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0504E6" w14:textId="77777777" w:rsidR="00AE2F2C" w:rsidRDefault="00AE2F2C" w:rsidP="00AE3085">
      <w:bookmarkStart w:id="0" w:name="_GoBack"/>
      <w:bookmarkEnd w:id="0"/>
    </w:p>
    <w:p w14:paraId="1999E1B8" w14:textId="77777777" w:rsidR="00D32031" w:rsidRDefault="00D32031" w:rsidP="00AE3085"/>
    <w:p w14:paraId="3F75147A" w14:textId="77777777" w:rsidR="00D32031" w:rsidRDefault="00D32031" w:rsidP="00AE3085"/>
    <w:p w14:paraId="099F74D9" w14:textId="77777777" w:rsidR="00D32031" w:rsidRDefault="00D32031" w:rsidP="00AE3085"/>
    <w:p w14:paraId="45526B38" w14:textId="77777777" w:rsidR="00D32031" w:rsidRDefault="00D32031" w:rsidP="00AE3085">
      <w:pPr>
        <w:rPr>
          <w:szCs w:val="22"/>
        </w:rPr>
      </w:pPr>
    </w:p>
    <w:p w14:paraId="05E81AA4" w14:textId="77777777" w:rsidR="00D32031" w:rsidRDefault="00D32031" w:rsidP="00AE3085">
      <w:pPr>
        <w:rPr>
          <w:szCs w:val="22"/>
        </w:rPr>
      </w:pPr>
    </w:p>
    <w:p w14:paraId="3452AA25" w14:textId="77777777" w:rsidR="00D32031" w:rsidRDefault="00D32031" w:rsidP="00AE3085">
      <w:pPr>
        <w:rPr>
          <w:szCs w:val="22"/>
        </w:rPr>
      </w:pPr>
    </w:p>
    <w:p w14:paraId="6256197E" w14:textId="77777777" w:rsidR="00D32031" w:rsidRDefault="00D32031" w:rsidP="00AE3085">
      <w:pPr>
        <w:rPr>
          <w:szCs w:val="22"/>
        </w:rPr>
      </w:pPr>
    </w:p>
    <w:p w14:paraId="1C1CDEA0" w14:textId="77777777" w:rsidR="00D32031" w:rsidRDefault="00D32031" w:rsidP="00AE3085">
      <w:pPr>
        <w:rPr>
          <w:szCs w:val="22"/>
        </w:rPr>
      </w:pPr>
    </w:p>
    <w:p w14:paraId="1A957087" w14:textId="77777777" w:rsidR="00D32031" w:rsidRDefault="00D32031" w:rsidP="00AE3085">
      <w:pPr>
        <w:rPr>
          <w:szCs w:val="22"/>
        </w:rPr>
      </w:pPr>
    </w:p>
    <w:p w14:paraId="720A9AB2" w14:textId="77777777" w:rsidR="00D32031" w:rsidRDefault="00D32031" w:rsidP="00AE3085">
      <w:pPr>
        <w:rPr>
          <w:szCs w:val="22"/>
        </w:rPr>
      </w:pPr>
    </w:p>
    <w:p w14:paraId="1BDD8C96" w14:textId="77777777" w:rsidR="00D32031" w:rsidRDefault="00D32031" w:rsidP="00AE3085">
      <w:pPr>
        <w:rPr>
          <w:szCs w:val="22"/>
        </w:rPr>
      </w:pPr>
    </w:p>
    <w:p w14:paraId="1D671BF4" w14:textId="77777777" w:rsidR="00D32031" w:rsidRDefault="00D32031" w:rsidP="00AE3085">
      <w:pPr>
        <w:rPr>
          <w:szCs w:val="22"/>
        </w:rPr>
      </w:pPr>
    </w:p>
    <w:p w14:paraId="17A821BB" w14:textId="77777777" w:rsidR="00D32031" w:rsidRDefault="00D32031" w:rsidP="00AE3085">
      <w:pPr>
        <w:rPr>
          <w:szCs w:val="22"/>
        </w:rPr>
      </w:pPr>
    </w:p>
    <w:p w14:paraId="2822BE5A" w14:textId="77777777" w:rsidR="00D32031" w:rsidRDefault="00D32031" w:rsidP="00AE3085">
      <w:pPr>
        <w:rPr>
          <w:szCs w:val="22"/>
        </w:rPr>
      </w:pPr>
    </w:p>
    <w:p w14:paraId="57ED5E1B" w14:textId="77777777" w:rsidR="00D32031" w:rsidRDefault="00D32031" w:rsidP="00AE3085">
      <w:pPr>
        <w:rPr>
          <w:szCs w:val="22"/>
        </w:rPr>
      </w:pPr>
    </w:p>
    <w:p w14:paraId="484022BA" w14:textId="77777777" w:rsidR="00D32031" w:rsidRDefault="00D32031" w:rsidP="00AE3085">
      <w:pPr>
        <w:rPr>
          <w:szCs w:val="22"/>
        </w:rPr>
      </w:pPr>
    </w:p>
    <w:p w14:paraId="5F810924" w14:textId="77777777" w:rsidR="00D32031" w:rsidRDefault="00D32031" w:rsidP="00AE3085"/>
    <w:p w14:paraId="7448A688" w14:textId="77777777" w:rsidR="00D32031" w:rsidRDefault="00D32031" w:rsidP="00AE3085"/>
    <w:p w14:paraId="2229A44C" w14:textId="77777777" w:rsidR="00D32031" w:rsidRDefault="00D32031" w:rsidP="00AE3085"/>
    <w:p w14:paraId="3290B8E0" w14:textId="77777777" w:rsidR="00D32031" w:rsidRDefault="00D32031" w:rsidP="00AE3085"/>
    <w:p w14:paraId="751124DD" w14:textId="77777777" w:rsidR="00D32031" w:rsidRDefault="00D32031" w:rsidP="00AE3085"/>
    <w:p w14:paraId="2DC03B08" w14:textId="77777777" w:rsidR="00D32031" w:rsidRPr="00AE3085" w:rsidRDefault="00231638" w:rsidP="00AE3085">
      <w:pPr>
        <w:jc w:val="center"/>
        <w:rPr>
          <w:b/>
          <w:bCs/>
        </w:rPr>
      </w:pPr>
      <w:r w:rsidRPr="00AE3085">
        <w:rPr>
          <w:b/>
          <w:bCs/>
        </w:rPr>
        <w:t>I PRIEDAS</w:t>
      </w:r>
    </w:p>
    <w:p w14:paraId="42A5686A" w14:textId="77777777" w:rsidR="00D32031" w:rsidRDefault="00D32031" w:rsidP="00AE3085"/>
    <w:p w14:paraId="5EA3816C" w14:textId="77777777" w:rsidR="00D32031" w:rsidRPr="00AE3085" w:rsidRDefault="00231638" w:rsidP="00AE3085">
      <w:pPr>
        <w:jc w:val="center"/>
        <w:rPr>
          <w:b/>
          <w:bCs/>
        </w:rPr>
      </w:pPr>
      <w:r w:rsidRPr="00AE3085">
        <w:rPr>
          <w:b/>
          <w:bCs/>
        </w:rPr>
        <w:t>PREPARATO CHARAKTERISTIKŲ SANTRAUKA</w:t>
      </w:r>
    </w:p>
    <w:p w14:paraId="41A9010C" w14:textId="77777777" w:rsidR="00D32031" w:rsidRDefault="00231638">
      <w:pPr>
        <w:spacing w:line="240" w:lineRule="auto"/>
        <w:rPr>
          <w:szCs w:val="22"/>
        </w:rPr>
      </w:pPr>
      <w:r>
        <w:br w:type="page"/>
      </w:r>
    </w:p>
    <w:p w14:paraId="0B9A0A05" w14:textId="77777777" w:rsidR="00D32031" w:rsidRDefault="00231638">
      <w:pPr>
        <w:keepNext/>
        <w:numPr>
          <w:ilvl w:val="0"/>
          <w:numId w:val="27"/>
        </w:numPr>
        <w:suppressAutoHyphens/>
        <w:spacing w:line="240" w:lineRule="auto"/>
        <w:rPr>
          <w:szCs w:val="22"/>
        </w:rPr>
      </w:pPr>
      <w:r>
        <w:rPr>
          <w:b/>
        </w:rPr>
        <w:lastRenderedPageBreak/>
        <w:t>VAISTINIO PREPARATO PAVADINIMAS</w:t>
      </w:r>
    </w:p>
    <w:p w14:paraId="2F7F216F" w14:textId="77777777" w:rsidR="00D32031" w:rsidRDefault="00D32031">
      <w:pPr>
        <w:keepNext/>
        <w:spacing w:line="240" w:lineRule="auto"/>
        <w:rPr>
          <w:iCs/>
          <w:szCs w:val="22"/>
        </w:rPr>
      </w:pPr>
    </w:p>
    <w:p w14:paraId="3B325AF8" w14:textId="77777777" w:rsidR="00D32031" w:rsidRDefault="00514C2F">
      <w:pPr>
        <w:widowControl w:val="0"/>
        <w:spacing w:line="240" w:lineRule="auto"/>
        <w:rPr>
          <w:szCs w:val="22"/>
        </w:rPr>
      </w:pPr>
      <w:r>
        <w:t xml:space="preserve">Magromag </w:t>
      </w:r>
      <w:r w:rsidR="009F39A9" w:rsidRPr="00EA7BA6">
        <w:t>100</w:t>
      </w:r>
      <w:r w:rsidR="006403A3">
        <w:t> </w:t>
      </w:r>
      <w:r w:rsidR="009F39A9" w:rsidRPr="00EA7BA6">
        <w:t xml:space="preserve">mg </w:t>
      </w:r>
      <w:r w:rsidR="009F39A9">
        <w:t>modifikuoto</w:t>
      </w:r>
      <w:r w:rsidR="009F39A9" w:rsidRPr="00EA7BA6">
        <w:t xml:space="preserve"> atpalaidavimo kietosios kapsulės</w:t>
      </w:r>
    </w:p>
    <w:p w14:paraId="15D8A60D" w14:textId="77777777" w:rsidR="00D32031" w:rsidRDefault="00D32031">
      <w:pPr>
        <w:spacing w:line="240" w:lineRule="auto"/>
        <w:rPr>
          <w:iCs/>
          <w:szCs w:val="22"/>
        </w:rPr>
      </w:pPr>
    </w:p>
    <w:p w14:paraId="3366FEEA" w14:textId="77777777" w:rsidR="00D32031" w:rsidRDefault="00D32031">
      <w:pPr>
        <w:spacing w:line="240" w:lineRule="auto"/>
        <w:rPr>
          <w:iCs/>
          <w:szCs w:val="22"/>
        </w:rPr>
      </w:pPr>
    </w:p>
    <w:p w14:paraId="114E27B5" w14:textId="77777777" w:rsidR="00D32031" w:rsidRDefault="00231638">
      <w:pPr>
        <w:keepNext/>
        <w:numPr>
          <w:ilvl w:val="0"/>
          <w:numId w:val="27"/>
        </w:numPr>
        <w:suppressAutoHyphens/>
        <w:spacing w:line="240" w:lineRule="auto"/>
        <w:rPr>
          <w:szCs w:val="22"/>
        </w:rPr>
      </w:pPr>
      <w:r>
        <w:rPr>
          <w:b/>
        </w:rPr>
        <w:t>KOKYBINĖ IR KIEKYBINĖ SUDĖTIS</w:t>
      </w:r>
    </w:p>
    <w:p w14:paraId="7E561647" w14:textId="77777777" w:rsidR="00D32031" w:rsidRDefault="00D32031">
      <w:pPr>
        <w:keepNext/>
        <w:spacing w:line="240" w:lineRule="auto"/>
        <w:rPr>
          <w:iCs/>
          <w:szCs w:val="22"/>
        </w:rPr>
      </w:pPr>
    </w:p>
    <w:p w14:paraId="47A1A597" w14:textId="77777777" w:rsidR="006403A3" w:rsidRPr="00EA7BA6" w:rsidRDefault="006403A3" w:rsidP="009C291C">
      <w:pPr>
        <w:pStyle w:val="BTEMEASMCA"/>
      </w:pPr>
      <w:r w:rsidRPr="00EA7BA6">
        <w:t>Kiekvienoje</w:t>
      </w:r>
      <w:r w:rsidRPr="006403A3">
        <w:t xml:space="preserve"> </w:t>
      </w:r>
      <w:r>
        <w:t>modifikuoto</w:t>
      </w:r>
      <w:r w:rsidRPr="00EA7BA6">
        <w:t xml:space="preserve"> atpalaidavimo kapsulėje yra </w:t>
      </w:r>
      <w:r>
        <w:t>25 </w:t>
      </w:r>
      <w:r w:rsidRPr="00EA7BA6">
        <w:t xml:space="preserve">mg </w:t>
      </w:r>
      <w:r w:rsidR="00E41143" w:rsidRPr="00E41143">
        <w:t xml:space="preserve">makrokristalinio </w:t>
      </w:r>
      <w:r w:rsidR="00E41143" w:rsidRPr="004D4988">
        <w:t>nitrofurantoino ir</w:t>
      </w:r>
      <w:r w:rsidR="00E41143" w:rsidRPr="00E41143">
        <w:t xml:space="preserve"> 80,7</w:t>
      </w:r>
      <w:r w:rsidR="00E41143">
        <w:t> </w:t>
      </w:r>
      <w:r w:rsidR="00E41143" w:rsidRPr="00E41143">
        <w:t>mg monohidrato, atitinkančio 75</w:t>
      </w:r>
      <w:r w:rsidR="00F31335">
        <w:t> </w:t>
      </w:r>
      <w:r w:rsidR="00E41143" w:rsidRPr="00E41143">
        <w:t>mg bevandenio nitrofurantoino</w:t>
      </w:r>
      <w:r w:rsidRPr="00EA7BA6">
        <w:t>.</w:t>
      </w:r>
    </w:p>
    <w:p w14:paraId="1F5A7F2E" w14:textId="77777777" w:rsidR="006403A3" w:rsidRPr="00EA7BA6" w:rsidRDefault="006403A3" w:rsidP="009C291C">
      <w:pPr>
        <w:pStyle w:val="BTEMEASMCA"/>
      </w:pPr>
    </w:p>
    <w:p w14:paraId="6DCDBBB5" w14:textId="77777777" w:rsidR="006403A3" w:rsidRPr="009C291C" w:rsidRDefault="006403A3" w:rsidP="009C291C">
      <w:pPr>
        <w:pStyle w:val="BTEMEASMCA"/>
        <w:rPr>
          <w:u w:val="single"/>
        </w:rPr>
      </w:pPr>
      <w:r w:rsidRPr="009C291C">
        <w:rPr>
          <w:u w:val="single"/>
        </w:rPr>
        <w:t>Pagalbinės medžiagos, kurios poveikis žinomas:</w:t>
      </w:r>
    </w:p>
    <w:p w14:paraId="08A71135" w14:textId="77777777" w:rsidR="006403A3" w:rsidRDefault="006403A3" w:rsidP="009C291C">
      <w:pPr>
        <w:pStyle w:val="BTEMEASMCA"/>
      </w:pPr>
      <w:r>
        <w:t>V</w:t>
      </w:r>
      <w:r w:rsidRPr="00EA7BA6">
        <w:t xml:space="preserve">ienoje kapsulėje yra </w:t>
      </w:r>
      <w:r w:rsidR="00D52CB4" w:rsidRPr="00D813AC">
        <w:t>73.50 </w:t>
      </w:r>
      <w:r w:rsidRPr="00EA7BA6">
        <w:t>mg laktozės monohidrato</w:t>
      </w:r>
      <w:r w:rsidR="00D466A9">
        <w:t xml:space="preserve"> </w:t>
      </w:r>
      <w:r w:rsidR="00D466A9" w:rsidRPr="00D466A9">
        <w:t>ir 34,56</w:t>
      </w:r>
      <w:r w:rsidR="00D466A9">
        <w:t> </w:t>
      </w:r>
      <w:r w:rsidR="00D466A9" w:rsidRPr="00D466A9">
        <w:t xml:space="preserve">mg </w:t>
      </w:r>
      <w:r w:rsidR="00D466A9" w:rsidRPr="00CB216A">
        <w:t>konditerinio cukraus</w:t>
      </w:r>
      <w:r w:rsidR="00D466A9" w:rsidRPr="00D466A9">
        <w:t xml:space="preserve"> (sudėtyje</w:t>
      </w:r>
      <w:r w:rsidR="00D466A9">
        <w:t xml:space="preserve"> turinčios </w:t>
      </w:r>
      <w:r w:rsidR="00D466A9" w:rsidRPr="00D466A9">
        <w:t>32,84</w:t>
      </w:r>
      <w:r w:rsidR="00D466A9">
        <w:t> </w:t>
      </w:r>
      <w:r w:rsidR="00D466A9" w:rsidRPr="00D466A9">
        <w:t>mg sacharozės)</w:t>
      </w:r>
      <w:r w:rsidRPr="00EA7BA6">
        <w:t xml:space="preserve">. </w:t>
      </w:r>
    </w:p>
    <w:p w14:paraId="0C4BDAE0" w14:textId="77777777" w:rsidR="006403A3" w:rsidRPr="00EA7BA6" w:rsidRDefault="006403A3" w:rsidP="009C291C">
      <w:pPr>
        <w:pStyle w:val="BTEMEASMCA"/>
      </w:pPr>
    </w:p>
    <w:p w14:paraId="551874D4" w14:textId="77777777" w:rsidR="00D32031" w:rsidRDefault="006403A3" w:rsidP="006403A3">
      <w:pPr>
        <w:keepNext/>
        <w:spacing w:line="240" w:lineRule="auto"/>
      </w:pPr>
      <w:r w:rsidRPr="00EA7BA6">
        <w:t>Visos pagalbinės medžiagos išvardytos 6.1</w:t>
      </w:r>
      <w:r w:rsidR="00D466A9">
        <w:t> </w:t>
      </w:r>
      <w:r w:rsidRPr="00EA7BA6">
        <w:t>skyriuje</w:t>
      </w:r>
      <w:r w:rsidR="00D466A9">
        <w:t>.</w:t>
      </w:r>
    </w:p>
    <w:p w14:paraId="2646BE5C" w14:textId="77777777" w:rsidR="00D32031" w:rsidRDefault="00D32031">
      <w:pPr>
        <w:spacing w:line="240" w:lineRule="auto"/>
        <w:rPr>
          <w:szCs w:val="22"/>
        </w:rPr>
      </w:pPr>
    </w:p>
    <w:p w14:paraId="0301A4FE" w14:textId="77777777" w:rsidR="00D32031" w:rsidRDefault="00D32031">
      <w:pPr>
        <w:spacing w:line="240" w:lineRule="auto"/>
        <w:rPr>
          <w:szCs w:val="22"/>
        </w:rPr>
      </w:pPr>
    </w:p>
    <w:p w14:paraId="71236861" w14:textId="77777777" w:rsidR="00D32031" w:rsidRDefault="00231638">
      <w:pPr>
        <w:keepNext/>
        <w:numPr>
          <w:ilvl w:val="0"/>
          <w:numId w:val="27"/>
        </w:numPr>
        <w:suppressAutoHyphens/>
        <w:spacing w:line="240" w:lineRule="auto"/>
        <w:rPr>
          <w:caps/>
          <w:szCs w:val="22"/>
        </w:rPr>
      </w:pPr>
      <w:r>
        <w:rPr>
          <w:b/>
        </w:rPr>
        <w:t>FARMACINĖ FORMA</w:t>
      </w:r>
    </w:p>
    <w:p w14:paraId="766855B6" w14:textId="77777777" w:rsidR="00D32031" w:rsidRDefault="00D32031">
      <w:pPr>
        <w:keepNext/>
        <w:spacing w:line="240" w:lineRule="auto"/>
        <w:rPr>
          <w:szCs w:val="22"/>
        </w:rPr>
      </w:pPr>
    </w:p>
    <w:p w14:paraId="1BAD1D6E" w14:textId="77777777" w:rsidR="00BB2D8E" w:rsidRDefault="00BB2D8E" w:rsidP="009C291C">
      <w:pPr>
        <w:pStyle w:val="BTEMEASMCA"/>
      </w:pPr>
      <w:r>
        <w:t>Modifikuoto</w:t>
      </w:r>
      <w:r w:rsidRPr="00EA7BA6">
        <w:t xml:space="preserve"> atpalaidavimo kietoji kapsulė</w:t>
      </w:r>
      <w:r w:rsidR="00B46A9E">
        <w:t>.</w:t>
      </w:r>
    </w:p>
    <w:p w14:paraId="5B4ED79B" w14:textId="77777777" w:rsidR="00A93193" w:rsidRPr="00EA7BA6" w:rsidRDefault="00A93193" w:rsidP="009C291C">
      <w:pPr>
        <w:pStyle w:val="BTEMEASMCA"/>
      </w:pPr>
    </w:p>
    <w:p w14:paraId="7AB23C8E" w14:textId="77777777" w:rsidR="002472CE" w:rsidRDefault="002472CE" w:rsidP="009C291C">
      <w:pPr>
        <w:pStyle w:val="BTEMEASMCA"/>
      </w:pPr>
      <w:r w:rsidRPr="002472CE">
        <w:t>Kiekviena kapsulė yra 19,4</w:t>
      </w:r>
      <w:r>
        <w:t> </w:t>
      </w:r>
      <w:r w:rsidRPr="002472CE">
        <w:t>mm ilgio ir 6,91</w:t>
      </w:r>
      <w:r>
        <w:t> </w:t>
      </w:r>
      <w:r w:rsidRPr="002472CE">
        <w:t>mm pločio</w:t>
      </w:r>
      <w:r w:rsidR="00BA45B1">
        <w:t>,</w:t>
      </w:r>
      <w:r w:rsidR="00054626">
        <w:t xml:space="preserve"> turi </w:t>
      </w:r>
      <w:r w:rsidR="00BA45B1">
        <w:t xml:space="preserve">mėlyną neparmatomą dangtelį su baltu rašalu įspaustu </w:t>
      </w:r>
      <w:r w:rsidR="00402D44">
        <w:t xml:space="preserve">užrašu </w:t>
      </w:r>
      <w:r w:rsidRPr="002472CE">
        <w:t>„NTRF“</w:t>
      </w:r>
      <w:r w:rsidR="00BA45B1">
        <w:t xml:space="preserve"> ir</w:t>
      </w:r>
      <w:r w:rsidRPr="002472CE">
        <w:t xml:space="preserve"> gelton</w:t>
      </w:r>
      <w:r w:rsidR="00BA45B1">
        <w:t>ą</w:t>
      </w:r>
      <w:r w:rsidRPr="002472CE">
        <w:t xml:space="preserve"> nepermatom</w:t>
      </w:r>
      <w:r w:rsidR="00BA45B1">
        <w:t>ą korpusą</w:t>
      </w:r>
      <w:r w:rsidRPr="002472CE">
        <w:t>.</w:t>
      </w:r>
    </w:p>
    <w:p w14:paraId="22CA1F54" w14:textId="77777777" w:rsidR="00D32031" w:rsidRDefault="00D32031">
      <w:pPr>
        <w:spacing w:line="240" w:lineRule="auto"/>
        <w:rPr>
          <w:szCs w:val="22"/>
        </w:rPr>
      </w:pPr>
    </w:p>
    <w:p w14:paraId="3F20AA37" w14:textId="77777777" w:rsidR="00D32031" w:rsidRDefault="00D32031">
      <w:pPr>
        <w:spacing w:line="240" w:lineRule="auto"/>
        <w:rPr>
          <w:szCs w:val="22"/>
        </w:rPr>
      </w:pPr>
    </w:p>
    <w:p w14:paraId="632ECB82" w14:textId="77777777" w:rsidR="00D32031" w:rsidRDefault="00231638">
      <w:pPr>
        <w:keepNext/>
        <w:numPr>
          <w:ilvl w:val="0"/>
          <w:numId w:val="27"/>
        </w:numPr>
        <w:suppressAutoHyphens/>
        <w:spacing w:line="240" w:lineRule="auto"/>
        <w:rPr>
          <w:caps/>
          <w:szCs w:val="22"/>
        </w:rPr>
      </w:pPr>
      <w:r>
        <w:rPr>
          <w:b/>
        </w:rPr>
        <w:t>KLINIKINĖ INFORMACIJA</w:t>
      </w:r>
    </w:p>
    <w:p w14:paraId="154217AA" w14:textId="77777777" w:rsidR="00D32031" w:rsidRDefault="00D32031">
      <w:pPr>
        <w:keepNext/>
        <w:spacing w:line="240" w:lineRule="auto"/>
        <w:rPr>
          <w:szCs w:val="22"/>
        </w:rPr>
      </w:pPr>
    </w:p>
    <w:p w14:paraId="23929BA4" w14:textId="77777777" w:rsidR="00D32031" w:rsidRPr="00AE3085" w:rsidRDefault="00231638" w:rsidP="00AE3085">
      <w:pPr>
        <w:pStyle w:val="Sraopastraipa"/>
        <w:numPr>
          <w:ilvl w:val="1"/>
          <w:numId w:val="27"/>
        </w:numPr>
        <w:rPr>
          <w:b/>
          <w:bCs/>
          <w:szCs w:val="22"/>
        </w:rPr>
      </w:pPr>
      <w:r w:rsidRPr="00AE3085">
        <w:rPr>
          <w:b/>
          <w:bCs/>
        </w:rPr>
        <w:t>Terapinės indikacijos</w:t>
      </w:r>
    </w:p>
    <w:p w14:paraId="4A69B5F9" w14:textId="77777777" w:rsidR="00D32031" w:rsidRDefault="00D32031">
      <w:pPr>
        <w:keepNext/>
        <w:spacing w:line="240" w:lineRule="auto"/>
        <w:rPr>
          <w:szCs w:val="22"/>
        </w:rPr>
      </w:pPr>
    </w:p>
    <w:p w14:paraId="5476F1AA" w14:textId="6762F717" w:rsidR="00A01EA1" w:rsidRDefault="00514C2F">
      <w:pPr>
        <w:spacing w:line="240" w:lineRule="auto"/>
      </w:pPr>
      <w:r>
        <w:t xml:space="preserve">Magromag </w:t>
      </w:r>
      <w:r w:rsidR="00746621" w:rsidRPr="00746621">
        <w:t>skirtas suaugusi</w:t>
      </w:r>
      <w:r w:rsidR="004361BE">
        <w:t>ųjų</w:t>
      </w:r>
      <w:r w:rsidR="00746621" w:rsidRPr="00746621">
        <w:t xml:space="preserve"> ir vyresni</w:t>
      </w:r>
      <w:r w:rsidR="004361BE">
        <w:t>ų</w:t>
      </w:r>
      <w:r w:rsidR="00746621" w:rsidRPr="00746621">
        <w:t xml:space="preserve"> nei 12</w:t>
      </w:r>
      <w:r w:rsidR="002B270D">
        <w:t> </w:t>
      </w:r>
      <w:r w:rsidR="00746621" w:rsidRPr="00746621">
        <w:t>metų vaik</w:t>
      </w:r>
      <w:r w:rsidR="004361BE">
        <w:t>ų</w:t>
      </w:r>
      <w:r w:rsidR="00746621" w:rsidRPr="00746621">
        <w:t xml:space="preserve"> ūmi</w:t>
      </w:r>
      <w:r w:rsidR="004361BE">
        <w:t>nių</w:t>
      </w:r>
      <w:r w:rsidR="00746621" w:rsidRPr="00746621">
        <w:t xml:space="preserve"> nekomplikuot</w:t>
      </w:r>
      <w:r w:rsidR="004361BE">
        <w:t>ų</w:t>
      </w:r>
      <w:r w:rsidR="00746621" w:rsidRPr="00746621">
        <w:t xml:space="preserve"> apatinių šlapimo takų infekci</w:t>
      </w:r>
      <w:r w:rsidR="004361BE">
        <w:t>nių ligų</w:t>
      </w:r>
      <w:r w:rsidR="00746621" w:rsidRPr="00746621">
        <w:t>, kurias sukelia nitrofurantoinui jautrūs mikroorganizmai</w:t>
      </w:r>
      <w:r w:rsidR="004361BE">
        <w:t>, gydymui</w:t>
      </w:r>
      <w:r w:rsidR="00746621" w:rsidRPr="00746621">
        <w:t xml:space="preserve"> (žr.</w:t>
      </w:r>
      <w:r w:rsidR="00746621">
        <w:t> </w:t>
      </w:r>
      <w:r w:rsidR="00746621" w:rsidRPr="00746621">
        <w:t>5.1</w:t>
      </w:r>
      <w:r w:rsidR="00746621">
        <w:t> </w:t>
      </w:r>
      <w:r w:rsidR="00746621" w:rsidRPr="00746621">
        <w:t>skyrių).</w:t>
      </w:r>
    </w:p>
    <w:p w14:paraId="7221E949" w14:textId="77777777" w:rsidR="00A01EA1" w:rsidRDefault="00A01EA1">
      <w:pPr>
        <w:spacing w:line="240" w:lineRule="auto"/>
      </w:pPr>
    </w:p>
    <w:p w14:paraId="19FF9041" w14:textId="77777777" w:rsidR="00A01EA1" w:rsidRPr="00EA7BA6" w:rsidRDefault="00A01EA1" w:rsidP="00A01EA1">
      <w:pPr>
        <w:pStyle w:val="Pagrindinistekstas"/>
        <w:tabs>
          <w:tab w:val="left" w:pos="567"/>
        </w:tabs>
        <w:spacing w:after="0"/>
        <w:rPr>
          <w:szCs w:val="22"/>
        </w:rPr>
      </w:pPr>
      <w:r w:rsidRPr="00EA7BA6">
        <w:rPr>
          <w:szCs w:val="22"/>
        </w:rPr>
        <w:t>Reikia atsižvelgti į oficialias vietines tinkamo antimikrobinių vaistinių preparatų vartojimo rekomendacijas.</w:t>
      </w:r>
    </w:p>
    <w:p w14:paraId="7C4DD577" w14:textId="77777777" w:rsidR="00A01EA1" w:rsidRDefault="00A01EA1">
      <w:pPr>
        <w:spacing w:line="240" w:lineRule="auto"/>
        <w:rPr>
          <w:szCs w:val="22"/>
        </w:rPr>
      </w:pPr>
    </w:p>
    <w:p w14:paraId="51033DDA" w14:textId="77777777" w:rsidR="00D32031" w:rsidRPr="00AE3085" w:rsidRDefault="00231638" w:rsidP="00AE3085">
      <w:pPr>
        <w:pStyle w:val="Sraopastraipa"/>
        <w:numPr>
          <w:ilvl w:val="1"/>
          <w:numId w:val="27"/>
        </w:numPr>
        <w:rPr>
          <w:b/>
          <w:bCs/>
          <w:szCs w:val="22"/>
        </w:rPr>
      </w:pPr>
      <w:r w:rsidRPr="00AE3085">
        <w:rPr>
          <w:b/>
          <w:bCs/>
        </w:rPr>
        <w:t>Dozavimas ir vartojimo metodas</w:t>
      </w:r>
    </w:p>
    <w:p w14:paraId="0468A559" w14:textId="77777777" w:rsidR="00D32031" w:rsidRDefault="00D32031">
      <w:pPr>
        <w:keepNext/>
        <w:spacing w:line="240" w:lineRule="auto"/>
        <w:rPr>
          <w:szCs w:val="22"/>
        </w:rPr>
      </w:pPr>
    </w:p>
    <w:p w14:paraId="3D9BEFF2" w14:textId="77777777" w:rsidR="00D32031" w:rsidRPr="002D3766" w:rsidRDefault="00231638">
      <w:pPr>
        <w:keepNext/>
        <w:spacing w:line="240" w:lineRule="auto"/>
        <w:rPr>
          <w:szCs w:val="22"/>
          <w:u w:val="single"/>
        </w:rPr>
      </w:pPr>
      <w:r>
        <w:rPr>
          <w:u w:val="single"/>
        </w:rPr>
        <w:t>Dozavimas</w:t>
      </w:r>
    </w:p>
    <w:p w14:paraId="2250DBA0" w14:textId="77777777" w:rsidR="00D512E1" w:rsidRPr="00EA7BA6" w:rsidRDefault="00D512E1" w:rsidP="00D512E1">
      <w:pPr>
        <w:rPr>
          <w:i/>
          <w:szCs w:val="22"/>
        </w:rPr>
      </w:pPr>
      <w:r w:rsidRPr="00EA7BA6">
        <w:rPr>
          <w:i/>
          <w:szCs w:val="22"/>
        </w:rPr>
        <w:t xml:space="preserve">Suaugusiesiems ir </w:t>
      </w:r>
      <w:r w:rsidR="00676D29" w:rsidRPr="00EA7BA6">
        <w:rPr>
          <w:i/>
          <w:szCs w:val="22"/>
        </w:rPr>
        <w:t xml:space="preserve">vyresniems </w:t>
      </w:r>
      <w:r w:rsidR="00C7033B">
        <w:rPr>
          <w:i/>
          <w:szCs w:val="22"/>
        </w:rPr>
        <w:t>kaip</w:t>
      </w:r>
      <w:r w:rsidR="00676D29">
        <w:rPr>
          <w:i/>
          <w:szCs w:val="22"/>
        </w:rPr>
        <w:t xml:space="preserve"> </w:t>
      </w:r>
      <w:r w:rsidRPr="00EA7BA6">
        <w:rPr>
          <w:i/>
          <w:szCs w:val="22"/>
        </w:rPr>
        <w:t>12</w:t>
      </w:r>
      <w:r>
        <w:rPr>
          <w:i/>
          <w:szCs w:val="22"/>
        </w:rPr>
        <w:t> </w:t>
      </w:r>
      <w:r w:rsidRPr="00EA7BA6">
        <w:rPr>
          <w:i/>
          <w:szCs w:val="22"/>
        </w:rPr>
        <w:t xml:space="preserve">metų </w:t>
      </w:r>
      <w:r w:rsidR="00676D29">
        <w:rPr>
          <w:i/>
          <w:szCs w:val="22"/>
        </w:rPr>
        <w:t>vaikams</w:t>
      </w:r>
    </w:p>
    <w:p w14:paraId="13065242" w14:textId="77777777" w:rsidR="00C7033B" w:rsidRDefault="00C7033B" w:rsidP="00C7033B">
      <w:pPr>
        <w:autoSpaceDE w:val="0"/>
        <w:autoSpaceDN w:val="0"/>
        <w:adjustRightInd w:val="0"/>
        <w:spacing w:line="240" w:lineRule="auto"/>
      </w:pPr>
      <w:r>
        <w:t>Suaugusiesiems ir vyresniems kaip 12</w:t>
      </w:r>
      <w:r w:rsidR="002D3766">
        <w:t> </w:t>
      </w:r>
      <w:r>
        <w:t>metų vaikams reikia gerti po 2 kapsules per dieną: 1</w:t>
      </w:r>
      <w:r w:rsidR="002D3766">
        <w:t> </w:t>
      </w:r>
      <w:r>
        <w:t>ryte ir 1 vakare (</w:t>
      </w:r>
      <w:r w:rsidRPr="00C7033B">
        <w:t>1</w:t>
      </w:r>
      <w:r>
        <w:t> </w:t>
      </w:r>
      <w:r w:rsidRPr="00C7033B">
        <w:t>kapsulė</w:t>
      </w:r>
      <w:r>
        <w:t xml:space="preserve"> kas 12 valandų).</w:t>
      </w:r>
    </w:p>
    <w:p w14:paraId="748E6C3D" w14:textId="63AF9FCE" w:rsidR="00D512E1" w:rsidRDefault="00C7033B" w:rsidP="00C7033B">
      <w:pPr>
        <w:autoSpaceDE w:val="0"/>
        <w:autoSpaceDN w:val="0"/>
        <w:adjustRightInd w:val="0"/>
        <w:spacing w:line="240" w:lineRule="auto"/>
      </w:pPr>
      <w:r>
        <w:t>Įprasta</w:t>
      </w:r>
      <w:r w:rsidR="0081783F">
        <w:t>i</w:t>
      </w:r>
      <w:r>
        <w:t xml:space="preserve"> varto</w:t>
      </w:r>
      <w:r w:rsidR="006E51CC">
        <w:t>jama</w:t>
      </w:r>
      <w:r>
        <w:t xml:space="preserve"> 7 </w:t>
      </w:r>
      <w:r w:rsidR="00E47978">
        <w:t xml:space="preserve">paras </w:t>
      </w:r>
      <w:r>
        <w:t>arba mažiausiai 3 </w:t>
      </w:r>
      <w:r w:rsidR="00E47978">
        <w:t xml:space="preserve">paras </w:t>
      </w:r>
      <w:r>
        <w:t xml:space="preserve">po to, kai </w:t>
      </w:r>
      <w:r w:rsidR="00BE5C86">
        <w:t xml:space="preserve">šlapime nenustatoma </w:t>
      </w:r>
      <w:r w:rsidR="001D1575">
        <w:t>infekcija</w:t>
      </w:r>
      <w:r>
        <w:t>.</w:t>
      </w:r>
    </w:p>
    <w:p w14:paraId="16DB5E31" w14:textId="77777777" w:rsidR="007854DA" w:rsidRDefault="007854DA">
      <w:pPr>
        <w:autoSpaceDE w:val="0"/>
        <w:autoSpaceDN w:val="0"/>
        <w:adjustRightInd w:val="0"/>
        <w:spacing w:line="240" w:lineRule="auto"/>
      </w:pPr>
    </w:p>
    <w:p w14:paraId="78B9455B" w14:textId="77777777" w:rsidR="007854DA" w:rsidRPr="00EA7BA6" w:rsidRDefault="007854DA" w:rsidP="007854DA">
      <w:pPr>
        <w:rPr>
          <w:i/>
          <w:szCs w:val="22"/>
        </w:rPr>
      </w:pPr>
      <w:r w:rsidRPr="00EA7BA6">
        <w:rPr>
          <w:i/>
          <w:szCs w:val="22"/>
        </w:rPr>
        <w:t>Jaunesniems kaip 12 metų vaikams</w:t>
      </w:r>
    </w:p>
    <w:p w14:paraId="76A69FCD" w14:textId="77777777" w:rsidR="003632D1" w:rsidRDefault="00514C2F" w:rsidP="003632D1">
      <w:pPr>
        <w:autoSpaceDE w:val="0"/>
        <w:autoSpaceDN w:val="0"/>
        <w:adjustRightInd w:val="0"/>
        <w:spacing w:line="240" w:lineRule="auto"/>
      </w:pPr>
      <w:r>
        <w:t xml:space="preserve">Magromag </w:t>
      </w:r>
      <w:r w:rsidR="003632D1">
        <w:t>yra fiksuotos dozės ir netinka mažiems vaikams. Mažiems vaikams reikėtų apsvarstyti galimybę naudoti kitus rinkoje esančius vaistus, kurių sudėtyje yra nitrofurantoino.</w:t>
      </w:r>
    </w:p>
    <w:p w14:paraId="714D8377" w14:textId="77777777" w:rsidR="007854DA" w:rsidRDefault="003632D1" w:rsidP="003632D1">
      <w:pPr>
        <w:autoSpaceDE w:val="0"/>
        <w:autoSpaceDN w:val="0"/>
        <w:adjustRightInd w:val="0"/>
        <w:spacing w:line="240" w:lineRule="auto"/>
      </w:pPr>
      <w:r>
        <w:t>Nitrofurantoinas draudžiamas naujagimiams.</w:t>
      </w:r>
    </w:p>
    <w:p w14:paraId="45B96025" w14:textId="77777777" w:rsidR="00D32031" w:rsidRDefault="00D32031">
      <w:pPr>
        <w:spacing w:line="240" w:lineRule="auto"/>
        <w:rPr>
          <w:szCs w:val="22"/>
          <w:u w:val="single"/>
        </w:rPr>
      </w:pPr>
    </w:p>
    <w:p w14:paraId="73AA4547" w14:textId="77777777" w:rsidR="00D32031" w:rsidRDefault="00231638">
      <w:pPr>
        <w:keepNext/>
        <w:spacing w:line="240" w:lineRule="auto"/>
        <w:rPr>
          <w:szCs w:val="22"/>
          <w:u w:val="single"/>
        </w:rPr>
      </w:pPr>
      <w:r>
        <w:rPr>
          <w:u w:val="single"/>
        </w:rPr>
        <w:t xml:space="preserve">Vartojimo metodas </w:t>
      </w:r>
    </w:p>
    <w:p w14:paraId="6630ACD3" w14:textId="77777777" w:rsidR="00813F18" w:rsidRDefault="00813F18">
      <w:pPr>
        <w:keepNext/>
        <w:spacing w:line="240" w:lineRule="auto"/>
        <w:rPr>
          <w:szCs w:val="22"/>
        </w:rPr>
      </w:pPr>
      <w:r w:rsidRPr="00813F18">
        <w:rPr>
          <w:szCs w:val="22"/>
        </w:rPr>
        <w:t>Vartoti per burną.</w:t>
      </w:r>
    </w:p>
    <w:p w14:paraId="74631A8D" w14:textId="77777777" w:rsidR="00ED381B" w:rsidRDefault="00ED381B">
      <w:pPr>
        <w:keepNext/>
        <w:spacing w:line="240" w:lineRule="auto"/>
        <w:rPr>
          <w:szCs w:val="22"/>
        </w:rPr>
      </w:pPr>
    </w:p>
    <w:p w14:paraId="18FE95C0" w14:textId="77777777" w:rsidR="00D32031" w:rsidRDefault="00514C2F" w:rsidP="00AE3085">
      <w:pPr>
        <w:keepNext/>
        <w:spacing w:line="240" w:lineRule="auto"/>
        <w:rPr>
          <w:szCs w:val="22"/>
        </w:rPr>
      </w:pPr>
      <w:r>
        <w:t xml:space="preserve">Magromag </w:t>
      </w:r>
      <w:r w:rsidR="00BB6DF7" w:rsidRPr="00BB6DF7">
        <w:t>geriausia gerti valgio metu arba iškart po jo arba su pienu ar jogurtu. Taip siekiama užtikrinti didžiausią įmanomą biologinį prieinamumą ir optimalų virškinimo trakto toleravimą.</w:t>
      </w:r>
    </w:p>
    <w:p w14:paraId="79C3AA68" w14:textId="77777777" w:rsidR="00D32031" w:rsidRDefault="00D32031">
      <w:pPr>
        <w:spacing w:line="240" w:lineRule="auto"/>
        <w:rPr>
          <w:szCs w:val="22"/>
        </w:rPr>
      </w:pPr>
    </w:p>
    <w:p w14:paraId="626D58CE" w14:textId="77777777" w:rsidR="00D32031" w:rsidRPr="00AE3085" w:rsidRDefault="00231638" w:rsidP="00AE3085">
      <w:pPr>
        <w:pStyle w:val="Sraopastraipa"/>
        <w:numPr>
          <w:ilvl w:val="1"/>
          <w:numId w:val="27"/>
        </w:numPr>
        <w:rPr>
          <w:b/>
          <w:bCs/>
          <w:szCs w:val="22"/>
        </w:rPr>
      </w:pPr>
      <w:r w:rsidRPr="00AE3085">
        <w:rPr>
          <w:b/>
          <w:bCs/>
        </w:rPr>
        <w:t>Kontraindikacijos</w:t>
      </w:r>
    </w:p>
    <w:p w14:paraId="17F4CEF3" w14:textId="77777777" w:rsidR="00195682" w:rsidRDefault="00195682">
      <w:pPr>
        <w:keepNext/>
        <w:spacing w:line="240" w:lineRule="auto"/>
        <w:rPr>
          <w:szCs w:val="22"/>
        </w:rPr>
      </w:pPr>
    </w:p>
    <w:p w14:paraId="25B3FA46" w14:textId="77777777" w:rsidR="00D32031" w:rsidRDefault="00514C2F">
      <w:pPr>
        <w:keepNext/>
        <w:spacing w:line="240" w:lineRule="auto"/>
        <w:rPr>
          <w:szCs w:val="22"/>
        </w:rPr>
      </w:pPr>
      <w:r>
        <w:rPr>
          <w:szCs w:val="22"/>
        </w:rPr>
        <w:t xml:space="preserve">Magromag </w:t>
      </w:r>
      <w:r w:rsidR="00E47978">
        <w:rPr>
          <w:szCs w:val="22"/>
        </w:rPr>
        <w:t xml:space="preserve">vartojimo </w:t>
      </w:r>
      <w:r w:rsidR="00D63413">
        <w:rPr>
          <w:szCs w:val="22"/>
        </w:rPr>
        <w:t>kontraindikacijos yra</w:t>
      </w:r>
      <w:r w:rsidR="00195682" w:rsidRPr="00195682">
        <w:rPr>
          <w:szCs w:val="22"/>
        </w:rPr>
        <w:t>:</w:t>
      </w:r>
    </w:p>
    <w:p w14:paraId="0495198A" w14:textId="77777777" w:rsidR="006B5B31" w:rsidRDefault="00EF3D8B" w:rsidP="006B5B31">
      <w:pPr>
        <w:spacing w:line="240" w:lineRule="auto"/>
        <w:ind w:left="567" w:hanging="567"/>
      </w:pPr>
      <w:r>
        <w:t>-</w:t>
      </w:r>
      <w:r w:rsidR="006B5B31">
        <w:tab/>
      </w:r>
      <w:r>
        <w:t>p</w:t>
      </w:r>
      <w:r w:rsidR="006B5B31" w:rsidRPr="006B5B31">
        <w:t>adidėjęs jautrumas veikliajai arba bet kuriai 6.1</w:t>
      </w:r>
      <w:r w:rsidR="00C007EF">
        <w:t> </w:t>
      </w:r>
      <w:r w:rsidR="006B5B31" w:rsidRPr="006B5B31">
        <w:t>skyriuje nurodytai pagalbinei medžiagai</w:t>
      </w:r>
      <w:r w:rsidR="006B5B31">
        <w:t>;</w:t>
      </w:r>
    </w:p>
    <w:p w14:paraId="670168E5" w14:textId="77777777" w:rsidR="006B5B31" w:rsidRDefault="006B5B31" w:rsidP="006B5B31">
      <w:pPr>
        <w:spacing w:line="240" w:lineRule="auto"/>
        <w:ind w:left="567" w:hanging="567"/>
      </w:pPr>
      <w:r>
        <w:t>-</w:t>
      </w:r>
      <w:r>
        <w:tab/>
      </w:r>
      <w:r w:rsidR="00013E63" w:rsidRPr="00013E63">
        <w:t>pacientams, kurių inkstų funkcija sutrikusi (</w:t>
      </w:r>
      <w:r w:rsidR="00E47978">
        <w:t xml:space="preserve">glomerulų filtracijos greitis, </w:t>
      </w:r>
      <w:r w:rsidR="00EF3D8B">
        <w:t>GFG</w:t>
      </w:r>
      <w:r w:rsidR="00013E63" w:rsidRPr="00013E63">
        <w:t xml:space="preserve"> mažesnis nei 45</w:t>
      </w:r>
      <w:r w:rsidR="00EF3D8B">
        <w:t> </w:t>
      </w:r>
      <w:r w:rsidR="00013E63" w:rsidRPr="00013E63">
        <w:t>ml/min.) arba padidėjęs kreatinino kiekis serume;</w:t>
      </w:r>
    </w:p>
    <w:p w14:paraId="3C220803" w14:textId="77777777" w:rsidR="006B5B31" w:rsidRDefault="006B5B31" w:rsidP="006B5B31">
      <w:pPr>
        <w:spacing w:line="240" w:lineRule="auto"/>
        <w:ind w:left="567" w:hanging="567"/>
      </w:pPr>
      <w:r>
        <w:t>-</w:t>
      </w:r>
      <w:r>
        <w:tab/>
      </w:r>
      <w:r w:rsidR="00730454" w:rsidRPr="00730454">
        <w:t xml:space="preserve">pacientams, kuriems yra </w:t>
      </w:r>
      <w:r w:rsidR="004B6B8B" w:rsidRPr="00EA7BA6">
        <w:rPr>
          <w:szCs w:val="22"/>
        </w:rPr>
        <w:t xml:space="preserve">nustatytas gliukozės-6-fosfato dehidrogenazės </w:t>
      </w:r>
      <w:r w:rsidR="002002B3">
        <w:rPr>
          <w:szCs w:val="22"/>
        </w:rPr>
        <w:t xml:space="preserve">(G6PD) </w:t>
      </w:r>
      <w:r w:rsidR="00730454" w:rsidRPr="00730454">
        <w:t>trūkumas;</w:t>
      </w:r>
    </w:p>
    <w:p w14:paraId="009A275F" w14:textId="77777777" w:rsidR="00730454" w:rsidRDefault="00730454" w:rsidP="006B5B31">
      <w:pPr>
        <w:spacing w:line="240" w:lineRule="auto"/>
        <w:ind w:left="567" w:hanging="567"/>
      </w:pPr>
      <w:r>
        <w:t>-</w:t>
      </w:r>
      <w:r>
        <w:tab/>
      </w:r>
      <w:r w:rsidRPr="00730454">
        <w:t>pacientams, sergantiems ūmine porfirija;</w:t>
      </w:r>
    </w:p>
    <w:p w14:paraId="34E5178B" w14:textId="77777777" w:rsidR="000D0AC6" w:rsidRDefault="006B5B31" w:rsidP="000D0AC6">
      <w:pPr>
        <w:spacing w:line="240" w:lineRule="auto"/>
        <w:ind w:left="567" w:hanging="567"/>
      </w:pPr>
      <w:r>
        <w:t>-</w:t>
      </w:r>
      <w:r>
        <w:tab/>
      </w:r>
      <w:r w:rsidR="000D0AC6">
        <w:t>jaunesniems kaip 3 mėnesių kūdikiams dėl teorinės vaisiaus ar naujagimio hemolizinės anemijos galimybės</w:t>
      </w:r>
      <w:r w:rsidR="007B1D28">
        <w:t>,</w:t>
      </w:r>
      <w:r w:rsidR="000D0AC6">
        <w:t xml:space="preserve"> dėl nesubrendusių eritrocitų fermentų sistemų;</w:t>
      </w:r>
    </w:p>
    <w:p w14:paraId="53C4F388" w14:textId="77777777" w:rsidR="006B5B31" w:rsidRDefault="000D0AC6" w:rsidP="000D0AC6">
      <w:pPr>
        <w:spacing w:line="240" w:lineRule="auto"/>
        <w:ind w:left="567" w:hanging="567"/>
        <w:rPr>
          <w:szCs w:val="22"/>
        </w:rPr>
      </w:pPr>
      <w:r>
        <w:t>-</w:t>
      </w:r>
      <w:r>
        <w:tab/>
        <w:t>pacientams, kuriems po nitrofurantoino ar kitų nitrofuranų vartojimo anksčiau pasireiškė plaučių ar kepenų reakcija arba periferinė neuropatija.</w:t>
      </w:r>
    </w:p>
    <w:p w14:paraId="45BF8B0D" w14:textId="77777777" w:rsidR="00D32031" w:rsidRDefault="00D32031">
      <w:pPr>
        <w:spacing w:line="240" w:lineRule="auto"/>
        <w:rPr>
          <w:szCs w:val="22"/>
        </w:rPr>
      </w:pPr>
    </w:p>
    <w:p w14:paraId="60463D66" w14:textId="77777777" w:rsidR="00D32031" w:rsidRPr="00AE3085" w:rsidRDefault="00231638" w:rsidP="00AE3085">
      <w:pPr>
        <w:pStyle w:val="Sraopastraipa"/>
        <w:numPr>
          <w:ilvl w:val="1"/>
          <w:numId w:val="27"/>
        </w:numPr>
        <w:rPr>
          <w:b/>
          <w:bCs/>
          <w:szCs w:val="22"/>
        </w:rPr>
      </w:pPr>
      <w:r w:rsidRPr="00AE3085">
        <w:rPr>
          <w:b/>
          <w:bCs/>
        </w:rPr>
        <w:t>Specialūs įspėjimai ir atsargumo priemonės</w:t>
      </w:r>
    </w:p>
    <w:p w14:paraId="01AE5D6E" w14:textId="77777777" w:rsidR="00D32031" w:rsidRDefault="00D32031">
      <w:pPr>
        <w:keepNext/>
        <w:spacing w:line="240" w:lineRule="auto"/>
        <w:ind w:left="567" w:hanging="567"/>
        <w:rPr>
          <w:b/>
          <w:szCs w:val="22"/>
        </w:rPr>
      </w:pPr>
    </w:p>
    <w:p w14:paraId="1943039B" w14:textId="77777777" w:rsidR="00131C5C" w:rsidRDefault="003B116E" w:rsidP="00AE3085">
      <w:r>
        <w:t>N</w:t>
      </w:r>
      <w:r w:rsidR="00131C5C">
        <w:t xml:space="preserve">itrofurantoino ilgai vartoti nerekomenduojama. Gydant nitrofurantoinu, gali atsirasti plaučių ir kepenų komplikacijų, kurios gali būti </w:t>
      </w:r>
      <w:r w:rsidR="001F5BEA">
        <w:t xml:space="preserve">kelti pavojų </w:t>
      </w:r>
      <w:r w:rsidR="00131C5C" w:rsidRPr="001F5BEA">
        <w:t>gyvybei</w:t>
      </w:r>
      <w:r w:rsidR="00131C5C">
        <w:t xml:space="preserve"> (žr.</w:t>
      </w:r>
      <w:r w:rsidR="00AE07C1">
        <w:t> </w:t>
      </w:r>
      <w:r w:rsidR="00131C5C">
        <w:t>4.</w:t>
      </w:r>
      <w:r w:rsidR="00131C5C" w:rsidRPr="007C778D">
        <w:t>8</w:t>
      </w:r>
      <w:r w:rsidR="007C778D">
        <w:t> </w:t>
      </w:r>
      <w:r w:rsidR="00131C5C" w:rsidRPr="007C778D">
        <w:t>skyrių</w:t>
      </w:r>
      <w:r w:rsidR="00131C5C">
        <w:t xml:space="preserve">). </w:t>
      </w:r>
      <w:r w:rsidR="00A90DB8">
        <w:t>Tokiu atveju</w:t>
      </w:r>
      <w:r w:rsidR="00131C5C">
        <w:t>, gydymą reikia nedelsiant nutraukti ir imtis reikiamų priemonių.</w:t>
      </w:r>
    </w:p>
    <w:p w14:paraId="3AEDFF18" w14:textId="77777777" w:rsidR="00131C5C" w:rsidRDefault="00131C5C" w:rsidP="00AE3085"/>
    <w:p w14:paraId="57600586" w14:textId="63929047" w:rsidR="00131C5C" w:rsidRDefault="00131C5C" w:rsidP="00AE3085">
      <w:r>
        <w:t>Nitrofurantoinu gydytiems pacientams buvo pastebėtos ūminės, poūmės ir lėtinės plaučių reakcijos. Jei atsiranda tokių reakcijų, nitrofurantoino vartojimą reikia nedelsiant nutraukti.</w:t>
      </w:r>
    </w:p>
    <w:p w14:paraId="19C0BC4D" w14:textId="77777777" w:rsidR="00131C5C" w:rsidRDefault="00131C5C" w:rsidP="00AE3085"/>
    <w:p w14:paraId="1204888D" w14:textId="77777777" w:rsidR="00D32031" w:rsidRPr="00131C5C" w:rsidRDefault="001A6B51" w:rsidP="00AE3085">
      <w:r>
        <w:t>D</w:t>
      </w:r>
      <w:r w:rsidR="00A71F3D">
        <w:t>ažnai</w:t>
      </w:r>
      <w:r>
        <w:t>,</w:t>
      </w:r>
      <w:r w:rsidR="00A71F3D">
        <w:t xml:space="preserve"> senyviems pacientams gali išsivystyti užslėptos </w:t>
      </w:r>
      <w:r>
        <w:t>l</w:t>
      </w:r>
      <w:r w:rsidR="00131C5C">
        <w:t>ėtinės plaučių reakcijos (įskaitant plaučių fibrozę ir difuzinį intersticinį pneumonitą). Pacientams, kuriems taikomas ilgalaikis gydymas, būtina atidžiai stebėti plaučių būklę (ypač senyv</w:t>
      </w:r>
      <w:r w:rsidR="00174E84">
        <w:t>o amžiaus</w:t>
      </w:r>
      <w:r w:rsidR="00131C5C">
        <w:t xml:space="preserve"> žmonėms).</w:t>
      </w:r>
    </w:p>
    <w:p w14:paraId="52F75400" w14:textId="77777777" w:rsidR="00F763E0" w:rsidRPr="00F763E0" w:rsidRDefault="00F763E0" w:rsidP="00AE3085"/>
    <w:p w14:paraId="755E687A" w14:textId="77777777" w:rsidR="00F763E0" w:rsidRPr="00AE3085" w:rsidRDefault="002E6245" w:rsidP="00AE3085">
      <w:pPr>
        <w:rPr>
          <w:u w:val="single"/>
        </w:rPr>
      </w:pPr>
      <w:r w:rsidRPr="00AE3085">
        <w:rPr>
          <w:u w:val="single"/>
        </w:rPr>
        <w:t>Hepatoksiškumas</w:t>
      </w:r>
    </w:p>
    <w:p w14:paraId="41DB006A" w14:textId="77777777" w:rsidR="00F763E0" w:rsidRPr="00F763E0" w:rsidRDefault="007F4D38" w:rsidP="00AE3085">
      <w:r w:rsidRPr="007F4D38">
        <w:t xml:space="preserve">Pacientą reikia atidžiai stebėti, ar neatsiranda hepatito požymių (ypač </w:t>
      </w:r>
      <w:r w:rsidR="00593612" w:rsidRPr="007F4D38">
        <w:t xml:space="preserve">vartojant </w:t>
      </w:r>
      <w:r w:rsidRPr="007F4D38">
        <w:t>ilg</w:t>
      </w:r>
      <w:r w:rsidR="00593612">
        <w:t>ą laiką</w:t>
      </w:r>
      <w:r w:rsidRPr="007F4D38">
        <w:t xml:space="preserve">). </w:t>
      </w:r>
      <w:r w:rsidR="004325BA" w:rsidRPr="00EA7BA6">
        <w:rPr>
          <w:szCs w:val="22"/>
        </w:rPr>
        <w:t xml:space="preserve">Retai pasireiškia </w:t>
      </w:r>
      <w:r w:rsidR="004325BA">
        <w:t>k</w:t>
      </w:r>
      <w:r w:rsidRPr="007F4D38">
        <w:t xml:space="preserve">epenų reakcijos, įskaitant hepatitą, autoimuninį hepatitą, cholestazinę gelta, lėtinį aktyvų hepatitą ir kepenų nekrozę. </w:t>
      </w:r>
      <w:r w:rsidR="00F41053" w:rsidRPr="00EA7BA6">
        <w:rPr>
          <w:szCs w:val="22"/>
        </w:rPr>
        <w:t>Pranešta apie mirties atvejus</w:t>
      </w:r>
      <w:r w:rsidRPr="007F4D38">
        <w:t xml:space="preserve">. Lėtinio aktyvaus hepatito pradžia gali būti </w:t>
      </w:r>
      <w:r w:rsidR="002A454F">
        <w:t>užslėpta</w:t>
      </w:r>
      <w:r w:rsidRPr="007F4D38">
        <w:t>, todėl pacientai turi būti periodiškai stebimi</w:t>
      </w:r>
      <w:r w:rsidR="005D0016">
        <w:t>,</w:t>
      </w:r>
      <w:r w:rsidRPr="007F4D38">
        <w:t xml:space="preserve"> </w:t>
      </w:r>
      <w:r w:rsidR="00B831C5" w:rsidRPr="00EA7BA6">
        <w:rPr>
          <w:szCs w:val="22"/>
        </w:rPr>
        <w:t>ar pacientų biocheminių tyrimų, rodančių kepenų pažeidimą, rodmenys nepakitę</w:t>
      </w:r>
      <w:r w:rsidRPr="007F4D38">
        <w:t xml:space="preserve">. </w:t>
      </w:r>
      <w:r w:rsidR="00B831C5">
        <w:t>P</w:t>
      </w:r>
      <w:r w:rsidRPr="007F4D38">
        <w:t>asireišk</w:t>
      </w:r>
      <w:r w:rsidR="00B831C5">
        <w:t>us</w:t>
      </w:r>
      <w:r w:rsidRPr="007F4D38">
        <w:t xml:space="preserve"> hepatit</w:t>
      </w:r>
      <w:r w:rsidR="00B831C5">
        <w:t>ui</w:t>
      </w:r>
      <w:r w:rsidRPr="007F4D38">
        <w:t xml:space="preserve">, </w:t>
      </w:r>
      <w:r w:rsidR="00B831C5">
        <w:t>vaistinio preparato</w:t>
      </w:r>
      <w:r w:rsidRPr="007F4D38">
        <w:t xml:space="preserve"> vartojimą reikia nedelsiant nutraukti ir imtis atitinkamų priemonių.</w:t>
      </w:r>
    </w:p>
    <w:p w14:paraId="09ABB229" w14:textId="77777777" w:rsidR="00F763E0" w:rsidRPr="00F763E0" w:rsidRDefault="00F763E0" w:rsidP="00AE3085"/>
    <w:p w14:paraId="1ADE8598" w14:textId="77777777" w:rsidR="005D6D6B" w:rsidRDefault="009C26E3" w:rsidP="00AE3085">
      <w:r>
        <w:t>Šalutinį poveikį plaučiams ir kepenims gali užmaskuoti turimos</w:t>
      </w:r>
      <w:r w:rsidR="005D6D6B">
        <w:t xml:space="preserve"> ligos. </w:t>
      </w:r>
      <w:r w:rsidR="00BE032D">
        <w:t>P</w:t>
      </w:r>
      <w:r w:rsidR="005D6D6B">
        <w:t>acientams, sergantiems plaučių liga, sutrikusia kepenų funkcija, neurologiniais sutrikimais ar alergine diateze</w:t>
      </w:r>
      <w:r w:rsidR="00BE032D">
        <w:t xml:space="preserve"> nitrofurantoiną reikia vartoti atsargiai.</w:t>
      </w:r>
    </w:p>
    <w:p w14:paraId="65B7E29F" w14:textId="77777777" w:rsidR="005D6D6B" w:rsidRDefault="005D6D6B" w:rsidP="00AE3085"/>
    <w:p w14:paraId="5A7DD5C3" w14:textId="77777777" w:rsidR="005D6D6B" w:rsidRDefault="00687373" w:rsidP="00AE3085">
      <w:r>
        <w:t>Pacientą i</w:t>
      </w:r>
      <w:r w:rsidR="005D6D6B">
        <w:t xml:space="preserve">lgalaikio gydymo metu reikia stebėti, ar neatsiranda kepenų ar plaučių simptomų ir kitų toksinio poveikio požymių. </w:t>
      </w:r>
      <w:r>
        <w:t>Jei atsiranda neaiškių plaučių, hepatotoksinių, hematologinių ar neurologinių simptomų n</w:t>
      </w:r>
      <w:r w:rsidR="005D6D6B">
        <w:t>utraukite nitrofurantoino vartojimą.</w:t>
      </w:r>
    </w:p>
    <w:p w14:paraId="287E782D" w14:textId="77777777" w:rsidR="005D6D6B" w:rsidRDefault="005D6D6B" w:rsidP="00AE3085"/>
    <w:p w14:paraId="16D52420" w14:textId="10C60A60" w:rsidR="00F763E0" w:rsidRPr="00F763E0" w:rsidRDefault="00D272B5" w:rsidP="00AE3085">
      <w:r>
        <w:t xml:space="preserve">Gydant </w:t>
      </w:r>
      <w:r w:rsidR="00CE0A43" w:rsidRPr="00A1680E">
        <w:t>vien</w:t>
      </w:r>
      <w:r w:rsidR="00337A5A" w:rsidRPr="00A1680E">
        <w:t>a</w:t>
      </w:r>
      <w:r w:rsidR="00CE0A43" w:rsidRPr="00A1680E">
        <w:t>pusiškai</w:t>
      </w:r>
      <w:r w:rsidRPr="00A1680E">
        <w:t xml:space="preserve"> </w:t>
      </w:r>
      <w:r w:rsidR="008D3E54">
        <w:t>funkcionuojančio</w:t>
      </w:r>
      <w:r>
        <w:t xml:space="preserve"> inksto parenchimines infekcijas</w:t>
      </w:r>
      <w:r w:rsidR="008D3E54">
        <w:t>,</w:t>
      </w:r>
      <w:r>
        <w:t xml:space="preserve"> n</w:t>
      </w:r>
      <w:r w:rsidR="005D6D6B">
        <w:t xml:space="preserve">itrofurantoinas nėra veiksmingas. </w:t>
      </w:r>
      <w:r w:rsidR="00485E87">
        <w:t>Būtina atmesti i</w:t>
      </w:r>
      <w:r w:rsidR="00617829">
        <w:t>nfekcij</w:t>
      </w:r>
      <w:r w:rsidR="00485E87">
        <w:t>ą</w:t>
      </w:r>
      <w:r w:rsidR="00617829">
        <w:t xml:space="preserve"> </w:t>
      </w:r>
      <w:r w:rsidR="003538B0">
        <w:t>po</w:t>
      </w:r>
      <w:r w:rsidR="00617829">
        <w:t xml:space="preserve"> </w:t>
      </w:r>
      <w:r w:rsidR="00617829" w:rsidRPr="003538B0">
        <w:t>operacijos p</w:t>
      </w:r>
      <w:r w:rsidR="005D6D6B" w:rsidRPr="003538B0">
        <w:t>asikartojančiais ar sunkiais atvejais</w:t>
      </w:r>
      <w:r w:rsidR="005D6D6B">
        <w:t>.</w:t>
      </w:r>
    </w:p>
    <w:p w14:paraId="09D7A7EF" w14:textId="77777777" w:rsidR="00F763E0" w:rsidRPr="00F763E0" w:rsidRDefault="00F763E0" w:rsidP="00AE3085"/>
    <w:p w14:paraId="31523A2A" w14:textId="66785752" w:rsidR="00E029BF" w:rsidRDefault="00485E87" w:rsidP="00AE3085">
      <w:r>
        <w:t>Yra p</w:t>
      </w:r>
      <w:r w:rsidR="00E029BF">
        <w:t>asirei</w:t>
      </w:r>
      <w:r w:rsidR="00E22361">
        <w:t>škusi</w:t>
      </w:r>
      <w:r w:rsidR="00E029BF">
        <w:t xml:space="preserve"> periferinė neuropatija, kuri gali tapti sunki</w:t>
      </w:r>
      <w:r w:rsidR="00393656">
        <w:t>a</w:t>
      </w:r>
      <w:r w:rsidR="00E029BF">
        <w:t xml:space="preserve"> arba negrįžtama (paprastai išsivysto per 2</w:t>
      </w:r>
      <w:r w:rsidR="00393656">
        <w:t> </w:t>
      </w:r>
      <w:r w:rsidR="00E029BF">
        <w:t xml:space="preserve">mėnesius nuo gydymo) ir gali </w:t>
      </w:r>
      <w:r w:rsidR="00E22361">
        <w:t>kelti</w:t>
      </w:r>
      <w:r w:rsidR="00E029BF">
        <w:t xml:space="preserve"> pavojing</w:t>
      </w:r>
      <w:r w:rsidR="00E22361">
        <w:t xml:space="preserve">ų </w:t>
      </w:r>
      <w:r w:rsidR="00E029BF">
        <w:t xml:space="preserve">gyvybei. Todėl pasireiškus pirmiesiems nervų pažeidimo požymiams (parestezijai, silpnumui), gydymą reikia nutraukti. Tokios būklės kaip inkstų nepakankamumas, anemija, cukrinis diabetas, alkoholizmas, elektrolitų sutrikimas, vitamino B trūkumas (ypač folio rūgšties trūkumas) arba </w:t>
      </w:r>
      <w:r>
        <w:t xml:space="preserve">sekinančios </w:t>
      </w:r>
      <w:r w:rsidR="00E029BF">
        <w:t>būklės didina periferinės neuropatijos išsivystymo riziką.</w:t>
      </w:r>
    </w:p>
    <w:p w14:paraId="3A8E3BE5" w14:textId="77777777" w:rsidR="00E029BF" w:rsidRDefault="00E029BF" w:rsidP="00AE3085"/>
    <w:p w14:paraId="7D9C8379" w14:textId="0E4A8A5C" w:rsidR="00F763E0" w:rsidRPr="00F763E0" w:rsidRDefault="007C01A9" w:rsidP="00AE3085">
      <w:r>
        <w:t>Pavartojus</w:t>
      </w:r>
      <w:r w:rsidR="00E029BF">
        <w:t xml:space="preserve"> nitrofurantoino, šlapimas gali būti geltonos arba rudos spalvos. Pacienta</w:t>
      </w:r>
      <w:r w:rsidR="00485E87">
        <w:t>ms</w:t>
      </w:r>
      <w:r w:rsidR="00E029BF">
        <w:t>, vartojant</w:t>
      </w:r>
      <w:r w:rsidR="00485E87">
        <w:t>iems</w:t>
      </w:r>
      <w:r w:rsidR="00E029BF">
        <w:t xml:space="preserve"> nitrofurantoiną, </w:t>
      </w:r>
      <w:r w:rsidR="00485E87">
        <w:t xml:space="preserve">gali būti nustatomas </w:t>
      </w:r>
      <w:r w:rsidR="00E029BF">
        <w:t>klaidingai teigiama</w:t>
      </w:r>
      <w:r w:rsidR="00485E87">
        <w:t>s</w:t>
      </w:r>
      <w:r w:rsidR="00E029BF">
        <w:t xml:space="preserve"> gliukozės šlapime </w:t>
      </w:r>
      <w:r w:rsidR="00485E87">
        <w:t xml:space="preserve">tyrimas </w:t>
      </w:r>
      <w:r w:rsidR="00E029BF">
        <w:t>(jei tiriama, ar nėra redukuojančių medžiagų).</w:t>
      </w:r>
    </w:p>
    <w:p w14:paraId="786CBD81" w14:textId="77777777" w:rsidR="00F763E0" w:rsidRPr="00F763E0" w:rsidRDefault="00F763E0" w:rsidP="00AE3085"/>
    <w:p w14:paraId="7EAEE423" w14:textId="77777777" w:rsidR="0006736B" w:rsidRDefault="0006736B" w:rsidP="00AE3085">
      <w:r>
        <w:lastRenderedPageBreak/>
        <w:t xml:space="preserve">Atsiradus hemolizės požymiams, nitrofurantoino vartojimą reikia nutraukti asmenims, kuriems įtariamas gliukozės-6-fosfato dehidrogenazės trūkumas (10 % juodaodžių žmonių ir nedidelė dalis Viduržemio jūros ir Artimųjų Rytų etninių grupių kenčia nuo </w:t>
      </w:r>
      <w:r w:rsidR="00193B11">
        <w:t>gliukozės-6-fosfato dehidrogenazės</w:t>
      </w:r>
      <w:r>
        <w:t xml:space="preserve"> trūkumo).</w:t>
      </w:r>
    </w:p>
    <w:p w14:paraId="167310AC" w14:textId="77777777" w:rsidR="0006736B" w:rsidRDefault="0006736B" w:rsidP="00AE3085"/>
    <w:p w14:paraId="575356FF" w14:textId="77777777" w:rsidR="00906514" w:rsidRDefault="0006736B" w:rsidP="00AE3085">
      <w:r>
        <w:t xml:space="preserve">Virškinimo trakto reakcijas galima sumažinti vartojant šį </w:t>
      </w:r>
      <w:r w:rsidR="00694CA7">
        <w:t>vaistinį preparatą</w:t>
      </w:r>
      <w:r>
        <w:t xml:space="preserve"> su maistu ar pienu arba koreguojant dozę.</w:t>
      </w:r>
    </w:p>
    <w:p w14:paraId="333D5D8A" w14:textId="77777777" w:rsidR="00906514" w:rsidRDefault="00906514" w:rsidP="00AE3085"/>
    <w:p w14:paraId="543A35FF" w14:textId="77777777" w:rsidR="00906514" w:rsidRPr="00906514" w:rsidRDefault="00906514" w:rsidP="00AE3085">
      <w:pPr>
        <w:rPr>
          <w:u w:val="single"/>
        </w:rPr>
      </w:pPr>
      <w:r w:rsidRPr="00906514">
        <w:rPr>
          <w:u w:val="single"/>
        </w:rPr>
        <w:t>Pagalbinės medžiagos</w:t>
      </w:r>
    </w:p>
    <w:p w14:paraId="583660AF" w14:textId="77777777" w:rsidR="00906514" w:rsidRPr="00317B28" w:rsidRDefault="00514C2F" w:rsidP="00AE3085">
      <w:r>
        <w:t xml:space="preserve">Magromag </w:t>
      </w:r>
      <w:r w:rsidR="00906514">
        <w:t xml:space="preserve">sudėtyje yra laktozės monohidrato. Šio </w:t>
      </w:r>
      <w:r w:rsidR="00023C63">
        <w:t>vaistinio preparato</w:t>
      </w:r>
      <w:r w:rsidR="00906514">
        <w:t xml:space="preserve"> negalima vartoti pacientams, kuriems nustatytas retas paveldimas </w:t>
      </w:r>
      <w:r w:rsidR="00906514" w:rsidRPr="00F43548">
        <w:rPr>
          <w:szCs w:val="22"/>
        </w:rPr>
        <w:t xml:space="preserve">sutrikimas – </w:t>
      </w:r>
      <w:r w:rsidR="00317B28" w:rsidRPr="00F43548">
        <w:rPr>
          <w:szCs w:val="22"/>
        </w:rPr>
        <w:t>g</w:t>
      </w:r>
      <w:r w:rsidR="00317B28" w:rsidRPr="00F43548">
        <w:rPr>
          <w:color w:val="000000"/>
          <w:szCs w:val="22"/>
          <w:shd w:val="clear" w:color="auto" w:fill="FFFFFF"/>
        </w:rPr>
        <w:t>alaktozės netoleravimas, visiškas laktazės stygius arba gliukozės ir galaktozės malabsorbcija.</w:t>
      </w:r>
    </w:p>
    <w:p w14:paraId="39280CBD" w14:textId="77777777" w:rsidR="00906514" w:rsidRDefault="00906514" w:rsidP="00AE3085"/>
    <w:p w14:paraId="507D8F78" w14:textId="77777777" w:rsidR="00906514" w:rsidRDefault="00514C2F" w:rsidP="00AE3085">
      <w:r>
        <w:t xml:space="preserve">Magromag </w:t>
      </w:r>
      <w:r w:rsidR="00906514">
        <w:t xml:space="preserve">sudėtyje yra sacharozės. Šio </w:t>
      </w:r>
      <w:r w:rsidR="00DF7FCB">
        <w:t xml:space="preserve">vaistinio preparato </w:t>
      </w:r>
      <w:r w:rsidR="00906514">
        <w:t xml:space="preserve">negalima </w:t>
      </w:r>
      <w:r w:rsidR="00044D9A">
        <w:t>skirti</w:t>
      </w:r>
      <w:r w:rsidR="00906514">
        <w:t xml:space="preserve"> pacientams, kuriems nustatytas retas paveldimas sutrikimas – fruktozės netoleravimas, gliukozės ir galaktozės malabsorbcija arba sacharazės ir izomaltazės trūkumas.</w:t>
      </w:r>
    </w:p>
    <w:p w14:paraId="7BF5BC24" w14:textId="77777777" w:rsidR="00F763E0" w:rsidRDefault="00F763E0" w:rsidP="00AE3085"/>
    <w:p w14:paraId="1D3FB135" w14:textId="77777777" w:rsidR="00D32031" w:rsidRPr="00AE3085" w:rsidRDefault="00231638" w:rsidP="00AE3085">
      <w:pPr>
        <w:pStyle w:val="Sraopastraipa"/>
        <w:numPr>
          <w:ilvl w:val="1"/>
          <w:numId w:val="27"/>
        </w:numPr>
        <w:rPr>
          <w:b/>
          <w:bCs/>
          <w:szCs w:val="22"/>
        </w:rPr>
      </w:pPr>
      <w:r w:rsidRPr="00AE3085">
        <w:rPr>
          <w:b/>
          <w:bCs/>
        </w:rPr>
        <w:t>Sąveika su kitais vaistiniais preparatais ir kitokia sąveika</w:t>
      </w:r>
    </w:p>
    <w:p w14:paraId="2F7E091C" w14:textId="77777777" w:rsidR="00D32031" w:rsidRDefault="00D32031">
      <w:pPr>
        <w:keepNext/>
        <w:spacing w:line="240" w:lineRule="auto"/>
        <w:rPr>
          <w:szCs w:val="22"/>
        </w:rPr>
      </w:pPr>
    </w:p>
    <w:p w14:paraId="11303C42" w14:textId="77777777" w:rsidR="008F47D0" w:rsidRPr="00E042D4" w:rsidRDefault="009A7DA5">
      <w:pPr>
        <w:spacing w:line="240" w:lineRule="auto"/>
        <w:rPr>
          <w:u w:val="single"/>
        </w:rPr>
      </w:pPr>
      <w:r w:rsidRPr="00E042D4">
        <w:rPr>
          <w:u w:val="single"/>
        </w:rPr>
        <w:t>Kitų vaistinių preparatų poveikis nitrofurantoinui:</w:t>
      </w:r>
    </w:p>
    <w:p w14:paraId="02847597" w14:textId="77777777" w:rsidR="00292564" w:rsidRDefault="00292564" w:rsidP="00292564">
      <w:pPr>
        <w:pStyle w:val="Sraopastraipa"/>
        <w:numPr>
          <w:ilvl w:val="0"/>
          <w:numId w:val="39"/>
        </w:numPr>
        <w:tabs>
          <w:tab w:val="clear" w:pos="567"/>
          <w:tab w:val="left" w:pos="426"/>
        </w:tabs>
        <w:spacing w:line="240" w:lineRule="auto"/>
        <w:ind w:left="426" w:hanging="426"/>
      </w:pPr>
      <w:r>
        <w:t>Maistas ar agentai, lėtinantys skrandžio ištuštinimą, padidina nitrofurantoino biologinį prieinamumą, tikriausiai dėl geresnio tirpimo skrandžio sultyse.</w:t>
      </w:r>
    </w:p>
    <w:p w14:paraId="2E9FCB84" w14:textId="77777777" w:rsidR="00292564" w:rsidRDefault="00292564" w:rsidP="00292564">
      <w:pPr>
        <w:pStyle w:val="Sraopastraipa"/>
        <w:numPr>
          <w:ilvl w:val="0"/>
          <w:numId w:val="39"/>
        </w:numPr>
        <w:tabs>
          <w:tab w:val="clear" w:pos="567"/>
          <w:tab w:val="left" w:pos="426"/>
        </w:tabs>
        <w:spacing w:line="240" w:lineRule="auto"/>
        <w:ind w:left="426" w:hanging="426"/>
      </w:pPr>
      <w:r>
        <w:t>Karboanhidrazės inhibitoriai ir šlapimą šarminančios medžiagos gali sumažinti antibakterinį nitrofurantoino aktyvumą.</w:t>
      </w:r>
    </w:p>
    <w:p w14:paraId="434F607F" w14:textId="77777777" w:rsidR="00292564" w:rsidRDefault="00292564" w:rsidP="00292564">
      <w:pPr>
        <w:pStyle w:val="Sraopastraipa"/>
        <w:numPr>
          <w:ilvl w:val="0"/>
          <w:numId w:val="39"/>
        </w:numPr>
        <w:tabs>
          <w:tab w:val="clear" w:pos="567"/>
          <w:tab w:val="left" w:pos="426"/>
        </w:tabs>
        <w:spacing w:line="240" w:lineRule="auto"/>
        <w:ind w:left="426" w:hanging="426"/>
      </w:pPr>
      <w:r>
        <w:t>Magnio trisilikatas, vartojamas kartu su nitrofurantoinu, mažina nitrofurantoino rezorbciją.</w:t>
      </w:r>
    </w:p>
    <w:p w14:paraId="5735B4F0" w14:textId="77777777" w:rsidR="00292564" w:rsidRDefault="00292564" w:rsidP="00292564">
      <w:pPr>
        <w:pStyle w:val="Sraopastraipa"/>
        <w:numPr>
          <w:ilvl w:val="0"/>
          <w:numId w:val="39"/>
        </w:numPr>
        <w:tabs>
          <w:tab w:val="clear" w:pos="567"/>
          <w:tab w:val="left" w:pos="426"/>
        </w:tabs>
        <w:spacing w:line="240" w:lineRule="auto"/>
        <w:ind w:left="426" w:hanging="426"/>
      </w:pPr>
      <w:r>
        <w:t>Gali atsirasti antagonizmas tarp chinolonų ir nitrofurantoino: kartu vartoti nerekomenduojama.</w:t>
      </w:r>
    </w:p>
    <w:p w14:paraId="426B3BFF" w14:textId="77777777" w:rsidR="008F47D0" w:rsidRDefault="00292564" w:rsidP="00292564">
      <w:pPr>
        <w:pStyle w:val="Sraopastraipa"/>
        <w:numPr>
          <w:ilvl w:val="0"/>
          <w:numId w:val="39"/>
        </w:numPr>
        <w:tabs>
          <w:tab w:val="clear" w:pos="567"/>
          <w:tab w:val="left" w:pos="426"/>
        </w:tabs>
        <w:spacing w:line="240" w:lineRule="auto"/>
        <w:ind w:left="426" w:hanging="426"/>
      </w:pPr>
      <w:r>
        <w:t>Probenecidas ir sulfinpirazonas gali sumažinti nitrofurantoino išsiskyrimą per inkstus.</w:t>
      </w:r>
    </w:p>
    <w:p w14:paraId="26E97330" w14:textId="77777777" w:rsidR="008F47D0" w:rsidRDefault="008F47D0">
      <w:pPr>
        <w:spacing w:line="240" w:lineRule="auto"/>
      </w:pPr>
    </w:p>
    <w:p w14:paraId="64F4D233" w14:textId="77777777" w:rsidR="00E042D4" w:rsidRPr="00E042D4" w:rsidRDefault="00E042D4" w:rsidP="00E042D4">
      <w:pPr>
        <w:spacing w:line="240" w:lineRule="auto"/>
        <w:rPr>
          <w:u w:val="single"/>
        </w:rPr>
      </w:pPr>
      <w:r w:rsidRPr="00E042D4">
        <w:rPr>
          <w:u w:val="single"/>
        </w:rPr>
        <w:t>Nitrofurantoino poveikis kitiems vaistams / laboratoriniams tyrimams:</w:t>
      </w:r>
    </w:p>
    <w:p w14:paraId="1F30DF99" w14:textId="77777777" w:rsidR="00E042D4" w:rsidRDefault="00E042D4" w:rsidP="00B173D8">
      <w:pPr>
        <w:pStyle w:val="Sraopastraipa"/>
        <w:numPr>
          <w:ilvl w:val="0"/>
          <w:numId w:val="40"/>
        </w:numPr>
        <w:tabs>
          <w:tab w:val="clear" w:pos="567"/>
          <w:tab w:val="left" w:pos="426"/>
        </w:tabs>
        <w:spacing w:line="240" w:lineRule="auto"/>
        <w:ind w:left="426" w:hanging="426"/>
      </w:pPr>
      <w:r>
        <w:t>Vidurių šiltinės vakcina (geriama): antibakteriniai vaistai inaktyvuoja geriamąją vidurių šiltinės vakciną.</w:t>
      </w:r>
    </w:p>
    <w:p w14:paraId="30FEA7BB" w14:textId="77777777" w:rsidR="008F47D0" w:rsidRDefault="00E042D4" w:rsidP="00B173D8">
      <w:pPr>
        <w:pStyle w:val="Sraopastraipa"/>
        <w:numPr>
          <w:ilvl w:val="0"/>
          <w:numId w:val="40"/>
        </w:numPr>
        <w:tabs>
          <w:tab w:val="clear" w:pos="567"/>
          <w:tab w:val="left" w:pos="426"/>
        </w:tabs>
        <w:spacing w:line="240" w:lineRule="auto"/>
        <w:ind w:left="426" w:hanging="426"/>
      </w:pPr>
      <w:r>
        <w:t xml:space="preserve">Nitrofurantoinas gali turėti įtakos tam tikriems laboratoriniams tyrimams. Klaidingai teigiami rezultatai arba klaidingai </w:t>
      </w:r>
      <w:r w:rsidR="00452C42">
        <w:t>aukšti</w:t>
      </w:r>
      <w:r>
        <w:t xml:space="preserve"> rodmenys gali atsirasti atliekant gliukozės kiekio šlapime tyrimus, pagrįstus vario sulfato redukcija, pvz., Benedikto reagentu ir </w:t>
      </w:r>
      <w:r w:rsidRPr="00C51BE8">
        <w:rPr>
          <w:i/>
          <w:iCs/>
        </w:rPr>
        <w:t>Clinitest (Ames</w:t>
      </w:r>
      <w:r>
        <w:t>). Tačiau</w:t>
      </w:r>
      <w:r w:rsidR="005D22C7">
        <w:t xml:space="preserve"> su</w:t>
      </w:r>
      <w:r>
        <w:t xml:space="preserve"> </w:t>
      </w:r>
      <w:r w:rsidRPr="00C51BE8">
        <w:rPr>
          <w:i/>
          <w:iCs/>
        </w:rPr>
        <w:t>Clinistix</w:t>
      </w:r>
      <w:r>
        <w:t xml:space="preserve"> test</w:t>
      </w:r>
      <w:r w:rsidR="00C51BE8">
        <w:t xml:space="preserve">u </w:t>
      </w:r>
      <w:r w:rsidR="005D22C7">
        <w:t>trikdžių nėra</w:t>
      </w:r>
      <w:r>
        <w:t>.</w:t>
      </w:r>
    </w:p>
    <w:p w14:paraId="34757EC9" w14:textId="77777777" w:rsidR="008F47D0" w:rsidRDefault="008F47D0">
      <w:pPr>
        <w:spacing w:line="240" w:lineRule="auto"/>
      </w:pPr>
    </w:p>
    <w:p w14:paraId="1A8DB44C" w14:textId="77777777" w:rsidR="00D32031" w:rsidRPr="00AE3085" w:rsidRDefault="00231638" w:rsidP="00AE3085">
      <w:pPr>
        <w:pStyle w:val="Sraopastraipa"/>
        <w:numPr>
          <w:ilvl w:val="1"/>
          <w:numId w:val="27"/>
        </w:numPr>
        <w:rPr>
          <w:b/>
          <w:bCs/>
          <w:szCs w:val="22"/>
        </w:rPr>
      </w:pPr>
      <w:r w:rsidRPr="00AE3085">
        <w:rPr>
          <w:b/>
          <w:bCs/>
        </w:rPr>
        <w:t>Vaisingumas, nėštumo ir žindymo laikotarpis</w:t>
      </w:r>
    </w:p>
    <w:p w14:paraId="494A81D4" w14:textId="77777777" w:rsidR="00D32031" w:rsidRDefault="00D32031">
      <w:pPr>
        <w:keepNext/>
        <w:spacing w:line="240" w:lineRule="auto"/>
        <w:rPr>
          <w:szCs w:val="22"/>
        </w:rPr>
      </w:pPr>
    </w:p>
    <w:p w14:paraId="4A638106" w14:textId="77777777" w:rsidR="00960341" w:rsidRPr="00960341" w:rsidRDefault="00960341" w:rsidP="00960341">
      <w:pPr>
        <w:spacing w:line="240" w:lineRule="auto"/>
        <w:rPr>
          <w:u w:val="single"/>
        </w:rPr>
      </w:pPr>
      <w:r w:rsidRPr="00960341">
        <w:rPr>
          <w:u w:val="single"/>
        </w:rPr>
        <w:t>Nėštumas</w:t>
      </w:r>
    </w:p>
    <w:p w14:paraId="6659A94E" w14:textId="77777777" w:rsidR="00960341" w:rsidRDefault="00960341" w:rsidP="00960341">
      <w:pPr>
        <w:spacing w:line="240" w:lineRule="auto"/>
      </w:pPr>
      <w:r>
        <w:t>Didelis duomenų kiekis nėščioms moterims neparodė teratogeninio ar toksinio poveikio vaisiui / naujagimiui. Tyrimai su gyvūnais neparodė toksinio poveikio reprodukcijai vartojant kliniškai reikšmingas dozes.</w:t>
      </w:r>
    </w:p>
    <w:p w14:paraId="18C10548" w14:textId="77777777" w:rsidR="00960341" w:rsidRDefault="00960341" w:rsidP="00960341">
      <w:pPr>
        <w:spacing w:line="240" w:lineRule="auto"/>
      </w:pPr>
    </w:p>
    <w:p w14:paraId="3FF45CDE" w14:textId="77777777" w:rsidR="00960341" w:rsidRDefault="001B69B6" w:rsidP="00960341">
      <w:pPr>
        <w:spacing w:line="240" w:lineRule="auto"/>
      </w:pPr>
      <w:r>
        <w:t>Nėštumo metu galima vartoti nitrofurantoiną, jei gydytojas</w:t>
      </w:r>
      <w:r w:rsidRPr="00B32D24">
        <w:t xml:space="preserve"> </w:t>
      </w:r>
      <w:r>
        <w:t>paskyrė</w:t>
      </w:r>
      <w:r w:rsidR="00960341">
        <w:t>.</w:t>
      </w:r>
    </w:p>
    <w:p w14:paraId="1C9B95F4" w14:textId="77777777" w:rsidR="00960341" w:rsidRDefault="00960341" w:rsidP="00960341">
      <w:pPr>
        <w:spacing w:line="240" w:lineRule="auto"/>
      </w:pPr>
      <w:r>
        <w:t xml:space="preserve">Tačiau dėl galimos nesubrendusių raudonųjų kraujo kūnelių hemolizės rizikos kūdikiams jo negalima skirti </w:t>
      </w:r>
      <w:r w:rsidR="00AB443C">
        <w:t xml:space="preserve">gimdymo </w:t>
      </w:r>
      <w:r>
        <w:t>metu.</w:t>
      </w:r>
    </w:p>
    <w:p w14:paraId="17D47B4C" w14:textId="77777777" w:rsidR="00960341" w:rsidRDefault="00960341" w:rsidP="00960341">
      <w:pPr>
        <w:spacing w:line="240" w:lineRule="auto"/>
      </w:pPr>
    </w:p>
    <w:p w14:paraId="4D8ADB4A" w14:textId="77777777" w:rsidR="00960341" w:rsidRPr="00960341" w:rsidRDefault="00960341" w:rsidP="00960341">
      <w:pPr>
        <w:spacing w:line="240" w:lineRule="auto"/>
        <w:rPr>
          <w:u w:val="single"/>
        </w:rPr>
      </w:pPr>
      <w:r w:rsidRPr="00960341">
        <w:rPr>
          <w:u w:val="single"/>
        </w:rPr>
        <w:t>Žindymas</w:t>
      </w:r>
    </w:p>
    <w:p w14:paraId="630B8710" w14:textId="77777777" w:rsidR="00960341" w:rsidRDefault="00960341" w:rsidP="00960341">
      <w:pPr>
        <w:spacing w:line="240" w:lineRule="auto"/>
      </w:pPr>
      <w:r>
        <w:t>Nitrofurantoinas išsiskiria į motinos pieną. Mažas kiekis piene greičiausiai nesukels hemolizin</w:t>
      </w:r>
      <w:r w:rsidR="00873C59">
        <w:t>ės</w:t>
      </w:r>
      <w:r>
        <w:t xml:space="preserve"> anemijos </w:t>
      </w:r>
      <w:r w:rsidR="00DF5D5A" w:rsidRPr="00EA7BA6">
        <w:t>gliukozės-6-fosfato dehidrogenazės</w:t>
      </w:r>
      <w:r>
        <w:t xml:space="preserve"> stokojančiam kūdikiui. Nitrofurantoiną galima vartoti žindymo laikotarpiu.</w:t>
      </w:r>
    </w:p>
    <w:p w14:paraId="4C496134" w14:textId="77777777" w:rsidR="00960341" w:rsidRDefault="00960341" w:rsidP="00960341">
      <w:pPr>
        <w:spacing w:line="240" w:lineRule="auto"/>
      </w:pPr>
    </w:p>
    <w:p w14:paraId="3622F36A" w14:textId="77777777" w:rsidR="00960341" w:rsidRPr="00960341" w:rsidRDefault="00960341" w:rsidP="00960341">
      <w:pPr>
        <w:spacing w:line="240" w:lineRule="auto"/>
        <w:rPr>
          <w:u w:val="single"/>
        </w:rPr>
      </w:pPr>
      <w:r w:rsidRPr="00960341">
        <w:rPr>
          <w:u w:val="single"/>
        </w:rPr>
        <w:t>Vaisingumas</w:t>
      </w:r>
    </w:p>
    <w:p w14:paraId="75E0F615" w14:textId="77777777" w:rsidR="00D32031" w:rsidRDefault="00960341" w:rsidP="00960341">
      <w:pPr>
        <w:spacing w:line="240" w:lineRule="auto"/>
      </w:pPr>
      <w:r>
        <w:t xml:space="preserve">Vyrams, vartojant </w:t>
      </w:r>
      <w:r w:rsidR="00452C42">
        <w:t>virš terapines</w:t>
      </w:r>
      <w:r>
        <w:t xml:space="preserve"> dozes, buvo pastebėtas laikinas spermatogenezės sustojimas ir sumažėjęs spermatozoidų skaičius. Klinikinės dozės nebuvo susijusios su vyrų nevaisingumu. Tyrimų su gyvūnais metu vaisingumo sumažėjimo nenustatyta. Vartojant dideles dozes, žiurkėms buvo pastebėtas laikinas spermatogenezės sustojimas.</w:t>
      </w:r>
    </w:p>
    <w:p w14:paraId="524D75E5" w14:textId="77777777" w:rsidR="00960341" w:rsidRDefault="00960341" w:rsidP="00960341">
      <w:pPr>
        <w:spacing w:line="240" w:lineRule="auto"/>
        <w:rPr>
          <w:i/>
          <w:szCs w:val="22"/>
        </w:rPr>
      </w:pPr>
    </w:p>
    <w:p w14:paraId="00B0AC2F" w14:textId="77777777" w:rsidR="00D32031" w:rsidRPr="00AE3085" w:rsidRDefault="00231638" w:rsidP="00AE3085">
      <w:pPr>
        <w:pStyle w:val="Sraopastraipa"/>
        <w:numPr>
          <w:ilvl w:val="1"/>
          <w:numId w:val="27"/>
        </w:numPr>
        <w:rPr>
          <w:b/>
          <w:bCs/>
          <w:szCs w:val="22"/>
        </w:rPr>
      </w:pPr>
      <w:r w:rsidRPr="00AE3085">
        <w:rPr>
          <w:b/>
          <w:bCs/>
        </w:rPr>
        <w:t>Poveikis gebėjimui vairuoti ir valdyti mechanizmus</w:t>
      </w:r>
    </w:p>
    <w:p w14:paraId="14CA4053" w14:textId="77777777" w:rsidR="00D32031" w:rsidRDefault="00D32031">
      <w:pPr>
        <w:keepNext/>
        <w:spacing w:line="240" w:lineRule="auto"/>
        <w:rPr>
          <w:szCs w:val="22"/>
        </w:rPr>
      </w:pPr>
    </w:p>
    <w:p w14:paraId="2E125AF0" w14:textId="5CAAA976" w:rsidR="00D32031" w:rsidRDefault="00C06C20">
      <w:pPr>
        <w:spacing w:line="240" w:lineRule="auto"/>
      </w:pPr>
      <w:r w:rsidRPr="00C06C20">
        <w:t xml:space="preserve">Nitrofurantoinas gali sukelti </w:t>
      </w:r>
      <w:r w:rsidR="00C80380">
        <w:t>svaigulį</w:t>
      </w:r>
      <w:r w:rsidRPr="00C06C20">
        <w:t xml:space="preserve"> ir mieguistumą. Jei taip atsitinka, pacientas netur</w:t>
      </w:r>
      <w:r w:rsidR="00452C42">
        <w:t>ėtų</w:t>
      </w:r>
      <w:r w:rsidRPr="00C06C20">
        <w:t xml:space="preserve"> vairuoti ir valdyti mechanizmų, kol simptomai neišnyks</w:t>
      </w:r>
      <w:r>
        <w:t>.</w:t>
      </w:r>
    </w:p>
    <w:p w14:paraId="113783AB" w14:textId="77777777" w:rsidR="00C32495" w:rsidRDefault="00C32495">
      <w:pPr>
        <w:spacing w:line="240" w:lineRule="auto"/>
        <w:rPr>
          <w:szCs w:val="22"/>
        </w:rPr>
      </w:pPr>
    </w:p>
    <w:p w14:paraId="19C2E41E" w14:textId="77777777" w:rsidR="00D32031" w:rsidRPr="00AE3085" w:rsidRDefault="00231638" w:rsidP="00AE3085">
      <w:pPr>
        <w:pStyle w:val="Sraopastraipa"/>
        <w:numPr>
          <w:ilvl w:val="1"/>
          <w:numId w:val="27"/>
        </w:numPr>
        <w:rPr>
          <w:b/>
          <w:bCs/>
          <w:szCs w:val="22"/>
        </w:rPr>
      </w:pPr>
      <w:r w:rsidRPr="00AE3085">
        <w:rPr>
          <w:b/>
          <w:bCs/>
        </w:rPr>
        <w:t>Nepageidaujamas poveikis</w:t>
      </w:r>
    </w:p>
    <w:p w14:paraId="64B61C70" w14:textId="77777777" w:rsidR="00D32031" w:rsidRDefault="00D32031">
      <w:pPr>
        <w:keepNext/>
        <w:autoSpaceDE w:val="0"/>
        <w:autoSpaceDN w:val="0"/>
        <w:adjustRightInd w:val="0"/>
        <w:spacing w:line="240" w:lineRule="auto"/>
        <w:jc w:val="both"/>
        <w:rPr>
          <w:szCs w:val="22"/>
        </w:rPr>
      </w:pPr>
    </w:p>
    <w:p w14:paraId="396DEC76" w14:textId="77777777" w:rsidR="00A849D3" w:rsidRPr="00EA7BA6" w:rsidRDefault="00A849D3" w:rsidP="00A849D3">
      <w:pPr>
        <w:rPr>
          <w:szCs w:val="22"/>
        </w:rPr>
      </w:pPr>
      <w:r w:rsidRPr="00EA7BA6">
        <w:rPr>
          <w:szCs w:val="22"/>
        </w:rPr>
        <w:t>Nepageidaujamo poveikio dažnis apibūdinamas taip: labai dažnas (</w:t>
      </w:r>
      <w:r w:rsidRPr="00EA7BA6">
        <w:rPr>
          <w:szCs w:val="22"/>
        </w:rPr>
        <w:sym w:font="Symbol" w:char="F0B3"/>
      </w:r>
      <w:r w:rsidRPr="00EA7BA6">
        <w:rPr>
          <w:szCs w:val="22"/>
        </w:rPr>
        <w:t xml:space="preserve"> 1/10), dažnas (nuo </w:t>
      </w:r>
      <w:r w:rsidRPr="00EA7BA6">
        <w:rPr>
          <w:szCs w:val="22"/>
        </w:rPr>
        <w:sym w:font="Symbol" w:char="F0B3"/>
      </w:r>
      <w:r w:rsidRPr="00EA7BA6">
        <w:rPr>
          <w:szCs w:val="22"/>
        </w:rPr>
        <w:t xml:space="preserve"> 1/100 iki </w:t>
      </w:r>
      <w:r w:rsidR="00B46A9E">
        <w:rPr>
          <w:szCs w:val="22"/>
        </w:rPr>
        <w:br/>
      </w:r>
      <w:r w:rsidRPr="00EA7BA6">
        <w:rPr>
          <w:szCs w:val="22"/>
        </w:rPr>
        <w:t xml:space="preserve">&lt; 1/10), nedažnas (nuo </w:t>
      </w:r>
      <w:r w:rsidRPr="00EA7BA6">
        <w:rPr>
          <w:szCs w:val="22"/>
        </w:rPr>
        <w:sym w:font="Symbol" w:char="F0B3"/>
      </w:r>
      <w:r w:rsidRPr="00EA7BA6">
        <w:rPr>
          <w:szCs w:val="22"/>
        </w:rPr>
        <w:t xml:space="preserve"> 1/1 000 iki &lt; 1/100), retas (nuo </w:t>
      </w:r>
      <w:r w:rsidRPr="00EA7BA6">
        <w:rPr>
          <w:szCs w:val="22"/>
        </w:rPr>
        <w:sym w:font="Symbol" w:char="F0B3"/>
      </w:r>
      <w:r w:rsidRPr="00EA7BA6">
        <w:rPr>
          <w:szCs w:val="22"/>
        </w:rPr>
        <w:t xml:space="preserve"> 1/10 000 iki &lt; 1/1000), labai retas </w:t>
      </w:r>
      <w:r w:rsidR="00B46A9E">
        <w:rPr>
          <w:szCs w:val="22"/>
        </w:rPr>
        <w:br/>
      </w:r>
      <w:r w:rsidRPr="00EA7BA6">
        <w:rPr>
          <w:szCs w:val="22"/>
        </w:rPr>
        <w:t>&lt; 1/10000) ir nežinomas (negali būti apskaičiuotas pagal turimus duomenis).</w:t>
      </w:r>
    </w:p>
    <w:p w14:paraId="49153F16" w14:textId="77777777" w:rsidR="00D32031" w:rsidRDefault="00D32031">
      <w:pPr>
        <w:autoSpaceDE w:val="0"/>
        <w:autoSpaceDN w:val="0"/>
        <w:adjustRightInd w:val="0"/>
        <w:spacing w:line="240" w:lineRule="auto"/>
        <w:jc w:val="both"/>
        <w:rPr>
          <w:b/>
          <w:i/>
          <w:szCs w:val="22"/>
        </w:rPr>
      </w:pPr>
    </w:p>
    <w:p w14:paraId="4F220F20" w14:textId="77777777" w:rsidR="00A849D3" w:rsidRPr="002A63C2" w:rsidRDefault="002A63C2">
      <w:pPr>
        <w:autoSpaceDE w:val="0"/>
        <w:autoSpaceDN w:val="0"/>
        <w:adjustRightInd w:val="0"/>
        <w:spacing w:line="240" w:lineRule="auto"/>
        <w:jc w:val="both"/>
        <w:rPr>
          <w:b/>
          <w:iCs/>
          <w:szCs w:val="22"/>
        </w:rPr>
      </w:pPr>
      <w:r w:rsidRPr="002A63C2">
        <w:rPr>
          <w:b/>
          <w:iCs/>
          <w:szCs w:val="22"/>
        </w:rPr>
        <w:t>1</w:t>
      </w:r>
      <w:r w:rsidR="000E240C">
        <w:rPr>
          <w:b/>
          <w:iCs/>
          <w:szCs w:val="22"/>
        </w:rPr>
        <w:t> </w:t>
      </w:r>
      <w:r w:rsidRPr="002A63C2">
        <w:rPr>
          <w:b/>
          <w:iCs/>
          <w:szCs w:val="22"/>
        </w:rPr>
        <w:t>lentelė. Nepageidaujamos reakcijos, praneštos vartojant nitrofurantoiną</w:t>
      </w:r>
    </w:p>
    <w:tbl>
      <w:tblPr>
        <w:tblStyle w:val="Lentelstinklelis"/>
        <w:tblW w:w="5000" w:type="pct"/>
        <w:tblLook w:val="04A0" w:firstRow="1" w:lastRow="0" w:firstColumn="1" w:lastColumn="0" w:noHBand="0" w:noVBand="1"/>
      </w:tblPr>
      <w:tblGrid>
        <w:gridCol w:w="3019"/>
        <w:gridCol w:w="1368"/>
        <w:gridCol w:w="4674"/>
      </w:tblGrid>
      <w:tr w:rsidR="00EB31BD" w14:paraId="1691E297" w14:textId="77777777" w:rsidTr="00A16FCE">
        <w:trPr>
          <w:tblHeader/>
        </w:trPr>
        <w:tc>
          <w:tcPr>
            <w:tcW w:w="1666" w:type="pct"/>
            <w:vAlign w:val="center"/>
          </w:tcPr>
          <w:p w14:paraId="68AB1A2F" w14:textId="77777777" w:rsidR="00EB31BD" w:rsidRPr="009F352A" w:rsidRDefault="009F352A" w:rsidP="00A16FCE">
            <w:pPr>
              <w:ind w:right="-61"/>
              <w:jc w:val="center"/>
              <w:rPr>
                <w:b/>
                <w:bCs/>
              </w:rPr>
            </w:pPr>
            <w:r w:rsidRPr="009F352A">
              <w:rPr>
                <w:b/>
                <w:bCs/>
              </w:rPr>
              <w:t>Organų sistemos klasė (OSK)</w:t>
            </w:r>
          </w:p>
        </w:tc>
        <w:tc>
          <w:tcPr>
            <w:tcW w:w="755" w:type="pct"/>
          </w:tcPr>
          <w:p w14:paraId="07187BEE" w14:textId="77777777" w:rsidR="00EB31BD" w:rsidRPr="001F6ED6" w:rsidRDefault="009F352A" w:rsidP="00A16FCE">
            <w:pPr>
              <w:ind w:left="-159" w:right="-162"/>
              <w:jc w:val="center"/>
              <w:rPr>
                <w:b/>
              </w:rPr>
            </w:pPr>
            <w:r>
              <w:rPr>
                <w:b/>
              </w:rPr>
              <w:t>Dažnis</w:t>
            </w:r>
          </w:p>
        </w:tc>
        <w:tc>
          <w:tcPr>
            <w:tcW w:w="2579" w:type="pct"/>
          </w:tcPr>
          <w:p w14:paraId="515720CB" w14:textId="77777777" w:rsidR="00EB31BD" w:rsidRPr="001F6ED6" w:rsidRDefault="00AB2159" w:rsidP="00A16FCE">
            <w:pPr>
              <w:rPr>
                <w:b/>
              </w:rPr>
            </w:pPr>
            <w:r w:rsidRPr="00AB2159">
              <w:rPr>
                <w:b/>
              </w:rPr>
              <w:t>Nepageidaujama reakcija</w:t>
            </w:r>
          </w:p>
        </w:tc>
      </w:tr>
      <w:tr w:rsidR="00EB31BD" w14:paraId="45715145" w14:textId="77777777" w:rsidTr="00A16FCE">
        <w:trPr>
          <w:trHeight w:val="584"/>
        </w:trPr>
        <w:tc>
          <w:tcPr>
            <w:tcW w:w="1666" w:type="pct"/>
            <w:vAlign w:val="center"/>
          </w:tcPr>
          <w:p w14:paraId="75AE8256" w14:textId="77777777" w:rsidR="00EB31BD" w:rsidRPr="00C21921" w:rsidRDefault="004B4034" w:rsidP="00A16FCE">
            <w:pPr>
              <w:ind w:left="31" w:right="-61"/>
            </w:pPr>
            <w:r w:rsidRPr="004B4034">
              <w:t>Infekcijos ir infestacijos</w:t>
            </w:r>
          </w:p>
        </w:tc>
        <w:tc>
          <w:tcPr>
            <w:tcW w:w="755" w:type="pct"/>
            <w:vAlign w:val="center"/>
          </w:tcPr>
          <w:p w14:paraId="42CB0205" w14:textId="77777777" w:rsidR="00EB31BD" w:rsidRDefault="002E12EB" w:rsidP="00A16FCE">
            <w:pPr>
              <w:ind w:left="-159" w:right="-162"/>
              <w:jc w:val="center"/>
            </w:pPr>
            <w:r w:rsidRPr="002E12EB">
              <w:t>Dažnis nežinomas</w:t>
            </w:r>
          </w:p>
        </w:tc>
        <w:tc>
          <w:tcPr>
            <w:tcW w:w="2579" w:type="pct"/>
            <w:vAlign w:val="center"/>
          </w:tcPr>
          <w:p w14:paraId="01195F80" w14:textId="77777777" w:rsidR="00EB31BD" w:rsidRDefault="00E92DB5" w:rsidP="00A16FCE">
            <w:pPr>
              <w:ind w:right="-109"/>
            </w:pPr>
            <w:r>
              <w:t>S</w:t>
            </w:r>
            <w:r w:rsidRPr="00E92DB5">
              <w:t>ialoadenitas</w:t>
            </w:r>
          </w:p>
        </w:tc>
      </w:tr>
      <w:tr w:rsidR="00EB31BD" w14:paraId="16A05C07" w14:textId="77777777" w:rsidTr="00A16FCE">
        <w:trPr>
          <w:trHeight w:val="1132"/>
        </w:trPr>
        <w:tc>
          <w:tcPr>
            <w:tcW w:w="1666" w:type="pct"/>
            <w:vAlign w:val="center"/>
          </w:tcPr>
          <w:p w14:paraId="27479E82" w14:textId="77777777" w:rsidR="00EB31BD" w:rsidRPr="00C21921" w:rsidRDefault="006227DC" w:rsidP="00A16FCE">
            <w:pPr>
              <w:ind w:left="31" w:right="-61"/>
            </w:pPr>
            <w:r w:rsidRPr="006227DC">
              <w:t>Kraujo ir limfinės sistemos sutrikimai</w:t>
            </w:r>
          </w:p>
        </w:tc>
        <w:tc>
          <w:tcPr>
            <w:tcW w:w="755" w:type="pct"/>
            <w:vAlign w:val="center"/>
          </w:tcPr>
          <w:p w14:paraId="0198A963" w14:textId="77777777" w:rsidR="00EB31BD" w:rsidRDefault="00EB31BD" w:rsidP="00A16FCE">
            <w:pPr>
              <w:ind w:left="-159" w:right="-162"/>
              <w:jc w:val="center"/>
            </w:pPr>
            <w:r>
              <w:t>Re</w:t>
            </w:r>
            <w:r w:rsidR="00C87FD8">
              <w:t>tas</w:t>
            </w:r>
          </w:p>
        </w:tc>
        <w:tc>
          <w:tcPr>
            <w:tcW w:w="2579" w:type="pct"/>
            <w:vAlign w:val="center"/>
          </w:tcPr>
          <w:p w14:paraId="58A6EB5E" w14:textId="77777777" w:rsidR="00EB31BD" w:rsidRPr="00A0725E" w:rsidRDefault="008D57AA" w:rsidP="00A16FCE">
            <w:pPr>
              <w:ind w:right="-109"/>
            </w:pPr>
            <w:r>
              <w:t>A</w:t>
            </w:r>
            <w:r w:rsidR="00E92DB5" w:rsidRPr="00E92DB5">
              <w:t>granulocitozė, eozinofilija, leukopenija, granulocitopenija, trombocitopenija. aplazinė anemija, megaloblastinė anemija</w:t>
            </w:r>
            <w:r w:rsidR="00EB31BD">
              <w:rPr>
                <w:vertAlign w:val="superscript"/>
              </w:rPr>
              <w:t>1</w:t>
            </w:r>
          </w:p>
        </w:tc>
      </w:tr>
      <w:tr w:rsidR="00EB31BD" w14:paraId="290AE77B" w14:textId="77777777" w:rsidTr="00A16FCE">
        <w:trPr>
          <w:trHeight w:val="837"/>
        </w:trPr>
        <w:tc>
          <w:tcPr>
            <w:tcW w:w="1666" w:type="pct"/>
            <w:vMerge w:val="restart"/>
            <w:vAlign w:val="center"/>
          </w:tcPr>
          <w:p w14:paraId="20F7468C" w14:textId="77777777" w:rsidR="00EB31BD" w:rsidRPr="00C21921" w:rsidRDefault="00A73ECB" w:rsidP="00A16FCE">
            <w:pPr>
              <w:ind w:left="31" w:right="-61"/>
            </w:pPr>
            <w:r w:rsidRPr="00A73ECB">
              <w:t>Imuninės sistemos sutrikimai</w:t>
            </w:r>
          </w:p>
        </w:tc>
        <w:tc>
          <w:tcPr>
            <w:tcW w:w="755" w:type="pct"/>
            <w:vAlign w:val="center"/>
          </w:tcPr>
          <w:p w14:paraId="495A1FB5" w14:textId="77777777" w:rsidR="00EB31BD" w:rsidRDefault="002E12EB" w:rsidP="00A16FCE">
            <w:pPr>
              <w:ind w:left="-159" w:right="-162"/>
              <w:jc w:val="center"/>
            </w:pPr>
            <w:r>
              <w:t>Retas</w:t>
            </w:r>
          </w:p>
        </w:tc>
        <w:tc>
          <w:tcPr>
            <w:tcW w:w="2579" w:type="pct"/>
            <w:vAlign w:val="center"/>
          </w:tcPr>
          <w:p w14:paraId="217F3B19" w14:textId="77777777" w:rsidR="00EB31BD" w:rsidRDefault="008D57AA" w:rsidP="00A16FCE">
            <w:pPr>
              <w:ind w:right="-109"/>
            </w:pPr>
            <w:r>
              <w:t>E</w:t>
            </w:r>
            <w:r w:rsidR="00A7086C" w:rsidRPr="00A7086C">
              <w:t xml:space="preserve">ksfoliacinis dermatitas, daugiaformė eritema (įskaitant </w:t>
            </w:r>
            <w:r w:rsidR="00A7086C" w:rsidRPr="00A7086C">
              <w:rPr>
                <w:i/>
                <w:iCs/>
              </w:rPr>
              <w:t>Stevens-Johnson</w:t>
            </w:r>
            <w:r w:rsidR="00A7086C" w:rsidRPr="00A7086C">
              <w:t xml:space="preserve"> sindromą</w:t>
            </w:r>
            <w:r w:rsidR="00EB31BD">
              <w:t>)</w:t>
            </w:r>
          </w:p>
        </w:tc>
      </w:tr>
      <w:tr w:rsidR="00EB31BD" w14:paraId="6FF97398" w14:textId="77777777" w:rsidTr="00A16FCE">
        <w:trPr>
          <w:trHeight w:val="1557"/>
        </w:trPr>
        <w:tc>
          <w:tcPr>
            <w:tcW w:w="1666" w:type="pct"/>
            <w:vMerge/>
            <w:vAlign w:val="center"/>
          </w:tcPr>
          <w:p w14:paraId="225F1268" w14:textId="77777777" w:rsidR="00EB31BD" w:rsidRPr="001F6ED6" w:rsidRDefault="00EB31BD" w:rsidP="00A16FCE">
            <w:pPr>
              <w:ind w:left="31" w:right="-61"/>
              <w:rPr>
                <w:b/>
              </w:rPr>
            </w:pPr>
          </w:p>
        </w:tc>
        <w:tc>
          <w:tcPr>
            <w:tcW w:w="755" w:type="pct"/>
            <w:vAlign w:val="center"/>
          </w:tcPr>
          <w:p w14:paraId="3451E684" w14:textId="77777777" w:rsidR="00EB31BD" w:rsidRDefault="002E12EB" w:rsidP="00A16FCE">
            <w:pPr>
              <w:ind w:left="-159" w:right="-162"/>
              <w:jc w:val="center"/>
            </w:pPr>
            <w:r w:rsidRPr="002E12EB">
              <w:t>Dažnis nežinomas</w:t>
            </w:r>
          </w:p>
        </w:tc>
        <w:tc>
          <w:tcPr>
            <w:tcW w:w="2579" w:type="pct"/>
            <w:vAlign w:val="center"/>
          </w:tcPr>
          <w:p w14:paraId="45051B69" w14:textId="1A33FCFF" w:rsidR="00EB31BD" w:rsidRDefault="008D57AA" w:rsidP="00A16FCE">
            <w:pPr>
              <w:ind w:right="-109"/>
            </w:pPr>
            <w:r>
              <w:t>A</w:t>
            </w:r>
            <w:r w:rsidR="00A0725E" w:rsidRPr="00A0725E">
              <w:t xml:space="preserve">lerginės odos reakcijos, pvz., makulopapuliniai, eriteminiai ar egzeminiai </w:t>
            </w:r>
            <w:r w:rsidR="00C80380">
              <w:t>odos pakitimai</w:t>
            </w:r>
            <w:r w:rsidR="00A0725E" w:rsidRPr="00A0725E">
              <w:t>, dilgėlinė, bėrimas, angioedema. Į vilkligę panašus sindromas (susijęs su plaučių reakcijomis), anafilaksinės reakcijos, odos vaskulitas</w:t>
            </w:r>
          </w:p>
        </w:tc>
      </w:tr>
      <w:tr w:rsidR="00EB31BD" w14:paraId="1ADB9B48" w14:textId="77777777" w:rsidTr="00A16FCE">
        <w:tc>
          <w:tcPr>
            <w:tcW w:w="1666" w:type="pct"/>
            <w:vAlign w:val="center"/>
          </w:tcPr>
          <w:p w14:paraId="4FD47000" w14:textId="77777777" w:rsidR="00EB31BD" w:rsidRPr="00C21921" w:rsidRDefault="003C4521" w:rsidP="00A16FCE">
            <w:pPr>
              <w:ind w:left="31" w:right="-61"/>
            </w:pPr>
            <w:r w:rsidRPr="003C4521">
              <w:t>Metabolizmo ir mitybos sutrikimai</w:t>
            </w:r>
          </w:p>
        </w:tc>
        <w:tc>
          <w:tcPr>
            <w:tcW w:w="755" w:type="pct"/>
            <w:vAlign w:val="center"/>
          </w:tcPr>
          <w:p w14:paraId="23D98B7D" w14:textId="77777777" w:rsidR="00EB31BD" w:rsidRDefault="002E12EB" w:rsidP="00A16FCE">
            <w:pPr>
              <w:ind w:left="-159" w:right="-162"/>
              <w:jc w:val="center"/>
            </w:pPr>
            <w:r>
              <w:t>Retas</w:t>
            </w:r>
          </w:p>
        </w:tc>
        <w:tc>
          <w:tcPr>
            <w:tcW w:w="2579" w:type="pct"/>
            <w:vAlign w:val="center"/>
          </w:tcPr>
          <w:p w14:paraId="6BC90BEE" w14:textId="77777777" w:rsidR="00EB31BD" w:rsidRDefault="008D57AA" w:rsidP="00A16FCE">
            <w:pPr>
              <w:ind w:right="-109"/>
            </w:pPr>
            <w:r>
              <w:t>A</w:t>
            </w:r>
            <w:r w:rsidR="00911412" w:rsidRPr="00911412">
              <w:t>noreksija</w:t>
            </w:r>
          </w:p>
        </w:tc>
      </w:tr>
      <w:tr w:rsidR="00EB31BD" w14:paraId="73DDC195" w14:textId="77777777" w:rsidTr="00A16FCE">
        <w:trPr>
          <w:trHeight w:val="737"/>
        </w:trPr>
        <w:tc>
          <w:tcPr>
            <w:tcW w:w="1666" w:type="pct"/>
            <w:vAlign w:val="center"/>
          </w:tcPr>
          <w:p w14:paraId="75E0C955" w14:textId="77777777" w:rsidR="00EB31BD" w:rsidRPr="00C21921" w:rsidRDefault="003C4521" w:rsidP="00A16FCE">
            <w:pPr>
              <w:ind w:left="31" w:right="-61"/>
              <w:rPr>
                <w:vertAlign w:val="superscript"/>
              </w:rPr>
            </w:pPr>
            <w:r w:rsidRPr="003C4521">
              <w:t>Psichikos sutrikimai</w:t>
            </w:r>
            <w:r w:rsidR="00EB31BD" w:rsidRPr="00C21921">
              <w:rPr>
                <w:vertAlign w:val="superscript"/>
              </w:rPr>
              <w:t>2</w:t>
            </w:r>
          </w:p>
        </w:tc>
        <w:tc>
          <w:tcPr>
            <w:tcW w:w="755" w:type="pct"/>
            <w:vAlign w:val="center"/>
          </w:tcPr>
          <w:p w14:paraId="4B98BA37" w14:textId="77777777" w:rsidR="00EB31BD" w:rsidRDefault="002E12EB" w:rsidP="00A16FCE">
            <w:pPr>
              <w:ind w:left="-159" w:right="-162"/>
              <w:jc w:val="center"/>
            </w:pPr>
            <w:r w:rsidRPr="002E12EB">
              <w:t>Dažnis nežinomas</w:t>
            </w:r>
          </w:p>
        </w:tc>
        <w:tc>
          <w:tcPr>
            <w:tcW w:w="2579" w:type="pct"/>
            <w:vAlign w:val="center"/>
          </w:tcPr>
          <w:p w14:paraId="3D2C9F08" w14:textId="77777777" w:rsidR="00EB31BD" w:rsidRDefault="008D57AA" w:rsidP="00A16FCE">
            <w:pPr>
              <w:ind w:right="-109"/>
            </w:pPr>
            <w:r>
              <w:t>D</w:t>
            </w:r>
            <w:r w:rsidR="0018466F" w:rsidRPr="0018466F">
              <w:t>epresija, euforija, sumišimas, psichozinės reakcijos, galvos skausmas</w:t>
            </w:r>
            <w:r w:rsidR="00EB31BD" w:rsidRPr="003E2DA2">
              <w:rPr>
                <w:vertAlign w:val="superscript"/>
              </w:rPr>
              <w:t>2</w:t>
            </w:r>
          </w:p>
        </w:tc>
      </w:tr>
      <w:tr w:rsidR="00EB31BD" w14:paraId="3FE82BC8" w14:textId="77777777" w:rsidTr="00A16FCE">
        <w:trPr>
          <w:trHeight w:val="563"/>
        </w:trPr>
        <w:tc>
          <w:tcPr>
            <w:tcW w:w="1666" w:type="pct"/>
            <w:vMerge w:val="restart"/>
            <w:vAlign w:val="center"/>
          </w:tcPr>
          <w:p w14:paraId="1D585C81" w14:textId="77777777" w:rsidR="00EB31BD" w:rsidRPr="00C21921" w:rsidRDefault="003C4521" w:rsidP="00A16FCE">
            <w:pPr>
              <w:ind w:left="31" w:right="-61"/>
            </w:pPr>
            <w:r w:rsidRPr="003C4521">
              <w:t>Nervų sistemos sutrikimai</w:t>
            </w:r>
          </w:p>
        </w:tc>
        <w:tc>
          <w:tcPr>
            <w:tcW w:w="755" w:type="pct"/>
            <w:vAlign w:val="center"/>
          </w:tcPr>
          <w:p w14:paraId="61E17F94" w14:textId="77777777" w:rsidR="00EB31BD" w:rsidRDefault="003A1904" w:rsidP="00A16FCE">
            <w:pPr>
              <w:ind w:left="-159" w:right="-162"/>
              <w:jc w:val="center"/>
            </w:pPr>
            <w:r w:rsidRPr="003A1904">
              <w:t>Labai dažnas</w:t>
            </w:r>
          </w:p>
        </w:tc>
        <w:tc>
          <w:tcPr>
            <w:tcW w:w="2579" w:type="pct"/>
            <w:vAlign w:val="center"/>
          </w:tcPr>
          <w:p w14:paraId="22E82BE1" w14:textId="77777777" w:rsidR="00EB31BD" w:rsidRDefault="008D57AA" w:rsidP="00A16FCE">
            <w:pPr>
              <w:ind w:right="-109"/>
            </w:pPr>
            <w:r>
              <w:t>I</w:t>
            </w:r>
            <w:r w:rsidR="0018466F" w:rsidRPr="0018466F">
              <w:t>diopatinė intrakranijinė hipertenzija</w:t>
            </w:r>
          </w:p>
        </w:tc>
      </w:tr>
      <w:tr w:rsidR="00EB31BD" w14:paraId="4CB9ABE9" w14:textId="77777777" w:rsidTr="00A16FCE">
        <w:trPr>
          <w:trHeight w:val="1549"/>
        </w:trPr>
        <w:tc>
          <w:tcPr>
            <w:tcW w:w="1666" w:type="pct"/>
            <w:vMerge/>
            <w:vAlign w:val="center"/>
          </w:tcPr>
          <w:p w14:paraId="48E477B7" w14:textId="77777777" w:rsidR="00EB31BD" w:rsidRPr="001F6ED6" w:rsidRDefault="00EB31BD" w:rsidP="00A16FCE">
            <w:pPr>
              <w:ind w:left="31" w:right="-61"/>
              <w:rPr>
                <w:b/>
              </w:rPr>
            </w:pPr>
          </w:p>
        </w:tc>
        <w:tc>
          <w:tcPr>
            <w:tcW w:w="755" w:type="pct"/>
            <w:vAlign w:val="center"/>
          </w:tcPr>
          <w:p w14:paraId="7FD17C12" w14:textId="77777777" w:rsidR="00EB31BD" w:rsidRDefault="002E12EB" w:rsidP="00A16FCE">
            <w:pPr>
              <w:ind w:left="-159" w:right="-162"/>
              <w:jc w:val="center"/>
            </w:pPr>
            <w:r w:rsidRPr="002E12EB">
              <w:t>Dažnis nežinomas</w:t>
            </w:r>
          </w:p>
        </w:tc>
        <w:tc>
          <w:tcPr>
            <w:tcW w:w="2579" w:type="pct"/>
            <w:vAlign w:val="center"/>
          </w:tcPr>
          <w:p w14:paraId="2291C184" w14:textId="577D700B" w:rsidR="00EB31BD" w:rsidRDefault="008D57AA" w:rsidP="00A16FCE">
            <w:pPr>
              <w:ind w:right="-109"/>
            </w:pPr>
            <w:r>
              <w:t>P</w:t>
            </w:r>
            <w:r w:rsidR="0018466F" w:rsidRPr="0018466F">
              <w:t xml:space="preserve">eriferinė neuropatija (įskaitant regos nervo neuritą) su simptomais, susijusiais su sensorinėmis ir motorinėmis pasekmėmis, kurios gali tapti sunkios arba negrįžtamos, regos neuritas, nistagmas, </w:t>
            </w:r>
            <w:r w:rsidR="002002B3">
              <w:t>svaigulys</w:t>
            </w:r>
            <w:r w:rsidR="0018466F" w:rsidRPr="0018466F">
              <w:t>, mieguistumas</w:t>
            </w:r>
          </w:p>
        </w:tc>
      </w:tr>
      <w:tr w:rsidR="00EB31BD" w14:paraId="4048BE71" w14:textId="77777777" w:rsidTr="00A16FCE">
        <w:trPr>
          <w:trHeight w:val="551"/>
        </w:trPr>
        <w:tc>
          <w:tcPr>
            <w:tcW w:w="1666" w:type="pct"/>
            <w:vAlign w:val="center"/>
          </w:tcPr>
          <w:p w14:paraId="0A04E403" w14:textId="77777777" w:rsidR="00EB31BD" w:rsidRPr="00C21921" w:rsidRDefault="008A440B" w:rsidP="00A16FCE">
            <w:pPr>
              <w:ind w:left="31" w:right="-61"/>
            </w:pPr>
            <w:r w:rsidRPr="008A440B">
              <w:t>Širdies sutrikimai</w:t>
            </w:r>
          </w:p>
        </w:tc>
        <w:tc>
          <w:tcPr>
            <w:tcW w:w="755" w:type="pct"/>
            <w:vAlign w:val="center"/>
          </w:tcPr>
          <w:p w14:paraId="78ABFCCF" w14:textId="77777777" w:rsidR="00EB31BD" w:rsidRDefault="002E12EB" w:rsidP="00A16FCE">
            <w:pPr>
              <w:ind w:left="-159" w:right="-162"/>
              <w:jc w:val="center"/>
            </w:pPr>
            <w:r>
              <w:t>Retas</w:t>
            </w:r>
          </w:p>
        </w:tc>
        <w:tc>
          <w:tcPr>
            <w:tcW w:w="2579" w:type="pct"/>
            <w:vAlign w:val="center"/>
          </w:tcPr>
          <w:p w14:paraId="790E9A77" w14:textId="77777777" w:rsidR="00EB31BD" w:rsidRDefault="008D57AA" w:rsidP="00A16FCE">
            <w:pPr>
              <w:ind w:right="-109"/>
            </w:pPr>
            <w:r>
              <w:t>K</w:t>
            </w:r>
            <w:r w:rsidR="00E36726" w:rsidRPr="00E36726">
              <w:t>olapsas, cianozė</w:t>
            </w:r>
          </w:p>
        </w:tc>
      </w:tr>
      <w:tr w:rsidR="00EB31BD" w14:paraId="3C4FE275" w14:textId="77777777" w:rsidTr="00A16FCE">
        <w:trPr>
          <w:trHeight w:val="1155"/>
        </w:trPr>
        <w:tc>
          <w:tcPr>
            <w:tcW w:w="1666" w:type="pct"/>
            <w:vAlign w:val="center"/>
          </w:tcPr>
          <w:p w14:paraId="41BECE97" w14:textId="77777777" w:rsidR="00EB31BD" w:rsidRPr="00C21921" w:rsidRDefault="008A440B" w:rsidP="00A16FCE">
            <w:pPr>
              <w:ind w:left="31" w:right="-61"/>
            </w:pPr>
            <w:r w:rsidRPr="008A440B">
              <w:t>Kvėpavimo sistemos, krūtinės ląstos ir tarpuplaučio sutrikimai</w:t>
            </w:r>
          </w:p>
        </w:tc>
        <w:tc>
          <w:tcPr>
            <w:tcW w:w="755" w:type="pct"/>
            <w:vAlign w:val="center"/>
          </w:tcPr>
          <w:p w14:paraId="50085304" w14:textId="77777777" w:rsidR="00EB31BD" w:rsidRDefault="002E12EB" w:rsidP="00A16FCE">
            <w:pPr>
              <w:ind w:left="-159" w:right="-162"/>
              <w:jc w:val="center"/>
            </w:pPr>
            <w:r w:rsidRPr="002E12EB">
              <w:t>Dažnis nežinomas</w:t>
            </w:r>
          </w:p>
        </w:tc>
        <w:tc>
          <w:tcPr>
            <w:tcW w:w="2579" w:type="pct"/>
            <w:vAlign w:val="center"/>
          </w:tcPr>
          <w:p w14:paraId="6A65AA53" w14:textId="77777777" w:rsidR="00D72184" w:rsidRPr="00D72184" w:rsidRDefault="008D57AA" w:rsidP="00D72184">
            <w:pPr>
              <w:ind w:right="-109"/>
            </w:pPr>
            <w:r>
              <w:t>Ū</w:t>
            </w:r>
            <w:r w:rsidR="00D72184" w:rsidRPr="00D72184">
              <w:t>minės plaučių reakcijos</w:t>
            </w:r>
            <w:r w:rsidR="00D72184" w:rsidRPr="005A0D86">
              <w:rPr>
                <w:vertAlign w:val="superscript"/>
              </w:rPr>
              <w:t>3</w:t>
            </w:r>
            <w:r w:rsidR="00D72184" w:rsidRPr="00D72184">
              <w:t>, įskaitant karščiavimą, šaltkrėtį</w:t>
            </w:r>
            <w:r w:rsidR="00D72184" w:rsidRPr="00881B89">
              <w:rPr>
                <w:vertAlign w:val="superscript"/>
              </w:rPr>
              <w:t>4</w:t>
            </w:r>
            <w:r w:rsidR="00D72184" w:rsidRPr="00D72184">
              <w:t>, krūtinės skausmą, dusulį, kosulį, plaučių infiltraciją su konsolidacija arba pleuros efuzija</w:t>
            </w:r>
            <w:r w:rsidR="008C7D52" w:rsidRPr="00881B89">
              <w:rPr>
                <w:vertAlign w:val="superscript"/>
              </w:rPr>
              <w:t>5</w:t>
            </w:r>
            <w:r w:rsidR="008C7D52">
              <w:rPr>
                <w:vertAlign w:val="superscript"/>
              </w:rPr>
              <w:t xml:space="preserve"> </w:t>
            </w:r>
            <w:r w:rsidR="00D72184" w:rsidRPr="00D72184">
              <w:t>krūtinėje, kurią rodo rentgeno spinduliai, eozinofilija;</w:t>
            </w:r>
          </w:p>
          <w:p w14:paraId="5944253E" w14:textId="024032B0" w:rsidR="00D72184" w:rsidRPr="00D72184" w:rsidRDefault="00D72184" w:rsidP="00D72184">
            <w:pPr>
              <w:ind w:right="-109"/>
            </w:pPr>
            <w:r w:rsidRPr="00D72184">
              <w:t>poūmės plaučių reakcijos, įskaitant karščiavimą, eozinofiliją;</w:t>
            </w:r>
          </w:p>
          <w:p w14:paraId="2655955D" w14:textId="77777777" w:rsidR="00EB31BD" w:rsidRDefault="00D72184" w:rsidP="00A16FCE">
            <w:pPr>
              <w:ind w:right="-109"/>
            </w:pPr>
            <w:r w:rsidRPr="00D72184">
              <w:t>lėtinės plaučių reakcijos, įskaitant karščiavimą, šaltį, kosulį, dusulį</w:t>
            </w:r>
            <w:r w:rsidR="00112E1B" w:rsidRPr="00881B89">
              <w:rPr>
                <w:vertAlign w:val="superscript"/>
              </w:rPr>
              <w:t>6</w:t>
            </w:r>
            <w:r w:rsidRPr="00D72184">
              <w:t>, DRESS</w:t>
            </w:r>
            <w:r w:rsidR="002002B3">
              <w:t xml:space="preserve"> (angl. </w:t>
            </w:r>
            <w:r w:rsidR="002002B3" w:rsidRPr="00312FFF">
              <w:rPr>
                <w:i/>
                <w:iCs/>
              </w:rPr>
              <w:t xml:space="preserve">Drug </w:t>
            </w:r>
            <w:r w:rsidR="002002B3">
              <w:rPr>
                <w:i/>
                <w:iCs/>
              </w:rPr>
              <w:t>R</w:t>
            </w:r>
            <w:r w:rsidR="002002B3" w:rsidRPr="00312FFF">
              <w:rPr>
                <w:i/>
                <w:iCs/>
              </w:rPr>
              <w:t xml:space="preserve">ash </w:t>
            </w:r>
            <w:r w:rsidR="002002B3">
              <w:rPr>
                <w:i/>
                <w:iCs/>
              </w:rPr>
              <w:t>w</w:t>
            </w:r>
            <w:r w:rsidR="002002B3" w:rsidRPr="00312FFF">
              <w:rPr>
                <w:i/>
                <w:iCs/>
              </w:rPr>
              <w:t xml:space="preserve">ith </w:t>
            </w:r>
            <w:r w:rsidR="002002B3">
              <w:rPr>
                <w:i/>
                <w:iCs/>
              </w:rPr>
              <w:t>E</w:t>
            </w:r>
            <w:r w:rsidR="002002B3" w:rsidRPr="00312FFF">
              <w:rPr>
                <w:i/>
                <w:iCs/>
              </w:rPr>
              <w:t xml:space="preserve">osinophilia and </w:t>
            </w:r>
            <w:r w:rsidR="002002B3">
              <w:rPr>
                <w:i/>
                <w:iCs/>
              </w:rPr>
              <w:t>S</w:t>
            </w:r>
            <w:r w:rsidR="002002B3" w:rsidRPr="00312FFF">
              <w:rPr>
                <w:i/>
                <w:iCs/>
              </w:rPr>
              <w:t xml:space="preserve">ystemic </w:t>
            </w:r>
            <w:r w:rsidR="002002B3">
              <w:rPr>
                <w:i/>
                <w:iCs/>
              </w:rPr>
              <w:t>S</w:t>
            </w:r>
            <w:r w:rsidR="002002B3" w:rsidRPr="00312FFF">
              <w:rPr>
                <w:i/>
                <w:iCs/>
              </w:rPr>
              <w:t>ymptoms</w:t>
            </w:r>
            <w:r w:rsidR="002002B3">
              <w:t>)</w:t>
            </w:r>
            <w:r w:rsidRPr="00D72184">
              <w:t xml:space="preserve"> sindromą</w:t>
            </w:r>
          </w:p>
        </w:tc>
      </w:tr>
      <w:tr w:rsidR="00EB31BD" w14:paraId="567D881A" w14:textId="77777777" w:rsidTr="00A16FCE">
        <w:trPr>
          <w:trHeight w:val="547"/>
        </w:trPr>
        <w:tc>
          <w:tcPr>
            <w:tcW w:w="1666" w:type="pct"/>
            <w:vMerge w:val="restart"/>
            <w:vAlign w:val="center"/>
          </w:tcPr>
          <w:p w14:paraId="5FAF7BE4" w14:textId="77777777" w:rsidR="00EB31BD" w:rsidRPr="00C21921" w:rsidRDefault="008A440B" w:rsidP="00A16FCE">
            <w:pPr>
              <w:ind w:left="31" w:right="-61"/>
            </w:pPr>
            <w:r w:rsidRPr="008A440B">
              <w:lastRenderedPageBreak/>
              <w:t>Virškinimo trakto sutrikima</w:t>
            </w:r>
            <w:r>
              <w:t>i</w:t>
            </w:r>
          </w:p>
        </w:tc>
        <w:tc>
          <w:tcPr>
            <w:tcW w:w="755" w:type="pct"/>
            <w:vAlign w:val="center"/>
          </w:tcPr>
          <w:p w14:paraId="6A30CE6A" w14:textId="77777777" w:rsidR="00EB31BD" w:rsidRDefault="002E12EB" w:rsidP="00A16FCE">
            <w:pPr>
              <w:jc w:val="center"/>
            </w:pPr>
            <w:r>
              <w:t>Retas</w:t>
            </w:r>
          </w:p>
        </w:tc>
        <w:tc>
          <w:tcPr>
            <w:tcW w:w="2579" w:type="pct"/>
            <w:vAlign w:val="center"/>
          </w:tcPr>
          <w:p w14:paraId="6D6BAA9F" w14:textId="77777777" w:rsidR="00EB31BD" w:rsidRDefault="008D57AA" w:rsidP="00A16FCE">
            <w:pPr>
              <w:ind w:right="-109"/>
            </w:pPr>
            <w:r w:rsidRPr="00112E1B">
              <w:t>P</w:t>
            </w:r>
            <w:r w:rsidR="00112E1B" w:rsidRPr="00112E1B">
              <w:t>ykinimas</w:t>
            </w:r>
          </w:p>
        </w:tc>
      </w:tr>
      <w:tr w:rsidR="00EB31BD" w14:paraId="62EF1B91" w14:textId="77777777" w:rsidTr="00A16FCE">
        <w:trPr>
          <w:trHeight w:val="579"/>
        </w:trPr>
        <w:tc>
          <w:tcPr>
            <w:tcW w:w="1666" w:type="pct"/>
            <w:vMerge/>
            <w:vAlign w:val="center"/>
          </w:tcPr>
          <w:p w14:paraId="28DB2E7B" w14:textId="77777777" w:rsidR="00EB31BD" w:rsidRPr="001F6ED6" w:rsidRDefault="00EB31BD" w:rsidP="00A16FCE">
            <w:pPr>
              <w:ind w:left="31" w:right="-61"/>
              <w:rPr>
                <w:b/>
              </w:rPr>
            </w:pPr>
          </w:p>
        </w:tc>
        <w:tc>
          <w:tcPr>
            <w:tcW w:w="755" w:type="pct"/>
            <w:vAlign w:val="center"/>
          </w:tcPr>
          <w:p w14:paraId="7B92E0C6" w14:textId="77777777" w:rsidR="00EB31BD" w:rsidRDefault="002E12EB" w:rsidP="00A16FCE">
            <w:pPr>
              <w:jc w:val="center"/>
            </w:pPr>
            <w:r w:rsidRPr="002E12EB">
              <w:t>Dažnis nežinomas</w:t>
            </w:r>
          </w:p>
        </w:tc>
        <w:tc>
          <w:tcPr>
            <w:tcW w:w="2579" w:type="pct"/>
            <w:vAlign w:val="center"/>
          </w:tcPr>
          <w:p w14:paraId="4CC5FFB2" w14:textId="77777777" w:rsidR="00EB31BD" w:rsidRDefault="00A43E56" w:rsidP="00A16FCE">
            <w:pPr>
              <w:ind w:right="-109"/>
            </w:pPr>
            <w:r>
              <w:t>V</w:t>
            </w:r>
            <w:r w:rsidRPr="00A43E56">
              <w:t>ėmimas, pilvo skausmas, viduriavimas, pankreatitas</w:t>
            </w:r>
          </w:p>
        </w:tc>
      </w:tr>
      <w:tr w:rsidR="00EB31BD" w14:paraId="570B9D88" w14:textId="77777777" w:rsidTr="00A16FCE">
        <w:trPr>
          <w:trHeight w:val="535"/>
        </w:trPr>
        <w:tc>
          <w:tcPr>
            <w:tcW w:w="1666" w:type="pct"/>
            <w:vMerge w:val="restart"/>
            <w:vAlign w:val="center"/>
          </w:tcPr>
          <w:p w14:paraId="0A016398" w14:textId="77777777" w:rsidR="00EB31BD" w:rsidRPr="00C21921" w:rsidRDefault="008A440B" w:rsidP="00A16FCE">
            <w:pPr>
              <w:ind w:left="31" w:right="-61"/>
            </w:pPr>
            <w:r w:rsidRPr="008A440B">
              <w:t>Kepenų, tulžies pūslės ir latakų sutrikimai</w:t>
            </w:r>
          </w:p>
        </w:tc>
        <w:tc>
          <w:tcPr>
            <w:tcW w:w="755" w:type="pct"/>
            <w:vAlign w:val="center"/>
          </w:tcPr>
          <w:p w14:paraId="7256707E" w14:textId="77777777" w:rsidR="00EB31BD" w:rsidRDefault="002E12EB" w:rsidP="00A16FCE">
            <w:pPr>
              <w:jc w:val="center"/>
            </w:pPr>
            <w:r>
              <w:t>Retas</w:t>
            </w:r>
          </w:p>
        </w:tc>
        <w:tc>
          <w:tcPr>
            <w:tcW w:w="2579" w:type="pct"/>
            <w:vAlign w:val="center"/>
          </w:tcPr>
          <w:p w14:paraId="79268D67" w14:textId="77777777" w:rsidR="00EB31BD" w:rsidRDefault="00A43E56" w:rsidP="00A16FCE">
            <w:pPr>
              <w:ind w:right="-109"/>
            </w:pPr>
            <w:r>
              <w:t>C</w:t>
            </w:r>
            <w:r w:rsidRPr="00A43E56">
              <w:t>holestazinė gelta, lėtinis aktyvus hepatitas</w:t>
            </w:r>
            <w:r w:rsidR="00EB31BD" w:rsidRPr="00881B89">
              <w:rPr>
                <w:vertAlign w:val="superscript"/>
              </w:rPr>
              <w:t>7</w:t>
            </w:r>
          </w:p>
        </w:tc>
      </w:tr>
      <w:tr w:rsidR="00EB31BD" w14:paraId="5B667EEA" w14:textId="77777777" w:rsidTr="00A16FCE">
        <w:trPr>
          <w:trHeight w:val="557"/>
        </w:trPr>
        <w:tc>
          <w:tcPr>
            <w:tcW w:w="1666" w:type="pct"/>
            <w:vMerge/>
            <w:vAlign w:val="center"/>
          </w:tcPr>
          <w:p w14:paraId="73A740A5" w14:textId="77777777" w:rsidR="00EB31BD" w:rsidRPr="001F6ED6" w:rsidRDefault="00EB31BD" w:rsidP="00A16FCE">
            <w:pPr>
              <w:ind w:left="31" w:right="-61"/>
              <w:rPr>
                <w:b/>
              </w:rPr>
            </w:pPr>
          </w:p>
        </w:tc>
        <w:tc>
          <w:tcPr>
            <w:tcW w:w="755" w:type="pct"/>
            <w:vAlign w:val="center"/>
          </w:tcPr>
          <w:p w14:paraId="7267FCC3" w14:textId="77777777" w:rsidR="00EB31BD" w:rsidRDefault="002E12EB" w:rsidP="00A16FCE">
            <w:pPr>
              <w:jc w:val="center"/>
            </w:pPr>
            <w:r w:rsidRPr="002E12EB">
              <w:t>Dažnis nežinomas</w:t>
            </w:r>
          </w:p>
        </w:tc>
        <w:tc>
          <w:tcPr>
            <w:tcW w:w="2579" w:type="pct"/>
            <w:vAlign w:val="center"/>
          </w:tcPr>
          <w:p w14:paraId="1A58CABD" w14:textId="77777777" w:rsidR="00EB31BD" w:rsidRDefault="00A43E56" w:rsidP="00A16FCE">
            <w:pPr>
              <w:ind w:right="-109"/>
            </w:pPr>
            <w:r>
              <w:t>A</w:t>
            </w:r>
            <w:r w:rsidRPr="00A43E56">
              <w:t>utoimuninis hepatitas</w:t>
            </w:r>
          </w:p>
        </w:tc>
      </w:tr>
      <w:tr w:rsidR="00EB31BD" w14:paraId="2FB52873" w14:textId="77777777" w:rsidTr="00A16FCE">
        <w:trPr>
          <w:trHeight w:val="707"/>
        </w:trPr>
        <w:tc>
          <w:tcPr>
            <w:tcW w:w="1666" w:type="pct"/>
            <w:vMerge w:val="restart"/>
            <w:vAlign w:val="center"/>
          </w:tcPr>
          <w:p w14:paraId="061FB113" w14:textId="77777777" w:rsidR="00EB31BD" w:rsidRPr="00C21921" w:rsidRDefault="008A440B" w:rsidP="00A16FCE">
            <w:pPr>
              <w:ind w:left="31" w:right="-61"/>
            </w:pPr>
            <w:r w:rsidRPr="008A440B">
              <w:t>Odos ir poodinio audinio sutrikimai</w:t>
            </w:r>
          </w:p>
        </w:tc>
        <w:tc>
          <w:tcPr>
            <w:tcW w:w="755" w:type="pct"/>
            <w:vAlign w:val="center"/>
          </w:tcPr>
          <w:p w14:paraId="08D8E61F" w14:textId="77777777" w:rsidR="00EB31BD" w:rsidRDefault="003A1904" w:rsidP="00A16FCE">
            <w:pPr>
              <w:jc w:val="center"/>
            </w:pPr>
            <w:r w:rsidRPr="003A1904">
              <w:t>Labai dažnas</w:t>
            </w:r>
          </w:p>
        </w:tc>
        <w:tc>
          <w:tcPr>
            <w:tcW w:w="2579" w:type="pct"/>
            <w:vAlign w:val="center"/>
          </w:tcPr>
          <w:p w14:paraId="0400D9EE" w14:textId="77777777" w:rsidR="00EB31BD" w:rsidRDefault="002A3740" w:rsidP="00A16FCE">
            <w:pPr>
              <w:ind w:right="-109"/>
            </w:pPr>
            <w:r>
              <w:t>A</w:t>
            </w:r>
            <w:r w:rsidRPr="002A3740">
              <w:t>lopecija (trumpalaikė)</w:t>
            </w:r>
          </w:p>
        </w:tc>
      </w:tr>
      <w:tr w:rsidR="00EB31BD" w14:paraId="30CBACFA" w14:textId="77777777" w:rsidTr="00A16FCE">
        <w:trPr>
          <w:trHeight w:val="547"/>
        </w:trPr>
        <w:tc>
          <w:tcPr>
            <w:tcW w:w="1666" w:type="pct"/>
            <w:vMerge/>
            <w:vAlign w:val="center"/>
          </w:tcPr>
          <w:p w14:paraId="53DD84F7" w14:textId="77777777" w:rsidR="00EB31BD" w:rsidRPr="001F6ED6" w:rsidRDefault="00EB31BD" w:rsidP="00A16FCE">
            <w:pPr>
              <w:ind w:left="31" w:right="-61"/>
              <w:rPr>
                <w:b/>
              </w:rPr>
            </w:pPr>
          </w:p>
        </w:tc>
        <w:tc>
          <w:tcPr>
            <w:tcW w:w="755" w:type="pct"/>
            <w:vAlign w:val="center"/>
          </w:tcPr>
          <w:p w14:paraId="7442D29E" w14:textId="77777777" w:rsidR="00EB31BD" w:rsidRDefault="002E12EB" w:rsidP="00A16FCE">
            <w:pPr>
              <w:jc w:val="center"/>
            </w:pPr>
            <w:r w:rsidRPr="002E12EB">
              <w:t>Dažnis nežinomas</w:t>
            </w:r>
          </w:p>
        </w:tc>
        <w:tc>
          <w:tcPr>
            <w:tcW w:w="2579" w:type="pct"/>
            <w:vAlign w:val="center"/>
          </w:tcPr>
          <w:p w14:paraId="4296DDE7" w14:textId="77777777" w:rsidR="00EB31BD" w:rsidRDefault="002A3740" w:rsidP="00A16FCE">
            <w:pPr>
              <w:ind w:right="-109"/>
            </w:pPr>
            <w:r>
              <w:t>O</w:t>
            </w:r>
            <w:r w:rsidRPr="002A3740">
              <w:t>dos vaskulitas</w:t>
            </w:r>
          </w:p>
        </w:tc>
      </w:tr>
      <w:tr w:rsidR="00EB31BD" w14:paraId="449CA1AA" w14:textId="77777777" w:rsidTr="00A16FCE">
        <w:trPr>
          <w:trHeight w:val="711"/>
        </w:trPr>
        <w:tc>
          <w:tcPr>
            <w:tcW w:w="1666" w:type="pct"/>
            <w:vMerge w:val="restart"/>
            <w:vAlign w:val="center"/>
          </w:tcPr>
          <w:p w14:paraId="10B7C64B" w14:textId="73E5317F" w:rsidR="00EB31BD" w:rsidRPr="002002B3" w:rsidRDefault="002002B3" w:rsidP="00A16FCE">
            <w:pPr>
              <w:ind w:left="31" w:right="-61"/>
              <w:rPr>
                <w:bCs/>
              </w:rPr>
            </w:pPr>
            <w:r w:rsidRPr="009C291C">
              <w:rPr>
                <w:bCs/>
                <w:lang w:val="it-IT"/>
              </w:rPr>
              <w:t>Inkstų ir šlapimo takų sutrikimai</w:t>
            </w:r>
          </w:p>
        </w:tc>
        <w:tc>
          <w:tcPr>
            <w:tcW w:w="755" w:type="pct"/>
            <w:vAlign w:val="center"/>
          </w:tcPr>
          <w:p w14:paraId="753EEC0E" w14:textId="77777777" w:rsidR="00EB31BD" w:rsidRPr="00A73ECB" w:rsidRDefault="003A1904" w:rsidP="00A16FCE">
            <w:pPr>
              <w:jc w:val="center"/>
              <w:rPr>
                <w:lang w:val="en-US"/>
              </w:rPr>
            </w:pPr>
            <w:r w:rsidRPr="003A1904">
              <w:t>Labai dažnas</w:t>
            </w:r>
          </w:p>
        </w:tc>
        <w:tc>
          <w:tcPr>
            <w:tcW w:w="2579" w:type="pct"/>
            <w:vAlign w:val="center"/>
          </w:tcPr>
          <w:p w14:paraId="09F2D9DD" w14:textId="77777777" w:rsidR="00EB31BD" w:rsidRDefault="00237472" w:rsidP="00A16FCE">
            <w:pPr>
              <w:ind w:right="-109"/>
            </w:pPr>
            <w:r>
              <w:t>S</w:t>
            </w:r>
            <w:r w:rsidRPr="00237472">
              <w:t xml:space="preserve">uperinfekcijos, kurias sukelia grybeliai arba atsparūs organizmai (pvz., </w:t>
            </w:r>
            <w:r w:rsidRPr="00FB45E9">
              <w:rPr>
                <w:i/>
                <w:iCs/>
              </w:rPr>
              <w:t>Pseudomonas</w:t>
            </w:r>
            <w:r w:rsidR="00EB31BD" w:rsidRPr="00FB45E9">
              <w:rPr>
                <w:i/>
                <w:iCs/>
                <w:vertAlign w:val="superscript"/>
              </w:rPr>
              <w:t>8</w:t>
            </w:r>
            <w:r w:rsidR="00EB31BD" w:rsidRPr="00A568AA">
              <w:t>)</w:t>
            </w:r>
          </w:p>
        </w:tc>
      </w:tr>
      <w:tr w:rsidR="00EB31BD" w14:paraId="6A77B3CE" w14:textId="77777777" w:rsidTr="00A16FCE">
        <w:trPr>
          <w:trHeight w:val="552"/>
        </w:trPr>
        <w:tc>
          <w:tcPr>
            <w:tcW w:w="1666" w:type="pct"/>
            <w:vMerge/>
            <w:vAlign w:val="center"/>
          </w:tcPr>
          <w:p w14:paraId="47F2E14E" w14:textId="77777777" w:rsidR="00EB31BD" w:rsidRPr="001F6ED6" w:rsidRDefault="00EB31BD" w:rsidP="00A16FCE">
            <w:pPr>
              <w:ind w:left="31" w:right="-61"/>
              <w:rPr>
                <w:b/>
              </w:rPr>
            </w:pPr>
          </w:p>
        </w:tc>
        <w:tc>
          <w:tcPr>
            <w:tcW w:w="755" w:type="pct"/>
            <w:vAlign w:val="center"/>
          </w:tcPr>
          <w:p w14:paraId="4BBA526A" w14:textId="77777777" w:rsidR="00EB31BD" w:rsidRDefault="002E12EB" w:rsidP="00A16FCE">
            <w:pPr>
              <w:jc w:val="center"/>
            </w:pPr>
            <w:r w:rsidRPr="002E12EB">
              <w:t>Dažnis nežinomas</w:t>
            </w:r>
          </w:p>
        </w:tc>
        <w:tc>
          <w:tcPr>
            <w:tcW w:w="2579" w:type="pct"/>
            <w:vAlign w:val="center"/>
          </w:tcPr>
          <w:p w14:paraId="45F8879F" w14:textId="77777777" w:rsidR="00EB31BD" w:rsidRDefault="00237472" w:rsidP="00A16FCE">
            <w:pPr>
              <w:ind w:right="-109"/>
            </w:pPr>
            <w:r>
              <w:t>I</w:t>
            </w:r>
            <w:r w:rsidRPr="00237472">
              <w:t>ntersticinis nefritas</w:t>
            </w:r>
          </w:p>
        </w:tc>
      </w:tr>
      <w:tr w:rsidR="00EB31BD" w14:paraId="5F6222CF" w14:textId="77777777" w:rsidTr="00A16FCE">
        <w:trPr>
          <w:trHeight w:val="700"/>
        </w:trPr>
        <w:tc>
          <w:tcPr>
            <w:tcW w:w="1666" w:type="pct"/>
            <w:vAlign w:val="center"/>
          </w:tcPr>
          <w:p w14:paraId="0D39C5E6" w14:textId="77777777" w:rsidR="00EB31BD" w:rsidRPr="00C21921" w:rsidRDefault="00A722FE" w:rsidP="00A16FCE">
            <w:pPr>
              <w:ind w:left="31" w:right="-61"/>
            </w:pPr>
            <w:r w:rsidRPr="00A722FE">
              <w:t>Įgimtos, šeiminės ir genetinės ligos</w:t>
            </w:r>
          </w:p>
        </w:tc>
        <w:tc>
          <w:tcPr>
            <w:tcW w:w="755" w:type="pct"/>
            <w:vAlign w:val="center"/>
          </w:tcPr>
          <w:p w14:paraId="7C69B6C8" w14:textId="77777777" w:rsidR="00EB31BD" w:rsidRDefault="002E12EB" w:rsidP="00A16FCE">
            <w:pPr>
              <w:jc w:val="center"/>
            </w:pPr>
            <w:r>
              <w:t>Retas</w:t>
            </w:r>
          </w:p>
        </w:tc>
        <w:tc>
          <w:tcPr>
            <w:tcW w:w="2579" w:type="pct"/>
            <w:vAlign w:val="center"/>
          </w:tcPr>
          <w:p w14:paraId="7E9619A1" w14:textId="77777777" w:rsidR="00EB31BD" w:rsidRDefault="00D64C9F" w:rsidP="00A16FCE">
            <w:pPr>
              <w:ind w:right="-109"/>
            </w:pPr>
            <w:r>
              <w:t>H</w:t>
            </w:r>
            <w:r w:rsidR="007B6684" w:rsidRPr="007B6684">
              <w:t>emolizinė anemija / G6PD trūkumas - anemija</w:t>
            </w:r>
          </w:p>
        </w:tc>
      </w:tr>
      <w:tr w:rsidR="00EB31BD" w14:paraId="26B4AA6B" w14:textId="77777777" w:rsidTr="00A16FCE">
        <w:trPr>
          <w:trHeight w:val="697"/>
        </w:trPr>
        <w:tc>
          <w:tcPr>
            <w:tcW w:w="1666" w:type="pct"/>
            <w:vAlign w:val="center"/>
          </w:tcPr>
          <w:p w14:paraId="52DE39A3" w14:textId="77777777" w:rsidR="00EB31BD" w:rsidRPr="00C21921" w:rsidRDefault="00A722FE" w:rsidP="00A16FCE">
            <w:pPr>
              <w:ind w:left="28" w:right="-62"/>
            </w:pPr>
            <w:r w:rsidRPr="00A722FE">
              <w:t>Bendrieji sutrikimai ir vartojimo vietos pažeidimai</w:t>
            </w:r>
          </w:p>
        </w:tc>
        <w:tc>
          <w:tcPr>
            <w:tcW w:w="755" w:type="pct"/>
            <w:vAlign w:val="center"/>
          </w:tcPr>
          <w:p w14:paraId="32560545" w14:textId="77777777" w:rsidR="00EB31BD" w:rsidRDefault="002E12EB" w:rsidP="00A16FCE">
            <w:pPr>
              <w:keepNext/>
              <w:jc w:val="center"/>
            </w:pPr>
            <w:r w:rsidRPr="002E12EB">
              <w:t>Dažnis nežinomas</w:t>
            </w:r>
          </w:p>
        </w:tc>
        <w:tc>
          <w:tcPr>
            <w:tcW w:w="2579" w:type="pct"/>
            <w:vAlign w:val="center"/>
          </w:tcPr>
          <w:p w14:paraId="291506DA" w14:textId="77777777" w:rsidR="00EB31BD" w:rsidRDefault="00D64C9F" w:rsidP="00A16FCE">
            <w:pPr>
              <w:keepNext/>
              <w:ind w:right="-109"/>
            </w:pPr>
            <w:r>
              <w:t>A</w:t>
            </w:r>
            <w:r w:rsidR="007B6684" w:rsidRPr="007B6684">
              <w:t>stenija, artralgija</w:t>
            </w:r>
          </w:p>
        </w:tc>
      </w:tr>
    </w:tbl>
    <w:p w14:paraId="7BFAA0CF" w14:textId="3AA8D1BF" w:rsidR="00F6431F" w:rsidRPr="00C764D2" w:rsidRDefault="00F6431F" w:rsidP="00B215F8">
      <w:pPr>
        <w:autoSpaceDE w:val="0"/>
        <w:autoSpaceDN w:val="0"/>
        <w:adjustRightInd w:val="0"/>
        <w:spacing w:line="240" w:lineRule="auto"/>
        <w:rPr>
          <w:bCs/>
          <w:iCs/>
          <w:sz w:val="20"/>
        </w:rPr>
      </w:pPr>
      <w:r w:rsidRPr="00C764D2">
        <w:rPr>
          <w:bCs/>
          <w:iCs/>
          <w:sz w:val="20"/>
          <w:vertAlign w:val="superscript"/>
        </w:rPr>
        <w:t>1</w:t>
      </w:r>
      <w:r w:rsidRPr="00C764D2">
        <w:rPr>
          <w:bCs/>
          <w:iCs/>
          <w:sz w:val="20"/>
        </w:rPr>
        <w:t xml:space="preserve"> Gydymą reikia nutraukti, po </w:t>
      </w:r>
      <w:r w:rsidR="00431A75" w:rsidRPr="00C764D2">
        <w:rPr>
          <w:bCs/>
          <w:iCs/>
          <w:sz w:val="20"/>
        </w:rPr>
        <w:t>ko</w:t>
      </w:r>
      <w:r w:rsidRPr="00C764D2">
        <w:rPr>
          <w:bCs/>
          <w:iCs/>
          <w:sz w:val="20"/>
        </w:rPr>
        <w:t xml:space="preserve"> kraujo rodikliai paprastai normalizuojasi</w:t>
      </w:r>
      <w:r w:rsidR="00FB45E9" w:rsidRPr="00C764D2">
        <w:rPr>
          <w:bCs/>
          <w:iCs/>
          <w:sz w:val="20"/>
        </w:rPr>
        <w:t>.</w:t>
      </w:r>
    </w:p>
    <w:p w14:paraId="58F83283" w14:textId="77777777" w:rsidR="00F6431F" w:rsidRPr="00C764D2" w:rsidRDefault="00F6431F" w:rsidP="00B215F8">
      <w:pPr>
        <w:autoSpaceDE w:val="0"/>
        <w:autoSpaceDN w:val="0"/>
        <w:adjustRightInd w:val="0"/>
        <w:spacing w:line="240" w:lineRule="auto"/>
        <w:rPr>
          <w:bCs/>
          <w:iCs/>
          <w:sz w:val="20"/>
        </w:rPr>
      </w:pPr>
      <w:r w:rsidRPr="00C764D2">
        <w:rPr>
          <w:bCs/>
          <w:iCs/>
          <w:sz w:val="20"/>
          <w:vertAlign w:val="superscript"/>
        </w:rPr>
        <w:t>2</w:t>
      </w:r>
      <w:r w:rsidRPr="00C764D2">
        <w:rPr>
          <w:bCs/>
          <w:iCs/>
          <w:sz w:val="20"/>
        </w:rPr>
        <w:t xml:space="preserve"> Gydymą reikia nutraukti pasireiškus pirmiesiems neurologinių ir (arba) psichologinių pasekmių požymiams.</w:t>
      </w:r>
    </w:p>
    <w:p w14:paraId="44B6BB9C" w14:textId="77777777" w:rsidR="00F6431F" w:rsidRPr="00C764D2" w:rsidRDefault="00F6431F" w:rsidP="00B215F8">
      <w:pPr>
        <w:autoSpaceDE w:val="0"/>
        <w:autoSpaceDN w:val="0"/>
        <w:adjustRightInd w:val="0"/>
        <w:spacing w:line="240" w:lineRule="auto"/>
        <w:rPr>
          <w:bCs/>
          <w:iCs/>
          <w:sz w:val="20"/>
        </w:rPr>
      </w:pPr>
      <w:r w:rsidRPr="00C764D2">
        <w:rPr>
          <w:bCs/>
          <w:iCs/>
          <w:sz w:val="20"/>
          <w:vertAlign w:val="superscript"/>
        </w:rPr>
        <w:t>3</w:t>
      </w:r>
      <w:r w:rsidRPr="00C764D2">
        <w:rPr>
          <w:bCs/>
          <w:iCs/>
          <w:sz w:val="20"/>
        </w:rPr>
        <w:t xml:space="preserve"> Jeigu pasireiškia kuri nors iš toliau išvardytų kvėpavimo reakcijų, šio vaistinio preparato vartojimą reikia nutraukti.</w:t>
      </w:r>
    </w:p>
    <w:p w14:paraId="3148185B" w14:textId="77777777" w:rsidR="00F6431F" w:rsidRPr="00C764D2" w:rsidRDefault="00F6431F" w:rsidP="00B215F8">
      <w:pPr>
        <w:autoSpaceDE w:val="0"/>
        <w:autoSpaceDN w:val="0"/>
        <w:adjustRightInd w:val="0"/>
        <w:spacing w:line="240" w:lineRule="auto"/>
        <w:rPr>
          <w:bCs/>
          <w:iCs/>
          <w:sz w:val="20"/>
        </w:rPr>
      </w:pPr>
      <w:r w:rsidRPr="00C764D2">
        <w:rPr>
          <w:bCs/>
          <w:iCs/>
          <w:sz w:val="20"/>
          <w:vertAlign w:val="superscript"/>
        </w:rPr>
        <w:t>4</w:t>
      </w:r>
      <w:r w:rsidRPr="00C764D2">
        <w:rPr>
          <w:bCs/>
          <w:iCs/>
          <w:sz w:val="20"/>
        </w:rPr>
        <w:t xml:space="preserve"> Ūminės plaučių reakcijos dažniausiai pasireiškia per pirmąją gydymo savaitę ir išnyksta nutraukus gydymą.</w:t>
      </w:r>
    </w:p>
    <w:p w14:paraId="35DB15E1" w14:textId="77777777" w:rsidR="00F6431F" w:rsidRPr="00C764D2" w:rsidRDefault="00F6431F" w:rsidP="00B215F8">
      <w:pPr>
        <w:autoSpaceDE w:val="0"/>
        <w:autoSpaceDN w:val="0"/>
        <w:adjustRightInd w:val="0"/>
        <w:spacing w:line="240" w:lineRule="auto"/>
        <w:rPr>
          <w:bCs/>
          <w:iCs/>
          <w:sz w:val="20"/>
        </w:rPr>
      </w:pPr>
      <w:r w:rsidRPr="00C764D2">
        <w:rPr>
          <w:bCs/>
          <w:iCs/>
          <w:sz w:val="20"/>
          <w:vertAlign w:val="superscript"/>
        </w:rPr>
        <w:t>5</w:t>
      </w:r>
      <w:r w:rsidRPr="00C764D2">
        <w:rPr>
          <w:bCs/>
          <w:iCs/>
          <w:sz w:val="20"/>
        </w:rPr>
        <w:t xml:space="preserve"> </w:t>
      </w:r>
      <w:r w:rsidR="00D64C9F" w:rsidRPr="00C764D2">
        <w:rPr>
          <w:bCs/>
          <w:iCs/>
          <w:sz w:val="20"/>
        </w:rPr>
        <w:t>Nustatyta</w:t>
      </w:r>
      <w:r w:rsidRPr="00C764D2">
        <w:rPr>
          <w:bCs/>
          <w:iCs/>
          <w:sz w:val="20"/>
        </w:rPr>
        <w:t xml:space="preserve"> rentgeno diagnoze.</w:t>
      </w:r>
    </w:p>
    <w:p w14:paraId="30E322C5" w14:textId="77777777" w:rsidR="00F6431F" w:rsidRPr="00C764D2" w:rsidRDefault="00F6431F" w:rsidP="00B215F8">
      <w:pPr>
        <w:autoSpaceDE w:val="0"/>
        <w:autoSpaceDN w:val="0"/>
        <w:adjustRightInd w:val="0"/>
        <w:spacing w:line="240" w:lineRule="auto"/>
        <w:rPr>
          <w:bCs/>
          <w:iCs/>
          <w:sz w:val="20"/>
        </w:rPr>
      </w:pPr>
      <w:r w:rsidRPr="00C764D2">
        <w:rPr>
          <w:bCs/>
          <w:iCs/>
          <w:sz w:val="20"/>
          <w:vertAlign w:val="superscript"/>
        </w:rPr>
        <w:t>6</w:t>
      </w:r>
      <w:r w:rsidRPr="00C764D2">
        <w:rPr>
          <w:bCs/>
          <w:iCs/>
          <w:sz w:val="20"/>
        </w:rPr>
        <w:t xml:space="preserve"> </w:t>
      </w:r>
      <w:r w:rsidR="00307641" w:rsidRPr="00C764D2">
        <w:rPr>
          <w:bCs/>
          <w:iCs/>
          <w:sz w:val="20"/>
        </w:rPr>
        <w:t>Pacientams retai pasitaiko l</w:t>
      </w:r>
      <w:r w:rsidRPr="00C764D2">
        <w:rPr>
          <w:bCs/>
          <w:iCs/>
          <w:sz w:val="20"/>
        </w:rPr>
        <w:t>ėtinės plaučių reakcijos, kurie nuolat gydomi 6</w:t>
      </w:r>
      <w:r w:rsidR="00910A4E" w:rsidRPr="00C764D2">
        <w:rPr>
          <w:bCs/>
          <w:iCs/>
          <w:sz w:val="20"/>
        </w:rPr>
        <w:t> </w:t>
      </w:r>
      <w:r w:rsidRPr="00C764D2">
        <w:rPr>
          <w:bCs/>
          <w:iCs/>
          <w:sz w:val="20"/>
        </w:rPr>
        <w:t>mėnesius ar ilgiau, o vyresnio amžiaus pacientams – dažniau. Plaučių reakcijas kartais lydi EKG pokyčiai. Plaučių funkcija gali būti visam laikui pažeista net ir nutraukus gydymą.</w:t>
      </w:r>
    </w:p>
    <w:p w14:paraId="14B9A4BA" w14:textId="77777777" w:rsidR="00F6431F" w:rsidRPr="00C764D2" w:rsidRDefault="00E365B8" w:rsidP="00B215F8">
      <w:pPr>
        <w:autoSpaceDE w:val="0"/>
        <w:autoSpaceDN w:val="0"/>
        <w:adjustRightInd w:val="0"/>
        <w:spacing w:line="240" w:lineRule="auto"/>
        <w:rPr>
          <w:bCs/>
          <w:iCs/>
          <w:sz w:val="20"/>
        </w:rPr>
      </w:pPr>
      <w:r w:rsidRPr="00E365B8">
        <w:rPr>
          <w:bCs/>
          <w:iCs/>
          <w:sz w:val="20"/>
          <w:vertAlign w:val="superscript"/>
        </w:rPr>
        <w:t>7</w:t>
      </w:r>
      <w:r>
        <w:rPr>
          <w:bCs/>
          <w:iCs/>
          <w:sz w:val="20"/>
        </w:rPr>
        <w:t xml:space="preserve"> </w:t>
      </w:r>
      <w:r w:rsidR="00F6431F" w:rsidRPr="00C764D2">
        <w:rPr>
          <w:bCs/>
          <w:iCs/>
          <w:sz w:val="20"/>
        </w:rPr>
        <w:t>Buvo pranešta apie mirtinus atvejus. Cholestazinė gelta paprastai siejama su trumpalaikiu gydymu (paprastai iki 2</w:t>
      </w:r>
      <w:r w:rsidR="00C764D2">
        <w:rPr>
          <w:bCs/>
          <w:iCs/>
          <w:sz w:val="20"/>
        </w:rPr>
        <w:t> </w:t>
      </w:r>
      <w:r w:rsidR="00F6431F" w:rsidRPr="00C764D2">
        <w:rPr>
          <w:bCs/>
          <w:iCs/>
          <w:sz w:val="20"/>
        </w:rPr>
        <w:t>savaičių). Lėtinis aktyvus hepatitas, kartais sukeliantis nekrozę, paprastai siejamas su ilgalaikiu gydymu (paprastai 6</w:t>
      </w:r>
      <w:r>
        <w:rPr>
          <w:bCs/>
          <w:iCs/>
          <w:sz w:val="20"/>
        </w:rPr>
        <w:t> </w:t>
      </w:r>
      <w:r w:rsidR="00F6431F" w:rsidRPr="00C764D2">
        <w:rPr>
          <w:bCs/>
          <w:iCs/>
          <w:sz w:val="20"/>
        </w:rPr>
        <w:t>mėn.). Pasireiškus pirmiesiems hepatotoksinio poveikio požymiams, gydymą reikia nutraukti. Žr.</w:t>
      </w:r>
      <w:r>
        <w:rPr>
          <w:bCs/>
          <w:iCs/>
          <w:sz w:val="20"/>
        </w:rPr>
        <w:t> </w:t>
      </w:r>
      <w:r w:rsidR="00F6431F" w:rsidRPr="00C764D2">
        <w:rPr>
          <w:bCs/>
          <w:iCs/>
          <w:sz w:val="20"/>
        </w:rPr>
        <w:t>4.4</w:t>
      </w:r>
      <w:r>
        <w:rPr>
          <w:bCs/>
          <w:iCs/>
          <w:sz w:val="20"/>
        </w:rPr>
        <w:t> </w:t>
      </w:r>
      <w:r w:rsidR="00F6431F" w:rsidRPr="00C764D2">
        <w:rPr>
          <w:bCs/>
          <w:iCs/>
          <w:sz w:val="20"/>
        </w:rPr>
        <w:t>skyrių.</w:t>
      </w:r>
    </w:p>
    <w:p w14:paraId="30F14026" w14:textId="77777777" w:rsidR="00A849D3" w:rsidRPr="00C764D2" w:rsidRDefault="00F6431F" w:rsidP="00B215F8">
      <w:pPr>
        <w:autoSpaceDE w:val="0"/>
        <w:autoSpaceDN w:val="0"/>
        <w:adjustRightInd w:val="0"/>
        <w:spacing w:line="240" w:lineRule="auto"/>
        <w:rPr>
          <w:bCs/>
          <w:iCs/>
          <w:sz w:val="20"/>
        </w:rPr>
      </w:pPr>
      <w:r w:rsidRPr="00C764D2">
        <w:rPr>
          <w:bCs/>
          <w:iCs/>
          <w:sz w:val="20"/>
          <w:vertAlign w:val="superscript"/>
        </w:rPr>
        <w:t>8</w:t>
      </w:r>
      <w:r w:rsidRPr="00C764D2">
        <w:rPr>
          <w:bCs/>
          <w:iCs/>
          <w:sz w:val="20"/>
        </w:rPr>
        <w:t xml:space="preserve"> Tai apsiriboja </w:t>
      </w:r>
      <w:r w:rsidR="00653AF0">
        <w:rPr>
          <w:bCs/>
          <w:iCs/>
          <w:sz w:val="20"/>
        </w:rPr>
        <w:t>u</w:t>
      </w:r>
      <w:r w:rsidRPr="00C764D2">
        <w:rPr>
          <w:bCs/>
          <w:iCs/>
          <w:sz w:val="20"/>
        </w:rPr>
        <w:t xml:space="preserve">rogenitaliniais takais, nes normalios bakterinės floros slopinimas nevyksta </w:t>
      </w:r>
      <w:r w:rsidR="00653AF0">
        <w:rPr>
          <w:bCs/>
          <w:iCs/>
          <w:sz w:val="20"/>
        </w:rPr>
        <w:t>kitoje</w:t>
      </w:r>
      <w:r w:rsidRPr="00C764D2">
        <w:rPr>
          <w:bCs/>
          <w:iCs/>
          <w:sz w:val="20"/>
        </w:rPr>
        <w:t xml:space="preserve"> kūno vietoje.</w:t>
      </w:r>
    </w:p>
    <w:p w14:paraId="3236BDB5" w14:textId="77777777" w:rsidR="00A849D3" w:rsidRPr="0084349F" w:rsidRDefault="00A849D3">
      <w:pPr>
        <w:autoSpaceDE w:val="0"/>
        <w:autoSpaceDN w:val="0"/>
        <w:adjustRightInd w:val="0"/>
        <w:spacing w:line="240" w:lineRule="auto"/>
        <w:jc w:val="both"/>
        <w:rPr>
          <w:bCs/>
          <w:iCs/>
          <w:szCs w:val="22"/>
        </w:rPr>
      </w:pPr>
    </w:p>
    <w:p w14:paraId="7918A2AA" w14:textId="77777777" w:rsidR="00D32031" w:rsidRDefault="00231638">
      <w:pPr>
        <w:autoSpaceDE w:val="0"/>
        <w:autoSpaceDN w:val="0"/>
        <w:adjustRightInd w:val="0"/>
        <w:spacing w:line="240" w:lineRule="auto"/>
        <w:rPr>
          <w:szCs w:val="22"/>
          <w:u w:val="single"/>
        </w:rPr>
      </w:pPr>
      <w:r>
        <w:rPr>
          <w:u w:val="single"/>
        </w:rPr>
        <w:t>Pranešimas apie įtariamas nepageidaujamas reakcijas</w:t>
      </w:r>
    </w:p>
    <w:p w14:paraId="7E79A66F" w14:textId="48830817" w:rsidR="006546C6" w:rsidRDefault="006546C6" w:rsidP="006546C6">
      <w:pPr>
        <w:rPr>
          <w:szCs w:val="22"/>
        </w:rPr>
      </w:pPr>
      <w:bookmarkStart w:id="1" w:name="_Hlk183014533"/>
      <w:r>
        <w:rPr>
          <w:szCs w:val="22"/>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403DF5">
        <w:rPr>
          <w:color w:val="0000EE"/>
          <w:u w:val="single"/>
        </w:rPr>
        <w:t>https://vvkt.</w:t>
      </w:r>
      <w:r>
        <w:rPr>
          <w:color w:val="0000EE"/>
          <w:szCs w:val="22"/>
          <w:u w:val="single"/>
        </w:rPr>
        <w:t>lrv.</w:t>
      </w:r>
      <w:r w:rsidRPr="00403DF5">
        <w:rPr>
          <w:color w:val="0000EE"/>
          <w:u w:val="single"/>
        </w:rPr>
        <w:t>lt/lt/</w:t>
      </w:r>
      <w:r>
        <w:rPr>
          <w:szCs w:val="22"/>
        </w:rPr>
        <w:t xml:space="preserve"> nurodytais būdais.</w:t>
      </w:r>
    </w:p>
    <w:bookmarkEnd w:id="1"/>
    <w:p w14:paraId="4FE4D82F" w14:textId="77777777" w:rsidR="00D32031" w:rsidRDefault="00D32031">
      <w:pPr>
        <w:spacing w:line="240" w:lineRule="auto"/>
        <w:rPr>
          <w:szCs w:val="22"/>
        </w:rPr>
      </w:pPr>
    </w:p>
    <w:p w14:paraId="194658A5" w14:textId="77777777" w:rsidR="00D32031" w:rsidRPr="00AE3085" w:rsidRDefault="00231638" w:rsidP="00AE3085">
      <w:pPr>
        <w:pStyle w:val="Sraopastraipa"/>
        <w:numPr>
          <w:ilvl w:val="1"/>
          <w:numId w:val="27"/>
        </w:numPr>
        <w:rPr>
          <w:b/>
          <w:bCs/>
          <w:szCs w:val="22"/>
        </w:rPr>
      </w:pPr>
      <w:r w:rsidRPr="00AE3085">
        <w:rPr>
          <w:b/>
          <w:bCs/>
        </w:rPr>
        <w:t>Perdozavimas</w:t>
      </w:r>
    </w:p>
    <w:p w14:paraId="3AC3760D" w14:textId="77777777" w:rsidR="00D32031" w:rsidRDefault="00D32031">
      <w:pPr>
        <w:spacing w:line="240" w:lineRule="auto"/>
        <w:rPr>
          <w:szCs w:val="22"/>
        </w:rPr>
      </w:pPr>
    </w:p>
    <w:p w14:paraId="7794AED4" w14:textId="77777777" w:rsidR="0016630E" w:rsidRPr="0016630E" w:rsidRDefault="0016630E">
      <w:pPr>
        <w:spacing w:line="240" w:lineRule="auto"/>
        <w:rPr>
          <w:szCs w:val="22"/>
          <w:u w:val="single"/>
        </w:rPr>
      </w:pPr>
      <w:r w:rsidRPr="0016630E">
        <w:rPr>
          <w:szCs w:val="22"/>
          <w:u w:val="single"/>
        </w:rPr>
        <w:t>Simptomai</w:t>
      </w:r>
    </w:p>
    <w:p w14:paraId="1E04009D" w14:textId="77777777" w:rsidR="00D32031" w:rsidRDefault="0017073E">
      <w:pPr>
        <w:spacing w:line="240" w:lineRule="auto"/>
      </w:pPr>
      <w:r w:rsidRPr="0017073E">
        <w:t>Perdozavimo simptomai ir požymiai yra skrandžio dirginimas, pykinimas ir vėmimas.</w:t>
      </w:r>
    </w:p>
    <w:p w14:paraId="1A985BC8" w14:textId="77777777" w:rsidR="0016630E" w:rsidRDefault="0016630E">
      <w:pPr>
        <w:spacing w:line="240" w:lineRule="auto"/>
      </w:pPr>
    </w:p>
    <w:p w14:paraId="6205CBD7" w14:textId="77777777" w:rsidR="00731022" w:rsidRPr="00731022" w:rsidRDefault="00F92103" w:rsidP="001D7C0B">
      <w:pPr>
        <w:keepNext/>
        <w:spacing w:line="240" w:lineRule="auto"/>
        <w:rPr>
          <w:u w:val="single"/>
        </w:rPr>
      </w:pPr>
      <w:r>
        <w:rPr>
          <w:u w:val="single"/>
        </w:rPr>
        <w:t>Gydymas</w:t>
      </w:r>
    </w:p>
    <w:p w14:paraId="1369DC30" w14:textId="77777777" w:rsidR="0016630E" w:rsidRPr="00731022" w:rsidRDefault="00731022" w:rsidP="00731022">
      <w:pPr>
        <w:spacing w:line="240" w:lineRule="auto"/>
      </w:pPr>
      <w:r>
        <w:t xml:space="preserve">Specifinio priešnuodžio nėra, tačiau prireikus nitrofurantoinu galima atlikti hemodializę. Standartinį gydymą sudaro vėmimo sukėlimas arba skrandžio plovimas, jei </w:t>
      </w:r>
      <w:r w:rsidR="00743703">
        <w:t xml:space="preserve">suvartota </w:t>
      </w:r>
      <w:r>
        <w:t xml:space="preserve">neseniai (per vieną valandą). Rekomenduojama stebėti </w:t>
      </w:r>
      <w:r w:rsidR="00A0013D">
        <w:t>visus</w:t>
      </w:r>
      <w:r w:rsidR="005478F1" w:rsidRPr="005478F1">
        <w:t xml:space="preserve"> kraujo tyrim</w:t>
      </w:r>
      <w:r w:rsidR="005478F1">
        <w:t>us</w:t>
      </w:r>
      <w:r>
        <w:t>, kepenų funkciją ir plaučių funkcijos tyrimus. Norint paskatinti nitrofurantoino išsiskyrimą su šlapimu, reikia gerti daug skysčių.</w:t>
      </w:r>
    </w:p>
    <w:p w14:paraId="5F30D22F" w14:textId="77777777" w:rsidR="0016630E" w:rsidRDefault="0016630E">
      <w:pPr>
        <w:spacing w:line="240" w:lineRule="auto"/>
      </w:pPr>
    </w:p>
    <w:p w14:paraId="6EFC507B" w14:textId="77777777" w:rsidR="0016630E" w:rsidRDefault="0016630E">
      <w:pPr>
        <w:spacing w:line="240" w:lineRule="auto"/>
      </w:pPr>
    </w:p>
    <w:p w14:paraId="60A85EBD" w14:textId="77777777" w:rsidR="00D32031" w:rsidRDefault="00231638">
      <w:pPr>
        <w:keepNext/>
        <w:numPr>
          <w:ilvl w:val="0"/>
          <w:numId w:val="27"/>
        </w:numPr>
        <w:suppressAutoHyphens/>
        <w:spacing w:line="240" w:lineRule="auto"/>
        <w:ind w:left="0" w:firstLine="0"/>
      </w:pPr>
      <w:r>
        <w:rPr>
          <w:b/>
        </w:rPr>
        <w:t>FARMAKOLOGINĖS SAVYBĖS</w:t>
      </w:r>
    </w:p>
    <w:p w14:paraId="364773C5" w14:textId="77777777" w:rsidR="00D32031" w:rsidRDefault="00D32031">
      <w:pPr>
        <w:keepNext/>
        <w:spacing w:line="240" w:lineRule="auto"/>
      </w:pPr>
    </w:p>
    <w:p w14:paraId="6E3110C0" w14:textId="77777777" w:rsidR="00D32031" w:rsidRPr="00AE3085" w:rsidRDefault="00231638" w:rsidP="00AE3085">
      <w:pPr>
        <w:pStyle w:val="Sraopastraipa"/>
        <w:numPr>
          <w:ilvl w:val="1"/>
          <w:numId w:val="27"/>
        </w:numPr>
        <w:rPr>
          <w:b/>
          <w:bCs/>
        </w:rPr>
      </w:pPr>
      <w:r w:rsidRPr="00AE3085">
        <w:rPr>
          <w:b/>
          <w:bCs/>
        </w:rPr>
        <w:t>Farmakodinaminės savybės</w:t>
      </w:r>
    </w:p>
    <w:p w14:paraId="6B5C7AD3" w14:textId="77777777" w:rsidR="00D32031" w:rsidRDefault="00D32031">
      <w:pPr>
        <w:keepNext/>
        <w:spacing w:line="240" w:lineRule="auto"/>
      </w:pPr>
    </w:p>
    <w:p w14:paraId="55E0F234" w14:textId="77777777" w:rsidR="00D32031" w:rsidRDefault="00231638" w:rsidP="00AE3085">
      <w:pPr>
        <w:rPr>
          <w:szCs w:val="22"/>
        </w:rPr>
      </w:pPr>
      <w:r>
        <w:t xml:space="preserve">Farmakoterapinė grupė – </w:t>
      </w:r>
      <w:r w:rsidR="00A05031" w:rsidRPr="00EA7BA6">
        <w:t>sistemiškai veikiantys antibakteriniai vaistiniai preparatai, nitrofurano dariniai</w:t>
      </w:r>
      <w:r>
        <w:t>, ATC kodas –</w:t>
      </w:r>
      <w:r w:rsidR="00F206EC">
        <w:t xml:space="preserve"> J01XE01</w:t>
      </w:r>
    </w:p>
    <w:p w14:paraId="31B890FB" w14:textId="77777777" w:rsidR="00D32031" w:rsidRDefault="00D32031">
      <w:pPr>
        <w:autoSpaceDE w:val="0"/>
        <w:autoSpaceDN w:val="0"/>
        <w:adjustRightInd w:val="0"/>
        <w:spacing w:line="240" w:lineRule="auto"/>
        <w:rPr>
          <w:b/>
          <w:szCs w:val="22"/>
        </w:rPr>
      </w:pPr>
    </w:p>
    <w:p w14:paraId="109EA9BB" w14:textId="77777777" w:rsidR="00D32031" w:rsidRDefault="00231638">
      <w:pPr>
        <w:autoSpaceDE w:val="0"/>
        <w:autoSpaceDN w:val="0"/>
        <w:adjustRightInd w:val="0"/>
        <w:spacing w:line="240" w:lineRule="auto"/>
        <w:rPr>
          <w:szCs w:val="22"/>
        </w:rPr>
      </w:pPr>
      <w:r>
        <w:rPr>
          <w:u w:val="single"/>
        </w:rPr>
        <w:t>Veikimo mechanizmas</w:t>
      </w:r>
    </w:p>
    <w:p w14:paraId="31E2156B" w14:textId="77777777" w:rsidR="00D32031" w:rsidRDefault="00BE2F7F" w:rsidP="003E6D72">
      <w:pPr>
        <w:spacing w:line="240" w:lineRule="auto"/>
        <w:rPr>
          <w:bCs/>
          <w:iCs/>
          <w:szCs w:val="22"/>
        </w:rPr>
      </w:pPr>
      <w:r w:rsidRPr="00BE2F7F">
        <w:rPr>
          <w:bCs/>
          <w:iCs/>
          <w:szCs w:val="22"/>
        </w:rPr>
        <w:t xml:space="preserve">Nitrofurantoinas priklauso nitrofuranų grupei. Terapiškai aktyvi koncentracija </w:t>
      </w:r>
      <w:r w:rsidR="00237247">
        <w:rPr>
          <w:bCs/>
          <w:iCs/>
          <w:szCs w:val="22"/>
        </w:rPr>
        <w:t xml:space="preserve">yra </w:t>
      </w:r>
      <w:r w:rsidRPr="00BE2F7F">
        <w:rPr>
          <w:bCs/>
          <w:iCs/>
          <w:szCs w:val="22"/>
        </w:rPr>
        <w:t>pasiekiama tik šlapime. Antibakterinis nitrofurantoino aktyvum</w:t>
      </w:r>
      <w:r w:rsidR="007E31A8">
        <w:rPr>
          <w:bCs/>
          <w:iCs/>
          <w:szCs w:val="22"/>
        </w:rPr>
        <w:t xml:space="preserve">o </w:t>
      </w:r>
      <w:r w:rsidRPr="00BE2F7F">
        <w:rPr>
          <w:bCs/>
          <w:iCs/>
          <w:szCs w:val="22"/>
        </w:rPr>
        <w:t xml:space="preserve">didžiausias </w:t>
      </w:r>
      <w:r w:rsidR="007E31A8">
        <w:rPr>
          <w:bCs/>
          <w:iCs/>
          <w:szCs w:val="22"/>
        </w:rPr>
        <w:t>kiekis</w:t>
      </w:r>
      <w:r w:rsidR="007E31A8" w:rsidRPr="00BE2F7F">
        <w:rPr>
          <w:bCs/>
          <w:iCs/>
          <w:szCs w:val="22"/>
        </w:rPr>
        <w:t xml:space="preserve"> yra </w:t>
      </w:r>
      <w:r w:rsidRPr="00BE2F7F">
        <w:rPr>
          <w:bCs/>
          <w:iCs/>
          <w:szCs w:val="22"/>
        </w:rPr>
        <w:t xml:space="preserve">rūgštiniame šlapime, o </w:t>
      </w:r>
      <w:r w:rsidR="007E31A8">
        <w:rPr>
          <w:bCs/>
          <w:iCs/>
          <w:szCs w:val="22"/>
        </w:rPr>
        <w:t xml:space="preserve">esant </w:t>
      </w:r>
      <w:r w:rsidRPr="00BE2F7F">
        <w:rPr>
          <w:bCs/>
          <w:iCs/>
          <w:szCs w:val="22"/>
        </w:rPr>
        <w:t>pH vert</w:t>
      </w:r>
      <w:r w:rsidR="007E31A8">
        <w:rPr>
          <w:bCs/>
          <w:iCs/>
          <w:szCs w:val="22"/>
        </w:rPr>
        <w:t>ei</w:t>
      </w:r>
      <w:r w:rsidRPr="00BE2F7F">
        <w:rPr>
          <w:bCs/>
          <w:iCs/>
          <w:szCs w:val="22"/>
        </w:rPr>
        <w:t xml:space="preserve"> virš 8</w:t>
      </w:r>
      <w:r w:rsidR="007E31A8">
        <w:rPr>
          <w:bCs/>
          <w:iCs/>
          <w:szCs w:val="22"/>
        </w:rPr>
        <w:t>,</w:t>
      </w:r>
      <w:r w:rsidRPr="00BE2F7F">
        <w:rPr>
          <w:bCs/>
          <w:iCs/>
          <w:szCs w:val="22"/>
        </w:rPr>
        <w:t xml:space="preserve"> gali prarasti jo poveikį. Tikslus veikimo mechanizmas nežinomas. Aprašyti keli veikimo mechanizmai. Nitrofurantoinas slopina daugybę bakterijų fermentų</w:t>
      </w:r>
      <w:r w:rsidR="001C6CBD">
        <w:rPr>
          <w:bCs/>
          <w:iCs/>
          <w:szCs w:val="22"/>
        </w:rPr>
        <w:t>,</w:t>
      </w:r>
      <w:r w:rsidRPr="00BE2F7F">
        <w:rPr>
          <w:bCs/>
          <w:iCs/>
          <w:szCs w:val="22"/>
        </w:rPr>
        <w:t xml:space="preserve"> taip pat slopina bakterijų ribosomų baltymus</w:t>
      </w:r>
      <w:r w:rsidR="00EC4F35">
        <w:rPr>
          <w:bCs/>
          <w:iCs/>
          <w:szCs w:val="22"/>
        </w:rPr>
        <w:t xml:space="preserve">, </w:t>
      </w:r>
      <w:r w:rsidR="00DC52E4">
        <w:rPr>
          <w:bCs/>
          <w:iCs/>
          <w:szCs w:val="22"/>
        </w:rPr>
        <w:t>ir tai</w:t>
      </w:r>
      <w:r w:rsidR="00EC4F35">
        <w:rPr>
          <w:bCs/>
          <w:iCs/>
          <w:szCs w:val="22"/>
        </w:rPr>
        <w:t xml:space="preserve"> sukelia </w:t>
      </w:r>
      <w:r w:rsidRPr="00BE2F7F">
        <w:rPr>
          <w:bCs/>
          <w:iCs/>
          <w:szCs w:val="22"/>
        </w:rPr>
        <w:t>visišk</w:t>
      </w:r>
      <w:r w:rsidR="00EC4F35">
        <w:rPr>
          <w:bCs/>
          <w:iCs/>
          <w:szCs w:val="22"/>
        </w:rPr>
        <w:t>ą</w:t>
      </w:r>
      <w:r w:rsidRPr="00BE2F7F">
        <w:rPr>
          <w:bCs/>
          <w:iCs/>
          <w:szCs w:val="22"/>
        </w:rPr>
        <w:t xml:space="preserve"> </w:t>
      </w:r>
      <w:r w:rsidR="00EC4F35" w:rsidRPr="00BE2F7F">
        <w:rPr>
          <w:bCs/>
          <w:iCs/>
          <w:szCs w:val="22"/>
        </w:rPr>
        <w:t>bakterijų baltymų sintez</w:t>
      </w:r>
      <w:r w:rsidR="00EC4F35">
        <w:rPr>
          <w:bCs/>
          <w:iCs/>
          <w:szCs w:val="22"/>
        </w:rPr>
        <w:t>ės</w:t>
      </w:r>
      <w:r w:rsidR="00EC4F35" w:rsidRPr="00BE2F7F">
        <w:rPr>
          <w:bCs/>
          <w:iCs/>
          <w:szCs w:val="22"/>
        </w:rPr>
        <w:t xml:space="preserve"> </w:t>
      </w:r>
      <w:r w:rsidRPr="00BE2F7F">
        <w:rPr>
          <w:bCs/>
          <w:iCs/>
          <w:szCs w:val="22"/>
        </w:rPr>
        <w:t>slopi</w:t>
      </w:r>
      <w:r w:rsidR="00EC4F35">
        <w:rPr>
          <w:bCs/>
          <w:iCs/>
          <w:szCs w:val="22"/>
        </w:rPr>
        <w:t>mą</w:t>
      </w:r>
      <w:r w:rsidRPr="00BE2F7F">
        <w:rPr>
          <w:bCs/>
          <w:iCs/>
          <w:szCs w:val="22"/>
        </w:rPr>
        <w:t xml:space="preserve">. Nitrofurantoinas taip pat gali </w:t>
      </w:r>
      <w:r w:rsidR="001723CE">
        <w:rPr>
          <w:bCs/>
          <w:iCs/>
          <w:szCs w:val="22"/>
        </w:rPr>
        <w:t>sukelti pažaidas</w:t>
      </w:r>
      <w:r w:rsidRPr="00BE2F7F">
        <w:rPr>
          <w:bCs/>
          <w:iCs/>
          <w:szCs w:val="22"/>
        </w:rPr>
        <w:t xml:space="preserve"> DNR.</w:t>
      </w:r>
    </w:p>
    <w:p w14:paraId="495C8356" w14:textId="77777777" w:rsidR="00D32031" w:rsidRDefault="00D32031">
      <w:pPr>
        <w:numPr>
          <w:ilvl w:val="12"/>
          <w:numId w:val="0"/>
        </w:numPr>
        <w:spacing w:line="240" w:lineRule="auto"/>
        <w:ind w:right="-2"/>
        <w:rPr>
          <w:iCs/>
          <w:szCs w:val="22"/>
        </w:rPr>
      </w:pPr>
    </w:p>
    <w:p w14:paraId="7D274F6F" w14:textId="77777777" w:rsidR="00CC511E" w:rsidRPr="00CC511E" w:rsidRDefault="00CC511E" w:rsidP="00CC511E">
      <w:pPr>
        <w:numPr>
          <w:ilvl w:val="12"/>
          <w:numId w:val="0"/>
        </w:numPr>
        <w:spacing w:line="240" w:lineRule="auto"/>
        <w:ind w:right="-2"/>
        <w:rPr>
          <w:i/>
          <w:szCs w:val="22"/>
        </w:rPr>
      </w:pPr>
      <w:r w:rsidRPr="00CC511E">
        <w:rPr>
          <w:i/>
          <w:szCs w:val="22"/>
        </w:rPr>
        <w:t>Atsparumas</w:t>
      </w:r>
    </w:p>
    <w:p w14:paraId="681F4351" w14:textId="3C22BAA9" w:rsidR="00CC511E" w:rsidRDefault="00CC511E" w:rsidP="00CC511E">
      <w:pPr>
        <w:numPr>
          <w:ilvl w:val="12"/>
          <w:numId w:val="0"/>
        </w:numPr>
        <w:spacing w:line="240" w:lineRule="auto"/>
        <w:ind w:right="-2"/>
        <w:rPr>
          <w:iCs/>
          <w:szCs w:val="22"/>
        </w:rPr>
      </w:pPr>
      <w:r w:rsidRPr="00CC511E">
        <w:rPr>
          <w:iCs/>
          <w:szCs w:val="22"/>
        </w:rPr>
        <w:t xml:space="preserve">Gydymo </w:t>
      </w:r>
      <w:r w:rsidR="009060E4" w:rsidRPr="00CC511E">
        <w:rPr>
          <w:iCs/>
          <w:szCs w:val="22"/>
        </w:rPr>
        <w:t xml:space="preserve">nitrofurantoinu </w:t>
      </w:r>
      <w:r w:rsidR="00A471F1" w:rsidRPr="00CC511E">
        <w:rPr>
          <w:iCs/>
          <w:szCs w:val="22"/>
        </w:rPr>
        <w:t xml:space="preserve">metu </w:t>
      </w:r>
      <w:r w:rsidR="009060E4" w:rsidRPr="00CC511E">
        <w:rPr>
          <w:iCs/>
          <w:szCs w:val="22"/>
        </w:rPr>
        <w:t xml:space="preserve">atsparumas išsivysto </w:t>
      </w:r>
      <w:r w:rsidR="00A471F1" w:rsidRPr="00CC511E">
        <w:rPr>
          <w:iCs/>
          <w:szCs w:val="22"/>
        </w:rPr>
        <w:t>retai</w:t>
      </w:r>
      <w:r w:rsidRPr="00CC511E">
        <w:rPr>
          <w:iCs/>
          <w:szCs w:val="22"/>
        </w:rPr>
        <w:t xml:space="preserve">, </w:t>
      </w:r>
      <w:r w:rsidR="00AA276B">
        <w:rPr>
          <w:iCs/>
          <w:szCs w:val="22"/>
        </w:rPr>
        <w:t>galbūt todėl</w:t>
      </w:r>
      <w:r w:rsidRPr="00CC511E">
        <w:rPr>
          <w:iCs/>
          <w:szCs w:val="22"/>
        </w:rPr>
        <w:t xml:space="preserve">, kad nitrofurantoinas </w:t>
      </w:r>
      <w:r w:rsidR="003B57AF">
        <w:rPr>
          <w:iCs/>
          <w:szCs w:val="22"/>
        </w:rPr>
        <w:t>turi</w:t>
      </w:r>
      <w:r w:rsidRPr="00CC511E">
        <w:rPr>
          <w:iCs/>
          <w:szCs w:val="22"/>
        </w:rPr>
        <w:t xml:space="preserve"> skirting</w:t>
      </w:r>
      <w:r w:rsidR="003B57AF">
        <w:rPr>
          <w:iCs/>
          <w:szCs w:val="22"/>
        </w:rPr>
        <w:t>us veikimo būdus</w:t>
      </w:r>
      <w:r w:rsidRPr="00CC511E">
        <w:rPr>
          <w:iCs/>
          <w:szCs w:val="22"/>
        </w:rPr>
        <w:t xml:space="preserve">. Ilgalaikio gydymo atveju gali atsirasti atsparumas. Buvo pranešta apie </w:t>
      </w:r>
      <w:r w:rsidRPr="003B57AF">
        <w:rPr>
          <w:i/>
          <w:szCs w:val="22"/>
        </w:rPr>
        <w:t>E.</w:t>
      </w:r>
      <w:r w:rsidR="003B57AF">
        <w:rPr>
          <w:i/>
          <w:szCs w:val="22"/>
        </w:rPr>
        <w:t> </w:t>
      </w:r>
      <w:r w:rsidRPr="003B57AF">
        <w:rPr>
          <w:i/>
          <w:szCs w:val="22"/>
        </w:rPr>
        <w:t>coli</w:t>
      </w:r>
      <w:r w:rsidRPr="00CC511E">
        <w:rPr>
          <w:iCs/>
          <w:szCs w:val="22"/>
        </w:rPr>
        <w:t xml:space="preserve"> atsparumą</w:t>
      </w:r>
      <w:r w:rsidR="009060E4">
        <w:rPr>
          <w:iCs/>
          <w:szCs w:val="22"/>
        </w:rPr>
        <w:t>, perduodamą</w:t>
      </w:r>
      <w:r w:rsidRPr="00CC511E">
        <w:rPr>
          <w:iCs/>
          <w:szCs w:val="22"/>
        </w:rPr>
        <w:t xml:space="preserve"> plazmidėms. Pastebėtas sumažėjęs </w:t>
      </w:r>
      <w:r w:rsidR="00E663F3">
        <w:rPr>
          <w:iCs/>
          <w:szCs w:val="22"/>
        </w:rPr>
        <w:t xml:space="preserve">plataus spektro beta-laktamazes (angl. </w:t>
      </w:r>
      <w:r w:rsidR="00E663F3">
        <w:rPr>
          <w:i/>
          <w:szCs w:val="22"/>
        </w:rPr>
        <w:t>E</w:t>
      </w:r>
      <w:r w:rsidR="00E663F3" w:rsidRPr="00312FFF">
        <w:rPr>
          <w:i/>
          <w:szCs w:val="22"/>
        </w:rPr>
        <w:t>xtended-</w:t>
      </w:r>
      <w:r w:rsidR="00E663F3">
        <w:rPr>
          <w:i/>
          <w:szCs w:val="22"/>
        </w:rPr>
        <w:t>S</w:t>
      </w:r>
      <w:r w:rsidR="00E663F3" w:rsidRPr="00312FFF">
        <w:rPr>
          <w:i/>
          <w:szCs w:val="22"/>
        </w:rPr>
        <w:t xml:space="preserve">pectrum </w:t>
      </w:r>
      <w:r w:rsidR="00E663F3">
        <w:rPr>
          <w:i/>
          <w:szCs w:val="22"/>
        </w:rPr>
        <w:t>B</w:t>
      </w:r>
      <w:r w:rsidR="00E663F3" w:rsidRPr="00312FFF">
        <w:rPr>
          <w:i/>
          <w:szCs w:val="22"/>
        </w:rPr>
        <w:t>eta-</w:t>
      </w:r>
      <w:r w:rsidR="00E663F3">
        <w:rPr>
          <w:i/>
          <w:szCs w:val="22"/>
        </w:rPr>
        <w:t>L</w:t>
      </w:r>
      <w:r w:rsidR="00E663F3" w:rsidRPr="00312FFF">
        <w:rPr>
          <w:i/>
          <w:szCs w:val="22"/>
        </w:rPr>
        <w:t xml:space="preserve">actamases, </w:t>
      </w:r>
      <w:r w:rsidRPr="00312FFF">
        <w:rPr>
          <w:i/>
          <w:szCs w:val="22"/>
        </w:rPr>
        <w:t>ESBL</w:t>
      </w:r>
      <w:r w:rsidR="00E663F3">
        <w:rPr>
          <w:iCs/>
          <w:szCs w:val="22"/>
        </w:rPr>
        <w:t>)</w:t>
      </w:r>
      <w:r w:rsidRPr="00CC511E">
        <w:rPr>
          <w:iCs/>
          <w:szCs w:val="22"/>
        </w:rPr>
        <w:t xml:space="preserve"> gaminančių žarnyno bakterijų jautrumas. Atsparumas gali atsirasti dėl nitrofurano reduktazės, kuri gamina aktyvius tarpinius produktus, praradimo.</w:t>
      </w:r>
    </w:p>
    <w:p w14:paraId="12666D25" w14:textId="77777777" w:rsidR="00CC511E" w:rsidRDefault="00CC511E">
      <w:pPr>
        <w:numPr>
          <w:ilvl w:val="12"/>
          <w:numId w:val="0"/>
        </w:numPr>
        <w:spacing w:line="240" w:lineRule="auto"/>
        <w:ind w:right="-2"/>
        <w:rPr>
          <w:iCs/>
          <w:szCs w:val="22"/>
        </w:rPr>
      </w:pPr>
    </w:p>
    <w:p w14:paraId="7E75DB6F" w14:textId="77777777" w:rsidR="00271406" w:rsidRPr="00271406" w:rsidRDefault="00271406" w:rsidP="00271406">
      <w:pPr>
        <w:numPr>
          <w:ilvl w:val="12"/>
          <w:numId w:val="0"/>
        </w:numPr>
        <w:spacing w:line="240" w:lineRule="auto"/>
        <w:ind w:right="-2"/>
        <w:rPr>
          <w:i/>
          <w:szCs w:val="22"/>
        </w:rPr>
      </w:pPr>
      <w:r w:rsidRPr="00271406">
        <w:rPr>
          <w:i/>
          <w:szCs w:val="22"/>
        </w:rPr>
        <w:t>Lūžio taškai</w:t>
      </w:r>
    </w:p>
    <w:p w14:paraId="0A703DF8" w14:textId="7C9D8258" w:rsidR="00CC511E" w:rsidRDefault="00271406" w:rsidP="00271406">
      <w:pPr>
        <w:numPr>
          <w:ilvl w:val="12"/>
          <w:numId w:val="0"/>
        </w:numPr>
        <w:spacing w:line="240" w:lineRule="auto"/>
        <w:ind w:right="-2"/>
        <w:rPr>
          <w:iCs/>
          <w:szCs w:val="22"/>
        </w:rPr>
      </w:pPr>
      <w:r w:rsidRPr="00271406">
        <w:rPr>
          <w:iCs/>
          <w:szCs w:val="22"/>
        </w:rPr>
        <w:t xml:space="preserve">Europos antimikrobinio jautrumo tyrimų komiteto (EUCAST) klinikiniai </w:t>
      </w:r>
      <w:r w:rsidR="00E663F3">
        <w:rPr>
          <w:iCs/>
          <w:szCs w:val="22"/>
        </w:rPr>
        <w:t>minimalios inhibitorinės koncentracijos (</w:t>
      </w:r>
      <w:r w:rsidRPr="0001741D">
        <w:rPr>
          <w:iCs/>
          <w:szCs w:val="22"/>
        </w:rPr>
        <w:t>MI</w:t>
      </w:r>
      <w:r w:rsidR="00E663F3">
        <w:rPr>
          <w:iCs/>
          <w:szCs w:val="22"/>
        </w:rPr>
        <w:t>K)</w:t>
      </w:r>
      <w:r w:rsidRPr="00271406">
        <w:rPr>
          <w:iCs/>
          <w:szCs w:val="22"/>
        </w:rPr>
        <w:t xml:space="preserve"> tyrimo ribiniai taškai pateikiami toliau.</w:t>
      </w:r>
    </w:p>
    <w:p w14:paraId="0F060453" w14:textId="77777777" w:rsidR="004F5330" w:rsidRDefault="004F5330" w:rsidP="00271406">
      <w:pPr>
        <w:numPr>
          <w:ilvl w:val="12"/>
          <w:numId w:val="0"/>
        </w:numPr>
        <w:spacing w:line="240" w:lineRule="auto"/>
        <w:ind w:right="-2"/>
        <w:rPr>
          <w:iCs/>
          <w:szCs w:val="22"/>
        </w:rPr>
      </w:pPr>
    </w:p>
    <w:tbl>
      <w:tblPr>
        <w:tblStyle w:val="Lentelstinklelis"/>
        <w:tblW w:w="5000" w:type="pct"/>
        <w:tblLook w:val="04A0" w:firstRow="1" w:lastRow="0" w:firstColumn="1" w:lastColumn="0" w:noHBand="0" w:noVBand="1"/>
      </w:tblPr>
      <w:tblGrid>
        <w:gridCol w:w="6798"/>
        <w:gridCol w:w="2263"/>
      </w:tblGrid>
      <w:tr w:rsidR="004F5330" w14:paraId="35D20672" w14:textId="77777777" w:rsidTr="00A16FCE">
        <w:tc>
          <w:tcPr>
            <w:tcW w:w="3751" w:type="pct"/>
            <w:vAlign w:val="center"/>
          </w:tcPr>
          <w:p w14:paraId="74E0A496" w14:textId="77777777" w:rsidR="004F5330" w:rsidRPr="00972280" w:rsidRDefault="004F5330" w:rsidP="00A16FCE">
            <w:pPr>
              <w:rPr>
                <w:i/>
              </w:rPr>
            </w:pPr>
          </w:p>
        </w:tc>
        <w:tc>
          <w:tcPr>
            <w:tcW w:w="1249" w:type="pct"/>
            <w:vAlign w:val="center"/>
          </w:tcPr>
          <w:p w14:paraId="691716C9" w14:textId="419E5D6F" w:rsidR="004F5330" w:rsidRDefault="004F5330" w:rsidP="00A16FCE">
            <w:pPr>
              <w:ind w:left="-111" w:right="-115"/>
              <w:jc w:val="center"/>
            </w:pPr>
            <w:r w:rsidRPr="002A3FAD">
              <w:rPr>
                <w:b/>
                <w:bCs/>
              </w:rPr>
              <w:t>MI</w:t>
            </w:r>
            <w:r w:rsidR="00E663F3">
              <w:rPr>
                <w:b/>
                <w:bCs/>
              </w:rPr>
              <w:t>K</w:t>
            </w:r>
            <w:r w:rsidRPr="002A3FAD">
              <w:rPr>
                <w:b/>
                <w:bCs/>
              </w:rPr>
              <w:t xml:space="preserve"> </w:t>
            </w:r>
            <w:r w:rsidR="000A2037">
              <w:rPr>
                <w:b/>
                <w:bCs/>
              </w:rPr>
              <w:t>l</w:t>
            </w:r>
            <w:r w:rsidR="000A2037" w:rsidRPr="000A2037">
              <w:rPr>
                <w:b/>
                <w:bCs/>
              </w:rPr>
              <w:t xml:space="preserve">ūžio taškai </w:t>
            </w:r>
            <w:r w:rsidRPr="002A3FAD">
              <w:rPr>
                <w:b/>
                <w:bCs/>
              </w:rPr>
              <w:t>(mg/</w:t>
            </w:r>
            <w:r w:rsidR="000A2037">
              <w:rPr>
                <w:b/>
                <w:bCs/>
              </w:rPr>
              <w:t>l</w:t>
            </w:r>
            <w:r w:rsidRPr="002A3FAD">
              <w:rPr>
                <w:b/>
                <w:bCs/>
              </w:rPr>
              <w:t>)</w:t>
            </w:r>
          </w:p>
        </w:tc>
      </w:tr>
      <w:tr w:rsidR="004F5330" w14:paraId="61781812" w14:textId="77777777" w:rsidTr="00A16FCE">
        <w:tc>
          <w:tcPr>
            <w:tcW w:w="3751" w:type="pct"/>
            <w:vAlign w:val="center"/>
          </w:tcPr>
          <w:p w14:paraId="554E0CB1" w14:textId="77777777" w:rsidR="004F5330" w:rsidRPr="00972280" w:rsidRDefault="004F5330" w:rsidP="00A16FCE">
            <w:pPr>
              <w:ind w:right="-106"/>
            </w:pPr>
            <w:r w:rsidRPr="00972280">
              <w:rPr>
                <w:i/>
              </w:rPr>
              <w:t>Staphylococcus saprophyticus</w:t>
            </w:r>
            <w:r>
              <w:rPr>
                <w:i/>
              </w:rPr>
              <w:t xml:space="preserve"> </w:t>
            </w:r>
            <w:r>
              <w:t>(</w:t>
            </w:r>
            <w:r w:rsidRPr="004F5330">
              <w:t>tik nekomplikuotoms šlapimo takų infekcijoms</w:t>
            </w:r>
            <w:r>
              <w:t>)</w:t>
            </w:r>
          </w:p>
        </w:tc>
        <w:tc>
          <w:tcPr>
            <w:tcW w:w="1249" w:type="pct"/>
            <w:vAlign w:val="center"/>
          </w:tcPr>
          <w:p w14:paraId="2E49D4DE" w14:textId="77777777" w:rsidR="004F5330" w:rsidRDefault="004F5330" w:rsidP="00A16FCE">
            <w:pPr>
              <w:jc w:val="center"/>
            </w:pPr>
            <w:r>
              <w:t>S ≤64, R &gt;64 </w:t>
            </w:r>
            <w:r w:rsidRPr="00972280">
              <w:t>mg/</w:t>
            </w:r>
            <w:r w:rsidR="00BF6875">
              <w:t>l</w:t>
            </w:r>
          </w:p>
        </w:tc>
      </w:tr>
      <w:tr w:rsidR="004F5330" w14:paraId="170F03DC" w14:textId="77777777" w:rsidTr="00A16FCE">
        <w:tc>
          <w:tcPr>
            <w:tcW w:w="3751" w:type="pct"/>
            <w:vAlign w:val="center"/>
          </w:tcPr>
          <w:p w14:paraId="5740590F" w14:textId="77777777" w:rsidR="004F5330" w:rsidRPr="00E17815" w:rsidRDefault="004F5330" w:rsidP="00A16FCE">
            <w:pPr>
              <w:pStyle w:val="Default"/>
              <w:ind w:right="-106"/>
              <w:rPr>
                <w:lang w:val="lt-LT"/>
              </w:rPr>
            </w:pPr>
            <w:r w:rsidRPr="00E17815">
              <w:rPr>
                <w:i/>
                <w:iCs/>
                <w:sz w:val="22"/>
                <w:szCs w:val="22"/>
                <w:lang w:val="lt-LT"/>
              </w:rPr>
              <w:t xml:space="preserve">Enterococcus faecalis </w:t>
            </w:r>
            <w:r w:rsidRPr="00E17815">
              <w:rPr>
                <w:iCs/>
                <w:sz w:val="22"/>
                <w:szCs w:val="22"/>
                <w:lang w:val="lt-LT"/>
              </w:rPr>
              <w:t>(</w:t>
            </w:r>
            <w:r w:rsidR="00E17815" w:rsidRPr="00E17815">
              <w:rPr>
                <w:iCs/>
                <w:sz w:val="22"/>
                <w:szCs w:val="22"/>
                <w:lang w:val="lt-LT"/>
              </w:rPr>
              <w:t>tik nekomplikuotoms šlapimo takų infekcijoms</w:t>
            </w:r>
            <w:r w:rsidRPr="00E17815">
              <w:rPr>
                <w:iCs/>
                <w:sz w:val="22"/>
                <w:szCs w:val="22"/>
                <w:lang w:val="lt-LT"/>
              </w:rPr>
              <w:t>)</w:t>
            </w:r>
          </w:p>
        </w:tc>
        <w:tc>
          <w:tcPr>
            <w:tcW w:w="1249" w:type="pct"/>
            <w:vAlign w:val="center"/>
          </w:tcPr>
          <w:p w14:paraId="5AA56B37" w14:textId="77777777" w:rsidR="004F5330" w:rsidRDefault="004F5330" w:rsidP="00A16FCE">
            <w:pPr>
              <w:jc w:val="center"/>
            </w:pPr>
            <w:r>
              <w:t>S ≤64, R &gt;64 </w:t>
            </w:r>
            <w:r w:rsidRPr="00972280">
              <w:t>mg/</w:t>
            </w:r>
            <w:r w:rsidR="00BF6875">
              <w:t>l</w:t>
            </w:r>
          </w:p>
        </w:tc>
      </w:tr>
      <w:tr w:rsidR="004F5330" w14:paraId="7F40A0FB" w14:textId="77777777" w:rsidTr="00A16FCE">
        <w:tc>
          <w:tcPr>
            <w:tcW w:w="3751" w:type="pct"/>
            <w:vAlign w:val="center"/>
          </w:tcPr>
          <w:p w14:paraId="3613D176" w14:textId="77777777" w:rsidR="004F5330" w:rsidRPr="00E17815" w:rsidRDefault="004F5330" w:rsidP="00A16FCE">
            <w:pPr>
              <w:pStyle w:val="Default"/>
              <w:ind w:right="-106"/>
              <w:rPr>
                <w:lang w:val="lt-LT"/>
              </w:rPr>
            </w:pPr>
            <w:r w:rsidRPr="00E17815">
              <w:rPr>
                <w:i/>
                <w:iCs/>
                <w:sz w:val="22"/>
                <w:szCs w:val="22"/>
                <w:lang w:val="lt-LT"/>
              </w:rPr>
              <w:t xml:space="preserve">Streptococcus agalactiae </w:t>
            </w:r>
            <w:r w:rsidRPr="00E17815">
              <w:rPr>
                <w:iCs/>
                <w:sz w:val="22"/>
                <w:szCs w:val="22"/>
                <w:lang w:val="lt-LT"/>
              </w:rPr>
              <w:t>(</w:t>
            </w:r>
            <w:r w:rsidR="00E17815" w:rsidRPr="00E17815">
              <w:rPr>
                <w:iCs/>
                <w:sz w:val="22"/>
                <w:szCs w:val="22"/>
                <w:lang w:val="lt-LT"/>
              </w:rPr>
              <w:t>tik nekomplikuotoms šlapimo takų infekcijoms</w:t>
            </w:r>
            <w:r w:rsidRPr="00E17815">
              <w:rPr>
                <w:i/>
                <w:iCs/>
                <w:sz w:val="22"/>
                <w:szCs w:val="22"/>
                <w:lang w:val="lt-LT"/>
              </w:rPr>
              <w:t>)</w:t>
            </w:r>
          </w:p>
        </w:tc>
        <w:tc>
          <w:tcPr>
            <w:tcW w:w="1249" w:type="pct"/>
            <w:vAlign w:val="center"/>
          </w:tcPr>
          <w:p w14:paraId="31575ABC" w14:textId="77777777" w:rsidR="004F5330" w:rsidRDefault="004F5330" w:rsidP="00A16FCE">
            <w:pPr>
              <w:jc w:val="center"/>
            </w:pPr>
            <w:r>
              <w:t>S ≤64, R &gt;64 </w:t>
            </w:r>
            <w:r w:rsidRPr="00972280">
              <w:t>mg/</w:t>
            </w:r>
            <w:r w:rsidR="00BF6875">
              <w:t>l</w:t>
            </w:r>
          </w:p>
        </w:tc>
      </w:tr>
      <w:tr w:rsidR="004F5330" w14:paraId="500B3D93" w14:textId="77777777" w:rsidTr="00A16FCE">
        <w:tc>
          <w:tcPr>
            <w:tcW w:w="3751" w:type="pct"/>
            <w:vAlign w:val="center"/>
          </w:tcPr>
          <w:p w14:paraId="6D6CB059" w14:textId="77777777" w:rsidR="004F5330" w:rsidRPr="00972280" w:rsidRDefault="004F5330" w:rsidP="00A16FCE">
            <w:pPr>
              <w:ind w:right="-106"/>
              <w:rPr>
                <w:i/>
              </w:rPr>
            </w:pPr>
            <w:r w:rsidRPr="00972280">
              <w:rPr>
                <w:i/>
              </w:rPr>
              <w:t>Escherichia coli</w:t>
            </w:r>
            <w:r>
              <w:rPr>
                <w:i/>
              </w:rPr>
              <w:t xml:space="preserve"> </w:t>
            </w:r>
            <w:r w:rsidRPr="00972280">
              <w:t>(</w:t>
            </w:r>
            <w:r w:rsidR="00E17815" w:rsidRPr="00E17815">
              <w:t>tik nekomplikuotoms šlapimo takų infekcijoms</w:t>
            </w:r>
            <w:r w:rsidRPr="00972280">
              <w:t>)</w:t>
            </w:r>
          </w:p>
        </w:tc>
        <w:tc>
          <w:tcPr>
            <w:tcW w:w="1249" w:type="pct"/>
            <w:vAlign w:val="center"/>
          </w:tcPr>
          <w:p w14:paraId="7DB62736" w14:textId="77777777" w:rsidR="004F5330" w:rsidRDefault="004F5330" w:rsidP="00A16FCE">
            <w:pPr>
              <w:jc w:val="center"/>
            </w:pPr>
            <w:r>
              <w:t>S ≤64, R &gt;64 </w:t>
            </w:r>
            <w:r w:rsidRPr="00972280">
              <w:t>mg/</w:t>
            </w:r>
            <w:r w:rsidR="00BF6875">
              <w:t>l</w:t>
            </w:r>
          </w:p>
        </w:tc>
      </w:tr>
    </w:tbl>
    <w:p w14:paraId="5A460D16" w14:textId="77777777" w:rsidR="004F5330" w:rsidRPr="00271406" w:rsidRDefault="004F5330" w:rsidP="00271406">
      <w:pPr>
        <w:numPr>
          <w:ilvl w:val="12"/>
          <w:numId w:val="0"/>
        </w:numPr>
        <w:spacing w:line="240" w:lineRule="auto"/>
        <w:ind w:right="-2"/>
        <w:rPr>
          <w:iCs/>
          <w:szCs w:val="22"/>
        </w:rPr>
      </w:pPr>
    </w:p>
    <w:p w14:paraId="4C70F948" w14:textId="77777777" w:rsidR="007A65F4" w:rsidRPr="0093560A" w:rsidRDefault="004968EA" w:rsidP="007A65F4">
      <w:pPr>
        <w:keepNext/>
        <w:keepLines/>
        <w:spacing w:line="240" w:lineRule="auto"/>
        <w:rPr>
          <w:b/>
          <w:u w:val="single"/>
        </w:rPr>
      </w:pPr>
      <w:r w:rsidRPr="004968EA">
        <w:rPr>
          <w:b/>
        </w:rPr>
        <w:t>Toliau pateikt</w:t>
      </w:r>
      <w:r w:rsidR="007E7DFA">
        <w:rPr>
          <w:b/>
        </w:rPr>
        <w:t>ame</w:t>
      </w:r>
      <w:r w:rsidRPr="004968EA">
        <w:rPr>
          <w:b/>
        </w:rPr>
        <w:t xml:space="preserve"> sąraše pateikiama indikacijai svarbių mikroorganizmų apžvalga</w:t>
      </w:r>
      <w:r w:rsidR="007A65F4" w:rsidRPr="0093560A">
        <w:rPr>
          <w:b/>
        </w:rPr>
        <w:t>:</w:t>
      </w:r>
    </w:p>
    <w:p w14:paraId="25181567" w14:textId="77777777" w:rsidR="007A65F4" w:rsidRPr="00443FE0" w:rsidRDefault="004968EA" w:rsidP="007A65F4">
      <w:pPr>
        <w:keepNext/>
        <w:keepLines/>
        <w:spacing w:line="240" w:lineRule="auto"/>
        <w:rPr>
          <w:u w:val="single"/>
        </w:rPr>
      </w:pPr>
      <w:r w:rsidRPr="004968EA">
        <w:rPr>
          <w:u w:val="single"/>
        </w:rPr>
        <w:t>Paprastai jautrios rūšys</w:t>
      </w:r>
      <w:r w:rsidR="007A65F4" w:rsidRPr="0093560A">
        <w:rPr>
          <w:u w:val="single"/>
        </w:rPr>
        <w:t>:</w:t>
      </w:r>
    </w:p>
    <w:p w14:paraId="27F9C685" w14:textId="77777777" w:rsidR="007A65F4" w:rsidRPr="00FC0783" w:rsidRDefault="007A65F4" w:rsidP="007A65F4">
      <w:pPr>
        <w:spacing w:line="240" w:lineRule="auto"/>
        <w:rPr>
          <w:i/>
        </w:rPr>
      </w:pPr>
      <w:r w:rsidRPr="00FC0783">
        <w:rPr>
          <w:i/>
        </w:rPr>
        <w:t>Staphylococcus aureus</w:t>
      </w:r>
    </w:p>
    <w:p w14:paraId="34419556" w14:textId="290954A8" w:rsidR="007A65F4" w:rsidRPr="00FC0783" w:rsidRDefault="007A65F4" w:rsidP="007A65F4">
      <w:pPr>
        <w:spacing w:line="240" w:lineRule="auto"/>
        <w:rPr>
          <w:i/>
        </w:rPr>
      </w:pPr>
      <w:r w:rsidRPr="00FC0783">
        <w:rPr>
          <w:i/>
        </w:rPr>
        <w:t xml:space="preserve">Staphylococcus </w:t>
      </w:r>
      <w:r w:rsidRPr="009C291C">
        <w:rPr>
          <w:i/>
        </w:rPr>
        <w:t>epidermi</w:t>
      </w:r>
      <w:r w:rsidR="00312FFF" w:rsidRPr="009C291C">
        <w:rPr>
          <w:i/>
        </w:rPr>
        <w:t>di</w:t>
      </w:r>
      <w:r w:rsidRPr="009C291C">
        <w:rPr>
          <w:i/>
        </w:rPr>
        <w:t>s</w:t>
      </w:r>
    </w:p>
    <w:p w14:paraId="530AE6D9" w14:textId="77777777" w:rsidR="007A65F4" w:rsidRPr="00FC0783" w:rsidRDefault="007A65F4" w:rsidP="007A65F4">
      <w:pPr>
        <w:spacing w:line="240" w:lineRule="auto"/>
        <w:rPr>
          <w:i/>
        </w:rPr>
      </w:pPr>
      <w:r w:rsidRPr="00FC0783">
        <w:rPr>
          <w:i/>
        </w:rPr>
        <w:t>Staphylococcus saprophyticus</w:t>
      </w:r>
    </w:p>
    <w:p w14:paraId="6446EE2B" w14:textId="77777777" w:rsidR="007A65F4" w:rsidRPr="00FC0783" w:rsidRDefault="007A65F4" w:rsidP="007A65F4">
      <w:pPr>
        <w:spacing w:line="240" w:lineRule="auto"/>
        <w:rPr>
          <w:i/>
        </w:rPr>
      </w:pPr>
      <w:r w:rsidRPr="00FC0783">
        <w:rPr>
          <w:i/>
        </w:rPr>
        <w:t>Enterococcus faecalis</w:t>
      </w:r>
    </w:p>
    <w:p w14:paraId="102BD193" w14:textId="77777777" w:rsidR="007A65F4" w:rsidRPr="00FC0783" w:rsidRDefault="007A65F4" w:rsidP="007A65F4">
      <w:pPr>
        <w:spacing w:line="240" w:lineRule="auto"/>
        <w:rPr>
          <w:i/>
        </w:rPr>
      </w:pPr>
      <w:r w:rsidRPr="00FC0783">
        <w:rPr>
          <w:i/>
        </w:rPr>
        <w:t>Escherichia coli</w:t>
      </w:r>
    </w:p>
    <w:p w14:paraId="7C13A1BB" w14:textId="77777777" w:rsidR="007A65F4" w:rsidRDefault="007A65F4" w:rsidP="007A65F4">
      <w:pPr>
        <w:spacing w:line="240" w:lineRule="auto"/>
      </w:pPr>
    </w:p>
    <w:p w14:paraId="18307F05" w14:textId="77777777" w:rsidR="007A65F4" w:rsidRPr="00443FE0" w:rsidRDefault="004968EA" w:rsidP="007A65F4">
      <w:pPr>
        <w:keepNext/>
        <w:spacing w:line="240" w:lineRule="auto"/>
        <w:rPr>
          <w:u w:val="single"/>
        </w:rPr>
      </w:pPr>
      <w:r w:rsidRPr="004968EA">
        <w:rPr>
          <w:u w:val="single"/>
        </w:rPr>
        <w:t>Rūšys, kurioms įgytas atsparumas gali būti problema</w:t>
      </w:r>
      <w:r w:rsidR="007A65F4" w:rsidRPr="00443FE0">
        <w:rPr>
          <w:u w:val="single"/>
        </w:rPr>
        <w:t>:</w:t>
      </w:r>
    </w:p>
    <w:p w14:paraId="17858E81" w14:textId="77777777" w:rsidR="007A65F4" w:rsidRPr="00FC0783" w:rsidRDefault="007A65F4" w:rsidP="007A65F4">
      <w:pPr>
        <w:spacing w:line="240" w:lineRule="auto"/>
        <w:rPr>
          <w:i/>
        </w:rPr>
      </w:pPr>
      <w:r w:rsidRPr="00FC0783">
        <w:rPr>
          <w:i/>
        </w:rPr>
        <w:t>Citrobacter spp</w:t>
      </w:r>
      <w:r w:rsidR="00E663F3">
        <w:rPr>
          <w:i/>
        </w:rPr>
        <w:t>.</w:t>
      </w:r>
    </w:p>
    <w:p w14:paraId="79B89A5D" w14:textId="77777777" w:rsidR="007A65F4" w:rsidRPr="00FC0783" w:rsidRDefault="007A65F4" w:rsidP="007A65F4">
      <w:pPr>
        <w:spacing w:line="240" w:lineRule="auto"/>
        <w:rPr>
          <w:i/>
        </w:rPr>
      </w:pPr>
      <w:r w:rsidRPr="00FC0783">
        <w:rPr>
          <w:i/>
        </w:rPr>
        <w:t>Enterobacter spp</w:t>
      </w:r>
      <w:r w:rsidR="00E663F3">
        <w:rPr>
          <w:i/>
        </w:rPr>
        <w:t>.</w:t>
      </w:r>
    </w:p>
    <w:p w14:paraId="3A06E822" w14:textId="77777777" w:rsidR="007A65F4" w:rsidRPr="00FC0783" w:rsidRDefault="007A65F4" w:rsidP="007A65F4">
      <w:pPr>
        <w:spacing w:line="240" w:lineRule="auto"/>
        <w:rPr>
          <w:i/>
        </w:rPr>
      </w:pPr>
      <w:r w:rsidRPr="00FC0783">
        <w:rPr>
          <w:i/>
        </w:rPr>
        <w:t>Klebsiella spp</w:t>
      </w:r>
      <w:r w:rsidR="00E663F3">
        <w:rPr>
          <w:i/>
        </w:rPr>
        <w:t>.</w:t>
      </w:r>
    </w:p>
    <w:p w14:paraId="36042E0E" w14:textId="77777777" w:rsidR="007A65F4" w:rsidRDefault="007A65F4" w:rsidP="007A65F4">
      <w:pPr>
        <w:spacing w:line="240" w:lineRule="auto"/>
      </w:pPr>
    </w:p>
    <w:p w14:paraId="5967906C" w14:textId="77777777" w:rsidR="0080008F" w:rsidRDefault="0080008F" w:rsidP="007A65F4">
      <w:pPr>
        <w:spacing w:line="240" w:lineRule="auto"/>
        <w:rPr>
          <w:u w:val="single"/>
        </w:rPr>
      </w:pPr>
      <w:r w:rsidRPr="0080008F">
        <w:rPr>
          <w:u w:val="single"/>
        </w:rPr>
        <w:t>Iš prigimties atsparūs organizmai</w:t>
      </w:r>
      <w:r w:rsidR="00B215F8">
        <w:rPr>
          <w:u w:val="single"/>
        </w:rPr>
        <w:t>:</w:t>
      </w:r>
    </w:p>
    <w:p w14:paraId="751C680E" w14:textId="77777777" w:rsidR="007A65F4" w:rsidRPr="00FC0783" w:rsidRDefault="007A65F4" w:rsidP="007A65F4">
      <w:pPr>
        <w:spacing w:line="240" w:lineRule="auto"/>
        <w:rPr>
          <w:i/>
        </w:rPr>
      </w:pPr>
      <w:r w:rsidRPr="00FC0783">
        <w:rPr>
          <w:i/>
        </w:rPr>
        <w:t>Proteus spp</w:t>
      </w:r>
      <w:r w:rsidR="00E663F3">
        <w:rPr>
          <w:i/>
        </w:rPr>
        <w:t>.</w:t>
      </w:r>
    </w:p>
    <w:p w14:paraId="5DD0E5B5" w14:textId="77777777" w:rsidR="007A65F4" w:rsidRPr="007F299B" w:rsidRDefault="007A65F4" w:rsidP="007A65F4">
      <w:pPr>
        <w:spacing w:line="240" w:lineRule="auto"/>
        <w:rPr>
          <w:i/>
        </w:rPr>
      </w:pPr>
      <w:r w:rsidRPr="007F299B">
        <w:rPr>
          <w:i/>
        </w:rPr>
        <w:t>Pseudom</w:t>
      </w:r>
      <w:r>
        <w:rPr>
          <w:i/>
        </w:rPr>
        <w:t>on</w:t>
      </w:r>
      <w:r w:rsidRPr="007F299B">
        <w:rPr>
          <w:i/>
        </w:rPr>
        <w:t>as spp</w:t>
      </w:r>
      <w:r w:rsidR="00E663F3">
        <w:rPr>
          <w:i/>
        </w:rPr>
        <w:t>.</w:t>
      </w:r>
    </w:p>
    <w:p w14:paraId="32093E13" w14:textId="77777777" w:rsidR="007A65F4" w:rsidRPr="007F299B" w:rsidRDefault="007A65F4" w:rsidP="007A65F4">
      <w:pPr>
        <w:spacing w:line="240" w:lineRule="auto"/>
        <w:rPr>
          <w:i/>
        </w:rPr>
      </w:pPr>
      <w:r w:rsidRPr="007F299B">
        <w:rPr>
          <w:i/>
        </w:rPr>
        <w:t>Serratia spp</w:t>
      </w:r>
      <w:r w:rsidR="00E663F3">
        <w:rPr>
          <w:i/>
        </w:rPr>
        <w:t>.</w:t>
      </w:r>
    </w:p>
    <w:p w14:paraId="279F3945" w14:textId="77777777" w:rsidR="007A65F4" w:rsidRDefault="007A65F4">
      <w:pPr>
        <w:numPr>
          <w:ilvl w:val="12"/>
          <w:numId w:val="0"/>
        </w:numPr>
        <w:spacing w:line="240" w:lineRule="auto"/>
        <w:ind w:right="-2"/>
        <w:rPr>
          <w:iCs/>
          <w:szCs w:val="22"/>
        </w:rPr>
      </w:pPr>
    </w:p>
    <w:p w14:paraId="2264C1CB" w14:textId="77777777" w:rsidR="00D32031" w:rsidRPr="00AE3085" w:rsidRDefault="00231638" w:rsidP="00AE3085">
      <w:pPr>
        <w:pStyle w:val="Sraopastraipa"/>
        <w:numPr>
          <w:ilvl w:val="1"/>
          <w:numId w:val="27"/>
        </w:numPr>
        <w:rPr>
          <w:b/>
          <w:bCs/>
          <w:szCs w:val="22"/>
        </w:rPr>
      </w:pPr>
      <w:r w:rsidRPr="00AE3085">
        <w:rPr>
          <w:b/>
          <w:bCs/>
        </w:rPr>
        <w:t>Farmakokinetinės savybės</w:t>
      </w:r>
    </w:p>
    <w:p w14:paraId="0E6B454B" w14:textId="77777777" w:rsidR="00D32031" w:rsidRDefault="00D32031" w:rsidP="007D44EF"/>
    <w:p w14:paraId="444DF8BB" w14:textId="77777777" w:rsidR="00723BD5" w:rsidRPr="00723BD5" w:rsidRDefault="00723BD5" w:rsidP="00723BD5">
      <w:pPr>
        <w:numPr>
          <w:ilvl w:val="12"/>
          <w:numId w:val="0"/>
        </w:numPr>
        <w:spacing w:line="240" w:lineRule="auto"/>
        <w:ind w:right="-2"/>
        <w:rPr>
          <w:u w:val="single"/>
        </w:rPr>
      </w:pPr>
      <w:r w:rsidRPr="00723BD5">
        <w:rPr>
          <w:u w:val="single"/>
        </w:rPr>
        <w:t>Klinikinė farmakologija</w:t>
      </w:r>
    </w:p>
    <w:p w14:paraId="7E4BF765" w14:textId="27ACF3E1" w:rsidR="00723BD5" w:rsidRPr="00723BD5" w:rsidRDefault="00723BD5">
      <w:pPr>
        <w:numPr>
          <w:ilvl w:val="12"/>
          <w:numId w:val="0"/>
        </w:numPr>
        <w:spacing w:line="240" w:lineRule="auto"/>
        <w:ind w:right="-2"/>
      </w:pPr>
      <w:r w:rsidRPr="00723BD5">
        <w:lastRenderedPageBreak/>
        <w:t xml:space="preserve">Kiekvienoje </w:t>
      </w:r>
      <w:r w:rsidR="00514C2F">
        <w:t xml:space="preserve">Magromag </w:t>
      </w:r>
      <w:r w:rsidRPr="00723BD5">
        <w:t>kapsulėje yra dviejų formų nitrofurantoino. 25</w:t>
      </w:r>
      <w:r>
        <w:t> </w:t>
      </w:r>
      <w:r w:rsidRPr="00723BD5">
        <w:t>% dozės yra makrokristalinis nitrofurantoinas, kuris tirpsta ir absorbuojamas lėčiau nei nitrofurantoino mikrokristalai</w:t>
      </w:r>
      <w:r w:rsidR="00E663F3">
        <w:t>.</w:t>
      </w:r>
      <w:r w:rsidRPr="00723BD5">
        <w:t xml:space="preserve"> </w:t>
      </w:r>
      <w:r w:rsidR="00E663F3">
        <w:t>L</w:t>
      </w:r>
      <w:r w:rsidRPr="00723BD5">
        <w:t>ikę 75</w:t>
      </w:r>
      <w:r w:rsidR="00531DEF">
        <w:t> </w:t>
      </w:r>
      <w:r w:rsidRPr="00723BD5">
        <w:t>% dozės yra mikrokristalinis nitrofurantoinas, esantis miltelių mišinyje, kuris, veikiamas virškinimo trakto skysčių, sudaro gelio matricą, dėl kurios laikui bėgant keičiasi veikliosios medžiagos išsiskyrimas.</w:t>
      </w:r>
    </w:p>
    <w:p w14:paraId="435ED940" w14:textId="77777777" w:rsidR="00723BD5" w:rsidRDefault="00723BD5">
      <w:pPr>
        <w:numPr>
          <w:ilvl w:val="12"/>
          <w:numId w:val="0"/>
        </w:numPr>
        <w:spacing w:line="240" w:lineRule="auto"/>
        <w:ind w:right="-2"/>
        <w:rPr>
          <w:u w:val="single"/>
        </w:rPr>
      </w:pPr>
    </w:p>
    <w:p w14:paraId="28C133F5" w14:textId="77777777" w:rsidR="00D32031" w:rsidRDefault="00231638">
      <w:pPr>
        <w:numPr>
          <w:ilvl w:val="12"/>
          <w:numId w:val="0"/>
        </w:numPr>
        <w:spacing w:line="240" w:lineRule="auto"/>
        <w:ind w:right="-2"/>
        <w:rPr>
          <w:u w:val="single"/>
        </w:rPr>
      </w:pPr>
      <w:r>
        <w:rPr>
          <w:u w:val="single"/>
        </w:rPr>
        <w:t>Absorbcija</w:t>
      </w:r>
    </w:p>
    <w:p w14:paraId="16F31154" w14:textId="77777777" w:rsidR="00B9774C" w:rsidRPr="00B9774C" w:rsidRDefault="00B9774C">
      <w:pPr>
        <w:numPr>
          <w:ilvl w:val="12"/>
          <w:numId w:val="0"/>
        </w:numPr>
        <w:spacing w:line="240" w:lineRule="auto"/>
        <w:ind w:right="-2"/>
      </w:pPr>
      <w:r w:rsidRPr="00B9774C">
        <w:t>Nitrofurantoinas greitai absorbuojamas viršutinėje plonosios žarnos dalyje. Vartojimas su maistu ar pienu padidina absorbciją. Vartojant terapines dozes, koncentracija plazmoje yra maža, o didžiausia koncentracija paprastai yra mažesnė nei 1</w:t>
      </w:r>
      <w:r>
        <w:t> </w:t>
      </w:r>
      <w:r w:rsidRPr="00B9774C">
        <w:t>μg/ml.</w:t>
      </w:r>
    </w:p>
    <w:p w14:paraId="05EC7665" w14:textId="77777777" w:rsidR="00B9774C" w:rsidRDefault="00B9774C">
      <w:pPr>
        <w:numPr>
          <w:ilvl w:val="12"/>
          <w:numId w:val="0"/>
        </w:numPr>
        <w:spacing w:line="240" w:lineRule="auto"/>
        <w:ind w:right="-2"/>
        <w:rPr>
          <w:u w:val="single"/>
        </w:rPr>
      </w:pPr>
    </w:p>
    <w:p w14:paraId="5B86C0FB" w14:textId="77777777" w:rsidR="00D32031" w:rsidRDefault="00231638">
      <w:pPr>
        <w:numPr>
          <w:ilvl w:val="12"/>
          <w:numId w:val="0"/>
        </w:numPr>
        <w:spacing w:line="240" w:lineRule="auto"/>
        <w:ind w:right="-2"/>
        <w:rPr>
          <w:u w:val="single"/>
        </w:rPr>
      </w:pPr>
      <w:r>
        <w:rPr>
          <w:u w:val="single"/>
        </w:rPr>
        <w:t>Pasiskirstymas</w:t>
      </w:r>
    </w:p>
    <w:p w14:paraId="5BA6312D" w14:textId="77777777" w:rsidR="00F94D45" w:rsidRPr="00BD173C" w:rsidRDefault="00BD173C" w:rsidP="00BD173C">
      <w:pPr>
        <w:numPr>
          <w:ilvl w:val="12"/>
          <w:numId w:val="0"/>
        </w:numPr>
        <w:spacing w:line="240" w:lineRule="auto"/>
        <w:ind w:right="-2"/>
      </w:pPr>
      <w:r w:rsidRPr="00BD173C">
        <w:t>60–77</w:t>
      </w:r>
      <w:r w:rsidR="007540AB">
        <w:t xml:space="preserve"> </w:t>
      </w:r>
      <w:r w:rsidRPr="00BD173C">
        <w:t>% nitrofurantoino prisijungia prie plazmos albumino. Pasiskirstymas vyksta tarp ląstelinių ir tarpląstelinių audinių komponentų. Nedideli nitrofurantoino kiekiai gali prasiskverbti pro placentą.</w:t>
      </w:r>
    </w:p>
    <w:p w14:paraId="11B97CF1" w14:textId="77777777" w:rsidR="00BD173C" w:rsidRDefault="00BD173C" w:rsidP="00BD173C">
      <w:pPr>
        <w:numPr>
          <w:ilvl w:val="12"/>
          <w:numId w:val="0"/>
        </w:numPr>
        <w:spacing w:line="240" w:lineRule="auto"/>
        <w:ind w:right="-2"/>
        <w:rPr>
          <w:u w:val="single"/>
        </w:rPr>
      </w:pPr>
    </w:p>
    <w:p w14:paraId="13FAEB1E" w14:textId="77777777" w:rsidR="00F94D45" w:rsidRDefault="00231638">
      <w:pPr>
        <w:numPr>
          <w:ilvl w:val="12"/>
          <w:numId w:val="0"/>
        </w:numPr>
        <w:spacing w:line="240" w:lineRule="auto"/>
        <w:ind w:right="-2"/>
        <w:rPr>
          <w:u w:val="single"/>
        </w:rPr>
      </w:pPr>
      <w:r>
        <w:rPr>
          <w:u w:val="single"/>
        </w:rPr>
        <w:t>Biotransformacija</w:t>
      </w:r>
    </w:p>
    <w:p w14:paraId="1C1A8EE7" w14:textId="77777777" w:rsidR="00D32031" w:rsidRDefault="00F94D45">
      <w:pPr>
        <w:numPr>
          <w:ilvl w:val="12"/>
          <w:numId w:val="0"/>
        </w:numPr>
        <w:spacing w:line="240" w:lineRule="auto"/>
        <w:ind w:right="-2"/>
      </w:pPr>
      <w:r w:rsidRPr="00F94D45">
        <w:t>Maždaug 60</w:t>
      </w:r>
      <w:r>
        <w:t> </w:t>
      </w:r>
      <w:r w:rsidRPr="00F94D45">
        <w:t>% suvartotos nitrofurantoino dozės pirmiausia fermentiniu būdu metabolizuojama į mikrobiologiškai neaktyvius aminofuranus, dėl kurių šlapimo spalva gali pasikeisti į rudą.</w:t>
      </w:r>
    </w:p>
    <w:p w14:paraId="41E905D1" w14:textId="77777777" w:rsidR="00F94D45" w:rsidRPr="00F94D45" w:rsidRDefault="00F94D45">
      <w:pPr>
        <w:numPr>
          <w:ilvl w:val="12"/>
          <w:numId w:val="0"/>
        </w:numPr>
        <w:spacing w:line="240" w:lineRule="auto"/>
        <w:ind w:right="-2"/>
      </w:pPr>
    </w:p>
    <w:p w14:paraId="2390EADC" w14:textId="77777777" w:rsidR="00D32031" w:rsidRDefault="00231638">
      <w:pPr>
        <w:numPr>
          <w:ilvl w:val="12"/>
          <w:numId w:val="0"/>
        </w:numPr>
        <w:spacing w:line="240" w:lineRule="auto"/>
        <w:ind w:right="-2"/>
        <w:rPr>
          <w:u w:val="single"/>
        </w:rPr>
      </w:pPr>
      <w:r>
        <w:rPr>
          <w:u w:val="single"/>
        </w:rPr>
        <w:t>Eliminacija</w:t>
      </w:r>
    </w:p>
    <w:p w14:paraId="098EBBCA" w14:textId="77777777" w:rsidR="002E2F9D" w:rsidRDefault="002E2F9D">
      <w:pPr>
        <w:numPr>
          <w:ilvl w:val="12"/>
          <w:numId w:val="0"/>
        </w:numPr>
        <w:spacing w:line="240" w:lineRule="auto"/>
        <w:ind w:right="-2"/>
        <w:rPr>
          <w:u w:val="single"/>
        </w:rPr>
      </w:pPr>
      <w:r w:rsidRPr="002E2F9D">
        <w:t>Pusinės eliminacijos laikas kraujyje arba plazmoje yra maždaug 60</w:t>
      </w:r>
      <w:r>
        <w:t> </w:t>
      </w:r>
      <w:r w:rsidRPr="002E2F9D">
        <w:t>minučių. Maždaug 20-25</w:t>
      </w:r>
      <w:r>
        <w:t> </w:t>
      </w:r>
      <w:r w:rsidRPr="002E2F9D">
        <w:t>% 2</w:t>
      </w:r>
      <w:r w:rsidR="00245F71">
        <w:t xml:space="preserve">-jų </w:t>
      </w:r>
      <w:r w:rsidRPr="002E2F9D">
        <w:t xml:space="preserve">paros dozių </w:t>
      </w:r>
      <w:r w:rsidR="00245F71" w:rsidRPr="002E2F9D">
        <w:t xml:space="preserve">nitrofurantoino </w:t>
      </w:r>
      <w:r w:rsidRPr="002E2F9D">
        <w:t>išsiskiria su šlapimu nepakitusios. Didžiausia koncentracija šlapime vidutiniškai viršija 100</w:t>
      </w:r>
      <w:r w:rsidR="007E7DFA">
        <w:t> </w:t>
      </w:r>
      <w:r w:rsidRPr="002E2F9D">
        <w:t>μg/ml.</w:t>
      </w:r>
    </w:p>
    <w:p w14:paraId="43C6DAE5" w14:textId="77777777" w:rsidR="00D32031" w:rsidRDefault="00D32031">
      <w:pPr>
        <w:numPr>
          <w:ilvl w:val="12"/>
          <w:numId w:val="0"/>
        </w:numPr>
        <w:spacing w:line="240" w:lineRule="auto"/>
        <w:ind w:right="-2"/>
        <w:rPr>
          <w:iCs/>
          <w:szCs w:val="22"/>
        </w:rPr>
      </w:pPr>
    </w:p>
    <w:p w14:paraId="3EC86AF8" w14:textId="77777777" w:rsidR="00D32031" w:rsidRPr="00AE3085" w:rsidRDefault="00231638" w:rsidP="00AE3085">
      <w:pPr>
        <w:pStyle w:val="Sraopastraipa"/>
        <w:numPr>
          <w:ilvl w:val="1"/>
          <w:numId w:val="27"/>
        </w:numPr>
        <w:rPr>
          <w:b/>
          <w:bCs/>
          <w:szCs w:val="22"/>
        </w:rPr>
      </w:pPr>
      <w:r w:rsidRPr="00AE3085">
        <w:rPr>
          <w:b/>
          <w:bCs/>
        </w:rPr>
        <w:t>Ikiklinikinių saugumo tyrimų duomenys</w:t>
      </w:r>
    </w:p>
    <w:p w14:paraId="29BC7586" w14:textId="77777777" w:rsidR="00D32031" w:rsidRDefault="00D32031">
      <w:pPr>
        <w:keepNext/>
        <w:spacing w:line="240" w:lineRule="auto"/>
        <w:rPr>
          <w:szCs w:val="22"/>
        </w:rPr>
      </w:pPr>
    </w:p>
    <w:p w14:paraId="3DF56FD2" w14:textId="77777777" w:rsidR="00A8413F" w:rsidRDefault="00A8413F" w:rsidP="00A8413F">
      <w:pPr>
        <w:spacing w:line="240" w:lineRule="auto"/>
        <w:rPr>
          <w:szCs w:val="22"/>
        </w:rPr>
      </w:pPr>
      <w:r w:rsidRPr="005C3998">
        <w:rPr>
          <w:szCs w:val="22"/>
        </w:rPr>
        <w:t>Nitrofurantoinas kancerogenini</w:t>
      </w:r>
      <w:r>
        <w:rPr>
          <w:szCs w:val="22"/>
        </w:rPr>
        <w:t>o poveikio neparodė</w:t>
      </w:r>
      <w:r w:rsidRPr="005C3998">
        <w:rPr>
          <w:szCs w:val="22"/>
        </w:rPr>
        <w:t xml:space="preserve">, kai jis buvo </w:t>
      </w:r>
      <w:r>
        <w:rPr>
          <w:szCs w:val="22"/>
        </w:rPr>
        <w:t>vartojamas maitinant</w:t>
      </w:r>
      <w:r w:rsidRPr="005C3998">
        <w:rPr>
          <w:szCs w:val="22"/>
        </w:rPr>
        <w:t xml:space="preserve"> Holtzmano žiurkių patel</w:t>
      </w:r>
      <w:r>
        <w:rPr>
          <w:szCs w:val="22"/>
        </w:rPr>
        <w:t>es</w:t>
      </w:r>
      <w:r w:rsidRPr="005C3998">
        <w:rPr>
          <w:szCs w:val="22"/>
        </w:rPr>
        <w:t xml:space="preserve"> 44,5</w:t>
      </w:r>
      <w:r>
        <w:rPr>
          <w:szCs w:val="22"/>
        </w:rPr>
        <w:t> </w:t>
      </w:r>
      <w:r w:rsidRPr="005C3998">
        <w:rPr>
          <w:szCs w:val="22"/>
        </w:rPr>
        <w:t xml:space="preserve">savaites arba </w:t>
      </w:r>
      <w:r w:rsidRPr="009677DC">
        <w:rPr>
          <w:i/>
          <w:iCs/>
          <w:szCs w:val="22"/>
        </w:rPr>
        <w:t>Sprague-Dawley</w:t>
      </w:r>
      <w:r w:rsidRPr="005C3998">
        <w:rPr>
          <w:szCs w:val="22"/>
        </w:rPr>
        <w:t xml:space="preserve"> žiurkių patel</w:t>
      </w:r>
      <w:r>
        <w:rPr>
          <w:szCs w:val="22"/>
        </w:rPr>
        <w:t>es</w:t>
      </w:r>
      <w:r w:rsidRPr="005C3998">
        <w:rPr>
          <w:szCs w:val="22"/>
        </w:rPr>
        <w:t xml:space="preserve"> 75</w:t>
      </w:r>
      <w:r>
        <w:rPr>
          <w:szCs w:val="22"/>
        </w:rPr>
        <w:t> </w:t>
      </w:r>
      <w:r w:rsidRPr="005C3998">
        <w:rPr>
          <w:szCs w:val="22"/>
        </w:rPr>
        <w:t xml:space="preserve">savaites. </w:t>
      </w:r>
      <w:r>
        <w:rPr>
          <w:szCs w:val="22"/>
        </w:rPr>
        <w:t>Atliktuose dvejuose</w:t>
      </w:r>
      <w:r w:rsidRPr="005C3998">
        <w:rPr>
          <w:szCs w:val="22"/>
        </w:rPr>
        <w:t xml:space="preserve"> graužik</w:t>
      </w:r>
      <w:r>
        <w:rPr>
          <w:szCs w:val="22"/>
        </w:rPr>
        <w:t>ų</w:t>
      </w:r>
      <w:r w:rsidRPr="005C3998" w:rsidDel="00BD4E5C">
        <w:rPr>
          <w:szCs w:val="22"/>
        </w:rPr>
        <w:t xml:space="preserve"> </w:t>
      </w:r>
      <w:r>
        <w:rPr>
          <w:szCs w:val="22"/>
        </w:rPr>
        <w:t>ilgalaikiuose</w:t>
      </w:r>
      <w:r w:rsidRPr="005C3998">
        <w:rPr>
          <w:szCs w:val="22"/>
        </w:rPr>
        <w:t xml:space="preserve"> biologini</w:t>
      </w:r>
      <w:r>
        <w:rPr>
          <w:szCs w:val="22"/>
        </w:rPr>
        <w:t>uose</w:t>
      </w:r>
      <w:r w:rsidRPr="005C3998">
        <w:rPr>
          <w:szCs w:val="22"/>
        </w:rPr>
        <w:t xml:space="preserve"> tyrim</w:t>
      </w:r>
      <w:r>
        <w:rPr>
          <w:szCs w:val="22"/>
        </w:rPr>
        <w:t>uose</w:t>
      </w:r>
      <w:r w:rsidRPr="005C3998">
        <w:rPr>
          <w:szCs w:val="22"/>
        </w:rPr>
        <w:t>,</w:t>
      </w:r>
      <w:r>
        <w:rPr>
          <w:szCs w:val="22"/>
        </w:rPr>
        <w:t xml:space="preserve"> kuriuose naudoti </w:t>
      </w:r>
      <w:r w:rsidRPr="009677DC">
        <w:rPr>
          <w:i/>
          <w:iCs/>
          <w:szCs w:val="22"/>
        </w:rPr>
        <w:t>Sprague-Dawley</w:t>
      </w:r>
      <w:r w:rsidRPr="005C3998">
        <w:rPr>
          <w:szCs w:val="22"/>
        </w:rPr>
        <w:t xml:space="preserve"> žiurkių patin</w:t>
      </w:r>
      <w:r>
        <w:rPr>
          <w:szCs w:val="22"/>
        </w:rPr>
        <w:t>ai</w:t>
      </w:r>
      <w:r w:rsidRPr="005C3998">
        <w:rPr>
          <w:szCs w:val="22"/>
        </w:rPr>
        <w:t xml:space="preserve"> ir patel</w:t>
      </w:r>
      <w:r>
        <w:rPr>
          <w:szCs w:val="22"/>
        </w:rPr>
        <w:t>ė</w:t>
      </w:r>
      <w:r w:rsidRPr="005C3998">
        <w:rPr>
          <w:szCs w:val="22"/>
        </w:rPr>
        <w:t>s, ir d</w:t>
      </w:r>
      <w:r>
        <w:rPr>
          <w:szCs w:val="22"/>
        </w:rPr>
        <w:t>vejuose</w:t>
      </w:r>
      <w:r w:rsidRPr="005C3998">
        <w:rPr>
          <w:szCs w:val="22"/>
        </w:rPr>
        <w:t xml:space="preserve"> </w:t>
      </w:r>
      <w:r>
        <w:rPr>
          <w:szCs w:val="22"/>
        </w:rPr>
        <w:t>ilgalaikiuose</w:t>
      </w:r>
      <w:r w:rsidRPr="005C3998">
        <w:rPr>
          <w:szCs w:val="22"/>
        </w:rPr>
        <w:t xml:space="preserve"> biologini</w:t>
      </w:r>
      <w:r>
        <w:rPr>
          <w:szCs w:val="22"/>
        </w:rPr>
        <w:t>uose</w:t>
      </w:r>
      <w:r w:rsidRPr="005C3998">
        <w:rPr>
          <w:szCs w:val="22"/>
        </w:rPr>
        <w:t xml:space="preserve"> tyrim</w:t>
      </w:r>
      <w:r>
        <w:rPr>
          <w:szCs w:val="22"/>
        </w:rPr>
        <w:t>uose, kuriuose naudotios</w:t>
      </w:r>
      <w:r w:rsidRPr="005C3998">
        <w:rPr>
          <w:szCs w:val="22"/>
        </w:rPr>
        <w:t xml:space="preserve"> </w:t>
      </w:r>
      <w:r>
        <w:rPr>
          <w:szCs w:val="22"/>
        </w:rPr>
        <w:t>š</w:t>
      </w:r>
      <w:r w:rsidRPr="005C3998">
        <w:rPr>
          <w:szCs w:val="22"/>
        </w:rPr>
        <w:t>veicarij</w:t>
      </w:r>
      <w:r>
        <w:rPr>
          <w:szCs w:val="22"/>
        </w:rPr>
        <w:t>os</w:t>
      </w:r>
      <w:r w:rsidRPr="005C3998">
        <w:rPr>
          <w:szCs w:val="22"/>
        </w:rPr>
        <w:t xml:space="preserve"> pel</w:t>
      </w:r>
      <w:r>
        <w:rPr>
          <w:szCs w:val="22"/>
        </w:rPr>
        <w:t>e</w:t>
      </w:r>
      <w:r w:rsidRPr="005C3998">
        <w:rPr>
          <w:szCs w:val="22"/>
        </w:rPr>
        <w:t>s ir BDF1 pelė</w:t>
      </w:r>
      <w:r>
        <w:rPr>
          <w:szCs w:val="22"/>
        </w:rPr>
        <w:t>s</w:t>
      </w:r>
      <w:r w:rsidRPr="005C3998">
        <w:rPr>
          <w:szCs w:val="22"/>
        </w:rPr>
        <w:t xml:space="preserve"> kancerogeniškumo </w:t>
      </w:r>
      <w:r>
        <w:rPr>
          <w:szCs w:val="22"/>
        </w:rPr>
        <w:t>požymių</w:t>
      </w:r>
      <w:r w:rsidRPr="00592957">
        <w:rPr>
          <w:szCs w:val="22"/>
        </w:rPr>
        <w:t xml:space="preserve"> </w:t>
      </w:r>
      <w:r>
        <w:rPr>
          <w:szCs w:val="22"/>
        </w:rPr>
        <w:t>nenustatyta</w:t>
      </w:r>
      <w:r w:rsidRPr="005C3998">
        <w:rPr>
          <w:szCs w:val="22"/>
        </w:rPr>
        <w:t>.</w:t>
      </w:r>
    </w:p>
    <w:p w14:paraId="0BCF9279" w14:textId="77777777" w:rsidR="00A8413F" w:rsidRDefault="00A8413F" w:rsidP="00A8413F">
      <w:pPr>
        <w:spacing w:line="240" w:lineRule="auto"/>
        <w:rPr>
          <w:szCs w:val="22"/>
        </w:rPr>
      </w:pPr>
      <w:r>
        <w:rPr>
          <w:szCs w:val="22"/>
        </w:rPr>
        <w:br/>
      </w:r>
      <w:r w:rsidRPr="007247BC">
        <w:rPr>
          <w:szCs w:val="22"/>
        </w:rPr>
        <w:t xml:space="preserve">Nitrofurantoinas parodė kancerogeninį B6C3F1 pelių patelių aktyvumą, kaip rodo padidėjęs kanalėlių adenomų, gerybinių mišrių navikų ir kiaušidžių granulozės ląstelių navikų dažnis. F344/N žiurkių patinams </w:t>
      </w:r>
      <w:r>
        <w:rPr>
          <w:szCs w:val="22"/>
        </w:rPr>
        <w:t>padidėjo</w:t>
      </w:r>
      <w:r w:rsidRPr="007247BC">
        <w:rPr>
          <w:szCs w:val="22"/>
        </w:rPr>
        <w:t xml:space="preserve"> nedažnų inkstų kanalėlių ląstelių navikų, kaulų osteosarkomų ir poodinio audinio neoplazmų. Viename tyrime, kai nėščioms pelių patelėms po oda buvo sušvirkšta 75</w:t>
      </w:r>
      <w:r>
        <w:rPr>
          <w:szCs w:val="22"/>
        </w:rPr>
        <w:t> </w:t>
      </w:r>
      <w:r w:rsidRPr="007247BC">
        <w:rPr>
          <w:szCs w:val="22"/>
        </w:rPr>
        <w:t>mg/kg nitrofurantoino, F1 kartos grupėje buvo pastebėtos nežinomos reikšmės plaučių papiliarinės adenomos.</w:t>
      </w:r>
      <w:r>
        <w:rPr>
          <w:szCs w:val="22"/>
        </w:rPr>
        <w:br/>
      </w:r>
    </w:p>
    <w:p w14:paraId="3532F4DD" w14:textId="77777777" w:rsidR="00A8413F" w:rsidRDefault="00A8413F" w:rsidP="00A8413F">
      <w:pPr>
        <w:spacing w:line="240" w:lineRule="auto"/>
      </w:pPr>
      <w:r w:rsidRPr="00330DFC">
        <w:t xml:space="preserve">Nustatyta, kad nitrofurantoinas sukelia taškines mutacijas tam tikrose </w:t>
      </w:r>
      <w:r w:rsidRPr="009677DC">
        <w:rPr>
          <w:i/>
          <w:iCs/>
        </w:rPr>
        <w:t>Salmonella typhimurium</w:t>
      </w:r>
      <w:r w:rsidRPr="00330DFC">
        <w:t xml:space="preserve"> padermėse ir pirmąsias mutacijas L5178Y pelės limfomos ląstelėse. Nitrofurantoinas sukėlė padidėjusį seser</w:t>
      </w:r>
      <w:r>
        <w:t>inių</w:t>
      </w:r>
      <w:r w:rsidRPr="00330DFC">
        <w:t xml:space="preserve"> chromatid</w:t>
      </w:r>
      <w:r>
        <w:t>žių</w:t>
      </w:r>
      <w:r w:rsidRPr="00330DFC">
        <w:t xml:space="preserve"> mainų skaičių ir chromosomų aberacijas </w:t>
      </w:r>
      <w:r>
        <w:t>kininio</w:t>
      </w:r>
      <w:r w:rsidRPr="00330DFC">
        <w:t xml:space="preserve"> žiurkėn</w:t>
      </w:r>
      <w:r>
        <w:t>uko</w:t>
      </w:r>
      <w:r w:rsidRPr="00330DFC">
        <w:t xml:space="preserve"> kiaušidžių ląstelėse, bet ne žmogaus ląstel</w:t>
      </w:r>
      <w:r>
        <w:t>ių</w:t>
      </w:r>
      <w:r w:rsidRPr="00330DFC">
        <w:t xml:space="preserve"> kultūroje. Su lytimi susieto recesyvinio mirtingumo tyrimo </w:t>
      </w:r>
      <w:r w:rsidRPr="009C291C">
        <w:rPr>
          <w:i/>
          <w:iCs/>
        </w:rPr>
        <w:t>Drosophiloje</w:t>
      </w:r>
      <w:r w:rsidRPr="00330DFC">
        <w:t xml:space="preserve"> rezultatai buvo neigiami po nitrofurantoino vartojimo maitinant arba suleidžiant. Tirtuose graužikų modeliuose nitrofurantoinas nesukėlė paveldimų mutacijų.</w:t>
      </w:r>
    </w:p>
    <w:p w14:paraId="7EE89201" w14:textId="77777777" w:rsidR="00A8413F" w:rsidRDefault="00A8413F" w:rsidP="00A8413F">
      <w:pPr>
        <w:spacing w:line="240" w:lineRule="auto"/>
      </w:pPr>
    </w:p>
    <w:p w14:paraId="3B363AC2" w14:textId="77777777" w:rsidR="00A8413F" w:rsidRDefault="00A8413F" w:rsidP="00A8413F">
      <w:pPr>
        <w:spacing w:line="240" w:lineRule="auto"/>
      </w:pPr>
      <w:r w:rsidRPr="00FA7A6D">
        <w:t>Kancerogeniškumo ir mutageniškumo radinių, susijusių su nitrofurantoino terapiniu vartojimu žmonėms, reikšmė nežinoma.</w:t>
      </w:r>
    </w:p>
    <w:p w14:paraId="2A78EAD6" w14:textId="77777777" w:rsidR="00A8413F" w:rsidRDefault="00A8413F" w:rsidP="00A8413F">
      <w:pPr>
        <w:spacing w:line="240" w:lineRule="auto"/>
      </w:pPr>
    </w:p>
    <w:p w14:paraId="7BD5DCB8" w14:textId="77777777" w:rsidR="00A8413F" w:rsidRDefault="00A8413F" w:rsidP="00A8413F">
      <w:pPr>
        <w:spacing w:line="240" w:lineRule="auto"/>
      </w:pPr>
      <w:r w:rsidRPr="002A1CAA">
        <w:t>Didelių nitrofurantoino dozių skyrimas žiurkėms sukelia laikiną spermatogeninį sustojimą; tai grįžtama nutraukus vaist</w:t>
      </w:r>
      <w:r>
        <w:t>inio preparato</w:t>
      </w:r>
      <w:r w:rsidRPr="002A1CAA">
        <w:t xml:space="preserve"> vartojimą. 10</w:t>
      </w:r>
      <w:r>
        <w:t> </w:t>
      </w:r>
      <w:r w:rsidRPr="002A1CAA">
        <w:t>mg/kg per parą ar didesnės dozės sveikiems vyrams tam tikrais nenuspėjamais atvejais gali sukelti nedidelį ar vidutinio sunkumo spermatogeninį sustojimą ir sumažėjusį spermatozoidų skaičių.</w:t>
      </w:r>
    </w:p>
    <w:p w14:paraId="56817BE6" w14:textId="77777777" w:rsidR="00D32031" w:rsidRDefault="00D32031">
      <w:pPr>
        <w:spacing w:line="240" w:lineRule="auto"/>
        <w:rPr>
          <w:szCs w:val="22"/>
        </w:rPr>
      </w:pPr>
    </w:p>
    <w:p w14:paraId="407B068A" w14:textId="77777777" w:rsidR="00D32031" w:rsidRDefault="00D32031">
      <w:pPr>
        <w:spacing w:line="240" w:lineRule="auto"/>
        <w:rPr>
          <w:szCs w:val="22"/>
        </w:rPr>
      </w:pPr>
    </w:p>
    <w:p w14:paraId="4AB6A9C2" w14:textId="77777777" w:rsidR="00D32031" w:rsidRDefault="00231638">
      <w:pPr>
        <w:keepNext/>
        <w:numPr>
          <w:ilvl w:val="0"/>
          <w:numId w:val="27"/>
        </w:numPr>
        <w:suppressAutoHyphens/>
        <w:spacing w:line="240" w:lineRule="auto"/>
        <w:rPr>
          <w:b/>
          <w:szCs w:val="22"/>
        </w:rPr>
      </w:pPr>
      <w:r>
        <w:rPr>
          <w:b/>
        </w:rPr>
        <w:lastRenderedPageBreak/>
        <w:t>FARMACINĖ INFORMACIJA</w:t>
      </w:r>
    </w:p>
    <w:p w14:paraId="5C9B5835" w14:textId="77777777" w:rsidR="00D32031" w:rsidRDefault="00D32031">
      <w:pPr>
        <w:keepNext/>
        <w:spacing w:line="240" w:lineRule="auto"/>
        <w:rPr>
          <w:szCs w:val="22"/>
        </w:rPr>
      </w:pPr>
    </w:p>
    <w:p w14:paraId="4E93D633" w14:textId="77777777" w:rsidR="00D32031" w:rsidRPr="007D44EF" w:rsidRDefault="00231638" w:rsidP="007D44EF">
      <w:pPr>
        <w:pStyle w:val="Sraopastraipa"/>
        <w:numPr>
          <w:ilvl w:val="1"/>
          <w:numId w:val="27"/>
        </w:numPr>
        <w:rPr>
          <w:b/>
          <w:bCs/>
          <w:szCs w:val="22"/>
        </w:rPr>
      </w:pPr>
      <w:r w:rsidRPr="007D44EF">
        <w:rPr>
          <w:b/>
          <w:bCs/>
        </w:rPr>
        <w:t>Pagalbinių medžiagų sąrašas</w:t>
      </w:r>
    </w:p>
    <w:p w14:paraId="188D406A" w14:textId="77777777" w:rsidR="00D32031" w:rsidRDefault="00D32031">
      <w:pPr>
        <w:keepNext/>
        <w:spacing w:line="240" w:lineRule="auto"/>
        <w:rPr>
          <w:i/>
          <w:szCs w:val="22"/>
        </w:rPr>
      </w:pPr>
    </w:p>
    <w:p w14:paraId="7DECECD5" w14:textId="77777777" w:rsidR="00DE2DAD" w:rsidRPr="00DE2DAD" w:rsidRDefault="00DE2DAD" w:rsidP="00DE2DAD">
      <w:pPr>
        <w:spacing w:line="240" w:lineRule="auto"/>
        <w:rPr>
          <w:u w:val="single"/>
        </w:rPr>
      </w:pPr>
      <w:r w:rsidRPr="00DE2DAD">
        <w:rPr>
          <w:u w:val="single"/>
        </w:rPr>
        <w:t>Kapsulės turinys:</w:t>
      </w:r>
    </w:p>
    <w:p w14:paraId="0546AEC7" w14:textId="3114D5E2" w:rsidR="00DE2DAD" w:rsidRDefault="00DE2DAD" w:rsidP="00DE2DAD">
      <w:pPr>
        <w:spacing w:line="240" w:lineRule="auto"/>
      </w:pPr>
      <w:r>
        <w:t>Talkas (E553b)</w:t>
      </w:r>
    </w:p>
    <w:p w14:paraId="03ABC477" w14:textId="77777777" w:rsidR="00DE2DAD" w:rsidRDefault="00DE2DAD" w:rsidP="00DE2DAD">
      <w:pPr>
        <w:spacing w:line="240" w:lineRule="auto"/>
      </w:pPr>
      <w:r>
        <w:t>Kukurūzų krakmolas</w:t>
      </w:r>
    </w:p>
    <w:p w14:paraId="6F9CB73C" w14:textId="77777777" w:rsidR="00DE2DAD" w:rsidRDefault="00DE2DAD" w:rsidP="00DE2DAD">
      <w:pPr>
        <w:spacing w:line="240" w:lineRule="auto"/>
      </w:pPr>
      <w:r>
        <w:t>Karbomeras 971P</w:t>
      </w:r>
    </w:p>
    <w:p w14:paraId="6A2E66DD" w14:textId="075DFC19" w:rsidR="00DE2DAD" w:rsidRDefault="00DE2DAD" w:rsidP="00DE2DAD">
      <w:pPr>
        <w:spacing w:line="240" w:lineRule="auto"/>
      </w:pPr>
      <w:r>
        <w:t>Povidonas K30 (E1201)</w:t>
      </w:r>
    </w:p>
    <w:p w14:paraId="112D260C" w14:textId="77777777" w:rsidR="00DE2DAD" w:rsidRDefault="00DE2DAD" w:rsidP="00DE2DAD">
      <w:pPr>
        <w:spacing w:line="240" w:lineRule="auto"/>
      </w:pPr>
      <w:r>
        <w:t>Laktozė monohidratas</w:t>
      </w:r>
    </w:p>
    <w:p w14:paraId="0C195435" w14:textId="77777777" w:rsidR="00DE2DAD" w:rsidRDefault="00DE2DAD" w:rsidP="00DE2DAD">
      <w:pPr>
        <w:spacing w:line="240" w:lineRule="auto"/>
      </w:pPr>
      <w:r>
        <w:t>Sacharozė</w:t>
      </w:r>
    </w:p>
    <w:p w14:paraId="42C0316C" w14:textId="3B9CF904" w:rsidR="00DE2DAD" w:rsidRDefault="00DE2DAD" w:rsidP="00DE2DAD">
      <w:pPr>
        <w:spacing w:line="240" w:lineRule="auto"/>
      </w:pPr>
      <w:r>
        <w:t>Magnio stearatas (E470b)</w:t>
      </w:r>
    </w:p>
    <w:p w14:paraId="6234D09A" w14:textId="77777777" w:rsidR="00DE2DAD" w:rsidRDefault="00DE2DAD" w:rsidP="00DE2DAD">
      <w:pPr>
        <w:spacing w:line="240" w:lineRule="auto"/>
      </w:pPr>
    </w:p>
    <w:p w14:paraId="1F339204" w14:textId="77777777" w:rsidR="00DE2DAD" w:rsidRPr="00DE2DAD" w:rsidRDefault="00DE2DAD" w:rsidP="00DE2DAD">
      <w:pPr>
        <w:spacing w:line="240" w:lineRule="auto"/>
        <w:rPr>
          <w:u w:val="single"/>
        </w:rPr>
      </w:pPr>
      <w:r w:rsidRPr="00DE2DAD">
        <w:rPr>
          <w:u w:val="single"/>
        </w:rPr>
        <w:t>Kapsulės apvalkalas:</w:t>
      </w:r>
    </w:p>
    <w:p w14:paraId="187576C7" w14:textId="1009CF32" w:rsidR="00DE2DAD" w:rsidRDefault="00DE2DAD" w:rsidP="00DE2DAD">
      <w:pPr>
        <w:spacing w:line="240" w:lineRule="auto"/>
      </w:pPr>
      <w:r>
        <w:t>Geltonasis geležies oksidas (E172)</w:t>
      </w:r>
    </w:p>
    <w:p w14:paraId="6D5A632B" w14:textId="635E623E" w:rsidR="00DE2DAD" w:rsidRDefault="00DE2DAD" w:rsidP="00DE2DAD">
      <w:pPr>
        <w:spacing w:line="240" w:lineRule="auto"/>
      </w:pPr>
      <w:r>
        <w:t>Juodasis geležies oksidas (E172)</w:t>
      </w:r>
    </w:p>
    <w:p w14:paraId="3F9B4F46" w14:textId="36EBBD64" w:rsidR="00DE2DAD" w:rsidRDefault="00DE2DAD" w:rsidP="00DE2DAD">
      <w:pPr>
        <w:spacing w:line="240" w:lineRule="auto"/>
      </w:pPr>
      <w:r>
        <w:t>Titano dioksidas (E171)</w:t>
      </w:r>
    </w:p>
    <w:p w14:paraId="443D0493" w14:textId="77777777" w:rsidR="00DE2DAD" w:rsidRDefault="00DE2DAD" w:rsidP="00DE2DAD">
      <w:pPr>
        <w:spacing w:line="240" w:lineRule="auto"/>
      </w:pPr>
      <w:r>
        <w:t>Želatina</w:t>
      </w:r>
    </w:p>
    <w:p w14:paraId="73E55490" w14:textId="3F474C51" w:rsidR="00DE2DAD" w:rsidRDefault="00DE2DAD" w:rsidP="00DE2DAD">
      <w:pPr>
        <w:spacing w:line="240" w:lineRule="auto"/>
      </w:pPr>
      <w:r>
        <w:t>Indigokarminas (E132)</w:t>
      </w:r>
    </w:p>
    <w:p w14:paraId="3FEA1E5C" w14:textId="77777777" w:rsidR="00DE2DAD" w:rsidRDefault="00DE2DAD" w:rsidP="00DE2DAD">
      <w:pPr>
        <w:spacing w:line="240" w:lineRule="auto"/>
      </w:pPr>
    </w:p>
    <w:p w14:paraId="139B879E" w14:textId="77777777" w:rsidR="00DE2DAD" w:rsidRPr="00DE2DAD" w:rsidRDefault="00DE2DAD" w:rsidP="00DE2DAD">
      <w:pPr>
        <w:spacing w:line="240" w:lineRule="auto"/>
        <w:rPr>
          <w:u w:val="single"/>
        </w:rPr>
      </w:pPr>
      <w:r w:rsidRPr="00DE2DAD">
        <w:rPr>
          <w:u w:val="single"/>
        </w:rPr>
        <w:t>Spausdinimo rašalas</w:t>
      </w:r>
      <w:r w:rsidR="00010AA0">
        <w:rPr>
          <w:u w:val="single"/>
        </w:rPr>
        <w:t>:</w:t>
      </w:r>
    </w:p>
    <w:p w14:paraId="50AE63DB" w14:textId="2D4788C8" w:rsidR="00DE2DAD" w:rsidRDefault="00DE2DAD" w:rsidP="00DE2DAD">
      <w:pPr>
        <w:spacing w:line="240" w:lineRule="auto"/>
      </w:pPr>
      <w:r>
        <w:t>Šelakas (E904)</w:t>
      </w:r>
    </w:p>
    <w:p w14:paraId="4D39AFE2" w14:textId="2C5733D4" w:rsidR="00DE2DAD" w:rsidRDefault="00DE2DAD" w:rsidP="00DE2DAD">
      <w:pPr>
        <w:spacing w:line="240" w:lineRule="auto"/>
      </w:pPr>
      <w:r>
        <w:t>Propilenglikolis (E1520)</w:t>
      </w:r>
    </w:p>
    <w:p w14:paraId="391D5D73" w14:textId="5EB9B608" w:rsidR="00DE2DAD" w:rsidRDefault="002227ED" w:rsidP="00DE2DAD">
      <w:pPr>
        <w:spacing w:line="240" w:lineRule="auto"/>
      </w:pPr>
      <w:r>
        <w:t xml:space="preserve">Koncentruotas </w:t>
      </w:r>
      <w:r w:rsidR="00DE2DAD">
        <w:t>amoniako tirpalas (E527)</w:t>
      </w:r>
    </w:p>
    <w:p w14:paraId="3696D148" w14:textId="77777777" w:rsidR="00DE2DAD" w:rsidRDefault="009A639C" w:rsidP="00DE2DAD">
      <w:pPr>
        <w:spacing w:line="240" w:lineRule="auto"/>
      </w:pPr>
      <w:r>
        <w:t>Išgrynintas v</w:t>
      </w:r>
      <w:r w:rsidR="00DE2DAD">
        <w:t>anduo</w:t>
      </w:r>
    </w:p>
    <w:p w14:paraId="52E77C17" w14:textId="1589498B" w:rsidR="00DE2DAD" w:rsidRDefault="00DE2DAD" w:rsidP="00DE2DAD">
      <w:pPr>
        <w:spacing w:line="240" w:lineRule="auto"/>
      </w:pPr>
      <w:r>
        <w:t>Kalio hidroksidas (E525)</w:t>
      </w:r>
    </w:p>
    <w:p w14:paraId="15905C65" w14:textId="4ED71DE8" w:rsidR="00D32031" w:rsidRDefault="00DE2DAD" w:rsidP="00DE2DAD">
      <w:pPr>
        <w:spacing w:line="240" w:lineRule="auto"/>
      </w:pPr>
      <w:r>
        <w:t>Titano dioksidas (E171)</w:t>
      </w:r>
    </w:p>
    <w:p w14:paraId="5E354098" w14:textId="77777777" w:rsidR="00DE2DAD" w:rsidRDefault="00DE2DAD" w:rsidP="00DE2DAD">
      <w:pPr>
        <w:spacing w:line="240" w:lineRule="auto"/>
        <w:rPr>
          <w:szCs w:val="22"/>
        </w:rPr>
      </w:pPr>
    </w:p>
    <w:p w14:paraId="3BFBE002" w14:textId="77777777" w:rsidR="00D32031" w:rsidRPr="007D44EF" w:rsidRDefault="00231638" w:rsidP="007D44EF">
      <w:pPr>
        <w:pStyle w:val="Sraopastraipa"/>
        <w:numPr>
          <w:ilvl w:val="1"/>
          <w:numId w:val="27"/>
        </w:numPr>
        <w:rPr>
          <w:b/>
          <w:bCs/>
          <w:szCs w:val="22"/>
        </w:rPr>
      </w:pPr>
      <w:r w:rsidRPr="007D44EF">
        <w:rPr>
          <w:b/>
          <w:bCs/>
        </w:rPr>
        <w:t>Nesuderinamumas</w:t>
      </w:r>
    </w:p>
    <w:p w14:paraId="48CD8FEE" w14:textId="77777777" w:rsidR="00D32031" w:rsidRDefault="00D32031">
      <w:pPr>
        <w:keepNext/>
        <w:spacing w:line="240" w:lineRule="auto"/>
        <w:rPr>
          <w:szCs w:val="22"/>
        </w:rPr>
      </w:pPr>
    </w:p>
    <w:p w14:paraId="11178A2F" w14:textId="77777777" w:rsidR="00D32031" w:rsidRDefault="00231638">
      <w:pPr>
        <w:spacing w:line="240" w:lineRule="auto"/>
        <w:rPr>
          <w:szCs w:val="22"/>
        </w:rPr>
      </w:pPr>
      <w:r>
        <w:t>Duomenys nebūtini.</w:t>
      </w:r>
    </w:p>
    <w:p w14:paraId="4F1CF60E" w14:textId="77777777" w:rsidR="008231EC" w:rsidRDefault="008231EC">
      <w:pPr>
        <w:spacing w:line="240" w:lineRule="auto"/>
        <w:rPr>
          <w:szCs w:val="22"/>
        </w:rPr>
      </w:pPr>
    </w:p>
    <w:p w14:paraId="25184DC8" w14:textId="77777777" w:rsidR="00D32031" w:rsidRPr="007D44EF" w:rsidRDefault="00231638" w:rsidP="007D44EF">
      <w:pPr>
        <w:pStyle w:val="Sraopastraipa"/>
        <w:numPr>
          <w:ilvl w:val="1"/>
          <w:numId w:val="27"/>
        </w:numPr>
        <w:rPr>
          <w:b/>
          <w:bCs/>
          <w:szCs w:val="22"/>
        </w:rPr>
      </w:pPr>
      <w:r w:rsidRPr="007D44EF">
        <w:rPr>
          <w:b/>
          <w:bCs/>
        </w:rPr>
        <w:t>Tinkamumo laikas</w:t>
      </w:r>
    </w:p>
    <w:p w14:paraId="306CAB34" w14:textId="77777777" w:rsidR="00D32031" w:rsidRDefault="00D32031">
      <w:pPr>
        <w:keepNext/>
        <w:spacing w:line="240" w:lineRule="auto"/>
        <w:rPr>
          <w:szCs w:val="22"/>
        </w:rPr>
      </w:pPr>
    </w:p>
    <w:p w14:paraId="53F0B08C" w14:textId="697F0B6C" w:rsidR="00D32031" w:rsidRDefault="00914871">
      <w:pPr>
        <w:spacing w:line="240" w:lineRule="auto"/>
        <w:rPr>
          <w:szCs w:val="22"/>
        </w:rPr>
      </w:pPr>
      <w:r>
        <w:t>24</w:t>
      </w:r>
      <w:r w:rsidR="00010AA0">
        <w:t> </w:t>
      </w:r>
      <w:r w:rsidR="00231638">
        <w:t>mėnesi</w:t>
      </w:r>
      <w:r>
        <w:t>ai</w:t>
      </w:r>
      <w:r w:rsidR="007540AB">
        <w:t>.</w:t>
      </w:r>
    </w:p>
    <w:p w14:paraId="53B1CFB6" w14:textId="77777777" w:rsidR="00D32031" w:rsidRDefault="00D32031">
      <w:pPr>
        <w:spacing w:line="240" w:lineRule="auto"/>
        <w:rPr>
          <w:szCs w:val="22"/>
        </w:rPr>
      </w:pPr>
    </w:p>
    <w:p w14:paraId="677A65B0" w14:textId="77777777" w:rsidR="00D32031" w:rsidRPr="007D44EF" w:rsidRDefault="00231638" w:rsidP="007D44EF">
      <w:pPr>
        <w:pStyle w:val="Sraopastraipa"/>
        <w:numPr>
          <w:ilvl w:val="1"/>
          <w:numId w:val="27"/>
        </w:numPr>
        <w:rPr>
          <w:b/>
          <w:bCs/>
          <w:szCs w:val="22"/>
        </w:rPr>
      </w:pPr>
      <w:r w:rsidRPr="007D44EF">
        <w:rPr>
          <w:b/>
          <w:bCs/>
        </w:rPr>
        <w:t>Specialios laikymo sąlygos</w:t>
      </w:r>
    </w:p>
    <w:p w14:paraId="5D9BF258" w14:textId="77777777" w:rsidR="00D32031" w:rsidRDefault="00D32031" w:rsidP="007D44EF"/>
    <w:p w14:paraId="42ACF8E7" w14:textId="77777777" w:rsidR="00D32031" w:rsidRDefault="001B1F88">
      <w:pPr>
        <w:spacing w:line="240" w:lineRule="auto"/>
        <w:rPr>
          <w:i/>
          <w:szCs w:val="22"/>
        </w:rPr>
      </w:pPr>
      <w:r w:rsidRPr="001B1F88">
        <w:t>Laikyti ne aukštesnėje kaip 25</w:t>
      </w:r>
      <w:r>
        <w:t> </w:t>
      </w:r>
      <w:r w:rsidRPr="001B1F88">
        <w:t>°C temperatūroje.</w:t>
      </w:r>
    </w:p>
    <w:p w14:paraId="00D59515" w14:textId="77777777" w:rsidR="00D32031" w:rsidRDefault="00D32031">
      <w:pPr>
        <w:spacing w:line="240" w:lineRule="auto"/>
        <w:rPr>
          <w:szCs w:val="22"/>
        </w:rPr>
      </w:pPr>
    </w:p>
    <w:p w14:paraId="1CC4EDF8" w14:textId="77777777" w:rsidR="00D32031" w:rsidRPr="007D44EF" w:rsidRDefault="00231638" w:rsidP="007D44EF">
      <w:pPr>
        <w:pStyle w:val="Sraopastraipa"/>
        <w:numPr>
          <w:ilvl w:val="1"/>
          <w:numId w:val="27"/>
        </w:numPr>
        <w:rPr>
          <w:b/>
          <w:bCs/>
          <w:szCs w:val="22"/>
        </w:rPr>
      </w:pPr>
      <w:r w:rsidRPr="007D44EF">
        <w:rPr>
          <w:b/>
          <w:bCs/>
        </w:rPr>
        <w:t>Talpyklės pobūdis ir jos turinys</w:t>
      </w:r>
    </w:p>
    <w:p w14:paraId="49EA046F" w14:textId="77777777" w:rsidR="00D32031" w:rsidRDefault="00D32031" w:rsidP="007D44EF"/>
    <w:p w14:paraId="31B8E44A" w14:textId="77777777" w:rsidR="00B83568" w:rsidRDefault="00B83568" w:rsidP="00B83568">
      <w:pPr>
        <w:spacing w:line="240" w:lineRule="auto"/>
      </w:pPr>
      <w:r>
        <w:t>Kartoninė dėžutė, kurioje yra PVC-Aclar</w:t>
      </w:r>
      <w:r w:rsidR="00535C66">
        <w:t xml:space="preserve"> plėvelės</w:t>
      </w:r>
      <w:r>
        <w:t>/aliuminio</w:t>
      </w:r>
      <w:r w:rsidR="002A37D3">
        <w:t xml:space="preserve"> </w:t>
      </w:r>
      <w:r>
        <w:t>lizdinės plokštelės.</w:t>
      </w:r>
    </w:p>
    <w:p w14:paraId="1D1AB178" w14:textId="77777777" w:rsidR="00B83568" w:rsidRDefault="00B83568" w:rsidP="00B83568">
      <w:pPr>
        <w:spacing w:line="240" w:lineRule="auto"/>
      </w:pPr>
    </w:p>
    <w:p w14:paraId="2417001E" w14:textId="77777777" w:rsidR="00B83568" w:rsidRDefault="002A37D3" w:rsidP="00B83568">
      <w:pPr>
        <w:spacing w:line="240" w:lineRule="auto"/>
      </w:pPr>
      <w:r>
        <w:t>Dėžutėje</w:t>
      </w:r>
      <w:r w:rsidR="00B83568">
        <w:t xml:space="preserve"> yra 2 kapsulės, 14 kapsulių arba 20 kapsulių.</w:t>
      </w:r>
    </w:p>
    <w:p w14:paraId="216C493B" w14:textId="77777777" w:rsidR="00B83568" w:rsidRDefault="00B83568" w:rsidP="00B83568">
      <w:pPr>
        <w:spacing w:line="240" w:lineRule="auto"/>
      </w:pPr>
    </w:p>
    <w:p w14:paraId="5242171A" w14:textId="77777777" w:rsidR="00D32031" w:rsidRDefault="00B83568" w:rsidP="00B83568">
      <w:pPr>
        <w:spacing w:line="240" w:lineRule="auto"/>
      </w:pPr>
      <w:r>
        <w:t>Gali būti tiekiamos ne visų dydžių pakuotės.</w:t>
      </w:r>
    </w:p>
    <w:p w14:paraId="4C7D22E7" w14:textId="77777777" w:rsidR="00C94620" w:rsidRDefault="00C94620" w:rsidP="00B83568">
      <w:pPr>
        <w:spacing w:line="240" w:lineRule="auto"/>
        <w:rPr>
          <w:szCs w:val="22"/>
        </w:rPr>
      </w:pPr>
    </w:p>
    <w:p w14:paraId="77B0C551" w14:textId="77777777" w:rsidR="00D32031" w:rsidRPr="007D44EF" w:rsidRDefault="00231638" w:rsidP="007D44EF">
      <w:pPr>
        <w:pStyle w:val="Sraopastraipa"/>
        <w:numPr>
          <w:ilvl w:val="1"/>
          <w:numId w:val="27"/>
        </w:numPr>
        <w:rPr>
          <w:b/>
          <w:bCs/>
          <w:szCs w:val="22"/>
        </w:rPr>
      </w:pPr>
      <w:bookmarkStart w:id="2" w:name="OLE_LINK1"/>
      <w:r w:rsidRPr="007D44EF">
        <w:rPr>
          <w:b/>
          <w:bCs/>
        </w:rPr>
        <w:t>Specialūs reikalavimai atliekoms tvarkyti</w:t>
      </w:r>
    </w:p>
    <w:p w14:paraId="538EA69E" w14:textId="77777777" w:rsidR="00D32031" w:rsidRDefault="00D32031">
      <w:pPr>
        <w:spacing w:line="240" w:lineRule="auto"/>
      </w:pPr>
    </w:p>
    <w:p w14:paraId="229ACE59" w14:textId="77777777" w:rsidR="00D32031" w:rsidRDefault="00231638">
      <w:pPr>
        <w:spacing w:line="240" w:lineRule="auto"/>
      </w:pPr>
      <w:r>
        <w:t>Nesuvartotą vaistinį preparatą ar atliekas reikia tvarkyti laikantis vietinių reikalavimų.</w:t>
      </w:r>
    </w:p>
    <w:bookmarkEnd w:id="2"/>
    <w:p w14:paraId="27EAE2BB" w14:textId="77777777" w:rsidR="00D32031" w:rsidRDefault="00D32031">
      <w:pPr>
        <w:spacing w:line="240" w:lineRule="auto"/>
      </w:pPr>
    </w:p>
    <w:p w14:paraId="7908F4D3" w14:textId="77777777" w:rsidR="00D32031" w:rsidRDefault="00D32031">
      <w:pPr>
        <w:spacing w:line="240" w:lineRule="auto"/>
        <w:rPr>
          <w:szCs w:val="22"/>
        </w:rPr>
      </w:pPr>
    </w:p>
    <w:p w14:paraId="67A53B23" w14:textId="77777777" w:rsidR="007D44EF" w:rsidRDefault="007D44EF">
      <w:pPr>
        <w:spacing w:line="240" w:lineRule="auto"/>
        <w:rPr>
          <w:szCs w:val="22"/>
        </w:rPr>
      </w:pPr>
    </w:p>
    <w:p w14:paraId="48DA8A8D" w14:textId="77777777" w:rsidR="00D32031" w:rsidRDefault="00231638">
      <w:pPr>
        <w:keepNext/>
        <w:numPr>
          <w:ilvl w:val="0"/>
          <w:numId w:val="27"/>
        </w:numPr>
        <w:spacing w:line="240" w:lineRule="auto"/>
        <w:rPr>
          <w:szCs w:val="22"/>
        </w:rPr>
      </w:pPr>
      <w:r>
        <w:rPr>
          <w:b/>
        </w:rPr>
        <w:t>REGISTRUOTOJAS</w:t>
      </w:r>
    </w:p>
    <w:p w14:paraId="03021F17" w14:textId="77777777" w:rsidR="003E6D72" w:rsidRDefault="003E6D72" w:rsidP="00013215">
      <w:pPr>
        <w:spacing w:line="240" w:lineRule="auto"/>
      </w:pPr>
    </w:p>
    <w:p w14:paraId="2873C75A" w14:textId="76DBD107" w:rsidR="00F97313" w:rsidRPr="00403DF5" w:rsidRDefault="00AD48ED" w:rsidP="00AD48ED">
      <w:pPr>
        <w:spacing w:line="240" w:lineRule="auto"/>
        <w:rPr>
          <w:lang w:val="en-GB"/>
        </w:rPr>
      </w:pPr>
      <w:r w:rsidRPr="00AD48ED">
        <w:rPr>
          <w:lang w:val="en-GB"/>
        </w:rPr>
        <w:lastRenderedPageBreak/>
        <w:t xml:space="preserve">Olpha </w:t>
      </w:r>
      <w:r w:rsidRPr="00403DF5">
        <w:rPr>
          <w:lang w:val="en-GB"/>
        </w:rPr>
        <w:t>AS</w:t>
      </w:r>
      <w:r w:rsidRPr="00AD48ED">
        <w:rPr>
          <w:lang w:val="en-GB"/>
        </w:rPr>
        <w:t>,</w:t>
      </w:r>
      <w:r w:rsidRPr="00AD48ED">
        <w:rPr>
          <w:lang w:val="en-GB"/>
        </w:rPr>
        <w:br/>
      </w:r>
      <w:r w:rsidRPr="00403DF5">
        <w:rPr>
          <w:lang w:val="en-GB"/>
        </w:rPr>
        <w:t>Rupnicu iela</w:t>
      </w:r>
      <w:r w:rsidRPr="00AD48ED">
        <w:rPr>
          <w:lang w:val="en-GB"/>
        </w:rPr>
        <w:t xml:space="preserve"> </w:t>
      </w:r>
      <w:r w:rsidRPr="00403DF5">
        <w:rPr>
          <w:lang w:val="en-GB"/>
        </w:rPr>
        <w:t>5</w:t>
      </w:r>
      <w:r w:rsidRPr="00AD48ED">
        <w:rPr>
          <w:lang w:val="en-GB"/>
        </w:rPr>
        <w:t xml:space="preserve">, </w:t>
      </w:r>
    </w:p>
    <w:p w14:paraId="0DC40D9C" w14:textId="512C382C" w:rsidR="00AD48ED" w:rsidRPr="00403DF5" w:rsidRDefault="00AD48ED" w:rsidP="00AD48ED">
      <w:pPr>
        <w:spacing w:line="240" w:lineRule="auto"/>
        <w:rPr>
          <w:lang w:val="en-GB"/>
        </w:rPr>
      </w:pPr>
      <w:r w:rsidRPr="00403DF5">
        <w:rPr>
          <w:lang w:val="en-GB"/>
        </w:rPr>
        <w:t xml:space="preserve">Olaine, </w:t>
      </w:r>
      <w:r w:rsidRPr="00AD48ED">
        <w:rPr>
          <w:lang w:val="en-GB"/>
        </w:rPr>
        <w:t xml:space="preserve">Olaines novads, </w:t>
      </w:r>
      <w:r w:rsidRPr="00403DF5">
        <w:rPr>
          <w:lang w:val="en-GB"/>
        </w:rPr>
        <w:t>LV-2114</w:t>
      </w:r>
      <w:r w:rsidRPr="00AD48ED">
        <w:rPr>
          <w:lang w:val="en-GB"/>
        </w:rPr>
        <w:t xml:space="preserve">, </w:t>
      </w:r>
    </w:p>
    <w:p w14:paraId="4F284C02" w14:textId="66320CAA" w:rsidR="00013215" w:rsidRPr="00EE6B01" w:rsidRDefault="00013215" w:rsidP="00013215">
      <w:pPr>
        <w:spacing w:line="240" w:lineRule="auto"/>
      </w:pPr>
      <w:r w:rsidRPr="00EE6B01">
        <w:t>Latvija</w:t>
      </w:r>
    </w:p>
    <w:p w14:paraId="57F8C689" w14:textId="77777777" w:rsidR="00013215" w:rsidRDefault="00013215">
      <w:pPr>
        <w:spacing w:line="240" w:lineRule="auto"/>
        <w:rPr>
          <w:szCs w:val="22"/>
        </w:rPr>
      </w:pPr>
    </w:p>
    <w:p w14:paraId="7DE55F7D" w14:textId="77777777" w:rsidR="00D32031" w:rsidRDefault="00D32031">
      <w:pPr>
        <w:spacing w:line="240" w:lineRule="auto"/>
        <w:rPr>
          <w:szCs w:val="22"/>
        </w:rPr>
      </w:pPr>
    </w:p>
    <w:p w14:paraId="638D49ED" w14:textId="25230493" w:rsidR="00D32031" w:rsidRPr="002D2994" w:rsidRDefault="00231638">
      <w:pPr>
        <w:keepNext/>
        <w:numPr>
          <w:ilvl w:val="0"/>
          <w:numId w:val="27"/>
        </w:numPr>
        <w:spacing w:line="240" w:lineRule="auto"/>
        <w:rPr>
          <w:b/>
          <w:szCs w:val="22"/>
        </w:rPr>
      </w:pPr>
      <w:r>
        <w:rPr>
          <w:b/>
        </w:rPr>
        <w:t xml:space="preserve">REGISTRACIJOS PAŽYMĖJIMO NUMERIS (-IAI) </w:t>
      </w:r>
    </w:p>
    <w:p w14:paraId="4B732EF4" w14:textId="2CE2DF0A" w:rsidR="002D2994" w:rsidRDefault="002D2994" w:rsidP="002D2994">
      <w:pPr>
        <w:keepNext/>
        <w:spacing w:line="240" w:lineRule="auto"/>
        <w:rPr>
          <w:b/>
        </w:rPr>
      </w:pPr>
    </w:p>
    <w:p w14:paraId="155A768B" w14:textId="77777777" w:rsidR="002D2994" w:rsidRPr="00DC36CF" w:rsidRDefault="002D2994" w:rsidP="002D2994">
      <w:pPr>
        <w:keepNext/>
        <w:spacing w:line="240" w:lineRule="auto"/>
        <w:rPr>
          <w:szCs w:val="22"/>
        </w:rPr>
      </w:pPr>
      <w:r w:rsidRPr="00DC36CF">
        <w:rPr>
          <w:szCs w:val="22"/>
        </w:rPr>
        <w:t>LT/1/23/5188/001 – N2</w:t>
      </w:r>
    </w:p>
    <w:p w14:paraId="4A8262AD" w14:textId="77777777" w:rsidR="002D2994" w:rsidRPr="00DC36CF" w:rsidRDefault="002D2994" w:rsidP="002D2994">
      <w:pPr>
        <w:keepNext/>
        <w:spacing w:line="240" w:lineRule="auto"/>
        <w:rPr>
          <w:szCs w:val="22"/>
        </w:rPr>
      </w:pPr>
      <w:r w:rsidRPr="00DC36CF">
        <w:rPr>
          <w:szCs w:val="22"/>
        </w:rPr>
        <w:t>LT/1/23/5188/002 – N14</w:t>
      </w:r>
    </w:p>
    <w:p w14:paraId="16933FA1" w14:textId="071058D3" w:rsidR="002D2994" w:rsidRPr="00DC36CF" w:rsidRDefault="002D2994" w:rsidP="002D2994">
      <w:pPr>
        <w:keepNext/>
        <w:spacing w:line="240" w:lineRule="auto"/>
        <w:rPr>
          <w:szCs w:val="22"/>
        </w:rPr>
      </w:pPr>
      <w:r w:rsidRPr="00DC36CF">
        <w:rPr>
          <w:szCs w:val="22"/>
        </w:rPr>
        <w:t>LT/1/23/5188/003 – N20</w:t>
      </w:r>
    </w:p>
    <w:p w14:paraId="3E59EB54" w14:textId="77777777" w:rsidR="00D32031" w:rsidRDefault="00D32031">
      <w:pPr>
        <w:keepNext/>
        <w:spacing w:line="240" w:lineRule="auto"/>
        <w:rPr>
          <w:szCs w:val="22"/>
        </w:rPr>
      </w:pPr>
    </w:p>
    <w:p w14:paraId="1AA5D461" w14:textId="77777777" w:rsidR="00D32031" w:rsidRDefault="00D32031">
      <w:pPr>
        <w:spacing w:line="240" w:lineRule="auto"/>
        <w:rPr>
          <w:szCs w:val="22"/>
        </w:rPr>
      </w:pPr>
    </w:p>
    <w:p w14:paraId="66D13F10" w14:textId="77777777" w:rsidR="00D32031" w:rsidRDefault="00231638">
      <w:pPr>
        <w:keepNext/>
        <w:numPr>
          <w:ilvl w:val="0"/>
          <w:numId w:val="27"/>
        </w:numPr>
        <w:spacing w:line="240" w:lineRule="auto"/>
        <w:rPr>
          <w:szCs w:val="22"/>
        </w:rPr>
      </w:pPr>
      <w:r>
        <w:rPr>
          <w:b/>
        </w:rPr>
        <w:t>REGISTRAVIMO / PERREGISTRAVIMO DATA</w:t>
      </w:r>
    </w:p>
    <w:p w14:paraId="046D4100" w14:textId="77777777" w:rsidR="00D32031" w:rsidRDefault="00D32031">
      <w:pPr>
        <w:keepNext/>
        <w:spacing w:line="240" w:lineRule="auto"/>
        <w:rPr>
          <w:i/>
          <w:szCs w:val="22"/>
        </w:rPr>
      </w:pPr>
    </w:p>
    <w:p w14:paraId="6E635DF6" w14:textId="4EF9E182" w:rsidR="00D32031" w:rsidRPr="009C291C" w:rsidRDefault="00231638">
      <w:pPr>
        <w:spacing w:line="240" w:lineRule="auto"/>
        <w:rPr>
          <w:i/>
          <w:szCs w:val="22"/>
        </w:rPr>
      </w:pPr>
      <w:r w:rsidRPr="009C291C">
        <w:t>Registravimo data</w:t>
      </w:r>
      <w:r w:rsidR="00C30F77" w:rsidRPr="009C291C">
        <w:t xml:space="preserve"> </w:t>
      </w:r>
      <w:r w:rsidR="00DC36CF">
        <w:t>2023 m. birželio 8 d.</w:t>
      </w:r>
    </w:p>
    <w:p w14:paraId="751892B6" w14:textId="77777777" w:rsidR="00D32031" w:rsidRPr="009C291C" w:rsidRDefault="00D32031">
      <w:pPr>
        <w:spacing w:line="240" w:lineRule="auto"/>
        <w:rPr>
          <w:szCs w:val="22"/>
        </w:rPr>
      </w:pPr>
    </w:p>
    <w:p w14:paraId="4AC14322" w14:textId="77777777" w:rsidR="00D32031" w:rsidRPr="009C291C" w:rsidRDefault="00D32031">
      <w:pPr>
        <w:spacing w:line="240" w:lineRule="auto"/>
        <w:rPr>
          <w:szCs w:val="22"/>
        </w:rPr>
      </w:pPr>
    </w:p>
    <w:p w14:paraId="7339424B" w14:textId="77777777" w:rsidR="00D32031" w:rsidRPr="009C291C" w:rsidRDefault="00231638">
      <w:pPr>
        <w:keepNext/>
        <w:numPr>
          <w:ilvl w:val="0"/>
          <w:numId w:val="27"/>
        </w:numPr>
        <w:spacing w:line="240" w:lineRule="auto"/>
        <w:rPr>
          <w:b/>
          <w:szCs w:val="22"/>
        </w:rPr>
      </w:pPr>
      <w:r w:rsidRPr="009C291C">
        <w:rPr>
          <w:b/>
        </w:rPr>
        <w:t>TEKSTO PERŽIŪROS DATA</w:t>
      </w:r>
    </w:p>
    <w:p w14:paraId="76B13A5E" w14:textId="77777777" w:rsidR="00D32031" w:rsidRPr="009C291C" w:rsidRDefault="00D32031">
      <w:pPr>
        <w:keepNext/>
        <w:spacing w:line="240" w:lineRule="auto"/>
        <w:rPr>
          <w:szCs w:val="22"/>
        </w:rPr>
      </w:pPr>
    </w:p>
    <w:p w14:paraId="0BE9C9DD" w14:textId="5F18AF95" w:rsidR="00DC36CF" w:rsidRDefault="00372F05" w:rsidP="00C30F77">
      <w:pPr>
        <w:spacing w:line="240" w:lineRule="auto"/>
      </w:pPr>
      <w:r>
        <w:t>2025 m. sausio 24 d.</w:t>
      </w:r>
    </w:p>
    <w:p w14:paraId="7D41E8C3" w14:textId="77777777" w:rsidR="009C291C" w:rsidRDefault="009C291C" w:rsidP="00C30F77">
      <w:pPr>
        <w:spacing w:line="240" w:lineRule="auto"/>
        <w:rPr>
          <w:i/>
          <w:szCs w:val="22"/>
        </w:rPr>
      </w:pPr>
    </w:p>
    <w:p w14:paraId="07B9B6BE" w14:textId="5114DE0A" w:rsidR="009C291C" w:rsidRPr="005D554B" w:rsidRDefault="009C291C" w:rsidP="009C291C">
      <w:pPr>
        <w:tabs>
          <w:tab w:val="left" w:pos="5954"/>
          <w:tab w:val="left" w:pos="6237"/>
          <w:tab w:val="left" w:pos="6663"/>
          <w:tab w:val="left" w:pos="6946"/>
        </w:tabs>
        <w:rPr>
          <w:rFonts w:eastAsia="SimSun"/>
          <w:szCs w:val="22"/>
        </w:rPr>
      </w:pPr>
      <w:r w:rsidRPr="005D554B">
        <w:rPr>
          <w:rFonts w:eastAsia="SimSun"/>
          <w:noProof/>
          <w:szCs w:val="22"/>
        </w:rPr>
        <w:t>Išsami informacija apie šį vaistinį preparatą pateikiama Valstybinės vaistų kontrolės tarnybos prie Lietuvos Respublikos sveikatos apsaugos ministerijos tinklalapyje</w:t>
      </w:r>
      <w:r w:rsidRPr="005D554B">
        <w:rPr>
          <w:rFonts w:eastAsia="SimSun"/>
          <w:i/>
          <w:noProof/>
          <w:szCs w:val="22"/>
        </w:rPr>
        <w:t xml:space="preserve"> </w:t>
      </w:r>
      <w:r w:rsidR="00D65907" w:rsidRPr="00D65907">
        <w:rPr>
          <w:color w:val="0000EE"/>
          <w:szCs w:val="22"/>
          <w:u w:val="single"/>
        </w:rPr>
        <w:t xml:space="preserve"> </w:t>
      </w:r>
      <w:r w:rsidR="00D65907">
        <w:rPr>
          <w:color w:val="0000EE"/>
          <w:szCs w:val="22"/>
          <w:u w:val="single"/>
        </w:rPr>
        <w:t>https://vvkt.lrv.lt/lt/</w:t>
      </w:r>
    </w:p>
    <w:p w14:paraId="1B8FD7FD" w14:textId="54D300F5" w:rsidR="009C291C" w:rsidRDefault="009C291C">
      <w:pPr>
        <w:tabs>
          <w:tab w:val="clear" w:pos="567"/>
        </w:tabs>
        <w:spacing w:line="240" w:lineRule="auto"/>
        <w:rPr>
          <w:szCs w:val="22"/>
        </w:rPr>
      </w:pPr>
      <w:r>
        <w:rPr>
          <w:szCs w:val="22"/>
        </w:rPr>
        <w:br w:type="page"/>
      </w:r>
    </w:p>
    <w:p w14:paraId="3DD898DC" w14:textId="77777777" w:rsidR="003E6D72" w:rsidRDefault="003E6D72">
      <w:pPr>
        <w:spacing w:line="240" w:lineRule="auto"/>
        <w:rPr>
          <w:szCs w:val="22"/>
        </w:rPr>
      </w:pPr>
    </w:p>
    <w:p w14:paraId="785DB742" w14:textId="77777777" w:rsidR="003E6D72" w:rsidRDefault="003E6D72">
      <w:pPr>
        <w:spacing w:line="240" w:lineRule="auto"/>
        <w:rPr>
          <w:szCs w:val="22"/>
        </w:rPr>
      </w:pPr>
    </w:p>
    <w:p w14:paraId="3E4C6194" w14:textId="77777777" w:rsidR="003E6D72" w:rsidRDefault="003E6D72">
      <w:pPr>
        <w:spacing w:line="240" w:lineRule="auto"/>
        <w:rPr>
          <w:szCs w:val="22"/>
        </w:rPr>
      </w:pPr>
    </w:p>
    <w:p w14:paraId="13483553" w14:textId="77777777" w:rsidR="003E6D72" w:rsidRDefault="003E6D72">
      <w:pPr>
        <w:spacing w:line="240" w:lineRule="auto"/>
        <w:rPr>
          <w:szCs w:val="22"/>
        </w:rPr>
      </w:pPr>
    </w:p>
    <w:p w14:paraId="54325A5D" w14:textId="77777777" w:rsidR="003E6D72" w:rsidRDefault="003E6D72">
      <w:pPr>
        <w:spacing w:line="240" w:lineRule="auto"/>
        <w:rPr>
          <w:szCs w:val="22"/>
        </w:rPr>
      </w:pPr>
    </w:p>
    <w:p w14:paraId="2AC177E1" w14:textId="77777777" w:rsidR="003E6D72" w:rsidRDefault="003E6D72">
      <w:pPr>
        <w:spacing w:line="240" w:lineRule="auto"/>
        <w:rPr>
          <w:szCs w:val="22"/>
        </w:rPr>
      </w:pPr>
    </w:p>
    <w:p w14:paraId="5B20C143" w14:textId="77777777" w:rsidR="003E6D72" w:rsidRDefault="003E6D72">
      <w:pPr>
        <w:spacing w:line="240" w:lineRule="auto"/>
        <w:rPr>
          <w:szCs w:val="22"/>
        </w:rPr>
      </w:pPr>
    </w:p>
    <w:p w14:paraId="12A30EF8" w14:textId="77777777" w:rsidR="003E6D72" w:rsidRDefault="003E6D72">
      <w:pPr>
        <w:spacing w:line="240" w:lineRule="auto"/>
        <w:rPr>
          <w:szCs w:val="22"/>
        </w:rPr>
      </w:pPr>
    </w:p>
    <w:p w14:paraId="1481FB97" w14:textId="77777777" w:rsidR="003E6D72" w:rsidRDefault="003E6D72">
      <w:pPr>
        <w:spacing w:line="240" w:lineRule="auto"/>
        <w:rPr>
          <w:szCs w:val="22"/>
        </w:rPr>
      </w:pPr>
    </w:p>
    <w:p w14:paraId="599D8BDF" w14:textId="77777777" w:rsidR="003E6D72" w:rsidRDefault="003E6D72">
      <w:pPr>
        <w:spacing w:line="240" w:lineRule="auto"/>
        <w:rPr>
          <w:szCs w:val="22"/>
        </w:rPr>
      </w:pPr>
    </w:p>
    <w:p w14:paraId="0C0BD6D0" w14:textId="77777777" w:rsidR="003E6D72" w:rsidRDefault="003E6D72">
      <w:pPr>
        <w:spacing w:line="240" w:lineRule="auto"/>
        <w:rPr>
          <w:szCs w:val="22"/>
        </w:rPr>
      </w:pPr>
    </w:p>
    <w:p w14:paraId="3D3C9326" w14:textId="77777777" w:rsidR="003E6D72" w:rsidRDefault="003E6D72">
      <w:pPr>
        <w:spacing w:line="240" w:lineRule="auto"/>
        <w:rPr>
          <w:szCs w:val="22"/>
        </w:rPr>
      </w:pPr>
    </w:p>
    <w:p w14:paraId="57E5EB60" w14:textId="77777777" w:rsidR="003E6D72" w:rsidRDefault="003E6D72">
      <w:pPr>
        <w:spacing w:line="240" w:lineRule="auto"/>
        <w:rPr>
          <w:szCs w:val="22"/>
        </w:rPr>
      </w:pPr>
    </w:p>
    <w:p w14:paraId="2A83A229" w14:textId="77777777" w:rsidR="003E6D72" w:rsidRDefault="003E6D72">
      <w:pPr>
        <w:spacing w:line="240" w:lineRule="auto"/>
        <w:rPr>
          <w:szCs w:val="22"/>
        </w:rPr>
      </w:pPr>
    </w:p>
    <w:p w14:paraId="16F0C208" w14:textId="77777777" w:rsidR="003E6D72" w:rsidRDefault="003E6D72">
      <w:pPr>
        <w:spacing w:line="240" w:lineRule="auto"/>
        <w:rPr>
          <w:szCs w:val="22"/>
        </w:rPr>
      </w:pPr>
    </w:p>
    <w:p w14:paraId="2D507D28" w14:textId="77777777" w:rsidR="003E6D72" w:rsidRDefault="003E6D72">
      <w:pPr>
        <w:spacing w:line="240" w:lineRule="auto"/>
        <w:rPr>
          <w:szCs w:val="22"/>
        </w:rPr>
      </w:pPr>
    </w:p>
    <w:p w14:paraId="03DE2F9E" w14:textId="77777777" w:rsidR="003E6D72" w:rsidRDefault="003E6D72">
      <w:pPr>
        <w:spacing w:line="240" w:lineRule="auto"/>
        <w:rPr>
          <w:szCs w:val="22"/>
        </w:rPr>
      </w:pPr>
    </w:p>
    <w:p w14:paraId="7DD569D5" w14:textId="77777777" w:rsidR="003E6D72" w:rsidRDefault="003E6D72">
      <w:pPr>
        <w:spacing w:line="240" w:lineRule="auto"/>
        <w:rPr>
          <w:szCs w:val="22"/>
        </w:rPr>
      </w:pPr>
    </w:p>
    <w:p w14:paraId="7F49FB5F" w14:textId="77777777" w:rsidR="003E6D72" w:rsidRDefault="003E6D72">
      <w:pPr>
        <w:spacing w:line="240" w:lineRule="auto"/>
        <w:rPr>
          <w:szCs w:val="22"/>
        </w:rPr>
      </w:pPr>
    </w:p>
    <w:p w14:paraId="543D7A66" w14:textId="77777777" w:rsidR="003E6D72" w:rsidRDefault="003E6D72">
      <w:pPr>
        <w:spacing w:line="240" w:lineRule="auto"/>
        <w:rPr>
          <w:szCs w:val="22"/>
        </w:rPr>
      </w:pPr>
    </w:p>
    <w:p w14:paraId="558D83E1" w14:textId="77777777" w:rsidR="003E6D72" w:rsidRDefault="003E6D72">
      <w:pPr>
        <w:spacing w:line="240" w:lineRule="auto"/>
        <w:rPr>
          <w:szCs w:val="22"/>
        </w:rPr>
      </w:pPr>
    </w:p>
    <w:p w14:paraId="31092D00" w14:textId="77777777" w:rsidR="00D32031" w:rsidRDefault="00D32031">
      <w:pPr>
        <w:spacing w:line="240" w:lineRule="auto"/>
        <w:rPr>
          <w:szCs w:val="22"/>
        </w:rPr>
      </w:pPr>
    </w:p>
    <w:p w14:paraId="48101FCF" w14:textId="77777777" w:rsidR="00D32031" w:rsidRDefault="00D32031">
      <w:pPr>
        <w:spacing w:line="240" w:lineRule="auto"/>
        <w:rPr>
          <w:szCs w:val="22"/>
        </w:rPr>
      </w:pPr>
    </w:p>
    <w:p w14:paraId="2DA114A1" w14:textId="77777777" w:rsidR="00D32031" w:rsidRDefault="00D32031">
      <w:pPr>
        <w:spacing w:line="240" w:lineRule="auto"/>
        <w:rPr>
          <w:szCs w:val="22"/>
        </w:rPr>
      </w:pPr>
    </w:p>
    <w:p w14:paraId="17A12275" w14:textId="77777777" w:rsidR="00D32031" w:rsidRDefault="00D32031">
      <w:pPr>
        <w:spacing w:line="240" w:lineRule="auto"/>
        <w:rPr>
          <w:szCs w:val="22"/>
        </w:rPr>
      </w:pPr>
    </w:p>
    <w:p w14:paraId="1BB39E4D" w14:textId="77777777" w:rsidR="00D32031" w:rsidRDefault="00D32031">
      <w:pPr>
        <w:spacing w:line="240" w:lineRule="auto"/>
        <w:rPr>
          <w:szCs w:val="22"/>
        </w:rPr>
      </w:pPr>
    </w:p>
    <w:p w14:paraId="54CCA180" w14:textId="77777777" w:rsidR="00D32031" w:rsidRDefault="00231638">
      <w:pPr>
        <w:spacing w:line="240" w:lineRule="auto"/>
        <w:jc w:val="center"/>
        <w:rPr>
          <w:szCs w:val="22"/>
        </w:rPr>
      </w:pPr>
      <w:r>
        <w:rPr>
          <w:b/>
        </w:rPr>
        <w:t>II PRIEDAS</w:t>
      </w:r>
    </w:p>
    <w:p w14:paraId="495C87D0" w14:textId="77777777" w:rsidR="00D32031" w:rsidRDefault="00D32031">
      <w:pPr>
        <w:spacing w:line="240" w:lineRule="auto"/>
        <w:ind w:right="1416"/>
        <w:rPr>
          <w:szCs w:val="22"/>
        </w:rPr>
      </w:pPr>
    </w:p>
    <w:p w14:paraId="7DD30802" w14:textId="77777777" w:rsidR="003F417A" w:rsidRPr="00B4222B" w:rsidRDefault="003F417A" w:rsidP="003F417A">
      <w:pPr>
        <w:tabs>
          <w:tab w:val="left" w:pos="1701"/>
        </w:tabs>
        <w:ind w:left="1701" w:right="567" w:hanging="567"/>
        <w:rPr>
          <w:b/>
        </w:rPr>
      </w:pPr>
      <w:r w:rsidRPr="00B4222B">
        <w:rPr>
          <w:b/>
        </w:rPr>
        <w:t>A.</w:t>
      </w:r>
      <w:r w:rsidRPr="00B4222B">
        <w:rPr>
          <w:b/>
        </w:rPr>
        <w:tab/>
        <w:t>GAMINTOJAS (-AI), ATSAKINGAS (-I) UŽ SERIJŲ IŠLEIDIMĄ</w:t>
      </w:r>
    </w:p>
    <w:p w14:paraId="23E71F94" w14:textId="77777777" w:rsidR="003F417A" w:rsidRPr="00B4222B" w:rsidRDefault="003F417A" w:rsidP="003F417A">
      <w:pPr>
        <w:tabs>
          <w:tab w:val="left" w:pos="1701"/>
        </w:tabs>
        <w:ind w:left="567" w:right="567" w:hanging="567"/>
      </w:pPr>
    </w:p>
    <w:p w14:paraId="74B32523" w14:textId="77777777" w:rsidR="003F417A" w:rsidRPr="00B4222B" w:rsidRDefault="003F417A" w:rsidP="003F417A">
      <w:pPr>
        <w:tabs>
          <w:tab w:val="left" w:pos="1701"/>
        </w:tabs>
        <w:ind w:left="1701" w:right="567" w:hanging="567"/>
        <w:rPr>
          <w:b/>
        </w:rPr>
      </w:pPr>
      <w:r w:rsidRPr="00B4222B">
        <w:rPr>
          <w:b/>
        </w:rPr>
        <w:t>B.</w:t>
      </w:r>
      <w:r w:rsidRPr="00B4222B">
        <w:rPr>
          <w:b/>
        </w:rPr>
        <w:tab/>
        <w:t>TIEKIMO IR VARTOJIMO SĄLYGOS AR APRIBOJIMAI</w:t>
      </w:r>
    </w:p>
    <w:p w14:paraId="17A4AEA5" w14:textId="77777777" w:rsidR="003F417A" w:rsidRPr="00B4222B" w:rsidRDefault="003F417A" w:rsidP="003F417A">
      <w:pPr>
        <w:tabs>
          <w:tab w:val="left" w:pos="1701"/>
        </w:tabs>
        <w:ind w:left="567" w:right="567" w:hanging="567"/>
      </w:pPr>
    </w:p>
    <w:p w14:paraId="23CCBE65" w14:textId="77777777" w:rsidR="003F417A" w:rsidRPr="00B4222B" w:rsidRDefault="003F417A" w:rsidP="003F417A">
      <w:pPr>
        <w:ind w:left="567" w:hanging="567"/>
      </w:pPr>
    </w:p>
    <w:p w14:paraId="00B0E2FD" w14:textId="77777777" w:rsidR="003F417A" w:rsidRPr="00B4222B" w:rsidRDefault="003F417A" w:rsidP="003F417A">
      <w:pPr>
        <w:ind w:right="-1"/>
      </w:pPr>
    </w:p>
    <w:p w14:paraId="1D00C387" w14:textId="77777777" w:rsidR="003F417A" w:rsidRPr="00B4222B" w:rsidRDefault="003F417A" w:rsidP="003F417A">
      <w:pPr>
        <w:ind w:left="567" w:hanging="567"/>
        <w:rPr>
          <w:b/>
        </w:rPr>
      </w:pPr>
      <w:r w:rsidRPr="00B4222B">
        <w:br w:type="page"/>
      </w:r>
      <w:r w:rsidRPr="00B4222B">
        <w:rPr>
          <w:b/>
        </w:rPr>
        <w:lastRenderedPageBreak/>
        <w:t>A.</w:t>
      </w:r>
      <w:r w:rsidRPr="00B4222B">
        <w:rPr>
          <w:b/>
        </w:rPr>
        <w:tab/>
        <w:t>GAMINTOJAS (-AI), ATSAKINGAS (-I) UŽ SERIJŲ IŠLEIDIMĄ</w:t>
      </w:r>
    </w:p>
    <w:p w14:paraId="4159CDB0" w14:textId="77777777" w:rsidR="003F417A" w:rsidRPr="00B4222B" w:rsidRDefault="003F417A" w:rsidP="003F417A"/>
    <w:p w14:paraId="2D34AE65" w14:textId="77777777" w:rsidR="003F417A" w:rsidRPr="00B4222B" w:rsidRDefault="003F417A" w:rsidP="003F417A"/>
    <w:p w14:paraId="59132591" w14:textId="77777777" w:rsidR="003F417A" w:rsidRPr="00B4222B" w:rsidRDefault="003F417A" w:rsidP="003F417A">
      <w:pPr>
        <w:jc w:val="both"/>
      </w:pPr>
      <w:r w:rsidRPr="00B4222B">
        <w:rPr>
          <w:u w:val="single"/>
        </w:rPr>
        <w:t>Gamintojo (-ų), atsakingo (-ų) už serijų išleidimą, pavadinimas (-ai) ir adresas (-ai)</w:t>
      </w:r>
    </w:p>
    <w:p w14:paraId="4E951373" w14:textId="77777777" w:rsidR="003F417A" w:rsidRPr="00B4222B" w:rsidRDefault="003F417A" w:rsidP="003F417A"/>
    <w:p w14:paraId="48181292" w14:textId="77777777" w:rsidR="00927F5C" w:rsidRDefault="00927F5C" w:rsidP="00927F5C">
      <w:r>
        <w:t>Pharmadox Healthcare Limited</w:t>
      </w:r>
    </w:p>
    <w:p w14:paraId="5E8D452D" w14:textId="77777777" w:rsidR="00927F5C" w:rsidRDefault="00927F5C" w:rsidP="00927F5C">
      <w:r>
        <w:t>KW20A Kordin Industrial Park,</w:t>
      </w:r>
    </w:p>
    <w:p w14:paraId="6CA3BCE4" w14:textId="77777777" w:rsidR="00927F5C" w:rsidRDefault="00927F5C" w:rsidP="00927F5C">
      <w:r>
        <w:t>Paola, PLA 3000,</w:t>
      </w:r>
    </w:p>
    <w:p w14:paraId="60926618" w14:textId="77777777" w:rsidR="003F417A" w:rsidRDefault="00927F5C" w:rsidP="00927F5C">
      <w:r>
        <w:t>Malta</w:t>
      </w:r>
    </w:p>
    <w:p w14:paraId="3AE251E3" w14:textId="77777777" w:rsidR="000663F5" w:rsidRDefault="000663F5" w:rsidP="00927F5C"/>
    <w:p w14:paraId="2D17807B" w14:textId="77777777" w:rsidR="000663F5" w:rsidRPr="001F2CB1" w:rsidRDefault="000663F5" w:rsidP="000663F5">
      <w:pPr>
        <w:rPr>
          <w:lang w:val="lv-LV" w:eastAsia="en-GB"/>
        </w:rPr>
      </w:pPr>
      <w:r w:rsidRPr="001F2CB1">
        <w:rPr>
          <w:lang w:val="lv-LV"/>
        </w:rPr>
        <w:t>KeVaRo Group Ltd.</w:t>
      </w:r>
    </w:p>
    <w:p w14:paraId="79A8BAE2" w14:textId="77777777" w:rsidR="000663F5" w:rsidRPr="001F2CB1" w:rsidRDefault="000663F5" w:rsidP="000663F5">
      <w:pPr>
        <w:rPr>
          <w:lang w:val="lv-LV"/>
        </w:rPr>
      </w:pPr>
      <w:r w:rsidRPr="001F2CB1">
        <w:rPr>
          <w:lang w:val="lv-LV"/>
        </w:rPr>
        <w:t>9, Tsaritsa Eleonora Str.,</w:t>
      </w:r>
    </w:p>
    <w:p w14:paraId="591665E3" w14:textId="77777777" w:rsidR="000663F5" w:rsidRPr="001F2CB1" w:rsidRDefault="000663F5" w:rsidP="000663F5">
      <w:pPr>
        <w:rPr>
          <w:lang w:val="lv-LV"/>
        </w:rPr>
      </w:pPr>
      <w:r w:rsidRPr="001F2CB1">
        <w:rPr>
          <w:lang w:val="lv-LV"/>
        </w:rPr>
        <w:t>Office 23,</w:t>
      </w:r>
    </w:p>
    <w:p w14:paraId="4B4FA3FC" w14:textId="77777777" w:rsidR="000663F5" w:rsidRPr="001F2CB1" w:rsidRDefault="000663F5" w:rsidP="000663F5">
      <w:pPr>
        <w:rPr>
          <w:lang w:val="lv-LV"/>
        </w:rPr>
      </w:pPr>
      <w:r w:rsidRPr="001F2CB1">
        <w:rPr>
          <w:lang w:val="lv-LV"/>
        </w:rPr>
        <w:t>Sofia, 1618,</w:t>
      </w:r>
    </w:p>
    <w:p w14:paraId="3149B8BB" w14:textId="6EA175AE" w:rsidR="000663F5" w:rsidRDefault="000663F5" w:rsidP="000663F5">
      <w:pPr>
        <w:rPr>
          <w:lang w:val="lv-LV"/>
        </w:rPr>
      </w:pPr>
      <w:r w:rsidRPr="001F2CB1">
        <w:rPr>
          <w:lang w:val="lv-LV"/>
        </w:rPr>
        <w:t>Bulgari</w:t>
      </w:r>
      <w:r w:rsidR="00C86D5A">
        <w:rPr>
          <w:lang w:val="lv-LV"/>
        </w:rPr>
        <w:t>j</w:t>
      </w:r>
      <w:r w:rsidRPr="001F2CB1">
        <w:rPr>
          <w:lang w:val="lv-LV"/>
        </w:rPr>
        <w:t>a</w:t>
      </w:r>
    </w:p>
    <w:p w14:paraId="432C7445" w14:textId="61B9BE8C" w:rsidR="00C86D5A" w:rsidRDefault="00C86D5A" w:rsidP="000663F5">
      <w:pPr>
        <w:rPr>
          <w:lang w:val="lv-LV"/>
        </w:rPr>
      </w:pPr>
    </w:p>
    <w:p w14:paraId="615CC3D3" w14:textId="77777777" w:rsidR="00C86D5A" w:rsidRPr="00C86D5A" w:rsidRDefault="00C86D5A" w:rsidP="00C86D5A">
      <w:pPr>
        <w:overflowPunct w:val="0"/>
        <w:autoSpaceDE w:val="0"/>
        <w:autoSpaceDN w:val="0"/>
        <w:adjustRightInd w:val="0"/>
        <w:spacing w:line="240" w:lineRule="auto"/>
        <w:textAlignment w:val="baseline"/>
        <w:rPr>
          <w:szCs w:val="22"/>
          <w:lang w:eastAsia="en-US"/>
        </w:rPr>
      </w:pPr>
      <w:r w:rsidRPr="00C86D5A">
        <w:rPr>
          <w:szCs w:val="22"/>
          <w:lang w:eastAsia="en-US"/>
        </w:rPr>
        <w:t>Su pakuote pateikiamame lapelyje nurodomas gamintojo, atsakingo už konkrečios serijos išleidimą, pavadinimas ir adresas.</w:t>
      </w:r>
    </w:p>
    <w:p w14:paraId="2DCFE856" w14:textId="77777777" w:rsidR="00C86D5A" w:rsidRPr="00B4222B" w:rsidRDefault="00C86D5A" w:rsidP="000663F5"/>
    <w:p w14:paraId="6B639CE1" w14:textId="77777777" w:rsidR="003F417A" w:rsidRPr="00B4222B" w:rsidRDefault="003F417A" w:rsidP="003F417A"/>
    <w:p w14:paraId="67864EBC" w14:textId="77777777" w:rsidR="003F417A" w:rsidRPr="00B4222B" w:rsidRDefault="003F417A" w:rsidP="003F417A">
      <w:pPr>
        <w:ind w:left="567" w:hanging="567"/>
      </w:pPr>
      <w:r w:rsidRPr="00B4222B">
        <w:rPr>
          <w:b/>
        </w:rPr>
        <w:t>B.</w:t>
      </w:r>
      <w:r w:rsidRPr="00B4222B">
        <w:rPr>
          <w:b/>
        </w:rPr>
        <w:tab/>
        <w:t>TIEKIMO IR VARTOJIMO SĄLYGOS AR APRIBOJIMAI</w:t>
      </w:r>
    </w:p>
    <w:p w14:paraId="26876AD3" w14:textId="77777777" w:rsidR="003F417A" w:rsidRPr="00B4222B" w:rsidRDefault="003F417A" w:rsidP="003F417A"/>
    <w:p w14:paraId="3419E30A" w14:textId="77777777" w:rsidR="003F417A" w:rsidRPr="00B4222B" w:rsidRDefault="003F417A" w:rsidP="003F417A">
      <w:r w:rsidRPr="00B4222B">
        <w:t>Receptinis vaistinis preparatas.</w:t>
      </w:r>
    </w:p>
    <w:p w14:paraId="6027CDEC" w14:textId="77777777" w:rsidR="003F417A" w:rsidRPr="00B4222B" w:rsidRDefault="003F417A" w:rsidP="003F417A"/>
    <w:p w14:paraId="7213C806" w14:textId="77777777" w:rsidR="003F417A" w:rsidRPr="00B4222B" w:rsidRDefault="003F417A" w:rsidP="003F417A">
      <w:pPr>
        <w:numPr>
          <w:ilvl w:val="12"/>
          <w:numId w:val="0"/>
        </w:numPr>
      </w:pPr>
    </w:p>
    <w:p w14:paraId="7BED8098" w14:textId="77777777" w:rsidR="00D32031" w:rsidRDefault="00D32031">
      <w:pPr>
        <w:numPr>
          <w:ilvl w:val="12"/>
          <w:numId w:val="0"/>
        </w:numPr>
        <w:spacing w:line="240" w:lineRule="auto"/>
        <w:rPr>
          <w:szCs w:val="22"/>
        </w:rPr>
      </w:pPr>
    </w:p>
    <w:p w14:paraId="616B2F25" w14:textId="77777777" w:rsidR="00E663EF" w:rsidRDefault="00E663EF">
      <w:pPr>
        <w:tabs>
          <w:tab w:val="clear" w:pos="567"/>
        </w:tabs>
        <w:spacing w:line="240" w:lineRule="auto"/>
        <w:rPr>
          <w:szCs w:val="22"/>
        </w:rPr>
      </w:pPr>
      <w:r>
        <w:rPr>
          <w:szCs w:val="22"/>
        </w:rPr>
        <w:br w:type="page"/>
      </w:r>
    </w:p>
    <w:p w14:paraId="67FC75E1" w14:textId="77777777" w:rsidR="00D32031" w:rsidRDefault="00D32031" w:rsidP="007D44EF"/>
    <w:p w14:paraId="5B4337F7" w14:textId="77777777" w:rsidR="00C94620" w:rsidRDefault="00C94620" w:rsidP="007D44EF">
      <w:pPr>
        <w:rPr>
          <w:b/>
          <w:szCs w:val="22"/>
        </w:rPr>
      </w:pPr>
    </w:p>
    <w:p w14:paraId="3CC6E8E8" w14:textId="77777777" w:rsidR="00C94620" w:rsidRDefault="00C94620" w:rsidP="007D44EF">
      <w:pPr>
        <w:rPr>
          <w:b/>
          <w:szCs w:val="22"/>
        </w:rPr>
      </w:pPr>
    </w:p>
    <w:p w14:paraId="35E1CE85" w14:textId="77777777" w:rsidR="00C94620" w:rsidRDefault="00C94620" w:rsidP="007D44EF">
      <w:pPr>
        <w:rPr>
          <w:b/>
          <w:szCs w:val="22"/>
        </w:rPr>
      </w:pPr>
    </w:p>
    <w:p w14:paraId="32BC8DAC" w14:textId="77777777" w:rsidR="00C94620" w:rsidRDefault="00C94620" w:rsidP="007D44EF">
      <w:pPr>
        <w:rPr>
          <w:b/>
          <w:szCs w:val="22"/>
        </w:rPr>
      </w:pPr>
    </w:p>
    <w:p w14:paraId="0693D2A9" w14:textId="77777777" w:rsidR="00C94620" w:rsidRDefault="00C94620" w:rsidP="007D44EF">
      <w:pPr>
        <w:rPr>
          <w:b/>
          <w:szCs w:val="22"/>
        </w:rPr>
      </w:pPr>
    </w:p>
    <w:p w14:paraId="70054255" w14:textId="77777777" w:rsidR="00C94620" w:rsidRDefault="00C94620" w:rsidP="007D44EF">
      <w:pPr>
        <w:rPr>
          <w:b/>
          <w:szCs w:val="22"/>
        </w:rPr>
      </w:pPr>
    </w:p>
    <w:p w14:paraId="14CEA5C7" w14:textId="77777777" w:rsidR="00C94620" w:rsidRDefault="00C94620" w:rsidP="007D44EF">
      <w:pPr>
        <w:rPr>
          <w:b/>
          <w:szCs w:val="22"/>
        </w:rPr>
      </w:pPr>
    </w:p>
    <w:p w14:paraId="56BA702D" w14:textId="77777777" w:rsidR="00C94620" w:rsidRDefault="00C94620" w:rsidP="007D44EF">
      <w:pPr>
        <w:rPr>
          <w:b/>
          <w:szCs w:val="22"/>
        </w:rPr>
      </w:pPr>
    </w:p>
    <w:p w14:paraId="496E409E" w14:textId="77777777" w:rsidR="00C94620" w:rsidRDefault="00C94620" w:rsidP="007D44EF">
      <w:pPr>
        <w:rPr>
          <w:b/>
          <w:szCs w:val="22"/>
        </w:rPr>
      </w:pPr>
    </w:p>
    <w:p w14:paraId="25B1D82C" w14:textId="77777777" w:rsidR="00C94620" w:rsidRDefault="00C94620" w:rsidP="007D44EF">
      <w:pPr>
        <w:rPr>
          <w:b/>
          <w:szCs w:val="22"/>
        </w:rPr>
      </w:pPr>
    </w:p>
    <w:p w14:paraId="32BEE39B" w14:textId="77777777" w:rsidR="00C94620" w:rsidRDefault="00C94620" w:rsidP="007D44EF">
      <w:pPr>
        <w:rPr>
          <w:b/>
          <w:szCs w:val="22"/>
        </w:rPr>
      </w:pPr>
    </w:p>
    <w:p w14:paraId="602E800E" w14:textId="77777777" w:rsidR="00C94620" w:rsidRDefault="00C94620" w:rsidP="007D44EF">
      <w:pPr>
        <w:rPr>
          <w:b/>
          <w:szCs w:val="22"/>
        </w:rPr>
      </w:pPr>
    </w:p>
    <w:p w14:paraId="72F3959D" w14:textId="77777777" w:rsidR="00C94620" w:rsidRDefault="00C94620" w:rsidP="007D44EF">
      <w:pPr>
        <w:rPr>
          <w:b/>
          <w:szCs w:val="22"/>
        </w:rPr>
      </w:pPr>
    </w:p>
    <w:p w14:paraId="05BFA3E5" w14:textId="77777777" w:rsidR="00C94620" w:rsidRDefault="00C94620" w:rsidP="007D44EF">
      <w:pPr>
        <w:rPr>
          <w:b/>
          <w:szCs w:val="22"/>
        </w:rPr>
      </w:pPr>
    </w:p>
    <w:p w14:paraId="23FF4569" w14:textId="77777777" w:rsidR="00C94620" w:rsidRDefault="00C94620" w:rsidP="007D44EF">
      <w:pPr>
        <w:rPr>
          <w:b/>
          <w:szCs w:val="22"/>
        </w:rPr>
      </w:pPr>
    </w:p>
    <w:p w14:paraId="13168FFC" w14:textId="77777777" w:rsidR="00C94620" w:rsidRDefault="00C94620" w:rsidP="007D44EF">
      <w:pPr>
        <w:rPr>
          <w:b/>
          <w:szCs w:val="22"/>
        </w:rPr>
      </w:pPr>
    </w:p>
    <w:p w14:paraId="639E6AEB" w14:textId="77777777" w:rsidR="00C94620" w:rsidRDefault="00C94620" w:rsidP="007D44EF">
      <w:pPr>
        <w:rPr>
          <w:b/>
          <w:szCs w:val="22"/>
        </w:rPr>
      </w:pPr>
    </w:p>
    <w:p w14:paraId="4F78B84D" w14:textId="77777777" w:rsidR="00C94620" w:rsidRDefault="00C94620" w:rsidP="007D44EF">
      <w:pPr>
        <w:rPr>
          <w:b/>
          <w:szCs w:val="22"/>
        </w:rPr>
      </w:pPr>
    </w:p>
    <w:p w14:paraId="65433045" w14:textId="77777777" w:rsidR="00C94620" w:rsidRDefault="00C94620" w:rsidP="007D44EF">
      <w:pPr>
        <w:rPr>
          <w:b/>
          <w:szCs w:val="22"/>
        </w:rPr>
      </w:pPr>
    </w:p>
    <w:p w14:paraId="5D9FC026" w14:textId="77777777" w:rsidR="00C94620" w:rsidRDefault="00C94620" w:rsidP="007D44EF">
      <w:pPr>
        <w:rPr>
          <w:b/>
          <w:szCs w:val="22"/>
        </w:rPr>
      </w:pPr>
    </w:p>
    <w:p w14:paraId="549B6006" w14:textId="77777777" w:rsidR="00C94620" w:rsidRDefault="00C94620" w:rsidP="007D44EF">
      <w:pPr>
        <w:rPr>
          <w:b/>
          <w:szCs w:val="22"/>
        </w:rPr>
      </w:pPr>
    </w:p>
    <w:p w14:paraId="67BFA76F" w14:textId="77777777" w:rsidR="00C94620" w:rsidRDefault="00C94620" w:rsidP="007D44EF">
      <w:pPr>
        <w:rPr>
          <w:b/>
          <w:szCs w:val="22"/>
        </w:rPr>
      </w:pPr>
    </w:p>
    <w:p w14:paraId="3E8744AF" w14:textId="77777777" w:rsidR="00C94620" w:rsidRDefault="00C94620" w:rsidP="007D44EF"/>
    <w:p w14:paraId="6662D4F9" w14:textId="77777777" w:rsidR="00D32031" w:rsidRPr="007D44EF" w:rsidRDefault="00231638" w:rsidP="007D44EF">
      <w:pPr>
        <w:jc w:val="center"/>
        <w:rPr>
          <w:b/>
          <w:bCs/>
          <w:szCs w:val="22"/>
        </w:rPr>
      </w:pPr>
      <w:r w:rsidRPr="007D44EF">
        <w:rPr>
          <w:b/>
          <w:bCs/>
        </w:rPr>
        <w:t>III PRIEDAS</w:t>
      </w:r>
    </w:p>
    <w:p w14:paraId="789147C5" w14:textId="77777777" w:rsidR="00D32031" w:rsidRPr="007D44EF" w:rsidRDefault="00D32031" w:rsidP="007D44EF">
      <w:pPr>
        <w:jc w:val="center"/>
        <w:rPr>
          <w:b/>
          <w:bCs/>
          <w:szCs w:val="22"/>
        </w:rPr>
      </w:pPr>
    </w:p>
    <w:p w14:paraId="787B3F4F" w14:textId="77777777" w:rsidR="00D32031" w:rsidRPr="007D44EF" w:rsidRDefault="00231638" w:rsidP="007D44EF">
      <w:pPr>
        <w:jc w:val="center"/>
        <w:rPr>
          <w:b/>
          <w:bCs/>
          <w:szCs w:val="22"/>
        </w:rPr>
      </w:pPr>
      <w:r w:rsidRPr="007D44EF">
        <w:rPr>
          <w:b/>
          <w:bCs/>
        </w:rPr>
        <w:t>ŽENKLINIMAS IR PAKUOTĖS LAPELIS</w:t>
      </w:r>
    </w:p>
    <w:p w14:paraId="2B38A586" w14:textId="77777777" w:rsidR="00D32031" w:rsidRPr="007D44EF" w:rsidRDefault="00231638" w:rsidP="007D44EF">
      <w:pPr>
        <w:jc w:val="center"/>
        <w:rPr>
          <w:b/>
          <w:bCs/>
          <w:szCs w:val="22"/>
        </w:rPr>
      </w:pPr>
      <w:r w:rsidRPr="007D44EF">
        <w:rPr>
          <w:b/>
          <w:bCs/>
        </w:rPr>
        <w:br w:type="page"/>
      </w:r>
    </w:p>
    <w:p w14:paraId="3732C7D8" w14:textId="77777777" w:rsidR="00D32031" w:rsidRDefault="00D32031" w:rsidP="007D44EF"/>
    <w:p w14:paraId="32296BDB" w14:textId="77777777" w:rsidR="00D32031" w:rsidRDefault="00D32031" w:rsidP="007D44EF"/>
    <w:p w14:paraId="7A1B87D9" w14:textId="77777777" w:rsidR="00D32031" w:rsidRDefault="00D32031" w:rsidP="007D44EF"/>
    <w:p w14:paraId="0D378121" w14:textId="77777777" w:rsidR="00D32031" w:rsidRDefault="00D32031" w:rsidP="007D44EF"/>
    <w:p w14:paraId="256174AE" w14:textId="77777777" w:rsidR="00D32031" w:rsidRDefault="00D32031" w:rsidP="007D44EF"/>
    <w:p w14:paraId="26C5F8B3" w14:textId="77777777" w:rsidR="00D32031" w:rsidRDefault="00D32031" w:rsidP="007D44EF"/>
    <w:p w14:paraId="13E2BB6E" w14:textId="77777777" w:rsidR="00D32031" w:rsidRDefault="00D32031" w:rsidP="007D44EF"/>
    <w:p w14:paraId="7C3D1A9D" w14:textId="77777777" w:rsidR="00D32031" w:rsidRDefault="00D32031" w:rsidP="007D44EF"/>
    <w:p w14:paraId="4F32E6F4" w14:textId="77777777" w:rsidR="00D32031" w:rsidRDefault="00D32031" w:rsidP="007D44EF"/>
    <w:p w14:paraId="6ED30A76" w14:textId="77777777" w:rsidR="00D32031" w:rsidRDefault="00D32031" w:rsidP="007D44EF"/>
    <w:p w14:paraId="31453952" w14:textId="77777777" w:rsidR="00D32031" w:rsidRDefault="00D32031" w:rsidP="007D44EF"/>
    <w:p w14:paraId="47B4BA5B" w14:textId="77777777" w:rsidR="00D32031" w:rsidRDefault="00D32031" w:rsidP="007D44EF"/>
    <w:p w14:paraId="7B5E1E68" w14:textId="77777777" w:rsidR="00D32031" w:rsidRDefault="00D32031" w:rsidP="007D44EF"/>
    <w:p w14:paraId="64C16474" w14:textId="77777777" w:rsidR="00D32031" w:rsidRDefault="00D32031" w:rsidP="007D44EF"/>
    <w:p w14:paraId="6A37ACE6" w14:textId="77777777" w:rsidR="00D32031" w:rsidRDefault="00D32031" w:rsidP="007D44EF"/>
    <w:p w14:paraId="74F0EFEF" w14:textId="77777777" w:rsidR="00D32031" w:rsidRDefault="00D32031" w:rsidP="007D44EF"/>
    <w:p w14:paraId="5A3191BE" w14:textId="77777777" w:rsidR="00D32031" w:rsidRDefault="00D32031" w:rsidP="007D44EF"/>
    <w:p w14:paraId="3AB111D9" w14:textId="77777777" w:rsidR="00D32031" w:rsidRDefault="00D32031" w:rsidP="007D44EF"/>
    <w:p w14:paraId="360673EB" w14:textId="77777777" w:rsidR="00D32031" w:rsidRDefault="00D32031" w:rsidP="007D44EF"/>
    <w:p w14:paraId="3099E027" w14:textId="77777777" w:rsidR="00D32031" w:rsidRDefault="00D32031" w:rsidP="007D44EF"/>
    <w:p w14:paraId="1A391395" w14:textId="77777777" w:rsidR="00D32031" w:rsidRDefault="00D32031" w:rsidP="007D44EF"/>
    <w:p w14:paraId="1AB105AF" w14:textId="77777777" w:rsidR="00D32031" w:rsidRDefault="00D32031" w:rsidP="007D44EF"/>
    <w:p w14:paraId="1433DA27" w14:textId="77777777" w:rsidR="00D32031" w:rsidRDefault="00D32031" w:rsidP="007D44EF"/>
    <w:p w14:paraId="2444B9E6" w14:textId="77777777" w:rsidR="00D32031" w:rsidRPr="007D44EF" w:rsidRDefault="00231638" w:rsidP="007D44EF">
      <w:pPr>
        <w:jc w:val="center"/>
        <w:rPr>
          <w:b/>
          <w:bCs/>
        </w:rPr>
      </w:pPr>
      <w:r w:rsidRPr="007D44EF">
        <w:rPr>
          <w:rStyle w:val="DoNotTranslateExternal1"/>
          <w:noProof w:val="0"/>
        </w:rPr>
        <w:t>A.</w:t>
      </w:r>
      <w:r w:rsidRPr="007D44EF">
        <w:rPr>
          <w:b/>
          <w:bCs/>
        </w:rPr>
        <w:t xml:space="preserve"> ŽENKLINIMAS</w:t>
      </w:r>
    </w:p>
    <w:p w14:paraId="7B9C7B14" w14:textId="77777777" w:rsidR="00D32031" w:rsidRDefault="00231638">
      <w:pPr>
        <w:shd w:val="clear" w:color="auto" w:fill="FFFFFF"/>
        <w:spacing w:line="240" w:lineRule="auto"/>
        <w:rPr>
          <w:szCs w:val="22"/>
        </w:rPr>
      </w:pPr>
      <w:r>
        <w:br w:type="page"/>
      </w:r>
    </w:p>
    <w:p w14:paraId="3D2A95E4" w14:textId="77777777" w:rsidR="00D32031" w:rsidRDefault="00231638">
      <w:pPr>
        <w:pBdr>
          <w:top w:val="single" w:sz="4" w:space="1" w:color="auto"/>
          <w:left w:val="single" w:sz="4" w:space="4" w:color="auto"/>
          <w:bottom w:val="single" w:sz="4" w:space="1" w:color="auto"/>
          <w:right w:val="single" w:sz="4" w:space="4" w:color="auto"/>
        </w:pBdr>
        <w:spacing w:line="240" w:lineRule="auto"/>
        <w:rPr>
          <w:b/>
          <w:szCs w:val="22"/>
        </w:rPr>
      </w:pPr>
      <w:r>
        <w:rPr>
          <w:b/>
        </w:rPr>
        <w:lastRenderedPageBreak/>
        <w:t>INFORMACIJA ANT IŠORINĖS PAKUOTĖS</w:t>
      </w:r>
    </w:p>
    <w:p w14:paraId="25C52DC3" w14:textId="77777777" w:rsidR="00D32031" w:rsidRDefault="00D32031">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187954D4" w14:textId="77777777" w:rsidR="00D32031" w:rsidRDefault="00C2557C">
      <w:pPr>
        <w:pBdr>
          <w:top w:val="single" w:sz="4" w:space="1" w:color="auto"/>
          <w:left w:val="single" w:sz="4" w:space="4" w:color="auto"/>
          <w:bottom w:val="single" w:sz="4" w:space="1" w:color="auto"/>
          <w:right w:val="single" w:sz="4" w:space="4" w:color="auto"/>
        </w:pBdr>
        <w:spacing w:line="240" w:lineRule="auto"/>
        <w:rPr>
          <w:bCs/>
          <w:szCs w:val="22"/>
        </w:rPr>
      </w:pPr>
      <w:r w:rsidRPr="00C2557C">
        <w:rPr>
          <w:b/>
        </w:rPr>
        <w:t>KARTONO DĖŽUTĖ</w:t>
      </w:r>
    </w:p>
    <w:p w14:paraId="01B80B55" w14:textId="77777777" w:rsidR="00D32031" w:rsidRDefault="00D32031">
      <w:pPr>
        <w:spacing w:line="240" w:lineRule="auto"/>
      </w:pPr>
    </w:p>
    <w:p w14:paraId="0C9765D8" w14:textId="77777777" w:rsidR="00D32031" w:rsidRDefault="00D32031">
      <w:pPr>
        <w:spacing w:line="240" w:lineRule="auto"/>
        <w:rPr>
          <w:szCs w:val="22"/>
        </w:rPr>
      </w:pPr>
    </w:p>
    <w:p w14:paraId="272AB829" w14:textId="77777777" w:rsidR="00D32031" w:rsidRDefault="00231638">
      <w:pPr>
        <w:keepNext/>
        <w:numPr>
          <w:ilvl w:val="1"/>
          <w:numId w:val="31"/>
        </w:numPr>
        <w:pBdr>
          <w:top w:val="single" w:sz="4" w:space="1" w:color="auto"/>
          <w:left w:val="single" w:sz="4" w:space="4" w:color="auto"/>
          <w:bottom w:val="single" w:sz="4" w:space="1" w:color="auto"/>
          <w:right w:val="single" w:sz="4" w:space="4" w:color="auto"/>
        </w:pBdr>
        <w:spacing w:line="240" w:lineRule="auto"/>
        <w:ind w:left="567"/>
        <w:outlineLvl w:val="0"/>
      </w:pPr>
      <w:r>
        <w:rPr>
          <w:b/>
        </w:rPr>
        <w:t>VAISTINIO PREPARATO PAVADINIMAS</w:t>
      </w:r>
    </w:p>
    <w:p w14:paraId="2CE7B934" w14:textId="77777777" w:rsidR="00D32031" w:rsidRDefault="00D32031">
      <w:pPr>
        <w:keepNext/>
        <w:spacing w:line="240" w:lineRule="auto"/>
        <w:rPr>
          <w:szCs w:val="22"/>
        </w:rPr>
      </w:pPr>
    </w:p>
    <w:p w14:paraId="50B8D2F3" w14:textId="77777777" w:rsidR="00D32031" w:rsidRDefault="00514C2F">
      <w:pPr>
        <w:spacing w:line="240" w:lineRule="auto"/>
        <w:rPr>
          <w:szCs w:val="22"/>
        </w:rPr>
      </w:pPr>
      <w:r>
        <w:t xml:space="preserve">Magromag </w:t>
      </w:r>
      <w:r w:rsidR="004653DE" w:rsidRPr="004653DE">
        <w:t>100</w:t>
      </w:r>
      <w:r w:rsidR="00B172DA">
        <w:t> </w:t>
      </w:r>
      <w:r w:rsidR="004653DE" w:rsidRPr="004653DE">
        <w:t xml:space="preserve">mg </w:t>
      </w:r>
      <w:r w:rsidR="004653DE">
        <w:t>modifikuoto</w:t>
      </w:r>
      <w:r w:rsidR="004653DE" w:rsidRPr="004653DE">
        <w:t xml:space="preserve"> atpalaidavimo kietosios kapsulės</w:t>
      </w:r>
    </w:p>
    <w:p w14:paraId="5D81884F" w14:textId="77777777" w:rsidR="00D32031" w:rsidRPr="009405EE" w:rsidRDefault="0061143D">
      <w:pPr>
        <w:spacing w:line="240" w:lineRule="auto"/>
        <w:rPr>
          <w:i/>
          <w:iCs/>
        </w:rPr>
      </w:pPr>
      <w:r w:rsidRPr="009405EE">
        <w:rPr>
          <w:i/>
          <w:iCs/>
        </w:rPr>
        <w:t>nitrofurantoinum</w:t>
      </w:r>
    </w:p>
    <w:p w14:paraId="4D57208E" w14:textId="77777777" w:rsidR="0061143D" w:rsidRDefault="0061143D">
      <w:pPr>
        <w:spacing w:line="240" w:lineRule="auto"/>
        <w:rPr>
          <w:szCs w:val="22"/>
        </w:rPr>
      </w:pPr>
    </w:p>
    <w:p w14:paraId="2288C9F8" w14:textId="77777777" w:rsidR="00BC3CA1" w:rsidRDefault="00BC3CA1">
      <w:pPr>
        <w:spacing w:line="240" w:lineRule="auto"/>
        <w:rPr>
          <w:szCs w:val="22"/>
        </w:rPr>
      </w:pPr>
    </w:p>
    <w:p w14:paraId="74B8F586" w14:textId="77777777" w:rsidR="00D32031" w:rsidRDefault="00231638">
      <w:pPr>
        <w:keepNext/>
        <w:numPr>
          <w:ilvl w:val="1"/>
          <w:numId w:val="31"/>
        </w:numPr>
        <w:pBdr>
          <w:top w:val="single" w:sz="4" w:space="1" w:color="auto"/>
          <w:left w:val="single" w:sz="4" w:space="4" w:color="auto"/>
          <w:bottom w:val="single" w:sz="4" w:space="1" w:color="auto"/>
          <w:right w:val="single" w:sz="4" w:space="4" w:color="auto"/>
        </w:pBdr>
        <w:spacing w:line="240" w:lineRule="auto"/>
        <w:ind w:left="567"/>
        <w:outlineLvl w:val="0"/>
        <w:rPr>
          <w:b/>
          <w:szCs w:val="22"/>
        </w:rPr>
      </w:pPr>
      <w:r>
        <w:rPr>
          <w:b/>
        </w:rPr>
        <w:t>VEIKLIOJI (-IOS) MEDŽIAGA (-OS) IR JOS (-Ų) KIEKIS (-IAI)</w:t>
      </w:r>
    </w:p>
    <w:p w14:paraId="76B00BFD" w14:textId="77777777" w:rsidR="00D32031" w:rsidRDefault="00D32031">
      <w:pPr>
        <w:keepNext/>
        <w:spacing w:line="240" w:lineRule="auto"/>
        <w:rPr>
          <w:szCs w:val="22"/>
        </w:rPr>
      </w:pPr>
    </w:p>
    <w:p w14:paraId="5AC8E1EB" w14:textId="77777777" w:rsidR="00530C56" w:rsidRPr="00EA7BA6" w:rsidRDefault="00530C56" w:rsidP="009C291C">
      <w:pPr>
        <w:pStyle w:val="BTEMEASMCA"/>
      </w:pPr>
      <w:r w:rsidRPr="00EA7BA6">
        <w:t>Kiekvienoje kapsulėje yra 100 mg nitrofurantoino</w:t>
      </w:r>
      <w:r w:rsidR="002A1659">
        <w:t xml:space="preserve"> </w:t>
      </w:r>
      <w:r w:rsidR="002A1659" w:rsidRPr="002A1659">
        <w:t>(makrokristal</w:t>
      </w:r>
      <w:r w:rsidR="00100C26">
        <w:t>ų</w:t>
      </w:r>
      <w:r w:rsidR="002A1659" w:rsidRPr="002A1659">
        <w:t xml:space="preserve"> ir monohidrat</w:t>
      </w:r>
      <w:r w:rsidR="00100C26">
        <w:t>o pavidalu</w:t>
      </w:r>
      <w:r w:rsidR="002A1659" w:rsidRPr="002A1659">
        <w:t>)</w:t>
      </w:r>
      <w:r w:rsidRPr="00EA7BA6">
        <w:t>.</w:t>
      </w:r>
    </w:p>
    <w:p w14:paraId="678FDBB2" w14:textId="77777777" w:rsidR="00D32031" w:rsidRDefault="00D32031">
      <w:pPr>
        <w:spacing w:line="240" w:lineRule="auto"/>
        <w:rPr>
          <w:szCs w:val="22"/>
        </w:rPr>
      </w:pPr>
    </w:p>
    <w:p w14:paraId="14EC2803" w14:textId="77777777" w:rsidR="00D32031" w:rsidRDefault="00D32031">
      <w:pPr>
        <w:spacing w:line="240" w:lineRule="auto"/>
        <w:rPr>
          <w:szCs w:val="22"/>
        </w:rPr>
      </w:pPr>
    </w:p>
    <w:p w14:paraId="42C7C797" w14:textId="77777777" w:rsidR="00D32031" w:rsidRDefault="00231638">
      <w:pPr>
        <w:keepNext/>
        <w:numPr>
          <w:ilvl w:val="1"/>
          <w:numId w:val="31"/>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Pr>
          <w:b/>
        </w:rPr>
        <w:t>PAGALBINIŲ MEDŽIAGŲ SĄRAŠAS</w:t>
      </w:r>
    </w:p>
    <w:p w14:paraId="0540D728" w14:textId="77777777" w:rsidR="00D32031" w:rsidRDefault="00D32031">
      <w:pPr>
        <w:spacing w:line="240" w:lineRule="auto"/>
        <w:rPr>
          <w:szCs w:val="22"/>
        </w:rPr>
      </w:pPr>
    </w:p>
    <w:p w14:paraId="238AD134" w14:textId="3F56C571" w:rsidR="00F33287" w:rsidRDefault="00230A0B" w:rsidP="00F33287">
      <w:pPr>
        <w:spacing w:line="240" w:lineRule="auto"/>
        <w:rPr>
          <w:szCs w:val="22"/>
        </w:rPr>
      </w:pPr>
      <w:r>
        <w:rPr>
          <w:szCs w:val="22"/>
        </w:rPr>
        <w:t xml:space="preserve">Sudėtyje yra </w:t>
      </w:r>
      <w:r w:rsidR="00F33287">
        <w:rPr>
          <w:szCs w:val="22"/>
        </w:rPr>
        <w:t>l</w:t>
      </w:r>
      <w:r w:rsidR="00F33287" w:rsidRPr="00831D04">
        <w:rPr>
          <w:szCs w:val="22"/>
        </w:rPr>
        <w:t>aktozė</w:t>
      </w:r>
      <w:r>
        <w:rPr>
          <w:szCs w:val="22"/>
        </w:rPr>
        <w:t>s</w:t>
      </w:r>
      <w:r w:rsidR="00F33287" w:rsidRPr="00831D04">
        <w:rPr>
          <w:szCs w:val="22"/>
        </w:rPr>
        <w:t xml:space="preserve"> monohidrat</w:t>
      </w:r>
      <w:r>
        <w:rPr>
          <w:szCs w:val="22"/>
        </w:rPr>
        <w:t>o</w:t>
      </w:r>
      <w:r w:rsidR="00F33287" w:rsidRPr="00831D04">
        <w:rPr>
          <w:szCs w:val="22"/>
        </w:rPr>
        <w:t>, sacharozė</w:t>
      </w:r>
      <w:r>
        <w:rPr>
          <w:szCs w:val="22"/>
        </w:rPr>
        <w:t>s</w:t>
      </w:r>
      <w:r w:rsidR="00F33287">
        <w:rPr>
          <w:szCs w:val="22"/>
        </w:rPr>
        <w:t>.</w:t>
      </w:r>
    </w:p>
    <w:p w14:paraId="1F889029" w14:textId="77777777" w:rsidR="00831D04" w:rsidRDefault="00831D04">
      <w:pPr>
        <w:spacing w:line="240" w:lineRule="auto"/>
        <w:rPr>
          <w:szCs w:val="22"/>
        </w:rPr>
      </w:pPr>
    </w:p>
    <w:p w14:paraId="550F2752" w14:textId="77777777" w:rsidR="00914B0A" w:rsidRDefault="00914B0A">
      <w:pPr>
        <w:spacing w:line="240" w:lineRule="auto"/>
        <w:rPr>
          <w:szCs w:val="22"/>
        </w:rPr>
      </w:pPr>
    </w:p>
    <w:p w14:paraId="416457FF" w14:textId="77777777" w:rsidR="00D32031" w:rsidRDefault="00231638">
      <w:pPr>
        <w:keepNext/>
        <w:numPr>
          <w:ilvl w:val="1"/>
          <w:numId w:val="31"/>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Pr>
          <w:b/>
        </w:rPr>
        <w:t>FARMACINĖ FORMA IR KIEKIS PAKUOTĖJE</w:t>
      </w:r>
    </w:p>
    <w:p w14:paraId="419097FF" w14:textId="77777777" w:rsidR="000B233A" w:rsidRDefault="000B233A" w:rsidP="000B233A">
      <w:pPr>
        <w:spacing w:line="240" w:lineRule="auto"/>
        <w:rPr>
          <w:szCs w:val="22"/>
        </w:rPr>
      </w:pPr>
    </w:p>
    <w:p w14:paraId="6323DA9D" w14:textId="77777777" w:rsidR="000B233A" w:rsidRPr="000B233A" w:rsidRDefault="000B233A" w:rsidP="000B233A">
      <w:pPr>
        <w:spacing w:line="240" w:lineRule="auto"/>
        <w:rPr>
          <w:szCs w:val="22"/>
        </w:rPr>
      </w:pPr>
      <w:r w:rsidRPr="000B233A">
        <w:rPr>
          <w:szCs w:val="22"/>
          <w:highlight w:val="lightGray"/>
        </w:rPr>
        <w:t>Modifikuoto atpalaidavimo kieta kapsulė</w:t>
      </w:r>
    </w:p>
    <w:p w14:paraId="7186B616" w14:textId="77777777" w:rsidR="000B233A" w:rsidRPr="000B233A" w:rsidRDefault="000B233A" w:rsidP="000B233A">
      <w:pPr>
        <w:spacing w:line="240" w:lineRule="auto"/>
        <w:rPr>
          <w:szCs w:val="22"/>
        </w:rPr>
      </w:pPr>
    </w:p>
    <w:p w14:paraId="58047043" w14:textId="77777777" w:rsidR="000B233A" w:rsidRPr="000B233A" w:rsidRDefault="000B233A" w:rsidP="000B233A">
      <w:pPr>
        <w:spacing w:line="240" w:lineRule="auto"/>
        <w:rPr>
          <w:szCs w:val="22"/>
        </w:rPr>
      </w:pPr>
      <w:r w:rsidRPr="000B233A">
        <w:rPr>
          <w:szCs w:val="22"/>
        </w:rPr>
        <w:t>2 kapsulės</w:t>
      </w:r>
    </w:p>
    <w:p w14:paraId="482F8E72" w14:textId="77777777" w:rsidR="004233AB" w:rsidRDefault="004233AB" w:rsidP="004233AB">
      <w:pPr>
        <w:spacing w:line="240" w:lineRule="auto"/>
        <w:rPr>
          <w:szCs w:val="22"/>
        </w:rPr>
      </w:pPr>
      <w:r w:rsidRPr="000B233A">
        <w:rPr>
          <w:szCs w:val="22"/>
          <w:highlight w:val="lightGray"/>
        </w:rPr>
        <w:t>14 kapsulių</w:t>
      </w:r>
    </w:p>
    <w:p w14:paraId="3D53A75C" w14:textId="77777777" w:rsidR="000B233A" w:rsidRPr="000B233A" w:rsidRDefault="000B233A" w:rsidP="000B233A">
      <w:pPr>
        <w:spacing w:line="240" w:lineRule="auto"/>
        <w:rPr>
          <w:szCs w:val="22"/>
          <w:highlight w:val="lightGray"/>
        </w:rPr>
      </w:pPr>
      <w:r w:rsidRPr="000B233A">
        <w:rPr>
          <w:szCs w:val="22"/>
          <w:highlight w:val="lightGray"/>
        </w:rPr>
        <w:t>20 kapsulių</w:t>
      </w:r>
    </w:p>
    <w:p w14:paraId="6B95BF00" w14:textId="77777777" w:rsidR="00D32031" w:rsidRDefault="00D32031">
      <w:pPr>
        <w:spacing w:line="240" w:lineRule="auto"/>
        <w:rPr>
          <w:szCs w:val="22"/>
        </w:rPr>
      </w:pPr>
    </w:p>
    <w:p w14:paraId="6ACD4468" w14:textId="77777777" w:rsidR="00914B0A" w:rsidRDefault="00914B0A">
      <w:pPr>
        <w:spacing w:line="240" w:lineRule="auto"/>
        <w:rPr>
          <w:szCs w:val="22"/>
        </w:rPr>
      </w:pPr>
    </w:p>
    <w:p w14:paraId="5FC628B7" w14:textId="77777777" w:rsidR="00D32031" w:rsidRDefault="00231638">
      <w:pPr>
        <w:keepNext/>
        <w:numPr>
          <w:ilvl w:val="1"/>
          <w:numId w:val="31"/>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Pr>
          <w:b/>
        </w:rPr>
        <w:t>VARTOJIMO METODAS IR BŪDAS (-AI)</w:t>
      </w:r>
    </w:p>
    <w:p w14:paraId="5014D3B7" w14:textId="77777777" w:rsidR="00D32031" w:rsidRDefault="00D32031">
      <w:pPr>
        <w:keepNext/>
        <w:spacing w:line="240" w:lineRule="auto"/>
        <w:rPr>
          <w:szCs w:val="22"/>
        </w:rPr>
      </w:pPr>
    </w:p>
    <w:p w14:paraId="4A0AE826" w14:textId="77777777" w:rsidR="00914B0A" w:rsidRPr="00914B0A" w:rsidRDefault="00231638">
      <w:pPr>
        <w:spacing w:line="240" w:lineRule="auto"/>
      </w:pPr>
      <w:r>
        <w:t>Prieš vartojimą perskaitykite pakuotės lapelį.</w:t>
      </w:r>
    </w:p>
    <w:p w14:paraId="1F78DD63" w14:textId="77777777" w:rsidR="00D32031" w:rsidRDefault="00914B0A">
      <w:pPr>
        <w:spacing w:line="240" w:lineRule="auto"/>
        <w:rPr>
          <w:szCs w:val="22"/>
        </w:rPr>
      </w:pPr>
      <w:r w:rsidRPr="00914B0A">
        <w:rPr>
          <w:szCs w:val="22"/>
        </w:rPr>
        <w:t>Varto</w:t>
      </w:r>
      <w:r>
        <w:rPr>
          <w:szCs w:val="22"/>
        </w:rPr>
        <w:t>ti</w:t>
      </w:r>
      <w:r w:rsidRPr="00914B0A">
        <w:rPr>
          <w:szCs w:val="22"/>
        </w:rPr>
        <w:t xml:space="preserve"> per burną</w:t>
      </w:r>
      <w:r>
        <w:rPr>
          <w:szCs w:val="22"/>
        </w:rPr>
        <w:t>.</w:t>
      </w:r>
    </w:p>
    <w:p w14:paraId="7AD1E1CC" w14:textId="77777777" w:rsidR="00D32031" w:rsidRDefault="00D32031">
      <w:pPr>
        <w:spacing w:line="240" w:lineRule="auto"/>
        <w:rPr>
          <w:szCs w:val="22"/>
        </w:rPr>
      </w:pPr>
    </w:p>
    <w:p w14:paraId="60D05036" w14:textId="77777777" w:rsidR="00914B0A" w:rsidRDefault="00914B0A">
      <w:pPr>
        <w:spacing w:line="240" w:lineRule="auto"/>
        <w:rPr>
          <w:szCs w:val="22"/>
        </w:rPr>
      </w:pPr>
    </w:p>
    <w:p w14:paraId="32A20042" w14:textId="77777777" w:rsidR="00D32031" w:rsidRDefault="00231638">
      <w:pPr>
        <w:keepNext/>
        <w:numPr>
          <w:ilvl w:val="1"/>
          <w:numId w:val="31"/>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Pr>
          <w:b/>
        </w:rPr>
        <w:t>SPECIALUS ĮSPĖJIMAS, KAD VAISTINĮ PREPARATĄ BŪTINA LAIKYTI VAIKAMS NEPASTEBIMOJE IR NEPASIEKIAMOJE VIETOJE</w:t>
      </w:r>
    </w:p>
    <w:p w14:paraId="0BF0B940" w14:textId="77777777" w:rsidR="00D32031" w:rsidRDefault="00D32031">
      <w:pPr>
        <w:keepNext/>
        <w:spacing w:line="240" w:lineRule="auto"/>
        <w:rPr>
          <w:szCs w:val="22"/>
        </w:rPr>
      </w:pPr>
    </w:p>
    <w:p w14:paraId="2CFF747D" w14:textId="77777777" w:rsidR="00D32031" w:rsidRDefault="00231638">
      <w:pPr>
        <w:spacing w:line="240" w:lineRule="auto"/>
        <w:outlineLvl w:val="0"/>
        <w:rPr>
          <w:szCs w:val="22"/>
        </w:rPr>
      </w:pPr>
      <w:r>
        <w:t>Laikyti vaikams nepastebimoje ir nepasiekiamoje vietoje.</w:t>
      </w:r>
    </w:p>
    <w:p w14:paraId="5F24A7A4" w14:textId="77777777" w:rsidR="00D32031" w:rsidRDefault="00D32031">
      <w:pPr>
        <w:spacing w:line="240" w:lineRule="auto"/>
        <w:rPr>
          <w:szCs w:val="22"/>
        </w:rPr>
      </w:pPr>
    </w:p>
    <w:p w14:paraId="1C401C51" w14:textId="77777777" w:rsidR="00D32031" w:rsidRDefault="00D32031">
      <w:pPr>
        <w:spacing w:line="240" w:lineRule="auto"/>
        <w:rPr>
          <w:szCs w:val="22"/>
        </w:rPr>
      </w:pPr>
    </w:p>
    <w:p w14:paraId="628B0BD1" w14:textId="77777777" w:rsidR="00D32031" w:rsidRDefault="00231638">
      <w:pPr>
        <w:keepNext/>
        <w:numPr>
          <w:ilvl w:val="1"/>
          <w:numId w:val="31"/>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Pr>
          <w:b/>
        </w:rPr>
        <w:t>KITAS (-I) SPECIALUS (-ŪS) ĮSPĖJIMAS (-AI) (JEI REIKIA)</w:t>
      </w:r>
    </w:p>
    <w:p w14:paraId="0B513A34" w14:textId="77777777" w:rsidR="00D32031" w:rsidRDefault="00D32031">
      <w:pPr>
        <w:keepNext/>
        <w:spacing w:line="240" w:lineRule="auto"/>
        <w:rPr>
          <w:szCs w:val="22"/>
        </w:rPr>
      </w:pPr>
    </w:p>
    <w:p w14:paraId="4632983C" w14:textId="77777777" w:rsidR="00D32031" w:rsidRDefault="00D32031">
      <w:pPr>
        <w:tabs>
          <w:tab w:val="left" w:pos="749"/>
        </w:tabs>
        <w:spacing w:line="240" w:lineRule="auto"/>
      </w:pPr>
    </w:p>
    <w:p w14:paraId="1E070A3E" w14:textId="77777777" w:rsidR="00D32031" w:rsidRDefault="00D32031">
      <w:pPr>
        <w:tabs>
          <w:tab w:val="left" w:pos="749"/>
        </w:tabs>
        <w:spacing w:line="240" w:lineRule="auto"/>
      </w:pPr>
    </w:p>
    <w:p w14:paraId="0F20BB34" w14:textId="77777777" w:rsidR="00D32031" w:rsidRDefault="00231638">
      <w:pPr>
        <w:keepNext/>
        <w:numPr>
          <w:ilvl w:val="1"/>
          <w:numId w:val="31"/>
        </w:numPr>
        <w:pBdr>
          <w:top w:val="single" w:sz="4" w:space="1" w:color="auto"/>
          <w:left w:val="single" w:sz="4" w:space="4" w:color="auto"/>
          <w:bottom w:val="single" w:sz="4" w:space="1" w:color="auto"/>
          <w:right w:val="single" w:sz="4" w:space="4" w:color="auto"/>
        </w:pBdr>
        <w:spacing w:line="240" w:lineRule="auto"/>
        <w:ind w:left="567"/>
        <w:outlineLvl w:val="0"/>
      </w:pPr>
      <w:r>
        <w:rPr>
          <w:b/>
        </w:rPr>
        <w:t>TINKAMUMO LAIKAS</w:t>
      </w:r>
    </w:p>
    <w:p w14:paraId="75BA62B9" w14:textId="77777777" w:rsidR="00D32031" w:rsidRDefault="00D32031">
      <w:pPr>
        <w:keepNext/>
        <w:spacing w:line="240" w:lineRule="auto"/>
      </w:pPr>
    </w:p>
    <w:p w14:paraId="0A6A5330" w14:textId="058B4813" w:rsidR="00D32031" w:rsidRDefault="00914B0A">
      <w:pPr>
        <w:spacing w:line="240" w:lineRule="auto"/>
        <w:rPr>
          <w:szCs w:val="22"/>
        </w:rPr>
      </w:pPr>
      <w:r>
        <w:rPr>
          <w:szCs w:val="22"/>
        </w:rPr>
        <w:t>EXP</w:t>
      </w:r>
      <w:r w:rsidR="001C7B2F">
        <w:rPr>
          <w:szCs w:val="22"/>
        </w:rPr>
        <w:t xml:space="preserve"> </w:t>
      </w:r>
      <w:r w:rsidR="001C7B2F" w:rsidRPr="009C291C">
        <w:rPr>
          <w:szCs w:val="22"/>
          <w:highlight w:val="lightGray"/>
        </w:rPr>
        <w:t>{mm/MMMM}</w:t>
      </w:r>
    </w:p>
    <w:p w14:paraId="2C061535" w14:textId="77777777" w:rsidR="00914B0A" w:rsidRDefault="00914B0A">
      <w:pPr>
        <w:spacing w:line="240" w:lineRule="auto"/>
        <w:rPr>
          <w:szCs w:val="22"/>
        </w:rPr>
      </w:pPr>
    </w:p>
    <w:p w14:paraId="006851A6" w14:textId="77777777" w:rsidR="00914B0A" w:rsidRDefault="00914B0A">
      <w:pPr>
        <w:spacing w:line="240" w:lineRule="auto"/>
        <w:rPr>
          <w:szCs w:val="22"/>
        </w:rPr>
      </w:pPr>
    </w:p>
    <w:p w14:paraId="3D10F40B" w14:textId="77777777" w:rsidR="00D32031" w:rsidRDefault="00231638">
      <w:pPr>
        <w:keepNext/>
        <w:numPr>
          <w:ilvl w:val="1"/>
          <w:numId w:val="31"/>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Pr>
          <w:b/>
        </w:rPr>
        <w:t>SPECIALIOS LAIKYMO SĄLYGOS</w:t>
      </w:r>
    </w:p>
    <w:p w14:paraId="4E6F2050" w14:textId="77777777" w:rsidR="00D32031" w:rsidRDefault="00D32031">
      <w:pPr>
        <w:keepNext/>
        <w:spacing w:line="240" w:lineRule="auto"/>
        <w:rPr>
          <w:szCs w:val="22"/>
        </w:rPr>
      </w:pPr>
    </w:p>
    <w:p w14:paraId="18378EE2" w14:textId="77777777" w:rsidR="009F3A04" w:rsidRPr="00EA7BA6" w:rsidRDefault="009F3A04" w:rsidP="009C291C">
      <w:pPr>
        <w:pStyle w:val="BTEMEASMCA"/>
      </w:pPr>
      <w:r w:rsidRPr="00EA7BA6">
        <w:t>Laikyti ne aukštesnėje kaip 25</w:t>
      </w:r>
      <w:r>
        <w:t> </w:t>
      </w:r>
      <w:r w:rsidRPr="00EA7BA6">
        <w:t>°C temperatūroje.</w:t>
      </w:r>
    </w:p>
    <w:p w14:paraId="26712435" w14:textId="77777777" w:rsidR="00D32031" w:rsidRDefault="00D32031">
      <w:pPr>
        <w:spacing w:line="240" w:lineRule="auto"/>
        <w:ind w:left="567" w:hanging="567"/>
        <w:rPr>
          <w:szCs w:val="22"/>
        </w:rPr>
      </w:pPr>
    </w:p>
    <w:p w14:paraId="5D86D041" w14:textId="77777777" w:rsidR="00D32031" w:rsidRDefault="00231638">
      <w:pPr>
        <w:keepNext/>
        <w:numPr>
          <w:ilvl w:val="1"/>
          <w:numId w:val="31"/>
        </w:numPr>
        <w:pBdr>
          <w:top w:val="single" w:sz="4" w:space="1" w:color="auto"/>
          <w:left w:val="single" w:sz="4" w:space="4" w:color="auto"/>
          <w:bottom w:val="single" w:sz="4" w:space="1" w:color="auto"/>
          <w:right w:val="single" w:sz="4" w:space="4" w:color="auto"/>
        </w:pBdr>
        <w:spacing w:line="240" w:lineRule="auto"/>
        <w:ind w:left="567"/>
        <w:outlineLvl w:val="0"/>
        <w:rPr>
          <w:b/>
          <w:szCs w:val="22"/>
        </w:rPr>
      </w:pPr>
      <w:r>
        <w:rPr>
          <w:b/>
        </w:rPr>
        <w:lastRenderedPageBreak/>
        <w:t>SPECIALIOS ATSARGUMO PRIEMONĖS DĖL NESUVARTOTO VAISTINIO PREPARATO AR JO ATLIEKŲ TVARKYMO (JEI REIKIA)</w:t>
      </w:r>
    </w:p>
    <w:p w14:paraId="17F04700" w14:textId="77777777" w:rsidR="00D32031" w:rsidRDefault="00D32031">
      <w:pPr>
        <w:spacing w:line="240" w:lineRule="auto"/>
        <w:rPr>
          <w:szCs w:val="22"/>
        </w:rPr>
      </w:pPr>
    </w:p>
    <w:p w14:paraId="77E0885D" w14:textId="77777777" w:rsidR="00D32031" w:rsidRDefault="00D32031">
      <w:pPr>
        <w:spacing w:line="240" w:lineRule="auto"/>
        <w:rPr>
          <w:szCs w:val="22"/>
        </w:rPr>
      </w:pPr>
    </w:p>
    <w:p w14:paraId="7BDC4EEB" w14:textId="77777777" w:rsidR="00D32031" w:rsidRDefault="00231638">
      <w:pPr>
        <w:keepNext/>
        <w:numPr>
          <w:ilvl w:val="1"/>
          <w:numId w:val="31"/>
        </w:numPr>
        <w:pBdr>
          <w:top w:val="single" w:sz="4" w:space="1" w:color="auto"/>
          <w:left w:val="single" w:sz="4" w:space="4" w:color="auto"/>
          <w:bottom w:val="single" w:sz="4" w:space="1" w:color="auto"/>
          <w:right w:val="single" w:sz="4" w:space="4" w:color="auto"/>
        </w:pBdr>
        <w:spacing w:line="240" w:lineRule="auto"/>
        <w:ind w:left="567"/>
        <w:outlineLvl w:val="0"/>
        <w:rPr>
          <w:b/>
          <w:szCs w:val="22"/>
        </w:rPr>
      </w:pPr>
      <w:r>
        <w:rPr>
          <w:b/>
        </w:rPr>
        <w:t>REGISTRUOTOJO PAVADINIMAS IR ADRESAS</w:t>
      </w:r>
    </w:p>
    <w:p w14:paraId="4DCC8661" w14:textId="77777777" w:rsidR="00D32031" w:rsidRDefault="00D32031">
      <w:pPr>
        <w:spacing w:line="240" w:lineRule="auto"/>
        <w:rPr>
          <w:szCs w:val="22"/>
        </w:rPr>
      </w:pPr>
    </w:p>
    <w:p w14:paraId="2C75168D" w14:textId="4557A52B" w:rsidR="00B302A6" w:rsidRPr="00403DF5" w:rsidRDefault="00AD48ED" w:rsidP="00AD48ED">
      <w:pPr>
        <w:spacing w:line="240" w:lineRule="auto"/>
        <w:rPr>
          <w:lang w:val="en-GB"/>
        </w:rPr>
      </w:pPr>
      <w:bookmarkStart w:id="3" w:name="_Hlk129165080"/>
      <w:r w:rsidRPr="00AD48ED">
        <w:rPr>
          <w:lang w:val="en-GB"/>
        </w:rPr>
        <w:t xml:space="preserve">Olpha </w:t>
      </w:r>
      <w:r w:rsidRPr="00403DF5">
        <w:rPr>
          <w:lang w:val="en-GB"/>
        </w:rPr>
        <w:t>AS</w:t>
      </w:r>
      <w:r w:rsidRPr="00AD48ED">
        <w:rPr>
          <w:lang w:val="en-GB"/>
        </w:rPr>
        <w:t>,</w:t>
      </w:r>
      <w:r w:rsidRPr="00AD48ED">
        <w:rPr>
          <w:lang w:val="en-GB"/>
        </w:rPr>
        <w:br/>
      </w:r>
      <w:r w:rsidRPr="00403DF5">
        <w:rPr>
          <w:lang w:val="en-GB"/>
        </w:rPr>
        <w:t>Rupnicu iela 5</w:t>
      </w:r>
      <w:r w:rsidRPr="00AD48ED">
        <w:rPr>
          <w:lang w:val="en-GB"/>
        </w:rPr>
        <w:t xml:space="preserve">, </w:t>
      </w:r>
    </w:p>
    <w:p w14:paraId="67DDB8AE" w14:textId="5691A508" w:rsidR="00AD48ED" w:rsidRPr="00403DF5" w:rsidRDefault="00AD48ED" w:rsidP="00AD48ED">
      <w:pPr>
        <w:spacing w:line="240" w:lineRule="auto"/>
        <w:rPr>
          <w:lang w:val="en-GB"/>
        </w:rPr>
      </w:pPr>
      <w:r w:rsidRPr="00403DF5">
        <w:rPr>
          <w:lang w:val="en-GB"/>
        </w:rPr>
        <w:t xml:space="preserve">Olaine, </w:t>
      </w:r>
      <w:r w:rsidRPr="00AD48ED">
        <w:rPr>
          <w:lang w:val="en-GB"/>
        </w:rPr>
        <w:t xml:space="preserve">Olaines novads, </w:t>
      </w:r>
      <w:r w:rsidRPr="00403DF5">
        <w:rPr>
          <w:lang w:val="en-GB"/>
        </w:rPr>
        <w:t>LV-2114</w:t>
      </w:r>
      <w:r w:rsidRPr="00AD48ED">
        <w:rPr>
          <w:lang w:val="en-GB"/>
        </w:rPr>
        <w:t xml:space="preserve">, </w:t>
      </w:r>
    </w:p>
    <w:p w14:paraId="08E4BA73" w14:textId="007E693D" w:rsidR="00AE0A7F" w:rsidRDefault="00AE0A7F" w:rsidP="00AE0A7F">
      <w:pPr>
        <w:spacing w:line="240" w:lineRule="auto"/>
      </w:pPr>
      <w:r>
        <w:t>Latvija</w:t>
      </w:r>
    </w:p>
    <w:p w14:paraId="49D17FAE" w14:textId="77777777" w:rsidR="00AE0A7F" w:rsidRDefault="00AE0A7F" w:rsidP="00AE0A7F">
      <w:pPr>
        <w:spacing w:line="240" w:lineRule="auto"/>
      </w:pPr>
    </w:p>
    <w:p w14:paraId="051C0F01" w14:textId="77777777" w:rsidR="00AE0A7F" w:rsidRDefault="00AE0A7F" w:rsidP="00AE0A7F">
      <w:pPr>
        <w:spacing w:line="240" w:lineRule="auto"/>
        <w:rPr>
          <w:szCs w:val="22"/>
        </w:rPr>
      </w:pPr>
      <w:r w:rsidRPr="00620488">
        <w:rPr>
          <w:highlight w:val="lightGray"/>
        </w:rPr>
        <w:t>[logotipas]</w:t>
      </w:r>
    </w:p>
    <w:bookmarkEnd w:id="3"/>
    <w:p w14:paraId="20785635" w14:textId="77777777" w:rsidR="00D32031" w:rsidRDefault="00D32031">
      <w:pPr>
        <w:spacing w:line="240" w:lineRule="auto"/>
        <w:rPr>
          <w:szCs w:val="22"/>
        </w:rPr>
      </w:pPr>
    </w:p>
    <w:p w14:paraId="438FF59D" w14:textId="77777777" w:rsidR="00D32031" w:rsidRDefault="00D32031">
      <w:pPr>
        <w:spacing w:line="240" w:lineRule="auto"/>
        <w:rPr>
          <w:szCs w:val="22"/>
        </w:rPr>
      </w:pPr>
    </w:p>
    <w:p w14:paraId="04CE5105" w14:textId="77777777" w:rsidR="00D32031" w:rsidRDefault="00231638">
      <w:pPr>
        <w:keepNext/>
        <w:numPr>
          <w:ilvl w:val="1"/>
          <w:numId w:val="31"/>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Pr>
          <w:b/>
        </w:rPr>
        <w:t xml:space="preserve">REGISTRACIJOS PAŽYMĖJIMO NUMERIS (-IAI) </w:t>
      </w:r>
    </w:p>
    <w:p w14:paraId="7A06DD24" w14:textId="77777777" w:rsidR="00D32031" w:rsidRDefault="00D32031">
      <w:pPr>
        <w:spacing w:line="240" w:lineRule="auto"/>
        <w:rPr>
          <w:szCs w:val="22"/>
        </w:rPr>
      </w:pPr>
    </w:p>
    <w:p w14:paraId="0F6DE277" w14:textId="77777777" w:rsidR="00DC36CF" w:rsidRPr="001E16C8" w:rsidRDefault="00DC36CF" w:rsidP="00DC36CF">
      <w:pPr>
        <w:spacing w:line="240" w:lineRule="auto"/>
        <w:rPr>
          <w:highlight w:val="lightGray"/>
        </w:rPr>
      </w:pPr>
      <w:bookmarkStart w:id="4" w:name="_Hlk129165099"/>
      <w:r>
        <w:t xml:space="preserve">LT/1/23/5188/001 </w:t>
      </w:r>
      <w:r w:rsidRPr="001E16C8">
        <w:rPr>
          <w:highlight w:val="lightGray"/>
        </w:rPr>
        <w:t>– N2</w:t>
      </w:r>
    </w:p>
    <w:p w14:paraId="0595A45C" w14:textId="77777777" w:rsidR="00DC36CF" w:rsidRPr="001E16C8" w:rsidRDefault="00DC36CF" w:rsidP="00DC36CF">
      <w:pPr>
        <w:spacing w:line="240" w:lineRule="auto"/>
        <w:rPr>
          <w:highlight w:val="lightGray"/>
        </w:rPr>
      </w:pPr>
      <w:r w:rsidRPr="001E16C8">
        <w:rPr>
          <w:highlight w:val="lightGray"/>
        </w:rPr>
        <w:t>LT/1/23/5188/002 – N14</w:t>
      </w:r>
    </w:p>
    <w:p w14:paraId="58402E98" w14:textId="2DB457AC" w:rsidR="00DC36CF" w:rsidRPr="001E16C8" w:rsidRDefault="00DC36CF" w:rsidP="00DC36CF">
      <w:pPr>
        <w:spacing w:line="240" w:lineRule="auto"/>
        <w:rPr>
          <w:highlight w:val="lightGray"/>
        </w:rPr>
      </w:pPr>
      <w:r w:rsidRPr="001E16C8">
        <w:rPr>
          <w:highlight w:val="lightGray"/>
        </w:rPr>
        <w:t>LT/1/23/5188/003 – N20</w:t>
      </w:r>
    </w:p>
    <w:p w14:paraId="7A941BBD" w14:textId="77777777" w:rsidR="001E16C8" w:rsidRDefault="001E16C8" w:rsidP="00DC36CF">
      <w:pPr>
        <w:spacing w:line="240" w:lineRule="auto"/>
        <w:rPr>
          <w:highlight w:val="lightGray"/>
        </w:rPr>
      </w:pPr>
    </w:p>
    <w:bookmarkEnd w:id="4"/>
    <w:p w14:paraId="6DECFE34" w14:textId="77777777" w:rsidR="00D32031" w:rsidRDefault="00D32031">
      <w:pPr>
        <w:spacing w:line="240" w:lineRule="auto"/>
        <w:rPr>
          <w:szCs w:val="22"/>
        </w:rPr>
      </w:pPr>
    </w:p>
    <w:p w14:paraId="37E0F30C" w14:textId="77777777" w:rsidR="00D32031" w:rsidRPr="009F3A04" w:rsidRDefault="00231638" w:rsidP="009F3A04">
      <w:pPr>
        <w:keepNext/>
        <w:numPr>
          <w:ilvl w:val="1"/>
          <w:numId w:val="31"/>
        </w:numPr>
        <w:pBdr>
          <w:top w:val="single" w:sz="4" w:space="1" w:color="auto"/>
          <w:left w:val="single" w:sz="4" w:space="4" w:color="auto"/>
          <w:bottom w:val="single" w:sz="4" w:space="1" w:color="auto"/>
          <w:right w:val="single" w:sz="4" w:space="4" w:color="auto"/>
        </w:pBdr>
        <w:spacing w:line="240" w:lineRule="auto"/>
        <w:ind w:left="567"/>
        <w:outlineLvl w:val="0"/>
        <w:rPr>
          <w:i/>
          <w:szCs w:val="22"/>
        </w:rPr>
      </w:pPr>
      <w:r w:rsidRPr="009F3A04">
        <w:rPr>
          <w:b/>
        </w:rPr>
        <w:t xml:space="preserve">SERIJOS NUMERIS </w:t>
      </w:r>
    </w:p>
    <w:p w14:paraId="4BD8EB66" w14:textId="77777777" w:rsidR="00D32031" w:rsidRDefault="00D32031">
      <w:pPr>
        <w:spacing w:line="240" w:lineRule="auto"/>
        <w:rPr>
          <w:szCs w:val="22"/>
        </w:rPr>
      </w:pPr>
    </w:p>
    <w:p w14:paraId="5BCB924D" w14:textId="77777777" w:rsidR="009F3A04" w:rsidRDefault="009F3A04">
      <w:pPr>
        <w:spacing w:line="240" w:lineRule="auto"/>
        <w:rPr>
          <w:szCs w:val="22"/>
        </w:rPr>
      </w:pPr>
      <w:r>
        <w:rPr>
          <w:szCs w:val="22"/>
        </w:rPr>
        <w:t>Lot</w:t>
      </w:r>
    </w:p>
    <w:p w14:paraId="2BB8838B" w14:textId="77777777" w:rsidR="009F3A04" w:rsidRDefault="009F3A04">
      <w:pPr>
        <w:spacing w:line="240" w:lineRule="auto"/>
        <w:rPr>
          <w:szCs w:val="22"/>
        </w:rPr>
      </w:pPr>
    </w:p>
    <w:p w14:paraId="609B30BA" w14:textId="77777777" w:rsidR="00B172DA" w:rsidRDefault="00B172DA">
      <w:pPr>
        <w:spacing w:line="240" w:lineRule="auto"/>
        <w:rPr>
          <w:szCs w:val="22"/>
        </w:rPr>
      </w:pPr>
    </w:p>
    <w:p w14:paraId="3CA9497B" w14:textId="77777777" w:rsidR="00D32031" w:rsidRDefault="00231638">
      <w:pPr>
        <w:keepNext/>
        <w:numPr>
          <w:ilvl w:val="1"/>
          <w:numId w:val="31"/>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Pr>
          <w:b/>
        </w:rPr>
        <w:t>PARDAVIMO (IŠDAVIMO) TVARKA</w:t>
      </w:r>
    </w:p>
    <w:p w14:paraId="4574BB77" w14:textId="77777777" w:rsidR="00D32031" w:rsidRDefault="00D32031">
      <w:pPr>
        <w:spacing w:line="240" w:lineRule="auto"/>
        <w:rPr>
          <w:i/>
          <w:szCs w:val="22"/>
        </w:rPr>
      </w:pPr>
    </w:p>
    <w:p w14:paraId="2A489E85" w14:textId="77777777" w:rsidR="005D64FB" w:rsidRDefault="005D64FB" w:rsidP="005D64FB">
      <w:pPr>
        <w:spacing w:line="240" w:lineRule="auto"/>
        <w:rPr>
          <w:iCs/>
          <w:szCs w:val="22"/>
        </w:rPr>
      </w:pPr>
      <w:bookmarkStart w:id="5" w:name="_Hlk129165113"/>
      <w:r w:rsidRPr="0040209B">
        <w:rPr>
          <w:iCs/>
          <w:szCs w:val="22"/>
        </w:rPr>
        <w:t>Receptinis vaistas.</w:t>
      </w:r>
    </w:p>
    <w:p w14:paraId="3EF6296F" w14:textId="77777777" w:rsidR="00230A0B" w:rsidRPr="0040209B" w:rsidRDefault="00230A0B" w:rsidP="005D64FB">
      <w:pPr>
        <w:spacing w:line="240" w:lineRule="auto"/>
        <w:rPr>
          <w:iCs/>
          <w:szCs w:val="22"/>
        </w:rPr>
      </w:pPr>
    </w:p>
    <w:bookmarkEnd w:id="5"/>
    <w:p w14:paraId="04A06E5B" w14:textId="77777777" w:rsidR="00D32031" w:rsidRDefault="00D32031">
      <w:pPr>
        <w:spacing w:line="240" w:lineRule="auto"/>
        <w:rPr>
          <w:szCs w:val="22"/>
        </w:rPr>
      </w:pPr>
    </w:p>
    <w:p w14:paraId="19B6432C" w14:textId="77777777" w:rsidR="00D32031" w:rsidRDefault="00231638">
      <w:pPr>
        <w:keepNext/>
        <w:numPr>
          <w:ilvl w:val="1"/>
          <w:numId w:val="31"/>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Pr>
          <w:b/>
        </w:rPr>
        <w:t>VARTOJIMO INSTRUKCIJA</w:t>
      </w:r>
    </w:p>
    <w:p w14:paraId="003BA59C" w14:textId="77777777" w:rsidR="00D32031" w:rsidRDefault="00D32031">
      <w:pPr>
        <w:spacing w:line="240" w:lineRule="auto"/>
        <w:rPr>
          <w:szCs w:val="22"/>
        </w:rPr>
      </w:pPr>
    </w:p>
    <w:p w14:paraId="0B4D151C" w14:textId="77777777" w:rsidR="00D32031" w:rsidRDefault="00D32031">
      <w:pPr>
        <w:spacing w:line="240" w:lineRule="auto"/>
        <w:rPr>
          <w:szCs w:val="22"/>
        </w:rPr>
      </w:pPr>
    </w:p>
    <w:p w14:paraId="272F98EF" w14:textId="77777777" w:rsidR="00D32031" w:rsidRDefault="00231638">
      <w:pPr>
        <w:keepNext/>
        <w:numPr>
          <w:ilvl w:val="1"/>
          <w:numId w:val="31"/>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Pr>
          <w:b/>
        </w:rPr>
        <w:t>INFORMACIJA BRAILIO RAŠTU</w:t>
      </w:r>
    </w:p>
    <w:p w14:paraId="680ACECC" w14:textId="77777777" w:rsidR="00D32031" w:rsidRDefault="00D32031">
      <w:pPr>
        <w:spacing w:line="240" w:lineRule="auto"/>
        <w:rPr>
          <w:szCs w:val="22"/>
        </w:rPr>
      </w:pPr>
    </w:p>
    <w:p w14:paraId="01AC4BBB" w14:textId="77777777" w:rsidR="00D32031" w:rsidRDefault="00230A0B">
      <w:pPr>
        <w:spacing w:line="240" w:lineRule="auto"/>
      </w:pPr>
      <w:r w:rsidRPr="00514C2F">
        <w:t>M</w:t>
      </w:r>
      <w:r w:rsidR="00514C2F" w:rsidRPr="00514C2F">
        <w:t>agromag</w:t>
      </w:r>
    </w:p>
    <w:p w14:paraId="49E1F809" w14:textId="77777777" w:rsidR="00230A0B" w:rsidRDefault="00230A0B">
      <w:pPr>
        <w:spacing w:line="240" w:lineRule="auto"/>
        <w:rPr>
          <w:szCs w:val="22"/>
          <w:shd w:val="clear" w:color="auto" w:fill="CCCCCC"/>
        </w:rPr>
      </w:pPr>
    </w:p>
    <w:p w14:paraId="7CF54676" w14:textId="77777777" w:rsidR="00D32031" w:rsidRDefault="00D32031">
      <w:pPr>
        <w:spacing w:line="240" w:lineRule="auto"/>
        <w:rPr>
          <w:szCs w:val="22"/>
          <w:shd w:val="clear" w:color="auto" w:fill="CCCCCC"/>
        </w:rPr>
      </w:pPr>
    </w:p>
    <w:p w14:paraId="689D21DD" w14:textId="77777777" w:rsidR="00D32031" w:rsidRDefault="00231638">
      <w:pPr>
        <w:keepNext/>
        <w:numPr>
          <w:ilvl w:val="1"/>
          <w:numId w:val="31"/>
        </w:numPr>
        <w:pBdr>
          <w:top w:val="single" w:sz="4" w:space="1" w:color="auto"/>
          <w:left w:val="single" w:sz="4" w:space="4" w:color="auto"/>
          <w:bottom w:val="single" w:sz="4" w:space="1" w:color="auto"/>
          <w:right w:val="single" w:sz="4" w:space="4" w:color="auto"/>
        </w:pBdr>
        <w:spacing w:line="240" w:lineRule="auto"/>
        <w:ind w:left="567"/>
        <w:outlineLvl w:val="0"/>
        <w:rPr>
          <w:i/>
        </w:rPr>
      </w:pPr>
      <w:r>
        <w:rPr>
          <w:b/>
        </w:rPr>
        <w:t>UNIKALUS IDENTIFIKATORIUS – 2D BRŪKŠNINIS KODAS</w:t>
      </w:r>
    </w:p>
    <w:p w14:paraId="6F290502" w14:textId="77777777" w:rsidR="00D32031" w:rsidRDefault="00D32031">
      <w:pPr>
        <w:tabs>
          <w:tab w:val="clear" w:pos="567"/>
        </w:tabs>
        <w:spacing w:line="240" w:lineRule="auto"/>
      </w:pPr>
    </w:p>
    <w:p w14:paraId="13B202E2" w14:textId="77777777" w:rsidR="00D32031" w:rsidRDefault="00231638">
      <w:pPr>
        <w:spacing w:line="240" w:lineRule="auto"/>
        <w:rPr>
          <w:szCs w:val="22"/>
          <w:shd w:val="clear" w:color="auto" w:fill="CCCCCC"/>
        </w:rPr>
      </w:pPr>
      <w:r>
        <w:rPr>
          <w:highlight w:val="lightGray"/>
        </w:rPr>
        <w:t>2D brūkšninis kodas su nurodytu unikaliu identifikatoriumi.</w:t>
      </w:r>
    </w:p>
    <w:p w14:paraId="2F2553F8" w14:textId="77777777" w:rsidR="00D32031" w:rsidRDefault="00D32031">
      <w:pPr>
        <w:tabs>
          <w:tab w:val="clear" w:pos="567"/>
        </w:tabs>
        <w:spacing w:line="240" w:lineRule="auto"/>
      </w:pPr>
    </w:p>
    <w:p w14:paraId="46132FF4" w14:textId="77777777" w:rsidR="00D32031" w:rsidRDefault="00D32031">
      <w:pPr>
        <w:tabs>
          <w:tab w:val="clear" w:pos="567"/>
        </w:tabs>
        <w:spacing w:line="240" w:lineRule="auto"/>
      </w:pPr>
    </w:p>
    <w:p w14:paraId="69237BD4" w14:textId="77777777" w:rsidR="00D32031" w:rsidRDefault="00231638">
      <w:pPr>
        <w:keepNext/>
        <w:numPr>
          <w:ilvl w:val="1"/>
          <w:numId w:val="31"/>
        </w:numPr>
        <w:pBdr>
          <w:top w:val="single" w:sz="4" w:space="1" w:color="auto"/>
          <w:left w:val="single" w:sz="4" w:space="4" w:color="auto"/>
          <w:bottom w:val="single" w:sz="4" w:space="1" w:color="auto"/>
          <w:right w:val="single" w:sz="4" w:space="4" w:color="auto"/>
        </w:pBdr>
        <w:spacing w:line="240" w:lineRule="auto"/>
        <w:ind w:left="567"/>
        <w:outlineLvl w:val="0"/>
        <w:rPr>
          <w:i/>
        </w:rPr>
      </w:pPr>
      <w:r>
        <w:rPr>
          <w:b/>
        </w:rPr>
        <w:t>UNIKALUS IDENTIFIKATORIUS – ŽMONĖMS SUPRANTAMI DUOMENYS</w:t>
      </w:r>
    </w:p>
    <w:p w14:paraId="11526C34" w14:textId="77777777" w:rsidR="00D32031" w:rsidRDefault="00D32031">
      <w:pPr>
        <w:tabs>
          <w:tab w:val="clear" w:pos="567"/>
        </w:tabs>
        <w:spacing w:line="240" w:lineRule="auto"/>
      </w:pPr>
    </w:p>
    <w:p w14:paraId="220DC7DB" w14:textId="77777777" w:rsidR="00D32031" w:rsidRDefault="00231638">
      <w:pPr>
        <w:rPr>
          <w:color w:val="008000"/>
          <w:szCs w:val="22"/>
        </w:rPr>
      </w:pPr>
      <w:r>
        <w:t xml:space="preserve">PC </w:t>
      </w:r>
      <w:r w:rsidRPr="00D56E27">
        <w:rPr>
          <w:highlight w:val="lightGray"/>
        </w:rPr>
        <w:t>{numeris}</w:t>
      </w:r>
    </w:p>
    <w:p w14:paraId="05B8E28C" w14:textId="77777777" w:rsidR="00D32031" w:rsidRDefault="00231638">
      <w:pPr>
        <w:rPr>
          <w:szCs w:val="22"/>
        </w:rPr>
      </w:pPr>
      <w:r>
        <w:t xml:space="preserve">SN </w:t>
      </w:r>
      <w:r w:rsidRPr="00D56E27">
        <w:rPr>
          <w:highlight w:val="lightGray"/>
        </w:rPr>
        <w:t>{numeris}</w:t>
      </w:r>
      <w:r>
        <w:t xml:space="preserve"> </w:t>
      </w:r>
    </w:p>
    <w:p w14:paraId="20D7BB00" w14:textId="77777777" w:rsidR="00D32031" w:rsidRDefault="00231638">
      <w:pPr>
        <w:rPr>
          <w:szCs w:val="22"/>
        </w:rPr>
      </w:pPr>
      <w:r w:rsidRPr="00D56E27">
        <w:rPr>
          <w:highlight w:val="lightGray"/>
        </w:rPr>
        <w:t>NN {numeris}</w:t>
      </w:r>
      <w:r>
        <w:t xml:space="preserve"> </w:t>
      </w:r>
    </w:p>
    <w:p w14:paraId="0F2DB3F0" w14:textId="77777777" w:rsidR="00D32031" w:rsidRDefault="00231638">
      <w:pPr>
        <w:spacing w:line="240" w:lineRule="auto"/>
        <w:rPr>
          <w:b/>
          <w:szCs w:val="22"/>
        </w:rPr>
      </w:pPr>
      <w:r>
        <w:br w:type="page"/>
      </w:r>
    </w:p>
    <w:p w14:paraId="675CB5DB" w14:textId="77777777" w:rsidR="00D32031" w:rsidRDefault="00231638">
      <w:pPr>
        <w:pBdr>
          <w:top w:val="single" w:sz="4" w:space="1" w:color="auto"/>
          <w:left w:val="single" w:sz="4" w:space="4" w:color="auto"/>
          <w:bottom w:val="single" w:sz="4" w:space="1" w:color="auto"/>
          <w:right w:val="single" w:sz="4" w:space="4" w:color="auto"/>
        </w:pBdr>
        <w:tabs>
          <w:tab w:val="clear" w:pos="567"/>
          <w:tab w:val="left" w:pos="0"/>
        </w:tabs>
        <w:spacing w:line="240" w:lineRule="auto"/>
        <w:rPr>
          <w:b/>
          <w:szCs w:val="22"/>
        </w:rPr>
      </w:pPr>
      <w:r>
        <w:rPr>
          <w:b/>
        </w:rPr>
        <w:lastRenderedPageBreak/>
        <w:t>MINIMALI INFORMACIJA ANT LIZDINIŲ PLOKŠTELIŲ ARBA DVISLUOKSNIŲ JUOSTELIŲ</w:t>
      </w:r>
    </w:p>
    <w:p w14:paraId="6AB9912F" w14:textId="77777777" w:rsidR="00D32031" w:rsidRDefault="00D32031">
      <w:pPr>
        <w:pBdr>
          <w:top w:val="single" w:sz="4" w:space="1" w:color="auto"/>
          <w:left w:val="single" w:sz="4" w:space="4" w:color="auto"/>
          <w:bottom w:val="single" w:sz="4" w:space="1" w:color="auto"/>
          <w:right w:val="single" w:sz="4" w:space="4" w:color="auto"/>
        </w:pBdr>
        <w:spacing w:line="240" w:lineRule="auto"/>
        <w:ind w:left="567" w:hanging="567"/>
        <w:rPr>
          <w:b/>
          <w:szCs w:val="22"/>
        </w:rPr>
      </w:pPr>
    </w:p>
    <w:p w14:paraId="6C03B73A" w14:textId="77777777" w:rsidR="00D32031" w:rsidRDefault="009E375D">
      <w:pPr>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9E375D">
        <w:rPr>
          <w:b/>
        </w:rPr>
        <w:t>LIZDIN</w:t>
      </w:r>
      <w:r>
        <w:rPr>
          <w:b/>
        </w:rPr>
        <w:t>Ė</w:t>
      </w:r>
      <w:r w:rsidRPr="009E375D">
        <w:rPr>
          <w:b/>
        </w:rPr>
        <w:t xml:space="preserve"> PLOKŠTEL</w:t>
      </w:r>
      <w:r>
        <w:rPr>
          <w:b/>
        </w:rPr>
        <w:t>Ė</w:t>
      </w:r>
    </w:p>
    <w:p w14:paraId="65990F46" w14:textId="77777777" w:rsidR="00D32031" w:rsidRDefault="00D32031">
      <w:pPr>
        <w:spacing w:line="240" w:lineRule="auto"/>
        <w:rPr>
          <w:szCs w:val="22"/>
        </w:rPr>
      </w:pPr>
    </w:p>
    <w:p w14:paraId="3BEBDD27" w14:textId="77777777" w:rsidR="00D32031" w:rsidRDefault="00D32031">
      <w:pPr>
        <w:spacing w:line="240" w:lineRule="auto"/>
        <w:rPr>
          <w:szCs w:val="22"/>
        </w:rPr>
      </w:pPr>
    </w:p>
    <w:p w14:paraId="628FEA25" w14:textId="77777777" w:rsidR="00D32031" w:rsidRDefault="00231638">
      <w:pPr>
        <w:numPr>
          <w:ilvl w:val="1"/>
          <w:numId w:val="30"/>
        </w:numPr>
        <w:pBdr>
          <w:top w:val="single" w:sz="4" w:space="1" w:color="auto"/>
          <w:left w:val="single" w:sz="4" w:space="4" w:color="auto"/>
          <w:bottom w:val="single" w:sz="4" w:space="1" w:color="auto"/>
          <w:right w:val="single" w:sz="4" w:space="4" w:color="auto"/>
        </w:pBdr>
        <w:spacing w:line="240" w:lineRule="auto"/>
        <w:ind w:left="567" w:hanging="555"/>
        <w:outlineLvl w:val="0"/>
        <w:rPr>
          <w:b/>
          <w:szCs w:val="22"/>
        </w:rPr>
      </w:pPr>
      <w:r>
        <w:rPr>
          <w:b/>
        </w:rPr>
        <w:t>VAISTINIO PREPARATO PAVADINIMAS</w:t>
      </w:r>
    </w:p>
    <w:p w14:paraId="46168A7F" w14:textId="77777777" w:rsidR="00D32031" w:rsidRDefault="00D32031">
      <w:pPr>
        <w:spacing w:line="240" w:lineRule="auto"/>
        <w:rPr>
          <w:i/>
          <w:szCs w:val="22"/>
        </w:rPr>
      </w:pPr>
    </w:p>
    <w:p w14:paraId="69CC0A0B" w14:textId="77777777" w:rsidR="00D32031" w:rsidRDefault="00514C2F">
      <w:pPr>
        <w:spacing w:line="240" w:lineRule="auto"/>
        <w:ind w:left="567" w:hanging="567"/>
      </w:pPr>
      <w:r>
        <w:t xml:space="preserve">Magromag </w:t>
      </w:r>
      <w:r w:rsidR="00166971" w:rsidRPr="00166971">
        <w:t>100</w:t>
      </w:r>
      <w:r w:rsidR="00B172DA">
        <w:t> </w:t>
      </w:r>
      <w:r w:rsidR="00166971" w:rsidRPr="00166971">
        <w:t xml:space="preserve">mg </w:t>
      </w:r>
      <w:r w:rsidR="00166971">
        <w:t>modifikuoto</w:t>
      </w:r>
      <w:r w:rsidR="00166971" w:rsidRPr="00166971">
        <w:t xml:space="preserve"> atpalaidavimo kietosios kapsulės</w:t>
      </w:r>
    </w:p>
    <w:p w14:paraId="53AA3504" w14:textId="77777777" w:rsidR="0061143D" w:rsidRPr="009405EE" w:rsidRDefault="0061143D" w:rsidP="0061143D">
      <w:pPr>
        <w:spacing w:line="240" w:lineRule="auto"/>
        <w:rPr>
          <w:i/>
          <w:iCs/>
        </w:rPr>
      </w:pPr>
      <w:r w:rsidRPr="009405EE">
        <w:rPr>
          <w:i/>
          <w:iCs/>
        </w:rPr>
        <w:t>nitrofurantoinum</w:t>
      </w:r>
    </w:p>
    <w:p w14:paraId="43C0BF4F" w14:textId="77777777" w:rsidR="00BC3CA1" w:rsidRDefault="00BC3CA1">
      <w:pPr>
        <w:spacing w:line="240" w:lineRule="auto"/>
      </w:pPr>
    </w:p>
    <w:p w14:paraId="5477FFE8" w14:textId="77777777" w:rsidR="00D32031" w:rsidRDefault="00D32031">
      <w:pPr>
        <w:spacing w:line="240" w:lineRule="auto"/>
      </w:pPr>
    </w:p>
    <w:p w14:paraId="1AA148B1" w14:textId="77777777" w:rsidR="00D32031" w:rsidRDefault="00231638">
      <w:pPr>
        <w:numPr>
          <w:ilvl w:val="1"/>
          <w:numId w:val="30"/>
        </w:numPr>
        <w:pBdr>
          <w:top w:val="single" w:sz="4" w:space="1" w:color="auto"/>
          <w:left w:val="single" w:sz="4" w:space="4" w:color="auto"/>
          <w:bottom w:val="single" w:sz="4" w:space="1" w:color="auto"/>
          <w:right w:val="single" w:sz="4" w:space="4" w:color="auto"/>
        </w:pBdr>
        <w:spacing w:line="240" w:lineRule="auto"/>
        <w:ind w:left="567" w:hanging="555"/>
        <w:outlineLvl w:val="0"/>
        <w:rPr>
          <w:b/>
        </w:rPr>
      </w:pPr>
      <w:r>
        <w:rPr>
          <w:b/>
        </w:rPr>
        <w:t>REGISTRUOTOJO PAVADINIMAS</w:t>
      </w:r>
    </w:p>
    <w:p w14:paraId="386E66DF" w14:textId="77777777" w:rsidR="00D32031" w:rsidRDefault="00D32031">
      <w:pPr>
        <w:spacing w:line="240" w:lineRule="auto"/>
        <w:rPr>
          <w:szCs w:val="22"/>
        </w:rPr>
      </w:pPr>
    </w:p>
    <w:p w14:paraId="7E6D582B" w14:textId="77777777" w:rsidR="00436917" w:rsidRDefault="00436917" w:rsidP="00436917">
      <w:pPr>
        <w:spacing w:line="240" w:lineRule="auto"/>
        <w:rPr>
          <w:szCs w:val="22"/>
        </w:rPr>
      </w:pPr>
      <w:bookmarkStart w:id="6" w:name="_Hlk129165189"/>
      <w:r w:rsidRPr="007707DB">
        <w:rPr>
          <w:highlight w:val="lightGray"/>
        </w:rPr>
        <w:t>[logotipas]</w:t>
      </w:r>
      <w:bookmarkEnd w:id="6"/>
    </w:p>
    <w:p w14:paraId="43DC5DAF" w14:textId="77777777" w:rsidR="00D32031" w:rsidRDefault="00D32031">
      <w:pPr>
        <w:spacing w:line="240" w:lineRule="auto"/>
        <w:rPr>
          <w:szCs w:val="22"/>
        </w:rPr>
      </w:pPr>
    </w:p>
    <w:p w14:paraId="7802EA59" w14:textId="77777777" w:rsidR="00D32031" w:rsidRDefault="00D32031">
      <w:pPr>
        <w:spacing w:line="240" w:lineRule="auto"/>
        <w:rPr>
          <w:szCs w:val="22"/>
        </w:rPr>
      </w:pPr>
    </w:p>
    <w:p w14:paraId="22E54821" w14:textId="77777777" w:rsidR="00D32031" w:rsidRDefault="00231638">
      <w:pPr>
        <w:numPr>
          <w:ilvl w:val="1"/>
          <w:numId w:val="30"/>
        </w:numPr>
        <w:pBdr>
          <w:top w:val="single" w:sz="4" w:space="1" w:color="auto"/>
          <w:left w:val="single" w:sz="4" w:space="4" w:color="auto"/>
          <w:bottom w:val="single" w:sz="4" w:space="1" w:color="auto"/>
          <w:right w:val="single" w:sz="4" w:space="4" w:color="auto"/>
        </w:pBdr>
        <w:spacing w:line="240" w:lineRule="auto"/>
        <w:ind w:left="567" w:hanging="555"/>
        <w:outlineLvl w:val="0"/>
        <w:rPr>
          <w:b/>
          <w:szCs w:val="22"/>
        </w:rPr>
      </w:pPr>
      <w:r>
        <w:rPr>
          <w:b/>
        </w:rPr>
        <w:t>TINKAMUMO LAIKAS</w:t>
      </w:r>
    </w:p>
    <w:p w14:paraId="510CCDC3" w14:textId="77777777" w:rsidR="00D32031" w:rsidRDefault="00D32031">
      <w:pPr>
        <w:spacing w:line="240" w:lineRule="auto"/>
        <w:rPr>
          <w:szCs w:val="22"/>
        </w:rPr>
      </w:pPr>
    </w:p>
    <w:p w14:paraId="733E9F62" w14:textId="50EA440B" w:rsidR="00C844EA" w:rsidRDefault="00C844EA" w:rsidP="00C844EA">
      <w:pPr>
        <w:spacing w:line="240" w:lineRule="auto"/>
        <w:rPr>
          <w:noProof/>
          <w:lang w:val="en-GB"/>
        </w:rPr>
      </w:pPr>
      <w:r w:rsidRPr="009C291C">
        <w:rPr>
          <w:lang w:val="en-GB"/>
        </w:rPr>
        <w:t>EXP</w:t>
      </w:r>
      <w:r w:rsidR="00965F52">
        <w:rPr>
          <w:noProof/>
          <w:lang w:val="en-GB"/>
        </w:rPr>
        <w:t xml:space="preserve"> </w:t>
      </w:r>
      <w:r w:rsidR="00965F52" w:rsidRPr="003352C7">
        <w:rPr>
          <w:szCs w:val="22"/>
          <w:highlight w:val="lightGray"/>
        </w:rPr>
        <w:t>{mm/MMMM}</w:t>
      </w:r>
    </w:p>
    <w:p w14:paraId="447561DF" w14:textId="77777777" w:rsidR="00B172DA" w:rsidRDefault="00B172DA">
      <w:pPr>
        <w:spacing w:line="240" w:lineRule="auto"/>
        <w:rPr>
          <w:szCs w:val="22"/>
        </w:rPr>
      </w:pPr>
    </w:p>
    <w:p w14:paraId="663877CF" w14:textId="77777777" w:rsidR="00D32031" w:rsidRDefault="00D32031">
      <w:pPr>
        <w:spacing w:line="240" w:lineRule="auto"/>
        <w:rPr>
          <w:szCs w:val="22"/>
        </w:rPr>
      </w:pPr>
    </w:p>
    <w:p w14:paraId="1F592B33" w14:textId="77777777" w:rsidR="00D32031" w:rsidRDefault="00231638">
      <w:pPr>
        <w:numPr>
          <w:ilvl w:val="1"/>
          <w:numId w:val="30"/>
        </w:numPr>
        <w:pBdr>
          <w:top w:val="single" w:sz="4" w:space="1" w:color="auto"/>
          <w:left w:val="single" w:sz="4" w:space="4" w:color="auto"/>
          <w:bottom w:val="single" w:sz="4" w:space="1" w:color="auto"/>
          <w:right w:val="single" w:sz="4" w:space="4" w:color="auto"/>
        </w:pBdr>
        <w:spacing w:line="240" w:lineRule="auto"/>
        <w:ind w:left="567" w:hanging="555"/>
        <w:outlineLvl w:val="0"/>
        <w:rPr>
          <w:b/>
          <w:szCs w:val="22"/>
        </w:rPr>
      </w:pPr>
      <w:r>
        <w:rPr>
          <w:b/>
        </w:rPr>
        <w:t xml:space="preserve">SERIJOS NUMERIS </w:t>
      </w:r>
    </w:p>
    <w:p w14:paraId="3ADB05B1" w14:textId="77777777" w:rsidR="00D32031" w:rsidRDefault="00D32031">
      <w:pPr>
        <w:spacing w:line="240" w:lineRule="auto"/>
        <w:rPr>
          <w:szCs w:val="22"/>
        </w:rPr>
      </w:pPr>
    </w:p>
    <w:p w14:paraId="7F7619AF" w14:textId="77777777" w:rsidR="00D32031" w:rsidRDefault="00C844EA">
      <w:pPr>
        <w:spacing w:line="240" w:lineRule="auto"/>
        <w:rPr>
          <w:szCs w:val="22"/>
        </w:rPr>
      </w:pPr>
      <w:r w:rsidRPr="009C291C">
        <w:t>Lot</w:t>
      </w:r>
    </w:p>
    <w:p w14:paraId="70C44C3A" w14:textId="77777777" w:rsidR="00C844EA" w:rsidRDefault="00C844EA">
      <w:pPr>
        <w:spacing w:line="240" w:lineRule="auto"/>
        <w:rPr>
          <w:szCs w:val="22"/>
        </w:rPr>
      </w:pPr>
    </w:p>
    <w:p w14:paraId="35AD3E70" w14:textId="77777777" w:rsidR="00C844EA" w:rsidRDefault="00C844EA">
      <w:pPr>
        <w:spacing w:line="240" w:lineRule="auto"/>
        <w:rPr>
          <w:szCs w:val="22"/>
        </w:rPr>
      </w:pPr>
    </w:p>
    <w:p w14:paraId="524121C8" w14:textId="77777777" w:rsidR="00D32031" w:rsidRDefault="00231638">
      <w:pPr>
        <w:numPr>
          <w:ilvl w:val="1"/>
          <w:numId w:val="30"/>
        </w:numPr>
        <w:pBdr>
          <w:top w:val="single" w:sz="4" w:space="1" w:color="auto"/>
          <w:left w:val="single" w:sz="4" w:space="4" w:color="auto"/>
          <w:bottom w:val="single" w:sz="4" w:space="1" w:color="auto"/>
          <w:right w:val="single" w:sz="4" w:space="4" w:color="auto"/>
        </w:pBdr>
        <w:spacing w:line="240" w:lineRule="auto"/>
        <w:ind w:left="567" w:hanging="555"/>
        <w:outlineLvl w:val="0"/>
        <w:rPr>
          <w:b/>
          <w:szCs w:val="22"/>
        </w:rPr>
      </w:pPr>
      <w:r>
        <w:rPr>
          <w:b/>
        </w:rPr>
        <w:t>KITA</w:t>
      </w:r>
    </w:p>
    <w:p w14:paraId="27B9E05B" w14:textId="77777777" w:rsidR="00D32031" w:rsidRDefault="00D32031">
      <w:pPr>
        <w:spacing w:line="240" w:lineRule="auto"/>
        <w:rPr>
          <w:szCs w:val="22"/>
        </w:rPr>
      </w:pPr>
    </w:p>
    <w:p w14:paraId="20E0CFB6" w14:textId="77777777" w:rsidR="00D32031" w:rsidRDefault="00D32031">
      <w:pPr>
        <w:spacing w:line="240" w:lineRule="auto"/>
      </w:pPr>
    </w:p>
    <w:p w14:paraId="6B8D4BFC" w14:textId="77777777" w:rsidR="00C844EA" w:rsidRDefault="00C844EA">
      <w:pPr>
        <w:spacing w:line="240" w:lineRule="auto"/>
        <w:rPr>
          <w:szCs w:val="22"/>
        </w:rPr>
      </w:pPr>
    </w:p>
    <w:p w14:paraId="26A8FEB4" w14:textId="77777777" w:rsidR="00D32031" w:rsidRDefault="00231638" w:rsidP="00BC3CA1">
      <w:pPr>
        <w:pBdr>
          <w:top w:val="single" w:sz="4" w:space="1" w:color="auto"/>
          <w:left w:val="single" w:sz="4" w:space="4" w:color="auto"/>
          <w:bottom w:val="single" w:sz="4" w:space="1" w:color="auto"/>
          <w:right w:val="single" w:sz="4" w:space="4" w:color="auto"/>
        </w:pBdr>
        <w:spacing w:line="240" w:lineRule="auto"/>
        <w:rPr>
          <w:b/>
        </w:rPr>
      </w:pPr>
      <w:r>
        <w:br w:type="page"/>
      </w:r>
    </w:p>
    <w:p w14:paraId="3C40187B" w14:textId="77777777" w:rsidR="00D32031" w:rsidRPr="007D44EF" w:rsidRDefault="00D32031" w:rsidP="007D44EF">
      <w:pPr>
        <w:jc w:val="center"/>
        <w:rPr>
          <w:b/>
          <w:bCs/>
        </w:rPr>
      </w:pPr>
    </w:p>
    <w:p w14:paraId="01F7FF67" w14:textId="77777777" w:rsidR="00D32031" w:rsidRPr="007D44EF" w:rsidRDefault="00D32031" w:rsidP="007D44EF">
      <w:pPr>
        <w:jc w:val="center"/>
        <w:rPr>
          <w:b/>
          <w:bCs/>
        </w:rPr>
      </w:pPr>
    </w:p>
    <w:p w14:paraId="220DC84B" w14:textId="77777777" w:rsidR="00D32031" w:rsidRPr="007D44EF" w:rsidRDefault="00D32031" w:rsidP="007D44EF">
      <w:pPr>
        <w:jc w:val="center"/>
        <w:rPr>
          <w:b/>
          <w:bCs/>
        </w:rPr>
      </w:pPr>
    </w:p>
    <w:p w14:paraId="05C9AFBB" w14:textId="77777777" w:rsidR="00D32031" w:rsidRPr="007D44EF" w:rsidRDefault="00D32031" w:rsidP="007D44EF">
      <w:pPr>
        <w:jc w:val="center"/>
        <w:rPr>
          <w:b/>
          <w:bCs/>
        </w:rPr>
      </w:pPr>
    </w:p>
    <w:p w14:paraId="2567522E" w14:textId="77777777" w:rsidR="00D32031" w:rsidRPr="007D44EF" w:rsidRDefault="00D32031" w:rsidP="007D44EF">
      <w:pPr>
        <w:jc w:val="center"/>
        <w:rPr>
          <w:b/>
          <w:bCs/>
        </w:rPr>
      </w:pPr>
    </w:p>
    <w:p w14:paraId="07C87FDD" w14:textId="77777777" w:rsidR="00D32031" w:rsidRPr="007D44EF" w:rsidRDefault="00D32031" w:rsidP="007D44EF">
      <w:pPr>
        <w:jc w:val="center"/>
        <w:rPr>
          <w:b/>
          <w:bCs/>
        </w:rPr>
      </w:pPr>
    </w:p>
    <w:p w14:paraId="31DDE9E6" w14:textId="77777777" w:rsidR="00D32031" w:rsidRPr="007D44EF" w:rsidRDefault="00D32031" w:rsidP="007D44EF">
      <w:pPr>
        <w:jc w:val="center"/>
        <w:rPr>
          <w:b/>
          <w:bCs/>
        </w:rPr>
      </w:pPr>
    </w:p>
    <w:p w14:paraId="2962E144" w14:textId="77777777" w:rsidR="00D32031" w:rsidRPr="007D44EF" w:rsidRDefault="00D32031" w:rsidP="007D44EF">
      <w:pPr>
        <w:jc w:val="center"/>
        <w:rPr>
          <w:b/>
          <w:bCs/>
        </w:rPr>
      </w:pPr>
    </w:p>
    <w:p w14:paraId="5168B6D5" w14:textId="77777777" w:rsidR="00D32031" w:rsidRPr="007D44EF" w:rsidRDefault="00D32031" w:rsidP="007D44EF">
      <w:pPr>
        <w:jc w:val="center"/>
        <w:rPr>
          <w:b/>
          <w:bCs/>
        </w:rPr>
      </w:pPr>
    </w:p>
    <w:p w14:paraId="393AEE02" w14:textId="77777777" w:rsidR="00D32031" w:rsidRPr="007D44EF" w:rsidRDefault="00D32031" w:rsidP="007D44EF">
      <w:pPr>
        <w:jc w:val="center"/>
        <w:rPr>
          <w:b/>
          <w:bCs/>
        </w:rPr>
      </w:pPr>
    </w:p>
    <w:p w14:paraId="24C99A65" w14:textId="77777777" w:rsidR="00D32031" w:rsidRPr="007D44EF" w:rsidRDefault="00D32031" w:rsidP="007D44EF">
      <w:pPr>
        <w:jc w:val="center"/>
        <w:rPr>
          <w:b/>
          <w:bCs/>
        </w:rPr>
      </w:pPr>
    </w:p>
    <w:p w14:paraId="6534DC19" w14:textId="77777777" w:rsidR="00D32031" w:rsidRPr="007D44EF" w:rsidRDefault="00D32031" w:rsidP="007D44EF">
      <w:pPr>
        <w:jc w:val="center"/>
        <w:rPr>
          <w:b/>
          <w:bCs/>
        </w:rPr>
      </w:pPr>
    </w:p>
    <w:p w14:paraId="37EC88E5" w14:textId="77777777" w:rsidR="00D32031" w:rsidRPr="007D44EF" w:rsidRDefault="00D32031" w:rsidP="007D44EF">
      <w:pPr>
        <w:jc w:val="center"/>
        <w:rPr>
          <w:b/>
          <w:bCs/>
        </w:rPr>
      </w:pPr>
    </w:p>
    <w:p w14:paraId="084C7C8E" w14:textId="77777777" w:rsidR="00D32031" w:rsidRPr="007D44EF" w:rsidRDefault="00D32031" w:rsidP="007D44EF">
      <w:pPr>
        <w:jc w:val="center"/>
        <w:rPr>
          <w:b/>
          <w:bCs/>
        </w:rPr>
      </w:pPr>
    </w:p>
    <w:p w14:paraId="7953125F" w14:textId="77777777" w:rsidR="00D32031" w:rsidRPr="007D44EF" w:rsidRDefault="00D32031" w:rsidP="007D44EF">
      <w:pPr>
        <w:jc w:val="center"/>
        <w:rPr>
          <w:b/>
          <w:bCs/>
        </w:rPr>
      </w:pPr>
    </w:p>
    <w:p w14:paraId="02F4CEF6" w14:textId="77777777" w:rsidR="00D32031" w:rsidRPr="007D44EF" w:rsidRDefault="00D32031" w:rsidP="007D44EF">
      <w:pPr>
        <w:jc w:val="center"/>
        <w:rPr>
          <w:b/>
          <w:bCs/>
        </w:rPr>
      </w:pPr>
    </w:p>
    <w:p w14:paraId="04B45E01" w14:textId="77777777" w:rsidR="00D32031" w:rsidRPr="007D44EF" w:rsidRDefault="00D32031" w:rsidP="007D44EF">
      <w:pPr>
        <w:jc w:val="center"/>
        <w:rPr>
          <w:b/>
          <w:bCs/>
        </w:rPr>
      </w:pPr>
    </w:p>
    <w:p w14:paraId="16870D68" w14:textId="77777777" w:rsidR="00D32031" w:rsidRPr="007D44EF" w:rsidRDefault="00D32031" w:rsidP="007D44EF">
      <w:pPr>
        <w:jc w:val="center"/>
        <w:rPr>
          <w:b/>
          <w:bCs/>
        </w:rPr>
      </w:pPr>
    </w:p>
    <w:p w14:paraId="561A0C5D" w14:textId="77777777" w:rsidR="00D32031" w:rsidRPr="007D44EF" w:rsidRDefault="00D32031" w:rsidP="007D44EF">
      <w:pPr>
        <w:jc w:val="center"/>
        <w:rPr>
          <w:b/>
          <w:bCs/>
        </w:rPr>
      </w:pPr>
    </w:p>
    <w:p w14:paraId="40592237" w14:textId="77777777" w:rsidR="00D32031" w:rsidRPr="007D44EF" w:rsidRDefault="00D32031" w:rsidP="007D44EF">
      <w:pPr>
        <w:jc w:val="center"/>
        <w:rPr>
          <w:b/>
          <w:bCs/>
        </w:rPr>
      </w:pPr>
    </w:p>
    <w:p w14:paraId="368272A5" w14:textId="77777777" w:rsidR="00D32031" w:rsidRPr="007D44EF" w:rsidRDefault="00D32031" w:rsidP="007D44EF">
      <w:pPr>
        <w:jc w:val="center"/>
        <w:rPr>
          <w:b/>
          <w:bCs/>
        </w:rPr>
      </w:pPr>
    </w:p>
    <w:p w14:paraId="4574F58A" w14:textId="77777777" w:rsidR="00D32031" w:rsidRPr="007D44EF" w:rsidRDefault="00D32031" w:rsidP="007D44EF">
      <w:pPr>
        <w:jc w:val="center"/>
        <w:rPr>
          <w:rStyle w:val="DoNotTranslateExternal1"/>
          <w:bCs/>
          <w:noProof w:val="0"/>
        </w:rPr>
      </w:pPr>
    </w:p>
    <w:p w14:paraId="32FC818E" w14:textId="77777777" w:rsidR="00D32031" w:rsidRPr="007D44EF" w:rsidRDefault="00D32031" w:rsidP="007D44EF">
      <w:pPr>
        <w:jc w:val="center"/>
        <w:rPr>
          <w:rStyle w:val="DoNotTranslateExternal1"/>
          <w:bCs/>
          <w:noProof w:val="0"/>
        </w:rPr>
      </w:pPr>
    </w:p>
    <w:p w14:paraId="1C02F6EF" w14:textId="77777777" w:rsidR="00D32031" w:rsidRPr="007D44EF" w:rsidRDefault="00231638" w:rsidP="007D44EF">
      <w:pPr>
        <w:jc w:val="center"/>
        <w:rPr>
          <w:b/>
          <w:bCs/>
        </w:rPr>
      </w:pPr>
      <w:r w:rsidRPr="007D44EF">
        <w:rPr>
          <w:rStyle w:val="DoNotTranslateExternal1"/>
          <w:bCs/>
          <w:noProof w:val="0"/>
        </w:rPr>
        <w:t>B.</w:t>
      </w:r>
      <w:r w:rsidRPr="007D44EF">
        <w:rPr>
          <w:b/>
          <w:bCs/>
        </w:rPr>
        <w:t xml:space="preserve"> PAKUOTĖS LAPELIS</w:t>
      </w:r>
    </w:p>
    <w:p w14:paraId="38C7FA34" w14:textId="77777777" w:rsidR="00D32031" w:rsidRPr="007D44EF" w:rsidRDefault="00231638" w:rsidP="007D44EF">
      <w:pPr>
        <w:jc w:val="center"/>
        <w:rPr>
          <w:b/>
          <w:bCs/>
        </w:rPr>
      </w:pPr>
      <w:r>
        <w:br w:type="page"/>
      </w:r>
      <w:r w:rsidRPr="007D44EF">
        <w:rPr>
          <w:b/>
          <w:bCs/>
        </w:rPr>
        <w:lastRenderedPageBreak/>
        <w:t>Pakuotės lapelis: informacija pacientui</w:t>
      </w:r>
    </w:p>
    <w:p w14:paraId="6AD66C63" w14:textId="77777777" w:rsidR="00D32031" w:rsidRPr="007D44EF" w:rsidRDefault="00D32031" w:rsidP="007D44EF">
      <w:pPr>
        <w:numPr>
          <w:ilvl w:val="12"/>
          <w:numId w:val="0"/>
        </w:numPr>
        <w:shd w:val="clear" w:color="auto" w:fill="FFFFFF"/>
        <w:tabs>
          <w:tab w:val="clear" w:pos="567"/>
        </w:tabs>
        <w:spacing w:line="240" w:lineRule="auto"/>
        <w:jc w:val="center"/>
        <w:rPr>
          <w:b/>
          <w:bCs/>
        </w:rPr>
      </w:pPr>
    </w:p>
    <w:p w14:paraId="3F090774" w14:textId="77777777" w:rsidR="008219D9" w:rsidRPr="007D44EF" w:rsidRDefault="00514C2F" w:rsidP="007D44EF">
      <w:pPr>
        <w:jc w:val="center"/>
        <w:rPr>
          <w:b/>
          <w:bCs/>
        </w:rPr>
      </w:pPr>
      <w:r w:rsidRPr="007D44EF">
        <w:rPr>
          <w:b/>
          <w:bCs/>
        </w:rPr>
        <w:t xml:space="preserve">Magromag </w:t>
      </w:r>
      <w:r w:rsidR="008219D9" w:rsidRPr="007D44EF">
        <w:rPr>
          <w:b/>
          <w:bCs/>
        </w:rPr>
        <w:t>100</w:t>
      </w:r>
      <w:r w:rsidR="00C844EA" w:rsidRPr="007D44EF">
        <w:rPr>
          <w:b/>
          <w:bCs/>
        </w:rPr>
        <w:t> </w:t>
      </w:r>
      <w:r w:rsidR="008219D9" w:rsidRPr="007D44EF">
        <w:rPr>
          <w:b/>
          <w:bCs/>
        </w:rPr>
        <w:t>mg modifikuoto atpalaidavimo kietosios kapsulės</w:t>
      </w:r>
    </w:p>
    <w:p w14:paraId="586FBFC9" w14:textId="35B7D66F" w:rsidR="00D32031" w:rsidRDefault="00D06B63" w:rsidP="00D06B63">
      <w:pPr>
        <w:tabs>
          <w:tab w:val="clear" w:pos="567"/>
        </w:tabs>
        <w:spacing w:line="240" w:lineRule="auto"/>
        <w:jc w:val="center"/>
        <w:rPr>
          <w:bCs/>
        </w:rPr>
      </w:pPr>
      <w:r>
        <w:rPr>
          <w:bCs/>
        </w:rPr>
        <w:t>nitrofurantoin</w:t>
      </w:r>
      <w:r w:rsidR="002A3D96">
        <w:rPr>
          <w:bCs/>
        </w:rPr>
        <w:t>as</w:t>
      </w:r>
    </w:p>
    <w:p w14:paraId="521D6945" w14:textId="77777777" w:rsidR="00D06B63" w:rsidRDefault="00D06B63">
      <w:pPr>
        <w:tabs>
          <w:tab w:val="clear" w:pos="567"/>
        </w:tabs>
        <w:spacing w:line="240" w:lineRule="auto"/>
      </w:pPr>
    </w:p>
    <w:p w14:paraId="4D5C6172" w14:textId="77777777" w:rsidR="00D32031" w:rsidRDefault="00231638" w:rsidP="003E6D72">
      <w:pPr>
        <w:tabs>
          <w:tab w:val="clear" w:pos="567"/>
        </w:tabs>
        <w:suppressAutoHyphens/>
        <w:spacing w:line="240" w:lineRule="auto"/>
      </w:pPr>
      <w:r>
        <w:rPr>
          <w:b/>
        </w:rPr>
        <w:t>Atidžiai perskaitykite visą šį lapelį, prieš pradėdami vartoti vaistą, nes jame pateikiama Jums svarbi informacija.</w:t>
      </w:r>
    </w:p>
    <w:p w14:paraId="6C132309" w14:textId="77777777" w:rsidR="00D32031" w:rsidRDefault="00231638">
      <w:pPr>
        <w:numPr>
          <w:ilvl w:val="0"/>
          <w:numId w:val="3"/>
        </w:numPr>
        <w:tabs>
          <w:tab w:val="clear" w:pos="567"/>
        </w:tabs>
        <w:spacing w:line="240" w:lineRule="auto"/>
        <w:ind w:left="567" w:right="-2" w:hanging="567"/>
      </w:pPr>
      <w:r>
        <w:t>Neišmeskite šio lapelio, nes vėl gali prireikti jį perskaityti.</w:t>
      </w:r>
    </w:p>
    <w:p w14:paraId="3533FB31" w14:textId="77777777" w:rsidR="00D32031" w:rsidRDefault="00231638">
      <w:pPr>
        <w:numPr>
          <w:ilvl w:val="0"/>
          <w:numId w:val="3"/>
        </w:numPr>
        <w:tabs>
          <w:tab w:val="clear" w:pos="567"/>
        </w:tabs>
        <w:spacing w:line="240" w:lineRule="auto"/>
        <w:ind w:left="567" w:right="-2" w:hanging="567"/>
      </w:pPr>
      <w:r>
        <w:t>Jeigu kiltų daugiau klausimų, kreipkitės į gydytoją</w:t>
      </w:r>
      <w:r w:rsidR="008219D9">
        <w:t xml:space="preserve"> </w:t>
      </w:r>
      <w:r>
        <w:t>arba vaistininką.</w:t>
      </w:r>
    </w:p>
    <w:p w14:paraId="2638686F" w14:textId="77777777" w:rsidR="00D32031" w:rsidRDefault="00231638">
      <w:pPr>
        <w:spacing w:line="240" w:lineRule="auto"/>
        <w:ind w:left="567" w:right="-2" w:hanging="567"/>
      </w:pPr>
      <w:r>
        <w:t>-</w:t>
      </w:r>
      <w:r>
        <w:tab/>
        <w:t>Šis vaistas skirtas tik Jums, todėl kitiems žmonėms jo duoti negalima. Vaistas gali jiems pakenkti (net tiems, kurių ligos požymiai yra tokie patys kaip Jūsų).</w:t>
      </w:r>
      <w:r>
        <w:rPr>
          <w:color w:val="008000"/>
        </w:rPr>
        <w:t xml:space="preserve"> </w:t>
      </w:r>
    </w:p>
    <w:p w14:paraId="5D0B37CC" w14:textId="77777777" w:rsidR="00D32031" w:rsidRDefault="00231638">
      <w:pPr>
        <w:numPr>
          <w:ilvl w:val="0"/>
          <w:numId w:val="3"/>
        </w:numPr>
        <w:spacing w:line="240" w:lineRule="auto"/>
        <w:ind w:left="567" w:hanging="567"/>
      </w:pPr>
      <w:r>
        <w:t>Jeigu pasireiškė šalutinis poveikis (net jeigu jis šiame lapelyje nenurodytas), kreipkitės į gydytoją arba vaistininką. Žr.</w:t>
      </w:r>
      <w:r w:rsidR="008C32DE">
        <w:t> </w:t>
      </w:r>
      <w:r>
        <w:t>4</w:t>
      </w:r>
      <w:r w:rsidR="008C32DE">
        <w:t> </w:t>
      </w:r>
      <w:r>
        <w:t>skyrių</w:t>
      </w:r>
      <w:r w:rsidR="008219D9">
        <w:t>.</w:t>
      </w:r>
    </w:p>
    <w:p w14:paraId="12688646" w14:textId="77777777" w:rsidR="00D32031" w:rsidRDefault="00D32031">
      <w:pPr>
        <w:tabs>
          <w:tab w:val="clear" w:pos="567"/>
        </w:tabs>
        <w:spacing w:line="240" w:lineRule="auto"/>
        <w:ind w:right="-2"/>
      </w:pPr>
    </w:p>
    <w:p w14:paraId="4EF3D3E4" w14:textId="77777777" w:rsidR="00D32031" w:rsidRPr="007D44EF" w:rsidRDefault="00231638" w:rsidP="007D44EF">
      <w:pPr>
        <w:rPr>
          <w:b/>
          <w:bCs/>
        </w:rPr>
      </w:pPr>
      <w:r w:rsidRPr="007D44EF">
        <w:rPr>
          <w:b/>
          <w:bCs/>
        </w:rPr>
        <w:t>Apie ką rašoma šiame lapelyje?</w:t>
      </w:r>
    </w:p>
    <w:p w14:paraId="7B14AEF6" w14:textId="77777777" w:rsidR="00D32031" w:rsidRDefault="00D32031" w:rsidP="007D44EF"/>
    <w:p w14:paraId="63890B1A" w14:textId="77777777" w:rsidR="00D32031" w:rsidRDefault="00231638">
      <w:pPr>
        <w:pStyle w:val="Sraopastraipa1"/>
        <w:numPr>
          <w:ilvl w:val="0"/>
          <w:numId w:val="38"/>
        </w:numPr>
        <w:tabs>
          <w:tab w:val="clear" w:pos="567"/>
          <w:tab w:val="left" w:pos="426"/>
        </w:tabs>
        <w:spacing w:line="240" w:lineRule="auto"/>
        <w:ind w:left="426" w:right="-29"/>
      </w:pPr>
      <w:r>
        <w:t xml:space="preserve">Kas yra </w:t>
      </w:r>
      <w:r w:rsidR="00514C2F">
        <w:t xml:space="preserve">Magromag </w:t>
      </w:r>
      <w:r>
        <w:t>ir kam jis vartojamas</w:t>
      </w:r>
    </w:p>
    <w:p w14:paraId="1B7BC87A" w14:textId="77777777" w:rsidR="00D32031" w:rsidRDefault="00231638">
      <w:pPr>
        <w:pStyle w:val="Sraopastraipa1"/>
        <w:numPr>
          <w:ilvl w:val="0"/>
          <w:numId w:val="38"/>
        </w:numPr>
        <w:tabs>
          <w:tab w:val="clear" w:pos="567"/>
          <w:tab w:val="left" w:pos="426"/>
        </w:tabs>
        <w:spacing w:line="240" w:lineRule="auto"/>
        <w:ind w:left="426" w:right="-29"/>
      </w:pPr>
      <w:r>
        <w:t xml:space="preserve">Kas žinotina prieš vartojant </w:t>
      </w:r>
      <w:r w:rsidR="00514C2F">
        <w:t>Magromag</w:t>
      </w:r>
    </w:p>
    <w:p w14:paraId="76C6B69A" w14:textId="77777777" w:rsidR="00D32031" w:rsidRDefault="00231638">
      <w:pPr>
        <w:pStyle w:val="Sraopastraipa1"/>
        <w:numPr>
          <w:ilvl w:val="0"/>
          <w:numId w:val="38"/>
        </w:numPr>
        <w:tabs>
          <w:tab w:val="clear" w:pos="567"/>
          <w:tab w:val="left" w:pos="426"/>
        </w:tabs>
        <w:spacing w:line="240" w:lineRule="auto"/>
        <w:ind w:left="426" w:right="-29"/>
      </w:pPr>
      <w:r>
        <w:t xml:space="preserve">Kaip vartoti </w:t>
      </w:r>
      <w:r w:rsidR="00514C2F">
        <w:t>Magromag</w:t>
      </w:r>
    </w:p>
    <w:p w14:paraId="40581A52" w14:textId="77777777" w:rsidR="00D32031" w:rsidRDefault="00231638">
      <w:pPr>
        <w:pStyle w:val="Sraopastraipa1"/>
        <w:numPr>
          <w:ilvl w:val="0"/>
          <w:numId w:val="38"/>
        </w:numPr>
        <w:tabs>
          <w:tab w:val="clear" w:pos="567"/>
          <w:tab w:val="left" w:pos="426"/>
        </w:tabs>
        <w:spacing w:line="240" w:lineRule="auto"/>
        <w:ind w:left="426" w:right="-29"/>
      </w:pPr>
      <w:r>
        <w:t xml:space="preserve">Galimas šalutinis poveikis </w:t>
      </w:r>
    </w:p>
    <w:p w14:paraId="0EF696AE" w14:textId="77777777" w:rsidR="00D32031" w:rsidRDefault="00231638">
      <w:pPr>
        <w:pStyle w:val="Sraopastraipa1"/>
        <w:numPr>
          <w:ilvl w:val="0"/>
          <w:numId w:val="38"/>
        </w:numPr>
        <w:tabs>
          <w:tab w:val="clear" w:pos="567"/>
          <w:tab w:val="left" w:pos="426"/>
        </w:tabs>
        <w:spacing w:line="240" w:lineRule="auto"/>
        <w:ind w:left="426" w:right="-29"/>
      </w:pPr>
      <w:r>
        <w:t xml:space="preserve">Kaip laikyti </w:t>
      </w:r>
      <w:r w:rsidR="00514C2F">
        <w:t>Magromag</w:t>
      </w:r>
    </w:p>
    <w:p w14:paraId="24FF515A" w14:textId="77777777" w:rsidR="00D32031" w:rsidRDefault="00231638">
      <w:pPr>
        <w:pStyle w:val="Sraopastraipa1"/>
        <w:numPr>
          <w:ilvl w:val="0"/>
          <w:numId w:val="38"/>
        </w:numPr>
        <w:tabs>
          <w:tab w:val="clear" w:pos="567"/>
          <w:tab w:val="left" w:pos="426"/>
        </w:tabs>
        <w:spacing w:line="240" w:lineRule="auto"/>
        <w:ind w:left="426" w:right="-29"/>
      </w:pPr>
      <w:r>
        <w:t>Pakuotės turinys ir kita informacija</w:t>
      </w:r>
    </w:p>
    <w:p w14:paraId="71E0AFC0" w14:textId="77777777" w:rsidR="00D32031" w:rsidRDefault="00D32031">
      <w:pPr>
        <w:numPr>
          <w:ilvl w:val="12"/>
          <w:numId w:val="0"/>
        </w:numPr>
        <w:tabs>
          <w:tab w:val="clear" w:pos="567"/>
        </w:tabs>
        <w:spacing w:line="240" w:lineRule="auto"/>
        <w:ind w:right="-2"/>
      </w:pPr>
    </w:p>
    <w:p w14:paraId="53C35295" w14:textId="77777777" w:rsidR="00D32031" w:rsidRDefault="00D32031">
      <w:pPr>
        <w:numPr>
          <w:ilvl w:val="12"/>
          <w:numId w:val="0"/>
        </w:numPr>
        <w:tabs>
          <w:tab w:val="clear" w:pos="567"/>
        </w:tabs>
        <w:spacing w:line="240" w:lineRule="auto"/>
        <w:rPr>
          <w:szCs w:val="22"/>
        </w:rPr>
      </w:pPr>
    </w:p>
    <w:p w14:paraId="07440575" w14:textId="77777777" w:rsidR="00D32031" w:rsidRDefault="00231638">
      <w:pPr>
        <w:keepNext/>
        <w:numPr>
          <w:ilvl w:val="0"/>
          <w:numId w:val="36"/>
        </w:numPr>
        <w:spacing w:line="240" w:lineRule="auto"/>
        <w:ind w:left="567" w:right="-2"/>
        <w:rPr>
          <w:b/>
          <w:szCs w:val="22"/>
        </w:rPr>
      </w:pPr>
      <w:r>
        <w:rPr>
          <w:b/>
        </w:rPr>
        <w:t xml:space="preserve">Kas yra </w:t>
      </w:r>
      <w:r w:rsidR="00514C2F">
        <w:rPr>
          <w:b/>
        </w:rPr>
        <w:t xml:space="preserve">Magromag </w:t>
      </w:r>
      <w:r>
        <w:rPr>
          <w:b/>
        </w:rPr>
        <w:t>ir kam jis vartojamas</w:t>
      </w:r>
    </w:p>
    <w:p w14:paraId="57921F7C" w14:textId="77777777" w:rsidR="00D32031" w:rsidRDefault="00D32031">
      <w:pPr>
        <w:numPr>
          <w:ilvl w:val="12"/>
          <w:numId w:val="0"/>
        </w:numPr>
        <w:tabs>
          <w:tab w:val="clear" w:pos="567"/>
        </w:tabs>
        <w:spacing w:line="240" w:lineRule="auto"/>
        <w:rPr>
          <w:szCs w:val="22"/>
        </w:rPr>
      </w:pPr>
    </w:p>
    <w:p w14:paraId="1BCECAEA" w14:textId="77777777" w:rsidR="00813F9F" w:rsidRDefault="00813F9F" w:rsidP="00813F9F">
      <w:pPr>
        <w:tabs>
          <w:tab w:val="clear" w:pos="567"/>
        </w:tabs>
        <w:spacing w:line="240" w:lineRule="auto"/>
        <w:ind w:right="-2"/>
      </w:pPr>
      <w:r>
        <w:t xml:space="preserve">Šis vaistas priklauso nitrofuranų grupei. </w:t>
      </w:r>
      <w:r w:rsidR="00514C2F">
        <w:t xml:space="preserve">Magromag </w:t>
      </w:r>
      <w:r>
        <w:t>veiklioji medžiaga naikina daugumą bakterijų, sukeliančių šlapimo takų infekcijas.</w:t>
      </w:r>
    </w:p>
    <w:p w14:paraId="674B37F1" w14:textId="68AA4001" w:rsidR="00D32031" w:rsidRDefault="00813F9F" w:rsidP="00813F9F">
      <w:pPr>
        <w:tabs>
          <w:tab w:val="clear" w:pos="567"/>
        </w:tabs>
        <w:spacing w:line="240" w:lineRule="auto"/>
        <w:ind w:right="-2"/>
        <w:rPr>
          <w:szCs w:val="22"/>
        </w:rPr>
      </w:pPr>
      <w:r>
        <w:t xml:space="preserve">Šis vaistas vartojamas </w:t>
      </w:r>
      <w:r w:rsidRPr="00A65E9E">
        <w:t>ūmi</w:t>
      </w:r>
      <w:r w:rsidR="00A65E9E" w:rsidRPr="00A65E9E">
        <w:t>nėms</w:t>
      </w:r>
      <w:r>
        <w:t xml:space="preserve"> (staigiai prasidėjusioms) šlapimo takų infekcijoms gydyti. Šlapimo takų infekcija yra šlapimo takų uždegimas, o ypač dažna</w:t>
      </w:r>
      <w:r w:rsidR="00C844EA">
        <w:t>i</w:t>
      </w:r>
      <w:r>
        <w:t xml:space="preserve"> šlapimo pūslės infekcija (cistitas). Šios infekcijos gali sukelti diskomfortą, pvz., skausmą ir deginimą šlapinantis, dažnai nedidelio šlapimo kiekio pašalinimą ir skausmą apatinėje pilvo dalyje.</w:t>
      </w:r>
    </w:p>
    <w:p w14:paraId="4BADF696" w14:textId="77777777" w:rsidR="00D32031" w:rsidRDefault="00D32031">
      <w:pPr>
        <w:tabs>
          <w:tab w:val="clear" w:pos="567"/>
        </w:tabs>
        <w:spacing w:line="240" w:lineRule="auto"/>
        <w:ind w:right="-2"/>
        <w:rPr>
          <w:szCs w:val="22"/>
        </w:rPr>
      </w:pPr>
    </w:p>
    <w:p w14:paraId="6BD9B0C1" w14:textId="77777777" w:rsidR="007D44EF" w:rsidRDefault="007D44EF">
      <w:pPr>
        <w:tabs>
          <w:tab w:val="clear" w:pos="567"/>
        </w:tabs>
        <w:spacing w:line="240" w:lineRule="auto"/>
        <w:ind w:right="-2"/>
        <w:rPr>
          <w:szCs w:val="22"/>
        </w:rPr>
      </w:pPr>
    </w:p>
    <w:p w14:paraId="195EDB45" w14:textId="77777777" w:rsidR="00D32031" w:rsidRDefault="00231638">
      <w:pPr>
        <w:keepNext/>
        <w:numPr>
          <w:ilvl w:val="0"/>
          <w:numId w:val="36"/>
        </w:numPr>
        <w:spacing w:line="240" w:lineRule="auto"/>
        <w:ind w:left="567" w:right="-2"/>
        <w:rPr>
          <w:b/>
          <w:szCs w:val="22"/>
        </w:rPr>
      </w:pPr>
      <w:r>
        <w:rPr>
          <w:b/>
        </w:rPr>
        <w:t xml:space="preserve">Kas žinotina prieš vartojant </w:t>
      </w:r>
      <w:r w:rsidR="00514C2F">
        <w:rPr>
          <w:b/>
        </w:rPr>
        <w:t>Magromag</w:t>
      </w:r>
    </w:p>
    <w:p w14:paraId="670EA2FB" w14:textId="77777777" w:rsidR="00D32031" w:rsidRDefault="00D32031" w:rsidP="007D44EF"/>
    <w:p w14:paraId="378F6AE0" w14:textId="77777777" w:rsidR="00D32031" w:rsidRPr="007D44EF" w:rsidRDefault="00514C2F" w:rsidP="007D44EF">
      <w:pPr>
        <w:rPr>
          <w:b/>
          <w:bCs/>
          <w:szCs w:val="22"/>
        </w:rPr>
      </w:pPr>
      <w:r w:rsidRPr="007D44EF">
        <w:rPr>
          <w:b/>
          <w:bCs/>
        </w:rPr>
        <w:t xml:space="preserve">Magromag </w:t>
      </w:r>
      <w:r w:rsidR="00D33419" w:rsidRPr="007D44EF">
        <w:rPr>
          <w:b/>
          <w:bCs/>
        </w:rPr>
        <w:t>vartoti draudžiama</w:t>
      </w:r>
      <w:r w:rsidR="00982EDA" w:rsidRPr="007D44EF">
        <w:rPr>
          <w:b/>
          <w:bCs/>
        </w:rPr>
        <w:t>:</w:t>
      </w:r>
    </w:p>
    <w:p w14:paraId="1403D83D" w14:textId="77777777" w:rsidR="00D32031" w:rsidRPr="00947D04" w:rsidRDefault="00231638">
      <w:pPr>
        <w:pStyle w:val="Sraopastraipa1"/>
        <w:numPr>
          <w:ilvl w:val="0"/>
          <w:numId w:val="3"/>
        </w:numPr>
        <w:tabs>
          <w:tab w:val="clear" w:pos="567"/>
        </w:tabs>
        <w:spacing w:line="240" w:lineRule="auto"/>
        <w:rPr>
          <w:szCs w:val="22"/>
        </w:rPr>
      </w:pPr>
      <w:r>
        <w:t xml:space="preserve">jeigu yra alergija </w:t>
      </w:r>
      <w:r w:rsidR="008A5F7F" w:rsidRPr="008A5F7F">
        <w:t>nitrofurantoin</w:t>
      </w:r>
      <w:r w:rsidR="008A5F7F">
        <w:t>ui</w:t>
      </w:r>
      <w:r>
        <w:t xml:space="preserve"> arba bet kuriai pagalbinei šio vaisto medžiagai (jos išvardytos 6</w:t>
      </w:r>
      <w:r w:rsidR="008A5F7F">
        <w:t> </w:t>
      </w:r>
      <w:r>
        <w:t>skyriuje)</w:t>
      </w:r>
      <w:r w:rsidR="00E564AE">
        <w:t>;</w:t>
      </w:r>
    </w:p>
    <w:p w14:paraId="728B4CDC" w14:textId="77777777" w:rsidR="00947D04" w:rsidRPr="00947D04" w:rsidRDefault="00947D04" w:rsidP="00947D04">
      <w:pPr>
        <w:pStyle w:val="Sraopastraipa1"/>
        <w:numPr>
          <w:ilvl w:val="0"/>
          <w:numId w:val="3"/>
        </w:numPr>
        <w:tabs>
          <w:tab w:val="clear" w:pos="567"/>
        </w:tabs>
        <w:spacing w:line="240" w:lineRule="auto"/>
        <w:rPr>
          <w:szCs w:val="22"/>
        </w:rPr>
      </w:pPr>
      <w:r w:rsidRPr="00947D04">
        <w:rPr>
          <w:szCs w:val="22"/>
        </w:rPr>
        <w:t>jeigu sergate inkstų liga, kuri labai paveikia jų veikimą (jei nesate tikri, kreipkitės į gydytoją)</w:t>
      </w:r>
      <w:r w:rsidR="00E564AE">
        <w:rPr>
          <w:szCs w:val="22"/>
        </w:rPr>
        <w:t>;</w:t>
      </w:r>
    </w:p>
    <w:p w14:paraId="651096AB" w14:textId="77777777" w:rsidR="00947D04" w:rsidRPr="00947D04" w:rsidRDefault="00947D04" w:rsidP="00947D04">
      <w:pPr>
        <w:pStyle w:val="Sraopastraipa1"/>
        <w:numPr>
          <w:ilvl w:val="0"/>
          <w:numId w:val="3"/>
        </w:numPr>
        <w:tabs>
          <w:tab w:val="clear" w:pos="567"/>
        </w:tabs>
        <w:spacing w:line="240" w:lineRule="auto"/>
        <w:rPr>
          <w:szCs w:val="22"/>
        </w:rPr>
      </w:pPr>
      <w:r w:rsidRPr="00947D04">
        <w:rPr>
          <w:szCs w:val="22"/>
        </w:rPr>
        <w:t>jeigu sergate porfirija (sumažėjęs raudonojo pigmento susidarymas kraujyje)</w:t>
      </w:r>
      <w:r w:rsidR="00E564AE">
        <w:rPr>
          <w:szCs w:val="22"/>
        </w:rPr>
        <w:t>;</w:t>
      </w:r>
    </w:p>
    <w:p w14:paraId="48711CF9" w14:textId="01377D54" w:rsidR="00947D04" w:rsidRPr="00947D04" w:rsidRDefault="00947D04" w:rsidP="00947D04">
      <w:pPr>
        <w:pStyle w:val="Sraopastraipa1"/>
        <w:numPr>
          <w:ilvl w:val="0"/>
          <w:numId w:val="3"/>
        </w:numPr>
        <w:tabs>
          <w:tab w:val="clear" w:pos="567"/>
        </w:tabs>
        <w:spacing w:line="240" w:lineRule="auto"/>
        <w:rPr>
          <w:szCs w:val="22"/>
        </w:rPr>
      </w:pPr>
      <w:r w:rsidRPr="00947D04">
        <w:rPr>
          <w:szCs w:val="22"/>
        </w:rPr>
        <w:t xml:space="preserve">jeigu </w:t>
      </w:r>
      <w:r w:rsidR="006C0DE5">
        <w:rPr>
          <w:szCs w:val="22"/>
        </w:rPr>
        <w:t xml:space="preserve">Jums </w:t>
      </w:r>
      <w:r w:rsidRPr="00947D04">
        <w:rPr>
          <w:szCs w:val="22"/>
        </w:rPr>
        <w:t>yra</w:t>
      </w:r>
      <w:r w:rsidR="00C844EA">
        <w:rPr>
          <w:szCs w:val="22"/>
        </w:rPr>
        <w:t xml:space="preserve"> </w:t>
      </w:r>
      <w:r w:rsidR="00F066CE">
        <w:rPr>
          <w:szCs w:val="22"/>
        </w:rPr>
        <w:t>nustatytas</w:t>
      </w:r>
      <w:r w:rsidRPr="00947D04">
        <w:rPr>
          <w:szCs w:val="22"/>
        </w:rPr>
        <w:t xml:space="preserve"> G6PD (gliukozės-6-fosfato dehidrogenazės) trūkumas (tam tikro organizmo cheminio fermento</w:t>
      </w:r>
      <w:r w:rsidR="00746ECB" w:rsidRPr="00746ECB">
        <w:rPr>
          <w:szCs w:val="22"/>
        </w:rPr>
        <w:t xml:space="preserve"> </w:t>
      </w:r>
      <w:r w:rsidR="00746ECB" w:rsidRPr="00947D04">
        <w:rPr>
          <w:szCs w:val="22"/>
        </w:rPr>
        <w:t>trūkumas</w:t>
      </w:r>
      <w:r w:rsidRPr="00947D04">
        <w:rPr>
          <w:szCs w:val="22"/>
        </w:rPr>
        <w:t>, galin</w:t>
      </w:r>
      <w:r w:rsidR="00746ECB">
        <w:rPr>
          <w:szCs w:val="22"/>
        </w:rPr>
        <w:t>tis</w:t>
      </w:r>
      <w:r w:rsidRPr="00947D04">
        <w:rPr>
          <w:szCs w:val="22"/>
        </w:rPr>
        <w:t xml:space="preserve"> greitai pažeisti raudonuosius kraujo kūnelius)</w:t>
      </w:r>
      <w:r w:rsidR="00E564AE">
        <w:rPr>
          <w:szCs w:val="22"/>
        </w:rPr>
        <w:t>;</w:t>
      </w:r>
    </w:p>
    <w:p w14:paraId="36716A27" w14:textId="77777777" w:rsidR="00947D04" w:rsidRPr="00947D04" w:rsidRDefault="00947D04" w:rsidP="00947D04">
      <w:pPr>
        <w:pStyle w:val="Sraopastraipa1"/>
        <w:numPr>
          <w:ilvl w:val="0"/>
          <w:numId w:val="3"/>
        </w:numPr>
        <w:tabs>
          <w:tab w:val="clear" w:pos="567"/>
        </w:tabs>
        <w:spacing w:line="240" w:lineRule="auto"/>
        <w:rPr>
          <w:szCs w:val="22"/>
        </w:rPr>
      </w:pPr>
      <w:r w:rsidRPr="00947D04">
        <w:rPr>
          <w:szCs w:val="22"/>
        </w:rPr>
        <w:t>jeigu anksčiau vartojant nitrofurantoiną ar kitus nitrofuranus buvo pasireiškusi plaučių ar kepenų reakcija arba periferinė neuropatija (galūnių dilgčiojimas, tirpimas ar silpnumas)</w:t>
      </w:r>
      <w:r w:rsidR="00E564AE">
        <w:rPr>
          <w:szCs w:val="22"/>
        </w:rPr>
        <w:t>;</w:t>
      </w:r>
    </w:p>
    <w:p w14:paraId="38023103" w14:textId="77777777" w:rsidR="00947D04" w:rsidRDefault="008A5F7F" w:rsidP="00947D04">
      <w:pPr>
        <w:pStyle w:val="Sraopastraipa1"/>
        <w:numPr>
          <w:ilvl w:val="0"/>
          <w:numId w:val="3"/>
        </w:numPr>
        <w:tabs>
          <w:tab w:val="clear" w:pos="567"/>
        </w:tabs>
        <w:spacing w:line="240" w:lineRule="auto"/>
        <w:rPr>
          <w:szCs w:val="22"/>
        </w:rPr>
      </w:pPr>
      <w:r>
        <w:rPr>
          <w:szCs w:val="22"/>
        </w:rPr>
        <w:t>n</w:t>
      </w:r>
      <w:r w:rsidR="00947D04" w:rsidRPr="00947D04">
        <w:rPr>
          <w:szCs w:val="22"/>
        </w:rPr>
        <w:t xml:space="preserve">enaudokite </w:t>
      </w:r>
      <w:r w:rsidR="00514C2F">
        <w:rPr>
          <w:szCs w:val="22"/>
        </w:rPr>
        <w:t xml:space="preserve">Magromag </w:t>
      </w:r>
      <w:r w:rsidR="00947D04" w:rsidRPr="00947D04">
        <w:rPr>
          <w:szCs w:val="22"/>
        </w:rPr>
        <w:t>kūdikiams iki 3</w:t>
      </w:r>
      <w:r w:rsidR="00987188">
        <w:rPr>
          <w:szCs w:val="22"/>
        </w:rPr>
        <w:t> </w:t>
      </w:r>
      <w:r w:rsidR="00947D04" w:rsidRPr="00947D04">
        <w:rPr>
          <w:szCs w:val="22"/>
        </w:rPr>
        <w:t>mėnesių amžiaus.</w:t>
      </w:r>
    </w:p>
    <w:p w14:paraId="471F0792" w14:textId="77777777" w:rsidR="00CF2052" w:rsidRDefault="00CF2052">
      <w:pPr>
        <w:numPr>
          <w:ilvl w:val="12"/>
          <w:numId w:val="0"/>
        </w:numPr>
        <w:tabs>
          <w:tab w:val="clear" w:pos="567"/>
        </w:tabs>
        <w:spacing w:line="240" w:lineRule="auto"/>
        <w:rPr>
          <w:szCs w:val="22"/>
        </w:rPr>
      </w:pPr>
    </w:p>
    <w:p w14:paraId="0C7250D2" w14:textId="77777777" w:rsidR="00CF2052" w:rsidRDefault="00CF2052">
      <w:pPr>
        <w:numPr>
          <w:ilvl w:val="12"/>
          <w:numId w:val="0"/>
        </w:numPr>
        <w:tabs>
          <w:tab w:val="clear" w:pos="567"/>
        </w:tabs>
        <w:spacing w:line="240" w:lineRule="auto"/>
        <w:rPr>
          <w:szCs w:val="22"/>
        </w:rPr>
      </w:pPr>
      <w:r w:rsidRPr="00CF2052">
        <w:rPr>
          <w:szCs w:val="22"/>
        </w:rPr>
        <w:t>Pasakykite gydytojui, jei nesate tikri dėl kurio nors iš aukščiau išvardytų dalykų</w:t>
      </w:r>
      <w:r>
        <w:rPr>
          <w:szCs w:val="22"/>
        </w:rPr>
        <w:t>.</w:t>
      </w:r>
    </w:p>
    <w:p w14:paraId="18934788" w14:textId="77777777" w:rsidR="00CF2052" w:rsidRDefault="00CF2052">
      <w:pPr>
        <w:numPr>
          <w:ilvl w:val="12"/>
          <w:numId w:val="0"/>
        </w:numPr>
        <w:tabs>
          <w:tab w:val="clear" w:pos="567"/>
        </w:tabs>
        <w:spacing w:line="240" w:lineRule="auto"/>
        <w:rPr>
          <w:szCs w:val="22"/>
        </w:rPr>
      </w:pPr>
    </w:p>
    <w:p w14:paraId="652BEB92" w14:textId="77777777" w:rsidR="00D32031" w:rsidRPr="007D44EF" w:rsidRDefault="00231638" w:rsidP="007D44EF">
      <w:pPr>
        <w:rPr>
          <w:b/>
          <w:bCs/>
          <w:szCs w:val="22"/>
        </w:rPr>
      </w:pPr>
      <w:r w:rsidRPr="007D44EF">
        <w:rPr>
          <w:b/>
          <w:bCs/>
        </w:rPr>
        <w:t xml:space="preserve">Įspėjimai ir atsargumo priemonės </w:t>
      </w:r>
    </w:p>
    <w:p w14:paraId="60F91E99" w14:textId="77777777" w:rsidR="00D32031" w:rsidRDefault="00231638" w:rsidP="001D1FA2">
      <w:pPr>
        <w:numPr>
          <w:ilvl w:val="12"/>
          <w:numId w:val="0"/>
        </w:numPr>
        <w:tabs>
          <w:tab w:val="clear" w:pos="567"/>
        </w:tabs>
        <w:spacing w:line="240" w:lineRule="auto"/>
      </w:pPr>
      <w:r>
        <w:t>Pasitarkite su gydytoju arba vaistininku</w:t>
      </w:r>
      <w:r w:rsidR="00EA1972">
        <w:t xml:space="preserve"> </w:t>
      </w:r>
      <w:r>
        <w:t xml:space="preserve">prieš pradėdami vartoti </w:t>
      </w:r>
      <w:r w:rsidR="00514C2F">
        <w:t>Magromag</w:t>
      </w:r>
      <w:r>
        <w:t>.</w:t>
      </w:r>
    </w:p>
    <w:p w14:paraId="5017B643" w14:textId="77777777" w:rsidR="00D32031" w:rsidRDefault="00D32031">
      <w:pPr>
        <w:numPr>
          <w:ilvl w:val="12"/>
          <w:numId w:val="0"/>
        </w:numPr>
        <w:tabs>
          <w:tab w:val="clear" w:pos="567"/>
        </w:tabs>
        <w:spacing w:line="240" w:lineRule="auto"/>
        <w:ind w:right="-2"/>
        <w:rPr>
          <w:szCs w:val="22"/>
        </w:rPr>
      </w:pPr>
    </w:p>
    <w:p w14:paraId="38B80AA6" w14:textId="65912E9B" w:rsidR="00D567C3" w:rsidRPr="00D567C3" w:rsidRDefault="00C00155" w:rsidP="00D567C3">
      <w:pPr>
        <w:numPr>
          <w:ilvl w:val="12"/>
          <w:numId w:val="0"/>
        </w:numPr>
        <w:tabs>
          <w:tab w:val="clear" w:pos="567"/>
        </w:tabs>
        <w:spacing w:line="240" w:lineRule="auto"/>
        <w:ind w:right="-2"/>
        <w:rPr>
          <w:szCs w:val="22"/>
        </w:rPr>
      </w:pPr>
      <w:r>
        <w:rPr>
          <w:szCs w:val="22"/>
        </w:rPr>
        <w:t xml:space="preserve">Atsiradus </w:t>
      </w:r>
      <w:r w:rsidRPr="00D567C3">
        <w:rPr>
          <w:szCs w:val="22"/>
        </w:rPr>
        <w:t>nuovarg</w:t>
      </w:r>
      <w:r>
        <w:rPr>
          <w:szCs w:val="22"/>
        </w:rPr>
        <w:t>iui</w:t>
      </w:r>
      <w:r w:rsidR="00D567C3" w:rsidRPr="00D567C3">
        <w:rPr>
          <w:szCs w:val="22"/>
        </w:rPr>
        <w:t>, odos arba akių pageltim</w:t>
      </w:r>
      <w:r>
        <w:rPr>
          <w:szCs w:val="22"/>
        </w:rPr>
        <w:t>ui</w:t>
      </w:r>
      <w:r w:rsidR="00D567C3" w:rsidRPr="00D567C3">
        <w:rPr>
          <w:szCs w:val="22"/>
        </w:rPr>
        <w:t>, niežėjim</w:t>
      </w:r>
      <w:r>
        <w:rPr>
          <w:szCs w:val="22"/>
        </w:rPr>
        <w:t>ui</w:t>
      </w:r>
      <w:r w:rsidR="00D567C3" w:rsidRPr="00D567C3">
        <w:rPr>
          <w:szCs w:val="22"/>
        </w:rPr>
        <w:t>, odos bėrim</w:t>
      </w:r>
      <w:r>
        <w:rPr>
          <w:szCs w:val="22"/>
        </w:rPr>
        <w:t>ams</w:t>
      </w:r>
      <w:r w:rsidR="00D567C3" w:rsidRPr="00D567C3">
        <w:rPr>
          <w:szCs w:val="22"/>
        </w:rPr>
        <w:t>, sąnarių skausm</w:t>
      </w:r>
      <w:r>
        <w:rPr>
          <w:szCs w:val="22"/>
        </w:rPr>
        <w:t>ui</w:t>
      </w:r>
      <w:r w:rsidR="00D567C3" w:rsidRPr="00D567C3">
        <w:rPr>
          <w:szCs w:val="22"/>
        </w:rPr>
        <w:t>, diskomfort</w:t>
      </w:r>
      <w:r>
        <w:rPr>
          <w:szCs w:val="22"/>
        </w:rPr>
        <w:t>ui</w:t>
      </w:r>
      <w:r w:rsidR="00D567C3" w:rsidRPr="00D567C3">
        <w:rPr>
          <w:szCs w:val="22"/>
        </w:rPr>
        <w:t xml:space="preserve"> pilve, pykinim</w:t>
      </w:r>
      <w:r w:rsidR="001B6845">
        <w:rPr>
          <w:szCs w:val="22"/>
        </w:rPr>
        <w:t>ui</w:t>
      </w:r>
      <w:r w:rsidR="00D567C3" w:rsidRPr="00D567C3">
        <w:rPr>
          <w:szCs w:val="22"/>
        </w:rPr>
        <w:t>, vėmim</w:t>
      </w:r>
      <w:r w:rsidR="001B6845">
        <w:rPr>
          <w:szCs w:val="22"/>
        </w:rPr>
        <w:t>ui</w:t>
      </w:r>
      <w:r w:rsidR="00D567C3" w:rsidRPr="00D567C3">
        <w:rPr>
          <w:szCs w:val="22"/>
        </w:rPr>
        <w:t xml:space="preserve">, </w:t>
      </w:r>
      <w:r w:rsidR="001B6845">
        <w:rPr>
          <w:szCs w:val="22"/>
        </w:rPr>
        <w:t xml:space="preserve">netekus </w:t>
      </w:r>
      <w:r w:rsidR="00D567C3" w:rsidRPr="00D567C3">
        <w:rPr>
          <w:szCs w:val="22"/>
        </w:rPr>
        <w:t xml:space="preserve">apetito, </w:t>
      </w:r>
      <w:r w:rsidR="001B6845">
        <w:rPr>
          <w:szCs w:val="22"/>
        </w:rPr>
        <w:t>pa</w:t>
      </w:r>
      <w:r w:rsidR="00D567C3" w:rsidRPr="00D567C3">
        <w:rPr>
          <w:szCs w:val="22"/>
        </w:rPr>
        <w:t>tams</w:t>
      </w:r>
      <w:r w:rsidR="001B6845">
        <w:rPr>
          <w:szCs w:val="22"/>
        </w:rPr>
        <w:t>ėjus šlapimui</w:t>
      </w:r>
      <w:r w:rsidR="00D567C3" w:rsidRPr="00D567C3">
        <w:rPr>
          <w:szCs w:val="22"/>
        </w:rPr>
        <w:t xml:space="preserve"> </w:t>
      </w:r>
      <w:r w:rsidR="00206BA6">
        <w:rPr>
          <w:szCs w:val="22"/>
        </w:rPr>
        <w:t>arba</w:t>
      </w:r>
      <w:r w:rsidR="00D567C3" w:rsidRPr="00D567C3">
        <w:rPr>
          <w:szCs w:val="22"/>
        </w:rPr>
        <w:t xml:space="preserve"> </w:t>
      </w:r>
      <w:r w:rsidR="00746ECB">
        <w:rPr>
          <w:szCs w:val="22"/>
        </w:rPr>
        <w:t xml:space="preserve">išmatoms </w:t>
      </w:r>
      <w:r w:rsidR="00206BA6">
        <w:rPr>
          <w:szCs w:val="22"/>
        </w:rPr>
        <w:t>pabalus</w:t>
      </w:r>
      <w:r w:rsidR="00D567C3" w:rsidRPr="00D567C3">
        <w:rPr>
          <w:szCs w:val="22"/>
        </w:rPr>
        <w:t xml:space="preserve"> ar </w:t>
      </w:r>
      <w:r w:rsidR="00206BA6">
        <w:rPr>
          <w:szCs w:val="22"/>
        </w:rPr>
        <w:t xml:space="preserve">tapus </w:t>
      </w:r>
      <w:r w:rsidR="00D567C3" w:rsidRPr="00D567C3">
        <w:rPr>
          <w:szCs w:val="22"/>
        </w:rPr>
        <w:t>pilko</w:t>
      </w:r>
      <w:r w:rsidR="00206BA6">
        <w:rPr>
          <w:szCs w:val="22"/>
        </w:rPr>
        <w:t>mis</w:t>
      </w:r>
      <w:r w:rsidR="00746ECB">
        <w:rPr>
          <w:szCs w:val="22"/>
        </w:rPr>
        <w:t>,</w:t>
      </w:r>
      <w:r w:rsidR="00206BA6">
        <w:rPr>
          <w:szCs w:val="22"/>
        </w:rPr>
        <w:t xml:space="preserve"> </w:t>
      </w:r>
      <w:r>
        <w:rPr>
          <w:szCs w:val="22"/>
        </w:rPr>
        <w:t>p</w:t>
      </w:r>
      <w:r w:rsidRPr="00D567C3">
        <w:rPr>
          <w:szCs w:val="22"/>
        </w:rPr>
        <w:t>asitarkite su gydytoju</w:t>
      </w:r>
      <w:r w:rsidR="00D567C3" w:rsidRPr="00D567C3">
        <w:rPr>
          <w:szCs w:val="22"/>
        </w:rPr>
        <w:t xml:space="preserve">. Tai gali būti kepenų </w:t>
      </w:r>
      <w:r w:rsidR="00746ECB">
        <w:rPr>
          <w:szCs w:val="22"/>
        </w:rPr>
        <w:t xml:space="preserve">funkcijos </w:t>
      </w:r>
      <w:r w:rsidR="00CE1844">
        <w:rPr>
          <w:szCs w:val="22"/>
        </w:rPr>
        <w:t>sutrikimo</w:t>
      </w:r>
      <w:r w:rsidR="00D567C3" w:rsidRPr="00D567C3">
        <w:rPr>
          <w:szCs w:val="22"/>
        </w:rPr>
        <w:t xml:space="preserve"> </w:t>
      </w:r>
      <w:r w:rsidR="0074173B">
        <w:rPr>
          <w:szCs w:val="22"/>
        </w:rPr>
        <w:t>požymiai</w:t>
      </w:r>
      <w:r w:rsidR="00D567C3" w:rsidRPr="00D567C3">
        <w:rPr>
          <w:szCs w:val="22"/>
        </w:rPr>
        <w:t>.</w:t>
      </w:r>
    </w:p>
    <w:p w14:paraId="077D41C6" w14:textId="77777777" w:rsidR="00D567C3" w:rsidRPr="00D567C3" w:rsidRDefault="00D567C3" w:rsidP="00D567C3">
      <w:pPr>
        <w:numPr>
          <w:ilvl w:val="12"/>
          <w:numId w:val="0"/>
        </w:numPr>
        <w:tabs>
          <w:tab w:val="clear" w:pos="567"/>
        </w:tabs>
        <w:spacing w:line="240" w:lineRule="auto"/>
        <w:ind w:right="-2"/>
        <w:rPr>
          <w:szCs w:val="22"/>
        </w:rPr>
      </w:pPr>
    </w:p>
    <w:p w14:paraId="6B50F6A2" w14:textId="77777777" w:rsidR="00D567C3" w:rsidRPr="00D567C3" w:rsidRDefault="00D567C3" w:rsidP="00D567C3">
      <w:pPr>
        <w:numPr>
          <w:ilvl w:val="12"/>
          <w:numId w:val="0"/>
        </w:numPr>
        <w:tabs>
          <w:tab w:val="clear" w:pos="567"/>
        </w:tabs>
        <w:spacing w:line="240" w:lineRule="auto"/>
        <w:ind w:right="-2"/>
        <w:rPr>
          <w:szCs w:val="22"/>
        </w:rPr>
      </w:pPr>
      <w:r w:rsidRPr="00D567C3">
        <w:rPr>
          <w:szCs w:val="22"/>
        </w:rPr>
        <w:lastRenderedPageBreak/>
        <w:t xml:space="preserve">Ilgalaikis gydymas, ypač vyresnio amžiaus žmonėms, reikalauja </w:t>
      </w:r>
      <w:r w:rsidR="00EE587B">
        <w:rPr>
          <w:szCs w:val="22"/>
        </w:rPr>
        <w:t>nuolatinės</w:t>
      </w:r>
      <w:r w:rsidRPr="00D567C3">
        <w:rPr>
          <w:szCs w:val="22"/>
        </w:rPr>
        <w:t xml:space="preserve"> medicininės priežiūros. Taip siekiama laiku pastebėti bet kokį šalutinį poveikį.</w:t>
      </w:r>
    </w:p>
    <w:p w14:paraId="1C129D6A" w14:textId="77777777" w:rsidR="00D567C3" w:rsidRPr="00D567C3" w:rsidRDefault="00D567C3" w:rsidP="00D567C3">
      <w:pPr>
        <w:numPr>
          <w:ilvl w:val="12"/>
          <w:numId w:val="0"/>
        </w:numPr>
        <w:tabs>
          <w:tab w:val="clear" w:pos="567"/>
        </w:tabs>
        <w:spacing w:line="240" w:lineRule="auto"/>
        <w:ind w:right="-2"/>
        <w:rPr>
          <w:szCs w:val="22"/>
        </w:rPr>
      </w:pPr>
    </w:p>
    <w:p w14:paraId="112DA907" w14:textId="77777777" w:rsidR="00D567C3" w:rsidRPr="00D567C3" w:rsidRDefault="00D567C3" w:rsidP="00D567C3">
      <w:pPr>
        <w:numPr>
          <w:ilvl w:val="12"/>
          <w:numId w:val="0"/>
        </w:numPr>
        <w:tabs>
          <w:tab w:val="clear" w:pos="567"/>
        </w:tabs>
        <w:spacing w:line="240" w:lineRule="auto"/>
        <w:ind w:right="-2"/>
        <w:rPr>
          <w:szCs w:val="22"/>
        </w:rPr>
      </w:pPr>
      <w:r w:rsidRPr="00D567C3">
        <w:rPr>
          <w:szCs w:val="22"/>
        </w:rPr>
        <w:t xml:space="preserve">Kai kuriems juodaodžiams ir </w:t>
      </w:r>
      <w:r w:rsidR="002521B1">
        <w:rPr>
          <w:szCs w:val="22"/>
        </w:rPr>
        <w:t>V</w:t>
      </w:r>
      <w:r w:rsidR="002521B1" w:rsidRPr="00D567C3">
        <w:rPr>
          <w:szCs w:val="22"/>
        </w:rPr>
        <w:t>iduržemio</w:t>
      </w:r>
      <w:r w:rsidRPr="00D567C3">
        <w:rPr>
          <w:szCs w:val="22"/>
        </w:rPr>
        <w:t xml:space="preserve"> jūros bei </w:t>
      </w:r>
      <w:r w:rsidR="00EE587B">
        <w:rPr>
          <w:szCs w:val="22"/>
        </w:rPr>
        <w:t>A</w:t>
      </w:r>
      <w:r w:rsidRPr="00D567C3">
        <w:rPr>
          <w:szCs w:val="22"/>
        </w:rPr>
        <w:t>rtimųjų Rytų žmonėms gydymo metu gali išsivystyti anemija. Jeigu priklausote šiai grupei ir gydymo metu atsiranda nuovargis, galvos svaigimas ir dusulys, nutraukite vaisto vartojimą ir kreipkitės į gydytoją.</w:t>
      </w:r>
    </w:p>
    <w:p w14:paraId="1FBA29E4" w14:textId="77777777" w:rsidR="00D567C3" w:rsidRPr="00D567C3" w:rsidRDefault="00D567C3" w:rsidP="00D567C3">
      <w:pPr>
        <w:numPr>
          <w:ilvl w:val="12"/>
          <w:numId w:val="0"/>
        </w:numPr>
        <w:tabs>
          <w:tab w:val="clear" w:pos="567"/>
        </w:tabs>
        <w:spacing w:line="240" w:lineRule="auto"/>
        <w:ind w:right="-2"/>
        <w:rPr>
          <w:szCs w:val="22"/>
        </w:rPr>
      </w:pPr>
    </w:p>
    <w:p w14:paraId="43E5DA15" w14:textId="77777777" w:rsidR="00D567C3" w:rsidRPr="00D567C3" w:rsidRDefault="00D567C3" w:rsidP="00D567C3">
      <w:pPr>
        <w:numPr>
          <w:ilvl w:val="12"/>
          <w:numId w:val="0"/>
        </w:numPr>
        <w:tabs>
          <w:tab w:val="clear" w:pos="567"/>
        </w:tabs>
        <w:spacing w:line="240" w:lineRule="auto"/>
        <w:ind w:right="-2"/>
        <w:rPr>
          <w:szCs w:val="22"/>
        </w:rPr>
      </w:pPr>
      <w:r w:rsidRPr="00D567C3">
        <w:rPr>
          <w:szCs w:val="22"/>
        </w:rPr>
        <w:t xml:space="preserve">Jeigu gydymo metu jaučiate rankų ar pėdų dilgčiojimą ar tirpimą arba galūnių silpnumą, nutraukite vaisto vartojimą ir kreipkitės į gydytoją. Tai </w:t>
      </w:r>
      <w:r w:rsidR="00DA304C">
        <w:rPr>
          <w:szCs w:val="22"/>
        </w:rPr>
        <w:t>gali nutikti</w:t>
      </w:r>
      <w:r w:rsidRPr="00D567C3">
        <w:rPr>
          <w:szCs w:val="22"/>
        </w:rPr>
        <w:t>, jei, pavyzdžiui, jūsų inkstai neveikia tinkamai, sergate cukriniu diabetu ar anemija, sergate liga, sukeliančia stiprų silpnumą arba jei anksčiau buvo alerginių reakcijų.</w:t>
      </w:r>
    </w:p>
    <w:p w14:paraId="63EC31B1" w14:textId="77777777" w:rsidR="00D567C3" w:rsidRPr="00D567C3" w:rsidRDefault="00D567C3" w:rsidP="00D567C3">
      <w:pPr>
        <w:numPr>
          <w:ilvl w:val="12"/>
          <w:numId w:val="0"/>
        </w:numPr>
        <w:tabs>
          <w:tab w:val="clear" w:pos="567"/>
        </w:tabs>
        <w:spacing w:line="240" w:lineRule="auto"/>
        <w:ind w:right="-2"/>
        <w:rPr>
          <w:szCs w:val="22"/>
        </w:rPr>
      </w:pPr>
    </w:p>
    <w:p w14:paraId="773B39E0" w14:textId="77777777" w:rsidR="001F2592" w:rsidRDefault="00D567C3" w:rsidP="00D567C3">
      <w:pPr>
        <w:numPr>
          <w:ilvl w:val="12"/>
          <w:numId w:val="0"/>
        </w:numPr>
        <w:tabs>
          <w:tab w:val="clear" w:pos="567"/>
        </w:tabs>
        <w:spacing w:line="240" w:lineRule="auto"/>
        <w:ind w:right="-2"/>
        <w:rPr>
          <w:szCs w:val="22"/>
        </w:rPr>
      </w:pPr>
      <w:r w:rsidRPr="00D567C3">
        <w:rPr>
          <w:szCs w:val="22"/>
        </w:rPr>
        <w:t xml:space="preserve">Gali atsirasti komplikacijų plaučiuose arba kepenyse: žr. </w:t>
      </w:r>
      <w:r w:rsidRPr="009C291C">
        <w:rPr>
          <w:b/>
        </w:rPr>
        <w:t>„</w:t>
      </w:r>
      <w:r w:rsidRPr="00EE587B">
        <w:rPr>
          <w:b/>
          <w:bCs/>
          <w:szCs w:val="22"/>
        </w:rPr>
        <w:t>Galimas šalutinis poveikis</w:t>
      </w:r>
      <w:r w:rsidRPr="009C291C">
        <w:rPr>
          <w:b/>
        </w:rPr>
        <w:t>“</w:t>
      </w:r>
      <w:r w:rsidRPr="00D567C3">
        <w:rPr>
          <w:szCs w:val="22"/>
        </w:rPr>
        <w:t>. Jei atsiranda tokių komplikacijų, šio vaisto vartojimą reikia nedelsiant nutraukti.</w:t>
      </w:r>
    </w:p>
    <w:p w14:paraId="362839C4" w14:textId="77777777" w:rsidR="00D32031" w:rsidRDefault="00D32031">
      <w:pPr>
        <w:keepNext/>
        <w:numPr>
          <w:ilvl w:val="12"/>
          <w:numId w:val="0"/>
        </w:numPr>
        <w:tabs>
          <w:tab w:val="clear" w:pos="567"/>
        </w:tabs>
        <w:spacing w:line="240" w:lineRule="auto"/>
        <w:rPr>
          <w:b/>
          <w:bCs/>
        </w:rPr>
      </w:pPr>
    </w:p>
    <w:p w14:paraId="403CE38D" w14:textId="77777777" w:rsidR="00D32031" w:rsidRDefault="00231638">
      <w:pPr>
        <w:keepNext/>
        <w:numPr>
          <w:ilvl w:val="12"/>
          <w:numId w:val="0"/>
        </w:numPr>
        <w:tabs>
          <w:tab w:val="clear" w:pos="567"/>
        </w:tabs>
        <w:spacing w:line="240" w:lineRule="auto"/>
        <w:ind w:right="-2"/>
      </w:pPr>
      <w:r>
        <w:rPr>
          <w:b/>
        </w:rPr>
        <w:t xml:space="preserve">Kiti vaistai ir </w:t>
      </w:r>
      <w:r w:rsidR="00514C2F">
        <w:rPr>
          <w:b/>
        </w:rPr>
        <w:t>Magromag</w:t>
      </w:r>
    </w:p>
    <w:p w14:paraId="7AF27FC5" w14:textId="77777777" w:rsidR="002910A5" w:rsidRPr="002910A5" w:rsidRDefault="00231638" w:rsidP="002910A5">
      <w:pPr>
        <w:numPr>
          <w:ilvl w:val="12"/>
          <w:numId w:val="0"/>
        </w:numPr>
        <w:tabs>
          <w:tab w:val="clear" w:pos="567"/>
        </w:tabs>
        <w:spacing w:line="240" w:lineRule="auto"/>
        <w:ind w:right="-2"/>
        <w:rPr>
          <w:szCs w:val="22"/>
        </w:rPr>
      </w:pPr>
      <w:r>
        <w:t>Jeigu vartojate ar neseniai vartojote kitų vaistų arba dėl to nesate tikri, apie tai pasakykite gydytojui arba vaistininkui.</w:t>
      </w:r>
      <w:r w:rsidR="004222A7">
        <w:t xml:space="preserve"> </w:t>
      </w:r>
      <w:r w:rsidR="004222A7">
        <w:rPr>
          <w:szCs w:val="22"/>
        </w:rPr>
        <w:t>Įskaitant</w:t>
      </w:r>
      <w:r w:rsidR="002910A5" w:rsidRPr="002910A5">
        <w:rPr>
          <w:szCs w:val="22"/>
        </w:rPr>
        <w:t xml:space="preserve"> augalinius vaistus ir kitus vaistus, kuriuos perkate be recepto.</w:t>
      </w:r>
    </w:p>
    <w:p w14:paraId="441CA9D1" w14:textId="77777777" w:rsidR="002910A5" w:rsidRPr="002910A5" w:rsidRDefault="002910A5" w:rsidP="002910A5">
      <w:pPr>
        <w:numPr>
          <w:ilvl w:val="12"/>
          <w:numId w:val="0"/>
        </w:numPr>
        <w:tabs>
          <w:tab w:val="clear" w:pos="567"/>
        </w:tabs>
        <w:spacing w:line="240" w:lineRule="auto"/>
        <w:ind w:right="-2"/>
        <w:rPr>
          <w:szCs w:val="22"/>
        </w:rPr>
      </w:pPr>
      <w:r w:rsidRPr="002910A5">
        <w:rPr>
          <w:szCs w:val="22"/>
        </w:rPr>
        <w:t xml:space="preserve">Kai kurie iš šių vaistų gali pakeisti </w:t>
      </w:r>
      <w:r w:rsidR="00514C2F">
        <w:rPr>
          <w:szCs w:val="22"/>
        </w:rPr>
        <w:t xml:space="preserve">Magromag </w:t>
      </w:r>
      <w:r w:rsidRPr="002910A5">
        <w:rPr>
          <w:szCs w:val="22"/>
        </w:rPr>
        <w:t>poveikį.</w:t>
      </w:r>
    </w:p>
    <w:p w14:paraId="1AAB9D81" w14:textId="77777777" w:rsidR="002910A5" w:rsidRPr="004222A7" w:rsidRDefault="00A016C8" w:rsidP="00A016C8">
      <w:pPr>
        <w:pStyle w:val="Sraopastraipa"/>
        <w:numPr>
          <w:ilvl w:val="0"/>
          <w:numId w:val="41"/>
        </w:numPr>
        <w:spacing w:line="240" w:lineRule="auto"/>
        <w:ind w:right="-2"/>
        <w:rPr>
          <w:szCs w:val="22"/>
        </w:rPr>
      </w:pPr>
      <w:r>
        <w:rPr>
          <w:szCs w:val="22"/>
        </w:rPr>
        <w:t>A</w:t>
      </w:r>
      <w:r w:rsidR="002910A5" w:rsidRPr="004222A7">
        <w:rPr>
          <w:szCs w:val="22"/>
        </w:rPr>
        <w:t>ntacidiniai vaistai, kurių sudėtyje yra magnio trisilikato, gali sumažinti nitrofurantoino absorbciją.</w:t>
      </w:r>
    </w:p>
    <w:p w14:paraId="44C62AE4" w14:textId="77777777" w:rsidR="002910A5" w:rsidRPr="004222A7" w:rsidRDefault="00A016C8" w:rsidP="004222A7">
      <w:pPr>
        <w:pStyle w:val="Sraopastraipa"/>
        <w:numPr>
          <w:ilvl w:val="0"/>
          <w:numId w:val="41"/>
        </w:numPr>
        <w:tabs>
          <w:tab w:val="clear" w:pos="567"/>
        </w:tabs>
        <w:spacing w:line="240" w:lineRule="auto"/>
        <w:ind w:right="-2"/>
        <w:rPr>
          <w:szCs w:val="22"/>
        </w:rPr>
      </w:pPr>
      <w:r>
        <w:rPr>
          <w:szCs w:val="22"/>
        </w:rPr>
        <w:t>P</w:t>
      </w:r>
      <w:r w:rsidR="002910A5" w:rsidRPr="004222A7">
        <w:rPr>
          <w:szCs w:val="22"/>
        </w:rPr>
        <w:t xml:space="preserve">asakykite gydytojui, jei vartojate vaistus nuo podagros, pvz., probenecidą ir sulfinpirazoną. Kai kurie iš šių vaistų gali susilpninti </w:t>
      </w:r>
      <w:r w:rsidR="00514C2F">
        <w:rPr>
          <w:szCs w:val="22"/>
        </w:rPr>
        <w:t xml:space="preserve">Magromag </w:t>
      </w:r>
      <w:r w:rsidR="002910A5" w:rsidRPr="004222A7">
        <w:rPr>
          <w:szCs w:val="22"/>
        </w:rPr>
        <w:t>poveikį.</w:t>
      </w:r>
    </w:p>
    <w:p w14:paraId="01683C2E" w14:textId="77777777" w:rsidR="002910A5" w:rsidRPr="004222A7" w:rsidRDefault="00A016C8" w:rsidP="004222A7">
      <w:pPr>
        <w:pStyle w:val="Sraopastraipa"/>
        <w:numPr>
          <w:ilvl w:val="0"/>
          <w:numId w:val="41"/>
        </w:numPr>
        <w:tabs>
          <w:tab w:val="clear" w:pos="567"/>
        </w:tabs>
        <w:spacing w:line="240" w:lineRule="auto"/>
        <w:ind w:right="-2"/>
        <w:rPr>
          <w:szCs w:val="22"/>
        </w:rPr>
      </w:pPr>
      <w:r>
        <w:rPr>
          <w:szCs w:val="22"/>
        </w:rPr>
        <w:t>J</w:t>
      </w:r>
      <w:r w:rsidR="002910A5" w:rsidRPr="004222A7">
        <w:rPr>
          <w:szCs w:val="22"/>
        </w:rPr>
        <w:t>eigu Jums paskirtas chinolonų grupės antibakterinis preparatas, pasakykite gydytojui, kad taip pat vartojate šį vaistą. Šių priemonių derinimas gali sumažinti abiejų veiksmingumą.</w:t>
      </w:r>
    </w:p>
    <w:p w14:paraId="16D971E7" w14:textId="77777777" w:rsidR="002910A5" w:rsidRPr="004222A7" w:rsidRDefault="006D0261" w:rsidP="004222A7">
      <w:pPr>
        <w:pStyle w:val="Sraopastraipa"/>
        <w:numPr>
          <w:ilvl w:val="0"/>
          <w:numId w:val="41"/>
        </w:numPr>
        <w:tabs>
          <w:tab w:val="clear" w:pos="567"/>
        </w:tabs>
        <w:spacing w:line="240" w:lineRule="auto"/>
        <w:ind w:right="-2"/>
        <w:rPr>
          <w:szCs w:val="22"/>
        </w:rPr>
      </w:pPr>
      <w:r>
        <w:rPr>
          <w:szCs w:val="22"/>
        </w:rPr>
        <w:t>K</w:t>
      </w:r>
      <w:r w:rsidR="002910A5" w:rsidRPr="004222A7">
        <w:rPr>
          <w:szCs w:val="22"/>
        </w:rPr>
        <w:t>arboanhidrazės inhibitoriai (pvz., acetazolamidas, skirtas glaukomai gydyti).</w:t>
      </w:r>
    </w:p>
    <w:p w14:paraId="2EF35F72" w14:textId="77777777" w:rsidR="002910A5" w:rsidRPr="004222A7" w:rsidRDefault="00CC27F0" w:rsidP="004222A7">
      <w:pPr>
        <w:pStyle w:val="Sraopastraipa"/>
        <w:numPr>
          <w:ilvl w:val="0"/>
          <w:numId w:val="41"/>
        </w:numPr>
        <w:tabs>
          <w:tab w:val="clear" w:pos="567"/>
        </w:tabs>
        <w:spacing w:line="240" w:lineRule="auto"/>
        <w:ind w:right="-2"/>
        <w:rPr>
          <w:szCs w:val="22"/>
        </w:rPr>
      </w:pPr>
      <w:r>
        <w:rPr>
          <w:szCs w:val="22"/>
        </w:rPr>
        <w:t>G</w:t>
      </w:r>
      <w:r w:rsidR="002910A5" w:rsidRPr="004222A7">
        <w:rPr>
          <w:szCs w:val="22"/>
        </w:rPr>
        <w:t>eriamoji vidurių šiltinės vakcina gali neveikti, kai vartojate šį vaistą. Aptarkite tai su savo gydytoju.</w:t>
      </w:r>
    </w:p>
    <w:p w14:paraId="49A1640E" w14:textId="77777777" w:rsidR="002910A5" w:rsidRPr="004222A7" w:rsidRDefault="00CC27F0" w:rsidP="004222A7">
      <w:pPr>
        <w:pStyle w:val="Sraopastraipa"/>
        <w:numPr>
          <w:ilvl w:val="0"/>
          <w:numId w:val="41"/>
        </w:numPr>
        <w:tabs>
          <w:tab w:val="clear" w:pos="567"/>
        </w:tabs>
        <w:spacing w:line="240" w:lineRule="auto"/>
        <w:ind w:right="-2"/>
        <w:rPr>
          <w:szCs w:val="22"/>
        </w:rPr>
      </w:pPr>
      <w:r>
        <w:rPr>
          <w:szCs w:val="22"/>
        </w:rPr>
        <w:t>V</w:t>
      </w:r>
      <w:r w:rsidR="002910A5" w:rsidRPr="004222A7">
        <w:rPr>
          <w:szCs w:val="22"/>
        </w:rPr>
        <w:t>aistai, lėtinantys maisto prasiskverbimą per skrandį (pvz., atropinas, hioscinas).</w:t>
      </w:r>
    </w:p>
    <w:p w14:paraId="4F8841CB" w14:textId="77777777" w:rsidR="002910A5" w:rsidRPr="004222A7" w:rsidRDefault="00CC27F0" w:rsidP="004222A7">
      <w:pPr>
        <w:pStyle w:val="Sraopastraipa"/>
        <w:numPr>
          <w:ilvl w:val="0"/>
          <w:numId w:val="41"/>
        </w:numPr>
        <w:tabs>
          <w:tab w:val="clear" w:pos="567"/>
        </w:tabs>
        <w:spacing w:line="240" w:lineRule="auto"/>
        <w:ind w:right="-2"/>
        <w:rPr>
          <w:szCs w:val="22"/>
        </w:rPr>
      </w:pPr>
      <w:r>
        <w:rPr>
          <w:szCs w:val="22"/>
        </w:rPr>
        <w:t>V</w:t>
      </w:r>
      <w:r w:rsidR="002910A5" w:rsidRPr="004222A7">
        <w:rPr>
          <w:szCs w:val="22"/>
        </w:rPr>
        <w:t>aistus, kurie mažina šlapimą rūgštingumą (pvz., kalio citrato mišinį).</w:t>
      </w:r>
    </w:p>
    <w:p w14:paraId="3950DCAB" w14:textId="77777777" w:rsidR="002910A5" w:rsidRPr="004222A7" w:rsidRDefault="002910A5" w:rsidP="004222A7">
      <w:pPr>
        <w:pStyle w:val="Sraopastraipa"/>
        <w:numPr>
          <w:ilvl w:val="0"/>
          <w:numId w:val="41"/>
        </w:numPr>
        <w:tabs>
          <w:tab w:val="clear" w:pos="567"/>
        </w:tabs>
        <w:spacing w:line="240" w:lineRule="auto"/>
        <w:ind w:right="-2"/>
        <w:rPr>
          <w:szCs w:val="22"/>
        </w:rPr>
      </w:pPr>
      <w:r w:rsidRPr="004222A7">
        <w:rPr>
          <w:szCs w:val="22"/>
        </w:rPr>
        <w:t>Šis vaistas gali turėti įtakos gliukozės kiekio šlapime tyrimams.</w:t>
      </w:r>
    </w:p>
    <w:p w14:paraId="6E2E5061" w14:textId="77777777" w:rsidR="002910A5" w:rsidRPr="002910A5" w:rsidRDefault="002910A5" w:rsidP="002910A5">
      <w:pPr>
        <w:numPr>
          <w:ilvl w:val="12"/>
          <w:numId w:val="0"/>
        </w:numPr>
        <w:tabs>
          <w:tab w:val="clear" w:pos="567"/>
        </w:tabs>
        <w:spacing w:line="240" w:lineRule="auto"/>
        <w:ind w:right="-2"/>
        <w:rPr>
          <w:szCs w:val="22"/>
        </w:rPr>
      </w:pPr>
    </w:p>
    <w:p w14:paraId="01CE854A" w14:textId="77777777" w:rsidR="002910A5" w:rsidRDefault="002910A5" w:rsidP="002910A5">
      <w:pPr>
        <w:numPr>
          <w:ilvl w:val="12"/>
          <w:numId w:val="0"/>
        </w:numPr>
        <w:tabs>
          <w:tab w:val="clear" w:pos="567"/>
        </w:tabs>
        <w:spacing w:line="240" w:lineRule="auto"/>
        <w:ind w:right="-2"/>
        <w:rPr>
          <w:szCs w:val="22"/>
        </w:rPr>
      </w:pPr>
      <w:r w:rsidRPr="002910A5">
        <w:rPr>
          <w:szCs w:val="22"/>
        </w:rPr>
        <w:t>Jeigu nesate tikri dėl kurio nors iš šių vaistų, kreipkitės į gydytoją arba vaistininką.</w:t>
      </w:r>
    </w:p>
    <w:p w14:paraId="6ADC18A9" w14:textId="77777777" w:rsidR="00D32031" w:rsidRDefault="00D32031">
      <w:pPr>
        <w:numPr>
          <w:ilvl w:val="12"/>
          <w:numId w:val="0"/>
        </w:numPr>
        <w:tabs>
          <w:tab w:val="clear" w:pos="567"/>
        </w:tabs>
        <w:spacing w:line="240" w:lineRule="auto"/>
        <w:ind w:right="-2"/>
        <w:rPr>
          <w:szCs w:val="22"/>
        </w:rPr>
      </w:pPr>
    </w:p>
    <w:p w14:paraId="18AAEEC1" w14:textId="77777777" w:rsidR="00D32031" w:rsidRDefault="00514C2F">
      <w:pPr>
        <w:numPr>
          <w:ilvl w:val="12"/>
          <w:numId w:val="0"/>
        </w:numPr>
        <w:tabs>
          <w:tab w:val="clear" w:pos="567"/>
        </w:tabs>
        <w:spacing w:line="240" w:lineRule="auto"/>
        <w:ind w:right="-2"/>
        <w:rPr>
          <w:b/>
          <w:szCs w:val="22"/>
        </w:rPr>
      </w:pPr>
      <w:r>
        <w:rPr>
          <w:b/>
        </w:rPr>
        <w:t xml:space="preserve">Magromag </w:t>
      </w:r>
      <w:r w:rsidR="002910A5">
        <w:rPr>
          <w:b/>
        </w:rPr>
        <w:t>vartojimas su maistu ir gėrimais</w:t>
      </w:r>
    </w:p>
    <w:p w14:paraId="7096271F" w14:textId="77777777" w:rsidR="00D32031" w:rsidRDefault="00514C2F">
      <w:pPr>
        <w:numPr>
          <w:ilvl w:val="12"/>
          <w:numId w:val="0"/>
        </w:numPr>
        <w:tabs>
          <w:tab w:val="clear" w:pos="567"/>
          <w:tab w:val="left" w:pos="1290"/>
        </w:tabs>
        <w:spacing w:line="240" w:lineRule="auto"/>
        <w:ind w:right="-2"/>
        <w:rPr>
          <w:szCs w:val="22"/>
        </w:rPr>
      </w:pPr>
      <w:r>
        <w:rPr>
          <w:szCs w:val="22"/>
        </w:rPr>
        <w:t xml:space="preserve">Magromag </w:t>
      </w:r>
      <w:r w:rsidR="00715C61" w:rsidRPr="00715C61">
        <w:rPr>
          <w:szCs w:val="22"/>
        </w:rPr>
        <w:t>turi būti vartojamas valgio metu su maistu arba su pieno produkt</w:t>
      </w:r>
      <w:r w:rsidR="000014C7">
        <w:rPr>
          <w:szCs w:val="22"/>
        </w:rPr>
        <w:t>ais</w:t>
      </w:r>
      <w:r w:rsidR="00715C61" w:rsidRPr="00715C61">
        <w:rPr>
          <w:szCs w:val="22"/>
        </w:rPr>
        <w:t>, pvz., pienu ar jogurtu. Tai padės išvengti skrandžio sutrikimų ir palengvins įsisavinimą.</w:t>
      </w:r>
    </w:p>
    <w:p w14:paraId="4B67B544" w14:textId="77777777" w:rsidR="00715C61" w:rsidRDefault="00715C61">
      <w:pPr>
        <w:numPr>
          <w:ilvl w:val="12"/>
          <w:numId w:val="0"/>
        </w:numPr>
        <w:tabs>
          <w:tab w:val="clear" w:pos="567"/>
          <w:tab w:val="left" w:pos="1290"/>
        </w:tabs>
        <w:spacing w:line="240" w:lineRule="auto"/>
        <w:ind w:right="-2"/>
        <w:rPr>
          <w:szCs w:val="22"/>
        </w:rPr>
      </w:pPr>
    </w:p>
    <w:p w14:paraId="64A1C5D8" w14:textId="77777777" w:rsidR="00D32031" w:rsidRPr="007D44EF" w:rsidRDefault="00231638" w:rsidP="007D44EF">
      <w:pPr>
        <w:rPr>
          <w:b/>
          <w:bCs/>
          <w:szCs w:val="22"/>
        </w:rPr>
      </w:pPr>
      <w:r w:rsidRPr="007D44EF">
        <w:rPr>
          <w:b/>
          <w:bCs/>
        </w:rPr>
        <w:t>Nėštumas, žindymo laikotarpis ir vaisingumas</w:t>
      </w:r>
    </w:p>
    <w:p w14:paraId="2D2FEF00" w14:textId="77777777" w:rsidR="00D32031" w:rsidRDefault="00EF251A">
      <w:pPr>
        <w:numPr>
          <w:ilvl w:val="12"/>
          <w:numId w:val="0"/>
        </w:numPr>
        <w:tabs>
          <w:tab w:val="clear" w:pos="567"/>
        </w:tabs>
        <w:spacing w:line="240" w:lineRule="auto"/>
      </w:pPr>
      <w:r w:rsidRPr="00EF251A">
        <w:t>Jeigu esate nėščia, žindote kūdikį, manote, kad galbūt esate nėščia arba planuojate pastoti, tai prieš vartodama šį vaistą pasitarkite su gydytoju arba vaistininku.</w:t>
      </w:r>
    </w:p>
    <w:p w14:paraId="22F08C52" w14:textId="77777777" w:rsidR="00EF251A" w:rsidRDefault="00EF251A">
      <w:pPr>
        <w:numPr>
          <w:ilvl w:val="12"/>
          <w:numId w:val="0"/>
        </w:numPr>
        <w:tabs>
          <w:tab w:val="clear" w:pos="567"/>
        </w:tabs>
        <w:spacing w:line="240" w:lineRule="auto"/>
        <w:rPr>
          <w:szCs w:val="22"/>
        </w:rPr>
      </w:pPr>
    </w:p>
    <w:p w14:paraId="0143FDE9" w14:textId="77777777" w:rsidR="0074136D" w:rsidRPr="0074136D" w:rsidRDefault="0074136D" w:rsidP="0074136D">
      <w:pPr>
        <w:numPr>
          <w:ilvl w:val="12"/>
          <w:numId w:val="0"/>
        </w:numPr>
        <w:tabs>
          <w:tab w:val="clear" w:pos="567"/>
        </w:tabs>
        <w:spacing w:line="240" w:lineRule="auto"/>
        <w:rPr>
          <w:b/>
          <w:bCs/>
          <w:i/>
          <w:iCs/>
          <w:szCs w:val="22"/>
        </w:rPr>
      </w:pPr>
      <w:r w:rsidRPr="0074136D">
        <w:rPr>
          <w:b/>
          <w:bCs/>
          <w:i/>
          <w:iCs/>
          <w:szCs w:val="22"/>
        </w:rPr>
        <w:t>Nėštumas</w:t>
      </w:r>
    </w:p>
    <w:p w14:paraId="28707823" w14:textId="77777777" w:rsidR="0074136D" w:rsidRPr="0074136D" w:rsidRDefault="0074136D" w:rsidP="0074136D">
      <w:pPr>
        <w:numPr>
          <w:ilvl w:val="12"/>
          <w:numId w:val="0"/>
        </w:numPr>
        <w:tabs>
          <w:tab w:val="clear" w:pos="567"/>
        </w:tabs>
        <w:spacing w:line="240" w:lineRule="auto"/>
        <w:rPr>
          <w:szCs w:val="22"/>
        </w:rPr>
      </w:pPr>
      <w:r w:rsidRPr="0074136D">
        <w:rPr>
          <w:szCs w:val="22"/>
        </w:rPr>
        <w:t>Kiek žinoma, nitrofurantoiną galima vartoti nėštumo metu. Tačiau šio vaisto negalima vartoti gimdymo</w:t>
      </w:r>
      <w:r>
        <w:rPr>
          <w:szCs w:val="22"/>
        </w:rPr>
        <w:t xml:space="preserve"> metu</w:t>
      </w:r>
      <w:r w:rsidRPr="0074136D">
        <w:rPr>
          <w:szCs w:val="22"/>
        </w:rPr>
        <w:t xml:space="preserve">, nes yra tikimybė, kad jo vartojimas </w:t>
      </w:r>
      <w:r w:rsidR="001F406F">
        <w:rPr>
          <w:szCs w:val="22"/>
        </w:rPr>
        <w:t>tuo</w:t>
      </w:r>
      <w:r w:rsidRPr="0074136D">
        <w:rPr>
          <w:szCs w:val="22"/>
        </w:rPr>
        <w:t xml:space="preserve"> metu gali pakenkti kūdikiui. Visada atidžiai laikykitės gydytojo nurodymų.</w:t>
      </w:r>
    </w:p>
    <w:p w14:paraId="7DBD9BCC" w14:textId="77777777" w:rsidR="0074136D" w:rsidRPr="0074136D" w:rsidRDefault="0074136D" w:rsidP="0074136D">
      <w:pPr>
        <w:numPr>
          <w:ilvl w:val="12"/>
          <w:numId w:val="0"/>
        </w:numPr>
        <w:tabs>
          <w:tab w:val="clear" w:pos="567"/>
        </w:tabs>
        <w:spacing w:line="240" w:lineRule="auto"/>
        <w:rPr>
          <w:szCs w:val="22"/>
        </w:rPr>
      </w:pPr>
    </w:p>
    <w:p w14:paraId="6E0ED894" w14:textId="77777777" w:rsidR="0074136D" w:rsidRPr="0074136D" w:rsidRDefault="0074136D" w:rsidP="0074136D">
      <w:pPr>
        <w:numPr>
          <w:ilvl w:val="12"/>
          <w:numId w:val="0"/>
        </w:numPr>
        <w:tabs>
          <w:tab w:val="clear" w:pos="567"/>
        </w:tabs>
        <w:spacing w:line="240" w:lineRule="auto"/>
        <w:rPr>
          <w:b/>
          <w:bCs/>
          <w:i/>
          <w:iCs/>
          <w:szCs w:val="22"/>
        </w:rPr>
      </w:pPr>
      <w:r w:rsidRPr="0074136D">
        <w:rPr>
          <w:b/>
          <w:bCs/>
          <w:i/>
          <w:iCs/>
          <w:szCs w:val="22"/>
        </w:rPr>
        <w:t>Žindymas</w:t>
      </w:r>
    </w:p>
    <w:p w14:paraId="4A97AAEA" w14:textId="77777777" w:rsidR="0074136D" w:rsidRDefault="0074136D" w:rsidP="0074136D">
      <w:pPr>
        <w:numPr>
          <w:ilvl w:val="12"/>
          <w:numId w:val="0"/>
        </w:numPr>
        <w:tabs>
          <w:tab w:val="clear" w:pos="567"/>
        </w:tabs>
        <w:spacing w:line="240" w:lineRule="auto"/>
        <w:rPr>
          <w:szCs w:val="22"/>
        </w:rPr>
      </w:pPr>
      <w:r w:rsidRPr="0074136D">
        <w:rPr>
          <w:szCs w:val="22"/>
        </w:rPr>
        <w:t xml:space="preserve">Jei norite maitinti krūtimi, pirmiausia pasitarkite su gydytoju, nes šio vaisto patenka į motinos pieną ir gali </w:t>
      </w:r>
      <w:r w:rsidR="00291495">
        <w:rPr>
          <w:szCs w:val="22"/>
        </w:rPr>
        <w:t>su</w:t>
      </w:r>
      <w:r w:rsidRPr="0074136D">
        <w:rPr>
          <w:szCs w:val="22"/>
        </w:rPr>
        <w:t>kelti pavojų kūdikiams iki 3</w:t>
      </w:r>
      <w:r w:rsidR="00291495">
        <w:rPr>
          <w:szCs w:val="22"/>
        </w:rPr>
        <w:t> </w:t>
      </w:r>
      <w:r w:rsidRPr="0074136D">
        <w:rPr>
          <w:szCs w:val="22"/>
        </w:rPr>
        <w:t>mėnesių amžiaus.</w:t>
      </w:r>
    </w:p>
    <w:p w14:paraId="3784A44E" w14:textId="77777777" w:rsidR="0074136D" w:rsidRDefault="0074136D">
      <w:pPr>
        <w:numPr>
          <w:ilvl w:val="12"/>
          <w:numId w:val="0"/>
        </w:numPr>
        <w:tabs>
          <w:tab w:val="clear" w:pos="567"/>
        </w:tabs>
        <w:spacing w:line="240" w:lineRule="auto"/>
        <w:rPr>
          <w:szCs w:val="22"/>
        </w:rPr>
      </w:pPr>
    </w:p>
    <w:p w14:paraId="76A0213E" w14:textId="77777777" w:rsidR="00D32031" w:rsidRPr="007D44EF" w:rsidRDefault="00231638" w:rsidP="007D44EF">
      <w:pPr>
        <w:rPr>
          <w:b/>
          <w:bCs/>
          <w:szCs w:val="22"/>
        </w:rPr>
      </w:pPr>
      <w:r w:rsidRPr="007D44EF">
        <w:rPr>
          <w:b/>
          <w:bCs/>
        </w:rPr>
        <w:t>Vairavimas ir mechanizmų valdymas</w:t>
      </w:r>
    </w:p>
    <w:p w14:paraId="782850B7" w14:textId="77777777" w:rsidR="00D32031" w:rsidRDefault="00990DC0">
      <w:pPr>
        <w:numPr>
          <w:ilvl w:val="12"/>
          <w:numId w:val="0"/>
        </w:numPr>
        <w:tabs>
          <w:tab w:val="clear" w:pos="567"/>
        </w:tabs>
        <w:spacing w:line="240" w:lineRule="auto"/>
        <w:ind w:right="-2"/>
        <w:rPr>
          <w:szCs w:val="22"/>
        </w:rPr>
      </w:pPr>
      <w:r w:rsidRPr="00990DC0">
        <w:rPr>
          <w:szCs w:val="22"/>
        </w:rPr>
        <w:t>Šis vaistas gali sukelti galvos svaigimą ir mieguistumą. Jūs neturėtumėte vairuoti ir valdyti mechanizmų, jei esate paveikt</w:t>
      </w:r>
      <w:r w:rsidR="003242AF">
        <w:rPr>
          <w:szCs w:val="22"/>
        </w:rPr>
        <w:t>i</w:t>
      </w:r>
      <w:r w:rsidRPr="00990DC0">
        <w:rPr>
          <w:szCs w:val="22"/>
        </w:rPr>
        <w:t>, kol tokie simptomai nepraeis.</w:t>
      </w:r>
    </w:p>
    <w:p w14:paraId="3DAD6CCC" w14:textId="77777777" w:rsidR="00990DC0" w:rsidRDefault="00990DC0">
      <w:pPr>
        <w:numPr>
          <w:ilvl w:val="12"/>
          <w:numId w:val="0"/>
        </w:numPr>
        <w:tabs>
          <w:tab w:val="clear" w:pos="567"/>
        </w:tabs>
        <w:spacing w:line="240" w:lineRule="auto"/>
        <w:ind w:right="-2"/>
        <w:rPr>
          <w:szCs w:val="22"/>
        </w:rPr>
      </w:pPr>
    </w:p>
    <w:p w14:paraId="4133B2BD" w14:textId="77777777" w:rsidR="007D44EF" w:rsidRDefault="007D44EF">
      <w:pPr>
        <w:numPr>
          <w:ilvl w:val="12"/>
          <w:numId w:val="0"/>
        </w:numPr>
        <w:tabs>
          <w:tab w:val="clear" w:pos="567"/>
        </w:tabs>
        <w:spacing w:line="240" w:lineRule="auto"/>
        <w:ind w:right="-2"/>
        <w:rPr>
          <w:szCs w:val="22"/>
        </w:rPr>
      </w:pPr>
    </w:p>
    <w:p w14:paraId="775CD453" w14:textId="77777777" w:rsidR="007D44EF" w:rsidRDefault="007D44EF">
      <w:pPr>
        <w:numPr>
          <w:ilvl w:val="12"/>
          <w:numId w:val="0"/>
        </w:numPr>
        <w:tabs>
          <w:tab w:val="clear" w:pos="567"/>
        </w:tabs>
        <w:spacing w:line="240" w:lineRule="auto"/>
        <w:ind w:right="-2"/>
        <w:rPr>
          <w:szCs w:val="22"/>
        </w:rPr>
      </w:pPr>
    </w:p>
    <w:p w14:paraId="3F4A61EC" w14:textId="77777777" w:rsidR="00D32031" w:rsidRPr="007D44EF" w:rsidRDefault="00514C2F" w:rsidP="007D44EF">
      <w:pPr>
        <w:rPr>
          <w:b/>
          <w:bCs/>
          <w:szCs w:val="22"/>
        </w:rPr>
      </w:pPr>
      <w:r w:rsidRPr="007D44EF">
        <w:rPr>
          <w:b/>
          <w:bCs/>
        </w:rPr>
        <w:lastRenderedPageBreak/>
        <w:t xml:space="preserve">Magromag </w:t>
      </w:r>
      <w:r w:rsidR="007B60E9" w:rsidRPr="007D44EF">
        <w:rPr>
          <w:b/>
          <w:bCs/>
        </w:rPr>
        <w:t xml:space="preserve">sudėtyje yra </w:t>
      </w:r>
      <w:r w:rsidR="00F2167C" w:rsidRPr="007D44EF">
        <w:rPr>
          <w:b/>
          <w:bCs/>
        </w:rPr>
        <w:t xml:space="preserve">laktozės ir </w:t>
      </w:r>
      <w:r w:rsidR="00B76A15" w:rsidRPr="007D44EF">
        <w:rPr>
          <w:b/>
          <w:bCs/>
        </w:rPr>
        <w:t>sacharozės</w:t>
      </w:r>
    </w:p>
    <w:p w14:paraId="239B789F" w14:textId="77777777" w:rsidR="00D32031" w:rsidRDefault="00CF03DC" w:rsidP="00FC401B">
      <w:pPr>
        <w:numPr>
          <w:ilvl w:val="12"/>
          <w:numId w:val="0"/>
        </w:numPr>
        <w:tabs>
          <w:tab w:val="clear" w:pos="567"/>
        </w:tabs>
        <w:spacing w:line="240" w:lineRule="auto"/>
        <w:ind w:right="-2"/>
        <w:rPr>
          <w:szCs w:val="22"/>
        </w:rPr>
      </w:pPr>
      <w:r w:rsidRPr="00CF03DC">
        <w:rPr>
          <w:szCs w:val="22"/>
        </w:rPr>
        <w:t xml:space="preserve">Šiame vaiste yra laktozės ir sacharozės, kurios yra cukraus rūšys. </w:t>
      </w:r>
      <w:r w:rsidR="00FC401B">
        <w:rPr>
          <w:szCs w:val="22"/>
        </w:rPr>
        <w:t>J</w:t>
      </w:r>
      <w:r w:rsidR="00FC401B" w:rsidRPr="00FC401B">
        <w:rPr>
          <w:szCs w:val="22"/>
        </w:rPr>
        <w:t>eigu gydytojas Jums yra sakęs, kad netoleruojate kokių nors angliavandenių, kreipkitės į jį prieš pradėdami vartoti šį vaistą</w:t>
      </w:r>
      <w:r w:rsidR="00FC401B">
        <w:rPr>
          <w:szCs w:val="22"/>
        </w:rPr>
        <w:t>.</w:t>
      </w:r>
    </w:p>
    <w:p w14:paraId="1E6F3618" w14:textId="77777777" w:rsidR="00CF03DC" w:rsidRDefault="00CF03DC">
      <w:pPr>
        <w:numPr>
          <w:ilvl w:val="12"/>
          <w:numId w:val="0"/>
        </w:numPr>
        <w:tabs>
          <w:tab w:val="clear" w:pos="567"/>
        </w:tabs>
        <w:spacing w:line="240" w:lineRule="auto"/>
        <w:ind w:right="-2"/>
        <w:rPr>
          <w:szCs w:val="22"/>
        </w:rPr>
      </w:pPr>
    </w:p>
    <w:p w14:paraId="2B7AF164" w14:textId="77777777" w:rsidR="007D44EF" w:rsidRDefault="007D44EF">
      <w:pPr>
        <w:numPr>
          <w:ilvl w:val="12"/>
          <w:numId w:val="0"/>
        </w:numPr>
        <w:tabs>
          <w:tab w:val="clear" w:pos="567"/>
        </w:tabs>
        <w:spacing w:line="240" w:lineRule="auto"/>
        <w:ind w:right="-2"/>
        <w:rPr>
          <w:szCs w:val="22"/>
        </w:rPr>
      </w:pPr>
    </w:p>
    <w:p w14:paraId="268B456C" w14:textId="77777777" w:rsidR="00D32031" w:rsidRDefault="00231638">
      <w:pPr>
        <w:keepNext/>
        <w:numPr>
          <w:ilvl w:val="0"/>
          <w:numId w:val="36"/>
        </w:numPr>
        <w:spacing w:line="240" w:lineRule="auto"/>
        <w:ind w:left="567" w:right="-2"/>
        <w:rPr>
          <w:b/>
          <w:szCs w:val="22"/>
        </w:rPr>
      </w:pPr>
      <w:r>
        <w:rPr>
          <w:b/>
        </w:rPr>
        <w:t xml:space="preserve">Kaip vartoti </w:t>
      </w:r>
      <w:r w:rsidR="00514C2F">
        <w:rPr>
          <w:b/>
        </w:rPr>
        <w:t>Magromag</w:t>
      </w:r>
    </w:p>
    <w:p w14:paraId="47F30DA3" w14:textId="77777777" w:rsidR="00D32031" w:rsidRDefault="00D32031">
      <w:pPr>
        <w:keepNext/>
        <w:numPr>
          <w:ilvl w:val="12"/>
          <w:numId w:val="0"/>
        </w:numPr>
        <w:tabs>
          <w:tab w:val="clear" w:pos="567"/>
        </w:tabs>
        <w:spacing w:line="240" w:lineRule="auto"/>
        <w:ind w:right="-2"/>
        <w:rPr>
          <w:szCs w:val="22"/>
        </w:rPr>
      </w:pPr>
    </w:p>
    <w:p w14:paraId="525EF20B" w14:textId="77777777" w:rsidR="00C93EDB" w:rsidRPr="00EA7BA6" w:rsidRDefault="00C93EDB" w:rsidP="009C291C">
      <w:pPr>
        <w:pStyle w:val="BTEMEASMCA"/>
      </w:pPr>
      <w:r w:rsidRPr="00EA7BA6">
        <w:t xml:space="preserve">Visada vartokite šį vaistą tiksliai kaip nurodė gydytojas arba vaistininkas. Jeigu abejojate, kreipkitės į gydytoją arba vaistininką. </w:t>
      </w:r>
    </w:p>
    <w:p w14:paraId="1F7862F2" w14:textId="77777777" w:rsidR="00D32031" w:rsidRDefault="00D32031">
      <w:pPr>
        <w:numPr>
          <w:ilvl w:val="12"/>
          <w:numId w:val="0"/>
        </w:numPr>
        <w:tabs>
          <w:tab w:val="clear" w:pos="567"/>
        </w:tabs>
        <w:spacing w:line="240" w:lineRule="auto"/>
        <w:ind w:right="-2"/>
        <w:rPr>
          <w:szCs w:val="22"/>
        </w:rPr>
      </w:pPr>
    </w:p>
    <w:p w14:paraId="6878944F" w14:textId="77777777" w:rsidR="00D80136" w:rsidRDefault="00514C2F" w:rsidP="00D80136">
      <w:pPr>
        <w:numPr>
          <w:ilvl w:val="12"/>
          <w:numId w:val="0"/>
        </w:numPr>
        <w:tabs>
          <w:tab w:val="clear" w:pos="567"/>
        </w:tabs>
        <w:spacing w:line="240" w:lineRule="auto"/>
        <w:ind w:right="-2"/>
      </w:pPr>
      <w:r>
        <w:t xml:space="preserve">Magromag </w:t>
      </w:r>
      <w:r w:rsidR="00D80136">
        <w:t xml:space="preserve">turi būti </w:t>
      </w:r>
      <w:r w:rsidR="007E26DE">
        <w:t>vartojamas</w:t>
      </w:r>
      <w:r w:rsidR="00D80136">
        <w:t xml:space="preserve"> per burną: kapsulė turėtų būti praryjama </w:t>
      </w:r>
      <w:r w:rsidR="005D6BAE">
        <w:t>visa</w:t>
      </w:r>
      <w:r w:rsidR="00D80136">
        <w:t>, su maistu arba su pienu ar jogurtu. Tai</w:t>
      </w:r>
      <w:r w:rsidR="007E26DE">
        <w:t>p</w:t>
      </w:r>
      <w:r w:rsidR="00D80136">
        <w:t xml:space="preserve"> šis vaistas yra geriau toleruojamas ir tai suteikia geresnių rezultatų.</w:t>
      </w:r>
    </w:p>
    <w:p w14:paraId="74DE95F4" w14:textId="77777777" w:rsidR="00D80136" w:rsidRDefault="00D80136" w:rsidP="00D80136">
      <w:pPr>
        <w:numPr>
          <w:ilvl w:val="12"/>
          <w:numId w:val="0"/>
        </w:numPr>
        <w:tabs>
          <w:tab w:val="clear" w:pos="567"/>
        </w:tabs>
        <w:spacing w:line="240" w:lineRule="auto"/>
        <w:ind w:right="-2"/>
      </w:pPr>
    </w:p>
    <w:p w14:paraId="1A2BAA21" w14:textId="0DB5E221" w:rsidR="00D80136" w:rsidRDefault="00D80136" w:rsidP="00D80136">
      <w:pPr>
        <w:numPr>
          <w:ilvl w:val="12"/>
          <w:numId w:val="0"/>
        </w:numPr>
        <w:tabs>
          <w:tab w:val="clear" w:pos="567"/>
        </w:tabs>
        <w:spacing w:line="240" w:lineRule="auto"/>
        <w:ind w:right="-2"/>
      </w:pPr>
      <w:r>
        <w:t>Rekomenduojama dozė suaugusiems ir vaikams, vyresniems nei 12</w:t>
      </w:r>
      <w:r w:rsidR="0037694B">
        <w:t> </w:t>
      </w:r>
      <w:r>
        <w:t xml:space="preserve">metų, yra dvi kapsulės per </w:t>
      </w:r>
      <w:r w:rsidR="00746ECB">
        <w:t>parą</w:t>
      </w:r>
      <w:r>
        <w:t>, 1</w:t>
      </w:r>
      <w:r w:rsidR="0037694B">
        <w:t> </w:t>
      </w:r>
      <w:r>
        <w:t>kapsulė ryte ir 1</w:t>
      </w:r>
      <w:r w:rsidR="0037694B">
        <w:t> </w:t>
      </w:r>
      <w:r>
        <w:t>vakare (1 kapsulė kas 12 valandų</w:t>
      </w:r>
      <w:r w:rsidRPr="0002132B">
        <w:t>). Pageidautina,</w:t>
      </w:r>
      <w:r w:rsidR="00991F21" w:rsidRPr="0002132B">
        <w:t xml:space="preserve"> išgerti kapsule vakare</w:t>
      </w:r>
      <w:r w:rsidRPr="0002132B">
        <w:t xml:space="preserve"> prieš miegą, po paskutinio šlapinimosi.</w:t>
      </w:r>
    </w:p>
    <w:p w14:paraId="182A6A77" w14:textId="77777777" w:rsidR="00D80136" w:rsidRDefault="00D80136" w:rsidP="00D80136">
      <w:pPr>
        <w:numPr>
          <w:ilvl w:val="12"/>
          <w:numId w:val="0"/>
        </w:numPr>
        <w:tabs>
          <w:tab w:val="clear" w:pos="567"/>
        </w:tabs>
        <w:spacing w:line="240" w:lineRule="auto"/>
        <w:ind w:right="-2"/>
      </w:pPr>
    </w:p>
    <w:p w14:paraId="2E430CBB" w14:textId="382CAFB9" w:rsidR="00D80136" w:rsidRDefault="00D80136" w:rsidP="00D80136">
      <w:pPr>
        <w:numPr>
          <w:ilvl w:val="12"/>
          <w:numId w:val="0"/>
        </w:numPr>
        <w:tabs>
          <w:tab w:val="clear" w:pos="567"/>
        </w:tabs>
        <w:spacing w:line="240" w:lineRule="auto"/>
        <w:ind w:right="-2"/>
      </w:pPr>
      <w:r>
        <w:t xml:space="preserve">Bendras naudojimas yra viena kapsulė du kartus per </w:t>
      </w:r>
      <w:r w:rsidR="00746ECB">
        <w:t xml:space="preserve">parą </w:t>
      </w:r>
      <w:r>
        <w:t>7</w:t>
      </w:r>
      <w:r w:rsidR="00E74200">
        <w:t> </w:t>
      </w:r>
      <w:r w:rsidR="00746ECB">
        <w:t>paras</w:t>
      </w:r>
      <w:r>
        <w:t>. Tačiau visada atidžiai vykdykite gydytojo nurodymus.</w:t>
      </w:r>
    </w:p>
    <w:p w14:paraId="5D4C2FEF" w14:textId="77777777" w:rsidR="00D80136" w:rsidRDefault="00D80136" w:rsidP="00D80136">
      <w:pPr>
        <w:numPr>
          <w:ilvl w:val="12"/>
          <w:numId w:val="0"/>
        </w:numPr>
        <w:tabs>
          <w:tab w:val="clear" w:pos="567"/>
        </w:tabs>
        <w:spacing w:line="240" w:lineRule="auto"/>
        <w:ind w:right="-2"/>
      </w:pPr>
    </w:p>
    <w:p w14:paraId="4ED7C109" w14:textId="77777777" w:rsidR="00D32031" w:rsidRDefault="00D80136" w:rsidP="00D80136">
      <w:pPr>
        <w:numPr>
          <w:ilvl w:val="12"/>
          <w:numId w:val="0"/>
        </w:numPr>
        <w:tabs>
          <w:tab w:val="clear" w:pos="567"/>
        </w:tabs>
        <w:spacing w:line="240" w:lineRule="auto"/>
        <w:ind w:right="-2"/>
      </w:pPr>
      <w:r>
        <w:t>Pradėjus gydymą, simptomai gali greitai sumažėti, paprastai per pusę dienos iki 2</w:t>
      </w:r>
      <w:r w:rsidR="0002132B">
        <w:t> </w:t>
      </w:r>
      <w:r>
        <w:t>dienų, o paskui visiškai išnyk</w:t>
      </w:r>
      <w:r w:rsidR="00ED65C1">
        <w:t>sta</w:t>
      </w:r>
      <w:r>
        <w:t xml:space="preserve">. Nepaisant to, nustatytas </w:t>
      </w:r>
      <w:r w:rsidR="0038459A">
        <w:t xml:space="preserve">reikia </w:t>
      </w:r>
      <w:r>
        <w:t>visiškai laik</w:t>
      </w:r>
      <w:r w:rsidR="0038459A">
        <w:t>ytis gydymo plano</w:t>
      </w:r>
      <w:r>
        <w:t xml:space="preserve">. </w:t>
      </w:r>
      <w:r w:rsidR="00451684">
        <w:t>N</w:t>
      </w:r>
      <w:r w:rsidR="00451684" w:rsidRPr="00451684">
        <w:t>emalonumai gali išnykti, tačiau tai nereiškia, kad visos bakterijos jau žuvo</w:t>
      </w:r>
      <w:r>
        <w:t xml:space="preserve">. Jei </w:t>
      </w:r>
      <w:r w:rsidR="009B318B">
        <w:t>nutrauksite vartojimą</w:t>
      </w:r>
      <w:r>
        <w:t xml:space="preserve"> per greitai, infekcija gali greitai grįžti,</w:t>
      </w:r>
      <w:r w:rsidR="003417D0">
        <w:t xml:space="preserve"> kas mediciniškai nepageidautina ir</w:t>
      </w:r>
      <w:r>
        <w:t xml:space="preserve"> </w:t>
      </w:r>
      <w:r w:rsidR="009B318B">
        <w:t>J</w:t>
      </w:r>
      <w:r>
        <w:t xml:space="preserve">ums </w:t>
      </w:r>
      <w:r w:rsidR="009B318B">
        <w:t xml:space="preserve">gali sukelti </w:t>
      </w:r>
      <w:r>
        <w:t>nemalon</w:t>
      </w:r>
      <w:r w:rsidR="009B318B">
        <w:t>umų</w:t>
      </w:r>
      <w:r>
        <w:t>. Jei diskomfortas po 3</w:t>
      </w:r>
      <w:r w:rsidR="005133B6">
        <w:t> </w:t>
      </w:r>
      <w:r>
        <w:t>gydymo dienų neišnyko, susisiekite su gydytoju.</w:t>
      </w:r>
    </w:p>
    <w:p w14:paraId="46154E9C" w14:textId="77777777" w:rsidR="00D32031" w:rsidRDefault="00D32031">
      <w:pPr>
        <w:numPr>
          <w:ilvl w:val="12"/>
          <w:numId w:val="0"/>
        </w:numPr>
        <w:tabs>
          <w:tab w:val="clear" w:pos="567"/>
        </w:tabs>
        <w:spacing w:line="240" w:lineRule="auto"/>
        <w:ind w:right="-2"/>
      </w:pPr>
    </w:p>
    <w:p w14:paraId="3A75966E" w14:textId="77777777" w:rsidR="00D32031" w:rsidRDefault="00231638">
      <w:pPr>
        <w:autoSpaceDE w:val="0"/>
        <w:autoSpaceDN w:val="0"/>
        <w:adjustRightInd w:val="0"/>
        <w:spacing w:line="240" w:lineRule="auto"/>
        <w:rPr>
          <w:b/>
          <w:bCs/>
          <w:szCs w:val="22"/>
        </w:rPr>
      </w:pPr>
      <w:r>
        <w:rPr>
          <w:b/>
        </w:rPr>
        <w:t xml:space="preserve">Vartojimas vaikams </w:t>
      </w:r>
    </w:p>
    <w:p w14:paraId="4C18D90B" w14:textId="77777777" w:rsidR="00D32031" w:rsidRDefault="00E90592">
      <w:pPr>
        <w:numPr>
          <w:ilvl w:val="12"/>
          <w:numId w:val="0"/>
        </w:numPr>
        <w:tabs>
          <w:tab w:val="clear" w:pos="567"/>
        </w:tabs>
        <w:spacing w:line="240" w:lineRule="auto"/>
        <w:ind w:right="-2"/>
      </w:pPr>
      <w:r w:rsidRPr="00E90592">
        <w:t>Šis vaistas netinka vaikams iki 12</w:t>
      </w:r>
      <w:r w:rsidR="005133B6">
        <w:t> </w:t>
      </w:r>
      <w:r w:rsidRPr="00E90592">
        <w:t>metų.</w:t>
      </w:r>
    </w:p>
    <w:p w14:paraId="704B6817" w14:textId="77777777" w:rsidR="00E90592" w:rsidRDefault="00E90592">
      <w:pPr>
        <w:numPr>
          <w:ilvl w:val="12"/>
          <w:numId w:val="0"/>
        </w:numPr>
        <w:tabs>
          <w:tab w:val="clear" w:pos="567"/>
        </w:tabs>
        <w:spacing w:line="240" w:lineRule="auto"/>
        <w:ind w:right="-2"/>
      </w:pPr>
    </w:p>
    <w:p w14:paraId="17E5262E" w14:textId="77777777" w:rsidR="00D32031" w:rsidRPr="007D44EF" w:rsidRDefault="00231638" w:rsidP="007D44EF">
      <w:pPr>
        <w:rPr>
          <w:b/>
          <w:bCs/>
          <w:szCs w:val="22"/>
        </w:rPr>
      </w:pPr>
      <w:r w:rsidRPr="007D44EF">
        <w:rPr>
          <w:b/>
          <w:bCs/>
        </w:rPr>
        <w:t xml:space="preserve">Ką daryti pavartojus per didelę </w:t>
      </w:r>
      <w:r w:rsidR="00514C2F" w:rsidRPr="007D44EF">
        <w:rPr>
          <w:b/>
          <w:bCs/>
        </w:rPr>
        <w:t xml:space="preserve">Magromag </w:t>
      </w:r>
      <w:r w:rsidRPr="007D44EF">
        <w:rPr>
          <w:b/>
          <w:bCs/>
        </w:rPr>
        <w:t>dozę</w:t>
      </w:r>
    </w:p>
    <w:p w14:paraId="4CF674DF" w14:textId="77777777" w:rsidR="00D32031" w:rsidRDefault="00E402C0" w:rsidP="007D44EF">
      <w:r w:rsidRPr="00E402C0">
        <w:t>Nedels</w:t>
      </w:r>
      <w:r>
        <w:t>iant</w:t>
      </w:r>
      <w:r w:rsidRPr="00E402C0">
        <w:t xml:space="preserve"> susisiekite su gydytoju arba vaistininku arba eikite į artimiausios ligoninės skubios pagalbos skyrių. Visada pasiimkite su savimi likusias kapsules, taip </w:t>
      </w:r>
      <w:r w:rsidRPr="00F45847">
        <w:t xml:space="preserve">pat </w:t>
      </w:r>
      <w:r w:rsidR="005133B6" w:rsidRPr="00F45847">
        <w:t>dėžutę</w:t>
      </w:r>
      <w:r w:rsidRPr="00F45847">
        <w:t xml:space="preserve"> ir </w:t>
      </w:r>
      <w:r w:rsidR="00F45847" w:rsidRPr="00F45847">
        <w:t>pakuotės</w:t>
      </w:r>
      <w:r w:rsidR="00F45847">
        <w:t xml:space="preserve"> lapelį</w:t>
      </w:r>
      <w:r w:rsidRPr="00E402C0">
        <w:t xml:space="preserve">, kad medicinos darbuotojai žinotų, ką </w:t>
      </w:r>
      <w:r w:rsidR="006944F9">
        <w:t>J</w:t>
      </w:r>
      <w:r w:rsidRPr="00E402C0">
        <w:t xml:space="preserve">ūs </w:t>
      </w:r>
      <w:r w:rsidR="006944F9">
        <w:t>vartojote</w:t>
      </w:r>
      <w:r w:rsidRPr="00E402C0">
        <w:t>. Vėmimo ir virškinimo trakto sutrikimai gali įvykti, kai vartojate per daug vaistų.</w:t>
      </w:r>
    </w:p>
    <w:p w14:paraId="25EE77C3" w14:textId="77777777" w:rsidR="00E402C0" w:rsidRPr="00E402C0" w:rsidRDefault="00E402C0" w:rsidP="007D44EF"/>
    <w:p w14:paraId="48754B22" w14:textId="77777777" w:rsidR="00D32031" w:rsidRPr="007D44EF" w:rsidRDefault="00231638" w:rsidP="007D44EF">
      <w:pPr>
        <w:rPr>
          <w:b/>
          <w:bCs/>
          <w:szCs w:val="22"/>
        </w:rPr>
      </w:pPr>
      <w:r w:rsidRPr="007D44EF">
        <w:rPr>
          <w:b/>
          <w:bCs/>
        </w:rPr>
        <w:t xml:space="preserve">Pamiršus pavartoti </w:t>
      </w:r>
      <w:r w:rsidR="00514C2F" w:rsidRPr="007D44EF">
        <w:rPr>
          <w:b/>
          <w:bCs/>
        </w:rPr>
        <w:t>Magromag</w:t>
      </w:r>
    </w:p>
    <w:p w14:paraId="56D02247" w14:textId="255E1F3B" w:rsidR="003928D2" w:rsidRDefault="003928D2" w:rsidP="003928D2">
      <w:pPr>
        <w:numPr>
          <w:ilvl w:val="12"/>
          <w:numId w:val="0"/>
        </w:numPr>
        <w:tabs>
          <w:tab w:val="clear" w:pos="567"/>
        </w:tabs>
        <w:spacing w:line="240" w:lineRule="auto"/>
        <w:ind w:right="-2"/>
      </w:pPr>
      <w:r>
        <w:t xml:space="preserve">Paprastai </w:t>
      </w:r>
      <w:r w:rsidR="00F45847">
        <w:t>J</w:t>
      </w:r>
      <w:r>
        <w:t xml:space="preserve">ūs turėtumėte vartoti vieną kapsulę du kartus per </w:t>
      </w:r>
      <w:r w:rsidR="00746ECB">
        <w:t>parą</w:t>
      </w:r>
      <w:r>
        <w:t xml:space="preserve">. Jei praleidžiate dozę, </w:t>
      </w:r>
      <w:r w:rsidR="00D177B0">
        <w:t>suvartokite</w:t>
      </w:r>
      <w:r>
        <w:t xml:space="preserve"> ją kuo greičiau. Jei jau beveik laikas kitai dozei, praleiskite pamirštą dozę ir grįžkite prie įprasto tvarkaraščio. </w:t>
      </w:r>
      <w:r w:rsidR="00CB4718" w:rsidRPr="00EA7BA6">
        <w:t xml:space="preserve">Negalima vartoti dvigubos dozės norint kompensuoti praleistą </w:t>
      </w:r>
      <w:r w:rsidR="00E52201">
        <w:t>kapsulę</w:t>
      </w:r>
      <w:r>
        <w:t>.</w:t>
      </w:r>
    </w:p>
    <w:p w14:paraId="09BFF036" w14:textId="77777777" w:rsidR="00D32031" w:rsidRDefault="003928D2" w:rsidP="003928D2">
      <w:pPr>
        <w:numPr>
          <w:ilvl w:val="12"/>
          <w:numId w:val="0"/>
        </w:numPr>
        <w:tabs>
          <w:tab w:val="clear" w:pos="567"/>
        </w:tabs>
        <w:spacing w:line="240" w:lineRule="auto"/>
        <w:ind w:right="-2"/>
      </w:pPr>
      <w:r>
        <w:t>Jei pamiršote keletą dozių iš eilės, susisiekite su gydytoju. Tikriausiai jis paskirs naują gydymą.</w:t>
      </w:r>
    </w:p>
    <w:p w14:paraId="236F091B" w14:textId="77777777" w:rsidR="003928D2" w:rsidRDefault="003928D2" w:rsidP="003928D2">
      <w:pPr>
        <w:numPr>
          <w:ilvl w:val="12"/>
          <w:numId w:val="0"/>
        </w:numPr>
        <w:tabs>
          <w:tab w:val="clear" w:pos="567"/>
        </w:tabs>
        <w:spacing w:line="240" w:lineRule="auto"/>
        <w:ind w:right="-2"/>
        <w:rPr>
          <w:szCs w:val="22"/>
        </w:rPr>
      </w:pPr>
    </w:p>
    <w:p w14:paraId="75BD2134" w14:textId="77777777" w:rsidR="00D32031" w:rsidRPr="007D44EF" w:rsidRDefault="00231638" w:rsidP="007D44EF">
      <w:pPr>
        <w:rPr>
          <w:b/>
          <w:bCs/>
          <w:szCs w:val="22"/>
        </w:rPr>
      </w:pPr>
      <w:r w:rsidRPr="007D44EF">
        <w:rPr>
          <w:b/>
          <w:bCs/>
        </w:rPr>
        <w:t xml:space="preserve">Nustojus vartoti </w:t>
      </w:r>
      <w:r w:rsidR="00514C2F" w:rsidRPr="007D44EF">
        <w:rPr>
          <w:b/>
          <w:bCs/>
        </w:rPr>
        <w:t>Magromag</w:t>
      </w:r>
    </w:p>
    <w:p w14:paraId="73AFC445" w14:textId="77777777" w:rsidR="00D177B0" w:rsidRDefault="00D177B0" w:rsidP="00D177B0">
      <w:pPr>
        <w:numPr>
          <w:ilvl w:val="12"/>
          <w:numId w:val="0"/>
        </w:numPr>
        <w:tabs>
          <w:tab w:val="clear" w:pos="567"/>
        </w:tabs>
        <w:spacing w:line="240" w:lineRule="auto"/>
      </w:pPr>
      <w:r>
        <w:t xml:space="preserve">Jei </w:t>
      </w:r>
      <w:r w:rsidR="006E7A82">
        <w:t>nutrauksite</w:t>
      </w:r>
      <w:r>
        <w:t xml:space="preserve"> gydymą per greitai, simptomai gali </w:t>
      </w:r>
      <w:r w:rsidR="006E7A82">
        <w:t>su</w:t>
      </w:r>
      <w:r>
        <w:t xml:space="preserve">grįžti labai greitai, </w:t>
      </w:r>
      <w:r w:rsidRPr="00F45847">
        <w:t xml:space="preserve">ir tai gali </w:t>
      </w:r>
      <w:r w:rsidR="00F45847" w:rsidRPr="00F45847">
        <w:t xml:space="preserve">sukelti </w:t>
      </w:r>
      <w:r w:rsidRPr="00F45847">
        <w:t>nepageidauja</w:t>
      </w:r>
      <w:r w:rsidR="00F45847" w:rsidRPr="00F45847">
        <w:t>mų</w:t>
      </w:r>
      <w:r w:rsidRPr="00F45847">
        <w:t xml:space="preserve"> nemalon</w:t>
      </w:r>
      <w:r w:rsidR="00F45847" w:rsidRPr="00F45847">
        <w:t>ų</w:t>
      </w:r>
      <w:r w:rsidRPr="00F45847">
        <w:t xml:space="preserve"> </w:t>
      </w:r>
      <w:r w:rsidR="006E7A82" w:rsidRPr="00F45847">
        <w:t>J</w:t>
      </w:r>
      <w:r w:rsidRPr="00F45847">
        <w:t>ums</w:t>
      </w:r>
      <w:r>
        <w:t xml:space="preserve">. </w:t>
      </w:r>
      <w:r w:rsidR="00712E65">
        <w:t>Todėl tai yra labai svarbu,</w:t>
      </w:r>
      <w:r>
        <w:t xml:space="preserve"> </w:t>
      </w:r>
      <w:r w:rsidR="006E7A82">
        <w:t>pilnai pa</w:t>
      </w:r>
      <w:r>
        <w:t>baigti gydymą.</w:t>
      </w:r>
    </w:p>
    <w:p w14:paraId="390978FD" w14:textId="77777777" w:rsidR="00D177B0" w:rsidRDefault="00D177B0" w:rsidP="00D177B0">
      <w:pPr>
        <w:numPr>
          <w:ilvl w:val="12"/>
          <w:numId w:val="0"/>
        </w:numPr>
        <w:tabs>
          <w:tab w:val="clear" w:pos="567"/>
        </w:tabs>
        <w:spacing w:line="240" w:lineRule="auto"/>
      </w:pPr>
    </w:p>
    <w:p w14:paraId="3B73475F" w14:textId="77777777" w:rsidR="00D32031" w:rsidRDefault="00D177B0" w:rsidP="00D177B0">
      <w:pPr>
        <w:numPr>
          <w:ilvl w:val="12"/>
          <w:numId w:val="0"/>
        </w:numPr>
        <w:tabs>
          <w:tab w:val="clear" w:pos="567"/>
        </w:tabs>
        <w:spacing w:line="240" w:lineRule="auto"/>
      </w:pPr>
      <w:r>
        <w:t>Jei turite daugiau klausimų apie šio vaisto vartojimą, paklauskite gydytojo ar vaistininko.</w:t>
      </w:r>
    </w:p>
    <w:p w14:paraId="5085C999" w14:textId="77777777" w:rsidR="00D32031" w:rsidRDefault="00D32031">
      <w:pPr>
        <w:numPr>
          <w:ilvl w:val="12"/>
          <w:numId w:val="0"/>
        </w:numPr>
        <w:tabs>
          <w:tab w:val="clear" w:pos="567"/>
        </w:tabs>
        <w:spacing w:line="240" w:lineRule="auto"/>
      </w:pPr>
    </w:p>
    <w:p w14:paraId="3793D45D" w14:textId="77777777" w:rsidR="00D177B0" w:rsidRDefault="00D177B0">
      <w:pPr>
        <w:numPr>
          <w:ilvl w:val="12"/>
          <w:numId w:val="0"/>
        </w:numPr>
        <w:tabs>
          <w:tab w:val="clear" w:pos="567"/>
        </w:tabs>
        <w:spacing w:line="240" w:lineRule="auto"/>
      </w:pPr>
    </w:p>
    <w:p w14:paraId="3D46CF33" w14:textId="77777777" w:rsidR="00D32031" w:rsidRDefault="00231638">
      <w:pPr>
        <w:keepNext/>
        <w:numPr>
          <w:ilvl w:val="0"/>
          <w:numId w:val="36"/>
        </w:numPr>
        <w:spacing w:line="240" w:lineRule="auto"/>
        <w:ind w:left="567" w:right="-2"/>
      </w:pPr>
      <w:r>
        <w:rPr>
          <w:b/>
        </w:rPr>
        <w:t>Galimas šalutinis poveikis</w:t>
      </w:r>
    </w:p>
    <w:p w14:paraId="6087A214" w14:textId="77777777" w:rsidR="00D32031" w:rsidRDefault="00D32031">
      <w:pPr>
        <w:keepNext/>
        <w:numPr>
          <w:ilvl w:val="12"/>
          <w:numId w:val="0"/>
        </w:numPr>
        <w:tabs>
          <w:tab w:val="clear" w:pos="567"/>
        </w:tabs>
        <w:spacing w:line="240" w:lineRule="auto"/>
      </w:pPr>
    </w:p>
    <w:p w14:paraId="4E61CF34" w14:textId="77777777" w:rsidR="00D32031" w:rsidRDefault="00231638">
      <w:pPr>
        <w:numPr>
          <w:ilvl w:val="12"/>
          <w:numId w:val="0"/>
        </w:numPr>
        <w:tabs>
          <w:tab w:val="clear" w:pos="567"/>
        </w:tabs>
        <w:spacing w:line="240" w:lineRule="auto"/>
        <w:ind w:right="-29"/>
        <w:rPr>
          <w:szCs w:val="22"/>
        </w:rPr>
      </w:pPr>
      <w:r>
        <w:t>Šis vaistas, kaip ir visi kiti, gali sukelti šalutinį poveikį, nors jis pasireiškia ne visiems žmonėms.</w:t>
      </w:r>
    </w:p>
    <w:p w14:paraId="1956D3FC" w14:textId="77777777" w:rsidR="00D32031" w:rsidRDefault="00B10DE3">
      <w:pPr>
        <w:numPr>
          <w:ilvl w:val="12"/>
          <w:numId w:val="0"/>
        </w:numPr>
        <w:tabs>
          <w:tab w:val="clear" w:pos="567"/>
        </w:tabs>
        <w:spacing w:line="240" w:lineRule="auto"/>
        <w:ind w:right="-29"/>
        <w:rPr>
          <w:szCs w:val="22"/>
        </w:rPr>
      </w:pPr>
      <w:r w:rsidRPr="00B10DE3">
        <w:rPr>
          <w:szCs w:val="22"/>
        </w:rPr>
        <w:t xml:space="preserve">Daugelis jų yra </w:t>
      </w:r>
      <w:r>
        <w:rPr>
          <w:szCs w:val="22"/>
        </w:rPr>
        <w:t>lengvas</w:t>
      </w:r>
      <w:r w:rsidRPr="00B10DE3">
        <w:rPr>
          <w:szCs w:val="22"/>
        </w:rPr>
        <w:t xml:space="preserve"> ir paprastai išnyksta, kai nustojate vartoti </w:t>
      </w:r>
      <w:r w:rsidR="00514C2F">
        <w:rPr>
          <w:szCs w:val="22"/>
        </w:rPr>
        <w:t>Magromag</w:t>
      </w:r>
      <w:r w:rsidRPr="00B10DE3">
        <w:rPr>
          <w:szCs w:val="22"/>
        </w:rPr>
        <w:t>. Jei patiriate bet kurį iš žemiau pateiktų šalutinių poveikių ar bet kokį kitą šalutinį poveikį, nustokite vartoti šį vaistą ir pasitarkite su gydytoju ar vaistininku.</w:t>
      </w:r>
    </w:p>
    <w:p w14:paraId="330F3913" w14:textId="77777777" w:rsidR="00B10DE3" w:rsidRDefault="00B10DE3">
      <w:pPr>
        <w:numPr>
          <w:ilvl w:val="12"/>
          <w:numId w:val="0"/>
        </w:numPr>
        <w:tabs>
          <w:tab w:val="clear" w:pos="567"/>
        </w:tabs>
        <w:spacing w:line="240" w:lineRule="auto"/>
        <w:ind w:right="-29"/>
        <w:rPr>
          <w:szCs w:val="22"/>
        </w:rPr>
      </w:pPr>
    </w:p>
    <w:p w14:paraId="6A0D4F2A" w14:textId="26E0D7CD" w:rsidR="00B70198" w:rsidRDefault="00B70198">
      <w:pPr>
        <w:numPr>
          <w:ilvl w:val="12"/>
          <w:numId w:val="0"/>
        </w:numPr>
        <w:tabs>
          <w:tab w:val="clear" w:pos="567"/>
        </w:tabs>
        <w:spacing w:line="240" w:lineRule="auto"/>
        <w:ind w:right="-29"/>
        <w:rPr>
          <w:szCs w:val="22"/>
        </w:rPr>
      </w:pPr>
      <w:r w:rsidRPr="00B70198">
        <w:rPr>
          <w:szCs w:val="22"/>
        </w:rPr>
        <w:lastRenderedPageBreak/>
        <w:t xml:space="preserve">Visi vaistai gali sukelti alergines reakcijas, nors rimtos alerginės reakcijos yra retos. Jei patiriate staigų </w:t>
      </w:r>
      <w:r w:rsidR="00746ECB">
        <w:rPr>
          <w:szCs w:val="22"/>
        </w:rPr>
        <w:t>gargimą</w:t>
      </w:r>
      <w:r w:rsidRPr="00B70198">
        <w:rPr>
          <w:szCs w:val="22"/>
        </w:rPr>
        <w:t xml:space="preserve">, kvėpavimo sunkumus, vokų, veido ar lūpų patinimą, bėrimą ar </w:t>
      </w:r>
      <w:r w:rsidRPr="00B90CAA">
        <w:rPr>
          <w:szCs w:val="22"/>
        </w:rPr>
        <w:t xml:space="preserve">niežėjimą </w:t>
      </w:r>
      <w:r w:rsidR="00B90CAA">
        <w:rPr>
          <w:szCs w:val="22"/>
        </w:rPr>
        <w:t>(</w:t>
      </w:r>
      <w:r w:rsidR="00530D34">
        <w:rPr>
          <w:szCs w:val="22"/>
        </w:rPr>
        <w:t xml:space="preserve">jaučiama </w:t>
      </w:r>
      <w:r w:rsidR="00530D34" w:rsidRPr="00B90CAA">
        <w:rPr>
          <w:szCs w:val="22"/>
        </w:rPr>
        <w:t>vis</w:t>
      </w:r>
      <w:r w:rsidR="00530D34">
        <w:rPr>
          <w:szCs w:val="22"/>
        </w:rPr>
        <w:t>ame</w:t>
      </w:r>
      <w:r w:rsidRPr="00B90CAA">
        <w:rPr>
          <w:szCs w:val="22"/>
        </w:rPr>
        <w:t xml:space="preserve"> </w:t>
      </w:r>
      <w:r w:rsidR="00B90CAA">
        <w:rPr>
          <w:szCs w:val="22"/>
        </w:rPr>
        <w:t>J</w:t>
      </w:r>
      <w:r w:rsidRPr="00B90CAA">
        <w:rPr>
          <w:szCs w:val="22"/>
        </w:rPr>
        <w:t>ūsų kūn</w:t>
      </w:r>
      <w:r w:rsidR="00B90CAA">
        <w:rPr>
          <w:szCs w:val="22"/>
        </w:rPr>
        <w:t>e</w:t>
      </w:r>
      <w:r w:rsidRPr="00B90CAA">
        <w:rPr>
          <w:szCs w:val="22"/>
        </w:rPr>
        <w:t>)</w:t>
      </w:r>
      <w:r w:rsidRPr="00B70198">
        <w:rPr>
          <w:szCs w:val="22"/>
        </w:rPr>
        <w:t xml:space="preserve"> nustokite vartoti vaistą ir nedels</w:t>
      </w:r>
      <w:r w:rsidR="00C5056C">
        <w:rPr>
          <w:szCs w:val="22"/>
        </w:rPr>
        <w:t>iant</w:t>
      </w:r>
      <w:r w:rsidRPr="00B70198">
        <w:rPr>
          <w:szCs w:val="22"/>
        </w:rPr>
        <w:t xml:space="preserve"> kreip</w:t>
      </w:r>
      <w:r w:rsidR="00C5056C">
        <w:rPr>
          <w:szCs w:val="22"/>
        </w:rPr>
        <w:t>kitės</w:t>
      </w:r>
      <w:r w:rsidRPr="00B70198">
        <w:rPr>
          <w:szCs w:val="22"/>
        </w:rPr>
        <w:t xml:space="preserve"> į gydytoją.</w:t>
      </w:r>
    </w:p>
    <w:p w14:paraId="1BA2E01E" w14:textId="77777777" w:rsidR="00B10DE3" w:rsidRDefault="00B10DE3">
      <w:pPr>
        <w:numPr>
          <w:ilvl w:val="12"/>
          <w:numId w:val="0"/>
        </w:numPr>
        <w:tabs>
          <w:tab w:val="clear" w:pos="567"/>
        </w:tabs>
        <w:spacing w:line="240" w:lineRule="auto"/>
        <w:ind w:right="-29"/>
        <w:rPr>
          <w:szCs w:val="22"/>
        </w:rPr>
      </w:pPr>
    </w:p>
    <w:p w14:paraId="527C9AEA" w14:textId="77777777" w:rsidR="00790FDE" w:rsidRDefault="00790FDE">
      <w:pPr>
        <w:numPr>
          <w:ilvl w:val="12"/>
          <w:numId w:val="0"/>
        </w:numPr>
        <w:tabs>
          <w:tab w:val="clear" w:pos="567"/>
        </w:tabs>
        <w:spacing w:line="240" w:lineRule="auto"/>
        <w:ind w:right="-29"/>
        <w:rPr>
          <w:szCs w:val="22"/>
        </w:rPr>
      </w:pPr>
      <w:r w:rsidRPr="00790FDE">
        <w:rPr>
          <w:szCs w:val="22"/>
        </w:rPr>
        <w:t xml:space="preserve">Atminkite, kad </w:t>
      </w:r>
      <w:r>
        <w:rPr>
          <w:szCs w:val="22"/>
        </w:rPr>
        <w:t>J</w:t>
      </w:r>
      <w:r w:rsidRPr="00790FDE">
        <w:rPr>
          <w:szCs w:val="22"/>
        </w:rPr>
        <w:t xml:space="preserve">ūsų šlapimas gali tapti tamsiai geltonos arba rudos spalvos, vartojant </w:t>
      </w:r>
      <w:r w:rsidR="00514C2F">
        <w:rPr>
          <w:szCs w:val="22"/>
        </w:rPr>
        <w:t>Magromag</w:t>
      </w:r>
      <w:r w:rsidRPr="00790FDE">
        <w:rPr>
          <w:szCs w:val="22"/>
        </w:rPr>
        <w:t>. Tai yra gana normalu ir tai nėra priežastis nustoti vartoti vaistus.</w:t>
      </w:r>
    </w:p>
    <w:p w14:paraId="114FEFCF" w14:textId="77777777" w:rsidR="00547B92" w:rsidRDefault="00547B92">
      <w:pPr>
        <w:numPr>
          <w:ilvl w:val="12"/>
          <w:numId w:val="0"/>
        </w:numPr>
        <w:tabs>
          <w:tab w:val="clear" w:pos="567"/>
        </w:tabs>
        <w:spacing w:line="240" w:lineRule="auto"/>
        <w:ind w:right="-29"/>
        <w:rPr>
          <w:szCs w:val="22"/>
        </w:rPr>
      </w:pPr>
    </w:p>
    <w:p w14:paraId="42AF81C9" w14:textId="77777777" w:rsidR="00D847F2" w:rsidRPr="00D847F2" w:rsidRDefault="00D847F2" w:rsidP="00D847F2">
      <w:pPr>
        <w:numPr>
          <w:ilvl w:val="12"/>
          <w:numId w:val="0"/>
        </w:numPr>
        <w:tabs>
          <w:tab w:val="clear" w:pos="567"/>
        </w:tabs>
        <w:spacing w:line="240" w:lineRule="auto"/>
        <w:ind w:right="-29"/>
        <w:rPr>
          <w:szCs w:val="22"/>
        </w:rPr>
      </w:pPr>
      <w:r w:rsidRPr="00D847F2">
        <w:rPr>
          <w:szCs w:val="22"/>
        </w:rPr>
        <w:t>Jei pastebite bet kurį iš šių šalutinių poveikių, nedels</w:t>
      </w:r>
      <w:r>
        <w:rPr>
          <w:szCs w:val="22"/>
        </w:rPr>
        <w:t>iant</w:t>
      </w:r>
      <w:r w:rsidRPr="00D847F2">
        <w:rPr>
          <w:szCs w:val="22"/>
        </w:rPr>
        <w:t xml:space="preserve"> kreipkitės į gydytoją:</w:t>
      </w:r>
    </w:p>
    <w:p w14:paraId="6212CE97" w14:textId="77777777" w:rsidR="00D847F2" w:rsidRPr="00D847F2" w:rsidRDefault="00D847F2" w:rsidP="00D847F2">
      <w:pPr>
        <w:pStyle w:val="Sraopastraipa"/>
        <w:numPr>
          <w:ilvl w:val="0"/>
          <w:numId w:val="42"/>
        </w:numPr>
        <w:tabs>
          <w:tab w:val="clear" w:pos="567"/>
        </w:tabs>
        <w:spacing w:line="240" w:lineRule="auto"/>
        <w:ind w:right="-29"/>
        <w:rPr>
          <w:szCs w:val="22"/>
        </w:rPr>
      </w:pPr>
      <w:r w:rsidRPr="00D847F2">
        <w:rPr>
          <w:szCs w:val="22"/>
        </w:rPr>
        <w:t xml:space="preserve">Jūsų plaučiai gali reaguoti į </w:t>
      </w:r>
      <w:r w:rsidR="00514C2F">
        <w:rPr>
          <w:szCs w:val="22"/>
        </w:rPr>
        <w:t>Magromag</w:t>
      </w:r>
      <w:r w:rsidRPr="00D847F2">
        <w:rPr>
          <w:szCs w:val="22"/>
        </w:rPr>
        <w:t>. Tai gali išsivystyti greitai, per savaitę nuo gydymo pradžios arba labai lėtai, ypač pagyvenusiems pacientams. Tai gali sukelti karščiavimą, šaltį, kosulį ir dusulį, susijusį su pneumonija ir audinių pažeidimais.</w:t>
      </w:r>
    </w:p>
    <w:p w14:paraId="068C5724" w14:textId="77777777" w:rsidR="00D847F2" w:rsidRPr="00D847F2" w:rsidRDefault="0019252C" w:rsidP="00D847F2">
      <w:pPr>
        <w:pStyle w:val="Sraopastraipa"/>
        <w:numPr>
          <w:ilvl w:val="0"/>
          <w:numId w:val="42"/>
        </w:numPr>
        <w:tabs>
          <w:tab w:val="clear" w:pos="567"/>
        </w:tabs>
        <w:spacing w:line="240" w:lineRule="auto"/>
        <w:ind w:right="-29"/>
        <w:rPr>
          <w:szCs w:val="22"/>
        </w:rPr>
      </w:pPr>
      <w:r>
        <w:rPr>
          <w:szCs w:val="22"/>
        </w:rPr>
        <w:t>V</w:t>
      </w:r>
      <w:r w:rsidR="00D847F2" w:rsidRPr="00D847F2">
        <w:rPr>
          <w:szCs w:val="22"/>
        </w:rPr>
        <w:t xml:space="preserve">aisto gali </w:t>
      </w:r>
      <w:r w:rsidRPr="0019252C">
        <w:rPr>
          <w:szCs w:val="22"/>
        </w:rPr>
        <w:t>sukelti</w:t>
      </w:r>
      <w:r w:rsidR="00D847F2" w:rsidRPr="0019252C">
        <w:rPr>
          <w:szCs w:val="22"/>
        </w:rPr>
        <w:t xml:space="preserve"> </w:t>
      </w:r>
      <w:r w:rsidRPr="0019252C">
        <w:rPr>
          <w:szCs w:val="22"/>
        </w:rPr>
        <w:t xml:space="preserve">kepenų </w:t>
      </w:r>
      <w:r w:rsidR="00D847F2" w:rsidRPr="0019252C">
        <w:rPr>
          <w:szCs w:val="22"/>
        </w:rPr>
        <w:t>uždeg</w:t>
      </w:r>
      <w:r w:rsidRPr="0019252C">
        <w:rPr>
          <w:szCs w:val="22"/>
        </w:rPr>
        <w:t>imą</w:t>
      </w:r>
      <w:r w:rsidR="00D847F2" w:rsidRPr="00D847F2">
        <w:rPr>
          <w:szCs w:val="22"/>
        </w:rPr>
        <w:t xml:space="preserve">, </w:t>
      </w:r>
      <w:r w:rsidR="003D2E40">
        <w:rPr>
          <w:szCs w:val="22"/>
        </w:rPr>
        <w:t>sukeliant</w:t>
      </w:r>
      <w:r w:rsidR="00D847F2" w:rsidRPr="00D847F2">
        <w:rPr>
          <w:szCs w:val="22"/>
        </w:rPr>
        <w:t xml:space="preserve"> gelta (odos pageltimas ar akių baltieji). Tai gali </w:t>
      </w:r>
      <w:r w:rsidR="003D2E40">
        <w:rPr>
          <w:szCs w:val="22"/>
        </w:rPr>
        <w:t>nutikti</w:t>
      </w:r>
      <w:r w:rsidR="003D2E40" w:rsidRPr="003D2E40">
        <w:rPr>
          <w:szCs w:val="22"/>
        </w:rPr>
        <w:t xml:space="preserve"> </w:t>
      </w:r>
      <w:r w:rsidR="003D2E40" w:rsidRPr="00D847F2">
        <w:rPr>
          <w:szCs w:val="22"/>
        </w:rPr>
        <w:t>retai</w:t>
      </w:r>
      <w:r w:rsidR="00D847F2" w:rsidRPr="00D847F2">
        <w:rPr>
          <w:szCs w:val="22"/>
        </w:rPr>
        <w:t>.</w:t>
      </w:r>
    </w:p>
    <w:p w14:paraId="50F7C337" w14:textId="77777777" w:rsidR="00D847F2" w:rsidRPr="00D847F2" w:rsidRDefault="00D847F2" w:rsidP="00D847F2">
      <w:pPr>
        <w:pStyle w:val="Sraopastraipa"/>
        <w:numPr>
          <w:ilvl w:val="0"/>
          <w:numId w:val="42"/>
        </w:numPr>
        <w:tabs>
          <w:tab w:val="clear" w:pos="567"/>
        </w:tabs>
        <w:spacing w:line="240" w:lineRule="auto"/>
        <w:ind w:right="-29"/>
        <w:rPr>
          <w:szCs w:val="22"/>
        </w:rPr>
      </w:pPr>
      <w:r w:rsidRPr="00D847F2">
        <w:rPr>
          <w:szCs w:val="22"/>
        </w:rPr>
        <w:t xml:space="preserve">Kai kuriems pacientams </w:t>
      </w:r>
      <w:r w:rsidR="00DA1886">
        <w:rPr>
          <w:szCs w:val="22"/>
        </w:rPr>
        <w:t>pažeidžiamos</w:t>
      </w:r>
      <w:r w:rsidRPr="00D847F2">
        <w:rPr>
          <w:szCs w:val="22"/>
        </w:rPr>
        <w:t xml:space="preserve"> kraujo ląstelės, </w:t>
      </w:r>
      <w:r w:rsidR="00DA1886">
        <w:rPr>
          <w:szCs w:val="22"/>
        </w:rPr>
        <w:t>atsiranda</w:t>
      </w:r>
      <w:r w:rsidRPr="00D847F2">
        <w:rPr>
          <w:szCs w:val="22"/>
        </w:rPr>
        <w:t xml:space="preserve"> mėlyn</w:t>
      </w:r>
      <w:r w:rsidR="00DA1886">
        <w:rPr>
          <w:szCs w:val="22"/>
        </w:rPr>
        <w:t>ių</w:t>
      </w:r>
      <w:r w:rsidRPr="00D847F2">
        <w:rPr>
          <w:szCs w:val="22"/>
        </w:rPr>
        <w:t xml:space="preserve">, </w:t>
      </w:r>
      <w:r w:rsidR="00DA1886">
        <w:rPr>
          <w:szCs w:val="22"/>
        </w:rPr>
        <w:t>s</w:t>
      </w:r>
      <w:r w:rsidR="00DA1886" w:rsidRPr="00DA1886">
        <w:rPr>
          <w:szCs w:val="22"/>
        </w:rPr>
        <w:t>ulėtėja kraujo krešėjimas, gerklės skausmas, karščiavimas, mažakraujystė ir jautrumas peršalimui arba nuolatiniam peršalimui.</w:t>
      </w:r>
    </w:p>
    <w:p w14:paraId="4C08E53A" w14:textId="77777777" w:rsidR="00D847F2" w:rsidRPr="00D847F2" w:rsidRDefault="00D847F2" w:rsidP="00D847F2">
      <w:pPr>
        <w:pStyle w:val="Sraopastraipa"/>
        <w:numPr>
          <w:ilvl w:val="0"/>
          <w:numId w:val="42"/>
        </w:numPr>
        <w:tabs>
          <w:tab w:val="clear" w:pos="567"/>
        </w:tabs>
        <w:spacing w:line="240" w:lineRule="auto"/>
        <w:ind w:right="-29"/>
        <w:rPr>
          <w:szCs w:val="22"/>
        </w:rPr>
      </w:pPr>
      <w:r w:rsidRPr="00D847F2">
        <w:rPr>
          <w:szCs w:val="22"/>
        </w:rPr>
        <w:t xml:space="preserve">Padidėjęs </w:t>
      </w:r>
      <w:r w:rsidR="005F6C41">
        <w:rPr>
          <w:szCs w:val="22"/>
        </w:rPr>
        <w:t>spaudimas</w:t>
      </w:r>
      <w:r w:rsidRPr="00D847F2">
        <w:rPr>
          <w:szCs w:val="22"/>
        </w:rPr>
        <w:t xml:space="preserve"> kaukolėje (sukelia</w:t>
      </w:r>
      <w:r w:rsidR="005F6C41">
        <w:rPr>
          <w:szCs w:val="22"/>
        </w:rPr>
        <w:t>ntis</w:t>
      </w:r>
      <w:r w:rsidRPr="00D847F2">
        <w:rPr>
          <w:szCs w:val="22"/>
        </w:rPr>
        <w:t xml:space="preserve"> stiprų galvos skausmą).</w:t>
      </w:r>
    </w:p>
    <w:p w14:paraId="0C4ED085" w14:textId="77777777" w:rsidR="00D847F2" w:rsidRPr="00D847F2" w:rsidRDefault="00D847F2" w:rsidP="00D847F2">
      <w:pPr>
        <w:pStyle w:val="Sraopastraipa"/>
        <w:numPr>
          <w:ilvl w:val="0"/>
          <w:numId w:val="42"/>
        </w:numPr>
        <w:tabs>
          <w:tab w:val="clear" w:pos="567"/>
        </w:tabs>
        <w:spacing w:line="240" w:lineRule="auto"/>
        <w:ind w:right="-29"/>
        <w:rPr>
          <w:szCs w:val="22"/>
        </w:rPr>
      </w:pPr>
      <w:r w:rsidRPr="00D847F2">
        <w:rPr>
          <w:szCs w:val="22"/>
        </w:rPr>
        <w:t>Sunkios alerginės odos reakcijos (</w:t>
      </w:r>
      <w:r w:rsidR="00CC355B" w:rsidRPr="00CC355B">
        <w:rPr>
          <w:i/>
          <w:iCs/>
          <w:szCs w:val="22"/>
        </w:rPr>
        <w:t>DRESS</w:t>
      </w:r>
      <w:r w:rsidRPr="00D847F2">
        <w:rPr>
          <w:szCs w:val="22"/>
        </w:rPr>
        <w:t xml:space="preserve"> sindromas).</w:t>
      </w:r>
    </w:p>
    <w:p w14:paraId="46A227C0" w14:textId="77777777" w:rsidR="00D847F2" w:rsidRPr="00D847F2" w:rsidRDefault="00D847F2" w:rsidP="00D847F2">
      <w:pPr>
        <w:pStyle w:val="Sraopastraipa"/>
        <w:numPr>
          <w:ilvl w:val="0"/>
          <w:numId w:val="42"/>
        </w:numPr>
        <w:tabs>
          <w:tab w:val="clear" w:pos="567"/>
        </w:tabs>
        <w:spacing w:line="240" w:lineRule="auto"/>
        <w:ind w:right="-29"/>
        <w:rPr>
          <w:szCs w:val="22"/>
        </w:rPr>
      </w:pPr>
      <w:r w:rsidRPr="00D847F2">
        <w:rPr>
          <w:szCs w:val="22"/>
        </w:rPr>
        <w:t xml:space="preserve">Buvo pranešta apie keletą odos reakcijų, tokių kaip odos lupimas, raudonos odos </w:t>
      </w:r>
      <w:r w:rsidR="00CC355B">
        <w:rPr>
          <w:szCs w:val="22"/>
        </w:rPr>
        <w:t>iš</w:t>
      </w:r>
      <w:r w:rsidRPr="00D847F2">
        <w:rPr>
          <w:szCs w:val="22"/>
        </w:rPr>
        <w:t xml:space="preserve">bėrimas ar karščiavimas, lydimas padidėjusio širdies ritmo ir stipraus pūslių </w:t>
      </w:r>
      <w:r w:rsidR="00CC355B">
        <w:rPr>
          <w:szCs w:val="22"/>
        </w:rPr>
        <w:t>iš</w:t>
      </w:r>
      <w:r w:rsidRPr="00D847F2">
        <w:rPr>
          <w:szCs w:val="22"/>
        </w:rPr>
        <w:t>bėrimo.</w:t>
      </w:r>
    </w:p>
    <w:p w14:paraId="55DBDBBF" w14:textId="77777777" w:rsidR="00790FDE" w:rsidRDefault="00790FDE">
      <w:pPr>
        <w:numPr>
          <w:ilvl w:val="12"/>
          <w:numId w:val="0"/>
        </w:numPr>
        <w:tabs>
          <w:tab w:val="clear" w:pos="567"/>
        </w:tabs>
        <w:spacing w:line="240" w:lineRule="auto"/>
        <w:ind w:right="-29"/>
        <w:rPr>
          <w:szCs w:val="22"/>
        </w:rPr>
      </w:pPr>
    </w:p>
    <w:p w14:paraId="6E8A16E9" w14:textId="77777777" w:rsidR="008C60E4" w:rsidRDefault="009F2059" w:rsidP="008C60E4">
      <w:pPr>
        <w:spacing w:line="240" w:lineRule="auto"/>
        <w:ind w:left="567" w:hanging="567"/>
      </w:pPr>
      <w:r>
        <w:rPr>
          <w:b/>
          <w:bCs/>
          <w:szCs w:val="22"/>
        </w:rPr>
        <w:t>Labai dažni šalutinio poveikio reiškiniai (gali pasireikšti ne rečiau kaip 1 iš 10 asmenų):</w:t>
      </w:r>
    </w:p>
    <w:p w14:paraId="429DD165" w14:textId="77777777" w:rsidR="008C60E4" w:rsidRDefault="00DB46FC" w:rsidP="008C60E4">
      <w:pPr>
        <w:pStyle w:val="Sraopastraipa"/>
        <w:numPr>
          <w:ilvl w:val="0"/>
          <w:numId w:val="44"/>
        </w:numPr>
        <w:tabs>
          <w:tab w:val="clear" w:pos="567"/>
          <w:tab w:val="left" w:pos="709"/>
        </w:tabs>
        <w:spacing w:line="240" w:lineRule="auto"/>
        <w:ind w:left="851"/>
      </w:pPr>
      <w:r>
        <w:t xml:space="preserve">Šlapimo takų infekcija, kurią sukelia bakterijos, kurios nėra jautrios </w:t>
      </w:r>
      <w:r w:rsidR="00514C2F">
        <w:t>Magromag</w:t>
      </w:r>
      <w:r w:rsidR="008C60E4">
        <w:t>.</w:t>
      </w:r>
    </w:p>
    <w:p w14:paraId="3B76E722" w14:textId="77777777" w:rsidR="008C60E4" w:rsidRDefault="00DB46FC" w:rsidP="008C60E4">
      <w:pPr>
        <w:pStyle w:val="Sraopastraipa"/>
        <w:numPr>
          <w:ilvl w:val="0"/>
          <w:numId w:val="44"/>
        </w:numPr>
        <w:tabs>
          <w:tab w:val="clear" w:pos="567"/>
          <w:tab w:val="left" w:pos="709"/>
        </w:tabs>
        <w:spacing w:line="240" w:lineRule="auto"/>
        <w:ind w:left="851"/>
      </w:pPr>
      <w:r>
        <w:t>Trumpalaikis plaukų slinkimas</w:t>
      </w:r>
      <w:r w:rsidR="008C60E4">
        <w:t>.</w:t>
      </w:r>
    </w:p>
    <w:p w14:paraId="5B8DDC37" w14:textId="77777777" w:rsidR="00790FDE" w:rsidRPr="00DB46FC" w:rsidRDefault="00790FDE" w:rsidP="00DB46FC">
      <w:pPr>
        <w:tabs>
          <w:tab w:val="clear" w:pos="567"/>
          <w:tab w:val="left" w:pos="709"/>
        </w:tabs>
        <w:spacing w:line="240" w:lineRule="auto"/>
        <w:rPr>
          <w:szCs w:val="22"/>
        </w:rPr>
      </w:pPr>
    </w:p>
    <w:p w14:paraId="6C461427" w14:textId="77777777" w:rsidR="009F2059" w:rsidRDefault="0097619D">
      <w:pPr>
        <w:numPr>
          <w:ilvl w:val="12"/>
          <w:numId w:val="0"/>
        </w:numPr>
        <w:tabs>
          <w:tab w:val="clear" w:pos="567"/>
        </w:tabs>
        <w:spacing w:line="240" w:lineRule="auto"/>
        <w:ind w:right="-29"/>
        <w:rPr>
          <w:szCs w:val="22"/>
        </w:rPr>
      </w:pPr>
      <w:r>
        <w:rPr>
          <w:b/>
          <w:bCs/>
          <w:szCs w:val="22"/>
        </w:rPr>
        <w:t xml:space="preserve">Reti šalutinio poveikio reiškiniai (gali pasireikšti rečiau kaip 1 iš 1 000 asmenų): </w:t>
      </w:r>
    </w:p>
    <w:p w14:paraId="578004C4" w14:textId="77777777" w:rsidR="007B37D5" w:rsidRPr="007B37D5" w:rsidRDefault="007B37D5" w:rsidP="007B37D5">
      <w:pPr>
        <w:pStyle w:val="Sraopastraipa"/>
        <w:numPr>
          <w:ilvl w:val="0"/>
          <w:numId w:val="45"/>
        </w:numPr>
        <w:tabs>
          <w:tab w:val="clear" w:pos="567"/>
        </w:tabs>
        <w:spacing w:line="240" w:lineRule="auto"/>
        <w:ind w:right="-29"/>
        <w:rPr>
          <w:szCs w:val="22"/>
        </w:rPr>
      </w:pPr>
      <w:r>
        <w:rPr>
          <w:szCs w:val="22"/>
        </w:rPr>
        <w:t>A</w:t>
      </w:r>
      <w:r w:rsidRPr="007B37D5">
        <w:rPr>
          <w:szCs w:val="22"/>
        </w:rPr>
        <w:t>petito praradimas.</w:t>
      </w:r>
    </w:p>
    <w:p w14:paraId="6543C2EB" w14:textId="77777777" w:rsidR="007B37D5" w:rsidRPr="007B37D5" w:rsidRDefault="000D6827" w:rsidP="007B37D5">
      <w:pPr>
        <w:pStyle w:val="Sraopastraipa"/>
        <w:numPr>
          <w:ilvl w:val="0"/>
          <w:numId w:val="45"/>
        </w:numPr>
        <w:tabs>
          <w:tab w:val="clear" w:pos="567"/>
        </w:tabs>
        <w:spacing w:line="240" w:lineRule="auto"/>
        <w:ind w:right="-29"/>
        <w:rPr>
          <w:szCs w:val="22"/>
        </w:rPr>
      </w:pPr>
      <w:r>
        <w:rPr>
          <w:szCs w:val="22"/>
        </w:rPr>
        <w:t>Š</w:t>
      </w:r>
      <w:r w:rsidRPr="000D6827">
        <w:rPr>
          <w:szCs w:val="22"/>
        </w:rPr>
        <w:t xml:space="preserve">leikštulys </w:t>
      </w:r>
      <w:r>
        <w:rPr>
          <w:szCs w:val="22"/>
        </w:rPr>
        <w:t>(p</w:t>
      </w:r>
      <w:r w:rsidR="007B37D5" w:rsidRPr="007B37D5">
        <w:rPr>
          <w:szCs w:val="22"/>
        </w:rPr>
        <w:t>ykinima</w:t>
      </w:r>
      <w:r w:rsidR="002F61E6">
        <w:rPr>
          <w:szCs w:val="22"/>
        </w:rPr>
        <w:t>s</w:t>
      </w:r>
      <w:r>
        <w:rPr>
          <w:szCs w:val="22"/>
        </w:rPr>
        <w:t>)</w:t>
      </w:r>
      <w:r w:rsidR="007B37D5" w:rsidRPr="007B37D5">
        <w:rPr>
          <w:szCs w:val="22"/>
        </w:rPr>
        <w:t>.</w:t>
      </w:r>
    </w:p>
    <w:p w14:paraId="7399AAE7" w14:textId="77777777" w:rsidR="007B37D5" w:rsidRPr="007B37D5" w:rsidRDefault="007B37D5" w:rsidP="007B37D5">
      <w:pPr>
        <w:pStyle w:val="Sraopastraipa"/>
        <w:numPr>
          <w:ilvl w:val="0"/>
          <w:numId w:val="45"/>
        </w:numPr>
        <w:tabs>
          <w:tab w:val="clear" w:pos="567"/>
        </w:tabs>
        <w:spacing w:line="240" w:lineRule="auto"/>
        <w:ind w:right="-29"/>
        <w:rPr>
          <w:szCs w:val="22"/>
        </w:rPr>
      </w:pPr>
      <w:r>
        <w:rPr>
          <w:szCs w:val="22"/>
        </w:rPr>
        <w:t>S</w:t>
      </w:r>
      <w:r w:rsidRPr="007B37D5">
        <w:rPr>
          <w:szCs w:val="22"/>
        </w:rPr>
        <w:t>ąmonės netekimas (</w:t>
      </w:r>
      <w:r w:rsidR="0016623B">
        <w:rPr>
          <w:szCs w:val="22"/>
        </w:rPr>
        <w:t>apalpimas</w:t>
      </w:r>
      <w:r w:rsidRPr="007B37D5">
        <w:rPr>
          <w:szCs w:val="22"/>
        </w:rPr>
        <w:t>).</w:t>
      </w:r>
    </w:p>
    <w:p w14:paraId="693E5195" w14:textId="77777777" w:rsidR="009F2059" w:rsidRPr="007B37D5" w:rsidRDefault="007B37D5" w:rsidP="007B37D5">
      <w:pPr>
        <w:pStyle w:val="Sraopastraipa"/>
        <w:numPr>
          <w:ilvl w:val="0"/>
          <w:numId w:val="45"/>
        </w:numPr>
        <w:tabs>
          <w:tab w:val="clear" w:pos="567"/>
        </w:tabs>
        <w:spacing w:line="240" w:lineRule="auto"/>
        <w:ind w:right="-29"/>
        <w:rPr>
          <w:szCs w:val="22"/>
        </w:rPr>
      </w:pPr>
      <w:r>
        <w:rPr>
          <w:szCs w:val="22"/>
        </w:rPr>
        <w:t>M</w:t>
      </w:r>
      <w:r w:rsidRPr="007B37D5">
        <w:rPr>
          <w:szCs w:val="22"/>
        </w:rPr>
        <w:t>elsva arba pilkšva odos, nagų, lūpų arba aplink akis spalva (cianozė).</w:t>
      </w:r>
    </w:p>
    <w:p w14:paraId="16CCB01A" w14:textId="77777777" w:rsidR="00A845FE" w:rsidRDefault="00A845FE" w:rsidP="00A845FE">
      <w:pPr>
        <w:ind w:right="-29"/>
        <w:rPr>
          <w:szCs w:val="22"/>
        </w:rPr>
      </w:pPr>
    </w:p>
    <w:p w14:paraId="458C894C" w14:textId="77777777" w:rsidR="00A845FE" w:rsidRDefault="00A845FE" w:rsidP="00A845FE">
      <w:pPr>
        <w:ind w:right="-29"/>
        <w:rPr>
          <w:b/>
          <w:bCs/>
          <w:szCs w:val="22"/>
        </w:rPr>
      </w:pPr>
      <w:r>
        <w:rPr>
          <w:b/>
          <w:bCs/>
          <w:szCs w:val="22"/>
        </w:rPr>
        <w:t xml:space="preserve">Šalutinio poveikio reiškiniai, kurių dažnis nežinomas (negali būti apskaičiuotas pagal turimus duomenis): </w:t>
      </w:r>
    </w:p>
    <w:p w14:paraId="3B7BF6C3" w14:textId="77777777" w:rsidR="002F61E6" w:rsidRPr="002F61E6" w:rsidRDefault="002F61E6" w:rsidP="002F61E6">
      <w:pPr>
        <w:pStyle w:val="Sraopastraipa"/>
        <w:numPr>
          <w:ilvl w:val="0"/>
          <w:numId w:val="46"/>
        </w:numPr>
        <w:tabs>
          <w:tab w:val="clear" w:pos="567"/>
        </w:tabs>
        <w:spacing w:line="240" w:lineRule="auto"/>
        <w:ind w:right="-29"/>
        <w:rPr>
          <w:szCs w:val="22"/>
        </w:rPr>
      </w:pPr>
      <w:r w:rsidRPr="002F61E6">
        <w:rPr>
          <w:szCs w:val="22"/>
        </w:rPr>
        <w:t>Galvos skausmas.</w:t>
      </w:r>
    </w:p>
    <w:p w14:paraId="1DB65BA0" w14:textId="77777777" w:rsidR="002F61E6" w:rsidRPr="002F61E6" w:rsidRDefault="002F61E6" w:rsidP="002F61E6">
      <w:pPr>
        <w:pStyle w:val="Sraopastraipa"/>
        <w:numPr>
          <w:ilvl w:val="0"/>
          <w:numId w:val="46"/>
        </w:numPr>
        <w:tabs>
          <w:tab w:val="clear" w:pos="567"/>
        </w:tabs>
        <w:spacing w:line="240" w:lineRule="auto"/>
        <w:ind w:right="-29"/>
        <w:rPr>
          <w:szCs w:val="22"/>
        </w:rPr>
      </w:pPr>
      <w:r w:rsidRPr="002F61E6">
        <w:rPr>
          <w:szCs w:val="22"/>
        </w:rPr>
        <w:t>Viduriavimas.</w:t>
      </w:r>
    </w:p>
    <w:p w14:paraId="77E5D938" w14:textId="77777777" w:rsidR="002F61E6" w:rsidRPr="002F61E6" w:rsidRDefault="002F61E6" w:rsidP="002F61E6">
      <w:pPr>
        <w:pStyle w:val="Sraopastraipa"/>
        <w:numPr>
          <w:ilvl w:val="0"/>
          <w:numId w:val="46"/>
        </w:numPr>
        <w:tabs>
          <w:tab w:val="clear" w:pos="567"/>
        </w:tabs>
        <w:spacing w:line="240" w:lineRule="auto"/>
        <w:ind w:right="-29"/>
        <w:rPr>
          <w:szCs w:val="22"/>
        </w:rPr>
      </w:pPr>
      <w:r w:rsidRPr="002F61E6">
        <w:rPr>
          <w:szCs w:val="22"/>
        </w:rPr>
        <w:t>Pilvo skausmas ir pykinimas (vėmimas).</w:t>
      </w:r>
    </w:p>
    <w:p w14:paraId="47CB4037" w14:textId="77777777" w:rsidR="002F61E6" w:rsidRPr="002F61E6" w:rsidRDefault="002F61E6" w:rsidP="002F61E6">
      <w:pPr>
        <w:pStyle w:val="Sraopastraipa"/>
        <w:numPr>
          <w:ilvl w:val="0"/>
          <w:numId w:val="46"/>
        </w:numPr>
        <w:tabs>
          <w:tab w:val="clear" w:pos="567"/>
        </w:tabs>
        <w:spacing w:line="240" w:lineRule="auto"/>
        <w:ind w:right="-29"/>
        <w:rPr>
          <w:szCs w:val="22"/>
        </w:rPr>
      </w:pPr>
      <w:r w:rsidRPr="002F61E6">
        <w:rPr>
          <w:szCs w:val="22"/>
        </w:rPr>
        <w:t>Galvos svaigimas, mieguistumas.</w:t>
      </w:r>
    </w:p>
    <w:p w14:paraId="5B6B5605" w14:textId="77777777" w:rsidR="002F61E6" w:rsidRPr="002F61E6" w:rsidRDefault="002F61E6" w:rsidP="002F61E6">
      <w:pPr>
        <w:pStyle w:val="Sraopastraipa"/>
        <w:numPr>
          <w:ilvl w:val="0"/>
          <w:numId w:val="46"/>
        </w:numPr>
        <w:tabs>
          <w:tab w:val="clear" w:pos="567"/>
        </w:tabs>
        <w:spacing w:line="240" w:lineRule="auto"/>
        <w:ind w:right="-29"/>
        <w:rPr>
          <w:szCs w:val="22"/>
        </w:rPr>
      </w:pPr>
      <w:r w:rsidRPr="002F61E6">
        <w:rPr>
          <w:szCs w:val="22"/>
        </w:rPr>
        <w:t>Gali būti pažeisti nervai, dėl kurių gali pakisti jausmas ir raumenų darbas. Be to, gali pasireikšti galvos skausmas, staigūs nuotaikos ar psichinės būklės pokyčiai, sumišimas, silpnumas, neryškus matymas.</w:t>
      </w:r>
    </w:p>
    <w:p w14:paraId="3FCFE811" w14:textId="77777777" w:rsidR="002F61E6" w:rsidRPr="002F61E6" w:rsidRDefault="002F61E6" w:rsidP="002F61E6">
      <w:pPr>
        <w:pStyle w:val="Sraopastraipa"/>
        <w:numPr>
          <w:ilvl w:val="0"/>
          <w:numId w:val="46"/>
        </w:numPr>
        <w:tabs>
          <w:tab w:val="clear" w:pos="567"/>
        </w:tabs>
        <w:spacing w:line="240" w:lineRule="auto"/>
        <w:ind w:right="-29"/>
        <w:rPr>
          <w:szCs w:val="22"/>
        </w:rPr>
      </w:pPr>
      <w:r w:rsidRPr="002F61E6">
        <w:rPr>
          <w:szCs w:val="22"/>
        </w:rPr>
        <w:t>Intensyvaus susijaudinimo ir laimės jausmas arba būsena (euforija).</w:t>
      </w:r>
    </w:p>
    <w:p w14:paraId="26069D62" w14:textId="77777777" w:rsidR="002F61E6" w:rsidRPr="002F61E6" w:rsidRDefault="002F61E6" w:rsidP="002F61E6">
      <w:pPr>
        <w:pStyle w:val="Sraopastraipa"/>
        <w:numPr>
          <w:ilvl w:val="0"/>
          <w:numId w:val="46"/>
        </w:numPr>
        <w:tabs>
          <w:tab w:val="clear" w:pos="567"/>
        </w:tabs>
        <w:spacing w:line="240" w:lineRule="auto"/>
        <w:ind w:right="-29"/>
        <w:rPr>
          <w:szCs w:val="22"/>
        </w:rPr>
      </w:pPr>
      <w:r w:rsidRPr="002F61E6">
        <w:rPr>
          <w:szCs w:val="22"/>
        </w:rPr>
        <w:t>Kitos reakcijos gali būti seilių liaukų uždegimas (sukeliantis veido skausmus), kasos liaukos uždegimas (sukeliantis stiprų pilvo skausmą) ir sąnarių skausmai.</w:t>
      </w:r>
    </w:p>
    <w:p w14:paraId="66D07DD5" w14:textId="77777777" w:rsidR="002F61E6" w:rsidRPr="002F61E6" w:rsidRDefault="002F61E6" w:rsidP="002F61E6">
      <w:pPr>
        <w:pStyle w:val="Sraopastraipa"/>
        <w:numPr>
          <w:ilvl w:val="0"/>
          <w:numId w:val="46"/>
        </w:numPr>
        <w:tabs>
          <w:tab w:val="clear" w:pos="567"/>
        </w:tabs>
        <w:spacing w:line="240" w:lineRule="auto"/>
        <w:ind w:right="-29"/>
        <w:rPr>
          <w:szCs w:val="22"/>
        </w:rPr>
      </w:pPr>
      <w:r w:rsidRPr="002F61E6">
        <w:rPr>
          <w:szCs w:val="22"/>
        </w:rPr>
        <w:t>Smulkių kraujagyslių sienelių uždegimas, sukeliantis odos pažeidimus</w:t>
      </w:r>
      <w:r w:rsidR="00F16994">
        <w:rPr>
          <w:szCs w:val="22"/>
        </w:rPr>
        <w:t>.</w:t>
      </w:r>
    </w:p>
    <w:p w14:paraId="67784E49" w14:textId="77777777" w:rsidR="002F61E6" w:rsidRPr="002F61E6" w:rsidRDefault="002F61E6" w:rsidP="002F61E6">
      <w:pPr>
        <w:pStyle w:val="Sraopastraipa"/>
        <w:numPr>
          <w:ilvl w:val="0"/>
          <w:numId w:val="46"/>
        </w:numPr>
        <w:tabs>
          <w:tab w:val="clear" w:pos="567"/>
        </w:tabs>
        <w:spacing w:line="240" w:lineRule="auto"/>
        <w:ind w:right="-29"/>
        <w:rPr>
          <w:szCs w:val="22"/>
        </w:rPr>
      </w:pPr>
      <w:r w:rsidRPr="002F61E6">
        <w:rPr>
          <w:szCs w:val="22"/>
        </w:rPr>
        <w:t>Kepenų uždegimas, atsirandantis dėl imuninės sistemos nusistatymo prieš kepenų ląsteles.</w:t>
      </w:r>
    </w:p>
    <w:p w14:paraId="0D6034AB" w14:textId="77777777" w:rsidR="00A845FE" w:rsidRPr="002F61E6" w:rsidRDefault="002F61E6" w:rsidP="002F61E6">
      <w:pPr>
        <w:pStyle w:val="Sraopastraipa"/>
        <w:numPr>
          <w:ilvl w:val="0"/>
          <w:numId w:val="46"/>
        </w:numPr>
        <w:tabs>
          <w:tab w:val="clear" w:pos="567"/>
        </w:tabs>
        <w:spacing w:line="240" w:lineRule="auto"/>
        <w:ind w:right="-29"/>
        <w:rPr>
          <w:szCs w:val="22"/>
        </w:rPr>
      </w:pPr>
      <w:r w:rsidRPr="002F61E6">
        <w:rPr>
          <w:szCs w:val="22"/>
        </w:rPr>
        <w:t>Inkstų kanalėlius supančio audinio uždegimas, sukeliantis inkstų funkcijos sutrikimą.</w:t>
      </w:r>
    </w:p>
    <w:p w14:paraId="3ED1380C" w14:textId="77777777" w:rsidR="009F5B53" w:rsidRDefault="009F5B53">
      <w:pPr>
        <w:pStyle w:val="BodytextAgency"/>
        <w:spacing w:after="0" w:line="240" w:lineRule="auto"/>
        <w:rPr>
          <w:rFonts w:ascii="Times New Roman" w:hAnsi="Times New Roman"/>
          <w:sz w:val="22"/>
        </w:rPr>
      </w:pPr>
    </w:p>
    <w:p w14:paraId="7B5FF97A" w14:textId="77777777" w:rsidR="009F5B53" w:rsidRPr="00B4222B" w:rsidRDefault="009F5B53" w:rsidP="009F5B53">
      <w:pPr>
        <w:rPr>
          <w:b/>
        </w:rPr>
      </w:pPr>
      <w:r w:rsidRPr="00B4222B">
        <w:rPr>
          <w:b/>
        </w:rPr>
        <w:t>Pranešimas apie šalutinį poveikį</w:t>
      </w:r>
    </w:p>
    <w:p w14:paraId="2BF2A459" w14:textId="523A55F5" w:rsidR="009F5B53" w:rsidRPr="00B4222B" w:rsidRDefault="009F5B53" w:rsidP="00685796">
      <w:pPr>
        <w:ind w:right="-1"/>
      </w:pPr>
      <w:r w:rsidRPr="00B4222B">
        <w:t>Jeigu pasireiškė šalutinis poveikis, įskaitant šiame lapelyje nenurodytą, pasakykite gydytojui arba vaistininkui</w:t>
      </w:r>
      <w:r>
        <w:t xml:space="preserve">. </w:t>
      </w:r>
      <w:bookmarkStart w:id="7" w:name="_Hlk183014784"/>
      <w:r w:rsidR="00B302A6">
        <w:rPr>
          <w:szCs w:val="22"/>
        </w:rPr>
        <w:t xml:space="preserve">Pranešimą apie šalutinį poveikį galite užpildyti ir pateikti Valstybinės vaistų kontrolės tarnybos prie Lietuvos Respublikos sveikatos apsaugos ministerijos tinklalapyje </w:t>
      </w:r>
      <w:r w:rsidR="00B302A6" w:rsidRPr="00403DF5">
        <w:rPr>
          <w:color w:val="0000EE"/>
          <w:u w:val="single"/>
        </w:rPr>
        <w:t>https://vvkt.</w:t>
      </w:r>
      <w:r w:rsidR="00B302A6">
        <w:rPr>
          <w:color w:val="0000EE"/>
          <w:szCs w:val="22"/>
          <w:u w:val="single"/>
        </w:rPr>
        <w:t>lrv.</w:t>
      </w:r>
      <w:r w:rsidR="00B302A6" w:rsidRPr="00403DF5">
        <w:rPr>
          <w:color w:val="0000EE"/>
          <w:u w:val="single"/>
        </w:rPr>
        <w:t>lt/</w:t>
      </w:r>
      <w:r w:rsidR="00B302A6">
        <w:rPr>
          <w:color w:val="0000EE"/>
          <w:szCs w:val="22"/>
          <w:u w:val="single"/>
        </w:rPr>
        <w:t>lt/</w:t>
      </w:r>
      <w:r w:rsidR="00B302A6">
        <w:rPr>
          <w:szCs w:val="22"/>
        </w:rPr>
        <w:t xml:space="preserve"> nurodytais būdais arba paskambinti nemokamu telefonu 8 800 73 568. Pranešdami apie šalutinį poveikį galite mums padėti gauti daugiau informacijos apie šio vaisto saugumą.</w:t>
      </w:r>
      <w:bookmarkEnd w:id="7"/>
    </w:p>
    <w:p w14:paraId="1697BAE2" w14:textId="77777777" w:rsidR="00D32031" w:rsidRDefault="00D32031">
      <w:pPr>
        <w:autoSpaceDE w:val="0"/>
        <w:autoSpaceDN w:val="0"/>
        <w:adjustRightInd w:val="0"/>
        <w:spacing w:line="240" w:lineRule="auto"/>
        <w:rPr>
          <w:szCs w:val="22"/>
        </w:rPr>
      </w:pPr>
    </w:p>
    <w:p w14:paraId="55E92DB1" w14:textId="77777777" w:rsidR="00D32031" w:rsidRDefault="00D32031">
      <w:pPr>
        <w:autoSpaceDE w:val="0"/>
        <w:autoSpaceDN w:val="0"/>
        <w:adjustRightInd w:val="0"/>
        <w:spacing w:line="240" w:lineRule="auto"/>
        <w:rPr>
          <w:szCs w:val="22"/>
        </w:rPr>
      </w:pPr>
    </w:p>
    <w:p w14:paraId="6D8AC4FA" w14:textId="77777777" w:rsidR="00D32031" w:rsidRDefault="00231638">
      <w:pPr>
        <w:keepNext/>
        <w:numPr>
          <w:ilvl w:val="0"/>
          <w:numId w:val="36"/>
        </w:numPr>
        <w:spacing w:line="240" w:lineRule="auto"/>
        <w:ind w:left="567" w:right="-2"/>
        <w:rPr>
          <w:b/>
          <w:szCs w:val="22"/>
        </w:rPr>
      </w:pPr>
      <w:r>
        <w:rPr>
          <w:b/>
        </w:rPr>
        <w:lastRenderedPageBreak/>
        <w:t xml:space="preserve">Kaip laikyti </w:t>
      </w:r>
      <w:r w:rsidR="00514C2F">
        <w:rPr>
          <w:b/>
        </w:rPr>
        <w:t>Magromag</w:t>
      </w:r>
    </w:p>
    <w:p w14:paraId="7FB39750" w14:textId="77777777" w:rsidR="00D32031" w:rsidRDefault="00D32031">
      <w:pPr>
        <w:keepNext/>
        <w:numPr>
          <w:ilvl w:val="12"/>
          <w:numId w:val="0"/>
        </w:numPr>
        <w:tabs>
          <w:tab w:val="clear" w:pos="567"/>
        </w:tabs>
        <w:spacing w:line="240" w:lineRule="auto"/>
        <w:ind w:right="-2"/>
        <w:rPr>
          <w:szCs w:val="22"/>
        </w:rPr>
      </w:pPr>
    </w:p>
    <w:p w14:paraId="27C0D8DE" w14:textId="77777777" w:rsidR="00D32031" w:rsidRDefault="00231638">
      <w:pPr>
        <w:numPr>
          <w:ilvl w:val="12"/>
          <w:numId w:val="0"/>
        </w:numPr>
        <w:tabs>
          <w:tab w:val="clear" w:pos="567"/>
        </w:tabs>
        <w:spacing w:line="240" w:lineRule="auto"/>
        <w:ind w:right="-2"/>
        <w:rPr>
          <w:szCs w:val="22"/>
        </w:rPr>
      </w:pPr>
      <w:r>
        <w:t>Šį vaistą laikykite vaikams nepastebimoje ir nepasiekiamoje vietoje.</w:t>
      </w:r>
    </w:p>
    <w:p w14:paraId="2C4C796B" w14:textId="77777777" w:rsidR="00D32031" w:rsidRDefault="00D32031">
      <w:pPr>
        <w:numPr>
          <w:ilvl w:val="12"/>
          <w:numId w:val="0"/>
        </w:numPr>
        <w:tabs>
          <w:tab w:val="clear" w:pos="567"/>
        </w:tabs>
        <w:spacing w:line="240" w:lineRule="auto"/>
        <w:ind w:right="-2"/>
        <w:rPr>
          <w:szCs w:val="22"/>
        </w:rPr>
      </w:pPr>
    </w:p>
    <w:p w14:paraId="0CDABD44" w14:textId="5E80D762" w:rsidR="006F1898" w:rsidRDefault="00230A0B">
      <w:pPr>
        <w:numPr>
          <w:ilvl w:val="12"/>
          <w:numId w:val="0"/>
        </w:numPr>
        <w:tabs>
          <w:tab w:val="clear" w:pos="567"/>
        </w:tabs>
        <w:spacing w:line="240" w:lineRule="auto"/>
        <w:ind w:right="-2"/>
        <w:rPr>
          <w:szCs w:val="22"/>
        </w:rPr>
      </w:pPr>
      <w:r>
        <w:rPr>
          <w:szCs w:val="22"/>
        </w:rPr>
        <w:t>L</w:t>
      </w:r>
      <w:r w:rsidR="006F1898" w:rsidRPr="006F1898">
        <w:rPr>
          <w:szCs w:val="22"/>
        </w:rPr>
        <w:t>aikyti ne aukštesnėje kaip 25</w:t>
      </w:r>
      <w:r w:rsidR="006F1898">
        <w:rPr>
          <w:szCs w:val="22"/>
        </w:rPr>
        <w:t> </w:t>
      </w:r>
      <w:r w:rsidR="006F1898" w:rsidRPr="006F1898">
        <w:rPr>
          <w:szCs w:val="22"/>
        </w:rPr>
        <w:t>°C temperatūroje.</w:t>
      </w:r>
    </w:p>
    <w:p w14:paraId="3E9B8071" w14:textId="77777777" w:rsidR="00D32031" w:rsidRDefault="00231638">
      <w:pPr>
        <w:numPr>
          <w:ilvl w:val="12"/>
          <w:numId w:val="0"/>
        </w:numPr>
        <w:tabs>
          <w:tab w:val="clear" w:pos="567"/>
        </w:tabs>
        <w:spacing w:line="240" w:lineRule="auto"/>
        <w:ind w:right="-2"/>
        <w:rPr>
          <w:szCs w:val="22"/>
        </w:rPr>
      </w:pPr>
      <w:r>
        <w:t xml:space="preserve">Ant dėžutės </w:t>
      </w:r>
      <w:r w:rsidR="00411B34">
        <w:t>ir (arba) lizdinės plokštelės</w:t>
      </w:r>
      <w:r>
        <w:t xml:space="preserve"> po </w:t>
      </w:r>
      <w:r w:rsidR="00547B92">
        <w:t>„</w:t>
      </w:r>
      <w:r w:rsidR="00135FB1">
        <w:t>EXP</w:t>
      </w:r>
      <w:r w:rsidR="00547B92">
        <w:t>“</w:t>
      </w:r>
      <w:r>
        <w:t xml:space="preserve"> nurodytam tinkamumo laikui pasibaigus, šio vaisto vartoti negalima. Vaistas tinkamas vartoti iki paskutinės nurodyto mėnesio dienos.</w:t>
      </w:r>
    </w:p>
    <w:p w14:paraId="6E9B455E" w14:textId="77777777" w:rsidR="00D32031" w:rsidRDefault="00D32031">
      <w:pPr>
        <w:numPr>
          <w:ilvl w:val="12"/>
          <w:numId w:val="0"/>
        </w:numPr>
        <w:tabs>
          <w:tab w:val="clear" w:pos="567"/>
        </w:tabs>
        <w:spacing w:line="240" w:lineRule="auto"/>
        <w:ind w:right="-2"/>
        <w:rPr>
          <w:szCs w:val="22"/>
        </w:rPr>
      </w:pPr>
    </w:p>
    <w:p w14:paraId="55C10A94" w14:textId="77777777" w:rsidR="00D32031" w:rsidRDefault="00231638">
      <w:pPr>
        <w:numPr>
          <w:ilvl w:val="12"/>
          <w:numId w:val="0"/>
        </w:numPr>
        <w:tabs>
          <w:tab w:val="clear" w:pos="567"/>
        </w:tabs>
        <w:spacing w:line="240" w:lineRule="auto"/>
        <w:ind w:right="-2"/>
        <w:rPr>
          <w:i/>
          <w:iCs/>
          <w:szCs w:val="22"/>
        </w:rPr>
      </w:pPr>
      <w:r>
        <w:t>Vaistų negalima išmesti į kanalizaciją arba su buitinėmis atliekomis. Kaip išmesti nereikalingus vaistus, klauskite vaistininko. Šios priemonės padės apsaugoti aplinką.</w:t>
      </w:r>
    </w:p>
    <w:p w14:paraId="69BFAB1A" w14:textId="77777777" w:rsidR="00D32031" w:rsidRDefault="00D32031">
      <w:pPr>
        <w:numPr>
          <w:ilvl w:val="12"/>
          <w:numId w:val="0"/>
        </w:numPr>
        <w:tabs>
          <w:tab w:val="clear" w:pos="567"/>
        </w:tabs>
        <w:spacing w:line="240" w:lineRule="auto"/>
        <w:ind w:right="-2"/>
        <w:rPr>
          <w:szCs w:val="22"/>
        </w:rPr>
      </w:pPr>
    </w:p>
    <w:p w14:paraId="7913EE64" w14:textId="77777777" w:rsidR="00D32031" w:rsidRDefault="00D32031">
      <w:pPr>
        <w:numPr>
          <w:ilvl w:val="12"/>
          <w:numId w:val="0"/>
        </w:numPr>
        <w:tabs>
          <w:tab w:val="clear" w:pos="567"/>
        </w:tabs>
        <w:spacing w:line="240" w:lineRule="auto"/>
        <w:ind w:right="-2"/>
        <w:rPr>
          <w:szCs w:val="22"/>
        </w:rPr>
      </w:pPr>
    </w:p>
    <w:p w14:paraId="0CAD6C64" w14:textId="77777777" w:rsidR="00D32031" w:rsidRDefault="00231638">
      <w:pPr>
        <w:keepNext/>
        <w:numPr>
          <w:ilvl w:val="0"/>
          <w:numId w:val="36"/>
        </w:numPr>
        <w:spacing w:line="240" w:lineRule="auto"/>
        <w:ind w:left="567" w:right="-2"/>
        <w:rPr>
          <w:b/>
        </w:rPr>
      </w:pPr>
      <w:r>
        <w:rPr>
          <w:b/>
        </w:rPr>
        <w:t>Pakuotės turinys ir kita informacija</w:t>
      </w:r>
    </w:p>
    <w:p w14:paraId="7423E7C1" w14:textId="77777777" w:rsidR="00D32031" w:rsidRDefault="00D32031">
      <w:pPr>
        <w:keepNext/>
        <w:numPr>
          <w:ilvl w:val="12"/>
          <w:numId w:val="0"/>
        </w:numPr>
        <w:tabs>
          <w:tab w:val="clear" w:pos="567"/>
        </w:tabs>
        <w:spacing w:line="240" w:lineRule="auto"/>
      </w:pPr>
    </w:p>
    <w:p w14:paraId="207ED67E" w14:textId="77777777" w:rsidR="00D32031" w:rsidRDefault="00514C2F">
      <w:pPr>
        <w:numPr>
          <w:ilvl w:val="12"/>
          <w:numId w:val="0"/>
        </w:numPr>
        <w:tabs>
          <w:tab w:val="clear" w:pos="567"/>
        </w:tabs>
        <w:spacing w:line="240" w:lineRule="auto"/>
        <w:ind w:right="-2"/>
        <w:rPr>
          <w:b/>
        </w:rPr>
      </w:pPr>
      <w:r>
        <w:rPr>
          <w:b/>
        </w:rPr>
        <w:t xml:space="preserve">Magromag </w:t>
      </w:r>
      <w:r w:rsidR="00231638">
        <w:rPr>
          <w:b/>
        </w:rPr>
        <w:t xml:space="preserve">sudėtis </w:t>
      </w:r>
    </w:p>
    <w:p w14:paraId="3CF77185" w14:textId="77777777" w:rsidR="00D32031" w:rsidRDefault="00231638">
      <w:pPr>
        <w:keepNext/>
        <w:numPr>
          <w:ilvl w:val="0"/>
          <w:numId w:val="15"/>
        </w:numPr>
        <w:tabs>
          <w:tab w:val="clear" w:pos="567"/>
        </w:tabs>
        <w:spacing w:line="240" w:lineRule="auto"/>
        <w:ind w:left="567" w:right="-2" w:hanging="567"/>
        <w:rPr>
          <w:i/>
          <w:iCs/>
          <w:szCs w:val="22"/>
        </w:rPr>
      </w:pPr>
      <w:r>
        <w:t>Veiklioji medžiaga yr</w:t>
      </w:r>
      <w:r w:rsidR="00D57FE4">
        <w:t>a</w:t>
      </w:r>
      <w:r w:rsidR="00D57FE4" w:rsidRPr="00D57FE4">
        <w:t xml:space="preserve"> nitrofurantoinas. Vienoje kapsulėje yra 100</w:t>
      </w:r>
      <w:r w:rsidR="00D57FE4">
        <w:t> </w:t>
      </w:r>
      <w:r w:rsidR="00D57FE4" w:rsidRPr="00D57FE4">
        <w:t>mg nitrofurantoino: 25</w:t>
      </w:r>
      <w:r w:rsidR="00D57FE4">
        <w:t> </w:t>
      </w:r>
      <w:r w:rsidR="00D57FE4" w:rsidRPr="00D57FE4">
        <w:t>mg makrokristalinio nitrofurantoino ir 80,7</w:t>
      </w:r>
      <w:r w:rsidR="00D57FE4">
        <w:t> </w:t>
      </w:r>
      <w:r w:rsidR="00D57FE4" w:rsidRPr="00D57FE4">
        <w:t>mg nitrofurantoino monohidrato pavidalu, atitinkančio 75 mg bevandenio nitrofurantoino</w:t>
      </w:r>
      <w:r w:rsidR="00D57FE4">
        <w:t>.</w:t>
      </w:r>
    </w:p>
    <w:p w14:paraId="7BCADBAC" w14:textId="77777777" w:rsidR="00D57FE4" w:rsidRPr="00D57FE4" w:rsidRDefault="00231638">
      <w:pPr>
        <w:keepNext/>
        <w:numPr>
          <w:ilvl w:val="0"/>
          <w:numId w:val="15"/>
        </w:numPr>
        <w:tabs>
          <w:tab w:val="clear" w:pos="567"/>
        </w:tabs>
        <w:spacing w:line="240" w:lineRule="auto"/>
        <w:ind w:left="567" w:right="-2" w:hanging="567"/>
        <w:rPr>
          <w:szCs w:val="22"/>
        </w:rPr>
      </w:pPr>
      <w:r>
        <w:t>Pagalbinė</w:t>
      </w:r>
      <w:r w:rsidR="00D57FE4">
        <w:t>s</w:t>
      </w:r>
      <w:r>
        <w:t xml:space="preserve"> medžiagos yra</w:t>
      </w:r>
      <w:r w:rsidR="00D57FE4">
        <w:t>:</w:t>
      </w:r>
    </w:p>
    <w:p w14:paraId="305A45F4" w14:textId="64CA315C" w:rsidR="00D57FE4" w:rsidRDefault="00D57FE4" w:rsidP="005158DC">
      <w:pPr>
        <w:pStyle w:val="Sraopastraipa"/>
        <w:keepNext/>
        <w:numPr>
          <w:ilvl w:val="0"/>
          <w:numId w:val="43"/>
        </w:numPr>
        <w:tabs>
          <w:tab w:val="clear" w:pos="567"/>
        </w:tabs>
        <w:spacing w:line="240" w:lineRule="auto"/>
        <w:ind w:left="993" w:right="-2"/>
      </w:pPr>
      <w:r>
        <w:t xml:space="preserve">kapsulės turinys: talkas (E553b), kukurūzų krakmolas, karbomeras 971P, povidonas K30 (E1201), laktozė monohidratas, sacharozė (žr. 2 skyrių </w:t>
      </w:r>
      <w:r w:rsidR="00514C2F">
        <w:rPr>
          <w:b/>
          <w:bCs/>
        </w:rPr>
        <w:t xml:space="preserve">Magromag </w:t>
      </w:r>
      <w:r w:rsidR="001E3555" w:rsidRPr="001E3555">
        <w:rPr>
          <w:b/>
          <w:bCs/>
        </w:rPr>
        <w:t>sudėtyje yra laktozės ir sacharozės</w:t>
      </w:r>
      <w:r>
        <w:t>), magnio stearatas (E470b).</w:t>
      </w:r>
    </w:p>
    <w:p w14:paraId="123A6DD9" w14:textId="4A3DA633" w:rsidR="00D57FE4" w:rsidRDefault="00D57FE4" w:rsidP="005158DC">
      <w:pPr>
        <w:pStyle w:val="Sraopastraipa"/>
        <w:keepNext/>
        <w:numPr>
          <w:ilvl w:val="1"/>
          <w:numId w:val="43"/>
        </w:numPr>
        <w:tabs>
          <w:tab w:val="clear" w:pos="567"/>
        </w:tabs>
        <w:spacing w:line="240" w:lineRule="auto"/>
        <w:ind w:left="993" w:right="-2"/>
      </w:pPr>
      <w:r>
        <w:t>kapsulės apvalkalas: geltonasis geležies oksidas (E172), juodasis geležies oksidas (E172), titano dioksidas (E171), indigokarminas (E132), želatina.</w:t>
      </w:r>
    </w:p>
    <w:p w14:paraId="6694C6E4" w14:textId="22E5BB4A" w:rsidR="00D32031" w:rsidRPr="005158DC" w:rsidRDefault="00D57FE4" w:rsidP="005158DC">
      <w:pPr>
        <w:pStyle w:val="Sraopastraipa"/>
        <w:keepNext/>
        <w:numPr>
          <w:ilvl w:val="0"/>
          <w:numId w:val="43"/>
        </w:numPr>
        <w:tabs>
          <w:tab w:val="clear" w:pos="567"/>
        </w:tabs>
        <w:spacing w:line="240" w:lineRule="auto"/>
        <w:ind w:left="993" w:right="-2"/>
        <w:rPr>
          <w:szCs w:val="22"/>
        </w:rPr>
      </w:pPr>
      <w:r>
        <w:t xml:space="preserve">spaudos rašalas: šelakas (E904), propilenglikolis (E1520), </w:t>
      </w:r>
      <w:r w:rsidR="00230A0B">
        <w:t>koncentruotas</w:t>
      </w:r>
      <w:r>
        <w:t xml:space="preserve"> amoniako tirpalas (E527), </w:t>
      </w:r>
      <w:r w:rsidR="00230A0B">
        <w:t xml:space="preserve">išgrynintas </w:t>
      </w:r>
      <w:r>
        <w:t>vanduo, kalio hidroksidas (E525), titano dioksidas (E171).</w:t>
      </w:r>
      <w:r w:rsidR="00231638">
        <w:t xml:space="preserve"> </w:t>
      </w:r>
    </w:p>
    <w:p w14:paraId="749F0758" w14:textId="77777777" w:rsidR="00D32031" w:rsidRDefault="00D32031">
      <w:pPr>
        <w:keepNext/>
        <w:tabs>
          <w:tab w:val="clear" w:pos="567"/>
        </w:tabs>
        <w:spacing w:line="240" w:lineRule="auto"/>
        <w:ind w:right="-2"/>
        <w:rPr>
          <w:szCs w:val="22"/>
        </w:rPr>
      </w:pPr>
    </w:p>
    <w:p w14:paraId="13E9B81A" w14:textId="77777777" w:rsidR="00D32031" w:rsidRDefault="00514C2F">
      <w:pPr>
        <w:numPr>
          <w:ilvl w:val="12"/>
          <w:numId w:val="0"/>
        </w:numPr>
        <w:tabs>
          <w:tab w:val="clear" w:pos="567"/>
        </w:tabs>
        <w:spacing w:line="240" w:lineRule="auto"/>
        <w:ind w:right="-2"/>
        <w:rPr>
          <w:b/>
        </w:rPr>
      </w:pPr>
      <w:r>
        <w:rPr>
          <w:b/>
        </w:rPr>
        <w:t xml:space="preserve">Magromag </w:t>
      </w:r>
      <w:r w:rsidR="00231638">
        <w:rPr>
          <w:b/>
        </w:rPr>
        <w:t>išvaizda ir kiekis pakuotėje</w:t>
      </w:r>
    </w:p>
    <w:p w14:paraId="08487E1D" w14:textId="624EDBE6" w:rsidR="006D02AD" w:rsidRDefault="00514C2F">
      <w:pPr>
        <w:numPr>
          <w:ilvl w:val="12"/>
          <w:numId w:val="0"/>
        </w:numPr>
        <w:tabs>
          <w:tab w:val="clear" w:pos="567"/>
        </w:tabs>
        <w:spacing w:line="240" w:lineRule="auto"/>
      </w:pPr>
      <w:r>
        <w:t xml:space="preserve">Magromag </w:t>
      </w:r>
      <w:r w:rsidR="00565FC9">
        <w:t xml:space="preserve">modifikuoto atpalaidavimo kapsulės </w:t>
      </w:r>
      <w:r w:rsidR="00565FC9" w:rsidRPr="00565FC9">
        <w:t>yra 19,4</w:t>
      </w:r>
      <w:r w:rsidR="00565FC9">
        <w:t> </w:t>
      </w:r>
      <w:r w:rsidR="00565FC9" w:rsidRPr="00565FC9">
        <w:t>mm ilgio ir 6,91</w:t>
      </w:r>
      <w:r w:rsidR="00565FC9">
        <w:t> </w:t>
      </w:r>
      <w:r w:rsidR="00565FC9" w:rsidRPr="00565FC9">
        <w:t xml:space="preserve">mm pločio, </w:t>
      </w:r>
      <w:r w:rsidR="006A13FE">
        <w:t xml:space="preserve">kapsulės </w:t>
      </w:r>
      <w:r w:rsidR="003E5D65" w:rsidRPr="00565FC9">
        <w:t>yra mėlyn</w:t>
      </w:r>
      <w:r w:rsidR="003E5D65">
        <w:t>o</w:t>
      </w:r>
      <w:r w:rsidR="003E5D65" w:rsidRPr="00565FC9">
        <w:t xml:space="preserve">s </w:t>
      </w:r>
      <w:r w:rsidR="003E5D65">
        <w:t xml:space="preserve">su </w:t>
      </w:r>
      <w:r w:rsidR="003E5D65" w:rsidRPr="00565FC9">
        <w:t>nepermatom</w:t>
      </w:r>
      <w:r w:rsidR="00D8612D">
        <w:t>u</w:t>
      </w:r>
      <w:r w:rsidR="003E5D65" w:rsidRPr="00565FC9">
        <w:t xml:space="preserve"> </w:t>
      </w:r>
      <w:r w:rsidR="00565FC9" w:rsidRPr="00565FC9">
        <w:t>dangteli</w:t>
      </w:r>
      <w:r w:rsidR="003E5D65">
        <w:t>u</w:t>
      </w:r>
      <w:r w:rsidR="00565FC9" w:rsidRPr="00565FC9">
        <w:t xml:space="preserve">, </w:t>
      </w:r>
      <w:r w:rsidR="00231638">
        <w:t xml:space="preserve">su </w:t>
      </w:r>
      <w:r w:rsidR="00231638" w:rsidRPr="00565FC9">
        <w:t>įspaust</w:t>
      </w:r>
      <w:r w:rsidR="00231638">
        <w:t>u</w:t>
      </w:r>
      <w:r w:rsidR="00231638" w:rsidRPr="00565FC9">
        <w:t xml:space="preserve"> </w:t>
      </w:r>
      <w:r w:rsidR="00565FC9" w:rsidRPr="00565FC9">
        <w:t xml:space="preserve">baltu rašalu </w:t>
      </w:r>
      <w:r w:rsidR="00231638">
        <w:t xml:space="preserve">užrašu </w:t>
      </w:r>
      <w:r w:rsidR="00565FC9" w:rsidRPr="00565FC9">
        <w:t>„NTRF“, korpusas – geltonas, nepermatomas.</w:t>
      </w:r>
    </w:p>
    <w:p w14:paraId="601AC8A5" w14:textId="77777777" w:rsidR="006D02AD" w:rsidRDefault="006D02AD">
      <w:pPr>
        <w:numPr>
          <w:ilvl w:val="12"/>
          <w:numId w:val="0"/>
        </w:numPr>
        <w:tabs>
          <w:tab w:val="clear" w:pos="567"/>
        </w:tabs>
        <w:spacing w:line="240" w:lineRule="auto"/>
      </w:pPr>
    </w:p>
    <w:p w14:paraId="7E903EED" w14:textId="77777777" w:rsidR="001535A3" w:rsidRDefault="00514C2F" w:rsidP="001535A3">
      <w:pPr>
        <w:numPr>
          <w:ilvl w:val="12"/>
          <w:numId w:val="0"/>
        </w:numPr>
        <w:tabs>
          <w:tab w:val="clear" w:pos="567"/>
        </w:tabs>
        <w:spacing w:line="240" w:lineRule="auto"/>
      </w:pPr>
      <w:r>
        <w:t xml:space="preserve">Magromag </w:t>
      </w:r>
      <w:r w:rsidR="001535A3">
        <w:t>tiekiamas kartoninėse dėžutėse, kuriose yra 2, 14 arba 20 kapsulių PVC</w:t>
      </w:r>
      <w:r w:rsidR="00221223">
        <w:noBreakHyphen/>
      </w:r>
      <w:r w:rsidR="001535A3">
        <w:t>Aclar</w:t>
      </w:r>
      <w:r w:rsidR="00221223">
        <w:t xml:space="preserve"> plėvelės</w:t>
      </w:r>
      <w:r w:rsidR="001535A3">
        <w:t>/aliuminio lizdinėse plokštelėse.</w:t>
      </w:r>
    </w:p>
    <w:p w14:paraId="7ECAF3E5" w14:textId="77777777" w:rsidR="001535A3" w:rsidRDefault="001535A3" w:rsidP="001535A3">
      <w:pPr>
        <w:numPr>
          <w:ilvl w:val="12"/>
          <w:numId w:val="0"/>
        </w:numPr>
        <w:tabs>
          <w:tab w:val="clear" w:pos="567"/>
        </w:tabs>
        <w:spacing w:line="240" w:lineRule="auto"/>
      </w:pPr>
    </w:p>
    <w:p w14:paraId="4AFB8450" w14:textId="77777777" w:rsidR="001535A3" w:rsidRPr="001535A3" w:rsidRDefault="00805C82" w:rsidP="001535A3">
      <w:pPr>
        <w:numPr>
          <w:ilvl w:val="12"/>
          <w:numId w:val="0"/>
        </w:numPr>
        <w:tabs>
          <w:tab w:val="clear" w:pos="567"/>
        </w:tabs>
        <w:spacing w:line="240" w:lineRule="auto"/>
      </w:pPr>
      <w:r>
        <w:t>G</w:t>
      </w:r>
      <w:r w:rsidR="001535A3">
        <w:t>ali būti tiekiamos ne visų dydžių pakuotės.</w:t>
      </w:r>
    </w:p>
    <w:p w14:paraId="2E0FCF19" w14:textId="77777777" w:rsidR="006D02AD" w:rsidRDefault="006D02AD">
      <w:pPr>
        <w:numPr>
          <w:ilvl w:val="12"/>
          <w:numId w:val="0"/>
        </w:numPr>
        <w:tabs>
          <w:tab w:val="clear" w:pos="567"/>
        </w:tabs>
        <w:spacing w:line="240" w:lineRule="auto"/>
      </w:pPr>
    </w:p>
    <w:p w14:paraId="2F88CA59" w14:textId="77777777" w:rsidR="00D32031" w:rsidRDefault="00231638">
      <w:pPr>
        <w:keepNext/>
        <w:numPr>
          <w:ilvl w:val="12"/>
          <w:numId w:val="0"/>
        </w:numPr>
        <w:tabs>
          <w:tab w:val="clear" w:pos="567"/>
        </w:tabs>
        <w:spacing w:line="240" w:lineRule="auto"/>
        <w:ind w:right="-2"/>
        <w:rPr>
          <w:b/>
        </w:rPr>
      </w:pPr>
      <w:r>
        <w:rPr>
          <w:b/>
        </w:rPr>
        <w:t>Registruotojas ir gamintojas</w:t>
      </w:r>
    </w:p>
    <w:p w14:paraId="2DC79120" w14:textId="77777777" w:rsidR="00D32031" w:rsidRDefault="00C12E0C">
      <w:pPr>
        <w:numPr>
          <w:ilvl w:val="12"/>
          <w:numId w:val="0"/>
        </w:numPr>
        <w:tabs>
          <w:tab w:val="clear" w:pos="567"/>
        </w:tabs>
        <w:spacing w:line="240" w:lineRule="auto"/>
        <w:ind w:right="-2"/>
        <w:rPr>
          <w:bCs/>
          <w:u w:val="single"/>
        </w:rPr>
      </w:pPr>
      <w:r w:rsidRPr="00C12E0C">
        <w:rPr>
          <w:bCs/>
          <w:u w:val="single"/>
        </w:rPr>
        <w:t>Registruotojas</w:t>
      </w:r>
    </w:p>
    <w:p w14:paraId="063BEEA3" w14:textId="20F50B55" w:rsidR="00851ECB" w:rsidRPr="00403DF5" w:rsidRDefault="00AD48ED" w:rsidP="00AD48ED">
      <w:pPr>
        <w:numPr>
          <w:ilvl w:val="12"/>
          <w:numId w:val="0"/>
        </w:numPr>
        <w:tabs>
          <w:tab w:val="clear" w:pos="567"/>
        </w:tabs>
        <w:spacing w:line="240" w:lineRule="auto"/>
        <w:ind w:right="-2"/>
        <w:rPr>
          <w:spacing w:val="-1"/>
          <w:lang w:val="en-GB"/>
        </w:rPr>
      </w:pPr>
      <w:r w:rsidRPr="00AD48ED">
        <w:rPr>
          <w:spacing w:val="-1"/>
          <w:szCs w:val="22"/>
          <w:lang w:val="en-GB"/>
        </w:rPr>
        <w:t xml:space="preserve">Olpha </w:t>
      </w:r>
      <w:r w:rsidRPr="00403DF5">
        <w:rPr>
          <w:spacing w:val="-1"/>
          <w:lang w:val="en-GB"/>
        </w:rPr>
        <w:t>AS</w:t>
      </w:r>
      <w:r w:rsidRPr="00AD48ED">
        <w:rPr>
          <w:spacing w:val="-1"/>
          <w:szCs w:val="22"/>
          <w:lang w:val="en-GB"/>
        </w:rPr>
        <w:t>,</w:t>
      </w:r>
      <w:r w:rsidRPr="00AD48ED">
        <w:rPr>
          <w:spacing w:val="-1"/>
          <w:szCs w:val="22"/>
          <w:lang w:val="en-GB"/>
        </w:rPr>
        <w:br/>
      </w:r>
      <w:r w:rsidRPr="00403DF5">
        <w:rPr>
          <w:spacing w:val="-1"/>
          <w:lang w:val="en-GB"/>
        </w:rPr>
        <w:t>Rupnicu iela 5</w:t>
      </w:r>
      <w:r w:rsidRPr="00AD48ED">
        <w:rPr>
          <w:spacing w:val="-1"/>
          <w:szCs w:val="22"/>
          <w:lang w:val="en-GB"/>
        </w:rPr>
        <w:t xml:space="preserve">, </w:t>
      </w:r>
    </w:p>
    <w:p w14:paraId="3EC05569" w14:textId="34218D71" w:rsidR="00AD48ED" w:rsidRPr="00403DF5" w:rsidRDefault="00AD48ED" w:rsidP="00AD48ED">
      <w:pPr>
        <w:numPr>
          <w:ilvl w:val="12"/>
          <w:numId w:val="0"/>
        </w:numPr>
        <w:tabs>
          <w:tab w:val="clear" w:pos="567"/>
        </w:tabs>
        <w:spacing w:line="240" w:lineRule="auto"/>
        <w:ind w:right="-2"/>
        <w:rPr>
          <w:spacing w:val="-1"/>
          <w:lang w:val="en-GB"/>
        </w:rPr>
      </w:pPr>
      <w:r w:rsidRPr="00403DF5">
        <w:rPr>
          <w:spacing w:val="-1"/>
          <w:lang w:val="en-GB"/>
        </w:rPr>
        <w:t xml:space="preserve">Olaine, </w:t>
      </w:r>
      <w:r w:rsidRPr="00AD48ED">
        <w:rPr>
          <w:spacing w:val="-1"/>
          <w:szCs w:val="22"/>
          <w:lang w:val="en-GB"/>
        </w:rPr>
        <w:t xml:space="preserve">Olaines novads, </w:t>
      </w:r>
      <w:r w:rsidRPr="00403DF5">
        <w:rPr>
          <w:spacing w:val="-1"/>
          <w:lang w:val="en-GB"/>
        </w:rPr>
        <w:t>LV-2114</w:t>
      </w:r>
      <w:r w:rsidRPr="00AD48ED">
        <w:rPr>
          <w:spacing w:val="-1"/>
          <w:szCs w:val="22"/>
          <w:lang w:val="en-GB"/>
        </w:rPr>
        <w:t xml:space="preserve">, </w:t>
      </w:r>
    </w:p>
    <w:p w14:paraId="6AC69174" w14:textId="78517BE9" w:rsidR="00C12E0C" w:rsidRDefault="00C12E0C" w:rsidP="00C12E0C">
      <w:pPr>
        <w:numPr>
          <w:ilvl w:val="12"/>
          <w:numId w:val="0"/>
        </w:numPr>
        <w:tabs>
          <w:tab w:val="clear" w:pos="567"/>
        </w:tabs>
        <w:spacing w:line="240" w:lineRule="auto"/>
        <w:ind w:right="-2"/>
        <w:rPr>
          <w:spacing w:val="-1"/>
          <w:szCs w:val="22"/>
        </w:rPr>
      </w:pPr>
      <w:r>
        <w:rPr>
          <w:spacing w:val="-1"/>
          <w:szCs w:val="22"/>
        </w:rPr>
        <w:t>Latvija</w:t>
      </w:r>
    </w:p>
    <w:p w14:paraId="5EC6FA8C" w14:textId="77777777" w:rsidR="00C12E0C" w:rsidRDefault="00C12E0C" w:rsidP="00C12E0C">
      <w:pPr>
        <w:numPr>
          <w:ilvl w:val="12"/>
          <w:numId w:val="0"/>
        </w:numPr>
        <w:tabs>
          <w:tab w:val="clear" w:pos="567"/>
        </w:tabs>
        <w:spacing w:line="240" w:lineRule="auto"/>
        <w:ind w:right="-2"/>
        <w:rPr>
          <w:spacing w:val="-1"/>
          <w:szCs w:val="22"/>
        </w:rPr>
      </w:pPr>
    </w:p>
    <w:p w14:paraId="1286B1A4" w14:textId="77777777" w:rsidR="00C12E0C" w:rsidRDefault="00C12E0C" w:rsidP="00C12E0C">
      <w:pPr>
        <w:numPr>
          <w:ilvl w:val="12"/>
          <w:numId w:val="0"/>
        </w:numPr>
        <w:tabs>
          <w:tab w:val="clear" w:pos="567"/>
        </w:tabs>
        <w:spacing w:line="240" w:lineRule="auto"/>
        <w:ind w:right="-2"/>
        <w:rPr>
          <w:bCs/>
          <w:u w:val="single"/>
        </w:rPr>
      </w:pPr>
      <w:r w:rsidRPr="00C12E0C">
        <w:rPr>
          <w:bCs/>
          <w:u w:val="single"/>
        </w:rPr>
        <w:t>Gamintojas</w:t>
      </w:r>
    </w:p>
    <w:p w14:paraId="54599FD1" w14:textId="77777777" w:rsidR="00C12E0C" w:rsidRPr="006E5989" w:rsidRDefault="00C12E0C" w:rsidP="00C12E0C">
      <w:pPr>
        <w:tabs>
          <w:tab w:val="clear" w:pos="567"/>
        </w:tabs>
        <w:autoSpaceDE w:val="0"/>
        <w:autoSpaceDN w:val="0"/>
        <w:adjustRightInd w:val="0"/>
        <w:spacing w:line="240" w:lineRule="auto"/>
        <w:rPr>
          <w:rFonts w:eastAsia="SimSun"/>
          <w:szCs w:val="22"/>
          <w:lang w:val="en-GB" w:eastAsia="en-GB"/>
        </w:rPr>
      </w:pPr>
      <w:r w:rsidRPr="006E5989">
        <w:rPr>
          <w:rFonts w:eastAsia="SimSun"/>
          <w:szCs w:val="22"/>
          <w:lang w:val="en-GB" w:eastAsia="en-GB"/>
        </w:rPr>
        <w:t>Pharmadox Healthcare</w:t>
      </w:r>
      <w:r>
        <w:rPr>
          <w:rFonts w:eastAsia="SimSun"/>
          <w:szCs w:val="22"/>
          <w:lang w:val="en-GB" w:eastAsia="en-GB"/>
        </w:rPr>
        <w:t xml:space="preserve"> Limited</w:t>
      </w:r>
    </w:p>
    <w:p w14:paraId="0D54FA75" w14:textId="77777777" w:rsidR="00C12E0C" w:rsidRPr="006E5989" w:rsidRDefault="00C12E0C" w:rsidP="00C12E0C">
      <w:pPr>
        <w:tabs>
          <w:tab w:val="clear" w:pos="567"/>
        </w:tabs>
        <w:autoSpaceDE w:val="0"/>
        <w:autoSpaceDN w:val="0"/>
        <w:adjustRightInd w:val="0"/>
        <w:spacing w:line="240" w:lineRule="auto"/>
        <w:rPr>
          <w:rFonts w:eastAsia="SimSun"/>
          <w:szCs w:val="22"/>
          <w:lang w:val="en-GB" w:eastAsia="en-GB"/>
        </w:rPr>
      </w:pPr>
      <w:r w:rsidRPr="006E5989">
        <w:rPr>
          <w:rFonts w:eastAsia="SimSun"/>
          <w:szCs w:val="22"/>
          <w:lang w:val="en-GB" w:eastAsia="en-GB"/>
        </w:rPr>
        <w:t>KW20A Kordin Industrial Park</w:t>
      </w:r>
    </w:p>
    <w:p w14:paraId="101912B4" w14:textId="77777777" w:rsidR="00C12E0C" w:rsidRPr="006E5989" w:rsidRDefault="00C12E0C" w:rsidP="00C12E0C">
      <w:pPr>
        <w:tabs>
          <w:tab w:val="clear" w:pos="567"/>
        </w:tabs>
        <w:autoSpaceDE w:val="0"/>
        <w:autoSpaceDN w:val="0"/>
        <w:adjustRightInd w:val="0"/>
        <w:spacing w:line="240" w:lineRule="auto"/>
        <w:rPr>
          <w:rFonts w:eastAsia="SimSun"/>
          <w:szCs w:val="22"/>
          <w:lang w:val="en-GB" w:eastAsia="en-GB"/>
        </w:rPr>
      </w:pPr>
      <w:r w:rsidRPr="006E5989">
        <w:rPr>
          <w:rFonts w:eastAsia="SimSun"/>
          <w:szCs w:val="22"/>
          <w:lang w:val="en-GB" w:eastAsia="en-GB"/>
        </w:rPr>
        <w:t>Paola, PLA 3000</w:t>
      </w:r>
    </w:p>
    <w:p w14:paraId="2CEF3FB6" w14:textId="77777777" w:rsidR="00C12E0C" w:rsidRPr="00C12E0C" w:rsidRDefault="00C12E0C" w:rsidP="00C12E0C">
      <w:pPr>
        <w:numPr>
          <w:ilvl w:val="12"/>
          <w:numId w:val="0"/>
        </w:numPr>
        <w:tabs>
          <w:tab w:val="clear" w:pos="567"/>
        </w:tabs>
        <w:spacing w:line="240" w:lineRule="auto"/>
        <w:ind w:right="-2"/>
        <w:rPr>
          <w:bCs/>
          <w:spacing w:val="-1"/>
          <w:szCs w:val="22"/>
          <w:u w:val="single"/>
        </w:rPr>
      </w:pPr>
      <w:r w:rsidRPr="006E5989">
        <w:rPr>
          <w:rFonts w:eastAsia="SimSun"/>
          <w:szCs w:val="22"/>
          <w:lang w:val="en-GB" w:eastAsia="en-GB"/>
        </w:rPr>
        <w:t>Malta</w:t>
      </w:r>
    </w:p>
    <w:p w14:paraId="716BE50F" w14:textId="77777777" w:rsidR="00C12E0C" w:rsidRDefault="00C12E0C">
      <w:pPr>
        <w:numPr>
          <w:ilvl w:val="12"/>
          <w:numId w:val="0"/>
        </w:numPr>
        <w:tabs>
          <w:tab w:val="clear" w:pos="567"/>
        </w:tabs>
        <w:spacing w:line="240" w:lineRule="auto"/>
        <w:ind w:right="-2"/>
        <w:rPr>
          <w:bCs/>
          <w:szCs w:val="22"/>
          <w:u w:val="single"/>
        </w:rPr>
      </w:pPr>
    </w:p>
    <w:p w14:paraId="4282A8F8" w14:textId="77777777" w:rsidR="001F2CB1" w:rsidRPr="001F2CB1" w:rsidRDefault="001F2CB1" w:rsidP="001F2CB1">
      <w:pPr>
        <w:rPr>
          <w:lang w:val="lv-LV" w:eastAsia="en-GB"/>
        </w:rPr>
      </w:pPr>
      <w:r w:rsidRPr="001F2CB1">
        <w:rPr>
          <w:lang w:val="lv-LV"/>
        </w:rPr>
        <w:t>KeVaRo Group Ltd.</w:t>
      </w:r>
    </w:p>
    <w:p w14:paraId="299913BA" w14:textId="77777777" w:rsidR="001F2CB1" w:rsidRPr="001F2CB1" w:rsidRDefault="001F2CB1" w:rsidP="001F2CB1">
      <w:pPr>
        <w:rPr>
          <w:lang w:val="lv-LV"/>
        </w:rPr>
      </w:pPr>
      <w:r w:rsidRPr="001F2CB1">
        <w:rPr>
          <w:lang w:val="lv-LV"/>
        </w:rPr>
        <w:t>9, Tsaritsa Eleonora Str.,</w:t>
      </w:r>
    </w:p>
    <w:p w14:paraId="7096940B" w14:textId="77777777" w:rsidR="001F2CB1" w:rsidRPr="001F2CB1" w:rsidRDefault="001F2CB1" w:rsidP="001F2CB1">
      <w:pPr>
        <w:rPr>
          <w:lang w:val="lv-LV"/>
        </w:rPr>
      </w:pPr>
      <w:r w:rsidRPr="001F2CB1">
        <w:rPr>
          <w:lang w:val="lv-LV"/>
        </w:rPr>
        <w:t>Office 23,</w:t>
      </w:r>
    </w:p>
    <w:p w14:paraId="5BBA6327" w14:textId="77777777" w:rsidR="001F2CB1" w:rsidRPr="001F2CB1" w:rsidRDefault="001F2CB1" w:rsidP="001F2CB1">
      <w:pPr>
        <w:rPr>
          <w:lang w:val="lv-LV"/>
        </w:rPr>
      </w:pPr>
      <w:r w:rsidRPr="001F2CB1">
        <w:rPr>
          <w:lang w:val="lv-LV"/>
        </w:rPr>
        <w:t>Sofia, 1618,</w:t>
      </w:r>
    </w:p>
    <w:p w14:paraId="187AC46F" w14:textId="5ED7D163" w:rsidR="001F2CB1" w:rsidRPr="001F2CB1" w:rsidRDefault="001F2CB1" w:rsidP="001F2CB1">
      <w:pPr>
        <w:rPr>
          <w:lang w:val="lv-LV"/>
        </w:rPr>
      </w:pPr>
      <w:r w:rsidRPr="001F2CB1">
        <w:rPr>
          <w:lang w:val="lv-LV"/>
        </w:rPr>
        <w:t>Bulgari</w:t>
      </w:r>
      <w:r w:rsidR="00C86D5A">
        <w:rPr>
          <w:lang w:val="lv-LV"/>
        </w:rPr>
        <w:t>j</w:t>
      </w:r>
      <w:r w:rsidRPr="001F2CB1">
        <w:rPr>
          <w:lang w:val="lv-LV"/>
        </w:rPr>
        <w:t>a</w:t>
      </w:r>
    </w:p>
    <w:p w14:paraId="0FAA02A5" w14:textId="77777777" w:rsidR="001F2CB1" w:rsidRPr="00C12E0C" w:rsidRDefault="001F2CB1">
      <w:pPr>
        <w:numPr>
          <w:ilvl w:val="12"/>
          <w:numId w:val="0"/>
        </w:numPr>
        <w:tabs>
          <w:tab w:val="clear" w:pos="567"/>
        </w:tabs>
        <w:spacing w:line="240" w:lineRule="auto"/>
        <w:ind w:right="-2"/>
        <w:rPr>
          <w:bCs/>
          <w:szCs w:val="22"/>
          <w:u w:val="single"/>
        </w:rPr>
      </w:pPr>
    </w:p>
    <w:p w14:paraId="533F5647" w14:textId="77777777" w:rsidR="00852EBD" w:rsidRPr="00852EBD" w:rsidRDefault="00852EBD">
      <w:pPr>
        <w:numPr>
          <w:ilvl w:val="12"/>
          <w:numId w:val="0"/>
        </w:numPr>
        <w:tabs>
          <w:tab w:val="clear" w:pos="567"/>
        </w:tabs>
        <w:spacing w:line="240" w:lineRule="auto"/>
        <w:ind w:right="-2"/>
      </w:pPr>
      <w:r w:rsidRPr="00B4222B">
        <w:rPr>
          <w:b/>
        </w:rPr>
        <w:t xml:space="preserve">Šis vaistas </w:t>
      </w:r>
      <w:r>
        <w:rPr>
          <w:b/>
        </w:rPr>
        <w:t>Europos ekonominės erdvės</w:t>
      </w:r>
      <w:r w:rsidRPr="00B4222B">
        <w:rPr>
          <w:b/>
        </w:rPr>
        <w:t xml:space="preserve"> valstybėse narėse</w:t>
      </w:r>
      <w:r>
        <w:rPr>
          <w:b/>
        </w:rPr>
        <w:t xml:space="preserve"> </w:t>
      </w:r>
      <w:r w:rsidRPr="00B4222B">
        <w:rPr>
          <w:b/>
        </w:rPr>
        <w:t>registruotas tokiais pavadinimais:</w:t>
      </w:r>
    </w:p>
    <w:p w14:paraId="3FDDB5F0" w14:textId="77777777" w:rsidR="006E7712" w:rsidRDefault="006E7712">
      <w:pPr>
        <w:numPr>
          <w:ilvl w:val="12"/>
          <w:numId w:val="0"/>
        </w:numPr>
        <w:tabs>
          <w:tab w:val="clear" w:pos="567"/>
        </w:tabs>
        <w:spacing w:line="240" w:lineRule="auto"/>
        <w:ind w:right="-2"/>
        <w:rPr>
          <w:szCs w:val="22"/>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6942"/>
      </w:tblGrid>
      <w:tr w:rsidR="00323E63" w14:paraId="13F6A65B" w14:textId="77777777" w:rsidTr="00A16FCE">
        <w:tc>
          <w:tcPr>
            <w:tcW w:w="2122" w:type="dxa"/>
          </w:tcPr>
          <w:p w14:paraId="3799915A" w14:textId="77777777" w:rsidR="00323E63" w:rsidRDefault="00323E63" w:rsidP="00AE3085">
            <w:pPr>
              <w:ind w:left="-105" w:firstLine="105"/>
            </w:pPr>
            <w:r w:rsidRPr="00E01E7C">
              <w:t>Latvija</w:t>
            </w:r>
          </w:p>
        </w:tc>
        <w:tc>
          <w:tcPr>
            <w:tcW w:w="6942" w:type="dxa"/>
          </w:tcPr>
          <w:p w14:paraId="196A0962" w14:textId="77777777" w:rsidR="00323E63" w:rsidRDefault="00323E63" w:rsidP="00A16FCE">
            <w:r w:rsidRPr="003F6EC9">
              <w:t>Magromag 100</w:t>
            </w:r>
            <w:r>
              <w:t> </w:t>
            </w:r>
            <w:r w:rsidRPr="003F6EC9">
              <w:t>mg modificētās darbības cietās kapsulas</w:t>
            </w:r>
          </w:p>
        </w:tc>
      </w:tr>
      <w:tr w:rsidR="00323E63" w14:paraId="19EEEF7B" w14:textId="77777777" w:rsidTr="00A16FCE">
        <w:tc>
          <w:tcPr>
            <w:tcW w:w="2122" w:type="dxa"/>
          </w:tcPr>
          <w:p w14:paraId="7858BBE9" w14:textId="77777777" w:rsidR="00323E63" w:rsidRDefault="00C12E0C" w:rsidP="00AE3085">
            <w:pPr>
              <w:ind w:left="-105" w:firstLine="105"/>
            </w:pPr>
            <w:r w:rsidRPr="00C12E0C">
              <w:t>Čekijos Respublika</w:t>
            </w:r>
          </w:p>
        </w:tc>
        <w:tc>
          <w:tcPr>
            <w:tcW w:w="6942" w:type="dxa"/>
          </w:tcPr>
          <w:p w14:paraId="7F2DC517" w14:textId="77777777" w:rsidR="00323E63" w:rsidRDefault="00B215F8" w:rsidP="00A16FCE">
            <w:r>
              <w:t>Nostiriazyn</w:t>
            </w:r>
          </w:p>
        </w:tc>
      </w:tr>
      <w:tr w:rsidR="00323E63" w14:paraId="2FDF7918" w14:textId="77777777" w:rsidTr="00A16FCE">
        <w:tc>
          <w:tcPr>
            <w:tcW w:w="2122" w:type="dxa"/>
          </w:tcPr>
          <w:p w14:paraId="7E65F95A" w14:textId="77777777" w:rsidR="00323E63" w:rsidRDefault="00E711D0" w:rsidP="00AE3085">
            <w:pPr>
              <w:ind w:left="-105" w:firstLine="105"/>
            </w:pPr>
            <w:r>
              <w:t>Estija</w:t>
            </w:r>
          </w:p>
        </w:tc>
        <w:tc>
          <w:tcPr>
            <w:tcW w:w="6942" w:type="dxa"/>
          </w:tcPr>
          <w:p w14:paraId="291BF053" w14:textId="77777777" w:rsidR="00323E63" w:rsidRDefault="00323E63" w:rsidP="00A16FCE">
            <w:r w:rsidRPr="00975E72">
              <w:t>Magromag</w:t>
            </w:r>
          </w:p>
        </w:tc>
      </w:tr>
      <w:tr w:rsidR="00323E63" w14:paraId="299F4B21" w14:textId="77777777" w:rsidTr="00A16FCE">
        <w:tc>
          <w:tcPr>
            <w:tcW w:w="2122" w:type="dxa"/>
          </w:tcPr>
          <w:p w14:paraId="2B355880" w14:textId="77777777" w:rsidR="00323E63" w:rsidRDefault="00323E63" w:rsidP="00AE3085">
            <w:pPr>
              <w:ind w:left="-105" w:firstLine="105"/>
            </w:pPr>
            <w:r w:rsidRPr="00681687">
              <w:t>Lietuva</w:t>
            </w:r>
          </w:p>
        </w:tc>
        <w:tc>
          <w:tcPr>
            <w:tcW w:w="6942" w:type="dxa"/>
          </w:tcPr>
          <w:p w14:paraId="3890E49E" w14:textId="77777777" w:rsidR="00323E63" w:rsidRDefault="00323E63" w:rsidP="00A16FCE">
            <w:r w:rsidRPr="002F3E77">
              <w:t>Magromag 100</w:t>
            </w:r>
            <w:r>
              <w:t> </w:t>
            </w:r>
            <w:r w:rsidRPr="002F3E77">
              <w:t>mg modifikuoto atpalaidavimo kapsulės</w:t>
            </w:r>
          </w:p>
        </w:tc>
      </w:tr>
      <w:tr w:rsidR="00323E63" w:rsidRPr="009C291C" w14:paraId="6FC15032" w14:textId="77777777" w:rsidTr="00A16FCE">
        <w:tc>
          <w:tcPr>
            <w:tcW w:w="2122" w:type="dxa"/>
          </w:tcPr>
          <w:p w14:paraId="5F1200A3" w14:textId="23EE8BA7" w:rsidR="00323E63" w:rsidRPr="009C291C" w:rsidRDefault="00312FFF" w:rsidP="00AE3085">
            <w:pPr>
              <w:ind w:left="-105" w:firstLine="105"/>
            </w:pPr>
            <w:r w:rsidRPr="009C291C">
              <w:t>Slovakija</w:t>
            </w:r>
          </w:p>
        </w:tc>
        <w:tc>
          <w:tcPr>
            <w:tcW w:w="6942" w:type="dxa"/>
          </w:tcPr>
          <w:p w14:paraId="50AF4A46" w14:textId="77777777" w:rsidR="00323E63" w:rsidRPr="009C291C" w:rsidRDefault="00B215F8" w:rsidP="00A16FCE">
            <w:r w:rsidRPr="009C291C">
              <w:t xml:space="preserve">Nostiriazyn </w:t>
            </w:r>
            <w:r w:rsidR="00323E63" w:rsidRPr="009C291C">
              <w:t>100 mg tvrdé kapsuly s riadeným uvoľňovaním</w:t>
            </w:r>
          </w:p>
        </w:tc>
      </w:tr>
    </w:tbl>
    <w:p w14:paraId="662E762A" w14:textId="77777777" w:rsidR="00AE3085" w:rsidRPr="009C291C" w:rsidRDefault="00AE3085" w:rsidP="00AE3085">
      <w:pPr>
        <w:tabs>
          <w:tab w:val="clear" w:pos="567"/>
        </w:tabs>
        <w:spacing w:line="240" w:lineRule="auto"/>
        <w:rPr>
          <w:szCs w:val="22"/>
        </w:rPr>
      </w:pPr>
    </w:p>
    <w:p w14:paraId="1F780798" w14:textId="77777777" w:rsidR="004262F9" w:rsidRPr="009C291C" w:rsidRDefault="004262F9" w:rsidP="00AE3085">
      <w:pPr>
        <w:tabs>
          <w:tab w:val="clear" w:pos="567"/>
        </w:tabs>
        <w:spacing w:line="240" w:lineRule="auto"/>
        <w:rPr>
          <w:szCs w:val="22"/>
        </w:rPr>
      </w:pPr>
    </w:p>
    <w:p w14:paraId="5AC81FFE" w14:textId="64B6610B" w:rsidR="00D32031" w:rsidRPr="007D44EF" w:rsidRDefault="00231638" w:rsidP="007D44EF">
      <w:pPr>
        <w:rPr>
          <w:b/>
          <w:bCs/>
          <w:szCs w:val="22"/>
        </w:rPr>
      </w:pPr>
      <w:r w:rsidRPr="009C291C">
        <w:rPr>
          <w:b/>
          <w:bCs/>
        </w:rPr>
        <w:t>Šis pakuotės lapelis paskutinį kartą peržiūrėtas</w:t>
      </w:r>
      <w:r w:rsidR="003D1A1F">
        <w:rPr>
          <w:b/>
          <w:bCs/>
        </w:rPr>
        <w:t xml:space="preserve"> </w:t>
      </w:r>
      <w:r w:rsidR="00372F05">
        <w:rPr>
          <w:b/>
          <w:bCs/>
        </w:rPr>
        <w:t>2025-01-24.</w:t>
      </w:r>
    </w:p>
    <w:p w14:paraId="4A8041F1" w14:textId="77777777" w:rsidR="00D32031" w:rsidRDefault="00D32031">
      <w:pPr>
        <w:keepNext/>
        <w:numPr>
          <w:ilvl w:val="12"/>
          <w:numId w:val="0"/>
        </w:numPr>
        <w:spacing w:line="240" w:lineRule="auto"/>
        <w:ind w:right="-2"/>
        <w:rPr>
          <w:szCs w:val="22"/>
        </w:rPr>
      </w:pPr>
    </w:p>
    <w:p w14:paraId="163B9E1B" w14:textId="31982732" w:rsidR="009C291C" w:rsidRPr="005D554B" w:rsidRDefault="009C291C" w:rsidP="009C291C">
      <w:pPr>
        <w:numPr>
          <w:ilvl w:val="12"/>
          <w:numId w:val="0"/>
        </w:numPr>
        <w:ind w:right="-2"/>
        <w:rPr>
          <w:snapToGrid w:val="0"/>
          <w:szCs w:val="24"/>
        </w:rPr>
      </w:pPr>
      <w:r w:rsidRPr="005D554B">
        <w:rPr>
          <w:snapToGrid w:val="0"/>
        </w:rPr>
        <w:t xml:space="preserve">Išsami informacija apie šį </w:t>
      </w:r>
      <w:r w:rsidRPr="005D554B">
        <w:rPr>
          <w:snapToGrid w:val="0"/>
          <w:szCs w:val="24"/>
        </w:rPr>
        <w:t>vaistą</w:t>
      </w:r>
      <w:r w:rsidRPr="005D554B">
        <w:rPr>
          <w:snapToGrid w:val="0"/>
        </w:rPr>
        <w:t xml:space="preserve"> pateikiama Valstybinės vaistų kontrolės tarnybos prie Lietuvos Respublikos sveikatos apsaugos ministerijos tinklalapyje</w:t>
      </w:r>
      <w:r w:rsidRPr="005D554B">
        <w:rPr>
          <w:i/>
          <w:snapToGrid w:val="0"/>
          <w:szCs w:val="24"/>
        </w:rPr>
        <w:t xml:space="preserve"> </w:t>
      </w:r>
      <w:r w:rsidR="00D65907">
        <w:rPr>
          <w:color w:val="0000EE"/>
          <w:szCs w:val="22"/>
          <w:u w:val="single"/>
        </w:rPr>
        <w:t>https://vvkt.lrv.lt/lt/</w:t>
      </w:r>
      <w:r w:rsidR="00D65907">
        <w:rPr>
          <w:szCs w:val="22"/>
        </w:rPr>
        <w:t xml:space="preserve"> </w:t>
      </w:r>
    </w:p>
    <w:p w14:paraId="356E9F41" w14:textId="77777777" w:rsidR="00D32031" w:rsidRDefault="00D32031">
      <w:pPr>
        <w:numPr>
          <w:ilvl w:val="12"/>
          <w:numId w:val="0"/>
        </w:numPr>
        <w:tabs>
          <w:tab w:val="clear" w:pos="567"/>
        </w:tabs>
        <w:spacing w:line="240" w:lineRule="auto"/>
      </w:pPr>
    </w:p>
    <w:sectPr w:rsidR="00D32031">
      <w:headerReference w:type="default" r:id="rId8"/>
      <w:footerReference w:type="default" r:id="rId9"/>
      <w:footerReference w:type="first" r:id="rId10"/>
      <w:endnotePr>
        <w:numFmt w:val="decimal"/>
      </w:endnotePr>
      <w:pgSz w:w="11907" w:h="16840" w:code="9"/>
      <w:pgMar w:top="1134" w:right="1418" w:bottom="1134" w:left="1418" w:header="737" w:footer="737" w:gutter="0"/>
      <w:cols w:space="720"/>
      <w:titlePg/>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6B80CC6" w16cex:dateUtc="2024-12-19T06:56:00Z"/>
  <w16cex:commentExtensible w16cex:durableId="1109A035" w16cex:dateUtc="2024-12-19T06: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A794B5E" w16cid:durableId="56B80CC6"/>
  <w16cid:commentId w16cid:paraId="73EF61CA" w16cid:durableId="1109A03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22B5CB" w14:textId="77777777" w:rsidR="00372F05" w:rsidRDefault="00372F05">
      <w:pPr>
        <w:spacing w:line="240" w:lineRule="auto"/>
      </w:pPr>
      <w:r>
        <w:separator/>
      </w:r>
    </w:p>
  </w:endnote>
  <w:endnote w:type="continuationSeparator" w:id="0">
    <w:p w14:paraId="46264644" w14:textId="77777777" w:rsidR="00372F05" w:rsidRDefault="00372F05">
      <w:pPr>
        <w:spacing w:line="240" w:lineRule="auto"/>
      </w:pPr>
      <w:r>
        <w:continuationSeparator/>
      </w:r>
    </w:p>
  </w:endnote>
  <w:endnote w:type="continuationNotice" w:id="1">
    <w:p w14:paraId="6B86B762" w14:textId="77777777" w:rsidR="00372F05" w:rsidRDefault="00372F0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Tahoma">
    <w:altName w:val="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A1C7A0" w14:textId="14CE0C41" w:rsidR="002D2994" w:rsidRDefault="002D2994">
    <w:pPr>
      <w:pStyle w:val="Porat1"/>
      <w:tabs>
        <w:tab w:val="right" w:pos="8931"/>
      </w:tabs>
      <w:ind w:right="96"/>
      <w:jc w:val="center"/>
    </w:pPr>
    <w:r>
      <w:fldChar w:fldCharType="begin"/>
    </w:r>
    <w:r>
      <w:instrText xml:space="preserve"> EQ </w:instrText>
    </w:r>
    <w:r>
      <w:fldChar w:fldCharType="end"/>
    </w:r>
    <w:r>
      <w:rPr>
        <w:rStyle w:val="Puslapionumeris1"/>
        <w:rFonts w:cs="Arial"/>
      </w:rPr>
      <w:fldChar w:fldCharType="begin"/>
    </w:r>
    <w:r>
      <w:rPr>
        <w:rStyle w:val="Puslapionumeris1"/>
        <w:rFonts w:cs="Arial"/>
      </w:rPr>
      <w:instrText xml:space="preserve">PAGE  </w:instrText>
    </w:r>
    <w:r>
      <w:rPr>
        <w:rStyle w:val="Puslapionumeris1"/>
        <w:rFonts w:cs="Arial"/>
      </w:rPr>
      <w:fldChar w:fldCharType="separate"/>
    </w:r>
    <w:r w:rsidR="005C44A5">
      <w:rPr>
        <w:rStyle w:val="Puslapionumeris1"/>
        <w:rFonts w:cs="Arial"/>
      </w:rPr>
      <w:t>2</w:t>
    </w:r>
    <w:r>
      <w:rPr>
        <w:rStyle w:val="Puslapionumeris1"/>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4D1F06" w14:textId="5B871982" w:rsidR="002D2994" w:rsidRDefault="002D2994">
    <w:pPr>
      <w:pStyle w:val="Porat1"/>
      <w:tabs>
        <w:tab w:val="right" w:pos="8931"/>
      </w:tabs>
      <w:ind w:right="96"/>
      <w:jc w:val="center"/>
    </w:pPr>
    <w:r>
      <w:fldChar w:fldCharType="begin"/>
    </w:r>
    <w:r>
      <w:instrText xml:space="preserve"> EQ </w:instrText>
    </w:r>
    <w:r>
      <w:fldChar w:fldCharType="end"/>
    </w:r>
    <w:r>
      <w:rPr>
        <w:rStyle w:val="Puslapionumeris1"/>
        <w:rFonts w:cs="Arial"/>
      </w:rPr>
      <w:fldChar w:fldCharType="begin"/>
    </w:r>
    <w:r>
      <w:rPr>
        <w:rStyle w:val="Puslapionumeris1"/>
        <w:rFonts w:cs="Arial"/>
      </w:rPr>
      <w:instrText xml:space="preserve">PAGE  </w:instrText>
    </w:r>
    <w:r>
      <w:rPr>
        <w:rStyle w:val="Puslapionumeris1"/>
        <w:rFonts w:cs="Arial"/>
      </w:rPr>
      <w:fldChar w:fldCharType="separate"/>
    </w:r>
    <w:r w:rsidR="005C44A5">
      <w:rPr>
        <w:rStyle w:val="Puslapionumeris1"/>
        <w:rFonts w:cs="Arial"/>
      </w:rPr>
      <w:t>1</w:t>
    </w:r>
    <w:r>
      <w:rPr>
        <w:rStyle w:val="Puslapionumeris1"/>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3973A3" w14:textId="77777777" w:rsidR="00372F05" w:rsidRDefault="00372F05">
      <w:pPr>
        <w:spacing w:line="240" w:lineRule="auto"/>
      </w:pPr>
      <w:r>
        <w:separator/>
      </w:r>
    </w:p>
  </w:footnote>
  <w:footnote w:type="continuationSeparator" w:id="0">
    <w:p w14:paraId="221950DB" w14:textId="77777777" w:rsidR="00372F05" w:rsidRDefault="00372F05">
      <w:pPr>
        <w:spacing w:line="240" w:lineRule="auto"/>
      </w:pPr>
      <w:r>
        <w:continuationSeparator/>
      </w:r>
    </w:p>
  </w:footnote>
  <w:footnote w:type="continuationNotice" w:id="1">
    <w:p w14:paraId="6733332A" w14:textId="77777777" w:rsidR="00372F05" w:rsidRDefault="00372F0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AAF26F" w14:textId="77777777" w:rsidR="002D2994" w:rsidRDefault="002D299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344CC1A2">
      <w:start w:val="1"/>
      <w:numFmt w:val="bullet"/>
      <w:lvlText w:val=""/>
      <w:lvlJc w:val="left"/>
      <w:pPr>
        <w:tabs>
          <w:tab w:val="num" w:pos="360"/>
        </w:tabs>
        <w:ind w:left="360" w:hanging="360"/>
      </w:pPr>
      <w:rPr>
        <w:rFonts w:ascii="Symbol" w:hAnsi="Symbol" w:hint="default"/>
      </w:rPr>
    </w:lvl>
    <w:lvl w:ilvl="1" w:tplc="DC7C4238" w:tentative="1">
      <w:start w:val="1"/>
      <w:numFmt w:val="bullet"/>
      <w:lvlText w:val="o"/>
      <w:lvlJc w:val="left"/>
      <w:pPr>
        <w:tabs>
          <w:tab w:val="num" w:pos="1080"/>
        </w:tabs>
        <w:ind w:left="1080" w:hanging="360"/>
      </w:pPr>
      <w:rPr>
        <w:rFonts w:ascii="Courier New" w:hAnsi="Courier New" w:cs="Courier New" w:hint="default"/>
      </w:rPr>
    </w:lvl>
    <w:lvl w:ilvl="2" w:tplc="E3B4241E" w:tentative="1">
      <w:start w:val="1"/>
      <w:numFmt w:val="bullet"/>
      <w:lvlText w:val=""/>
      <w:lvlJc w:val="left"/>
      <w:pPr>
        <w:tabs>
          <w:tab w:val="num" w:pos="1800"/>
        </w:tabs>
        <w:ind w:left="1800" w:hanging="360"/>
      </w:pPr>
      <w:rPr>
        <w:rFonts w:ascii="Wingdings" w:hAnsi="Wingdings" w:hint="default"/>
      </w:rPr>
    </w:lvl>
    <w:lvl w:ilvl="3" w:tplc="E11C93CC" w:tentative="1">
      <w:start w:val="1"/>
      <w:numFmt w:val="bullet"/>
      <w:lvlText w:val=""/>
      <w:lvlJc w:val="left"/>
      <w:pPr>
        <w:tabs>
          <w:tab w:val="num" w:pos="2520"/>
        </w:tabs>
        <w:ind w:left="2520" w:hanging="360"/>
      </w:pPr>
      <w:rPr>
        <w:rFonts w:ascii="Symbol" w:hAnsi="Symbol" w:hint="default"/>
      </w:rPr>
    </w:lvl>
    <w:lvl w:ilvl="4" w:tplc="8BA6E25E" w:tentative="1">
      <w:start w:val="1"/>
      <w:numFmt w:val="bullet"/>
      <w:lvlText w:val="o"/>
      <w:lvlJc w:val="left"/>
      <w:pPr>
        <w:tabs>
          <w:tab w:val="num" w:pos="3240"/>
        </w:tabs>
        <w:ind w:left="3240" w:hanging="360"/>
      </w:pPr>
      <w:rPr>
        <w:rFonts w:ascii="Courier New" w:hAnsi="Courier New" w:cs="Courier New" w:hint="default"/>
      </w:rPr>
    </w:lvl>
    <w:lvl w:ilvl="5" w:tplc="ABAC6058" w:tentative="1">
      <w:start w:val="1"/>
      <w:numFmt w:val="bullet"/>
      <w:lvlText w:val=""/>
      <w:lvlJc w:val="left"/>
      <w:pPr>
        <w:tabs>
          <w:tab w:val="num" w:pos="3960"/>
        </w:tabs>
        <w:ind w:left="3960" w:hanging="360"/>
      </w:pPr>
      <w:rPr>
        <w:rFonts w:ascii="Wingdings" w:hAnsi="Wingdings" w:hint="default"/>
      </w:rPr>
    </w:lvl>
    <w:lvl w:ilvl="6" w:tplc="75C813DA" w:tentative="1">
      <w:start w:val="1"/>
      <w:numFmt w:val="bullet"/>
      <w:lvlText w:val=""/>
      <w:lvlJc w:val="left"/>
      <w:pPr>
        <w:tabs>
          <w:tab w:val="num" w:pos="4680"/>
        </w:tabs>
        <w:ind w:left="4680" w:hanging="360"/>
      </w:pPr>
      <w:rPr>
        <w:rFonts w:ascii="Symbol" w:hAnsi="Symbol" w:hint="default"/>
      </w:rPr>
    </w:lvl>
    <w:lvl w:ilvl="7" w:tplc="F5008FB8" w:tentative="1">
      <w:start w:val="1"/>
      <w:numFmt w:val="bullet"/>
      <w:lvlText w:val="o"/>
      <w:lvlJc w:val="left"/>
      <w:pPr>
        <w:tabs>
          <w:tab w:val="num" w:pos="5400"/>
        </w:tabs>
        <w:ind w:left="5400" w:hanging="360"/>
      </w:pPr>
      <w:rPr>
        <w:rFonts w:ascii="Courier New" w:hAnsi="Courier New" w:cs="Courier New" w:hint="default"/>
      </w:rPr>
    </w:lvl>
    <w:lvl w:ilvl="8" w:tplc="10445D44"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3E8788E"/>
    <w:multiLevelType w:val="hybridMultilevel"/>
    <w:tmpl w:val="7B4A52C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4" w15:restartNumberingAfterBreak="0">
    <w:nsid w:val="06080B84"/>
    <w:multiLevelType w:val="hybridMultilevel"/>
    <w:tmpl w:val="06449D1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613CC6"/>
    <w:multiLevelType w:val="multilevel"/>
    <w:tmpl w:val="11A08CEC"/>
    <w:lvl w:ilvl="0">
      <w:start w:val="1"/>
      <w:numFmt w:val="decimal"/>
      <w:lvlText w:val="%1."/>
      <w:lvlJc w:val="left"/>
      <w:pPr>
        <w:ind w:left="930" w:hanging="930"/>
      </w:pPr>
      <w:rPr>
        <w:rFonts w:hint="default"/>
        <w:b/>
      </w:rPr>
    </w:lvl>
    <w:lvl w:ilvl="1">
      <w:start w:val="1"/>
      <w:numFmt w:val="decimal"/>
      <w:isLgl/>
      <w:lvlText w:val="%1.%2"/>
      <w:lvlJc w:val="left"/>
      <w:pPr>
        <w:ind w:left="570" w:hanging="57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6" w15:restartNumberingAfterBreak="0">
    <w:nsid w:val="081E1D0F"/>
    <w:multiLevelType w:val="hybridMultilevel"/>
    <w:tmpl w:val="D97ABFF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C44CC1"/>
    <w:multiLevelType w:val="hybridMultilevel"/>
    <w:tmpl w:val="7FF2C56E"/>
    <w:lvl w:ilvl="0" w:tplc="4288B8EE">
      <w:start w:val="1"/>
      <w:numFmt w:val="bullet"/>
      <w:lvlText w:val=""/>
      <w:lvlJc w:val="left"/>
      <w:pPr>
        <w:tabs>
          <w:tab w:val="num" w:pos="720"/>
        </w:tabs>
        <w:ind w:left="720" w:hanging="360"/>
      </w:pPr>
      <w:rPr>
        <w:rFonts w:ascii="Symbol" w:hAnsi="Symbol" w:hint="default"/>
      </w:rPr>
    </w:lvl>
    <w:lvl w:ilvl="1" w:tplc="09DC9C30" w:tentative="1">
      <w:start w:val="1"/>
      <w:numFmt w:val="bullet"/>
      <w:lvlText w:val="o"/>
      <w:lvlJc w:val="left"/>
      <w:pPr>
        <w:tabs>
          <w:tab w:val="num" w:pos="1440"/>
        </w:tabs>
        <w:ind w:left="1440" w:hanging="360"/>
      </w:pPr>
      <w:rPr>
        <w:rFonts w:ascii="Courier New" w:hAnsi="Courier New" w:cs="Courier New" w:hint="default"/>
      </w:rPr>
    </w:lvl>
    <w:lvl w:ilvl="2" w:tplc="71DC8F28" w:tentative="1">
      <w:start w:val="1"/>
      <w:numFmt w:val="bullet"/>
      <w:lvlText w:val=""/>
      <w:lvlJc w:val="left"/>
      <w:pPr>
        <w:tabs>
          <w:tab w:val="num" w:pos="2160"/>
        </w:tabs>
        <w:ind w:left="2160" w:hanging="360"/>
      </w:pPr>
      <w:rPr>
        <w:rFonts w:ascii="Wingdings" w:hAnsi="Wingdings" w:hint="default"/>
      </w:rPr>
    </w:lvl>
    <w:lvl w:ilvl="3" w:tplc="6360C1DC" w:tentative="1">
      <w:start w:val="1"/>
      <w:numFmt w:val="bullet"/>
      <w:lvlText w:val=""/>
      <w:lvlJc w:val="left"/>
      <w:pPr>
        <w:tabs>
          <w:tab w:val="num" w:pos="2880"/>
        </w:tabs>
        <w:ind w:left="2880" w:hanging="360"/>
      </w:pPr>
      <w:rPr>
        <w:rFonts w:ascii="Symbol" w:hAnsi="Symbol" w:hint="default"/>
      </w:rPr>
    </w:lvl>
    <w:lvl w:ilvl="4" w:tplc="C2466CD4" w:tentative="1">
      <w:start w:val="1"/>
      <w:numFmt w:val="bullet"/>
      <w:lvlText w:val="o"/>
      <w:lvlJc w:val="left"/>
      <w:pPr>
        <w:tabs>
          <w:tab w:val="num" w:pos="3600"/>
        </w:tabs>
        <w:ind w:left="3600" w:hanging="360"/>
      </w:pPr>
      <w:rPr>
        <w:rFonts w:ascii="Courier New" w:hAnsi="Courier New" w:cs="Courier New" w:hint="default"/>
      </w:rPr>
    </w:lvl>
    <w:lvl w:ilvl="5" w:tplc="8B3AA5F8" w:tentative="1">
      <w:start w:val="1"/>
      <w:numFmt w:val="bullet"/>
      <w:lvlText w:val=""/>
      <w:lvlJc w:val="left"/>
      <w:pPr>
        <w:tabs>
          <w:tab w:val="num" w:pos="4320"/>
        </w:tabs>
        <w:ind w:left="4320" w:hanging="360"/>
      </w:pPr>
      <w:rPr>
        <w:rFonts w:ascii="Wingdings" w:hAnsi="Wingdings" w:hint="default"/>
      </w:rPr>
    </w:lvl>
    <w:lvl w:ilvl="6" w:tplc="B9AEFDA0" w:tentative="1">
      <w:start w:val="1"/>
      <w:numFmt w:val="bullet"/>
      <w:lvlText w:val=""/>
      <w:lvlJc w:val="left"/>
      <w:pPr>
        <w:tabs>
          <w:tab w:val="num" w:pos="5040"/>
        </w:tabs>
        <w:ind w:left="5040" w:hanging="360"/>
      </w:pPr>
      <w:rPr>
        <w:rFonts w:ascii="Symbol" w:hAnsi="Symbol" w:hint="default"/>
      </w:rPr>
    </w:lvl>
    <w:lvl w:ilvl="7" w:tplc="7BFE5126" w:tentative="1">
      <w:start w:val="1"/>
      <w:numFmt w:val="bullet"/>
      <w:lvlText w:val="o"/>
      <w:lvlJc w:val="left"/>
      <w:pPr>
        <w:tabs>
          <w:tab w:val="num" w:pos="5760"/>
        </w:tabs>
        <w:ind w:left="5760" w:hanging="360"/>
      </w:pPr>
      <w:rPr>
        <w:rFonts w:ascii="Courier New" w:hAnsi="Courier New" w:cs="Courier New" w:hint="default"/>
      </w:rPr>
    </w:lvl>
    <w:lvl w:ilvl="8" w:tplc="B6020D1C"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F73FB6"/>
    <w:multiLevelType w:val="hybridMultilevel"/>
    <w:tmpl w:val="BBA08778"/>
    <w:lvl w:ilvl="0" w:tplc="62943636">
      <w:start w:val="1"/>
      <w:numFmt w:val="decimal"/>
      <w:lvlText w:val="%1."/>
      <w:lvlJc w:val="left"/>
      <w:pPr>
        <w:ind w:left="720" w:hanging="360"/>
      </w:pPr>
    </w:lvl>
    <w:lvl w:ilvl="1" w:tplc="1EAAE95C" w:tentative="1">
      <w:start w:val="1"/>
      <w:numFmt w:val="lowerLetter"/>
      <w:lvlText w:val="%2."/>
      <w:lvlJc w:val="left"/>
      <w:pPr>
        <w:ind w:left="1440" w:hanging="360"/>
      </w:pPr>
    </w:lvl>
    <w:lvl w:ilvl="2" w:tplc="22A450C6" w:tentative="1">
      <w:start w:val="1"/>
      <w:numFmt w:val="lowerRoman"/>
      <w:lvlText w:val="%3."/>
      <w:lvlJc w:val="right"/>
      <w:pPr>
        <w:ind w:left="2160" w:hanging="180"/>
      </w:pPr>
    </w:lvl>
    <w:lvl w:ilvl="3" w:tplc="2A1CEFCC" w:tentative="1">
      <w:start w:val="1"/>
      <w:numFmt w:val="decimal"/>
      <w:lvlText w:val="%4."/>
      <w:lvlJc w:val="left"/>
      <w:pPr>
        <w:ind w:left="2880" w:hanging="360"/>
      </w:pPr>
    </w:lvl>
    <w:lvl w:ilvl="4" w:tplc="0CB6E5D0" w:tentative="1">
      <w:start w:val="1"/>
      <w:numFmt w:val="lowerLetter"/>
      <w:lvlText w:val="%5."/>
      <w:lvlJc w:val="left"/>
      <w:pPr>
        <w:ind w:left="3600" w:hanging="360"/>
      </w:pPr>
    </w:lvl>
    <w:lvl w:ilvl="5" w:tplc="FFC00C54" w:tentative="1">
      <w:start w:val="1"/>
      <w:numFmt w:val="lowerRoman"/>
      <w:lvlText w:val="%6."/>
      <w:lvlJc w:val="right"/>
      <w:pPr>
        <w:ind w:left="4320" w:hanging="180"/>
      </w:pPr>
    </w:lvl>
    <w:lvl w:ilvl="6" w:tplc="38325090" w:tentative="1">
      <w:start w:val="1"/>
      <w:numFmt w:val="decimal"/>
      <w:lvlText w:val="%7."/>
      <w:lvlJc w:val="left"/>
      <w:pPr>
        <w:ind w:left="5040" w:hanging="360"/>
      </w:pPr>
    </w:lvl>
    <w:lvl w:ilvl="7" w:tplc="22AA2D42" w:tentative="1">
      <w:start w:val="1"/>
      <w:numFmt w:val="lowerLetter"/>
      <w:lvlText w:val="%8."/>
      <w:lvlJc w:val="left"/>
      <w:pPr>
        <w:ind w:left="5760" w:hanging="360"/>
      </w:pPr>
    </w:lvl>
    <w:lvl w:ilvl="8" w:tplc="C4882552" w:tentative="1">
      <w:start w:val="1"/>
      <w:numFmt w:val="lowerRoman"/>
      <w:lvlText w:val="%9."/>
      <w:lvlJc w:val="right"/>
      <w:pPr>
        <w:ind w:left="6480" w:hanging="180"/>
      </w:pPr>
    </w:lvl>
  </w:abstractNum>
  <w:abstractNum w:abstractNumId="9" w15:restartNumberingAfterBreak="0">
    <w:nsid w:val="19337AD4"/>
    <w:multiLevelType w:val="hybridMultilevel"/>
    <w:tmpl w:val="B56C66A0"/>
    <w:lvl w:ilvl="0" w:tplc="66FE801A">
      <w:start w:val="1"/>
      <w:numFmt w:val="decimal"/>
      <w:lvlText w:val="%1."/>
      <w:lvlJc w:val="left"/>
      <w:pPr>
        <w:ind w:left="720" w:hanging="360"/>
      </w:pPr>
    </w:lvl>
    <w:lvl w:ilvl="1" w:tplc="09E29B2C" w:tentative="1">
      <w:start w:val="1"/>
      <w:numFmt w:val="lowerLetter"/>
      <w:lvlText w:val="%2."/>
      <w:lvlJc w:val="left"/>
      <w:pPr>
        <w:ind w:left="1440" w:hanging="360"/>
      </w:pPr>
    </w:lvl>
    <w:lvl w:ilvl="2" w:tplc="7512C602" w:tentative="1">
      <w:start w:val="1"/>
      <w:numFmt w:val="lowerRoman"/>
      <w:lvlText w:val="%3."/>
      <w:lvlJc w:val="right"/>
      <w:pPr>
        <w:ind w:left="2160" w:hanging="180"/>
      </w:pPr>
    </w:lvl>
    <w:lvl w:ilvl="3" w:tplc="DA5C9E8C" w:tentative="1">
      <w:start w:val="1"/>
      <w:numFmt w:val="decimal"/>
      <w:lvlText w:val="%4."/>
      <w:lvlJc w:val="left"/>
      <w:pPr>
        <w:ind w:left="2880" w:hanging="360"/>
      </w:pPr>
    </w:lvl>
    <w:lvl w:ilvl="4" w:tplc="F05EFF92" w:tentative="1">
      <w:start w:val="1"/>
      <w:numFmt w:val="lowerLetter"/>
      <w:lvlText w:val="%5."/>
      <w:lvlJc w:val="left"/>
      <w:pPr>
        <w:ind w:left="3600" w:hanging="360"/>
      </w:pPr>
    </w:lvl>
    <w:lvl w:ilvl="5" w:tplc="4976CA8E" w:tentative="1">
      <w:start w:val="1"/>
      <w:numFmt w:val="lowerRoman"/>
      <w:lvlText w:val="%6."/>
      <w:lvlJc w:val="right"/>
      <w:pPr>
        <w:ind w:left="4320" w:hanging="180"/>
      </w:pPr>
    </w:lvl>
    <w:lvl w:ilvl="6" w:tplc="30B87712" w:tentative="1">
      <w:start w:val="1"/>
      <w:numFmt w:val="decimal"/>
      <w:lvlText w:val="%7."/>
      <w:lvlJc w:val="left"/>
      <w:pPr>
        <w:ind w:left="5040" w:hanging="360"/>
      </w:pPr>
    </w:lvl>
    <w:lvl w:ilvl="7" w:tplc="88A83C56" w:tentative="1">
      <w:start w:val="1"/>
      <w:numFmt w:val="lowerLetter"/>
      <w:lvlText w:val="%8."/>
      <w:lvlJc w:val="left"/>
      <w:pPr>
        <w:ind w:left="5760" w:hanging="360"/>
      </w:pPr>
    </w:lvl>
    <w:lvl w:ilvl="8" w:tplc="24646E82" w:tentative="1">
      <w:start w:val="1"/>
      <w:numFmt w:val="lowerRoman"/>
      <w:lvlText w:val="%9."/>
      <w:lvlJc w:val="right"/>
      <w:pPr>
        <w:ind w:left="6480" w:hanging="180"/>
      </w:pPr>
    </w:lvl>
  </w:abstractNum>
  <w:abstractNum w:abstractNumId="10" w15:restartNumberingAfterBreak="0">
    <w:nsid w:val="1FBE7F96"/>
    <w:multiLevelType w:val="hybridMultilevel"/>
    <w:tmpl w:val="1806E65A"/>
    <w:lvl w:ilvl="0" w:tplc="A7F85682">
      <w:start w:val="1"/>
      <w:numFmt w:val="decimal"/>
      <w:lvlText w:val="%1."/>
      <w:lvlJc w:val="left"/>
      <w:pPr>
        <w:ind w:left="930" w:hanging="570"/>
      </w:pPr>
      <w:rPr>
        <w:rFonts w:hint="default"/>
      </w:rPr>
    </w:lvl>
    <w:lvl w:ilvl="1" w:tplc="227694B6" w:tentative="1">
      <w:start w:val="1"/>
      <w:numFmt w:val="lowerLetter"/>
      <w:lvlText w:val="%2."/>
      <w:lvlJc w:val="left"/>
      <w:pPr>
        <w:ind w:left="1440" w:hanging="360"/>
      </w:pPr>
    </w:lvl>
    <w:lvl w:ilvl="2" w:tplc="86C4A172" w:tentative="1">
      <w:start w:val="1"/>
      <w:numFmt w:val="lowerRoman"/>
      <w:lvlText w:val="%3."/>
      <w:lvlJc w:val="right"/>
      <w:pPr>
        <w:ind w:left="2160" w:hanging="180"/>
      </w:pPr>
    </w:lvl>
    <w:lvl w:ilvl="3" w:tplc="32902CB2" w:tentative="1">
      <w:start w:val="1"/>
      <w:numFmt w:val="decimal"/>
      <w:lvlText w:val="%4."/>
      <w:lvlJc w:val="left"/>
      <w:pPr>
        <w:ind w:left="2880" w:hanging="360"/>
      </w:pPr>
    </w:lvl>
    <w:lvl w:ilvl="4" w:tplc="3030E7B8" w:tentative="1">
      <w:start w:val="1"/>
      <w:numFmt w:val="lowerLetter"/>
      <w:lvlText w:val="%5."/>
      <w:lvlJc w:val="left"/>
      <w:pPr>
        <w:ind w:left="3600" w:hanging="360"/>
      </w:pPr>
    </w:lvl>
    <w:lvl w:ilvl="5" w:tplc="048CCC56" w:tentative="1">
      <w:start w:val="1"/>
      <w:numFmt w:val="lowerRoman"/>
      <w:lvlText w:val="%6."/>
      <w:lvlJc w:val="right"/>
      <w:pPr>
        <w:ind w:left="4320" w:hanging="180"/>
      </w:pPr>
    </w:lvl>
    <w:lvl w:ilvl="6" w:tplc="A90E0066" w:tentative="1">
      <w:start w:val="1"/>
      <w:numFmt w:val="decimal"/>
      <w:lvlText w:val="%7."/>
      <w:lvlJc w:val="left"/>
      <w:pPr>
        <w:ind w:left="5040" w:hanging="360"/>
      </w:pPr>
    </w:lvl>
    <w:lvl w:ilvl="7" w:tplc="C3F06C54" w:tentative="1">
      <w:start w:val="1"/>
      <w:numFmt w:val="lowerLetter"/>
      <w:lvlText w:val="%8."/>
      <w:lvlJc w:val="left"/>
      <w:pPr>
        <w:ind w:left="5760" w:hanging="360"/>
      </w:pPr>
    </w:lvl>
    <w:lvl w:ilvl="8" w:tplc="5DBEB574" w:tentative="1">
      <w:start w:val="1"/>
      <w:numFmt w:val="lowerRoman"/>
      <w:lvlText w:val="%9."/>
      <w:lvlJc w:val="right"/>
      <w:pPr>
        <w:ind w:left="6480" w:hanging="180"/>
      </w:pPr>
    </w:lvl>
  </w:abstractNum>
  <w:abstractNum w:abstractNumId="11"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71C2713"/>
    <w:multiLevelType w:val="hybridMultilevel"/>
    <w:tmpl w:val="55FAC63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A6460D"/>
    <w:multiLevelType w:val="multilevel"/>
    <w:tmpl w:val="11A08CEC"/>
    <w:lvl w:ilvl="0">
      <w:start w:val="1"/>
      <w:numFmt w:val="decimal"/>
      <w:lvlText w:val="%1."/>
      <w:lvlJc w:val="left"/>
      <w:pPr>
        <w:ind w:left="930" w:hanging="930"/>
      </w:pPr>
      <w:rPr>
        <w:rFonts w:hint="default"/>
        <w:b/>
      </w:rPr>
    </w:lvl>
    <w:lvl w:ilvl="1">
      <w:start w:val="1"/>
      <w:numFmt w:val="decimal"/>
      <w:isLgl/>
      <w:lvlText w:val="%1.%2"/>
      <w:lvlJc w:val="left"/>
      <w:pPr>
        <w:ind w:left="570" w:hanging="57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14" w15:restartNumberingAfterBreak="0">
    <w:nsid w:val="2C336553"/>
    <w:multiLevelType w:val="hybridMultilevel"/>
    <w:tmpl w:val="E32CB816"/>
    <w:lvl w:ilvl="0" w:tplc="FFFFFFFF">
      <w:start w:val="1"/>
      <w:numFmt w:val="bullet"/>
      <w:lvlText w:val="-"/>
      <w:lvlJc w:val="left"/>
      <w:pPr>
        <w:ind w:left="502" w:hanging="360"/>
      </w:p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5" w15:restartNumberingAfterBreak="0">
    <w:nsid w:val="2D3F14CF"/>
    <w:multiLevelType w:val="hybridMultilevel"/>
    <w:tmpl w:val="6FC0A652"/>
    <w:lvl w:ilvl="0" w:tplc="BDECAC42">
      <w:start w:val="1"/>
      <w:numFmt w:val="decimal"/>
      <w:lvlText w:val="%1."/>
      <w:lvlJc w:val="left"/>
      <w:pPr>
        <w:ind w:left="780" w:hanging="420"/>
      </w:pPr>
      <w:rPr>
        <w:rFonts w:hint="default"/>
      </w:rPr>
    </w:lvl>
    <w:lvl w:ilvl="1" w:tplc="F010443A" w:tentative="1">
      <w:start w:val="1"/>
      <w:numFmt w:val="lowerLetter"/>
      <w:lvlText w:val="%2."/>
      <w:lvlJc w:val="left"/>
      <w:pPr>
        <w:ind w:left="1440" w:hanging="360"/>
      </w:pPr>
    </w:lvl>
    <w:lvl w:ilvl="2" w:tplc="F2CC0D68" w:tentative="1">
      <w:start w:val="1"/>
      <w:numFmt w:val="lowerRoman"/>
      <w:lvlText w:val="%3."/>
      <w:lvlJc w:val="right"/>
      <w:pPr>
        <w:ind w:left="2160" w:hanging="180"/>
      </w:pPr>
    </w:lvl>
    <w:lvl w:ilvl="3" w:tplc="C216613A" w:tentative="1">
      <w:start w:val="1"/>
      <w:numFmt w:val="decimal"/>
      <w:lvlText w:val="%4."/>
      <w:lvlJc w:val="left"/>
      <w:pPr>
        <w:ind w:left="2880" w:hanging="360"/>
      </w:pPr>
    </w:lvl>
    <w:lvl w:ilvl="4" w:tplc="42204CA2" w:tentative="1">
      <w:start w:val="1"/>
      <w:numFmt w:val="lowerLetter"/>
      <w:lvlText w:val="%5."/>
      <w:lvlJc w:val="left"/>
      <w:pPr>
        <w:ind w:left="3600" w:hanging="360"/>
      </w:pPr>
    </w:lvl>
    <w:lvl w:ilvl="5" w:tplc="45321882" w:tentative="1">
      <w:start w:val="1"/>
      <w:numFmt w:val="lowerRoman"/>
      <w:lvlText w:val="%6."/>
      <w:lvlJc w:val="right"/>
      <w:pPr>
        <w:ind w:left="4320" w:hanging="180"/>
      </w:pPr>
    </w:lvl>
    <w:lvl w:ilvl="6" w:tplc="8A380A88" w:tentative="1">
      <w:start w:val="1"/>
      <w:numFmt w:val="decimal"/>
      <w:lvlText w:val="%7."/>
      <w:lvlJc w:val="left"/>
      <w:pPr>
        <w:ind w:left="5040" w:hanging="360"/>
      </w:pPr>
    </w:lvl>
    <w:lvl w:ilvl="7" w:tplc="463E0BA4" w:tentative="1">
      <w:start w:val="1"/>
      <w:numFmt w:val="lowerLetter"/>
      <w:lvlText w:val="%8."/>
      <w:lvlJc w:val="left"/>
      <w:pPr>
        <w:ind w:left="5760" w:hanging="360"/>
      </w:pPr>
    </w:lvl>
    <w:lvl w:ilvl="8" w:tplc="CF685E00" w:tentative="1">
      <w:start w:val="1"/>
      <w:numFmt w:val="lowerRoman"/>
      <w:lvlText w:val="%9."/>
      <w:lvlJc w:val="right"/>
      <w:pPr>
        <w:ind w:left="6480" w:hanging="180"/>
      </w:pPr>
    </w:lvl>
  </w:abstractNum>
  <w:abstractNum w:abstractNumId="16" w15:restartNumberingAfterBreak="0">
    <w:nsid w:val="2E135BD9"/>
    <w:multiLevelType w:val="hybridMultilevel"/>
    <w:tmpl w:val="DAD6C0E0"/>
    <w:lvl w:ilvl="0" w:tplc="6B96E89E">
      <w:start w:val="1"/>
      <w:numFmt w:val="bullet"/>
      <w:lvlText w:val=""/>
      <w:lvlJc w:val="left"/>
      <w:pPr>
        <w:tabs>
          <w:tab w:val="num" w:pos="397"/>
        </w:tabs>
        <w:ind w:left="397" w:hanging="397"/>
      </w:pPr>
      <w:rPr>
        <w:rFonts w:ascii="Symbol" w:hAnsi="Symbol" w:hint="default"/>
      </w:rPr>
    </w:lvl>
    <w:lvl w:ilvl="1" w:tplc="B31A8032" w:tentative="1">
      <w:start w:val="1"/>
      <w:numFmt w:val="bullet"/>
      <w:lvlText w:val="o"/>
      <w:lvlJc w:val="left"/>
      <w:pPr>
        <w:tabs>
          <w:tab w:val="num" w:pos="1440"/>
        </w:tabs>
        <w:ind w:left="1440" w:hanging="360"/>
      </w:pPr>
      <w:rPr>
        <w:rFonts w:ascii="Courier New" w:hAnsi="Courier New" w:cs="Courier New" w:hint="default"/>
      </w:rPr>
    </w:lvl>
    <w:lvl w:ilvl="2" w:tplc="79C01A94" w:tentative="1">
      <w:start w:val="1"/>
      <w:numFmt w:val="bullet"/>
      <w:lvlText w:val=""/>
      <w:lvlJc w:val="left"/>
      <w:pPr>
        <w:tabs>
          <w:tab w:val="num" w:pos="2160"/>
        </w:tabs>
        <w:ind w:left="2160" w:hanging="360"/>
      </w:pPr>
      <w:rPr>
        <w:rFonts w:ascii="Wingdings" w:hAnsi="Wingdings" w:hint="default"/>
      </w:rPr>
    </w:lvl>
    <w:lvl w:ilvl="3" w:tplc="ECA29D6C" w:tentative="1">
      <w:start w:val="1"/>
      <w:numFmt w:val="bullet"/>
      <w:lvlText w:val=""/>
      <w:lvlJc w:val="left"/>
      <w:pPr>
        <w:tabs>
          <w:tab w:val="num" w:pos="2880"/>
        </w:tabs>
        <w:ind w:left="2880" w:hanging="360"/>
      </w:pPr>
      <w:rPr>
        <w:rFonts w:ascii="Symbol" w:hAnsi="Symbol" w:hint="default"/>
      </w:rPr>
    </w:lvl>
    <w:lvl w:ilvl="4" w:tplc="C8A64716" w:tentative="1">
      <w:start w:val="1"/>
      <w:numFmt w:val="bullet"/>
      <w:lvlText w:val="o"/>
      <w:lvlJc w:val="left"/>
      <w:pPr>
        <w:tabs>
          <w:tab w:val="num" w:pos="3600"/>
        </w:tabs>
        <w:ind w:left="3600" w:hanging="360"/>
      </w:pPr>
      <w:rPr>
        <w:rFonts w:ascii="Courier New" w:hAnsi="Courier New" w:cs="Courier New" w:hint="default"/>
      </w:rPr>
    </w:lvl>
    <w:lvl w:ilvl="5" w:tplc="9C4805E4" w:tentative="1">
      <w:start w:val="1"/>
      <w:numFmt w:val="bullet"/>
      <w:lvlText w:val=""/>
      <w:lvlJc w:val="left"/>
      <w:pPr>
        <w:tabs>
          <w:tab w:val="num" w:pos="4320"/>
        </w:tabs>
        <w:ind w:left="4320" w:hanging="360"/>
      </w:pPr>
      <w:rPr>
        <w:rFonts w:ascii="Wingdings" w:hAnsi="Wingdings" w:hint="default"/>
      </w:rPr>
    </w:lvl>
    <w:lvl w:ilvl="6" w:tplc="646846DC" w:tentative="1">
      <w:start w:val="1"/>
      <w:numFmt w:val="bullet"/>
      <w:lvlText w:val=""/>
      <w:lvlJc w:val="left"/>
      <w:pPr>
        <w:tabs>
          <w:tab w:val="num" w:pos="5040"/>
        </w:tabs>
        <w:ind w:left="5040" w:hanging="360"/>
      </w:pPr>
      <w:rPr>
        <w:rFonts w:ascii="Symbol" w:hAnsi="Symbol" w:hint="default"/>
      </w:rPr>
    </w:lvl>
    <w:lvl w:ilvl="7" w:tplc="C88ACC56" w:tentative="1">
      <w:start w:val="1"/>
      <w:numFmt w:val="bullet"/>
      <w:lvlText w:val="o"/>
      <w:lvlJc w:val="left"/>
      <w:pPr>
        <w:tabs>
          <w:tab w:val="num" w:pos="5760"/>
        </w:tabs>
        <w:ind w:left="5760" w:hanging="360"/>
      </w:pPr>
      <w:rPr>
        <w:rFonts w:ascii="Courier New" w:hAnsi="Courier New" w:cs="Courier New" w:hint="default"/>
      </w:rPr>
    </w:lvl>
    <w:lvl w:ilvl="8" w:tplc="9AF2E1D2"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E541609"/>
    <w:multiLevelType w:val="hybridMultilevel"/>
    <w:tmpl w:val="1E5AABE8"/>
    <w:lvl w:ilvl="0" w:tplc="91D03E96">
      <w:start w:val="1"/>
      <w:numFmt w:val="decimal"/>
      <w:lvlText w:val="%1."/>
      <w:lvlJc w:val="left"/>
      <w:pPr>
        <w:tabs>
          <w:tab w:val="num" w:pos="570"/>
        </w:tabs>
        <w:ind w:left="570" w:hanging="570"/>
      </w:pPr>
      <w:rPr>
        <w:rFonts w:hint="default"/>
      </w:rPr>
    </w:lvl>
    <w:lvl w:ilvl="1" w:tplc="74B4B058" w:tentative="1">
      <w:start w:val="1"/>
      <w:numFmt w:val="lowerLetter"/>
      <w:lvlText w:val="%2."/>
      <w:lvlJc w:val="left"/>
      <w:pPr>
        <w:tabs>
          <w:tab w:val="num" w:pos="1080"/>
        </w:tabs>
        <w:ind w:left="1080" w:hanging="360"/>
      </w:pPr>
    </w:lvl>
    <w:lvl w:ilvl="2" w:tplc="8E8E57CC" w:tentative="1">
      <w:start w:val="1"/>
      <w:numFmt w:val="lowerRoman"/>
      <w:lvlText w:val="%3."/>
      <w:lvlJc w:val="right"/>
      <w:pPr>
        <w:tabs>
          <w:tab w:val="num" w:pos="1800"/>
        </w:tabs>
        <w:ind w:left="1800" w:hanging="180"/>
      </w:pPr>
    </w:lvl>
    <w:lvl w:ilvl="3" w:tplc="9D7AC6B4" w:tentative="1">
      <w:start w:val="1"/>
      <w:numFmt w:val="decimal"/>
      <w:lvlText w:val="%4."/>
      <w:lvlJc w:val="left"/>
      <w:pPr>
        <w:tabs>
          <w:tab w:val="num" w:pos="2520"/>
        </w:tabs>
        <w:ind w:left="2520" w:hanging="360"/>
      </w:pPr>
    </w:lvl>
    <w:lvl w:ilvl="4" w:tplc="71344136" w:tentative="1">
      <w:start w:val="1"/>
      <w:numFmt w:val="lowerLetter"/>
      <w:lvlText w:val="%5."/>
      <w:lvlJc w:val="left"/>
      <w:pPr>
        <w:tabs>
          <w:tab w:val="num" w:pos="3240"/>
        </w:tabs>
        <w:ind w:left="3240" w:hanging="360"/>
      </w:pPr>
    </w:lvl>
    <w:lvl w:ilvl="5" w:tplc="149857FE" w:tentative="1">
      <w:start w:val="1"/>
      <w:numFmt w:val="lowerRoman"/>
      <w:lvlText w:val="%6."/>
      <w:lvlJc w:val="right"/>
      <w:pPr>
        <w:tabs>
          <w:tab w:val="num" w:pos="3960"/>
        </w:tabs>
        <w:ind w:left="3960" w:hanging="180"/>
      </w:pPr>
    </w:lvl>
    <w:lvl w:ilvl="6" w:tplc="12B29FC6" w:tentative="1">
      <w:start w:val="1"/>
      <w:numFmt w:val="decimal"/>
      <w:lvlText w:val="%7."/>
      <w:lvlJc w:val="left"/>
      <w:pPr>
        <w:tabs>
          <w:tab w:val="num" w:pos="4680"/>
        </w:tabs>
        <w:ind w:left="4680" w:hanging="360"/>
      </w:pPr>
    </w:lvl>
    <w:lvl w:ilvl="7" w:tplc="E8AE1CC0" w:tentative="1">
      <w:start w:val="1"/>
      <w:numFmt w:val="lowerLetter"/>
      <w:lvlText w:val="%8."/>
      <w:lvlJc w:val="left"/>
      <w:pPr>
        <w:tabs>
          <w:tab w:val="num" w:pos="5400"/>
        </w:tabs>
        <w:ind w:left="5400" w:hanging="360"/>
      </w:pPr>
    </w:lvl>
    <w:lvl w:ilvl="8" w:tplc="4AF62FB0" w:tentative="1">
      <w:start w:val="1"/>
      <w:numFmt w:val="lowerRoman"/>
      <w:lvlText w:val="%9."/>
      <w:lvlJc w:val="right"/>
      <w:pPr>
        <w:tabs>
          <w:tab w:val="num" w:pos="6120"/>
        </w:tabs>
        <w:ind w:left="6120" w:hanging="180"/>
      </w:pPr>
    </w:lvl>
  </w:abstractNum>
  <w:abstractNum w:abstractNumId="18" w15:restartNumberingAfterBreak="0">
    <w:nsid w:val="309C0446"/>
    <w:multiLevelType w:val="hybridMultilevel"/>
    <w:tmpl w:val="B20E620E"/>
    <w:lvl w:ilvl="0" w:tplc="BBECE5FC">
      <w:start w:val="1"/>
      <w:numFmt w:val="decimal"/>
      <w:lvlText w:val="%1."/>
      <w:lvlJc w:val="left"/>
      <w:pPr>
        <w:ind w:left="930" w:hanging="570"/>
      </w:pPr>
      <w:rPr>
        <w:rFonts w:hint="default"/>
        <w:b/>
      </w:rPr>
    </w:lvl>
    <w:lvl w:ilvl="1" w:tplc="92A2C3B6" w:tentative="1">
      <w:start w:val="1"/>
      <w:numFmt w:val="lowerLetter"/>
      <w:lvlText w:val="%2."/>
      <w:lvlJc w:val="left"/>
      <w:pPr>
        <w:ind w:left="1440" w:hanging="360"/>
      </w:pPr>
    </w:lvl>
    <w:lvl w:ilvl="2" w:tplc="C62E8C14" w:tentative="1">
      <w:start w:val="1"/>
      <w:numFmt w:val="lowerRoman"/>
      <w:lvlText w:val="%3."/>
      <w:lvlJc w:val="right"/>
      <w:pPr>
        <w:ind w:left="2160" w:hanging="180"/>
      </w:pPr>
    </w:lvl>
    <w:lvl w:ilvl="3" w:tplc="5F247976" w:tentative="1">
      <w:start w:val="1"/>
      <w:numFmt w:val="decimal"/>
      <w:lvlText w:val="%4."/>
      <w:lvlJc w:val="left"/>
      <w:pPr>
        <w:ind w:left="2880" w:hanging="360"/>
      </w:pPr>
    </w:lvl>
    <w:lvl w:ilvl="4" w:tplc="4572A2C4" w:tentative="1">
      <w:start w:val="1"/>
      <w:numFmt w:val="lowerLetter"/>
      <w:lvlText w:val="%5."/>
      <w:lvlJc w:val="left"/>
      <w:pPr>
        <w:ind w:left="3600" w:hanging="360"/>
      </w:pPr>
    </w:lvl>
    <w:lvl w:ilvl="5" w:tplc="D9EE0736" w:tentative="1">
      <w:start w:val="1"/>
      <w:numFmt w:val="lowerRoman"/>
      <w:lvlText w:val="%6."/>
      <w:lvlJc w:val="right"/>
      <w:pPr>
        <w:ind w:left="4320" w:hanging="180"/>
      </w:pPr>
    </w:lvl>
    <w:lvl w:ilvl="6" w:tplc="26BE8ED6" w:tentative="1">
      <w:start w:val="1"/>
      <w:numFmt w:val="decimal"/>
      <w:lvlText w:val="%7."/>
      <w:lvlJc w:val="left"/>
      <w:pPr>
        <w:ind w:left="5040" w:hanging="360"/>
      </w:pPr>
    </w:lvl>
    <w:lvl w:ilvl="7" w:tplc="26A87F44" w:tentative="1">
      <w:start w:val="1"/>
      <w:numFmt w:val="lowerLetter"/>
      <w:lvlText w:val="%8."/>
      <w:lvlJc w:val="left"/>
      <w:pPr>
        <w:ind w:left="5760" w:hanging="360"/>
      </w:pPr>
    </w:lvl>
    <w:lvl w:ilvl="8" w:tplc="B63496A8" w:tentative="1">
      <w:start w:val="1"/>
      <w:numFmt w:val="lowerRoman"/>
      <w:lvlText w:val="%9."/>
      <w:lvlJc w:val="right"/>
      <w:pPr>
        <w:ind w:left="6480" w:hanging="180"/>
      </w:pPr>
    </w:lvl>
  </w:abstractNum>
  <w:abstractNum w:abstractNumId="19"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1" w15:restartNumberingAfterBreak="0">
    <w:nsid w:val="4017695B"/>
    <w:multiLevelType w:val="hybridMultilevel"/>
    <w:tmpl w:val="41884EC6"/>
    <w:lvl w:ilvl="0" w:tplc="A5485EB2">
      <w:start w:val="1"/>
      <w:numFmt w:val="decimal"/>
      <w:lvlText w:val="%1."/>
      <w:lvlJc w:val="left"/>
      <w:pPr>
        <w:ind w:left="930" w:hanging="570"/>
      </w:pPr>
      <w:rPr>
        <w:rFonts w:hint="default"/>
      </w:rPr>
    </w:lvl>
    <w:lvl w:ilvl="1" w:tplc="4314DD94" w:tentative="1">
      <w:start w:val="1"/>
      <w:numFmt w:val="lowerLetter"/>
      <w:lvlText w:val="%2."/>
      <w:lvlJc w:val="left"/>
      <w:pPr>
        <w:ind w:left="1440" w:hanging="360"/>
      </w:pPr>
    </w:lvl>
    <w:lvl w:ilvl="2" w:tplc="FFDC32CC" w:tentative="1">
      <w:start w:val="1"/>
      <w:numFmt w:val="lowerRoman"/>
      <w:lvlText w:val="%3."/>
      <w:lvlJc w:val="right"/>
      <w:pPr>
        <w:ind w:left="2160" w:hanging="180"/>
      </w:pPr>
    </w:lvl>
    <w:lvl w:ilvl="3" w:tplc="42007BCE" w:tentative="1">
      <w:start w:val="1"/>
      <w:numFmt w:val="decimal"/>
      <w:lvlText w:val="%4."/>
      <w:lvlJc w:val="left"/>
      <w:pPr>
        <w:ind w:left="2880" w:hanging="360"/>
      </w:pPr>
    </w:lvl>
    <w:lvl w:ilvl="4" w:tplc="02D28946" w:tentative="1">
      <w:start w:val="1"/>
      <w:numFmt w:val="lowerLetter"/>
      <w:lvlText w:val="%5."/>
      <w:lvlJc w:val="left"/>
      <w:pPr>
        <w:ind w:left="3600" w:hanging="360"/>
      </w:pPr>
    </w:lvl>
    <w:lvl w:ilvl="5" w:tplc="A58C5C54" w:tentative="1">
      <w:start w:val="1"/>
      <w:numFmt w:val="lowerRoman"/>
      <w:lvlText w:val="%6."/>
      <w:lvlJc w:val="right"/>
      <w:pPr>
        <w:ind w:left="4320" w:hanging="180"/>
      </w:pPr>
    </w:lvl>
    <w:lvl w:ilvl="6" w:tplc="91922042" w:tentative="1">
      <w:start w:val="1"/>
      <w:numFmt w:val="decimal"/>
      <w:lvlText w:val="%7."/>
      <w:lvlJc w:val="left"/>
      <w:pPr>
        <w:ind w:left="5040" w:hanging="360"/>
      </w:pPr>
    </w:lvl>
    <w:lvl w:ilvl="7" w:tplc="DF1E4388" w:tentative="1">
      <w:start w:val="1"/>
      <w:numFmt w:val="lowerLetter"/>
      <w:lvlText w:val="%8."/>
      <w:lvlJc w:val="left"/>
      <w:pPr>
        <w:ind w:left="5760" w:hanging="360"/>
      </w:pPr>
    </w:lvl>
    <w:lvl w:ilvl="8" w:tplc="0D98E738" w:tentative="1">
      <w:start w:val="1"/>
      <w:numFmt w:val="lowerRoman"/>
      <w:lvlText w:val="%9."/>
      <w:lvlJc w:val="right"/>
      <w:pPr>
        <w:ind w:left="6480" w:hanging="180"/>
      </w:pPr>
    </w:lvl>
  </w:abstractNum>
  <w:abstractNum w:abstractNumId="22" w15:restartNumberingAfterBreak="0">
    <w:nsid w:val="41FB741C"/>
    <w:multiLevelType w:val="hybridMultilevel"/>
    <w:tmpl w:val="2CE6C9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7595B09"/>
    <w:multiLevelType w:val="hybridMultilevel"/>
    <w:tmpl w:val="751E6EF2"/>
    <w:lvl w:ilvl="0" w:tplc="70ACDB3E">
      <w:start w:val="1"/>
      <w:numFmt w:val="decimal"/>
      <w:lvlText w:val="%1."/>
      <w:lvlJc w:val="left"/>
      <w:pPr>
        <w:ind w:left="720" w:hanging="360"/>
      </w:pPr>
    </w:lvl>
    <w:lvl w:ilvl="1" w:tplc="713A25E6" w:tentative="1">
      <w:start w:val="1"/>
      <w:numFmt w:val="lowerLetter"/>
      <w:lvlText w:val="%2."/>
      <w:lvlJc w:val="left"/>
      <w:pPr>
        <w:ind w:left="1440" w:hanging="360"/>
      </w:pPr>
    </w:lvl>
    <w:lvl w:ilvl="2" w:tplc="4F5E5054" w:tentative="1">
      <w:start w:val="1"/>
      <w:numFmt w:val="lowerRoman"/>
      <w:lvlText w:val="%3."/>
      <w:lvlJc w:val="right"/>
      <w:pPr>
        <w:ind w:left="2160" w:hanging="180"/>
      </w:pPr>
    </w:lvl>
    <w:lvl w:ilvl="3" w:tplc="F62A71C8" w:tentative="1">
      <w:start w:val="1"/>
      <w:numFmt w:val="decimal"/>
      <w:lvlText w:val="%4."/>
      <w:lvlJc w:val="left"/>
      <w:pPr>
        <w:ind w:left="2880" w:hanging="360"/>
      </w:pPr>
    </w:lvl>
    <w:lvl w:ilvl="4" w:tplc="96FE0DC2" w:tentative="1">
      <w:start w:val="1"/>
      <w:numFmt w:val="lowerLetter"/>
      <w:lvlText w:val="%5."/>
      <w:lvlJc w:val="left"/>
      <w:pPr>
        <w:ind w:left="3600" w:hanging="360"/>
      </w:pPr>
    </w:lvl>
    <w:lvl w:ilvl="5" w:tplc="17BABABE" w:tentative="1">
      <w:start w:val="1"/>
      <w:numFmt w:val="lowerRoman"/>
      <w:lvlText w:val="%6."/>
      <w:lvlJc w:val="right"/>
      <w:pPr>
        <w:ind w:left="4320" w:hanging="180"/>
      </w:pPr>
    </w:lvl>
    <w:lvl w:ilvl="6" w:tplc="8DD46234" w:tentative="1">
      <w:start w:val="1"/>
      <w:numFmt w:val="decimal"/>
      <w:lvlText w:val="%7."/>
      <w:lvlJc w:val="left"/>
      <w:pPr>
        <w:ind w:left="5040" w:hanging="360"/>
      </w:pPr>
    </w:lvl>
    <w:lvl w:ilvl="7" w:tplc="D4D6AED2" w:tentative="1">
      <w:start w:val="1"/>
      <w:numFmt w:val="lowerLetter"/>
      <w:lvlText w:val="%8."/>
      <w:lvlJc w:val="left"/>
      <w:pPr>
        <w:ind w:left="5760" w:hanging="360"/>
      </w:pPr>
    </w:lvl>
    <w:lvl w:ilvl="8" w:tplc="26E6BD66" w:tentative="1">
      <w:start w:val="1"/>
      <w:numFmt w:val="lowerRoman"/>
      <w:lvlText w:val="%9."/>
      <w:lvlJc w:val="right"/>
      <w:pPr>
        <w:ind w:left="6480" w:hanging="180"/>
      </w:pPr>
    </w:lvl>
  </w:abstractNum>
  <w:abstractNum w:abstractNumId="24"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5" w15:restartNumberingAfterBreak="0">
    <w:nsid w:val="4CDC49CA"/>
    <w:multiLevelType w:val="hybridMultilevel"/>
    <w:tmpl w:val="0A50E6A2"/>
    <w:lvl w:ilvl="0" w:tplc="2262702C">
      <w:start w:val="1"/>
      <w:numFmt w:val="decimal"/>
      <w:lvlText w:val="%1."/>
      <w:lvlJc w:val="left"/>
      <w:pPr>
        <w:ind w:left="720" w:hanging="360"/>
      </w:pPr>
    </w:lvl>
    <w:lvl w:ilvl="1" w:tplc="CF4E7FEA" w:tentative="1">
      <w:start w:val="1"/>
      <w:numFmt w:val="lowerLetter"/>
      <w:lvlText w:val="%2."/>
      <w:lvlJc w:val="left"/>
      <w:pPr>
        <w:ind w:left="1440" w:hanging="360"/>
      </w:pPr>
    </w:lvl>
    <w:lvl w:ilvl="2" w:tplc="98EC1CB6" w:tentative="1">
      <w:start w:val="1"/>
      <w:numFmt w:val="lowerRoman"/>
      <w:lvlText w:val="%3."/>
      <w:lvlJc w:val="right"/>
      <w:pPr>
        <w:ind w:left="2160" w:hanging="180"/>
      </w:pPr>
    </w:lvl>
    <w:lvl w:ilvl="3" w:tplc="B2282C2C" w:tentative="1">
      <w:start w:val="1"/>
      <w:numFmt w:val="decimal"/>
      <w:lvlText w:val="%4."/>
      <w:lvlJc w:val="left"/>
      <w:pPr>
        <w:ind w:left="2880" w:hanging="360"/>
      </w:pPr>
    </w:lvl>
    <w:lvl w:ilvl="4" w:tplc="FC226906" w:tentative="1">
      <w:start w:val="1"/>
      <w:numFmt w:val="lowerLetter"/>
      <w:lvlText w:val="%5."/>
      <w:lvlJc w:val="left"/>
      <w:pPr>
        <w:ind w:left="3600" w:hanging="360"/>
      </w:pPr>
    </w:lvl>
    <w:lvl w:ilvl="5" w:tplc="756A0342" w:tentative="1">
      <w:start w:val="1"/>
      <w:numFmt w:val="lowerRoman"/>
      <w:lvlText w:val="%6."/>
      <w:lvlJc w:val="right"/>
      <w:pPr>
        <w:ind w:left="4320" w:hanging="180"/>
      </w:pPr>
    </w:lvl>
    <w:lvl w:ilvl="6" w:tplc="3E14F98E" w:tentative="1">
      <w:start w:val="1"/>
      <w:numFmt w:val="decimal"/>
      <w:lvlText w:val="%7."/>
      <w:lvlJc w:val="left"/>
      <w:pPr>
        <w:ind w:left="5040" w:hanging="360"/>
      </w:pPr>
    </w:lvl>
    <w:lvl w:ilvl="7" w:tplc="5EAC7D2C" w:tentative="1">
      <w:start w:val="1"/>
      <w:numFmt w:val="lowerLetter"/>
      <w:lvlText w:val="%8."/>
      <w:lvlJc w:val="left"/>
      <w:pPr>
        <w:ind w:left="5760" w:hanging="360"/>
      </w:pPr>
    </w:lvl>
    <w:lvl w:ilvl="8" w:tplc="91AA8F74" w:tentative="1">
      <w:start w:val="1"/>
      <w:numFmt w:val="lowerRoman"/>
      <w:lvlText w:val="%9."/>
      <w:lvlJc w:val="right"/>
      <w:pPr>
        <w:ind w:left="6480" w:hanging="180"/>
      </w:pPr>
    </w:lvl>
  </w:abstractNum>
  <w:abstractNum w:abstractNumId="26" w15:restartNumberingAfterBreak="0">
    <w:nsid w:val="50A92609"/>
    <w:multiLevelType w:val="hybridMultilevel"/>
    <w:tmpl w:val="DB62ED7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8" w15:restartNumberingAfterBreak="0">
    <w:nsid w:val="57400A91"/>
    <w:multiLevelType w:val="hybridMultilevel"/>
    <w:tmpl w:val="2272E4E2"/>
    <w:lvl w:ilvl="0" w:tplc="97BA2BC8">
      <w:start w:val="1"/>
      <w:numFmt w:val="upperLetter"/>
      <w:lvlText w:val="%1."/>
      <w:lvlJc w:val="left"/>
      <w:pPr>
        <w:ind w:left="1701" w:hanging="708"/>
      </w:pPr>
      <w:rPr>
        <w:rFonts w:hint="default"/>
      </w:rPr>
    </w:lvl>
    <w:lvl w:ilvl="1" w:tplc="E47CFCD0">
      <w:start w:val="1"/>
      <w:numFmt w:val="decimal"/>
      <w:lvlText w:val="%2."/>
      <w:lvlJc w:val="left"/>
      <w:pPr>
        <w:ind w:left="2283" w:hanging="570"/>
      </w:pPr>
      <w:rPr>
        <w:rFonts w:hint="default"/>
      </w:rPr>
    </w:lvl>
    <w:lvl w:ilvl="2" w:tplc="4A86450C" w:tentative="1">
      <w:start w:val="1"/>
      <w:numFmt w:val="lowerRoman"/>
      <w:lvlText w:val="%3."/>
      <w:lvlJc w:val="right"/>
      <w:pPr>
        <w:ind w:left="2793" w:hanging="180"/>
      </w:pPr>
    </w:lvl>
    <w:lvl w:ilvl="3" w:tplc="6AAEEE8C" w:tentative="1">
      <w:start w:val="1"/>
      <w:numFmt w:val="decimal"/>
      <w:lvlText w:val="%4."/>
      <w:lvlJc w:val="left"/>
      <w:pPr>
        <w:ind w:left="3513" w:hanging="360"/>
      </w:pPr>
    </w:lvl>
    <w:lvl w:ilvl="4" w:tplc="01C098A4" w:tentative="1">
      <w:start w:val="1"/>
      <w:numFmt w:val="lowerLetter"/>
      <w:lvlText w:val="%5."/>
      <w:lvlJc w:val="left"/>
      <w:pPr>
        <w:ind w:left="4233" w:hanging="360"/>
      </w:pPr>
    </w:lvl>
    <w:lvl w:ilvl="5" w:tplc="75A84430" w:tentative="1">
      <w:start w:val="1"/>
      <w:numFmt w:val="lowerRoman"/>
      <w:lvlText w:val="%6."/>
      <w:lvlJc w:val="right"/>
      <w:pPr>
        <w:ind w:left="4953" w:hanging="180"/>
      </w:pPr>
    </w:lvl>
    <w:lvl w:ilvl="6" w:tplc="52E0D506" w:tentative="1">
      <w:start w:val="1"/>
      <w:numFmt w:val="decimal"/>
      <w:lvlText w:val="%7."/>
      <w:lvlJc w:val="left"/>
      <w:pPr>
        <w:ind w:left="5673" w:hanging="360"/>
      </w:pPr>
    </w:lvl>
    <w:lvl w:ilvl="7" w:tplc="F970D2DC" w:tentative="1">
      <w:start w:val="1"/>
      <w:numFmt w:val="lowerLetter"/>
      <w:lvlText w:val="%8."/>
      <w:lvlJc w:val="left"/>
      <w:pPr>
        <w:ind w:left="6393" w:hanging="360"/>
      </w:pPr>
    </w:lvl>
    <w:lvl w:ilvl="8" w:tplc="E7C2AD64" w:tentative="1">
      <w:start w:val="1"/>
      <w:numFmt w:val="lowerRoman"/>
      <w:lvlText w:val="%9."/>
      <w:lvlJc w:val="right"/>
      <w:pPr>
        <w:ind w:left="7113" w:hanging="180"/>
      </w:pPr>
    </w:lvl>
  </w:abstractNum>
  <w:abstractNum w:abstractNumId="29" w15:restartNumberingAfterBreak="0">
    <w:nsid w:val="58B56C73"/>
    <w:multiLevelType w:val="hybridMultilevel"/>
    <w:tmpl w:val="5BA42128"/>
    <w:lvl w:ilvl="0" w:tplc="B97C55F4">
      <w:start w:val="2"/>
      <w:numFmt w:val="decimal"/>
      <w:lvlText w:val="%1."/>
      <w:lvlJc w:val="left"/>
      <w:pPr>
        <w:tabs>
          <w:tab w:val="num" w:pos="570"/>
        </w:tabs>
        <w:ind w:left="570" w:hanging="570"/>
      </w:pPr>
      <w:rPr>
        <w:rFonts w:hint="default"/>
      </w:rPr>
    </w:lvl>
    <w:lvl w:ilvl="1" w:tplc="EA40399C" w:tentative="1">
      <w:start w:val="1"/>
      <w:numFmt w:val="lowerLetter"/>
      <w:lvlText w:val="%2."/>
      <w:lvlJc w:val="left"/>
      <w:pPr>
        <w:tabs>
          <w:tab w:val="num" w:pos="1080"/>
        </w:tabs>
        <w:ind w:left="1080" w:hanging="360"/>
      </w:pPr>
    </w:lvl>
    <w:lvl w:ilvl="2" w:tplc="8B047902" w:tentative="1">
      <w:start w:val="1"/>
      <w:numFmt w:val="lowerRoman"/>
      <w:lvlText w:val="%3."/>
      <w:lvlJc w:val="right"/>
      <w:pPr>
        <w:tabs>
          <w:tab w:val="num" w:pos="1800"/>
        </w:tabs>
        <w:ind w:left="1800" w:hanging="180"/>
      </w:pPr>
    </w:lvl>
    <w:lvl w:ilvl="3" w:tplc="D5DABA4A" w:tentative="1">
      <w:start w:val="1"/>
      <w:numFmt w:val="decimal"/>
      <w:lvlText w:val="%4."/>
      <w:lvlJc w:val="left"/>
      <w:pPr>
        <w:tabs>
          <w:tab w:val="num" w:pos="2520"/>
        </w:tabs>
        <w:ind w:left="2520" w:hanging="360"/>
      </w:pPr>
    </w:lvl>
    <w:lvl w:ilvl="4" w:tplc="1D1E6682" w:tentative="1">
      <w:start w:val="1"/>
      <w:numFmt w:val="lowerLetter"/>
      <w:lvlText w:val="%5."/>
      <w:lvlJc w:val="left"/>
      <w:pPr>
        <w:tabs>
          <w:tab w:val="num" w:pos="3240"/>
        </w:tabs>
        <w:ind w:left="3240" w:hanging="360"/>
      </w:pPr>
    </w:lvl>
    <w:lvl w:ilvl="5" w:tplc="015ECD08" w:tentative="1">
      <w:start w:val="1"/>
      <w:numFmt w:val="lowerRoman"/>
      <w:lvlText w:val="%6."/>
      <w:lvlJc w:val="right"/>
      <w:pPr>
        <w:tabs>
          <w:tab w:val="num" w:pos="3960"/>
        </w:tabs>
        <w:ind w:left="3960" w:hanging="180"/>
      </w:pPr>
    </w:lvl>
    <w:lvl w:ilvl="6" w:tplc="65EA41E8" w:tentative="1">
      <w:start w:val="1"/>
      <w:numFmt w:val="decimal"/>
      <w:lvlText w:val="%7."/>
      <w:lvlJc w:val="left"/>
      <w:pPr>
        <w:tabs>
          <w:tab w:val="num" w:pos="4680"/>
        </w:tabs>
        <w:ind w:left="4680" w:hanging="360"/>
      </w:pPr>
    </w:lvl>
    <w:lvl w:ilvl="7" w:tplc="D42E9160" w:tentative="1">
      <w:start w:val="1"/>
      <w:numFmt w:val="lowerLetter"/>
      <w:lvlText w:val="%8."/>
      <w:lvlJc w:val="left"/>
      <w:pPr>
        <w:tabs>
          <w:tab w:val="num" w:pos="5400"/>
        </w:tabs>
        <w:ind w:left="5400" w:hanging="360"/>
      </w:pPr>
    </w:lvl>
    <w:lvl w:ilvl="8" w:tplc="90045568" w:tentative="1">
      <w:start w:val="1"/>
      <w:numFmt w:val="lowerRoman"/>
      <w:lvlText w:val="%9."/>
      <w:lvlJc w:val="right"/>
      <w:pPr>
        <w:tabs>
          <w:tab w:val="num" w:pos="6120"/>
        </w:tabs>
        <w:ind w:left="6120" w:hanging="180"/>
      </w:pPr>
    </w:lvl>
  </w:abstractNum>
  <w:abstractNum w:abstractNumId="30" w15:restartNumberingAfterBreak="0">
    <w:nsid w:val="63307DEB"/>
    <w:multiLevelType w:val="hybridMultilevel"/>
    <w:tmpl w:val="FBE88D9C"/>
    <w:lvl w:ilvl="0" w:tplc="D1FC54D0">
      <w:start w:val="1"/>
      <w:numFmt w:val="upperLetter"/>
      <w:lvlText w:val="%1."/>
      <w:lvlJc w:val="left"/>
      <w:pPr>
        <w:ind w:left="1701" w:hanging="708"/>
      </w:pPr>
      <w:rPr>
        <w:rFonts w:hint="default"/>
      </w:rPr>
    </w:lvl>
    <w:lvl w:ilvl="1" w:tplc="3D8A2A16" w:tentative="1">
      <w:start w:val="1"/>
      <w:numFmt w:val="lowerLetter"/>
      <w:lvlText w:val="%2."/>
      <w:lvlJc w:val="left"/>
      <w:pPr>
        <w:ind w:left="1440" w:hanging="360"/>
      </w:pPr>
    </w:lvl>
    <w:lvl w:ilvl="2" w:tplc="F19ECF78" w:tentative="1">
      <w:start w:val="1"/>
      <w:numFmt w:val="lowerRoman"/>
      <w:lvlText w:val="%3."/>
      <w:lvlJc w:val="right"/>
      <w:pPr>
        <w:ind w:left="2160" w:hanging="180"/>
      </w:pPr>
    </w:lvl>
    <w:lvl w:ilvl="3" w:tplc="D5FA76B0" w:tentative="1">
      <w:start w:val="1"/>
      <w:numFmt w:val="decimal"/>
      <w:lvlText w:val="%4."/>
      <w:lvlJc w:val="left"/>
      <w:pPr>
        <w:ind w:left="2880" w:hanging="360"/>
      </w:pPr>
    </w:lvl>
    <w:lvl w:ilvl="4" w:tplc="D99A871C" w:tentative="1">
      <w:start w:val="1"/>
      <w:numFmt w:val="lowerLetter"/>
      <w:lvlText w:val="%5."/>
      <w:lvlJc w:val="left"/>
      <w:pPr>
        <w:ind w:left="3600" w:hanging="360"/>
      </w:pPr>
    </w:lvl>
    <w:lvl w:ilvl="5" w:tplc="B3288BB2" w:tentative="1">
      <w:start w:val="1"/>
      <w:numFmt w:val="lowerRoman"/>
      <w:lvlText w:val="%6."/>
      <w:lvlJc w:val="right"/>
      <w:pPr>
        <w:ind w:left="4320" w:hanging="180"/>
      </w:pPr>
    </w:lvl>
    <w:lvl w:ilvl="6" w:tplc="C92E65BC" w:tentative="1">
      <w:start w:val="1"/>
      <w:numFmt w:val="decimal"/>
      <w:lvlText w:val="%7."/>
      <w:lvlJc w:val="left"/>
      <w:pPr>
        <w:ind w:left="5040" w:hanging="360"/>
      </w:pPr>
    </w:lvl>
    <w:lvl w:ilvl="7" w:tplc="4FFE4388" w:tentative="1">
      <w:start w:val="1"/>
      <w:numFmt w:val="lowerLetter"/>
      <w:lvlText w:val="%8."/>
      <w:lvlJc w:val="left"/>
      <w:pPr>
        <w:ind w:left="5760" w:hanging="360"/>
      </w:pPr>
    </w:lvl>
    <w:lvl w:ilvl="8" w:tplc="1E74A57E" w:tentative="1">
      <w:start w:val="1"/>
      <w:numFmt w:val="lowerRoman"/>
      <w:lvlText w:val="%9."/>
      <w:lvlJc w:val="right"/>
      <w:pPr>
        <w:ind w:left="6480" w:hanging="180"/>
      </w:pPr>
    </w:lvl>
  </w:abstractNum>
  <w:abstractNum w:abstractNumId="31"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2" w15:restartNumberingAfterBreak="0">
    <w:nsid w:val="64636EAE"/>
    <w:multiLevelType w:val="multilevel"/>
    <w:tmpl w:val="11A08CEC"/>
    <w:lvl w:ilvl="0">
      <w:start w:val="1"/>
      <w:numFmt w:val="decimal"/>
      <w:lvlText w:val="%1."/>
      <w:lvlJc w:val="left"/>
      <w:pPr>
        <w:ind w:left="930" w:hanging="930"/>
      </w:pPr>
      <w:rPr>
        <w:rFonts w:hint="default"/>
        <w:b/>
      </w:rPr>
    </w:lvl>
    <w:lvl w:ilvl="1">
      <w:start w:val="1"/>
      <w:numFmt w:val="decimal"/>
      <w:isLgl/>
      <w:lvlText w:val="%1.%2"/>
      <w:lvlJc w:val="left"/>
      <w:pPr>
        <w:ind w:left="570" w:hanging="57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33"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4" w15:restartNumberingAfterBreak="0">
    <w:nsid w:val="658D262B"/>
    <w:multiLevelType w:val="multilevel"/>
    <w:tmpl w:val="11A08CEC"/>
    <w:lvl w:ilvl="0">
      <w:start w:val="1"/>
      <w:numFmt w:val="decimal"/>
      <w:lvlText w:val="%1."/>
      <w:lvlJc w:val="left"/>
      <w:pPr>
        <w:ind w:left="930" w:hanging="930"/>
      </w:pPr>
      <w:rPr>
        <w:rFonts w:hint="default"/>
        <w:b/>
      </w:rPr>
    </w:lvl>
    <w:lvl w:ilvl="1">
      <w:start w:val="1"/>
      <w:numFmt w:val="decimal"/>
      <w:isLgl/>
      <w:lvlText w:val="%1.%2"/>
      <w:lvlJc w:val="left"/>
      <w:pPr>
        <w:ind w:left="570" w:hanging="57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35"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6" w15:restartNumberingAfterBreak="0">
    <w:nsid w:val="69E95A54"/>
    <w:multiLevelType w:val="hybridMultilevel"/>
    <w:tmpl w:val="3C18EFB0"/>
    <w:lvl w:ilvl="0" w:tplc="B2C6FBA8">
      <w:start w:val="1"/>
      <w:numFmt w:val="bullet"/>
      <w:lvlText w:val=""/>
      <w:lvlJc w:val="left"/>
      <w:pPr>
        <w:tabs>
          <w:tab w:val="num" w:pos="397"/>
        </w:tabs>
        <w:ind w:left="397" w:hanging="397"/>
      </w:pPr>
      <w:rPr>
        <w:rFonts w:ascii="Symbol" w:hAnsi="Symbol" w:hint="default"/>
      </w:rPr>
    </w:lvl>
    <w:lvl w:ilvl="1" w:tplc="DDD27522" w:tentative="1">
      <w:start w:val="1"/>
      <w:numFmt w:val="bullet"/>
      <w:lvlText w:val="o"/>
      <w:lvlJc w:val="left"/>
      <w:pPr>
        <w:tabs>
          <w:tab w:val="num" w:pos="1440"/>
        </w:tabs>
        <w:ind w:left="1440" w:hanging="360"/>
      </w:pPr>
      <w:rPr>
        <w:rFonts w:ascii="Courier New" w:hAnsi="Courier New" w:cs="Courier New" w:hint="default"/>
      </w:rPr>
    </w:lvl>
    <w:lvl w:ilvl="2" w:tplc="066CDEA8" w:tentative="1">
      <w:start w:val="1"/>
      <w:numFmt w:val="bullet"/>
      <w:lvlText w:val=""/>
      <w:lvlJc w:val="left"/>
      <w:pPr>
        <w:tabs>
          <w:tab w:val="num" w:pos="2160"/>
        </w:tabs>
        <w:ind w:left="2160" w:hanging="360"/>
      </w:pPr>
      <w:rPr>
        <w:rFonts w:ascii="Wingdings" w:hAnsi="Wingdings" w:hint="default"/>
      </w:rPr>
    </w:lvl>
    <w:lvl w:ilvl="3" w:tplc="94667F50" w:tentative="1">
      <w:start w:val="1"/>
      <w:numFmt w:val="bullet"/>
      <w:lvlText w:val=""/>
      <w:lvlJc w:val="left"/>
      <w:pPr>
        <w:tabs>
          <w:tab w:val="num" w:pos="2880"/>
        </w:tabs>
        <w:ind w:left="2880" w:hanging="360"/>
      </w:pPr>
      <w:rPr>
        <w:rFonts w:ascii="Symbol" w:hAnsi="Symbol" w:hint="default"/>
      </w:rPr>
    </w:lvl>
    <w:lvl w:ilvl="4" w:tplc="7D0EE438" w:tentative="1">
      <w:start w:val="1"/>
      <w:numFmt w:val="bullet"/>
      <w:lvlText w:val="o"/>
      <w:lvlJc w:val="left"/>
      <w:pPr>
        <w:tabs>
          <w:tab w:val="num" w:pos="3600"/>
        </w:tabs>
        <w:ind w:left="3600" w:hanging="360"/>
      </w:pPr>
      <w:rPr>
        <w:rFonts w:ascii="Courier New" w:hAnsi="Courier New" w:cs="Courier New" w:hint="default"/>
      </w:rPr>
    </w:lvl>
    <w:lvl w:ilvl="5" w:tplc="CDC48210" w:tentative="1">
      <w:start w:val="1"/>
      <w:numFmt w:val="bullet"/>
      <w:lvlText w:val=""/>
      <w:lvlJc w:val="left"/>
      <w:pPr>
        <w:tabs>
          <w:tab w:val="num" w:pos="4320"/>
        </w:tabs>
        <w:ind w:left="4320" w:hanging="360"/>
      </w:pPr>
      <w:rPr>
        <w:rFonts w:ascii="Wingdings" w:hAnsi="Wingdings" w:hint="default"/>
      </w:rPr>
    </w:lvl>
    <w:lvl w:ilvl="6" w:tplc="FD6A59F4" w:tentative="1">
      <w:start w:val="1"/>
      <w:numFmt w:val="bullet"/>
      <w:lvlText w:val=""/>
      <w:lvlJc w:val="left"/>
      <w:pPr>
        <w:tabs>
          <w:tab w:val="num" w:pos="5040"/>
        </w:tabs>
        <w:ind w:left="5040" w:hanging="360"/>
      </w:pPr>
      <w:rPr>
        <w:rFonts w:ascii="Symbol" w:hAnsi="Symbol" w:hint="default"/>
      </w:rPr>
    </w:lvl>
    <w:lvl w:ilvl="7" w:tplc="718474CE" w:tentative="1">
      <w:start w:val="1"/>
      <w:numFmt w:val="bullet"/>
      <w:lvlText w:val="o"/>
      <w:lvlJc w:val="left"/>
      <w:pPr>
        <w:tabs>
          <w:tab w:val="num" w:pos="5760"/>
        </w:tabs>
        <w:ind w:left="5760" w:hanging="360"/>
      </w:pPr>
      <w:rPr>
        <w:rFonts w:ascii="Courier New" w:hAnsi="Courier New" w:cs="Courier New" w:hint="default"/>
      </w:rPr>
    </w:lvl>
    <w:lvl w:ilvl="8" w:tplc="9B3CB8E6"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8"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9" w15:restartNumberingAfterBreak="0">
    <w:nsid w:val="6F9337D0"/>
    <w:multiLevelType w:val="hybridMultilevel"/>
    <w:tmpl w:val="B6C885E6"/>
    <w:lvl w:ilvl="0" w:tplc="B3E276DE">
      <w:start w:val="1"/>
      <w:numFmt w:val="bullet"/>
      <w:lvlText w:val=""/>
      <w:lvlJc w:val="left"/>
      <w:pPr>
        <w:tabs>
          <w:tab w:val="num" w:pos="720"/>
        </w:tabs>
        <w:ind w:left="720" w:hanging="360"/>
      </w:pPr>
      <w:rPr>
        <w:rFonts w:ascii="Symbol" w:hAnsi="Symbol" w:hint="default"/>
      </w:rPr>
    </w:lvl>
    <w:lvl w:ilvl="1" w:tplc="A76C8C3A" w:tentative="1">
      <w:start w:val="1"/>
      <w:numFmt w:val="bullet"/>
      <w:lvlText w:val="o"/>
      <w:lvlJc w:val="left"/>
      <w:pPr>
        <w:tabs>
          <w:tab w:val="num" w:pos="1440"/>
        </w:tabs>
        <w:ind w:left="1440" w:hanging="360"/>
      </w:pPr>
      <w:rPr>
        <w:rFonts w:ascii="Courier New" w:hAnsi="Courier New" w:cs="Courier New" w:hint="default"/>
      </w:rPr>
    </w:lvl>
    <w:lvl w:ilvl="2" w:tplc="13F4DAC2" w:tentative="1">
      <w:start w:val="1"/>
      <w:numFmt w:val="bullet"/>
      <w:lvlText w:val=""/>
      <w:lvlJc w:val="left"/>
      <w:pPr>
        <w:tabs>
          <w:tab w:val="num" w:pos="2160"/>
        </w:tabs>
        <w:ind w:left="2160" w:hanging="360"/>
      </w:pPr>
      <w:rPr>
        <w:rFonts w:ascii="Wingdings" w:hAnsi="Wingdings" w:hint="default"/>
      </w:rPr>
    </w:lvl>
    <w:lvl w:ilvl="3" w:tplc="F224DA92" w:tentative="1">
      <w:start w:val="1"/>
      <w:numFmt w:val="bullet"/>
      <w:lvlText w:val=""/>
      <w:lvlJc w:val="left"/>
      <w:pPr>
        <w:tabs>
          <w:tab w:val="num" w:pos="2880"/>
        </w:tabs>
        <w:ind w:left="2880" w:hanging="360"/>
      </w:pPr>
      <w:rPr>
        <w:rFonts w:ascii="Symbol" w:hAnsi="Symbol" w:hint="default"/>
      </w:rPr>
    </w:lvl>
    <w:lvl w:ilvl="4" w:tplc="C0CE11BA" w:tentative="1">
      <w:start w:val="1"/>
      <w:numFmt w:val="bullet"/>
      <w:lvlText w:val="o"/>
      <w:lvlJc w:val="left"/>
      <w:pPr>
        <w:tabs>
          <w:tab w:val="num" w:pos="3600"/>
        </w:tabs>
        <w:ind w:left="3600" w:hanging="360"/>
      </w:pPr>
      <w:rPr>
        <w:rFonts w:ascii="Courier New" w:hAnsi="Courier New" w:cs="Courier New" w:hint="default"/>
      </w:rPr>
    </w:lvl>
    <w:lvl w:ilvl="5" w:tplc="767CCDCA" w:tentative="1">
      <w:start w:val="1"/>
      <w:numFmt w:val="bullet"/>
      <w:lvlText w:val=""/>
      <w:lvlJc w:val="left"/>
      <w:pPr>
        <w:tabs>
          <w:tab w:val="num" w:pos="4320"/>
        </w:tabs>
        <w:ind w:left="4320" w:hanging="360"/>
      </w:pPr>
      <w:rPr>
        <w:rFonts w:ascii="Wingdings" w:hAnsi="Wingdings" w:hint="default"/>
      </w:rPr>
    </w:lvl>
    <w:lvl w:ilvl="6" w:tplc="7032970A" w:tentative="1">
      <w:start w:val="1"/>
      <w:numFmt w:val="bullet"/>
      <w:lvlText w:val=""/>
      <w:lvlJc w:val="left"/>
      <w:pPr>
        <w:tabs>
          <w:tab w:val="num" w:pos="5040"/>
        </w:tabs>
        <w:ind w:left="5040" w:hanging="360"/>
      </w:pPr>
      <w:rPr>
        <w:rFonts w:ascii="Symbol" w:hAnsi="Symbol" w:hint="default"/>
      </w:rPr>
    </w:lvl>
    <w:lvl w:ilvl="7" w:tplc="C72EE3F6" w:tentative="1">
      <w:start w:val="1"/>
      <w:numFmt w:val="bullet"/>
      <w:lvlText w:val="o"/>
      <w:lvlJc w:val="left"/>
      <w:pPr>
        <w:tabs>
          <w:tab w:val="num" w:pos="5760"/>
        </w:tabs>
        <w:ind w:left="5760" w:hanging="360"/>
      </w:pPr>
      <w:rPr>
        <w:rFonts w:ascii="Courier New" w:hAnsi="Courier New" w:cs="Courier New" w:hint="default"/>
      </w:rPr>
    </w:lvl>
    <w:lvl w:ilvl="8" w:tplc="F8D49820"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150591F"/>
    <w:multiLevelType w:val="hybridMultilevel"/>
    <w:tmpl w:val="168AEABE"/>
    <w:lvl w:ilvl="0" w:tplc="29F6281A">
      <w:numFmt w:val="bullet"/>
      <w:lvlText w:val="•"/>
      <w:lvlJc w:val="left"/>
      <w:pPr>
        <w:ind w:left="720" w:hanging="360"/>
      </w:pPr>
      <w:rPr>
        <w:rFonts w:ascii="Times New Roman" w:eastAsia="Times New Roman" w:hAnsi="Times New Roman" w:cs="Times New Roman" w:hint="default"/>
      </w:rPr>
    </w:lvl>
    <w:lvl w:ilvl="1" w:tplc="29F6281A">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2AB50F1"/>
    <w:multiLevelType w:val="hybridMultilevel"/>
    <w:tmpl w:val="64CEA6CC"/>
    <w:lvl w:ilvl="0" w:tplc="1454234C">
      <w:start w:val="1"/>
      <w:numFmt w:val="decimal"/>
      <w:lvlText w:val="%1)"/>
      <w:lvlJc w:val="left"/>
      <w:pPr>
        <w:ind w:left="720" w:hanging="360"/>
      </w:pPr>
      <w:rPr>
        <w:rFonts w:hint="default"/>
      </w:rPr>
    </w:lvl>
    <w:lvl w:ilvl="1" w:tplc="7642348E" w:tentative="1">
      <w:start w:val="1"/>
      <w:numFmt w:val="lowerLetter"/>
      <w:lvlText w:val="%2."/>
      <w:lvlJc w:val="left"/>
      <w:pPr>
        <w:ind w:left="1440" w:hanging="360"/>
      </w:pPr>
    </w:lvl>
    <w:lvl w:ilvl="2" w:tplc="B784E2B6" w:tentative="1">
      <w:start w:val="1"/>
      <w:numFmt w:val="lowerRoman"/>
      <w:lvlText w:val="%3."/>
      <w:lvlJc w:val="right"/>
      <w:pPr>
        <w:ind w:left="2160" w:hanging="180"/>
      </w:pPr>
    </w:lvl>
    <w:lvl w:ilvl="3" w:tplc="F26246E8" w:tentative="1">
      <w:start w:val="1"/>
      <w:numFmt w:val="decimal"/>
      <w:lvlText w:val="%4."/>
      <w:lvlJc w:val="left"/>
      <w:pPr>
        <w:ind w:left="2880" w:hanging="360"/>
      </w:pPr>
    </w:lvl>
    <w:lvl w:ilvl="4" w:tplc="AABA1B80" w:tentative="1">
      <w:start w:val="1"/>
      <w:numFmt w:val="lowerLetter"/>
      <w:lvlText w:val="%5."/>
      <w:lvlJc w:val="left"/>
      <w:pPr>
        <w:ind w:left="3600" w:hanging="360"/>
      </w:pPr>
    </w:lvl>
    <w:lvl w:ilvl="5" w:tplc="54F48F7E" w:tentative="1">
      <w:start w:val="1"/>
      <w:numFmt w:val="lowerRoman"/>
      <w:lvlText w:val="%6."/>
      <w:lvlJc w:val="right"/>
      <w:pPr>
        <w:ind w:left="4320" w:hanging="180"/>
      </w:pPr>
    </w:lvl>
    <w:lvl w:ilvl="6" w:tplc="5AD4F47E" w:tentative="1">
      <w:start w:val="1"/>
      <w:numFmt w:val="decimal"/>
      <w:lvlText w:val="%7."/>
      <w:lvlJc w:val="left"/>
      <w:pPr>
        <w:ind w:left="5040" w:hanging="360"/>
      </w:pPr>
    </w:lvl>
    <w:lvl w:ilvl="7" w:tplc="15B8921A" w:tentative="1">
      <w:start w:val="1"/>
      <w:numFmt w:val="lowerLetter"/>
      <w:lvlText w:val="%8."/>
      <w:lvlJc w:val="left"/>
      <w:pPr>
        <w:ind w:left="5760" w:hanging="360"/>
      </w:pPr>
    </w:lvl>
    <w:lvl w:ilvl="8" w:tplc="99AA758E" w:tentative="1">
      <w:start w:val="1"/>
      <w:numFmt w:val="lowerRoman"/>
      <w:lvlText w:val="%9."/>
      <w:lvlJc w:val="right"/>
      <w:pPr>
        <w:ind w:left="6480" w:hanging="180"/>
      </w:pPr>
    </w:lvl>
  </w:abstractNum>
  <w:abstractNum w:abstractNumId="42" w15:restartNumberingAfterBreak="0">
    <w:nsid w:val="76172681"/>
    <w:multiLevelType w:val="hybridMultilevel"/>
    <w:tmpl w:val="A3986EA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4" w15:restartNumberingAfterBreak="0">
    <w:nsid w:val="7A100D28"/>
    <w:multiLevelType w:val="hybridMultilevel"/>
    <w:tmpl w:val="2F94C0BA"/>
    <w:lvl w:ilvl="0" w:tplc="EE2A3EEE">
      <w:start w:val="1"/>
      <w:numFmt w:val="upperLetter"/>
      <w:lvlText w:val="%1."/>
      <w:lvlJc w:val="left"/>
      <w:pPr>
        <w:ind w:left="5670" w:hanging="5670"/>
      </w:pPr>
      <w:rPr>
        <w:rFonts w:hint="default"/>
        <w:b/>
      </w:rPr>
    </w:lvl>
    <w:lvl w:ilvl="1" w:tplc="AC026EAA">
      <w:start w:val="1"/>
      <w:numFmt w:val="decimal"/>
      <w:lvlText w:val="%2."/>
      <w:lvlJc w:val="left"/>
      <w:pPr>
        <w:ind w:left="1650" w:hanging="570"/>
      </w:pPr>
      <w:rPr>
        <w:rFonts w:hint="default"/>
        <w:b/>
        <w:i w:val="0"/>
      </w:rPr>
    </w:lvl>
    <w:lvl w:ilvl="2" w:tplc="CA443F66" w:tentative="1">
      <w:start w:val="1"/>
      <w:numFmt w:val="lowerRoman"/>
      <w:lvlText w:val="%3."/>
      <w:lvlJc w:val="right"/>
      <w:pPr>
        <w:ind w:left="2160" w:hanging="180"/>
      </w:pPr>
    </w:lvl>
    <w:lvl w:ilvl="3" w:tplc="79B205C0" w:tentative="1">
      <w:start w:val="1"/>
      <w:numFmt w:val="decimal"/>
      <w:lvlText w:val="%4."/>
      <w:lvlJc w:val="left"/>
      <w:pPr>
        <w:ind w:left="2880" w:hanging="360"/>
      </w:pPr>
    </w:lvl>
    <w:lvl w:ilvl="4" w:tplc="EBE09FCC" w:tentative="1">
      <w:start w:val="1"/>
      <w:numFmt w:val="lowerLetter"/>
      <w:lvlText w:val="%5."/>
      <w:lvlJc w:val="left"/>
      <w:pPr>
        <w:ind w:left="3600" w:hanging="360"/>
      </w:pPr>
    </w:lvl>
    <w:lvl w:ilvl="5" w:tplc="D4905092" w:tentative="1">
      <w:start w:val="1"/>
      <w:numFmt w:val="lowerRoman"/>
      <w:lvlText w:val="%6."/>
      <w:lvlJc w:val="right"/>
      <w:pPr>
        <w:ind w:left="4320" w:hanging="180"/>
      </w:pPr>
    </w:lvl>
    <w:lvl w:ilvl="6" w:tplc="527A697C" w:tentative="1">
      <w:start w:val="1"/>
      <w:numFmt w:val="decimal"/>
      <w:lvlText w:val="%7."/>
      <w:lvlJc w:val="left"/>
      <w:pPr>
        <w:ind w:left="5040" w:hanging="360"/>
      </w:pPr>
    </w:lvl>
    <w:lvl w:ilvl="7" w:tplc="2B745CF4" w:tentative="1">
      <w:start w:val="1"/>
      <w:numFmt w:val="lowerLetter"/>
      <w:lvlText w:val="%8."/>
      <w:lvlJc w:val="left"/>
      <w:pPr>
        <w:ind w:left="5760" w:hanging="360"/>
      </w:pPr>
    </w:lvl>
    <w:lvl w:ilvl="8" w:tplc="57E09DC8" w:tentative="1">
      <w:start w:val="1"/>
      <w:numFmt w:val="lowerRoman"/>
      <w:lvlText w:val="%9."/>
      <w:lvlJc w:val="right"/>
      <w:pPr>
        <w:ind w:left="6480" w:hanging="180"/>
      </w:pPr>
    </w:lvl>
  </w:abstractNum>
  <w:num w:numId="1">
    <w:abstractNumId w:val="3"/>
  </w:num>
  <w:num w:numId="2">
    <w:abstractNumId w:val="33"/>
  </w:num>
  <w:num w:numId="3">
    <w:abstractNumId w:val="0"/>
    <w:lvlOverride w:ilvl="0">
      <w:lvl w:ilvl="0">
        <w:start w:val="1"/>
        <w:numFmt w:val="bullet"/>
        <w:lvlText w:val="-"/>
        <w:legacy w:legacy="1" w:legacySpace="0" w:legacyIndent="360"/>
        <w:lvlJc w:val="left"/>
        <w:pPr>
          <w:ind w:left="360" w:hanging="360"/>
        </w:pPr>
      </w:lvl>
    </w:lvlOverride>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35"/>
  </w:num>
  <w:num w:numId="6">
    <w:abstractNumId w:val="29"/>
  </w:num>
  <w:num w:numId="7">
    <w:abstractNumId w:val="17"/>
  </w:num>
  <w:num w:numId="8">
    <w:abstractNumId w:val="20"/>
  </w:num>
  <w:num w:numId="9">
    <w:abstractNumId w:val="41"/>
  </w:num>
  <w:num w:numId="10">
    <w:abstractNumId w:val="1"/>
  </w:num>
  <w:num w:numId="11">
    <w:abstractNumId w:val="37"/>
  </w:num>
  <w:num w:numId="12">
    <w:abstractNumId w:val="19"/>
  </w:num>
  <w:num w:numId="13">
    <w:abstractNumId w:val="11"/>
  </w:num>
  <w:num w:numId="14">
    <w:abstractNumId w:val="7"/>
  </w:num>
  <w:num w:numId="15">
    <w:abstractNumId w:val="0"/>
    <w:lvlOverride w:ilvl="0">
      <w:lvl w:ilvl="0">
        <w:start w:val="1"/>
        <w:numFmt w:val="bullet"/>
        <w:lvlText w:val="-"/>
        <w:legacy w:legacy="1" w:legacySpace="0" w:legacyIndent="360"/>
        <w:lvlJc w:val="left"/>
        <w:pPr>
          <w:ind w:left="360" w:hanging="360"/>
        </w:pPr>
      </w:lvl>
    </w:lvlOverride>
  </w:num>
  <w:num w:numId="16">
    <w:abstractNumId w:val="38"/>
  </w:num>
  <w:num w:numId="17">
    <w:abstractNumId w:val="24"/>
  </w:num>
  <w:num w:numId="18">
    <w:abstractNumId w:val="27"/>
  </w:num>
  <w:num w:numId="19">
    <w:abstractNumId w:val="43"/>
  </w:num>
  <w:num w:numId="20">
    <w:abstractNumId w:val="31"/>
  </w:num>
  <w:num w:numId="21">
    <w:abstractNumId w:val="39"/>
  </w:num>
  <w:num w:numId="22">
    <w:abstractNumId w:val="36"/>
  </w:num>
  <w:num w:numId="23">
    <w:abstractNumId w:val="16"/>
  </w:num>
  <w:num w:numId="24">
    <w:abstractNumId w:val="39"/>
  </w:num>
  <w:num w:numId="25">
    <w:abstractNumId w:val="7"/>
  </w:num>
  <w:num w:numId="26">
    <w:abstractNumId w:val="23"/>
  </w:num>
  <w:num w:numId="27">
    <w:abstractNumId w:val="32"/>
  </w:num>
  <w:num w:numId="28">
    <w:abstractNumId w:val="34"/>
  </w:num>
  <w:num w:numId="29">
    <w:abstractNumId w:val="8"/>
  </w:num>
  <w:num w:numId="30">
    <w:abstractNumId w:val="28"/>
  </w:num>
  <w:num w:numId="31">
    <w:abstractNumId w:val="44"/>
  </w:num>
  <w:num w:numId="32">
    <w:abstractNumId w:val="9"/>
  </w:num>
  <w:num w:numId="33">
    <w:abstractNumId w:val="30"/>
  </w:num>
  <w:num w:numId="34">
    <w:abstractNumId w:val="10"/>
  </w:num>
  <w:num w:numId="35">
    <w:abstractNumId w:val="21"/>
  </w:num>
  <w:num w:numId="36">
    <w:abstractNumId w:val="18"/>
  </w:num>
  <w:num w:numId="37">
    <w:abstractNumId w:val="25"/>
  </w:num>
  <w:num w:numId="38">
    <w:abstractNumId w:val="15"/>
  </w:num>
  <w:num w:numId="39">
    <w:abstractNumId w:val="42"/>
  </w:num>
  <w:num w:numId="40">
    <w:abstractNumId w:val="6"/>
  </w:num>
  <w:num w:numId="41">
    <w:abstractNumId w:val="14"/>
  </w:num>
  <w:num w:numId="42">
    <w:abstractNumId w:val="12"/>
  </w:num>
  <w:num w:numId="43">
    <w:abstractNumId w:val="40"/>
  </w:num>
  <w:num w:numId="44">
    <w:abstractNumId w:val="26"/>
  </w:num>
  <w:num w:numId="45">
    <w:abstractNumId w:val="2"/>
  </w:num>
  <w:num w:numId="46">
    <w:abstractNumId w:val="4"/>
  </w:num>
  <w:num w:numId="47">
    <w:abstractNumId w:val="22"/>
  </w:num>
  <w:num w:numId="48">
    <w:abstractNumId w:val="5"/>
  </w:num>
  <w:num w:numId="4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savePreviewPicture/>
  <w:hdrShapeDefaults>
    <o:shapedefaults v:ext="edit" spidmax="6145"/>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D32031"/>
    <w:rsid w:val="000014C7"/>
    <w:rsid w:val="00006632"/>
    <w:rsid w:val="00007A59"/>
    <w:rsid w:val="00010AA0"/>
    <w:rsid w:val="000125A2"/>
    <w:rsid w:val="00013215"/>
    <w:rsid w:val="00013E63"/>
    <w:rsid w:val="0001489A"/>
    <w:rsid w:val="0001741D"/>
    <w:rsid w:val="0002132B"/>
    <w:rsid w:val="00023C63"/>
    <w:rsid w:val="000269A4"/>
    <w:rsid w:val="000305F3"/>
    <w:rsid w:val="000333D2"/>
    <w:rsid w:val="000410BD"/>
    <w:rsid w:val="00044D9A"/>
    <w:rsid w:val="00054626"/>
    <w:rsid w:val="000663F5"/>
    <w:rsid w:val="0006736B"/>
    <w:rsid w:val="00071D44"/>
    <w:rsid w:val="00073570"/>
    <w:rsid w:val="00087219"/>
    <w:rsid w:val="000879EA"/>
    <w:rsid w:val="000A2037"/>
    <w:rsid w:val="000A62FC"/>
    <w:rsid w:val="000B0831"/>
    <w:rsid w:val="000B233A"/>
    <w:rsid w:val="000C74CE"/>
    <w:rsid w:val="000D0AC6"/>
    <w:rsid w:val="000D6827"/>
    <w:rsid w:val="000E240C"/>
    <w:rsid w:val="000F4A70"/>
    <w:rsid w:val="00100C26"/>
    <w:rsid w:val="001047B3"/>
    <w:rsid w:val="001057DC"/>
    <w:rsid w:val="00112E1B"/>
    <w:rsid w:val="0013175A"/>
    <w:rsid w:val="00131C5C"/>
    <w:rsid w:val="00135FB1"/>
    <w:rsid w:val="001535A3"/>
    <w:rsid w:val="00162D69"/>
    <w:rsid w:val="00162F48"/>
    <w:rsid w:val="0016623B"/>
    <w:rsid w:val="0016630E"/>
    <w:rsid w:val="00166971"/>
    <w:rsid w:val="0017073E"/>
    <w:rsid w:val="001723CE"/>
    <w:rsid w:val="001744D7"/>
    <w:rsid w:val="00174E84"/>
    <w:rsid w:val="00182A91"/>
    <w:rsid w:val="0018466F"/>
    <w:rsid w:val="0019252C"/>
    <w:rsid w:val="00193B11"/>
    <w:rsid w:val="00193CF6"/>
    <w:rsid w:val="00195682"/>
    <w:rsid w:val="001A33E8"/>
    <w:rsid w:val="001A6B51"/>
    <w:rsid w:val="001B1F88"/>
    <w:rsid w:val="001B2182"/>
    <w:rsid w:val="001B6845"/>
    <w:rsid w:val="001B69B6"/>
    <w:rsid w:val="001C6CBD"/>
    <w:rsid w:val="001C7B2F"/>
    <w:rsid w:val="001D1575"/>
    <w:rsid w:val="001D1FA2"/>
    <w:rsid w:val="001D7C0B"/>
    <w:rsid w:val="001E16C8"/>
    <w:rsid w:val="001E3555"/>
    <w:rsid w:val="001F2592"/>
    <w:rsid w:val="001F2CB1"/>
    <w:rsid w:val="001F406F"/>
    <w:rsid w:val="001F5BEA"/>
    <w:rsid w:val="002002B3"/>
    <w:rsid w:val="00206BA6"/>
    <w:rsid w:val="00216F2E"/>
    <w:rsid w:val="00221223"/>
    <w:rsid w:val="002227ED"/>
    <w:rsid w:val="00230A0B"/>
    <w:rsid w:val="00231638"/>
    <w:rsid w:val="00237247"/>
    <w:rsid w:val="00237472"/>
    <w:rsid w:val="00245F71"/>
    <w:rsid w:val="002472CE"/>
    <w:rsid w:val="002521B1"/>
    <w:rsid w:val="00262ABE"/>
    <w:rsid w:val="002665D2"/>
    <w:rsid w:val="00271406"/>
    <w:rsid w:val="002910A5"/>
    <w:rsid w:val="00291495"/>
    <w:rsid w:val="00292564"/>
    <w:rsid w:val="002A1659"/>
    <w:rsid w:val="002A3740"/>
    <w:rsid w:val="002A37D3"/>
    <w:rsid w:val="002A3D96"/>
    <w:rsid w:val="002A454F"/>
    <w:rsid w:val="002A63C2"/>
    <w:rsid w:val="002B270D"/>
    <w:rsid w:val="002C43D9"/>
    <w:rsid w:val="002D2994"/>
    <w:rsid w:val="002D3766"/>
    <w:rsid w:val="002D4B1C"/>
    <w:rsid w:val="002E12EB"/>
    <w:rsid w:val="002E2F9D"/>
    <w:rsid w:val="002E6245"/>
    <w:rsid w:val="002F43C0"/>
    <w:rsid w:val="002F61E6"/>
    <w:rsid w:val="003050A1"/>
    <w:rsid w:val="00307641"/>
    <w:rsid w:val="00312FFF"/>
    <w:rsid w:val="00316F49"/>
    <w:rsid w:val="00317B28"/>
    <w:rsid w:val="00323E63"/>
    <w:rsid w:val="003242AF"/>
    <w:rsid w:val="00331208"/>
    <w:rsid w:val="00337A5A"/>
    <w:rsid w:val="003417D0"/>
    <w:rsid w:val="00342EA9"/>
    <w:rsid w:val="00343980"/>
    <w:rsid w:val="00345C81"/>
    <w:rsid w:val="003538B0"/>
    <w:rsid w:val="003576C8"/>
    <w:rsid w:val="00360867"/>
    <w:rsid w:val="003632D1"/>
    <w:rsid w:val="00372F05"/>
    <w:rsid w:val="0037694B"/>
    <w:rsid w:val="0038459A"/>
    <w:rsid w:val="00387486"/>
    <w:rsid w:val="003927DD"/>
    <w:rsid w:val="003928D2"/>
    <w:rsid w:val="00393656"/>
    <w:rsid w:val="003A1904"/>
    <w:rsid w:val="003A7193"/>
    <w:rsid w:val="003B00C9"/>
    <w:rsid w:val="003B116E"/>
    <w:rsid w:val="003B57AF"/>
    <w:rsid w:val="003C1F37"/>
    <w:rsid w:val="003C3967"/>
    <w:rsid w:val="003C4521"/>
    <w:rsid w:val="003D0C1E"/>
    <w:rsid w:val="003D192F"/>
    <w:rsid w:val="003D1A1F"/>
    <w:rsid w:val="003D2E40"/>
    <w:rsid w:val="003E5D65"/>
    <w:rsid w:val="003E6D72"/>
    <w:rsid w:val="003F417A"/>
    <w:rsid w:val="003F5175"/>
    <w:rsid w:val="00402D44"/>
    <w:rsid w:val="00403DF5"/>
    <w:rsid w:val="00411B34"/>
    <w:rsid w:val="004222A7"/>
    <w:rsid w:val="004233AB"/>
    <w:rsid w:val="00424EC4"/>
    <w:rsid w:val="004262F9"/>
    <w:rsid w:val="00431A75"/>
    <w:rsid w:val="004325BA"/>
    <w:rsid w:val="004361BE"/>
    <w:rsid w:val="00436917"/>
    <w:rsid w:val="00451684"/>
    <w:rsid w:val="00452C42"/>
    <w:rsid w:val="004653DE"/>
    <w:rsid w:val="00485E87"/>
    <w:rsid w:val="004939DE"/>
    <w:rsid w:val="004968EA"/>
    <w:rsid w:val="004B3732"/>
    <w:rsid w:val="004B3967"/>
    <w:rsid w:val="004B4034"/>
    <w:rsid w:val="004B6B8B"/>
    <w:rsid w:val="004B6CCE"/>
    <w:rsid w:val="004D4988"/>
    <w:rsid w:val="004E0E15"/>
    <w:rsid w:val="004E303A"/>
    <w:rsid w:val="004F5330"/>
    <w:rsid w:val="004F6367"/>
    <w:rsid w:val="005122CC"/>
    <w:rsid w:val="005133B6"/>
    <w:rsid w:val="00514C2F"/>
    <w:rsid w:val="005158DC"/>
    <w:rsid w:val="00520535"/>
    <w:rsid w:val="00530C56"/>
    <w:rsid w:val="00530D34"/>
    <w:rsid w:val="00531DEF"/>
    <w:rsid w:val="00535C66"/>
    <w:rsid w:val="005459BC"/>
    <w:rsid w:val="00547344"/>
    <w:rsid w:val="005476FE"/>
    <w:rsid w:val="005478F1"/>
    <w:rsid w:val="00547B92"/>
    <w:rsid w:val="0055366F"/>
    <w:rsid w:val="00565FC9"/>
    <w:rsid w:val="00587611"/>
    <w:rsid w:val="00593612"/>
    <w:rsid w:val="005A7C58"/>
    <w:rsid w:val="005B06B2"/>
    <w:rsid w:val="005B4DF9"/>
    <w:rsid w:val="005C44A5"/>
    <w:rsid w:val="005D0016"/>
    <w:rsid w:val="005D1760"/>
    <w:rsid w:val="005D22C7"/>
    <w:rsid w:val="005D64FB"/>
    <w:rsid w:val="005D6BAE"/>
    <w:rsid w:val="005D6D6B"/>
    <w:rsid w:val="005F6C41"/>
    <w:rsid w:val="0060059E"/>
    <w:rsid w:val="00602056"/>
    <w:rsid w:val="0061143D"/>
    <w:rsid w:val="00614E4D"/>
    <w:rsid w:val="00617829"/>
    <w:rsid w:val="006227DC"/>
    <w:rsid w:val="006229D2"/>
    <w:rsid w:val="006304CC"/>
    <w:rsid w:val="00636485"/>
    <w:rsid w:val="006403A3"/>
    <w:rsid w:val="00653AF0"/>
    <w:rsid w:val="006546C6"/>
    <w:rsid w:val="00662658"/>
    <w:rsid w:val="00676D29"/>
    <w:rsid w:val="00684229"/>
    <w:rsid w:val="00685796"/>
    <w:rsid w:val="00687373"/>
    <w:rsid w:val="006944F9"/>
    <w:rsid w:val="00694CA7"/>
    <w:rsid w:val="006975D7"/>
    <w:rsid w:val="006A13FE"/>
    <w:rsid w:val="006B0612"/>
    <w:rsid w:val="006B5B31"/>
    <w:rsid w:val="006C08E4"/>
    <w:rsid w:val="006C0DE5"/>
    <w:rsid w:val="006C5FB1"/>
    <w:rsid w:val="006D0261"/>
    <w:rsid w:val="006D02AD"/>
    <w:rsid w:val="006D1A08"/>
    <w:rsid w:val="006D32F6"/>
    <w:rsid w:val="006E42A3"/>
    <w:rsid w:val="006E51CC"/>
    <w:rsid w:val="006E7712"/>
    <w:rsid w:val="006E7A82"/>
    <w:rsid w:val="006F1898"/>
    <w:rsid w:val="0070083D"/>
    <w:rsid w:val="007032B7"/>
    <w:rsid w:val="00712E65"/>
    <w:rsid w:val="00715C61"/>
    <w:rsid w:val="00716DB5"/>
    <w:rsid w:val="00723BD5"/>
    <w:rsid w:val="00730454"/>
    <w:rsid w:val="00731022"/>
    <w:rsid w:val="0074136D"/>
    <w:rsid w:val="0074173B"/>
    <w:rsid w:val="00743703"/>
    <w:rsid w:val="00746621"/>
    <w:rsid w:val="00746ECB"/>
    <w:rsid w:val="007540AB"/>
    <w:rsid w:val="007854DA"/>
    <w:rsid w:val="00790FDE"/>
    <w:rsid w:val="007A65F4"/>
    <w:rsid w:val="007B19E8"/>
    <w:rsid w:val="007B1D28"/>
    <w:rsid w:val="007B37D5"/>
    <w:rsid w:val="007B60E9"/>
    <w:rsid w:val="007B6684"/>
    <w:rsid w:val="007C01A9"/>
    <w:rsid w:val="007C778D"/>
    <w:rsid w:val="007C7B58"/>
    <w:rsid w:val="007D2642"/>
    <w:rsid w:val="007D44EF"/>
    <w:rsid w:val="007E26DE"/>
    <w:rsid w:val="007E31A8"/>
    <w:rsid w:val="007E7DFA"/>
    <w:rsid w:val="007F4D38"/>
    <w:rsid w:val="0080008F"/>
    <w:rsid w:val="00805C82"/>
    <w:rsid w:val="00813F18"/>
    <w:rsid w:val="00813F9F"/>
    <w:rsid w:val="0081783F"/>
    <w:rsid w:val="008219D9"/>
    <w:rsid w:val="008231EC"/>
    <w:rsid w:val="00831D04"/>
    <w:rsid w:val="0083662E"/>
    <w:rsid w:val="0084349F"/>
    <w:rsid w:val="0085140A"/>
    <w:rsid w:val="00851ECB"/>
    <w:rsid w:val="00852EBD"/>
    <w:rsid w:val="00866F8F"/>
    <w:rsid w:val="00873C59"/>
    <w:rsid w:val="008748EB"/>
    <w:rsid w:val="008935C5"/>
    <w:rsid w:val="00894F24"/>
    <w:rsid w:val="0089729A"/>
    <w:rsid w:val="008A440B"/>
    <w:rsid w:val="008A5F7F"/>
    <w:rsid w:val="008C1B98"/>
    <w:rsid w:val="008C32DE"/>
    <w:rsid w:val="008C60E4"/>
    <w:rsid w:val="008C7D52"/>
    <w:rsid w:val="008D3E54"/>
    <w:rsid w:val="008D57AA"/>
    <w:rsid w:val="008E5C4F"/>
    <w:rsid w:val="008F1616"/>
    <w:rsid w:val="008F47D0"/>
    <w:rsid w:val="008F49AE"/>
    <w:rsid w:val="008F663C"/>
    <w:rsid w:val="00900718"/>
    <w:rsid w:val="009060E4"/>
    <w:rsid w:val="00906514"/>
    <w:rsid w:val="00910A4E"/>
    <w:rsid w:val="00911412"/>
    <w:rsid w:val="00914871"/>
    <w:rsid w:val="00914B0A"/>
    <w:rsid w:val="00927F5C"/>
    <w:rsid w:val="009405EE"/>
    <w:rsid w:val="00946CA2"/>
    <w:rsid w:val="00947D04"/>
    <w:rsid w:val="00960341"/>
    <w:rsid w:val="00962582"/>
    <w:rsid w:val="00965F52"/>
    <w:rsid w:val="00967CAA"/>
    <w:rsid w:val="00972E42"/>
    <w:rsid w:val="0097389F"/>
    <w:rsid w:val="0097619D"/>
    <w:rsid w:val="00982EDA"/>
    <w:rsid w:val="0098368E"/>
    <w:rsid w:val="00987188"/>
    <w:rsid w:val="00990DC0"/>
    <w:rsid w:val="00991F21"/>
    <w:rsid w:val="009A639C"/>
    <w:rsid w:val="009A7DA5"/>
    <w:rsid w:val="009B318B"/>
    <w:rsid w:val="009C26E3"/>
    <w:rsid w:val="009C291C"/>
    <w:rsid w:val="009C4DEE"/>
    <w:rsid w:val="009E375D"/>
    <w:rsid w:val="009F2059"/>
    <w:rsid w:val="009F352A"/>
    <w:rsid w:val="009F39A9"/>
    <w:rsid w:val="009F3A04"/>
    <w:rsid w:val="009F5B53"/>
    <w:rsid w:val="00A0013D"/>
    <w:rsid w:val="00A016C8"/>
    <w:rsid w:val="00A01EA1"/>
    <w:rsid w:val="00A042D6"/>
    <w:rsid w:val="00A05031"/>
    <w:rsid w:val="00A0725E"/>
    <w:rsid w:val="00A1680E"/>
    <w:rsid w:val="00A16FCE"/>
    <w:rsid w:val="00A43E56"/>
    <w:rsid w:val="00A454BE"/>
    <w:rsid w:val="00A471F1"/>
    <w:rsid w:val="00A51146"/>
    <w:rsid w:val="00A51BFE"/>
    <w:rsid w:val="00A62A29"/>
    <w:rsid w:val="00A65E9E"/>
    <w:rsid w:val="00A7086C"/>
    <w:rsid w:val="00A71F3D"/>
    <w:rsid w:val="00A722FE"/>
    <w:rsid w:val="00A72E42"/>
    <w:rsid w:val="00A73ECB"/>
    <w:rsid w:val="00A75656"/>
    <w:rsid w:val="00A7685B"/>
    <w:rsid w:val="00A8413F"/>
    <w:rsid w:val="00A845FE"/>
    <w:rsid w:val="00A849D3"/>
    <w:rsid w:val="00A90DB8"/>
    <w:rsid w:val="00A93193"/>
    <w:rsid w:val="00AA276B"/>
    <w:rsid w:val="00AB2159"/>
    <w:rsid w:val="00AB443C"/>
    <w:rsid w:val="00AD1FE8"/>
    <w:rsid w:val="00AD276F"/>
    <w:rsid w:val="00AD47F2"/>
    <w:rsid w:val="00AD48ED"/>
    <w:rsid w:val="00AE07C1"/>
    <w:rsid w:val="00AE0A7F"/>
    <w:rsid w:val="00AE2F2C"/>
    <w:rsid w:val="00AE3085"/>
    <w:rsid w:val="00AF39B3"/>
    <w:rsid w:val="00B06B09"/>
    <w:rsid w:val="00B10DE3"/>
    <w:rsid w:val="00B172DA"/>
    <w:rsid w:val="00B173D8"/>
    <w:rsid w:val="00B215F8"/>
    <w:rsid w:val="00B25D76"/>
    <w:rsid w:val="00B26443"/>
    <w:rsid w:val="00B302A6"/>
    <w:rsid w:val="00B32D24"/>
    <w:rsid w:val="00B344F8"/>
    <w:rsid w:val="00B46A9E"/>
    <w:rsid w:val="00B4724E"/>
    <w:rsid w:val="00B64AD4"/>
    <w:rsid w:val="00B67CA5"/>
    <w:rsid w:val="00B70198"/>
    <w:rsid w:val="00B76A15"/>
    <w:rsid w:val="00B831C5"/>
    <w:rsid w:val="00B83568"/>
    <w:rsid w:val="00B854DB"/>
    <w:rsid w:val="00B90CAA"/>
    <w:rsid w:val="00B9774C"/>
    <w:rsid w:val="00BA3B49"/>
    <w:rsid w:val="00BA458F"/>
    <w:rsid w:val="00BA45B1"/>
    <w:rsid w:val="00BB2D8E"/>
    <w:rsid w:val="00BB6DF7"/>
    <w:rsid w:val="00BC1CED"/>
    <w:rsid w:val="00BC3CA1"/>
    <w:rsid w:val="00BD173C"/>
    <w:rsid w:val="00BE032D"/>
    <w:rsid w:val="00BE15FF"/>
    <w:rsid w:val="00BE2F7F"/>
    <w:rsid w:val="00BE59E6"/>
    <w:rsid w:val="00BE5C86"/>
    <w:rsid w:val="00BF6875"/>
    <w:rsid w:val="00C00155"/>
    <w:rsid w:val="00C007EF"/>
    <w:rsid w:val="00C02D59"/>
    <w:rsid w:val="00C06C20"/>
    <w:rsid w:val="00C07723"/>
    <w:rsid w:val="00C12E0C"/>
    <w:rsid w:val="00C12E59"/>
    <w:rsid w:val="00C14F7D"/>
    <w:rsid w:val="00C2557C"/>
    <w:rsid w:val="00C30F77"/>
    <w:rsid w:val="00C32495"/>
    <w:rsid w:val="00C46C5F"/>
    <w:rsid w:val="00C470BD"/>
    <w:rsid w:val="00C5056C"/>
    <w:rsid w:val="00C51BE8"/>
    <w:rsid w:val="00C65D6F"/>
    <w:rsid w:val="00C7033B"/>
    <w:rsid w:val="00C764D2"/>
    <w:rsid w:val="00C80380"/>
    <w:rsid w:val="00C82C9A"/>
    <w:rsid w:val="00C844EA"/>
    <w:rsid w:val="00C86D5A"/>
    <w:rsid w:val="00C87FD8"/>
    <w:rsid w:val="00C93EDB"/>
    <w:rsid w:val="00C94620"/>
    <w:rsid w:val="00CB216A"/>
    <w:rsid w:val="00CB24C5"/>
    <w:rsid w:val="00CB4718"/>
    <w:rsid w:val="00CC2380"/>
    <w:rsid w:val="00CC27F0"/>
    <w:rsid w:val="00CC355B"/>
    <w:rsid w:val="00CC3CED"/>
    <w:rsid w:val="00CC511E"/>
    <w:rsid w:val="00CE0A43"/>
    <w:rsid w:val="00CE1844"/>
    <w:rsid w:val="00CE765E"/>
    <w:rsid w:val="00CF03DC"/>
    <w:rsid w:val="00CF2052"/>
    <w:rsid w:val="00D06B63"/>
    <w:rsid w:val="00D12144"/>
    <w:rsid w:val="00D177B0"/>
    <w:rsid w:val="00D272B5"/>
    <w:rsid w:val="00D32031"/>
    <w:rsid w:val="00D33419"/>
    <w:rsid w:val="00D462E4"/>
    <w:rsid w:val="00D466A9"/>
    <w:rsid w:val="00D512E1"/>
    <w:rsid w:val="00D52CB4"/>
    <w:rsid w:val="00D567C3"/>
    <w:rsid w:val="00D56E27"/>
    <w:rsid w:val="00D57FE4"/>
    <w:rsid w:val="00D63413"/>
    <w:rsid w:val="00D64C9F"/>
    <w:rsid w:val="00D65907"/>
    <w:rsid w:val="00D65BBB"/>
    <w:rsid w:val="00D72184"/>
    <w:rsid w:val="00D80136"/>
    <w:rsid w:val="00D847F2"/>
    <w:rsid w:val="00D8530E"/>
    <w:rsid w:val="00D8612D"/>
    <w:rsid w:val="00D93155"/>
    <w:rsid w:val="00DA1886"/>
    <w:rsid w:val="00DA304C"/>
    <w:rsid w:val="00DA79B0"/>
    <w:rsid w:val="00DB08E6"/>
    <w:rsid w:val="00DB46FC"/>
    <w:rsid w:val="00DC36CF"/>
    <w:rsid w:val="00DC52E4"/>
    <w:rsid w:val="00DC7876"/>
    <w:rsid w:val="00DE2DAD"/>
    <w:rsid w:val="00DE339F"/>
    <w:rsid w:val="00DF22C7"/>
    <w:rsid w:val="00DF5D5A"/>
    <w:rsid w:val="00DF7FCB"/>
    <w:rsid w:val="00E029BF"/>
    <w:rsid w:val="00E042D4"/>
    <w:rsid w:val="00E07F5F"/>
    <w:rsid w:val="00E10CDA"/>
    <w:rsid w:val="00E17815"/>
    <w:rsid w:val="00E22361"/>
    <w:rsid w:val="00E350B0"/>
    <w:rsid w:val="00E365B8"/>
    <w:rsid w:val="00E36726"/>
    <w:rsid w:val="00E402C0"/>
    <w:rsid w:val="00E41143"/>
    <w:rsid w:val="00E47978"/>
    <w:rsid w:val="00E52201"/>
    <w:rsid w:val="00E564AE"/>
    <w:rsid w:val="00E663EF"/>
    <w:rsid w:val="00E663F3"/>
    <w:rsid w:val="00E711D0"/>
    <w:rsid w:val="00E7139E"/>
    <w:rsid w:val="00E74200"/>
    <w:rsid w:val="00E90592"/>
    <w:rsid w:val="00E92DB5"/>
    <w:rsid w:val="00E9714A"/>
    <w:rsid w:val="00EA1972"/>
    <w:rsid w:val="00EB31BD"/>
    <w:rsid w:val="00EC4F35"/>
    <w:rsid w:val="00ED381B"/>
    <w:rsid w:val="00ED65C1"/>
    <w:rsid w:val="00EE3394"/>
    <w:rsid w:val="00EE587B"/>
    <w:rsid w:val="00EF251A"/>
    <w:rsid w:val="00EF3D8B"/>
    <w:rsid w:val="00F066CE"/>
    <w:rsid w:val="00F07D71"/>
    <w:rsid w:val="00F16994"/>
    <w:rsid w:val="00F203A1"/>
    <w:rsid w:val="00F206EC"/>
    <w:rsid w:val="00F2167C"/>
    <w:rsid w:val="00F31335"/>
    <w:rsid w:val="00F328F4"/>
    <w:rsid w:val="00F33287"/>
    <w:rsid w:val="00F41053"/>
    <w:rsid w:val="00F43548"/>
    <w:rsid w:val="00F45847"/>
    <w:rsid w:val="00F62528"/>
    <w:rsid w:val="00F6431F"/>
    <w:rsid w:val="00F763E0"/>
    <w:rsid w:val="00F92103"/>
    <w:rsid w:val="00F924CD"/>
    <w:rsid w:val="00F92D62"/>
    <w:rsid w:val="00F94D45"/>
    <w:rsid w:val="00F97313"/>
    <w:rsid w:val="00FA3B1C"/>
    <w:rsid w:val="00FB0305"/>
    <w:rsid w:val="00FB45E9"/>
    <w:rsid w:val="00FB7139"/>
    <w:rsid w:val="00FC401B"/>
    <w:rsid w:val="00FD301F"/>
    <w:rsid w:val="00FD7BEE"/>
  </w:rsids>
  <m:mathPr>
    <m:mathFont m:val="Cambria Math"/>
    <m:brkBin m:val="before"/>
    <m:brkBinSub m:val="--"/>
    <m:smallFrac m:val="0"/>
    <m:dispDef/>
    <m:lMargin m:val="0"/>
    <m:rMargin m:val="0"/>
    <m:defJc m:val="centerGroup"/>
    <m:wrapRight/>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B91148D"/>
  <w15:docId w15:val="{F2745967-3A60-4A4A-B50D-1DA664D48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tabs>
        <w:tab w:val="left" w:pos="567"/>
      </w:tabs>
      <w:spacing w:line="260" w:lineRule="exact"/>
    </w:pPr>
    <w:rPr>
      <w:rFonts w:eastAsia="Times New Roman"/>
      <w:sz w:val="22"/>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Sraonra1">
    <w:name w:val="Sąrašo nėra1"/>
    <w:uiPriority w:val="99"/>
    <w:semiHidden/>
    <w:unhideWhenUsed/>
  </w:style>
  <w:style w:type="paragraph" w:customStyle="1" w:styleId="Porat1">
    <w:name w:val="Poraštė1"/>
    <w:basedOn w:val="prastasis"/>
    <w:pPr>
      <w:tabs>
        <w:tab w:val="center" w:pos="4536"/>
        <w:tab w:val="right" w:pos="8306"/>
      </w:tabs>
    </w:pPr>
    <w:rPr>
      <w:rFonts w:ascii="Arial" w:hAnsi="Arial"/>
      <w:noProof/>
      <w:sz w:val="16"/>
    </w:rPr>
  </w:style>
  <w:style w:type="paragraph" w:customStyle="1" w:styleId="Antrats1">
    <w:name w:val="Antraštės1"/>
    <w:basedOn w:val="prastasis"/>
    <w:pPr>
      <w:tabs>
        <w:tab w:val="center" w:pos="4153"/>
        <w:tab w:val="right" w:pos="8306"/>
      </w:tabs>
    </w:pPr>
    <w:rPr>
      <w:rFonts w:ascii="Arial" w:hAnsi="Arial"/>
      <w:sz w:val="20"/>
    </w:rPr>
  </w:style>
  <w:style w:type="paragraph" w:customStyle="1" w:styleId="MemoHeaderStyle">
    <w:name w:val="MemoHeaderStyle"/>
    <w:basedOn w:val="prastasis"/>
    <w:next w:val="prastasis"/>
    <w:pPr>
      <w:spacing w:line="120" w:lineRule="atLeast"/>
      <w:ind w:left="1418"/>
      <w:jc w:val="both"/>
    </w:pPr>
    <w:rPr>
      <w:rFonts w:ascii="Arial" w:hAnsi="Arial"/>
      <w:b/>
      <w:smallCaps/>
    </w:rPr>
  </w:style>
  <w:style w:type="character" w:customStyle="1" w:styleId="Puslapionumeris1">
    <w:name w:val="Puslapio numeris1"/>
    <w:basedOn w:val="Numatytasispastraiposriftas"/>
  </w:style>
  <w:style w:type="paragraph" w:customStyle="1" w:styleId="Pagrindinistekstas1">
    <w:name w:val="Pagrindinis tekstas1"/>
    <w:basedOn w:val="prastasis"/>
    <w:pPr>
      <w:tabs>
        <w:tab w:val="clear" w:pos="567"/>
      </w:tabs>
      <w:spacing w:line="240" w:lineRule="auto"/>
    </w:pPr>
    <w:rPr>
      <w:i/>
      <w:color w:val="008000"/>
    </w:rPr>
  </w:style>
  <w:style w:type="paragraph" w:customStyle="1" w:styleId="Komentarotekstas1">
    <w:name w:val="Komentaro tekstas1"/>
    <w:basedOn w:val="prastasis"/>
    <w:link w:val="KomentarotekstasDiagrama"/>
    <w:uiPriority w:val="99"/>
    <w:semiHidden/>
    <w:unhideWhenUsed/>
    <w:pPr>
      <w:spacing w:line="240" w:lineRule="auto"/>
    </w:pPr>
    <w:rPr>
      <w:sz w:val="20"/>
    </w:rPr>
  </w:style>
  <w:style w:type="character" w:customStyle="1" w:styleId="Hipersaitas1">
    <w:name w:val="Hipersaitas1"/>
    <w:rPr>
      <w:color w:val="0000FF"/>
      <w:u w:val="single"/>
    </w:rPr>
  </w:style>
  <w:style w:type="paragraph" w:customStyle="1" w:styleId="EMEAEnBodyText">
    <w:name w:val="EMEA En Body Text"/>
    <w:basedOn w:val="prastasis"/>
    <w:pPr>
      <w:tabs>
        <w:tab w:val="clear" w:pos="567"/>
      </w:tabs>
      <w:spacing w:before="120" w:after="120" w:line="240" w:lineRule="auto"/>
      <w:jc w:val="both"/>
    </w:pPr>
  </w:style>
  <w:style w:type="paragraph" w:customStyle="1" w:styleId="Debesliotekstas1">
    <w:name w:val="Debesėlio tekstas1"/>
    <w:basedOn w:val="prastasis"/>
    <w:semiHidden/>
    <w:rPr>
      <w:rFonts w:ascii="Tahoma" w:hAnsi="Tahoma" w:cs="Tahoma"/>
      <w:sz w:val="16"/>
      <w:szCs w:val="16"/>
    </w:rPr>
  </w:style>
  <w:style w:type="paragraph" w:customStyle="1" w:styleId="BodytextAgency">
    <w:name w:val="Body text (Agency)"/>
    <w:basedOn w:val="prastasis"/>
    <w:link w:val="BodytextAgencyChar"/>
    <w:pPr>
      <w:tabs>
        <w:tab w:val="clear" w:pos="567"/>
      </w:tabs>
      <w:spacing w:after="140" w:line="280" w:lineRule="atLeast"/>
    </w:pPr>
    <w:rPr>
      <w:rFonts w:ascii="Verdana" w:eastAsia="Verdana" w:hAnsi="Verdana" w:cs="Verdana"/>
      <w:sz w:val="18"/>
      <w:szCs w:val="18"/>
    </w:rPr>
  </w:style>
  <w:style w:type="character" w:customStyle="1" w:styleId="BodytextAgencyChar">
    <w:name w:val="Body text (Agency) Char"/>
    <w:link w:val="BodytextAgency"/>
    <w:rPr>
      <w:rFonts w:ascii="Verdana" w:eastAsia="Verdana" w:hAnsi="Verdana" w:cs="Verdana"/>
      <w:sz w:val="18"/>
      <w:szCs w:val="18"/>
      <w:lang w:val="lt-LT" w:eastAsia="lt-LT" w:bidi="lt-LT"/>
    </w:rPr>
  </w:style>
  <w:style w:type="paragraph" w:customStyle="1" w:styleId="DraftingNotesAgency">
    <w:name w:val="Drafting Notes (Agency)"/>
    <w:basedOn w:val="prastasis"/>
    <w:next w:val="BodytextAgency"/>
    <w:link w:val="DraftingNotesAgencyChar"/>
    <w:pPr>
      <w:tabs>
        <w:tab w:val="clear" w:pos="567"/>
      </w:tabs>
      <w:spacing w:after="140" w:line="280" w:lineRule="atLeast"/>
    </w:pPr>
    <w:rPr>
      <w:rFonts w:ascii="Courier New" w:eastAsia="Verdana" w:hAnsi="Courier New"/>
      <w:i/>
      <w:color w:val="339966"/>
      <w:szCs w:val="18"/>
    </w:rPr>
  </w:style>
  <w:style w:type="character" w:customStyle="1" w:styleId="DraftingNotesAgencyChar">
    <w:name w:val="Drafting Notes (Agency) Char"/>
    <w:link w:val="DraftingNotesAgency"/>
    <w:rPr>
      <w:rFonts w:ascii="Courier New" w:eastAsia="Verdana" w:hAnsi="Courier New"/>
      <w:i/>
      <w:color w:val="339966"/>
      <w:sz w:val="22"/>
      <w:szCs w:val="18"/>
      <w:lang w:val="lt-LT" w:eastAsia="lt-LT" w:bidi="lt-LT"/>
    </w:rPr>
  </w:style>
  <w:style w:type="paragraph" w:customStyle="1" w:styleId="NormalAgency">
    <w:name w:val="Normal (Agency)"/>
    <w:link w:val="NormalAgencyChar"/>
    <w:rPr>
      <w:rFonts w:ascii="Verdana" w:eastAsia="Verdana" w:hAnsi="Verdana" w:cs="Verdana"/>
      <w:sz w:val="18"/>
      <w:szCs w:val="18"/>
      <w:lang w:val="lt-LT" w:eastAsia="lt-LT"/>
    </w:rPr>
  </w:style>
  <w:style w:type="table" w:customStyle="1" w:styleId="TablegridAgencyblack">
    <w:name w:val="Table grid (Agency) black"/>
    <w:basedOn w:val="prastojilentel"/>
    <w:semiHidden/>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prastasis"/>
    <w:pPr>
      <w:tabs>
        <w:tab w:val="clear" w:pos="567"/>
      </w:tabs>
      <w:spacing w:line="280" w:lineRule="exact"/>
    </w:pPr>
    <w:rPr>
      <w:rFonts w:ascii="Verdana" w:hAnsi="Verdana" w:cs="Verdana"/>
      <w:sz w:val="18"/>
      <w:szCs w:val="18"/>
    </w:rPr>
  </w:style>
  <w:style w:type="character" w:customStyle="1" w:styleId="NormalAgencyChar">
    <w:name w:val="Normal (Agency) Char"/>
    <w:link w:val="NormalAgency"/>
    <w:rPr>
      <w:rFonts w:ascii="Verdana" w:eastAsia="Verdana" w:hAnsi="Verdana" w:cs="Verdana"/>
      <w:sz w:val="18"/>
      <w:szCs w:val="18"/>
      <w:lang w:val="lt-LT" w:eastAsia="lt-LT" w:bidi="lt-LT"/>
    </w:rPr>
  </w:style>
  <w:style w:type="character" w:customStyle="1" w:styleId="Komentaronuoroda1">
    <w:name w:val="Komentaro nuoroda1"/>
    <w:uiPriority w:val="99"/>
    <w:semiHidden/>
    <w:unhideWhenUsed/>
    <w:rPr>
      <w:sz w:val="16"/>
      <w:szCs w:val="16"/>
    </w:rPr>
  </w:style>
  <w:style w:type="paragraph" w:customStyle="1" w:styleId="Komentarotema1">
    <w:name w:val="Komentaro tema1"/>
    <w:basedOn w:val="Komentarotekstas1"/>
    <w:next w:val="Komentarotekstas1"/>
    <w:link w:val="KomentarotemaDiagrama"/>
    <w:rPr>
      <w:b/>
      <w:bCs/>
    </w:rPr>
  </w:style>
  <w:style w:type="character" w:customStyle="1" w:styleId="KomentarotekstasDiagrama">
    <w:name w:val="Komentaro tekstas Diagrama"/>
    <w:link w:val="Komentarotekstas1"/>
    <w:semiHidden/>
    <w:rPr>
      <w:rFonts w:eastAsia="Times New Roman"/>
      <w:lang w:eastAsia="lt-LT"/>
    </w:rPr>
  </w:style>
  <w:style w:type="character" w:customStyle="1" w:styleId="KomentarotemaDiagrama">
    <w:name w:val="Komentaro tema Diagrama"/>
    <w:link w:val="Komentarotema1"/>
    <w:rPr>
      <w:rFonts w:eastAsia="Times New Roman"/>
      <w:b/>
      <w:bCs/>
      <w:lang w:eastAsia="lt-LT"/>
    </w:rPr>
  </w:style>
  <w:style w:type="character" w:customStyle="1" w:styleId="DoNotTranslateExternal1">
    <w:name w:val="DoNotTranslateExternal1"/>
    <w:qFormat/>
    <w:rPr>
      <w:b/>
      <w:noProof/>
      <w:szCs w:val="22"/>
    </w:rPr>
  </w:style>
  <w:style w:type="paragraph" w:customStyle="1" w:styleId="Sraopastraipa1">
    <w:name w:val="Sąrašo pastraipa1"/>
    <w:basedOn w:val="prastasis"/>
    <w:uiPriority w:val="34"/>
    <w:qFormat/>
    <w:pPr>
      <w:ind w:left="720"/>
      <w:contextualSpacing/>
    </w:pPr>
  </w:style>
  <w:style w:type="paragraph" w:styleId="Antrats">
    <w:name w:val="header"/>
    <w:basedOn w:val="prastasis"/>
    <w:link w:val="AntratsDiagrama"/>
    <w:unhideWhenUsed/>
    <w:pPr>
      <w:tabs>
        <w:tab w:val="clear" w:pos="567"/>
        <w:tab w:val="center" w:pos="4513"/>
        <w:tab w:val="right" w:pos="9026"/>
      </w:tabs>
    </w:pPr>
  </w:style>
  <w:style w:type="character" w:customStyle="1" w:styleId="AntratsDiagrama">
    <w:name w:val="Antraštės Diagrama"/>
    <w:basedOn w:val="Numatytasispastraiposriftas"/>
    <w:link w:val="Antrats"/>
    <w:rPr>
      <w:rFonts w:eastAsia="Times New Roman"/>
      <w:sz w:val="22"/>
      <w:lang w:val="lt-LT" w:eastAsia="lt-LT"/>
    </w:rPr>
  </w:style>
  <w:style w:type="paragraph" w:styleId="Porat">
    <w:name w:val="footer"/>
    <w:basedOn w:val="prastasis"/>
    <w:link w:val="PoratDiagrama"/>
    <w:unhideWhenUsed/>
    <w:pPr>
      <w:tabs>
        <w:tab w:val="clear" w:pos="567"/>
        <w:tab w:val="center" w:pos="4513"/>
        <w:tab w:val="right" w:pos="9026"/>
      </w:tabs>
    </w:pPr>
  </w:style>
  <w:style w:type="character" w:customStyle="1" w:styleId="PoratDiagrama">
    <w:name w:val="Poraštė Diagrama"/>
    <w:basedOn w:val="Numatytasispastraiposriftas"/>
    <w:link w:val="Porat"/>
    <w:rPr>
      <w:rFonts w:eastAsia="Times New Roman"/>
      <w:sz w:val="22"/>
      <w:lang w:val="lt-LT" w:eastAsia="lt-LT"/>
    </w:rPr>
  </w:style>
  <w:style w:type="paragraph" w:styleId="Debesliotekstas">
    <w:name w:val="Balloon Text"/>
    <w:basedOn w:val="prastasis"/>
    <w:link w:val="DebesliotekstasDiagrama"/>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rPr>
      <w:rFonts w:ascii="Segoe UI" w:eastAsia="Times New Roman" w:hAnsi="Segoe UI" w:cs="Segoe UI"/>
      <w:sz w:val="18"/>
      <w:szCs w:val="18"/>
      <w:lang w:val="lt-LT" w:eastAsia="lt-LT"/>
    </w:rPr>
  </w:style>
  <w:style w:type="paragraph" w:customStyle="1" w:styleId="BTEMEASMCA">
    <w:name w:val="BT EMEA_SMCA"/>
    <w:basedOn w:val="prastasis"/>
    <w:link w:val="BTEMEASMCAChar"/>
    <w:autoRedefine/>
    <w:rsid w:val="009C291C"/>
    <w:pPr>
      <w:spacing w:line="240" w:lineRule="auto"/>
    </w:pPr>
    <w:rPr>
      <w:szCs w:val="22"/>
      <w:lang w:eastAsia="en-US"/>
    </w:rPr>
  </w:style>
  <w:style w:type="character" w:customStyle="1" w:styleId="BTEMEASMCAChar">
    <w:name w:val="BT EMEA_SMCA Char"/>
    <w:link w:val="BTEMEASMCA"/>
    <w:rsid w:val="00C470BD"/>
    <w:rPr>
      <w:rFonts w:eastAsia="Times New Roman"/>
      <w:sz w:val="22"/>
      <w:szCs w:val="22"/>
      <w:lang w:val="lt-LT" w:eastAsia="en-US"/>
    </w:rPr>
  </w:style>
  <w:style w:type="paragraph" w:styleId="Pagrindinistekstas">
    <w:name w:val="Body Text"/>
    <w:basedOn w:val="prastasis"/>
    <w:link w:val="PagrindinistekstasDiagrama"/>
    <w:rsid w:val="00A01EA1"/>
    <w:pPr>
      <w:tabs>
        <w:tab w:val="clear" w:pos="567"/>
      </w:tabs>
      <w:spacing w:after="120" w:line="240" w:lineRule="auto"/>
    </w:pPr>
  </w:style>
  <w:style w:type="character" w:customStyle="1" w:styleId="PagrindinistekstasDiagrama">
    <w:name w:val="Pagrindinis tekstas Diagrama"/>
    <w:basedOn w:val="Numatytasispastraiposriftas"/>
    <w:link w:val="Pagrindinistekstas"/>
    <w:rsid w:val="00A01EA1"/>
    <w:rPr>
      <w:rFonts w:eastAsia="Times New Roman"/>
      <w:sz w:val="22"/>
      <w:lang w:val="lt-LT" w:eastAsia="lt-LT"/>
    </w:rPr>
  </w:style>
  <w:style w:type="character" w:styleId="Komentaronuoroda">
    <w:name w:val="annotation reference"/>
    <w:basedOn w:val="Numatytasispastraiposriftas"/>
    <w:uiPriority w:val="99"/>
    <w:semiHidden/>
    <w:unhideWhenUsed/>
    <w:rsid w:val="00BA3B49"/>
    <w:rPr>
      <w:sz w:val="16"/>
      <w:szCs w:val="16"/>
    </w:rPr>
  </w:style>
  <w:style w:type="paragraph" w:styleId="Komentarotekstas">
    <w:name w:val="annotation text"/>
    <w:basedOn w:val="prastasis"/>
    <w:link w:val="KomentarotekstasDiagrama1"/>
    <w:uiPriority w:val="99"/>
    <w:unhideWhenUsed/>
    <w:rsid w:val="00BA3B49"/>
    <w:pPr>
      <w:spacing w:line="240" w:lineRule="auto"/>
    </w:pPr>
    <w:rPr>
      <w:sz w:val="20"/>
    </w:rPr>
  </w:style>
  <w:style w:type="character" w:customStyle="1" w:styleId="KomentarotekstasDiagrama1">
    <w:name w:val="Komentaro tekstas Diagrama1"/>
    <w:basedOn w:val="Numatytasispastraiposriftas"/>
    <w:link w:val="Komentarotekstas"/>
    <w:uiPriority w:val="99"/>
    <w:rsid w:val="00BA3B49"/>
    <w:rPr>
      <w:rFonts w:eastAsia="Times New Roman"/>
      <w:lang w:val="lt-LT" w:eastAsia="lt-LT"/>
    </w:rPr>
  </w:style>
  <w:style w:type="paragraph" w:styleId="Komentarotema">
    <w:name w:val="annotation subject"/>
    <w:basedOn w:val="Komentarotekstas"/>
    <w:next w:val="Komentarotekstas"/>
    <w:link w:val="KomentarotemaDiagrama1"/>
    <w:semiHidden/>
    <w:unhideWhenUsed/>
    <w:rsid w:val="00BA3B49"/>
    <w:rPr>
      <w:b/>
      <w:bCs/>
    </w:rPr>
  </w:style>
  <w:style w:type="character" w:customStyle="1" w:styleId="KomentarotemaDiagrama1">
    <w:name w:val="Komentaro tema Diagrama1"/>
    <w:basedOn w:val="KomentarotekstasDiagrama1"/>
    <w:link w:val="Komentarotema"/>
    <w:semiHidden/>
    <w:rsid w:val="00BA3B49"/>
    <w:rPr>
      <w:rFonts w:eastAsia="Times New Roman"/>
      <w:b/>
      <w:bCs/>
      <w:lang w:val="lt-LT" w:eastAsia="lt-LT"/>
    </w:rPr>
  </w:style>
  <w:style w:type="paragraph" w:styleId="Sraopastraipa">
    <w:name w:val="List Paragraph"/>
    <w:basedOn w:val="prastasis"/>
    <w:uiPriority w:val="34"/>
    <w:qFormat/>
    <w:rsid w:val="00292564"/>
    <w:pPr>
      <w:ind w:left="720"/>
      <w:contextualSpacing/>
    </w:pPr>
  </w:style>
  <w:style w:type="table" w:styleId="Lentelstinklelis">
    <w:name w:val="Table Grid"/>
    <w:basedOn w:val="prastojilentel"/>
    <w:uiPriority w:val="39"/>
    <w:rsid w:val="00EB31BD"/>
    <w:rPr>
      <w:rFonts w:eastAsia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F5330"/>
    <w:pPr>
      <w:autoSpaceDE w:val="0"/>
      <w:autoSpaceDN w:val="0"/>
      <w:adjustRightInd w:val="0"/>
    </w:pPr>
    <w:rPr>
      <w:rFonts w:eastAsiaTheme="minorHAnsi"/>
      <w:color w:val="000000"/>
      <w:sz w:val="24"/>
      <w:szCs w:val="24"/>
      <w:lang w:val="en-US" w:eastAsia="en-US"/>
    </w:rPr>
  </w:style>
  <w:style w:type="paragraph" w:styleId="Pataisymai">
    <w:name w:val="Revision"/>
    <w:hidden/>
    <w:uiPriority w:val="99"/>
    <w:semiHidden/>
    <w:rsid w:val="00B46A9E"/>
    <w:rPr>
      <w:rFonts w:eastAsia="Times New Roman"/>
      <w:sz w:val="22"/>
      <w:lang w:val="lt-LT" w:eastAsia="lt-LT"/>
    </w:rPr>
  </w:style>
  <w:style w:type="character" w:styleId="Hipersaitas">
    <w:name w:val="Hyperlink"/>
    <w:basedOn w:val="Numatytasispastraiposriftas"/>
    <w:unhideWhenUsed/>
    <w:rsid w:val="0055366F"/>
    <w:rPr>
      <w:color w:val="0000FF" w:themeColor="hyperlink"/>
      <w:u w:val="single"/>
    </w:rPr>
  </w:style>
  <w:style w:type="character" w:customStyle="1" w:styleId="Neapdorotaspaminjimas1">
    <w:name w:val="Neapdorotas paminėjimas1"/>
    <w:basedOn w:val="Numatytasispastraiposriftas"/>
    <w:uiPriority w:val="99"/>
    <w:semiHidden/>
    <w:unhideWhenUsed/>
    <w:rsid w:val="0055366F"/>
    <w:rPr>
      <w:color w:val="605E5C"/>
      <w:shd w:val="clear" w:color="auto" w:fill="E1DFDD"/>
    </w:rPr>
  </w:style>
  <w:style w:type="character" w:customStyle="1" w:styleId="UnresolvedMention">
    <w:name w:val="Unresolved Mention"/>
    <w:basedOn w:val="Numatytasispastraiposriftas"/>
    <w:uiPriority w:val="99"/>
    <w:semiHidden/>
    <w:unhideWhenUsed/>
    <w:rsid w:val="00D659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482163">
      <w:bodyDiv w:val="1"/>
      <w:marLeft w:val="0"/>
      <w:marRight w:val="0"/>
      <w:marTop w:val="0"/>
      <w:marBottom w:val="0"/>
      <w:divBdr>
        <w:top w:val="none" w:sz="0" w:space="0" w:color="auto"/>
        <w:left w:val="none" w:sz="0" w:space="0" w:color="auto"/>
        <w:bottom w:val="none" w:sz="0" w:space="0" w:color="auto"/>
        <w:right w:val="none" w:sz="0" w:space="0" w:color="auto"/>
      </w:divBdr>
    </w:div>
    <w:div w:id="218977854">
      <w:bodyDiv w:val="1"/>
      <w:marLeft w:val="0"/>
      <w:marRight w:val="0"/>
      <w:marTop w:val="0"/>
      <w:marBottom w:val="0"/>
      <w:divBdr>
        <w:top w:val="none" w:sz="0" w:space="0" w:color="auto"/>
        <w:left w:val="none" w:sz="0" w:space="0" w:color="auto"/>
        <w:bottom w:val="none" w:sz="0" w:space="0" w:color="auto"/>
        <w:right w:val="none" w:sz="0" w:space="0" w:color="auto"/>
      </w:divBdr>
    </w:div>
    <w:div w:id="482236259">
      <w:bodyDiv w:val="1"/>
      <w:marLeft w:val="0"/>
      <w:marRight w:val="0"/>
      <w:marTop w:val="0"/>
      <w:marBottom w:val="0"/>
      <w:divBdr>
        <w:top w:val="none" w:sz="0" w:space="0" w:color="auto"/>
        <w:left w:val="none" w:sz="0" w:space="0" w:color="auto"/>
        <w:bottom w:val="none" w:sz="0" w:space="0" w:color="auto"/>
        <w:right w:val="none" w:sz="0" w:space="0" w:color="auto"/>
      </w:divBdr>
    </w:div>
    <w:div w:id="539125783">
      <w:bodyDiv w:val="1"/>
      <w:marLeft w:val="0"/>
      <w:marRight w:val="0"/>
      <w:marTop w:val="0"/>
      <w:marBottom w:val="0"/>
      <w:divBdr>
        <w:top w:val="none" w:sz="0" w:space="0" w:color="auto"/>
        <w:left w:val="none" w:sz="0" w:space="0" w:color="auto"/>
        <w:bottom w:val="none" w:sz="0" w:space="0" w:color="auto"/>
        <w:right w:val="none" w:sz="0" w:space="0" w:color="auto"/>
      </w:divBdr>
    </w:div>
    <w:div w:id="577638421">
      <w:bodyDiv w:val="1"/>
      <w:marLeft w:val="0"/>
      <w:marRight w:val="0"/>
      <w:marTop w:val="0"/>
      <w:marBottom w:val="0"/>
      <w:divBdr>
        <w:top w:val="none" w:sz="0" w:space="0" w:color="auto"/>
        <w:left w:val="none" w:sz="0" w:space="0" w:color="auto"/>
        <w:bottom w:val="none" w:sz="0" w:space="0" w:color="auto"/>
        <w:right w:val="none" w:sz="0" w:space="0" w:color="auto"/>
      </w:divBdr>
    </w:div>
    <w:div w:id="1571840037">
      <w:bodyDiv w:val="1"/>
      <w:marLeft w:val="0"/>
      <w:marRight w:val="0"/>
      <w:marTop w:val="0"/>
      <w:marBottom w:val="0"/>
      <w:divBdr>
        <w:top w:val="none" w:sz="0" w:space="0" w:color="auto"/>
        <w:left w:val="none" w:sz="0" w:space="0" w:color="auto"/>
        <w:bottom w:val="none" w:sz="0" w:space="0" w:color="auto"/>
        <w:right w:val="none" w:sz="0" w:space="0" w:color="auto"/>
      </w:divBdr>
    </w:div>
    <w:div w:id="16049159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E41094-5164-4EDE-A659-9A8924F18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4697</Words>
  <Characters>33485</Characters>
  <Application>Microsoft Office Word</Application>
  <DocSecurity>4</DocSecurity>
  <Lines>279</Lines>
  <Paragraphs>76</Paragraphs>
  <ScaleCrop>false</ScaleCrop>
  <HeadingPairs>
    <vt:vector size="8" baseType="variant">
      <vt:variant>
        <vt:lpstr>Pavadinimas</vt:lpstr>
      </vt:variant>
      <vt:variant>
        <vt:i4>1</vt:i4>
      </vt:variant>
      <vt:variant>
        <vt:lpstr>Antraštės</vt:lpstr>
      </vt:variant>
      <vt:variant>
        <vt:i4>24</vt:i4>
      </vt:variant>
      <vt:variant>
        <vt:lpstr>Title</vt:lpstr>
      </vt:variant>
      <vt:variant>
        <vt:i4>1</vt:i4>
      </vt:variant>
      <vt:variant>
        <vt:lpstr>Headings</vt:lpstr>
      </vt:variant>
      <vt:variant>
        <vt:i4>24</vt:i4>
      </vt:variant>
    </vt:vector>
  </HeadingPairs>
  <TitlesOfParts>
    <vt:vector size="50" baseType="lpstr">
      <vt:lpstr/>
      <vt:lpstr>VAISTINIO PREPARATO PAVADINIMAS</vt:lpstr>
      <vt:lpstr>VEIKLIOJI (-IOS) MEDŽIAGA (-OS) IR JOS (-Ų) KIEKIS (-IAI)</vt:lpstr>
      <vt:lpstr>PAGALBINIŲ MEDŽIAGŲ SĄRAŠAS</vt:lpstr>
      <vt:lpstr>FARMACINĖ FORMA IR KIEKIS PAKUOTĖJE</vt:lpstr>
      <vt:lpstr>VARTOJIMO METODAS IR BŪDAS (-AI)</vt:lpstr>
      <vt:lpstr>SPECIALUS ĮSPĖJIMAS, KAD VAISTINĮ PREPARATĄ BŪTINA LAIKYTI VAIKAMS NEPASTEBIMOJE</vt:lpstr>
      <vt:lpstr>Laikyti vaikams nepastebimoje ir nepasiekiamoje vietoje.</vt:lpstr>
      <vt:lpstr>KITAS (-I) SPECIALUS (-ŪS) ĮSPĖJIMAS (-AI) (JEI REIKIA)</vt:lpstr>
      <vt:lpstr>TINKAMUMO LAIKAS</vt:lpstr>
      <vt:lpstr>SPECIALIOS LAIKYMO SĄLYGOS</vt:lpstr>
      <vt:lpstr>SPECIALIOS ATSARGUMO PRIEMONĖS DĖL NESUVARTOTO VAISTINIO PREPARATO AR JO ATLIEKŲ</vt:lpstr>
      <vt:lpstr>REGISTRUOTOJO PAVADINIMAS IR ADRESAS</vt:lpstr>
      <vt:lpstr>REGISTRACIJOS PAŽYMĖJIMO NUMERIS (-IAI) </vt:lpstr>
      <vt:lpstr>SERIJOS NUMERIS </vt:lpstr>
      <vt:lpstr>PARDAVIMO (IŠDAVIMO) TVARKA</vt:lpstr>
      <vt:lpstr>VARTOJIMO INSTRUKCIJA</vt:lpstr>
      <vt:lpstr>INFORMACIJA BRAILIO RAŠTU</vt:lpstr>
      <vt:lpstr>UNIKALUS IDENTIFIKATORIUS – 2D BRŪKŠNINIS KODAS</vt:lpstr>
      <vt:lpstr>UNIKALUS IDENTIFIKATORIUS – ŽMONĖMS SUPRANTAMI DUOMENYS</vt:lpstr>
      <vt:lpstr>VAISTINIO PREPARATO PAVADINIMAS</vt:lpstr>
      <vt:lpstr>REGISTRUOTOJO PAVADINIMAS</vt:lpstr>
      <vt:lpstr>TINKAMUMO LAIKAS</vt:lpstr>
      <vt:lpstr>SERIJOS NUMERIS </vt:lpstr>
      <vt:lpstr>KITA</vt:lpstr>
      <vt:lpstr/>
      <vt:lpstr>VAISTINIO PREPARATO PAVADINIMAS</vt:lpstr>
      <vt:lpstr>VEIKLIOJI (-IOS) MEDŽIAGA (-OS) IR JOS (-Ų) KIEKIS (-IAI)</vt:lpstr>
      <vt:lpstr>PAGALBINIŲ MEDŽIAGŲ SĄRAŠAS</vt:lpstr>
      <vt:lpstr>FARMACINĖ FORMA IR KIEKIS PAKUOTĖJE</vt:lpstr>
      <vt:lpstr>VARTOJIMO METODAS IR BŪDAS (-AI)</vt:lpstr>
      <vt:lpstr>SPECIALUS ĮSPĖJIMAS, KAD VAISTINĮ PREPARATĄ BŪTINA LAIKYTI VAIKAMS NEPASTEBIMOJE</vt:lpstr>
      <vt:lpstr>Laikyti vaikams nepastebimoje ir nepasiekiamoje vietoje.</vt:lpstr>
      <vt:lpstr>KITAS (-I) SPECIALUS (-ŪS) ĮSPĖJIMAS (-AI) (JEI REIKIA)</vt:lpstr>
      <vt:lpstr>TINKAMUMO LAIKAS</vt:lpstr>
      <vt:lpstr>SPECIALIOS LAIKYMO SĄLYGOS</vt:lpstr>
      <vt:lpstr>SPECIALIOS ATSARGUMO PRIEMONĖS DĖL NESUVARTOTO VAISTINIO PREPARATO AR JO ATLIEKŲ</vt:lpstr>
      <vt:lpstr>REGISTRUOTOJO PAVADINIMAS IR ADRESAS</vt:lpstr>
      <vt:lpstr>REGISTRACIJOS PAŽYMĖJIMO NUMERIS (-IAI) </vt:lpstr>
      <vt:lpstr>SERIJOS NUMERIS </vt:lpstr>
      <vt:lpstr>PARDAVIMO (IŠDAVIMO) TVARKA</vt:lpstr>
      <vt:lpstr>VARTOJIMO INSTRUKCIJA</vt:lpstr>
      <vt:lpstr>INFORMACIJA BRAILIO RAŠTU</vt:lpstr>
      <vt:lpstr>UNIKALUS IDENTIFIKATORIUS – 2D BRŪKŠNINIS KODAS</vt:lpstr>
      <vt:lpstr>UNIKALUS IDENTIFIKATORIUS – ŽMONĖMS SUPRANTAMI DUOMENYS</vt:lpstr>
      <vt:lpstr>VAISTINIO PREPARATO PAVADINIMAS</vt:lpstr>
      <vt:lpstr>REGISTRUOTOJO PAVADINIMAS</vt:lpstr>
      <vt:lpstr>TINKAMUMO LAIKAS</vt:lpstr>
      <vt:lpstr>SERIJOS NUMERIS </vt:lpstr>
      <vt:lpstr>KITA</vt:lpstr>
    </vt:vector>
  </TitlesOfParts>
  <Company/>
  <LinksUpToDate>false</LinksUpToDate>
  <CharactersWithSpaces>38106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Rūta Sadauskienė</dc:creator>
  <cp:lastModifiedBy>Albina Burkauskaitė</cp:lastModifiedBy>
  <cp:revision>2</cp:revision>
  <dcterms:created xsi:type="dcterms:W3CDTF">2025-01-30T13:08:00Z</dcterms:created>
  <dcterms:modified xsi:type="dcterms:W3CDTF">2025-01-30T13:08:00Z</dcterms:modified>
</cp:coreProperties>
</file>