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DD8A4" w14:textId="77777777" w:rsidR="00D626BD" w:rsidRDefault="00D626BD" w:rsidP="00D626BD">
      <w:pPr>
        <w:numPr>
          <w:ilvl w:val="12"/>
          <w:numId w:val="0"/>
        </w:numPr>
        <w:spacing w:line="240" w:lineRule="auto"/>
        <w:rPr>
          <w:lang w:val="lt-LT"/>
        </w:rPr>
      </w:pPr>
    </w:p>
    <w:p w14:paraId="7C7CCBDD" w14:textId="77777777" w:rsidR="00D626BD" w:rsidRDefault="00D626BD" w:rsidP="00D626BD">
      <w:pPr>
        <w:numPr>
          <w:ilvl w:val="12"/>
          <w:numId w:val="0"/>
        </w:numPr>
        <w:spacing w:line="240" w:lineRule="auto"/>
        <w:rPr>
          <w:lang w:val="lt-LT"/>
        </w:rPr>
      </w:pPr>
    </w:p>
    <w:p w14:paraId="5AA5D7A4" w14:textId="77777777" w:rsidR="00D626BD" w:rsidRDefault="00D626BD" w:rsidP="00D626BD">
      <w:pPr>
        <w:numPr>
          <w:ilvl w:val="12"/>
          <w:numId w:val="0"/>
        </w:numPr>
        <w:spacing w:line="240" w:lineRule="auto"/>
        <w:rPr>
          <w:lang w:val="lt-LT"/>
        </w:rPr>
      </w:pPr>
    </w:p>
    <w:p w14:paraId="274EA03F" w14:textId="77777777" w:rsidR="00D626BD" w:rsidRDefault="00D626BD" w:rsidP="00D626BD">
      <w:pPr>
        <w:numPr>
          <w:ilvl w:val="12"/>
          <w:numId w:val="0"/>
        </w:numPr>
        <w:spacing w:line="240" w:lineRule="auto"/>
        <w:rPr>
          <w:lang w:val="lt-LT"/>
        </w:rPr>
      </w:pPr>
    </w:p>
    <w:p w14:paraId="0E66596C" w14:textId="77777777" w:rsidR="00D626BD" w:rsidRDefault="00D626BD" w:rsidP="00D626BD">
      <w:pPr>
        <w:numPr>
          <w:ilvl w:val="12"/>
          <w:numId w:val="0"/>
        </w:numPr>
        <w:spacing w:line="240" w:lineRule="auto"/>
        <w:rPr>
          <w:lang w:val="lt-LT"/>
        </w:rPr>
      </w:pPr>
    </w:p>
    <w:p w14:paraId="0781311F" w14:textId="77777777" w:rsidR="00D626BD" w:rsidRDefault="00D626BD" w:rsidP="00D626BD">
      <w:pPr>
        <w:numPr>
          <w:ilvl w:val="12"/>
          <w:numId w:val="0"/>
        </w:numPr>
        <w:spacing w:line="240" w:lineRule="auto"/>
        <w:rPr>
          <w:lang w:val="lt-LT"/>
        </w:rPr>
      </w:pPr>
    </w:p>
    <w:p w14:paraId="02461E2C" w14:textId="77777777" w:rsidR="00D626BD" w:rsidRDefault="00D626BD" w:rsidP="00D626BD">
      <w:pPr>
        <w:numPr>
          <w:ilvl w:val="12"/>
          <w:numId w:val="0"/>
        </w:numPr>
        <w:spacing w:line="240" w:lineRule="auto"/>
        <w:rPr>
          <w:lang w:val="lt-LT"/>
        </w:rPr>
      </w:pPr>
    </w:p>
    <w:p w14:paraId="57004265" w14:textId="77777777" w:rsidR="00D626BD" w:rsidRDefault="00D626BD" w:rsidP="00D626BD">
      <w:pPr>
        <w:numPr>
          <w:ilvl w:val="12"/>
          <w:numId w:val="0"/>
        </w:numPr>
        <w:spacing w:line="240" w:lineRule="auto"/>
        <w:rPr>
          <w:lang w:val="lt-LT"/>
        </w:rPr>
      </w:pPr>
    </w:p>
    <w:p w14:paraId="3FFFF050" w14:textId="77777777" w:rsidR="00D626BD" w:rsidRDefault="00D626BD" w:rsidP="00D626BD">
      <w:pPr>
        <w:numPr>
          <w:ilvl w:val="12"/>
          <w:numId w:val="0"/>
        </w:numPr>
        <w:spacing w:line="240" w:lineRule="auto"/>
        <w:rPr>
          <w:lang w:val="lt-LT"/>
        </w:rPr>
      </w:pPr>
    </w:p>
    <w:p w14:paraId="58B312D0" w14:textId="77777777" w:rsidR="00D626BD" w:rsidRDefault="00D626BD" w:rsidP="00D626BD">
      <w:pPr>
        <w:numPr>
          <w:ilvl w:val="12"/>
          <w:numId w:val="0"/>
        </w:numPr>
        <w:spacing w:line="240" w:lineRule="auto"/>
        <w:rPr>
          <w:lang w:val="lt-LT"/>
        </w:rPr>
      </w:pPr>
    </w:p>
    <w:p w14:paraId="68E5A906" w14:textId="77777777" w:rsidR="00D626BD" w:rsidRDefault="00D626BD" w:rsidP="00D626BD">
      <w:pPr>
        <w:numPr>
          <w:ilvl w:val="12"/>
          <w:numId w:val="0"/>
        </w:numPr>
        <w:spacing w:line="240" w:lineRule="auto"/>
        <w:rPr>
          <w:lang w:val="lt-LT"/>
        </w:rPr>
      </w:pPr>
    </w:p>
    <w:p w14:paraId="4D9247DC" w14:textId="77777777" w:rsidR="00D626BD" w:rsidRDefault="00D626BD" w:rsidP="00D626BD">
      <w:pPr>
        <w:numPr>
          <w:ilvl w:val="12"/>
          <w:numId w:val="0"/>
        </w:numPr>
        <w:spacing w:line="240" w:lineRule="auto"/>
        <w:rPr>
          <w:lang w:val="lt-LT"/>
        </w:rPr>
      </w:pPr>
    </w:p>
    <w:p w14:paraId="7FDBA659" w14:textId="77777777" w:rsidR="00D626BD" w:rsidRDefault="00D626BD" w:rsidP="00D626BD">
      <w:pPr>
        <w:numPr>
          <w:ilvl w:val="12"/>
          <w:numId w:val="0"/>
        </w:numPr>
        <w:spacing w:line="240" w:lineRule="auto"/>
        <w:rPr>
          <w:lang w:val="lt-LT"/>
        </w:rPr>
      </w:pPr>
    </w:p>
    <w:p w14:paraId="2889A5F6" w14:textId="77777777" w:rsidR="00D626BD" w:rsidRDefault="00D626BD" w:rsidP="00D626BD">
      <w:pPr>
        <w:numPr>
          <w:ilvl w:val="12"/>
          <w:numId w:val="0"/>
        </w:numPr>
        <w:spacing w:line="240" w:lineRule="auto"/>
        <w:rPr>
          <w:lang w:val="lt-LT"/>
        </w:rPr>
      </w:pPr>
    </w:p>
    <w:p w14:paraId="43B08B22" w14:textId="77777777" w:rsidR="00D626BD" w:rsidRDefault="00D626BD" w:rsidP="00D626BD">
      <w:pPr>
        <w:numPr>
          <w:ilvl w:val="12"/>
          <w:numId w:val="0"/>
        </w:numPr>
        <w:spacing w:line="240" w:lineRule="auto"/>
        <w:rPr>
          <w:lang w:val="lt-LT"/>
        </w:rPr>
      </w:pPr>
    </w:p>
    <w:p w14:paraId="66D67D1A" w14:textId="77777777" w:rsidR="00D626BD" w:rsidRDefault="00D626BD" w:rsidP="00D626BD">
      <w:pPr>
        <w:numPr>
          <w:ilvl w:val="12"/>
          <w:numId w:val="0"/>
        </w:numPr>
        <w:spacing w:line="240" w:lineRule="auto"/>
        <w:rPr>
          <w:lang w:val="lt-LT"/>
        </w:rPr>
      </w:pPr>
    </w:p>
    <w:p w14:paraId="4D8A41E9" w14:textId="77777777" w:rsidR="00D626BD" w:rsidRDefault="00D626BD" w:rsidP="00D626BD">
      <w:pPr>
        <w:numPr>
          <w:ilvl w:val="12"/>
          <w:numId w:val="0"/>
        </w:numPr>
        <w:spacing w:line="240" w:lineRule="auto"/>
        <w:rPr>
          <w:lang w:val="lt-LT"/>
        </w:rPr>
      </w:pPr>
    </w:p>
    <w:p w14:paraId="4C0F5DF6" w14:textId="77777777" w:rsidR="00D626BD" w:rsidRDefault="00D626BD" w:rsidP="00D626BD">
      <w:pPr>
        <w:numPr>
          <w:ilvl w:val="12"/>
          <w:numId w:val="0"/>
        </w:numPr>
        <w:spacing w:line="240" w:lineRule="auto"/>
        <w:rPr>
          <w:lang w:val="lt-LT"/>
        </w:rPr>
      </w:pPr>
    </w:p>
    <w:p w14:paraId="049489CD" w14:textId="77777777" w:rsidR="00D626BD" w:rsidRPr="00B63A11" w:rsidRDefault="00D626BD" w:rsidP="00D626BD">
      <w:pPr>
        <w:numPr>
          <w:ilvl w:val="12"/>
          <w:numId w:val="0"/>
        </w:numPr>
        <w:spacing w:line="240" w:lineRule="auto"/>
        <w:rPr>
          <w:bCs/>
          <w:lang w:val="lt-LT"/>
        </w:rPr>
      </w:pPr>
    </w:p>
    <w:p w14:paraId="5177325F" w14:textId="77777777" w:rsidR="00D626BD" w:rsidRPr="00B63A11" w:rsidRDefault="00D626BD" w:rsidP="00D626BD">
      <w:pPr>
        <w:numPr>
          <w:ilvl w:val="12"/>
          <w:numId w:val="0"/>
        </w:numPr>
        <w:spacing w:line="240" w:lineRule="auto"/>
        <w:rPr>
          <w:bCs/>
          <w:lang w:val="lt-LT"/>
        </w:rPr>
      </w:pPr>
    </w:p>
    <w:p w14:paraId="64D4497D" w14:textId="77777777" w:rsidR="00D626BD" w:rsidRPr="00B63A11" w:rsidRDefault="00D626BD" w:rsidP="00D626BD">
      <w:pPr>
        <w:numPr>
          <w:ilvl w:val="12"/>
          <w:numId w:val="0"/>
        </w:numPr>
        <w:spacing w:line="240" w:lineRule="auto"/>
        <w:rPr>
          <w:bCs/>
          <w:lang w:val="lt-LT"/>
        </w:rPr>
      </w:pPr>
    </w:p>
    <w:p w14:paraId="3F143E97" w14:textId="77777777" w:rsidR="00D626BD" w:rsidRPr="00B63A11" w:rsidRDefault="00D626BD" w:rsidP="00D626BD">
      <w:pPr>
        <w:numPr>
          <w:ilvl w:val="12"/>
          <w:numId w:val="0"/>
        </w:numPr>
        <w:spacing w:line="240" w:lineRule="auto"/>
        <w:rPr>
          <w:bCs/>
          <w:lang w:val="lt-LT"/>
        </w:rPr>
      </w:pPr>
    </w:p>
    <w:p w14:paraId="06B1FC34" w14:textId="77777777" w:rsidR="00D626BD" w:rsidRPr="00B63A11" w:rsidRDefault="00D626BD" w:rsidP="00D626BD">
      <w:pPr>
        <w:numPr>
          <w:ilvl w:val="12"/>
          <w:numId w:val="0"/>
        </w:numPr>
        <w:spacing w:line="240" w:lineRule="auto"/>
        <w:rPr>
          <w:bCs/>
          <w:lang w:val="lt-LT"/>
        </w:rPr>
      </w:pPr>
    </w:p>
    <w:p w14:paraId="75250618" w14:textId="77777777" w:rsidR="00D626BD" w:rsidRDefault="00D626BD" w:rsidP="00D626BD">
      <w:pPr>
        <w:numPr>
          <w:ilvl w:val="12"/>
          <w:numId w:val="0"/>
        </w:numPr>
        <w:spacing w:line="240" w:lineRule="auto"/>
        <w:jc w:val="center"/>
        <w:rPr>
          <w:b/>
          <w:bCs/>
          <w:lang w:val="lt-LT"/>
        </w:rPr>
      </w:pPr>
      <w:r w:rsidRPr="00FF142C">
        <w:rPr>
          <w:b/>
          <w:bCs/>
          <w:lang w:val="lt-LT"/>
        </w:rPr>
        <w:t>I PRIEDAS</w:t>
      </w:r>
    </w:p>
    <w:p w14:paraId="2867B132" w14:textId="77777777" w:rsidR="00D626BD" w:rsidRDefault="00D626BD" w:rsidP="00D626BD">
      <w:pPr>
        <w:numPr>
          <w:ilvl w:val="12"/>
          <w:numId w:val="0"/>
        </w:numPr>
        <w:spacing w:line="240" w:lineRule="auto"/>
        <w:rPr>
          <w:lang w:val="lt-LT"/>
        </w:rPr>
      </w:pPr>
    </w:p>
    <w:p w14:paraId="2D0582FD" w14:textId="77777777" w:rsidR="00D626BD" w:rsidRDefault="00D626BD" w:rsidP="00D626BD">
      <w:pPr>
        <w:spacing w:line="240" w:lineRule="auto"/>
        <w:jc w:val="center"/>
        <w:rPr>
          <w:b/>
          <w:bCs/>
          <w:lang w:val="lt-LT"/>
        </w:rPr>
      </w:pPr>
      <w:bookmarkStart w:id="0" w:name="_Toc129243098"/>
      <w:bookmarkStart w:id="1" w:name="_Toc129243223"/>
      <w:r w:rsidRPr="00FF142C">
        <w:rPr>
          <w:b/>
          <w:bCs/>
          <w:lang w:val="lt-LT"/>
        </w:rPr>
        <w:t>PREPARATO CHARAKTERISTIKŲ SANTRAUKA</w:t>
      </w:r>
    </w:p>
    <w:p w14:paraId="477EE3C0" w14:textId="77777777" w:rsidR="00F95295" w:rsidRPr="0055325E" w:rsidRDefault="00D626BD" w:rsidP="00F95295">
      <w:pPr>
        <w:keepNext/>
        <w:tabs>
          <w:tab w:val="left" w:pos="567"/>
        </w:tabs>
        <w:spacing w:line="240" w:lineRule="auto"/>
        <w:ind w:left="567" w:hanging="567"/>
        <w:rPr>
          <w:b/>
          <w:bCs/>
          <w:lang w:val="lt-LT"/>
        </w:rPr>
      </w:pPr>
      <w:r w:rsidRPr="00FF142C">
        <w:rPr>
          <w:lang w:val="lt-LT"/>
        </w:rPr>
        <w:br w:type="page"/>
      </w:r>
      <w:bookmarkEnd w:id="0"/>
      <w:bookmarkEnd w:id="1"/>
      <w:r w:rsidR="00F95295" w:rsidRPr="00825F4E">
        <w:rPr>
          <w:b/>
          <w:bCs/>
          <w:lang w:val="lt-LT"/>
        </w:rPr>
        <w:lastRenderedPageBreak/>
        <w:t>1.</w:t>
      </w:r>
      <w:r w:rsidR="00F95295" w:rsidRPr="00825F4E">
        <w:rPr>
          <w:b/>
          <w:bCs/>
          <w:lang w:val="lt-LT"/>
        </w:rPr>
        <w:tab/>
        <w:t>VAISTINIO PREPARATO PAVADINIMAS</w:t>
      </w:r>
    </w:p>
    <w:p w14:paraId="69F40D4C" w14:textId="77777777" w:rsidR="009E0F79" w:rsidRDefault="009E0F79" w:rsidP="00F95295">
      <w:pPr>
        <w:keepNext/>
        <w:spacing w:line="240" w:lineRule="auto"/>
        <w:rPr>
          <w:lang w:val="lt-LT"/>
        </w:rPr>
      </w:pPr>
    </w:p>
    <w:p w14:paraId="52AF0090" w14:textId="4464C907" w:rsidR="009E0F79" w:rsidRDefault="009E0F79" w:rsidP="00F95295">
      <w:pPr>
        <w:keepNext/>
        <w:spacing w:line="240" w:lineRule="auto"/>
        <w:rPr>
          <w:lang w:val="lt-LT"/>
        </w:rPr>
      </w:pPr>
      <w:r>
        <w:rPr>
          <w:lang w:val="lt-LT"/>
        </w:rPr>
        <w:t xml:space="preserve">Risperidone Grindeks </w:t>
      </w:r>
      <w:r w:rsidR="00D9466E">
        <w:rPr>
          <w:lang w:val="lt-LT"/>
        </w:rPr>
        <w:t>0,5</w:t>
      </w:r>
      <w:r w:rsidR="0055325E">
        <w:rPr>
          <w:lang w:val="lt-LT"/>
        </w:rPr>
        <w:t> </w:t>
      </w:r>
      <w:r w:rsidR="00D9466E">
        <w:rPr>
          <w:lang w:val="lt-LT"/>
        </w:rPr>
        <w:t>mg plėvele dengtos tabletės</w:t>
      </w:r>
    </w:p>
    <w:p w14:paraId="1EB579FE" w14:textId="77777777" w:rsidR="00F95295" w:rsidRDefault="00D9466E" w:rsidP="00F95295">
      <w:pPr>
        <w:spacing w:line="240" w:lineRule="auto"/>
        <w:rPr>
          <w:kern w:val="1"/>
          <w:lang w:val="lt-LT"/>
        </w:rPr>
      </w:pPr>
      <w:r>
        <w:rPr>
          <w:kern w:val="1"/>
          <w:lang w:val="lt-LT"/>
        </w:rPr>
        <w:t>Risperidone Grindeks</w:t>
      </w:r>
      <w:r w:rsidR="00F95295" w:rsidRPr="00FF142C">
        <w:rPr>
          <w:lang w:val="lt-LT"/>
        </w:rPr>
        <w:t xml:space="preserve"> </w:t>
      </w:r>
      <w:r w:rsidR="00F95295" w:rsidRPr="00FF142C">
        <w:rPr>
          <w:kern w:val="1"/>
          <w:lang w:val="lt-LT"/>
        </w:rPr>
        <w:t>1 mg plėvele dengtos tabletės</w:t>
      </w:r>
    </w:p>
    <w:p w14:paraId="3315CB68" w14:textId="77777777" w:rsidR="00F95295" w:rsidRDefault="00D9466E" w:rsidP="00F95295">
      <w:pPr>
        <w:spacing w:line="240" w:lineRule="auto"/>
        <w:rPr>
          <w:kern w:val="1"/>
          <w:lang w:val="lt-LT"/>
        </w:rPr>
      </w:pPr>
      <w:r>
        <w:rPr>
          <w:kern w:val="1"/>
          <w:lang w:val="lt-LT"/>
        </w:rPr>
        <w:t>Risperidone Grindeks</w:t>
      </w:r>
      <w:r w:rsidR="00F95295" w:rsidRPr="00FF142C">
        <w:rPr>
          <w:lang w:val="lt-LT"/>
        </w:rPr>
        <w:t xml:space="preserve"> </w:t>
      </w:r>
      <w:r w:rsidR="00F95295" w:rsidRPr="00FF142C">
        <w:rPr>
          <w:kern w:val="1"/>
          <w:lang w:val="lt-LT"/>
        </w:rPr>
        <w:t>2 mg plėvele dengtos tabletės</w:t>
      </w:r>
    </w:p>
    <w:p w14:paraId="66292F38" w14:textId="77777777" w:rsidR="00F95295" w:rsidRDefault="00D9466E" w:rsidP="00F95295">
      <w:pPr>
        <w:spacing w:line="240" w:lineRule="auto"/>
        <w:rPr>
          <w:kern w:val="1"/>
          <w:lang w:val="lt-LT"/>
        </w:rPr>
      </w:pPr>
      <w:r>
        <w:rPr>
          <w:kern w:val="1"/>
          <w:lang w:val="lt-LT"/>
        </w:rPr>
        <w:t>Risperidone Grindeks</w:t>
      </w:r>
      <w:r w:rsidR="00F95295" w:rsidRPr="00FF142C">
        <w:rPr>
          <w:lang w:val="lt-LT"/>
        </w:rPr>
        <w:t xml:space="preserve"> </w:t>
      </w:r>
      <w:r w:rsidR="00F95295" w:rsidRPr="00FF142C">
        <w:rPr>
          <w:kern w:val="1"/>
          <w:lang w:val="lt-LT"/>
        </w:rPr>
        <w:t>3 mg plėvele dengtos tabletės</w:t>
      </w:r>
    </w:p>
    <w:p w14:paraId="55055A66" w14:textId="77777777" w:rsidR="00F95295" w:rsidRDefault="00D9466E" w:rsidP="00F95295">
      <w:pPr>
        <w:spacing w:line="240" w:lineRule="auto"/>
        <w:rPr>
          <w:kern w:val="1"/>
          <w:lang w:val="lt-LT"/>
        </w:rPr>
      </w:pPr>
      <w:r>
        <w:rPr>
          <w:kern w:val="1"/>
          <w:lang w:val="lt-LT"/>
        </w:rPr>
        <w:t>Risperidone Grindeks</w:t>
      </w:r>
      <w:r w:rsidR="00F95295" w:rsidRPr="00FF142C">
        <w:rPr>
          <w:lang w:val="lt-LT"/>
        </w:rPr>
        <w:t xml:space="preserve"> </w:t>
      </w:r>
      <w:r w:rsidR="00F95295" w:rsidRPr="00FF142C">
        <w:rPr>
          <w:kern w:val="1"/>
          <w:lang w:val="lt-LT"/>
        </w:rPr>
        <w:t>4 mg plėvele dengtos tabletės</w:t>
      </w:r>
    </w:p>
    <w:p w14:paraId="4969D9D7" w14:textId="6980E742" w:rsidR="00D9466E" w:rsidRDefault="001A18BD" w:rsidP="00F95295">
      <w:pPr>
        <w:spacing w:line="240" w:lineRule="auto"/>
        <w:rPr>
          <w:kern w:val="1"/>
          <w:lang w:val="lt-LT"/>
        </w:rPr>
      </w:pPr>
      <w:r>
        <w:rPr>
          <w:kern w:val="1"/>
          <w:lang w:val="lt-LT"/>
        </w:rPr>
        <w:t>Risperidone Grindeks 6</w:t>
      </w:r>
      <w:r w:rsidR="00A93495">
        <w:rPr>
          <w:kern w:val="1"/>
          <w:lang w:val="lt-LT"/>
        </w:rPr>
        <w:t> </w:t>
      </w:r>
      <w:r>
        <w:rPr>
          <w:kern w:val="1"/>
          <w:lang w:val="lt-LT"/>
        </w:rPr>
        <w:t>mg plėvele dengtos tabletės</w:t>
      </w:r>
    </w:p>
    <w:p w14:paraId="7CD6DE53" w14:textId="77777777" w:rsidR="00F95295" w:rsidRDefault="00F95295" w:rsidP="00F95295">
      <w:pPr>
        <w:spacing w:line="240" w:lineRule="auto"/>
        <w:rPr>
          <w:kern w:val="1"/>
          <w:lang w:val="lt-LT"/>
        </w:rPr>
      </w:pPr>
    </w:p>
    <w:p w14:paraId="5A1C1275" w14:textId="77777777" w:rsidR="00F95295" w:rsidRDefault="00F95295" w:rsidP="00F95295">
      <w:pPr>
        <w:spacing w:line="240" w:lineRule="auto"/>
        <w:rPr>
          <w:lang w:val="lt-LT"/>
        </w:rPr>
      </w:pPr>
    </w:p>
    <w:p w14:paraId="01FCF989" w14:textId="77777777" w:rsidR="00F95295" w:rsidRDefault="00F95295" w:rsidP="00F95295">
      <w:pPr>
        <w:keepNext/>
        <w:tabs>
          <w:tab w:val="left" w:pos="567"/>
        </w:tabs>
        <w:spacing w:line="240" w:lineRule="auto"/>
        <w:ind w:left="567" w:hanging="567"/>
        <w:rPr>
          <w:b/>
          <w:bCs/>
          <w:lang w:val="lt-LT"/>
        </w:rPr>
      </w:pPr>
      <w:bookmarkStart w:id="2" w:name="_Toc129243099"/>
      <w:bookmarkStart w:id="3" w:name="_Toc129243224"/>
      <w:r w:rsidRPr="00825F4E">
        <w:rPr>
          <w:b/>
          <w:bCs/>
          <w:lang w:val="lt-LT"/>
        </w:rPr>
        <w:t>2.</w:t>
      </w:r>
      <w:r w:rsidRPr="00825F4E">
        <w:rPr>
          <w:b/>
          <w:bCs/>
          <w:lang w:val="lt-LT"/>
        </w:rPr>
        <w:tab/>
        <w:t>KOKYBINĖ IR KIEKYBINĖ SUDĖTIS</w:t>
      </w:r>
      <w:bookmarkEnd w:id="2"/>
      <w:bookmarkEnd w:id="3"/>
    </w:p>
    <w:p w14:paraId="60FDA6E1" w14:textId="77777777" w:rsidR="00F95295" w:rsidRDefault="00F95295" w:rsidP="00F95295">
      <w:pPr>
        <w:keepNext/>
        <w:tabs>
          <w:tab w:val="left" w:pos="7125"/>
        </w:tabs>
        <w:spacing w:line="240" w:lineRule="auto"/>
        <w:rPr>
          <w:lang w:val="lt-LT"/>
        </w:rPr>
      </w:pPr>
    </w:p>
    <w:p w14:paraId="7DF7E2B9" w14:textId="77777777" w:rsidR="001A18BD" w:rsidRPr="00FF142C" w:rsidRDefault="001A18BD" w:rsidP="001A18BD">
      <w:pPr>
        <w:spacing w:line="240" w:lineRule="auto"/>
        <w:rPr>
          <w:noProof/>
          <w:lang w:val="lt-LT"/>
        </w:rPr>
      </w:pPr>
      <w:r w:rsidRPr="00FF142C">
        <w:rPr>
          <w:lang w:val="lt-LT"/>
        </w:rPr>
        <w:t xml:space="preserve">Kiekvienoje plėvele dengtoje tabletėje yra </w:t>
      </w:r>
      <w:r>
        <w:rPr>
          <w:lang w:val="lt-LT"/>
        </w:rPr>
        <w:t>0,5 </w:t>
      </w:r>
      <w:r w:rsidRPr="00FF142C">
        <w:rPr>
          <w:lang w:val="lt-LT"/>
        </w:rPr>
        <w:t>mg risperidono.</w:t>
      </w:r>
    </w:p>
    <w:p w14:paraId="29C1D403" w14:textId="77777777" w:rsidR="00F95295" w:rsidRPr="00FF142C" w:rsidRDefault="00F95295" w:rsidP="00F95295">
      <w:pPr>
        <w:spacing w:line="240" w:lineRule="auto"/>
        <w:rPr>
          <w:noProof/>
          <w:lang w:val="lt-LT"/>
        </w:rPr>
      </w:pPr>
      <w:r w:rsidRPr="00FF142C">
        <w:rPr>
          <w:lang w:val="lt-LT"/>
        </w:rPr>
        <w:t>Kiekvienoje plėvele dengtoje tabletėje yra 1</w:t>
      </w:r>
      <w:r>
        <w:rPr>
          <w:lang w:val="lt-LT"/>
        </w:rPr>
        <w:t> </w:t>
      </w:r>
      <w:r w:rsidRPr="00FF142C">
        <w:rPr>
          <w:lang w:val="lt-LT"/>
        </w:rPr>
        <w:t>mg risperidono.</w:t>
      </w:r>
    </w:p>
    <w:p w14:paraId="0BEF33DC" w14:textId="77777777" w:rsidR="00F95295" w:rsidRPr="00FF142C" w:rsidRDefault="00F95295" w:rsidP="00F95295">
      <w:pPr>
        <w:autoSpaceDE w:val="0"/>
        <w:autoSpaceDN w:val="0"/>
        <w:adjustRightInd w:val="0"/>
        <w:spacing w:line="240" w:lineRule="auto"/>
        <w:rPr>
          <w:lang w:val="lt-LT"/>
        </w:rPr>
      </w:pPr>
      <w:r w:rsidRPr="00FF142C">
        <w:rPr>
          <w:lang w:val="lt-LT"/>
        </w:rPr>
        <w:t>Kiekvienoje plėvele dengtoje tabletėje yra 2 mg risperidono.</w:t>
      </w:r>
    </w:p>
    <w:p w14:paraId="72A53E4F" w14:textId="77777777" w:rsidR="00F95295" w:rsidRPr="00FF142C" w:rsidRDefault="00F95295" w:rsidP="00F95295">
      <w:pPr>
        <w:autoSpaceDE w:val="0"/>
        <w:autoSpaceDN w:val="0"/>
        <w:adjustRightInd w:val="0"/>
        <w:spacing w:line="240" w:lineRule="auto"/>
        <w:rPr>
          <w:lang w:val="lt-LT"/>
        </w:rPr>
      </w:pPr>
      <w:r w:rsidRPr="00FF142C">
        <w:rPr>
          <w:lang w:val="lt-LT"/>
        </w:rPr>
        <w:t>Kiekvienoje plėvele dengtoje tabletėje yra 3 mg risperidono.</w:t>
      </w:r>
    </w:p>
    <w:p w14:paraId="4854502A" w14:textId="77777777" w:rsidR="00F95295" w:rsidRDefault="00F95295" w:rsidP="00F95295">
      <w:pPr>
        <w:autoSpaceDE w:val="0"/>
        <w:autoSpaceDN w:val="0"/>
        <w:adjustRightInd w:val="0"/>
        <w:spacing w:line="240" w:lineRule="auto"/>
        <w:rPr>
          <w:lang w:val="lt-LT"/>
        </w:rPr>
      </w:pPr>
      <w:r w:rsidRPr="00FF142C">
        <w:rPr>
          <w:lang w:val="lt-LT"/>
        </w:rPr>
        <w:t>Kiekvienoje plėvele dengtoje tabletėje yra 4 mg risperidono.</w:t>
      </w:r>
    </w:p>
    <w:p w14:paraId="659431A6" w14:textId="77777777" w:rsidR="001A18BD" w:rsidRPr="00FF142C" w:rsidRDefault="001A18BD" w:rsidP="001A18BD">
      <w:pPr>
        <w:spacing w:line="240" w:lineRule="auto"/>
        <w:rPr>
          <w:noProof/>
          <w:lang w:val="lt-LT"/>
        </w:rPr>
      </w:pPr>
      <w:r w:rsidRPr="00FF142C">
        <w:rPr>
          <w:lang w:val="lt-LT"/>
        </w:rPr>
        <w:t xml:space="preserve">Kiekvienoje plėvele dengtoje tabletėje yra </w:t>
      </w:r>
      <w:r>
        <w:rPr>
          <w:lang w:val="lt-LT"/>
        </w:rPr>
        <w:t>6 </w:t>
      </w:r>
      <w:r w:rsidRPr="00FF142C">
        <w:rPr>
          <w:lang w:val="lt-LT"/>
        </w:rPr>
        <w:t>mg risperidono.</w:t>
      </w:r>
    </w:p>
    <w:p w14:paraId="014197B5" w14:textId="77777777" w:rsidR="00F95295" w:rsidRPr="00FF142C" w:rsidRDefault="00F95295" w:rsidP="00F95295">
      <w:pPr>
        <w:autoSpaceDE w:val="0"/>
        <w:autoSpaceDN w:val="0"/>
        <w:adjustRightInd w:val="0"/>
        <w:spacing w:line="240" w:lineRule="auto"/>
        <w:rPr>
          <w:lang w:val="lt-LT"/>
        </w:rPr>
      </w:pPr>
    </w:p>
    <w:p w14:paraId="4C65AB88" w14:textId="77777777" w:rsidR="00F95295" w:rsidRPr="00FF142C" w:rsidRDefault="00F95295" w:rsidP="00F95295">
      <w:pPr>
        <w:autoSpaceDE w:val="0"/>
        <w:autoSpaceDN w:val="0"/>
        <w:adjustRightInd w:val="0"/>
        <w:spacing w:line="240" w:lineRule="auto"/>
        <w:rPr>
          <w:u w:val="single"/>
          <w:lang w:val="lt-LT"/>
        </w:rPr>
      </w:pPr>
      <w:r w:rsidRPr="00FF142C">
        <w:rPr>
          <w:u w:val="single"/>
          <w:lang w:val="lt-LT"/>
        </w:rPr>
        <w:t>Pagalbinės medžiagos, kurių poveikis žinomas</w:t>
      </w:r>
    </w:p>
    <w:p w14:paraId="737263C2" w14:textId="77777777" w:rsidR="00216E2B" w:rsidRPr="00FF142C" w:rsidRDefault="00216E2B" w:rsidP="00216E2B">
      <w:pPr>
        <w:autoSpaceDE w:val="0"/>
        <w:autoSpaceDN w:val="0"/>
        <w:adjustRightInd w:val="0"/>
        <w:spacing w:line="240" w:lineRule="auto"/>
        <w:rPr>
          <w:lang w:val="lt-LT"/>
        </w:rPr>
      </w:pPr>
      <w:r w:rsidRPr="00FF142C">
        <w:rPr>
          <w:lang w:val="lt-LT"/>
        </w:rPr>
        <w:t xml:space="preserve">Kiekvienoje </w:t>
      </w:r>
      <w:r>
        <w:rPr>
          <w:lang w:val="lt-LT"/>
        </w:rPr>
        <w:t>0,5</w:t>
      </w:r>
      <w:r w:rsidRPr="00FF142C">
        <w:rPr>
          <w:lang w:val="lt-LT"/>
        </w:rPr>
        <w:t xml:space="preserve"> mg plėvele dengtoje tabletėje yra </w:t>
      </w:r>
      <w:r w:rsidR="000E6896">
        <w:rPr>
          <w:lang w:val="lt-LT"/>
        </w:rPr>
        <w:t>73,5</w:t>
      </w:r>
      <w:r>
        <w:rPr>
          <w:lang w:val="lt-LT"/>
        </w:rPr>
        <w:t> </w:t>
      </w:r>
      <w:r w:rsidRPr="00FF142C">
        <w:rPr>
          <w:lang w:val="lt-LT"/>
        </w:rPr>
        <w:t>mg laktozės.</w:t>
      </w:r>
    </w:p>
    <w:p w14:paraId="066A0F9A" w14:textId="77777777" w:rsidR="00F95295" w:rsidRPr="00FF142C" w:rsidRDefault="00F95295" w:rsidP="00F95295">
      <w:pPr>
        <w:autoSpaceDE w:val="0"/>
        <w:autoSpaceDN w:val="0"/>
        <w:adjustRightInd w:val="0"/>
        <w:spacing w:line="240" w:lineRule="auto"/>
        <w:rPr>
          <w:lang w:val="lt-LT"/>
        </w:rPr>
      </w:pPr>
      <w:r w:rsidRPr="00FF142C">
        <w:rPr>
          <w:lang w:val="lt-LT"/>
        </w:rPr>
        <w:t xml:space="preserve">Kiekvienoje 1 mg plėvele dengtoje tabletėje yra </w:t>
      </w:r>
      <w:r w:rsidR="000E6896">
        <w:rPr>
          <w:lang w:val="lt-LT"/>
        </w:rPr>
        <w:t>73</w:t>
      </w:r>
      <w:r>
        <w:rPr>
          <w:lang w:val="lt-LT"/>
        </w:rPr>
        <w:t> </w:t>
      </w:r>
      <w:r w:rsidRPr="00FF142C">
        <w:rPr>
          <w:lang w:val="lt-LT"/>
        </w:rPr>
        <w:t>mg laktozės.</w:t>
      </w:r>
    </w:p>
    <w:p w14:paraId="2DE53FD1" w14:textId="1134C764" w:rsidR="00F95295" w:rsidRPr="00FF142C" w:rsidRDefault="00F95295" w:rsidP="00F95295">
      <w:pPr>
        <w:autoSpaceDE w:val="0"/>
        <w:autoSpaceDN w:val="0"/>
        <w:adjustRightInd w:val="0"/>
        <w:spacing w:line="240" w:lineRule="auto"/>
        <w:rPr>
          <w:lang w:val="lt-LT"/>
        </w:rPr>
      </w:pPr>
      <w:r w:rsidRPr="00FF142C">
        <w:rPr>
          <w:lang w:val="lt-LT"/>
        </w:rPr>
        <w:t xml:space="preserve">Kiekvienoje 2 mg plėvele dengtoje tabletėje yra </w:t>
      </w:r>
      <w:r w:rsidR="000E6896">
        <w:rPr>
          <w:lang w:val="lt-LT"/>
        </w:rPr>
        <w:t>146</w:t>
      </w:r>
      <w:r>
        <w:rPr>
          <w:lang w:val="lt-LT"/>
        </w:rPr>
        <w:t> </w:t>
      </w:r>
      <w:r w:rsidRPr="00FF142C">
        <w:rPr>
          <w:lang w:val="lt-LT"/>
        </w:rPr>
        <w:t xml:space="preserve">mg laktozės ir </w:t>
      </w:r>
      <w:r w:rsidRPr="008E3A0D">
        <w:rPr>
          <w:lang w:val="lt-LT"/>
        </w:rPr>
        <w:t>saulėlydžio geltonojo</w:t>
      </w:r>
      <w:r w:rsidR="00503E5E">
        <w:rPr>
          <w:lang w:val="lt-LT"/>
        </w:rPr>
        <w:t xml:space="preserve"> FCF</w:t>
      </w:r>
      <w:r w:rsidRPr="008E3A0D">
        <w:rPr>
          <w:lang w:val="lt-LT"/>
        </w:rPr>
        <w:t xml:space="preserve"> (E</w:t>
      </w:r>
      <w:r w:rsidR="0055325E">
        <w:rPr>
          <w:lang w:val="lt-LT"/>
        </w:rPr>
        <w:t> </w:t>
      </w:r>
      <w:r w:rsidRPr="008E3A0D">
        <w:rPr>
          <w:lang w:val="lt-LT"/>
        </w:rPr>
        <w:t>110).</w:t>
      </w:r>
    </w:p>
    <w:p w14:paraId="4ECE0998" w14:textId="77777777" w:rsidR="00F95295" w:rsidRPr="00FF142C" w:rsidRDefault="00F95295" w:rsidP="00F95295">
      <w:pPr>
        <w:autoSpaceDE w:val="0"/>
        <w:autoSpaceDN w:val="0"/>
        <w:adjustRightInd w:val="0"/>
        <w:spacing w:line="240" w:lineRule="auto"/>
        <w:rPr>
          <w:lang w:val="lt-LT"/>
        </w:rPr>
      </w:pPr>
      <w:r w:rsidRPr="00FF142C">
        <w:rPr>
          <w:lang w:val="lt-LT"/>
        </w:rPr>
        <w:t xml:space="preserve">Kiekvienoje 3 mg plėvele dengtoje tabletėje yra </w:t>
      </w:r>
      <w:r w:rsidR="00503E5E">
        <w:rPr>
          <w:lang w:val="lt-LT"/>
        </w:rPr>
        <w:t>219</w:t>
      </w:r>
      <w:r>
        <w:rPr>
          <w:lang w:val="lt-LT"/>
        </w:rPr>
        <w:t> </w:t>
      </w:r>
      <w:r w:rsidRPr="00FF142C">
        <w:rPr>
          <w:lang w:val="lt-LT"/>
        </w:rPr>
        <w:t>mg laktozė</w:t>
      </w:r>
      <w:r w:rsidR="00503E5E">
        <w:rPr>
          <w:lang w:val="lt-LT"/>
        </w:rPr>
        <w:t>s</w:t>
      </w:r>
      <w:r w:rsidRPr="00FF142C">
        <w:rPr>
          <w:lang w:val="lt-LT"/>
        </w:rPr>
        <w:t>.</w:t>
      </w:r>
    </w:p>
    <w:p w14:paraId="5152EFCC" w14:textId="30D1F6D5" w:rsidR="00F95295" w:rsidRDefault="00F95295" w:rsidP="00F95295">
      <w:pPr>
        <w:spacing w:line="240" w:lineRule="auto"/>
        <w:rPr>
          <w:lang w:val="lt-LT"/>
        </w:rPr>
      </w:pPr>
      <w:r w:rsidRPr="00FF142C">
        <w:rPr>
          <w:lang w:val="lt-LT"/>
        </w:rPr>
        <w:t>Kiekvienoje 4 mg plėvele dengtoje tabletėje yra 2</w:t>
      </w:r>
      <w:r w:rsidR="00426C2A">
        <w:rPr>
          <w:lang w:val="lt-LT"/>
        </w:rPr>
        <w:t>92</w:t>
      </w:r>
      <w:r>
        <w:rPr>
          <w:lang w:val="lt-LT"/>
        </w:rPr>
        <w:t> </w:t>
      </w:r>
      <w:r w:rsidRPr="00FF142C">
        <w:rPr>
          <w:lang w:val="lt-LT"/>
        </w:rPr>
        <w:t>mg laktozės</w:t>
      </w:r>
      <w:r w:rsidR="00426C2A">
        <w:rPr>
          <w:lang w:val="lt-LT"/>
        </w:rPr>
        <w:t xml:space="preserve"> ir </w:t>
      </w:r>
      <w:r w:rsidR="00240DBC">
        <w:rPr>
          <w:lang w:val="lt-LT"/>
        </w:rPr>
        <w:t>t</w:t>
      </w:r>
      <w:r w:rsidR="00426C2A">
        <w:rPr>
          <w:lang w:val="lt-LT"/>
        </w:rPr>
        <w:t>artrazino (E</w:t>
      </w:r>
      <w:r w:rsidR="0055325E">
        <w:rPr>
          <w:lang w:val="lt-LT"/>
        </w:rPr>
        <w:t> </w:t>
      </w:r>
      <w:r w:rsidR="00426C2A">
        <w:rPr>
          <w:lang w:val="lt-LT"/>
        </w:rPr>
        <w:t>102)</w:t>
      </w:r>
      <w:r w:rsidRPr="00FF142C">
        <w:rPr>
          <w:lang w:val="lt-LT"/>
        </w:rPr>
        <w:t>.</w:t>
      </w:r>
    </w:p>
    <w:p w14:paraId="75C64E4E" w14:textId="77777777" w:rsidR="00216E2B" w:rsidRPr="00FF142C" w:rsidRDefault="00216E2B" w:rsidP="00216E2B">
      <w:pPr>
        <w:autoSpaceDE w:val="0"/>
        <w:autoSpaceDN w:val="0"/>
        <w:adjustRightInd w:val="0"/>
        <w:spacing w:line="240" w:lineRule="auto"/>
        <w:rPr>
          <w:lang w:val="lt-LT"/>
        </w:rPr>
      </w:pPr>
      <w:r w:rsidRPr="00FF142C">
        <w:rPr>
          <w:lang w:val="lt-LT"/>
        </w:rPr>
        <w:t xml:space="preserve">Kiekvienoje </w:t>
      </w:r>
      <w:r>
        <w:rPr>
          <w:lang w:val="lt-LT"/>
        </w:rPr>
        <w:t>6</w:t>
      </w:r>
      <w:r w:rsidRPr="00FF142C">
        <w:rPr>
          <w:lang w:val="lt-LT"/>
        </w:rPr>
        <w:t xml:space="preserve"> mg plėvele dengtoje tabletėje yra </w:t>
      </w:r>
      <w:r w:rsidR="00426C2A">
        <w:rPr>
          <w:lang w:val="lt-LT"/>
        </w:rPr>
        <w:t>438</w:t>
      </w:r>
      <w:r>
        <w:rPr>
          <w:lang w:val="lt-LT"/>
        </w:rPr>
        <w:t> </w:t>
      </w:r>
      <w:r w:rsidRPr="00FF142C">
        <w:rPr>
          <w:lang w:val="lt-LT"/>
        </w:rPr>
        <w:t>mg laktozės.</w:t>
      </w:r>
    </w:p>
    <w:p w14:paraId="53B70770" w14:textId="77777777" w:rsidR="00F95295" w:rsidRDefault="00F95295" w:rsidP="00F95295">
      <w:pPr>
        <w:spacing w:line="240" w:lineRule="auto"/>
        <w:rPr>
          <w:lang w:val="lt-LT"/>
        </w:rPr>
      </w:pPr>
    </w:p>
    <w:p w14:paraId="2FA52C54" w14:textId="77777777" w:rsidR="00F95295" w:rsidRDefault="00F95295" w:rsidP="00F95295">
      <w:pPr>
        <w:spacing w:line="240" w:lineRule="auto"/>
        <w:rPr>
          <w:lang w:val="lt-LT"/>
        </w:rPr>
      </w:pPr>
      <w:r w:rsidRPr="00FF142C">
        <w:rPr>
          <w:lang w:val="lt-LT"/>
        </w:rPr>
        <w:t>Visos pagalbinės medžiagos išvardytos 6.1 skyriuje.</w:t>
      </w:r>
    </w:p>
    <w:p w14:paraId="6EA267C8" w14:textId="77777777" w:rsidR="00F95295" w:rsidRDefault="00F95295" w:rsidP="00F95295">
      <w:pPr>
        <w:spacing w:line="240" w:lineRule="auto"/>
        <w:rPr>
          <w:lang w:val="lt-LT"/>
        </w:rPr>
      </w:pPr>
    </w:p>
    <w:p w14:paraId="6774589E" w14:textId="77777777" w:rsidR="00F95295" w:rsidRDefault="00F95295" w:rsidP="00F95295">
      <w:pPr>
        <w:spacing w:line="240" w:lineRule="auto"/>
        <w:rPr>
          <w:lang w:val="lt-LT"/>
        </w:rPr>
      </w:pPr>
    </w:p>
    <w:p w14:paraId="75789411" w14:textId="77777777" w:rsidR="00F95295" w:rsidRDefault="00F95295" w:rsidP="00F95295">
      <w:pPr>
        <w:keepNext/>
        <w:tabs>
          <w:tab w:val="left" w:pos="567"/>
        </w:tabs>
        <w:spacing w:line="240" w:lineRule="auto"/>
        <w:ind w:left="567" w:hanging="567"/>
        <w:rPr>
          <w:b/>
          <w:bCs/>
          <w:lang w:val="lt-LT"/>
        </w:rPr>
      </w:pPr>
      <w:bookmarkStart w:id="4" w:name="_Toc129243100"/>
      <w:bookmarkStart w:id="5" w:name="_Toc129243225"/>
      <w:r w:rsidRPr="00825F4E">
        <w:rPr>
          <w:b/>
          <w:bCs/>
          <w:lang w:val="lt-LT"/>
        </w:rPr>
        <w:t>3.</w:t>
      </w:r>
      <w:r w:rsidRPr="00825F4E">
        <w:rPr>
          <w:b/>
          <w:bCs/>
          <w:lang w:val="lt-LT"/>
        </w:rPr>
        <w:tab/>
        <w:t>FARMACINĖ FORMA</w:t>
      </w:r>
      <w:bookmarkEnd w:id="4"/>
      <w:bookmarkEnd w:id="5"/>
    </w:p>
    <w:p w14:paraId="2DD534E1" w14:textId="77777777" w:rsidR="00F95295" w:rsidRDefault="00F95295" w:rsidP="00F95295">
      <w:pPr>
        <w:keepNext/>
        <w:spacing w:line="240" w:lineRule="auto"/>
        <w:rPr>
          <w:kern w:val="1"/>
          <w:lang w:val="lt-LT"/>
        </w:rPr>
      </w:pPr>
    </w:p>
    <w:p w14:paraId="675A7A5F" w14:textId="77777777" w:rsidR="00F95295" w:rsidRDefault="00F95295" w:rsidP="00F95295">
      <w:pPr>
        <w:spacing w:line="240" w:lineRule="auto"/>
        <w:rPr>
          <w:kern w:val="1"/>
          <w:lang w:val="lt-LT"/>
        </w:rPr>
      </w:pPr>
      <w:r w:rsidRPr="00FF142C">
        <w:rPr>
          <w:kern w:val="1"/>
          <w:lang w:val="lt-LT"/>
        </w:rPr>
        <w:t>Plėvelė dengta tabletė</w:t>
      </w:r>
    </w:p>
    <w:p w14:paraId="1515782A" w14:textId="77777777" w:rsidR="00044844" w:rsidRPr="00856687" w:rsidRDefault="00044844" w:rsidP="00044844">
      <w:pPr>
        <w:rPr>
          <w:noProof/>
          <w:lang w:val="lt-LT"/>
        </w:rPr>
      </w:pPr>
      <w:r w:rsidRPr="00856687">
        <w:rPr>
          <w:lang w:val="lt-LT"/>
        </w:rPr>
        <w:t xml:space="preserve">Risperidone Grindeks </w:t>
      </w:r>
      <w:r w:rsidRPr="00856687">
        <w:rPr>
          <w:noProof/>
          <w:szCs w:val="20"/>
          <w:lang w:val="lt-LT"/>
        </w:rPr>
        <w:t>0,5 mg yra rausv</w:t>
      </w:r>
      <w:r>
        <w:rPr>
          <w:noProof/>
          <w:szCs w:val="20"/>
          <w:lang w:val="lt-LT"/>
        </w:rPr>
        <w:t>a</w:t>
      </w:r>
      <w:r w:rsidRPr="00856687">
        <w:rPr>
          <w:noProof/>
          <w:szCs w:val="20"/>
          <w:lang w:val="lt-LT"/>
        </w:rPr>
        <w:t>, apvali</w:t>
      </w:r>
      <w:r>
        <w:rPr>
          <w:noProof/>
          <w:szCs w:val="20"/>
          <w:lang w:val="lt-LT"/>
        </w:rPr>
        <w:t xml:space="preserve">, abipus išgaubta plėvele dengta tabletė. Tabletės dydis yra maždaug </w:t>
      </w:r>
      <w:r w:rsidRPr="00856687">
        <w:rPr>
          <w:lang w:val="lt-LT"/>
        </w:rPr>
        <w:t>6</w:t>
      </w:r>
      <w:r w:rsidRPr="00856687">
        <w:rPr>
          <w:noProof/>
          <w:lang w:val="lt-LT"/>
        </w:rPr>
        <w:t> mm x 3 mm.</w:t>
      </w:r>
    </w:p>
    <w:p w14:paraId="73AF9B14" w14:textId="77777777" w:rsidR="00044844" w:rsidRPr="00E63B18" w:rsidRDefault="00044844" w:rsidP="00044844">
      <w:pPr>
        <w:rPr>
          <w:noProof/>
          <w:szCs w:val="20"/>
          <w:lang w:val="lt-LT"/>
        </w:rPr>
      </w:pPr>
      <w:r w:rsidRPr="00856687">
        <w:rPr>
          <w:lang w:val="lt-LT"/>
        </w:rPr>
        <w:t xml:space="preserve">Risperidone Grindeks </w:t>
      </w:r>
      <w:r w:rsidRPr="00856687">
        <w:rPr>
          <w:noProof/>
          <w:szCs w:val="20"/>
          <w:lang w:val="lt-LT"/>
        </w:rPr>
        <w:t>1 mg yra balta</w:t>
      </w:r>
      <w:r w:rsidRPr="000929C3">
        <w:rPr>
          <w:noProof/>
          <w:szCs w:val="20"/>
          <w:lang w:val="lt-LT"/>
        </w:rPr>
        <w:t>, apvali</w:t>
      </w:r>
      <w:r>
        <w:rPr>
          <w:noProof/>
          <w:szCs w:val="20"/>
          <w:lang w:val="lt-LT"/>
        </w:rPr>
        <w:t>, abipus išgaubta plėvele dengta tabletė. Tabletės dydis yra maždaug 7</w:t>
      </w:r>
      <w:r w:rsidRPr="00E63B18">
        <w:rPr>
          <w:noProof/>
          <w:lang w:val="lt-LT"/>
        </w:rPr>
        <w:t> mm x 3 mm.</w:t>
      </w:r>
    </w:p>
    <w:p w14:paraId="32DD3478" w14:textId="77777777" w:rsidR="00044844" w:rsidRPr="00E63B18" w:rsidRDefault="00044844" w:rsidP="00044844">
      <w:pPr>
        <w:tabs>
          <w:tab w:val="left" w:pos="567"/>
        </w:tabs>
        <w:rPr>
          <w:noProof/>
          <w:lang w:val="lt-LT"/>
        </w:rPr>
      </w:pPr>
      <w:r w:rsidRPr="00E63B18">
        <w:rPr>
          <w:lang w:val="lt-LT"/>
        </w:rPr>
        <w:t>Risperidone Grindeks</w:t>
      </w:r>
      <w:r w:rsidRPr="00E63B18">
        <w:rPr>
          <w:noProof/>
          <w:szCs w:val="20"/>
          <w:lang w:val="lt-LT"/>
        </w:rPr>
        <w:t xml:space="preserve"> 2 mg yra oranžinė, apvali, abipus išgaubta plėvele dengta tabletė su vagele vienoje pusėje. Tabletės dydis yra maždaug</w:t>
      </w:r>
      <w:r w:rsidRPr="00E63B18">
        <w:rPr>
          <w:lang w:val="lt-LT"/>
        </w:rPr>
        <w:t xml:space="preserve"> 8</w:t>
      </w:r>
      <w:r w:rsidRPr="00E63B18">
        <w:rPr>
          <w:noProof/>
          <w:lang w:val="lt-LT"/>
        </w:rPr>
        <w:t xml:space="preserve"> mm x 4 mm. </w:t>
      </w:r>
      <w:r w:rsidRPr="00A33584">
        <w:rPr>
          <w:noProof/>
          <w:snapToGrid w:val="0"/>
          <w:szCs w:val="24"/>
          <w:lang w:val="lt-LT"/>
        </w:rPr>
        <w:t>Tabletę galima padalyti į lygias dozes.</w:t>
      </w:r>
    </w:p>
    <w:p w14:paraId="6B32B024" w14:textId="77777777" w:rsidR="00044844" w:rsidRPr="00E63B18" w:rsidRDefault="00044844" w:rsidP="00044844">
      <w:pPr>
        <w:rPr>
          <w:noProof/>
          <w:szCs w:val="20"/>
          <w:lang w:val="lt-LT"/>
        </w:rPr>
      </w:pPr>
      <w:r w:rsidRPr="00E63B18">
        <w:rPr>
          <w:lang w:val="lt-LT"/>
        </w:rPr>
        <w:t>Risperidone Grindeks</w:t>
      </w:r>
      <w:r w:rsidRPr="00E63B18">
        <w:rPr>
          <w:noProof/>
          <w:szCs w:val="20"/>
          <w:lang w:val="lt-LT"/>
        </w:rPr>
        <w:t xml:space="preserve"> 3 mg yra smėlio spa</w:t>
      </w:r>
      <w:r w:rsidR="00282230">
        <w:rPr>
          <w:noProof/>
          <w:szCs w:val="20"/>
          <w:lang w:val="lt-LT"/>
        </w:rPr>
        <w:t>l</w:t>
      </w:r>
      <w:r w:rsidRPr="00E63B18">
        <w:rPr>
          <w:noProof/>
          <w:szCs w:val="20"/>
          <w:lang w:val="lt-LT"/>
        </w:rPr>
        <w:t>vos, apvali, abipus išgaubta plėvele dengta tabletė. Tabletės dydis yra maždaug</w:t>
      </w:r>
      <w:r w:rsidRPr="00E63B18">
        <w:rPr>
          <w:lang w:val="lt-LT"/>
        </w:rPr>
        <w:t xml:space="preserve"> 9</w:t>
      </w:r>
      <w:r w:rsidRPr="00E63B18">
        <w:rPr>
          <w:noProof/>
          <w:lang w:val="lt-LT"/>
        </w:rPr>
        <w:t> mm x 5 mm.</w:t>
      </w:r>
    </w:p>
    <w:p w14:paraId="129C3909" w14:textId="77777777" w:rsidR="00044844" w:rsidRPr="00E63B18" w:rsidRDefault="00044844" w:rsidP="00044844">
      <w:pPr>
        <w:tabs>
          <w:tab w:val="left" w:pos="567"/>
        </w:tabs>
        <w:rPr>
          <w:noProof/>
          <w:lang w:val="lt-LT"/>
        </w:rPr>
      </w:pPr>
      <w:r w:rsidRPr="00E63B18">
        <w:rPr>
          <w:lang w:val="lt-LT"/>
        </w:rPr>
        <w:t>Risperidone Grindeks</w:t>
      </w:r>
      <w:r w:rsidRPr="00E63B18">
        <w:rPr>
          <w:noProof/>
          <w:szCs w:val="20"/>
          <w:lang w:val="lt-LT"/>
        </w:rPr>
        <w:t xml:space="preserve"> 4 mg yra gelsvai žalia, apvali, abipus išgaubta plėvele dengta tabletė su dviguba vagele vienoje pusėje. Tabletės dydis yra maždaug 1</w:t>
      </w:r>
      <w:r w:rsidRPr="00E63B18">
        <w:rPr>
          <w:lang w:val="lt-LT"/>
        </w:rPr>
        <w:t>1</w:t>
      </w:r>
      <w:r w:rsidRPr="00E63B18">
        <w:rPr>
          <w:noProof/>
          <w:lang w:val="lt-LT"/>
        </w:rPr>
        <w:t xml:space="preserve"> mm x 4 mm. </w:t>
      </w:r>
      <w:r w:rsidRPr="00A33584">
        <w:rPr>
          <w:noProof/>
          <w:snapToGrid w:val="0"/>
          <w:szCs w:val="24"/>
          <w:lang w:val="lt-LT"/>
        </w:rPr>
        <w:t>Tabletę galima padalyti į lygias dozes.</w:t>
      </w:r>
    </w:p>
    <w:p w14:paraId="0E44CDBD" w14:textId="77777777" w:rsidR="00044844" w:rsidRPr="0069088B" w:rsidRDefault="00044844" w:rsidP="00044844">
      <w:pPr>
        <w:tabs>
          <w:tab w:val="left" w:pos="567"/>
        </w:tabs>
        <w:rPr>
          <w:color w:val="202124"/>
          <w:lang w:val="lt-LT"/>
        </w:rPr>
      </w:pPr>
      <w:r w:rsidRPr="00E63B18">
        <w:rPr>
          <w:lang w:val="lt-LT"/>
        </w:rPr>
        <w:t>Risperidone Grindeks</w:t>
      </w:r>
      <w:r w:rsidRPr="00E63B18">
        <w:rPr>
          <w:noProof/>
          <w:szCs w:val="20"/>
          <w:lang w:val="lt-LT"/>
        </w:rPr>
        <w:t xml:space="preserve"> 6 mg yra rusva, apvali, abipus išgaubta plėvele dengta tabletė su </w:t>
      </w:r>
      <w:r w:rsidRPr="00A9126C">
        <w:rPr>
          <w:noProof/>
          <w:lang w:val="lt-LT"/>
        </w:rPr>
        <w:t xml:space="preserve">vagele vienoje pusėje. Tabletės dydis yra maždaug </w:t>
      </w:r>
      <w:r w:rsidRPr="0055325E">
        <w:rPr>
          <w:lang w:val="lt-LT"/>
        </w:rPr>
        <w:t>12</w:t>
      </w:r>
      <w:r w:rsidRPr="0055325E">
        <w:rPr>
          <w:noProof/>
          <w:lang w:val="lt-LT"/>
        </w:rPr>
        <w:t xml:space="preserve"> mm x 5 mm. </w:t>
      </w:r>
      <w:r w:rsidRPr="00A9126C">
        <w:rPr>
          <w:noProof/>
          <w:snapToGrid w:val="0"/>
          <w:lang w:val="lt-LT"/>
        </w:rPr>
        <w:t>Tabletę galima padalyti į lygias dozes.</w:t>
      </w:r>
    </w:p>
    <w:p w14:paraId="0095795F" w14:textId="77777777" w:rsidR="00F95295" w:rsidRPr="0055325E" w:rsidRDefault="00F95295" w:rsidP="00F95295">
      <w:pPr>
        <w:spacing w:line="240" w:lineRule="auto"/>
        <w:rPr>
          <w:lang w:val="lt-LT"/>
        </w:rPr>
      </w:pPr>
    </w:p>
    <w:p w14:paraId="015DDD59" w14:textId="77777777" w:rsidR="00044844" w:rsidRDefault="00044844" w:rsidP="00F95295">
      <w:pPr>
        <w:spacing w:line="240" w:lineRule="auto"/>
        <w:rPr>
          <w:lang w:val="lt-LT"/>
        </w:rPr>
      </w:pPr>
    </w:p>
    <w:p w14:paraId="09015CC7" w14:textId="77777777" w:rsidR="00F95295" w:rsidRDefault="00F95295" w:rsidP="00F95295">
      <w:pPr>
        <w:keepNext/>
        <w:tabs>
          <w:tab w:val="left" w:pos="567"/>
        </w:tabs>
        <w:spacing w:line="240" w:lineRule="auto"/>
        <w:ind w:left="567" w:hanging="567"/>
        <w:rPr>
          <w:b/>
          <w:bCs/>
          <w:lang w:val="lt-LT"/>
        </w:rPr>
      </w:pPr>
      <w:bookmarkStart w:id="6" w:name="_Toc129243101"/>
      <w:bookmarkStart w:id="7" w:name="_Toc129243226"/>
      <w:r w:rsidRPr="00825F4E">
        <w:rPr>
          <w:b/>
          <w:bCs/>
          <w:lang w:val="lt-LT"/>
        </w:rPr>
        <w:t>4.</w:t>
      </w:r>
      <w:r w:rsidRPr="00825F4E">
        <w:rPr>
          <w:b/>
          <w:bCs/>
          <w:lang w:val="lt-LT"/>
        </w:rPr>
        <w:tab/>
        <w:t>KLINIKINĖ INFORMACIJA</w:t>
      </w:r>
      <w:bookmarkEnd w:id="6"/>
      <w:bookmarkEnd w:id="7"/>
    </w:p>
    <w:p w14:paraId="1450FB2C" w14:textId="77777777" w:rsidR="00F95295" w:rsidRDefault="00F95295" w:rsidP="00F95295">
      <w:pPr>
        <w:keepNext/>
        <w:spacing w:line="240" w:lineRule="auto"/>
        <w:rPr>
          <w:lang w:val="lt-LT"/>
        </w:rPr>
      </w:pPr>
    </w:p>
    <w:p w14:paraId="01C08D05" w14:textId="77777777" w:rsidR="00F95295" w:rsidRDefault="00F95295" w:rsidP="00F95295">
      <w:pPr>
        <w:keepNext/>
        <w:tabs>
          <w:tab w:val="left" w:pos="567"/>
        </w:tabs>
        <w:spacing w:line="240" w:lineRule="auto"/>
        <w:ind w:left="567" w:hanging="567"/>
        <w:rPr>
          <w:b/>
          <w:bCs/>
          <w:lang w:val="lt-LT"/>
        </w:rPr>
      </w:pPr>
      <w:bookmarkStart w:id="8" w:name="_Toc129243102"/>
      <w:bookmarkStart w:id="9" w:name="_Toc129243227"/>
      <w:r w:rsidRPr="00825F4E">
        <w:rPr>
          <w:b/>
          <w:bCs/>
          <w:lang w:val="lt-LT"/>
        </w:rPr>
        <w:t>4.1</w:t>
      </w:r>
      <w:r w:rsidRPr="00825F4E">
        <w:rPr>
          <w:b/>
          <w:bCs/>
          <w:lang w:val="lt-LT"/>
        </w:rPr>
        <w:tab/>
        <w:t>Terapinės indikacijos</w:t>
      </w:r>
      <w:bookmarkEnd w:id="8"/>
      <w:bookmarkEnd w:id="9"/>
    </w:p>
    <w:p w14:paraId="52EE9E81" w14:textId="77777777" w:rsidR="00F95295" w:rsidRDefault="00F95295" w:rsidP="00F95295">
      <w:pPr>
        <w:keepNext/>
        <w:spacing w:line="240" w:lineRule="auto"/>
        <w:rPr>
          <w:lang w:val="lt-LT"/>
        </w:rPr>
      </w:pPr>
    </w:p>
    <w:p w14:paraId="2743A2B8" w14:textId="01F7295E" w:rsidR="00F95295" w:rsidRDefault="00415C91" w:rsidP="00F95295">
      <w:pPr>
        <w:spacing w:line="240" w:lineRule="auto"/>
        <w:rPr>
          <w:kern w:val="1"/>
          <w:lang w:val="lt-LT"/>
        </w:rPr>
      </w:pPr>
      <w:r>
        <w:rPr>
          <w:lang w:val="lt-LT"/>
        </w:rPr>
        <w:t xml:space="preserve">Risperidone Grindeks </w:t>
      </w:r>
      <w:r w:rsidR="00D83860">
        <w:rPr>
          <w:lang w:val="lt-LT"/>
        </w:rPr>
        <w:t>skir</w:t>
      </w:r>
      <w:r w:rsidR="002536A0">
        <w:rPr>
          <w:lang w:val="lt-LT"/>
        </w:rPr>
        <w:t>tas</w:t>
      </w:r>
      <w:r w:rsidR="00D83860">
        <w:rPr>
          <w:lang w:val="lt-LT"/>
        </w:rPr>
        <w:t xml:space="preserve"> </w:t>
      </w:r>
      <w:r w:rsidR="00EC0AC2">
        <w:rPr>
          <w:lang w:val="lt-LT"/>
        </w:rPr>
        <w:t>š</w:t>
      </w:r>
      <w:r w:rsidR="00F95295" w:rsidRPr="00FF142C">
        <w:rPr>
          <w:lang w:val="lt-LT"/>
        </w:rPr>
        <w:t>izofrenij</w:t>
      </w:r>
      <w:r w:rsidR="005A1217">
        <w:rPr>
          <w:lang w:val="lt-LT"/>
        </w:rPr>
        <w:t>os gydymui</w:t>
      </w:r>
      <w:r w:rsidR="00F95295" w:rsidRPr="00FF142C">
        <w:rPr>
          <w:kern w:val="1"/>
          <w:lang w:val="lt-LT"/>
        </w:rPr>
        <w:t>.</w:t>
      </w:r>
    </w:p>
    <w:p w14:paraId="68C62DE1" w14:textId="77777777" w:rsidR="00F95295" w:rsidRDefault="00F95295" w:rsidP="00F95295">
      <w:pPr>
        <w:spacing w:line="240" w:lineRule="auto"/>
        <w:rPr>
          <w:kern w:val="1"/>
          <w:lang w:val="lt-LT"/>
        </w:rPr>
      </w:pPr>
    </w:p>
    <w:p w14:paraId="15DB040E" w14:textId="01FAA26A" w:rsidR="00F95295" w:rsidRDefault="00286B6C" w:rsidP="00F95295">
      <w:pPr>
        <w:spacing w:line="240" w:lineRule="auto"/>
        <w:rPr>
          <w:kern w:val="1"/>
          <w:lang w:val="lt-LT"/>
        </w:rPr>
      </w:pPr>
      <w:r>
        <w:rPr>
          <w:kern w:val="1"/>
          <w:lang w:val="lt-LT"/>
        </w:rPr>
        <w:t xml:space="preserve">Risperidone </w:t>
      </w:r>
      <w:r w:rsidR="00CA3EA3">
        <w:rPr>
          <w:kern w:val="1"/>
          <w:lang w:val="lt-LT"/>
        </w:rPr>
        <w:t xml:space="preserve">Grindeks </w:t>
      </w:r>
      <w:r w:rsidR="00731EE1">
        <w:rPr>
          <w:kern w:val="1"/>
          <w:lang w:val="lt-LT"/>
        </w:rPr>
        <w:t>skirtas v</w:t>
      </w:r>
      <w:r w:rsidR="00F95295" w:rsidRPr="00FF142C">
        <w:rPr>
          <w:kern w:val="1"/>
          <w:lang w:val="lt-LT"/>
        </w:rPr>
        <w:t>idutinio sunkumo ir sunki</w:t>
      </w:r>
      <w:r w:rsidR="005A1217">
        <w:rPr>
          <w:kern w:val="1"/>
          <w:lang w:val="lt-LT"/>
        </w:rPr>
        <w:t>ų</w:t>
      </w:r>
      <w:r w:rsidR="00F95295" w:rsidRPr="00FF142C">
        <w:rPr>
          <w:kern w:val="1"/>
          <w:lang w:val="lt-LT"/>
        </w:rPr>
        <w:t xml:space="preserve"> manijos epizod</w:t>
      </w:r>
      <w:r w:rsidR="005A1217">
        <w:rPr>
          <w:kern w:val="1"/>
          <w:lang w:val="lt-LT"/>
        </w:rPr>
        <w:t>ų</w:t>
      </w:r>
      <w:r w:rsidR="00F95295" w:rsidRPr="00FF142C">
        <w:rPr>
          <w:kern w:val="1"/>
          <w:lang w:val="lt-LT"/>
        </w:rPr>
        <w:t>, susijus</w:t>
      </w:r>
      <w:r w:rsidR="005A1217">
        <w:rPr>
          <w:kern w:val="1"/>
          <w:lang w:val="lt-LT"/>
        </w:rPr>
        <w:t>ių</w:t>
      </w:r>
      <w:r w:rsidR="00F95295" w:rsidRPr="00FF142C">
        <w:rPr>
          <w:kern w:val="1"/>
          <w:lang w:val="lt-LT"/>
        </w:rPr>
        <w:t xml:space="preserve"> su bipoliniu sutrikimu</w:t>
      </w:r>
      <w:r w:rsidR="005A1217">
        <w:rPr>
          <w:kern w:val="1"/>
          <w:lang w:val="lt-LT"/>
        </w:rPr>
        <w:t>, gydymui</w:t>
      </w:r>
      <w:r w:rsidR="00F95295" w:rsidRPr="00FF142C">
        <w:rPr>
          <w:kern w:val="1"/>
          <w:lang w:val="lt-LT"/>
        </w:rPr>
        <w:t>.</w:t>
      </w:r>
    </w:p>
    <w:p w14:paraId="0E375578" w14:textId="77777777" w:rsidR="00F95295" w:rsidRDefault="00F95295" w:rsidP="00F95295">
      <w:pPr>
        <w:spacing w:line="240" w:lineRule="auto"/>
        <w:rPr>
          <w:kern w:val="1"/>
          <w:lang w:val="lt-LT"/>
        </w:rPr>
      </w:pPr>
    </w:p>
    <w:p w14:paraId="7BD6A1E6" w14:textId="073576E2" w:rsidR="00F95295" w:rsidRDefault="00A67E0E" w:rsidP="00F95295">
      <w:pPr>
        <w:spacing w:line="240" w:lineRule="auto"/>
        <w:rPr>
          <w:lang w:val="lt-LT"/>
        </w:rPr>
      </w:pPr>
      <w:r>
        <w:rPr>
          <w:lang w:val="lt-LT"/>
        </w:rPr>
        <w:lastRenderedPageBreak/>
        <w:t>Risperidone</w:t>
      </w:r>
      <w:r w:rsidR="001F0EC1">
        <w:rPr>
          <w:lang w:val="lt-LT"/>
        </w:rPr>
        <w:t xml:space="preserve"> Grindeks skir</w:t>
      </w:r>
      <w:r w:rsidR="002536A0">
        <w:rPr>
          <w:lang w:val="lt-LT"/>
        </w:rPr>
        <w:t>tas</w:t>
      </w:r>
      <w:r w:rsidR="001F0EC1">
        <w:rPr>
          <w:lang w:val="lt-LT"/>
        </w:rPr>
        <w:t xml:space="preserve"> t</w:t>
      </w:r>
      <w:r w:rsidR="00F95295" w:rsidRPr="00FF142C">
        <w:rPr>
          <w:lang w:val="lt-LT"/>
        </w:rPr>
        <w:t>rumpalaiki</w:t>
      </w:r>
      <w:r w:rsidR="00C51578">
        <w:rPr>
          <w:lang w:val="lt-LT"/>
        </w:rPr>
        <w:t>am</w:t>
      </w:r>
      <w:r w:rsidR="00F95295" w:rsidRPr="00FF142C">
        <w:rPr>
          <w:lang w:val="lt-LT"/>
        </w:rPr>
        <w:t xml:space="preserve"> (iki 6 savaičių) </w:t>
      </w:r>
      <w:r w:rsidR="00F95295" w:rsidRPr="00FF142C">
        <w:rPr>
          <w:kern w:val="1"/>
          <w:lang w:val="lt-LT"/>
        </w:rPr>
        <w:t>vidutinio sunkumo ir sunki</w:t>
      </w:r>
      <w:r w:rsidR="00C51578">
        <w:rPr>
          <w:kern w:val="1"/>
          <w:lang w:val="lt-LT"/>
        </w:rPr>
        <w:t>a</w:t>
      </w:r>
      <w:r w:rsidR="00F95295" w:rsidRPr="00FF142C">
        <w:rPr>
          <w:kern w:val="1"/>
          <w:lang w:val="lt-LT"/>
        </w:rPr>
        <w:t xml:space="preserve"> </w:t>
      </w:r>
      <w:r w:rsidR="00F95295" w:rsidRPr="00FF142C">
        <w:rPr>
          <w:lang w:val="lt-LT"/>
        </w:rPr>
        <w:t>Alzheimerio demencij</w:t>
      </w:r>
      <w:r w:rsidR="00C51578">
        <w:rPr>
          <w:lang w:val="lt-LT"/>
        </w:rPr>
        <w:t>a</w:t>
      </w:r>
      <w:r w:rsidR="00F95295" w:rsidRPr="00FF142C">
        <w:rPr>
          <w:lang w:val="lt-LT"/>
        </w:rPr>
        <w:t xml:space="preserve"> sergančių pacientų nuolatinio agresyvumo gydym</w:t>
      </w:r>
      <w:r w:rsidR="009237E9">
        <w:rPr>
          <w:lang w:val="lt-LT"/>
        </w:rPr>
        <w:t>ui</w:t>
      </w:r>
      <w:r w:rsidR="00F95295" w:rsidRPr="00FF142C">
        <w:rPr>
          <w:lang w:val="lt-LT"/>
        </w:rPr>
        <w:t>, jeigu nefarmakologinės priemonės buvo nepakankamai veiksmingos ir kyla savęs arba aplinkinių sužalojimo rizika</w:t>
      </w:r>
      <w:r w:rsidR="00F95295" w:rsidRPr="00FF142C">
        <w:rPr>
          <w:kern w:val="1"/>
          <w:lang w:val="lt-LT"/>
        </w:rPr>
        <w:t>.</w:t>
      </w:r>
    </w:p>
    <w:p w14:paraId="740DF56E" w14:textId="77777777" w:rsidR="00F95295" w:rsidRDefault="00F95295" w:rsidP="00F95295">
      <w:pPr>
        <w:spacing w:line="240" w:lineRule="auto"/>
        <w:rPr>
          <w:lang w:val="lt-LT"/>
        </w:rPr>
      </w:pPr>
    </w:p>
    <w:p w14:paraId="568D66FC" w14:textId="3D62E1F7" w:rsidR="00F95295" w:rsidRDefault="00745C78" w:rsidP="00A9126C">
      <w:pPr>
        <w:spacing w:line="240" w:lineRule="auto"/>
        <w:rPr>
          <w:lang w:val="lt-LT"/>
        </w:rPr>
      </w:pPr>
      <w:r>
        <w:rPr>
          <w:lang w:val="lt-LT"/>
        </w:rPr>
        <w:t xml:space="preserve">Risperidone Grindeks </w:t>
      </w:r>
      <w:r w:rsidR="002536A0">
        <w:rPr>
          <w:lang w:val="lt-LT"/>
        </w:rPr>
        <w:t xml:space="preserve">yra </w:t>
      </w:r>
      <w:r w:rsidR="00A41C88">
        <w:rPr>
          <w:lang w:val="lt-LT"/>
        </w:rPr>
        <w:t>skir</w:t>
      </w:r>
      <w:r w:rsidR="002536A0">
        <w:rPr>
          <w:lang w:val="lt-LT"/>
        </w:rPr>
        <w:t>tas</w:t>
      </w:r>
      <w:r w:rsidR="00005046">
        <w:rPr>
          <w:lang w:val="lt-LT"/>
        </w:rPr>
        <w:t xml:space="preserve"> </w:t>
      </w:r>
      <w:r w:rsidR="00F95295" w:rsidRPr="00FF142C">
        <w:rPr>
          <w:lang w:val="lt-LT"/>
        </w:rPr>
        <w:t xml:space="preserve">5 metų ir vyresnių vaikų bei paauglių, kuriems remiantis </w:t>
      </w:r>
      <w:r w:rsidR="00A9126C">
        <w:rPr>
          <w:lang w:val="lt-LT"/>
        </w:rPr>
        <w:t xml:space="preserve">„DSM-IV“ (angl. </w:t>
      </w:r>
      <w:r w:rsidR="00A9126C" w:rsidRPr="0069088B">
        <w:rPr>
          <w:i/>
          <w:lang w:val="lt-LT"/>
        </w:rPr>
        <w:t>The Diagnostic and Statistical Manual of Mental Disorders-IV</w:t>
      </w:r>
      <w:r w:rsidR="00A9126C" w:rsidRPr="00A9126C">
        <w:rPr>
          <w:lang w:val="lt-LT"/>
        </w:rPr>
        <w:t xml:space="preserve">) </w:t>
      </w:r>
      <w:r w:rsidR="00F95295" w:rsidRPr="00FF142C">
        <w:rPr>
          <w:lang w:val="lt-LT"/>
        </w:rPr>
        <w:t>kriterijais, diagnozuotas mažesnis už vidutinį intelektas arba psichinis atsilikimas, nuolatinio agresyvaus elgesio sutrikimo trumpalaikis (ne ilgiau kaip 6 savaites) simptominis gydymas, kai dėl agresyvaus arba kitokio trikdančio elgesio būtinas farmakologinis gydymas.</w:t>
      </w:r>
      <w:r w:rsidR="00F95295" w:rsidRPr="00FF142C">
        <w:rPr>
          <w:kern w:val="1"/>
          <w:lang w:val="lt-LT"/>
        </w:rPr>
        <w:t xml:space="preserve"> Farmakologinis gydymas turi būti neatskiriama visapusiškos gydymo programos, įskaitant psichosocialines bei auklėjamąsias priemones, dalis. Rekomenduojama, kad risperidoną skirtų specialistas vaikų neurologas arba vaikų ir paauglių psichiatras, gerai išmanantis vaikų ir paauglių </w:t>
      </w:r>
      <w:r w:rsidR="00F95295" w:rsidRPr="00FF142C">
        <w:rPr>
          <w:lang w:val="lt-LT"/>
        </w:rPr>
        <w:t>elgesio sutrikimų gydymą.</w:t>
      </w:r>
    </w:p>
    <w:p w14:paraId="09B4AC4A" w14:textId="77777777" w:rsidR="00F95295" w:rsidRDefault="00F95295" w:rsidP="00F95295">
      <w:pPr>
        <w:spacing w:line="240" w:lineRule="auto"/>
        <w:rPr>
          <w:lang w:val="lt-LT"/>
        </w:rPr>
      </w:pPr>
    </w:p>
    <w:p w14:paraId="73424515" w14:textId="77777777" w:rsidR="00F95295" w:rsidRDefault="00F95295" w:rsidP="00F95295">
      <w:pPr>
        <w:keepNext/>
        <w:tabs>
          <w:tab w:val="left" w:pos="567"/>
        </w:tabs>
        <w:spacing w:line="240" w:lineRule="auto"/>
        <w:ind w:left="567" w:hanging="567"/>
        <w:rPr>
          <w:b/>
          <w:bCs/>
          <w:lang w:val="lt-LT"/>
        </w:rPr>
      </w:pPr>
      <w:bookmarkStart w:id="10" w:name="_Toc129243103"/>
      <w:bookmarkStart w:id="11" w:name="_Toc129243228"/>
      <w:r w:rsidRPr="00825F4E">
        <w:rPr>
          <w:b/>
          <w:bCs/>
          <w:lang w:val="lt-LT"/>
        </w:rPr>
        <w:t>4.2</w:t>
      </w:r>
      <w:r w:rsidRPr="00825F4E">
        <w:rPr>
          <w:b/>
          <w:bCs/>
          <w:lang w:val="lt-LT"/>
        </w:rPr>
        <w:tab/>
        <w:t>Dozavimas ir vartojimo metodas</w:t>
      </w:r>
      <w:bookmarkEnd w:id="10"/>
      <w:bookmarkEnd w:id="11"/>
    </w:p>
    <w:p w14:paraId="50612B4B" w14:textId="77777777" w:rsidR="00F95295" w:rsidRDefault="00F95295" w:rsidP="00F95295">
      <w:pPr>
        <w:keepNext/>
        <w:spacing w:line="240" w:lineRule="auto"/>
        <w:rPr>
          <w:lang w:val="lt-LT"/>
        </w:rPr>
      </w:pPr>
    </w:p>
    <w:p w14:paraId="3AC6AF0B" w14:textId="77777777" w:rsidR="00F95295" w:rsidRDefault="00F95295" w:rsidP="00F95295">
      <w:pPr>
        <w:keepNext/>
        <w:spacing w:line="240" w:lineRule="auto"/>
        <w:rPr>
          <w:kern w:val="24"/>
          <w:u w:val="single"/>
          <w:lang w:val="lt-LT"/>
        </w:rPr>
      </w:pPr>
      <w:r w:rsidRPr="00FF142C">
        <w:rPr>
          <w:kern w:val="24"/>
          <w:u w:val="single"/>
          <w:lang w:val="lt-LT"/>
        </w:rPr>
        <w:t>Dozavimas</w:t>
      </w:r>
    </w:p>
    <w:p w14:paraId="733607D1" w14:textId="77777777" w:rsidR="00F95295" w:rsidRDefault="00F95295" w:rsidP="00F95295">
      <w:pPr>
        <w:keepNext/>
        <w:spacing w:line="240" w:lineRule="auto"/>
        <w:rPr>
          <w:kern w:val="24"/>
          <w:u w:val="single"/>
          <w:lang w:val="lt-LT"/>
        </w:rPr>
      </w:pPr>
    </w:p>
    <w:p w14:paraId="7AD6E06C" w14:textId="77777777" w:rsidR="00F95295" w:rsidRDefault="00F95295" w:rsidP="00F95295">
      <w:pPr>
        <w:keepNext/>
        <w:spacing w:line="240" w:lineRule="auto"/>
        <w:rPr>
          <w:iCs/>
          <w:kern w:val="24"/>
          <w:u w:val="single"/>
          <w:lang w:val="lt-LT"/>
        </w:rPr>
      </w:pPr>
      <w:r w:rsidRPr="00240DBC">
        <w:rPr>
          <w:iCs/>
          <w:kern w:val="24"/>
          <w:u w:val="single"/>
          <w:lang w:val="lt-LT"/>
        </w:rPr>
        <w:t>Šizofrenija</w:t>
      </w:r>
    </w:p>
    <w:p w14:paraId="206C870C" w14:textId="77777777" w:rsidR="00E9764C" w:rsidRPr="00E9764C" w:rsidRDefault="00E9764C" w:rsidP="00F95295">
      <w:pPr>
        <w:keepNext/>
        <w:spacing w:line="240" w:lineRule="auto"/>
        <w:rPr>
          <w:iCs/>
          <w:kern w:val="24"/>
          <w:u w:val="single"/>
          <w:lang w:val="lt-LT"/>
        </w:rPr>
      </w:pPr>
    </w:p>
    <w:p w14:paraId="7E859BEA" w14:textId="77777777" w:rsidR="00F95295" w:rsidRDefault="00F95295" w:rsidP="00F95295">
      <w:pPr>
        <w:keepNext/>
        <w:spacing w:line="240" w:lineRule="auto"/>
        <w:rPr>
          <w:i/>
          <w:iCs/>
          <w:kern w:val="1"/>
          <w:lang w:val="lt-LT"/>
        </w:rPr>
      </w:pPr>
      <w:r w:rsidRPr="00B63A11">
        <w:rPr>
          <w:i/>
          <w:iCs/>
          <w:kern w:val="1"/>
          <w:lang w:val="lt-LT"/>
        </w:rPr>
        <w:t>Suaugusie</w:t>
      </w:r>
      <w:r w:rsidR="005A1217">
        <w:rPr>
          <w:i/>
          <w:iCs/>
          <w:kern w:val="1"/>
          <w:lang w:val="lt-LT"/>
        </w:rPr>
        <w:t>ji</w:t>
      </w:r>
    </w:p>
    <w:p w14:paraId="66BB67ED" w14:textId="77777777" w:rsidR="00E9764C" w:rsidRDefault="00E9764C" w:rsidP="00F95295">
      <w:pPr>
        <w:keepNext/>
        <w:spacing w:line="240" w:lineRule="auto"/>
        <w:rPr>
          <w:kern w:val="1"/>
          <w:lang w:val="lt-LT"/>
        </w:rPr>
      </w:pPr>
    </w:p>
    <w:p w14:paraId="3E8EDC1E" w14:textId="77777777" w:rsidR="00F95295" w:rsidRPr="00B63A11" w:rsidRDefault="00D9466E" w:rsidP="00F95295">
      <w:pPr>
        <w:spacing w:line="240" w:lineRule="auto"/>
        <w:rPr>
          <w:bCs/>
          <w:kern w:val="1"/>
          <w:lang w:val="lt-LT"/>
        </w:rPr>
      </w:pPr>
      <w:r>
        <w:rPr>
          <w:kern w:val="1"/>
          <w:lang w:val="lt-LT"/>
        </w:rPr>
        <w:t>Risperidone Grindeks</w:t>
      </w:r>
      <w:r w:rsidR="00F95295" w:rsidRPr="00FF142C">
        <w:rPr>
          <w:kern w:val="1"/>
          <w:lang w:val="lt-LT"/>
        </w:rPr>
        <w:t xml:space="preserve"> galima vartoti vieną arba du kartus per parą.</w:t>
      </w:r>
    </w:p>
    <w:p w14:paraId="099F4FC1" w14:textId="77777777" w:rsidR="00F95295" w:rsidRDefault="00F95295" w:rsidP="00F95295">
      <w:pPr>
        <w:spacing w:line="240" w:lineRule="auto"/>
        <w:rPr>
          <w:kern w:val="1"/>
          <w:lang w:val="lt-LT"/>
        </w:rPr>
      </w:pPr>
    </w:p>
    <w:p w14:paraId="3FC36552" w14:textId="77777777" w:rsidR="00F95295" w:rsidRDefault="00F95295" w:rsidP="00F95295">
      <w:pPr>
        <w:spacing w:line="240" w:lineRule="auto"/>
        <w:rPr>
          <w:lang w:val="lt-LT"/>
        </w:rPr>
      </w:pPr>
      <w:bookmarkStart w:id="12" w:name="_Hlk497059807"/>
      <w:r w:rsidRPr="008E3A0D">
        <w:rPr>
          <w:kern w:val="1"/>
          <w:lang w:val="lt-LT"/>
        </w:rPr>
        <w:t xml:space="preserve">Pacientas turi pradėti </w:t>
      </w:r>
      <w:r w:rsidRPr="00B63A11">
        <w:rPr>
          <w:kern w:val="1"/>
          <w:lang w:val="lt-LT"/>
        </w:rPr>
        <w:t>vartoti</w:t>
      </w:r>
      <w:r w:rsidRPr="008E3A0D">
        <w:rPr>
          <w:kern w:val="1"/>
          <w:lang w:val="lt-LT"/>
        </w:rPr>
        <w:t xml:space="preserve"> 2 mg risperidono paros </w:t>
      </w:r>
      <w:r w:rsidRPr="00B63A11">
        <w:rPr>
          <w:kern w:val="1"/>
          <w:lang w:val="lt-LT"/>
        </w:rPr>
        <w:t>dozę</w:t>
      </w:r>
      <w:r w:rsidRPr="008E3A0D">
        <w:rPr>
          <w:kern w:val="1"/>
          <w:lang w:val="lt-LT"/>
        </w:rPr>
        <w:t>.</w:t>
      </w:r>
      <w:bookmarkEnd w:id="12"/>
      <w:r w:rsidRPr="008E3A0D">
        <w:rPr>
          <w:kern w:val="1"/>
          <w:lang w:val="lt-LT"/>
        </w:rPr>
        <w:t xml:space="preserve"> Antrą parą dozę galima padidinti iki 4 mg.</w:t>
      </w:r>
      <w:r w:rsidRPr="00FF142C">
        <w:rPr>
          <w:kern w:val="1"/>
          <w:lang w:val="lt-LT"/>
        </w:rPr>
        <w:t xml:space="preserve"> </w:t>
      </w:r>
      <w:r w:rsidRPr="00FF142C">
        <w:rPr>
          <w:lang w:val="lt-LT"/>
        </w:rPr>
        <w:t>Tokią dozę galima vartoti ir toliau arba, jeigu reikia, ją individualiai keisti. Daugumai pacientų optimali paros dozė yra 4</w:t>
      </w:r>
      <w:r w:rsidRPr="00FF142C">
        <w:rPr>
          <w:lang w:val="lt-LT"/>
        </w:rPr>
        <w:noBreakHyphen/>
        <w:t>6 mg. Kai kuriems pacientams gali prireikti lėtesnio dozės didinimo bei mažesnės pradinės ir palaikomosios dozės.</w:t>
      </w:r>
    </w:p>
    <w:p w14:paraId="4612DC32" w14:textId="77777777" w:rsidR="00F95295" w:rsidRDefault="00F95295" w:rsidP="00F95295">
      <w:pPr>
        <w:tabs>
          <w:tab w:val="left" w:pos="567"/>
        </w:tabs>
        <w:spacing w:line="240" w:lineRule="auto"/>
        <w:rPr>
          <w:lang w:val="lt-LT"/>
        </w:rPr>
      </w:pPr>
    </w:p>
    <w:p w14:paraId="5C964919" w14:textId="77777777" w:rsidR="00F95295" w:rsidRDefault="00F95295" w:rsidP="00F95295">
      <w:pPr>
        <w:tabs>
          <w:tab w:val="left" w:pos="567"/>
        </w:tabs>
        <w:spacing w:line="240" w:lineRule="auto"/>
        <w:rPr>
          <w:lang w:val="lt-LT"/>
        </w:rPr>
      </w:pPr>
      <w:r w:rsidRPr="00FF142C">
        <w:rPr>
          <w:lang w:val="lt-LT"/>
        </w:rPr>
        <w:t xml:space="preserve">Nustatyta, kad didesnės nei 10 mg paros dozės nėra veiksmingesnės už mažesnes, bet gali sukelti </w:t>
      </w:r>
      <w:r w:rsidR="00007117">
        <w:rPr>
          <w:lang w:val="lt-LT"/>
        </w:rPr>
        <w:t xml:space="preserve">didesnį </w:t>
      </w:r>
      <w:r w:rsidRPr="00FF142C">
        <w:rPr>
          <w:lang w:val="lt-LT"/>
        </w:rPr>
        <w:t>ekstrapiramidinių simptomų</w:t>
      </w:r>
      <w:r w:rsidR="00090AFA">
        <w:rPr>
          <w:lang w:val="lt-LT"/>
        </w:rPr>
        <w:t xml:space="preserve"> kiekį</w:t>
      </w:r>
      <w:r w:rsidRPr="00FF142C">
        <w:rPr>
          <w:lang w:val="lt-LT"/>
        </w:rPr>
        <w:t>. Didesnių kaip 16 mg paros dozių saugumas netirtas, todėl tokių dozių vartoti nerekomenduojama.</w:t>
      </w:r>
    </w:p>
    <w:p w14:paraId="0C7F233F" w14:textId="77777777" w:rsidR="00F95295" w:rsidRDefault="00F95295" w:rsidP="00F95295">
      <w:pPr>
        <w:spacing w:line="240" w:lineRule="auto"/>
        <w:rPr>
          <w:kern w:val="1"/>
          <w:lang w:val="lt-LT"/>
        </w:rPr>
      </w:pPr>
    </w:p>
    <w:p w14:paraId="0477CF3A" w14:textId="77777777" w:rsidR="00F95295" w:rsidRDefault="00F95295" w:rsidP="00F95295">
      <w:pPr>
        <w:spacing w:line="240" w:lineRule="auto"/>
        <w:rPr>
          <w:i/>
          <w:iCs/>
          <w:kern w:val="1"/>
          <w:lang w:val="lt-LT"/>
        </w:rPr>
      </w:pPr>
      <w:r w:rsidRPr="00B63A11">
        <w:rPr>
          <w:i/>
          <w:iCs/>
          <w:kern w:val="1"/>
          <w:lang w:val="lt-LT"/>
        </w:rPr>
        <w:t>Senyviems pacientams</w:t>
      </w:r>
    </w:p>
    <w:p w14:paraId="0355A569" w14:textId="77777777" w:rsidR="00F95295" w:rsidRDefault="00F95295" w:rsidP="00F95295">
      <w:pPr>
        <w:spacing w:line="240" w:lineRule="auto"/>
        <w:rPr>
          <w:kern w:val="1"/>
          <w:lang w:val="lt-LT"/>
        </w:rPr>
      </w:pPr>
      <w:r w:rsidRPr="00FF142C">
        <w:rPr>
          <w:kern w:val="1"/>
          <w:lang w:val="lt-LT"/>
        </w:rPr>
        <w:t>Rekomenduojama vartoti pradinę 0,5 mg dozę du kartus per parą. Šią dozę galima individualiai didinti po 0,5 mg du kartus per parą iki 1</w:t>
      </w:r>
      <w:r w:rsidRPr="00FF142C">
        <w:rPr>
          <w:kern w:val="1"/>
          <w:lang w:val="lt-LT"/>
        </w:rPr>
        <w:noBreakHyphen/>
        <w:t>2 mg dozės du kartus per parą.</w:t>
      </w:r>
    </w:p>
    <w:p w14:paraId="07B76F9C" w14:textId="77777777" w:rsidR="00F95295" w:rsidRPr="00B63A11" w:rsidRDefault="00F95295" w:rsidP="00F95295">
      <w:pPr>
        <w:spacing w:line="240" w:lineRule="auto"/>
        <w:rPr>
          <w:iCs/>
          <w:kern w:val="1"/>
          <w:lang w:val="lt-LT"/>
        </w:rPr>
      </w:pPr>
    </w:p>
    <w:p w14:paraId="23416B92" w14:textId="77777777" w:rsidR="00F95295" w:rsidRDefault="00F95295" w:rsidP="00F95295">
      <w:pPr>
        <w:spacing w:line="240" w:lineRule="auto"/>
        <w:rPr>
          <w:kern w:val="1"/>
          <w:lang w:val="lt-LT"/>
        </w:rPr>
      </w:pPr>
      <w:r w:rsidRPr="00FF142C">
        <w:rPr>
          <w:i/>
          <w:iCs/>
          <w:kern w:val="1"/>
          <w:lang w:val="lt-LT"/>
        </w:rPr>
        <w:t>Vaikų populiacija</w:t>
      </w:r>
    </w:p>
    <w:p w14:paraId="1FC886D9" w14:textId="77777777" w:rsidR="00F95295" w:rsidRDefault="00F95295" w:rsidP="00F95295">
      <w:pPr>
        <w:spacing w:line="240" w:lineRule="auto"/>
        <w:rPr>
          <w:kern w:val="1"/>
          <w:lang w:val="lt-LT"/>
        </w:rPr>
      </w:pPr>
      <w:r w:rsidRPr="00FF142C">
        <w:rPr>
          <w:noProof/>
          <w:lang w:val="lt-LT"/>
        </w:rPr>
        <w:t xml:space="preserve">Risperidono nerekomenduojama vartoti </w:t>
      </w:r>
      <w:r w:rsidRPr="00FF142C">
        <w:rPr>
          <w:lang w:val="lt-LT"/>
        </w:rPr>
        <w:t xml:space="preserve">jaunesniems kaip 18 metų </w:t>
      </w:r>
      <w:r w:rsidRPr="00FF142C">
        <w:rPr>
          <w:noProof/>
          <w:lang w:val="lt-LT"/>
        </w:rPr>
        <w:t>vaikams</w:t>
      </w:r>
      <w:r w:rsidRPr="00FF142C">
        <w:rPr>
          <w:lang w:val="lt-LT"/>
        </w:rPr>
        <w:t xml:space="preserve">, sergantiems šizofrenija, </w:t>
      </w:r>
      <w:r w:rsidRPr="00FF142C">
        <w:rPr>
          <w:noProof/>
          <w:lang w:val="lt-LT"/>
        </w:rPr>
        <w:t xml:space="preserve">nes </w:t>
      </w:r>
      <w:r w:rsidRPr="00FF142C">
        <w:rPr>
          <w:lang w:val="lt-LT"/>
        </w:rPr>
        <w:t>duomenų apie veiksmingumą</w:t>
      </w:r>
      <w:r w:rsidRPr="00FF142C">
        <w:rPr>
          <w:noProof/>
          <w:lang w:val="lt-LT"/>
        </w:rPr>
        <w:t xml:space="preserve"> nepakanka</w:t>
      </w:r>
      <w:r w:rsidRPr="00FF142C">
        <w:rPr>
          <w:kern w:val="1"/>
          <w:lang w:val="lt-LT"/>
        </w:rPr>
        <w:t>.</w:t>
      </w:r>
    </w:p>
    <w:p w14:paraId="6AE9FF42" w14:textId="77777777" w:rsidR="00F95295" w:rsidRDefault="00F95295" w:rsidP="00F95295">
      <w:pPr>
        <w:spacing w:line="240" w:lineRule="auto"/>
        <w:rPr>
          <w:kern w:val="1"/>
          <w:lang w:val="lt-LT"/>
        </w:rPr>
      </w:pPr>
    </w:p>
    <w:p w14:paraId="2DF26B4F" w14:textId="77777777" w:rsidR="00F95295" w:rsidRDefault="00F95295" w:rsidP="00F95295">
      <w:pPr>
        <w:spacing w:line="240" w:lineRule="auto"/>
        <w:rPr>
          <w:iCs/>
          <w:kern w:val="24"/>
          <w:u w:val="single"/>
          <w:lang w:val="lt-LT"/>
        </w:rPr>
      </w:pPr>
      <w:r w:rsidRPr="00240DBC">
        <w:rPr>
          <w:iCs/>
          <w:kern w:val="24"/>
          <w:u w:val="single"/>
          <w:lang w:val="lt-LT"/>
        </w:rPr>
        <w:t>Bipolinio</w:t>
      </w:r>
      <w:r w:rsidR="00A54718">
        <w:rPr>
          <w:iCs/>
          <w:kern w:val="24"/>
          <w:u w:val="single"/>
          <w:lang w:val="lt-LT"/>
        </w:rPr>
        <w:t xml:space="preserve"> afektinio</w:t>
      </w:r>
      <w:r w:rsidRPr="00240DBC">
        <w:rPr>
          <w:iCs/>
          <w:kern w:val="24"/>
          <w:u w:val="single"/>
          <w:lang w:val="lt-LT"/>
        </w:rPr>
        <w:t xml:space="preserve"> sutrikimo manijos epizodas</w:t>
      </w:r>
    </w:p>
    <w:p w14:paraId="480B7191" w14:textId="77777777" w:rsidR="000E115A" w:rsidRPr="00240DBC" w:rsidRDefault="000E115A" w:rsidP="00F95295">
      <w:pPr>
        <w:spacing w:line="240" w:lineRule="auto"/>
        <w:rPr>
          <w:iCs/>
          <w:kern w:val="24"/>
          <w:u w:val="single"/>
          <w:lang w:val="lt-LT"/>
        </w:rPr>
      </w:pPr>
    </w:p>
    <w:p w14:paraId="7A10A688" w14:textId="77777777" w:rsidR="00F95295" w:rsidRDefault="00F95295" w:rsidP="00F95295">
      <w:pPr>
        <w:spacing w:line="240" w:lineRule="auto"/>
        <w:rPr>
          <w:kern w:val="1"/>
          <w:lang w:val="lt-LT"/>
        </w:rPr>
      </w:pPr>
      <w:r w:rsidRPr="00B63A11">
        <w:rPr>
          <w:i/>
          <w:iCs/>
          <w:kern w:val="1"/>
          <w:lang w:val="lt-LT"/>
        </w:rPr>
        <w:t>Suaugusie</w:t>
      </w:r>
      <w:r w:rsidR="007F6150">
        <w:rPr>
          <w:i/>
          <w:iCs/>
          <w:kern w:val="1"/>
          <w:lang w:val="lt-LT"/>
        </w:rPr>
        <w:t>ji</w:t>
      </w:r>
    </w:p>
    <w:p w14:paraId="6BD1ADF5" w14:textId="77777777" w:rsidR="00F95295" w:rsidRDefault="00D9466E" w:rsidP="00F95295">
      <w:pPr>
        <w:spacing w:line="240" w:lineRule="auto"/>
        <w:rPr>
          <w:kern w:val="1"/>
          <w:lang w:val="lt-LT"/>
        </w:rPr>
      </w:pPr>
      <w:r>
        <w:rPr>
          <w:kern w:val="1"/>
          <w:lang w:val="lt-LT"/>
        </w:rPr>
        <w:t>Risperidone Grindeks</w:t>
      </w:r>
      <w:r w:rsidR="00F95295" w:rsidRPr="00FF142C">
        <w:rPr>
          <w:kern w:val="1"/>
          <w:lang w:val="lt-LT"/>
        </w:rPr>
        <w:t xml:space="preserve"> reikia vartoti vieną kartą per parą, pradinė dozė yra 2 mg risperidono. Jeigu reikia, dozę reikia didinti ne dažniau kaip kas 24 valandas ir ne daugiau kaip po 1 mg per parą. Galima vartoti kintamas risperidono dozes nuo 1 iki 6 mg per parą ribose, siekiant, kad kiekvienam pacientui būtų užtikrintas geriausias veiksmingumo ir toleravimo lygis. Didesnės kaip 6 mg risperidono paros dozės pacientams, kuriems pasireiškia manijos epizodų, netirtos.</w:t>
      </w:r>
    </w:p>
    <w:p w14:paraId="660B8843" w14:textId="77777777" w:rsidR="00F95295" w:rsidRDefault="00F95295" w:rsidP="00F95295">
      <w:pPr>
        <w:spacing w:line="240" w:lineRule="auto"/>
        <w:rPr>
          <w:kern w:val="1"/>
          <w:lang w:val="lt-LT"/>
        </w:rPr>
      </w:pPr>
    </w:p>
    <w:p w14:paraId="637760B5" w14:textId="77777777" w:rsidR="00F95295" w:rsidRDefault="00F95295" w:rsidP="00F95295">
      <w:pPr>
        <w:tabs>
          <w:tab w:val="left" w:pos="567"/>
        </w:tabs>
        <w:spacing w:line="240" w:lineRule="auto"/>
        <w:rPr>
          <w:lang w:val="lt-LT"/>
        </w:rPr>
      </w:pPr>
      <w:r w:rsidRPr="00FF142C">
        <w:rPr>
          <w:lang w:val="lt-LT"/>
        </w:rPr>
        <w:t xml:space="preserve">Gydant ilgą laiką, kaip ir kitokio simptominio gydymo atveju, reikia reguliariai įvertinti, ar būtina </w:t>
      </w:r>
      <w:r w:rsidR="00D9466E">
        <w:rPr>
          <w:kern w:val="1"/>
          <w:lang w:val="lt-LT"/>
        </w:rPr>
        <w:t>Risperidone Grindeks</w:t>
      </w:r>
      <w:r w:rsidRPr="00FF142C">
        <w:rPr>
          <w:lang w:val="lt-LT"/>
        </w:rPr>
        <w:t xml:space="preserve"> vartoti toliau.</w:t>
      </w:r>
    </w:p>
    <w:p w14:paraId="75C5EEF2" w14:textId="77777777" w:rsidR="00F95295" w:rsidRDefault="00F95295" w:rsidP="00F95295">
      <w:pPr>
        <w:tabs>
          <w:tab w:val="left" w:pos="567"/>
        </w:tabs>
        <w:spacing w:line="240" w:lineRule="auto"/>
        <w:rPr>
          <w:lang w:val="lt-LT"/>
        </w:rPr>
      </w:pPr>
    </w:p>
    <w:p w14:paraId="456CA908" w14:textId="77777777" w:rsidR="00F95295" w:rsidRDefault="00F95295" w:rsidP="00F95295">
      <w:pPr>
        <w:tabs>
          <w:tab w:val="left" w:pos="567"/>
        </w:tabs>
        <w:spacing w:line="240" w:lineRule="auto"/>
        <w:rPr>
          <w:i/>
          <w:iCs/>
          <w:lang w:val="lt-LT"/>
        </w:rPr>
      </w:pPr>
      <w:r w:rsidRPr="00B63A11">
        <w:rPr>
          <w:i/>
          <w:iCs/>
          <w:lang w:val="lt-LT"/>
        </w:rPr>
        <w:t>Senyviems pacientams</w:t>
      </w:r>
    </w:p>
    <w:p w14:paraId="749D8021" w14:textId="77777777" w:rsidR="00F95295" w:rsidRDefault="00F95295" w:rsidP="00F95295">
      <w:pPr>
        <w:tabs>
          <w:tab w:val="left" w:pos="567"/>
        </w:tabs>
        <w:spacing w:line="240" w:lineRule="auto"/>
        <w:rPr>
          <w:lang w:val="lt-LT"/>
        </w:rPr>
      </w:pPr>
      <w:r w:rsidRPr="00FF142C">
        <w:rPr>
          <w:lang w:val="lt-LT"/>
        </w:rPr>
        <w:t>Rekomenduojama pradinė dozė yra 0,5 mg du kartus per parą. Šią dozę reikia individualiai keisti, didinant po 0,5 mg du kartus per parą iki 1</w:t>
      </w:r>
      <w:r w:rsidRPr="00FF142C">
        <w:rPr>
          <w:lang w:val="lt-LT"/>
        </w:rPr>
        <w:noBreakHyphen/>
        <w:t>2 mg dozės du kartus per parą. Senyvus asmenis gydyti reikia atsargiai, nes tokių pacientų gydymo klinikinė patirtis ribota.</w:t>
      </w:r>
    </w:p>
    <w:p w14:paraId="5949653A" w14:textId="77777777" w:rsidR="00F95295" w:rsidRDefault="00F95295" w:rsidP="00F95295">
      <w:pPr>
        <w:tabs>
          <w:tab w:val="left" w:pos="567"/>
        </w:tabs>
        <w:spacing w:line="240" w:lineRule="auto"/>
        <w:rPr>
          <w:lang w:val="lt-LT"/>
        </w:rPr>
      </w:pPr>
    </w:p>
    <w:p w14:paraId="6FBD49FE" w14:textId="77777777" w:rsidR="00F95295" w:rsidRDefault="00F95295" w:rsidP="00F95295">
      <w:pPr>
        <w:keepNext/>
        <w:spacing w:line="240" w:lineRule="auto"/>
        <w:rPr>
          <w:kern w:val="1"/>
          <w:lang w:val="lt-LT"/>
        </w:rPr>
      </w:pPr>
      <w:r w:rsidRPr="00FF142C">
        <w:rPr>
          <w:i/>
          <w:iCs/>
          <w:kern w:val="1"/>
          <w:lang w:val="lt-LT"/>
        </w:rPr>
        <w:lastRenderedPageBreak/>
        <w:t>Vaikų populiacija</w:t>
      </w:r>
    </w:p>
    <w:p w14:paraId="4BCC9301" w14:textId="33D36709" w:rsidR="00F95295" w:rsidRDefault="00F95295" w:rsidP="00F95295">
      <w:pPr>
        <w:spacing w:line="240" w:lineRule="auto"/>
        <w:rPr>
          <w:lang w:val="lt-LT"/>
        </w:rPr>
      </w:pPr>
      <w:r w:rsidRPr="00FF142C">
        <w:rPr>
          <w:lang w:val="lt-LT"/>
        </w:rPr>
        <w:t>Risperidono nerekomenduojama vartoti jaunesniems kaip 18 metų vaikams, sergantiems bipolinio</w:t>
      </w:r>
      <w:r w:rsidR="00B83814">
        <w:rPr>
          <w:lang w:val="lt-LT"/>
        </w:rPr>
        <w:t xml:space="preserve"> </w:t>
      </w:r>
      <w:r w:rsidRPr="00FF142C">
        <w:rPr>
          <w:lang w:val="lt-LT"/>
        </w:rPr>
        <w:t>sutrikimo manija, nes duomenų apie veiksmingumą nepakanka.</w:t>
      </w:r>
    </w:p>
    <w:p w14:paraId="02305F6A" w14:textId="77777777" w:rsidR="00F95295" w:rsidRDefault="00F95295" w:rsidP="00F95295">
      <w:pPr>
        <w:spacing w:line="240" w:lineRule="auto"/>
        <w:rPr>
          <w:lang w:val="lt-LT"/>
        </w:rPr>
      </w:pPr>
    </w:p>
    <w:p w14:paraId="14C91504" w14:textId="77777777" w:rsidR="00F95295" w:rsidRPr="00240DBC" w:rsidRDefault="00F95295" w:rsidP="00F95295">
      <w:pPr>
        <w:keepNext/>
        <w:spacing w:line="240" w:lineRule="auto"/>
        <w:rPr>
          <w:iCs/>
          <w:kern w:val="24"/>
          <w:u w:val="single"/>
          <w:lang w:val="lt-LT"/>
        </w:rPr>
      </w:pPr>
      <w:r w:rsidRPr="00240DBC">
        <w:rPr>
          <w:iCs/>
          <w:kern w:val="24"/>
          <w:u w:val="single"/>
          <w:lang w:val="lt-LT"/>
        </w:rPr>
        <w:t>Nuolatinis agresyvumas, pasireiškiantis pacientams, sergantiems vidutinio sunkumo arba sunkia Alzheimerio demencija</w:t>
      </w:r>
    </w:p>
    <w:p w14:paraId="0137F414" w14:textId="151586CF" w:rsidR="0066289B" w:rsidRDefault="0066289B" w:rsidP="0066289B">
      <w:pPr>
        <w:spacing w:line="240" w:lineRule="auto"/>
        <w:rPr>
          <w:kern w:val="1"/>
          <w:lang w:val="lt-LT"/>
        </w:rPr>
      </w:pPr>
      <w:r w:rsidRPr="00FF142C">
        <w:rPr>
          <w:kern w:val="1"/>
          <w:lang w:val="lt-LT"/>
        </w:rPr>
        <w:t>Rekomenduojama vartoti pradinę 0,25 mg</w:t>
      </w:r>
      <w:r>
        <w:rPr>
          <w:kern w:val="1"/>
          <w:lang w:val="lt-LT"/>
        </w:rPr>
        <w:t xml:space="preserve"> geriamojo tirpalo</w:t>
      </w:r>
      <w:r w:rsidRPr="00FF142C">
        <w:rPr>
          <w:kern w:val="1"/>
          <w:lang w:val="lt-LT"/>
        </w:rPr>
        <w:t xml:space="preserve"> dozę du kartus per parą. </w:t>
      </w:r>
      <w:r w:rsidRPr="0095717C">
        <w:rPr>
          <w:kern w:val="1"/>
          <w:lang w:val="lt-LT"/>
        </w:rPr>
        <w:t xml:space="preserve">Geriamasis tirpalas yra rekomenduojama farmacinė forma 0,25 mg dozei vartoti. </w:t>
      </w:r>
      <w:r w:rsidRPr="00FF142C">
        <w:rPr>
          <w:kern w:val="1"/>
          <w:lang w:val="lt-LT"/>
        </w:rPr>
        <w:t>Jeigu reikia, šią dozę galima individualiai didinti po 0,25 mg du kartus per parą, bet ne dažniau kaip kas antrą dieną. Daugumai pacientų optimali dozė yra 0,5 mg du kartus per parą. Visgi k</w:t>
      </w:r>
      <w:r w:rsidRPr="00FF142C">
        <w:rPr>
          <w:lang w:val="lt-LT"/>
        </w:rPr>
        <w:t>ai kuriems pacientams gali būti naudinga dozę padidinti iki</w:t>
      </w:r>
      <w:r w:rsidRPr="00FF142C">
        <w:rPr>
          <w:kern w:val="1"/>
          <w:lang w:val="lt-LT"/>
        </w:rPr>
        <w:t xml:space="preserve"> 1 mg dozės du kartus per parą.</w:t>
      </w:r>
    </w:p>
    <w:p w14:paraId="5A9B6188" w14:textId="77777777" w:rsidR="0066289B" w:rsidRDefault="0066289B" w:rsidP="0066289B">
      <w:pPr>
        <w:spacing w:line="240" w:lineRule="auto"/>
        <w:rPr>
          <w:kern w:val="1"/>
          <w:lang w:val="lt-LT"/>
        </w:rPr>
      </w:pPr>
    </w:p>
    <w:p w14:paraId="15F97614" w14:textId="77777777" w:rsidR="00F95295" w:rsidRDefault="00D9466E" w:rsidP="0066289B">
      <w:pPr>
        <w:tabs>
          <w:tab w:val="left" w:pos="567"/>
        </w:tabs>
        <w:spacing w:line="240" w:lineRule="auto"/>
        <w:rPr>
          <w:lang w:val="lt-LT"/>
        </w:rPr>
      </w:pPr>
      <w:r>
        <w:rPr>
          <w:kern w:val="1"/>
          <w:lang w:val="lt-LT"/>
        </w:rPr>
        <w:t>Risperidone Grindeks</w:t>
      </w:r>
      <w:r w:rsidR="0066289B" w:rsidRPr="00FF142C">
        <w:rPr>
          <w:kern w:val="1"/>
          <w:lang w:val="lt-LT"/>
        </w:rPr>
        <w:t xml:space="preserve"> negalima vartoti ilgiau kaip 6 savaites Alzheimerio demencija sergantiems pacientams, kuriems pasireiškia nuolatinis agresyvumas. Gydymo metu</w:t>
      </w:r>
      <w:r w:rsidR="0066289B" w:rsidRPr="00FF142C">
        <w:rPr>
          <w:lang w:val="lt-LT"/>
        </w:rPr>
        <w:t xml:space="preserve"> reikia dažnai reguliariai vertinti paciento būklę ir būtinybę </w:t>
      </w:r>
      <w:r w:rsidR="0066289B" w:rsidRPr="00FF142C">
        <w:rPr>
          <w:kern w:val="1"/>
          <w:lang w:val="lt-LT"/>
        </w:rPr>
        <w:t>tęsti gydymą</w:t>
      </w:r>
      <w:r w:rsidR="0066289B" w:rsidRPr="00FF142C">
        <w:rPr>
          <w:lang w:val="lt-LT"/>
        </w:rPr>
        <w:t>.</w:t>
      </w:r>
    </w:p>
    <w:p w14:paraId="1E3389C7" w14:textId="77777777" w:rsidR="00F95295" w:rsidRDefault="00F95295" w:rsidP="00F95295">
      <w:pPr>
        <w:spacing w:line="240" w:lineRule="auto"/>
        <w:rPr>
          <w:kern w:val="1"/>
          <w:lang w:val="lt-LT"/>
        </w:rPr>
      </w:pPr>
    </w:p>
    <w:p w14:paraId="3A3946B9" w14:textId="77777777" w:rsidR="00F95295" w:rsidRPr="00B63A11" w:rsidRDefault="00F95295" w:rsidP="00F95295">
      <w:pPr>
        <w:spacing w:line="240" w:lineRule="auto"/>
        <w:rPr>
          <w:i/>
          <w:kern w:val="24"/>
          <w:u w:val="single"/>
          <w:lang w:val="lt-LT"/>
        </w:rPr>
      </w:pPr>
      <w:r w:rsidRPr="00B63A11">
        <w:rPr>
          <w:i/>
          <w:kern w:val="24"/>
          <w:u w:val="single"/>
          <w:lang w:val="lt-LT"/>
        </w:rPr>
        <w:t>E</w:t>
      </w:r>
      <w:r w:rsidRPr="00B63A11">
        <w:rPr>
          <w:i/>
          <w:u w:val="single"/>
          <w:lang w:val="lt-LT"/>
        </w:rPr>
        <w:t xml:space="preserve">lgesio </w:t>
      </w:r>
      <w:r w:rsidRPr="00B63A11">
        <w:rPr>
          <w:i/>
          <w:kern w:val="24"/>
          <w:u w:val="single"/>
          <w:lang w:val="lt-LT"/>
        </w:rPr>
        <w:t>sutrikimai</w:t>
      </w:r>
    </w:p>
    <w:p w14:paraId="425B0039" w14:textId="77777777" w:rsidR="007F6150" w:rsidRDefault="007F6150" w:rsidP="00F95295">
      <w:pPr>
        <w:spacing w:line="240" w:lineRule="auto"/>
        <w:rPr>
          <w:i/>
          <w:iCs/>
          <w:kern w:val="1"/>
          <w:lang w:val="lt-LT"/>
        </w:rPr>
      </w:pPr>
    </w:p>
    <w:p w14:paraId="38245C74" w14:textId="77777777" w:rsidR="00F95295" w:rsidRDefault="00F95295" w:rsidP="00F95295">
      <w:pPr>
        <w:spacing w:line="240" w:lineRule="auto"/>
        <w:rPr>
          <w:i/>
          <w:iCs/>
          <w:lang w:val="lt-LT"/>
        </w:rPr>
      </w:pPr>
      <w:r w:rsidRPr="00B63A11">
        <w:rPr>
          <w:i/>
          <w:iCs/>
          <w:kern w:val="1"/>
          <w:lang w:val="lt-LT"/>
        </w:rPr>
        <w:t xml:space="preserve">Vaikams ir paaugliams (nuo </w:t>
      </w:r>
      <w:r w:rsidRPr="00B63A11">
        <w:rPr>
          <w:i/>
          <w:iCs/>
          <w:lang w:val="lt-LT"/>
        </w:rPr>
        <w:t>5 iki 18 metų)</w:t>
      </w:r>
    </w:p>
    <w:p w14:paraId="65FBAE7F" w14:textId="77777777" w:rsidR="00A802A7" w:rsidRDefault="0066289B" w:rsidP="00F95295">
      <w:pPr>
        <w:spacing w:line="240" w:lineRule="auto"/>
        <w:rPr>
          <w:kern w:val="1"/>
          <w:lang w:val="lt-LT"/>
        </w:rPr>
      </w:pPr>
      <w:r w:rsidRPr="00FF142C">
        <w:rPr>
          <w:kern w:val="1"/>
          <w:lang w:val="lt-LT"/>
        </w:rPr>
        <w:t xml:space="preserve">Asmenims, kurie sveria 50 kg </w:t>
      </w:r>
      <w:r w:rsidR="007F6150">
        <w:rPr>
          <w:kern w:val="1"/>
          <w:lang w:val="lt-LT"/>
        </w:rPr>
        <w:t>ar</w:t>
      </w:r>
      <w:r w:rsidRPr="00FF142C">
        <w:rPr>
          <w:kern w:val="1"/>
          <w:lang w:val="lt-LT"/>
        </w:rPr>
        <w:t xml:space="preserve"> daugiau, rekomenduojama vartoti pradinę 0,5 mg dozę vieną kartą per parą. Jeigu reikia, šią dozę galima individualiai didinti po 0,5 mg vieną kartą per parą, bet ne dažniau kaip kas antrą dieną. Daugumai pacientų optimali dozė yra 1 mg vieną kartą per parą. Visgi k</w:t>
      </w:r>
      <w:r w:rsidRPr="00FF142C">
        <w:rPr>
          <w:lang w:val="lt-LT"/>
        </w:rPr>
        <w:t>ai kuriems pacientams gali būti veiksminga 0,5 mg dozė, o kitiems prireikti dozę padidinti iki</w:t>
      </w:r>
      <w:r w:rsidRPr="00FF142C">
        <w:rPr>
          <w:kern w:val="1"/>
          <w:lang w:val="lt-LT"/>
        </w:rPr>
        <w:t xml:space="preserve"> 1,5 mg vieną kartą per parą.</w:t>
      </w:r>
    </w:p>
    <w:p w14:paraId="03622E9C" w14:textId="77777777" w:rsidR="00F95295" w:rsidRDefault="0066289B" w:rsidP="00F95295">
      <w:pPr>
        <w:spacing w:line="240" w:lineRule="auto"/>
        <w:rPr>
          <w:kern w:val="1"/>
          <w:lang w:val="lt-LT"/>
        </w:rPr>
      </w:pPr>
      <w:r w:rsidRPr="00FF142C">
        <w:rPr>
          <w:kern w:val="1"/>
          <w:lang w:val="lt-LT"/>
        </w:rPr>
        <w:t>Asmenims, kurie sveria mažiau kaip 50 kg, rekomenduojama vartoti pradinę 0,25 mg</w:t>
      </w:r>
      <w:r>
        <w:rPr>
          <w:kern w:val="1"/>
          <w:lang w:val="lt-LT"/>
        </w:rPr>
        <w:t xml:space="preserve"> geriamojo tirpalo</w:t>
      </w:r>
      <w:r w:rsidRPr="00FF142C">
        <w:rPr>
          <w:kern w:val="1"/>
          <w:lang w:val="lt-LT"/>
        </w:rPr>
        <w:t xml:space="preserve"> dozę vieną kartą per parą.</w:t>
      </w:r>
      <w:r>
        <w:rPr>
          <w:kern w:val="1"/>
          <w:lang w:val="lt-LT"/>
        </w:rPr>
        <w:t xml:space="preserve"> </w:t>
      </w:r>
      <w:r w:rsidRPr="0095717C">
        <w:rPr>
          <w:kern w:val="1"/>
          <w:lang w:val="lt-LT"/>
        </w:rPr>
        <w:t>Geriamasis tirpalas yra rekomenduojama farmacinė forma 0,25 mg dozei vartoti.</w:t>
      </w:r>
      <w:r w:rsidRPr="00FF142C">
        <w:rPr>
          <w:kern w:val="1"/>
          <w:lang w:val="lt-LT"/>
        </w:rPr>
        <w:t xml:space="preserve"> Jeigu reikia, šią dozę galima individualiai didinti po 0,25 mg</w:t>
      </w:r>
      <w:r w:rsidRPr="00FF142C">
        <w:rPr>
          <w:kern w:val="24"/>
          <w:lang w:val="lt-LT"/>
        </w:rPr>
        <w:t xml:space="preserve"> </w:t>
      </w:r>
      <w:r w:rsidRPr="00FF142C">
        <w:rPr>
          <w:kern w:val="1"/>
          <w:lang w:val="lt-LT"/>
        </w:rPr>
        <w:t>vieną kartą per parą, bet ne dažniau kaip kas antrą dieną. Daugumai pacientų optimali dozė yra 0,5 mg vieną kartą per parą. Visgi k</w:t>
      </w:r>
      <w:r w:rsidRPr="00FF142C">
        <w:rPr>
          <w:lang w:val="lt-LT"/>
        </w:rPr>
        <w:t>ai kuriems pacientams gali būti veiksminga 0,25 mg dozė vieną kartą per parą, o kitiems prireikti 0</w:t>
      </w:r>
      <w:r w:rsidRPr="00FF142C">
        <w:rPr>
          <w:kern w:val="1"/>
          <w:lang w:val="lt-LT"/>
        </w:rPr>
        <w:t>,75 mg</w:t>
      </w:r>
      <w:r>
        <w:rPr>
          <w:kern w:val="1"/>
          <w:lang w:val="lt-LT"/>
        </w:rPr>
        <w:t xml:space="preserve"> geriamojo tirpalo</w:t>
      </w:r>
      <w:r w:rsidRPr="00FF142C">
        <w:rPr>
          <w:kern w:val="1"/>
          <w:lang w:val="lt-LT"/>
        </w:rPr>
        <w:t xml:space="preserve"> dozės vieną kartą per parą.</w:t>
      </w:r>
      <w:r>
        <w:rPr>
          <w:kern w:val="1"/>
          <w:lang w:val="lt-LT"/>
        </w:rPr>
        <w:t xml:space="preserve"> </w:t>
      </w:r>
      <w:r w:rsidRPr="0095717C">
        <w:rPr>
          <w:kern w:val="1"/>
          <w:lang w:val="lt-LT"/>
        </w:rPr>
        <w:t>Geriamasis tirpalas yra rekomenduojama farmacinė forma 0,75 mg dozei vartoti.</w:t>
      </w:r>
    </w:p>
    <w:p w14:paraId="68A2BC6F" w14:textId="77777777" w:rsidR="00F95295" w:rsidRDefault="00F95295" w:rsidP="00F95295">
      <w:pPr>
        <w:spacing w:line="240" w:lineRule="auto"/>
        <w:rPr>
          <w:kern w:val="1"/>
          <w:lang w:val="lt-LT"/>
        </w:rPr>
      </w:pPr>
    </w:p>
    <w:p w14:paraId="4623DD25" w14:textId="77777777" w:rsidR="00F95295" w:rsidRDefault="00F95295" w:rsidP="00F95295">
      <w:pPr>
        <w:tabs>
          <w:tab w:val="left" w:pos="567"/>
        </w:tabs>
        <w:spacing w:line="240" w:lineRule="auto"/>
        <w:rPr>
          <w:lang w:val="lt-LT"/>
        </w:rPr>
      </w:pPr>
      <w:r w:rsidRPr="00FF142C">
        <w:rPr>
          <w:lang w:val="lt-LT"/>
        </w:rPr>
        <w:t xml:space="preserve">Gydant ilgą laiką, kaip ir kitokio simptominio gydymo atveju, reikia reguliariai įvertinti, ar būtina </w:t>
      </w:r>
      <w:r w:rsidR="00D9466E">
        <w:rPr>
          <w:kern w:val="1"/>
          <w:lang w:val="lt-LT"/>
        </w:rPr>
        <w:t>Risperidone Grindeks</w:t>
      </w:r>
      <w:r w:rsidRPr="00FF142C">
        <w:rPr>
          <w:lang w:val="lt-LT"/>
        </w:rPr>
        <w:t xml:space="preserve"> vartoti toliau.</w:t>
      </w:r>
    </w:p>
    <w:p w14:paraId="68E7A0B7" w14:textId="77777777" w:rsidR="00F95295" w:rsidRDefault="00F95295" w:rsidP="00F95295">
      <w:pPr>
        <w:spacing w:line="240" w:lineRule="auto"/>
        <w:rPr>
          <w:kern w:val="1"/>
          <w:lang w:val="lt-LT"/>
        </w:rPr>
      </w:pPr>
    </w:p>
    <w:p w14:paraId="190D893D" w14:textId="77777777" w:rsidR="00F95295" w:rsidRDefault="00D9466E" w:rsidP="00F95295">
      <w:pPr>
        <w:spacing w:line="240" w:lineRule="auto"/>
        <w:rPr>
          <w:kern w:val="1"/>
          <w:lang w:val="lt-LT"/>
        </w:rPr>
      </w:pPr>
      <w:r>
        <w:rPr>
          <w:kern w:val="1"/>
          <w:lang w:val="lt-LT"/>
        </w:rPr>
        <w:t>Risperidone Grindeks</w:t>
      </w:r>
      <w:r w:rsidR="00F95295" w:rsidRPr="00FF142C">
        <w:rPr>
          <w:lang w:val="lt-LT"/>
        </w:rPr>
        <w:t xml:space="preserve"> nerekomenduojama vartoti</w:t>
      </w:r>
      <w:r w:rsidR="00F95295" w:rsidRPr="00FF142C">
        <w:rPr>
          <w:noProof/>
          <w:lang w:val="lt-LT"/>
        </w:rPr>
        <w:t xml:space="preserve"> </w:t>
      </w:r>
      <w:r w:rsidR="00F95295" w:rsidRPr="00FF142C">
        <w:rPr>
          <w:lang w:val="lt-LT"/>
        </w:rPr>
        <w:t>jaunesniems kaip 5 metų vaikams, nes vartojimo jaunesniems kaip 5 metų vaikams, sergantiems šiuo sutrikimu, patirties nėra</w:t>
      </w:r>
      <w:r w:rsidR="00F95295" w:rsidRPr="00FF142C">
        <w:rPr>
          <w:kern w:val="1"/>
          <w:lang w:val="lt-LT"/>
        </w:rPr>
        <w:t>.</w:t>
      </w:r>
    </w:p>
    <w:p w14:paraId="3756AD32" w14:textId="77777777" w:rsidR="00F95295" w:rsidRPr="00B63A11" w:rsidRDefault="00F95295" w:rsidP="00F95295">
      <w:pPr>
        <w:spacing w:line="240" w:lineRule="auto"/>
        <w:rPr>
          <w:bCs/>
          <w:kern w:val="1"/>
          <w:lang w:val="lt-LT"/>
        </w:rPr>
      </w:pPr>
    </w:p>
    <w:p w14:paraId="133F2E4F" w14:textId="77777777" w:rsidR="007F6150" w:rsidRPr="00044844" w:rsidRDefault="007F6150" w:rsidP="007F6150">
      <w:pPr>
        <w:rPr>
          <w:i/>
          <w:kern w:val="24"/>
          <w:u w:val="single"/>
          <w:lang w:val="lt-LT"/>
        </w:rPr>
      </w:pPr>
      <w:r w:rsidRPr="00044844">
        <w:rPr>
          <w:i/>
          <w:kern w:val="24"/>
          <w:u w:val="single"/>
          <w:lang w:val="lt-LT"/>
        </w:rPr>
        <w:t>Pacientams, kurių inkstų ir kepenų funkcija sutrikusi</w:t>
      </w:r>
    </w:p>
    <w:p w14:paraId="79E049B0" w14:textId="77777777" w:rsidR="00F95295" w:rsidRDefault="00F95295" w:rsidP="00F95295">
      <w:pPr>
        <w:spacing w:line="240" w:lineRule="auto"/>
        <w:rPr>
          <w:kern w:val="1"/>
          <w:lang w:val="lt-LT"/>
        </w:rPr>
      </w:pPr>
      <w:r w:rsidRPr="00FF142C">
        <w:rPr>
          <w:kern w:val="1"/>
          <w:lang w:val="lt-LT"/>
        </w:rPr>
        <w:t>Iš pacientų, kurių inkstų funkcija sutrikusi, organizmo veiklioji antipsichozinį poveikį daranti frakcija eliminuojama lėčiau, nei iš suaugusiųjų, kurių inkstų funkcija normali. Pacientų, kurie serga kepenų funkcijos sutrikimu, plazmoje laisvosios risperidono frakcijos koncentracija padidėja.</w:t>
      </w:r>
    </w:p>
    <w:p w14:paraId="2C77DF99" w14:textId="77777777" w:rsidR="00F95295" w:rsidRDefault="00F95295" w:rsidP="00F95295">
      <w:pPr>
        <w:spacing w:line="240" w:lineRule="auto"/>
        <w:rPr>
          <w:kern w:val="1"/>
          <w:lang w:val="lt-LT"/>
        </w:rPr>
      </w:pPr>
    </w:p>
    <w:p w14:paraId="0DC9B166" w14:textId="77777777" w:rsidR="00F95295" w:rsidRPr="00B63A11" w:rsidRDefault="00F95295" w:rsidP="00F95295">
      <w:pPr>
        <w:spacing w:line="240" w:lineRule="auto"/>
        <w:rPr>
          <w:bCs/>
          <w:kern w:val="1"/>
          <w:lang w:val="lt-LT"/>
        </w:rPr>
      </w:pPr>
      <w:r w:rsidRPr="00FF142C">
        <w:rPr>
          <w:kern w:val="1"/>
          <w:lang w:val="lt-LT"/>
        </w:rPr>
        <w:t>Pacientams, kurie serga inkstų ar kepenų funkcijos sutrikimu, neatsižvelgiant į indikaciją, dozę reikia sumažinti pusiau ir didinti lėčiau.</w:t>
      </w:r>
    </w:p>
    <w:p w14:paraId="0DA74E1B" w14:textId="77777777" w:rsidR="00F95295" w:rsidRDefault="00F95295" w:rsidP="00F95295">
      <w:pPr>
        <w:spacing w:line="240" w:lineRule="auto"/>
        <w:rPr>
          <w:kern w:val="1"/>
          <w:lang w:val="lt-LT"/>
        </w:rPr>
      </w:pPr>
    </w:p>
    <w:p w14:paraId="666C1030" w14:textId="77777777" w:rsidR="00F95295" w:rsidRDefault="00F95295" w:rsidP="00F95295">
      <w:pPr>
        <w:spacing w:line="240" w:lineRule="auto"/>
        <w:rPr>
          <w:kern w:val="1"/>
          <w:lang w:val="lt-LT"/>
        </w:rPr>
      </w:pPr>
      <w:r w:rsidRPr="00FF142C">
        <w:rPr>
          <w:kern w:val="1"/>
          <w:lang w:val="lt-LT"/>
        </w:rPr>
        <w:t xml:space="preserve">Šių grupių pacientams </w:t>
      </w:r>
      <w:r w:rsidR="00D9466E">
        <w:rPr>
          <w:kern w:val="1"/>
          <w:lang w:val="lt-LT"/>
        </w:rPr>
        <w:t>Risperidone Grindeks</w:t>
      </w:r>
      <w:r w:rsidRPr="00FF142C">
        <w:rPr>
          <w:kern w:val="1"/>
          <w:lang w:val="lt-LT"/>
        </w:rPr>
        <w:t xml:space="preserve"> reikia vartoti atsargiai.</w:t>
      </w:r>
    </w:p>
    <w:p w14:paraId="5AB5EBFC" w14:textId="77777777" w:rsidR="00F95295" w:rsidRPr="00B63A11" w:rsidRDefault="00F95295" w:rsidP="00F95295">
      <w:pPr>
        <w:spacing w:line="240" w:lineRule="auto"/>
        <w:rPr>
          <w:bCs/>
          <w:kern w:val="1"/>
          <w:lang w:val="lt-LT"/>
        </w:rPr>
      </w:pPr>
    </w:p>
    <w:p w14:paraId="102B07A1" w14:textId="77777777" w:rsidR="00F95295" w:rsidRDefault="00F95295" w:rsidP="00F95295">
      <w:pPr>
        <w:spacing w:line="240" w:lineRule="auto"/>
        <w:rPr>
          <w:kern w:val="24"/>
          <w:u w:val="single"/>
          <w:lang w:val="lt-LT"/>
        </w:rPr>
      </w:pPr>
      <w:r w:rsidRPr="00FF142C">
        <w:rPr>
          <w:kern w:val="24"/>
          <w:u w:val="single"/>
          <w:lang w:val="lt-LT"/>
        </w:rPr>
        <w:t>Vartojimo metodas</w:t>
      </w:r>
    </w:p>
    <w:p w14:paraId="5DD0603C" w14:textId="77777777" w:rsidR="00F95295" w:rsidRPr="00B63A11" w:rsidRDefault="00F95295" w:rsidP="00F95295">
      <w:pPr>
        <w:spacing w:line="240" w:lineRule="auto"/>
        <w:rPr>
          <w:kern w:val="24"/>
          <w:lang w:val="lt-LT"/>
        </w:rPr>
      </w:pPr>
    </w:p>
    <w:p w14:paraId="1E08D935" w14:textId="77777777" w:rsidR="00F95295" w:rsidRDefault="00D9466E" w:rsidP="00F95295">
      <w:pPr>
        <w:spacing w:line="240" w:lineRule="auto"/>
        <w:rPr>
          <w:kern w:val="1"/>
          <w:lang w:val="lt-LT"/>
        </w:rPr>
      </w:pPr>
      <w:r>
        <w:rPr>
          <w:kern w:val="1"/>
          <w:lang w:val="lt-LT"/>
        </w:rPr>
        <w:t>Risperidone Grindeks</w:t>
      </w:r>
      <w:r w:rsidR="00F95295" w:rsidRPr="00FF142C">
        <w:rPr>
          <w:kern w:val="1"/>
          <w:lang w:val="lt-LT"/>
        </w:rPr>
        <w:t xml:space="preserve"> reikia vartoti per burną. Maistas neturi įtakos </w:t>
      </w:r>
      <w:r>
        <w:rPr>
          <w:kern w:val="1"/>
          <w:lang w:val="lt-LT"/>
        </w:rPr>
        <w:t>Risperidone Grindeks</w:t>
      </w:r>
      <w:r w:rsidR="00F95295" w:rsidRPr="00FF142C">
        <w:rPr>
          <w:kern w:val="1"/>
          <w:lang w:val="lt-LT"/>
        </w:rPr>
        <w:t xml:space="preserve"> absorbcijai.</w:t>
      </w:r>
    </w:p>
    <w:p w14:paraId="54817FF3" w14:textId="77777777" w:rsidR="00F95295" w:rsidRDefault="00F95295" w:rsidP="00F95295">
      <w:pPr>
        <w:spacing w:line="240" w:lineRule="auto"/>
        <w:rPr>
          <w:lang w:val="lt-LT"/>
        </w:rPr>
      </w:pPr>
    </w:p>
    <w:p w14:paraId="071661E0" w14:textId="77777777" w:rsidR="00F95295" w:rsidRPr="00B63A11" w:rsidRDefault="00F95295" w:rsidP="00F95295">
      <w:pPr>
        <w:spacing w:line="240" w:lineRule="auto"/>
        <w:rPr>
          <w:iCs/>
          <w:kern w:val="1"/>
          <w:lang w:val="lt-LT"/>
        </w:rPr>
      </w:pPr>
      <w:r w:rsidRPr="00FF142C">
        <w:rPr>
          <w:lang w:val="lt-LT"/>
        </w:rPr>
        <w:t>Baigiant gydymą, vaistinio preparato vartojimą rekomenduojama nutraukti palaipsniui. Staigiai nutraukus didelių antipsichozinių vaistinių preparatų dozių vartojimą, labai retais atvejais diagnozuota ūminių nutraukimo simptomų, įskaitant pykinimą, vėmimą, prakaitavimą ir nemigą (žr. 4.8 skyrių). Be to, nustatyta psichozės simptomų atsinaujinimo ir nevalingų judesių sutrikimo atvejų (pvz., akatizija, distonija ir diskinezija).</w:t>
      </w:r>
    </w:p>
    <w:p w14:paraId="00B584A1" w14:textId="77777777" w:rsidR="00F95295" w:rsidRDefault="00F95295" w:rsidP="00F95295">
      <w:pPr>
        <w:spacing w:line="240" w:lineRule="auto"/>
        <w:rPr>
          <w:kern w:val="1"/>
          <w:lang w:val="lt-LT"/>
        </w:rPr>
      </w:pPr>
    </w:p>
    <w:p w14:paraId="4EADB515" w14:textId="77777777" w:rsidR="00F95295" w:rsidRDefault="00F95295" w:rsidP="00F95295">
      <w:pPr>
        <w:keepNext/>
        <w:spacing w:line="240" w:lineRule="auto"/>
        <w:rPr>
          <w:i/>
          <w:iCs/>
          <w:kern w:val="1"/>
          <w:lang w:val="lt-LT"/>
        </w:rPr>
      </w:pPr>
      <w:r w:rsidRPr="00FF142C">
        <w:rPr>
          <w:i/>
          <w:iCs/>
          <w:kern w:val="1"/>
          <w:lang w:val="lt-LT"/>
        </w:rPr>
        <w:t>Vieno antipsichozinio vaistinio preparato keitimas kitu</w:t>
      </w:r>
    </w:p>
    <w:p w14:paraId="7908C0FE" w14:textId="77777777" w:rsidR="00F95295" w:rsidRDefault="00F95295" w:rsidP="00F95295">
      <w:pPr>
        <w:spacing w:line="240" w:lineRule="auto"/>
        <w:rPr>
          <w:kern w:val="1"/>
          <w:lang w:val="lt-LT"/>
        </w:rPr>
      </w:pPr>
      <w:r w:rsidRPr="00FF142C">
        <w:rPr>
          <w:kern w:val="1"/>
          <w:lang w:val="lt-LT"/>
        </w:rPr>
        <w:t xml:space="preserve">Jeigu paciento būklė leidžia, rekomenduojama ankstesnį gydymą palaipsniui nutraukti ir pradėti vartoti </w:t>
      </w:r>
      <w:r w:rsidR="00D9466E">
        <w:rPr>
          <w:kern w:val="1"/>
          <w:lang w:val="lt-LT"/>
        </w:rPr>
        <w:t>Risperidone Grindeks</w:t>
      </w:r>
      <w:r w:rsidRPr="00FF142C">
        <w:rPr>
          <w:kern w:val="1"/>
          <w:lang w:val="lt-LT"/>
        </w:rPr>
        <w:t xml:space="preserve">. Be to, jeigu paciento būklė yra tinkama, keičiant gydymą pacientams, kurie vartojo organizme depą sudarančius antipsichozinius vaistinius preparatus, gydymą </w:t>
      </w:r>
      <w:r w:rsidR="00D9466E">
        <w:rPr>
          <w:kern w:val="1"/>
          <w:lang w:val="lt-LT"/>
        </w:rPr>
        <w:t>Risperidone Grindeks</w:t>
      </w:r>
      <w:r w:rsidRPr="00FF142C">
        <w:rPr>
          <w:kern w:val="1"/>
          <w:lang w:val="lt-LT"/>
        </w:rPr>
        <w:t xml:space="preserve"> reikia pradėti kitos planuotos injekcijos dieną. Reikia reguliariai įvertinti, ar būtina tęsti vaistų nuo Parkinsono ligos vartojimą.</w:t>
      </w:r>
    </w:p>
    <w:p w14:paraId="5FE0B7D3" w14:textId="77777777" w:rsidR="00F95295" w:rsidRDefault="00F95295" w:rsidP="00F95295">
      <w:pPr>
        <w:spacing w:line="240" w:lineRule="auto"/>
        <w:rPr>
          <w:kern w:val="1"/>
          <w:lang w:val="lt-LT"/>
        </w:rPr>
      </w:pPr>
    </w:p>
    <w:p w14:paraId="4AF8F4B1" w14:textId="77777777" w:rsidR="00F95295" w:rsidRDefault="00F95295" w:rsidP="00F95295">
      <w:pPr>
        <w:keepNext/>
        <w:tabs>
          <w:tab w:val="left" w:pos="567"/>
        </w:tabs>
        <w:spacing w:line="240" w:lineRule="auto"/>
        <w:ind w:left="567" w:hanging="567"/>
        <w:rPr>
          <w:b/>
          <w:bCs/>
          <w:lang w:val="lt-LT"/>
        </w:rPr>
      </w:pPr>
      <w:bookmarkStart w:id="13" w:name="_Toc129243104"/>
      <w:bookmarkStart w:id="14" w:name="_Toc129243229"/>
      <w:r w:rsidRPr="00825F4E">
        <w:rPr>
          <w:b/>
          <w:bCs/>
          <w:lang w:val="lt-LT"/>
        </w:rPr>
        <w:t>4.3</w:t>
      </w:r>
      <w:r w:rsidRPr="00825F4E">
        <w:rPr>
          <w:b/>
          <w:bCs/>
          <w:lang w:val="lt-LT"/>
        </w:rPr>
        <w:tab/>
        <w:t>Kontraindikacijos</w:t>
      </w:r>
      <w:bookmarkEnd w:id="13"/>
      <w:bookmarkEnd w:id="14"/>
    </w:p>
    <w:p w14:paraId="4BCFF860" w14:textId="77777777" w:rsidR="00F95295" w:rsidRDefault="00F95295" w:rsidP="00F95295">
      <w:pPr>
        <w:keepNext/>
        <w:spacing w:line="240" w:lineRule="auto"/>
        <w:rPr>
          <w:lang w:val="lt-LT"/>
        </w:rPr>
      </w:pPr>
    </w:p>
    <w:p w14:paraId="04785F0F" w14:textId="77777777" w:rsidR="00F95295" w:rsidRDefault="00F95295" w:rsidP="00F95295">
      <w:pPr>
        <w:spacing w:line="240" w:lineRule="auto"/>
        <w:rPr>
          <w:lang w:val="lt-LT"/>
        </w:rPr>
      </w:pPr>
      <w:r w:rsidRPr="00FF142C">
        <w:rPr>
          <w:lang w:val="lt-LT"/>
        </w:rPr>
        <w:t xml:space="preserve">Padidėjęs jautrumas veikliajai arba bet kuriai </w:t>
      </w:r>
      <w:r w:rsidRPr="00FF142C">
        <w:rPr>
          <w:noProof/>
          <w:lang w:val="lt-LT"/>
        </w:rPr>
        <w:t>6.1 skyriuje nurodytai</w:t>
      </w:r>
      <w:r w:rsidRPr="00FF142C">
        <w:rPr>
          <w:lang w:val="lt-LT"/>
        </w:rPr>
        <w:t xml:space="preserve"> pagalbinei medžiagai.</w:t>
      </w:r>
    </w:p>
    <w:p w14:paraId="18E3704F" w14:textId="77777777" w:rsidR="00F95295" w:rsidRDefault="00F95295" w:rsidP="00F95295">
      <w:pPr>
        <w:spacing w:line="240" w:lineRule="auto"/>
        <w:rPr>
          <w:lang w:val="lt-LT"/>
        </w:rPr>
      </w:pPr>
    </w:p>
    <w:p w14:paraId="68584078" w14:textId="77777777" w:rsidR="00F95295" w:rsidRDefault="00F95295" w:rsidP="00F95295">
      <w:pPr>
        <w:keepNext/>
        <w:tabs>
          <w:tab w:val="left" w:pos="567"/>
        </w:tabs>
        <w:spacing w:line="240" w:lineRule="auto"/>
        <w:ind w:left="567" w:hanging="567"/>
        <w:rPr>
          <w:b/>
          <w:bCs/>
          <w:lang w:val="lt-LT"/>
        </w:rPr>
      </w:pPr>
      <w:bookmarkStart w:id="15" w:name="_Toc129243105"/>
      <w:bookmarkStart w:id="16" w:name="_Toc129243230"/>
      <w:r w:rsidRPr="00825F4E">
        <w:rPr>
          <w:b/>
          <w:bCs/>
          <w:lang w:val="lt-LT"/>
        </w:rPr>
        <w:t>4.4</w:t>
      </w:r>
      <w:r w:rsidRPr="00825F4E">
        <w:rPr>
          <w:b/>
          <w:bCs/>
          <w:lang w:val="lt-LT"/>
        </w:rPr>
        <w:tab/>
        <w:t>Specialūs įspėjimai ir atsargumo priemonės</w:t>
      </w:r>
      <w:bookmarkEnd w:id="15"/>
      <w:bookmarkEnd w:id="16"/>
    </w:p>
    <w:p w14:paraId="1CAE1729" w14:textId="77777777" w:rsidR="00F95295" w:rsidRDefault="00F95295" w:rsidP="00F95295">
      <w:pPr>
        <w:keepNext/>
        <w:spacing w:line="240" w:lineRule="auto"/>
        <w:rPr>
          <w:lang w:val="lt-LT"/>
        </w:rPr>
      </w:pPr>
    </w:p>
    <w:p w14:paraId="5DBB3205" w14:textId="77777777" w:rsidR="00F95295" w:rsidRDefault="00F95295" w:rsidP="00F95295">
      <w:pPr>
        <w:keepNext/>
        <w:spacing w:line="240" w:lineRule="auto"/>
        <w:rPr>
          <w:u w:val="single"/>
          <w:lang w:val="lt-LT"/>
        </w:rPr>
      </w:pPr>
      <w:r w:rsidRPr="00FF142C">
        <w:rPr>
          <w:u w:val="single"/>
          <w:lang w:val="lt-LT"/>
        </w:rPr>
        <w:t>Demencija sergantys senyvi pacientai</w:t>
      </w:r>
    </w:p>
    <w:p w14:paraId="717AD782" w14:textId="77777777" w:rsidR="00F95295" w:rsidRDefault="00F95295" w:rsidP="00F95295">
      <w:pPr>
        <w:keepNext/>
        <w:spacing w:line="240" w:lineRule="auto"/>
        <w:rPr>
          <w:lang w:val="lt-LT"/>
        </w:rPr>
      </w:pPr>
    </w:p>
    <w:p w14:paraId="10AA936F" w14:textId="77777777" w:rsidR="00F95295" w:rsidRDefault="00F95295" w:rsidP="00F95295">
      <w:pPr>
        <w:spacing w:line="240" w:lineRule="auto"/>
        <w:rPr>
          <w:i/>
          <w:iCs/>
          <w:lang w:val="lt-LT"/>
        </w:rPr>
      </w:pPr>
      <w:r w:rsidRPr="00FF142C">
        <w:rPr>
          <w:i/>
          <w:iCs/>
          <w:lang w:val="lt-LT"/>
        </w:rPr>
        <w:t xml:space="preserve">Senyvų </w:t>
      </w:r>
      <w:r w:rsidR="002536A0">
        <w:rPr>
          <w:i/>
          <w:iCs/>
          <w:lang w:val="lt-LT"/>
        </w:rPr>
        <w:t>pacientų</w:t>
      </w:r>
      <w:r w:rsidRPr="00FF142C">
        <w:rPr>
          <w:i/>
          <w:iCs/>
          <w:lang w:val="lt-LT"/>
        </w:rPr>
        <w:t>, sergančių demencija, padidėjęs mirtingumas</w:t>
      </w:r>
    </w:p>
    <w:p w14:paraId="7AE6D0E1" w14:textId="77777777" w:rsidR="00F95295" w:rsidRDefault="00F95295" w:rsidP="00F95295">
      <w:pPr>
        <w:spacing w:line="240" w:lineRule="auto"/>
        <w:rPr>
          <w:lang w:val="lt-LT"/>
        </w:rPr>
      </w:pPr>
      <w:r w:rsidRPr="00FF142C">
        <w:rPr>
          <w:lang w:val="lt-LT"/>
        </w:rPr>
        <w:t xml:space="preserve">17 klinikinių kontroliuojamųjų atipinių antipsichozinių vaistinių preparatų, įskaitant </w:t>
      </w:r>
      <w:r w:rsidR="00B70567">
        <w:rPr>
          <w:kern w:val="1"/>
          <w:lang w:val="lt-LT"/>
        </w:rPr>
        <w:t>risperidoną</w:t>
      </w:r>
      <w:r w:rsidRPr="00FF142C">
        <w:rPr>
          <w:lang w:val="lt-LT"/>
        </w:rPr>
        <w:t xml:space="preserve">, tyrimų metaanalizės duomenimis, demencija sergančių senyvų pacientų mirtingumas, gydant juos atipiniais antipsichoziniais preparatais, palyginti su placebu, padidėjo. Placebu kontroliuojamųjų geriamojo </w:t>
      </w:r>
      <w:r w:rsidR="00326F35">
        <w:rPr>
          <w:kern w:val="1"/>
          <w:lang w:val="lt-LT"/>
        </w:rPr>
        <w:t>risperidono</w:t>
      </w:r>
      <w:r w:rsidRPr="00FF142C">
        <w:rPr>
          <w:lang w:val="lt-LT"/>
        </w:rPr>
        <w:t xml:space="preserve"> tyrimų šioje populiacijoje duomenimis, mirtingumas </w:t>
      </w:r>
      <w:r w:rsidR="005D44DD">
        <w:rPr>
          <w:kern w:val="1"/>
          <w:lang w:val="lt-LT"/>
        </w:rPr>
        <w:t>risperidono</w:t>
      </w:r>
      <w:r w:rsidRPr="00FF142C">
        <w:rPr>
          <w:lang w:val="lt-LT"/>
        </w:rPr>
        <w:t xml:space="preserve"> vartojusių pacientų grupėje buvo 4,0 %, palyginti su 3,1 % placebą vartojusių pacientų grupėje. Šansų santykis (tikslus pasikliautinasis intervalas 95 %) buvo 1,21 (0,7</w:t>
      </w:r>
      <w:r w:rsidR="0061567C">
        <w:rPr>
          <w:lang w:val="lt-LT"/>
        </w:rPr>
        <w:t>;</w:t>
      </w:r>
      <w:r w:rsidRPr="00FF142C">
        <w:rPr>
          <w:lang w:val="lt-LT"/>
        </w:rPr>
        <w:t xml:space="preserve"> 2,1). Vidutinis mirusiųjų pacientų amžius buvo 86 metai (amžiaus ribos 67</w:t>
      </w:r>
      <w:r w:rsidRPr="00FF142C">
        <w:rPr>
          <w:lang w:val="lt-LT"/>
        </w:rPr>
        <w:noBreakHyphen/>
        <w:t xml:space="preserve">100 metų). Dviejų didelių stebėjimo tyrimų duomenys rodo, kad demencija sergančių senyvų pacientų, kurie gydomi įprastais antipsichoziniais </w:t>
      </w:r>
      <w:r w:rsidR="007F6150">
        <w:rPr>
          <w:lang w:val="lt-LT"/>
        </w:rPr>
        <w:t xml:space="preserve">vaistiniais </w:t>
      </w:r>
      <w:r w:rsidRPr="00FF142C">
        <w:rPr>
          <w:lang w:val="lt-LT"/>
        </w:rPr>
        <w:t xml:space="preserve">preparatais, mirtingumo rizika taip pat nedaug padidėja, palyginti su negydytais. Duomenų nepakanka, kad būtų galima tiksliai įvertinti rizikos dydį, o rizikos padidėjimo priežastis nėra žinoma. Kiek stebėjimo tyrimais nustatytas rizikos padidėjimas gali būti susijęs su antipsichoziniais </w:t>
      </w:r>
      <w:r w:rsidR="007F6150">
        <w:rPr>
          <w:lang w:val="lt-LT"/>
        </w:rPr>
        <w:t xml:space="preserve">vaistiniais </w:t>
      </w:r>
      <w:r w:rsidRPr="00FF142C">
        <w:rPr>
          <w:lang w:val="lt-LT"/>
        </w:rPr>
        <w:t>preparatais, o ne tam tikromis paciento savybėmis, neaišku.</w:t>
      </w:r>
    </w:p>
    <w:p w14:paraId="03E8337D" w14:textId="77777777" w:rsidR="00F95295" w:rsidRDefault="00F95295" w:rsidP="00F95295">
      <w:pPr>
        <w:spacing w:line="240" w:lineRule="auto"/>
        <w:rPr>
          <w:lang w:val="lt-LT"/>
        </w:rPr>
      </w:pPr>
    </w:p>
    <w:p w14:paraId="7E0BFDAD" w14:textId="77777777" w:rsidR="00F95295" w:rsidRDefault="00F95295" w:rsidP="00F95295">
      <w:pPr>
        <w:spacing w:line="240" w:lineRule="auto"/>
        <w:rPr>
          <w:i/>
          <w:iCs/>
          <w:lang w:val="lt-LT"/>
        </w:rPr>
      </w:pPr>
      <w:r w:rsidRPr="00FF142C">
        <w:rPr>
          <w:i/>
          <w:iCs/>
          <w:lang w:val="lt-LT"/>
        </w:rPr>
        <w:t>Gretutinis furozemido vartojimas</w:t>
      </w:r>
    </w:p>
    <w:p w14:paraId="2D0FC9B0" w14:textId="77777777" w:rsidR="00F95295" w:rsidRDefault="00F95295" w:rsidP="00F95295">
      <w:pPr>
        <w:spacing w:line="240" w:lineRule="auto"/>
        <w:rPr>
          <w:lang w:val="lt-LT"/>
        </w:rPr>
      </w:pPr>
      <w:r w:rsidRPr="00FF142C">
        <w:rPr>
          <w:lang w:val="lt-LT"/>
        </w:rPr>
        <w:t xml:space="preserve">Placebu kontroliuojamųjų </w:t>
      </w:r>
      <w:r w:rsidR="008B04E4">
        <w:rPr>
          <w:kern w:val="1"/>
          <w:lang w:val="lt-LT"/>
        </w:rPr>
        <w:t>risperidono</w:t>
      </w:r>
      <w:r w:rsidRPr="00FF142C">
        <w:rPr>
          <w:lang w:val="lt-LT"/>
        </w:rPr>
        <w:t xml:space="preserve"> tyrimų, kuriuose dalyvavo senyvi demencija sergantys pacientai, duomenimis, didesnis mirtingumas nustatytas pacientams, kurie vartojo furozemidą kartu su risperidonu (7,3 %, vidutinis amžius 89 metai, amžiaus ribos 75</w:t>
      </w:r>
      <w:r w:rsidRPr="00FF142C">
        <w:rPr>
          <w:lang w:val="lt-LT"/>
        </w:rPr>
        <w:noBreakHyphen/>
        <w:t>97), palyginti su pacientais, kurie vartojo vieną risperidoną (3,1 %, vidutinis amžius 84 metai, amžiaus ribos 70</w:t>
      </w:r>
      <w:r w:rsidRPr="00FF142C">
        <w:rPr>
          <w:lang w:val="lt-LT"/>
        </w:rPr>
        <w:noBreakHyphen/>
        <w:t>96) arba vieną furozemidą (4,1 %, vidutinis amžius 80 metų, amžiaus ribos 67</w:t>
      </w:r>
      <w:r w:rsidRPr="00FF142C">
        <w:rPr>
          <w:lang w:val="lt-LT"/>
        </w:rPr>
        <w:noBreakHyphen/>
        <w:t>90). Dviejų iš keturių tyrimų metu nustatytas pacientų, kurie vartojo furozemidą kartu su risperidonu, mirtingumo padidėjimas. Risperidono vartojimas kartu su kitais diuretikais (daugiausiai maža tiazidų grupės diuretikų doze) nebuvo susijęs su panašiais reiškiniais.</w:t>
      </w:r>
    </w:p>
    <w:p w14:paraId="51B937E2" w14:textId="77777777" w:rsidR="00F95295" w:rsidRDefault="00F95295" w:rsidP="00F95295">
      <w:pPr>
        <w:spacing w:line="240" w:lineRule="auto"/>
        <w:rPr>
          <w:lang w:val="lt-LT"/>
        </w:rPr>
      </w:pPr>
    </w:p>
    <w:p w14:paraId="49A1B5DD" w14:textId="77777777" w:rsidR="00F95295" w:rsidRDefault="00F95295" w:rsidP="00F95295">
      <w:pPr>
        <w:spacing w:line="240" w:lineRule="auto"/>
        <w:rPr>
          <w:lang w:val="lt-LT"/>
        </w:rPr>
      </w:pPr>
      <w:r w:rsidRPr="00FF142C">
        <w:rPr>
          <w:lang w:val="lt-LT"/>
        </w:rPr>
        <w:t>Šį reiškinį paaiškinantis patofiziologinis veikimo būdas nenustatytas, mirties priežastys buvo skirtingos. Vis dėlto prieš skiriant vartoti kartu su šiais vaistiniais preparatais arba kitokiais stipriai veikiančiais diuretikais, reikia nustatyti gydymo šiuo vaistinių preparatų deriniu naudą ir riziką ir taip gydyti atsargiai. Pacientų, kurie risperidoną vartojo kartu su kitokiais diuretikais, mirtingumas nepadidėjo. Neatsižvelgiant į gydymą, dehidracija yra bendrasis mirtingumą didinantis rizikos veiksnys, todėl reikia imtis atsargumo priemonių, kad demencija sergantys senyvi pacientai nepatirtų dehidracijos.</w:t>
      </w:r>
    </w:p>
    <w:p w14:paraId="5BCAB42D" w14:textId="77777777" w:rsidR="00F95295" w:rsidRDefault="00F95295" w:rsidP="00F95295">
      <w:pPr>
        <w:spacing w:line="240" w:lineRule="auto"/>
        <w:rPr>
          <w:lang w:val="lt-LT"/>
        </w:rPr>
      </w:pPr>
    </w:p>
    <w:p w14:paraId="0A6F1AD6" w14:textId="5DD7670C" w:rsidR="00F95295" w:rsidRDefault="00F95295" w:rsidP="00F95295">
      <w:pPr>
        <w:keepNext/>
        <w:spacing w:line="240" w:lineRule="auto"/>
        <w:rPr>
          <w:u w:val="single"/>
          <w:lang w:val="lt-LT"/>
        </w:rPr>
      </w:pPr>
      <w:r w:rsidRPr="00FF142C">
        <w:rPr>
          <w:u w:val="single"/>
          <w:lang w:val="lt-LT"/>
        </w:rPr>
        <w:t xml:space="preserve">Nepageidaujami </w:t>
      </w:r>
      <w:r w:rsidR="003D3977">
        <w:rPr>
          <w:u w:val="single"/>
          <w:lang w:val="lt-LT"/>
        </w:rPr>
        <w:t>cerebrovaskuliniai</w:t>
      </w:r>
      <w:r w:rsidRPr="00FF142C">
        <w:rPr>
          <w:u w:val="single"/>
          <w:lang w:val="lt-LT"/>
        </w:rPr>
        <w:t xml:space="preserve"> reiškiniai (</w:t>
      </w:r>
      <w:r w:rsidR="003D3977">
        <w:rPr>
          <w:u w:val="single"/>
          <w:lang w:val="lt-LT"/>
        </w:rPr>
        <w:t>NCVS</w:t>
      </w:r>
      <w:r w:rsidRPr="00FF142C">
        <w:rPr>
          <w:u w:val="single"/>
          <w:lang w:val="lt-LT"/>
        </w:rPr>
        <w:t>)</w:t>
      </w:r>
    </w:p>
    <w:p w14:paraId="63653A37" w14:textId="77777777" w:rsidR="00F95295" w:rsidRDefault="00F95295" w:rsidP="00F95295">
      <w:pPr>
        <w:keepNext/>
        <w:spacing w:line="240" w:lineRule="auto"/>
        <w:rPr>
          <w:lang w:val="lt-LT"/>
        </w:rPr>
      </w:pPr>
    </w:p>
    <w:p w14:paraId="3D772BD8" w14:textId="6CEAFF3B" w:rsidR="00F95295" w:rsidRDefault="00F95295" w:rsidP="00F95295">
      <w:pPr>
        <w:spacing w:line="240" w:lineRule="auto"/>
        <w:rPr>
          <w:lang w:val="lt-LT"/>
        </w:rPr>
      </w:pPr>
      <w:r w:rsidRPr="00FF142C">
        <w:rPr>
          <w:noProof/>
          <w:lang w:val="lt-LT"/>
        </w:rPr>
        <w:t xml:space="preserve">Atsitiktinių imčių placebu kontroliuojamųjų klinikinių demencija sergančių pacientų populiacijos tyrimų duomenimis, vartojant kai kuriuos antipsichozinius </w:t>
      </w:r>
      <w:r w:rsidR="007F6150">
        <w:rPr>
          <w:noProof/>
          <w:lang w:val="lt-LT"/>
        </w:rPr>
        <w:t xml:space="preserve">vaistinius </w:t>
      </w:r>
      <w:r w:rsidRPr="00FF142C">
        <w:rPr>
          <w:noProof/>
          <w:lang w:val="lt-LT"/>
        </w:rPr>
        <w:t xml:space="preserve">preparatus, nepageidaujamų </w:t>
      </w:r>
      <w:r w:rsidR="00EF0280">
        <w:rPr>
          <w:noProof/>
          <w:lang w:val="lt-LT"/>
        </w:rPr>
        <w:t>cerebrovaskulinių</w:t>
      </w:r>
      <w:r w:rsidRPr="00FF142C">
        <w:rPr>
          <w:noProof/>
          <w:lang w:val="lt-LT"/>
        </w:rPr>
        <w:t xml:space="preserve"> reiškinių rizika padidėjo maždaug 3 kart</w:t>
      </w:r>
      <w:r w:rsidR="007F6150">
        <w:rPr>
          <w:noProof/>
          <w:lang w:val="lt-LT"/>
        </w:rPr>
        <w:t>us</w:t>
      </w:r>
      <w:r w:rsidRPr="00FF142C">
        <w:rPr>
          <w:noProof/>
          <w:lang w:val="lt-LT"/>
        </w:rPr>
        <w:t xml:space="preserve">. </w:t>
      </w:r>
      <w:r w:rsidRPr="00FF142C">
        <w:rPr>
          <w:lang w:val="lt-LT"/>
        </w:rPr>
        <w:t xml:space="preserve">Šešių placebu kontroliuojamųjų </w:t>
      </w:r>
      <w:r w:rsidR="0070597A">
        <w:rPr>
          <w:lang w:val="lt-LT"/>
        </w:rPr>
        <w:t>risperido</w:t>
      </w:r>
      <w:r w:rsidR="001E3DF4">
        <w:rPr>
          <w:lang w:val="lt-LT"/>
        </w:rPr>
        <w:t>no</w:t>
      </w:r>
      <w:r w:rsidRPr="00FF142C">
        <w:rPr>
          <w:lang w:val="lt-LT"/>
        </w:rPr>
        <w:t xml:space="preserve"> tyrimų, kuriuose daugiausiai dalyvavo senyvi demencija sergantys pacientai (&gt; 65 metų), jungtiniais duomenimis, </w:t>
      </w:r>
      <w:r w:rsidR="003D3977">
        <w:rPr>
          <w:lang w:val="lt-LT"/>
        </w:rPr>
        <w:t>NCVS</w:t>
      </w:r>
      <w:r w:rsidRPr="00FF142C">
        <w:rPr>
          <w:lang w:val="lt-LT"/>
        </w:rPr>
        <w:t xml:space="preserve"> (sunkių ar nesunkių, mišrių) patyrė 3,3 % (33 iš 1009) pacientų, kurie vartojo risperidoną, ir 1,2 % (8 iš 712) pacientų, vartojusių placebą. Šansų santykis (tikslus pasikliautinasis intervalas 95 %) buvo 2,96 (1,34</w:t>
      </w:r>
      <w:r>
        <w:rPr>
          <w:lang w:val="lt-LT"/>
        </w:rPr>
        <w:t>;</w:t>
      </w:r>
      <w:r w:rsidRPr="00FF142C">
        <w:rPr>
          <w:lang w:val="lt-LT"/>
        </w:rPr>
        <w:t xml:space="preserve"> 7,50). Tokio rizikos padidėjimo būdas nežinomas. </w:t>
      </w:r>
      <w:r w:rsidRPr="00FF142C">
        <w:rPr>
          <w:lang w:val="lt-LT"/>
        </w:rPr>
        <w:lastRenderedPageBreak/>
        <w:t xml:space="preserve">Paneigti, kad rizika padidėja ir vartojant kitokius antipsichozinius preparatus arba kitų grupių pacientams, negalima. </w:t>
      </w:r>
      <w:r w:rsidR="00D9466E">
        <w:rPr>
          <w:kern w:val="1"/>
          <w:lang w:val="lt-LT"/>
        </w:rPr>
        <w:t>Risperidone Grindeks</w:t>
      </w:r>
      <w:r w:rsidRPr="00FF142C">
        <w:rPr>
          <w:lang w:val="lt-LT"/>
        </w:rPr>
        <w:t xml:space="preserve"> reikia vartoti atsargiai pacientams, kuriems yra insulto rizikos veiksnių.</w:t>
      </w:r>
    </w:p>
    <w:p w14:paraId="1FD9CB79" w14:textId="77777777" w:rsidR="00F95295" w:rsidRDefault="00F95295" w:rsidP="00F95295">
      <w:pPr>
        <w:spacing w:line="240" w:lineRule="auto"/>
        <w:rPr>
          <w:lang w:val="lt-LT"/>
        </w:rPr>
      </w:pPr>
    </w:p>
    <w:p w14:paraId="015F97CF" w14:textId="08633537" w:rsidR="00F95295" w:rsidRDefault="003D3977" w:rsidP="00F95295">
      <w:pPr>
        <w:spacing w:line="240" w:lineRule="auto"/>
        <w:rPr>
          <w:lang w:val="lt-LT"/>
        </w:rPr>
      </w:pPr>
      <w:r>
        <w:rPr>
          <w:lang w:val="lt-LT"/>
        </w:rPr>
        <w:t>NCVS</w:t>
      </w:r>
      <w:r w:rsidR="00F95295" w:rsidRPr="00FF142C">
        <w:rPr>
          <w:lang w:val="lt-LT"/>
        </w:rPr>
        <w:t xml:space="preserve"> rizika žymiai didesnė pacientams, kuriems pasireiškia mišri ar </w:t>
      </w:r>
      <w:r w:rsidR="00FD28DC">
        <w:rPr>
          <w:lang w:val="lt-LT"/>
        </w:rPr>
        <w:t>kraujagyslinė</w:t>
      </w:r>
      <w:r w:rsidR="00F95295" w:rsidRPr="00FF142C">
        <w:rPr>
          <w:lang w:val="lt-LT"/>
        </w:rPr>
        <w:t xml:space="preserve"> demencija, palyginti su Alzheimerio tipo demencija. Taigi pacient</w:t>
      </w:r>
      <w:r w:rsidR="008665F2">
        <w:rPr>
          <w:lang w:val="lt-LT"/>
        </w:rPr>
        <w:t>ų</w:t>
      </w:r>
      <w:r w:rsidR="00F95295" w:rsidRPr="00FF142C">
        <w:rPr>
          <w:lang w:val="lt-LT"/>
        </w:rPr>
        <w:t>, kurie serga kitokio, o ne Alzheimerio tipo demencijomis, gydyti risperidonu negalima.</w:t>
      </w:r>
    </w:p>
    <w:p w14:paraId="4B4F922D" w14:textId="77777777" w:rsidR="00F95295" w:rsidRDefault="00F95295" w:rsidP="00F95295">
      <w:pPr>
        <w:spacing w:line="240" w:lineRule="auto"/>
        <w:rPr>
          <w:lang w:val="lt-LT"/>
        </w:rPr>
      </w:pPr>
    </w:p>
    <w:p w14:paraId="46A7A81B" w14:textId="3D35D2AB" w:rsidR="00F95295" w:rsidRDefault="00F95295" w:rsidP="00F95295">
      <w:pPr>
        <w:spacing w:line="240" w:lineRule="auto"/>
        <w:rPr>
          <w:lang w:val="lt-LT"/>
        </w:rPr>
      </w:pPr>
      <w:r w:rsidRPr="00FF142C">
        <w:rPr>
          <w:lang w:val="lt-LT"/>
        </w:rPr>
        <w:t xml:space="preserve">Gydytojams rekomenduojama nustatyti demencija sergančių senyvų pacientų gydymo </w:t>
      </w:r>
      <w:r w:rsidR="00D9466E">
        <w:rPr>
          <w:kern w:val="1"/>
          <w:lang w:val="lt-LT"/>
        </w:rPr>
        <w:t>Risperidone Grindeks</w:t>
      </w:r>
      <w:r w:rsidRPr="00FF142C">
        <w:rPr>
          <w:lang w:val="lt-LT"/>
        </w:rPr>
        <w:t xml:space="preserve"> naudą ir riziką, atsižvelgiant į kiekvieno paciento individualią insulto riziką. Pacientus ar juos prižiūrinčius asmenis reikia perspėti, kad nedelsdami praneštų apie galimus </w:t>
      </w:r>
      <w:r w:rsidR="003D3977">
        <w:rPr>
          <w:lang w:val="lt-LT"/>
        </w:rPr>
        <w:t>NCVS</w:t>
      </w:r>
      <w:r w:rsidRPr="00FF142C">
        <w:rPr>
          <w:lang w:val="lt-LT"/>
        </w:rPr>
        <w:t xml:space="preserve"> simptomus, p</w:t>
      </w:r>
      <w:r w:rsidR="008665F2">
        <w:rPr>
          <w:lang w:val="lt-LT"/>
        </w:rPr>
        <w:t>vz.,</w:t>
      </w:r>
      <w:r w:rsidRPr="00FF142C">
        <w:rPr>
          <w:lang w:val="lt-LT"/>
        </w:rPr>
        <w:t xml:space="preserve"> staiga pasireiškusį veido, rankų ar kojų silpnumą arba tirpulį, kalbos ar regėjimo sutrikimus. Reikia nedelsiant pradėti tokių </w:t>
      </w:r>
      <w:r w:rsidR="008665F2">
        <w:rPr>
          <w:lang w:val="lt-LT"/>
        </w:rPr>
        <w:t>pacientų</w:t>
      </w:r>
      <w:r w:rsidRPr="00FF142C">
        <w:rPr>
          <w:lang w:val="lt-LT"/>
        </w:rPr>
        <w:t xml:space="preserve"> gydymą, įskaitant risperidono vartojimo nutraukimą.</w:t>
      </w:r>
    </w:p>
    <w:p w14:paraId="28E8FE5C" w14:textId="77777777" w:rsidR="00F95295" w:rsidRDefault="00F95295" w:rsidP="00F95295">
      <w:pPr>
        <w:spacing w:line="240" w:lineRule="auto"/>
        <w:rPr>
          <w:lang w:val="lt-LT"/>
        </w:rPr>
      </w:pPr>
    </w:p>
    <w:p w14:paraId="0D72CE24" w14:textId="77777777" w:rsidR="00F95295" w:rsidRDefault="00D9466E" w:rsidP="00F95295">
      <w:pPr>
        <w:spacing w:line="240" w:lineRule="auto"/>
        <w:rPr>
          <w:lang w:val="lt-LT"/>
        </w:rPr>
      </w:pPr>
      <w:r>
        <w:rPr>
          <w:kern w:val="1"/>
          <w:lang w:val="lt-LT"/>
        </w:rPr>
        <w:t>Risperidone Grindeks</w:t>
      </w:r>
      <w:r w:rsidR="00F95295" w:rsidRPr="00FF142C">
        <w:rPr>
          <w:lang w:val="lt-LT"/>
        </w:rPr>
        <w:t xml:space="preserve"> galima trumpą laiką gydyti tik nuolatinį vidutinio sunkumo arba sunkia Alzheimerio demencija sergančių pacientų agresyvumą papildomai su nefarmakologinėmis priemonėmis, jeigu jos buvo nepakankamai veiksmingos arba neveiksmingos </w:t>
      </w:r>
      <w:r w:rsidR="00F95295" w:rsidRPr="00FF142C">
        <w:rPr>
          <w:kern w:val="1"/>
          <w:lang w:val="lt-LT"/>
        </w:rPr>
        <w:t>ir yra galimybė susižaloti pačiam pacientui arba sužaloti aplinkinius.</w:t>
      </w:r>
    </w:p>
    <w:p w14:paraId="085AEFD5" w14:textId="77777777" w:rsidR="00F95295" w:rsidRDefault="00F95295" w:rsidP="00F95295">
      <w:pPr>
        <w:spacing w:line="240" w:lineRule="auto"/>
        <w:rPr>
          <w:lang w:val="lt-LT"/>
        </w:rPr>
      </w:pPr>
    </w:p>
    <w:p w14:paraId="23AF6D10" w14:textId="77777777" w:rsidR="00F95295" w:rsidRDefault="00F95295" w:rsidP="00F95295">
      <w:pPr>
        <w:spacing w:line="240" w:lineRule="auto"/>
        <w:rPr>
          <w:lang w:val="lt-LT"/>
        </w:rPr>
      </w:pPr>
      <w:r w:rsidRPr="00FF142C">
        <w:rPr>
          <w:lang w:val="lt-LT"/>
        </w:rPr>
        <w:t>Pacientų būklę reikia reguliariai įvertinti iš naujo ir nustatyti, ar būtina tęsti gydymą.</w:t>
      </w:r>
    </w:p>
    <w:p w14:paraId="1BF7B883" w14:textId="77777777" w:rsidR="00F95295" w:rsidRDefault="00F95295" w:rsidP="00F95295">
      <w:pPr>
        <w:spacing w:line="240" w:lineRule="auto"/>
        <w:rPr>
          <w:lang w:val="lt-LT"/>
        </w:rPr>
      </w:pPr>
    </w:p>
    <w:p w14:paraId="096E27D3" w14:textId="77777777" w:rsidR="00F95295" w:rsidRDefault="00F95295" w:rsidP="00F95295">
      <w:pPr>
        <w:spacing w:line="240" w:lineRule="auto"/>
        <w:rPr>
          <w:kern w:val="1"/>
          <w:u w:val="single"/>
          <w:lang w:val="lt-LT"/>
        </w:rPr>
      </w:pPr>
      <w:r w:rsidRPr="00FF142C">
        <w:rPr>
          <w:kern w:val="1"/>
          <w:u w:val="single"/>
          <w:lang w:val="lt-LT"/>
        </w:rPr>
        <w:t>Ortostatinė hipotenzija</w:t>
      </w:r>
    </w:p>
    <w:p w14:paraId="61FA7FE6" w14:textId="77777777" w:rsidR="00F95295" w:rsidRDefault="00F95295" w:rsidP="00F95295">
      <w:pPr>
        <w:spacing w:line="240" w:lineRule="auto"/>
        <w:rPr>
          <w:lang w:val="lt-LT"/>
        </w:rPr>
      </w:pPr>
    </w:p>
    <w:p w14:paraId="620987E0" w14:textId="77777777" w:rsidR="00F95295" w:rsidRDefault="00F95295" w:rsidP="00F95295">
      <w:pPr>
        <w:spacing w:line="240" w:lineRule="auto"/>
        <w:rPr>
          <w:lang w:val="lt-LT"/>
        </w:rPr>
      </w:pPr>
      <w:r w:rsidRPr="00FF142C">
        <w:rPr>
          <w:lang w:val="lt-LT"/>
        </w:rPr>
        <w:t xml:space="preserve">Risperidonas blokuoja alfa adrenoreceptorius, taigi gali pasireikšti (ortostatinė) hipotenzija, ypač pradiniu dozės didinimo laikotarpiu. Po vaistinio preparato patekimo į rinką, risperidoną vartojant kartu su kitais antihipertenziniais vaistiniais preparatais, nustatyta kliniškai reikšminga hipotenzija. Pacientams, kuriems diagnozuota širdies ir kraujagyslių liga (pvz., širdies nepakankamumas, miokardo infarktas, širdies laidumo sutrikimų, dehidracija, hipovolemija, smegenų kraujagyslių liga) </w:t>
      </w:r>
      <w:r w:rsidR="00D9466E">
        <w:rPr>
          <w:kern w:val="1"/>
          <w:lang w:val="lt-LT"/>
        </w:rPr>
        <w:t>Risperidone Grindeks</w:t>
      </w:r>
      <w:r w:rsidRPr="00FF142C">
        <w:rPr>
          <w:lang w:val="lt-LT"/>
        </w:rPr>
        <w:t xml:space="preserve"> vartoti reikia atsargiai ir dozę didinti palaipsniui pagal rekomendacijas (žr. 4.2 skyrių). Jeigu pasireiškia hipotenzija, reikia apgalvotai sumažinti dozę.</w:t>
      </w:r>
    </w:p>
    <w:p w14:paraId="22AE76BE" w14:textId="77777777" w:rsidR="00F95295" w:rsidRDefault="00F95295" w:rsidP="00F95295">
      <w:pPr>
        <w:spacing w:line="240" w:lineRule="auto"/>
        <w:rPr>
          <w:lang w:val="lt-LT"/>
        </w:rPr>
      </w:pPr>
    </w:p>
    <w:p w14:paraId="1A0E0CC0" w14:textId="77777777" w:rsidR="00F95295" w:rsidRPr="00FF142C" w:rsidRDefault="00F95295" w:rsidP="00F95295">
      <w:pPr>
        <w:spacing w:line="240" w:lineRule="auto"/>
        <w:rPr>
          <w:u w:val="single"/>
          <w:lang w:val="lt-LT"/>
        </w:rPr>
      </w:pPr>
      <w:r w:rsidRPr="00FF142C">
        <w:rPr>
          <w:u w:val="single"/>
          <w:lang w:val="lt-LT"/>
        </w:rPr>
        <w:t>Leukopenija, neutropenija ir agranulocitozė</w:t>
      </w:r>
    </w:p>
    <w:p w14:paraId="280BDE4B" w14:textId="77777777" w:rsidR="00F95295" w:rsidRDefault="00F95295" w:rsidP="00F95295">
      <w:pPr>
        <w:spacing w:line="240" w:lineRule="auto"/>
        <w:rPr>
          <w:lang w:val="lt-LT"/>
        </w:rPr>
      </w:pPr>
    </w:p>
    <w:p w14:paraId="6A5BB417" w14:textId="77777777" w:rsidR="00F95295" w:rsidRDefault="00F95295" w:rsidP="00F95295">
      <w:pPr>
        <w:spacing w:line="240" w:lineRule="auto"/>
        <w:rPr>
          <w:lang w:val="lt-LT"/>
        </w:rPr>
      </w:pPr>
      <w:r w:rsidRPr="00FF142C">
        <w:rPr>
          <w:lang w:val="lt-LT"/>
        </w:rPr>
        <w:t xml:space="preserve">Buvo gauta pranešimų apie leukopeniją, neutropeniją ir agranulocitozę, vartojant antipsichozinius </w:t>
      </w:r>
      <w:r w:rsidRPr="008E3A0D">
        <w:rPr>
          <w:lang w:val="lt-LT"/>
        </w:rPr>
        <w:t>vaist</w:t>
      </w:r>
      <w:r w:rsidR="008665F2">
        <w:rPr>
          <w:lang w:val="lt-LT"/>
        </w:rPr>
        <w:t>inius preparatus</w:t>
      </w:r>
      <w:r w:rsidRPr="008E3A0D">
        <w:rPr>
          <w:lang w:val="lt-LT"/>
        </w:rPr>
        <w:t xml:space="preserve">, įskaitant ir </w:t>
      </w:r>
      <w:r w:rsidR="00573FFF">
        <w:rPr>
          <w:lang w:val="lt-LT"/>
        </w:rPr>
        <w:t>risperidoną</w:t>
      </w:r>
      <w:r w:rsidRPr="008E3A0D">
        <w:rPr>
          <w:lang w:val="lt-LT"/>
        </w:rPr>
        <w:t>. Poregistracinio stebėjimo metu labai retai (&lt; 1/</w:t>
      </w:r>
      <w:r w:rsidRPr="00B63A11">
        <w:rPr>
          <w:lang w:val="lt-LT"/>
        </w:rPr>
        <w:t>10</w:t>
      </w:r>
      <w:r w:rsidR="008665F2">
        <w:rPr>
          <w:lang w:val="lt-LT"/>
        </w:rPr>
        <w:t xml:space="preserve"> </w:t>
      </w:r>
      <w:r w:rsidRPr="00B63A11">
        <w:rPr>
          <w:lang w:val="lt-LT"/>
        </w:rPr>
        <w:t>000</w:t>
      </w:r>
      <w:r w:rsidRPr="008E3A0D">
        <w:rPr>
          <w:lang w:val="lt-LT"/>
        </w:rPr>
        <w:t xml:space="preserve"> pacientų) buvo</w:t>
      </w:r>
      <w:r w:rsidRPr="00FF142C">
        <w:rPr>
          <w:lang w:val="lt-LT"/>
        </w:rPr>
        <w:t xml:space="preserve"> gauta pranešimų apie agranulocitozę.</w:t>
      </w:r>
    </w:p>
    <w:p w14:paraId="5B18D62F" w14:textId="77777777" w:rsidR="00E81E23" w:rsidRDefault="00E81E23" w:rsidP="00F95295">
      <w:pPr>
        <w:spacing w:line="240" w:lineRule="auto"/>
        <w:rPr>
          <w:lang w:val="lt-LT"/>
        </w:rPr>
      </w:pPr>
    </w:p>
    <w:p w14:paraId="62DD9E44" w14:textId="77777777" w:rsidR="00F95295" w:rsidRDefault="00F95295" w:rsidP="00F95295">
      <w:pPr>
        <w:spacing w:line="240" w:lineRule="auto"/>
        <w:rPr>
          <w:lang w:val="lt-LT"/>
        </w:rPr>
      </w:pPr>
      <w:r w:rsidRPr="00FF142C">
        <w:rPr>
          <w:lang w:val="lt-LT"/>
        </w:rPr>
        <w:t>Pacientus, kuriems anksčiau buvo kliniškai reikšminga</w:t>
      </w:r>
      <w:r w:rsidR="008665F2">
        <w:rPr>
          <w:lang w:val="lt-LT"/>
        </w:rPr>
        <w:t>i</w:t>
      </w:r>
      <w:r w:rsidRPr="00FF142C">
        <w:rPr>
          <w:lang w:val="lt-LT"/>
        </w:rPr>
        <w:t xml:space="preserve"> sumažėjęs baltųjų kraujo ląstelių skaičius arba vaist</w:t>
      </w:r>
      <w:r w:rsidR="008665F2">
        <w:rPr>
          <w:lang w:val="lt-LT"/>
        </w:rPr>
        <w:t>inio preparato</w:t>
      </w:r>
      <w:r w:rsidRPr="00FF142C">
        <w:rPr>
          <w:lang w:val="lt-LT"/>
        </w:rPr>
        <w:t xml:space="preserve"> sukelta leukopenija ar neutropenija, reikia stebėti pirmuosius kelis gydymo mėnesius ir, atsiradus pirmiesiems kliniškai reikšmingo baltųjų kraujo ląstelių skaičiaus sumažėjimo požymiams, kurių atsiradimui nėra kitų priežasčių, reikia apsvarstyti gydymo </w:t>
      </w:r>
      <w:r w:rsidR="00D9466E">
        <w:rPr>
          <w:lang w:val="lt-LT"/>
        </w:rPr>
        <w:t>Risperidone Grindeks</w:t>
      </w:r>
      <w:r w:rsidRPr="00FF142C">
        <w:rPr>
          <w:lang w:val="lt-LT"/>
        </w:rPr>
        <w:t xml:space="preserve"> nutraukimą.</w:t>
      </w:r>
    </w:p>
    <w:p w14:paraId="6B0D84B2" w14:textId="77777777" w:rsidR="00E81E23" w:rsidRDefault="00E81E23" w:rsidP="00F95295">
      <w:pPr>
        <w:spacing w:line="240" w:lineRule="auto"/>
        <w:rPr>
          <w:lang w:val="lt-LT"/>
        </w:rPr>
      </w:pPr>
    </w:p>
    <w:p w14:paraId="00A89362" w14:textId="77777777" w:rsidR="00F95295" w:rsidRDefault="00F95295" w:rsidP="00F95295">
      <w:pPr>
        <w:spacing w:line="240" w:lineRule="auto"/>
        <w:rPr>
          <w:lang w:val="lt-LT"/>
        </w:rPr>
      </w:pPr>
      <w:r w:rsidRPr="00FF142C">
        <w:rPr>
          <w:lang w:val="lt-LT"/>
        </w:rPr>
        <w:t>Pacientus, kuriems yra kliniškai reikšminga neutropenija, reikia atidžiai stebėti dėl karščiavimo ar kitų infekcijos simptomų ir požymių, ir, atsiradus tokiems simptomams ar požymiams, nedelsiant gydyti. Pacientams, kuriems yra sunki neutropenija (bendras neutrofilų skaičius &lt; 1 x 10</w:t>
      </w:r>
      <w:r w:rsidRPr="00FF142C">
        <w:rPr>
          <w:vertAlign w:val="superscript"/>
          <w:lang w:val="lt-LT"/>
        </w:rPr>
        <w:t>9</w:t>
      </w:r>
      <w:r w:rsidRPr="00FF142C">
        <w:rPr>
          <w:lang w:val="lt-LT"/>
        </w:rPr>
        <w:t xml:space="preserve">/l), reikia nutraukti gydymą </w:t>
      </w:r>
      <w:r w:rsidR="00D9466E">
        <w:rPr>
          <w:lang w:val="lt-LT"/>
        </w:rPr>
        <w:t>Risperidone Grindeks</w:t>
      </w:r>
      <w:r w:rsidRPr="00FF142C">
        <w:rPr>
          <w:lang w:val="lt-LT"/>
        </w:rPr>
        <w:t xml:space="preserve"> ir stebėti baltųjų kraujo ląstelių skaičių tol, kol jis taps normalus.</w:t>
      </w:r>
    </w:p>
    <w:p w14:paraId="5E2ACDAC" w14:textId="77777777" w:rsidR="00F95295" w:rsidRDefault="00F95295" w:rsidP="00F95295">
      <w:pPr>
        <w:spacing w:line="240" w:lineRule="auto"/>
        <w:rPr>
          <w:lang w:val="lt-LT"/>
        </w:rPr>
      </w:pPr>
    </w:p>
    <w:p w14:paraId="2B212CBC" w14:textId="77777777" w:rsidR="00F95295" w:rsidRDefault="00F95295" w:rsidP="00F95295">
      <w:pPr>
        <w:keepNext/>
        <w:spacing w:line="240" w:lineRule="auto"/>
        <w:rPr>
          <w:kern w:val="1"/>
          <w:u w:val="single"/>
          <w:lang w:val="lt-LT"/>
        </w:rPr>
      </w:pPr>
      <w:r w:rsidRPr="00FF142C">
        <w:rPr>
          <w:kern w:val="1"/>
          <w:u w:val="single"/>
          <w:lang w:val="lt-LT"/>
        </w:rPr>
        <w:t>Vėlyvoji diskinezija/ekstrapiramidiniai simptomai (VD/EPS)</w:t>
      </w:r>
    </w:p>
    <w:p w14:paraId="32BDE0CB" w14:textId="77777777" w:rsidR="00F95295" w:rsidRDefault="00F95295" w:rsidP="00F95295">
      <w:pPr>
        <w:keepNext/>
        <w:spacing w:line="240" w:lineRule="auto"/>
        <w:rPr>
          <w:lang w:val="lt-LT"/>
        </w:rPr>
      </w:pPr>
    </w:p>
    <w:p w14:paraId="3965A3F0" w14:textId="77777777" w:rsidR="00F95295" w:rsidRDefault="00F95295" w:rsidP="00F95295">
      <w:pPr>
        <w:spacing w:line="240" w:lineRule="auto"/>
        <w:rPr>
          <w:lang w:val="lt-LT"/>
        </w:rPr>
      </w:pPr>
      <w:r w:rsidRPr="00FF142C">
        <w:rPr>
          <w:lang w:val="lt-LT"/>
        </w:rPr>
        <w:t>Dopamino receptorių antagonistinių savybių turintys vaistiniai preparatai siejami su gebėjimu skatinti vėlyvąją diskineziją, kuriai būdingi ritmiški nevalingi judesiai, daugiausia liežuvio ir (arba) veido. Ekstrapiramidinių simptomų atsiradimas yra vėlyvosios diskinezijos rizikos veiksnys. Jeigu atsiranda vėlyvosios diskinezijos požymių ar simptomų, reikia apgalvotai nutraukti visų antipsichozinių vaistinių preparatų vartojimą.</w:t>
      </w:r>
    </w:p>
    <w:p w14:paraId="0B4F0003" w14:textId="77777777" w:rsidR="00F95295" w:rsidRDefault="00F95295" w:rsidP="00F95295">
      <w:pPr>
        <w:spacing w:line="240" w:lineRule="auto"/>
        <w:rPr>
          <w:lang w:val="lt-LT"/>
        </w:rPr>
      </w:pPr>
    </w:p>
    <w:p w14:paraId="70C0340D" w14:textId="77777777" w:rsidR="00474C97" w:rsidRDefault="008665F2" w:rsidP="00F95295">
      <w:pPr>
        <w:spacing w:line="240" w:lineRule="auto"/>
        <w:rPr>
          <w:bCs/>
          <w:iCs/>
          <w:szCs w:val="20"/>
          <w:lang w:val="lt-LT" w:eastAsia="en-GB"/>
        </w:rPr>
      </w:pPr>
      <w:r>
        <w:rPr>
          <w:bCs/>
          <w:iCs/>
          <w:szCs w:val="20"/>
          <w:lang w:val="lt-LT" w:eastAsia="en-GB"/>
        </w:rPr>
        <w:lastRenderedPageBreak/>
        <w:t>Pacientams skirti kartu vartoti psichiką stimuliuojančių vaistinių preparatų</w:t>
      </w:r>
      <w:r w:rsidR="00474C97" w:rsidRPr="0033720E">
        <w:rPr>
          <w:bCs/>
          <w:iCs/>
          <w:szCs w:val="20"/>
          <w:lang w:val="lt-LT" w:eastAsia="en-GB"/>
        </w:rPr>
        <w:t xml:space="preserve"> (pvz., metilfenidatą) ir risperidoną</w:t>
      </w:r>
      <w:r>
        <w:rPr>
          <w:bCs/>
          <w:iCs/>
          <w:szCs w:val="20"/>
          <w:lang w:val="lt-LT" w:eastAsia="en-GB"/>
        </w:rPr>
        <w:t xml:space="preserve"> reikia atsargiai</w:t>
      </w:r>
      <w:r w:rsidR="00474C97" w:rsidRPr="0033720E">
        <w:rPr>
          <w:bCs/>
          <w:iCs/>
          <w:szCs w:val="20"/>
          <w:lang w:val="lt-LT" w:eastAsia="en-GB"/>
        </w:rPr>
        <w:t xml:space="preserve">, nes koreguojant </w:t>
      </w:r>
      <w:r>
        <w:rPr>
          <w:bCs/>
          <w:iCs/>
          <w:szCs w:val="20"/>
          <w:lang w:val="lt-LT" w:eastAsia="en-GB"/>
        </w:rPr>
        <w:t>kurio nors</w:t>
      </w:r>
      <w:r w:rsidR="00474C97" w:rsidRPr="0033720E">
        <w:rPr>
          <w:bCs/>
          <w:iCs/>
          <w:szCs w:val="20"/>
          <w:lang w:val="lt-LT" w:eastAsia="en-GB"/>
        </w:rPr>
        <w:t xml:space="preserve"> arba ab</w:t>
      </w:r>
      <w:r w:rsidR="00474C97">
        <w:rPr>
          <w:bCs/>
          <w:iCs/>
          <w:szCs w:val="20"/>
          <w:lang w:val="lt-LT" w:eastAsia="en-GB"/>
        </w:rPr>
        <w:t>iejų</w:t>
      </w:r>
      <w:r w:rsidR="00474C97" w:rsidRPr="0033720E">
        <w:rPr>
          <w:bCs/>
          <w:iCs/>
          <w:szCs w:val="20"/>
          <w:lang w:val="lt-LT" w:eastAsia="en-GB"/>
        </w:rPr>
        <w:t xml:space="preserve"> vaistini</w:t>
      </w:r>
      <w:r w:rsidR="00474C97">
        <w:rPr>
          <w:bCs/>
          <w:iCs/>
          <w:szCs w:val="20"/>
          <w:lang w:val="lt-LT" w:eastAsia="en-GB"/>
        </w:rPr>
        <w:t>ų</w:t>
      </w:r>
      <w:r w:rsidR="00474C97" w:rsidRPr="0033720E">
        <w:rPr>
          <w:bCs/>
          <w:iCs/>
          <w:szCs w:val="20"/>
          <w:lang w:val="lt-LT" w:eastAsia="en-GB"/>
        </w:rPr>
        <w:t xml:space="preserve"> preparat</w:t>
      </w:r>
      <w:r w:rsidR="00474C97">
        <w:rPr>
          <w:bCs/>
          <w:iCs/>
          <w:szCs w:val="20"/>
          <w:lang w:val="lt-LT" w:eastAsia="en-GB"/>
        </w:rPr>
        <w:t>ų dozes</w:t>
      </w:r>
      <w:r w:rsidR="00474C97" w:rsidRPr="0033720E">
        <w:rPr>
          <w:bCs/>
          <w:iCs/>
          <w:szCs w:val="20"/>
          <w:lang w:val="lt-LT" w:eastAsia="en-GB"/>
        </w:rPr>
        <w:t xml:space="preserve">, gali </w:t>
      </w:r>
      <w:r>
        <w:rPr>
          <w:bCs/>
          <w:iCs/>
          <w:szCs w:val="20"/>
          <w:lang w:val="lt-LT" w:eastAsia="en-GB"/>
        </w:rPr>
        <w:t>pasireikšti</w:t>
      </w:r>
      <w:r w:rsidR="00474C97" w:rsidRPr="0033720E">
        <w:rPr>
          <w:bCs/>
          <w:iCs/>
          <w:szCs w:val="20"/>
          <w:lang w:val="lt-LT" w:eastAsia="en-GB"/>
        </w:rPr>
        <w:t xml:space="preserve"> ekstrapiramidini</w:t>
      </w:r>
      <w:r>
        <w:rPr>
          <w:bCs/>
          <w:iCs/>
          <w:szCs w:val="20"/>
          <w:lang w:val="lt-LT" w:eastAsia="en-GB"/>
        </w:rPr>
        <w:t>ai</w:t>
      </w:r>
      <w:r w:rsidR="00474C97" w:rsidRPr="0033720E">
        <w:rPr>
          <w:bCs/>
          <w:iCs/>
          <w:szCs w:val="20"/>
          <w:lang w:val="lt-LT" w:eastAsia="en-GB"/>
        </w:rPr>
        <w:t xml:space="preserve"> simptom</w:t>
      </w:r>
      <w:r>
        <w:rPr>
          <w:bCs/>
          <w:iCs/>
          <w:szCs w:val="20"/>
          <w:lang w:val="lt-LT" w:eastAsia="en-GB"/>
        </w:rPr>
        <w:t>ai</w:t>
      </w:r>
      <w:r w:rsidR="00474C97" w:rsidRPr="0033720E">
        <w:rPr>
          <w:bCs/>
          <w:iCs/>
          <w:szCs w:val="20"/>
          <w:lang w:val="lt-LT" w:eastAsia="en-GB"/>
        </w:rPr>
        <w:t xml:space="preserve">. </w:t>
      </w:r>
      <w:r>
        <w:rPr>
          <w:bCs/>
          <w:iCs/>
          <w:szCs w:val="20"/>
          <w:lang w:val="lt-LT" w:eastAsia="en-GB"/>
        </w:rPr>
        <w:t>G</w:t>
      </w:r>
      <w:r w:rsidR="00474C97" w:rsidRPr="005C0909">
        <w:rPr>
          <w:bCs/>
          <w:iCs/>
          <w:szCs w:val="20"/>
          <w:lang w:val="lt-LT" w:eastAsia="en-GB"/>
        </w:rPr>
        <w:t xml:space="preserve">ydymą </w:t>
      </w:r>
      <w:r>
        <w:rPr>
          <w:bCs/>
          <w:iCs/>
          <w:szCs w:val="20"/>
          <w:lang w:val="lt-LT" w:eastAsia="en-GB"/>
        </w:rPr>
        <w:t xml:space="preserve">stimuliuojančiais vaistiniais preparatais </w:t>
      </w:r>
      <w:r w:rsidR="00474C97">
        <w:rPr>
          <w:bCs/>
          <w:iCs/>
          <w:szCs w:val="20"/>
          <w:lang w:val="lt-LT" w:eastAsia="en-GB"/>
        </w:rPr>
        <w:t>r</w:t>
      </w:r>
      <w:r w:rsidR="00474C97" w:rsidRPr="0033720E">
        <w:rPr>
          <w:bCs/>
          <w:iCs/>
          <w:szCs w:val="20"/>
          <w:lang w:val="lt-LT" w:eastAsia="en-GB"/>
        </w:rPr>
        <w:t xml:space="preserve">ekomenduojama </w:t>
      </w:r>
      <w:r w:rsidR="00474C97" w:rsidRPr="00E97AF8">
        <w:rPr>
          <w:bCs/>
          <w:iCs/>
          <w:szCs w:val="20"/>
          <w:lang w:val="lt-LT" w:eastAsia="en-GB"/>
        </w:rPr>
        <w:t xml:space="preserve">nutraukti </w:t>
      </w:r>
      <w:r w:rsidR="00474C97" w:rsidRPr="0033720E">
        <w:rPr>
          <w:bCs/>
          <w:iCs/>
          <w:szCs w:val="20"/>
          <w:lang w:val="lt-LT" w:eastAsia="en-GB"/>
        </w:rPr>
        <w:t>palaipsniui (žr. 4.</w:t>
      </w:r>
      <w:r>
        <w:rPr>
          <w:bCs/>
          <w:iCs/>
          <w:szCs w:val="20"/>
          <w:lang w:val="lt-LT" w:eastAsia="en-GB"/>
        </w:rPr>
        <w:t xml:space="preserve">5 </w:t>
      </w:r>
      <w:r w:rsidR="00474C97" w:rsidRPr="0033720E">
        <w:rPr>
          <w:bCs/>
          <w:iCs/>
          <w:szCs w:val="20"/>
          <w:lang w:val="lt-LT" w:eastAsia="en-GB"/>
        </w:rPr>
        <w:t>skyrių)</w:t>
      </w:r>
      <w:r w:rsidR="00474C97">
        <w:rPr>
          <w:bCs/>
          <w:iCs/>
          <w:szCs w:val="20"/>
          <w:lang w:val="lt-LT" w:eastAsia="en-GB"/>
        </w:rPr>
        <w:t>.</w:t>
      </w:r>
    </w:p>
    <w:p w14:paraId="1899C312" w14:textId="77777777" w:rsidR="00474C97" w:rsidRDefault="00474C97" w:rsidP="00F95295">
      <w:pPr>
        <w:spacing w:line="240" w:lineRule="auto"/>
        <w:rPr>
          <w:lang w:val="lt-LT"/>
        </w:rPr>
      </w:pPr>
    </w:p>
    <w:p w14:paraId="5DDD5630" w14:textId="77777777" w:rsidR="00F95295" w:rsidRDefault="00F95295" w:rsidP="00F95295">
      <w:pPr>
        <w:spacing w:line="240" w:lineRule="auto"/>
        <w:rPr>
          <w:kern w:val="1"/>
          <w:u w:val="single"/>
          <w:lang w:val="lt-LT"/>
        </w:rPr>
      </w:pPr>
      <w:r w:rsidRPr="00FF142C">
        <w:rPr>
          <w:kern w:val="1"/>
          <w:u w:val="single"/>
          <w:lang w:val="lt-LT"/>
        </w:rPr>
        <w:t>Piktybinis neurolepsinis sindromas (PNS)</w:t>
      </w:r>
    </w:p>
    <w:p w14:paraId="0F4068AD" w14:textId="77777777" w:rsidR="00F95295" w:rsidRDefault="00F95295" w:rsidP="00F95295">
      <w:pPr>
        <w:spacing w:line="240" w:lineRule="auto"/>
        <w:rPr>
          <w:lang w:val="lt-LT"/>
        </w:rPr>
      </w:pPr>
    </w:p>
    <w:p w14:paraId="34FC6447" w14:textId="77777777" w:rsidR="00F95295" w:rsidRDefault="00F95295" w:rsidP="00F95295">
      <w:pPr>
        <w:spacing w:line="240" w:lineRule="auto"/>
        <w:rPr>
          <w:lang w:val="lt-LT"/>
        </w:rPr>
      </w:pPr>
      <w:r w:rsidRPr="00FF142C">
        <w:rPr>
          <w:lang w:val="lt-LT"/>
        </w:rPr>
        <w:t xml:space="preserve">Vartojant antipsichozinių vaistinių preparatų, pasireiškė piktybinis neurolepsinis sindromas, kuriam būdinga hipertermija, raumenų rigidiškumas, autonominis nestabilumas, sąmonės pokyčiai ir </w:t>
      </w:r>
      <w:r w:rsidRPr="008E3A0D">
        <w:rPr>
          <w:lang w:val="lt-LT"/>
        </w:rPr>
        <w:t>kreatin</w:t>
      </w:r>
      <w:r w:rsidR="008665F2">
        <w:rPr>
          <w:lang w:val="lt-LT"/>
        </w:rPr>
        <w:t xml:space="preserve">o fosfokinazės koncentracijos </w:t>
      </w:r>
      <w:r w:rsidRPr="008E3A0D">
        <w:rPr>
          <w:lang w:val="lt-LT"/>
        </w:rPr>
        <w:t>serume padidėjimas. Gali atsirasti šių papildomų požymių:</w:t>
      </w:r>
      <w:r w:rsidRPr="00FF142C">
        <w:rPr>
          <w:lang w:val="lt-LT"/>
        </w:rPr>
        <w:t xml:space="preserve"> mioglobinurija (rabdomiolizė) ir ūminis inkstų </w:t>
      </w:r>
      <w:r w:rsidR="00586B4C">
        <w:rPr>
          <w:lang w:val="lt-LT"/>
        </w:rPr>
        <w:t xml:space="preserve">funkcijos </w:t>
      </w:r>
      <w:r w:rsidRPr="00FF142C">
        <w:rPr>
          <w:lang w:val="lt-LT"/>
        </w:rPr>
        <w:t xml:space="preserve">nepakankamumas. Tokiu atveju reikia nutraukti visų antipsichozinių vaistinių preparatų, įskaitant </w:t>
      </w:r>
      <w:r w:rsidR="00D9466E">
        <w:rPr>
          <w:kern w:val="1"/>
          <w:lang w:val="lt-LT"/>
        </w:rPr>
        <w:t>Risperidone Grindeks</w:t>
      </w:r>
      <w:r w:rsidRPr="00FF142C">
        <w:rPr>
          <w:lang w:val="lt-LT"/>
        </w:rPr>
        <w:t>, vartojimą.</w:t>
      </w:r>
    </w:p>
    <w:p w14:paraId="519FD0CF" w14:textId="77777777" w:rsidR="00F95295" w:rsidRDefault="00F95295" w:rsidP="00F95295">
      <w:pPr>
        <w:spacing w:line="240" w:lineRule="auto"/>
        <w:rPr>
          <w:lang w:val="lt-LT"/>
        </w:rPr>
      </w:pPr>
    </w:p>
    <w:p w14:paraId="7B1A66F1" w14:textId="77777777" w:rsidR="00F95295" w:rsidRDefault="00F95295" w:rsidP="00F95295">
      <w:pPr>
        <w:keepNext/>
        <w:spacing w:line="240" w:lineRule="auto"/>
        <w:rPr>
          <w:kern w:val="1"/>
          <w:u w:val="single"/>
          <w:lang w:val="lt-LT"/>
        </w:rPr>
      </w:pPr>
      <w:r w:rsidRPr="00FF142C">
        <w:rPr>
          <w:kern w:val="1"/>
          <w:u w:val="single"/>
          <w:lang w:val="lt-LT"/>
        </w:rPr>
        <w:t xml:space="preserve">Parkinsono liga ir demencija, kuria sergant atsiranda </w:t>
      </w:r>
      <w:r w:rsidRPr="00FF142C">
        <w:rPr>
          <w:i/>
          <w:iCs/>
          <w:kern w:val="1"/>
          <w:u w:val="single"/>
          <w:lang w:val="lt-LT"/>
        </w:rPr>
        <w:t>Lewy</w:t>
      </w:r>
      <w:r w:rsidRPr="00FF142C">
        <w:rPr>
          <w:kern w:val="1"/>
          <w:u w:val="single"/>
          <w:lang w:val="lt-LT"/>
        </w:rPr>
        <w:t xml:space="preserve"> kūnelių</w:t>
      </w:r>
    </w:p>
    <w:p w14:paraId="3EEC3246" w14:textId="77777777" w:rsidR="00F95295" w:rsidRDefault="00F95295" w:rsidP="00F95295">
      <w:pPr>
        <w:keepNext/>
        <w:spacing w:line="240" w:lineRule="auto"/>
        <w:rPr>
          <w:lang w:val="lt-LT"/>
        </w:rPr>
      </w:pPr>
    </w:p>
    <w:p w14:paraId="065171B0" w14:textId="54DFBAAB" w:rsidR="00F95295" w:rsidRDefault="00F95295" w:rsidP="00F95295">
      <w:pPr>
        <w:keepNext/>
        <w:spacing w:line="240" w:lineRule="auto"/>
        <w:rPr>
          <w:lang w:val="lt-LT"/>
        </w:rPr>
      </w:pPr>
      <w:r w:rsidRPr="00FF142C">
        <w:rPr>
          <w:lang w:val="lt-LT"/>
        </w:rPr>
        <w:t xml:space="preserve">Skirdami vartoti antipsichozinių vaistinių preparatų, įskaitant </w:t>
      </w:r>
      <w:r w:rsidR="00D9466E">
        <w:rPr>
          <w:kern w:val="1"/>
          <w:lang w:val="lt-LT"/>
        </w:rPr>
        <w:t>Risperidone Grindeks</w:t>
      </w:r>
      <w:r w:rsidRPr="00FF142C">
        <w:rPr>
          <w:lang w:val="lt-LT"/>
        </w:rPr>
        <w:t xml:space="preserve">, Parkinsono liga arba </w:t>
      </w:r>
      <w:r w:rsidRPr="00FF142C">
        <w:rPr>
          <w:kern w:val="1"/>
          <w:lang w:val="lt-LT"/>
        </w:rPr>
        <w:t xml:space="preserve">demencija, kuria sergant atsiranda </w:t>
      </w:r>
      <w:r w:rsidRPr="00FF142C">
        <w:rPr>
          <w:i/>
          <w:iCs/>
          <w:kern w:val="1"/>
          <w:lang w:val="lt-LT"/>
        </w:rPr>
        <w:t>Lewy</w:t>
      </w:r>
      <w:r w:rsidRPr="00FF142C">
        <w:rPr>
          <w:kern w:val="1"/>
          <w:lang w:val="lt-LT"/>
        </w:rPr>
        <w:t xml:space="preserve"> kūnelių</w:t>
      </w:r>
      <w:r w:rsidRPr="00FF142C">
        <w:rPr>
          <w:lang w:val="lt-LT"/>
        </w:rPr>
        <w:t>, sergantiems pacientams, gydytojai turi nustatyti rizikos ir naudos santykį.</w:t>
      </w:r>
      <w:r w:rsidRPr="00FF142C">
        <w:rPr>
          <w:kern w:val="1"/>
          <w:lang w:val="lt-LT"/>
        </w:rPr>
        <w:t xml:space="preserve"> Vartojant risperidoną, Parkinsono liga gali pasunkėti. A</w:t>
      </w:r>
      <w:r w:rsidRPr="00FF142C">
        <w:rPr>
          <w:lang w:val="lt-LT"/>
        </w:rPr>
        <w:t xml:space="preserve">biejų šių grupių pacientams gali būti padidėjusi piktybinio neurolepsinio sindromo rizika arba būti padidėjęs jautrumas antipsichoziniams vaistiniams preparatams. Tokie pacientai buvo pašalinti iš klinikinių tyrimų. Toks jautrumo padidėjimas gali pasireikšti sumišimu, </w:t>
      </w:r>
      <w:r w:rsidR="002D5D69">
        <w:rPr>
          <w:lang w:val="lt-LT"/>
        </w:rPr>
        <w:t>sumažėjusiu jautrumu</w:t>
      </w:r>
      <w:r w:rsidRPr="00FF142C">
        <w:rPr>
          <w:lang w:val="lt-LT"/>
        </w:rPr>
        <w:t>, laikysenos nestabilumu, pasirei</w:t>
      </w:r>
      <w:r w:rsidR="00586B4C">
        <w:rPr>
          <w:lang w:val="lt-LT"/>
        </w:rPr>
        <w:t>š</w:t>
      </w:r>
      <w:r w:rsidRPr="00FF142C">
        <w:rPr>
          <w:lang w:val="lt-LT"/>
        </w:rPr>
        <w:t>kiančiu dažnais pargriuvimais kartu su ekstrapiramidiniais simptomais.</w:t>
      </w:r>
    </w:p>
    <w:p w14:paraId="7D8320A2" w14:textId="77777777" w:rsidR="00F95295" w:rsidRDefault="00F95295" w:rsidP="00F95295">
      <w:pPr>
        <w:spacing w:line="240" w:lineRule="auto"/>
        <w:rPr>
          <w:lang w:val="lt-LT"/>
        </w:rPr>
      </w:pPr>
    </w:p>
    <w:p w14:paraId="2A87F3CB" w14:textId="77777777" w:rsidR="00F95295" w:rsidRDefault="00F95295" w:rsidP="00F95295">
      <w:pPr>
        <w:keepNext/>
        <w:spacing w:line="240" w:lineRule="auto"/>
        <w:rPr>
          <w:kern w:val="1"/>
          <w:u w:val="single"/>
          <w:lang w:val="lt-LT"/>
        </w:rPr>
      </w:pPr>
      <w:r w:rsidRPr="00FF142C">
        <w:rPr>
          <w:kern w:val="1"/>
          <w:u w:val="single"/>
          <w:lang w:val="lt-LT"/>
        </w:rPr>
        <w:t>Hiperglikemija ir cukrinis diabetas</w:t>
      </w:r>
    </w:p>
    <w:p w14:paraId="3CA07FD9" w14:textId="77777777" w:rsidR="00F95295" w:rsidRDefault="00F95295" w:rsidP="00F95295">
      <w:pPr>
        <w:keepNext/>
        <w:spacing w:line="240" w:lineRule="auto"/>
        <w:rPr>
          <w:lang w:val="lt-LT"/>
        </w:rPr>
      </w:pPr>
    </w:p>
    <w:p w14:paraId="74557E26" w14:textId="77777777" w:rsidR="00F95295" w:rsidRDefault="00F95295" w:rsidP="00F95295">
      <w:pPr>
        <w:spacing w:line="240" w:lineRule="auto"/>
        <w:rPr>
          <w:kern w:val="1"/>
          <w:lang w:val="lt-LT"/>
        </w:rPr>
      </w:pPr>
      <w:r w:rsidRPr="00FF142C">
        <w:rPr>
          <w:lang w:val="lt-LT"/>
        </w:rPr>
        <w:t xml:space="preserve">Gydymo </w:t>
      </w:r>
      <w:r w:rsidR="00D9466E">
        <w:rPr>
          <w:kern w:val="1"/>
          <w:lang w:val="lt-LT"/>
        </w:rPr>
        <w:t>Risperidone Grindeks</w:t>
      </w:r>
      <w:r w:rsidRPr="00FF142C">
        <w:rPr>
          <w:lang w:val="lt-LT"/>
        </w:rPr>
        <w:t xml:space="preserve"> metu buvo pranešta apie hiperglikemiją, cukrinį diabetą ir prieš pradedant gydymą buvusio diabeto pasunkėjimą. </w:t>
      </w:r>
      <w:r w:rsidRPr="00FF142C">
        <w:rPr>
          <w:kern w:val="1"/>
          <w:lang w:val="lt-LT"/>
        </w:rPr>
        <w:t xml:space="preserve">Kai kuriais atvejais buvo pranešta apie ankstesnį kūno svorio padidėjimą, kas gali būti predisponuojančiu faktoriumi. Labai retai buvo pranešta apie ryšį su ketoacidoze ir retai - su diabetine koma. Rekomenduojama tinkamai stebėti paciento klinikinę būklę pagal naudojamas psichozės gydymo gaires. Atipiniais antipsichoziniais vaistiniais preparatais, įskaitant </w:t>
      </w:r>
      <w:r w:rsidR="00D9466E">
        <w:rPr>
          <w:kern w:val="1"/>
          <w:lang w:val="lt-LT"/>
        </w:rPr>
        <w:t>Risperidone Grindeks</w:t>
      </w:r>
      <w:r w:rsidRPr="00FF142C">
        <w:rPr>
          <w:kern w:val="1"/>
          <w:lang w:val="lt-LT"/>
        </w:rPr>
        <w:t>, gydomi pacientai turi būti stebimi dėl hiperglikemijos simptomų (pvz., polidipsija, poliurija, polifagija ir silpnumas), ir cukriniu diabetu sergantys pacientai turi būti reguliariai stebimi, ar neblogėja gliukozės koncentracijos kraujyje reguliavimas.</w:t>
      </w:r>
    </w:p>
    <w:p w14:paraId="0ED55B3D" w14:textId="77777777" w:rsidR="00F95295" w:rsidRDefault="00F95295" w:rsidP="00F95295">
      <w:pPr>
        <w:spacing w:line="240" w:lineRule="auto"/>
        <w:rPr>
          <w:kern w:val="1"/>
          <w:lang w:val="lt-LT"/>
        </w:rPr>
      </w:pPr>
    </w:p>
    <w:p w14:paraId="2A19E823" w14:textId="77777777" w:rsidR="00F95295" w:rsidRDefault="00F95295" w:rsidP="00F95295">
      <w:pPr>
        <w:keepNext/>
        <w:keepLines/>
        <w:spacing w:line="240" w:lineRule="auto"/>
        <w:rPr>
          <w:kern w:val="1"/>
          <w:u w:val="single"/>
          <w:lang w:val="lt-LT"/>
        </w:rPr>
      </w:pPr>
      <w:r w:rsidRPr="00FF142C">
        <w:rPr>
          <w:kern w:val="1"/>
          <w:u w:val="single"/>
          <w:lang w:val="lt-LT"/>
        </w:rPr>
        <w:t>Kūno svorio padidėjimas</w:t>
      </w:r>
    </w:p>
    <w:p w14:paraId="3EEB4A4D" w14:textId="77777777" w:rsidR="00F95295" w:rsidRPr="00B63A11" w:rsidRDefault="00F95295" w:rsidP="00F95295">
      <w:pPr>
        <w:keepNext/>
        <w:keepLines/>
        <w:spacing w:line="240" w:lineRule="auto"/>
        <w:rPr>
          <w:kern w:val="1"/>
          <w:lang w:val="lt-LT"/>
        </w:rPr>
      </w:pPr>
    </w:p>
    <w:p w14:paraId="638E3FAA" w14:textId="77777777" w:rsidR="00F95295" w:rsidRDefault="00F95295" w:rsidP="00F95295">
      <w:pPr>
        <w:keepNext/>
        <w:keepLines/>
        <w:spacing w:line="240" w:lineRule="auto"/>
        <w:rPr>
          <w:lang w:val="lt-LT"/>
        </w:rPr>
      </w:pPr>
      <w:r w:rsidRPr="00FF142C">
        <w:rPr>
          <w:kern w:val="1"/>
          <w:lang w:val="lt-LT"/>
        </w:rPr>
        <w:t xml:space="preserve">Gauta pranešimų apie reikšmingą kūno svorio padidėjimą, vartojant </w:t>
      </w:r>
      <w:r w:rsidR="00586B4C">
        <w:rPr>
          <w:kern w:val="1"/>
          <w:lang w:val="lt-LT"/>
        </w:rPr>
        <w:t>risperidoną</w:t>
      </w:r>
      <w:r w:rsidRPr="00FF142C">
        <w:rPr>
          <w:kern w:val="1"/>
          <w:lang w:val="lt-LT"/>
        </w:rPr>
        <w:t>. Kūno svorį reikia reguliariai tikrinti.</w:t>
      </w:r>
    </w:p>
    <w:p w14:paraId="632D58D6" w14:textId="77777777" w:rsidR="00F95295" w:rsidRDefault="00F95295" w:rsidP="00F95295">
      <w:pPr>
        <w:spacing w:line="240" w:lineRule="auto"/>
        <w:rPr>
          <w:lang w:val="lt-LT"/>
        </w:rPr>
      </w:pPr>
    </w:p>
    <w:p w14:paraId="5DB60227" w14:textId="77777777" w:rsidR="00F95295" w:rsidRDefault="00F95295" w:rsidP="00F95295">
      <w:pPr>
        <w:keepNext/>
        <w:spacing w:line="240" w:lineRule="auto"/>
        <w:rPr>
          <w:u w:val="single"/>
          <w:lang w:val="lt-LT"/>
        </w:rPr>
      </w:pPr>
      <w:r w:rsidRPr="00FF142C">
        <w:rPr>
          <w:u w:val="single"/>
          <w:lang w:val="lt-LT"/>
        </w:rPr>
        <w:t>Hiperprolaktinemija</w:t>
      </w:r>
    </w:p>
    <w:p w14:paraId="2A7D680A" w14:textId="77777777" w:rsidR="00F95295" w:rsidRDefault="00F95295" w:rsidP="00F95295">
      <w:pPr>
        <w:spacing w:line="240" w:lineRule="auto"/>
        <w:rPr>
          <w:lang w:val="lt-LT"/>
        </w:rPr>
      </w:pPr>
    </w:p>
    <w:p w14:paraId="280D0141" w14:textId="77777777" w:rsidR="00F95295" w:rsidRDefault="00F95295" w:rsidP="00F95295">
      <w:pPr>
        <w:spacing w:line="240" w:lineRule="auto"/>
        <w:rPr>
          <w:lang w:val="lt-LT"/>
        </w:rPr>
      </w:pPr>
      <w:r w:rsidRPr="00667306">
        <w:rPr>
          <w:lang w:val="lt-LT"/>
        </w:rPr>
        <w:t>Hiperprolaktinemi</w:t>
      </w:r>
      <w:r>
        <w:rPr>
          <w:lang w:val="lt-LT"/>
        </w:rPr>
        <w:t xml:space="preserve">ja yra dažnas gydymo </w:t>
      </w:r>
      <w:r w:rsidR="00D9466E">
        <w:rPr>
          <w:lang w:val="lt-LT"/>
        </w:rPr>
        <w:t>Risperidone Grindeks</w:t>
      </w:r>
      <w:r w:rsidRPr="00667306">
        <w:rPr>
          <w:lang w:val="lt-LT"/>
        </w:rPr>
        <w:t xml:space="preserve"> s</w:t>
      </w:r>
      <w:r>
        <w:rPr>
          <w:lang w:val="lt-LT"/>
        </w:rPr>
        <w:t>ukeltas nepageidaujamas</w:t>
      </w:r>
      <w:r w:rsidRPr="00667306">
        <w:rPr>
          <w:lang w:val="lt-LT"/>
        </w:rPr>
        <w:t xml:space="preserve"> poveikis. </w:t>
      </w:r>
      <w:r w:rsidRPr="00CD22B6">
        <w:rPr>
          <w:rFonts w:eastAsia="Calibri"/>
          <w:lang w:val="lt-LT"/>
        </w:rPr>
        <w:t>Prolaktino koncentracijos plazmoje vertinimas yra rekomenduojamas pacientams su galimo su prolaktinu susijusio nepageidaujamo poveikio požymiais (pvz., ginekomastija, menstruacijų sutrikimai, anovuliacija, vaisingumo sutrikimas, sumažėjęs lytinis potraukis, erekcijos disfunkcija, galaktorėja).</w:t>
      </w:r>
    </w:p>
    <w:p w14:paraId="15F5E83E" w14:textId="77777777" w:rsidR="00F95295" w:rsidRDefault="00F95295" w:rsidP="00F95295">
      <w:pPr>
        <w:spacing w:line="240" w:lineRule="auto"/>
        <w:rPr>
          <w:lang w:val="lt-LT"/>
        </w:rPr>
      </w:pPr>
    </w:p>
    <w:p w14:paraId="15DB4CE5" w14:textId="77777777" w:rsidR="00F95295" w:rsidRDefault="00F95295" w:rsidP="00F95295">
      <w:pPr>
        <w:spacing w:line="240" w:lineRule="auto"/>
        <w:rPr>
          <w:lang w:val="lt-LT"/>
        </w:rPr>
      </w:pPr>
      <w:r w:rsidRPr="00FF142C">
        <w:rPr>
          <w:lang w:val="lt-LT"/>
        </w:rPr>
        <w:t xml:space="preserve">Tyrimai su audinių kultūromis rodo, kad žmogaus krūties ląstelių vešėjimą skatina prolaktinas. Klinikiniai ir epidemiologiniai tyrimai aiškaus ryšio su antipsichozinių vaistinių preparatų vartojimu iki šiol neparodė, </w:t>
      </w:r>
      <w:r w:rsidR="00586B4C">
        <w:rPr>
          <w:lang w:val="lt-LT"/>
        </w:rPr>
        <w:t xml:space="preserve">todėl </w:t>
      </w:r>
      <w:r w:rsidRPr="00FF142C">
        <w:rPr>
          <w:lang w:val="lt-LT"/>
        </w:rPr>
        <w:t xml:space="preserve">pacientus, kurie turi atitinkamą medicininę istoriją, rekomenduojama gydyti atsargiai. </w:t>
      </w:r>
      <w:r w:rsidR="00D9466E">
        <w:rPr>
          <w:kern w:val="1"/>
          <w:lang w:val="lt-LT"/>
        </w:rPr>
        <w:t>Risperidone Grindeks</w:t>
      </w:r>
      <w:r w:rsidRPr="00FF142C">
        <w:rPr>
          <w:lang w:val="lt-LT"/>
        </w:rPr>
        <w:t xml:space="preserve"> reikia atsargiai vartoti pacientams, kuriems prieš pradedant gydymą, pasireiškia hiperprolaktinemija, ir pacientams, kurie gali turėti nuo prolaktino priklausomų </w:t>
      </w:r>
      <w:r w:rsidR="00586B4C">
        <w:rPr>
          <w:lang w:val="lt-LT"/>
        </w:rPr>
        <w:t>navikų</w:t>
      </w:r>
      <w:r w:rsidRPr="00FF142C">
        <w:rPr>
          <w:lang w:val="lt-LT"/>
        </w:rPr>
        <w:t>.</w:t>
      </w:r>
    </w:p>
    <w:p w14:paraId="1921B3C7" w14:textId="77777777" w:rsidR="00F95295" w:rsidRDefault="00F95295" w:rsidP="00F95295">
      <w:pPr>
        <w:spacing w:line="240" w:lineRule="auto"/>
        <w:rPr>
          <w:lang w:val="lt-LT"/>
        </w:rPr>
      </w:pPr>
    </w:p>
    <w:p w14:paraId="3CFA90D1" w14:textId="77777777" w:rsidR="00F95295" w:rsidRDefault="00F95295" w:rsidP="00F95295">
      <w:pPr>
        <w:spacing w:line="240" w:lineRule="auto"/>
        <w:rPr>
          <w:kern w:val="1"/>
          <w:u w:val="single"/>
          <w:lang w:val="lt-LT"/>
        </w:rPr>
      </w:pPr>
      <w:r w:rsidRPr="00FF142C">
        <w:rPr>
          <w:kern w:val="1"/>
          <w:u w:val="single"/>
          <w:lang w:val="lt-LT"/>
        </w:rPr>
        <w:t>QT intervalo pailgėjimas</w:t>
      </w:r>
    </w:p>
    <w:p w14:paraId="73926C40" w14:textId="77777777" w:rsidR="00F95295" w:rsidRDefault="00F95295" w:rsidP="00F95295">
      <w:pPr>
        <w:spacing w:line="240" w:lineRule="auto"/>
        <w:rPr>
          <w:lang w:val="lt-LT"/>
        </w:rPr>
      </w:pPr>
    </w:p>
    <w:p w14:paraId="534FDAA5" w14:textId="77777777" w:rsidR="00F95295" w:rsidRDefault="00F95295" w:rsidP="00F95295">
      <w:pPr>
        <w:spacing w:line="240" w:lineRule="auto"/>
        <w:rPr>
          <w:lang w:val="lt-LT"/>
        </w:rPr>
      </w:pPr>
      <w:r w:rsidRPr="00FF142C">
        <w:rPr>
          <w:lang w:val="lt-LT"/>
        </w:rPr>
        <w:t xml:space="preserve">Po vaistinio preparato patekimo į rinką QT pailgėjimas nustatytas labai retai. Risperidoną, kaip ir kitokių antipsichozinių vaistinių preparatų, reikia atsargiai skirti vartoti pacientams, kuriems </w:t>
      </w:r>
      <w:r w:rsidRPr="00FF142C">
        <w:rPr>
          <w:lang w:val="lt-LT"/>
        </w:rPr>
        <w:lastRenderedPageBreak/>
        <w:t>diagnozuota širdies ir kraujagyslių liga, giminaičiams nustatytas QT intervalo pailgėjimas, bradikardija ar elektrolitų pusiausvyros sutrikimų (hipokalemija, hipomagnezemija), nes tai gali didinti aritmogeninio poveikio riziką, ir pacientams, kurie kartu vartoja vaistinių preparatų, kurie gali ilginti QT intervalą.</w:t>
      </w:r>
    </w:p>
    <w:p w14:paraId="3983CE79" w14:textId="77777777" w:rsidR="00F95295" w:rsidRPr="00B63A11" w:rsidRDefault="00F95295" w:rsidP="00F95295">
      <w:pPr>
        <w:spacing w:line="240" w:lineRule="auto"/>
        <w:rPr>
          <w:bCs/>
          <w:iCs/>
          <w:kern w:val="1"/>
          <w:lang w:val="lt-LT"/>
        </w:rPr>
      </w:pPr>
    </w:p>
    <w:p w14:paraId="1094CC54" w14:textId="77777777" w:rsidR="00F95295" w:rsidRDefault="00F95295" w:rsidP="00F95295">
      <w:pPr>
        <w:spacing w:line="240" w:lineRule="auto"/>
        <w:rPr>
          <w:kern w:val="1"/>
          <w:u w:val="single"/>
          <w:lang w:val="lt-LT"/>
        </w:rPr>
      </w:pPr>
      <w:r w:rsidRPr="00FF142C">
        <w:rPr>
          <w:kern w:val="1"/>
          <w:u w:val="single"/>
          <w:lang w:val="lt-LT"/>
        </w:rPr>
        <w:t>Priepuoliai</w:t>
      </w:r>
    </w:p>
    <w:p w14:paraId="376F7A39" w14:textId="77777777" w:rsidR="00F95295" w:rsidRDefault="00F95295" w:rsidP="00F95295">
      <w:pPr>
        <w:spacing w:line="240" w:lineRule="auto"/>
        <w:rPr>
          <w:lang w:val="lt-LT"/>
        </w:rPr>
      </w:pPr>
    </w:p>
    <w:p w14:paraId="4AB0B007" w14:textId="77777777" w:rsidR="00F95295" w:rsidRDefault="00D9466E" w:rsidP="00F95295">
      <w:pPr>
        <w:spacing w:line="240" w:lineRule="auto"/>
        <w:rPr>
          <w:lang w:val="lt-LT"/>
        </w:rPr>
      </w:pPr>
      <w:r>
        <w:rPr>
          <w:kern w:val="1"/>
          <w:lang w:val="lt-LT"/>
        </w:rPr>
        <w:t>Risperidone Grindeks</w:t>
      </w:r>
      <w:r w:rsidR="00F95295" w:rsidRPr="00FF142C">
        <w:rPr>
          <w:lang w:val="lt-LT"/>
        </w:rPr>
        <w:t xml:space="preserve"> reikia vartoti atsargiai pacientams, kuriems anksčiau buvo priepuolių arba kitokių būklių, kurios gali mažinti priepuolių slenkstį.</w:t>
      </w:r>
    </w:p>
    <w:p w14:paraId="775DD5C8" w14:textId="77777777" w:rsidR="00F95295" w:rsidRDefault="00F95295" w:rsidP="00F95295">
      <w:pPr>
        <w:spacing w:line="240" w:lineRule="auto"/>
        <w:rPr>
          <w:lang w:val="lt-LT"/>
        </w:rPr>
      </w:pPr>
    </w:p>
    <w:p w14:paraId="65DF404E" w14:textId="77777777" w:rsidR="00F95295" w:rsidRDefault="00F95295" w:rsidP="007C11D3">
      <w:pPr>
        <w:keepNext/>
        <w:spacing w:line="240" w:lineRule="auto"/>
        <w:rPr>
          <w:kern w:val="1"/>
          <w:u w:val="single"/>
          <w:lang w:val="lt-LT"/>
        </w:rPr>
      </w:pPr>
      <w:r w:rsidRPr="00FF142C">
        <w:rPr>
          <w:kern w:val="1"/>
          <w:u w:val="single"/>
          <w:lang w:val="lt-LT"/>
        </w:rPr>
        <w:t>Priapizmas</w:t>
      </w:r>
    </w:p>
    <w:p w14:paraId="40B2EAD8" w14:textId="77777777" w:rsidR="00F95295" w:rsidRDefault="00F95295" w:rsidP="007C11D3">
      <w:pPr>
        <w:keepNext/>
        <w:spacing w:line="240" w:lineRule="auto"/>
        <w:rPr>
          <w:lang w:val="lt-LT"/>
        </w:rPr>
      </w:pPr>
    </w:p>
    <w:p w14:paraId="2AE839A3" w14:textId="77777777" w:rsidR="00F95295" w:rsidRDefault="00F95295" w:rsidP="00F95295">
      <w:pPr>
        <w:spacing w:line="240" w:lineRule="auto"/>
        <w:rPr>
          <w:lang w:val="lt-LT"/>
        </w:rPr>
      </w:pPr>
      <w:r w:rsidRPr="00FF142C">
        <w:rPr>
          <w:lang w:val="lt-LT"/>
        </w:rPr>
        <w:t xml:space="preserve">Gydymo </w:t>
      </w:r>
      <w:r w:rsidR="00D9466E">
        <w:rPr>
          <w:kern w:val="1"/>
          <w:lang w:val="lt-LT"/>
        </w:rPr>
        <w:t>Risperidone Grindeks</w:t>
      </w:r>
      <w:r w:rsidRPr="00FF142C">
        <w:rPr>
          <w:lang w:val="lt-LT"/>
        </w:rPr>
        <w:t xml:space="preserve"> metu dėl alfa adrenoreceptorių blokados gali pasireikšti priapizmas.</w:t>
      </w:r>
    </w:p>
    <w:p w14:paraId="29F7DB89" w14:textId="77777777" w:rsidR="00F95295" w:rsidRDefault="00F95295" w:rsidP="00F95295">
      <w:pPr>
        <w:spacing w:line="240" w:lineRule="auto"/>
        <w:rPr>
          <w:lang w:val="lt-LT"/>
        </w:rPr>
      </w:pPr>
    </w:p>
    <w:p w14:paraId="24ADEEE3" w14:textId="77777777" w:rsidR="00F95295" w:rsidRDefault="00F95295" w:rsidP="00F95295">
      <w:pPr>
        <w:spacing w:line="240" w:lineRule="auto"/>
        <w:rPr>
          <w:kern w:val="1"/>
          <w:u w:val="single"/>
          <w:lang w:val="lt-LT"/>
        </w:rPr>
      </w:pPr>
      <w:r w:rsidRPr="00FF142C">
        <w:rPr>
          <w:kern w:val="1"/>
          <w:u w:val="single"/>
          <w:lang w:val="lt-LT"/>
        </w:rPr>
        <w:t>Kūno temperatūros reguliavimas</w:t>
      </w:r>
    </w:p>
    <w:p w14:paraId="3FB24552" w14:textId="77777777" w:rsidR="00F95295" w:rsidRDefault="00F95295" w:rsidP="00F95295">
      <w:pPr>
        <w:spacing w:line="240" w:lineRule="auto"/>
        <w:rPr>
          <w:lang w:val="lt-LT"/>
        </w:rPr>
      </w:pPr>
    </w:p>
    <w:p w14:paraId="351A1FE0" w14:textId="77777777" w:rsidR="00F95295" w:rsidRDefault="00F95295" w:rsidP="00F95295">
      <w:pPr>
        <w:spacing w:line="240" w:lineRule="auto"/>
        <w:rPr>
          <w:lang w:val="lt-LT"/>
        </w:rPr>
      </w:pPr>
      <w:r w:rsidRPr="00FF142C">
        <w:rPr>
          <w:lang w:val="lt-LT"/>
        </w:rPr>
        <w:t xml:space="preserve">Antipsichoziniai vaistai gali sutrikdyti organizmo gebėjimą sumažinti pagrindinę kūno temperatūrą. Skiriant vartoti </w:t>
      </w:r>
      <w:r w:rsidR="00D9466E">
        <w:rPr>
          <w:kern w:val="1"/>
          <w:lang w:val="lt-LT"/>
        </w:rPr>
        <w:t>Risperidone Grindeks</w:t>
      </w:r>
      <w:r w:rsidRPr="00FF142C">
        <w:rPr>
          <w:lang w:val="lt-LT"/>
        </w:rPr>
        <w:t>, rekomenduojama tinkamai prižiūrėti pacientus, kurie gali atsidurti aplinkoje, kuri skatintų kūno temperatūros padidėjimą, p</w:t>
      </w:r>
      <w:r w:rsidR="00586B4C">
        <w:rPr>
          <w:lang w:val="lt-LT"/>
        </w:rPr>
        <w:t>vz.,</w:t>
      </w:r>
      <w:r w:rsidRPr="00FF142C">
        <w:rPr>
          <w:lang w:val="lt-LT"/>
        </w:rPr>
        <w:t xml:space="preserve"> intensyviai sportuojančius, būnančius karštoje aplinkoje, kartu vartojančius anticholinerginį poveikį darančių vaistinių preparatų, arba asmenis, kurių organizme trūksta skysčių.</w:t>
      </w:r>
    </w:p>
    <w:p w14:paraId="464599FC" w14:textId="77777777" w:rsidR="00F95295" w:rsidRDefault="00F95295" w:rsidP="00F95295">
      <w:pPr>
        <w:spacing w:line="240" w:lineRule="auto"/>
        <w:rPr>
          <w:lang w:val="lt-LT"/>
        </w:rPr>
      </w:pPr>
    </w:p>
    <w:p w14:paraId="77312891" w14:textId="77777777" w:rsidR="00F95295" w:rsidRPr="00FF142C" w:rsidRDefault="00F95295" w:rsidP="00F95295">
      <w:pPr>
        <w:spacing w:line="240" w:lineRule="auto"/>
        <w:rPr>
          <w:u w:val="single"/>
          <w:lang w:val="lt-LT"/>
        </w:rPr>
      </w:pPr>
      <w:r w:rsidRPr="00FF142C">
        <w:rPr>
          <w:u w:val="single"/>
          <w:lang w:val="lt-LT"/>
        </w:rPr>
        <w:t>Vėmimą slopinantis poveikis</w:t>
      </w:r>
    </w:p>
    <w:p w14:paraId="33EE4294" w14:textId="77777777" w:rsidR="00F95295" w:rsidRDefault="00F95295" w:rsidP="00F95295">
      <w:pPr>
        <w:spacing w:line="240" w:lineRule="auto"/>
        <w:rPr>
          <w:lang w:val="lt-LT"/>
        </w:rPr>
      </w:pPr>
    </w:p>
    <w:p w14:paraId="567D0400" w14:textId="77777777" w:rsidR="00F95295" w:rsidRDefault="00F95295" w:rsidP="00F95295">
      <w:pPr>
        <w:spacing w:line="240" w:lineRule="auto"/>
        <w:rPr>
          <w:lang w:val="lt-LT"/>
        </w:rPr>
      </w:pPr>
      <w:r w:rsidRPr="00FF142C">
        <w:rPr>
          <w:lang w:val="lt-LT"/>
        </w:rPr>
        <w:t xml:space="preserve">Ikiklinikiniais risperidono tyrimais nustatytas vėmimą slopinantis poveikis. </w:t>
      </w:r>
      <w:bookmarkStart w:id="17" w:name="OLE_LINK50"/>
      <w:bookmarkStart w:id="18" w:name="OLE_LINK51"/>
      <w:r w:rsidRPr="00FF142C">
        <w:rPr>
          <w:lang w:val="lt-LT"/>
        </w:rPr>
        <w:t>Šis poveikis, pasireiškęs žmogui, gali paslėpti kai kurių vaistinių preparatų perdozavimo arba kai kurių būklių, p</w:t>
      </w:r>
      <w:r w:rsidR="00586B4C">
        <w:rPr>
          <w:lang w:val="lt-LT"/>
        </w:rPr>
        <w:t>vz.,</w:t>
      </w:r>
      <w:r w:rsidRPr="00FF142C">
        <w:rPr>
          <w:lang w:val="lt-LT"/>
        </w:rPr>
        <w:t xml:space="preserve"> žarnų nepraeinamumo, </w:t>
      </w:r>
      <w:r w:rsidR="0082409F">
        <w:rPr>
          <w:lang w:val="lt-LT"/>
        </w:rPr>
        <w:t>Rėjaus (</w:t>
      </w:r>
      <w:r w:rsidRPr="00FF142C">
        <w:rPr>
          <w:i/>
          <w:iCs/>
          <w:lang w:val="lt-LT"/>
        </w:rPr>
        <w:t>Reye</w:t>
      </w:r>
      <w:r w:rsidR="0082409F">
        <w:rPr>
          <w:i/>
          <w:iCs/>
          <w:lang w:val="lt-LT"/>
        </w:rPr>
        <w:t>)</w:t>
      </w:r>
      <w:r w:rsidRPr="00FF142C">
        <w:rPr>
          <w:lang w:val="lt-LT"/>
        </w:rPr>
        <w:t xml:space="preserve"> sindromo ir smegenų </w:t>
      </w:r>
      <w:r w:rsidR="00586B4C">
        <w:rPr>
          <w:lang w:val="lt-LT"/>
        </w:rPr>
        <w:t>naviko</w:t>
      </w:r>
      <w:r w:rsidRPr="00FF142C">
        <w:rPr>
          <w:lang w:val="lt-LT"/>
        </w:rPr>
        <w:t>, požymius ir simptomus.</w:t>
      </w:r>
      <w:bookmarkEnd w:id="17"/>
      <w:bookmarkEnd w:id="18"/>
    </w:p>
    <w:p w14:paraId="150F64D8" w14:textId="77777777" w:rsidR="00F95295" w:rsidRPr="00B63A11" w:rsidRDefault="00F95295" w:rsidP="00F95295">
      <w:pPr>
        <w:spacing w:line="240" w:lineRule="auto"/>
        <w:rPr>
          <w:lang w:val="lt-LT"/>
        </w:rPr>
      </w:pPr>
    </w:p>
    <w:p w14:paraId="0A9C7B14" w14:textId="77777777" w:rsidR="00F95295" w:rsidRDefault="00F95295" w:rsidP="00F95295">
      <w:pPr>
        <w:keepNext/>
        <w:spacing w:line="240" w:lineRule="auto"/>
        <w:rPr>
          <w:kern w:val="24"/>
          <w:u w:val="single"/>
          <w:lang w:val="lt-LT"/>
        </w:rPr>
      </w:pPr>
      <w:r w:rsidRPr="00FF142C">
        <w:rPr>
          <w:kern w:val="24"/>
          <w:u w:val="single"/>
          <w:lang w:val="lt-LT"/>
        </w:rPr>
        <w:t>Inkstų ir kepenų funkcijos sutrikimas</w:t>
      </w:r>
    </w:p>
    <w:p w14:paraId="302A621E" w14:textId="77777777" w:rsidR="00F95295" w:rsidRDefault="00F95295" w:rsidP="00F95295">
      <w:pPr>
        <w:spacing w:line="240" w:lineRule="auto"/>
        <w:rPr>
          <w:kern w:val="1"/>
          <w:lang w:val="lt-LT"/>
        </w:rPr>
      </w:pPr>
    </w:p>
    <w:p w14:paraId="6502E70C" w14:textId="77777777" w:rsidR="00F95295" w:rsidRDefault="00F95295" w:rsidP="00F95295">
      <w:pPr>
        <w:spacing w:line="240" w:lineRule="auto"/>
        <w:rPr>
          <w:lang w:val="lt-LT"/>
        </w:rPr>
      </w:pPr>
      <w:r w:rsidRPr="00FF142C">
        <w:rPr>
          <w:lang w:val="lt-LT"/>
        </w:rPr>
        <w:t xml:space="preserve">Pacientų, kuriems yra pakenkta inkstų funkcija, organizme aktyvi antipsichozinė </w:t>
      </w:r>
      <w:r w:rsidR="0082409F">
        <w:rPr>
          <w:lang w:val="lt-LT"/>
        </w:rPr>
        <w:t xml:space="preserve">risperidono </w:t>
      </w:r>
      <w:r w:rsidRPr="00FF142C">
        <w:rPr>
          <w:lang w:val="lt-LT"/>
        </w:rPr>
        <w:t>frakcija yra šalinama blogiau, negu pacientų, kurių inkstų funkcija normali. Pacientams, kurių yra pakenkta kepenų funkcija, būna laisvos risperidono frakcijos koncentracijos kraujo plazmoje padidėjimai (žr. 4.2 skyrių).</w:t>
      </w:r>
    </w:p>
    <w:p w14:paraId="3B66A282" w14:textId="77777777" w:rsidR="00F95295" w:rsidRDefault="00F95295" w:rsidP="00F95295">
      <w:pPr>
        <w:spacing w:line="240" w:lineRule="auto"/>
        <w:rPr>
          <w:lang w:val="lt-LT"/>
        </w:rPr>
      </w:pPr>
    </w:p>
    <w:p w14:paraId="6B752553" w14:textId="77777777" w:rsidR="00F95295" w:rsidRDefault="00F95295" w:rsidP="00F95295">
      <w:pPr>
        <w:keepNext/>
        <w:spacing w:line="240" w:lineRule="auto"/>
        <w:rPr>
          <w:u w:val="single"/>
          <w:lang w:val="lt-LT"/>
        </w:rPr>
      </w:pPr>
      <w:r w:rsidRPr="00FF142C">
        <w:rPr>
          <w:u w:val="single"/>
          <w:lang w:val="lt-LT"/>
        </w:rPr>
        <w:t>Venų tromboembolija</w:t>
      </w:r>
    </w:p>
    <w:p w14:paraId="0825C1AA" w14:textId="77777777" w:rsidR="00F95295" w:rsidRDefault="00F95295" w:rsidP="00F95295">
      <w:pPr>
        <w:keepNext/>
        <w:spacing w:line="240" w:lineRule="auto"/>
        <w:rPr>
          <w:lang w:val="lt-LT"/>
        </w:rPr>
      </w:pPr>
    </w:p>
    <w:p w14:paraId="2B834870" w14:textId="77777777" w:rsidR="00F95295" w:rsidRDefault="00F95295" w:rsidP="00F95295">
      <w:pPr>
        <w:spacing w:line="240" w:lineRule="auto"/>
        <w:rPr>
          <w:lang w:val="lt-LT"/>
        </w:rPr>
      </w:pPr>
      <w:r w:rsidRPr="00FF142C">
        <w:rPr>
          <w:lang w:val="lt-LT"/>
        </w:rPr>
        <w:t xml:space="preserve">Vartojant antipsichozinius vaistinius preparatus buvo pranešta apie venų tromboembolijos (VTE) atvejus. Antipsichoziniais vaistiniais preparatais gydomi pacientai dažnai turi įgytų VTE rizikos veiksnių, todėl prieš pradedant gydymą </w:t>
      </w:r>
      <w:r w:rsidR="00D9466E">
        <w:rPr>
          <w:lang w:val="lt-LT"/>
        </w:rPr>
        <w:t>Risperidone Grindeks</w:t>
      </w:r>
      <w:r w:rsidRPr="00FF142C">
        <w:rPr>
          <w:lang w:val="lt-LT"/>
        </w:rPr>
        <w:t xml:space="preserve"> ir gydymo metu reikia įvertinti visus galimus VTE rizikos veiksnius ir imtis </w:t>
      </w:r>
      <w:r w:rsidR="00586B4C">
        <w:rPr>
          <w:lang w:val="lt-LT"/>
        </w:rPr>
        <w:t>profilaktikos</w:t>
      </w:r>
      <w:r w:rsidRPr="00FF142C">
        <w:rPr>
          <w:lang w:val="lt-LT"/>
        </w:rPr>
        <w:t xml:space="preserve"> priemonių.</w:t>
      </w:r>
    </w:p>
    <w:p w14:paraId="667EB492" w14:textId="77777777" w:rsidR="00F95295" w:rsidRPr="00B63A11" w:rsidRDefault="00F95295" w:rsidP="00F95295">
      <w:pPr>
        <w:spacing w:line="240" w:lineRule="auto"/>
        <w:rPr>
          <w:lang w:val="lt-LT"/>
        </w:rPr>
      </w:pPr>
    </w:p>
    <w:p w14:paraId="25E2349C" w14:textId="77777777" w:rsidR="00F95295" w:rsidRDefault="00F95295" w:rsidP="00F95295">
      <w:pPr>
        <w:spacing w:line="240" w:lineRule="auto"/>
        <w:rPr>
          <w:u w:val="single"/>
          <w:lang w:val="lt-LT" w:eastAsia="sv-SE"/>
        </w:rPr>
      </w:pPr>
      <w:r w:rsidRPr="00FF142C">
        <w:rPr>
          <w:u w:val="single"/>
          <w:lang w:val="lt-LT" w:eastAsia="sv-SE"/>
        </w:rPr>
        <w:t>Operacinis suglebusios rainelės sindromas</w:t>
      </w:r>
    </w:p>
    <w:p w14:paraId="720909E7" w14:textId="77777777" w:rsidR="00F95295" w:rsidRPr="00B63A11" w:rsidRDefault="00F95295" w:rsidP="00F95295">
      <w:pPr>
        <w:spacing w:line="240" w:lineRule="auto"/>
        <w:rPr>
          <w:lang w:val="lt-LT" w:eastAsia="sv-SE"/>
        </w:rPr>
      </w:pPr>
    </w:p>
    <w:p w14:paraId="5FCDDCD3" w14:textId="26091614" w:rsidR="00F95295" w:rsidRDefault="00F95295" w:rsidP="00F95295">
      <w:pPr>
        <w:spacing w:line="240" w:lineRule="auto"/>
        <w:rPr>
          <w:lang w:val="lt-LT" w:eastAsia="sv-SE"/>
        </w:rPr>
      </w:pPr>
      <w:r w:rsidRPr="00FF142C">
        <w:rPr>
          <w:lang w:val="lt-LT" w:eastAsia="sv-SE"/>
        </w:rPr>
        <w:t>Operacinis suglebusios rainelės sindromas (OSRS) kataraktos operacijos metu buvo stebėtas pacientams, gydomiems alfa</w:t>
      </w:r>
      <w:r w:rsidR="00DE667C">
        <w:rPr>
          <w:lang w:val="lt-LT" w:eastAsia="sv-SE"/>
        </w:rPr>
        <w:t xml:space="preserve"> </w:t>
      </w:r>
      <w:r w:rsidRPr="00FF142C">
        <w:rPr>
          <w:lang w:val="lt-LT" w:eastAsia="sv-SE"/>
        </w:rPr>
        <w:t>1a</w:t>
      </w:r>
      <w:r w:rsidR="0082409F" w:rsidRPr="00FF142C">
        <w:rPr>
          <w:lang w:val="lt-LT"/>
        </w:rPr>
        <w:noBreakHyphen/>
      </w:r>
      <w:r w:rsidRPr="00FF142C">
        <w:rPr>
          <w:lang w:val="lt-LT" w:eastAsia="sv-SE"/>
        </w:rPr>
        <w:t>adrenerginį antagonistinį poveikį turinčiais vaist</w:t>
      </w:r>
      <w:r w:rsidR="00586B4C">
        <w:rPr>
          <w:lang w:val="lt-LT" w:eastAsia="sv-SE"/>
        </w:rPr>
        <w:t>iniais preparatais</w:t>
      </w:r>
      <w:r w:rsidRPr="00FF142C">
        <w:rPr>
          <w:lang w:val="lt-LT" w:eastAsia="sv-SE"/>
        </w:rPr>
        <w:t xml:space="preserve">, įskaitant </w:t>
      </w:r>
      <w:r w:rsidR="00D9466E">
        <w:rPr>
          <w:lang w:val="lt-LT" w:eastAsia="sv-SE"/>
        </w:rPr>
        <w:t>Risperidone Grindeks</w:t>
      </w:r>
      <w:r w:rsidRPr="00FF142C">
        <w:rPr>
          <w:lang w:val="lt-LT" w:eastAsia="sv-SE"/>
        </w:rPr>
        <w:t xml:space="preserve"> (žr. 4.8 skyrių).</w:t>
      </w:r>
    </w:p>
    <w:p w14:paraId="779D78DE" w14:textId="77777777" w:rsidR="00F95295" w:rsidRDefault="00F95295" w:rsidP="00F95295">
      <w:pPr>
        <w:spacing w:line="240" w:lineRule="auto"/>
        <w:rPr>
          <w:lang w:val="lt-LT"/>
        </w:rPr>
      </w:pPr>
    </w:p>
    <w:p w14:paraId="6F32E444" w14:textId="426F6643" w:rsidR="00F95295" w:rsidRDefault="00F95295" w:rsidP="00F95295">
      <w:pPr>
        <w:spacing w:line="240" w:lineRule="auto"/>
        <w:rPr>
          <w:lang w:val="lt-LT"/>
        </w:rPr>
      </w:pPr>
      <w:r w:rsidRPr="00FF142C">
        <w:rPr>
          <w:lang w:val="lt-LT"/>
        </w:rPr>
        <w:t>OSRS gali padidinti akių komplikacijų riziką operacijos metu ir po operacijos. Akių chiru</w:t>
      </w:r>
      <w:r w:rsidR="00DB6161">
        <w:rPr>
          <w:lang w:val="lt-LT"/>
        </w:rPr>
        <w:t>r</w:t>
      </w:r>
      <w:r w:rsidRPr="00FF142C">
        <w:rPr>
          <w:lang w:val="lt-LT"/>
        </w:rPr>
        <w:t>gas turi žinoti prieš operaciją, kad pacientas vartoja arba anksčiau vartojo alfa</w:t>
      </w:r>
      <w:r w:rsidR="00711E04">
        <w:rPr>
          <w:lang w:val="lt-LT"/>
        </w:rPr>
        <w:t xml:space="preserve"> </w:t>
      </w:r>
      <w:r w:rsidRPr="00FF142C">
        <w:rPr>
          <w:lang w:val="lt-LT"/>
        </w:rPr>
        <w:t>1a</w:t>
      </w:r>
      <w:r w:rsidR="0082409F" w:rsidRPr="00FF142C">
        <w:rPr>
          <w:lang w:val="lt-LT"/>
        </w:rPr>
        <w:noBreakHyphen/>
      </w:r>
      <w:r w:rsidRPr="00FF142C">
        <w:rPr>
          <w:lang w:val="lt-LT" w:eastAsia="sv-SE"/>
        </w:rPr>
        <w:t>adrenerginį antagonistinį</w:t>
      </w:r>
      <w:r w:rsidRPr="00FF142C">
        <w:rPr>
          <w:lang w:val="lt-LT"/>
        </w:rPr>
        <w:t xml:space="preserve"> poveikį turinčių vaist</w:t>
      </w:r>
      <w:r w:rsidR="00586B4C">
        <w:rPr>
          <w:lang w:val="lt-LT"/>
        </w:rPr>
        <w:t>inių preparatų</w:t>
      </w:r>
      <w:r w:rsidRPr="00FF142C">
        <w:rPr>
          <w:lang w:val="lt-LT"/>
        </w:rPr>
        <w:t>. Alfa</w:t>
      </w:r>
      <w:r w:rsidR="00787093">
        <w:rPr>
          <w:lang w:val="lt-LT"/>
        </w:rPr>
        <w:t xml:space="preserve"> </w:t>
      </w:r>
      <w:r w:rsidRPr="00FF142C">
        <w:rPr>
          <w:lang w:val="lt-LT"/>
        </w:rPr>
        <w:t>1a</w:t>
      </w:r>
      <w:r w:rsidR="0082409F" w:rsidRPr="00FF142C">
        <w:rPr>
          <w:lang w:val="lt-LT"/>
        </w:rPr>
        <w:noBreakHyphen/>
      </w:r>
      <w:r w:rsidRPr="00FF142C">
        <w:rPr>
          <w:lang w:val="lt-LT"/>
        </w:rPr>
        <w:t>adrenerginį antagonistinį poveikį turinčių vaistų vartojimo nutraukimo prieš kataraktos operaciją galima nauda nebuvo ištirta ir privalo būti palyginta su antipsichozinio gydymo nutraukimo rizika.</w:t>
      </w:r>
    </w:p>
    <w:p w14:paraId="0E6BFC38" w14:textId="77777777" w:rsidR="00F95295" w:rsidRDefault="00F95295" w:rsidP="00F95295">
      <w:pPr>
        <w:spacing w:line="240" w:lineRule="auto"/>
        <w:rPr>
          <w:lang w:val="lt-LT"/>
        </w:rPr>
      </w:pPr>
    </w:p>
    <w:p w14:paraId="5FB79907" w14:textId="77777777" w:rsidR="00F95295" w:rsidRDefault="00F95295" w:rsidP="00F95295">
      <w:pPr>
        <w:keepNext/>
        <w:spacing w:line="240" w:lineRule="auto"/>
        <w:rPr>
          <w:kern w:val="1"/>
          <w:u w:val="single"/>
          <w:lang w:val="lt-LT"/>
        </w:rPr>
      </w:pPr>
      <w:r w:rsidRPr="00FF142C">
        <w:rPr>
          <w:kern w:val="1"/>
          <w:u w:val="single"/>
          <w:lang w:val="lt-LT"/>
        </w:rPr>
        <w:lastRenderedPageBreak/>
        <w:t>Vaikų populiacija</w:t>
      </w:r>
    </w:p>
    <w:p w14:paraId="21769396" w14:textId="77777777" w:rsidR="00F95295" w:rsidRDefault="00F95295" w:rsidP="00F95295">
      <w:pPr>
        <w:keepNext/>
        <w:spacing w:line="240" w:lineRule="auto"/>
        <w:rPr>
          <w:lang w:val="lt-LT"/>
        </w:rPr>
      </w:pPr>
    </w:p>
    <w:p w14:paraId="5D08A680" w14:textId="77777777" w:rsidR="00F95295" w:rsidRDefault="00F95295" w:rsidP="00F95295">
      <w:pPr>
        <w:spacing w:line="240" w:lineRule="auto"/>
        <w:rPr>
          <w:lang w:val="lt-LT"/>
        </w:rPr>
      </w:pPr>
      <w:r w:rsidRPr="00FF142C">
        <w:rPr>
          <w:lang w:val="lt-LT"/>
        </w:rPr>
        <w:t>Prieš skiriant vartoti risperidoną vaikams ir paaugliams, kuriems pasireiškia elgesio sutrikimų, reikia gerai išsiaiškinti fizines ir socialines agresyvaus elgesio priežastis, p</w:t>
      </w:r>
      <w:r w:rsidR="00586B4C">
        <w:rPr>
          <w:lang w:val="lt-LT"/>
        </w:rPr>
        <w:t>vz.,</w:t>
      </w:r>
      <w:r w:rsidRPr="00FF142C">
        <w:rPr>
          <w:lang w:val="lt-LT"/>
        </w:rPr>
        <w:t xml:space="preserve"> skausmas ar netinkami aplinkos reikalavimai.</w:t>
      </w:r>
    </w:p>
    <w:p w14:paraId="2FE86181" w14:textId="77777777" w:rsidR="00F95295" w:rsidRDefault="00F95295" w:rsidP="00F95295">
      <w:pPr>
        <w:spacing w:line="240" w:lineRule="auto"/>
        <w:rPr>
          <w:lang w:val="lt-LT"/>
        </w:rPr>
      </w:pPr>
    </w:p>
    <w:p w14:paraId="00F16603" w14:textId="77777777" w:rsidR="00F95295" w:rsidRDefault="00F95295" w:rsidP="00F95295">
      <w:pPr>
        <w:spacing w:line="240" w:lineRule="auto"/>
        <w:rPr>
          <w:lang w:val="lt-LT"/>
        </w:rPr>
      </w:pPr>
      <w:r w:rsidRPr="00FF142C">
        <w:rPr>
          <w:lang w:val="lt-LT"/>
        </w:rPr>
        <w:t>Reikia atidžiai stebėti sedacinį risperidono poveikį šios grupės pacientams, nes tai gali daryti įtaką gebėjimui mokytis. Risperidono vartojimo laiko pakeitimas gali palankiai veikti sedacijos įtaką vaikų ir paauglių dėmesio sukaupimui.</w:t>
      </w:r>
    </w:p>
    <w:p w14:paraId="47E333E4" w14:textId="77777777" w:rsidR="00F95295" w:rsidRDefault="00F95295" w:rsidP="00F95295">
      <w:pPr>
        <w:spacing w:line="240" w:lineRule="auto"/>
        <w:rPr>
          <w:lang w:val="lt-LT"/>
        </w:rPr>
      </w:pPr>
    </w:p>
    <w:p w14:paraId="724A9183" w14:textId="77777777" w:rsidR="00F95295" w:rsidRDefault="00F95295" w:rsidP="00F95295">
      <w:pPr>
        <w:spacing w:line="240" w:lineRule="auto"/>
        <w:rPr>
          <w:lang w:val="lt-LT"/>
        </w:rPr>
      </w:pPr>
      <w:r w:rsidRPr="00FF142C">
        <w:rPr>
          <w:lang w:val="lt-LT"/>
        </w:rPr>
        <w:t xml:space="preserve">Risperidonas buvo susijęs su vidutiniu kūno svorio ir kūno masės indekso (KMI) padidėjimu. </w:t>
      </w:r>
      <w:r w:rsidR="00841AE5">
        <w:rPr>
          <w:lang w:val="lt-LT"/>
        </w:rPr>
        <w:t>R</w:t>
      </w:r>
      <w:r w:rsidRPr="00FF142C">
        <w:rPr>
          <w:lang w:val="lt-LT"/>
        </w:rPr>
        <w:t xml:space="preserve">ekomenduojama </w:t>
      </w:r>
      <w:r w:rsidR="00841AE5">
        <w:rPr>
          <w:lang w:val="lt-LT"/>
        </w:rPr>
        <w:t xml:space="preserve">atlikti svorio matavimą prieš gydymą </w:t>
      </w:r>
      <w:r w:rsidRPr="00FF142C">
        <w:rPr>
          <w:lang w:val="lt-LT"/>
        </w:rPr>
        <w:t xml:space="preserve">ir kūno </w:t>
      </w:r>
      <w:r w:rsidR="00841AE5">
        <w:rPr>
          <w:lang w:val="lt-LT"/>
        </w:rPr>
        <w:t>svorį</w:t>
      </w:r>
      <w:r w:rsidRPr="00FF142C">
        <w:rPr>
          <w:lang w:val="lt-LT"/>
        </w:rPr>
        <w:t xml:space="preserve"> reguliariai stebėti. Pratęsus tyrimą atviru būdu, ilgalaikio gydymo sukelti pokyčiai buvo amžių atitinkančiose ribose. Ilgalaikio gydymo risperidonu įtaka lytiniam brendimui ir augimui tinkamai neištirta.</w:t>
      </w:r>
    </w:p>
    <w:p w14:paraId="31BD322C" w14:textId="77777777" w:rsidR="00F95295" w:rsidRDefault="00F95295" w:rsidP="00F95295">
      <w:pPr>
        <w:spacing w:line="240" w:lineRule="auto"/>
        <w:rPr>
          <w:lang w:val="lt-LT"/>
        </w:rPr>
      </w:pPr>
    </w:p>
    <w:p w14:paraId="423A84E5" w14:textId="77777777" w:rsidR="00F95295" w:rsidRDefault="00F95295" w:rsidP="00F95295">
      <w:pPr>
        <w:spacing w:line="240" w:lineRule="auto"/>
        <w:rPr>
          <w:lang w:val="lt-LT"/>
        </w:rPr>
      </w:pPr>
      <w:r w:rsidRPr="00FF142C">
        <w:rPr>
          <w:lang w:val="lt-LT"/>
        </w:rPr>
        <w:t>Ilgalaikė hiperprolaktinemija gali turėti įtakos vaikų ir paauglių augimui ir lytiniam brendimui, dėl to reikia numatyti reguliarų klinikinį endokrininės būklės ištyrimą, įskaitant ūgio matavimą, svorio, lytinio brendimo, menstruacijų funkcijos ir kitokio poveikio, kuris galėtų būti susijęs su prolaktinu, stebėjimą.</w:t>
      </w:r>
    </w:p>
    <w:p w14:paraId="5A0926E6" w14:textId="77777777" w:rsidR="00F95295" w:rsidRDefault="00F95295" w:rsidP="00F95295">
      <w:pPr>
        <w:spacing w:line="240" w:lineRule="auto"/>
        <w:rPr>
          <w:lang w:val="lt-LT"/>
        </w:rPr>
      </w:pPr>
    </w:p>
    <w:p w14:paraId="2C261A00" w14:textId="77777777" w:rsidR="00F95295" w:rsidRDefault="00F95295" w:rsidP="00F95295">
      <w:pPr>
        <w:spacing w:line="240" w:lineRule="auto"/>
        <w:rPr>
          <w:lang w:val="lt-LT"/>
        </w:rPr>
      </w:pPr>
      <w:r w:rsidRPr="00E925CC">
        <w:rPr>
          <w:lang w:val="lt-LT"/>
        </w:rPr>
        <w:t>Mažo stebėjimo po vaistinio preparato patekimo į rinką tyrimo duomenys pa</w:t>
      </w:r>
      <w:r>
        <w:rPr>
          <w:lang w:val="lt-LT"/>
        </w:rPr>
        <w:t xml:space="preserve">rodė, kad risperidoną vartoję 8 - </w:t>
      </w:r>
      <w:r w:rsidRPr="00E925CC">
        <w:rPr>
          <w:lang w:val="lt-LT"/>
        </w:rPr>
        <w:t xml:space="preserve">16 </w:t>
      </w:r>
      <w:r>
        <w:rPr>
          <w:lang w:val="lt-LT"/>
        </w:rPr>
        <w:t xml:space="preserve">metų tiriamieji buvo maždaug 3,0 - </w:t>
      </w:r>
      <w:r w:rsidRPr="00E925CC">
        <w:rPr>
          <w:lang w:val="lt-LT"/>
        </w:rPr>
        <w:t xml:space="preserve">4,8 cm aukštesni už vartojusius kitų atipinių antipsichozinių </w:t>
      </w:r>
      <w:r w:rsidR="00841AE5">
        <w:rPr>
          <w:lang w:val="lt-LT"/>
        </w:rPr>
        <w:t>vaistinių preparatų</w:t>
      </w:r>
      <w:r w:rsidRPr="00E925CC">
        <w:rPr>
          <w:lang w:val="lt-LT"/>
        </w:rPr>
        <w:t>. Ši</w:t>
      </w:r>
      <w:r>
        <w:rPr>
          <w:lang w:val="lt-LT"/>
        </w:rPr>
        <w:t>s</w:t>
      </w:r>
      <w:r w:rsidRPr="00E925CC">
        <w:rPr>
          <w:lang w:val="lt-LT"/>
        </w:rPr>
        <w:t xml:space="preserve"> tyrim</w:t>
      </w:r>
      <w:r>
        <w:rPr>
          <w:lang w:val="lt-LT"/>
        </w:rPr>
        <w:t>as</w:t>
      </w:r>
      <w:r w:rsidRPr="00E925CC">
        <w:rPr>
          <w:lang w:val="lt-LT"/>
        </w:rPr>
        <w:t xml:space="preserve"> ne</w:t>
      </w:r>
      <w:r>
        <w:rPr>
          <w:lang w:val="lt-LT"/>
        </w:rPr>
        <w:t xml:space="preserve">buvo </w:t>
      </w:r>
      <w:r w:rsidRPr="00E925CC">
        <w:rPr>
          <w:lang w:val="lt-LT"/>
        </w:rPr>
        <w:t>paka</w:t>
      </w:r>
      <w:r>
        <w:rPr>
          <w:lang w:val="lt-LT"/>
        </w:rPr>
        <w:t>nkamas</w:t>
      </w:r>
      <w:r w:rsidRPr="00E925CC">
        <w:rPr>
          <w:lang w:val="lt-LT"/>
        </w:rPr>
        <w:t>, kad būtų galima nustatyti, ar risperidono ekspozicija turėjo kokios nors įtakos galutiniam suaugusiųjų ūgiui</w:t>
      </w:r>
      <w:r>
        <w:rPr>
          <w:lang w:val="lt-LT"/>
        </w:rPr>
        <w:t>,</w:t>
      </w:r>
      <w:r w:rsidRPr="00E925CC">
        <w:rPr>
          <w:lang w:val="lt-LT"/>
        </w:rPr>
        <w:t xml:space="preserve"> </w:t>
      </w:r>
      <w:r>
        <w:rPr>
          <w:lang w:val="lt-LT"/>
        </w:rPr>
        <w:t>ir</w:t>
      </w:r>
      <w:r w:rsidRPr="00E925CC">
        <w:rPr>
          <w:lang w:val="lt-LT"/>
        </w:rPr>
        <w:t xml:space="preserve"> ar </w:t>
      </w:r>
      <w:r>
        <w:rPr>
          <w:lang w:val="lt-LT"/>
        </w:rPr>
        <w:t>tokia pasekmė</w:t>
      </w:r>
      <w:r w:rsidRPr="00E925CC">
        <w:rPr>
          <w:lang w:val="lt-LT"/>
        </w:rPr>
        <w:t xml:space="preserve"> </w:t>
      </w:r>
      <w:r>
        <w:rPr>
          <w:lang w:val="lt-LT"/>
        </w:rPr>
        <w:t>buvo</w:t>
      </w:r>
      <w:r w:rsidRPr="00E925CC">
        <w:rPr>
          <w:lang w:val="lt-LT"/>
        </w:rPr>
        <w:t xml:space="preserve"> dėl tiesioginio risperidono poveikio kaulų augimui, ar dėl </w:t>
      </w:r>
      <w:r>
        <w:rPr>
          <w:lang w:val="lt-LT"/>
        </w:rPr>
        <w:t xml:space="preserve">pačios </w:t>
      </w:r>
      <w:r w:rsidRPr="00E925CC">
        <w:rPr>
          <w:lang w:val="lt-LT"/>
        </w:rPr>
        <w:t xml:space="preserve">pagrindinės ligos </w:t>
      </w:r>
      <w:r>
        <w:rPr>
          <w:lang w:val="lt-LT"/>
        </w:rPr>
        <w:t>poveikio</w:t>
      </w:r>
      <w:r w:rsidRPr="00E925CC">
        <w:rPr>
          <w:lang w:val="lt-LT"/>
        </w:rPr>
        <w:t xml:space="preserve"> kaulų augimui, ar </w:t>
      </w:r>
      <w:r>
        <w:rPr>
          <w:lang w:val="lt-LT"/>
        </w:rPr>
        <w:t>yra rezultatas</w:t>
      </w:r>
      <w:r w:rsidRPr="00E925CC">
        <w:rPr>
          <w:lang w:val="lt-LT"/>
        </w:rPr>
        <w:t xml:space="preserve"> geresn</w:t>
      </w:r>
      <w:r>
        <w:rPr>
          <w:lang w:val="lt-LT"/>
        </w:rPr>
        <w:t>ės</w:t>
      </w:r>
      <w:r w:rsidRPr="00E925CC">
        <w:rPr>
          <w:lang w:val="lt-LT"/>
        </w:rPr>
        <w:t xml:space="preserve"> pagrindinės ligos kontrol</w:t>
      </w:r>
      <w:r>
        <w:rPr>
          <w:lang w:val="lt-LT"/>
        </w:rPr>
        <w:t>ės</w:t>
      </w:r>
      <w:r w:rsidRPr="00E925CC">
        <w:rPr>
          <w:lang w:val="lt-LT"/>
        </w:rPr>
        <w:t xml:space="preserve"> </w:t>
      </w:r>
      <w:r>
        <w:rPr>
          <w:lang w:val="lt-LT"/>
        </w:rPr>
        <w:t>su</w:t>
      </w:r>
      <w:r w:rsidRPr="00E925CC">
        <w:rPr>
          <w:lang w:val="lt-LT"/>
        </w:rPr>
        <w:t xml:space="preserve"> to</w:t>
      </w:r>
      <w:r>
        <w:rPr>
          <w:lang w:val="lt-LT"/>
        </w:rPr>
        <w:t xml:space="preserve"> sąlygotu</w:t>
      </w:r>
      <w:r w:rsidRPr="00E925CC">
        <w:rPr>
          <w:lang w:val="lt-LT"/>
        </w:rPr>
        <w:t xml:space="preserve"> linijinio augimo</w:t>
      </w:r>
      <w:r>
        <w:rPr>
          <w:lang w:val="lt-LT"/>
        </w:rPr>
        <w:t xml:space="preserve"> padidėjimu</w:t>
      </w:r>
      <w:r w:rsidRPr="00E925CC">
        <w:rPr>
          <w:lang w:val="lt-LT"/>
        </w:rPr>
        <w:t>.</w:t>
      </w:r>
    </w:p>
    <w:p w14:paraId="4CC040AD" w14:textId="77777777" w:rsidR="00F95295" w:rsidRDefault="00F95295" w:rsidP="00F95295">
      <w:pPr>
        <w:spacing w:line="240" w:lineRule="auto"/>
        <w:rPr>
          <w:lang w:val="lt-LT"/>
        </w:rPr>
      </w:pPr>
    </w:p>
    <w:p w14:paraId="067DFC0D" w14:textId="77777777" w:rsidR="00F95295" w:rsidRDefault="00F95295" w:rsidP="00F95295">
      <w:pPr>
        <w:spacing w:line="240" w:lineRule="auto"/>
        <w:rPr>
          <w:lang w:val="lt-LT"/>
        </w:rPr>
      </w:pPr>
      <w:r w:rsidRPr="00FF142C">
        <w:rPr>
          <w:lang w:val="lt-LT"/>
        </w:rPr>
        <w:t>Be to, gydant risperidonu, reikia reguliariai tirti, ar nėra ekstrapiramidinių ir kitokių judėjimo sutrikimų simptomų.</w:t>
      </w:r>
    </w:p>
    <w:p w14:paraId="2A3B31FA" w14:textId="77777777" w:rsidR="00F95295" w:rsidRPr="00B63A11" w:rsidRDefault="00F95295" w:rsidP="00F95295">
      <w:pPr>
        <w:spacing w:line="240" w:lineRule="auto"/>
        <w:rPr>
          <w:bCs/>
          <w:iCs/>
          <w:kern w:val="24"/>
          <w:lang w:val="lt-LT"/>
        </w:rPr>
      </w:pPr>
    </w:p>
    <w:p w14:paraId="3BF90096" w14:textId="77777777" w:rsidR="00F95295" w:rsidRDefault="00F95295" w:rsidP="00F95295">
      <w:pPr>
        <w:spacing w:line="240" w:lineRule="auto"/>
        <w:rPr>
          <w:lang w:val="lt-LT"/>
        </w:rPr>
      </w:pPr>
      <w:r w:rsidRPr="00FF142C">
        <w:rPr>
          <w:lang w:val="lt-LT"/>
        </w:rPr>
        <w:t>Specialias vartojimo rekomendacijas vaikams ir paaugliams žr. 4.2 skyriuje.</w:t>
      </w:r>
    </w:p>
    <w:p w14:paraId="5A98603E" w14:textId="77777777" w:rsidR="00F95295" w:rsidRDefault="00F95295" w:rsidP="00F95295">
      <w:pPr>
        <w:spacing w:line="240" w:lineRule="auto"/>
        <w:rPr>
          <w:lang w:val="lt-LT"/>
        </w:rPr>
      </w:pPr>
    </w:p>
    <w:p w14:paraId="22B11DFD" w14:textId="77777777" w:rsidR="00F95295" w:rsidRDefault="00F95295" w:rsidP="00F95295">
      <w:pPr>
        <w:spacing w:line="240" w:lineRule="auto"/>
        <w:rPr>
          <w:kern w:val="1"/>
          <w:u w:val="single"/>
          <w:lang w:val="lt-LT"/>
        </w:rPr>
      </w:pPr>
      <w:r w:rsidRPr="00FF142C">
        <w:rPr>
          <w:kern w:val="1"/>
          <w:u w:val="single"/>
          <w:lang w:val="lt-LT"/>
        </w:rPr>
        <w:t>Pagalbinės medžiagos</w:t>
      </w:r>
    </w:p>
    <w:p w14:paraId="7FD84939" w14:textId="77777777" w:rsidR="00F95295" w:rsidRDefault="00F95295" w:rsidP="00F95295">
      <w:pPr>
        <w:spacing w:line="240" w:lineRule="auto"/>
        <w:rPr>
          <w:lang w:val="lt-LT"/>
        </w:rPr>
      </w:pPr>
    </w:p>
    <w:p w14:paraId="277E1981" w14:textId="77777777" w:rsidR="00F95295" w:rsidRDefault="00F95295" w:rsidP="00F95295">
      <w:pPr>
        <w:spacing w:line="240" w:lineRule="auto"/>
        <w:rPr>
          <w:lang w:val="lt-LT"/>
        </w:rPr>
      </w:pPr>
      <w:r w:rsidRPr="00FF142C">
        <w:rPr>
          <w:lang w:val="lt-LT"/>
        </w:rPr>
        <w:t xml:space="preserve">Plėvele dengtose tabletėse yra laktozės. Šio vaistinio preparato negalima vartoti pacientams, kuriems nustatytas retas paveldimas sutrikimas – galaktozės netoleravimas, </w:t>
      </w:r>
      <w:r w:rsidR="00841AE5">
        <w:rPr>
          <w:lang w:val="lt-LT"/>
        </w:rPr>
        <w:t>visiškas</w:t>
      </w:r>
      <w:r w:rsidRPr="00FF142C">
        <w:rPr>
          <w:lang w:val="lt-LT"/>
        </w:rPr>
        <w:t xml:space="preserve"> laktazės stygius arba gliukozės ir galaktozės malabsorbcija.</w:t>
      </w:r>
    </w:p>
    <w:p w14:paraId="2BA51ED7" w14:textId="77777777" w:rsidR="00B376E6" w:rsidRDefault="00B376E6" w:rsidP="00F95295">
      <w:pPr>
        <w:spacing w:line="240" w:lineRule="auto"/>
        <w:rPr>
          <w:lang w:val="lt-LT"/>
        </w:rPr>
      </w:pPr>
    </w:p>
    <w:p w14:paraId="789CE1B0" w14:textId="46B2F2C7" w:rsidR="00F95295" w:rsidRDefault="00D63579" w:rsidP="00F95295">
      <w:pPr>
        <w:spacing w:line="240" w:lineRule="auto"/>
        <w:rPr>
          <w:lang w:val="lt-LT"/>
        </w:rPr>
      </w:pPr>
      <w:r>
        <w:rPr>
          <w:lang w:val="lt-LT"/>
        </w:rPr>
        <w:t>Šio vaist</w:t>
      </w:r>
      <w:r w:rsidR="00282230">
        <w:rPr>
          <w:lang w:val="lt-LT"/>
        </w:rPr>
        <w:t>ini</w:t>
      </w:r>
      <w:r>
        <w:rPr>
          <w:lang w:val="lt-LT"/>
        </w:rPr>
        <w:t>o</w:t>
      </w:r>
      <w:r w:rsidR="00282230">
        <w:rPr>
          <w:lang w:val="lt-LT"/>
        </w:rPr>
        <w:t xml:space="preserve"> preparato</w:t>
      </w:r>
      <w:r>
        <w:rPr>
          <w:lang w:val="lt-LT"/>
        </w:rPr>
        <w:t xml:space="preserve"> </w:t>
      </w:r>
      <w:r w:rsidR="00F95295">
        <w:rPr>
          <w:lang w:val="lt-LT"/>
        </w:rPr>
        <w:t>2 </w:t>
      </w:r>
      <w:r w:rsidR="00F95295" w:rsidRPr="00FF142C">
        <w:rPr>
          <w:lang w:val="lt-LT"/>
        </w:rPr>
        <w:t>mg plėvele dengtų tablečių sudėtyje y</w:t>
      </w:r>
      <w:r w:rsidR="00F95295">
        <w:rPr>
          <w:lang w:val="lt-LT"/>
        </w:rPr>
        <w:t xml:space="preserve">ra </w:t>
      </w:r>
      <w:r w:rsidR="000B05C0">
        <w:rPr>
          <w:lang w:val="lt-LT"/>
        </w:rPr>
        <w:t xml:space="preserve">dažiklio </w:t>
      </w:r>
      <w:r w:rsidR="00F95295">
        <w:rPr>
          <w:lang w:val="lt-LT"/>
        </w:rPr>
        <w:t>saulėlydžio geltonojo FCF (E</w:t>
      </w:r>
      <w:r w:rsidR="00282230">
        <w:rPr>
          <w:lang w:val="lt-LT"/>
        </w:rPr>
        <w:t> </w:t>
      </w:r>
      <w:r w:rsidR="00F95295" w:rsidRPr="00FF142C">
        <w:rPr>
          <w:lang w:val="lt-LT"/>
        </w:rPr>
        <w:t>110). Gali sukelti alerginių reakcijų.</w:t>
      </w:r>
    </w:p>
    <w:p w14:paraId="358B16FF" w14:textId="77777777" w:rsidR="005D38C9" w:rsidRDefault="005D38C9" w:rsidP="00F95295">
      <w:pPr>
        <w:spacing w:line="240" w:lineRule="auto"/>
        <w:rPr>
          <w:lang w:val="lt-LT"/>
        </w:rPr>
      </w:pPr>
    </w:p>
    <w:p w14:paraId="33FE0A6E" w14:textId="5A189F59" w:rsidR="000B05C0" w:rsidRDefault="000B05C0" w:rsidP="000B05C0">
      <w:pPr>
        <w:spacing w:line="240" w:lineRule="auto"/>
        <w:rPr>
          <w:lang w:val="lt-LT"/>
        </w:rPr>
      </w:pPr>
      <w:r>
        <w:rPr>
          <w:lang w:val="lt-LT"/>
        </w:rPr>
        <w:t>Šio vaist</w:t>
      </w:r>
      <w:r w:rsidR="00282230">
        <w:rPr>
          <w:lang w:val="lt-LT"/>
        </w:rPr>
        <w:t>ini</w:t>
      </w:r>
      <w:r>
        <w:rPr>
          <w:lang w:val="lt-LT"/>
        </w:rPr>
        <w:t>o</w:t>
      </w:r>
      <w:r w:rsidR="00282230">
        <w:rPr>
          <w:lang w:val="lt-LT"/>
        </w:rPr>
        <w:t xml:space="preserve"> preparato</w:t>
      </w:r>
      <w:r>
        <w:rPr>
          <w:lang w:val="lt-LT"/>
        </w:rPr>
        <w:t xml:space="preserve"> 4 </w:t>
      </w:r>
      <w:r w:rsidRPr="00FF142C">
        <w:rPr>
          <w:lang w:val="lt-LT"/>
        </w:rPr>
        <w:t>mg plėvele dengtų tablečių sudėtyje y</w:t>
      </w:r>
      <w:r>
        <w:rPr>
          <w:lang w:val="lt-LT"/>
        </w:rPr>
        <w:t xml:space="preserve">ra dažiklio tartrazino </w:t>
      </w:r>
      <w:r w:rsidR="00116800">
        <w:rPr>
          <w:lang w:val="lt-LT"/>
        </w:rPr>
        <w:t>(E</w:t>
      </w:r>
      <w:r w:rsidR="00282230">
        <w:rPr>
          <w:lang w:val="lt-LT"/>
        </w:rPr>
        <w:t> </w:t>
      </w:r>
      <w:r w:rsidR="00116800">
        <w:rPr>
          <w:lang w:val="lt-LT"/>
        </w:rPr>
        <w:t>102)</w:t>
      </w:r>
      <w:r w:rsidRPr="00FF142C">
        <w:rPr>
          <w:lang w:val="lt-LT"/>
        </w:rPr>
        <w:t>. Gali sukelti alerginių reakcijų.</w:t>
      </w:r>
    </w:p>
    <w:p w14:paraId="33E2F6FA" w14:textId="77777777" w:rsidR="00F95295" w:rsidRDefault="00F95295" w:rsidP="00F95295">
      <w:pPr>
        <w:spacing w:line="240" w:lineRule="auto"/>
        <w:rPr>
          <w:lang w:val="lt-LT"/>
        </w:rPr>
      </w:pPr>
    </w:p>
    <w:p w14:paraId="2529A692" w14:textId="77777777" w:rsidR="00F95295" w:rsidRDefault="00F95295" w:rsidP="00F95295">
      <w:pPr>
        <w:keepNext/>
        <w:tabs>
          <w:tab w:val="left" w:pos="567"/>
        </w:tabs>
        <w:spacing w:line="240" w:lineRule="auto"/>
        <w:ind w:left="567" w:hanging="567"/>
        <w:rPr>
          <w:b/>
          <w:bCs/>
          <w:lang w:val="lt-LT"/>
        </w:rPr>
      </w:pPr>
      <w:bookmarkStart w:id="19" w:name="_Toc129243106"/>
      <w:bookmarkStart w:id="20" w:name="_Toc129243231"/>
      <w:r w:rsidRPr="00825F4E">
        <w:rPr>
          <w:b/>
          <w:bCs/>
          <w:lang w:val="lt-LT"/>
        </w:rPr>
        <w:t>4.5</w:t>
      </w:r>
      <w:r w:rsidRPr="00825F4E">
        <w:rPr>
          <w:b/>
          <w:bCs/>
          <w:lang w:val="lt-LT"/>
        </w:rPr>
        <w:tab/>
        <w:t>Sąveika su kitais vaistiniais preparatais ir kitokia sąveika</w:t>
      </w:r>
      <w:bookmarkEnd w:id="19"/>
      <w:bookmarkEnd w:id="20"/>
    </w:p>
    <w:p w14:paraId="49E7E909" w14:textId="77777777" w:rsidR="00F95295" w:rsidRDefault="00F95295" w:rsidP="00F95295">
      <w:pPr>
        <w:keepNext/>
        <w:spacing w:line="240" w:lineRule="auto"/>
        <w:rPr>
          <w:lang w:val="lt-LT"/>
        </w:rPr>
      </w:pPr>
    </w:p>
    <w:p w14:paraId="60E3C85F" w14:textId="77777777" w:rsidR="00F95295" w:rsidRDefault="00F95295" w:rsidP="00F95295">
      <w:pPr>
        <w:spacing w:line="240" w:lineRule="auto"/>
        <w:rPr>
          <w:kern w:val="1"/>
          <w:u w:val="single"/>
          <w:lang w:val="lt-LT"/>
        </w:rPr>
      </w:pPr>
      <w:r w:rsidRPr="00FF142C">
        <w:rPr>
          <w:kern w:val="1"/>
          <w:u w:val="single"/>
          <w:lang w:val="lt-LT"/>
        </w:rPr>
        <w:t>Su farmakodinamika susijusios sąveikos</w:t>
      </w:r>
    </w:p>
    <w:p w14:paraId="1D8AD701" w14:textId="77777777" w:rsidR="00F95295" w:rsidRDefault="00F95295" w:rsidP="00F95295">
      <w:pPr>
        <w:tabs>
          <w:tab w:val="left" w:pos="567"/>
        </w:tabs>
        <w:spacing w:line="240" w:lineRule="auto"/>
        <w:rPr>
          <w:lang w:val="lt-LT"/>
        </w:rPr>
      </w:pPr>
    </w:p>
    <w:p w14:paraId="726709D1" w14:textId="77777777" w:rsidR="00F95295" w:rsidRDefault="00F95295" w:rsidP="00F95295">
      <w:pPr>
        <w:tabs>
          <w:tab w:val="left" w:pos="567"/>
        </w:tabs>
        <w:spacing w:line="240" w:lineRule="auto"/>
        <w:rPr>
          <w:i/>
          <w:iCs/>
          <w:lang w:val="lt-LT"/>
        </w:rPr>
      </w:pPr>
      <w:r w:rsidRPr="00FF142C">
        <w:rPr>
          <w:i/>
          <w:iCs/>
          <w:lang w:val="lt-LT"/>
        </w:rPr>
        <w:t>QT intervalą pailginantys vaistiniai preparatai</w:t>
      </w:r>
    </w:p>
    <w:p w14:paraId="75F08990" w14:textId="77777777" w:rsidR="00F95295" w:rsidRDefault="00F95295" w:rsidP="00F95295">
      <w:pPr>
        <w:spacing w:line="240" w:lineRule="auto"/>
        <w:rPr>
          <w:lang w:val="lt-LT"/>
        </w:rPr>
      </w:pPr>
      <w:r w:rsidRPr="00FF142C">
        <w:rPr>
          <w:lang w:val="lt-LT"/>
        </w:rPr>
        <w:t xml:space="preserve">Kaip ir vartojant kitus antipsichozinius vaistinius preparatus, risperidoną rekomenduojama atsargiai skirti kartu su QT intervalą pailginančiais vaistiniais preparatais, tokiais kaip antiaritminiai (pvz., chinidinas, dizopiramidas, prokainamidas, propafenonas, amjodaronas, sotalolis), tricikliai antidepresantai (pvz., amitriptilinas), tetracikliai antidepresantai (pvz., maprotilinas), kai kurie antihistamininiai </w:t>
      </w:r>
      <w:r w:rsidR="00841AE5">
        <w:rPr>
          <w:lang w:val="lt-LT"/>
        </w:rPr>
        <w:t xml:space="preserve">vaistiniai </w:t>
      </w:r>
      <w:r w:rsidRPr="00FF142C">
        <w:rPr>
          <w:lang w:val="lt-LT"/>
        </w:rPr>
        <w:t xml:space="preserve">preparatai, kiti antipsichoziniai </w:t>
      </w:r>
      <w:r w:rsidR="00841AE5">
        <w:rPr>
          <w:lang w:val="lt-LT"/>
        </w:rPr>
        <w:t xml:space="preserve">vaistiniai </w:t>
      </w:r>
      <w:r w:rsidRPr="00FF142C">
        <w:rPr>
          <w:lang w:val="lt-LT"/>
        </w:rPr>
        <w:t>preparatai, kai kurie vaist</w:t>
      </w:r>
      <w:r w:rsidR="00841AE5">
        <w:rPr>
          <w:lang w:val="lt-LT"/>
        </w:rPr>
        <w:t>iniai preparatai</w:t>
      </w:r>
      <w:r w:rsidRPr="00FF142C">
        <w:rPr>
          <w:lang w:val="lt-LT"/>
        </w:rPr>
        <w:t xml:space="preserve"> nuo maliarijos (pvz., chininas ir meflokvinas) ir vaist</w:t>
      </w:r>
      <w:r w:rsidR="00841AE5">
        <w:rPr>
          <w:lang w:val="lt-LT"/>
        </w:rPr>
        <w:t>iniai preparat</w:t>
      </w:r>
      <w:r w:rsidRPr="00FF142C">
        <w:rPr>
          <w:lang w:val="lt-LT"/>
        </w:rPr>
        <w:t xml:space="preserve">ai, kurie sukelia </w:t>
      </w:r>
      <w:r w:rsidRPr="00FF142C">
        <w:rPr>
          <w:lang w:val="lt-LT"/>
        </w:rPr>
        <w:lastRenderedPageBreak/>
        <w:t>elektrolitų pusiausvyros sutrikimų (hipokalemiją, hipomagnezemiją), bradikardiją arba tie, kurie slopina risperidono metabolizmą kepenyse. Šis sąrašas yra rekomendacinio pobūdžio ir negalutinis.</w:t>
      </w:r>
    </w:p>
    <w:p w14:paraId="27DA5638" w14:textId="77777777" w:rsidR="00F95295" w:rsidRDefault="00F95295" w:rsidP="00F95295">
      <w:pPr>
        <w:spacing w:line="240" w:lineRule="auto"/>
        <w:rPr>
          <w:lang w:val="lt-LT"/>
        </w:rPr>
      </w:pPr>
    </w:p>
    <w:p w14:paraId="7E2A7463" w14:textId="77777777" w:rsidR="00F95295" w:rsidRDefault="00F95295" w:rsidP="00F95295">
      <w:pPr>
        <w:keepNext/>
        <w:spacing w:line="240" w:lineRule="auto"/>
        <w:rPr>
          <w:i/>
          <w:iCs/>
          <w:lang w:val="lt-LT"/>
        </w:rPr>
      </w:pPr>
      <w:r w:rsidRPr="00FF142C">
        <w:rPr>
          <w:i/>
          <w:iCs/>
          <w:lang w:val="lt-LT"/>
        </w:rPr>
        <w:t>Centrinę nervų sistemą veikiantys vaistiniai preparatai ir alkoholis</w:t>
      </w:r>
    </w:p>
    <w:p w14:paraId="3DBFF632" w14:textId="77777777" w:rsidR="00F95295" w:rsidRDefault="00F95295" w:rsidP="00F95295">
      <w:pPr>
        <w:spacing w:line="240" w:lineRule="auto"/>
        <w:rPr>
          <w:lang w:val="lt-LT"/>
        </w:rPr>
      </w:pPr>
      <w:r w:rsidRPr="00FF142C">
        <w:rPr>
          <w:lang w:val="lt-LT"/>
        </w:rPr>
        <w:t>Risperidoną vartoti kartu su kitomis centrinę nervų sistemą veikiančiomis medžiagomis, ypač alkoholiu, opi</w:t>
      </w:r>
      <w:r w:rsidR="00841AE5">
        <w:rPr>
          <w:lang w:val="lt-LT"/>
        </w:rPr>
        <w:t>oidais</w:t>
      </w:r>
      <w:r w:rsidRPr="00FF142C">
        <w:rPr>
          <w:lang w:val="lt-LT"/>
        </w:rPr>
        <w:t xml:space="preserve"> ar antihistamininiais preparatais bei benzodiazepinais reikia atsargiai, nes padidėja sedacijos rizika.</w:t>
      </w:r>
    </w:p>
    <w:p w14:paraId="0854BC4D" w14:textId="77777777" w:rsidR="00F95295" w:rsidRDefault="00F95295" w:rsidP="00F95295">
      <w:pPr>
        <w:spacing w:line="240" w:lineRule="auto"/>
        <w:rPr>
          <w:lang w:val="lt-LT"/>
        </w:rPr>
      </w:pPr>
    </w:p>
    <w:p w14:paraId="35C88B2C" w14:textId="77777777" w:rsidR="00F95295" w:rsidRDefault="00F95295" w:rsidP="00F95295">
      <w:pPr>
        <w:spacing w:line="240" w:lineRule="auto"/>
        <w:rPr>
          <w:i/>
          <w:iCs/>
          <w:lang w:val="lt-LT"/>
        </w:rPr>
      </w:pPr>
      <w:r w:rsidRPr="00FF142C">
        <w:rPr>
          <w:i/>
          <w:iCs/>
          <w:lang w:val="lt-LT"/>
        </w:rPr>
        <w:t>Levodopa ir dopamino agonistai</w:t>
      </w:r>
    </w:p>
    <w:p w14:paraId="698FEF79" w14:textId="77777777" w:rsidR="00F95295" w:rsidRDefault="00D9466E" w:rsidP="00F95295">
      <w:pPr>
        <w:spacing w:line="240" w:lineRule="auto"/>
        <w:rPr>
          <w:lang w:val="lt-LT"/>
        </w:rPr>
      </w:pPr>
      <w:r>
        <w:rPr>
          <w:lang w:val="lt-LT"/>
        </w:rPr>
        <w:t>Risperidone Grindeks</w:t>
      </w:r>
      <w:r w:rsidR="00F95295" w:rsidRPr="00FF142C">
        <w:rPr>
          <w:lang w:val="lt-LT"/>
        </w:rPr>
        <w:t xml:space="preserve"> gali sukelti priešingą poveikį nei levodopa ir kitokie dopamino agonistai. Jeigu nusprendžiama, kad šiuos vaistinius preparatus vartoti kartu būtina, ypač pacientams, kurie serga galutine Parkinsono ligos stadija, pagal kiekvieną indikaciją reikia skirti vartoti mažiausią veiksmingą vaistinio preparato dozę.</w:t>
      </w:r>
    </w:p>
    <w:p w14:paraId="51E2E2A7" w14:textId="77777777" w:rsidR="00F95295" w:rsidRDefault="00F95295" w:rsidP="00F95295">
      <w:pPr>
        <w:spacing w:line="240" w:lineRule="auto"/>
        <w:rPr>
          <w:lang w:val="lt-LT"/>
        </w:rPr>
      </w:pPr>
    </w:p>
    <w:p w14:paraId="081DF783" w14:textId="77777777" w:rsidR="00F95295" w:rsidRDefault="00F95295" w:rsidP="00F95295">
      <w:pPr>
        <w:tabs>
          <w:tab w:val="left" w:pos="567"/>
        </w:tabs>
        <w:spacing w:line="240" w:lineRule="auto"/>
        <w:rPr>
          <w:i/>
          <w:iCs/>
          <w:kern w:val="1"/>
          <w:lang w:val="lt-LT"/>
        </w:rPr>
      </w:pPr>
      <w:r w:rsidRPr="00FF142C">
        <w:rPr>
          <w:i/>
          <w:iCs/>
          <w:lang w:val="lt-LT"/>
        </w:rPr>
        <w:t>Vaistiniai preparatai su hipotenziniu poveikiu</w:t>
      </w:r>
    </w:p>
    <w:p w14:paraId="00AD2413" w14:textId="77777777" w:rsidR="00F95295" w:rsidRDefault="00F95295" w:rsidP="00F95295">
      <w:pPr>
        <w:spacing w:line="240" w:lineRule="auto"/>
        <w:rPr>
          <w:lang w:val="lt-LT"/>
        </w:rPr>
      </w:pPr>
      <w:r w:rsidRPr="00FF142C">
        <w:rPr>
          <w:lang w:val="lt-LT"/>
        </w:rPr>
        <w:t>Po vaistinio preparato patekimo į rinką, risperidoną vartojant kartu su antihipertenziniais vaistiniais preparatais, nustatyta kliniškai reikšminga hipotenzija.</w:t>
      </w:r>
    </w:p>
    <w:p w14:paraId="0D4DAB52" w14:textId="77777777" w:rsidR="00F95295" w:rsidRDefault="00F95295" w:rsidP="00F95295">
      <w:pPr>
        <w:spacing w:line="240" w:lineRule="auto"/>
        <w:rPr>
          <w:lang w:val="lt-LT"/>
        </w:rPr>
      </w:pPr>
    </w:p>
    <w:p w14:paraId="77B22807" w14:textId="77777777" w:rsidR="00474C97" w:rsidRPr="0033720E" w:rsidRDefault="00474C97" w:rsidP="00474C97">
      <w:pPr>
        <w:spacing w:line="240" w:lineRule="auto"/>
        <w:rPr>
          <w:i/>
          <w:szCs w:val="20"/>
          <w:lang w:val="lt-LT"/>
        </w:rPr>
      </w:pPr>
      <w:r w:rsidRPr="0033720E">
        <w:rPr>
          <w:i/>
          <w:szCs w:val="20"/>
          <w:lang w:val="lt-LT"/>
        </w:rPr>
        <w:t>Psichostimuliatoriai</w:t>
      </w:r>
    </w:p>
    <w:p w14:paraId="08B68593" w14:textId="77777777" w:rsidR="00474C97" w:rsidRDefault="00474C97" w:rsidP="00474C97">
      <w:pPr>
        <w:spacing w:line="240" w:lineRule="auto"/>
        <w:rPr>
          <w:szCs w:val="20"/>
          <w:lang w:val="lt-LT"/>
        </w:rPr>
      </w:pPr>
      <w:r w:rsidRPr="0033720E">
        <w:rPr>
          <w:szCs w:val="20"/>
          <w:lang w:val="lt-LT"/>
        </w:rPr>
        <w:t xml:space="preserve">Su risperidonu kartu vartojamas psichostimuliatorius (pvz., metilfenidatas) gali sukelti ekstrapiramidinius simptomus </w:t>
      </w:r>
      <w:r>
        <w:rPr>
          <w:szCs w:val="20"/>
          <w:lang w:val="lt-LT"/>
        </w:rPr>
        <w:t>k</w:t>
      </w:r>
      <w:r w:rsidRPr="0002720C">
        <w:rPr>
          <w:szCs w:val="20"/>
          <w:lang w:val="lt-LT"/>
        </w:rPr>
        <w:t>e</w:t>
      </w:r>
      <w:r>
        <w:rPr>
          <w:szCs w:val="20"/>
          <w:lang w:val="lt-LT"/>
        </w:rPr>
        <w:t>ičiant gydymą vienu ar abiem vaistiniais preparatais</w:t>
      </w:r>
      <w:r w:rsidRPr="0033720E">
        <w:rPr>
          <w:szCs w:val="20"/>
          <w:lang w:val="lt-LT"/>
        </w:rPr>
        <w:t xml:space="preserve"> (žr. 4.4 skyrių)</w:t>
      </w:r>
      <w:r>
        <w:rPr>
          <w:szCs w:val="20"/>
          <w:lang w:val="lt-LT"/>
        </w:rPr>
        <w:t>.</w:t>
      </w:r>
    </w:p>
    <w:p w14:paraId="5D2F1F5C" w14:textId="77777777" w:rsidR="00426B05" w:rsidRDefault="00426B05" w:rsidP="00474C97">
      <w:pPr>
        <w:spacing w:line="240" w:lineRule="auto"/>
        <w:rPr>
          <w:lang w:val="lt-LT"/>
        </w:rPr>
      </w:pPr>
    </w:p>
    <w:p w14:paraId="73D2E6C8" w14:textId="77777777" w:rsidR="00F95295" w:rsidRDefault="00F95295" w:rsidP="00F95295">
      <w:pPr>
        <w:keepNext/>
        <w:spacing w:line="240" w:lineRule="auto"/>
        <w:rPr>
          <w:i/>
          <w:iCs/>
          <w:lang w:val="lt-LT"/>
        </w:rPr>
      </w:pPr>
      <w:r w:rsidRPr="00FF142C">
        <w:rPr>
          <w:i/>
          <w:iCs/>
          <w:lang w:val="lt-LT"/>
        </w:rPr>
        <w:t>Paliperidonas</w:t>
      </w:r>
    </w:p>
    <w:p w14:paraId="7CEC891A" w14:textId="77777777" w:rsidR="00F95295" w:rsidRPr="00B63A11" w:rsidRDefault="00F95295" w:rsidP="00F95295">
      <w:pPr>
        <w:spacing w:line="240" w:lineRule="auto"/>
        <w:rPr>
          <w:lang w:val="lt-LT"/>
        </w:rPr>
      </w:pPr>
      <w:r w:rsidRPr="00FF142C">
        <w:rPr>
          <w:lang w:val="lt-LT"/>
        </w:rPr>
        <w:t xml:space="preserve">Geriamajį </w:t>
      </w:r>
      <w:r w:rsidR="00D9466E">
        <w:rPr>
          <w:lang w:val="lt-LT"/>
        </w:rPr>
        <w:t>Risperidone Grindeks</w:t>
      </w:r>
      <w:r w:rsidRPr="00FF142C">
        <w:rPr>
          <w:lang w:val="lt-LT"/>
        </w:rPr>
        <w:t xml:space="preserve"> vartoti kartu su paliperidonu nerekomenduojama, nes paliperidonas yra veiklusis risperidono metabolitas ir šių dviejų medžiagų vartojimas kartu gali padidinti veikliosios antipsichozinės frakcijos ekspoziciją.</w:t>
      </w:r>
    </w:p>
    <w:p w14:paraId="1954B3CB" w14:textId="77777777" w:rsidR="00F95295" w:rsidRPr="00B63A11" w:rsidRDefault="00F95295" w:rsidP="00F95295">
      <w:pPr>
        <w:spacing w:line="240" w:lineRule="auto"/>
        <w:rPr>
          <w:lang w:val="lt-LT"/>
        </w:rPr>
      </w:pPr>
    </w:p>
    <w:p w14:paraId="61822446" w14:textId="77777777" w:rsidR="00F95295" w:rsidRDefault="00F95295" w:rsidP="00F95295">
      <w:pPr>
        <w:spacing w:line="240" w:lineRule="auto"/>
        <w:rPr>
          <w:u w:val="single"/>
          <w:lang w:val="lt-LT"/>
        </w:rPr>
      </w:pPr>
      <w:r w:rsidRPr="00FF142C">
        <w:rPr>
          <w:u w:val="single"/>
          <w:lang w:val="lt-LT"/>
        </w:rPr>
        <w:t>Su farmakokinetika susijusios sąveikos</w:t>
      </w:r>
    </w:p>
    <w:p w14:paraId="58B66DBD" w14:textId="77777777" w:rsidR="00F95295" w:rsidRDefault="00F95295" w:rsidP="00F95295">
      <w:pPr>
        <w:spacing w:line="240" w:lineRule="auto"/>
        <w:rPr>
          <w:lang w:val="lt-LT"/>
        </w:rPr>
      </w:pPr>
    </w:p>
    <w:p w14:paraId="699CE378" w14:textId="77777777" w:rsidR="00F95295" w:rsidRDefault="00F95295" w:rsidP="00F95295">
      <w:pPr>
        <w:spacing w:line="240" w:lineRule="auto"/>
        <w:rPr>
          <w:lang w:val="lt-LT"/>
        </w:rPr>
      </w:pPr>
      <w:r w:rsidRPr="00FF142C">
        <w:rPr>
          <w:lang w:val="lt-LT"/>
        </w:rPr>
        <w:t xml:space="preserve">Maistas neturi įtakos </w:t>
      </w:r>
      <w:r w:rsidR="00D9466E">
        <w:rPr>
          <w:lang w:val="lt-LT"/>
        </w:rPr>
        <w:t>Risperidone Grindeks</w:t>
      </w:r>
      <w:r w:rsidRPr="00FF142C">
        <w:rPr>
          <w:lang w:val="lt-LT"/>
        </w:rPr>
        <w:t xml:space="preserve"> absorbcijai.</w:t>
      </w:r>
    </w:p>
    <w:p w14:paraId="42CF5D71" w14:textId="77777777" w:rsidR="00F95295" w:rsidRDefault="00F95295" w:rsidP="00F95295">
      <w:pPr>
        <w:spacing w:line="240" w:lineRule="auto"/>
        <w:rPr>
          <w:lang w:val="lt-LT"/>
        </w:rPr>
      </w:pPr>
    </w:p>
    <w:p w14:paraId="284092A4" w14:textId="77777777" w:rsidR="00F95295" w:rsidRDefault="00F95295" w:rsidP="00F95295">
      <w:pPr>
        <w:spacing w:line="240" w:lineRule="auto"/>
        <w:rPr>
          <w:lang w:val="lt-LT"/>
        </w:rPr>
      </w:pPr>
      <w:r w:rsidRPr="00FF142C">
        <w:rPr>
          <w:lang w:val="lt-LT"/>
        </w:rPr>
        <w:t>Risperidonas daugiausia metabolizuojamas veikiant CYP2D6, ir mažiau – veikiant CYP3A4. Ir risperidonas, ir jo veiklusis metabolitas 9-hidroksirisperidonas yra P-glikoproteino (P-gp) substratai. Medžiagos, kurios modifikuoja CYP2D6 aktyvumą, arba medžiagos, kurios stipriai slopina arba sužadina CYP3A4 ir (arba) P-gp aktyvumą, gali turėti poveikį risperidono veikliosios antipsichozinės frakcijos farmakokinetinėms savybėms.</w:t>
      </w:r>
    </w:p>
    <w:p w14:paraId="50466835" w14:textId="77777777" w:rsidR="00F95295" w:rsidRPr="00B63A11" w:rsidRDefault="00F95295" w:rsidP="00F95295">
      <w:pPr>
        <w:spacing w:line="240" w:lineRule="auto"/>
        <w:rPr>
          <w:lang w:val="lt-LT"/>
        </w:rPr>
      </w:pPr>
    </w:p>
    <w:p w14:paraId="38188FCC" w14:textId="77777777" w:rsidR="00F95295" w:rsidRDefault="00F95295" w:rsidP="00F95295">
      <w:pPr>
        <w:spacing w:line="240" w:lineRule="auto"/>
        <w:rPr>
          <w:i/>
          <w:iCs/>
          <w:lang w:val="lt-LT"/>
        </w:rPr>
      </w:pPr>
      <w:r w:rsidRPr="00FF142C">
        <w:rPr>
          <w:i/>
          <w:iCs/>
          <w:lang w:val="lt-LT"/>
        </w:rPr>
        <w:t>Stiprūs CYP2D6 inhibitoriai</w:t>
      </w:r>
    </w:p>
    <w:p w14:paraId="21515715" w14:textId="77777777" w:rsidR="00F95295" w:rsidRDefault="00D9466E" w:rsidP="00F95295">
      <w:pPr>
        <w:spacing w:line="240" w:lineRule="auto"/>
        <w:rPr>
          <w:lang w:val="lt-LT"/>
        </w:rPr>
      </w:pPr>
      <w:r>
        <w:rPr>
          <w:lang w:val="lt-LT"/>
        </w:rPr>
        <w:t>Risperidone Grindeks</w:t>
      </w:r>
      <w:r w:rsidR="00F95295" w:rsidRPr="00FF142C">
        <w:rPr>
          <w:lang w:val="lt-LT"/>
        </w:rPr>
        <w:t xml:space="preserve"> vartojimas kartu su stipraus poveikio CYP2D6 inhibitoriumi gali padidinti risperidono koncentracijas plazmoje, bet mažiau nei veikliosios antipsichozinės frakcijos. Didesnės stipraus poveikio CYP2D6 inhibitoriaus (pvz., paroksetino, žr. toliau) dozės gali didinti risperidono veikliosios antipsichozinės frakcijos koncentracijas plazmoje. Tikėtina, kad kiti CYP2D6 inhibitoriai, tokie kaip chinidinas, gali panašiu būdu veikti risperidono koncentracijas plazmoje. Pradedant gretutinį paroksetino, chinidino ar kito stipraus poveikio CYP2D6 inhibitoriaus (ypač vartojant didesnes dozes) vartojimą arba jį nutraukiant, gydytojas turi iš naujo įvertinti </w:t>
      </w:r>
      <w:r>
        <w:rPr>
          <w:lang w:val="lt-LT"/>
        </w:rPr>
        <w:t>Risperidone Grindeks</w:t>
      </w:r>
      <w:r w:rsidR="00F95295" w:rsidRPr="00FF142C">
        <w:rPr>
          <w:lang w:val="lt-LT"/>
        </w:rPr>
        <w:t xml:space="preserve"> dozavimą.</w:t>
      </w:r>
    </w:p>
    <w:p w14:paraId="48868F87" w14:textId="77777777" w:rsidR="00F95295" w:rsidRDefault="00F95295" w:rsidP="00F95295">
      <w:pPr>
        <w:spacing w:line="240" w:lineRule="auto"/>
        <w:rPr>
          <w:lang w:val="lt-LT"/>
        </w:rPr>
      </w:pPr>
    </w:p>
    <w:p w14:paraId="6D3D1225" w14:textId="77777777" w:rsidR="00F95295" w:rsidRDefault="00F95295" w:rsidP="00F95295">
      <w:pPr>
        <w:spacing w:line="240" w:lineRule="auto"/>
        <w:rPr>
          <w:i/>
          <w:iCs/>
          <w:lang w:val="lt-LT"/>
        </w:rPr>
      </w:pPr>
      <w:r w:rsidRPr="00FF142C">
        <w:rPr>
          <w:i/>
          <w:iCs/>
          <w:lang w:val="lt-LT"/>
        </w:rPr>
        <w:t>CYP3A4 ir (arba) P-gp inhibitoriai</w:t>
      </w:r>
    </w:p>
    <w:p w14:paraId="5AEE090E" w14:textId="77777777" w:rsidR="00F95295" w:rsidRDefault="00D9466E" w:rsidP="00F95295">
      <w:pPr>
        <w:spacing w:line="240" w:lineRule="auto"/>
        <w:rPr>
          <w:lang w:val="lt-LT"/>
        </w:rPr>
      </w:pPr>
      <w:r>
        <w:rPr>
          <w:lang w:val="lt-LT"/>
        </w:rPr>
        <w:t>Risperidone Grindeks</w:t>
      </w:r>
      <w:r w:rsidR="00F95295" w:rsidRPr="00FF142C">
        <w:rPr>
          <w:lang w:val="lt-LT"/>
        </w:rPr>
        <w:t xml:space="preserve"> vartojimas kartu su stipraus poveikio CYP3A4 ir (arba) P-gp inhibitoriumi gali gerokai didinti risperidono veikliosios antipsichozinės frakcijos koncentracijas plazmoje. Pradedant gretutinį itrakonazolo ar kito stipraus poveikio CYP3A4 ir (arba) P-gp inhibitoriaus vartojimą arba jį nutraukiant, gydytojas turi iš naujo įvertinti </w:t>
      </w:r>
      <w:r>
        <w:rPr>
          <w:lang w:val="lt-LT"/>
        </w:rPr>
        <w:t>Risperidone Grindeks</w:t>
      </w:r>
      <w:r w:rsidR="00F95295" w:rsidRPr="00FF142C">
        <w:rPr>
          <w:lang w:val="lt-LT"/>
        </w:rPr>
        <w:t xml:space="preserve"> dozavimą.</w:t>
      </w:r>
    </w:p>
    <w:p w14:paraId="78DE4269" w14:textId="77777777" w:rsidR="00F95295" w:rsidRPr="00B63A11" w:rsidRDefault="00F95295" w:rsidP="00F95295">
      <w:pPr>
        <w:spacing w:line="240" w:lineRule="auto"/>
        <w:rPr>
          <w:lang w:val="lt-LT"/>
        </w:rPr>
      </w:pPr>
    </w:p>
    <w:p w14:paraId="01A6BEAB" w14:textId="77777777" w:rsidR="00F95295" w:rsidRPr="00B63A11" w:rsidRDefault="00F95295" w:rsidP="00F95295">
      <w:pPr>
        <w:spacing w:line="240" w:lineRule="auto"/>
        <w:rPr>
          <w:i/>
          <w:iCs/>
          <w:lang w:val="lt-LT"/>
        </w:rPr>
      </w:pPr>
      <w:r w:rsidRPr="00FF142C">
        <w:rPr>
          <w:i/>
          <w:iCs/>
          <w:lang w:val="lt-LT"/>
        </w:rPr>
        <w:t>CYP3A4 ir (arba) P-gp induktoriai</w:t>
      </w:r>
    </w:p>
    <w:p w14:paraId="74ED57CC" w14:textId="77777777" w:rsidR="00F95295" w:rsidRDefault="00D9466E" w:rsidP="00F95295">
      <w:pPr>
        <w:spacing w:line="240" w:lineRule="auto"/>
        <w:rPr>
          <w:lang w:val="lt-LT"/>
        </w:rPr>
      </w:pPr>
      <w:r>
        <w:rPr>
          <w:lang w:val="lt-LT"/>
        </w:rPr>
        <w:t>Risperidone Grindeks</w:t>
      </w:r>
      <w:r w:rsidR="00F95295" w:rsidRPr="00FF142C">
        <w:rPr>
          <w:lang w:val="lt-LT"/>
        </w:rPr>
        <w:t xml:space="preserve"> vartojimas kartu su stipraus poveikio CYP3A4 ir (arba) P-gp induktoriumi gali sumažinti risperidono veikliosios antipsichozinės frakcijos koncentracijas plazmoje. Pradedant gretutinį karbamazepino ar kito stipraus poveikio CYP3A4 ir (arba) P-gp induktoriaus vartojimą arba </w:t>
      </w:r>
      <w:r w:rsidR="00F95295" w:rsidRPr="00FF142C">
        <w:rPr>
          <w:lang w:val="lt-LT"/>
        </w:rPr>
        <w:lastRenderedPageBreak/>
        <w:t xml:space="preserve">jį nutraukiant, gydytojas turi iš naujo įvertinti </w:t>
      </w:r>
      <w:r>
        <w:rPr>
          <w:lang w:val="lt-LT"/>
        </w:rPr>
        <w:t>Risperidone Grindeks</w:t>
      </w:r>
      <w:r w:rsidR="00F95295" w:rsidRPr="00FF142C">
        <w:rPr>
          <w:lang w:val="lt-LT"/>
        </w:rPr>
        <w:t xml:space="preserve"> dozavimą. CYP3A4 induktorių poveikis priklauso nuo laiko ir gali praeiti ne mažiau kaip 2 savaitės nuo vaistinio preparato vartojimo pradžios, kol bus pasiektas stipriausias poveikis. Atvirkščiai, nutraukiant vartojimą, gali praeiti ne mažiau kaip 2 savaitės, kol CYP3A4 sužadinimas sumažėja.</w:t>
      </w:r>
    </w:p>
    <w:p w14:paraId="504E175C" w14:textId="77777777" w:rsidR="00F95295" w:rsidRPr="00B63A11" w:rsidRDefault="00F95295" w:rsidP="00F95295">
      <w:pPr>
        <w:spacing w:line="240" w:lineRule="auto"/>
        <w:rPr>
          <w:lang w:val="lt-LT"/>
        </w:rPr>
      </w:pPr>
    </w:p>
    <w:p w14:paraId="5EE2F92A" w14:textId="77777777" w:rsidR="00F95295" w:rsidRDefault="00F95295" w:rsidP="00F95295">
      <w:pPr>
        <w:spacing w:line="240" w:lineRule="auto"/>
        <w:rPr>
          <w:i/>
          <w:iCs/>
          <w:lang w:val="lt-LT"/>
        </w:rPr>
      </w:pPr>
      <w:r w:rsidRPr="00FF142C">
        <w:rPr>
          <w:i/>
          <w:iCs/>
          <w:lang w:val="lt-LT"/>
        </w:rPr>
        <w:t xml:space="preserve">Vaistiniai preparatai, kurių didelė dalis prisijungia prie </w:t>
      </w:r>
      <w:r w:rsidR="00AD20E4">
        <w:rPr>
          <w:i/>
          <w:iCs/>
          <w:lang w:val="lt-LT"/>
        </w:rPr>
        <w:t xml:space="preserve">plazmos </w:t>
      </w:r>
      <w:r w:rsidRPr="00FF142C">
        <w:rPr>
          <w:i/>
          <w:iCs/>
          <w:lang w:val="lt-LT"/>
        </w:rPr>
        <w:t>baltymų</w:t>
      </w:r>
    </w:p>
    <w:p w14:paraId="447DAACE" w14:textId="77777777" w:rsidR="00F95295" w:rsidRDefault="00D9466E" w:rsidP="00F95295">
      <w:pPr>
        <w:spacing w:line="240" w:lineRule="auto"/>
        <w:rPr>
          <w:lang w:val="lt-LT"/>
        </w:rPr>
      </w:pPr>
      <w:r>
        <w:rPr>
          <w:lang w:val="lt-LT"/>
        </w:rPr>
        <w:t>Risperidone Grindeks</w:t>
      </w:r>
      <w:r w:rsidR="00F95295" w:rsidRPr="00FF142C">
        <w:rPr>
          <w:lang w:val="lt-LT"/>
        </w:rPr>
        <w:t xml:space="preserve"> vartojant kartu su vaistiniais preparatais, kurių didelė dalis prisijungia prie </w:t>
      </w:r>
      <w:r w:rsidR="00AD20E4">
        <w:rPr>
          <w:lang w:val="lt-LT"/>
        </w:rPr>
        <w:t xml:space="preserve">plazmos </w:t>
      </w:r>
      <w:r w:rsidR="00F95295" w:rsidRPr="00FF142C">
        <w:rPr>
          <w:lang w:val="lt-LT"/>
        </w:rPr>
        <w:t>baltymų, abiems vaistiniams preparatams nėra kliniškai reikšmingo išstūmimo iš jungties su plazmos baltymais.</w:t>
      </w:r>
    </w:p>
    <w:p w14:paraId="240E85EB" w14:textId="77777777" w:rsidR="00F95295" w:rsidRDefault="00F95295" w:rsidP="00F95295">
      <w:pPr>
        <w:spacing w:line="240" w:lineRule="auto"/>
        <w:rPr>
          <w:lang w:val="lt-LT"/>
        </w:rPr>
      </w:pPr>
    </w:p>
    <w:p w14:paraId="5C343D1F" w14:textId="77777777" w:rsidR="00F95295" w:rsidRDefault="00F95295" w:rsidP="00F95295">
      <w:pPr>
        <w:spacing w:line="240" w:lineRule="auto"/>
        <w:rPr>
          <w:lang w:val="lt-LT"/>
        </w:rPr>
      </w:pPr>
      <w:r w:rsidRPr="00FF142C">
        <w:rPr>
          <w:lang w:val="lt-LT"/>
        </w:rPr>
        <w:t>Vartojant kartu kitus vaistinius preparatus, atitinkamoje vaistų skyrimo informacijoje reikia ieškoti informacijos apie metabolizmo būdą ir galimą poreikį keisti dozę.</w:t>
      </w:r>
    </w:p>
    <w:p w14:paraId="5B19A34E" w14:textId="77777777" w:rsidR="00F95295" w:rsidRDefault="00F95295" w:rsidP="00F95295">
      <w:pPr>
        <w:spacing w:line="240" w:lineRule="auto"/>
        <w:rPr>
          <w:lang w:val="lt-LT"/>
        </w:rPr>
      </w:pPr>
    </w:p>
    <w:p w14:paraId="019AC766" w14:textId="77777777" w:rsidR="00F95295" w:rsidRDefault="00F95295" w:rsidP="007C11D3">
      <w:pPr>
        <w:keepNext/>
        <w:spacing w:line="240" w:lineRule="auto"/>
        <w:rPr>
          <w:u w:val="single"/>
          <w:lang w:val="lt-LT"/>
        </w:rPr>
      </w:pPr>
      <w:r w:rsidRPr="00FF142C">
        <w:rPr>
          <w:u w:val="single"/>
          <w:lang w:val="lt-LT"/>
        </w:rPr>
        <w:t>Vaikų populiacija</w:t>
      </w:r>
    </w:p>
    <w:p w14:paraId="29E0424A" w14:textId="77777777" w:rsidR="00F95295" w:rsidRDefault="00F95295" w:rsidP="007C11D3">
      <w:pPr>
        <w:keepNext/>
        <w:spacing w:line="240" w:lineRule="auto"/>
        <w:rPr>
          <w:lang w:val="lt-LT"/>
        </w:rPr>
      </w:pPr>
    </w:p>
    <w:p w14:paraId="1B5BC722" w14:textId="77777777" w:rsidR="00F95295" w:rsidRDefault="00F95295" w:rsidP="00F95295">
      <w:pPr>
        <w:spacing w:line="240" w:lineRule="auto"/>
        <w:rPr>
          <w:lang w:val="lt-LT"/>
        </w:rPr>
      </w:pPr>
      <w:r w:rsidRPr="00FF142C">
        <w:rPr>
          <w:lang w:val="lt-LT"/>
        </w:rPr>
        <w:t>Sąveikos tyrimai atlikti tik suaugusiesiems. Šių tyrimų rezultatų reikšmė vaikų populiacijai yra nežinoma.</w:t>
      </w:r>
    </w:p>
    <w:p w14:paraId="2AF335D0" w14:textId="77777777" w:rsidR="00F95295" w:rsidRDefault="00F95295" w:rsidP="00F95295">
      <w:pPr>
        <w:spacing w:line="240" w:lineRule="auto"/>
        <w:rPr>
          <w:lang w:val="lt-LT"/>
        </w:rPr>
      </w:pPr>
    </w:p>
    <w:p w14:paraId="4F642F36" w14:textId="77777777" w:rsidR="00F95295" w:rsidRDefault="00F95295" w:rsidP="00F95295">
      <w:pPr>
        <w:spacing w:line="240" w:lineRule="auto"/>
        <w:rPr>
          <w:lang w:val="lt-LT"/>
        </w:rPr>
      </w:pPr>
      <w:r w:rsidRPr="00FF142C">
        <w:rPr>
          <w:lang w:val="lt-LT"/>
        </w:rPr>
        <w:t xml:space="preserve">Kartu su psichiką stimuliuojančiais vaistiniais preparatais (pvz., metilfenidatu) vartojamo </w:t>
      </w:r>
      <w:r w:rsidR="001B4776">
        <w:rPr>
          <w:lang w:val="lt-LT"/>
        </w:rPr>
        <w:t xml:space="preserve"> risperidono </w:t>
      </w:r>
      <w:r w:rsidRPr="00FF142C">
        <w:rPr>
          <w:lang w:val="lt-LT"/>
        </w:rPr>
        <w:t>farmakokinetika vaikų ir paauglių organizme bei veiksmingumas nepakito.</w:t>
      </w:r>
    </w:p>
    <w:p w14:paraId="5174071E" w14:textId="77777777" w:rsidR="00F95295" w:rsidRDefault="00F95295" w:rsidP="00F95295">
      <w:pPr>
        <w:spacing w:line="240" w:lineRule="auto"/>
        <w:rPr>
          <w:lang w:val="lt-LT"/>
        </w:rPr>
      </w:pPr>
    </w:p>
    <w:p w14:paraId="6B41D99F" w14:textId="77777777" w:rsidR="00F95295" w:rsidRDefault="00F95295" w:rsidP="005275C1">
      <w:pPr>
        <w:keepNext/>
        <w:spacing w:line="240" w:lineRule="auto"/>
        <w:rPr>
          <w:u w:val="single"/>
          <w:lang w:val="lt-LT"/>
        </w:rPr>
      </w:pPr>
      <w:r w:rsidRPr="00FF142C">
        <w:rPr>
          <w:u w:val="single"/>
          <w:lang w:val="lt-LT"/>
        </w:rPr>
        <w:t>Pavyzdžiai</w:t>
      </w:r>
    </w:p>
    <w:p w14:paraId="58468CCA" w14:textId="77777777" w:rsidR="00F95295" w:rsidRDefault="00F95295" w:rsidP="005275C1">
      <w:pPr>
        <w:keepNext/>
        <w:spacing w:line="240" w:lineRule="auto"/>
        <w:rPr>
          <w:lang w:val="lt-LT"/>
        </w:rPr>
      </w:pPr>
    </w:p>
    <w:p w14:paraId="25940E1B" w14:textId="77777777" w:rsidR="00F95295" w:rsidRDefault="00F95295" w:rsidP="00F95295">
      <w:pPr>
        <w:spacing w:line="240" w:lineRule="auto"/>
        <w:rPr>
          <w:lang w:val="lt-LT"/>
        </w:rPr>
      </w:pPr>
      <w:r w:rsidRPr="00FF142C">
        <w:rPr>
          <w:lang w:val="lt-LT"/>
        </w:rPr>
        <w:t>Toliau pateikti vaistinių preparatų, kurie potencialiai gali sąveikauti su risperidonu arba su kuriais sąveikos nepastebėta, pavyzdžiai.</w:t>
      </w:r>
    </w:p>
    <w:p w14:paraId="3BEDEACA" w14:textId="77777777" w:rsidR="00F95295" w:rsidRDefault="00F95295" w:rsidP="00F95295">
      <w:pPr>
        <w:spacing w:line="240" w:lineRule="auto"/>
        <w:rPr>
          <w:lang w:val="lt-LT"/>
        </w:rPr>
      </w:pPr>
    </w:p>
    <w:p w14:paraId="31551E13" w14:textId="77777777" w:rsidR="00F95295" w:rsidRDefault="00F95295" w:rsidP="00F95295">
      <w:pPr>
        <w:tabs>
          <w:tab w:val="left" w:pos="567"/>
        </w:tabs>
        <w:spacing w:line="240" w:lineRule="auto"/>
        <w:ind w:left="567" w:hanging="567"/>
        <w:rPr>
          <w:u w:val="single"/>
          <w:lang w:val="lt-LT"/>
        </w:rPr>
      </w:pPr>
      <w:r w:rsidRPr="00FF142C">
        <w:rPr>
          <w:u w:val="single"/>
          <w:lang w:val="lt-LT"/>
        </w:rPr>
        <w:t>Kitų vaistinių preparatų poveikis risperidono farmakokinetikai</w:t>
      </w:r>
    </w:p>
    <w:p w14:paraId="296F9ED0" w14:textId="77777777" w:rsidR="00F95295" w:rsidRDefault="00F95295" w:rsidP="00F95295">
      <w:pPr>
        <w:tabs>
          <w:tab w:val="left" w:pos="567"/>
        </w:tabs>
        <w:spacing w:line="240" w:lineRule="auto"/>
        <w:ind w:left="567" w:hanging="567"/>
        <w:rPr>
          <w:u w:val="single"/>
          <w:lang w:val="lt-LT"/>
        </w:rPr>
      </w:pPr>
    </w:p>
    <w:p w14:paraId="3A2C5838" w14:textId="77777777" w:rsidR="00F95295" w:rsidRDefault="00F95295" w:rsidP="00F95295">
      <w:pPr>
        <w:spacing w:line="240" w:lineRule="auto"/>
        <w:rPr>
          <w:lang w:val="lt-LT"/>
        </w:rPr>
      </w:pPr>
      <w:r w:rsidRPr="00FF142C">
        <w:rPr>
          <w:lang w:val="lt-LT"/>
        </w:rPr>
        <w:t>Antibakteriniai vaistiniai preparatai:</w:t>
      </w:r>
    </w:p>
    <w:p w14:paraId="52414132"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Vidutinio stiprumo CYP3A4 ir P-gp inhibitorius eritromicinas nekeičia risperidono ir veikliosios antipsichozinės frakcijos farmakokinetikos.</w:t>
      </w:r>
    </w:p>
    <w:p w14:paraId="2C6F07BD"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Stiprus CYP3A4 ir P-gp induktorius rifampicinas sumažino veikliosios antipsichozinės frakcijos koncentracijas plazmoje.</w:t>
      </w:r>
    </w:p>
    <w:p w14:paraId="3A8898B4" w14:textId="77777777" w:rsidR="00F95295" w:rsidRDefault="00F95295" w:rsidP="00F95295">
      <w:pPr>
        <w:spacing w:line="240" w:lineRule="auto"/>
        <w:rPr>
          <w:lang w:val="lt-LT"/>
        </w:rPr>
      </w:pPr>
      <w:r w:rsidRPr="00FF142C">
        <w:rPr>
          <w:lang w:val="lt-LT"/>
        </w:rPr>
        <w:t>Anticholinestera</w:t>
      </w:r>
      <w:r w:rsidR="00841AE5">
        <w:rPr>
          <w:lang w:val="lt-LT"/>
        </w:rPr>
        <w:t>ziniai vaistiniai preparatai</w:t>
      </w:r>
      <w:r w:rsidRPr="00FF142C">
        <w:rPr>
          <w:lang w:val="lt-LT"/>
        </w:rPr>
        <w:t>:</w:t>
      </w:r>
    </w:p>
    <w:p w14:paraId="25571054"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CYP2D6 ir CYP3A4 substratai donepezilas ir galantaminas kliniškai reikšmingo poveikio risperidono ir veikliosios antipsichozinės frakcijos farmakokinetikai neparodė.</w:t>
      </w:r>
    </w:p>
    <w:p w14:paraId="181A1F50" w14:textId="77777777" w:rsidR="00F95295" w:rsidRDefault="00F95295" w:rsidP="00F95295">
      <w:pPr>
        <w:spacing w:line="240" w:lineRule="auto"/>
        <w:rPr>
          <w:lang w:val="lt-LT"/>
        </w:rPr>
      </w:pPr>
      <w:r w:rsidRPr="00FF142C">
        <w:rPr>
          <w:lang w:val="lt-LT"/>
        </w:rPr>
        <w:t>Vaistiniai preparatai nuo epilepsijos:</w:t>
      </w:r>
    </w:p>
    <w:p w14:paraId="3D300DC3"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Stiprus CYP3A4 ir P-gp induktorius karbamazepinas mažina risperidono veikliosios antipsichozinės frakcijos koncentracijas plazmoje. Panašus poveikis gali pasireikšti ir vartojant, pavyzdžiui, fenitoiną ir fenobarbitalį, kurie irgi sužadina kepenų CYP 3A4 izofermentus, taip pat P-glikoproteiną.</w:t>
      </w:r>
    </w:p>
    <w:p w14:paraId="778CD98A"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Topiramatas nežymiai sumažino risperidono, bet ne veikliosios antipsichozinės frakcijos, biologinį prieinamumą. Todėl mažai tikėtina, kad ši sąveika būtų kliniškai reikšminga.</w:t>
      </w:r>
    </w:p>
    <w:p w14:paraId="71826BF4" w14:textId="77777777" w:rsidR="00F95295" w:rsidRDefault="00F95295" w:rsidP="00F95295">
      <w:pPr>
        <w:spacing w:line="240" w:lineRule="auto"/>
        <w:rPr>
          <w:lang w:val="lt-LT"/>
        </w:rPr>
      </w:pPr>
      <w:r w:rsidRPr="00FF142C">
        <w:rPr>
          <w:lang w:val="lt-LT"/>
        </w:rPr>
        <w:t>Priešgrybeliniai vaistiniai preparatai:</w:t>
      </w:r>
    </w:p>
    <w:p w14:paraId="33747457"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Stiprus CYP3A4 ir P-gp inhibitorius itrakonazolas, vartojant po 200 mg per parą doze, veikliosios antipsichozinės frakcijos koncentracijas plazmoje padidino 70 %, kai risperidono dozės buvo 2 – 8 mg per parą.</w:t>
      </w:r>
    </w:p>
    <w:p w14:paraId="159FFB75"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Stiprus CYP3A4 ir P-gp inhibitorius ketokonazolas, esant 200 mg per parą dozei, padidino risperidono koncentracijas plazmoje ir sumažino 9-hidroksirisperidono koncentracijas plazmoje.</w:t>
      </w:r>
    </w:p>
    <w:p w14:paraId="357E86C7" w14:textId="77777777" w:rsidR="00F95295" w:rsidRDefault="00F95295" w:rsidP="00F95295">
      <w:pPr>
        <w:spacing w:line="240" w:lineRule="auto"/>
        <w:rPr>
          <w:lang w:val="lt-LT"/>
        </w:rPr>
      </w:pPr>
      <w:r w:rsidRPr="00FF142C">
        <w:rPr>
          <w:lang w:val="lt-LT"/>
        </w:rPr>
        <w:t>Antipsicho</w:t>
      </w:r>
      <w:r w:rsidR="00324B98">
        <w:rPr>
          <w:lang w:val="lt-LT"/>
        </w:rPr>
        <w:t>ziniai vaistiniai preparatai</w:t>
      </w:r>
      <w:r w:rsidRPr="00FF142C">
        <w:rPr>
          <w:lang w:val="lt-LT"/>
        </w:rPr>
        <w:t>:</w:t>
      </w:r>
    </w:p>
    <w:p w14:paraId="520560E0"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Fenotiazinai gali padidinti risperidono, bet ne veikliosios antipsichozinės frakcijos, koncentracijas plazmoje.</w:t>
      </w:r>
    </w:p>
    <w:p w14:paraId="33625063" w14:textId="77777777" w:rsidR="00F95295" w:rsidRDefault="00F95295" w:rsidP="00F95295">
      <w:pPr>
        <w:spacing w:line="240" w:lineRule="auto"/>
        <w:rPr>
          <w:lang w:val="lt-LT"/>
        </w:rPr>
      </w:pPr>
      <w:r w:rsidRPr="00FF142C">
        <w:rPr>
          <w:lang w:val="lt-LT"/>
        </w:rPr>
        <w:t>Priešvirusiniai vaistiniai preparatai:</w:t>
      </w:r>
    </w:p>
    <w:p w14:paraId="5DB2A5BA"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Proteazės inhibitoriai: oficialių tyrimų duomenų nėra; tačiau, kadangi ritonaviras yra stiprus CYP3A4 ir silpnas CYP2D6 inhibitorius, ritonaviras ir ritonaviru sustiprinti proteazės inhibitoriai gali didinti risperidono veikliosios antipsichozinės frakcijos koncentracijas plazmoje.</w:t>
      </w:r>
    </w:p>
    <w:p w14:paraId="298CC084" w14:textId="77777777" w:rsidR="00F95295" w:rsidRDefault="00F95295" w:rsidP="00F95295">
      <w:pPr>
        <w:spacing w:line="240" w:lineRule="auto"/>
        <w:rPr>
          <w:lang w:val="lt-LT"/>
        </w:rPr>
      </w:pPr>
      <w:r w:rsidRPr="00FF142C">
        <w:rPr>
          <w:lang w:val="lt-LT"/>
        </w:rPr>
        <w:lastRenderedPageBreak/>
        <w:t>Beta blokatoriai:</w:t>
      </w:r>
    </w:p>
    <w:p w14:paraId="17C249AB"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Kai kurie beta blokatoriai gali padidinti risperidono, bet ne veikliosios antipsichozinės frakcijos, koncentracijas plazmoje.</w:t>
      </w:r>
    </w:p>
    <w:p w14:paraId="1390E410" w14:textId="77777777" w:rsidR="00F95295" w:rsidRDefault="00F95295" w:rsidP="00F95295">
      <w:pPr>
        <w:keepNext/>
        <w:spacing w:line="240" w:lineRule="auto"/>
        <w:rPr>
          <w:lang w:val="lt-LT"/>
        </w:rPr>
      </w:pPr>
      <w:r w:rsidRPr="00FF142C">
        <w:rPr>
          <w:lang w:val="lt-LT"/>
        </w:rPr>
        <w:t>Kalcio kanalų blokatoriai:</w:t>
      </w:r>
    </w:p>
    <w:p w14:paraId="388A0378"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Vidutinio stiprumo CYP3A4 inhibitorius ir P-gp inhibitorius verapamilis didina risperidono ir veikliosios antipsichozinės frakcijos koncentraciją plazmoje.</w:t>
      </w:r>
    </w:p>
    <w:p w14:paraId="21B3DB47" w14:textId="77777777" w:rsidR="00F95295" w:rsidRDefault="00F95295" w:rsidP="007C11D3">
      <w:pPr>
        <w:keepNext/>
        <w:spacing w:line="240" w:lineRule="auto"/>
        <w:rPr>
          <w:lang w:val="lt-LT"/>
        </w:rPr>
      </w:pPr>
      <w:r w:rsidRPr="00FF142C">
        <w:rPr>
          <w:lang w:val="lt-LT"/>
        </w:rPr>
        <w:t>Vaistiniai preparatai virškinimo trakto sutrikimams gydyti:</w:t>
      </w:r>
    </w:p>
    <w:p w14:paraId="0BEFED9D"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H</w:t>
      </w:r>
      <w:r w:rsidRPr="00FF142C">
        <w:rPr>
          <w:vertAlign w:val="subscript"/>
          <w:lang w:val="lt-LT"/>
        </w:rPr>
        <w:t>2</w:t>
      </w:r>
      <w:r w:rsidRPr="00FF142C">
        <w:rPr>
          <w:lang w:val="lt-LT"/>
        </w:rPr>
        <w:t xml:space="preserve"> receptorių antagonistai: silpni CYP2D6 ir CYP3A4 inhibitoriai cimetidinas ir ranitidinas padidino risperidono biologinį prieinamumą, bet tik nežymiai veikliosios antipsichozinės frakcijos biologinį prieinamumą.</w:t>
      </w:r>
    </w:p>
    <w:p w14:paraId="0E7B6A11" w14:textId="7DA5F81D" w:rsidR="00F95295" w:rsidRDefault="00334BCF" w:rsidP="00F95295">
      <w:pPr>
        <w:spacing w:line="240" w:lineRule="auto"/>
        <w:rPr>
          <w:lang w:val="lt-LT"/>
        </w:rPr>
      </w:pPr>
      <w:r>
        <w:rPr>
          <w:lang w:val="lt-LT"/>
        </w:rPr>
        <w:t>Selektyvaus</w:t>
      </w:r>
      <w:r w:rsidRPr="00334BCF">
        <w:rPr>
          <w:lang w:val="lt-LT"/>
        </w:rPr>
        <w:t xml:space="preserve"> poveikio serotonino reabsorbcijos inhibitoriais (SSRI) </w:t>
      </w:r>
      <w:r w:rsidR="00F95295" w:rsidRPr="00FF142C">
        <w:rPr>
          <w:lang w:val="lt-LT"/>
        </w:rPr>
        <w:t>ir tricikliai antidepresantai:</w:t>
      </w:r>
    </w:p>
    <w:p w14:paraId="2FA0D356"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Stiprus CYP2D6 inhibitorius fluoksetinas didina risperidono ir mažiau veikliosios antipsichozinės frakcijos koncentraciją plazmoje.</w:t>
      </w:r>
    </w:p>
    <w:p w14:paraId="47D856D2"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Stiprus CYP2D6 inhibitorius paroksetinas didina risperidono, bet, esant iki 20 mg per parą dozei, veikliosios antipsichozinės frakcijos koncentraciją plazmoje didina mažiau. Tačiau didesnės paroksetino dozės gali didinti risperidono veikliosios antipsichozinės frakcijos koncentracijas plazmoje.</w:t>
      </w:r>
    </w:p>
    <w:p w14:paraId="51878231"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Tricikliai antidepresantai gali didinti risperidono, bet ne veikliosios antipsichozinės frakcijos koncentracijas plazmoje. Amitriptilinas risperidono ar veikliosios antipsichozinės frakcijos farmakokinetikos neveikia.</w:t>
      </w:r>
    </w:p>
    <w:p w14:paraId="569A6BB7"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Silpnas CYP2D6 inhibitorius sertralinas ir silpnas CYP3A4 inhibitorius fluvoksaminas, esant iki 100 mg per parą dozėms, nėra susiję su kliniškai reikšmingais risperidono veikliosios antipsichozinės frakcijos koncentracijų plazmoje pokyčiais. Tačiau didesnės nei 100 mg per parą sertralino ar fluvoksamino dozės gali didinti risperidono veikliosios antipsichozinės frakcijos koncentracijas plazmoje.</w:t>
      </w:r>
    </w:p>
    <w:p w14:paraId="7D23241E" w14:textId="77777777" w:rsidR="00F95295" w:rsidRPr="00B63A11" w:rsidRDefault="00F95295" w:rsidP="00F95295">
      <w:pPr>
        <w:spacing w:line="240" w:lineRule="auto"/>
        <w:rPr>
          <w:lang w:val="lt-LT"/>
        </w:rPr>
      </w:pPr>
    </w:p>
    <w:p w14:paraId="482D8E88" w14:textId="77777777" w:rsidR="00F95295" w:rsidRDefault="00F95295" w:rsidP="00F95295">
      <w:pPr>
        <w:spacing w:line="240" w:lineRule="auto"/>
        <w:rPr>
          <w:u w:val="single"/>
          <w:lang w:val="lt-LT"/>
        </w:rPr>
      </w:pPr>
      <w:r w:rsidRPr="00FF142C">
        <w:rPr>
          <w:u w:val="single"/>
          <w:lang w:val="lt-LT"/>
        </w:rPr>
        <w:t>Risperidono poveikis kitų vaistinių preparatų farmakokinetikai</w:t>
      </w:r>
    </w:p>
    <w:p w14:paraId="16C1C629" w14:textId="77777777" w:rsidR="00F95295" w:rsidRDefault="00F95295" w:rsidP="00F95295">
      <w:pPr>
        <w:spacing w:line="240" w:lineRule="auto"/>
        <w:rPr>
          <w:lang w:val="lt-LT"/>
        </w:rPr>
      </w:pPr>
    </w:p>
    <w:p w14:paraId="22DBC2B3" w14:textId="77777777" w:rsidR="00F95295" w:rsidRDefault="00F95295" w:rsidP="00F95295">
      <w:pPr>
        <w:spacing w:line="240" w:lineRule="auto"/>
        <w:rPr>
          <w:lang w:val="lt-LT"/>
        </w:rPr>
      </w:pPr>
      <w:r w:rsidRPr="00FF142C">
        <w:rPr>
          <w:lang w:val="lt-LT"/>
        </w:rPr>
        <w:t>Vaistiniai preparatai nuo epilepsijos:</w:t>
      </w:r>
    </w:p>
    <w:p w14:paraId="63C92285"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Risperidonas neparodė kliniškai reikšmingo poveikio valproato ar topiramato farmakokinetikai.</w:t>
      </w:r>
    </w:p>
    <w:p w14:paraId="363E2BD2" w14:textId="77777777" w:rsidR="00F95295" w:rsidRDefault="00324B98" w:rsidP="00F95295">
      <w:pPr>
        <w:keepNext/>
        <w:spacing w:line="240" w:lineRule="auto"/>
        <w:rPr>
          <w:lang w:val="lt-LT"/>
        </w:rPr>
      </w:pPr>
      <w:r w:rsidRPr="00FF142C">
        <w:rPr>
          <w:lang w:val="lt-LT"/>
        </w:rPr>
        <w:t>Antipsicho</w:t>
      </w:r>
      <w:r>
        <w:rPr>
          <w:lang w:val="lt-LT"/>
        </w:rPr>
        <w:t>ziniai vaistiniai preparatai</w:t>
      </w:r>
      <w:r w:rsidR="00F95295" w:rsidRPr="00FF142C">
        <w:rPr>
          <w:lang w:val="lt-LT"/>
        </w:rPr>
        <w:t>:</w:t>
      </w:r>
    </w:p>
    <w:p w14:paraId="0A23F986"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CYP2D6 ir CYP3A4 substratas aripiprazolas: risperidono tabletės ar injekcijos neveikia visų aripiprazolo ir jo veikliojo metabolito dehidroaripiprazolo farmakokinetinių savybių.</w:t>
      </w:r>
    </w:p>
    <w:p w14:paraId="2128422E" w14:textId="77777777" w:rsidR="00F95295" w:rsidRDefault="00F95295" w:rsidP="00F95295">
      <w:pPr>
        <w:spacing w:line="240" w:lineRule="auto"/>
        <w:rPr>
          <w:lang w:val="lt-LT"/>
        </w:rPr>
      </w:pPr>
      <w:r w:rsidRPr="00FF142C">
        <w:rPr>
          <w:lang w:val="lt-LT"/>
        </w:rPr>
        <w:t>Rusmenės glikozidai:</w:t>
      </w:r>
    </w:p>
    <w:p w14:paraId="207F908A"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Risperidonas neparodė kliniškai reikšmingo poveikio digoksino farmakokinetikai.</w:t>
      </w:r>
    </w:p>
    <w:p w14:paraId="58D8CFF4" w14:textId="77777777" w:rsidR="00F95295" w:rsidRDefault="00F95295" w:rsidP="00F95295">
      <w:pPr>
        <w:spacing w:line="240" w:lineRule="auto"/>
        <w:rPr>
          <w:lang w:val="lt-LT"/>
        </w:rPr>
      </w:pPr>
      <w:r w:rsidRPr="00FF142C">
        <w:rPr>
          <w:lang w:val="lt-LT"/>
        </w:rPr>
        <w:t>Litis:</w:t>
      </w:r>
    </w:p>
    <w:p w14:paraId="10AEAAF8"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Risperidonas neparodė kliniškai reikšmingo poveikio ličio farmakokinetikai.</w:t>
      </w:r>
    </w:p>
    <w:p w14:paraId="17E1B214" w14:textId="77777777" w:rsidR="00F95295" w:rsidRDefault="00F95295" w:rsidP="00F95295">
      <w:pPr>
        <w:spacing w:line="240" w:lineRule="auto"/>
        <w:rPr>
          <w:lang w:val="lt-LT"/>
        </w:rPr>
      </w:pPr>
    </w:p>
    <w:p w14:paraId="487975C4" w14:textId="77777777" w:rsidR="00F95295" w:rsidRDefault="00F95295" w:rsidP="00F95295">
      <w:pPr>
        <w:tabs>
          <w:tab w:val="left" w:pos="540"/>
        </w:tabs>
        <w:spacing w:line="240" w:lineRule="auto"/>
        <w:rPr>
          <w:u w:val="single"/>
          <w:lang w:val="lt-LT"/>
        </w:rPr>
      </w:pPr>
      <w:r w:rsidRPr="00FF142C">
        <w:rPr>
          <w:u w:val="single"/>
          <w:lang w:val="lt-LT"/>
        </w:rPr>
        <w:t>Risperidono vartojimas kartu su furozemidu</w:t>
      </w:r>
    </w:p>
    <w:p w14:paraId="76A7CB7F" w14:textId="77777777" w:rsidR="00F95295" w:rsidRPr="00FF142C" w:rsidRDefault="00F95295" w:rsidP="00F95295">
      <w:pPr>
        <w:tabs>
          <w:tab w:val="left" w:pos="540"/>
        </w:tabs>
        <w:spacing w:line="240" w:lineRule="auto"/>
        <w:rPr>
          <w:u w:val="single"/>
          <w:lang w:val="lt-LT"/>
        </w:rPr>
      </w:pPr>
    </w:p>
    <w:p w14:paraId="1E36CB8A"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Apie senyvų, demencija sergančių pacientų, vartojančių kartu furozemidą,</w:t>
      </w:r>
      <w:r w:rsidR="00324B98">
        <w:rPr>
          <w:lang w:val="lt-LT"/>
        </w:rPr>
        <w:t xml:space="preserve"> mirtingumo padidėjimą</w:t>
      </w:r>
      <w:r w:rsidRPr="00FF142C">
        <w:rPr>
          <w:lang w:val="lt-LT"/>
        </w:rPr>
        <w:t xml:space="preserve"> žr. 4.4 skyriuje.</w:t>
      </w:r>
    </w:p>
    <w:p w14:paraId="372B1F1C" w14:textId="77777777" w:rsidR="00F95295" w:rsidRPr="00FF142C" w:rsidRDefault="00F95295" w:rsidP="00F95295">
      <w:pPr>
        <w:tabs>
          <w:tab w:val="left" w:pos="540"/>
        </w:tabs>
        <w:spacing w:line="240" w:lineRule="auto"/>
        <w:rPr>
          <w:lang w:val="lt-LT"/>
        </w:rPr>
      </w:pPr>
    </w:p>
    <w:p w14:paraId="0C5554EF" w14:textId="77777777" w:rsidR="00F95295" w:rsidRDefault="00F95295" w:rsidP="00F95295">
      <w:pPr>
        <w:keepNext/>
        <w:tabs>
          <w:tab w:val="left" w:pos="567"/>
        </w:tabs>
        <w:spacing w:line="240" w:lineRule="auto"/>
        <w:ind w:left="567" w:hanging="567"/>
        <w:rPr>
          <w:b/>
          <w:bCs/>
          <w:lang w:val="lt-LT"/>
        </w:rPr>
      </w:pPr>
      <w:bookmarkStart w:id="21" w:name="_Toc129243107"/>
      <w:bookmarkStart w:id="22" w:name="_Toc129243232"/>
      <w:r w:rsidRPr="00825F4E">
        <w:rPr>
          <w:b/>
          <w:bCs/>
          <w:lang w:val="lt-LT"/>
        </w:rPr>
        <w:t>4.6</w:t>
      </w:r>
      <w:r w:rsidRPr="00825F4E">
        <w:rPr>
          <w:b/>
          <w:bCs/>
          <w:lang w:val="lt-LT"/>
        </w:rPr>
        <w:tab/>
        <w:t>Vaisingumas, nėštumo ir žindymo laikotarpis</w:t>
      </w:r>
      <w:bookmarkEnd w:id="21"/>
      <w:bookmarkEnd w:id="22"/>
    </w:p>
    <w:p w14:paraId="40A80D8C" w14:textId="77777777" w:rsidR="00F95295" w:rsidRDefault="00F95295" w:rsidP="00F95295">
      <w:pPr>
        <w:keepNext/>
        <w:spacing w:line="240" w:lineRule="auto"/>
        <w:rPr>
          <w:lang w:val="lt-LT"/>
        </w:rPr>
      </w:pPr>
    </w:p>
    <w:p w14:paraId="0A1C7A98" w14:textId="77777777" w:rsidR="00F95295" w:rsidRDefault="00F95295" w:rsidP="00F95295">
      <w:pPr>
        <w:spacing w:line="240" w:lineRule="auto"/>
        <w:rPr>
          <w:u w:val="single"/>
          <w:lang w:val="lt-LT"/>
        </w:rPr>
      </w:pPr>
      <w:r w:rsidRPr="00FF142C">
        <w:rPr>
          <w:u w:val="single"/>
          <w:lang w:val="lt-LT"/>
        </w:rPr>
        <w:t>Nėštumas</w:t>
      </w:r>
    </w:p>
    <w:p w14:paraId="0197DEAE" w14:textId="77777777" w:rsidR="00F95295" w:rsidRDefault="00F95295" w:rsidP="00F95295">
      <w:pPr>
        <w:widowControl w:val="0"/>
        <w:spacing w:line="240" w:lineRule="auto"/>
        <w:rPr>
          <w:lang w:val="lt-LT"/>
        </w:rPr>
      </w:pPr>
    </w:p>
    <w:p w14:paraId="3A467B4C" w14:textId="77777777" w:rsidR="00F95295" w:rsidRDefault="00F95295" w:rsidP="00F95295">
      <w:pPr>
        <w:widowControl w:val="0"/>
        <w:spacing w:line="240" w:lineRule="auto"/>
        <w:rPr>
          <w:lang w:val="lt-LT"/>
        </w:rPr>
      </w:pPr>
      <w:r w:rsidRPr="00FF142C">
        <w:rPr>
          <w:lang w:val="lt-LT"/>
        </w:rPr>
        <w:t>Reikiamų duomenų apie risperidono vartojimą nėštumo metu nėra. Su gyvūnais atlikti risperidono tyrimai teratogeninio risperidono poveikio neparodė, bet sukėlė kitokio tipo toksinį poveikį reprodukcijai (žr. 5.3 skyrių). Galimas pavojus žmogui nežinomas.</w:t>
      </w:r>
    </w:p>
    <w:p w14:paraId="3CF4F464" w14:textId="77777777" w:rsidR="00F95295" w:rsidRDefault="00F95295" w:rsidP="00F95295">
      <w:pPr>
        <w:widowControl w:val="0"/>
        <w:spacing w:line="240" w:lineRule="auto"/>
        <w:rPr>
          <w:lang w:val="lt-LT"/>
        </w:rPr>
      </w:pPr>
      <w:r w:rsidRPr="00FF142C">
        <w:rPr>
          <w:lang w:val="lt-LT"/>
        </w:rPr>
        <w:t xml:space="preserve">Naujagimiams, kurie trečiojo nėštumo trimestro metu buvo veikiami antipsichozinių vaistinių preparatų (įskaitant </w:t>
      </w:r>
      <w:r w:rsidR="00560FE0">
        <w:rPr>
          <w:lang w:val="lt-LT"/>
        </w:rPr>
        <w:t>risperidoną</w:t>
      </w:r>
      <w:r w:rsidRPr="00FF142C">
        <w:rPr>
          <w:lang w:val="lt-LT"/>
        </w:rPr>
        <w:t>), yra rizika nepageidaujamoms reakcijoms, įskaitant ekstrapiramidinius ir (arba) nutraukimo simptomus, kurie gali skirtis pagal sunkumą ir trukmę po gimdymo. Gauta pranešimų apie susijaudinimą, hipertoniją, hipotoniją, tremorą, somnolenciją</w:t>
      </w:r>
      <w:r w:rsidR="000C4988">
        <w:rPr>
          <w:lang w:val="lt-LT"/>
        </w:rPr>
        <w:t xml:space="preserve"> (patologinį mieguistumą)</w:t>
      </w:r>
      <w:r w:rsidRPr="00FF142C">
        <w:rPr>
          <w:lang w:val="lt-LT"/>
        </w:rPr>
        <w:t xml:space="preserve">, kvėpavimo </w:t>
      </w:r>
      <w:r w:rsidR="00324B98">
        <w:rPr>
          <w:lang w:val="lt-LT"/>
        </w:rPr>
        <w:t>nepakankamumą</w:t>
      </w:r>
      <w:r w:rsidRPr="00FF142C">
        <w:rPr>
          <w:lang w:val="lt-LT"/>
        </w:rPr>
        <w:t xml:space="preserve"> ar žindymo sutrikimą. Dėl tos priežasties naujagimius reikia atidžiai stebėti.</w:t>
      </w:r>
    </w:p>
    <w:p w14:paraId="1C508735" w14:textId="77777777" w:rsidR="00F95295" w:rsidRDefault="00D9466E" w:rsidP="00F95295">
      <w:pPr>
        <w:widowControl w:val="0"/>
        <w:spacing w:line="240" w:lineRule="auto"/>
        <w:rPr>
          <w:lang w:val="lt-LT"/>
        </w:rPr>
      </w:pPr>
      <w:r>
        <w:rPr>
          <w:lang w:val="lt-LT"/>
        </w:rPr>
        <w:t>Risperidone Grindeks</w:t>
      </w:r>
      <w:r w:rsidR="00F95295" w:rsidRPr="00FF142C">
        <w:rPr>
          <w:lang w:val="lt-LT"/>
        </w:rPr>
        <w:t xml:space="preserve"> nėštumo metu vartoti negalima, išskyrus neabejotinai būtinus atvejus. Jeigu </w:t>
      </w:r>
      <w:r w:rsidR="00F95295" w:rsidRPr="00FF142C">
        <w:rPr>
          <w:lang w:val="lt-LT"/>
        </w:rPr>
        <w:lastRenderedPageBreak/>
        <w:t>nėštumo metu gydymą būtina nutraukti, vaistinio preparato vartojimo negalima nutraukti staigiai.</w:t>
      </w:r>
    </w:p>
    <w:p w14:paraId="585FBECA" w14:textId="77777777" w:rsidR="00F95295" w:rsidRDefault="00F95295" w:rsidP="00F95295">
      <w:pPr>
        <w:widowControl w:val="0"/>
        <w:spacing w:line="240" w:lineRule="auto"/>
        <w:rPr>
          <w:lang w:val="lt-LT"/>
        </w:rPr>
      </w:pPr>
    </w:p>
    <w:p w14:paraId="6C27309C" w14:textId="77777777" w:rsidR="00F95295" w:rsidRDefault="00F95295" w:rsidP="007C11D3">
      <w:pPr>
        <w:keepNext/>
        <w:spacing w:line="240" w:lineRule="auto"/>
        <w:rPr>
          <w:u w:val="single"/>
          <w:lang w:val="lt-LT"/>
        </w:rPr>
      </w:pPr>
      <w:r w:rsidRPr="00FF142C">
        <w:rPr>
          <w:u w:val="single"/>
          <w:lang w:val="lt-LT"/>
        </w:rPr>
        <w:t>Žindymas</w:t>
      </w:r>
    </w:p>
    <w:p w14:paraId="3680B9B9" w14:textId="77777777" w:rsidR="00F95295" w:rsidRDefault="00F95295" w:rsidP="007C11D3">
      <w:pPr>
        <w:keepNext/>
        <w:spacing w:line="240" w:lineRule="auto"/>
        <w:rPr>
          <w:lang w:val="lt-LT"/>
        </w:rPr>
      </w:pPr>
    </w:p>
    <w:p w14:paraId="0361BB2A" w14:textId="632C681E" w:rsidR="00F95295" w:rsidRDefault="00F95295" w:rsidP="00F95295">
      <w:pPr>
        <w:widowControl w:val="0"/>
        <w:spacing w:line="240" w:lineRule="auto"/>
        <w:rPr>
          <w:lang w:val="lt-LT"/>
        </w:rPr>
      </w:pPr>
      <w:r w:rsidRPr="00FF142C">
        <w:rPr>
          <w:lang w:val="lt-LT"/>
        </w:rPr>
        <w:t xml:space="preserve">Tyrimų su gyvūnais duomenimis, risperidono ir 9-hidroksirisperidono prasiskverbia į </w:t>
      </w:r>
      <w:r w:rsidR="000C4988">
        <w:rPr>
          <w:lang w:val="lt-LT"/>
        </w:rPr>
        <w:t xml:space="preserve">gyvūnų </w:t>
      </w:r>
      <w:r w:rsidRPr="00FF142C">
        <w:rPr>
          <w:lang w:val="lt-LT"/>
        </w:rPr>
        <w:t xml:space="preserve">pieną. Nustatyta, kad mažas risperidono ir 9-hidroksirisperidono kiekis prasiskverbia ir į </w:t>
      </w:r>
      <w:r w:rsidR="000C4988">
        <w:rPr>
          <w:lang w:val="lt-LT"/>
        </w:rPr>
        <w:t xml:space="preserve">gydytų moterų </w:t>
      </w:r>
      <w:r w:rsidRPr="00FF142C">
        <w:rPr>
          <w:lang w:val="lt-LT"/>
        </w:rPr>
        <w:t>pieną. Duomenų apie nepageidaujamas reakcijas žindomam kūdikiui nėra. Taigi reikia įvertinti žindymo naudos ir galimos rizikos kūdikiui santykį.</w:t>
      </w:r>
    </w:p>
    <w:p w14:paraId="5755DC46" w14:textId="77777777" w:rsidR="00F95295" w:rsidRDefault="00F95295" w:rsidP="00F95295">
      <w:pPr>
        <w:widowControl w:val="0"/>
        <w:spacing w:line="240" w:lineRule="auto"/>
        <w:rPr>
          <w:lang w:val="lt-LT"/>
        </w:rPr>
      </w:pPr>
    </w:p>
    <w:p w14:paraId="13F0551B" w14:textId="77777777" w:rsidR="00F95295" w:rsidRDefault="00F95295" w:rsidP="00F95295">
      <w:pPr>
        <w:spacing w:line="240" w:lineRule="auto"/>
        <w:rPr>
          <w:lang w:val="lt-LT"/>
        </w:rPr>
      </w:pPr>
      <w:r w:rsidRPr="00FF142C">
        <w:rPr>
          <w:u w:val="single"/>
          <w:lang w:val="lt-LT"/>
        </w:rPr>
        <w:t>Vaisingumas</w:t>
      </w:r>
    </w:p>
    <w:p w14:paraId="05FDA0F6" w14:textId="77777777" w:rsidR="00F95295" w:rsidRDefault="00F95295" w:rsidP="00F95295">
      <w:pPr>
        <w:spacing w:line="240" w:lineRule="auto"/>
        <w:rPr>
          <w:kern w:val="1"/>
          <w:lang w:val="lt-LT"/>
        </w:rPr>
      </w:pPr>
    </w:p>
    <w:p w14:paraId="6E14C106" w14:textId="77777777" w:rsidR="00F95295" w:rsidRDefault="00F95295" w:rsidP="00F95295">
      <w:pPr>
        <w:spacing w:line="240" w:lineRule="auto"/>
        <w:rPr>
          <w:kern w:val="1"/>
          <w:lang w:val="lt-LT"/>
        </w:rPr>
      </w:pPr>
      <w:r w:rsidRPr="00FF142C">
        <w:rPr>
          <w:kern w:val="1"/>
          <w:lang w:val="lt-LT"/>
        </w:rPr>
        <w:t xml:space="preserve">Kaip ir kiti vaistiniai preparatai, kurie blokuoja dopamino D2 receptorius, </w:t>
      </w:r>
      <w:r w:rsidR="00D9466E">
        <w:rPr>
          <w:kern w:val="1"/>
          <w:lang w:val="lt-LT"/>
        </w:rPr>
        <w:t>Risperidone Grindeks</w:t>
      </w:r>
      <w:r w:rsidRPr="00FF142C">
        <w:rPr>
          <w:kern w:val="1"/>
          <w:lang w:val="lt-LT"/>
        </w:rPr>
        <w:t xml:space="preserve"> didina prolaktino koncentraciją. Hiperprolaktinemija gali slopinti pagumburio </w:t>
      </w:r>
      <w:r w:rsidRPr="00FF142C">
        <w:rPr>
          <w:i/>
          <w:iCs/>
          <w:kern w:val="1"/>
          <w:lang w:val="lt-LT"/>
        </w:rPr>
        <w:t>GnRH</w:t>
      </w:r>
      <w:r w:rsidRPr="00FF142C">
        <w:rPr>
          <w:kern w:val="1"/>
          <w:lang w:val="lt-LT"/>
        </w:rPr>
        <w:t>, tuo būdu sumažindama gonadotropino išsiskyrimą posmegeninėje liaukoje. Tai, savo ruožtu, dėl sutrikdytos steroidų gamybos vyrų ir moterų lytinėse liaukose gali slopinti reprodukcinę funkciją.</w:t>
      </w:r>
    </w:p>
    <w:p w14:paraId="2D3E0435" w14:textId="77777777" w:rsidR="00F95295" w:rsidRDefault="00F95295" w:rsidP="00F95295">
      <w:pPr>
        <w:spacing w:line="240" w:lineRule="auto"/>
        <w:rPr>
          <w:kern w:val="1"/>
          <w:lang w:val="lt-LT"/>
        </w:rPr>
      </w:pPr>
    </w:p>
    <w:p w14:paraId="3F343700" w14:textId="77777777" w:rsidR="00F95295" w:rsidRDefault="00F95295" w:rsidP="00F95295">
      <w:pPr>
        <w:spacing w:line="240" w:lineRule="auto"/>
        <w:rPr>
          <w:kern w:val="1"/>
          <w:lang w:val="lt-LT"/>
        </w:rPr>
      </w:pPr>
      <w:r w:rsidRPr="00FF142C">
        <w:rPr>
          <w:kern w:val="1"/>
          <w:lang w:val="lt-LT"/>
        </w:rPr>
        <w:t>Ikiklinikiniuose tyrimuose tiesiogiai susijusio poveikio nepastebėta.</w:t>
      </w:r>
    </w:p>
    <w:p w14:paraId="512EDB5B" w14:textId="77777777" w:rsidR="00F95295" w:rsidRDefault="00F95295" w:rsidP="00F95295">
      <w:pPr>
        <w:widowControl w:val="0"/>
        <w:spacing w:line="240" w:lineRule="auto"/>
        <w:rPr>
          <w:lang w:val="lt-LT"/>
        </w:rPr>
      </w:pPr>
    </w:p>
    <w:p w14:paraId="0DA22288" w14:textId="77777777" w:rsidR="00F95295" w:rsidRDefault="00F95295" w:rsidP="00F95295">
      <w:pPr>
        <w:keepNext/>
        <w:tabs>
          <w:tab w:val="left" w:pos="567"/>
        </w:tabs>
        <w:spacing w:line="240" w:lineRule="auto"/>
        <w:ind w:left="567" w:hanging="567"/>
        <w:rPr>
          <w:b/>
          <w:bCs/>
          <w:lang w:val="lt-LT"/>
        </w:rPr>
      </w:pPr>
      <w:bookmarkStart w:id="23" w:name="_Toc129243108"/>
      <w:bookmarkStart w:id="24" w:name="_Toc129243233"/>
      <w:r w:rsidRPr="00825F4E">
        <w:rPr>
          <w:b/>
          <w:bCs/>
          <w:lang w:val="lt-LT"/>
        </w:rPr>
        <w:t>4.7</w:t>
      </w:r>
      <w:r w:rsidRPr="00825F4E">
        <w:rPr>
          <w:b/>
          <w:bCs/>
          <w:lang w:val="lt-LT"/>
        </w:rPr>
        <w:tab/>
        <w:t>Poveikis gebėjimui vairuoti ir valdyti mechanizmus</w:t>
      </w:r>
      <w:bookmarkEnd w:id="23"/>
      <w:bookmarkEnd w:id="24"/>
    </w:p>
    <w:p w14:paraId="2013612C" w14:textId="77777777" w:rsidR="00F95295" w:rsidRDefault="00F95295" w:rsidP="00F95295">
      <w:pPr>
        <w:keepNext/>
        <w:spacing w:line="240" w:lineRule="auto"/>
        <w:rPr>
          <w:lang w:val="lt-LT"/>
        </w:rPr>
      </w:pPr>
    </w:p>
    <w:p w14:paraId="22839D71" w14:textId="77777777" w:rsidR="00F95295" w:rsidRDefault="00D9466E" w:rsidP="00F95295">
      <w:pPr>
        <w:widowControl w:val="0"/>
        <w:spacing w:line="240" w:lineRule="auto"/>
        <w:rPr>
          <w:lang w:val="lt-LT"/>
        </w:rPr>
      </w:pPr>
      <w:r>
        <w:rPr>
          <w:lang w:val="lt-LT"/>
        </w:rPr>
        <w:t>Risperidone Grindeks</w:t>
      </w:r>
      <w:r w:rsidR="00F95295" w:rsidRPr="00FF142C">
        <w:rPr>
          <w:lang w:val="lt-LT"/>
        </w:rPr>
        <w:t xml:space="preserve"> gebėjimą vairuoti ir valdyti mechanizmus veikia silpnai arba vidutiniškai, nes gali veikti nervų sistemą ir sutrikdyti regėjimą (žr. 4.8 skyrių). Todėl reikia rekomenduoti pacientams, kad nevairuotų ir nevaldytų mechanizmų, kol nežino, koks individualus jų organizmo jautrumas šiam vaistiniam preparatui.</w:t>
      </w:r>
    </w:p>
    <w:p w14:paraId="2E3BC454" w14:textId="77777777" w:rsidR="00F95295" w:rsidRDefault="00F95295" w:rsidP="00F95295">
      <w:pPr>
        <w:spacing w:line="240" w:lineRule="auto"/>
        <w:rPr>
          <w:lang w:val="lt-LT"/>
        </w:rPr>
      </w:pPr>
    </w:p>
    <w:p w14:paraId="45E7A0E8" w14:textId="77777777" w:rsidR="00F95295" w:rsidRDefault="00F95295" w:rsidP="00F95295">
      <w:pPr>
        <w:keepNext/>
        <w:tabs>
          <w:tab w:val="left" w:pos="567"/>
        </w:tabs>
        <w:spacing w:line="240" w:lineRule="auto"/>
        <w:ind w:left="567" w:hanging="567"/>
        <w:rPr>
          <w:b/>
          <w:bCs/>
          <w:lang w:val="lt-LT"/>
        </w:rPr>
      </w:pPr>
      <w:bookmarkStart w:id="25" w:name="_Toc129243109"/>
      <w:bookmarkStart w:id="26" w:name="_Toc129243234"/>
      <w:r w:rsidRPr="00825F4E">
        <w:rPr>
          <w:b/>
          <w:bCs/>
          <w:lang w:val="lt-LT"/>
        </w:rPr>
        <w:t>4.8</w:t>
      </w:r>
      <w:r w:rsidRPr="00825F4E">
        <w:rPr>
          <w:b/>
          <w:bCs/>
          <w:lang w:val="lt-LT"/>
        </w:rPr>
        <w:tab/>
        <w:t>Nepageidaujamas poveikis</w:t>
      </w:r>
      <w:bookmarkEnd w:id="25"/>
      <w:bookmarkEnd w:id="26"/>
    </w:p>
    <w:p w14:paraId="6214CEAD" w14:textId="77777777" w:rsidR="00F95295" w:rsidRDefault="00F95295" w:rsidP="00F95295">
      <w:pPr>
        <w:keepNext/>
        <w:widowControl w:val="0"/>
        <w:spacing w:line="240" w:lineRule="auto"/>
        <w:rPr>
          <w:lang w:val="lt-LT"/>
        </w:rPr>
      </w:pPr>
    </w:p>
    <w:p w14:paraId="5349C05A" w14:textId="77777777" w:rsidR="00F95295" w:rsidRDefault="00F95295" w:rsidP="00F95295">
      <w:pPr>
        <w:widowControl w:val="0"/>
        <w:spacing w:line="240" w:lineRule="auto"/>
        <w:rPr>
          <w:lang w:val="lt-LT"/>
        </w:rPr>
      </w:pPr>
      <w:r w:rsidRPr="00FF142C">
        <w:rPr>
          <w:lang w:val="lt-LT"/>
        </w:rPr>
        <w:t xml:space="preserve">Dažniausiai nustatytos nepageidaujamos reakcijos į vaistą (NRV) (dažnis ≥ 10 %) yra parkinsonizmas, </w:t>
      </w:r>
      <w:r w:rsidRPr="00FF142C">
        <w:rPr>
          <w:kern w:val="1"/>
          <w:lang w:val="lt-LT"/>
        </w:rPr>
        <w:t xml:space="preserve">sedacija / somnolencija, </w:t>
      </w:r>
      <w:r w:rsidRPr="00FF142C">
        <w:rPr>
          <w:lang w:val="lt-LT"/>
        </w:rPr>
        <w:t>galvos skausmas ir nemiga.</w:t>
      </w:r>
    </w:p>
    <w:p w14:paraId="4F65200D" w14:textId="77777777" w:rsidR="00F95295" w:rsidRDefault="00F95295" w:rsidP="00F95295">
      <w:pPr>
        <w:widowControl w:val="0"/>
        <w:spacing w:line="240" w:lineRule="auto"/>
        <w:rPr>
          <w:kern w:val="1"/>
          <w:lang w:val="lt-LT"/>
        </w:rPr>
      </w:pPr>
      <w:r w:rsidRPr="00FF142C">
        <w:rPr>
          <w:kern w:val="1"/>
          <w:lang w:val="lt-LT"/>
        </w:rPr>
        <w:t>Tarp NRV, kurios buvo priklausomos nuo dozės, buvo parkinsonizmas ir akatizija.</w:t>
      </w:r>
    </w:p>
    <w:p w14:paraId="758B6704" w14:textId="77777777" w:rsidR="00F95295" w:rsidRDefault="00F95295" w:rsidP="00F95295">
      <w:pPr>
        <w:widowControl w:val="0"/>
        <w:spacing w:line="240" w:lineRule="auto"/>
        <w:rPr>
          <w:lang w:val="lt-LT"/>
        </w:rPr>
      </w:pPr>
    </w:p>
    <w:p w14:paraId="7FFBEB8D" w14:textId="39A34335" w:rsidR="00F95295" w:rsidRDefault="00F95295" w:rsidP="00F95295">
      <w:pPr>
        <w:widowControl w:val="0"/>
        <w:spacing w:line="240" w:lineRule="auto"/>
        <w:rPr>
          <w:lang w:val="lt-LT"/>
        </w:rPr>
      </w:pPr>
      <w:r w:rsidRPr="00FF142C">
        <w:rPr>
          <w:lang w:val="lt-LT"/>
        </w:rPr>
        <w:t>Toliau išvardytos NRV, kurios praneštos risperidono klinikinių tyrimų ir stebėjimo po vaistinio preparato pate</w:t>
      </w:r>
      <w:r w:rsidR="00195924">
        <w:rPr>
          <w:lang w:val="lt-LT"/>
        </w:rPr>
        <w:t>i</w:t>
      </w:r>
      <w:r w:rsidRPr="00FF142C">
        <w:rPr>
          <w:lang w:val="lt-LT"/>
        </w:rPr>
        <w:t>kimo į rinką metu</w:t>
      </w:r>
      <w:r w:rsidRPr="00FF142C">
        <w:rPr>
          <w:lang w:val="lt-LT" w:eastAsia="sv-SE"/>
        </w:rPr>
        <w:t xml:space="preserve"> </w:t>
      </w:r>
      <w:r w:rsidRPr="00FF142C">
        <w:rPr>
          <w:lang w:val="lt-LT"/>
        </w:rPr>
        <w:t xml:space="preserve">pagal dažnumo kategorijas nustatytas </w:t>
      </w:r>
      <w:r w:rsidR="00E05C7F">
        <w:rPr>
          <w:lang w:val="lt-LT" w:eastAsia="sv-SE"/>
        </w:rPr>
        <w:t>risperidono</w:t>
      </w:r>
      <w:r w:rsidRPr="00FF142C">
        <w:rPr>
          <w:lang w:val="lt-LT" w:eastAsia="sv-SE"/>
        </w:rPr>
        <w:t xml:space="preserve"> klinikiniuose tyrimuose. </w:t>
      </w:r>
      <w:r w:rsidR="000C4988">
        <w:rPr>
          <w:lang w:val="lt-LT"/>
        </w:rPr>
        <w:t>Nepageidaujamo poveikio dažnis apibūdinamas taip</w:t>
      </w:r>
      <w:r w:rsidRPr="00FF142C">
        <w:rPr>
          <w:lang w:val="lt-LT"/>
        </w:rPr>
        <w:t>: labai dažn</w:t>
      </w:r>
      <w:r w:rsidR="00195924">
        <w:rPr>
          <w:lang w:val="lt-LT"/>
        </w:rPr>
        <w:t>as</w:t>
      </w:r>
      <w:r w:rsidRPr="00FF142C">
        <w:rPr>
          <w:lang w:val="lt-LT"/>
        </w:rPr>
        <w:t xml:space="preserve"> (≥ 1/10), dažn</w:t>
      </w:r>
      <w:r w:rsidR="00195924">
        <w:rPr>
          <w:lang w:val="lt-LT"/>
        </w:rPr>
        <w:t>as</w:t>
      </w:r>
      <w:r w:rsidRPr="00FF142C">
        <w:rPr>
          <w:lang w:val="lt-LT"/>
        </w:rPr>
        <w:t xml:space="preserve"> (nuo ≥ 1/100 iki &lt; 1/10), nedažn</w:t>
      </w:r>
      <w:r w:rsidR="00195924">
        <w:rPr>
          <w:lang w:val="lt-LT"/>
        </w:rPr>
        <w:t>as</w:t>
      </w:r>
      <w:r w:rsidRPr="00FF142C">
        <w:rPr>
          <w:lang w:val="lt-LT"/>
        </w:rPr>
        <w:t xml:space="preserve"> (nuo ≥ 1/1</w:t>
      </w:r>
      <w:r w:rsidR="000C4988">
        <w:rPr>
          <w:lang w:val="lt-LT"/>
        </w:rPr>
        <w:t xml:space="preserve"> </w:t>
      </w:r>
      <w:r w:rsidRPr="00FF142C">
        <w:rPr>
          <w:lang w:val="lt-LT"/>
        </w:rPr>
        <w:t>000</w:t>
      </w:r>
      <w:r>
        <w:rPr>
          <w:lang w:val="lt-LT"/>
        </w:rPr>
        <w:t xml:space="preserve"> iki &lt; 1/100), ret</w:t>
      </w:r>
      <w:r w:rsidR="00195924">
        <w:rPr>
          <w:lang w:val="lt-LT"/>
        </w:rPr>
        <w:t>as</w:t>
      </w:r>
      <w:r>
        <w:rPr>
          <w:lang w:val="lt-LT"/>
        </w:rPr>
        <w:t xml:space="preserve"> (nuo ≥ 1/10</w:t>
      </w:r>
      <w:r w:rsidR="00195924">
        <w:rPr>
          <w:lang w:val="lt-LT"/>
        </w:rPr>
        <w:t xml:space="preserve"> </w:t>
      </w:r>
      <w:r w:rsidRPr="00FF142C">
        <w:rPr>
          <w:lang w:val="lt-LT"/>
        </w:rPr>
        <w:t xml:space="preserve">000 iki </w:t>
      </w:r>
      <w:r>
        <w:rPr>
          <w:lang w:val="lt-LT"/>
        </w:rPr>
        <w:t>&lt; 1/1</w:t>
      </w:r>
      <w:r w:rsidR="000C4988">
        <w:rPr>
          <w:lang w:val="lt-LT"/>
        </w:rPr>
        <w:t xml:space="preserve"> </w:t>
      </w:r>
      <w:r>
        <w:rPr>
          <w:lang w:val="lt-LT"/>
        </w:rPr>
        <w:t>000)</w:t>
      </w:r>
      <w:r w:rsidR="00506341">
        <w:rPr>
          <w:lang w:val="lt-LT"/>
        </w:rPr>
        <w:t>,</w:t>
      </w:r>
      <w:r>
        <w:rPr>
          <w:lang w:val="lt-LT"/>
        </w:rPr>
        <w:t xml:space="preserve"> labai ret</w:t>
      </w:r>
      <w:r w:rsidR="00195924">
        <w:rPr>
          <w:lang w:val="lt-LT"/>
        </w:rPr>
        <w:t>as</w:t>
      </w:r>
      <w:r>
        <w:rPr>
          <w:lang w:val="lt-LT"/>
        </w:rPr>
        <w:t xml:space="preserve"> (&lt; 1/10</w:t>
      </w:r>
      <w:r w:rsidR="00195924">
        <w:rPr>
          <w:lang w:val="lt-LT"/>
        </w:rPr>
        <w:t xml:space="preserve"> </w:t>
      </w:r>
      <w:r w:rsidRPr="00FF142C">
        <w:rPr>
          <w:lang w:val="lt-LT"/>
        </w:rPr>
        <w:t>000)</w:t>
      </w:r>
      <w:r w:rsidR="00506341">
        <w:rPr>
          <w:lang w:val="lt-LT"/>
        </w:rPr>
        <w:t xml:space="preserve"> ir </w:t>
      </w:r>
      <w:r w:rsidR="00195924">
        <w:rPr>
          <w:lang w:val="lt-LT"/>
        </w:rPr>
        <w:t xml:space="preserve">dažnis </w:t>
      </w:r>
      <w:r w:rsidR="00506341">
        <w:rPr>
          <w:lang w:val="lt-LT"/>
        </w:rPr>
        <w:t>nežinomas (negali būti apskaičiuotas pagal turimus duomenis)</w:t>
      </w:r>
      <w:r w:rsidRPr="00FF142C">
        <w:rPr>
          <w:lang w:val="lt-LT"/>
        </w:rPr>
        <w:t>.</w:t>
      </w:r>
    </w:p>
    <w:p w14:paraId="7E887E06" w14:textId="77777777" w:rsidR="00F95295" w:rsidRDefault="00F95295" w:rsidP="00F95295">
      <w:pPr>
        <w:widowControl w:val="0"/>
        <w:spacing w:line="240" w:lineRule="auto"/>
        <w:rPr>
          <w:lang w:val="lt-LT"/>
        </w:rPr>
      </w:pPr>
    </w:p>
    <w:p w14:paraId="5557AB7B" w14:textId="77777777" w:rsidR="00F95295" w:rsidRDefault="00F95295" w:rsidP="00F95295">
      <w:pPr>
        <w:widowControl w:val="0"/>
        <w:spacing w:line="240" w:lineRule="auto"/>
        <w:rPr>
          <w:lang w:val="lt-LT"/>
        </w:rPr>
      </w:pPr>
      <w:r w:rsidRPr="00FF142C">
        <w:rPr>
          <w:lang w:val="lt-LT"/>
        </w:rPr>
        <w:t>Kiekvienoje dažnio grupėje nepageidaujamas poveikis pateikiamas mažėjančio sunkumo tvarka.</w:t>
      </w:r>
    </w:p>
    <w:p w14:paraId="1F5A7EE7" w14:textId="77777777" w:rsidR="00F95295" w:rsidRPr="00657AC2" w:rsidRDefault="00F95295" w:rsidP="00F95295">
      <w:pPr>
        <w:spacing w:line="240" w:lineRule="auto"/>
        <w:rPr>
          <w:lang w:val="lt-LT" w:eastAsia="sv-SE"/>
        </w:rPr>
      </w:pPr>
    </w:p>
    <w:tbl>
      <w:tblPr>
        <w:tblW w:w="102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7"/>
        <w:gridCol w:w="1412"/>
        <w:gridCol w:w="1614"/>
        <w:gridCol w:w="1631"/>
        <w:gridCol w:w="1487"/>
        <w:gridCol w:w="1052"/>
        <w:gridCol w:w="224"/>
        <w:gridCol w:w="992"/>
        <w:gridCol w:w="60"/>
      </w:tblGrid>
      <w:tr w:rsidR="00EE25CB" w:rsidRPr="00FC789F" w14:paraId="3445B08E" w14:textId="77777777" w:rsidTr="0090456A">
        <w:trPr>
          <w:gridAfter w:val="1"/>
          <w:wAfter w:w="60" w:type="dxa"/>
        </w:trPr>
        <w:tc>
          <w:tcPr>
            <w:tcW w:w="1797" w:type="dxa"/>
            <w:vMerge w:val="restart"/>
          </w:tcPr>
          <w:p w14:paraId="6DC32900" w14:textId="475608D8" w:rsidR="00EE25CB" w:rsidRPr="00FC789F" w:rsidRDefault="00EE25CB" w:rsidP="00240DBC">
            <w:pPr>
              <w:keepNext/>
              <w:autoSpaceDE w:val="0"/>
              <w:autoSpaceDN w:val="0"/>
              <w:spacing w:line="240" w:lineRule="auto"/>
              <w:jc w:val="center"/>
              <w:rPr>
                <w:b/>
                <w:sz w:val="18"/>
                <w:szCs w:val="18"/>
                <w:lang w:val="lt-LT"/>
              </w:rPr>
            </w:pPr>
            <w:r w:rsidRPr="00FC789F">
              <w:rPr>
                <w:b/>
                <w:sz w:val="18"/>
                <w:szCs w:val="18"/>
                <w:lang w:val="lt-LT"/>
              </w:rPr>
              <w:t>Organų sistem</w:t>
            </w:r>
            <w:r w:rsidR="000C4988">
              <w:rPr>
                <w:b/>
                <w:sz w:val="18"/>
                <w:szCs w:val="18"/>
                <w:lang w:val="lt-LT"/>
              </w:rPr>
              <w:t>ų</w:t>
            </w:r>
            <w:r w:rsidRPr="00FC789F">
              <w:rPr>
                <w:b/>
                <w:sz w:val="18"/>
                <w:szCs w:val="18"/>
                <w:lang w:val="lt-LT"/>
              </w:rPr>
              <w:t xml:space="preserve"> klasės</w:t>
            </w:r>
          </w:p>
        </w:tc>
        <w:tc>
          <w:tcPr>
            <w:tcW w:w="8412" w:type="dxa"/>
            <w:gridSpan w:val="7"/>
            <w:vAlign w:val="bottom"/>
          </w:tcPr>
          <w:p w14:paraId="7308D0F8" w14:textId="2CD7A491" w:rsidR="00EE25CB" w:rsidRPr="00FC789F" w:rsidRDefault="00EE25CB" w:rsidP="007C1EFD">
            <w:pPr>
              <w:keepNext/>
              <w:widowControl w:val="0"/>
              <w:autoSpaceDE w:val="0"/>
              <w:autoSpaceDN w:val="0"/>
              <w:adjustRightInd w:val="0"/>
              <w:spacing w:line="240" w:lineRule="auto"/>
              <w:jc w:val="center"/>
              <w:rPr>
                <w:b/>
                <w:sz w:val="18"/>
                <w:szCs w:val="18"/>
                <w:lang w:val="lt-LT"/>
              </w:rPr>
            </w:pPr>
            <w:r w:rsidRPr="00FC789F">
              <w:rPr>
                <w:b/>
                <w:sz w:val="18"/>
                <w:szCs w:val="18"/>
                <w:lang w:val="lt-LT"/>
              </w:rPr>
              <w:t>Nepageidaujam</w:t>
            </w:r>
            <w:r w:rsidR="000C4988">
              <w:rPr>
                <w:b/>
                <w:sz w:val="18"/>
                <w:szCs w:val="18"/>
                <w:lang w:val="lt-LT"/>
              </w:rPr>
              <w:t>as</w:t>
            </w:r>
            <w:r w:rsidRPr="00FC789F">
              <w:rPr>
                <w:b/>
                <w:sz w:val="18"/>
                <w:szCs w:val="18"/>
                <w:lang w:val="lt-LT"/>
              </w:rPr>
              <w:t xml:space="preserve"> </w:t>
            </w:r>
            <w:r w:rsidR="000C4988">
              <w:rPr>
                <w:b/>
                <w:sz w:val="18"/>
                <w:szCs w:val="18"/>
                <w:lang w:val="lt-LT"/>
              </w:rPr>
              <w:t>poveikis</w:t>
            </w:r>
          </w:p>
        </w:tc>
      </w:tr>
      <w:tr w:rsidR="006B0CC8" w:rsidRPr="00FC789F" w14:paraId="333EEE9E" w14:textId="77777777" w:rsidTr="00B376E6">
        <w:trPr>
          <w:gridAfter w:val="1"/>
          <w:wAfter w:w="60" w:type="dxa"/>
        </w:trPr>
        <w:tc>
          <w:tcPr>
            <w:tcW w:w="1797" w:type="dxa"/>
            <w:vMerge/>
          </w:tcPr>
          <w:p w14:paraId="7093182A" w14:textId="77777777" w:rsidR="006B0CC8" w:rsidRPr="00FC789F" w:rsidRDefault="006B0CC8" w:rsidP="00F055A8">
            <w:pPr>
              <w:keepNext/>
              <w:autoSpaceDE w:val="0"/>
              <w:autoSpaceDN w:val="0"/>
              <w:spacing w:line="240" w:lineRule="auto"/>
              <w:rPr>
                <w:b/>
                <w:sz w:val="18"/>
                <w:szCs w:val="18"/>
                <w:lang w:val="lt-LT"/>
              </w:rPr>
            </w:pPr>
          </w:p>
        </w:tc>
        <w:tc>
          <w:tcPr>
            <w:tcW w:w="8412" w:type="dxa"/>
            <w:gridSpan w:val="7"/>
            <w:vAlign w:val="bottom"/>
          </w:tcPr>
          <w:p w14:paraId="561308A1" w14:textId="77777777" w:rsidR="006B0CC8" w:rsidRPr="00FC789F" w:rsidRDefault="006B0CC8" w:rsidP="00F055A8">
            <w:pPr>
              <w:keepNext/>
              <w:widowControl w:val="0"/>
              <w:autoSpaceDE w:val="0"/>
              <w:autoSpaceDN w:val="0"/>
              <w:adjustRightInd w:val="0"/>
              <w:spacing w:line="240" w:lineRule="auto"/>
              <w:jc w:val="center"/>
              <w:rPr>
                <w:b/>
                <w:sz w:val="18"/>
                <w:szCs w:val="18"/>
                <w:lang w:val="lt-LT"/>
              </w:rPr>
            </w:pPr>
            <w:r w:rsidRPr="00FC789F">
              <w:rPr>
                <w:b/>
                <w:sz w:val="18"/>
                <w:szCs w:val="18"/>
                <w:lang w:val="lt-LT"/>
              </w:rPr>
              <w:t>Dažnis</w:t>
            </w:r>
          </w:p>
        </w:tc>
      </w:tr>
      <w:tr w:rsidR="006B0CC8" w:rsidRPr="00FC789F" w14:paraId="2E453219" w14:textId="77777777" w:rsidTr="005275C1">
        <w:trPr>
          <w:gridAfter w:val="1"/>
          <w:wAfter w:w="60" w:type="dxa"/>
        </w:trPr>
        <w:tc>
          <w:tcPr>
            <w:tcW w:w="1797" w:type="dxa"/>
            <w:vMerge/>
          </w:tcPr>
          <w:p w14:paraId="1054ECFB" w14:textId="77777777" w:rsidR="006B0CC8" w:rsidRPr="00FC789F" w:rsidRDefault="006B0CC8" w:rsidP="00F055A8">
            <w:pPr>
              <w:keepNext/>
              <w:autoSpaceDE w:val="0"/>
              <w:autoSpaceDN w:val="0"/>
              <w:spacing w:line="240" w:lineRule="auto"/>
              <w:rPr>
                <w:b/>
                <w:sz w:val="18"/>
                <w:szCs w:val="18"/>
                <w:lang w:val="lt-LT"/>
              </w:rPr>
            </w:pPr>
          </w:p>
        </w:tc>
        <w:tc>
          <w:tcPr>
            <w:tcW w:w="1412" w:type="dxa"/>
            <w:vAlign w:val="bottom"/>
          </w:tcPr>
          <w:p w14:paraId="25141AE6" w14:textId="77777777" w:rsidR="006B0CC8" w:rsidRPr="00FC789F" w:rsidRDefault="006B0CC8" w:rsidP="00F055A8">
            <w:pPr>
              <w:keepNext/>
              <w:autoSpaceDE w:val="0"/>
              <w:autoSpaceDN w:val="0"/>
              <w:spacing w:line="240" w:lineRule="auto"/>
              <w:jc w:val="center"/>
              <w:rPr>
                <w:b/>
                <w:sz w:val="18"/>
                <w:szCs w:val="18"/>
                <w:lang w:val="lt-LT"/>
              </w:rPr>
            </w:pPr>
            <w:r w:rsidRPr="00FC789F">
              <w:rPr>
                <w:b/>
                <w:sz w:val="18"/>
                <w:szCs w:val="18"/>
                <w:lang w:val="lt-LT"/>
              </w:rPr>
              <w:t>Labai dažni</w:t>
            </w:r>
          </w:p>
        </w:tc>
        <w:tc>
          <w:tcPr>
            <w:tcW w:w="1614" w:type="dxa"/>
            <w:vAlign w:val="bottom"/>
          </w:tcPr>
          <w:p w14:paraId="0F58A87F" w14:textId="77777777" w:rsidR="006B0CC8" w:rsidRPr="00FC789F" w:rsidRDefault="006B0CC8" w:rsidP="00F055A8">
            <w:pPr>
              <w:keepNext/>
              <w:widowControl w:val="0"/>
              <w:autoSpaceDE w:val="0"/>
              <w:autoSpaceDN w:val="0"/>
              <w:adjustRightInd w:val="0"/>
              <w:spacing w:line="240" w:lineRule="auto"/>
              <w:jc w:val="center"/>
              <w:rPr>
                <w:b/>
                <w:sz w:val="18"/>
                <w:szCs w:val="18"/>
                <w:lang w:val="lt-LT"/>
              </w:rPr>
            </w:pPr>
            <w:r w:rsidRPr="00FC789F">
              <w:rPr>
                <w:b/>
                <w:sz w:val="18"/>
                <w:szCs w:val="18"/>
                <w:lang w:val="lt-LT"/>
              </w:rPr>
              <w:t>Dažni</w:t>
            </w:r>
          </w:p>
        </w:tc>
        <w:tc>
          <w:tcPr>
            <w:tcW w:w="1631" w:type="dxa"/>
            <w:vAlign w:val="bottom"/>
          </w:tcPr>
          <w:p w14:paraId="5744D9CA" w14:textId="77777777" w:rsidR="006B0CC8" w:rsidRPr="00FC789F" w:rsidRDefault="006B0CC8" w:rsidP="00F055A8">
            <w:pPr>
              <w:keepNext/>
              <w:widowControl w:val="0"/>
              <w:autoSpaceDE w:val="0"/>
              <w:autoSpaceDN w:val="0"/>
              <w:adjustRightInd w:val="0"/>
              <w:spacing w:line="240" w:lineRule="auto"/>
              <w:jc w:val="center"/>
              <w:rPr>
                <w:b/>
                <w:sz w:val="18"/>
                <w:szCs w:val="18"/>
                <w:lang w:val="lt-LT"/>
              </w:rPr>
            </w:pPr>
            <w:r w:rsidRPr="00FC789F">
              <w:rPr>
                <w:b/>
                <w:sz w:val="18"/>
                <w:szCs w:val="18"/>
                <w:lang w:val="lt-LT"/>
              </w:rPr>
              <w:t>Nedažni</w:t>
            </w:r>
          </w:p>
        </w:tc>
        <w:tc>
          <w:tcPr>
            <w:tcW w:w="1487" w:type="dxa"/>
            <w:vAlign w:val="bottom"/>
          </w:tcPr>
          <w:p w14:paraId="0764096E" w14:textId="77777777" w:rsidR="006B0CC8" w:rsidRPr="00FC789F" w:rsidRDefault="006B0CC8" w:rsidP="00F055A8">
            <w:pPr>
              <w:keepNext/>
              <w:widowControl w:val="0"/>
              <w:autoSpaceDE w:val="0"/>
              <w:autoSpaceDN w:val="0"/>
              <w:adjustRightInd w:val="0"/>
              <w:spacing w:line="240" w:lineRule="auto"/>
              <w:jc w:val="center"/>
              <w:rPr>
                <w:b/>
                <w:sz w:val="18"/>
                <w:szCs w:val="18"/>
                <w:lang w:val="lt-LT"/>
              </w:rPr>
            </w:pPr>
            <w:r w:rsidRPr="00FC789F">
              <w:rPr>
                <w:b/>
                <w:sz w:val="18"/>
                <w:szCs w:val="18"/>
                <w:lang w:val="lt-LT"/>
              </w:rPr>
              <w:t>Reti</w:t>
            </w:r>
          </w:p>
        </w:tc>
        <w:tc>
          <w:tcPr>
            <w:tcW w:w="1276" w:type="dxa"/>
            <w:gridSpan w:val="2"/>
            <w:vAlign w:val="bottom"/>
          </w:tcPr>
          <w:p w14:paraId="23CA7BC8" w14:textId="77777777" w:rsidR="006B0CC8" w:rsidRPr="00FC789F" w:rsidRDefault="006B0CC8" w:rsidP="00F055A8">
            <w:pPr>
              <w:keepNext/>
              <w:widowControl w:val="0"/>
              <w:autoSpaceDE w:val="0"/>
              <w:autoSpaceDN w:val="0"/>
              <w:adjustRightInd w:val="0"/>
              <w:spacing w:line="240" w:lineRule="auto"/>
              <w:jc w:val="center"/>
              <w:rPr>
                <w:b/>
                <w:sz w:val="18"/>
                <w:szCs w:val="18"/>
                <w:lang w:val="lt-LT"/>
              </w:rPr>
            </w:pPr>
            <w:r w:rsidRPr="00FC789F">
              <w:rPr>
                <w:b/>
                <w:sz w:val="18"/>
                <w:szCs w:val="18"/>
                <w:lang w:val="lt-LT"/>
              </w:rPr>
              <w:t>Labai reti</w:t>
            </w:r>
          </w:p>
        </w:tc>
        <w:tc>
          <w:tcPr>
            <w:tcW w:w="992" w:type="dxa"/>
          </w:tcPr>
          <w:p w14:paraId="29FB71B0" w14:textId="77777777" w:rsidR="006B0CC8" w:rsidRPr="00FC789F" w:rsidRDefault="006B0CC8" w:rsidP="00F055A8">
            <w:pPr>
              <w:keepNext/>
              <w:widowControl w:val="0"/>
              <w:autoSpaceDE w:val="0"/>
              <w:autoSpaceDN w:val="0"/>
              <w:adjustRightInd w:val="0"/>
              <w:spacing w:line="240" w:lineRule="auto"/>
              <w:jc w:val="center"/>
              <w:rPr>
                <w:b/>
                <w:sz w:val="18"/>
                <w:szCs w:val="18"/>
                <w:lang w:val="lt-LT"/>
              </w:rPr>
            </w:pPr>
            <w:r>
              <w:rPr>
                <w:b/>
                <w:sz w:val="18"/>
                <w:szCs w:val="18"/>
                <w:lang w:val="lt-LT"/>
              </w:rPr>
              <w:t>Nežinomas</w:t>
            </w:r>
          </w:p>
        </w:tc>
      </w:tr>
      <w:tr w:rsidR="00506341" w:rsidRPr="00FC789F" w14:paraId="6EA7BF93" w14:textId="77777777" w:rsidTr="005275C1">
        <w:trPr>
          <w:gridAfter w:val="1"/>
          <w:wAfter w:w="60" w:type="dxa"/>
          <w:trHeight w:val="1008"/>
        </w:trPr>
        <w:tc>
          <w:tcPr>
            <w:tcW w:w="1797" w:type="dxa"/>
          </w:tcPr>
          <w:p w14:paraId="2F9FB5A9"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 xml:space="preserve">Infekcijos ir infestacijos </w:t>
            </w:r>
          </w:p>
        </w:tc>
        <w:tc>
          <w:tcPr>
            <w:tcW w:w="1412" w:type="dxa"/>
          </w:tcPr>
          <w:p w14:paraId="1D08E04D" w14:textId="77777777" w:rsidR="00506341" w:rsidRPr="00FC789F" w:rsidRDefault="00506341" w:rsidP="00F055A8">
            <w:pPr>
              <w:autoSpaceDE w:val="0"/>
              <w:autoSpaceDN w:val="0"/>
              <w:spacing w:line="240" w:lineRule="auto"/>
              <w:rPr>
                <w:sz w:val="18"/>
                <w:szCs w:val="18"/>
                <w:lang w:val="lt-LT"/>
              </w:rPr>
            </w:pPr>
          </w:p>
        </w:tc>
        <w:tc>
          <w:tcPr>
            <w:tcW w:w="1614" w:type="dxa"/>
          </w:tcPr>
          <w:p w14:paraId="78919D85"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Pneumonija, bronchitas, viršutinių kvėpavimo takų infekcija, sinusitas, šlapimo takų infekcija, ausies infekcija, gripas</w:t>
            </w:r>
          </w:p>
        </w:tc>
        <w:tc>
          <w:tcPr>
            <w:tcW w:w="1631" w:type="dxa"/>
          </w:tcPr>
          <w:p w14:paraId="0554F653"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Kvėpavimo takų infekcija, cistitas, akies infekcija, tonzilitas, onichomikozė, celiulitas, lokalizuota infekcija, virusinė infekcija, akarodermatitas</w:t>
            </w:r>
          </w:p>
        </w:tc>
        <w:tc>
          <w:tcPr>
            <w:tcW w:w="1487" w:type="dxa"/>
          </w:tcPr>
          <w:p w14:paraId="277A7D22"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Infekcija</w:t>
            </w:r>
          </w:p>
        </w:tc>
        <w:tc>
          <w:tcPr>
            <w:tcW w:w="1276" w:type="dxa"/>
            <w:gridSpan w:val="2"/>
          </w:tcPr>
          <w:p w14:paraId="211F56EC"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4A565FD8"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FC789F" w14:paraId="22D003B0" w14:textId="77777777" w:rsidTr="005275C1">
        <w:trPr>
          <w:gridAfter w:val="1"/>
          <w:wAfter w:w="60" w:type="dxa"/>
          <w:trHeight w:val="927"/>
        </w:trPr>
        <w:tc>
          <w:tcPr>
            <w:tcW w:w="1797" w:type="dxa"/>
          </w:tcPr>
          <w:p w14:paraId="346D7000"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 xml:space="preserve">Kraujo ir limfinės sistemos sutrikimai </w:t>
            </w:r>
          </w:p>
        </w:tc>
        <w:tc>
          <w:tcPr>
            <w:tcW w:w="1412" w:type="dxa"/>
          </w:tcPr>
          <w:p w14:paraId="656E84BE" w14:textId="77777777" w:rsidR="00506341" w:rsidRPr="00FC789F" w:rsidRDefault="00506341" w:rsidP="00F055A8">
            <w:pPr>
              <w:autoSpaceDE w:val="0"/>
              <w:autoSpaceDN w:val="0"/>
              <w:spacing w:line="240" w:lineRule="auto"/>
              <w:rPr>
                <w:sz w:val="18"/>
                <w:szCs w:val="18"/>
                <w:lang w:val="lt-LT"/>
              </w:rPr>
            </w:pPr>
          </w:p>
        </w:tc>
        <w:tc>
          <w:tcPr>
            <w:tcW w:w="1614" w:type="dxa"/>
          </w:tcPr>
          <w:p w14:paraId="5BE75792" w14:textId="77777777" w:rsidR="00506341" w:rsidRPr="00FC789F" w:rsidRDefault="00506341" w:rsidP="00F055A8">
            <w:pPr>
              <w:widowControl w:val="0"/>
              <w:autoSpaceDE w:val="0"/>
              <w:autoSpaceDN w:val="0"/>
              <w:adjustRightInd w:val="0"/>
              <w:spacing w:line="240" w:lineRule="auto"/>
              <w:ind w:firstLine="720"/>
              <w:rPr>
                <w:sz w:val="18"/>
                <w:szCs w:val="18"/>
                <w:lang w:val="lt-LT"/>
              </w:rPr>
            </w:pPr>
          </w:p>
        </w:tc>
        <w:tc>
          <w:tcPr>
            <w:tcW w:w="1631" w:type="dxa"/>
          </w:tcPr>
          <w:p w14:paraId="5517611E"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Neutropenija, sumažėjęs leukocitų kiekis, trombocitopenija, anemija, sumažėjęs hematokritas, padidėjęs eozinofilų kiekis</w:t>
            </w:r>
          </w:p>
        </w:tc>
        <w:tc>
          <w:tcPr>
            <w:tcW w:w="1487" w:type="dxa"/>
          </w:tcPr>
          <w:p w14:paraId="7CF59702"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Agranulocitozė </w:t>
            </w:r>
            <w:r w:rsidRPr="00FC789F">
              <w:rPr>
                <w:sz w:val="18"/>
                <w:szCs w:val="18"/>
                <w:vertAlign w:val="superscript"/>
                <w:lang w:val="lt-LT"/>
              </w:rPr>
              <w:t>c</w:t>
            </w:r>
          </w:p>
        </w:tc>
        <w:tc>
          <w:tcPr>
            <w:tcW w:w="1276" w:type="dxa"/>
            <w:gridSpan w:val="2"/>
          </w:tcPr>
          <w:p w14:paraId="74AF2321"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7DE3AF7B"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FC789F" w14:paraId="0D23B443" w14:textId="77777777" w:rsidTr="005275C1">
        <w:trPr>
          <w:gridAfter w:val="1"/>
          <w:wAfter w:w="60" w:type="dxa"/>
          <w:trHeight w:val="135"/>
        </w:trPr>
        <w:tc>
          <w:tcPr>
            <w:tcW w:w="1797" w:type="dxa"/>
          </w:tcPr>
          <w:p w14:paraId="212A301C"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Imuninės sistemos sutrikimai</w:t>
            </w:r>
          </w:p>
        </w:tc>
        <w:tc>
          <w:tcPr>
            <w:tcW w:w="1412" w:type="dxa"/>
          </w:tcPr>
          <w:p w14:paraId="6A846C59" w14:textId="77777777" w:rsidR="00506341" w:rsidRPr="00FC789F" w:rsidRDefault="00506341" w:rsidP="00F055A8">
            <w:pPr>
              <w:autoSpaceDE w:val="0"/>
              <w:autoSpaceDN w:val="0"/>
              <w:spacing w:line="240" w:lineRule="auto"/>
              <w:rPr>
                <w:sz w:val="18"/>
                <w:szCs w:val="18"/>
                <w:lang w:val="lt-LT"/>
              </w:rPr>
            </w:pPr>
          </w:p>
        </w:tc>
        <w:tc>
          <w:tcPr>
            <w:tcW w:w="1614" w:type="dxa"/>
          </w:tcPr>
          <w:p w14:paraId="753D8BCA"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1631" w:type="dxa"/>
          </w:tcPr>
          <w:p w14:paraId="5528AF14" w14:textId="5AA248F0" w:rsidR="00506341" w:rsidRPr="00FC789F" w:rsidRDefault="00506341" w:rsidP="007C1EFD">
            <w:pPr>
              <w:widowControl w:val="0"/>
              <w:autoSpaceDE w:val="0"/>
              <w:autoSpaceDN w:val="0"/>
              <w:adjustRightInd w:val="0"/>
              <w:spacing w:line="240" w:lineRule="auto"/>
              <w:rPr>
                <w:sz w:val="18"/>
                <w:szCs w:val="18"/>
                <w:lang w:val="lt-LT"/>
              </w:rPr>
            </w:pPr>
            <w:r w:rsidRPr="00FC789F">
              <w:rPr>
                <w:sz w:val="18"/>
                <w:szCs w:val="18"/>
                <w:lang w:val="lt-LT"/>
              </w:rPr>
              <w:t>Padidėj</w:t>
            </w:r>
            <w:r w:rsidR="000C4988">
              <w:rPr>
                <w:sz w:val="18"/>
                <w:szCs w:val="18"/>
                <w:lang w:val="lt-LT"/>
              </w:rPr>
              <w:t>usio jautrumo</w:t>
            </w:r>
            <w:r w:rsidRPr="00FC789F">
              <w:rPr>
                <w:sz w:val="18"/>
                <w:szCs w:val="18"/>
                <w:lang w:val="lt-LT"/>
              </w:rPr>
              <w:t xml:space="preserve"> </w:t>
            </w:r>
            <w:r w:rsidR="000C4988">
              <w:rPr>
                <w:sz w:val="18"/>
                <w:szCs w:val="18"/>
                <w:lang w:val="lt-LT"/>
              </w:rPr>
              <w:t>reakcijos</w:t>
            </w:r>
          </w:p>
        </w:tc>
        <w:tc>
          <w:tcPr>
            <w:tcW w:w="1487" w:type="dxa"/>
          </w:tcPr>
          <w:p w14:paraId="14D18549"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Anafilaksinė reakcija </w:t>
            </w:r>
            <w:r w:rsidRPr="00FC789F">
              <w:rPr>
                <w:sz w:val="18"/>
                <w:szCs w:val="18"/>
                <w:vertAlign w:val="superscript"/>
                <w:lang w:val="lt-LT"/>
              </w:rPr>
              <w:t>c</w:t>
            </w:r>
          </w:p>
        </w:tc>
        <w:tc>
          <w:tcPr>
            <w:tcW w:w="1276" w:type="dxa"/>
            <w:gridSpan w:val="2"/>
          </w:tcPr>
          <w:p w14:paraId="44F2EE07"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36A25856"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D70F33" w14:paraId="45987EEE" w14:textId="77777777" w:rsidTr="005275C1">
        <w:trPr>
          <w:gridAfter w:val="1"/>
          <w:wAfter w:w="60" w:type="dxa"/>
        </w:trPr>
        <w:tc>
          <w:tcPr>
            <w:tcW w:w="1797" w:type="dxa"/>
          </w:tcPr>
          <w:p w14:paraId="2DC719BA"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lastRenderedPageBreak/>
              <w:t xml:space="preserve">Endokrininiai sutrikimai </w:t>
            </w:r>
          </w:p>
        </w:tc>
        <w:tc>
          <w:tcPr>
            <w:tcW w:w="1412" w:type="dxa"/>
          </w:tcPr>
          <w:p w14:paraId="4A32AE91" w14:textId="77777777" w:rsidR="00506341" w:rsidRPr="00FC789F" w:rsidRDefault="00506341" w:rsidP="00F055A8">
            <w:pPr>
              <w:autoSpaceDE w:val="0"/>
              <w:autoSpaceDN w:val="0"/>
              <w:spacing w:line="240" w:lineRule="auto"/>
              <w:rPr>
                <w:sz w:val="18"/>
                <w:szCs w:val="18"/>
                <w:lang w:val="lt-LT"/>
              </w:rPr>
            </w:pPr>
          </w:p>
        </w:tc>
        <w:tc>
          <w:tcPr>
            <w:tcW w:w="1614" w:type="dxa"/>
          </w:tcPr>
          <w:p w14:paraId="155FBAC8"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Hiperprolaktinemija </w:t>
            </w:r>
            <w:r w:rsidRPr="00FC789F">
              <w:rPr>
                <w:sz w:val="18"/>
                <w:szCs w:val="18"/>
                <w:vertAlign w:val="superscript"/>
                <w:lang w:val="lt-LT"/>
              </w:rPr>
              <w:t>a</w:t>
            </w:r>
          </w:p>
        </w:tc>
        <w:tc>
          <w:tcPr>
            <w:tcW w:w="1631" w:type="dxa"/>
          </w:tcPr>
          <w:p w14:paraId="148D56C9"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1487" w:type="dxa"/>
          </w:tcPr>
          <w:p w14:paraId="0D47257B"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Sutrikusios antidiurezinio hormono sekrecijos sindromas, gliukozė šlapime</w:t>
            </w:r>
          </w:p>
        </w:tc>
        <w:tc>
          <w:tcPr>
            <w:tcW w:w="1276" w:type="dxa"/>
            <w:gridSpan w:val="2"/>
          </w:tcPr>
          <w:p w14:paraId="7D758598"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209314FA"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FC789F" w14:paraId="0A353815" w14:textId="77777777" w:rsidTr="005275C1">
        <w:trPr>
          <w:gridAfter w:val="1"/>
          <w:wAfter w:w="60" w:type="dxa"/>
          <w:trHeight w:val="2140"/>
        </w:trPr>
        <w:tc>
          <w:tcPr>
            <w:tcW w:w="1797" w:type="dxa"/>
          </w:tcPr>
          <w:p w14:paraId="064A4E93" w14:textId="77777777" w:rsidR="00506341" w:rsidRPr="00FC789F" w:rsidRDefault="00506341" w:rsidP="00F055A8">
            <w:pPr>
              <w:autoSpaceDE w:val="0"/>
              <w:autoSpaceDN w:val="0"/>
              <w:spacing w:line="240" w:lineRule="auto"/>
              <w:rPr>
                <w:sz w:val="18"/>
                <w:szCs w:val="18"/>
              </w:rPr>
            </w:pPr>
            <w:r w:rsidRPr="00FC789F">
              <w:rPr>
                <w:b/>
                <w:sz w:val="18"/>
                <w:szCs w:val="18"/>
                <w:lang w:val="it-IT"/>
              </w:rPr>
              <w:t xml:space="preserve">Metabolizmo ir mitybos sutrikimai </w:t>
            </w:r>
          </w:p>
        </w:tc>
        <w:tc>
          <w:tcPr>
            <w:tcW w:w="1412" w:type="dxa"/>
          </w:tcPr>
          <w:p w14:paraId="6BB51645" w14:textId="77777777" w:rsidR="00506341" w:rsidRPr="00FC789F" w:rsidRDefault="00506341" w:rsidP="00F055A8">
            <w:pPr>
              <w:autoSpaceDE w:val="0"/>
              <w:autoSpaceDN w:val="0"/>
              <w:spacing w:line="240" w:lineRule="auto"/>
              <w:rPr>
                <w:sz w:val="18"/>
                <w:szCs w:val="18"/>
              </w:rPr>
            </w:pPr>
          </w:p>
        </w:tc>
        <w:tc>
          <w:tcPr>
            <w:tcW w:w="1614" w:type="dxa"/>
          </w:tcPr>
          <w:p w14:paraId="1D24501A" w14:textId="77777777" w:rsidR="00506341" w:rsidRPr="00FC789F" w:rsidRDefault="00506341" w:rsidP="00F055A8">
            <w:pPr>
              <w:widowControl w:val="0"/>
              <w:autoSpaceDE w:val="0"/>
              <w:autoSpaceDN w:val="0"/>
              <w:adjustRightInd w:val="0"/>
              <w:spacing w:line="240" w:lineRule="auto"/>
              <w:rPr>
                <w:sz w:val="18"/>
                <w:szCs w:val="18"/>
                <w:lang w:val="pt-BR"/>
              </w:rPr>
            </w:pPr>
            <w:r w:rsidRPr="00FC789F">
              <w:rPr>
                <w:sz w:val="18"/>
                <w:szCs w:val="18"/>
                <w:lang w:val="lt-LT"/>
              </w:rPr>
              <w:t>Padidėjęs svoris, padidėjęs apetitas, sumažėjęs apetitas</w:t>
            </w:r>
          </w:p>
        </w:tc>
        <w:tc>
          <w:tcPr>
            <w:tcW w:w="1631" w:type="dxa"/>
          </w:tcPr>
          <w:p w14:paraId="1521B2D1"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Cukrinis diabetas </w:t>
            </w:r>
            <w:r w:rsidRPr="00FC789F">
              <w:rPr>
                <w:sz w:val="18"/>
                <w:szCs w:val="18"/>
                <w:vertAlign w:val="superscript"/>
                <w:lang w:val="lt-LT"/>
              </w:rPr>
              <w:t>b</w:t>
            </w:r>
            <w:r w:rsidRPr="00FC789F">
              <w:rPr>
                <w:sz w:val="18"/>
                <w:szCs w:val="18"/>
                <w:lang w:val="lt-LT"/>
              </w:rPr>
              <w:t>, hiperglikemija, polidipsija, sumažėjęs svoris, anoreksija, padidėjusi cholesterolio koncentracija kraujyje</w:t>
            </w:r>
          </w:p>
        </w:tc>
        <w:tc>
          <w:tcPr>
            <w:tcW w:w="1487" w:type="dxa"/>
          </w:tcPr>
          <w:p w14:paraId="48D5A656"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Intoksikacija vandeniu </w:t>
            </w:r>
            <w:r w:rsidRPr="00FC789F">
              <w:rPr>
                <w:sz w:val="18"/>
                <w:szCs w:val="18"/>
                <w:vertAlign w:val="superscript"/>
                <w:lang w:val="lt-LT"/>
              </w:rPr>
              <w:t>c</w:t>
            </w:r>
            <w:r w:rsidRPr="00FC789F">
              <w:rPr>
                <w:sz w:val="18"/>
                <w:szCs w:val="18"/>
                <w:lang w:val="lt-LT"/>
              </w:rPr>
              <w:t xml:space="preserve">, hipoglikemija, hiperinsulinemija </w:t>
            </w:r>
            <w:r w:rsidRPr="00FC789F">
              <w:rPr>
                <w:sz w:val="18"/>
                <w:szCs w:val="18"/>
                <w:vertAlign w:val="superscript"/>
                <w:lang w:val="lt-LT"/>
              </w:rPr>
              <w:t>c</w:t>
            </w:r>
            <w:r w:rsidRPr="00FC789F">
              <w:rPr>
                <w:sz w:val="18"/>
                <w:szCs w:val="18"/>
                <w:lang w:val="lt-LT"/>
              </w:rPr>
              <w:t>, padidėjusi trigliceridų koncentracija kraujyje</w:t>
            </w:r>
          </w:p>
        </w:tc>
        <w:tc>
          <w:tcPr>
            <w:tcW w:w="1276" w:type="dxa"/>
            <w:gridSpan w:val="2"/>
          </w:tcPr>
          <w:p w14:paraId="475B03BD" w14:textId="77777777" w:rsidR="00506341" w:rsidRPr="00FC789F" w:rsidRDefault="00506341" w:rsidP="00F055A8">
            <w:pPr>
              <w:widowControl w:val="0"/>
              <w:autoSpaceDE w:val="0"/>
              <w:autoSpaceDN w:val="0"/>
              <w:adjustRightInd w:val="0"/>
              <w:spacing w:line="240" w:lineRule="auto"/>
              <w:rPr>
                <w:sz w:val="18"/>
                <w:szCs w:val="18"/>
              </w:rPr>
            </w:pPr>
            <w:r w:rsidRPr="00FC789F">
              <w:rPr>
                <w:sz w:val="18"/>
                <w:szCs w:val="18"/>
                <w:lang w:val="lt-LT"/>
              </w:rPr>
              <w:t>Diabetinė ketoacidozė</w:t>
            </w:r>
          </w:p>
        </w:tc>
        <w:tc>
          <w:tcPr>
            <w:tcW w:w="992" w:type="dxa"/>
          </w:tcPr>
          <w:p w14:paraId="09AB42FA"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D70F33" w14:paraId="13E54CD1" w14:textId="77777777" w:rsidTr="005275C1">
        <w:trPr>
          <w:gridAfter w:val="1"/>
          <w:wAfter w:w="60" w:type="dxa"/>
          <w:trHeight w:val="711"/>
        </w:trPr>
        <w:tc>
          <w:tcPr>
            <w:tcW w:w="1797" w:type="dxa"/>
          </w:tcPr>
          <w:p w14:paraId="36B52724" w14:textId="77777777" w:rsidR="00506341" w:rsidRPr="00FC789F" w:rsidRDefault="00506341" w:rsidP="00F055A8">
            <w:pPr>
              <w:autoSpaceDE w:val="0"/>
              <w:autoSpaceDN w:val="0"/>
              <w:spacing w:line="240" w:lineRule="auto"/>
              <w:rPr>
                <w:b/>
                <w:sz w:val="18"/>
                <w:szCs w:val="18"/>
                <w:lang w:val="lt-LT"/>
              </w:rPr>
            </w:pPr>
            <w:r w:rsidRPr="00FC789F">
              <w:rPr>
                <w:b/>
                <w:sz w:val="18"/>
                <w:szCs w:val="18"/>
                <w:lang w:val="lt-LT"/>
              </w:rPr>
              <w:t xml:space="preserve">Psichikos sutrikimai </w:t>
            </w:r>
          </w:p>
        </w:tc>
        <w:tc>
          <w:tcPr>
            <w:tcW w:w="1412" w:type="dxa"/>
          </w:tcPr>
          <w:p w14:paraId="5EAB5BAE" w14:textId="77777777" w:rsidR="00506341" w:rsidRPr="00FC789F" w:rsidRDefault="00506341" w:rsidP="00F055A8">
            <w:pPr>
              <w:autoSpaceDE w:val="0"/>
              <w:autoSpaceDN w:val="0"/>
              <w:spacing w:line="240" w:lineRule="auto"/>
              <w:rPr>
                <w:sz w:val="18"/>
                <w:szCs w:val="18"/>
                <w:lang w:val="lt-LT"/>
              </w:rPr>
            </w:pPr>
            <w:r w:rsidRPr="00FC789F">
              <w:rPr>
                <w:sz w:val="18"/>
                <w:szCs w:val="18"/>
                <w:lang w:val="lt-LT"/>
              </w:rPr>
              <w:t xml:space="preserve">Nemiga </w:t>
            </w:r>
            <w:r w:rsidRPr="00FC789F">
              <w:rPr>
                <w:sz w:val="18"/>
                <w:szCs w:val="18"/>
                <w:vertAlign w:val="superscript"/>
                <w:lang w:val="lt-LT"/>
              </w:rPr>
              <w:t>d</w:t>
            </w:r>
          </w:p>
        </w:tc>
        <w:tc>
          <w:tcPr>
            <w:tcW w:w="1614" w:type="dxa"/>
          </w:tcPr>
          <w:p w14:paraId="6EE9069D"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Miego sutrikimas, susijaudinimas, depresija, nerimas</w:t>
            </w:r>
          </w:p>
        </w:tc>
        <w:tc>
          <w:tcPr>
            <w:tcW w:w="1631" w:type="dxa"/>
          </w:tcPr>
          <w:p w14:paraId="7CAF9E28" w14:textId="1ED511C1"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Manija, sumišimo bū</w:t>
            </w:r>
            <w:r w:rsidR="00B864E6">
              <w:rPr>
                <w:sz w:val="18"/>
                <w:szCs w:val="18"/>
                <w:lang w:val="lt-LT"/>
              </w:rPr>
              <w:t>sena</w:t>
            </w:r>
            <w:r w:rsidRPr="00FC789F">
              <w:rPr>
                <w:sz w:val="18"/>
                <w:szCs w:val="18"/>
                <w:lang w:val="lt-LT"/>
              </w:rPr>
              <w:t>, susilpnėjęs lytinis potraukis, nervingumas, košmaras</w:t>
            </w:r>
          </w:p>
        </w:tc>
        <w:tc>
          <w:tcPr>
            <w:tcW w:w="1487" w:type="dxa"/>
          </w:tcPr>
          <w:p w14:paraId="78535EBC" w14:textId="77777777" w:rsidR="00506341" w:rsidRPr="00FC789F" w:rsidRDefault="00870708" w:rsidP="00F055A8">
            <w:pPr>
              <w:widowControl w:val="0"/>
              <w:autoSpaceDE w:val="0"/>
              <w:autoSpaceDN w:val="0"/>
              <w:adjustRightInd w:val="0"/>
              <w:spacing w:line="240" w:lineRule="auto"/>
              <w:rPr>
                <w:sz w:val="18"/>
                <w:szCs w:val="18"/>
                <w:lang w:val="lt-LT"/>
              </w:rPr>
            </w:pPr>
            <w:r>
              <w:rPr>
                <w:sz w:val="18"/>
                <w:szCs w:val="18"/>
                <w:lang w:val="lt-LT"/>
              </w:rPr>
              <w:t>Katatonija, s</w:t>
            </w:r>
            <w:r w:rsidR="00506341">
              <w:rPr>
                <w:sz w:val="18"/>
                <w:szCs w:val="18"/>
                <w:lang w:val="lt-LT"/>
              </w:rPr>
              <w:t xml:space="preserve">omnambulizmas, su miegu susijęs valgymo sutrikimas, </w:t>
            </w:r>
            <w:r>
              <w:rPr>
                <w:sz w:val="18"/>
                <w:szCs w:val="18"/>
                <w:lang w:val="lt-LT"/>
              </w:rPr>
              <w:t xml:space="preserve"> </w:t>
            </w:r>
            <w:r w:rsidR="00506341">
              <w:rPr>
                <w:sz w:val="18"/>
                <w:szCs w:val="18"/>
                <w:lang w:val="lt-LT"/>
              </w:rPr>
              <w:t>e</w:t>
            </w:r>
            <w:r w:rsidR="00506341" w:rsidRPr="00FC789F">
              <w:rPr>
                <w:sz w:val="18"/>
                <w:szCs w:val="18"/>
                <w:lang w:val="lt-LT"/>
              </w:rPr>
              <w:t>mocijų stoka, orgazmo nebuvimas</w:t>
            </w:r>
          </w:p>
        </w:tc>
        <w:tc>
          <w:tcPr>
            <w:tcW w:w="1276" w:type="dxa"/>
            <w:gridSpan w:val="2"/>
          </w:tcPr>
          <w:p w14:paraId="31665C64"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3EF3392D"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D70F33" w14:paraId="164052A0" w14:textId="77777777" w:rsidTr="005275C1">
        <w:trPr>
          <w:gridAfter w:val="1"/>
          <w:wAfter w:w="60" w:type="dxa"/>
          <w:trHeight w:val="2340"/>
        </w:trPr>
        <w:tc>
          <w:tcPr>
            <w:tcW w:w="1797" w:type="dxa"/>
          </w:tcPr>
          <w:p w14:paraId="5EC09CC1" w14:textId="77777777" w:rsidR="00506341" w:rsidRPr="00FC789F" w:rsidRDefault="00506341" w:rsidP="00F055A8">
            <w:pPr>
              <w:autoSpaceDE w:val="0"/>
              <w:autoSpaceDN w:val="0"/>
              <w:spacing w:line="240" w:lineRule="auto"/>
              <w:rPr>
                <w:b/>
                <w:sz w:val="18"/>
                <w:szCs w:val="18"/>
                <w:lang w:val="lt-LT"/>
              </w:rPr>
            </w:pPr>
            <w:r w:rsidRPr="00FC789F">
              <w:rPr>
                <w:b/>
                <w:sz w:val="18"/>
                <w:szCs w:val="18"/>
                <w:lang w:val="lt-LT"/>
              </w:rPr>
              <w:t>Nervų sistemos sutrikimai</w:t>
            </w:r>
          </w:p>
        </w:tc>
        <w:tc>
          <w:tcPr>
            <w:tcW w:w="1412" w:type="dxa"/>
          </w:tcPr>
          <w:p w14:paraId="1E4A861C" w14:textId="77777777" w:rsidR="00506341" w:rsidRPr="00FC789F" w:rsidRDefault="00506341" w:rsidP="00F055A8">
            <w:pPr>
              <w:autoSpaceDE w:val="0"/>
              <w:autoSpaceDN w:val="0"/>
              <w:spacing w:line="240" w:lineRule="auto"/>
              <w:rPr>
                <w:sz w:val="18"/>
                <w:szCs w:val="18"/>
                <w:lang w:val="lt-LT"/>
              </w:rPr>
            </w:pPr>
            <w:r w:rsidRPr="00FC789F">
              <w:rPr>
                <w:sz w:val="18"/>
                <w:szCs w:val="18"/>
                <w:lang w:val="lt-LT"/>
              </w:rPr>
              <w:t xml:space="preserve">Sedacija / somnolencija, parkinsonizmas </w:t>
            </w:r>
            <w:r w:rsidRPr="00FC789F">
              <w:rPr>
                <w:sz w:val="18"/>
                <w:szCs w:val="18"/>
                <w:vertAlign w:val="superscript"/>
                <w:lang w:val="lt-LT"/>
              </w:rPr>
              <w:t>d</w:t>
            </w:r>
            <w:r w:rsidRPr="00FC789F">
              <w:rPr>
                <w:sz w:val="18"/>
                <w:szCs w:val="18"/>
                <w:lang w:val="lt-LT"/>
              </w:rPr>
              <w:t>, galvos skausmas</w:t>
            </w:r>
          </w:p>
        </w:tc>
        <w:tc>
          <w:tcPr>
            <w:tcW w:w="1614" w:type="dxa"/>
          </w:tcPr>
          <w:p w14:paraId="2C07AC86"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Akatizija </w:t>
            </w:r>
            <w:r w:rsidRPr="00FC789F">
              <w:rPr>
                <w:sz w:val="18"/>
                <w:szCs w:val="18"/>
                <w:vertAlign w:val="superscript"/>
                <w:lang w:val="lt-LT"/>
              </w:rPr>
              <w:t>d</w:t>
            </w:r>
            <w:r w:rsidRPr="00FC789F">
              <w:rPr>
                <w:sz w:val="18"/>
                <w:szCs w:val="18"/>
                <w:lang w:val="lt-LT"/>
              </w:rPr>
              <w:t>, distonija </w:t>
            </w:r>
            <w:r w:rsidRPr="00FC789F">
              <w:rPr>
                <w:sz w:val="18"/>
                <w:szCs w:val="18"/>
                <w:vertAlign w:val="superscript"/>
                <w:lang w:val="lt-LT"/>
              </w:rPr>
              <w:t>d</w:t>
            </w:r>
            <w:r w:rsidRPr="00FC789F">
              <w:rPr>
                <w:sz w:val="18"/>
                <w:szCs w:val="18"/>
                <w:lang w:val="lt-LT"/>
              </w:rPr>
              <w:t xml:space="preserve">, svaigulys, diskinezija </w:t>
            </w:r>
            <w:r w:rsidRPr="00FC789F">
              <w:rPr>
                <w:sz w:val="18"/>
                <w:szCs w:val="18"/>
                <w:vertAlign w:val="superscript"/>
                <w:lang w:val="lt-LT"/>
              </w:rPr>
              <w:t>d</w:t>
            </w:r>
            <w:r w:rsidRPr="00FC789F">
              <w:rPr>
                <w:sz w:val="18"/>
                <w:szCs w:val="18"/>
                <w:lang w:val="lt-LT"/>
              </w:rPr>
              <w:t>, tremoras</w:t>
            </w:r>
          </w:p>
        </w:tc>
        <w:tc>
          <w:tcPr>
            <w:tcW w:w="1631" w:type="dxa"/>
          </w:tcPr>
          <w:p w14:paraId="3D726E0A"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Vėlyvoji diskinezija, smegenų išemija, nereagavimas į dirgiklius, sąmonės netekimas, pritemusi sąmonė, konvulsija </w:t>
            </w:r>
            <w:r w:rsidRPr="00FC789F">
              <w:rPr>
                <w:sz w:val="18"/>
                <w:szCs w:val="18"/>
                <w:vertAlign w:val="superscript"/>
                <w:lang w:val="lt-LT"/>
              </w:rPr>
              <w:t>d</w:t>
            </w:r>
            <w:r w:rsidRPr="00FC789F">
              <w:rPr>
                <w:sz w:val="18"/>
                <w:szCs w:val="18"/>
                <w:lang w:val="lt-LT"/>
              </w:rPr>
              <w:t>, apalpimas, psichomotorinis hiperaktyvumas, pusiausvyros sutrikimas, nenormali koordinacija, ortostatinis svaigulys, dėmesio sutrikimas, dizartrija, sutrikęs skonio pojūtis, hip</w:t>
            </w:r>
            <w:r w:rsidR="00B864E6">
              <w:rPr>
                <w:sz w:val="18"/>
                <w:szCs w:val="18"/>
                <w:lang w:val="lt-LT"/>
              </w:rPr>
              <w:t>o</w:t>
            </w:r>
            <w:r w:rsidRPr="00FC789F">
              <w:rPr>
                <w:sz w:val="18"/>
                <w:szCs w:val="18"/>
                <w:lang w:val="lt-LT"/>
              </w:rPr>
              <w:t>estezija, parestezija</w:t>
            </w:r>
          </w:p>
        </w:tc>
        <w:tc>
          <w:tcPr>
            <w:tcW w:w="1487" w:type="dxa"/>
          </w:tcPr>
          <w:p w14:paraId="69F45BE8"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Piktybinis neurolepsinis sindromas, smegenų kraujotakos sutrikimas, diabetinė koma, galvos svyravimas</w:t>
            </w:r>
          </w:p>
        </w:tc>
        <w:tc>
          <w:tcPr>
            <w:tcW w:w="1276" w:type="dxa"/>
            <w:gridSpan w:val="2"/>
          </w:tcPr>
          <w:p w14:paraId="5E76D129"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0F42F1BB"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D70F33" w14:paraId="5C86F581" w14:textId="77777777" w:rsidTr="005275C1">
        <w:trPr>
          <w:gridAfter w:val="1"/>
          <w:wAfter w:w="60" w:type="dxa"/>
          <w:trHeight w:val="948"/>
        </w:trPr>
        <w:tc>
          <w:tcPr>
            <w:tcW w:w="1797" w:type="dxa"/>
          </w:tcPr>
          <w:p w14:paraId="3CAE86BD" w14:textId="77777777" w:rsidR="00506341" w:rsidRPr="00FC789F" w:rsidRDefault="00506341" w:rsidP="00F055A8">
            <w:pPr>
              <w:autoSpaceDE w:val="0"/>
              <w:autoSpaceDN w:val="0"/>
              <w:spacing w:line="240" w:lineRule="auto"/>
              <w:rPr>
                <w:sz w:val="18"/>
                <w:szCs w:val="18"/>
              </w:rPr>
            </w:pPr>
            <w:r w:rsidRPr="00FC789F">
              <w:rPr>
                <w:b/>
                <w:sz w:val="18"/>
                <w:szCs w:val="18"/>
                <w:lang w:val="it-IT"/>
              </w:rPr>
              <w:t xml:space="preserve">Akių sutrikimai </w:t>
            </w:r>
          </w:p>
        </w:tc>
        <w:tc>
          <w:tcPr>
            <w:tcW w:w="1412" w:type="dxa"/>
          </w:tcPr>
          <w:p w14:paraId="0E73C67F" w14:textId="77777777" w:rsidR="00506341" w:rsidRPr="00FC789F" w:rsidRDefault="00506341" w:rsidP="00F055A8">
            <w:pPr>
              <w:autoSpaceDE w:val="0"/>
              <w:autoSpaceDN w:val="0"/>
              <w:spacing w:line="240" w:lineRule="auto"/>
              <w:rPr>
                <w:sz w:val="18"/>
                <w:szCs w:val="18"/>
              </w:rPr>
            </w:pPr>
          </w:p>
        </w:tc>
        <w:tc>
          <w:tcPr>
            <w:tcW w:w="1614" w:type="dxa"/>
          </w:tcPr>
          <w:p w14:paraId="0A92B4B5"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Miglotas matymas, konjuktyvitas</w:t>
            </w:r>
          </w:p>
        </w:tc>
        <w:tc>
          <w:tcPr>
            <w:tcW w:w="1631" w:type="dxa"/>
          </w:tcPr>
          <w:p w14:paraId="392B2A91"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Fotofobija, sausa akis, padidėjęs ašarojimas, akių hiperemija</w:t>
            </w:r>
          </w:p>
        </w:tc>
        <w:tc>
          <w:tcPr>
            <w:tcW w:w="1487" w:type="dxa"/>
          </w:tcPr>
          <w:p w14:paraId="480CD9F6"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Glaukoma, akies judesių sutrikimas, sukamieji akies judesiai, akies voko pakraščio luobas, suglebusios rainelės sindromas (operacinis) </w:t>
            </w:r>
            <w:r w:rsidRPr="00FC789F">
              <w:rPr>
                <w:sz w:val="18"/>
                <w:szCs w:val="18"/>
                <w:vertAlign w:val="superscript"/>
                <w:lang w:val="lt-LT"/>
              </w:rPr>
              <w:t>c</w:t>
            </w:r>
          </w:p>
        </w:tc>
        <w:tc>
          <w:tcPr>
            <w:tcW w:w="1276" w:type="dxa"/>
            <w:gridSpan w:val="2"/>
          </w:tcPr>
          <w:p w14:paraId="301291AD"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536B757C"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D70F33" w14:paraId="7F717D18" w14:textId="77777777" w:rsidTr="005275C1">
        <w:trPr>
          <w:gridAfter w:val="1"/>
          <w:wAfter w:w="60" w:type="dxa"/>
          <w:trHeight w:val="288"/>
        </w:trPr>
        <w:tc>
          <w:tcPr>
            <w:tcW w:w="1797" w:type="dxa"/>
          </w:tcPr>
          <w:p w14:paraId="40853F70" w14:textId="77777777" w:rsidR="00506341" w:rsidRPr="00FC789F" w:rsidRDefault="00506341" w:rsidP="00F055A8">
            <w:pPr>
              <w:autoSpaceDE w:val="0"/>
              <w:autoSpaceDN w:val="0"/>
              <w:spacing w:line="240" w:lineRule="auto"/>
              <w:rPr>
                <w:sz w:val="18"/>
                <w:szCs w:val="18"/>
              </w:rPr>
            </w:pPr>
            <w:r w:rsidRPr="00FC789F">
              <w:rPr>
                <w:b/>
                <w:sz w:val="18"/>
                <w:szCs w:val="18"/>
                <w:lang w:val="it-IT"/>
              </w:rPr>
              <w:t xml:space="preserve">Ausų ir labirintų sutrikimai </w:t>
            </w:r>
          </w:p>
        </w:tc>
        <w:tc>
          <w:tcPr>
            <w:tcW w:w="1412" w:type="dxa"/>
          </w:tcPr>
          <w:p w14:paraId="52DF82E7" w14:textId="77777777" w:rsidR="00506341" w:rsidRPr="00FC789F" w:rsidRDefault="00506341" w:rsidP="00F055A8">
            <w:pPr>
              <w:autoSpaceDE w:val="0"/>
              <w:autoSpaceDN w:val="0"/>
              <w:spacing w:line="240" w:lineRule="auto"/>
              <w:rPr>
                <w:sz w:val="18"/>
                <w:szCs w:val="18"/>
              </w:rPr>
            </w:pPr>
          </w:p>
        </w:tc>
        <w:tc>
          <w:tcPr>
            <w:tcW w:w="1614" w:type="dxa"/>
          </w:tcPr>
          <w:p w14:paraId="63ADC23D" w14:textId="77777777" w:rsidR="00506341" w:rsidRPr="00FC789F" w:rsidRDefault="00506341" w:rsidP="00F055A8">
            <w:pPr>
              <w:widowControl w:val="0"/>
              <w:autoSpaceDE w:val="0"/>
              <w:autoSpaceDN w:val="0"/>
              <w:adjustRightInd w:val="0"/>
              <w:spacing w:line="240" w:lineRule="auto"/>
              <w:rPr>
                <w:sz w:val="18"/>
                <w:szCs w:val="18"/>
              </w:rPr>
            </w:pPr>
          </w:p>
        </w:tc>
        <w:tc>
          <w:tcPr>
            <w:tcW w:w="1631" w:type="dxa"/>
          </w:tcPr>
          <w:p w14:paraId="1C0194B3" w14:textId="77777777" w:rsidR="00506341" w:rsidRPr="007C11D3" w:rsidRDefault="00506341" w:rsidP="00F055A8">
            <w:pPr>
              <w:widowControl w:val="0"/>
              <w:autoSpaceDE w:val="0"/>
              <w:autoSpaceDN w:val="0"/>
              <w:adjustRightInd w:val="0"/>
              <w:spacing w:line="240" w:lineRule="auto"/>
              <w:rPr>
                <w:sz w:val="18"/>
                <w:lang w:val="es-ES"/>
              </w:rPr>
            </w:pPr>
            <w:r w:rsidRPr="00FC789F">
              <w:rPr>
                <w:sz w:val="18"/>
                <w:szCs w:val="18"/>
                <w:lang w:val="lt-LT"/>
              </w:rPr>
              <w:t>Svaigimas (</w:t>
            </w:r>
            <w:r w:rsidRPr="00FC789F">
              <w:rPr>
                <w:i/>
                <w:sz w:val="18"/>
                <w:szCs w:val="18"/>
                <w:lang w:val="lt-LT"/>
              </w:rPr>
              <w:t>vertigo</w:t>
            </w:r>
            <w:r w:rsidRPr="00FC789F">
              <w:rPr>
                <w:sz w:val="18"/>
                <w:szCs w:val="18"/>
                <w:lang w:val="lt-LT"/>
              </w:rPr>
              <w:t>), ūžesys (</w:t>
            </w:r>
            <w:r w:rsidRPr="00FC789F">
              <w:rPr>
                <w:i/>
                <w:sz w:val="18"/>
                <w:szCs w:val="18"/>
                <w:lang w:val="lt-LT"/>
              </w:rPr>
              <w:t>tinnitus</w:t>
            </w:r>
            <w:r w:rsidRPr="00FC789F">
              <w:rPr>
                <w:sz w:val="18"/>
                <w:szCs w:val="18"/>
                <w:lang w:val="lt-LT"/>
              </w:rPr>
              <w:t>),</w:t>
            </w:r>
            <w:r w:rsidRPr="007C11D3">
              <w:rPr>
                <w:sz w:val="18"/>
                <w:lang w:val="es-ES"/>
              </w:rPr>
              <w:t xml:space="preserve"> </w:t>
            </w:r>
            <w:r w:rsidRPr="00FC789F">
              <w:rPr>
                <w:sz w:val="18"/>
                <w:szCs w:val="18"/>
                <w:lang w:val="lt-LT"/>
              </w:rPr>
              <w:t>ausies skausmas</w:t>
            </w:r>
          </w:p>
        </w:tc>
        <w:tc>
          <w:tcPr>
            <w:tcW w:w="1487" w:type="dxa"/>
          </w:tcPr>
          <w:p w14:paraId="03B25825" w14:textId="77777777" w:rsidR="00506341" w:rsidRPr="007C11D3" w:rsidRDefault="00506341" w:rsidP="00F055A8">
            <w:pPr>
              <w:widowControl w:val="0"/>
              <w:autoSpaceDE w:val="0"/>
              <w:autoSpaceDN w:val="0"/>
              <w:adjustRightInd w:val="0"/>
              <w:spacing w:line="240" w:lineRule="auto"/>
              <w:rPr>
                <w:sz w:val="18"/>
                <w:lang w:val="es-ES"/>
              </w:rPr>
            </w:pPr>
          </w:p>
        </w:tc>
        <w:tc>
          <w:tcPr>
            <w:tcW w:w="1276" w:type="dxa"/>
            <w:gridSpan w:val="2"/>
          </w:tcPr>
          <w:p w14:paraId="6BEC30FF" w14:textId="77777777" w:rsidR="00506341" w:rsidRPr="007C11D3" w:rsidRDefault="00506341" w:rsidP="00F055A8">
            <w:pPr>
              <w:widowControl w:val="0"/>
              <w:autoSpaceDE w:val="0"/>
              <w:autoSpaceDN w:val="0"/>
              <w:adjustRightInd w:val="0"/>
              <w:spacing w:line="240" w:lineRule="auto"/>
              <w:rPr>
                <w:sz w:val="18"/>
                <w:lang w:val="es-ES"/>
              </w:rPr>
            </w:pPr>
          </w:p>
        </w:tc>
        <w:tc>
          <w:tcPr>
            <w:tcW w:w="992" w:type="dxa"/>
          </w:tcPr>
          <w:p w14:paraId="5F209142" w14:textId="77777777" w:rsidR="00506341" w:rsidRPr="007C11D3" w:rsidRDefault="00506341" w:rsidP="00F055A8">
            <w:pPr>
              <w:widowControl w:val="0"/>
              <w:autoSpaceDE w:val="0"/>
              <w:autoSpaceDN w:val="0"/>
              <w:adjustRightInd w:val="0"/>
              <w:spacing w:line="240" w:lineRule="auto"/>
              <w:rPr>
                <w:sz w:val="18"/>
                <w:lang w:val="es-ES"/>
              </w:rPr>
            </w:pPr>
          </w:p>
        </w:tc>
      </w:tr>
      <w:tr w:rsidR="00506341" w:rsidRPr="00FC789F" w14:paraId="66DCD0D8" w14:textId="77777777" w:rsidTr="005275C1">
        <w:trPr>
          <w:gridAfter w:val="1"/>
          <w:wAfter w:w="60" w:type="dxa"/>
          <w:trHeight w:val="1372"/>
        </w:trPr>
        <w:tc>
          <w:tcPr>
            <w:tcW w:w="1797" w:type="dxa"/>
          </w:tcPr>
          <w:p w14:paraId="3FD9060B" w14:textId="77777777" w:rsidR="00506341" w:rsidRPr="00FC789F" w:rsidRDefault="00506341" w:rsidP="00F055A8">
            <w:pPr>
              <w:autoSpaceDE w:val="0"/>
              <w:autoSpaceDN w:val="0"/>
              <w:spacing w:line="240" w:lineRule="auto"/>
              <w:rPr>
                <w:sz w:val="18"/>
                <w:szCs w:val="18"/>
              </w:rPr>
            </w:pPr>
            <w:r w:rsidRPr="00FC789F">
              <w:rPr>
                <w:b/>
                <w:sz w:val="18"/>
                <w:szCs w:val="18"/>
                <w:lang w:val="it-IT"/>
              </w:rPr>
              <w:t xml:space="preserve">Širdies sutrikimai </w:t>
            </w:r>
          </w:p>
        </w:tc>
        <w:tc>
          <w:tcPr>
            <w:tcW w:w="1412" w:type="dxa"/>
          </w:tcPr>
          <w:p w14:paraId="03C9A572" w14:textId="77777777" w:rsidR="00506341" w:rsidRPr="00FC789F" w:rsidRDefault="00506341" w:rsidP="00F055A8">
            <w:pPr>
              <w:autoSpaceDE w:val="0"/>
              <w:autoSpaceDN w:val="0"/>
              <w:spacing w:line="240" w:lineRule="auto"/>
              <w:rPr>
                <w:sz w:val="18"/>
                <w:szCs w:val="18"/>
              </w:rPr>
            </w:pPr>
          </w:p>
        </w:tc>
        <w:tc>
          <w:tcPr>
            <w:tcW w:w="1614" w:type="dxa"/>
          </w:tcPr>
          <w:p w14:paraId="69DCCAE5"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Tachikardija</w:t>
            </w:r>
          </w:p>
        </w:tc>
        <w:tc>
          <w:tcPr>
            <w:tcW w:w="1631" w:type="dxa"/>
          </w:tcPr>
          <w:p w14:paraId="5660B424"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Prieširdžių virpėjimas, atrioventrikulinė blokada, laidumo sutrikimas, pailgėjęs QT intervalas elektrokardiogramoje, bradikardija, nenormali elektrokardiograma, palpitacij</w:t>
            </w:r>
            <w:r>
              <w:rPr>
                <w:sz w:val="18"/>
                <w:szCs w:val="18"/>
                <w:lang w:val="lt-LT"/>
              </w:rPr>
              <w:t>os</w:t>
            </w:r>
          </w:p>
        </w:tc>
        <w:tc>
          <w:tcPr>
            <w:tcW w:w="1487" w:type="dxa"/>
          </w:tcPr>
          <w:p w14:paraId="56EBBA12"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Sinusinė aritmija</w:t>
            </w:r>
          </w:p>
        </w:tc>
        <w:tc>
          <w:tcPr>
            <w:tcW w:w="1276" w:type="dxa"/>
            <w:gridSpan w:val="2"/>
          </w:tcPr>
          <w:p w14:paraId="2C4E1B15" w14:textId="77777777" w:rsidR="00506341" w:rsidRPr="00FC789F" w:rsidRDefault="00506341" w:rsidP="00F055A8">
            <w:pPr>
              <w:widowControl w:val="0"/>
              <w:autoSpaceDE w:val="0"/>
              <w:autoSpaceDN w:val="0"/>
              <w:adjustRightInd w:val="0"/>
              <w:spacing w:line="240" w:lineRule="auto"/>
              <w:rPr>
                <w:sz w:val="18"/>
                <w:szCs w:val="18"/>
              </w:rPr>
            </w:pPr>
          </w:p>
        </w:tc>
        <w:tc>
          <w:tcPr>
            <w:tcW w:w="992" w:type="dxa"/>
          </w:tcPr>
          <w:p w14:paraId="4B71C69A" w14:textId="77777777" w:rsidR="00506341" w:rsidRPr="00FC789F" w:rsidRDefault="00506341" w:rsidP="00F055A8">
            <w:pPr>
              <w:widowControl w:val="0"/>
              <w:autoSpaceDE w:val="0"/>
              <w:autoSpaceDN w:val="0"/>
              <w:adjustRightInd w:val="0"/>
              <w:spacing w:line="240" w:lineRule="auto"/>
              <w:rPr>
                <w:sz w:val="18"/>
                <w:szCs w:val="18"/>
              </w:rPr>
            </w:pPr>
          </w:p>
        </w:tc>
      </w:tr>
      <w:tr w:rsidR="00506341" w:rsidRPr="00FC789F" w14:paraId="5348875A" w14:textId="77777777" w:rsidTr="005275C1">
        <w:trPr>
          <w:gridAfter w:val="1"/>
          <w:wAfter w:w="60" w:type="dxa"/>
          <w:trHeight w:val="80"/>
        </w:trPr>
        <w:tc>
          <w:tcPr>
            <w:tcW w:w="1797" w:type="dxa"/>
          </w:tcPr>
          <w:p w14:paraId="4044D293" w14:textId="77777777" w:rsidR="00506341" w:rsidRPr="00FC789F" w:rsidRDefault="00506341" w:rsidP="00F055A8">
            <w:pPr>
              <w:autoSpaceDE w:val="0"/>
              <w:autoSpaceDN w:val="0"/>
              <w:spacing w:line="240" w:lineRule="auto"/>
              <w:rPr>
                <w:sz w:val="18"/>
                <w:szCs w:val="18"/>
              </w:rPr>
            </w:pPr>
            <w:r w:rsidRPr="00FC789F">
              <w:rPr>
                <w:b/>
                <w:sz w:val="18"/>
                <w:szCs w:val="18"/>
                <w:lang w:val="it-IT"/>
              </w:rPr>
              <w:t xml:space="preserve">Kraujagyslių sutrikimai </w:t>
            </w:r>
          </w:p>
        </w:tc>
        <w:tc>
          <w:tcPr>
            <w:tcW w:w="1412" w:type="dxa"/>
          </w:tcPr>
          <w:p w14:paraId="2B4F1EA8" w14:textId="77777777" w:rsidR="00506341" w:rsidRPr="00FC789F" w:rsidRDefault="00506341" w:rsidP="00F055A8">
            <w:pPr>
              <w:autoSpaceDE w:val="0"/>
              <w:autoSpaceDN w:val="0"/>
              <w:spacing w:line="240" w:lineRule="auto"/>
              <w:rPr>
                <w:sz w:val="18"/>
                <w:szCs w:val="18"/>
              </w:rPr>
            </w:pPr>
          </w:p>
        </w:tc>
        <w:tc>
          <w:tcPr>
            <w:tcW w:w="1614" w:type="dxa"/>
          </w:tcPr>
          <w:p w14:paraId="1557D0ED"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Hipertenzija</w:t>
            </w:r>
          </w:p>
        </w:tc>
        <w:tc>
          <w:tcPr>
            <w:tcW w:w="1631" w:type="dxa"/>
          </w:tcPr>
          <w:p w14:paraId="64F6C8EC" w14:textId="77777777" w:rsidR="00506341" w:rsidRPr="00FC789F" w:rsidRDefault="00506341" w:rsidP="00F055A8">
            <w:pPr>
              <w:widowControl w:val="0"/>
              <w:autoSpaceDE w:val="0"/>
              <w:autoSpaceDN w:val="0"/>
              <w:adjustRightInd w:val="0"/>
              <w:spacing w:line="240" w:lineRule="auto"/>
              <w:rPr>
                <w:sz w:val="18"/>
                <w:szCs w:val="18"/>
                <w:lang w:val="pt-BR"/>
              </w:rPr>
            </w:pPr>
            <w:r w:rsidRPr="00FC789F">
              <w:rPr>
                <w:sz w:val="18"/>
                <w:szCs w:val="18"/>
                <w:lang w:val="lt-LT"/>
              </w:rPr>
              <w:t>Hipotenzija</w:t>
            </w:r>
            <w:r w:rsidRPr="00FC789F">
              <w:rPr>
                <w:sz w:val="18"/>
                <w:szCs w:val="18"/>
                <w:lang w:val="pt-BR"/>
              </w:rPr>
              <w:t xml:space="preserve">, </w:t>
            </w:r>
            <w:r w:rsidRPr="00FC789F">
              <w:rPr>
                <w:sz w:val="18"/>
                <w:szCs w:val="18"/>
                <w:lang w:val="lt-LT"/>
              </w:rPr>
              <w:t>ortostatinė hipotenzija</w:t>
            </w:r>
            <w:r w:rsidRPr="00FC789F">
              <w:rPr>
                <w:sz w:val="18"/>
                <w:szCs w:val="18"/>
                <w:lang w:val="pt-BR"/>
              </w:rPr>
              <w:t xml:space="preserve">, </w:t>
            </w:r>
            <w:r w:rsidRPr="00FC789F">
              <w:rPr>
                <w:sz w:val="18"/>
                <w:szCs w:val="18"/>
                <w:lang w:val="lt-LT"/>
              </w:rPr>
              <w:t>veido ir kaklo paraudimas</w:t>
            </w:r>
          </w:p>
        </w:tc>
        <w:tc>
          <w:tcPr>
            <w:tcW w:w="1487" w:type="dxa"/>
          </w:tcPr>
          <w:p w14:paraId="6A86E1BE"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Plaučių embolija, venų trombozė</w:t>
            </w:r>
          </w:p>
        </w:tc>
        <w:tc>
          <w:tcPr>
            <w:tcW w:w="1276" w:type="dxa"/>
            <w:gridSpan w:val="2"/>
          </w:tcPr>
          <w:p w14:paraId="538F3853" w14:textId="77777777" w:rsidR="00506341" w:rsidRPr="00FC789F" w:rsidRDefault="00506341" w:rsidP="00F055A8">
            <w:pPr>
              <w:widowControl w:val="0"/>
              <w:autoSpaceDE w:val="0"/>
              <w:autoSpaceDN w:val="0"/>
              <w:adjustRightInd w:val="0"/>
              <w:spacing w:line="240" w:lineRule="auto"/>
              <w:rPr>
                <w:sz w:val="18"/>
                <w:szCs w:val="18"/>
              </w:rPr>
            </w:pPr>
          </w:p>
        </w:tc>
        <w:tc>
          <w:tcPr>
            <w:tcW w:w="992" w:type="dxa"/>
          </w:tcPr>
          <w:p w14:paraId="38709D1F" w14:textId="77777777" w:rsidR="00506341" w:rsidRPr="00FC789F" w:rsidRDefault="00506341" w:rsidP="00F055A8">
            <w:pPr>
              <w:widowControl w:val="0"/>
              <w:autoSpaceDE w:val="0"/>
              <w:autoSpaceDN w:val="0"/>
              <w:adjustRightInd w:val="0"/>
              <w:spacing w:line="240" w:lineRule="auto"/>
              <w:rPr>
                <w:sz w:val="18"/>
                <w:szCs w:val="18"/>
              </w:rPr>
            </w:pPr>
          </w:p>
        </w:tc>
      </w:tr>
      <w:tr w:rsidR="00506341" w:rsidRPr="00FC789F" w14:paraId="04E769CE" w14:textId="77777777" w:rsidTr="005275C1">
        <w:trPr>
          <w:gridAfter w:val="1"/>
          <w:wAfter w:w="60" w:type="dxa"/>
          <w:trHeight w:val="792"/>
        </w:trPr>
        <w:tc>
          <w:tcPr>
            <w:tcW w:w="1797" w:type="dxa"/>
          </w:tcPr>
          <w:p w14:paraId="207D606A" w14:textId="77777777" w:rsidR="00506341" w:rsidRPr="001650C1" w:rsidRDefault="00506341" w:rsidP="00F055A8">
            <w:pPr>
              <w:autoSpaceDE w:val="0"/>
              <w:autoSpaceDN w:val="0"/>
              <w:spacing w:line="240" w:lineRule="auto"/>
              <w:rPr>
                <w:sz w:val="18"/>
                <w:lang w:val="pt-PT"/>
              </w:rPr>
            </w:pPr>
            <w:r w:rsidRPr="001650C1">
              <w:rPr>
                <w:b/>
                <w:sz w:val="18"/>
                <w:lang w:val="pt-PT"/>
              </w:rPr>
              <w:t xml:space="preserve">Kvėpavimo sistemos, krūtinės ląstos ir tarpuplaučio sutrikimai </w:t>
            </w:r>
          </w:p>
        </w:tc>
        <w:tc>
          <w:tcPr>
            <w:tcW w:w="1412" w:type="dxa"/>
          </w:tcPr>
          <w:p w14:paraId="04E87863" w14:textId="77777777" w:rsidR="00506341" w:rsidRPr="001650C1" w:rsidRDefault="00506341" w:rsidP="00F055A8">
            <w:pPr>
              <w:autoSpaceDE w:val="0"/>
              <w:autoSpaceDN w:val="0"/>
              <w:spacing w:line="240" w:lineRule="auto"/>
              <w:rPr>
                <w:sz w:val="18"/>
                <w:lang w:val="pt-PT"/>
              </w:rPr>
            </w:pPr>
          </w:p>
        </w:tc>
        <w:tc>
          <w:tcPr>
            <w:tcW w:w="1614" w:type="dxa"/>
          </w:tcPr>
          <w:p w14:paraId="655F1214"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Dusulys, gerklės ir gerklų skausmas, kosulys, kraujavimas iš nosies, nosies </w:t>
            </w:r>
            <w:r w:rsidRPr="00FC789F">
              <w:rPr>
                <w:sz w:val="18"/>
                <w:szCs w:val="18"/>
                <w:lang w:val="lt-LT"/>
              </w:rPr>
              <w:lastRenderedPageBreak/>
              <w:t>užsikimšimas</w:t>
            </w:r>
          </w:p>
        </w:tc>
        <w:tc>
          <w:tcPr>
            <w:tcW w:w="1631" w:type="dxa"/>
          </w:tcPr>
          <w:p w14:paraId="0B45783D"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lastRenderedPageBreak/>
              <w:t xml:space="preserve">Aspiracinė pneumonija, plaučių kongestija, kvėpavimo takų </w:t>
            </w:r>
            <w:r w:rsidRPr="00FC789F">
              <w:rPr>
                <w:sz w:val="18"/>
                <w:szCs w:val="18"/>
                <w:lang w:val="lt-LT"/>
              </w:rPr>
              <w:lastRenderedPageBreak/>
              <w:t>kongestija, karkalai, švokštimas, disfonija, kvėpavimo sutrikimas</w:t>
            </w:r>
          </w:p>
        </w:tc>
        <w:tc>
          <w:tcPr>
            <w:tcW w:w="1487" w:type="dxa"/>
          </w:tcPr>
          <w:p w14:paraId="03227004"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lastRenderedPageBreak/>
              <w:t>Miego apnėjos sindromas, hiperventiliacija</w:t>
            </w:r>
          </w:p>
        </w:tc>
        <w:tc>
          <w:tcPr>
            <w:tcW w:w="1276" w:type="dxa"/>
            <w:gridSpan w:val="2"/>
          </w:tcPr>
          <w:p w14:paraId="5B2FF13D" w14:textId="77777777" w:rsidR="00506341" w:rsidRPr="00FC789F" w:rsidRDefault="00506341" w:rsidP="00F055A8">
            <w:pPr>
              <w:widowControl w:val="0"/>
              <w:autoSpaceDE w:val="0"/>
              <w:autoSpaceDN w:val="0"/>
              <w:adjustRightInd w:val="0"/>
              <w:spacing w:line="240" w:lineRule="auto"/>
              <w:rPr>
                <w:sz w:val="18"/>
                <w:szCs w:val="18"/>
              </w:rPr>
            </w:pPr>
          </w:p>
        </w:tc>
        <w:tc>
          <w:tcPr>
            <w:tcW w:w="992" w:type="dxa"/>
          </w:tcPr>
          <w:p w14:paraId="59469C4F" w14:textId="77777777" w:rsidR="00506341" w:rsidRPr="00FC789F" w:rsidRDefault="00506341" w:rsidP="00F055A8">
            <w:pPr>
              <w:widowControl w:val="0"/>
              <w:autoSpaceDE w:val="0"/>
              <w:autoSpaceDN w:val="0"/>
              <w:adjustRightInd w:val="0"/>
              <w:spacing w:line="240" w:lineRule="auto"/>
              <w:rPr>
                <w:sz w:val="18"/>
                <w:szCs w:val="18"/>
              </w:rPr>
            </w:pPr>
          </w:p>
        </w:tc>
      </w:tr>
      <w:tr w:rsidR="00506341" w:rsidRPr="00FC789F" w14:paraId="7A7620CB" w14:textId="77777777" w:rsidTr="005275C1">
        <w:trPr>
          <w:gridAfter w:val="1"/>
          <w:wAfter w:w="60" w:type="dxa"/>
          <w:trHeight w:val="720"/>
        </w:trPr>
        <w:tc>
          <w:tcPr>
            <w:tcW w:w="1797" w:type="dxa"/>
          </w:tcPr>
          <w:p w14:paraId="3CD2B4EA" w14:textId="77777777" w:rsidR="00506341" w:rsidRPr="00FC789F" w:rsidRDefault="00506341" w:rsidP="00F055A8">
            <w:pPr>
              <w:autoSpaceDE w:val="0"/>
              <w:autoSpaceDN w:val="0"/>
              <w:spacing w:line="240" w:lineRule="auto"/>
              <w:rPr>
                <w:sz w:val="18"/>
                <w:szCs w:val="18"/>
              </w:rPr>
            </w:pPr>
            <w:r w:rsidRPr="00FC789F">
              <w:rPr>
                <w:b/>
                <w:sz w:val="18"/>
                <w:szCs w:val="18"/>
                <w:lang w:val="it-IT"/>
              </w:rPr>
              <w:t xml:space="preserve">Virškinimo trakto sutrikimai </w:t>
            </w:r>
          </w:p>
        </w:tc>
        <w:tc>
          <w:tcPr>
            <w:tcW w:w="1412" w:type="dxa"/>
          </w:tcPr>
          <w:p w14:paraId="7A734DDF" w14:textId="77777777" w:rsidR="00506341" w:rsidRPr="00FC789F" w:rsidRDefault="00506341" w:rsidP="00F055A8">
            <w:pPr>
              <w:autoSpaceDE w:val="0"/>
              <w:autoSpaceDN w:val="0"/>
              <w:spacing w:line="240" w:lineRule="auto"/>
              <w:rPr>
                <w:sz w:val="18"/>
                <w:szCs w:val="18"/>
              </w:rPr>
            </w:pPr>
          </w:p>
        </w:tc>
        <w:tc>
          <w:tcPr>
            <w:tcW w:w="1614" w:type="dxa"/>
          </w:tcPr>
          <w:p w14:paraId="347F4E30"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Pilvo skausmas, pilvo diskomfortas, vėmimas, pykinimas, vidurių užkietėjimas, viduriavimas, dispepsija, sausa burna, danties skausmas</w:t>
            </w:r>
          </w:p>
        </w:tc>
        <w:tc>
          <w:tcPr>
            <w:tcW w:w="1631" w:type="dxa"/>
          </w:tcPr>
          <w:p w14:paraId="12E749C1" w14:textId="6F16E889"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Išmatų nelaikymas, išmatų </w:t>
            </w:r>
            <w:r w:rsidR="00B864E6">
              <w:rPr>
                <w:sz w:val="18"/>
                <w:szCs w:val="18"/>
                <w:lang w:val="lt-LT"/>
              </w:rPr>
              <w:t>„kamštis“ (fekaloma)</w:t>
            </w:r>
            <w:r w:rsidRPr="00FC789F">
              <w:rPr>
                <w:sz w:val="18"/>
                <w:szCs w:val="18"/>
                <w:lang w:val="lt-LT"/>
              </w:rPr>
              <w:t>, gastroenteritas, disfagija, dujų susikaupimas virškinimo trakte</w:t>
            </w:r>
          </w:p>
        </w:tc>
        <w:tc>
          <w:tcPr>
            <w:tcW w:w="1487" w:type="dxa"/>
          </w:tcPr>
          <w:p w14:paraId="4E051B13" w14:textId="5CE3BE4A"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Pankreatitas, žarnų obstrukcija, patinęs liežuvis, lūp</w:t>
            </w:r>
            <w:r w:rsidR="00B864E6">
              <w:rPr>
                <w:sz w:val="18"/>
                <w:szCs w:val="18"/>
                <w:lang w:val="lt-LT"/>
              </w:rPr>
              <w:t>ų</w:t>
            </w:r>
            <w:r w:rsidRPr="00FC789F">
              <w:rPr>
                <w:sz w:val="18"/>
                <w:szCs w:val="18"/>
                <w:lang w:val="lt-LT"/>
              </w:rPr>
              <w:t xml:space="preserve"> uždegimas</w:t>
            </w:r>
          </w:p>
        </w:tc>
        <w:tc>
          <w:tcPr>
            <w:tcW w:w="1276" w:type="dxa"/>
            <w:gridSpan w:val="2"/>
          </w:tcPr>
          <w:p w14:paraId="34EC76F4" w14:textId="77777777" w:rsidR="00506341" w:rsidRPr="00FC789F" w:rsidRDefault="00506341" w:rsidP="00F055A8">
            <w:pPr>
              <w:widowControl w:val="0"/>
              <w:autoSpaceDE w:val="0"/>
              <w:autoSpaceDN w:val="0"/>
              <w:adjustRightInd w:val="0"/>
              <w:spacing w:line="240" w:lineRule="auto"/>
              <w:rPr>
                <w:i/>
                <w:sz w:val="18"/>
                <w:szCs w:val="18"/>
                <w:lang w:val="lt-LT"/>
              </w:rPr>
            </w:pPr>
            <w:r w:rsidRPr="00FC789F">
              <w:rPr>
                <w:sz w:val="18"/>
                <w:szCs w:val="18"/>
                <w:lang w:val="lt-LT"/>
              </w:rPr>
              <w:t>Žarnų nepraeinamumas</w:t>
            </w:r>
          </w:p>
        </w:tc>
        <w:tc>
          <w:tcPr>
            <w:tcW w:w="992" w:type="dxa"/>
          </w:tcPr>
          <w:p w14:paraId="6E9C3A51"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7D117F" w14:paraId="24DE37F6" w14:textId="77777777" w:rsidTr="005275C1">
        <w:trPr>
          <w:gridAfter w:val="1"/>
          <w:wAfter w:w="60" w:type="dxa"/>
          <w:trHeight w:val="918"/>
        </w:trPr>
        <w:tc>
          <w:tcPr>
            <w:tcW w:w="1797" w:type="dxa"/>
          </w:tcPr>
          <w:p w14:paraId="20D51731" w14:textId="77777777" w:rsidR="00506341" w:rsidRPr="007C11D3" w:rsidRDefault="00506341" w:rsidP="00F055A8">
            <w:pPr>
              <w:autoSpaceDE w:val="0"/>
              <w:autoSpaceDN w:val="0"/>
              <w:spacing w:line="240" w:lineRule="auto"/>
              <w:rPr>
                <w:sz w:val="18"/>
                <w:lang w:val="es-ES"/>
              </w:rPr>
            </w:pPr>
            <w:r w:rsidRPr="00A33584">
              <w:rPr>
                <w:b/>
                <w:sz w:val="18"/>
                <w:szCs w:val="18"/>
                <w:lang w:val="pt-PT"/>
              </w:rPr>
              <w:t xml:space="preserve">Odos ir poodinio audinio sutrikimai </w:t>
            </w:r>
          </w:p>
        </w:tc>
        <w:tc>
          <w:tcPr>
            <w:tcW w:w="1412" w:type="dxa"/>
          </w:tcPr>
          <w:p w14:paraId="29E767A0" w14:textId="77777777" w:rsidR="00506341" w:rsidRPr="007C11D3" w:rsidRDefault="00506341" w:rsidP="00F055A8">
            <w:pPr>
              <w:autoSpaceDE w:val="0"/>
              <w:autoSpaceDN w:val="0"/>
              <w:spacing w:line="240" w:lineRule="auto"/>
              <w:rPr>
                <w:sz w:val="18"/>
                <w:lang w:val="es-ES"/>
              </w:rPr>
            </w:pPr>
          </w:p>
        </w:tc>
        <w:tc>
          <w:tcPr>
            <w:tcW w:w="1614" w:type="dxa"/>
          </w:tcPr>
          <w:p w14:paraId="2D7F4123"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Išbėrimas, eritema</w:t>
            </w:r>
          </w:p>
        </w:tc>
        <w:tc>
          <w:tcPr>
            <w:tcW w:w="1631" w:type="dxa"/>
          </w:tcPr>
          <w:p w14:paraId="05F2B7A8" w14:textId="541DEE0D" w:rsidR="00506341" w:rsidRPr="00FC789F" w:rsidRDefault="00506341" w:rsidP="007C1EFD">
            <w:pPr>
              <w:widowControl w:val="0"/>
              <w:autoSpaceDE w:val="0"/>
              <w:autoSpaceDN w:val="0"/>
              <w:adjustRightInd w:val="0"/>
              <w:spacing w:line="240" w:lineRule="auto"/>
              <w:rPr>
                <w:sz w:val="18"/>
                <w:szCs w:val="18"/>
                <w:lang w:val="lt-LT"/>
              </w:rPr>
            </w:pPr>
            <w:r w:rsidRPr="00FC789F">
              <w:rPr>
                <w:sz w:val="18"/>
                <w:szCs w:val="18"/>
                <w:lang w:val="lt-LT"/>
              </w:rPr>
              <w:t xml:space="preserve">Dilgėlinė, niežėjimas, alopecija, hiperkeratozė, egzema, sausa oda, odos spalvos pokytis, spuogai, seborėjinis dermatitas, odos </w:t>
            </w:r>
            <w:r w:rsidR="00B864E6">
              <w:rPr>
                <w:sz w:val="18"/>
                <w:szCs w:val="18"/>
                <w:lang w:val="lt-LT"/>
              </w:rPr>
              <w:t>liga</w:t>
            </w:r>
            <w:r w:rsidRPr="00FC789F">
              <w:rPr>
                <w:sz w:val="18"/>
                <w:szCs w:val="18"/>
                <w:lang w:val="lt-LT"/>
              </w:rPr>
              <w:t>, odos pažaida</w:t>
            </w:r>
          </w:p>
        </w:tc>
        <w:tc>
          <w:tcPr>
            <w:tcW w:w="1487" w:type="dxa"/>
          </w:tcPr>
          <w:p w14:paraId="4B7C56A3"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Vaistų sukeltas odos išbėrimas, pleiskanos</w:t>
            </w:r>
          </w:p>
        </w:tc>
        <w:tc>
          <w:tcPr>
            <w:tcW w:w="1276" w:type="dxa"/>
            <w:gridSpan w:val="2"/>
          </w:tcPr>
          <w:p w14:paraId="7C14844D"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Angioneurozinė edema</w:t>
            </w:r>
          </w:p>
        </w:tc>
        <w:tc>
          <w:tcPr>
            <w:tcW w:w="992" w:type="dxa"/>
          </w:tcPr>
          <w:p w14:paraId="3A247D0D" w14:textId="77777777" w:rsidR="00506341" w:rsidRPr="00FC789F" w:rsidRDefault="00506341" w:rsidP="00DB18CF">
            <w:pPr>
              <w:widowControl w:val="0"/>
              <w:autoSpaceDE w:val="0"/>
              <w:autoSpaceDN w:val="0"/>
              <w:adjustRightInd w:val="0"/>
              <w:spacing w:line="240" w:lineRule="auto"/>
              <w:rPr>
                <w:sz w:val="18"/>
                <w:szCs w:val="18"/>
                <w:lang w:val="lt-LT"/>
              </w:rPr>
            </w:pPr>
            <w:r>
              <w:rPr>
                <w:sz w:val="18"/>
                <w:szCs w:val="18"/>
                <w:lang w:val="lt-LT"/>
              </w:rPr>
              <w:t>Stivenso-Džonsono (</w:t>
            </w:r>
            <w:r w:rsidRPr="00506341">
              <w:rPr>
                <w:i/>
                <w:sz w:val="18"/>
                <w:szCs w:val="18"/>
                <w:lang w:val="lt-LT"/>
              </w:rPr>
              <w:t>Stevens-Johnson</w:t>
            </w:r>
            <w:r>
              <w:rPr>
                <w:sz w:val="18"/>
                <w:szCs w:val="18"/>
                <w:lang w:val="lt-LT"/>
              </w:rPr>
              <w:t>) sindromas / toksinė epidermio nekrolizė</w:t>
            </w:r>
            <w:r w:rsidR="00DB18CF" w:rsidRPr="005E5C36">
              <w:rPr>
                <w:sz w:val="18"/>
                <w:szCs w:val="18"/>
                <w:vertAlign w:val="superscript"/>
                <w:lang w:val="lt-LT"/>
              </w:rPr>
              <w:t xml:space="preserve"> c</w:t>
            </w:r>
            <w:r>
              <w:rPr>
                <w:sz w:val="18"/>
                <w:szCs w:val="18"/>
                <w:lang w:val="lt-LT"/>
              </w:rPr>
              <w:t xml:space="preserve"> </w:t>
            </w:r>
          </w:p>
        </w:tc>
      </w:tr>
      <w:tr w:rsidR="00506341" w:rsidRPr="00FC789F" w14:paraId="6C555A50" w14:textId="77777777" w:rsidTr="005275C1">
        <w:trPr>
          <w:gridAfter w:val="1"/>
          <w:wAfter w:w="60" w:type="dxa"/>
          <w:trHeight w:val="567"/>
        </w:trPr>
        <w:tc>
          <w:tcPr>
            <w:tcW w:w="1797" w:type="dxa"/>
          </w:tcPr>
          <w:p w14:paraId="7C15A2D8" w14:textId="77777777" w:rsidR="00506341" w:rsidRPr="005275C1" w:rsidRDefault="00506341" w:rsidP="00F055A8">
            <w:pPr>
              <w:autoSpaceDE w:val="0"/>
              <w:autoSpaceDN w:val="0"/>
              <w:spacing w:line="240" w:lineRule="auto"/>
              <w:rPr>
                <w:sz w:val="18"/>
                <w:lang w:val="pt-PT"/>
              </w:rPr>
            </w:pPr>
            <w:r w:rsidRPr="00FC789F">
              <w:rPr>
                <w:b/>
                <w:sz w:val="18"/>
                <w:szCs w:val="18"/>
                <w:lang w:val="it-IT"/>
              </w:rPr>
              <w:t xml:space="preserve">Skeleto, raumenų ir jungiamojo audinio sutrikimai </w:t>
            </w:r>
          </w:p>
        </w:tc>
        <w:tc>
          <w:tcPr>
            <w:tcW w:w="1412" w:type="dxa"/>
          </w:tcPr>
          <w:p w14:paraId="65152770" w14:textId="77777777" w:rsidR="00506341" w:rsidRPr="005275C1" w:rsidRDefault="00506341" w:rsidP="00F055A8">
            <w:pPr>
              <w:autoSpaceDE w:val="0"/>
              <w:autoSpaceDN w:val="0"/>
              <w:spacing w:line="240" w:lineRule="auto"/>
              <w:rPr>
                <w:sz w:val="18"/>
                <w:lang w:val="pt-PT"/>
              </w:rPr>
            </w:pPr>
          </w:p>
        </w:tc>
        <w:tc>
          <w:tcPr>
            <w:tcW w:w="1614" w:type="dxa"/>
          </w:tcPr>
          <w:p w14:paraId="7796CDF9" w14:textId="77777777" w:rsidR="00506341" w:rsidRPr="007C11D3" w:rsidRDefault="00506341" w:rsidP="00F055A8">
            <w:pPr>
              <w:widowControl w:val="0"/>
              <w:autoSpaceDE w:val="0"/>
              <w:autoSpaceDN w:val="0"/>
              <w:adjustRightInd w:val="0"/>
              <w:spacing w:line="240" w:lineRule="auto"/>
              <w:rPr>
                <w:sz w:val="18"/>
                <w:lang w:val="es-ES"/>
              </w:rPr>
            </w:pPr>
            <w:r w:rsidRPr="00FC789F">
              <w:rPr>
                <w:sz w:val="18"/>
                <w:szCs w:val="18"/>
                <w:lang w:val="lt-LT"/>
              </w:rPr>
              <w:t>Raumenų spazmai</w:t>
            </w:r>
            <w:r w:rsidRPr="007C11D3">
              <w:rPr>
                <w:sz w:val="18"/>
                <w:lang w:val="es-ES"/>
              </w:rPr>
              <w:t xml:space="preserve">, </w:t>
            </w:r>
            <w:r w:rsidRPr="00FC789F">
              <w:rPr>
                <w:sz w:val="18"/>
                <w:szCs w:val="18"/>
                <w:lang w:val="lt-LT"/>
              </w:rPr>
              <w:t>skeleto ir raumenų skausmas, nugaros skausmas, artralgija</w:t>
            </w:r>
          </w:p>
        </w:tc>
        <w:tc>
          <w:tcPr>
            <w:tcW w:w="1631" w:type="dxa"/>
          </w:tcPr>
          <w:p w14:paraId="6F68C4F0"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Padidėjęs kreatinfosfokinazės aktyvumas kraujyje, nenormali padėtis, sąnarių sąstingis, sąnarių patinimas, raumenų silpnumas, kaklo skausmas</w:t>
            </w:r>
          </w:p>
        </w:tc>
        <w:tc>
          <w:tcPr>
            <w:tcW w:w="1487" w:type="dxa"/>
          </w:tcPr>
          <w:p w14:paraId="21581237" w14:textId="77777777" w:rsidR="00506341" w:rsidRPr="00FC789F" w:rsidRDefault="00506341" w:rsidP="00F055A8">
            <w:pPr>
              <w:widowControl w:val="0"/>
              <w:autoSpaceDE w:val="0"/>
              <w:autoSpaceDN w:val="0"/>
              <w:adjustRightInd w:val="0"/>
              <w:spacing w:line="240" w:lineRule="auto"/>
              <w:rPr>
                <w:sz w:val="18"/>
                <w:szCs w:val="18"/>
              </w:rPr>
            </w:pPr>
            <w:r w:rsidRPr="00FC789F">
              <w:rPr>
                <w:sz w:val="18"/>
                <w:szCs w:val="18"/>
                <w:lang w:val="lt-LT"/>
              </w:rPr>
              <w:t>Rabdomiolizė</w:t>
            </w:r>
          </w:p>
        </w:tc>
        <w:tc>
          <w:tcPr>
            <w:tcW w:w="1276" w:type="dxa"/>
            <w:gridSpan w:val="2"/>
          </w:tcPr>
          <w:p w14:paraId="4ABF9887" w14:textId="77777777" w:rsidR="00506341" w:rsidRPr="00FC789F" w:rsidRDefault="00506341" w:rsidP="00F055A8">
            <w:pPr>
              <w:widowControl w:val="0"/>
              <w:autoSpaceDE w:val="0"/>
              <w:autoSpaceDN w:val="0"/>
              <w:adjustRightInd w:val="0"/>
              <w:spacing w:line="240" w:lineRule="auto"/>
              <w:rPr>
                <w:sz w:val="18"/>
                <w:szCs w:val="18"/>
              </w:rPr>
            </w:pPr>
          </w:p>
        </w:tc>
        <w:tc>
          <w:tcPr>
            <w:tcW w:w="992" w:type="dxa"/>
          </w:tcPr>
          <w:p w14:paraId="334B5700" w14:textId="77777777" w:rsidR="00506341" w:rsidRPr="00FC789F" w:rsidRDefault="00506341" w:rsidP="00F055A8">
            <w:pPr>
              <w:widowControl w:val="0"/>
              <w:autoSpaceDE w:val="0"/>
              <w:autoSpaceDN w:val="0"/>
              <w:adjustRightInd w:val="0"/>
              <w:spacing w:line="240" w:lineRule="auto"/>
              <w:rPr>
                <w:sz w:val="18"/>
                <w:szCs w:val="18"/>
              </w:rPr>
            </w:pPr>
          </w:p>
        </w:tc>
      </w:tr>
      <w:tr w:rsidR="00506341" w:rsidRPr="00D70F33" w14:paraId="21A7E336" w14:textId="77777777" w:rsidTr="005275C1">
        <w:trPr>
          <w:gridAfter w:val="1"/>
          <w:wAfter w:w="60" w:type="dxa"/>
          <w:trHeight w:val="567"/>
        </w:trPr>
        <w:tc>
          <w:tcPr>
            <w:tcW w:w="1797" w:type="dxa"/>
          </w:tcPr>
          <w:p w14:paraId="21769B90" w14:textId="77777777" w:rsidR="00506341" w:rsidRPr="00FC789F" w:rsidRDefault="00506341" w:rsidP="00F055A8">
            <w:pPr>
              <w:autoSpaceDE w:val="0"/>
              <w:autoSpaceDN w:val="0"/>
              <w:spacing w:line="240" w:lineRule="auto"/>
              <w:rPr>
                <w:b/>
                <w:sz w:val="18"/>
                <w:szCs w:val="18"/>
                <w:lang w:val="lt-LT"/>
              </w:rPr>
            </w:pPr>
            <w:r w:rsidRPr="00FC789F">
              <w:rPr>
                <w:b/>
                <w:sz w:val="18"/>
                <w:szCs w:val="18"/>
                <w:lang w:val="lt-LT"/>
              </w:rPr>
              <w:t>Inkstų ir šlapimo takų sutrikimai</w:t>
            </w:r>
          </w:p>
        </w:tc>
        <w:tc>
          <w:tcPr>
            <w:tcW w:w="1412" w:type="dxa"/>
          </w:tcPr>
          <w:p w14:paraId="5E3A9763" w14:textId="77777777" w:rsidR="00506341" w:rsidRPr="00FC789F" w:rsidRDefault="00506341" w:rsidP="00F055A8">
            <w:pPr>
              <w:autoSpaceDE w:val="0"/>
              <w:autoSpaceDN w:val="0"/>
              <w:spacing w:line="240" w:lineRule="auto"/>
              <w:rPr>
                <w:sz w:val="18"/>
                <w:szCs w:val="18"/>
                <w:lang w:val="lt-LT"/>
              </w:rPr>
            </w:pPr>
          </w:p>
        </w:tc>
        <w:tc>
          <w:tcPr>
            <w:tcW w:w="1614" w:type="dxa"/>
          </w:tcPr>
          <w:p w14:paraId="08CE9406"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Šlapimo nelaikymas</w:t>
            </w:r>
          </w:p>
        </w:tc>
        <w:tc>
          <w:tcPr>
            <w:tcW w:w="1631" w:type="dxa"/>
          </w:tcPr>
          <w:p w14:paraId="78116299"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Dažnas šlapinimasis, šlapimo susilaikymas, dizurija</w:t>
            </w:r>
          </w:p>
        </w:tc>
        <w:tc>
          <w:tcPr>
            <w:tcW w:w="1487" w:type="dxa"/>
          </w:tcPr>
          <w:p w14:paraId="4E007F2B"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1276" w:type="dxa"/>
            <w:gridSpan w:val="2"/>
          </w:tcPr>
          <w:p w14:paraId="041B6A91"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2AD3FD44"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7D117F" w14:paraId="0F5F86EB" w14:textId="77777777" w:rsidTr="005275C1">
        <w:trPr>
          <w:gridAfter w:val="1"/>
          <w:wAfter w:w="60" w:type="dxa"/>
          <w:trHeight w:val="252"/>
        </w:trPr>
        <w:tc>
          <w:tcPr>
            <w:tcW w:w="1797" w:type="dxa"/>
          </w:tcPr>
          <w:p w14:paraId="40C4495C"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 xml:space="preserve">Būklės nėštumo, pogimdyminiu ir perinataliniu laikotarpiu </w:t>
            </w:r>
          </w:p>
        </w:tc>
        <w:tc>
          <w:tcPr>
            <w:tcW w:w="1412" w:type="dxa"/>
          </w:tcPr>
          <w:p w14:paraId="453F37D9" w14:textId="77777777" w:rsidR="00506341" w:rsidRPr="00FC789F" w:rsidRDefault="00506341" w:rsidP="00F055A8">
            <w:pPr>
              <w:autoSpaceDE w:val="0"/>
              <w:autoSpaceDN w:val="0"/>
              <w:spacing w:line="240" w:lineRule="auto"/>
              <w:rPr>
                <w:sz w:val="18"/>
                <w:szCs w:val="18"/>
                <w:lang w:val="lt-LT"/>
              </w:rPr>
            </w:pPr>
          </w:p>
        </w:tc>
        <w:tc>
          <w:tcPr>
            <w:tcW w:w="1614" w:type="dxa"/>
          </w:tcPr>
          <w:p w14:paraId="254E491D"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1631" w:type="dxa"/>
          </w:tcPr>
          <w:p w14:paraId="4757A9BD"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1487" w:type="dxa"/>
          </w:tcPr>
          <w:p w14:paraId="09178716" w14:textId="77777777" w:rsidR="00506341" w:rsidRPr="005275C1" w:rsidRDefault="00506341" w:rsidP="00F055A8">
            <w:pPr>
              <w:widowControl w:val="0"/>
              <w:autoSpaceDE w:val="0"/>
              <w:autoSpaceDN w:val="0"/>
              <w:adjustRightInd w:val="0"/>
              <w:spacing w:line="240" w:lineRule="auto"/>
              <w:rPr>
                <w:sz w:val="18"/>
                <w:lang w:val="pt-PT"/>
              </w:rPr>
            </w:pPr>
            <w:r w:rsidRPr="00FC789F">
              <w:rPr>
                <w:sz w:val="18"/>
                <w:szCs w:val="18"/>
                <w:lang w:val="lt-LT"/>
              </w:rPr>
              <w:t>Vaistinio preparato nutraukimo sindromas naujagimiams</w:t>
            </w:r>
            <w:r w:rsidRPr="005275C1">
              <w:rPr>
                <w:sz w:val="18"/>
                <w:lang w:val="pt-PT"/>
              </w:rPr>
              <w:t xml:space="preserve"> </w:t>
            </w:r>
            <w:r w:rsidRPr="005275C1">
              <w:rPr>
                <w:sz w:val="18"/>
                <w:vertAlign w:val="superscript"/>
                <w:lang w:val="pt-PT"/>
              </w:rPr>
              <w:t>c</w:t>
            </w:r>
          </w:p>
        </w:tc>
        <w:tc>
          <w:tcPr>
            <w:tcW w:w="1276" w:type="dxa"/>
            <w:gridSpan w:val="2"/>
          </w:tcPr>
          <w:p w14:paraId="66A61F25" w14:textId="77777777" w:rsidR="00506341" w:rsidRPr="005275C1" w:rsidRDefault="00506341" w:rsidP="00F055A8">
            <w:pPr>
              <w:widowControl w:val="0"/>
              <w:autoSpaceDE w:val="0"/>
              <w:autoSpaceDN w:val="0"/>
              <w:adjustRightInd w:val="0"/>
              <w:spacing w:line="240" w:lineRule="auto"/>
              <w:rPr>
                <w:sz w:val="18"/>
                <w:lang w:val="pt-PT"/>
              </w:rPr>
            </w:pPr>
          </w:p>
        </w:tc>
        <w:tc>
          <w:tcPr>
            <w:tcW w:w="992" w:type="dxa"/>
          </w:tcPr>
          <w:p w14:paraId="0E05CB93" w14:textId="77777777" w:rsidR="00506341" w:rsidRPr="005275C1" w:rsidRDefault="00506341" w:rsidP="00F055A8">
            <w:pPr>
              <w:widowControl w:val="0"/>
              <w:autoSpaceDE w:val="0"/>
              <w:autoSpaceDN w:val="0"/>
              <w:adjustRightInd w:val="0"/>
              <w:spacing w:line="240" w:lineRule="auto"/>
              <w:rPr>
                <w:sz w:val="18"/>
                <w:lang w:val="pt-PT"/>
              </w:rPr>
            </w:pPr>
          </w:p>
        </w:tc>
      </w:tr>
      <w:tr w:rsidR="00506341" w:rsidRPr="00D70F33" w14:paraId="048B41C9" w14:textId="77777777" w:rsidTr="005275C1">
        <w:trPr>
          <w:gridAfter w:val="1"/>
          <w:wAfter w:w="60" w:type="dxa"/>
          <w:trHeight w:val="1440"/>
        </w:trPr>
        <w:tc>
          <w:tcPr>
            <w:tcW w:w="1797" w:type="dxa"/>
          </w:tcPr>
          <w:p w14:paraId="5EC7A7E8" w14:textId="77777777" w:rsidR="00506341" w:rsidRPr="00FC789F" w:rsidRDefault="00506341" w:rsidP="00F055A8">
            <w:pPr>
              <w:autoSpaceDE w:val="0"/>
              <w:autoSpaceDN w:val="0"/>
              <w:spacing w:line="240" w:lineRule="auto"/>
              <w:rPr>
                <w:sz w:val="18"/>
                <w:szCs w:val="18"/>
                <w:lang w:val="pt-BR"/>
              </w:rPr>
            </w:pPr>
            <w:r w:rsidRPr="00FC789F">
              <w:rPr>
                <w:b/>
                <w:sz w:val="18"/>
                <w:szCs w:val="18"/>
                <w:lang w:val="pt-BR"/>
              </w:rPr>
              <w:t xml:space="preserve">Lytinės sistemos ir krūties sutrikimai </w:t>
            </w:r>
          </w:p>
        </w:tc>
        <w:tc>
          <w:tcPr>
            <w:tcW w:w="1412" w:type="dxa"/>
          </w:tcPr>
          <w:p w14:paraId="2C815483" w14:textId="77777777" w:rsidR="00506341" w:rsidRPr="00FC789F" w:rsidRDefault="00506341" w:rsidP="00F055A8">
            <w:pPr>
              <w:autoSpaceDE w:val="0"/>
              <w:autoSpaceDN w:val="0"/>
              <w:spacing w:line="240" w:lineRule="auto"/>
              <w:rPr>
                <w:sz w:val="18"/>
                <w:szCs w:val="18"/>
                <w:lang w:val="pt-BR"/>
              </w:rPr>
            </w:pPr>
          </w:p>
        </w:tc>
        <w:tc>
          <w:tcPr>
            <w:tcW w:w="1614" w:type="dxa"/>
          </w:tcPr>
          <w:p w14:paraId="7893E846" w14:textId="77777777" w:rsidR="00506341" w:rsidRPr="00FC789F" w:rsidRDefault="00506341" w:rsidP="00F055A8">
            <w:pPr>
              <w:widowControl w:val="0"/>
              <w:autoSpaceDE w:val="0"/>
              <w:autoSpaceDN w:val="0"/>
              <w:adjustRightInd w:val="0"/>
              <w:spacing w:line="240" w:lineRule="auto"/>
              <w:rPr>
                <w:sz w:val="18"/>
                <w:szCs w:val="18"/>
                <w:lang w:val="pt-BR"/>
              </w:rPr>
            </w:pPr>
          </w:p>
        </w:tc>
        <w:tc>
          <w:tcPr>
            <w:tcW w:w="1631" w:type="dxa"/>
          </w:tcPr>
          <w:p w14:paraId="5D42B898"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Erekcijos sutrikimas,</w:t>
            </w:r>
          </w:p>
          <w:p w14:paraId="63B08019"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ejakuliacijos sutrikimas, amenorėja, menstruacijų sutrikimas </w:t>
            </w:r>
            <w:r w:rsidRPr="00FC789F">
              <w:rPr>
                <w:sz w:val="18"/>
                <w:szCs w:val="18"/>
                <w:vertAlign w:val="superscript"/>
                <w:lang w:val="lt-LT"/>
              </w:rPr>
              <w:t>d</w:t>
            </w:r>
            <w:r w:rsidRPr="00FC789F">
              <w:rPr>
                <w:sz w:val="18"/>
                <w:szCs w:val="18"/>
                <w:lang w:val="lt-LT"/>
              </w:rPr>
              <w:t>, ginekomastija, galaktorėja, lytinės funkcijos sutrikimas, krūties skausmas, krūties diskomfortas, išskyros iš makšties</w:t>
            </w:r>
          </w:p>
        </w:tc>
        <w:tc>
          <w:tcPr>
            <w:tcW w:w="1487" w:type="dxa"/>
          </w:tcPr>
          <w:p w14:paraId="052F39F8"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Priapizmas </w:t>
            </w:r>
            <w:r w:rsidRPr="00FC789F">
              <w:rPr>
                <w:sz w:val="18"/>
                <w:szCs w:val="18"/>
                <w:vertAlign w:val="superscript"/>
                <w:lang w:val="lt-LT"/>
              </w:rPr>
              <w:t>c</w:t>
            </w:r>
            <w:r w:rsidRPr="00FC789F">
              <w:rPr>
                <w:sz w:val="18"/>
                <w:szCs w:val="18"/>
                <w:lang w:val="lt-LT"/>
              </w:rPr>
              <w:t>, vėluojančios menstruacijos, krūties paburkimas, krūties padidėjimas, išskyros iš krūties</w:t>
            </w:r>
          </w:p>
        </w:tc>
        <w:tc>
          <w:tcPr>
            <w:tcW w:w="1276" w:type="dxa"/>
            <w:gridSpan w:val="2"/>
          </w:tcPr>
          <w:p w14:paraId="7FCF8E5F"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5895C3F4"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D70F33" w14:paraId="601DB1EE" w14:textId="77777777" w:rsidTr="005275C1">
        <w:trPr>
          <w:gridAfter w:val="1"/>
          <w:wAfter w:w="60" w:type="dxa"/>
          <w:trHeight w:val="945"/>
        </w:trPr>
        <w:tc>
          <w:tcPr>
            <w:tcW w:w="1797" w:type="dxa"/>
          </w:tcPr>
          <w:p w14:paraId="6D675CD6"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 xml:space="preserve">Bendrieji sutrikimai ir vartojimo vietos pažeidimai </w:t>
            </w:r>
          </w:p>
        </w:tc>
        <w:tc>
          <w:tcPr>
            <w:tcW w:w="1412" w:type="dxa"/>
          </w:tcPr>
          <w:p w14:paraId="31616D03" w14:textId="77777777" w:rsidR="00506341" w:rsidRPr="00FC789F" w:rsidRDefault="00506341" w:rsidP="00F055A8">
            <w:pPr>
              <w:autoSpaceDE w:val="0"/>
              <w:autoSpaceDN w:val="0"/>
              <w:spacing w:line="240" w:lineRule="auto"/>
              <w:rPr>
                <w:sz w:val="18"/>
                <w:szCs w:val="18"/>
                <w:lang w:val="lt-LT"/>
              </w:rPr>
            </w:pPr>
          </w:p>
        </w:tc>
        <w:tc>
          <w:tcPr>
            <w:tcW w:w="1614" w:type="dxa"/>
          </w:tcPr>
          <w:p w14:paraId="019FDBE5"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Edema </w:t>
            </w:r>
            <w:r w:rsidRPr="00FC789F">
              <w:rPr>
                <w:sz w:val="18"/>
                <w:szCs w:val="18"/>
                <w:vertAlign w:val="superscript"/>
                <w:lang w:val="lt-LT"/>
              </w:rPr>
              <w:t>d</w:t>
            </w:r>
            <w:r w:rsidRPr="00FC789F">
              <w:rPr>
                <w:sz w:val="18"/>
                <w:szCs w:val="18"/>
                <w:lang w:val="lt-LT"/>
              </w:rPr>
              <w:t>, pireksija, krūtinės skausmas, astenija, nuovargis, skausmas</w:t>
            </w:r>
          </w:p>
        </w:tc>
        <w:tc>
          <w:tcPr>
            <w:tcW w:w="1631" w:type="dxa"/>
          </w:tcPr>
          <w:p w14:paraId="6CC37E76"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Veido edema, šaltkrėtis, padidėjusi kūno temperatūra, nenormali eisena, troškulys, krūtinės diskomfortas, negalavimas, nenormali savijauta, diskomfortas</w:t>
            </w:r>
          </w:p>
        </w:tc>
        <w:tc>
          <w:tcPr>
            <w:tcW w:w="1487" w:type="dxa"/>
          </w:tcPr>
          <w:p w14:paraId="22D75D65"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Hipotermija, sumažėjusi kūno temperatūra, galūnių šaltumas, vaistinio preparato vartojimo nutraukimo sindromas, sukietėjimas </w:t>
            </w:r>
            <w:r w:rsidRPr="00FC789F">
              <w:rPr>
                <w:sz w:val="18"/>
                <w:szCs w:val="18"/>
                <w:vertAlign w:val="superscript"/>
                <w:lang w:val="lt-LT"/>
              </w:rPr>
              <w:t>c</w:t>
            </w:r>
          </w:p>
        </w:tc>
        <w:tc>
          <w:tcPr>
            <w:tcW w:w="1276" w:type="dxa"/>
            <w:gridSpan w:val="2"/>
          </w:tcPr>
          <w:p w14:paraId="3B26B9B1"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57AE9883"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FC789F" w14:paraId="72C62597" w14:textId="77777777" w:rsidTr="005275C1">
        <w:trPr>
          <w:gridAfter w:val="1"/>
          <w:wAfter w:w="60" w:type="dxa"/>
          <w:trHeight w:val="416"/>
        </w:trPr>
        <w:tc>
          <w:tcPr>
            <w:tcW w:w="1797" w:type="dxa"/>
          </w:tcPr>
          <w:p w14:paraId="6E3FD738"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 xml:space="preserve">Kepenų, tulžies pūslės ir latakų sutrikimai </w:t>
            </w:r>
          </w:p>
        </w:tc>
        <w:tc>
          <w:tcPr>
            <w:tcW w:w="1412" w:type="dxa"/>
          </w:tcPr>
          <w:p w14:paraId="22305E6E" w14:textId="77777777" w:rsidR="00506341" w:rsidRPr="00FC789F" w:rsidRDefault="00506341" w:rsidP="00F055A8">
            <w:pPr>
              <w:autoSpaceDE w:val="0"/>
              <w:autoSpaceDN w:val="0"/>
              <w:spacing w:line="240" w:lineRule="auto"/>
              <w:rPr>
                <w:sz w:val="18"/>
                <w:szCs w:val="18"/>
                <w:lang w:val="lt-LT"/>
              </w:rPr>
            </w:pPr>
          </w:p>
        </w:tc>
        <w:tc>
          <w:tcPr>
            <w:tcW w:w="1614" w:type="dxa"/>
          </w:tcPr>
          <w:p w14:paraId="34A368C5"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1631" w:type="dxa"/>
          </w:tcPr>
          <w:p w14:paraId="7BF719FD"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Padidėjęs transaminazių aktyvumas, padidėjęs gama gliutamiltransferazės aktyvumas, padidėjęs kepenų fermentų aktyvumas</w:t>
            </w:r>
          </w:p>
        </w:tc>
        <w:tc>
          <w:tcPr>
            <w:tcW w:w="1487" w:type="dxa"/>
          </w:tcPr>
          <w:p w14:paraId="51AD099A" w14:textId="77777777" w:rsidR="00506341" w:rsidRPr="00FC789F" w:rsidRDefault="00506341" w:rsidP="00F055A8">
            <w:pPr>
              <w:widowControl w:val="0"/>
              <w:autoSpaceDE w:val="0"/>
              <w:autoSpaceDN w:val="0"/>
              <w:adjustRightInd w:val="0"/>
              <w:spacing w:line="240" w:lineRule="auto"/>
              <w:rPr>
                <w:sz w:val="18"/>
                <w:szCs w:val="18"/>
              </w:rPr>
            </w:pPr>
            <w:r w:rsidRPr="00FC789F">
              <w:rPr>
                <w:sz w:val="18"/>
                <w:szCs w:val="18"/>
                <w:lang w:val="lt-LT"/>
              </w:rPr>
              <w:t>Gelta</w:t>
            </w:r>
          </w:p>
        </w:tc>
        <w:tc>
          <w:tcPr>
            <w:tcW w:w="1276" w:type="dxa"/>
            <w:gridSpan w:val="2"/>
          </w:tcPr>
          <w:p w14:paraId="76563B2C" w14:textId="77777777" w:rsidR="00506341" w:rsidRPr="00FC789F" w:rsidRDefault="00506341" w:rsidP="00F055A8">
            <w:pPr>
              <w:widowControl w:val="0"/>
              <w:autoSpaceDE w:val="0"/>
              <w:autoSpaceDN w:val="0"/>
              <w:adjustRightInd w:val="0"/>
              <w:spacing w:line="240" w:lineRule="auto"/>
              <w:rPr>
                <w:sz w:val="18"/>
                <w:szCs w:val="18"/>
              </w:rPr>
            </w:pPr>
          </w:p>
        </w:tc>
        <w:tc>
          <w:tcPr>
            <w:tcW w:w="992" w:type="dxa"/>
          </w:tcPr>
          <w:p w14:paraId="65290C34" w14:textId="77777777" w:rsidR="00506341" w:rsidRPr="00FC789F" w:rsidRDefault="00506341" w:rsidP="00F055A8">
            <w:pPr>
              <w:widowControl w:val="0"/>
              <w:autoSpaceDE w:val="0"/>
              <w:autoSpaceDN w:val="0"/>
              <w:adjustRightInd w:val="0"/>
              <w:spacing w:line="240" w:lineRule="auto"/>
              <w:rPr>
                <w:sz w:val="18"/>
                <w:szCs w:val="18"/>
              </w:rPr>
            </w:pPr>
          </w:p>
        </w:tc>
      </w:tr>
      <w:tr w:rsidR="00506341" w:rsidRPr="00FC789F" w14:paraId="5F317712" w14:textId="77777777" w:rsidTr="005275C1">
        <w:trPr>
          <w:gridAfter w:val="1"/>
          <w:wAfter w:w="60" w:type="dxa"/>
          <w:trHeight w:val="558"/>
        </w:trPr>
        <w:tc>
          <w:tcPr>
            <w:tcW w:w="1797" w:type="dxa"/>
          </w:tcPr>
          <w:p w14:paraId="369D17FA" w14:textId="77777777" w:rsidR="00506341" w:rsidRPr="007C11D3" w:rsidRDefault="00506341" w:rsidP="00F055A8">
            <w:pPr>
              <w:autoSpaceDE w:val="0"/>
              <w:autoSpaceDN w:val="0"/>
              <w:spacing w:line="240" w:lineRule="auto"/>
              <w:rPr>
                <w:sz w:val="18"/>
                <w:lang w:val="lt-LT"/>
              </w:rPr>
            </w:pPr>
            <w:r w:rsidRPr="007C11D3">
              <w:rPr>
                <w:b/>
                <w:sz w:val="18"/>
                <w:lang w:val="lt-LT"/>
              </w:rPr>
              <w:t xml:space="preserve">Sužalojimai, apsinuodijimai ir procedūrų komplikacijos </w:t>
            </w:r>
          </w:p>
        </w:tc>
        <w:tc>
          <w:tcPr>
            <w:tcW w:w="1412" w:type="dxa"/>
          </w:tcPr>
          <w:p w14:paraId="43ADB10E" w14:textId="77777777" w:rsidR="00506341" w:rsidRPr="005275C1" w:rsidRDefault="00506341" w:rsidP="00F055A8">
            <w:pPr>
              <w:autoSpaceDE w:val="0"/>
              <w:autoSpaceDN w:val="0"/>
              <w:spacing w:line="240" w:lineRule="auto"/>
              <w:rPr>
                <w:sz w:val="18"/>
              </w:rPr>
            </w:pPr>
          </w:p>
        </w:tc>
        <w:tc>
          <w:tcPr>
            <w:tcW w:w="1614" w:type="dxa"/>
          </w:tcPr>
          <w:p w14:paraId="796E3AC0" w14:textId="77777777" w:rsidR="00506341" w:rsidRPr="00FC789F" w:rsidRDefault="00506341" w:rsidP="00F055A8">
            <w:pPr>
              <w:widowControl w:val="0"/>
              <w:autoSpaceDE w:val="0"/>
              <w:autoSpaceDN w:val="0"/>
              <w:adjustRightInd w:val="0"/>
              <w:spacing w:line="240" w:lineRule="auto"/>
              <w:rPr>
                <w:sz w:val="18"/>
                <w:szCs w:val="18"/>
                <w:highlight w:val="yellow"/>
                <w:lang w:val="lt-LT"/>
              </w:rPr>
            </w:pPr>
            <w:r w:rsidRPr="00FC789F">
              <w:rPr>
                <w:sz w:val="18"/>
                <w:szCs w:val="18"/>
                <w:lang w:val="lt-LT"/>
              </w:rPr>
              <w:t>Pargriuvimas</w:t>
            </w:r>
          </w:p>
        </w:tc>
        <w:tc>
          <w:tcPr>
            <w:tcW w:w="1631" w:type="dxa"/>
          </w:tcPr>
          <w:p w14:paraId="14D0E1B2" w14:textId="77777777" w:rsidR="00506341" w:rsidRPr="00FC789F" w:rsidRDefault="00506341" w:rsidP="00F055A8">
            <w:pPr>
              <w:widowControl w:val="0"/>
              <w:autoSpaceDE w:val="0"/>
              <w:autoSpaceDN w:val="0"/>
              <w:adjustRightInd w:val="0"/>
              <w:spacing w:line="240" w:lineRule="auto"/>
              <w:rPr>
                <w:sz w:val="18"/>
                <w:szCs w:val="18"/>
                <w:highlight w:val="yellow"/>
                <w:lang w:val="lt-LT"/>
              </w:rPr>
            </w:pPr>
            <w:r w:rsidRPr="00FC789F">
              <w:rPr>
                <w:sz w:val="18"/>
                <w:szCs w:val="18"/>
                <w:lang w:val="lt-LT"/>
              </w:rPr>
              <w:t>Skausmas dėl procedūros</w:t>
            </w:r>
          </w:p>
        </w:tc>
        <w:tc>
          <w:tcPr>
            <w:tcW w:w="1487" w:type="dxa"/>
          </w:tcPr>
          <w:p w14:paraId="2C6F2C94" w14:textId="77777777" w:rsidR="00506341" w:rsidRPr="00FC789F" w:rsidRDefault="00506341" w:rsidP="00F055A8">
            <w:pPr>
              <w:widowControl w:val="0"/>
              <w:autoSpaceDE w:val="0"/>
              <w:autoSpaceDN w:val="0"/>
              <w:adjustRightInd w:val="0"/>
              <w:spacing w:line="240" w:lineRule="auto"/>
              <w:rPr>
                <w:sz w:val="18"/>
                <w:szCs w:val="18"/>
              </w:rPr>
            </w:pPr>
          </w:p>
        </w:tc>
        <w:tc>
          <w:tcPr>
            <w:tcW w:w="1276" w:type="dxa"/>
            <w:gridSpan w:val="2"/>
          </w:tcPr>
          <w:p w14:paraId="400DE51C" w14:textId="77777777" w:rsidR="00506341" w:rsidRPr="00FC789F" w:rsidRDefault="00506341" w:rsidP="00F055A8">
            <w:pPr>
              <w:widowControl w:val="0"/>
              <w:autoSpaceDE w:val="0"/>
              <w:autoSpaceDN w:val="0"/>
              <w:adjustRightInd w:val="0"/>
              <w:spacing w:line="240" w:lineRule="auto"/>
              <w:rPr>
                <w:sz w:val="18"/>
                <w:szCs w:val="18"/>
              </w:rPr>
            </w:pPr>
          </w:p>
        </w:tc>
        <w:tc>
          <w:tcPr>
            <w:tcW w:w="992" w:type="dxa"/>
          </w:tcPr>
          <w:p w14:paraId="701B379D" w14:textId="77777777" w:rsidR="00506341" w:rsidRPr="00FC789F" w:rsidRDefault="00506341" w:rsidP="00F055A8">
            <w:pPr>
              <w:widowControl w:val="0"/>
              <w:autoSpaceDE w:val="0"/>
              <w:autoSpaceDN w:val="0"/>
              <w:adjustRightInd w:val="0"/>
              <w:spacing w:line="240" w:lineRule="auto"/>
              <w:rPr>
                <w:sz w:val="18"/>
                <w:szCs w:val="18"/>
              </w:rPr>
            </w:pPr>
          </w:p>
        </w:tc>
      </w:tr>
      <w:tr w:rsidR="00506341" w:rsidRPr="00D70F33" w14:paraId="64E3FF00" w14:textId="77777777" w:rsidTr="005275C1">
        <w:tblPrEx>
          <w:tblCellMar>
            <w:left w:w="42" w:type="dxa"/>
            <w:right w:w="42" w:type="dxa"/>
          </w:tblCellMar>
        </w:tblPrEx>
        <w:trPr>
          <w:cantSplit/>
          <w:trHeight w:val="3675"/>
        </w:trPr>
        <w:tc>
          <w:tcPr>
            <w:tcW w:w="8993" w:type="dxa"/>
            <w:gridSpan w:val="6"/>
            <w:tcBorders>
              <w:top w:val="single" w:sz="4" w:space="0" w:color="auto"/>
              <w:left w:val="nil"/>
              <w:bottom w:val="nil"/>
              <w:right w:val="nil"/>
            </w:tcBorders>
          </w:tcPr>
          <w:p w14:paraId="07B1E341" w14:textId="77777777" w:rsidR="00506341" w:rsidRPr="00240DBC" w:rsidRDefault="00506341" w:rsidP="005275C1">
            <w:pPr>
              <w:spacing w:line="240" w:lineRule="auto"/>
              <w:ind w:left="284" w:hanging="284"/>
              <w:rPr>
                <w:sz w:val="20"/>
                <w:szCs w:val="20"/>
                <w:lang w:val="lt-LT"/>
              </w:rPr>
            </w:pPr>
            <w:r w:rsidRPr="00240DBC">
              <w:rPr>
                <w:sz w:val="20"/>
                <w:szCs w:val="20"/>
                <w:vertAlign w:val="superscript"/>
                <w:lang w:val="lt-LT"/>
              </w:rPr>
              <w:lastRenderedPageBreak/>
              <w:t>a</w:t>
            </w:r>
            <w:r w:rsidRPr="00240DBC">
              <w:rPr>
                <w:sz w:val="20"/>
                <w:szCs w:val="20"/>
                <w:lang w:val="lt-LT"/>
              </w:rPr>
              <w:tab/>
              <w:t>Dėl hiperprolaktinemijos kartais gali pasireikšti ginekomastija, menstruacijų sutrikimai, amenorėja, anovuliacija, galaktorėja, vaisingumo sutrikimas, sumažėjęs lytinis potraukis, erekcijos disfunkcija.</w:t>
            </w:r>
          </w:p>
          <w:p w14:paraId="4E67F5CD" w14:textId="77777777" w:rsidR="00506341" w:rsidRPr="00240DBC" w:rsidRDefault="00506341" w:rsidP="005275C1">
            <w:pPr>
              <w:spacing w:line="240" w:lineRule="auto"/>
              <w:ind w:left="284" w:hanging="284"/>
              <w:rPr>
                <w:sz w:val="20"/>
                <w:szCs w:val="20"/>
                <w:lang w:val="lt-LT"/>
              </w:rPr>
            </w:pPr>
            <w:r w:rsidRPr="00240DBC">
              <w:rPr>
                <w:sz w:val="20"/>
                <w:szCs w:val="20"/>
                <w:vertAlign w:val="superscript"/>
                <w:lang w:val="lt-LT"/>
              </w:rPr>
              <w:t>b</w:t>
            </w:r>
            <w:r w:rsidRPr="00240DBC">
              <w:rPr>
                <w:sz w:val="20"/>
                <w:szCs w:val="20"/>
                <w:lang w:val="lt-LT"/>
              </w:rPr>
              <w:tab/>
              <w:t>Placebu kontroliuojamuose tyrimuose apie cukrinį diabetą buvo pranešta 0,18 % risperidonu gydytų tiriamųjų, palyginti su 0,11 % placebo grupėje. Bendras dažnis iš visų klinikinių tyrimų buvo 0,43 % iš visų risperidonu gydytų tiriamųjų.</w:t>
            </w:r>
          </w:p>
          <w:p w14:paraId="054D945D" w14:textId="77777777" w:rsidR="00506341" w:rsidRPr="00240DBC" w:rsidRDefault="00506341" w:rsidP="005275C1">
            <w:pPr>
              <w:tabs>
                <w:tab w:val="left" w:pos="567"/>
              </w:tabs>
              <w:spacing w:line="240" w:lineRule="auto"/>
              <w:ind w:left="284" w:hanging="284"/>
              <w:rPr>
                <w:sz w:val="20"/>
                <w:szCs w:val="20"/>
                <w:lang w:val="lt-LT"/>
              </w:rPr>
            </w:pPr>
            <w:r w:rsidRPr="00240DBC">
              <w:rPr>
                <w:sz w:val="20"/>
                <w:szCs w:val="20"/>
                <w:vertAlign w:val="superscript"/>
                <w:lang w:val="lt-LT"/>
              </w:rPr>
              <w:t>c</w:t>
            </w:r>
            <w:r w:rsidRPr="00240DBC">
              <w:rPr>
                <w:sz w:val="20"/>
                <w:szCs w:val="20"/>
                <w:lang w:val="lt-LT"/>
              </w:rPr>
              <w:tab/>
              <w:t xml:space="preserve">Nenustatyta </w:t>
            </w:r>
            <w:r w:rsidR="0025223C">
              <w:rPr>
                <w:sz w:val="20"/>
                <w:szCs w:val="20"/>
                <w:lang w:val="lt-LT"/>
              </w:rPr>
              <w:t>risperidono</w:t>
            </w:r>
            <w:r w:rsidRPr="00240DBC">
              <w:rPr>
                <w:sz w:val="20"/>
                <w:szCs w:val="20"/>
                <w:lang w:val="lt-LT"/>
              </w:rPr>
              <w:t xml:space="preserve"> klinikinių tyrimų metu, bet pastebėta risperidono poregistracinio stebėjimo metu.</w:t>
            </w:r>
          </w:p>
          <w:p w14:paraId="0C4173ED" w14:textId="59A40D1A" w:rsidR="00506341" w:rsidRPr="0069088B" w:rsidRDefault="00506341" w:rsidP="007C1EFD">
            <w:pPr>
              <w:tabs>
                <w:tab w:val="left" w:pos="567"/>
              </w:tabs>
              <w:spacing w:line="240" w:lineRule="auto"/>
              <w:ind w:left="284" w:hanging="284"/>
              <w:rPr>
                <w:sz w:val="20"/>
                <w:szCs w:val="20"/>
                <w:lang w:val="lt-LT"/>
              </w:rPr>
            </w:pPr>
            <w:r w:rsidRPr="00240DBC">
              <w:rPr>
                <w:sz w:val="20"/>
                <w:szCs w:val="20"/>
                <w:vertAlign w:val="superscript"/>
                <w:lang w:val="lt-LT"/>
              </w:rPr>
              <w:t>d</w:t>
            </w:r>
            <w:r w:rsidRPr="00240DBC">
              <w:rPr>
                <w:sz w:val="20"/>
                <w:szCs w:val="20"/>
                <w:lang w:val="lt-LT"/>
              </w:rPr>
              <w:tab/>
              <w:t xml:space="preserve">Gali pasireikšti ekstrapiramidinis sutrikimas: </w:t>
            </w:r>
            <w:r w:rsidRPr="00240DBC">
              <w:rPr>
                <w:b/>
                <w:sz w:val="20"/>
                <w:szCs w:val="20"/>
                <w:lang w:val="lt-LT"/>
              </w:rPr>
              <w:t xml:space="preserve">parkinsonizmas </w:t>
            </w:r>
            <w:r w:rsidRPr="00240DBC">
              <w:rPr>
                <w:sz w:val="20"/>
                <w:szCs w:val="20"/>
                <w:lang w:val="lt-LT"/>
              </w:rPr>
              <w:t>(pernelyg sustiprėjusi seilių sekrecija, skeleto raumenų sąstingis</w:t>
            </w:r>
            <w:r w:rsidRPr="00195924">
              <w:rPr>
                <w:sz w:val="20"/>
                <w:szCs w:val="20"/>
                <w:lang w:val="lt-LT"/>
              </w:rPr>
              <w:t xml:space="preserve">, </w:t>
            </w:r>
            <w:r w:rsidRPr="00044844">
              <w:rPr>
                <w:sz w:val="20"/>
                <w:szCs w:val="20"/>
                <w:lang w:val="lt-LT"/>
              </w:rPr>
              <w:t>parkinsonizmas,</w:t>
            </w:r>
            <w:r w:rsidRPr="00195924">
              <w:rPr>
                <w:sz w:val="20"/>
                <w:szCs w:val="20"/>
                <w:lang w:val="lt-LT"/>
              </w:rPr>
              <w:t xml:space="preserve"> seilėtekis, sąnarių rigidiškumas, bradikinezija, hipokinezija, </w:t>
            </w:r>
            <w:r w:rsidR="007C1EFD" w:rsidRPr="0069088B">
              <w:rPr>
                <w:sz w:val="20"/>
                <w:szCs w:val="20"/>
                <w:lang w:val="lt-LT"/>
              </w:rPr>
              <w:t xml:space="preserve">užmaskuotas </w:t>
            </w:r>
            <w:r w:rsidRPr="007C1EFD">
              <w:rPr>
                <w:sz w:val="20"/>
                <w:szCs w:val="20"/>
                <w:lang w:val="lt-LT"/>
              </w:rPr>
              <w:t>veidas</w:t>
            </w:r>
            <w:r w:rsidR="007C1EFD" w:rsidRPr="0069088B">
              <w:rPr>
                <w:sz w:val="20"/>
                <w:szCs w:val="20"/>
                <w:lang w:val="lt-LT"/>
              </w:rPr>
              <w:t xml:space="preserve"> (hipomimija)</w:t>
            </w:r>
            <w:r w:rsidRPr="007C1EFD">
              <w:rPr>
                <w:sz w:val="20"/>
                <w:szCs w:val="20"/>
                <w:lang w:val="lt-LT"/>
              </w:rPr>
              <w:t>,</w:t>
            </w:r>
            <w:r w:rsidRPr="00195924">
              <w:rPr>
                <w:sz w:val="20"/>
                <w:szCs w:val="20"/>
                <w:lang w:val="lt-LT"/>
              </w:rPr>
              <w:t xml:space="preserve"> raumenų įtempimas, akinezija, sprando rigidiškumas, raumenų rigidiškumas, parkinsoninė eisena ir nenormalus tarpantakio refleksas, parkinsoninis tremoras ramybėje), </w:t>
            </w:r>
            <w:r w:rsidRPr="00195924">
              <w:rPr>
                <w:b/>
                <w:sz w:val="20"/>
                <w:szCs w:val="20"/>
                <w:lang w:val="lt-LT"/>
              </w:rPr>
              <w:t>akatizija</w:t>
            </w:r>
            <w:r w:rsidRPr="00195924">
              <w:rPr>
                <w:sz w:val="20"/>
                <w:szCs w:val="20"/>
                <w:lang w:val="lt-LT"/>
              </w:rPr>
              <w:t xml:space="preserve"> (</w:t>
            </w:r>
            <w:r w:rsidRPr="00044844">
              <w:rPr>
                <w:sz w:val="20"/>
                <w:szCs w:val="20"/>
                <w:lang w:val="lt-LT"/>
              </w:rPr>
              <w:t>akatizija,</w:t>
            </w:r>
            <w:r w:rsidRPr="00195924">
              <w:rPr>
                <w:sz w:val="20"/>
                <w:szCs w:val="20"/>
                <w:lang w:val="lt-LT"/>
              </w:rPr>
              <w:t xml:space="preserve"> nerimastingumas, hiperkinezija ir neramių kojų sindromas), tremoras, </w:t>
            </w:r>
            <w:r w:rsidRPr="00195924">
              <w:rPr>
                <w:b/>
                <w:sz w:val="20"/>
                <w:szCs w:val="20"/>
                <w:lang w:val="lt-LT"/>
              </w:rPr>
              <w:t>diskinezija</w:t>
            </w:r>
            <w:r w:rsidRPr="00195924">
              <w:rPr>
                <w:sz w:val="20"/>
                <w:szCs w:val="20"/>
                <w:lang w:val="lt-LT"/>
              </w:rPr>
              <w:t xml:space="preserve"> (</w:t>
            </w:r>
            <w:r w:rsidRPr="00044844">
              <w:rPr>
                <w:sz w:val="20"/>
                <w:szCs w:val="20"/>
                <w:lang w:val="lt-LT"/>
              </w:rPr>
              <w:t>diskinezija,</w:t>
            </w:r>
            <w:r w:rsidRPr="00195924">
              <w:rPr>
                <w:sz w:val="20"/>
                <w:szCs w:val="20"/>
                <w:lang w:val="lt-LT"/>
              </w:rPr>
              <w:t xml:space="preserve"> raumenų</w:t>
            </w:r>
            <w:r w:rsidRPr="00240DBC">
              <w:rPr>
                <w:sz w:val="20"/>
                <w:szCs w:val="20"/>
                <w:lang w:val="lt-LT"/>
              </w:rPr>
              <w:t xml:space="preserve"> trūkčiojimas, choreoatetozė, atetozė ir mioklonusas), distonija. </w:t>
            </w:r>
            <w:r w:rsidRPr="00240DBC">
              <w:rPr>
                <w:b/>
                <w:sz w:val="20"/>
                <w:szCs w:val="20"/>
                <w:lang w:val="lt-LT"/>
              </w:rPr>
              <w:t>Distonija</w:t>
            </w:r>
            <w:r w:rsidRPr="00240DBC">
              <w:rPr>
                <w:sz w:val="20"/>
                <w:szCs w:val="20"/>
                <w:lang w:val="lt-LT"/>
              </w:rPr>
              <w:t xml:space="preserve">, įskaitant distoniją, hipertoniją, kreivakaklystę, nevalingus raumenų susitraukimus, raumenų kontraktūrą, vokų mėšlungį, okulogiraciją, liežuvio paralyžių, veido mėšlungį, gerklų spazmą, miotoniją, nugaros raumenų mėšlungį, burnos ir ryklės spazmą, pleurototoniją, liežuvio spazmą ir griežimą dantimis. Reikia pažymėti, kad paminėti yra ir simptomai, kurie nebūtinai yra ekstrapiramidinės kilmės. </w:t>
            </w:r>
            <w:r w:rsidRPr="00240DBC">
              <w:rPr>
                <w:b/>
                <w:sz w:val="20"/>
                <w:szCs w:val="20"/>
                <w:lang w:val="lt-LT"/>
              </w:rPr>
              <w:t xml:space="preserve">Nemiga </w:t>
            </w:r>
            <w:r w:rsidRPr="00240DBC">
              <w:rPr>
                <w:sz w:val="20"/>
                <w:szCs w:val="20"/>
                <w:lang w:val="lt-LT"/>
              </w:rPr>
              <w:t>apima:</w:t>
            </w:r>
            <w:r w:rsidRPr="00240DBC">
              <w:rPr>
                <w:b/>
                <w:sz w:val="20"/>
                <w:szCs w:val="20"/>
                <w:lang w:val="lt-LT"/>
              </w:rPr>
              <w:t xml:space="preserve"> </w:t>
            </w:r>
            <w:r w:rsidRPr="00240DBC">
              <w:rPr>
                <w:sz w:val="20"/>
                <w:szCs w:val="20"/>
                <w:lang w:val="lt-LT"/>
              </w:rPr>
              <w:t xml:space="preserve">pradinę nemigą, </w:t>
            </w:r>
            <w:r w:rsidR="007C1EFD">
              <w:rPr>
                <w:sz w:val="20"/>
                <w:szCs w:val="20"/>
                <w:lang w:val="lt-LT"/>
              </w:rPr>
              <w:t>nemigą pasireiškiančią</w:t>
            </w:r>
            <w:r w:rsidR="007C1EFD" w:rsidRPr="007C1EFD">
              <w:rPr>
                <w:sz w:val="20"/>
                <w:szCs w:val="20"/>
                <w:lang w:val="lt-LT"/>
              </w:rPr>
              <w:t xml:space="preserve"> vidury nakties</w:t>
            </w:r>
            <w:r w:rsidRPr="00240DBC">
              <w:rPr>
                <w:sz w:val="20"/>
                <w:szCs w:val="20"/>
                <w:lang w:val="lt-LT"/>
              </w:rPr>
              <w:t xml:space="preserve">. </w:t>
            </w:r>
            <w:r w:rsidRPr="00240DBC">
              <w:rPr>
                <w:b/>
                <w:sz w:val="20"/>
                <w:szCs w:val="20"/>
                <w:lang w:val="lt-LT"/>
              </w:rPr>
              <w:t xml:space="preserve">Konvulsija </w:t>
            </w:r>
            <w:r w:rsidRPr="00240DBC">
              <w:rPr>
                <w:sz w:val="20"/>
                <w:szCs w:val="20"/>
                <w:lang w:val="lt-LT"/>
              </w:rPr>
              <w:t>apima:</w:t>
            </w:r>
            <w:r w:rsidRPr="00240DBC">
              <w:rPr>
                <w:b/>
                <w:sz w:val="20"/>
                <w:szCs w:val="20"/>
                <w:lang w:val="lt-LT"/>
              </w:rPr>
              <w:t xml:space="preserve"> </w:t>
            </w:r>
            <w:r w:rsidRPr="00240DBC">
              <w:rPr>
                <w:sz w:val="20"/>
                <w:szCs w:val="20"/>
                <w:lang w:val="lt-LT"/>
              </w:rPr>
              <w:t xml:space="preserve">grand mal tipo traukulius. </w:t>
            </w:r>
            <w:r w:rsidRPr="00240DBC">
              <w:rPr>
                <w:b/>
                <w:sz w:val="20"/>
                <w:szCs w:val="20"/>
                <w:lang w:val="lt-LT"/>
              </w:rPr>
              <w:t xml:space="preserve">Mėnesinių ciklo sutrikimai </w:t>
            </w:r>
            <w:r w:rsidRPr="00240DBC">
              <w:rPr>
                <w:sz w:val="20"/>
                <w:szCs w:val="20"/>
                <w:lang w:val="lt-LT"/>
              </w:rPr>
              <w:t xml:space="preserve">apima: nereguliarias mėnesines, oligomenorėją. </w:t>
            </w:r>
            <w:r w:rsidRPr="00240DBC">
              <w:rPr>
                <w:b/>
                <w:sz w:val="20"/>
                <w:szCs w:val="20"/>
                <w:lang w:val="lt-LT"/>
              </w:rPr>
              <w:t xml:space="preserve">Edema </w:t>
            </w:r>
            <w:r w:rsidRPr="00240DBC">
              <w:rPr>
                <w:sz w:val="20"/>
                <w:szCs w:val="20"/>
                <w:lang w:val="lt-LT"/>
              </w:rPr>
              <w:t>apima: generalizuotą edemą, periferinę edemą, edemą su įdubimais.</w:t>
            </w:r>
            <w:r w:rsidRPr="00FC789F">
              <w:rPr>
                <w:sz w:val="18"/>
                <w:szCs w:val="18"/>
                <w:lang w:val="lt-LT"/>
              </w:rPr>
              <w:t xml:space="preserve"> </w:t>
            </w:r>
          </w:p>
        </w:tc>
        <w:tc>
          <w:tcPr>
            <w:tcW w:w="1276" w:type="dxa"/>
            <w:gridSpan w:val="3"/>
            <w:tcBorders>
              <w:top w:val="single" w:sz="4" w:space="0" w:color="auto"/>
              <w:left w:val="nil"/>
              <w:bottom w:val="nil"/>
              <w:right w:val="nil"/>
            </w:tcBorders>
          </w:tcPr>
          <w:p w14:paraId="46091128" w14:textId="77777777" w:rsidR="00506341" w:rsidRPr="00FC789F" w:rsidRDefault="00506341" w:rsidP="00F055A8">
            <w:pPr>
              <w:tabs>
                <w:tab w:val="left" w:pos="567"/>
              </w:tabs>
              <w:spacing w:line="240" w:lineRule="auto"/>
              <w:ind w:left="567" w:hanging="567"/>
              <w:rPr>
                <w:sz w:val="18"/>
                <w:szCs w:val="18"/>
                <w:vertAlign w:val="superscript"/>
                <w:lang w:val="lt-LT"/>
              </w:rPr>
            </w:pPr>
          </w:p>
        </w:tc>
      </w:tr>
    </w:tbl>
    <w:p w14:paraId="19BA8A2E" w14:textId="77777777" w:rsidR="00F95295" w:rsidRPr="00657AC2" w:rsidRDefault="00F95295" w:rsidP="00F95295">
      <w:pPr>
        <w:spacing w:line="240" w:lineRule="auto"/>
        <w:rPr>
          <w:lang w:val="lt-LT"/>
        </w:rPr>
      </w:pPr>
    </w:p>
    <w:p w14:paraId="2453BEC2" w14:textId="77777777" w:rsidR="00F95295" w:rsidRDefault="00F95295" w:rsidP="005275C1">
      <w:pPr>
        <w:keepNext/>
        <w:autoSpaceDE w:val="0"/>
        <w:autoSpaceDN w:val="0"/>
        <w:adjustRightInd w:val="0"/>
        <w:spacing w:line="240" w:lineRule="auto"/>
        <w:rPr>
          <w:u w:val="single"/>
          <w:lang w:val="lt-LT" w:eastAsia="sv-SE"/>
        </w:rPr>
      </w:pPr>
      <w:r w:rsidRPr="00FF142C">
        <w:rPr>
          <w:u w:val="single"/>
          <w:lang w:val="lt-LT" w:eastAsia="sv-SE"/>
        </w:rPr>
        <w:t xml:space="preserve">Nepageidaujamos reakcijos, pastebėtos vartojant paliperidono </w:t>
      </w:r>
      <w:r w:rsidR="00195924">
        <w:rPr>
          <w:u w:val="single"/>
          <w:lang w:val="lt-LT" w:eastAsia="sv-SE"/>
        </w:rPr>
        <w:t xml:space="preserve">vaistinius </w:t>
      </w:r>
      <w:r w:rsidRPr="00FF142C">
        <w:rPr>
          <w:u w:val="single"/>
          <w:lang w:val="lt-LT" w:eastAsia="sv-SE"/>
        </w:rPr>
        <w:t>preparatus</w:t>
      </w:r>
    </w:p>
    <w:p w14:paraId="3BC9ED39" w14:textId="77777777" w:rsidR="00F95295" w:rsidRDefault="00F95295" w:rsidP="005275C1">
      <w:pPr>
        <w:keepNext/>
        <w:spacing w:line="240" w:lineRule="auto"/>
        <w:rPr>
          <w:lang w:val="lt-LT"/>
        </w:rPr>
      </w:pPr>
    </w:p>
    <w:p w14:paraId="4C9E67E4" w14:textId="77777777" w:rsidR="00F95295" w:rsidRDefault="00F95295" w:rsidP="00F95295">
      <w:pPr>
        <w:spacing w:line="240" w:lineRule="auto"/>
        <w:rPr>
          <w:lang w:val="lt-LT"/>
        </w:rPr>
      </w:pPr>
      <w:r w:rsidRPr="00FF142C">
        <w:rPr>
          <w:lang w:val="lt-LT"/>
        </w:rPr>
        <w:t>Paliperidonas yra aktyvus risperidono metabolitas</w:t>
      </w:r>
      <w:r w:rsidRPr="00FF142C">
        <w:rPr>
          <w:lang w:val="lt-LT" w:eastAsia="sv-SE"/>
        </w:rPr>
        <w:t xml:space="preserve">, todėl šių junginių (įskaitant ir geriamą, ir leidžiamą formas) nepageidaujamų reakcijų pobūdžiai tarpusavyje susiję. </w:t>
      </w:r>
      <w:r w:rsidRPr="00FF142C">
        <w:rPr>
          <w:lang w:val="lt-LT"/>
        </w:rPr>
        <w:t xml:space="preserve">Be anksčiau minėtų nepageidaujamų reakcijų, toliau išvardytos nepageidaujamos reakcijos buvo pastebėtos vartojant paliperidono preparatus ir gali pasireikšti vartojant </w:t>
      </w:r>
      <w:r w:rsidR="009307FD">
        <w:rPr>
          <w:lang w:val="lt-LT"/>
        </w:rPr>
        <w:t>risperidono</w:t>
      </w:r>
      <w:r w:rsidRPr="00FF142C">
        <w:rPr>
          <w:lang w:val="lt-LT"/>
        </w:rPr>
        <w:t>.</w:t>
      </w:r>
    </w:p>
    <w:p w14:paraId="74047AE7" w14:textId="77777777" w:rsidR="00F95295" w:rsidRDefault="00F95295" w:rsidP="00F95295">
      <w:pPr>
        <w:spacing w:line="240" w:lineRule="auto"/>
        <w:ind w:right="729"/>
        <w:rPr>
          <w:lang w:val="lt-LT"/>
        </w:rPr>
      </w:pPr>
    </w:p>
    <w:p w14:paraId="6AEBF164" w14:textId="77777777" w:rsidR="00F95295" w:rsidRDefault="00F95295" w:rsidP="00F95295">
      <w:pPr>
        <w:spacing w:line="240" w:lineRule="auto"/>
        <w:ind w:right="729"/>
        <w:rPr>
          <w:lang w:val="lt-LT"/>
        </w:rPr>
      </w:pPr>
      <w:r w:rsidRPr="00FF142C">
        <w:rPr>
          <w:b/>
          <w:bCs/>
          <w:lang w:val="lt-LT"/>
        </w:rPr>
        <w:t>Širdies sutrikimai</w:t>
      </w:r>
    </w:p>
    <w:p w14:paraId="789884BB" w14:textId="6BEF6A22" w:rsidR="00F95295" w:rsidRDefault="00A30913" w:rsidP="00F95295">
      <w:pPr>
        <w:spacing w:line="240" w:lineRule="auto"/>
        <w:ind w:right="729"/>
        <w:rPr>
          <w:lang w:val="lt-LT"/>
        </w:rPr>
      </w:pPr>
      <w:r w:rsidRPr="00A30913">
        <w:rPr>
          <w:lang w:val="lt-LT"/>
        </w:rPr>
        <w:t xml:space="preserve">Posturalinės </w:t>
      </w:r>
      <w:r w:rsidR="00F95295" w:rsidRPr="00FF142C">
        <w:rPr>
          <w:lang w:val="lt-LT"/>
        </w:rPr>
        <w:t>ortostatinės tachikardijos sindromas</w:t>
      </w:r>
    </w:p>
    <w:p w14:paraId="0E29006F" w14:textId="77777777" w:rsidR="00F95295" w:rsidRDefault="00F95295" w:rsidP="00F95295">
      <w:pPr>
        <w:spacing w:line="240" w:lineRule="auto"/>
        <w:rPr>
          <w:lang w:val="lt-LT"/>
        </w:rPr>
      </w:pPr>
    </w:p>
    <w:p w14:paraId="56025799" w14:textId="77777777" w:rsidR="00F95295" w:rsidRPr="00F61D07" w:rsidRDefault="00F95295" w:rsidP="00F95295">
      <w:pPr>
        <w:keepNext/>
        <w:spacing w:line="240" w:lineRule="auto"/>
        <w:rPr>
          <w:i/>
          <w:iCs/>
          <w:lang w:val="lt-LT"/>
        </w:rPr>
      </w:pPr>
      <w:r w:rsidRPr="00FF142C">
        <w:rPr>
          <w:i/>
          <w:iCs/>
          <w:lang w:val="lt-LT"/>
        </w:rPr>
        <w:t>Farmakoterapinei grupei būdingas poveikis</w:t>
      </w:r>
    </w:p>
    <w:p w14:paraId="32E7680B" w14:textId="77777777" w:rsidR="00F95295" w:rsidRDefault="00F95295" w:rsidP="00F95295">
      <w:pPr>
        <w:spacing w:line="240" w:lineRule="auto"/>
        <w:rPr>
          <w:lang w:val="lt-LT"/>
        </w:rPr>
      </w:pPr>
      <w:r w:rsidRPr="00FF142C">
        <w:rPr>
          <w:lang w:val="lt-LT"/>
        </w:rPr>
        <w:t xml:space="preserve">Po vaistinio preparato patekimo į rinką nustatyta, kad risperidonas, kaip ir kiti antipsichoziniai preparatai, labai retais atvejais ilgina QT intervalą. Vartojant antipsichozinių preparatų, kurie ilgina QT intervalą, nustatytas kitas šios grupės vaistiniams preparatams būdingas poveikis širdžiai: skilvelinė aritmija, skilvelių virpėjimas, skilvelinė tachikardija, staigi mirtis, širdies sustojimas ir </w:t>
      </w:r>
      <w:r w:rsidRPr="00FF142C">
        <w:rPr>
          <w:i/>
          <w:iCs/>
          <w:lang w:val="lt-LT"/>
        </w:rPr>
        <w:t>Torsades de Pointes</w:t>
      </w:r>
      <w:r w:rsidRPr="00FF142C">
        <w:rPr>
          <w:lang w:val="lt-LT"/>
        </w:rPr>
        <w:t>.</w:t>
      </w:r>
    </w:p>
    <w:p w14:paraId="728F3134" w14:textId="77777777" w:rsidR="00F95295" w:rsidRDefault="00F95295" w:rsidP="00F95295">
      <w:pPr>
        <w:spacing w:line="240" w:lineRule="auto"/>
        <w:rPr>
          <w:lang w:val="lt-LT"/>
        </w:rPr>
      </w:pPr>
    </w:p>
    <w:p w14:paraId="7A5F9578" w14:textId="77777777" w:rsidR="00F95295" w:rsidRPr="00F61D07" w:rsidRDefault="00F95295" w:rsidP="00F95295">
      <w:pPr>
        <w:spacing w:line="240" w:lineRule="auto"/>
        <w:rPr>
          <w:b/>
          <w:iCs/>
          <w:lang w:val="lt-LT"/>
        </w:rPr>
      </w:pPr>
      <w:r w:rsidRPr="00F61D07">
        <w:rPr>
          <w:b/>
          <w:iCs/>
          <w:lang w:val="lt-LT"/>
        </w:rPr>
        <w:t>Venų tromboembolija</w:t>
      </w:r>
    </w:p>
    <w:p w14:paraId="3FF606EB" w14:textId="77777777" w:rsidR="00F95295" w:rsidRDefault="00F95295" w:rsidP="00F95295">
      <w:pPr>
        <w:spacing w:line="240" w:lineRule="auto"/>
        <w:rPr>
          <w:lang w:val="lt-LT"/>
        </w:rPr>
      </w:pPr>
      <w:r w:rsidRPr="00FF142C">
        <w:rPr>
          <w:lang w:val="lt-LT"/>
        </w:rPr>
        <w:t>Vartojant antipsichozinius vaistinius preparatus buvo pranešta apie venų tromboembolijos (VTE), įskaitant plaučių embolijos ir giliųjų venų trombozės, atvejus</w:t>
      </w:r>
      <w:r>
        <w:rPr>
          <w:lang w:val="lt-LT"/>
        </w:rPr>
        <w:t xml:space="preserve"> </w:t>
      </w:r>
      <w:r w:rsidRPr="00FF142C">
        <w:rPr>
          <w:lang w:val="lt-LT"/>
        </w:rPr>
        <w:t>(dažnis nežinomas).</w:t>
      </w:r>
    </w:p>
    <w:p w14:paraId="5C74359E" w14:textId="77777777" w:rsidR="00F95295" w:rsidRDefault="00F95295" w:rsidP="00F95295">
      <w:pPr>
        <w:spacing w:line="240" w:lineRule="auto"/>
        <w:rPr>
          <w:lang w:val="lt-LT"/>
        </w:rPr>
      </w:pPr>
    </w:p>
    <w:p w14:paraId="7139DCD7" w14:textId="77777777" w:rsidR="00F95295" w:rsidRPr="00F61D07" w:rsidRDefault="00F95295" w:rsidP="00F95295">
      <w:pPr>
        <w:keepNext/>
        <w:spacing w:line="240" w:lineRule="auto"/>
        <w:rPr>
          <w:b/>
          <w:lang w:val="lt-LT"/>
        </w:rPr>
      </w:pPr>
      <w:r w:rsidRPr="00F61D07">
        <w:rPr>
          <w:b/>
          <w:iCs/>
          <w:lang w:val="lt-LT"/>
        </w:rPr>
        <w:t>Svorio padidėjimas</w:t>
      </w:r>
    </w:p>
    <w:p w14:paraId="53DA1A44" w14:textId="5AC77CA8" w:rsidR="00F95295" w:rsidRDefault="00F95295" w:rsidP="00F95295">
      <w:pPr>
        <w:spacing w:line="240" w:lineRule="auto"/>
        <w:rPr>
          <w:lang w:val="lt-LT"/>
        </w:rPr>
      </w:pPr>
      <w:r w:rsidRPr="00FF142C">
        <w:rPr>
          <w:lang w:val="lt-LT"/>
        </w:rPr>
        <w:t>Jungtiniai 6</w:t>
      </w:r>
      <w:r w:rsidRPr="00FF142C">
        <w:rPr>
          <w:lang w:val="lt-LT"/>
        </w:rPr>
        <w:noBreakHyphen/>
        <w:t xml:space="preserve">8 savaičių klinikinių placebu kontroliuojamųjų tyrimų duomenys, palyginus </w:t>
      </w:r>
      <w:r w:rsidR="00083DC7">
        <w:rPr>
          <w:lang w:val="lt-LT"/>
        </w:rPr>
        <w:t xml:space="preserve">risperidoną </w:t>
      </w:r>
      <w:r w:rsidRPr="00FF142C">
        <w:rPr>
          <w:lang w:val="lt-LT"/>
        </w:rPr>
        <w:t xml:space="preserve">ir placebą vartojusių suaugusių šizofrenija sergančių pacientų, kurių kūno svorio padidėjimas buvo </w:t>
      </w:r>
      <w:r>
        <w:rPr>
          <w:lang w:val="lt-LT"/>
        </w:rPr>
        <w:t>≥</w:t>
      </w:r>
      <w:r w:rsidRPr="00FF142C">
        <w:rPr>
          <w:lang w:val="lt-LT"/>
        </w:rPr>
        <w:t xml:space="preserve"> 7 %, dalį, parodė statistiškai reikšmingai dažnesnį svorio padidėjimą, vartojant </w:t>
      </w:r>
      <w:r w:rsidR="00A7258C">
        <w:rPr>
          <w:lang w:val="lt-LT"/>
        </w:rPr>
        <w:t>risperidon</w:t>
      </w:r>
      <w:r w:rsidR="00195924">
        <w:rPr>
          <w:lang w:val="lt-LT"/>
        </w:rPr>
        <w:t>ą</w:t>
      </w:r>
      <w:r w:rsidRPr="00FF142C">
        <w:rPr>
          <w:lang w:val="lt-LT"/>
        </w:rPr>
        <w:t xml:space="preserve"> (18 %), palyginti su placebu (9 %). Jungtiniais trijų savaičių klinikinių placebu kontroliuojamųjų tyrimų su suaugusiais pacientais, kuriems pasireiškė ūminė manija, duomenimis, kūno svorio padidėjimo </w:t>
      </w:r>
      <w:r>
        <w:rPr>
          <w:lang w:val="lt-LT"/>
        </w:rPr>
        <w:t>≥</w:t>
      </w:r>
      <w:r w:rsidRPr="00FF142C">
        <w:rPr>
          <w:lang w:val="lt-LT"/>
        </w:rPr>
        <w:t xml:space="preserve"> 7 % dažnis vertinamosios baigties metu </w:t>
      </w:r>
      <w:r w:rsidR="00B246D6">
        <w:rPr>
          <w:lang w:val="lt-LT"/>
        </w:rPr>
        <w:t>risperidono</w:t>
      </w:r>
      <w:r w:rsidRPr="00FF142C">
        <w:rPr>
          <w:lang w:val="lt-LT"/>
        </w:rPr>
        <w:t xml:space="preserve"> (2,5 %) ir placebo grupėse</w:t>
      </w:r>
      <w:r w:rsidR="00B246D6">
        <w:rPr>
          <w:lang w:val="lt-LT"/>
        </w:rPr>
        <w:t xml:space="preserve"> </w:t>
      </w:r>
      <w:r w:rsidR="00B246D6" w:rsidRPr="00FF142C">
        <w:rPr>
          <w:lang w:val="lt-LT"/>
        </w:rPr>
        <w:t>(2,4 %)</w:t>
      </w:r>
      <w:r w:rsidRPr="00FF142C">
        <w:rPr>
          <w:lang w:val="lt-LT"/>
        </w:rPr>
        <w:t xml:space="preserve"> buvo panašus, bet šiek tiek didesnis aktyviai kontroliuojamoje grupėje (3,5 %).</w:t>
      </w:r>
    </w:p>
    <w:p w14:paraId="712E8DC6" w14:textId="77777777" w:rsidR="00F95295" w:rsidRDefault="00F95295" w:rsidP="00F95295">
      <w:pPr>
        <w:spacing w:line="240" w:lineRule="auto"/>
        <w:rPr>
          <w:lang w:val="lt-LT"/>
        </w:rPr>
      </w:pPr>
    </w:p>
    <w:p w14:paraId="2201D46D" w14:textId="77777777" w:rsidR="00F95295" w:rsidRDefault="00F95295" w:rsidP="00F95295">
      <w:pPr>
        <w:spacing w:line="240" w:lineRule="auto"/>
        <w:rPr>
          <w:lang w:val="lt-LT"/>
        </w:rPr>
      </w:pPr>
      <w:r w:rsidRPr="00FF142C">
        <w:rPr>
          <w:lang w:val="lt-LT"/>
        </w:rPr>
        <w:t>Ilgalaikių tyrimų duomenimis, vaikų ir paauglių, kuriems pasireiškė elgesio ir kitokių specifinio elgesio sutrikimų, grupėje po 12 gydymo mėnesių svoris padidėjo vidutiniškai 7,3 kg. Numatomas normalus vaikų nuo 5 iki 12 metų svorio padidėjimas yra nuo 3 iki 5 kg per metus. Nuo 12 iki 16 metų mergaičių svoris padidėja nuo 3 iki 5 kg per metus, o berniukų </w:t>
      </w:r>
      <w:r w:rsidRPr="00FF142C">
        <w:rPr>
          <w:lang w:val="lt-LT"/>
        </w:rPr>
        <w:noBreakHyphen/>
        <w:t> maždaug 5 kg per metus.</w:t>
      </w:r>
    </w:p>
    <w:p w14:paraId="3B3F17DD" w14:textId="77777777" w:rsidR="00F95295" w:rsidRPr="00F61D07" w:rsidRDefault="00F95295" w:rsidP="00F95295">
      <w:pPr>
        <w:spacing w:line="240" w:lineRule="auto"/>
        <w:rPr>
          <w:bCs/>
          <w:lang w:val="lt-LT"/>
        </w:rPr>
      </w:pPr>
    </w:p>
    <w:p w14:paraId="7E8350F3" w14:textId="32061EDC" w:rsidR="00F95295" w:rsidRDefault="00F95295" w:rsidP="00F95295">
      <w:pPr>
        <w:keepNext/>
        <w:spacing w:line="240" w:lineRule="auto"/>
        <w:rPr>
          <w:u w:val="single"/>
          <w:lang w:val="lt-LT"/>
        </w:rPr>
      </w:pPr>
      <w:r w:rsidRPr="00FF142C">
        <w:rPr>
          <w:u w:val="single"/>
          <w:lang w:val="lt-LT"/>
        </w:rPr>
        <w:t xml:space="preserve">Papildoma informacija apie </w:t>
      </w:r>
      <w:r w:rsidR="002B4E7E">
        <w:rPr>
          <w:u w:val="single"/>
          <w:lang w:val="lt-LT"/>
        </w:rPr>
        <w:t>ypatingų</w:t>
      </w:r>
      <w:r w:rsidR="002B4E7E" w:rsidRPr="00FF142C">
        <w:rPr>
          <w:u w:val="single"/>
          <w:lang w:val="lt-LT"/>
        </w:rPr>
        <w:t xml:space="preserve"> </w:t>
      </w:r>
      <w:r w:rsidR="00195924">
        <w:rPr>
          <w:u w:val="single"/>
          <w:lang w:val="lt-LT"/>
        </w:rPr>
        <w:t>populiacijų</w:t>
      </w:r>
      <w:r w:rsidRPr="00FF142C">
        <w:rPr>
          <w:u w:val="single"/>
          <w:lang w:val="lt-LT"/>
        </w:rPr>
        <w:t xml:space="preserve"> pacientus</w:t>
      </w:r>
    </w:p>
    <w:p w14:paraId="0EC5680D" w14:textId="77777777" w:rsidR="00F95295" w:rsidRDefault="00F95295" w:rsidP="00F95295">
      <w:pPr>
        <w:keepNext/>
        <w:spacing w:line="240" w:lineRule="auto"/>
        <w:rPr>
          <w:lang w:val="lt-LT"/>
        </w:rPr>
      </w:pPr>
    </w:p>
    <w:p w14:paraId="4635723F" w14:textId="77777777" w:rsidR="00F95295" w:rsidRDefault="00F95295" w:rsidP="00F95295">
      <w:pPr>
        <w:spacing w:line="240" w:lineRule="auto"/>
        <w:rPr>
          <w:lang w:val="lt-LT"/>
        </w:rPr>
      </w:pPr>
      <w:r w:rsidRPr="00FF142C">
        <w:rPr>
          <w:lang w:val="lt-LT"/>
        </w:rPr>
        <w:t>Nepageidaujamos reakcijos į vaistinį preparatą pasireiškė dažniau toliau išvardytų populiacijų demencija sergantiems senyviems pacientams bei vaikams ar paaugliams nei suaugusiesiems.</w:t>
      </w:r>
    </w:p>
    <w:p w14:paraId="0B6CA538" w14:textId="77777777" w:rsidR="00F95295" w:rsidRDefault="00F95295" w:rsidP="00F95295">
      <w:pPr>
        <w:spacing w:line="240" w:lineRule="auto"/>
        <w:rPr>
          <w:lang w:val="lt-LT"/>
        </w:rPr>
      </w:pPr>
    </w:p>
    <w:p w14:paraId="620B1003" w14:textId="77777777" w:rsidR="00F95295" w:rsidRDefault="00F95295" w:rsidP="00F95295">
      <w:pPr>
        <w:spacing w:line="240" w:lineRule="auto"/>
        <w:rPr>
          <w:i/>
          <w:iCs/>
          <w:lang w:val="lt-LT"/>
        </w:rPr>
      </w:pPr>
      <w:r w:rsidRPr="00FF142C">
        <w:rPr>
          <w:i/>
          <w:iCs/>
          <w:lang w:val="lt-LT"/>
        </w:rPr>
        <w:t>Demencija sergantys senyvi pacientai</w:t>
      </w:r>
    </w:p>
    <w:p w14:paraId="5D72258B" w14:textId="77777777" w:rsidR="00F95295" w:rsidRDefault="00F95295" w:rsidP="00F95295">
      <w:pPr>
        <w:spacing w:line="240" w:lineRule="auto"/>
        <w:rPr>
          <w:lang w:val="lt-LT"/>
        </w:rPr>
      </w:pPr>
      <w:r w:rsidRPr="00FF142C">
        <w:rPr>
          <w:lang w:val="lt-LT"/>
        </w:rPr>
        <w:t xml:space="preserve">Praeinantysis išemijos priepuolis ir cerebrovaskulinis priepuolis klinikinių tyrimų metu pasireiškė atitinkamai 1,4 % ir 1,5 % demencija sergančių senyvų pacientų. Be to, demencija sergantiems senyviems pacientams </w:t>
      </w:r>
      <w:r>
        <w:rPr>
          <w:lang w:val="lt-LT"/>
        </w:rPr>
        <w:t>≥</w:t>
      </w:r>
      <w:r w:rsidRPr="00FF142C">
        <w:rPr>
          <w:lang w:val="lt-LT"/>
        </w:rPr>
        <w:t> 5 % dažnumu ir bent dvigubai dažniau nei kitose suaugusiųjų grupėse pasireiškė šios NRV: šlapimo takų infekcija, periferinė edema, letargija, kosulys.</w:t>
      </w:r>
    </w:p>
    <w:p w14:paraId="7F173942" w14:textId="77777777" w:rsidR="00F95295" w:rsidRDefault="00F95295" w:rsidP="00F95295">
      <w:pPr>
        <w:spacing w:line="240" w:lineRule="auto"/>
        <w:rPr>
          <w:lang w:val="lt-LT"/>
        </w:rPr>
      </w:pPr>
    </w:p>
    <w:p w14:paraId="38FC8B2B" w14:textId="77777777" w:rsidR="00F95295" w:rsidRPr="00240DBC" w:rsidRDefault="00F95295" w:rsidP="00F95295">
      <w:pPr>
        <w:keepNext/>
        <w:spacing w:line="240" w:lineRule="auto"/>
        <w:rPr>
          <w:iCs/>
          <w:u w:val="single"/>
          <w:lang w:val="lt-LT"/>
        </w:rPr>
      </w:pPr>
      <w:r w:rsidRPr="00240DBC">
        <w:rPr>
          <w:iCs/>
          <w:u w:val="single"/>
          <w:lang w:val="lt-LT"/>
        </w:rPr>
        <w:t>Vaikų populiacija</w:t>
      </w:r>
    </w:p>
    <w:p w14:paraId="4B73C391" w14:textId="77777777" w:rsidR="00F95295" w:rsidRPr="00F61D07" w:rsidRDefault="00F95295" w:rsidP="00F95295">
      <w:pPr>
        <w:spacing w:line="240" w:lineRule="auto"/>
        <w:rPr>
          <w:bCs/>
          <w:lang w:val="lt-LT"/>
        </w:rPr>
      </w:pPr>
      <w:r w:rsidRPr="00FF142C">
        <w:rPr>
          <w:lang w:val="lt-LT"/>
        </w:rPr>
        <w:t xml:space="preserve">Apskritai tikėtina, kad nepageidaujamų reakcijų pobūdis vaikams yra panašus į pasireiškiančių suaugusiesiems. Vaikams ir paaugliams (nuo 5 iki 17 metų) </w:t>
      </w:r>
      <w:r>
        <w:rPr>
          <w:lang w:val="lt-LT"/>
        </w:rPr>
        <w:t>≥</w:t>
      </w:r>
      <w:r w:rsidRPr="00FF142C">
        <w:rPr>
          <w:lang w:val="lt-LT"/>
        </w:rPr>
        <w:t xml:space="preserve"> 5 % dažnumu ir bent dvigubai dažniau nei suaugusiųjų grupėse pasireiškė šios NRV: somnolencija ar sedacija, nuovargis, galvos skausmas, apetito padidėjimas, vėmimas, viršutinių kvėpavimo takų infekcija, nosies užsikimšimas, pilvo </w:t>
      </w:r>
      <w:r w:rsidRPr="00547974">
        <w:rPr>
          <w:lang w:val="lt-LT"/>
        </w:rPr>
        <w:t xml:space="preserve">skausmas, </w:t>
      </w:r>
      <w:r w:rsidR="00195924">
        <w:rPr>
          <w:lang w:val="lt-LT"/>
        </w:rPr>
        <w:t>galvos svaigimas</w:t>
      </w:r>
      <w:r w:rsidRPr="00547974">
        <w:rPr>
          <w:lang w:val="lt-LT"/>
        </w:rPr>
        <w:t>, kosulys, karščiavimas, drebulys, viduriavimas, enurezė.</w:t>
      </w:r>
    </w:p>
    <w:p w14:paraId="33226E70" w14:textId="77777777" w:rsidR="00F95295" w:rsidRDefault="00F95295" w:rsidP="00F95295">
      <w:pPr>
        <w:widowControl w:val="0"/>
        <w:spacing w:line="240" w:lineRule="auto"/>
        <w:rPr>
          <w:lang w:val="lt-LT"/>
        </w:rPr>
      </w:pPr>
      <w:r w:rsidRPr="00FF142C">
        <w:rPr>
          <w:lang w:val="lt-LT"/>
        </w:rPr>
        <w:t xml:space="preserve">Ilgalaikio gydymo risperidonu poveikis lytiniam brendimui ir ūgiui nebuvo pakankamai ištirtas (žr. 4.4 skyriaus poskyrį </w:t>
      </w:r>
      <w:r w:rsidR="00195924">
        <w:rPr>
          <w:lang w:val="lt-LT"/>
        </w:rPr>
        <w:t>„</w:t>
      </w:r>
      <w:r w:rsidRPr="00FF142C">
        <w:rPr>
          <w:lang w:val="lt-LT"/>
        </w:rPr>
        <w:t>Vaikų populiacija“).</w:t>
      </w:r>
    </w:p>
    <w:p w14:paraId="4AF39395" w14:textId="77777777" w:rsidR="00F95295" w:rsidRDefault="00F95295" w:rsidP="00F95295">
      <w:pPr>
        <w:widowControl w:val="0"/>
        <w:spacing w:line="240" w:lineRule="auto"/>
        <w:rPr>
          <w:lang w:val="lt-LT"/>
        </w:rPr>
      </w:pPr>
    </w:p>
    <w:p w14:paraId="7D718D3F" w14:textId="77777777" w:rsidR="00F95295" w:rsidRDefault="00F95295">
      <w:pPr>
        <w:keepNext/>
        <w:spacing w:line="240" w:lineRule="auto"/>
        <w:rPr>
          <w:u w:val="single"/>
          <w:lang w:val="lt-LT"/>
        </w:rPr>
      </w:pPr>
      <w:r w:rsidRPr="00FF142C">
        <w:rPr>
          <w:u w:val="single"/>
          <w:lang w:val="lt-LT"/>
        </w:rPr>
        <w:t>Pranešimas apie įtariamas nepageidaujamas reakcijas</w:t>
      </w:r>
    </w:p>
    <w:p w14:paraId="0844AD17" w14:textId="76527A0C" w:rsidR="00F95295" w:rsidRDefault="00F95295" w:rsidP="00F95295">
      <w:pPr>
        <w:widowControl w:val="0"/>
        <w:spacing w:line="240" w:lineRule="auto"/>
        <w:rPr>
          <w:lang w:val="lt-LT"/>
        </w:rPr>
      </w:pPr>
      <w:r w:rsidRPr="00FF142C">
        <w:rPr>
          <w:lang w:val="lt-LT"/>
        </w:rPr>
        <w:t xml:space="preserve">Svarbu pranešti apie įtariamas nepageidaujamas reakcijas, pastebėtas po vaistinio preparato </w:t>
      </w:r>
      <w:r w:rsidRPr="003E60CA">
        <w:rPr>
          <w:lang w:val="lt-LT"/>
        </w:rPr>
        <w:t xml:space="preserve">registracijos, nes tai leidžia nuolat stebėti vaistinio preparato naudos ir rizikos santykį. Sveikatos priežiūros </w:t>
      </w:r>
      <w:r w:rsidR="00950B3E" w:rsidRPr="00950B3E">
        <w:rPr>
          <w:noProof/>
          <w:snapToGrid w:val="0"/>
          <w:szCs w:val="24"/>
          <w:lang w:val="lt-LT"/>
        </w:rPr>
        <w:t xml:space="preserve">ar farmacijos specialistai turi pranešti apie bet kokias įtariamas nepageidaujamas reakcijas, tiesiogiai užpildę pranešimo formą internetu Tarnybos Vaistinių preparatų informacinėje sistemoje </w:t>
      </w:r>
      <w:hyperlink r:id="rId11" w:history="1">
        <w:r w:rsidR="00950B3E" w:rsidRPr="00950B3E">
          <w:rPr>
            <w:noProof/>
            <w:snapToGrid w:val="0"/>
            <w:color w:val="0000FF"/>
            <w:szCs w:val="24"/>
            <w:u w:val="single"/>
            <w:lang w:val="lt-LT"/>
          </w:rPr>
          <w:t>https://vapris.vvkt.lt/vvkt-web/public/nrvSpecialist</w:t>
        </w:r>
      </w:hyperlink>
      <w:r w:rsidR="00950B3E" w:rsidRPr="00950B3E">
        <w:rPr>
          <w:noProof/>
          <w:snapToGrid w:val="0"/>
          <w:szCs w:val="24"/>
          <w:lang w:val="lt-LT"/>
        </w:rPr>
        <w:t xml:space="preserve"> arba užpildę Sveikatos priežiūros ar farmacijos specialisto pranešimo apie įtariamą nepageidaujamą reakciją (ĮNR) formą, kuri skelbiama </w:t>
      </w:r>
      <w:hyperlink r:id="rId12" w:history="1">
        <w:r w:rsidR="00950B3E" w:rsidRPr="00950B3E">
          <w:rPr>
            <w:noProof/>
            <w:snapToGrid w:val="0"/>
            <w:color w:val="0000FF"/>
            <w:szCs w:val="24"/>
            <w:u w:val="single"/>
            <w:lang w:val="lt-LT"/>
          </w:rPr>
          <w:t>https://www.vvkt.lt/index.php?1399030386</w:t>
        </w:r>
      </w:hyperlink>
      <w:r w:rsidR="00950B3E" w:rsidRPr="00950B3E">
        <w:rPr>
          <w:noProof/>
          <w:snapToGrid w:val="0"/>
          <w:szCs w:val="24"/>
          <w:lang w:val="lt-LT"/>
        </w:rPr>
        <w:t>, ir atsiųsti elektroniniu paštu (adresu NepageidaujamaR@vvkt.lt)</w:t>
      </w:r>
      <w:r w:rsidRPr="003E60CA">
        <w:rPr>
          <w:lang w:val="lt-LT"/>
        </w:rPr>
        <w:t>.</w:t>
      </w:r>
    </w:p>
    <w:p w14:paraId="4DB100EE" w14:textId="77777777" w:rsidR="00F95295" w:rsidRPr="00F61D07" w:rsidRDefault="00F95295" w:rsidP="00F95295">
      <w:pPr>
        <w:keepNext/>
        <w:spacing w:line="240" w:lineRule="auto"/>
        <w:rPr>
          <w:bCs/>
          <w:lang w:val="lt-LT"/>
        </w:rPr>
      </w:pPr>
      <w:bookmarkStart w:id="27" w:name="_Toc129243110"/>
      <w:bookmarkStart w:id="28" w:name="_Toc129243235"/>
      <w:bookmarkStart w:id="29" w:name="OLE_LINK1"/>
    </w:p>
    <w:p w14:paraId="1A7D7F6F" w14:textId="77777777" w:rsidR="00F95295" w:rsidRDefault="00F95295" w:rsidP="00F95295">
      <w:pPr>
        <w:keepNext/>
        <w:tabs>
          <w:tab w:val="left" w:pos="567"/>
        </w:tabs>
        <w:spacing w:line="240" w:lineRule="auto"/>
        <w:ind w:left="567" w:hanging="567"/>
        <w:rPr>
          <w:b/>
          <w:bCs/>
          <w:lang w:val="lt-LT"/>
        </w:rPr>
      </w:pPr>
      <w:r w:rsidRPr="00825F4E">
        <w:rPr>
          <w:b/>
          <w:bCs/>
          <w:lang w:val="lt-LT"/>
        </w:rPr>
        <w:t>4.9</w:t>
      </w:r>
      <w:r w:rsidRPr="00825F4E">
        <w:rPr>
          <w:b/>
          <w:bCs/>
          <w:lang w:val="lt-LT"/>
        </w:rPr>
        <w:tab/>
        <w:t>Perdozavimas</w:t>
      </w:r>
      <w:bookmarkEnd w:id="27"/>
      <w:bookmarkEnd w:id="28"/>
    </w:p>
    <w:bookmarkEnd w:id="29"/>
    <w:p w14:paraId="5B8E780D" w14:textId="77777777" w:rsidR="00F95295" w:rsidRDefault="00F95295" w:rsidP="00F95295">
      <w:pPr>
        <w:keepNext/>
        <w:spacing w:line="240" w:lineRule="auto"/>
        <w:rPr>
          <w:lang w:val="lt-LT"/>
        </w:rPr>
      </w:pPr>
    </w:p>
    <w:p w14:paraId="03A06371" w14:textId="77777777" w:rsidR="00F95295" w:rsidRDefault="00F95295" w:rsidP="00F95295">
      <w:pPr>
        <w:keepNext/>
        <w:spacing w:line="240" w:lineRule="auto"/>
        <w:rPr>
          <w:i/>
          <w:iCs/>
          <w:lang w:val="lt-LT"/>
        </w:rPr>
      </w:pPr>
      <w:r w:rsidRPr="00FF142C">
        <w:rPr>
          <w:i/>
          <w:iCs/>
          <w:lang w:val="lt-LT"/>
        </w:rPr>
        <w:t>Simptomai</w:t>
      </w:r>
    </w:p>
    <w:p w14:paraId="3B139BED" w14:textId="77777777" w:rsidR="00F95295" w:rsidRDefault="00F95295" w:rsidP="00F95295">
      <w:pPr>
        <w:spacing w:line="240" w:lineRule="auto"/>
        <w:rPr>
          <w:lang w:val="lt-LT"/>
        </w:rPr>
      </w:pPr>
      <w:r w:rsidRPr="00FF142C">
        <w:rPr>
          <w:lang w:val="lt-LT"/>
        </w:rPr>
        <w:t xml:space="preserve">Nustatyti požymiai ir simptomai dažniausiai buvo pernelyg didelis žinomo risperidono farmakologinio poveikio sustiprėjimas. Tai mieguistumas ir sedacija, tachikardija ir hipotenzija, ekstrapiramidiniai simptomai. Perdozavus vaistinio preparato, pasireiškė QT intervalo pailgėjimas ir traukuliai. Perdozavus </w:t>
      </w:r>
      <w:r w:rsidR="007E56CD">
        <w:rPr>
          <w:lang w:val="lt-LT"/>
        </w:rPr>
        <w:t>risperidono</w:t>
      </w:r>
      <w:r w:rsidRPr="00FF142C">
        <w:rPr>
          <w:lang w:val="lt-LT"/>
        </w:rPr>
        <w:t xml:space="preserve"> kartu su paroksetinu, nustatyta</w:t>
      </w:r>
      <w:r w:rsidRPr="00FF142C">
        <w:rPr>
          <w:i/>
          <w:iCs/>
          <w:lang w:val="lt-LT"/>
        </w:rPr>
        <w:t xml:space="preserve"> Torsades de Pointes</w:t>
      </w:r>
      <w:r w:rsidRPr="00FF142C">
        <w:rPr>
          <w:lang w:val="lt-LT"/>
        </w:rPr>
        <w:t>.</w:t>
      </w:r>
    </w:p>
    <w:p w14:paraId="7A519D93" w14:textId="77777777" w:rsidR="00F95295" w:rsidRDefault="00F95295" w:rsidP="00F95295">
      <w:pPr>
        <w:spacing w:line="240" w:lineRule="auto"/>
        <w:rPr>
          <w:lang w:val="lt-LT"/>
        </w:rPr>
      </w:pPr>
    </w:p>
    <w:p w14:paraId="2816FF5F" w14:textId="77777777" w:rsidR="00F95295" w:rsidRDefault="00F95295" w:rsidP="00F95295">
      <w:pPr>
        <w:spacing w:line="240" w:lineRule="auto"/>
        <w:rPr>
          <w:lang w:val="lt-LT"/>
        </w:rPr>
      </w:pPr>
      <w:r w:rsidRPr="00FF142C">
        <w:rPr>
          <w:lang w:val="lt-LT"/>
        </w:rPr>
        <w:t>Ūminio apsinuodijimo atveju reikia numatyti, kad pacientas galėjo pavartoti keletą vaistinių preparatų.</w:t>
      </w:r>
    </w:p>
    <w:p w14:paraId="154FB9CE" w14:textId="77777777" w:rsidR="00F95295" w:rsidRDefault="00F95295" w:rsidP="00F95295">
      <w:pPr>
        <w:spacing w:line="240" w:lineRule="auto"/>
        <w:rPr>
          <w:lang w:val="lt-LT"/>
        </w:rPr>
      </w:pPr>
    </w:p>
    <w:p w14:paraId="2E97C298" w14:textId="77777777" w:rsidR="00F95295" w:rsidRDefault="00F95295" w:rsidP="00F95295">
      <w:pPr>
        <w:keepNext/>
        <w:spacing w:line="240" w:lineRule="auto"/>
        <w:rPr>
          <w:i/>
          <w:iCs/>
          <w:lang w:val="lt-LT"/>
        </w:rPr>
      </w:pPr>
      <w:r w:rsidRPr="00FF142C">
        <w:rPr>
          <w:i/>
          <w:iCs/>
          <w:lang w:val="lt-LT"/>
        </w:rPr>
        <w:t>Gydymas</w:t>
      </w:r>
    </w:p>
    <w:p w14:paraId="0F1101E3" w14:textId="77777777" w:rsidR="00F95295" w:rsidRDefault="0066289B" w:rsidP="00F95295">
      <w:pPr>
        <w:keepNext/>
        <w:spacing w:line="240" w:lineRule="auto"/>
        <w:rPr>
          <w:lang w:val="lt-LT"/>
        </w:rPr>
      </w:pPr>
      <w:r w:rsidRPr="00FF142C">
        <w:rPr>
          <w:lang w:val="lt-LT"/>
        </w:rPr>
        <w:t>Reikia atstatyti ir palaikyti kvėpavimo takų praeinamumą bei užtikrinti reikiamą deguonies patekimą ir ventiliaciją. Reikia ap</w:t>
      </w:r>
      <w:r>
        <w:rPr>
          <w:lang w:val="lt-LT"/>
        </w:rPr>
        <w:t>svarstyti</w:t>
      </w:r>
      <w:r w:rsidRPr="00FF142C">
        <w:rPr>
          <w:lang w:val="lt-LT"/>
        </w:rPr>
        <w:t xml:space="preserve"> skirti aktyvintosios anglies kartu su vidurių laisvinamaisiais vaistiniais preparatais tik tuo atveju, jeigu vaistinio preparato buvo išgerta ne anksčiau kaip prieš vieną valandą. Reikia nedelsiant pradėti stebėti širdies ir kraujagyslių funkcijas bei be pertraukų rašyti elektrokardiogramą, kad būtų galima nustatyti aritmijas.</w:t>
      </w:r>
    </w:p>
    <w:p w14:paraId="1A820B94" w14:textId="77777777" w:rsidR="00F95295" w:rsidRDefault="00F95295" w:rsidP="00F95295">
      <w:pPr>
        <w:spacing w:line="240" w:lineRule="auto"/>
        <w:rPr>
          <w:lang w:val="lt-LT"/>
        </w:rPr>
      </w:pPr>
    </w:p>
    <w:p w14:paraId="0A02E364" w14:textId="77777777" w:rsidR="00F95295" w:rsidRDefault="00F95295" w:rsidP="00F95295">
      <w:pPr>
        <w:spacing w:line="240" w:lineRule="auto"/>
        <w:rPr>
          <w:lang w:val="lt-LT"/>
        </w:rPr>
      </w:pPr>
      <w:r w:rsidRPr="00FF142C">
        <w:rPr>
          <w:lang w:val="lt-LT"/>
        </w:rPr>
        <w:t xml:space="preserve">Specifinio priešnuodžio </w:t>
      </w:r>
      <w:r w:rsidR="00D9466E">
        <w:rPr>
          <w:lang w:val="lt-LT"/>
        </w:rPr>
        <w:t>Risperidone Grindeks</w:t>
      </w:r>
      <w:r w:rsidRPr="00FF142C">
        <w:rPr>
          <w:lang w:val="lt-LT"/>
        </w:rPr>
        <w:t xml:space="preserve"> nėra. Todėl reikia taikyti atitinkamas palaikomąsias priemones. Reikia tinkamai gydyti hipotenziją ir ūminį kraujagyslių funkcijos nepakankamumą, pavyzdžiui, vartoti į veną skysčių ir (arba) simpatomimetinių vaistinių preparatų. Jeigu atsiranda sunkių ekstrapiramidinių simptomų, skirti anticholinerginių vaistinių preparatų. Pacientus turi atidžiai prižiūrėti gydytojas ir stebėjimą tęsti tol, kol pacientas pasveiksta.</w:t>
      </w:r>
    </w:p>
    <w:p w14:paraId="2BDA36C4" w14:textId="77777777" w:rsidR="00F95295" w:rsidRDefault="00F95295" w:rsidP="00F95295">
      <w:pPr>
        <w:spacing w:line="240" w:lineRule="auto"/>
        <w:rPr>
          <w:lang w:val="lt-LT"/>
        </w:rPr>
      </w:pPr>
    </w:p>
    <w:p w14:paraId="6D73C2F5" w14:textId="77777777" w:rsidR="00F95295" w:rsidRDefault="00F95295" w:rsidP="00F95295">
      <w:pPr>
        <w:spacing w:line="240" w:lineRule="auto"/>
        <w:rPr>
          <w:lang w:val="lt-LT"/>
        </w:rPr>
      </w:pPr>
    </w:p>
    <w:p w14:paraId="0D0B3555" w14:textId="77777777" w:rsidR="00F95295" w:rsidRDefault="00F95295" w:rsidP="00F95295">
      <w:pPr>
        <w:keepNext/>
        <w:tabs>
          <w:tab w:val="left" w:pos="567"/>
        </w:tabs>
        <w:spacing w:line="240" w:lineRule="auto"/>
        <w:ind w:left="567" w:hanging="567"/>
        <w:rPr>
          <w:b/>
          <w:bCs/>
          <w:lang w:val="lt-LT"/>
        </w:rPr>
      </w:pPr>
      <w:bookmarkStart w:id="30" w:name="_Toc129243111"/>
      <w:bookmarkStart w:id="31" w:name="_Toc129243236"/>
      <w:r w:rsidRPr="00825F4E">
        <w:rPr>
          <w:b/>
          <w:bCs/>
          <w:lang w:val="lt-LT"/>
        </w:rPr>
        <w:t>5.</w:t>
      </w:r>
      <w:r w:rsidRPr="00825F4E">
        <w:rPr>
          <w:b/>
          <w:bCs/>
          <w:lang w:val="lt-LT"/>
        </w:rPr>
        <w:tab/>
        <w:t>FARMAKOLOGINĖS SAVYBĖS</w:t>
      </w:r>
      <w:bookmarkEnd w:id="30"/>
      <w:bookmarkEnd w:id="31"/>
    </w:p>
    <w:p w14:paraId="0209A8F7" w14:textId="77777777" w:rsidR="00F95295" w:rsidRDefault="00F95295" w:rsidP="00F95295">
      <w:pPr>
        <w:keepNext/>
        <w:spacing w:line="240" w:lineRule="auto"/>
        <w:rPr>
          <w:lang w:val="lt-LT"/>
        </w:rPr>
      </w:pPr>
    </w:p>
    <w:p w14:paraId="47A3D037" w14:textId="77777777" w:rsidR="00F95295" w:rsidRDefault="00F95295" w:rsidP="00F95295">
      <w:pPr>
        <w:keepNext/>
        <w:tabs>
          <w:tab w:val="left" w:pos="567"/>
        </w:tabs>
        <w:spacing w:line="240" w:lineRule="auto"/>
        <w:ind w:left="567" w:hanging="567"/>
        <w:rPr>
          <w:b/>
          <w:bCs/>
          <w:lang w:val="lt-LT"/>
        </w:rPr>
      </w:pPr>
      <w:bookmarkStart w:id="32" w:name="_Toc129243112"/>
      <w:bookmarkStart w:id="33" w:name="_Toc129243237"/>
      <w:r w:rsidRPr="00825F4E">
        <w:rPr>
          <w:b/>
          <w:bCs/>
          <w:lang w:val="lt-LT"/>
        </w:rPr>
        <w:t>5.1</w:t>
      </w:r>
      <w:r w:rsidRPr="00825F4E">
        <w:rPr>
          <w:b/>
          <w:bCs/>
          <w:lang w:val="lt-LT"/>
        </w:rPr>
        <w:tab/>
        <w:t>Farmakodinaminės savybės</w:t>
      </w:r>
      <w:bookmarkEnd w:id="32"/>
      <w:bookmarkEnd w:id="33"/>
    </w:p>
    <w:p w14:paraId="7277A892" w14:textId="77777777" w:rsidR="00F95295" w:rsidRDefault="00F95295" w:rsidP="00F95295">
      <w:pPr>
        <w:keepNext/>
        <w:spacing w:line="240" w:lineRule="auto"/>
        <w:rPr>
          <w:lang w:val="lt-LT"/>
        </w:rPr>
      </w:pPr>
    </w:p>
    <w:p w14:paraId="738ACAAB" w14:textId="77777777" w:rsidR="00F95295" w:rsidRDefault="00F95295" w:rsidP="00F95295">
      <w:pPr>
        <w:spacing w:line="240" w:lineRule="auto"/>
        <w:rPr>
          <w:lang w:val="lt-LT"/>
        </w:rPr>
      </w:pPr>
      <w:r w:rsidRPr="00FF142C">
        <w:rPr>
          <w:lang w:val="lt-LT"/>
        </w:rPr>
        <w:t>Farmakoterapinė grupė – kiti antipsichoziniai vaistiniai preparatai, ATC kodas – N05AX08.</w:t>
      </w:r>
    </w:p>
    <w:p w14:paraId="2E8DF609" w14:textId="77777777" w:rsidR="00F95295" w:rsidRDefault="00F95295" w:rsidP="00F95295">
      <w:pPr>
        <w:spacing w:line="240" w:lineRule="auto"/>
        <w:rPr>
          <w:lang w:val="lt-LT"/>
        </w:rPr>
      </w:pPr>
    </w:p>
    <w:p w14:paraId="1724911D" w14:textId="77777777" w:rsidR="00F95295" w:rsidRDefault="00F95295" w:rsidP="00F95295">
      <w:pPr>
        <w:keepNext/>
        <w:spacing w:line="240" w:lineRule="auto"/>
        <w:rPr>
          <w:u w:val="single"/>
          <w:lang w:val="lt-LT"/>
        </w:rPr>
      </w:pPr>
      <w:r w:rsidRPr="00FF142C">
        <w:rPr>
          <w:u w:val="single"/>
          <w:lang w:val="lt-LT"/>
        </w:rPr>
        <w:lastRenderedPageBreak/>
        <w:t>Veikimo mechanizmas</w:t>
      </w:r>
    </w:p>
    <w:p w14:paraId="70DFB0D7" w14:textId="77777777" w:rsidR="00F95295" w:rsidRDefault="00F95295" w:rsidP="00F95295">
      <w:pPr>
        <w:spacing w:line="240" w:lineRule="auto"/>
        <w:rPr>
          <w:lang w:val="lt-LT"/>
        </w:rPr>
      </w:pPr>
      <w:r w:rsidRPr="00FF142C">
        <w:rPr>
          <w:lang w:val="lt-LT"/>
        </w:rPr>
        <w:t>Risperidonas yra selektyvus monoaminerginės pernašos antagonistas, turintis išskirtinių savybių. Jis pasižymi dideliu afinitetu serotoninerginiams 5-HT</w:t>
      </w:r>
      <w:r w:rsidRPr="00FF142C">
        <w:rPr>
          <w:vertAlign w:val="subscript"/>
          <w:lang w:val="lt-LT"/>
        </w:rPr>
        <w:t>2</w:t>
      </w:r>
      <w:r w:rsidRPr="00FF142C">
        <w:rPr>
          <w:lang w:val="lt-LT"/>
        </w:rPr>
        <w:t xml:space="preserve"> ir dopaminerginiams D</w:t>
      </w:r>
      <w:r w:rsidRPr="00FF142C">
        <w:rPr>
          <w:vertAlign w:val="subscript"/>
          <w:lang w:val="lt-LT"/>
        </w:rPr>
        <w:t>2</w:t>
      </w:r>
      <w:r w:rsidRPr="00FF142C">
        <w:rPr>
          <w:lang w:val="lt-LT"/>
        </w:rPr>
        <w:t xml:space="preserve"> receptoriams. Risperidonas prisijungia ir prie alfa</w:t>
      </w:r>
      <w:r w:rsidRPr="00FF142C">
        <w:rPr>
          <w:vertAlign w:val="subscript"/>
          <w:lang w:val="lt-LT"/>
        </w:rPr>
        <w:t>1</w:t>
      </w:r>
      <w:r w:rsidRPr="00FF142C">
        <w:rPr>
          <w:lang w:val="lt-LT"/>
        </w:rPr>
        <w:t xml:space="preserve"> adrenerginių receptorių, ir šiek tiek silpniau prie histaminerginių H</w:t>
      </w:r>
      <w:r w:rsidRPr="00FF142C">
        <w:rPr>
          <w:vertAlign w:val="subscript"/>
          <w:lang w:val="lt-LT"/>
        </w:rPr>
        <w:t>1</w:t>
      </w:r>
      <w:r w:rsidRPr="00FF142C">
        <w:rPr>
          <w:lang w:val="lt-LT"/>
        </w:rPr>
        <w:t xml:space="preserve"> ir alfa</w:t>
      </w:r>
      <w:r w:rsidRPr="00FF142C">
        <w:rPr>
          <w:vertAlign w:val="subscript"/>
          <w:lang w:val="lt-LT"/>
        </w:rPr>
        <w:t>2</w:t>
      </w:r>
      <w:r w:rsidRPr="00FF142C">
        <w:rPr>
          <w:lang w:val="lt-LT"/>
        </w:rPr>
        <w:t xml:space="preserve"> adrenerginių receptorių. Risperidonas neturi afiniteto cholinerginiams receptoriams. Būdamas stiprus D</w:t>
      </w:r>
      <w:r w:rsidRPr="00FF142C">
        <w:rPr>
          <w:vertAlign w:val="subscript"/>
          <w:lang w:val="lt-LT"/>
        </w:rPr>
        <w:t>2</w:t>
      </w:r>
      <w:r w:rsidRPr="00FF142C">
        <w:rPr>
          <w:lang w:val="lt-LT"/>
        </w:rPr>
        <w:t xml:space="preserve"> antagonistas, risperidonas šalina pozityviuosius šizofrenijos simptomus, bet sukelia mažesnį motorinio aktyvumo slopinimą bei silpnesnę katalepsiją nei tipiniai antipsichoziniai preparatai. Dėl serotoninerginio ir dopaminerginio antagonizmo pusiausvyros sumažėja ekstrapiramidinio nepageidaujamo poveikio tikimybė ir sustiprėja gydomasis poveikis negatyviesiems ir pozityviesiems šizofrenijos simptomams.</w:t>
      </w:r>
    </w:p>
    <w:p w14:paraId="509027DC" w14:textId="77777777" w:rsidR="00F95295" w:rsidRDefault="00F95295" w:rsidP="00F95295">
      <w:pPr>
        <w:spacing w:line="240" w:lineRule="auto"/>
        <w:rPr>
          <w:lang w:val="lt-LT"/>
        </w:rPr>
      </w:pPr>
    </w:p>
    <w:p w14:paraId="4555F139" w14:textId="77777777" w:rsidR="00F95295" w:rsidRDefault="00F95295" w:rsidP="00F95295">
      <w:pPr>
        <w:keepNext/>
        <w:spacing w:line="240" w:lineRule="auto"/>
        <w:rPr>
          <w:u w:val="single"/>
          <w:lang w:val="lt-LT"/>
        </w:rPr>
      </w:pPr>
      <w:r w:rsidRPr="00FF142C">
        <w:rPr>
          <w:u w:val="single"/>
          <w:lang w:val="lt-LT"/>
        </w:rPr>
        <w:t>Farmakodinaminis poveikis</w:t>
      </w:r>
    </w:p>
    <w:p w14:paraId="0D13EA6E" w14:textId="77777777" w:rsidR="00F95295" w:rsidRPr="00F61D07" w:rsidRDefault="00F95295" w:rsidP="00F95295">
      <w:pPr>
        <w:keepNext/>
        <w:spacing w:line="240" w:lineRule="auto"/>
        <w:rPr>
          <w:iCs/>
          <w:lang w:val="lt-LT"/>
        </w:rPr>
      </w:pPr>
    </w:p>
    <w:p w14:paraId="501545D1" w14:textId="77777777" w:rsidR="00F95295" w:rsidRPr="00240DBC" w:rsidRDefault="00F95295" w:rsidP="00F95295">
      <w:pPr>
        <w:keepNext/>
        <w:spacing w:line="240" w:lineRule="auto"/>
        <w:rPr>
          <w:iCs/>
          <w:noProof/>
          <w:u w:val="single"/>
          <w:lang w:val="lt-LT"/>
        </w:rPr>
      </w:pPr>
      <w:r w:rsidRPr="00240DBC">
        <w:rPr>
          <w:iCs/>
          <w:noProof/>
          <w:u w:val="single"/>
          <w:lang w:val="lt-LT"/>
        </w:rPr>
        <w:t>Klinikinis veiksmingumas</w:t>
      </w:r>
    </w:p>
    <w:p w14:paraId="5B24442E" w14:textId="77777777" w:rsidR="00B86188" w:rsidRPr="00F61D07" w:rsidRDefault="00B86188" w:rsidP="00F95295">
      <w:pPr>
        <w:keepNext/>
        <w:spacing w:line="240" w:lineRule="auto"/>
        <w:rPr>
          <w:i/>
          <w:noProof/>
          <w:u w:val="single"/>
          <w:lang w:val="lt-LT"/>
        </w:rPr>
      </w:pPr>
    </w:p>
    <w:p w14:paraId="19589013" w14:textId="77777777" w:rsidR="00F95295" w:rsidRDefault="00F95295" w:rsidP="00F95295">
      <w:pPr>
        <w:keepNext/>
        <w:spacing w:line="240" w:lineRule="auto"/>
        <w:rPr>
          <w:i/>
          <w:iCs/>
          <w:lang w:val="lt-LT"/>
        </w:rPr>
      </w:pPr>
      <w:r w:rsidRPr="00FF142C">
        <w:rPr>
          <w:i/>
          <w:iCs/>
          <w:lang w:val="lt-LT"/>
        </w:rPr>
        <w:t>Šizofrenija</w:t>
      </w:r>
    </w:p>
    <w:p w14:paraId="759BE9F0" w14:textId="73EB2F78" w:rsidR="00F95295" w:rsidRDefault="00F95295" w:rsidP="00F95295">
      <w:pPr>
        <w:spacing w:line="240" w:lineRule="auto"/>
        <w:rPr>
          <w:lang w:val="lt-LT"/>
        </w:rPr>
      </w:pPr>
      <w:r w:rsidRPr="00FF142C">
        <w:rPr>
          <w:lang w:val="lt-LT"/>
        </w:rPr>
        <w:t>Trumpalaikio šizofrenijos gydymo risperidonu veiksmingumas nustatytas keturiais tyrimais, trukusiais nuo 4 iki 8 savaičių, kuriuose dalyvavo daugiau nei 2500 pacientų, kurie atitiko DSM-IV šizofrenijos kriterijus. Klinikinio 6 savaičių placebu kontroliuojamojo tyrimo, kurio metu buvo tiriamas risperidono dozės didinimas iki 10 mg paros dozės, suvartojamos per du kartus, duomenimis, risperidonas buvo veiksmingesnis už placebą, vertinant bendrąjį balą pagal trumpąją psichi</w:t>
      </w:r>
      <w:r w:rsidR="00470232">
        <w:rPr>
          <w:lang w:val="lt-LT"/>
        </w:rPr>
        <w:t>atrijos</w:t>
      </w:r>
      <w:r w:rsidRPr="00FF142C">
        <w:rPr>
          <w:lang w:val="lt-LT"/>
        </w:rPr>
        <w:t xml:space="preserve"> vertinimo skalę (angl. </w:t>
      </w:r>
      <w:r w:rsidRPr="00FF142C">
        <w:rPr>
          <w:i/>
          <w:iCs/>
          <w:lang w:val="lt-LT"/>
        </w:rPr>
        <w:t>Brief Psychiatric Rating Scale</w:t>
      </w:r>
      <w:r w:rsidR="00195924">
        <w:rPr>
          <w:i/>
          <w:iCs/>
          <w:lang w:val="lt-LT"/>
        </w:rPr>
        <w:t xml:space="preserve"> </w:t>
      </w:r>
      <w:r w:rsidR="00195924" w:rsidRPr="00044844">
        <w:rPr>
          <w:lang w:val="lt-LT"/>
        </w:rPr>
        <w:t>[</w:t>
      </w:r>
      <w:r w:rsidRPr="00FF142C">
        <w:rPr>
          <w:lang w:val="lt-LT"/>
        </w:rPr>
        <w:t>BPRS</w:t>
      </w:r>
      <w:r w:rsidR="00195924">
        <w:rPr>
          <w:lang w:val="lt-LT"/>
        </w:rPr>
        <w:t>]</w:t>
      </w:r>
      <w:r w:rsidRPr="00FF142C">
        <w:rPr>
          <w:lang w:val="lt-LT"/>
        </w:rPr>
        <w:t xml:space="preserve">). Klinikinio 8 savaičių placebu kontroliuojamojo tyrimo, kurio metu buvo tiriamos keturios pastovios risperidono dozės (2, 6, 10 ir 16 mg paros dozės, suvartojamos per du kartus), duomenimis, visose keturiose grupėse risperidonas buvo veiksmingesnis už placebą, vertinant bendrąjį balą pagal pozityviųjų ir negatyviųjų simptomų sindromo skalę (angl. </w:t>
      </w:r>
      <w:r w:rsidRPr="00FF142C">
        <w:rPr>
          <w:i/>
          <w:iCs/>
          <w:lang w:val="lt-LT"/>
        </w:rPr>
        <w:t>Positive and Negative Syndrome Scale</w:t>
      </w:r>
      <w:r w:rsidR="00195924">
        <w:rPr>
          <w:i/>
          <w:iCs/>
          <w:lang w:val="lt-LT"/>
        </w:rPr>
        <w:t xml:space="preserve"> </w:t>
      </w:r>
      <w:r w:rsidR="00195924" w:rsidRPr="00044844">
        <w:rPr>
          <w:lang w:val="lt-LT"/>
        </w:rPr>
        <w:t>[</w:t>
      </w:r>
      <w:r w:rsidRPr="00195924">
        <w:rPr>
          <w:lang w:val="lt-LT"/>
        </w:rPr>
        <w:t>PANSS</w:t>
      </w:r>
      <w:r w:rsidR="00195924">
        <w:rPr>
          <w:lang w:val="lt-LT"/>
        </w:rPr>
        <w:t>]</w:t>
      </w:r>
      <w:r w:rsidRPr="00FF142C">
        <w:rPr>
          <w:lang w:val="lt-LT"/>
        </w:rPr>
        <w:t xml:space="preserve">). Klinikinio 8 savaičių dozės palyginamojo tyrimo, kurio metu buvo palyginamos penkios pastovios risperidono dozės (1, 4, 8, 12 ir 16 mg paros dozės, suvartojamos per du kartus), 4, 8 ir 16 mg risperidono paros dozės buvo veiksmingesnės už 1 mg risperidono dozę, vertinant bendrąjį balą pagal PANSS. Klinikinio 4 savaičių dozės palyginamojo tyrimo, kurio metu buvo palyginamos dvi pastovios risperidono dozės (4 </w:t>
      </w:r>
      <w:r w:rsidR="00195924">
        <w:rPr>
          <w:lang w:val="lt-LT"/>
        </w:rPr>
        <w:t xml:space="preserve">mg </w:t>
      </w:r>
      <w:r w:rsidRPr="00FF142C">
        <w:rPr>
          <w:lang w:val="lt-LT"/>
        </w:rPr>
        <w:t>ir 8 mg vieną kartą per parą), abi risperidono dozės buvo veiksmingesnės už placebą pagal keletą PANSS rodmenų, įskaitant bendrąjį balą pagal PANSS ir atsaką (&gt; 20 % bendrojo balo pagal PANSS sumažėjimas). Ilgesnių tyrimų duomenimis, ambulatoriškai besigydantys suaugę pacientai, kurie labiausiai atitiko DSM-IV šizofrenijos kriterijus ir kurių būklė gydant antipsichoziniais vaistiniais preparatais buvo stabili ne trumpiau kaip 4 savaites, atsitiktiniu būdu buvo suskirstyti į grupes ir 1</w:t>
      </w:r>
      <w:r w:rsidRPr="00FF142C">
        <w:rPr>
          <w:lang w:val="lt-LT"/>
        </w:rPr>
        <w:noBreakHyphen/>
        <w:t xml:space="preserve">2 atkryčio stebėjimo metus vartojo nuo 2 </w:t>
      </w:r>
      <w:r w:rsidR="00195924">
        <w:rPr>
          <w:lang w:val="lt-LT"/>
        </w:rPr>
        <w:t xml:space="preserve">mg </w:t>
      </w:r>
      <w:r w:rsidRPr="00FF142C">
        <w:rPr>
          <w:lang w:val="lt-LT"/>
        </w:rPr>
        <w:t>iki 8 mg risperidono paros dozes arba haloperidolį. Pacientams, vartojusiems risperidoną, atkrytis per šį laikotarpį pasireiškė žymiai vėliau nei vartojusiems haloperidolį.</w:t>
      </w:r>
    </w:p>
    <w:p w14:paraId="796A8F80" w14:textId="77777777" w:rsidR="00F95295" w:rsidRDefault="00F95295" w:rsidP="00F95295">
      <w:pPr>
        <w:spacing w:line="240" w:lineRule="auto"/>
        <w:rPr>
          <w:lang w:val="lt-LT"/>
        </w:rPr>
      </w:pPr>
    </w:p>
    <w:p w14:paraId="08101053" w14:textId="77777777" w:rsidR="00F95295" w:rsidRDefault="00F95295" w:rsidP="00F95295">
      <w:pPr>
        <w:keepNext/>
        <w:spacing w:line="240" w:lineRule="auto"/>
        <w:rPr>
          <w:i/>
          <w:iCs/>
          <w:lang w:val="lt-LT"/>
        </w:rPr>
      </w:pPr>
      <w:r w:rsidRPr="00FF142C">
        <w:rPr>
          <w:i/>
          <w:iCs/>
          <w:lang w:val="lt-LT"/>
        </w:rPr>
        <w:t>Bipolinio sutrikimo manijos epizodai</w:t>
      </w:r>
    </w:p>
    <w:p w14:paraId="6B4EE624" w14:textId="2088F267" w:rsidR="00F95295" w:rsidRDefault="00F95295" w:rsidP="00F95295">
      <w:pPr>
        <w:spacing w:line="240" w:lineRule="auto"/>
        <w:rPr>
          <w:lang w:val="lt-LT"/>
        </w:rPr>
      </w:pPr>
      <w:r w:rsidRPr="00FF142C">
        <w:rPr>
          <w:lang w:val="lt-LT"/>
        </w:rPr>
        <w:t xml:space="preserve">Risperidono monoterapijos veiksmingumas, gydant ūminį manijos, susijusios su bipoliniu sutrikimu, epizodą, įrodytas trimis klinikiniais dvigubai aklu būdu atliktais placebu kontroliuojamaisiais monoterapijos tyrimais, kuriuose dalyvavo maždaug 820 pacientų, kuriems, remiantis DSM-IV, diagnozuotas I tipo </w:t>
      </w:r>
      <w:r w:rsidR="00470232" w:rsidRPr="00FF142C">
        <w:rPr>
          <w:lang w:val="lt-LT"/>
        </w:rPr>
        <w:t xml:space="preserve">bipolinis </w:t>
      </w:r>
      <w:r w:rsidRPr="00FF142C">
        <w:rPr>
          <w:lang w:val="lt-LT"/>
        </w:rPr>
        <w:t>sutrikimas. Šių trijų tyrimų duomenimis, nuo 1</w:t>
      </w:r>
      <w:r w:rsidR="00096C25">
        <w:rPr>
          <w:lang w:val="lt-LT"/>
        </w:rPr>
        <w:t xml:space="preserve"> mg</w:t>
      </w:r>
      <w:r w:rsidRPr="00FF142C">
        <w:rPr>
          <w:lang w:val="lt-LT"/>
        </w:rPr>
        <w:t xml:space="preserve"> iki 6 mg risperidono paros dozės (dviejuose tyrimuose pradinė dozė buvo 3 mg, viename </w:t>
      </w:r>
      <w:r w:rsidRPr="00FF142C">
        <w:rPr>
          <w:lang w:val="lt-LT"/>
        </w:rPr>
        <w:noBreakHyphen/>
        <w:t xml:space="preserve"> 2 mg) buvo daug veiksmingesnės už placebą prieš tyrimą numatytos vertinamosios baigties metu, t. y. bendrojo balo pokytis pagal tik prasidėjusios manijos vertinimo skalę (angl. </w:t>
      </w:r>
      <w:r w:rsidRPr="00FF142C">
        <w:rPr>
          <w:i/>
          <w:iCs/>
          <w:lang w:val="lt-LT"/>
        </w:rPr>
        <w:t>Young Mania Rating Scale</w:t>
      </w:r>
      <w:r w:rsidR="00096C25">
        <w:rPr>
          <w:i/>
          <w:iCs/>
          <w:lang w:val="lt-LT"/>
        </w:rPr>
        <w:t xml:space="preserve"> </w:t>
      </w:r>
      <w:r w:rsidR="00096C25" w:rsidRPr="00044844">
        <w:rPr>
          <w:lang w:val="lt-LT"/>
        </w:rPr>
        <w:t>[</w:t>
      </w:r>
      <w:r w:rsidRPr="00FF142C">
        <w:rPr>
          <w:lang w:val="lt-LT"/>
        </w:rPr>
        <w:t>YMRS</w:t>
      </w:r>
      <w:r w:rsidR="00096C25">
        <w:rPr>
          <w:lang w:val="lt-LT"/>
        </w:rPr>
        <w:t>]</w:t>
      </w:r>
      <w:r w:rsidRPr="00FF142C">
        <w:rPr>
          <w:lang w:val="lt-LT"/>
        </w:rPr>
        <w:t>) 3</w:t>
      </w:r>
      <w:r w:rsidRPr="00FF142C">
        <w:rPr>
          <w:lang w:val="lt-LT"/>
        </w:rPr>
        <w:noBreakHyphen/>
        <w:t xml:space="preserve">ąją gydymo savaitę. Antrinė veiksmingumo vertinamoji baigtis dažniausiai buvo tokia pat kaip ir pirminė vertinamoji baigtis. Pacientų, kurių bendrasis balas, palyginti su buvusiu prieš pradedant tyrimą, 3-os savaitės vertinamosios baigties metu sumažėjo </w:t>
      </w:r>
      <w:r>
        <w:rPr>
          <w:lang w:val="lt-LT"/>
        </w:rPr>
        <w:t>≥</w:t>
      </w:r>
      <w:r w:rsidRPr="00FF142C">
        <w:rPr>
          <w:lang w:val="lt-LT"/>
        </w:rPr>
        <w:t> 50 % pagal YMRS, dalis procentais buvo žymiai didesnė risperidono grupėje, palyginti su placebo grupe. Viename iš trijų tyrimų buvo haloperidolio grupė ir 9 savaičių dvigubai aklu būdu atlikta palaikomojo gydymo fazė. Vaistinis preparatas buvo veiksmingas per 9 savaičių palaikomojo gydymo laikotarpį. Bendrojo balo pagal YMRS pokytis 12-ą savaitę, palyginti su buvusiu prieš pradedant tyrimą, vis dar buvo geresnis ir panašus risperidono ir haloperidolio grupėse.</w:t>
      </w:r>
    </w:p>
    <w:p w14:paraId="4CDFD070" w14:textId="77777777" w:rsidR="00F95295" w:rsidRDefault="00F95295" w:rsidP="00F95295">
      <w:pPr>
        <w:spacing w:line="240" w:lineRule="auto"/>
        <w:rPr>
          <w:lang w:val="lt-LT"/>
        </w:rPr>
      </w:pPr>
    </w:p>
    <w:p w14:paraId="414C3F1D" w14:textId="77777777" w:rsidR="00F95295" w:rsidRDefault="00F95295" w:rsidP="00F95295">
      <w:pPr>
        <w:spacing w:line="240" w:lineRule="auto"/>
        <w:rPr>
          <w:lang w:val="lt-LT"/>
        </w:rPr>
      </w:pPr>
      <w:r w:rsidRPr="00FF142C">
        <w:rPr>
          <w:lang w:val="lt-LT"/>
        </w:rPr>
        <w:lastRenderedPageBreak/>
        <w:t>Risperidono, vartojamo kartu su nuotaiką stabilizuojančiais vaistiniais preparatais, veiksmingumas gydant ūminę maniją įrodytas vienu iš dviejų 3-jų savaičių trukmės dvigubai aklu būdu atliktų tyrimų, kuriuose dalyvavo maždaug 300 pacientų, kurie pagal DSM-IV atitiko bipolinio I tipo sutrikimo kriterijus. Vieno 3-jų savaičių trukmės tyrimo duomenimis, 1</w:t>
      </w:r>
      <w:r w:rsidRPr="00FF142C">
        <w:rPr>
          <w:lang w:val="lt-LT"/>
        </w:rPr>
        <w:noBreakHyphen/>
        <w:t>6 mg risperidono paros dozė, pradedant nuo 2 mg per parą dozės, vartojama kartu su ličiu ar valproatu prieš tyrimą numatytos vertinamosios baigties metu, t. y. bendrojo balo pokytį pagal YMRS 3-ąją gydymo savaitę, buvo veiksmingesnė nei vien ličio ar valproato vartojimas. Antrojo 3-jų savaičių tyrimo duomenimis</w:t>
      </w:r>
      <w:r w:rsidR="00B17838">
        <w:rPr>
          <w:lang w:val="lt-LT"/>
        </w:rPr>
        <w:t xml:space="preserve"> </w:t>
      </w:r>
      <w:r w:rsidRPr="00FF142C">
        <w:rPr>
          <w:lang w:val="lt-LT"/>
        </w:rPr>
        <w:t>1</w:t>
      </w:r>
      <w:r w:rsidRPr="00FF142C">
        <w:rPr>
          <w:lang w:val="lt-LT"/>
        </w:rPr>
        <w:noBreakHyphen/>
        <w:t>6 mg risperidono paros dozė, pradedant nuo 2 mg per parą dozės, vartojama kartu su ličiu, valproatu ar karbamazepinu, vertinant bendrojo balo sumažėjimą pagal YMRS, nebuvo veiksmingesnė už vien ličio, valproato ar karbamazepino vartojimą. Gydymo nepakankamumą šio tyrimo metu galima paaiškinti tuo, kad karbamazepinas padidino risperidono ir 9</w:t>
      </w:r>
      <w:r w:rsidRPr="00FF142C">
        <w:rPr>
          <w:lang w:val="lt-LT"/>
        </w:rPr>
        <w:noBreakHyphen/>
        <w:t>hidroksirisperidono klirensą, dėl to atsirado mažesnės už gydomąją risperidono ir 9</w:t>
      </w:r>
      <w:r w:rsidRPr="00FF142C">
        <w:rPr>
          <w:lang w:val="lt-LT"/>
        </w:rPr>
        <w:noBreakHyphen/>
        <w:t>hidroksirisperidono koncentracijos. Vėliau šiuos duomenis analizuojant be duomenų apie karbamazepino grupę, risperidono vartojimas kartu su ličiu ar valproatu, vertinant bendrojo balo sumažėjimą pagal YMRS, buvo veiksmingesnis už vien ličio ar valproato vartojimą.</w:t>
      </w:r>
    </w:p>
    <w:p w14:paraId="251E20FD" w14:textId="77777777" w:rsidR="00F95295" w:rsidRDefault="00F95295" w:rsidP="00F95295">
      <w:pPr>
        <w:spacing w:line="240" w:lineRule="auto"/>
        <w:rPr>
          <w:lang w:val="lt-LT"/>
        </w:rPr>
      </w:pPr>
    </w:p>
    <w:p w14:paraId="0FE46181" w14:textId="77777777" w:rsidR="00F95295" w:rsidRDefault="00F95295" w:rsidP="00F95295">
      <w:pPr>
        <w:spacing w:line="240" w:lineRule="auto"/>
        <w:rPr>
          <w:i/>
          <w:iCs/>
          <w:kern w:val="24"/>
          <w:lang w:val="lt-LT"/>
        </w:rPr>
      </w:pPr>
      <w:r w:rsidRPr="00FF142C">
        <w:rPr>
          <w:i/>
          <w:iCs/>
          <w:kern w:val="24"/>
          <w:lang w:val="lt-LT"/>
        </w:rPr>
        <w:t>Nuolatinis agresyvumas, pasireiškiantis pacientams, sergantiems demencija</w:t>
      </w:r>
    </w:p>
    <w:p w14:paraId="477D524D" w14:textId="77777777" w:rsidR="00F95295" w:rsidRDefault="00F95295" w:rsidP="00F95295">
      <w:pPr>
        <w:spacing w:line="240" w:lineRule="auto"/>
        <w:rPr>
          <w:lang w:val="lt-LT"/>
        </w:rPr>
      </w:pPr>
      <w:r w:rsidRPr="00FF142C">
        <w:rPr>
          <w:lang w:val="lt-LT"/>
        </w:rPr>
        <w:t xml:space="preserve">Risperidono veiksmingumas, gydant elgesio ir psichologinius demencijos simptomus (angl. </w:t>
      </w:r>
      <w:r w:rsidRPr="00FF142C">
        <w:rPr>
          <w:i/>
          <w:iCs/>
          <w:lang w:val="lt-LT"/>
        </w:rPr>
        <w:t>Behavioural and Psychological Symptoms of Dementia</w:t>
      </w:r>
      <w:r w:rsidR="00096C25">
        <w:rPr>
          <w:i/>
          <w:iCs/>
          <w:lang w:val="lt-LT"/>
        </w:rPr>
        <w:t xml:space="preserve"> </w:t>
      </w:r>
      <w:r w:rsidR="00096C25" w:rsidRPr="00044844">
        <w:rPr>
          <w:lang w:val="lt-LT"/>
        </w:rPr>
        <w:t>[</w:t>
      </w:r>
      <w:r w:rsidRPr="00FF142C">
        <w:rPr>
          <w:lang w:val="lt-LT"/>
        </w:rPr>
        <w:t>BPSD</w:t>
      </w:r>
      <w:r w:rsidR="00096C25">
        <w:rPr>
          <w:lang w:val="lt-LT"/>
        </w:rPr>
        <w:t>]</w:t>
      </w:r>
      <w:r w:rsidRPr="00FF142C">
        <w:rPr>
          <w:lang w:val="lt-LT"/>
        </w:rPr>
        <w:t>), p</w:t>
      </w:r>
      <w:r w:rsidR="00096C25">
        <w:rPr>
          <w:lang w:val="lt-LT"/>
        </w:rPr>
        <w:t>vz.,</w:t>
      </w:r>
      <w:r w:rsidRPr="00FF142C">
        <w:rPr>
          <w:lang w:val="lt-LT"/>
        </w:rPr>
        <w:t xml:space="preserve"> tokius elgesio sutrikimus, kaip agresyvumą, ažitaciją, psichozes, aktyvumo ir afekto sutrikimus, įrodytas trimis dvigubai aklu būdu atliktais placebu kontroliuojamaisiais tyrimais, kuriuose dalyvavo 1150 senyvų vidutinio sunkumo arba sunkia demencija sergančių pacientų. Vieno tyrimo metu buvo vartojamos pastovios 0,5</w:t>
      </w:r>
      <w:r w:rsidR="00096C25">
        <w:rPr>
          <w:lang w:val="lt-LT"/>
        </w:rPr>
        <w:t xml:space="preserve"> mg</w:t>
      </w:r>
      <w:r w:rsidRPr="00FF142C">
        <w:rPr>
          <w:lang w:val="lt-LT"/>
        </w:rPr>
        <w:t>, 1</w:t>
      </w:r>
      <w:r w:rsidR="00096C25">
        <w:rPr>
          <w:lang w:val="lt-LT"/>
        </w:rPr>
        <w:t xml:space="preserve"> mg</w:t>
      </w:r>
      <w:r w:rsidRPr="00FF142C">
        <w:rPr>
          <w:lang w:val="lt-LT"/>
        </w:rPr>
        <w:t xml:space="preserve"> ir 2 mg risperidono paros dozės. Dviejuose lanksčių dozių tyrimuose risperidono grupėse buvo vartojamos atitinkamai nuo 0,5</w:t>
      </w:r>
      <w:r w:rsidR="00096C25">
        <w:rPr>
          <w:lang w:val="lt-LT"/>
        </w:rPr>
        <w:t xml:space="preserve"> mg</w:t>
      </w:r>
      <w:r w:rsidRPr="00FF142C">
        <w:rPr>
          <w:lang w:val="lt-LT"/>
        </w:rPr>
        <w:t xml:space="preserve"> iki 4 mg risperidono per parą ir nuo 0,5</w:t>
      </w:r>
      <w:r w:rsidR="00096C25">
        <w:rPr>
          <w:lang w:val="lt-LT"/>
        </w:rPr>
        <w:t xml:space="preserve"> mg</w:t>
      </w:r>
      <w:r w:rsidRPr="00FF142C">
        <w:rPr>
          <w:lang w:val="lt-LT"/>
        </w:rPr>
        <w:t xml:space="preserve"> iki 2 mg risperidono per parą dozės. Risperidonas parodė statiškai ir kliniškai reikšmingą veiksmingumą, gydant senyvų demencija sergančių pacientų agresyvumą, ir mažesnį veiksmingumą, gydant ažitaciją bei psichozę (pagal Alzheimerio liga sergančiųjų elgesio patologijos skalę (angl. </w:t>
      </w:r>
      <w:r w:rsidRPr="00FF142C">
        <w:rPr>
          <w:i/>
          <w:iCs/>
          <w:lang w:val="lt-LT"/>
        </w:rPr>
        <w:t>Behavioural Pathology in Alzheimer’s Disease Rating Scale</w:t>
      </w:r>
      <w:r w:rsidR="00096C25">
        <w:rPr>
          <w:i/>
          <w:iCs/>
          <w:lang w:val="lt-LT"/>
        </w:rPr>
        <w:t xml:space="preserve"> </w:t>
      </w:r>
      <w:r w:rsidR="00096C25" w:rsidRPr="00044844">
        <w:rPr>
          <w:lang w:val="lt-LT"/>
        </w:rPr>
        <w:t>[</w:t>
      </w:r>
      <w:r w:rsidRPr="00FF142C">
        <w:rPr>
          <w:lang w:val="lt-LT"/>
        </w:rPr>
        <w:t>BEHAVE-AD</w:t>
      </w:r>
      <w:r w:rsidR="00096C25">
        <w:rPr>
          <w:lang w:val="lt-LT"/>
        </w:rPr>
        <w:t>]</w:t>
      </w:r>
      <w:r w:rsidRPr="00FF142C">
        <w:rPr>
          <w:lang w:val="lt-LT"/>
        </w:rPr>
        <w:t xml:space="preserve">) ir Cohen-Mansfield ažitacijos aprašą (angl. </w:t>
      </w:r>
      <w:r w:rsidRPr="00FF142C">
        <w:rPr>
          <w:i/>
          <w:iCs/>
          <w:lang w:val="lt-LT"/>
        </w:rPr>
        <w:t>Cohen-Mansfield Agitation Inventory</w:t>
      </w:r>
      <w:r w:rsidR="00096C25">
        <w:rPr>
          <w:i/>
          <w:iCs/>
          <w:lang w:val="lt-LT"/>
        </w:rPr>
        <w:t xml:space="preserve"> </w:t>
      </w:r>
      <w:r w:rsidR="00096C25" w:rsidRPr="00044844">
        <w:rPr>
          <w:lang w:val="lt-LT"/>
        </w:rPr>
        <w:t>[</w:t>
      </w:r>
      <w:r w:rsidRPr="00FF142C">
        <w:rPr>
          <w:lang w:val="lt-LT"/>
        </w:rPr>
        <w:t>CMAI</w:t>
      </w:r>
      <w:r w:rsidR="00096C25">
        <w:rPr>
          <w:lang w:val="lt-LT"/>
        </w:rPr>
        <w:t>]</w:t>
      </w:r>
      <w:r w:rsidRPr="00FF142C">
        <w:rPr>
          <w:lang w:val="lt-LT"/>
        </w:rPr>
        <w:t xml:space="preserve">). Risperidono gydomasis poveikis nepriklausė nuo mažojo psichinės būklės tyrimo (angl. </w:t>
      </w:r>
      <w:r w:rsidRPr="00FF142C">
        <w:rPr>
          <w:i/>
          <w:iCs/>
          <w:lang w:val="lt-LT"/>
        </w:rPr>
        <w:t>Mini-Mental State Examination</w:t>
      </w:r>
      <w:r w:rsidR="00096C25">
        <w:rPr>
          <w:i/>
          <w:iCs/>
          <w:lang w:val="lt-LT"/>
        </w:rPr>
        <w:t xml:space="preserve"> </w:t>
      </w:r>
      <w:r w:rsidR="00096C25" w:rsidRPr="00044844">
        <w:rPr>
          <w:lang w:val="lt-LT"/>
        </w:rPr>
        <w:t>[</w:t>
      </w:r>
      <w:r w:rsidRPr="00FF142C">
        <w:rPr>
          <w:lang w:val="lt-LT"/>
        </w:rPr>
        <w:t>MMSE</w:t>
      </w:r>
      <w:r w:rsidR="00096C25">
        <w:rPr>
          <w:lang w:val="lt-LT"/>
        </w:rPr>
        <w:t>]</w:t>
      </w:r>
      <w:r w:rsidRPr="00FF142C">
        <w:rPr>
          <w:lang w:val="lt-LT"/>
        </w:rPr>
        <w:t>) duomenų (taigi ir nuo demencijos sunkumo), sedacinių risperidono savybių, psichozės pasireiškimo arba jos nebuvimo, demencijos tipo (Alzheimerio, kraujagyslių ar mišri) (taip pat žr. 4.4 skyrių).</w:t>
      </w:r>
    </w:p>
    <w:p w14:paraId="2DCB35E8" w14:textId="77777777" w:rsidR="00F95295" w:rsidRDefault="00F95295" w:rsidP="00F95295">
      <w:pPr>
        <w:spacing w:line="240" w:lineRule="auto"/>
        <w:rPr>
          <w:lang w:val="lt-LT"/>
        </w:rPr>
      </w:pPr>
    </w:p>
    <w:p w14:paraId="67DFC844" w14:textId="77777777" w:rsidR="00D7368F" w:rsidRDefault="00D7368F" w:rsidP="00D7368F">
      <w:pPr>
        <w:rPr>
          <w:u w:val="single"/>
          <w:lang w:val="lt-LT"/>
        </w:rPr>
      </w:pPr>
      <w:r w:rsidRPr="00240DBC">
        <w:rPr>
          <w:u w:val="single"/>
          <w:lang w:val="lt-LT"/>
        </w:rPr>
        <w:t xml:space="preserve">Vaikų </w:t>
      </w:r>
      <w:r w:rsidR="00F84D03" w:rsidRPr="00240DBC">
        <w:rPr>
          <w:u w:val="single"/>
          <w:lang w:val="lt-LT"/>
        </w:rPr>
        <w:t>populiacija</w:t>
      </w:r>
    </w:p>
    <w:p w14:paraId="0F12C162" w14:textId="77777777" w:rsidR="00F84D03" w:rsidRDefault="00F84D03" w:rsidP="00F84D03">
      <w:pPr>
        <w:rPr>
          <w:i/>
          <w:iCs/>
          <w:lang w:val="lt-LT"/>
        </w:rPr>
      </w:pPr>
      <w:r w:rsidRPr="00240DBC">
        <w:rPr>
          <w:i/>
          <w:iCs/>
          <w:lang w:val="lt-LT"/>
        </w:rPr>
        <w:t>Elgesio sutrikimai</w:t>
      </w:r>
    </w:p>
    <w:p w14:paraId="5D91768F" w14:textId="77777777" w:rsidR="00F95295" w:rsidRDefault="00F95295" w:rsidP="00F95295">
      <w:pPr>
        <w:spacing w:line="240" w:lineRule="auto"/>
        <w:rPr>
          <w:lang w:val="lt-LT"/>
        </w:rPr>
      </w:pPr>
      <w:r w:rsidRPr="00FF142C">
        <w:rPr>
          <w:lang w:val="lt-LT"/>
        </w:rPr>
        <w:t>Trumpalaikio specifinių elgesio sutrikimų</w:t>
      </w:r>
      <w:r w:rsidRPr="00FF142C">
        <w:rPr>
          <w:i/>
          <w:iCs/>
          <w:lang w:val="lt-LT"/>
        </w:rPr>
        <w:t xml:space="preserve"> </w:t>
      </w:r>
      <w:r w:rsidRPr="00FF142C">
        <w:rPr>
          <w:lang w:val="lt-LT"/>
        </w:rPr>
        <w:t xml:space="preserve">gydymo risperidonu veiksmingumas nustatytas dviem klinikiniams dvigubai aklu būdu atliktais placebu kontroliuojamaisiais tyrimais, kuriuose dalyvavo maždaug 240 nuo 5 iki 12 metų pacientų, kuriems pagal DSM-IV diagnozuotas specifinis elgesio sutrikimas (SES) ir ribinė intelekto funkcija arba lengvas ar vidutinis protinis atsilikimas / mokymosi sutrikimas. Dviejų tyrimų duomenimis, nuo 0,02 </w:t>
      </w:r>
      <w:r w:rsidR="00096C25">
        <w:rPr>
          <w:lang w:val="lt-LT"/>
        </w:rPr>
        <w:t xml:space="preserve">mg </w:t>
      </w:r>
      <w:r w:rsidRPr="00FF142C">
        <w:rPr>
          <w:lang w:val="lt-LT"/>
        </w:rPr>
        <w:t xml:space="preserve">iki 0,06 mg/kg risperidono paros dozės prieš tyrimą numatytos vertinamosios baigties metu, t. y. bendrojo balo pokytį pagal </w:t>
      </w:r>
      <w:r w:rsidRPr="00FF142C">
        <w:rPr>
          <w:i/>
          <w:iCs/>
          <w:lang w:val="lt-LT"/>
        </w:rPr>
        <w:t>Nisonger</w:t>
      </w:r>
      <w:r w:rsidRPr="00FF142C">
        <w:rPr>
          <w:lang w:val="lt-LT"/>
        </w:rPr>
        <w:t xml:space="preserve"> vaikų elgesio vertinimo formos elgesio sutrikimų poskalę (angl. </w:t>
      </w:r>
      <w:r w:rsidRPr="00FF142C">
        <w:rPr>
          <w:i/>
          <w:iCs/>
          <w:lang w:val="lt-LT"/>
        </w:rPr>
        <w:t>Conduct Problem subscale of the Nisonger-Child Behaviour Rating Form</w:t>
      </w:r>
      <w:r w:rsidR="00096C25">
        <w:rPr>
          <w:i/>
          <w:iCs/>
          <w:lang w:val="lt-LT"/>
        </w:rPr>
        <w:t xml:space="preserve"> </w:t>
      </w:r>
      <w:r w:rsidR="00096C25" w:rsidRPr="00044844">
        <w:rPr>
          <w:lang w:val="lt-LT"/>
        </w:rPr>
        <w:t>[</w:t>
      </w:r>
      <w:r w:rsidRPr="00FF142C">
        <w:rPr>
          <w:lang w:val="lt-LT"/>
        </w:rPr>
        <w:t>N-CBRF</w:t>
      </w:r>
      <w:r w:rsidR="00096C25">
        <w:rPr>
          <w:lang w:val="lt-LT"/>
        </w:rPr>
        <w:t>]</w:t>
      </w:r>
      <w:r w:rsidRPr="00FF142C">
        <w:rPr>
          <w:lang w:val="lt-LT"/>
        </w:rPr>
        <w:t>) 6-ąją gydymo savaitę buvo žymiai veiksmingesnės už placebą.</w:t>
      </w:r>
    </w:p>
    <w:p w14:paraId="307E415D" w14:textId="77777777" w:rsidR="00F95295" w:rsidRDefault="00F95295" w:rsidP="00F95295">
      <w:pPr>
        <w:spacing w:line="240" w:lineRule="auto"/>
        <w:rPr>
          <w:lang w:val="lt-LT"/>
        </w:rPr>
      </w:pPr>
    </w:p>
    <w:p w14:paraId="769E5876" w14:textId="77777777" w:rsidR="00F95295" w:rsidRDefault="00F95295" w:rsidP="00F95295">
      <w:pPr>
        <w:keepNext/>
        <w:tabs>
          <w:tab w:val="left" w:pos="567"/>
        </w:tabs>
        <w:spacing w:line="240" w:lineRule="auto"/>
        <w:ind w:left="567" w:hanging="567"/>
        <w:rPr>
          <w:b/>
          <w:bCs/>
          <w:lang w:val="lt-LT"/>
        </w:rPr>
      </w:pPr>
      <w:bookmarkStart w:id="34" w:name="_Toc129243113"/>
      <w:bookmarkStart w:id="35" w:name="_Toc129243238"/>
      <w:r w:rsidRPr="00825F4E">
        <w:rPr>
          <w:b/>
          <w:bCs/>
          <w:lang w:val="lt-LT"/>
        </w:rPr>
        <w:t>5.2</w:t>
      </w:r>
      <w:r w:rsidRPr="00825F4E">
        <w:rPr>
          <w:b/>
          <w:bCs/>
          <w:lang w:val="lt-LT"/>
        </w:rPr>
        <w:tab/>
        <w:t>Farmakokinetinės savybės</w:t>
      </w:r>
      <w:bookmarkEnd w:id="34"/>
      <w:bookmarkEnd w:id="35"/>
    </w:p>
    <w:p w14:paraId="33B4923E" w14:textId="77777777" w:rsidR="00F95295" w:rsidRDefault="00F95295" w:rsidP="00F95295">
      <w:pPr>
        <w:keepNext/>
        <w:spacing w:line="240" w:lineRule="auto"/>
        <w:rPr>
          <w:lang w:val="lt-LT"/>
        </w:rPr>
      </w:pPr>
    </w:p>
    <w:p w14:paraId="315B133D" w14:textId="77777777" w:rsidR="00F95295" w:rsidRDefault="00D9466E" w:rsidP="00F95295">
      <w:pPr>
        <w:spacing w:line="240" w:lineRule="auto"/>
        <w:rPr>
          <w:kern w:val="1"/>
          <w:lang w:val="lt-LT"/>
        </w:rPr>
      </w:pPr>
      <w:r>
        <w:rPr>
          <w:lang w:val="lt-LT"/>
        </w:rPr>
        <w:t>Risperidon</w:t>
      </w:r>
      <w:r w:rsidR="005B5BC3">
        <w:rPr>
          <w:lang w:val="lt-LT"/>
        </w:rPr>
        <w:t>o geriamasis tirpalas yra bioekv</w:t>
      </w:r>
      <w:r w:rsidR="00AA6303">
        <w:rPr>
          <w:lang w:val="lt-LT"/>
        </w:rPr>
        <w:t>ivalentiškas risperidono</w:t>
      </w:r>
      <w:r w:rsidR="00F95295" w:rsidRPr="00FF142C">
        <w:rPr>
          <w:kern w:val="1"/>
          <w:lang w:val="lt-LT"/>
        </w:rPr>
        <w:t xml:space="preserve"> plėvele dengto</w:t>
      </w:r>
      <w:r w:rsidR="00AA6303">
        <w:rPr>
          <w:kern w:val="1"/>
          <w:lang w:val="lt-LT"/>
        </w:rPr>
        <w:t>ms</w:t>
      </w:r>
      <w:r w:rsidR="00F95295" w:rsidRPr="00FF142C">
        <w:rPr>
          <w:kern w:val="1"/>
          <w:lang w:val="lt-LT"/>
        </w:rPr>
        <w:t xml:space="preserve"> tabletė</w:t>
      </w:r>
      <w:r w:rsidR="00AA6303">
        <w:rPr>
          <w:kern w:val="1"/>
          <w:lang w:val="lt-LT"/>
        </w:rPr>
        <w:t>m</w:t>
      </w:r>
      <w:r w:rsidR="00F95295" w:rsidRPr="00FF142C">
        <w:rPr>
          <w:kern w:val="1"/>
          <w:lang w:val="lt-LT"/>
        </w:rPr>
        <w:t>s.</w:t>
      </w:r>
    </w:p>
    <w:p w14:paraId="0DFDE647" w14:textId="77777777" w:rsidR="00F95295" w:rsidRDefault="00F95295" w:rsidP="00F95295">
      <w:pPr>
        <w:spacing w:line="240" w:lineRule="auto"/>
        <w:rPr>
          <w:kern w:val="1"/>
          <w:lang w:val="lt-LT"/>
        </w:rPr>
      </w:pPr>
      <w:r w:rsidRPr="00FF142C">
        <w:rPr>
          <w:lang w:val="lt-LT"/>
        </w:rPr>
        <w:t xml:space="preserve">Metabolizuojant risperidoną, atsiranda </w:t>
      </w:r>
      <w:r w:rsidRPr="00FF142C">
        <w:rPr>
          <w:kern w:val="1"/>
          <w:lang w:val="lt-LT"/>
        </w:rPr>
        <w:t xml:space="preserve">9-hidroksirisperidonas, kurio farmakologinis poveikis panašus į risperidono (žr. </w:t>
      </w:r>
      <w:r>
        <w:rPr>
          <w:kern w:val="1"/>
          <w:lang w:val="lt-LT"/>
        </w:rPr>
        <w:t>„</w:t>
      </w:r>
      <w:r w:rsidRPr="00FF142C">
        <w:rPr>
          <w:i/>
          <w:iCs/>
          <w:kern w:val="1"/>
          <w:lang w:val="lt-LT"/>
        </w:rPr>
        <w:t>Biotransformacija ir eliminacija“</w:t>
      </w:r>
      <w:r w:rsidRPr="00FF142C">
        <w:rPr>
          <w:kern w:val="1"/>
          <w:lang w:val="lt-LT"/>
        </w:rPr>
        <w:t>).</w:t>
      </w:r>
    </w:p>
    <w:p w14:paraId="6077E079" w14:textId="77777777" w:rsidR="00F95295" w:rsidRDefault="00F95295" w:rsidP="00F95295">
      <w:pPr>
        <w:spacing w:line="240" w:lineRule="auto"/>
        <w:rPr>
          <w:kern w:val="1"/>
          <w:lang w:val="lt-LT"/>
        </w:rPr>
      </w:pPr>
    </w:p>
    <w:p w14:paraId="71EB6203" w14:textId="77777777" w:rsidR="00F95295" w:rsidRDefault="00F95295" w:rsidP="00F95295">
      <w:pPr>
        <w:spacing w:line="240" w:lineRule="auto"/>
        <w:rPr>
          <w:u w:val="single"/>
          <w:lang w:val="lt-LT"/>
        </w:rPr>
      </w:pPr>
      <w:r w:rsidRPr="00FF142C">
        <w:rPr>
          <w:u w:val="single"/>
          <w:lang w:val="lt-LT"/>
        </w:rPr>
        <w:t>Absorbcija</w:t>
      </w:r>
    </w:p>
    <w:p w14:paraId="6E1C080B" w14:textId="77777777" w:rsidR="00F95295" w:rsidRDefault="00F95295" w:rsidP="00F95295">
      <w:pPr>
        <w:spacing w:line="240" w:lineRule="auto"/>
        <w:rPr>
          <w:kern w:val="1"/>
          <w:lang w:val="lt-LT"/>
        </w:rPr>
      </w:pPr>
    </w:p>
    <w:p w14:paraId="446D910C" w14:textId="77777777" w:rsidR="00F95295" w:rsidRDefault="00F95295" w:rsidP="00F95295">
      <w:pPr>
        <w:spacing w:line="240" w:lineRule="auto"/>
        <w:rPr>
          <w:kern w:val="1"/>
          <w:lang w:val="lt-LT"/>
        </w:rPr>
      </w:pPr>
      <w:r w:rsidRPr="00FF142C">
        <w:rPr>
          <w:lang w:val="lt-LT"/>
        </w:rPr>
        <w:t>Visas išgertas risperidonas absorbuojamas, didžiausia jo koncentracija kraujo plazmoje atsiranda per 1</w:t>
      </w:r>
      <w:r w:rsidRPr="00FF142C">
        <w:rPr>
          <w:lang w:val="lt-LT"/>
        </w:rPr>
        <w:noBreakHyphen/>
        <w:t>2 val. Absoliutus išgerto risperidono biologinis prieinamumas yra 70 % (CV = 25 %). Santykinis išgertų risperidono tablečių biologinis prieinamumas, palyginti su tirpalu, yra 94 % (CV = 10 %). Maistas absorbcijai reikšmingos įtakos nedaro, taigi</w:t>
      </w:r>
      <w:r w:rsidRPr="00FF142C">
        <w:rPr>
          <w:kern w:val="1"/>
          <w:lang w:val="lt-LT"/>
        </w:rPr>
        <w:t xml:space="preserve"> risperidoną galima vartoti valgant ir nevalgius. Pusiausvyros apykaita daugumos pacientų organizme atsiranda per vieną parą. 9-hidroksirisperidono pusiausvyros apykaita atsiranda per 4</w:t>
      </w:r>
      <w:r w:rsidRPr="00FF142C">
        <w:rPr>
          <w:kern w:val="1"/>
          <w:lang w:val="lt-LT"/>
        </w:rPr>
        <w:noBreakHyphen/>
        <w:t>5 paras po dozės pavartojimo.</w:t>
      </w:r>
    </w:p>
    <w:p w14:paraId="3A62475C" w14:textId="77777777" w:rsidR="00F95295" w:rsidRDefault="00F95295" w:rsidP="00F95295">
      <w:pPr>
        <w:spacing w:line="240" w:lineRule="auto"/>
        <w:rPr>
          <w:kern w:val="1"/>
          <w:lang w:val="lt-LT"/>
        </w:rPr>
      </w:pPr>
    </w:p>
    <w:p w14:paraId="675871A1" w14:textId="77777777" w:rsidR="00F95295" w:rsidRDefault="00F95295" w:rsidP="00F95295">
      <w:pPr>
        <w:keepNext/>
        <w:spacing w:line="240" w:lineRule="auto"/>
        <w:rPr>
          <w:u w:val="single"/>
          <w:lang w:val="lt-LT"/>
        </w:rPr>
      </w:pPr>
      <w:r w:rsidRPr="00FF142C">
        <w:rPr>
          <w:u w:val="single"/>
          <w:lang w:val="lt-LT"/>
        </w:rPr>
        <w:t>Pasiskirstymas</w:t>
      </w:r>
    </w:p>
    <w:p w14:paraId="470C2C31" w14:textId="77777777" w:rsidR="00F95295" w:rsidRDefault="00F95295" w:rsidP="00F95295">
      <w:pPr>
        <w:keepNext/>
        <w:spacing w:line="240" w:lineRule="auto"/>
        <w:rPr>
          <w:lang w:val="lt-LT"/>
        </w:rPr>
      </w:pPr>
    </w:p>
    <w:p w14:paraId="3908338F" w14:textId="77777777" w:rsidR="00F95295" w:rsidRDefault="00F95295" w:rsidP="00F95295">
      <w:pPr>
        <w:spacing w:line="240" w:lineRule="auto"/>
        <w:rPr>
          <w:lang w:val="lt-LT"/>
        </w:rPr>
      </w:pPr>
      <w:r w:rsidRPr="00FF142C">
        <w:rPr>
          <w:lang w:val="lt-LT"/>
        </w:rPr>
        <w:t>Risperidonas greitai pasiskirsto organizme. Pasiskirstymo tūris </w:t>
      </w:r>
      <w:r w:rsidRPr="00FF142C">
        <w:rPr>
          <w:lang w:val="lt-LT"/>
        </w:rPr>
        <w:noBreakHyphen/>
        <w:t> 1</w:t>
      </w:r>
      <w:r w:rsidRPr="00FF142C">
        <w:rPr>
          <w:lang w:val="lt-LT"/>
        </w:rPr>
        <w:noBreakHyphen/>
        <w:t>2 l/kg. Risperidonas plazmoje prisijungia prie albuminų ir alfa</w:t>
      </w:r>
      <w:r w:rsidRPr="00FF142C">
        <w:rPr>
          <w:vertAlign w:val="subscript"/>
          <w:lang w:val="lt-LT"/>
        </w:rPr>
        <w:t>1</w:t>
      </w:r>
      <w:r w:rsidRPr="00FF142C">
        <w:rPr>
          <w:lang w:val="lt-LT"/>
        </w:rPr>
        <w:t xml:space="preserve"> rūgšties glikoproteinų. Prie plazmos baltymų prisijungia 90 % risperidono ir 77 % </w:t>
      </w:r>
      <w:r w:rsidRPr="00FF142C">
        <w:rPr>
          <w:kern w:val="1"/>
          <w:lang w:val="lt-LT"/>
        </w:rPr>
        <w:t>9-hidroksirisperidono.</w:t>
      </w:r>
    </w:p>
    <w:p w14:paraId="0AAED409" w14:textId="77777777" w:rsidR="00F95295" w:rsidRDefault="00F95295" w:rsidP="00F95295">
      <w:pPr>
        <w:spacing w:line="240" w:lineRule="auto"/>
        <w:rPr>
          <w:lang w:val="lt-LT"/>
        </w:rPr>
      </w:pPr>
    </w:p>
    <w:p w14:paraId="70092400" w14:textId="77777777" w:rsidR="00F95295" w:rsidRDefault="00F95295" w:rsidP="00F95295">
      <w:pPr>
        <w:keepNext/>
        <w:spacing w:line="240" w:lineRule="auto"/>
        <w:rPr>
          <w:kern w:val="1"/>
          <w:u w:val="single"/>
          <w:lang w:val="lt-LT"/>
        </w:rPr>
      </w:pPr>
      <w:r w:rsidRPr="00FF142C">
        <w:rPr>
          <w:kern w:val="1"/>
          <w:u w:val="single"/>
          <w:lang w:val="lt-LT"/>
        </w:rPr>
        <w:t>Biotransformacija ir eliminacija</w:t>
      </w:r>
    </w:p>
    <w:p w14:paraId="29B6FFD3" w14:textId="77777777" w:rsidR="00F95295" w:rsidRDefault="00F95295" w:rsidP="00F95295">
      <w:pPr>
        <w:spacing w:line="240" w:lineRule="auto"/>
        <w:rPr>
          <w:kern w:val="1"/>
          <w:lang w:val="lt-LT"/>
        </w:rPr>
      </w:pPr>
    </w:p>
    <w:p w14:paraId="6C8103D0" w14:textId="77777777" w:rsidR="00F95295" w:rsidRDefault="00F95295" w:rsidP="00F95295">
      <w:pPr>
        <w:spacing w:line="240" w:lineRule="auto"/>
        <w:rPr>
          <w:kern w:val="1"/>
          <w:lang w:val="lt-LT"/>
        </w:rPr>
      </w:pPr>
      <w:r w:rsidRPr="00FF142C">
        <w:rPr>
          <w:kern w:val="1"/>
          <w:lang w:val="lt-LT"/>
        </w:rPr>
        <w:t>Risperidonas metabolizuojamas, veikiant CYP</w:t>
      </w:r>
      <w:r w:rsidR="00096C25">
        <w:rPr>
          <w:kern w:val="1"/>
          <w:lang w:val="lt-LT"/>
        </w:rPr>
        <w:t xml:space="preserve"> </w:t>
      </w:r>
      <w:r w:rsidRPr="00FF142C">
        <w:rPr>
          <w:kern w:val="1"/>
          <w:lang w:val="lt-LT"/>
        </w:rPr>
        <w:t xml:space="preserve">2D6, </w:t>
      </w:r>
      <w:r w:rsidRPr="00FF142C">
        <w:rPr>
          <w:lang w:val="lt-LT"/>
        </w:rPr>
        <w:t xml:space="preserve">ir susidaro </w:t>
      </w:r>
      <w:r w:rsidRPr="00FF142C">
        <w:rPr>
          <w:kern w:val="1"/>
          <w:lang w:val="lt-LT"/>
        </w:rPr>
        <w:t>9-hidroksirisperidonas, kurio farmakologinis poveikis panašus į risperidono. Risperidonas ir 9-hidroksirisperidonas yra veiklioji antipsichozinį poveikį daranti frakcija. Yra genetinis CYP</w:t>
      </w:r>
      <w:r w:rsidR="00096C25">
        <w:rPr>
          <w:kern w:val="1"/>
          <w:lang w:val="lt-LT"/>
        </w:rPr>
        <w:t xml:space="preserve"> </w:t>
      </w:r>
      <w:r w:rsidRPr="00FF142C">
        <w:rPr>
          <w:kern w:val="1"/>
          <w:lang w:val="lt-LT"/>
        </w:rPr>
        <w:t>2D6 polimorfizmas. Asmenų, kurių CYP</w:t>
      </w:r>
      <w:r w:rsidR="00096C25">
        <w:rPr>
          <w:kern w:val="1"/>
          <w:lang w:val="lt-LT"/>
        </w:rPr>
        <w:t xml:space="preserve">  </w:t>
      </w:r>
      <w:r w:rsidRPr="00FF142C">
        <w:rPr>
          <w:kern w:val="1"/>
          <w:lang w:val="lt-LT"/>
        </w:rPr>
        <w:t>2D6 metabolizuoja stipriai, organizme risperidonas greitai verčiamas 9-hidroksirisperidonu, o kurių CYP</w:t>
      </w:r>
      <w:r w:rsidR="00096C25">
        <w:rPr>
          <w:kern w:val="1"/>
          <w:lang w:val="lt-LT"/>
        </w:rPr>
        <w:t xml:space="preserve"> </w:t>
      </w:r>
      <w:r w:rsidRPr="00FF142C">
        <w:rPr>
          <w:kern w:val="1"/>
          <w:lang w:val="lt-LT"/>
        </w:rPr>
        <w:t xml:space="preserve">2D6 metabolizuoja silpnai, daug lėčiau. Asmenų, kurių </w:t>
      </w:r>
      <w:r w:rsidR="00874921">
        <w:rPr>
          <w:kern w:val="1"/>
          <w:lang w:val="lt-LT"/>
        </w:rPr>
        <w:t>dideli</w:t>
      </w:r>
      <w:r w:rsidR="00AE617D">
        <w:rPr>
          <w:kern w:val="1"/>
          <w:lang w:val="lt-LT"/>
        </w:rPr>
        <w:t xml:space="preserve"> metabolizatoriai</w:t>
      </w:r>
      <w:r w:rsidRPr="00FF142C">
        <w:rPr>
          <w:kern w:val="1"/>
          <w:lang w:val="lt-LT"/>
        </w:rPr>
        <w:t>, organizme risperidono koncentracijos būna mažesnės, o 9-hidroksirisperidono didesnės, nei asmenų, kurių</w:t>
      </w:r>
      <w:r w:rsidR="00FF2C5E">
        <w:rPr>
          <w:kern w:val="1"/>
          <w:lang w:val="lt-LT"/>
        </w:rPr>
        <w:t xml:space="preserve"> </w:t>
      </w:r>
      <w:r w:rsidRPr="00FF142C">
        <w:rPr>
          <w:kern w:val="1"/>
          <w:lang w:val="lt-LT"/>
        </w:rPr>
        <w:t>metaboliz</w:t>
      </w:r>
      <w:r w:rsidR="00FF2C5E">
        <w:rPr>
          <w:kern w:val="1"/>
          <w:lang w:val="lt-LT"/>
        </w:rPr>
        <w:t>atoriai yra silpni</w:t>
      </w:r>
      <w:r w:rsidRPr="00FF142C">
        <w:rPr>
          <w:kern w:val="1"/>
          <w:lang w:val="lt-LT"/>
        </w:rPr>
        <w:t xml:space="preserve">, vis dėlto vartojant vienkartinę ar kartotines dozes, risperidono ir 9-hidroksirisperidono farmakokinetika sumuojasi (t. y. veikliosios antipsichozinį poveikį darančios frakcijos) ir </w:t>
      </w:r>
      <w:r w:rsidR="00021695">
        <w:rPr>
          <w:kern w:val="1"/>
          <w:lang w:val="lt-LT"/>
        </w:rPr>
        <w:t xml:space="preserve">asmenų, </w:t>
      </w:r>
      <w:r w:rsidR="00982CB3">
        <w:rPr>
          <w:kern w:val="1"/>
          <w:lang w:val="lt-LT"/>
        </w:rPr>
        <w:t xml:space="preserve">su šiais dviem </w:t>
      </w:r>
      <w:r w:rsidR="007C540B">
        <w:rPr>
          <w:kern w:val="1"/>
          <w:lang w:val="lt-LT"/>
        </w:rPr>
        <w:t>s</w:t>
      </w:r>
      <w:r w:rsidR="00982CB3">
        <w:rPr>
          <w:kern w:val="1"/>
          <w:lang w:val="lt-LT"/>
        </w:rPr>
        <w:t xml:space="preserve">kirtingais </w:t>
      </w:r>
      <w:r w:rsidRPr="00FF142C">
        <w:rPr>
          <w:kern w:val="1"/>
          <w:lang w:val="lt-LT"/>
        </w:rPr>
        <w:t>CYP</w:t>
      </w:r>
      <w:r w:rsidR="00096C25">
        <w:rPr>
          <w:kern w:val="1"/>
          <w:lang w:val="lt-LT"/>
        </w:rPr>
        <w:t xml:space="preserve"> </w:t>
      </w:r>
      <w:r w:rsidRPr="00FF142C">
        <w:rPr>
          <w:kern w:val="1"/>
          <w:lang w:val="lt-LT"/>
        </w:rPr>
        <w:t>2D6 metaboliz</w:t>
      </w:r>
      <w:r w:rsidR="00982CB3">
        <w:rPr>
          <w:kern w:val="1"/>
          <w:lang w:val="lt-LT"/>
        </w:rPr>
        <w:t>atoriais</w:t>
      </w:r>
      <w:r w:rsidR="003710DE">
        <w:rPr>
          <w:kern w:val="1"/>
          <w:lang w:val="lt-LT"/>
        </w:rPr>
        <w:t xml:space="preserve"> </w:t>
      </w:r>
      <w:r w:rsidR="00FF2265">
        <w:rPr>
          <w:kern w:val="1"/>
          <w:lang w:val="lt-LT"/>
        </w:rPr>
        <w:t>tampa panaši.</w:t>
      </w:r>
    </w:p>
    <w:p w14:paraId="2C7C2B50" w14:textId="77777777" w:rsidR="00F95295" w:rsidRDefault="00F95295" w:rsidP="00F95295">
      <w:pPr>
        <w:spacing w:line="240" w:lineRule="auto"/>
        <w:rPr>
          <w:kern w:val="1"/>
          <w:lang w:val="lt-LT"/>
        </w:rPr>
      </w:pPr>
    </w:p>
    <w:p w14:paraId="32967381" w14:textId="77777777" w:rsidR="00F95295" w:rsidRDefault="00F95295" w:rsidP="00F95295">
      <w:pPr>
        <w:spacing w:line="240" w:lineRule="auto"/>
        <w:rPr>
          <w:kern w:val="1"/>
          <w:lang w:val="lt-LT"/>
        </w:rPr>
      </w:pPr>
      <w:r w:rsidRPr="00FF142C">
        <w:rPr>
          <w:kern w:val="1"/>
          <w:lang w:val="lt-LT"/>
        </w:rPr>
        <w:t xml:space="preserve">Kitas risperidono metabolizmo būdas yra N-dealkilinimas. Tyrimai </w:t>
      </w:r>
      <w:r w:rsidRPr="00FF142C">
        <w:rPr>
          <w:i/>
          <w:iCs/>
          <w:lang w:val="lt-LT"/>
        </w:rPr>
        <w:t>in vitro</w:t>
      </w:r>
      <w:r w:rsidRPr="00FF142C">
        <w:rPr>
          <w:lang w:val="lt-LT"/>
        </w:rPr>
        <w:t xml:space="preserve"> su žmogaus kepenų mikrosomomis parodė, kad kliniškai reikšmingos risperidono koncentracijos reikšmingai neslopina vaistinių preparatų, kurie metabolizuojami veikiant citochromo P450 izofermentams, įskaitant CYP</w:t>
      </w:r>
      <w:r w:rsidR="007C540B">
        <w:rPr>
          <w:lang w:val="lt-LT"/>
        </w:rPr>
        <w:t xml:space="preserve"> </w:t>
      </w:r>
      <w:r w:rsidRPr="00FF142C">
        <w:rPr>
          <w:lang w:val="lt-LT"/>
        </w:rPr>
        <w:t>1A2, CYP</w:t>
      </w:r>
      <w:r w:rsidR="007C540B">
        <w:rPr>
          <w:lang w:val="lt-LT"/>
        </w:rPr>
        <w:t xml:space="preserve"> </w:t>
      </w:r>
      <w:r w:rsidRPr="00FF142C">
        <w:rPr>
          <w:lang w:val="lt-LT"/>
        </w:rPr>
        <w:t>2A6, CYP</w:t>
      </w:r>
      <w:r w:rsidR="007C540B">
        <w:rPr>
          <w:lang w:val="lt-LT"/>
        </w:rPr>
        <w:t xml:space="preserve"> </w:t>
      </w:r>
      <w:r w:rsidRPr="00FF142C">
        <w:rPr>
          <w:lang w:val="lt-LT"/>
        </w:rPr>
        <w:t>2C8/9/10, CYP</w:t>
      </w:r>
      <w:r w:rsidR="007C540B">
        <w:rPr>
          <w:lang w:val="lt-LT"/>
        </w:rPr>
        <w:t xml:space="preserve"> </w:t>
      </w:r>
      <w:r w:rsidRPr="00FF142C">
        <w:rPr>
          <w:lang w:val="lt-LT"/>
        </w:rPr>
        <w:t>2D6, CYP</w:t>
      </w:r>
      <w:r w:rsidR="007C540B">
        <w:rPr>
          <w:lang w:val="lt-LT"/>
        </w:rPr>
        <w:t xml:space="preserve"> </w:t>
      </w:r>
      <w:r w:rsidRPr="00FF142C">
        <w:rPr>
          <w:lang w:val="lt-LT"/>
        </w:rPr>
        <w:t>2E1, CYP</w:t>
      </w:r>
      <w:r w:rsidR="007C540B">
        <w:rPr>
          <w:lang w:val="lt-LT"/>
        </w:rPr>
        <w:t xml:space="preserve"> </w:t>
      </w:r>
      <w:r w:rsidRPr="00FF142C">
        <w:rPr>
          <w:lang w:val="lt-LT"/>
        </w:rPr>
        <w:t>3A4, ir CYP</w:t>
      </w:r>
      <w:r w:rsidR="007C540B">
        <w:rPr>
          <w:lang w:val="lt-LT"/>
        </w:rPr>
        <w:t xml:space="preserve"> </w:t>
      </w:r>
      <w:r w:rsidRPr="00FF142C">
        <w:rPr>
          <w:lang w:val="lt-LT"/>
        </w:rPr>
        <w:t>3A5, metabolizmo. Praėjus vienai savaitei po pavartojimo</w:t>
      </w:r>
      <w:r w:rsidRPr="00FF142C">
        <w:rPr>
          <w:kern w:val="1"/>
          <w:lang w:val="lt-LT"/>
        </w:rPr>
        <w:t>, 70 % dozės pašalinama su šlapimu ir 14 % su išmatomis. Su šlapimu 35</w:t>
      </w:r>
      <w:r w:rsidRPr="00FF142C">
        <w:rPr>
          <w:kern w:val="1"/>
          <w:lang w:val="lt-LT"/>
        </w:rPr>
        <w:noBreakHyphen/>
        <w:t>45 % dozės šalinama risperidono ir 9-hidroksirisperidono pavidalu. Kitą dalį sudaro neveiklūs metabolitai. Išgerto risperidono pusinis eliminacijos periodas iš psichoze sergančių asmenų organizmo trunka maždaug 3 valandas. 9-hidroksirisperidono ir veikliosios antipsichozinį poveikį darančios frakcijos pusinis eliminacijos periodas yra 24 valandos.</w:t>
      </w:r>
    </w:p>
    <w:p w14:paraId="50D9F4BA" w14:textId="77777777" w:rsidR="00F95295" w:rsidRDefault="00F95295" w:rsidP="00F95295">
      <w:pPr>
        <w:tabs>
          <w:tab w:val="left" w:pos="720"/>
        </w:tabs>
        <w:autoSpaceDE w:val="0"/>
        <w:autoSpaceDN w:val="0"/>
        <w:adjustRightInd w:val="0"/>
        <w:spacing w:line="240" w:lineRule="auto"/>
        <w:rPr>
          <w:kern w:val="1"/>
          <w:lang w:val="lt-LT"/>
        </w:rPr>
      </w:pPr>
    </w:p>
    <w:p w14:paraId="548E6DBE" w14:textId="77777777" w:rsidR="00F95295" w:rsidRPr="00F61D07" w:rsidRDefault="00F95295" w:rsidP="00F95295">
      <w:pPr>
        <w:keepNext/>
        <w:spacing w:line="240" w:lineRule="auto"/>
        <w:rPr>
          <w:iCs/>
          <w:kern w:val="1"/>
          <w:lang w:val="lt-LT"/>
        </w:rPr>
      </w:pPr>
      <w:r w:rsidRPr="00FF142C">
        <w:rPr>
          <w:noProof/>
          <w:u w:val="single"/>
          <w:lang w:val="lt-LT"/>
        </w:rPr>
        <w:t>Tiesinis / netiesinis pobūdis</w:t>
      </w:r>
    </w:p>
    <w:p w14:paraId="7714FA9F" w14:textId="77777777" w:rsidR="00F95295" w:rsidRDefault="00F95295" w:rsidP="00F95295">
      <w:pPr>
        <w:keepNext/>
        <w:spacing w:line="240" w:lineRule="auto"/>
        <w:rPr>
          <w:kern w:val="1"/>
          <w:lang w:val="lt-LT"/>
        </w:rPr>
      </w:pPr>
    </w:p>
    <w:p w14:paraId="7ADF957A" w14:textId="77777777" w:rsidR="00F95295" w:rsidRDefault="00F95295" w:rsidP="00F95295">
      <w:pPr>
        <w:spacing w:line="240" w:lineRule="auto"/>
        <w:rPr>
          <w:kern w:val="1"/>
          <w:lang w:val="lt-LT"/>
        </w:rPr>
      </w:pPr>
      <w:r w:rsidRPr="00FF142C">
        <w:rPr>
          <w:kern w:val="1"/>
          <w:lang w:val="lt-LT"/>
        </w:rPr>
        <w:t>Vartojant gydomąsias dozes, risperidono koncentracija plazmoje proporcinga dozei.</w:t>
      </w:r>
    </w:p>
    <w:p w14:paraId="6E7662ED" w14:textId="77777777" w:rsidR="00F95295" w:rsidRPr="00F61D07" w:rsidRDefault="00F95295" w:rsidP="00F95295">
      <w:pPr>
        <w:spacing w:line="240" w:lineRule="auto"/>
        <w:rPr>
          <w:iCs/>
          <w:kern w:val="1"/>
          <w:lang w:val="lt-LT"/>
        </w:rPr>
      </w:pPr>
    </w:p>
    <w:p w14:paraId="4EBE16CE" w14:textId="77777777" w:rsidR="00F95295" w:rsidRDefault="00F95295" w:rsidP="00F95295">
      <w:pPr>
        <w:spacing w:line="240" w:lineRule="auto"/>
        <w:rPr>
          <w:kern w:val="1"/>
          <w:u w:val="single"/>
          <w:lang w:val="lt-LT"/>
        </w:rPr>
      </w:pPr>
      <w:r w:rsidRPr="00FF142C">
        <w:rPr>
          <w:kern w:val="1"/>
          <w:u w:val="single"/>
          <w:lang w:val="lt-LT"/>
        </w:rPr>
        <w:t>Senyvi pacientai ir pacientai, sergantys kepenų ir inkstų funkcijos sutrikimu</w:t>
      </w:r>
    </w:p>
    <w:p w14:paraId="6D7DCEA6" w14:textId="77777777" w:rsidR="00F95295" w:rsidRDefault="00F95295" w:rsidP="00F95295">
      <w:pPr>
        <w:spacing w:line="240" w:lineRule="auto"/>
        <w:rPr>
          <w:kern w:val="1"/>
          <w:lang w:val="lt-LT"/>
        </w:rPr>
      </w:pPr>
    </w:p>
    <w:p w14:paraId="0E6DB323" w14:textId="77777777" w:rsidR="00F95295" w:rsidRDefault="00F95295" w:rsidP="00F95295">
      <w:pPr>
        <w:spacing w:line="240" w:lineRule="auto"/>
        <w:rPr>
          <w:lang w:val="lt-LT"/>
        </w:rPr>
      </w:pPr>
      <w:r w:rsidRPr="00FF142C">
        <w:rPr>
          <w:lang w:val="lt-LT"/>
        </w:rPr>
        <w:t xml:space="preserve">Vienkartinės </w:t>
      </w:r>
      <w:r w:rsidRPr="00E402C5">
        <w:rPr>
          <w:lang w:val="lt-LT"/>
        </w:rPr>
        <w:t xml:space="preserve">geriamojo risperidono </w:t>
      </w:r>
      <w:r w:rsidRPr="00FF142C">
        <w:rPr>
          <w:lang w:val="lt-LT"/>
        </w:rPr>
        <w:t xml:space="preserve">dozės </w:t>
      </w:r>
      <w:r w:rsidRPr="00656F87">
        <w:rPr>
          <w:lang w:val="lt-LT"/>
        </w:rPr>
        <w:t xml:space="preserve">farmakokinetikos </w:t>
      </w:r>
      <w:r w:rsidRPr="00FF142C">
        <w:rPr>
          <w:lang w:val="lt-LT"/>
        </w:rPr>
        <w:t xml:space="preserve">tyrimai parodė vidutiniškai 43 % didesnę veikliosios </w:t>
      </w:r>
      <w:r w:rsidRPr="00FF142C">
        <w:rPr>
          <w:kern w:val="1"/>
          <w:lang w:val="lt-LT"/>
        </w:rPr>
        <w:t>antipsichozinį poveikį darančios</w:t>
      </w:r>
      <w:r w:rsidRPr="00FF142C">
        <w:rPr>
          <w:lang w:val="lt-LT"/>
        </w:rPr>
        <w:t xml:space="preserve"> frakcijos koncentraciją plazmoje, 38 % ilgesnį pusinį periodą ir </w:t>
      </w:r>
      <w:r w:rsidRPr="00FF142C">
        <w:rPr>
          <w:kern w:val="1"/>
          <w:lang w:val="lt-LT"/>
        </w:rPr>
        <w:t xml:space="preserve">30 % </w:t>
      </w:r>
      <w:r w:rsidRPr="00FF142C">
        <w:rPr>
          <w:lang w:val="lt-LT"/>
        </w:rPr>
        <w:t xml:space="preserve">mažesnį </w:t>
      </w:r>
      <w:r w:rsidRPr="00FF142C">
        <w:rPr>
          <w:kern w:val="1"/>
          <w:lang w:val="lt-LT"/>
        </w:rPr>
        <w:t xml:space="preserve">antipsichozinį poveikį darančios frakcijos </w:t>
      </w:r>
      <w:r w:rsidRPr="00FF142C">
        <w:rPr>
          <w:lang w:val="lt-LT"/>
        </w:rPr>
        <w:t>klirensą iš senyvų žmonių organizmo.</w:t>
      </w:r>
    </w:p>
    <w:p w14:paraId="217E10DF" w14:textId="77777777" w:rsidR="00F95295" w:rsidRDefault="00F95295" w:rsidP="00F95295">
      <w:pPr>
        <w:spacing w:line="240" w:lineRule="auto"/>
        <w:rPr>
          <w:kern w:val="1"/>
          <w:lang w:val="lt-LT"/>
        </w:rPr>
      </w:pPr>
      <w:r w:rsidRPr="004B0E43">
        <w:rPr>
          <w:lang w:val="lt-LT"/>
        </w:rPr>
        <w:t>Veikliosios frakcijos klirensas suaugusiųjų, sergančių vidutinio sunkumo inkstų liga, organizme sudarė ~ 48 % klirenso sveikų jaunų suaugusiųjų organizme. Vei</w:t>
      </w:r>
      <w:r>
        <w:rPr>
          <w:lang w:val="lt-LT"/>
        </w:rPr>
        <w:t xml:space="preserve">kliosios frakcijos klirensas </w:t>
      </w:r>
      <w:r w:rsidRPr="004B0E43">
        <w:rPr>
          <w:lang w:val="lt-LT"/>
        </w:rPr>
        <w:t>suaugusiųjų, serganč</w:t>
      </w:r>
      <w:r>
        <w:rPr>
          <w:lang w:val="lt-LT"/>
        </w:rPr>
        <w:t xml:space="preserve">ių sunkia inkstų liga, organizme sudarė ~ 31 % klirenso </w:t>
      </w:r>
      <w:r w:rsidRPr="004B0E43">
        <w:rPr>
          <w:lang w:val="lt-LT"/>
        </w:rPr>
        <w:t>sv</w:t>
      </w:r>
      <w:r>
        <w:rPr>
          <w:lang w:val="lt-LT"/>
        </w:rPr>
        <w:t>eikų jaunų suaugusiųjų organizme</w:t>
      </w:r>
      <w:r w:rsidRPr="004B0E43">
        <w:rPr>
          <w:lang w:val="lt-LT"/>
        </w:rPr>
        <w:t>. Veikliosios frakcijos pusin</w:t>
      </w:r>
      <w:r w:rsidR="007C540B">
        <w:rPr>
          <w:lang w:val="lt-LT"/>
        </w:rPr>
        <w:t>ės eliminacijos</w:t>
      </w:r>
      <w:r w:rsidRPr="004B0E43">
        <w:rPr>
          <w:lang w:val="lt-LT"/>
        </w:rPr>
        <w:t xml:space="preserve"> periodas jaunų suaugusiųjų organizme truko 16,7 val., suaugusiųjų,</w:t>
      </w:r>
      <w:r w:rsidR="00931417">
        <w:rPr>
          <w:lang w:val="lt-LT"/>
        </w:rPr>
        <w:t xml:space="preserve"> o</w:t>
      </w:r>
      <w:r w:rsidR="005616C8">
        <w:rPr>
          <w:lang w:val="lt-LT"/>
        </w:rPr>
        <w:t xml:space="preserve"> </w:t>
      </w:r>
      <w:r w:rsidRPr="004B0E43">
        <w:rPr>
          <w:lang w:val="lt-LT"/>
        </w:rPr>
        <w:t>sergančių vidutinio sunkumo inkstų liga,</w:t>
      </w:r>
      <w:r w:rsidR="005616C8">
        <w:rPr>
          <w:lang w:val="lt-LT"/>
        </w:rPr>
        <w:t xml:space="preserve"> </w:t>
      </w:r>
      <w:r w:rsidRPr="004B0E43">
        <w:rPr>
          <w:lang w:val="lt-LT"/>
        </w:rPr>
        <w:t>organizme – 24,9 val. (arba ~ 1,5 karto ilgiau nei jaunų suaugusiųjų organizme), o suaugusiųjų, sergančių sunkia inkstų liga, organizme – 28,8 val. (arba ~ 1,7 karto ilgiau ne</w:t>
      </w:r>
      <w:r>
        <w:rPr>
          <w:lang w:val="lt-LT"/>
        </w:rPr>
        <w:t>i jaunų suaugusiųjų organizme).</w:t>
      </w:r>
      <w:r w:rsidRPr="00FF142C">
        <w:rPr>
          <w:lang w:val="lt-LT"/>
        </w:rPr>
        <w:t xml:space="preserve"> </w:t>
      </w:r>
      <w:r w:rsidR="007C540B">
        <w:rPr>
          <w:lang w:val="lt-LT"/>
        </w:rPr>
        <w:t>Pacientų</w:t>
      </w:r>
      <w:r w:rsidRPr="00FF142C">
        <w:rPr>
          <w:lang w:val="lt-LT"/>
        </w:rPr>
        <w:t xml:space="preserve">, sergančių kepenų </w:t>
      </w:r>
      <w:r w:rsidR="007C540B">
        <w:rPr>
          <w:lang w:val="lt-LT"/>
        </w:rPr>
        <w:t xml:space="preserve">funkcijos </w:t>
      </w:r>
      <w:r w:rsidRPr="00FF142C">
        <w:rPr>
          <w:lang w:val="lt-LT"/>
        </w:rPr>
        <w:t>nepakankamumu, kraujo plazmoje risperidono koncentracija buvo normali</w:t>
      </w:r>
      <w:r w:rsidRPr="00FF142C">
        <w:rPr>
          <w:kern w:val="1"/>
          <w:lang w:val="lt-LT"/>
        </w:rPr>
        <w:t xml:space="preserve">, bet vidutinė laisvos risperidono frakcijos koncentracija plazmoje padidėjo </w:t>
      </w:r>
      <w:r w:rsidR="007C540B">
        <w:rPr>
          <w:kern w:val="1"/>
          <w:lang w:val="lt-LT"/>
        </w:rPr>
        <w:t xml:space="preserve">iki </w:t>
      </w:r>
      <w:r w:rsidRPr="00656F87">
        <w:rPr>
          <w:kern w:val="1"/>
          <w:lang w:val="lt-LT"/>
        </w:rPr>
        <w:t>37,1</w:t>
      </w:r>
      <w:r w:rsidRPr="00FF142C">
        <w:rPr>
          <w:kern w:val="1"/>
          <w:lang w:val="lt-LT"/>
        </w:rPr>
        <w:t xml:space="preserve"> %.</w:t>
      </w:r>
    </w:p>
    <w:p w14:paraId="7C59F59A" w14:textId="77777777" w:rsidR="00777601" w:rsidRDefault="00777601" w:rsidP="00F95295">
      <w:pPr>
        <w:spacing w:line="240" w:lineRule="auto"/>
        <w:rPr>
          <w:kern w:val="1"/>
          <w:lang w:val="lt-LT"/>
        </w:rPr>
      </w:pPr>
    </w:p>
    <w:p w14:paraId="223016CC" w14:textId="40C80ACC" w:rsidR="00F95295" w:rsidRDefault="00F95295" w:rsidP="00F95295">
      <w:pPr>
        <w:spacing w:line="240" w:lineRule="auto"/>
        <w:rPr>
          <w:kern w:val="1"/>
          <w:lang w:val="lt-LT"/>
        </w:rPr>
      </w:pPr>
      <w:r w:rsidRPr="00E44C34">
        <w:rPr>
          <w:rFonts w:eastAsia="Calibri"/>
          <w:kern w:val="1"/>
          <w:lang w:val="lt-LT"/>
        </w:rPr>
        <w:t>Išgerto risperidono</w:t>
      </w:r>
      <w:r w:rsidR="00B77128">
        <w:rPr>
          <w:rFonts w:eastAsia="Calibri"/>
          <w:kern w:val="1"/>
          <w:lang w:val="lt-LT"/>
        </w:rPr>
        <w:t xml:space="preserve">, </w:t>
      </w:r>
      <w:r w:rsidRPr="00E44C34">
        <w:rPr>
          <w:rFonts w:eastAsia="Calibri"/>
          <w:kern w:val="1"/>
          <w:lang w:val="lt-LT"/>
        </w:rPr>
        <w:t>veikliosios frakcijos klirensas ir pusinės eliminacijos periodas suaugusiųjų, kuriems yra vidutinio sunkumo ir sunkus kepenų funkcijos sutrikimas, organizme reikšmingai nesiskyrė nuo šių parametrų sveikų jaunų suaugusiųjų organizme.</w:t>
      </w:r>
    </w:p>
    <w:p w14:paraId="29E761B5" w14:textId="77777777" w:rsidR="00F95295" w:rsidRPr="00F61D07" w:rsidRDefault="00F95295" w:rsidP="00F95295">
      <w:pPr>
        <w:spacing w:line="240" w:lineRule="auto"/>
        <w:rPr>
          <w:iCs/>
          <w:kern w:val="1"/>
          <w:lang w:val="lt-LT"/>
        </w:rPr>
      </w:pPr>
    </w:p>
    <w:p w14:paraId="2C9C2F2D" w14:textId="77777777" w:rsidR="00F95295" w:rsidRDefault="00F95295" w:rsidP="00F95295">
      <w:pPr>
        <w:spacing w:line="240" w:lineRule="auto"/>
        <w:rPr>
          <w:kern w:val="1"/>
          <w:u w:val="single"/>
          <w:lang w:val="lt-LT"/>
        </w:rPr>
      </w:pPr>
      <w:r w:rsidRPr="00FF142C">
        <w:rPr>
          <w:kern w:val="1"/>
          <w:u w:val="single"/>
          <w:lang w:val="lt-LT"/>
        </w:rPr>
        <w:t>Vaikų populiacija</w:t>
      </w:r>
    </w:p>
    <w:p w14:paraId="7ECAA3B1" w14:textId="77777777" w:rsidR="00F95295" w:rsidRDefault="00F95295" w:rsidP="00F95295">
      <w:pPr>
        <w:spacing w:line="240" w:lineRule="auto"/>
        <w:rPr>
          <w:kern w:val="1"/>
          <w:lang w:val="lt-LT"/>
        </w:rPr>
      </w:pPr>
    </w:p>
    <w:p w14:paraId="3EF6AF0B" w14:textId="77777777" w:rsidR="00F95295" w:rsidRDefault="00F95295" w:rsidP="00F95295">
      <w:pPr>
        <w:spacing w:line="240" w:lineRule="auto"/>
        <w:rPr>
          <w:kern w:val="1"/>
          <w:lang w:val="lt-LT"/>
        </w:rPr>
      </w:pPr>
      <w:r w:rsidRPr="00FF142C">
        <w:rPr>
          <w:kern w:val="1"/>
          <w:lang w:val="lt-LT"/>
        </w:rPr>
        <w:t>Risperidono, 9-hidroksirisperidono ir antipsichozinį poveikį darančios frakcijos farmakokinetika vaikų organizme panaši į suaugusiųjų.</w:t>
      </w:r>
    </w:p>
    <w:p w14:paraId="18A608A6" w14:textId="77777777" w:rsidR="00F95295" w:rsidRDefault="00F95295" w:rsidP="00F95295">
      <w:pPr>
        <w:spacing w:line="240" w:lineRule="auto"/>
        <w:rPr>
          <w:lang w:val="lt-LT"/>
        </w:rPr>
      </w:pPr>
    </w:p>
    <w:p w14:paraId="34A67F01" w14:textId="77777777" w:rsidR="00F95295" w:rsidRDefault="00F95295" w:rsidP="00F95295">
      <w:pPr>
        <w:spacing w:line="240" w:lineRule="auto"/>
        <w:rPr>
          <w:u w:val="single"/>
          <w:lang w:val="lt-LT"/>
        </w:rPr>
      </w:pPr>
      <w:r w:rsidRPr="00FF142C">
        <w:rPr>
          <w:kern w:val="1"/>
          <w:u w:val="single"/>
          <w:lang w:val="lt-LT"/>
        </w:rPr>
        <w:t>Lytis, rasė ir rūkymas</w:t>
      </w:r>
    </w:p>
    <w:p w14:paraId="726313C4" w14:textId="77777777" w:rsidR="00F95295" w:rsidRDefault="00F95295" w:rsidP="00F95295">
      <w:pPr>
        <w:spacing w:line="240" w:lineRule="auto"/>
        <w:rPr>
          <w:kern w:val="1"/>
          <w:lang w:val="lt-LT"/>
        </w:rPr>
      </w:pPr>
    </w:p>
    <w:p w14:paraId="5DFA2E34" w14:textId="77777777" w:rsidR="00F95295" w:rsidRDefault="00F95295" w:rsidP="00F95295">
      <w:pPr>
        <w:spacing w:line="240" w:lineRule="auto"/>
        <w:rPr>
          <w:lang w:val="lt-LT"/>
        </w:rPr>
      </w:pPr>
      <w:r w:rsidRPr="00FF142C">
        <w:rPr>
          <w:kern w:val="1"/>
          <w:lang w:val="lt-LT"/>
        </w:rPr>
        <w:t>Populiacijos farmakokinetikos analizė lyties, rasės ir rūkymo įtakos risperidono ir antipsichozinį poveikį darančios frakcijos farmakokinetikai neparodė.</w:t>
      </w:r>
    </w:p>
    <w:p w14:paraId="61CB5F39" w14:textId="77777777" w:rsidR="00F95295" w:rsidRDefault="00F95295" w:rsidP="00F95295">
      <w:pPr>
        <w:spacing w:line="240" w:lineRule="auto"/>
        <w:rPr>
          <w:lang w:val="lt-LT"/>
        </w:rPr>
      </w:pPr>
    </w:p>
    <w:p w14:paraId="521101D8" w14:textId="77777777" w:rsidR="00F95295" w:rsidRDefault="00F95295" w:rsidP="00F95295">
      <w:pPr>
        <w:keepNext/>
        <w:tabs>
          <w:tab w:val="left" w:pos="567"/>
        </w:tabs>
        <w:spacing w:line="240" w:lineRule="auto"/>
        <w:ind w:left="567" w:hanging="567"/>
        <w:rPr>
          <w:b/>
          <w:bCs/>
          <w:lang w:val="lt-LT"/>
        </w:rPr>
      </w:pPr>
      <w:bookmarkStart w:id="36" w:name="_Toc129243114"/>
      <w:bookmarkStart w:id="37" w:name="_Toc129243239"/>
      <w:r w:rsidRPr="00825F4E">
        <w:rPr>
          <w:b/>
          <w:bCs/>
          <w:lang w:val="lt-LT"/>
        </w:rPr>
        <w:t>5.3</w:t>
      </w:r>
      <w:r w:rsidRPr="00825F4E">
        <w:rPr>
          <w:b/>
          <w:bCs/>
          <w:lang w:val="lt-LT"/>
        </w:rPr>
        <w:tab/>
        <w:t>Ikiklinikinių saugumo tyrimų duomenys</w:t>
      </w:r>
      <w:bookmarkEnd w:id="36"/>
      <w:bookmarkEnd w:id="37"/>
    </w:p>
    <w:p w14:paraId="7180AA23" w14:textId="77777777" w:rsidR="00F95295" w:rsidRDefault="00F95295" w:rsidP="00F95295">
      <w:pPr>
        <w:keepNext/>
        <w:spacing w:line="240" w:lineRule="auto"/>
        <w:rPr>
          <w:lang w:val="lt-LT"/>
        </w:rPr>
      </w:pPr>
    </w:p>
    <w:p w14:paraId="700BE56A" w14:textId="77777777" w:rsidR="00F95295" w:rsidRDefault="00F95295" w:rsidP="00F95295">
      <w:pPr>
        <w:spacing w:line="240" w:lineRule="auto"/>
        <w:rPr>
          <w:lang w:val="lt-LT"/>
        </w:rPr>
      </w:pPr>
      <w:r w:rsidRPr="00FF142C">
        <w:rPr>
          <w:lang w:val="lt-LT"/>
        </w:rPr>
        <w:t>Lėtinio ir poūmio toksinio poveikio tyrimų, kurių metu dozavimas pradėtas lytiškai nesubrendusioms žiurkėms ir šunims, duomenimis, pasireiškė nuo dozės priklausomas poveikis patinų ir patelių lytiniams organams ir pieno liaukoms. Toks risperidono poveikis buvo susijęs su prolaktino koncentracijos serume padidėjimu, kurį sukėlė dopamino D</w:t>
      </w:r>
      <w:r w:rsidRPr="00FF142C">
        <w:rPr>
          <w:vertAlign w:val="subscript"/>
          <w:lang w:val="lt-LT"/>
        </w:rPr>
        <w:t>2</w:t>
      </w:r>
      <w:r w:rsidRPr="00FF142C">
        <w:rPr>
          <w:lang w:val="lt-LT"/>
        </w:rPr>
        <w:t xml:space="preserve"> receptorių blokada. Be to, audinių kultūrų tyrimai parodė, kad prolaktinas gali skatinti žmogaus krūties audinio ląstelių augimą. Risperidonas teratogeninio poveikio žiurkėms ir triušiams nesukėlė. Risperidono poveikio reprodukcijai tyrimai su žiurkėmis parodė nepageidaujamą poveikį poravimosi elgsenai, atsivestų jauniklių svoriui ir palikuonių išgyvenamumui. Risperidono injekavimas žiurkėms į gimdą susijęs su pažinimo sutrikimais suaugus. Kiti dopamino antagonistai, vartojami gyvūnams veisimosi laikotarpiu, darė nepalankų poveikį palikuonių mokymuisi ir motoriniam vystymuisi. Toksinio poveikio tyrimo su jaunomis žiurkėmis, kurioms buvo skiriama geriamojo risperidono, metu buvo stebimas padidėjęs žiurkiukų mirtingumas ir fizinio vystymosi sulėtėjimas. 40 savaičių tyrimo su jaunais šunimis vėlavo lytinis brendimas. Atsižvelgiant į AUC, poveikio šunų ilgųjų kaulų augimui nebuvo vaistinio preparato ekspozicijai esant 3,6 karto didesnei už didžiausią geriamo vaistinio preparato ekspoziciją paauglių (1,5 mg per parą) organizme, o poveikis ilgųjų kaulų ir lytiniam brendimui buvo </w:t>
      </w:r>
      <w:r w:rsidRPr="00FF142C">
        <w:rPr>
          <w:noProof/>
          <w:lang w:val="lt-LT"/>
        </w:rPr>
        <w:t xml:space="preserve">pastebėtas, kai ekspozicija 15 kartų viršijo </w:t>
      </w:r>
      <w:r w:rsidRPr="00FF142C">
        <w:rPr>
          <w:lang w:val="lt-LT"/>
        </w:rPr>
        <w:t>didžiausią geriamo vaistinio preparato ekspoziciją paauglių organizme.</w:t>
      </w:r>
    </w:p>
    <w:p w14:paraId="136D1882" w14:textId="77777777" w:rsidR="00F95295" w:rsidRDefault="00F95295" w:rsidP="00F95295">
      <w:pPr>
        <w:spacing w:line="240" w:lineRule="auto"/>
        <w:rPr>
          <w:lang w:val="lt-LT"/>
        </w:rPr>
      </w:pPr>
    </w:p>
    <w:p w14:paraId="5B51F696" w14:textId="77777777" w:rsidR="00F95295" w:rsidRDefault="00F95295" w:rsidP="00F95295">
      <w:pPr>
        <w:spacing w:line="240" w:lineRule="auto"/>
        <w:rPr>
          <w:lang w:val="lt-LT"/>
        </w:rPr>
      </w:pPr>
      <w:r w:rsidRPr="00FF142C">
        <w:rPr>
          <w:lang w:val="lt-LT"/>
        </w:rPr>
        <w:t>Išsamių genotoksinio poveikio tyrimų duomenimis, risperidonas genotoksinio poveikio nedaro. Geriamojo risperidono kancerogeninio poveikio tyrimų su žiurkėmis ir pelėmis duomenimis, padaugėjo posmegeninės liaukos adenomų (pelėms), endokrininių kasos adenomų (žiurkėms) bei pieno liaukos adenomų (abiejų rūšių gyvūnams). Šie navikai galėjo būti susiję su ilgalaikiu dopamino D</w:t>
      </w:r>
      <w:r w:rsidRPr="00FF142C">
        <w:rPr>
          <w:vertAlign w:val="subscript"/>
          <w:lang w:val="lt-LT"/>
        </w:rPr>
        <w:t>2</w:t>
      </w:r>
      <w:r w:rsidRPr="00FF142C">
        <w:rPr>
          <w:lang w:val="lt-LT"/>
        </w:rPr>
        <w:t xml:space="preserve"> receptorių antagonizmu ir hiperprolaktinemija. Šių navikų atsiradimo graužikams reikšmė žmogui nežinoma. Tyrimai </w:t>
      </w:r>
      <w:r w:rsidRPr="00FF142C">
        <w:rPr>
          <w:i/>
          <w:iCs/>
          <w:lang w:val="lt-LT"/>
        </w:rPr>
        <w:t>in vitro</w:t>
      </w:r>
      <w:r w:rsidRPr="00FF142C">
        <w:rPr>
          <w:lang w:val="lt-LT"/>
        </w:rPr>
        <w:t xml:space="preserve"> ir </w:t>
      </w:r>
      <w:r w:rsidRPr="00FF142C">
        <w:rPr>
          <w:i/>
          <w:iCs/>
          <w:lang w:val="lt-LT"/>
        </w:rPr>
        <w:t>in vivo</w:t>
      </w:r>
      <w:r w:rsidRPr="00FF142C">
        <w:rPr>
          <w:lang w:val="lt-LT"/>
        </w:rPr>
        <w:t xml:space="preserve"> su gyvūnų modeliais parodė, kad didelės risperidono dozės gali ilginti QT intervalą, o tai susiję su teorine </w:t>
      </w:r>
      <w:r w:rsidRPr="00FF142C">
        <w:rPr>
          <w:i/>
          <w:iCs/>
          <w:lang w:val="lt-LT"/>
        </w:rPr>
        <w:t>Torsades de pointes</w:t>
      </w:r>
      <w:r w:rsidRPr="00FF142C">
        <w:rPr>
          <w:lang w:val="lt-LT"/>
        </w:rPr>
        <w:t xml:space="preserve"> pasireiškimo rizika pacientui.</w:t>
      </w:r>
    </w:p>
    <w:p w14:paraId="726DBDA5" w14:textId="77777777" w:rsidR="00F95295" w:rsidRPr="00F61D07" w:rsidRDefault="00F95295" w:rsidP="00F95295">
      <w:pPr>
        <w:spacing w:line="240" w:lineRule="auto"/>
        <w:rPr>
          <w:bCs/>
          <w:lang w:val="lt-LT"/>
        </w:rPr>
      </w:pPr>
      <w:bookmarkStart w:id="38" w:name="_Toc129243115"/>
      <w:bookmarkStart w:id="39" w:name="_Toc129243240"/>
    </w:p>
    <w:p w14:paraId="77114505" w14:textId="77777777" w:rsidR="00F95295" w:rsidRPr="00F61D07" w:rsidRDefault="00F95295" w:rsidP="00F95295">
      <w:pPr>
        <w:spacing w:line="240" w:lineRule="auto"/>
        <w:rPr>
          <w:bCs/>
          <w:lang w:val="lt-LT"/>
        </w:rPr>
      </w:pPr>
    </w:p>
    <w:p w14:paraId="6C91C82D" w14:textId="77777777" w:rsidR="00F95295" w:rsidRDefault="00F95295" w:rsidP="00F95295">
      <w:pPr>
        <w:keepNext/>
        <w:tabs>
          <w:tab w:val="left" w:pos="567"/>
        </w:tabs>
        <w:spacing w:line="240" w:lineRule="auto"/>
        <w:ind w:left="567" w:hanging="567"/>
        <w:rPr>
          <w:b/>
          <w:bCs/>
          <w:lang w:val="lt-LT"/>
        </w:rPr>
      </w:pPr>
      <w:r w:rsidRPr="00825F4E">
        <w:rPr>
          <w:b/>
          <w:bCs/>
          <w:lang w:val="lt-LT"/>
        </w:rPr>
        <w:t>6.</w:t>
      </w:r>
      <w:r w:rsidRPr="00825F4E">
        <w:rPr>
          <w:b/>
          <w:bCs/>
          <w:lang w:val="lt-LT"/>
        </w:rPr>
        <w:tab/>
        <w:t>FARMACINĖ INFORMACIJA</w:t>
      </w:r>
      <w:bookmarkEnd w:id="38"/>
      <w:bookmarkEnd w:id="39"/>
    </w:p>
    <w:p w14:paraId="2FB94DD3" w14:textId="77777777" w:rsidR="00F95295" w:rsidRDefault="00F95295" w:rsidP="00F95295">
      <w:pPr>
        <w:keepNext/>
        <w:spacing w:line="240" w:lineRule="auto"/>
        <w:rPr>
          <w:lang w:val="lt-LT"/>
        </w:rPr>
      </w:pPr>
    </w:p>
    <w:p w14:paraId="72EB6BA5" w14:textId="77777777" w:rsidR="00F95295" w:rsidRDefault="00F95295" w:rsidP="00F95295">
      <w:pPr>
        <w:keepNext/>
        <w:tabs>
          <w:tab w:val="left" w:pos="567"/>
        </w:tabs>
        <w:spacing w:line="240" w:lineRule="auto"/>
        <w:ind w:left="567" w:hanging="567"/>
        <w:rPr>
          <w:b/>
          <w:bCs/>
          <w:lang w:val="lt-LT"/>
        </w:rPr>
      </w:pPr>
      <w:bookmarkStart w:id="40" w:name="_Toc129243116"/>
      <w:bookmarkStart w:id="41" w:name="_Toc129243241"/>
      <w:r w:rsidRPr="00825F4E">
        <w:rPr>
          <w:b/>
          <w:bCs/>
          <w:lang w:val="lt-LT"/>
        </w:rPr>
        <w:t>6.1</w:t>
      </w:r>
      <w:r w:rsidRPr="00825F4E">
        <w:rPr>
          <w:b/>
          <w:bCs/>
          <w:lang w:val="lt-LT"/>
        </w:rPr>
        <w:tab/>
        <w:t>Pagalbinių medžiagų sąrašas</w:t>
      </w:r>
      <w:bookmarkEnd w:id="40"/>
      <w:bookmarkEnd w:id="41"/>
    </w:p>
    <w:p w14:paraId="4C8D8A88" w14:textId="77777777" w:rsidR="00097A25" w:rsidRDefault="00097A25" w:rsidP="00CA112C">
      <w:pPr>
        <w:rPr>
          <w:i/>
          <w:noProof/>
          <w:lang w:val="lt-LT"/>
        </w:rPr>
      </w:pPr>
    </w:p>
    <w:p w14:paraId="6D086B54" w14:textId="77777777" w:rsidR="00097A25" w:rsidRPr="00A33584" w:rsidRDefault="00CA112C" w:rsidP="00CA112C">
      <w:pPr>
        <w:rPr>
          <w:noProof/>
          <w:u w:val="single"/>
          <w:lang w:val="lt-LT"/>
        </w:rPr>
      </w:pPr>
      <w:r w:rsidRPr="00A33584">
        <w:rPr>
          <w:noProof/>
          <w:u w:val="single"/>
          <w:lang w:val="lt-LT"/>
        </w:rPr>
        <w:t>Tabletės šerdis</w:t>
      </w:r>
    </w:p>
    <w:p w14:paraId="770A733E" w14:textId="77777777" w:rsidR="00097A25" w:rsidRPr="00A33584" w:rsidRDefault="00097A25" w:rsidP="00CA112C">
      <w:pPr>
        <w:rPr>
          <w:noProof/>
          <w:lang w:val="lt-LT"/>
        </w:rPr>
      </w:pPr>
      <w:r w:rsidRPr="00A33584">
        <w:rPr>
          <w:noProof/>
          <w:lang w:val="lt-LT"/>
        </w:rPr>
        <w:t>L</w:t>
      </w:r>
      <w:r w:rsidR="00CA112C" w:rsidRPr="00A33584">
        <w:rPr>
          <w:noProof/>
          <w:lang w:val="lt-LT"/>
        </w:rPr>
        <w:t>aktozė</w:t>
      </w:r>
    </w:p>
    <w:p w14:paraId="66F409EE" w14:textId="5553027C" w:rsidR="00097A25" w:rsidRPr="00A33584" w:rsidRDefault="00097A25" w:rsidP="00CA112C">
      <w:pPr>
        <w:rPr>
          <w:noProof/>
          <w:lang w:val="lt-LT"/>
        </w:rPr>
      </w:pPr>
      <w:r w:rsidRPr="00A33584">
        <w:rPr>
          <w:noProof/>
          <w:lang w:val="lt-LT"/>
        </w:rPr>
        <w:t>M</w:t>
      </w:r>
      <w:r w:rsidR="00CA112C" w:rsidRPr="00A33584">
        <w:rPr>
          <w:noProof/>
          <w:lang w:val="lt-LT"/>
        </w:rPr>
        <w:t>ikrokristalinė celiuliozė (E</w:t>
      </w:r>
      <w:r w:rsidR="0055325E">
        <w:rPr>
          <w:noProof/>
          <w:lang w:val="lt-LT"/>
        </w:rPr>
        <w:t> </w:t>
      </w:r>
      <w:r w:rsidR="00CA112C" w:rsidRPr="00A33584">
        <w:rPr>
          <w:noProof/>
          <w:lang w:val="lt-LT"/>
        </w:rPr>
        <w:t>460)</w:t>
      </w:r>
    </w:p>
    <w:p w14:paraId="3B2DEBC5" w14:textId="77777777" w:rsidR="00097A25" w:rsidRDefault="00097A25" w:rsidP="00CA112C">
      <w:pPr>
        <w:rPr>
          <w:lang w:val="lt-LT"/>
        </w:rPr>
      </w:pPr>
      <w:r w:rsidRPr="00A33584">
        <w:rPr>
          <w:noProof/>
          <w:lang w:val="lt-LT"/>
        </w:rPr>
        <w:t>K</w:t>
      </w:r>
      <w:r w:rsidR="00CA112C" w:rsidRPr="00FF142C">
        <w:rPr>
          <w:lang w:val="lt-LT"/>
        </w:rPr>
        <w:t>ukurūzų krakmolas</w:t>
      </w:r>
    </w:p>
    <w:p w14:paraId="6BBAA527" w14:textId="6C9328BC" w:rsidR="00CA112C" w:rsidRPr="00A33584" w:rsidRDefault="00097A25" w:rsidP="00CA112C">
      <w:pPr>
        <w:rPr>
          <w:lang w:val="lt-LT"/>
        </w:rPr>
      </w:pPr>
      <w:r>
        <w:rPr>
          <w:lang w:val="lt-LT"/>
        </w:rPr>
        <w:t>M</w:t>
      </w:r>
      <w:r w:rsidR="00CA112C" w:rsidRPr="00A33584">
        <w:rPr>
          <w:noProof/>
          <w:lang w:val="lt-LT"/>
        </w:rPr>
        <w:t xml:space="preserve">agnio stearatas </w:t>
      </w:r>
      <w:r w:rsidR="00CA112C" w:rsidRPr="00A33584">
        <w:rPr>
          <w:lang w:val="lt-LT"/>
        </w:rPr>
        <w:t>(E</w:t>
      </w:r>
      <w:r w:rsidR="0055325E">
        <w:rPr>
          <w:lang w:val="lt-LT"/>
        </w:rPr>
        <w:t> </w:t>
      </w:r>
      <w:r w:rsidR="00CA112C" w:rsidRPr="00A33584">
        <w:rPr>
          <w:lang w:val="lt-LT"/>
        </w:rPr>
        <w:t>572)</w:t>
      </w:r>
    </w:p>
    <w:p w14:paraId="725EB908" w14:textId="77777777" w:rsidR="00097A25" w:rsidRPr="00A33584" w:rsidRDefault="00097A25" w:rsidP="00CA112C">
      <w:pPr>
        <w:rPr>
          <w:noProof/>
          <w:lang w:val="lt-LT"/>
        </w:rPr>
      </w:pPr>
    </w:p>
    <w:p w14:paraId="36ED6F74" w14:textId="77777777" w:rsidR="00097A25" w:rsidRPr="00A33584" w:rsidRDefault="00CA112C" w:rsidP="00CA112C">
      <w:pPr>
        <w:rPr>
          <w:noProof/>
          <w:u w:val="single"/>
          <w:lang w:val="lt-LT"/>
        </w:rPr>
      </w:pPr>
      <w:r w:rsidRPr="00A33584">
        <w:rPr>
          <w:noProof/>
          <w:u w:val="single"/>
          <w:lang w:val="lt-LT"/>
        </w:rPr>
        <w:t>Tabletės plėvelė</w:t>
      </w:r>
    </w:p>
    <w:p w14:paraId="4DD97F3F" w14:textId="77777777" w:rsidR="00294512" w:rsidRDefault="00294512" w:rsidP="00294512">
      <w:pPr>
        <w:rPr>
          <w:i/>
          <w:noProof/>
          <w:lang w:val="lt-LT"/>
        </w:rPr>
      </w:pPr>
      <w:r w:rsidRPr="00856687">
        <w:rPr>
          <w:i/>
          <w:noProof/>
          <w:lang w:val="lt-LT"/>
        </w:rPr>
        <w:t>Risperidone Grindeks 0,5 mg plėvele dengtos tabletės</w:t>
      </w:r>
    </w:p>
    <w:p w14:paraId="2BF36004" w14:textId="648E9E65" w:rsidR="00097A25" w:rsidRPr="00A33584" w:rsidRDefault="00097A25" w:rsidP="00CA112C">
      <w:pPr>
        <w:rPr>
          <w:noProof/>
          <w:lang w:val="lt-LT"/>
        </w:rPr>
      </w:pPr>
      <w:r w:rsidRPr="00A33584">
        <w:rPr>
          <w:noProof/>
          <w:lang w:val="lt-LT"/>
        </w:rPr>
        <w:t>S</w:t>
      </w:r>
      <w:r w:rsidR="00CA112C" w:rsidRPr="00A33584">
        <w:rPr>
          <w:lang w:val="lt-LT"/>
        </w:rPr>
        <w:t>kiepytasis makrogolio ir polivinilo alkoholio kopolimeras</w:t>
      </w:r>
      <w:r w:rsidR="00CA112C" w:rsidRPr="00A33584">
        <w:rPr>
          <w:noProof/>
          <w:lang w:val="lt-LT"/>
        </w:rPr>
        <w:t xml:space="preserve"> (E</w:t>
      </w:r>
      <w:r w:rsidR="0055325E">
        <w:rPr>
          <w:noProof/>
          <w:lang w:val="lt-LT"/>
        </w:rPr>
        <w:t> </w:t>
      </w:r>
      <w:r w:rsidR="00CA112C" w:rsidRPr="00A33584">
        <w:rPr>
          <w:noProof/>
          <w:lang w:val="lt-LT"/>
        </w:rPr>
        <w:t>1209)</w:t>
      </w:r>
    </w:p>
    <w:p w14:paraId="32B741E9" w14:textId="4E5F6A53" w:rsidR="00097A25" w:rsidRPr="00A33584" w:rsidRDefault="00097A25" w:rsidP="00CA112C">
      <w:pPr>
        <w:rPr>
          <w:noProof/>
          <w:lang w:val="pt-PT"/>
        </w:rPr>
      </w:pPr>
      <w:r w:rsidRPr="00A33584">
        <w:rPr>
          <w:noProof/>
          <w:lang w:val="pt-PT"/>
        </w:rPr>
        <w:t>Talkas</w:t>
      </w:r>
      <w:r w:rsidR="00CA112C" w:rsidRPr="00A33584">
        <w:rPr>
          <w:noProof/>
          <w:lang w:val="pt-PT"/>
        </w:rPr>
        <w:t xml:space="preserve"> (E</w:t>
      </w:r>
      <w:r w:rsidR="0055325E">
        <w:rPr>
          <w:noProof/>
          <w:lang w:val="pt-PT"/>
        </w:rPr>
        <w:t> </w:t>
      </w:r>
      <w:r w:rsidR="00CA112C" w:rsidRPr="00A33584">
        <w:rPr>
          <w:noProof/>
          <w:lang w:val="pt-PT"/>
        </w:rPr>
        <w:t>553b)</w:t>
      </w:r>
    </w:p>
    <w:p w14:paraId="3B6853EC" w14:textId="3D7EBFA1" w:rsidR="00097A25" w:rsidRPr="00A33584" w:rsidRDefault="00097A25" w:rsidP="00CA112C">
      <w:pPr>
        <w:rPr>
          <w:noProof/>
          <w:lang w:val="pt-PT"/>
        </w:rPr>
      </w:pPr>
      <w:r w:rsidRPr="00A33584">
        <w:rPr>
          <w:noProof/>
          <w:lang w:val="pt-PT"/>
        </w:rPr>
        <w:t>T</w:t>
      </w:r>
      <w:r w:rsidR="00CA112C" w:rsidRPr="00A33584">
        <w:rPr>
          <w:noProof/>
          <w:lang w:val="pt-PT"/>
        </w:rPr>
        <w:t>itano dioksidas (E</w:t>
      </w:r>
      <w:r w:rsidR="0055325E">
        <w:rPr>
          <w:noProof/>
          <w:lang w:val="pt-PT"/>
        </w:rPr>
        <w:t> </w:t>
      </w:r>
      <w:r w:rsidR="00CA112C" w:rsidRPr="00A33584">
        <w:rPr>
          <w:noProof/>
          <w:lang w:val="pt-PT"/>
        </w:rPr>
        <w:t>171)</w:t>
      </w:r>
    </w:p>
    <w:p w14:paraId="2C685B21" w14:textId="428A5649" w:rsidR="00097A25" w:rsidRPr="00A33584" w:rsidRDefault="00097A25" w:rsidP="00CA112C">
      <w:pPr>
        <w:rPr>
          <w:noProof/>
          <w:lang w:val="pt-PT"/>
        </w:rPr>
      </w:pPr>
      <w:r w:rsidRPr="00A33584">
        <w:rPr>
          <w:noProof/>
          <w:lang w:val="pt-PT"/>
        </w:rPr>
        <w:t>G</w:t>
      </w:r>
      <w:r w:rsidR="00CA112C" w:rsidRPr="00A33584">
        <w:rPr>
          <w:lang w:val="pt-PT"/>
        </w:rPr>
        <w:t>licerolio monokaprilokapratas</w:t>
      </w:r>
      <w:r w:rsidR="00CA112C" w:rsidRPr="00A33584">
        <w:rPr>
          <w:noProof/>
          <w:lang w:val="pt-PT"/>
        </w:rPr>
        <w:t xml:space="preserve"> (E</w:t>
      </w:r>
      <w:r w:rsidR="0055325E">
        <w:rPr>
          <w:noProof/>
          <w:lang w:val="pt-PT"/>
        </w:rPr>
        <w:t> </w:t>
      </w:r>
      <w:r w:rsidR="00CA112C" w:rsidRPr="00A33584">
        <w:rPr>
          <w:noProof/>
          <w:lang w:val="pt-PT"/>
        </w:rPr>
        <w:t>471)</w:t>
      </w:r>
    </w:p>
    <w:p w14:paraId="3A7CC506" w14:textId="501CFD58" w:rsidR="00097A25" w:rsidRPr="00A33584" w:rsidRDefault="00097A25" w:rsidP="00CA112C">
      <w:pPr>
        <w:rPr>
          <w:noProof/>
          <w:lang w:val="pt-PT"/>
        </w:rPr>
      </w:pPr>
      <w:r w:rsidRPr="00A33584">
        <w:rPr>
          <w:noProof/>
          <w:lang w:val="pt-PT"/>
        </w:rPr>
        <w:t>P</w:t>
      </w:r>
      <w:r w:rsidR="00CA112C" w:rsidRPr="00A33584">
        <w:rPr>
          <w:lang w:val="pt-PT"/>
        </w:rPr>
        <w:t>olivinilo alkoholis</w:t>
      </w:r>
      <w:r w:rsidR="00CA112C" w:rsidRPr="00A33584">
        <w:rPr>
          <w:noProof/>
          <w:lang w:val="pt-PT"/>
        </w:rPr>
        <w:t xml:space="preserve"> (E</w:t>
      </w:r>
      <w:r w:rsidR="0055325E">
        <w:rPr>
          <w:noProof/>
          <w:lang w:val="pt-PT"/>
        </w:rPr>
        <w:t> </w:t>
      </w:r>
      <w:r w:rsidR="00CA112C" w:rsidRPr="00A33584">
        <w:rPr>
          <w:noProof/>
          <w:lang w:val="pt-PT"/>
        </w:rPr>
        <w:t>1203)</w:t>
      </w:r>
    </w:p>
    <w:p w14:paraId="5F9F4E52" w14:textId="032FF61C" w:rsidR="00097A25" w:rsidRPr="00A33584" w:rsidRDefault="00097A25" w:rsidP="00CA112C">
      <w:pPr>
        <w:rPr>
          <w:noProof/>
          <w:lang w:val="pt-PT"/>
        </w:rPr>
      </w:pPr>
      <w:r w:rsidRPr="00A33584">
        <w:rPr>
          <w:noProof/>
          <w:lang w:val="pt-PT"/>
        </w:rPr>
        <w:t>R</w:t>
      </w:r>
      <w:r w:rsidR="00CA112C" w:rsidRPr="00A33584">
        <w:rPr>
          <w:noProof/>
          <w:lang w:val="pt-PT"/>
        </w:rPr>
        <w:t>audonasis geležies oksidas (E</w:t>
      </w:r>
      <w:r w:rsidR="0055325E">
        <w:rPr>
          <w:noProof/>
          <w:lang w:val="pt-PT"/>
        </w:rPr>
        <w:t> </w:t>
      </w:r>
      <w:r w:rsidR="00CA112C" w:rsidRPr="00A33584">
        <w:rPr>
          <w:noProof/>
          <w:lang w:val="pt-PT"/>
        </w:rPr>
        <w:t>172)</w:t>
      </w:r>
    </w:p>
    <w:p w14:paraId="7D8C8324" w14:textId="62013B2E" w:rsidR="00CA112C" w:rsidRPr="00A33584" w:rsidRDefault="00097A25" w:rsidP="00CA112C">
      <w:pPr>
        <w:rPr>
          <w:noProof/>
          <w:lang w:val="pt-PT"/>
        </w:rPr>
      </w:pPr>
      <w:r w:rsidRPr="00A33584">
        <w:rPr>
          <w:noProof/>
          <w:lang w:val="pt-PT"/>
        </w:rPr>
        <w:t>G</w:t>
      </w:r>
      <w:r w:rsidR="00CA112C" w:rsidRPr="00A33584">
        <w:rPr>
          <w:noProof/>
          <w:lang w:val="pt-PT"/>
        </w:rPr>
        <w:t>eltonasis geležies oksidas (E</w:t>
      </w:r>
      <w:r w:rsidR="0055325E">
        <w:rPr>
          <w:noProof/>
          <w:lang w:val="pt-PT"/>
        </w:rPr>
        <w:t> </w:t>
      </w:r>
      <w:r w:rsidR="00CA112C" w:rsidRPr="00A33584">
        <w:rPr>
          <w:noProof/>
          <w:lang w:val="pt-PT"/>
        </w:rPr>
        <w:t>172)</w:t>
      </w:r>
    </w:p>
    <w:p w14:paraId="128FF6BD" w14:textId="77777777" w:rsidR="00CA112C" w:rsidRPr="00A33584" w:rsidRDefault="00CA112C" w:rsidP="00CA112C">
      <w:pPr>
        <w:spacing w:line="240" w:lineRule="auto"/>
        <w:rPr>
          <w:lang w:val="pt-PT"/>
        </w:rPr>
      </w:pPr>
    </w:p>
    <w:p w14:paraId="77830D5D" w14:textId="77777777" w:rsidR="00294512" w:rsidRPr="00856687" w:rsidRDefault="00294512" w:rsidP="00294512">
      <w:pPr>
        <w:spacing w:line="240" w:lineRule="auto"/>
        <w:rPr>
          <w:i/>
          <w:iCs/>
          <w:lang w:val="lt-LT"/>
        </w:rPr>
      </w:pPr>
      <w:r w:rsidRPr="00856687">
        <w:rPr>
          <w:i/>
          <w:iCs/>
          <w:lang w:val="lt-LT"/>
        </w:rPr>
        <w:t>Risperidone Grindeks 1 mg plėvele dengtos tabletės</w:t>
      </w:r>
    </w:p>
    <w:p w14:paraId="79A4A3E4" w14:textId="41899191" w:rsidR="00097A25" w:rsidRPr="00A33584" w:rsidRDefault="00097A25" w:rsidP="00CA112C">
      <w:pPr>
        <w:rPr>
          <w:noProof/>
          <w:lang w:val="pt-PT"/>
        </w:rPr>
      </w:pPr>
      <w:r w:rsidRPr="00A33584">
        <w:rPr>
          <w:noProof/>
          <w:lang w:val="pt-PT"/>
        </w:rPr>
        <w:t>S</w:t>
      </w:r>
      <w:r w:rsidR="00CA112C" w:rsidRPr="00A33584">
        <w:rPr>
          <w:lang w:val="pt-PT"/>
        </w:rPr>
        <w:t>kiepytasis makrogolio ir polivinilo alkoholio kopolimeras</w:t>
      </w:r>
      <w:r w:rsidR="00CA112C" w:rsidRPr="00A33584">
        <w:rPr>
          <w:noProof/>
          <w:lang w:val="pt-PT"/>
        </w:rPr>
        <w:t xml:space="preserve"> (E</w:t>
      </w:r>
      <w:r w:rsidR="0055325E">
        <w:rPr>
          <w:noProof/>
          <w:lang w:val="pt-PT"/>
        </w:rPr>
        <w:t> </w:t>
      </w:r>
      <w:r w:rsidR="00CA112C" w:rsidRPr="00A33584">
        <w:rPr>
          <w:noProof/>
          <w:lang w:val="pt-PT"/>
        </w:rPr>
        <w:t>1209)</w:t>
      </w:r>
    </w:p>
    <w:p w14:paraId="3C304C74" w14:textId="55A24F3A" w:rsidR="00097A25" w:rsidRPr="00A33584" w:rsidRDefault="00097A25" w:rsidP="00CA112C">
      <w:pPr>
        <w:rPr>
          <w:noProof/>
          <w:lang w:val="pt-PT"/>
        </w:rPr>
      </w:pPr>
      <w:r w:rsidRPr="00A33584">
        <w:rPr>
          <w:noProof/>
          <w:lang w:val="pt-PT"/>
        </w:rPr>
        <w:t>T</w:t>
      </w:r>
      <w:r w:rsidR="00CA112C" w:rsidRPr="00A33584">
        <w:rPr>
          <w:noProof/>
          <w:lang w:val="pt-PT"/>
        </w:rPr>
        <w:t>alkas (E</w:t>
      </w:r>
      <w:r w:rsidR="0055325E">
        <w:rPr>
          <w:noProof/>
          <w:lang w:val="pt-PT"/>
        </w:rPr>
        <w:t> </w:t>
      </w:r>
      <w:r w:rsidR="00CA112C" w:rsidRPr="00A33584">
        <w:rPr>
          <w:noProof/>
          <w:lang w:val="pt-PT"/>
        </w:rPr>
        <w:t>553b)</w:t>
      </w:r>
    </w:p>
    <w:p w14:paraId="23F1C3E7" w14:textId="4EC63EF5" w:rsidR="00097A25" w:rsidRPr="00A33584" w:rsidRDefault="00097A25" w:rsidP="00CA112C">
      <w:pPr>
        <w:rPr>
          <w:noProof/>
          <w:lang w:val="pt-PT"/>
        </w:rPr>
      </w:pPr>
      <w:r w:rsidRPr="00A33584">
        <w:rPr>
          <w:noProof/>
          <w:lang w:val="pt-PT"/>
        </w:rPr>
        <w:lastRenderedPageBreak/>
        <w:t>T</w:t>
      </w:r>
      <w:r w:rsidR="00CA112C" w:rsidRPr="00A33584">
        <w:rPr>
          <w:noProof/>
          <w:lang w:val="pt-PT"/>
        </w:rPr>
        <w:t>itano dioksidas (E</w:t>
      </w:r>
      <w:r w:rsidR="0055325E">
        <w:rPr>
          <w:noProof/>
          <w:lang w:val="pt-PT"/>
        </w:rPr>
        <w:t> </w:t>
      </w:r>
      <w:r w:rsidR="00CA112C" w:rsidRPr="00A33584">
        <w:rPr>
          <w:noProof/>
          <w:lang w:val="pt-PT"/>
        </w:rPr>
        <w:t>171)</w:t>
      </w:r>
    </w:p>
    <w:p w14:paraId="0CF52C85" w14:textId="266A2382" w:rsidR="00097A25" w:rsidRPr="00A33584" w:rsidRDefault="00097A25" w:rsidP="00CA112C">
      <w:pPr>
        <w:rPr>
          <w:noProof/>
          <w:lang w:val="pt-PT"/>
        </w:rPr>
      </w:pPr>
      <w:r w:rsidRPr="00A33584">
        <w:rPr>
          <w:noProof/>
          <w:lang w:val="pt-PT"/>
        </w:rPr>
        <w:t>G</w:t>
      </w:r>
      <w:r w:rsidR="00CA112C" w:rsidRPr="00A33584">
        <w:rPr>
          <w:lang w:val="pt-PT"/>
        </w:rPr>
        <w:t>licerolio monokaprilokapratas</w:t>
      </w:r>
      <w:r w:rsidR="00CA112C" w:rsidRPr="00A33584">
        <w:rPr>
          <w:noProof/>
          <w:lang w:val="pt-PT"/>
        </w:rPr>
        <w:t xml:space="preserve"> (E</w:t>
      </w:r>
      <w:r w:rsidR="0055325E">
        <w:rPr>
          <w:noProof/>
          <w:lang w:val="pt-PT"/>
        </w:rPr>
        <w:t> </w:t>
      </w:r>
      <w:r w:rsidR="00CA112C" w:rsidRPr="00A33584">
        <w:rPr>
          <w:noProof/>
          <w:lang w:val="pt-PT"/>
        </w:rPr>
        <w:t>471)</w:t>
      </w:r>
    </w:p>
    <w:p w14:paraId="34B99540" w14:textId="50E0F849" w:rsidR="00CA112C" w:rsidRPr="00A33584" w:rsidRDefault="00097A25" w:rsidP="00CA112C">
      <w:pPr>
        <w:rPr>
          <w:noProof/>
          <w:lang w:val="pt-PT"/>
        </w:rPr>
      </w:pPr>
      <w:r w:rsidRPr="00A33584">
        <w:rPr>
          <w:noProof/>
          <w:lang w:val="pt-PT"/>
        </w:rPr>
        <w:t>P</w:t>
      </w:r>
      <w:r w:rsidR="00CA112C" w:rsidRPr="00A33584">
        <w:rPr>
          <w:lang w:val="pt-PT"/>
        </w:rPr>
        <w:t>olivinilo alkoholis</w:t>
      </w:r>
      <w:r w:rsidR="00CA112C" w:rsidRPr="00A33584">
        <w:rPr>
          <w:noProof/>
          <w:lang w:val="pt-PT"/>
        </w:rPr>
        <w:t xml:space="preserve"> (E</w:t>
      </w:r>
      <w:r w:rsidR="0055325E">
        <w:rPr>
          <w:noProof/>
          <w:lang w:val="pt-PT"/>
        </w:rPr>
        <w:t> </w:t>
      </w:r>
      <w:r w:rsidR="00CA112C" w:rsidRPr="00A33584">
        <w:rPr>
          <w:noProof/>
          <w:lang w:val="pt-PT"/>
        </w:rPr>
        <w:t>1203)</w:t>
      </w:r>
    </w:p>
    <w:p w14:paraId="4E9F9529" w14:textId="77777777" w:rsidR="00CA112C" w:rsidRDefault="00CA112C" w:rsidP="00CA112C">
      <w:pPr>
        <w:spacing w:line="240" w:lineRule="auto"/>
        <w:rPr>
          <w:lang w:val="lt-LT"/>
        </w:rPr>
      </w:pPr>
    </w:p>
    <w:p w14:paraId="7B693172" w14:textId="77777777" w:rsidR="00294512" w:rsidRPr="00856687" w:rsidRDefault="00294512" w:rsidP="00294512">
      <w:pPr>
        <w:spacing w:line="240" w:lineRule="auto"/>
        <w:rPr>
          <w:i/>
          <w:iCs/>
          <w:lang w:val="lt-LT"/>
        </w:rPr>
      </w:pPr>
      <w:r w:rsidRPr="00856687">
        <w:rPr>
          <w:i/>
          <w:iCs/>
          <w:lang w:val="lt-LT"/>
        </w:rPr>
        <w:t>Risperidone Grindeks 2 mg plėvele dengtos tabletės</w:t>
      </w:r>
    </w:p>
    <w:p w14:paraId="0D9AE65E" w14:textId="19816017" w:rsidR="00097A25" w:rsidRPr="00A33584" w:rsidRDefault="00097A25" w:rsidP="00CA112C">
      <w:pPr>
        <w:rPr>
          <w:noProof/>
          <w:lang w:val="pt-PT"/>
        </w:rPr>
      </w:pPr>
      <w:r w:rsidRPr="00A33584">
        <w:rPr>
          <w:noProof/>
          <w:lang w:val="pt-PT"/>
        </w:rPr>
        <w:t>S</w:t>
      </w:r>
      <w:r w:rsidR="00CA112C" w:rsidRPr="00A33584">
        <w:rPr>
          <w:lang w:val="pt-PT"/>
        </w:rPr>
        <w:t>kiepytasis makrogolio ir polivinilo alkoholio kopolimeras</w:t>
      </w:r>
      <w:r w:rsidR="00CA112C" w:rsidRPr="00A33584">
        <w:rPr>
          <w:noProof/>
          <w:lang w:val="pt-PT"/>
        </w:rPr>
        <w:t xml:space="preserve"> (E</w:t>
      </w:r>
      <w:r w:rsidR="0055325E">
        <w:rPr>
          <w:noProof/>
          <w:lang w:val="pt-PT"/>
        </w:rPr>
        <w:t> </w:t>
      </w:r>
      <w:r w:rsidR="00CA112C" w:rsidRPr="00A33584">
        <w:rPr>
          <w:noProof/>
          <w:lang w:val="pt-PT"/>
        </w:rPr>
        <w:t>1209)</w:t>
      </w:r>
    </w:p>
    <w:p w14:paraId="0A8452AF" w14:textId="13500A68" w:rsidR="00097A25" w:rsidRPr="00A33584" w:rsidRDefault="00097A25" w:rsidP="00CA112C">
      <w:pPr>
        <w:rPr>
          <w:noProof/>
          <w:lang w:val="pt-PT"/>
        </w:rPr>
      </w:pPr>
      <w:r w:rsidRPr="00A33584">
        <w:rPr>
          <w:noProof/>
          <w:lang w:val="pt-PT"/>
        </w:rPr>
        <w:t>T</w:t>
      </w:r>
      <w:r w:rsidR="00CA112C" w:rsidRPr="00A33584">
        <w:rPr>
          <w:noProof/>
          <w:lang w:val="pt-PT"/>
        </w:rPr>
        <w:t>alkas (E</w:t>
      </w:r>
      <w:r w:rsidR="0055325E">
        <w:rPr>
          <w:noProof/>
          <w:lang w:val="pt-PT"/>
        </w:rPr>
        <w:t> </w:t>
      </w:r>
      <w:r w:rsidR="00CA112C" w:rsidRPr="00A33584">
        <w:rPr>
          <w:noProof/>
          <w:lang w:val="pt-PT"/>
        </w:rPr>
        <w:t>553b)</w:t>
      </w:r>
    </w:p>
    <w:p w14:paraId="1164AF56" w14:textId="00ABE62B" w:rsidR="00097A25" w:rsidRPr="00A33584" w:rsidRDefault="00097A25" w:rsidP="00CA112C">
      <w:pPr>
        <w:rPr>
          <w:noProof/>
          <w:lang w:val="pt-PT"/>
        </w:rPr>
      </w:pPr>
      <w:r w:rsidRPr="00A33584">
        <w:rPr>
          <w:noProof/>
          <w:lang w:val="pt-PT"/>
        </w:rPr>
        <w:t>T</w:t>
      </w:r>
      <w:r w:rsidR="00CA112C" w:rsidRPr="00A33584">
        <w:rPr>
          <w:noProof/>
          <w:lang w:val="pt-PT"/>
        </w:rPr>
        <w:t>itano dioksidas (E</w:t>
      </w:r>
      <w:r w:rsidR="0055325E">
        <w:rPr>
          <w:noProof/>
          <w:lang w:val="pt-PT"/>
        </w:rPr>
        <w:t> </w:t>
      </w:r>
      <w:r w:rsidR="00CA112C" w:rsidRPr="00A33584">
        <w:rPr>
          <w:noProof/>
          <w:lang w:val="pt-PT"/>
        </w:rPr>
        <w:t>171)</w:t>
      </w:r>
    </w:p>
    <w:p w14:paraId="5EA72CB7" w14:textId="5DA99D71" w:rsidR="00097A25" w:rsidRPr="00A33584" w:rsidRDefault="00097A25" w:rsidP="00CA112C">
      <w:pPr>
        <w:rPr>
          <w:noProof/>
          <w:lang w:val="pt-PT"/>
        </w:rPr>
      </w:pPr>
      <w:r w:rsidRPr="00A33584">
        <w:rPr>
          <w:noProof/>
          <w:lang w:val="pt-PT"/>
        </w:rPr>
        <w:t>G</w:t>
      </w:r>
      <w:r w:rsidR="00CA112C" w:rsidRPr="00A33584">
        <w:rPr>
          <w:lang w:val="pt-PT"/>
        </w:rPr>
        <w:t>licerolio monokaprilokapratas</w:t>
      </w:r>
      <w:r w:rsidR="00CA112C" w:rsidRPr="00A33584">
        <w:rPr>
          <w:noProof/>
          <w:lang w:val="pt-PT"/>
        </w:rPr>
        <w:t xml:space="preserve"> (E</w:t>
      </w:r>
      <w:r w:rsidR="0055325E">
        <w:rPr>
          <w:noProof/>
          <w:lang w:val="pt-PT"/>
        </w:rPr>
        <w:t> </w:t>
      </w:r>
      <w:r w:rsidR="00CA112C" w:rsidRPr="00A33584">
        <w:rPr>
          <w:noProof/>
          <w:lang w:val="pt-PT"/>
        </w:rPr>
        <w:t>471)</w:t>
      </w:r>
    </w:p>
    <w:p w14:paraId="4E6B4458" w14:textId="4F09DD21" w:rsidR="00097A25" w:rsidRPr="00A33584" w:rsidRDefault="00097A25" w:rsidP="00CA112C">
      <w:pPr>
        <w:rPr>
          <w:noProof/>
          <w:lang w:val="pt-PT"/>
        </w:rPr>
      </w:pPr>
      <w:r w:rsidRPr="00A33584">
        <w:rPr>
          <w:noProof/>
          <w:lang w:val="pt-PT"/>
        </w:rPr>
        <w:t>Po</w:t>
      </w:r>
      <w:r w:rsidR="00CA112C" w:rsidRPr="00A33584">
        <w:rPr>
          <w:lang w:val="pt-PT"/>
        </w:rPr>
        <w:t>livinilo alkoholis</w:t>
      </w:r>
      <w:r w:rsidR="00CA112C" w:rsidRPr="00A33584">
        <w:rPr>
          <w:noProof/>
          <w:lang w:val="pt-PT"/>
        </w:rPr>
        <w:t xml:space="preserve"> (E</w:t>
      </w:r>
      <w:r w:rsidR="0055325E">
        <w:rPr>
          <w:noProof/>
          <w:lang w:val="pt-PT"/>
        </w:rPr>
        <w:t> </w:t>
      </w:r>
      <w:r w:rsidR="00CA112C" w:rsidRPr="00A33584">
        <w:rPr>
          <w:noProof/>
          <w:lang w:val="pt-PT"/>
        </w:rPr>
        <w:t>1203)</w:t>
      </w:r>
    </w:p>
    <w:p w14:paraId="0429B1F9" w14:textId="509584B4" w:rsidR="00097A25" w:rsidRPr="00A33584" w:rsidRDefault="00097A25" w:rsidP="00CA112C">
      <w:pPr>
        <w:rPr>
          <w:noProof/>
          <w:lang w:val="pt-PT"/>
        </w:rPr>
      </w:pPr>
      <w:r w:rsidRPr="00A33584">
        <w:rPr>
          <w:noProof/>
          <w:lang w:val="pt-PT"/>
        </w:rPr>
        <w:t>S</w:t>
      </w:r>
      <w:r w:rsidR="00CA112C" w:rsidRPr="0074579B">
        <w:rPr>
          <w:lang w:val="lt-LT"/>
        </w:rPr>
        <w:t>aulėlydžio gelton</w:t>
      </w:r>
      <w:r w:rsidR="0055325E">
        <w:rPr>
          <w:lang w:val="lt-LT"/>
        </w:rPr>
        <w:t xml:space="preserve">ojo </w:t>
      </w:r>
      <w:r w:rsidR="00CA112C" w:rsidRPr="0074579B">
        <w:rPr>
          <w:lang w:val="lt-LT"/>
        </w:rPr>
        <w:t xml:space="preserve">FCF </w:t>
      </w:r>
      <w:r w:rsidR="00282230">
        <w:rPr>
          <w:lang w:val="lt-LT"/>
        </w:rPr>
        <w:t>aliuminio dažalas</w:t>
      </w:r>
      <w:r w:rsidR="00282230" w:rsidRPr="0074579B">
        <w:rPr>
          <w:lang w:val="lt-LT"/>
        </w:rPr>
        <w:t xml:space="preserve"> </w:t>
      </w:r>
      <w:r w:rsidR="00CA112C" w:rsidRPr="0074579B">
        <w:rPr>
          <w:lang w:val="lt-LT"/>
        </w:rPr>
        <w:t>(E 110)</w:t>
      </w:r>
    </w:p>
    <w:p w14:paraId="4E9D544E" w14:textId="04258637" w:rsidR="00CA112C" w:rsidRPr="001650C1" w:rsidRDefault="00097A25" w:rsidP="00CA112C">
      <w:pPr>
        <w:rPr>
          <w:lang w:val="pt-PT"/>
        </w:rPr>
      </w:pPr>
      <w:r w:rsidRPr="001650C1">
        <w:rPr>
          <w:lang w:val="pt-PT"/>
        </w:rPr>
        <w:t>C</w:t>
      </w:r>
      <w:r w:rsidR="00CA112C" w:rsidRPr="00FF142C">
        <w:rPr>
          <w:lang w:val="lt-LT"/>
        </w:rPr>
        <w:t>hinolino gelton</w:t>
      </w:r>
      <w:r w:rsidR="0055325E">
        <w:rPr>
          <w:lang w:val="lt-LT"/>
        </w:rPr>
        <w:t>ojo aliuminio dažalas</w:t>
      </w:r>
      <w:r w:rsidR="00CA112C" w:rsidRPr="00FF142C">
        <w:rPr>
          <w:lang w:val="lt-LT"/>
        </w:rPr>
        <w:t xml:space="preserve"> (E</w:t>
      </w:r>
      <w:r w:rsidR="0055325E">
        <w:rPr>
          <w:lang w:val="lt-LT"/>
        </w:rPr>
        <w:t> </w:t>
      </w:r>
      <w:r w:rsidR="00CA112C" w:rsidRPr="00FF142C">
        <w:rPr>
          <w:lang w:val="lt-LT"/>
        </w:rPr>
        <w:t>104)</w:t>
      </w:r>
    </w:p>
    <w:p w14:paraId="04B80CAE" w14:textId="77777777" w:rsidR="00CA112C" w:rsidRDefault="00CA112C" w:rsidP="00CA112C">
      <w:pPr>
        <w:spacing w:line="240" w:lineRule="auto"/>
        <w:rPr>
          <w:lang w:val="lt-LT"/>
        </w:rPr>
      </w:pPr>
    </w:p>
    <w:p w14:paraId="43E1A165" w14:textId="77777777" w:rsidR="00294512" w:rsidRDefault="00294512" w:rsidP="00294512">
      <w:pPr>
        <w:spacing w:line="240" w:lineRule="auto"/>
        <w:rPr>
          <w:i/>
          <w:iCs/>
          <w:lang w:val="lt-LT"/>
        </w:rPr>
      </w:pPr>
      <w:r w:rsidRPr="00856687">
        <w:rPr>
          <w:i/>
          <w:iCs/>
          <w:lang w:val="lt-LT"/>
        </w:rPr>
        <w:t>Risperidone Grindeks 3 mg plėvele dengtos tabletės</w:t>
      </w:r>
    </w:p>
    <w:p w14:paraId="41F9666D" w14:textId="7D0C5B5D" w:rsidR="00097A25" w:rsidRPr="001650C1" w:rsidRDefault="00097A25" w:rsidP="00CA112C">
      <w:pPr>
        <w:rPr>
          <w:lang w:val="pt-PT"/>
        </w:rPr>
      </w:pPr>
      <w:r w:rsidRPr="001650C1">
        <w:rPr>
          <w:lang w:val="pt-PT"/>
        </w:rPr>
        <w:t>S</w:t>
      </w:r>
      <w:r w:rsidR="00CA112C" w:rsidRPr="001650C1">
        <w:rPr>
          <w:lang w:val="pt-PT"/>
        </w:rPr>
        <w:t>kiepytasis makrogolio ir polivinilo alkoholio kopolimeras (E</w:t>
      </w:r>
      <w:r w:rsidR="0055325E" w:rsidRPr="001650C1">
        <w:rPr>
          <w:lang w:val="pt-PT"/>
        </w:rPr>
        <w:t> </w:t>
      </w:r>
      <w:r w:rsidR="00CA112C" w:rsidRPr="001650C1">
        <w:rPr>
          <w:lang w:val="pt-PT"/>
        </w:rPr>
        <w:t>1209)</w:t>
      </w:r>
    </w:p>
    <w:p w14:paraId="17DB290F" w14:textId="5E19EB34" w:rsidR="00097A25" w:rsidRPr="00A33584" w:rsidRDefault="00097A25" w:rsidP="00CA112C">
      <w:pPr>
        <w:rPr>
          <w:noProof/>
          <w:lang w:val="pt-PT"/>
        </w:rPr>
      </w:pPr>
      <w:r w:rsidRPr="00A33584">
        <w:rPr>
          <w:noProof/>
          <w:lang w:val="pt-PT"/>
        </w:rPr>
        <w:t>T</w:t>
      </w:r>
      <w:r w:rsidR="00CA112C" w:rsidRPr="00A33584">
        <w:rPr>
          <w:noProof/>
          <w:lang w:val="pt-PT"/>
        </w:rPr>
        <w:t>alkas (E</w:t>
      </w:r>
      <w:r w:rsidR="0055325E">
        <w:rPr>
          <w:noProof/>
          <w:lang w:val="pt-PT"/>
        </w:rPr>
        <w:t> </w:t>
      </w:r>
      <w:r w:rsidR="00CA112C" w:rsidRPr="00A33584">
        <w:rPr>
          <w:noProof/>
          <w:lang w:val="pt-PT"/>
        </w:rPr>
        <w:t>553b)</w:t>
      </w:r>
    </w:p>
    <w:p w14:paraId="4DC2E689" w14:textId="236123CD" w:rsidR="00097A25" w:rsidRPr="00A33584" w:rsidRDefault="00097A25" w:rsidP="00CA112C">
      <w:pPr>
        <w:rPr>
          <w:noProof/>
          <w:lang w:val="pt-PT"/>
        </w:rPr>
      </w:pPr>
      <w:r w:rsidRPr="00A33584">
        <w:rPr>
          <w:noProof/>
          <w:lang w:val="pt-PT"/>
        </w:rPr>
        <w:t>T</w:t>
      </w:r>
      <w:r w:rsidR="00CA112C" w:rsidRPr="00A33584">
        <w:rPr>
          <w:noProof/>
          <w:lang w:val="pt-PT"/>
        </w:rPr>
        <w:t>itano dioksidas (E</w:t>
      </w:r>
      <w:r w:rsidR="0055325E">
        <w:rPr>
          <w:noProof/>
          <w:lang w:val="pt-PT"/>
        </w:rPr>
        <w:t> </w:t>
      </w:r>
      <w:r w:rsidR="00CA112C" w:rsidRPr="00A33584">
        <w:rPr>
          <w:noProof/>
          <w:lang w:val="pt-PT"/>
        </w:rPr>
        <w:t>171)</w:t>
      </w:r>
    </w:p>
    <w:p w14:paraId="4912F78D" w14:textId="60A73741" w:rsidR="00097A25" w:rsidRPr="00A33584" w:rsidRDefault="00097A25" w:rsidP="00CA112C">
      <w:pPr>
        <w:rPr>
          <w:noProof/>
          <w:lang w:val="pt-PT"/>
        </w:rPr>
      </w:pPr>
      <w:r w:rsidRPr="00A33584">
        <w:rPr>
          <w:noProof/>
          <w:lang w:val="pt-PT"/>
        </w:rPr>
        <w:t>G</w:t>
      </w:r>
      <w:r w:rsidR="00CA112C" w:rsidRPr="00A33584">
        <w:rPr>
          <w:lang w:val="pt-PT"/>
        </w:rPr>
        <w:t>licerolio monokaprilokapratas</w:t>
      </w:r>
      <w:r w:rsidR="00CA112C" w:rsidRPr="00A33584">
        <w:rPr>
          <w:noProof/>
          <w:lang w:val="pt-PT"/>
        </w:rPr>
        <w:t xml:space="preserve"> (E</w:t>
      </w:r>
      <w:r w:rsidR="0055325E">
        <w:rPr>
          <w:noProof/>
          <w:lang w:val="pt-PT"/>
        </w:rPr>
        <w:t> </w:t>
      </w:r>
      <w:r w:rsidR="00CA112C" w:rsidRPr="00A33584">
        <w:rPr>
          <w:noProof/>
          <w:lang w:val="pt-PT"/>
        </w:rPr>
        <w:t>471)</w:t>
      </w:r>
    </w:p>
    <w:p w14:paraId="77AFB7A2" w14:textId="09FF92E8" w:rsidR="00097A25" w:rsidRPr="00A33584" w:rsidRDefault="00097A25" w:rsidP="00CA112C">
      <w:pPr>
        <w:rPr>
          <w:noProof/>
          <w:lang w:val="pt-PT"/>
        </w:rPr>
      </w:pPr>
      <w:r w:rsidRPr="00A33584">
        <w:rPr>
          <w:noProof/>
          <w:lang w:val="pt-PT"/>
        </w:rPr>
        <w:t>P</w:t>
      </w:r>
      <w:r w:rsidR="00CA112C" w:rsidRPr="00A33584">
        <w:rPr>
          <w:lang w:val="pt-PT"/>
        </w:rPr>
        <w:t>olivinilo alkoholis</w:t>
      </w:r>
      <w:r w:rsidR="00CA112C" w:rsidRPr="00A33584">
        <w:rPr>
          <w:noProof/>
          <w:lang w:val="pt-PT"/>
        </w:rPr>
        <w:t xml:space="preserve"> (E</w:t>
      </w:r>
      <w:r w:rsidR="0055325E">
        <w:rPr>
          <w:noProof/>
          <w:lang w:val="pt-PT"/>
        </w:rPr>
        <w:t> </w:t>
      </w:r>
      <w:r w:rsidR="00CA112C" w:rsidRPr="00A33584">
        <w:rPr>
          <w:noProof/>
          <w:lang w:val="pt-PT"/>
        </w:rPr>
        <w:t>1203)</w:t>
      </w:r>
    </w:p>
    <w:p w14:paraId="2B24B2C5" w14:textId="2CB37D0A" w:rsidR="00097A25" w:rsidRPr="00A33584" w:rsidRDefault="00097A25" w:rsidP="00CA112C">
      <w:pPr>
        <w:rPr>
          <w:noProof/>
          <w:lang w:val="pt-PT"/>
        </w:rPr>
      </w:pPr>
      <w:r w:rsidRPr="00A33584">
        <w:rPr>
          <w:noProof/>
          <w:lang w:val="pt-PT"/>
        </w:rPr>
        <w:t>G</w:t>
      </w:r>
      <w:r w:rsidR="00CA112C" w:rsidRPr="00A33584">
        <w:rPr>
          <w:noProof/>
          <w:lang w:val="pt-PT"/>
        </w:rPr>
        <w:t>eltonasis geležies oksidas (E</w:t>
      </w:r>
      <w:r w:rsidR="0055325E">
        <w:rPr>
          <w:noProof/>
          <w:lang w:val="pt-PT"/>
        </w:rPr>
        <w:t> </w:t>
      </w:r>
      <w:r w:rsidR="00CA112C" w:rsidRPr="00A33584">
        <w:rPr>
          <w:noProof/>
          <w:lang w:val="pt-PT"/>
        </w:rPr>
        <w:t>172)</w:t>
      </w:r>
    </w:p>
    <w:p w14:paraId="39EAFF37" w14:textId="7CD0A94B" w:rsidR="00CA112C" w:rsidRPr="00A33584" w:rsidRDefault="00097A25" w:rsidP="00CA112C">
      <w:pPr>
        <w:rPr>
          <w:noProof/>
          <w:lang w:val="pt-PT"/>
        </w:rPr>
      </w:pPr>
      <w:r w:rsidRPr="00A33584">
        <w:rPr>
          <w:noProof/>
          <w:lang w:val="pt-PT"/>
        </w:rPr>
        <w:t>J</w:t>
      </w:r>
      <w:r w:rsidR="00CA112C" w:rsidRPr="00A33584">
        <w:rPr>
          <w:noProof/>
          <w:lang w:val="pt-PT"/>
        </w:rPr>
        <w:t>uodasis geležies oksidas (E</w:t>
      </w:r>
      <w:r w:rsidR="0055325E">
        <w:rPr>
          <w:noProof/>
          <w:lang w:val="pt-PT"/>
        </w:rPr>
        <w:t> </w:t>
      </w:r>
      <w:r w:rsidR="00CA112C" w:rsidRPr="00A33584">
        <w:rPr>
          <w:noProof/>
          <w:lang w:val="pt-PT"/>
        </w:rPr>
        <w:t>172)</w:t>
      </w:r>
    </w:p>
    <w:p w14:paraId="074DBE0C" w14:textId="77777777" w:rsidR="00CA112C" w:rsidRDefault="00CA112C" w:rsidP="00CA112C">
      <w:pPr>
        <w:spacing w:line="240" w:lineRule="auto"/>
        <w:rPr>
          <w:lang w:val="lt-LT"/>
        </w:rPr>
      </w:pPr>
    </w:p>
    <w:p w14:paraId="774B0F0D" w14:textId="77777777" w:rsidR="00294512" w:rsidRPr="00856687" w:rsidRDefault="00294512" w:rsidP="00294512">
      <w:pPr>
        <w:spacing w:line="240" w:lineRule="auto"/>
        <w:rPr>
          <w:i/>
          <w:iCs/>
          <w:lang w:val="lt-LT"/>
        </w:rPr>
      </w:pPr>
      <w:r w:rsidRPr="00856687">
        <w:rPr>
          <w:i/>
          <w:iCs/>
          <w:lang w:val="lt-LT"/>
        </w:rPr>
        <w:t>Risperidone Grindeks 4 mg plėvele dengtos tabletės</w:t>
      </w:r>
    </w:p>
    <w:p w14:paraId="158D6A6C" w14:textId="2E2C97C4" w:rsidR="00097A25" w:rsidRPr="00A33584" w:rsidRDefault="00097A25" w:rsidP="00CA112C">
      <w:pPr>
        <w:rPr>
          <w:noProof/>
          <w:lang w:val="pt-PT"/>
        </w:rPr>
      </w:pPr>
      <w:r w:rsidRPr="00A33584">
        <w:rPr>
          <w:noProof/>
          <w:lang w:val="pt-PT"/>
        </w:rPr>
        <w:t>S</w:t>
      </w:r>
      <w:r w:rsidR="00CA112C" w:rsidRPr="00A33584">
        <w:rPr>
          <w:lang w:val="pt-PT"/>
        </w:rPr>
        <w:t>kiepytasis makrogolio ir polivinilo alkoholio kopolimeras</w:t>
      </w:r>
      <w:r w:rsidR="00CA112C" w:rsidRPr="00A33584">
        <w:rPr>
          <w:noProof/>
          <w:lang w:val="pt-PT"/>
        </w:rPr>
        <w:t xml:space="preserve"> (E</w:t>
      </w:r>
      <w:r w:rsidR="0055325E">
        <w:rPr>
          <w:noProof/>
          <w:lang w:val="pt-PT"/>
        </w:rPr>
        <w:t> </w:t>
      </w:r>
      <w:r w:rsidR="00CA112C" w:rsidRPr="00A33584">
        <w:rPr>
          <w:noProof/>
          <w:lang w:val="pt-PT"/>
        </w:rPr>
        <w:t>1209)</w:t>
      </w:r>
    </w:p>
    <w:p w14:paraId="6D387F15" w14:textId="7FC70BA6" w:rsidR="00097A25" w:rsidRPr="00A33584" w:rsidRDefault="00097A25" w:rsidP="00CA112C">
      <w:pPr>
        <w:rPr>
          <w:noProof/>
          <w:lang w:val="pt-PT"/>
        </w:rPr>
      </w:pPr>
      <w:r w:rsidRPr="00A33584">
        <w:rPr>
          <w:noProof/>
          <w:lang w:val="pt-PT"/>
        </w:rPr>
        <w:t>T</w:t>
      </w:r>
      <w:r w:rsidR="00CA112C" w:rsidRPr="00A33584">
        <w:rPr>
          <w:noProof/>
          <w:lang w:val="pt-PT"/>
        </w:rPr>
        <w:t>alkas (E</w:t>
      </w:r>
      <w:r w:rsidR="00EC7172">
        <w:rPr>
          <w:noProof/>
          <w:lang w:val="pt-PT"/>
        </w:rPr>
        <w:t> </w:t>
      </w:r>
      <w:r w:rsidR="00CA112C" w:rsidRPr="00A33584">
        <w:rPr>
          <w:noProof/>
          <w:lang w:val="pt-PT"/>
        </w:rPr>
        <w:t>553b)</w:t>
      </w:r>
    </w:p>
    <w:p w14:paraId="2B703E45" w14:textId="1216CA28" w:rsidR="00097A25" w:rsidRPr="00A33584" w:rsidRDefault="00097A25" w:rsidP="00CA112C">
      <w:pPr>
        <w:rPr>
          <w:noProof/>
          <w:lang w:val="pt-PT"/>
        </w:rPr>
      </w:pPr>
      <w:r w:rsidRPr="00A33584">
        <w:rPr>
          <w:noProof/>
          <w:lang w:val="pt-PT"/>
        </w:rPr>
        <w:t>T</w:t>
      </w:r>
      <w:r w:rsidR="00CA112C" w:rsidRPr="00A33584">
        <w:rPr>
          <w:noProof/>
          <w:lang w:val="pt-PT"/>
        </w:rPr>
        <w:t>itano dioksidas (E</w:t>
      </w:r>
      <w:r w:rsidR="00EC7172">
        <w:rPr>
          <w:noProof/>
          <w:lang w:val="pt-PT"/>
        </w:rPr>
        <w:t> </w:t>
      </w:r>
      <w:r w:rsidR="00CA112C" w:rsidRPr="00A33584">
        <w:rPr>
          <w:noProof/>
          <w:lang w:val="pt-PT"/>
        </w:rPr>
        <w:t>171)</w:t>
      </w:r>
    </w:p>
    <w:p w14:paraId="0C119770" w14:textId="0F5614E9" w:rsidR="00097A25" w:rsidRPr="00A33584" w:rsidRDefault="00097A25" w:rsidP="00CA112C">
      <w:pPr>
        <w:rPr>
          <w:noProof/>
          <w:lang w:val="pt-PT"/>
        </w:rPr>
      </w:pPr>
      <w:r w:rsidRPr="00A33584">
        <w:rPr>
          <w:noProof/>
          <w:lang w:val="pt-PT"/>
        </w:rPr>
        <w:t>G</w:t>
      </w:r>
      <w:r w:rsidR="00CA112C" w:rsidRPr="00A33584">
        <w:rPr>
          <w:lang w:val="pt-PT"/>
        </w:rPr>
        <w:t>licerolio monokaprilokapratas</w:t>
      </w:r>
      <w:r w:rsidR="00CA112C" w:rsidRPr="00A33584">
        <w:rPr>
          <w:noProof/>
          <w:lang w:val="pt-PT"/>
        </w:rPr>
        <w:t xml:space="preserve"> (E</w:t>
      </w:r>
      <w:r w:rsidR="00EC7172">
        <w:rPr>
          <w:noProof/>
          <w:lang w:val="pt-PT"/>
        </w:rPr>
        <w:t> </w:t>
      </w:r>
      <w:r w:rsidR="00CA112C" w:rsidRPr="00A33584">
        <w:rPr>
          <w:noProof/>
          <w:lang w:val="pt-PT"/>
        </w:rPr>
        <w:t>471)</w:t>
      </w:r>
    </w:p>
    <w:p w14:paraId="19EB6A46" w14:textId="746CE0D8" w:rsidR="00097A25" w:rsidRPr="00A33584" w:rsidRDefault="00097A25" w:rsidP="00CA112C">
      <w:pPr>
        <w:rPr>
          <w:noProof/>
          <w:lang w:val="pt-PT"/>
        </w:rPr>
      </w:pPr>
      <w:r w:rsidRPr="00A33584">
        <w:rPr>
          <w:noProof/>
          <w:lang w:val="pt-PT"/>
        </w:rPr>
        <w:t>P</w:t>
      </w:r>
      <w:r w:rsidR="00CA112C" w:rsidRPr="00A33584">
        <w:rPr>
          <w:lang w:val="pt-PT"/>
        </w:rPr>
        <w:t>olivinilo alkoholis</w:t>
      </w:r>
      <w:r w:rsidR="00CA112C" w:rsidRPr="00A33584">
        <w:rPr>
          <w:noProof/>
          <w:lang w:val="pt-PT"/>
        </w:rPr>
        <w:t xml:space="preserve"> (E</w:t>
      </w:r>
      <w:r w:rsidR="00EC7172">
        <w:rPr>
          <w:noProof/>
          <w:lang w:val="pt-PT"/>
        </w:rPr>
        <w:t> </w:t>
      </w:r>
      <w:r w:rsidR="00CA112C" w:rsidRPr="00A33584">
        <w:rPr>
          <w:noProof/>
          <w:lang w:val="pt-PT"/>
        </w:rPr>
        <w:t>1203)</w:t>
      </w:r>
    </w:p>
    <w:p w14:paraId="7758B6F3" w14:textId="0FFAB323" w:rsidR="00097A25" w:rsidRPr="00A33584" w:rsidRDefault="00097A25" w:rsidP="00CA112C">
      <w:pPr>
        <w:rPr>
          <w:noProof/>
          <w:lang w:val="pt-PT"/>
        </w:rPr>
      </w:pPr>
      <w:r w:rsidRPr="00A33584">
        <w:rPr>
          <w:noProof/>
          <w:lang w:val="pt-PT"/>
        </w:rPr>
        <w:t>T</w:t>
      </w:r>
      <w:r w:rsidR="00CA112C" w:rsidRPr="00A33584">
        <w:rPr>
          <w:noProof/>
          <w:lang w:val="pt-PT"/>
        </w:rPr>
        <w:t>artrazino aliuminio dažalas (E</w:t>
      </w:r>
      <w:r w:rsidR="00EC7172">
        <w:rPr>
          <w:noProof/>
          <w:lang w:val="pt-PT"/>
        </w:rPr>
        <w:t> </w:t>
      </w:r>
      <w:r w:rsidR="00CA112C" w:rsidRPr="00A33584">
        <w:rPr>
          <w:noProof/>
          <w:lang w:val="pt-PT"/>
        </w:rPr>
        <w:t>102)</w:t>
      </w:r>
    </w:p>
    <w:p w14:paraId="216F78F9" w14:textId="48746AA1" w:rsidR="00CA112C" w:rsidRPr="00A33584" w:rsidRDefault="00097A25" w:rsidP="00CA112C">
      <w:pPr>
        <w:rPr>
          <w:noProof/>
          <w:lang w:val="pt-PT"/>
        </w:rPr>
      </w:pPr>
      <w:r w:rsidRPr="00A33584">
        <w:rPr>
          <w:noProof/>
          <w:lang w:val="pt-PT"/>
        </w:rPr>
        <w:t>I</w:t>
      </w:r>
      <w:r w:rsidR="00CA112C" w:rsidRPr="00A33584">
        <w:rPr>
          <w:noProof/>
          <w:lang w:val="pt-PT"/>
        </w:rPr>
        <w:t>ndigokarmino aliuminio dažalas (E</w:t>
      </w:r>
      <w:r w:rsidR="00EC7172">
        <w:rPr>
          <w:noProof/>
          <w:lang w:val="pt-PT"/>
        </w:rPr>
        <w:t> </w:t>
      </w:r>
      <w:r w:rsidR="00CA112C" w:rsidRPr="00A33584">
        <w:rPr>
          <w:noProof/>
          <w:lang w:val="pt-PT"/>
        </w:rPr>
        <w:t>132)</w:t>
      </w:r>
    </w:p>
    <w:p w14:paraId="4C80A320" w14:textId="77777777" w:rsidR="00CA112C" w:rsidRDefault="00CA112C" w:rsidP="00CA112C">
      <w:pPr>
        <w:spacing w:line="240" w:lineRule="auto"/>
        <w:rPr>
          <w:lang w:val="lt-LT"/>
        </w:rPr>
      </w:pPr>
    </w:p>
    <w:p w14:paraId="36A72408" w14:textId="77777777" w:rsidR="00294512" w:rsidRPr="00A33584" w:rsidRDefault="00294512" w:rsidP="00294512">
      <w:pPr>
        <w:rPr>
          <w:i/>
          <w:noProof/>
          <w:lang w:val="lt-LT"/>
        </w:rPr>
      </w:pPr>
      <w:r w:rsidRPr="00A33584">
        <w:rPr>
          <w:i/>
          <w:noProof/>
          <w:lang w:val="lt-LT"/>
        </w:rPr>
        <w:t>Risperidone Grindeks 6 mg plėvele dengtos tabletės</w:t>
      </w:r>
    </w:p>
    <w:p w14:paraId="451E12CF" w14:textId="60CBEE7F" w:rsidR="00097A25" w:rsidRPr="00A33584" w:rsidRDefault="00097A25" w:rsidP="00CA112C">
      <w:pPr>
        <w:rPr>
          <w:noProof/>
          <w:lang w:val="pt-PT"/>
        </w:rPr>
      </w:pPr>
      <w:r w:rsidRPr="00A33584">
        <w:rPr>
          <w:noProof/>
          <w:lang w:val="pt-PT"/>
        </w:rPr>
        <w:t>S</w:t>
      </w:r>
      <w:r w:rsidR="00CA112C" w:rsidRPr="00A33584">
        <w:rPr>
          <w:lang w:val="pt-PT"/>
        </w:rPr>
        <w:t>kiepytasis makrogolio ir polivinilo alkoholio kopolimeras</w:t>
      </w:r>
      <w:r w:rsidR="00CA112C" w:rsidRPr="00A33584">
        <w:rPr>
          <w:noProof/>
          <w:lang w:val="pt-PT"/>
        </w:rPr>
        <w:t xml:space="preserve"> (E</w:t>
      </w:r>
      <w:r w:rsidR="0055325E">
        <w:rPr>
          <w:noProof/>
          <w:lang w:val="pt-PT"/>
        </w:rPr>
        <w:t> </w:t>
      </w:r>
      <w:r w:rsidR="00CA112C" w:rsidRPr="00A33584">
        <w:rPr>
          <w:noProof/>
          <w:lang w:val="pt-PT"/>
        </w:rPr>
        <w:t>1209)</w:t>
      </w:r>
    </w:p>
    <w:p w14:paraId="2DC4691D" w14:textId="0A896205" w:rsidR="00097A25" w:rsidRPr="00A33584" w:rsidRDefault="00097A25" w:rsidP="00CA112C">
      <w:pPr>
        <w:rPr>
          <w:noProof/>
          <w:lang w:val="pt-PT"/>
        </w:rPr>
      </w:pPr>
      <w:r w:rsidRPr="00A33584">
        <w:rPr>
          <w:noProof/>
          <w:lang w:val="pt-PT"/>
        </w:rPr>
        <w:t>T</w:t>
      </w:r>
      <w:r w:rsidR="00CA112C" w:rsidRPr="00A33584">
        <w:rPr>
          <w:noProof/>
          <w:lang w:val="pt-PT"/>
        </w:rPr>
        <w:t>alkas (E</w:t>
      </w:r>
      <w:r w:rsidR="0055325E">
        <w:rPr>
          <w:noProof/>
          <w:lang w:val="pt-PT"/>
        </w:rPr>
        <w:t> </w:t>
      </w:r>
      <w:r w:rsidR="00CA112C" w:rsidRPr="00A33584">
        <w:rPr>
          <w:noProof/>
          <w:lang w:val="pt-PT"/>
        </w:rPr>
        <w:t>553b)</w:t>
      </w:r>
    </w:p>
    <w:p w14:paraId="6301562C" w14:textId="53821229" w:rsidR="00097A25" w:rsidRPr="00A33584" w:rsidRDefault="00097A25" w:rsidP="00CA112C">
      <w:pPr>
        <w:rPr>
          <w:noProof/>
          <w:lang w:val="pt-PT"/>
        </w:rPr>
      </w:pPr>
      <w:r w:rsidRPr="00A33584">
        <w:rPr>
          <w:noProof/>
          <w:lang w:val="pt-PT"/>
        </w:rPr>
        <w:t>T</w:t>
      </w:r>
      <w:r w:rsidR="00CA112C" w:rsidRPr="00A33584">
        <w:rPr>
          <w:noProof/>
          <w:lang w:val="pt-PT"/>
        </w:rPr>
        <w:t>itano dioksidas (E</w:t>
      </w:r>
      <w:r w:rsidR="0055325E">
        <w:rPr>
          <w:noProof/>
          <w:lang w:val="pt-PT"/>
        </w:rPr>
        <w:t> </w:t>
      </w:r>
      <w:r w:rsidR="00CA112C" w:rsidRPr="00A33584">
        <w:rPr>
          <w:noProof/>
          <w:lang w:val="pt-PT"/>
        </w:rPr>
        <w:t>171)</w:t>
      </w:r>
    </w:p>
    <w:p w14:paraId="4553D19E" w14:textId="3FFF9F83" w:rsidR="00097A25" w:rsidRPr="00A33584" w:rsidRDefault="00097A25" w:rsidP="00CA112C">
      <w:pPr>
        <w:rPr>
          <w:noProof/>
          <w:lang w:val="pt-PT"/>
        </w:rPr>
      </w:pPr>
      <w:r w:rsidRPr="00A33584">
        <w:rPr>
          <w:noProof/>
          <w:lang w:val="pt-PT"/>
        </w:rPr>
        <w:t>G</w:t>
      </w:r>
      <w:r w:rsidR="00CA112C" w:rsidRPr="00A33584">
        <w:rPr>
          <w:lang w:val="pt-PT"/>
        </w:rPr>
        <w:t>licerolio monokaprilokapratas</w:t>
      </w:r>
      <w:r w:rsidR="00CA112C" w:rsidRPr="00A33584">
        <w:rPr>
          <w:noProof/>
          <w:lang w:val="pt-PT"/>
        </w:rPr>
        <w:t xml:space="preserve"> (E</w:t>
      </w:r>
      <w:r w:rsidR="0055325E">
        <w:rPr>
          <w:noProof/>
          <w:lang w:val="pt-PT"/>
        </w:rPr>
        <w:t> </w:t>
      </w:r>
      <w:r w:rsidR="00CA112C" w:rsidRPr="00A33584">
        <w:rPr>
          <w:noProof/>
          <w:lang w:val="pt-PT"/>
        </w:rPr>
        <w:t>471)</w:t>
      </w:r>
    </w:p>
    <w:p w14:paraId="3B9D6900" w14:textId="4C973EA7" w:rsidR="00097A25" w:rsidRPr="00A33584" w:rsidRDefault="00097A25" w:rsidP="00CA112C">
      <w:pPr>
        <w:rPr>
          <w:noProof/>
          <w:lang w:val="pt-PT"/>
        </w:rPr>
      </w:pPr>
      <w:r w:rsidRPr="00A33584">
        <w:rPr>
          <w:noProof/>
          <w:lang w:val="pt-PT"/>
        </w:rPr>
        <w:t>Po</w:t>
      </w:r>
      <w:r w:rsidR="00CA112C" w:rsidRPr="00A33584">
        <w:rPr>
          <w:lang w:val="pt-PT"/>
        </w:rPr>
        <w:t>livinilo alkoholis</w:t>
      </w:r>
      <w:r w:rsidR="00CA112C" w:rsidRPr="00A33584">
        <w:rPr>
          <w:noProof/>
          <w:lang w:val="pt-PT"/>
        </w:rPr>
        <w:t xml:space="preserve"> (E</w:t>
      </w:r>
      <w:r w:rsidR="0055325E">
        <w:rPr>
          <w:noProof/>
          <w:lang w:val="pt-PT"/>
        </w:rPr>
        <w:t> </w:t>
      </w:r>
      <w:r w:rsidR="00CA112C" w:rsidRPr="00A33584">
        <w:rPr>
          <w:noProof/>
          <w:lang w:val="pt-PT"/>
        </w:rPr>
        <w:t>1203)</w:t>
      </w:r>
    </w:p>
    <w:p w14:paraId="20D1ED3C" w14:textId="614B733E" w:rsidR="00097A25" w:rsidRPr="00A33584" w:rsidRDefault="00097A25" w:rsidP="00CA112C">
      <w:pPr>
        <w:rPr>
          <w:noProof/>
          <w:lang w:val="pt-PT"/>
        </w:rPr>
      </w:pPr>
      <w:r w:rsidRPr="00A33584">
        <w:rPr>
          <w:noProof/>
          <w:lang w:val="pt-PT"/>
        </w:rPr>
        <w:t>G</w:t>
      </w:r>
      <w:r w:rsidR="00CA112C" w:rsidRPr="00A33584">
        <w:rPr>
          <w:noProof/>
          <w:lang w:val="pt-PT"/>
        </w:rPr>
        <w:t>eltonasis geležies oksidas (E</w:t>
      </w:r>
      <w:r w:rsidR="0055325E">
        <w:rPr>
          <w:noProof/>
          <w:lang w:val="pt-PT"/>
        </w:rPr>
        <w:t> </w:t>
      </w:r>
      <w:r w:rsidR="00CA112C" w:rsidRPr="00A33584">
        <w:rPr>
          <w:noProof/>
          <w:lang w:val="pt-PT"/>
        </w:rPr>
        <w:t>172)</w:t>
      </w:r>
    </w:p>
    <w:p w14:paraId="3086CE2C" w14:textId="269104EA" w:rsidR="00CA112C" w:rsidRPr="00A33584" w:rsidRDefault="00097A25" w:rsidP="00CA112C">
      <w:pPr>
        <w:rPr>
          <w:noProof/>
          <w:lang w:val="pt-PT"/>
        </w:rPr>
      </w:pPr>
      <w:r w:rsidRPr="00A33584">
        <w:rPr>
          <w:noProof/>
          <w:lang w:val="pt-PT"/>
        </w:rPr>
        <w:t>R</w:t>
      </w:r>
      <w:r w:rsidR="00CA112C" w:rsidRPr="00A33584">
        <w:rPr>
          <w:noProof/>
          <w:lang w:val="pt-PT"/>
        </w:rPr>
        <w:t>audonasis geležies oksidas (E</w:t>
      </w:r>
      <w:r w:rsidR="0055325E">
        <w:rPr>
          <w:noProof/>
          <w:lang w:val="pt-PT"/>
        </w:rPr>
        <w:t> </w:t>
      </w:r>
      <w:r w:rsidR="00CA112C" w:rsidRPr="00A33584">
        <w:rPr>
          <w:noProof/>
          <w:lang w:val="pt-PT"/>
        </w:rPr>
        <w:t>172)</w:t>
      </w:r>
    </w:p>
    <w:p w14:paraId="3EA02A61" w14:textId="77777777" w:rsidR="00F95295" w:rsidRDefault="00F95295" w:rsidP="00F95295">
      <w:pPr>
        <w:spacing w:line="240" w:lineRule="auto"/>
        <w:rPr>
          <w:lang w:val="lt-LT"/>
        </w:rPr>
      </w:pPr>
    </w:p>
    <w:p w14:paraId="21868E27" w14:textId="77777777" w:rsidR="00F95295" w:rsidRDefault="00F95295" w:rsidP="00F95295">
      <w:pPr>
        <w:keepNext/>
        <w:tabs>
          <w:tab w:val="left" w:pos="567"/>
        </w:tabs>
        <w:spacing w:line="240" w:lineRule="auto"/>
        <w:ind w:left="567" w:hanging="567"/>
        <w:rPr>
          <w:b/>
          <w:bCs/>
          <w:lang w:val="lt-LT"/>
        </w:rPr>
      </w:pPr>
      <w:bookmarkStart w:id="42" w:name="_Toc129243117"/>
      <w:bookmarkStart w:id="43" w:name="_Toc129243242"/>
      <w:r w:rsidRPr="00825F4E">
        <w:rPr>
          <w:b/>
          <w:bCs/>
          <w:lang w:val="lt-LT"/>
        </w:rPr>
        <w:t>6.2</w:t>
      </w:r>
      <w:r w:rsidRPr="00825F4E">
        <w:rPr>
          <w:b/>
          <w:bCs/>
          <w:lang w:val="lt-LT"/>
        </w:rPr>
        <w:tab/>
        <w:t>Nesuderinamumas</w:t>
      </w:r>
      <w:bookmarkEnd w:id="42"/>
      <w:bookmarkEnd w:id="43"/>
    </w:p>
    <w:p w14:paraId="42082983" w14:textId="77777777" w:rsidR="00F95295" w:rsidRDefault="00F95295" w:rsidP="00F95295">
      <w:pPr>
        <w:keepNext/>
        <w:spacing w:line="240" w:lineRule="auto"/>
        <w:rPr>
          <w:lang w:val="lt-LT"/>
        </w:rPr>
      </w:pPr>
    </w:p>
    <w:p w14:paraId="4E2D5B09" w14:textId="77777777" w:rsidR="00F95295" w:rsidRPr="00FF142C" w:rsidRDefault="00F95295" w:rsidP="00F95295">
      <w:pPr>
        <w:spacing w:line="240" w:lineRule="auto"/>
        <w:rPr>
          <w:noProof/>
          <w:lang w:val="lt-LT"/>
        </w:rPr>
      </w:pPr>
      <w:r w:rsidRPr="00FF142C">
        <w:rPr>
          <w:lang w:val="lt-LT"/>
        </w:rPr>
        <w:t>Duomenys nebūtini</w:t>
      </w:r>
      <w:r w:rsidRPr="00FF142C">
        <w:rPr>
          <w:noProof/>
          <w:lang w:val="lt-LT"/>
        </w:rPr>
        <w:t>.</w:t>
      </w:r>
    </w:p>
    <w:p w14:paraId="3D0A36F2" w14:textId="77777777" w:rsidR="00F95295" w:rsidRDefault="00F95295" w:rsidP="00F95295">
      <w:pPr>
        <w:spacing w:line="240" w:lineRule="auto"/>
        <w:rPr>
          <w:lang w:val="lt-LT"/>
        </w:rPr>
      </w:pPr>
    </w:p>
    <w:p w14:paraId="4BEAB11D" w14:textId="77777777" w:rsidR="00F95295" w:rsidRDefault="00F95295" w:rsidP="00F95295">
      <w:pPr>
        <w:keepNext/>
        <w:tabs>
          <w:tab w:val="left" w:pos="567"/>
        </w:tabs>
        <w:spacing w:line="240" w:lineRule="auto"/>
        <w:ind w:left="567" w:hanging="567"/>
        <w:rPr>
          <w:b/>
          <w:bCs/>
          <w:lang w:val="lt-LT"/>
        </w:rPr>
      </w:pPr>
      <w:bookmarkStart w:id="44" w:name="_Toc129243118"/>
      <w:bookmarkStart w:id="45" w:name="_Toc129243243"/>
      <w:r w:rsidRPr="00825F4E">
        <w:rPr>
          <w:b/>
          <w:bCs/>
          <w:lang w:val="lt-LT"/>
        </w:rPr>
        <w:t>6.3</w:t>
      </w:r>
      <w:r w:rsidRPr="00825F4E">
        <w:rPr>
          <w:b/>
          <w:bCs/>
          <w:lang w:val="lt-LT"/>
        </w:rPr>
        <w:tab/>
        <w:t>Tinkamumo laikas</w:t>
      </w:r>
      <w:bookmarkEnd w:id="44"/>
      <w:bookmarkEnd w:id="45"/>
    </w:p>
    <w:p w14:paraId="05997F27" w14:textId="77777777" w:rsidR="00F95295" w:rsidRDefault="00F95295" w:rsidP="00F95295">
      <w:pPr>
        <w:keepNext/>
        <w:spacing w:line="240" w:lineRule="auto"/>
        <w:rPr>
          <w:lang w:val="lt-LT"/>
        </w:rPr>
      </w:pPr>
    </w:p>
    <w:p w14:paraId="6CAFB7EF" w14:textId="2DEB7992" w:rsidR="00F95295" w:rsidRDefault="00D70F33" w:rsidP="00F95295">
      <w:pPr>
        <w:spacing w:line="240" w:lineRule="auto"/>
        <w:rPr>
          <w:kern w:val="24"/>
          <w:lang w:val="lt-LT"/>
        </w:rPr>
      </w:pPr>
      <w:r>
        <w:rPr>
          <w:kern w:val="24"/>
          <w:lang w:val="lt-LT"/>
        </w:rPr>
        <w:t>2</w:t>
      </w:r>
      <w:r w:rsidR="00EC7172">
        <w:rPr>
          <w:kern w:val="24"/>
          <w:lang w:val="lt-LT"/>
        </w:rPr>
        <w:t> </w:t>
      </w:r>
      <w:r w:rsidR="00F41E34">
        <w:rPr>
          <w:kern w:val="24"/>
          <w:lang w:val="lt-LT"/>
        </w:rPr>
        <w:t>metai</w:t>
      </w:r>
    </w:p>
    <w:p w14:paraId="2C303194" w14:textId="77777777" w:rsidR="00097A25" w:rsidRDefault="00097A25" w:rsidP="00F95295">
      <w:pPr>
        <w:spacing w:line="240" w:lineRule="auto"/>
        <w:rPr>
          <w:lang w:val="lt-LT"/>
        </w:rPr>
      </w:pPr>
    </w:p>
    <w:p w14:paraId="4FEAC804" w14:textId="77777777" w:rsidR="00F95295" w:rsidRDefault="00F95295" w:rsidP="00F95295">
      <w:pPr>
        <w:keepNext/>
        <w:tabs>
          <w:tab w:val="left" w:pos="567"/>
        </w:tabs>
        <w:spacing w:line="240" w:lineRule="auto"/>
        <w:ind w:left="567" w:hanging="567"/>
        <w:rPr>
          <w:b/>
          <w:bCs/>
          <w:lang w:val="lt-LT"/>
        </w:rPr>
      </w:pPr>
      <w:bookmarkStart w:id="46" w:name="_Toc129243119"/>
      <w:bookmarkStart w:id="47" w:name="_Toc129243244"/>
      <w:r w:rsidRPr="00825F4E">
        <w:rPr>
          <w:b/>
          <w:bCs/>
          <w:lang w:val="lt-LT"/>
        </w:rPr>
        <w:t>6.4</w:t>
      </w:r>
      <w:r w:rsidRPr="00825F4E">
        <w:rPr>
          <w:b/>
          <w:bCs/>
          <w:lang w:val="lt-LT"/>
        </w:rPr>
        <w:tab/>
        <w:t>Specialios laikymo sąlygos</w:t>
      </w:r>
      <w:bookmarkEnd w:id="46"/>
      <w:bookmarkEnd w:id="47"/>
    </w:p>
    <w:p w14:paraId="7D0825B4" w14:textId="77777777" w:rsidR="00F95295" w:rsidRDefault="00F95295" w:rsidP="00F95295">
      <w:pPr>
        <w:keepNext/>
        <w:spacing w:line="240" w:lineRule="auto"/>
        <w:rPr>
          <w:lang w:val="lt-LT"/>
        </w:rPr>
      </w:pPr>
    </w:p>
    <w:p w14:paraId="3C9B6BF1" w14:textId="77777777" w:rsidR="00F95295" w:rsidRDefault="00294512" w:rsidP="00F95295">
      <w:pPr>
        <w:spacing w:line="240" w:lineRule="auto"/>
        <w:rPr>
          <w:lang w:val="lt-LT"/>
        </w:rPr>
      </w:pPr>
      <w:r w:rsidRPr="00153901">
        <w:rPr>
          <w:lang w:val="lt-LT"/>
        </w:rPr>
        <w:t>Šiam vaistiniam preparatui specialių laikymo sąlygų nereikia.</w:t>
      </w:r>
    </w:p>
    <w:p w14:paraId="3188D8A4" w14:textId="77777777" w:rsidR="00EC7172" w:rsidRDefault="00EC7172" w:rsidP="00F95295">
      <w:pPr>
        <w:spacing w:line="240" w:lineRule="auto"/>
        <w:rPr>
          <w:kern w:val="24"/>
          <w:lang w:val="lt-LT"/>
        </w:rPr>
      </w:pPr>
    </w:p>
    <w:p w14:paraId="69EBC81E" w14:textId="77777777" w:rsidR="00F95295" w:rsidRDefault="00F95295" w:rsidP="00F95295">
      <w:pPr>
        <w:keepNext/>
        <w:tabs>
          <w:tab w:val="left" w:pos="567"/>
        </w:tabs>
        <w:spacing w:line="240" w:lineRule="auto"/>
        <w:ind w:left="567" w:hanging="567"/>
        <w:rPr>
          <w:b/>
          <w:bCs/>
          <w:lang w:val="lt-LT"/>
        </w:rPr>
      </w:pPr>
      <w:bookmarkStart w:id="48" w:name="_Toc129243120"/>
      <w:bookmarkStart w:id="49" w:name="_Toc129243245"/>
      <w:r w:rsidRPr="00825F4E">
        <w:rPr>
          <w:b/>
          <w:bCs/>
          <w:lang w:val="lt-LT"/>
        </w:rPr>
        <w:t>6.5</w:t>
      </w:r>
      <w:r w:rsidRPr="00825F4E">
        <w:rPr>
          <w:b/>
          <w:bCs/>
          <w:lang w:val="lt-LT"/>
        </w:rPr>
        <w:tab/>
        <w:t>Talpyklės pobūdis ir jos turinys</w:t>
      </w:r>
      <w:bookmarkEnd w:id="48"/>
      <w:bookmarkEnd w:id="49"/>
    </w:p>
    <w:p w14:paraId="15691E1D" w14:textId="77777777" w:rsidR="00F95295" w:rsidRDefault="00F95295" w:rsidP="00F95295">
      <w:pPr>
        <w:keepNext/>
        <w:spacing w:line="240" w:lineRule="auto"/>
        <w:rPr>
          <w:lang w:val="lt-LT"/>
        </w:rPr>
      </w:pPr>
    </w:p>
    <w:p w14:paraId="7CB4F1A2" w14:textId="0D305190" w:rsidR="00F95295" w:rsidRDefault="00F95295" w:rsidP="00F95295">
      <w:pPr>
        <w:spacing w:line="240" w:lineRule="auto"/>
        <w:rPr>
          <w:lang w:val="lt-LT"/>
        </w:rPr>
      </w:pPr>
      <w:bookmarkStart w:id="50" w:name="_Toc129243121"/>
      <w:bookmarkStart w:id="51" w:name="_Toc129243246"/>
      <w:r w:rsidRPr="00FF142C">
        <w:rPr>
          <w:lang w:val="lt-LT"/>
        </w:rPr>
        <w:t>PVC//PV</w:t>
      </w:r>
      <w:r w:rsidR="00BE091B">
        <w:rPr>
          <w:lang w:val="lt-LT"/>
        </w:rPr>
        <w:t>d</w:t>
      </w:r>
      <w:r w:rsidRPr="00FF142C">
        <w:rPr>
          <w:lang w:val="lt-LT"/>
        </w:rPr>
        <w:t>C/</w:t>
      </w:r>
      <w:r w:rsidR="002B1869">
        <w:rPr>
          <w:lang w:val="lt-LT"/>
        </w:rPr>
        <w:t>A</w:t>
      </w:r>
      <w:r w:rsidR="00BE091B">
        <w:rPr>
          <w:lang w:val="lt-LT"/>
        </w:rPr>
        <w:t>l</w:t>
      </w:r>
      <w:r w:rsidR="00EC7172">
        <w:rPr>
          <w:lang w:val="lt-LT"/>
        </w:rPr>
        <w:t xml:space="preserve"> folijos</w:t>
      </w:r>
      <w:r w:rsidRPr="00FF142C">
        <w:rPr>
          <w:lang w:val="lt-LT"/>
        </w:rPr>
        <w:t xml:space="preserve"> </w:t>
      </w:r>
      <w:r w:rsidR="001A3175">
        <w:rPr>
          <w:lang w:val="lt-LT"/>
        </w:rPr>
        <w:t>lizdin</w:t>
      </w:r>
      <w:r w:rsidR="00DE4311">
        <w:rPr>
          <w:lang w:val="lt-LT"/>
        </w:rPr>
        <w:t>ės plokštelės, kuri</w:t>
      </w:r>
      <w:r w:rsidR="00EC7172">
        <w:rPr>
          <w:lang w:val="lt-LT"/>
        </w:rPr>
        <w:t>ose</w:t>
      </w:r>
      <w:r w:rsidR="00DE4311">
        <w:rPr>
          <w:lang w:val="lt-LT"/>
        </w:rPr>
        <w:t xml:space="preserve"> yra</w:t>
      </w:r>
      <w:r w:rsidR="00A164D6">
        <w:rPr>
          <w:lang w:val="lt-LT"/>
        </w:rPr>
        <w:t xml:space="preserve"> 20, 30, 60 a</w:t>
      </w:r>
      <w:r w:rsidR="00DE4311">
        <w:rPr>
          <w:lang w:val="lt-LT"/>
        </w:rPr>
        <w:t>rba</w:t>
      </w:r>
      <w:r w:rsidR="00A164D6">
        <w:rPr>
          <w:lang w:val="lt-LT"/>
        </w:rPr>
        <w:t xml:space="preserve"> 100 pl</w:t>
      </w:r>
      <w:r w:rsidR="002B1869">
        <w:rPr>
          <w:lang w:val="lt-LT"/>
        </w:rPr>
        <w:t>ėvele dengtų tablečių.</w:t>
      </w:r>
    </w:p>
    <w:p w14:paraId="44A6CF69" w14:textId="77777777" w:rsidR="00097A25" w:rsidRDefault="00097A25" w:rsidP="00F95295">
      <w:pPr>
        <w:spacing w:line="240" w:lineRule="auto"/>
        <w:rPr>
          <w:lang w:val="lt-LT"/>
        </w:rPr>
      </w:pPr>
    </w:p>
    <w:p w14:paraId="4E6FB6DA" w14:textId="77777777" w:rsidR="00F95295" w:rsidRDefault="00F95295" w:rsidP="00F95295">
      <w:pPr>
        <w:spacing w:line="240" w:lineRule="auto"/>
        <w:rPr>
          <w:lang w:val="lt-LT"/>
        </w:rPr>
      </w:pPr>
      <w:r w:rsidRPr="00FF142C">
        <w:rPr>
          <w:lang w:val="lt-LT"/>
        </w:rPr>
        <w:lastRenderedPageBreak/>
        <w:t>Gali būti tiekiamos ne visų dydžių pakuotės.</w:t>
      </w:r>
    </w:p>
    <w:p w14:paraId="2EC69C84" w14:textId="77777777" w:rsidR="00F95295" w:rsidRDefault="00F95295" w:rsidP="00F95295">
      <w:pPr>
        <w:spacing w:line="240" w:lineRule="auto"/>
        <w:rPr>
          <w:lang w:val="lt-LT"/>
        </w:rPr>
      </w:pPr>
    </w:p>
    <w:p w14:paraId="146F4D32" w14:textId="77777777" w:rsidR="00F95295" w:rsidRDefault="00F95295" w:rsidP="00F95295">
      <w:pPr>
        <w:keepNext/>
        <w:tabs>
          <w:tab w:val="left" w:pos="567"/>
        </w:tabs>
        <w:spacing w:line="240" w:lineRule="auto"/>
        <w:ind w:left="567" w:hanging="567"/>
        <w:rPr>
          <w:b/>
          <w:bCs/>
          <w:lang w:val="lt-LT"/>
        </w:rPr>
      </w:pPr>
      <w:r w:rsidRPr="00825F4E">
        <w:rPr>
          <w:b/>
          <w:bCs/>
          <w:lang w:val="lt-LT"/>
        </w:rPr>
        <w:t>6.6</w:t>
      </w:r>
      <w:r w:rsidRPr="00825F4E">
        <w:rPr>
          <w:b/>
          <w:bCs/>
          <w:lang w:val="lt-LT"/>
        </w:rPr>
        <w:tab/>
        <w:t>Specialūs reikalavimai atliekoms tvarkyti ir vaistiniam preparatui ruošti</w:t>
      </w:r>
      <w:bookmarkEnd w:id="50"/>
      <w:bookmarkEnd w:id="51"/>
    </w:p>
    <w:p w14:paraId="0CF13775" w14:textId="77777777" w:rsidR="00F95295" w:rsidRDefault="00F95295" w:rsidP="00F95295">
      <w:pPr>
        <w:keepNext/>
        <w:spacing w:line="240" w:lineRule="auto"/>
        <w:rPr>
          <w:lang w:val="lt-LT"/>
        </w:rPr>
      </w:pPr>
    </w:p>
    <w:p w14:paraId="1CE93123" w14:textId="77777777" w:rsidR="00F95295" w:rsidRDefault="00F95295" w:rsidP="00F95295">
      <w:pPr>
        <w:spacing w:line="240" w:lineRule="auto"/>
        <w:rPr>
          <w:lang w:val="lt-LT"/>
        </w:rPr>
      </w:pPr>
      <w:r w:rsidRPr="00FF142C">
        <w:rPr>
          <w:lang w:val="lt-LT"/>
        </w:rPr>
        <w:t xml:space="preserve">Specialių reikalavimų </w:t>
      </w:r>
      <w:r w:rsidRPr="00FF142C">
        <w:rPr>
          <w:noProof/>
          <w:lang w:val="lt-LT"/>
        </w:rPr>
        <w:t>atliekoms tvarkyti</w:t>
      </w:r>
      <w:r w:rsidRPr="00FF142C">
        <w:rPr>
          <w:lang w:val="lt-LT"/>
        </w:rPr>
        <w:t xml:space="preserve"> nėra.</w:t>
      </w:r>
    </w:p>
    <w:p w14:paraId="390ED6F2" w14:textId="77777777" w:rsidR="00F95295" w:rsidRDefault="00F95295" w:rsidP="00F95295">
      <w:pPr>
        <w:spacing w:line="240" w:lineRule="auto"/>
        <w:rPr>
          <w:noProof/>
          <w:lang w:val="lt-LT"/>
        </w:rPr>
      </w:pPr>
      <w:bookmarkStart w:id="52" w:name="_Toc129243122"/>
      <w:bookmarkStart w:id="53" w:name="_Toc129243247"/>
      <w:r w:rsidRPr="00FF142C">
        <w:rPr>
          <w:noProof/>
          <w:lang w:val="lt-LT"/>
        </w:rPr>
        <w:t>Nesuvartotą vaistinį preparatą ar atliekas reikia tvarkyti laikantis vietinių reikalavimų.</w:t>
      </w:r>
    </w:p>
    <w:p w14:paraId="0958C37B" w14:textId="77777777" w:rsidR="00F95295" w:rsidRDefault="00F95295" w:rsidP="00F95295">
      <w:pPr>
        <w:spacing w:line="240" w:lineRule="auto"/>
        <w:rPr>
          <w:noProof/>
          <w:lang w:val="lt-LT"/>
        </w:rPr>
      </w:pPr>
    </w:p>
    <w:p w14:paraId="2D4FF6B0" w14:textId="77777777" w:rsidR="00F95295" w:rsidRPr="00F61D07" w:rsidRDefault="00F95295" w:rsidP="00F95295">
      <w:pPr>
        <w:spacing w:line="240" w:lineRule="auto"/>
        <w:ind w:left="539" w:hanging="539"/>
        <w:rPr>
          <w:bCs/>
          <w:lang w:val="lt-LT"/>
        </w:rPr>
      </w:pPr>
    </w:p>
    <w:p w14:paraId="6FB78FD5" w14:textId="77777777" w:rsidR="00F95295" w:rsidRDefault="00F95295" w:rsidP="00F95295">
      <w:pPr>
        <w:keepNext/>
        <w:tabs>
          <w:tab w:val="left" w:pos="567"/>
        </w:tabs>
        <w:spacing w:line="240" w:lineRule="auto"/>
        <w:ind w:left="567" w:hanging="567"/>
        <w:rPr>
          <w:b/>
          <w:bCs/>
          <w:lang w:val="lt-LT"/>
        </w:rPr>
      </w:pPr>
      <w:r w:rsidRPr="00825F4E">
        <w:rPr>
          <w:b/>
          <w:bCs/>
          <w:lang w:val="lt-LT"/>
        </w:rPr>
        <w:t>7.</w:t>
      </w:r>
      <w:r w:rsidRPr="00825F4E">
        <w:rPr>
          <w:b/>
          <w:bCs/>
          <w:lang w:val="lt-LT"/>
        </w:rPr>
        <w:tab/>
      </w:r>
      <w:bookmarkEnd w:id="52"/>
      <w:bookmarkEnd w:id="53"/>
      <w:r w:rsidRPr="00825F4E">
        <w:rPr>
          <w:b/>
          <w:bCs/>
          <w:lang w:val="lt-LT"/>
        </w:rPr>
        <w:t>REGISTRUOTOJAS</w:t>
      </w:r>
    </w:p>
    <w:p w14:paraId="7015CCAC" w14:textId="77777777" w:rsidR="00F95295" w:rsidRDefault="00F95295" w:rsidP="00F95295">
      <w:pPr>
        <w:keepNext/>
        <w:spacing w:line="240" w:lineRule="auto"/>
        <w:rPr>
          <w:lang w:val="lt-LT"/>
        </w:rPr>
      </w:pPr>
    </w:p>
    <w:p w14:paraId="0F59CAB7" w14:textId="11B5C174" w:rsidR="00921600" w:rsidRPr="003D1C83" w:rsidRDefault="00921600" w:rsidP="00921600">
      <w:pPr>
        <w:rPr>
          <w:lang w:val="lv-LV"/>
        </w:rPr>
      </w:pPr>
      <w:r w:rsidRPr="003D1C83">
        <w:rPr>
          <w:lang w:val="lv-LV"/>
        </w:rPr>
        <w:t>AS GRINDEKS</w:t>
      </w:r>
    </w:p>
    <w:p w14:paraId="02C27513" w14:textId="77777777" w:rsidR="00EB1549" w:rsidRDefault="00921600" w:rsidP="00921600">
      <w:pPr>
        <w:rPr>
          <w:lang w:val="lt-LT"/>
        </w:rPr>
      </w:pPr>
      <w:r w:rsidRPr="00240DBC">
        <w:rPr>
          <w:lang w:val="lt-LT"/>
        </w:rPr>
        <w:t>Krustpils iela 53</w:t>
      </w:r>
    </w:p>
    <w:p w14:paraId="7911FBEB" w14:textId="04CB4534" w:rsidR="00921600" w:rsidRPr="00240DBC" w:rsidRDefault="00921600" w:rsidP="00921600">
      <w:pPr>
        <w:rPr>
          <w:lang w:val="lt-LT"/>
        </w:rPr>
      </w:pPr>
      <w:r w:rsidRPr="00240DBC">
        <w:rPr>
          <w:lang w:val="lt-LT"/>
        </w:rPr>
        <w:t>Rīga, LV</w:t>
      </w:r>
      <w:r w:rsidRPr="00240DBC">
        <w:rPr>
          <w:lang w:val="lt-LT"/>
        </w:rPr>
        <w:noBreakHyphen/>
        <w:t xml:space="preserve">1057 </w:t>
      </w:r>
    </w:p>
    <w:p w14:paraId="41FA520C" w14:textId="77777777" w:rsidR="00921600" w:rsidRPr="00240DBC" w:rsidRDefault="00921600" w:rsidP="00921600">
      <w:pPr>
        <w:rPr>
          <w:lang w:val="lt-LT"/>
        </w:rPr>
      </w:pPr>
      <w:r w:rsidRPr="00240DBC">
        <w:rPr>
          <w:lang w:val="lt-LT"/>
        </w:rPr>
        <w:t>Latvi</w:t>
      </w:r>
      <w:r>
        <w:rPr>
          <w:lang w:val="lt-LT"/>
        </w:rPr>
        <w:t>ja</w:t>
      </w:r>
    </w:p>
    <w:p w14:paraId="3B2A6183" w14:textId="77777777" w:rsidR="00DE4311" w:rsidRPr="001650C1" w:rsidRDefault="00DE4311" w:rsidP="00DE4311">
      <w:pPr>
        <w:rPr>
          <w:lang w:val="pt-PT"/>
        </w:rPr>
      </w:pPr>
      <w:r w:rsidRPr="001650C1">
        <w:rPr>
          <w:lang w:val="pt-PT"/>
        </w:rPr>
        <w:t>Tel. +371 67083205</w:t>
      </w:r>
    </w:p>
    <w:p w14:paraId="63EBBF8C" w14:textId="3DA39761" w:rsidR="00DE4311" w:rsidRPr="001650C1" w:rsidRDefault="00DE4311" w:rsidP="00DE4311">
      <w:pPr>
        <w:rPr>
          <w:lang w:val="pt-PT"/>
        </w:rPr>
      </w:pPr>
      <w:r w:rsidRPr="001650C1">
        <w:rPr>
          <w:kern w:val="16"/>
          <w:lang w:val="pt-PT"/>
        </w:rPr>
        <w:t xml:space="preserve">El. paštas </w:t>
      </w:r>
      <w:r w:rsidRPr="001650C1">
        <w:rPr>
          <w:lang w:val="pt-PT"/>
        </w:rPr>
        <w:t>grindeks@grindeks.</w:t>
      </w:r>
      <w:r w:rsidR="00C01354">
        <w:rPr>
          <w:lang w:val="pt-PT"/>
        </w:rPr>
        <w:t>com</w:t>
      </w:r>
    </w:p>
    <w:p w14:paraId="66203958" w14:textId="77777777" w:rsidR="00F95295" w:rsidRPr="001650C1" w:rsidRDefault="00F95295" w:rsidP="00F95295">
      <w:pPr>
        <w:spacing w:line="240" w:lineRule="auto"/>
        <w:rPr>
          <w:lang w:val="pt-PT"/>
        </w:rPr>
      </w:pPr>
    </w:p>
    <w:p w14:paraId="7D44DCDA" w14:textId="77777777" w:rsidR="00DE4311" w:rsidRDefault="00DE4311" w:rsidP="00F95295">
      <w:pPr>
        <w:spacing w:line="240" w:lineRule="auto"/>
        <w:rPr>
          <w:lang w:val="lt-LT"/>
        </w:rPr>
      </w:pPr>
    </w:p>
    <w:p w14:paraId="55D98903" w14:textId="77777777" w:rsidR="00F95295" w:rsidRDefault="00F95295" w:rsidP="00F95295">
      <w:pPr>
        <w:keepNext/>
        <w:tabs>
          <w:tab w:val="left" w:pos="567"/>
        </w:tabs>
        <w:spacing w:line="240" w:lineRule="auto"/>
        <w:ind w:left="567" w:hanging="567"/>
        <w:rPr>
          <w:b/>
          <w:bCs/>
          <w:lang w:val="lt-LT"/>
        </w:rPr>
      </w:pPr>
      <w:bookmarkStart w:id="54" w:name="_Toc129243123"/>
      <w:bookmarkStart w:id="55" w:name="_Toc129243248"/>
      <w:r w:rsidRPr="00825F4E">
        <w:rPr>
          <w:b/>
          <w:bCs/>
          <w:lang w:val="lt-LT"/>
        </w:rPr>
        <w:t>8.</w:t>
      </w:r>
      <w:r w:rsidRPr="00825F4E">
        <w:rPr>
          <w:b/>
          <w:bCs/>
          <w:lang w:val="lt-LT"/>
        </w:rPr>
        <w:tab/>
      </w:r>
      <w:bookmarkEnd w:id="54"/>
      <w:bookmarkEnd w:id="55"/>
      <w:r w:rsidRPr="00825F4E">
        <w:rPr>
          <w:b/>
          <w:bCs/>
          <w:lang w:val="lt-LT"/>
        </w:rPr>
        <w:t>REGISTRACIJOS PAŽYMĖJIMO NUMERIS (-IAI)</w:t>
      </w:r>
    </w:p>
    <w:p w14:paraId="156A0EA3" w14:textId="77777777" w:rsidR="00F95295" w:rsidRDefault="00F95295" w:rsidP="00F95295">
      <w:pPr>
        <w:keepNext/>
        <w:spacing w:line="240" w:lineRule="auto"/>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7D117F" w:rsidRPr="00745D01" w14:paraId="5A10BB46" w14:textId="77777777" w:rsidTr="00AF6BBA">
        <w:tc>
          <w:tcPr>
            <w:tcW w:w="3020" w:type="dxa"/>
          </w:tcPr>
          <w:p w14:paraId="48A90A4F" w14:textId="4BFE93AA" w:rsidR="007D117F" w:rsidRPr="00745D01" w:rsidRDefault="007D117F" w:rsidP="00F95295">
            <w:pPr>
              <w:spacing w:line="240" w:lineRule="auto"/>
              <w:rPr>
                <w:sz w:val="22"/>
                <w:szCs w:val="22"/>
                <w:u w:val="single"/>
                <w:lang w:val="lt-LT"/>
              </w:rPr>
            </w:pPr>
            <w:bookmarkStart w:id="56" w:name="_Hlk141854792"/>
            <w:r w:rsidRPr="00745D01">
              <w:rPr>
                <w:sz w:val="22"/>
                <w:szCs w:val="22"/>
                <w:u w:val="single"/>
                <w:lang w:val="lt-LT"/>
              </w:rPr>
              <w:t>0,5 mg</w:t>
            </w:r>
          </w:p>
          <w:p w14:paraId="4CFEAAE3" w14:textId="77777777" w:rsidR="007D117F" w:rsidRPr="00745D01" w:rsidRDefault="007D117F" w:rsidP="007D117F">
            <w:pPr>
              <w:spacing w:line="240" w:lineRule="auto"/>
              <w:rPr>
                <w:sz w:val="22"/>
                <w:szCs w:val="22"/>
                <w:lang w:val="lt-LT"/>
              </w:rPr>
            </w:pPr>
            <w:r w:rsidRPr="00745D01">
              <w:rPr>
                <w:sz w:val="22"/>
                <w:szCs w:val="22"/>
                <w:lang w:val="lt-LT"/>
              </w:rPr>
              <w:t>LT/1/23/5214/001 – N20</w:t>
            </w:r>
          </w:p>
          <w:p w14:paraId="60EEA5B2" w14:textId="77777777" w:rsidR="007D117F" w:rsidRPr="00745D01" w:rsidRDefault="007D117F" w:rsidP="007D117F">
            <w:pPr>
              <w:spacing w:line="240" w:lineRule="auto"/>
              <w:rPr>
                <w:sz w:val="22"/>
                <w:szCs w:val="22"/>
                <w:lang w:val="lt-LT"/>
              </w:rPr>
            </w:pPr>
            <w:r w:rsidRPr="00745D01">
              <w:rPr>
                <w:sz w:val="22"/>
                <w:szCs w:val="22"/>
                <w:lang w:val="lt-LT"/>
              </w:rPr>
              <w:t>LT/1/23/5214/002 – N30</w:t>
            </w:r>
          </w:p>
          <w:p w14:paraId="3E5798B2" w14:textId="77777777" w:rsidR="007D117F" w:rsidRPr="00745D01" w:rsidRDefault="007D117F" w:rsidP="007D117F">
            <w:pPr>
              <w:spacing w:line="240" w:lineRule="auto"/>
              <w:rPr>
                <w:sz w:val="22"/>
                <w:szCs w:val="22"/>
                <w:lang w:val="lt-LT"/>
              </w:rPr>
            </w:pPr>
            <w:r w:rsidRPr="00745D01">
              <w:rPr>
                <w:sz w:val="22"/>
                <w:szCs w:val="22"/>
                <w:lang w:val="lt-LT"/>
              </w:rPr>
              <w:t>LT/1/23/5214/003 – N60</w:t>
            </w:r>
          </w:p>
          <w:p w14:paraId="31D1F49B" w14:textId="4189C83E" w:rsidR="007D117F" w:rsidRPr="00745D01" w:rsidRDefault="007D117F" w:rsidP="007D117F">
            <w:pPr>
              <w:spacing w:line="240" w:lineRule="auto"/>
              <w:rPr>
                <w:sz w:val="22"/>
                <w:szCs w:val="22"/>
                <w:lang w:val="lt-LT"/>
              </w:rPr>
            </w:pPr>
            <w:r w:rsidRPr="00745D01">
              <w:rPr>
                <w:sz w:val="22"/>
                <w:szCs w:val="22"/>
                <w:lang w:val="lt-LT"/>
              </w:rPr>
              <w:t>LT/1/23/5214/004 – N100</w:t>
            </w:r>
          </w:p>
        </w:tc>
        <w:tc>
          <w:tcPr>
            <w:tcW w:w="3020" w:type="dxa"/>
          </w:tcPr>
          <w:p w14:paraId="1CAF332B" w14:textId="77777777" w:rsidR="007D117F" w:rsidRPr="00745D01" w:rsidRDefault="007D117F" w:rsidP="00F95295">
            <w:pPr>
              <w:spacing w:line="240" w:lineRule="auto"/>
              <w:rPr>
                <w:sz w:val="22"/>
                <w:szCs w:val="22"/>
                <w:u w:val="single"/>
                <w:lang w:val="lt-LT"/>
              </w:rPr>
            </w:pPr>
            <w:r w:rsidRPr="00745D01">
              <w:rPr>
                <w:sz w:val="22"/>
                <w:szCs w:val="22"/>
                <w:u w:val="single"/>
                <w:lang w:val="lt-LT"/>
              </w:rPr>
              <w:t>1 mg</w:t>
            </w:r>
          </w:p>
          <w:p w14:paraId="14E96A66" w14:textId="77777777" w:rsidR="007D117F" w:rsidRPr="00745D01" w:rsidRDefault="007D117F" w:rsidP="007D117F">
            <w:pPr>
              <w:spacing w:line="240" w:lineRule="auto"/>
              <w:rPr>
                <w:sz w:val="22"/>
                <w:szCs w:val="22"/>
                <w:lang w:val="lt-LT"/>
              </w:rPr>
            </w:pPr>
            <w:r w:rsidRPr="00745D01">
              <w:rPr>
                <w:sz w:val="22"/>
                <w:szCs w:val="22"/>
                <w:lang w:val="lt-LT"/>
              </w:rPr>
              <w:t>LT/1/23/5215/001 – N20</w:t>
            </w:r>
          </w:p>
          <w:p w14:paraId="59A37EC2" w14:textId="77777777" w:rsidR="007D117F" w:rsidRPr="00745D01" w:rsidRDefault="007D117F" w:rsidP="007D117F">
            <w:pPr>
              <w:spacing w:line="240" w:lineRule="auto"/>
              <w:rPr>
                <w:sz w:val="22"/>
                <w:szCs w:val="22"/>
                <w:lang w:val="lt-LT"/>
              </w:rPr>
            </w:pPr>
            <w:r w:rsidRPr="00745D01">
              <w:rPr>
                <w:sz w:val="22"/>
                <w:szCs w:val="22"/>
                <w:lang w:val="lt-LT"/>
              </w:rPr>
              <w:t>LT/1/23/5215/002 – N30</w:t>
            </w:r>
          </w:p>
          <w:p w14:paraId="7042AFB1" w14:textId="77777777" w:rsidR="007D117F" w:rsidRPr="00745D01" w:rsidRDefault="007D117F" w:rsidP="007D117F">
            <w:pPr>
              <w:spacing w:line="240" w:lineRule="auto"/>
              <w:rPr>
                <w:sz w:val="22"/>
                <w:szCs w:val="22"/>
                <w:lang w:val="lt-LT"/>
              </w:rPr>
            </w:pPr>
            <w:r w:rsidRPr="00745D01">
              <w:rPr>
                <w:sz w:val="22"/>
                <w:szCs w:val="22"/>
                <w:lang w:val="lt-LT"/>
              </w:rPr>
              <w:t>LT/1/23/5215/003 – N60</w:t>
            </w:r>
          </w:p>
          <w:p w14:paraId="5EA19C59" w14:textId="495B03A0" w:rsidR="007D117F" w:rsidRPr="00745D01" w:rsidRDefault="007D117F" w:rsidP="007D117F">
            <w:pPr>
              <w:spacing w:line="240" w:lineRule="auto"/>
              <w:rPr>
                <w:sz w:val="22"/>
                <w:szCs w:val="22"/>
                <w:lang w:val="lt-LT"/>
              </w:rPr>
            </w:pPr>
            <w:r w:rsidRPr="00745D01">
              <w:rPr>
                <w:sz w:val="22"/>
                <w:szCs w:val="22"/>
                <w:lang w:val="lt-LT"/>
              </w:rPr>
              <w:t>LT/1/23/5215/004 – N100</w:t>
            </w:r>
          </w:p>
        </w:tc>
        <w:tc>
          <w:tcPr>
            <w:tcW w:w="3020" w:type="dxa"/>
          </w:tcPr>
          <w:p w14:paraId="7420E7F4" w14:textId="77777777" w:rsidR="007D117F" w:rsidRPr="00745D01" w:rsidRDefault="007D117F" w:rsidP="00F95295">
            <w:pPr>
              <w:spacing w:line="240" w:lineRule="auto"/>
              <w:rPr>
                <w:sz w:val="22"/>
                <w:szCs w:val="22"/>
                <w:u w:val="single"/>
                <w:lang w:val="lt-LT"/>
              </w:rPr>
            </w:pPr>
            <w:r w:rsidRPr="00745D01">
              <w:rPr>
                <w:sz w:val="22"/>
                <w:szCs w:val="22"/>
                <w:u w:val="single"/>
                <w:lang w:val="lt-LT"/>
              </w:rPr>
              <w:t>2 mg</w:t>
            </w:r>
          </w:p>
          <w:p w14:paraId="6498CC61" w14:textId="77777777" w:rsidR="007D117F" w:rsidRPr="00745D01" w:rsidRDefault="007D117F" w:rsidP="007D117F">
            <w:pPr>
              <w:spacing w:line="240" w:lineRule="auto"/>
              <w:rPr>
                <w:sz w:val="22"/>
                <w:szCs w:val="22"/>
                <w:lang w:val="lt-LT"/>
              </w:rPr>
            </w:pPr>
            <w:r w:rsidRPr="00745D01">
              <w:rPr>
                <w:sz w:val="22"/>
                <w:szCs w:val="22"/>
                <w:lang w:val="lt-LT"/>
              </w:rPr>
              <w:t>LT/1/23/5216/001 – N20</w:t>
            </w:r>
          </w:p>
          <w:p w14:paraId="54E5867F" w14:textId="77777777" w:rsidR="007D117F" w:rsidRPr="00745D01" w:rsidRDefault="007D117F" w:rsidP="007D117F">
            <w:pPr>
              <w:spacing w:line="240" w:lineRule="auto"/>
              <w:rPr>
                <w:sz w:val="22"/>
                <w:szCs w:val="22"/>
                <w:lang w:val="lt-LT"/>
              </w:rPr>
            </w:pPr>
            <w:r w:rsidRPr="00745D01">
              <w:rPr>
                <w:sz w:val="22"/>
                <w:szCs w:val="22"/>
                <w:lang w:val="lt-LT"/>
              </w:rPr>
              <w:t>LT/1/23/5216/002 – N30</w:t>
            </w:r>
          </w:p>
          <w:p w14:paraId="04658723" w14:textId="77777777" w:rsidR="007D117F" w:rsidRPr="00745D01" w:rsidRDefault="007D117F" w:rsidP="007D117F">
            <w:pPr>
              <w:spacing w:line="240" w:lineRule="auto"/>
              <w:rPr>
                <w:sz w:val="22"/>
                <w:szCs w:val="22"/>
                <w:lang w:val="lt-LT"/>
              </w:rPr>
            </w:pPr>
            <w:r w:rsidRPr="00745D01">
              <w:rPr>
                <w:sz w:val="22"/>
                <w:szCs w:val="22"/>
                <w:lang w:val="lt-LT"/>
              </w:rPr>
              <w:t>LT/1/23/5216/003 – N60</w:t>
            </w:r>
          </w:p>
          <w:p w14:paraId="78F7EB74" w14:textId="45FE0AC1" w:rsidR="007D117F" w:rsidRPr="00745D01" w:rsidRDefault="007D117F" w:rsidP="007D117F">
            <w:pPr>
              <w:spacing w:after="120" w:line="240" w:lineRule="auto"/>
              <w:rPr>
                <w:sz w:val="22"/>
                <w:szCs w:val="22"/>
                <w:lang w:val="lt-LT"/>
              </w:rPr>
            </w:pPr>
            <w:r w:rsidRPr="00745D01">
              <w:rPr>
                <w:sz w:val="22"/>
                <w:szCs w:val="22"/>
                <w:lang w:val="lt-LT"/>
              </w:rPr>
              <w:t>LT/1/23/5216/004 – N100</w:t>
            </w:r>
          </w:p>
        </w:tc>
      </w:tr>
      <w:tr w:rsidR="007D117F" w:rsidRPr="00745D01" w14:paraId="6A810B0F" w14:textId="77777777" w:rsidTr="00AF6BBA">
        <w:tc>
          <w:tcPr>
            <w:tcW w:w="3020" w:type="dxa"/>
          </w:tcPr>
          <w:p w14:paraId="6F4B27A9" w14:textId="3FCB77CF" w:rsidR="007D117F" w:rsidRPr="00745D01" w:rsidRDefault="007D117F" w:rsidP="00F95295">
            <w:pPr>
              <w:spacing w:line="240" w:lineRule="auto"/>
              <w:rPr>
                <w:sz w:val="22"/>
                <w:szCs w:val="22"/>
                <w:u w:val="single"/>
                <w:lang w:val="lt-LT"/>
              </w:rPr>
            </w:pPr>
            <w:r w:rsidRPr="00745D01">
              <w:rPr>
                <w:sz w:val="22"/>
                <w:szCs w:val="22"/>
                <w:u w:val="single"/>
                <w:lang w:val="lt-LT"/>
              </w:rPr>
              <w:t>3 mg</w:t>
            </w:r>
          </w:p>
          <w:p w14:paraId="5709B404" w14:textId="77777777" w:rsidR="007D117F" w:rsidRPr="00745D01" w:rsidRDefault="007D117F" w:rsidP="007D117F">
            <w:pPr>
              <w:spacing w:line="240" w:lineRule="auto"/>
              <w:rPr>
                <w:sz w:val="22"/>
                <w:szCs w:val="22"/>
                <w:lang w:val="lt-LT"/>
              </w:rPr>
            </w:pPr>
            <w:r w:rsidRPr="00745D01">
              <w:rPr>
                <w:sz w:val="22"/>
                <w:szCs w:val="22"/>
                <w:lang w:val="lt-LT"/>
              </w:rPr>
              <w:t>LT/1/23/5217/001 – N20</w:t>
            </w:r>
          </w:p>
          <w:p w14:paraId="2A4BD605" w14:textId="77777777" w:rsidR="007D117F" w:rsidRPr="00745D01" w:rsidRDefault="007D117F" w:rsidP="007D117F">
            <w:pPr>
              <w:spacing w:line="240" w:lineRule="auto"/>
              <w:rPr>
                <w:sz w:val="22"/>
                <w:szCs w:val="22"/>
                <w:lang w:val="lt-LT"/>
              </w:rPr>
            </w:pPr>
            <w:r w:rsidRPr="00745D01">
              <w:rPr>
                <w:sz w:val="22"/>
                <w:szCs w:val="22"/>
                <w:lang w:val="lt-LT"/>
              </w:rPr>
              <w:t>LT/1/23/5217/002 – N30</w:t>
            </w:r>
          </w:p>
          <w:p w14:paraId="3A5E4C1E" w14:textId="77777777" w:rsidR="007D117F" w:rsidRPr="00745D01" w:rsidRDefault="007D117F" w:rsidP="007D117F">
            <w:pPr>
              <w:spacing w:line="240" w:lineRule="auto"/>
              <w:rPr>
                <w:sz w:val="22"/>
                <w:szCs w:val="22"/>
                <w:lang w:val="lt-LT"/>
              </w:rPr>
            </w:pPr>
            <w:r w:rsidRPr="00745D01">
              <w:rPr>
                <w:sz w:val="22"/>
                <w:szCs w:val="22"/>
                <w:lang w:val="lt-LT"/>
              </w:rPr>
              <w:t>LT/1/23/5217/003 – N60</w:t>
            </w:r>
          </w:p>
          <w:p w14:paraId="4EED4944" w14:textId="520FF2A8" w:rsidR="007D117F" w:rsidRPr="00745D01" w:rsidRDefault="007D117F" w:rsidP="007D117F">
            <w:pPr>
              <w:spacing w:after="120" w:line="240" w:lineRule="auto"/>
              <w:rPr>
                <w:sz w:val="22"/>
                <w:szCs w:val="22"/>
                <w:lang w:val="lt-LT"/>
              </w:rPr>
            </w:pPr>
            <w:r w:rsidRPr="00745D01">
              <w:rPr>
                <w:sz w:val="22"/>
                <w:szCs w:val="22"/>
                <w:lang w:val="lt-LT"/>
              </w:rPr>
              <w:t>LT/1/23/5217/004 – N100</w:t>
            </w:r>
          </w:p>
        </w:tc>
        <w:tc>
          <w:tcPr>
            <w:tcW w:w="3020" w:type="dxa"/>
          </w:tcPr>
          <w:p w14:paraId="5DBE3BF1" w14:textId="77777777" w:rsidR="007D117F" w:rsidRPr="00745D01" w:rsidRDefault="007D117F" w:rsidP="00F95295">
            <w:pPr>
              <w:spacing w:line="240" w:lineRule="auto"/>
              <w:rPr>
                <w:sz w:val="22"/>
                <w:szCs w:val="22"/>
                <w:u w:val="single"/>
                <w:lang w:val="lt-LT"/>
              </w:rPr>
            </w:pPr>
            <w:r w:rsidRPr="00745D01">
              <w:rPr>
                <w:sz w:val="22"/>
                <w:szCs w:val="22"/>
                <w:u w:val="single"/>
                <w:lang w:val="lt-LT"/>
              </w:rPr>
              <w:t>4 mg</w:t>
            </w:r>
          </w:p>
          <w:p w14:paraId="308D19D0" w14:textId="77777777" w:rsidR="007D117F" w:rsidRPr="00745D01" w:rsidRDefault="007D117F" w:rsidP="007D117F">
            <w:pPr>
              <w:spacing w:line="240" w:lineRule="auto"/>
              <w:rPr>
                <w:sz w:val="22"/>
                <w:szCs w:val="22"/>
                <w:lang w:val="lt-LT"/>
              </w:rPr>
            </w:pPr>
            <w:r w:rsidRPr="00745D01">
              <w:rPr>
                <w:sz w:val="22"/>
                <w:szCs w:val="22"/>
                <w:lang w:val="lt-LT"/>
              </w:rPr>
              <w:t>LT/1/23/5218/001 – N20</w:t>
            </w:r>
          </w:p>
          <w:p w14:paraId="30241ADA" w14:textId="77777777" w:rsidR="007D117F" w:rsidRPr="00745D01" w:rsidRDefault="007D117F" w:rsidP="007D117F">
            <w:pPr>
              <w:spacing w:line="240" w:lineRule="auto"/>
              <w:rPr>
                <w:sz w:val="22"/>
                <w:szCs w:val="22"/>
                <w:lang w:val="lt-LT"/>
              </w:rPr>
            </w:pPr>
            <w:r w:rsidRPr="00745D01">
              <w:rPr>
                <w:sz w:val="22"/>
                <w:szCs w:val="22"/>
                <w:lang w:val="lt-LT"/>
              </w:rPr>
              <w:t>LT/1/23/5218/002 – N30</w:t>
            </w:r>
          </w:p>
          <w:p w14:paraId="7426F250" w14:textId="77777777" w:rsidR="007D117F" w:rsidRPr="00745D01" w:rsidRDefault="007D117F" w:rsidP="007D117F">
            <w:pPr>
              <w:spacing w:line="240" w:lineRule="auto"/>
              <w:rPr>
                <w:sz w:val="22"/>
                <w:szCs w:val="22"/>
                <w:lang w:val="lt-LT"/>
              </w:rPr>
            </w:pPr>
            <w:r w:rsidRPr="00745D01">
              <w:rPr>
                <w:sz w:val="22"/>
                <w:szCs w:val="22"/>
                <w:lang w:val="lt-LT"/>
              </w:rPr>
              <w:t>LT/1/23/5218/003 – N60</w:t>
            </w:r>
          </w:p>
          <w:p w14:paraId="00209192" w14:textId="152ACE18" w:rsidR="007D117F" w:rsidRPr="00745D01" w:rsidRDefault="007D117F" w:rsidP="007D117F">
            <w:pPr>
              <w:spacing w:line="240" w:lineRule="auto"/>
              <w:rPr>
                <w:sz w:val="22"/>
                <w:szCs w:val="22"/>
                <w:lang w:val="lt-LT"/>
              </w:rPr>
            </w:pPr>
            <w:r w:rsidRPr="00745D01">
              <w:rPr>
                <w:sz w:val="22"/>
                <w:szCs w:val="22"/>
                <w:lang w:val="lt-LT"/>
              </w:rPr>
              <w:t>LT/1/23/5218/004 – N100</w:t>
            </w:r>
          </w:p>
        </w:tc>
        <w:tc>
          <w:tcPr>
            <w:tcW w:w="3020" w:type="dxa"/>
          </w:tcPr>
          <w:p w14:paraId="0EBA4F15" w14:textId="77777777" w:rsidR="007D117F" w:rsidRPr="00745D01" w:rsidRDefault="007D117F" w:rsidP="00F95295">
            <w:pPr>
              <w:spacing w:line="240" w:lineRule="auto"/>
              <w:rPr>
                <w:sz w:val="22"/>
                <w:szCs w:val="22"/>
                <w:u w:val="single"/>
                <w:lang w:val="lt-LT"/>
              </w:rPr>
            </w:pPr>
            <w:r w:rsidRPr="00745D01">
              <w:rPr>
                <w:sz w:val="22"/>
                <w:szCs w:val="22"/>
                <w:u w:val="single"/>
                <w:lang w:val="lt-LT"/>
              </w:rPr>
              <w:t>6 mg</w:t>
            </w:r>
          </w:p>
          <w:p w14:paraId="46525952" w14:textId="77777777" w:rsidR="007D117F" w:rsidRPr="00745D01" w:rsidRDefault="007D117F" w:rsidP="007D117F">
            <w:pPr>
              <w:spacing w:line="240" w:lineRule="auto"/>
              <w:rPr>
                <w:sz w:val="22"/>
                <w:szCs w:val="22"/>
                <w:lang w:val="lt-LT"/>
              </w:rPr>
            </w:pPr>
            <w:r w:rsidRPr="00745D01">
              <w:rPr>
                <w:sz w:val="22"/>
                <w:szCs w:val="22"/>
                <w:lang w:val="lt-LT"/>
              </w:rPr>
              <w:t>LT/1/23/5219/001 – N20</w:t>
            </w:r>
          </w:p>
          <w:p w14:paraId="60397D0C" w14:textId="77777777" w:rsidR="007D117F" w:rsidRPr="00745D01" w:rsidRDefault="007D117F" w:rsidP="007D117F">
            <w:pPr>
              <w:spacing w:line="240" w:lineRule="auto"/>
              <w:rPr>
                <w:sz w:val="22"/>
                <w:szCs w:val="22"/>
                <w:lang w:val="lt-LT"/>
              </w:rPr>
            </w:pPr>
            <w:r w:rsidRPr="00745D01">
              <w:rPr>
                <w:sz w:val="22"/>
                <w:szCs w:val="22"/>
                <w:lang w:val="lt-LT"/>
              </w:rPr>
              <w:t>LT/1/23/5219/002 – N30</w:t>
            </w:r>
          </w:p>
          <w:p w14:paraId="187F2288" w14:textId="77777777" w:rsidR="007D117F" w:rsidRPr="00745D01" w:rsidRDefault="007D117F" w:rsidP="007D117F">
            <w:pPr>
              <w:spacing w:line="240" w:lineRule="auto"/>
              <w:rPr>
                <w:sz w:val="22"/>
                <w:szCs w:val="22"/>
                <w:lang w:val="lt-LT"/>
              </w:rPr>
            </w:pPr>
            <w:r w:rsidRPr="00745D01">
              <w:rPr>
                <w:sz w:val="22"/>
                <w:szCs w:val="22"/>
                <w:lang w:val="lt-LT"/>
              </w:rPr>
              <w:t>LT/1/23/5219/003 – N60</w:t>
            </w:r>
          </w:p>
          <w:p w14:paraId="7C7D35AC" w14:textId="605C87D5" w:rsidR="007D117F" w:rsidRPr="00745D01" w:rsidRDefault="007D117F" w:rsidP="007D117F">
            <w:pPr>
              <w:spacing w:line="240" w:lineRule="auto"/>
              <w:rPr>
                <w:sz w:val="22"/>
                <w:szCs w:val="22"/>
                <w:lang w:val="lt-LT"/>
              </w:rPr>
            </w:pPr>
            <w:r w:rsidRPr="00745D01">
              <w:rPr>
                <w:sz w:val="22"/>
                <w:szCs w:val="22"/>
                <w:lang w:val="lt-LT"/>
              </w:rPr>
              <w:t>LT/1/23/5219/004 – N100</w:t>
            </w:r>
          </w:p>
        </w:tc>
      </w:tr>
      <w:bookmarkEnd w:id="56"/>
    </w:tbl>
    <w:p w14:paraId="20C02ED3" w14:textId="77777777" w:rsidR="00F95295" w:rsidRDefault="00F95295" w:rsidP="00F95295">
      <w:pPr>
        <w:spacing w:line="240" w:lineRule="auto"/>
        <w:rPr>
          <w:lang w:val="lt-LT"/>
        </w:rPr>
      </w:pPr>
    </w:p>
    <w:p w14:paraId="07D1238E" w14:textId="77777777" w:rsidR="00F95295" w:rsidRDefault="00F95295" w:rsidP="00F95295">
      <w:pPr>
        <w:spacing w:line="240" w:lineRule="auto"/>
        <w:rPr>
          <w:lang w:val="lt-LT"/>
        </w:rPr>
      </w:pPr>
    </w:p>
    <w:p w14:paraId="7D4DBC53" w14:textId="77777777" w:rsidR="00F95295" w:rsidRDefault="00F95295" w:rsidP="00F95295">
      <w:pPr>
        <w:keepNext/>
        <w:tabs>
          <w:tab w:val="left" w:pos="567"/>
        </w:tabs>
        <w:spacing w:line="240" w:lineRule="auto"/>
        <w:ind w:left="567" w:hanging="567"/>
        <w:rPr>
          <w:b/>
          <w:bCs/>
          <w:lang w:val="lt-LT"/>
        </w:rPr>
      </w:pPr>
      <w:bookmarkStart w:id="57" w:name="_Toc129243124"/>
      <w:bookmarkStart w:id="58" w:name="_Toc129243249"/>
      <w:r w:rsidRPr="00825F4E">
        <w:rPr>
          <w:b/>
          <w:bCs/>
          <w:lang w:val="lt-LT"/>
        </w:rPr>
        <w:t>9.</w:t>
      </w:r>
      <w:r w:rsidRPr="00825F4E">
        <w:rPr>
          <w:b/>
          <w:bCs/>
          <w:lang w:val="lt-LT"/>
        </w:rPr>
        <w:tab/>
        <w:t>REGISTRAVIMO / PERREGISTRAVIMO DATA</w:t>
      </w:r>
      <w:bookmarkEnd w:id="57"/>
      <w:bookmarkEnd w:id="58"/>
    </w:p>
    <w:p w14:paraId="2A3EAFC5" w14:textId="77777777" w:rsidR="00F95295" w:rsidRDefault="00F95295" w:rsidP="00F95295">
      <w:pPr>
        <w:keepNext/>
        <w:spacing w:line="240" w:lineRule="auto"/>
        <w:rPr>
          <w:lang w:val="lt-LT"/>
        </w:rPr>
      </w:pPr>
    </w:p>
    <w:p w14:paraId="41E9D688" w14:textId="04ACBB76" w:rsidR="0090456A" w:rsidRDefault="0090456A" w:rsidP="0090456A">
      <w:pPr>
        <w:rPr>
          <w:snapToGrid w:val="0"/>
          <w:szCs w:val="24"/>
          <w:lang w:val="lt-LT"/>
        </w:rPr>
      </w:pPr>
      <w:r w:rsidRPr="00A33584">
        <w:rPr>
          <w:noProof/>
          <w:snapToGrid w:val="0"/>
          <w:szCs w:val="24"/>
          <w:lang w:val="lt-LT"/>
        </w:rPr>
        <w:t xml:space="preserve">Registravimo data </w:t>
      </w:r>
      <w:r w:rsidR="00AF6BBA">
        <w:rPr>
          <w:noProof/>
          <w:snapToGrid w:val="0"/>
          <w:szCs w:val="24"/>
          <w:lang w:val="lt-LT"/>
        </w:rPr>
        <w:t>2023 m. liepos 31 d.</w:t>
      </w:r>
    </w:p>
    <w:p w14:paraId="42D80190" w14:textId="77777777" w:rsidR="00F95295" w:rsidRDefault="00F95295" w:rsidP="00F95295">
      <w:pPr>
        <w:spacing w:line="240" w:lineRule="auto"/>
        <w:rPr>
          <w:lang w:val="lt-LT"/>
        </w:rPr>
      </w:pPr>
    </w:p>
    <w:p w14:paraId="73C0C933" w14:textId="77777777" w:rsidR="00F95295" w:rsidRDefault="00F95295" w:rsidP="00F95295">
      <w:pPr>
        <w:spacing w:line="240" w:lineRule="auto"/>
        <w:rPr>
          <w:lang w:val="lt-LT"/>
        </w:rPr>
      </w:pPr>
    </w:p>
    <w:p w14:paraId="45F3AC34" w14:textId="77777777" w:rsidR="00F95295" w:rsidRDefault="00F95295" w:rsidP="00F95295">
      <w:pPr>
        <w:keepNext/>
        <w:tabs>
          <w:tab w:val="left" w:pos="567"/>
        </w:tabs>
        <w:spacing w:line="240" w:lineRule="auto"/>
        <w:ind w:left="567" w:hanging="567"/>
        <w:rPr>
          <w:b/>
          <w:bCs/>
          <w:lang w:val="lt-LT"/>
        </w:rPr>
      </w:pPr>
      <w:bookmarkStart w:id="59" w:name="_Toc129243125"/>
      <w:bookmarkStart w:id="60" w:name="_Toc129243250"/>
      <w:r w:rsidRPr="00825F4E">
        <w:rPr>
          <w:b/>
          <w:bCs/>
          <w:lang w:val="lt-LT"/>
        </w:rPr>
        <w:t>10.</w:t>
      </w:r>
      <w:r w:rsidRPr="00825F4E">
        <w:rPr>
          <w:b/>
          <w:bCs/>
          <w:lang w:val="lt-LT"/>
        </w:rPr>
        <w:tab/>
        <w:t>TEKSTO PERŽIŪROS DATA</w:t>
      </w:r>
      <w:bookmarkEnd w:id="59"/>
      <w:bookmarkEnd w:id="60"/>
    </w:p>
    <w:p w14:paraId="30221857" w14:textId="77777777" w:rsidR="00F95295" w:rsidRDefault="00F95295" w:rsidP="00F95295">
      <w:pPr>
        <w:spacing w:line="240" w:lineRule="auto"/>
        <w:rPr>
          <w:lang w:val="lt-LT"/>
        </w:rPr>
      </w:pPr>
    </w:p>
    <w:p w14:paraId="2680FAF2" w14:textId="2186D895" w:rsidR="00240DBC" w:rsidRDefault="00AF6BBA" w:rsidP="00F95295">
      <w:pPr>
        <w:spacing w:line="240" w:lineRule="auto"/>
        <w:rPr>
          <w:noProof/>
          <w:snapToGrid w:val="0"/>
          <w:szCs w:val="24"/>
          <w:lang w:val="lt-LT"/>
        </w:rPr>
      </w:pPr>
      <w:r>
        <w:rPr>
          <w:noProof/>
          <w:snapToGrid w:val="0"/>
          <w:szCs w:val="24"/>
          <w:lang w:val="lt-LT"/>
        </w:rPr>
        <w:t>202</w:t>
      </w:r>
      <w:r w:rsidR="00D70F33">
        <w:rPr>
          <w:noProof/>
          <w:snapToGrid w:val="0"/>
          <w:szCs w:val="24"/>
          <w:lang w:val="lt-LT"/>
        </w:rPr>
        <w:t>4</w:t>
      </w:r>
      <w:r w:rsidR="001650C1">
        <w:rPr>
          <w:noProof/>
          <w:snapToGrid w:val="0"/>
          <w:szCs w:val="24"/>
          <w:lang w:val="lt-LT"/>
        </w:rPr>
        <w:t xml:space="preserve"> m. gegužės 3 d.</w:t>
      </w:r>
    </w:p>
    <w:p w14:paraId="690CB0F5" w14:textId="77777777" w:rsidR="00AF6BBA" w:rsidRDefault="00AF6BBA" w:rsidP="00F95295">
      <w:pPr>
        <w:spacing w:line="240" w:lineRule="auto"/>
        <w:rPr>
          <w:noProof/>
          <w:lang w:val="lt-LT"/>
        </w:rPr>
      </w:pPr>
    </w:p>
    <w:p w14:paraId="3D27E08B" w14:textId="77777777" w:rsidR="00240DBC" w:rsidRDefault="00240DBC" w:rsidP="00F95295">
      <w:pPr>
        <w:spacing w:line="240" w:lineRule="auto"/>
        <w:rPr>
          <w:noProof/>
          <w:lang w:val="lt-LT"/>
        </w:rPr>
      </w:pPr>
    </w:p>
    <w:p w14:paraId="3DDE0B0A" w14:textId="56207F49" w:rsidR="00F95295" w:rsidRPr="00B63AF1" w:rsidRDefault="00F95295" w:rsidP="00F95295">
      <w:pPr>
        <w:spacing w:line="240" w:lineRule="auto"/>
        <w:rPr>
          <w:lang w:val="lt-LT"/>
        </w:rPr>
      </w:pPr>
      <w:r w:rsidRPr="00D776FB">
        <w:rPr>
          <w:noProof/>
          <w:lang w:val="lt-LT"/>
        </w:rPr>
        <w:t>Išsami informacija apie šį vaistinį preparatą pateikiama Valstybinės vaistų kontrolės tarnybos prie Lietuvos Respublikos sveikatos apsaugos ministerijos tinklalapyje</w:t>
      </w:r>
      <w:r w:rsidRPr="00D776FB">
        <w:rPr>
          <w:i/>
          <w:iCs/>
          <w:noProof/>
          <w:lang w:val="lt-LT"/>
        </w:rPr>
        <w:t xml:space="preserve"> </w:t>
      </w:r>
      <w:hyperlink r:id="rId13" w:history="1">
        <w:r w:rsidR="00247402" w:rsidRPr="007D521D">
          <w:rPr>
            <w:rStyle w:val="Hipersaitas"/>
            <w:iCs/>
            <w:noProof/>
            <w:lang w:val="lt-LT"/>
          </w:rPr>
          <w:t>www.vvkt.lt</w:t>
        </w:r>
      </w:hyperlink>
      <w:r w:rsidRPr="00D776FB">
        <w:rPr>
          <w:noProof/>
          <w:lang w:val="lt-LT"/>
        </w:rPr>
        <w:t>.</w:t>
      </w:r>
    </w:p>
    <w:p w14:paraId="0A5A509C" w14:textId="77777777" w:rsidR="00F95295" w:rsidRPr="004A633F" w:rsidRDefault="00F95295" w:rsidP="00381EA3">
      <w:pPr>
        <w:rPr>
          <w:lang w:val="lt-LT"/>
        </w:rPr>
      </w:pPr>
    </w:p>
    <w:p w14:paraId="45D31935" w14:textId="77777777" w:rsidR="00D626BD" w:rsidRPr="00FF142C" w:rsidRDefault="00D626BD" w:rsidP="00381EA3">
      <w:pPr>
        <w:keepNext/>
        <w:tabs>
          <w:tab w:val="left" w:pos="567"/>
        </w:tabs>
        <w:spacing w:line="240" w:lineRule="auto"/>
        <w:ind w:left="567" w:hanging="567"/>
        <w:rPr>
          <w:lang w:val="lt-LT"/>
        </w:rPr>
      </w:pPr>
    </w:p>
    <w:p w14:paraId="4E7AEA5C" w14:textId="77777777" w:rsidR="00EC7172" w:rsidRDefault="00EC7172" w:rsidP="00D626BD">
      <w:pPr>
        <w:spacing w:line="240" w:lineRule="auto"/>
        <w:rPr>
          <w:lang w:val="lt-LT"/>
        </w:rPr>
      </w:pPr>
      <w:r>
        <w:rPr>
          <w:lang w:val="lt-LT"/>
        </w:rPr>
        <w:br w:type="page"/>
      </w:r>
    </w:p>
    <w:p w14:paraId="78330361" w14:textId="77777777" w:rsidR="001742A7" w:rsidRDefault="001742A7" w:rsidP="00D626BD">
      <w:pPr>
        <w:spacing w:line="240" w:lineRule="auto"/>
        <w:jc w:val="center"/>
        <w:rPr>
          <w:b/>
          <w:bCs/>
          <w:noProof/>
          <w:lang w:val="lt-LT"/>
        </w:rPr>
      </w:pPr>
    </w:p>
    <w:p w14:paraId="5815920E" w14:textId="77777777" w:rsidR="001742A7" w:rsidRDefault="001742A7" w:rsidP="00D626BD">
      <w:pPr>
        <w:spacing w:line="240" w:lineRule="auto"/>
        <w:jc w:val="center"/>
        <w:rPr>
          <w:b/>
          <w:bCs/>
          <w:noProof/>
          <w:lang w:val="lt-LT"/>
        </w:rPr>
      </w:pPr>
    </w:p>
    <w:p w14:paraId="4E90F9A1" w14:textId="77777777" w:rsidR="001742A7" w:rsidRDefault="001742A7" w:rsidP="00D626BD">
      <w:pPr>
        <w:spacing w:line="240" w:lineRule="auto"/>
        <w:jc w:val="center"/>
        <w:rPr>
          <w:b/>
          <w:bCs/>
          <w:noProof/>
          <w:lang w:val="lt-LT"/>
        </w:rPr>
      </w:pPr>
    </w:p>
    <w:p w14:paraId="2AC56776" w14:textId="77777777" w:rsidR="001742A7" w:rsidRDefault="001742A7" w:rsidP="00D626BD">
      <w:pPr>
        <w:spacing w:line="240" w:lineRule="auto"/>
        <w:jc w:val="center"/>
        <w:rPr>
          <w:b/>
          <w:bCs/>
          <w:noProof/>
          <w:lang w:val="lt-LT"/>
        </w:rPr>
      </w:pPr>
    </w:p>
    <w:p w14:paraId="721EE8C4" w14:textId="77777777" w:rsidR="001742A7" w:rsidRDefault="001742A7" w:rsidP="00D626BD">
      <w:pPr>
        <w:spacing w:line="240" w:lineRule="auto"/>
        <w:jc w:val="center"/>
        <w:rPr>
          <w:b/>
          <w:bCs/>
          <w:noProof/>
          <w:lang w:val="lt-LT"/>
        </w:rPr>
      </w:pPr>
    </w:p>
    <w:p w14:paraId="26D48B4F" w14:textId="77777777" w:rsidR="001742A7" w:rsidRDefault="001742A7" w:rsidP="00D626BD">
      <w:pPr>
        <w:spacing w:line="240" w:lineRule="auto"/>
        <w:jc w:val="center"/>
        <w:rPr>
          <w:b/>
          <w:bCs/>
          <w:noProof/>
          <w:lang w:val="lt-LT"/>
        </w:rPr>
      </w:pPr>
    </w:p>
    <w:p w14:paraId="42F122F3" w14:textId="77777777" w:rsidR="001742A7" w:rsidRDefault="001742A7" w:rsidP="00D626BD">
      <w:pPr>
        <w:spacing w:line="240" w:lineRule="auto"/>
        <w:jc w:val="center"/>
        <w:rPr>
          <w:b/>
          <w:bCs/>
          <w:noProof/>
          <w:lang w:val="lt-LT"/>
        </w:rPr>
      </w:pPr>
    </w:p>
    <w:p w14:paraId="37D6A888" w14:textId="77777777" w:rsidR="001742A7" w:rsidRDefault="001742A7" w:rsidP="00D626BD">
      <w:pPr>
        <w:spacing w:line="240" w:lineRule="auto"/>
        <w:jc w:val="center"/>
        <w:rPr>
          <w:b/>
          <w:bCs/>
          <w:noProof/>
          <w:lang w:val="lt-LT"/>
        </w:rPr>
      </w:pPr>
    </w:p>
    <w:p w14:paraId="410C4498" w14:textId="77777777" w:rsidR="001742A7" w:rsidRDefault="001742A7" w:rsidP="00D626BD">
      <w:pPr>
        <w:spacing w:line="240" w:lineRule="auto"/>
        <w:jc w:val="center"/>
        <w:rPr>
          <w:b/>
          <w:bCs/>
          <w:noProof/>
          <w:lang w:val="lt-LT"/>
        </w:rPr>
      </w:pPr>
    </w:p>
    <w:p w14:paraId="0EB0573C" w14:textId="77777777" w:rsidR="001742A7" w:rsidRDefault="001742A7" w:rsidP="00D626BD">
      <w:pPr>
        <w:spacing w:line="240" w:lineRule="auto"/>
        <w:jc w:val="center"/>
        <w:rPr>
          <w:b/>
          <w:bCs/>
          <w:noProof/>
          <w:lang w:val="lt-LT"/>
        </w:rPr>
      </w:pPr>
    </w:p>
    <w:p w14:paraId="1E0F4E5F" w14:textId="77777777" w:rsidR="0090456A" w:rsidRDefault="0090456A" w:rsidP="00D626BD">
      <w:pPr>
        <w:spacing w:line="240" w:lineRule="auto"/>
        <w:jc w:val="center"/>
        <w:rPr>
          <w:b/>
          <w:bCs/>
          <w:noProof/>
          <w:lang w:val="lt-LT"/>
        </w:rPr>
      </w:pPr>
    </w:p>
    <w:p w14:paraId="4C3E677B" w14:textId="77777777" w:rsidR="0090456A" w:rsidRDefault="0090456A" w:rsidP="00D626BD">
      <w:pPr>
        <w:spacing w:line="240" w:lineRule="auto"/>
        <w:jc w:val="center"/>
        <w:rPr>
          <w:b/>
          <w:bCs/>
          <w:noProof/>
          <w:lang w:val="lt-LT"/>
        </w:rPr>
      </w:pPr>
    </w:p>
    <w:p w14:paraId="1114B2C7" w14:textId="77777777" w:rsidR="0090456A" w:rsidRDefault="0090456A" w:rsidP="00D626BD">
      <w:pPr>
        <w:spacing w:line="240" w:lineRule="auto"/>
        <w:jc w:val="center"/>
        <w:rPr>
          <w:b/>
          <w:bCs/>
          <w:noProof/>
          <w:lang w:val="lt-LT"/>
        </w:rPr>
      </w:pPr>
    </w:p>
    <w:p w14:paraId="621B2EA5" w14:textId="77777777" w:rsidR="0090456A" w:rsidRDefault="0090456A" w:rsidP="00D626BD">
      <w:pPr>
        <w:spacing w:line="240" w:lineRule="auto"/>
        <w:jc w:val="center"/>
        <w:rPr>
          <w:b/>
          <w:bCs/>
          <w:noProof/>
          <w:lang w:val="lt-LT"/>
        </w:rPr>
      </w:pPr>
    </w:p>
    <w:p w14:paraId="47D94C2E" w14:textId="77777777" w:rsidR="0090456A" w:rsidRDefault="0090456A" w:rsidP="00D626BD">
      <w:pPr>
        <w:spacing w:line="240" w:lineRule="auto"/>
        <w:jc w:val="center"/>
        <w:rPr>
          <w:b/>
          <w:bCs/>
          <w:noProof/>
          <w:lang w:val="lt-LT"/>
        </w:rPr>
      </w:pPr>
    </w:p>
    <w:p w14:paraId="764C4B30" w14:textId="77777777" w:rsidR="0090456A" w:rsidRDefault="0090456A" w:rsidP="00D626BD">
      <w:pPr>
        <w:spacing w:line="240" w:lineRule="auto"/>
        <w:jc w:val="center"/>
        <w:rPr>
          <w:b/>
          <w:bCs/>
          <w:noProof/>
          <w:lang w:val="lt-LT"/>
        </w:rPr>
      </w:pPr>
    </w:p>
    <w:p w14:paraId="67ED5F67" w14:textId="77777777" w:rsidR="0090456A" w:rsidRDefault="0090456A" w:rsidP="00D626BD">
      <w:pPr>
        <w:spacing w:line="240" w:lineRule="auto"/>
        <w:jc w:val="center"/>
        <w:rPr>
          <w:b/>
          <w:bCs/>
          <w:noProof/>
          <w:lang w:val="lt-LT"/>
        </w:rPr>
      </w:pPr>
    </w:p>
    <w:p w14:paraId="1871F313" w14:textId="77777777" w:rsidR="0090456A" w:rsidRDefault="0090456A" w:rsidP="00D626BD">
      <w:pPr>
        <w:spacing w:line="240" w:lineRule="auto"/>
        <w:jc w:val="center"/>
        <w:rPr>
          <w:b/>
          <w:bCs/>
          <w:noProof/>
          <w:lang w:val="lt-LT"/>
        </w:rPr>
      </w:pPr>
    </w:p>
    <w:p w14:paraId="6686CEA8" w14:textId="77777777" w:rsidR="0090456A" w:rsidRDefault="0090456A" w:rsidP="00D626BD">
      <w:pPr>
        <w:spacing w:line="240" w:lineRule="auto"/>
        <w:jc w:val="center"/>
        <w:rPr>
          <w:b/>
          <w:bCs/>
          <w:noProof/>
          <w:lang w:val="lt-LT"/>
        </w:rPr>
      </w:pPr>
    </w:p>
    <w:p w14:paraId="5CB2EA0E" w14:textId="77777777" w:rsidR="0090456A" w:rsidRDefault="0090456A" w:rsidP="00D626BD">
      <w:pPr>
        <w:spacing w:line="240" w:lineRule="auto"/>
        <w:jc w:val="center"/>
        <w:rPr>
          <w:b/>
          <w:bCs/>
          <w:noProof/>
          <w:lang w:val="lt-LT"/>
        </w:rPr>
      </w:pPr>
    </w:p>
    <w:p w14:paraId="56CA11EC" w14:textId="77777777" w:rsidR="0090456A" w:rsidRDefault="0090456A" w:rsidP="00D626BD">
      <w:pPr>
        <w:spacing w:line="240" w:lineRule="auto"/>
        <w:jc w:val="center"/>
        <w:rPr>
          <w:b/>
          <w:bCs/>
          <w:noProof/>
          <w:lang w:val="lt-LT"/>
        </w:rPr>
      </w:pPr>
    </w:p>
    <w:p w14:paraId="211E67B9" w14:textId="77777777" w:rsidR="0090456A" w:rsidRDefault="0090456A" w:rsidP="00D626BD">
      <w:pPr>
        <w:spacing w:line="240" w:lineRule="auto"/>
        <w:jc w:val="center"/>
        <w:rPr>
          <w:b/>
          <w:bCs/>
          <w:noProof/>
          <w:lang w:val="lt-LT"/>
        </w:rPr>
      </w:pPr>
    </w:p>
    <w:p w14:paraId="267DE7A5" w14:textId="77777777" w:rsidR="0090456A" w:rsidRDefault="0090456A" w:rsidP="00D626BD">
      <w:pPr>
        <w:spacing w:line="240" w:lineRule="auto"/>
        <w:jc w:val="center"/>
        <w:rPr>
          <w:b/>
          <w:bCs/>
          <w:noProof/>
          <w:lang w:val="lt-LT"/>
        </w:rPr>
      </w:pPr>
    </w:p>
    <w:p w14:paraId="472C6AB3" w14:textId="77777777" w:rsidR="00D626BD" w:rsidRPr="00FF142C" w:rsidRDefault="00D626BD" w:rsidP="00D626BD">
      <w:pPr>
        <w:spacing w:line="240" w:lineRule="auto"/>
        <w:jc w:val="center"/>
        <w:rPr>
          <w:noProof/>
          <w:lang w:val="lt-LT"/>
        </w:rPr>
      </w:pPr>
      <w:r w:rsidRPr="00FF142C">
        <w:rPr>
          <w:b/>
          <w:bCs/>
          <w:noProof/>
          <w:lang w:val="lt-LT"/>
        </w:rPr>
        <w:t>II PRIEDAS</w:t>
      </w:r>
    </w:p>
    <w:p w14:paraId="0E0632FE" w14:textId="77777777" w:rsidR="00D626BD" w:rsidRDefault="00D626BD" w:rsidP="00D626BD">
      <w:pPr>
        <w:spacing w:line="240" w:lineRule="auto"/>
        <w:rPr>
          <w:lang w:val="lt-LT"/>
        </w:rPr>
      </w:pPr>
    </w:p>
    <w:p w14:paraId="1EDEE536" w14:textId="77777777" w:rsidR="00D626BD" w:rsidRDefault="00D626BD" w:rsidP="00D626BD">
      <w:pPr>
        <w:spacing w:line="240" w:lineRule="auto"/>
        <w:jc w:val="center"/>
        <w:rPr>
          <w:lang w:val="lt-LT"/>
        </w:rPr>
      </w:pPr>
      <w:r w:rsidRPr="00D776FB">
        <w:rPr>
          <w:b/>
          <w:lang w:val="lt-LT"/>
        </w:rPr>
        <w:t>REGISTRACIJOS SĄLYGOS</w:t>
      </w:r>
    </w:p>
    <w:p w14:paraId="680BFF2A" w14:textId="77777777" w:rsidR="00D626BD" w:rsidRDefault="00D626BD" w:rsidP="00D626BD">
      <w:pPr>
        <w:spacing w:line="240" w:lineRule="auto"/>
        <w:rPr>
          <w:lang w:val="lt-LT"/>
        </w:rPr>
      </w:pPr>
    </w:p>
    <w:p w14:paraId="2F48D117" w14:textId="77777777" w:rsidR="00D626BD" w:rsidRDefault="00D626BD" w:rsidP="00D626BD">
      <w:pPr>
        <w:spacing w:line="240" w:lineRule="auto"/>
        <w:ind w:left="1701" w:hanging="567"/>
        <w:rPr>
          <w:lang w:val="lt-LT"/>
        </w:rPr>
      </w:pPr>
      <w:r w:rsidRPr="00D776FB">
        <w:rPr>
          <w:b/>
          <w:lang w:val="lt-LT"/>
        </w:rPr>
        <w:t>A.</w:t>
      </w:r>
      <w:r w:rsidRPr="00D776FB">
        <w:rPr>
          <w:b/>
          <w:lang w:val="lt-LT"/>
        </w:rPr>
        <w:tab/>
        <w:t>GAMINTOJAS (-AI), ATSAKINGAS (-I) UŽ SERIJŲ IŠLEIDIMĄ</w:t>
      </w:r>
    </w:p>
    <w:p w14:paraId="178A293D" w14:textId="77777777" w:rsidR="00D626BD" w:rsidRDefault="00D626BD" w:rsidP="00D626BD">
      <w:pPr>
        <w:spacing w:line="240" w:lineRule="auto"/>
        <w:ind w:left="1134" w:firstLine="567"/>
        <w:rPr>
          <w:lang w:val="lt-LT"/>
        </w:rPr>
      </w:pPr>
    </w:p>
    <w:p w14:paraId="2A5CC062" w14:textId="77777777" w:rsidR="00D626BD" w:rsidRDefault="00D626BD" w:rsidP="00D626BD">
      <w:pPr>
        <w:spacing w:line="240" w:lineRule="auto"/>
        <w:ind w:left="1701" w:hanging="567"/>
        <w:rPr>
          <w:lang w:val="lt-LT"/>
        </w:rPr>
      </w:pPr>
      <w:r w:rsidRPr="00D776FB">
        <w:rPr>
          <w:b/>
          <w:lang w:val="lt-LT"/>
        </w:rPr>
        <w:t>B.</w:t>
      </w:r>
      <w:r w:rsidRPr="00D776FB">
        <w:rPr>
          <w:b/>
          <w:lang w:val="lt-LT"/>
        </w:rPr>
        <w:tab/>
        <w:t>TIEKIMO IR VARTOJIMO SĄLYGOS AR APRIBOJIMAI</w:t>
      </w:r>
    </w:p>
    <w:p w14:paraId="434D446C" w14:textId="77777777" w:rsidR="00D626BD" w:rsidRPr="00D776FB" w:rsidRDefault="00D626BD" w:rsidP="00D626BD">
      <w:pPr>
        <w:spacing w:line="240" w:lineRule="auto"/>
        <w:rPr>
          <w:noProof/>
          <w:lang w:val="lt-LT"/>
        </w:rPr>
      </w:pPr>
    </w:p>
    <w:p w14:paraId="0646AE64" w14:textId="77777777" w:rsidR="00D626BD" w:rsidRPr="00D776FB" w:rsidRDefault="00D626BD" w:rsidP="00D626BD">
      <w:pPr>
        <w:spacing w:line="240" w:lineRule="auto"/>
        <w:ind w:left="1701" w:right="1558" w:hanging="850"/>
        <w:rPr>
          <w:bCs/>
          <w:noProof/>
          <w:lang w:val="lt-LT"/>
        </w:rPr>
      </w:pPr>
    </w:p>
    <w:p w14:paraId="609CECEC" w14:textId="77777777" w:rsidR="00D626BD" w:rsidRPr="00D776FB" w:rsidRDefault="00D626BD" w:rsidP="00D626BD">
      <w:pPr>
        <w:keepNext/>
        <w:tabs>
          <w:tab w:val="left" w:pos="567"/>
        </w:tabs>
        <w:spacing w:line="240" w:lineRule="auto"/>
        <w:ind w:left="567" w:hanging="567"/>
        <w:rPr>
          <w:b/>
          <w:noProof/>
          <w:lang w:val="lt-LT"/>
        </w:rPr>
      </w:pPr>
      <w:r w:rsidRPr="00FF142C">
        <w:rPr>
          <w:noProof/>
          <w:lang w:val="lt-LT"/>
        </w:rPr>
        <w:br w:type="page"/>
      </w:r>
      <w:r w:rsidRPr="00D776FB">
        <w:rPr>
          <w:b/>
          <w:bCs/>
          <w:noProof/>
          <w:lang w:val="lt-LT"/>
        </w:rPr>
        <w:lastRenderedPageBreak/>
        <w:t>A.</w:t>
      </w:r>
      <w:r w:rsidRPr="00D776FB">
        <w:rPr>
          <w:b/>
          <w:bCs/>
          <w:noProof/>
          <w:lang w:val="lt-LT"/>
        </w:rPr>
        <w:tab/>
      </w:r>
      <w:r w:rsidRPr="00D776FB">
        <w:rPr>
          <w:b/>
          <w:snapToGrid w:val="0"/>
          <w:szCs w:val="20"/>
          <w:lang w:val="lt-LT"/>
        </w:rPr>
        <w:t xml:space="preserve">GAMINTOJAS (-AI), ATSAKINGAS (-I) </w:t>
      </w:r>
      <w:r w:rsidRPr="00D776FB">
        <w:rPr>
          <w:b/>
          <w:bCs/>
          <w:noProof/>
          <w:lang w:val="lt-LT"/>
        </w:rPr>
        <w:t>UŽ SERIJŲ IŠLEIDIMĄ</w:t>
      </w:r>
    </w:p>
    <w:p w14:paraId="7F39F538" w14:textId="77777777" w:rsidR="00D626BD" w:rsidRPr="00D776FB" w:rsidRDefault="00D626BD" w:rsidP="00D626BD">
      <w:pPr>
        <w:keepNext/>
        <w:spacing w:line="240" w:lineRule="auto"/>
        <w:rPr>
          <w:noProof/>
          <w:lang w:val="lt-LT"/>
        </w:rPr>
      </w:pPr>
    </w:p>
    <w:p w14:paraId="6D815D3A" w14:textId="77777777" w:rsidR="00D626BD" w:rsidRPr="00D776FB" w:rsidRDefault="00D626BD" w:rsidP="00D626BD">
      <w:pPr>
        <w:tabs>
          <w:tab w:val="left" w:pos="567"/>
        </w:tabs>
        <w:spacing w:line="240" w:lineRule="auto"/>
        <w:jc w:val="both"/>
        <w:rPr>
          <w:snapToGrid w:val="0"/>
          <w:szCs w:val="24"/>
          <w:lang w:val="lt-LT"/>
        </w:rPr>
      </w:pPr>
      <w:r w:rsidRPr="00D776FB">
        <w:rPr>
          <w:noProof/>
          <w:snapToGrid w:val="0"/>
          <w:szCs w:val="24"/>
          <w:u w:val="single"/>
          <w:lang w:val="lt-LT"/>
        </w:rPr>
        <w:t>Gamintojo (-ų), atsakingo (-ų) už serijų išleidimą, pavadinimas (-ai) ir adresas (-ai)</w:t>
      </w:r>
    </w:p>
    <w:p w14:paraId="16E26BE4" w14:textId="77777777" w:rsidR="00D626BD" w:rsidRPr="00D776FB" w:rsidRDefault="00D626BD" w:rsidP="00D626BD">
      <w:pPr>
        <w:spacing w:line="240" w:lineRule="auto"/>
        <w:rPr>
          <w:lang w:val="lt-LT"/>
        </w:rPr>
      </w:pPr>
    </w:p>
    <w:p w14:paraId="0751BA03" w14:textId="052A8900" w:rsidR="00925A78" w:rsidRPr="003D1C83" w:rsidRDefault="00925A78" w:rsidP="00925A78">
      <w:pPr>
        <w:rPr>
          <w:lang w:val="lv-LV"/>
        </w:rPr>
      </w:pPr>
      <w:r w:rsidRPr="003D1C83">
        <w:rPr>
          <w:lang w:val="lv-LV"/>
        </w:rPr>
        <w:t>AS GRINDEKS</w:t>
      </w:r>
    </w:p>
    <w:p w14:paraId="6559B0B2" w14:textId="77777777" w:rsidR="00102475" w:rsidRDefault="00925A78" w:rsidP="00925A78">
      <w:pPr>
        <w:rPr>
          <w:lang w:val="lt-LT"/>
        </w:rPr>
      </w:pPr>
      <w:r w:rsidRPr="00546063">
        <w:rPr>
          <w:lang w:val="lt-LT"/>
        </w:rPr>
        <w:t>Krustpils iela 53</w:t>
      </w:r>
    </w:p>
    <w:p w14:paraId="3CDC91ED" w14:textId="4BD685D0" w:rsidR="00925A78" w:rsidRPr="00546063" w:rsidRDefault="00925A78" w:rsidP="00925A78">
      <w:pPr>
        <w:rPr>
          <w:lang w:val="lt-LT"/>
        </w:rPr>
      </w:pPr>
      <w:r w:rsidRPr="00546063">
        <w:rPr>
          <w:lang w:val="lt-LT"/>
        </w:rPr>
        <w:t>Rīga, LV</w:t>
      </w:r>
      <w:r w:rsidRPr="00546063">
        <w:rPr>
          <w:lang w:val="lt-LT"/>
        </w:rPr>
        <w:noBreakHyphen/>
        <w:t xml:space="preserve">1057 </w:t>
      </w:r>
    </w:p>
    <w:p w14:paraId="74D71533" w14:textId="77777777" w:rsidR="00925A78" w:rsidRPr="00546063" w:rsidRDefault="00925A78" w:rsidP="00925A78">
      <w:pPr>
        <w:rPr>
          <w:lang w:val="lt-LT"/>
        </w:rPr>
      </w:pPr>
      <w:r w:rsidRPr="00546063">
        <w:rPr>
          <w:lang w:val="lt-LT"/>
        </w:rPr>
        <w:t>Latvi</w:t>
      </w:r>
      <w:r>
        <w:rPr>
          <w:lang w:val="lt-LT"/>
        </w:rPr>
        <w:t>ja</w:t>
      </w:r>
    </w:p>
    <w:p w14:paraId="7A553923" w14:textId="77777777" w:rsidR="00D626BD" w:rsidRPr="00D776FB" w:rsidRDefault="00D626BD" w:rsidP="00D626BD">
      <w:pPr>
        <w:spacing w:line="240" w:lineRule="auto"/>
        <w:rPr>
          <w:lang w:val="lt-LT"/>
        </w:rPr>
      </w:pPr>
    </w:p>
    <w:p w14:paraId="327DFE69" w14:textId="77777777" w:rsidR="00D626BD" w:rsidRPr="00D776FB" w:rsidRDefault="00D626BD" w:rsidP="00D626BD">
      <w:pPr>
        <w:spacing w:line="240" w:lineRule="auto"/>
        <w:rPr>
          <w:lang w:val="lt-LT"/>
        </w:rPr>
      </w:pPr>
    </w:p>
    <w:p w14:paraId="2695BE04" w14:textId="77777777" w:rsidR="00D626BD" w:rsidRDefault="00D626BD" w:rsidP="00D626BD">
      <w:pPr>
        <w:keepNext/>
        <w:tabs>
          <w:tab w:val="left" w:pos="567"/>
        </w:tabs>
        <w:spacing w:line="240" w:lineRule="auto"/>
        <w:ind w:left="567" w:hanging="567"/>
        <w:rPr>
          <w:b/>
          <w:bCs/>
          <w:lang w:val="lt-LT"/>
        </w:rPr>
      </w:pPr>
      <w:r w:rsidRPr="00825F4E">
        <w:rPr>
          <w:b/>
          <w:bCs/>
          <w:noProof/>
          <w:lang w:val="lt-LT"/>
        </w:rPr>
        <w:t>B.</w:t>
      </w:r>
      <w:r w:rsidRPr="00825F4E">
        <w:rPr>
          <w:b/>
          <w:bCs/>
          <w:noProof/>
          <w:lang w:val="lt-LT"/>
        </w:rPr>
        <w:tab/>
      </w:r>
      <w:r w:rsidRPr="00825F4E">
        <w:rPr>
          <w:b/>
          <w:bCs/>
          <w:lang w:val="lt-LT"/>
        </w:rPr>
        <w:t>TIEKIMO IR VARTOJIMO SĄLYGOS AR APRIBOJIMAI</w:t>
      </w:r>
    </w:p>
    <w:p w14:paraId="59A757F3" w14:textId="77777777" w:rsidR="00D626BD" w:rsidRDefault="00D626BD" w:rsidP="00D626BD">
      <w:pPr>
        <w:keepNext/>
        <w:spacing w:line="240" w:lineRule="auto"/>
        <w:rPr>
          <w:noProof/>
          <w:lang w:val="lt-LT"/>
        </w:rPr>
      </w:pPr>
    </w:p>
    <w:p w14:paraId="03E5DD79" w14:textId="77777777" w:rsidR="00D626BD" w:rsidRPr="00FF142C" w:rsidRDefault="00D626BD" w:rsidP="00D626BD">
      <w:pPr>
        <w:numPr>
          <w:ilvl w:val="12"/>
          <w:numId w:val="0"/>
        </w:numPr>
        <w:spacing w:line="240" w:lineRule="auto"/>
        <w:rPr>
          <w:noProof/>
          <w:lang w:val="lt-LT"/>
        </w:rPr>
      </w:pPr>
      <w:r w:rsidRPr="00FF142C">
        <w:rPr>
          <w:noProof/>
          <w:lang w:val="lt-LT"/>
        </w:rPr>
        <w:t>Receptinis vaistinis preparatas.</w:t>
      </w:r>
    </w:p>
    <w:p w14:paraId="246E166B" w14:textId="77777777" w:rsidR="00D626BD" w:rsidRPr="00FF142C" w:rsidRDefault="00D626BD" w:rsidP="00D626BD">
      <w:pPr>
        <w:spacing w:line="240" w:lineRule="auto"/>
        <w:ind w:right="567"/>
        <w:rPr>
          <w:noProof/>
          <w:lang w:val="lt-LT"/>
        </w:rPr>
      </w:pPr>
    </w:p>
    <w:p w14:paraId="2E5EC7D6" w14:textId="77777777" w:rsidR="00D626BD" w:rsidRPr="00FF142C" w:rsidRDefault="00D626BD" w:rsidP="00D626BD">
      <w:pPr>
        <w:spacing w:line="240" w:lineRule="auto"/>
        <w:rPr>
          <w:noProof/>
          <w:lang w:val="lt-LT"/>
        </w:rPr>
      </w:pPr>
    </w:p>
    <w:p w14:paraId="052522BB" w14:textId="77777777" w:rsidR="00D626BD" w:rsidRDefault="00D626BD" w:rsidP="00D626BD">
      <w:pPr>
        <w:spacing w:line="240" w:lineRule="auto"/>
        <w:rPr>
          <w:lang w:val="lt-LT"/>
        </w:rPr>
      </w:pPr>
      <w:r w:rsidRPr="00FF142C">
        <w:rPr>
          <w:b/>
          <w:bCs/>
          <w:noProof/>
          <w:lang w:val="lt-LT"/>
        </w:rPr>
        <w:br w:type="page"/>
      </w:r>
    </w:p>
    <w:p w14:paraId="7CB20612" w14:textId="77777777" w:rsidR="00D626BD" w:rsidRDefault="00D626BD" w:rsidP="00D626BD">
      <w:pPr>
        <w:spacing w:line="240" w:lineRule="auto"/>
        <w:rPr>
          <w:lang w:val="lt-LT"/>
        </w:rPr>
      </w:pPr>
    </w:p>
    <w:p w14:paraId="549FCBD6" w14:textId="77777777" w:rsidR="00D626BD" w:rsidRDefault="00D626BD" w:rsidP="00D626BD">
      <w:pPr>
        <w:spacing w:line="240" w:lineRule="auto"/>
        <w:rPr>
          <w:lang w:val="lt-LT"/>
        </w:rPr>
      </w:pPr>
    </w:p>
    <w:p w14:paraId="115BAEC8" w14:textId="77777777" w:rsidR="00D626BD" w:rsidRDefault="00D626BD" w:rsidP="00D626BD">
      <w:pPr>
        <w:spacing w:line="240" w:lineRule="auto"/>
        <w:rPr>
          <w:lang w:val="lt-LT"/>
        </w:rPr>
      </w:pPr>
    </w:p>
    <w:p w14:paraId="054CE090" w14:textId="77777777" w:rsidR="00D626BD" w:rsidRDefault="00D626BD" w:rsidP="00D626BD">
      <w:pPr>
        <w:spacing w:line="240" w:lineRule="auto"/>
        <w:rPr>
          <w:lang w:val="lt-LT"/>
        </w:rPr>
      </w:pPr>
    </w:p>
    <w:p w14:paraId="714FA6BD" w14:textId="77777777" w:rsidR="00D626BD" w:rsidRDefault="00D626BD" w:rsidP="00D626BD">
      <w:pPr>
        <w:spacing w:line="240" w:lineRule="auto"/>
        <w:rPr>
          <w:lang w:val="lt-LT"/>
        </w:rPr>
      </w:pPr>
    </w:p>
    <w:p w14:paraId="17BC83DE" w14:textId="77777777" w:rsidR="00D626BD" w:rsidRDefault="00D626BD" w:rsidP="00D626BD">
      <w:pPr>
        <w:spacing w:line="240" w:lineRule="auto"/>
        <w:rPr>
          <w:lang w:val="lt-LT"/>
        </w:rPr>
      </w:pPr>
    </w:p>
    <w:p w14:paraId="361BA202" w14:textId="77777777" w:rsidR="00D626BD" w:rsidRDefault="00D626BD" w:rsidP="00D626BD">
      <w:pPr>
        <w:spacing w:line="240" w:lineRule="auto"/>
        <w:rPr>
          <w:lang w:val="lt-LT"/>
        </w:rPr>
      </w:pPr>
    </w:p>
    <w:p w14:paraId="5D22EFB5" w14:textId="77777777" w:rsidR="00D626BD" w:rsidRDefault="00D626BD" w:rsidP="00D626BD">
      <w:pPr>
        <w:spacing w:line="240" w:lineRule="auto"/>
        <w:rPr>
          <w:lang w:val="lt-LT"/>
        </w:rPr>
      </w:pPr>
    </w:p>
    <w:p w14:paraId="2052C973" w14:textId="77777777" w:rsidR="00D626BD" w:rsidRDefault="00D626BD" w:rsidP="00D626BD">
      <w:pPr>
        <w:spacing w:line="240" w:lineRule="auto"/>
        <w:rPr>
          <w:lang w:val="lt-LT"/>
        </w:rPr>
      </w:pPr>
    </w:p>
    <w:p w14:paraId="2306FA53" w14:textId="77777777" w:rsidR="00D626BD" w:rsidRDefault="00D626BD" w:rsidP="00D626BD">
      <w:pPr>
        <w:spacing w:line="240" w:lineRule="auto"/>
        <w:rPr>
          <w:lang w:val="lt-LT"/>
        </w:rPr>
      </w:pPr>
    </w:p>
    <w:p w14:paraId="5DBE08CF" w14:textId="77777777" w:rsidR="00D626BD" w:rsidRDefault="00D626BD" w:rsidP="00D626BD">
      <w:pPr>
        <w:spacing w:line="240" w:lineRule="auto"/>
        <w:rPr>
          <w:lang w:val="lt-LT"/>
        </w:rPr>
      </w:pPr>
    </w:p>
    <w:p w14:paraId="5E64D20D" w14:textId="77777777" w:rsidR="00D626BD" w:rsidRDefault="00D626BD" w:rsidP="00D626BD">
      <w:pPr>
        <w:spacing w:line="240" w:lineRule="auto"/>
        <w:rPr>
          <w:lang w:val="lt-LT"/>
        </w:rPr>
      </w:pPr>
    </w:p>
    <w:p w14:paraId="5CDB294B" w14:textId="77777777" w:rsidR="00D626BD" w:rsidRDefault="00D626BD" w:rsidP="00D626BD">
      <w:pPr>
        <w:spacing w:line="240" w:lineRule="auto"/>
        <w:rPr>
          <w:lang w:val="lt-LT"/>
        </w:rPr>
      </w:pPr>
    </w:p>
    <w:p w14:paraId="5ECC03A7" w14:textId="77777777" w:rsidR="00D626BD" w:rsidRDefault="00D626BD" w:rsidP="00D626BD">
      <w:pPr>
        <w:spacing w:line="240" w:lineRule="auto"/>
        <w:rPr>
          <w:lang w:val="lt-LT"/>
        </w:rPr>
      </w:pPr>
    </w:p>
    <w:p w14:paraId="53B4FC9A" w14:textId="77777777" w:rsidR="00D626BD" w:rsidRDefault="00D626BD" w:rsidP="00D626BD">
      <w:pPr>
        <w:spacing w:line="240" w:lineRule="auto"/>
        <w:rPr>
          <w:lang w:val="lt-LT"/>
        </w:rPr>
      </w:pPr>
    </w:p>
    <w:p w14:paraId="614B7F1A" w14:textId="77777777" w:rsidR="00D626BD" w:rsidRDefault="00D626BD" w:rsidP="00D626BD">
      <w:pPr>
        <w:spacing w:line="240" w:lineRule="auto"/>
        <w:rPr>
          <w:lang w:val="lt-LT"/>
        </w:rPr>
      </w:pPr>
    </w:p>
    <w:p w14:paraId="2857FC83" w14:textId="77777777" w:rsidR="00D626BD" w:rsidRDefault="00D626BD" w:rsidP="00D626BD">
      <w:pPr>
        <w:spacing w:line="240" w:lineRule="auto"/>
        <w:rPr>
          <w:lang w:val="lt-LT"/>
        </w:rPr>
      </w:pPr>
    </w:p>
    <w:p w14:paraId="527EEEED" w14:textId="77777777" w:rsidR="00D626BD" w:rsidRDefault="00D626BD" w:rsidP="00D626BD">
      <w:pPr>
        <w:spacing w:line="240" w:lineRule="auto"/>
        <w:rPr>
          <w:lang w:val="lt-LT"/>
        </w:rPr>
      </w:pPr>
    </w:p>
    <w:p w14:paraId="6AA0E2EC" w14:textId="77777777" w:rsidR="00D626BD" w:rsidRDefault="00D626BD" w:rsidP="00D626BD">
      <w:pPr>
        <w:spacing w:line="240" w:lineRule="auto"/>
        <w:rPr>
          <w:lang w:val="lt-LT"/>
        </w:rPr>
      </w:pPr>
    </w:p>
    <w:p w14:paraId="392E55FF" w14:textId="77777777" w:rsidR="00D626BD" w:rsidRDefault="00D626BD" w:rsidP="00D626BD">
      <w:pPr>
        <w:spacing w:line="240" w:lineRule="auto"/>
        <w:rPr>
          <w:lang w:val="lt-LT"/>
        </w:rPr>
      </w:pPr>
    </w:p>
    <w:p w14:paraId="41A5DE72" w14:textId="77777777" w:rsidR="00D626BD" w:rsidRDefault="00D626BD" w:rsidP="00D626BD">
      <w:pPr>
        <w:spacing w:line="240" w:lineRule="auto"/>
        <w:rPr>
          <w:lang w:val="lt-LT"/>
        </w:rPr>
      </w:pPr>
    </w:p>
    <w:p w14:paraId="135387D8" w14:textId="77777777" w:rsidR="00D626BD" w:rsidRDefault="00D626BD" w:rsidP="00D626BD">
      <w:pPr>
        <w:spacing w:line="240" w:lineRule="auto"/>
        <w:rPr>
          <w:lang w:val="lt-LT"/>
        </w:rPr>
      </w:pPr>
      <w:bookmarkStart w:id="61" w:name="_Toc129243134"/>
      <w:bookmarkStart w:id="62" w:name="_Toc129243259"/>
    </w:p>
    <w:p w14:paraId="068F2770" w14:textId="77777777" w:rsidR="00D626BD" w:rsidRDefault="00D626BD" w:rsidP="00D626BD">
      <w:pPr>
        <w:spacing w:line="240" w:lineRule="auto"/>
        <w:jc w:val="center"/>
        <w:rPr>
          <w:lang w:val="lt-LT"/>
        </w:rPr>
      </w:pPr>
    </w:p>
    <w:p w14:paraId="3CE8AF7B" w14:textId="77777777" w:rsidR="00D626BD" w:rsidRDefault="00D626BD" w:rsidP="00D626BD">
      <w:pPr>
        <w:spacing w:line="240" w:lineRule="auto"/>
        <w:jc w:val="center"/>
        <w:rPr>
          <w:lang w:val="lt-LT"/>
        </w:rPr>
      </w:pPr>
      <w:r w:rsidRPr="00D776FB">
        <w:rPr>
          <w:b/>
          <w:lang w:val="lt-LT"/>
        </w:rPr>
        <w:t>III PRIEDAS</w:t>
      </w:r>
      <w:bookmarkEnd w:id="61"/>
      <w:bookmarkEnd w:id="62"/>
    </w:p>
    <w:p w14:paraId="45A0D993" w14:textId="77777777" w:rsidR="00D626BD" w:rsidRPr="005275C1" w:rsidRDefault="00D626BD" w:rsidP="00D626BD">
      <w:pPr>
        <w:spacing w:line="240" w:lineRule="auto"/>
        <w:rPr>
          <w:lang w:val="pt-PT"/>
        </w:rPr>
      </w:pPr>
    </w:p>
    <w:p w14:paraId="46C7B8B7" w14:textId="77777777" w:rsidR="00D626BD" w:rsidRDefault="00D626BD" w:rsidP="00D626BD">
      <w:pPr>
        <w:spacing w:line="240" w:lineRule="auto"/>
        <w:jc w:val="center"/>
        <w:rPr>
          <w:lang w:val="lt-LT"/>
        </w:rPr>
      </w:pPr>
      <w:r w:rsidRPr="00D776FB">
        <w:rPr>
          <w:b/>
          <w:lang w:val="lt-LT"/>
        </w:rPr>
        <w:t>ŽENKLINIMAS IR PAKUOTĖS LAPELIS</w:t>
      </w:r>
    </w:p>
    <w:p w14:paraId="770615ED" w14:textId="77777777" w:rsidR="00D626BD" w:rsidRDefault="00D626BD" w:rsidP="00D626BD">
      <w:pPr>
        <w:spacing w:line="240" w:lineRule="auto"/>
        <w:rPr>
          <w:lang w:val="lt-LT"/>
        </w:rPr>
      </w:pPr>
    </w:p>
    <w:p w14:paraId="3F840FF2" w14:textId="77777777" w:rsidR="00D626BD" w:rsidRPr="00FF142C" w:rsidRDefault="00D626BD" w:rsidP="00D626BD">
      <w:pPr>
        <w:spacing w:line="240" w:lineRule="auto"/>
        <w:rPr>
          <w:lang w:val="lt-LT"/>
        </w:rPr>
      </w:pPr>
      <w:r w:rsidRPr="00FF142C">
        <w:rPr>
          <w:lang w:val="lt-LT"/>
        </w:rPr>
        <w:br w:type="page"/>
      </w:r>
    </w:p>
    <w:p w14:paraId="486491A7" w14:textId="77777777" w:rsidR="00D626BD" w:rsidRDefault="00D626BD" w:rsidP="00D626BD">
      <w:pPr>
        <w:spacing w:line="240" w:lineRule="auto"/>
        <w:rPr>
          <w:lang w:val="lt-LT"/>
        </w:rPr>
      </w:pPr>
    </w:p>
    <w:p w14:paraId="55348C3B" w14:textId="77777777" w:rsidR="00D626BD" w:rsidRDefault="00D626BD" w:rsidP="00D626BD">
      <w:pPr>
        <w:spacing w:line="240" w:lineRule="auto"/>
        <w:rPr>
          <w:lang w:val="lt-LT"/>
        </w:rPr>
      </w:pPr>
    </w:p>
    <w:p w14:paraId="5BF4A818" w14:textId="77777777" w:rsidR="00D626BD" w:rsidRDefault="00D626BD" w:rsidP="00D626BD">
      <w:pPr>
        <w:spacing w:line="240" w:lineRule="auto"/>
        <w:rPr>
          <w:lang w:val="lt-LT"/>
        </w:rPr>
      </w:pPr>
    </w:p>
    <w:p w14:paraId="53E199CD" w14:textId="77777777" w:rsidR="00D626BD" w:rsidRDefault="00D626BD" w:rsidP="00D626BD">
      <w:pPr>
        <w:spacing w:line="240" w:lineRule="auto"/>
        <w:rPr>
          <w:lang w:val="lt-LT"/>
        </w:rPr>
      </w:pPr>
    </w:p>
    <w:p w14:paraId="10D63BB2" w14:textId="77777777" w:rsidR="00D626BD" w:rsidRDefault="00D626BD" w:rsidP="00D626BD">
      <w:pPr>
        <w:spacing w:line="240" w:lineRule="auto"/>
        <w:rPr>
          <w:lang w:val="lt-LT"/>
        </w:rPr>
      </w:pPr>
    </w:p>
    <w:p w14:paraId="05BCD690" w14:textId="77777777" w:rsidR="00D626BD" w:rsidRDefault="00D626BD" w:rsidP="00D626BD">
      <w:pPr>
        <w:spacing w:line="240" w:lineRule="auto"/>
        <w:rPr>
          <w:lang w:val="lt-LT"/>
        </w:rPr>
      </w:pPr>
    </w:p>
    <w:p w14:paraId="387FFCF3" w14:textId="77777777" w:rsidR="00D626BD" w:rsidRDefault="00D626BD" w:rsidP="00D626BD">
      <w:pPr>
        <w:spacing w:line="240" w:lineRule="auto"/>
        <w:rPr>
          <w:lang w:val="lt-LT"/>
        </w:rPr>
      </w:pPr>
    </w:p>
    <w:p w14:paraId="2117B751" w14:textId="77777777" w:rsidR="00D626BD" w:rsidRDefault="00D626BD" w:rsidP="00D626BD">
      <w:pPr>
        <w:spacing w:line="240" w:lineRule="auto"/>
        <w:rPr>
          <w:lang w:val="lt-LT"/>
        </w:rPr>
      </w:pPr>
    </w:p>
    <w:p w14:paraId="25E06B61" w14:textId="77777777" w:rsidR="00D626BD" w:rsidRDefault="00D626BD" w:rsidP="00D626BD">
      <w:pPr>
        <w:spacing w:line="240" w:lineRule="auto"/>
        <w:rPr>
          <w:lang w:val="lt-LT"/>
        </w:rPr>
      </w:pPr>
    </w:p>
    <w:p w14:paraId="2D84309F" w14:textId="77777777" w:rsidR="00D626BD" w:rsidRDefault="00D626BD" w:rsidP="00D626BD">
      <w:pPr>
        <w:spacing w:line="240" w:lineRule="auto"/>
        <w:rPr>
          <w:lang w:val="lt-LT"/>
        </w:rPr>
      </w:pPr>
    </w:p>
    <w:p w14:paraId="434A0912" w14:textId="77777777" w:rsidR="00D626BD" w:rsidRDefault="00D626BD" w:rsidP="00D626BD">
      <w:pPr>
        <w:spacing w:line="240" w:lineRule="auto"/>
        <w:rPr>
          <w:lang w:val="lt-LT"/>
        </w:rPr>
      </w:pPr>
    </w:p>
    <w:p w14:paraId="0A4AD20E" w14:textId="77777777" w:rsidR="00D626BD" w:rsidRDefault="00D626BD" w:rsidP="00D626BD">
      <w:pPr>
        <w:spacing w:line="240" w:lineRule="auto"/>
        <w:rPr>
          <w:lang w:val="lt-LT"/>
        </w:rPr>
      </w:pPr>
    </w:p>
    <w:p w14:paraId="736926BE" w14:textId="77777777" w:rsidR="00D626BD" w:rsidRDefault="00D626BD" w:rsidP="00D626BD">
      <w:pPr>
        <w:spacing w:line="240" w:lineRule="auto"/>
        <w:rPr>
          <w:lang w:val="lt-LT"/>
        </w:rPr>
      </w:pPr>
    </w:p>
    <w:p w14:paraId="2400480D" w14:textId="77777777" w:rsidR="00D626BD" w:rsidRDefault="00D626BD" w:rsidP="00D626BD">
      <w:pPr>
        <w:spacing w:line="240" w:lineRule="auto"/>
        <w:rPr>
          <w:lang w:val="lt-LT"/>
        </w:rPr>
      </w:pPr>
    </w:p>
    <w:p w14:paraId="39D8EC78" w14:textId="77777777" w:rsidR="00D626BD" w:rsidRDefault="00D626BD" w:rsidP="00D626BD">
      <w:pPr>
        <w:spacing w:line="240" w:lineRule="auto"/>
        <w:rPr>
          <w:lang w:val="lt-LT"/>
        </w:rPr>
      </w:pPr>
    </w:p>
    <w:p w14:paraId="51F497F3" w14:textId="77777777" w:rsidR="00D626BD" w:rsidRDefault="00D626BD" w:rsidP="00D626BD">
      <w:pPr>
        <w:spacing w:line="240" w:lineRule="auto"/>
        <w:rPr>
          <w:lang w:val="lt-LT"/>
        </w:rPr>
      </w:pPr>
    </w:p>
    <w:p w14:paraId="2F7635BF" w14:textId="77777777" w:rsidR="00D626BD" w:rsidRDefault="00D626BD" w:rsidP="00D626BD">
      <w:pPr>
        <w:spacing w:line="240" w:lineRule="auto"/>
        <w:rPr>
          <w:lang w:val="lt-LT"/>
        </w:rPr>
      </w:pPr>
    </w:p>
    <w:p w14:paraId="64F8AC83" w14:textId="77777777" w:rsidR="00D626BD" w:rsidRDefault="00D626BD" w:rsidP="00D626BD">
      <w:pPr>
        <w:spacing w:line="240" w:lineRule="auto"/>
        <w:rPr>
          <w:lang w:val="lt-LT"/>
        </w:rPr>
      </w:pPr>
    </w:p>
    <w:p w14:paraId="32FF0C69" w14:textId="77777777" w:rsidR="00D626BD" w:rsidRDefault="00D626BD" w:rsidP="00D626BD">
      <w:pPr>
        <w:spacing w:line="240" w:lineRule="auto"/>
        <w:rPr>
          <w:lang w:val="lt-LT"/>
        </w:rPr>
      </w:pPr>
    </w:p>
    <w:p w14:paraId="7D8BE46B" w14:textId="77777777" w:rsidR="00D626BD" w:rsidRDefault="00D626BD" w:rsidP="00D626BD">
      <w:pPr>
        <w:spacing w:line="240" w:lineRule="auto"/>
        <w:rPr>
          <w:lang w:val="lt-LT"/>
        </w:rPr>
      </w:pPr>
    </w:p>
    <w:p w14:paraId="7AC6D9A0" w14:textId="77777777" w:rsidR="00D626BD" w:rsidRDefault="00D626BD" w:rsidP="00D626BD">
      <w:pPr>
        <w:spacing w:line="240" w:lineRule="auto"/>
        <w:rPr>
          <w:lang w:val="lt-LT"/>
        </w:rPr>
      </w:pPr>
    </w:p>
    <w:p w14:paraId="3997B999" w14:textId="77777777" w:rsidR="00D626BD" w:rsidRDefault="00D626BD" w:rsidP="00D626BD">
      <w:pPr>
        <w:spacing w:line="240" w:lineRule="auto"/>
        <w:rPr>
          <w:lang w:val="lt-LT"/>
        </w:rPr>
      </w:pPr>
    </w:p>
    <w:p w14:paraId="0CB800C5" w14:textId="77777777" w:rsidR="00D626BD" w:rsidRPr="00D776FB" w:rsidRDefault="00D626BD" w:rsidP="00D626BD">
      <w:pPr>
        <w:spacing w:line="240" w:lineRule="auto"/>
        <w:rPr>
          <w:bCs/>
          <w:lang w:val="lt-LT"/>
        </w:rPr>
      </w:pPr>
      <w:bookmarkStart w:id="63" w:name="_Toc129243135"/>
      <w:bookmarkStart w:id="64" w:name="_Toc129243260"/>
    </w:p>
    <w:p w14:paraId="0A024569" w14:textId="77777777" w:rsidR="00D626BD" w:rsidRDefault="00D626BD" w:rsidP="00D626BD">
      <w:pPr>
        <w:spacing w:line="240" w:lineRule="auto"/>
        <w:jc w:val="center"/>
        <w:rPr>
          <w:b/>
          <w:bCs/>
          <w:lang w:val="lt-LT"/>
        </w:rPr>
      </w:pPr>
      <w:r w:rsidRPr="00FF142C">
        <w:rPr>
          <w:b/>
          <w:bCs/>
          <w:lang w:val="lt-LT"/>
        </w:rPr>
        <w:t>A. ŽENKLINIMAS</w:t>
      </w:r>
      <w:bookmarkEnd w:id="63"/>
      <w:bookmarkEnd w:id="64"/>
    </w:p>
    <w:p w14:paraId="142D7755" w14:textId="77777777" w:rsidR="00D626BD"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r w:rsidRPr="00FF142C">
        <w:rPr>
          <w:lang w:val="lt-LT"/>
        </w:rPr>
        <w:br w:type="page"/>
      </w:r>
      <w:r w:rsidRPr="00FF142C">
        <w:rPr>
          <w:b/>
          <w:bCs/>
          <w:lang w:val="lt-LT"/>
        </w:rPr>
        <w:lastRenderedPageBreak/>
        <w:t>INFORMACIJA ANT IŠORINĖS PAKUOTĖS</w:t>
      </w:r>
    </w:p>
    <w:p w14:paraId="2F47B579" w14:textId="77777777" w:rsidR="00240DBC" w:rsidRDefault="00240DBC"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p>
    <w:p w14:paraId="6D09A245" w14:textId="77777777" w:rsidR="00D626BD" w:rsidRDefault="00240DBC" w:rsidP="00240DBC">
      <w:pPr>
        <w:keepNext/>
        <w:pBdr>
          <w:top w:val="single" w:sz="4" w:space="1" w:color="auto"/>
          <w:left w:val="single" w:sz="4" w:space="4" w:color="auto"/>
          <w:bottom w:val="single" w:sz="4" w:space="1" w:color="auto"/>
          <w:right w:val="single" w:sz="4" w:space="4" w:color="auto"/>
        </w:pBdr>
        <w:spacing w:line="240" w:lineRule="auto"/>
        <w:rPr>
          <w:b/>
          <w:bCs/>
          <w:lang w:val="lt-LT"/>
        </w:rPr>
      </w:pPr>
      <w:r>
        <w:rPr>
          <w:b/>
          <w:bCs/>
          <w:lang w:val="lt-LT"/>
        </w:rPr>
        <w:t>K</w:t>
      </w:r>
      <w:r w:rsidR="0090456A">
        <w:rPr>
          <w:b/>
          <w:bCs/>
          <w:lang w:val="lt-LT"/>
        </w:rPr>
        <w:t>ARTONO DĖŽUTĖ</w:t>
      </w:r>
    </w:p>
    <w:p w14:paraId="25A31D91" w14:textId="77777777" w:rsidR="00D626BD" w:rsidRDefault="00D626BD" w:rsidP="00D626BD">
      <w:pPr>
        <w:keepNext/>
        <w:spacing w:line="240" w:lineRule="auto"/>
        <w:rPr>
          <w:lang w:val="lt-LT"/>
        </w:rPr>
      </w:pPr>
    </w:p>
    <w:p w14:paraId="7DB1F7BF"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w:t>
      </w:r>
      <w:r w:rsidRPr="00825F4E">
        <w:rPr>
          <w:b/>
          <w:bCs/>
          <w:lang w:val="lt-LT"/>
        </w:rPr>
        <w:tab/>
        <w:t>VAISTINIO PREPARATO PAVADINIMAS</w:t>
      </w:r>
    </w:p>
    <w:p w14:paraId="2F7A63CE" w14:textId="77777777" w:rsidR="00D626BD" w:rsidRDefault="00D626BD" w:rsidP="00D626BD">
      <w:pPr>
        <w:keepNext/>
        <w:spacing w:line="240" w:lineRule="auto"/>
        <w:rPr>
          <w:lang w:val="lt-LT"/>
        </w:rPr>
      </w:pPr>
    </w:p>
    <w:p w14:paraId="0553B4C6" w14:textId="7FD85AF8" w:rsidR="009277A0" w:rsidRDefault="009277A0" w:rsidP="00D626BD">
      <w:pPr>
        <w:keepNext/>
        <w:spacing w:line="240" w:lineRule="auto"/>
        <w:rPr>
          <w:lang w:val="lt-LT"/>
        </w:rPr>
      </w:pPr>
      <w:r>
        <w:rPr>
          <w:lang w:val="lt-LT"/>
        </w:rPr>
        <w:t>Risperidone Grindeks 0,5</w:t>
      </w:r>
      <w:r w:rsidR="00EC7172">
        <w:rPr>
          <w:lang w:val="lt-LT"/>
        </w:rPr>
        <w:t> </w:t>
      </w:r>
      <w:r>
        <w:rPr>
          <w:lang w:val="lt-LT"/>
        </w:rPr>
        <w:t>mg</w:t>
      </w:r>
      <w:r w:rsidR="00C503A8">
        <w:rPr>
          <w:lang w:val="lt-LT"/>
        </w:rPr>
        <w:t xml:space="preserve"> plėvele dengtos tabletės</w:t>
      </w:r>
    </w:p>
    <w:p w14:paraId="774AC8B9" w14:textId="77777777" w:rsidR="00D626BD" w:rsidRDefault="00D9466E" w:rsidP="00D626BD">
      <w:pPr>
        <w:spacing w:line="240" w:lineRule="auto"/>
        <w:rPr>
          <w:lang w:val="lt-LT"/>
        </w:rPr>
      </w:pPr>
      <w:r w:rsidRPr="002D2BB0">
        <w:rPr>
          <w:highlight w:val="lightGray"/>
          <w:shd w:val="clear" w:color="auto" w:fill="D9D9D9" w:themeFill="background1" w:themeFillShade="D9"/>
          <w:lang w:val="lt-LT"/>
        </w:rPr>
        <w:t>Risperidone Grindeks</w:t>
      </w:r>
      <w:r w:rsidR="00D626BD" w:rsidRPr="002D2BB0">
        <w:rPr>
          <w:highlight w:val="lightGray"/>
          <w:shd w:val="clear" w:color="auto" w:fill="D9D9D9" w:themeFill="background1" w:themeFillShade="D9"/>
          <w:lang w:val="lt-LT"/>
        </w:rPr>
        <w:t xml:space="preserve"> 1 mg plėvele dengtos tabletės</w:t>
      </w:r>
    </w:p>
    <w:p w14:paraId="0B035546" w14:textId="77777777" w:rsidR="00D626BD" w:rsidRDefault="00D9466E" w:rsidP="00D626BD">
      <w:pPr>
        <w:spacing w:line="240" w:lineRule="auto"/>
        <w:rPr>
          <w:highlight w:val="lightGray"/>
          <w:lang w:val="lt-LT"/>
        </w:rPr>
      </w:pPr>
      <w:r>
        <w:rPr>
          <w:highlight w:val="lightGray"/>
          <w:lang w:val="lt-LT"/>
        </w:rPr>
        <w:t>Risperidone Grindeks</w:t>
      </w:r>
      <w:r w:rsidR="00D626BD" w:rsidRPr="00FF142C">
        <w:rPr>
          <w:highlight w:val="lightGray"/>
          <w:lang w:val="lt-LT"/>
        </w:rPr>
        <w:t xml:space="preserve"> 2 mg plėvele dengtos tabletės</w:t>
      </w:r>
    </w:p>
    <w:p w14:paraId="19EB1FD8" w14:textId="77777777" w:rsidR="00D626BD" w:rsidRDefault="00D9466E" w:rsidP="00D626BD">
      <w:pPr>
        <w:spacing w:line="240" w:lineRule="auto"/>
        <w:rPr>
          <w:highlight w:val="lightGray"/>
          <w:lang w:val="lt-LT"/>
        </w:rPr>
      </w:pPr>
      <w:r>
        <w:rPr>
          <w:highlight w:val="lightGray"/>
          <w:lang w:val="lt-LT"/>
        </w:rPr>
        <w:t>Risperidone Grindeks</w:t>
      </w:r>
      <w:r w:rsidR="00D626BD" w:rsidRPr="00FF142C">
        <w:rPr>
          <w:highlight w:val="lightGray"/>
          <w:lang w:val="lt-LT"/>
        </w:rPr>
        <w:t xml:space="preserve"> 3 mg plėvele dengtos tabletės</w:t>
      </w:r>
    </w:p>
    <w:p w14:paraId="6C316AE5" w14:textId="77777777" w:rsidR="00D626BD" w:rsidRDefault="00D9466E" w:rsidP="00D626BD">
      <w:pPr>
        <w:spacing w:line="240" w:lineRule="auto"/>
        <w:rPr>
          <w:lang w:val="lt-LT"/>
        </w:rPr>
      </w:pPr>
      <w:r>
        <w:rPr>
          <w:highlight w:val="lightGray"/>
          <w:lang w:val="lt-LT"/>
        </w:rPr>
        <w:t>Risperidone Grindeks</w:t>
      </w:r>
      <w:r w:rsidR="00D626BD" w:rsidRPr="00FF142C">
        <w:rPr>
          <w:highlight w:val="lightGray"/>
          <w:lang w:val="lt-LT"/>
        </w:rPr>
        <w:t xml:space="preserve"> 4 mg plėvele dengtos tabletės</w:t>
      </w:r>
    </w:p>
    <w:p w14:paraId="3EDED3B2" w14:textId="2A26D734" w:rsidR="00C503A8" w:rsidRDefault="00C503A8" w:rsidP="00D626BD">
      <w:pPr>
        <w:spacing w:line="240" w:lineRule="auto"/>
        <w:rPr>
          <w:lang w:val="lt-LT"/>
        </w:rPr>
      </w:pPr>
      <w:r w:rsidRPr="002D2BB0">
        <w:rPr>
          <w:highlight w:val="lightGray"/>
          <w:shd w:val="clear" w:color="auto" w:fill="D9D9D9" w:themeFill="background1" w:themeFillShade="D9"/>
          <w:lang w:val="lt-LT"/>
        </w:rPr>
        <w:t>Risperidone Grindeks 6</w:t>
      </w:r>
      <w:r w:rsidR="00EC7172">
        <w:rPr>
          <w:highlight w:val="lightGray"/>
          <w:shd w:val="clear" w:color="auto" w:fill="D9D9D9" w:themeFill="background1" w:themeFillShade="D9"/>
          <w:lang w:val="lt-LT"/>
        </w:rPr>
        <w:t> </w:t>
      </w:r>
      <w:r w:rsidRPr="002D2BB0">
        <w:rPr>
          <w:highlight w:val="lightGray"/>
          <w:shd w:val="clear" w:color="auto" w:fill="D9D9D9" w:themeFill="background1" w:themeFillShade="D9"/>
          <w:lang w:val="lt-LT"/>
        </w:rPr>
        <w:t>mg plėvele dengtos tabletės</w:t>
      </w:r>
    </w:p>
    <w:p w14:paraId="056C1AED" w14:textId="77777777" w:rsidR="00D626BD" w:rsidRDefault="00D626BD" w:rsidP="00D626BD">
      <w:pPr>
        <w:spacing w:line="240" w:lineRule="auto"/>
        <w:rPr>
          <w:lang w:val="lt-LT"/>
        </w:rPr>
      </w:pPr>
    </w:p>
    <w:p w14:paraId="1964EF47" w14:textId="03A15443" w:rsidR="00D626BD" w:rsidRPr="005943DF" w:rsidRDefault="005943DF" w:rsidP="00D626BD">
      <w:pPr>
        <w:spacing w:line="240" w:lineRule="auto"/>
        <w:rPr>
          <w:lang w:val="lt-LT"/>
        </w:rPr>
      </w:pPr>
      <w:r w:rsidRPr="005943DF">
        <w:rPr>
          <w:bCs/>
          <w:iCs/>
        </w:rPr>
        <w:t>risperidonas</w:t>
      </w:r>
    </w:p>
    <w:p w14:paraId="503C34D5" w14:textId="70697D4A" w:rsidR="00D626BD" w:rsidRDefault="00D626BD" w:rsidP="00D626BD">
      <w:pPr>
        <w:spacing w:line="240" w:lineRule="auto"/>
        <w:rPr>
          <w:lang w:val="lt-LT"/>
        </w:rPr>
      </w:pPr>
    </w:p>
    <w:p w14:paraId="19F8784C" w14:textId="77777777" w:rsidR="005943DF" w:rsidRDefault="005943DF" w:rsidP="00D626BD">
      <w:pPr>
        <w:spacing w:line="240" w:lineRule="auto"/>
        <w:rPr>
          <w:lang w:val="lt-LT"/>
        </w:rPr>
      </w:pPr>
    </w:p>
    <w:p w14:paraId="30C3B881"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2.</w:t>
      </w:r>
      <w:r w:rsidRPr="00825F4E">
        <w:rPr>
          <w:b/>
          <w:bCs/>
          <w:lang w:val="lt-LT"/>
        </w:rPr>
        <w:tab/>
      </w:r>
      <w:r w:rsidRPr="00D776FB">
        <w:rPr>
          <w:b/>
          <w:noProof/>
          <w:snapToGrid w:val="0"/>
          <w:szCs w:val="24"/>
          <w:lang w:val="lt-LT"/>
        </w:rPr>
        <w:t>VEIKLIOJI (-IOS) MEDŽIAGA (-OS) IR JOS (-Ų) KIEKIS (-IAI)</w:t>
      </w:r>
    </w:p>
    <w:p w14:paraId="5F8A00A2" w14:textId="77777777" w:rsidR="00D626BD" w:rsidRDefault="00D626BD" w:rsidP="00D626BD">
      <w:pPr>
        <w:keepNext/>
        <w:spacing w:line="240" w:lineRule="auto"/>
        <w:rPr>
          <w:lang w:val="lt-LT"/>
        </w:rPr>
      </w:pPr>
    </w:p>
    <w:p w14:paraId="4C47238A" w14:textId="2F1AAA27" w:rsidR="00754115" w:rsidRDefault="00754115" w:rsidP="00D626BD">
      <w:pPr>
        <w:spacing w:line="240" w:lineRule="auto"/>
        <w:rPr>
          <w:lang w:val="lt-LT"/>
        </w:rPr>
      </w:pPr>
      <w:r>
        <w:rPr>
          <w:lang w:val="lt-LT"/>
        </w:rPr>
        <w:t>Kiekvienoje plėvele dengtoje tabletėje yra 0,5</w:t>
      </w:r>
      <w:r w:rsidR="00EC7172">
        <w:rPr>
          <w:lang w:val="lt-LT"/>
        </w:rPr>
        <w:t> </w:t>
      </w:r>
      <w:r>
        <w:rPr>
          <w:lang w:val="lt-LT"/>
        </w:rPr>
        <w:t>mg risperidono.</w:t>
      </w:r>
    </w:p>
    <w:p w14:paraId="602B330E" w14:textId="77777777" w:rsidR="00D626BD" w:rsidRDefault="00D626BD" w:rsidP="00D626BD">
      <w:pPr>
        <w:spacing w:line="240" w:lineRule="auto"/>
        <w:rPr>
          <w:lang w:val="lt-LT"/>
        </w:rPr>
      </w:pPr>
      <w:r w:rsidRPr="002D2BB0">
        <w:rPr>
          <w:highlight w:val="lightGray"/>
          <w:shd w:val="clear" w:color="auto" w:fill="D9D9D9" w:themeFill="background1" w:themeFillShade="D9"/>
          <w:lang w:val="lt-LT"/>
        </w:rPr>
        <w:t>Kiekvienoje plėvele dengtoje tabletėje yra 1 mg risperidono.</w:t>
      </w:r>
    </w:p>
    <w:p w14:paraId="74529CB0" w14:textId="77777777" w:rsidR="00D626BD" w:rsidRDefault="00D626BD" w:rsidP="00D626BD">
      <w:pPr>
        <w:spacing w:line="240" w:lineRule="auto"/>
        <w:rPr>
          <w:highlight w:val="lightGray"/>
          <w:lang w:val="lt-LT"/>
        </w:rPr>
      </w:pPr>
      <w:r w:rsidRPr="00FF142C">
        <w:rPr>
          <w:highlight w:val="lightGray"/>
          <w:lang w:val="lt-LT"/>
        </w:rPr>
        <w:t>Kiekvienoje plėvele dengtoje tabletėje yra 2 mg risperidono.</w:t>
      </w:r>
    </w:p>
    <w:p w14:paraId="20520EC4" w14:textId="77777777" w:rsidR="00D626BD" w:rsidRDefault="00D626BD" w:rsidP="00D626BD">
      <w:pPr>
        <w:spacing w:line="240" w:lineRule="auto"/>
        <w:rPr>
          <w:highlight w:val="lightGray"/>
          <w:lang w:val="lt-LT"/>
        </w:rPr>
      </w:pPr>
      <w:r w:rsidRPr="00FF142C">
        <w:rPr>
          <w:highlight w:val="lightGray"/>
          <w:lang w:val="lt-LT"/>
        </w:rPr>
        <w:t>Kiekvienoje plėvele dengtoje tabletėje yra 3 mg risperidono.</w:t>
      </w:r>
    </w:p>
    <w:p w14:paraId="070D2E61" w14:textId="77777777" w:rsidR="00D626BD" w:rsidRDefault="00D626BD" w:rsidP="00D626BD">
      <w:pPr>
        <w:spacing w:line="240" w:lineRule="auto"/>
        <w:rPr>
          <w:lang w:val="lt-LT"/>
        </w:rPr>
      </w:pPr>
      <w:r w:rsidRPr="00FF142C">
        <w:rPr>
          <w:highlight w:val="lightGray"/>
          <w:lang w:val="lt-LT"/>
        </w:rPr>
        <w:t>Kiekvienoje plėvele dengtoje tabletėje yra 4 mg risperidono.</w:t>
      </w:r>
    </w:p>
    <w:p w14:paraId="1FB8E30E" w14:textId="2CFE5FDA" w:rsidR="00D626BD" w:rsidRDefault="00754115" w:rsidP="00D626BD">
      <w:pPr>
        <w:spacing w:line="240" w:lineRule="auto"/>
        <w:rPr>
          <w:lang w:val="lt-LT"/>
        </w:rPr>
      </w:pPr>
      <w:r w:rsidRPr="002D2BB0">
        <w:rPr>
          <w:highlight w:val="lightGray"/>
          <w:shd w:val="clear" w:color="auto" w:fill="D9D9D9" w:themeFill="background1" w:themeFillShade="D9"/>
          <w:lang w:val="lt-LT"/>
        </w:rPr>
        <w:t>Kiekvienoje plėvele dengtoje tabletėje yra 6</w:t>
      </w:r>
      <w:r w:rsidR="00EC7172">
        <w:rPr>
          <w:highlight w:val="lightGray"/>
          <w:shd w:val="clear" w:color="auto" w:fill="D9D9D9" w:themeFill="background1" w:themeFillShade="D9"/>
          <w:lang w:val="lt-LT"/>
        </w:rPr>
        <w:t> </w:t>
      </w:r>
      <w:r w:rsidRPr="002D2BB0">
        <w:rPr>
          <w:highlight w:val="lightGray"/>
          <w:shd w:val="clear" w:color="auto" w:fill="D9D9D9" w:themeFill="background1" w:themeFillShade="D9"/>
          <w:lang w:val="lt-LT"/>
        </w:rPr>
        <w:t>mg risperidono.</w:t>
      </w:r>
    </w:p>
    <w:p w14:paraId="12EB632F" w14:textId="77777777" w:rsidR="00D626BD" w:rsidRDefault="00D626BD" w:rsidP="00D626BD">
      <w:pPr>
        <w:spacing w:line="240" w:lineRule="auto"/>
        <w:rPr>
          <w:lang w:val="lt-LT"/>
        </w:rPr>
      </w:pPr>
    </w:p>
    <w:p w14:paraId="6B48C668" w14:textId="77777777" w:rsidR="00240DBC" w:rsidRDefault="00240DBC" w:rsidP="00D626BD">
      <w:pPr>
        <w:spacing w:line="240" w:lineRule="auto"/>
        <w:rPr>
          <w:lang w:val="lt-LT"/>
        </w:rPr>
      </w:pPr>
    </w:p>
    <w:p w14:paraId="61F076CB"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3.</w:t>
      </w:r>
      <w:r w:rsidRPr="00825F4E">
        <w:rPr>
          <w:b/>
          <w:bCs/>
          <w:lang w:val="lt-LT"/>
        </w:rPr>
        <w:tab/>
        <w:t>PAGALBINIŲ MEDŽIAGŲ SĄRAŠAS</w:t>
      </w:r>
    </w:p>
    <w:p w14:paraId="610A430E" w14:textId="77777777" w:rsidR="00D626BD" w:rsidRDefault="00D626BD" w:rsidP="00D626BD">
      <w:pPr>
        <w:keepNext/>
        <w:spacing w:line="240" w:lineRule="auto"/>
        <w:rPr>
          <w:lang w:val="lt-LT"/>
        </w:rPr>
      </w:pPr>
    </w:p>
    <w:p w14:paraId="61BB4CD8" w14:textId="77777777" w:rsidR="00D626BD" w:rsidRDefault="00D626BD" w:rsidP="00D626BD">
      <w:pPr>
        <w:spacing w:line="240" w:lineRule="auto"/>
        <w:rPr>
          <w:lang w:val="lt-LT"/>
        </w:rPr>
      </w:pPr>
      <w:r w:rsidRPr="00FF142C">
        <w:rPr>
          <w:lang w:val="lt-LT"/>
        </w:rPr>
        <w:t xml:space="preserve">Sudėtyje yra laktozės. </w:t>
      </w:r>
    </w:p>
    <w:p w14:paraId="697FF5B9" w14:textId="3CC3D7DB" w:rsidR="00D626BD" w:rsidRPr="002B5CA1" w:rsidRDefault="00D0422C" w:rsidP="00D626BD">
      <w:pPr>
        <w:spacing w:line="240" w:lineRule="auto"/>
        <w:rPr>
          <w:highlight w:val="lightGray"/>
          <w:lang w:val="lt-LT"/>
        </w:rPr>
      </w:pPr>
      <w:r w:rsidRPr="002B5CA1">
        <w:rPr>
          <w:highlight w:val="lightGray"/>
          <w:lang w:val="lt-LT"/>
        </w:rPr>
        <w:t xml:space="preserve">Kiekvienoje </w:t>
      </w:r>
      <w:r w:rsidR="00042396" w:rsidRPr="002B5CA1">
        <w:rPr>
          <w:highlight w:val="lightGray"/>
          <w:lang w:val="lt-LT"/>
        </w:rPr>
        <w:t>2</w:t>
      </w:r>
      <w:r w:rsidR="00EC7172">
        <w:rPr>
          <w:highlight w:val="lightGray"/>
          <w:lang w:val="lt-LT"/>
        </w:rPr>
        <w:t> </w:t>
      </w:r>
      <w:r w:rsidR="00042396" w:rsidRPr="002B5CA1">
        <w:rPr>
          <w:highlight w:val="lightGray"/>
          <w:lang w:val="lt-LT"/>
        </w:rPr>
        <w:t xml:space="preserve">mg </w:t>
      </w:r>
      <w:r w:rsidRPr="002B5CA1">
        <w:rPr>
          <w:highlight w:val="lightGray"/>
          <w:lang w:val="lt-LT"/>
        </w:rPr>
        <w:t xml:space="preserve">plėvele dengtoje tabletėje </w:t>
      </w:r>
      <w:r w:rsidR="00E71FF4" w:rsidRPr="002B5CA1">
        <w:rPr>
          <w:highlight w:val="lightGray"/>
          <w:lang w:val="lt-LT"/>
        </w:rPr>
        <w:t xml:space="preserve">yra </w:t>
      </w:r>
      <w:r w:rsidRPr="002B5CA1">
        <w:rPr>
          <w:highlight w:val="lightGray"/>
          <w:lang w:val="lt-LT"/>
        </w:rPr>
        <w:t>saulėlydžio geltonojo FCF (E</w:t>
      </w:r>
      <w:r w:rsidR="00EC7172">
        <w:rPr>
          <w:highlight w:val="lightGray"/>
          <w:lang w:val="lt-LT"/>
        </w:rPr>
        <w:t> </w:t>
      </w:r>
      <w:r w:rsidRPr="002B5CA1">
        <w:rPr>
          <w:highlight w:val="lightGray"/>
          <w:lang w:val="lt-LT"/>
        </w:rPr>
        <w:t>110).</w:t>
      </w:r>
    </w:p>
    <w:p w14:paraId="6D02B2B0" w14:textId="76FB8411" w:rsidR="00D0422C" w:rsidRDefault="00042396" w:rsidP="00D626BD">
      <w:pPr>
        <w:spacing w:line="240" w:lineRule="auto"/>
        <w:rPr>
          <w:lang w:val="lt-LT"/>
        </w:rPr>
      </w:pPr>
      <w:r w:rsidRPr="002B5CA1">
        <w:rPr>
          <w:highlight w:val="lightGray"/>
          <w:lang w:val="lt-LT"/>
        </w:rPr>
        <w:t>Kiekvienoje 4</w:t>
      </w:r>
      <w:r w:rsidR="00EC7172">
        <w:rPr>
          <w:highlight w:val="lightGray"/>
          <w:lang w:val="lt-LT"/>
        </w:rPr>
        <w:t> </w:t>
      </w:r>
      <w:r w:rsidRPr="002B5CA1">
        <w:rPr>
          <w:highlight w:val="lightGray"/>
          <w:lang w:val="lt-LT"/>
        </w:rPr>
        <w:t xml:space="preserve">mg plėvele dengtoje tabletėje </w:t>
      </w:r>
      <w:r w:rsidR="00E71FF4" w:rsidRPr="002B5CA1">
        <w:rPr>
          <w:highlight w:val="lightGray"/>
          <w:lang w:val="lt-LT"/>
        </w:rPr>
        <w:t xml:space="preserve">yra </w:t>
      </w:r>
      <w:r w:rsidRPr="002B5CA1">
        <w:rPr>
          <w:highlight w:val="lightGray"/>
          <w:lang w:val="lt-LT"/>
        </w:rPr>
        <w:t>tartrazino (E</w:t>
      </w:r>
      <w:r w:rsidR="00EC7172">
        <w:rPr>
          <w:highlight w:val="lightGray"/>
          <w:lang w:val="lt-LT"/>
        </w:rPr>
        <w:t> </w:t>
      </w:r>
      <w:r w:rsidRPr="002B5CA1">
        <w:rPr>
          <w:highlight w:val="lightGray"/>
          <w:lang w:val="lt-LT"/>
        </w:rPr>
        <w:t>102).</w:t>
      </w:r>
    </w:p>
    <w:p w14:paraId="1B8E0D24" w14:textId="77777777" w:rsidR="00E568B3" w:rsidRDefault="00E568B3" w:rsidP="00D626BD">
      <w:pPr>
        <w:spacing w:line="240" w:lineRule="auto"/>
        <w:rPr>
          <w:lang w:val="lt-LT"/>
        </w:rPr>
      </w:pPr>
    </w:p>
    <w:p w14:paraId="339AD3A7" w14:textId="77777777" w:rsidR="00D626BD" w:rsidRDefault="00E568B3" w:rsidP="00D626BD">
      <w:pPr>
        <w:spacing w:line="240" w:lineRule="auto"/>
        <w:rPr>
          <w:lang w:val="lt-LT"/>
        </w:rPr>
      </w:pPr>
      <w:r w:rsidRPr="00FF142C">
        <w:rPr>
          <w:lang w:val="lt-LT"/>
        </w:rPr>
        <w:t>Daugiau informacijos žr. pakuotės lapelyje.</w:t>
      </w:r>
    </w:p>
    <w:p w14:paraId="55B682A3" w14:textId="77777777" w:rsidR="00D626BD" w:rsidRDefault="00D626BD" w:rsidP="00D626BD">
      <w:pPr>
        <w:spacing w:line="240" w:lineRule="auto"/>
        <w:rPr>
          <w:lang w:val="lt-LT"/>
        </w:rPr>
      </w:pPr>
    </w:p>
    <w:p w14:paraId="55BE804E" w14:textId="77777777" w:rsidR="00240DBC" w:rsidRDefault="00240DBC" w:rsidP="00D626BD">
      <w:pPr>
        <w:spacing w:line="240" w:lineRule="auto"/>
        <w:rPr>
          <w:lang w:val="lt-LT"/>
        </w:rPr>
      </w:pPr>
    </w:p>
    <w:p w14:paraId="084D090E"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4.</w:t>
      </w:r>
      <w:r w:rsidRPr="00825F4E">
        <w:rPr>
          <w:b/>
          <w:bCs/>
          <w:lang w:val="lt-LT"/>
        </w:rPr>
        <w:tab/>
        <w:t>FARMACINĖ FORMA IR KIEKIS PAKUOTĖJE</w:t>
      </w:r>
    </w:p>
    <w:p w14:paraId="0E6113F6" w14:textId="77777777" w:rsidR="00D626BD" w:rsidRDefault="00D626BD" w:rsidP="00D626BD">
      <w:pPr>
        <w:keepNext/>
        <w:spacing w:line="240" w:lineRule="auto"/>
        <w:rPr>
          <w:lang w:val="lt-LT"/>
        </w:rPr>
      </w:pPr>
    </w:p>
    <w:p w14:paraId="3D478ED9" w14:textId="77777777" w:rsidR="00D626BD" w:rsidRPr="00240DBC" w:rsidRDefault="00D626BD" w:rsidP="00D626BD">
      <w:pPr>
        <w:spacing w:line="240" w:lineRule="auto"/>
        <w:rPr>
          <w:lang w:val="lt-LT"/>
        </w:rPr>
      </w:pPr>
      <w:r w:rsidRPr="00240DBC">
        <w:rPr>
          <w:lang w:val="lt-LT"/>
        </w:rPr>
        <w:t>20 plėvele dengtų tablečių</w:t>
      </w:r>
    </w:p>
    <w:p w14:paraId="7D3FE36F" w14:textId="77777777" w:rsidR="00D626BD" w:rsidRDefault="00D626BD" w:rsidP="00D626BD">
      <w:pPr>
        <w:spacing w:line="240" w:lineRule="auto"/>
        <w:rPr>
          <w:highlight w:val="lightGray"/>
          <w:lang w:val="lt-LT"/>
        </w:rPr>
      </w:pPr>
      <w:r w:rsidRPr="00FF142C">
        <w:rPr>
          <w:highlight w:val="lightGray"/>
          <w:lang w:val="lt-LT"/>
        </w:rPr>
        <w:t>30 plėvele dengtų tablečių</w:t>
      </w:r>
    </w:p>
    <w:p w14:paraId="170519E7" w14:textId="77777777" w:rsidR="00D626BD" w:rsidRDefault="00D626BD" w:rsidP="00D626BD">
      <w:pPr>
        <w:spacing w:line="240" w:lineRule="auto"/>
        <w:rPr>
          <w:highlight w:val="lightGray"/>
          <w:lang w:val="lt-LT"/>
        </w:rPr>
      </w:pPr>
      <w:r w:rsidRPr="00FF142C">
        <w:rPr>
          <w:highlight w:val="lightGray"/>
          <w:lang w:val="lt-LT"/>
        </w:rPr>
        <w:t>60 plėvele dengtų tablečių</w:t>
      </w:r>
    </w:p>
    <w:p w14:paraId="39BF8112" w14:textId="77777777" w:rsidR="00D626BD" w:rsidRDefault="00D626BD" w:rsidP="00D626BD">
      <w:pPr>
        <w:spacing w:line="240" w:lineRule="auto"/>
        <w:rPr>
          <w:lang w:val="lt-LT"/>
        </w:rPr>
      </w:pPr>
      <w:r w:rsidRPr="00FF142C">
        <w:rPr>
          <w:highlight w:val="lightGray"/>
          <w:lang w:val="lt-LT"/>
        </w:rPr>
        <w:t>100 plėvele dengtų tablečių</w:t>
      </w:r>
    </w:p>
    <w:p w14:paraId="02C75454" w14:textId="77777777" w:rsidR="00D626BD" w:rsidRDefault="00D626BD" w:rsidP="00D626BD">
      <w:pPr>
        <w:spacing w:line="240" w:lineRule="auto"/>
        <w:rPr>
          <w:lang w:val="lt-LT"/>
        </w:rPr>
      </w:pPr>
    </w:p>
    <w:p w14:paraId="33FAC440" w14:textId="77777777" w:rsidR="00D626BD" w:rsidRDefault="00D626BD" w:rsidP="00D626BD">
      <w:pPr>
        <w:spacing w:line="240" w:lineRule="auto"/>
        <w:rPr>
          <w:lang w:val="lt-LT"/>
        </w:rPr>
      </w:pPr>
    </w:p>
    <w:p w14:paraId="3647ABC3"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5.</w:t>
      </w:r>
      <w:r w:rsidRPr="00825F4E">
        <w:rPr>
          <w:b/>
          <w:bCs/>
          <w:lang w:val="lt-LT"/>
        </w:rPr>
        <w:tab/>
        <w:t>VARTOJIMO METODAS IR BŪDAS (-AI)</w:t>
      </w:r>
    </w:p>
    <w:p w14:paraId="76952084" w14:textId="77777777" w:rsidR="00D626BD" w:rsidRDefault="00D626BD" w:rsidP="00D626BD">
      <w:pPr>
        <w:keepNext/>
        <w:spacing w:line="240" w:lineRule="auto"/>
        <w:rPr>
          <w:lang w:val="lt-LT"/>
        </w:rPr>
      </w:pPr>
    </w:p>
    <w:p w14:paraId="520D6F7F" w14:textId="77777777" w:rsidR="00D626BD" w:rsidRDefault="00D626BD" w:rsidP="00D626BD">
      <w:pPr>
        <w:spacing w:line="240" w:lineRule="auto"/>
        <w:rPr>
          <w:lang w:val="lt-LT"/>
        </w:rPr>
      </w:pPr>
      <w:r w:rsidRPr="00FF142C">
        <w:rPr>
          <w:lang w:val="lt-LT"/>
        </w:rPr>
        <w:t>Vartoti per burną.</w:t>
      </w:r>
    </w:p>
    <w:p w14:paraId="687B4B9A" w14:textId="77777777" w:rsidR="00D626BD" w:rsidRDefault="00D626BD" w:rsidP="00D626BD">
      <w:pPr>
        <w:spacing w:line="240" w:lineRule="auto"/>
        <w:rPr>
          <w:lang w:val="lt-LT"/>
        </w:rPr>
      </w:pPr>
      <w:r w:rsidRPr="00FF142C">
        <w:rPr>
          <w:lang w:val="lt-LT"/>
        </w:rPr>
        <w:t>Prieš vartojimą perskaitykite pakuotės lapelį.</w:t>
      </w:r>
    </w:p>
    <w:p w14:paraId="5D10456F" w14:textId="77777777" w:rsidR="00D626BD" w:rsidRDefault="00D626BD" w:rsidP="00D626BD">
      <w:pPr>
        <w:spacing w:line="240" w:lineRule="auto"/>
        <w:rPr>
          <w:lang w:val="lt-LT"/>
        </w:rPr>
      </w:pPr>
    </w:p>
    <w:p w14:paraId="5444A224" w14:textId="77777777" w:rsidR="00D626BD" w:rsidRDefault="00D626BD" w:rsidP="00D626BD">
      <w:pPr>
        <w:spacing w:line="240" w:lineRule="auto"/>
        <w:rPr>
          <w:lang w:val="lt-LT"/>
        </w:rPr>
      </w:pPr>
    </w:p>
    <w:p w14:paraId="680D31B7"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6.</w:t>
      </w:r>
      <w:r w:rsidRPr="00825F4E">
        <w:rPr>
          <w:b/>
          <w:bCs/>
          <w:lang w:val="lt-LT"/>
        </w:rPr>
        <w:tab/>
        <w:t xml:space="preserve">SPECIALUS ĮSPĖJIMAS, KAD VAISTINĮ PREPARATĄ BŪTINA LAIKYTI </w:t>
      </w:r>
      <w:r w:rsidRPr="00FF142C">
        <w:rPr>
          <w:b/>
          <w:bCs/>
          <w:lang w:val="lt-LT"/>
        </w:rPr>
        <w:t>VAIKAMS NEPASTEBIMOJE IR NEPASIEKIAMOJE VIETOJE</w:t>
      </w:r>
    </w:p>
    <w:p w14:paraId="5D39363C" w14:textId="77777777" w:rsidR="00D626BD" w:rsidRDefault="00D626BD" w:rsidP="00D626BD">
      <w:pPr>
        <w:keepNext/>
        <w:spacing w:line="240" w:lineRule="auto"/>
        <w:rPr>
          <w:lang w:val="lt-LT"/>
        </w:rPr>
      </w:pPr>
    </w:p>
    <w:p w14:paraId="76E28631" w14:textId="77777777" w:rsidR="00D626BD" w:rsidRDefault="00D626BD" w:rsidP="00D626BD">
      <w:pPr>
        <w:spacing w:line="240" w:lineRule="auto"/>
        <w:rPr>
          <w:lang w:val="lt-LT"/>
        </w:rPr>
      </w:pPr>
      <w:r w:rsidRPr="00FF142C">
        <w:rPr>
          <w:lang w:val="lt-LT"/>
        </w:rPr>
        <w:t>Laikyti vaikams nepastebimoje ir nepasiekiamoje vietoje.</w:t>
      </w:r>
    </w:p>
    <w:p w14:paraId="6B43034E" w14:textId="77777777" w:rsidR="00D626BD" w:rsidRDefault="00D626BD" w:rsidP="00D626BD">
      <w:pPr>
        <w:spacing w:line="240" w:lineRule="auto"/>
        <w:rPr>
          <w:lang w:val="lt-LT"/>
        </w:rPr>
      </w:pPr>
    </w:p>
    <w:p w14:paraId="04E2AAC5" w14:textId="77777777" w:rsidR="00D626BD" w:rsidRDefault="00D626BD" w:rsidP="00D626BD">
      <w:pPr>
        <w:spacing w:line="240" w:lineRule="auto"/>
        <w:rPr>
          <w:lang w:val="lt-LT"/>
        </w:rPr>
      </w:pPr>
    </w:p>
    <w:p w14:paraId="06BDFC8B"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lastRenderedPageBreak/>
        <w:t>7.</w:t>
      </w:r>
      <w:r w:rsidRPr="00825F4E">
        <w:rPr>
          <w:b/>
          <w:bCs/>
          <w:lang w:val="lt-LT"/>
        </w:rPr>
        <w:tab/>
        <w:t>KITAS (-I) SPECIALUS (-ŪS) ĮSPĖJIMAS (-AI) (JEI REIKIA)</w:t>
      </w:r>
    </w:p>
    <w:p w14:paraId="418E2415" w14:textId="77777777" w:rsidR="00D626BD" w:rsidRDefault="00D626BD" w:rsidP="00D626BD">
      <w:pPr>
        <w:keepNext/>
        <w:spacing w:line="240" w:lineRule="auto"/>
        <w:rPr>
          <w:lang w:val="lt-LT"/>
        </w:rPr>
      </w:pPr>
    </w:p>
    <w:p w14:paraId="050B0D54" w14:textId="77777777" w:rsidR="00D626BD" w:rsidRDefault="00D626BD" w:rsidP="00D626BD">
      <w:pPr>
        <w:spacing w:line="240" w:lineRule="auto"/>
        <w:rPr>
          <w:lang w:val="lt-LT"/>
        </w:rPr>
      </w:pPr>
    </w:p>
    <w:p w14:paraId="140AFEE0"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8.</w:t>
      </w:r>
      <w:r w:rsidRPr="00825F4E">
        <w:rPr>
          <w:b/>
          <w:bCs/>
          <w:lang w:val="lt-LT"/>
        </w:rPr>
        <w:tab/>
        <w:t>TINKAMUMO LAIKAS</w:t>
      </w:r>
    </w:p>
    <w:p w14:paraId="04E08310" w14:textId="77777777" w:rsidR="00D626BD" w:rsidRDefault="00D626BD" w:rsidP="00D626BD">
      <w:pPr>
        <w:keepNext/>
        <w:spacing w:line="240" w:lineRule="auto"/>
        <w:rPr>
          <w:lang w:val="lt-LT"/>
        </w:rPr>
      </w:pPr>
    </w:p>
    <w:p w14:paraId="3410AC51" w14:textId="77777777" w:rsidR="00E71FF4" w:rsidRPr="00A33584" w:rsidRDefault="00E71FF4" w:rsidP="00E71FF4">
      <w:pPr>
        <w:spacing w:line="240" w:lineRule="auto"/>
        <w:rPr>
          <w:rFonts w:asciiTheme="majorBidi" w:hAnsiTheme="majorBidi" w:cstheme="majorBidi"/>
          <w:lang w:val="lt-LT"/>
        </w:rPr>
      </w:pPr>
      <w:r>
        <w:rPr>
          <w:rFonts w:asciiTheme="majorBidi" w:hAnsiTheme="majorBidi" w:cstheme="majorBidi"/>
          <w:lang w:val="lt-LT"/>
        </w:rPr>
        <w:t xml:space="preserve">EXP </w:t>
      </w:r>
      <w:bookmarkStart w:id="65" w:name="OLE_LINK64"/>
      <w:bookmarkStart w:id="66" w:name="OLE_LINK65"/>
      <w:r>
        <w:rPr>
          <w:rFonts w:asciiTheme="majorBidi" w:hAnsiTheme="majorBidi" w:cstheme="majorBidi"/>
          <w:lang w:val="lt-LT"/>
        </w:rPr>
        <w:t>{</w:t>
      </w:r>
      <w:r>
        <w:rPr>
          <w:rFonts w:asciiTheme="majorBidi" w:hAnsiTheme="majorBidi" w:cstheme="majorBidi"/>
          <w:color w:val="000000" w:themeColor="text1"/>
          <w:lang w:val="lt-LT"/>
        </w:rPr>
        <w:t>mm/MMMM}</w:t>
      </w:r>
      <w:bookmarkEnd w:id="65"/>
      <w:bookmarkEnd w:id="66"/>
    </w:p>
    <w:p w14:paraId="7EAF7F68" w14:textId="77777777" w:rsidR="00D626BD" w:rsidRDefault="00D626BD" w:rsidP="00D626BD">
      <w:pPr>
        <w:spacing w:line="240" w:lineRule="auto"/>
        <w:rPr>
          <w:lang w:val="lt-LT"/>
        </w:rPr>
      </w:pPr>
    </w:p>
    <w:p w14:paraId="2DB7ACC6" w14:textId="77777777" w:rsidR="00D626BD" w:rsidRDefault="00D626BD" w:rsidP="00D626BD">
      <w:pPr>
        <w:spacing w:line="240" w:lineRule="auto"/>
        <w:rPr>
          <w:lang w:val="lt-LT"/>
        </w:rPr>
      </w:pPr>
    </w:p>
    <w:p w14:paraId="7A6BE24C"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9.</w:t>
      </w:r>
      <w:r w:rsidRPr="00825F4E">
        <w:rPr>
          <w:b/>
          <w:bCs/>
          <w:lang w:val="lt-LT"/>
        </w:rPr>
        <w:tab/>
        <w:t>SPECIALIOS LAIKYMO SĄLYGOS</w:t>
      </w:r>
    </w:p>
    <w:p w14:paraId="17D56A8F" w14:textId="77777777" w:rsidR="00D626BD" w:rsidRDefault="00D626BD" w:rsidP="00D626BD">
      <w:pPr>
        <w:spacing w:line="240" w:lineRule="auto"/>
        <w:rPr>
          <w:lang w:val="lt-LT"/>
        </w:rPr>
      </w:pPr>
    </w:p>
    <w:p w14:paraId="7165A79E" w14:textId="77777777" w:rsidR="00D626BD" w:rsidRDefault="00D626BD" w:rsidP="00D626BD">
      <w:pPr>
        <w:spacing w:line="240" w:lineRule="auto"/>
        <w:rPr>
          <w:lang w:val="lt-LT"/>
        </w:rPr>
      </w:pPr>
    </w:p>
    <w:p w14:paraId="63DC5707"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10.</w:t>
      </w:r>
      <w:r w:rsidRPr="00825F4E">
        <w:rPr>
          <w:b/>
          <w:bCs/>
          <w:lang w:val="lt-LT"/>
        </w:rPr>
        <w:tab/>
        <w:t xml:space="preserve">SPECIALIOS ATSARGUMO PRIEMONĖS DĖL NESUVARTOTO VAISTINIO </w:t>
      </w:r>
      <w:r w:rsidRPr="00FF142C">
        <w:rPr>
          <w:b/>
          <w:bCs/>
          <w:lang w:val="lt-LT"/>
        </w:rPr>
        <w:t>PREPARATO AR JO ATLIEKŲ TVARKYMO (JEI REIKIA)</w:t>
      </w:r>
    </w:p>
    <w:p w14:paraId="1703807C" w14:textId="77777777" w:rsidR="00D626BD" w:rsidRDefault="00D626BD" w:rsidP="00D626BD">
      <w:pPr>
        <w:keepNext/>
        <w:spacing w:line="240" w:lineRule="auto"/>
        <w:rPr>
          <w:lang w:val="lt-LT"/>
        </w:rPr>
      </w:pPr>
    </w:p>
    <w:p w14:paraId="7C64DFD2" w14:textId="77777777" w:rsidR="00D626BD" w:rsidRDefault="00D626BD" w:rsidP="00D626BD">
      <w:pPr>
        <w:spacing w:line="240" w:lineRule="auto"/>
        <w:rPr>
          <w:lang w:val="lt-LT"/>
        </w:rPr>
      </w:pPr>
    </w:p>
    <w:p w14:paraId="44EB8622"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11.</w:t>
      </w:r>
      <w:r w:rsidRPr="00825F4E">
        <w:rPr>
          <w:b/>
          <w:bCs/>
          <w:lang w:val="lt-LT"/>
        </w:rPr>
        <w:tab/>
        <w:t>REGISTRUOTOJO PAVADINIMAS IR ADRESAS</w:t>
      </w:r>
    </w:p>
    <w:p w14:paraId="1A859029" w14:textId="77777777" w:rsidR="00D626BD" w:rsidRDefault="00D626BD" w:rsidP="00D626BD">
      <w:pPr>
        <w:keepNext/>
        <w:spacing w:line="240" w:lineRule="auto"/>
        <w:rPr>
          <w:lang w:val="lt-LT"/>
        </w:rPr>
      </w:pPr>
    </w:p>
    <w:p w14:paraId="10F82527" w14:textId="77777777" w:rsidR="00367F3E" w:rsidRPr="003D1C83" w:rsidRDefault="00367F3E" w:rsidP="00367F3E">
      <w:pPr>
        <w:rPr>
          <w:lang w:val="lv-LV"/>
        </w:rPr>
      </w:pPr>
      <w:r w:rsidRPr="003D1C83">
        <w:rPr>
          <w:lang w:val="lv-LV"/>
        </w:rPr>
        <w:t>AS GRINDEKS</w:t>
      </w:r>
    </w:p>
    <w:p w14:paraId="1AB5FBBF" w14:textId="77777777" w:rsidR="00E71FF4" w:rsidRDefault="00367F3E" w:rsidP="00367F3E">
      <w:pPr>
        <w:rPr>
          <w:lang w:val="lt-LT"/>
        </w:rPr>
      </w:pPr>
      <w:r w:rsidRPr="00546063">
        <w:rPr>
          <w:lang w:val="lt-LT"/>
        </w:rPr>
        <w:t>Krustpils iela 53</w:t>
      </w:r>
    </w:p>
    <w:p w14:paraId="5287992A" w14:textId="77777777" w:rsidR="00367F3E" w:rsidRPr="00546063" w:rsidRDefault="00367F3E" w:rsidP="00367F3E">
      <w:pPr>
        <w:rPr>
          <w:lang w:val="lt-LT"/>
        </w:rPr>
      </w:pPr>
      <w:r w:rsidRPr="00546063">
        <w:rPr>
          <w:lang w:val="lt-LT"/>
        </w:rPr>
        <w:t>Rīga, LV</w:t>
      </w:r>
      <w:r w:rsidRPr="00546063">
        <w:rPr>
          <w:lang w:val="lt-LT"/>
        </w:rPr>
        <w:noBreakHyphen/>
        <w:t>1057</w:t>
      </w:r>
      <w:r w:rsidR="00DE4311">
        <w:rPr>
          <w:lang w:val="lt-LT"/>
        </w:rPr>
        <w:t>, Latvija</w:t>
      </w:r>
      <w:r w:rsidRPr="00546063">
        <w:rPr>
          <w:lang w:val="lt-LT"/>
        </w:rPr>
        <w:t xml:space="preserve"> </w:t>
      </w:r>
    </w:p>
    <w:p w14:paraId="370BC4BD" w14:textId="77777777" w:rsidR="00E71FF4" w:rsidRDefault="00E71FF4" w:rsidP="00E71FF4">
      <w:pPr>
        <w:rPr>
          <w:rFonts w:asciiTheme="majorBidi" w:hAnsiTheme="majorBidi" w:cstheme="majorBidi"/>
          <w:noProof/>
          <w:color w:val="000000" w:themeColor="text1"/>
          <w:lang w:val="lt-LT"/>
        </w:rPr>
      </w:pPr>
      <w:r>
        <w:rPr>
          <w:rFonts w:asciiTheme="majorBidi" w:hAnsiTheme="majorBidi" w:cstheme="majorBidi"/>
          <w:color w:val="000000" w:themeColor="text1"/>
          <w:lang w:val="lt-LT"/>
        </w:rPr>
        <w:t>[logo</w:t>
      </w:r>
      <w:r w:rsidR="00EC7172">
        <w:rPr>
          <w:rFonts w:asciiTheme="majorBidi" w:hAnsiTheme="majorBidi" w:cstheme="majorBidi"/>
          <w:color w:val="000000" w:themeColor="text1"/>
          <w:lang w:val="lt-LT"/>
        </w:rPr>
        <w:t>tipas</w:t>
      </w:r>
      <w:r>
        <w:rPr>
          <w:rFonts w:asciiTheme="majorBidi" w:hAnsiTheme="majorBidi" w:cstheme="majorBidi"/>
          <w:color w:val="000000" w:themeColor="text1"/>
          <w:lang w:val="lt-LT"/>
        </w:rPr>
        <w:t>]</w:t>
      </w:r>
    </w:p>
    <w:p w14:paraId="59875063" w14:textId="77777777" w:rsidR="00D626BD" w:rsidRDefault="00D626BD" w:rsidP="00D626BD">
      <w:pPr>
        <w:spacing w:line="240" w:lineRule="auto"/>
        <w:rPr>
          <w:lang w:val="lt-LT"/>
        </w:rPr>
      </w:pPr>
    </w:p>
    <w:p w14:paraId="3723DBFA" w14:textId="77777777" w:rsidR="00D626BD" w:rsidRDefault="00D626BD" w:rsidP="00D626BD">
      <w:pPr>
        <w:spacing w:line="240" w:lineRule="auto"/>
        <w:rPr>
          <w:lang w:val="lt-LT"/>
        </w:rPr>
      </w:pPr>
    </w:p>
    <w:p w14:paraId="75BAE2E1"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12.</w:t>
      </w:r>
      <w:r w:rsidRPr="00825F4E">
        <w:rPr>
          <w:b/>
          <w:bCs/>
          <w:lang w:val="lt-LT"/>
        </w:rPr>
        <w:tab/>
        <w:t>REGISTRACIJOS</w:t>
      </w:r>
      <w:r w:rsidRPr="006F4131">
        <w:rPr>
          <w:b/>
          <w:bCs/>
          <w:lang w:val="lt-LT"/>
        </w:rPr>
        <w:t xml:space="preserve"> PAŽYMĖJIMO NUMERIS (-IAI)</w:t>
      </w:r>
    </w:p>
    <w:p w14:paraId="1D9EC282" w14:textId="77777777" w:rsidR="00D626BD" w:rsidRDefault="00D626BD" w:rsidP="00D626BD">
      <w:pPr>
        <w:spacing w:line="240" w:lineRule="auto"/>
        <w:rPr>
          <w:lang w:val="lt-LT"/>
        </w:rPr>
      </w:pPr>
    </w:p>
    <w:p w14:paraId="383022A3" w14:textId="77777777" w:rsidR="00AF6BBA" w:rsidRPr="00AF6BBA" w:rsidRDefault="00AF6BBA" w:rsidP="00AF6BBA">
      <w:pPr>
        <w:spacing w:line="240" w:lineRule="auto"/>
        <w:rPr>
          <w:u w:val="single"/>
          <w:shd w:val="clear" w:color="auto" w:fill="F2F2F2" w:themeFill="background1" w:themeFillShade="F2"/>
          <w:lang w:val="lt-LT"/>
        </w:rPr>
      </w:pPr>
      <w:r w:rsidRPr="00AF6BBA">
        <w:rPr>
          <w:u w:val="single"/>
          <w:shd w:val="clear" w:color="auto" w:fill="F2F2F2" w:themeFill="background1" w:themeFillShade="F2"/>
          <w:lang w:val="lt-LT"/>
        </w:rPr>
        <w:t>0,5 mg</w:t>
      </w:r>
    </w:p>
    <w:p w14:paraId="29AD88DB" w14:textId="77777777" w:rsidR="00AF6BBA" w:rsidRPr="00AF6BBA" w:rsidRDefault="00AF6BBA" w:rsidP="00AF6BBA">
      <w:pPr>
        <w:spacing w:line="240" w:lineRule="auto"/>
        <w:rPr>
          <w:shd w:val="clear" w:color="auto" w:fill="F2F2F2" w:themeFill="background1" w:themeFillShade="F2"/>
          <w:lang w:val="lt-LT"/>
        </w:rPr>
      </w:pPr>
      <w:r w:rsidRPr="00AF6BBA">
        <w:rPr>
          <w:lang w:val="lt-LT"/>
        </w:rPr>
        <w:t xml:space="preserve">LT/1/23/5214/001 </w:t>
      </w:r>
      <w:r w:rsidRPr="00AF6BBA">
        <w:rPr>
          <w:shd w:val="clear" w:color="auto" w:fill="F2F2F2" w:themeFill="background1" w:themeFillShade="F2"/>
          <w:lang w:val="lt-LT"/>
        </w:rPr>
        <w:t>– N20</w:t>
      </w:r>
    </w:p>
    <w:p w14:paraId="0167F189"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LT/1/23/5214/002 – N30</w:t>
      </w:r>
    </w:p>
    <w:p w14:paraId="0BA9BC2F"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LT/1/23/5214/003 – N60</w:t>
      </w:r>
    </w:p>
    <w:p w14:paraId="2604710B" w14:textId="137183EC"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LT/1/23/5214/004 – N100</w:t>
      </w:r>
    </w:p>
    <w:p w14:paraId="09A51F63" w14:textId="1D8C2F6F" w:rsidR="00AF6BBA" w:rsidRPr="00AF6BBA" w:rsidRDefault="00AF6BBA" w:rsidP="00AF6BBA">
      <w:pPr>
        <w:spacing w:line="240" w:lineRule="auto"/>
        <w:rPr>
          <w:u w:val="single"/>
          <w:shd w:val="clear" w:color="auto" w:fill="F2F2F2" w:themeFill="background1" w:themeFillShade="F2"/>
          <w:lang w:val="lt-LT"/>
        </w:rPr>
      </w:pPr>
      <w:r w:rsidRPr="00AF6BBA">
        <w:rPr>
          <w:u w:val="single"/>
          <w:shd w:val="clear" w:color="auto" w:fill="F2F2F2" w:themeFill="background1" w:themeFillShade="F2"/>
          <w:lang w:val="lt-LT"/>
        </w:rPr>
        <w:t>1 mg</w:t>
      </w:r>
    </w:p>
    <w:p w14:paraId="1EB1BC72"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LT/1/23/5215/001 – N20</w:t>
      </w:r>
    </w:p>
    <w:p w14:paraId="23972856"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LT/1/23/5215/002 – N30</w:t>
      </w:r>
    </w:p>
    <w:p w14:paraId="78F32EF0"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LT/1/23/5215/003 – N60</w:t>
      </w:r>
    </w:p>
    <w:p w14:paraId="6DE4E5E8"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LT/1/23/5215/004 – N100</w:t>
      </w:r>
    </w:p>
    <w:p w14:paraId="245C9E85" w14:textId="0154E3A8" w:rsidR="00AF6BBA" w:rsidRPr="00AF6BBA" w:rsidRDefault="00AF6BBA" w:rsidP="00AF6BBA">
      <w:pPr>
        <w:spacing w:line="240" w:lineRule="auto"/>
        <w:rPr>
          <w:u w:val="single"/>
          <w:shd w:val="clear" w:color="auto" w:fill="F2F2F2" w:themeFill="background1" w:themeFillShade="F2"/>
          <w:lang w:val="lt-LT"/>
        </w:rPr>
      </w:pPr>
      <w:r w:rsidRPr="00AF6BBA">
        <w:rPr>
          <w:u w:val="single"/>
          <w:shd w:val="clear" w:color="auto" w:fill="F2F2F2" w:themeFill="background1" w:themeFillShade="F2"/>
          <w:lang w:val="lt-LT"/>
        </w:rPr>
        <w:t>2 mg</w:t>
      </w:r>
    </w:p>
    <w:p w14:paraId="103A10C9"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LT/1/23/5216/001 – N20</w:t>
      </w:r>
    </w:p>
    <w:p w14:paraId="1EA2B8E7"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LT/1/23/5216/002 – N30</w:t>
      </w:r>
    </w:p>
    <w:p w14:paraId="639C2D23"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LT/1/23/5216/003 – N60</w:t>
      </w:r>
    </w:p>
    <w:p w14:paraId="797C92E5"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LT/1/23/5216/004 – N100</w:t>
      </w:r>
    </w:p>
    <w:p w14:paraId="3B1C4CB5" w14:textId="77777777" w:rsidR="00AF6BBA" w:rsidRPr="00AF6BBA" w:rsidRDefault="00AF6BBA" w:rsidP="00AF6BBA">
      <w:pPr>
        <w:spacing w:line="240" w:lineRule="auto"/>
        <w:rPr>
          <w:u w:val="single"/>
          <w:shd w:val="clear" w:color="auto" w:fill="F2F2F2" w:themeFill="background1" w:themeFillShade="F2"/>
          <w:lang w:val="lt-LT"/>
        </w:rPr>
      </w:pPr>
      <w:r w:rsidRPr="00AF6BBA">
        <w:rPr>
          <w:u w:val="single"/>
          <w:shd w:val="clear" w:color="auto" w:fill="F2F2F2" w:themeFill="background1" w:themeFillShade="F2"/>
          <w:lang w:val="lt-LT"/>
        </w:rPr>
        <w:t>3 mg</w:t>
      </w:r>
    </w:p>
    <w:p w14:paraId="47B79CC9"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LT/1/23/5217/001 – N20</w:t>
      </w:r>
    </w:p>
    <w:p w14:paraId="6A06AD79"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LT/1/23/5217/002 – N30</w:t>
      </w:r>
    </w:p>
    <w:p w14:paraId="1D39EEB9"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LT/1/23/5217/003 – N60</w:t>
      </w:r>
    </w:p>
    <w:p w14:paraId="28D64521"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LT/1/23/5217/004 – N100</w:t>
      </w:r>
    </w:p>
    <w:p w14:paraId="5287FB09" w14:textId="3F26CC28" w:rsidR="00AF6BBA" w:rsidRPr="00AF6BBA" w:rsidRDefault="00AF6BBA" w:rsidP="00AF6BBA">
      <w:pPr>
        <w:spacing w:line="240" w:lineRule="auto"/>
        <w:rPr>
          <w:u w:val="single"/>
          <w:shd w:val="clear" w:color="auto" w:fill="F2F2F2" w:themeFill="background1" w:themeFillShade="F2"/>
          <w:lang w:val="lt-LT"/>
        </w:rPr>
      </w:pPr>
      <w:r w:rsidRPr="00AF6BBA">
        <w:rPr>
          <w:u w:val="single"/>
          <w:shd w:val="clear" w:color="auto" w:fill="F2F2F2" w:themeFill="background1" w:themeFillShade="F2"/>
          <w:lang w:val="lt-LT"/>
        </w:rPr>
        <w:t>4 mg</w:t>
      </w:r>
    </w:p>
    <w:p w14:paraId="45B65B37"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LT/1/23/5218/001 – N20</w:t>
      </w:r>
    </w:p>
    <w:p w14:paraId="7FD629BD"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LT/1/23/5218/002 – N30</w:t>
      </w:r>
    </w:p>
    <w:p w14:paraId="560C32EB"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LT/1/23/5218/003 – N60</w:t>
      </w:r>
    </w:p>
    <w:p w14:paraId="2A596A9E"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LT/1/23/5218/004 – N100</w:t>
      </w:r>
    </w:p>
    <w:p w14:paraId="2D0A3392" w14:textId="435C06B1" w:rsidR="00AF6BBA" w:rsidRPr="00AF6BBA" w:rsidRDefault="00AF6BBA" w:rsidP="00AF6BBA">
      <w:pPr>
        <w:spacing w:line="240" w:lineRule="auto"/>
        <w:rPr>
          <w:u w:val="single"/>
          <w:shd w:val="clear" w:color="auto" w:fill="F2F2F2" w:themeFill="background1" w:themeFillShade="F2"/>
          <w:lang w:val="lt-LT"/>
        </w:rPr>
      </w:pPr>
      <w:r w:rsidRPr="00AF6BBA">
        <w:rPr>
          <w:u w:val="single"/>
          <w:shd w:val="clear" w:color="auto" w:fill="F2F2F2" w:themeFill="background1" w:themeFillShade="F2"/>
          <w:lang w:val="lt-LT"/>
        </w:rPr>
        <w:t>6 mg</w:t>
      </w:r>
    </w:p>
    <w:p w14:paraId="7B69257A"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LT/1/23/5219/001 – N20</w:t>
      </w:r>
    </w:p>
    <w:p w14:paraId="0BCFB76E"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LT/1/23/5219/002 – N30</w:t>
      </w:r>
    </w:p>
    <w:p w14:paraId="3ABC9F0C" w14:textId="77777777"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LT/1/23/5219/003 – N60</w:t>
      </w:r>
    </w:p>
    <w:p w14:paraId="68704D09" w14:textId="712E7004" w:rsidR="00AF6BBA" w:rsidRPr="00AF6BBA" w:rsidRDefault="00AF6BBA" w:rsidP="00AF6BBA">
      <w:pPr>
        <w:spacing w:line="240" w:lineRule="auto"/>
        <w:rPr>
          <w:shd w:val="clear" w:color="auto" w:fill="F2F2F2" w:themeFill="background1" w:themeFillShade="F2"/>
          <w:lang w:val="lt-LT"/>
        </w:rPr>
      </w:pPr>
      <w:r w:rsidRPr="00AF6BBA">
        <w:rPr>
          <w:shd w:val="clear" w:color="auto" w:fill="F2F2F2" w:themeFill="background1" w:themeFillShade="F2"/>
          <w:lang w:val="lt-LT"/>
        </w:rPr>
        <w:t>LT/1/23/5219/004 – N100</w:t>
      </w:r>
    </w:p>
    <w:p w14:paraId="6E98B6F0" w14:textId="77777777" w:rsidR="00D626BD" w:rsidRDefault="00D626BD" w:rsidP="00D626BD">
      <w:pPr>
        <w:spacing w:line="240" w:lineRule="auto"/>
        <w:rPr>
          <w:lang w:val="lt-LT"/>
        </w:rPr>
      </w:pPr>
    </w:p>
    <w:p w14:paraId="73AEFA7D"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lastRenderedPageBreak/>
        <w:t>13.</w:t>
      </w:r>
      <w:r w:rsidRPr="00825F4E">
        <w:rPr>
          <w:b/>
          <w:bCs/>
          <w:lang w:val="lt-LT"/>
        </w:rPr>
        <w:tab/>
        <w:t>SERIJOS NUMERIS</w:t>
      </w:r>
    </w:p>
    <w:p w14:paraId="1ACC7D6E" w14:textId="77777777" w:rsidR="00D626BD" w:rsidRDefault="00D626BD" w:rsidP="00D626BD">
      <w:pPr>
        <w:keepNext/>
        <w:spacing w:line="240" w:lineRule="auto"/>
        <w:rPr>
          <w:lang w:val="lt-LT"/>
        </w:rPr>
      </w:pPr>
    </w:p>
    <w:p w14:paraId="31F4ADB8" w14:textId="77777777" w:rsidR="00E71FF4" w:rsidRPr="003E6096" w:rsidRDefault="00E71FF4" w:rsidP="00E71FF4">
      <w:pPr>
        <w:spacing w:line="240" w:lineRule="auto"/>
        <w:rPr>
          <w:lang w:val="lt-LT"/>
        </w:rPr>
      </w:pPr>
      <w:r w:rsidRPr="003E6096">
        <w:rPr>
          <w:lang w:val="lt-LT"/>
        </w:rPr>
        <w:t>Lot {numeris}</w:t>
      </w:r>
    </w:p>
    <w:p w14:paraId="12B92DA2" w14:textId="77777777" w:rsidR="00D626BD" w:rsidRDefault="00D626BD" w:rsidP="00D626BD">
      <w:pPr>
        <w:spacing w:line="240" w:lineRule="auto"/>
        <w:rPr>
          <w:lang w:val="lt-LT"/>
        </w:rPr>
      </w:pPr>
    </w:p>
    <w:p w14:paraId="651865C2" w14:textId="77777777" w:rsidR="00D626BD" w:rsidRDefault="00D626BD" w:rsidP="00D626BD">
      <w:pPr>
        <w:spacing w:line="240" w:lineRule="auto"/>
        <w:rPr>
          <w:lang w:val="lt-LT"/>
        </w:rPr>
      </w:pPr>
    </w:p>
    <w:p w14:paraId="7404AF5F"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14.</w:t>
      </w:r>
      <w:r w:rsidRPr="00825F4E">
        <w:rPr>
          <w:b/>
          <w:bCs/>
          <w:lang w:val="lt-LT"/>
        </w:rPr>
        <w:tab/>
        <w:t>PARDAVIMO (IŠDAVIMO) TVARKA</w:t>
      </w:r>
    </w:p>
    <w:p w14:paraId="72C8BEED" w14:textId="77777777" w:rsidR="00D626BD" w:rsidRDefault="00D626BD" w:rsidP="00D626BD">
      <w:pPr>
        <w:keepNext/>
        <w:spacing w:line="240" w:lineRule="auto"/>
        <w:rPr>
          <w:lang w:val="lt-LT"/>
        </w:rPr>
      </w:pPr>
    </w:p>
    <w:p w14:paraId="1A518E33" w14:textId="77777777" w:rsidR="00D626BD" w:rsidRPr="005275C1" w:rsidRDefault="00D626BD" w:rsidP="00D626BD">
      <w:pPr>
        <w:spacing w:line="240" w:lineRule="auto"/>
        <w:rPr>
          <w:lang w:val="pt-PT"/>
        </w:rPr>
      </w:pPr>
      <w:r w:rsidRPr="00B63AF1">
        <w:rPr>
          <w:lang w:val="lt-LT"/>
        </w:rPr>
        <w:t>Receptinis vaistas.</w:t>
      </w:r>
    </w:p>
    <w:p w14:paraId="45C8F6FF" w14:textId="77777777" w:rsidR="00D626BD" w:rsidRDefault="00D626BD" w:rsidP="00D626BD">
      <w:pPr>
        <w:spacing w:line="240" w:lineRule="auto"/>
        <w:rPr>
          <w:lang w:val="lt-LT"/>
        </w:rPr>
      </w:pPr>
    </w:p>
    <w:p w14:paraId="49B85E84" w14:textId="77777777" w:rsidR="00D626BD" w:rsidRDefault="00D626BD" w:rsidP="00D626BD">
      <w:pPr>
        <w:spacing w:line="240" w:lineRule="auto"/>
        <w:rPr>
          <w:lang w:val="lt-LT"/>
        </w:rPr>
      </w:pPr>
    </w:p>
    <w:p w14:paraId="410ECB8A"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15.</w:t>
      </w:r>
      <w:r w:rsidRPr="00825F4E">
        <w:rPr>
          <w:b/>
          <w:bCs/>
          <w:lang w:val="lt-LT"/>
        </w:rPr>
        <w:tab/>
        <w:t>VARTOJIMO INSTRUKCIJA</w:t>
      </w:r>
    </w:p>
    <w:p w14:paraId="6FA341F3" w14:textId="77777777" w:rsidR="00D626BD" w:rsidRDefault="00D626BD" w:rsidP="00D626BD">
      <w:pPr>
        <w:keepNext/>
        <w:spacing w:line="240" w:lineRule="auto"/>
        <w:rPr>
          <w:lang w:val="lt-LT"/>
        </w:rPr>
      </w:pPr>
    </w:p>
    <w:p w14:paraId="6525F8CB" w14:textId="77777777" w:rsidR="00D626BD" w:rsidRDefault="00D626BD" w:rsidP="00D626BD">
      <w:pPr>
        <w:spacing w:line="240" w:lineRule="auto"/>
        <w:rPr>
          <w:lang w:val="lt-LT"/>
        </w:rPr>
      </w:pPr>
    </w:p>
    <w:p w14:paraId="7CC664C6"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16.</w:t>
      </w:r>
      <w:r w:rsidRPr="00825F4E">
        <w:rPr>
          <w:b/>
          <w:bCs/>
          <w:lang w:val="lt-LT"/>
        </w:rPr>
        <w:tab/>
        <w:t>INFORMACIJA BRAILIO RAŠTU</w:t>
      </w:r>
    </w:p>
    <w:p w14:paraId="621508BF" w14:textId="77777777" w:rsidR="00D626BD" w:rsidRDefault="00D626BD" w:rsidP="00D626BD">
      <w:pPr>
        <w:keepNext/>
        <w:spacing w:line="240" w:lineRule="auto"/>
        <w:rPr>
          <w:lang w:val="lt-LT"/>
        </w:rPr>
      </w:pPr>
    </w:p>
    <w:p w14:paraId="5BFD7B4D" w14:textId="2A068506" w:rsidR="00F44324" w:rsidRDefault="00F44324" w:rsidP="00D626BD">
      <w:pPr>
        <w:keepNext/>
        <w:spacing w:line="240" w:lineRule="auto"/>
        <w:rPr>
          <w:lang w:val="lt-LT"/>
        </w:rPr>
      </w:pPr>
      <w:r>
        <w:rPr>
          <w:lang w:val="lt-LT"/>
        </w:rPr>
        <w:t>Risperidone Grindeks 0,5</w:t>
      </w:r>
      <w:r w:rsidR="00EC7172">
        <w:rPr>
          <w:lang w:val="lt-LT"/>
        </w:rPr>
        <w:t> </w:t>
      </w:r>
      <w:r>
        <w:rPr>
          <w:lang w:val="lt-LT"/>
        </w:rPr>
        <w:t>mg</w:t>
      </w:r>
    </w:p>
    <w:p w14:paraId="267012BD" w14:textId="77777777" w:rsidR="00D626BD" w:rsidRDefault="00D9466E" w:rsidP="00D626BD">
      <w:pPr>
        <w:spacing w:line="240" w:lineRule="auto"/>
        <w:rPr>
          <w:kern w:val="1"/>
          <w:lang w:val="lt-LT"/>
        </w:rPr>
      </w:pPr>
      <w:r w:rsidRPr="002D2BB0">
        <w:rPr>
          <w:kern w:val="1"/>
          <w:highlight w:val="lightGray"/>
          <w:shd w:val="clear" w:color="auto" w:fill="D9D9D9" w:themeFill="background1" w:themeFillShade="D9"/>
          <w:lang w:val="lt-LT"/>
        </w:rPr>
        <w:t>Risperidone Grindeks</w:t>
      </w:r>
      <w:r w:rsidR="00D626BD" w:rsidRPr="002D2BB0">
        <w:rPr>
          <w:highlight w:val="lightGray"/>
          <w:shd w:val="clear" w:color="auto" w:fill="D9D9D9" w:themeFill="background1" w:themeFillShade="D9"/>
          <w:lang w:val="lt-LT"/>
        </w:rPr>
        <w:t xml:space="preserve"> 1 mg</w:t>
      </w:r>
    </w:p>
    <w:p w14:paraId="348BA75D" w14:textId="77777777" w:rsidR="00D626BD" w:rsidRDefault="00D9466E" w:rsidP="00D626BD">
      <w:pPr>
        <w:spacing w:line="240" w:lineRule="auto"/>
        <w:rPr>
          <w:highlight w:val="lightGray"/>
          <w:lang w:val="lt-LT"/>
        </w:rPr>
      </w:pPr>
      <w:r>
        <w:rPr>
          <w:kern w:val="1"/>
          <w:highlight w:val="lightGray"/>
          <w:lang w:val="lt-LT"/>
        </w:rPr>
        <w:t>Risperidone Grindeks</w:t>
      </w:r>
      <w:r w:rsidR="00D626BD" w:rsidRPr="00FF142C">
        <w:rPr>
          <w:highlight w:val="lightGray"/>
          <w:lang w:val="lt-LT"/>
        </w:rPr>
        <w:t xml:space="preserve"> 2 mg</w:t>
      </w:r>
    </w:p>
    <w:p w14:paraId="6CA0784B" w14:textId="77777777" w:rsidR="00D626BD" w:rsidRDefault="00D9466E" w:rsidP="00D626BD">
      <w:pPr>
        <w:spacing w:line="240" w:lineRule="auto"/>
        <w:rPr>
          <w:highlight w:val="lightGray"/>
          <w:lang w:val="lt-LT"/>
        </w:rPr>
      </w:pPr>
      <w:r>
        <w:rPr>
          <w:kern w:val="1"/>
          <w:highlight w:val="lightGray"/>
          <w:lang w:val="lt-LT"/>
        </w:rPr>
        <w:t>Risperidone Grindeks</w:t>
      </w:r>
      <w:r w:rsidR="00D626BD" w:rsidRPr="00FF142C">
        <w:rPr>
          <w:highlight w:val="lightGray"/>
          <w:lang w:val="lt-LT"/>
        </w:rPr>
        <w:t xml:space="preserve"> 3 mg</w:t>
      </w:r>
    </w:p>
    <w:p w14:paraId="6333C975" w14:textId="77777777" w:rsidR="00D626BD" w:rsidRDefault="00D9466E" w:rsidP="00D626BD">
      <w:pPr>
        <w:spacing w:line="240" w:lineRule="auto"/>
        <w:rPr>
          <w:lang w:val="lt-LT"/>
        </w:rPr>
      </w:pPr>
      <w:r>
        <w:rPr>
          <w:kern w:val="1"/>
          <w:highlight w:val="lightGray"/>
          <w:lang w:val="lt-LT"/>
        </w:rPr>
        <w:t>Risperidone Grindeks</w:t>
      </w:r>
      <w:r w:rsidR="00D626BD" w:rsidRPr="00FF142C">
        <w:rPr>
          <w:highlight w:val="lightGray"/>
          <w:lang w:val="lt-LT"/>
        </w:rPr>
        <w:t xml:space="preserve"> 4 mg</w:t>
      </w:r>
    </w:p>
    <w:p w14:paraId="54C48337" w14:textId="572A12F7" w:rsidR="00D626BD" w:rsidRDefault="00F44324" w:rsidP="00D626BD">
      <w:pPr>
        <w:spacing w:line="240" w:lineRule="auto"/>
        <w:rPr>
          <w:shd w:val="clear" w:color="auto" w:fill="D9D9D9" w:themeFill="background1" w:themeFillShade="D9"/>
          <w:lang w:val="lt-LT"/>
        </w:rPr>
      </w:pPr>
      <w:r w:rsidRPr="002D2BB0">
        <w:rPr>
          <w:highlight w:val="lightGray"/>
          <w:shd w:val="clear" w:color="auto" w:fill="D9D9D9" w:themeFill="background1" w:themeFillShade="D9"/>
          <w:lang w:val="lt-LT"/>
        </w:rPr>
        <w:t>Risperidone Grindeks 6</w:t>
      </w:r>
      <w:r w:rsidR="00EC7172">
        <w:rPr>
          <w:highlight w:val="lightGray"/>
          <w:shd w:val="clear" w:color="auto" w:fill="D9D9D9" w:themeFill="background1" w:themeFillShade="D9"/>
          <w:lang w:val="lt-LT"/>
        </w:rPr>
        <w:t> </w:t>
      </w:r>
      <w:r w:rsidRPr="002D2BB0">
        <w:rPr>
          <w:highlight w:val="lightGray"/>
          <w:shd w:val="clear" w:color="auto" w:fill="D9D9D9" w:themeFill="background1" w:themeFillShade="D9"/>
          <w:lang w:val="lt-LT"/>
        </w:rPr>
        <w:t>mg</w:t>
      </w:r>
    </w:p>
    <w:p w14:paraId="11EABC89" w14:textId="77777777" w:rsidR="00102475" w:rsidRDefault="00102475" w:rsidP="00D626BD">
      <w:pPr>
        <w:spacing w:line="240" w:lineRule="auto"/>
        <w:rPr>
          <w:lang w:val="lt-LT"/>
        </w:rPr>
      </w:pPr>
    </w:p>
    <w:p w14:paraId="754F884B" w14:textId="77777777" w:rsidR="00D626BD" w:rsidRDefault="00D626BD" w:rsidP="00D626BD">
      <w:pPr>
        <w:spacing w:line="240" w:lineRule="auto"/>
        <w:rPr>
          <w:lang w:val="lt-LT"/>
        </w:rPr>
      </w:pPr>
    </w:p>
    <w:p w14:paraId="072C8BC0" w14:textId="77777777" w:rsidR="00D626BD" w:rsidRPr="005275C1" w:rsidRDefault="00D626BD" w:rsidP="00D626BD">
      <w:pPr>
        <w:keepNext/>
        <w:pBdr>
          <w:top w:val="single" w:sz="4" w:space="1" w:color="auto"/>
          <w:left w:val="single" w:sz="4" w:space="4" w:color="auto"/>
          <w:bottom w:val="single" w:sz="4" w:space="1" w:color="auto"/>
          <w:right w:val="single" w:sz="4" w:space="4" w:color="auto"/>
        </w:pBdr>
        <w:ind w:left="567" w:hanging="567"/>
        <w:rPr>
          <w:b/>
          <w:lang w:val="lt-LT"/>
        </w:rPr>
      </w:pPr>
      <w:r w:rsidRPr="005275C1">
        <w:rPr>
          <w:b/>
          <w:lang w:val="lt-LT"/>
        </w:rPr>
        <w:t>17.</w:t>
      </w:r>
      <w:r w:rsidRPr="005275C1">
        <w:rPr>
          <w:b/>
          <w:lang w:val="lt-LT"/>
        </w:rPr>
        <w:tab/>
        <w:t>UNIKALUS IDENTIFIKATORIUS – 2D BRŪKŠNINIS KODAS</w:t>
      </w:r>
    </w:p>
    <w:p w14:paraId="52FA0ACF" w14:textId="77777777" w:rsidR="00D626BD" w:rsidRPr="005275C1" w:rsidRDefault="00D626BD" w:rsidP="00D626BD">
      <w:pPr>
        <w:rPr>
          <w:lang w:val="lt-LT"/>
        </w:rPr>
      </w:pPr>
    </w:p>
    <w:p w14:paraId="5D7D7AAB" w14:textId="77777777" w:rsidR="00D626BD" w:rsidRPr="00B63AF1" w:rsidRDefault="00D626BD" w:rsidP="00D626BD">
      <w:pPr>
        <w:rPr>
          <w:lang w:val="lt-LT"/>
        </w:rPr>
      </w:pPr>
      <w:r w:rsidRPr="00B63AF1">
        <w:rPr>
          <w:highlight w:val="lightGray"/>
          <w:lang w:val="lt-LT"/>
        </w:rPr>
        <w:t>2D brūkšninis kodas su nurodytu unikaliu identifikatoriumi.</w:t>
      </w:r>
    </w:p>
    <w:p w14:paraId="31D7D94C" w14:textId="77777777" w:rsidR="00D626BD" w:rsidRPr="005275C1" w:rsidRDefault="00D626BD" w:rsidP="00D626BD">
      <w:pPr>
        <w:rPr>
          <w:lang w:val="lt-LT"/>
        </w:rPr>
      </w:pPr>
    </w:p>
    <w:p w14:paraId="40B81705" w14:textId="77777777" w:rsidR="00D626BD" w:rsidRPr="005275C1" w:rsidRDefault="00D626BD" w:rsidP="00D626BD">
      <w:pPr>
        <w:rPr>
          <w:lang w:val="lt-LT"/>
        </w:rPr>
      </w:pPr>
    </w:p>
    <w:p w14:paraId="7157EF8F" w14:textId="77777777" w:rsidR="00D626BD" w:rsidRPr="00A33584" w:rsidRDefault="00D626BD" w:rsidP="00D626BD">
      <w:pPr>
        <w:keepNext/>
        <w:pBdr>
          <w:top w:val="single" w:sz="4" w:space="1" w:color="auto"/>
          <w:left w:val="single" w:sz="4" w:space="4" w:color="auto"/>
          <w:bottom w:val="single" w:sz="4" w:space="1" w:color="auto"/>
          <w:right w:val="single" w:sz="4" w:space="4" w:color="auto"/>
        </w:pBdr>
        <w:ind w:left="567" w:hanging="567"/>
        <w:rPr>
          <w:b/>
          <w:lang w:val="lt-LT"/>
        </w:rPr>
      </w:pPr>
      <w:r w:rsidRPr="00A33584">
        <w:rPr>
          <w:b/>
          <w:lang w:val="lt-LT"/>
        </w:rPr>
        <w:t>18.</w:t>
      </w:r>
      <w:r w:rsidRPr="00A33584">
        <w:rPr>
          <w:b/>
          <w:lang w:val="lt-LT"/>
        </w:rPr>
        <w:tab/>
        <w:t>UNIKALUS IDENTIFIKATORIUS – ŽMONĖMS SUPRANTAMI DUOMENYS</w:t>
      </w:r>
    </w:p>
    <w:p w14:paraId="558E2B7F" w14:textId="77777777" w:rsidR="00D626BD" w:rsidRPr="00A33584" w:rsidRDefault="00D626BD" w:rsidP="00D626BD">
      <w:pPr>
        <w:rPr>
          <w:lang w:val="lt-LT"/>
        </w:rPr>
      </w:pPr>
    </w:p>
    <w:p w14:paraId="4A278C5D" w14:textId="77777777" w:rsidR="00E71FF4" w:rsidRDefault="00E71FF4" w:rsidP="00E71FF4">
      <w:pPr>
        <w:rPr>
          <w:rFonts w:asciiTheme="majorBidi" w:hAnsiTheme="majorBidi" w:cstheme="majorBidi"/>
          <w:lang w:val="lt-LT"/>
        </w:rPr>
      </w:pPr>
      <w:r>
        <w:rPr>
          <w:rFonts w:asciiTheme="majorBidi" w:hAnsiTheme="majorBidi" w:cstheme="majorBidi"/>
          <w:lang w:val="lt-LT"/>
        </w:rPr>
        <w:t>PC: {numeris}</w:t>
      </w:r>
    </w:p>
    <w:p w14:paraId="6A40B4D5" w14:textId="77777777" w:rsidR="00E71FF4" w:rsidRDefault="00E71FF4" w:rsidP="00E71FF4">
      <w:pPr>
        <w:rPr>
          <w:rFonts w:asciiTheme="majorBidi" w:hAnsiTheme="majorBidi" w:cstheme="majorBidi"/>
          <w:lang w:val="lt-LT"/>
        </w:rPr>
      </w:pPr>
      <w:r>
        <w:rPr>
          <w:rFonts w:asciiTheme="majorBidi" w:hAnsiTheme="majorBidi" w:cstheme="majorBidi"/>
          <w:lang w:val="lt-LT"/>
        </w:rPr>
        <w:t>SN: {numeris}</w:t>
      </w:r>
    </w:p>
    <w:p w14:paraId="4F66428B" w14:textId="77777777" w:rsidR="00E71FF4" w:rsidRDefault="00E71FF4" w:rsidP="00E71FF4">
      <w:pPr>
        <w:rPr>
          <w:rFonts w:asciiTheme="majorBidi" w:hAnsiTheme="majorBidi" w:cstheme="majorBidi"/>
          <w:lang w:val="lt-LT"/>
        </w:rPr>
      </w:pPr>
      <w:r w:rsidRPr="00E71FF4">
        <w:rPr>
          <w:rFonts w:asciiTheme="majorBidi" w:hAnsiTheme="majorBidi" w:cstheme="majorBidi"/>
          <w:highlight w:val="lightGray"/>
          <w:lang w:val="lt-LT"/>
        </w:rPr>
        <w:t>NN: {numeris}</w:t>
      </w:r>
    </w:p>
    <w:p w14:paraId="2113AF4E" w14:textId="77777777" w:rsidR="00D626BD"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r w:rsidRPr="00FF142C">
        <w:rPr>
          <w:lang w:val="lt-LT"/>
        </w:rPr>
        <w:br w:type="page"/>
      </w:r>
      <w:r w:rsidRPr="00FF142C">
        <w:rPr>
          <w:b/>
          <w:bCs/>
          <w:lang w:val="lt-LT"/>
        </w:rPr>
        <w:lastRenderedPageBreak/>
        <w:t>MINIMALI INFORMACIJA ANT LIZDINIŲ PLOKŠTELIŲ ARBA DVISLUOKSNIŲ JUOSTELIŲ</w:t>
      </w:r>
    </w:p>
    <w:p w14:paraId="0B3910E4" w14:textId="77777777" w:rsidR="00D626BD"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p>
    <w:p w14:paraId="2749AE3B" w14:textId="77777777" w:rsidR="00D626BD" w:rsidRDefault="00240DBC"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r>
        <w:rPr>
          <w:b/>
          <w:bCs/>
          <w:lang w:val="lt-LT"/>
        </w:rPr>
        <w:t>LIZDINĖ PLOKŠTELĖ</w:t>
      </w:r>
    </w:p>
    <w:p w14:paraId="50ADD823" w14:textId="77777777" w:rsidR="00D626BD" w:rsidRDefault="00D626BD" w:rsidP="00D626BD">
      <w:pPr>
        <w:keepNext/>
        <w:spacing w:line="240" w:lineRule="auto"/>
        <w:rPr>
          <w:lang w:val="lt-LT"/>
        </w:rPr>
      </w:pPr>
    </w:p>
    <w:p w14:paraId="3849943A" w14:textId="77777777" w:rsidR="00D626BD" w:rsidRDefault="00D626BD" w:rsidP="00D626BD">
      <w:pPr>
        <w:keepNext/>
        <w:spacing w:line="240" w:lineRule="auto"/>
        <w:rPr>
          <w:lang w:val="lt-LT"/>
        </w:rPr>
      </w:pPr>
    </w:p>
    <w:p w14:paraId="79C842EB"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w:t>
      </w:r>
      <w:r w:rsidRPr="00825F4E">
        <w:rPr>
          <w:b/>
          <w:bCs/>
          <w:lang w:val="lt-LT"/>
        </w:rPr>
        <w:tab/>
        <w:t>VAISTINIO PREPARATO PAVADINIMAS</w:t>
      </w:r>
    </w:p>
    <w:p w14:paraId="12BC2703" w14:textId="77777777" w:rsidR="00D626BD" w:rsidRDefault="00D626BD" w:rsidP="00D626BD">
      <w:pPr>
        <w:keepNext/>
        <w:spacing w:line="240" w:lineRule="auto"/>
        <w:rPr>
          <w:lang w:val="lt-LT"/>
        </w:rPr>
      </w:pPr>
    </w:p>
    <w:p w14:paraId="57315875" w14:textId="77777777" w:rsidR="00DE4311" w:rsidRDefault="00DE4311" w:rsidP="00D626BD">
      <w:pPr>
        <w:spacing w:line="240" w:lineRule="auto"/>
        <w:rPr>
          <w:lang w:val="lt-LT"/>
        </w:rPr>
      </w:pPr>
      <w:r>
        <w:rPr>
          <w:lang w:val="lt-LT"/>
        </w:rPr>
        <w:t>Risperidone Grindeks</w:t>
      </w:r>
      <w:r w:rsidRPr="00FF142C">
        <w:rPr>
          <w:lang w:val="lt-LT"/>
        </w:rPr>
        <w:t xml:space="preserve"> </w:t>
      </w:r>
      <w:r>
        <w:rPr>
          <w:lang w:val="lt-LT"/>
        </w:rPr>
        <w:t>0,5</w:t>
      </w:r>
      <w:r w:rsidRPr="00FF142C">
        <w:rPr>
          <w:lang w:val="lt-LT"/>
        </w:rPr>
        <w:t> mg plėvele dengtos tabletės</w:t>
      </w:r>
    </w:p>
    <w:p w14:paraId="1B1B6D74" w14:textId="77777777" w:rsidR="00D626BD" w:rsidRDefault="00D9466E" w:rsidP="00D626BD">
      <w:pPr>
        <w:spacing w:line="240" w:lineRule="auto"/>
        <w:rPr>
          <w:lang w:val="lt-LT"/>
        </w:rPr>
      </w:pPr>
      <w:r w:rsidRPr="002B5CA1">
        <w:rPr>
          <w:highlight w:val="lightGray"/>
          <w:lang w:val="lt-LT"/>
        </w:rPr>
        <w:t>Risperidone Grindeks</w:t>
      </w:r>
      <w:r w:rsidR="00D626BD" w:rsidRPr="002B5CA1">
        <w:rPr>
          <w:highlight w:val="lightGray"/>
          <w:lang w:val="lt-LT"/>
        </w:rPr>
        <w:t xml:space="preserve"> 1 mg plėvele dengtos tabletės</w:t>
      </w:r>
    </w:p>
    <w:p w14:paraId="0642B2AB" w14:textId="77777777" w:rsidR="00D626BD" w:rsidRDefault="00D9466E" w:rsidP="00D626BD">
      <w:pPr>
        <w:spacing w:line="240" w:lineRule="auto"/>
        <w:rPr>
          <w:highlight w:val="lightGray"/>
          <w:lang w:val="lt-LT"/>
        </w:rPr>
      </w:pPr>
      <w:r>
        <w:rPr>
          <w:highlight w:val="lightGray"/>
          <w:lang w:val="lt-LT"/>
        </w:rPr>
        <w:t>Risperidone Grindeks</w:t>
      </w:r>
      <w:r w:rsidR="00D626BD" w:rsidRPr="00FF142C">
        <w:rPr>
          <w:highlight w:val="lightGray"/>
          <w:lang w:val="lt-LT"/>
        </w:rPr>
        <w:t xml:space="preserve"> 2 mg plėvele dengtos tabletės</w:t>
      </w:r>
    </w:p>
    <w:p w14:paraId="47CCEE16" w14:textId="77777777" w:rsidR="00D626BD" w:rsidRDefault="00D9466E" w:rsidP="00D626BD">
      <w:pPr>
        <w:spacing w:line="240" w:lineRule="auto"/>
        <w:rPr>
          <w:highlight w:val="lightGray"/>
          <w:lang w:val="lt-LT"/>
        </w:rPr>
      </w:pPr>
      <w:r>
        <w:rPr>
          <w:highlight w:val="lightGray"/>
          <w:lang w:val="lt-LT"/>
        </w:rPr>
        <w:t>Risperidone Grindeks</w:t>
      </w:r>
      <w:r w:rsidR="00D626BD" w:rsidRPr="00FF142C">
        <w:rPr>
          <w:highlight w:val="lightGray"/>
          <w:lang w:val="lt-LT"/>
        </w:rPr>
        <w:t xml:space="preserve"> 3 mg plėvele dengtos tabletės</w:t>
      </w:r>
    </w:p>
    <w:p w14:paraId="1BD6A307" w14:textId="77777777" w:rsidR="00D626BD" w:rsidRDefault="00D9466E" w:rsidP="00D626BD">
      <w:pPr>
        <w:spacing w:line="240" w:lineRule="auto"/>
        <w:rPr>
          <w:lang w:val="lt-LT"/>
        </w:rPr>
      </w:pPr>
      <w:r>
        <w:rPr>
          <w:highlight w:val="lightGray"/>
          <w:lang w:val="lt-LT"/>
        </w:rPr>
        <w:t>Risperidone Grindeks</w:t>
      </w:r>
      <w:r w:rsidR="00D626BD" w:rsidRPr="00FF142C">
        <w:rPr>
          <w:highlight w:val="lightGray"/>
          <w:lang w:val="lt-LT"/>
        </w:rPr>
        <w:t xml:space="preserve"> 4 mg plėvele dengtos tabletės</w:t>
      </w:r>
    </w:p>
    <w:p w14:paraId="1438FFA3" w14:textId="77777777" w:rsidR="001338F0" w:rsidRDefault="001338F0" w:rsidP="001338F0">
      <w:pPr>
        <w:spacing w:line="240" w:lineRule="auto"/>
        <w:rPr>
          <w:lang w:val="lt-LT"/>
        </w:rPr>
      </w:pPr>
      <w:r>
        <w:rPr>
          <w:highlight w:val="lightGray"/>
          <w:lang w:val="lt-LT"/>
        </w:rPr>
        <w:t>Risperidone Grindeks</w:t>
      </w:r>
      <w:r w:rsidRPr="00FF142C">
        <w:rPr>
          <w:highlight w:val="lightGray"/>
          <w:lang w:val="lt-LT"/>
        </w:rPr>
        <w:t xml:space="preserve"> </w:t>
      </w:r>
      <w:r>
        <w:rPr>
          <w:highlight w:val="lightGray"/>
          <w:lang w:val="lt-LT"/>
        </w:rPr>
        <w:t>6</w:t>
      </w:r>
      <w:r w:rsidRPr="00FF142C">
        <w:rPr>
          <w:highlight w:val="lightGray"/>
          <w:lang w:val="lt-LT"/>
        </w:rPr>
        <w:t> mg plėvele dengtos tabletės</w:t>
      </w:r>
    </w:p>
    <w:p w14:paraId="69B3DD9D" w14:textId="77777777" w:rsidR="001338F0" w:rsidRDefault="001338F0" w:rsidP="00D626BD">
      <w:pPr>
        <w:spacing w:line="240" w:lineRule="auto"/>
        <w:rPr>
          <w:lang w:val="lt-LT"/>
        </w:rPr>
      </w:pPr>
    </w:p>
    <w:p w14:paraId="2538D9CE" w14:textId="77777777" w:rsidR="005943DF" w:rsidRPr="005943DF" w:rsidRDefault="005943DF" w:rsidP="005943DF">
      <w:pPr>
        <w:spacing w:line="240" w:lineRule="auto"/>
        <w:rPr>
          <w:lang w:val="lt-LT"/>
        </w:rPr>
      </w:pPr>
      <w:r w:rsidRPr="005943DF">
        <w:rPr>
          <w:bCs/>
          <w:iCs/>
        </w:rPr>
        <w:t>risperidonas</w:t>
      </w:r>
    </w:p>
    <w:p w14:paraId="0CACFE05" w14:textId="77777777" w:rsidR="00D626BD" w:rsidRDefault="00D626BD" w:rsidP="00D626BD">
      <w:pPr>
        <w:spacing w:line="240" w:lineRule="auto"/>
        <w:rPr>
          <w:lang w:val="lt-LT"/>
        </w:rPr>
      </w:pPr>
    </w:p>
    <w:p w14:paraId="6399BC36" w14:textId="77777777" w:rsidR="00D626BD" w:rsidRDefault="00D626BD" w:rsidP="00D626BD">
      <w:pPr>
        <w:spacing w:line="240" w:lineRule="auto"/>
        <w:rPr>
          <w:lang w:val="lt-LT"/>
        </w:rPr>
      </w:pPr>
    </w:p>
    <w:p w14:paraId="1BD65EE0"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2.</w:t>
      </w:r>
      <w:r w:rsidRPr="00825F4E">
        <w:rPr>
          <w:b/>
          <w:bCs/>
          <w:lang w:val="lt-LT"/>
        </w:rPr>
        <w:tab/>
        <w:t>REGISTRUOTOJO PAVADINIMAS</w:t>
      </w:r>
    </w:p>
    <w:p w14:paraId="0A028980" w14:textId="77777777" w:rsidR="00D626BD" w:rsidRDefault="00D626BD" w:rsidP="00D626BD">
      <w:pPr>
        <w:keepNext/>
        <w:spacing w:line="240" w:lineRule="auto"/>
        <w:rPr>
          <w:lang w:val="lt-LT"/>
        </w:rPr>
      </w:pPr>
    </w:p>
    <w:p w14:paraId="1E61A9FA" w14:textId="77777777" w:rsidR="00E71FF4" w:rsidRDefault="00E71FF4" w:rsidP="00E71FF4">
      <w:pPr>
        <w:rPr>
          <w:rFonts w:asciiTheme="majorBidi" w:hAnsiTheme="majorBidi" w:cstheme="majorBidi"/>
          <w:noProof/>
          <w:color w:val="000000" w:themeColor="text1"/>
          <w:lang w:val="lt-LT"/>
        </w:rPr>
      </w:pPr>
      <w:r w:rsidRPr="00E71FF4">
        <w:rPr>
          <w:rFonts w:asciiTheme="majorBidi" w:hAnsiTheme="majorBidi" w:cstheme="majorBidi"/>
          <w:highlight w:val="lightGray"/>
          <w:lang w:val="lt-LT"/>
        </w:rPr>
        <w:t>AS GRINDEKS</w:t>
      </w:r>
      <w:r>
        <w:rPr>
          <w:rFonts w:asciiTheme="majorBidi" w:hAnsiTheme="majorBidi" w:cstheme="majorBidi"/>
          <w:color w:val="000000" w:themeColor="text1"/>
          <w:lang w:val="lt-LT"/>
        </w:rPr>
        <w:t xml:space="preserve"> [logo</w:t>
      </w:r>
      <w:r w:rsidR="00EC7172">
        <w:rPr>
          <w:rFonts w:asciiTheme="majorBidi" w:hAnsiTheme="majorBidi" w:cstheme="majorBidi"/>
          <w:color w:val="000000" w:themeColor="text1"/>
          <w:lang w:val="lt-LT"/>
        </w:rPr>
        <w:t>tipas</w:t>
      </w:r>
      <w:r>
        <w:rPr>
          <w:rFonts w:asciiTheme="majorBidi" w:hAnsiTheme="majorBidi" w:cstheme="majorBidi"/>
          <w:color w:val="000000" w:themeColor="text1"/>
          <w:lang w:val="lt-LT"/>
        </w:rPr>
        <w:t>]</w:t>
      </w:r>
    </w:p>
    <w:p w14:paraId="23C29152" w14:textId="77777777" w:rsidR="00D626BD" w:rsidRDefault="00D626BD" w:rsidP="00D626BD">
      <w:pPr>
        <w:spacing w:line="240" w:lineRule="auto"/>
        <w:rPr>
          <w:lang w:val="lt-LT"/>
        </w:rPr>
      </w:pPr>
    </w:p>
    <w:p w14:paraId="7A4DC4C9" w14:textId="77777777" w:rsidR="00240DBC" w:rsidRDefault="00240DBC" w:rsidP="00D626BD">
      <w:pPr>
        <w:spacing w:line="240" w:lineRule="auto"/>
        <w:rPr>
          <w:lang w:val="lt-LT"/>
        </w:rPr>
      </w:pPr>
    </w:p>
    <w:p w14:paraId="14835699"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3.</w:t>
      </w:r>
      <w:r w:rsidRPr="00825F4E">
        <w:rPr>
          <w:b/>
          <w:bCs/>
          <w:lang w:val="lt-LT"/>
        </w:rPr>
        <w:tab/>
        <w:t>TINKAMUMO LAIKAS</w:t>
      </w:r>
    </w:p>
    <w:p w14:paraId="0D9DDD90" w14:textId="77777777" w:rsidR="00D626BD" w:rsidRDefault="00D626BD" w:rsidP="00D626BD">
      <w:pPr>
        <w:keepNext/>
        <w:spacing w:line="240" w:lineRule="auto"/>
        <w:rPr>
          <w:lang w:val="lt-LT"/>
        </w:rPr>
      </w:pPr>
    </w:p>
    <w:p w14:paraId="7C4996B4" w14:textId="77777777" w:rsidR="00E71FF4" w:rsidRPr="00A33584" w:rsidRDefault="00E71FF4" w:rsidP="00E71FF4">
      <w:pPr>
        <w:spacing w:line="240" w:lineRule="auto"/>
        <w:rPr>
          <w:rFonts w:asciiTheme="majorBidi" w:hAnsiTheme="majorBidi" w:cstheme="majorBidi"/>
          <w:lang w:val="lt-LT"/>
        </w:rPr>
      </w:pPr>
      <w:bookmarkStart w:id="67" w:name="_Hlk138756460"/>
      <w:r w:rsidRPr="00A33584">
        <w:rPr>
          <w:rFonts w:asciiTheme="majorBidi" w:hAnsiTheme="majorBidi" w:cstheme="majorBidi"/>
          <w:highlight w:val="lightGray"/>
          <w:lang w:val="lt-LT"/>
        </w:rPr>
        <w:t>EXP</w:t>
      </w:r>
      <w:r w:rsidRPr="00A33584">
        <w:rPr>
          <w:rFonts w:asciiTheme="majorBidi" w:hAnsiTheme="majorBidi"/>
          <w:lang w:val="lt-LT"/>
        </w:rPr>
        <w:t xml:space="preserve"> {</w:t>
      </w:r>
      <w:r w:rsidRPr="00A33584">
        <w:rPr>
          <w:rFonts w:asciiTheme="majorBidi" w:hAnsiTheme="majorBidi"/>
          <w:color w:val="000000" w:themeColor="text1"/>
          <w:lang w:val="lt-LT"/>
        </w:rPr>
        <w:t>mm/MMMM}</w:t>
      </w:r>
      <w:bookmarkEnd w:id="67"/>
    </w:p>
    <w:p w14:paraId="2E277CD7" w14:textId="77777777" w:rsidR="00D626BD" w:rsidRDefault="00D626BD" w:rsidP="00D626BD">
      <w:pPr>
        <w:spacing w:line="240" w:lineRule="auto"/>
        <w:rPr>
          <w:lang w:val="lt-LT"/>
        </w:rPr>
      </w:pPr>
    </w:p>
    <w:p w14:paraId="3BED0AEA" w14:textId="77777777" w:rsidR="00D626BD" w:rsidRDefault="00D626BD" w:rsidP="00D626BD">
      <w:pPr>
        <w:spacing w:line="240" w:lineRule="auto"/>
        <w:rPr>
          <w:lang w:val="lt-LT"/>
        </w:rPr>
      </w:pPr>
    </w:p>
    <w:p w14:paraId="0FC87F70"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4.</w:t>
      </w:r>
      <w:r w:rsidRPr="00825F4E">
        <w:rPr>
          <w:b/>
          <w:bCs/>
          <w:lang w:val="lt-LT"/>
        </w:rPr>
        <w:tab/>
        <w:t>SERIJOS NUMERIS</w:t>
      </w:r>
    </w:p>
    <w:p w14:paraId="19CDA9A8" w14:textId="77777777" w:rsidR="00D626BD" w:rsidRDefault="00D626BD" w:rsidP="00D626BD">
      <w:pPr>
        <w:keepNext/>
        <w:spacing w:line="240" w:lineRule="auto"/>
        <w:rPr>
          <w:lang w:val="lt-LT"/>
        </w:rPr>
      </w:pPr>
    </w:p>
    <w:p w14:paraId="01F24DD4" w14:textId="77777777" w:rsidR="00E71FF4" w:rsidRPr="00A33584" w:rsidRDefault="00E71FF4" w:rsidP="00E71FF4">
      <w:pPr>
        <w:spacing w:line="240" w:lineRule="auto"/>
        <w:rPr>
          <w:lang w:val="lt-LT"/>
        </w:rPr>
      </w:pPr>
      <w:r w:rsidRPr="00A33584">
        <w:rPr>
          <w:highlight w:val="lightGray"/>
          <w:lang w:val="lt-LT"/>
        </w:rPr>
        <w:t>Lot</w:t>
      </w:r>
      <w:r w:rsidRPr="00A33584">
        <w:rPr>
          <w:lang w:val="lt-LT"/>
        </w:rPr>
        <w:t xml:space="preserve"> {numeris}</w:t>
      </w:r>
    </w:p>
    <w:p w14:paraId="47A06F8B" w14:textId="77777777" w:rsidR="00D626BD" w:rsidRDefault="00D626BD" w:rsidP="00D626BD">
      <w:pPr>
        <w:spacing w:line="240" w:lineRule="auto"/>
        <w:rPr>
          <w:lang w:val="lt-LT"/>
        </w:rPr>
      </w:pPr>
    </w:p>
    <w:p w14:paraId="70E403CF" w14:textId="77777777" w:rsidR="00240DBC" w:rsidRDefault="00240DBC" w:rsidP="00D626BD">
      <w:pPr>
        <w:spacing w:line="240" w:lineRule="auto"/>
        <w:rPr>
          <w:lang w:val="lt-LT"/>
        </w:rPr>
      </w:pPr>
    </w:p>
    <w:p w14:paraId="767304A5"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5.</w:t>
      </w:r>
      <w:r w:rsidRPr="00825F4E">
        <w:rPr>
          <w:b/>
          <w:bCs/>
          <w:lang w:val="lt-LT"/>
        </w:rPr>
        <w:tab/>
        <w:t>KITA</w:t>
      </w:r>
    </w:p>
    <w:p w14:paraId="3586363D" w14:textId="77777777" w:rsidR="00D626BD" w:rsidRPr="00D776FB" w:rsidRDefault="00D626BD" w:rsidP="00240DBC">
      <w:pPr>
        <w:keepNext/>
        <w:pBdr>
          <w:top w:val="single" w:sz="4" w:space="1" w:color="auto"/>
          <w:left w:val="single" w:sz="4" w:space="4" w:color="auto"/>
          <w:bottom w:val="single" w:sz="4" w:space="1" w:color="auto"/>
          <w:right w:val="single" w:sz="4" w:space="4" w:color="auto"/>
        </w:pBdr>
        <w:spacing w:line="240" w:lineRule="auto"/>
        <w:rPr>
          <w:b/>
          <w:bCs/>
          <w:lang w:val="lt-LT"/>
        </w:rPr>
      </w:pPr>
      <w:r w:rsidRPr="00FF142C">
        <w:rPr>
          <w:lang w:val="lt-LT"/>
        </w:rPr>
        <w:br w:type="page"/>
      </w:r>
    </w:p>
    <w:p w14:paraId="78DB8538" w14:textId="77777777" w:rsidR="00D626BD" w:rsidRPr="00D776FB" w:rsidRDefault="00D626BD" w:rsidP="00D626BD">
      <w:pPr>
        <w:keepNext/>
        <w:spacing w:line="240" w:lineRule="auto"/>
        <w:rPr>
          <w:lang w:val="lt-LT"/>
        </w:rPr>
      </w:pPr>
    </w:p>
    <w:p w14:paraId="1892A4FD" w14:textId="77777777" w:rsidR="00D626BD" w:rsidRPr="00FF142C" w:rsidRDefault="00D626BD" w:rsidP="00240DBC">
      <w:pPr>
        <w:spacing w:line="240" w:lineRule="auto"/>
        <w:rPr>
          <w:lang w:val="lt-LT"/>
        </w:rPr>
      </w:pPr>
    </w:p>
    <w:p w14:paraId="4CD04A43" w14:textId="77777777" w:rsidR="00D626BD" w:rsidRDefault="00D626BD" w:rsidP="00D626BD">
      <w:pPr>
        <w:spacing w:line="240" w:lineRule="auto"/>
        <w:rPr>
          <w:lang w:val="lt-LT"/>
        </w:rPr>
      </w:pPr>
    </w:p>
    <w:p w14:paraId="6DBDC9B3" w14:textId="77777777" w:rsidR="00D626BD" w:rsidRDefault="00D626BD" w:rsidP="00D626BD">
      <w:pPr>
        <w:spacing w:line="240" w:lineRule="auto"/>
        <w:rPr>
          <w:lang w:val="lt-LT"/>
        </w:rPr>
      </w:pPr>
    </w:p>
    <w:p w14:paraId="24EFBE4E" w14:textId="77777777" w:rsidR="00D626BD" w:rsidRDefault="00D626BD" w:rsidP="00D626BD">
      <w:pPr>
        <w:spacing w:line="240" w:lineRule="auto"/>
        <w:rPr>
          <w:lang w:val="lt-LT"/>
        </w:rPr>
      </w:pPr>
    </w:p>
    <w:p w14:paraId="1C648DEE" w14:textId="77777777" w:rsidR="00D626BD" w:rsidRDefault="00D626BD" w:rsidP="00D626BD">
      <w:pPr>
        <w:spacing w:line="240" w:lineRule="auto"/>
        <w:rPr>
          <w:lang w:val="lt-LT"/>
        </w:rPr>
      </w:pPr>
    </w:p>
    <w:p w14:paraId="58A5A3E6" w14:textId="77777777" w:rsidR="00D626BD" w:rsidRDefault="00D626BD" w:rsidP="00D626BD">
      <w:pPr>
        <w:spacing w:line="240" w:lineRule="auto"/>
        <w:rPr>
          <w:lang w:val="lt-LT"/>
        </w:rPr>
      </w:pPr>
    </w:p>
    <w:p w14:paraId="658D907C" w14:textId="77777777" w:rsidR="00D626BD" w:rsidRDefault="00D626BD" w:rsidP="00D626BD">
      <w:pPr>
        <w:spacing w:line="240" w:lineRule="auto"/>
        <w:rPr>
          <w:lang w:val="lt-LT"/>
        </w:rPr>
      </w:pPr>
    </w:p>
    <w:p w14:paraId="02ECCE66" w14:textId="77777777" w:rsidR="00D626BD" w:rsidRDefault="00D626BD" w:rsidP="00D626BD">
      <w:pPr>
        <w:spacing w:line="240" w:lineRule="auto"/>
        <w:rPr>
          <w:lang w:val="lt-LT"/>
        </w:rPr>
      </w:pPr>
    </w:p>
    <w:p w14:paraId="51B6E15E" w14:textId="77777777" w:rsidR="00D626BD" w:rsidRDefault="00D626BD" w:rsidP="00D626BD">
      <w:pPr>
        <w:spacing w:line="240" w:lineRule="auto"/>
        <w:rPr>
          <w:lang w:val="lt-LT"/>
        </w:rPr>
      </w:pPr>
    </w:p>
    <w:p w14:paraId="6FF0A379" w14:textId="77777777" w:rsidR="00D626BD" w:rsidRDefault="00D626BD" w:rsidP="00D626BD">
      <w:pPr>
        <w:spacing w:line="240" w:lineRule="auto"/>
        <w:rPr>
          <w:lang w:val="lt-LT"/>
        </w:rPr>
      </w:pPr>
    </w:p>
    <w:p w14:paraId="7DBC3F02" w14:textId="77777777" w:rsidR="00D626BD" w:rsidRDefault="00D626BD" w:rsidP="00D626BD">
      <w:pPr>
        <w:spacing w:line="240" w:lineRule="auto"/>
        <w:rPr>
          <w:lang w:val="lt-LT"/>
        </w:rPr>
      </w:pPr>
    </w:p>
    <w:p w14:paraId="39CA18DA" w14:textId="77777777" w:rsidR="00D626BD" w:rsidRDefault="00D626BD" w:rsidP="00D626BD">
      <w:pPr>
        <w:spacing w:line="240" w:lineRule="auto"/>
        <w:rPr>
          <w:lang w:val="lt-LT"/>
        </w:rPr>
      </w:pPr>
    </w:p>
    <w:p w14:paraId="1928370B" w14:textId="77777777" w:rsidR="00D626BD" w:rsidRDefault="00D626BD" w:rsidP="00D626BD">
      <w:pPr>
        <w:spacing w:line="240" w:lineRule="auto"/>
        <w:rPr>
          <w:lang w:val="lt-LT"/>
        </w:rPr>
      </w:pPr>
    </w:p>
    <w:p w14:paraId="36D45E4A" w14:textId="77777777" w:rsidR="00D626BD" w:rsidRDefault="00D626BD" w:rsidP="00D626BD">
      <w:pPr>
        <w:spacing w:line="240" w:lineRule="auto"/>
        <w:rPr>
          <w:lang w:val="lt-LT"/>
        </w:rPr>
      </w:pPr>
    </w:p>
    <w:p w14:paraId="0C3206B1" w14:textId="77777777" w:rsidR="00D626BD" w:rsidRDefault="00D626BD" w:rsidP="00D626BD">
      <w:pPr>
        <w:spacing w:line="240" w:lineRule="auto"/>
        <w:rPr>
          <w:lang w:val="lt-LT"/>
        </w:rPr>
      </w:pPr>
    </w:p>
    <w:p w14:paraId="7637648D" w14:textId="77777777" w:rsidR="00D626BD" w:rsidRDefault="00D626BD" w:rsidP="00D626BD">
      <w:pPr>
        <w:spacing w:line="240" w:lineRule="auto"/>
        <w:rPr>
          <w:lang w:val="lt-LT"/>
        </w:rPr>
      </w:pPr>
    </w:p>
    <w:p w14:paraId="46197487" w14:textId="77777777" w:rsidR="00D626BD" w:rsidRDefault="00D626BD" w:rsidP="00D626BD">
      <w:pPr>
        <w:spacing w:line="240" w:lineRule="auto"/>
        <w:rPr>
          <w:lang w:val="lt-LT"/>
        </w:rPr>
      </w:pPr>
    </w:p>
    <w:p w14:paraId="599829E5" w14:textId="77777777" w:rsidR="00D626BD" w:rsidRDefault="00D626BD" w:rsidP="00D626BD">
      <w:pPr>
        <w:spacing w:line="240" w:lineRule="auto"/>
        <w:rPr>
          <w:lang w:val="lt-LT"/>
        </w:rPr>
      </w:pPr>
    </w:p>
    <w:p w14:paraId="3D8C21A4" w14:textId="77777777" w:rsidR="00D626BD" w:rsidRDefault="00D626BD" w:rsidP="00D626BD">
      <w:pPr>
        <w:spacing w:line="240" w:lineRule="auto"/>
        <w:rPr>
          <w:lang w:val="lt-LT"/>
        </w:rPr>
      </w:pPr>
    </w:p>
    <w:p w14:paraId="43F35630" w14:textId="77777777" w:rsidR="00D626BD" w:rsidRDefault="00D626BD" w:rsidP="00D626BD">
      <w:pPr>
        <w:spacing w:line="240" w:lineRule="auto"/>
        <w:rPr>
          <w:lang w:val="lt-LT"/>
        </w:rPr>
      </w:pPr>
    </w:p>
    <w:p w14:paraId="693E3F75" w14:textId="77777777" w:rsidR="00D626BD" w:rsidRDefault="00D626BD" w:rsidP="00D626BD">
      <w:pPr>
        <w:spacing w:line="240" w:lineRule="auto"/>
        <w:rPr>
          <w:lang w:val="lt-LT"/>
        </w:rPr>
      </w:pPr>
    </w:p>
    <w:p w14:paraId="14156B69" w14:textId="77777777" w:rsidR="00D626BD" w:rsidRDefault="00D626BD" w:rsidP="00D626BD">
      <w:pPr>
        <w:spacing w:line="240" w:lineRule="auto"/>
        <w:rPr>
          <w:lang w:val="lt-LT"/>
        </w:rPr>
      </w:pPr>
    </w:p>
    <w:p w14:paraId="171C176D" w14:textId="77777777" w:rsidR="00D626BD" w:rsidRDefault="00D626BD" w:rsidP="00D626BD">
      <w:pPr>
        <w:spacing w:line="240" w:lineRule="auto"/>
        <w:jc w:val="center"/>
        <w:rPr>
          <w:b/>
          <w:bCs/>
          <w:lang w:val="lt-LT"/>
        </w:rPr>
      </w:pPr>
      <w:bookmarkStart w:id="68" w:name="_Toc129243137"/>
      <w:bookmarkStart w:id="69" w:name="_Toc129243262"/>
      <w:r w:rsidRPr="00FF142C">
        <w:rPr>
          <w:b/>
          <w:bCs/>
          <w:lang w:val="lt-LT"/>
        </w:rPr>
        <w:t>B. PAKUOTĖS LAPELIS</w:t>
      </w:r>
      <w:bookmarkEnd w:id="68"/>
      <w:bookmarkEnd w:id="69"/>
    </w:p>
    <w:p w14:paraId="2BBB7D53" w14:textId="77777777" w:rsidR="00D626BD" w:rsidRPr="005275C1" w:rsidRDefault="00D626BD" w:rsidP="00D626BD">
      <w:pPr>
        <w:spacing w:line="240" w:lineRule="auto"/>
        <w:rPr>
          <w:lang w:val="lt-LT"/>
        </w:rPr>
      </w:pPr>
      <w:r w:rsidRPr="005275C1">
        <w:rPr>
          <w:lang w:val="lt-LT"/>
        </w:rPr>
        <w:br w:type="page"/>
      </w:r>
    </w:p>
    <w:p w14:paraId="52C3B2FE" w14:textId="77777777" w:rsidR="00240DBC" w:rsidRDefault="00240DBC" w:rsidP="00240DBC">
      <w:pPr>
        <w:spacing w:line="240" w:lineRule="auto"/>
        <w:jc w:val="center"/>
        <w:rPr>
          <w:b/>
          <w:bCs/>
          <w:lang w:val="lt-LT"/>
        </w:rPr>
      </w:pPr>
      <w:bookmarkStart w:id="70" w:name="fig1"/>
      <w:bookmarkEnd w:id="70"/>
      <w:r w:rsidRPr="00FF142C">
        <w:rPr>
          <w:b/>
          <w:bCs/>
          <w:lang w:val="lt-LT"/>
        </w:rPr>
        <w:lastRenderedPageBreak/>
        <w:t>Pakuotės lapelis: informacija vartotojui</w:t>
      </w:r>
    </w:p>
    <w:p w14:paraId="38B68BF2" w14:textId="77777777" w:rsidR="00240DBC" w:rsidRDefault="00240DBC" w:rsidP="00240DBC">
      <w:pPr>
        <w:spacing w:line="240" w:lineRule="auto"/>
        <w:jc w:val="center"/>
        <w:rPr>
          <w:b/>
          <w:bCs/>
          <w:lang w:val="lt-LT"/>
        </w:rPr>
      </w:pPr>
    </w:p>
    <w:p w14:paraId="4E239C4E" w14:textId="77777777" w:rsidR="00240DBC" w:rsidRDefault="00240DBC" w:rsidP="00240DBC">
      <w:pPr>
        <w:spacing w:line="240" w:lineRule="auto"/>
        <w:jc w:val="center"/>
        <w:rPr>
          <w:b/>
          <w:bCs/>
          <w:kern w:val="1"/>
          <w:lang w:val="lt-LT"/>
        </w:rPr>
      </w:pPr>
      <w:r>
        <w:rPr>
          <w:b/>
          <w:bCs/>
          <w:lang w:val="lt-LT"/>
        </w:rPr>
        <w:t>Risperidone Grindeks</w:t>
      </w:r>
      <w:r w:rsidRPr="00FF142C">
        <w:rPr>
          <w:b/>
          <w:bCs/>
          <w:kern w:val="1"/>
          <w:lang w:val="lt-LT"/>
        </w:rPr>
        <w:t xml:space="preserve"> </w:t>
      </w:r>
      <w:r>
        <w:rPr>
          <w:b/>
          <w:bCs/>
          <w:kern w:val="1"/>
          <w:lang w:val="lt-LT"/>
        </w:rPr>
        <w:t>0,5</w:t>
      </w:r>
      <w:r w:rsidRPr="00FF142C">
        <w:rPr>
          <w:b/>
          <w:bCs/>
          <w:kern w:val="1"/>
          <w:lang w:val="lt-LT"/>
        </w:rPr>
        <w:t> mg plėvele dengtos tabletės</w:t>
      </w:r>
    </w:p>
    <w:p w14:paraId="47302A90" w14:textId="77777777" w:rsidR="00240DBC" w:rsidRDefault="00240DBC" w:rsidP="00240DBC">
      <w:pPr>
        <w:spacing w:line="240" w:lineRule="auto"/>
        <w:jc w:val="center"/>
        <w:rPr>
          <w:b/>
          <w:bCs/>
          <w:kern w:val="1"/>
          <w:lang w:val="lt-LT"/>
        </w:rPr>
      </w:pPr>
      <w:r>
        <w:rPr>
          <w:b/>
          <w:bCs/>
          <w:lang w:val="lt-LT"/>
        </w:rPr>
        <w:t>Risperidone Grindeks</w:t>
      </w:r>
      <w:r w:rsidRPr="00FF142C">
        <w:rPr>
          <w:b/>
          <w:bCs/>
          <w:kern w:val="1"/>
          <w:lang w:val="lt-LT"/>
        </w:rPr>
        <w:t xml:space="preserve"> 1 mg plėvele dengtos tabletės</w:t>
      </w:r>
    </w:p>
    <w:p w14:paraId="1DDDA211" w14:textId="77777777" w:rsidR="00240DBC" w:rsidRDefault="00240DBC" w:rsidP="00240DBC">
      <w:pPr>
        <w:spacing w:line="240" w:lineRule="auto"/>
        <w:jc w:val="center"/>
        <w:rPr>
          <w:b/>
          <w:bCs/>
          <w:kern w:val="1"/>
          <w:lang w:val="lt-LT"/>
        </w:rPr>
      </w:pPr>
      <w:r>
        <w:rPr>
          <w:b/>
          <w:bCs/>
          <w:lang w:val="lt-LT"/>
        </w:rPr>
        <w:t>Risperidone Grindeks</w:t>
      </w:r>
      <w:r w:rsidRPr="00FF142C">
        <w:rPr>
          <w:b/>
          <w:bCs/>
          <w:kern w:val="1"/>
          <w:lang w:val="lt-LT"/>
        </w:rPr>
        <w:t xml:space="preserve"> 2 mg plėvele dengtos tabletės</w:t>
      </w:r>
    </w:p>
    <w:p w14:paraId="5A9F3227" w14:textId="77777777" w:rsidR="00240DBC" w:rsidRDefault="00240DBC" w:rsidP="00240DBC">
      <w:pPr>
        <w:spacing w:line="240" w:lineRule="auto"/>
        <w:jc w:val="center"/>
        <w:rPr>
          <w:b/>
          <w:bCs/>
          <w:kern w:val="1"/>
          <w:lang w:val="lt-LT"/>
        </w:rPr>
      </w:pPr>
      <w:r>
        <w:rPr>
          <w:b/>
          <w:bCs/>
          <w:lang w:val="lt-LT"/>
        </w:rPr>
        <w:t>Risperidone Grindeks</w:t>
      </w:r>
      <w:r w:rsidRPr="00FF142C">
        <w:rPr>
          <w:b/>
          <w:bCs/>
          <w:kern w:val="1"/>
          <w:lang w:val="lt-LT"/>
        </w:rPr>
        <w:t xml:space="preserve"> 3 mg plėvele dengtos tabletės</w:t>
      </w:r>
    </w:p>
    <w:p w14:paraId="2853E30D" w14:textId="77777777" w:rsidR="00240DBC" w:rsidRDefault="00240DBC" w:rsidP="00240DBC">
      <w:pPr>
        <w:spacing w:line="240" w:lineRule="auto"/>
        <w:jc w:val="center"/>
        <w:rPr>
          <w:b/>
          <w:bCs/>
          <w:kern w:val="1"/>
          <w:lang w:val="lt-LT"/>
        </w:rPr>
      </w:pPr>
      <w:r>
        <w:rPr>
          <w:b/>
          <w:bCs/>
          <w:lang w:val="lt-LT"/>
        </w:rPr>
        <w:t>Risperidone Grindeks</w:t>
      </w:r>
      <w:r w:rsidRPr="00FF142C">
        <w:rPr>
          <w:b/>
          <w:bCs/>
          <w:kern w:val="1"/>
          <w:lang w:val="lt-LT"/>
        </w:rPr>
        <w:t xml:space="preserve"> 4 mg plėvele dengtos tabletės</w:t>
      </w:r>
    </w:p>
    <w:p w14:paraId="353A3E3E" w14:textId="77777777" w:rsidR="00240DBC" w:rsidRDefault="00240DBC" w:rsidP="00240DBC">
      <w:pPr>
        <w:spacing w:line="240" w:lineRule="auto"/>
        <w:jc w:val="center"/>
        <w:rPr>
          <w:b/>
          <w:bCs/>
          <w:kern w:val="1"/>
          <w:lang w:val="lt-LT"/>
        </w:rPr>
      </w:pPr>
      <w:r>
        <w:rPr>
          <w:b/>
          <w:bCs/>
          <w:lang w:val="lt-LT"/>
        </w:rPr>
        <w:t>Risperidone Grindeks</w:t>
      </w:r>
      <w:r w:rsidRPr="00FF142C">
        <w:rPr>
          <w:b/>
          <w:bCs/>
          <w:kern w:val="1"/>
          <w:lang w:val="lt-LT"/>
        </w:rPr>
        <w:t xml:space="preserve"> </w:t>
      </w:r>
      <w:r>
        <w:rPr>
          <w:b/>
          <w:bCs/>
          <w:kern w:val="1"/>
          <w:lang w:val="lt-LT"/>
        </w:rPr>
        <w:t>6</w:t>
      </w:r>
      <w:r w:rsidRPr="00FF142C">
        <w:rPr>
          <w:b/>
          <w:bCs/>
          <w:kern w:val="1"/>
          <w:lang w:val="lt-LT"/>
        </w:rPr>
        <w:t> mg plėvele dengtos tabletės</w:t>
      </w:r>
    </w:p>
    <w:p w14:paraId="1672A62B" w14:textId="77777777" w:rsidR="00240DBC" w:rsidRPr="00EB1434" w:rsidRDefault="00240DBC" w:rsidP="00240DBC">
      <w:pPr>
        <w:spacing w:line="240" w:lineRule="auto"/>
        <w:jc w:val="center"/>
        <w:rPr>
          <w:b/>
          <w:noProof/>
          <w:sz w:val="20"/>
          <w:szCs w:val="20"/>
          <w:lang w:val="da-DK" w:eastAsia="lt-LT"/>
        </w:rPr>
      </w:pPr>
    </w:p>
    <w:p w14:paraId="475D8AB3" w14:textId="77777777" w:rsidR="00240DBC" w:rsidRDefault="00240DBC" w:rsidP="00240DBC">
      <w:pPr>
        <w:spacing w:line="240" w:lineRule="auto"/>
        <w:jc w:val="center"/>
        <w:rPr>
          <w:lang w:val="lt-LT"/>
        </w:rPr>
      </w:pPr>
      <w:r>
        <w:rPr>
          <w:lang w:val="lt-LT"/>
        </w:rPr>
        <w:t>r</w:t>
      </w:r>
      <w:r w:rsidRPr="00FF142C">
        <w:rPr>
          <w:lang w:val="lt-LT"/>
        </w:rPr>
        <w:t>isperidonas</w:t>
      </w:r>
    </w:p>
    <w:p w14:paraId="6A9ECF04" w14:textId="77777777" w:rsidR="00240DBC" w:rsidRDefault="00240DBC" w:rsidP="00240DBC">
      <w:pPr>
        <w:spacing w:line="240" w:lineRule="auto"/>
        <w:rPr>
          <w:lang w:val="lt-LT"/>
        </w:rPr>
      </w:pPr>
    </w:p>
    <w:p w14:paraId="6978AC0F" w14:textId="77777777" w:rsidR="00240DBC" w:rsidRDefault="00240DBC" w:rsidP="00240DBC">
      <w:pPr>
        <w:spacing w:line="240" w:lineRule="auto"/>
        <w:rPr>
          <w:b/>
          <w:bCs/>
          <w:lang w:val="lt-LT"/>
        </w:rPr>
      </w:pPr>
      <w:r w:rsidRPr="00FF142C">
        <w:rPr>
          <w:b/>
          <w:bCs/>
          <w:lang w:val="lt-LT"/>
        </w:rPr>
        <w:t xml:space="preserve">Atidžiai perskaitykite visą šį lapelį, prieš pradėdami vartoti vaistą, </w:t>
      </w:r>
      <w:r w:rsidRPr="00FF142C">
        <w:rPr>
          <w:b/>
          <w:bCs/>
          <w:noProof/>
          <w:lang w:val="lt-LT"/>
        </w:rPr>
        <w:t>nes jame pateikiama Jums svarbi informacija</w:t>
      </w:r>
      <w:r w:rsidRPr="00FF142C">
        <w:rPr>
          <w:b/>
          <w:bCs/>
          <w:lang w:val="lt-LT"/>
        </w:rPr>
        <w:t>.</w:t>
      </w:r>
    </w:p>
    <w:p w14:paraId="556DB2F5" w14:textId="77777777" w:rsidR="00240DBC" w:rsidRDefault="00240DBC" w:rsidP="00240DBC">
      <w:pPr>
        <w:numPr>
          <w:ilvl w:val="0"/>
          <w:numId w:val="24"/>
        </w:numPr>
        <w:spacing w:line="240" w:lineRule="auto"/>
        <w:rPr>
          <w:lang w:val="lt-LT"/>
        </w:rPr>
      </w:pPr>
      <w:r w:rsidRPr="00FF142C">
        <w:rPr>
          <w:lang w:val="lt-LT"/>
        </w:rPr>
        <w:t>Neišmeskite šio lapelio, nes vėl gali prireikti jį perskaityti.</w:t>
      </w:r>
    </w:p>
    <w:p w14:paraId="6C775657" w14:textId="77777777" w:rsidR="00240DBC" w:rsidRDefault="00240DBC" w:rsidP="00240DBC">
      <w:pPr>
        <w:numPr>
          <w:ilvl w:val="0"/>
          <w:numId w:val="24"/>
        </w:numPr>
        <w:spacing w:line="240" w:lineRule="auto"/>
        <w:rPr>
          <w:lang w:val="lt-LT"/>
        </w:rPr>
      </w:pPr>
      <w:r w:rsidRPr="00FF142C">
        <w:rPr>
          <w:lang w:val="lt-LT"/>
        </w:rPr>
        <w:t>Jeigu kiltų daugiau klausimų, kreipkitės į gydytoją arba vaistininką.</w:t>
      </w:r>
    </w:p>
    <w:p w14:paraId="393832AE" w14:textId="77777777" w:rsidR="00240DBC" w:rsidRDefault="00240DBC" w:rsidP="00240DBC">
      <w:pPr>
        <w:numPr>
          <w:ilvl w:val="0"/>
          <w:numId w:val="24"/>
        </w:numPr>
        <w:spacing w:line="240" w:lineRule="auto"/>
        <w:rPr>
          <w:lang w:val="lt-LT"/>
        </w:rPr>
      </w:pPr>
      <w:r w:rsidRPr="00FF142C">
        <w:rPr>
          <w:lang w:val="lt-LT"/>
        </w:rPr>
        <w:t>Šis vaistas skirtas tik Jums, todėl kitiems žmonėms jo duoti negalima. Vaistas gali jiems pakenkti (net tiems, kurių ligos požymiai yra tokie patys kaip Jūsų).</w:t>
      </w:r>
    </w:p>
    <w:p w14:paraId="3BFD066B" w14:textId="77777777" w:rsidR="00240DBC" w:rsidRDefault="00240DBC" w:rsidP="00240DBC">
      <w:pPr>
        <w:numPr>
          <w:ilvl w:val="0"/>
          <w:numId w:val="24"/>
        </w:numPr>
        <w:spacing w:line="240" w:lineRule="auto"/>
        <w:rPr>
          <w:lang w:val="lt-LT"/>
        </w:rPr>
      </w:pPr>
      <w:r w:rsidRPr="00FF142C">
        <w:rPr>
          <w:lang w:val="lt-LT"/>
        </w:rPr>
        <w:t xml:space="preserve">Jeigu pasireiškė šalutinis poveikis </w:t>
      </w:r>
      <w:r w:rsidRPr="00FF142C">
        <w:rPr>
          <w:noProof/>
          <w:lang w:val="lt-LT"/>
        </w:rPr>
        <w:t>(net jeigu jis šiame lapelyje nenurodytas)</w:t>
      </w:r>
      <w:r w:rsidRPr="00FF142C">
        <w:rPr>
          <w:lang w:val="lt-LT"/>
        </w:rPr>
        <w:t>, kreipkitės į gydytoją arba vaistininką. Žr. 4 skyrių.</w:t>
      </w:r>
    </w:p>
    <w:p w14:paraId="74EBFC1A" w14:textId="77777777" w:rsidR="00240DBC" w:rsidRDefault="00240DBC" w:rsidP="00240DBC">
      <w:pPr>
        <w:spacing w:line="240" w:lineRule="auto"/>
        <w:rPr>
          <w:lang w:val="lt-LT"/>
        </w:rPr>
      </w:pPr>
    </w:p>
    <w:p w14:paraId="1C336B5B" w14:textId="77777777" w:rsidR="00240DBC" w:rsidRDefault="00240DBC" w:rsidP="00240DBC">
      <w:pPr>
        <w:spacing w:line="240" w:lineRule="auto"/>
        <w:rPr>
          <w:lang w:val="lt-LT"/>
        </w:rPr>
      </w:pPr>
    </w:p>
    <w:p w14:paraId="7BAA49E9" w14:textId="77777777" w:rsidR="00240DBC" w:rsidRDefault="00240DBC" w:rsidP="00240DBC">
      <w:pPr>
        <w:spacing w:line="240" w:lineRule="auto"/>
        <w:rPr>
          <w:b/>
          <w:bCs/>
          <w:lang w:val="lt-LT"/>
        </w:rPr>
      </w:pPr>
      <w:r w:rsidRPr="00FF142C">
        <w:rPr>
          <w:b/>
          <w:bCs/>
          <w:lang w:val="lt-LT"/>
        </w:rPr>
        <w:t>Apie ką rašoma šiame lapelyje?</w:t>
      </w:r>
    </w:p>
    <w:p w14:paraId="4EE27744" w14:textId="77777777" w:rsidR="00240DBC" w:rsidRDefault="00240DBC" w:rsidP="00240DBC">
      <w:pPr>
        <w:spacing w:line="240" w:lineRule="auto"/>
        <w:ind w:left="567" w:hanging="567"/>
        <w:rPr>
          <w:lang w:val="lt-LT"/>
        </w:rPr>
      </w:pPr>
      <w:r w:rsidRPr="00FF142C">
        <w:rPr>
          <w:lang w:val="lt-LT"/>
        </w:rPr>
        <w:t>1.</w:t>
      </w:r>
      <w:r w:rsidRPr="00FF142C">
        <w:rPr>
          <w:lang w:val="lt-LT"/>
        </w:rPr>
        <w:tab/>
        <w:t xml:space="preserve">Kas yra </w:t>
      </w:r>
      <w:r>
        <w:rPr>
          <w:lang w:val="lt-LT"/>
        </w:rPr>
        <w:t>Risperidone Grindeks</w:t>
      </w:r>
      <w:r w:rsidRPr="00FF142C">
        <w:rPr>
          <w:lang w:val="lt-LT"/>
        </w:rPr>
        <w:t xml:space="preserve"> ir kam jis vartojamas</w:t>
      </w:r>
    </w:p>
    <w:p w14:paraId="61063CD9" w14:textId="77777777" w:rsidR="00240DBC" w:rsidRDefault="00240DBC" w:rsidP="00240DBC">
      <w:pPr>
        <w:spacing w:line="240" w:lineRule="auto"/>
        <w:ind w:left="567" w:hanging="567"/>
        <w:rPr>
          <w:lang w:val="lt-LT"/>
        </w:rPr>
      </w:pPr>
      <w:r w:rsidRPr="00FF142C">
        <w:rPr>
          <w:lang w:val="lt-LT"/>
        </w:rPr>
        <w:t>2.</w:t>
      </w:r>
      <w:r w:rsidRPr="00FF142C">
        <w:rPr>
          <w:lang w:val="lt-LT"/>
        </w:rPr>
        <w:tab/>
        <w:t xml:space="preserve">Kas žinotina prieš vartojant </w:t>
      </w:r>
      <w:r>
        <w:rPr>
          <w:lang w:val="lt-LT"/>
        </w:rPr>
        <w:t>Risperidone Grindeks</w:t>
      </w:r>
    </w:p>
    <w:p w14:paraId="4759462B" w14:textId="77777777" w:rsidR="00240DBC" w:rsidRDefault="00240DBC" w:rsidP="00240DBC">
      <w:pPr>
        <w:spacing w:line="240" w:lineRule="auto"/>
        <w:ind w:left="567" w:hanging="567"/>
        <w:rPr>
          <w:lang w:val="lt-LT"/>
        </w:rPr>
      </w:pPr>
      <w:r w:rsidRPr="00FF142C">
        <w:rPr>
          <w:lang w:val="lt-LT"/>
        </w:rPr>
        <w:t>3.</w:t>
      </w:r>
      <w:r w:rsidRPr="00FF142C">
        <w:rPr>
          <w:lang w:val="lt-LT"/>
        </w:rPr>
        <w:tab/>
        <w:t xml:space="preserve">Kaip vartoti </w:t>
      </w:r>
      <w:r>
        <w:rPr>
          <w:lang w:val="lt-LT"/>
        </w:rPr>
        <w:t>Risperidone Grindeks</w:t>
      </w:r>
    </w:p>
    <w:p w14:paraId="46E5CAB2" w14:textId="77777777" w:rsidR="00240DBC" w:rsidRDefault="00240DBC" w:rsidP="00240DBC">
      <w:pPr>
        <w:spacing w:line="240" w:lineRule="auto"/>
        <w:ind w:left="567" w:hanging="567"/>
        <w:rPr>
          <w:lang w:val="lt-LT"/>
        </w:rPr>
      </w:pPr>
      <w:r w:rsidRPr="00FF142C">
        <w:rPr>
          <w:lang w:val="lt-LT"/>
        </w:rPr>
        <w:t>4.</w:t>
      </w:r>
      <w:r w:rsidRPr="00FF142C">
        <w:rPr>
          <w:lang w:val="lt-LT"/>
        </w:rPr>
        <w:tab/>
        <w:t>Galimas šalutinis poveikis</w:t>
      </w:r>
    </w:p>
    <w:p w14:paraId="789DD7CA" w14:textId="77777777" w:rsidR="00240DBC" w:rsidRDefault="00240DBC" w:rsidP="00240DBC">
      <w:pPr>
        <w:spacing w:line="240" w:lineRule="auto"/>
        <w:ind w:left="567" w:hanging="567"/>
        <w:rPr>
          <w:lang w:val="lt-LT"/>
        </w:rPr>
      </w:pPr>
      <w:r w:rsidRPr="00FF142C">
        <w:rPr>
          <w:lang w:val="lt-LT"/>
        </w:rPr>
        <w:t>5.</w:t>
      </w:r>
      <w:r w:rsidRPr="00FF142C">
        <w:rPr>
          <w:lang w:val="lt-LT"/>
        </w:rPr>
        <w:tab/>
        <w:t xml:space="preserve">Kaip laikyti </w:t>
      </w:r>
      <w:r>
        <w:rPr>
          <w:lang w:val="lt-LT"/>
        </w:rPr>
        <w:t>Risperidone Grindeks</w:t>
      </w:r>
    </w:p>
    <w:p w14:paraId="5A6C6B60" w14:textId="77777777" w:rsidR="00240DBC" w:rsidRDefault="00240DBC" w:rsidP="00240DBC">
      <w:pPr>
        <w:spacing w:line="240" w:lineRule="auto"/>
        <w:ind w:left="567" w:hanging="567"/>
        <w:rPr>
          <w:lang w:val="lt-LT"/>
        </w:rPr>
      </w:pPr>
      <w:r w:rsidRPr="00FF142C">
        <w:rPr>
          <w:lang w:val="lt-LT"/>
        </w:rPr>
        <w:t>6.</w:t>
      </w:r>
      <w:r w:rsidRPr="00FF142C">
        <w:rPr>
          <w:lang w:val="lt-LT"/>
        </w:rPr>
        <w:tab/>
        <w:t>Pakuotės turinys ir kita informacija</w:t>
      </w:r>
    </w:p>
    <w:p w14:paraId="0C60199F" w14:textId="77777777" w:rsidR="00240DBC" w:rsidRDefault="00240DBC" w:rsidP="00240DBC">
      <w:pPr>
        <w:spacing w:line="240" w:lineRule="auto"/>
        <w:rPr>
          <w:lang w:val="lt-LT"/>
        </w:rPr>
      </w:pPr>
    </w:p>
    <w:p w14:paraId="5DC390C6" w14:textId="77777777" w:rsidR="00240DBC" w:rsidRDefault="00240DBC" w:rsidP="00240DBC">
      <w:pPr>
        <w:spacing w:line="240" w:lineRule="auto"/>
        <w:rPr>
          <w:lang w:val="lt-LT"/>
        </w:rPr>
      </w:pPr>
    </w:p>
    <w:p w14:paraId="3295D59F" w14:textId="77777777" w:rsidR="00240DBC" w:rsidRDefault="00240DBC" w:rsidP="00240DBC">
      <w:pPr>
        <w:keepNext/>
        <w:tabs>
          <w:tab w:val="left" w:pos="567"/>
        </w:tabs>
        <w:spacing w:line="240" w:lineRule="auto"/>
        <w:ind w:left="567" w:hanging="567"/>
        <w:rPr>
          <w:b/>
          <w:bCs/>
          <w:lang w:val="lt-LT"/>
        </w:rPr>
      </w:pPr>
      <w:bookmarkStart w:id="71" w:name="_Toc129243139"/>
      <w:bookmarkStart w:id="72" w:name="_Toc129243264"/>
      <w:r w:rsidRPr="00825F4E">
        <w:rPr>
          <w:b/>
          <w:bCs/>
          <w:lang w:val="lt-LT"/>
        </w:rPr>
        <w:t>1.</w:t>
      </w:r>
      <w:r w:rsidRPr="00825F4E">
        <w:rPr>
          <w:b/>
          <w:bCs/>
          <w:lang w:val="lt-LT"/>
        </w:rPr>
        <w:tab/>
      </w:r>
      <w:bookmarkEnd w:id="71"/>
      <w:bookmarkEnd w:id="72"/>
      <w:r w:rsidRPr="00825F4E">
        <w:rPr>
          <w:b/>
          <w:bCs/>
          <w:lang w:val="lt-LT"/>
        </w:rPr>
        <w:t xml:space="preserve">Kas yra </w:t>
      </w:r>
      <w:r>
        <w:rPr>
          <w:b/>
          <w:bCs/>
          <w:lang w:val="lt-LT"/>
        </w:rPr>
        <w:t>Risperidone Grindeks</w:t>
      </w:r>
      <w:r w:rsidRPr="00825F4E">
        <w:rPr>
          <w:b/>
          <w:bCs/>
          <w:lang w:val="lt-LT"/>
        </w:rPr>
        <w:t xml:space="preserve"> ir kam jis vartojamas</w:t>
      </w:r>
    </w:p>
    <w:p w14:paraId="3930F87F" w14:textId="77777777" w:rsidR="00240DBC" w:rsidRDefault="00240DBC" w:rsidP="00240DBC">
      <w:pPr>
        <w:keepNext/>
        <w:spacing w:line="240" w:lineRule="auto"/>
        <w:rPr>
          <w:lang w:val="lt-LT"/>
        </w:rPr>
      </w:pPr>
    </w:p>
    <w:p w14:paraId="26BA01C5" w14:textId="77777777" w:rsidR="00240DBC" w:rsidRPr="00044844" w:rsidRDefault="00240DBC" w:rsidP="00240DBC">
      <w:pPr>
        <w:spacing w:line="240" w:lineRule="auto"/>
        <w:rPr>
          <w:lang w:val="lt-LT"/>
        </w:rPr>
      </w:pPr>
      <w:r w:rsidRPr="00044844">
        <w:rPr>
          <w:lang w:val="lt-LT"/>
        </w:rPr>
        <w:t>Risperidone Grindeks priklauso vaistų, vadinamų antipsichoziniais vaistais, grupei.</w:t>
      </w:r>
    </w:p>
    <w:p w14:paraId="48E2B00B" w14:textId="77777777" w:rsidR="00240DBC" w:rsidRPr="00044844" w:rsidRDefault="00240DBC" w:rsidP="00240DBC">
      <w:pPr>
        <w:spacing w:line="240" w:lineRule="auto"/>
        <w:rPr>
          <w:lang w:val="lt-LT"/>
        </w:rPr>
      </w:pPr>
      <w:r w:rsidRPr="00980BED">
        <w:rPr>
          <w:lang w:val="lt-LT"/>
        </w:rPr>
        <w:t>Risperidone Grindeks gydoma:</w:t>
      </w:r>
    </w:p>
    <w:p w14:paraId="3B8868CB" w14:textId="77777777" w:rsidR="00240DBC" w:rsidRPr="00044844" w:rsidRDefault="00240DBC" w:rsidP="00240DBC">
      <w:pPr>
        <w:numPr>
          <w:ilvl w:val="0"/>
          <w:numId w:val="2"/>
        </w:numPr>
        <w:tabs>
          <w:tab w:val="clear" w:pos="720"/>
        </w:tabs>
        <w:spacing w:line="240" w:lineRule="auto"/>
        <w:ind w:left="567" w:hanging="567"/>
        <w:rPr>
          <w:lang w:val="lt-LT"/>
        </w:rPr>
      </w:pPr>
      <w:r w:rsidRPr="00044844">
        <w:rPr>
          <w:lang w:val="lt-LT"/>
        </w:rPr>
        <w:t>Šizofrenija, kuria sergant galite matyti, girdėti ar jausti tai, ko nėra, įsivaizduoti dalykus, kurių nėra, arba gali kilti neįprastas įtarumas arba sumišimas.</w:t>
      </w:r>
    </w:p>
    <w:p w14:paraId="7B290291" w14:textId="04267B21" w:rsidR="00240DBC" w:rsidRPr="00044844" w:rsidRDefault="00240DBC" w:rsidP="00240DBC">
      <w:pPr>
        <w:numPr>
          <w:ilvl w:val="0"/>
          <w:numId w:val="2"/>
        </w:numPr>
        <w:tabs>
          <w:tab w:val="clear" w:pos="720"/>
        </w:tabs>
        <w:spacing w:line="240" w:lineRule="auto"/>
        <w:ind w:left="567" w:hanging="567"/>
        <w:rPr>
          <w:lang w:val="lt-LT"/>
        </w:rPr>
      </w:pPr>
      <w:r w:rsidRPr="00044844">
        <w:rPr>
          <w:lang w:val="lt-LT"/>
        </w:rPr>
        <w:t xml:space="preserve">Manija, kuria sergant galite būti labai susijaudinęs, pakilios nuotaikos, </w:t>
      </w:r>
      <w:r w:rsidR="001C3AFE" w:rsidRPr="00044844">
        <w:rPr>
          <w:lang w:val="lt-LT"/>
        </w:rPr>
        <w:t>s</w:t>
      </w:r>
      <w:r w:rsidR="001C3AFE">
        <w:rPr>
          <w:lang w:val="lt-LT"/>
        </w:rPr>
        <w:t>usijaudinęs</w:t>
      </w:r>
      <w:r w:rsidRPr="00044844">
        <w:rPr>
          <w:lang w:val="lt-LT"/>
        </w:rPr>
        <w:t>, pilnas entuziazmo arba pernelyg aktyvus. Manija pasireiškia sergant liga, vadinama bipoliniu sutrikimu.</w:t>
      </w:r>
    </w:p>
    <w:p w14:paraId="6F54782C" w14:textId="77777777" w:rsidR="00240DBC" w:rsidRPr="00044844" w:rsidRDefault="00240DBC" w:rsidP="00240DBC">
      <w:pPr>
        <w:numPr>
          <w:ilvl w:val="0"/>
          <w:numId w:val="2"/>
        </w:numPr>
        <w:tabs>
          <w:tab w:val="clear" w:pos="720"/>
        </w:tabs>
        <w:spacing w:line="240" w:lineRule="auto"/>
        <w:ind w:left="567" w:hanging="567"/>
        <w:rPr>
          <w:lang w:val="lt-LT"/>
        </w:rPr>
      </w:pPr>
      <w:r w:rsidRPr="00044844">
        <w:rPr>
          <w:lang w:val="lt-LT"/>
        </w:rPr>
        <w:t>Trumpalaikis (iki 6 savaičių) ilgalaikės agresijos gydymas, taikomas Alzheimerio demencija sergantiems žmonėms, kurie gali susižaloti patys arba sužeisti kitus. Prieš tai turėjo būti taikomi kitokie gydymo (ne vaistais) būdai.</w:t>
      </w:r>
    </w:p>
    <w:p w14:paraId="169327CC" w14:textId="77777777" w:rsidR="00240DBC" w:rsidRPr="00044844" w:rsidRDefault="00240DBC" w:rsidP="00240DBC">
      <w:pPr>
        <w:numPr>
          <w:ilvl w:val="0"/>
          <w:numId w:val="2"/>
        </w:numPr>
        <w:tabs>
          <w:tab w:val="clear" w:pos="720"/>
        </w:tabs>
        <w:spacing w:line="240" w:lineRule="auto"/>
        <w:ind w:left="567" w:hanging="567"/>
        <w:rPr>
          <w:lang w:val="lt-LT"/>
        </w:rPr>
      </w:pPr>
      <w:r w:rsidRPr="00044844">
        <w:rPr>
          <w:lang w:val="lt-LT"/>
        </w:rPr>
        <w:t>Trumpalaikis (iki 6 savaičių) ilgalaikės agresijos gydymas, taikomas protiškai atsilikusiems vaikams (mažiausiai 5 metų amžiaus) ir paaugliams, turintiems elgesio sutrikimų.</w:t>
      </w:r>
    </w:p>
    <w:p w14:paraId="266A81AC" w14:textId="77777777" w:rsidR="00240DBC" w:rsidRPr="00044844" w:rsidRDefault="00240DBC" w:rsidP="00240DBC">
      <w:pPr>
        <w:numPr>
          <w:ilvl w:val="12"/>
          <w:numId w:val="0"/>
        </w:numPr>
        <w:tabs>
          <w:tab w:val="num" w:pos="540"/>
        </w:tabs>
        <w:spacing w:line="240" w:lineRule="auto"/>
        <w:rPr>
          <w:lang w:val="lt-LT"/>
        </w:rPr>
      </w:pPr>
    </w:p>
    <w:p w14:paraId="5EFD5EAD" w14:textId="77777777" w:rsidR="00240DBC" w:rsidRPr="00044844" w:rsidRDefault="00240DBC" w:rsidP="00240DBC">
      <w:pPr>
        <w:spacing w:line="240" w:lineRule="auto"/>
        <w:rPr>
          <w:lang w:val="lt-LT" w:eastAsia="sv-SE"/>
        </w:rPr>
      </w:pPr>
      <w:r w:rsidRPr="00044844">
        <w:rPr>
          <w:noProof/>
          <w:lang w:val="lt-LT"/>
        </w:rPr>
        <w:t>Risperidone Grindeks gali padėti sumažinti Jūsų ligos simptomus ir neleisti simptomams atsinaujinti.</w:t>
      </w:r>
    </w:p>
    <w:p w14:paraId="3925FFB8" w14:textId="77777777" w:rsidR="00240DBC" w:rsidRPr="00044844" w:rsidRDefault="00240DBC" w:rsidP="00240DBC">
      <w:pPr>
        <w:spacing w:line="240" w:lineRule="auto"/>
        <w:rPr>
          <w:lang w:val="lt-LT" w:eastAsia="sv-SE"/>
        </w:rPr>
      </w:pPr>
    </w:p>
    <w:p w14:paraId="01D00CC4" w14:textId="77777777" w:rsidR="00240DBC" w:rsidRPr="00044844" w:rsidRDefault="00240DBC" w:rsidP="00240DBC">
      <w:pPr>
        <w:spacing w:line="240" w:lineRule="auto"/>
        <w:rPr>
          <w:lang w:val="lt-LT"/>
        </w:rPr>
      </w:pPr>
    </w:p>
    <w:p w14:paraId="2586634B" w14:textId="77777777" w:rsidR="00240DBC" w:rsidRPr="00044844" w:rsidRDefault="00240DBC" w:rsidP="00240DBC">
      <w:pPr>
        <w:keepNext/>
        <w:tabs>
          <w:tab w:val="left" w:pos="567"/>
        </w:tabs>
        <w:spacing w:line="240" w:lineRule="auto"/>
        <w:ind w:left="567" w:hanging="567"/>
        <w:rPr>
          <w:b/>
          <w:bCs/>
          <w:lang w:val="lt-LT"/>
        </w:rPr>
      </w:pPr>
      <w:bookmarkStart w:id="73" w:name="_Toc129243140"/>
      <w:bookmarkStart w:id="74" w:name="_Toc129243265"/>
      <w:r w:rsidRPr="00044844">
        <w:rPr>
          <w:b/>
          <w:bCs/>
          <w:lang w:val="lt-LT"/>
        </w:rPr>
        <w:t>2.</w:t>
      </w:r>
      <w:r w:rsidRPr="00044844">
        <w:rPr>
          <w:b/>
          <w:bCs/>
          <w:lang w:val="lt-LT"/>
        </w:rPr>
        <w:tab/>
      </w:r>
      <w:bookmarkEnd w:id="73"/>
      <w:bookmarkEnd w:id="74"/>
      <w:r w:rsidRPr="00044844">
        <w:rPr>
          <w:b/>
          <w:bCs/>
          <w:kern w:val="1"/>
          <w:lang w:val="lt-LT"/>
        </w:rPr>
        <w:t>Kas žinotina prieš vartojant Risperidone Grindeks</w:t>
      </w:r>
    </w:p>
    <w:p w14:paraId="2F9BEE8B" w14:textId="77777777" w:rsidR="00240DBC" w:rsidRPr="00044844" w:rsidRDefault="00240DBC" w:rsidP="00240DBC">
      <w:pPr>
        <w:keepNext/>
        <w:spacing w:line="240" w:lineRule="auto"/>
        <w:rPr>
          <w:lang w:val="lt-LT"/>
        </w:rPr>
      </w:pPr>
    </w:p>
    <w:p w14:paraId="0C1B211E" w14:textId="77777777" w:rsidR="00240DBC" w:rsidRPr="00044844" w:rsidRDefault="00240DBC" w:rsidP="00240DBC">
      <w:pPr>
        <w:spacing w:line="240" w:lineRule="auto"/>
        <w:rPr>
          <w:b/>
          <w:bCs/>
          <w:lang w:val="lt-LT"/>
        </w:rPr>
      </w:pPr>
      <w:r w:rsidRPr="00044844">
        <w:rPr>
          <w:b/>
          <w:bCs/>
          <w:lang w:val="lt-LT"/>
        </w:rPr>
        <w:t>Risperidone Grindeks vartoti draudžiama:</w:t>
      </w:r>
    </w:p>
    <w:p w14:paraId="07D22E7B" w14:textId="77777777" w:rsidR="00240DBC" w:rsidRPr="00044844" w:rsidRDefault="00240DBC" w:rsidP="00240DBC">
      <w:pPr>
        <w:numPr>
          <w:ilvl w:val="0"/>
          <w:numId w:val="2"/>
        </w:numPr>
        <w:tabs>
          <w:tab w:val="clear" w:pos="720"/>
        </w:tabs>
        <w:spacing w:line="240" w:lineRule="auto"/>
        <w:ind w:left="567" w:hanging="567"/>
        <w:rPr>
          <w:lang w:val="lt-LT"/>
        </w:rPr>
      </w:pPr>
      <w:r w:rsidRPr="00044844">
        <w:rPr>
          <w:lang w:val="lt-LT"/>
        </w:rPr>
        <w:t>jeigu yra alergija risperidonui arba bet kuriai pagalbinei šio vaisto medžiagai (jos išvardytos 6 skyriuje).</w:t>
      </w:r>
    </w:p>
    <w:p w14:paraId="254DC91A" w14:textId="77777777" w:rsidR="00240DBC" w:rsidRPr="00044844" w:rsidRDefault="00240DBC" w:rsidP="00240DBC">
      <w:pPr>
        <w:spacing w:line="240" w:lineRule="auto"/>
        <w:rPr>
          <w:lang w:val="lt-LT"/>
        </w:rPr>
      </w:pPr>
    </w:p>
    <w:p w14:paraId="3428A890" w14:textId="77777777" w:rsidR="00240DBC" w:rsidRDefault="00240DBC" w:rsidP="00240DBC">
      <w:pPr>
        <w:spacing w:line="240" w:lineRule="auto"/>
        <w:rPr>
          <w:lang w:val="lt-LT"/>
        </w:rPr>
      </w:pPr>
      <w:r w:rsidRPr="00044844">
        <w:rPr>
          <w:lang w:val="lt-LT"/>
        </w:rPr>
        <w:t xml:space="preserve">Jeigu abejojate, ar Jums yra </w:t>
      </w:r>
      <w:r w:rsidRPr="00980BED">
        <w:rPr>
          <w:lang w:val="lt-LT"/>
        </w:rPr>
        <w:t>nurodyta būklė</w:t>
      </w:r>
      <w:r w:rsidRPr="00044844">
        <w:rPr>
          <w:lang w:val="lt-LT"/>
        </w:rPr>
        <w:t>, prieš pradėdami vartoti Risperidone Grindeks, kreipkitės į gydytoją arba vaistininką.</w:t>
      </w:r>
    </w:p>
    <w:p w14:paraId="16D7660B" w14:textId="77777777" w:rsidR="00240DBC" w:rsidRDefault="00240DBC" w:rsidP="00240DBC">
      <w:pPr>
        <w:spacing w:line="240" w:lineRule="auto"/>
        <w:rPr>
          <w:lang w:val="lt-LT"/>
        </w:rPr>
      </w:pPr>
    </w:p>
    <w:p w14:paraId="607283A5" w14:textId="77777777" w:rsidR="00240DBC" w:rsidRDefault="00240DBC" w:rsidP="00240DBC">
      <w:pPr>
        <w:keepNext/>
        <w:spacing w:line="240" w:lineRule="auto"/>
        <w:rPr>
          <w:b/>
          <w:bCs/>
          <w:lang w:val="lt-LT"/>
        </w:rPr>
      </w:pPr>
      <w:r w:rsidRPr="00FF142C">
        <w:rPr>
          <w:b/>
          <w:bCs/>
          <w:lang w:val="lt-LT"/>
        </w:rPr>
        <w:lastRenderedPageBreak/>
        <w:t>Įspėjimai ir atsargumo priemonės</w:t>
      </w:r>
    </w:p>
    <w:p w14:paraId="24312E01" w14:textId="77777777" w:rsidR="00240DBC" w:rsidRDefault="00240DBC" w:rsidP="00240DBC">
      <w:pPr>
        <w:keepNext/>
        <w:spacing w:line="240" w:lineRule="auto"/>
        <w:rPr>
          <w:lang w:val="lt-LT"/>
        </w:rPr>
      </w:pPr>
      <w:r w:rsidRPr="00FF142C">
        <w:rPr>
          <w:lang w:val="lt-LT"/>
        </w:rPr>
        <w:t xml:space="preserve">Pasitarkite su gydytoju arba vaistininku, prieš pradėdami vartoti </w:t>
      </w:r>
      <w:r>
        <w:rPr>
          <w:lang w:val="lt-LT"/>
        </w:rPr>
        <w:t>Risperidone Grindeks, jeigu</w:t>
      </w:r>
      <w:r w:rsidRPr="00FF142C">
        <w:rPr>
          <w:lang w:val="lt-LT"/>
        </w:rPr>
        <w:t>:</w:t>
      </w:r>
    </w:p>
    <w:p w14:paraId="66109534" w14:textId="534E5BF5" w:rsidR="006F4425" w:rsidRDefault="00240DBC" w:rsidP="00240DBC">
      <w:pPr>
        <w:numPr>
          <w:ilvl w:val="0"/>
          <w:numId w:val="2"/>
        </w:numPr>
        <w:tabs>
          <w:tab w:val="clear" w:pos="720"/>
        </w:tabs>
        <w:spacing w:line="240" w:lineRule="auto"/>
        <w:ind w:left="567" w:hanging="567"/>
        <w:rPr>
          <w:lang w:val="lt-LT"/>
        </w:rPr>
      </w:pPr>
      <w:r w:rsidRPr="00FF142C">
        <w:rPr>
          <w:lang w:val="lt-LT"/>
        </w:rPr>
        <w:t>sergate širdies liga, p</w:t>
      </w:r>
      <w:r w:rsidR="007C540B">
        <w:rPr>
          <w:lang w:val="lt-LT"/>
        </w:rPr>
        <w:t>vz.,</w:t>
      </w:r>
      <w:r w:rsidRPr="00FF142C">
        <w:rPr>
          <w:lang w:val="lt-LT"/>
        </w:rPr>
        <w:t xml:space="preserve"> yra nereguliarus širdies plakimas arba jeigu turite polinkį į kraujospūdžio sumažėjimą ar vartojate kraujospūdį mažinančių vaistinių preparatų. </w:t>
      </w:r>
      <w:r>
        <w:rPr>
          <w:lang w:val="lt-LT"/>
        </w:rPr>
        <w:t>Risperidone Grindeks</w:t>
      </w:r>
      <w:r w:rsidRPr="00FF142C">
        <w:rPr>
          <w:lang w:val="lt-LT"/>
        </w:rPr>
        <w:t xml:space="preserve"> gali sumažinti kraujospūdį. Gali tekti keisti dozę.</w:t>
      </w:r>
    </w:p>
    <w:p w14:paraId="2538CA3A" w14:textId="24962E34" w:rsidR="00240DBC" w:rsidRPr="006F4425" w:rsidRDefault="00240DBC" w:rsidP="0069088B">
      <w:pPr>
        <w:numPr>
          <w:ilvl w:val="0"/>
          <w:numId w:val="2"/>
        </w:numPr>
        <w:tabs>
          <w:tab w:val="clear" w:pos="720"/>
        </w:tabs>
        <w:spacing w:line="240" w:lineRule="auto"/>
        <w:ind w:left="567" w:hanging="567"/>
        <w:rPr>
          <w:lang w:val="lt-LT"/>
        </w:rPr>
      </w:pPr>
      <w:r w:rsidRPr="002D5D69">
        <w:rPr>
          <w:lang w:val="lt-LT"/>
        </w:rPr>
        <w:t>žinote bet kokius veiksnius, galinčius Jums sukelti insultą, pvz., aukštas kraujospūdis, kardiovaskulin</w:t>
      </w:r>
      <w:r w:rsidR="006F4425" w:rsidRPr="00083260">
        <w:rPr>
          <w:lang w:val="lt-LT"/>
        </w:rPr>
        <w:t>ė</w:t>
      </w:r>
      <w:r w:rsidR="00E50588">
        <w:rPr>
          <w:lang w:val="lt-LT"/>
        </w:rPr>
        <w:t xml:space="preserve"> (širdies kraujagyslių)</w:t>
      </w:r>
      <w:r w:rsidR="006F4425" w:rsidRPr="00083260">
        <w:rPr>
          <w:lang w:val="lt-LT"/>
        </w:rPr>
        <w:t xml:space="preserve"> </w:t>
      </w:r>
      <w:r w:rsidRPr="006F4425">
        <w:rPr>
          <w:lang w:val="lt-LT"/>
        </w:rPr>
        <w:t xml:space="preserve">arba </w:t>
      </w:r>
      <w:r w:rsidR="006F4425" w:rsidRPr="006F4425">
        <w:rPr>
          <w:lang w:val="lt-LT"/>
        </w:rPr>
        <w:t>cerebrovaskulinė (smegenų kraujagyslių) l</w:t>
      </w:r>
      <w:r w:rsidRPr="006F4425">
        <w:rPr>
          <w:lang w:val="lt-LT"/>
        </w:rPr>
        <w:t>iga;</w:t>
      </w:r>
    </w:p>
    <w:p w14:paraId="0EB2E0D9" w14:textId="77777777" w:rsidR="00240DBC" w:rsidRDefault="00240DBC" w:rsidP="00240DBC">
      <w:pPr>
        <w:numPr>
          <w:ilvl w:val="0"/>
          <w:numId w:val="2"/>
        </w:numPr>
        <w:tabs>
          <w:tab w:val="clear" w:pos="720"/>
        </w:tabs>
        <w:spacing w:line="240" w:lineRule="auto"/>
        <w:ind w:left="567" w:hanging="567"/>
        <w:rPr>
          <w:lang w:val="lt-LT"/>
        </w:rPr>
      </w:pPr>
      <w:r>
        <w:rPr>
          <w:lang w:val="lt-LT"/>
        </w:rPr>
        <w:t xml:space="preserve">Jums </w:t>
      </w:r>
      <w:r w:rsidRPr="00FF142C">
        <w:rPr>
          <w:lang w:val="lt-LT"/>
        </w:rPr>
        <w:t>yra pasireiškę nevalingi liežuvio, burnos ir veido judesiai;</w:t>
      </w:r>
    </w:p>
    <w:p w14:paraId="7F68AD22" w14:textId="77777777" w:rsidR="00240DBC" w:rsidRDefault="00240DBC" w:rsidP="00240DBC">
      <w:pPr>
        <w:numPr>
          <w:ilvl w:val="0"/>
          <w:numId w:val="2"/>
        </w:numPr>
        <w:tabs>
          <w:tab w:val="clear" w:pos="720"/>
        </w:tabs>
        <w:spacing w:line="240" w:lineRule="auto"/>
        <w:ind w:left="567" w:hanging="567"/>
        <w:rPr>
          <w:lang w:val="lt-LT"/>
        </w:rPr>
      </w:pPr>
      <w:r>
        <w:rPr>
          <w:lang w:val="lt-LT"/>
        </w:rPr>
        <w:t xml:space="preserve">Jums </w:t>
      </w:r>
      <w:r w:rsidRPr="00FF142C">
        <w:rPr>
          <w:lang w:val="lt-LT"/>
        </w:rPr>
        <w:t>kada nors buvo būklė, kurios metu pasireiškė aukšta kūno temperatūra, raumenų sustingimas, prakaitavimas ar sąmonės pritemimas (ši būklė dar vadinama piktybiniu neurolepsiniu sindromu);</w:t>
      </w:r>
    </w:p>
    <w:p w14:paraId="6DC6FC6A" w14:textId="77777777" w:rsidR="00240DBC" w:rsidRDefault="00240DBC" w:rsidP="00240DBC">
      <w:pPr>
        <w:numPr>
          <w:ilvl w:val="0"/>
          <w:numId w:val="22"/>
        </w:numPr>
        <w:spacing w:line="240" w:lineRule="auto"/>
        <w:rPr>
          <w:lang w:val="pt-BR"/>
        </w:rPr>
      </w:pPr>
      <w:r w:rsidRPr="00FF142C">
        <w:rPr>
          <w:lang w:val="lt-LT"/>
        </w:rPr>
        <w:t>sergate Parkinsono liga ar demencija;</w:t>
      </w:r>
    </w:p>
    <w:p w14:paraId="05CE7382" w14:textId="6CE394FC" w:rsidR="00240DBC" w:rsidRDefault="00240DBC" w:rsidP="00240DBC">
      <w:pPr>
        <w:numPr>
          <w:ilvl w:val="0"/>
          <w:numId w:val="22"/>
        </w:numPr>
        <w:spacing w:line="240" w:lineRule="auto"/>
        <w:rPr>
          <w:lang w:val="lt-LT"/>
        </w:rPr>
      </w:pPr>
      <w:r w:rsidRPr="00FF142C">
        <w:rPr>
          <w:lang w:val="lt-LT"/>
        </w:rPr>
        <w:t xml:space="preserve">žinote, kad anksčiau Jums buvo nustatyti maži baltųjų kraujoląstelių kiekiai (tai galėjo sukelti </w:t>
      </w:r>
      <w:r>
        <w:rPr>
          <w:lang w:val="lt-LT"/>
        </w:rPr>
        <w:t xml:space="preserve">arba </w:t>
      </w:r>
      <w:r w:rsidR="006F4425">
        <w:rPr>
          <w:lang w:val="lt-LT"/>
        </w:rPr>
        <w:t>galėjo nesukelti</w:t>
      </w:r>
      <w:r>
        <w:rPr>
          <w:lang w:val="lt-LT"/>
        </w:rPr>
        <w:t xml:space="preserve"> </w:t>
      </w:r>
      <w:r w:rsidRPr="00FF142C">
        <w:rPr>
          <w:lang w:val="lt-LT"/>
        </w:rPr>
        <w:t>kiti vaistai);</w:t>
      </w:r>
    </w:p>
    <w:p w14:paraId="5C320596"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 xml:space="preserve">sergate </w:t>
      </w:r>
      <w:r>
        <w:rPr>
          <w:lang w:val="lt-LT"/>
        </w:rPr>
        <w:t xml:space="preserve">cukriniu </w:t>
      </w:r>
      <w:r w:rsidRPr="00FF142C">
        <w:rPr>
          <w:lang w:val="lt-LT"/>
        </w:rPr>
        <w:t>diabetu;</w:t>
      </w:r>
    </w:p>
    <w:p w14:paraId="060D30A6"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sergate epilepsija;</w:t>
      </w:r>
    </w:p>
    <w:p w14:paraId="43100C06"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 xml:space="preserve">esate vyras ir patyrėte ilgalaikę </w:t>
      </w:r>
      <w:r w:rsidR="005F3656">
        <w:rPr>
          <w:lang w:val="lt-LT"/>
        </w:rPr>
        <w:t xml:space="preserve">ar </w:t>
      </w:r>
      <w:r w:rsidRPr="00FF142C">
        <w:rPr>
          <w:lang w:val="lt-LT"/>
        </w:rPr>
        <w:t>skausmingą erekciją;</w:t>
      </w:r>
    </w:p>
    <w:p w14:paraId="59AA131A" w14:textId="77777777" w:rsidR="00240DBC" w:rsidRDefault="00240DBC" w:rsidP="00240DBC">
      <w:pPr>
        <w:numPr>
          <w:ilvl w:val="0"/>
          <w:numId w:val="2"/>
        </w:numPr>
        <w:tabs>
          <w:tab w:val="clear" w:pos="720"/>
        </w:tabs>
        <w:spacing w:line="240" w:lineRule="auto"/>
        <w:ind w:left="567" w:hanging="567"/>
        <w:rPr>
          <w:lang w:val="lt-LT"/>
        </w:rPr>
      </w:pPr>
      <w:r>
        <w:rPr>
          <w:lang w:val="lt-LT"/>
        </w:rPr>
        <w:t xml:space="preserve">Jums </w:t>
      </w:r>
      <w:r w:rsidRPr="00FF142C">
        <w:rPr>
          <w:lang w:val="lt-LT"/>
        </w:rPr>
        <w:t>yra sutrikęs organizmo gebėjimas reguliuoti kūno temperatūrą ar perkaitimas;</w:t>
      </w:r>
    </w:p>
    <w:p w14:paraId="6CABACE0" w14:textId="77777777" w:rsidR="00240DBC" w:rsidRDefault="00240DBC" w:rsidP="00240DBC">
      <w:pPr>
        <w:numPr>
          <w:ilvl w:val="0"/>
          <w:numId w:val="2"/>
        </w:numPr>
        <w:tabs>
          <w:tab w:val="clear" w:pos="720"/>
        </w:tabs>
        <w:spacing w:line="240" w:lineRule="auto"/>
        <w:ind w:left="567" w:hanging="567"/>
        <w:rPr>
          <w:lang w:val="lt-LT"/>
        </w:rPr>
      </w:pPr>
      <w:r>
        <w:rPr>
          <w:lang w:val="lt-LT"/>
        </w:rPr>
        <w:t xml:space="preserve">Jūs </w:t>
      </w:r>
      <w:r w:rsidRPr="00FF142C">
        <w:rPr>
          <w:lang w:val="lt-LT"/>
        </w:rPr>
        <w:t>sergate inkstų liga;</w:t>
      </w:r>
    </w:p>
    <w:p w14:paraId="111404D0" w14:textId="77777777" w:rsidR="00240DBC" w:rsidRDefault="00240DBC" w:rsidP="00240DBC">
      <w:pPr>
        <w:numPr>
          <w:ilvl w:val="0"/>
          <w:numId w:val="2"/>
        </w:numPr>
        <w:tabs>
          <w:tab w:val="clear" w:pos="720"/>
        </w:tabs>
        <w:spacing w:line="240" w:lineRule="auto"/>
        <w:ind w:left="567" w:hanging="567"/>
        <w:rPr>
          <w:lang w:val="lt-LT"/>
        </w:rPr>
      </w:pPr>
      <w:r>
        <w:rPr>
          <w:lang w:val="lt-LT"/>
        </w:rPr>
        <w:t xml:space="preserve">Jūs </w:t>
      </w:r>
      <w:r w:rsidRPr="00FF142C">
        <w:rPr>
          <w:lang w:val="lt-LT"/>
        </w:rPr>
        <w:t>sergate kepenų liga;</w:t>
      </w:r>
    </w:p>
    <w:p w14:paraId="480967B8" w14:textId="77777777" w:rsidR="00240DBC" w:rsidRDefault="00240DBC" w:rsidP="00240DBC">
      <w:pPr>
        <w:numPr>
          <w:ilvl w:val="0"/>
          <w:numId w:val="2"/>
        </w:numPr>
        <w:tabs>
          <w:tab w:val="clear" w:pos="720"/>
          <w:tab w:val="num" w:pos="540"/>
        </w:tabs>
        <w:spacing w:line="240" w:lineRule="auto"/>
        <w:ind w:left="567" w:hanging="567"/>
        <w:rPr>
          <w:lang w:val="lt-LT"/>
        </w:rPr>
      </w:pPr>
      <w:r w:rsidRPr="00FF142C">
        <w:rPr>
          <w:lang w:val="lt-LT"/>
        </w:rPr>
        <w:t>Jums yra nenormaliai padidėjusi hormono prolaktino koncentracija kraujyje arba jeigu Jums yra galimai nuo prolaktino priklausomas auglys;</w:t>
      </w:r>
    </w:p>
    <w:p w14:paraId="2BDCD49D" w14:textId="7149877B" w:rsidR="00240DBC" w:rsidRDefault="00240DBC" w:rsidP="00240DBC">
      <w:pPr>
        <w:numPr>
          <w:ilvl w:val="0"/>
          <w:numId w:val="2"/>
        </w:numPr>
        <w:tabs>
          <w:tab w:val="clear" w:pos="720"/>
          <w:tab w:val="num" w:pos="540"/>
        </w:tabs>
        <w:spacing w:line="240" w:lineRule="auto"/>
        <w:ind w:left="567" w:hanging="567"/>
        <w:rPr>
          <w:lang w:val="lt-LT"/>
        </w:rPr>
      </w:pPr>
      <w:r w:rsidRPr="00FF142C">
        <w:rPr>
          <w:lang w:val="lt-LT"/>
        </w:rPr>
        <w:t xml:space="preserve">Jums ar kuriam nors Jūsų giminaičiui buvo susidarę kraujo krešuliai, </w:t>
      </w:r>
      <w:r w:rsidR="005F3656">
        <w:rPr>
          <w:lang w:val="lt-LT"/>
        </w:rPr>
        <w:t>kadangi</w:t>
      </w:r>
      <w:r w:rsidRPr="00FF142C">
        <w:rPr>
          <w:lang w:val="lt-LT"/>
        </w:rPr>
        <w:t xml:space="preserve"> </w:t>
      </w:r>
      <w:r w:rsidR="005F3656">
        <w:rPr>
          <w:lang w:val="lt-LT"/>
        </w:rPr>
        <w:t xml:space="preserve">antipsichoziniai vaistai </w:t>
      </w:r>
      <w:r w:rsidRPr="00FF142C">
        <w:rPr>
          <w:lang w:val="lt-LT"/>
        </w:rPr>
        <w:t>yra susiję su kraujo krešulių formavimusi.</w:t>
      </w:r>
    </w:p>
    <w:p w14:paraId="51D54B8C" w14:textId="77777777" w:rsidR="00240DBC" w:rsidRDefault="00240DBC" w:rsidP="00240DBC">
      <w:pPr>
        <w:spacing w:line="240" w:lineRule="auto"/>
        <w:rPr>
          <w:lang w:val="lt-LT"/>
        </w:rPr>
      </w:pPr>
    </w:p>
    <w:p w14:paraId="7EC022C1" w14:textId="77777777" w:rsidR="00240DBC" w:rsidRDefault="00240DBC" w:rsidP="00240DBC">
      <w:pPr>
        <w:spacing w:line="240" w:lineRule="auto"/>
        <w:rPr>
          <w:lang w:val="lt-LT"/>
        </w:rPr>
      </w:pPr>
      <w:r w:rsidRPr="00FF142C">
        <w:rPr>
          <w:lang w:val="lt-LT"/>
        </w:rPr>
        <w:t xml:space="preserve">Jeigu abejojate, ar Jums yra nurodytų būklių, prieš pradėdami vartoti </w:t>
      </w:r>
      <w:r>
        <w:rPr>
          <w:lang w:val="lt-LT"/>
        </w:rPr>
        <w:t>Risperidone Grindeks</w:t>
      </w:r>
      <w:r w:rsidRPr="00FF142C">
        <w:rPr>
          <w:lang w:val="lt-LT"/>
        </w:rPr>
        <w:t>, kreipkitės į gydytoją arba vaistininką.</w:t>
      </w:r>
    </w:p>
    <w:p w14:paraId="2C0251B5" w14:textId="77777777" w:rsidR="00240DBC" w:rsidRDefault="00240DBC" w:rsidP="00240DBC">
      <w:pPr>
        <w:spacing w:line="240" w:lineRule="auto"/>
        <w:rPr>
          <w:lang w:val="lt-LT"/>
        </w:rPr>
      </w:pPr>
    </w:p>
    <w:p w14:paraId="70054F83" w14:textId="2CDF75D7" w:rsidR="00240DBC" w:rsidRDefault="00240DBC" w:rsidP="00240DBC">
      <w:pPr>
        <w:spacing w:line="240" w:lineRule="auto"/>
        <w:rPr>
          <w:lang w:val="lt-LT"/>
        </w:rPr>
      </w:pPr>
      <w:r w:rsidRPr="00FF142C">
        <w:rPr>
          <w:lang w:val="lt-LT"/>
        </w:rPr>
        <w:t xml:space="preserve">Kadangi pavojingai maži tam tikrų baltųjų kraujo ląstelių, reikalingų kovoti su infekcija Jūsų kraujyje, kiekiai </w:t>
      </w:r>
      <w:r>
        <w:rPr>
          <w:lang w:val="lt-LT"/>
        </w:rPr>
        <w:t>Risperidone Grindeks</w:t>
      </w:r>
      <w:r w:rsidRPr="00FF142C">
        <w:rPr>
          <w:lang w:val="lt-LT"/>
        </w:rPr>
        <w:t xml:space="preserve"> vartojantiems pacientams buvo stebėti labai retai, Jūsų gydytojas gali patikrinti Jūsų baltųjų kraujo ląstelių </w:t>
      </w:r>
      <w:r w:rsidR="00E50588">
        <w:rPr>
          <w:lang w:val="lt-LT"/>
        </w:rPr>
        <w:t>skaičius</w:t>
      </w:r>
      <w:r w:rsidRPr="00FF142C">
        <w:rPr>
          <w:lang w:val="lt-LT"/>
        </w:rPr>
        <w:t>.</w:t>
      </w:r>
    </w:p>
    <w:p w14:paraId="16C84EBA" w14:textId="77777777" w:rsidR="00240DBC" w:rsidRDefault="00240DBC" w:rsidP="00240DBC">
      <w:pPr>
        <w:spacing w:line="240" w:lineRule="auto"/>
        <w:rPr>
          <w:lang w:val="lt-LT"/>
        </w:rPr>
      </w:pPr>
    </w:p>
    <w:p w14:paraId="1D80EC0C" w14:textId="77777777" w:rsidR="00240DBC" w:rsidRDefault="00240DBC" w:rsidP="00240DBC">
      <w:pPr>
        <w:spacing w:line="240" w:lineRule="auto"/>
        <w:rPr>
          <w:lang w:val="lt-LT"/>
        </w:rPr>
      </w:pPr>
      <w:r w:rsidRPr="00FF142C">
        <w:rPr>
          <w:lang w:val="lt-LT"/>
        </w:rPr>
        <w:t xml:space="preserve">Vartojant </w:t>
      </w:r>
      <w:r>
        <w:rPr>
          <w:lang w:val="lt-LT"/>
        </w:rPr>
        <w:t>Risperidone Grindeks</w:t>
      </w:r>
      <w:r w:rsidRPr="00FF142C">
        <w:rPr>
          <w:lang w:val="lt-LT"/>
        </w:rPr>
        <w:t>, gali padidėti kūno svoris. Reikšmingas kūno svorio padidėjimas gali nepalankiai veikti Jūsų sveikatą. Jūsų gydytojas turi reguliariai įvertinti Jūsų kūno svorį.</w:t>
      </w:r>
    </w:p>
    <w:p w14:paraId="75EC3DDB" w14:textId="77777777" w:rsidR="00240DBC" w:rsidRDefault="00240DBC" w:rsidP="00240DBC">
      <w:pPr>
        <w:spacing w:line="240" w:lineRule="auto"/>
        <w:rPr>
          <w:lang w:val="lt-LT"/>
        </w:rPr>
      </w:pPr>
    </w:p>
    <w:p w14:paraId="030DEEED" w14:textId="77777777" w:rsidR="00240DBC" w:rsidRDefault="00240DBC" w:rsidP="00240DBC">
      <w:pPr>
        <w:spacing w:line="240" w:lineRule="auto"/>
        <w:rPr>
          <w:lang w:val="lt-LT"/>
        </w:rPr>
      </w:pPr>
      <w:r w:rsidRPr="00FF142C">
        <w:rPr>
          <w:lang w:val="lt-LT"/>
        </w:rPr>
        <w:t xml:space="preserve">Pacientams, vartojantiems </w:t>
      </w:r>
      <w:r>
        <w:rPr>
          <w:lang w:val="lt-LT"/>
        </w:rPr>
        <w:t>Risperidone Grindeks</w:t>
      </w:r>
      <w:r w:rsidRPr="00FF142C">
        <w:rPr>
          <w:lang w:val="lt-LT"/>
        </w:rPr>
        <w: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14:paraId="4893B105" w14:textId="77777777" w:rsidR="00240DBC" w:rsidRDefault="00240DBC" w:rsidP="00240DBC">
      <w:pPr>
        <w:spacing w:line="240" w:lineRule="auto"/>
        <w:rPr>
          <w:lang w:val="lt-LT"/>
        </w:rPr>
      </w:pPr>
    </w:p>
    <w:p w14:paraId="64FAEC20" w14:textId="77777777" w:rsidR="00240DBC" w:rsidRDefault="00240DBC" w:rsidP="00240DBC">
      <w:pPr>
        <w:spacing w:line="240" w:lineRule="auto"/>
        <w:rPr>
          <w:lang w:val="lt-LT"/>
        </w:rPr>
      </w:pPr>
      <w:r>
        <w:rPr>
          <w:lang w:val="lt-LT"/>
        </w:rPr>
        <w:t>Risperidonas</w:t>
      </w:r>
      <w:r w:rsidRPr="00BF495A">
        <w:rPr>
          <w:lang w:val="lt-LT"/>
        </w:rPr>
        <w:t xml:space="preserve"> dažniausiai didina hormono, vadinamo prolaktinu, kiekį. </w:t>
      </w:r>
      <w:r w:rsidRPr="005348E6">
        <w:rPr>
          <w:rFonts w:eastAsia="Calibri"/>
          <w:lang w:val="lt-LT"/>
        </w:rPr>
        <w:t xml:space="preserve">Tai gali sukelti šalutinį poveikį, tokį kaip menstruacijų sutrikimai ar vaisingumo problemos moterims, krūtų pabrinkimas vyrams (žr. </w:t>
      </w:r>
      <w:r w:rsidR="007C540B">
        <w:rPr>
          <w:rFonts w:eastAsia="Calibri"/>
          <w:lang w:val="lt-LT"/>
        </w:rPr>
        <w:t xml:space="preserve">4 skyrių </w:t>
      </w:r>
      <w:r w:rsidRPr="005348E6">
        <w:rPr>
          <w:rFonts w:eastAsia="Calibri"/>
          <w:lang w:val="lt-LT"/>
        </w:rPr>
        <w:t>„Galimas šalutinis poveikis“). Jei toks šalutinis poveikis pasireiškia, rekomenduojama įvertinti prolaktino lygį kraujyje.</w:t>
      </w:r>
    </w:p>
    <w:p w14:paraId="09417A45" w14:textId="77777777" w:rsidR="00240DBC" w:rsidRDefault="00240DBC" w:rsidP="00240DBC">
      <w:pPr>
        <w:spacing w:line="240" w:lineRule="auto"/>
        <w:rPr>
          <w:lang w:val="lt-LT"/>
        </w:rPr>
      </w:pPr>
    </w:p>
    <w:p w14:paraId="2FFC5919" w14:textId="77777777" w:rsidR="00240DBC" w:rsidRDefault="00240DBC" w:rsidP="00240DBC">
      <w:pPr>
        <w:spacing w:line="240" w:lineRule="auto"/>
        <w:rPr>
          <w:lang w:val="lt-LT"/>
        </w:rPr>
      </w:pPr>
      <w:r w:rsidRPr="00FF142C">
        <w:rPr>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14:paraId="7EF2D81D" w14:textId="77777777" w:rsidR="00240DBC" w:rsidRDefault="00240DBC" w:rsidP="00240DBC">
      <w:pPr>
        <w:spacing w:line="240" w:lineRule="auto"/>
        <w:rPr>
          <w:lang w:val="lt-LT"/>
        </w:rPr>
      </w:pPr>
    </w:p>
    <w:p w14:paraId="4559CE0A" w14:textId="77777777" w:rsidR="00240DBC" w:rsidRDefault="00240DBC" w:rsidP="00240DBC">
      <w:pPr>
        <w:spacing w:line="240" w:lineRule="auto"/>
        <w:rPr>
          <w:b/>
          <w:bCs/>
          <w:lang w:val="lt-LT"/>
        </w:rPr>
      </w:pPr>
      <w:r w:rsidRPr="00FF142C">
        <w:rPr>
          <w:b/>
          <w:bCs/>
          <w:lang w:val="lt-LT"/>
        </w:rPr>
        <w:t>Demencija sergantys senyvi žmonės</w:t>
      </w:r>
    </w:p>
    <w:p w14:paraId="21423911" w14:textId="13B89233" w:rsidR="00240DBC" w:rsidRDefault="00240DBC" w:rsidP="00240DBC">
      <w:pPr>
        <w:spacing w:line="240" w:lineRule="auto"/>
        <w:rPr>
          <w:lang w:val="lt-LT"/>
        </w:rPr>
      </w:pPr>
      <w:r w:rsidRPr="00FF142C">
        <w:rPr>
          <w:lang w:val="lt-LT"/>
        </w:rPr>
        <w:t xml:space="preserve">Demencija sergantiems senyviems </w:t>
      </w:r>
      <w:r w:rsidR="004B7F32">
        <w:rPr>
          <w:lang w:val="lt-LT"/>
        </w:rPr>
        <w:t>žmonėms</w:t>
      </w:r>
      <w:r w:rsidRPr="00FF142C">
        <w:rPr>
          <w:lang w:val="lt-LT"/>
        </w:rPr>
        <w:t xml:space="preserve"> yra padidėjusi insulto rizika. Jums negalima vartoti risperidon</w:t>
      </w:r>
      <w:r w:rsidR="00A848E4">
        <w:rPr>
          <w:lang w:val="lt-LT"/>
        </w:rPr>
        <w:t>o</w:t>
      </w:r>
      <w:r w:rsidRPr="00FF142C">
        <w:rPr>
          <w:lang w:val="lt-LT"/>
        </w:rPr>
        <w:t>, jei sergate insulto sukelta demencija.</w:t>
      </w:r>
    </w:p>
    <w:p w14:paraId="0493F614" w14:textId="77777777" w:rsidR="00240DBC" w:rsidRDefault="00240DBC" w:rsidP="00240DBC">
      <w:pPr>
        <w:spacing w:line="240" w:lineRule="auto"/>
        <w:rPr>
          <w:lang w:val="lt-LT"/>
        </w:rPr>
      </w:pPr>
      <w:r w:rsidRPr="00FF142C">
        <w:rPr>
          <w:lang w:val="lt-LT"/>
        </w:rPr>
        <w:t>Gydymo risperidonu metu Jūs turite dažnai lankytis pas gydytoją.</w:t>
      </w:r>
    </w:p>
    <w:p w14:paraId="3B5419E2" w14:textId="77777777" w:rsidR="00240DBC" w:rsidRDefault="00240DBC" w:rsidP="00240DBC">
      <w:pPr>
        <w:spacing w:line="240" w:lineRule="auto"/>
        <w:rPr>
          <w:lang w:val="lt-LT"/>
        </w:rPr>
      </w:pPr>
      <w:r w:rsidRPr="00FF142C">
        <w:rPr>
          <w:lang w:val="lt-LT"/>
        </w:rPr>
        <w:t xml:space="preserve">Jeigu pastebėjote arba slaugytojas pastebėjo staigių psichikos pokyčių arba staiga pasireiškia veido, rankų ar kojų, ypač vienos pusės, silpnumas ar tirpulys, neaiškiai tariate žodžius, net jeigu tokie </w:t>
      </w:r>
      <w:r w:rsidRPr="00FF142C">
        <w:rPr>
          <w:lang w:val="lt-LT"/>
        </w:rPr>
        <w:lastRenderedPageBreak/>
        <w:t>pokyčiai pasireiškia trumpai, gydymą šiuo vaistu reikia iš karto nutraukti. Tai gali būti insulto požymiai.</w:t>
      </w:r>
    </w:p>
    <w:p w14:paraId="2471CAEB" w14:textId="77777777" w:rsidR="00240DBC" w:rsidRDefault="00240DBC" w:rsidP="00240DBC">
      <w:pPr>
        <w:spacing w:line="240" w:lineRule="auto"/>
        <w:rPr>
          <w:lang w:val="lt-LT"/>
        </w:rPr>
      </w:pPr>
    </w:p>
    <w:p w14:paraId="3C826EB7" w14:textId="77777777" w:rsidR="00240DBC" w:rsidRDefault="00240DBC" w:rsidP="00240DBC">
      <w:pPr>
        <w:keepNext/>
        <w:spacing w:line="240" w:lineRule="auto"/>
        <w:rPr>
          <w:b/>
          <w:bCs/>
          <w:lang w:val="lt-LT"/>
        </w:rPr>
      </w:pPr>
      <w:r w:rsidRPr="00FF142C">
        <w:rPr>
          <w:b/>
          <w:bCs/>
          <w:lang w:val="lt-LT"/>
        </w:rPr>
        <w:t>Vaikams ir paaugliams</w:t>
      </w:r>
    </w:p>
    <w:p w14:paraId="72DE380C" w14:textId="77777777" w:rsidR="00240DBC" w:rsidRDefault="00240DBC" w:rsidP="00240DBC">
      <w:pPr>
        <w:spacing w:line="240" w:lineRule="auto"/>
        <w:rPr>
          <w:lang w:val="lt-LT"/>
        </w:rPr>
      </w:pPr>
      <w:r w:rsidRPr="00FF142C">
        <w:rPr>
          <w:lang w:val="lt-LT"/>
        </w:rPr>
        <w:t>Prieš pradedant gydyti elgesio sutrikimą, reikia išsiaiškinti kitas agresyvaus elgesio priežastis.</w:t>
      </w:r>
    </w:p>
    <w:p w14:paraId="52190ED5" w14:textId="77777777" w:rsidR="00240DBC" w:rsidRDefault="00240DBC" w:rsidP="00240DBC">
      <w:pPr>
        <w:spacing w:line="240" w:lineRule="auto"/>
        <w:rPr>
          <w:lang w:val="lt-LT"/>
        </w:rPr>
      </w:pPr>
      <w:r w:rsidRPr="00FF142C">
        <w:rPr>
          <w:lang w:val="lt-LT"/>
        </w:rPr>
        <w:t>Jei gydymo risperidonu metu pasireiškia nuovargis, vartojimo laiko keitimas gali pagerinti dėmesio koncentraciją.</w:t>
      </w:r>
    </w:p>
    <w:p w14:paraId="265ADF91" w14:textId="77777777" w:rsidR="00240DBC" w:rsidRDefault="004B7F32" w:rsidP="00240DBC">
      <w:pPr>
        <w:spacing w:line="240" w:lineRule="auto"/>
        <w:rPr>
          <w:lang w:val="lt-LT"/>
        </w:rPr>
      </w:pPr>
      <w:r w:rsidRPr="00B91CF3">
        <w:rPr>
          <w:lang w:val="lt-LT"/>
        </w:rPr>
        <w:t>Prieš pradedant gydymą, Jus arba Jūsų vaiką gali pasverti ir svorį nuolat tikrinti gydymo metu.</w:t>
      </w:r>
    </w:p>
    <w:p w14:paraId="073F7D85" w14:textId="2ACD60E1" w:rsidR="00240DBC" w:rsidRDefault="00240DBC" w:rsidP="00240DBC">
      <w:pPr>
        <w:spacing w:line="240" w:lineRule="auto"/>
        <w:rPr>
          <w:lang w:val="lt-LT"/>
        </w:rPr>
      </w:pPr>
      <w:r w:rsidRPr="00A2068F">
        <w:rPr>
          <w:lang w:val="lt-LT"/>
        </w:rPr>
        <w:t>Maž</w:t>
      </w:r>
      <w:r w:rsidR="00FD3216">
        <w:rPr>
          <w:lang w:val="lt-LT"/>
        </w:rPr>
        <w:t>os apimties</w:t>
      </w:r>
      <w:r w:rsidRPr="00A2068F">
        <w:rPr>
          <w:lang w:val="lt-LT"/>
        </w:rPr>
        <w:t xml:space="preserve"> ir </w:t>
      </w:r>
      <w:r>
        <w:rPr>
          <w:lang w:val="lt-LT"/>
        </w:rPr>
        <w:t>neįtikinamame</w:t>
      </w:r>
      <w:r w:rsidRPr="00A2068F">
        <w:rPr>
          <w:lang w:val="lt-LT"/>
        </w:rPr>
        <w:t xml:space="preserve"> tyrim</w:t>
      </w:r>
      <w:r>
        <w:rPr>
          <w:lang w:val="lt-LT"/>
        </w:rPr>
        <w:t>e buvo pranešta apie ūgio padidėjimą risperidoną vartojusiems vaikams</w:t>
      </w:r>
      <w:r w:rsidRPr="00A2068F">
        <w:rPr>
          <w:lang w:val="lt-LT"/>
        </w:rPr>
        <w:t>, bet</w:t>
      </w:r>
      <w:r>
        <w:rPr>
          <w:lang w:val="lt-LT"/>
        </w:rPr>
        <w:t>,</w:t>
      </w:r>
      <w:r w:rsidRPr="00A2068F">
        <w:rPr>
          <w:lang w:val="lt-LT"/>
        </w:rPr>
        <w:t xml:space="preserve"> ar </w:t>
      </w:r>
      <w:r>
        <w:rPr>
          <w:lang w:val="lt-LT"/>
        </w:rPr>
        <w:t xml:space="preserve">tai buvo vaisto </w:t>
      </w:r>
      <w:r w:rsidR="00A848E4">
        <w:rPr>
          <w:lang w:val="lt-LT"/>
        </w:rPr>
        <w:t xml:space="preserve">sukeltas </w:t>
      </w:r>
      <w:r>
        <w:rPr>
          <w:lang w:val="lt-LT"/>
        </w:rPr>
        <w:t>poveikis,</w:t>
      </w:r>
      <w:r w:rsidRPr="00A2068F">
        <w:rPr>
          <w:lang w:val="lt-LT"/>
        </w:rPr>
        <w:t xml:space="preserve"> ar </w:t>
      </w:r>
      <w:r w:rsidR="00A848E4">
        <w:rPr>
          <w:lang w:val="lt-LT"/>
        </w:rPr>
        <w:t xml:space="preserve">pasireiškęs </w:t>
      </w:r>
      <w:r>
        <w:rPr>
          <w:lang w:val="lt-LT"/>
        </w:rPr>
        <w:t xml:space="preserve">dėl </w:t>
      </w:r>
      <w:r w:rsidRPr="00A2068F">
        <w:rPr>
          <w:lang w:val="lt-LT"/>
        </w:rPr>
        <w:t>kit</w:t>
      </w:r>
      <w:r>
        <w:rPr>
          <w:lang w:val="lt-LT"/>
        </w:rPr>
        <w:t>ų</w:t>
      </w:r>
      <w:r w:rsidRPr="00A2068F">
        <w:rPr>
          <w:lang w:val="lt-LT"/>
        </w:rPr>
        <w:t xml:space="preserve"> priežas</w:t>
      </w:r>
      <w:r>
        <w:rPr>
          <w:lang w:val="lt-LT"/>
        </w:rPr>
        <w:t>čių</w:t>
      </w:r>
      <w:r w:rsidRPr="00A2068F">
        <w:rPr>
          <w:lang w:val="lt-LT"/>
        </w:rPr>
        <w:t>, nežinoma.</w:t>
      </w:r>
    </w:p>
    <w:p w14:paraId="29BF0181" w14:textId="77777777" w:rsidR="00240DBC" w:rsidRDefault="00240DBC" w:rsidP="00240DBC">
      <w:pPr>
        <w:spacing w:line="240" w:lineRule="auto"/>
        <w:rPr>
          <w:lang w:val="lt-LT"/>
        </w:rPr>
      </w:pPr>
    </w:p>
    <w:p w14:paraId="1FA96F75" w14:textId="77777777" w:rsidR="00240DBC" w:rsidRDefault="00240DBC" w:rsidP="00240DBC">
      <w:pPr>
        <w:spacing w:line="240" w:lineRule="auto"/>
        <w:rPr>
          <w:b/>
          <w:bCs/>
          <w:lang w:val="lt-LT"/>
        </w:rPr>
      </w:pPr>
      <w:r w:rsidRPr="00FF142C">
        <w:rPr>
          <w:b/>
          <w:bCs/>
          <w:lang w:val="lt-LT"/>
        </w:rPr>
        <w:t xml:space="preserve">Kiti vaistai ir </w:t>
      </w:r>
      <w:r>
        <w:rPr>
          <w:b/>
          <w:bCs/>
          <w:lang w:val="lt-LT"/>
        </w:rPr>
        <w:t>Risperidone Grindeks</w:t>
      </w:r>
    </w:p>
    <w:p w14:paraId="42259AD2" w14:textId="77777777" w:rsidR="00240DBC" w:rsidRDefault="00240DBC" w:rsidP="00240DBC">
      <w:pPr>
        <w:spacing w:line="240" w:lineRule="auto"/>
        <w:rPr>
          <w:lang w:val="lt-LT"/>
        </w:rPr>
      </w:pPr>
      <w:r w:rsidRPr="00FF142C">
        <w:rPr>
          <w:lang w:val="lt-LT"/>
        </w:rPr>
        <w:t>Jeigu vartojate arba neseniai vartojote kitų vaistų arba dėl to nesate tikri, apie tai pasakykite gydytojui arba vaistininkui.</w:t>
      </w:r>
    </w:p>
    <w:p w14:paraId="37B1306C" w14:textId="77777777" w:rsidR="00240DBC" w:rsidRDefault="00240DBC" w:rsidP="00240DBC">
      <w:pPr>
        <w:numPr>
          <w:ilvl w:val="12"/>
          <w:numId w:val="0"/>
        </w:numPr>
        <w:spacing w:line="240" w:lineRule="auto"/>
        <w:ind w:right="-2"/>
        <w:rPr>
          <w:lang w:val="lt-LT"/>
        </w:rPr>
      </w:pPr>
    </w:p>
    <w:p w14:paraId="239B79AD" w14:textId="77777777" w:rsidR="00240DBC" w:rsidRPr="000D42FB" w:rsidRDefault="00240DBC" w:rsidP="00240DBC">
      <w:pPr>
        <w:keepNext/>
        <w:spacing w:line="240" w:lineRule="auto"/>
        <w:rPr>
          <w:bCs/>
          <w:lang w:val="lt-LT"/>
        </w:rPr>
      </w:pPr>
      <w:r w:rsidRPr="00FF142C">
        <w:rPr>
          <w:b/>
          <w:bCs/>
          <w:lang w:val="lt-LT"/>
        </w:rPr>
        <w:t>Labai svarbu pasakyti gydytojui arba vaistininkui, jeigu vartojate bet kurių išvardytų vaistų:</w:t>
      </w:r>
    </w:p>
    <w:p w14:paraId="1E979E8B"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vaistų, kurie veikia smegenis ir padeda nusiraminti (benzodiazepinų), arba vaistų nuo skausmo (opiatų), vaistų nuo alergijos (kai kurie antihistaminin</w:t>
      </w:r>
      <w:r w:rsidR="004B7F32">
        <w:rPr>
          <w:lang w:val="lt-LT"/>
        </w:rPr>
        <w:t>ių</w:t>
      </w:r>
      <w:r w:rsidRPr="00FF142C">
        <w:rPr>
          <w:lang w:val="lt-LT"/>
        </w:rPr>
        <w:t xml:space="preserve"> </w:t>
      </w:r>
      <w:r>
        <w:rPr>
          <w:lang w:val="lt-LT"/>
        </w:rPr>
        <w:t>vaist</w:t>
      </w:r>
      <w:r w:rsidR="004B7F32">
        <w:rPr>
          <w:lang w:val="lt-LT"/>
        </w:rPr>
        <w:t>ų</w:t>
      </w:r>
      <w:r w:rsidRPr="00FF142C">
        <w:rPr>
          <w:lang w:val="lt-LT"/>
        </w:rPr>
        <w:t>), nes risperidonas gali sustiprinti visų jų raminamąjį poveikį;</w:t>
      </w:r>
    </w:p>
    <w:p w14:paraId="39A9F2EB"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vaistų, kurie gali keisti širdies elektrinį aktyvumą, p</w:t>
      </w:r>
      <w:r w:rsidR="004B7F32">
        <w:rPr>
          <w:lang w:val="lt-LT"/>
        </w:rPr>
        <w:t>vz.,</w:t>
      </w:r>
      <w:r w:rsidRPr="00FF142C">
        <w:rPr>
          <w:lang w:val="lt-LT"/>
        </w:rPr>
        <w:t xml:space="preserve"> vaistų nuo maliarijos, širdies ritmo sutrikimų, alergijos (antihistamininių vaistų), kai kurių antidepresantų ar kitokių vaistų nuo psichikos sutrikimų;</w:t>
      </w:r>
    </w:p>
    <w:p w14:paraId="47D8F298"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vaistų, kurie gali sulėtinti širdies ritmą;</w:t>
      </w:r>
    </w:p>
    <w:p w14:paraId="68DF8729"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vaistų, kurie gali sumažinti kalio kiekį kraujyje (pvz., kai kurie diuretikai);</w:t>
      </w:r>
    </w:p>
    <w:p w14:paraId="625116D8"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 xml:space="preserve">vaistų padidėjusiam kraujospūdžiui gydyti. </w:t>
      </w:r>
      <w:r>
        <w:rPr>
          <w:lang w:val="lt-LT"/>
        </w:rPr>
        <w:t>Risperidone Grindeks</w:t>
      </w:r>
      <w:r w:rsidRPr="00FF142C">
        <w:rPr>
          <w:lang w:val="lt-LT"/>
        </w:rPr>
        <w:t xml:space="preserve"> gali sumažinti kraujospūdį;</w:t>
      </w:r>
    </w:p>
    <w:p w14:paraId="5BE64C56"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vaistų nuo Parkinsono ligos</w:t>
      </w:r>
      <w:r>
        <w:rPr>
          <w:lang w:val="lt-LT"/>
        </w:rPr>
        <w:t xml:space="preserve"> (pvz., levodopą)</w:t>
      </w:r>
      <w:r w:rsidRPr="00FF142C">
        <w:rPr>
          <w:lang w:val="lt-LT"/>
        </w:rPr>
        <w:t>;</w:t>
      </w:r>
    </w:p>
    <w:p w14:paraId="2D0B605A" w14:textId="77777777" w:rsidR="00240DBC" w:rsidRDefault="00240DBC" w:rsidP="00240DBC">
      <w:pPr>
        <w:numPr>
          <w:ilvl w:val="0"/>
          <w:numId w:val="2"/>
        </w:numPr>
        <w:tabs>
          <w:tab w:val="clear" w:pos="720"/>
        </w:tabs>
        <w:spacing w:line="240" w:lineRule="auto"/>
        <w:ind w:left="567" w:hanging="567"/>
        <w:rPr>
          <w:lang w:val="lt-LT"/>
        </w:rPr>
      </w:pPr>
      <w:r>
        <w:rPr>
          <w:lang w:val="lt-LT"/>
        </w:rPr>
        <w:t>vaistų, kurie didina centrinės nervų sistemos aktyvumą (</w:t>
      </w:r>
      <w:r w:rsidR="004B7F32">
        <w:rPr>
          <w:lang w:val="lt-LT"/>
        </w:rPr>
        <w:t>psichiką stimuliuojančių vaistų</w:t>
      </w:r>
      <w:r>
        <w:rPr>
          <w:lang w:val="lt-LT"/>
        </w:rPr>
        <w:t xml:space="preserve">, </w:t>
      </w:r>
      <w:r w:rsidR="004B7F32">
        <w:rPr>
          <w:lang w:val="lt-LT"/>
        </w:rPr>
        <w:t>pvz.,</w:t>
      </w:r>
      <w:r>
        <w:rPr>
          <w:lang w:val="lt-LT"/>
        </w:rPr>
        <w:t xml:space="preserve"> metilfenidatas);</w:t>
      </w:r>
    </w:p>
    <w:p w14:paraId="287C1FC2"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 xml:space="preserve">šlapimo išsiskyrimą skatinančių tablečių (diuretikų) (pvz., furozemidą ar chlorotiazidą), kurių vartojama sergant širdies ligomis arba dėl pernelyg didelio skysčių susikaupimo organizme patinus kuriai nors kūno daliai. Vartojant vieną </w:t>
      </w:r>
      <w:r>
        <w:rPr>
          <w:lang w:val="lt-LT"/>
        </w:rPr>
        <w:t>Risperidone Grindeks</w:t>
      </w:r>
      <w:r w:rsidRPr="00FF142C">
        <w:rPr>
          <w:lang w:val="lt-LT"/>
        </w:rPr>
        <w:t xml:space="preserve"> arba kartu su furozemidu, gali padidėti demencija sergančių senyvų </w:t>
      </w:r>
      <w:r>
        <w:rPr>
          <w:lang w:val="lt-LT"/>
        </w:rPr>
        <w:t>žmonių</w:t>
      </w:r>
      <w:r w:rsidRPr="00FF142C">
        <w:rPr>
          <w:lang w:val="lt-LT"/>
        </w:rPr>
        <w:t xml:space="preserve"> insulto ar mirties rizika.</w:t>
      </w:r>
    </w:p>
    <w:p w14:paraId="3CDB1EC2" w14:textId="77777777" w:rsidR="00240DBC" w:rsidRDefault="00240DBC" w:rsidP="00240DBC">
      <w:pPr>
        <w:numPr>
          <w:ilvl w:val="12"/>
          <w:numId w:val="0"/>
        </w:numPr>
        <w:spacing w:line="240" w:lineRule="auto"/>
        <w:ind w:right="-2"/>
        <w:rPr>
          <w:lang w:val="lt-LT"/>
        </w:rPr>
      </w:pPr>
    </w:p>
    <w:p w14:paraId="3D37C4AE" w14:textId="77777777" w:rsidR="00240DBC" w:rsidRDefault="00240DBC" w:rsidP="00240DBC">
      <w:pPr>
        <w:keepNext/>
        <w:spacing w:line="240" w:lineRule="auto"/>
        <w:rPr>
          <w:b/>
          <w:bCs/>
          <w:lang w:val="lt-LT"/>
        </w:rPr>
      </w:pPr>
      <w:r w:rsidRPr="00FF142C">
        <w:rPr>
          <w:b/>
          <w:bCs/>
          <w:lang w:val="lt-LT"/>
        </w:rPr>
        <w:t>Toliau nurodyti vaistai gali sumažinti risperidono poveikį:</w:t>
      </w:r>
    </w:p>
    <w:p w14:paraId="1F8116A3"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rifampicinas (vaistas kai kurioms infekcijoms gydyti);</w:t>
      </w:r>
    </w:p>
    <w:p w14:paraId="364E335F"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karbamazepinas, fenitoinas (vaistai nuo epilepsijos);</w:t>
      </w:r>
    </w:p>
    <w:p w14:paraId="71159A47"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fenobarbitalis.</w:t>
      </w:r>
    </w:p>
    <w:p w14:paraId="64CC7CAB" w14:textId="77777777" w:rsidR="00240DBC" w:rsidRDefault="00240DBC" w:rsidP="00240DBC">
      <w:pPr>
        <w:spacing w:line="240" w:lineRule="auto"/>
        <w:rPr>
          <w:lang w:val="lt-LT"/>
        </w:rPr>
      </w:pPr>
      <w:r w:rsidRPr="00FF142C">
        <w:rPr>
          <w:lang w:val="lt-LT"/>
        </w:rPr>
        <w:t>Jei Jūs pradėjote arba nutraukėte šių vaistų vartojimą, Jums reikės kitokios risperidono dozės.</w:t>
      </w:r>
    </w:p>
    <w:p w14:paraId="13D79519" w14:textId="77777777" w:rsidR="00240DBC" w:rsidRDefault="00240DBC" w:rsidP="00240DBC">
      <w:pPr>
        <w:spacing w:line="240" w:lineRule="auto"/>
        <w:rPr>
          <w:lang w:val="lt-LT"/>
        </w:rPr>
      </w:pPr>
    </w:p>
    <w:p w14:paraId="507FA5EA" w14:textId="77777777" w:rsidR="00240DBC" w:rsidRDefault="00240DBC" w:rsidP="00240DBC">
      <w:pPr>
        <w:spacing w:line="240" w:lineRule="auto"/>
        <w:rPr>
          <w:b/>
          <w:bCs/>
          <w:lang w:val="lt-LT"/>
        </w:rPr>
      </w:pPr>
      <w:r w:rsidRPr="00FF142C">
        <w:rPr>
          <w:b/>
          <w:bCs/>
          <w:lang w:val="lt-LT"/>
        </w:rPr>
        <w:t>Toliau nurodyti vaistai gali padidinti risperidono poveikį:</w:t>
      </w:r>
    </w:p>
    <w:p w14:paraId="4C0CE6F0"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chinidinas (vartojamas kai kurioms širdies ligoms gydyti);</w:t>
      </w:r>
    </w:p>
    <w:p w14:paraId="2604525E"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antidepresantai, pvz., paroksetinas, fluoksetinas, tricikliai antidepresantai;</w:t>
      </w:r>
    </w:p>
    <w:p w14:paraId="0ED89713"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 xml:space="preserve">beta </w:t>
      </w:r>
      <w:r w:rsidR="004B7F32">
        <w:rPr>
          <w:lang w:val="lt-LT"/>
        </w:rPr>
        <w:t>adreno</w:t>
      </w:r>
      <w:r w:rsidRPr="00FF142C">
        <w:rPr>
          <w:lang w:val="lt-LT"/>
        </w:rPr>
        <w:t>blokatoriai (vartojam</w:t>
      </w:r>
      <w:r w:rsidR="004B7F32">
        <w:rPr>
          <w:lang w:val="lt-LT"/>
        </w:rPr>
        <w:t>i</w:t>
      </w:r>
      <w:r w:rsidRPr="00FF142C">
        <w:rPr>
          <w:lang w:val="lt-LT"/>
        </w:rPr>
        <w:t xml:space="preserve"> padidėjusiam kraujospūdžiui gydyti);</w:t>
      </w:r>
    </w:p>
    <w:p w14:paraId="26286CDA"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fenotiazinai (</w:t>
      </w:r>
      <w:r w:rsidR="004B7F32">
        <w:rPr>
          <w:lang w:val="lt-LT"/>
        </w:rPr>
        <w:t>tokie, kaip vaistai</w:t>
      </w:r>
      <w:r w:rsidRPr="00FF142C">
        <w:rPr>
          <w:lang w:val="lt-LT"/>
        </w:rPr>
        <w:t>, vartojami psichozei gydyti arba nusiraminti);</w:t>
      </w:r>
    </w:p>
    <w:p w14:paraId="77E49C77"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cimetidinas, ranitidinas (skrandžio rūgščių blokatoriai);</w:t>
      </w:r>
    </w:p>
    <w:p w14:paraId="1853870E"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itrakonazolas ir ketokonazolas (vaistai grybelių sukeltoms infekcijoms gydyti);</w:t>
      </w:r>
    </w:p>
    <w:p w14:paraId="5770E772"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kai kurie vaistai, vartojami ŽIV/AIDS gydyti, tokie kaip ritonaviras;</w:t>
      </w:r>
    </w:p>
    <w:p w14:paraId="216BE592"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verapamilis, vaistas, vartojamas padidėjusiam kraujospūdžiui ir (arba) nenormaliam širdies ritmui gydyti;</w:t>
      </w:r>
    </w:p>
    <w:p w14:paraId="4352CDC2"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sertralinas ir fluvoksaminas, vaistai, vartojami depresijai ir kitiems psichikos sutrikimams gydyti.</w:t>
      </w:r>
    </w:p>
    <w:p w14:paraId="5AAC5C66" w14:textId="77777777" w:rsidR="00240DBC" w:rsidRDefault="00240DBC" w:rsidP="00240DBC">
      <w:pPr>
        <w:spacing w:line="240" w:lineRule="auto"/>
        <w:rPr>
          <w:lang w:val="lt-LT"/>
        </w:rPr>
      </w:pPr>
      <w:r w:rsidRPr="00FF142C">
        <w:rPr>
          <w:lang w:val="lt-LT"/>
        </w:rPr>
        <w:t>Jei Jūs pradėjote arba nutraukėte šių vaistų vartojimą, Jums reikės kitokios risperidono dozės.</w:t>
      </w:r>
    </w:p>
    <w:p w14:paraId="2161957D" w14:textId="77777777" w:rsidR="00240DBC" w:rsidRDefault="00240DBC" w:rsidP="00240DBC">
      <w:pPr>
        <w:numPr>
          <w:ilvl w:val="12"/>
          <w:numId w:val="0"/>
        </w:numPr>
        <w:spacing w:line="240" w:lineRule="auto"/>
        <w:ind w:right="-2"/>
        <w:rPr>
          <w:lang w:val="lt-LT"/>
        </w:rPr>
      </w:pPr>
    </w:p>
    <w:p w14:paraId="37B0AD7C" w14:textId="77777777" w:rsidR="00240DBC" w:rsidRDefault="00240DBC" w:rsidP="00240DBC">
      <w:pPr>
        <w:spacing w:line="240" w:lineRule="auto"/>
        <w:rPr>
          <w:lang w:val="lt-LT"/>
        </w:rPr>
      </w:pPr>
      <w:r w:rsidRPr="00FF142C">
        <w:rPr>
          <w:lang w:val="lt-LT"/>
        </w:rPr>
        <w:t xml:space="preserve">Jeigu abejojate, ar vartojate nurodytų vaistų, prieš pradėdami vartoti </w:t>
      </w:r>
      <w:r>
        <w:rPr>
          <w:lang w:val="lt-LT"/>
        </w:rPr>
        <w:t>Risperidone Grindeks</w:t>
      </w:r>
      <w:r w:rsidRPr="00FF142C">
        <w:rPr>
          <w:lang w:val="lt-LT"/>
        </w:rPr>
        <w:t>, kreipkitės į gydytoją arba vaistininką.</w:t>
      </w:r>
    </w:p>
    <w:p w14:paraId="0FFC360E" w14:textId="77777777" w:rsidR="00240DBC" w:rsidRDefault="00240DBC" w:rsidP="00240DBC">
      <w:pPr>
        <w:spacing w:line="240" w:lineRule="auto"/>
        <w:rPr>
          <w:lang w:val="lt-LT"/>
        </w:rPr>
      </w:pPr>
    </w:p>
    <w:p w14:paraId="59B27FEA" w14:textId="77777777" w:rsidR="00240DBC" w:rsidRDefault="00240DBC" w:rsidP="00240DBC">
      <w:pPr>
        <w:keepNext/>
        <w:spacing w:line="240" w:lineRule="auto"/>
        <w:rPr>
          <w:b/>
          <w:bCs/>
          <w:lang w:val="lt-LT"/>
        </w:rPr>
      </w:pPr>
      <w:r>
        <w:rPr>
          <w:b/>
          <w:bCs/>
          <w:lang w:val="lt-LT"/>
        </w:rPr>
        <w:lastRenderedPageBreak/>
        <w:t>Risperidone Grindeks</w:t>
      </w:r>
      <w:r w:rsidRPr="00FF142C">
        <w:rPr>
          <w:b/>
          <w:bCs/>
          <w:lang w:val="lt-LT"/>
        </w:rPr>
        <w:t xml:space="preserve"> vartojimas su maistu, gėrimais ir alkoholiu</w:t>
      </w:r>
    </w:p>
    <w:p w14:paraId="2FE22321" w14:textId="4010084D" w:rsidR="00240DBC" w:rsidRDefault="00240DBC" w:rsidP="00240DBC">
      <w:pPr>
        <w:spacing w:line="240" w:lineRule="auto"/>
        <w:rPr>
          <w:lang w:val="lt-LT"/>
        </w:rPr>
      </w:pPr>
      <w:r w:rsidRPr="00FF142C">
        <w:rPr>
          <w:lang w:val="lt-LT"/>
        </w:rPr>
        <w:t xml:space="preserve">Šį vaistą </w:t>
      </w:r>
      <w:r>
        <w:rPr>
          <w:lang w:val="lt-LT"/>
        </w:rPr>
        <w:t xml:space="preserve">Jums </w:t>
      </w:r>
      <w:r w:rsidRPr="00FF142C">
        <w:rPr>
          <w:lang w:val="lt-LT"/>
        </w:rPr>
        <w:t xml:space="preserve">galima </w:t>
      </w:r>
      <w:r w:rsidR="00FD3216">
        <w:rPr>
          <w:lang w:val="lt-LT"/>
        </w:rPr>
        <w:t>vartoti</w:t>
      </w:r>
      <w:r w:rsidR="00FD3216" w:rsidRPr="00FF142C">
        <w:rPr>
          <w:lang w:val="lt-LT"/>
        </w:rPr>
        <w:t xml:space="preserve"> </w:t>
      </w:r>
      <w:r w:rsidRPr="00FF142C">
        <w:rPr>
          <w:lang w:val="lt-LT"/>
        </w:rPr>
        <w:t>valg</w:t>
      </w:r>
      <w:r w:rsidR="00FD3216">
        <w:rPr>
          <w:lang w:val="lt-LT"/>
        </w:rPr>
        <w:t>io metu</w:t>
      </w:r>
      <w:r w:rsidRPr="00FF142C">
        <w:rPr>
          <w:lang w:val="lt-LT"/>
        </w:rPr>
        <w:t xml:space="preserve"> ar nevalgius. </w:t>
      </w:r>
      <w:r>
        <w:rPr>
          <w:lang w:val="lt-LT"/>
        </w:rPr>
        <w:t>Jeigu vartojate</w:t>
      </w:r>
      <w:r w:rsidRPr="00FF142C">
        <w:rPr>
          <w:lang w:val="lt-LT"/>
        </w:rPr>
        <w:t xml:space="preserve"> </w:t>
      </w:r>
      <w:r>
        <w:rPr>
          <w:lang w:val="lt-LT"/>
        </w:rPr>
        <w:t>Risperidone Grindeks</w:t>
      </w:r>
      <w:r w:rsidRPr="00FF142C">
        <w:rPr>
          <w:lang w:val="lt-LT"/>
        </w:rPr>
        <w:t>, alkoholio gerti negalima.</w:t>
      </w:r>
    </w:p>
    <w:p w14:paraId="116A6AC7" w14:textId="77777777" w:rsidR="00240DBC" w:rsidRDefault="00240DBC" w:rsidP="00240DBC">
      <w:pPr>
        <w:spacing w:line="240" w:lineRule="auto"/>
        <w:rPr>
          <w:lang w:val="lt-LT"/>
        </w:rPr>
      </w:pPr>
    </w:p>
    <w:p w14:paraId="3A8F1A34" w14:textId="77777777" w:rsidR="00240DBC" w:rsidRDefault="00240DBC" w:rsidP="00240DBC">
      <w:pPr>
        <w:keepNext/>
        <w:spacing w:line="240" w:lineRule="auto"/>
        <w:rPr>
          <w:b/>
          <w:bCs/>
          <w:lang w:val="lt-LT"/>
        </w:rPr>
      </w:pPr>
      <w:r w:rsidRPr="00FF142C">
        <w:rPr>
          <w:b/>
          <w:bCs/>
          <w:lang w:val="lt-LT"/>
        </w:rPr>
        <w:t>Nėštumas, žindymo laikotarpis ir vaisingumas</w:t>
      </w:r>
    </w:p>
    <w:p w14:paraId="1EED026D" w14:textId="77777777" w:rsidR="00240DBC" w:rsidRDefault="00240DBC" w:rsidP="00240DBC">
      <w:pPr>
        <w:numPr>
          <w:ilvl w:val="0"/>
          <w:numId w:val="2"/>
        </w:numPr>
        <w:tabs>
          <w:tab w:val="clear" w:pos="720"/>
        </w:tabs>
        <w:spacing w:line="240" w:lineRule="auto"/>
        <w:ind w:left="567" w:hanging="567"/>
        <w:rPr>
          <w:lang w:val="lt-LT"/>
        </w:rPr>
      </w:pPr>
      <w:r w:rsidRPr="00FF142C">
        <w:rPr>
          <w:lang w:val="lt-LT"/>
        </w:rPr>
        <w:t xml:space="preserve">Jeigu esate nėščia, žindote kūdikį, </w:t>
      </w:r>
      <w:r w:rsidRPr="00FF142C">
        <w:rPr>
          <w:noProof/>
          <w:lang w:val="lt-LT"/>
        </w:rPr>
        <w:t>manote, kad galbūt esate nėščia arba planuojate pastoti, tai</w:t>
      </w:r>
      <w:r w:rsidRPr="00FF142C">
        <w:rPr>
          <w:lang w:val="lt-LT"/>
        </w:rPr>
        <w:t xml:space="preserve"> prieš vartodama šį vaistą pasitarkite su gydytoju arba vaistininku. Gydytojas nuspręs, ar galite vartoti šį vaistą.</w:t>
      </w:r>
    </w:p>
    <w:p w14:paraId="0582D8A8" w14:textId="77777777" w:rsidR="00240DBC" w:rsidRDefault="00240DBC" w:rsidP="00240DBC">
      <w:pPr>
        <w:numPr>
          <w:ilvl w:val="0"/>
          <w:numId w:val="2"/>
        </w:numPr>
        <w:tabs>
          <w:tab w:val="clear" w:pos="720"/>
        </w:tabs>
        <w:spacing w:line="240" w:lineRule="auto"/>
        <w:ind w:left="567" w:hanging="567"/>
        <w:rPr>
          <w:lang w:val="lt-LT"/>
        </w:rPr>
      </w:pPr>
      <w:r w:rsidRPr="00FF142C">
        <w:rPr>
          <w:noProof/>
          <w:lang w:val="lt-LT"/>
        </w:rPr>
        <w:t xml:space="preserve">Naujagimiams, kurių motinos paskutiniojo nėštumo trimestro metu (paskutiniaisiais trimis nėštumo mėnesiais) vartojo </w:t>
      </w:r>
      <w:r>
        <w:rPr>
          <w:noProof/>
          <w:lang w:val="lt-LT"/>
        </w:rPr>
        <w:t>Risperidone Grindeks</w:t>
      </w:r>
      <w:r w:rsidRPr="00FF142C">
        <w:rPr>
          <w:noProof/>
          <w:lang w:val="lt-LT"/>
        </w:rPr>
        <w:t xml:space="preserve">, gali pasireikšti šie simptomai: </w:t>
      </w:r>
      <w:r w:rsidRPr="00FF142C">
        <w:rPr>
          <w:lang w:val="lt-LT"/>
        </w:rPr>
        <w:t>drebėjimas, raumenų sąstingis ir (arba) silpnumas, mieguistumas, susijaudinimas, kvėpavimo</w:t>
      </w:r>
      <w:r w:rsidR="004B7F32">
        <w:rPr>
          <w:lang w:val="lt-LT"/>
        </w:rPr>
        <w:t xml:space="preserve"> sutrikimas</w:t>
      </w:r>
      <w:r w:rsidRPr="00FF142C">
        <w:rPr>
          <w:lang w:val="lt-LT"/>
        </w:rPr>
        <w:t xml:space="preserve"> ir sunkumas žindyti. Jeigu Jūsų kūdikiui pasireiškė bet kuris iš šių simptomų, Jums gali tekti kreiptis į savo gydytoją.</w:t>
      </w:r>
    </w:p>
    <w:p w14:paraId="07BE5C55" w14:textId="77777777" w:rsidR="00240DBC" w:rsidRPr="00D776FB" w:rsidRDefault="00240DBC" w:rsidP="00240DBC">
      <w:pPr>
        <w:numPr>
          <w:ilvl w:val="0"/>
          <w:numId w:val="10"/>
        </w:numPr>
        <w:spacing w:line="240" w:lineRule="auto"/>
        <w:rPr>
          <w:bCs/>
          <w:noProof/>
          <w:lang w:val="lt-LT"/>
        </w:rPr>
      </w:pPr>
      <w:r>
        <w:rPr>
          <w:lang w:val="lt-LT"/>
        </w:rPr>
        <w:t>Risperidone Grindeks</w:t>
      </w:r>
      <w:r w:rsidRPr="00FF142C">
        <w:rPr>
          <w:lang w:val="lt-LT"/>
        </w:rPr>
        <w:t xml:space="preserve"> gali didinti hormono, vadinamo prolaktinu, koncentracijas Jūsų kraujyje, o tai gali daryti poveikį vaisingumui (žr. </w:t>
      </w:r>
      <w:r w:rsidR="004B7F32">
        <w:rPr>
          <w:lang w:val="lt-LT"/>
        </w:rPr>
        <w:t>„Galimas šalutinis poveikis“</w:t>
      </w:r>
      <w:r w:rsidRPr="00FF142C">
        <w:rPr>
          <w:lang w:val="lt-LT"/>
        </w:rPr>
        <w:t>).</w:t>
      </w:r>
    </w:p>
    <w:p w14:paraId="2CE8DE4E" w14:textId="77777777" w:rsidR="00240DBC" w:rsidRDefault="00240DBC" w:rsidP="00240DBC">
      <w:pPr>
        <w:spacing w:line="240" w:lineRule="auto"/>
        <w:rPr>
          <w:lang w:val="lt-LT"/>
        </w:rPr>
      </w:pPr>
    </w:p>
    <w:p w14:paraId="7CA51D5D" w14:textId="77777777" w:rsidR="00240DBC" w:rsidRDefault="00240DBC" w:rsidP="00240DBC">
      <w:pPr>
        <w:spacing w:line="240" w:lineRule="auto"/>
        <w:rPr>
          <w:b/>
          <w:bCs/>
          <w:lang w:val="lt-LT"/>
        </w:rPr>
      </w:pPr>
      <w:r w:rsidRPr="00FF142C">
        <w:rPr>
          <w:b/>
          <w:bCs/>
          <w:lang w:val="lt-LT"/>
        </w:rPr>
        <w:t>Vairavimas ir mechanizmų valdymas</w:t>
      </w:r>
    </w:p>
    <w:p w14:paraId="6564807A" w14:textId="421B3A94" w:rsidR="00240DBC" w:rsidRDefault="00240DBC" w:rsidP="00240DBC">
      <w:pPr>
        <w:spacing w:line="240" w:lineRule="auto"/>
        <w:rPr>
          <w:lang w:val="lt-LT"/>
        </w:rPr>
      </w:pPr>
      <w:r w:rsidRPr="00FF142C">
        <w:rPr>
          <w:lang w:val="lt-LT"/>
        </w:rPr>
        <w:t xml:space="preserve">Vartojant </w:t>
      </w:r>
      <w:r>
        <w:rPr>
          <w:lang w:val="lt-LT"/>
        </w:rPr>
        <w:t>Risperidone Grindeks</w:t>
      </w:r>
      <w:r w:rsidRPr="00FF142C">
        <w:rPr>
          <w:lang w:val="lt-LT"/>
        </w:rPr>
        <w:t>, gali pasireikšti galvos svaig</w:t>
      </w:r>
      <w:r w:rsidR="000E14B4">
        <w:rPr>
          <w:lang w:val="lt-LT"/>
        </w:rPr>
        <w:t>imas</w:t>
      </w:r>
      <w:r w:rsidRPr="00FF142C">
        <w:rPr>
          <w:lang w:val="lt-LT"/>
        </w:rPr>
        <w:t>, nuovargis ir regėjimo sutrikimas. Vairuoti ir mechanizmų valdyti, nepasitarus su gydytoju, negalima.</w:t>
      </w:r>
    </w:p>
    <w:p w14:paraId="5BA1C6B9" w14:textId="77777777" w:rsidR="00240DBC" w:rsidRDefault="00240DBC" w:rsidP="00240DBC">
      <w:pPr>
        <w:spacing w:line="240" w:lineRule="auto"/>
        <w:rPr>
          <w:lang w:val="lt-LT"/>
        </w:rPr>
      </w:pPr>
    </w:p>
    <w:p w14:paraId="68519174" w14:textId="77777777" w:rsidR="00240DBC" w:rsidRDefault="00240DBC" w:rsidP="00240DBC">
      <w:pPr>
        <w:spacing w:line="240" w:lineRule="auto"/>
        <w:rPr>
          <w:b/>
          <w:bCs/>
          <w:lang w:val="lt-LT"/>
        </w:rPr>
      </w:pPr>
      <w:r>
        <w:rPr>
          <w:b/>
          <w:bCs/>
          <w:lang w:val="lt-LT"/>
        </w:rPr>
        <w:t>Risperidone Grindeks</w:t>
      </w:r>
      <w:r w:rsidRPr="00FF142C">
        <w:rPr>
          <w:b/>
          <w:bCs/>
          <w:lang w:val="lt-LT"/>
        </w:rPr>
        <w:t xml:space="preserve"> sudėtyje yra laktozės</w:t>
      </w:r>
    </w:p>
    <w:p w14:paraId="1C45FEB6" w14:textId="29A319FB" w:rsidR="00240DBC" w:rsidRDefault="00240DBC" w:rsidP="00240DBC">
      <w:pPr>
        <w:spacing w:line="240" w:lineRule="auto"/>
        <w:rPr>
          <w:lang w:val="lt-LT"/>
        </w:rPr>
      </w:pPr>
      <w:r>
        <w:rPr>
          <w:lang w:val="lt-LT"/>
        </w:rPr>
        <w:t>Risperidone Grindeks</w:t>
      </w:r>
      <w:r w:rsidR="000E14B4">
        <w:rPr>
          <w:lang w:val="lt-LT"/>
        </w:rPr>
        <w:t xml:space="preserve"> sudėtyje</w:t>
      </w:r>
      <w:r w:rsidRPr="00FF142C">
        <w:rPr>
          <w:lang w:val="lt-LT"/>
        </w:rPr>
        <w:t xml:space="preserve"> yra tam tikros rūšies cukraus</w:t>
      </w:r>
      <w:r w:rsidR="000E14B4">
        <w:rPr>
          <w:lang w:val="lt-LT"/>
        </w:rPr>
        <w:t xml:space="preserve"> </w:t>
      </w:r>
      <w:r w:rsidR="000E14B4" w:rsidRPr="004B0E43">
        <w:rPr>
          <w:lang w:val="lt-LT"/>
        </w:rPr>
        <w:t xml:space="preserve">– </w:t>
      </w:r>
      <w:r w:rsidRPr="00FF142C">
        <w:rPr>
          <w:lang w:val="lt-LT"/>
        </w:rPr>
        <w:t>laktozės. Jeigu gydytojas Jums yra sakęs, kad netoleruojate kokių nors angliavandenių, kreipkitės į jį prieš pradėdami vartoti šį vaistą.</w:t>
      </w:r>
    </w:p>
    <w:p w14:paraId="4449515A" w14:textId="77777777" w:rsidR="00240DBC" w:rsidRDefault="00240DBC" w:rsidP="00240DBC">
      <w:pPr>
        <w:spacing w:line="240" w:lineRule="auto"/>
        <w:rPr>
          <w:lang w:val="lt-LT"/>
        </w:rPr>
      </w:pPr>
    </w:p>
    <w:p w14:paraId="4BC2BD3D" w14:textId="77777777" w:rsidR="00240DBC" w:rsidRDefault="00240DBC" w:rsidP="00240DBC">
      <w:pPr>
        <w:spacing w:line="240" w:lineRule="auto"/>
        <w:rPr>
          <w:b/>
          <w:lang w:val="lt-LT"/>
        </w:rPr>
      </w:pPr>
      <w:r>
        <w:rPr>
          <w:b/>
          <w:bCs/>
          <w:lang w:val="lt-LT"/>
        </w:rPr>
        <w:t>Risperidone Grindeks</w:t>
      </w:r>
      <w:r w:rsidRPr="00FF142C">
        <w:rPr>
          <w:b/>
          <w:bCs/>
          <w:lang w:val="lt-LT"/>
        </w:rPr>
        <w:t xml:space="preserve"> </w:t>
      </w:r>
      <w:r w:rsidRPr="00D776FB">
        <w:rPr>
          <w:b/>
          <w:lang w:val="lt-LT"/>
        </w:rPr>
        <w:t>2</w:t>
      </w:r>
      <w:r>
        <w:rPr>
          <w:b/>
          <w:lang w:val="lt-LT"/>
        </w:rPr>
        <w:t> </w:t>
      </w:r>
      <w:r w:rsidRPr="00D776FB">
        <w:rPr>
          <w:b/>
          <w:lang w:val="lt-LT"/>
        </w:rPr>
        <w:t>mg plėvele dengtų tablečių sudėtyje yra saulėlydžio geltonojo FCF (E 110)</w:t>
      </w:r>
    </w:p>
    <w:p w14:paraId="08E2BB4F" w14:textId="77777777" w:rsidR="00240DBC" w:rsidRPr="009A5FD4" w:rsidRDefault="00240DBC" w:rsidP="00240DBC">
      <w:pPr>
        <w:spacing w:line="240" w:lineRule="auto"/>
        <w:rPr>
          <w:lang w:val="lt-LT"/>
        </w:rPr>
      </w:pPr>
      <w:r w:rsidRPr="009A5FD4">
        <w:rPr>
          <w:lang w:val="lt-LT"/>
        </w:rPr>
        <w:t xml:space="preserve">Viena iš pagalbinių medžiagų </w:t>
      </w:r>
      <w:r w:rsidRPr="00856687">
        <w:rPr>
          <w:lang w:val="lt-LT"/>
        </w:rPr>
        <w:t>Risperidone Grindeks 2 mg plėvele dengtų tablečių sudėtyje yra saulėlydžio gelton</w:t>
      </w:r>
      <w:r w:rsidR="002B5CA1">
        <w:rPr>
          <w:lang w:val="lt-LT"/>
        </w:rPr>
        <w:t>asis</w:t>
      </w:r>
      <w:r w:rsidRPr="00856687">
        <w:rPr>
          <w:lang w:val="lt-LT"/>
        </w:rPr>
        <w:t xml:space="preserve"> FCF (E 110), kuri</w:t>
      </w:r>
      <w:r w:rsidRPr="009A5FD4">
        <w:rPr>
          <w:lang w:val="lt-LT"/>
        </w:rPr>
        <w:t xml:space="preserve"> gali sukelti alerginių reakcijų.</w:t>
      </w:r>
    </w:p>
    <w:p w14:paraId="7D38799F" w14:textId="77777777" w:rsidR="00240DBC" w:rsidRDefault="00240DBC" w:rsidP="00240DBC">
      <w:pPr>
        <w:spacing w:line="240" w:lineRule="auto"/>
        <w:rPr>
          <w:lang w:val="lt-LT"/>
        </w:rPr>
      </w:pPr>
    </w:p>
    <w:p w14:paraId="7A9EC43E" w14:textId="77777777" w:rsidR="00240DBC" w:rsidRDefault="00240DBC" w:rsidP="00240DBC">
      <w:pPr>
        <w:spacing w:line="240" w:lineRule="auto"/>
        <w:rPr>
          <w:b/>
          <w:lang w:val="lt-LT"/>
        </w:rPr>
      </w:pPr>
      <w:r>
        <w:rPr>
          <w:b/>
          <w:bCs/>
          <w:lang w:val="lt-LT"/>
        </w:rPr>
        <w:t>Risperidone Grindeks</w:t>
      </w:r>
      <w:r w:rsidRPr="00FF142C">
        <w:rPr>
          <w:b/>
          <w:bCs/>
          <w:lang w:val="lt-LT"/>
        </w:rPr>
        <w:t xml:space="preserve"> </w:t>
      </w:r>
      <w:r>
        <w:rPr>
          <w:b/>
          <w:bCs/>
          <w:lang w:val="lt-LT"/>
        </w:rPr>
        <w:t>4</w:t>
      </w:r>
      <w:r>
        <w:rPr>
          <w:b/>
          <w:lang w:val="lt-LT"/>
        </w:rPr>
        <w:t> </w:t>
      </w:r>
      <w:r w:rsidRPr="00D776FB">
        <w:rPr>
          <w:b/>
          <w:lang w:val="lt-LT"/>
        </w:rPr>
        <w:t xml:space="preserve">mg plėvele dengtų tablečių sudėtyje yra </w:t>
      </w:r>
      <w:r>
        <w:rPr>
          <w:b/>
          <w:lang w:val="lt-LT"/>
        </w:rPr>
        <w:t>tartrazino</w:t>
      </w:r>
      <w:r w:rsidRPr="00D776FB">
        <w:rPr>
          <w:b/>
          <w:lang w:val="lt-LT"/>
        </w:rPr>
        <w:t xml:space="preserve"> (E 1</w:t>
      </w:r>
      <w:r>
        <w:rPr>
          <w:b/>
          <w:lang w:val="lt-LT"/>
        </w:rPr>
        <w:t>02</w:t>
      </w:r>
      <w:r w:rsidRPr="00D776FB">
        <w:rPr>
          <w:b/>
          <w:lang w:val="lt-LT"/>
        </w:rPr>
        <w:t>)</w:t>
      </w:r>
    </w:p>
    <w:p w14:paraId="37DB658D" w14:textId="71288055" w:rsidR="00240DBC" w:rsidRPr="009A5FD4" w:rsidRDefault="00240DBC" w:rsidP="00240DBC">
      <w:pPr>
        <w:spacing w:line="240" w:lineRule="auto"/>
        <w:rPr>
          <w:lang w:val="lt-LT"/>
        </w:rPr>
      </w:pPr>
      <w:r w:rsidRPr="009A5FD4">
        <w:rPr>
          <w:lang w:val="lt-LT"/>
        </w:rPr>
        <w:t xml:space="preserve">Viena iš pagalbinių medžiagų </w:t>
      </w:r>
      <w:r w:rsidRPr="0074579B">
        <w:rPr>
          <w:lang w:val="lt-LT"/>
        </w:rPr>
        <w:t xml:space="preserve">Risperidone Grindeks </w:t>
      </w:r>
      <w:r w:rsidR="00102475">
        <w:rPr>
          <w:lang w:val="lt-LT"/>
        </w:rPr>
        <w:t>4 mg</w:t>
      </w:r>
      <w:r w:rsidRPr="0074579B">
        <w:rPr>
          <w:lang w:val="lt-LT"/>
        </w:rPr>
        <w:t xml:space="preserve"> plėvele dengtų tablečių sudėtyje yra </w:t>
      </w:r>
      <w:r>
        <w:rPr>
          <w:lang w:val="lt-LT"/>
        </w:rPr>
        <w:t>tartrazin</w:t>
      </w:r>
      <w:r w:rsidR="002B5CA1">
        <w:rPr>
          <w:lang w:val="lt-LT"/>
        </w:rPr>
        <w:t>as</w:t>
      </w:r>
      <w:r>
        <w:rPr>
          <w:lang w:val="lt-LT"/>
        </w:rPr>
        <w:t xml:space="preserve"> </w:t>
      </w:r>
      <w:r w:rsidRPr="0074579B">
        <w:rPr>
          <w:lang w:val="lt-LT"/>
        </w:rPr>
        <w:t>(E 1</w:t>
      </w:r>
      <w:r>
        <w:rPr>
          <w:lang w:val="lt-LT"/>
        </w:rPr>
        <w:t>02</w:t>
      </w:r>
      <w:r w:rsidRPr="0074579B">
        <w:rPr>
          <w:lang w:val="lt-LT"/>
        </w:rPr>
        <w:t>), kuri</w:t>
      </w:r>
      <w:r w:rsidRPr="009A5FD4">
        <w:rPr>
          <w:lang w:val="lt-LT"/>
        </w:rPr>
        <w:t xml:space="preserve"> gali sukelti alerginių reakcijų.</w:t>
      </w:r>
    </w:p>
    <w:p w14:paraId="76D3A2C4" w14:textId="77777777" w:rsidR="00240DBC" w:rsidRPr="00856687" w:rsidRDefault="00240DBC" w:rsidP="00240DBC">
      <w:pPr>
        <w:spacing w:line="240" w:lineRule="auto"/>
        <w:rPr>
          <w:lang w:val="lt-LT"/>
        </w:rPr>
      </w:pPr>
    </w:p>
    <w:p w14:paraId="30184386" w14:textId="77777777" w:rsidR="00240DBC" w:rsidRDefault="00240DBC" w:rsidP="00240DBC">
      <w:pPr>
        <w:spacing w:line="240" w:lineRule="auto"/>
        <w:rPr>
          <w:lang w:val="lt-LT"/>
        </w:rPr>
      </w:pPr>
    </w:p>
    <w:p w14:paraId="2DE32B25" w14:textId="77777777" w:rsidR="00240DBC" w:rsidRDefault="00240DBC" w:rsidP="00240DBC">
      <w:pPr>
        <w:keepNext/>
        <w:tabs>
          <w:tab w:val="left" w:pos="567"/>
        </w:tabs>
        <w:spacing w:line="240" w:lineRule="auto"/>
        <w:ind w:left="567" w:hanging="567"/>
        <w:rPr>
          <w:b/>
          <w:bCs/>
          <w:lang w:val="lt-LT"/>
        </w:rPr>
      </w:pPr>
      <w:bookmarkStart w:id="75" w:name="_Toc129243141"/>
      <w:bookmarkStart w:id="76" w:name="_Toc129243266"/>
      <w:r w:rsidRPr="00825F4E">
        <w:rPr>
          <w:b/>
          <w:bCs/>
          <w:lang w:val="lt-LT"/>
        </w:rPr>
        <w:t>3.</w:t>
      </w:r>
      <w:r w:rsidRPr="00825F4E">
        <w:rPr>
          <w:b/>
          <w:bCs/>
          <w:lang w:val="lt-LT"/>
        </w:rPr>
        <w:tab/>
      </w:r>
      <w:bookmarkEnd w:id="75"/>
      <w:bookmarkEnd w:id="76"/>
      <w:r w:rsidRPr="006F4131">
        <w:rPr>
          <w:b/>
          <w:bCs/>
          <w:kern w:val="1"/>
          <w:lang w:val="lt-LT"/>
        </w:rPr>
        <w:t xml:space="preserve">Kaip vartoti </w:t>
      </w:r>
      <w:r>
        <w:rPr>
          <w:b/>
          <w:bCs/>
          <w:kern w:val="1"/>
          <w:lang w:val="lt-LT"/>
        </w:rPr>
        <w:t>Risperidone Grindeks</w:t>
      </w:r>
    </w:p>
    <w:p w14:paraId="7EFAFE82" w14:textId="77777777" w:rsidR="00240DBC" w:rsidRDefault="00240DBC" w:rsidP="00240DBC">
      <w:pPr>
        <w:keepNext/>
        <w:spacing w:line="240" w:lineRule="auto"/>
        <w:rPr>
          <w:kern w:val="1"/>
          <w:lang w:val="lt-LT"/>
        </w:rPr>
      </w:pPr>
    </w:p>
    <w:p w14:paraId="7E02B9C8" w14:textId="77777777" w:rsidR="00240DBC" w:rsidRDefault="00240DBC" w:rsidP="00240DBC">
      <w:pPr>
        <w:spacing w:line="240" w:lineRule="auto"/>
        <w:rPr>
          <w:noProof/>
          <w:lang w:val="lt-LT"/>
        </w:rPr>
      </w:pPr>
      <w:r w:rsidRPr="00FF142C">
        <w:rPr>
          <w:noProof/>
          <w:lang w:val="lt-LT"/>
        </w:rPr>
        <w:t>Visada vartokite šį vaistą tiksliai kaip nurodė gydytojas.</w:t>
      </w:r>
      <w:r w:rsidRPr="00FF142C">
        <w:rPr>
          <w:lang w:val="lt-LT"/>
        </w:rPr>
        <w:t xml:space="preserve"> </w:t>
      </w:r>
      <w:r w:rsidRPr="00FF142C">
        <w:rPr>
          <w:noProof/>
          <w:lang w:val="lt-LT"/>
        </w:rPr>
        <w:t>Jeigu abejojate, kreipkitės į gydytoją arba vaistininką.</w:t>
      </w:r>
    </w:p>
    <w:p w14:paraId="499E37E6" w14:textId="77777777" w:rsidR="00240DBC" w:rsidRDefault="00240DBC" w:rsidP="00240DBC">
      <w:pPr>
        <w:spacing w:line="240" w:lineRule="auto"/>
        <w:rPr>
          <w:kern w:val="1"/>
          <w:lang w:val="lt-LT"/>
        </w:rPr>
      </w:pPr>
    </w:p>
    <w:p w14:paraId="55D35157" w14:textId="77777777" w:rsidR="00240DBC" w:rsidRDefault="00240DBC" w:rsidP="00240DBC">
      <w:pPr>
        <w:spacing w:line="240" w:lineRule="auto"/>
        <w:rPr>
          <w:b/>
          <w:bCs/>
          <w:lang w:val="lt-LT"/>
        </w:rPr>
      </w:pPr>
      <w:r w:rsidRPr="00FF142C">
        <w:rPr>
          <w:b/>
          <w:bCs/>
          <w:lang w:val="lt-LT"/>
        </w:rPr>
        <w:t>Rekomenduojama dozė yra:</w:t>
      </w:r>
    </w:p>
    <w:p w14:paraId="26E447D4" w14:textId="77777777" w:rsidR="00240DBC" w:rsidRPr="00856687" w:rsidRDefault="00240DBC" w:rsidP="00240DBC">
      <w:pPr>
        <w:spacing w:line="240" w:lineRule="auto"/>
        <w:rPr>
          <w:iCs/>
          <w:u w:val="single"/>
          <w:lang w:val="lt-LT"/>
        </w:rPr>
      </w:pPr>
      <w:r w:rsidRPr="00856687">
        <w:rPr>
          <w:iCs/>
          <w:u w:val="single"/>
          <w:lang w:val="lt-LT"/>
        </w:rPr>
        <w:t>Šizofrenijos gydymas</w:t>
      </w:r>
    </w:p>
    <w:p w14:paraId="1EA465F6" w14:textId="77777777" w:rsidR="00240DBC" w:rsidRPr="00856687" w:rsidRDefault="00240DBC" w:rsidP="00240DBC">
      <w:pPr>
        <w:keepNext/>
        <w:spacing w:line="240" w:lineRule="auto"/>
        <w:rPr>
          <w:i/>
          <w:lang w:val="lt-LT"/>
        </w:rPr>
      </w:pPr>
      <w:r w:rsidRPr="00856687">
        <w:rPr>
          <w:i/>
          <w:lang w:val="lt-LT"/>
        </w:rPr>
        <w:t>Suaugusieji</w:t>
      </w:r>
    </w:p>
    <w:p w14:paraId="23E84EF5"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Įprasta pradinė dozė yra 2 mg per parą. Antrąją dieną ją galima padidinti iki 4 mg per parą.</w:t>
      </w:r>
    </w:p>
    <w:p w14:paraId="2229D683"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Jums tinkamą dozę parinks gydytojas priklausomai nuo Jūsų atsako į gydymą.</w:t>
      </w:r>
    </w:p>
    <w:p w14:paraId="3A171A56"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 xml:space="preserve">Dauguma žmonių jaučiasi geriau, vartodami nuo 4 </w:t>
      </w:r>
      <w:r w:rsidR="004B7F32">
        <w:rPr>
          <w:lang w:val="lt-LT"/>
        </w:rPr>
        <w:t xml:space="preserve">mg </w:t>
      </w:r>
      <w:r w:rsidRPr="00FF142C">
        <w:rPr>
          <w:lang w:val="lt-LT"/>
        </w:rPr>
        <w:t>iki 6 mg per parą.</w:t>
      </w:r>
    </w:p>
    <w:p w14:paraId="235A184E"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Visą paros dozę galima išgerti per vieną kartą arba padalyti į dvi dalis</w:t>
      </w:r>
      <w:r w:rsidR="00403F3E">
        <w:rPr>
          <w:lang w:val="lt-LT"/>
        </w:rPr>
        <w:t xml:space="preserve"> ir išgerti per du kartus</w:t>
      </w:r>
      <w:r w:rsidRPr="00FF142C">
        <w:rPr>
          <w:lang w:val="lt-LT"/>
        </w:rPr>
        <w:t xml:space="preserve">. Gydytojas pasakys, koks vartojimo būdas Jums </w:t>
      </w:r>
      <w:r w:rsidR="00403F3E">
        <w:rPr>
          <w:lang w:val="lt-LT"/>
        </w:rPr>
        <w:t>labiausiai tinka.</w:t>
      </w:r>
    </w:p>
    <w:p w14:paraId="5263319D" w14:textId="77777777" w:rsidR="00240DBC" w:rsidRPr="00D776FB" w:rsidRDefault="00240DBC" w:rsidP="00240DBC">
      <w:pPr>
        <w:spacing w:line="240" w:lineRule="auto"/>
        <w:rPr>
          <w:bCs/>
          <w:lang w:val="lt-LT"/>
        </w:rPr>
      </w:pPr>
    </w:p>
    <w:p w14:paraId="4273469A" w14:textId="77777777" w:rsidR="00240DBC" w:rsidRPr="00856687" w:rsidRDefault="00240DBC" w:rsidP="00240DBC">
      <w:pPr>
        <w:keepNext/>
        <w:spacing w:line="240" w:lineRule="auto"/>
        <w:rPr>
          <w:i/>
          <w:lang w:val="lt-LT"/>
        </w:rPr>
      </w:pPr>
      <w:r w:rsidRPr="00856687">
        <w:rPr>
          <w:i/>
          <w:lang w:val="lt-LT"/>
        </w:rPr>
        <w:t xml:space="preserve">Senyvi </w:t>
      </w:r>
      <w:r>
        <w:rPr>
          <w:i/>
          <w:lang w:val="lt-LT"/>
        </w:rPr>
        <w:t>žmonės</w:t>
      </w:r>
    </w:p>
    <w:p w14:paraId="5B68515E"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Įprasta pradinė dozė yra 0,5 mg du kartus per parą.</w:t>
      </w:r>
    </w:p>
    <w:p w14:paraId="4C0671AB"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Vėliau gydytojas dozę gali palaipsniui didinti iki 1 mg ar 2 mg du kartus per parą.</w:t>
      </w:r>
    </w:p>
    <w:p w14:paraId="2E4383E4"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 xml:space="preserve">Gydytojas pasakys, koks dozavimas Jums </w:t>
      </w:r>
      <w:r w:rsidR="00403F3E">
        <w:rPr>
          <w:lang w:val="lt-LT"/>
        </w:rPr>
        <w:t>labiausiai</w:t>
      </w:r>
      <w:r w:rsidRPr="00FF142C">
        <w:rPr>
          <w:lang w:val="lt-LT"/>
        </w:rPr>
        <w:t xml:space="preserve"> tinka.</w:t>
      </w:r>
    </w:p>
    <w:p w14:paraId="6F278257" w14:textId="77777777" w:rsidR="00240DBC" w:rsidRPr="00D776FB" w:rsidRDefault="00240DBC" w:rsidP="00240DBC">
      <w:pPr>
        <w:spacing w:line="240" w:lineRule="auto"/>
        <w:rPr>
          <w:bCs/>
          <w:lang w:val="lt-LT"/>
        </w:rPr>
      </w:pPr>
    </w:p>
    <w:p w14:paraId="59C02C81" w14:textId="77777777" w:rsidR="00240DBC" w:rsidRPr="00856687" w:rsidRDefault="00240DBC" w:rsidP="00240DBC">
      <w:pPr>
        <w:spacing w:line="240" w:lineRule="auto"/>
        <w:rPr>
          <w:iCs/>
          <w:u w:val="single"/>
          <w:lang w:val="lt-LT"/>
        </w:rPr>
      </w:pPr>
      <w:r w:rsidRPr="00856687">
        <w:rPr>
          <w:iCs/>
          <w:u w:val="single"/>
          <w:lang w:val="lt-LT"/>
        </w:rPr>
        <w:t>Manijos epizodo gydymas</w:t>
      </w:r>
    </w:p>
    <w:p w14:paraId="3C783618" w14:textId="77777777" w:rsidR="00240DBC" w:rsidRPr="00856687" w:rsidRDefault="00240DBC" w:rsidP="00240DBC">
      <w:pPr>
        <w:spacing w:line="240" w:lineRule="auto"/>
        <w:rPr>
          <w:i/>
          <w:lang w:val="lt-LT"/>
        </w:rPr>
      </w:pPr>
      <w:r w:rsidRPr="00856687">
        <w:rPr>
          <w:i/>
          <w:lang w:val="lt-LT"/>
        </w:rPr>
        <w:t>Suaugusieji</w:t>
      </w:r>
    </w:p>
    <w:p w14:paraId="6ABFF967"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Įprasta pradinė dozė yra 2 mg vieną kartą per parą.</w:t>
      </w:r>
    </w:p>
    <w:p w14:paraId="61CFD795"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lastRenderedPageBreak/>
        <w:t>Vėliau gydytojas, atsižvelgdamas į tai, kaip Jūsų organizmas reaguoja į gydymą, dozę gali palaipsniui keisti.</w:t>
      </w:r>
    </w:p>
    <w:p w14:paraId="7D8E4FEF"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Dauguma žmonių jaučiasi geriau, vartodami nuo 1</w:t>
      </w:r>
      <w:r w:rsidR="00403F3E">
        <w:rPr>
          <w:lang w:val="lt-LT"/>
        </w:rPr>
        <w:t xml:space="preserve"> mg</w:t>
      </w:r>
      <w:r w:rsidRPr="00FF142C">
        <w:rPr>
          <w:lang w:val="lt-LT"/>
        </w:rPr>
        <w:t xml:space="preserve"> iki 6 mg vieną kartą per parą.</w:t>
      </w:r>
    </w:p>
    <w:p w14:paraId="579D77BD" w14:textId="77777777" w:rsidR="00240DBC" w:rsidRPr="00D776FB" w:rsidRDefault="00240DBC" w:rsidP="00240DBC">
      <w:pPr>
        <w:spacing w:line="240" w:lineRule="auto"/>
        <w:rPr>
          <w:bCs/>
          <w:lang w:val="lt-LT"/>
        </w:rPr>
      </w:pPr>
    </w:p>
    <w:p w14:paraId="4F076780" w14:textId="77777777" w:rsidR="00240DBC" w:rsidRPr="00856687" w:rsidRDefault="00240DBC" w:rsidP="00240DBC">
      <w:pPr>
        <w:spacing w:line="240" w:lineRule="auto"/>
        <w:rPr>
          <w:i/>
          <w:lang w:val="lt-LT"/>
        </w:rPr>
      </w:pPr>
      <w:r w:rsidRPr="00856687">
        <w:rPr>
          <w:i/>
          <w:lang w:val="lt-LT"/>
        </w:rPr>
        <w:t>Senyvi žmonės</w:t>
      </w:r>
    </w:p>
    <w:p w14:paraId="6A1A6B2B"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Įprasta pradinė dozė yra 0,5 mg du kartus per parą.</w:t>
      </w:r>
    </w:p>
    <w:p w14:paraId="128E5060"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 xml:space="preserve">Vėliau gydytojas, atsižvelgdamas į tai, kaip Jūsų organizmas reaguoja į gydymą, dozę gali palaipsniui padidinti iki 1 </w:t>
      </w:r>
      <w:r w:rsidR="00403F3E">
        <w:rPr>
          <w:lang w:val="lt-LT"/>
        </w:rPr>
        <w:t xml:space="preserve">mg </w:t>
      </w:r>
      <w:r w:rsidRPr="00FF142C">
        <w:rPr>
          <w:lang w:val="lt-LT"/>
        </w:rPr>
        <w:t>ar 2 mg du kartus per parą.</w:t>
      </w:r>
    </w:p>
    <w:p w14:paraId="78AE4119" w14:textId="77777777" w:rsidR="00240DBC" w:rsidRDefault="00240DBC" w:rsidP="00240DBC">
      <w:pPr>
        <w:spacing w:line="240" w:lineRule="auto"/>
        <w:rPr>
          <w:lang w:val="lt-LT"/>
        </w:rPr>
      </w:pPr>
    </w:p>
    <w:p w14:paraId="50044E32" w14:textId="77777777" w:rsidR="00240DBC" w:rsidRPr="00856687" w:rsidRDefault="00240DBC" w:rsidP="00240DBC">
      <w:pPr>
        <w:spacing w:line="240" w:lineRule="auto"/>
        <w:rPr>
          <w:iCs/>
          <w:u w:val="single"/>
          <w:lang w:val="lt-LT"/>
        </w:rPr>
      </w:pPr>
      <w:r w:rsidRPr="00856687">
        <w:rPr>
          <w:iCs/>
          <w:u w:val="single"/>
          <w:lang w:val="lt-LT"/>
        </w:rPr>
        <w:t>Alzheimerio demencija sergančių žmonių ilgai trunkančio agresyvumo gydymas</w:t>
      </w:r>
    </w:p>
    <w:p w14:paraId="5038C694" w14:textId="77777777" w:rsidR="00240DBC" w:rsidRPr="00856687" w:rsidRDefault="00240DBC" w:rsidP="00240DBC">
      <w:pPr>
        <w:spacing w:line="240" w:lineRule="auto"/>
        <w:rPr>
          <w:i/>
          <w:lang w:val="lt-LT"/>
        </w:rPr>
      </w:pPr>
      <w:r w:rsidRPr="00856687">
        <w:rPr>
          <w:i/>
          <w:lang w:val="lt-LT"/>
        </w:rPr>
        <w:t>Suaugusieji (įskaitant senyvus žmones)</w:t>
      </w:r>
    </w:p>
    <w:p w14:paraId="2D27039E"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 xml:space="preserve">Įprasta pradinė dozė yra 0,25 mg </w:t>
      </w:r>
      <w:r w:rsidRPr="005275C1">
        <w:rPr>
          <w:lang w:val="lt-LT"/>
        </w:rPr>
        <w:t xml:space="preserve">(0,25 ml </w:t>
      </w:r>
      <w:r>
        <w:rPr>
          <w:lang w:val="lt-LT"/>
        </w:rPr>
        <w:t>risperidono</w:t>
      </w:r>
      <w:r w:rsidRPr="005275C1">
        <w:rPr>
          <w:lang w:val="lt-LT"/>
        </w:rPr>
        <w:t xml:space="preserve"> 1 mg/ml</w:t>
      </w:r>
      <w:r>
        <w:rPr>
          <w:lang w:val="lt-LT"/>
        </w:rPr>
        <w:t xml:space="preserve"> geriamojo tirpalo</w:t>
      </w:r>
      <w:r w:rsidRPr="00F94826">
        <w:rPr>
          <w:lang w:val="lt-LT"/>
        </w:rPr>
        <w:t>)</w:t>
      </w:r>
      <w:r>
        <w:rPr>
          <w:lang w:val="lt-LT"/>
        </w:rPr>
        <w:t xml:space="preserve"> </w:t>
      </w:r>
      <w:r w:rsidRPr="00FF142C">
        <w:rPr>
          <w:lang w:val="lt-LT"/>
        </w:rPr>
        <w:t>du kartus per parą.</w:t>
      </w:r>
    </w:p>
    <w:p w14:paraId="4CC294CC"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Vėliau gydytojas, atsižvelgdamas į tai, kaip Jūsų organizmas reaguoja į gydymą, dozę gali palaipsniui keisti.</w:t>
      </w:r>
    </w:p>
    <w:p w14:paraId="5FD32C20"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Dauguma žmonių jaučiasi geriau, vartodami nuo 0,5 mg du kartus per parą. Kai kuriems pacientams gali prireikti 1 mg dozės du kartus per parą.</w:t>
      </w:r>
    </w:p>
    <w:p w14:paraId="4350B58C"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Alzheimerio demencija sergančių pacientų gydymo trukmė turėtų būti ne ilgesnė nei 6 savaitės.</w:t>
      </w:r>
    </w:p>
    <w:p w14:paraId="0A51813F" w14:textId="77777777" w:rsidR="00240DBC" w:rsidRDefault="00240DBC" w:rsidP="00240DBC">
      <w:pPr>
        <w:spacing w:line="240" w:lineRule="auto"/>
        <w:rPr>
          <w:lang w:val="lt-LT"/>
        </w:rPr>
      </w:pPr>
    </w:p>
    <w:p w14:paraId="73D80901" w14:textId="77777777" w:rsidR="00240DBC" w:rsidRDefault="00240DBC" w:rsidP="00240DBC">
      <w:pPr>
        <w:keepNext/>
        <w:spacing w:line="240" w:lineRule="auto"/>
        <w:rPr>
          <w:b/>
          <w:bCs/>
          <w:lang w:val="lt-LT"/>
        </w:rPr>
      </w:pPr>
      <w:r w:rsidRPr="00FF142C">
        <w:rPr>
          <w:b/>
          <w:bCs/>
          <w:lang w:val="lt-LT"/>
        </w:rPr>
        <w:t>Vartojimas vaikams ir paaugliams</w:t>
      </w:r>
    </w:p>
    <w:p w14:paraId="41DE5144" w14:textId="77777777" w:rsidR="00240DBC" w:rsidRDefault="00240DBC" w:rsidP="00240DBC">
      <w:pPr>
        <w:numPr>
          <w:ilvl w:val="0"/>
          <w:numId w:val="3"/>
        </w:numPr>
        <w:tabs>
          <w:tab w:val="clear" w:pos="360"/>
        </w:tabs>
        <w:spacing w:line="240" w:lineRule="auto"/>
        <w:ind w:left="567" w:hanging="567"/>
        <w:rPr>
          <w:lang w:val="lt-LT"/>
        </w:rPr>
      </w:pPr>
      <w:r>
        <w:rPr>
          <w:lang w:val="lt-LT"/>
        </w:rPr>
        <w:t>Risperidone Grindeks</w:t>
      </w:r>
      <w:r w:rsidRPr="00FF142C">
        <w:rPr>
          <w:lang w:val="lt-LT"/>
        </w:rPr>
        <w:t xml:space="preserve"> negalima vartoti šizofrenijos ar manijos gydymui vaikams ir jaunesniems kaip 18 metų paaugliams.</w:t>
      </w:r>
    </w:p>
    <w:p w14:paraId="08E078BF" w14:textId="77777777" w:rsidR="00240DBC" w:rsidRPr="00D776FB" w:rsidRDefault="00240DBC" w:rsidP="00240DBC">
      <w:pPr>
        <w:spacing w:line="240" w:lineRule="auto"/>
        <w:rPr>
          <w:bCs/>
          <w:lang w:val="lt-LT"/>
        </w:rPr>
      </w:pPr>
    </w:p>
    <w:p w14:paraId="2684DF1A" w14:textId="77777777" w:rsidR="00240DBC" w:rsidRPr="00856687" w:rsidRDefault="00240DBC" w:rsidP="00240DBC">
      <w:pPr>
        <w:keepNext/>
        <w:spacing w:line="240" w:lineRule="auto"/>
        <w:rPr>
          <w:iCs/>
          <w:u w:val="single"/>
          <w:lang w:val="lt-LT"/>
        </w:rPr>
      </w:pPr>
      <w:r w:rsidRPr="00856687">
        <w:rPr>
          <w:iCs/>
          <w:u w:val="single"/>
          <w:lang w:val="lt-LT"/>
        </w:rPr>
        <w:t>Elgesio sutrikimų gydymas</w:t>
      </w:r>
    </w:p>
    <w:p w14:paraId="526FA643" w14:textId="77777777" w:rsidR="00240DBC" w:rsidRDefault="00240DBC" w:rsidP="00240DBC">
      <w:pPr>
        <w:spacing w:line="240" w:lineRule="auto"/>
        <w:rPr>
          <w:lang w:val="lt-LT"/>
        </w:rPr>
      </w:pPr>
      <w:r w:rsidRPr="00FF142C">
        <w:rPr>
          <w:lang w:val="lt-LT"/>
        </w:rPr>
        <w:t>Dozė priklauso nuo vaiko svorio.</w:t>
      </w:r>
    </w:p>
    <w:p w14:paraId="204A2C90" w14:textId="77777777" w:rsidR="00240DBC" w:rsidRDefault="00240DBC" w:rsidP="00240DBC">
      <w:pPr>
        <w:spacing w:line="240" w:lineRule="auto"/>
        <w:rPr>
          <w:lang w:val="lt-LT"/>
        </w:rPr>
      </w:pPr>
    </w:p>
    <w:p w14:paraId="589C4A15" w14:textId="77777777" w:rsidR="00240DBC" w:rsidRPr="00856687" w:rsidRDefault="00240DBC" w:rsidP="00240DBC">
      <w:pPr>
        <w:spacing w:line="240" w:lineRule="auto"/>
        <w:rPr>
          <w:bCs/>
          <w:i/>
          <w:lang w:val="lt-LT"/>
        </w:rPr>
      </w:pPr>
      <w:r w:rsidRPr="00856687">
        <w:rPr>
          <w:bCs/>
          <w:i/>
          <w:lang w:val="lt-LT"/>
        </w:rPr>
        <w:t>Vaikai, kurie sveria mažiau kaip 50 kg</w:t>
      </w:r>
    </w:p>
    <w:p w14:paraId="7ED2E330" w14:textId="77777777" w:rsidR="00240DBC" w:rsidRPr="00F94826" w:rsidRDefault="00240DBC" w:rsidP="00240DBC">
      <w:pPr>
        <w:numPr>
          <w:ilvl w:val="0"/>
          <w:numId w:val="3"/>
        </w:numPr>
        <w:tabs>
          <w:tab w:val="clear" w:pos="360"/>
        </w:tabs>
        <w:spacing w:line="240" w:lineRule="auto"/>
        <w:ind w:left="567" w:hanging="567"/>
        <w:rPr>
          <w:lang w:val="lt-LT"/>
        </w:rPr>
      </w:pPr>
      <w:r w:rsidRPr="00FF142C">
        <w:rPr>
          <w:lang w:val="lt-LT"/>
        </w:rPr>
        <w:t>Įprasta pradinė dozė yra 0,25 </w:t>
      </w:r>
      <w:r w:rsidRPr="00F94826">
        <w:rPr>
          <w:lang w:val="lt-LT"/>
        </w:rPr>
        <w:t xml:space="preserve">mg </w:t>
      </w:r>
      <w:r w:rsidRPr="005275C1">
        <w:rPr>
          <w:lang w:val="lt-LT"/>
        </w:rPr>
        <w:t xml:space="preserve">(0,25 ml </w:t>
      </w:r>
      <w:r w:rsidR="0082558E">
        <w:rPr>
          <w:lang w:val="lt-LT"/>
        </w:rPr>
        <w:t>risperidono</w:t>
      </w:r>
      <w:r w:rsidR="0082558E" w:rsidDel="0082558E">
        <w:rPr>
          <w:lang w:val="lt-LT"/>
        </w:rPr>
        <w:t xml:space="preserve"> </w:t>
      </w:r>
      <w:r w:rsidRPr="005275C1">
        <w:rPr>
          <w:lang w:val="lt-LT"/>
        </w:rPr>
        <w:t>1 mg/ml</w:t>
      </w:r>
      <w:r w:rsidRPr="00F94826">
        <w:rPr>
          <w:lang w:val="lt-LT"/>
        </w:rPr>
        <w:t xml:space="preserve"> geriamojo tirpalo) vieną kartą per parą.</w:t>
      </w:r>
    </w:p>
    <w:p w14:paraId="7B62A74A" w14:textId="019C64CC" w:rsidR="00240DBC" w:rsidRPr="00F94826" w:rsidRDefault="00240DBC" w:rsidP="00240DBC">
      <w:pPr>
        <w:numPr>
          <w:ilvl w:val="0"/>
          <w:numId w:val="3"/>
        </w:numPr>
        <w:tabs>
          <w:tab w:val="clear" w:pos="360"/>
        </w:tabs>
        <w:spacing w:line="240" w:lineRule="auto"/>
        <w:ind w:left="567" w:hanging="567"/>
        <w:rPr>
          <w:lang w:val="lt-LT"/>
        </w:rPr>
      </w:pPr>
      <w:r w:rsidRPr="00F94826">
        <w:rPr>
          <w:lang w:val="lt-LT"/>
        </w:rPr>
        <w:t xml:space="preserve">Dozę galima palaipsniui </w:t>
      </w:r>
      <w:r w:rsidR="00D91779">
        <w:rPr>
          <w:lang w:val="lt-LT"/>
        </w:rPr>
        <w:t xml:space="preserve">didinti </w:t>
      </w:r>
      <w:r w:rsidRPr="00F94826">
        <w:rPr>
          <w:lang w:val="lt-LT"/>
        </w:rPr>
        <w:t xml:space="preserve">kiekvieną dieną </w:t>
      </w:r>
      <w:r w:rsidR="00D91779">
        <w:rPr>
          <w:lang w:val="lt-LT"/>
        </w:rPr>
        <w:t xml:space="preserve">po </w:t>
      </w:r>
      <w:r w:rsidRPr="00F94826">
        <w:rPr>
          <w:lang w:val="lt-LT"/>
        </w:rPr>
        <w:t>0,25 mg per parą.</w:t>
      </w:r>
    </w:p>
    <w:p w14:paraId="12B8AFA8" w14:textId="77777777" w:rsidR="00240DBC" w:rsidRDefault="00240DBC" w:rsidP="00240DBC">
      <w:pPr>
        <w:numPr>
          <w:ilvl w:val="0"/>
          <w:numId w:val="3"/>
        </w:numPr>
        <w:tabs>
          <w:tab w:val="clear" w:pos="360"/>
        </w:tabs>
        <w:spacing w:line="240" w:lineRule="auto"/>
        <w:ind w:left="567" w:hanging="567"/>
        <w:rPr>
          <w:lang w:val="lt-LT"/>
        </w:rPr>
      </w:pPr>
      <w:r w:rsidRPr="00F94826">
        <w:rPr>
          <w:lang w:val="lt-LT"/>
        </w:rPr>
        <w:t xml:space="preserve">Įprasta palaikomoji dozė yra nuo 0,25 mg iki 0,75 mg </w:t>
      </w:r>
      <w:r w:rsidRPr="0095717C">
        <w:rPr>
          <w:lang w:val="lt-LT"/>
        </w:rPr>
        <w:t>(</w:t>
      </w:r>
      <w:r w:rsidR="00D91779">
        <w:rPr>
          <w:lang w:val="lt-LT"/>
        </w:rPr>
        <w:softHyphen/>
      </w:r>
      <w:r w:rsidR="00D91779" w:rsidRPr="00F94826">
        <w:rPr>
          <w:lang w:val="lt-LT"/>
        </w:rPr>
        <w:t>0,25 </w:t>
      </w:r>
      <w:r w:rsidR="00D91779" w:rsidRPr="004B0E43">
        <w:rPr>
          <w:lang w:val="lt-LT"/>
        </w:rPr>
        <w:t xml:space="preserve">– </w:t>
      </w:r>
      <w:r w:rsidRPr="0095717C">
        <w:rPr>
          <w:lang w:val="lt-LT"/>
        </w:rPr>
        <w:t>0,75 m</w:t>
      </w:r>
      <w:r>
        <w:rPr>
          <w:lang w:val="lt-LT"/>
        </w:rPr>
        <w:t>l</w:t>
      </w:r>
      <w:r w:rsidRPr="0095717C">
        <w:rPr>
          <w:lang w:val="lt-LT"/>
        </w:rPr>
        <w:t xml:space="preserve"> </w:t>
      </w:r>
      <w:r w:rsidR="0082558E">
        <w:rPr>
          <w:lang w:val="lt-LT"/>
        </w:rPr>
        <w:t>risperidono</w:t>
      </w:r>
      <w:r w:rsidR="0082558E" w:rsidDel="0082558E">
        <w:rPr>
          <w:lang w:val="lt-LT"/>
        </w:rPr>
        <w:t xml:space="preserve"> </w:t>
      </w:r>
      <w:r w:rsidRPr="0095717C">
        <w:rPr>
          <w:lang w:val="lt-LT"/>
        </w:rPr>
        <w:t>1 mg/ml</w:t>
      </w:r>
      <w:r w:rsidRPr="00F94826">
        <w:rPr>
          <w:lang w:val="lt-LT"/>
        </w:rPr>
        <w:t xml:space="preserve"> geriamojo tirpalo) vieną kartą per parą.</w:t>
      </w:r>
    </w:p>
    <w:p w14:paraId="5237778D" w14:textId="77777777" w:rsidR="00240DBC" w:rsidRDefault="00240DBC" w:rsidP="00240DBC">
      <w:pPr>
        <w:spacing w:line="240" w:lineRule="auto"/>
        <w:rPr>
          <w:lang w:val="lt-LT"/>
        </w:rPr>
      </w:pPr>
    </w:p>
    <w:p w14:paraId="34F24CEA" w14:textId="77777777" w:rsidR="00240DBC" w:rsidRPr="00856687" w:rsidRDefault="00240DBC" w:rsidP="00240DBC">
      <w:pPr>
        <w:spacing w:line="240" w:lineRule="auto"/>
        <w:rPr>
          <w:bCs/>
          <w:i/>
          <w:lang w:val="lt-LT"/>
        </w:rPr>
      </w:pPr>
      <w:r w:rsidRPr="00856687">
        <w:rPr>
          <w:bCs/>
          <w:i/>
          <w:lang w:val="lt-LT"/>
        </w:rPr>
        <w:t>Vaikai, kurie sveria 50 kg ar daugiau</w:t>
      </w:r>
    </w:p>
    <w:p w14:paraId="4E7D8E0A"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Įprasta pradinė dozė yra 0,5 mg vieną kartą per parą.</w:t>
      </w:r>
    </w:p>
    <w:p w14:paraId="41BEF817" w14:textId="0115E507" w:rsidR="00240DBC" w:rsidRDefault="00240DBC" w:rsidP="00240DBC">
      <w:pPr>
        <w:numPr>
          <w:ilvl w:val="0"/>
          <w:numId w:val="3"/>
        </w:numPr>
        <w:tabs>
          <w:tab w:val="clear" w:pos="360"/>
        </w:tabs>
        <w:spacing w:line="240" w:lineRule="auto"/>
        <w:ind w:left="567" w:hanging="567"/>
        <w:rPr>
          <w:lang w:val="lt-LT"/>
        </w:rPr>
      </w:pPr>
      <w:r w:rsidRPr="00FF142C">
        <w:rPr>
          <w:lang w:val="lt-LT"/>
        </w:rPr>
        <w:t xml:space="preserve">Dozę galima palaipsniui </w:t>
      </w:r>
      <w:r w:rsidR="00D91779">
        <w:rPr>
          <w:lang w:val="lt-LT"/>
        </w:rPr>
        <w:t>didinti</w:t>
      </w:r>
      <w:r w:rsidR="00D91779" w:rsidRPr="00FF142C">
        <w:rPr>
          <w:lang w:val="lt-LT"/>
        </w:rPr>
        <w:t xml:space="preserve"> </w:t>
      </w:r>
      <w:r w:rsidRPr="00FF142C">
        <w:rPr>
          <w:lang w:val="lt-LT"/>
        </w:rPr>
        <w:t>k</w:t>
      </w:r>
      <w:r w:rsidR="00D91779">
        <w:rPr>
          <w:lang w:val="lt-LT"/>
        </w:rPr>
        <w:t>iekvieną</w:t>
      </w:r>
      <w:r w:rsidRPr="00FF142C">
        <w:rPr>
          <w:lang w:val="lt-LT"/>
        </w:rPr>
        <w:t xml:space="preserve"> dieną </w:t>
      </w:r>
      <w:r w:rsidR="00D91779">
        <w:rPr>
          <w:lang w:val="lt-LT"/>
        </w:rPr>
        <w:t xml:space="preserve">po </w:t>
      </w:r>
      <w:r w:rsidRPr="00FF142C">
        <w:rPr>
          <w:lang w:val="lt-LT"/>
        </w:rPr>
        <w:t>0,5 mg per parą.</w:t>
      </w:r>
    </w:p>
    <w:p w14:paraId="564057C1"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Įprasta palaikomoji dozė yra nuo 0,5 mg iki 1,5 mg vieną kartą per parą.</w:t>
      </w:r>
    </w:p>
    <w:p w14:paraId="7D73794D" w14:textId="77777777" w:rsidR="00240DBC" w:rsidRDefault="00240DBC" w:rsidP="00240DBC">
      <w:pPr>
        <w:spacing w:line="240" w:lineRule="auto"/>
        <w:rPr>
          <w:lang w:val="lt-LT"/>
        </w:rPr>
      </w:pPr>
    </w:p>
    <w:p w14:paraId="52017848" w14:textId="77777777" w:rsidR="00240DBC" w:rsidRDefault="00240DBC" w:rsidP="00240DBC">
      <w:pPr>
        <w:spacing w:line="240" w:lineRule="auto"/>
        <w:rPr>
          <w:lang w:val="lt-LT"/>
        </w:rPr>
      </w:pPr>
      <w:r w:rsidRPr="00FF142C">
        <w:rPr>
          <w:lang w:val="lt-LT"/>
        </w:rPr>
        <w:t>Elgesio sutrikimų turinčių pacientų gydymo trukmė turėtų būti ne ilgesnė nei 6 savaitės.</w:t>
      </w:r>
    </w:p>
    <w:p w14:paraId="1D703EFF" w14:textId="77777777" w:rsidR="00240DBC" w:rsidRDefault="00240DBC" w:rsidP="00240DBC">
      <w:pPr>
        <w:spacing w:line="240" w:lineRule="auto"/>
        <w:rPr>
          <w:lang w:val="lt-LT"/>
        </w:rPr>
      </w:pPr>
    </w:p>
    <w:p w14:paraId="762D7222" w14:textId="77777777" w:rsidR="00240DBC" w:rsidRDefault="00240DBC" w:rsidP="00240DBC">
      <w:pPr>
        <w:spacing w:line="240" w:lineRule="auto"/>
        <w:rPr>
          <w:lang w:val="lt-LT"/>
        </w:rPr>
      </w:pPr>
      <w:r w:rsidRPr="00FF142C">
        <w:rPr>
          <w:lang w:val="lt-LT"/>
        </w:rPr>
        <w:t xml:space="preserve">Jaunesniems kaip 5 metų vaikams, kuriems nustatyta elgesio sutrikimų, </w:t>
      </w:r>
      <w:r>
        <w:rPr>
          <w:lang w:val="lt-LT"/>
        </w:rPr>
        <w:t>Risperidone Grindeks</w:t>
      </w:r>
      <w:r w:rsidRPr="00FF142C">
        <w:rPr>
          <w:lang w:val="lt-LT"/>
        </w:rPr>
        <w:t xml:space="preserve"> vartoti negalima.</w:t>
      </w:r>
    </w:p>
    <w:p w14:paraId="488076B7" w14:textId="77777777" w:rsidR="00240DBC" w:rsidRDefault="00240DBC" w:rsidP="00240DBC">
      <w:pPr>
        <w:spacing w:line="240" w:lineRule="auto"/>
        <w:rPr>
          <w:lang w:val="lt-LT"/>
        </w:rPr>
      </w:pPr>
    </w:p>
    <w:p w14:paraId="035727C5" w14:textId="4CEF5688" w:rsidR="00240DBC" w:rsidRDefault="00240DBC" w:rsidP="00240DBC">
      <w:pPr>
        <w:keepNext/>
        <w:spacing w:line="240" w:lineRule="auto"/>
        <w:rPr>
          <w:b/>
          <w:bCs/>
          <w:lang w:val="lt-LT"/>
        </w:rPr>
      </w:pPr>
      <w:r w:rsidRPr="00FF142C">
        <w:rPr>
          <w:b/>
          <w:bCs/>
          <w:lang w:val="lt-LT"/>
        </w:rPr>
        <w:t>Pacientai, kuri</w:t>
      </w:r>
      <w:r w:rsidR="00D91779">
        <w:rPr>
          <w:b/>
          <w:bCs/>
          <w:lang w:val="lt-LT"/>
        </w:rPr>
        <w:t>ų</w:t>
      </w:r>
      <w:r w:rsidRPr="00FF142C">
        <w:rPr>
          <w:b/>
          <w:bCs/>
          <w:lang w:val="lt-LT"/>
        </w:rPr>
        <w:t xml:space="preserve"> inkstų ar kepenų </w:t>
      </w:r>
      <w:r w:rsidR="00D91779">
        <w:rPr>
          <w:b/>
          <w:bCs/>
          <w:lang w:val="lt-LT"/>
        </w:rPr>
        <w:t>funkcija sutrikusi</w:t>
      </w:r>
    </w:p>
    <w:p w14:paraId="419D6983" w14:textId="77777777" w:rsidR="00240DBC" w:rsidRDefault="00240DBC" w:rsidP="00240DBC">
      <w:pPr>
        <w:spacing w:line="240" w:lineRule="auto"/>
        <w:rPr>
          <w:lang w:val="lt-LT"/>
        </w:rPr>
      </w:pPr>
      <w:r w:rsidRPr="00FF142C">
        <w:rPr>
          <w:lang w:val="lt-LT"/>
        </w:rPr>
        <w:t>Atsižvelgiant į gydomą ligą, visos pradinės ir vėlesnės risperidono dozės turi būti padalytos per pusę. Šiems pacientams dozę reikia didinti lėčiau.</w:t>
      </w:r>
    </w:p>
    <w:p w14:paraId="4EE5A23A" w14:textId="77777777" w:rsidR="00240DBC" w:rsidRDefault="00240DBC" w:rsidP="00240DBC">
      <w:pPr>
        <w:spacing w:line="240" w:lineRule="auto"/>
        <w:rPr>
          <w:lang w:val="lt-LT"/>
        </w:rPr>
      </w:pPr>
      <w:r w:rsidRPr="00FF142C">
        <w:rPr>
          <w:lang w:val="lt-LT"/>
        </w:rPr>
        <w:t>Šios grupės pacientams risperidoną reikia vartoti atsargiai.</w:t>
      </w:r>
    </w:p>
    <w:p w14:paraId="5A8D6A87" w14:textId="77777777" w:rsidR="00240DBC" w:rsidRDefault="00240DBC" w:rsidP="00240DBC">
      <w:pPr>
        <w:spacing w:line="240" w:lineRule="auto"/>
        <w:rPr>
          <w:kern w:val="1"/>
          <w:lang w:val="lt-LT"/>
        </w:rPr>
      </w:pPr>
    </w:p>
    <w:p w14:paraId="7E3CA69D" w14:textId="77777777" w:rsidR="00240DBC" w:rsidRDefault="00240DBC" w:rsidP="00240DBC">
      <w:pPr>
        <w:spacing w:line="240" w:lineRule="auto"/>
        <w:rPr>
          <w:b/>
          <w:bCs/>
          <w:kern w:val="1"/>
          <w:lang w:val="lt-LT"/>
        </w:rPr>
      </w:pPr>
      <w:r w:rsidRPr="00FF142C">
        <w:rPr>
          <w:b/>
          <w:bCs/>
          <w:kern w:val="1"/>
          <w:lang w:val="lt-LT"/>
        </w:rPr>
        <w:t>Vartojimo metodas</w:t>
      </w:r>
    </w:p>
    <w:p w14:paraId="77D0D29D" w14:textId="77777777" w:rsidR="00240DBC" w:rsidRPr="00177BED" w:rsidRDefault="00240DBC" w:rsidP="00240DBC">
      <w:pPr>
        <w:spacing w:line="240" w:lineRule="auto"/>
        <w:rPr>
          <w:bCs/>
          <w:kern w:val="1"/>
          <w:lang w:val="lt-LT"/>
        </w:rPr>
      </w:pPr>
      <w:r w:rsidRPr="00177BED">
        <w:rPr>
          <w:bCs/>
          <w:kern w:val="1"/>
          <w:lang w:val="lt-LT"/>
        </w:rPr>
        <w:t>Vartoti per burną</w:t>
      </w:r>
      <w:r>
        <w:rPr>
          <w:bCs/>
          <w:kern w:val="1"/>
          <w:lang w:val="lt-LT"/>
        </w:rPr>
        <w:t>.</w:t>
      </w:r>
    </w:p>
    <w:p w14:paraId="212CBB5C" w14:textId="77777777" w:rsidR="00240DBC" w:rsidRDefault="00240DBC" w:rsidP="00240DBC">
      <w:pPr>
        <w:numPr>
          <w:ilvl w:val="0"/>
          <w:numId w:val="11"/>
        </w:numPr>
        <w:spacing w:line="240" w:lineRule="auto"/>
        <w:ind w:left="567" w:hanging="567"/>
        <w:rPr>
          <w:lang w:val="lt-LT"/>
        </w:rPr>
      </w:pPr>
      <w:r w:rsidRPr="00FF142C">
        <w:rPr>
          <w:lang w:val="lt-LT"/>
        </w:rPr>
        <w:t>Nurykite tabletę užsigerdami vandeniu.</w:t>
      </w:r>
    </w:p>
    <w:p w14:paraId="4C1C88AB" w14:textId="77777777" w:rsidR="00240DBC" w:rsidRDefault="00240DBC" w:rsidP="00240DBC">
      <w:pPr>
        <w:numPr>
          <w:ilvl w:val="0"/>
          <w:numId w:val="3"/>
        </w:numPr>
        <w:tabs>
          <w:tab w:val="clear" w:pos="360"/>
        </w:tabs>
        <w:spacing w:line="240" w:lineRule="auto"/>
        <w:ind w:left="567" w:hanging="567"/>
        <w:rPr>
          <w:lang w:val="lt-LT"/>
        </w:rPr>
      </w:pPr>
      <w:r>
        <w:rPr>
          <w:lang w:val="lt-LT"/>
        </w:rPr>
        <w:t>Risperidone Grindeks 2 mg ir 6 mg plėvele dengtų tablečių vienoje pusėje yra vagelė, tačiau Risperidone 4 mg plėvele dengtų tablečių vienoje pusėje yra dviguba vagelė. Tabletę galima padalyti į lygias dozes.</w:t>
      </w:r>
    </w:p>
    <w:p w14:paraId="7DB3F690" w14:textId="77777777" w:rsidR="002B5CA1" w:rsidRDefault="002B5CA1" w:rsidP="00240DBC">
      <w:pPr>
        <w:keepNext/>
        <w:spacing w:line="240" w:lineRule="auto"/>
        <w:rPr>
          <w:b/>
          <w:bCs/>
          <w:lang w:val="lt-LT"/>
        </w:rPr>
      </w:pPr>
    </w:p>
    <w:p w14:paraId="7C06E879" w14:textId="77777777" w:rsidR="00240DBC" w:rsidRPr="00832E02" w:rsidRDefault="00240DBC" w:rsidP="00240DBC">
      <w:pPr>
        <w:keepNext/>
        <w:spacing w:line="240" w:lineRule="auto"/>
        <w:rPr>
          <w:b/>
          <w:bCs/>
          <w:lang w:val="lt-LT"/>
        </w:rPr>
      </w:pPr>
      <w:r w:rsidRPr="00832E02">
        <w:rPr>
          <w:b/>
          <w:bCs/>
          <w:lang w:val="lt-LT"/>
        </w:rPr>
        <w:t xml:space="preserve">Ką daryti pavartojus per didelę </w:t>
      </w:r>
      <w:r>
        <w:rPr>
          <w:b/>
          <w:bCs/>
          <w:lang w:val="lt-LT"/>
        </w:rPr>
        <w:t>Risperidone Grindeks</w:t>
      </w:r>
      <w:r w:rsidRPr="00832E02">
        <w:rPr>
          <w:b/>
          <w:bCs/>
          <w:lang w:val="lt-LT"/>
        </w:rPr>
        <w:t xml:space="preserve"> dozę</w:t>
      </w:r>
    </w:p>
    <w:p w14:paraId="30115508"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Nedelsdami vykite pas gydytoją. Pasiimkite vaisto pakuotę.</w:t>
      </w:r>
    </w:p>
    <w:p w14:paraId="23F7DD1D" w14:textId="14D786F6" w:rsidR="00240DBC" w:rsidRPr="00403F3E" w:rsidRDefault="00240DBC" w:rsidP="00240DBC">
      <w:pPr>
        <w:numPr>
          <w:ilvl w:val="0"/>
          <w:numId w:val="3"/>
        </w:numPr>
        <w:tabs>
          <w:tab w:val="clear" w:pos="360"/>
        </w:tabs>
        <w:spacing w:line="240" w:lineRule="auto"/>
        <w:ind w:left="567" w:hanging="567"/>
        <w:rPr>
          <w:lang w:val="lt-LT"/>
        </w:rPr>
      </w:pPr>
      <w:r w:rsidRPr="00FF142C">
        <w:rPr>
          <w:lang w:val="lt-LT"/>
        </w:rPr>
        <w:lastRenderedPageBreak/>
        <w:t xml:space="preserve">Perdozavus galite justi mieguistumą ar nuovargį, gali atsirasti nenormalių kūno judesių, sutrikti stovėsena ir eisena, dėl kraujospūdžio sumažėjimo gali pasireikšti galvos svaigimas, </w:t>
      </w:r>
      <w:r w:rsidRPr="00044844">
        <w:rPr>
          <w:lang w:val="lt-LT"/>
        </w:rPr>
        <w:t>sutrikti širdies veikla</w:t>
      </w:r>
      <w:r w:rsidRPr="00403F3E">
        <w:rPr>
          <w:lang w:val="lt-LT"/>
        </w:rPr>
        <w:t xml:space="preserve">, pasireikšti </w:t>
      </w:r>
      <w:r w:rsidR="00511CAA">
        <w:rPr>
          <w:lang w:val="lt-LT"/>
        </w:rPr>
        <w:t>kūno traukuliai</w:t>
      </w:r>
      <w:r w:rsidRPr="00403F3E">
        <w:rPr>
          <w:lang w:val="lt-LT"/>
        </w:rPr>
        <w:t>.</w:t>
      </w:r>
    </w:p>
    <w:p w14:paraId="76EA66C4" w14:textId="77777777" w:rsidR="00240DBC" w:rsidRDefault="00240DBC" w:rsidP="00240DBC">
      <w:pPr>
        <w:spacing w:line="240" w:lineRule="auto"/>
        <w:rPr>
          <w:lang w:val="lt-LT"/>
        </w:rPr>
      </w:pPr>
    </w:p>
    <w:p w14:paraId="1975671D" w14:textId="77777777" w:rsidR="00240DBC" w:rsidRDefault="00240DBC" w:rsidP="00240DBC">
      <w:pPr>
        <w:keepNext/>
        <w:spacing w:line="240" w:lineRule="auto"/>
        <w:rPr>
          <w:b/>
          <w:bCs/>
          <w:lang w:val="lt-LT"/>
        </w:rPr>
      </w:pPr>
      <w:r w:rsidRPr="00FF142C">
        <w:rPr>
          <w:b/>
          <w:bCs/>
          <w:lang w:val="lt-LT"/>
        </w:rPr>
        <w:t xml:space="preserve">Pamiršus pavartoti </w:t>
      </w:r>
      <w:r>
        <w:rPr>
          <w:b/>
          <w:bCs/>
          <w:kern w:val="1"/>
          <w:lang w:val="lt-LT"/>
        </w:rPr>
        <w:t>Risperidone Grindeks</w:t>
      </w:r>
    </w:p>
    <w:p w14:paraId="48018B64" w14:textId="77777777" w:rsidR="00240DBC" w:rsidRDefault="00240DBC" w:rsidP="00240DBC">
      <w:pPr>
        <w:numPr>
          <w:ilvl w:val="0"/>
          <w:numId w:val="3"/>
        </w:numPr>
        <w:tabs>
          <w:tab w:val="clear" w:pos="360"/>
        </w:tabs>
        <w:spacing w:line="240" w:lineRule="auto"/>
        <w:ind w:left="567" w:hanging="567"/>
        <w:rPr>
          <w:lang w:val="lt-LT"/>
        </w:rPr>
      </w:pPr>
      <w:r w:rsidRPr="00FF142C">
        <w:rPr>
          <w:lang w:val="lt-LT"/>
        </w:rPr>
        <w:t xml:space="preserve">Jeigu pamiršote išgerti dozę, padarykite tai, kai tik prisiminsite. </w:t>
      </w:r>
      <w:r>
        <w:rPr>
          <w:lang w:val="lt-LT"/>
        </w:rPr>
        <w:t>Tačiau</w:t>
      </w:r>
      <w:r w:rsidRPr="00FF142C">
        <w:rPr>
          <w:lang w:val="lt-LT"/>
        </w:rPr>
        <w:t>, jeigu jau beveik laikas gerti kitą dozę, pamirštąją praleiskite, o toliau vaistą gerkite įprasta tvarka. Jeigu praleidote dvi ar daugiau dozių, kreipkitės į gydytoją.</w:t>
      </w:r>
    </w:p>
    <w:p w14:paraId="7E4D5C95" w14:textId="77777777" w:rsidR="00240DBC" w:rsidRDefault="00240DBC" w:rsidP="00240DBC">
      <w:pPr>
        <w:numPr>
          <w:ilvl w:val="0"/>
          <w:numId w:val="3"/>
        </w:numPr>
        <w:tabs>
          <w:tab w:val="clear" w:pos="360"/>
        </w:tabs>
        <w:spacing w:line="240" w:lineRule="auto"/>
        <w:ind w:left="567" w:hanging="567"/>
        <w:rPr>
          <w:b/>
          <w:bCs/>
          <w:lang w:val="lt-LT"/>
        </w:rPr>
      </w:pPr>
      <w:r w:rsidRPr="00FF142C">
        <w:rPr>
          <w:b/>
          <w:bCs/>
          <w:lang w:val="lt-LT"/>
        </w:rPr>
        <w:t xml:space="preserve">Negalima vartoti dvigubos dozės </w:t>
      </w:r>
      <w:r>
        <w:rPr>
          <w:b/>
          <w:bCs/>
          <w:lang w:val="lt-LT"/>
        </w:rPr>
        <w:t xml:space="preserve">(dviejų dozių tuo pačiu metu) </w:t>
      </w:r>
      <w:r w:rsidRPr="00FF142C">
        <w:rPr>
          <w:b/>
          <w:bCs/>
          <w:lang w:val="lt-LT"/>
        </w:rPr>
        <w:t>norint kompensuoti praleistą dozę.</w:t>
      </w:r>
    </w:p>
    <w:p w14:paraId="78E5B77D" w14:textId="77777777" w:rsidR="00240DBC" w:rsidRDefault="00240DBC" w:rsidP="00240DBC">
      <w:pPr>
        <w:spacing w:line="240" w:lineRule="auto"/>
        <w:rPr>
          <w:lang w:val="lt-LT"/>
        </w:rPr>
      </w:pPr>
    </w:p>
    <w:p w14:paraId="1FBD1DE3" w14:textId="77777777" w:rsidR="00240DBC" w:rsidRDefault="00240DBC" w:rsidP="00240DBC">
      <w:pPr>
        <w:spacing w:line="240" w:lineRule="auto"/>
        <w:rPr>
          <w:b/>
          <w:bCs/>
          <w:lang w:val="lt-LT"/>
        </w:rPr>
      </w:pPr>
      <w:r w:rsidRPr="00FF142C">
        <w:rPr>
          <w:b/>
          <w:bCs/>
          <w:lang w:val="lt-LT"/>
        </w:rPr>
        <w:t xml:space="preserve">Nustojus vartoti </w:t>
      </w:r>
      <w:r>
        <w:rPr>
          <w:b/>
          <w:bCs/>
          <w:lang w:val="lt-LT"/>
        </w:rPr>
        <w:t>Risperidone Grindeks</w:t>
      </w:r>
    </w:p>
    <w:p w14:paraId="35306176" w14:textId="77777777" w:rsidR="00240DBC" w:rsidRDefault="00240DBC" w:rsidP="00240DBC">
      <w:pPr>
        <w:spacing w:line="240" w:lineRule="auto"/>
        <w:rPr>
          <w:lang w:val="lt-LT"/>
        </w:rPr>
      </w:pPr>
      <w:r w:rsidRPr="00FF142C">
        <w:rPr>
          <w:lang w:val="lt-LT"/>
        </w:rPr>
        <w:t>Vaisto vartojimo nutraukti anksčiau, nei nurodė gydytojas, negalima. Ligos simptomai gali atsinaujinti. Kai gydytojas nuspręs, kad reikia baigti gydymą, dozė bus mažinama palaipsniui per keletą dienų.</w:t>
      </w:r>
    </w:p>
    <w:p w14:paraId="1C17B719" w14:textId="77777777" w:rsidR="00240DBC" w:rsidRDefault="00240DBC" w:rsidP="00240DBC">
      <w:pPr>
        <w:spacing w:line="240" w:lineRule="auto"/>
        <w:rPr>
          <w:lang w:val="lt-LT"/>
        </w:rPr>
      </w:pPr>
    </w:p>
    <w:p w14:paraId="54D7FBA5" w14:textId="77777777" w:rsidR="00240DBC" w:rsidRDefault="00240DBC" w:rsidP="00240DBC">
      <w:pPr>
        <w:spacing w:line="240" w:lineRule="auto"/>
        <w:rPr>
          <w:lang w:val="lt-LT"/>
        </w:rPr>
      </w:pPr>
      <w:r w:rsidRPr="00FF142C">
        <w:rPr>
          <w:lang w:val="lt-LT"/>
        </w:rPr>
        <w:t>Jeigu kiltų daugiau klausimų dėl šio vaisto vartojimo, kreipkitės į gydytoją arba vaistininką.</w:t>
      </w:r>
    </w:p>
    <w:p w14:paraId="7CDDC04E" w14:textId="77777777" w:rsidR="00240DBC" w:rsidRDefault="00240DBC" w:rsidP="00240DBC">
      <w:pPr>
        <w:spacing w:line="240" w:lineRule="auto"/>
        <w:rPr>
          <w:lang w:val="lt-LT"/>
        </w:rPr>
      </w:pPr>
    </w:p>
    <w:p w14:paraId="62276898" w14:textId="77777777" w:rsidR="00240DBC" w:rsidRDefault="00240DBC" w:rsidP="00240DBC">
      <w:pPr>
        <w:spacing w:line="240" w:lineRule="auto"/>
        <w:rPr>
          <w:lang w:val="lt-LT"/>
        </w:rPr>
      </w:pPr>
    </w:p>
    <w:p w14:paraId="1CE47D97" w14:textId="77777777" w:rsidR="00240DBC" w:rsidRDefault="00240DBC" w:rsidP="00240DBC">
      <w:pPr>
        <w:keepNext/>
        <w:tabs>
          <w:tab w:val="left" w:pos="567"/>
        </w:tabs>
        <w:spacing w:line="240" w:lineRule="auto"/>
        <w:ind w:left="567" w:hanging="567"/>
        <w:rPr>
          <w:b/>
          <w:bCs/>
          <w:lang w:val="lt-LT"/>
        </w:rPr>
      </w:pPr>
      <w:bookmarkStart w:id="77" w:name="_Toc129243142"/>
      <w:bookmarkStart w:id="78" w:name="_Toc129243267"/>
      <w:r w:rsidRPr="00825F4E">
        <w:rPr>
          <w:b/>
          <w:bCs/>
          <w:lang w:val="lt-LT"/>
        </w:rPr>
        <w:t>4.</w:t>
      </w:r>
      <w:r w:rsidRPr="00825F4E">
        <w:rPr>
          <w:b/>
          <w:bCs/>
          <w:lang w:val="lt-LT"/>
        </w:rPr>
        <w:tab/>
      </w:r>
      <w:bookmarkEnd w:id="77"/>
      <w:bookmarkEnd w:id="78"/>
      <w:r w:rsidRPr="00825F4E">
        <w:rPr>
          <w:b/>
          <w:bCs/>
          <w:lang w:val="lt-LT"/>
        </w:rPr>
        <w:t>Galimas šalutinis poveikis</w:t>
      </w:r>
    </w:p>
    <w:p w14:paraId="04B2D2B1" w14:textId="77777777" w:rsidR="00240DBC" w:rsidRPr="00177BED" w:rsidRDefault="00240DBC" w:rsidP="00240DBC">
      <w:pPr>
        <w:spacing w:line="240" w:lineRule="auto"/>
        <w:rPr>
          <w:bCs/>
          <w:lang w:val="lt-LT"/>
        </w:rPr>
      </w:pPr>
    </w:p>
    <w:p w14:paraId="5B4972B1" w14:textId="77777777" w:rsidR="00240DBC" w:rsidRDefault="00240DBC" w:rsidP="00240DBC">
      <w:pPr>
        <w:spacing w:line="240" w:lineRule="auto"/>
        <w:rPr>
          <w:lang w:val="lt-LT"/>
        </w:rPr>
      </w:pPr>
      <w:r w:rsidRPr="00FF142C">
        <w:rPr>
          <w:lang w:val="lt-LT"/>
        </w:rPr>
        <w:t>Šis vaistas, kaip ir visi kiti, gali sukelti šalutinį poveikį, nors jis pasireiškia ne visiems žmonėms.</w:t>
      </w:r>
    </w:p>
    <w:p w14:paraId="2BC1D874" w14:textId="77777777" w:rsidR="00240DBC" w:rsidRDefault="00240DBC" w:rsidP="00240DBC">
      <w:pPr>
        <w:spacing w:line="240" w:lineRule="auto"/>
        <w:rPr>
          <w:lang w:val="lt-LT"/>
        </w:rPr>
      </w:pPr>
    </w:p>
    <w:p w14:paraId="4699A00C" w14:textId="636BC985" w:rsidR="00240DBC" w:rsidRPr="00B63AF1" w:rsidRDefault="00240DBC" w:rsidP="00240DBC">
      <w:pPr>
        <w:keepNext/>
        <w:spacing w:line="240" w:lineRule="auto"/>
        <w:rPr>
          <w:b/>
          <w:bCs/>
          <w:lang w:val="lt-LT"/>
        </w:rPr>
      </w:pPr>
      <w:r w:rsidRPr="00FF142C">
        <w:rPr>
          <w:b/>
          <w:bCs/>
          <w:lang w:val="lt-LT"/>
        </w:rPr>
        <w:t>Nedelsdami pasakykite gydytojui, jeigu</w:t>
      </w:r>
      <w:r>
        <w:rPr>
          <w:b/>
          <w:bCs/>
          <w:lang w:val="lt-LT"/>
        </w:rPr>
        <w:t xml:space="preserve"> Jums pasireiškė bet kok</w:t>
      </w:r>
      <w:r w:rsidR="00A92B7A">
        <w:rPr>
          <w:b/>
          <w:bCs/>
          <w:lang w:val="lt-LT"/>
        </w:rPr>
        <w:t>ie</w:t>
      </w:r>
      <w:r>
        <w:rPr>
          <w:b/>
          <w:bCs/>
          <w:lang w:val="lt-LT"/>
        </w:rPr>
        <w:t xml:space="preserve"> toliau išvardyt</w:t>
      </w:r>
      <w:r w:rsidR="00511CAA">
        <w:rPr>
          <w:b/>
          <w:bCs/>
          <w:lang w:val="lt-LT"/>
        </w:rPr>
        <w:t>i</w:t>
      </w:r>
      <w:r>
        <w:rPr>
          <w:b/>
          <w:bCs/>
          <w:lang w:val="lt-LT"/>
        </w:rPr>
        <w:t xml:space="preserve"> nedažn</w:t>
      </w:r>
      <w:r w:rsidR="00511CAA">
        <w:rPr>
          <w:b/>
          <w:bCs/>
          <w:lang w:val="lt-LT"/>
        </w:rPr>
        <w:t>i</w:t>
      </w:r>
      <w:r>
        <w:rPr>
          <w:b/>
          <w:bCs/>
          <w:lang w:val="lt-LT"/>
        </w:rPr>
        <w:t xml:space="preserve"> </w:t>
      </w:r>
      <w:r w:rsidRPr="00087AA2">
        <w:rPr>
          <w:b/>
          <w:bCs/>
          <w:lang w:val="lt-LT"/>
        </w:rPr>
        <w:t>šalutinis poveiki</w:t>
      </w:r>
      <w:r w:rsidR="00511CAA">
        <w:rPr>
          <w:b/>
          <w:bCs/>
          <w:lang w:val="lt-LT"/>
        </w:rPr>
        <w:t>o reiškiniai</w:t>
      </w:r>
      <w:r w:rsidRPr="00087AA2">
        <w:rPr>
          <w:b/>
          <w:bCs/>
          <w:lang w:val="lt-LT"/>
        </w:rPr>
        <w:t xml:space="preserve"> (gali pasireikšti </w:t>
      </w:r>
      <w:r>
        <w:rPr>
          <w:b/>
          <w:bCs/>
          <w:lang w:val="lt-LT"/>
        </w:rPr>
        <w:t>rečiau</w:t>
      </w:r>
      <w:r w:rsidRPr="00087AA2">
        <w:rPr>
          <w:b/>
          <w:bCs/>
          <w:lang w:val="lt-LT"/>
        </w:rPr>
        <w:t xml:space="preserve"> kaip 1 iš 100 </w:t>
      </w:r>
      <w:r>
        <w:rPr>
          <w:b/>
          <w:bCs/>
          <w:lang w:val="lt-LT"/>
        </w:rPr>
        <w:t>asmenų</w:t>
      </w:r>
      <w:r w:rsidRPr="00087AA2">
        <w:rPr>
          <w:b/>
          <w:bCs/>
          <w:lang w:val="lt-LT"/>
        </w:rPr>
        <w:t>):</w:t>
      </w:r>
    </w:p>
    <w:p w14:paraId="0E9DD842" w14:textId="77777777" w:rsidR="00240DBC" w:rsidRPr="00871063" w:rsidRDefault="00240DBC" w:rsidP="00240DBC">
      <w:pPr>
        <w:numPr>
          <w:ilvl w:val="0"/>
          <w:numId w:val="8"/>
        </w:numPr>
        <w:spacing w:line="240" w:lineRule="auto"/>
        <w:rPr>
          <w:lang w:val="lt-LT" w:eastAsia="sv-SE"/>
        </w:rPr>
      </w:pPr>
      <w:r>
        <w:rPr>
          <w:lang w:val="lt-LT" w:eastAsia="sv-SE"/>
        </w:rPr>
        <w:t>S</w:t>
      </w:r>
      <w:r w:rsidRPr="00871063">
        <w:rPr>
          <w:lang w:val="lt-LT" w:eastAsia="sv-SE"/>
        </w:rPr>
        <w:t>ergate demencija ir staiga pakinta psichinė būklė arba staiga pasireiškia veido, rankų ar kojų, ypač v</w:t>
      </w:r>
      <w:r w:rsidR="00403F3E">
        <w:rPr>
          <w:lang w:val="lt-LT" w:eastAsia="sv-SE"/>
        </w:rPr>
        <w:t>i</w:t>
      </w:r>
      <w:r w:rsidRPr="00871063">
        <w:rPr>
          <w:lang w:val="lt-LT" w:eastAsia="sv-SE"/>
        </w:rPr>
        <w:t>enoje pusėje, silpnumas ar nutirpimas, arba tampa neaiški kalba, nors ir trumpam. Tai gali būti insulto požymiai</w:t>
      </w:r>
      <w:r>
        <w:rPr>
          <w:lang w:val="lt-LT" w:eastAsia="sv-SE"/>
        </w:rPr>
        <w:t>.</w:t>
      </w:r>
    </w:p>
    <w:p w14:paraId="587E2508" w14:textId="77777777" w:rsidR="00240DBC" w:rsidRPr="00E93A37" w:rsidRDefault="00240DBC" w:rsidP="00240DBC">
      <w:pPr>
        <w:numPr>
          <w:ilvl w:val="0"/>
          <w:numId w:val="8"/>
        </w:numPr>
        <w:spacing w:line="240" w:lineRule="auto"/>
        <w:rPr>
          <w:lang w:val="lt-LT" w:eastAsia="sv-SE"/>
        </w:rPr>
      </w:pPr>
      <w:r>
        <w:rPr>
          <w:lang w:val="lt-LT"/>
        </w:rPr>
        <w:t>P</w:t>
      </w:r>
      <w:r w:rsidRPr="00C601E5">
        <w:rPr>
          <w:lang w:val="lt-LT"/>
        </w:rPr>
        <w:t>asireiškia vėlyvoji diskinezija</w:t>
      </w:r>
      <w:r w:rsidRPr="00FD0C27" w:rsidDel="0010252A">
        <w:rPr>
          <w:lang w:val="lt-LT"/>
        </w:rPr>
        <w:t xml:space="preserve"> </w:t>
      </w:r>
      <w:r w:rsidRPr="00FD0C27">
        <w:rPr>
          <w:lang w:val="lt-LT"/>
        </w:rPr>
        <w:t xml:space="preserve">(timpčiojantys ar trūkčiojantys veido, liežuvio ar kitų kūno dalių judesiai, kurių negalite kontroliuoti). Nedelsdami pasakykite gydytojui, jei Jums pasireiškė nevalingi ritmiški liežuvio, burnos ir veido judesiai. Gali reikėti nutraukti </w:t>
      </w:r>
      <w:r>
        <w:rPr>
          <w:lang w:val="lt-LT"/>
        </w:rPr>
        <w:t>risperidono</w:t>
      </w:r>
      <w:r w:rsidRPr="00FD0C27">
        <w:rPr>
          <w:noProof/>
          <w:lang w:val="lt-LT"/>
        </w:rPr>
        <w:t xml:space="preserve"> </w:t>
      </w:r>
      <w:r w:rsidRPr="00FD0C27">
        <w:rPr>
          <w:lang w:val="lt-LT"/>
        </w:rPr>
        <w:t>vartojimą</w:t>
      </w:r>
      <w:r w:rsidRPr="00FD0C27">
        <w:rPr>
          <w:bCs/>
          <w:noProof/>
        </w:rPr>
        <w:t>.</w:t>
      </w:r>
      <w:r>
        <w:rPr>
          <w:bCs/>
          <w:noProof/>
        </w:rPr>
        <w:t xml:space="preserve"> </w:t>
      </w:r>
    </w:p>
    <w:p w14:paraId="7A5F8190" w14:textId="77777777" w:rsidR="00240DBC" w:rsidRDefault="00240DBC" w:rsidP="00240DBC">
      <w:pPr>
        <w:tabs>
          <w:tab w:val="left" w:pos="567"/>
        </w:tabs>
        <w:spacing w:line="240" w:lineRule="auto"/>
        <w:rPr>
          <w:b/>
          <w:bCs/>
          <w:lang w:val="lt-LT"/>
        </w:rPr>
      </w:pPr>
    </w:p>
    <w:p w14:paraId="3CFA7377" w14:textId="391ED540" w:rsidR="00240DBC" w:rsidRDefault="00240DBC" w:rsidP="00240DBC">
      <w:pPr>
        <w:tabs>
          <w:tab w:val="left" w:pos="567"/>
        </w:tabs>
        <w:spacing w:line="240" w:lineRule="auto"/>
        <w:rPr>
          <w:lang w:val="lt-LT" w:eastAsia="sv-SE"/>
        </w:rPr>
      </w:pPr>
      <w:r w:rsidRPr="00FF142C">
        <w:rPr>
          <w:b/>
          <w:bCs/>
          <w:lang w:val="lt-LT"/>
        </w:rPr>
        <w:t>Nedelsdami pasakykite gydytojui, jeigu</w:t>
      </w:r>
      <w:r>
        <w:rPr>
          <w:b/>
          <w:bCs/>
          <w:lang w:val="lt-LT"/>
        </w:rPr>
        <w:t xml:space="preserve"> Jums pasireiškė bet kok</w:t>
      </w:r>
      <w:r w:rsidR="00A92B7A">
        <w:rPr>
          <w:b/>
          <w:bCs/>
          <w:lang w:val="lt-LT"/>
        </w:rPr>
        <w:t>ie</w:t>
      </w:r>
      <w:r>
        <w:rPr>
          <w:b/>
          <w:bCs/>
          <w:lang w:val="lt-LT"/>
        </w:rPr>
        <w:t xml:space="preserve"> toliau išvardyt</w:t>
      </w:r>
      <w:r w:rsidR="00511CAA">
        <w:rPr>
          <w:b/>
          <w:bCs/>
          <w:lang w:val="lt-LT"/>
        </w:rPr>
        <w:t>i</w:t>
      </w:r>
      <w:r>
        <w:rPr>
          <w:b/>
          <w:bCs/>
          <w:lang w:val="lt-LT"/>
        </w:rPr>
        <w:t xml:space="preserve"> ret</w:t>
      </w:r>
      <w:r w:rsidR="00511CAA">
        <w:rPr>
          <w:b/>
          <w:bCs/>
          <w:lang w:val="lt-LT"/>
        </w:rPr>
        <w:t>i</w:t>
      </w:r>
      <w:r>
        <w:rPr>
          <w:b/>
          <w:bCs/>
          <w:lang w:val="lt-LT"/>
        </w:rPr>
        <w:t xml:space="preserve"> šalutini</w:t>
      </w:r>
      <w:r w:rsidR="00511CAA">
        <w:rPr>
          <w:b/>
          <w:bCs/>
          <w:lang w:val="lt-LT"/>
        </w:rPr>
        <w:t>o</w:t>
      </w:r>
      <w:r>
        <w:rPr>
          <w:b/>
          <w:bCs/>
          <w:lang w:val="lt-LT"/>
        </w:rPr>
        <w:t xml:space="preserve"> </w:t>
      </w:r>
      <w:r w:rsidRPr="00087AA2">
        <w:rPr>
          <w:b/>
          <w:bCs/>
          <w:lang w:val="lt-LT"/>
        </w:rPr>
        <w:t>poveiki</w:t>
      </w:r>
      <w:r w:rsidR="00511CAA">
        <w:rPr>
          <w:b/>
          <w:bCs/>
          <w:lang w:val="lt-LT"/>
        </w:rPr>
        <w:t>o reiškiniai</w:t>
      </w:r>
      <w:r w:rsidRPr="00087AA2">
        <w:rPr>
          <w:b/>
          <w:bCs/>
          <w:lang w:val="lt-LT"/>
        </w:rPr>
        <w:t xml:space="preserve"> (gali pasireikšti </w:t>
      </w:r>
      <w:r>
        <w:rPr>
          <w:b/>
          <w:bCs/>
          <w:lang w:val="lt-LT"/>
        </w:rPr>
        <w:t>rečiau</w:t>
      </w:r>
      <w:r w:rsidRPr="00087AA2">
        <w:rPr>
          <w:b/>
          <w:bCs/>
          <w:lang w:val="lt-LT"/>
        </w:rPr>
        <w:t xml:space="preserve"> kaip 1 iš 1</w:t>
      </w:r>
      <w:r>
        <w:rPr>
          <w:b/>
          <w:bCs/>
          <w:lang w:val="lt-LT"/>
        </w:rPr>
        <w:t> </w:t>
      </w:r>
      <w:r w:rsidRPr="00087AA2">
        <w:rPr>
          <w:b/>
          <w:bCs/>
          <w:lang w:val="lt-LT"/>
        </w:rPr>
        <w:t>000 </w:t>
      </w:r>
      <w:r>
        <w:rPr>
          <w:b/>
          <w:bCs/>
          <w:lang w:val="lt-LT"/>
        </w:rPr>
        <w:t>asmenų</w:t>
      </w:r>
      <w:r w:rsidRPr="00087AA2">
        <w:rPr>
          <w:b/>
          <w:bCs/>
          <w:lang w:val="lt-LT"/>
        </w:rPr>
        <w:t>):</w:t>
      </w:r>
    </w:p>
    <w:p w14:paraId="6F2C6356" w14:textId="77777777" w:rsidR="00240DBC" w:rsidRDefault="00240DBC" w:rsidP="00240DBC">
      <w:pPr>
        <w:numPr>
          <w:ilvl w:val="0"/>
          <w:numId w:val="8"/>
        </w:numPr>
        <w:spacing w:line="240" w:lineRule="auto"/>
        <w:rPr>
          <w:lang w:val="lt-LT" w:eastAsia="sv-SE"/>
        </w:rPr>
      </w:pPr>
      <w:r>
        <w:rPr>
          <w:lang w:val="lt-LT" w:eastAsia="sv-SE"/>
        </w:rPr>
        <w:t>V</w:t>
      </w:r>
      <w:r w:rsidRPr="00FF142C">
        <w:rPr>
          <w:lang w:val="lt-LT" w:eastAsia="sv-SE"/>
        </w:rPr>
        <w:t>enose, ypač kojų, formuojasi kraujo krešuliai (gali pasireikšti tokie simptomai</w:t>
      </w:r>
      <w:r>
        <w:rPr>
          <w:lang w:val="lt-LT" w:eastAsia="sv-SE"/>
        </w:rPr>
        <w:t>, kaip</w:t>
      </w:r>
      <w:r w:rsidRPr="00FF142C">
        <w:rPr>
          <w:lang w:val="lt-LT" w:eastAsia="sv-SE"/>
        </w:rPr>
        <w:t xml:space="preserve"> kojų patinimas, skausmas ir paraudimas), kurie gali kraujagyslėmis nukeliauti į plaučius ir sukelti krūtinės skausmą bei kvėpavimo pasunkėjimą. Jeigu Jūs pastebėjote kurį nors iš šių simptomų, nedelsiant kreipkitės į gydytoją</w:t>
      </w:r>
      <w:r>
        <w:rPr>
          <w:lang w:val="lt-LT" w:eastAsia="sv-SE"/>
        </w:rPr>
        <w:t>.</w:t>
      </w:r>
    </w:p>
    <w:p w14:paraId="14EBC28C" w14:textId="77777777" w:rsidR="00240DBC" w:rsidRDefault="00240DBC" w:rsidP="00240DBC">
      <w:pPr>
        <w:numPr>
          <w:ilvl w:val="0"/>
          <w:numId w:val="8"/>
        </w:numPr>
        <w:spacing w:line="240" w:lineRule="auto"/>
        <w:rPr>
          <w:lang w:val="lt-LT" w:eastAsia="sv-SE"/>
        </w:rPr>
      </w:pPr>
      <w:r>
        <w:rPr>
          <w:lang w:val="lt-LT" w:eastAsia="sv-SE"/>
        </w:rPr>
        <w:t>P</w:t>
      </w:r>
      <w:r w:rsidRPr="00FF142C">
        <w:rPr>
          <w:lang w:val="lt-LT" w:eastAsia="sv-SE"/>
        </w:rPr>
        <w:t>asireiškia karščiavimas, raumenų sustingimas, prakaitavimas ar sąmonės pritemimas (sutrikimas vadinamas piktybiniu neurolepsiniu sindromu). Gali prireikti Jus skubiai gydyti</w:t>
      </w:r>
      <w:r>
        <w:rPr>
          <w:lang w:val="lt-LT" w:eastAsia="sv-SE"/>
        </w:rPr>
        <w:t>.</w:t>
      </w:r>
    </w:p>
    <w:p w14:paraId="33932258" w14:textId="77777777" w:rsidR="00240DBC" w:rsidRDefault="00240DBC" w:rsidP="00240DBC">
      <w:pPr>
        <w:numPr>
          <w:ilvl w:val="0"/>
          <w:numId w:val="8"/>
        </w:numPr>
        <w:spacing w:line="240" w:lineRule="auto"/>
        <w:rPr>
          <w:lang w:val="lt-LT" w:eastAsia="sv-SE"/>
        </w:rPr>
      </w:pPr>
      <w:r>
        <w:rPr>
          <w:lang w:val="lt-LT" w:eastAsia="sv-SE"/>
        </w:rPr>
        <w:t>E</w:t>
      </w:r>
      <w:r w:rsidRPr="00FF142C">
        <w:rPr>
          <w:lang w:val="lt-LT" w:eastAsia="sv-SE"/>
        </w:rPr>
        <w:t>sate vyras ir pasireiškia ilgalaikė ar skausminga erekcija. Tai vadinama priapizmu. Gali prireikti Jus skubiai gydyti</w:t>
      </w:r>
      <w:r>
        <w:rPr>
          <w:lang w:val="lt-LT" w:eastAsia="sv-SE"/>
        </w:rPr>
        <w:t>.</w:t>
      </w:r>
    </w:p>
    <w:p w14:paraId="2E994743" w14:textId="77777777" w:rsidR="00240DBC" w:rsidRDefault="00240DBC" w:rsidP="00240DBC">
      <w:pPr>
        <w:numPr>
          <w:ilvl w:val="0"/>
          <w:numId w:val="8"/>
        </w:numPr>
        <w:spacing w:line="240" w:lineRule="auto"/>
        <w:rPr>
          <w:lang w:val="lt-LT" w:eastAsia="sv-SE"/>
        </w:rPr>
      </w:pPr>
      <w:r>
        <w:rPr>
          <w:lang w:val="lt-LT" w:eastAsia="sv-SE"/>
        </w:rPr>
        <w:t>P</w:t>
      </w:r>
      <w:r w:rsidRPr="00FF142C">
        <w:rPr>
          <w:lang w:val="lt-LT" w:eastAsia="sv-SE"/>
        </w:rPr>
        <w:t>asireiškia sunki alerginė reakcija, kuriai būdingas karščiavimas, burnos, veido, lūpų ar liežuvio patinimas, dusulys, niežulys, odos išbėrimas arba kraujo spaudimo sumažėjimas.</w:t>
      </w:r>
    </w:p>
    <w:p w14:paraId="494F9F25" w14:textId="77777777" w:rsidR="00240DBC" w:rsidRDefault="00240DBC" w:rsidP="00240DBC">
      <w:pPr>
        <w:spacing w:line="240" w:lineRule="auto"/>
        <w:rPr>
          <w:lang w:val="lt-LT"/>
        </w:rPr>
      </w:pPr>
    </w:p>
    <w:p w14:paraId="0E992510" w14:textId="77777777" w:rsidR="00240DBC" w:rsidRDefault="00240DBC" w:rsidP="00240DBC">
      <w:pPr>
        <w:spacing w:line="240" w:lineRule="auto"/>
        <w:rPr>
          <w:lang w:val="lt-LT"/>
        </w:rPr>
      </w:pPr>
      <w:r>
        <w:rPr>
          <w:lang w:val="lt-LT"/>
        </w:rPr>
        <w:t>Taip pat g</w:t>
      </w:r>
      <w:r w:rsidRPr="00FF142C">
        <w:rPr>
          <w:lang w:val="lt-LT"/>
        </w:rPr>
        <w:t xml:space="preserve">ali pasireikšti </w:t>
      </w:r>
      <w:r>
        <w:rPr>
          <w:lang w:val="lt-LT"/>
        </w:rPr>
        <w:t xml:space="preserve">kitas </w:t>
      </w:r>
      <w:r w:rsidRPr="00FF142C">
        <w:rPr>
          <w:lang w:val="lt-LT"/>
        </w:rPr>
        <w:t xml:space="preserve">išvardytas </w:t>
      </w:r>
      <w:r w:rsidR="00403F3E">
        <w:rPr>
          <w:lang w:val="lt-LT"/>
        </w:rPr>
        <w:t>šalutinis</w:t>
      </w:r>
      <w:r w:rsidRPr="00FF142C">
        <w:rPr>
          <w:lang w:val="lt-LT"/>
        </w:rPr>
        <w:t xml:space="preserve"> poveikis</w:t>
      </w:r>
      <w:r>
        <w:rPr>
          <w:lang w:val="lt-LT"/>
        </w:rPr>
        <w:t>:</w:t>
      </w:r>
    </w:p>
    <w:p w14:paraId="242F8964" w14:textId="77777777" w:rsidR="00240DBC" w:rsidRDefault="00240DBC" w:rsidP="00240DBC">
      <w:pPr>
        <w:spacing w:line="240" w:lineRule="auto"/>
        <w:rPr>
          <w:b/>
          <w:bCs/>
          <w:lang w:val="lt-LT"/>
        </w:rPr>
      </w:pPr>
    </w:p>
    <w:p w14:paraId="4EB68C1B" w14:textId="6B80BC8F" w:rsidR="00240DBC" w:rsidRDefault="00240DBC" w:rsidP="00240DBC">
      <w:pPr>
        <w:spacing w:line="240" w:lineRule="auto"/>
        <w:rPr>
          <w:b/>
          <w:bCs/>
          <w:lang w:val="lt-LT"/>
        </w:rPr>
      </w:pPr>
      <w:r w:rsidRPr="00FF142C">
        <w:rPr>
          <w:b/>
          <w:bCs/>
          <w:lang w:val="lt-LT"/>
        </w:rPr>
        <w:t xml:space="preserve">Labai dažni </w:t>
      </w:r>
      <w:r>
        <w:rPr>
          <w:b/>
          <w:bCs/>
          <w:lang w:val="lt-LT"/>
        </w:rPr>
        <w:t>šalutinio poveikio reiškiniai</w:t>
      </w:r>
      <w:r w:rsidRPr="00FF142C">
        <w:rPr>
          <w:b/>
          <w:bCs/>
          <w:lang w:val="lt-LT"/>
        </w:rPr>
        <w:t xml:space="preserve"> (gali pasireikšti </w:t>
      </w:r>
      <w:r>
        <w:rPr>
          <w:b/>
          <w:bCs/>
          <w:lang w:val="lt-LT"/>
        </w:rPr>
        <w:t>ne rečiau kaip</w:t>
      </w:r>
      <w:r w:rsidRPr="00FF142C">
        <w:rPr>
          <w:b/>
          <w:bCs/>
          <w:lang w:val="lt-LT"/>
        </w:rPr>
        <w:t xml:space="preserve"> 1 iš 10</w:t>
      </w:r>
      <w:r w:rsidR="001A53CE">
        <w:rPr>
          <w:b/>
          <w:bCs/>
          <w:lang w:val="lt-LT"/>
        </w:rPr>
        <w:t xml:space="preserve"> asmenų</w:t>
      </w:r>
      <w:r w:rsidRPr="00FF142C">
        <w:rPr>
          <w:b/>
          <w:bCs/>
          <w:lang w:val="lt-LT"/>
        </w:rPr>
        <w:t>):</w:t>
      </w:r>
    </w:p>
    <w:p w14:paraId="4C29CC49" w14:textId="77777777" w:rsidR="00240DBC" w:rsidRDefault="00240DBC" w:rsidP="00240DBC">
      <w:pPr>
        <w:numPr>
          <w:ilvl w:val="0"/>
          <w:numId w:val="9"/>
        </w:numPr>
        <w:spacing w:line="240" w:lineRule="auto"/>
        <w:rPr>
          <w:noProof/>
        </w:rPr>
      </w:pPr>
      <w:r>
        <w:rPr>
          <w:lang w:val="lt-LT"/>
        </w:rPr>
        <w:t>S</w:t>
      </w:r>
      <w:r w:rsidRPr="00FF142C">
        <w:rPr>
          <w:lang w:val="lt-LT"/>
        </w:rPr>
        <w:t>unkumas užmigti arba miegoti</w:t>
      </w:r>
      <w:r>
        <w:rPr>
          <w:lang w:val="lt-LT"/>
        </w:rPr>
        <w:t>.</w:t>
      </w:r>
    </w:p>
    <w:p w14:paraId="7A8EFC9C" w14:textId="44CEB19C" w:rsidR="00240DBC" w:rsidRDefault="00240DBC" w:rsidP="00240DBC">
      <w:pPr>
        <w:numPr>
          <w:ilvl w:val="0"/>
          <w:numId w:val="9"/>
        </w:numPr>
        <w:spacing w:line="240" w:lineRule="auto"/>
        <w:rPr>
          <w:noProof/>
          <w:lang w:val="lt-LT"/>
        </w:rPr>
      </w:pPr>
      <w:r>
        <w:rPr>
          <w:lang w:val="lt-LT"/>
        </w:rPr>
        <w:t>P</w:t>
      </w:r>
      <w:r w:rsidRPr="00FF142C">
        <w:rPr>
          <w:lang w:val="lt-LT"/>
        </w:rPr>
        <w:t xml:space="preserve">arkinsonizmas: ši būklė gali pasireikšti lėtu arba sutrikusiu judėjimu, raumenų sustingimo ar įtempimo pojūčiu (judesiai tampa trūkčiojantys), o kartais netgi judesių sustingimo ir tolimesnio atsinaujinimo pojūčiu. Tarp kitų parkinsonizmo požymių yra lėta </w:t>
      </w:r>
      <w:r w:rsidR="001A53CE">
        <w:rPr>
          <w:lang w:val="lt-LT"/>
        </w:rPr>
        <w:t>krypuojanti</w:t>
      </w:r>
      <w:r w:rsidR="001A53CE" w:rsidRPr="00FF142C">
        <w:rPr>
          <w:lang w:val="lt-LT"/>
        </w:rPr>
        <w:t xml:space="preserve"> </w:t>
      </w:r>
      <w:r w:rsidRPr="00FF142C">
        <w:rPr>
          <w:lang w:val="lt-LT"/>
        </w:rPr>
        <w:t>eisena, drebulys ramybėje, sustiprėjęs seilių išskyrimas ir (arba) seilėtekis, ir veido išraiškos praradimas</w:t>
      </w:r>
      <w:r>
        <w:rPr>
          <w:lang w:val="lt-LT"/>
        </w:rPr>
        <w:t>.</w:t>
      </w:r>
    </w:p>
    <w:p w14:paraId="5A7DE2AF" w14:textId="77777777" w:rsidR="00240DBC" w:rsidRDefault="00240DBC" w:rsidP="00240DBC">
      <w:pPr>
        <w:numPr>
          <w:ilvl w:val="0"/>
          <w:numId w:val="9"/>
        </w:numPr>
        <w:spacing w:line="240" w:lineRule="auto"/>
        <w:rPr>
          <w:noProof/>
          <w:lang w:val="lt-LT"/>
        </w:rPr>
      </w:pPr>
      <w:r>
        <w:rPr>
          <w:lang w:val="lt-LT"/>
        </w:rPr>
        <w:t>M</w:t>
      </w:r>
      <w:r w:rsidRPr="00FF142C">
        <w:rPr>
          <w:lang w:val="lt-LT"/>
        </w:rPr>
        <w:t>ieguistumo arba sumažėjusio budrumo jutimas</w:t>
      </w:r>
      <w:r>
        <w:rPr>
          <w:lang w:val="lt-LT"/>
        </w:rPr>
        <w:t>.</w:t>
      </w:r>
    </w:p>
    <w:p w14:paraId="2A6E30B6" w14:textId="77777777" w:rsidR="00240DBC" w:rsidRDefault="00240DBC" w:rsidP="00240DBC">
      <w:pPr>
        <w:numPr>
          <w:ilvl w:val="0"/>
          <w:numId w:val="3"/>
        </w:numPr>
        <w:tabs>
          <w:tab w:val="clear" w:pos="360"/>
        </w:tabs>
        <w:spacing w:line="240" w:lineRule="auto"/>
        <w:ind w:left="567" w:hanging="567"/>
        <w:rPr>
          <w:lang w:val="lt-LT"/>
        </w:rPr>
      </w:pPr>
      <w:r>
        <w:rPr>
          <w:lang w:val="lt-LT"/>
        </w:rPr>
        <w:t>G</w:t>
      </w:r>
      <w:r w:rsidRPr="00FF142C">
        <w:rPr>
          <w:lang w:val="lt-LT"/>
        </w:rPr>
        <w:t>alvos skausmas.</w:t>
      </w:r>
    </w:p>
    <w:p w14:paraId="604F877D" w14:textId="77777777" w:rsidR="00240DBC" w:rsidRDefault="00240DBC" w:rsidP="00240DBC">
      <w:pPr>
        <w:spacing w:line="240" w:lineRule="auto"/>
        <w:rPr>
          <w:lang w:val="lt-LT"/>
        </w:rPr>
      </w:pPr>
    </w:p>
    <w:p w14:paraId="660DAA4A" w14:textId="77777777" w:rsidR="00240DBC" w:rsidRDefault="00240DBC" w:rsidP="00240DBC">
      <w:pPr>
        <w:spacing w:line="240" w:lineRule="auto"/>
        <w:rPr>
          <w:b/>
          <w:bCs/>
          <w:lang w:val="lt-LT"/>
        </w:rPr>
      </w:pPr>
      <w:r w:rsidRPr="00087AA2">
        <w:rPr>
          <w:b/>
          <w:bCs/>
          <w:lang w:val="lt-LT"/>
        </w:rPr>
        <w:t>Dažni</w:t>
      </w:r>
      <w:r>
        <w:rPr>
          <w:b/>
          <w:bCs/>
          <w:lang w:val="lt-LT"/>
        </w:rPr>
        <w:t xml:space="preserve"> šalutinio poveikio reiškiniai</w:t>
      </w:r>
      <w:r w:rsidRPr="00087AA2">
        <w:rPr>
          <w:b/>
          <w:bCs/>
          <w:lang w:val="lt-LT"/>
        </w:rPr>
        <w:t xml:space="preserve"> (gali pasireikšti </w:t>
      </w:r>
      <w:r>
        <w:rPr>
          <w:b/>
          <w:bCs/>
          <w:lang w:val="lt-LT"/>
        </w:rPr>
        <w:t>rečiau</w:t>
      </w:r>
      <w:r w:rsidRPr="00087AA2">
        <w:rPr>
          <w:b/>
          <w:bCs/>
          <w:lang w:val="lt-LT"/>
        </w:rPr>
        <w:t xml:space="preserve"> kaip 1 iš 10 </w:t>
      </w:r>
      <w:r>
        <w:rPr>
          <w:b/>
          <w:bCs/>
          <w:lang w:val="lt-LT"/>
        </w:rPr>
        <w:t>asmenų</w:t>
      </w:r>
      <w:r w:rsidRPr="00087AA2">
        <w:rPr>
          <w:b/>
          <w:bCs/>
          <w:lang w:val="lt-LT"/>
        </w:rPr>
        <w:t>):</w:t>
      </w:r>
    </w:p>
    <w:p w14:paraId="354AB798" w14:textId="77777777" w:rsidR="00240DBC" w:rsidRPr="00871063" w:rsidRDefault="00240DBC" w:rsidP="00240DBC">
      <w:pPr>
        <w:numPr>
          <w:ilvl w:val="0"/>
          <w:numId w:val="3"/>
        </w:numPr>
        <w:tabs>
          <w:tab w:val="clear" w:pos="360"/>
        </w:tabs>
        <w:spacing w:line="240" w:lineRule="auto"/>
        <w:ind w:left="567" w:hanging="567"/>
        <w:rPr>
          <w:lang w:val="lt-LT"/>
        </w:rPr>
      </w:pPr>
      <w:r>
        <w:rPr>
          <w:noProof/>
          <w:lang w:val="lt-LT"/>
        </w:rPr>
        <w:lastRenderedPageBreak/>
        <w:t>P</w:t>
      </w:r>
      <w:r w:rsidRPr="00871063">
        <w:rPr>
          <w:noProof/>
          <w:lang w:val="lt-LT"/>
        </w:rPr>
        <w:t xml:space="preserve">laučių uždegimas, </w:t>
      </w:r>
      <w:r w:rsidRPr="00871063">
        <w:rPr>
          <w:lang w:val="lt-LT"/>
        </w:rPr>
        <w:t>krūtinės ląstos infekcija (bronchitas)</w:t>
      </w:r>
      <w:r w:rsidRPr="00871063">
        <w:rPr>
          <w:noProof/>
          <w:lang w:val="lt-LT"/>
        </w:rPr>
        <w:t xml:space="preserve">, </w:t>
      </w:r>
      <w:r w:rsidRPr="00871063">
        <w:rPr>
          <w:lang w:val="lt-LT"/>
        </w:rPr>
        <w:t>peršalimo simptomai</w:t>
      </w:r>
      <w:r w:rsidRPr="00871063">
        <w:rPr>
          <w:noProof/>
          <w:lang w:val="lt-LT"/>
        </w:rPr>
        <w:t>, nosies ančio</w:t>
      </w:r>
      <w:r w:rsidRPr="00871063">
        <w:rPr>
          <w:lang w:val="lt-LT"/>
        </w:rPr>
        <w:t xml:space="preserve"> infekcija, šlapimo takų infekcija, </w:t>
      </w:r>
      <w:r w:rsidRPr="00871063">
        <w:rPr>
          <w:noProof/>
          <w:lang w:val="lt-LT"/>
        </w:rPr>
        <w:t xml:space="preserve">ausies infekcija, </w:t>
      </w:r>
      <w:r w:rsidRPr="00871063">
        <w:rPr>
          <w:lang w:val="lt-LT"/>
        </w:rPr>
        <w:t>į sirgimą gripu panašus pojūtis</w:t>
      </w:r>
      <w:r>
        <w:rPr>
          <w:lang w:val="lt-LT"/>
        </w:rPr>
        <w:t>.</w:t>
      </w:r>
    </w:p>
    <w:p w14:paraId="0E720C7A" w14:textId="48808AA8" w:rsidR="00240DBC" w:rsidRDefault="00240DBC" w:rsidP="00240DBC">
      <w:pPr>
        <w:numPr>
          <w:ilvl w:val="0"/>
          <w:numId w:val="9"/>
        </w:numPr>
        <w:spacing w:line="240" w:lineRule="auto"/>
        <w:rPr>
          <w:noProof/>
          <w:lang w:val="lt-LT"/>
        </w:rPr>
      </w:pPr>
      <w:r>
        <w:rPr>
          <w:lang w:val="lt-LT"/>
        </w:rPr>
        <w:t>P</w:t>
      </w:r>
      <w:r w:rsidRPr="00FF142C">
        <w:rPr>
          <w:lang w:val="lt-LT"/>
        </w:rPr>
        <w:t>adid</w:t>
      </w:r>
      <w:r w:rsidRPr="00A2068F">
        <w:rPr>
          <w:lang w:val="lt-LT"/>
        </w:rPr>
        <w:t>ėjusi</w:t>
      </w:r>
      <w:r w:rsidRPr="00FF142C">
        <w:rPr>
          <w:lang w:val="lt-LT"/>
        </w:rPr>
        <w:t xml:space="preserve"> hormono prolaktino koncentracij</w:t>
      </w:r>
      <w:r>
        <w:rPr>
          <w:lang w:val="lt-LT"/>
        </w:rPr>
        <w:t>a</w:t>
      </w:r>
      <w:r w:rsidRPr="00FF142C">
        <w:rPr>
          <w:lang w:val="lt-LT"/>
        </w:rPr>
        <w:t xml:space="preserve">, kuri randama atlikus </w:t>
      </w:r>
      <w:r>
        <w:rPr>
          <w:lang w:val="lt-LT"/>
        </w:rPr>
        <w:t xml:space="preserve">kraujo </w:t>
      </w:r>
      <w:r w:rsidRPr="00FF142C">
        <w:rPr>
          <w:lang w:val="lt-LT"/>
        </w:rPr>
        <w:t xml:space="preserve">tyrimą (tai gali sukelti simptomus, arba ne). </w:t>
      </w:r>
      <w:r>
        <w:rPr>
          <w:lang w:val="lt-LT"/>
        </w:rPr>
        <w:t>D</w:t>
      </w:r>
      <w:r w:rsidRPr="00FF142C">
        <w:rPr>
          <w:lang w:val="lt-LT"/>
        </w:rPr>
        <w:t>idelės prolaktino koncentracijos simptoma</w:t>
      </w:r>
      <w:r>
        <w:rPr>
          <w:lang w:val="lt-LT"/>
        </w:rPr>
        <w:t xml:space="preserve">i </w:t>
      </w:r>
      <w:r w:rsidR="00403F3E">
        <w:rPr>
          <w:lang w:val="lt-LT"/>
        </w:rPr>
        <w:t>pasireiškia</w:t>
      </w:r>
      <w:r w:rsidRPr="00A2068F">
        <w:rPr>
          <w:lang w:val="lt-LT"/>
        </w:rPr>
        <w:t xml:space="preserve"> nedažnai ir</w:t>
      </w:r>
      <w:r w:rsidRPr="00FF142C">
        <w:rPr>
          <w:lang w:val="lt-LT"/>
        </w:rPr>
        <w:t xml:space="preserve"> tarp </w:t>
      </w:r>
      <w:r w:rsidR="001A53CE">
        <w:rPr>
          <w:lang w:val="lt-LT"/>
        </w:rPr>
        <w:t>simptomų</w:t>
      </w:r>
      <w:r w:rsidRPr="00FF142C">
        <w:rPr>
          <w:lang w:val="lt-LT"/>
        </w:rPr>
        <w:t xml:space="preserve"> vyrams gali būti krūtų pabrinkimas, sunkumas patiriant </w:t>
      </w:r>
      <w:r>
        <w:rPr>
          <w:lang w:val="lt-LT"/>
        </w:rPr>
        <w:t>ar</w:t>
      </w:r>
      <w:r w:rsidRPr="00FF142C">
        <w:rPr>
          <w:lang w:val="lt-LT"/>
        </w:rPr>
        <w:t xml:space="preserve"> išlaikant erekciją</w:t>
      </w:r>
      <w:r w:rsidRPr="00A2068F">
        <w:rPr>
          <w:lang w:val="lt-LT"/>
        </w:rPr>
        <w:t>, sumažėjęs lytinis potraukis</w:t>
      </w:r>
      <w:r w:rsidRPr="00FF142C">
        <w:rPr>
          <w:lang w:val="lt-LT"/>
        </w:rPr>
        <w:t xml:space="preserve"> arba kiti lytinės funkcijos sutrikimai. Moterims gali būti krūtų diskomfortas, pieno išsiskyrimas iš krūtų, praleistos mėnesinės ar kitos problemos su mėnesinių ciklu</w:t>
      </w:r>
      <w:r w:rsidRPr="00A2068F">
        <w:rPr>
          <w:lang w:val="lt-LT"/>
        </w:rPr>
        <w:t>, ar vaisingumo problemos</w:t>
      </w:r>
      <w:r>
        <w:rPr>
          <w:lang w:val="lt-LT"/>
        </w:rPr>
        <w:t>.</w:t>
      </w:r>
    </w:p>
    <w:p w14:paraId="48555805" w14:textId="77777777" w:rsidR="00240DBC" w:rsidRDefault="00240DBC" w:rsidP="00240DBC">
      <w:pPr>
        <w:numPr>
          <w:ilvl w:val="0"/>
          <w:numId w:val="9"/>
        </w:numPr>
        <w:spacing w:line="240" w:lineRule="auto"/>
        <w:rPr>
          <w:noProof/>
          <w:lang w:val="lt-LT"/>
        </w:rPr>
      </w:pPr>
      <w:r>
        <w:rPr>
          <w:noProof/>
          <w:lang w:val="lt-LT"/>
        </w:rPr>
        <w:t>S</w:t>
      </w:r>
      <w:r w:rsidRPr="00FF142C">
        <w:rPr>
          <w:noProof/>
          <w:lang w:val="lt-LT"/>
        </w:rPr>
        <w:t>vorio padidėjimas, padidėjęs apetitas, sumažėjęs apetitas</w:t>
      </w:r>
      <w:r>
        <w:rPr>
          <w:noProof/>
          <w:lang w:val="lt-LT"/>
        </w:rPr>
        <w:t>.</w:t>
      </w:r>
    </w:p>
    <w:p w14:paraId="0D1E9E66" w14:textId="77777777" w:rsidR="00240DBC" w:rsidRDefault="00240DBC" w:rsidP="00240DBC">
      <w:pPr>
        <w:numPr>
          <w:ilvl w:val="0"/>
          <w:numId w:val="9"/>
        </w:numPr>
        <w:spacing w:line="240" w:lineRule="auto"/>
        <w:rPr>
          <w:noProof/>
          <w:lang w:val="lt-LT"/>
        </w:rPr>
      </w:pPr>
      <w:r>
        <w:rPr>
          <w:noProof/>
          <w:lang w:val="lt-LT"/>
        </w:rPr>
        <w:t>M</w:t>
      </w:r>
      <w:r w:rsidRPr="00FF142C">
        <w:rPr>
          <w:noProof/>
          <w:lang w:val="lt-LT"/>
        </w:rPr>
        <w:t>iego sutrikimas, dirglumas, depresija, nerimas, neramumas</w:t>
      </w:r>
      <w:r>
        <w:rPr>
          <w:noProof/>
          <w:lang w:val="lt-LT"/>
        </w:rPr>
        <w:t>.</w:t>
      </w:r>
    </w:p>
    <w:p w14:paraId="6AAF55B7" w14:textId="77777777" w:rsidR="00240DBC" w:rsidRDefault="00240DBC" w:rsidP="00240DBC">
      <w:pPr>
        <w:numPr>
          <w:ilvl w:val="0"/>
          <w:numId w:val="3"/>
        </w:numPr>
        <w:tabs>
          <w:tab w:val="clear" w:pos="360"/>
        </w:tabs>
        <w:spacing w:line="240" w:lineRule="auto"/>
        <w:ind w:left="567" w:hanging="567"/>
        <w:rPr>
          <w:lang w:val="lt-LT"/>
        </w:rPr>
      </w:pPr>
      <w:r>
        <w:rPr>
          <w:lang w:val="lt-LT"/>
        </w:rPr>
        <w:t>D</w:t>
      </w:r>
      <w:r w:rsidRPr="00FF142C">
        <w:rPr>
          <w:lang w:val="lt-LT"/>
        </w:rPr>
        <w:t>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Pr>
          <w:lang w:val="lt-LT"/>
        </w:rPr>
        <w:t>.</w:t>
      </w:r>
    </w:p>
    <w:p w14:paraId="63784331" w14:textId="77777777" w:rsidR="00240DBC" w:rsidRDefault="00240DBC" w:rsidP="00240DBC">
      <w:pPr>
        <w:numPr>
          <w:ilvl w:val="0"/>
          <w:numId w:val="9"/>
        </w:numPr>
        <w:spacing w:line="240" w:lineRule="auto"/>
        <w:rPr>
          <w:noProof/>
          <w:lang w:val="lt-LT"/>
        </w:rPr>
      </w:pPr>
      <w:r>
        <w:rPr>
          <w:noProof/>
          <w:lang w:val="lt-LT"/>
        </w:rPr>
        <w:t>S</w:t>
      </w:r>
      <w:r w:rsidRPr="00FF142C">
        <w:rPr>
          <w:noProof/>
          <w:lang w:val="lt-LT"/>
        </w:rPr>
        <w:t>vaigulys</w:t>
      </w:r>
      <w:r>
        <w:rPr>
          <w:noProof/>
          <w:lang w:val="lt-LT"/>
        </w:rPr>
        <w:t>.</w:t>
      </w:r>
    </w:p>
    <w:p w14:paraId="17B6965B" w14:textId="77777777" w:rsidR="00240DBC" w:rsidRDefault="00240DBC" w:rsidP="00240DBC">
      <w:pPr>
        <w:numPr>
          <w:ilvl w:val="0"/>
          <w:numId w:val="9"/>
        </w:numPr>
        <w:spacing w:line="240" w:lineRule="auto"/>
        <w:rPr>
          <w:noProof/>
          <w:lang w:val="lt-LT"/>
        </w:rPr>
      </w:pPr>
      <w:r>
        <w:rPr>
          <w:lang w:val="lt-LT"/>
        </w:rPr>
        <w:t>D</w:t>
      </w:r>
      <w:r w:rsidRPr="00FF142C">
        <w:rPr>
          <w:lang w:val="lt-LT"/>
        </w:rPr>
        <w:t>iskinezija: ši būklė apima nevalingus raumenų judesius, ir gali pasireikšti pasikartojančiais, spazminiais arba sukamaisiais judesiais, ar trūkčiojimu</w:t>
      </w:r>
      <w:r>
        <w:rPr>
          <w:lang w:val="lt-LT"/>
        </w:rPr>
        <w:t>.</w:t>
      </w:r>
    </w:p>
    <w:p w14:paraId="52B2D595" w14:textId="77777777" w:rsidR="00240DBC" w:rsidRDefault="00240DBC" w:rsidP="00240DBC">
      <w:pPr>
        <w:numPr>
          <w:ilvl w:val="0"/>
          <w:numId w:val="9"/>
        </w:numPr>
        <w:spacing w:line="240" w:lineRule="auto"/>
        <w:rPr>
          <w:noProof/>
          <w:lang w:val="lt-LT"/>
        </w:rPr>
      </w:pPr>
      <w:r>
        <w:rPr>
          <w:lang w:val="lt-LT"/>
        </w:rPr>
        <w:t>T</w:t>
      </w:r>
      <w:r w:rsidRPr="00FF142C">
        <w:rPr>
          <w:lang w:val="lt-LT"/>
        </w:rPr>
        <w:t>remoras (drebulys)</w:t>
      </w:r>
      <w:r>
        <w:rPr>
          <w:lang w:val="lt-LT"/>
        </w:rPr>
        <w:t>.</w:t>
      </w:r>
    </w:p>
    <w:p w14:paraId="31B89BA2" w14:textId="77777777" w:rsidR="00240DBC" w:rsidRDefault="00240DBC" w:rsidP="00240DBC">
      <w:pPr>
        <w:numPr>
          <w:ilvl w:val="0"/>
          <w:numId w:val="9"/>
        </w:numPr>
        <w:spacing w:line="240" w:lineRule="auto"/>
        <w:rPr>
          <w:noProof/>
          <w:lang w:val="lt-LT"/>
        </w:rPr>
      </w:pPr>
      <w:r>
        <w:rPr>
          <w:noProof/>
          <w:lang w:val="lt-LT"/>
        </w:rPr>
        <w:t>M</w:t>
      </w:r>
      <w:r w:rsidRPr="00FF142C">
        <w:rPr>
          <w:noProof/>
          <w:lang w:val="lt-LT"/>
        </w:rPr>
        <w:t xml:space="preserve">iglotas matymas, </w:t>
      </w:r>
      <w:r w:rsidRPr="00FF142C">
        <w:rPr>
          <w:lang w:val="lt-LT"/>
        </w:rPr>
        <w:t>akies infekcija ar akies junginės uždegimas</w:t>
      </w:r>
      <w:r>
        <w:rPr>
          <w:lang w:val="lt-LT"/>
        </w:rPr>
        <w:t>.</w:t>
      </w:r>
    </w:p>
    <w:p w14:paraId="12375BEA" w14:textId="77777777" w:rsidR="00240DBC" w:rsidRDefault="00240DBC" w:rsidP="00240DBC">
      <w:pPr>
        <w:numPr>
          <w:ilvl w:val="0"/>
          <w:numId w:val="9"/>
        </w:numPr>
        <w:spacing w:line="240" w:lineRule="auto"/>
        <w:rPr>
          <w:noProof/>
          <w:lang w:val="lt-LT"/>
        </w:rPr>
      </w:pPr>
      <w:r>
        <w:rPr>
          <w:noProof/>
          <w:lang w:val="lt-LT"/>
        </w:rPr>
        <w:t>D</w:t>
      </w:r>
      <w:r w:rsidRPr="00FF142C">
        <w:rPr>
          <w:noProof/>
          <w:lang w:val="lt-LT"/>
        </w:rPr>
        <w:t xml:space="preserve">ažnas širdies plakimas, padidėjęs </w:t>
      </w:r>
      <w:r w:rsidRPr="00FF142C">
        <w:rPr>
          <w:lang w:val="lt-LT"/>
        </w:rPr>
        <w:t>kraujospūdis</w:t>
      </w:r>
      <w:r w:rsidRPr="00FF142C">
        <w:rPr>
          <w:noProof/>
          <w:lang w:val="lt-LT"/>
        </w:rPr>
        <w:t>, dusulys</w:t>
      </w:r>
      <w:r>
        <w:rPr>
          <w:noProof/>
          <w:lang w:val="lt-LT"/>
        </w:rPr>
        <w:t>.</w:t>
      </w:r>
    </w:p>
    <w:p w14:paraId="70CDCD1D" w14:textId="77777777" w:rsidR="00240DBC" w:rsidRDefault="00240DBC" w:rsidP="00240DBC">
      <w:pPr>
        <w:numPr>
          <w:ilvl w:val="0"/>
          <w:numId w:val="9"/>
        </w:numPr>
        <w:spacing w:line="240" w:lineRule="auto"/>
        <w:rPr>
          <w:noProof/>
          <w:lang w:val="lt-LT"/>
        </w:rPr>
      </w:pPr>
      <w:r>
        <w:rPr>
          <w:noProof/>
          <w:lang w:val="lt-LT"/>
        </w:rPr>
        <w:t>G</w:t>
      </w:r>
      <w:r w:rsidRPr="00FF142C">
        <w:rPr>
          <w:noProof/>
          <w:lang w:val="lt-LT"/>
        </w:rPr>
        <w:t>erklės skausmas, kosulys, kraujavimas iš nosies, užgulta nosis</w:t>
      </w:r>
      <w:r>
        <w:rPr>
          <w:noProof/>
          <w:lang w:val="lt-LT"/>
        </w:rPr>
        <w:t>.</w:t>
      </w:r>
    </w:p>
    <w:p w14:paraId="2242B8B7" w14:textId="77777777" w:rsidR="00240DBC" w:rsidRDefault="00240DBC" w:rsidP="00240DBC">
      <w:pPr>
        <w:numPr>
          <w:ilvl w:val="0"/>
          <w:numId w:val="9"/>
        </w:numPr>
        <w:spacing w:line="240" w:lineRule="auto"/>
        <w:rPr>
          <w:noProof/>
          <w:lang w:val="lt-LT"/>
        </w:rPr>
      </w:pPr>
      <w:r>
        <w:rPr>
          <w:noProof/>
          <w:lang w:val="lt-LT"/>
        </w:rPr>
        <w:t>P</w:t>
      </w:r>
      <w:r w:rsidRPr="00FF142C">
        <w:rPr>
          <w:noProof/>
          <w:lang w:val="lt-LT"/>
        </w:rPr>
        <w:t>ilvo skausmas, pilvo diskomfortas, vėmimas, pykinimas, vidurių užkietėjimas, viduriavimas, nevirškin</w:t>
      </w:r>
      <w:r w:rsidR="00403F3E">
        <w:rPr>
          <w:noProof/>
          <w:lang w:val="lt-LT"/>
        </w:rPr>
        <w:t>i</w:t>
      </w:r>
      <w:r w:rsidRPr="00FF142C">
        <w:rPr>
          <w:noProof/>
          <w:lang w:val="lt-LT"/>
        </w:rPr>
        <w:t>mas, sausa burna, danties skausmas</w:t>
      </w:r>
      <w:r>
        <w:rPr>
          <w:noProof/>
          <w:lang w:val="lt-LT"/>
        </w:rPr>
        <w:t>.</w:t>
      </w:r>
    </w:p>
    <w:p w14:paraId="74B4FC99" w14:textId="77777777" w:rsidR="00240DBC" w:rsidRDefault="00240DBC" w:rsidP="00240DBC">
      <w:pPr>
        <w:numPr>
          <w:ilvl w:val="0"/>
          <w:numId w:val="3"/>
        </w:numPr>
        <w:tabs>
          <w:tab w:val="clear" w:pos="360"/>
        </w:tabs>
        <w:spacing w:line="240" w:lineRule="auto"/>
        <w:ind w:left="567" w:hanging="567"/>
        <w:rPr>
          <w:lang w:val="lt-LT"/>
        </w:rPr>
      </w:pPr>
      <w:r>
        <w:rPr>
          <w:lang w:val="lt-LT"/>
        </w:rPr>
        <w:t>I</w:t>
      </w:r>
      <w:r w:rsidRPr="00FF142C">
        <w:rPr>
          <w:lang w:val="lt-LT"/>
        </w:rPr>
        <w:t>šbėrimas, odos raudonumas</w:t>
      </w:r>
      <w:r>
        <w:rPr>
          <w:lang w:val="lt-LT"/>
        </w:rPr>
        <w:t>.</w:t>
      </w:r>
    </w:p>
    <w:p w14:paraId="5E4B7BA8" w14:textId="77777777" w:rsidR="00240DBC" w:rsidRDefault="00240DBC" w:rsidP="00240DBC">
      <w:pPr>
        <w:numPr>
          <w:ilvl w:val="0"/>
          <w:numId w:val="23"/>
        </w:numPr>
        <w:spacing w:line="240" w:lineRule="auto"/>
        <w:rPr>
          <w:noProof/>
          <w:lang w:val="lt-LT"/>
        </w:rPr>
      </w:pPr>
      <w:r>
        <w:rPr>
          <w:noProof/>
          <w:lang w:val="lt-LT"/>
        </w:rPr>
        <w:t>R</w:t>
      </w:r>
      <w:r w:rsidRPr="00FF142C">
        <w:rPr>
          <w:noProof/>
          <w:lang w:val="lt-LT"/>
        </w:rPr>
        <w:t xml:space="preserve">aumenų spazmai, </w:t>
      </w:r>
      <w:r w:rsidRPr="00FF142C">
        <w:rPr>
          <w:lang w:val="lt-LT"/>
        </w:rPr>
        <w:t>kaulų ar raumenų skausmas</w:t>
      </w:r>
      <w:r w:rsidRPr="00FF142C">
        <w:rPr>
          <w:noProof/>
          <w:lang w:val="lt-LT"/>
        </w:rPr>
        <w:t>, nugaros skausmas, sąnarių skausmas</w:t>
      </w:r>
      <w:r>
        <w:rPr>
          <w:noProof/>
          <w:lang w:val="lt-LT"/>
        </w:rPr>
        <w:t>.</w:t>
      </w:r>
    </w:p>
    <w:p w14:paraId="10D3C276" w14:textId="77777777" w:rsidR="00240DBC" w:rsidRDefault="00240DBC" w:rsidP="00240DBC">
      <w:pPr>
        <w:numPr>
          <w:ilvl w:val="0"/>
          <w:numId w:val="23"/>
        </w:numPr>
        <w:spacing w:line="240" w:lineRule="auto"/>
        <w:rPr>
          <w:noProof/>
          <w:lang w:val="lt-LT"/>
        </w:rPr>
      </w:pPr>
      <w:r>
        <w:rPr>
          <w:lang w:val="lt-LT"/>
        </w:rPr>
        <w:t>Š</w:t>
      </w:r>
      <w:r w:rsidRPr="00FF142C">
        <w:rPr>
          <w:lang w:val="lt-LT"/>
        </w:rPr>
        <w:t>lapimo nelaikymas (kontrolės stoka)</w:t>
      </w:r>
      <w:r>
        <w:rPr>
          <w:lang w:val="lt-LT"/>
        </w:rPr>
        <w:t>.</w:t>
      </w:r>
    </w:p>
    <w:p w14:paraId="26D7E7F5" w14:textId="77777777" w:rsidR="00240DBC" w:rsidRDefault="00240DBC" w:rsidP="00240DBC">
      <w:pPr>
        <w:numPr>
          <w:ilvl w:val="0"/>
          <w:numId w:val="23"/>
        </w:numPr>
        <w:spacing w:line="240" w:lineRule="auto"/>
        <w:rPr>
          <w:noProof/>
          <w:lang w:val="lt-LT"/>
        </w:rPr>
      </w:pPr>
      <w:r>
        <w:rPr>
          <w:noProof/>
          <w:lang w:val="lt-LT"/>
        </w:rPr>
        <w:t>K</w:t>
      </w:r>
      <w:r w:rsidRPr="00FF142C">
        <w:rPr>
          <w:noProof/>
          <w:lang w:val="lt-LT"/>
        </w:rPr>
        <w:t xml:space="preserve">ūno, rankų arba kojų patinimas, karščiavimas, </w:t>
      </w:r>
      <w:r w:rsidRPr="00FF142C">
        <w:rPr>
          <w:lang w:val="lt-LT"/>
        </w:rPr>
        <w:t>krūtinės skausmas,</w:t>
      </w:r>
      <w:r w:rsidRPr="00FF142C">
        <w:rPr>
          <w:noProof/>
          <w:lang w:val="lt-LT"/>
        </w:rPr>
        <w:t xml:space="preserve"> silpnumas, nuovargis, skausmas</w:t>
      </w:r>
      <w:r>
        <w:rPr>
          <w:noProof/>
          <w:lang w:val="lt-LT"/>
        </w:rPr>
        <w:t>.</w:t>
      </w:r>
    </w:p>
    <w:p w14:paraId="43EA7998" w14:textId="77777777" w:rsidR="00240DBC" w:rsidRDefault="00240DBC" w:rsidP="00240DBC">
      <w:pPr>
        <w:numPr>
          <w:ilvl w:val="0"/>
          <w:numId w:val="23"/>
        </w:numPr>
        <w:spacing w:line="240" w:lineRule="auto"/>
        <w:rPr>
          <w:noProof/>
          <w:lang w:val="lt-LT"/>
        </w:rPr>
      </w:pPr>
      <w:r>
        <w:rPr>
          <w:noProof/>
          <w:lang w:val="lt-LT"/>
        </w:rPr>
        <w:t>P</w:t>
      </w:r>
      <w:r w:rsidRPr="00FF142C">
        <w:rPr>
          <w:noProof/>
          <w:lang w:val="lt-LT"/>
        </w:rPr>
        <w:t>argriuvimas.</w:t>
      </w:r>
    </w:p>
    <w:p w14:paraId="1547A306" w14:textId="77777777" w:rsidR="00240DBC" w:rsidRDefault="00240DBC" w:rsidP="00240DBC">
      <w:pPr>
        <w:numPr>
          <w:ilvl w:val="12"/>
          <w:numId w:val="0"/>
        </w:numPr>
        <w:spacing w:line="240" w:lineRule="auto"/>
        <w:ind w:right="-2"/>
        <w:rPr>
          <w:lang w:val="lt-LT"/>
        </w:rPr>
      </w:pPr>
    </w:p>
    <w:p w14:paraId="7845D8BF" w14:textId="77777777" w:rsidR="00240DBC" w:rsidRDefault="00240DBC" w:rsidP="00240DBC">
      <w:pPr>
        <w:keepNext/>
        <w:spacing w:line="240" w:lineRule="auto"/>
        <w:rPr>
          <w:b/>
          <w:bCs/>
          <w:lang w:val="lt-LT"/>
        </w:rPr>
      </w:pPr>
      <w:r w:rsidRPr="00087AA2">
        <w:rPr>
          <w:b/>
          <w:bCs/>
          <w:lang w:val="lt-LT"/>
        </w:rPr>
        <w:t>Nedažni</w:t>
      </w:r>
      <w:r>
        <w:rPr>
          <w:b/>
          <w:bCs/>
          <w:lang w:val="lt-LT"/>
        </w:rPr>
        <w:t xml:space="preserve"> šalutinio poveikio reiškiniai</w:t>
      </w:r>
      <w:r w:rsidRPr="00087AA2">
        <w:rPr>
          <w:b/>
          <w:bCs/>
          <w:lang w:val="lt-LT"/>
        </w:rPr>
        <w:t xml:space="preserve"> (gali pasireikšti </w:t>
      </w:r>
      <w:r>
        <w:rPr>
          <w:b/>
          <w:bCs/>
          <w:lang w:val="lt-LT"/>
        </w:rPr>
        <w:t>rečiau</w:t>
      </w:r>
      <w:r w:rsidRPr="00087AA2">
        <w:rPr>
          <w:b/>
          <w:bCs/>
          <w:lang w:val="lt-LT"/>
        </w:rPr>
        <w:t xml:space="preserve"> kaip 1 iš 100 </w:t>
      </w:r>
      <w:r>
        <w:rPr>
          <w:b/>
          <w:bCs/>
          <w:lang w:val="lt-LT"/>
        </w:rPr>
        <w:t>asmenų</w:t>
      </w:r>
      <w:r w:rsidRPr="00087AA2">
        <w:rPr>
          <w:b/>
          <w:bCs/>
          <w:lang w:val="lt-LT"/>
        </w:rPr>
        <w:t>):</w:t>
      </w:r>
    </w:p>
    <w:p w14:paraId="2A9900BD" w14:textId="77777777" w:rsidR="00240DBC" w:rsidRDefault="00240DBC" w:rsidP="00240DBC">
      <w:pPr>
        <w:numPr>
          <w:ilvl w:val="0"/>
          <w:numId w:val="3"/>
        </w:numPr>
        <w:tabs>
          <w:tab w:val="clear" w:pos="360"/>
        </w:tabs>
        <w:spacing w:line="240" w:lineRule="auto"/>
        <w:ind w:left="567" w:hanging="567"/>
        <w:rPr>
          <w:lang w:val="lt-LT"/>
        </w:rPr>
      </w:pPr>
      <w:r>
        <w:rPr>
          <w:noProof/>
          <w:lang w:val="lt-LT"/>
        </w:rPr>
        <w:t>K</w:t>
      </w:r>
      <w:r w:rsidRPr="00FF142C">
        <w:rPr>
          <w:noProof/>
          <w:lang w:val="lt-LT"/>
        </w:rPr>
        <w:t xml:space="preserve">vėpavimo takų infekcija, šlapimo pūslės infekcija, akies infekcija, tonzilitas, nagų grybelinė infekcija, odos infekcija, infekcija, apsiribojanti viena odos sritimi arba viena kūno dalimi, virusinė infekcija, </w:t>
      </w:r>
      <w:r w:rsidRPr="00FF142C">
        <w:rPr>
          <w:lang w:val="lt-LT"/>
        </w:rPr>
        <w:t>erkių sukeltas odos uždegimas</w:t>
      </w:r>
      <w:r>
        <w:rPr>
          <w:lang w:val="lt-LT"/>
        </w:rPr>
        <w:t>.</w:t>
      </w:r>
    </w:p>
    <w:p w14:paraId="4ABE151F" w14:textId="2AF13A87" w:rsidR="00240DBC" w:rsidRDefault="00240DBC" w:rsidP="00240DBC">
      <w:pPr>
        <w:numPr>
          <w:ilvl w:val="0"/>
          <w:numId w:val="3"/>
        </w:numPr>
        <w:tabs>
          <w:tab w:val="clear" w:pos="360"/>
        </w:tabs>
        <w:spacing w:line="240" w:lineRule="auto"/>
        <w:ind w:left="567" w:hanging="567"/>
        <w:rPr>
          <w:lang w:val="lt-LT"/>
        </w:rPr>
      </w:pPr>
      <w:r>
        <w:rPr>
          <w:lang w:val="lt-LT"/>
        </w:rPr>
        <w:t>T</w:t>
      </w:r>
      <w:r w:rsidRPr="00FF142C">
        <w:rPr>
          <w:lang w:val="lt-LT"/>
        </w:rPr>
        <w:t xml:space="preserve">am tikrų baltųjų kraujo </w:t>
      </w:r>
      <w:r w:rsidR="00691610">
        <w:rPr>
          <w:lang w:val="lt-LT"/>
        </w:rPr>
        <w:t>kūne</w:t>
      </w:r>
      <w:r w:rsidRPr="00FF142C">
        <w:rPr>
          <w:lang w:val="lt-LT"/>
        </w:rPr>
        <w:t>lių, padedančių apsaugoti Jus nuo infekcijos, kiekio sumažėjimas</w:t>
      </w:r>
      <w:r w:rsidRPr="00FF142C">
        <w:rPr>
          <w:noProof/>
          <w:lang w:val="lt-LT"/>
        </w:rPr>
        <w:t xml:space="preserve">, </w:t>
      </w:r>
      <w:r w:rsidRPr="00FF142C">
        <w:rPr>
          <w:lang w:val="lt-LT"/>
        </w:rPr>
        <w:t xml:space="preserve">sumažėjęs baltųjų kraujo </w:t>
      </w:r>
      <w:r w:rsidR="00691610">
        <w:rPr>
          <w:lang w:val="lt-LT"/>
        </w:rPr>
        <w:t>kūne</w:t>
      </w:r>
      <w:r w:rsidRPr="00FF142C">
        <w:rPr>
          <w:lang w:val="lt-LT"/>
        </w:rPr>
        <w:t xml:space="preserve">lių kiekis, trombocitų (kraujo </w:t>
      </w:r>
      <w:r w:rsidR="00691610">
        <w:rPr>
          <w:lang w:val="lt-LT"/>
        </w:rPr>
        <w:t>plokštelės</w:t>
      </w:r>
      <w:r w:rsidRPr="00FF142C">
        <w:rPr>
          <w:lang w:val="lt-LT"/>
        </w:rPr>
        <w:t xml:space="preserve">, kurios skatina kraujo krešėjimą) kiekio sumažėjimas, </w:t>
      </w:r>
      <w:r w:rsidRPr="00FF142C">
        <w:rPr>
          <w:noProof/>
          <w:lang w:val="lt-LT"/>
        </w:rPr>
        <w:t xml:space="preserve">anemija, raudonųjų kraujo </w:t>
      </w:r>
      <w:r w:rsidR="00691610">
        <w:rPr>
          <w:noProof/>
          <w:lang w:val="lt-LT"/>
        </w:rPr>
        <w:t>kūne</w:t>
      </w:r>
      <w:r w:rsidRPr="00FF142C">
        <w:rPr>
          <w:noProof/>
          <w:lang w:val="lt-LT"/>
        </w:rPr>
        <w:t xml:space="preserve">lių skaičiaus sumažėjimas, </w:t>
      </w:r>
      <w:r w:rsidRPr="00FF142C">
        <w:rPr>
          <w:lang w:val="lt-LT"/>
        </w:rPr>
        <w:t xml:space="preserve">eozinofilų (baltųjų kraujo </w:t>
      </w:r>
      <w:r w:rsidR="00691610">
        <w:rPr>
          <w:lang w:val="lt-LT"/>
        </w:rPr>
        <w:t>kūnelių</w:t>
      </w:r>
      <w:r w:rsidR="00691610" w:rsidRPr="00FF142C">
        <w:rPr>
          <w:lang w:val="lt-LT"/>
        </w:rPr>
        <w:t xml:space="preserve"> </w:t>
      </w:r>
      <w:r w:rsidRPr="00FF142C">
        <w:rPr>
          <w:lang w:val="lt-LT"/>
        </w:rPr>
        <w:t>rūšis) kiekio padidėjimas Jūsų kraujyje</w:t>
      </w:r>
      <w:r>
        <w:rPr>
          <w:lang w:val="lt-LT"/>
        </w:rPr>
        <w:t>.</w:t>
      </w:r>
    </w:p>
    <w:p w14:paraId="793D2485" w14:textId="77777777" w:rsidR="00240DBC" w:rsidRDefault="00240DBC" w:rsidP="00240DBC">
      <w:pPr>
        <w:numPr>
          <w:ilvl w:val="0"/>
          <w:numId w:val="3"/>
        </w:numPr>
        <w:tabs>
          <w:tab w:val="clear" w:pos="360"/>
        </w:tabs>
        <w:spacing w:line="240" w:lineRule="auto"/>
        <w:ind w:left="567" w:hanging="567"/>
        <w:rPr>
          <w:lang w:val="lt-LT"/>
        </w:rPr>
      </w:pPr>
      <w:r>
        <w:rPr>
          <w:noProof/>
          <w:lang w:val="lt-LT"/>
        </w:rPr>
        <w:t>A</w:t>
      </w:r>
      <w:r w:rsidRPr="00FF142C">
        <w:rPr>
          <w:noProof/>
          <w:lang w:val="lt-LT"/>
        </w:rPr>
        <w:t>lerginė reakcija</w:t>
      </w:r>
      <w:r>
        <w:rPr>
          <w:noProof/>
          <w:lang w:val="lt-LT"/>
        </w:rPr>
        <w:t>.</w:t>
      </w:r>
    </w:p>
    <w:p w14:paraId="39AEEF7D" w14:textId="77777777" w:rsidR="00240DBC" w:rsidRDefault="00240DBC" w:rsidP="00240DBC">
      <w:pPr>
        <w:numPr>
          <w:ilvl w:val="0"/>
          <w:numId w:val="23"/>
        </w:numPr>
        <w:spacing w:line="240" w:lineRule="auto"/>
        <w:rPr>
          <w:noProof/>
          <w:lang w:val="lt-LT"/>
        </w:rPr>
      </w:pPr>
      <w:r>
        <w:rPr>
          <w:noProof/>
          <w:lang w:val="lt-LT"/>
        </w:rPr>
        <w:t xml:space="preserve">Cukrinis </w:t>
      </w:r>
      <w:r w:rsidRPr="00087AA2">
        <w:rPr>
          <w:noProof/>
          <w:lang w:val="lt-LT"/>
        </w:rPr>
        <w:t xml:space="preserve">diabetas arba diabeto pasunkėjimas, </w:t>
      </w:r>
      <w:r w:rsidRPr="00342F0C">
        <w:rPr>
          <w:lang w:val="lt-LT"/>
        </w:rPr>
        <w:t>didelė gliukozės koncentracija kraujyje</w:t>
      </w:r>
      <w:r w:rsidRPr="00342F0C">
        <w:rPr>
          <w:noProof/>
          <w:lang w:val="lt-LT"/>
        </w:rPr>
        <w:t xml:space="preserve">, </w:t>
      </w:r>
      <w:r w:rsidRPr="00342F0C">
        <w:rPr>
          <w:lang w:val="lt-LT"/>
        </w:rPr>
        <w:t>pernelyg</w:t>
      </w:r>
      <w:r w:rsidRPr="00FF142C">
        <w:rPr>
          <w:lang w:val="lt-LT"/>
        </w:rPr>
        <w:t xml:space="preserve"> gausus vandens gėrimas</w:t>
      </w:r>
      <w:r>
        <w:rPr>
          <w:lang w:val="lt-LT"/>
        </w:rPr>
        <w:t>.</w:t>
      </w:r>
    </w:p>
    <w:p w14:paraId="07265AEA" w14:textId="77777777" w:rsidR="00240DBC" w:rsidRDefault="00240DBC" w:rsidP="00240DBC">
      <w:pPr>
        <w:numPr>
          <w:ilvl w:val="0"/>
          <w:numId w:val="3"/>
        </w:numPr>
        <w:tabs>
          <w:tab w:val="clear" w:pos="360"/>
        </w:tabs>
        <w:spacing w:line="240" w:lineRule="auto"/>
        <w:ind w:left="567" w:hanging="567"/>
        <w:rPr>
          <w:lang w:val="lt-LT"/>
        </w:rPr>
      </w:pPr>
      <w:r>
        <w:rPr>
          <w:noProof/>
          <w:lang w:val="lt-LT"/>
        </w:rPr>
        <w:t>S</w:t>
      </w:r>
      <w:r w:rsidRPr="00FF142C">
        <w:rPr>
          <w:noProof/>
          <w:lang w:val="lt-LT"/>
        </w:rPr>
        <w:t xml:space="preserve">vorio netekimas, </w:t>
      </w:r>
      <w:r w:rsidRPr="00FF142C">
        <w:rPr>
          <w:lang w:val="lt-LT"/>
        </w:rPr>
        <w:t>apetito praradimas pasireiškiantis mitybos nepakankamumu ir sumažėjusiu kūno svoriu</w:t>
      </w:r>
      <w:r>
        <w:rPr>
          <w:lang w:val="lt-LT"/>
        </w:rPr>
        <w:t>.</w:t>
      </w:r>
    </w:p>
    <w:p w14:paraId="657A87F1" w14:textId="77777777" w:rsidR="00240DBC" w:rsidRDefault="00240DBC" w:rsidP="00240DBC">
      <w:pPr>
        <w:numPr>
          <w:ilvl w:val="0"/>
          <w:numId w:val="9"/>
        </w:numPr>
        <w:spacing w:line="240" w:lineRule="auto"/>
        <w:rPr>
          <w:noProof/>
          <w:lang w:val="lt-LT"/>
        </w:rPr>
      </w:pPr>
      <w:r>
        <w:rPr>
          <w:noProof/>
          <w:lang w:val="lt-LT"/>
        </w:rPr>
        <w:t>P</w:t>
      </w:r>
      <w:r w:rsidRPr="00FF142C">
        <w:rPr>
          <w:noProof/>
          <w:lang w:val="lt-LT"/>
        </w:rPr>
        <w:t>adidėjusi cholesteroslio koncentracija Jūsų kraujyje</w:t>
      </w:r>
      <w:r>
        <w:rPr>
          <w:noProof/>
          <w:lang w:val="lt-LT"/>
        </w:rPr>
        <w:t>.</w:t>
      </w:r>
    </w:p>
    <w:p w14:paraId="28BE0696" w14:textId="77777777" w:rsidR="00240DBC" w:rsidRDefault="00240DBC" w:rsidP="00240DBC">
      <w:pPr>
        <w:numPr>
          <w:ilvl w:val="0"/>
          <w:numId w:val="9"/>
        </w:numPr>
        <w:spacing w:line="240" w:lineRule="auto"/>
        <w:rPr>
          <w:noProof/>
          <w:lang w:val="lt-LT"/>
        </w:rPr>
      </w:pPr>
      <w:r>
        <w:rPr>
          <w:noProof/>
          <w:lang w:val="lt-LT"/>
        </w:rPr>
        <w:t>P</w:t>
      </w:r>
      <w:r w:rsidRPr="00FF142C">
        <w:rPr>
          <w:noProof/>
          <w:lang w:val="lt-LT"/>
        </w:rPr>
        <w:t>akili nuotaika (manija), sumišimas, sumažėjęs lytinis potraukis, nervingumas, košmarai</w:t>
      </w:r>
      <w:r>
        <w:rPr>
          <w:noProof/>
          <w:lang w:val="lt-LT"/>
        </w:rPr>
        <w:t>.</w:t>
      </w:r>
    </w:p>
    <w:p w14:paraId="1D0F80C3" w14:textId="77777777" w:rsidR="00240DBC" w:rsidRDefault="00240DBC" w:rsidP="00240DBC">
      <w:pPr>
        <w:numPr>
          <w:ilvl w:val="0"/>
          <w:numId w:val="23"/>
        </w:numPr>
        <w:spacing w:line="240" w:lineRule="auto"/>
        <w:rPr>
          <w:noProof/>
          <w:lang w:val="lt-LT"/>
        </w:rPr>
      </w:pPr>
      <w:r>
        <w:rPr>
          <w:lang w:val="lt-LT"/>
        </w:rPr>
        <w:t>N</w:t>
      </w:r>
      <w:r w:rsidRPr="00C35FE3">
        <w:rPr>
          <w:lang w:val="lt-LT"/>
        </w:rPr>
        <w:t xml:space="preserve">ereagavimas į dirgiklius, </w:t>
      </w:r>
      <w:r w:rsidRPr="00177BED">
        <w:rPr>
          <w:noProof/>
          <w:lang w:val="lt-LT"/>
        </w:rPr>
        <w:t>sąmonės netekimas, pritemusi sąmonė</w:t>
      </w:r>
      <w:r>
        <w:rPr>
          <w:noProof/>
          <w:lang w:val="lt-LT"/>
        </w:rPr>
        <w:t>.</w:t>
      </w:r>
    </w:p>
    <w:p w14:paraId="76CB6B43" w14:textId="77777777" w:rsidR="00240DBC" w:rsidRDefault="00240DBC" w:rsidP="00240DBC">
      <w:pPr>
        <w:numPr>
          <w:ilvl w:val="0"/>
          <w:numId w:val="23"/>
        </w:numPr>
        <w:spacing w:line="240" w:lineRule="auto"/>
        <w:rPr>
          <w:noProof/>
          <w:lang w:val="lt-LT"/>
        </w:rPr>
      </w:pPr>
      <w:r>
        <w:rPr>
          <w:noProof/>
          <w:lang w:val="lt-LT"/>
        </w:rPr>
        <w:t>T</w:t>
      </w:r>
      <w:r w:rsidRPr="00177BED">
        <w:rPr>
          <w:noProof/>
          <w:lang w:val="lt-LT"/>
        </w:rPr>
        <w:t>raukuliai (priepuoliai), alpimas</w:t>
      </w:r>
      <w:r>
        <w:rPr>
          <w:noProof/>
          <w:lang w:val="lt-LT"/>
        </w:rPr>
        <w:t>.</w:t>
      </w:r>
    </w:p>
    <w:p w14:paraId="74DEF2E8" w14:textId="77777777" w:rsidR="00240DBC" w:rsidRDefault="00240DBC" w:rsidP="00240DBC">
      <w:pPr>
        <w:keepNext/>
        <w:numPr>
          <w:ilvl w:val="0"/>
          <w:numId w:val="9"/>
        </w:numPr>
        <w:spacing w:line="240" w:lineRule="auto"/>
        <w:rPr>
          <w:noProof/>
          <w:lang w:val="lt-LT"/>
        </w:rPr>
      </w:pPr>
      <w:r>
        <w:rPr>
          <w:lang w:val="lt-LT"/>
        </w:rPr>
        <w:t>N</w:t>
      </w:r>
      <w:r w:rsidRPr="00177BED">
        <w:rPr>
          <w:lang w:val="lt-LT"/>
        </w:rPr>
        <w:t>uolatinis poreikis judinti kūno dalis</w:t>
      </w:r>
      <w:r w:rsidRPr="00177BED">
        <w:rPr>
          <w:noProof/>
          <w:lang w:val="lt-LT"/>
        </w:rPr>
        <w:t xml:space="preserve">, pusiausvyros sutrikimas, nenormali koordinacija, svaigulys atsistojus, dėmesio sutrikimas, kalbos sutrikimas, </w:t>
      </w:r>
      <w:r w:rsidRPr="00177BED">
        <w:rPr>
          <w:lang w:val="lt-LT"/>
        </w:rPr>
        <w:t>nenormalus skonio pojūtis ar</w:t>
      </w:r>
      <w:r w:rsidRPr="00177BED">
        <w:rPr>
          <w:noProof/>
          <w:lang w:val="lt-LT"/>
        </w:rPr>
        <w:t>b</w:t>
      </w:r>
      <w:r w:rsidRPr="00FF142C">
        <w:rPr>
          <w:lang w:val="lt-LT"/>
        </w:rPr>
        <w:t>a jo praradimas</w:t>
      </w:r>
      <w:r w:rsidRPr="00FF142C">
        <w:rPr>
          <w:noProof/>
          <w:lang w:val="lt-LT"/>
        </w:rPr>
        <w:t xml:space="preserve">, </w:t>
      </w:r>
      <w:r w:rsidRPr="00FF142C">
        <w:rPr>
          <w:lang w:val="lt-LT"/>
        </w:rPr>
        <w:t>sumažėjęs odos jautrumas skausmui ir lietimui</w:t>
      </w:r>
      <w:r w:rsidRPr="00FF142C">
        <w:rPr>
          <w:noProof/>
          <w:lang w:val="lt-LT"/>
        </w:rPr>
        <w:t xml:space="preserve">, </w:t>
      </w:r>
      <w:r w:rsidRPr="00FF142C">
        <w:rPr>
          <w:lang w:val="lt-LT"/>
        </w:rPr>
        <w:t>odos dilgčiojimo, dūrimo arba tirpimo pojūtis</w:t>
      </w:r>
      <w:r>
        <w:rPr>
          <w:lang w:val="lt-LT"/>
        </w:rPr>
        <w:t>.</w:t>
      </w:r>
    </w:p>
    <w:p w14:paraId="28199B01" w14:textId="77777777" w:rsidR="00240DBC" w:rsidRDefault="00240DBC" w:rsidP="00240DBC">
      <w:pPr>
        <w:numPr>
          <w:ilvl w:val="0"/>
          <w:numId w:val="23"/>
        </w:numPr>
        <w:spacing w:line="240" w:lineRule="auto"/>
        <w:rPr>
          <w:noProof/>
          <w:lang w:val="lt-LT"/>
        </w:rPr>
      </w:pPr>
      <w:r>
        <w:rPr>
          <w:lang w:val="lt-LT"/>
        </w:rPr>
        <w:t>P</w:t>
      </w:r>
      <w:r w:rsidRPr="00FF142C">
        <w:rPr>
          <w:lang w:val="lt-LT"/>
        </w:rPr>
        <w:t>er didelis akių jautrumas šviesai</w:t>
      </w:r>
      <w:r w:rsidRPr="00FF142C">
        <w:rPr>
          <w:noProof/>
          <w:lang w:val="lt-LT"/>
        </w:rPr>
        <w:t xml:space="preserve">, </w:t>
      </w:r>
      <w:r w:rsidRPr="00FF142C">
        <w:rPr>
          <w:lang w:val="lt-LT"/>
        </w:rPr>
        <w:t>akies sausmė</w:t>
      </w:r>
      <w:r w:rsidRPr="00FF142C">
        <w:rPr>
          <w:noProof/>
          <w:lang w:val="lt-LT"/>
        </w:rPr>
        <w:t>, padidėjęs ašarojimas, akių raudonumas</w:t>
      </w:r>
      <w:r>
        <w:rPr>
          <w:noProof/>
          <w:lang w:val="lt-LT"/>
        </w:rPr>
        <w:t>.</w:t>
      </w:r>
    </w:p>
    <w:p w14:paraId="795C3E6A" w14:textId="77777777" w:rsidR="00240DBC" w:rsidRDefault="00240DBC" w:rsidP="00240DBC">
      <w:pPr>
        <w:numPr>
          <w:ilvl w:val="0"/>
          <w:numId w:val="23"/>
        </w:numPr>
        <w:spacing w:line="240" w:lineRule="auto"/>
        <w:rPr>
          <w:noProof/>
          <w:lang w:val="lt-LT"/>
        </w:rPr>
      </w:pPr>
      <w:r>
        <w:rPr>
          <w:lang w:val="lt-LT"/>
        </w:rPr>
        <w:t>S</w:t>
      </w:r>
      <w:r w:rsidRPr="00FF142C">
        <w:rPr>
          <w:lang w:val="lt-LT"/>
        </w:rPr>
        <w:t>ukimosi pojūtis (galvos svaigimas)</w:t>
      </w:r>
      <w:r w:rsidRPr="00FF142C">
        <w:rPr>
          <w:noProof/>
          <w:lang w:val="lt-LT"/>
        </w:rPr>
        <w:t>, spengimas ausyse, ausies</w:t>
      </w:r>
      <w:r w:rsidRPr="00FF142C" w:rsidDel="006D0E16">
        <w:rPr>
          <w:noProof/>
          <w:lang w:val="lt-LT"/>
        </w:rPr>
        <w:t xml:space="preserve"> </w:t>
      </w:r>
      <w:r w:rsidRPr="00FF142C">
        <w:rPr>
          <w:noProof/>
          <w:lang w:val="lt-LT"/>
        </w:rPr>
        <w:t>skausmas</w:t>
      </w:r>
      <w:r>
        <w:rPr>
          <w:noProof/>
          <w:lang w:val="lt-LT"/>
        </w:rPr>
        <w:t>.</w:t>
      </w:r>
    </w:p>
    <w:p w14:paraId="62D36C88" w14:textId="77777777" w:rsidR="00240DBC" w:rsidRDefault="00240DBC" w:rsidP="00240DBC">
      <w:pPr>
        <w:numPr>
          <w:ilvl w:val="0"/>
          <w:numId w:val="23"/>
        </w:numPr>
        <w:spacing w:line="240" w:lineRule="auto"/>
        <w:rPr>
          <w:noProof/>
          <w:lang w:val="lt-LT"/>
        </w:rPr>
      </w:pPr>
      <w:r>
        <w:rPr>
          <w:lang w:val="lt-LT"/>
        </w:rPr>
        <w:t>P</w:t>
      </w:r>
      <w:r w:rsidRPr="00FF142C">
        <w:rPr>
          <w:lang w:val="lt-LT"/>
        </w:rPr>
        <w:t>rieširdžių virpėjimas (nenormalus širdies ritmas)</w:t>
      </w:r>
      <w:r w:rsidRPr="00FF142C">
        <w:rPr>
          <w:noProof/>
          <w:lang w:val="lt-LT"/>
        </w:rPr>
        <w:t xml:space="preserve">, </w:t>
      </w:r>
      <w:r w:rsidRPr="00FF142C">
        <w:rPr>
          <w:lang w:val="lt-LT"/>
        </w:rPr>
        <w:t>impulsų perdavimo iš viršutinės į apatinę širdies dalį pertrūkis</w:t>
      </w:r>
      <w:r w:rsidRPr="00FF142C">
        <w:rPr>
          <w:noProof/>
          <w:lang w:val="lt-LT"/>
        </w:rPr>
        <w:t xml:space="preserve">, </w:t>
      </w:r>
      <w:r w:rsidRPr="00FF142C">
        <w:rPr>
          <w:lang w:val="lt-LT"/>
        </w:rPr>
        <w:t>nenormalus širdies elektrinis laidumas</w:t>
      </w:r>
      <w:r w:rsidRPr="00FF142C">
        <w:rPr>
          <w:noProof/>
          <w:lang w:val="lt-LT"/>
        </w:rPr>
        <w:t xml:space="preserve">, </w:t>
      </w:r>
      <w:r w:rsidRPr="00FF142C">
        <w:rPr>
          <w:lang w:val="lt-LT"/>
        </w:rPr>
        <w:t>Jūsų širdies QT intervalo pailgėjimas</w:t>
      </w:r>
      <w:r w:rsidRPr="00FF142C">
        <w:rPr>
          <w:noProof/>
          <w:lang w:val="lt-LT"/>
        </w:rPr>
        <w:t xml:space="preserve">, </w:t>
      </w:r>
      <w:r w:rsidRPr="00FF142C">
        <w:rPr>
          <w:lang w:val="lt-LT"/>
        </w:rPr>
        <w:t>retas širdies plakimas, užrašyta nenormali širdies elektrinė veikla (elektrokardiogramoje arba EKG), širdies plazdėjimo arba mušimo krūtinėje pojūtis (palpitacijos)</w:t>
      </w:r>
      <w:r>
        <w:rPr>
          <w:lang w:val="lt-LT"/>
        </w:rPr>
        <w:t>.</w:t>
      </w:r>
    </w:p>
    <w:p w14:paraId="63F77957" w14:textId="77777777" w:rsidR="00240DBC" w:rsidRDefault="00240DBC" w:rsidP="00240DBC">
      <w:pPr>
        <w:numPr>
          <w:ilvl w:val="0"/>
          <w:numId w:val="23"/>
        </w:numPr>
        <w:spacing w:line="240" w:lineRule="auto"/>
        <w:rPr>
          <w:noProof/>
          <w:lang w:val="lt-LT"/>
        </w:rPr>
      </w:pPr>
      <w:r>
        <w:rPr>
          <w:lang w:val="lt-LT"/>
        </w:rPr>
        <w:lastRenderedPageBreak/>
        <w:t>S</w:t>
      </w:r>
      <w:r w:rsidRPr="00FF142C">
        <w:rPr>
          <w:lang w:val="lt-LT"/>
        </w:rPr>
        <w:t xml:space="preserve">umažėjęs kraujospūdis, sumažėjęs kraujospūdis atsistojant (todėl, kai kurie žmonės, vartojantys </w:t>
      </w:r>
      <w:r>
        <w:rPr>
          <w:lang w:val="lt-LT"/>
        </w:rPr>
        <w:t>risperidoną</w:t>
      </w:r>
      <w:r w:rsidRPr="00FF142C">
        <w:rPr>
          <w:lang w:val="lt-LT"/>
        </w:rPr>
        <w:t xml:space="preserve">, gali jausti silpnumą, galvos svaigimą arba, staigiai atsisėdus ar atsistojus, nualpti), </w:t>
      </w:r>
      <w:r w:rsidRPr="00FF142C">
        <w:rPr>
          <w:noProof/>
          <w:lang w:val="lt-LT"/>
        </w:rPr>
        <w:t>raudonis</w:t>
      </w:r>
      <w:r>
        <w:rPr>
          <w:noProof/>
          <w:lang w:val="lt-LT"/>
        </w:rPr>
        <w:t>.</w:t>
      </w:r>
    </w:p>
    <w:p w14:paraId="27F6F9F0" w14:textId="77777777" w:rsidR="00240DBC" w:rsidRDefault="00240DBC" w:rsidP="00240DBC">
      <w:pPr>
        <w:numPr>
          <w:ilvl w:val="0"/>
          <w:numId w:val="23"/>
        </w:numPr>
        <w:spacing w:line="240" w:lineRule="auto"/>
        <w:rPr>
          <w:noProof/>
          <w:lang w:val="lt-LT"/>
        </w:rPr>
      </w:pPr>
      <w:r>
        <w:rPr>
          <w:lang w:val="lt-LT"/>
        </w:rPr>
        <w:t>P</w:t>
      </w:r>
      <w:r w:rsidRPr="00FF142C">
        <w:rPr>
          <w:lang w:val="lt-LT"/>
        </w:rPr>
        <w:t xml:space="preserve">laučių uždegimas dėl maisto įkvėpimo į plaučius, </w:t>
      </w:r>
      <w:r w:rsidRPr="00FF142C">
        <w:rPr>
          <w:noProof/>
          <w:lang w:val="lt-LT"/>
        </w:rPr>
        <w:t xml:space="preserve">plaučių kongestija </w:t>
      </w:r>
      <w:r w:rsidRPr="00FF142C">
        <w:rPr>
          <w:lang w:val="lt-LT"/>
        </w:rPr>
        <w:t>(perpildymas krauju)</w:t>
      </w:r>
      <w:r w:rsidRPr="00FF142C">
        <w:rPr>
          <w:noProof/>
          <w:lang w:val="lt-LT"/>
        </w:rPr>
        <w:t>, kvėpavimo takų kongestija, karkalai plaučiuose, švokštimas, balso sutrikimas, kvėpavimo takų sutrikimas</w:t>
      </w:r>
      <w:r>
        <w:rPr>
          <w:noProof/>
          <w:lang w:val="lt-LT"/>
        </w:rPr>
        <w:t>.</w:t>
      </w:r>
    </w:p>
    <w:p w14:paraId="48DF4547" w14:textId="77777777" w:rsidR="00240DBC" w:rsidRDefault="00240DBC" w:rsidP="00240DBC">
      <w:pPr>
        <w:numPr>
          <w:ilvl w:val="0"/>
          <w:numId w:val="23"/>
        </w:numPr>
        <w:spacing w:line="240" w:lineRule="auto"/>
        <w:rPr>
          <w:noProof/>
          <w:lang w:val="lt-LT"/>
        </w:rPr>
      </w:pPr>
      <w:r>
        <w:rPr>
          <w:lang w:val="lt-LT"/>
        </w:rPr>
        <w:t>S</w:t>
      </w:r>
      <w:r w:rsidRPr="00FF142C">
        <w:rPr>
          <w:lang w:val="lt-LT"/>
        </w:rPr>
        <w:t>krandžio arba žarnyno infekcija</w:t>
      </w:r>
      <w:r w:rsidRPr="00FF142C">
        <w:rPr>
          <w:noProof/>
          <w:lang w:val="lt-LT"/>
        </w:rPr>
        <w:t xml:space="preserve">, išmatų nelaikymas, labai kietos išmatos, sunkumas ryjant, </w:t>
      </w:r>
      <w:r w:rsidRPr="00FF142C">
        <w:rPr>
          <w:lang w:val="lt-LT"/>
        </w:rPr>
        <w:t>pernelyg didelis dujų išsiskyrimas žarnyne</w:t>
      </w:r>
      <w:r>
        <w:rPr>
          <w:lang w:val="lt-LT"/>
        </w:rPr>
        <w:t>.</w:t>
      </w:r>
    </w:p>
    <w:p w14:paraId="38718D82" w14:textId="77777777" w:rsidR="00240DBC" w:rsidRDefault="00240DBC" w:rsidP="00240DBC">
      <w:pPr>
        <w:numPr>
          <w:ilvl w:val="0"/>
          <w:numId w:val="23"/>
        </w:numPr>
        <w:tabs>
          <w:tab w:val="left" w:pos="3630"/>
        </w:tabs>
        <w:spacing w:line="240" w:lineRule="auto"/>
        <w:rPr>
          <w:noProof/>
          <w:lang w:val="lt-LT"/>
        </w:rPr>
      </w:pPr>
      <w:r>
        <w:rPr>
          <w:lang w:val="lt-LT"/>
        </w:rPr>
        <w:t>R</w:t>
      </w:r>
      <w:r w:rsidRPr="00FF142C">
        <w:rPr>
          <w:lang w:val="lt-LT"/>
        </w:rPr>
        <w:t>uplės (vadinamoji dilgėlinė)</w:t>
      </w:r>
      <w:r w:rsidRPr="00FF142C">
        <w:rPr>
          <w:noProof/>
          <w:lang w:val="lt-LT"/>
        </w:rPr>
        <w:t>, niež</w:t>
      </w:r>
      <w:r w:rsidR="00403F3E">
        <w:rPr>
          <w:noProof/>
          <w:lang w:val="lt-LT"/>
        </w:rPr>
        <w:t>ėjimas</w:t>
      </w:r>
      <w:r w:rsidRPr="00FF142C">
        <w:rPr>
          <w:noProof/>
          <w:lang w:val="lt-LT"/>
        </w:rPr>
        <w:t xml:space="preserve">, plaukų slinkimas, odos sustorėjimas, egzema, </w:t>
      </w:r>
      <w:r w:rsidRPr="00FF142C">
        <w:rPr>
          <w:lang w:val="lt-LT"/>
        </w:rPr>
        <w:t>odos sausmė</w:t>
      </w:r>
      <w:r w:rsidRPr="00FF142C">
        <w:rPr>
          <w:noProof/>
          <w:lang w:val="lt-LT"/>
        </w:rPr>
        <w:t xml:space="preserve">, odos spalvos pokytis, spuogai, </w:t>
      </w:r>
      <w:r w:rsidRPr="00FF142C">
        <w:rPr>
          <w:lang w:val="lt-LT"/>
        </w:rPr>
        <w:t>besilupanti, niežtinti galvos arba kūno oda</w:t>
      </w:r>
      <w:r w:rsidRPr="00FF142C">
        <w:rPr>
          <w:noProof/>
          <w:lang w:val="lt-LT"/>
        </w:rPr>
        <w:t>, odos sutrikimas, odos pažaida</w:t>
      </w:r>
      <w:r>
        <w:rPr>
          <w:noProof/>
          <w:lang w:val="lt-LT"/>
        </w:rPr>
        <w:t>.</w:t>
      </w:r>
    </w:p>
    <w:p w14:paraId="774E9076" w14:textId="77777777" w:rsidR="00240DBC" w:rsidRDefault="00240DBC" w:rsidP="00240DBC">
      <w:pPr>
        <w:numPr>
          <w:ilvl w:val="0"/>
          <w:numId w:val="23"/>
        </w:numPr>
        <w:spacing w:line="240" w:lineRule="auto"/>
        <w:rPr>
          <w:noProof/>
          <w:lang w:val="lt-LT"/>
        </w:rPr>
      </w:pPr>
      <w:r w:rsidRPr="00FF142C">
        <w:rPr>
          <w:lang w:val="lt-LT"/>
        </w:rPr>
        <w:t>KFK (kreatinfosfokinazės) aktyvumo padidėjimas kraujyje (fermento, kuris kartais yra išskiriamas irstant raumenims)</w:t>
      </w:r>
      <w:r>
        <w:rPr>
          <w:lang w:val="lt-LT"/>
        </w:rPr>
        <w:t>.</w:t>
      </w:r>
    </w:p>
    <w:p w14:paraId="1C08EFB6" w14:textId="233C229F" w:rsidR="00240DBC" w:rsidRDefault="00240DBC" w:rsidP="00240DBC">
      <w:pPr>
        <w:numPr>
          <w:ilvl w:val="0"/>
          <w:numId w:val="23"/>
        </w:numPr>
        <w:spacing w:line="240" w:lineRule="auto"/>
        <w:rPr>
          <w:noProof/>
          <w:lang w:val="lt-LT"/>
        </w:rPr>
      </w:pPr>
      <w:r>
        <w:rPr>
          <w:noProof/>
          <w:lang w:val="lt-LT"/>
        </w:rPr>
        <w:t>N</w:t>
      </w:r>
      <w:r w:rsidRPr="00FF142C">
        <w:rPr>
          <w:noProof/>
          <w:lang w:val="lt-LT"/>
        </w:rPr>
        <w:t xml:space="preserve">enormali padėtis, sąnarių </w:t>
      </w:r>
      <w:r w:rsidRPr="00FF142C">
        <w:rPr>
          <w:lang w:val="lt-LT"/>
        </w:rPr>
        <w:t>sąstingis</w:t>
      </w:r>
      <w:r w:rsidRPr="00FF142C">
        <w:rPr>
          <w:noProof/>
          <w:lang w:val="lt-LT"/>
        </w:rPr>
        <w:t>, sąnarių patinimas, raumenų silpnumas, kaklo skausmas</w:t>
      </w:r>
      <w:r w:rsidR="00A92B7A">
        <w:rPr>
          <w:noProof/>
          <w:lang w:val="lt-LT"/>
        </w:rPr>
        <w:t>.</w:t>
      </w:r>
    </w:p>
    <w:p w14:paraId="1DE0E1E0" w14:textId="71FF3951" w:rsidR="00240DBC" w:rsidRDefault="001607E5" w:rsidP="00240DBC">
      <w:pPr>
        <w:numPr>
          <w:ilvl w:val="0"/>
          <w:numId w:val="23"/>
        </w:numPr>
        <w:spacing w:line="240" w:lineRule="auto"/>
        <w:rPr>
          <w:noProof/>
          <w:lang w:val="lt-LT"/>
        </w:rPr>
      </w:pPr>
      <w:r>
        <w:rPr>
          <w:noProof/>
          <w:lang w:val="lt-LT"/>
        </w:rPr>
        <w:t>D</w:t>
      </w:r>
      <w:r w:rsidR="00240DBC" w:rsidRPr="00FF142C">
        <w:rPr>
          <w:noProof/>
          <w:lang w:val="lt-LT"/>
        </w:rPr>
        <w:t>ažnas šlapinimasis, negalėjimas pasišlapinti, skausmingas šlapinimasis</w:t>
      </w:r>
      <w:r w:rsidR="00240DBC">
        <w:rPr>
          <w:noProof/>
          <w:lang w:val="lt-LT"/>
        </w:rPr>
        <w:t>.</w:t>
      </w:r>
    </w:p>
    <w:p w14:paraId="57461029" w14:textId="77777777" w:rsidR="00240DBC" w:rsidRDefault="00240DBC" w:rsidP="00240DBC">
      <w:pPr>
        <w:numPr>
          <w:ilvl w:val="0"/>
          <w:numId w:val="23"/>
        </w:numPr>
        <w:spacing w:line="240" w:lineRule="auto"/>
        <w:rPr>
          <w:noProof/>
          <w:lang w:val="lt-LT"/>
        </w:rPr>
      </w:pPr>
      <w:r>
        <w:rPr>
          <w:noProof/>
          <w:lang w:val="lt-LT"/>
        </w:rPr>
        <w:t>E</w:t>
      </w:r>
      <w:r w:rsidRPr="00FF142C">
        <w:rPr>
          <w:noProof/>
          <w:lang w:val="lt-LT"/>
        </w:rPr>
        <w:t>rekcijos sutrikimas, ejakuliacijos sutrikimas</w:t>
      </w:r>
      <w:r>
        <w:rPr>
          <w:noProof/>
          <w:lang w:val="lt-LT"/>
        </w:rPr>
        <w:t>.</w:t>
      </w:r>
    </w:p>
    <w:p w14:paraId="35E6E12B" w14:textId="2314C99D" w:rsidR="00240DBC" w:rsidRDefault="007461DC" w:rsidP="00240DBC">
      <w:pPr>
        <w:numPr>
          <w:ilvl w:val="0"/>
          <w:numId w:val="23"/>
        </w:numPr>
        <w:spacing w:line="240" w:lineRule="auto"/>
        <w:rPr>
          <w:noProof/>
          <w:lang w:val="lt-LT"/>
        </w:rPr>
      </w:pPr>
      <w:r>
        <w:rPr>
          <w:lang w:val="lt-LT"/>
        </w:rPr>
        <w:t>Mėnesinių nebuvimas</w:t>
      </w:r>
      <w:r w:rsidR="00240DBC" w:rsidRPr="00FF142C">
        <w:rPr>
          <w:noProof/>
          <w:lang w:val="lt-LT"/>
        </w:rPr>
        <w:t xml:space="preserve">, </w:t>
      </w:r>
      <w:r>
        <w:rPr>
          <w:lang w:val="lt-LT"/>
        </w:rPr>
        <w:t>nereguliarios</w:t>
      </w:r>
      <w:r w:rsidRPr="00FF142C">
        <w:rPr>
          <w:lang w:val="lt-LT"/>
        </w:rPr>
        <w:t xml:space="preserve"> </w:t>
      </w:r>
      <w:r w:rsidR="00240DBC" w:rsidRPr="00FF142C">
        <w:rPr>
          <w:lang w:val="lt-LT"/>
        </w:rPr>
        <w:t>mėnesinės ar kitos problemos su mėnesinių ciklu (moterims)</w:t>
      </w:r>
      <w:r w:rsidR="00240DBC">
        <w:rPr>
          <w:lang w:val="lt-LT"/>
        </w:rPr>
        <w:t>.</w:t>
      </w:r>
    </w:p>
    <w:p w14:paraId="7558F427" w14:textId="77777777" w:rsidR="00240DBC" w:rsidRDefault="00240DBC" w:rsidP="00240DBC">
      <w:pPr>
        <w:numPr>
          <w:ilvl w:val="0"/>
          <w:numId w:val="23"/>
        </w:numPr>
        <w:spacing w:line="240" w:lineRule="auto"/>
        <w:rPr>
          <w:noProof/>
          <w:lang w:val="lt-LT"/>
        </w:rPr>
      </w:pPr>
      <w:r>
        <w:rPr>
          <w:lang w:val="lt-LT"/>
        </w:rPr>
        <w:t>K</w:t>
      </w:r>
      <w:r w:rsidRPr="00FF142C">
        <w:rPr>
          <w:lang w:val="lt-LT"/>
        </w:rPr>
        <w:t xml:space="preserve">rūtų padidėjimas </w:t>
      </w:r>
      <w:r w:rsidRPr="00FF142C">
        <w:rPr>
          <w:noProof/>
          <w:lang w:val="lt-LT"/>
        </w:rPr>
        <w:t xml:space="preserve">(vyrams), </w:t>
      </w:r>
      <w:r w:rsidRPr="00FF142C">
        <w:rPr>
          <w:lang w:val="lt-LT"/>
        </w:rPr>
        <w:t>pieno tekėjimas iš krūtų</w:t>
      </w:r>
      <w:r w:rsidRPr="00FF142C">
        <w:rPr>
          <w:noProof/>
          <w:lang w:val="lt-LT"/>
        </w:rPr>
        <w:t>, lytinės funkcijos sutrikimas, krūties skausmas, krūties diskomfortas, išskyros iš makšties</w:t>
      </w:r>
      <w:r>
        <w:rPr>
          <w:noProof/>
          <w:lang w:val="lt-LT"/>
        </w:rPr>
        <w:t>.</w:t>
      </w:r>
    </w:p>
    <w:p w14:paraId="709B6B95" w14:textId="77777777" w:rsidR="00240DBC" w:rsidRDefault="00240DBC" w:rsidP="00240DBC">
      <w:pPr>
        <w:numPr>
          <w:ilvl w:val="0"/>
          <w:numId w:val="23"/>
        </w:numPr>
        <w:spacing w:line="240" w:lineRule="auto"/>
        <w:rPr>
          <w:noProof/>
          <w:lang w:val="lt-LT"/>
        </w:rPr>
      </w:pPr>
      <w:r>
        <w:rPr>
          <w:noProof/>
          <w:lang w:val="lt-LT"/>
        </w:rPr>
        <w:t>V</w:t>
      </w:r>
      <w:r w:rsidRPr="00FF142C">
        <w:rPr>
          <w:noProof/>
          <w:lang w:val="lt-LT"/>
        </w:rPr>
        <w:t>eido, burnos, akių arba lūpų patinimas</w:t>
      </w:r>
      <w:r>
        <w:rPr>
          <w:noProof/>
          <w:lang w:val="lt-LT"/>
        </w:rPr>
        <w:t>.</w:t>
      </w:r>
    </w:p>
    <w:p w14:paraId="157B373B" w14:textId="77777777" w:rsidR="00240DBC" w:rsidRDefault="00240DBC" w:rsidP="00240DBC">
      <w:pPr>
        <w:numPr>
          <w:ilvl w:val="0"/>
          <w:numId w:val="23"/>
        </w:numPr>
        <w:spacing w:line="240" w:lineRule="auto"/>
        <w:rPr>
          <w:noProof/>
          <w:lang w:val="lt-LT"/>
        </w:rPr>
      </w:pPr>
      <w:r>
        <w:rPr>
          <w:noProof/>
          <w:lang w:val="lt-LT"/>
        </w:rPr>
        <w:t>Š</w:t>
      </w:r>
      <w:r w:rsidRPr="00FF142C">
        <w:rPr>
          <w:noProof/>
          <w:lang w:val="lt-LT"/>
        </w:rPr>
        <w:t>altkrėtis, kūno temperatūros padidėjimas</w:t>
      </w:r>
      <w:r>
        <w:rPr>
          <w:noProof/>
          <w:lang w:val="lt-LT"/>
        </w:rPr>
        <w:t>.</w:t>
      </w:r>
    </w:p>
    <w:p w14:paraId="33028EE7" w14:textId="77777777" w:rsidR="00240DBC" w:rsidRDefault="00240DBC" w:rsidP="00240DBC">
      <w:pPr>
        <w:numPr>
          <w:ilvl w:val="0"/>
          <w:numId w:val="23"/>
        </w:numPr>
        <w:spacing w:line="240" w:lineRule="auto"/>
        <w:rPr>
          <w:noProof/>
          <w:lang w:val="lt-LT"/>
        </w:rPr>
      </w:pPr>
      <w:r>
        <w:rPr>
          <w:noProof/>
          <w:lang w:val="lt-LT"/>
        </w:rPr>
        <w:t>E</w:t>
      </w:r>
      <w:r w:rsidRPr="00FF142C">
        <w:rPr>
          <w:noProof/>
          <w:lang w:val="lt-LT"/>
        </w:rPr>
        <w:t>isenos pokyčiai</w:t>
      </w:r>
      <w:r>
        <w:rPr>
          <w:noProof/>
          <w:lang w:val="lt-LT"/>
        </w:rPr>
        <w:t>.</w:t>
      </w:r>
    </w:p>
    <w:p w14:paraId="0430FDCD" w14:textId="77777777" w:rsidR="00240DBC" w:rsidRDefault="00240DBC" w:rsidP="00240DBC">
      <w:pPr>
        <w:numPr>
          <w:ilvl w:val="0"/>
          <w:numId w:val="23"/>
        </w:numPr>
        <w:spacing w:line="240" w:lineRule="auto"/>
        <w:rPr>
          <w:noProof/>
          <w:lang w:val="lt-LT"/>
        </w:rPr>
      </w:pPr>
      <w:r>
        <w:rPr>
          <w:noProof/>
          <w:lang w:val="lt-LT"/>
        </w:rPr>
        <w:t>T</w:t>
      </w:r>
      <w:r w:rsidRPr="00FF142C">
        <w:rPr>
          <w:noProof/>
          <w:lang w:val="lt-LT"/>
        </w:rPr>
        <w:t>roškulio pojūtis, negera savijauta, diskomfortas krūtinėje, bloga savijauta, diskomfortas</w:t>
      </w:r>
      <w:r>
        <w:rPr>
          <w:noProof/>
          <w:lang w:val="lt-LT"/>
        </w:rPr>
        <w:t>.</w:t>
      </w:r>
    </w:p>
    <w:p w14:paraId="668558B1" w14:textId="77777777" w:rsidR="00240DBC" w:rsidRDefault="00240DBC" w:rsidP="00240DBC">
      <w:pPr>
        <w:numPr>
          <w:ilvl w:val="0"/>
          <w:numId w:val="23"/>
        </w:numPr>
        <w:spacing w:line="240" w:lineRule="auto"/>
        <w:rPr>
          <w:noProof/>
          <w:lang w:val="lt-LT"/>
        </w:rPr>
      </w:pPr>
      <w:r>
        <w:rPr>
          <w:noProof/>
          <w:lang w:val="lt-LT"/>
        </w:rPr>
        <w:t>P</w:t>
      </w:r>
      <w:r w:rsidRPr="00FF142C">
        <w:rPr>
          <w:noProof/>
          <w:lang w:val="lt-LT"/>
        </w:rPr>
        <w:t>adidėjęs kepenų transaminazių aktyvumas kraujyje, padidėjęs</w:t>
      </w:r>
      <w:r w:rsidRPr="00FF142C">
        <w:rPr>
          <w:lang w:val="lt-LT"/>
        </w:rPr>
        <w:t xml:space="preserve"> GGT (kepenų fermento gama-gliutamiltransferazės) aktyvumas Jūsų kraujyje</w:t>
      </w:r>
      <w:r w:rsidRPr="00FF142C">
        <w:rPr>
          <w:noProof/>
          <w:lang w:val="lt-LT"/>
        </w:rPr>
        <w:t>, padidėjęs kepenų fermentų aktyvumas Jūsų</w:t>
      </w:r>
      <w:r w:rsidRPr="00FF142C">
        <w:rPr>
          <w:lang w:val="lt-LT"/>
        </w:rPr>
        <w:t xml:space="preserve"> kraujyje</w:t>
      </w:r>
      <w:r>
        <w:rPr>
          <w:lang w:val="lt-LT"/>
        </w:rPr>
        <w:t>.</w:t>
      </w:r>
    </w:p>
    <w:p w14:paraId="24A8797C" w14:textId="77777777" w:rsidR="00240DBC" w:rsidRDefault="00240DBC" w:rsidP="00240DBC">
      <w:pPr>
        <w:numPr>
          <w:ilvl w:val="0"/>
          <w:numId w:val="23"/>
        </w:numPr>
        <w:spacing w:line="240" w:lineRule="auto"/>
        <w:rPr>
          <w:noProof/>
          <w:lang w:val="lt-LT"/>
        </w:rPr>
      </w:pPr>
      <w:r>
        <w:rPr>
          <w:noProof/>
          <w:lang w:val="lt-LT"/>
        </w:rPr>
        <w:t>S</w:t>
      </w:r>
      <w:r w:rsidRPr="00FF142C">
        <w:rPr>
          <w:noProof/>
          <w:lang w:val="lt-LT"/>
        </w:rPr>
        <w:t>kausmas dėl procedūros.</w:t>
      </w:r>
    </w:p>
    <w:p w14:paraId="6E495533" w14:textId="77777777" w:rsidR="00240DBC" w:rsidRDefault="00240DBC" w:rsidP="00240DBC">
      <w:pPr>
        <w:numPr>
          <w:ilvl w:val="12"/>
          <w:numId w:val="0"/>
        </w:numPr>
        <w:spacing w:line="240" w:lineRule="auto"/>
        <w:ind w:right="-2"/>
        <w:outlineLvl w:val="0"/>
        <w:rPr>
          <w:lang w:val="lt-LT"/>
        </w:rPr>
      </w:pPr>
    </w:p>
    <w:p w14:paraId="0E56667D" w14:textId="77777777" w:rsidR="00240DBC" w:rsidRDefault="00240DBC" w:rsidP="00240DBC">
      <w:pPr>
        <w:spacing w:line="240" w:lineRule="auto"/>
        <w:rPr>
          <w:b/>
          <w:bCs/>
          <w:lang w:val="lt-LT"/>
        </w:rPr>
      </w:pPr>
      <w:r w:rsidRPr="00342F0C">
        <w:rPr>
          <w:b/>
          <w:bCs/>
          <w:lang w:val="lt-LT"/>
        </w:rPr>
        <w:t>Reti</w:t>
      </w:r>
      <w:r>
        <w:rPr>
          <w:b/>
          <w:bCs/>
          <w:lang w:val="lt-LT"/>
        </w:rPr>
        <w:t xml:space="preserve"> šalutinio poveikio reiškiniai</w:t>
      </w:r>
      <w:r w:rsidRPr="00342F0C">
        <w:rPr>
          <w:b/>
          <w:bCs/>
          <w:lang w:val="lt-LT"/>
        </w:rPr>
        <w:t xml:space="preserve"> (gali pasireikšti </w:t>
      </w:r>
      <w:r>
        <w:rPr>
          <w:b/>
          <w:bCs/>
          <w:lang w:val="lt-LT"/>
        </w:rPr>
        <w:t>rečiau</w:t>
      </w:r>
      <w:r w:rsidRPr="00342F0C">
        <w:rPr>
          <w:b/>
          <w:bCs/>
          <w:lang w:val="lt-LT"/>
        </w:rPr>
        <w:t xml:space="preserve"> kaip 1 iš 1</w:t>
      </w:r>
      <w:r>
        <w:rPr>
          <w:b/>
          <w:bCs/>
          <w:lang w:val="lt-LT"/>
        </w:rPr>
        <w:t> </w:t>
      </w:r>
      <w:r w:rsidRPr="00342F0C">
        <w:rPr>
          <w:b/>
          <w:bCs/>
          <w:lang w:val="lt-LT"/>
        </w:rPr>
        <w:t xml:space="preserve">000 </w:t>
      </w:r>
      <w:r>
        <w:rPr>
          <w:b/>
          <w:bCs/>
          <w:lang w:val="lt-LT"/>
        </w:rPr>
        <w:t>asmenų</w:t>
      </w:r>
      <w:r w:rsidRPr="00342F0C">
        <w:rPr>
          <w:b/>
          <w:bCs/>
          <w:lang w:val="lt-LT"/>
        </w:rPr>
        <w:t>):</w:t>
      </w:r>
    </w:p>
    <w:p w14:paraId="23A67EB0" w14:textId="77777777" w:rsidR="00240DBC" w:rsidRDefault="00240DBC" w:rsidP="00240DBC">
      <w:pPr>
        <w:numPr>
          <w:ilvl w:val="0"/>
          <w:numId w:val="9"/>
        </w:numPr>
        <w:spacing w:line="240" w:lineRule="auto"/>
        <w:rPr>
          <w:noProof/>
          <w:lang w:val="lt-LT"/>
        </w:rPr>
      </w:pPr>
      <w:r>
        <w:rPr>
          <w:noProof/>
          <w:lang w:val="lt-LT"/>
        </w:rPr>
        <w:t>I</w:t>
      </w:r>
      <w:r w:rsidRPr="00FF142C">
        <w:rPr>
          <w:noProof/>
          <w:lang w:val="lt-LT"/>
        </w:rPr>
        <w:t>nfekcija</w:t>
      </w:r>
      <w:r>
        <w:rPr>
          <w:noProof/>
          <w:lang w:val="lt-LT"/>
        </w:rPr>
        <w:t>.</w:t>
      </w:r>
    </w:p>
    <w:p w14:paraId="4556DF08" w14:textId="77777777" w:rsidR="00240DBC" w:rsidRDefault="00240DBC" w:rsidP="00240DBC">
      <w:pPr>
        <w:numPr>
          <w:ilvl w:val="0"/>
          <w:numId w:val="9"/>
        </w:numPr>
        <w:spacing w:line="240" w:lineRule="auto"/>
        <w:rPr>
          <w:noProof/>
          <w:lang w:val="lt-LT"/>
        </w:rPr>
      </w:pPr>
      <w:r>
        <w:rPr>
          <w:lang w:val="lt-LT"/>
        </w:rPr>
        <w:t>N</w:t>
      </w:r>
      <w:r w:rsidRPr="00FF142C">
        <w:rPr>
          <w:lang w:val="lt-LT"/>
        </w:rPr>
        <w:t>eadekvatus šlapimo kiekį kontroliuojančio hormono išsiskyrimas</w:t>
      </w:r>
      <w:r>
        <w:rPr>
          <w:lang w:val="lt-LT"/>
        </w:rPr>
        <w:t>.</w:t>
      </w:r>
    </w:p>
    <w:p w14:paraId="30B71F7B" w14:textId="77777777" w:rsidR="00240DBC" w:rsidRDefault="00240DBC" w:rsidP="00240DBC">
      <w:pPr>
        <w:numPr>
          <w:ilvl w:val="0"/>
          <w:numId w:val="9"/>
        </w:numPr>
        <w:spacing w:line="240" w:lineRule="auto"/>
        <w:rPr>
          <w:noProof/>
          <w:lang w:val="lt-LT"/>
        </w:rPr>
      </w:pPr>
      <w:r>
        <w:rPr>
          <w:lang w:val="lt-LT"/>
        </w:rPr>
        <w:t>Vaikščiojimas miegant.</w:t>
      </w:r>
    </w:p>
    <w:p w14:paraId="7C3F88E6" w14:textId="77777777" w:rsidR="00240DBC" w:rsidRDefault="00240DBC" w:rsidP="00240DBC">
      <w:pPr>
        <w:numPr>
          <w:ilvl w:val="0"/>
          <w:numId w:val="9"/>
        </w:numPr>
        <w:spacing w:line="240" w:lineRule="auto"/>
        <w:rPr>
          <w:noProof/>
          <w:lang w:val="lt-LT"/>
        </w:rPr>
      </w:pPr>
      <w:r>
        <w:rPr>
          <w:lang w:val="lt-LT"/>
        </w:rPr>
        <w:t>Su miegu susijęs valgymo sutrikimas.</w:t>
      </w:r>
    </w:p>
    <w:p w14:paraId="2C73C9E1" w14:textId="77777777" w:rsidR="00240DBC" w:rsidRDefault="00240DBC" w:rsidP="00240DBC">
      <w:pPr>
        <w:numPr>
          <w:ilvl w:val="0"/>
          <w:numId w:val="23"/>
        </w:numPr>
        <w:spacing w:line="240" w:lineRule="auto"/>
        <w:rPr>
          <w:noProof/>
          <w:lang w:val="lt-LT"/>
        </w:rPr>
      </w:pPr>
      <w:r>
        <w:rPr>
          <w:noProof/>
          <w:lang w:val="lt-LT"/>
        </w:rPr>
        <w:t>G</w:t>
      </w:r>
      <w:r w:rsidRPr="001218AE">
        <w:rPr>
          <w:noProof/>
          <w:lang w:val="lt-LT"/>
        </w:rPr>
        <w:t xml:space="preserve">liukozė šlapime, </w:t>
      </w:r>
      <w:r w:rsidRPr="00222890">
        <w:rPr>
          <w:lang w:val="lt-LT"/>
        </w:rPr>
        <w:t>maža gliukozės koncentracija kraujyje</w:t>
      </w:r>
      <w:r w:rsidRPr="00177BED">
        <w:rPr>
          <w:noProof/>
          <w:lang w:val="lt-LT"/>
        </w:rPr>
        <w:t xml:space="preserve">, </w:t>
      </w:r>
      <w:r w:rsidRPr="001218AE">
        <w:rPr>
          <w:lang w:val="lt-LT"/>
        </w:rPr>
        <w:t>didelė trigliceridų (riebalų) koncentracija kraujyje</w:t>
      </w:r>
      <w:r>
        <w:rPr>
          <w:lang w:val="lt-LT"/>
        </w:rPr>
        <w:t>.</w:t>
      </w:r>
    </w:p>
    <w:p w14:paraId="71148CFC" w14:textId="77777777" w:rsidR="00240DBC" w:rsidRDefault="00240DBC" w:rsidP="00240DBC">
      <w:pPr>
        <w:numPr>
          <w:ilvl w:val="0"/>
          <w:numId w:val="23"/>
        </w:numPr>
        <w:spacing w:line="240" w:lineRule="auto"/>
        <w:rPr>
          <w:noProof/>
          <w:lang w:val="lt-LT"/>
        </w:rPr>
      </w:pPr>
      <w:r>
        <w:rPr>
          <w:noProof/>
          <w:lang w:val="lt-LT"/>
        </w:rPr>
        <w:t>E</w:t>
      </w:r>
      <w:r w:rsidRPr="00FF142C">
        <w:rPr>
          <w:noProof/>
          <w:lang w:val="lt-LT"/>
        </w:rPr>
        <w:t xml:space="preserve">mocijų stoka, </w:t>
      </w:r>
      <w:r w:rsidRPr="00FF142C">
        <w:rPr>
          <w:lang w:val="lt-LT"/>
        </w:rPr>
        <w:t>negalėjimas pasiekti orgazmo</w:t>
      </w:r>
      <w:r>
        <w:rPr>
          <w:lang w:val="lt-LT"/>
        </w:rPr>
        <w:t>.</w:t>
      </w:r>
    </w:p>
    <w:p w14:paraId="3C718DFE" w14:textId="77777777" w:rsidR="00240DBC" w:rsidRDefault="00240DBC" w:rsidP="00240DBC">
      <w:pPr>
        <w:numPr>
          <w:ilvl w:val="0"/>
          <w:numId w:val="23"/>
        </w:numPr>
        <w:spacing w:line="240" w:lineRule="auto"/>
        <w:rPr>
          <w:noProof/>
          <w:lang w:val="lt-LT"/>
        </w:rPr>
      </w:pPr>
      <w:r>
        <w:rPr>
          <w:lang w:val="pt-PT"/>
        </w:rPr>
        <w:t>N</w:t>
      </w:r>
      <w:r w:rsidRPr="005275C1">
        <w:rPr>
          <w:lang w:val="pt-PT"/>
        </w:rPr>
        <w:t>ejud</w:t>
      </w:r>
      <w:r w:rsidRPr="00DD3930">
        <w:rPr>
          <w:lang w:val="lt-LT"/>
        </w:rPr>
        <w:t xml:space="preserve">ėjimas </w:t>
      </w:r>
      <w:r>
        <w:rPr>
          <w:lang w:val="lt-LT"/>
        </w:rPr>
        <w:t>a</w:t>
      </w:r>
      <w:r w:rsidRPr="00DD3930">
        <w:rPr>
          <w:lang w:val="lt-LT"/>
        </w:rPr>
        <w:t>r nereagavimas nemiegant</w:t>
      </w:r>
      <w:r w:rsidRPr="005275C1">
        <w:rPr>
          <w:lang w:val="pt-PT"/>
        </w:rPr>
        <w:t xml:space="preserve"> (katatonija)</w:t>
      </w:r>
      <w:r>
        <w:rPr>
          <w:lang w:val="pt-PT"/>
        </w:rPr>
        <w:t>.</w:t>
      </w:r>
    </w:p>
    <w:p w14:paraId="6B611938" w14:textId="77777777" w:rsidR="00240DBC" w:rsidRDefault="00240DBC" w:rsidP="00240DBC">
      <w:pPr>
        <w:numPr>
          <w:ilvl w:val="0"/>
          <w:numId w:val="9"/>
        </w:numPr>
        <w:spacing w:line="240" w:lineRule="auto"/>
        <w:rPr>
          <w:noProof/>
          <w:lang w:val="lt-LT"/>
        </w:rPr>
      </w:pPr>
      <w:r>
        <w:rPr>
          <w:lang w:val="lt-LT"/>
        </w:rPr>
        <w:t>S</w:t>
      </w:r>
      <w:r w:rsidRPr="00C35FE3">
        <w:rPr>
          <w:lang w:val="lt-LT"/>
        </w:rPr>
        <w:t>megenų kraujagyslių problemos</w:t>
      </w:r>
      <w:r>
        <w:rPr>
          <w:lang w:val="lt-LT"/>
        </w:rPr>
        <w:t>.</w:t>
      </w:r>
    </w:p>
    <w:p w14:paraId="07117248" w14:textId="77777777" w:rsidR="00240DBC" w:rsidRPr="00342F0C" w:rsidRDefault="00240DBC" w:rsidP="00240DBC">
      <w:pPr>
        <w:numPr>
          <w:ilvl w:val="0"/>
          <w:numId w:val="3"/>
        </w:numPr>
        <w:tabs>
          <w:tab w:val="clear" w:pos="360"/>
        </w:tabs>
        <w:spacing w:line="240" w:lineRule="auto"/>
        <w:ind w:left="567" w:hanging="567"/>
        <w:rPr>
          <w:lang w:val="lt-LT"/>
        </w:rPr>
      </w:pPr>
      <w:r>
        <w:rPr>
          <w:lang w:val="lt-LT"/>
        </w:rPr>
        <w:t>N</w:t>
      </w:r>
      <w:r w:rsidRPr="00342F0C">
        <w:rPr>
          <w:lang w:val="lt-LT"/>
        </w:rPr>
        <w:t xml:space="preserve">ekontroliuojamo </w:t>
      </w:r>
      <w:r>
        <w:rPr>
          <w:lang w:val="lt-LT"/>
        </w:rPr>
        <w:t xml:space="preserve">cukrinio </w:t>
      </w:r>
      <w:r w:rsidRPr="00342F0C">
        <w:rPr>
          <w:lang w:val="lt-LT"/>
        </w:rPr>
        <w:t>diabeto sukelta koma</w:t>
      </w:r>
      <w:r>
        <w:rPr>
          <w:lang w:val="lt-LT"/>
        </w:rPr>
        <w:t>.</w:t>
      </w:r>
    </w:p>
    <w:p w14:paraId="4359EE3A" w14:textId="77777777" w:rsidR="00240DBC" w:rsidRDefault="00240DBC" w:rsidP="00240DBC">
      <w:pPr>
        <w:numPr>
          <w:ilvl w:val="0"/>
          <w:numId w:val="9"/>
        </w:numPr>
        <w:spacing w:line="240" w:lineRule="auto"/>
        <w:rPr>
          <w:noProof/>
          <w:lang w:val="lt-LT"/>
        </w:rPr>
      </w:pPr>
      <w:r>
        <w:rPr>
          <w:noProof/>
          <w:lang w:val="lt-LT"/>
        </w:rPr>
        <w:t>G</w:t>
      </w:r>
      <w:r w:rsidRPr="00FF142C">
        <w:rPr>
          <w:noProof/>
          <w:lang w:val="lt-LT"/>
        </w:rPr>
        <w:t>alvos drebėjimas</w:t>
      </w:r>
      <w:r>
        <w:rPr>
          <w:noProof/>
          <w:lang w:val="lt-LT"/>
        </w:rPr>
        <w:t>.</w:t>
      </w:r>
    </w:p>
    <w:p w14:paraId="6C14F824" w14:textId="77777777" w:rsidR="00240DBC" w:rsidRDefault="00240DBC" w:rsidP="00240DBC">
      <w:pPr>
        <w:numPr>
          <w:ilvl w:val="0"/>
          <w:numId w:val="9"/>
        </w:numPr>
        <w:spacing w:line="240" w:lineRule="auto"/>
        <w:rPr>
          <w:noProof/>
          <w:lang w:val="lt-LT"/>
        </w:rPr>
      </w:pPr>
      <w:r>
        <w:rPr>
          <w:noProof/>
          <w:lang w:val="lt-LT"/>
        </w:rPr>
        <w:t>G</w:t>
      </w:r>
      <w:r w:rsidRPr="00FF142C">
        <w:rPr>
          <w:noProof/>
          <w:lang w:val="lt-LT"/>
        </w:rPr>
        <w:t>laukoma (</w:t>
      </w:r>
      <w:r w:rsidRPr="00FF142C">
        <w:rPr>
          <w:lang w:val="lt-LT"/>
        </w:rPr>
        <w:t>padidėjęs spaudimas akies obuolio viduje</w:t>
      </w:r>
      <w:r w:rsidRPr="00FF142C">
        <w:rPr>
          <w:noProof/>
          <w:lang w:val="lt-LT"/>
        </w:rPr>
        <w:t xml:space="preserve">), </w:t>
      </w:r>
      <w:r w:rsidRPr="00FF142C">
        <w:rPr>
          <w:lang w:val="lt-LT"/>
        </w:rPr>
        <w:t>akių judesių problemos</w:t>
      </w:r>
      <w:r w:rsidRPr="00FF142C">
        <w:rPr>
          <w:noProof/>
          <w:lang w:val="lt-LT"/>
        </w:rPr>
        <w:t xml:space="preserve">, akies sukamieji judesiai, </w:t>
      </w:r>
      <w:r w:rsidRPr="00FF142C">
        <w:rPr>
          <w:lang w:val="lt-LT"/>
        </w:rPr>
        <w:t>akies voko pakraščio luobas</w:t>
      </w:r>
      <w:r>
        <w:rPr>
          <w:lang w:val="lt-LT"/>
        </w:rPr>
        <w:t>.</w:t>
      </w:r>
    </w:p>
    <w:p w14:paraId="7B806B72" w14:textId="77777777" w:rsidR="00240DBC" w:rsidRDefault="00240DBC" w:rsidP="00240DBC">
      <w:pPr>
        <w:numPr>
          <w:ilvl w:val="0"/>
          <w:numId w:val="9"/>
        </w:numPr>
        <w:spacing w:line="240" w:lineRule="auto"/>
        <w:rPr>
          <w:noProof/>
          <w:lang w:val="lt-LT"/>
        </w:rPr>
      </w:pPr>
      <w:r>
        <w:rPr>
          <w:lang w:val="lt-LT"/>
        </w:rPr>
        <w:t>A</w:t>
      </w:r>
      <w:r w:rsidRPr="00FF142C">
        <w:rPr>
          <w:lang w:val="lt-LT"/>
        </w:rPr>
        <w:t xml:space="preserve">kių sutrikimai kataraktos operacijos metu. Jeigu vartojate ar esate vartoję </w:t>
      </w:r>
      <w:r>
        <w:rPr>
          <w:lang w:val="lt-LT"/>
        </w:rPr>
        <w:t>Risperidone Grindeks</w:t>
      </w:r>
      <w:r w:rsidRPr="00FF142C">
        <w:rPr>
          <w:lang w:val="lt-LT"/>
        </w:rPr>
        <w:t>, kataraktos operacijos metu gali atsirasti būklė, kuri vadinama operaciniu suglebusios rainelės sindromu (OSRS). Jeigu Jums yra reikalinga kataraktos operacija, būtinai pasakykite savo akių gydytojui, kad vartojate arba vartojote šio vaisto</w:t>
      </w:r>
      <w:r>
        <w:rPr>
          <w:lang w:val="lt-LT"/>
        </w:rPr>
        <w:t>.</w:t>
      </w:r>
    </w:p>
    <w:p w14:paraId="08A6E3B0" w14:textId="77777777" w:rsidR="00240DBC" w:rsidRDefault="00240DBC" w:rsidP="00240DBC">
      <w:pPr>
        <w:numPr>
          <w:ilvl w:val="0"/>
          <w:numId w:val="9"/>
        </w:numPr>
        <w:spacing w:line="240" w:lineRule="auto"/>
        <w:rPr>
          <w:lang w:val="lt-LT"/>
        </w:rPr>
      </w:pPr>
      <w:r>
        <w:rPr>
          <w:lang w:val="lt-LT"/>
        </w:rPr>
        <w:t>P</w:t>
      </w:r>
      <w:r w:rsidRPr="00FF142C">
        <w:rPr>
          <w:lang w:val="lt-LT"/>
        </w:rPr>
        <w:t>avojingai maži kiekiai tam tikrų baltųjų kraujo ląstelių, reikalingų kovoti su infekcija Jūsų kraujyje</w:t>
      </w:r>
      <w:r>
        <w:rPr>
          <w:lang w:val="lt-LT"/>
        </w:rPr>
        <w:t>.</w:t>
      </w:r>
    </w:p>
    <w:p w14:paraId="05798060" w14:textId="77777777" w:rsidR="00240DBC" w:rsidRDefault="00240DBC" w:rsidP="00240DBC">
      <w:pPr>
        <w:numPr>
          <w:ilvl w:val="0"/>
          <w:numId w:val="9"/>
        </w:numPr>
        <w:spacing w:line="240" w:lineRule="auto"/>
        <w:rPr>
          <w:lang w:val="lt-LT"/>
        </w:rPr>
      </w:pPr>
      <w:r>
        <w:rPr>
          <w:noProof/>
          <w:lang w:val="lt-LT"/>
        </w:rPr>
        <w:t>P</w:t>
      </w:r>
      <w:r w:rsidRPr="00C35FE3">
        <w:rPr>
          <w:noProof/>
          <w:lang w:val="lt-LT"/>
        </w:rPr>
        <w:t>avojingai gausus vandens vartojimas</w:t>
      </w:r>
      <w:r>
        <w:rPr>
          <w:noProof/>
          <w:lang w:val="lt-LT"/>
        </w:rPr>
        <w:t>.</w:t>
      </w:r>
    </w:p>
    <w:p w14:paraId="213EA783" w14:textId="77777777" w:rsidR="00240DBC" w:rsidRDefault="00240DBC" w:rsidP="00240DBC">
      <w:pPr>
        <w:numPr>
          <w:ilvl w:val="0"/>
          <w:numId w:val="9"/>
        </w:numPr>
        <w:spacing w:line="240" w:lineRule="auto"/>
        <w:rPr>
          <w:noProof/>
          <w:lang w:val="lt-LT"/>
        </w:rPr>
      </w:pPr>
      <w:r>
        <w:rPr>
          <w:lang w:val="lt-LT"/>
        </w:rPr>
        <w:t>N</w:t>
      </w:r>
      <w:r w:rsidRPr="00FF142C">
        <w:rPr>
          <w:lang w:val="lt-LT"/>
        </w:rPr>
        <w:t>ereguliarus širdies plakimas</w:t>
      </w:r>
      <w:r>
        <w:rPr>
          <w:lang w:val="lt-LT"/>
        </w:rPr>
        <w:t>.</w:t>
      </w:r>
    </w:p>
    <w:p w14:paraId="7BAD0EC0" w14:textId="77777777" w:rsidR="00240DBC" w:rsidRDefault="00240DBC" w:rsidP="00240DBC">
      <w:pPr>
        <w:numPr>
          <w:ilvl w:val="0"/>
          <w:numId w:val="9"/>
        </w:numPr>
        <w:spacing w:line="240" w:lineRule="auto"/>
        <w:rPr>
          <w:noProof/>
          <w:lang w:val="lt-LT"/>
        </w:rPr>
      </w:pPr>
      <w:r>
        <w:rPr>
          <w:noProof/>
          <w:lang w:val="lt-LT"/>
        </w:rPr>
        <w:t>A</w:t>
      </w:r>
      <w:r w:rsidRPr="00177BED">
        <w:rPr>
          <w:noProof/>
          <w:lang w:val="lt-LT"/>
        </w:rPr>
        <w:t>psunkintas kvėpavimas miego m</w:t>
      </w:r>
      <w:r w:rsidRPr="00C35FE3">
        <w:rPr>
          <w:lang w:val="lt-LT"/>
        </w:rPr>
        <w:t>etu</w:t>
      </w:r>
      <w:r w:rsidRPr="00C35FE3">
        <w:rPr>
          <w:noProof/>
          <w:lang w:val="lt-LT"/>
        </w:rPr>
        <w:t xml:space="preserve"> (miego apnėja), </w:t>
      </w:r>
      <w:r w:rsidRPr="00C35FE3">
        <w:rPr>
          <w:lang w:val="lt-LT"/>
        </w:rPr>
        <w:t>greitas, paviršutiniškas kvėpavimas</w:t>
      </w:r>
      <w:r>
        <w:rPr>
          <w:lang w:val="lt-LT"/>
        </w:rPr>
        <w:t>.</w:t>
      </w:r>
    </w:p>
    <w:p w14:paraId="391BC480" w14:textId="77777777" w:rsidR="00240DBC" w:rsidRDefault="00240DBC" w:rsidP="00240DBC">
      <w:pPr>
        <w:numPr>
          <w:ilvl w:val="0"/>
          <w:numId w:val="9"/>
        </w:numPr>
        <w:spacing w:line="240" w:lineRule="auto"/>
        <w:rPr>
          <w:noProof/>
          <w:lang w:val="lt-LT"/>
        </w:rPr>
      </w:pPr>
      <w:r>
        <w:rPr>
          <w:noProof/>
          <w:lang w:val="lt-LT"/>
        </w:rPr>
        <w:t>K</w:t>
      </w:r>
      <w:r w:rsidRPr="00FF142C">
        <w:rPr>
          <w:noProof/>
          <w:lang w:val="lt-LT"/>
        </w:rPr>
        <w:t>asos uždegimas, žarnų nepraeinamumas</w:t>
      </w:r>
      <w:r>
        <w:rPr>
          <w:noProof/>
          <w:lang w:val="lt-LT"/>
        </w:rPr>
        <w:t>.</w:t>
      </w:r>
    </w:p>
    <w:p w14:paraId="794E39F0" w14:textId="77777777" w:rsidR="00240DBC" w:rsidRDefault="00240DBC" w:rsidP="00240DBC">
      <w:pPr>
        <w:numPr>
          <w:ilvl w:val="0"/>
          <w:numId w:val="9"/>
        </w:numPr>
        <w:spacing w:line="240" w:lineRule="auto"/>
        <w:rPr>
          <w:noProof/>
          <w:lang w:val="lt-LT"/>
        </w:rPr>
      </w:pPr>
      <w:r>
        <w:rPr>
          <w:noProof/>
          <w:lang w:val="lt-LT"/>
        </w:rPr>
        <w:t>P</w:t>
      </w:r>
      <w:r w:rsidRPr="00FF142C">
        <w:rPr>
          <w:noProof/>
          <w:lang w:val="lt-LT"/>
        </w:rPr>
        <w:t xml:space="preserve">atinęs liežuvis, suskeldėjusios lūpos, </w:t>
      </w:r>
      <w:r w:rsidRPr="00FF142C">
        <w:rPr>
          <w:lang w:val="lt-LT"/>
        </w:rPr>
        <w:t>odos išbėrimas susijęs su vaisto vartojimu</w:t>
      </w:r>
      <w:r>
        <w:rPr>
          <w:lang w:val="lt-LT"/>
        </w:rPr>
        <w:t>.</w:t>
      </w:r>
    </w:p>
    <w:p w14:paraId="4911AB6A" w14:textId="77777777" w:rsidR="00240DBC" w:rsidRDefault="00240DBC" w:rsidP="00240DBC">
      <w:pPr>
        <w:numPr>
          <w:ilvl w:val="0"/>
          <w:numId w:val="9"/>
        </w:numPr>
        <w:spacing w:line="240" w:lineRule="auto"/>
        <w:rPr>
          <w:noProof/>
          <w:lang w:val="lt-LT"/>
        </w:rPr>
      </w:pPr>
      <w:r>
        <w:rPr>
          <w:noProof/>
          <w:lang w:val="lt-LT"/>
        </w:rPr>
        <w:t>P</w:t>
      </w:r>
      <w:r w:rsidRPr="00FF142C">
        <w:rPr>
          <w:noProof/>
          <w:lang w:val="lt-LT"/>
        </w:rPr>
        <w:t>leiskanos</w:t>
      </w:r>
      <w:r>
        <w:rPr>
          <w:noProof/>
          <w:lang w:val="lt-LT"/>
        </w:rPr>
        <w:t>.</w:t>
      </w:r>
    </w:p>
    <w:p w14:paraId="45E9EBD5" w14:textId="77777777" w:rsidR="00240DBC" w:rsidRDefault="00240DBC" w:rsidP="00240DBC">
      <w:pPr>
        <w:numPr>
          <w:ilvl w:val="0"/>
          <w:numId w:val="9"/>
        </w:numPr>
        <w:spacing w:line="240" w:lineRule="auto"/>
        <w:rPr>
          <w:noProof/>
          <w:lang w:val="lt-LT"/>
        </w:rPr>
      </w:pPr>
      <w:r>
        <w:rPr>
          <w:lang w:val="lt-LT"/>
        </w:rPr>
        <w:t>R</w:t>
      </w:r>
      <w:r w:rsidRPr="00FF142C">
        <w:rPr>
          <w:lang w:val="lt-LT"/>
        </w:rPr>
        <w:t>aumenų skaidulų suirimas ir raumenų skausmas (rabdomiolizė)</w:t>
      </w:r>
      <w:r>
        <w:rPr>
          <w:lang w:val="lt-LT"/>
        </w:rPr>
        <w:t>.</w:t>
      </w:r>
    </w:p>
    <w:p w14:paraId="3A091A8E" w14:textId="77777777" w:rsidR="00240DBC" w:rsidRDefault="00240DBC" w:rsidP="00240DBC">
      <w:pPr>
        <w:numPr>
          <w:ilvl w:val="0"/>
          <w:numId w:val="9"/>
        </w:numPr>
        <w:spacing w:line="240" w:lineRule="auto"/>
        <w:rPr>
          <w:noProof/>
          <w:lang w:val="lt-LT"/>
        </w:rPr>
      </w:pPr>
      <w:r>
        <w:rPr>
          <w:lang w:val="lt-LT"/>
        </w:rPr>
        <w:t>M</w:t>
      </w:r>
      <w:r w:rsidRPr="00FF142C">
        <w:rPr>
          <w:lang w:val="lt-LT"/>
        </w:rPr>
        <w:t>ėnesinių vėlavimas</w:t>
      </w:r>
      <w:r w:rsidRPr="00FF142C">
        <w:rPr>
          <w:noProof/>
          <w:lang w:val="lt-LT"/>
        </w:rPr>
        <w:t xml:space="preserve">, </w:t>
      </w:r>
      <w:r w:rsidRPr="00FF142C">
        <w:rPr>
          <w:lang w:val="lt-LT"/>
        </w:rPr>
        <w:t>krūtų liaukų padidėjimas</w:t>
      </w:r>
      <w:r w:rsidRPr="00FF142C">
        <w:rPr>
          <w:noProof/>
          <w:lang w:val="lt-LT"/>
        </w:rPr>
        <w:t>, krūties padidėjimas, išskyros iš krūtų</w:t>
      </w:r>
      <w:r>
        <w:rPr>
          <w:noProof/>
          <w:lang w:val="lt-LT"/>
        </w:rPr>
        <w:t>.</w:t>
      </w:r>
    </w:p>
    <w:p w14:paraId="0A4C7AB4" w14:textId="77777777" w:rsidR="00240DBC" w:rsidRDefault="00240DBC" w:rsidP="00240DBC">
      <w:pPr>
        <w:numPr>
          <w:ilvl w:val="0"/>
          <w:numId w:val="9"/>
        </w:numPr>
        <w:spacing w:line="240" w:lineRule="auto"/>
        <w:rPr>
          <w:lang w:val="lt-LT"/>
        </w:rPr>
      </w:pPr>
      <w:r>
        <w:rPr>
          <w:lang w:val="lt-LT"/>
        </w:rPr>
        <w:lastRenderedPageBreak/>
        <w:t>P</w:t>
      </w:r>
      <w:r w:rsidRPr="00FF142C">
        <w:rPr>
          <w:lang w:val="lt-LT"/>
        </w:rPr>
        <w:t>adidėjusi insulino (cukraus koncentraciją kraujyje kontroliuojančio hormono) koncentracija Jūsų kraujyje</w:t>
      </w:r>
      <w:r>
        <w:rPr>
          <w:lang w:val="lt-LT"/>
        </w:rPr>
        <w:t>.</w:t>
      </w:r>
    </w:p>
    <w:p w14:paraId="330BF8F3" w14:textId="77777777" w:rsidR="00240DBC" w:rsidRDefault="00240DBC" w:rsidP="00240DBC">
      <w:pPr>
        <w:numPr>
          <w:ilvl w:val="0"/>
          <w:numId w:val="9"/>
        </w:numPr>
        <w:spacing w:line="240" w:lineRule="auto"/>
        <w:rPr>
          <w:lang w:val="lt-LT"/>
        </w:rPr>
      </w:pPr>
      <w:r>
        <w:rPr>
          <w:lang w:val="lt-LT"/>
        </w:rPr>
        <w:t>O</w:t>
      </w:r>
      <w:r w:rsidRPr="00FF142C">
        <w:rPr>
          <w:lang w:val="lt-LT"/>
        </w:rPr>
        <w:t>dos sukietėjimas</w:t>
      </w:r>
      <w:r>
        <w:rPr>
          <w:lang w:val="lt-LT"/>
        </w:rPr>
        <w:t>.</w:t>
      </w:r>
    </w:p>
    <w:p w14:paraId="6D5A4689" w14:textId="77777777" w:rsidR="00240DBC" w:rsidRDefault="00240DBC" w:rsidP="00240DBC">
      <w:pPr>
        <w:numPr>
          <w:ilvl w:val="0"/>
          <w:numId w:val="9"/>
        </w:numPr>
        <w:spacing w:line="240" w:lineRule="auto"/>
        <w:rPr>
          <w:noProof/>
          <w:lang w:val="lt-LT"/>
        </w:rPr>
      </w:pPr>
      <w:r>
        <w:rPr>
          <w:lang w:val="lt-LT"/>
        </w:rPr>
        <w:t>S</w:t>
      </w:r>
      <w:r w:rsidRPr="00FF142C">
        <w:rPr>
          <w:lang w:val="lt-LT"/>
        </w:rPr>
        <w:t>umažėjusi kūno temperatūra, rankų ir kojų šaltumas</w:t>
      </w:r>
      <w:r>
        <w:rPr>
          <w:lang w:val="lt-LT"/>
        </w:rPr>
        <w:t>.</w:t>
      </w:r>
    </w:p>
    <w:p w14:paraId="3B50E1D1" w14:textId="77777777" w:rsidR="00240DBC" w:rsidRDefault="00240DBC" w:rsidP="00240DBC">
      <w:pPr>
        <w:numPr>
          <w:ilvl w:val="0"/>
          <w:numId w:val="9"/>
        </w:numPr>
        <w:spacing w:line="240" w:lineRule="auto"/>
        <w:rPr>
          <w:noProof/>
          <w:lang w:val="lt-LT"/>
        </w:rPr>
      </w:pPr>
      <w:r>
        <w:rPr>
          <w:lang w:val="lt-LT"/>
        </w:rPr>
        <w:t>V</w:t>
      </w:r>
      <w:r w:rsidRPr="00FF142C">
        <w:rPr>
          <w:lang w:val="lt-LT"/>
        </w:rPr>
        <w:t>aisto vartojimo nutraukimo simptomai</w:t>
      </w:r>
      <w:r>
        <w:rPr>
          <w:lang w:val="lt-LT"/>
        </w:rPr>
        <w:t>.</w:t>
      </w:r>
    </w:p>
    <w:p w14:paraId="28F3E612" w14:textId="77777777" w:rsidR="00240DBC" w:rsidRDefault="00240DBC" w:rsidP="00240DBC">
      <w:pPr>
        <w:numPr>
          <w:ilvl w:val="0"/>
          <w:numId w:val="3"/>
        </w:numPr>
        <w:tabs>
          <w:tab w:val="clear" w:pos="360"/>
        </w:tabs>
        <w:spacing w:line="240" w:lineRule="auto"/>
        <w:ind w:left="567" w:hanging="567"/>
        <w:rPr>
          <w:lang w:val="lt-LT"/>
        </w:rPr>
      </w:pPr>
      <w:r>
        <w:rPr>
          <w:lang w:val="lt-LT"/>
        </w:rPr>
        <w:t>O</w:t>
      </w:r>
      <w:r w:rsidRPr="00FF142C">
        <w:rPr>
          <w:lang w:val="lt-LT"/>
        </w:rPr>
        <w:t>dos ir akių pageltimas (gelta).</w:t>
      </w:r>
    </w:p>
    <w:p w14:paraId="2FCDFD88" w14:textId="77777777" w:rsidR="00240DBC" w:rsidRDefault="00240DBC" w:rsidP="00240DBC">
      <w:pPr>
        <w:spacing w:line="240" w:lineRule="auto"/>
        <w:rPr>
          <w:lang w:val="lt-LT"/>
        </w:rPr>
      </w:pPr>
    </w:p>
    <w:p w14:paraId="0C841EB4" w14:textId="77777777" w:rsidR="00240DBC" w:rsidRDefault="00240DBC" w:rsidP="00240DBC">
      <w:pPr>
        <w:keepNext/>
        <w:spacing w:line="240" w:lineRule="auto"/>
        <w:rPr>
          <w:b/>
          <w:bCs/>
          <w:lang w:val="lt-LT"/>
        </w:rPr>
      </w:pPr>
      <w:r w:rsidRPr="00342F0C">
        <w:rPr>
          <w:b/>
          <w:bCs/>
          <w:lang w:val="lt-LT"/>
        </w:rPr>
        <w:t xml:space="preserve">Labai reti </w:t>
      </w:r>
      <w:r>
        <w:rPr>
          <w:b/>
          <w:bCs/>
          <w:lang w:val="lt-LT"/>
        </w:rPr>
        <w:t>šalutinio poveikio reiškiniai</w:t>
      </w:r>
      <w:r w:rsidRPr="00FF142C">
        <w:rPr>
          <w:b/>
          <w:bCs/>
          <w:lang w:val="lt-LT"/>
        </w:rPr>
        <w:t xml:space="preserve"> </w:t>
      </w:r>
      <w:r w:rsidRPr="00342F0C">
        <w:rPr>
          <w:b/>
          <w:bCs/>
          <w:lang w:val="lt-LT"/>
        </w:rPr>
        <w:t xml:space="preserve">(gali pasireikšti </w:t>
      </w:r>
      <w:r>
        <w:rPr>
          <w:b/>
          <w:bCs/>
          <w:lang w:val="lt-LT"/>
        </w:rPr>
        <w:t>rečiau</w:t>
      </w:r>
      <w:r w:rsidRPr="00342F0C">
        <w:rPr>
          <w:b/>
          <w:bCs/>
          <w:lang w:val="lt-LT"/>
        </w:rPr>
        <w:t xml:space="preserve"> kaip 1 iš 10</w:t>
      </w:r>
      <w:r>
        <w:rPr>
          <w:b/>
          <w:bCs/>
          <w:lang w:val="lt-LT"/>
        </w:rPr>
        <w:t> </w:t>
      </w:r>
      <w:r w:rsidRPr="00342F0C">
        <w:rPr>
          <w:b/>
          <w:bCs/>
          <w:lang w:val="lt-LT"/>
        </w:rPr>
        <w:t xml:space="preserve">000 </w:t>
      </w:r>
      <w:r>
        <w:rPr>
          <w:b/>
          <w:bCs/>
          <w:lang w:val="lt-LT"/>
        </w:rPr>
        <w:t>asmenų</w:t>
      </w:r>
      <w:r w:rsidRPr="00342F0C">
        <w:rPr>
          <w:b/>
          <w:bCs/>
          <w:lang w:val="lt-LT"/>
        </w:rPr>
        <w:t>):</w:t>
      </w:r>
    </w:p>
    <w:p w14:paraId="439AA021" w14:textId="77777777" w:rsidR="00240DBC" w:rsidRPr="00342F0C" w:rsidRDefault="00240DBC" w:rsidP="00240DBC">
      <w:pPr>
        <w:numPr>
          <w:ilvl w:val="0"/>
          <w:numId w:val="2"/>
        </w:numPr>
        <w:tabs>
          <w:tab w:val="left" w:pos="567"/>
        </w:tabs>
        <w:spacing w:line="240" w:lineRule="auto"/>
        <w:ind w:left="567" w:hanging="567"/>
        <w:rPr>
          <w:lang w:val="lt-LT"/>
        </w:rPr>
      </w:pPr>
      <w:r>
        <w:rPr>
          <w:lang w:val="lt-LT"/>
        </w:rPr>
        <w:t>G</w:t>
      </w:r>
      <w:r w:rsidRPr="00342F0C">
        <w:rPr>
          <w:lang w:val="lt-LT"/>
        </w:rPr>
        <w:t>yvybei pavojingos nekontroliuojamo</w:t>
      </w:r>
      <w:r w:rsidRPr="00FF142C">
        <w:rPr>
          <w:lang w:val="lt-LT"/>
        </w:rPr>
        <w:t xml:space="preserve"> </w:t>
      </w:r>
      <w:r>
        <w:rPr>
          <w:lang w:val="lt-LT"/>
        </w:rPr>
        <w:t>cukrinio</w:t>
      </w:r>
      <w:r w:rsidRPr="00342F0C">
        <w:rPr>
          <w:lang w:val="lt-LT"/>
        </w:rPr>
        <w:t xml:space="preserve"> diabeto komplikacijos</w:t>
      </w:r>
      <w:r>
        <w:rPr>
          <w:lang w:val="lt-LT"/>
        </w:rPr>
        <w:t>.</w:t>
      </w:r>
    </w:p>
    <w:p w14:paraId="1DFDE96F" w14:textId="77777777" w:rsidR="00240DBC" w:rsidRDefault="00240DBC" w:rsidP="00240DBC">
      <w:pPr>
        <w:numPr>
          <w:ilvl w:val="0"/>
          <w:numId w:val="3"/>
        </w:numPr>
        <w:tabs>
          <w:tab w:val="clear" w:pos="360"/>
        </w:tabs>
        <w:spacing w:line="240" w:lineRule="auto"/>
        <w:ind w:left="567" w:hanging="567"/>
        <w:rPr>
          <w:lang w:val="lt-LT"/>
        </w:rPr>
      </w:pPr>
      <w:r>
        <w:rPr>
          <w:lang w:val="lt-LT"/>
        </w:rPr>
        <w:t>S</w:t>
      </w:r>
      <w:r w:rsidRPr="00FF142C">
        <w:rPr>
          <w:lang w:val="lt-LT"/>
        </w:rPr>
        <w:t>unki alerginė reakcija su tinimu, kuris gali apimti gerklę ir sukelti sunkumą kvėpuojant</w:t>
      </w:r>
      <w:r>
        <w:rPr>
          <w:lang w:val="lt-LT"/>
        </w:rPr>
        <w:t>.</w:t>
      </w:r>
    </w:p>
    <w:p w14:paraId="30F0F9D4" w14:textId="32DB936B" w:rsidR="00240DBC" w:rsidRDefault="00240DBC" w:rsidP="00240DBC">
      <w:pPr>
        <w:numPr>
          <w:ilvl w:val="0"/>
          <w:numId w:val="3"/>
        </w:numPr>
        <w:tabs>
          <w:tab w:val="clear" w:pos="360"/>
        </w:tabs>
        <w:spacing w:line="240" w:lineRule="auto"/>
        <w:ind w:left="567" w:hanging="567"/>
        <w:rPr>
          <w:lang w:val="lt-LT"/>
        </w:rPr>
      </w:pPr>
      <w:r>
        <w:rPr>
          <w:lang w:val="lt-LT"/>
        </w:rPr>
        <w:t>Ž</w:t>
      </w:r>
      <w:r w:rsidRPr="00FF142C">
        <w:rPr>
          <w:lang w:val="lt-LT"/>
        </w:rPr>
        <w:t>arn</w:t>
      </w:r>
      <w:r w:rsidR="00A75FC0">
        <w:rPr>
          <w:lang w:val="lt-LT"/>
        </w:rPr>
        <w:t>yno</w:t>
      </w:r>
      <w:r w:rsidRPr="00FF142C">
        <w:rPr>
          <w:lang w:val="lt-LT"/>
        </w:rPr>
        <w:t xml:space="preserve"> raumenų </w:t>
      </w:r>
      <w:r w:rsidR="00A75FC0">
        <w:rPr>
          <w:lang w:val="lt-LT"/>
        </w:rPr>
        <w:t>susitraukimų</w:t>
      </w:r>
      <w:r w:rsidR="00A75FC0" w:rsidRPr="00FF142C">
        <w:rPr>
          <w:lang w:val="lt-LT"/>
        </w:rPr>
        <w:t xml:space="preserve"> </w:t>
      </w:r>
      <w:r w:rsidRPr="00FF142C">
        <w:rPr>
          <w:lang w:val="lt-LT"/>
        </w:rPr>
        <w:t>stoka, kuri sukelia nepraeinamumą.</w:t>
      </w:r>
    </w:p>
    <w:p w14:paraId="27ACFDD4" w14:textId="77777777" w:rsidR="00240DBC" w:rsidRDefault="00240DBC" w:rsidP="00240DBC">
      <w:pPr>
        <w:numPr>
          <w:ilvl w:val="12"/>
          <w:numId w:val="0"/>
        </w:numPr>
        <w:spacing w:line="240" w:lineRule="auto"/>
        <w:ind w:right="-2"/>
        <w:rPr>
          <w:lang w:val="lt-LT"/>
        </w:rPr>
      </w:pPr>
    </w:p>
    <w:p w14:paraId="32927041" w14:textId="77777777" w:rsidR="00240DBC" w:rsidRPr="00247402" w:rsidRDefault="00240DBC" w:rsidP="00240DBC">
      <w:pPr>
        <w:autoSpaceDE w:val="0"/>
        <w:autoSpaceDN w:val="0"/>
        <w:adjustRightInd w:val="0"/>
        <w:rPr>
          <w:lang w:val="lt-LT"/>
        </w:rPr>
      </w:pPr>
      <w:r w:rsidRPr="00EC542C">
        <w:rPr>
          <w:b/>
          <w:bCs/>
          <w:noProof/>
          <w:snapToGrid w:val="0"/>
          <w:lang w:val="lt-LT"/>
        </w:rPr>
        <w:t xml:space="preserve">Šalutinio poveikio reiškiniai, kurių dažnis nežinomas (negali būti apskaičiuotas pagal turimus duomenis): </w:t>
      </w:r>
    </w:p>
    <w:p w14:paraId="36E936F8" w14:textId="77777777" w:rsidR="00240DBC" w:rsidRPr="00247402" w:rsidRDefault="00240DBC" w:rsidP="00240DBC">
      <w:pPr>
        <w:numPr>
          <w:ilvl w:val="0"/>
          <w:numId w:val="2"/>
        </w:numPr>
        <w:tabs>
          <w:tab w:val="left" w:pos="567"/>
        </w:tabs>
        <w:spacing w:line="240" w:lineRule="auto"/>
        <w:ind w:left="567" w:hanging="567"/>
        <w:rPr>
          <w:lang w:val="lt-LT"/>
        </w:rPr>
      </w:pPr>
      <w:r w:rsidRPr="00247402">
        <w:rPr>
          <w:lang w:val="lt-LT"/>
        </w:rPr>
        <w:t xml:space="preserve">Sunkus ar gyvybei pavojingas išbėrimas su pūslėmis ir odos lupimusi, </w:t>
      </w:r>
      <w:r>
        <w:rPr>
          <w:lang w:val="lt-LT"/>
        </w:rPr>
        <w:t xml:space="preserve">kuris </w:t>
      </w:r>
      <w:r w:rsidRPr="00247402">
        <w:rPr>
          <w:lang w:val="lt-LT"/>
        </w:rPr>
        <w:t>gali pirmiausiai pasireikšti burnos ertmėje ir aplink burną, nosį, akis ir lytinius organus bei išplisti į kitas kūno dalis (Stivenso-Džonsono [</w:t>
      </w:r>
      <w:r w:rsidRPr="00CC3D55">
        <w:rPr>
          <w:iCs/>
          <w:lang w:val="lt-LT"/>
        </w:rPr>
        <w:t>Stevens</w:t>
      </w:r>
      <w:r w:rsidRPr="00CC3D55">
        <w:rPr>
          <w:iCs/>
          <w:lang w:val="lt-LT"/>
        </w:rPr>
        <w:noBreakHyphen/>
        <w:t>Johnson</w:t>
      </w:r>
      <w:r w:rsidRPr="00247402">
        <w:rPr>
          <w:lang w:val="lt-LT"/>
        </w:rPr>
        <w:t>] sindromas ar toksinė epidermio nekrolizė).</w:t>
      </w:r>
    </w:p>
    <w:p w14:paraId="2BEE9B44" w14:textId="77777777" w:rsidR="00240DBC" w:rsidRPr="00247402" w:rsidRDefault="00240DBC" w:rsidP="00240DBC">
      <w:pPr>
        <w:numPr>
          <w:ilvl w:val="12"/>
          <w:numId w:val="0"/>
        </w:numPr>
        <w:spacing w:line="240" w:lineRule="auto"/>
        <w:ind w:right="-2"/>
        <w:rPr>
          <w:lang w:val="lt-LT"/>
        </w:rPr>
      </w:pPr>
    </w:p>
    <w:p w14:paraId="7BC74B01" w14:textId="77777777" w:rsidR="00240DBC" w:rsidRDefault="00240DBC" w:rsidP="00240DBC">
      <w:pPr>
        <w:numPr>
          <w:ilvl w:val="12"/>
          <w:numId w:val="0"/>
        </w:numPr>
        <w:spacing w:line="240" w:lineRule="auto"/>
        <w:ind w:right="-2"/>
        <w:rPr>
          <w:lang w:val="lt-LT"/>
        </w:rPr>
      </w:pPr>
      <w:r w:rsidRPr="00FF142C">
        <w:rPr>
          <w:lang w:val="lt-LT"/>
        </w:rPr>
        <w:t>Toliau išvardyti šalutin</w:t>
      </w:r>
      <w:r>
        <w:rPr>
          <w:lang w:val="lt-LT"/>
        </w:rPr>
        <w:t>io poveikio reiškiniai</w:t>
      </w:r>
      <w:r w:rsidRPr="00FF142C">
        <w:rPr>
          <w:lang w:val="lt-LT"/>
        </w:rPr>
        <w:t xml:space="preserve"> buvo pastebėti vartojant kitą vaistą, vadinamą paliperidonu, kuris yra labai panašus į risperidoną, todėl jie taip pat gali būti tikėtini vartojant </w:t>
      </w:r>
      <w:r>
        <w:rPr>
          <w:lang w:val="lt-LT"/>
        </w:rPr>
        <w:t>Risperidone Grindeks</w:t>
      </w:r>
      <w:r w:rsidRPr="00FF142C">
        <w:rPr>
          <w:lang w:val="lt-LT"/>
        </w:rPr>
        <w:t>: greitas širdies plakimas atsistojus.</w:t>
      </w:r>
    </w:p>
    <w:p w14:paraId="27955442" w14:textId="77777777" w:rsidR="00240DBC" w:rsidRDefault="00240DBC" w:rsidP="00240DBC">
      <w:pPr>
        <w:numPr>
          <w:ilvl w:val="12"/>
          <w:numId w:val="0"/>
        </w:numPr>
        <w:spacing w:line="240" w:lineRule="auto"/>
        <w:ind w:right="-2"/>
        <w:rPr>
          <w:lang w:val="lt-LT"/>
        </w:rPr>
      </w:pPr>
    </w:p>
    <w:p w14:paraId="26CE3B39" w14:textId="77777777" w:rsidR="00240DBC" w:rsidRDefault="00240DBC" w:rsidP="00240DBC">
      <w:pPr>
        <w:numPr>
          <w:ilvl w:val="12"/>
          <w:numId w:val="0"/>
        </w:numPr>
        <w:spacing w:line="240" w:lineRule="auto"/>
        <w:outlineLvl w:val="0"/>
        <w:rPr>
          <w:b/>
          <w:bCs/>
          <w:noProof/>
          <w:lang w:val="lt-LT"/>
        </w:rPr>
      </w:pPr>
      <w:r w:rsidRPr="00FF142C">
        <w:rPr>
          <w:b/>
          <w:bCs/>
          <w:noProof/>
          <w:lang w:val="lt-LT"/>
        </w:rPr>
        <w:t>Kitas šalutinis poveikis, kuris gali pasireikšti vaikams ir paaugliams</w:t>
      </w:r>
    </w:p>
    <w:p w14:paraId="50C2CBFA" w14:textId="77777777" w:rsidR="00240DBC" w:rsidRPr="00FF142C" w:rsidRDefault="00240DBC" w:rsidP="00240DBC">
      <w:pPr>
        <w:autoSpaceDE w:val="0"/>
        <w:autoSpaceDN w:val="0"/>
        <w:adjustRightInd w:val="0"/>
        <w:spacing w:line="240" w:lineRule="auto"/>
        <w:rPr>
          <w:lang w:val="lt-LT"/>
        </w:rPr>
      </w:pPr>
      <w:r w:rsidRPr="00FF142C">
        <w:rPr>
          <w:lang w:val="lt-LT"/>
        </w:rPr>
        <w:t>Apskritai tikėtina, kad šalutinis poveikis vaikams yra panašus į pasireiškusį suaugusiesiems.</w:t>
      </w:r>
    </w:p>
    <w:p w14:paraId="5C182097" w14:textId="77777777" w:rsidR="00240DBC" w:rsidRPr="00FF142C" w:rsidRDefault="006C2CEF" w:rsidP="00240DBC">
      <w:pPr>
        <w:autoSpaceDE w:val="0"/>
        <w:autoSpaceDN w:val="0"/>
        <w:adjustRightInd w:val="0"/>
        <w:spacing w:line="240" w:lineRule="auto"/>
        <w:rPr>
          <w:lang w:val="lt-LT"/>
        </w:rPr>
      </w:pPr>
      <w:r>
        <w:rPr>
          <w:lang w:val="lt-LT"/>
        </w:rPr>
        <w:t>Toliau išvardyti</w:t>
      </w:r>
      <w:r w:rsidR="00240DBC" w:rsidRPr="00FF142C">
        <w:rPr>
          <w:lang w:val="lt-LT"/>
        </w:rPr>
        <w:t xml:space="preserve"> šalutiniai poveikiai vaikams ir paaugliams (nuo 5 iki 17 metų) buvo pranešti dažniau nei suaugusiesiems: mieguistumo arba sumažėjusio budrumo jutimas, nuovargis, galvos skausmas, padidėjęs apetitas, vėmimas, peršalimo simptomai, nosies užgulimas, pilvo skausmas, svaigulys, kosulys, karščiavimas, drebulys (drebėjimas), viduriavimas ir šlapimo nelaikymas (kontrolės stoka).</w:t>
      </w:r>
    </w:p>
    <w:p w14:paraId="24A73AD7" w14:textId="77777777" w:rsidR="00240DBC" w:rsidRDefault="00240DBC" w:rsidP="00240DBC">
      <w:pPr>
        <w:numPr>
          <w:ilvl w:val="12"/>
          <w:numId w:val="0"/>
        </w:numPr>
        <w:spacing w:line="240" w:lineRule="auto"/>
        <w:ind w:right="-2"/>
        <w:rPr>
          <w:lang w:val="lt-LT"/>
        </w:rPr>
      </w:pPr>
    </w:p>
    <w:p w14:paraId="3E8918DB" w14:textId="77777777" w:rsidR="00240DBC" w:rsidRDefault="00240DBC" w:rsidP="00240DBC">
      <w:pPr>
        <w:numPr>
          <w:ilvl w:val="12"/>
          <w:numId w:val="0"/>
        </w:numPr>
        <w:spacing w:line="240" w:lineRule="auto"/>
        <w:ind w:right="-2"/>
        <w:rPr>
          <w:b/>
          <w:bCs/>
          <w:noProof/>
          <w:lang w:val="lt-LT"/>
        </w:rPr>
      </w:pPr>
      <w:r w:rsidRPr="00FF142C">
        <w:rPr>
          <w:b/>
          <w:bCs/>
          <w:noProof/>
          <w:lang w:val="lt-LT"/>
        </w:rPr>
        <w:t>Pranešimas apie šalutinį poveikį</w:t>
      </w:r>
    </w:p>
    <w:p w14:paraId="2C8B5FBA" w14:textId="545D8DE6" w:rsidR="00240DBC" w:rsidRDefault="00240DBC" w:rsidP="00240DBC">
      <w:pPr>
        <w:spacing w:line="240" w:lineRule="auto"/>
        <w:ind w:right="-449"/>
        <w:rPr>
          <w:lang w:val="lt-LT"/>
        </w:rPr>
      </w:pPr>
      <w:r w:rsidRPr="00FF142C">
        <w:rPr>
          <w:lang w:val="lt-LT"/>
        </w:rPr>
        <w:t xml:space="preserve">Jeigu pasireiškė šalutinis poveikis, įskaitant šiame lapelyje nenurodytą, pasakykite gydytojui arba vaistininkui. </w:t>
      </w:r>
      <w:r w:rsidRPr="00BB3B0E">
        <w:rPr>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BB3B0E">
          <w:rPr>
            <w:snapToGrid w:val="0"/>
            <w:color w:val="0000FF"/>
            <w:szCs w:val="20"/>
            <w:u w:val="single"/>
            <w:lang w:val="lt-LT"/>
          </w:rPr>
          <w:t>https://vapris.vvkt.lt/vvkt-web/public/nrv</w:t>
        </w:r>
      </w:hyperlink>
      <w:r w:rsidRPr="00BB3B0E">
        <w:rPr>
          <w:snapToGrid w:val="0"/>
          <w:szCs w:val="20"/>
          <w:lang w:val="lt-LT"/>
        </w:rPr>
        <w:t xml:space="preserve"> arba užpildant Paciento pranešimo apie įtariamą nepageidaujamą reakciją (ĮNR) formą, kuri skelbiama </w:t>
      </w:r>
      <w:hyperlink r:id="rId15" w:history="1">
        <w:r w:rsidRPr="00BB3B0E">
          <w:rPr>
            <w:snapToGrid w:val="0"/>
            <w:color w:val="0000FF"/>
            <w:szCs w:val="20"/>
            <w:u w:val="single"/>
            <w:lang w:val="lt-LT"/>
          </w:rPr>
          <w:t>https://www.vvkt.lt/index.php?4004286486</w:t>
        </w:r>
      </w:hyperlink>
      <w:r w:rsidRPr="00BB3B0E">
        <w:rPr>
          <w:snapToGrid w:val="0"/>
          <w:szCs w:val="20"/>
          <w:lang w:val="lt-LT"/>
        </w:rPr>
        <w:t xml:space="preserve">, ir atsiunčiant elektroniniu paštu (adresu </w:t>
      </w:r>
      <w:hyperlink r:id="rId16" w:history="1">
        <w:r w:rsidRPr="00BB3B0E">
          <w:rPr>
            <w:snapToGrid w:val="0"/>
            <w:color w:val="0000FF"/>
            <w:szCs w:val="20"/>
            <w:u w:val="single"/>
            <w:lang w:val="lt-LT"/>
          </w:rPr>
          <w:t>NepageidaujamaR@vvkt.lt</w:t>
        </w:r>
      </w:hyperlink>
      <w:r w:rsidRPr="00BB3B0E">
        <w:rPr>
          <w:snapToGrid w:val="0"/>
          <w:szCs w:val="20"/>
          <w:lang w:val="lt-LT"/>
        </w:rPr>
        <w:t xml:space="preserve">) arba nemokamu telefonu 8 800 73 568. </w:t>
      </w:r>
      <w:r w:rsidRPr="003E60CA">
        <w:rPr>
          <w:noProof/>
          <w:lang w:val="lt-LT"/>
        </w:rPr>
        <w:t>Pranešdami apie šalutinį poveikį galite mums padėti gauti daugiau informacijos apie šio vaisto saugumą.</w:t>
      </w:r>
    </w:p>
    <w:p w14:paraId="79E4380F" w14:textId="77777777" w:rsidR="00240DBC" w:rsidRDefault="00240DBC" w:rsidP="00240DBC">
      <w:pPr>
        <w:spacing w:line="240" w:lineRule="auto"/>
        <w:rPr>
          <w:lang w:val="lt-LT"/>
        </w:rPr>
      </w:pPr>
    </w:p>
    <w:p w14:paraId="4347A151" w14:textId="77777777" w:rsidR="00240DBC" w:rsidRDefault="00240DBC" w:rsidP="00240DBC">
      <w:pPr>
        <w:spacing w:line="240" w:lineRule="auto"/>
        <w:rPr>
          <w:lang w:val="lt-LT"/>
        </w:rPr>
      </w:pPr>
    </w:p>
    <w:p w14:paraId="2E0482A8" w14:textId="77777777" w:rsidR="00240DBC" w:rsidRDefault="00240DBC" w:rsidP="00240DBC">
      <w:pPr>
        <w:keepNext/>
        <w:tabs>
          <w:tab w:val="left" w:pos="567"/>
        </w:tabs>
        <w:spacing w:line="240" w:lineRule="auto"/>
        <w:ind w:left="567" w:hanging="567"/>
        <w:rPr>
          <w:b/>
          <w:bCs/>
          <w:lang w:val="lt-LT"/>
        </w:rPr>
      </w:pPr>
      <w:bookmarkStart w:id="79" w:name="_Toc129243143"/>
      <w:bookmarkStart w:id="80" w:name="_Toc129243268"/>
      <w:r w:rsidRPr="00825F4E">
        <w:rPr>
          <w:b/>
          <w:bCs/>
          <w:lang w:val="lt-LT"/>
        </w:rPr>
        <w:t>5.</w:t>
      </w:r>
      <w:r w:rsidRPr="00825F4E">
        <w:rPr>
          <w:b/>
          <w:bCs/>
          <w:lang w:val="lt-LT"/>
        </w:rPr>
        <w:tab/>
      </w:r>
      <w:bookmarkEnd w:id="79"/>
      <w:bookmarkEnd w:id="80"/>
      <w:r w:rsidRPr="00825F4E">
        <w:rPr>
          <w:b/>
          <w:bCs/>
          <w:kern w:val="1"/>
          <w:lang w:val="lt-LT"/>
        </w:rPr>
        <w:t xml:space="preserve">Kaip laikyti </w:t>
      </w:r>
      <w:r>
        <w:rPr>
          <w:b/>
          <w:bCs/>
          <w:kern w:val="1"/>
          <w:lang w:val="lt-LT"/>
        </w:rPr>
        <w:t>Risperidone Grindeks</w:t>
      </w:r>
    </w:p>
    <w:p w14:paraId="7E1545E3" w14:textId="77777777" w:rsidR="00240DBC" w:rsidRDefault="00240DBC" w:rsidP="00240DBC">
      <w:pPr>
        <w:keepNext/>
        <w:spacing w:line="240" w:lineRule="auto"/>
        <w:rPr>
          <w:lang w:val="lt-LT"/>
        </w:rPr>
      </w:pPr>
    </w:p>
    <w:p w14:paraId="11271406" w14:textId="77777777" w:rsidR="00240DBC" w:rsidRDefault="00240DBC" w:rsidP="00240DBC">
      <w:pPr>
        <w:keepNext/>
        <w:spacing w:line="240" w:lineRule="auto"/>
        <w:rPr>
          <w:lang w:val="lt-LT"/>
        </w:rPr>
      </w:pPr>
      <w:r w:rsidRPr="00FF142C">
        <w:rPr>
          <w:lang w:val="lt-LT"/>
        </w:rPr>
        <w:t>Šį vaistą laikykite vaikams nepastebimoje ir nepasiekiamoje vietoje.</w:t>
      </w:r>
    </w:p>
    <w:p w14:paraId="2337D5B7" w14:textId="77777777" w:rsidR="00240DBC" w:rsidRDefault="00240DBC" w:rsidP="00240DBC">
      <w:pPr>
        <w:spacing w:line="240" w:lineRule="auto"/>
        <w:rPr>
          <w:noProof/>
          <w:lang w:val="lt-LT"/>
        </w:rPr>
      </w:pPr>
    </w:p>
    <w:p w14:paraId="300E956A" w14:textId="77777777" w:rsidR="00240DBC" w:rsidRDefault="00240DBC" w:rsidP="00240DBC">
      <w:pPr>
        <w:spacing w:line="240" w:lineRule="auto"/>
        <w:rPr>
          <w:lang w:val="lt-LT"/>
        </w:rPr>
      </w:pPr>
      <w:r w:rsidRPr="00AC2CD5">
        <w:rPr>
          <w:lang w:val="lt-LT"/>
        </w:rPr>
        <w:t>Šiam vaistui specialių laikymo sąlygų nereikia</w:t>
      </w:r>
      <w:r>
        <w:rPr>
          <w:lang w:val="lt-LT"/>
        </w:rPr>
        <w:t>.</w:t>
      </w:r>
    </w:p>
    <w:p w14:paraId="3A86C55F" w14:textId="77777777" w:rsidR="00240DBC" w:rsidRPr="00FF142C" w:rsidRDefault="00240DBC" w:rsidP="00240DBC">
      <w:pPr>
        <w:spacing w:line="240" w:lineRule="auto"/>
        <w:rPr>
          <w:noProof/>
          <w:lang w:val="lt-LT"/>
        </w:rPr>
      </w:pPr>
    </w:p>
    <w:p w14:paraId="5F4E9A63" w14:textId="77777777" w:rsidR="00240DBC" w:rsidRPr="00FF142C" w:rsidRDefault="00240DBC" w:rsidP="00240DBC">
      <w:pPr>
        <w:spacing w:line="240" w:lineRule="auto"/>
        <w:rPr>
          <w:noProof/>
          <w:lang w:val="lt-LT"/>
        </w:rPr>
      </w:pPr>
      <w:r w:rsidRPr="00FF142C">
        <w:rPr>
          <w:noProof/>
          <w:lang w:val="lt-LT"/>
        </w:rPr>
        <w:t xml:space="preserve">Ant dėžutės </w:t>
      </w:r>
      <w:r w:rsidR="002B5CA1">
        <w:rPr>
          <w:noProof/>
          <w:lang w:val="lt-LT"/>
        </w:rPr>
        <w:t xml:space="preserve">po „EXP“ </w:t>
      </w:r>
      <w:r>
        <w:rPr>
          <w:noProof/>
          <w:lang w:val="lt-LT"/>
        </w:rPr>
        <w:t>ir</w:t>
      </w:r>
      <w:r w:rsidRPr="00FF142C">
        <w:rPr>
          <w:noProof/>
          <w:lang w:val="lt-LT"/>
        </w:rPr>
        <w:t xml:space="preserve"> lizdinės plokštelės nurodytam tinkamumo laikui pasibaigus, šio vaisto vartoti negalima. </w:t>
      </w:r>
      <w:r w:rsidRPr="00FF142C">
        <w:rPr>
          <w:lang w:val="lt-LT"/>
        </w:rPr>
        <w:t>Vaistas tinkamas vartoti iki paskutinės nurodyto mėnesio dienos.</w:t>
      </w:r>
    </w:p>
    <w:p w14:paraId="6585AFBD" w14:textId="77777777" w:rsidR="00240DBC" w:rsidRDefault="00240DBC" w:rsidP="00240DBC">
      <w:pPr>
        <w:spacing w:line="240" w:lineRule="auto"/>
        <w:rPr>
          <w:kern w:val="24"/>
          <w:lang w:val="lt-LT"/>
        </w:rPr>
      </w:pPr>
    </w:p>
    <w:p w14:paraId="54B3D574" w14:textId="77777777" w:rsidR="00240DBC" w:rsidRDefault="00240DBC" w:rsidP="00240DBC">
      <w:pPr>
        <w:spacing w:line="240" w:lineRule="auto"/>
        <w:rPr>
          <w:lang w:val="lt-LT"/>
        </w:rPr>
      </w:pPr>
      <w:r w:rsidRPr="00FF142C">
        <w:rPr>
          <w:lang w:val="lt-LT"/>
        </w:rPr>
        <w:t>Vaistų negalima išmesti į kanalizaciją arba su buitinėmis atliekomis. Kaip išmesti nereikalingus vaistus, klauskite vaistininko. Šios priemonės padės apsaugoti aplinką.</w:t>
      </w:r>
    </w:p>
    <w:p w14:paraId="12109D48" w14:textId="77777777" w:rsidR="00240DBC" w:rsidRDefault="00240DBC" w:rsidP="00240DBC">
      <w:pPr>
        <w:spacing w:line="240" w:lineRule="auto"/>
        <w:rPr>
          <w:lang w:val="lt-LT"/>
        </w:rPr>
      </w:pPr>
    </w:p>
    <w:p w14:paraId="226E9A57" w14:textId="77777777" w:rsidR="00240DBC" w:rsidRDefault="00240DBC" w:rsidP="00240DBC">
      <w:pPr>
        <w:spacing w:line="240" w:lineRule="auto"/>
        <w:rPr>
          <w:lang w:val="lt-LT"/>
        </w:rPr>
      </w:pPr>
    </w:p>
    <w:p w14:paraId="0823C484" w14:textId="77777777" w:rsidR="00240DBC" w:rsidRDefault="00240DBC" w:rsidP="00240DBC">
      <w:pPr>
        <w:keepNext/>
        <w:tabs>
          <w:tab w:val="left" w:pos="567"/>
        </w:tabs>
        <w:spacing w:line="240" w:lineRule="auto"/>
        <w:ind w:left="567" w:hanging="567"/>
        <w:rPr>
          <w:b/>
          <w:bCs/>
          <w:lang w:val="lt-LT"/>
        </w:rPr>
      </w:pPr>
      <w:bookmarkStart w:id="81" w:name="_Toc129243144"/>
      <w:bookmarkStart w:id="82" w:name="_Toc129243269"/>
      <w:r w:rsidRPr="00825F4E">
        <w:rPr>
          <w:b/>
          <w:bCs/>
          <w:lang w:val="lt-LT"/>
        </w:rPr>
        <w:t>6.</w:t>
      </w:r>
      <w:r w:rsidRPr="00825F4E">
        <w:rPr>
          <w:b/>
          <w:bCs/>
          <w:lang w:val="lt-LT"/>
        </w:rPr>
        <w:tab/>
      </w:r>
      <w:bookmarkEnd w:id="81"/>
      <w:bookmarkEnd w:id="82"/>
      <w:r w:rsidRPr="00825F4E">
        <w:rPr>
          <w:b/>
          <w:bCs/>
          <w:lang w:val="lt-LT"/>
        </w:rPr>
        <w:t>Pakuotės turinys ir kita informacija</w:t>
      </w:r>
    </w:p>
    <w:p w14:paraId="5F36A550" w14:textId="77777777" w:rsidR="00240DBC" w:rsidRDefault="00240DBC" w:rsidP="00240DBC">
      <w:pPr>
        <w:keepNext/>
        <w:spacing w:line="240" w:lineRule="auto"/>
        <w:rPr>
          <w:lang w:val="lt-LT"/>
        </w:rPr>
      </w:pPr>
    </w:p>
    <w:p w14:paraId="4E70D217" w14:textId="77777777" w:rsidR="00240DBC" w:rsidRPr="00B63AF1" w:rsidRDefault="00240DBC" w:rsidP="00240DBC">
      <w:pPr>
        <w:keepNext/>
        <w:spacing w:line="240" w:lineRule="auto"/>
        <w:rPr>
          <w:b/>
          <w:bCs/>
          <w:lang w:val="lt-LT"/>
        </w:rPr>
      </w:pPr>
      <w:r>
        <w:rPr>
          <w:b/>
          <w:bCs/>
          <w:lang w:val="lt-LT"/>
        </w:rPr>
        <w:t>Risperidone Grindeks</w:t>
      </w:r>
      <w:r w:rsidRPr="00FF142C">
        <w:rPr>
          <w:b/>
          <w:bCs/>
          <w:lang w:val="lt-LT"/>
        </w:rPr>
        <w:t xml:space="preserve"> sudėtis</w:t>
      </w:r>
    </w:p>
    <w:p w14:paraId="5938A900" w14:textId="77777777" w:rsidR="00240DBC" w:rsidRPr="00B63AF1" w:rsidRDefault="00240DBC" w:rsidP="00240DBC">
      <w:pPr>
        <w:tabs>
          <w:tab w:val="left" w:pos="567"/>
        </w:tabs>
        <w:spacing w:line="240" w:lineRule="auto"/>
        <w:rPr>
          <w:iCs/>
          <w:noProof/>
          <w:lang w:val="lt-LT"/>
        </w:rPr>
      </w:pPr>
      <w:r w:rsidRPr="00FF142C">
        <w:rPr>
          <w:noProof/>
          <w:lang w:val="lt-LT"/>
        </w:rPr>
        <w:t>Veiklioji medžiaga yra risperidonas.</w:t>
      </w:r>
    </w:p>
    <w:p w14:paraId="6DB84D5F" w14:textId="23FF5FC4" w:rsidR="00240DBC" w:rsidRDefault="00240DBC" w:rsidP="00240DBC">
      <w:pPr>
        <w:spacing w:line="240" w:lineRule="auto"/>
        <w:rPr>
          <w:lang w:val="lt-LT"/>
        </w:rPr>
      </w:pPr>
      <w:r w:rsidRPr="00FF142C">
        <w:rPr>
          <w:lang w:val="lt-LT"/>
        </w:rPr>
        <w:lastRenderedPageBreak/>
        <w:t xml:space="preserve">Kiekvienoje </w:t>
      </w:r>
      <w:r>
        <w:rPr>
          <w:lang w:val="lt-LT"/>
        </w:rPr>
        <w:t>Risperidone Grindeks</w:t>
      </w:r>
      <w:r w:rsidRPr="00FF142C">
        <w:rPr>
          <w:lang w:val="lt-LT"/>
        </w:rPr>
        <w:t xml:space="preserve"> plėvele dengtoje tabletėje yra </w:t>
      </w:r>
      <w:r>
        <w:rPr>
          <w:lang w:val="lt-LT"/>
        </w:rPr>
        <w:t>0,5</w:t>
      </w:r>
      <w:r w:rsidR="00EC7172">
        <w:rPr>
          <w:lang w:val="lt-LT"/>
        </w:rPr>
        <w:t> </w:t>
      </w:r>
      <w:r>
        <w:rPr>
          <w:lang w:val="lt-LT"/>
        </w:rPr>
        <w:t xml:space="preserve">mg, </w:t>
      </w:r>
      <w:r w:rsidRPr="00FF142C">
        <w:rPr>
          <w:lang w:val="lt-LT"/>
        </w:rPr>
        <w:t>1 mg, 2 mg, 3 mg</w:t>
      </w:r>
      <w:r>
        <w:rPr>
          <w:lang w:val="lt-LT"/>
        </w:rPr>
        <w:t xml:space="preserve">, </w:t>
      </w:r>
      <w:r w:rsidRPr="00FF142C">
        <w:rPr>
          <w:lang w:val="lt-LT"/>
        </w:rPr>
        <w:t xml:space="preserve">4 mg </w:t>
      </w:r>
      <w:r>
        <w:rPr>
          <w:lang w:val="lt-LT"/>
        </w:rPr>
        <w:t>arba 6</w:t>
      </w:r>
      <w:r w:rsidR="00EC7172">
        <w:rPr>
          <w:lang w:val="lt-LT"/>
        </w:rPr>
        <w:t> </w:t>
      </w:r>
      <w:r>
        <w:rPr>
          <w:lang w:val="lt-LT"/>
        </w:rPr>
        <w:t xml:space="preserve">mg </w:t>
      </w:r>
      <w:r w:rsidRPr="00FF142C">
        <w:rPr>
          <w:lang w:val="lt-LT"/>
        </w:rPr>
        <w:t>risperidono.</w:t>
      </w:r>
    </w:p>
    <w:p w14:paraId="527D36B0" w14:textId="77777777" w:rsidR="00240DBC" w:rsidRDefault="00240DBC" w:rsidP="00240DBC">
      <w:pPr>
        <w:spacing w:line="240" w:lineRule="auto"/>
        <w:rPr>
          <w:lang w:val="lt-LT"/>
        </w:rPr>
      </w:pPr>
    </w:p>
    <w:p w14:paraId="28A7DD79" w14:textId="77777777" w:rsidR="00240DBC" w:rsidRDefault="00240DBC" w:rsidP="00240DBC">
      <w:pPr>
        <w:spacing w:line="240" w:lineRule="auto"/>
        <w:rPr>
          <w:lang w:val="lt-LT"/>
        </w:rPr>
      </w:pPr>
      <w:r w:rsidRPr="00FF142C">
        <w:rPr>
          <w:noProof/>
          <w:lang w:val="lt-LT"/>
        </w:rPr>
        <w:t>Pagalbinės medžiagos yra:</w:t>
      </w:r>
    </w:p>
    <w:p w14:paraId="4AE83523" w14:textId="77777777" w:rsidR="00240DBC" w:rsidRPr="00856687" w:rsidRDefault="00240DBC" w:rsidP="00240DBC">
      <w:pPr>
        <w:rPr>
          <w:i/>
          <w:noProof/>
          <w:lang w:val="lt-LT"/>
        </w:rPr>
      </w:pPr>
      <w:r w:rsidRPr="00856687">
        <w:rPr>
          <w:i/>
          <w:noProof/>
          <w:lang w:val="lt-LT"/>
        </w:rPr>
        <w:t>Risperidone Grindeks 0,5 mg plėvele dengtos tabletės:</w:t>
      </w:r>
    </w:p>
    <w:p w14:paraId="494B52CF" w14:textId="6A7D0F4E" w:rsidR="00240DBC" w:rsidRPr="00A33584" w:rsidRDefault="00240DBC" w:rsidP="00240DBC">
      <w:pPr>
        <w:rPr>
          <w:noProof/>
          <w:lang w:val="lt-LT"/>
        </w:rPr>
      </w:pPr>
      <w:r w:rsidRPr="00A33584">
        <w:rPr>
          <w:noProof/>
          <w:u w:val="single"/>
          <w:lang w:val="lt-LT"/>
        </w:rPr>
        <w:t>Tabletės šerdis:</w:t>
      </w:r>
      <w:r w:rsidRPr="00A33584">
        <w:rPr>
          <w:noProof/>
          <w:lang w:val="lt-LT"/>
        </w:rPr>
        <w:t xml:space="preserve"> laktozė, mikrokristalinė celiuliozė (E</w:t>
      </w:r>
      <w:r w:rsidR="00EC7172">
        <w:rPr>
          <w:noProof/>
          <w:lang w:val="lt-LT"/>
        </w:rPr>
        <w:t> </w:t>
      </w:r>
      <w:r w:rsidRPr="00A33584">
        <w:rPr>
          <w:noProof/>
          <w:lang w:val="lt-LT"/>
        </w:rPr>
        <w:t xml:space="preserve">460), </w:t>
      </w:r>
      <w:r w:rsidRPr="00FF142C">
        <w:rPr>
          <w:lang w:val="lt-LT"/>
        </w:rPr>
        <w:t>kukurūzų krakmolas</w:t>
      </w:r>
      <w:r w:rsidRPr="00A33584">
        <w:rPr>
          <w:noProof/>
          <w:lang w:val="lt-LT"/>
        </w:rPr>
        <w:t xml:space="preserve">, magnio stearatas </w:t>
      </w:r>
      <w:r w:rsidRPr="00A33584">
        <w:rPr>
          <w:lang w:val="lt-LT"/>
        </w:rPr>
        <w:t>(E</w:t>
      </w:r>
      <w:r w:rsidR="00EC7172">
        <w:rPr>
          <w:lang w:val="lt-LT"/>
        </w:rPr>
        <w:t> </w:t>
      </w:r>
      <w:r w:rsidRPr="00A33584">
        <w:rPr>
          <w:lang w:val="lt-LT"/>
        </w:rPr>
        <w:t>572)</w:t>
      </w:r>
      <w:r w:rsidRPr="00A33584">
        <w:rPr>
          <w:noProof/>
          <w:lang w:val="lt-LT"/>
        </w:rPr>
        <w:t>.</w:t>
      </w:r>
    </w:p>
    <w:p w14:paraId="69B4B9E5" w14:textId="46006569" w:rsidR="00240DBC" w:rsidRPr="00A33584" w:rsidRDefault="00240DBC" w:rsidP="00240DBC">
      <w:pPr>
        <w:rPr>
          <w:noProof/>
          <w:lang w:val="lt-LT"/>
        </w:rPr>
      </w:pPr>
      <w:r w:rsidRPr="00A33584">
        <w:rPr>
          <w:noProof/>
          <w:u w:val="single"/>
          <w:lang w:val="lt-LT"/>
        </w:rPr>
        <w:t>Tabletės plėvelė:</w:t>
      </w:r>
      <w:r w:rsidRPr="00A33584">
        <w:rPr>
          <w:noProof/>
          <w:lang w:val="lt-LT"/>
        </w:rPr>
        <w:t xml:space="preserve"> s</w:t>
      </w:r>
      <w:r w:rsidRPr="00A33584">
        <w:rPr>
          <w:lang w:val="lt-LT"/>
        </w:rPr>
        <w:t>kiepytasis makrogolio ir polivinilo alkoholio kopolimeras</w:t>
      </w:r>
      <w:r w:rsidRPr="00A33584">
        <w:rPr>
          <w:noProof/>
          <w:lang w:val="lt-LT"/>
        </w:rPr>
        <w:t xml:space="preserve"> (E</w:t>
      </w:r>
      <w:r w:rsidR="00EC7172">
        <w:rPr>
          <w:noProof/>
          <w:lang w:val="lt-LT"/>
        </w:rPr>
        <w:t> </w:t>
      </w:r>
      <w:r w:rsidRPr="00A33584">
        <w:rPr>
          <w:noProof/>
          <w:lang w:val="lt-LT"/>
        </w:rPr>
        <w:t>1209), talkas (E</w:t>
      </w:r>
      <w:r w:rsidR="00EC7172">
        <w:rPr>
          <w:noProof/>
          <w:lang w:val="lt-LT"/>
        </w:rPr>
        <w:t> </w:t>
      </w:r>
      <w:r w:rsidRPr="00A33584">
        <w:rPr>
          <w:noProof/>
          <w:lang w:val="lt-LT"/>
        </w:rPr>
        <w:t>553b), titano dioksidas (E</w:t>
      </w:r>
      <w:r w:rsidR="00EC7172">
        <w:rPr>
          <w:noProof/>
          <w:lang w:val="lt-LT"/>
        </w:rPr>
        <w:t> </w:t>
      </w:r>
      <w:r w:rsidRPr="00A33584">
        <w:rPr>
          <w:noProof/>
          <w:lang w:val="lt-LT"/>
        </w:rPr>
        <w:t>171), g</w:t>
      </w:r>
      <w:r w:rsidRPr="00A33584">
        <w:rPr>
          <w:lang w:val="lt-LT"/>
        </w:rPr>
        <w:t>licerolio monokaprilokapratas</w:t>
      </w:r>
      <w:r w:rsidRPr="00A33584">
        <w:rPr>
          <w:noProof/>
          <w:lang w:val="lt-LT"/>
        </w:rPr>
        <w:t xml:space="preserve"> (E</w:t>
      </w:r>
      <w:r w:rsidR="00EC7172">
        <w:rPr>
          <w:noProof/>
          <w:lang w:val="lt-LT"/>
        </w:rPr>
        <w:t> </w:t>
      </w:r>
      <w:r w:rsidRPr="00A33584">
        <w:rPr>
          <w:noProof/>
          <w:lang w:val="lt-LT"/>
        </w:rPr>
        <w:t xml:space="preserve">471), </w:t>
      </w:r>
      <w:r w:rsidRPr="00A33584">
        <w:rPr>
          <w:lang w:val="lt-LT"/>
        </w:rPr>
        <w:t>polivinilo alkoholis</w:t>
      </w:r>
      <w:r w:rsidRPr="00A33584">
        <w:rPr>
          <w:noProof/>
          <w:lang w:val="lt-LT"/>
        </w:rPr>
        <w:t xml:space="preserve"> (E</w:t>
      </w:r>
      <w:r w:rsidR="00EC7172">
        <w:rPr>
          <w:noProof/>
          <w:lang w:val="lt-LT"/>
        </w:rPr>
        <w:t> </w:t>
      </w:r>
      <w:r w:rsidRPr="00A33584">
        <w:rPr>
          <w:noProof/>
          <w:lang w:val="lt-LT"/>
        </w:rPr>
        <w:t>1203), raudonasis geležies oksidas (E</w:t>
      </w:r>
      <w:r w:rsidR="00EC7172">
        <w:rPr>
          <w:noProof/>
          <w:lang w:val="lt-LT"/>
        </w:rPr>
        <w:t> </w:t>
      </w:r>
      <w:r w:rsidRPr="00A33584">
        <w:rPr>
          <w:noProof/>
          <w:lang w:val="lt-LT"/>
        </w:rPr>
        <w:t>172), geltonasis geležies oksidas (E</w:t>
      </w:r>
      <w:r w:rsidR="00EC7172">
        <w:rPr>
          <w:noProof/>
          <w:lang w:val="lt-LT"/>
        </w:rPr>
        <w:t> </w:t>
      </w:r>
      <w:r w:rsidRPr="00A33584">
        <w:rPr>
          <w:noProof/>
          <w:lang w:val="lt-LT"/>
        </w:rPr>
        <w:t>172).</w:t>
      </w:r>
    </w:p>
    <w:p w14:paraId="554C7935" w14:textId="77777777" w:rsidR="00240DBC" w:rsidRPr="00A33584" w:rsidRDefault="00240DBC" w:rsidP="00240DBC">
      <w:pPr>
        <w:spacing w:line="240" w:lineRule="auto"/>
        <w:rPr>
          <w:lang w:val="lt-LT"/>
        </w:rPr>
      </w:pPr>
    </w:p>
    <w:p w14:paraId="71D2B91F" w14:textId="77777777" w:rsidR="00240DBC" w:rsidRPr="00856687" w:rsidRDefault="00240DBC" w:rsidP="00240DBC">
      <w:pPr>
        <w:spacing w:line="240" w:lineRule="auto"/>
        <w:rPr>
          <w:i/>
          <w:iCs/>
          <w:lang w:val="lt-LT"/>
        </w:rPr>
      </w:pPr>
      <w:r w:rsidRPr="00856687">
        <w:rPr>
          <w:i/>
          <w:iCs/>
          <w:lang w:val="lt-LT"/>
        </w:rPr>
        <w:t>Risperidone Grindeks 1 mg plėvele dengtos tabletės:</w:t>
      </w:r>
    </w:p>
    <w:p w14:paraId="3C14D66B" w14:textId="4BE6E1FF" w:rsidR="00240DBC" w:rsidRPr="00A33584" w:rsidRDefault="00240DBC" w:rsidP="00240DBC">
      <w:pPr>
        <w:rPr>
          <w:noProof/>
          <w:lang w:val="lt-LT"/>
        </w:rPr>
      </w:pPr>
      <w:r w:rsidRPr="00A33584">
        <w:rPr>
          <w:noProof/>
          <w:u w:val="single"/>
          <w:lang w:val="lt-LT"/>
        </w:rPr>
        <w:t>Tabletės šerdis:</w:t>
      </w:r>
      <w:r w:rsidRPr="00A33584">
        <w:rPr>
          <w:noProof/>
          <w:lang w:val="lt-LT"/>
        </w:rPr>
        <w:t xml:space="preserve"> laktozė, mikrokristalinė celiuliozė (E</w:t>
      </w:r>
      <w:r w:rsidR="00EC7172">
        <w:rPr>
          <w:noProof/>
          <w:lang w:val="lt-LT"/>
        </w:rPr>
        <w:t> </w:t>
      </w:r>
      <w:r w:rsidRPr="00A33584">
        <w:rPr>
          <w:noProof/>
          <w:lang w:val="lt-LT"/>
        </w:rPr>
        <w:t xml:space="preserve">460), </w:t>
      </w:r>
      <w:r w:rsidRPr="00FF142C">
        <w:rPr>
          <w:lang w:val="lt-LT"/>
        </w:rPr>
        <w:t>kukurūzų krakmolas</w:t>
      </w:r>
      <w:r w:rsidRPr="00A33584">
        <w:rPr>
          <w:noProof/>
          <w:lang w:val="lt-LT"/>
        </w:rPr>
        <w:t xml:space="preserve">, magnio stearatas </w:t>
      </w:r>
      <w:r w:rsidRPr="00A33584">
        <w:rPr>
          <w:lang w:val="lt-LT"/>
        </w:rPr>
        <w:t>(E</w:t>
      </w:r>
      <w:r w:rsidR="00EC7172">
        <w:rPr>
          <w:lang w:val="lt-LT"/>
        </w:rPr>
        <w:t> </w:t>
      </w:r>
      <w:r w:rsidRPr="00A33584">
        <w:rPr>
          <w:lang w:val="lt-LT"/>
        </w:rPr>
        <w:t>572)</w:t>
      </w:r>
      <w:r w:rsidRPr="00A33584">
        <w:rPr>
          <w:noProof/>
          <w:lang w:val="lt-LT"/>
        </w:rPr>
        <w:t>.</w:t>
      </w:r>
    </w:p>
    <w:p w14:paraId="06729FF7" w14:textId="13DEC5C0" w:rsidR="00240DBC" w:rsidRPr="00A33584" w:rsidRDefault="00240DBC" w:rsidP="00240DBC">
      <w:pPr>
        <w:rPr>
          <w:noProof/>
          <w:lang w:val="lt-LT"/>
        </w:rPr>
      </w:pPr>
      <w:r w:rsidRPr="00A33584">
        <w:rPr>
          <w:noProof/>
          <w:u w:val="single"/>
          <w:lang w:val="lt-LT"/>
        </w:rPr>
        <w:t>Tabletės plėvelė:</w:t>
      </w:r>
      <w:r w:rsidRPr="00A33584">
        <w:rPr>
          <w:noProof/>
          <w:lang w:val="lt-LT"/>
        </w:rPr>
        <w:t xml:space="preserve"> s</w:t>
      </w:r>
      <w:r w:rsidRPr="00A33584">
        <w:rPr>
          <w:lang w:val="lt-LT"/>
        </w:rPr>
        <w:t>kiepytasis makrogolio ir polivinilo alkoholio kopolimeras</w:t>
      </w:r>
      <w:r w:rsidRPr="00A33584">
        <w:rPr>
          <w:noProof/>
          <w:lang w:val="lt-LT"/>
        </w:rPr>
        <w:t xml:space="preserve"> (E</w:t>
      </w:r>
      <w:r w:rsidR="00EC7172">
        <w:rPr>
          <w:noProof/>
          <w:lang w:val="lt-LT"/>
        </w:rPr>
        <w:t> </w:t>
      </w:r>
      <w:r w:rsidRPr="00A33584">
        <w:rPr>
          <w:noProof/>
          <w:lang w:val="lt-LT"/>
        </w:rPr>
        <w:t>1209), talkas (E</w:t>
      </w:r>
      <w:r w:rsidR="00EC7172">
        <w:rPr>
          <w:noProof/>
          <w:lang w:val="lt-LT"/>
        </w:rPr>
        <w:t> </w:t>
      </w:r>
      <w:r w:rsidRPr="00A33584">
        <w:rPr>
          <w:noProof/>
          <w:lang w:val="lt-LT"/>
        </w:rPr>
        <w:t>553b), titano dioksidas (E</w:t>
      </w:r>
      <w:r w:rsidR="00EC7172">
        <w:rPr>
          <w:noProof/>
          <w:lang w:val="lt-LT"/>
        </w:rPr>
        <w:t> </w:t>
      </w:r>
      <w:r w:rsidRPr="00A33584">
        <w:rPr>
          <w:noProof/>
          <w:lang w:val="lt-LT"/>
        </w:rPr>
        <w:t>171), g</w:t>
      </w:r>
      <w:r w:rsidRPr="00A33584">
        <w:rPr>
          <w:lang w:val="lt-LT"/>
        </w:rPr>
        <w:t>licerolio monokaprilokapratas</w:t>
      </w:r>
      <w:r w:rsidRPr="00A33584">
        <w:rPr>
          <w:noProof/>
          <w:lang w:val="lt-LT"/>
        </w:rPr>
        <w:t xml:space="preserve"> (E</w:t>
      </w:r>
      <w:r w:rsidR="00EC7172">
        <w:rPr>
          <w:noProof/>
          <w:lang w:val="lt-LT"/>
        </w:rPr>
        <w:t> </w:t>
      </w:r>
      <w:r w:rsidRPr="00A33584">
        <w:rPr>
          <w:noProof/>
          <w:lang w:val="lt-LT"/>
        </w:rPr>
        <w:t xml:space="preserve">471), </w:t>
      </w:r>
      <w:r w:rsidRPr="00A33584">
        <w:rPr>
          <w:lang w:val="lt-LT"/>
        </w:rPr>
        <w:t>polivinilo alkoholis</w:t>
      </w:r>
      <w:r w:rsidRPr="00A33584">
        <w:rPr>
          <w:noProof/>
          <w:lang w:val="lt-LT"/>
        </w:rPr>
        <w:t xml:space="preserve"> (E</w:t>
      </w:r>
      <w:r w:rsidR="00EC7172">
        <w:rPr>
          <w:noProof/>
          <w:lang w:val="lt-LT"/>
        </w:rPr>
        <w:t> </w:t>
      </w:r>
      <w:r w:rsidRPr="00A33584">
        <w:rPr>
          <w:noProof/>
          <w:lang w:val="lt-LT"/>
        </w:rPr>
        <w:t>1203).</w:t>
      </w:r>
    </w:p>
    <w:p w14:paraId="766F7914" w14:textId="77777777" w:rsidR="00240DBC" w:rsidRDefault="00240DBC" w:rsidP="00240DBC">
      <w:pPr>
        <w:spacing w:line="240" w:lineRule="auto"/>
        <w:rPr>
          <w:lang w:val="lt-LT"/>
        </w:rPr>
      </w:pPr>
    </w:p>
    <w:p w14:paraId="2D84F6DE" w14:textId="77777777" w:rsidR="00240DBC" w:rsidRPr="00856687" w:rsidRDefault="00240DBC" w:rsidP="00240DBC">
      <w:pPr>
        <w:spacing w:line="240" w:lineRule="auto"/>
        <w:rPr>
          <w:i/>
          <w:iCs/>
          <w:lang w:val="lt-LT"/>
        </w:rPr>
      </w:pPr>
      <w:r w:rsidRPr="00856687">
        <w:rPr>
          <w:i/>
          <w:iCs/>
          <w:lang w:val="lt-LT"/>
        </w:rPr>
        <w:t>Risperidone Grindeks 2 mg plėvele dengtos tabletės:</w:t>
      </w:r>
    </w:p>
    <w:p w14:paraId="60FF6D33" w14:textId="2D8763F8" w:rsidR="00240DBC" w:rsidRPr="00A33584" w:rsidRDefault="00240DBC" w:rsidP="00240DBC">
      <w:pPr>
        <w:rPr>
          <w:noProof/>
          <w:lang w:val="lt-LT"/>
        </w:rPr>
      </w:pPr>
      <w:r w:rsidRPr="00A33584">
        <w:rPr>
          <w:noProof/>
          <w:u w:val="single"/>
          <w:lang w:val="lt-LT"/>
        </w:rPr>
        <w:t>Tabletės šerdis:</w:t>
      </w:r>
      <w:r w:rsidRPr="00A33584">
        <w:rPr>
          <w:noProof/>
          <w:lang w:val="lt-LT"/>
        </w:rPr>
        <w:t xml:space="preserve"> laktozė, mikrokristalinė celiuliozė (E</w:t>
      </w:r>
      <w:r w:rsidR="00EC7172">
        <w:rPr>
          <w:noProof/>
          <w:lang w:val="lt-LT"/>
        </w:rPr>
        <w:t> </w:t>
      </w:r>
      <w:r w:rsidRPr="00A33584">
        <w:rPr>
          <w:noProof/>
          <w:lang w:val="lt-LT"/>
        </w:rPr>
        <w:t xml:space="preserve">460), </w:t>
      </w:r>
      <w:r w:rsidRPr="00FF142C">
        <w:rPr>
          <w:lang w:val="lt-LT"/>
        </w:rPr>
        <w:t>kukurūzų krakmolas</w:t>
      </w:r>
      <w:r w:rsidRPr="00A33584">
        <w:rPr>
          <w:noProof/>
          <w:lang w:val="lt-LT"/>
        </w:rPr>
        <w:t xml:space="preserve">, magnio stearatas </w:t>
      </w:r>
      <w:r w:rsidRPr="00A33584">
        <w:rPr>
          <w:lang w:val="lt-LT"/>
        </w:rPr>
        <w:t>(E</w:t>
      </w:r>
      <w:r w:rsidR="00EC7172">
        <w:rPr>
          <w:lang w:val="lt-LT"/>
        </w:rPr>
        <w:t> </w:t>
      </w:r>
      <w:r w:rsidRPr="00A33584">
        <w:rPr>
          <w:lang w:val="lt-LT"/>
        </w:rPr>
        <w:t>572)</w:t>
      </w:r>
      <w:r w:rsidRPr="00A33584">
        <w:rPr>
          <w:noProof/>
          <w:lang w:val="lt-LT"/>
        </w:rPr>
        <w:t>.</w:t>
      </w:r>
    </w:p>
    <w:p w14:paraId="420D3377" w14:textId="0D7F4517" w:rsidR="00240DBC" w:rsidRPr="00A33584" w:rsidRDefault="00240DBC" w:rsidP="00240DBC">
      <w:pPr>
        <w:rPr>
          <w:noProof/>
          <w:lang w:val="lt-LT"/>
        </w:rPr>
      </w:pPr>
      <w:r w:rsidRPr="00A33584">
        <w:rPr>
          <w:noProof/>
          <w:u w:val="single"/>
          <w:lang w:val="lt-LT"/>
        </w:rPr>
        <w:t>Tabletės plėvelė:</w:t>
      </w:r>
      <w:r w:rsidRPr="00A33584">
        <w:rPr>
          <w:noProof/>
          <w:lang w:val="lt-LT"/>
        </w:rPr>
        <w:t xml:space="preserve"> s</w:t>
      </w:r>
      <w:r w:rsidRPr="00A33584">
        <w:rPr>
          <w:lang w:val="lt-LT"/>
        </w:rPr>
        <w:t>kiepytasis makrogolio ir polivinilo alkoholio kopolimeras</w:t>
      </w:r>
      <w:r w:rsidRPr="00A33584">
        <w:rPr>
          <w:noProof/>
          <w:lang w:val="lt-LT"/>
        </w:rPr>
        <w:t xml:space="preserve"> (E</w:t>
      </w:r>
      <w:r w:rsidR="00EC7172">
        <w:rPr>
          <w:noProof/>
          <w:lang w:val="lt-LT"/>
        </w:rPr>
        <w:t> </w:t>
      </w:r>
      <w:r w:rsidRPr="00A33584">
        <w:rPr>
          <w:noProof/>
          <w:lang w:val="lt-LT"/>
        </w:rPr>
        <w:t>1209), talkas (E</w:t>
      </w:r>
      <w:r w:rsidR="00EC7172">
        <w:rPr>
          <w:noProof/>
          <w:lang w:val="lt-LT"/>
        </w:rPr>
        <w:t> </w:t>
      </w:r>
      <w:r w:rsidRPr="00A33584">
        <w:rPr>
          <w:noProof/>
          <w:lang w:val="lt-LT"/>
        </w:rPr>
        <w:t>553b), titano dioksidas (E</w:t>
      </w:r>
      <w:r w:rsidR="00EC7172">
        <w:rPr>
          <w:noProof/>
          <w:lang w:val="lt-LT"/>
        </w:rPr>
        <w:t> </w:t>
      </w:r>
      <w:r w:rsidRPr="00A33584">
        <w:rPr>
          <w:noProof/>
          <w:lang w:val="lt-LT"/>
        </w:rPr>
        <w:t>171), g</w:t>
      </w:r>
      <w:r w:rsidRPr="00A33584">
        <w:rPr>
          <w:lang w:val="lt-LT"/>
        </w:rPr>
        <w:t>licerolio monokaprilokapratas</w:t>
      </w:r>
      <w:r w:rsidRPr="00A33584">
        <w:rPr>
          <w:noProof/>
          <w:lang w:val="lt-LT"/>
        </w:rPr>
        <w:t xml:space="preserve"> (E</w:t>
      </w:r>
      <w:r w:rsidR="00EC7172">
        <w:rPr>
          <w:noProof/>
          <w:lang w:val="lt-LT"/>
        </w:rPr>
        <w:t> </w:t>
      </w:r>
      <w:r w:rsidRPr="00A33584">
        <w:rPr>
          <w:noProof/>
          <w:lang w:val="lt-LT"/>
        </w:rPr>
        <w:t xml:space="preserve">471), </w:t>
      </w:r>
      <w:r w:rsidRPr="00A33584">
        <w:rPr>
          <w:lang w:val="lt-LT"/>
        </w:rPr>
        <w:t>polivinilo alkoholis</w:t>
      </w:r>
      <w:r w:rsidRPr="00A33584">
        <w:rPr>
          <w:noProof/>
          <w:lang w:val="lt-LT"/>
        </w:rPr>
        <w:t xml:space="preserve"> (E</w:t>
      </w:r>
      <w:r w:rsidR="00EC7172">
        <w:rPr>
          <w:noProof/>
          <w:lang w:val="lt-LT"/>
        </w:rPr>
        <w:t> </w:t>
      </w:r>
      <w:r w:rsidRPr="00A33584">
        <w:rPr>
          <w:noProof/>
          <w:lang w:val="lt-LT"/>
        </w:rPr>
        <w:t xml:space="preserve">1203), </w:t>
      </w:r>
      <w:r w:rsidRPr="0074579B">
        <w:rPr>
          <w:lang w:val="lt-LT"/>
        </w:rPr>
        <w:t>saulėlydžio gelton</w:t>
      </w:r>
      <w:r w:rsidR="005F7892">
        <w:rPr>
          <w:lang w:val="lt-LT"/>
        </w:rPr>
        <w:t>ojo</w:t>
      </w:r>
      <w:r w:rsidRPr="0074579B">
        <w:rPr>
          <w:lang w:val="lt-LT"/>
        </w:rPr>
        <w:t xml:space="preserve"> FCF </w:t>
      </w:r>
      <w:r w:rsidR="005F7892">
        <w:rPr>
          <w:lang w:val="lt-LT"/>
        </w:rPr>
        <w:t xml:space="preserve">aliuminio dažalas </w:t>
      </w:r>
      <w:r w:rsidRPr="0074579B">
        <w:rPr>
          <w:lang w:val="lt-LT"/>
        </w:rPr>
        <w:t>(E 110)</w:t>
      </w:r>
      <w:r w:rsidRPr="00A33584">
        <w:rPr>
          <w:noProof/>
          <w:lang w:val="lt-LT"/>
        </w:rPr>
        <w:t xml:space="preserve">, </w:t>
      </w:r>
      <w:r w:rsidRPr="00FF142C">
        <w:rPr>
          <w:lang w:val="lt-LT"/>
        </w:rPr>
        <w:t>chinolino gelton</w:t>
      </w:r>
      <w:r w:rsidR="005F7892">
        <w:rPr>
          <w:lang w:val="lt-LT"/>
        </w:rPr>
        <w:t xml:space="preserve">ojo aliuminio dažalas </w:t>
      </w:r>
      <w:r w:rsidRPr="00FF142C">
        <w:rPr>
          <w:lang w:val="lt-LT"/>
        </w:rPr>
        <w:t>(E</w:t>
      </w:r>
      <w:r w:rsidR="005F7892">
        <w:rPr>
          <w:lang w:val="lt-LT"/>
        </w:rPr>
        <w:t> </w:t>
      </w:r>
      <w:r w:rsidRPr="00FF142C">
        <w:rPr>
          <w:lang w:val="lt-LT"/>
        </w:rPr>
        <w:t>104)</w:t>
      </w:r>
      <w:r>
        <w:rPr>
          <w:lang w:val="lt-LT"/>
        </w:rPr>
        <w:t>.</w:t>
      </w:r>
    </w:p>
    <w:p w14:paraId="0F7C3254" w14:textId="77777777" w:rsidR="00240DBC" w:rsidRDefault="00240DBC" w:rsidP="00240DBC">
      <w:pPr>
        <w:spacing w:line="240" w:lineRule="auto"/>
        <w:rPr>
          <w:lang w:val="lt-LT"/>
        </w:rPr>
      </w:pPr>
    </w:p>
    <w:p w14:paraId="2AA368AE" w14:textId="77777777" w:rsidR="00240DBC" w:rsidRPr="00856687" w:rsidRDefault="00240DBC" w:rsidP="00240DBC">
      <w:pPr>
        <w:spacing w:line="240" w:lineRule="auto"/>
        <w:rPr>
          <w:i/>
          <w:iCs/>
          <w:lang w:val="lt-LT"/>
        </w:rPr>
      </w:pPr>
      <w:r w:rsidRPr="00856687">
        <w:rPr>
          <w:i/>
          <w:iCs/>
          <w:lang w:val="lt-LT"/>
        </w:rPr>
        <w:t>Risperidone Grindeks 3 mg plėvele dengtos tabletės:</w:t>
      </w:r>
    </w:p>
    <w:p w14:paraId="59F39C79" w14:textId="62D033BC" w:rsidR="00240DBC" w:rsidRPr="00A33584" w:rsidRDefault="00240DBC" w:rsidP="00240DBC">
      <w:pPr>
        <w:rPr>
          <w:noProof/>
          <w:lang w:val="lt-LT"/>
        </w:rPr>
      </w:pPr>
      <w:r w:rsidRPr="00A33584">
        <w:rPr>
          <w:noProof/>
          <w:u w:val="single"/>
          <w:lang w:val="lt-LT"/>
        </w:rPr>
        <w:t>Tabletės šerdis:</w:t>
      </w:r>
      <w:r w:rsidRPr="00A33584">
        <w:rPr>
          <w:noProof/>
          <w:lang w:val="lt-LT"/>
        </w:rPr>
        <w:t xml:space="preserve"> laktozė, mikrokristalinė celiuliozė (E</w:t>
      </w:r>
      <w:r w:rsidR="005F7892">
        <w:rPr>
          <w:noProof/>
          <w:lang w:val="lt-LT"/>
        </w:rPr>
        <w:t> </w:t>
      </w:r>
      <w:r w:rsidRPr="00A33584">
        <w:rPr>
          <w:noProof/>
          <w:lang w:val="lt-LT"/>
        </w:rPr>
        <w:t xml:space="preserve">460), </w:t>
      </w:r>
      <w:r w:rsidRPr="00FF142C">
        <w:rPr>
          <w:lang w:val="lt-LT"/>
        </w:rPr>
        <w:t>kukurūzų krakmolas</w:t>
      </w:r>
      <w:r w:rsidRPr="00A33584">
        <w:rPr>
          <w:noProof/>
          <w:lang w:val="lt-LT"/>
        </w:rPr>
        <w:t xml:space="preserve">, magnio stearatas </w:t>
      </w:r>
      <w:r w:rsidRPr="00A33584">
        <w:rPr>
          <w:lang w:val="lt-LT"/>
        </w:rPr>
        <w:t>(E</w:t>
      </w:r>
      <w:r w:rsidR="005F7892">
        <w:rPr>
          <w:lang w:val="lt-LT"/>
        </w:rPr>
        <w:t> </w:t>
      </w:r>
      <w:r w:rsidRPr="00A33584">
        <w:rPr>
          <w:lang w:val="lt-LT"/>
        </w:rPr>
        <w:t>572)</w:t>
      </w:r>
      <w:r w:rsidRPr="00A33584">
        <w:rPr>
          <w:noProof/>
          <w:lang w:val="lt-LT"/>
        </w:rPr>
        <w:t>.</w:t>
      </w:r>
    </w:p>
    <w:p w14:paraId="71C6AFD0" w14:textId="5298DAEC" w:rsidR="00240DBC" w:rsidRPr="00A33584" w:rsidRDefault="00240DBC" w:rsidP="00240DBC">
      <w:pPr>
        <w:rPr>
          <w:noProof/>
          <w:lang w:val="lt-LT"/>
        </w:rPr>
      </w:pPr>
      <w:r w:rsidRPr="00A33584">
        <w:rPr>
          <w:noProof/>
          <w:u w:val="single"/>
          <w:lang w:val="lt-LT"/>
        </w:rPr>
        <w:t>Tabletės plėvelė:</w:t>
      </w:r>
      <w:r w:rsidRPr="00A33584">
        <w:rPr>
          <w:noProof/>
          <w:lang w:val="lt-LT"/>
        </w:rPr>
        <w:t xml:space="preserve"> s</w:t>
      </w:r>
      <w:r w:rsidRPr="00A33584">
        <w:rPr>
          <w:lang w:val="lt-LT"/>
        </w:rPr>
        <w:t>kiepytasis makrogolio ir polivinilo alkoholio kopolimeras</w:t>
      </w:r>
      <w:r w:rsidRPr="00A33584">
        <w:rPr>
          <w:noProof/>
          <w:lang w:val="lt-LT"/>
        </w:rPr>
        <w:t xml:space="preserve"> (E</w:t>
      </w:r>
      <w:r w:rsidR="005F7892">
        <w:rPr>
          <w:noProof/>
          <w:lang w:val="lt-LT"/>
        </w:rPr>
        <w:t> </w:t>
      </w:r>
      <w:r w:rsidRPr="00A33584">
        <w:rPr>
          <w:noProof/>
          <w:lang w:val="lt-LT"/>
        </w:rPr>
        <w:t>1209), talkas (E</w:t>
      </w:r>
      <w:r w:rsidR="005F7892">
        <w:rPr>
          <w:noProof/>
          <w:lang w:val="lt-LT"/>
        </w:rPr>
        <w:t> </w:t>
      </w:r>
      <w:r w:rsidRPr="00A33584">
        <w:rPr>
          <w:noProof/>
          <w:lang w:val="lt-LT"/>
        </w:rPr>
        <w:t>553b), titano dioksidas (E</w:t>
      </w:r>
      <w:r w:rsidR="005F7892">
        <w:rPr>
          <w:noProof/>
          <w:lang w:val="lt-LT"/>
        </w:rPr>
        <w:t> </w:t>
      </w:r>
      <w:r w:rsidRPr="00A33584">
        <w:rPr>
          <w:noProof/>
          <w:lang w:val="lt-LT"/>
        </w:rPr>
        <w:t>171), g</w:t>
      </w:r>
      <w:r w:rsidRPr="00A33584">
        <w:rPr>
          <w:lang w:val="lt-LT"/>
        </w:rPr>
        <w:t>licerolio monokaprilokapratas</w:t>
      </w:r>
      <w:r w:rsidRPr="00A33584">
        <w:rPr>
          <w:noProof/>
          <w:lang w:val="lt-LT"/>
        </w:rPr>
        <w:t xml:space="preserve"> (E</w:t>
      </w:r>
      <w:r w:rsidR="005F7892">
        <w:rPr>
          <w:noProof/>
          <w:lang w:val="lt-LT"/>
        </w:rPr>
        <w:t> </w:t>
      </w:r>
      <w:r w:rsidRPr="00A33584">
        <w:rPr>
          <w:noProof/>
          <w:lang w:val="lt-LT"/>
        </w:rPr>
        <w:t xml:space="preserve">471), </w:t>
      </w:r>
      <w:r w:rsidRPr="00A33584">
        <w:rPr>
          <w:lang w:val="lt-LT"/>
        </w:rPr>
        <w:t>polivinilo alkoholis</w:t>
      </w:r>
      <w:r w:rsidRPr="00A33584">
        <w:rPr>
          <w:noProof/>
          <w:lang w:val="lt-LT"/>
        </w:rPr>
        <w:t xml:space="preserve"> (E</w:t>
      </w:r>
      <w:r w:rsidR="005F7892">
        <w:rPr>
          <w:noProof/>
          <w:lang w:val="lt-LT"/>
        </w:rPr>
        <w:t> </w:t>
      </w:r>
      <w:r w:rsidRPr="00A33584">
        <w:rPr>
          <w:noProof/>
          <w:lang w:val="lt-LT"/>
        </w:rPr>
        <w:t>1203), geltonasis geležies oksidas (E</w:t>
      </w:r>
      <w:r w:rsidR="005F7892">
        <w:rPr>
          <w:noProof/>
          <w:lang w:val="lt-LT"/>
        </w:rPr>
        <w:t> </w:t>
      </w:r>
      <w:r w:rsidRPr="00A33584">
        <w:rPr>
          <w:noProof/>
          <w:lang w:val="lt-LT"/>
        </w:rPr>
        <w:t>172), juodasis geležies oksidas (E</w:t>
      </w:r>
      <w:r w:rsidR="005F7892">
        <w:rPr>
          <w:noProof/>
          <w:lang w:val="lt-LT"/>
        </w:rPr>
        <w:t> </w:t>
      </w:r>
      <w:r w:rsidRPr="00A33584">
        <w:rPr>
          <w:noProof/>
          <w:lang w:val="lt-LT"/>
        </w:rPr>
        <w:t>172).</w:t>
      </w:r>
    </w:p>
    <w:p w14:paraId="6E53A0F1" w14:textId="77777777" w:rsidR="00240DBC" w:rsidRDefault="00240DBC" w:rsidP="00240DBC">
      <w:pPr>
        <w:spacing w:line="240" w:lineRule="auto"/>
        <w:rPr>
          <w:lang w:val="lt-LT"/>
        </w:rPr>
      </w:pPr>
    </w:p>
    <w:p w14:paraId="19522A6D" w14:textId="77777777" w:rsidR="00240DBC" w:rsidRPr="00856687" w:rsidRDefault="00240DBC" w:rsidP="00240DBC">
      <w:pPr>
        <w:spacing w:line="240" w:lineRule="auto"/>
        <w:rPr>
          <w:i/>
          <w:iCs/>
          <w:lang w:val="lt-LT"/>
        </w:rPr>
      </w:pPr>
      <w:r w:rsidRPr="00856687">
        <w:rPr>
          <w:i/>
          <w:iCs/>
          <w:lang w:val="lt-LT"/>
        </w:rPr>
        <w:t>Risperidone Grindeks 4 mg plėvele dengtos tabletės:</w:t>
      </w:r>
    </w:p>
    <w:p w14:paraId="0032483B" w14:textId="7BD1A910" w:rsidR="00240DBC" w:rsidRPr="00A33584" w:rsidRDefault="00240DBC" w:rsidP="005F7892">
      <w:pPr>
        <w:rPr>
          <w:noProof/>
          <w:lang w:val="lt-LT"/>
        </w:rPr>
      </w:pPr>
      <w:r w:rsidRPr="00A33584">
        <w:rPr>
          <w:noProof/>
          <w:u w:val="single"/>
          <w:lang w:val="lt-LT"/>
        </w:rPr>
        <w:t>Tabletės šerdis:</w:t>
      </w:r>
      <w:r w:rsidRPr="00A33584">
        <w:rPr>
          <w:noProof/>
          <w:lang w:val="lt-LT"/>
        </w:rPr>
        <w:t xml:space="preserve"> laktozė, mikrokristalinė celiuliozė (E</w:t>
      </w:r>
      <w:r w:rsidR="005F7892">
        <w:rPr>
          <w:noProof/>
          <w:lang w:val="lt-LT"/>
        </w:rPr>
        <w:t> </w:t>
      </w:r>
      <w:r w:rsidRPr="00A33584">
        <w:rPr>
          <w:noProof/>
          <w:lang w:val="lt-LT"/>
        </w:rPr>
        <w:t xml:space="preserve">460), </w:t>
      </w:r>
      <w:r w:rsidRPr="00FF142C">
        <w:rPr>
          <w:lang w:val="lt-LT"/>
        </w:rPr>
        <w:t>kukurūzų krakmolas</w:t>
      </w:r>
      <w:r w:rsidRPr="00A33584">
        <w:rPr>
          <w:noProof/>
          <w:lang w:val="lt-LT"/>
        </w:rPr>
        <w:t xml:space="preserve">, magnio stearatas </w:t>
      </w:r>
      <w:r w:rsidRPr="00A33584">
        <w:rPr>
          <w:lang w:val="lt-LT"/>
        </w:rPr>
        <w:t>(E</w:t>
      </w:r>
      <w:r w:rsidR="005F7892">
        <w:rPr>
          <w:lang w:val="lt-LT"/>
        </w:rPr>
        <w:t> </w:t>
      </w:r>
      <w:r w:rsidRPr="00A33584">
        <w:rPr>
          <w:lang w:val="lt-LT"/>
        </w:rPr>
        <w:t>572)</w:t>
      </w:r>
      <w:r w:rsidRPr="00A33584">
        <w:rPr>
          <w:noProof/>
          <w:lang w:val="lt-LT"/>
        </w:rPr>
        <w:t>.</w:t>
      </w:r>
    </w:p>
    <w:p w14:paraId="2409AE7E" w14:textId="652A953E" w:rsidR="00240DBC" w:rsidRPr="00A33584" w:rsidRDefault="00240DBC" w:rsidP="00240DBC">
      <w:pPr>
        <w:rPr>
          <w:noProof/>
          <w:lang w:val="lt-LT"/>
        </w:rPr>
      </w:pPr>
      <w:r w:rsidRPr="00A33584">
        <w:rPr>
          <w:noProof/>
          <w:u w:val="single"/>
          <w:lang w:val="lt-LT"/>
        </w:rPr>
        <w:t>Tabletės plėvelė:</w:t>
      </w:r>
      <w:r w:rsidRPr="00A33584">
        <w:rPr>
          <w:noProof/>
          <w:lang w:val="lt-LT"/>
        </w:rPr>
        <w:t xml:space="preserve"> s</w:t>
      </w:r>
      <w:r w:rsidRPr="00A33584">
        <w:rPr>
          <w:lang w:val="lt-LT"/>
        </w:rPr>
        <w:t>kiepytasis makrogolio ir polivinilo alkoholio kopolimeras</w:t>
      </w:r>
      <w:r w:rsidRPr="00A33584">
        <w:rPr>
          <w:noProof/>
          <w:lang w:val="lt-LT"/>
        </w:rPr>
        <w:t xml:space="preserve"> (E</w:t>
      </w:r>
      <w:r w:rsidR="005F7892">
        <w:rPr>
          <w:noProof/>
          <w:lang w:val="lt-LT"/>
        </w:rPr>
        <w:t> </w:t>
      </w:r>
      <w:r w:rsidRPr="00A33584">
        <w:rPr>
          <w:noProof/>
          <w:lang w:val="lt-LT"/>
        </w:rPr>
        <w:t>1209), talkas (E</w:t>
      </w:r>
      <w:r w:rsidR="005F7892">
        <w:rPr>
          <w:noProof/>
          <w:lang w:val="lt-LT"/>
        </w:rPr>
        <w:t> </w:t>
      </w:r>
      <w:r w:rsidRPr="00A33584">
        <w:rPr>
          <w:noProof/>
          <w:lang w:val="lt-LT"/>
        </w:rPr>
        <w:t>553b), titano dioksidas (E</w:t>
      </w:r>
      <w:r w:rsidR="005F7892">
        <w:rPr>
          <w:noProof/>
          <w:lang w:val="lt-LT"/>
        </w:rPr>
        <w:t> </w:t>
      </w:r>
      <w:r w:rsidRPr="00A33584">
        <w:rPr>
          <w:noProof/>
          <w:lang w:val="lt-LT"/>
        </w:rPr>
        <w:t>171), g</w:t>
      </w:r>
      <w:r w:rsidRPr="00A33584">
        <w:rPr>
          <w:lang w:val="lt-LT"/>
        </w:rPr>
        <w:t>licerolio monokaprilokapratas</w:t>
      </w:r>
      <w:r w:rsidRPr="00A33584">
        <w:rPr>
          <w:noProof/>
          <w:lang w:val="lt-LT"/>
        </w:rPr>
        <w:t xml:space="preserve"> (E</w:t>
      </w:r>
      <w:r w:rsidR="005F7892">
        <w:rPr>
          <w:noProof/>
          <w:lang w:val="lt-LT"/>
        </w:rPr>
        <w:t> </w:t>
      </w:r>
      <w:r w:rsidRPr="00A33584">
        <w:rPr>
          <w:noProof/>
          <w:lang w:val="lt-LT"/>
        </w:rPr>
        <w:t xml:space="preserve">471), </w:t>
      </w:r>
      <w:r w:rsidRPr="00A33584">
        <w:rPr>
          <w:lang w:val="lt-LT"/>
        </w:rPr>
        <w:t>polivinilo alkoholis</w:t>
      </w:r>
      <w:r w:rsidRPr="00A33584">
        <w:rPr>
          <w:noProof/>
          <w:lang w:val="lt-LT"/>
        </w:rPr>
        <w:t xml:space="preserve"> (E</w:t>
      </w:r>
      <w:r w:rsidR="005F7892">
        <w:rPr>
          <w:noProof/>
          <w:lang w:val="lt-LT"/>
        </w:rPr>
        <w:t> </w:t>
      </w:r>
      <w:r w:rsidRPr="00A33584">
        <w:rPr>
          <w:noProof/>
          <w:lang w:val="lt-LT"/>
        </w:rPr>
        <w:t>1203), tartrazino aliuminio dažalas (E</w:t>
      </w:r>
      <w:r w:rsidR="005F7892">
        <w:rPr>
          <w:noProof/>
          <w:lang w:val="lt-LT"/>
        </w:rPr>
        <w:t> </w:t>
      </w:r>
      <w:r w:rsidRPr="00A33584">
        <w:rPr>
          <w:noProof/>
          <w:lang w:val="lt-LT"/>
        </w:rPr>
        <w:t>102), indigokarmino aliuminio dažalas (E</w:t>
      </w:r>
      <w:r w:rsidR="005F7892">
        <w:rPr>
          <w:noProof/>
          <w:lang w:val="lt-LT"/>
        </w:rPr>
        <w:t> </w:t>
      </w:r>
      <w:r w:rsidRPr="00A33584">
        <w:rPr>
          <w:noProof/>
          <w:lang w:val="lt-LT"/>
        </w:rPr>
        <w:t>132).</w:t>
      </w:r>
    </w:p>
    <w:p w14:paraId="2277CDF3" w14:textId="77777777" w:rsidR="00240DBC" w:rsidRDefault="00240DBC" w:rsidP="00240DBC">
      <w:pPr>
        <w:spacing w:line="240" w:lineRule="auto"/>
        <w:rPr>
          <w:lang w:val="lt-LT"/>
        </w:rPr>
      </w:pPr>
    </w:p>
    <w:p w14:paraId="6924B1A6" w14:textId="77777777" w:rsidR="00240DBC" w:rsidRPr="0074579B" w:rsidRDefault="00240DBC" w:rsidP="00240DBC">
      <w:pPr>
        <w:rPr>
          <w:i/>
          <w:noProof/>
          <w:lang w:val="da-DK"/>
        </w:rPr>
      </w:pPr>
      <w:r w:rsidRPr="0074579B">
        <w:rPr>
          <w:i/>
          <w:noProof/>
          <w:lang w:val="da-DK"/>
        </w:rPr>
        <w:t xml:space="preserve">Risperidone Grindeks </w:t>
      </w:r>
      <w:r>
        <w:rPr>
          <w:i/>
          <w:noProof/>
          <w:lang w:val="da-DK"/>
        </w:rPr>
        <w:t>6</w:t>
      </w:r>
      <w:r w:rsidRPr="0074579B">
        <w:rPr>
          <w:i/>
          <w:noProof/>
          <w:lang w:val="da-DK"/>
        </w:rPr>
        <w:t> mg plėvele dengtos tabletės:</w:t>
      </w:r>
    </w:p>
    <w:p w14:paraId="3FC02D5C" w14:textId="4A90D189" w:rsidR="00240DBC" w:rsidRPr="00A33584" w:rsidRDefault="00240DBC" w:rsidP="00240DBC">
      <w:pPr>
        <w:rPr>
          <w:noProof/>
          <w:lang w:val="lt-LT"/>
        </w:rPr>
      </w:pPr>
      <w:r w:rsidRPr="00A33584">
        <w:rPr>
          <w:noProof/>
          <w:u w:val="single"/>
          <w:lang w:val="lt-LT"/>
        </w:rPr>
        <w:t>Tabletės šerdis:</w:t>
      </w:r>
      <w:r w:rsidRPr="00A33584">
        <w:rPr>
          <w:noProof/>
          <w:lang w:val="lt-LT"/>
        </w:rPr>
        <w:t xml:space="preserve"> laktozė, mikrokristalinė celiuliozė (E</w:t>
      </w:r>
      <w:r w:rsidR="005F7892">
        <w:rPr>
          <w:noProof/>
          <w:lang w:val="lt-LT"/>
        </w:rPr>
        <w:t> </w:t>
      </w:r>
      <w:r w:rsidRPr="00A33584">
        <w:rPr>
          <w:noProof/>
          <w:lang w:val="lt-LT"/>
        </w:rPr>
        <w:t xml:space="preserve">460), </w:t>
      </w:r>
      <w:r w:rsidRPr="00FF142C">
        <w:rPr>
          <w:lang w:val="lt-LT"/>
        </w:rPr>
        <w:t>kukurūzų krakmolas</w:t>
      </w:r>
      <w:r w:rsidRPr="00A33584">
        <w:rPr>
          <w:noProof/>
          <w:lang w:val="lt-LT"/>
        </w:rPr>
        <w:t xml:space="preserve">, magnio stearatas </w:t>
      </w:r>
      <w:r w:rsidRPr="00A33584">
        <w:rPr>
          <w:lang w:val="lt-LT"/>
        </w:rPr>
        <w:t>(E</w:t>
      </w:r>
      <w:r w:rsidR="005F7892">
        <w:rPr>
          <w:lang w:val="lt-LT"/>
        </w:rPr>
        <w:t> </w:t>
      </w:r>
      <w:r w:rsidRPr="00A33584">
        <w:rPr>
          <w:lang w:val="lt-LT"/>
        </w:rPr>
        <w:t>572)</w:t>
      </w:r>
      <w:r w:rsidRPr="00A33584">
        <w:rPr>
          <w:noProof/>
          <w:lang w:val="lt-LT"/>
        </w:rPr>
        <w:t>.</w:t>
      </w:r>
    </w:p>
    <w:p w14:paraId="4A98E628" w14:textId="28687A6D" w:rsidR="00240DBC" w:rsidRPr="00A33584" w:rsidRDefault="00240DBC" w:rsidP="00240DBC">
      <w:pPr>
        <w:rPr>
          <w:noProof/>
          <w:lang w:val="lt-LT"/>
        </w:rPr>
      </w:pPr>
      <w:r w:rsidRPr="00A33584">
        <w:rPr>
          <w:noProof/>
          <w:u w:val="single"/>
          <w:lang w:val="lt-LT"/>
        </w:rPr>
        <w:t>Tabletės plėvelė:</w:t>
      </w:r>
      <w:r w:rsidRPr="00A33584">
        <w:rPr>
          <w:noProof/>
          <w:lang w:val="lt-LT"/>
        </w:rPr>
        <w:t xml:space="preserve"> s</w:t>
      </w:r>
      <w:r w:rsidRPr="00A33584">
        <w:rPr>
          <w:lang w:val="lt-LT"/>
        </w:rPr>
        <w:t>kiepytasis makrogolio ir polivinilo alkoholio kopolimeras</w:t>
      </w:r>
      <w:r w:rsidRPr="00A33584">
        <w:rPr>
          <w:noProof/>
          <w:lang w:val="lt-LT"/>
        </w:rPr>
        <w:t xml:space="preserve"> (E</w:t>
      </w:r>
      <w:r w:rsidR="005F7892">
        <w:rPr>
          <w:noProof/>
          <w:lang w:val="lt-LT"/>
        </w:rPr>
        <w:t> </w:t>
      </w:r>
      <w:r w:rsidRPr="00A33584">
        <w:rPr>
          <w:noProof/>
          <w:lang w:val="lt-LT"/>
        </w:rPr>
        <w:t>1209), talkas (E</w:t>
      </w:r>
      <w:r w:rsidR="005F7892">
        <w:rPr>
          <w:noProof/>
          <w:lang w:val="lt-LT"/>
        </w:rPr>
        <w:t> </w:t>
      </w:r>
      <w:r w:rsidRPr="00A33584">
        <w:rPr>
          <w:noProof/>
          <w:lang w:val="lt-LT"/>
        </w:rPr>
        <w:t>553b), titano dioksidas (E</w:t>
      </w:r>
      <w:r w:rsidR="005F7892">
        <w:rPr>
          <w:noProof/>
          <w:lang w:val="lt-LT"/>
        </w:rPr>
        <w:t> </w:t>
      </w:r>
      <w:r w:rsidRPr="00A33584">
        <w:rPr>
          <w:noProof/>
          <w:lang w:val="lt-LT"/>
        </w:rPr>
        <w:t>171), g</w:t>
      </w:r>
      <w:r w:rsidRPr="00A33584">
        <w:rPr>
          <w:lang w:val="lt-LT"/>
        </w:rPr>
        <w:t>licerolio monokaprilokapratas</w:t>
      </w:r>
      <w:r w:rsidRPr="00A33584">
        <w:rPr>
          <w:noProof/>
          <w:lang w:val="lt-LT"/>
        </w:rPr>
        <w:t xml:space="preserve"> (E</w:t>
      </w:r>
      <w:r w:rsidR="005F7892">
        <w:rPr>
          <w:noProof/>
          <w:lang w:val="lt-LT"/>
        </w:rPr>
        <w:t> </w:t>
      </w:r>
      <w:r w:rsidRPr="00A33584">
        <w:rPr>
          <w:noProof/>
          <w:lang w:val="lt-LT"/>
        </w:rPr>
        <w:t xml:space="preserve">471), </w:t>
      </w:r>
      <w:r w:rsidRPr="00A33584">
        <w:rPr>
          <w:lang w:val="lt-LT"/>
        </w:rPr>
        <w:t>polivinilo alkoholis</w:t>
      </w:r>
      <w:r w:rsidRPr="00A33584">
        <w:rPr>
          <w:noProof/>
          <w:lang w:val="lt-LT"/>
        </w:rPr>
        <w:t xml:space="preserve"> (E</w:t>
      </w:r>
      <w:r w:rsidR="005F7892">
        <w:rPr>
          <w:noProof/>
          <w:lang w:val="lt-LT"/>
        </w:rPr>
        <w:t> </w:t>
      </w:r>
      <w:r w:rsidRPr="00A33584">
        <w:rPr>
          <w:noProof/>
          <w:lang w:val="lt-LT"/>
        </w:rPr>
        <w:t>1203), geltonasis geležies oksidas (E</w:t>
      </w:r>
      <w:r w:rsidR="005F7892">
        <w:rPr>
          <w:noProof/>
          <w:lang w:val="lt-LT"/>
        </w:rPr>
        <w:t> </w:t>
      </w:r>
      <w:r w:rsidRPr="00A33584">
        <w:rPr>
          <w:noProof/>
          <w:lang w:val="lt-LT"/>
        </w:rPr>
        <w:t>172), raudonasis geležies oksidas (E</w:t>
      </w:r>
      <w:r w:rsidR="005F7892">
        <w:rPr>
          <w:noProof/>
          <w:lang w:val="lt-LT"/>
        </w:rPr>
        <w:t> </w:t>
      </w:r>
      <w:r w:rsidRPr="00A33584">
        <w:rPr>
          <w:noProof/>
          <w:lang w:val="lt-LT"/>
        </w:rPr>
        <w:t>172).</w:t>
      </w:r>
    </w:p>
    <w:p w14:paraId="66C26E29" w14:textId="77777777" w:rsidR="00240DBC" w:rsidRPr="00A33584" w:rsidRDefault="00240DBC" w:rsidP="00240DBC">
      <w:pPr>
        <w:keepNext/>
        <w:spacing w:line="240" w:lineRule="auto"/>
        <w:rPr>
          <w:b/>
          <w:bCs/>
          <w:lang w:val="lt-LT"/>
        </w:rPr>
      </w:pPr>
    </w:p>
    <w:p w14:paraId="4C090EBC" w14:textId="77777777" w:rsidR="00240DBC" w:rsidRDefault="00240DBC" w:rsidP="00240DBC">
      <w:pPr>
        <w:keepNext/>
        <w:spacing w:line="240" w:lineRule="auto"/>
        <w:rPr>
          <w:b/>
          <w:bCs/>
          <w:lang w:val="lt-LT"/>
        </w:rPr>
      </w:pPr>
      <w:r>
        <w:rPr>
          <w:b/>
          <w:bCs/>
          <w:lang w:val="lt-LT"/>
        </w:rPr>
        <w:t>Risperidone Grindeks</w:t>
      </w:r>
      <w:r w:rsidRPr="00FF142C">
        <w:rPr>
          <w:b/>
          <w:bCs/>
          <w:lang w:val="lt-LT"/>
        </w:rPr>
        <w:t xml:space="preserve"> išvaizda ir kiekis pakuotėje</w:t>
      </w:r>
    </w:p>
    <w:p w14:paraId="12871519" w14:textId="77777777" w:rsidR="00240DBC" w:rsidRPr="00856687" w:rsidRDefault="00240DBC" w:rsidP="00240DBC">
      <w:pPr>
        <w:rPr>
          <w:noProof/>
          <w:lang w:val="lt-LT"/>
        </w:rPr>
      </w:pPr>
      <w:r w:rsidRPr="00856687">
        <w:rPr>
          <w:lang w:val="lt-LT"/>
        </w:rPr>
        <w:t xml:space="preserve">Risperidone Grindeks </w:t>
      </w:r>
      <w:r w:rsidRPr="00856687">
        <w:rPr>
          <w:noProof/>
          <w:szCs w:val="20"/>
          <w:lang w:val="lt-LT"/>
        </w:rPr>
        <w:t>0,5 mg yra rausv</w:t>
      </w:r>
      <w:r>
        <w:rPr>
          <w:noProof/>
          <w:szCs w:val="20"/>
          <w:lang w:val="lt-LT"/>
        </w:rPr>
        <w:t>a</w:t>
      </w:r>
      <w:r w:rsidRPr="00856687">
        <w:rPr>
          <w:noProof/>
          <w:szCs w:val="20"/>
          <w:lang w:val="lt-LT"/>
        </w:rPr>
        <w:t>, apvali</w:t>
      </w:r>
      <w:r>
        <w:rPr>
          <w:noProof/>
          <w:szCs w:val="20"/>
          <w:lang w:val="lt-LT"/>
        </w:rPr>
        <w:t xml:space="preserve">, abipus išgaubta plėvele dengta tabletė. Tabletės dydis yra maždaug </w:t>
      </w:r>
      <w:r w:rsidRPr="00856687">
        <w:rPr>
          <w:lang w:val="lt-LT"/>
        </w:rPr>
        <w:t>6</w:t>
      </w:r>
      <w:r w:rsidRPr="00856687">
        <w:rPr>
          <w:noProof/>
          <w:lang w:val="lt-LT"/>
        </w:rPr>
        <w:t> mm x 3 mm.</w:t>
      </w:r>
    </w:p>
    <w:p w14:paraId="6341088B" w14:textId="77777777" w:rsidR="00240DBC" w:rsidRPr="00E63B18" w:rsidRDefault="00240DBC" w:rsidP="00240DBC">
      <w:pPr>
        <w:rPr>
          <w:noProof/>
          <w:szCs w:val="20"/>
          <w:lang w:val="lt-LT"/>
        </w:rPr>
      </w:pPr>
      <w:r w:rsidRPr="00856687">
        <w:rPr>
          <w:lang w:val="lt-LT"/>
        </w:rPr>
        <w:t xml:space="preserve">Risperidone Grindeks </w:t>
      </w:r>
      <w:r w:rsidRPr="00856687">
        <w:rPr>
          <w:noProof/>
          <w:szCs w:val="20"/>
          <w:lang w:val="lt-LT"/>
        </w:rPr>
        <w:t>1 mg yra balta</w:t>
      </w:r>
      <w:r w:rsidRPr="000929C3">
        <w:rPr>
          <w:noProof/>
          <w:szCs w:val="20"/>
          <w:lang w:val="lt-LT"/>
        </w:rPr>
        <w:t>, apvali</w:t>
      </w:r>
      <w:r>
        <w:rPr>
          <w:noProof/>
          <w:szCs w:val="20"/>
          <w:lang w:val="lt-LT"/>
        </w:rPr>
        <w:t>, abipus išgaubta plėvele dengta tabletė. Tabletės dydis yra maždaug 7</w:t>
      </w:r>
      <w:r w:rsidRPr="00E63B18">
        <w:rPr>
          <w:noProof/>
          <w:lang w:val="lt-LT"/>
        </w:rPr>
        <w:t> mm x 3 mm.</w:t>
      </w:r>
    </w:p>
    <w:p w14:paraId="50F199A2" w14:textId="77777777" w:rsidR="00240DBC" w:rsidRPr="00E63B18" w:rsidRDefault="00240DBC" w:rsidP="00240DBC">
      <w:pPr>
        <w:tabs>
          <w:tab w:val="left" w:pos="567"/>
        </w:tabs>
        <w:rPr>
          <w:noProof/>
          <w:lang w:val="lt-LT"/>
        </w:rPr>
      </w:pPr>
      <w:r w:rsidRPr="00E63B18">
        <w:rPr>
          <w:lang w:val="lt-LT"/>
        </w:rPr>
        <w:t>Risperidone Grindeks</w:t>
      </w:r>
      <w:r w:rsidRPr="00E63B18">
        <w:rPr>
          <w:noProof/>
          <w:szCs w:val="20"/>
          <w:lang w:val="lt-LT"/>
        </w:rPr>
        <w:t xml:space="preserve"> 2 mg yra oranžinė, apvali, abipus išgaubta plėvele dengta tabletė su vagele vienoje pusėje. Tabletės dydis yra maždaug</w:t>
      </w:r>
      <w:r w:rsidRPr="00E63B18">
        <w:rPr>
          <w:lang w:val="lt-LT"/>
        </w:rPr>
        <w:t xml:space="preserve"> 8</w:t>
      </w:r>
      <w:r w:rsidRPr="00E63B18">
        <w:rPr>
          <w:noProof/>
          <w:lang w:val="lt-LT"/>
        </w:rPr>
        <w:t xml:space="preserve"> mm x 4 mm. </w:t>
      </w:r>
    </w:p>
    <w:p w14:paraId="5F9FAD39" w14:textId="77777777" w:rsidR="00240DBC" w:rsidRPr="00E63B18" w:rsidRDefault="00240DBC" w:rsidP="00240DBC">
      <w:pPr>
        <w:rPr>
          <w:noProof/>
          <w:szCs w:val="20"/>
          <w:lang w:val="lt-LT"/>
        </w:rPr>
      </w:pPr>
      <w:r w:rsidRPr="00E63B18">
        <w:rPr>
          <w:lang w:val="lt-LT"/>
        </w:rPr>
        <w:t>Risperidone Grindeks</w:t>
      </w:r>
      <w:r w:rsidRPr="00E63B18">
        <w:rPr>
          <w:noProof/>
          <w:szCs w:val="20"/>
          <w:lang w:val="lt-LT"/>
        </w:rPr>
        <w:t xml:space="preserve"> 3 mg yra smėlio spa</w:t>
      </w:r>
      <w:r w:rsidR="0033119C">
        <w:rPr>
          <w:noProof/>
          <w:szCs w:val="20"/>
          <w:lang w:val="lt-LT"/>
        </w:rPr>
        <w:t>l</w:t>
      </w:r>
      <w:r w:rsidRPr="00E63B18">
        <w:rPr>
          <w:noProof/>
          <w:szCs w:val="20"/>
          <w:lang w:val="lt-LT"/>
        </w:rPr>
        <w:t>vos, apvali, abipus išgaubta plėvele dengta tabletė. Tabletės dydis yra maždaug</w:t>
      </w:r>
      <w:r w:rsidRPr="00E63B18">
        <w:rPr>
          <w:lang w:val="lt-LT"/>
        </w:rPr>
        <w:t xml:space="preserve"> 9</w:t>
      </w:r>
      <w:r w:rsidRPr="00E63B18">
        <w:rPr>
          <w:noProof/>
          <w:lang w:val="lt-LT"/>
        </w:rPr>
        <w:t> mm x 5 mm.</w:t>
      </w:r>
    </w:p>
    <w:p w14:paraId="0BC54797" w14:textId="77777777" w:rsidR="00240DBC" w:rsidRPr="00E63B18" w:rsidRDefault="00240DBC" w:rsidP="00240DBC">
      <w:pPr>
        <w:tabs>
          <w:tab w:val="left" w:pos="567"/>
        </w:tabs>
        <w:rPr>
          <w:noProof/>
          <w:lang w:val="lt-LT"/>
        </w:rPr>
      </w:pPr>
      <w:r w:rsidRPr="00E63B18">
        <w:rPr>
          <w:lang w:val="lt-LT"/>
        </w:rPr>
        <w:t>Risperidone Grindeks</w:t>
      </w:r>
      <w:r w:rsidRPr="00E63B18">
        <w:rPr>
          <w:noProof/>
          <w:szCs w:val="20"/>
          <w:lang w:val="lt-LT"/>
        </w:rPr>
        <w:t xml:space="preserve"> 4 mg yra gelsvai žalia, apvali, abipus išgaubta plėvele dengta tabletė su dviguba vagele vienoje pusėje. Tabletės dydis yra maždaug 1</w:t>
      </w:r>
      <w:r w:rsidRPr="00E63B18">
        <w:rPr>
          <w:lang w:val="lt-LT"/>
        </w:rPr>
        <w:t>1</w:t>
      </w:r>
      <w:r w:rsidRPr="00E63B18">
        <w:rPr>
          <w:noProof/>
          <w:lang w:val="lt-LT"/>
        </w:rPr>
        <w:t xml:space="preserve"> mm x 4 mm. </w:t>
      </w:r>
    </w:p>
    <w:p w14:paraId="2A582434" w14:textId="77777777" w:rsidR="00240DBC" w:rsidRPr="0069088B" w:rsidRDefault="00240DBC" w:rsidP="00240DBC">
      <w:pPr>
        <w:tabs>
          <w:tab w:val="left" w:pos="567"/>
        </w:tabs>
        <w:rPr>
          <w:rFonts w:asciiTheme="majorBidi" w:hAnsiTheme="majorBidi" w:cstheme="majorBidi"/>
          <w:color w:val="202124"/>
          <w:lang w:val="lt-LT"/>
        </w:rPr>
      </w:pPr>
      <w:r w:rsidRPr="00E63B18">
        <w:rPr>
          <w:lang w:val="lt-LT"/>
        </w:rPr>
        <w:lastRenderedPageBreak/>
        <w:t>Risperidone Grindeks</w:t>
      </w:r>
      <w:r w:rsidRPr="00E63B18">
        <w:rPr>
          <w:noProof/>
          <w:szCs w:val="20"/>
          <w:lang w:val="lt-LT"/>
        </w:rPr>
        <w:t xml:space="preserve"> 6 mg yra rusva, apvali, </w:t>
      </w:r>
      <w:r w:rsidRPr="0069088B">
        <w:rPr>
          <w:rFonts w:asciiTheme="majorBidi" w:hAnsiTheme="majorBidi" w:cstheme="majorBidi"/>
          <w:noProof/>
          <w:lang w:val="lt-LT"/>
        </w:rPr>
        <w:t xml:space="preserve">abipus išgaubta plėvele dengta tabletė su vagele vienoje pusėje. Tabletės dydis yra maždaug </w:t>
      </w:r>
      <w:r w:rsidRPr="0069088B">
        <w:rPr>
          <w:rFonts w:asciiTheme="majorBidi" w:hAnsiTheme="majorBidi" w:cstheme="majorBidi"/>
          <w:lang w:val="lt-LT"/>
        </w:rPr>
        <w:t>12</w:t>
      </w:r>
      <w:r w:rsidRPr="0069088B">
        <w:rPr>
          <w:rFonts w:asciiTheme="majorBidi" w:hAnsiTheme="majorBidi" w:cstheme="majorBidi"/>
          <w:noProof/>
          <w:lang w:val="lt-LT"/>
        </w:rPr>
        <w:t xml:space="preserve"> mm x 5 mm. </w:t>
      </w:r>
    </w:p>
    <w:p w14:paraId="1271A926" w14:textId="77777777" w:rsidR="00240DBC" w:rsidRPr="00A22131" w:rsidRDefault="00240DBC" w:rsidP="00240DBC">
      <w:pPr>
        <w:spacing w:line="240" w:lineRule="auto"/>
        <w:rPr>
          <w:lang w:val="lt-LT"/>
        </w:rPr>
      </w:pPr>
    </w:p>
    <w:p w14:paraId="2D72CA82" w14:textId="41CB2E0D" w:rsidR="00240DBC" w:rsidRPr="00856687" w:rsidRDefault="00240DBC" w:rsidP="00240DBC">
      <w:pPr>
        <w:pStyle w:val="Pagrindinistekstas"/>
        <w:spacing w:after="0"/>
        <w:rPr>
          <w:noProof/>
          <w:sz w:val="22"/>
          <w:szCs w:val="22"/>
        </w:rPr>
      </w:pPr>
      <w:r w:rsidRPr="00856687">
        <w:rPr>
          <w:sz w:val="22"/>
          <w:szCs w:val="22"/>
        </w:rPr>
        <w:t>Risperidone Grindeks 0,5 mg, 1</w:t>
      </w:r>
      <w:r w:rsidR="0033119C">
        <w:rPr>
          <w:sz w:val="22"/>
          <w:szCs w:val="22"/>
        </w:rPr>
        <w:t> </w:t>
      </w:r>
      <w:r w:rsidRPr="00856687">
        <w:rPr>
          <w:sz w:val="22"/>
          <w:szCs w:val="22"/>
        </w:rPr>
        <w:t>mg, 2</w:t>
      </w:r>
      <w:r w:rsidR="0033119C">
        <w:rPr>
          <w:sz w:val="22"/>
          <w:szCs w:val="22"/>
        </w:rPr>
        <w:t> </w:t>
      </w:r>
      <w:r w:rsidRPr="00856687">
        <w:rPr>
          <w:sz w:val="22"/>
          <w:szCs w:val="22"/>
        </w:rPr>
        <w:t>mg, 3</w:t>
      </w:r>
      <w:r w:rsidR="0033119C">
        <w:rPr>
          <w:sz w:val="22"/>
          <w:szCs w:val="22"/>
        </w:rPr>
        <w:t> </w:t>
      </w:r>
      <w:r w:rsidRPr="00856687">
        <w:rPr>
          <w:sz w:val="22"/>
          <w:szCs w:val="22"/>
        </w:rPr>
        <w:t>mg, 4</w:t>
      </w:r>
      <w:r w:rsidR="0033119C">
        <w:rPr>
          <w:sz w:val="22"/>
          <w:szCs w:val="22"/>
        </w:rPr>
        <w:t> </w:t>
      </w:r>
      <w:r w:rsidRPr="00856687">
        <w:rPr>
          <w:sz w:val="22"/>
          <w:szCs w:val="22"/>
        </w:rPr>
        <w:t>mg ir 6</w:t>
      </w:r>
      <w:r w:rsidR="0033119C">
        <w:rPr>
          <w:sz w:val="22"/>
          <w:szCs w:val="22"/>
        </w:rPr>
        <w:t> </w:t>
      </w:r>
      <w:r w:rsidRPr="00856687">
        <w:rPr>
          <w:sz w:val="22"/>
          <w:szCs w:val="22"/>
        </w:rPr>
        <w:t>mg tiekiamas lizdinėse plokštelėse po 20, 30, 60 ar 100 plėvele dengtų tablečių.</w:t>
      </w:r>
    </w:p>
    <w:p w14:paraId="27CF9D71" w14:textId="77777777" w:rsidR="00240DBC" w:rsidRDefault="00240DBC" w:rsidP="00240DBC">
      <w:pPr>
        <w:spacing w:line="240" w:lineRule="auto"/>
        <w:rPr>
          <w:lang w:val="lt-LT"/>
        </w:rPr>
      </w:pPr>
    </w:p>
    <w:p w14:paraId="62D7C513" w14:textId="77777777" w:rsidR="00240DBC" w:rsidRPr="00FF142C" w:rsidRDefault="00240DBC" w:rsidP="00240DBC">
      <w:pPr>
        <w:spacing w:line="240" w:lineRule="auto"/>
        <w:rPr>
          <w:noProof/>
          <w:lang w:val="lt-LT"/>
        </w:rPr>
      </w:pPr>
      <w:r w:rsidRPr="00FF142C">
        <w:rPr>
          <w:lang w:val="lt-LT"/>
        </w:rPr>
        <w:t>Gali būti tiekiamos ne visų dydžių pakuotės.</w:t>
      </w:r>
    </w:p>
    <w:p w14:paraId="0AB05F9E" w14:textId="77777777" w:rsidR="00240DBC" w:rsidRPr="00177BED" w:rsidRDefault="00240DBC" w:rsidP="00240DBC">
      <w:pPr>
        <w:keepNext/>
        <w:spacing w:line="240" w:lineRule="auto"/>
        <w:rPr>
          <w:bCs/>
          <w:lang w:val="lt-LT"/>
        </w:rPr>
      </w:pPr>
    </w:p>
    <w:p w14:paraId="2B50F196" w14:textId="77777777" w:rsidR="00240DBC" w:rsidRDefault="00240DBC" w:rsidP="00240DBC">
      <w:pPr>
        <w:keepNext/>
        <w:spacing w:line="240" w:lineRule="auto"/>
        <w:rPr>
          <w:b/>
          <w:bCs/>
          <w:lang w:val="lt-LT"/>
        </w:rPr>
      </w:pPr>
      <w:r>
        <w:rPr>
          <w:b/>
          <w:bCs/>
          <w:lang w:val="lt-LT"/>
        </w:rPr>
        <w:t>Registruotojas</w:t>
      </w:r>
      <w:r w:rsidRPr="00FF142C">
        <w:rPr>
          <w:b/>
          <w:bCs/>
          <w:lang w:val="lt-LT"/>
        </w:rPr>
        <w:t xml:space="preserve"> ir gamintojas</w:t>
      </w:r>
    </w:p>
    <w:p w14:paraId="5B50E261" w14:textId="77777777" w:rsidR="00240DBC" w:rsidRPr="003D1C83" w:rsidRDefault="00240DBC" w:rsidP="00240DBC">
      <w:pPr>
        <w:rPr>
          <w:lang w:val="lv-LV"/>
        </w:rPr>
      </w:pPr>
      <w:r w:rsidRPr="003D1C83">
        <w:rPr>
          <w:lang w:val="lv-LV"/>
        </w:rPr>
        <w:t>AS GRINDEKS</w:t>
      </w:r>
    </w:p>
    <w:p w14:paraId="490989BD" w14:textId="77777777" w:rsidR="00240DBC" w:rsidRDefault="00240DBC" w:rsidP="00240DBC">
      <w:pPr>
        <w:rPr>
          <w:lang w:val="lv-LV"/>
        </w:rPr>
      </w:pPr>
      <w:r w:rsidRPr="003D1C83">
        <w:rPr>
          <w:lang w:val="lv-LV"/>
        </w:rPr>
        <w:t>Krustpils iela 53</w:t>
      </w:r>
    </w:p>
    <w:p w14:paraId="0DF60416" w14:textId="77777777" w:rsidR="00240DBC" w:rsidRPr="003D1C83" w:rsidRDefault="00240DBC" w:rsidP="00240DBC">
      <w:pPr>
        <w:rPr>
          <w:lang w:val="lv-LV"/>
        </w:rPr>
      </w:pPr>
      <w:r w:rsidRPr="003D1C83">
        <w:rPr>
          <w:lang w:val="lv-LV"/>
        </w:rPr>
        <w:t>Rīga, LV</w:t>
      </w:r>
      <w:r w:rsidRPr="003D1C83">
        <w:rPr>
          <w:lang w:val="lv-LV"/>
        </w:rPr>
        <w:noBreakHyphen/>
        <w:t>1057, Latvi</w:t>
      </w:r>
      <w:r>
        <w:rPr>
          <w:lang w:val="lv-LV"/>
        </w:rPr>
        <w:t>j</w:t>
      </w:r>
      <w:r w:rsidRPr="003D1C83">
        <w:rPr>
          <w:lang w:val="lv-LV"/>
        </w:rPr>
        <w:t>a</w:t>
      </w:r>
    </w:p>
    <w:p w14:paraId="32076D1A" w14:textId="77777777" w:rsidR="00240DBC" w:rsidRPr="003D1C83" w:rsidRDefault="00240DBC" w:rsidP="00240DBC">
      <w:pPr>
        <w:rPr>
          <w:lang w:val="lv-LV"/>
        </w:rPr>
      </w:pPr>
      <w:r>
        <w:rPr>
          <w:lang w:val="lv-LV"/>
        </w:rPr>
        <w:t>Tel.</w:t>
      </w:r>
      <w:r w:rsidRPr="003D1C83">
        <w:rPr>
          <w:lang w:val="lv-LV"/>
        </w:rPr>
        <w:t xml:space="preserve"> +371 67083205</w:t>
      </w:r>
    </w:p>
    <w:p w14:paraId="61F13F42" w14:textId="041E2803" w:rsidR="00240DBC" w:rsidRPr="00232CA8" w:rsidRDefault="00240DBC" w:rsidP="00240DBC">
      <w:pPr>
        <w:rPr>
          <w:lang w:val="lv-LV"/>
        </w:rPr>
      </w:pPr>
      <w:r>
        <w:rPr>
          <w:kern w:val="16"/>
          <w:lang w:val="lv-LV"/>
        </w:rPr>
        <w:t>El. paštas</w:t>
      </w:r>
      <w:r w:rsidRPr="00232CA8">
        <w:rPr>
          <w:kern w:val="16"/>
          <w:lang w:val="lv-LV"/>
        </w:rPr>
        <w:t xml:space="preserve"> </w:t>
      </w:r>
      <w:r w:rsidRPr="00232CA8">
        <w:rPr>
          <w:lang w:val="lv-LV"/>
        </w:rPr>
        <w:t>grindeks@grindeks.</w:t>
      </w:r>
      <w:r w:rsidR="00C01354">
        <w:rPr>
          <w:lang w:val="lv-LV"/>
        </w:rPr>
        <w:t>com</w:t>
      </w:r>
    </w:p>
    <w:p w14:paraId="7F14A562" w14:textId="77777777" w:rsidR="00240DBC" w:rsidRDefault="00240DBC" w:rsidP="00240DBC">
      <w:pPr>
        <w:spacing w:line="240" w:lineRule="auto"/>
        <w:rPr>
          <w:lang w:val="lt-LT"/>
        </w:rPr>
      </w:pPr>
    </w:p>
    <w:p w14:paraId="56199BB5" w14:textId="77777777" w:rsidR="00240DBC" w:rsidRPr="00A33584" w:rsidRDefault="00240DBC" w:rsidP="00240DBC">
      <w:pPr>
        <w:keepNext/>
        <w:spacing w:line="240" w:lineRule="auto"/>
        <w:rPr>
          <w:lang w:val="lv-LV"/>
        </w:rPr>
      </w:pPr>
      <w:r w:rsidRPr="00B63AF1">
        <w:rPr>
          <w:lang w:val="lt-LT"/>
        </w:rPr>
        <w:t>Jeigu apie šį vaistą norite sužinoti daugiau, kreipkitės į vietinį registruotojo atstovą:</w:t>
      </w:r>
    </w:p>
    <w:p w14:paraId="2F775961" w14:textId="77777777" w:rsidR="00240DBC" w:rsidRPr="00927269" w:rsidRDefault="00240DBC" w:rsidP="00240DBC">
      <w:pPr>
        <w:keepNext/>
        <w:spacing w:line="240" w:lineRule="auto"/>
        <w:rPr>
          <w:lang w:val="lt-LT"/>
        </w:rPr>
      </w:pPr>
    </w:p>
    <w:p w14:paraId="1553BC37" w14:textId="77777777" w:rsidR="004F4332" w:rsidRPr="00937780" w:rsidRDefault="004F4332" w:rsidP="004F4332">
      <w:r w:rsidRPr="00937780">
        <w:t>„Grindeks Kalceks Lietuva“ UAB</w:t>
      </w:r>
    </w:p>
    <w:p w14:paraId="48685655" w14:textId="77777777" w:rsidR="004F4332" w:rsidRPr="00937780" w:rsidRDefault="004F4332" w:rsidP="004F4332">
      <w:r w:rsidRPr="00937780">
        <w:t>Kalvarijų g. 300</w:t>
      </w:r>
    </w:p>
    <w:p w14:paraId="65C4D83D" w14:textId="77777777" w:rsidR="004F4332" w:rsidRPr="00937780" w:rsidRDefault="004F4332" w:rsidP="004F4332">
      <w:r w:rsidRPr="00937780">
        <w:t xml:space="preserve">Vilnius, LT-08318 </w:t>
      </w:r>
    </w:p>
    <w:p w14:paraId="4BA88270" w14:textId="77777777" w:rsidR="004F4332" w:rsidRPr="00937780" w:rsidRDefault="004F4332" w:rsidP="004F4332">
      <w:r w:rsidRPr="00937780">
        <w:t>Tel. +370 5 2101401</w:t>
      </w:r>
    </w:p>
    <w:p w14:paraId="4294C1B0" w14:textId="77777777" w:rsidR="00240DBC" w:rsidRDefault="00240DBC" w:rsidP="00240DBC">
      <w:pPr>
        <w:spacing w:line="240" w:lineRule="auto"/>
        <w:rPr>
          <w:lang w:val="lt-LT"/>
        </w:rPr>
      </w:pPr>
    </w:p>
    <w:p w14:paraId="5FD758A6" w14:textId="77777777" w:rsidR="00240DBC" w:rsidRDefault="00240DBC" w:rsidP="00240DBC">
      <w:pPr>
        <w:spacing w:line="240" w:lineRule="auto"/>
        <w:rPr>
          <w:b/>
          <w:bCs/>
          <w:lang w:val="lt-LT"/>
        </w:rPr>
      </w:pPr>
      <w:r w:rsidRPr="003E60CA">
        <w:rPr>
          <w:b/>
          <w:bCs/>
          <w:lang w:val="lt-LT"/>
        </w:rPr>
        <w:t>Šis vaistas E</w:t>
      </w:r>
      <w:r>
        <w:rPr>
          <w:b/>
          <w:bCs/>
          <w:lang w:val="lt-LT"/>
        </w:rPr>
        <w:t>uropos ekonominės erdvės</w:t>
      </w:r>
      <w:r w:rsidRPr="003E60CA">
        <w:rPr>
          <w:b/>
          <w:bCs/>
          <w:lang w:val="lt-LT"/>
        </w:rPr>
        <w:t xml:space="preserve"> valstybėse narėse registruotas tokiais pavadinimais</w:t>
      </w:r>
      <w:r w:rsidRPr="00FF142C">
        <w:rPr>
          <w:lang w:val="lt-LT"/>
        </w:rPr>
        <w:t>:</w:t>
      </w:r>
    </w:p>
    <w:tbl>
      <w:tblPr>
        <w:tblStyle w:val="Lentelstinklelis"/>
        <w:tblW w:w="9219" w:type="dxa"/>
        <w:tblInd w:w="-5" w:type="dxa"/>
        <w:tblBorders>
          <w:left w:val="none" w:sz="0" w:space="0" w:color="auto"/>
          <w:right w:val="none" w:sz="0" w:space="0" w:color="auto"/>
          <w:insideH w:val="none" w:sz="0" w:space="0" w:color="auto"/>
        </w:tblBorders>
        <w:tblLook w:val="04A0" w:firstRow="1" w:lastRow="0" w:firstColumn="1" w:lastColumn="0" w:noHBand="0" w:noVBand="1"/>
      </w:tblPr>
      <w:tblGrid>
        <w:gridCol w:w="1838"/>
        <w:gridCol w:w="7381"/>
      </w:tblGrid>
      <w:tr w:rsidR="00240DBC" w:rsidRPr="00D70F33" w14:paraId="1DA63A8F" w14:textId="77777777" w:rsidTr="0090456A">
        <w:tc>
          <w:tcPr>
            <w:tcW w:w="1838" w:type="dxa"/>
          </w:tcPr>
          <w:p w14:paraId="6370BEBB"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Suomija </w:t>
            </w:r>
          </w:p>
        </w:tc>
        <w:tc>
          <w:tcPr>
            <w:tcW w:w="7381" w:type="dxa"/>
          </w:tcPr>
          <w:p w14:paraId="7751F162"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kalvopäällysteiset tabletit</w:t>
            </w:r>
          </w:p>
        </w:tc>
      </w:tr>
      <w:tr w:rsidR="00240DBC" w:rsidRPr="00D70F33" w14:paraId="1B0C5F6F" w14:textId="77777777" w:rsidTr="0090456A">
        <w:tc>
          <w:tcPr>
            <w:tcW w:w="1838" w:type="dxa"/>
            <w:vAlign w:val="center"/>
          </w:tcPr>
          <w:p w14:paraId="0D214077"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Austrija </w:t>
            </w:r>
          </w:p>
        </w:tc>
        <w:tc>
          <w:tcPr>
            <w:tcW w:w="7381" w:type="dxa"/>
            <w:vAlign w:val="center"/>
          </w:tcPr>
          <w:p w14:paraId="4FB2D7C4"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Filmtabletten</w:t>
            </w:r>
          </w:p>
        </w:tc>
      </w:tr>
      <w:tr w:rsidR="00240DBC" w:rsidRPr="00D70F33" w14:paraId="3D7416A3" w14:textId="77777777" w:rsidTr="0090456A">
        <w:tc>
          <w:tcPr>
            <w:tcW w:w="1838" w:type="dxa"/>
          </w:tcPr>
          <w:p w14:paraId="44B5E803"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Belgija </w:t>
            </w:r>
          </w:p>
        </w:tc>
        <w:tc>
          <w:tcPr>
            <w:tcW w:w="7381" w:type="dxa"/>
          </w:tcPr>
          <w:p w14:paraId="119287E5"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comprimés pelliculés</w:t>
            </w:r>
          </w:p>
        </w:tc>
      </w:tr>
      <w:tr w:rsidR="00240DBC" w:rsidRPr="00D70F33" w14:paraId="565944CC" w14:textId="77777777" w:rsidTr="0090456A">
        <w:tc>
          <w:tcPr>
            <w:tcW w:w="1838" w:type="dxa"/>
          </w:tcPr>
          <w:p w14:paraId="299538C4"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Kroatija</w:t>
            </w:r>
          </w:p>
        </w:tc>
        <w:tc>
          <w:tcPr>
            <w:tcW w:w="7381" w:type="dxa"/>
          </w:tcPr>
          <w:p w14:paraId="5CAF90F7" w14:textId="77777777" w:rsidR="00240DBC" w:rsidRPr="00044844" w:rsidRDefault="00240DBC" w:rsidP="0090456A">
            <w:pPr>
              <w:rPr>
                <w:rFonts w:asciiTheme="majorBidi" w:hAnsiTheme="majorBidi" w:cstheme="majorBidi"/>
                <w:bCs/>
                <w:sz w:val="22"/>
                <w:szCs w:val="22"/>
                <w:lang w:val="lt-LT" w:eastAsia="lv-LV"/>
              </w:rPr>
            </w:pPr>
            <w:r w:rsidRPr="00044844">
              <w:rPr>
                <w:rFonts w:asciiTheme="majorBidi" w:hAnsiTheme="majorBidi" w:cstheme="majorBidi"/>
                <w:bCs/>
                <w:sz w:val="22"/>
                <w:szCs w:val="22"/>
                <w:lang w:val="lt-LT" w:eastAsia="lv-LV"/>
              </w:rPr>
              <w:t>Risperidon Grindeks 0,5 mg, 1 mg, 2 mg, 3 mg, 4 mg, 6 mg filmom obložene tablete</w:t>
            </w:r>
          </w:p>
        </w:tc>
      </w:tr>
      <w:tr w:rsidR="00240DBC" w:rsidRPr="00F16056" w14:paraId="17444E50" w14:textId="77777777" w:rsidTr="0090456A">
        <w:tc>
          <w:tcPr>
            <w:tcW w:w="1838" w:type="dxa"/>
            <w:vAlign w:val="center"/>
          </w:tcPr>
          <w:p w14:paraId="39B1239F"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Čekija</w:t>
            </w:r>
          </w:p>
        </w:tc>
        <w:tc>
          <w:tcPr>
            <w:tcW w:w="7381" w:type="dxa"/>
            <w:vAlign w:val="center"/>
          </w:tcPr>
          <w:p w14:paraId="5BB0589C"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w:t>
            </w:r>
          </w:p>
        </w:tc>
      </w:tr>
      <w:tr w:rsidR="00240DBC" w:rsidRPr="00F16056" w14:paraId="1F89CB63" w14:textId="77777777" w:rsidTr="0090456A">
        <w:tc>
          <w:tcPr>
            <w:tcW w:w="1838" w:type="dxa"/>
            <w:vAlign w:val="center"/>
          </w:tcPr>
          <w:p w14:paraId="327D0D48"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Estija</w:t>
            </w:r>
          </w:p>
        </w:tc>
        <w:tc>
          <w:tcPr>
            <w:tcW w:w="7381" w:type="dxa"/>
            <w:vAlign w:val="center"/>
          </w:tcPr>
          <w:p w14:paraId="0273622B"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w:t>
            </w:r>
          </w:p>
        </w:tc>
      </w:tr>
      <w:tr w:rsidR="00240DBC" w:rsidRPr="00D70F33" w14:paraId="219BA06F" w14:textId="77777777" w:rsidTr="0090456A">
        <w:tc>
          <w:tcPr>
            <w:tcW w:w="1838" w:type="dxa"/>
          </w:tcPr>
          <w:p w14:paraId="044C5E8D"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Prancūzija</w:t>
            </w:r>
          </w:p>
        </w:tc>
        <w:tc>
          <w:tcPr>
            <w:tcW w:w="7381" w:type="dxa"/>
          </w:tcPr>
          <w:p w14:paraId="00D3F994"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Risperidone Grindeks 0,5 mg, comprimé pelliculé </w:t>
            </w:r>
          </w:p>
          <w:p w14:paraId="5F1A58A3"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Risperidone Grindeks 1 mg, comprimé pelliculé </w:t>
            </w:r>
          </w:p>
          <w:p w14:paraId="10C75610"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2 mg, comprimé pelliculé sécable</w:t>
            </w:r>
          </w:p>
          <w:p w14:paraId="4A3D5185" w14:textId="77777777" w:rsidR="00240DBC" w:rsidRPr="00044844" w:rsidRDefault="00240DBC" w:rsidP="0090456A">
            <w:pPr>
              <w:rPr>
                <w:rFonts w:asciiTheme="majorBidi" w:hAnsiTheme="majorBidi" w:cstheme="majorBidi"/>
                <w:b/>
                <w:bCs/>
                <w:sz w:val="22"/>
                <w:szCs w:val="22"/>
                <w:lang w:val="lt-LT"/>
              </w:rPr>
            </w:pPr>
            <w:r w:rsidRPr="00044844">
              <w:rPr>
                <w:rFonts w:asciiTheme="majorBidi" w:hAnsiTheme="majorBidi" w:cstheme="majorBidi"/>
                <w:sz w:val="22"/>
                <w:szCs w:val="22"/>
                <w:lang w:val="lt-LT"/>
              </w:rPr>
              <w:t xml:space="preserve">Risperidone Grindeks 3 mg, comprimé pelliculé </w:t>
            </w:r>
          </w:p>
          <w:p w14:paraId="2D6D2D84"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Risperidone Grindeks 4 mg, comprimé pelliculé sécable </w:t>
            </w:r>
          </w:p>
          <w:p w14:paraId="5077DE65"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6 mg, comprimé pelliculé sécable</w:t>
            </w:r>
          </w:p>
        </w:tc>
      </w:tr>
      <w:tr w:rsidR="00240DBC" w:rsidRPr="00D70F33" w14:paraId="0EF0E295" w14:textId="77777777" w:rsidTr="0090456A">
        <w:tc>
          <w:tcPr>
            <w:tcW w:w="1838" w:type="dxa"/>
            <w:vAlign w:val="center"/>
          </w:tcPr>
          <w:p w14:paraId="6A6690B2"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Vokietija</w:t>
            </w:r>
          </w:p>
        </w:tc>
        <w:tc>
          <w:tcPr>
            <w:tcW w:w="7381" w:type="dxa"/>
            <w:vAlign w:val="center"/>
          </w:tcPr>
          <w:p w14:paraId="7BC9FCB7"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0,5 mg, 1 mg, 2 mg, 3 mg, 4 mg, 6 mg Filmtabletten</w:t>
            </w:r>
          </w:p>
        </w:tc>
      </w:tr>
      <w:tr w:rsidR="00240DBC" w:rsidRPr="00D70F33" w14:paraId="42776334" w14:textId="77777777" w:rsidTr="0090456A">
        <w:tc>
          <w:tcPr>
            <w:tcW w:w="1838" w:type="dxa"/>
          </w:tcPr>
          <w:p w14:paraId="4A312966"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Graikija</w:t>
            </w:r>
          </w:p>
        </w:tc>
        <w:tc>
          <w:tcPr>
            <w:tcW w:w="7381" w:type="dxa"/>
          </w:tcPr>
          <w:p w14:paraId="5B0DFB87"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 Grindeks 0,5 mg, 1 mg, 2 mg, 3 mg, 4 mg, 6 mg επικαλυμμένα με λεπτό υμένιο δισκία</w:t>
            </w:r>
          </w:p>
        </w:tc>
      </w:tr>
      <w:tr w:rsidR="00240DBC" w:rsidRPr="00F91F60" w14:paraId="3D6B13D9" w14:textId="77777777" w:rsidTr="0090456A">
        <w:tc>
          <w:tcPr>
            <w:tcW w:w="1838" w:type="dxa"/>
            <w:vAlign w:val="center"/>
          </w:tcPr>
          <w:p w14:paraId="792590B6"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Airija</w:t>
            </w:r>
          </w:p>
        </w:tc>
        <w:tc>
          <w:tcPr>
            <w:tcW w:w="7381" w:type="dxa"/>
            <w:vAlign w:val="center"/>
          </w:tcPr>
          <w:p w14:paraId="312D999E"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film-coated tablets</w:t>
            </w:r>
          </w:p>
        </w:tc>
      </w:tr>
      <w:tr w:rsidR="00240DBC" w:rsidRPr="00F91F60" w14:paraId="68385A14" w14:textId="77777777" w:rsidTr="0090456A">
        <w:tc>
          <w:tcPr>
            <w:tcW w:w="1838" w:type="dxa"/>
            <w:vAlign w:val="center"/>
          </w:tcPr>
          <w:p w14:paraId="4FE53051"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Italija</w:t>
            </w:r>
          </w:p>
        </w:tc>
        <w:tc>
          <w:tcPr>
            <w:tcW w:w="7381" w:type="dxa"/>
            <w:vAlign w:val="center"/>
          </w:tcPr>
          <w:p w14:paraId="267B6E04"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w:t>
            </w:r>
          </w:p>
        </w:tc>
      </w:tr>
      <w:tr w:rsidR="00240DBC" w:rsidRPr="00D70F33" w14:paraId="20D748E8" w14:textId="77777777" w:rsidTr="0090456A">
        <w:tc>
          <w:tcPr>
            <w:tcW w:w="1838" w:type="dxa"/>
          </w:tcPr>
          <w:p w14:paraId="54E4AE2C"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Latvija</w:t>
            </w:r>
          </w:p>
        </w:tc>
        <w:tc>
          <w:tcPr>
            <w:tcW w:w="7381" w:type="dxa"/>
          </w:tcPr>
          <w:p w14:paraId="63FA9FF4"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apvalkotās tabletes</w:t>
            </w:r>
          </w:p>
        </w:tc>
      </w:tr>
      <w:tr w:rsidR="00240DBC" w:rsidRPr="00D70F33" w14:paraId="0D64E14B" w14:textId="77777777" w:rsidTr="0090456A">
        <w:tc>
          <w:tcPr>
            <w:tcW w:w="1838" w:type="dxa"/>
          </w:tcPr>
          <w:p w14:paraId="7E14AA05"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Lietuva</w:t>
            </w:r>
          </w:p>
        </w:tc>
        <w:tc>
          <w:tcPr>
            <w:tcW w:w="7381" w:type="dxa"/>
          </w:tcPr>
          <w:p w14:paraId="79CB756D"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plėvele dengtos tabletės</w:t>
            </w:r>
          </w:p>
        </w:tc>
      </w:tr>
      <w:tr w:rsidR="00240DBC" w:rsidRPr="00D70F33" w14:paraId="1EA1B1DC" w14:textId="77777777" w:rsidTr="0090456A">
        <w:tc>
          <w:tcPr>
            <w:tcW w:w="1838" w:type="dxa"/>
          </w:tcPr>
          <w:p w14:paraId="7223B61C"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Nyderlandai</w:t>
            </w:r>
          </w:p>
        </w:tc>
        <w:tc>
          <w:tcPr>
            <w:tcW w:w="7381" w:type="dxa"/>
          </w:tcPr>
          <w:p w14:paraId="5F0E5565"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0,5 mg filmomhulde tabletten</w:t>
            </w:r>
          </w:p>
          <w:p w14:paraId="43EEDC08"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1 mg filmomhulde tabletten</w:t>
            </w:r>
          </w:p>
          <w:p w14:paraId="3D7BFEAA"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2 mg filmomhulde tabletten</w:t>
            </w:r>
          </w:p>
          <w:p w14:paraId="58E59ED7"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3 mg filmomhulde tabletten</w:t>
            </w:r>
          </w:p>
          <w:p w14:paraId="7C0B8B33"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4 mg filmomhulde tabletten</w:t>
            </w:r>
          </w:p>
          <w:p w14:paraId="61E80F59"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6 mg filmomhulde tabletten</w:t>
            </w:r>
          </w:p>
        </w:tc>
      </w:tr>
      <w:tr w:rsidR="00240DBC" w:rsidRPr="00F91F60" w14:paraId="4A813334" w14:textId="77777777" w:rsidTr="0090456A">
        <w:tc>
          <w:tcPr>
            <w:tcW w:w="1838" w:type="dxa"/>
          </w:tcPr>
          <w:p w14:paraId="3C31074F"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Norvegija</w:t>
            </w:r>
          </w:p>
        </w:tc>
        <w:tc>
          <w:tcPr>
            <w:tcW w:w="7381" w:type="dxa"/>
          </w:tcPr>
          <w:p w14:paraId="3FF238FE"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Risperidone Grindeks </w:t>
            </w:r>
          </w:p>
        </w:tc>
      </w:tr>
      <w:tr w:rsidR="00240DBC" w:rsidRPr="00F91F60" w14:paraId="0FEED5D2" w14:textId="77777777" w:rsidTr="0090456A">
        <w:tc>
          <w:tcPr>
            <w:tcW w:w="1838" w:type="dxa"/>
          </w:tcPr>
          <w:p w14:paraId="59961DF1"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Lenkija</w:t>
            </w:r>
          </w:p>
        </w:tc>
        <w:tc>
          <w:tcPr>
            <w:tcW w:w="7381" w:type="dxa"/>
          </w:tcPr>
          <w:p w14:paraId="6F078E66"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w:t>
            </w:r>
          </w:p>
        </w:tc>
      </w:tr>
      <w:tr w:rsidR="00240DBC" w:rsidRPr="00D70F33" w14:paraId="2E60183C" w14:textId="77777777" w:rsidTr="0090456A">
        <w:tc>
          <w:tcPr>
            <w:tcW w:w="1838" w:type="dxa"/>
          </w:tcPr>
          <w:p w14:paraId="588D8904"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Portugalija</w:t>
            </w:r>
          </w:p>
        </w:tc>
        <w:tc>
          <w:tcPr>
            <w:tcW w:w="7381" w:type="dxa"/>
          </w:tcPr>
          <w:p w14:paraId="48CE5357"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comprimidos revestidos por película</w:t>
            </w:r>
          </w:p>
        </w:tc>
      </w:tr>
      <w:tr w:rsidR="00240DBC" w:rsidRPr="00D70F33" w14:paraId="19062523" w14:textId="77777777" w:rsidTr="0090456A">
        <w:tc>
          <w:tcPr>
            <w:tcW w:w="1838" w:type="dxa"/>
          </w:tcPr>
          <w:p w14:paraId="378E714A"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lastRenderedPageBreak/>
              <w:t>Rumunija</w:t>
            </w:r>
          </w:p>
        </w:tc>
        <w:tc>
          <w:tcPr>
            <w:tcW w:w="7381" w:type="dxa"/>
          </w:tcPr>
          <w:p w14:paraId="6E9D0643"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Risperidonă Grindeks 0,5 mg, 1 mg, 2 mg, 3 mg, 4 mg, 6 mg comprimate filmate</w:t>
            </w:r>
          </w:p>
        </w:tc>
      </w:tr>
      <w:tr w:rsidR="00240DBC" w:rsidRPr="00D70F33" w14:paraId="77D4C9CC" w14:textId="77777777" w:rsidTr="0090456A">
        <w:tc>
          <w:tcPr>
            <w:tcW w:w="1838" w:type="dxa"/>
          </w:tcPr>
          <w:p w14:paraId="1BCB7FAA"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Slovėnija</w:t>
            </w:r>
          </w:p>
        </w:tc>
        <w:tc>
          <w:tcPr>
            <w:tcW w:w="7381" w:type="dxa"/>
          </w:tcPr>
          <w:p w14:paraId="68ED6F54"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0,5 mg, 1 mg, 2 mg, 3 mg, 4 mg, 6 mg filmsko obložene tablete</w:t>
            </w:r>
          </w:p>
        </w:tc>
      </w:tr>
      <w:tr w:rsidR="00240DBC" w:rsidRPr="00D70F33" w14:paraId="499815D1" w14:textId="77777777" w:rsidTr="0090456A">
        <w:tc>
          <w:tcPr>
            <w:tcW w:w="1838" w:type="dxa"/>
          </w:tcPr>
          <w:p w14:paraId="394E809C"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Ispanija</w:t>
            </w:r>
          </w:p>
        </w:tc>
        <w:tc>
          <w:tcPr>
            <w:tcW w:w="7381" w:type="dxa"/>
          </w:tcPr>
          <w:p w14:paraId="13A8B0EC"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comprimidos recubiertos con película</w:t>
            </w:r>
          </w:p>
        </w:tc>
      </w:tr>
      <w:tr w:rsidR="00240DBC" w:rsidRPr="00D70F33" w14:paraId="1993996B" w14:textId="77777777" w:rsidTr="0090456A">
        <w:tc>
          <w:tcPr>
            <w:tcW w:w="1838" w:type="dxa"/>
          </w:tcPr>
          <w:p w14:paraId="6A89C2B9"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Švedija</w:t>
            </w:r>
          </w:p>
        </w:tc>
        <w:tc>
          <w:tcPr>
            <w:tcW w:w="7381" w:type="dxa"/>
          </w:tcPr>
          <w:p w14:paraId="42001E34" w14:textId="77777777" w:rsidR="00240DBC" w:rsidRPr="00044844" w:rsidRDefault="00240DBC" w:rsidP="0090456A">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filmdragerade tabletter</w:t>
            </w:r>
          </w:p>
        </w:tc>
      </w:tr>
    </w:tbl>
    <w:p w14:paraId="4E716042" w14:textId="77777777" w:rsidR="00240DBC" w:rsidRDefault="00240DBC" w:rsidP="00240DBC">
      <w:pPr>
        <w:spacing w:line="240" w:lineRule="auto"/>
        <w:rPr>
          <w:lang w:val="lt-LT"/>
        </w:rPr>
      </w:pPr>
    </w:p>
    <w:p w14:paraId="6E869B44" w14:textId="1082DF33" w:rsidR="00240DBC" w:rsidRDefault="00240DBC" w:rsidP="00240DBC">
      <w:pPr>
        <w:widowControl w:val="0"/>
        <w:spacing w:line="240" w:lineRule="auto"/>
        <w:rPr>
          <w:b/>
          <w:bCs/>
          <w:lang w:val="lt-LT"/>
        </w:rPr>
      </w:pPr>
      <w:r w:rsidRPr="00FF142C">
        <w:rPr>
          <w:b/>
          <w:bCs/>
          <w:lang w:val="lt-LT"/>
        </w:rPr>
        <w:t>Šis pakuotės lapelis paskutinį kartą peržiūrėtas</w:t>
      </w:r>
      <w:r>
        <w:rPr>
          <w:b/>
          <w:bCs/>
          <w:lang w:val="lt-LT"/>
        </w:rPr>
        <w:t xml:space="preserve"> </w:t>
      </w:r>
      <w:r w:rsidR="00AF6BBA">
        <w:rPr>
          <w:b/>
          <w:snapToGrid w:val="0"/>
          <w:lang w:val="lt-LT"/>
        </w:rPr>
        <w:t>202</w:t>
      </w:r>
      <w:r w:rsidR="004F4332">
        <w:rPr>
          <w:b/>
          <w:snapToGrid w:val="0"/>
          <w:lang w:val="lt-LT"/>
        </w:rPr>
        <w:t>4-11-04</w:t>
      </w:r>
      <w:r w:rsidR="00AF6BBA">
        <w:rPr>
          <w:b/>
          <w:snapToGrid w:val="0"/>
          <w:lang w:val="lt-LT"/>
        </w:rPr>
        <w:t>.</w:t>
      </w:r>
    </w:p>
    <w:p w14:paraId="3CFF70FF" w14:textId="77777777" w:rsidR="00240DBC" w:rsidRDefault="00240DBC" w:rsidP="00240DBC">
      <w:pPr>
        <w:spacing w:line="240" w:lineRule="auto"/>
        <w:rPr>
          <w:lang w:val="lt-LT"/>
        </w:rPr>
      </w:pPr>
    </w:p>
    <w:p w14:paraId="2E9EB2B1" w14:textId="77777777" w:rsidR="00240DBC" w:rsidRDefault="00240DBC" w:rsidP="00240DBC">
      <w:pPr>
        <w:spacing w:line="240" w:lineRule="auto"/>
        <w:rPr>
          <w:lang w:val="lt-LT"/>
        </w:rPr>
      </w:pPr>
    </w:p>
    <w:p w14:paraId="1939F1CA" w14:textId="7E8F963A" w:rsidR="00240DBC" w:rsidRDefault="00240DBC" w:rsidP="00240DBC">
      <w:pPr>
        <w:spacing w:line="240" w:lineRule="auto"/>
        <w:rPr>
          <w:lang w:val="lt-LT"/>
        </w:rPr>
      </w:pPr>
      <w:r w:rsidRPr="00177BED">
        <w:rPr>
          <w:lang w:val="lt-LT"/>
        </w:rPr>
        <w:t xml:space="preserve">Išsami informacija apie šį vaistą pateikiama Valstybinės vaistų kontrolės tarnybos prie Lietuvos Respublikos sveikatos apsaugos ministerijos tinklalapyje </w:t>
      </w:r>
      <w:hyperlink r:id="rId17" w:history="1">
        <w:r w:rsidRPr="00177BED">
          <w:rPr>
            <w:rStyle w:val="Hipersaitas"/>
            <w:lang w:val="lt-LT"/>
          </w:rPr>
          <w:t>http://www.vvkt.lt/</w:t>
        </w:r>
      </w:hyperlink>
      <w:r w:rsidRPr="00177BED">
        <w:rPr>
          <w:lang w:val="lt-LT"/>
        </w:rPr>
        <w:t>.</w:t>
      </w:r>
    </w:p>
    <w:p w14:paraId="5EFDA2C8" w14:textId="77777777" w:rsidR="00E1350B" w:rsidRPr="00381EA3" w:rsidRDefault="00E1350B">
      <w:pPr>
        <w:rPr>
          <w:lang w:val="lt-LT"/>
        </w:rPr>
      </w:pPr>
      <w:bookmarkStart w:id="83" w:name="_GoBack"/>
      <w:bookmarkEnd w:id="83"/>
    </w:p>
    <w:sectPr w:rsidR="00E1350B" w:rsidRPr="00381EA3" w:rsidSect="00F055A8">
      <w:headerReference w:type="default" r:id="rId18"/>
      <w:footerReference w:type="default" r:id="rId19"/>
      <w:footerReference w:type="first" r:id="rId20"/>
      <w:endnotePr>
        <w:numFmt w:val="decimal"/>
      </w:endnotePr>
      <w:pgSz w:w="11906" w:h="16838" w:code="9"/>
      <w:pgMar w:top="1134" w:right="1418" w:bottom="1134" w:left="1418" w:header="737" w:footer="73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C4A0C" w14:textId="77777777" w:rsidR="001650C1" w:rsidRDefault="001650C1">
      <w:pPr>
        <w:spacing w:line="240" w:lineRule="auto"/>
      </w:pPr>
      <w:r>
        <w:separator/>
      </w:r>
    </w:p>
  </w:endnote>
  <w:endnote w:type="continuationSeparator" w:id="0">
    <w:p w14:paraId="5102D9F2" w14:textId="77777777" w:rsidR="001650C1" w:rsidRDefault="001650C1">
      <w:pPr>
        <w:spacing w:line="240" w:lineRule="auto"/>
      </w:pPr>
      <w:r>
        <w:continuationSeparator/>
      </w:r>
    </w:p>
  </w:endnote>
  <w:endnote w:type="continuationNotice" w:id="1">
    <w:p w14:paraId="664CFEEB" w14:textId="77777777" w:rsidR="001650C1" w:rsidRDefault="001650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855B" w14:textId="6B7F759B" w:rsidR="003D3977" w:rsidRPr="007C348A" w:rsidRDefault="003D3977">
    <w:pPr>
      <w:pStyle w:val="Porat"/>
      <w:framePr w:wrap="auto" w:vAnchor="text" w:hAnchor="margin" w:xAlign="center" w:y="1"/>
      <w:rPr>
        <w:rStyle w:val="Puslapionumeris"/>
        <w:rFonts w:ascii="Times New Roman" w:hAnsi="Times New Roman" w:cs="Times New Roman"/>
        <w:sz w:val="22"/>
        <w:szCs w:val="22"/>
      </w:rPr>
    </w:pPr>
    <w:r w:rsidRPr="007C348A">
      <w:rPr>
        <w:rStyle w:val="Puslapionumeris"/>
        <w:rFonts w:ascii="Times New Roman" w:hAnsi="Times New Roman" w:cs="Times New Roman"/>
        <w:sz w:val="22"/>
        <w:szCs w:val="22"/>
      </w:rPr>
      <w:fldChar w:fldCharType="begin"/>
    </w:r>
    <w:r w:rsidRPr="007C348A">
      <w:rPr>
        <w:rStyle w:val="Puslapionumeris"/>
        <w:rFonts w:ascii="Times New Roman" w:hAnsi="Times New Roman" w:cs="Times New Roman"/>
        <w:sz w:val="22"/>
        <w:szCs w:val="22"/>
      </w:rPr>
      <w:instrText xml:space="preserve">PAGE  </w:instrText>
    </w:r>
    <w:r w:rsidRPr="007C348A">
      <w:rPr>
        <w:rStyle w:val="Puslapionumeris"/>
        <w:rFonts w:ascii="Times New Roman" w:hAnsi="Times New Roman" w:cs="Times New Roman"/>
        <w:sz w:val="22"/>
        <w:szCs w:val="22"/>
      </w:rPr>
      <w:fldChar w:fldCharType="separate"/>
    </w:r>
    <w:r w:rsidR="004F4332">
      <w:rPr>
        <w:rStyle w:val="Puslapionumeris"/>
        <w:rFonts w:ascii="Times New Roman" w:hAnsi="Times New Roman" w:cs="Times New Roman"/>
        <w:noProof/>
        <w:sz w:val="22"/>
        <w:szCs w:val="22"/>
      </w:rPr>
      <w:t>42</w:t>
    </w:r>
    <w:r w:rsidRPr="007C348A">
      <w:rPr>
        <w:rStyle w:val="Puslapionumeris"/>
        <w:rFonts w:ascii="Times New Roman" w:hAnsi="Times New Roman" w:cs="Times New Roman"/>
        <w:sz w:val="22"/>
        <w:szCs w:val="22"/>
      </w:rPr>
      <w:fldChar w:fldCharType="end"/>
    </w:r>
  </w:p>
  <w:p w14:paraId="6EB4D3AA" w14:textId="77777777" w:rsidR="003D3977" w:rsidRDefault="003D3977">
    <w:pPr>
      <w:pStyle w:val="Pora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4DE1F" w14:textId="0395662B" w:rsidR="003D3977" w:rsidRDefault="003D3977">
    <w:pPr>
      <w:pStyle w:val="Porat"/>
      <w:jc w:val="center"/>
      <w:rPr>
        <w:rFonts w:cs="Times New Roman"/>
      </w:rPr>
    </w:pPr>
    <w:r w:rsidRPr="007C348A">
      <w:rPr>
        <w:rFonts w:ascii="Times New Roman" w:hAnsi="Times New Roman" w:cs="Times New Roman"/>
        <w:sz w:val="22"/>
        <w:szCs w:val="22"/>
      </w:rPr>
      <w:fldChar w:fldCharType="begin"/>
    </w:r>
    <w:r w:rsidRPr="007C348A">
      <w:rPr>
        <w:rFonts w:ascii="Times New Roman" w:hAnsi="Times New Roman" w:cs="Times New Roman"/>
        <w:sz w:val="22"/>
        <w:szCs w:val="22"/>
      </w:rPr>
      <w:instrText>PAGE   \* MERGEFORMAT</w:instrText>
    </w:r>
    <w:r w:rsidRPr="007C348A">
      <w:rPr>
        <w:rFonts w:ascii="Times New Roman" w:hAnsi="Times New Roman" w:cs="Times New Roman"/>
        <w:sz w:val="22"/>
        <w:szCs w:val="22"/>
      </w:rPr>
      <w:fldChar w:fldCharType="separate"/>
    </w:r>
    <w:r w:rsidR="004F4332" w:rsidRPr="004F4332">
      <w:rPr>
        <w:rFonts w:ascii="Times New Roman" w:hAnsi="Times New Roman" w:cs="Times New Roman"/>
        <w:noProof/>
        <w:sz w:val="22"/>
        <w:szCs w:val="22"/>
        <w:lang w:val="lt-LT"/>
      </w:rPr>
      <w:t>1</w:t>
    </w:r>
    <w:r w:rsidRPr="007C348A">
      <w:rPr>
        <w:rFonts w:ascii="Times New Roman" w:hAnsi="Times New Roman" w:cs="Times New Roman"/>
        <w:sz w:val="22"/>
        <w:szCs w:val="22"/>
      </w:rPr>
      <w:fldChar w:fldCharType="end"/>
    </w:r>
  </w:p>
  <w:p w14:paraId="3B19F094" w14:textId="77777777" w:rsidR="003D3977" w:rsidRDefault="003D3977">
    <w:pPr>
      <w:pStyle w:val="Pora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1DB23" w14:textId="77777777" w:rsidR="001650C1" w:rsidRDefault="001650C1">
      <w:pPr>
        <w:spacing w:line="240" w:lineRule="auto"/>
      </w:pPr>
      <w:r>
        <w:separator/>
      </w:r>
    </w:p>
  </w:footnote>
  <w:footnote w:type="continuationSeparator" w:id="0">
    <w:p w14:paraId="77396C25" w14:textId="77777777" w:rsidR="001650C1" w:rsidRDefault="001650C1">
      <w:pPr>
        <w:spacing w:line="240" w:lineRule="auto"/>
      </w:pPr>
      <w:r>
        <w:continuationSeparator/>
      </w:r>
    </w:p>
  </w:footnote>
  <w:footnote w:type="continuationNotice" w:id="1">
    <w:p w14:paraId="43B25501" w14:textId="77777777" w:rsidR="001650C1" w:rsidRDefault="001650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C094A" w14:textId="77777777" w:rsidR="003D3977" w:rsidRDefault="003D39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9C34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CAD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3EAC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D656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220A82"/>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1B459B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5C664BF0"/>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E5260F0"/>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8BFCB5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CAC87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DF06413"/>
    <w:multiLevelType w:val="hybridMultilevel"/>
    <w:tmpl w:val="6722EFF6"/>
    <w:lvl w:ilvl="0" w:tplc="FFFFFFFF">
      <w:start w:val="1"/>
      <w:numFmt w:val="bullet"/>
      <w:lvlText w:val="-"/>
      <w:lvlJc w:val="left"/>
      <w:pPr>
        <w:tabs>
          <w:tab w:val="num" w:pos="567"/>
        </w:tabs>
        <w:ind w:left="567" w:hanging="567"/>
      </w:pPr>
      <w:rPr>
        <w:rFonts w:hint="default"/>
        <w:b w:val="0"/>
        <w:bCs w:val="0"/>
        <w:i w:val="0"/>
        <w:iCs w:val="0"/>
        <w:w w:val="131"/>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0F501EC6"/>
    <w:multiLevelType w:val="hybridMultilevel"/>
    <w:tmpl w:val="871E0F76"/>
    <w:lvl w:ilvl="0" w:tplc="FFFFFFFF">
      <w:start w:val="1"/>
      <w:numFmt w:val="bullet"/>
      <w:lvlText w:val="-"/>
      <w:lvlJc w:val="left"/>
      <w:pPr>
        <w:tabs>
          <w:tab w:val="num" w:pos="567"/>
        </w:tabs>
        <w:ind w:left="567" w:hanging="567"/>
      </w:pPr>
      <w:rPr>
        <w:rFonts w:hint="default"/>
        <w:b w:val="0"/>
        <w:bCs w:val="0"/>
        <w:i w:val="0"/>
        <w:iCs w:val="0"/>
        <w:w w:val="131"/>
        <w:sz w:val="22"/>
        <w:szCs w:val="22"/>
        <w:lang w:val="en-US" w:eastAsia="en-US" w:bidi="ar-SA"/>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1082519"/>
    <w:multiLevelType w:val="hybridMultilevel"/>
    <w:tmpl w:val="C674D24A"/>
    <w:lvl w:ilvl="0" w:tplc="E9D4EF98">
      <w:start w:val="4"/>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205790A"/>
    <w:multiLevelType w:val="hybridMultilevel"/>
    <w:tmpl w:val="B060D0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175F4CD9"/>
    <w:multiLevelType w:val="hybridMultilevel"/>
    <w:tmpl w:val="B1AC9D06"/>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BA5D11"/>
    <w:multiLevelType w:val="hybridMultilevel"/>
    <w:tmpl w:val="9E269E90"/>
    <w:lvl w:ilvl="0" w:tplc="FFFFFFFF">
      <w:start w:val="1"/>
      <w:numFmt w:val="bullet"/>
      <w:lvlText w:val="-"/>
      <w:lvlJc w:val="left"/>
      <w:pPr>
        <w:tabs>
          <w:tab w:val="num" w:pos="360"/>
        </w:tabs>
        <w:ind w:left="360" w:hanging="360"/>
      </w:pPr>
      <w:rPr>
        <w:rFonts w:hint="default"/>
        <w:b w:val="0"/>
        <w:bCs w:val="0"/>
        <w:i w:val="0"/>
        <w:iCs w:val="0"/>
        <w:w w:val="131"/>
        <w:sz w:val="22"/>
        <w:szCs w:val="22"/>
        <w:lang w:val="en-US" w:eastAsia="en-US"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2E40BCE"/>
    <w:multiLevelType w:val="hybridMultilevel"/>
    <w:tmpl w:val="0D747F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350B27D5"/>
    <w:multiLevelType w:val="hybridMultilevel"/>
    <w:tmpl w:val="BDD062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7327CA"/>
    <w:multiLevelType w:val="hybridMultilevel"/>
    <w:tmpl w:val="FE441E08"/>
    <w:lvl w:ilvl="0" w:tplc="FFFFFFFF">
      <w:start w:val="1"/>
      <w:numFmt w:val="bullet"/>
      <w:lvlText w:val="-"/>
      <w:lvlJc w:val="left"/>
      <w:pPr>
        <w:tabs>
          <w:tab w:val="num" w:pos="567"/>
        </w:tabs>
        <w:ind w:left="567" w:hanging="567"/>
      </w:pPr>
      <w:rPr>
        <w:rFonts w:hint="default"/>
        <w:b w:val="0"/>
        <w:bCs w:val="0"/>
        <w:i w:val="0"/>
        <w:iCs w:val="0"/>
        <w:w w:val="131"/>
        <w:sz w:val="22"/>
        <w:szCs w:val="22"/>
        <w:lang w:val="en-US" w:eastAsia="en-US"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8E2073E"/>
    <w:multiLevelType w:val="hybridMultilevel"/>
    <w:tmpl w:val="25A6D934"/>
    <w:lvl w:ilvl="0" w:tplc="FFFFFFFF">
      <w:start w:val="1"/>
      <w:numFmt w:val="bullet"/>
      <w:lvlText w:val="-"/>
      <w:lvlJc w:val="left"/>
      <w:pPr>
        <w:tabs>
          <w:tab w:val="num" w:pos="567"/>
        </w:tabs>
        <w:ind w:left="567" w:hanging="567"/>
      </w:pPr>
      <w:rPr>
        <w:rFonts w:hint="default"/>
        <w:b w:val="0"/>
        <w:bCs w:val="0"/>
        <w:i w:val="0"/>
        <w:iCs w:val="0"/>
        <w:w w:val="131"/>
        <w:sz w:val="22"/>
        <w:szCs w:val="22"/>
        <w:lang w:val="en-US" w:eastAsia="en-US" w:bidi="ar-SA"/>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F862F00"/>
    <w:multiLevelType w:val="hybridMultilevel"/>
    <w:tmpl w:val="D2B27644"/>
    <w:lvl w:ilvl="0" w:tplc="FFFFFFFF">
      <w:start w:val="1"/>
      <w:numFmt w:val="bullet"/>
      <w:lvlText w:val="-"/>
      <w:lvlJc w:val="left"/>
      <w:pPr>
        <w:ind w:left="720" w:hanging="360"/>
      </w:pPr>
      <w:rPr>
        <w:rFonts w:hint="default"/>
        <w:b w:val="0"/>
        <w:bCs w:val="0"/>
        <w:i w:val="0"/>
        <w:iCs w:val="0"/>
        <w:w w:val="131"/>
        <w:sz w:val="22"/>
        <w:szCs w:val="22"/>
        <w:lang w:val="en-US" w:eastAsia="en-US" w:bidi="ar-S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430852BA"/>
    <w:multiLevelType w:val="hybridMultilevel"/>
    <w:tmpl w:val="1EAAE1A6"/>
    <w:lvl w:ilvl="0" w:tplc="FFFFFFFF">
      <w:start w:val="1"/>
      <w:numFmt w:val="bullet"/>
      <w:lvlText w:val="-"/>
      <w:lvlJc w:val="left"/>
      <w:pPr>
        <w:tabs>
          <w:tab w:val="num" w:pos="567"/>
        </w:tabs>
        <w:ind w:left="567" w:hanging="567"/>
      </w:pPr>
      <w:rPr>
        <w:rFonts w:hint="default"/>
        <w:b w:val="0"/>
        <w:bCs w:val="0"/>
        <w:i w:val="0"/>
        <w:iCs w:val="0"/>
        <w:color w:val="auto"/>
        <w:w w:val="131"/>
        <w:sz w:val="22"/>
        <w:szCs w:val="22"/>
        <w:lang w:val="en-US" w:eastAsia="en-US"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AFB4A37"/>
    <w:multiLevelType w:val="hybridMultilevel"/>
    <w:tmpl w:val="AE30EFFC"/>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8BF57E0"/>
    <w:multiLevelType w:val="hybridMultilevel"/>
    <w:tmpl w:val="CADE424A"/>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65A24368"/>
    <w:multiLevelType w:val="hybridMultilevel"/>
    <w:tmpl w:val="8976F698"/>
    <w:lvl w:ilvl="0" w:tplc="FFFFFFFF">
      <w:start w:val="1"/>
      <w:numFmt w:val="bullet"/>
      <w:lvlText w:val="-"/>
      <w:lvlJc w:val="left"/>
      <w:pPr>
        <w:tabs>
          <w:tab w:val="num" w:pos="720"/>
        </w:tabs>
        <w:ind w:left="720" w:hanging="360"/>
      </w:pPr>
      <w:rPr>
        <w:rFonts w:hint="default"/>
        <w:b w:val="0"/>
        <w:bCs w:val="0"/>
        <w:i w:val="0"/>
        <w:iCs w:val="0"/>
        <w:w w:val="131"/>
        <w:sz w:val="22"/>
        <w:szCs w:val="22"/>
        <w:lang w:val="en-US" w:eastAsia="en-US"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06B7A8D"/>
    <w:multiLevelType w:val="hybridMultilevel"/>
    <w:tmpl w:val="8C8C7E2E"/>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74651815"/>
    <w:multiLevelType w:val="hybridMultilevel"/>
    <w:tmpl w:val="DA5A4816"/>
    <w:lvl w:ilvl="0" w:tplc="FFFFFFFF">
      <w:start w:val="1"/>
      <w:numFmt w:val="bullet"/>
      <w:lvlText w:val="-"/>
      <w:lvlJc w:val="left"/>
      <w:pPr>
        <w:ind w:left="720" w:hanging="360"/>
      </w:pPr>
      <w:rPr>
        <w:rFonts w:hint="default"/>
        <w:b w:val="0"/>
        <w:bCs w:val="0"/>
        <w:i w:val="0"/>
        <w:iCs w:val="0"/>
        <w:w w:val="131"/>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7BB77673"/>
    <w:multiLevelType w:val="hybridMultilevel"/>
    <w:tmpl w:val="B44C65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6"/>
  </w:num>
  <w:num w:numId="2">
    <w:abstractNumId w:val="26"/>
  </w:num>
  <w:num w:numId="3">
    <w:abstractNumId w:val="17"/>
  </w:num>
  <w:num w:numId="4">
    <w:abstractNumId w:val="19"/>
  </w:num>
  <w:num w:numId="5">
    <w:abstractNumId w:val="1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6">
    <w:abstractNumId w:val="13"/>
  </w:num>
  <w:num w:numId="7">
    <w:abstractNumId w:val="10"/>
    <w:lvlOverride w:ilvl="0">
      <w:lvl w:ilvl="0">
        <w:start w:val="1"/>
        <w:numFmt w:val="bullet"/>
        <w:lvlText w:val="-"/>
        <w:legacy w:legacy="1" w:legacySpace="0" w:legacyIndent="360"/>
        <w:lvlJc w:val="left"/>
        <w:pPr>
          <w:ind w:left="360" w:hanging="360"/>
        </w:pPr>
      </w:lvl>
    </w:lvlOverride>
  </w:num>
  <w:num w:numId="8">
    <w:abstractNumId w:val="11"/>
  </w:num>
  <w:num w:numId="9">
    <w:abstractNumId w:val="20"/>
  </w:num>
  <w:num w:numId="10">
    <w:abstractNumId w:val="21"/>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4"/>
  </w:num>
  <w:num w:numId="26">
    <w:abstractNumId w:val="18"/>
  </w:num>
  <w:num w:numId="27">
    <w:abstractNumId w:val="29"/>
  </w:num>
  <w:num w:numId="28">
    <w:abstractNumId w:val="28"/>
  </w:num>
  <w:num w:numId="29">
    <w:abstractNumId w:val="27"/>
  </w:num>
  <w:num w:numId="30">
    <w:abstractNumId w:val="15"/>
  </w:num>
  <w:num w:numId="31">
    <w:abstractNumId w:val="2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E6"/>
    <w:rsid w:val="00001879"/>
    <w:rsid w:val="00005046"/>
    <w:rsid w:val="00007117"/>
    <w:rsid w:val="00007CF8"/>
    <w:rsid w:val="00021695"/>
    <w:rsid w:val="00022983"/>
    <w:rsid w:val="00022A90"/>
    <w:rsid w:val="00022FC1"/>
    <w:rsid w:val="00027BEA"/>
    <w:rsid w:val="00031F28"/>
    <w:rsid w:val="00042396"/>
    <w:rsid w:val="00044844"/>
    <w:rsid w:val="00046FAC"/>
    <w:rsid w:val="00083260"/>
    <w:rsid w:val="00083DC7"/>
    <w:rsid w:val="00090AFA"/>
    <w:rsid w:val="000913FE"/>
    <w:rsid w:val="000958B8"/>
    <w:rsid w:val="00096C25"/>
    <w:rsid w:val="00097A25"/>
    <w:rsid w:val="000B05C0"/>
    <w:rsid w:val="000C3964"/>
    <w:rsid w:val="000C4988"/>
    <w:rsid w:val="000C5635"/>
    <w:rsid w:val="000C6AA1"/>
    <w:rsid w:val="000D215D"/>
    <w:rsid w:val="000E115A"/>
    <w:rsid w:val="000E14B4"/>
    <w:rsid w:val="000E2FC3"/>
    <w:rsid w:val="000E40F6"/>
    <w:rsid w:val="000E6896"/>
    <w:rsid w:val="001019C0"/>
    <w:rsid w:val="00102475"/>
    <w:rsid w:val="00104B96"/>
    <w:rsid w:val="00116800"/>
    <w:rsid w:val="001338F0"/>
    <w:rsid w:val="001433C1"/>
    <w:rsid w:val="001607E5"/>
    <w:rsid w:val="001650C1"/>
    <w:rsid w:val="001742A7"/>
    <w:rsid w:val="00175360"/>
    <w:rsid w:val="00176060"/>
    <w:rsid w:val="00195924"/>
    <w:rsid w:val="001A18BD"/>
    <w:rsid w:val="001A2E9E"/>
    <w:rsid w:val="001A3175"/>
    <w:rsid w:val="001A53CE"/>
    <w:rsid w:val="001B4776"/>
    <w:rsid w:val="001C3456"/>
    <w:rsid w:val="001C3AFE"/>
    <w:rsid w:val="001D0095"/>
    <w:rsid w:val="001D1C92"/>
    <w:rsid w:val="001D44C1"/>
    <w:rsid w:val="001E3DF4"/>
    <w:rsid w:val="001E7869"/>
    <w:rsid w:val="001F0EC1"/>
    <w:rsid w:val="001F3BD6"/>
    <w:rsid w:val="00203C00"/>
    <w:rsid w:val="00207D9C"/>
    <w:rsid w:val="002109AE"/>
    <w:rsid w:val="00216E2B"/>
    <w:rsid w:val="00223AC7"/>
    <w:rsid w:val="0022477C"/>
    <w:rsid w:val="0022729D"/>
    <w:rsid w:val="00231E38"/>
    <w:rsid w:val="00240DBC"/>
    <w:rsid w:val="00247402"/>
    <w:rsid w:val="0025223C"/>
    <w:rsid w:val="002536A0"/>
    <w:rsid w:val="00282230"/>
    <w:rsid w:val="00286B6C"/>
    <w:rsid w:val="00287575"/>
    <w:rsid w:val="002910FA"/>
    <w:rsid w:val="00294512"/>
    <w:rsid w:val="00294C2A"/>
    <w:rsid w:val="002A02E5"/>
    <w:rsid w:val="002B1869"/>
    <w:rsid w:val="002B4DCA"/>
    <w:rsid w:val="002B4E7E"/>
    <w:rsid w:val="002B5CA1"/>
    <w:rsid w:val="002C773E"/>
    <w:rsid w:val="002D2BB0"/>
    <w:rsid w:val="002D3F72"/>
    <w:rsid w:val="002D4A9C"/>
    <w:rsid w:val="002D5D69"/>
    <w:rsid w:val="002F1768"/>
    <w:rsid w:val="002F372D"/>
    <w:rsid w:val="00302E85"/>
    <w:rsid w:val="00302EFA"/>
    <w:rsid w:val="003233C4"/>
    <w:rsid w:val="003245AB"/>
    <w:rsid w:val="00324B98"/>
    <w:rsid w:val="00326F35"/>
    <w:rsid w:val="0033119C"/>
    <w:rsid w:val="00334BCF"/>
    <w:rsid w:val="00346BE6"/>
    <w:rsid w:val="00350705"/>
    <w:rsid w:val="003562F7"/>
    <w:rsid w:val="003571B4"/>
    <w:rsid w:val="00362D45"/>
    <w:rsid w:val="003633BA"/>
    <w:rsid w:val="003679AA"/>
    <w:rsid w:val="00367F3E"/>
    <w:rsid w:val="003710DE"/>
    <w:rsid w:val="00381EA3"/>
    <w:rsid w:val="003A3EDE"/>
    <w:rsid w:val="003B5224"/>
    <w:rsid w:val="003D3977"/>
    <w:rsid w:val="003E6096"/>
    <w:rsid w:val="00403F3E"/>
    <w:rsid w:val="00404880"/>
    <w:rsid w:val="00412810"/>
    <w:rsid w:val="00415C91"/>
    <w:rsid w:val="00426B05"/>
    <w:rsid w:val="00426C2A"/>
    <w:rsid w:val="004436E9"/>
    <w:rsid w:val="0044561A"/>
    <w:rsid w:val="00456192"/>
    <w:rsid w:val="00470232"/>
    <w:rsid w:val="00470D0D"/>
    <w:rsid w:val="00474C97"/>
    <w:rsid w:val="004A2FDC"/>
    <w:rsid w:val="004A75E3"/>
    <w:rsid w:val="004B7F32"/>
    <w:rsid w:val="004C5120"/>
    <w:rsid w:val="004E65AF"/>
    <w:rsid w:val="004F1E8A"/>
    <w:rsid w:val="004F4332"/>
    <w:rsid w:val="00503E5E"/>
    <w:rsid w:val="00506341"/>
    <w:rsid w:val="0051051D"/>
    <w:rsid w:val="00511CAA"/>
    <w:rsid w:val="00514A9E"/>
    <w:rsid w:val="005275C1"/>
    <w:rsid w:val="00534743"/>
    <w:rsid w:val="0053543B"/>
    <w:rsid w:val="0054717C"/>
    <w:rsid w:val="0055325E"/>
    <w:rsid w:val="00560FE0"/>
    <w:rsid w:val="005616C8"/>
    <w:rsid w:val="00570153"/>
    <w:rsid w:val="00573FFF"/>
    <w:rsid w:val="005772BF"/>
    <w:rsid w:val="00577D19"/>
    <w:rsid w:val="00586B4C"/>
    <w:rsid w:val="005925D3"/>
    <w:rsid w:val="005943DF"/>
    <w:rsid w:val="005A1217"/>
    <w:rsid w:val="005B5BC3"/>
    <w:rsid w:val="005D1D7A"/>
    <w:rsid w:val="005D38C9"/>
    <w:rsid w:val="005D44DD"/>
    <w:rsid w:val="005E3FA5"/>
    <w:rsid w:val="005F3656"/>
    <w:rsid w:val="005F66B1"/>
    <w:rsid w:val="005F7892"/>
    <w:rsid w:val="006078BE"/>
    <w:rsid w:val="0061510B"/>
    <w:rsid w:val="0061567C"/>
    <w:rsid w:val="00616921"/>
    <w:rsid w:val="00616C58"/>
    <w:rsid w:val="00634064"/>
    <w:rsid w:val="0063558D"/>
    <w:rsid w:val="00643430"/>
    <w:rsid w:val="0066289B"/>
    <w:rsid w:val="0068567E"/>
    <w:rsid w:val="006876EB"/>
    <w:rsid w:val="0069088B"/>
    <w:rsid w:val="00691610"/>
    <w:rsid w:val="00696F68"/>
    <w:rsid w:val="006B0CC8"/>
    <w:rsid w:val="006C16B9"/>
    <w:rsid w:val="006C2CEF"/>
    <w:rsid w:val="006D050C"/>
    <w:rsid w:val="006D277A"/>
    <w:rsid w:val="006D7023"/>
    <w:rsid w:val="006F4425"/>
    <w:rsid w:val="00704783"/>
    <w:rsid w:val="00705415"/>
    <w:rsid w:val="0070597A"/>
    <w:rsid w:val="00707635"/>
    <w:rsid w:val="00711E04"/>
    <w:rsid w:val="007149C2"/>
    <w:rsid w:val="00731EE1"/>
    <w:rsid w:val="00745C78"/>
    <w:rsid w:val="00745D01"/>
    <w:rsid w:val="007461DC"/>
    <w:rsid w:val="00754115"/>
    <w:rsid w:val="00777601"/>
    <w:rsid w:val="00781949"/>
    <w:rsid w:val="00787093"/>
    <w:rsid w:val="00791268"/>
    <w:rsid w:val="007A2B5F"/>
    <w:rsid w:val="007C11D3"/>
    <w:rsid w:val="007C1EFD"/>
    <w:rsid w:val="007C540B"/>
    <w:rsid w:val="007C6E8B"/>
    <w:rsid w:val="007D117F"/>
    <w:rsid w:val="007E56CA"/>
    <w:rsid w:val="007E56CD"/>
    <w:rsid w:val="007E7DD0"/>
    <w:rsid w:val="007F0152"/>
    <w:rsid w:val="007F152B"/>
    <w:rsid w:val="007F6150"/>
    <w:rsid w:val="007F72D1"/>
    <w:rsid w:val="008146D6"/>
    <w:rsid w:val="0082197A"/>
    <w:rsid w:val="0082409F"/>
    <w:rsid w:val="0082558E"/>
    <w:rsid w:val="008278BE"/>
    <w:rsid w:val="00841AE5"/>
    <w:rsid w:val="00847400"/>
    <w:rsid w:val="008511D6"/>
    <w:rsid w:val="00856F85"/>
    <w:rsid w:val="008634D1"/>
    <w:rsid w:val="008665F2"/>
    <w:rsid w:val="00870708"/>
    <w:rsid w:val="00874921"/>
    <w:rsid w:val="00883D84"/>
    <w:rsid w:val="008B04E4"/>
    <w:rsid w:val="008B4AF6"/>
    <w:rsid w:val="008C4A05"/>
    <w:rsid w:val="008C64E0"/>
    <w:rsid w:val="008E6700"/>
    <w:rsid w:val="0090456A"/>
    <w:rsid w:val="009050F2"/>
    <w:rsid w:val="009101D9"/>
    <w:rsid w:val="00921600"/>
    <w:rsid w:val="009237E9"/>
    <w:rsid w:val="00925A78"/>
    <w:rsid w:val="009277A0"/>
    <w:rsid w:val="009307FD"/>
    <w:rsid w:val="00931417"/>
    <w:rsid w:val="00944353"/>
    <w:rsid w:val="0094523A"/>
    <w:rsid w:val="00950B07"/>
    <w:rsid w:val="00950B3E"/>
    <w:rsid w:val="00957D32"/>
    <w:rsid w:val="0096066C"/>
    <w:rsid w:val="00961A14"/>
    <w:rsid w:val="009641B5"/>
    <w:rsid w:val="00980BED"/>
    <w:rsid w:val="00981354"/>
    <w:rsid w:val="00982CB3"/>
    <w:rsid w:val="009E0F79"/>
    <w:rsid w:val="009E429A"/>
    <w:rsid w:val="00A164D6"/>
    <w:rsid w:val="00A30913"/>
    <w:rsid w:val="00A32134"/>
    <w:rsid w:val="00A33584"/>
    <w:rsid w:val="00A41C88"/>
    <w:rsid w:val="00A45D59"/>
    <w:rsid w:val="00A54718"/>
    <w:rsid w:val="00A54B44"/>
    <w:rsid w:val="00A60E28"/>
    <w:rsid w:val="00A6284F"/>
    <w:rsid w:val="00A652F1"/>
    <w:rsid w:val="00A67E0E"/>
    <w:rsid w:val="00A710A8"/>
    <w:rsid w:val="00A7258C"/>
    <w:rsid w:val="00A75FC0"/>
    <w:rsid w:val="00A802A7"/>
    <w:rsid w:val="00A81A38"/>
    <w:rsid w:val="00A848E4"/>
    <w:rsid w:val="00A9126C"/>
    <w:rsid w:val="00A91D16"/>
    <w:rsid w:val="00A92B7A"/>
    <w:rsid w:val="00A93495"/>
    <w:rsid w:val="00A95254"/>
    <w:rsid w:val="00AA6303"/>
    <w:rsid w:val="00AC006C"/>
    <w:rsid w:val="00AC6F8C"/>
    <w:rsid w:val="00AD1653"/>
    <w:rsid w:val="00AD20E4"/>
    <w:rsid w:val="00AE617D"/>
    <w:rsid w:val="00AF6BBA"/>
    <w:rsid w:val="00B17838"/>
    <w:rsid w:val="00B246D6"/>
    <w:rsid w:val="00B3291A"/>
    <w:rsid w:val="00B34078"/>
    <w:rsid w:val="00B376E6"/>
    <w:rsid w:val="00B45297"/>
    <w:rsid w:val="00B45EFB"/>
    <w:rsid w:val="00B634C9"/>
    <w:rsid w:val="00B70567"/>
    <w:rsid w:val="00B72235"/>
    <w:rsid w:val="00B729E4"/>
    <w:rsid w:val="00B77128"/>
    <w:rsid w:val="00B80599"/>
    <w:rsid w:val="00B83814"/>
    <w:rsid w:val="00B8390C"/>
    <w:rsid w:val="00B86188"/>
    <w:rsid w:val="00B864E6"/>
    <w:rsid w:val="00BA791D"/>
    <w:rsid w:val="00BB3B0E"/>
    <w:rsid w:val="00BE091B"/>
    <w:rsid w:val="00BF0764"/>
    <w:rsid w:val="00BF7B42"/>
    <w:rsid w:val="00C01354"/>
    <w:rsid w:val="00C10E3D"/>
    <w:rsid w:val="00C243A8"/>
    <w:rsid w:val="00C503A8"/>
    <w:rsid w:val="00C51578"/>
    <w:rsid w:val="00C54D64"/>
    <w:rsid w:val="00C84F10"/>
    <w:rsid w:val="00C90ABF"/>
    <w:rsid w:val="00CA112C"/>
    <w:rsid w:val="00CA3EA3"/>
    <w:rsid w:val="00CC3D55"/>
    <w:rsid w:val="00CC78F5"/>
    <w:rsid w:val="00CD2506"/>
    <w:rsid w:val="00CD4989"/>
    <w:rsid w:val="00CE2B95"/>
    <w:rsid w:val="00D0422C"/>
    <w:rsid w:val="00D169E6"/>
    <w:rsid w:val="00D20581"/>
    <w:rsid w:val="00D4267E"/>
    <w:rsid w:val="00D626BD"/>
    <w:rsid w:val="00D63579"/>
    <w:rsid w:val="00D67157"/>
    <w:rsid w:val="00D70F33"/>
    <w:rsid w:val="00D7368F"/>
    <w:rsid w:val="00D83860"/>
    <w:rsid w:val="00D848F1"/>
    <w:rsid w:val="00D9012D"/>
    <w:rsid w:val="00D91779"/>
    <w:rsid w:val="00D93EE8"/>
    <w:rsid w:val="00D9466E"/>
    <w:rsid w:val="00DB18CF"/>
    <w:rsid w:val="00DB6161"/>
    <w:rsid w:val="00DD4963"/>
    <w:rsid w:val="00DD7DF6"/>
    <w:rsid w:val="00DE4311"/>
    <w:rsid w:val="00DE667C"/>
    <w:rsid w:val="00DF202F"/>
    <w:rsid w:val="00DF5E50"/>
    <w:rsid w:val="00E05C7F"/>
    <w:rsid w:val="00E12126"/>
    <w:rsid w:val="00E1350B"/>
    <w:rsid w:val="00E42DBC"/>
    <w:rsid w:val="00E50042"/>
    <w:rsid w:val="00E50588"/>
    <w:rsid w:val="00E568B3"/>
    <w:rsid w:val="00E71FF4"/>
    <w:rsid w:val="00E75E39"/>
    <w:rsid w:val="00E81E23"/>
    <w:rsid w:val="00E8757D"/>
    <w:rsid w:val="00E9058F"/>
    <w:rsid w:val="00E9764C"/>
    <w:rsid w:val="00EA542D"/>
    <w:rsid w:val="00EB1549"/>
    <w:rsid w:val="00EC0AC2"/>
    <w:rsid w:val="00EC2520"/>
    <w:rsid w:val="00EC542C"/>
    <w:rsid w:val="00EC7172"/>
    <w:rsid w:val="00EE25CB"/>
    <w:rsid w:val="00EE3BE2"/>
    <w:rsid w:val="00EE6567"/>
    <w:rsid w:val="00EF0280"/>
    <w:rsid w:val="00EF2BE6"/>
    <w:rsid w:val="00F055A8"/>
    <w:rsid w:val="00F35350"/>
    <w:rsid w:val="00F37187"/>
    <w:rsid w:val="00F41E34"/>
    <w:rsid w:val="00F4381F"/>
    <w:rsid w:val="00F44324"/>
    <w:rsid w:val="00F4703F"/>
    <w:rsid w:val="00F67748"/>
    <w:rsid w:val="00F7325E"/>
    <w:rsid w:val="00F754FA"/>
    <w:rsid w:val="00F76FA4"/>
    <w:rsid w:val="00F84D03"/>
    <w:rsid w:val="00F95295"/>
    <w:rsid w:val="00FA499A"/>
    <w:rsid w:val="00FD28DC"/>
    <w:rsid w:val="00FD3216"/>
    <w:rsid w:val="00FD7D5F"/>
    <w:rsid w:val="00FE1A50"/>
    <w:rsid w:val="00FF2265"/>
    <w:rsid w:val="00FF2C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5142"/>
  <w15:docId w15:val="{FB7A9A92-1377-4782-8DB5-CC9646F1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26BD"/>
    <w:pPr>
      <w:spacing w:after="0" w:line="260" w:lineRule="exact"/>
    </w:pPr>
    <w:rPr>
      <w:rFonts w:ascii="Times New Roman" w:eastAsia="Times New Roman" w:hAnsi="Times New Roman" w:cs="Times New Roman"/>
      <w:lang w:val="en-GB"/>
    </w:rPr>
  </w:style>
  <w:style w:type="paragraph" w:styleId="Antrat1">
    <w:name w:val="heading 1"/>
    <w:basedOn w:val="prastasis"/>
    <w:next w:val="prastasis"/>
    <w:link w:val="Antrat1Diagrama"/>
    <w:uiPriority w:val="99"/>
    <w:qFormat/>
    <w:rsid w:val="00D626BD"/>
    <w:pPr>
      <w:keepNext/>
      <w:spacing w:before="240" w:after="60"/>
      <w:outlineLvl w:val="0"/>
    </w:pPr>
    <w:rPr>
      <w:rFonts w:ascii="Helvetica" w:hAnsi="Helvetica" w:cs="Helvetica"/>
      <w:b/>
      <w:bCs/>
      <w:kern w:val="28"/>
      <w:sz w:val="28"/>
      <w:szCs w:val="28"/>
      <w:lang w:eastAsia="lt-LT"/>
    </w:rPr>
  </w:style>
  <w:style w:type="paragraph" w:styleId="Antrat2">
    <w:name w:val="heading 2"/>
    <w:basedOn w:val="prastasis"/>
    <w:next w:val="prastasis"/>
    <w:link w:val="Antrat2Diagrama"/>
    <w:uiPriority w:val="99"/>
    <w:qFormat/>
    <w:rsid w:val="00D626BD"/>
    <w:pPr>
      <w:keepNext/>
      <w:jc w:val="center"/>
      <w:outlineLvl w:val="1"/>
    </w:pPr>
    <w:rPr>
      <w:b/>
      <w:bCs/>
      <w:sz w:val="20"/>
      <w:szCs w:val="20"/>
      <w:lang w:eastAsia="lt-LT"/>
    </w:rPr>
  </w:style>
  <w:style w:type="paragraph" w:styleId="Antrat3">
    <w:name w:val="heading 3"/>
    <w:basedOn w:val="prastasis"/>
    <w:next w:val="prastasis"/>
    <w:link w:val="Antrat3Diagrama"/>
    <w:uiPriority w:val="99"/>
    <w:qFormat/>
    <w:rsid w:val="00D626BD"/>
    <w:pPr>
      <w:keepNext/>
      <w:keepLines/>
      <w:spacing w:before="120" w:after="80"/>
      <w:outlineLvl w:val="2"/>
    </w:pPr>
    <w:rPr>
      <w:b/>
      <w:bCs/>
      <w:kern w:val="28"/>
      <w:sz w:val="24"/>
      <w:szCs w:val="24"/>
      <w:lang w:val="lt-LT" w:eastAsia="lt-LT"/>
    </w:rPr>
  </w:style>
  <w:style w:type="paragraph" w:styleId="Antrat4">
    <w:name w:val="heading 4"/>
    <w:basedOn w:val="prastasis"/>
    <w:next w:val="prastasis"/>
    <w:link w:val="Antrat4Diagrama"/>
    <w:uiPriority w:val="99"/>
    <w:qFormat/>
    <w:rsid w:val="00D626BD"/>
    <w:pPr>
      <w:keepNext/>
      <w:tabs>
        <w:tab w:val="left" w:pos="567"/>
      </w:tabs>
      <w:jc w:val="both"/>
      <w:outlineLvl w:val="3"/>
    </w:pPr>
    <w:rPr>
      <w:b/>
      <w:bCs/>
      <w:noProof/>
      <w:sz w:val="20"/>
      <w:szCs w:val="20"/>
      <w:lang w:eastAsia="lt-LT"/>
    </w:rPr>
  </w:style>
  <w:style w:type="paragraph" w:styleId="Antrat5">
    <w:name w:val="heading 5"/>
    <w:basedOn w:val="prastasis"/>
    <w:next w:val="prastasis"/>
    <w:link w:val="Antrat5Diagrama"/>
    <w:uiPriority w:val="99"/>
    <w:qFormat/>
    <w:rsid w:val="00D626BD"/>
    <w:pPr>
      <w:keepNext/>
      <w:tabs>
        <w:tab w:val="left" w:pos="567"/>
      </w:tabs>
      <w:jc w:val="both"/>
      <w:outlineLvl w:val="4"/>
    </w:pPr>
    <w:rPr>
      <w:noProof/>
      <w:sz w:val="20"/>
      <w:szCs w:val="20"/>
      <w:lang w:eastAsia="lt-LT"/>
    </w:rPr>
  </w:style>
  <w:style w:type="paragraph" w:styleId="Antrat6">
    <w:name w:val="heading 6"/>
    <w:basedOn w:val="prastasis"/>
    <w:next w:val="prastasis"/>
    <w:link w:val="Antrat6Diagrama"/>
    <w:uiPriority w:val="99"/>
    <w:qFormat/>
    <w:rsid w:val="00D626BD"/>
    <w:pPr>
      <w:keepNext/>
      <w:tabs>
        <w:tab w:val="left" w:pos="-720"/>
        <w:tab w:val="left" w:pos="567"/>
        <w:tab w:val="left" w:pos="4536"/>
      </w:tabs>
      <w:suppressAutoHyphens/>
      <w:outlineLvl w:val="5"/>
    </w:pPr>
    <w:rPr>
      <w:i/>
      <w:iCs/>
      <w:sz w:val="20"/>
      <w:szCs w:val="20"/>
      <w:lang w:eastAsia="lt-LT"/>
    </w:rPr>
  </w:style>
  <w:style w:type="paragraph" w:styleId="Antrat7">
    <w:name w:val="heading 7"/>
    <w:basedOn w:val="prastasis"/>
    <w:next w:val="prastasis"/>
    <w:link w:val="Antrat7Diagrama"/>
    <w:uiPriority w:val="99"/>
    <w:qFormat/>
    <w:rsid w:val="00D626BD"/>
    <w:pPr>
      <w:keepNext/>
      <w:tabs>
        <w:tab w:val="left" w:pos="-720"/>
        <w:tab w:val="left" w:pos="567"/>
        <w:tab w:val="left" w:pos="4536"/>
      </w:tabs>
      <w:suppressAutoHyphens/>
      <w:jc w:val="both"/>
      <w:outlineLvl w:val="6"/>
    </w:pPr>
    <w:rPr>
      <w:i/>
      <w:iCs/>
      <w:sz w:val="20"/>
      <w:szCs w:val="20"/>
      <w:lang w:eastAsia="lt-LT"/>
    </w:rPr>
  </w:style>
  <w:style w:type="paragraph" w:styleId="Antrat8">
    <w:name w:val="heading 8"/>
    <w:basedOn w:val="prastasis"/>
    <w:next w:val="prastasis"/>
    <w:link w:val="Antrat8Diagrama"/>
    <w:uiPriority w:val="99"/>
    <w:qFormat/>
    <w:rsid w:val="00D626BD"/>
    <w:pPr>
      <w:keepNext/>
      <w:tabs>
        <w:tab w:val="left" w:pos="567"/>
      </w:tabs>
      <w:ind w:left="567" w:hanging="567"/>
      <w:jc w:val="both"/>
      <w:outlineLvl w:val="7"/>
    </w:pPr>
    <w:rPr>
      <w:b/>
      <w:bCs/>
      <w:i/>
      <w:iCs/>
      <w:sz w:val="20"/>
      <w:szCs w:val="20"/>
      <w:lang w:eastAsia="lt-LT"/>
    </w:rPr>
  </w:style>
  <w:style w:type="paragraph" w:styleId="Antrat9">
    <w:name w:val="heading 9"/>
    <w:basedOn w:val="prastasis"/>
    <w:next w:val="prastasis"/>
    <w:link w:val="Antrat9Diagrama"/>
    <w:uiPriority w:val="99"/>
    <w:qFormat/>
    <w:rsid w:val="00D626BD"/>
    <w:pPr>
      <w:keepNext/>
      <w:tabs>
        <w:tab w:val="left" w:pos="567"/>
      </w:tabs>
      <w:jc w:val="both"/>
      <w:outlineLvl w:val="8"/>
    </w:pPr>
    <w:rPr>
      <w:b/>
      <w:bCs/>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626BD"/>
    <w:rPr>
      <w:rFonts w:ascii="Helvetica" w:eastAsia="Times New Roman" w:hAnsi="Helvetica" w:cs="Helvetica"/>
      <w:b/>
      <w:bCs/>
      <w:kern w:val="28"/>
      <w:sz w:val="28"/>
      <w:szCs w:val="28"/>
      <w:lang w:val="en-GB" w:eastAsia="lt-LT"/>
    </w:rPr>
  </w:style>
  <w:style w:type="character" w:customStyle="1" w:styleId="Antrat2Diagrama">
    <w:name w:val="Antraštė 2 Diagrama"/>
    <w:basedOn w:val="Numatytasispastraiposriftas"/>
    <w:link w:val="Antrat2"/>
    <w:uiPriority w:val="99"/>
    <w:rsid w:val="00D626BD"/>
    <w:rPr>
      <w:rFonts w:ascii="Times New Roman" w:eastAsia="Times New Roman" w:hAnsi="Times New Roman" w:cs="Times New Roman"/>
      <w:b/>
      <w:bCs/>
      <w:sz w:val="20"/>
      <w:szCs w:val="20"/>
      <w:lang w:val="en-GB" w:eastAsia="lt-LT"/>
    </w:rPr>
  </w:style>
  <w:style w:type="character" w:customStyle="1" w:styleId="Antrat3Diagrama">
    <w:name w:val="Antraštė 3 Diagrama"/>
    <w:basedOn w:val="Numatytasispastraiposriftas"/>
    <w:link w:val="Antrat3"/>
    <w:uiPriority w:val="99"/>
    <w:rsid w:val="00D626BD"/>
    <w:rPr>
      <w:rFonts w:ascii="Times New Roman" w:eastAsia="Times New Roman" w:hAnsi="Times New Roman" w:cs="Times New Roman"/>
      <w:b/>
      <w:bCs/>
      <w:kern w:val="28"/>
      <w:sz w:val="24"/>
      <w:szCs w:val="24"/>
      <w:lang w:eastAsia="lt-LT"/>
    </w:rPr>
  </w:style>
  <w:style w:type="character" w:customStyle="1" w:styleId="Antrat4Diagrama">
    <w:name w:val="Antraštė 4 Diagrama"/>
    <w:basedOn w:val="Numatytasispastraiposriftas"/>
    <w:link w:val="Antrat4"/>
    <w:uiPriority w:val="99"/>
    <w:rsid w:val="00D626BD"/>
    <w:rPr>
      <w:rFonts w:ascii="Times New Roman" w:eastAsia="Times New Roman" w:hAnsi="Times New Roman" w:cs="Times New Roman"/>
      <w:b/>
      <w:bCs/>
      <w:noProof/>
      <w:sz w:val="20"/>
      <w:szCs w:val="20"/>
      <w:lang w:val="en-GB" w:eastAsia="lt-LT"/>
    </w:rPr>
  </w:style>
  <w:style w:type="character" w:customStyle="1" w:styleId="Antrat5Diagrama">
    <w:name w:val="Antraštė 5 Diagrama"/>
    <w:basedOn w:val="Numatytasispastraiposriftas"/>
    <w:link w:val="Antrat5"/>
    <w:uiPriority w:val="99"/>
    <w:rsid w:val="00D626BD"/>
    <w:rPr>
      <w:rFonts w:ascii="Times New Roman" w:eastAsia="Times New Roma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rsid w:val="00D626BD"/>
    <w:rPr>
      <w:rFonts w:ascii="Times New Roman" w:eastAsia="Times New Roman" w:hAnsi="Times New Roman" w:cs="Times New Roman"/>
      <w:i/>
      <w:iCs/>
      <w:sz w:val="20"/>
      <w:szCs w:val="20"/>
      <w:lang w:val="en-GB" w:eastAsia="lt-LT"/>
    </w:rPr>
  </w:style>
  <w:style w:type="character" w:customStyle="1" w:styleId="Antrat7Diagrama">
    <w:name w:val="Antraštė 7 Diagrama"/>
    <w:basedOn w:val="Numatytasispastraiposriftas"/>
    <w:link w:val="Antrat7"/>
    <w:uiPriority w:val="99"/>
    <w:rsid w:val="00D626BD"/>
    <w:rPr>
      <w:rFonts w:ascii="Times New Roman" w:eastAsia="Times New Roman" w:hAnsi="Times New Roman" w:cs="Times New Roman"/>
      <w:i/>
      <w:iCs/>
      <w:sz w:val="20"/>
      <w:szCs w:val="20"/>
      <w:lang w:val="en-GB" w:eastAsia="lt-LT"/>
    </w:rPr>
  </w:style>
  <w:style w:type="character" w:customStyle="1" w:styleId="Antrat8Diagrama">
    <w:name w:val="Antraštė 8 Diagrama"/>
    <w:basedOn w:val="Numatytasispastraiposriftas"/>
    <w:link w:val="Antrat8"/>
    <w:uiPriority w:val="99"/>
    <w:rsid w:val="00D626BD"/>
    <w:rPr>
      <w:rFonts w:ascii="Times New Roman" w:eastAsia="Times New Roman" w:hAnsi="Times New Roman" w:cs="Times New Roman"/>
      <w:b/>
      <w:bCs/>
      <w:i/>
      <w:iCs/>
      <w:sz w:val="20"/>
      <w:szCs w:val="20"/>
      <w:lang w:val="en-GB" w:eastAsia="lt-LT"/>
    </w:rPr>
  </w:style>
  <w:style w:type="character" w:customStyle="1" w:styleId="Antrat9Diagrama">
    <w:name w:val="Antraštė 9 Diagrama"/>
    <w:basedOn w:val="Numatytasispastraiposriftas"/>
    <w:link w:val="Antrat9"/>
    <w:uiPriority w:val="99"/>
    <w:rsid w:val="00D626BD"/>
    <w:rPr>
      <w:rFonts w:ascii="Times New Roman" w:eastAsia="Times New Roman" w:hAnsi="Times New Roman" w:cs="Times New Roman"/>
      <w:b/>
      <w:bCs/>
      <w:i/>
      <w:iCs/>
      <w:sz w:val="20"/>
      <w:szCs w:val="20"/>
      <w:lang w:val="en-GB" w:eastAsia="lt-LT"/>
    </w:rPr>
  </w:style>
  <w:style w:type="paragraph" w:styleId="Antrats">
    <w:name w:val="header"/>
    <w:basedOn w:val="prastasis"/>
    <w:link w:val="AntratsDiagrama"/>
    <w:uiPriority w:val="99"/>
    <w:rsid w:val="00D626BD"/>
    <w:pPr>
      <w:tabs>
        <w:tab w:val="center" w:pos="4153"/>
        <w:tab w:val="right" w:pos="8306"/>
      </w:tabs>
      <w:spacing w:line="240" w:lineRule="auto"/>
    </w:pPr>
    <w:rPr>
      <w:rFonts w:ascii="Arial" w:hAnsi="Arial" w:cs="Arial"/>
      <w:sz w:val="20"/>
      <w:szCs w:val="20"/>
      <w:lang w:eastAsia="lt-LT"/>
    </w:rPr>
  </w:style>
  <w:style w:type="character" w:customStyle="1" w:styleId="AntratsDiagrama">
    <w:name w:val="Antraštės Diagrama"/>
    <w:basedOn w:val="Numatytasispastraiposriftas"/>
    <w:link w:val="Antrats"/>
    <w:uiPriority w:val="99"/>
    <w:rsid w:val="00D626BD"/>
    <w:rPr>
      <w:rFonts w:ascii="Arial" w:eastAsia="Times New Roman" w:hAnsi="Arial" w:cs="Arial"/>
      <w:sz w:val="20"/>
      <w:szCs w:val="20"/>
      <w:lang w:val="en-GB" w:eastAsia="lt-LT"/>
    </w:rPr>
  </w:style>
  <w:style w:type="paragraph" w:styleId="Porat">
    <w:name w:val="footer"/>
    <w:basedOn w:val="prastasis"/>
    <w:link w:val="PoratDiagrama"/>
    <w:uiPriority w:val="99"/>
    <w:rsid w:val="00D626BD"/>
    <w:pPr>
      <w:tabs>
        <w:tab w:val="center" w:pos="4536"/>
        <w:tab w:val="center" w:pos="8930"/>
      </w:tabs>
      <w:spacing w:line="240" w:lineRule="auto"/>
    </w:pPr>
    <w:rPr>
      <w:rFonts w:ascii="Arial" w:hAnsi="Arial" w:cs="Arial"/>
      <w:sz w:val="16"/>
      <w:szCs w:val="16"/>
      <w:lang w:eastAsia="lt-LT"/>
    </w:rPr>
  </w:style>
  <w:style w:type="character" w:customStyle="1" w:styleId="PoratDiagrama">
    <w:name w:val="Poraštė Diagrama"/>
    <w:basedOn w:val="Numatytasispastraiposriftas"/>
    <w:link w:val="Porat"/>
    <w:uiPriority w:val="99"/>
    <w:rsid w:val="00D626BD"/>
    <w:rPr>
      <w:rFonts w:ascii="Arial" w:eastAsia="Times New Roman" w:hAnsi="Arial" w:cs="Arial"/>
      <w:sz w:val="16"/>
      <w:szCs w:val="16"/>
      <w:lang w:val="en-GB" w:eastAsia="lt-LT"/>
    </w:rPr>
  </w:style>
  <w:style w:type="character" w:styleId="Puslapionumeris">
    <w:name w:val="page number"/>
    <w:basedOn w:val="Numatytasispastraiposriftas"/>
    <w:uiPriority w:val="99"/>
    <w:rsid w:val="00D626BD"/>
  </w:style>
  <w:style w:type="paragraph" w:styleId="Pagrindinistekstas">
    <w:name w:val="Body Text"/>
    <w:basedOn w:val="prastasis"/>
    <w:link w:val="PagrindinistekstasDiagrama"/>
    <w:uiPriority w:val="99"/>
    <w:rsid w:val="00D626BD"/>
    <w:pPr>
      <w:spacing w:after="160" w:line="240" w:lineRule="auto"/>
    </w:pPr>
    <w:rPr>
      <w:sz w:val="20"/>
      <w:szCs w:val="20"/>
      <w:lang w:val="lt-LT" w:eastAsia="lt-LT"/>
    </w:rPr>
  </w:style>
  <w:style w:type="character" w:customStyle="1" w:styleId="PagrindinistekstasDiagrama">
    <w:name w:val="Pagrindinis tekstas Diagrama"/>
    <w:basedOn w:val="Numatytasispastraiposriftas"/>
    <w:link w:val="Pagrindinistekstas"/>
    <w:uiPriority w:val="99"/>
    <w:rsid w:val="00D626BD"/>
    <w:rPr>
      <w:rFonts w:ascii="Times New Roman" w:eastAsia="Times New Roman" w:hAnsi="Times New Roman" w:cs="Times New Roman"/>
      <w:sz w:val="20"/>
      <w:szCs w:val="20"/>
      <w:lang w:eastAsia="lt-LT"/>
    </w:rPr>
  </w:style>
  <w:style w:type="character" w:customStyle="1" w:styleId="MessageHeaderChar">
    <w:name w:val="Message Header Char"/>
    <w:uiPriority w:val="99"/>
    <w:locked/>
    <w:rsid w:val="00D626BD"/>
    <w:rPr>
      <w:rFonts w:ascii="Arial" w:hAnsi="Arial" w:cs="Arial"/>
    </w:rPr>
  </w:style>
  <w:style w:type="paragraph" w:styleId="Laikoantrat">
    <w:name w:val="Message Header"/>
    <w:basedOn w:val="Pagrindinistekstas"/>
    <w:link w:val="LaikoantratDiagrama"/>
    <w:uiPriority w:val="99"/>
    <w:rsid w:val="00D626BD"/>
    <w:pPr>
      <w:keepLines/>
      <w:tabs>
        <w:tab w:val="left" w:pos="3600"/>
        <w:tab w:val="left" w:pos="4680"/>
      </w:tabs>
      <w:spacing w:after="240"/>
      <w:ind w:left="1080" w:hanging="1080"/>
    </w:pPr>
    <w:rPr>
      <w:rFonts w:ascii="Arial" w:eastAsia="Calibri" w:hAnsi="Arial" w:cs="Arial"/>
    </w:rPr>
  </w:style>
  <w:style w:type="character" w:customStyle="1" w:styleId="LaikoantratDiagrama">
    <w:name w:val="Laiško antraštė Diagrama"/>
    <w:basedOn w:val="Numatytasispastraiposriftas"/>
    <w:link w:val="Laikoantrat"/>
    <w:uiPriority w:val="99"/>
    <w:rsid w:val="00D626BD"/>
    <w:rPr>
      <w:rFonts w:ascii="Arial" w:eastAsia="Calibri" w:hAnsi="Arial" w:cs="Arial"/>
      <w:sz w:val="20"/>
      <w:szCs w:val="20"/>
      <w:lang w:eastAsia="lt-LT"/>
    </w:rPr>
  </w:style>
  <w:style w:type="character" w:customStyle="1" w:styleId="MessageHeaderLabel">
    <w:name w:val="Message Header Label"/>
    <w:uiPriority w:val="99"/>
    <w:rsid w:val="00D626BD"/>
    <w:rPr>
      <w:rFonts w:ascii="Arial" w:hAnsi="Arial" w:cs="Arial"/>
      <w:b/>
      <w:bCs/>
      <w:caps/>
      <w:sz w:val="18"/>
      <w:szCs w:val="18"/>
    </w:rPr>
  </w:style>
  <w:style w:type="character" w:customStyle="1" w:styleId="BodyText2Char">
    <w:name w:val="Body Text 2 Char"/>
    <w:uiPriority w:val="99"/>
    <w:locked/>
    <w:rsid w:val="00D626BD"/>
    <w:rPr>
      <w:rFonts w:ascii="Calibri" w:hAnsi="Calibri" w:cs="Calibri"/>
      <w:lang w:val="en-GB"/>
    </w:rPr>
  </w:style>
  <w:style w:type="paragraph" w:styleId="Pagrindinistekstas2">
    <w:name w:val="Body Text 2"/>
    <w:basedOn w:val="prastasis"/>
    <w:link w:val="Pagrindinistekstas2Diagrama"/>
    <w:uiPriority w:val="99"/>
    <w:rsid w:val="00D626BD"/>
    <w:pPr>
      <w:ind w:left="3828" w:hanging="3828"/>
    </w:pPr>
    <w:rPr>
      <w:rFonts w:ascii="Calibri" w:eastAsia="Calibri" w:hAnsi="Calibri" w:cs="Calibri"/>
      <w:sz w:val="20"/>
      <w:szCs w:val="20"/>
      <w:lang w:eastAsia="lt-LT"/>
    </w:rPr>
  </w:style>
  <w:style w:type="character" w:customStyle="1" w:styleId="Pagrindinistekstas2Diagrama">
    <w:name w:val="Pagrindinis tekstas 2 Diagrama"/>
    <w:basedOn w:val="Numatytasispastraiposriftas"/>
    <w:link w:val="Pagrindinistekstas2"/>
    <w:uiPriority w:val="99"/>
    <w:rsid w:val="00D626BD"/>
    <w:rPr>
      <w:rFonts w:ascii="Calibri" w:eastAsia="Calibri" w:hAnsi="Calibri" w:cs="Calibri"/>
      <w:sz w:val="20"/>
      <w:szCs w:val="20"/>
      <w:lang w:val="en-GB" w:eastAsia="lt-LT"/>
    </w:rPr>
  </w:style>
  <w:style w:type="character" w:customStyle="1" w:styleId="BodyText3Char">
    <w:name w:val="Body Text 3 Char"/>
    <w:uiPriority w:val="99"/>
    <w:locked/>
    <w:rsid w:val="00D626BD"/>
    <w:rPr>
      <w:rFonts w:ascii="Calibri" w:hAnsi="Calibri" w:cs="Calibri"/>
      <w:b/>
      <w:bCs/>
      <w:lang w:val="en-GB"/>
    </w:rPr>
  </w:style>
  <w:style w:type="paragraph" w:styleId="Pagrindinistekstas3">
    <w:name w:val="Body Text 3"/>
    <w:basedOn w:val="prastasis"/>
    <w:link w:val="Pagrindinistekstas3Diagrama"/>
    <w:uiPriority w:val="99"/>
    <w:rsid w:val="00D626BD"/>
    <w:pPr>
      <w:jc w:val="center"/>
    </w:pPr>
    <w:rPr>
      <w:rFonts w:ascii="Calibri" w:eastAsia="Calibri" w:hAnsi="Calibri" w:cs="Calibri"/>
      <w:b/>
      <w:bCs/>
      <w:sz w:val="20"/>
      <w:szCs w:val="20"/>
      <w:lang w:eastAsia="lt-LT"/>
    </w:rPr>
  </w:style>
  <w:style w:type="character" w:customStyle="1" w:styleId="Pagrindinistekstas3Diagrama">
    <w:name w:val="Pagrindinis tekstas 3 Diagrama"/>
    <w:basedOn w:val="Numatytasispastraiposriftas"/>
    <w:link w:val="Pagrindinistekstas3"/>
    <w:uiPriority w:val="99"/>
    <w:rsid w:val="00D626BD"/>
    <w:rPr>
      <w:rFonts w:ascii="Calibri" w:eastAsia="Calibri" w:hAnsi="Calibri" w:cs="Calibri"/>
      <w:b/>
      <w:bCs/>
      <w:sz w:val="20"/>
      <w:szCs w:val="20"/>
      <w:lang w:val="en-GB" w:eastAsia="lt-LT"/>
    </w:rPr>
  </w:style>
  <w:style w:type="paragraph" w:styleId="Pavadinimas">
    <w:name w:val="Title"/>
    <w:basedOn w:val="prastasis"/>
    <w:link w:val="PavadinimasDiagrama"/>
    <w:uiPriority w:val="99"/>
    <w:qFormat/>
    <w:rsid w:val="00D626BD"/>
    <w:pPr>
      <w:spacing w:line="240" w:lineRule="auto"/>
      <w:jc w:val="center"/>
    </w:pPr>
    <w:rPr>
      <w:b/>
      <w:bCs/>
      <w:sz w:val="20"/>
      <w:szCs w:val="20"/>
      <w:lang w:eastAsia="lt-LT"/>
    </w:rPr>
  </w:style>
  <w:style w:type="character" w:customStyle="1" w:styleId="PavadinimasDiagrama">
    <w:name w:val="Pavadinimas Diagrama"/>
    <w:basedOn w:val="Numatytasispastraiposriftas"/>
    <w:link w:val="Pavadinimas"/>
    <w:uiPriority w:val="99"/>
    <w:rsid w:val="00D626BD"/>
    <w:rPr>
      <w:rFonts w:ascii="Times New Roman" w:eastAsia="Times New Roman" w:hAnsi="Times New Roman" w:cs="Times New Roman"/>
      <w:b/>
      <w:bCs/>
      <w:sz w:val="20"/>
      <w:szCs w:val="20"/>
      <w:lang w:val="en-GB" w:eastAsia="lt-LT"/>
    </w:rPr>
  </w:style>
  <w:style w:type="paragraph" w:customStyle="1" w:styleId="copy">
    <w:name w:val="*copy"/>
    <w:uiPriority w:val="99"/>
    <w:rsid w:val="00D626BD"/>
    <w:pPr>
      <w:spacing w:after="0" w:line="240" w:lineRule="auto"/>
    </w:pPr>
    <w:rPr>
      <w:rFonts w:ascii="Times New Roman" w:eastAsia="Times New Roman" w:hAnsi="Times New Roman" w:cs="Times New Roman"/>
      <w:lang w:val="en-GB"/>
    </w:rPr>
  </w:style>
  <w:style w:type="character" w:customStyle="1" w:styleId="FootnoteTextChar">
    <w:name w:val="Footnote Text Char"/>
    <w:uiPriority w:val="99"/>
    <w:locked/>
    <w:rsid w:val="00D626BD"/>
    <w:rPr>
      <w:rFonts w:ascii="Calibri" w:hAnsi="Calibri" w:cs="Calibri"/>
      <w:lang w:val="en-GB"/>
    </w:rPr>
  </w:style>
  <w:style w:type="paragraph" w:styleId="Puslapioinaostekstas">
    <w:name w:val="footnote text"/>
    <w:basedOn w:val="prastasis"/>
    <w:link w:val="PuslapioinaostekstasDiagrama"/>
    <w:uiPriority w:val="99"/>
    <w:semiHidden/>
    <w:rsid w:val="00D626BD"/>
    <w:rPr>
      <w:rFonts w:ascii="Calibri" w:eastAsia="Calibri" w:hAnsi="Calibri" w:cs="Calibri"/>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D626BD"/>
    <w:rPr>
      <w:rFonts w:ascii="Calibri" w:eastAsia="Calibri" w:hAnsi="Calibri" w:cs="Calibri"/>
      <w:sz w:val="20"/>
      <w:szCs w:val="20"/>
      <w:lang w:val="en-GB" w:eastAsia="lt-LT"/>
    </w:rPr>
  </w:style>
  <w:style w:type="paragraph" w:styleId="Debesliotekstas">
    <w:name w:val="Balloon Text"/>
    <w:basedOn w:val="prastasis"/>
    <w:link w:val="DebesliotekstasDiagrama"/>
    <w:uiPriority w:val="99"/>
    <w:semiHidden/>
    <w:rsid w:val="00D626BD"/>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626BD"/>
    <w:rPr>
      <w:rFonts w:ascii="Tahoma" w:eastAsia="Times New Roman" w:hAnsi="Tahoma" w:cs="Tahoma"/>
      <w:sz w:val="16"/>
      <w:szCs w:val="16"/>
      <w:lang w:val="en-GB" w:eastAsia="lt-LT"/>
    </w:rPr>
  </w:style>
  <w:style w:type="character" w:styleId="Hipersaitas">
    <w:name w:val="Hyperlink"/>
    <w:uiPriority w:val="99"/>
    <w:rsid w:val="00D626BD"/>
    <w:rPr>
      <w:color w:val="0000FF"/>
      <w:u w:val="single"/>
    </w:rPr>
  </w:style>
  <w:style w:type="paragraph" w:customStyle="1" w:styleId="BTEMEASMCA">
    <w:name w:val="BT EMEA_SMCA"/>
    <w:basedOn w:val="prastasis"/>
    <w:autoRedefine/>
    <w:uiPriority w:val="99"/>
    <w:rsid w:val="00D626BD"/>
    <w:pPr>
      <w:spacing w:line="240" w:lineRule="auto"/>
    </w:pPr>
    <w:rPr>
      <w:noProof/>
      <w:lang w:val="lt-LT"/>
    </w:rPr>
  </w:style>
  <w:style w:type="paragraph" w:customStyle="1" w:styleId="TTEMEASMCA">
    <w:name w:val="TT EMEA_SMCA"/>
    <w:basedOn w:val="Antrat1"/>
    <w:autoRedefine/>
    <w:uiPriority w:val="99"/>
    <w:rsid w:val="00D626BD"/>
    <w:pPr>
      <w:keepNext w:val="0"/>
      <w:tabs>
        <w:tab w:val="left" w:pos="567"/>
      </w:tabs>
      <w:spacing w:before="0" w:after="0" w:line="240" w:lineRule="auto"/>
      <w:ind w:left="567" w:hanging="567"/>
      <w:jc w:val="center"/>
    </w:pPr>
    <w:rPr>
      <w:rFonts w:ascii="Times New Roman" w:hAnsi="Times New Roman" w:cs="Times New Roman"/>
      <w:caps/>
      <w:kern w:val="0"/>
      <w:sz w:val="22"/>
      <w:szCs w:val="22"/>
      <w:lang w:val="en-US"/>
    </w:rPr>
  </w:style>
  <w:style w:type="paragraph" w:customStyle="1" w:styleId="BTAnIIEMEASMCA">
    <w:name w:val="BT(AnII) EMEA_SMCA"/>
    <w:basedOn w:val="Debesliotekstas"/>
    <w:autoRedefine/>
    <w:uiPriority w:val="99"/>
    <w:rsid w:val="00D626BD"/>
    <w:pPr>
      <w:tabs>
        <w:tab w:val="left" w:pos="1701"/>
      </w:tabs>
      <w:spacing w:line="240" w:lineRule="auto"/>
      <w:ind w:left="1701" w:hanging="567"/>
    </w:pPr>
    <w:rPr>
      <w:rFonts w:ascii="Times New Roman" w:hAnsi="Times New Roman" w:cs="Times New Roman"/>
      <w:b/>
      <w:bCs/>
      <w:sz w:val="22"/>
      <w:szCs w:val="22"/>
    </w:rPr>
  </w:style>
  <w:style w:type="paragraph" w:customStyle="1" w:styleId="BT-EMEASMCA">
    <w:name w:val="BT- EMEA_SMCA"/>
    <w:basedOn w:val="BTEMEASMCA"/>
    <w:autoRedefine/>
    <w:uiPriority w:val="99"/>
    <w:rsid w:val="00F4703F"/>
    <w:pPr>
      <w:numPr>
        <w:numId w:val="1"/>
      </w:numPr>
    </w:pPr>
  </w:style>
  <w:style w:type="paragraph" w:customStyle="1" w:styleId="Blank">
    <w:name w:val="Blank"/>
    <w:uiPriority w:val="99"/>
    <w:rsid w:val="00D626BD"/>
    <w:pPr>
      <w:spacing w:after="0" w:line="240" w:lineRule="auto"/>
    </w:pPr>
    <w:rPr>
      <w:rFonts w:ascii="Times New Roman" w:eastAsia="Times New Roman" w:hAnsi="Times New Roman" w:cs="Times New Roman"/>
      <w:sz w:val="20"/>
      <w:szCs w:val="20"/>
      <w:lang w:val="en-US"/>
    </w:rPr>
  </w:style>
  <w:style w:type="paragraph" w:customStyle="1" w:styleId="BodyText12">
    <w:name w:val="BodyText12"/>
    <w:uiPriority w:val="99"/>
    <w:rsid w:val="00D626BD"/>
    <w:pPr>
      <w:spacing w:after="200" w:line="300" w:lineRule="auto"/>
      <w:ind w:left="850"/>
      <w:jc w:val="both"/>
    </w:pPr>
    <w:rPr>
      <w:rFonts w:ascii="Times New Roman" w:eastAsia="Times New Roman" w:hAnsi="Times New Roman" w:cs="Times New Roman"/>
      <w:sz w:val="24"/>
      <w:szCs w:val="24"/>
      <w:lang w:val="en-US"/>
    </w:rPr>
  </w:style>
  <w:style w:type="paragraph" w:customStyle="1" w:styleId="SPCNormaali">
    <w:name w:val="SPC Normaali"/>
    <w:basedOn w:val="prastasis"/>
    <w:uiPriority w:val="99"/>
    <w:rsid w:val="00D626BD"/>
    <w:pPr>
      <w:spacing w:line="240" w:lineRule="auto"/>
    </w:pPr>
    <w:rPr>
      <w:lang w:val="fi-FI"/>
    </w:rPr>
  </w:style>
  <w:style w:type="character" w:customStyle="1" w:styleId="BodyTextIndentChar">
    <w:name w:val="Body Text Indent Char"/>
    <w:uiPriority w:val="99"/>
    <w:locked/>
    <w:rsid w:val="00D626BD"/>
    <w:rPr>
      <w:rFonts w:ascii="Calibri" w:hAnsi="Calibri" w:cs="Calibri"/>
      <w:lang w:val="en-GB" w:eastAsia="en-GB"/>
    </w:rPr>
  </w:style>
  <w:style w:type="paragraph" w:styleId="Pagrindiniotekstotrauka">
    <w:name w:val="Body Text Indent"/>
    <w:basedOn w:val="prastasis"/>
    <w:link w:val="PagrindiniotekstotraukaDiagrama"/>
    <w:uiPriority w:val="99"/>
    <w:rsid w:val="00D626BD"/>
    <w:pPr>
      <w:autoSpaceDE w:val="0"/>
      <w:autoSpaceDN w:val="0"/>
      <w:adjustRightInd w:val="0"/>
      <w:spacing w:line="240" w:lineRule="auto"/>
      <w:ind w:left="720"/>
      <w:jc w:val="both"/>
    </w:pPr>
    <w:rPr>
      <w:rFonts w:ascii="Calibri" w:eastAsia="Calibri" w:hAnsi="Calibri" w:cs="Calibri"/>
      <w:sz w:val="20"/>
      <w:szCs w:val="20"/>
      <w:lang w:eastAsia="en-GB"/>
    </w:rPr>
  </w:style>
  <w:style w:type="character" w:customStyle="1" w:styleId="PagrindiniotekstotraukaDiagrama">
    <w:name w:val="Pagrindinio teksto įtrauka Diagrama"/>
    <w:basedOn w:val="Numatytasispastraiposriftas"/>
    <w:link w:val="Pagrindiniotekstotrauka"/>
    <w:uiPriority w:val="99"/>
    <w:rsid w:val="00D626BD"/>
    <w:rPr>
      <w:rFonts w:ascii="Calibri" w:eastAsia="Calibri" w:hAnsi="Calibri" w:cs="Calibri"/>
      <w:sz w:val="20"/>
      <w:szCs w:val="20"/>
      <w:lang w:val="en-GB" w:eastAsia="en-GB"/>
    </w:rPr>
  </w:style>
  <w:style w:type="character" w:customStyle="1" w:styleId="BodyTextIndent2Char">
    <w:name w:val="Body Text Indent 2 Char"/>
    <w:uiPriority w:val="99"/>
    <w:locked/>
    <w:rsid w:val="00D626BD"/>
    <w:rPr>
      <w:rFonts w:ascii="Calibri" w:hAnsi="Calibri" w:cs="Calibri"/>
      <w:b/>
      <w:bCs/>
      <w:color w:val="0000FF"/>
      <w:lang w:val="en-GB"/>
    </w:rPr>
  </w:style>
  <w:style w:type="paragraph" w:styleId="Pagrindiniotekstotrauka2">
    <w:name w:val="Body Text Indent 2"/>
    <w:basedOn w:val="prastasis"/>
    <w:link w:val="Pagrindiniotekstotrauka2Diagrama"/>
    <w:uiPriority w:val="99"/>
    <w:rsid w:val="00D626BD"/>
    <w:pPr>
      <w:pBdr>
        <w:top w:val="wave" w:sz="6" w:space="0" w:color="auto"/>
        <w:left w:val="wave" w:sz="6" w:space="3" w:color="auto"/>
        <w:bottom w:val="wave" w:sz="6" w:space="1" w:color="auto"/>
        <w:right w:val="wave" w:sz="6" w:space="4" w:color="auto"/>
      </w:pBdr>
      <w:tabs>
        <w:tab w:val="left" w:pos="567"/>
      </w:tabs>
      <w:autoSpaceDE w:val="0"/>
      <w:autoSpaceDN w:val="0"/>
      <w:adjustRightInd w:val="0"/>
      <w:ind w:left="1134"/>
      <w:jc w:val="both"/>
    </w:pPr>
    <w:rPr>
      <w:rFonts w:ascii="Calibri" w:eastAsia="Calibri" w:hAnsi="Calibri" w:cs="Calibri"/>
      <w:b/>
      <w:bCs/>
      <w:color w:val="0000FF"/>
      <w:sz w:val="20"/>
      <w:szCs w:val="20"/>
      <w:lang w:eastAsia="lt-LT"/>
    </w:rPr>
  </w:style>
  <w:style w:type="character" w:customStyle="1" w:styleId="Pagrindiniotekstotrauka2Diagrama">
    <w:name w:val="Pagrindinio teksto įtrauka 2 Diagrama"/>
    <w:basedOn w:val="Numatytasispastraiposriftas"/>
    <w:link w:val="Pagrindiniotekstotrauka2"/>
    <w:uiPriority w:val="99"/>
    <w:rsid w:val="00D626BD"/>
    <w:rPr>
      <w:rFonts w:ascii="Calibri" w:eastAsia="Calibri" w:hAnsi="Calibri" w:cs="Calibri"/>
      <w:b/>
      <w:bCs/>
      <w:color w:val="0000FF"/>
      <w:sz w:val="20"/>
      <w:szCs w:val="20"/>
      <w:lang w:val="en-GB" w:eastAsia="lt-LT"/>
    </w:rPr>
  </w:style>
  <w:style w:type="character" w:customStyle="1" w:styleId="CommentTextChar">
    <w:name w:val="Comment Text Char"/>
    <w:uiPriority w:val="99"/>
    <w:semiHidden/>
    <w:locked/>
    <w:rsid w:val="00D626BD"/>
    <w:rPr>
      <w:rFonts w:ascii="Calibri" w:hAnsi="Calibri" w:cs="Calibri"/>
      <w:lang w:val="en-GB"/>
    </w:rPr>
  </w:style>
  <w:style w:type="paragraph" w:styleId="Komentarotekstas">
    <w:name w:val="annotation text"/>
    <w:basedOn w:val="prastasis"/>
    <w:link w:val="KomentarotekstasDiagrama"/>
    <w:uiPriority w:val="99"/>
    <w:semiHidden/>
    <w:rsid w:val="00D626BD"/>
    <w:pPr>
      <w:tabs>
        <w:tab w:val="left" w:pos="567"/>
      </w:tabs>
    </w:pPr>
    <w:rPr>
      <w:rFonts w:ascii="Calibri" w:eastAsia="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D626BD"/>
    <w:rPr>
      <w:rFonts w:ascii="Calibri" w:eastAsia="Calibri" w:hAnsi="Calibri" w:cs="Calibri"/>
      <w:sz w:val="20"/>
      <w:szCs w:val="20"/>
      <w:lang w:val="en-GB" w:eastAsia="lt-LT"/>
    </w:rPr>
  </w:style>
  <w:style w:type="character" w:customStyle="1" w:styleId="DocumentMapChar">
    <w:name w:val="Document Map Char"/>
    <w:uiPriority w:val="99"/>
    <w:semiHidden/>
    <w:locked/>
    <w:rsid w:val="00D626BD"/>
    <w:rPr>
      <w:rFonts w:ascii="Tahoma" w:hAnsi="Tahoma" w:cs="Tahoma"/>
      <w:shd w:val="clear" w:color="auto" w:fill="000080"/>
      <w:lang w:val="en-GB"/>
    </w:rPr>
  </w:style>
  <w:style w:type="paragraph" w:styleId="Dokumentostruktra">
    <w:name w:val="Document Map"/>
    <w:basedOn w:val="prastasis"/>
    <w:link w:val="DokumentostruktraDiagrama"/>
    <w:uiPriority w:val="99"/>
    <w:semiHidden/>
    <w:rsid w:val="00D626BD"/>
    <w:pPr>
      <w:shd w:val="clear" w:color="auto" w:fill="000080"/>
      <w:tabs>
        <w:tab w:val="left" w:pos="567"/>
      </w:tabs>
    </w:pPr>
    <w:rPr>
      <w:rFonts w:ascii="Tahoma" w:eastAsia="Calibri" w:hAnsi="Tahoma" w:cs="Tahoma"/>
      <w:sz w:val="20"/>
      <w:szCs w:val="20"/>
      <w:shd w:val="clear" w:color="auto" w:fill="000080"/>
      <w:lang w:eastAsia="lt-LT"/>
    </w:rPr>
  </w:style>
  <w:style w:type="character" w:customStyle="1" w:styleId="DokumentostruktraDiagrama">
    <w:name w:val="Dokumento struktūra Diagrama"/>
    <w:basedOn w:val="Numatytasispastraiposriftas"/>
    <w:link w:val="Dokumentostruktra"/>
    <w:uiPriority w:val="99"/>
    <w:semiHidden/>
    <w:rsid w:val="00D626BD"/>
    <w:rPr>
      <w:rFonts w:ascii="Tahoma" w:eastAsia="Calibri" w:hAnsi="Tahoma" w:cs="Tahoma"/>
      <w:sz w:val="20"/>
      <w:szCs w:val="20"/>
      <w:shd w:val="clear" w:color="auto" w:fill="000080"/>
      <w:lang w:val="en-GB" w:eastAsia="lt-LT"/>
    </w:rPr>
  </w:style>
  <w:style w:type="character" w:customStyle="1" w:styleId="BodyTextIndent3Char">
    <w:name w:val="Body Text Indent 3 Char"/>
    <w:uiPriority w:val="99"/>
    <w:locked/>
    <w:rsid w:val="00D626BD"/>
    <w:rPr>
      <w:rFonts w:ascii="Calibri" w:hAnsi="Calibri" w:cs="Calibri"/>
      <w:sz w:val="21"/>
      <w:szCs w:val="21"/>
      <w:lang w:val="en-GB"/>
    </w:rPr>
  </w:style>
  <w:style w:type="paragraph" w:styleId="Pagrindiniotekstotrauka3">
    <w:name w:val="Body Text Indent 3"/>
    <w:basedOn w:val="prastasis"/>
    <w:link w:val="Pagrindiniotekstotrauka3Diagrama"/>
    <w:uiPriority w:val="99"/>
    <w:rsid w:val="00D626BD"/>
    <w:pPr>
      <w:tabs>
        <w:tab w:val="left" w:pos="567"/>
        <w:tab w:val="left" w:pos="1134"/>
      </w:tabs>
      <w:autoSpaceDE w:val="0"/>
      <w:autoSpaceDN w:val="0"/>
      <w:adjustRightInd w:val="0"/>
      <w:ind w:left="633"/>
      <w:jc w:val="both"/>
    </w:pPr>
    <w:rPr>
      <w:rFonts w:ascii="Calibri" w:eastAsia="Calibri" w:hAnsi="Calibri" w:cs="Calibri"/>
      <w:sz w:val="21"/>
      <w:szCs w:val="21"/>
      <w:lang w:eastAsia="lt-LT"/>
    </w:rPr>
  </w:style>
  <w:style w:type="character" w:customStyle="1" w:styleId="Pagrindiniotekstotrauka3Diagrama">
    <w:name w:val="Pagrindinio teksto įtrauka 3 Diagrama"/>
    <w:basedOn w:val="Numatytasispastraiposriftas"/>
    <w:link w:val="Pagrindiniotekstotrauka3"/>
    <w:uiPriority w:val="99"/>
    <w:rsid w:val="00D626BD"/>
    <w:rPr>
      <w:rFonts w:ascii="Calibri" w:eastAsia="Calibri" w:hAnsi="Calibri" w:cs="Calibri"/>
      <w:sz w:val="21"/>
      <w:szCs w:val="21"/>
      <w:lang w:val="en-GB" w:eastAsia="lt-LT"/>
    </w:rPr>
  </w:style>
  <w:style w:type="character" w:customStyle="1" w:styleId="CommentSubjectChar">
    <w:name w:val="Comment Subject Char"/>
    <w:uiPriority w:val="99"/>
    <w:semiHidden/>
    <w:locked/>
    <w:rsid w:val="00D626BD"/>
    <w:rPr>
      <w:rFonts w:ascii="Calibri" w:hAnsi="Calibri" w:cs="Calibri"/>
      <w:b/>
      <w:bCs/>
      <w:lang w:val="en-GB"/>
    </w:rPr>
  </w:style>
  <w:style w:type="paragraph" w:styleId="Komentarotema">
    <w:name w:val="annotation subject"/>
    <w:basedOn w:val="Komentarotekstas"/>
    <w:next w:val="Komentarotekstas"/>
    <w:link w:val="KomentarotemaDiagrama"/>
    <w:uiPriority w:val="99"/>
    <w:semiHidden/>
    <w:rsid w:val="00D626BD"/>
    <w:rPr>
      <w:b/>
      <w:bCs/>
    </w:rPr>
  </w:style>
  <w:style w:type="character" w:customStyle="1" w:styleId="KomentarotemaDiagrama">
    <w:name w:val="Komentaro tema Diagrama"/>
    <w:basedOn w:val="KomentarotekstasDiagrama"/>
    <w:link w:val="Komentarotema"/>
    <w:uiPriority w:val="99"/>
    <w:semiHidden/>
    <w:rsid w:val="00D626BD"/>
    <w:rPr>
      <w:rFonts w:ascii="Calibri" w:eastAsia="Calibri" w:hAnsi="Calibri" w:cs="Calibri"/>
      <w:b/>
      <w:bCs/>
      <w:sz w:val="20"/>
      <w:szCs w:val="20"/>
      <w:lang w:val="en-GB" w:eastAsia="lt-LT"/>
    </w:rPr>
  </w:style>
  <w:style w:type="paragraph" w:customStyle="1" w:styleId="TableText">
    <w:name w:val="TableText"/>
    <w:uiPriority w:val="99"/>
    <w:rsid w:val="00D626BD"/>
    <w:pPr>
      <w:keepNext/>
      <w:spacing w:after="0" w:line="240" w:lineRule="auto"/>
    </w:pPr>
    <w:rPr>
      <w:rFonts w:ascii="Times New Roman" w:eastAsia="Times New Roman" w:hAnsi="Times New Roman" w:cs="Times New Roman"/>
      <w:sz w:val="20"/>
      <w:szCs w:val="20"/>
      <w:lang w:val="en-US"/>
    </w:rPr>
  </w:style>
  <w:style w:type="paragraph" w:customStyle="1" w:styleId="MarkTable">
    <w:name w:val="Mark Table"/>
    <w:next w:val="TableText"/>
    <w:uiPriority w:val="99"/>
    <w:rsid w:val="00D626BD"/>
    <w:pPr>
      <w:keepNext/>
      <w:spacing w:after="0" w:line="240" w:lineRule="auto"/>
      <w:ind w:left="1080" w:hanging="1066"/>
    </w:pPr>
    <w:rPr>
      <w:rFonts w:ascii="Times New Roman" w:eastAsia="Times New Roman" w:hAnsi="Times New Roman" w:cs="Times New Roman"/>
      <w:sz w:val="20"/>
      <w:szCs w:val="20"/>
      <w:lang w:val="en-US"/>
    </w:rPr>
  </w:style>
  <w:style w:type="paragraph" w:customStyle="1" w:styleId="TableNote">
    <w:name w:val="TableNote"/>
    <w:uiPriority w:val="99"/>
    <w:rsid w:val="00D626BD"/>
    <w:pPr>
      <w:keepNext/>
      <w:keepLines/>
      <w:tabs>
        <w:tab w:val="left" w:pos="187"/>
        <w:tab w:val="left" w:pos="1440"/>
      </w:tabs>
      <w:spacing w:after="0" w:line="240" w:lineRule="auto"/>
      <w:ind w:left="187" w:hanging="187"/>
    </w:pPr>
    <w:rPr>
      <w:rFonts w:ascii="Times New Roman" w:eastAsia="Times New Roman" w:hAnsi="Times New Roman" w:cs="Times New Roman"/>
      <w:sz w:val="20"/>
      <w:szCs w:val="20"/>
      <w:lang w:val="en-US"/>
    </w:rPr>
  </w:style>
  <w:style w:type="character" w:styleId="Grietas">
    <w:name w:val="Strong"/>
    <w:uiPriority w:val="99"/>
    <w:qFormat/>
    <w:rsid w:val="00D626BD"/>
    <w:rPr>
      <w:b/>
      <w:bCs/>
    </w:rPr>
  </w:style>
  <w:style w:type="character" w:styleId="Komentaronuoroda">
    <w:name w:val="annotation reference"/>
    <w:uiPriority w:val="99"/>
    <w:semiHidden/>
    <w:rsid w:val="00D626BD"/>
    <w:rPr>
      <w:sz w:val="16"/>
      <w:szCs w:val="16"/>
    </w:rPr>
  </w:style>
  <w:style w:type="paragraph" w:customStyle="1" w:styleId="EMEAEnBodyText">
    <w:name w:val="EMEA En Body Text"/>
    <w:basedOn w:val="prastasis"/>
    <w:uiPriority w:val="99"/>
    <w:rsid w:val="00D626BD"/>
    <w:pPr>
      <w:spacing w:before="120" w:after="120" w:line="240" w:lineRule="auto"/>
      <w:jc w:val="both"/>
    </w:pPr>
    <w:rPr>
      <w:lang w:val="en-US"/>
    </w:rPr>
  </w:style>
  <w:style w:type="paragraph" w:customStyle="1" w:styleId="AHeader1">
    <w:name w:val="AHeader 1"/>
    <w:basedOn w:val="prastasis"/>
    <w:uiPriority w:val="99"/>
    <w:rsid w:val="00D626BD"/>
    <w:pPr>
      <w:tabs>
        <w:tab w:val="num" w:pos="720"/>
      </w:tabs>
      <w:spacing w:after="120" w:line="240" w:lineRule="auto"/>
      <w:ind w:left="284" w:hanging="284"/>
    </w:pPr>
    <w:rPr>
      <w:rFonts w:ascii="Arial" w:hAnsi="Arial" w:cs="Arial"/>
      <w:b/>
      <w:bCs/>
      <w:sz w:val="24"/>
      <w:szCs w:val="24"/>
    </w:rPr>
  </w:style>
  <w:style w:type="paragraph" w:customStyle="1" w:styleId="AHeader2">
    <w:name w:val="AHeader 2"/>
    <w:basedOn w:val="AHeader1"/>
    <w:uiPriority w:val="99"/>
    <w:rsid w:val="00D626BD"/>
    <w:pPr>
      <w:tabs>
        <w:tab w:val="clear" w:pos="720"/>
        <w:tab w:val="num" w:pos="360"/>
      </w:tabs>
      <w:ind w:left="709" w:hanging="425"/>
    </w:pPr>
    <w:rPr>
      <w:sz w:val="22"/>
      <w:szCs w:val="22"/>
    </w:rPr>
  </w:style>
  <w:style w:type="paragraph" w:customStyle="1" w:styleId="AHeader3">
    <w:name w:val="AHeader 3"/>
    <w:basedOn w:val="AHeader2"/>
    <w:uiPriority w:val="99"/>
    <w:rsid w:val="00D626BD"/>
    <w:pPr>
      <w:ind w:left="1276" w:hanging="567"/>
    </w:pPr>
  </w:style>
  <w:style w:type="paragraph" w:customStyle="1" w:styleId="AHeader2abc">
    <w:name w:val="AHeader 2 abc"/>
    <w:basedOn w:val="AHeader3"/>
    <w:uiPriority w:val="99"/>
    <w:rsid w:val="00D626BD"/>
  </w:style>
  <w:style w:type="paragraph" w:customStyle="1" w:styleId="AHeader3abc">
    <w:name w:val="AHeader 3 abc"/>
    <w:basedOn w:val="AHeader2abc"/>
    <w:uiPriority w:val="99"/>
    <w:rsid w:val="00D626BD"/>
  </w:style>
  <w:style w:type="character" w:styleId="Perirtashipersaitas">
    <w:name w:val="FollowedHyperlink"/>
    <w:uiPriority w:val="99"/>
    <w:rsid w:val="00D626BD"/>
    <w:rPr>
      <w:color w:val="800080"/>
      <w:u w:val="single"/>
    </w:rPr>
  </w:style>
  <w:style w:type="character" w:styleId="Puslapioinaosnuoroda">
    <w:name w:val="footnote reference"/>
    <w:uiPriority w:val="99"/>
    <w:semiHidden/>
    <w:rsid w:val="00D626BD"/>
    <w:rPr>
      <w:vertAlign w:val="superscript"/>
    </w:rPr>
  </w:style>
  <w:style w:type="paragraph" w:styleId="Dokumentoinaostekstas">
    <w:name w:val="endnote text"/>
    <w:basedOn w:val="prastasis"/>
    <w:link w:val="DokumentoinaostekstasDiagrama"/>
    <w:uiPriority w:val="99"/>
    <w:semiHidden/>
    <w:rsid w:val="00D626BD"/>
    <w:pPr>
      <w:tabs>
        <w:tab w:val="left" w:pos="567"/>
      </w:tabs>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D626BD"/>
    <w:rPr>
      <w:rFonts w:ascii="Times New Roman" w:eastAsia="Times New Roman" w:hAnsi="Times New Roman" w:cs="Times New Roman"/>
      <w:sz w:val="20"/>
      <w:szCs w:val="20"/>
      <w:lang w:val="en-GB" w:eastAsia="lt-LT"/>
    </w:rPr>
  </w:style>
  <w:style w:type="character" w:styleId="Dokumentoinaosnumeris">
    <w:name w:val="endnote reference"/>
    <w:uiPriority w:val="99"/>
    <w:semiHidden/>
    <w:rsid w:val="00D626BD"/>
    <w:rPr>
      <w:vertAlign w:val="superscript"/>
    </w:rPr>
  </w:style>
  <w:style w:type="paragraph" w:styleId="Paprastasistekstas">
    <w:name w:val="Plain Text"/>
    <w:basedOn w:val="prastasis"/>
    <w:link w:val="PaprastasistekstasDiagrama"/>
    <w:uiPriority w:val="99"/>
    <w:rsid w:val="00D626BD"/>
    <w:pPr>
      <w:spacing w:line="240" w:lineRule="auto"/>
    </w:pPr>
    <w:rPr>
      <w:rFonts w:ascii="Courier New" w:eastAsia="SimSun"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uiPriority w:val="99"/>
    <w:rsid w:val="00D626BD"/>
    <w:rPr>
      <w:rFonts w:ascii="Courier New" w:eastAsia="SimSun" w:hAnsi="Courier New" w:cs="Courier New"/>
      <w:sz w:val="20"/>
      <w:szCs w:val="20"/>
      <w:lang w:eastAsia="lt-LT"/>
    </w:rPr>
  </w:style>
  <w:style w:type="paragraph" w:styleId="Sraopastraipa">
    <w:name w:val="List Paragraph"/>
    <w:basedOn w:val="prastasis"/>
    <w:uiPriority w:val="99"/>
    <w:qFormat/>
    <w:rsid w:val="00D626BD"/>
    <w:pPr>
      <w:ind w:left="720"/>
    </w:pPr>
  </w:style>
  <w:style w:type="table" w:styleId="Lentelstinklelis">
    <w:name w:val="Table Grid"/>
    <w:basedOn w:val="prastojilentel"/>
    <w:uiPriority w:val="39"/>
    <w:rsid w:val="00D626BD"/>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4703F"/>
    <w:pPr>
      <w:spacing w:after="0" w:line="240" w:lineRule="auto"/>
    </w:pPr>
    <w:rPr>
      <w:rFonts w:ascii="Times New Roman" w:eastAsia="Times New Roman" w:hAnsi="Times New Roman" w:cs="Times New Roman"/>
      <w:lang w:val="en-GB"/>
    </w:rPr>
  </w:style>
  <w:style w:type="character" w:customStyle="1" w:styleId="UnresolvedMention1">
    <w:name w:val="Unresolved Mention1"/>
    <w:basedOn w:val="Numatytasispastraiposriftas"/>
    <w:uiPriority w:val="99"/>
    <w:semiHidden/>
    <w:unhideWhenUsed/>
    <w:rsid w:val="00247402"/>
    <w:rPr>
      <w:color w:val="605E5C"/>
      <w:shd w:val="clear" w:color="auto" w:fill="E1DFDD"/>
    </w:rPr>
  </w:style>
  <w:style w:type="paragraph" w:styleId="HTMLiankstoformatuotas">
    <w:name w:val="HTML Preformatted"/>
    <w:basedOn w:val="prastasis"/>
    <w:link w:val="HTMLiankstoformatuotasDiagrama"/>
    <w:uiPriority w:val="99"/>
    <w:semiHidden/>
    <w:unhideWhenUsed/>
    <w:rsid w:val="00240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240DBC"/>
    <w:rPr>
      <w:rFonts w:ascii="Courier New" w:eastAsia="Times New Roman" w:hAnsi="Courier New" w:cs="Courier New"/>
      <w:sz w:val="20"/>
      <w:szCs w:val="20"/>
      <w:lang w:val="en-US"/>
    </w:rPr>
  </w:style>
  <w:style w:type="character" w:customStyle="1" w:styleId="y2iqfc">
    <w:name w:val="y2iqfc"/>
    <w:basedOn w:val="Numatytasispastraiposriftas"/>
    <w:rsid w:val="00240DBC"/>
  </w:style>
  <w:style w:type="character" w:customStyle="1" w:styleId="UnresolvedMention2">
    <w:name w:val="Unresolved Mention2"/>
    <w:basedOn w:val="Numatytasispastraiposriftas"/>
    <w:uiPriority w:val="99"/>
    <w:semiHidden/>
    <w:unhideWhenUsed/>
    <w:rsid w:val="0055325E"/>
    <w:rPr>
      <w:color w:val="605E5C"/>
      <w:shd w:val="clear" w:color="auto" w:fill="E1DFDD"/>
    </w:rPr>
  </w:style>
  <w:style w:type="character" w:customStyle="1" w:styleId="Neapdorotaspaminjimas1">
    <w:name w:val="Neapdorotas paminėjimas1"/>
    <w:basedOn w:val="Numatytasispastraiposriftas"/>
    <w:uiPriority w:val="99"/>
    <w:semiHidden/>
    <w:unhideWhenUsed/>
    <w:rsid w:val="0069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8500">
      <w:bodyDiv w:val="1"/>
      <w:marLeft w:val="0"/>
      <w:marRight w:val="0"/>
      <w:marTop w:val="0"/>
      <w:marBottom w:val="0"/>
      <w:divBdr>
        <w:top w:val="none" w:sz="0" w:space="0" w:color="auto"/>
        <w:left w:val="none" w:sz="0" w:space="0" w:color="auto"/>
        <w:bottom w:val="none" w:sz="0" w:space="0" w:color="auto"/>
        <w:right w:val="none" w:sz="0" w:space="0" w:color="auto"/>
      </w:divBdr>
    </w:div>
    <w:div w:id="64569452">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1104963694">
      <w:bodyDiv w:val="1"/>
      <w:marLeft w:val="0"/>
      <w:marRight w:val="0"/>
      <w:marTop w:val="0"/>
      <w:marBottom w:val="0"/>
      <w:divBdr>
        <w:top w:val="none" w:sz="0" w:space="0" w:color="auto"/>
        <w:left w:val="none" w:sz="0" w:space="0" w:color="auto"/>
        <w:bottom w:val="none" w:sz="0" w:space="0" w:color="auto"/>
        <w:right w:val="none" w:sz="0" w:space="0" w:color="auto"/>
      </w:divBdr>
    </w:div>
    <w:div w:id="1275945488">
      <w:bodyDiv w:val="1"/>
      <w:marLeft w:val="0"/>
      <w:marRight w:val="0"/>
      <w:marTop w:val="0"/>
      <w:marBottom w:val="0"/>
      <w:divBdr>
        <w:top w:val="none" w:sz="0" w:space="0" w:color="auto"/>
        <w:left w:val="none" w:sz="0" w:space="0" w:color="auto"/>
        <w:bottom w:val="none" w:sz="0" w:space="0" w:color="auto"/>
        <w:right w:val="none" w:sz="0" w:space="0" w:color="auto"/>
      </w:divBdr>
    </w:div>
    <w:div w:id="1381638007">
      <w:bodyDiv w:val="1"/>
      <w:marLeft w:val="0"/>
      <w:marRight w:val="0"/>
      <w:marTop w:val="0"/>
      <w:marBottom w:val="0"/>
      <w:divBdr>
        <w:top w:val="none" w:sz="0" w:space="0" w:color="auto"/>
        <w:left w:val="none" w:sz="0" w:space="0" w:color="auto"/>
        <w:bottom w:val="none" w:sz="0" w:space="0" w:color="auto"/>
        <w:right w:val="none" w:sz="0" w:space="0" w:color="auto"/>
      </w:divBdr>
    </w:div>
    <w:div w:id="1632663195">
      <w:bodyDiv w:val="1"/>
      <w:marLeft w:val="0"/>
      <w:marRight w:val="0"/>
      <w:marTop w:val="0"/>
      <w:marBottom w:val="0"/>
      <w:divBdr>
        <w:top w:val="none" w:sz="0" w:space="0" w:color="auto"/>
        <w:left w:val="none" w:sz="0" w:space="0" w:color="auto"/>
        <w:bottom w:val="none" w:sz="0" w:space="0" w:color="auto"/>
        <w:right w:val="none" w:sz="0" w:space="0" w:color="auto"/>
      </w:divBdr>
    </w:div>
    <w:div w:id="1914511433">
      <w:bodyDiv w:val="1"/>
      <w:marLeft w:val="0"/>
      <w:marRight w:val="0"/>
      <w:marTop w:val="0"/>
      <w:marBottom w:val="0"/>
      <w:divBdr>
        <w:top w:val="none" w:sz="0" w:space="0" w:color="auto"/>
        <w:left w:val="none" w:sz="0" w:space="0" w:color="auto"/>
        <w:bottom w:val="none" w:sz="0" w:space="0" w:color="auto"/>
        <w:right w:val="none" w:sz="0" w:space="0" w:color="auto"/>
      </w:divBdr>
    </w:div>
    <w:div w:id="1926724249">
      <w:bodyDiv w:val="1"/>
      <w:marLeft w:val="0"/>
      <w:marRight w:val="0"/>
      <w:marTop w:val="0"/>
      <w:marBottom w:val="0"/>
      <w:divBdr>
        <w:top w:val="none" w:sz="0" w:space="0" w:color="auto"/>
        <w:left w:val="none" w:sz="0" w:space="0" w:color="auto"/>
        <w:bottom w:val="none" w:sz="0" w:space="0" w:color="auto"/>
        <w:right w:val="none" w:sz="0" w:space="0" w:color="auto"/>
      </w:divBdr>
    </w:div>
    <w:div w:id="192946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8" ma:contentTypeDescription="Create a new document." ma:contentTypeScope="" ma:versionID="97e5cc53737570a10a8520a1df1dad86">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0dadbce685cf1b2390c2b2142cd50b36"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87a12c2e-30ca-4884-a8f3-aaf1cec579a2">true</Processed>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A9AA-22DC-4E8F-A52A-1E770C049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9F527-E6E5-458B-8D8A-C53D8E11551E}">
  <ds:schemaRefs>
    <ds:schemaRef ds:uri="http://schemas.microsoft.com/sharepoint/v3/contenttype/forms"/>
  </ds:schemaRefs>
</ds:datastoreItem>
</file>

<file path=customXml/itemProps3.xml><?xml version="1.0" encoding="utf-8"?>
<ds:datastoreItem xmlns:ds="http://schemas.openxmlformats.org/officeDocument/2006/customXml" ds:itemID="{0B0C8167-C68F-42CC-B45B-DB61D488C19C}">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81dedaec-7d70-49d0-a98b-66894347430a"/>
    <ds:schemaRef ds:uri="http://purl.org/dc/dcmitype/"/>
    <ds:schemaRef ds:uri="http://schemas.microsoft.com/sharepoint/v3"/>
    <ds:schemaRef ds:uri="87a12c2e-30ca-4884-a8f3-aaf1cec579a2"/>
    <ds:schemaRef ds:uri="2741efd5-241a-4470-b225-a786206d9aef"/>
    <ds:schemaRef ds:uri="http://www.w3.org/XML/1998/namespace"/>
  </ds:schemaRefs>
</ds:datastoreItem>
</file>

<file path=customXml/itemProps4.xml><?xml version="1.0" encoding="utf-8"?>
<ds:datastoreItem xmlns:ds="http://schemas.openxmlformats.org/officeDocument/2006/customXml" ds:itemID="{AB72AAF6-EB89-4D3D-9C1D-369DA0B3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70347</Words>
  <Characters>40099</Characters>
  <Application>Microsoft Office Word</Application>
  <DocSecurity>0</DocSecurity>
  <Lines>334</Lines>
  <Paragraphs>220</Paragraphs>
  <ScaleCrop>false</ScaleCrop>
  <HeadingPairs>
    <vt:vector size="8" baseType="variant">
      <vt:variant>
        <vt:lpstr>Pavadinimas</vt:lpstr>
      </vt:variant>
      <vt:variant>
        <vt:i4>1</vt:i4>
      </vt:variant>
      <vt:variant>
        <vt:lpstr>Antraštės</vt:lpstr>
      </vt:variant>
      <vt:variant>
        <vt:i4>1</vt:i4>
      </vt:variant>
      <vt:variant>
        <vt:lpstr>Title</vt:lpstr>
      </vt:variant>
      <vt:variant>
        <vt:i4>1</vt:i4>
      </vt:variant>
      <vt:variant>
        <vt:lpstr>Headings</vt:lpstr>
      </vt:variant>
      <vt:variant>
        <vt:i4>1</vt:i4>
      </vt:variant>
    </vt:vector>
  </HeadingPairs>
  <TitlesOfParts>
    <vt:vector size="4" baseType="lpstr">
      <vt:lpstr/>
      <vt:lpstr/>
      <vt:lpstr/>
      <vt:lpstr/>
    </vt:vector>
  </TitlesOfParts>
  <Company/>
  <LinksUpToDate>false</LinksUpToDate>
  <CharactersWithSpaces>110226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cp:lastPrinted>2018-10-19T08:47:00Z</cp:lastPrinted>
  <dcterms:created xsi:type="dcterms:W3CDTF">2024-11-05T11:19:00Z</dcterms:created>
  <dcterms:modified xsi:type="dcterms:W3CDTF">2024-11-05T11:20:00Z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y fmtid="{D5CDD505-2E9C-101B-9397-08002B2CF9AE}" pid="3" name="MSIP_Label_5e02926f-02e7-4706-9412-6a868b8be51e_Enabled">
    <vt:lpwstr>true</vt:lpwstr>
  </property>
  <property fmtid="{D5CDD505-2E9C-101B-9397-08002B2CF9AE}" pid="4" name="MSIP_Label_5e02926f-02e7-4706-9412-6a868b8be51e_SetDate">
    <vt:lpwstr>2024-03-01T08:38:58Z</vt:lpwstr>
  </property>
  <property fmtid="{D5CDD505-2E9C-101B-9397-08002B2CF9AE}" pid="5" name="MSIP_Label_5e02926f-02e7-4706-9412-6a868b8be51e_Method">
    <vt:lpwstr>Standard</vt:lpwstr>
  </property>
  <property fmtid="{D5CDD505-2E9C-101B-9397-08002B2CF9AE}" pid="6" name="MSIP_Label_5e02926f-02e7-4706-9412-6a868b8be51e_Name">
    <vt:lpwstr>Internal</vt:lpwstr>
  </property>
  <property fmtid="{D5CDD505-2E9C-101B-9397-08002B2CF9AE}" pid="7" name="MSIP_Label_5e02926f-02e7-4706-9412-6a868b8be51e_SiteId">
    <vt:lpwstr>68b628ab-578a-4367-8d4e-bc98746c4353</vt:lpwstr>
  </property>
  <property fmtid="{D5CDD505-2E9C-101B-9397-08002B2CF9AE}" pid="8" name="MSIP_Label_5e02926f-02e7-4706-9412-6a868b8be51e_ActionId">
    <vt:lpwstr>ec3ef025-834d-4818-bddb-4ccae5deca2e</vt:lpwstr>
  </property>
  <property fmtid="{D5CDD505-2E9C-101B-9397-08002B2CF9AE}" pid="9" name="MSIP_Label_5e02926f-02e7-4706-9412-6a868b8be51e_ContentBits">
    <vt:lpwstr>0</vt:lpwstr>
  </property>
</Properties>
</file>