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86772" w14:textId="77777777" w:rsidR="007721C3" w:rsidRPr="005C3B57" w:rsidRDefault="007721C3" w:rsidP="000F4E41">
      <w:pPr>
        <w:spacing w:after="0" w:line="240" w:lineRule="auto"/>
        <w:ind w:left="567" w:hanging="567"/>
        <w:jc w:val="center"/>
        <w:rPr>
          <w:rFonts w:ascii="Times New Roman" w:hAnsi="Times New Roman"/>
          <w:lang w:val="lt-LT"/>
        </w:rPr>
      </w:pPr>
    </w:p>
    <w:p w14:paraId="6EB545A5" w14:textId="77777777" w:rsidR="007721C3" w:rsidRPr="005C3B57" w:rsidRDefault="007721C3" w:rsidP="000F4E41">
      <w:pPr>
        <w:spacing w:after="0" w:line="240" w:lineRule="auto"/>
        <w:ind w:left="567" w:hanging="567"/>
        <w:jc w:val="center"/>
        <w:rPr>
          <w:rFonts w:ascii="Times New Roman" w:hAnsi="Times New Roman"/>
          <w:lang w:val="lt-LT"/>
        </w:rPr>
      </w:pPr>
    </w:p>
    <w:p w14:paraId="3B3DC4DA" w14:textId="77777777" w:rsidR="007721C3" w:rsidRPr="005C3B57" w:rsidRDefault="007721C3" w:rsidP="000F4E41">
      <w:pPr>
        <w:spacing w:after="0" w:line="240" w:lineRule="auto"/>
        <w:ind w:left="567" w:hanging="567"/>
        <w:jc w:val="center"/>
        <w:rPr>
          <w:rFonts w:ascii="Times New Roman" w:hAnsi="Times New Roman"/>
          <w:lang w:val="lt-LT"/>
        </w:rPr>
      </w:pPr>
    </w:p>
    <w:p w14:paraId="4BB5A70D" w14:textId="77777777" w:rsidR="007721C3" w:rsidRPr="005C3B57" w:rsidRDefault="007721C3" w:rsidP="000F4E41">
      <w:pPr>
        <w:spacing w:after="0" w:line="240" w:lineRule="auto"/>
        <w:ind w:left="567" w:hanging="567"/>
        <w:jc w:val="center"/>
        <w:rPr>
          <w:rFonts w:ascii="Times New Roman" w:hAnsi="Times New Roman"/>
          <w:lang w:val="lt-LT"/>
        </w:rPr>
      </w:pPr>
    </w:p>
    <w:p w14:paraId="12D67EFC" w14:textId="77777777" w:rsidR="007721C3" w:rsidRPr="005C3B57" w:rsidRDefault="007721C3" w:rsidP="000F4E41">
      <w:pPr>
        <w:spacing w:after="0" w:line="240" w:lineRule="auto"/>
        <w:ind w:left="567" w:hanging="567"/>
        <w:jc w:val="center"/>
        <w:rPr>
          <w:rFonts w:ascii="Times New Roman" w:hAnsi="Times New Roman"/>
          <w:lang w:val="lt-LT"/>
        </w:rPr>
      </w:pPr>
    </w:p>
    <w:p w14:paraId="49D2342E" w14:textId="77777777" w:rsidR="007721C3" w:rsidRPr="005C3B57" w:rsidRDefault="007721C3" w:rsidP="000F4E41">
      <w:pPr>
        <w:spacing w:after="0" w:line="240" w:lineRule="auto"/>
        <w:ind w:left="567" w:hanging="567"/>
        <w:jc w:val="center"/>
        <w:rPr>
          <w:rFonts w:ascii="Times New Roman" w:hAnsi="Times New Roman"/>
          <w:lang w:val="lt-LT"/>
        </w:rPr>
      </w:pPr>
    </w:p>
    <w:p w14:paraId="2028B01D" w14:textId="77777777" w:rsidR="007721C3" w:rsidRPr="005C3B57" w:rsidRDefault="007721C3" w:rsidP="000F4E41">
      <w:pPr>
        <w:spacing w:after="0" w:line="240" w:lineRule="auto"/>
        <w:ind w:left="567" w:hanging="567"/>
        <w:jc w:val="center"/>
        <w:rPr>
          <w:rFonts w:ascii="Times New Roman" w:hAnsi="Times New Roman"/>
          <w:lang w:val="lt-LT"/>
        </w:rPr>
      </w:pPr>
    </w:p>
    <w:p w14:paraId="53F9157C" w14:textId="77777777" w:rsidR="007721C3" w:rsidRPr="005C3B57" w:rsidRDefault="007721C3" w:rsidP="000F4E41">
      <w:pPr>
        <w:spacing w:after="0" w:line="240" w:lineRule="auto"/>
        <w:ind w:left="567" w:hanging="567"/>
        <w:jc w:val="center"/>
        <w:rPr>
          <w:rFonts w:ascii="Times New Roman" w:hAnsi="Times New Roman"/>
          <w:lang w:val="lt-LT"/>
        </w:rPr>
      </w:pPr>
    </w:p>
    <w:p w14:paraId="15BA24CB" w14:textId="77777777" w:rsidR="007721C3" w:rsidRPr="005C3B57" w:rsidRDefault="007721C3" w:rsidP="000F4E41">
      <w:pPr>
        <w:spacing w:after="0" w:line="240" w:lineRule="auto"/>
        <w:ind w:left="567" w:hanging="567"/>
        <w:jc w:val="center"/>
        <w:rPr>
          <w:rFonts w:ascii="Times New Roman" w:hAnsi="Times New Roman"/>
          <w:lang w:val="lt-LT"/>
        </w:rPr>
      </w:pPr>
    </w:p>
    <w:p w14:paraId="2122450F" w14:textId="77777777" w:rsidR="007721C3" w:rsidRPr="005C3B57" w:rsidRDefault="007721C3" w:rsidP="000F4E41">
      <w:pPr>
        <w:spacing w:after="0" w:line="240" w:lineRule="auto"/>
        <w:ind w:left="567" w:hanging="567"/>
        <w:jc w:val="center"/>
        <w:rPr>
          <w:rFonts w:ascii="Times New Roman" w:hAnsi="Times New Roman"/>
          <w:lang w:val="lt-LT"/>
        </w:rPr>
      </w:pPr>
    </w:p>
    <w:p w14:paraId="3AC0049A" w14:textId="77777777" w:rsidR="007721C3" w:rsidRPr="005C3B57" w:rsidRDefault="007721C3" w:rsidP="000F4E41">
      <w:pPr>
        <w:spacing w:after="0" w:line="240" w:lineRule="auto"/>
        <w:ind w:left="567" w:hanging="567"/>
        <w:jc w:val="center"/>
        <w:rPr>
          <w:rFonts w:ascii="Times New Roman" w:hAnsi="Times New Roman"/>
          <w:lang w:val="lt-LT"/>
        </w:rPr>
      </w:pPr>
    </w:p>
    <w:p w14:paraId="737D4B9A" w14:textId="77777777" w:rsidR="007721C3" w:rsidRPr="005C3B57" w:rsidRDefault="007721C3" w:rsidP="000F4E41">
      <w:pPr>
        <w:spacing w:after="0" w:line="240" w:lineRule="auto"/>
        <w:ind w:left="567" w:hanging="567"/>
        <w:jc w:val="center"/>
        <w:rPr>
          <w:rFonts w:ascii="Times New Roman" w:hAnsi="Times New Roman"/>
          <w:lang w:val="lt-LT"/>
        </w:rPr>
      </w:pPr>
    </w:p>
    <w:p w14:paraId="28CA53F9" w14:textId="77777777" w:rsidR="007721C3" w:rsidRPr="005C3B57" w:rsidRDefault="007721C3" w:rsidP="000F4E41">
      <w:pPr>
        <w:spacing w:after="0" w:line="240" w:lineRule="auto"/>
        <w:ind w:left="567" w:hanging="567"/>
        <w:jc w:val="center"/>
        <w:rPr>
          <w:rFonts w:ascii="Times New Roman" w:hAnsi="Times New Roman"/>
          <w:lang w:val="lt-LT"/>
        </w:rPr>
      </w:pPr>
    </w:p>
    <w:p w14:paraId="75044933" w14:textId="77777777" w:rsidR="007721C3" w:rsidRPr="005C3B57" w:rsidRDefault="007721C3" w:rsidP="000F4E41">
      <w:pPr>
        <w:spacing w:after="0" w:line="240" w:lineRule="auto"/>
        <w:ind w:left="567" w:hanging="567"/>
        <w:jc w:val="center"/>
        <w:rPr>
          <w:rFonts w:ascii="Times New Roman" w:hAnsi="Times New Roman"/>
          <w:lang w:val="lt-LT"/>
        </w:rPr>
      </w:pPr>
    </w:p>
    <w:p w14:paraId="40793040" w14:textId="77777777" w:rsidR="007721C3" w:rsidRPr="005C3B57" w:rsidRDefault="007721C3" w:rsidP="000F4E41">
      <w:pPr>
        <w:spacing w:after="0" w:line="240" w:lineRule="auto"/>
        <w:ind w:left="567" w:hanging="567"/>
        <w:jc w:val="center"/>
        <w:rPr>
          <w:rFonts w:ascii="Times New Roman" w:hAnsi="Times New Roman"/>
          <w:lang w:val="lt-LT"/>
        </w:rPr>
      </w:pPr>
    </w:p>
    <w:p w14:paraId="043CD182" w14:textId="77777777" w:rsidR="007721C3" w:rsidRPr="005C3B57" w:rsidRDefault="007721C3" w:rsidP="000F4E41">
      <w:pPr>
        <w:spacing w:after="0" w:line="240" w:lineRule="auto"/>
        <w:ind w:left="567" w:hanging="567"/>
        <w:jc w:val="center"/>
        <w:rPr>
          <w:rFonts w:ascii="Times New Roman" w:hAnsi="Times New Roman"/>
          <w:lang w:val="lt-LT"/>
        </w:rPr>
      </w:pPr>
    </w:p>
    <w:p w14:paraId="2C3E1BEE" w14:textId="77777777" w:rsidR="007721C3" w:rsidRPr="005C3B57" w:rsidRDefault="007721C3" w:rsidP="000F4E41">
      <w:pPr>
        <w:spacing w:after="0" w:line="240" w:lineRule="auto"/>
        <w:ind w:left="567" w:hanging="567"/>
        <w:jc w:val="center"/>
        <w:rPr>
          <w:rFonts w:ascii="Times New Roman" w:hAnsi="Times New Roman"/>
          <w:lang w:val="lt-LT"/>
        </w:rPr>
      </w:pPr>
    </w:p>
    <w:p w14:paraId="65C239AC" w14:textId="77777777" w:rsidR="007721C3" w:rsidRPr="005C3B57" w:rsidRDefault="007721C3" w:rsidP="000F4E41">
      <w:pPr>
        <w:spacing w:after="0" w:line="240" w:lineRule="auto"/>
        <w:ind w:left="567" w:hanging="567"/>
        <w:jc w:val="center"/>
        <w:rPr>
          <w:rFonts w:ascii="Times New Roman" w:hAnsi="Times New Roman"/>
          <w:lang w:val="lt-LT"/>
        </w:rPr>
      </w:pPr>
    </w:p>
    <w:p w14:paraId="672B6EDF" w14:textId="77777777" w:rsidR="007721C3" w:rsidRPr="005C3B57" w:rsidRDefault="007721C3" w:rsidP="000F4E41">
      <w:pPr>
        <w:spacing w:after="0" w:line="240" w:lineRule="auto"/>
        <w:ind w:left="567" w:hanging="567"/>
        <w:jc w:val="center"/>
        <w:rPr>
          <w:rFonts w:ascii="Times New Roman" w:hAnsi="Times New Roman"/>
          <w:lang w:val="lt-LT"/>
        </w:rPr>
      </w:pPr>
    </w:p>
    <w:p w14:paraId="084956BA" w14:textId="77777777" w:rsidR="007721C3" w:rsidRPr="005C3B57" w:rsidRDefault="007721C3" w:rsidP="000F4E41">
      <w:pPr>
        <w:spacing w:after="0" w:line="240" w:lineRule="auto"/>
        <w:ind w:left="567" w:hanging="567"/>
        <w:jc w:val="center"/>
        <w:rPr>
          <w:rFonts w:ascii="Times New Roman" w:hAnsi="Times New Roman"/>
          <w:lang w:val="lt-LT"/>
        </w:rPr>
      </w:pPr>
    </w:p>
    <w:p w14:paraId="0090DEC3" w14:textId="77777777" w:rsidR="007721C3" w:rsidRPr="005C3B57" w:rsidRDefault="007721C3" w:rsidP="000F4E41">
      <w:pPr>
        <w:spacing w:after="0" w:line="240" w:lineRule="auto"/>
        <w:ind w:left="567" w:hanging="567"/>
        <w:jc w:val="center"/>
        <w:rPr>
          <w:rFonts w:ascii="Times New Roman" w:hAnsi="Times New Roman"/>
          <w:lang w:val="lt-LT"/>
        </w:rPr>
      </w:pPr>
    </w:p>
    <w:p w14:paraId="50BE935D" w14:textId="77777777" w:rsidR="007721C3" w:rsidRPr="000F4E41" w:rsidRDefault="007721C3" w:rsidP="005C3B57">
      <w:pPr>
        <w:spacing w:after="0" w:line="240" w:lineRule="auto"/>
        <w:ind w:left="567" w:hanging="567"/>
        <w:jc w:val="center"/>
        <w:rPr>
          <w:rFonts w:ascii="Times New Roman" w:hAnsi="Times New Roman"/>
          <w:lang w:val="lt-LT"/>
        </w:rPr>
      </w:pPr>
    </w:p>
    <w:p w14:paraId="3A283D4A" w14:textId="77777777" w:rsidR="007721C3" w:rsidRPr="000F4E41" w:rsidRDefault="007721C3" w:rsidP="005C3B57">
      <w:pPr>
        <w:spacing w:after="0" w:line="240" w:lineRule="auto"/>
        <w:ind w:left="567" w:hanging="567"/>
        <w:jc w:val="center"/>
        <w:rPr>
          <w:rFonts w:ascii="Times New Roman" w:hAnsi="Times New Roman"/>
          <w:lang w:val="lt-LT"/>
        </w:rPr>
      </w:pPr>
    </w:p>
    <w:p w14:paraId="34C41168" w14:textId="77777777" w:rsidR="007721C3" w:rsidRPr="000173C0" w:rsidRDefault="007721C3" w:rsidP="000173C0">
      <w:pPr>
        <w:spacing w:after="0" w:line="240" w:lineRule="auto"/>
        <w:ind w:left="567" w:hanging="567"/>
        <w:jc w:val="center"/>
        <w:outlineLvl w:val="0"/>
        <w:rPr>
          <w:rFonts w:ascii="Times New Roman" w:hAnsi="Times New Roman"/>
          <w:lang w:val="lt-LT"/>
        </w:rPr>
      </w:pPr>
      <w:r w:rsidRPr="000173C0">
        <w:rPr>
          <w:rFonts w:ascii="Times New Roman" w:hAnsi="Times New Roman"/>
          <w:b/>
          <w:lang w:val="lt-LT"/>
        </w:rPr>
        <w:t>I PRIEDAS</w:t>
      </w:r>
    </w:p>
    <w:p w14:paraId="60DC8E3B" w14:textId="77777777" w:rsidR="007721C3" w:rsidRPr="000173C0" w:rsidRDefault="007721C3" w:rsidP="000173C0">
      <w:pPr>
        <w:spacing w:after="0" w:line="240" w:lineRule="auto"/>
        <w:ind w:left="567" w:hanging="567"/>
        <w:jc w:val="center"/>
        <w:rPr>
          <w:rFonts w:ascii="Times New Roman" w:hAnsi="Times New Roman"/>
          <w:b/>
          <w:lang w:val="lt-LT"/>
        </w:rPr>
      </w:pPr>
    </w:p>
    <w:p w14:paraId="08496A45" w14:textId="77777777" w:rsidR="007721C3" w:rsidRPr="000173C0" w:rsidRDefault="007721C3" w:rsidP="000173C0">
      <w:pPr>
        <w:spacing w:after="0" w:line="240" w:lineRule="auto"/>
        <w:ind w:left="567" w:hanging="567"/>
        <w:jc w:val="center"/>
        <w:outlineLvl w:val="0"/>
        <w:rPr>
          <w:rFonts w:ascii="Times New Roman" w:hAnsi="Times New Roman"/>
          <w:b/>
          <w:lang w:val="lt-LT"/>
        </w:rPr>
      </w:pPr>
      <w:r w:rsidRPr="000173C0">
        <w:rPr>
          <w:rFonts w:ascii="Times New Roman" w:hAnsi="Times New Roman"/>
          <w:b/>
          <w:lang w:val="lt-LT"/>
        </w:rPr>
        <w:t>PREPARATO CHARAKTERISTIKŲ SANTRAUKA</w:t>
      </w:r>
    </w:p>
    <w:p w14:paraId="037E7DB6" w14:textId="77777777" w:rsidR="007721C3" w:rsidRPr="000173C0" w:rsidRDefault="007721C3" w:rsidP="000173C0">
      <w:pPr>
        <w:spacing w:after="0" w:line="240" w:lineRule="auto"/>
        <w:ind w:left="567" w:hanging="567"/>
        <w:jc w:val="center"/>
        <w:rPr>
          <w:rFonts w:ascii="Times New Roman" w:hAnsi="Times New Roman"/>
          <w:b/>
          <w:lang w:val="lt-LT"/>
        </w:rPr>
      </w:pPr>
    </w:p>
    <w:p w14:paraId="26A95BC7"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lang w:val="lt-LT"/>
        </w:rPr>
        <w:br w:type="page"/>
      </w:r>
      <w:r w:rsidRPr="000173C0">
        <w:rPr>
          <w:rFonts w:ascii="Times New Roman" w:hAnsi="Times New Roman"/>
          <w:b/>
          <w:lang w:val="lt-LT"/>
        </w:rPr>
        <w:lastRenderedPageBreak/>
        <w:t>1.</w:t>
      </w:r>
      <w:r w:rsidRPr="000173C0">
        <w:rPr>
          <w:rFonts w:ascii="Times New Roman" w:hAnsi="Times New Roman"/>
          <w:b/>
          <w:lang w:val="lt-LT"/>
        </w:rPr>
        <w:tab/>
      </w:r>
      <w:r w:rsidRPr="000173C0">
        <w:rPr>
          <w:rFonts w:ascii="Times New Roman" w:hAnsi="Times New Roman"/>
          <w:b/>
          <w:caps/>
          <w:lang w:val="lt-LT"/>
        </w:rPr>
        <w:t>VAISTINIO</w:t>
      </w:r>
      <w:r w:rsidRPr="000173C0">
        <w:rPr>
          <w:rFonts w:ascii="Times New Roman" w:hAnsi="Times New Roman"/>
          <w:b/>
          <w:lang w:val="lt-LT"/>
        </w:rPr>
        <w:t xml:space="preserve"> PREPARATO PAVADINIMAS</w:t>
      </w:r>
    </w:p>
    <w:p w14:paraId="4A329EA9" w14:textId="77777777" w:rsidR="007721C3" w:rsidRPr="000173C0" w:rsidRDefault="007721C3" w:rsidP="000173C0">
      <w:pPr>
        <w:spacing w:after="0" w:line="240" w:lineRule="auto"/>
        <w:ind w:left="567" w:hanging="567"/>
        <w:rPr>
          <w:rFonts w:ascii="Times New Roman" w:hAnsi="Times New Roman"/>
          <w:lang w:val="lt-LT"/>
        </w:rPr>
      </w:pPr>
    </w:p>
    <w:p w14:paraId="12FD8A2C" w14:textId="77777777" w:rsidR="007721C3" w:rsidRPr="000173C0" w:rsidRDefault="005F4F92" w:rsidP="000173C0">
      <w:pPr>
        <w:spacing w:after="0" w:line="240" w:lineRule="auto"/>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100 mg kietosios kapsulės</w:t>
      </w:r>
    </w:p>
    <w:p w14:paraId="23AA661F" w14:textId="77777777" w:rsidR="007721C3" w:rsidRPr="000173C0" w:rsidRDefault="005F4F92" w:rsidP="000173C0">
      <w:pPr>
        <w:spacing w:after="0" w:line="240" w:lineRule="auto"/>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200 mg kietosios kapsulės</w:t>
      </w:r>
    </w:p>
    <w:p w14:paraId="5B1C6636" w14:textId="77777777" w:rsidR="007721C3" w:rsidRPr="000173C0" w:rsidRDefault="007721C3" w:rsidP="000173C0">
      <w:pPr>
        <w:spacing w:after="0" w:line="240" w:lineRule="auto"/>
        <w:ind w:left="567" w:hanging="567"/>
        <w:rPr>
          <w:rFonts w:ascii="Times New Roman" w:hAnsi="Times New Roman"/>
          <w:lang w:val="lt-LT"/>
        </w:rPr>
      </w:pPr>
    </w:p>
    <w:p w14:paraId="6B8A133C" w14:textId="77777777" w:rsidR="007721C3" w:rsidRPr="000173C0" w:rsidRDefault="007721C3" w:rsidP="000173C0">
      <w:pPr>
        <w:spacing w:after="0" w:line="240" w:lineRule="auto"/>
        <w:ind w:left="567" w:hanging="567"/>
        <w:rPr>
          <w:rFonts w:ascii="Times New Roman" w:hAnsi="Times New Roman"/>
          <w:lang w:val="lt-LT"/>
        </w:rPr>
      </w:pPr>
    </w:p>
    <w:p w14:paraId="2B10DB09"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2.</w:t>
      </w:r>
      <w:r w:rsidRPr="000173C0">
        <w:rPr>
          <w:rFonts w:ascii="Times New Roman" w:hAnsi="Times New Roman"/>
          <w:b/>
          <w:caps/>
          <w:lang w:val="lt-LT"/>
        </w:rPr>
        <w:tab/>
        <w:t>kokybinė ir kiekybinė sudėtis</w:t>
      </w:r>
    </w:p>
    <w:p w14:paraId="40AFB406" w14:textId="77777777" w:rsidR="007721C3" w:rsidRPr="000173C0" w:rsidRDefault="007721C3" w:rsidP="000173C0">
      <w:pPr>
        <w:spacing w:after="0" w:line="240" w:lineRule="auto"/>
        <w:ind w:left="567" w:hanging="567"/>
        <w:rPr>
          <w:rFonts w:ascii="Times New Roman" w:hAnsi="Times New Roman"/>
          <w:lang w:val="lt-LT"/>
        </w:rPr>
      </w:pPr>
    </w:p>
    <w:p w14:paraId="2F9A1629" w14:textId="77777777" w:rsidR="005F4F92" w:rsidRPr="000F4E41" w:rsidRDefault="005F4F92" w:rsidP="000F4E41">
      <w:pPr>
        <w:spacing w:after="0" w:line="240" w:lineRule="auto"/>
        <w:outlineLvl w:val="0"/>
        <w:rPr>
          <w:rFonts w:ascii="Times New Roman" w:hAnsi="Times New Roman"/>
          <w:i/>
          <w:iCs/>
          <w:lang w:val="lt-LT"/>
        </w:rPr>
      </w:pPr>
      <w:proofErr w:type="spellStart"/>
      <w:r w:rsidRPr="002F3C5F">
        <w:rPr>
          <w:rFonts w:ascii="Times New Roman" w:hAnsi="Times New Roman"/>
          <w:i/>
          <w:iCs/>
          <w:highlight w:val="lightGray"/>
          <w:lang w:val="lt-LT"/>
        </w:rPr>
        <w:t>Celecoxib</w:t>
      </w:r>
      <w:proofErr w:type="spellEnd"/>
      <w:r w:rsidRPr="002F3C5F">
        <w:rPr>
          <w:rFonts w:ascii="Times New Roman" w:hAnsi="Times New Roman"/>
          <w:i/>
          <w:iCs/>
          <w:highlight w:val="lightGray"/>
          <w:lang w:val="lt-LT"/>
        </w:rPr>
        <w:t xml:space="preserve"> </w:t>
      </w:r>
      <w:proofErr w:type="spellStart"/>
      <w:r w:rsidRPr="002F3C5F">
        <w:rPr>
          <w:rFonts w:ascii="Times New Roman" w:hAnsi="Times New Roman"/>
          <w:i/>
          <w:iCs/>
          <w:highlight w:val="lightGray"/>
          <w:lang w:val="lt-LT"/>
        </w:rPr>
        <w:t>Inteli</w:t>
      </w:r>
      <w:proofErr w:type="spellEnd"/>
      <w:r w:rsidRPr="002F3C5F">
        <w:rPr>
          <w:rFonts w:ascii="Times New Roman" w:hAnsi="Times New Roman"/>
          <w:i/>
          <w:iCs/>
          <w:highlight w:val="lightGray"/>
          <w:lang w:val="lt-LT"/>
        </w:rPr>
        <w:t xml:space="preserve"> 100 mg kietosios kapsulės</w:t>
      </w:r>
    </w:p>
    <w:p w14:paraId="4550DD6A" w14:textId="77777777" w:rsidR="007721C3" w:rsidRPr="000173C0" w:rsidRDefault="007721C3" w:rsidP="000173C0">
      <w:pPr>
        <w:spacing w:after="0" w:line="240" w:lineRule="auto"/>
        <w:outlineLvl w:val="0"/>
        <w:rPr>
          <w:rFonts w:ascii="Times New Roman" w:hAnsi="Times New Roman"/>
          <w:lang w:val="lt-LT"/>
        </w:rPr>
      </w:pPr>
      <w:r w:rsidRPr="000173C0">
        <w:rPr>
          <w:rFonts w:ascii="Times New Roman" w:hAnsi="Times New Roman"/>
          <w:lang w:val="lt-LT"/>
        </w:rPr>
        <w:t xml:space="preserve">Kiekvienoje </w:t>
      </w:r>
      <w:r w:rsidR="005F4F92" w:rsidRPr="000173C0">
        <w:rPr>
          <w:rFonts w:ascii="Times New Roman" w:hAnsi="Times New Roman"/>
          <w:lang w:val="lt-LT"/>
        </w:rPr>
        <w:t xml:space="preserve">kietojoje </w:t>
      </w:r>
      <w:r w:rsidRPr="000173C0">
        <w:rPr>
          <w:rFonts w:ascii="Times New Roman" w:hAnsi="Times New Roman"/>
          <w:lang w:val="lt-LT"/>
        </w:rPr>
        <w:t xml:space="preserve">kapsulėje yra 100 mg </w:t>
      </w:r>
      <w:proofErr w:type="spellStart"/>
      <w:r w:rsidRPr="000173C0">
        <w:rPr>
          <w:rFonts w:ascii="Times New Roman" w:hAnsi="Times New Roman"/>
          <w:lang w:val="lt-LT"/>
        </w:rPr>
        <w:t>celekoksibo</w:t>
      </w:r>
      <w:proofErr w:type="spellEnd"/>
      <w:r w:rsidRPr="000173C0">
        <w:rPr>
          <w:rFonts w:ascii="Times New Roman" w:hAnsi="Times New Roman"/>
          <w:lang w:val="lt-LT"/>
        </w:rPr>
        <w:t>.</w:t>
      </w:r>
    </w:p>
    <w:p w14:paraId="4A4B0007" w14:textId="77777777" w:rsidR="005F4F92" w:rsidRPr="000173C0" w:rsidRDefault="005F4F92" w:rsidP="000173C0">
      <w:pPr>
        <w:spacing w:after="0" w:line="240" w:lineRule="auto"/>
        <w:outlineLvl w:val="0"/>
        <w:rPr>
          <w:rFonts w:ascii="Times New Roman" w:hAnsi="Times New Roman"/>
          <w:lang w:val="lt-LT"/>
        </w:rPr>
      </w:pPr>
    </w:p>
    <w:p w14:paraId="3A4CE230" w14:textId="77777777" w:rsidR="005F4F92" w:rsidRPr="002F3C5F" w:rsidRDefault="005F4F92" w:rsidP="000F4E41">
      <w:pPr>
        <w:spacing w:after="0" w:line="240" w:lineRule="auto"/>
        <w:rPr>
          <w:rFonts w:ascii="Times New Roman" w:hAnsi="Times New Roman"/>
          <w:i/>
          <w:iCs/>
          <w:highlight w:val="lightGray"/>
          <w:lang w:val="lt-LT"/>
        </w:rPr>
      </w:pPr>
      <w:proofErr w:type="spellStart"/>
      <w:r w:rsidRPr="002F3C5F">
        <w:rPr>
          <w:rFonts w:ascii="Times New Roman" w:hAnsi="Times New Roman"/>
          <w:i/>
          <w:iCs/>
          <w:highlight w:val="lightGray"/>
          <w:lang w:val="lt-LT"/>
        </w:rPr>
        <w:t>Celecoxib</w:t>
      </w:r>
      <w:proofErr w:type="spellEnd"/>
      <w:r w:rsidRPr="002F3C5F">
        <w:rPr>
          <w:rFonts w:ascii="Times New Roman" w:hAnsi="Times New Roman"/>
          <w:i/>
          <w:iCs/>
          <w:highlight w:val="lightGray"/>
          <w:lang w:val="lt-LT"/>
        </w:rPr>
        <w:t xml:space="preserve"> </w:t>
      </w:r>
      <w:proofErr w:type="spellStart"/>
      <w:r w:rsidRPr="002F3C5F">
        <w:rPr>
          <w:rFonts w:ascii="Times New Roman" w:hAnsi="Times New Roman"/>
          <w:i/>
          <w:iCs/>
          <w:highlight w:val="lightGray"/>
          <w:lang w:val="lt-LT"/>
        </w:rPr>
        <w:t>Inteli</w:t>
      </w:r>
      <w:proofErr w:type="spellEnd"/>
      <w:r w:rsidRPr="002F3C5F">
        <w:rPr>
          <w:rFonts w:ascii="Times New Roman" w:hAnsi="Times New Roman"/>
          <w:i/>
          <w:iCs/>
          <w:highlight w:val="lightGray"/>
          <w:lang w:val="lt-LT"/>
        </w:rPr>
        <w:t xml:space="preserve"> 200 mg kietosios kapsulės</w:t>
      </w:r>
    </w:p>
    <w:p w14:paraId="328E1684" w14:textId="77777777" w:rsidR="005F4F92" w:rsidRPr="000173C0" w:rsidRDefault="005F4F92" w:rsidP="000173C0">
      <w:pPr>
        <w:spacing w:after="0" w:line="240" w:lineRule="auto"/>
        <w:outlineLvl w:val="0"/>
        <w:rPr>
          <w:rFonts w:ascii="Times New Roman" w:hAnsi="Times New Roman"/>
          <w:lang w:val="lt-LT"/>
        </w:rPr>
      </w:pPr>
      <w:r w:rsidRPr="002F3C5F">
        <w:rPr>
          <w:rFonts w:ascii="Times New Roman" w:hAnsi="Times New Roman"/>
          <w:highlight w:val="lightGray"/>
          <w:lang w:val="lt-LT"/>
        </w:rPr>
        <w:t xml:space="preserve">Kiekvienoje kietojoje kapsulėje yra 200 mg </w:t>
      </w:r>
      <w:proofErr w:type="spellStart"/>
      <w:r w:rsidRPr="002F3C5F">
        <w:rPr>
          <w:rFonts w:ascii="Times New Roman" w:hAnsi="Times New Roman"/>
          <w:highlight w:val="lightGray"/>
          <w:lang w:val="lt-LT"/>
        </w:rPr>
        <w:t>celekoksibo</w:t>
      </w:r>
      <w:proofErr w:type="spellEnd"/>
      <w:r w:rsidRPr="002F3C5F">
        <w:rPr>
          <w:rFonts w:ascii="Times New Roman" w:hAnsi="Times New Roman"/>
          <w:highlight w:val="lightGray"/>
          <w:lang w:val="lt-LT"/>
        </w:rPr>
        <w:t>.</w:t>
      </w:r>
    </w:p>
    <w:p w14:paraId="10029FF2" w14:textId="77777777" w:rsidR="007721C3" w:rsidRPr="000173C0" w:rsidRDefault="007721C3" w:rsidP="000173C0">
      <w:pPr>
        <w:spacing w:after="0" w:line="240" w:lineRule="auto"/>
        <w:ind w:left="567" w:hanging="567"/>
        <w:rPr>
          <w:rFonts w:ascii="Times New Roman" w:hAnsi="Times New Roman"/>
          <w:lang w:val="lt-LT"/>
        </w:rPr>
      </w:pPr>
    </w:p>
    <w:p w14:paraId="4FBEC029" w14:textId="77777777" w:rsidR="007721C3" w:rsidRPr="000173C0" w:rsidRDefault="007721C3" w:rsidP="000173C0">
      <w:pPr>
        <w:spacing w:after="0" w:line="240" w:lineRule="auto"/>
        <w:outlineLvl w:val="0"/>
        <w:rPr>
          <w:rFonts w:ascii="Times New Roman" w:hAnsi="Times New Roman"/>
          <w:u w:val="single"/>
          <w:lang w:val="lt-LT"/>
        </w:rPr>
      </w:pPr>
      <w:r w:rsidRPr="000173C0">
        <w:rPr>
          <w:rFonts w:ascii="Times New Roman" w:hAnsi="Times New Roman"/>
          <w:u w:val="single"/>
          <w:lang w:val="lt-LT"/>
        </w:rPr>
        <w:t>Pagalbinė medžiaga, kurios poveikis žinomas</w:t>
      </w:r>
    </w:p>
    <w:p w14:paraId="63DEB60A" w14:textId="77777777" w:rsidR="005F4F92" w:rsidRPr="000173C0" w:rsidRDefault="005F4F92" w:rsidP="000173C0">
      <w:pPr>
        <w:spacing w:after="0" w:line="240" w:lineRule="auto"/>
        <w:outlineLvl w:val="0"/>
        <w:rPr>
          <w:rFonts w:ascii="Times New Roman" w:hAnsi="Times New Roman"/>
          <w:i/>
          <w:iCs/>
          <w:lang w:val="lt-LT"/>
        </w:rPr>
      </w:pPr>
      <w:proofErr w:type="spellStart"/>
      <w:r w:rsidRPr="002F3C5F">
        <w:rPr>
          <w:rFonts w:ascii="Times New Roman" w:hAnsi="Times New Roman"/>
          <w:i/>
          <w:iCs/>
          <w:highlight w:val="lightGray"/>
          <w:lang w:val="lt-LT"/>
        </w:rPr>
        <w:t>Celecoxib</w:t>
      </w:r>
      <w:proofErr w:type="spellEnd"/>
      <w:r w:rsidRPr="002F3C5F">
        <w:rPr>
          <w:rFonts w:ascii="Times New Roman" w:hAnsi="Times New Roman"/>
          <w:i/>
          <w:iCs/>
          <w:highlight w:val="lightGray"/>
          <w:lang w:val="lt-LT"/>
        </w:rPr>
        <w:t xml:space="preserve"> </w:t>
      </w:r>
      <w:proofErr w:type="spellStart"/>
      <w:r w:rsidRPr="002F3C5F">
        <w:rPr>
          <w:rFonts w:ascii="Times New Roman" w:hAnsi="Times New Roman"/>
          <w:i/>
          <w:iCs/>
          <w:highlight w:val="lightGray"/>
          <w:lang w:val="lt-LT"/>
        </w:rPr>
        <w:t>Inteli</w:t>
      </w:r>
      <w:proofErr w:type="spellEnd"/>
      <w:r w:rsidRPr="002F3C5F">
        <w:rPr>
          <w:rFonts w:ascii="Times New Roman" w:hAnsi="Times New Roman"/>
          <w:i/>
          <w:iCs/>
          <w:highlight w:val="lightGray"/>
          <w:lang w:val="lt-LT"/>
        </w:rPr>
        <w:t xml:space="preserve"> 100 mg kietosios kapsulės</w:t>
      </w:r>
    </w:p>
    <w:p w14:paraId="71FA92F8" w14:textId="77777777" w:rsidR="005F4F92" w:rsidRPr="000173C0" w:rsidRDefault="005F4F92" w:rsidP="000173C0">
      <w:pPr>
        <w:spacing w:after="0" w:line="240" w:lineRule="auto"/>
        <w:outlineLvl w:val="0"/>
        <w:rPr>
          <w:rFonts w:ascii="Times New Roman" w:hAnsi="Times New Roman"/>
          <w:lang w:val="lt-LT"/>
        </w:rPr>
      </w:pPr>
      <w:r w:rsidRPr="000173C0">
        <w:rPr>
          <w:rFonts w:ascii="Times New Roman" w:hAnsi="Times New Roman"/>
          <w:lang w:val="lt-LT"/>
        </w:rPr>
        <w:t xml:space="preserve">Kiekvienoje kietojoje kapsulėje yra 16,90 mg laktozės </w:t>
      </w:r>
      <w:proofErr w:type="spellStart"/>
      <w:r w:rsidRPr="000173C0">
        <w:rPr>
          <w:rFonts w:ascii="Times New Roman" w:hAnsi="Times New Roman"/>
          <w:lang w:val="lt-LT"/>
        </w:rPr>
        <w:t>monohidrato</w:t>
      </w:r>
      <w:proofErr w:type="spellEnd"/>
      <w:r w:rsidRPr="000173C0">
        <w:rPr>
          <w:rFonts w:ascii="Times New Roman" w:hAnsi="Times New Roman"/>
          <w:lang w:val="lt-LT"/>
        </w:rPr>
        <w:t>, tai atitinka 16,05 mg laktozės.</w:t>
      </w:r>
    </w:p>
    <w:p w14:paraId="34E51F2B" w14:textId="77777777" w:rsidR="005F4F92" w:rsidRPr="000173C0" w:rsidRDefault="005F4F92" w:rsidP="000173C0">
      <w:pPr>
        <w:spacing w:after="0" w:line="240" w:lineRule="auto"/>
        <w:outlineLvl w:val="0"/>
        <w:rPr>
          <w:rFonts w:ascii="Times New Roman" w:hAnsi="Times New Roman"/>
          <w:i/>
          <w:iCs/>
          <w:lang w:val="lt-LT"/>
        </w:rPr>
      </w:pPr>
    </w:p>
    <w:p w14:paraId="54E97DD3" w14:textId="77777777" w:rsidR="005F4F92" w:rsidRPr="002F3C5F" w:rsidRDefault="005F4F92" w:rsidP="000173C0">
      <w:pPr>
        <w:spacing w:after="0" w:line="240" w:lineRule="auto"/>
        <w:rPr>
          <w:rFonts w:ascii="Times New Roman" w:hAnsi="Times New Roman"/>
          <w:i/>
          <w:iCs/>
          <w:highlight w:val="lightGray"/>
          <w:lang w:val="lt-LT"/>
        </w:rPr>
      </w:pPr>
      <w:proofErr w:type="spellStart"/>
      <w:r w:rsidRPr="002F3C5F">
        <w:rPr>
          <w:rFonts w:ascii="Times New Roman" w:hAnsi="Times New Roman"/>
          <w:i/>
          <w:iCs/>
          <w:highlight w:val="lightGray"/>
          <w:lang w:val="lt-LT"/>
        </w:rPr>
        <w:t>Celecoxib</w:t>
      </w:r>
      <w:proofErr w:type="spellEnd"/>
      <w:r w:rsidRPr="002F3C5F">
        <w:rPr>
          <w:rFonts w:ascii="Times New Roman" w:hAnsi="Times New Roman"/>
          <w:i/>
          <w:iCs/>
          <w:highlight w:val="lightGray"/>
          <w:lang w:val="lt-LT"/>
        </w:rPr>
        <w:t xml:space="preserve"> </w:t>
      </w:r>
      <w:proofErr w:type="spellStart"/>
      <w:r w:rsidRPr="002F3C5F">
        <w:rPr>
          <w:rFonts w:ascii="Times New Roman" w:hAnsi="Times New Roman"/>
          <w:i/>
          <w:iCs/>
          <w:highlight w:val="lightGray"/>
          <w:lang w:val="lt-LT"/>
        </w:rPr>
        <w:t>Inteli</w:t>
      </w:r>
      <w:proofErr w:type="spellEnd"/>
      <w:r w:rsidRPr="002F3C5F">
        <w:rPr>
          <w:rFonts w:ascii="Times New Roman" w:hAnsi="Times New Roman"/>
          <w:i/>
          <w:iCs/>
          <w:highlight w:val="lightGray"/>
          <w:lang w:val="lt-LT"/>
        </w:rPr>
        <w:t xml:space="preserve"> 200 mg kietosios kapsulės</w:t>
      </w:r>
    </w:p>
    <w:p w14:paraId="1C8CF340" w14:textId="77777777" w:rsidR="005F4F92" w:rsidRPr="000173C0" w:rsidRDefault="005F4F92" w:rsidP="000173C0">
      <w:pPr>
        <w:spacing w:after="0" w:line="240" w:lineRule="auto"/>
        <w:outlineLvl w:val="0"/>
        <w:rPr>
          <w:rFonts w:ascii="Times New Roman" w:hAnsi="Times New Roman"/>
          <w:lang w:val="lt-LT"/>
        </w:rPr>
      </w:pPr>
      <w:r w:rsidRPr="002F3C5F">
        <w:rPr>
          <w:rFonts w:ascii="Times New Roman" w:hAnsi="Times New Roman"/>
          <w:highlight w:val="lightGray"/>
          <w:lang w:val="lt-LT"/>
        </w:rPr>
        <w:t xml:space="preserve">Kiekvienoje kietojoje kapsulėje yra 33,80 mg laktozės </w:t>
      </w:r>
      <w:proofErr w:type="spellStart"/>
      <w:r w:rsidRPr="002F3C5F">
        <w:rPr>
          <w:rFonts w:ascii="Times New Roman" w:hAnsi="Times New Roman"/>
          <w:highlight w:val="lightGray"/>
          <w:lang w:val="lt-LT"/>
        </w:rPr>
        <w:t>monohidrato</w:t>
      </w:r>
      <w:proofErr w:type="spellEnd"/>
      <w:r w:rsidRPr="002F3C5F">
        <w:rPr>
          <w:rFonts w:ascii="Times New Roman" w:hAnsi="Times New Roman"/>
          <w:highlight w:val="lightGray"/>
          <w:lang w:val="lt-LT"/>
        </w:rPr>
        <w:t>, tai atitinka 32,11 mg laktozės.</w:t>
      </w:r>
    </w:p>
    <w:p w14:paraId="665CB1CB" w14:textId="77777777" w:rsidR="007721C3" w:rsidRPr="000173C0" w:rsidRDefault="007721C3" w:rsidP="000173C0">
      <w:pPr>
        <w:spacing w:after="0" w:line="240" w:lineRule="auto"/>
        <w:ind w:left="567" w:hanging="567"/>
        <w:outlineLvl w:val="0"/>
        <w:rPr>
          <w:rFonts w:ascii="Times New Roman" w:hAnsi="Times New Roman"/>
          <w:lang w:val="lt-LT"/>
        </w:rPr>
      </w:pPr>
    </w:p>
    <w:p w14:paraId="0D1DA6E5"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Visos pagalbinės medžiagos išvardytos 6.1</w:t>
      </w:r>
      <w:r w:rsidR="005E0516" w:rsidRPr="000173C0">
        <w:rPr>
          <w:rFonts w:ascii="Times New Roman" w:hAnsi="Times New Roman"/>
          <w:lang w:val="lt-LT"/>
        </w:rPr>
        <w:t> </w:t>
      </w:r>
      <w:r w:rsidRPr="000173C0">
        <w:rPr>
          <w:rFonts w:ascii="Times New Roman" w:hAnsi="Times New Roman"/>
          <w:lang w:val="lt-LT"/>
        </w:rPr>
        <w:t>skyriuje.</w:t>
      </w:r>
    </w:p>
    <w:p w14:paraId="4598531E" w14:textId="77777777" w:rsidR="007721C3" w:rsidRPr="000173C0" w:rsidRDefault="007721C3" w:rsidP="000173C0">
      <w:pPr>
        <w:spacing w:after="0" w:line="240" w:lineRule="auto"/>
        <w:ind w:left="567" w:hanging="567"/>
        <w:rPr>
          <w:rFonts w:ascii="Times New Roman" w:hAnsi="Times New Roman"/>
          <w:lang w:val="lt-LT"/>
        </w:rPr>
      </w:pPr>
    </w:p>
    <w:p w14:paraId="7FB97B03" w14:textId="77777777" w:rsidR="007721C3" w:rsidRPr="000173C0" w:rsidRDefault="007721C3" w:rsidP="000173C0">
      <w:pPr>
        <w:spacing w:after="0" w:line="240" w:lineRule="auto"/>
        <w:ind w:left="567" w:hanging="567"/>
        <w:rPr>
          <w:rFonts w:ascii="Times New Roman" w:hAnsi="Times New Roman"/>
          <w:lang w:val="lt-LT"/>
        </w:rPr>
      </w:pPr>
    </w:p>
    <w:p w14:paraId="09B12F7C"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3.</w:t>
      </w:r>
      <w:r w:rsidRPr="000173C0">
        <w:rPr>
          <w:rFonts w:ascii="Times New Roman" w:hAnsi="Times New Roman"/>
          <w:b/>
          <w:caps/>
          <w:lang w:val="lt-LT"/>
        </w:rPr>
        <w:tab/>
        <w:t>FARMACINĖ forma</w:t>
      </w:r>
    </w:p>
    <w:p w14:paraId="6D77523B" w14:textId="77777777" w:rsidR="007721C3" w:rsidRPr="000173C0" w:rsidRDefault="007721C3" w:rsidP="000173C0">
      <w:pPr>
        <w:spacing w:after="0" w:line="240" w:lineRule="auto"/>
        <w:ind w:left="567" w:hanging="567"/>
        <w:rPr>
          <w:rFonts w:ascii="Times New Roman" w:hAnsi="Times New Roman"/>
          <w:lang w:val="lt-LT"/>
        </w:rPr>
      </w:pPr>
    </w:p>
    <w:p w14:paraId="159A8564" w14:textId="77777777" w:rsidR="007721C3" w:rsidRPr="000173C0" w:rsidRDefault="007721C3" w:rsidP="000173C0">
      <w:pPr>
        <w:spacing w:after="0" w:line="240" w:lineRule="auto"/>
        <w:outlineLvl w:val="0"/>
        <w:rPr>
          <w:rFonts w:ascii="Times New Roman" w:hAnsi="Times New Roman"/>
          <w:lang w:val="lt-LT"/>
        </w:rPr>
      </w:pPr>
      <w:r w:rsidRPr="000173C0">
        <w:rPr>
          <w:rFonts w:ascii="Times New Roman" w:hAnsi="Times New Roman"/>
          <w:lang w:val="lt-LT"/>
        </w:rPr>
        <w:t>Kieto</w:t>
      </w:r>
      <w:r w:rsidR="005E0516" w:rsidRPr="000173C0">
        <w:rPr>
          <w:rFonts w:ascii="Times New Roman" w:hAnsi="Times New Roman"/>
          <w:lang w:val="lt-LT"/>
        </w:rPr>
        <w:t xml:space="preserve">ji </w:t>
      </w:r>
      <w:r w:rsidRPr="000173C0">
        <w:rPr>
          <w:rFonts w:ascii="Times New Roman" w:hAnsi="Times New Roman"/>
          <w:lang w:val="lt-LT"/>
        </w:rPr>
        <w:t>kapsulė.</w:t>
      </w:r>
    </w:p>
    <w:p w14:paraId="63FC0CCA" w14:textId="77777777" w:rsidR="007721C3" w:rsidRPr="000173C0" w:rsidRDefault="007721C3" w:rsidP="000173C0">
      <w:pPr>
        <w:spacing w:after="0" w:line="240" w:lineRule="auto"/>
        <w:rPr>
          <w:rFonts w:ascii="Times New Roman" w:hAnsi="Times New Roman"/>
          <w:lang w:val="lt-LT"/>
        </w:rPr>
      </w:pPr>
    </w:p>
    <w:p w14:paraId="57839BD1" w14:textId="77777777" w:rsidR="00572474" w:rsidRPr="000173C0" w:rsidRDefault="005E0516" w:rsidP="000173C0">
      <w:pPr>
        <w:spacing w:after="0" w:line="240" w:lineRule="auto"/>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Pr="000173C0">
        <w:rPr>
          <w:rFonts w:ascii="Times New Roman" w:hAnsi="Times New Roman"/>
          <w:lang w:val="lt-LT"/>
        </w:rPr>
        <w:t xml:space="preserve"> 100 mg kietosios kapsulės yra 4-ojo dydžio kapsulės (maždaug 14,4 mm ± 0,4 mm), kuri</w:t>
      </w:r>
      <w:r w:rsidR="00572474" w:rsidRPr="000173C0">
        <w:rPr>
          <w:rFonts w:ascii="Times New Roman" w:hAnsi="Times New Roman"/>
          <w:lang w:val="lt-LT"/>
        </w:rPr>
        <w:t xml:space="preserve">ų viduje </w:t>
      </w:r>
      <w:r w:rsidRPr="000173C0">
        <w:rPr>
          <w:rFonts w:ascii="Times New Roman" w:hAnsi="Times New Roman"/>
          <w:lang w:val="lt-LT"/>
        </w:rPr>
        <w:t>yra baltų arba beveik baltų miltelių</w:t>
      </w:r>
      <w:r w:rsidR="00383060">
        <w:rPr>
          <w:rFonts w:ascii="Times New Roman" w:hAnsi="Times New Roman"/>
          <w:lang w:val="lt-LT"/>
        </w:rPr>
        <w:t>. K</w:t>
      </w:r>
      <w:r w:rsidR="00572474" w:rsidRPr="000173C0">
        <w:rPr>
          <w:rFonts w:ascii="Times New Roman" w:hAnsi="Times New Roman"/>
          <w:lang w:val="lt-LT"/>
        </w:rPr>
        <w:t>apsul</w:t>
      </w:r>
      <w:r w:rsidR="00383060">
        <w:rPr>
          <w:rFonts w:ascii="Times New Roman" w:hAnsi="Times New Roman"/>
          <w:lang w:val="lt-LT"/>
        </w:rPr>
        <w:t>ės</w:t>
      </w:r>
      <w:r w:rsidR="00572474" w:rsidRPr="000173C0">
        <w:rPr>
          <w:rFonts w:ascii="Times New Roman" w:hAnsi="Times New Roman"/>
          <w:lang w:val="lt-LT"/>
        </w:rPr>
        <w:t xml:space="preserve"> dangtelis ir korpusas yra balt</w:t>
      </w:r>
      <w:r w:rsidR="00383060">
        <w:rPr>
          <w:rFonts w:ascii="Times New Roman" w:hAnsi="Times New Roman"/>
          <w:lang w:val="lt-LT"/>
        </w:rPr>
        <w:t>os spalvos</w:t>
      </w:r>
      <w:r w:rsidR="00572474" w:rsidRPr="000173C0">
        <w:rPr>
          <w:rFonts w:ascii="Times New Roman" w:hAnsi="Times New Roman"/>
          <w:lang w:val="lt-LT"/>
        </w:rPr>
        <w:t xml:space="preserve"> ir nepermatomi.</w:t>
      </w:r>
    </w:p>
    <w:p w14:paraId="6EFD731F" w14:textId="77777777" w:rsidR="005E0516" w:rsidRPr="000173C0" w:rsidRDefault="005E0516" w:rsidP="000173C0">
      <w:pPr>
        <w:spacing w:after="0" w:line="240" w:lineRule="auto"/>
        <w:rPr>
          <w:rFonts w:ascii="Times New Roman" w:hAnsi="Times New Roman"/>
          <w:lang w:val="lt-LT"/>
        </w:rPr>
      </w:pPr>
    </w:p>
    <w:p w14:paraId="0C365012" w14:textId="77777777" w:rsidR="00572474" w:rsidRPr="000173C0" w:rsidRDefault="00572474" w:rsidP="000173C0">
      <w:pPr>
        <w:spacing w:after="0" w:line="240" w:lineRule="auto"/>
        <w:outlineLvl w:val="0"/>
        <w:rPr>
          <w:rFonts w:ascii="Times New Roman" w:hAnsi="Times New Roman"/>
          <w:lang w:val="lt-LT"/>
        </w:rPr>
      </w:pPr>
      <w:proofErr w:type="spellStart"/>
      <w:r w:rsidRPr="002F3C5F">
        <w:rPr>
          <w:rFonts w:ascii="Times New Roman" w:hAnsi="Times New Roman"/>
          <w:highlight w:val="lightGray"/>
          <w:lang w:val="lt-LT"/>
        </w:rPr>
        <w:t>Celecoxib</w:t>
      </w:r>
      <w:proofErr w:type="spellEnd"/>
      <w:r w:rsidRPr="002F3C5F">
        <w:rPr>
          <w:rFonts w:ascii="Times New Roman" w:hAnsi="Times New Roman"/>
          <w:highlight w:val="lightGray"/>
          <w:lang w:val="lt-LT"/>
        </w:rPr>
        <w:t xml:space="preserve"> </w:t>
      </w:r>
      <w:proofErr w:type="spellStart"/>
      <w:r w:rsidRPr="002F3C5F">
        <w:rPr>
          <w:rFonts w:ascii="Times New Roman" w:hAnsi="Times New Roman"/>
          <w:highlight w:val="lightGray"/>
          <w:lang w:val="lt-LT"/>
        </w:rPr>
        <w:t>Inteli</w:t>
      </w:r>
      <w:proofErr w:type="spellEnd"/>
      <w:r w:rsidRPr="002F3C5F">
        <w:rPr>
          <w:rFonts w:ascii="Times New Roman" w:hAnsi="Times New Roman"/>
          <w:highlight w:val="lightGray"/>
          <w:lang w:val="lt-LT"/>
        </w:rPr>
        <w:t xml:space="preserve"> 200 mg kietosios kapsulės yra 2-ojo dydžio kapsulės (maždaug 17,8 mm ± 0,4 mm), kurių viduje yra baltų arba beveik baltų miltelių</w:t>
      </w:r>
      <w:r w:rsidR="00383060" w:rsidRPr="002F3C5F">
        <w:rPr>
          <w:rFonts w:ascii="Times New Roman" w:hAnsi="Times New Roman"/>
          <w:highlight w:val="lightGray"/>
          <w:lang w:val="lt-LT"/>
        </w:rPr>
        <w:t>. K</w:t>
      </w:r>
      <w:r w:rsidRPr="002F3C5F">
        <w:rPr>
          <w:rFonts w:ascii="Times New Roman" w:hAnsi="Times New Roman"/>
          <w:highlight w:val="lightGray"/>
          <w:lang w:val="lt-LT"/>
        </w:rPr>
        <w:t>apsul</w:t>
      </w:r>
      <w:r w:rsidR="00383060" w:rsidRPr="002F3C5F">
        <w:rPr>
          <w:rFonts w:ascii="Times New Roman" w:hAnsi="Times New Roman"/>
          <w:highlight w:val="lightGray"/>
          <w:lang w:val="lt-LT"/>
        </w:rPr>
        <w:t>ės</w:t>
      </w:r>
      <w:r w:rsidRPr="002F3C5F">
        <w:rPr>
          <w:rFonts w:ascii="Times New Roman" w:hAnsi="Times New Roman"/>
          <w:highlight w:val="lightGray"/>
          <w:lang w:val="lt-LT"/>
        </w:rPr>
        <w:t xml:space="preserve"> dangtelis ir korpusas yra pilk</w:t>
      </w:r>
      <w:r w:rsidR="00383060" w:rsidRPr="002F3C5F">
        <w:rPr>
          <w:rFonts w:ascii="Times New Roman" w:hAnsi="Times New Roman"/>
          <w:highlight w:val="lightGray"/>
          <w:lang w:val="lt-LT"/>
        </w:rPr>
        <w:t>os spalvos</w:t>
      </w:r>
      <w:r w:rsidRPr="002F3C5F">
        <w:rPr>
          <w:rFonts w:ascii="Times New Roman" w:hAnsi="Times New Roman"/>
          <w:highlight w:val="lightGray"/>
          <w:lang w:val="lt-LT"/>
        </w:rPr>
        <w:t xml:space="preserve"> ir nepermatomi.</w:t>
      </w:r>
    </w:p>
    <w:p w14:paraId="1AAA73EB" w14:textId="77777777" w:rsidR="007721C3" w:rsidRPr="000173C0" w:rsidRDefault="007721C3" w:rsidP="000173C0">
      <w:pPr>
        <w:spacing w:after="0" w:line="240" w:lineRule="auto"/>
        <w:ind w:left="567" w:hanging="567"/>
        <w:rPr>
          <w:rFonts w:ascii="Times New Roman" w:hAnsi="Times New Roman"/>
          <w:lang w:val="lt-LT"/>
        </w:rPr>
      </w:pPr>
    </w:p>
    <w:p w14:paraId="182DCCC0" w14:textId="77777777" w:rsidR="007721C3" w:rsidRPr="000173C0" w:rsidRDefault="007721C3" w:rsidP="000173C0">
      <w:pPr>
        <w:spacing w:after="0" w:line="240" w:lineRule="auto"/>
        <w:ind w:left="567" w:hanging="567"/>
        <w:rPr>
          <w:rFonts w:ascii="Times New Roman" w:hAnsi="Times New Roman"/>
          <w:lang w:val="lt-LT"/>
        </w:rPr>
      </w:pPr>
    </w:p>
    <w:p w14:paraId="30149514"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4.</w:t>
      </w:r>
      <w:r w:rsidRPr="000173C0">
        <w:rPr>
          <w:rFonts w:ascii="Times New Roman" w:hAnsi="Times New Roman"/>
          <w:b/>
          <w:caps/>
          <w:lang w:val="lt-LT"/>
        </w:rPr>
        <w:tab/>
        <w:t>klinikinĖ informacija</w:t>
      </w:r>
    </w:p>
    <w:p w14:paraId="20A7E401" w14:textId="77777777" w:rsidR="007721C3" w:rsidRPr="000173C0" w:rsidRDefault="007721C3" w:rsidP="000173C0">
      <w:pPr>
        <w:spacing w:after="0" w:line="240" w:lineRule="auto"/>
        <w:ind w:left="567" w:hanging="567"/>
        <w:rPr>
          <w:rFonts w:ascii="Times New Roman" w:hAnsi="Times New Roman"/>
          <w:lang w:val="lt-LT"/>
        </w:rPr>
      </w:pPr>
    </w:p>
    <w:p w14:paraId="63E2B5A1"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4.1</w:t>
      </w:r>
      <w:r w:rsidRPr="000173C0">
        <w:rPr>
          <w:rFonts w:ascii="Times New Roman" w:hAnsi="Times New Roman"/>
          <w:b/>
          <w:lang w:val="lt-LT"/>
        </w:rPr>
        <w:tab/>
        <w:t>Terapinės indikacijos</w:t>
      </w:r>
    </w:p>
    <w:p w14:paraId="0B5ED555" w14:textId="77777777" w:rsidR="007721C3" w:rsidRPr="000173C0" w:rsidRDefault="007721C3" w:rsidP="000173C0">
      <w:pPr>
        <w:spacing w:after="0" w:line="240" w:lineRule="auto"/>
        <w:ind w:left="567" w:hanging="567"/>
        <w:rPr>
          <w:rFonts w:ascii="Times New Roman" w:hAnsi="Times New Roman"/>
          <w:lang w:val="lt-LT"/>
        </w:rPr>
      </w:pPr>
    </w:p>
    <w:p w14:paraId="502ACA50" w14:textId="77777777" w:rsidR="007721C3" w:rsidRPr="000173C0" w:rsidRDefault="007721C3" w:rsidP="000173C0">
      <w:pPr>
        <w:spacing w:after="0" w:line="240" w:lineRule="auto"/>
        <w:contextualSpacing/>
        <w:outlineLvl w:val="0"/>
        <w:rPr>
          <w:rFonts w:ascii="Times New Roman" w:hAnsi="Times New Roman"/>
          <w:lang w:val="lt-LT"/>
        </w:rPr>
      </w:pPr>
      <w:r w:rsidRPr="000173C0">
        <w:rPr>
          <w:rFonts w:ascii="Times New Roman" w:hAnsi="Times New Roman"/>
          <w:lang w:val="lt-LT"/>
        </w:rPr>
        <w:t xml:space="preserve">Suaugusiųjų </w:t>
      </w:r>
      <w:proofErr w:type="spellStart"/>
      <w:r w:rsidRPr="000173C0">
        <w:rPr>
          <w:rFonts w:ascii="Times New Roman" w:hAnsi="Times New Roman"/>
          <w:lang w:val="lt-LT"/>
        </w:rPr>
        <w:t>osteoartrito</w:t>
      </w:r>
      <w:proofErr w:type="spellEnd"/>
      <w:r w:rsidR="00CD1EF7">
        <w:rPr>
          <w:rFonts w:ascii="Times New Roman" w:hAnsi="Times New Roman"/>
          <w:lang w:val="lt-LT"/>
        </w:rPr>
        <w:t xml:space="preserve"> (artrozės)</w:t>
      </w:r>
      <w:r w:rsidRPr="000173C0">
        <w:rPr>
          <w:rFonts w:ascii="Times New Roman" w:hAnsi="Times New Roman"/>
          <w:lang w:val="lt-LT"/>
        </w:rPr>
        <w:t xml:space="preserve">, reumatoidinio artrito ir </w:t>
      </w:r>
      <w:proofErr w:type="spellStart"/>
      <w:r w:rsidRPr="000173C0">
        <w:rPr>
          <w:rFonts w:ascii="Times New Roman" w:hAnsi="Times New Roman"/>
          <w:lang w:val="lt-LT"/>
        </w:rPr>
        <w:t>ankilozinio</w:t>
      </w:r>
      <w:proofErr w:type="spellEnd"/>
      <w:r w:rsidRPr="000173C0">
        <w:rPr>
          <w:rFonts w:ascii="Times New Roman" w:hAnsi="Times New Roman"/>
          <w:lang w:val="lt-LT"/>
        </w:rPr>
        <w:t xml:space="preserve"> </w:t>
      </w:r>
      <w:proofErr w:type="spellStart"/>
      <w:r w:rsidRPr="000173C0">
        <w:rPr>
          <w:rFonts w:ascii="Times New Roman" w:hAnsi="Times New Roman"/>
          <w:lang w:val="lt-LT"/>
        </w:rPr>
        <w:t>spondilito</w:t>
      </w:r>
      <w:proofErr w:type="spellEnd"/>
      <w:r w:rsidRPr="000173C0">
        <w:rPr>
          <w:rFonts w:ascii="Times New Roman" w:hAnsi="Times New Roman"/>
          <w:lang w:val="lt-LT"/>
        </w:rPr>
        <w:t xml:space="preserve"> simptominiam gydymui.</w:t>
      </w:r>
    </w:p>
    <w:p w14:paraId="14A02DE4" w14:textId="77777777" w:rsidR="007721C3" w:rsidRPr="000173C0" w:rsidRDefault="007721C3" w:rsidP="000173C0">
      <w:pPr>
        <w:spacing w:after="0" w:line="240" w:lineRule="auto"/>
        <w:contextualSpacing/>
        <w:rPr>
          <w:rFonts w:ascii="Times New Roman" w:hAnsi="Times New Roman"/>
          <w:lang w:val="lt-LT"/>
        </w:rPr>
      </w:pPr>
    </w:p>
    <w:p w14:paraId="600D3A99" w14:textId="77777777" w:rsidR="007721C3" w:rsidRPr="000173C0" w:rsidRDefault="007721C3" w:rsidP="000173C0">
      <w:pPr>
        <w:spacing w:after="0" w:line="240" w:lineRule="auto"/>
        <w:contextualSpacing/>
        <w:rPr>
          <w:rFonts w:ascii="Times New Roman" w:hAnsi="Times New Roman"/>
          <w:lang w:val="lt-LT"/>
        </w:rPr>
      </w:pPr>
      <w:r w:rsidRPr="000173C0">
        <w:rPr>
          <w:rFonts w:ascii="Times New Roman" w:hAnsi="Times New Roman"/>
          <w:lang w:val="lt-LT"/>
        </w:rPr>
        <w:t>Sprendimas skirti vartoti selektyvų ciklooksigenazės-2 (COX</w:t>
      </w:r>
      <w:r w:rsidRPr="000173C0">
        <w:rPr>
          <w:rFonts w:ascii="Times New Roman" w:hAnsi="Times New Roman"/>
          <w:lang w:val="lt-LT"/>
        </w:rPr>
        <w:noBreakHyphen/>
        <w:t>2) inhibitorių turi būti paremtas bendrosios kiekvieno paciento rizikos įvertinimu (žr. 4.3 ir 4.4</w:t>
      </w:r>
      <w:r w:rsidR="00CD1EF7">
        <w:rPr>
          <w:rFonts w:ascii="Times New Roman" w:hAnsi="Times New Roman"/>
          <w:lang w:val="lt-LT"/>
        </w:rPr>
        <w:t> </w:t>
      </w:r>
      <w:r w:rsidRPr="000173C0">
        <w:rPr>
          <w:rFonts w:ascii="Times New Roman" w:hAnsi="Times New Roman"/>
          <w:lang w:val="lt-LT"/>
        </w:rPr>
        <w:t>skyrius).</w:t>
      </w:r>
    </w:p>
    <w:p w14:paraId="768DF750" w14:textId="77777777" w:rsidR="007721C3" w:rsidRPr="000173C0" w:rsidRDefault="007721C3" w:rsidP="000173C0">
      <w:pPr>
        <w:spacing w:after="0" w:line="240" w:lineRule="auto"/>
        <w:ind w:left="567" w:hanging="567"/>
        <w:rPr>
          <w:rFonts w:ascii="Times New Roman" w:hAnsi="Times New Roman"/>
          <w:lang w:val="lt-LT"/>
        </w:rPr>
      </w:pPr>
    </w:p>
    <w:p w14:paraId="3F55C24E"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4.2</w:t>
      </w:r>
      <w:r w:rsidRPr="000173C0">
        <w:rPr>
          <w:rFonts w:ascii="Times New Roman" w:hAnsi="Times New Roman"/>
          <w:b/>
          <w:lang w:val="lt-LT"/>
        </w:rPr>
        <w:tab/>
        <w:t>Dozavimas ir vartojimo metodas</w:t>
      </w:r>
    </w:p>
    <w:p w14:paraId="580C091E" w14:textId="77777777" w:rsidR="007721C3" w:rsidRPr="000173C0" w:rsidRDefault="007721C3" w:rsidP="000173C0">
      <w:pPr>
        <w:overflowPunct w:val="0"/>
        <w:autoSpaceDE w:val="0"/>
        <w:autoSpaceDN w:val="0"/>
        <w:adjustRightInd w:val="0"/>
        <w:spacing w:after="0" w:line="240" w:lineRule="auto"/>
        <w:rPr>
          <w:rFonts w:ascii="Times New Roman" w:hAnsi="Times New Roman"/>
          <w:lang w:val="lt-LT"/>
        </w:rPr>
      </w:pPr>
    </w:p>
    <w:p w14:paraId="60C6BB7B" w14:textId="77777777" w:rsidR="007721C3" w:rsidRPr="000173C0" w:rsidRDefault="007721C3" w:rsidP="000173C0">
      <w:pPr>
        <w:overflowPunct w:val="0"/>
        <w:autoSpaceDE w:val="0"/>
        <w:autoSpaceDN w:val="0"/>
        <w:adjustRightInd w:val="0"/>
        <w:spacing w:after="0" w:line="240" w:lineRule="auto"/>
        <w:rPr>
          <w:rFonts w:ascii="Times New Roman" w:hAnsi="Times New Roman"/>
          <w:u w:val="single"/>
          <w:lang w:val="lt-LT"/>
        </w:rPr>
      </w:pPr>
      <w:r w:rsidRPr="000173C0">
        <w:rPr>
          <w:rFonts w:ascii="Times New Roman" w:hAnsi="Times New Roman"/>
          <w:u w:val="single"/>
          <w:lang w:val="lt-LT"/>
        </w:rPr>
        <w:t>Dozavimas</w:t>
      </w:r>
    </w:p>
    <w:p w14:paraId="431359FD" w14:textId="77777777" w:rsidR="007721C3" w:rsidRPr="000173C0" w:rsidRDefault="007721C3" w:rsidP="000173C0">
      <w:pPr>
        <w:overflowPunct w:val="0"/>
        <w:autoSpaceDE w:val="0"/>
        <w:autoSpaceDN w:val="0"/>
        <w:adjustRightInd w:val="0"/>
        <w:spacing w:after="0" w:line="240" w:lineRule="auto"/>
        <w:rPr>
          <w:rFonts w:ascii="Times New Roman" w:hAnsi="Times New Roman"/>
          <w:lang w:val="lt-LT"/>
        </w:rPr>
      </w:pPr>
    </w:p>
    <w:p w14:paraId="587025DC" w14:textId="77777777" w:rsidR="007721C3" w:rsidRPr="000173C0" w:rsidRDefault="007721C3" w:rsidP="000173C0">
      <w:pPr>
        <w:overflowPunct w:val="0"/>
        <w:autoSpaceDE w:val="0"/>
        <w:autoSpaceDN w:val="0"/>
        <w:adjustRightInd w:val="0"/>
        <w:spacing w:after="0" w:line="240" w:lineRule="auto"/>
        <w:rPr>
          <w:rFonts w:ascii="Times New Roman" w:hAnsi="Times New Roman"/>
          <w:lang w:val="lt-LT"/>
        </w:rPr>
      </w:pPr>
      <w:r w:rsidRPr="000173C0">
        <w:rPr>
          <w:rFonts w:ascii="Times New Roman" w:hAnsi="Times New Roman"/>
          <w:lang w:val="lt-LT"/>
        </w:rPr>
        <w:t xml:space="preserve">Kadangi kardiovaskulinių (KV) sutrikimų rizika didėja didinant dozę ir ilginant ekspoziciją, reikia kiek įmanoma trumpiau vartoti mažiausią veiksmingą vaistinio preparato paros dozę. Būtina reguliariai įvertinti paciento, ypač sergančio </w:t>
      </w:r>
      <w:proofErr w:type="spellStart"/>
      <w:r w:rsidRPr="000173C0">
        <w:rPr>
          <w:rFonts w:ascii="Times New Roman" w:hAnsi="Times New Roman"/>
          <w:lang w:val="lt-LT"/>
        </w:rPr>
        <w:t>osteoartritu</w:t>
      </w:r>
      <w:proofErr w:type="spellEnd"/>
      <w:r w:rsidRPr="000173C0">
        <w:rPr>
          <w:rFonts w:ascii="Times New Roman" w:hAnsi="Times New Roman"/>
          <w:lang w:val="lt-LT"/>
        </w:rPr>
        <w:t>, simptominio skausmo malšinimo poreikį ir reakciją į gydymą (žr. 4.3, 4.4, 4.8 ir 5.1</w:t>
      </w:r>
      <w:r w:rsidR="00CD1EF7">
        <w:rPr>
          <w:rFonts w:ascii="Times New Roman" w:hAnsi="Times New Roman"/>
          <w:lang w:val="lt-LT"/>
        </w:rPr>
        <w:t> </w:t>
      </w:r>
      <w:r w:rsidRPr="000173C0">
        <w:rPr>
          <w:rFonts w:ascii="Times New Roman" w:hAnsi="Times New Roman"/>
          <w:lang w:val="lt-LT"/>
        </w:rPr>
        <w:t>skyrius).</w:t>
      </w:r>
    </w:p>
    <w:p w14:paraId="616958CA" w14:textId="77777777" w:rsidR="007721C3" w:rsidRPr="000173C0" w:rsidRDefault="007721C3" w:rsidP="000173C0">
      <w:pPr>
        <w:spacing w:after="0" w:line="240" w:lineRule="auto"/>
        <w:ind w:left="567" w:hanging="567"/>
        <w:rPr>
          <w:rFonts w:ascii="Times New Roman" w:hAnsi="Times New Roman"/>
          <w:lang w:val="lt-LT"/>
        </w:rPr>
      </w:pPr>
    </w:p>
    <w:p w14:paraId="21801E7E" w14:textId="77777777" w:rsidR="007721C3" w:rsidRPr="000173C0" w:rsidRDefault="007721C3" w:rsidP="000F4E41">
      <w:pPr>
        <w:keepNext/>
        <w:keepLines/>
        <w:spacing w:after="0" w:line="240" w:lineRule="auto"/>
        <w:rPr>
          <w:rFonts w:ascii="Times New Roman" w:hAnsi="Times New Roman"/>
          <w:lang w:val="lt-LT"/>
        </w:rPr>
      </w:pPr>
      <w:proofErr w:type="spellStart"/>
      <w:r w:rsidRPr="000173C0">
        <w:rPr>
          <w:rFonts w:ascii="Times New Roman" w:hAnsi="Times New Roman"/>
          <w:i/>
          <w:lang w:val="lt-LT"/>
        </w:rPr>
        <w:lastRenderedPageBreak/>
        <w:t>Osteoartritas</w:t>
      </w:r>
      <w:proofErr w:type="spellEnd"/>
      <w:r w:rsidR="00CD1EF7">
        <w:rPr>
          <w:rFonts w:ascii="Times New Roman" w:hAnsi="Times New Roman"/>
          <w:i/>
          <w:lang w:val="lt-LT"/>
        </w:rPr>
        <w:t xml:space="preserve"> (artrozė)</w:t>
      </w:r>
    </w:p>
    <w:p w14:paraId="4B1E8AD5" w14:textId="77777777" w:rsidR="007721C3" w:rsidRPr="000173C0" w:rsidRDefault="007721C3" w:rsidP="000F4E41">
      <w:pPr>
        <w:keepNext/>
        <w:keepLines/>
        <w:spacing w:after="0" w:line="240" w:lineRule="auto"/>
        <w:rPr>
          <w:rFonts w:ascii="Times New Roman" w:hAnsi="Times New Roman"/>
          <w:lang w:val="lt-LT"/>
        </w:rPr>
      </w:pPr>
      <w:r w:rsidRPr="000173C0">
        <w:rPr>
          <w:rFonts w:ascii="Times New Roman" w:hAnsi="Times New Roman"/>
          <w:color w:val="000000"/>
          <w:lang w:val="lt-LT"/>
        </w:rPr>
        <w:t xml:space="preserve">Įprastinė rekomenduojama dozė yra 200 mg, ją reikia </w:t>
      </w:r>
      <w:r w:rsidRPr="000173C0">
        <w:rPr>
          <w:rFonts w:ascii="Times New Roman" w:hAnsi="Times New Roman"/>
          <w:lang w:val="lt-LT"/>
        </w:rPr>
        <w:t>vartoti</w:t>
      </w:r>
      <w:r w:rsidRPr="000173C0">
        <w:rPr>
          <w:rFonts w:ascii="Times New Roman" w:hAnsi="Times New Roman"/>
          <w:color w:val="000000"/>
          <w:lang w:val="lt-LT"/>
        </w:rPr>
        <w:t xml:space="preserve"> vieną kartą per parą arba padalyti į dvi lygias dozes ir </w:t>
      </w:r>
      <w:r w:rsidRPr="000173C0">
        <w:rPr>
          <w:rFonts w:ascii="Times New Roman" w:hAnsi="Times New Roman"/>
          <w:lang w:val="lt-LT"/>
        </w:rPr>
        <w:t>vartoti</w:t>
      </w:r>
      <w:r w:rsidRPr="000173C0">
        <w:rPr>
          <w:rFonts w:ascii="Times New Roman" w:hAnsi="Times New Roman"/>
          <w:color w:val="000000"/>
          <w:lang w:val="lt-LT"/>
        </w:rPr>
        <w:t xml:space="preserve"> </w:t>
      </w:r>
      <w:r w:rsidRPr="000173C0">
        <w:rPr>
          <w:rFonts w:ascii="Times New Roman" w:hAnsi="Times New Roman"/>
          <w:lang w:val="lt-LT"/>
        </w:rPr>
        <w:t xml:space="preserve">du kartus per parą. Jeigu simptomų palengvėjimas nebūna pakankamas, kai kuriems pacientams gydymas gali tapti veiksmingesnis dozę padidinus iki 200 mg du kartus per parą. </w:t>
      </w:r>
      <w:r w:rsidRPr="000173C0">
        <w:rPr>
          <w:rFonts w:ascii="Times New Roman" w:hAnsi="Times New Roman"/>
          <w:color w:val="000000"/>
          <w:lang w:val="lt-LT"/>
        </w:rPr>
        <w:t>Jeigu po dviejų savaičių gydomasis poveikis nesustiprėja, reikia apsvarstyti kitokias gydymo galimybes</w:t>
      </w:r>
      <w:r w:rsidRPr="000173C0">
        <w:rPr>
          <w:rFonts w:ascii="Times New Roman" w:hAnsi="Times New Roman"/>
          <w:lang w:val="lt-LT"/>
        </w:rPr>
        <w:t>.</w:t>
      </w:r>
    </w:p>
    <w:p w14:paraId="6DC0FD05" w14:textId="77777777" w:rsidR="007721C3" w:rsidRPr="000173C0" w:rsidRDefault="007721C3" w:rsidP="000173C0">
      <w:pPr>
        <w:spacing w:after="0" w:line="240" w:lineRule="auto"/>
        <w:rPr>
          <w:rFonts w:ascii="Times New Roman" w:hAnsi="Times New Roman"/>
          <w:lang w:val="lt-LT"/>
        </w:rPr>
      </w:pPr>
    </w:p>
    <w:p w14:paraId="1FB79B62" w14:textId="77777777" w:rsidR="007721C3" w:rsidRPr="000173C0" w:rsidRDefault="007721C3" w:rsidP="000173C0">
      <w:pPr>
        <w:keepNext/>
        <w:spacing w:after="0" w:line="240" w:lineRule="auto"/>
        <w:rPr>
          <w:rFonts w:ascii="Times New Roman" w:hAnsi="Times New Roman"/>
          <w:lang w:val="lt-LT"/>
        </w:rPr>
      </w:pPr>
      <w:r w:rsidRPr="000173C0">
        <w:rPr>
          <w:rFonts w:ascii="Times New Roman" w:hAnsi="Times New Roman"/>
          <w:i/>
          <w:lang w:val="lt-LT"/>
        </w:rPr>
        <w:t>Reumatoidinis artritas</w:t>
      </w:r>
    </w:p>
    <w:p w14:paraId="61D0CE19" w14:textId="77777777" w:rsidR="007721C3" w:rsidRPr="000173C0" w:rsidRDefault="007721C3" w:rsidP="000173C0">
      <w:pPr>
        <w:keepNext/>
        <w:spacing w:after="0" w:line="240" w:lineRule="auto"/>
        <w:rPr>
          <w:rFonts w:ascii="Times New Roman" w:hAnsi="Times New Roman"/>
          <w:lang w:val="lt-LT"/>
        </w:rPr>
      </w:pPr>
      <w:r w:rsidRPr="000173C0">
        <w:rPr>
          <w:rFonts w:ascii="Times New Roman" w:hAnsi="Times New Roman"/>
          <w:lang w:val="lt-LT"/>
        </w:rPr>
        <w:t xml:space="preserve">Rekomenduojama pradinę 200 mg paros dozę padalyti į dvi dozes ir vartoti du kartus per parą. Jei reikia, vėliau dozę galima didinti iki 200 mg ir vartoti du kartus per parą. </w:t>
      </w:r>
      <w:r w:rsidRPr="000173C0">
        <w:rPr>
          <w:rFonts w:ascii="Times New Roman" w:hAnsi="Times New Roman"/>
          <w:color w:val="000000"/>
          <w:lang w:val="lt-LT"/>
        </w:rPr>
        <w:t>Jeigu po dviejų savaičių gydomasis poveikis nesustiprėja, reikia apsvarstyti kitokias gydymo galimybes</w:t>
      </w:r>
      <w:r w:rsidRPr="000173C0">
        <w:rPr>
          <w:rFonts w:ascii="Times New Roman" w:hAnsi="Times New Roman"/>
          <w:lang w:val="lt-LT"/>
        </w:rPr>
        <w:t>.</w:t>
      </w:r>
    </w:p>
    <w:p w14:paraId="227F8A92" w14:textId="77777777" w:rsidR="007721C3" w:rsidRPr="000173C0" w:rsidRDefault="007721C3" w:rsidP="000173C0">
      <w:pPr>
        <w:spacing w:after="0" w:line="240" w:lineRule="auto"/>
        <w:rPr>
          <w:rFonts w:ascii="Times New Roman" w:hAnsi="Times New Roman"/>
          <w:lang w:val="lt-LT"/>
        </w:rPr>
      </w:pPr>
    </w:p>
    <w:p w14:paraId="11F3D5B0" w14:textId="77777777" w:rsidR="007721C3" w:rsidRPr="000173C0" w:rsidRDefault="007721C3" w:rsidP="000173C0">
      <w:pPr>
        <w:spacing w:after="0" w:line="240" w:lineRule="auto"/>
        <w:rPr>
          <w:rFonts w:ascii="Times New Roman" w:hAnsi="Times New Roman"/>
          <w:color w:val="000000"/>
          <w:lang w:val="lt-LT"/>
        </w:rPr>
      </w:pPr>
      <w:proofErr w:type="spellStart"/>
      <w:r w:rsidRPr="000173C0">
        <w:rPr>
          <w:rFonts w:ascii="Times New Roman" w:hAnsi="Times New Roman"/>
          <w:i/>
          <w:iCs/>
          <w:color w:val="000000"/>
          <w:lang w:val="lt-LT"/>
        </w:rPr>
        <w:t>Ankilozinis</w:t>
      </w:r>
      <w:proofErr w:type="spellEnd"/>
      <w:r w:rsidRPr="000173C0">
        <w:rPr>
          <w:rFonts w:ascii="Times New Roman" w:hAnsi="Times New Roman"/>
          <w:i/>
          <w:iCs/>
          <w:color w:val="000000"/>
          <w:lang w:val="lt-LT"/>
        </w:rPr>
        <w:t xml:space="preserve"> </w:t>
      </w:r>
      <w:proofErr w:type="spellStart"/>
      <w:r w:rsidRPr="000173C0">
        <w:rPr>
          <w:rFonts w:ascii="Times New Roman" w:hAnsi="Times New Roman"/>
          <w:i/>
          <w:iCs/>
          <w:color w:val="000000"/>
          <w:lang w:val="lt-LT"/>
        </w:rPr>
        <w:t>spondilitas</w:t>
      </w:r>
      <w:proofErr w:type="spellEnd"/>
    </w:p>
    <w:p w14:paraId="525981D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color w:val="000000"/>
          <w:lang w:val="lt-LT"/>
        </w:rPr>
        <w:t xml:space="preserve">Rekomenduojama paros dozė yra 200 mg, ją reikia </w:t>
      </w:r>
      <w:r w:rsidRPr="000173C0">
        <w:rPr>
          <w:rFonts w:ascii="Times New Roman" w:hAnsi="Times New Roman"/>
          <w:lang w:val="lt-LT"/>
        </w:rPr>
        <w:t>vartoti</w:t>
      </w:r>
      <w:r w:rsidRPr="000173C0">
        <w:rPr>
          <w:rFonts w:ascii="Times New Roman" w:hAnsi="Times New Roman"/>
          <w:color w:val="000000"/>
          <w:lang w:val="lt-LT"/>
        </w:rPr>
        <w:t xml:space="preserve"> vieną kartą per parą arba padalyti į dvi lygias dozes ir </w:t>
      </w:r>
      <w:r w:rsidRPr="000173C0">
        <w:rPr>
          <w:rFonts w:ascii="Times New Roman" w:hAnsi="Times New Roman"/>
          <w:lang w:val="lt-LT"/>
        </w:rPr>
        <w:t>vartoti</w:t>
      </w:r>
      <w:r w:rsidRPr="000173C0">
        <w:rPr>
          <w:rFonts w:ascii="Times New Roman" w:hAnsi="Times New Roman"/>
          <w:color w:val="000000"/>
          <w:lang w:val="lt-LT"/>
        </w:rPr>
        <w:t xml:space="preserve"> </w:t>
      </w:r>
      <w:r w:rsidRPr="000173C0">
        <w:rPr>
          <w:rFonts w:ascii="Times New Roman" w:hAnsi="Times New Roman"/>
          <w:lang w:val="lt-LT"/>
        </w:rPr>
        <w:t>du kartus per parą</w:t>
      </w:r>
      <w:r w:rsidRPr="000173C0">
        <w:rPr>
          <w:rFonts w:ascii="Times New Roman" w:hAnsi="Times New Roman"/>
          <w:color w:val="000000"/>
          <w:lang w:val="lt-LT"/>
        </w:rPr>
        <w:t xml:space="preserve">. </w:t>
      </w:r>
      <w:r w:rsidRPr="000173C0">
        <w:rPr>
          <w:rFonts w:ascii="Times New Roman" w:hAnsi="Times New Roman"/>
          <w:lang w:val="lt-LT"/>
        </w:rPr>
        <w:t xml:space="preserve">Jeigu simptomų palengvėjimas nebūna pakankamas, kai kuriems pacientams gydymas gali tapti veiksmingesnis dozę padidinus iki </w:t>
      </w:r>
      <w:r w:rsidRPr="000173C0">
        <w:rPr>
          <w:rFonts w:ascii="Times New Roman" w:hAnsi="Times New Roman"/>
          <w:color w:val="000000"/>
          <w:lang w:val="lt-LT"/>
        </w:rPr>
        <w:t xml:space="preserve">400 mg (reikia </w:t>
      </w:r>
      <w:r w:rsidRPr="000173C0">
        <w:rPr>
          <w:rFonts w:ascii="Times New Roman" w:hAnsi="Times New Roman"/>
          <w:lang w:val="lt-LT"/>
        </w:rPr>
        <w:t>vartoti</w:t>
      </w:r>
      <w:r w:rsidRPr="000173C0">
        <w:rPr>
          <w:rFonts w:ascii="Times New Roman" w:hAnsi="Times New Roman"/>
          <w:color w:val="000000"/>
          <w:lang w:val="lt-LT"/>
        </w:rPr>
        <w:t xml:space="preserve"> vieną kartą per parą arba padalyti į dvi lygias dozes ir </w:t>
      </w:r>
      <w:r w:rsidRPr="000173C0">
        <w:rPr>
          <w:rFonts w:ascii="Times New Roman" w:hAnsi="Times New Roman"/>
          <w:lang w:val="lt-LT"/>
        </w:rPr>
        <w:t>vartoti</w:t>
      </w:r>
      <w:r w:rsidRPr="000173C0">
        <w:rPr>
          <w:rFonts w:ascii="Times New Roman" w:hAnsi="Times New Roman"/>
          <w:color w:val="000000"/>
          <w:lang w:val="lt-LT"/>
        </w:rPr>
        <w:t xml:space="preserve"> </w:t>
      </w:r>
      <w:r w:rsidRPr="000173C0">
        <w:rPr>
          <w:rFonts w:ascii="Times New Roman" w:hAnsi="Times New Roman"/>
          <w:lang w:val="lt-LT"/>
        </w:rPr>
        <w:t>du kartus per parą)</w:t>
      </w:r>
      <w:r w:rsidRPr="000173C0">
        <w:rPr>
          <w:rFonts w:ascii="Times New Roman" w:hAnsi="Times New Roman"/>
          <w:color w:val="000000"/>
          <w:lang w:val="lt-LT"/>
        </w:rPr>
        <w:t>. Jeigu po dviejų savaičių gydomasis poveikis nesustiprėja, reikia apsvarstyti kitokias gydymo galimybes.</w:t>
      </w:r>
    </w:p>
    <w:p w14:paraId="4ED66108" w14:textId="77777777" w:rsidR="007721C3" w:rsidRPr="000173C0" w:rsidRDefault="007721C3" w:rsidP="000173C0">
      <w:pPr>
        <w:spacing w:after="0" w:line="240" w:lineRule="auto"/>
        <w:rPr>
          <w:rFonts w:ascii="Times New Roman" w:hAnsi="Times New Roman"/>
          <w:lang w:val="lt-LT"/>
        </w:rPr>
      </w:pPr>
    </w:p>
    <w:p w14:paraId="11554088" w14:textId="77777777" w:rsidR="007721C3" w:rsidRPr="000173C0" w:rsidRDefault="007721C3" w:rsidP="000173C0">
      <w:pPr>
        <w:spacing w:after="0" w:line="240" w:lineRule="auto"/>
        <w:outlineLvl w:val="0"/>
        <w:rPr>
          <w:rFonts w:ascii="Times New Roman" w:hAnsi="Times New Roman"/>
          <w:lang w:val="lt-LT"/>
        </w:rPr>
      </w:pPr>
      <w:r w:rsidRPr="000173C0">
        <w:rPr>
          <w:rFonts w:ascii="Times New Roman" w:hAnsi="Times New Roman"/>
          <w:lang w:val="lt-LT"/>
        </w:rPr>
        <w:t>Didžiausia rekomenduojama paros dozė visoms indikacijoms yra 400 mg.</w:t>
      </w:r>
    </w:p>
    <w:p w14:paraId="0E9965F8" w14:textId="77777777" w:rsidR="007721C3" w:rsidRPr="000173C0" w:rsidRDefault="007721C3" w:rsidP="000173C0">
      <w:pPr>
        <w:spacing w:after="0" w:line="240" w:lineRule="auto"/>
        <w:outlineLvl w:val="0"/>
        <w:rPr>
          <w:rFonts w:ascii="Times New Roman" w:hAnsi="Times New Roman"/>
          <w:lang w:val="lt-LT"/>
        </w:rPr>
      </w:pPr>
    </w:p>
    <w:p w14:paraId="2DE9964A" w14:textId="77777777" w:rsidR="007721C3" w:rsidRPr="00BA15DA" w:rsidRDefault="007721C3" w:rsidP="000173C0">
      <w:pPr>
        <w:spacing w:after="0" w:line="240" w:lineRule="auto"/>
        <w:ind w:left="567" w:hanging="567"/>
        <w:rPr>
          <w:rFonts w:ascii="Times New Roman" w:hAnsi="Times New Roman"/>
          <w:i/>
          <w:iCs/>
          <w:u w:val="single"/>
          <w:lang w:val="lt-LT"/>
        </w:rPr>
      </w:pPr>
      <w:r w:rsidRPr="00BA15DA">
        <w:rPr>
          <w:rFonts w:ascii="Times New Roman" w:hAnsi="Times New Roman"/>
          <w:i/>
          <w:iCs/>
          <w:u w:val="single"/>
          <w:lang w:val="lt-LT"/>
        </w:rPr>
        <w:t>Ypatingos populiacijos</w:t>
      </w:r>
    </w:p>
    <w:p w14:paraId="75375B63" w14:textId="77777777" w:rsidR="007721C3" w:rsidRPr="000173C0" w:rsidRDefault="007721C3" w:rsidP="000173C0">
      <w:pPr>
        <w:spacing w:after="0" w:line="240" w:lineRule="auto"/>
        <w:ind w:left="567" w:hanging="567"/>
        <w:rPr>
          <w:rFonts w:ascii="Times New Roman" w:hAnsi="Times New Roman"/>
          <w:lang w:val="lt-LT"/>
        </w:rPr>
      </w:pPr>
    </w:p>
    <w:p w14:paraId="67B9E23E" w14:textId="77777777" w:rsidR="007721C3" w:rsidRPr="00BA15DA" w:rsidRDefault="007721C3" w:rsidP="000173C0">
      <w:pPr>
        <w:spacing w:after="0" w:line="240" w:lineRule="auto"/>
        <w:rPr>
          <w:rFonts w:ascii="Times New Roman" w:hAnsi="Times New Roman"/>
          <w:lang w:val="lt-LT"/>
        </w:rPr>
      </w:pPr>
      <w:r w:rsidRPr="00BA15DA">
        <w:rPr>
          <w:rFonts w:ascii="Times New Roman" w:hAnsi="Times New Roman"/>
          <w:i/>
          <w:iCs/>
          <w:lang w:val="lt-LT"/>
        </w:rPr>
        <w:t xml:space="preserve">Senyviems </w:t>
      </w:r>
      <w:r w:rsidR="005D0D7F" w:rsidRPr="00BA15DA">
        <w:rPr>
          <w:rFonts w:ascii="Times New Roman" w:hAnsi="Times New Roman"/>
          <w:i/>
          <w:iCs/>
          <w:lang w:val="lt-LT"/>
        </w:rPr>
        <w:t xml:space="preserve">(&gt; 65 metų) </w:t>
      </w:r>
      <w:r w:rsidRPr="00BA15DA">
        <w:rPr>
          <w:rFonts w:ascii="Times New Roman" w:hAnsi="Times New Roman"/>
          <w:i/>
          <w:iCs/>
          <w:lang w:val="lt-LT"/>
        </w:rPr>
        <w:t xml:space="preserve">pacientams </w:t>
      </w:r>
    </w:p>
    <w:p w14:paraId="6129595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Kaip ir jaunesniems suaugusiesiems, iš pradžių turi būti vartojama 200 mg paros dozė. Jei reikia, vėliau dozę galima didinti iki 200 mg ir vartoti du kartus per parą. Ypač atsargiai šį vaistinį preparatą reikia vartoti senyviems pacientams, kurie sveria mažiau kaip 50 kg (žr. 4.4 ir 5.2</w:t>
      </w:r>
      <w:r w:rsidR="00D93881">
        <w:rPr>
          <w:rFonts w:ascii="Times New Roman" w:hAnsi="Times New Roman"/>
          <w:lang w:val="lt-LT"/>
        </w:rPr>
        <w:t> </w:t>
      </w:r>
      <w:r w:rsidRPr="000173C0">
        <w:rPr>
          <w:rFonts w:ascii="Times New Roman" w:hAnsi="Times New Roman"/>
          <w:lang w:val="lt-LT"/>
        </w:rPr>
        <w:t>skyrius).</w:t>
      </w:r>
    </w:p>
    <w:p w14:paraId="0A5518E7" w14:textId="77777777" w:rsidR="007721C3" w:rsidRPr="000173C0" w:rsidRDefault="007721C3" w:rsidP="000173C0">
      <w:pPr>
        <w:spacing w:after="0" w:line="240" w:lineRule="auto"/>
        <w:rPr>
          <w:rFonts w:ascii="Times New Roman" w:hAnsi="Times New Roman"/>
          <w:lang w:val="lt-LT"/>
        </w:rPr>
      </w:pPr>
    </w:p>
    <w:p w14:paraId="7DA91587" w14:textId="77777777" w:rsidR="007721C3" w:rsidRPr="00BA15DA" w:rsidRDefault="007721C3" w:rsidP="000173C0">
      <w:pPr>
        <w:spacing w:after="0" w:line="240" w:lineRule="auto"/>
        <w:rPr>
          <w:rFonts w:ascii="Times New Roman" w:hAnsi="Times New Roman"/>
          <w:i/>
          <w:lang w:val="lt-LT"/>
        </w:rPr>
      </w:pPr>
      <w:r w:rsidRPr="00BA15DA">
        <w:rPr>
          <w:rFonts w:ascii="Times New Roman" w:hAnsi="Times New Roman"/>
          <w:i/>
          <w:lang w:val="lt-LT"/>
        </w:rPr>
        <w:t>Vaikų populiacija</w:t>
      </w:r>
    </w:p>
    <w:p w14:paraId="5AABE469"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nėra skirtas vartoti vaikams.</w:t>
      </w:r>
    </w:p>
    <w:p w14:paraId="0F668077" w14:textId="77777777" w:rsidR="007721C3" w:rsidRPr="000173C0" w:rsidRDefault="007721C3" w:rsidP="000173C0">
      <w:pPr>
        <w:spacing w:after="0" w:line="240" w:lineRule="auto"/>
        <w:rPr>
          <w:rFonts w:ascii="Times New Roman" w:hAnsi="Times New Roman"/>
          <w:lang w:val="lt-LT"/>
        </w:rPr>
      </w:pPr>
    </w:p>
    <w:p w14:paraId="6A5B136B" w14:textId="77777777" w:rsidR="007721C3" w:rsidRPr="00BA15DA" w:rsidRDefault="007721C3" w:rsidP="000173C0">
      <w:pPr>
        <w:spacing w:after="0" w:line="240" w:lineRule="auto"/>
        <w:outlineLvl w:val="0"/>
        <w:rPr>
          <w:rFonts w:ascii="Times New Roman" w:hAnsi="Times New Roman"/>
          <w:bCs/>
          <w:i/>
          <w:lang w:val="lt-LT"/>
        </w:rPr>
      </w:pPr>
      <w:r w:rsidRPr="00BA15DA">
        <w:rPr>
          <w:rFonts w:ascii="Times New Roman" w:hAnsi="Times New Roman"/>
          <w:bCs/>
          <w:i/>
          <w:lang w:val="lt-LT"/>
        </w:rPr>
        <w:t>Pacienta</w:t>
      </w:r>
      <w:r w:rsidR="005D0D7F" w:rsidRPr="00BA15DA">
        <w:rPr>
          <w:rFonts w:ascii="Times New Roman" w:hAnsi="Times New Roman"/>
          <w:bCs/>
          <w:i/>
          <w:lang w:val="lt-LT"/>
        </w:rPr>
        <w:t>ms</w:t>
      </w:r>
      <w:r w:rsidRPr="00BA15DA">
        <w:rPr>
          <w:rFonts w:ascii="Times New Roman" w:hAnsi="Times New Roman"/>
          <w:bCs/>
          <w:i/>
          <w:lang w:val="lt-LT"/>
        </w:rPr>
        <w:t>, kurių organizme CYP2C9 veikiamas metabolizmas yra silpnas</w:t>
      </w:r>
    </w:p>
    <w:p w14:paraId="4304E6EF" w14:textId="77777777" w:rsidR="007721C3" w:rsidRPr="000173C0" w:rsidRDefault="007721C3" w:rsidP="000173C0">
      <w:pPr>
        <w:spacing w:after="0" w:line="240" w:lineRule="auto"/>
        <w:outlineLvl w:val="0"/>
        <w:rPr>
          <w:rFonts w:ascii="Times New Roman" w:hAnsi="Times New Roman"/>
          <w:lang w:val="lt-LT"/>
        </w:rPr>
      </w:pPr>
      <w:r w:rsidRPr="000173C0">
        <w:rPr>
          <w:rFonts w:ascii="Times New Roman" w:hAnsi="Times New Roman"/>
          <w:bCs/>
          <w:lang w:val="lt-LT"/>
        </w:rPr>
        <w:t xml:space="preserve">Jeigu, atlikus genetinius tyrimus arba remiantis ankstesnio kitų </w:t>
      </w:r>
      <w:r w:rsidRPr="000173C0">
        <w:rPr>
          <w:rFonts w:ascii="Times New Roman" w:hAnsi="Times New Roman"/>
          <w:color w:val="000000"/>
          <w:lang w:val="lt-LT"/>
        </w:rPr>
        <w:t>CYP2C9 substratų vartojimo duomenimis ar patirtimi, yra nustatyta</w:t>
      </w:r>
      <w:r w:rsidRPr="000173C0">
        <w:rPr>
          <w:rFonts w:ascii="Times New Roman" w:hAnsi="Times New Roman"/>
          <w:bCs/>
          <w:lang w:val="lt-LT"/>
        </w:rPr>
        <w:t xml:space="preserve"> arba įtariama, kad CYP2C9 veikiamas metabolizmas paciento organizme yra silpnas,</w:t>
      </w:r>
      <w:r w:rsidRPr="000173C0">
        <w:rPr>
          <w:rFonts w:ascii="Times New Roman" w:hAnsi="Times New Roman"/>
          <w:color w:val="000000"/>
          <w:lang w:val="lt-LT"/>
        </w:rPr>
        <w:t xml:space="preserve"> </w:t>
      </w:r>
      <w:proofErr w:type="spellStart"/>
      <w:r w:rsidRPr="000173C0">
        <w:rPr>
          <w:rFonts w:ascii="Times New Roman" w:hAnsi="Times New Roman"/>
          <w:color w:val="000000"/>
          <w:lang w:val="lt-LT"/>
        </w:rPr>
        <w:t>celekoksibo</w:t>
      </w:r>
      <w:proofErr w:type="spellEnd"/>
      <w:r w:rsidRPr="000173C0">
        <w:rPr>
          <w:rFonts w:ascii="Times New Roman" w:hAnsi="Times New Roman"/>
          <w:color w:val="000000"/>
          <w:lang w:val="lt-LT"/>
        </w:rPr>
        <w:t xml:space="preserve"> reikia vartoti atsargiai, ne</w:t>
      </w:r>
      <w:r w:rsidRPr="000173C0">
        <w:rPr>
          <w:rFonts w:ascii="Times New Roman" w:hAnsi="Times New Roman"/>
          <w:iCs/>
          <w:color w:val="000000"/>
          <w:lang w:val="lt-LT"/>
        </w:rPr>
        <w:t>s didėja nuo dozės priklausomo nepageidaujamo poveikio rizika.</w:t>
      </w:r>
      <w:r w:rsidRPr="000173C0">
        <w:rPr>
          <w:rFonts w:ascii="Times New Roman" w:hAnsi="Times New Roman"/>
          <w:color w:val="000000"/>
          <w:lang w:val="lt-LT"/>
        </w:rPr>
        <w:t xml:space="preserve"> Gali būti naudinga dozę mažinti iki pusės mažiausios rekomenduojamos dozės (žr. </w:t>
      </w:r>
      <w:r w:rsidRPr="000173C0">
        <w:rPr>
          <w:rFonts w:ascii="Times New Roman" w:hAnsi="Times New Roman"/>
          <w:bCs/>
          <w:color w:val="000000"/>
          <w:lang w:val="lt-LT"/>
        </w:rPr>
        <w:t>5.2</w:t>
      </w:r>
      <w:r w:rsidR="00D93881">
        <w:rPr>
          <w:rFonts w:ascii="Times New Roman" w:hAnsi="Times New Roman"/>
          <w:bCs/>
          <w:color w:val="000000"/>
          <w:lang w:val="lt-LT"/>
        </w:rPr>
        <w:t> </w:t>
      </w:r>
      <w:r w:rsidRPr="000173C0">
        <w:rPr>
          <w:rFonts w:ascii="Times New Roman" w:hAnsi="Times New Roman"/>
          <w:bCs/>
          <w:color w:val="000000"/>
          <w:lang w:val="lt-LT"/>
        </w:rPr>
        <w:t>skyrių).</w:t>
      </w:r>
    </w:p>
    <w:p w14:paraId="2E1C2A5A" w14:textId="77777777" w:rsidR="007721C3" w:rsidRPr="000173C0" w:rsidRDefault="007721C3" w:rsidP="000173C0">
      <w:pPr>
        <w:spacing w:after="0" w:line="240" w:lineRule="auto"/>
        <w:rPr>
          <w:rFonts w:ascii="Times New Roman" w:hAnsi="Times New Roman"/>
          <w:lang w:val="lt-LT"/>
        </w:rPr>
      </w:pPr>
    </w:p>
    <w:p w14:paraId="09919C22" w14:textId="77777777" w:rsidR="007721C3" w:rsidRPr="00BA15DA" w:rsidRDefault="007721C3" w:rsidP="000173C0">
      <w:pPr>
        <w:spacing w:after="0" w:line="240" w:lineRule="auto"/>
        <w:rPr>
          <w:rFonts w:ascii="Times New Roman" w:hAnsi="Times New Roman"/>
          <w:lang w:val="lt-LT"/>
        </w:rPr>
      </w:pPr>
      <w:r w:rsidRPr="00BA15DA">
        <w:rPr>
          <w:rFonts w:ascii="Times New Roman" w:hAnsi="Times New Roman"/>
          <w:i/>
          <w:iCs/>
          <w:lang w:val="lt-LT"/>
        </w:rPr>
        <w:t>Pacientams, kurių kepenų funkcija sutrikusi</w:t>
      </w:r>
    </w:p>
    <w:p w14:paraId="321F8B3C"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Pacientams, kuriems nustatytas vidutinio sunkumo kepenų funkcijos sutrikimas (</w:t>
      </w:r>
      <w:proofErr w:type="spellStart"/>
      <w:r w:rsidRPr="000173C0">
        <w:rPr>
          <w:rFonts w:ascii="Times New Roman" w:hAnsi="Times New Roman"/>
          <w:lang w:val="lt-LT"/>
        </w:rPr>
        <w:t>albumino</w:t>
      </w:r>
      <w:proofErr w:type="spellEnd"/>
      <w:r w:rsidRPr="000173C0">
        <w:rPr>
          <w:rFonts w:ascii="Times New Roman" w:hAnsi="Times New Roman"/>
          <w:lang w:val="lt-LT"/>
        </w:rPr>
        <w:t xml:space="preserve"> kiekis serume – 25–35 g/l), iš pradžių skiriama vartoti pusę rekomenduojamos vaistinio preparato dozės. Tokių pacientų gydymo šiuo vaistiniu preparatu patirti</w:t>
      </w:r>
      <w:r w:rsidR="00823B4B">
        <w:rPr>
          <w:rFonts w:ascii="Times New Roman" w:hAnsi="Times New Roman"/>
          <w:lang w:val="lt-LT"/>
        </w:rPr>
        <w:t>s apsiriboja pacientų, sergančių kepenų ciroze</w:t>
      </w:r>
      <w:r w:rsidR="003A6341">
        <w:rPr>
          <w:rFonts w:ascii="Times New Roman" w:hAnsi="Times New Roman"/>
          <w:lang w:val="lt-LT"/>
        </w:rPr>
        <w:t>,</w:t>
      </w:r>
      <w:r w:rsidR="00823B4B">
        <w:rPr>
          <w:rFonts w:ascii="Times New Roman" w:hAnsi="Times New Roman"/>
          <w:lang w:val="lt-LT"/>
        </w:rPr>
        <w:t xml:space="preserve"> duomenimis</w:t>
      </w:r>
      <w:r w:rsidRPr="000173C0">
        <w:rPr>
          <w:rFonts w:ascii="Times New Roman" w:hAnsi="Times New Roman"/>
          <w:lang w:val="lt-LT"/>
        </w:rPr>
        <w:t xml:space="preserve"> (žr. 4.3, 4.4 ir 5.2</w:t>
      </w:r>
      <w:r w:rsidR="00D93881">
        <w:rPr>
          <w:rFonts w:ascii="Times New Roman" w:hAnsi="Times New Roman"/>
          <w:lang w:val="lt-LT"/>
        </w:rPr>
        <w:t> </w:t>
      </w:r>
      <w:r w:rsidRPr="000173C0">
        <w:rPr>
          <w:rFonts w:ascii="Times New Roman" w:hAnsi="Times New Roman"/>
          <w:lang w:val="lt-LT"/>
        </w:rPr>
        <w:t>skyrius).</w:t>
      </w:r>
    </w:p>
    <w:p w14:paraId="7F2D5030" w14:textId="77777777" w:rsidR="007721C3" w:rsidRPr="000173C0" w:rsidRDefault="007721C3" w:rsidP="000173C0">
      <w:pPr>
        <w:spacing w:after="0" w:line="240" w:lineRule="auto"/>
        <w:rPr>
          <w:rFonts w:ascii="Times New Roman" w:hAnsi="Times New Roman"/>
          <w:lang w:val="lt-LT"/>
        </w:rPr>
      </w:pPr>
    </w:p>
    <w:p w14:paraId="086A4803" w14:textId="77777777" w:rsidR="007721C3" w:rsidRPr="00BA15DA" w:rsidRDefault="007721C3" w:rsidP="000173C0">
      <w:pPr>
        <w:spacing w:after="0" w:line="240" w:lineRule="auto"/>
        <w:rPr>
          <w:rFonts w:ascii="Times New Roman" w:hAnsi="Times New Roman"/>
          <w:lang w:val="lt-LT"/>
        </w:rPr>
      </w:pPr>
      <w:r w:rsidRPr="00BA15DA">
        <w:rPr>
          <w:rFonts w:ascii="Times New Roman" w:hAnsi="Times New Roman"/>
          <w:i/>
          <w:iCs/>
          <w:lang w:val="lt-LT"/>
        </w:rPr>
        <w:t>Pacientams, kurių inkstų funkcija sutrikusi</w:t>
      </w:r>
    </w:p>
    <w:p w14:paraId="7059574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Pacientų, kuriems yra lengvas arba vidutinio sunkumo inkstų funkcijos sutrikimas,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patirties yra nedaug, todėl jiems šio vaistinio preparato būtina skirti vartoti atsargiai (žr. 4.3, 4.4 ir 5.2</w:t>
      </w:r>
      <w:r w:rsidR="00D93881">
        <w:rPr>
          <w:rFonts w:ascii="Times New Roman" w:hAnsi="Times New Roman"/>
          <w:lang w:val="lt-LT"/>
        </w:rPr>
        <w:t> </w:t>
      </w:r>
      <w:r w:rsidRPr="000173C0">
        <w:rPr>
          <w:rFonts w:ascii="Times New Roman" w:hAnsi="Times New Roman"/>
          <w:lang w:val="lt-LT"/>
        </w:rPr>
        <w:t>skyrius).</w:t>
      </w:r>
    </w:p>
    <w:p w14:paraId="2E755359" w14:textId="77777777" w:rsidR="007721C3" w:rsidRPr="000173C0" w:rsidRDefault="007721C3" w:rsidP="000173C0">
      <w:pPr>
        <w:spacing w:after="0" w:line="240" w:lineRule="auto"/>
        <w:rPr>
          <w:rFonts w:ascii="Times New Roman" w:hAnsi="Times New Roman"/>
          <w:lang w:val="lt-LT"/>
        </w:rPr>
      </w:pPr>
    </w:p>
    <w:p w14:paraId="660B4530" w14:textId="77777777" w:rsidR="007721C3"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Vartojimo metodas</w:t>
      </w:r>
    </w:p>
    <w:p w14:paraId="596A23B1" w14:textId="77777777" w:rsidR="005D0D7F" w:rsidRPr="000173C0" w:rsidRDefault="005D0D7F" w:rsidP="000173C0">
      <w:pPr>
        <w:spacing w:after="0" w:line="240" w:lineRule="auto"/>
        <w:rPr>
          <w:rFonts w:ascii="Times New Roman" w:hAnsi="Times New Roman"/>
          <w:u w:val="single"/>
          <w:lang w:val="lt-LT"/>
        </w:rPr>
      </w:pPr>
    </w:p>
    <w:p w14:paraId="57E834A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Vartoti per burną.</w:t>
      </w:r>
    </w:p>
    <w:p w14:paraId="02391ECD" w14:textId="2B90B869" w:rsidR="007721C3" w:rsidRDefault="00B5732F" w:rsidP="000173C0">
      <w:pPr>
        <w:spacing w:after="0" w:line="240" w:lineRule="auto"/>
        <w:rPr>
          <w:rFonts w:ascii="Times New Roman" w:hAnsi="Times New Roman"/>
          <w:lang w:val="lt-LT"/>
        </w:rPr>
      </w:pPr>
      <w:r w:rsidRPr="000173C0">
        <w:rPr>
          <w:rFonts w:ascii="Times New Roman" w:hAnsi="Times New Roman"/>
          <w:lang w:val="lt-LT"/>
        </w:rPr>
        <w:t>Šį vaistinį preparatą galima vartoti valgio metu arba nevalgius.</w:t>
      </w:r>
      <w:r w:rsidRPr="000F4E41">
        <w:rPr>
          <w:rFonts w:ascii="Times New Roman" w:hAnsi="Times New Roman"/>
          <w:lang w:val="lt-LT"/>
        </w:rPr>
        <w:t xml:space="preserve"> </w:t>
      </w:r>
      <w:r>
        <w:rPr>
          <w:rFonts w:ascii="Times New Roman" w:hAnsi="Times New Roman"/>
          <w:lang w:val="lt-LT"/>
        </w:rPr>
        <w:t xml:space="preserve">Pacientams, kuriems </w:t>
      </w:r>
      <w:r w:rsidRPr="000173C0">
        <w:rPr>
          <w:rFonts w:ascii="Times New Roman" w:hAnsi="Times New Roman"/>
          <w:lang w:val="lt-LT"/>
        </w:rPr>
        <w:t>sunku nuryti kapsules</w:t>
      </w:r>
      <w:r>
        <w:rPr>
          <w:rFonts w:ascii="Times New Roman" w:hAnsi="Times New Roman"/>
          <w:lang w:val="lt-LT"/>
        </w:rPr>
        <w:t>,</w:t>
      </w:r>
      <w:r w:rsidRPr="000173C0">
        <w:rPr>
          <w:rFonts w:ascii="Times New Roman" w:hAnsi="Times New Roman"/>
          <w:lang w:val="lt-LT"/>
        </w:rPr>
        <w:t xml:space="preserve"> </w:t>
      </w:r>
      <w:r>
        <w:rPr>
          <w:rFonts w:ascii="Times New Roman" w:hAnsi="Times New Roman"/>
          <w:lang w:val="lt-LT"/>
        </w:rPr>
        <w:t>k</w:t>
      </w:r>
      <w:r w:rsidRPr="000173C0">
        <w:rPr>
          <w:rFonts w:ascii="Times New Roman" w:hAnsi="Times New Roman"/>
          <w:lang w:val="lt-LT"/>
        </w:rPr>
        <w:t>apsulės turinį galima įdėti į jogurtą, ryžių pudingą, obuoli</w:t>
      </w:r>
      <w:r>
        <w:rPr>
          <w:rFonts w:ascii="Times New Roman" w:hAnsi="Times New Roman"/>
          <w:lang w:val="lt-LT"/>
        </w:rPr>
        <w:t>ų tyrę</w:t>
      </w:r>
      <w:r w:rsidRPr="000173C0">
        <w:rPr>
          <w:rFonts w:ascii="Times New Roman" w:hAnsi="Times New Roman"/>
          <w:lang w:val="lt-LT"/>
        </w:rPr>
        <w:t xml:space="preserve"> ar sutrintą bananą. </w:t>
      </w:r>
      <w:r>
        <w:rPr>
          <w:rFonts w:ascii="Times New Roman" w:hAnsi="Times New Roman"/>
          <w:lang w:val="lt-LT"/>
        </w:rPr>
        <w:t>Norint tai padaryti, v</w:t>
      </w:r>
      <w:r w:rsidRPr="000173C0">
        <w:rPr>
          <w:rFonts w:ascii="Times New Roman" w:hAnsi="Times New Roman"/>
          <w:lang w:val="lt-LT"/>
        </w:rPr>
        <w:t xml:space="preserve">isą kapsulės turinį </w:t>
      </w:r>
      <w:r>
        <w:rPr>
          <w:rFonts w:ascii="Times New Roman" w:hAnsi="Times New Roman"/>
          <w:lang w:val="lt-LT"/>
        </w:rPr>
        <w:t xml:space="preserve">reikia </w:t>
      </w:r>
      <w:r w:rsidRPr="000173C0">
        <w:rPr>
          <w:rFonts w:ascii="Times New Roman" w:hAnsi="Times New Roman"/>
          <w:lang w:val="lt-LT"/>
        </w:rPr>
        <w:t xml:space="preserve">užberti ant arbatinio šaukštelio </w:t>
      </w:r>
      <w:r>
        <w:rPr>
          <w:rFonts w:ascii="Times New Roman" w:hAnsi="Times New Roman"/>
          <w:lang w:val="lt-LT"/>
        </w:rPr>
        <w:t xml:space="preserve">pripildyto atvėsinto arba kambario temperatūros </w:t>
      </w:r>
      <w:r w:rsidRPr="000173C0">
        <w:rPr>
          <w:rFonts w:ascii="Times New Roman" w:hAnsi="Times New Roman"/>
          <w:lang w:val="lt-LT"/>
        </w:rPr>
        <w:t>jogurt</w:t>
      </w:r>
      <w:r>
        <w:rPr>
          <w:rFonts w:ascii="Times New Roman" w:hAnsi="Times New Roman"/>
          <w:lang w:val="lt-LT"/>
        </w:rPr>
        <w:t>o</w:t>
      </w:r>
      <w:r w:rsidRPr="000173C0">
        <w:rPr>
          <w:rFonts w:ascii="Times New Roman" w:hAnsi="Times New Roman"/>
          <w:lang w:val="lt-LT"/>
        </w:rPr>
        <w:t>, ryžių puding</w:t>
      </w:r>
      <w:r>
        <w:rPr>
          <w:rFonts w:ascii="Times New Roman" w:hAnsi="Times New Roman"/>
          <w:lang w:val="lt-LT"/>
        </w:rPr>
        <w:t>o</w:t>
      </w:r>
      <w:r w:rsidRPr="000173C0">
        <w:rPr>
          <w:rFonts w:ascii="Times New Roman" w:hAnsi="Times New Roman"/>
          <w:lang w:val="lt-LT"/>
        </w:rPr>
        <w:t>, susmulkint</w:t>
      </w:r>
      <w:r>
        <w:rPr>
          <w:rFonts w:ascii="Times New Roman" w:hAnsi="Times New Roman"/>
          <w:lang w:val="lt-LT"/>
        </w:rPr>
        <w:t>o</w:t>
      </w:r>
      <w:r w:rsidRPr="000173C0">
        <w:rPr>
          <w:rFonts w:ascii="Times New Roman" w:hAnsi="Times New Roman"/>
          <w:lang w:val="lt-LT"/>
        </w:rPr>
        <w:t xml:space="preserve"> banan</w:t>
      </w:r>
      <w:r>
        <w:rPr>
          <w:rFonts w:ascii="Times New Roman" w:hAnsi="Times New Roman"/>
          <w:lang w:val="lt-LT"/>
        </w:rPr>
        <w:t>o</w:t>
      </w:r>
      <w:r w:rsidRPr="000173C0">
        <w:rPr>
          <w:rFonts w:ascii="Times New Roman" w:hAnsi="Times New Roman"/>
          <w:lang w:val="lt-LT"/>
        </w:rPr>
        <w:t xml:space="preserve"> ar obuoli</w:t>
      </w:r>
      <w:r>
        <w:rPr>
          <w:rFonts w:ascii="Times New Roman" w:hAnsi="Times New Roman"/>
          <w:lang w:val="lt-LT"/>
        </w:rPr>
        <w:t>ų tyrės</w:t>
      </w:r>
      <w:r w:rsidRPr="000173C0">
        <w:rPr>
          <w:rFonts w:ascii="Times New Roman" w:hAnsi="Times New Roman"/>
          <w:lang w:val="lt-LT"/>
        </w:rPr>
        <w:t xml:space="preserve">, </w:t>
      </w:r>
      <w:r>
        <w:rPr>
          <w:rFonts w:ascii="Times New Roman" w:hAnsi="Times New Roman"/>
          <w:lang w:val="lt-LT"/>
        </w:rPr>
        <w:t xml:space="preserve">ir </w:t>
      </w:r>
      <w:r w:rsidRPr="000173C0">
        <w:rPr>
          <w:rFonts w:ascii="Times New Roman" w:hAnsi="Times New Roman"/>
          <w:lang w:val="lt-LT"/>
        </w:rPr>
        <w:t xml:space="preserve">nedelsiant </w:t>
      </w:r>
      <w:r w:rsidRPr="000173C0">
        <w:rPr>
          <w:rFonts w:ascii="Times New Roman" w:hAnsi="Times New Roman"/>
          <w:lang w:val="lt-LT"/>
        </w:rPr>
        <w:lastRenderedPageBreak/>
        <w:t xml:space="preserve">nuryti užgeriant apie 240 ml vandens. </w:t>
      </w:r>
      <w:r>
        <w:rPr>
          <w:rFonts w:ascii="Times New Roman" w:hAnsi="Times New Roman"/>
          <w:lang w:val="lt-LT"/>
        </w:rPr>
        <w:t>A</w:t>
      </w:r>
      <w:r w:rsidRPr="000173C0">
        <w:rPr>
          <w:rFonts w:ascii="Times New Roman" w:hAnsi="Times New Roman"/>
          <w:lang w:val="lt-LT"/>
        </w:rPr>
        <w:t>nt jogurto, ryžių pudingo ar obuolių</w:t>
      </w:r>
      <w:r>
        <w:rPr>
          <w:rFonts w:ascii="Times New Roman" w:hAnsi="Times New Roman"/>
          <w:lang w:val="lt-LT"/>
        </w:rPr>
        <w:t xml:space="preserve"> tyrės užbarstytas kapsulės turinys šaldytuve</w:t>
      </w:r>
      <w:r w:rsidRPr="000173C0">
        <w:rPr>
          <w:rFonts w:ascii="Times New Roman" w:hAnsi="Times New Roman"/>
          <w:lang w:val="lt-LT"/>
        </w:rPr>
        <w:t xml:space="preserve"> (2–8 °C)</w:t>
      </w:r>
      <w:r>
        <w:rPr>
          <w:rFonts w:ascii="Times New Roman" w:hAnsi="Times New Roman"/>
          <w:lang w:val="lt-LT"/>
        </w:rPr>
        <w:t xml:space="preserve"> </w:t>
      </w:r>
      <w:r w:rsidRPr="000173C0">
        <w:rPr>
          <w:rFonts w:ascii="Times New Roman" w:hAnsi="Times New Roman"/>
          <w:lang w:val="lt-LT"/>
        </w:rPr>
        <w:t xml:space="preserve">išlieka stabilus iki 6 valandų. </w:t>
      </w:r>
      <w:r>
        <w:rPr>
          <w:rFonts w:ascii="Times New Roman" w:hAnsi="Times New Roman"/>
          <w:lang w:val="lt-LT"/>
        </w:rPr>
        <w:t>A</w:t>
      </w:r>
      <w:r w:rsidRPr="000173C0">
        <w:rPr>
          <w:rFonts w:ascii="Times New Roman" w:hAnsi="Times New Roman"/>
          <w:lang w:val="lt-LT"/>
        </w:rPr>
        <w:t>nt su</w:t>
      </w:r>
      <w:r>
        <w:rPr>
          <w:rFonts w:ascii="Times New Roman" w:hAnsi="Times New Roman"/>
          <w:lang w:val="lt-LT"/>
        </w:rPr>
        <w:t xml:space="preserve">trinto </w:t>
      </w:r>
      <w:r w:rsidRPr="000173C0">
        <w:rPr>
          <w:rFonts w:ascii="Times New Roman" w:hAnsi="Times New Roman"/>
          <w:lang w:val="lt-LT"/>
        </w:rPr>
        <w:t>banano</w:t>
      </w:r>
      <w:r>
        <w:rPr>
          <w:rFonts w:ascii="Times New Roman" w:hAnsi="Times New Roman"/>
          <w:lang w:val="lt-LT"/>
        </w:rPr>
        <w:t xml:space="preserve"> užbarstytas kapsulės turinys negali būti laikomas šaldytuve ir turi būti nedelsiant suvartojamas.</w:t>
      </w:r>
    </w:p>
    <w:p w14:paraId="645F450F" w14:textId="77777777" w:rsidR="00B5732F" w:rsidRPr="000173C0" w:rsidRDefault="00B5732F" w:rsidP="000173C0">
      <w:pPr>
        <w:spacing w:after="0" w:line="240" w:lineRule="auto"/>
        <w:rPr>
          <w:rFonts w:ascii="Times New Roman" w:hAnsi="Times New Roman"/>
          <w:lang w:val="lt-LT"/>
        </w:rPr>
      </w:pPr>
    </w:p>
    <w:p w14:paraId="35E93F32"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4.3</w:t>
      </w:r>
      <w:r w:rsidRPr="000173C0">
        <w:rPr>
          <w:rFonts w:ascii="Times New Roman" w:hAnsi="Times New Roman"/>
          <w:b/>
          <w:lang w:val="lt-LT"/>
        </w:rPr>
        <w:tab/>
        <w:t>Kontraindikacijos</w:t>
      </w:r>
    </w:p>
    <w:p w14:paraId="502A3D7A" w14:textId="77777777" w:rsidR="007721C3" w:rsidRPr="000173C0" w:rsidRDefault="007721C3" w:rsidP="000173C0">
      <w:pPr>
        <w:spacing w:after="0" w:line="240" w:lineRule="auto"/>
        <w:ind w:left="567" w:hanging="567"/>
        <w:rPr>
          <w:rFonts w:ascii="Times New Roman" w:hAnsi="Times New Roman"/>
          <w:lang w:val="lt-LT"/>
        </w:rPr>
      </w:pPr>
    </w:p>
    <w:p w14:paraId="7F8542C4"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Padidėjęs jautrumas veikliajai arba bet kuriai 6.1</w:t>
      </w:r>
      <w:r w:rsidR="001125B6">
        <w:rPr>
          <w:rFonts w:ascii="Times New Roman" w:hAnsi="Times New Roman"/>
          <w:lang w:val="lt-LT"/>
        </w:rPr>
        <w:t> </w:t>
      </w:r>
      <w:r w:rsidRPr="000173C0">
        <w:rPr>
          <w:rFonts w:ascii="Times New Roman" w:hAnsi="Times New Roman"/>
          <w:lang w:val="lt-LT"/>
        </w:rPr>
        <w:t>skyriuje nurodytai pagalbinei medžiagai.</w:t>
      </w:r>
    </w:p>
    <w:p w14:paraId="365F440D"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Žinomas padidėjęs jautrumas </w:t>
      </w:r>
      <w:proofErr w:type="spellStart"/>
      <w:r w:rsidRPr="000173C0">
        <w:rPr>
          <w:rFonts w:ascii="Times New Roman" w:hAnsi="Times New Roman"/>
          <w:lang w:val="lt-LT"/>
        </w:rPr>
        <w:t>sulfonamidams</w:t>
      </w:r>
      <w:proofErr w:type="spellEnd"/>
      <w:r w:rsidRPr="000173C0">
        <w:rPr>
          <w:rFonts w:ascii="Times New Roman" w:hAnsi="Times New Roman"/>
          <w:lang w:val="lt-LT"/>
        </w:rPr>
        <w:t>.</w:t>
      </w:r>
    </w:p>
    <w:p w14:paraId="7FC28175"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Aktyvi </w:t>
      </w:r>
      <w:proofErr w:type="spellStart"/>
      <w:r w:rsidRPr="000173C0">
        <w:rPr>
          <w:rFonts w:ascii="Times New Roman" w:hAnsi="Times New Roman"/>
          <w:lang w:val="lt-LT"/>
        </w:rPr>
        <w:t>pepsinė</w:t>
      </w:r>
      <w:proofErr w:type="spellEnd"/>
      <w:r w:rsidRPr="000173C0">
        <w:rPr>
          <w:rFonts w:ascii="Times New Roman" w:hAnsi="Times New Roman"/>
          <w:lang w:val="lt-LT"/>
        </w:rPr>
        <w:t xml:space="preserve"> opa arba kraujavimas iš virškinimo trakto (VT).</w:t>
      </w:r>
    </w:p>
    <w:p w14:paraId="63ED646E"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Pacientai, kuriems buvo astma, ūminis rinitas, nosies polipai, </w:t>
      </w:r>
      <w:proofErr w:type="spellStart"/>
      <w:r w:rsidRPr="000173C0">
        <w:rPr>
          <w:rFonts w:ascii="Times New Roman" w:hAnsi="Times New Roman"/>
          <w:lang w:val="lt-LT"/>
        </w:rPr>
        <w:t>angioneurozinė</w:t>
      </w:r>
      <w:proofErr w:type="spellEnd"/>
      <w:r w:rsidRPr="000173C0">
        <w:rPr>
          <w:rFonts w:ascii="Times New Roman" w:hAnsi="Times New Roman"/>
          <w:lang w:val="lt-LT"/>
        </w:rPr>
        <w:t xml:space="preserve"> edema, dilgėlinė arba kitokia alerginio pobūdžio reakcija, pasireiškusi pavartojus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arba kitų nesteroidinių vaistinių preparatų nuo uždegimo (NVPNU), įskaitant COX</w:t>
      </w:r>
      <w:r w:rsidRPr="000173C0">
        <w:rPr>
          <w:rFonts w:ascii="Times New Roman" w:hAnsi="Times New Roman"/>
          <w:lang w:val="lt-LT"/>
        </w:rPr>
        <w:noBreakHyphen/>
        <w:t>2 inhibitorius.</w:t>
      </w:r>
    </w:p>
    <w:p w14:paraId="2532C4C7"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Pacientė yra nėščia arba vaisinga, nebent naudojamas veiksmingas kontracepcijos metodas (žr. 4.</w:t>
      </w:r>
      <w:r w:rsidRPr="000F4E41">
        <w:rPr>
          <w:rFonts w:ascii="Times New Roman" w:hAnsi="Times New Roman"/>
          <w:lang w:val="lt-LT"/>
        </w:rPr>
        <w:t>6</w:t>
      </w:r>
      <w:r w:rsidR="001125B6">
        <w:rPr>
          <w:rFonts w:ascii="Times New Roman" w:hAnsi="Times New Roman"/>
          <w:lang w:val="lt-LT"/>
        </w:rPr>
        <w:t> </w:t>
      </w:r>
      <w:r w:rsidRPr="000173C0">
        <w:rPr>
          <w:rFonts w:ascii="Times New Roman" w:hAnsi="Times New Roman"/>
          <w:lang w:val="lt-LT"/>
        </w:rPr>
        <w:t xml:space="preserve">skyrių).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sukėlė sklaidos defektų dviejų tirtų rūšių gyvūnams (žr. 4.6 ir 5.3</w:t>
      </w:r>
      <w:r w:rsidR="001125B6">
        <w:rPr>
          <w:rFonts w:ascii="Times New Roman" w:hAnsi="Times New Roman"/>
          <w:lang w:val="lt-LT"/>
        </w:rPr>
        <w:t> </w:t>
      </w:r>
      <w:r w:rsidRPr="000173C0">
        <w:rPr>
          <w:rFonts w:ascii="Times New Roman" w:hAnsi="Times New Roman"/>
          <w:lang w:val="lt-LT"/>
        </w:rPr>
        <w:t>skyrius). Galima su moters nėštumu susijusi rizika nėra žinoma, bet jos paneigti negalima.</w:t>
      </w:r>
    </w:p>
    <w:p w14:paraId="27B3C097"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Žindymo laikotarpis (žr. 4.6 ir 5.3</w:t>
      </w:r>
      <w:r w:rsidR="001125B6">
        <w:rPr>
          <w:rFonts w:ascii="Times New Roman" w:hAnsi="Times New Roman"/>
          <w:lang w:val="lt-LT"/>
        </w:rPr>
        <w:t> </w:t>
      </w:r>
      <w:r w:rsidRPr="000173C0">
        <w:rPr>
          <w:rFonts w:ascii="Times New Roman" w:hAnsi="Times New Roman"/>
          <w:lang w:val="lt-LT"/>
        </w:rPr>
        <w:t>skyrius).</w:t>
      </w:r>
    </w:p>
    <w:p w14:paraId="35F02078"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Sunkus kepenų funkcijos sutrikimas (</w:t>
      </w:r>
      <w:proofErr w:type="spellStart"/>
      <w:r w:rsidRPr="000173C0">
        <w:rPr>
          <w:rFonts w:ascii="Times New Roman" w:hAnsi="Times New Roman"/>
          <w:lang w:val="lt-LT"/>
        </w:rPr>
        <w:t>albumino</w:t>
      </w:r>
      <w:proofErr w:type="spellEnd"/>
      <w:r w:rsidRPr="000173C0">
        <w:rPr>
          <w:rFonts w:ascii="Times New Roman" w:hAnsi="Times New Roman"/>
          <w:lang w:val="lt-LT"/>
        </w:rPr>
        <w:t xml:space="preserve"> kiekis serume &lt; 25 g/l arba įvertinimas pagal </w:t>
      </w:r>
      <w:proofErr w:type="spellStart"/>
      <w:r w:rsidRPr="000173C0">
        <w:rPr>
          <w:rFonts w:ascii="Times New Roman" w:hAnsi="Times New Roman"/>
          <w:i/>
          <w:iCs/>
          <w:lang w:val="lt-LT"/>
        </w:rPr>
        <w:t>Child-Pugh</w:t>
      </w:r>
      <w:proofErr w:type="spellEnd"/>
      <w:r w:rsidRPr="000173C0">
        <w:rPr>
          <w:rFonts w:ascii="Times New Roman" w:hAnsi="Times New Roman"/>
          <w:lang w:val="lt-LT"/>
        </w:rPr>
        <w:t xml:space="preserve"> ≥ 10 balų).</w:t>
      </w:r>
    </w:p>
    <w:p w14:paraId="581A7D99"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Pacientai, kuriems apskaičiuotasis </w:t>
      </w:r>
      <w:proofErr w:type="spellStart"/>
      <w:r w:rsidRPr="000173C0">
        <w:rPr>
          <w:rFonts w:ascii="Times New Roman" w:hAnsi="Times New Roman"/>
          <w:lang w:val="lt-LT"/>
        </w:rPr>
        <w:t>kreatinino</w:t>
      </w:r>
      <w:proofErr w:type="spellEnd"/>
      <w:r w:rsidRPr="000173C0">
        <w:rPr>
          <w:rFonts w:ascii="Times New Roman" w:hAnsi="Times New Roman"/>
          <w:lang w:val="lt-LT"/>
        </w:rPr>
        <w:t xml:space="preserve"> klirensas &lt; 30 ml/min.</w:t>
      </w:r>
    </w:p>
    <w:p w14:paraId="0B5146E7"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Uždegiminė žarnų liga.</w:t>
      </w:r>
    </w:p>
    <w:p w14:paraId="4819CA1C" w14:textId="575236AC"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proofErr w:type="spellStart"/>
      <w:r w:rsidRPr="000173C0">
        <w:rPr>
          <w:rFonts w:ascii="Times New Roman" w:hAnsi="Times New Roman"/>
          <w:lang w:val="lt-LT"/>
        </w:rPr>
        <w:t>Stazinis</w:t>
      </w:r>
      <w:proofErr w:type="spellEnd"/>
      <w:r w:rsidRPr="000173C0">
        <w:rPr>
          <w:rFonts w:ascii="Times New Roman" w:hAnsi="Times New Roman"/>
          <w:lang w:val="lt-LT"/>
        </w:rPr>
        <w:t xml:space="preserve"> širdies nepakankamumas (II</w:t>
      </w:r>
      <w:r w:rsidR="00252C28">
        <w:rPr>
          <w:rFonts w:ascii="Times New Roman" w:hAnsi="Times New Roman"/>
          <w:lang w:val="lt-LT"/>
        </w:rPr>
        <w:t>–</w:t>
      </w:r>
      <w:r w:rsidRPr="000173C0">
        <w:rPr>
          <w:rFonts w:ascii="Times New Roman" w:hAnsi="Times New Roman"/>
          <w:lang w:val="lt-LT"/>
        </w:rPr>
        <w:t>IV</w:t>
      </w:r>
      <w:r w:rsidR="003A6341">
        <w:rPr>
          <w:rFonts w:ascii="Times New Roman" w:hAnsi="Times New Roman"/>
          <w:lang w:val="lt-LT"/>
        </w:rPr>
        <w:t> </w:t>
      </w:r>
      <w:r w:rsidRPr="000173C0">
        <w:rPr>
          <w:rFonts w:ascii="Times New Roman" w:hAnsi="Times New Roman"/>
          <w:lang w:val="lt-LT"/>
        </w:rPr>
        <w:t>klasės pagal NYHA).</w:t>
      </w:r>
    </w:p>
    <w:p w14:paraId="206B64DF" w14:textId="77777777" w:rsidR="007721C3" w:rsidRPr="000173C0" w:rsidRDefault="007721C3" w:rsidP="000173C0">
      <w:pPr>
        <w:numPr>
          <w:ilvl w:val="0"/>
          <w:numId w:val="2"/>
        </w:numPr>
        <w:spacing w:after="0" w:line="240" w:lineRule="auto"/>
        <w:ind w:left="567" w:hanging="567"/>
        <w:contextualSpacing/>
        <w:rPr>
          <w:rFonts w:ascii="Times New Roman" w:hAnsi="Times New Roman"/>
          <w:lang w:val="lt-LT"/>
        </w:rPr>
      </w:pPr>
      <w:r w:rsidRPr="000173C0">
        <w:rPr>
          <w:rFonts w:ascii="Times New Roman" w:hAnsi="Times New Roman"/>
          <w:lang w:val="lt-LT"/>
        </w:rPr>
        <w:t>Nustatyta išeminė širdies liga, periferinių arterijų liga ir (arba) smegenų kraujagyslių liga.</w:t>
      </w:r>
    </w:p>
    <w:p w14:paraId="53098A8A" w14:textId="77777777" w:rsidR="007721C3" w:rsidRPr="000173C0" w:rsidRDefault="007721C3" w:rsidP="000173C0">
      <w:pPr>
        <w:spacing w:after="0" w:line="240" w:lineRule="auto"/>
        <w:ind w:left="567" w:hanging="567"/>
        <w:rPr>
          <w:rFonts w:ascii="Times New Roman" w:hAnsi="Times New Roman"/>
          <w:lang w:val="lt-LT"/>
        </w:rPr>
      </w:pPr>
    </w:p>
    <w:p w14:paraId="3014AD92"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4.4</w:t>
      </w:r>
      <w:r w:rsidRPr="000173C0">
        <w:rPr>
          <w:rFonts w:ascii="Times New Roman" w:hAnsi="Times New Roman"/>
          <w:b/>
          <w:lang w:val="lt-LT"/>
        </w:rPr>
        <w:tab/>
        <w:t>Specialūs įspėjimai ir atsargumo priemonės</w:t>
      </w:r>
    </w:p>
    <w:p w14:paraId="245380EC" w14:textId="77777777" w:rsidR="007721C3" w:rsidRPr="000173C0" w:rsidRDefault="007721C3" w:rsidP="000173C0">
      <w:pPr>
        <w:spacing w:after="0" w:line="240" w:lineRule="auto"/>
        <w:ind w:left="567" w:hanging="567"/>
        <w:rPr>
          <w:rFonts w:ascii="Times New Roman" w:hAnsi="Times New Roman"/>
          <w:lang w:val="lt-LT"/>
        </w:rPr>
      </w:pPr>
    </w:p>
    <w:p w14:paraId="3285B121" w14:textId="77777777" w:rsidR="007721C3" w:rsidRPr="000173C0" w:rsidRDefault="007721C3" w:rsidP="000173C0">
      <w:pPr>
        <w:spacing w:after="0" w:line="240" w:lineRule="auto"/>
        <w:ind w:left="567" w:hanging="567"/>
        <w:rPr>
          <w:rFonts w:ascii="Times New Roman" w:hAnsi="Times New Roman"/>
          <w:iCs/>
          <w:u w:val="single"/>
          <w:lang w:val="lt-LT"/>
        </w:rPr>
      </w:pPr>
      <w:r w:rsidRPr="000173C0">
        <w:rPr>
          <w:rFonts w:ascii="Times New Roman" w:hAnsi="Times New Roman"/>
          <w:iCs/>
          <w:u w:val="single"/>
          <w:lang w:val="lt-LT"/>
        </w:rPr>
        <w:t>Virškinimo trakto (VT) komplikacijos</w:t>
      </w:r>
    </w:p>
    <w:p w14:paraId="4DE91F32"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gydytiems pacientams pasireiškė viršutinės ir apatinės virškinimo trakto dalies komplikacijų (prakiurimo, opų atsiradimo ar kraujavimo </w:t>
      </w:r>
      <w:r w:rsidR="001125B6">
        <w:rPr>
          <w:rFonts w:ascii="Times New Roman" w:hAnsi="Times New Roman"/>
          <w:lang w:val="lt-LT"/>
        </w:rPr>
        <w:t>[</w:t>
      </w:r>
      <w:r w:rsidRPr="000173C0">
        <w:rPr>
          <w:rFonts w:ascii="Times New Roman" w:hAnsi="Times New Roman"/>
          <w:lang w:val="lt-LT"/>
        </w:rPr>
        <w:t>POK</w:t>
      </w:r>
      <w:r w:rsidR="001125B6">
        <w:rPr>
          <w:rFonts w:ascii="Times New Roman" w:hAnsi="Times New Roman"/>
          <w:lang w:val="lt-LT"/>
        </w:rPr>
        <w:t>]</w:t>
      </w:r>
      <w:r w:rsidRPr="000173C0">
        <w:rPr>
          <w:rFonts w:ascii="Times New Roman" w:hAnsi="Times New Roman"/>
          <w:lang w:val="lt-LT"/>
        </w:rPr>
        <w:t xml:space="preserve">) atvejų, kai kurie pacientai mirė. Šiuo vaistiniu preparatu rekomenduojama atsargiai gydyti pacientus, kuriems yra didžiausia su NVPNU vartojimu susijusių virškinimo trakto komplikacijų rizika, t. y. senyvus žmones, pacientus, tuo pat metu vartojančius kitų NVPNU arba </w:t>
      </w:r>
      <w:proofErr w:type="spellStart"/>
      <w:r w:rsidR="00C1233D">
        <w:rPr>
          <w:rFonts w:ascii="Times New Roman" w:hAnsi="Times New Roman"/>
          <w:lang w:val="lt-LT"/>
        </w:rPr>
        <w:t>antitrombocitinių</w:t>
      </w:r>
      <w:proofErr w:type="spellEnd"/>
      <w:r w:rsidR="00C1233D">
        <w:rPr>
          <w:rFonts w:ascii="Times New Roman" w:hAnsi="Times New Roman"/>
          <w:lang w:val="lt-LT"/>
        </w:rPr>
        <w:t xml:space="preserve"> vaistinių preparatų (pvz.,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w:t>
      </w:r>
      <w:r w:rsidR="00C1233D">
        <w:rPr>
          <w:rFonts w:ascii="Times New Roman" w:hAnsi="Times New Roman"/>
          <w:lang w:val="lt-LT"/>
        </w:rPr>
        <w:t>)</w:t>
      </w:r>
      <w:r w:rsidRPr="000173C0">
        <w:rPr>
          <w:rFonts w:ascii="Times New Roman" w:hAnsi="Times New Roman"/>
          <w:lang w:val="lt-LT"/>
        </w:rPr>
        <w:t xml:space="preserve">, pacientus, vartojančius </w:t>
      </w:r>
      <w:proofErr w:type="spellStart"/>
      <w:r w:rsidRPr="000173C0">
        <w:rPr>
          <w:rFonts w:ascii="Times New Roman" w:hAnsi="Times New Roman"/>
          <w:lang w:val="lt-LT"/>
        </w:rPr>
        <w:t>gliukokortikoidų</w:t>
      </w:r>
      <w:proofErr w:type="spellEnd"/>
      <w:r w:rsidRPr="000173C0">
        <w:rPr>
          <w:rFonts w:ascii="Times New Roman" w:hAnsi="Times New Roman"/>
          <w:lang w:val="lt-LT"/>
        </w:rPr>
        <w:t xml:space="preserve"> ar alkoholio arba pacientus, jau anksčiau sirgusius virškinimo trakto liga, pvz., opalige arba VT kraujavimu.</w:t>
      </w:r>
    </w:p>
    <w:p w14:paraId="035EA3B3" w14:textId="77777777" w:rsidR="007721C3" w:rsidRPr="000173C0" w:rsidRDefault="007721C3" w:rsidP="000173C0">
      <w:pPr>
        <w:spacing w:after="0" w:line="240" w:lineRule="auto"/>
        <w:rPr>
          <w:rFonts w:ascii="Times New Roman" w:hAnsi="Times New Roman"/>
          <w:lang w:val="lt-LT"/>
        </w:rPr>
      </w:pPr>
    </w:p>
    <w:p w14:paraId="60BAB808"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vartojant kartu su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rūgštimi (net ir mažomis dozėmis), nepageidaujamų virškinimo trakto reakcijų (virškinimo trakto opų ar kitokių virškinimo trakto komplikacijų) rizika dar labiau padidėja. </w:t>
      </w:r>
    </w:p>
    <w:p w14:paraId="7632F8F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Ilgalaikių klinikinių tyrimų metu reikšmingų su saugumu VT susijusių gydymo selektyvaus COX-2 inhibitoriaus ir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deriniu bei NVPNU ir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deriniu skirtumų nenustatyta (žr. 5.1</w:t>
      </w:r>
      <w:r w:rsidR="00C1233D">
        <w:rPr>
          <w:rFonts w:ascii="Times New Roman" w:hAnsi="Times New Roman"/>
          <w:lang w:val="lt-LT"/>
        </w:rPr>
        <w:t> </w:t>
      </w:r>
      <w:r w:rsidRPr="000173C0">
        <w:rPr>
          <w:rFonts w:ascii="Times New Roman" w:hAnsi="Times New Roman"/>
          <w:lang w:val="lt-LT"/>
        </w:rPr>
        <w:t>skyrių).</w:t>
      </w:r>
    </w:p>
    <w:p w14:paraId="1C866225" w14:textId="77777777" w:rsidR="007721C3" w:rsidRPr="000173C0" w:rsidRDefault="007721C3" w:rsidP="000173C0">
      <w:pPr>
        <w:spacing w:after="0" w:line="240" w:lineRule="auto"/>
        <w:rPr>
          <w:rFonts w:ascii="Times New Roman" w:hAnsi="Times New Roman"/>
          <w:lang w:val="lt-LT"/>
        </w:rPr>
      </w:pPr>
    </w:p>
    <w:p w14:paraId="6A6FD851"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Vartojimas kartu su NVPNU</w:t>
      </w:r>
    </w:p>
    <w:p w14:paraId="5FCA8213"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vartoti</w:t>
      </w:r>
      <w:r w:rsidR="00C1233D">
        <w:rPr>
          <w:rFonts w:ascii="Times New Roman" w:hAnsi="Times New Roman"/>
          <w:lang w:val="lt-LT"/>
        </w:rPr>
        <w:t xml:space="preserve"> </w:t>
      </w:r>
      <w:r w:rsidRPr="000173C0">
        <w:rPr>
          <w:rFonts w:ascii="Times New Roman" w:hAnsi="Times New Roman"/>
          <w:lang w:val="lt-LT"/>
        </w:rPr>
        <w:t xml:space="preserve">kartu su NVPNU, kurių sudėtyje nėra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nerekomenduojama.</w:t>
      </w:r>
    </w:p>
    <w:p w14:paraId="76ED0D42" w14:textId="77777777" w:rsidR="007721C3" w:rsidRPr="000173C0" w:rsidRDefault="007721C3" w:rsidP="000173C0">
      <w:pPr>
        <w:spacing w:after="0" w:line="240" w:lineRule="auto"/>
        <w:rPr>
          <w:rFonts w:ascii="Times New Roman" w:hAnsi="Times New Roman"/>
          <w:lang w:val="lt-LT"/>
        </w:rPr>
      </w:pPr>
    </w:p>
    <w:p w14:paraId="7F228E90"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 xml:space="preserve">Poveikis širdies ir kraujagyslių sistemai </w:t>
      </w:r>
    </w:p>
    <w:p w14:paraId="6BC4389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Ilgalaikio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kontroliuojamo tyrimo metu du kartus per parą 200 mg ir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vartojusiems žmonėms, kuriems buvo diagnozuota sporadinių </w:t>
      </w:r>
      <w:proofErr w:type="spellStart"/>
      <w:r w:rsidRPr="000173C0">
        <w:rPr>
          <w:rFonts w:ascii="Times New Roman" w:hAnsi="Times New Roman"/>
          <w:lang w:val="lt-LT"/>
        </w:rPr>
        <w:t>adenomatozinių</w:t>
      </w:r>
      <w:proofErr w:type="spellEnd"/>
      <w:r w:rsidRPr="000173C0">
        <w:rPr>
          <w:rFonts w:ascii="Times New Roman" w:hAnsi="Times New Roman"/>
          <w:lang w:val="lt-LT"/>
        </w:rPr>
        <w:t xml:space="preserve"> polipų, palyginti su vartojusiais </w:t>
      </w:r>
      <w:proofErr w:type="spellStart"/>
      <w:r w:rsidRPr="000173C0">
        <w:rPr>
          <w:rFonts w:ascii="Times New Roman" w:hAnsi="Times New Roman"/>
          <w:lang w:val="lt-LT"/>
        </w:rPr>
        <w:t>placebo</w:t>
      </w:r>
      <w:proofErr w:type="spellEnd"/>
      <w:r w:rsidRPr="000173C0">
        <w:rPr>
          <w:rFonts w:ascii="Times New Roman" w:hAnsi="Times New Roman"/>
          <w:lang w:val="lt-LT"/>
        </w:rPr>
        <w:t>, dažniau atsirado sunkių KV reiškinių (dažniausiai – miokardo infarktas) (žr. 5.1 skyrių).</w:t>
      </w:r>
    </w:p>
    <w:p w14:paraId="61BC4363" w14:textId="77777777" w:rsidR="007721C3" w:rsidRPr="000173C0" w:rsidRDefault="007721C3" w:rsidP="000173C0">
      <w:pPr>
        <w:spacing w:after="0" w:line="240" w:lineRule="auto"/>
        <w:rPr>
          <w:rFonts w:ascii="Times New Roman" w:hAnsi="Times New Roman"/>
          <w:lang w:val="lt-LT"/>
        </w:rPr>
      </w:pPr>
    </w:p>
    <w:p w14:paraId="0E7205E8" w14:textId="77777777" w:rsidR="007721C3" w:rsidRPr="000173C0" w:rsidRDefault="007721C3" w:rsidP="000173C0">
      <w:pPr>
        <w:overflowPunct w:val="0"/>
        <w:autoSpaceDE w:val="0"/>
        <w:autoSpaceDN w:val="0"/>
        <w:adjustRightInd w:val="0"/>
        <w:spacing w:after="0" w:line="240" w:lineRule="auto"/>
        <w:rPr>
          <w:rFonts w:ascii="Times New Roman" w:hAnsi="Times New Roman"/>
          <w:lang w:val="lt-LT"/>
        </w:rPr>
      </w:pPr>
      <w:r w:rsidRPr="000173C0">
        <w:rPr>
          <w:rFonts w:ascii="Times New Roman" w:hAnsi="Times New Roman"/>
          <w:lang w:val="lt-LT"/>
        </w:rPr>
        <w:t xml:space="preserve">KV sutrikimų rizika didėja didinant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ir ilginant ekspoziciją, todėl reikia kiek įmanoma trumpiau vartoti mažiausią veiksmingą vaistinio preparato paros dozę. </w:t>
      </w:r>
      <w:r w:rsidR="00823B4B" w:rsidRPr="008938D8">
        <w:rPr>
          <w:rFonts w:ascii="Times New Roman" w:hAnsi="Times New Roman"/>
          <w:lang w:val="lt-LT"/>
        </w:rPr>
        <w:t>Ilgalaikis NVNU, įskaitant COX-2 selektyvius inhibitorius, vartojimas buvo susijęs su padidėjusia KV ir trombozės reiškinių rizika. Tikslus rizikos, susijusios su vienkartinės dozės pavartojimu, dydis nėra nustatytas, taip pat nėra nustatyta tiksli su rizikos padidėjimu susijusi gydymo trukmė.</w:t>
      </w:r>
      <w:r w:rsidR="00823B4B" w:rsidRPr="000173C0">
        <w:rPr>
          <w:rFonts w:ascii="Times New Roman" w:hAnsi="Times New Roman"/>
          <w:lang w:val="lt-LT"/>
        </w:rPr>
        <w:t xml:space="preserve"> </w:t>
      </w:r>
      <w:r w:rsidRPr="000173C0">
        <w:rPr>
          <w:rFonts w:ascii="Times New Roman" w:hAnsi="Times New Roman"/>
          <w:lang w:val="lt-LT"/>
        </w:rPr>
        <w:t xml:space="preserve">Būtina reguliariai įvertinti </w:t>
      </w:r>
      <w:r w:rsidRPr="000173C0">
        <w:rPr>
          <w:rFonts w:ascii="Times New Roman" w:hAnsi="Times New Roman"/>
          <w:lang w:val="lt-LT"/>
        </w:rPr>
        <w:lastRenderedPageBreak/>
        <w:t xml:space="preserve">paciento, ypač sergančio </w:t>
      </w:r>
      <w:proofErr w:type="spellStart"/>
      <w:r w:rsidRPr="000173C0">
        <w:rPr>
          <w:rFonts w:ascii="Times New Roman" w:hAnsi="Times New Roman"/>
          <w:lang w:val="lt-LT"/>
        </w:rPr>
        <w:t>osteoartritu</w:t>
      </w:r>
      <w:proofErr w:type="spellEnd"/>
      <w:r w:rsidRPr="000173C0">
        <w:rPr>
          <w:rFonts w:ascii="Times New Roman" w:hAnsi="Times New Roman"/>
          <w:lang w:val="lt-LT"/>
        </w:rPr>
        <w:t>, simptominio skausmo malšinimo poreikį ir reakciją į gydymą (žr. 4.2, 4.3, 4.8 ir 5.1</w:t>
      </w:r>
      <w:r w:rsidR="003A6341">
        <w:rPr>
          <w:rFonts w:ascii="Times New Roman" w:hAnsi="Times New Roman"/>
          <w:lang w:val="lt-LT"/>
        </w:rPr>
        <w:t> </w:t>
      </w:r>
      <w:r w:rsidRPr="000173C0">
        <w:rPr>
          <w:rFonts w:ascii="Times New Roman" w:hAnsi="Times New Roman"/>
          <w:lang w:val="lt-LT"/>
        </w:rPr>
        <w:t>skyrius).</w:t>
      </w:r>
    </w:p>
    <w:p w14:paraId="4759600F" w14:textId="77777777" w:rsidR="007721C3" w:rsidRPr="000173C0" w:rsidRDefault="007721C3" w:rsidP="000173C0">
      <w:pPr>
        <w:overflowPunct w:val="0"/>
        <w:autoSpaceDE w:val="0"/>
        <w:autoSpaceDN w:val="0"/>
        <w:adjustRightInd w:val="0"/>
        <w:spacing w:after="0" w:line="240" w:lineRule="auto"/>
        <w:rPr>
          <w:rFonts w:ascii="Times New Roman" w:hAnsi="Times New Roman"/>
          <w:lang w:val="lt-LT"/>
        </w:rPr>
      </w:pPr>
    </w:p>
    <w:p w14:paraId="4AC703E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Pacientus, kuriems yra reikšmingų KV sutrikimų rizikos veiksnių (pvz., hipertenzija, </w:t>
      </w:r>
      <w:proofErr w:type="spellStart"/>
      <w:r w:rsidRPr="000173C0">
        <w:rPr>
          <w:rFonts w:ascii="Times New Roman" w:hAnsi="Times New Roman"/>
          <w:lang w:val="lt-LT"/>
        </w:rPr>
        <w:t>hiperlipidemija</w:t>
      </w:r>
      <w:proofErr w:type="spellEnd"/>
      <w:r w:rsidRPr="000173C0">
        <w:rPr>
          <w:rFonts w:ascii="Times New Roman" w:hAnsi="Times New Roman"/>
          <w:lang w:val="lt-LT"/>
        </w:rPr>
        <w:t xml:space="preserve">, cukrinis diabetas, rūkymas), gydyti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galima tik kruopščiai apsvarsčius (žr. 5.1</w:t>
      </w:r>
      <w:r w:rsidR="00C1233D">
        <w:rPr>
          <w:rFonts w:ascii="Times New Roman" w:hAnsi="Times New Roman"/>
          <w:lang w:val="lt-LT"/>
        </w:rPr>
        <w:t> </w:t>
      </w:r>
      <w:r w:rsidRPr="000173C0">
        <w:rPr>
          <w:rFonts w:ascii="Times New Roman" w:hAnsi="Times New Roman"/>
          <w:lang w:val="lt-LT"/>
        </w:rPr>
        <w:t>skyrių). Selektyviųjų COX</w:t>
      </w:r>
      <w:r w:rsidRPr="000173C0">
        <w:rPr>
          <w:rFonts w:ascii="Times New Roman" w:hAnsi="Times New Roman"/>
          <w:lang w:val="lt-LT"/>
        </w:rPr>
        <w:noBreakHyphen/>
        <w:t xml:space="preserve">2 inhibitorių netinka vartoti vietoj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KV </w:t>
      </w:r>
      <w:proofErr w:type="spellStart"/>
      <w:r w:rsidRPr="000173C0">
        <w:rPr>
          <w:rFonts w:ascii="Times New Roman" w:hAnsi="Times New Roman"/>
          <w:lang w:val="lt-LT"/>
        </w:rPr>
        <w:t>tromboembolinių</w:t>
      </w:r>
      <w:proofErr w:type="spellEnd"/>
      <w:r w:rsidRPr="000173C0">
        <w:rPr>
          <w:rFonts w:ascii="Times New Roman" w:hAnsi="Times New Roman"/>
          <w:lang w:val="lt-LT"/>
        </w:rPr>
        <w:t xml:space="preserve"> ligų profilaktikai, nes jie neveikia trombocitų funkcijos. Vadinasi, </w:t>
      </w:r>
      <w:proofErr w:type="spellStart"/>
      <w:r w:rsidRPr="000173C0">
        <w:rPr>
          <w:rFonts w:ascii="Times New Roman" w:hAnsi="Times New Roman"/>
          <w:lang w:val="lt-LT"/>
        </w:rPr>
        <w:t>antitrombocitinio</w:t>
      </w:r>
      <w:proofErr w:type="spellEnd"/>
      <w:r w:rsidRPr="000173C0">
        <w:rPr>
          <w:rFonts w:ascii="Times New Roman" w:hAnsi="Times New Roman"/>
          <w:lang w:val="lt-LT"/>
        </w:rPr>
        <w:t xml:space="preserve"> gydymo nutraukti negalima (žr. 5.1</w:t>
      </w:r>
      <w:r w:rsidR="00C1233D">
        <w:rPr>
          <w:rFonts w:ascii="Times New Roman" w:hAnsi="Times New Roman"/>
          <w:lang w:val="lt-LT"/>
        </w:rPr>
        <w:t> </w:t>
      </w:r>
      <w:r w:rsidRPr="000173C0">
        <w:rPr>
          <w:rFonts w:ascii="Times New Roman" w:hAnsi="Times New Roman"/>
          <w:lang w:val="lt-LT"/>
        </w:rPr>
        <w:t>skyrių).</w:t>
      </w:r>
    </w:p>
    <w:p w14:paraId="4FEE8B31" w14:textId="77777777" w:rsidR="007721C3" w:rsidRPr="000173C0" w:rsidRDefault="007721C3" w:rsidP="000173C0">
      <w:pPr>
        <w:spacing w:after="0" w:line="240" w:lineRule="auto"/>
        <w:rPr>
          <w:rFonts w:ascii="Times New Roman" w:hAnsi="Times New Roman"/>
          <w:lang w:val="lt-LT"/>
        </w:rPr>
      </w:pPr>
    </w:p>
    <w:p w14:paraId="0D5EA674"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Skysčių susilaikymas ir edema</w:t>
      </w:r>
    </w:p>
    <w:p w14:paraId="032466D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Pacientams, vartojantiems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kaip ir kitų prostaglandinų sintezę slopinančių vaistinių preparatų, buvo skysčių kaupimosi bei edemos atsiradimo atvejų. Dėl šios priežasties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rekomenduojama atsargiai gydyti pacientus, kurie serga širdies nepakankamumu, kairiojo skilvelio disfunkcija ar hipertenzija, bei pacientus, kuriems edema atsirado dėl bet kokių kitų priežasčių, kadangi prostaglandinų sintezės slopinimas gali sutrikdyti inkstų funkciją ir organizme gali pradėti kauptis skysčiai. Be to,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rekomenduojama atsargiai gydyti pacientus, kurie vartoja diuretikų ar kuriems gali pasireikšti kitokių priežasčių sukelta </w:t>
      </w:r>
      <w:proofErr w:type="spellStart"/>
      <w:r w:rsidRPr="000173C0">
        <w:rPr>
          <w:rFonts w:ascii="Times New Roman" w:hAnsi="Times New Roman"/>
          <w:lang w:val="lt-LT"/>
        </w:rPr>
        <w:t>hipovolemija</w:t>
      </w:r>
      <w:proofErr w:type="spellEnd"/>
      <w:r w:rsidRPr="000173C0">
        <w:rPr>
          <w:rFonts w:ascii="Times New Roman" w:hAnsi="Times New Roman"/>
          <w:lang w:val="lt-LT"/>
        </w:rPr>
        <w:t>.</w:t>
      </w:r>
    </w:p>
    <w:p w14:paraId="268A1083" w14:textId="77777777" w:rsidR="007721C3" w:rsidRPr="000173C0" w:rsidRDefault="007721C3" w:rsidP="000173C0">
      <w:pPr>
        <w:spacing w:after="0" w:line="240" w:lineRule="auto"/>
        <w:rPr>
          <w:rFonts w:ascii="Times New Roman" w:hAnsi="Times New Roman"/>
          <w:lang w:val="lt-LT"/>
        </w:rPr>
      </w:pPr>
    </w:p>
    <w:p w14:paraId="19A8333B"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Hipertenzija</w:t>
      </w:r>
    </w:p>
    <w:p w14:paraId="64C22D68"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kaip ir visų NVPNU, vartojimas gali sukelti ar pasunkinti esamą hipertenziją, o tai gali lemti KV reiškinių padažnėjimą. Dėl šios priežasties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pradžioje bei jo metu būtina atidžiai stebėti kraujospūdį.</w:t>
      </w:r>
    </w:p>
    <w:p w14:paraId="0854D9DC" w14:textId="77777777" w:rsidR="007721C3" w:rsidRPr="000173C0" w:rsidRDefault="007721C3" w:rsidP="000173C0">
      <w:pPr>
        <w:spacing w:after="0" w:line="240" w:lineRule="auto"/>
        <w:rPr>
          <w:rFonts w:ascii="Times New Roman" w:hAnsi="Times New Roman"/>
          <w:u w:val="single"/>
          <w:lang w:val="lt-LT"/>
        </w:rPr>
      </w:pPr>
    </w:p>
    <w:p w14:paraId="3A366FB0"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 xml:space="preserve">Poveikis inkstams ir kepenims </w:t>
      </w:r>
    </w:p>
    <w:p w14:paraId="5567979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Senyviems žmonėms inkstų, kepenų ir ypač širdies funkcijos sutrikimų rizika yra didesnė, todėl būtina tinkama medicininė tokių pacientų priežiūra. </w:t>
      </w:r>
    </w:p>
    <w:p w14:paraId="022E6D59" w14:textId="77777777" w:rsidR="007721C3" w:rsidRPr="000173C0" w:rsidRDefault="007721C3" w:rsidP="000173C0">
      <w:pPr>
        <w:spacing w:after="0" w:line="240" w:lineRule="auto"/>
        <w:rPr>
          <w:rFonts w:ascii="Times New Roman" w:hAnsi="Times New Roman"/>
          <w:lang w:val="lt-LT"/>
        </w:rPr>
      </w:pPr>
    </w:p>
    <w:p w14:paraId="4A25906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NVPNU, įskaitant </w:t>
      </w:r>
      <w:proofErr w:type="spellStart"/>
      <w:r w:rsidRPr="000173C0">
        <w:rPr>
          <w:rFonts w:ascii="Times New Roman" w:hAnsi="Times New Roman"/>
          <w:lang w:val="lt-LT"/>
        </w:rPr>
        <w:t>celekoksibą</w:t>
      </w:r>
      <w:proofErr w:type="spellEnd"/>
      <w:r w:rsidRPr="000173C0">
        <w:rPr>
          <w:rFonts w:ascii="Times New Roman" w:hAnsi="Times New Roman"/>
          <w:lang w:val="lt-LT"/>
        </w:rPr>
        <w:t xml:space="preserve">, gali sukelti toksinį poveikį inkstams. Klinikinių tyrimų duomenimis,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poveikis inkstams yra panašus į lyginamųjų NVPNU sukeliamą poveikį. Didžiausia toksinio poveikio inkstams rizika yra pacientams, kurie serga inkstų funkcijos sutrikimu, širdies nepakankamumu, kepenų funkcijos sutrikimu, vartoja diuretikų, AKF inhibitorių, </w:t>
      </w:r>
      <w:proofErr w:type="spellStart"/>
      <w:r w:rsidRPr="000173C0">
        <w:rPr>
          <w:rFonts w:ascii="Times New Roman" w:hAnsi="Times New Roman"/>
          <w:lang w:val="lt-LT"/>
        </w:rPr>
        <w:t>angiotenzino</w:t>
      </w:r>
      <w:proofErr w:type="spellEnd"/>
      <w:r w:rsidRPr="000173C0">
        <w:rPr>
          <w:rFonts w:ascii="Times New Roman" w:hAnsi="Times New Roman"/>
          <w:lang w:val="lt-LT"/>
        </w:rPr>
        <w:t xml:space="preserve"> II receptorių antagonistų ar yra senyvi (žr. 4.5</w:t>
      </w:r>
      <w:r w:rsidR="00C1233D">
        <w:rPr>
          <w:rFonts w:ascii="Times New Roman" w:hAnsi="Times New Roman"/>
          <w:lang w:val="lt-LT"/>
        </w:rPr>
        <w:t> </w:t>
      </w:r>
      <w:r w:rsidRPr="000173C0">
        <w:rPr>
          <w:rFonts w:ascii="Times New Roman" w:hAnsi="Times New Roman"/>
          <w:lang w:val="lt-LT"/>
        </w:rPr>
        <w:t xml:space="preserve">skyrių). Tokius pacientus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metu reikia atidžiai stebėti.</w:t>
      </w:r>
    </w:p>
    <w:p w14:paraId="1E2090B1" w14:textId="77777777" w:rsidR="007721C3" w:rsidRPr="000173C0" w:rsidRDefault="007721C3" w:rsidP="000173C0">
      <w:pPr>
        <w:spacing w:after="0" w:line="240" w:lineRule="auto"/>
        <w:rPr>
          <w:rFonts w:ascii="Times New Roman" w:hAnsi="Times New Roman"/>
          <w:lang w:val="lt-LT"/>
        </w:rPr>
      </w:pPr>
    </w:p>
    <w:p w14:paraId="625B8A4D" w14:textId="752476BB"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buvo keletas sunkių kepenų reakcijų, įskaitant žaibinį hepatitą (kai kurie atvejai buvo mirtini), kepenų nekrozę ir kepenų nepakankamumą (kai kurie atvejai buvo mirtini arba prireikė kepenų persodinimo), atvejų. Išanalizavus atvejus, kai buvo pranešta apie kepenų reakcijos atsiradimo laiką, nustatyta, kad dauguma sunkių kepenų reiškinių pasireiškė per vieną mėnesį po to, kai buvo pradėtas gydymas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(žr. 4.8</w:t>
      </w:r>
      <w:r w:rsidR="00C1233D">
        <w:rPr>
          <w:rFonts w:ascii="Times New Roman" w:hAnsi="Times New Roman"/>
          <w:lang w:val="lt-LT"/>
        </w:rPr>
        <w:t> </w:t>
      </w:r>
      <w:r w:rsidRPr="000173C0">
        <w:rPr>
          <w:rFonts w:ascii="Times New Roman" w:hAnsi="Times New Roman"/>
          <w:lang w:val="lt-LT"/>
        </w:rPr>
        <w:t>skyrių).</w:t>
      </w:r>
    </w:p>
    <w:p w14:paraId="6CD5880F" w14:textId="77777777" w:rsidR="007721C3" w:rsidRPr="000173C0" w:rsidRDefault="007721C3" w:rsidP="000173C0">
      <w:pPr>
        <w:spacing w:after="0" w:line="240" w:lineRule="auto"/>
        <w:rPr>
          <w:rFonts w:ascii="Times New Roman" w:hAnsi="Times New Roman"/>
          <w:lang w:val="lt-LT"/>
        </w:rPr>
      </w:pPr>
    </w:p>
    <w:p w14:paraId="56D18A5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Jei gydymo metu pablogėja kurios nors anksčiau minėtos paciento organų sistemos funkcija, reikia imtis atitinkamų priemonių ir apsvarstyti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nutraukimą.</w:t>
      </w:r>
    </w:p>
    <w:p w14:paraId="3FB595E8" w14:textId="77777777" w:rsidR="007721C3" w:rsidRPr="000173C0" w:rsidRDefault="007721C3" w:rsidP="000173C0">
      <w:pPr>
        <w:spacing w:after="0" w:line="240" w:lineRule="auto"/>
        <w:rPr>
          <w:rFonts w:ascii="Times New Roman" w:hAnsi="Times New Roman"/>
          <w:u w:val="single"/>
          <w:lang w:val="lt-LT"/>
        </w:rPr>
      </w:pPr>
    </w:p>
    <w:p w14:paraId="3444BEBF"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CYP2D6 inhibitoriai</w:t>
      </w:r>
    </w:p>
    <w:p w14:paraId="4C567A94"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slopina CYP2D6. Nors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nėra stiprus šio fermento inhibitorius, gali tekti mažinti individualiai nustatytą kai kurių</w:t>
      </w:r>
      <w:r w:rsidR="00DD7317">
        <w:rPr>
          <w:rFonts w:ascii="Times New Roman" w:hAnsi="Times New Roman"/>
          <w:lang w:val="lt-LT"/>
        </w:rPr>
        <w:t xml:space="preserve"> </w:t>
      </w:r>
      <w:r w:rsidRPr="000173C0">
        <w:rPr>
          <w:rFonts w:ascii="Times New Roman" w:hAnsi="Times New Roman"/>
          <w:lang w:val="lt-LT"/>
        </w:rPr>
        <w:t xml:space="preserve">kartu vartojamų vaistinių preparatų, kuriuos </w:t>
      </w:r>
      <w:proofErr w:type="spellStart"/>
      <w:r w:rsidRPr="000173C0">
        <w:rPr>
          <w:rFonts w:ascii="Times New Roman" w:hAnsi="Times New Roman"/>
          <w:lang w:val="lt-LT"/>
        </w:rPr>
        <w:t>metabolizuoja</w:t>
      </w:r>
      <w:proofErr w:type="spellEnd"/>
      <w:r w:rsidRPr="000173C0">
        <w:rPr>
          <w:rFonts w:ascii="Times New Roman" w:hAnsi="Times New Roman"/>
          <w:lang w:val="lt-LT"/>
        </w:rPr>
        <w:t xml:space="preserve"> CYP2D6, dozę (žr. 4.5</w:t>
      </w:r>
      <w:r w:rsidR="005D0D7F">
        <w:rPr>
          <w:rFonts w:ascii="Times New Roman" w:hAnsi="Times New Roman"/>
          <w:lang w:val="lt-LT"/>
        </w:rPr>
        <w:t> </w:t>
      </w:r>
      <w:r w:rsidRPr="000173C0">
        <w:rPr>
          <w:rFonts w:ascii="Times New Roman" w:hAnsi="Times New Roman"/>
          <w:lang w:val="lt-LT"/>
        </w:rPr>
        <w:t>skyrių).</w:t>
      </w:r>
    </w:p>
    <w:p w14:paraId="2CA96DC3" w14:textId="77777777" w:rsidR="007721C3" w:rsidRPr="000173C0" w:rsidRDefault="007721C3" w:rsidP="000173C0">
      <w:pPr>
        <w:spacing w:after="0" w:line="240" w:lineRule="auto"/>
        <w:rPr>
          <w:rFonts w:ascii="Times New Roman" w:hAnsi="Times New Roman"/>
          <w:lang w:val="lt-LT"/>
        </w:rPr>
      </w:pPr>
    </w:p>
    <w:p w14:paraId="7AE49E30" w14:textId="77777777" w:rsidR="007721C3" w:rsidRPr="000173C0" w:rsidRDefault="007721C3" w:rsidP="000173C0">
      <w:pPr>
        <w:spacing w:after="0" w:line="240" w:lineRule="auto"/>
        <w:outlineLvl w:val="0"/>
        <w:rPr>
          <w:rFonts w:ascii="Times New Roman" w:hAnsi="Times New Roman"/>
          <w:iCs/>
          <w:u w:val="single"/>
          <w:lang w:val="lt-LT"/>
        </w:rPr>
      </w:pPr>
      <w:r w:rsidRPr="000173C0">
        <w:rPr>
          <w:rFonts w:ascii="Times New Roman" w:hAnsi="Times New Roman"/>
          <w:iCs/>
          <w:u w:val="single"/>
          <w:lang w:val="lt-LT"/>
        </w:rPr>
        <w:t xml:space="preserve">Pacientai, kurių organizme CYP2C9 </w:t>
      </w:r>
      <w:proofErr w:type="spellStart"/>
      <w:r w:rsidRPr="000173C0">
        <w:rPr>
          <w:rFonts w:ascii="Times New Roman" w:hAnsi="Times New Roman"/>
          <w:iCs/>
          <w:u w:val="single"/>
          <w:lang w:val="lt-LT"/>
        </w:rPr>
        <w:t>metabolizuoja</w:t>
      </w:r>
      <w:proofErr w:type="spellEnd"/>
      <w:r w:rsidRPr="000173C0">
        <w:rPr>
          <w:rFonts w:ascii="Times New Roman" w:hAnsi="Times New Roman"/>
          <w:iCs/>
          <w:u w:val="single"/>
          <w:lang w:val="lt-LT"/>
        </w:rPr>
        <w:t xml:space="preserve"> silpnai</w:t>
      </w:r>
    </w:p>
    <w:p w14:paraId="2F959B2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Pacientus, kurių organizme CYP2D9 </w:t>
      </w:r>
      <w:proofErr w:type="spellStart"/>
      <w:r w:rsidRPr="000173C0">
        <w:rPr>
          <w:rFonts w:ascii="Times New Roman" w:hAnsi="Times New Roman"/>
          <w:lang w:val="lt-LT"/>
        </w:rPr>
        <w:t>metabolizuoja</w:t>
      </w:r>
      <w:proofErr w:type="spellEnd"/>
      <w:r w:rsidRPr="000173C0">
        <w:rPr>
          <w:rFonts w:ascii="Times New Roman" w:hAnsi="Times New Roman"/>
          <w:lang w:val="lt-LT"/>
        </w:rPr>
        <w:t xml:space="preserve"> silpnai, šiuo vaistiniu preparatu reikia gydyti atsargiai (žr. 5.2</w:t>
      </w:r>
      <w:r w:rsidR="00DD7317">
        <w:rPr>
          <w:rFonts w:ascii="Times New Roman" w:hAnsi="Times New Roman"/>
          <w:lang w:val="lt-LT"/>
        </w:rPr>
        <w:t> </w:t>
      </w:r>
      <w:r w:rsidRPr="000173C0">
        <w:rPr>
          <w:rFonts w:ascii="Times New Roman" w:hAnsi="Times New Roman"/>
          <w:lang w:val="lt-LT"/>
        </w:rPr>
        <w:t>skyrių).</w:t>
      </w:r>
    </w:p>
    <w:p w14:paraId="196E5A53" w14:textId="77777777" w:rsidR="007721C3" w:rsidRPr="000173C0" w:rsidRDefault="007721C3" w:rsidP="000173C0">
      <w:pPr>
        <w:spacing w:after="0" w:line="240" w:lineRule="auto"/>
        <w:rPr>
          <w:rFonts w:ascii="Times New Roman" w:hAnsi="Times New Roman"/>
          <w:u w:val="single"/>
          <w:lang w:val="lt-LT"/>
        </w:rPr>
      </w:pPr>
    </w:p>
    <w:p w14:paraId="398BE13E"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Odos ir sisteminės padidėjusio jautrumo reakcijos</w:t>
      </w:r>
    </w:p>
    <w:p w14:paraId="464CDF1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Labai retai gauta pranešimų apie su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vartojimu susijusių sunkių (kartais mirtinų) odos reakcijų, įskaitant </w:t>
      </w:r>
      <w:proofErr w:type="spellStart"/>
      <w:r w:rsidRPr="000173C0">
        <w:rPr>
          <w:rFonts w:ascii="Times New Roman" w:hAnsi="Times New Roman"/>
          <w:lang w:val="lt-LT"/>
        </w:rPr>
        <w:t>eksfoliacinį</w:t>
      </w:r>
      <w:proofErr w:type="spellEnd"/>
      <w:r w:rsidRPr="000173C0">
        <w:rPr>
          <w:rFonts w:ascii="Times New Roman" w:hAnsi="Times New Roman"/>
          <w:lang w:val="lt-LT"/>
        </w:rPr>
        <w:t xml:space="preserve"> dermatitą, </w:t>
      </w:r>
      <w:proofErr w:type="spellStart"/>
      <w:r w:rsidRPr="000173C0">
        <w:rPr>
          <w:rFonts w:ascii="Times New Roman" w:hAnsi="Times New Roman"/>
          <w:lang w:val="lt-LT"/>
        </w:rPr>
        <w:t>Stivenso</w:t>
      </w:r>
      <w:proofErr w:type="spellEnd"/>
      <w:r w:rsidRPr="000173C0">
        <w:rPr>
          <w:rFonts w:ascii="Times New Roman" w:hAnsi="Times New Roman"/>
          <w:lang w:val="lt-LT"/>
        </w:rPr>
        <w:t>-Džonsono (</w:t>
      </w:r>
      <w:proofErr w:type="spellStart"/>
      <w:r w:rsidRPr="000173C0">
        <w:rPr>
          <w:rFonts w:ascii="Times New Roman" w:hAnsi="Times New Roman"/>
          <w:i/>
          <w:iCs/>
          <w:color w:val="000000"/>
          <w:lang w:val="lt-LT" w:eastAsia="cs-CZ"/>
        </w:rPr>
        <w:t>Stevens-Johnson</w:t>
      </w:r>
      <w:proofErr w:type="spellEnd"/>
      <w:r w:rsidRPr="008938D8">
        <w:rPr>
          <w:rFonts w:ascii="Times New Roman" w:hAnsi="Times New Roman"/>
          <w:iCs/>
          <w:color w:val="000000"/>
          <w:lang w:val="lt-LT" w:eastAsia="cs-CZ"/>
        </w:rPr>
        <w:t>)</w:t>
      </w:r>
      <w:r w:rsidRPr="000173C0">
        <w:rPr>
          <w:rFonts w:ascii="Times New Roman" w:hAnsi="Times New Roman"/>
          <w:color w:val="000000"/>
          <w:lang w:val="lt-LT" w:eastAsia="cs-CZ"/>
        </w:rPr>
        <w:t xml:space="preserve"> </w:t>
      </w:r>
      <w:r w:rsidRPr="000173C0">
        <w:rPr>
          <w:rFonts w:ascii="Times New Roman" w:hAnsi="Times New Roman"/>
          <w:lang w:val="lt-LT"/>
        </w:rPr>
        <w:t xml:space="preserve">sindromą ir toksinę epidermio </w:t>
      </w:r>
      <w:proofErr w:type="spellStart"/>
      <w:r w:rsidRPr="000173C0">
        <w:rPr>
          <w:rFonts w:ascii="Times New Roman" w:hAnsi="Times New Roman"/>
          <w:lang w:val="lt-LT"/>
        </w:rPr>
        <w:t>nekrolizę</w:t>
      </w:r>
      <w:proofErr w:type="spellEnd"/>
      <w:r w:rsidRPr="000173C0">
        <w:rPr>
          <w:rFonts w:ascii="Times New Roman" w:hAnsi="Times New Roman"/>
          <w:lang w:val="lt-LT"/>
        </w:rPr>
        <w:t>, atvejus (žr. 4.8</w:t>
      </w:r>
      <w:r w:rsidR="00DD7317">
        <w:rPr>
          <w:rFonts w:ascii="Times New Roman" w:hAnsi="Times New Roman"/>
          <w:lang w:val="lt-LT"/>
        </w:rPr>
        <w:t> </w:t>
      </w:r>
      <w:r w:rsidRPr="000173C0">
        <w:rPr>
          <w:rFonts w:ascii="Times New Roman" w:hAnsi="Times New Roman"/>
          <w:lang w:val="lt-LT"/>
        </w:rPr>
        <w:t xml:space="preserve">skyrių). Didžiausia tokių reakcijų rizika yra ankstyvuoju gydymo </w:t>
      </w:r>
      <w:r w:rsidRPr="000173C0">
        <w:rPr>
          <w:rFonts w:ascii="Times New Roman" w:hAnsi="Times New Roman"/>
          <w:lang w:val="lt-LT"/>
        </w:rPr>
        <w:lastRenderedPageBreak/>
        <w:t xml:space="preserve">laikotarpiu: daugeliu atvejų reakcijos prasideda per pirmąjį gydymo mėnesį. Gauta pranešimų apie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vartojusiems pacientams pasireiškusių sunkių padidėjusio jautrumo reakcijų (įskaitant </w:t>
      </w:r>
      <w:proofErr w:type="spellStart"/>
      <w:r w:rsidRPr="000173C0">
        <w:rPr>
          <w:rFonts w:ascii="Times New Roman" w:hAnsi="Times New Roman"/>
          <w:lang w:val="lt-LT"/>
        </w:rPr>
        <w:t>anafilaksiją</w:t>
      </w:r>
      <w:proofErr w:type="spellEnd"/>
      <w:r w:rsidRPr="000173C0">
        <w:rPr>
          <w:rFonts w:ascii="Times New Roman" w:hAnsi="Times New Roman"/>
          <w:lang w:val="lt-LT"/>
        </w:rPr>
        <w:t xml:space="preserve">, </w:t>
      </w:r>
      <w:proofErr w:type="spellStart"/>
      <w:r w:rsidRPr="000173C0">
        <w:rPr>
          <w:rFonts w:ascii="Times New Roman" w:hAnsi="Times New Roman"/>
          <w:lang w:val="lt-LT"/>
        </w:rPr>
        <w:t>angioneurozinę</w:t>
      </w:r>
      <w:proofErr w:type="spellEnd"/>
      <w:r w:rsidRPr="000173C0">
        <w:rPr>
          <w:rFonts w:ascii="Times New Roman" w:hAnsi="Times New Roman"/>
          <w:lang w:val="lt-LT"/>
        </w:rPr>
        <w:t xml:space="preserve"> edemą, vaistinio preparato sukeltą išbėrimą</w:t>
      </w:r>
      <w:r w:rsidR="00DD7317">
        <w:rPr>
          <w:rFonts w:ascii="Times New Roman" w:hAnsi="Times New Roman"/>
          <w:lang w:val="lt-LT"/>
        </w:rPr>
        <w:t xml:space="preserve"> </w:t>
      </w:r>
      <w:r w:rsidRPr="000173C0">
        <w:rPr>
          <w:rFonts w:ascii="Times New Roman" w:hAnsi="Times New Roman"/>
          <w:lang w:val="lt-LT"/>
        </w:rPr>
        <w:t xml:space="preserve">kartu su </w:t>
      </w:r>
      <w:proofErr w:type="spellStart"/>
      <w:r w:rsidRPr="000173C0">
        <w:rPr>
          <w:rFonts w:ascii="Times New Roman" w:hAnsi="Times New Roman"/>
          <w:lang w:val="lt-LT"/>
        </w:rPr>
        <w:t>eozinofilija</w:t>
      </w:r>
      <w:proofErr w:type="spellEnd"/>
      <w:r w:rsidRPr="000173C0">
        <w:rPr>
          <w:rFonts w:ascii="Times New Roman" w:hAnsi="Times New Roman"/>
          <w:lang w:val="lt-LT"/>
        </w:rPr>
        <w:t xml:space="preserve"> ir sisteminiais simptomais </w:t>
      </w:r>
      <w:r w:rsidR="00DD7317">
        <w:rPr>
          <w:rFonts w:ascii="Times New Roman" w:hAnsi="Times New Roman"/>
          <w:lang w:val="lt-LT"/>
        </w:rPr>
        <w:t>[</w:t>
      </w:r>
      <w:r w:rsidRPr="000173C0">
        <w:rPr>
          <w:rFonts w:ascii="Times New Roman" w:hAnsi="Times New Roman"/>
          <w:lang w:val="lt-LT"/>
        </w:rPr>
        <w:t>angl.</w:t>
      </w:r>
      <w:r w:rsidRPr="000173C0">
        <w:rPr>
          <w:rFonts w:ascii="Times New Roman" w:hAnsi="Times New Roman"/>
          <w:i/>
          <w:lang w:val="lt-LT"/>
        </w:rPr>
        <w:t xml:space="preserve"> </w:t>
      </w:r>
      <w:proofErr w:type="spellStart"/>
      <w:r w:rsidRPr="000173C0">
        <w:rPr>
          <w:rFonts w:ascii="Times New Roman" w:hAnsi="Times New Roman"/>
          <w:i/>
          <w:lang w:val="lt-LT"/>
        </w:rPr>
        <w:t>Drug</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rash</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with</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eosinophilia</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and</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systemic</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symptoms</w:t>
      </w:r>
      <w:proofErr w:type="spellEnd"/>
      <w:r w:rsidRPr="000173C0">
        <w:rPr>
          <w:rFonts w:ascii="Times New Roman" w:hAnsi="Times New Roman"/>
          <w:i/>
          <w:lang w:val="lt-LT"/>
        </w:rPr>
        <w:t xml:space="preserve">, </w:t>
      </w:r>
      <w:r w:rsidRPr="005D0D7F">
        <w:rPr>
          <w:rFonts w:ascii="Times New Roman" w:hAnsi="Times New Roman"/>
          <w:iCs/>
          <w:lang w:val="lt-LT"/>
        </w:rPr>
        <w:t>DRESS</w:t>
      </w:r>
      <w:r w:rsidR="00DD7317">
        <w:rPr>
          <w:rFonts w:ascii="Times New Roman" w:hAnsi="Times New Roman"/>
          <w:lang w:val="lt-LT"/>
        </w:rPr>
        <w:t>]</w:t>
      </w:r>
      <w:r w:rsidRPr="000173C0">
        <w:rPr>
          <w:rFonts w:ascii="Times New Roman" w:hAnsi="Times New Roman"/>
          <w:lang w:val="lt-LT"/>
        </w:rPr>
        <w:t xml:space="preserve"> arba padidėjusio jautrumo sindromą), atvejus (žr. 4.8</w:t>
      </w:r>
      <w:r w:rsidR="00DD7317">
        <w:rPr>
          <w:rFonts w:ascii="Times New Roman" w:hAnsi="Times New Roman"/>
          <w:lang w:val="lt-LT"/>
        </w:rPr>
        <w:t> </w:t>
      </w:r>
      <w:r w:rsidRPr="000173C0">
        <w:rPr>
          <w:rFonts w:ascii="Times New Roman" w:hAnsi="Times New Roman"/>
          <w:lang w:val="lt-LT"/>
        </w:rPr>
        <w:t xml:space="preserve">skyrių). Pacientams, kuriems buvo pasireiškusi alergija </w:t>
      </w:r>
      <w:proofErr w:type="spellStart"/>
      <w:r w:rsidRPr="000173C0">
        <w:rPr>
          <w:rFonts w:ascii="Times New Roman" w:hAnsi="Times New Roman"/>
          <w:lang w:val="lt-LT"/>
        </w:rPr>
        <w:t>sulfonamidams</w:t>
      </w:r>
      <w:proofErr w:type="spellEnd"/>
      <w:r w:rsidRPr="000173C0">
        <w:rPr>
          <w:rFonts w:ascii="Times New Roman" w:hAnsi="Times New Roman"/>
          <w:lang w:val="lt-LT"/>
        </w:rPr>
        <w:t xml:space="preserve"> ir bet kokiems kitiems vaistiniams preparatams, gali būti didesnė sunkių odos arba padidėjusio jautrumo reakcijų rizika (žr. 4.3</w:t>
      </w:r>
      <w:r w:rsidR="00DD7317">
        <w:rPr>
          <w:rFonts w:ascii="Times New Roman" w:hAnsi="Times New Roman"/>
          <w:lang w:val="lt-LT"/>
        </w:rPr>
        <w:t> </w:t>
      </w:r>
      <w:r w:rsidRPr="000173C0">
        <w:rPr>
          <w:rFonts w:ascii="Times New Roman" w:hAnsi="Times New Roman"/>
          <w:lang w:val="lt-LT"/>
        </w:rPr>
        <w:t xml:space="preserve">skyrių).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vartojimą būtina nutraukti iš</w:t>
      </w:r>
      <w:r w:rsidR="00DD7317">
        <w:rPr>
          <w:rFonts w:ascii="Times New Roman" w:hAnsi="Times New Roman"/>
          <w:lang w:val="lt-LT"/>
        </w:rPr>
        <w:t xml:space="preserve"> </w:t>
      </w:r>
      <w:r w:rsidRPr="000173C0">
        <w:rPr>
          <w:rFonts w:ascii="Times New Roman" w:hAnsi="Times New Roman"/>
          <w:lang w:val="lt-LT"/>
        </w:rPr>
        <w:t>karto po to, kai atsiranda odos išbėrimas, gleivinės pažeidimas ar bet kokių kitokių padidėjusio jautrumo požymių.</w:t>
      </w:r>
    </w:p>
    <w:p w14:paraId="0E184257" w14:textId="77777777" w:rsidR="007721C3" w:rsidRPr="000173C0" w:rsidRDefault="007721C3" w:rsidP="000173C0">
      <w:pPr>
        <w:spacing w:after="0" w:line="240" w:lineRule="auto"/>
        <w:rPr>
          <w:rFonts w:ascii="Times New Roman" w:hAnsi="Times New Roman"/>
          <w:lang w:val="lt-LT"/>
        </w:rPr>
      </w:pPr>
    </w:p>
    <w:p w14:paraId="53B5BF2C"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Bendra informacija</w:t>
      </w:r>
    </w:p>
    <w:p w14:paraId="7E73E454" w14:textId="77777777" w:rsidR="007721C3" w:rsidRPr="000173C0" w:rsidRDefault="007721C3" w:rsidP="000173C0">
      <w:pPr>
        <w:spacing w:after="0" w:line="240" w:lineRule="auto"/>
        <w:outlineLvl w:val="0"/>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gali slėpti karščiavimą ir kitus uždegimo požymius.</w:t>
      </w:r>
    </w:p>
    <w:p w14:paraId="3F0B798E" w14:textId="77777777" w:rsidR="007721C3" w:rsidRPr="000173C0" w:rsidRDefault="007721C3" w:rsidP="000173C0">
      <w:pPr>
        <w:spacing w:after="0" w:line="240" w:lineRule="auto"/>
        <w:rPr>
          <w:rFonts w:ascii="Times New Roman" w:hAnsi="Times New Roman"/>
          <w:lang w:val="lt-LT"/>
        </w:rPr>
      </w:pPr>
    </w:p>
    <w:p w14:paraId="36430CFC" w14:textId="77777777" w:rsidR="007721C3" w:rsidRPr="000173C0" w:rsidRDefault="007721C3" w:rsidP="000173C0">
      <w:pPr>
        <w:keepNext/>
        <w:spacing w:after="0" w:line="240" w:lineRule="auto"/>
        <w:rPr>
          <w:rFonts w:ascii="Times New Roman" w:hAnsi="Times New Roman"/>
          <w:iCs/>
          <w:u w:val="single"/>
          <w:lang w:val="lt-LT"/>
        </w:rPr>
      </w:pPr>
      <w:r w:rsidRPr="000173C0">
        <w:rPr>
          <w:rFonts w:ascii="Times New Roman" w:hAnsi="Times New Roman"/>
          <w:iCs/>
          <w:u w:val="single"/>
          <w:lang w:val="lt-LT"/>
        </w:rPr>
        <w:t>Vartojimas kartu su geriamaisiais antikoaguliantais</w:t>
      </w:r>
    </w:p>
    <w:p w14:paraId="4555F591" w14:textId="77777777" w:rsidR="007721C3" w:rsidRPr="000173C0" w:rsidRDefault="007721C3" w:rsidP="000173C0">
      <w:pPr>
        <w:keepNext/>
        <w:spacing w:after="0" w:line="240" w:lineRule="auto"/>
        <w:rPr>
          <w:rFonts w:ascii="Times New Roman" w:hAnsi="Times New Roman"/>
          <w:lang w:val="lt-LT"/>
        </w:rPr>
      </w:pPr>
      <w:r w:rsidRPr="000173C0">
        <w:rPr>
          <w:rFonts w:ascii="Times New Roman" w:hAnsi="Times New Roman"/>
          <w:lang w:val="lt-LT"/>
        </w:rPr>
        <w:t xml:space="preserve">Pacientams, tuo pat metu vartojusiems </w:t>
      </w:r>
      <w:proofErr w:type="spellStart"/>
      <w:r w:rsidRPr="000173C0">
        <w:rPr>
          <w:rFonts w:ascii="Times New Roman" w:hAnsi="Times New Roman"/>
          <w:lang w:val="lt-LT"/>
        </w:rPr>
        <w:t>varfarino</w:t>
      </w:r>
      <w:proofErr w:type="spellEnd"/>
      <w:r w:rsidR="00DD7317">
        <w:rPr>
          <w:rFonts w:ascii="Times New Roman" w:hAnsi="Times New Roman"/>
          <w:lang w:val="lt-LT"/>
        </w:rPr>
        <w:t>,</w:t>
      </w:r>
      <w:r w:rsidRPr="000173C0">
        <w:rPr>
          <w:rFonts w:ascii="Times New Roman" w:hAnsi="Times New Roman"/>
          <w:lang w:val="lt-LT"/>
        </w:rPr>
        <w:t xml:space="preserve"> pasireiškė sunkaus kraujavimo reiškinių (kai kurie iš jų buvo mirtini).</w:t>
      </w:r>
      <w:r w:rsidRPr="000F4E41">
        <w:rPr>
          <w:rFonts w:ascii="Times New Roman" w:hAnsi="Times New Roman"/>
          <w:lang w:val="lt-LT"/>
        </w:rPr>
        <w:t xml:space="preserve"> </w:t>
      </w:r>
      <w:r w:rsidRPr="000173C0">
        <w:rPr>
          <w:rFonts w:ascii="Times New Roman" w:hAnsi="Times New Roman"/>
          <w:lang w:val="lt-LT"/>
        </w:rPr>
        <w:t xml:space="preserve">Pranešta apie </w:t>
      </w:r>
      <w:proofErr w:type="spellStart"/>
      <w:r w:rsidRPr="000173C0">
        <w:rPr>
          <w:rFonts w:ascii="Times New Roman" w:hAnsi="Times New Roman"/>
          <w:lang w:val="lt-LT"/>
        </w:rPr>
        <w:t>protrombino</w:t>
      </w:r>
      <w:proofErr w:type="spellEnd"/>
      <w:r w:rsidRPr="000173C0">
        <w:rPr>
          <w:rFonts w:ascii="Times New Roman" w:hAnsi="Times New Roman"/>
          <w:lang w:val="lt-LT"/>
        </w:rPr>
        <w:t xml:space="preserve"> laiko (TNS) padidėjimo atvejus taikant tokį kombinuotąjį gydymą. Dėl to šiuos rodmenis būtina atidžiai stebėti pacientams, kurie vartoja </w:t>
      </w:r>
      <w:proofErr w:type="spellStart"/>
      <w:r w:rsidRPr="000173C0">
        <w:rPr>
          <w:rFonts w:ascii="Times New Roman" w:hAnsi="Times New Roman"/>
          <w:lang w:val="lt-LT"/>
        </w:rPr>
        <w:t>varfarino</w:t>
      </w:r>
      <w:proofErr w:type="spellEnd"/>
      <w:r w:rsidRPr="000173C0">
        <w:rPr>
          <w:rFonts w:ascii="Times New Roman" w:hAnsi="Times New Roman"/>
          <w:lang w:val="lt-LT"/>
        </w:rPr>
        <w:t xml:space="preserve"> ar kitų kumarino darinių, ypač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pradžioje arba pakeitus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(žr. 4.5 skyrių). Antikoaguliantų vartojant kartu su NVPNU, gali didėti kraujavimo rizika.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kartu su </w:t>
      </w:r>
      <w:proofErr w:type="spellStart"/>
      <w:r w:rsidRPr="000173C0">
        <w:rPr>
          <w:rFonts w:ascii="Times New Roman" w:hAnsi="Times New Roman"/>
          <w:lang w:val="lt-LT"/>
        </w:rPr>
        <w:t>varfarinu</w:t>
      </w:r>
      <w:proofErr w:type="spellEnd"/>
      <w:r w:rsidRPr="000173C0">
        <w:rPr>
          <w:rFonts w:ascii="Times New Roman" w:hAnsi="Times New Roman"/>
          <w:lang w:val="lt-LT"/>
        </w:rPr>
        <w:t xml:space="preserve"> ir kitais geriamaisiais antikoaguliantais, įskaitant naujesnius antikoaguliantus (pvz.,</w:t>
      </w:r>
      <w:r w:rsidRPr="000F4E41">
        <w:rPr>
          <w:rFonts w:ascii="Times New Roman" w:hAnsi="Times New Roman"/>
          <w:lang w:val="lt-LT"/>
        </w:rPr>
        <w:t xml:space="preserve"> </w:t>
      </w:r>
      <w:proofErr w:type="spellStart"/>
      <w:r w:rsidRPr="000173C0">
        <w:rPr>
          <w:rFonts w:ascii="Times New Roman" w:hAnsi="Times New Roman"/>
          <w:lang w:val="lt-LT"/>
        </w:rPr>
        <w:t>apiksabaną</w:t>
      </w:r>
      <w:proofErr w:type="spellEnd"/>
      <w:r w:rsidRPr="000173C0">
        <w:rPr>
          <w:rFonts w:ascii="Times New Roman" w:hAnsi="Times New Roman"/>
          <w:lang w:val="lt-LT"/>
        </w:rPr>
        <w:t xml:space="preserve">, </w:t>
      </w:r>
      <w:proofErr w:type="spellStart"/>
      <w:r w:rsidRPr="000173C0">
        <w:rPr>
          <w:rFonts w:ascii="Times New Roman" w:hAnsi="Times New Roman"/>
          <w:lang w:val="lt-LT"/>
        </w:rPr>
        <w:t>dabigatraną</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rivaroksabaną</w:t>
      </w:r>
      <w:proofErr w:type="spellEnd"/>
      <w:r w:rsidRPr="000173C0">
        <w:rPr>
          <w:rFonts w:ascii="Times New Roman" w:hAnsi="Times New Roman"/>
          <w:lang w:val="lt-LT"/>
        </w:rPr>
        <w:t>) reikia vartoti atsargiai.</w:t>
      </w:r>
    </w:p>
    <w:p w14:paraId="0DBA833C" w14:textId="77777777" w:rsidR="007721C3" w:rsidRPr="000173C0" w:rsidRDefault="007721C3" w:rsidP="000173C0">
      <w:pPr>
        <w:spacing w:after="0" w:line="240" w:lineRule="auto"/>
        <w:rPr>
          <w:rFonts w:ascii="Times New Roman" w:hAnsi="Times New Roman"/>
          <w:lang w:val="lt-LT"/>
        </w:rPr>
      </w:pPr>
    </w:p>
    <w:p w14:paraId="47495A2E" w14:textId="77777777" w:rsidR="007721C3" w:rsidRPr="000173C0" w:rsidRDefault="007721C3" w:rsidP="000173C0">
      <w:pPr>
        <w:spacing w:after="0" w:line="240" w:lineRule="auto"/>
        <w:rPr>
          <w:rFonts w:ascii="Times New Roman" w:hAnsi="Times New Roman"/>
          <w:iCs/>
          <w:u w:val="single"/>
          <w:lang w:val="lt-LT"/>
        </w:rPr>
      </w:pPr>
      <w:r w:rsidRPr="000173C0">
        <w:rPr>
          <w:rFonts w:ascii="Times New Roman" w:hAnsi="Times New Roman"/>
          <w:iCs/>
          <w:u w:val="single"/>
          <w:lang w:val="lt-LT"/>
        </w:rPr>
        <w:t>Pagalbinės medžiagos</w:t>
      </w:r>
    </w:p>
    <w:p w14:paraId="64157831" w14:textId="77777777" w:rsidR="007721C3" w:rsidRPr="000173C0" w:rsidRDefault="005F4F92" w:rsidP="000173C0">
      <w:pPr>
        <w:spacing w:after="0" w:line="240" w:lineRule="auto"/>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sudėtyje yra laktozės</w:t>
      </w:r>
      <w:r w:rsidR="00427BC2" w:rsidRPr="000173C0">
        <w:rPr>
          <w:rFonts w:ascii="Times New Roman" w:hAnsi="Times New Roman"/>
          <w:lang w:val="lt-LT"/>
        </w:rPr>
        <w:t xml:space="preserve">. </w:t>
      </w:r>
      <w:r w:rsidR="007721C3" w:rsidRPr="000173C0">
        <w:rPr>
          <w:rFonts w:ascii="Times New Roman" w:hAnsi="Times New Roman"/>
          <w:lang w:val="lt-LT"/>
        </w:rPr>
        <w:t xml:space="preserve">Šio vaistinio preparato negalima vartoti pacientams, kuriems nustatytas retas paveldimas sutrikimas – </w:t>
      </w:r>
      <w:proofErr w:type="spellStart"/>
      <w:r w:rsidR="007721C3" w:rsidRPr="000173C0">
        <w:rPr>
          <w:rFonts w:ascii="Times New Roman" w:hAnsi="Times New Roman"/>
          <w:lang w:val="lt-LT"/>
        </w:rPr>
        <w:t>galaktozės</w:t>
      </w:r>
      <w:proofErr w:type="spellEnd"/>
      <w:r w:rsidR="007721C3" w:rsidRPr="000173C0">
        <w:rPr>
          <w:rFonts w:ascii="Times New Roman" w:hAnsi="Times New Roman"/>
          <w:lang w:val="lt-LT"/>
        </w:rPr>
        <w:t xml:space="preserve"> </w:t>
      </w:r>
      <w:proofErr w:type="spellStart"/>
      <w:r w:rsidR="007721C3" w:rsidRPr="000173C0">
        <w:rPr>
          <w:rFonts w:ascii="Times New Roman" w:hAnsi="Times New Roman"/>
          <w:lang w:val="lt-LT"/>
        </w:rPr>
        <w:t>netoleravimas</w:t>
      </w:r>
      <w:proofErr w:type="spellEnd"/>
      <w:r w:rsidR="007721C3" w:rsidRPr="000173C0">
        <w:rPr>
          <w:rFonts w:ascii="Times New Roman" w:hAnsi="Times New Roman"/>
          <w:lang w:val="lt-LT"/>
        </w:rPr>
        <w:t xml:space="preserve">, visiškas laktazės stygius arba gliukozės ir </w:t>
      </w:r>
      <w:proofErr w:type="spellStart"/>
      <w:r w:rsidR="007721C3" w:rsidRPr="000173C0">
        <w:rPr>
          <w:rFonts w:ascii="Times New Roman" w:hAnsi="Times New Roman"/>
          <w:lang w:val="lt-LT"/>
        </w:rPr>
        <w:t>galaktozės</w:t>
      </w:r>
      <w:proofErr w:type="spellEnd"/>
      <w:r w:rsidR="007721C3" w:rsidRPr="000173C0">
        <w:rPr>
          <w:rFonts w:ascii="Times New Roman" w:hAnsi="Times New Roman"/>
          <w:lang w:val="lt-LT"/>
        </w:rPr>
        <w:t xml:space="preserve"> </w:t>
      </w:r>
      <w:proofErr w:type="spellStart"/>
      <w:r w:rsidR="007721C3" w:rsidRPr="000173C0">
        <w:rPr>
          <w:rFonts w:ascii="Times New Roman" w:hAnsi="Times New Roman"/>
          <w:lang w:val="lt-LT"/>
        </w:rPr>
        <w:t>malabsorbcija</w:t>
      </w:r>
      <w:proofErr w:type="spellEnd"/>
      <w:r w:rsidR="007721C3" w:rsidRPr="000173C0">
        <w:rPr>
          <w:rFonts w:ascii="Times New Roman" w:hAnsi="Times New Roman"/>
          <w:lang w:val="lt-LT"/>
        </w:rPr>
        <w:t>.</w:t>
      </w:r>
    </w:p>
    <w:p w14:paraId="26B0D5B5" w14:textId="77777777" w:rsidR="007721C3" w:rsidRPr="000173C0" w:rsidRDefault="002328AF" w:rsidP="000173C0">
      <w:pPr>
        <w:spacing w:after="0" w:line="240" w:lineRule="auto"/>
        <w:rPr>
          <w:rFonts w:ascii="Times New Roman" w:hAnsi="Times New Roman"/>
          <w:lang w:val="lt-LT"/>
        </w:rPr>
      </w:pPr>
      <w:r w:rsidRPr="000173C0">
        <w:rPr>
          <w:rFonts w:ascii="Times New Roman" w:hAnsi="Times New Roman"/>
          <w:lang w:val="lt-LT"/>
        </w:rPr>
        <w:t>Šio vaistinio preparato kapsulėje yra mažiau kaip 1 </w:t>
      </w:r>
      <w:proofErr w:type="spellStart"/>
      <w:r w:rsidRPr="000173C0">
        <w:rPr>
          <w:rFonts w:ascii="Times New Roman" w:hAnsi="Times New Roman"/>
          <w:lang w:val="lt-LT"/>
        </w:rPr>
        <w:t>mmol</w:t>
      </w:r>
      <w:proofErr w:type="spellEnd"/>
      <w:r w:rsidRPr="000173C0">
        <w:rPr>
          <w:rFonts w:ascii="Times New Roman" w:hAnsi="Times New Roman"/>
          <w:lang w:val="lt-LT"/>
        </w:rPr>
        <w:t xml:space="preserve"> (23 mg) natrio, t. y. jis beveik neturi reikšmės.</w:t>
      </w:r>
    </w:p>
    <w:p w14:paraId="6903356D" w14:textId="77777777" w:rsidR="002328AF" w:rsidRPr="000173C0" w:rsidRDefault="002328AF" w:rsidP="000173C0">
      <w:pPr>
        <w:spacing w:after="0" w:line="240" w:lineRule="auto"/>
        <w:rPr>
          <w:rFonts w:ascii="Times New Roman" w:hAnsi="Times New Roman"/>
          <w:lang w:val="lt-LT"/>
        </w:rPr>
      </w:pPr>
    </w:p>
    <w:p w14:paraId="3B258B09"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4.5</w:t>
      </w:r>
      <w:r w:rsidRPr="000173C0">
        <w:rPr>
          <w:rFonts w:ascii="Times New Roman" w:hAnsi="Times New Roman"/>
          <w:b/>
          <w:lang w:val="lt-LT"/>
        </w:rPr>
        <w:tab/>
        <w:t>Sąveika su kitais vaistiniais preparatais ir kitokia sąveika</w:t>
      </w:r>
    </w:p>
    <w:p w14:paraId="2A53BC73" w14:textId="77777777" w:rsidR="007721C3" w:rsidRPr="000173C0" w:rsidRDefault="007721C3" w:rsidP="000173C0">
      <w:pPr>
        <w:spacing w:after="0" w:line="240" w:lineRule="auto"/>
        <w:rPr>
          <w:rFonts w:ascii="Times New Roman" w:hAnsi="Times New Roman"/>
          <w:lang w:val="lt-LT"/>
        </w:rPr>
      </w:pPr>
    </w:p>
    <w:p w14:paraId="69715BFF" w14:textId="77777777" w:rsidR="007721C3" w:rsidRPr="000173C0" w:rsidRDefault="007721C3" w:rsidP="000173C0">
      <w:pPr>
        <w:spacing w:after="0" w:line="240" w:lineRule="auto"/>
        <w:outlineLvl w:val="0"/>
        <w:rPr>
          <w:rFonts w:ascii="Times New Roman" w:hAnsi="Times New Roman"/>
          <w:iCs/>
          <w:u w:val="single"/>
          <w:lang w:val="lt-LT"/>
        </w:rPr>
      </w:pPr>
      <w:proofErr w:type="spellStart"/>
      <w:r w:rsidRPr="000173C0">
        <w:rPr>
          <w:rFonts w:ascii="Times New Roman" w:hAnsi="Times New Roman"/>
          <w:iCs/>
          <w:u w:val="single"/>
          <w:lang w:val="lt-LT"/>
        </w:rPr>
        <w:t>Farmakodinaminė</w:t>
      </w:r>
      <w:proofErr w:type="spellEnd"/>
      <w:r w:rsidRPr="000173C0">
        <w:rPr>
          <w:rFonts w:ascii="Times New Roman" w:hAnsi="Times New Roman"/>
          <w:iCs/>
          <w:u w:val="single"/>
          <w:lang w:val="lt-LT"/>
        </w:rPr>
        <w:t xml:space="preserve"> sąveika</w:t>
      </w:r>
    </w:p>
    <w:p w14:paraId="3CE325C5" w14:textId="77777777" w:rsidR="007721C3" w:rsidRPr="000173C0" w:rsidRDefault="007721C3" w:rsidP="00017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lang w:val="lt-LT"/>
        </w:rPr>
      </w:pPr>
    </w:p>
    <w:p w14:paraId="712CD220" w14:textId="77777777" w:rsidR="007721C3" w:rsidRPr="000173C0" w:rsidRDefault="007721C3" w:rsidP="00017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i/>
          <w:iCs/>
          <w:u w:val="single"/>
          <w:lang w:val="lt-LT"/>
        </w:rPr>
      </w:pPr>
      <w:r w:rsidRPr="000173C0">
        <w:rPr>
          <w:rFonts w:ascii="Times New Roman" w:hAnsi="Times New Roman"/>
          <w:i/>
          <w:iCs/>
          <w:u w:val="single"/>
          <w:lang w:val="lt-LT"/>
        </w:rPr>
        <w:t>Antikoaguliantai</w:t>
      </w:r>
    </w:p>
    <w:p w14:paraId="5F86147A" w14:textId="77777777" w:rsidR="007721C3" w:rsidRPr="000173C0" w:rsidRDefault="007721C3" w:rsidP="00017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lang w:val="lt-LT"/>
        </w:rPr>
      </w:pPr>
      <w:r w:rsidRPr="000173C0">
        <w:rPr>
          <w:rFonts w:ascii="Times New Roman" w:hAnsi="Times New Roman"/>
          <w:lang w:val="lt-LT"/>
        </w:rPr>
        <w:t xml:space="preserve">Rekomenduojama stebėti pacientų, kurie vartoja </w:t>
      </w:r>
      <w:proofErr w:type="spellStart"/>
      <w:r w:rsidRPr="000173C0">
        <w:rPr>
          <w:rFonts w:ascii="Times New Roman" w:hAnsi="Times New Roman"/>
          <w:lang w:val="lt-LT"/>
        </w:rPr>
        <w:t>varfarino</w:t>
      </w:r>
      <w:proofErr w:type="spellEnd"/>
      <w:r w:rsidRPr="000173C0">
        <w:rPr>
          <w:rFonts w:ascii="Times New Roman" w:hAnsi="Times New Roman"/>
          <w:lang w:val="lt-LT"/>
        </w:rPr>
        <w:t xml:space="preserve"> arba kitų antikoaguliantų, kraujo krešėjimo slopinimą (ypač pirmąsias kelias dienas po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pradžios arba po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dozės pakeitimo), nes tokiems pacientams yra didesnė kraujavimo komplikacijų rizika. Dėl šios priežasties pacientams, vartojantiems geriamųjų antikoaguliantų, reikia atidžiai stebėti </w:t>
      </w:r>
      <w:proofErr w:type="spellStart"/>
      <w:r w:rsidRPr="000173C0">
        <w:rPr>
          <w:rFonts w:ascii="Times New Roman" w:hAnsi="Times New Roman"/>
          <w:lang w:val="lt-LT"/>
        </w:rPr>
        <w:t>protrombino</w:t>
      </w:r>
      <w:proofErr w:type="spellEnd"/>
      <w:r w:rsidRPr="000173C0">
        <w:rPr>
          <w:rFonts w:ascii="Times New Roman" w:hAnsi="Times New Roman"/>
          <w:lang w:val="lt-LT"/>
        </w:rPr>
        <w:t xml:space="preserve"> laiką </w:t>
      </w:r>
      <w:r w:rsidR="00DD7317">
        <w:rPr>
          <w:rFonts w:ascii="Times New Roman" w:hAnsi="Times New Roman"/>
          <w:lang w:val="lt-LT"/>
        </w:rPr>
        <w:t>(</w:t>
      </w:r>
      <w:r w:rsidRPr="000173C0">
        <w:rPr>
          <w:rFonts w:ascii="Times New Roman" w:hAnsi="Times New Roman"/>
          <w:lang w:val="lt-LT"/>
        </w:rPr>
        <w:t>TNS</w:t>
      </w:r>
      <w:r w:rsidR="00DD7317">
        <w:rPr>
          <w:rFonts w:ascii="Times New Roman" w:hAnsi="Times New Roman"/>
          <w:lang w:val="lt-LT"/>
        </w:rPr>
        <w:t xml:space="preserve">, </w:t>
      </w:r>
      <w:r w:rsidRPr="000173C0">
        <w:rPr>
          <w:rFonts w:ascii="Times New Roman" w:hAnsi="Times New Roman"/>
          <w:lang w:val="lt-LT"/>
        </w:rPr>
        <w:t xml:space="preserve">tarptautinį normalizuotą santykį), ypač pirmąsias kelias dienas po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pradžios arba po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dozės pakeitimo (žr. 4.4</w:t>
      </w:r>
      <w:r w:rsidR="00DD7317">
        <w:rPr>
          <w:rFonts w:ascii="Times New Roman" w:hAnsi="Times New Roman"/>
          <w:lang w:val="lt-LT"/>
        </w:rPr>
        <w:t> </w:t>
      </w:r>
      <w:r w:rsidRPr="000173C0">
        <w:rPr>
          <w:rFonts w:ascii="Times New Roman" w:hAnsi="Times New Roman"/>
          <w:lang w:val="lt-LT"/>
        </w:rPr>
        <w:t xml:space="preserve">skyrių). Gauta pranešimų apie su </w:t>
      </w:r>
      <w:proofErr w:type="spellStart"/>
      <w:r w:rsidRPr="000173C0">
        <w:rPr>
          <w:rFonts w:ascii="Times New Roman" w:hAnsi="Times New Roman"/>
          <w:lang w:val="lt-LT"/>
        </w:rPr>
        <w:t>protrombino</w:t>
      </w:r>
      <w:proofErr w:type="spellEnd"/>
      <w:r w:rsidRPr="000173C0">
        <w:rPr>
          <w:rFonts w:ascii="Times New Roman" w:hAnsi="Times New Roman"/>
          <w:lang w:val="lt-LT"/>
        </w:rPr>
        <w:t xml:space="preserve"> laiko pailgėjimu susijusių kraujavimo reiškinių atvejus (kartais mirtinus) pacientams (dažniausiai senyviems žmonėms), kurie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vartojo</w:t>
      </w:r>
      <w:r w:rsidR="00DD7317">
        <w:rPr>
          <w:rFonts w:ascii="Times New Roman" w:hAnsi="Times New Roman"/>
          <w:lang w:val="lt-LT"/>
        </w:rPr>
        <w:t xml:space="preserve"> </w:t>
      </w:r>
      <w:r w:rsidRPr="000173C0">
        <w:rPr>
          <w:rFonts w:ascii="Times New Roman" w:hAnsi="Times New Roman"/>
          <w:lang w:val="lt-LT"/>
        </w:rPr>
        <w:t xml:space="preserve">kartu su </w:t>
      </w:r>
      <w:proofErr w:type="spellStart"/>
      <w:r w:rsidRPr="000173C0">
        <w:rPr>
          <w:rFonts w:ascii="Times New Roman" w:hAnsi="Times New Roman"/>
          <w:lang w:val="lt-LT"/>
        </w:rPr>
        <w:t>varfarinu</w:t>
      </w:r>
      <w:proofErr w:type="spellEnd"/>
      <w:r w:rsidRPr="000173C0">
        <w:rPr>
          <w:rFonts w:ascii="Times New Roman" w:hAnsi="Times New Roman"/>
          <w:lang w:val="lt-LT"/>
        </w:rPr>
        <w:t>.</w:t>
      </w:r>
    </w:p>
    <w:p w14:paraId="35CC7A17" w14:textId="77777777" w:rsidR="007721C3" w:rsidRPr="000173C0" w:rsidRDefault="007721C3" w:rsidP="000173C0">
      <w:pPr>
        <w:spacing w:after="0" w:line="240" w:lineRule="auto"/>
        <w:rPr>
          <w:rFonts w:ascii="Times New Roman" w:hAnsi="Times New Roman"/>
          <w:lang w:val="lt-LT"/>
        </w:rPr>
      </w:pPr>
    </w:p>
    <w:p w14:paraId="0074A22B" w14:textId="77777777" w:rsidR="007721C3" w:rsidRPr="000173C0" w:rsidRDefault="007721C3" w:rsidP="00017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i/>
          <w:iCs/>
          <w:u w:val="single"/>
          <w:lang w:val="lt-LT"/>
        </w:rPr>
      </w:pPr>
      <w:proofErr w:type="spellStart"/>
      <w:r w:rsidRPr="000173C0">
        <w:rPr>
          <w:rFonts w:ascii="Times New Roman" w:hAnsi="Times New Roman"/>
          <w:i/>
          <w:iCs/>
          <w:u w:val="single"/>
          <w:lang w:val="lt-LT"/>
        </w:rPr>
        <w:t>Antihipertenziniai</w:t>
      </w:r>
      <w:proofErr w:type="spellEnd"/>
      <w:r w:rsidRPr="000173C0">
        <w:rPr>
          <w:rFonts w:ascii="Times New Roman" w:hAnsi="Times New Roman"/>
          <w:i/>
          <w:iCs/>
          <w:u w:val="single"/>
          <w:lang w:val="lt-LT"/>
        </w:rPr>
        <w:t xml:space="preserve"> vaistiniai preparatai</w:t>
      </w:r>
    </w:p>
    <w:p w14:paraId="157E0EFC"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NVPNU gali slopinti diuretikų ir </w:t>
      </w:r>
      <w:proofErr w:type="spellStart"/>
      <w:r w:rsidRPr="000173C0">
        <w:rPr>
          <w:rFonts w:ascii="Times New Roman" w:hAnsi="Times New Roman"/>
          <w:lang w:val="lt-LT"/>
        </w:rPr>
        <w:t>antihipertenzinių</w:t>
      </w:r>
      <w:proofErr w:type="spellEnd"/>
      <w:r w:rsidRPr="000173C0">
        <w:rPr>
          <w:rFonts w:ascii="Times New Roman" w:hAnsi="Times New Roman"/>
          <w:lang w:val="lt-LT"/>
        </w:rPr>
        <w:t xml:space="preserve"> vaistinių preparatų</w:t>
      </w:r>
      <w:r w:rsidR="00482078">
        <w:rPr>
          <w:rFonts w:ascii="Times New Roman" w:hAnsi="Times New Roman"/>
          <w:lang w:val="lt-LT"/>
        </w:rPr>
        <w:t xml:space="preserve">, įskaitant AKF inhibitorius, </w:t>
      </w:r>
      <w:proofErr w:type="spellStart"/>
      <w:r w:rsidR="00482078">
        <w:rPr>
          <w:rFonts w:ascii="Times New Roman" w:hAnsi="Times New Roman"/>
          <w:lang w:val="lt-LT"/>
        </w:rPr>
        <w:t>angiotenzino</w:t>
      </w:r>
      <w:proofErr w:type="spellEnd"/>
      <w:r w:rsidR="00482078">
        <w:rPr>
          <w:rFonts w:ascii="Times New Roman" w:hAnsi="Times New Roman"/>
          <w:lang w:val="lt-LT"/>
        </w:rPr>
        <w:t xml:space="preserve"> II receptorių </w:t>
      </w:r>
      <w:r w:rsidR="00874934">
        <w:rPr>
          <w:rFonts w:ascii="Times New Roman" w:hAnsi="Times New Roman"/>
          <w:lang w:val="lt-LT"/>
        </w:rPr>
        <w:t>blokatorius</w:t>
      </w:r>
      <w:r w:rsidR="00482078">
        <w:rPr>
          <w:rFonts w:ascii="Times New Roman" w:hAnsi="Times New Roman"/>
          <w:lang w:val="lt-LT"/>
        </w:rPr>
        <w:t xml:space="preserve"> ir beta </w:t>
      </w:r>
      <w:proofErr w:type="spellStart"/>
      <w:r w:rsidR="00482078">
        <w:rPr>
          <w:rFonts w:ascii="Times New Roman" w:hAnsi="Times New Roman"/>
          <w:lang w:val="lt-LT"/>
        </w:rPr>
        <w:t>adrenoblokatorius</w:t>
      </w:r>
      <w:proofErr w:type="spellEnd"/>
      <w:r w:rsidR="00482078">
        <w:rPr>
          <w:rFonts w:ascii="Times New Roman" w:hAnsi="Times New Roman"/>
          <w:lang w:val="lt-LT"/>
        </w:rPr>
        <w:t>,</w:t>
      </w:r>
      <w:r w:rsidRPr="000173C0">
        <w:rPr>
          <w:rFonts w:ascii="Times New Roman" w:hAnsi="Times New Roman"/>
          <w:lang w:val="lt-LT"/>
        </w:rPr>
        <w:t xml:space="preserve"> poveikį. Vartojant NVPNU, ūminio inkstų nepakankamumo, kuris paprastai būna laikinas, rizika gali būti didesnė pacientams, kurių inkstų funkcija gali sutrikti (pvz., yra dehidratacija, pacientas vartoja diuretikų arba yra senyvas), jei</w:t>
      </w:r>
      <w:r w:rsidR="00482078">
        <w:rPr>
          <w:rFonts w:ascii="Times New Roman" w:hAnsi="Times New Roman"/>
          <w:lang w:val="lt-LT"/>
        </w:rPr>
        <w:t xml:space="preserve"> </w:t>
      </w:r>
      <w:r w:rsidRPr="000173C0">
        <w:rPr>
          <w:rFonts w:ascii="Times New Roman" w:hAnsi="Times New Roman"/>
          <w:lang w:val="lt-LT"/>
        </w:rPr>
        <w:t xml:space="preserve">kartu su NVPNU, įskaitant </w:t>
      </w:r>
      <w:proofErr w:type="spellStart"/>
      <w:r w:rsidRPr="000173C0">
        <w:rPr>
          <w:rFonts w:ascii="Times New Roman" w:hAnsi="Times New Roman"/>
          <w:lang w:val="lt-LT"/>
        </w:rPr>
        <w:t>celekoksibą</w:t>
      </w:r>
      <w:proofErr w:type="spellEnd"/>
      <w:r w:rsidRPr="000173C0">
        <w:rPr>
          <w:rFonts w:ascii="Times New Roman" w:hAnsi="Times New Roman"/>
          <w:lang w:val="lt-LT"/>
        </w:rPr>
        <w:t xml:space="preserve"> (žr. 4.4</w:t>
      </w:r>
      <w:r w:rsidR="00482078">
        <w:rPr>
          <w:rFonts w:ascii="Times New Roman" w:hAnsi="Times New Roman"/>
          <w:lang w:val="lt-LT"/>
        </w:rPr>
        <w:t> </w:t>
      </w:r>
      <w:r w:rsidRPr="000173C0">
        <w:rPr>
          <w:rFonts w:ascii="Times New Roman" w:hAnsi="Times New Roman"/>
          <w:lang w:val="lt-LT"/>
        </w:rPr>
        <w:t>skyrių), vartojama AKF inhibitorių</w:t>
      </w:r>
      <w:r w:rsidR="00482078">
        <w:rPr>
          <w:rFonts w:ascii="Times New Roman" w:hAnsi="Times New Roman"/>
          <w:lang w:val="lt-LT"/>
        </w:rPr>
        <w:t>,</w:t>
      </w:r>
      <w:r w:rsidRPr="000173C0">
        <w:rPr>
          <w:rFonts w:ascii="Times New Roman" w:hAnsi="Times New Roman"/>
          <w:lang w:val="lt-LT"/>
        </w:rPr>
        <w:t xml:space="preserve"> </w:t>
      </w:r>
      <w:proofErr w:type="spellStart"/>
      <w:r w:rsidRPr="000173C0">
        <w:rPr>
          <w:rFonts w:ascii="Times New Roman" w:hAnsi="Times New Roman"/>
          <w:lang w:val="lt-LT"/>
        </w:rPr>
        <w:t>angiotenzino</w:t>
      </w:r>
      <w:proofErr w:type="spellEnd"/>
      <w:r w:rsidRPr="000173C0">
        <w:rPr>
          <w:rFonts w:ascii="Times New Roman" w:hAnsi="Times New Roman"/>
          <w:lang w:val="lt-LT"/>
        </w:rPr>
        <w:t xml:space="preserve"> II receptorių </w:t>
      </w:r>
      <w:r w:rsidR="000956E2">
        <w:rPr>
          <w:rFonts w:ascii="Times New Roman" w:hAnsi="Times New Roman"/>
          <w:lang w:val="lt-LT"/>
        </w:rPr>
        <w:t xml:space="preserve">blokatorių </w:t>
      </w:r>
      <w:r w:rsidR="00482078">
        <w:rPr>
          <w:rFonts w:ascii="Times New Roman" w:hAnsi="Times New Roman"/>
          <w:lang w:val="lt-LT"/>
        </w:rPr>
        <w:t>ir (arba) diuretikų</w:t>
      </w:r>
      <w:r w:rsidRPr="000173C0">
        <w:rPr>
          <w:rFonts w:ascii="Times New Roman" w:hAnsi="Times New Roman"/>
          <w:lang w:val="lt-LT"/>
        </w:rPr>
        <w:t>. Dėl šios priežasties minėtų vaistinių preparatų vartoti</w:t>
      </w:r>
      <w:r w:rsidR="00482078">
        <w:rPr>
          <w:rFonts w:ascii="Times New Roman" w:hAnsi="Times New Roman"/>
          <w:lang w:val="lt-LT"/>
        </w:rPr>
        <w:t xml:space="preserve"> </w:t>
      </w:r>
      <w:r w:rsidRPr="000173C0">
        <w:rPr>
          <w:rFonts w:ascii="Times New Roman" w:hAnsi="Times New Roman"/>
          <w:lang w:val="lt-LT"/>
        </w:rPr>
        <w:t>kartu reikia atsargiai, ypač senyviems pacientams. Paciento organizme skysčio kiekis turi būti pakankamas, be to, būtina apsvarstyti inkstų funkcijos stebėjimą pradėjus kombinuotąjį gydymą bei periodiškai po to.</w:t>
      </w:r>
    </w:p>
    <w:p w14:paraId="20119857" w14:textId="77777777" w:rsidR="007721C3" w:rsidRPr="000173C0" w:rsidRDefault="007721C3" w:rsidP="000173C0">
      <w:pPr>
        <w:spacing w:after="0" w:line="240" w:lineRule="auto"/>
        <w:rPr>
          <w:rFonts w:ascii="Times New Roman" w:hAnsi="Times New Roman"/>
          <w:lang w:val="lt-LT"/>
        </w:rPr>
      </w:pPr>
    </w:p>
    <w:p w14:paraId="5E0E08D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28 dienas trukusio klinikinio tyrimo metu </w:t>
      </w:r>
      <w:proofErr w:type="spellStart"/>
      <w:r w:rsidRPr="000173C0">
        <w:rPr>
          <w:rFonts w:ascii="Times New Roman" w:hAnsi="Times New Roman"/>
          <w:lang w:val="lt-LT"/>
        </w:rPr>
        <w:t>ambulatoriškai</w:t>
      </w:r>
      <w:proofErr w:type="spellEnd"/>
      <w:r w:rsidRPr="000173C0">
        <w:rPr>
          <w:rFonts w:ascii="Times New Roman" w:hAnsi="Times New Roman"/>
          <w:lang w:val="lt-LT"/>
        </w:rPr>
        <w:t xml:space="preserve"> 24 valandas stebint pacientų, kurie sirgo </w:t>
      </w:r>
      <w:proofErr w:type="spellStart"/>
      <w:r w:rsidRPr="000173C0">
        <w:rPr>
          <w:rFonts w:ascii="Times New Roman" w:hAnsi="Times New Roman"/>
          <w:lang w:val="lt-LT"/>
        </w:rPr>
        <w:t>lizinopriliu</w:t>
      </w:r>
      <w:proofErr w:type="spellEnd"/>
      <w:r w:rsidRPr="000173C0">
        <w:rPr>
          <w:rFonts w:ascii="Times New Roman" w:hAnsi="Times New Roman"/>
          <w:lang w:val="lt-LT"/>
        </w:rPr>
        <w:t xml:space="preserve"> kontroliuojama I ar II stadijos hipertenzija, kraujospūdį du kartus per parą vartojant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palyginti su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vartojusiais pacientais, nustatytas reikšmingas </w:t>
      </w:r>
      <w:r w:rsidRPr="000173C0">
        <w:rPr>
          <w:rFonts w:ascii="Times New Roman" w:hAnsi="Times New Roman"/>
          <w:lang w:val="lt-LT"/>
        </w:rPr>
        <w:lastRenderedPageBreak/>
        <w:t xml:space="preserve">vidutinio paros </w:t>
      </w:r>
      <w:proofErr w:type="spellStart"/>
      <w:r w:rsidRPr="000173C0">
        <w:rPr>
          <w:rFonts w:ascii="Times New Roman" w:hAnsi="Times New Roman"/>
          <w:lang w:val="lt-LT"/>
        </w:rPr>
        <w:t>sistolinio</w:t>
      </w:r>
      <w:proofErr w:type="spellEnd"/>
      <w:r w:rsidRPr="000173C0">
        <w:rPr>
          <w:rFonts w:ascii="Times New Roman" w:hAnsi="Times New Roman"/>
          <w:lang w:val="lt-LT"/>
        </w:rPr>
        <w:t xml:space="preserve"> ar </w:t>
      </w:r>
      <w:proofErr w:type="spellStart"/>
      <w:r w:rsidRPr="000173C0">
        <w:rPr>
          <w:rFonts w:ascii="Times New Roman" w:hAnsi="Times New Roman"/>
          <w:lang w:val="lt-LT"/>
        </w:rPr>
        <w:t>diastolinio</w:t>
      </w:r>
      <w:proofErr w:type="spellEnd"/>
      <w:r w:rsidRPr="000173C0">
        <w:rPr>
          <w:rFonts w:ascii="Times New Roman" w:hAnsi="Times New Roman"/>
          <w:lang w:val="lt-LT"/>
        </w:rPr>
        <w:t xml:space="preserve"> kraujospūdžio padidėjimas. 48 % pacientų, kurie du kartus per parą vartojo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per paskutinįjį apsilankymą buvo laikomi nereaguojančiais į gydymą </w:t>
      </w:r>
      <w:proofErr w:type="spellStart"/>
      <w:r w:rsidRPr="000173C0">
        <w:rPr>
          <w:rFonts w:ascii="Times New Roman" w:hAnsi="Times New Roman"/>
          <w:lang w:val="lt-LT"/>
        </w:rPr>
        <w:t>lizinopriliu</w:t>
      </w:r>
      <w:proofErr w:type="spellEnd"/>
      <w:r w:rsidRPr="000173C0">
        <w:rPr>
          <w:rFonts w:ascii="Times New Roman" w:hAnsi="Times New Roman"/>
          <w:lang w:val="lt-LT"/>
        </w:rPr>
        <w:t xml:space="preserve"> (arba </w:t>
      </w:r>
      <w:proofErr w:type="spellStart"/>
      <w:r w:rsidRPr="000173C0">
        <w:rPr>
          <w:rFonts w:ascii="Times New Roman" w:hAnsi="Times New Roman"/>
          <w:lang w:val="lt-LT"/>
        </w:rPr>
        <w:t>diastolinis</w:t>
      </w:r>
      <w:proofErr w:type="spellEnd"/>
      <w:r w:rsidRPr="000173C0">
        <w:rPr>
          <w:rFonts w:ascii="Times New Roman" w:hAnsi="Times New Roman"/>
          <w:lang w:val="lt-LT"/>
        </w:rPr>
        <w:t xml:space="preserve"> kraujospūdis buvo &gt; 90 </w:t>
      </w:r>
      <w:proofErr w:type="spellStart"/>
      <w:r w:rsidRPr="000173C0">
        <w:rPr>
          <w:rFonts w:ascii="Times New Roman" w:hAnsi="Times New Roman"/>
          <w:lang w:val="lt-LT"/>
        </w:rPr>
        <w:t>mmHg</w:t>
      </w:r>
      <w:proofErr w:type="spellEnd"/>
      <w:r w:rsidRPr="000173C0">
        <w:rPr>
          <w:rFonts w:ascii="Times New Roman" w:hAnsi="Times New Roman"/>
          <w:lang w:val="lt-LT"/>
        </w:rPr>
        <w:t xml:space="preserve">, arba </w:t>
      </w:r>
      <w:proofErr w:type="spellStart"/>
      <w:r w:rsidRPr="000173C0">
        <w:rPr>
          <w:rFonts w:ascii="Times New Roman" w:hAnsi="Times New Roman"/>
          <w:lang w:val="lt-LT"/>
        </w:rPr>
        <w:t>diastolinis</w:t>
      </w:r>
      <w:proofErr w:type="spellEnd"/>
      <w:r w:rsidRPr="000173C0">
        <w:rPr>
          <w:rFonts w:ascii="Times New Roman" w:hAnsi="Times New Roman"/>
          <w:lang w:val="lt-LT"/>
        </w:rPr>
        <w:t xml:space="preserve"> kraujospūdis padidėjo &gt; 10 %, palyginti su pradiniu), palyginti su 27 % pacientų, kurie vartojo </w:t>
      </w:r>
      <w:proofErr w:type="spellStart"/>
      <w:r w:rsidRPr="000173C0">
        <w:rPr>
          <w:rFonts w:ascii="Times New Roman" w:hAnsi="Times New Roman"/>
          <w:lang w:val="lt-LT"/>
        </w:rPr>
        <w:t>placebo</w:t>
      </w:r>
      <w:proofErr w:type="spellEnd"/>
      <w:r w:rsidRPr="000173C0">
        <w:rPr>
          <w:rFonts w:ascii="Times New Roman" w:hAnsi="Times New Roman"/>
          <w:lang w:val="lt-LT"/>
        </w:rPr>
        <w:t>. Šis skirtumas buvo statistiškai reikšmingas.</w:t>
      </w:r>
    </w:p>
    <w:p w14:paraId="5B756639" w14:textId="77777777" w:rsidR="007721C3" w:rsidRPr="000173C0" w:rsidRDefault="007721C3" w:rsidP="000173C0">
      <w:pPr>
        <w:spacing w:after="0" w:line="240" w:lineRule="auto"/>
        <w:rPr>
          <w:rFonts w:ascii="Times New Roman" w:hAnsi="Times New Roman"/>
          <w:lang w:val="lt-LT"/>
        </w:rPr>
      </w:pPr>
    </w:p>
    <w:p w14:paraId="41DF7984" w14:textId="77777777" w:rsidR="007721C3" w:rsidRPr="000173C0" w:rsidRDefault="007721C3" w:rsidP="000F4E4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u w:val="single"/>
          <w:lang w:val="lt-LT"/>
        </w:rPr>
      </w:pPr>
      <w:proofErr w:type="spellStart"/>
      <w:r w:rsidRPr="000173C0">
        <w:rPr>
          <w:rFonts w:ascii="Times New Roman" w:hAnsi="Times New Roman"/>
          <w:u w:val="single"/>
          <w:lang w:val="lt-LT"/>
        </w:rPr>
        <w:t>Ciklosporinas</w:t>
      </w:r>
      <w:proofErr w:type="spellEnd"/>
      <w:r w:rsidRPr="000173C0">
        <w:rPr>
          <w:rFonts w:ascii="Times New Roman" w:hAnsi="Times New Roman"/>
          <w:u w:val="single"/>
          <w:lang w:val="lt-LT"/>
        </w:rPr>
        <w:t xml:space="preserve"> ir </w:t>
      </w:r>
      <w:proofErr w:type="spellStart"/>
      <w:r w:rsidRPr="000173C0">
        <w:rPr>
          <w:rFonts w:ascii="Times New Roman" w:hAnsi="Times New Roman"/>
          <w:u w:val="single"/>
          <w:lang w:val="lt-LT"/>
        </w:rPr>
        <w:t>takrolimuzas</w:t>
      </w:r>
      <w:proofErr w:type="spellEnd"/>
    </w:p>
    <w:p w14:paraId="35458A81" w14:textId="77777777" w:rsidR="007721C3" w:rsidRPr="000173C0" w:rsidRDefault="007721C3" w:rsidP="000F4E41">
      <w:pPr>
        <w:keepNext/>
        <w:keepLines/>
        <w:spacing w:after="0" w:line="240" w:lineRule="auto"/>
        <w:rPr>
          <w:rFonts w:ascii="Times New Roman" w:hAnsi="Times New Roman"/>
          <w:lang w:val="lt-LT"/>
        </w:rPr>
      </w:pPr>
      <w:r w:rsidRPr="000173C0">
        <w:rPr>
          <w:rFonts w:ascii="Times New Roman" w:hAnsi="Times New Roman"/>
          <w:lang w:val="lt-LT"/>
        </w:rPr>
        <w:t>NVPNU vartojant</w:t>
      </w:r>
      <w:r w:rsidR="00482078">
        <w:rPr>
          <w:rFonts w:ascii="Times New Roman" w:hAnsi="Times New Roman"/>
          <w:lang w:val="lt-LT"/>
        </w:rPr>
        <w:t xml:space="preserve"> </w:t>
      </w:r>
      <w:r w:rsidRPr="000173C0">
        <w:rPr>
          <w:rFonts w:ascii="Times New Roman" w:hAnsi="Times New Roman"/>
          <w:lang w:val="lt-LT"/>
        </w:rPr>
        <w:t xml:space="preserve">kartu su </w:t>
      </w:r>
      <w:proofErr w:type="spellStart"/>
      <w:r w:rsidRPr="000173C0">
        <w:rPr>
          <w:rFonts w:ascii="Times New Roman" w:hAnsi="Times New Roman"/>
          <w:lang w:val="lt-LT"/>
        </w:rPr>
        <w:t>ciklosporinu</w:t>
      </w:r>
      <w:proofErr w:type="spellEnd"/>
      <w:r w:rsidRPr="000173C0">
        <w:rPr>
          <w:rFonts w:ascii="Times New Roman" w:hAnsi="Times New Roman"/>
          <w:lang w:val="lt-LT"/>
        </w:rPr>
        <w:t xml:space="preserve"> arba </w:t>
      </w:r>
      <w:proofErr w:type="spellStart"/>
      <w:r w:rsidRPr="000173C0">
        <w:rPr>
          <w:rFonts w:ascii="Times New Roman" w:hAnsi="Times New Roman"/>
          <w:lang w:val="lt-LT"/>
        </w:rPr>
        <w:t>takrolimuzu</w:t>
      </w:r>
      <w:proofErr w:type="spellEnd"/>
      <w:r w:rsidRPr="000173C0">
        <w:rPr>
          <w:rFonts w:ascii="Times New Roman" w:hAnsi="Times New Roman"/>
          <w:lang w:val="lt-LT"/>
        </w:rPr>
        <w:t xml:space="preserve">, gali sustiprėti </w:t>
      </w:r>
      <w:proofErr w:type="spellStart"/>
      <w:r w:rsidRPr="000173C0">
        <w:rPr>
          <w:rFonts w:ascii="Times New Roman" w:hAnsi="Times New Roman"/>
          <w:lang w:val="lt-LT"/>
        </w:rPr>
        <w:t>nefrotoksinis</w:t>
      </w:r>
      <w:proofErr w:type="spellEnd"/>
      <w:r w:rsidRPr="000173C0">
        <w:rPr>
          <w:rFonts w:ascii="Times New Roman" w:hAnsi="Times New Roman"/>
          <w:lang w:val="lt-LT"/>
        </w:rPr>
        <w:t xml:space="preserve"> </w:t>
      </w:r>
      <w:proofErr w:type="spellStart"/>
      <w:r w:rsidRPr="000173C0">
        <w:rPr>
          <w:rFonts w:ascii="Times New Roman" w:hAnsi="Times New Roman"/>
          <w:lang w:val="lt-LT"/>
        </w:rPr>
        <w:t>ciklosporino</w:t>
      </w:r>
      <w:proofErr w:type="spellEnd"/>
      <w:r w:rsidRPr="000173C0">
        <w:rPr>
          <w:rFonts w:ascii="Times New Roman" w:hAnsi="Times New Roman"/>
          <w:lang w:val="lt-LT"/>
        </w:rPr>
        <w:t xml:space="preserve"> ar </w:t>
      </w:r>
      <w:proofErr w:type="spellStart"/>
      <w:r w:rsidRPr="000173C0">
        <w:rPr>
          <w:rFonts w:ascii="Times New Roman" w:hAnsi="Times New Roman"/>
          <w:lang w:val="lt-LT"/>
        </w:rPr>
        <w:t>takrolimuzo</w:t>
      </w:r>
      <w:proofErr w:type="spellEnd"/>
      <w:r w:rsidRPr="000173C0">
        <w:rPr>
          <w:rFonts w:ascii="Times New Roman" w:hAnsi="Times New Roman"/>
          <w:lang w:val="lt-LT"/>
        </w:rPr>
        <w:t xml:space="preserve"> poveikis. Jei bet kurio iš šių vaistinių preparatų vartojama</w:t>
      </w:r>
      <w:r w:rsidR="00482078">
        <w:rPr>
          <w:rFonts w:ascii="Times New Roman" w:hAnsi="Times New Roman"/>
          <w:lang w:val="lt-LT"/>
        </w:rPr>
        <w:t xml:space="preserve"> </w:t>
      </w:r>
      <w:r w:rsidRPr="000173C0">
        <w:rPr>
          <w:rFonts w:ascii="Times New Roman" w:hAnsi="Times New Roman"/>
          <w:lang w:val="lt-LT"/>
        </w:rPr>
        <w:t xml:space="preserve">kartu su </w:t>
      </w:r>
      <w:proofErr w:type="spellStart"/>
      <w:r w:rsidRPr="000173C0">
        <w:rPr>
          <w:rFonts w:ascii="Times New Roman" w:hAnsi="Times New Roman"/>
          <w:lang w:val="lt-LT"/>
        </w:rPr>
        <w:t>celekoksibu</w:t>
      </w:r>
      <w:proofErr w:type="spellEnd"/>
      <w:r w:rsidRPr="000173C0">
        <w:rPr>
          <w:rFonts w:ascii="Times New Roman" w:hAnsi="Times New Roman"/>
          <w:lang w:val="lt-LT"/>
        </w:rPr>
        <w:t>, būtina stebėti paciento inkstų funkciją.</w:t>
      </w:r>
    </w:p>
    <w:p w14:paraId="47DF50A1" w14:textId="77777777" w:rsidR="007721C3" w:rsidRPr="000173C0" w:rsidRDefault="007721C3" w:rsidP="000173C0">
      <w:pPr>
        <w:spacing w:after="0" w:line="240" w:lineRule="auto"/>
        <w:rPr>
          <w:rFonts w:ascii="Times New Roman" w:hAnsi="Times New Roman"/>
          <w:lang w:val="lt-LT"/>
        </w:rPr>
      </w:pPr>
    </w:p>
    <w:p w14:paraId="5D24FB31" w14:textId="77777777" w:rsidR="007721C3" w:rsidRPr="000173C0" w:rsidRDefault="007721C3" w:rsidP="00017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u w:val="single"/>
          <w:lang w:val="lt-LT"/>
        </w:rPr>
      </w:pPr>
      <w:proofErr w:type="spellStart"/>
      <w:r w:rsidRPr="000173C0">
        <w:rPr>
          <w:rFonts w:ascii="Times New Roman" w:hAnsi="Times New Roman"/>
          <w:u w:val="single"/>
          <w:lang w:val="lt-LT"/>
        </w:rPr>
        <w:t>Acetilsalicilo</w:t>
      </w:r>
      <w:proofErr w:type="spellEnd"/>
      <w:r w:rsidRPr="000173C0">
        <w:rPr>
          <w:rFonts w:ascii="Times New Roman" w:hAnsi="Times New Roman"/>
          <w:u w:val="single"/>
          <w:lang w:val="lt-LT"/>
        </w:rPr>
        <w:t xml:space="preserve"> rūgštis</w:t>
      </w:r>
    </w:p>
    <w:p w14:paraId="6EC5644F"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galima vartoti</w:t>
      </w:r>
      <w:r w:rsidR="00482078">
        <w:rPr>
          <w:rFonts w:ascii="Times New Roman" w:hAnsi="Times New Roman"/>
          <w:lang w:val="lt-LT"/>
        </w:rPr>
        <w:t xml:space="preserve"> </w:t>
      </w:r>
      <w:r w:rsidRPr="000173C0">
        <w:rPr>
          <w:rFonts w:ascii="Times New Roman" w:hAnsi="Times New Roman"/>
          <w:lang w:val="lt-LT"/>
        </w:rPr>
        <w:t xml:space="preserve">kartu su maža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doze, bet jo negalima vartoti vietoj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KV sutrikimų profilaktikai. Tyrimų duomenimis, kaip ir vartojant kitų NVPNU, virškinimo trakto opų ar kitų virškinimo trakto komplikacijų rizika, šio vaistinio preparato vartojant</w:t>
      </w:r>
      <w:r w:rsidR="00482078">
        <w:rPr>
          <w:rFonts w:ascii="Times New Roman" w:hAnsi="Times New Roman"/>
          <w:lang w:val="lt-LT"/>
        </w:rPr>
        <w:t xml:space="preserve"> </w:t>
      </w:r>
      <w:r w:rsidRPr="000173C0">
        <w:rPr>
          <w:rFonts w:ascii="Times New Roman" w:hAnsi="Times New Roman"/>
          <w:lang w:val="lt-LT"/>
        </w:rPr>
        <w:t xml:space="preserve">kartu su mažomis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dozėmis, didėja, palyginti su </w:t>
      </w:r>
      <w:r w:rsidR="00482078">
        <w:rPr>
          <w:rFonts w:ascii="Times New Roman" w:hAnsi="Times New Roman"/>
          <w:lang w:val="lt-LT"/>
        </w:rPr>
        <w:t>esa</w:t>
      </w:r>
      <w:r w:rsidRPr="000173C0">
        <w:rPr>
          <w:rFonts w:ascii="Times New Roman" w:hAnsi="Times New Roman"/>
          <w:lang w:val="lt-LT"/>
        </w:rPr>
        <w:t xml:space="preserve">nčia vartojant vien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(žr. 5.1</w:t>
      </w:r>
      <w:r w:rsidR="00482078">
        <w:rPr>
          <w:rFonts w:ascii="Times New Roman" w:hAnsi="Times New Roman"/>
          <w:lang w:val="lt-LT"/>
        </w:rPr>
        <w:t> </w:t>
      </w:r>
      <w:r w:rsidRPr="000173C0">
        <w:rPr>
          <w:rFonts w:ascii="Times New Roman" w:hAnsi="Times New Roman"/>
          <w:lang w:val="lt-LT"/>
        </w:rPr>
        <w:t>skyrių).</w:t>
      </w:r>
    </w:p>
    <w:p w14:paraId="25A61EEA" w14:textId="77777777" w:rsidR="007721C3" w:rsidRPr="000173C0" w:rsidRDefault="007721C3" w:rsidP="000173C0">
      <w:pPr>
        <w:spacing w:after="0" w:line="240" w:lineRule="auto"/>
        <w:rPr>
          <w:rFonts w:ascii="Times New Roman" w:hAnsi="Times New Roman"/>
          <w:lang w:val="lt-LT"/>
        </w:rPr>
      </w:pPr>
    </w:p>
    <w:p w14:paraId="70FCC65B" w14:textId="77777777" w:rsidR="007721C3" w:rsidRPr="000173C0" w:rsidRDefault="007721C3" w:rsidP="000173C0">
      <w:pPr>
        <w:spacing w:after="0" w:line="240" w:lineRule="auto"/>
        <w:outlineLvl w:val="0"/>
        <w:rPr>
          <w:rFonts w:ascii="Times New Roman" w:hAnsi="Times New Roman"/>
          <w:iCs/>
          <w:u w:val="single"/>
          <w:lang w:val="lt-LT"/>
        </w:rPr>
      </w:pPr>
      <w:proofErr w:type="spellStart"/>
      <w:r w:rsidRPr="000173C0">
        <w:rPr>
          <w:rFonts w:ascii="Times New Roman" w:hAnsi="Times New Roman"/>
          <w:iCs/>
          <w:u w:val="single"/>
          <w:lang w:val="lt-LT"/>
        </w:rPr>
        <w:t>Farmakokinetinė</w:t>
      </w:r>
      <w:proofErr w:type="spellEnd"/>
      <w:r w:rsidRPr="000173C0">
        <w:rPr>
          <w:rFonts w:ascii="Times New Roman" w:hAnsi="Times New Roman"/>
          <w:iCs/>
          <w:u w:val="single"/>
          <w:lang w:val="lt-LT"/>
        </w:rPr>
        <w:t xml:space="preserve"> sąveika</w:t>
      </w:r>
    </w:p>
    <w:p w14:paraId="2C52789C" w14:textId="77777777" w:rsidR="007721C3" w:rsidRPr="000173C0" w:rsidRDefault="007721C3" w:rsidP="000173C0">
      <w:pPr>
        <w:spacing w:after="0" w:line="240" w:lineRule="auto"/>
        <w:rPr>
          <w:rFonts w:ascii="Times New Roman" w:hAnsi="Times New Roman"/>
          <w:u w:val="single"/>
          <w:lang w:val="lt-LT"/>
        </w:rPr>
      </w:pPr>
    </w:p>
    <w:p w14:paraId="72E9D3B5" w14:textId="77777777" w:rsidR="007721C3" w:rsidRPr="000173C0" w:rsidRDefault="007721C3" w:rsidP="000173C0">
      <w:pPr>
        <w:spacing w:after="0" w:line="240" w:lineRule="auto"/>
        <w:outlineLvl w:val="0"/>
        <w:rPr>
          <w:rFonts w:ascii="Times New Roman" w:hAnsi="Times New Roman"/>
          <w:i/>
          <w:u w:val="single"/>
          <w:lang w:val="lt-LT"/>
        </w:rPr>
      </w:pPr>
      <w:proofErr w:type="spellStart"/>
      <w:r w:rsidRPr="000173C0">
        <w:rPr>
          <w:rFonts w:ascii="Times New Roman" w:hAnsi="Times New Roman"/>
          <w:i/>
          <w:u w:val="single"/>
          <w:lang w:val="lt-LT"/>
        </w:rPr>
        <w:t>Celekoksibo</w:t>
      </w:r>
      <w:proofErr w:type="spellEnd"/>
      <w:r w:rsidRPr="000173C0">
        <w:rPr>
          <w:rFonts w:ascii="Times New Roman" w:hAnsi="Times New Roman"/>
          <w:i/>
          <w:u w:val="single"/>
          <w:lang w:val="lt-LT"/>
        </w:rPr>
        <w:t xml:space="preserve"> poveikis kitiems vaistiniams preparatams</w:t>
      </w:r>
    </w:p>
    <w:p w14:paraId="0F6BBB32" w14:textId="77777777" w:rsidR="007721C3" w:rsidRPr="000173C0" w:rsidRDefault="007721C3" w:rsidP="000173C0">
      <w:pPr>
        <w:spacing w:after="0" w:line="240" w:lineRule="auto"/>
        <w:rPr>
          <w:rFonts w:ascii="Times New Roman" w:hAnsi="Times New Roman"/>
          <w:lang w:val="lt-LT"/>
        </w:rPr>
      </w:pPr>
    </w:p>
    <w:p w14:paraId="32F92B22" w14:textId="77777777" w:rsidR="007721C3" w:rsidRPr="000173C0" w:rsidRDefault="007721C3" w:rsidP="000173C0">
      <w:pPr>
        <w:spacing w:after="0" w:line="240" w:lineRule="auto"/>
        <w:rPr>
          <w:rFonts w:ascii="Times New Roman" w:hAnsi="Times New Roman"/>
          <w:i/>
          <w:iCs/>
          <w:lang w:val="lt-LT"/>
        </w:rPr>
      </w:pPr>
      <w:r w:rsidRPr="000173C0">
        <w:rPr>
          <w:rFonts w:ascii="Times New Roman" w:hAnsi="Times New Roman"/>
          <w:i/>
          <w:iCs/>
          <w:lang w:val="lt-LT"/>
        </w:rPr>
        <w:t>CYP2D6 slopinimas</w:t>
      </w:r>
    </w:p>
    <w:p w14:paraId="1BF87326"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yra CYP2D6 inhibitorius. 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gali padidėti</w:t>
      </w:r>
      <w:r w:rsidR="00482078">
        <w:rPr>
          <w:rFonts w:ascii="Times New Roman" w:hAnsi="Times New Roman"/>
          <w:lang w:val="lt-LT"/>
        </w:rPr>
        <w:t xml:space="preserve"> </w:t>
      </w:r>
      <w:r w:rsidRPr="000173C0">
        <w:rPr>
          <w:rFonts w:ascii="Times New Roman" w:hAnsi="Times New Roman"/>
          <w:lang w:val="lt-LT"/>
        </w:rPr>
        <w:t xml:space="preserve">kartu vartojamų vaistinių preparatų, kurie yra minėto fermento substratai, koncentracija plazmoje. Tarp vaistinių preparatų, kuriuos </w:t>
      </w:r>
      <w:proofErr w:type="spellStart"/>
      <w:r w:rsidRPr="000173C0">
        <w:rPr>
          <w:rFonts w:ascii="Times New Roman" w:hAnsi="Times New Roman"/>
          <w:lang w:val="lt-LT"/>
        </w:rPr>
        <w:t>metabolizuoja</w:t>
      </w:r>
      <w:proofErr w:type="spellEnd"/>
      <w:r w:rsidRPr="000173C0">
        <w:rPr>
          <w:rFonts w:ascii="Times New Roman" w:hAnsi="Times New Roman"/>
          <w:lang w:val="lt-LT"/>
        </w:rPr>
        <w:t xml:space="preserve"> CYP2D6, yra antidepresantai (</w:t>
      </w:r>
      <w:proofErr w:type="spellStart"/>
      <w:r w:rsidRPr="000173C0">
        <w:rPr>
          <w:rFonts w:ascii="Times New Roman" w:hAnsi="Times New Roman"/>
          <w:lang w:val="lt-LT"/>
        </w:rPr>
        <w:t>tricikliai</w:t>
      </w:r>
      <w:proofErr w:type="spellEnd"/>
      <w:r w:rsidRPr="000173C0">
        <w:rPr>
          <w:rFonts w:ascii="Times New Roman" w:hAnsi="Times New Roman"/>
          <w:lang w:val="lt-LT"/>
        </w:rPr>
        <w:t xml:space="preserve"> ir SSRI), </w:t>
      </w:r>
      <w:proofErr w:type="spellStart"/>
      <w:r w:rsidRPr="000173C0">
        <w:rPr>
          <w:rFonts w:ascii="Times New Roman" w:hAnsi="Times New Roman"/>
          <w:lang w:val="lt-LT"/>
        </w:rPr>
        <w:t>neuroleptikai</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antiaritminiai</w:t>
      </w:r>
      <w:proofErr w:type="spellEnd"/>
      <w:r w:rsidRPr="000173C0">
        <w:rPr>
          <w:rFonts w:ascii="Times New Roman" w:hAnsi="Times New Roman"/>
          <w:lang w:val="lt-LT"/>
        </w:rPr>
        <w:t xml:space="preserve"> vaistiniai preparatai. Pradėjus gydyti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CYP2D6 substratų dozę, kuri buvo individualiai parinkta, gali reikėti mažinti, o gydymą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nutraukus – didinti.</w:t>
      </w:r>
    </w:p>
    <w:p w14:paraId="25662A56" w14:textId="77777777" w:rsidR="007721C3" w:rsidRPr="000173C0" w:rsidRDefault="007721C3" w:rsidP="000173C0">
      <w:pPr>
        <w:spacing w:after="0" w:line="240" w:lineRule="auto"/>
        <w:rPr>
          <w:rFonts w:ascii="Times New Roman" w:eastAsia="Times New Roman" w:hAnsi="Times New Roman"/>
          <w:color w:val="000000"/>
          <w:lang w:val="lt-LT" w:eastAsia="cs-CZ"/>
        </w:rPr>
      </w:pPr>
    </w:p>
    <w:p w14:paraId="5B72DB30" w14:textId="77777777" w:rsidR="007721C3" w:rsidRPr="000173C0" w:rsidRDefault="007721C3" w:rsidP="000173C0">
      <w:pPr>
        <w:spacing w:after="0" w:line="240" w:lineRule="auto"/>
        <w:rPr>
          <w:rFonts w:ascii="Times New Roman" w:eastAsia="Times New Roman" w:hAnsi="Times New Roman"/>
          <w:color w:val="000000"/>
          <w:lang w:val="lt-LT" w:eastAsia="cs-CZ"/>
        </w:rPr>
      </w:pPr>
      <w:r w:rsidRPr="000173C0">
        <w:rPr>
          <w:rFonts w:ascii="Times New Roman" w:eastAsia="Times New Roman" w:hAnsi="Times New Roman"/>
          <w:color w:val="000000"/>
          <w:lang w:val="lt-LT" w:eastAsia="cs-CZ"/>
        </w:rPr>
        <w:t xml:space="preserve">Du kartus per parą vartojant 200 mg </w:t>
      </w:r>
      <w:proofErr w:type="spellStart"/>
      <w:r w:rsidRPr="000173C0">
        <w:rPr>
          <w:rFonts w:ascii="Times New Roman" w:eastAsia="Times New Roman" w:hAnsi="Times New Roman"/>
          <w:color w:val="000000"/>
          <w:lang w:val="lt-LT" w:eastAsia="cs-CZ"/>
        </w:rPr>
        <w:t>celekoksibo</w:t>
      </w:r>
      <w:proofErr w:type="spellEnd"/>
      <w:r w:rsidRPr="000173C0">
        <w:rPr>
          <w:rFonts w:ascii="Times New Roman" w:eastAsia="Times New Roman" w:hAnsi="Times New Roman"/>
          <w:color w:val="000000"/>
          <w:lang w:val="lt-LT" w:eastAsia="cs-CZ"/>
        </w:rPr>
        <w:t xml:space="preserve"> dozę, kartu vartojamų </w:t>
      </w:r>
      <w:proofErr w:type="spellStart"/>
      <w:r w:rsidRPr="000173C0">
        <w:rPr>
          <w:rFonts w:ascii="Times New Roman" w:eastAsia="Times New Roman" w:hAnsi="Times New Roman"/>
          <w:color w:val="000000"/>
          <w:lang w:val="lt-LT" w:eastAsia="cs-CZ"/>
        </w:rPr>
        <w:t>dekstrometorfano</w:t>
      </w:r>
      <w:proofErr w:type="spellEnd"/>
      <w:r w:rsidRPr="000173C0">
        <w:rPr>
          <w:rFonts w:ascii="Times New Roman" w:eastAsia="Times New Roman" w:hAnsi="Times New Roman"/>
          <w:color w:val="000000"/>
          <w:lang w:val="lt-LT" w:eastAsia="cs-CZ"/>
        </w:rPr>
        <w:t xml:space="preserve"> ir </w:t>
      </w:r>
      <w:proofErr w:type="spellStart"/>
      <w:r w:rsidRPr="000173C0">
        <w:rPr>
          <w:rFonts w:ascii="Times New Roman" w:eastAsia="Times New Roman" w:hAnsi="Times New Roman"/>
          <w:color w:val="000000"/>
          <w:lang w:val="lt-LT" w:eastAsia="cs-CZ"/>
        </w:rPr>
        <w:t>metoprololio</w:t>
      </w:r>
      <w:proofErr w:type="spellEnd"/>
      <w:r w:rsidRPr="000173C0">
        <w:rPr>
          <w:rFonts w:ascii="Times New Roman" w:eastAsia="Times New Roman" w:hAnsi="Times New Roman"/>
          <w:color w:val="000000"/>
          <w:lang w:val="lt-LT" w:eastAsia="cs-CZ"/>
        </w:rPr>
        <w:t xml:space="preserve"> (CYP2D6 substratų) koncentracija kraujo plazmoje padidėjo atitinkamai 2,6 karto ir 1,5 karto. Tokį padidėjimą lemia </w:t>
      </w:r>
      <w:proofErr w:type="spellStart"/>
      <w:r w:rsidRPr="000173C0">
        <w:rPr>
          <w:rFonts w:ascii="Times New Roman" w:eastAsia="Times New Roman" w:hAnsi="Times New Roman"/>
          <w:color w:val="000000"/>
          <w:lang w:val="lt-LT" w:eastAsia="cs-CZ"/>
        </w:rPr>
        <w:t>celekoksibo</w:t>
      </w:r>
      <w:proofErr w:type="spellEnd"/>
      <w:r w:rsidRPr="000173C0">
        <w:rPr>
          <w:rFonts w:ascii="Times New Roman" w:eastAsia="Times New Roman" w:hAnsi="Times New Roman"/>
          <w:color w:val="000000"/>
          <w:lang w:val="lt-LT" w:eastAsia="cs-CZ"/>
        </w:rPr>
        <w:t xml:space="preserve"> sukeliamas CYP2D6 substratų metabolizmo slopinimas.</w:t>
      </w:r>
    </w:p>
    <w:p w14:paraId="604FB83F" w14:textId="77777777" w:rsidR="007721C3" w:rsidRPr="000173C0" w:rsidRDefault="007721C3" w:rsidP="000173C0">
      <w:pPr>
        <w:spacing w:after="0" w:line="240" w:lineRule="auto"/>
        <w:rPr>
          <w:rFonts w:ascii="Times New Roman" w:hAnsi="Times New Roman"/>
          <w:lang w:val="lt-LT"/>
        </w:rPr>
      </w:pPr>
    </w:p>
    <w:p w14:paraId="6D5C33BB" w14:textId="77777777" w:rsidR="007721C3" w:rsidRPr="000173C0" w:rsidRDefault="007721C3" w:rsidP="000173C0">
      <w:pPr>
        <w:spacing w:after="0" w:line="240" w:lineRule="auto"/>
        <w:rPr>
          <w:rFonts w:ascii="Times New Roman" w:hAnsi="Times New Roman"/>
          <w:i/>
          <w:iCs/>
          <w:lang w:val="lt-LT"/>
        </w:rPr>
      </w:pPr>
      <w:r w:rsidRPr="000173C0">
        <w:rPr>
          <w:rFonts w:ascii="Times New Roman" w:hAnsi="Times New Roman"/>
          <w:i/>
          <w:iCs/>
          <w:lang w:val="lt-LT"/>
        </w:rPr>
        <w:t>CYP2C19 slopinimas</w:t>
      </w:r>
    </w:p>
    <w:p w14:paraId="05398DE4"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Tyrimais </w:t>
      </w:r>
      <w:proofErr w:type="spellStart"/>
      <w:r w:rsidRPr="000173C0">
        <w:rPr>
          <w:rFonts w:ascii="Times New Roman" w:hAnsi="Times New Roman"/>
          <w:i/>
          <w:lang w:val="lt-LT"/>
        </w:rPr>
        <w:t>in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vitro</w:t>
      </w:r>
      <w:proofErr w:type="spellEnd"/>
      <w:r w:rsidRPr="000173C0">
        <w:rPr>
          <w:rFonts w:ascii="Times New Roman" w:hAnsi="Times New Roman"/>
          <w:lang w:val="lt-LT"/>
        </w:rPr>
        <w:t xml:space="preserve"> nustatyta, kad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gali šiek tiek slopinti CYP2C19 </w:t>
      </w:r>
      <w:proofErr w:type="spellStart"/>
      <w:r w:rsidRPr="000173C0">
        <w:rPr>
          <w:rFonts w:ascii="Times New Roman" w:hAnsi="Times New Roman"/>
          <w:lang w:val="lt-LT"/>
        </w:rPr>
        <w:t>katalizuojamą</w:t>
      </w:r>
      <w:proofErr w:type="spellEnd"/>
      <w:r w:rsidRPr="000173C0">
        <w:rPr>
          <w:rFonts w:ascii="Times New Roman" w:hAnsi="Times New Roman"/>
          <w:lang w:val="lt-LT"/>
        </w:rPr>
        <w:t xml:space="preserve"> metabolizmą. Klinikinė šių </w:t>
      </w:r>
      <w:proofErr w:type="spellStart"/>
      <w:r w:rsidRPr="000173C0">
        <w:rPr>
          <w:rFonts w:ascii="Times New Roman" w:hAnsi="Times New Roman"/>
          <w:i/>
          <w:lang w:val="lt-LT"/>
        </w:rPr>
        <w:t>in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vitro</w:t>
      </w:r>
      <w:proofErr w:type="spellEnd"/>
      <w:r w:rsidRPr="000173C0">
        <w:rPr>
          <w:rFonts w:ascii="Times New Roman" w:hAnsi="Times New Roman"/>
          <w:lang w:val="lt-LT"/>
        </w:rPr>
        <w:t xml:space="preserve"> gautų duomenų svarba nežinoma. Tarp vaistinių preparatų, kuriuos </w:t>
      </w:r>
      <w:proofErr w:type="spellStart"/>
      <w:r w:rsidRPr="000173C0">
        <w:rPr>
          <w:rFonts w:ascii="Times New Roman" w:hAnsi="Times New Roman"/>
          <w:lang w:val="lt-LT"/>
        </w:rPr>
        <w:t>metabolizuoja</w:t>
      </w:r>
      <w:proofErr w:type="spellEnd"/>
      <w:r w:rsidRPr="000173C0">
        <w:rPr>
          <w:rFonts w:ascii="Times New Roman" w:hAnsi="Times New Roman"/>
          <w:lang w:val="lt-LT"/>
        </w:rPr>
        <w:t xml:space="preserve"> CYP2C19, yra </w:t>
      </w:r>
      <w:proofErr w:type="spellStart"/>
      <w:r w:rsidRPr="000173C0">
        <w:rPr>
          <w:rFonts w:ascii="Times New Roman" w:hAnsi="Times New Roman"/>
          <w:lang w:val="lt-LT"/>
        </w:rPr>
        <w:t>diazepamas</w:t>
      </w:r>
      <w:proofErr w:type="spellEnd"/>
      <w:r w:rsidRPr="000173C0">
        <w:rPr>
          <w:rFonts w:ascii="Times New Roman" w:hAnsi="Times New Roman"/>
          <w:lang w:val="lt-LT"/>
        </w:rPr>
        <w:t xml:space="preserve">, </w:t>
      </w:r>
      <w:proofErr w:type="spellStart"/>
      <w:r w:rsidRPr="000173C0">
        <w:rPr>
          <w:rFonts w:ascii="Times New Roman" w:hAnsi="Times New Roman"/>
          <w:lang w:val="lt-LT"/>
        </w:rPr>
        <w:t>citalopramas</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imipraminas</w:t>
      </w:r>
      <w:proofErr w:type="spellEnd"/>
      <w:r w:rsidRPr="000173C0">
        <w:rPr>
          <w:rFonts w:ascii="Times New Roman" w:hAnsi="Times New Roman"/>
          <w:lang w:val="lt-LT"/>
        </w:rPr>
        <w:t>.</w:t>
      </w:r>
    </w:p>
    <w:p w14:paraId="0C05082C" w14:textId="77777777" w:rsidR="007721C3" w:rsidRPr="000173C0" w:rsidRDefault="007721C3" w:rsidP="000173C0">
      <w:pPr>
        <w:spacing w:after="0" w:line="240" w:lineRule="auto"/>
        <w:rPr>
          <w:rFonts w:ascii="Times New Roman" w:hAnsi="Times New Roman"/>
          <w:lang w:val="lt-LT"/>
        </w:rPr>
      </w:pPr>
    </w:p>
    <w:p w14:paraId="38173722" w14:textId="77777777" w:rsidR="007721C3" w:rsidRPr="000173C0" w:rsidRDefault="007721C3" w:rsidP="000173C0">
      <w:pPr>
        <w:spacing w:after="0" w:line="240" w:lineRule="auto"/>
        <w:rPr>
          <w:rFonts w:ascii="Times New Roman" w:hAnsi="Times New Roman"/>
          <w:i/>
          <w:iCs/>
          <w:lang w:val="lt-LT"/>
        </w:rPr>
      </w:pPr>
      <w:proofErr w:type="spellStart"/>
      <w:r w:rsidRPr="000173C0">
        <w:rPr>
          <w:rFonts w:ascii="Times New Roman" w:hAnsi="Times New Roman"/>
          <w:i/>
          <w:iCs/>
          <w:lang w:val="lt-LT"/>
        </w:rPr>
        <w:t>Metotreksatas</w:t>
      </w:r>
      <w:proofErr w:type="spellEnd"/>
    </w:p>
    <w:p w14:paraId="6DAAE13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Reumatoidiniu artritu sergančių pacientų organizme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w:t>
      </w:r>
      <w:r w:rsidR="00482078">
        <w:rPr>
          <w:rFonts w:ascii="Times New Roman" w:hAnsi="Times New Roman"/>
          <w:lang w:val="lt-LT"/>
        </w:rPr>
        <w:t xml:space="preserve">statistiškai </w:t>
      </w:r>
      <w:r w:rsidRPr="000173C0">
        <w:rPr>
          <w:rFonts w:ascii="Times New Roman" w:hAnsi="Times New Roman"/>
          <w:lang w:val="lt-LT"/>
        </w:rPr>
        <w:t xml:space="preserve">reikšmingo poveikio </w:t>
      </w:r>
      <w:proofErr w:type="spellStart"/>
      <w:r w:rsidRPr="000173C0">
        <w:rPr>
          <w:rFonts w:ascii="Times New Roman" w:hAnsi="Times New Roman"/>
          <w:lang w:val="lt-LT"/>
        </w:rPr>
        <w:t>metotreksato</w:t>
      </w:r>
      <w:proofErr w:type="spellEnd"/>
      <w:r w:rsidRPr="000173C0">
        <w:rPr>
          <w:rFonts w:ascii="Times New Roman" w:hAnsi="Times New Roman"/>
          <w:lang w:val="lt-LT"/>
        </w:rPr>
        <w:t xml:space="preserve"> (vartojamo doze, kuria gydomas reumatoidinis artritas) </w:t>
      </w:r>
      <w:proofErr w:type="spellStart"/>
      <w:r w:rsidRPr="000173C0">
        <w:rPr>
          <w:rFonts w:ascii="Times New Roman" w:hAnsi="Times New Roman"/>
          <w:lang w:val="lt-LT"/>
        </w:rPr>
        <w:t>farmakokinetikai</w:t>
      </w:r>
      <w:proofErr w:type="spellEnd"/>
      <w:r w:rsidRPr="000173C0">
        <w:rPr>
          <w:rFonts w:ascii="Times New Roman" w:hAnsi="Times New Roman"/>
          <w:lang w:val="lt-LT"/>
        </w:rPr>
        <w:t xml:space="preserve"> (plazmos ar inkstų klirensui) nesukėlė. Visgi šių vaistinių preparatų kartu vartojančius pacientus būtina tinkamai stebėti dėl su </w:t>
      </w:r>
      <w:proofErr w:type="spellStart"/>
      <w:r w:rsidRPr="000173C0">
        <w:rPr>
          <w:rFonts w:ascii="Times New Roman" w:hAnsi="Times New Roman"/>
          <w:lang w:val="lt-LT"/>
        </w:rPr>
        <w:t>metotreksatu</w:t>
      </w:r>
      <w:proofErr w:type="spellEnd"/>
      <w:r w:rsidRPr="000173C0">
        <w:rPr>
          <w:rFonts w:ascii="Times New Roman" w:hAnsi="Times New Roman"/>
          <w:lang w:val="lt-LT"/>
        </w:rPr>
        <w:t xml:space="preserve"> susijusio toksinio poveikio.</w:t>
      </w:r>
    </w:p>
    <w:p w14:paraId="4F8E572A" w14:textId="77777777" w:rsidR="007721C3" w:rsidRPr="000173C0" w:rsidRDefault="007721C3" w:rsidP="000173C0">
      <w:pPr>
        <w:spacing w:after="0" w:line="240" w:lineRule="auto"/>
        <w:rPr>
          <w:rFonts w:ascii="Times New Roman" w:hAnsi="Times New Roman"/>
          <w:lang w:val="lt-LT"/>
        </w:rPr>
      </w:pPr>
    </w:p>
    <w:p w14:paraId="22B2C6FE" w14:textId="77777777" w:rsidR="007721C3" w:rsidRPr="000173C0" w:rsidRDefault="007721C3" w:rsidP="000173C0">
      <w:pPr>
        <w:spacing w:after="0" w:line="240" w:lineRule="auto"/>
        <w:rPr>
          <w:rFonts w:ascii="Times New Roman" w:hAnsi="Times New Roman"/>
          <w:i/>
          <w:iCs/>
          <w:lang w:val="lt-LT"/>
        </w:rPr>
      </w:pPr>
      <w:r w:rsidRPr="000173C0">
        <w:rPr>
          <w:rFonts w:ascii="Times New Roman" w:hAnsi="Times New Roman"/>
          <w:i/>
          <w:iCs/>
          <w:lang w:val="lt-LT"/>
        </w:rPr>
        <w:t>Litis</w:t>
      </w:r>
    </w:p>
    <w:p w14:paraId="3F88C4D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Sveikų asmenų, vartojančių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kartu su 450 mg ličio du kartus per parą, organizme ličio </w:t>
      </w:r>
      <w:proofErr w:type="spellStart"/>
      <w:r w:rsidRPr="000173C0">
        <w:rPr>
          <w:rFonts w:ascii="Times New Roman" w:hAnsi="Times New Roman"/>
          <w:lang w:val="lt-LT"/>
        </w:rPr>
        <w:t>C</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padidėjo vidutiniškai 16 %, o AUC – 18 %. Jei pradedamas ar nutraukiamas ličio preparatų vartojančio paciento gydymas </w:t>
      </w:r>
      <w:proofErr w:type="spellStart"/>
      <w:r w:rsidRPr="000173C0">
        <w:rPr>
          <w:rFonts w:ascii="Times New Roman" w:hAnsi="Times New Roman"/>
          <w:lang w:val="lt-LT"/>
        </w:rPr>
        <w:t>celekoksibu</w:t>
      </w:r>
      <w:proofErr w:type="spellEnd"/>
      <w:r w:rsidRPr="000173C0">
        <w:rPr>
          <w:rFonts w:ascii="Times New Roman" w:hAnsi="Times New Roman"/>
          <w:lang w:val="lt-LT"/>
        </w:rPr>
        <w:t>, tokio paciento būklę būtina atidžiai stebėti.</w:t>
      </w:r>
    </w:p>
    <w:p w14:paraId="7CF4E371" w14:textId="77777777" w:rsidR="007721C3" w:rsidRPr="000173C0" w:rsidRDefault="007721C3" w:rsidP="000173C0">
      <w:pPr>
        <w:spacing w:after="0" w:line="240" w:lineRule="auto"/>
        <w:rPr>
          <w:rFonts w:ascii="Times New Roman" w:hAnsi="Times New Roman"/>
          <w:i/>
          <w:lang w:val="lt-LT"/>
        </w:rPr>
      </w:pPr>
    </w:p>
    <w:p w14:paraId="59C656BE" w14:textId="77777777" w:rsidR="007721C3" w:rsidRPr="000173C0" w:rsidRDefault="007721C3" w:rsidP="000173C0">
      <w:pPr>
        <w:spacing w:after="0" w:line="240" w:lineRule="auto"/>
        <w:rPr>
          <w:rFonts w:ascii="Times New Roman" w:hAnsi="Times New Roman"/>
          <w:i/>
          <w:iCs/>
          <w:lang w:val="lt-LT"/>
        </w:rPr>
      </w:pPr>
      <w:r w:rsidRPr="000173C0">
        <w:rPr>
          <w:rFonts w:ascii="Times New Roman" w:hAnsi="Times New Roman"/>
          <w:i/>
          <w:iCs/>
          <w:lang w:val="lt-LT"/>
        </w:rPr>
        <w:t>Geriamieji kontraceptikai</w:t>
      </w:r>
    </w:p>
    <w:p w14:paraId="28FA980F"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Sąveikos tyrimo metu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kliniškai reikšmingo poveikio geriamųjų kontraceptikų (1 mg </w:t>
      </w:r>
      <w:proofErr w:type="spellStart"/>
      <w:r w:rsidRPr="000173C0">
        <w:rPr>
          <w:rFonts w:ascii="Times New Roman" w:hAnsi="Times New Roman"/>
          <w:lang w:val="lt-LT"/>
        </w:rPr>
        <w:t>noretisterono</w:t>
      </w:r>
      <w:proofErr w:type="spellEnd"/>
      <w:r w:rsidRPr="000173C0">
        <w:rPr>
          <w:rFonts w:ascii="Times New Roman" w:hAnsi="Times New Roman"/>
          <w:lang w:val="lt-LT"/>
        </w:rPr>
        <w:t>/35 </w:t>
      </w:r>
      <w:proofErr w:type="spellStart"/>
      <w:r w:rsidRPr="000173C0">
        <w:rPr>
          <w:rFonts w:ascii="Times New Roman" w:hAnsi="Times New Roman"/>
          <w:lang w:val="lt-LT"/>
        </w:rPr>
        <w:t>mikrogramų</w:t>
      </w:r>
      <w:proofErr w:type="spellEnd"/>
      <w:r w:rsidRPr="000173C0">
        <w:rPr>
          <w:rFonts w:ascii="Times New Roman" w:hAnsi="Times New Roman"/>
          <w:lang w:val="lt-LT"/>
        </w:rPr>
        <w:t xml:space="preserve"> </w:t>
      </w:r>
      <w:proofErr w:type="spellStart"/>
      <w:r w:rsidRPr="000173C0">
        <w:rPr>
          <w:rFonts w:ascii="Times New Roman" w:hAnsi="Times New Roman"/>
          <w:lang w:val="lt-LT"/>
        </w:rPr>
        <w:t>etinilestradiolio</w:t>
      </w:r>
      <w:proofErr w:type="spellEnd"/>
      <w:r w:rsidRPr="000173C0">
        <w:rPr>
          <w:rFonts w:ascii="Times New Roman" w:hAnsi="Times New Roman"/>
          <w:lang w:val="lt-LT"/>
        </w:rPr>
        <w:t xml:space="preserve">) </w:t>
      </w:r>
      <w:proofErr w:type="spellStart"/>
      <w:r w:rsidRPr="000173C0">
        <w:rPr>
          <w:rFonts w:ascii="Times New Roman" w:hAnsi="Times New Roman"/>
          <w:lang w:val="lt-LT"/>
        </w:rPr>
        <w:t>farmakokinetikai</w:t>
      </w:r>
      <w:proofErr w:type="spellEnd"/>
      <w:r w:rsidRPr="000173C0">
        <w:rPr>
          <w:rFonts w:ascii="Times New Roman" w:hAnsi="Times New Roman"/>
          <w:lang w:val="lt-LT"/>
        </w:rPr>
        <w:t xml:space="preserve"> nesukėlė.</w:t>
      </w:r>
    </w:p>
    <w:p w14:paraId="30A8338B" w14:textId="77777777" w:rsidR="007721C3" w:rsidRPr="000173C0" w:rsidRDefault="007721C3" w:rsidP="000173C0">
      <w:pPr>
        <w:spacing w:after="0" w:line="240" w:lineRule="auto"/>
        <w:rPr>
          <w:rFonts w:ascii="Times New Roman" w:hAnsi="Times New Roman"/>
          <w:lang w:val="lt-LT"/>
        </w:rPr>
      </w:pPr>
    </w:p>
    <w:p w14:paraId="3FCE28E6" w14:textId="3C998560" w:rsidR="007721C3" w:rsidRPr="000173C0" w:rsidRDefault="007721C3" w:rsidP="000173C0">
      <w:pPr>
        <w:spacing w:after="0" w:line="240" w:lineRule="auto"/>
        <w:rPr>
          <w:rFonts w:ascii="Times New Roman" w:hAnsi="Times New Roman"/>
          <w:i/>
          <w:iCs/>
          <w:lang w:val="lt-LT"/>
        </w:rPr>
      </w:pPr>
      <w:proofErr w:type="spellStart"/>
      <w:r w:rsidRPr="000173C0">
        <w:rPr>
          <w:rFonts w:ascii="Times New Roman" w:hAnsi="Times New Roman"/>
          <w:i/>
          <w:iCs/>
          <w:lang w:val="lt-LT"/>
        </w:rPr>
        <w:t>Glibenklamidas</w:t>
      </w:r>
      <w:proofErr w:type="spellEnd"/>
      <w:r w:rsidR="00252C28">
        <w:rPr>
          <w:rFonts w:ascii="Times New Roman" w:hAnsi="Times New Roman"/>
          <w:i/>
          <w:iCs/>
          <w:lang w:val="lt-LT"/>
        </w:rPr>
        <w:t xml:space="preserve"> </w:t>
      </w:r>
      <w:r w:rsidRPr="000173C0">
        <w:rPr>
          <w:rFonts w:ascii="Times New Roman" w:hAnsi="Times New Roman"/>
          <w:i/>
          <w:iCs/>
          <w:lang w:val="lt-LT"/>
        </w:rPr>
        <w:t>/</w:t>
      </w:r>
      <w:r w:rsidR="00252C28">
        <w:rPr>
          <w:rFonts w:ascii="Times New Roman" w:hAnsi="Times New Roman"/>
          <w:i/>
          <w:iCs/>
          <w:lang w:val="lt-LT"/>
        </w:rPr>
        <w:t xml:space="preserve"> </w:t>
      </w:r>
      <w:proofErr w:type="spellStart"/>
      <w:r w:rsidRPr="000173C0">
        <w:rPr>
          <w:rFonts w:ascii="Times New Roman" w:hAnsi="Times New Roman"/>
          <w:i/>
          <w:iCs/>
          <w:lang w:val="lt-LT"/>
        </w:rPr>
        <w:t>tolbutamidas</w:t>
      </w:r>
      <w:proofErr w:type="spellEnd"/>
    </w:p>
    <w:p w14:paraId="6303CB61"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kliniškai reikšmingo poveikio </w:t>
      </w:r>
      <w:proofErr w:type="spellStart"/>
      <w:r w:rsidRPr="000173C0">
        <w:rPr>
          <w:rFonts w:ascii="Times New Roman" w:hAnsi="Times New Roman"/>
          <w:lang w:val="lt-LT"/>
        </w:rPr>
        <w:t>tolbutamido</w:t>
      </w:r>
      <w:proofErr w:type="spellEnd"/>
      <w:r w:rsidRPr="000173C0">
        <w:rPr>
          <w:rFonts w:ascii="Times New Roman" w:hAnsi="Times New Roman"/>
          <w:lang w:val="lt-LT"/>
        </w:rPr>
        <w:t xml:space="preserve"> (CYP2C9 substratas) ar </w:t>
      </w:r>
      <w:proofErr w:type="spellStart"/>
      <w:r w:rsidRPr="000173C0">
        <w:rPr>
          <w:rFonts w:ascii="Times New Roman" w:hAnsi="Times New Roman"/>
          <w:lang w:val="lt-LT"/>
        </w:rPr>
        <w:t>glibenklamido</w:t>
      </w:r>
      <w:proofErr w:type="spellEnd"/>
      <w:r w:rsidRPr="000173C0">
        <w:rPr>
          <w:rFonts w:ascii="Times New Roman" w:hAnsi="Times New Roman"/>
          <w:lang w:val="lt-LT"/>
        </w:rPr>
        <w:t xml:space="preserve"> </w:t>
      </w:r>
      <w:proofErr w:type="spellStart"/>
      <w:r w:rsidRPr="000173C0">
        <w:rPr>
          <w:rFonts w:ascii="Times New Roman" w:hAnsi="Times New Roman"/>
          <w:lang w:val="lt-LT"/>
        </w:rPr>
        <w:t>farmakokinetikai</w:t>
      </w:r>
      <w:proofErr w:type="spellEnd"/>
      <w:r w:rsidRPr="000173C0">
        <w:rPr>
          <w:rFonts w:ascii="Times New Roman" w:hAnsi="Times New Roman"/>
          <w:lang w:val="lt-LT"/>
        </w:rPr>
        <w:t xml:space="preserve"> nesukėlė.</w:t>
      </w:r>
    </w:p>
    <w:p w14:paraId="239E418D" w14:textId="77777777" w:rsidR="007721C3" w:rsidRPr="000173C0" w:rsidRDefault="007721C3" w:rsidP="000173C0">
      <w:pPr>
        <w:spacing w:after="0" w:line="240" w:lineRule="auto"/>
        <w:rPr>
          <w:rFonts w:ascii="Times New Roman" w:hAnsi="Times New Roman"/>
          <w:i/>
          <w:lang w:val="lt-LT"/>
        </w:rPr>
      </w:pPr>
    </w:p>
    <w:p w14:paraId="094574A0" w14:textId="77777777" w:rsidR="007721C3" w:rsidRPr="000173C0" w:rsidRDefault="007721C3" w:rsidP="00C02B7A">
      <w:pPr>
        <w:keepNext/>
        <w:keepLines/>
        <w:spacing w:after="0" w:line="240" w:lineRule="auto"/>
        <w:rPr>
          <w:rFonts w:ascii="Times New Roman" w:hAnsi="Times New Roman"/>
          <w:i/>
          <w:u w:val="single"/>
          <w:lang w:val="lt-LT"/>
        </w:rPr>
      </w:pPr>
      <w:r w:rsidRPr="000173C0">
        <w:rPr>
          <w:rFonts w:ascii="Times New Roman" w:hAnsi="Times New Roman"/>
          <w:i/>
          <w:u w:val="single"/>
          <w:lang w:val="lt-LT"/>
        </w:rPr>
        <w:t xml:space="preserve">Kitų vaistinių preparatų poveikis </w:t>
      </w:r>
      <w:proofErr w:type="spellStart"/>
      <w:r w:rsidRPr="000173C0">
        <w:rPr>
          <w:rFonts w:ascii="Times New Roman" w:hAnsi="Times New Roman"/>
          <w:i/>
          <w:u w:val="single"/>
          <w:lang w:val="lt-LT"/>
        </w:rPr>
        <w:t>celekoksibui</w:t>
      </w:r>
      <w:proofErr w:type="spellEnd"/>
    </w:p>
    <w:p w14:paraId="4897CCA8" w14:textId="77777777" w:rsidR="007721C3" w:rsidRPr="000173C0" w:rsidRDefault="007721C3" w:rsidP="00C02B7A">
      <w:pPr>
        <w:keepNext/>
        <w:keepLines/>
        <w:spacing w:after="0" w:line="240" w:lineRule="auto"/>
        <w:rPr>
          <w:rFonts w:ascii="Times New Roman" w:hAnsi="Times New Roman"/>
          <w:bCs/>
          <w:lang w:val="lt-LT"/>
        </w:rPr>
      </w:pPr>
    </w:p>
    <w:p w14:paraId="02931B28" w14:textId="77777777" w:rsidR="007721C3" w:rsidRPr="000173C0" w:rsidRDefault="007721C3" w:rsidP="00C02B7A">
      <w:pPr>
        <w:keepNext/>
        <w:keepLines/>
        <w:spacing w:after="0" w:line="240" w:lineRule="auto"/>
        <w:rPr>
          <w:rFonts w:ascii="Times New Roman" w:hAnsi="Times New Roman"/>
          <w:bCs/>
          <w:i/>
          <w:iCs/>
          <w:lang w:val="lt-LT"/>
        </w:rPr>
      </w:pPr>
      <w:r w:rsidRPr="000173C0">
        <w:rPr>
          <w:rFonts w:ascii="Times New Roman" w:hAnsi="Times New Roman"/>
          <w:bCs/>
          <w:i/>
          <w:iCs/>
          <w:lang w:val="lt-LT"/>
        </w:rPr>
        <w:t>Pacientai, kurių organizme CYP2C9 veikiamas metabolizmas yra silpnas</w:t>
      </w:r>
    </w:p>
    <w:p w14:paraId="60858401" w14:textId="77777777" w:rsidR="007721C3" w:rsidRPr="000173C0" w:rsidRDefault="007721C3" w:rsidP="00C02B7A">
      <w:pPr>
        <w:keepNext/>
        <w:keepLines/>
        <w:spacing w:after="0" w:line="240" w:lineRule="auto"/>
        <w:rPr>
          <w:rFonts w:ascii="Times New Roman" w:hAnsi="Times New Roman"/>
          <w:bCs/>
          <w:color w:val="000000"/>
          <w:lang w:val="lt-LT"/>
        </w:rPr>
      </w:pPr>
      <w:r w:rsidRPr="000173C0">
        <w:rPr>
          <w:rFonts w:ascii="Times New Roman" w:hAnsi="Times New Roman"/>
          <w:bCs/>
          <w:lang w:val="lt-LT"/>
        </w:rPr>
        <w:t xml:space="preserve">Pacientams, kurių organizme CYP2C9 veikiamas metabolizmas yra silpnas, sisteminė </w:t>
      </w:r>
      <w:proofErr w:type="spellStart"/>
      <w:r w:rsidRPr="000173C0">
        <w:rPr>
          <w:rFonts w:ascii="Times New Roman" w:hAnsi="Times New Roman"/>
          <w:bCs/>
          <w:lang w:val="lt-LT"/>
        </w:rPr>
        <w:t>celekoksibo</w:t>
      </w:r>
      <w:proofErr w:type="spellEnd"/>
      <w:r w:rsidRPr="000173C0">
        <w:rPr>
          <w:rFonts w:ascii="Times New Roman" w:hAnsi="Times New Roman"/>
          <w:bCs/>
          <w:lang w:val="lt-LT"/>
        </w:rPr>
        <w:t xml:space="preserve"> ekspozicija būna didesnė, todėl</w:t>
      </w:r>
      <w:r w:rsidR="00482078">
        <w:rPr>
          <w:rFonts w:ascii="Times New Roman" w:hAnsi="Times New Roman"/>
          <w:bCs/>
          <w:lang w:val="lt-LT"/>
        </w:rPr>
        <w:t xml:space="preserve"> </w:t>
      </w:r>
      <w:r w:rsidRPr="000173C0">
        <w:rPr>
          <w:rFonts w:ascii="Times New Roman" w:hAnsi="Times New Roman"/>
          <w:bCs/>
          <w:lang w:val="lt-LT"/>
        </w:rPr>
        <w:t xml:space="preserve">kartu su CYP2C9 inhibitoriais, pvz., </w:t>
      </w:r>
      <w:proofErr w:type="spellStart"/>
      <w:r w:rsidRPr="000173C0">
        <w:rPr>
          <w:rFonts w:ascii="Times New Roman" w:hAnsi="Times New Roman"/>
          <w:bCs/>
          <w:lang w:val="lt-LT"/>
        </w:rPr>
        <w:t>flukonazolu</w:t>
      </w:r>
      <w:proofErr w:type="spellEnd"/>
      <w:r w:rsidRPr="000173C0">
        <w:rPr>
          <w:rFonts w:ascii="Times New Roman" w:hAnsi="Times New Roman"/>
          <w:bCs/>
          <w:lang w:val="lt-LT"/>
        </w:rPr>
        <w:t xml:space="preserve">, vartojamo </w:t>
      </w:r>
      <w:proofErr w:type="spellStart"/>
      <w:r w:rsidRPr="000173C0">
        <w:rPr>
          <w:rFonts w:ascii="Times New Roman" w:hAnsi="Times New Roman"/>
          <w:bCs/>
          <w:lang w:val="lt-LT"/>
        </w:rPr>
        <w:t>celekoksibo</w:t>
      </w:r>
      <w:proofErr w:type="spellEnd"/>
      <w:r w:rsidRPr="000173C0">
        <w:rPr>
          <w:rFonts w:ascii="Times New Roman" w:hAnsi="Times New Roman"/>
          <w:bCs/>
          <w:lang w:val="lt-LT"/>
        </w:rPr>
        <w:t xml:space="preserve"> ekspozicija gali dar padidėti. Jeigu žinoma, kad paciento organizme CYP2C9 veikiamas metabolizmas yra silpnas</w:t>
      </w:r>
      <w:r w:rsidRPr="000173C0">
        <w:rPr>
          <w:rFonts w:ascii="Times New Roman" w:hAnsi="Times New Roman"/>
          <w:color w:val="000000"/>
          <w:lang w:val="lt-LT"/>
        </w:rPr>
        <w:t xml:space="preserve">, minėtas kombinuotasis gydymas yra nerekomenduojamas (žr. 4.2 ir </w:t>
      </w:r>
      <w:r w:rsidRPr="000173C0">
        <w:rPr>
          <w:rFonts w:ascii="Times New Roman" w:hAnsi="Times New Roman"/>
          <w:bCs/>
          <w:color w:val="000000"/>
          <w:lang w:val="lt-LT"/>
        </w:rPr>
        <w:t>5.2</w:t>
      </w:r>
      <w:r w:rsidR="00482078">
        <w:rPr>
          <w:rFonts w:ascii="Times New Roman" w:hAnsi="Times New Roman"/>
          <w:bCs/>
          <w:color w:val="000000"/>
          <w:lang w:val="lt-LT"/>
        </w:rPr>
        <w:t> </w:t>
      </w:r>
      <w:r w:rsidRPr="000173C0">
        <w:rPr>
          <w:rFonts w:ascii="Times New Roman" w:hAnsi="Times New Roman"/>
          <w:bCs/>
          <w:color w:val="000000"/>
          <w:lang w:val="lt-LT"/>
        </w:rPr>
        <w:t>skyrių).</w:t>
      </w:r>
    </w:p>
    <w:p w14:paraId="7D25F639" w14:textId="77777777" w:rsidR="007721C3" w:rsidRPr="000173C0" w:rsidRDefault="007721C3" w:rsidP="000173C0">
      <w:pPr>
        <w:spacing w:after="0" w:line="240" w:lineRule="auto"/>
        <w:rPr>
          <w:rFonts w:ascii="Times New Roman" w:hAnsi="Times New Roman"/>
          <w:lang w:val="lt-LT"/>
        </w:rPr>
      </w:pPr>
    </w:p>
    <w:p w14:paraId="3463F413" w14:textId="77777777" w:rsidR="007721C3" w:rsidRPr="000173C0" w:rsidRDefault="007721C3" w:rsidP="000173C0">
      <w:pPr>
        <w:spacing w:after="0" w:line="240" w:lineRule="auto"/>
        <w:rPr>
          <w:rFonts w:ascii="Times New Roman" w:hAnsi="Times New Roman"/>
          <w:bCs/>
          <w:i/>
          <w:iCs/>
          <w:lang w:val="lt-LT"/>
        </w:rPr>
      </w:pPr>
      <w:r w:rsidRPr="000173C0">
        <w:rPr>
          <w:rFonts w:ascii="Times New Roman" w:hAnsi="Times New Roman"/>
          <w:bCs/>
          <w:i/>
          <w:iCs/>
          <w:lang w:val="lt-LT"/>
        </w:rPr>
        <w:t xml:space="preserve">CYP2C9 inhibitoriai ir </w:t>
      </w:r>
      <w:proofErr w:type="spellStart"/>
      <w:r w:rsidRPr="000173C0">
        <w:rPr>
          <w:rFonts w:ascii="Times New Roman" w:hAnsi="Times New Roman"/>
          <w:bCs/>
          <w:i/>
          <w:iCs/>
          <w:lang w:val="lt-LT"/>
        </w:rPr>
        <w:t>induktoriai</w:t>
      </w:r>
      <w:proofErr w:type="spellEnd"/>
    </w:p>
    <w:p w14:paraId="7997510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Kadangi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daugiausia </w:t>
      </w:r>
      <w:proofErr w:type="spellStart"/>
      <w:r w:rsidRPr="000173C0">
        <w:rPr>
          <w:rFonts w:ascii="Times New Roman" w:hAnsi="Times New Roman"/>
          <w:lang w:val="lt-LT"/>
        </w:rPr>
        <w:t>metabolizuojamas</w:t>
      </w:r>
      <w:proofErr w:type="spellEnd"/>
      <w:r w:rsidRPr="000173C0">
        <w:rPr>
          <w:rFonts w:ascii="Times New Roman" w:hAnsi="Times New Roman"/>
          <w:lang w:val="lt-LT"/>
        </w:rPr>
        <w:t xml:space="preserve"> CYP2C9, </w:t>
      </w:r>
      <w:proofErr w:type="spellStart"/>
      <w:r w:rsidRPr="000173C0">
        <w:rPr>
          <w:rFonts w:ascii="Times New Roman" w:hAnsi="Times New Roman"/>
          <w:lang w:val="lt-LT"/>
        </w:rPr>
        <w:t>flukonazolu</w:t>
      </w:r>
      <w:proofErr w:type="spellEnd"/>
      <w:r w:rsidRPr="000173C0">
        <w:rPr>
          <w:rFonts w:ascii="Times New Roman" w:hAnsi="Times New Roman"/>
          <w:lang w:val="lt-LT"/>
        </w:rPr>
        <w:t xml:space="preserve"> gydomiems pacientams reikia vartoti pusę rekomenduojamos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dozės. Vartojant vienkartinę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kartu su 200 mg vieną kartą per parą stipraus CYP2C9 inhibitoriaus </w:t>
      </w:r>
      <w:proofErr w:type="spellStart"/>
      <w:r w:rsidRPr="000173C0">
        <w:rPr>
          <w:rFonts w:ascii="Times New Roman" w:hAnsi="Times New Roman"/>
          <w:lang w:val="lt-LT"/>
        </w:rPr>
        <w:t>flukonazolo</w:t>
      </w:r>
      <w:proofErr w:type="spellEnd"/>
      <w:r w:rsidRPr="000173C0">
        <w:rPr>
          <w:rFonts w:ascii="Times New Roman" w:hAnsi="Times New Roman"/>
          <w:lang w:val="lt-LT"/>
        </w:rPr>
        <w:t xml:space="preserv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C</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padidėjo vidutiniškai 60</w:t>
      </w:r>
      <w:r w:rsidRPr="000F4E41">
        <w:rPr>
          <w:rFonts w:ascii="Times New Roman" w:hAnsi="Times New Roman"/>
          <w:lang w:val="lt-LT"/>
        </w:rPr>
        <w:t> </w:t>
      </w:r>
      <w:r w:rsidRPr="000173C0">
        <w:rPr>
          <w:rFonts w:ascii="Times New Roman" w:hAnsi="Times New Roman"/>
          <w:lang w:val="lt-LT"/>
        </w:rPr>
        <w:t xml:space="preserve">%, o AUC – 130 %. Kartu vartojant CYP2C9 </w:t>
      </w:r>
      <w:proofErr w:type="spellStart"/>
      <w:r w:rsidRPr="000173C0">
        <w:rPr>
          <w:rFonts w:ascii="Times New Roman" w:hAnsi="Times New Roman"/>
          <w:lang w:val="lt-LT"/>
        </w:rPr>
        <w:t>induktorių</w:t>
      </w:r>
      <w:proofErr w:type="spellEnd"/>
      <w:r w:rsidRPr="000173C0">
        <w:rPr>
          <w:rFonts w:ascii="Times New Roman" w:hAnsi="Times New Roman"/>
          <w:lang w:val="lt-LT"/>
        </w:rPr>
        <w:t xml:space="preserve">, pvz., </w:t>
      </w:r>
      <w:proofErr w:type="spellStart"/>
      <w:r w:rsidRPr="000173C0">
        <w:rPr>
          <w:rFonts w:ascii="Times New Roman" w:hAnsi="Times New Roman"/>
          <w:lang w:val="lt-LT"/>
        </w:rPr>
        <w:t>rifampicino</w:t>
      </w:r>
      <w:proofErr w:type="spellEnd"/>
      <w:r w:rsidRPr="000173C0">
        <w:rPr>
          <w:rFonts w:ascii="Times New Roman" w:hAnsi="Times New Roman"/>
          <w:lang w:val="lt-LT"/>
        </w:rPr>
        <w:t xml:space="preserve">, </w:t>
      </w:r>
      <w:proofErr w:type="spellStart"/>
      <w:r w:rsidRPr="000173C0">
        <w:rPr>
          <w:rFonts w:ascii="Times New Roman" w:hAnsi="Times New Roman"/>
          <w:lang w:val="lt-LT"/>
        </w:rPr>
        <w:t>karbamazepino</w:t>
      </w:r>
      <w:proofErr w:type="spellEnd"/>
      <w:r w:rsidRPr="000173C0">
        <w:rPr>
          <w:rFonts w:ascii="Times New Roman" w:hAnsi="Times New Roman"/>
          <w:lang w:val="lt-LT"/>
        </w:rPr>
        <w:t xml:space="preserve"> ir barbitūratų,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koncentracija plazmoje gali sumažėti.</w:t>
      </w:r>
    </w:p>
    <w:p w14:paraId="3D0D1286" w14:textId="77777777" w:rsidR="007721C3" w:rsidRPr="000173C0" w:rsidRDefault="007721C3" w:rsidP="000173C0">
      <w:pPr>
        <w:spacing w:after="0" w:line="240" w:lineRule="auto"/>
        <w:rPr>
          <w:rFonts w:ascii="Times New Roman" w:hAnsi="Times New Roman"/>
          <w:lang w:val="lt-LT"/>
        </w:rPr>
      </w:pPr>
    </w:p>
    <w:p w14:paraId="398C7E84" w14:textId="77777777" w:rsidR="007721C3" w:rsidRPr="000173C0" w:rsidRDefault="007721C3" w:rsidP="000173C0">
      <w:pPr>
        <w:spacing w:after="0" w:line="240" w:lineRule="auto"/>
        <w:outlineLvl w:val="0"/>
        <w:rPr>
          <w:rFonts w:ascii="Times New Roman" w:hAnsi="Times New Roman"/>
          <w:i/>
          <w:iCs/>
          <w:lang w:val="lt-LT"/>
        </w:rPr>
      </w:pPr>
      <w:proofErr w:type="spellStart"/>
      <w:r w:rsidRPr="000173C0">
        <w:rPr>
          <w:rFonts w:ascii="Times New Roman" w:hAnsi="Times New Roman"/>
          <w:i/>
          <w:iCs/>
          <w:lang w:val="lt-LT"/>
        </w:rPr>
        <w:t>Ketokonazolas</w:t>
      </w:r>
      <w:proofErr w:type="spellEnd"/>
      <w:r w:rsidRPr="000173C0">
        <w:rPr>
          <w:rFonts w:ascii="Times New Roman" w:hAnsi="Times New Roman"/>
          <w:i/>
          <w:iCs/>
          <w:lang w:val="lt-LT"/>
        </w:rPr>
        <w:t xml:space="preserve"> ar </w:t>
      </w:r>
      <w:proofErr w:type="spellStart"/>
      <w:r w:rsidRPr="000173C0">
        <w:rPr>
          <w:rFonts w:ascii="Times New Roman" w:hAnsi="Times New Roman"/>
          <w:i/>
          <w:iCs/>
          <w:lang w:val="lt-LT"/>
        </w:rPr>
        <w:t>antacidiniai</w:t>
      </w:r>
      <w:proofErr w:type="spellEnd"/>
      <w:r w:rsidRPr="000173C0">
        <w:rPr>
          <w:rFonts w:ascii="Times New Roman" w:hAnsi="Times New Roman"/>
          <w:i/>
          <w:iCs/>
          <w:lang w:val="lt-LT"/>
        </w:rPr>
        <w:t xml:space="preserve"> vaistiniai preparatai</w:t>
      </w:r>
    </w:p>
    <w:p w14:paraId="5DDE4DA4" w14:textId="77777777" w:rsidR="007721C3" w:rsidRDefault="007721C3" w:rsidP="000173C0">
      <w:pPr>
        <w:spacing w:after="0" w:line="240" w:lineRule="auto"/>
        <w:outlineLvl w:val="0"/>
        <w:rPr>
          <w:rFonts w:ascii="Times New Roman" w:hAnsi="Times New Roman"/>
          <w:lang w:val="lt-LT"/>
        </w:rPr>
      </w:pPr>
      <w:proofErr w:type="spellStart"/>
      <w:r w:rsidRPr="000173C0">
        <w:rPr>
          <w:rFonts w:ascii="Times New Roman" w:hAnsi="Times New Roman"/>
          <w:lang w:val="lt-LT"/>
        </w:rPr>
        <w:t>Ketokonazolo</w:t>
      </w:r>
      <w:proofErr w:type="spellEnd"/>
      <w:r w:rsidRPr="000173C0">
        <w:rPr>
          <w:rFonts w:ascii="Times New Roman" w:hAnsi="Times New Roman"/>
          <w:lang w:val="lt-LT"/>
        </w:rPr>
        <w:t xml:space="preserve"> ar </w:t>
      </w:r>
      <w:proofErr w:type="spellStart"/>
      <w:r w:rsidRPr="000173C0">
        <w:rPr>
          <w:rFonts w:ascii="Times New Roman" w:hAnsi="Times New Roman"/>
          <w:lang w:val="lt-LT"/>
        </w:rPr>
        <w:t>antacidinių</w:t>
      </w:r>
      <w:proofErr w:type="spellEnd"/>
      <w:r w:rsidRPr="000173C0">
        <w:rPr>
          <w:rFonts w:ascii="Times New Roman" w:hAnsi="Times New Roman"/>
          <w:lang w:val="lt-LT"/>
        </w:rPr>
        <w:t xml:space="preserve"> vaistinių preparatų poveikio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farmakokinetikai</w:t>
      </w:r>
      <w:proofErr w:type="spellEnd"/>
      <w:r w:rsidRPr="000173C0">
        <w:rPr>
          <w:rFonts w:ascii="Times New Roman" w:hAnsi="Times New Roman"/>
          <w:lang w:val="lt-LT"/>
        </w:rPr>
        <w:t xml:space="preserve"> nepastebėta.</w:t>
      </w:r>
    </w:p>
    <w:p w14:paraId="3455758E" w14:textId="77777777" w:rsidR="00482078" w:rsidRDefault="00482078" w:rsidP="000173C0">
      <w:pPr>
        <w:spacing w:after="0" w:line="240" w:lineRule="auto"/>
        <w:outlineLvl w:val="0"/>
        <w:rPr>
          <w:rFonts w:ascii="Times New Roman" w:hAnsi="Times New Roman"/>
          <w:lang w:val="lt-LT"/>
        </w:rPr>
      </w:pPr>
    </w:p>
    <w:p w14:paraId="4D8B8E6B" w14:textId="77777777" w:rsidR="00482078" w:rsidRPr="00C02B7A" w:rsidRDefault="00482078" w:rsidP="000173C0">
      <w:pPr>
        <w:spacing w:after="0" w:line="240" w:lineRule="auto"/>
        <w:outlineLvl w:val="0"/>
        <w:rPr>
          <w:rFonts w:ascii="Times New Roman" w:hAnsi="Times New Roman"/>
          <w:i/>
          <w:lang w:val="lt-LT"/>
        </w:rPr>
      </w:pPr>
      <w:r w:rsidRPr="00C02B7A">
        <w:rPr>
          <w:rFonts w:ascii="Times New Roman" w:hAnsi="Times New Roman"/>
          <w:i/>
          <w:lang w:val="lt-LT"/>
        </w:rPr>
        <w:t>Vaikų populiacija</w:t>
      </w:r>
    </w:p>
    <w:p w14:paraId="7DE383CC" w14:textId="77777777" w:rsidR="00482078" w:rsidRPr="000173C0" w:rsidRDefault="00482078" w:rsidP="000173C0">
      <w:pPr>
        <w:spacing w:after="0" w:line="240" w:lineRule="auto"/>
        <w:outlineLvl w:val="0"/>
        <w:rPr>
          <w:rFonts w:ascii="Times New Roman" w:hAnsi="Times New Roman"/>
          <w:lang w:val="lt-LT"/>
        </w:rPr>
      </w:pPr>
      <w:r>
        <w:rPr>
          <w:rFonts w:ascii="Times New Roman" w:hAnsi="Times New Roman"/>
          <w:lang w:val="lt-LT"/>
        </w:rPr>
        <w:t>Sąveikos tyrimai atlikti tik suaugusi</w:t>
      </w:r>
      <w:r w:rsidR="005D0D7F">
        <w:rPr>
          <w:rFonts w:ascii="Times New Roman" w:hAnsi="Times New Roman"/>
          <w:lang w:val="lt-LT"/>
        </w:rPr>
        <w:t>esiems</w:t>
      </w:r>
      <w:r>
        <w:rPr>
          <w:rFonts w:ascii="Times New Roman" w:hAnsi="Times New Roman"/>
          <w:lang w:val="lt-LT"/>
        </w:rPr>
        <w:t>.</w:t>
      </w:r>
    </w:p>
    <w:p w14:paraId="1C441CA7" w14:textId="77777777" w:rsidR="007721C3" w:rsidRPr="000173C0" w:rsidRDefault="007721C3" w:rsidP="000173C0">
      <w:pPr>
        <w:spacing w:after="0" w:line="240" w:lineRule="auto"/>
        <w:rPr>
          <w:rFonts w:ascii="Times New Roman" w:hAnsi="Times New Roman"/>
          <w:lang w:val="lt-LT"/>
        </w:rPr>
      </w:pPr>
    </w:p>
    <w:p w14:paraId="7C0BE9BD"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4.6</w:t>
      </w:r>
      <w:r w:rsidRPr="000173C0">
        <w:rPr>
          <w:rFonts w:ascii="Times New Roman" w:hAnsi="Times New Roman"/>
          <w:b/>
          <w:lang w:val="lt-LT"/>
        </w:rPr>
        <w:tab/>
      </w:r>
      <w:r w:rsidRPr="000173C0">
        <w:rPr>
          <w:rFonts w:ascii="Times New Roman" w:hAnsi="Times New Roman"/>
          <w:b/>
          <w:bCs/>
          <w:lang w:val="lt-LT"/>
        </w:rPr>
        <w:t>Vaisingumas, nėštumo ir žindymo laikotarpis</w:t>
      </w:r>
    </w:p>
    <w:p w14:paraId="7012E4E7" w14:textId="77777777" w:rsidR="007721C3" w:rsidRPr="000173C0" w:rsidRDefault="007721C3" w:rsidP="000173C0">
      <w:pPr>
        <w:spacing w:after="0" w:line="240" w:lineRule="auto"/>
        <w:rPr>
          <w:rFonts w:ascii="Times New Roman" w:hAnsi="Times New Roman"/>
          <w:lang w:val="lt-LT"/>
        </w:rPr>
      </w:pPr>
    </w:p>
    <w:p w14:paraId="1FE46BD4"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Nėštumas</w:t>
      </w:r>
    </w:p>
    <w:p w14:paraId="19096BE0" w14:textId="77777777" w:rsidR="00FA6BE4" w:rsidRDefault="007721C3" w:rsidP="000173C0">
      <w:pPr>
        <w:spacing w:after="0" w:line="240" w:lineRule="auto"/>
        <w:rPr>
          <w:rFonts w:ascii="Times New Roman" w:hAnsi="Times New Roman"/>
          <w:lang w:val="lt-LT"/>
        </w:rPr>
      </w:pPr>
      <w:r w:rsidRPr="000173C0">
        <w:rPr>
          <w:rFonts w:ascii="Times New Roman" w:hAnsi="Times New Roman"/>
          <w:lang w:val="lt-LT"/>
        </w:rPr>
        <w:t>Su gyvūnais (žiurkėmis ir triušiais) atlikti tyrimai rodo, kad vaistinis preparatas sukelia toksinį poveikį reprodukcijai, įskaitant sklaidos defektus (žr. 4.3 ir 5.3</w:t>
      </w:r>
      <w:r w:rsidR="00FA6BE4">
        <w:rPr>
          <w:rFonts w:ascii="Times New Roman" w:hAnsi="Times New Roman"/>
          <w:lang w:val="lt-LT"/>
        </w:rPr>
        <w:t> </w:t>
      </w:r>
      <w:r w:rsidRPr="000173C0">
        <w:rPr>
          <w:rFonts w:ascii="Times New Roman" w:hAnsi="Times New Roman"/>
          <w:lang w:val="lt-LT"/>
        </w:rPr>
        <w:t xml:space="preserve">skyrius). Prostaglandinų sintezės slopinimas gali neigiamai paveikti nėštumą. Remiantis epidemiologinių tyrimų duomenimis, ankstyvuoju nėštumo laikotarpiu vartojus prostaglandinų sintezės inhibitorių, padidėja savaiminio persileidimo rizika. Galima su moters nėštumu susijusi rizika nėra žinoma, bet jos paneigti negalima. </w:t>
      </w:r>
      <w:proofErr w:type="spellStart"/>
      <w:r w:rsidRPr="000173C0">
        <w:rPr>
          <w:rFonts w:ascii="Times New Roman" w:hAnsi="Times New Roman"/>
          <w:lang w:val="lt-LT"/>
        </w:rPr>
        <w:t>Celekoksibas</w:t>
      </w:r>
      <w:proofErr w:type="spellEnd"/>
      <w:r w:rsidRPr="000173C0">
        <w:rPr>
          <w:rFonts w:ascii="Times New Roman" w:hAnsi="Times New Roman"/>
          <w:lang w:val="lt-LT"/>
        </w:rPr>
        <w:t>, kaip ir kiti prostaglandinų sintezę slopinantys vaistiniai preparatai, gali sukelti gimdos inertiškumą ir priešlaikinį arterinio latako užakimą paskutiniojo nėštumo trimestro metu.</w:t>
      </w:r>
    </w:p>
    <w:p w14:paraId="197C2B45" w14:textId="77777777" w:rsidR="00FA6BE4" w:rsidRDefault="00FA6BE4" w:rsidP="000173C0">
      <w:pPr>
        <w:spacing w:after="0" w:line="240" w:lineRule="auto"/>
        <w:rPr>
          <w:rFonts w:ascii="Times New Roman" w:hAnsi="Times New Roman"/>
          <w:lang w:val="lt-LT"/>
        </w:rPr>
      </w:pPr>
    </w:p>
    <w:p w14:paraId="4B94C710" w14:textId="77777777" w:rsidR="00FA6BE4" w:rsidRDefault="00723141" w:rsidP="000173C0">
      <w:pPr>
        <w:spacing w:after="0" w:line="240" w:lineRule="auto"/>
        <w:rPr>
          <w:rFonts w:ascii="Times New Roman" w:hAnsi="Times New Roman"/>
          <w:lang w:val="lt-LT"/>
        </w:rPr>
      </w:pPr>
      <w:r>
        <w:rPr>
          <w:rFonts w:ascii="Times New Roman" w:hAnsi="Times New Roman"/>
          <w:lang w:val="lt-LT"/>
        </w:rPr>
        <w:t xml:space="preserve">Antrojo ir trečiojo nėštumo trimestro metu, NVPNU, įskaitant </w:t>
      </w:r>
      <w:proofErr w:type="spellStart"/>
      <w:r>
        <w:rPr>
          <w:rFonts w:ascii="Times New Roman" w:hAnsi="Times New Roman"/>
          <w:lang w:val="lt-LT"/>
        </w:rPr>
        <w:t>celekoksibą</w:t>
      </w:r>
      <w:proofErr w:type="spellEnd"/>
      <w:r>
        <w:rPr>
          <w:rFonts w:ascii="Times New Roman" w:hAnsi="Times New Roman"/>
          <w:lang w:val="lt-LT"/>
        </w:rPr>
        <w:t>, gali sukelti vaisiaus inkstų funkcijos sutrikimą</w:t>
      </w:r>
      <w:r w:rsidR="005D0D7F">
        <w:rPr>
          <w:rFonts w:ascii="Times New Roman" w:hAnsi="Times New Roman"/>
          <w:lang w:val="lt-LT"/>
        </w:rPr>
        <w:t>,</w:t>
      </w:r>
      <w:r>
        <w:rPr>
          <w:rFonts w:ascii="Times New Roman" w:hAnsi="Times New Roman"/>
          <w:lang w:val="lt-LT"/>
        </w:rPr>
        <w:t xml:space="preserve"> dėl kurio gali sumažėti </w:t>
      </w:r>
      <w:proofErr w:type="spellStart"/>
      <w:r>
        <w:rPr>
          <w:rFonts w:ascii="Times New Roman" w:hAnsi="Times New Roman"/>
          <w:lang w:val="lt-LT"/>
        </w:rPr>
        <w:t>amniono</w:t>
      </w:r>
      <w:proofErr w:type="spellEnd"/>
      <w:r>
        <w:rPr>
          <w:rFonts w:ascii="Times New Roman" w:hAnsi="Times New Roman"/>
          <w:lang w:val="lt-LT"/>
        </w:rPr>
        <w:t xml:space="preserve"> skysčio tūris arba, sunkesniais atvejais, išsivystyti </w:t>
      </w:r>
      <w:proofErr w:type="spellStart"/>
      <w:r>
        <w:rPr>
          <w:rFonts w:ascii="Times New Roman" w:hAnsi="Times New Roman"/>
          <w:lang w:val="lt-LT"/>
        </w:rPr>
        <w:t>oligohidramnionas</w:t>
      </w:r>
      <w:proofErr w:type="spellEnd"/>
      <w:r>
        <w:rPr>
          <w:rFonts w:ascii="Times New Roman" w:hAnsi="Times New Roman"/>
          <w:lang w:val="lt-LT"/>
        </w:rPr>
        <w:t>. Toks poveikis gali pasireikšti greitai po gydymo pradžios, dažniausiai yra laikinas ir baigiasi nutraukus gydymą.</w:t>
      </w:r>
    </w:p>
    <w:p w14:paraId="25A59837" w14:textId="77777777" w:rsidR="00FA6BE4" w:rsidRDefault="00FA6BE4" w:rsidP="000173C0">
      <w:pPr>
        <w:spacing w:after="0" w:line="240" w:lineRule="auto"/>
        <w:rPr>
          <w:rFonts w:ascii="Times New Roman" w:hAnsi="Times New Roman"/>
          <w:lang w:val="lt-LT"/>
        </w:rPr>
      </w:pPr>
    </w:p>
    <w:p w14:paraId="5CCD42EE"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draudžiama vartoti nėščiosioms ir pastoti galinčioms moterims (žr. 4.3 ir 4.4</w:t>
      </w:r>
      <w:r w:rsidR="00FA6BE4">
        <w:rPr>
          <w:rFonts w:ascii="Times New Roman" w:hAnsi="Times New Roman"/>
          <w:lang w:val="lt-LT"/>
        </w:rPr>
        <w:t> </w:t>
      </w:r>
      <w:r w:rsidRPr="000173C0">
        <w:rPr>
          <w:rFonts w:ascii="Times New Roman" w:hAnsi="Times New Roman"/>
          <w:lang w:val="lt-LT"/>
        </w:rPr>
        <w:t xml:space="preserve">skyrius). Jeigu moteris pastojo gydymo metu,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vartojimą reikia nutraukti.</w:t>
      </w:r>
    </w:p>
    <w:p w14:paraId="498D9334" w14:textId="77777777" w:rsidR="007721C3" w:rsidRPr="000173C0" w:rsidRDefault="007721C3" w:rsidP="000173C0">
      <w:pPr>
        <w:spacing w:after="0" w:line="240" w:lineRule="auto"/>
        <w:rPr>
          <w:rFonts w:ascii="Times New Roman" w:hAnsi="Times New Roman"/>
          <w:lang w:val="lt-LT"/>
        </w:rPr>
      </w:pPr>
    </w:p>
    <w:p w14:paraId="57551D90"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Žindymas</w:t>
      </w:r>
    </w:p>
    <w:p w14:paraId="775BF7D3"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išsiskiria į žindančių žiurkių pieną, koncentracija piene būna panaši į koncentraciją plazmoje. Nedidelio skaičiaus moterų, žindymo laikotarpiu vartojusių </w:t>
      </w:r>
      <w:proofErr w:type="spellStart"/>
      <w:r w:rsidRPr="000173C0">
        <w:rPr>
          <w:rFonts w:ascii="Times New Roman" w:hAnsi="Times New Roman"/>
          <w:lang w:val="lt-LT"/>
        </w:rPr>
        <w:t>celekoksibą</w:t>
      </w:r>
      <w:proofErr w:type="spellEnd"/>
      <w:r w:rsidRPr="000173C0">
        <w:rPr>
          <w:rFonts w:ascii="Times New Roman" w:hAnsi="Times New Roman"/>
          <w:lang w:val="lt-LT"/>
        </w:rPr>
        <w:t xml:space="preserve">, stebėjimo duomenys rodo, kad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į pieną patenka labai nedaug. Moterims, kurios vartoja </w:t>
      </w:r>
      <w:proofErr w:type="spellStart"/>
      <w:r w:rsidRPr="000173C0">
        <w:rPr>
          <w:rFonts w:ascii="Times New Roman" w:hAnsi="Times New Roman"/>
          <w:lang w:val="lt-LT"/>
        </w:rPr>
        <w:t>celekoksibo</w:t>
      </w:r>
      <w:proofErr w:type="spellEnd"/>
      <w:r w:rsidRPr="000173C0">
        <w:rPr>
          <w:rFonts w:ascii="Times New Roman" w:hAnsi="Times New Roman"/>
          <w:lang w:val="lt-LT"/>
        </w:rPr>
        <w:t>, žindyti negalima.</w:t>
      </w:r>
    </w:p>
    <w:p w14:paraId="1E3F43AE" w14:textId="77777777" w:rsidR="007721C3" w:rsidRPr="000173C0" w:rsidRDefault="007721C3" w:rsidP="000173C0">
      <w:pPr>
        <w:spacing w:after="0" w:line="240" w:lineRule="auto"/>
        <w:ind w:left="567" w:hanging="567"/>
        <w:rPr>
          <w:rFonts w:ascii="Times New Roman" w:hAnsi="Times New Roman"/>
          <w:lang w:val="lt-LT"/>
        </w:rPr>
      </w:pPr>
    </w:p>
    <w:p w14:paraId="7C141E95"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Vaisingumas</w:t>
      </w:r>
    </w:p>
    <w:p w14:paraId="2AE6390F"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Priklausomai nuo veikimo mechanizmo, vartojant NVPNU, įskaitant </w:t>
      </w:r>
      <w:proofErr w:type="spellStart"/>
      <w:r w:rsidRPr="000173C0">
        <w:rPr>
          <w:rFonts w:ascii="Times New Roman" w:hAnsi="Times New Roman"/>
          <w:lang w:val="lt-LT"/>
        </w:rPr>
        <w:t>celekoksibą</w:t>
      </w:r>
      <w:proofErr w:type="spellEnd"/>
      <w:r w:rsidRPr="000173C0">
        <w:rPr>
          <w:rFonts w:ascii="Times New Roman" w:hAnsi="Times New Roman"/>
          <w:lang w:val="lt-LT"/>
        </w:rPr>
        <w:t>, kiaušidžių folikulai gali plyšti vėliau arba neplyšti. Tai siejama su kai kurių moterų laikinu nevaisingumu.</w:t>
      </w:r>
    </w:p>
    <w:p w14:paraId="5D27C2E6" w14:textId="77777777" w:rsidR="007721C3" w:rsidRPr="000173C0" w:rsidRDefault="007721C3" w:rsidP="000173C0">
      <w:pPr>
        <w:spacing w:after="0" w:line="240" w:lineRule="auto"/>
        <w:ind w:left="567" w:hanging="567"/>
        <w:rPr>
          <w:rFonts w:ascii="Times New Roman" w:hAnsi="Times New Roman"/>
          <w:lang w:val="lt-LT"/>
        </w:rPr>
      </w:pPr>
    </w:p>
    <w:p w14:paraId="596CD23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4.7</w:t>
      </w:r>
      <w:r w:rsidRPr="000173C0">
        <w:rPr>
          <w:rFonts w:ascii="Times New Roman" w:hAnsi="Times New Roman"/>
          <w:b/>
          <w:lang w:val="lt-LT"/>
        </w:rPr>
        <w:tab/>
        <w:t>Poveikis gebėjimui vairuoti ir valdyti mechanizmus</w:t>
      </w:r>
    </w:p>
    <w:p w14:paraId="3EC94798" w14:textId="77777777" w:rsidR="007721C3" w:rsidRPr="000173C0" w:rsidRDefault="007721C3" w:rsidP="000173C0">
      <w:pPr>
        <w:spacing w:after="0" w:line="240" w:lineRule="auto"/>
        <w:ind w:left="567" w:hanging="567"/>
        <w:rPr>
          <w:rFonts w:ascii="Times New Roman" w:hAnsi="Times New Roman"/>
          <w:lang w:val="lt-LT"/>
        </w:rPr>
      </w:pPr>
    </w:p>
    <w:p w14:paraId="4ACC743A" w14:textId="77777777" w:rsidR="007721C3" w:rsidRPr="000173C0" w:rsidRDefault="00FA6BE4" w:rsidP="000173C0">
      <w:pPr>
        <w:spacing w:after="0" w:line="240" w:lineRule="auto"/>
        <w:rPr>
          <w:rFonts w:ascii="Times New Roman" w:hAnsi="Times New Roman"/>
          <w:lang w:val="lt-LT"/>
        </w:rPr>
      </w:pPr>
      <w:proofErr w:type="spellStart"/>
      <w:r>
        <w:rPr>
          <w:rFonts w:ascii="Times New Roman" w:hAnsi="Times New Roman"/>
          <w:lang w:val="lt-LT"/>
        </w:rPr>
        <w:lastRenderedPageBreak/>
        <w:t>Celekoksibas</w:t>
      </w:r>
      <w:proofErr w:type="spellEnd"/>
      <w:r>
        <w:rPr>
          <w:rFonts w:ascii="Times New Roman" w:hAnsi="Times New Roman"/>
          <w:lang w:val="lt-LT"/>
        </w:rPr>
        <w:t xml:space="preserve"> gebėjim</w:t>
      </w:r>
      <w:r w:rsidR="005D0D7F">
        <w:rPr>
          <w:rFonts w:ascii="Times New Roman" w:hAnsi="Times New Roman"/>
          <w:lang w:val="lt-LT"/>
        </w:rPr>
        <w:t>ą</w:t>
      </w:r>
      <w:r>
        <w:rPr>
          <w:rFonts w:ascii="Times New Roman" w:hAnsi="Times New Roman"/>
          <w:lang w:val="lt-LT"/>
        </w:rPr>
        <w:t xml:space="preserve"> vairuoti ir valdyti mechanizmus</w:t>
      </w:r>
      <w:r w:rsidR="005D0D7F">
        <w:rPr>
          <w:rFonts w:ascii="Times New Roman" w:hAnsi="Times New Roman"/>
          <w:lang w:val="lt-LT"/>
        </w:rPr>
        <w:t xml:space="preserve"> veikia silpnai</w:t>
      </w:r>
      <w:r>
        <w:rPr>
          <w:rFonts w:ascii="Times New Roman" w:hAnsi="Times New Roman"/>
          <w:lang w:val="lt-LT"/>
        </w:rPr>
        <w:t xml:space="preserve">. </w:t>
      </w:r>
      <w:r w:rsidR="007721C3" w:rsidRPr="000173C0">
        <w:rPr>
          <w:rFonts w:ascii="Times New Roman" w:hAnsi="Times New Roman"/>
          <w:lang w:val="lt-LT"/>
        </w:rPr>
        <w:t xml:space="preserve">Pacientams, kuriems </w:t>
      </w:r>
      <w:proofErr w:type="spellStart"/>
      <w:r w:rsidR="007721C3" w:rsidRPr="000173C0">
        <w:rPr>
          <w:rFonts w:ascii="Times New Roman" w:hAnsi="Times New Roman"/>
          <w:lang w:val="lt-LT"/>
        </w:rPr>
        <w:t>celekoksibo</w:t>
      </w:r>
      <w:proofErr w:type="spellEnd"/>
      <w:r w:rsidR="007721C3" w:rsidRPr="000173C0">
        <w:rPr>
          <w:rFonts w:ascii="Times New Roman" w:hAnsi="Times New Roman"/>
          <w:lang w:val="lt-LT"/>
        </w:rPr>
        <w:t xml:space="preserve"> vartojimo laikotarpiu pasireiškia svaigulys, galvos sukimasis ar mieguistumas, vairuoti ir valdyti mechanizmų negalima.</w:t>
      </w:r>
    </w:p>
    <w:p w14:paraId="20939F07" w14:textId="77777777" w:rsidR="007721C3" w:rsidRPr="000173C0" w:rsidRDefault="007721C3" w:rsidP="000173C0">
      <w:pPr>
        <w:spacing w:after="0" w:line="240" w:lineRule="auto"/>
        <w:ind w:left="567" w:hanging="567"/>
        <w:rPr>
          <w:rFonts w:ascii="Times New Roman" w:hAnsi="Times New Roman"/>
          <w:lang w:val="lt-LT"/>
        </w:rPr>
      </w:pPr>
    </w:p>
    <w:p w14:paraId="5A488DBB" w14:textId="77777777" w:rsidR="007721C3" w:rsidRPr="000173C0" w:rsidRDefault="007721C3" w:rsidP="00C02B7A">
      <w:pPr>
        <w:keepNext/>
        <w:keepLines/>
        <w:spacing w:after="0" w:line="240" w:lineRule="auto"/>
        <w:ind w:left="567" w:hanging="567"/>
        <w:outlineLvl w:val="0"/>
        <w:rPr>
          <w:rFonts w:ascii="Times New Roman" w:hAnsi="Times New Roman"/>
          <w:b/>
          <w:lang w:val="lt-LT"/>
        </w:rPr>
      </w:pPr>
      <w:r w:rsidRPr="000173C0">
        <w:rPr>
          <w:rFonts w:ascii="Times New Roman" w:hAnsi="Times New Roman"/>
          <w:b/>
          <w:lang w:val="lt-LT"/>
        </w:rPr>
        <w:t>4.8</w:t>
      </w:r>
      <w:r w:rsidRPr="000173C0">
        <w:rPr>
          <w:rFonts w:ascii="Times New Roman" w:hAnsi="Times New Roman"/>
          <w:b/>
          <w:lang w:val="lt-LT"/>
        </w:rPr>
        <w:tab/>
        <w:t>Nepageidaujamas poveikis</w:t>
      </w:r>
    </w:p>
    <w:p w14:paraId="2C7235FF" w14:textId="77777777" w:rsidR="007721C3" w:rsidRPr="000173C0" w:rsidRDefault="007721C3" w:rsidP="00C02B7A">
      <w:pPr>
        <w:keepNext/>
        <w:keepLines/>
        <w:spacing w:after="0" w:line="240" w:lineRule="auto"/>
        <w:rPr>
          <w:rFonts w:ascii="Times New Roman" w:hAnsi="Times New Roman"/>
          <w:lang w:val="lt-LT"/>
        </w:rPr>
      </w:pPr>
    </w:p>
    <w:p w14:paraId="348E432A" w14:textId="77777777" w:rsidR="007721C3" w:rsidRPr="000173C0" w:rsidRDefault="007721C3" w:rsidP="00C02B7A">
      <w:pPr>
        <w:keepNext/>
        <w:keepLines/>
        <w:spacing w:after="0" w:line="240" w:lineRule="auto"/>
        <w:rPr>
          <w:rFonts w:ascii="Times New Roman" w:hAnsi="Times New Roman"/>
          <w:lang w:val="lt-LT"/>
        </w:rPr>
      </w:pPr>
      <w:r w:rsidRPr="000173C0">
        <w:rPr>
          <w:rFonts w:ascii="Times New Roman" w:hAnsi="Times New Roman"/>
          <w:b/>
          <w:lang w:val="lt-LT"/>
        </w:rPr>
        <w:t>1</w:t>
      </w:r>
      <w:r w:rsidR="005D0D7F">
        <w:rPr>
          <w:rFonts w:ascii="Times New Roman" w:hAnsi="Times New Roman"/>
          <w:b/>
          <w:lang w:val="lt-LT"/>
        </w:rPr>
        <w:t> </w:t>
      </w:r>
      <w:r w:rsidRPr="000173C0">
        <w:rPr>
          <w:rFonts w:ascii="Times New Roman" w:hAnsi="Times New Roman"/>
          <w:b/>
          <w:lang w:val="lt-LT"/>
        </w:rPr>
        <w:t>lentelėje</w:t>
      </w:r>
      <w:r w:rsidRPr="000173C0">
        <w:rPr>
          <w:rFonts w:ascii="Times New Roman" w:hAnsi="Times New Roman"/>
          <w:bCs/>
          <w:lang w:val="lt-LT"/>
        </w:rPr>
        <w:t xml:space="preserve"> pagal organų sistemų klases ir dažnį išvardytos nepageidaujamos reakcijos, kurios atspindi iš toliau nurodytų šaltinių gautus duomenis.</w:t>
      </w:r>
    </w:p>
    <w:p w14:paraId="50B37FB1" w14:textId="77777777" w:rsidR="007721C3" w:rsidRPr="000173C0" w:rsidRDefault="007721C3" w:rsidP="000173C0">
      <w:pPr>
        <w:numPr>
          <w:ilvl w:val="0"/>
          <w:numId w:val="1"/>
        </w:numPr>
        <w:tabs>
          <w:tab w:val="num" w:pos="540"/>
        </w:tabs>
        <w:spacing w:after="0" w:line="240" w:lineRule="auto"/>
        <w:ind w:left="540" w:hanging="540"/>
        <w:rPr>
          <w:rFonts w:ascii="Times New Roman" w:hAnsi="Times New Roman"/>
          <w:lang w:val="lt-LT"/>
        </w:rPr>
      </w:pPr>
      <w:r w:rsidRPr="000173C0">
        <w:rPr>
          <w:rFonts w:ascii="Times New Roman" w:hAnsi="Times New Roman"/>
          <w:lang w:val="lt-LT"/>
        </w:rPr>
        <w:t xml:space="preserve">Nepageidaujamos reakcijos, nustatytos daugiau kaip 0,01 % </w:t>
      </w:r>
      <w:proofErr w:type="spellStart"/>
      <w:r w:rsidRPr="000173C0">
        <w:rPr>
          <w:rFonts w:ascii="Times New Roman" w:hAnsi="Times New Roman"/>
          <w:lang w:val="lt-LT"/>
        </w:rPr>
        <w:t>osteoartritu</w:t>
      </w:r>
      <w:proofErr w:type="spellEnd"/>
      <w:r w:rsidRPr="000173C0">
        <w:rPr>
          <w:rFonts w:ascii="Times New Roman" w:hAnsi="Times New Roman"/>
          <w:lang w:val="lt-LT"/>
        </w:rPr>
        <w:t xml:space="preserve"> ir reumatoidiniu artritu sergančių pacientų bei dažniau, nei vartojant </w:t>
      </w:r>
      <w:proofErr w:type="spellStart"/>
      <w:r w:rsidRPr="000173C0">
        <w:rPr>
          <w:rFonts w:ascii="Times New Roman" w:hAnsi="Times New Roman"/>
          <w:lang w:val="lt-LT"/>
        </w:rPr>
        <w:t>placebo</w:t>
      </w:r>
      <w:proofErr w:type="spellEnd"/>
      <w:r w:rsidRPr="000173C0">
        <w:rPr>
          <w:rFonts w:ascii="Times New Roman" w:hAnsi="Times New Roman"/>
          <w:lang w:val="lt-LT"/>
        </w:rPr>
        <w:t>, 12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ir (arba) aktyviai kontroliuojamųjų klinikinių tyrimų metu ne ilgiau kaip 12 savaičių vartojant 100</w:t>
      </w:r>
      <w:r w:rsidR="005D0D7F">
        <w:rPr>
          <w:rFonts w:ascii="Times New Roman" w:hAnsi="Times New Roman"/>
          <w:lang w:val="lt-LT"/>
        </w:rPr>
        <w:t>–</w:t>
      </w:r>
      <w:r w:rsidRPr="000173C0">
        <w:rPr>
          <w:rFonts w:ascii="Times New Roman" w:hAnsi="Times New Roman"/>
          <w:lang w:val="lt-LT"/>
        </w:rPr>
        <w:t xml:space="preserve">800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dozę. Papildomuose tyrimuose, kurių metu buvo vartojama palyginamojo neselektyvaus NVPNU, maždaug 7</w:t>
      </w:r>
      <w:r w:rsidR="004B6985">
        <w:rPr>
          <w:rFonts w:ascii="Times New Roman" w:hAnsi="Times New Roman"/>
          <w:lang w:val="lt-LT"/>
        </w:rPr>
        <w:t> </w:t>
      </w:r>
      <w:r w:rsidRPr="000173C0">
        <w:rPr>
          <w:rFonts w:ascii="Times New Roman" w:hAnsi="Times New Roman"/>
          <w:lang w:val="lt-LT"/>
        </w:rPr>
        <w:t xml:space="preserve">400 artritu sergančių pacientų vartojo iki 800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dozes, įskaitant maždaug 2</w:t>
      </w:r>
      <w:r w:rsidR="004B6985">
        <w:rPr>
          <w:rFonts w:ascii="Times New Roman" w:hAnsi="Times New Roman"/>
          <w:lang w:val="lt-LT"/>
        </w:rPr>
        <w:t> </w:t>
      </w:r>
      <w:r w:rsidRPr="000173C0">
        <w:rPr>
          <w:rFonts w:ascii="Times New Roman" w:hAnsi="Times New Roman"/>
          <w:lang w:val="lt-LT"/>
        </w:rPr>
        <w:t xml:space="preserve">300 pacientų, kurie buvo gydomi 1 metus ar ilgiau. Nepageidaujamos reakcijos, nustatytos 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šių papildomų tyrimų metu, atitiko </w:t>
      </w:r>
      <w:r w:rsidRPr="000173C0">
        <w:rPr>
          <w:rFonts w:ascii="Times New Roman" w:hAnsi="Times New Roman"/>
          <w:b/>
          <w:bCs/>
          <w:lang w:val="lt-LT"/>
        </w:rPr>
        <w:t>1</w:t>
      </w:r>
      <w:r w:rsidR="004B6985">
        <w:rPr>
          <w:rFonts w:ascii="Times New Roman" w:hAnsi="Times New Roman"/>
          <w:b/>
          <w:bCs/>
          <w:lang w:val="lt-LT"/>
        </w:rPr>
        <w:t> </w:t>
      </w:r>
      <w:r w:rsidRPr="000173C0">
        <w:rPr>
          <w:rFonts w:ascii="Times New Roman" w:hAnsi="Times New Roman"/>
          <w:b/>
          <w:bCs/>
          <w:lang w:val="lt-LT"/>
        </w:rPr>
        <w:t>lentelėje</w:t>
      </w:r>
      <w:r w:rsidRPr="000173C0">
        <w:rPr>
          <w:rFonts w:ascii="Times New Roman" w:hAnsi="Times New Roman"/>
          <w:lang w:val="lt-LT"/>
        </w:rPr>
        <w:t xml:space="preserve"> išvardytas reakcijas, nustatytas </w:t>
      </w:r>
      <w:proofErr w:type="spellStart"/>
      <w:r w:rsidRPr="000173C0">
        <w:rPr>
          <w:rFonts w:ascii="Times New Roman" w:hAnsi="Times New Roman"/>
          <w:lang w:val="lt-LT"/>
        </w:rPr>
        <w:t>osteoartritu</w:t>
      </w:r>
      <w:proofErr w:type="spellEnd"/>
      <w:r w:rsidRPr="000173C0">
        <w:rPr>
          <w:rFonts w:ascii="Times New Roman" w:hAnsi="Times New Roman"/>
          <w:lang w:val="lt-LT"/>
        </w:rPr>
        <w:t xml:space="preserve"> ir reumatoidiniu artritu sergantiems pacientams.</w:t>
      </w:r>
    </w:p>
    <w:p w14:paraId="1136968D" w14:textId="77777777" w:rsidR="007721C3" w:rsidRPr="000173C0" w:rsidRDefault="007721C3" w:rsidP="000173C0">
      <w:pPr>
        <w:numPr>
          <w:ilvl w:val="0"/>
          <w:numId w:val="1"/>
        </w:numPr>
        <w:tabs>
          <w:tab w:val="num" w:pos="567"/>
        </w:tabs>
        <w:spacing w:after="0" w:line="240" w:lineRule="auto"/>
        <w:ind w:left="567" w:hanging="567"/>
        <w:rPr>
          <w:rFonts w:ascii="Times New Roman" w:hAnsi="Times New Roman"/>
          <w:lang w:val="lt-LT"/>
        </w:rPr>
      </w:pPr>
      <w:r w:rsidRPr="000173C0">
        <w:rPr>
          <w:rFonts w:ascii="Times New Roman" w:hAnsi="Times New Roman"/>
          <w:lang w:val="lt-LT"/>
        </w:rPr>
        <w:t xml:space="preserve">Nepageidaujamos reakcijos, kurių dažniau atsirado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doze gydomiems pacientams, palyginti su vartojusiais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iki 3 metų trukusių ilgalaikės polipų profilaktikos tyrimų (tyrimai „Adenomos prevencija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w:t>
      </w:r>
      <w:r w:rsidR="004B6985">
        <w:rPr>
          <w:rFonts w:ascii="Times New Roman" w:hAnsi="Times New Roman"/>
          <w:lang w:val="lt-LT"/>
        </w:rPr>
        <w:t>[</w:t>
      </w:r>
      <w:r w:rsidRPr="000173C0">
        <w:rPr>
          <w:rFonts w:ascii="Times New Roman" w:hAnsi="Times New Roman"/>
          <w:lang w:val="lt-LT"/>
        </w:rPr>
        <w:t xml:space="preserve">angl. </w:t>
      </w:r>
      <w:r w:rsidRPr="000173C0">
        <w:rPr>
          <w:rFonts w:ascii="Times New Roman" w:hAnsi="Times New Roman"/>
          <w:i/>
          <w:lang w:val="lt-LT"/>
        </w:rPr>
        <w:t xml:space="preserve">Adenoma </w:t>
      </w:r>
      <w:proofErr w:type="spellStart"/>
      <w:r w:rsidRPr="000173C0">
        <w:rPr>
          <w:rFonts w:ascii="Times New Roman" w:hAnsi="Times New Roman"/>
          <w:i/>
          <w:lang w:val="lt-LT"/>
        </w:rPr>
        <w:t>Prevention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with</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Celecoxib</w:t>
      </w:r>
      <w:proofErr w:type="spellEnd"/>
      <w:r w:rsidRPr="000173C0">
        <w:rPr>
          <w:rFonts w:ascii="Times New Roman" w:hAnsi="Times New Roman"/>
          <w:i/>
          <w:lang w:val="lt-LT"/>
        </w:rPr>
        <w:t>,</w:t>
      </w:r>
      <w:r w:rsidRPr="000173C0">
        <w:rPr>
          <w:rFonts w:ascii="Times New Roman" w:hAnsi="Times New Roman"/>
          <w:lang w:val="lt-LT"/>
        </w:rPr>
        <w:t xml:space="preserve"> APC</w:t>
      </w:r>
      <w:r w:rsidR="004B6985">
        <w:rPr>
          <w:rFonts w:ascii="Times New Roman" w:hAnsi="Times New Roman"/>
          <w:lang w:val="lt-LT"/>
        </w:rPr>
        <w:t>]</w:t>
      </w:r>
      <w:r w:rsidRPr="000173C0">
        <w:rPr>
          <w:rFonts w:ascii="Times New Roman" w:hAnsi="Times New Roman"/>
          <w:lang w:val="lt-LT"/>
        </w:rPr>
        <w:t xml:space="preserve"> ir „Gaubtinės ir tiesiosios žarnų sporadinių </w:t>
      </w:r>
      <w:proofErr w:type="spellStart"/>
      <w:r w:rsidRPr="000173C0">
        <w:rPr>
          <w:rFonts w:ascii="Times New Roman" w:hAnsi="Times New Roman"/>
          <w:lang w:val="lt-LT"/>
        </w:rPr>
        <w:t>adenominių</w:t>
      </w:r>
      <w:proofErr w:type="spellEnd"/>
      <w:r w:rsidRPr="000173C0">
        <w:rPr>
          <w:rFonts w:ascii="Times New Roman" w:hAnsi="Times New Roman"/>
          <w:lang w:val="lt-LT"/>
        </w:rPr>
        <w:t xml:space="preserve"> polipų profilaktika“ </w:t>
      </w:r>
      <w:r w:rsidR="004B6985">
        <w:rPr>
          <w:rFonts w:ascii="Times New Roman" w:hAnsi="Times New Roman"/>
          <w:lang w:val="lt-LT"/>
        </w:rPr>
        <w:t>[</w:t>
      </w:r>
      <w:r w:rsidRPr="000173C0">
        <w:rPr>
          <w:rFonts w:ascii="Times New Roman" w:hAnsi="Times New Roman"/>
          <w:lang w:val="lt-LT"/>
        </w:rPr>
        <w:t xml:space="preserve">angl. </w:t>
      </w:r>
      <w:proofErr w:type="spellStart"/>
      <w:r w:rsidRPr="000173C0">
        <w:rPr>
          <w:rFonts w:ascii="Times New Roman" w:hAnsi="Times New Roman"/>
          <w:i/>
          <w:lang w:val="lt-LT"/>
        </w:rPr>
        <w:t>Prevention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of</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Colorectal</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Sporadic</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Adenomatous</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Polyps</w:t>
      </w:r>
      <w:proofErr w:type="spellEnd"/>
      <w:r w:rsidRPr="000173C0">
        <w:rPr>
          <w:rFonts w:ascii="Times New Roman" w:hAnsi="Times New Roman"/>
          <w:lang w:val="lt-LT"/>
        </w:rPr>
        <w:t xml:space="preserve">, </w:t>
      </w:r>
      <w:proofErr w:type="spellStart"/>
      <w:r w:rsidRPr="000173C0">
        <w:rPr>
          <w:rFonts w:ascii="Times New Roman" w:hAnsi="Times New Roman"/>
          <w:lang w:val="lt-LT"/>
        </w:rPr>
        <w:t>PreSAP</w:t>
      </w:r>
      <w:proofErr w:type="spellEnd"/>
      <w:r w:rsidR="004B6985">
        <w:rPr>
          <w:rFonts w:ascii="Times New Roman" w:hAnsi="Times New Roman"/>
          <w:lang w:val="lt-LT"/>
        </w:rPr>
        <w:t>];</w:t>
      </w:r>
      <w:r w:rsidRPr="000173C0">
        <w:rPr>
          <w:rFonts w:ascii="Times New Roman" w:hAnsi="Times New Roman"/>
          <w:lang w:val="lt-LT"/>
        </w:rPr>
        <w:t xml:space="preserve"> žr. 5.1</w:t>
      </w:r>
      <w:r w:rsidR="004B6985">
        <w:rPr>
          <w:rFonts w:ascii="Times New Roman" w:hAnsi="Times New Roman"/>
          <w:lang w:val="lt-LT"/>
        </w:rPr>
        <w:t> </w:t>
      </w:r>
      <w:r w:rsidRPr="000173C0">
        <w:rPr>
          <w:rFonts w:ascii="Times New Roman" w:hAnsi="Times New Roman"/>
          <w:lang w:val="lt-LT"/>
        </w:rPr>
        <w:t xml:space="preserve">skyriaus poskyrį „Kardiovaskulinis saugumas – ilgalaikiai tyrimai, kuriuose dalyvavo pacientai, kuriems diagnozuota sporadinių </w:t>
      </w:r>
      <w:proofErr w:type="spellStart"/>
      <w:r w:rsidRPr="000173C0">
        <w:rPr>
          <w:rFonts w:ascii="Times New Roman" w:hAnsi="Times New Roman"/>
          <w:lang w:val="lt-LT"/>
        </w:rPr>
        <w:t>adenomatozinių</w:t>
      </w:r>
      <w:proofErr w:type="spellEnd"/>
      <w:r w:rsidRPr="000173C0">
        <w:rPr>
          <w:rFonts w:ascii="Times New Roman" w:hAnsi="Times New Roman"/>
          <w:lang w:val="lt-LT"/>
        </w:rPr>
        <w:t xml:space="preserve"> polipų“) metu.</w:t>
      </w:r>
    </w:p>
    <w:p w14:paraId="763A4C40" w14:textId="77777777" w:rsidR="007721C3" w:rsidRPr="000173C0" w:rsidRDefault="007721C3" w:rsidP="000173C0">
      <w:pPr>
        <w:numPr>
          <w:ilvl w:val="0"/>
          <w:numId w:val="1"/>
        </w:numPr>
        <w:tabs>
          <w:tab w:val="num" w:pos="567"/>
        </w:tabs>
        <w:spacing w:after="0" w:line="240" w:lineRule="auto"/>
        <w:ind w:left="567" w:hanging="567"/>
        <w:rPr>
          <w:rFonts w:ascii="Times New Roman" w:hAnsi="Times New Roman"/>
          <w:lang w:val="lt-LT"/>
        </w:rPr>
      </w:pPr>
      <w:r w:rsidRPr="000173C0">
        <w:rPr>
          <w:rFonts w:ascii="Times New Roman" w:hAnsi="Times New Roman"/>
          <w:lang w:val="lt-LT"/>
        </w:rPr>
        <w:t xml:space="preserve">Stebėjimo po vaistinio preparato patekimo į rinką laikotarpiu (apskaičiuota, kad jo metu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buvo gydyta &gt; 70 milijonų pacientų; buvo vartojamos įvairios dozės, buvo įvairi gydymo trukmė ir įvairios indikacijos) remiantis spontaniniais pranešimais nustatytos nepageidaujamos reakcijos į vaistinį preparatą. Nepaisant to, kad toks poveikis buvo įvertintas kaip reakcijos remiantis po vaistinio preparato pateikimo į rinką gautais pranešimais, dažniui įvertinti buvo išanalizuoti klinikinių tyrimų duomenys. Dažnis yra paremtas kumuliacine </w:t>
      </w:r>
      <w:proofErr w:type="spellStart"/>
      <w:r w:rsidRPr="000173C0">
        <w:rPr>
          <w:rFonts w:ascii="Times New Roman" w:hAnsi="Times New Roman"/>
          <w:lang w:val="lt-LT"/>
        </w:rPr>
        <w:t>metaanalize</w:t>
      </w:r>
      <w:proofErr w:type="spellEnd"/>
      <w:r w:rsidRPr="000173C0">
        <w:rPr>
          <w:rFonts w:ascii="Times New Roman" w:hAnsi="Times New Roman"/>
          <w:lang w:val="lt-LT"/>
        </w:rPr>
        <w:t>, apibendrinant tyrimų, kurių metu vaistinio preparato vartojo 38</w:t>
      </w:r>
      <w:r w:rsidR="005D0D7F">
        <w:rPr>
          <w:rFonts w:ascii="Times New Roman" w:hAnsi="Times New Roman"/>
          <w:lang w:val="lt-LT"/>
        </w:rPr>
        <w:t> </w:t>
      </w:r>
      <w:r w:rsidRPr="000173C0">
        <w:rPr>
          <w:rFonts w:ascii="Times New Roman" w:hAnsi="Times New Roman"/>
          <w:lang w:val="lt-LT"/>
        </w:rPr>
        <w:t>102</w:t>
      </w:r>
      <w:r w:rsidR="005D0D7F">
        <w:rPr>
          <w:rFonts w:ascii="Times New Roman" w:hAnsi="Times New Roman"/>
          <w:lang w:val="lt-LT"/>
        </w:rPr>
        <w:t> </w:t>
      </w:r>
      <w:r w:rsidRPr="000173C0">
        <w:rPr>
          <w:rFonts w:ascii="Times New Roman" w:hAnsi="Times New Roman"/>
          <w:lang w:val="lt-LT"/>
        </w:rPr>
        <w:t>pacientai, duomenis.</w:t>
      </w:r>
    </w:p>
    <w:p w14:paraId="358C39D2" w14:textId="77777777" w:rsidR="007721C3" w:rsidRPr="000173C0" w:rsidRDefault="007721C3" w:rsidP="000173C0">
      <w:pPr>
        <w:spacing w:after="0" w:line="240" w:lineRule="auto"/>
        <w:ind w:left="567"/>
        <w:rPr>
          <w:rFonts w:ascii="Times New Roman" w:hAnsi="Times New Roman"/>
          <w:lang w:val="lt-LT"/>
        </w:rPr>
      </w:pPr>
    </w:p>
    <w:p w14:paraId="5F930FD1" w14:textId="77777777" w:rsidR="007721C3" w:rsidRPr="00A37507" w:rsidRDefault="007721C3" w:rsidP="000173C0">
      <w:pPr>
        <w:spacing w:after="0" w:line="240" w:lineRule="auto"/>
        <w:rPr>
          <w:rFonts w:ascii="Times New Roman" w:hAnsi="Times New Roman"/>
          <w:b/>
          <w:bCs/>
          <w:lang w:val="lt-LT"/>
        </w:rPr>
      </w:pPr>
      <w:r w:rsidRPr="00A37507">
        <w:rPr>
          <w:rFonts w:ascii="Times New Roman" w:hAnsi="Times New Roman"/>
          <w:b/>
          <w:bCs/>
          <w:lang w:val="lt-LT"/>
        </w:rPr>
        <w:t>Nepageidaujamos reakcijos</w:t>
      </w:r>
    </w:p>
    <w:p w14:paraId="27D2BFA9" w14:textId="77777777" w:rsidR="007721C3" w:rsidRPr="00A37507" w:rsidRDefault="007721C3" w:rsidP="000173C0">
      <w:pPr>
        <w:spacing w:after="0" w:line="240" w:lineRule="auto"/>
        <w:rPr>
          <w:rFonts w:ascii="Times New Roman" w:hAnsi="Times New Roman"/>
          <w:lang w:val="lt-LT"/>
        </w:rPr>
      </w:pPr>
      <w:r w:rsidRPr="00A37507">
        <w:rPr>
          <w:rFonts w:ascii="Times New Roman" w:hAnsi="Times New Roman"/>
          <w:lang w:val="lt-LT"/>
        </w:rPr>
        <w:t xml:space="preserve">Toliau esančioje lentelėje pateikiamos apibendrintos nepageidaujamos reakcijos į </w:t>
      </w:r>
      <w:proofErr w:type="spellStart"/>
      <w:r w:rsidRPr="00A37507">
        <w:rPr>
          <w:rFonts w:ascii="Times New Roman" w:hAnsi="Times New Roman"/>
          <w:lang w:val="lt-LT"/>
        </w:rPr>
        <w:t>celekoksibą</w:t>
      </w:r>
      <w:proofErr w:type="spellEnd"/>
      <w:r w:rsidRPr="00A37507">
        <w:rPr>
          <w:rFonts w:ascii="Times New Roman" w:hAnsi="Times New Roman"/>
          <w:lang w:val="lt-LT"/>
        </w:rPr>
        <w:t xml:space="preserve"> suskirstytos į grupes pagal </w:t>
      </w:r>
      <w:proofErr w:type="spellStart"/>
      <w:r w:rsidRPr="00A37507">
        <w:rPr>
          <w:rFonts w:ascii="Times New Roman" w:hAnsi="Times New Roman"/>
          <w:lang w:val="lt-LT"/>
        </w:rPr>
        <w:t>MedDRA</w:t>
      </w:r>
      <w:proofErr w:type="spellEnd"/>
      <w:r w:rsidRPr="00A37507">
        <w:rPr>
          <w:rFonts w:ascii="Times New Roman" w:hAnsi="Times New Roman"/>
          <w:lang w:val="lt-LT"/>
        </w:rPr>
        <w:t xml:space="preserve"> terminus bei dažnį, kuris apibūdinamas taip: </w:t>
      </w:r>
      <w:r w:rsidR="00A37507" w:rsidRPr="000F4E41">
        <w:rPr>
          <w:rFonts w:ascii="Times New Roman" w:eastAsia="Times New Roman" w:hAnsi="Times New Roman"/>
          <w:lang w:val="lt-LT"/>
        </w:rPr>
        <w:t>labai dažnas (≥ 1/10), dažnas (nuo ≥ 1/100 iki &lt; 1/10), nedažnas (nuo ≥ 1/1 000 iki &lt; 1/100), retas (nuo ≥ 1/10 000 iki &lt; 1/1 000), labai retas (&lt; 1/10 000) ir nežinomas (negali būti apskaičiuotas pagal turimus duomenis).</w:t>
      </w:r>
    </w:p>
    <w:p w14:paraId="5B0F7E19" w14:textId="77777777" w:rsidR="007721C3" w:rsidRPr="00A37507" w:rsidRDefault="007721C3" w:rsidP="000173C0">
      <w:pPr>
        <w:spacing w:after="0" w:line="240" w:lineRule="auto"/>
        <w:rPr>
          <w:rFonts w:ascii="Times New Roman" w:hAnsi="Times New Roman"/>
          <w:lang w:val="lt-LT"/>
        </w:rPr>
      </w:pPr>
      <w:r w:rsidRPr="00A37507">
        <w:rPr>
          <w:rFonts w:ascii="Times New Roman" w:hAnsi="Times New Roman"/>
          <w:lang w:val="lt-LT"/>
        </w:rPr>
        <w:t>Kiekvienoje dažnio grupėje nepageidaujami poveikiai pateikiami pagal dažnumą, pirmiausia – dažniausi.</w:t>
      </w:r>
    </w:p>
    <w:p w14:paraId="7C657EC3" w14:textId="77777777" w:rsidR="007721C3" w:rsidRPr="000173C0" w:rsidRDefault="007721C3" w:rsidP="000173C0">
      <w:pPr>
        <w:spacing w:after="0" w:line="240" w:lineRule="auto"/>
        <w:rPr>
          <w:rFonts w:ascii="Times New Roman" w:hAnsi="Times New Roman"/>
          <w:lang w:val="lt-LT"/>
        </w:rPr>
      </w:pPr>
    </w:p>
    <w:p w14:paraId="5CBCFE7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1</w:t>
      </w:r>
      <w:r w:rsidR="005D0D7F">
        <w:rPr>
          <w:rFonts w:ascii="Times New Roman" w:hAnsi="Times New Roman"/>
          <w:lang w:val="lt-LT"/>
        </w:rPr>
        <w:t> </w:t>
      </w:r>
      <w:r w:rsidRPr="000173C0">
        <w:rPr>
          <w:rFonts w:ascii="Times New Roman" w:hAnsi="Times New Roman"/>
          <w:lang w:val="lt-LT"/>
        </w:rPr>
        <w:t>lentelėje nurodytos nepageidaujamos reakcijos ir jų dažnis yra paremti pagrindiniais registracijos tyrimais.</w:t>
      </w:r>
    </w:p>
    <w:p w14:paraId="597A1BC7" w14:textId="77777777" w:rsidR="007721C3" w:rsidRPr="000173C0" w:rsidRDefault="007721C3" w:rsidP="000173C0">
      <w:pPr>
        <w:spacing w:after="0" w:line="240" w:lineRule="auto"/>
        <w:rPr>
          <w:rFonts w:ascii="Times New Roman" w:hAnsi="Times New Roman"/>
          <w:lang w:val="lt-LT"/>
        </w:rPr>
      </w:pPr>
    </w:p>
    <w:p w14:paraId="3C887C42" w14:textId="77777777" w:rsidR="007721C3" w:rsidRDefault="007721C3" w:rsidP="000173C0">
      <w:pPr>
        <w:spacing w:after="0" w:line="240" w:lineRule="auto"/>
        <w:rPr>
          <w:rFonts w:ascii="Times New Roman" w:hAnsi="Times New Roman"/>
          <w:b/>
          <w:bCs/>
          <w:vertAlign w:val="superscript"/>
          <w:lang w:val="lt-LT"/>
        </w:rPr>
      </w:pPr>
      <w:r w:rsidRPr="000173C0">
        <w:rPr>
          <w:rFonts w:ascii="Times New Roman" w:hAnsi="Times New Roman"/>
          <w:b/>
          <w:bCs/>
          <w:lang w:val="lt-LT"/>
        </w:rPr>
        <w:t>1</w:t>
      </w:r>
      <w:r w:rsidR="005D0D7F">
        <w:rPr>
          <w:rFonts w:ascii="Times New Roman" w:hAnsi="Times New Roman"/>
          <w:b/>
          <w:bCs/>
          <w:lang w:val="lt-LT"/>
        </w:rPr>
        <w:t> </w:t>
      </w:r>
      <w:r w:rsidRPr="000173C0">
        <w:rPr>
          <w:rFonts w:ascii="Times New Roman" w:hAnsi="Times New Roman"/>
          <w:b/>
          <w:bCs/>
          <w:lang w:val="lt-LT"/>
        </w:rPr>
        <w:t xml:space="preserve">lentelė. Nepageidaujamos reakcijos, nustatytos </w:t>
      </w:r>
      <w:proofErr w:type="spellStart"/>
      <w:r w:rsidRPr="000173C0">
        <w:rPr>
          <w:rFonts w:ascii="Times New Roman" w:hAnsi="Times New Roman"/>
          <w:b/>
          <w:bCs/>
          <w:lang w:val="lt-LT"/>
        </w:rPr>
        <w:t>celekoksibo</w:t>
      </w:r>
      <w:proofErr w:type="spellEnd"/>
      <w:r w:rsidRPr="000173C0">
        <w:rPr>
          <w:rFonts w:ascii="Times New Roman" w:hAnsi="Times New Roman"/>
          <w:b/>
          <w:bCs/>
          <w:lang w:val="lt-LT"/>
        </w:rPr>
        <w:t xml:space="preserve"> klinikinių tyrimų metu ir po vaistinio preparato pateikimo rinkai (rekomenduojami </w:t>
      </w:r>
      <w:proofErr w:type="spellStart"/>
      <w:r w:rsidRPr="000173C0">
        <w:rPr>
          <w:rFonts w:ascii="Times New Roman" w:hAnsi="Times New Roman"/>
          <w:b/>
          <w:bCs/>
          <w:i/>
          <w:iCs/>
          <w:lang w:val="lt-LT"/>
        </w:rPr>
        <w:t>MedDRA</w:t>
      </w:r>
      <w:proofErr w:type="spellEnd"/>
      <w:r w:rsidRPr="000173C0">
        <w:rPr>
          <w:rFonts w:ascii="Times New Roman" w:hAnsi="Times New Roman"/>
          <w:b/>
          <w:bCs/>
          <w:lang w:val="lt-LT"/>
        </w:rPr>
        <w:t xml:space="preserve"> terminai)</w:t>
      </w:r>
      <w:r w:rsidRPr="000173C0">
        <w:rPr>
          <w:rFonts w:ascii="Times New Roman" w:hAnsi="Times New Roman"/>
          <w:b/>
          <w:bCs/>
          <w:vertAlign w:val="superscript"/>
          <w:lang w:val="lt-LT"/>
        </w:rPr>
        <w:t>1,2,3</w:t>
      </w:r>
    </w:p>
    <w:p w14:paraId="5B13B715" w14:textId="77777777" w:rsidR="00300E23" w:rsidRPr="000F4E41" w:rsidRDefault="00300E23" w:rsidP="000173C0">
      <w:pPr>
        <w:spacing w:after="0" w:line="240" w:lineRule="auto"/>
        <w:rPr>
          <w:rFonts w:ascii="Times New Roman" w:hAnsi="Times New Roman"/>
          <w:b/>
          <w:b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6512"/>
      </w:tblGrid>
      <w:tr w:rsidR="007721C3" w:rsidRPr="002F3C5F" w14:paraId="6B88E64E" w14:textId="77777777" w:rsidTr="00CD1EF7">
        <w:trPr>
          <w:trHeight w:val="252"/>
        </w:trPr>
        <w:tc>
          <w:tcPr>
            <w:tcW w:w="5000" w:type="pct"/>
            <w:gridSpan w:val="2"/>
          </w:tcPr>
          <w:p w14:paraId="1E6388EE"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 xml:space="preserve">Infekcijos ir </w:t>
            </w:r>
            <w:proofErr w:type="spellStart"/>
            <w:r w:rsidRPr="000173C0">
              <w:rPr>
                <w:rFonts w:ascii="Times New Roman" w:hAnsi="Times New Roman"/>
                <w:b/>
                <w:bCs/>
                <w:color w:val="000000"/>
                <w:lang w:val="lt-LT" w:eastAsia="cs-CZ"/>
              </w:rPr>
              <w:t>infestacijos</w:t>
            </w:r>
            <w:proofErr w:type="spellEnd"/>
          </w:p>
        </w:tc>
      </w:tr>
      <w:tr w:rsidR="007721C3" w:rsidRPr="00C02B7A" w14:paraId="4019B0B3" w14:textId="77777777" w:rsidTr="00CD1EF7">
        <w:trPr>
          <w:trHeight w:val="545"/>
        </w:trPr>
        <w:tc>
          <w:tcPr>
            <w:tcW w:w="1406" w:type="pct"/>
          </w:tcPr>
          <w:p w14:paraId="7DF821F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333CD73B"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 xml:space="preserve">Sinusitas, viršutinių kvėpavimo takų infekcija, </w:t>
            </w:r>
            <w:proofErr w:type="spellStart"/>
            <w:r w:rsidRPr="000173C0">
              <w:rPr>
                <w:rFonts w:ascii="Times New Roman" w:hAnsi="Times New Roman"/>
                <w:bCs/>
                <w:lang w:val="lt-LT"/>
              </w:rPr>
              <w:t>faringitas</w:t>
            </w:r>
            <w:proofErr w:type="spellEnd"/>
            <w:r w:rsidRPr="000173C0">
              <w:rPr>
                <w:rFonts w:ascii="Times New Roman" w:hAnsi="Times New Roman"/>
                <w:bCs/>
                <w:lang w:val="lt-LT"/>
              </w:rPr>
              <w:t>, šlapimo takų infekcija</w:t>
            </w:r>
          </w:p>
        </w:tc>
      </w:tr>
      <w:tr w:rsidR="007721C3" w:rsidRPr="00FA1EEF" w14:paraId="76E76611" w14:textId="77777777" w:rsidTr="00CD1EF7">
        <w:trPr>
          <w:trHeight w:val="273"/>
        </w:trPr>
        <w:tc>
          <w:tcPr>
            <w:tcW w:w="5000" w:type="pct"/>
            <w:gridSpan w:val="2"/>
          </w:tcPr>
          <w:p w14:paraId="349C9AB2" w14:textId="77777777" w:rsidR="007721C3" w:rsidRPr="000173C0" w:rsidRDefault="007721C3" w:rsidP="000173C0">
            <w:pPr>
              <w:spacing w:after="0" w:line="240" w:lineRule="auto"/>
              <w:rPr>
                <w:rFonts w:ascii="Times New Roman" w:hAnsi="Times New Roman"/>
                <w:b/>
                <w:bCs/>
                <w:lang w:val="lt-LT"/>
              </w:rPr>
            </w:pPr>
            <w:r w:rsidRPr="000173C0">
              <w:rPr>
                <w:rFonts w:ascii="Times New Roman" w:hAnsi="Times New Roman"/>
                <w:b/>
                <w:bCs/>
                <w:color w:val="000000"/>
                <w:lang w:val="lt-LT" w:eastAsia="cs-CZ"/>
              </w:rPr>
              <w:t>Kraujo ir limfinės sistemos sutrikimai</w:t>
            </w:r>
          </w:p>
        </w:tc>
      </w:tr>
      <w:tr w:rsidR="007721C3" w:rsidRPr="002F3C5F" w14:paraId="31D54C3E" w14:textId="77777777" w:rsidTr="00CD1EF7">
        <w:trPr>
          <w:trHeight w:val="274"/>
        </w:trPr>
        <w:tc>
          <w:tcPr>
            <w:tcW w:w="1406" w:type="pct"/>
          </w:tcPr>
          <w:p w14:paraId="26439E5A"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0B1EA60F"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color w:val="000000"/>
                <w:lang w:val="lt-LT" w:eastAsia="cs-CZ"/>
              </w:rPr>
              <w:t>Anemija</w:t>
            </w:r>
          </w:p>
        </w:tc>
      </w:tr>
      <w:tr w:rsidR="007721C3" w:rsidRPr="002F3C5F" w14:paraId="7B6AF6D8" w14:textId="77777777" w:rsidTr="00CD1EF7">
        <w:trPr>
          <w:trHeight w:val="249"/>
        </w:trPr>
        <w:tc>
          <w:tcPr>
            <w:tcW w:w="1406" w:type="pct"/>
          </w:tcPr>
          <w:p w14:paraId="5EDAA23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048EF573" w14:textId="77777777" w:rsidR="007721C3" w:rsidRPr="000173C0" w:rsidRDefault="007721C3" w:rsidP="000173C0">
            <w:pPr>
              <w:spacing w:after="0" w:line="240" w:lineRule="auto"/>
              <w:rPr>
                <w:rFonts w:ascii="Times New Roman" w:hAnsi="Times New Roman"/>
                <w:color w:val="000000"/>
                <w:lang w:val="lt-LT" w:eastAsia="cs-CZ"/>
              </w:rPr>
            </w:pPr>
            <w:proofErr w:type="spellStart"/>
            <w:r w:rsidRPr="000173C0">
              <w:rPr>
                <w:rFonts w:ascii="Times New Roman" w:hAnsi="Times New Roman"/>
                <w:lang w:val="lt-LT"/>
              </w:rPr>
              <w:t>Leukopenija</w:t>
            </w:r>
            <w:proofErr w:type="spellEnd"/>
            <w:r w:rsidRPr="000173C0">
              <w:rPr>
                <w:rFonts w:ascii="Times New Roman" w:hAnsi="Times New Roman"/>
                <w:bCs/>
                <w:lang w:val="lt-LT"/>
              </w:rPr>
              <w:t xml:space="preserve">, </w:t>
            </w:r>
            <w:proofErr w:type="spellStart"/>
            <w:r w:rsidRPr="000173C0">
              <w:rPr>
                <w:rFonts w:ascii="Times New Roman" w:hAnsi="Times New Roman"/>
                <w:bCs/>
                <w:lang w:val="lt-LT"/>
              </w:rPr>
              <w:t>trombocitopenija</w:t>
            </w:r>
            <w:proofErr w:type="spellEnd"/>
          </w:p>
        </w:tc>
      </w:tr>
      <w:tr w:rsidR="007721C3" w:rsidRPr="002F3C5F" w14:paraId="7ECB0673" w14:textId="77777777" w:rsidTr="00CD1EF7">
        <w:trPr>
          <w:trHeight w:val="249"/>
        </w:trPr>
        <w:tc>
          <w:tcPr>
            <w:tcW w:w="1406" w:type="pct"/>
          </w:tcPr>
          <w:p w14:paraId="518CB3E7" w14:textId="77777777" w:rsidR="007721C3" w:rsidRPr="000173C0" w:rsidRDefault="00E37569"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Labai ret</w:t>
            </w:r>
            <w:r w:rsidR="007721C3" w:rsidRPr="000173C0">
              <w:rPr>
                <w:rFonts w:ascii="Times New Roman" w:hAnsi="Times New Roman"/>
                <w:i/>
                <w:iCs/>
                <w:color w:val="000000"/>
                <w:lang w:val="lt-LT" w:eastAsia="cs-CZ"/>
              </w:rPr>
              <w:t>as:</w:t>
            </w:r>
          </w:p>
        </w:tc>
        <w:tc>
          <w:tcPr>
            <w:tcW w:w="3594" w:type="pct"/>
          </w:tcPr>
          <w:p w14:paraId="1DDE9371"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Pancitopenija</w:t>
            </w:r>
            <w:r w:rsidRPr="000173C0">
              <w:rPr>
                <w:rFonts w:ascii="Times New Roman" w:hAnsi="Times New Roman"/>
                <w:vertAlign w:val="superscript"/>
                <w:lang w:val="lt-LT"/>
              </w:rPr>
              <w:t>4</w:t>
            </w:r>
          </w:p>
        </w:tc>
      </w:tr>
      <w:tr w:rsidR="007721C3" w:rsidRPr="002F3C5F" w14:paraId="5EB9BD6D" w14:textId="77777777" w:rsidTr="00CD1EF7">
        <w:trPr>
          <w:trHeight w:val="276"/>
        </w:trPr>
        <w:tc>
          <w:tcPr>
            <w:tcW w:w="5000" w:type="pct"/>
            <w:gridSpan w:val="2"/>
          </w:tcPr>
          <w:p w14:paraId="4DC37704"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lastRenderedPageBreak/>
              <w:t>Imuninės sistemos sutrikimai</w:t>
            </w:r>
          </w:p>
        </w:tc>
      </w:tr>
      <w:tr w:rsidR="007721C3" w:rsidRPr="002F3C5F" w14:paraId="06008407" w14:textId="77777777" w:rsidTr="00CD1EF7">
        <w:trPr>
          <w:trHeight w:val="276"/>
        </w:trPr>
        <w:tc>
          <w:tcPr>
            <w:tcW w:w="1406" w:type="pct"/>
          </w:tcPr>
          <w:p w14:paraId="16A4EACC" w14:textId="77777777" w:rsidR="007721C3" w:rsidRPr="00C02B7A" w:rsidRDefault="007721C3" w:rsidP="000173C0">
            <w:pPr>
              <w:spacing w:after="0" w:line="240" w:lineRule="auto"/>
              <w:rPr>
                <w:rFonts w:ascii="Times New Roman" w:hAnsi="Times New Roman"/>
                <w:i/>
                <w:color w:val="000000"/>
                <w:lang w:val="lt-LT" w:eastAsia="cs-CZ"/>
              </w:rPr>
            </w:pPr>
            <w:r w:rsidRPr="00C02B7A">
              <w:rPr>
                <w:rFonts w:ascii="Times New Roman" w:hAnsi="Times New Roman"/>
                <w:i/>
                <w:color w:val="000000"/>
                <w:lang w:val="lt-LT" w:eastAsia="cs-CZ"/>
              </w:rPr>
              <w:t>Dažnas:</w:t>
            </w:r>
          </w:p>
        </w:tc>
        <w:tc>
          <w:tcPr>
            <w:tcW w:w="3594" w:type="pct"/>
          </w:tcPr>
          <w:p w14:paraId="4FD052AD"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Padidėjęs jautrumas</w:t>
            </w:r>
          </w:p>
        </w:tc>
      </w:tr>
      <w:tr w:rsidR="007721C3" w:rsidRPr="002F3C5F" w14:paraId="38E89CC5" w14:textId="77777777" w:rsidTr="00CD1EF7">
        <w:trPr>
          <w:trHeight w:val="40"/>
        </w:trPr>
        <w:tc>
          <w:tcPr>
            <w:tcW w:w="1406" w:type="pct"/>
          </w:tcPr>
          <w:p w14:paraId="5CD5B777" w14:textId="77777777" w:rsidR="007721C3" w:rsidRPr="00C02B7A" w:rsidRDefault="00E37569" w:rsidP="000173C0">
            <w:pPr>
              <w:spacing w:after="0" w:line="240" w:lineRule="auto"/>
              <w:rPr>
                <w:rFonts w:ascii="Times New Roman" w:hAnsi="Times New Roman"/>
                <w:i/>
                <w:color w:val="000000"/>
                <w:lang w:val="lt-LT" w:eastAsia="cs-CZ"/>
              </w:rPr>
            </w:pPr>
            <w:r w:rsidRPr="00C02B7A">
              <w:rPr>
                <w:rFonts w:ascii="Times New Roman" w:hAnsi="Times New Roman"/>
                <w:i/>
                <w:color w:val="000000"/>
                <w:lang w:val="lt-LT" w:eastAsia="cs-CZ"/>
              </w:rPr>
              <w:t>Labai ret</w:t>
            </w:r>
            <w:r w:rsidR="007721C3" w:rsidRPr="00C02B7A">
              <w:rPr>
                <w:rFonts w:ascii="Times New Roman" w:hAnsi="Times New Roman"/>
                <w:i/>
                <w:color w:val="000000"/>
                <w:lang w:val="lt-LT" w:eastAsia="cs-CZ"/>
              </w:rPr>
              <w:t>as:</w:t>
            </w:r>
          </w:p>
        </w:tc>
        <w:tc>
          <w:tcPr>
            <w:tcW w:w="3594" w:type="pct"/>
          </w:tcPr>
          <w:p w14:paraId="0DEC2F8B"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lang w:val="lt-LT"/>
              </w:rPr>
              <w:t>Anafilaksinis šokas</w:t>
            </w:r>
            <w:r w:rsidRPr="000173C0">
              <w:rPr>
                <w:rFonts w:ascii="Times New Roman" w:hAnsi="Times New Roman"/>
                <w:vertAlign w:val="superscript"/>
                <w:lang w:val="lt-LT"/>
              </w:rPr>
              <w:t>4</w:t>
            </w:r>
            <w:r w:rsidRPr="000173C0">
              <w:rPr>
                <w:rFonts w:ascii="Times New Roman" w:hAnsi="Times New Roman"/>
                <w:lang w:val="lt-LT"/>
              </w:rPr>
              <w:t>, anafilaksija</w:t>
            </w:r>
            <w:r w:rsidRPr="000173C0">
              <w:rPr>
                <w:rFonts w:ascii="Times New Roman" w:hAnsi="Times New Roman"/>
                <w:vertAlign w:val="superscript"/>
                <w:lang w:val="lt-LT"/>
              </w:rPr>
              <w:t>4</w:t>
            </w:r>
          </w:p>
        </w:tc>
      </w:tr>
      <w:tr w:rsidR="007721C3" w:rsidRPr="002F3C5F" w14:paraId="1240FCC2" w14:textId="77777777" w:rsidTr="00CD1EF7">
        <w:trPr>
          <w:trHeight w:val="292"/>
        </w:trPr>
        <w:tc>
          <w:tcPr>
            <w:tcW w:w="5000" w:type="pct"/>
            <w:gridSpan w:val="2"/>
          </w:tcPr>
          <w:p w14:paraId="4ED31106"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Metabolizmo ir mitybos sutrikimai</w:t>
            </w:r>
          </w:p>
        </w:tc>
      </w:tr>
      <w:tr w:rsidR="007721C3" w:rsidRPr="002F3C5F" w14:paraId="36568F48" w14:textId="77777777" w:rsidTr="00CD1EF7">
        <w:trPr>
          <w:trHeight w:val="292"/>
        </w:trPr>
        <w:tc>
          <w:tcPr>
            <w:tcW w:w="1406" w:type="pct"/>
          </w:tcPr>
          <w:p w14:paraId="622D4F54" w14:textId="77777777" w:rsidR="007721C3" w:rsidRPr="00C02B7A" w:rsidRDefault="007721C3" w:rsidP="000173C0">
            <w:pPr>
              <w:spacing w:after="0" w:line="240" w:lineRule="auto"/>
              <w:rPr>
                <w:rFonts w:ascii="Times New Roman" w:hAnsi="Times New Roman"/>
                <w:i/>
                <w:color w:val="000000"/>
                <w:lang w:val="lt-LT" w:eastAsia="cs-CZ"/>
              </w:rPr>
            </w:pPr>
            <w:r w:rsidRPr="00C02B7A">
              <w:rPr>
                <w:rFonts w:ascii="Times New Roman" w:hAnsi="Times New Roman"/>
                <w:i/>
                <w:color w:val="000000"/>
                <w:lang w:val="lt-LT" w:eastAsia="cs-CZ"/>
              </w:rPr>
              <w:t>Nedažnas</w:t>
            </w:r>
          </w:p>
        </w:tc>
        <w:tc>
          <w:tcPr>
            <w:tcW w:w="3594" w:type="pct"/>
          </w:tcPr>
          <w:p w14:paraId="7F4933D6"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Hiperkalemija</w:t>
            </w:r>
            <w:proofErr w:type="spellEnd"/>
          </w:p>
        </w:tc>
      </w:tr>
      <w:tr w:rsidR="007721C3" w:rsidRPr="002F3C5F" w14:paraId="33D5B0BA" w14:textId="77777777" w:rsidTr="00CD1EF7">
        <w:trPr>
          <w:trHeight w:val="268"/>
        </w:trPr>
        <w:tc>
          <w:tcPr>
            <w:tcW w:w="5000" w:type="pct"/>
            <w:gridSpan w:val="2"/>
          </w:tcPr>
          <w:p w14:paraId="31C37E6C"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 xml:space="preserve">Psichikos sutrikimai </w:t>
            </w:r>
          </w:p>
        </w:tc>
      </w:tr>
      <w:tr w:rsidR="007721C3" w:rsidRPr="002F3C5F" w14:paraId="3C0F3CDA" w14:textId="77777777" w:rsidTr="00CD1EF7">
        <w:trPr>
          <w:trHeight w:val="268"/>
        </w:trPr>
        <w:tc>
          <w:tcPr>
            <w:tcW w:w="1406" w:type="pct"/>
          </w:tcPr>
          <w:p w14:paraId="27E9B1F4"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4B5CA413"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color w:val="000000"/>
                <w:lang w:val="lt-LT" w:eastAsia="cs-CZ"/>
              </w:rPr>
              <w:t>Nemiga</w:t>
            </w:r>
          </w:p>
        </w:tc>
      </w:tr>
      <w:tr w:rsidR="007721C3" w:rsidRPr="002F3C5F" w14:paraId="74FEB28B" w14:textId="77777777" w:rsidTr="00CD1EF7">
        <w:trPr>
          <w:trHeight w:val="49"/>
        </w:trPr>
        <w:tc>
          <w:tcPr>
            <w:tcW w:w="1406" w:type="pct"/>
          </w:tcPr>
          <w:p w14:paraId="2F9E49C5"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6680C47C"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Nerimas, depresija, nuovargis</w:t>
            </w:r>
          </w:p>
        </w:tc>
      </w:tr>
      <w:tr w:rsidR="007721C3" w:rsidRPr="002F3C5F" w14:paraId="24D11C49" w14:textId="77777777" w:rsidTr="00CD1EF7">
        <w:trPr>
          <w:trHeight w:val="49"/>
        </w:trPr>
        <w:tc>
          <w:tcPr>
            <w:tcW w:w="1406" w:type="pct"/>
          </w:tcPr>
          <w:p w14:paraId="6A14751B"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2DDD7B54"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color w:val="000000"/>
                <w:lang w:val="lt-LT" w:eastAsia="cs-CZ"/>
              </w:rPr>
              <w:t>Konfūzija (sumišimas), haliucinacijos</w:t>
            </w:r>
            <w:r w:rsidRPr="000173C0">
              <w:rPr>
                <w:rFonts w:ascii="Times New Roman" w:hAnsi="Times New Roman"/>
                <w:color w:val="000000"/>
                <w:vertAlign w:val="superscript"/>
                <w:lang w:val="lt-LT" w:eastAsia="cs-CZ"/>
              </w:rPr>
              <w:t>4</w:t>
            </w:r>
          </w:p>
        </w:tc>
      </w:tr>
      <w:tr w:rsidR="007721C3" w:rsidRPr="002F3C5F" w14:paraId="24CA64CF" w14:textId="77777777" w:rsidTr="00CD1EF7">
        <w:trPr>
          <w:trHeight w:val="260"/>
        </w:trPr>
        <w:tc>
          <w:tcPr>
            <w:tcW w:w="5000" w:type="pct"/>
            <w:gridSpan w:val="2"/>
          </w:tcPr>
          <w:p w14:paraId="0536DD09" w14:textId="77777777" w:rsidR="007721C3" w:rsidRPr="000173C0" w:rsidRDefault="007721C3" w:rsidP="000173C0">
            <w:pPr>
              <w:spacing w:after="0" w:line="240" w:lineRule="auto"/>
              <w:rPr>
                <w:rFonts w:ascii="Times New Roman" w:hAnsi="Times New Roman"/>
                <w:b/>
                <w:bCs/>
                <w:color w:val="000000"/>
                <w:vertAlign w:val="superscript"/>
                <w:lang w:val="lt-LT" w:eastAsia="cs-CZ"/>
              </w:rPr>
            </w:pPr>
            <w:r w:rsidRPr="000173C0">
              <w:rPr>
                <w:rFonts w:ascii="Times New Roman" w:hAnsi="Times New Roman"/>
                <w:b/>
                <w:bCs/>
                <w:color w:val="000000"/>
                <w:lang w:val="lt-LT" w:eastAsia="cs-CZ"/>
              </w:rPr>
              <w:t>Nervų sistemos sutrikimai</w:t>
            </w:r>
          </w:p>
        </w:tc>
      </w:tr>
      <w:tr w:rsidR="007721C3" w:rsidRPr="002F3C5F" w14:paraId="58761916" w14:textId="77777777" w:rsidTr="00CD1EF7">
        <w:trPr>
          <w:trHeight w:val="260"/>
        </w:trPr>
        <w:tc>
          <w:tcPr>
            <w:tcW w:w="1406" w:type="pct"/>
          </w:tcPr>
          <w:p w14:paraId="038A1811"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63CA06DC"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color w:val="000000"/>
                <w:lang w:val="lt-LT" w:eastAsia="cs-CZ"/>
              </w:rPr>
              <w:t>Svaigulys, hipertonija, galvos skausmas</w:t>
            </w:r>
            <w:r w:rsidRPr="000173C0">
              <w:rPr>
                <w:rFonts w:ascii="Times New Roman" w:hAnsi="Times New Roman"/>
                <w:color w:val="000000"/>
                <w:vertAlign w:val="superscript"/>
                <w:lang w:val="lt-LT" w:eastAsia="cs-CZ"/>
              </w:rPr>
              <w:t>4</w:t>
            </w:r>
          </w:p>
        </w:tc>
      </w:tr>
      <w:tr w:rsidR="007721C3" w:rsidRPr="002F3C5F" w14:paraId="0CC676F2" w14:textId="77777777" w:rsidTr="00CD1EF7">
        <w:trPr>
          <w:trHeight w:val="49"/>
        </w:trPr>
        <w:tc>
          <w:tcPr>
            <w:tcW w:w="1406" w:type="pct"/>
          </w:tcPr>
          <w:p w14:paraId="45AD41C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22C22307"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Smegenų infarktas</w:t>
            </w:r>
            <w:r w:rsidRPr="000173C0">
              <w:rPr>
                <w:rFonts w:ascii="Times New Roman" w:hAnsi="Times New Roman"/>
                <w:bCs/>
                <w:vertAlign w:val="superscript"/>
                <w:lang w:val="lt-LT"/>
              </w:rPr>
              <w:t>1</w:t>
            </w:r>
            <w:r w:rsidRPr="000173C0">
              <w:rPr>
                <w:rFonts w:ascii="Times New Roman" w:hAnsi="Times New Roman"/>
                <w:bCs/>
                <w:lang w:val="lt-LT"/>
              </w:rPr>
              <w:t xml:space="preserve">, </w:t>
            </w:r>
            <w:proofErr w:type="spellStart"/>
            <w:r w:rsidRPr="000173C0">
              <w:rPr>
                <w:rFonts w:ascii="Times New Roman" w:hAnsi="Times New Roman"/>
                <w:bCs/>
                <w:lang w:val="lt-LT"/>
              </w:rPr>
              <w:t>parestezija</w:t>
            </w:r>
            <w:proofErr w:type="spellEnd"/>
            <w:r w:rsidRPr="000173C0">
              <w:rPr>
                <w:rFonts w:ascii="Times New Roman" w:hAnsi="Times New Roman"/>
                <w:bCs/>
                <w:lang w:val="lt-LT"/>
              </w:rPr>
              <w:t>, mieguistumas</w:t>
            </w:r>
          </w:p>
        </w:tc>
      </w:tr>
      <w:tr w:rsidR="007721C3" w:rsidRPr="002F3C5F" w14:paraId="74DC267E" w14:textId="77777777" w:rsidTr="00CD1EF7">
        <w:trPr>
          <w:trHeight w:val="49"/>
        </w:trPr>
        <w:tc>
          <w:tcPr>
            <w:tcW w:w="1406" w:type="pct"/>
          </w:tcPr>
          <w:p w14:paraId="34CDEC9E"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5AFB46E8" w14:textId="77777777" w:rsidR="007721C3" w:rsidRPr="000173C0" w:rsidRDefault="007721C3" w:rsidP="000173C0">
            <w:pPr>
              <w:spacing w:after="0" w:line="240" w:lineRule="auto"/>
              <w:rPr>
                <w:rFonts w:ascii="Times New Roman" w:hAnsi="Times New Roman"/>
                <w:color w:val="000000"/>
                <w:lang w:val="lt-LT" w:eastAsia="cs-CZ"/>
              </w:rPr>
            </w:pPr>
            <w:proofErr w:type="spellStart"/>
            <w:r w:rsidRPr="000173C0">
              <w:rPr>
                <w:rFonts w:ascii="Times New Roman" w:hAnsi="Times New Roman"/>
                <w:lang w:val="lt-LT"/>
              </w:rPr>
              <w:t>Ataksija</w:t>
            </w:r>
            <w:proofErr w:type="spellEnd"/>
            <w:r w:rsidRPr="000173C0">
              <w:rPr>
                <w:rFonts w:ascii="Times New Roman" w:hAnsi="Times New Roman"/>
                <w:lang w:val="lt-LT"/>
              </w:rPr>
              <w:t>, skonio pojūčio sutrikimas</w:t>
            </w:r>
          </w:p>
        </w:tc>
      </w:tr>
      <w:tr w:rsidR="007721C3" w:rsidRPr="00C02B7A" w14:paraId="0272B753" w14:textId="77777777" w:rsidTr="00CD1EF7">
        <w:trPr>
          <w:trHeight w:val="49"/>
        </w:trPr>
        <w:tc>
          <w:tcPr>
            <w:tcW w:w="1406" w:type="pct"/>
          </w:tcPr>
          <w:p w14:paraId="3CBDA569" w14:textId="77777777" w:rsidR="007721C3" w:rsidRPr="000173C0" w:rsidRDefault="00E37569"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Labai retas</w:t>
            </w:r>
            <w:r w:rsidR="007721C3" w:rsidRPr="000173C0">
              <w:rPr>
                <w:rFonts w:ascii="Times New Roman" w:hAnsi="Times New Roman"/>
                <w:i/>
                <w:iCs/>
                <w:color w:val="000000"/>
                <w:lang w:val="lt-LT" w:eastAsia="cs-CZ"/>
              </w:rPr>
              <w:t>:</w:t>
            </w:r>
          </w:p>
        </w:tc>
        <w:tc>
          <w:tcPr>
            <w:tcW w:w="3594" w:type="pct"/>
          </w:tcPr>
          <w:p w14:paraId="527F8DE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Kraujavimas į kaukolės ertmę (įskaitant mirtiną)</w:t>
            </w:r>
            <w:r w:rsidRPr="000173C0">
              <w:rPr>
                <w:rFonts w:ascii="Times New Roman" w:hAnsi="Times New Roman"/>
                <w:vertAlign w:val="superscript"/>
                <w:lang w:val="lt-LT"/>
              </w:rPr>
              <w:t>4</w:t>
            </w:r>
            <w:r w:rsidRPr="000173C0">
              <w:rPr>
                <w:rFonts w:ascii="Times New Roman" w:hAnsi="Times New Roman"/>
                <w:lang w:val="lt-LT"/>
              </w:rPr>
              <w:t xml:space="preserve">, </w:t>
            </w:r>
            <w:proofErr w:type="spellStart"/>
            <w:r w:rsidRPr="000173C0">
              <w:rPr>
                <w:rFonts w:ascii="Times New Roman" w:hAnsi="Times New Roman"/>
                <w:lang w:val="lt-LT"/>
              </w:rPr>
              <w:t>aseptinis</w:t>
            </w:r>
            <w:proofErr w:type="spellEnd"/>
            <w:r w:rsidRPr="000173C0">
              <w:rPr>
                <w:rFonts w:ascii="Times New Roman" w:hAnsi="Times New Roman"/>
                <w:lang w:val="lt-LT"/>
              </w:rPr>
              <w:t xml:space="preserve"> meningitas</w:t>
            </w:r>
            <w:r w:rsidRPr="000173C0">
              <w:rPr>
                <w:rFonts w:ascii="Times New Roman" w:hAnsi="Times New Roman"/>
                <w:vertAlign w:val="superscript"/>
                <w:lang w:val="lt-LT"/>
              </w:rPr>
              <w:t>4</w:t>
            </w:r>
            <w:r w:rsidRPr="000173C0">
              <w:rPr>
                <w:rFonts w:ascii="Times New Roman" w:hAnsi="Times New Roman"/>
                <w:lang w:val="lt-LT"/>
              </w:rPr>
              <w:t>, epilepsija (įskaitant epilepsijos pasunkėjimą)</w:t>
            </w:r>
            <w:r w:rsidRPr="000173C0">
              <w:rPr>
                <w:rFonts w:ascii="Times New Roman" w:hAnsi="Times New Roman"/>
                <w:vertAlign w:val="superscript"/>
                <w:lang w:val="lt-LT"/>
              </w:rPr>
              <w:t>4</w:t>
            </w:r>
            <w:r w:rsidRPr="000173C0">
              <w:rPr>
                <w:rFonts w:ascii="Times New Roman" w:hAnsi="Times New Roman"/>
                <w:lang w:val="lt-LT"/>
              </w:rPr>
              <w:t>, skonio pojūčio netekimas</w:t>
            </w:r>
            <w:r w:rsidRPr="000173C0">
              <w:rPr>
                <w:rFonts w:ascii="Times New Roman" w:hAnsi="Times New Roman"/>
                <w:vertAlign w:val="superscript"/>
                <w:lang w:val="lt-LT"/>
              </w:rPr>
              <w:t>4</w:t>
            </w:r>
            <w:r w:rsidRPr="000173C0">
              <w:rPr>
                <w:rFonts w:ascii="Times New Roman" w:hAnsi="Times New Roman"/>
                <w:lang w:val="lt-LT"/>
              </w:rPr>
              <w:t>, uoslės pojūčio netekimas</w:t>
            </w:r>
            <w:r w:rsidRPr="000173C0">
              <w:rPr>
                <w:rFonts w:ascii="Times New Roman" w:hAnsi="Times New Roman"/>
                <w:vertAlign w:val="superscript"/>
                <w:lang w:val="lt-LT"/>
              </w:rPr>
              <w:t>4</w:t>
            </w:r>
          </w:p>
        </w:tc>
      </w:tr>
      <w:tr w:rsidR="007721C3" w:rsidRPr="002F3C5F" w14:paraId="5540912E" w14:textId="77777777" w:rsidTr="00CD1EF7">
        <w:trPr>
          <w:trHeight w:val="299"/>
        </w:trPr>
        <w:tc>
          <w:tcPr>
            <w:tcW w:w="5000" w:type="pct"/>
            <w:gridSpan w:val="2"/>
          </w:tcPr>
          <w:p w14:paraId="05EFA2AE" w14:textId="77777777" w:rsidR="007721C3" w:rsidRPr="000173C0" w:rsidRDefault="007721C3" w:rsidP="000173C0">
            <w:pPr>
              <w:spacing w:after="0" w:line="240" w:lineRule="auto"/>
              <w:rPr>
                <w:rFonts w:ascii="Times New Roman" w:hAnsi="Times New Roman"/>
                <w:b/>
                <w:bCs/>
                <w:vertAlign w:val="superscript"/>
                <w:lang w:val="lt-LT"/>
              </w:rPr>
            </w:pPr>
            <w:r w:rsidRPr="000173C0">
              <w:rPr>
                <w:rFonts w:ascii="Times New Roman" w:hAnsi="Times New Roman"/>
                <w:b/>
                <w:bCs/>
                <w:color w:val="000000"/>
                <w:lang w:val="lt-LT" w:eastAsia="cs-CZ"/>
              </w:rPr>
              <w:t>Akių sutrikimai</w:t>
            </w:r>
          </w:p>
        </w:tc>
      </w:tr>
      <w:tr w:rsidR="007721C3" w:rsidRPr="002F3C5F" w14:paraId="34FC2050" w14:textId="77777777" w:rsidTr="00CD1EF7">
        <w:trPr>
          <w:trHeight w:val="299"/>
        </w:trPr>
        <w:tc>
          <w:tcPr>
            <w:tcW w:w="1406" w:type="pct"/>
          </w:tcPr>
          <w:p w14:paraId="290E6360"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280723FB"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Miglotas matymas, konjunktyvitas</w:t>
            </w:r>
            <w:r w:rsidRPr="000173C0">
              <w:rPr>
                <w:rFonts w:ascii="Times New Roman" w:hAnsi="Times New Roman"/>
                <w:bCs/>
                <w:vertAlign w:val="superscript"/>
                <w:lang w:val="lt-LT"/>
              </w:rPr>
              <w:t>4</w:t>
            </w:r>
          </w:p>
        </w:tc>
      </w:tr>
      <w:tr w:rsidR="007721C3" w:rsidRPr="002F3C5F" w14:paraId="3E737C9D" w14:textId="77777777" w:rsidTr="00CD1EF7">
        <w:trPr>
          <w:trHeight w:val="49"/>
        </w:trPr>
        <w:tc>
          <w:tcPr>
            <w:tcW w:w="1406" w:type="pct"/>
          </w:tcPr>
          <w:p w14:paraId="47706585"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3DF36B98"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lang w:val="lt-LT"/>
              </w:rPr>
              <w:t>Kraujavimas į akį</w:t>
            </w:r>
            <w:r w:rsidRPr="000173C0">
              <w:rPr>
                <w:rFonts w:ascii="Times New Roman" w:hAnsi="Times New Roman"/>
                <w:vertAlign w:val="superscript"/>
                <w:lang w:val="lt-LT"/>
              </w:rPr>
              <w:t>4</w:t>
            </w:r>
          </w:p>
        </w:tc>
      </w:tr>
      <w:tr w:rsidR="007721C3" w:rsidRPr="00FA1EEF" w14:paraId="73210AA3" w14:textId="77777777" w:rsidTr="00CD1EF7">
        <w:trPr>
          <w:trHeight w:val="49"/>
        </w:trPr>
        <w:tc>
          <w:tcPr>
            <w:tcW w:w="1406" w:type="pct"/>
          </w:tcPr>
          <w:p w14:paraId="6F805711" w14:textId="77777777" w:rsidR="007721C3" w:rsidRPr="000173C0" w:rsidRDefault="00E37569"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Labai ret</w:t>
            </w:r>
            <w:r w:rsidR="007721C3" w:rsidRPr="000173C0">
              <w:rPr>
                <w:rFonts w:ascii="Times New Roman" w:hAnsi="Times New Roman"/>
                <w:i/>
                <w:iCs/>
                <w:color w:val="000000"/>
                <w:lang w:val="lt-LT" w:eastAsia="cs-CZ"/>
              </w:rPr>
              <w:t>as:</w:t>
            </w:r>
          </w:p>
        </w:tc>
        <w:tc>
          <w:tcPr>
            <w:tcW w:w="3594" w:type="pct"/>
          </w:tcPr>
          <w:p w14:paraId="299924AF" w14:textId="77777777" w:rsidR="007721C3" w:rsidRPr="000173C0" w:rsidRDefault="007721C3" w:rsidP="000173C0">
            <w:pPr>
              <w:spacing w:after="0" w:line="240" w:lineRule="auto"/>
              <w:rPr>
                <w:rFonts w:ascii="Times New Roman" w:hAnsi="Times New Roman"/>
                <w:vertAlign w:val="superscript"/>
                <w:lang w:val="lt-LT"/>
              </w:rPr>
            </w:pPr>
            <w:r w:rsidRPr="000173C0">
              <w:rPr>
                <w:rFonts w:ascii="Times New Roman" w:hAnsi="Times New Roman"/>
                <w:lang w:val="lt-LT"/>
              </w:rPr>
              <w:t>Tinklainės arterijos ar venos okliuzija</w:t>
            </w:r>
            <w:r w:rsidRPr="000173C0">
              <w:rPr>
                <w:rFonts w:ascii="Times New Roman" w:hAnsi="Times New Roman"/>
                <w:vertAlign w:val="superscript"/>
                <w:lang w:val="lt-LT"/>
              </w:rPr>
              <w:t>4</w:t>
            </w:r>
          </w:p>
        </w:tc>
      </w:tr>
      <w:tr w:rsidR="007721C3" w:rsidRPr="002F3C5F" w14:paraId="456CEB3C" w14:textId="77777777" w:rsidTr="00CD1EF7">
        <w:trPr>
          <w:trHeight w:val="273"/>
        </w:trPr>
        <w:tc>
          <w:tcPr>
            <w:tcW w:w="5000" w:type="pct"/>
            <w:gridSpan w:val="2"/>
          </w:tcPr>
          <w:p w14:paraId="55A210D7"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Ausų ir labirintų sutrikimai</w:t>
            </w:r>
          </w:p>
        </w:tc>
      </w:tr>
      <w:tr w:rsidR="007721C3" w:rsidRPr="002F3C5F" w14:paraId="6D3F8E8B" w14:textId="77777777" w:rsidTr="00CD1EF7">
        <w:trPr>
          <w:trHeight w:val="273"/>
        </w:trPr>
        <w:tc>
          <w:tcPr>
            <w:tcW w:w="1406" w:type="pct"/>
          </w:tcPr>
          <w:p w14:paraId="7E89428C"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72CAE852"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Ūžesys (</w:t>
            </w:r>
            <w:proofErr w:type="spellStart"/>
            <w:r w:rsidRPr="000173C0">
              <w:rPr>
                <w:rFonts w:ascii="Times New Roman" w:hAnsi="Times New Roman"/>
                <w:bCs/>
                <w:i/>
                <w:lang w:val="lt-LT"/>
              </w:rPr>
              <w:t>tinnitus</w:t>
            </w:r>
            <w:proofErr w:type="spellEnd"/>
            <w:r w:rsidRPr="000173C0">
              <w:rPr>
                <w:rFonts w:ascii="Times New Roman" w:hAnsi="Times New Roman"/>
                <w:bCs/>
                <w:lang w:val="lt-LT"/>
              </w:rPr>
              <w:t>), klausos susilpnėjimas</w:t>
            </w:r>
            <w:r w:rsidRPr="000173C0">
              <w:rPr>
                <w:rFonts w:ascii="Times New Roman" w:hAnsi="Times New Roman"/>
                <w:color w:val="000000"/>
                <w:vertAlign w:val="superscript"/>
                <w:lang w:val="lt-LT" w:eastAsia="cs-CZ"/>
              </w:rPr>
              <w:t>1</w:t>
            </w:r>
          </w:p>
        </w:tc>
      </w:tr>
      <w:tr w:rsidR="007721C3" w:rsidRPr="002F3C5F" w14:paraId="1D648C48" w14:textId="77777777" w:rsidTr="00CD1EF7">
        <w:trPr>
          <w:trHeight w:val="278"/>
        </w:trPr>
        <w:tc>
          <w:tcPr>
            <w:tcW w:w="5000" w:type="pct"/>
            <w:gridSpan w:val="2"/>
          </w:tcPr>
          <w:p w14:paraId="3A4C54F8"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Širdies sutrikimai</w:t>
            </w:r>
          </w:p>
        </w:tc>
      </w:tr>
      <w:tr w:rsidR="007721C3" w:rsidRPr="002F3C5F" w14:paraId="709DC707" w14:textId="77777777" w:rsidTr="00CD1EF7">
        <w:trPr>
          <w:trHeight w:val="278"/>
        </w:trPr>
        <w:tc>
          <w:tcPr>
            <w:tcW w:w="1406" w:type="pct"/>
          </w:tcPr>
          <w:p w14:paraId="356665FF"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3463B830"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Miokardo infarktas</w:t>
            </w:r>
            <w:r w:rsidRPr="000173C0">
              <w:rPr>
                <w:rFonts w:ascii="Times New Roman" w:hAnsi="Times New Roman"/>
                <w:color w:val="000000"/>
                <w:vertAlign w:val="superscript"/>
                <w:lang w:val="lt-LT" w:eastAsia="cs-CZ"/>
              </w:rPr>
              <w:t>1</w:t>
            </w:r>
          </w:p>
        </w:tc>
      </w:tr>
      <w:tr w:rsidR="007721C3" w:rsidRPr="002F3C5F" w14:paraId="2EF7E77E" w14:textId="77777777" w:rsidTr="00CD1EF7">
        <w:trPr>
          <w:trHeight w:val="49"/>
        </w:trPr>
        <w:tc>
          <w:tcPr>
            <w:tcW w:w="1406" w:type="pct"/>
          </w:tcPr>
          <w:p w14:paraId="6FE93D38"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61DE79EA"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 xml:space="preserve">Širdies nepakankamumas, </w:t>
            </w:r>
            <w:proofErr w:type="spellStart"/>
            <w:r w:rsidRPr="000173C0">
              <w:rPr>
                <w:rFonts w:ascii="Times New Roman" w:hAnsi="Times New Roman"/>
                <w:bCs/>
                <w:lang w:val="lt-LT"/>
              </w:rPr>
              <w:t>palpitacijos</w:t>
            </w:r>
            <w:proofErr w:type="spellEnd"/>
            <w:r w:rsidRPr="000173C0">
              <w:rPr>
                <w:rFonts w:ascii="Times New Roman" w:hAnsi="Times New Roman"/>
                <w:bCs/>
                <w:lang w:val="lt-LT"/>
              </w:rPr>
              <w:t xml:space="preserve">, </w:t>
            </w:r>
            <w:proofErr w:type="spellStart"/>
            <w:r w:rsidRPr="000173C0">
              <w:rPr>
                <w:rFonts w:ascii="Times New Roman" w:hAnsi="Times New Roman"/>
                <w:bCs/>
                <w:lang w:val="lt-LT"/>
              </w:rPr>
              <w:t>tachikardija</w:t>
            </w:r>
            <w:proofErr w:type="spellEnd"/>
          </w:p>
        </w:tc>
      </w:tr>
      <w:tr w:rsidR="007721C3" w:rsidRPr="002F3C5F" w14:paraId="64291798" w14:textId="77777777" w:rsidTr="00CD1EF7">
        <w:trPr>
          <w:trHeight w:val="49"/>
        </w:trPr>
        <w:tc>
          <w:tcPr>
            <w:tcW w:w="1406" w:type="pct"/>
          </w:tcPr>
          <w:p w14:paraId="77788C4F" w14:textId="77777777" w:rsidR="007721C3" w:rsidRPr="000173C0" w:rsidRDefault="00174877"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Ret</w:t>
            </w:r>
            <w:r w:rsidR="007721C3" w:rsidRPr="000173C0">
              <w:rPr>
                <w:rFonts w:ascii="Times New Roman" w:hAnsi="Times New Roman"/>
                <w:i/>
                <w:iCs/>
                <w:color w:val="000000"/>
                <w:lang w:val="lt-LT" w:eastAsia="cs-CZ"/>
              </w:rPr>
              <w:t>as:</w:t>
            </w:r>
          </w:p>
        </w:tc>
        <w:tc>
          <w:tcPr>
            <w:tcW w:w="3594" w:type="pct"/>
          </w:tcPr>
          <w:p w14:paraId="66ABB419" w14:textId="77777777" w:rsidR="007721C3" w:rsidRPr="00C02B7A" w:rsidRDefault="007721C3" w:rsidP="000173C0">
            <w:pPr>
              <w:spacing w:after="0" w:line="240" w:lineRule="auto"/>
              <w:rPr>
                <w:rFonts w:ascii="Times New Roman" w:hAnsi="Times New Roman"/>
                <w:color w:val="000000"/>
                <w:vertAlign w:val="superscript"/>
                <w:lang w:val="en-GB" w:eastAsia="cs-CZ"/>
              </w:rPr>
            </w:pPr>
            <w:r w:rsidRPr="000173C0">
              <w:rPr>
                <w:rFonts w:ascii="Times New Roman" w:hAnsi="Times New Roman"/>
                <w:bCs/>
                <w:lang w:val="lt-LT"/>
              </w:rPr>
              <w:t>Aritmija</w:t>
            </w:r>
            <w:r w:rsidR="00174877" w:rsidRPr="00C02B7A">
              <w:rPr>
                <w:rFonts w:ascii="Times New Roman" w:hAnsi="Times New Roman"/>
                <w:bCs/>
                <w:vertAlign w:val="superscript"/>
                <w:lang w:val="en-GB"/>
              </w:rPr>
              <w:t>4</w:t>
            </w:r>
          </w:p>
        </w:tc>
      </w:tr>
      <w:tr w:rsidR="007721C3" w:rsidRPr="002F3C5F" w14:paraId="66BC9F3F" w14:textId="77777777" w:rsidTr="00CD1EF7">
        <w:trPr>
          <w:trHeight w:val="49"/>
        </w:trPr>
        <w:tc>
          <w:tcPr>
            <w:tcW w:w="5000" w:type="pct"/>
            <w:gridSpan w:val="2"/>
          </w:tcPr>
          <w:p w14:paraId="177B0D5E"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Kraujagyslių sutrikimai</w:t>
            </w:r>
          </w:p>
        </w:tc>
      </w:tr>
      <w:tr w:rsidR="007721C3" w:rsidRPr="002F3C5F" w14:paraId="33A87642" w14:textId="77777777" w:rsidTr="00CD1EF7">
        <w:trPr>
          <w:trHeight w:val="49"/>
        </w:trPr>
        <w:tc>
          <w:tcPr>
            <w:tcW w:w="1406" w:type="pct"/>
          </w:tcPr>
          <w:p w14:paraId="6D361464"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Labai dažnas:</w:t>
            </w:r>
          </w:p>
        </w:tc>
        <w:tc>
          <w:tcPr>
            <w:tcW w:w="3594" w:type="pct"/>
          </w:tcPr>
          <w:p w14:paraId="4EB93EBB"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Hipertenzija</w:t>
            </w:r>
            <w:r w:rsidRPr="000173C0">
              <w:rPr>
                <w:rFonts w:ascii="Times New Roman" w:hAnsi="Times New Roman"/>
                <w:color w:val="000000"/>
                <w:vertAlign w:val="superscript"/>
                <w:lang w:val="lt-LT" w:eastAsia="cs-CZ"/>
              </w:rPr>
              <w:t>1</w:t>
            </w:r>
            <w:r w:rsidRPr="000173C0">
              <w:rPr>
                <w:rFonts w:ascii="Times New Roman" w:hAnsi="Times New Roman"/>
                <w:color w:val="000000"/>
                <w:lang w:val="lt-LT" w:eastAsia="cs-CZ"/>
              </w:rPr>
              <w:t xml:space="preserve"> (įskaitant hipertenzijos pasunkėjimą)</w:t>
            </w:r>
          </w:p>
        </w:tc>
      </w:tr>
      <w:tr w:rsidR="007721C3" w:rsidRPr="00FA1EEF" w14:paraId="67C0D513" w14:textId="77777777" w:rsidTr="00CD1EF7">
        <w:trPr>
          <w:trHeight w:val="49"/>
        </w:trPr>
        <w:tc>
          <w:tcPr>
            <w:tcW w:w="1406" w:type="pct"/>
          </w:tcPr>
          <w:p w14:paraId="60CD9226"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496CA348"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bCs/>
                <w:lang w:val="lt-LT"/>
              </w:rPr>
              <w:t>Plaučių embolija</w:t>
            </w:r>
            <w:r w:rsidRPr="000173C0">
              <w:rPr>
                <w:rFonts w:ascii="Times New Roman" w:hAnsi="Times New Roman"/>
                <w:bCs/>
                <w:vertAlign w:val="superscript"/>
                <w:lang w:val="lt-LT"/>
              </w:rPr>
              <w:t>4</w:t>
            </w:r>
            <w:r w:rsidRPr="000173C0">
              <w:rPr>
                <w:rFonts w:ascii="Times New Roman" w:hAnsi="Times New Roman"/>
                <w:bCs/>
                <w:lang w:val="lt-LT"/>
              </w:rPr>
              <w:t>, veido ir kaklo paraudimas</w:t>
            </w:r>
            <w:r w:rsidRPr="000173C0">
              <w:rPr>
                <w:rFonts w:ascii="Times New Roman" w:hAnsi="Times New Roman"/>
                <w:bCs/>
                <w:vertAlign w:val="superscript"/>
                <w:lang w:val="lt-LT"/>
              </w:rPr>
              <w:t>4</w:t>
            </w:r>
          </w:p>
        </w:tc>
      </w:tr>
      <w:tr w:rsidR="007721C3" w:rsidRPr="002F3C5F" w14:paraId="77A8FAB5" w14:textId="77777777" w:rsidTr="00CD1EF7">
        <w:trPr>
          <w:trHeight w:val="49"/>
        </w:trPr>
        <w:tc>
          <w:tcPr>
            <w:tcW w:w="1406" w:type="pct"/>
          </w:tcPr>
          <w:p w14:paraId="6BBB2486" w14:textId="77777777" w:rsidR="007721C3" w:rsidRPr="000173C0" w:rsidRDefault="00174877"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Labai r</w:t>
            </w:r>
            <w:r w:rsidR="00341623">
              <w:rPr>
                <w:rFonts w:ascii="Times New Roman" w:hAnsi="Times New Roman"/>
                <w:i/>
                <w:iCs/>
                <w:color w:val="000000"/>
                <w:lang w:val="lt-LT" w:eastAsia="cs-CZ"/>
              </w:rPr>
              <w:t>et</w:t>
            </w:r>
            <w:r w:rsidR="007721C3" w:rsidRPr="000173C0">
              <w:rPr>
                <w:rFonts w:ascii="Times New Roman" w:hAnsi="Times New Roman"/>
                <w:i/>
                <w:iCs/>
                <w:color w:val="000000"/>
                <w:lang w:val="lt-LT" w:eastAsia="cs-CZ"/>
              </w:rPr>
              <w:t>as:</w:t>
            </w:r>
          </w:p>
        </w:tc>
        <w:tc>
          <w:tcPr>
            <w:tcW w:w="3594" w:type="pct"/>
          </w:tcPr>
          <w:p w14:paraId="057514BB" w14:textId="77777777" w:rsidR="007721C3" w:rsidRPr="000173C0" w:rsidRDefault="007721C3" w:rsidP="000173C0">
            <w:pPr>
              <w:spacing w:after="0" w:line="240" w:lineRule="auto"/>
              <w:rPr>
                <w:rFonts w:ascii="Times New Roman" w:hAnsi="Times New Roman"/>
                <w:bCs/>
                <w:lang w:val="lt-LT"/>
              </w:rPr>
            </w:pPr>
            <w:r w:rsidRPr="000173C0">
              <w:rPr>
                <w:rFonts w:ascii="Times New Roman" w:hAnsi="Times New Roman"/>
                <w:bCs/>
                <w:lang w:val="lt-LT"/>
              </w:rPr>
              <w:t>Vaskulitas</w:t>
            </w:r>
            <w:r w:rsidRPr="000173C0">
              <w:rPr>
                <w:rFonts w:ascii="Times New Roman" w:hAnsi="Times New Roman"/>
                <w:bCs/>
                <w:vertAlign w:val="superscript"/>
                <w:lang w:val="lt-LT"/>
              </w:rPr>
              <w:t>4</w:t>
            </w:r>
          </w:p>
        </w:tc>
      </w:tr>
      <w:tr w:rsidR="007721C3" w:rsidRPr="002F3C5F" w14:paraId="290A2567" w14:textId="77777777" w:rsidTr="00CD1EF7">
        <w:trPr>
          <w:trHeight w:val="263"/>
        </w:trPr>
        <w:tc>
          <w:tcPr>
            <w:tcW w:w="5000" w:type="pct"/>
            <w:gridSpan w:val="2"/>
          </w:tcPr>
          <w:p w14:paraId="28A6FB79" w14:textId="77777777" w:rsidR="007721C3" w:rsidRPr="000173C0" w:rsidRDefault="007721C3" w:rsidP="000173C0">
            <w:pPr>
              <w:spacing w:after="0" w:line="240" w:lineRule="auto"/>
              <w:rPr>
                <w:rFonts w:ascii="Times New Roman" w:hAnsi="Times New Roman"/>
                <w:b/>
                <w:bCs/>
                <w:lang w:val="lt-LT"/>
              </w:rPr>
            </w:pPr>
            <w:r w:rsidRPr="000173C0">
              <w:rPr>
                <w:rFonts w:ascii="Times New Roman" w:hAnsi="Times New Roman"/>
                <w:b/>
                <w:bCs/>
                <w:color w:val="000000"/>
                <w:lang w:val="lt-LT" w:eastAsia="cs-CZ"/>
              </w:rPr>
              <w:t>Kvėpavimo sistemos, krūtinės ląstos ir tarpuplaučio sutrikimai</w:t>
            </w:r>
          </w:p>
        </w:tc>
      </w:tr>
      <w:tr w:rsidR="007721C3" w:rsidRPr="002F3C5F" w14:paraId="7D7CE2FB" w14:textId="77777777" w:rsidTr="00CD1EF7">
        <w:trPr>
          <w:trHeight w:val="294"/>
        </w:trPr>
        <w:tc>
          <w:tcPr>
            <w:tcW w:w="1406" w:type="pct"/>
          </w:tcPr>
          <w:p w14:paraId="0549AF19"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76CEFAE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Rinitas, kosulys, </w:t>
            </w:r>
            <w:r w:rsidRPr="000173C0">
              <w:rPr>
                <w:rFonts w:ascii="Times New Roman" w:hAnsi="Times New Roman"/>
                <w:bCs/>
                <w:lang w:val="lt-LT"/>
              </w:rPr>
              <w:t>dusulys</w:t>
            </w:r>
            <w:r w:rsidRPr="000173C0">
              <w:rPr>
                <w:rFonts w:ascii="Times New Roman" w:hAnsi="Times New Roman"/>
                <w:vertAlign w:val="superscript"/>
                <w:lang w:val="lt-LT"/>
              </w:rPr>
              <w:t>1</w:t>
            </w:r>
          </w:p>
        </w:tc>
      </w:tr>
      <w:tr w:rsidR="007721C3" w:rsidRPr="002F3C5F" w14:paraId="1EBFCAEB" w14:textId="77777777" w:rsidTr="00CD1EF7">
        <w:trPr>
          <w:trHeight w:val="100"/>
        </w:trPr>
        <w:tc>
          <w:tcPr>
            <w:tcW w:w="1406" w:type="pct"/>
          </w:tcPr>
          <w:p w14:paraId="3B1CC0A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591892AD"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Bronchų spazmas</w:t>
            </w:r>
            <w:r w:rsidRPr="000173C0">
              <w:rPr>
                <w:rFonts w:ascii="Times New Roman" w:hAnsi="Times New Roman"/>
                <w:vertAlign w:val="superscript"/>
                <w:lang w:val="lt-LT"/>
              </w:rPr>
              <w:t>4</w:t>
            </w:r>
          </w:p>
        </w:tc>
      </w:tr>
      <w:tr w:rsidR="007721C3" w:rsidRPr="002F3C5F" w14:paraId="0E11AF6E" w14:textId="77777777" w:rsidTr="00CD1EF7">
        <w:trPr>
          <w:trHeight w:val="100"/>
        </w:trPr>
        <w:tc>
          <w:tcPr>
            <w:tcW w:w="1406" w:type="pct"/>
          </w:tcPr>
          <w:p w14:paraId="3ED86B91"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0FA37D7C"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Pneumonitas</w:t>
            </w:r>
            <w:r w:rsidRPr="000173C0">
              <w:rPr>
                <w:rFonts w:ascii="Times New Roman" w:hAnsi="Times New Roman"/>
                <w:vertAlign w:val="superscript"/>
                <w:lang w:val="lt-LT"/>
              </w:rPr>
              <w:t>4</w:t>
            </w:r>
          </w:p>
        </w:tc>
      </w:tr>
      <w:tr w:rsidR="007721C3" w:rsidRPr="002F3C5F" w14:paraId="730F4825" w14:textId="77777777" w:rsidTr="00CD1EF7">
        <w:trPr>
          <w:trHeight w:val="100"/>
        </w:trPr>
        <w:tc>
          <w:tcPr>
            <w:tcW w:w="5000" w:type="pct"/>
            <w:gridSpan w:val="2"/>
          </w:tcPr>
          <w:p w14:paraId="5783B6F9" w14:textId="77777777" w:rsidR="007721C3" w:rsidRPr="000173C0" w:rsidRDefault="007721C3" w:rsidP="000173C0">
            <w:pPr>
              <w:spacing w:after="0" w:line="240" w:lineRule="auto"/>
              <w:rPr>
                <w:rFonts w:ascii="Times New Roman" w:hAnsi="Times New Roman"/>
                <w:b/>
                <w:bCs/>
                <w:lang w:val="lt-LT"/>
              </w:rPr>
            </w:pPr>
            <w:r w:rsidRPr="000173C0">
              <w:rPr>
                <w:rFonts w:ascii="Times New Roman" w:hAnsi="Times New Roman"/>
                <w:b/>
                <w:bCs/>
                <w:color w:val="000000"/>
                <w:lang w:val="lt-LT" w:eastAsia="cs-CZ"/>
              </w:rPr>
              <w:t>Virškinimo trakto sutrikimai</w:t>
            </w:r>
          </w:p>
        </w:tc>
      </w:tr>
      <w:tr w:rsidR="007721C3" w:rsidRPr="00C02B7A" w14:paraId="260064AE" w14:textId="77777777" w:rsidTr="00CD1EF7">
        <w:trPr>
          <w:trHeight w:val="479"/>
        </w:trPr>
        <w:tc>
          <w:tcPr>
            <w:tcW w:w="1406" w:type="pct"/>
          </w:tcPr>
          <w:p w14:paraId="2C4F9D8B"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055B98C5"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Pykinimas, pilvo skausmas, viduriavimas, dispepsija, dujų susikaupimas virškinimo trakte, vėmimas</w:t>
            </w:r>
            <w:r w:rsidRPr="000173C0">
              <w:rPr>
                <w:rFonts w:ascii="Times New Roman" w:hAnsi="Times New Roman"/>
                <w:vertAlign w:val="superscript"/>
                <w:lang w:val="lt-LT"/>
              </w:rPr>
              <w:t>1</w:t>
            </w:r>
            <w:r w:rsidRPr="000173C0">
              <w:rPr>
                <w:rFonts w:ascii="Times New Roman" w:hAnsi="Times New Roman"/>
                <w:lang w:val="lt-LT"/>
              </w:rPr>
              <w:t xml:space="preserve">, </w:t>
            </w:r>
            <w:r w:rsidRPr="000173C0">
              <w:rPr>
                <w:rFonts w:ascii="Times New Roman" w:hAnsi="Times New Roman"/>
                <w:bCs/>
                <w:lang w:val="lt-LT"/>
              </w:rPr>
              <w:t>disfagija</w:t>
            </w:r>
            <w:r w:rsidRPr="000173C0">
              <w:rPr>
                <w:rFonts w:ascii="Times New Roman" w:hAnsi="Times New Roman"/>
                <w:vertAlign w:val="superscript"/>
                <w:lang w:val="lt-LT"/>
              </w:rPr>
              <w:t>1</w:t>
            </w:r>
          </w:p>
        </w:tc>
      </w:tr>
      <w:tr w:rsidR="007721C3" w:rsidRPr="00C02B7A" w14:paraId="7C61575B" w14:textId="77777777" w:rsidTr="00CD1EF7">
        <w:trPr>
          <w:trHeight w:val="49"/>
        </w:trPr>
        <w:tc>
          <w:tcPr>
            <w:tcW w:w="1406" w:type="pct"/>
          </w:tcPr>
          <w:p w14:paraId="78233A01"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7A752D8C"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Vidurių užkietėjimas, gastritas, stomatitas, virškinimo trakto uždegimas (įskaitant virškinimo trakto uždegimo pasunkėjimą), raugulys</w:t>
            </w:r>
          </w:p>
        </w:tc>
      </w:tr>
      <w:tr w:rsidR="007721C3" w:rsidRPr="00C02B7A" w14:paraId="56577298" w14:textId="77777777" w:rsidTr="00CD1EF7">
        <w:trPr>
          <w:trHeight w:val="49"/>
        </w:trPr>
        <w:tc>
          <w:tcPr>
            <w:tcW w:w="1406" w:type="pct"/>
          </w:tcPr>
          <w:p w14:paraId="3D6135DF"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555C7092"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Kraujavimas iš virškinimo trakto</w:t>
            </w:r>
            <w:r w:rsidRPr="000173C0">
              <w:rPr>
                <w:rFonts w:ascii="Times New Roman" w:hAnsi="Times New Roman"/>
                <w:bCs/>
                <w:vertAlign w:val="superscript"/>
                <w:lang w:val="lt-LT"/>
              </w:rPr>
              <w:t>4</w:t>
            </w:r>
            <w:r w:rsidRPr="000173C0">
              <w:rPr>
                <w:rFonts w:ascii="Times New Roman" w:hAnsi="Times New Roman"/>
                <w:bCs/>
                <w:lang w:val="lt-LT"/>
              </w:rPr>
              <w:t xml:space="preserve">, dvylikapirštės žarnos opa, skrandžio opa, stemplės opa, žarnos opa, storosios žarnos opa, žarnų prakiurimas, </w:t>
            </w:r>
            <w:proofErr w:type="spellStart"/>
            <w:r w:rsidRPr="000173C0">
              <w:rPr>
                <w:rFonts w:ascii="Times New Roman" w:hAnsi="Times New Roman"/>
                <w:bCs/>
                <w:lang w:val="lt-LT"/>
              </w:rPr>
              <w:t>ezofagitas</w:t>
            </w:r>
            <w:proofErr w:type="spellEnd"/>
            <w:r w:rsidRPr="000173C0">
              <w:rPr>
                <w:rFonts w:ascii="Times New Roman" w:hAnsi="Times New Roman"/>
                <w:bCs/>
                <w:lang w:val="lt-LT"/>
              </w:rPr>
              <w:t xml:space="preserve">, </w:t>
            </w:r>
            <w:proofErr w:type="spellStart"/>
            <w:r w:rsidRPr="000173C0">
              <w:rPr>
                <w:rFonts w:ascii="Times New Roman" w:hAnsi="Times New Roman"/>
                <w:bCs/>
                <w:lang w:val="lt-LT"/>
              </w:rPr>
              <w:t>melena</w:t>
            </w:r>
            <w:proofErr w:type="spellEnd"/>
            <w:r w:rsidRPr="000173C0">
              <w:rPr>
                <w:rFonts w:ascii="Times New Roman" w:hAnsi="Times New Roman"/>
                <w:bCs/>
                <w:lang w:val="lt-LT"/>
              </w:rPr>
              <w:t>, pankreatitas, kolitas</w:t>
            </w:r>
            <w:r w:rsidRPr="000173C0">
              <w:rPr>
                <w:rFonts w:ascii="Times New Roman" w:hAnsi="Times New Roman"/>
                <w:bCs/>
                <w:vertAlign w:val="superscript"/>
                <w:lang w:val="lt-LT"/>
              </w:rPr>
              <w:t>4</w:t>
            </w:r>
          </w:p>
        </w:tc>
      </w:tr>
      <w:tr w:rsidR="007721C3" w:rsidRPr="00C02B7A" w14:paraId="2B932F46" w14:textId="77777777" w:rsidTr="00CD1EF7">
        <w:trPr>
          <w:trHeight w:val="49"/>
        </w:trPr>
        <w:tc>
          <w:tcPr>
            <w:tcW w:w="5000" w:type="pct"/>
            <w:gridSpan w:val="2"/>
          </w:tcPr>
          <w:p w14:paraId="73D41E16"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Kepenų, tulžies pūslės ir latakų sutrikimai</w:t>
            </w:r>
          </w:p>
        </w:tc>
      </w:tr>
      <w:tr w:rsidR="007721C3" w:rsidRPr="00C02B7A" w14:paraId="65DA0EAB" w14:textId="77777777" w:rsidTr="00CD1EF7">
        <w:trPr>
          <w:trHeight w:val="441"/>
        </w:trPr>
        <w:tc>
          <w:tcPr>
            <w:tcW w:w="1406" w:type="pct"/>
          </w:tcPr>
          <w:p w14:paraId="48895EE1"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5909BE65"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lang w:val="lt-LT"/>
              </w:rPr>
              <w:t>Kepenų funkcijos sutrikimas, kepenų fermentų aktyvumo padidėjimas (įskaitant SGOT ir SGPT aktyvumo padidėjimą)</w:t>
            </w:r>
          </w:p>
        </w:tc>
      </w:tr>
      <w:tr w:rsidR="007721C3" w:rsidRPr="002F3C5F" w14:paraId="31CC492E" w14:textId="77777777" w:rsidTr="00CD1EF7">
        <w:trPr>
          <w:trHeight w:val="49"/>
        </w:trPr>
        <w:tc>
          <w:tcPr>
            <w:tcW w:w="1406" w:type="pct"/>
          </w:tcPr>
          <w:p w14:paraId="79719820"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15E5F3F2"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Hepatitas</w:t>
            </w:r>
            <w:r w:rsidRPr="000173C0">
              <w:rPr>
                <w:rFonts w:ascii="Times New Roman" w:hAnsi="Times New Roman"/>
                <w:vertAlign w:val="superscript"/>
                <w:lang w:val="lt-LT"/>
              </w:rPr>
              <w:t>4</w:t>
            </w:r>
          </w:p>
        </w:tc>
      </w:tr>
      <w:tr w:rsidR="007721C3" w:rsidRPr="00C02B7A" w14:paraId="5741B0C0" w14:textId="77777777" w:rsidTr="00CD1EF7">
        <w:trPr>
          <w:trHeight w:val="49"/>
        </w:trPr>
        <w:tc>
          <w:tcPr>
            <w:tcW w:w="1406" w:type="pct"/>
          </w:tcPr>
          <w:p w14:paraId="05204162"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Labai retas:</w:t>
            </w:r>
          </w:p>
        </w:tc>
        <w:tc>
          <w:tcPr>
            <w:tcW w:w="3594" w:type="pct"/>
          </w:tcPr>
          <w:p w14:paraId="4178EDA5" w14:textId="7C2C2099" w:rsidR="007721C3" w:rsidRPr="00341623"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Kepenų nepakankamumas</w:t>
            </w:r>
            <w:r w:rsidR="00341623">
              <w:rPr>
                <w:rFonts w:ascii="Times New Roman" w:hAnsi="Times New Roman"/>
                <w:vertAlign w:val="superscript"/>
                <w:lang w:val="lt-LT"/>
              </w:rPr>
              <w:t>4</w:t>
            </w:r>
            <w:r w:rsidRPr="000173C0">
              <w:rPr>
                <w:rFonts w:ascii="Times New Roman" w:hAnsi="Times New Roman"/>
                <w:lang w:val="lt-LT"/>
              </w:rPr>
              <w:t xml:space="preserve"> (buvo mirties atvejų arba prireikė kepenų persodinimo), žaibinis hepatitas</w:t>
            </w:r>
            <w:r w:rsidRPr="000173C0">
              <w:rPr>
                <w:rFonts w:ascii="Times New Roman" w:hAnsi="Times New Roman"/>
                <w:vertAlign w:val="superscript"/>
                <w:lang w:val="lt-LT"/>
              </w:rPr>
              <w:t>4</w:t>
            </w:r>
            <w:r w:rsidRPr="000173C0">
              <w:rPr>
                <w:rFonts w:ascii="Times New Roman" w:hAnsi="Times New Roman"/>
                <w:lang w:val="lt-LT"/>
              </w:rPr>
              <w:t xml:space="preserve"> (buvo mirties atvejų), kepenų nekrozė</w:t>
            </w:r>
            <w:r w:rsidRPr="000173C0">
              <w:rPr>
                <w:rFonts w:ascii="Times New Roman" w:hAnsi="Times New Roman"/>
                <w:vertAlign w:val="superscript"/>
                <w:lang w:val="lt-LT"/>
              </w:rPr>
              <w:t>4</w:t>
            </w:r>
            <w:r w:rsidRPr="000173C0">
              <w:rPr>
                <w:rFonts w:ascii="Times New Roman" w:hAnsi="Times New Roman"/>
                <w:lang w:val="lt-LT"/>
              </w:rPr>
              <w:t>, cholestazė</w:t>
            </w:r>
            <w:r w:rsidRPr="000173C0">
              <w:rPr>
                <w:rFonts w:ascii="Times New Roman" w:hAnsi="Times New Roman"/>
                <w:vertAlign w:val="superscript"/>
                <w:lang w:val="lt-LT"/>
              </w:rPr>
              <w:t>4</w:t>
            </w:r>
            <w:r w:rsidRPr="000173C0">
              <w:rPr>
                <w:rFonts w:ascii="Times New Roman" w:hAnsi="Times New Roman"/>
                <w:lang w:val="lt-LT"/>
              </w:rPr>
              <w:t xml:space="preserve">, </w:t>
            </w:r>
            <w:proofErr w:type="spellStart"/>
            <w:r w:rsidRPr="000173C0">
              <w:rPr>
                <w:rFonts w:ascii="Times New Roman" w:hAnsi="Times New Roman"/>
                <w:lang w:val="lt-LT"/>
              </w:rPr>
              <w:t>cholestazinis</w:t>
            </w:r>
            <w:proofErr w:type="spellEnd"/>
            <w:r w:rsidRPr="000173C0">
              <w:rPr>
                <w:rFonts w:ascii="Times New Roman" w:hAnsi="Times New Roman"/>
                <w:lang w:val="lt-LT"/>
              </w:rPr>
              <w:t xml:space="preserve"> hepatitas</w:t>
            </w:r>
            <w:r w:rsidR="00341623">
              <w:rPr>
                <w:rFonts w:ascii="Times New Roman" w:hAnsi="Times New Roman"/>
                <w:vertAlign w:val="superscript"/>
                <w:lang w:val="lt-LT"/>
              </w:rPr>
              <w:t>4</w:t>
            </w:r>
            <w:r w:rsidRPr="000173C0">
              <w:rPr>
                <w:rFonts w:ascii="Times New Roman" w:hAnsi="Times New Roman"/>
                <w:lang w:val="lt-LT"/>
              </w:rPr>
              <w:t>, gelta</w:t>
            </w:r>
            <w:r w:rsidR="00341623">
              <w:rPr>
                <w:rFonts w:ascii="Times New Roman" w:hAnsi="Times New Roman"/>
                <w:vertAlign w:val="superscript"/>
                <w:lang w:val="lt-LT"/>
              </w:rPr>
              <w:t>4</w:t>
            </w:r>
          </w:p>
        </w:tc>
      </w:tr>
      <w:tr w:rsidR="007721C3" w:rsidRPr="002F3C5F" w14:paraId="7AC0CA1B" w14:textId="77777777" w:rsidTr="00CD1EF7">
        <w:trPr>
          <w:trHeight w:val="49"/>
        </w:trPr>
        <w:tc>
          <w:tcPr>
            <w:tcW w:w="5000" w:type="pct"/>
            <w:gridSpan w:val="2"/>
          </w:tcPr>
          <w:p w14:paraId="0E269F7A" w14:textId="77777777" w:rsidR="007721C3" w:rsidRPr="000173C0" w:rsidRDefault="007721C3" w:rsidP="000173C0">
            <w:pPr>
              <w:spacing w:after="0" w:line="240" w:lineRule="auto"/>
              <w:rPr>
                <w:rFonts w:ascii="Times New Roman" w:hAnsi="Times New Roman"/>
                <w:b/>
                <w:bCs/>
                <w:color w:val="000000"/>
                <w:vertAlign w:val="superscript"/>
                <w:lang w:val="lt-LT" w:eastAsia="cs-CZ"/>
              </w:rPr>
            </w:pPr>
            <w:r w:rsidRPr="000173C0">
              <w:rPr>
                <w:rFonts w:ascii="Times New Roman" w:hAnsi="Times New Roman"/>
                <w:b/>
                <w:bCs/>
                <w:color w:val="000000"/>
                <w:lang w:val="lt-LT" w:eastAsia="cs-CZ"/>
              </w:rPr>
              <w:t>Odos ir poodinio audinio sutrikimai</w:t>
            </w:r>
          </w:p>
        </w:tc>
      </w:tr>
      <w:tr w:rsidR="007721C3" w:rsidRPr="002F3C5F" w14:paraId="152A8413" w14:textId="77777777" w:rsidTr="00CD1EF7">
        <w:trPr>
          <w:trHeight w:val="278"/>
        </w:trPr>
        <w:tc>
          <w:tcPr>
            <w:tcW w:w="1406" w:type="pct"/>
          </w:tcPr>
          <w:p w14:paraId="51167641"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65C36C9C"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Išbėrimas, niež</w:t>
            </w:r>
            <w:r w:rsidR="00341623">
              <w:rPr>
                <w:rFonts w:ascii="Times New Roman" w:hAnsi="Times New Roman"/>
                <w:bCs/>
                <w:lang w:val="lt-LT"/>
              </w:rPr>
              <w:t>ėjima</w:t>
            </w:r>
            <w:r w:rsidRPr="000173C0">
              <w:rPr>
                <w:rFonts w:ascii="Times New Roman" w:hAnsi="Times New Roman"/>
                <w:bCs/>
                <w:lang w:val="lt-LT"/>
              </w:rPr>
              <w:t xml:space="preserve">s </w:t>
            </w:r>
          </w:p>
        </w:tc>
      </w:tr>
      <w:tr w:rsidR="007721C3" w:rsidRPr="002F3C5F" w14:paraId="138598DD" w14:textId="77777777" w:rsidTr="00CD1EF7">
        <w:trPr>
          <w:trHeight w:val="49"/>
        </w:trPr>
        <w:tc>
          <w:tcPr>
            <w:tcW w:w="1406" w:type="pct"/>
          </w:tcPr>
          <w:p w14:paraId="1B1999DB"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lastRenderedPageBreak/>
              <w:t>Nedažnas:</w:t>
            </w:r>
          </w:p>
        </w:tc>
        <w:tc>
          <w:tcPr>
            <w:tcW w:w="3594" w:type="pct"/>
          </w:tcPr>
          <w:p w14:paraId="40302EF1"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bCs/>
                <w:lang w:val="lt-LT"/>
              </w:rPr>
              <w:t>Dilgėlinė, ekchimozė</w:t>
            </w:r>
            <w:r w:rsidRPr="000173C0">
              <w:rPr>
                <w:rFonts w:ascii="Times New Roman" w:hAnsi="Times New Roman"/>
                <w:bCs/>
                <w:vertAlign w:val="superscript"/>
                <w:lang w:val="lt-LT"/>
              </w:rPr>
              <w:t>4</w:t>
            </w:r>
          </w:p>
        </w:tc>
      </w:tr>
      <w:tr w:rsidR="007721C3" w:rsidRPr="002F3C5F" w14:paraId="38FDE6FF" w14:textId="77777777" w:rsidTr="00CD1EF7">
        <w:trPr>
          <w:trHeight w:val="49"/>
        </w:trPr>
        <w:tc>
          <w:tcPr>
            <w:tcW w:w="1406" w:type="pct"/>
          </w:tcPr>
          <w:p w14:paraId="07460A70"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250B2E5A" w14:textId="77777777" w:rsidR="007721C3" w:rsidRPr="000173C0" w:rsidRDefault="007721C3" w:rsidP="000173C0">
            <w:pPr>
              <w:spacing w:after="0" w:line="240" w:lineRule="auto"/>
              <w:rPr>
                <w:rFonts w:ascii="Times New Roman" w:hAnsi="Times New Roman"/>
                <w:color w:val="000000"/>
                <w:lang w:val="lt-LT" w:eastAsia="cs-CZ"/>
              </w:rPr>
            </w:pPr>
            <w:proofErr w:type="spellStart"/>
            <w:r w:rsidRPr="000173C0">
              <w:rPr>
                <w:rFonts w:ascii="Times New Roman" w:hAnsi="Times New Roman"/>
                <w:bCs/>
                <w:lang w:val="lt-LT"/>
              </w:rPr>
              <w:t>Angioneurozinė</w:t>
            </w:r>
            <w:proofErr w:type="spellEnd"/>
            <w:r w:rsidRPr="000173C0">
              <w:rPr>
                <w:rFonts w:ascii="Times New Roman" w:hAnsi="Times New Roman"/>
                <w:bCs/>
                <w:lang w:val="lt-LT"/>
              </w:rPr>
              <w:t xml:space="preserve"> edema</w:t>
            </w:r>
            <w:r w:rsidRPr="000173C0">
              <w:rPr>
                <w:rFonts w:ascii="Times New Roman" w:hAnsi="Times New Roman"/>
                <w:bCs/>
                <w:vertAlign w:val="superscript"/>
                <w:lang w:val="lt-LT"/>
              </w:rPr>
              <w:t>4</w:t>
            </w:r>
            <w:r w:rsidRPr="000173C0">
              <w:rPr>
                <w:rFonts w:ascii="Times New Roman" w:hAnsi="Times New Roman"/>
                <w:bCs/>
                <w:lang w:val="lt-LT"/>
              </w:rPr>
              <w:t xml:space="preserve">, </w:t>
            </w:r>
            <w:proofErr w:type="spellStart"/>
            <w:r w:rsidRPr="000173C0">
              <w:rPr>
                <w:rFonts w:ascii="Times New Roman" w:hAnsi="Times New Roman"/>
                <w:bCs/>
                <w:lang w:val="lt-LT"/>
              </w:rPr>
              <w:t>alopecija</w:t>
            </w:r>
            <w:proofErr w:type="spellEnd"/>
            <w:r w:rsidRPr="000173C0">
              <w:rPr>
                <w:rFonts w:ascii="Times New Roman" w:hAnsi="Times New Roman"/>
                <w:bCs/>
                <w:lang w:val="lt-LT"/>
              </w:rPr>
              <w:t xml:space="preserve">, </w:t>
            </w:r>
            <w:proofErr w:type="spellStart"/>
            <w:r w:rsidRPr="000173C0">
              <w:rPr>
                <w:rFonts w:ascii="Times New Roman" w:hAnsi="Times New Roman"/>
                <w:bCs/>
                <w:lang w:val="lt-LT"/>
              </w:rPr>
              <w:t>fotosensibilizacija</w:t>
            </w:r>
            <w:proofErr w:type="spellEnd"/>
          </w:p>
        </w:tc>
      </w:tr>
      <w:tr w:rsidR="007721C3" w:rsidRPr="00C02B7A" w14:paraId="39808CB1" w14:textId="77777777" w:rsidTr="00CD1EF7">
        <w:trPr>
          <w:trHeight w:val="49"/>
        </w:trPr>
        <w:tc>
          <w:tcPr>
            <w:tcW w:w="1406" w:type="pct"/>
          </w:tcPr>
          <w:p w14:paraId="7F93963B"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Labai retas:</w:t>
            </w:r>
          </w:p>
        </w:tc>
        <w:tc>
          <w:tcPr>
            <w:tcW w:w="3594" w:type="pct"/>
          </w:tcPr>
          <w:p w14:paraId="5BF74E37" w14:textId="77777777" w:rsidR="007721C3" w:rsidRPr="000173C0" w:rsidRDefault="007721C3" w:rsidP="000173C0">
            <w:pPr>
              <w:spacing w:after="0" w:line="240" w:lineRule="auto"/>
              <w:rPr>
                <w:rFonts w:ascii="Times New Roman" w:hAnsi="Times New Roman"/>
                <w:color w:val="000000"/>
                <w:lang w:val="lt-LT" w:eastAsia="cs-CZ"/>
              </w:rPr>
            </w:pPr>
            <w:proofErr w:type="spellStart"/>
            <w:r w:rsidRPr="000173C0">
              <w:rPr>
                <w:rFonts w:ascii="Times New Roman" w:hAnsi="Times New Roman"/>
                <w:bCs/>
                <w:lang w:val="lt-LT"/>
              </w:rPr>
              <w:t>E</w:t>
            </w:r>
            <w:r w:rsidRPr="000173C0">
              <w:rPr>
                <w:rFonts w:ascii="Times New Roman" w:hAnsi="Times New Roman"/>
                <w:lang w:val="lt-LT"/>
              </w:rPr>
              <w:t>ksfoliacinis</w:t>
            </w:r>
            <w:proofErr w:type="spellEnd"/>
            <w:r w:rsidRPr="000173C0">
              <w:rPr>
                <w:rFonts w:ascii="Times New Roman" w:hAnsi="Times New Roman"/>
                <w:lang w:val="lt-LT"/>
              </w:rPr>
              <w:t xml:space="preserve"> dermatitas</w:t>
            </w:r>
            <w:r w:rsidRPr="000173C0">
              <w:rPr>
                <w:rFonts w:ascii="Times New Roman" w:hAnsi="Times New Roman"/>
                <w:vertAlign w:val="superscript"/>
                <w:lang w:val="lt-LT"/>
              </w:rPr>
              <w:t>4</w:t>
            </w:r>
            <w:r w:rsidRPr="000173C0">
              <w:rPr>
                <w:rFonts w:ascii="Times New Roman" w:hAnsi="Times New Roman"/>
                <w:lang w:val="lt-LT"/>
              </w:rPr>
              <w:t>, daugiaformė eritema</w:t>
            </w:r>
            <w:r w:rsidRPr="000173C0">
              <w:rPr>
                <w:rFonts w:ascii="Times New Roman" w:hAnsi="Times New Roman"/>
                <w:vertAlign w:val="superscript"/>
                <w:lang w:val="lt-LT"/>
              </w:rPr>
              <w:t>4</w:t>
            </w:r>
            <w:r w:rsidRPr="000173C0">
              <w:rPr>
                <w:rFonts w:ascii="Times New Roman" w:hAnsi="Times New Roman"/>
                <w:color w:val="000000"/>
                <w:lang w:val="lt-LT" w:eastAsia="cs-CZ"/>
              </w:rPr>
              <w:t xml:space="preserve">, </w:t>
            </w:r>
            <w:proofErr w:type="spellStart"/>
            <w:r w:rsidRPr="000173C0">
              <w:rPr>
                <w:rFonts w:ascii="Times New Roman" w:hAnsi="Times New Roman"/>
                <w:lang w:val="lt-LT"/>
              </w:rPr>
              <w:t>Stivenso</w:t>
            </w:r>
            <w:proofErr w:type="spellEnd"/>
            <w:r w:rsidRPr="000173C0">
              <w:rPr>
                <w:rFonts w:ascii="Times New Roman" w:hAnsi="Times New Roman"/>
                <w:lang w:val="lt-LT"/>
              </w:rPr>
              <w:t>-Džonsono (</w:t>
            </w:r>
            <w:proofErr w:type="spellStart"/>
            <w:r w:rsidRPr="000173C0">
              <w:rPr>
                <w:rFonts w:ascii="Times New Roman" w:hAnsi="Times New Roman"/>
                <w:i/>
                <w:iCs/>
                <w:color w:val="000000"/>
                <w:lang w:val="lt-LT" w:eastAsia="cs-CZ"/>
              </w:rPr>
              <w:t>Stevens-Johnson</w:t>
            </w:r>
            <w:proofErr w:type="spellEnd"/>
            <w:r w:rsidRPr="00C02B7A">
              <w:rPr>
                <w:rFonts w:ascii="Times New Roman" w:hAnsi="Times New Roman"/>
                <w:iCs/>
                <w:color w:val="000000"/>
                <w:lang w:val="lt-LT" w:eastAsia="cs-CZ"/>
              </w:rPr>
              <w:t>)</w:t>
            </w:r>
            <w:r w:rsidRPr="000173C0">
              <w:rPr>
                <w:rFonts w:ascii="Times New Roman" w:hAnsi="Times New Roman"/>
                <w:color w:val="000000"/>
                <w:lang w:val="lt-LT" w:eastAsia="cs-CZ"/>
              </w:rPr>
              <w:t xml:space="preserve"> sindromas</w:t>
            </w:r>
            <w:r w:rsidRPr="000173C0">
              <w:rPr>
                <w:rFonts w:ascii="Times New Roman" w:hAnsi="Times New Roman"/>
                <w:color w:val="000000"/>
                <w:vertAlign w:val="superscript"/>
                <w:lang w:val="lt-LT" w:eastAsia="cs-CZ"/>
              </w:rPr>
              <w:t>4</w:t>
            </w:r>
            <w:r w:rsidRPr="000173C0">
              <w:rPr>
                <w:rFonts w:ascii="Times New Roman" w:hAnsi="Times New Roman"/>
                <w:color w:val="000000"/>
                <w:lang w:val="lt-LT" w:eastAsia="cs-CZ"/>
              </w:rPr>
              <w:t xml:space="preserve">, </w:t>
            </w:r>
            <w:r w:rsidRPr="000173C0">
              <w:rPr>
                <w:rFonts w:ascii="Times New Roman" w:hAnsi="Times New Roman"/>
                <w:lang w:val="lt-LT"/>
              </w:rPr>
              <w:t xml:space="preserve">toksinė </w:t>
            </w:r>
            <w:proofErr w:type="spellStart"/>
            <w:r w:rsidRPr="000173C0">
              <w:rPr>
                <w:rFonts w:ascii="Times New Roman" w:hAnsi="Times New Roman"/>
                <w:lang w:val="lt-LT"/>
              </w:rPr>
              <w:t>epidermo</w:t>
            </w:r>
            <w:proofErr w:type="spellEnd"/>
            <w:r w:rsidRPr="000173C0">
              <w:rPr>
                <w:rFonts w:ascii="Times New Roman" w:hAnsi="Times New Roman"/>
                <w:lang w:val="lt-LT"/>
              </w:rPr>
              <w:t xml:space="preserve"> nekrolizė</w:t>
            </w:r>
            <w:r w:rsidRPr="000173C0">
              <w:rPr>
                <w:rFonts w:ascii="Times New Roman" w:hAnsi="Times New Roman"/>
                <w:vertAlign w:val="superscript"/>
                <w:lang w:val="lt-LT"/>
              </w:rPr>
              <w:t>4</w:t>
            </w:r>
            <w:r w:rsidRPr="000173C0">
              <w:rPr>
                <w:rFonts w:ascii="Times New Roman" w:hAnsi="Times New Roman"/>
                <w:lang w:val="lt-LT"/>
              </w:rPr>
              <w:t>, vaistinio preparato sukelta reakcija</w:t>
            </w:r>
            <w:r w:rsidR="00341623">
              <w:rPr>
                <w:rFonts w:ascii="Times New Roman" w:hAnsi="Times New Roman"/>
                <w:lang w:val="lt-LT"/>
              </w:rPr>
              <w:t xml:space="preserve"> </w:t>
            </w:r>
            <w:r w:rsidRPr="000173C0">
              <w:rPr>
                <w:rFonts w:ascii="Times New Roman" w:hAnsi="Times New Roman"/>
                <w:lang w:val="lt-LT"/>
              </w:rPr>
              <w:t xml:space="preserve">kartu su </w:t>
            </w:r>
            <w:proofErr w:type="spellStart"/>
            <w:r w:rsidRPr="000173C0">
              <w:rPr>
                <w:rFonts w:ascii="Times New Roman" w:hAnsi="Times New Roman"/>
                <w:lang w:val="lt-LT"/>
              </w:rPr>
              <w:t>eozinofilija</w:t>
            </w:r>
            <w:proofErr w:type="spellEnd"/>
            <w:r w:rsidRPr="000173C0">
              <w:rPr>
                <w:rFonts w:ascii="Times New Roman" w:hAnsi="Times New Roman"/>
                <w:lang w:val="lt-LT"/>
              </w:rPr>
              <w:t xml:space="preserve"> ir sisteminiais simptomais (angl.</w:t>
            </w:r>
            <w:r w:rsidRPr="000173C0">
              <w:rPr>
                <w:rFonts w:ascii="Times New Roman" w:hAnsi="Times New Roman"/>
                <w:i/>
                <w:lang w:val="lt-LT"/>
              </w:rPr>
              <w:t xml:space="preserve"> </w:t>
            </w:r>
            <w:proofErr w:type="spellStart"/>
            <w:r w:rsidRPr="000173C0">
              <w:rPr>
                <w:rFonts w:ascii="Times New Roman" w:hAnsi="Times New Roman"/>
                <w:i/>
                <w:lang w:val="lt-LT"/>
              </w:rPr>
              <w:t>drug</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reaction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with</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eosinophilia</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and</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systemic</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symptoms</w:t>
            </w:r>
            <w:proofErr w:type="spellEnd"/>
            <w:r w:rsidRPr="000173C0">
              <w:rPr>
                <w:rFonts w:ascii="Times New Roman" w:hAnsi="Times New Roman"/>
                <w:i/>
                <w:lang w:val="lt-LT"/>
              </w:rPr>
              <w:t xml:space="preserve">, </w:t>
            </w:r>
            <w:r w:rsidRPr="009135D6">
              <w:rPr>
                <w:rFonts w:ascii="Times New Roman" w:hAnsi="Times New Roman"/>
                <w:iCs/>
                <w:lang w:val="lt-LT"/>
              </w:rPr>
              <w:t>DRESS</w:t>
            </w:r>
            <w:r w:rsidRPr="000173C0">
              <w:rPr>
                <w:rFonts w:ascii="Times New Roman" w:hAnsi="Times New Roman"/>
                <w:lang w:val="lt-LT"/>
              </w:rPr>
              <w:t>)</w:t>
            </w:r>
            <w:r w:rsidRPr="000173C0">
              <w:rPr>
                <w:rFonts w:ascii="Times New Roman" w:hAnsi="Times New Roman"/>
                <w:vertAlign w:val="superscript"/>
                <w:lang w:val="lt-LT"/>
              </w:rPr>
              <w:t>4</w:t>
            </w:r>
            <w:r w:rsidRPr="000173C0">
              <w:rPr>
                <w:rFonts w:ascii="Times New Roman" w:hAnsi="Times New Roman"/>
                <w:lang w:val="lt-LT"/>
              </w:rPr>
              <w:t xml:space="preserve">, ūminė išplitusi </w:t>
            </w:r>
            <w:proofErr w:type="spellStart"/>
            <w:r w:rsidRPr="000173C0">
              <w:rPr>
                <w:rFonts w:ascii="Times New Roman" w:hAnsi="Times New Roman"/>
                <w:lang w:val="lt-LT"/>
              </w:rPr>
              <w:t>egzanteminė</w:t>
            </w:r>
            <w:proofErr w:type="spellEnd"/>
            <w:r w:rsidRPr="000173C0">
              <w:rPr>
                <w:rFonts w:ascii="Times New Roman" w:hAnsi="Times New Roman"/>
                <w:lang w:val="lt-LT"/>
              </w:rPr>
              <w:t xml:space="preserve"> </w:t>
            </w:r>
            <w:proofErr w:type="spellStart"/>
            <w:r w:rsidRPr="000173C0">
              <w:rPr>
                <w:rFonts w:ascii="Times New Roman" w:hAnsi="Times New Roman"/>
                <w:lang w:val="lt-LT"/>
              </w:rPr>
              <w:t>pustuliozė</w:t>
            </w:r>
            <w:proofErr w:type="spellEnd"/>
            <w:r w:rsidRPr="000173C0">
              <w:rPr>
                <w:rFonts w:ascii="Times New Roman" w:hAnsi="Times New Roman"/>
                <w:lang w:val="lt-LT"/>
              </w:rPr>
              <w:t xml:space="preserve"> (ŪIEP)</w:t>
            </w:r>
            <w:r w:rsidRPr="000173C0">
              <w:rPr>
                <w:rFonts w:ascii="Times New Roman" w:hAnsi="Times New Roman"/>
                <w:vertAlign w:val="superscript"/>
                <w:lang w:val="lt-LT"/>
              </w:rPr>
              <w:t>4</w:t>
            </w:r>
            <w:r w:rsidRPr="000173C0">
              <w:rPr>
                <w:rFonts w:ascii="Times New Roman" w:hAnsi="Times New Roman"/>
                <w:lang w:val="lt-LT"/>
              </w:rPr>
              <w:t xml:space="preserve">, </w:t>
            </w:r>
            <w:proofErr w:type="spellStart"/>
            <w:r w:rsidRPr="000173C0">
              <w:rPr>
                <w:rFonts w:ascii="Times New Roman" w:hAnsi="Times New Roman"/>
                <w:color w:val="000000"/>
                <w:lang w:val="lt-LT" w:eastAsia="cs-CZ"/>
              </w:rPr>
              <w:t>pūslinis</w:t>
            </w:r>
            <w:proofErr w:type="spellEnd"/>
            <w:r w:rsidRPr="000173C0">
              <w:rPr>
                <w:rFonts w:ascii="Times New Roman" w:hAnsi="Times New Roman"/>
                <w:color w:val="000000"/>
                <w:lang w:val="lt-LT" w:eastAsia="cs-CZ"/>
              </w:rPr>
              <w:t xml:space="preserve"> dermatitas</w:t>
            </w:r>
            <w:r w:rsidRPr="000173C0">
              <w:rPr>
                <w:rFonts w:ascii="Times New Roman" w:hAnsi="Times New Roman"/>
                <w:color w:val="000000"/>
                <w:vertAlign w:val="superscript"/>
                <w:lang w:val="lt-LT" w:eastAsia="cs-CZ"/>
              </w:rPr>
              <w:t>4</w:t>
            </w:r>
          </w:p>
        </w:tc>
      </w:tr>
      <w:tr w:rsidR="007721C3" w:rsidRPr="00FA1EEF" w14:paraId="4FBF3BB6" w14:textId="77777777" w:rsidTr="00CD1EF7">
        <w:trPr>
          <w:trHeight w:val="49"/>
        </w:trPr>
        <w:tc>
          <w:tcPr>
            <w:tcW w:w="5000" w:type="pct"/>
            <w:gridSpan w:val="2"/>
          </w:tcPr>
          <w:p w14:paraId="13A22DAF" w14:textId="77777777" w:rsidR="007721C3" w:rsidRPr="000173C0" w:rsidRDefault="007721C3" w:rsidP="000173C0">
            <w:pPr>
              <w:spacing w:after="0" w:line="240" w:lineRule="auto"/>
              <w:rPr>
                <w:rFonts w:ascii="Times New Roman" w:hAnsi="Times New Roman"/>
                <w:b/>
                <w:bCs/>
                <w:color w:val="000000"/>
                <w:lang w:val="lt-LT" w:eastAsia="cs-CZ"/>
              </w:rPr>
            </w:pPr>
            <w:r w:rsidRPr="000173C0">
              <w:rPr>
                <w:rFonts w:ascii="Times New Roman" w:hAnsi="Times New Roman"/>
                <w:b/>
                <w:bCs/>
                <w:color w:val="000000"/>
                <w:lang w:val="lt-LT" w:eastAsia="cs-CZ"/>
              </w:rPr>
              <w:t>Skeleto, raumenų ir jungiamojo audinio sutrikimai</w:t>
            </w:r>
          </w:p>
        </w:tc>
      </w:tr>
      <w:tr w:rsidR="007721C3" w:rsidRPr="002F3C5F" w14:paraId="653785F2" w14:textId="77777777" w:rsidTr="00CD1EF7">
        <w:trPr>
          <w:trHeight w:val="184"/>
        </w:trPr>
        <w:tc>
          <w:tcPr>
            <w:tcW w:w="1406" w:type="pct"/>
          </w:tcPr>
          <w:p w14:paraId="7662843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3C78112B" w14:textId="77777777" w:rsidR="007721C3" w:rsidRPr="000173C0" w:rsidRDefault="00341623" w:rsidP="000173C0">
            <w:pPr>
              <w:spacing w:after="0" w:line="240" w:lineRule="auto"/>
              <w:rPr>
                <w:rFonts w:ascii="Times New Roman" w:hAnsi="Times New Roman"/>
                <w:color w:val="000000"/>
                <w:vertAlign w:val="superscript"/>
                <w:lang w:val="lt-LT" w:eastAsia="cs-CZ"/>
              </w:rPr>
            </w:pPr>
            <w:r>
              <w:rPr>
                <w:rFonts w:ascii="Times New Roman" w:hAnsi="Times New Roman"/>
                <w:lang w:val="lt-LT"/>
              </w:rPr>
              <w:t>Sąnarių</w:t>
            </w:r>
            <w:r w:rsidR="007721C3" w:rsidRPr="000173C0">
              <w:rPr>
                <w:rFonts w:ascii="Times New Roman" w:hAnsi="Times New Roman"/>
                <w:lang w:val="lt-LT"/>
              </w:rPr>
              <w:t xml:space="preserve"> skausmas</w:t>
            </w:r>
            <w:r w:rsidR="007721C3" w:rsidRPr="000173C0">
              <w:rPr>
                <w:rFonts w:ascii="Times New Roman" w:hAnsi="Times New Roman"/>
                <w:vertAlign w:val="superscript"/>
                <w:lang w:val="lt-LT"/>
              </w:rPr>
              <w:t>4</w:t>
            </w:r>
          </w:p>
        </w:tc>
      </w:tr>
      <w:tr w:rsidR="007721C3" w:rsidRPr="002F3C5F" w14:paraId="49492A67" w14:textId="77777777" w:rsidTr="00CD1EF7">
        <w:trPr>
          <w:trHeight w:val="100"/>
        </w:trPr>
        <w:tc>
          <w:tcPr>
            <w:tcW w:w="1406" w:type="pct"/>
          </w:tcPr>
          <w:p w14:paraId="1E1A8143"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79DDB3D7" w14:textId="77777777" w:rsidR="007721C3" w:rsidRPr="000173C0" w:rsidRDefault="007721C3" w:rsidP="000173C0">
            <w:pPr>
              <w:spacing w:after="0" w:line="240" w:lineRule="auto"/>
              <w:rPr>
                <w:rFonts w:ascii="Times New Roman" w:hAnsi="Times New Roman"/>
                <w:vertAlign w:val="superscript"/>
                <w:lang w:val="lt-LT"/>
              </w:rPr>
            </w:pPr>
            <w:r w:rsidRPr="000173C0">
              <w:rPr>
                <w:rFonts w:ascii="Times New Roman" w:hAnsi="Times New Roman"/>
                <w:lang w:val="lt-LT"/>
              </w:rPr>
              <w:t>Raumenų spazmai (kojų mėšlungis)</w:t>
            </w:r>
          </w:p>
        </w:tc>
      </w:tr>
      <w:tr w:rsidR="007721C3" w:rsidRPr="002F3C5F" w14:paraId="4802C792" w14:textId="77777777" w:rsidTr="00CD1EF7">
        <w:trPr>
          <w:trHeight w:val="100"/>
        </w:trPr>
        <w:tc>
          <w:tcPr>
            <w:tcW w:w="1406" w:type="pct"/>
          </w:tcPr>
          <w:p w14:paraId="16EC8F75" w14:textId="77777777" w:rsidR="007721C3" w:rsidRPr="000173C0" w:rsidRDefault="00341623"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Labai ret</w:t>
            </w:r>
            <w:r w:rsidR="007721C3" w:rsidRPr="000173C0">
              <w:rPr>
                <w:rFonts w:ascii="Times New Roman" w:hAnsi="Times New Roman"/>
                <w:i/>
                <w:iCs/>
                <w:color w:val="000000"/>
                <w:lang w:val="lt-LT" w:eastAsia="cs-CZ"/>
              </w:rPr>
              <w:t>as:</w:t>
            </w:r>
          </w:p>
        </w:tc>
        <w:tc>
          <w:tcPr>
            <w:tcW w:w="3594" w:type="pct"/>
          </w:tcPr>
          <w:p w14:paraId="0C482D69"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Miozitas</w:t>
            </w:r>
            <w:r w:rsidRPr="000173C0">
              <w:rPr>
                <w:rFonts w:ascii="Times New Roman" w:hAnsi="Times New Roman"/>
                <w:vertAlign w:val="superscript"/>
                <w:lang w:val="lt-LT"/>
              </w:rPr>
              <w:t>4</w:t>
            </w:r>
          </w:p>
        </w:tc>
      </w:tr>
      <w:tr w:rsidR="007721C3" w:rsidRPr="002F3C5F" w14:paraId="2FE8AA3F" w14:textId="77777777" w:rsidTr="00CD1EF7">
        <w:trPr>
          <w:trHeight w:val="100"/>
        </w:trPr>
        <w:tc>
          <w:tcPr>
            <w:tcW w:w="5000" w:type="pct"/>
            <w:gridSpan w:val="2"/>
          </w:tcPr>
          <w:p w14:paraId="2DAF0F3F" w14:textId="77777777" w:rsidR="007721C3" w:rsidRPr="000173C0" w:rsidRDefault="007721C3" w:rsidP="000173C0">
            <w:pPr>
              <w:spacing w:after="0" w:line="240" w:lineRule="auto"/>
              <w:rPr>
                <w:rFonts w:ascii="Times New Roman" w:hAnsi="Times New Roman"/>
                <w:b/>
                <w:bCs/>
                <w:color w:val="000000"/>
                <w:vertAlign w:val="superscript"/>
                <w:lang w:val="lt-LT" w:eastAsia="cs-CZ"/>
              </w:rPr>
            </w:pPr>
            <w:r w:rsidRPr="000173C0">
              <w:rPr>
                <w:rFonts w:ascii="Times New Roman" w:hAnsi="Times New Roman"/>
                <w:b/>
                <w:bCs/>
                <w:color w:val="000000"/>
                <w:lang w:val="lt-LT" w:eastAsia="cs-CZ"/>
              </w:rPr>
              <w:t>Inkstų ir šlapimo takų sutrikimai</w:t>
            </w:r>
          </w:p>
        </w:tc>
      </w:tr>
      <w:tr w:rsidR="007721C3" w:rsidRPr="00C02B7A" w14:paraId="58BECB83" w14:textId="77777777" w:rsidTr="00CD1EF7">
        <w:trPr>
          <w:trHeight w:val="538"/>
        </w:trPr>
        <w:tc>
          <w:tcPr>
            <w:tcW w:w="1406" w:type="pct"/>
          </w:tcPr>
          <w:p w14:paraId="0BD7FBDF"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77E64A56" w14:textId="77777777" w:rsidR="007721C3" w:rsidRPr="000173C0" w:rsidRDefault="007721C3" w:rsidP="000173C0">
            <w:pPr>
              <w:spacing w:after="0" w:line="240" w:lineRule="auto"/>
              <w:rPr>
                <w:rFonts w:ascii="Times New Roman" w:hAnsi="Times New Roman"/>
                <w:color w:val="000000"/>
                <w:lang w:val="lt-LT" w:eastAsia="cs-CZ"/>
              </w:rPr>
            </w:pPr>
            <w:proofErr w:type="spellStart"/>
            <w:r w:rsidRPr="000173C0">
              <w:rPr>
                <w:rFonts w:ascii="Times New Roman" w:hAnsi="Times New Roman"/>
                <w:color w:val="000000"/>
                <w:lang w:val="lt-LT" w:eastAsia="cs-CZ"/>
              </w:rPr>
              <w:t>Kreatinino</w:t>
            </w:r>
            <w:proofErr w:type="spellEnd"/>
            <w:r w:rsidRPr="000173C0">
              <w:rPr>
                <w:rFonts w:ascii="Times New Roman" w:hAnsi="Times New Roman"/>
                <w:color w:val="000000"/>
                <w:lang w:val="lt-LT" w:eastAsia="cs-CZ"/>
              </w:rPr>
              <w:t xml:space="preserve"> kiekio kraujyje padidėjimas, šlapalo kiekio kraujyje padidėjimas</w:t>
            </w:r>
          </w:p>
        </w:tc>
      </w:tr>
      <w:tr w:rsidR="007721C3" w:rsidRPr="002F3C5F" w14:paraId="3C438740" w14:textId="77777777" w:rsidTr="00CD1EF7">
        <w:trPr>
          <w:trHeight w:val="49"/>
        </w:trPr>
        <w:tc>
          <w:tcPr>
            <w:tcW w:w="1406" w:type="pct"/>
          </w:tcPr>
          <w:p w14:paraId="2A924D9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49B83E86" w14:textId="77777777" w:rsidR="007721C3" w:rsidRPr="000173C0" w:rsidRDefault="007721C3" w:rsidP="000173C0">
            <w:pPr>
              <w:spacing w:after="0" w:line="240" w:lineRule="auto"/>
              <w:rPr>
                <w:rFonts w:ascii="Times New Roman" w:hAnsi="Times New Roman"/>
                <w:b/>
                <w:bCs/>
                <w:color w:val="000000"/>
                <w:vertAlign w:val="superscript"/>
                <w:lang w:val="lt-LT" w:eastAsia="cs-CZ"/>
              </w:rPr>
            </w:pPr>
            <w:r w:rsidRPr="000173C0">
              <w:rPr>
                <w:rFonts w:ascii="Times New Roman" w:hAnsi="Times New Roman"/>
                <w:lang w:val="lt-LT"/>
              </w:rPr>
              <w:t>Ūminis inkstų nepakankamumas</w:t>
            </w:r>
            <w:r w:rsidRPr="000173C0">
              <w:rPr>
                <w:rFonts w:ascii="Times New Roman" w:hAnsi="Times New Roman"/>
                <w:vertAlign w:val="superscript"/>
                <w:lang w:val="lt-LT"/>
              </w:rPr>
              <w:t>4</w:t>
            </w:r>
            <w:r w:rsidRPr="000173C0">
              <w:rPr>
                <w:rFonts w:ascii="Times New Roman" w:hAnsi="Times New Roman"/>
                <w:lang w:val="lt-LT"/>
              </w:rPr>
              <w:t>, hiponatremija</w:t>
            </w:r>
            <w:r w:rsidRPr="000173C0">
              <w:rPr>
                <w:rFonts w:ascii="Times New Roman" w:hAnsi="Times New Roman"/>
                <w:vertAlign w:val="superscript"/>
                <w:lang w:val="lt-LT"/>
              </w:rPr>
              <w:t>4</w:t>
            </w:r>
          </w:p>
        </w:tc>
      </w:tr>
      <w:tr w:rsidR="007721C3" w:rsidRPr="00FA1EEF" w14:paraId="34ABBCE4" w14:textId="77777777" w:rsidTr="00CD1EF7">
        <w:trPr>
          <w:trHeight w:val="49"/>
        </w:trPr>
        <w:tc>
          <w:tcPr>
            <w:tcW w:w="1406" w:type="pct"/>
          </w:tcPr>
          <w:p w14:paraId="05A883A9"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Labai retas:</w:t>
            </w:r>
          </w:p>
        </w:tc>
        <w:tc>
          <w:tcPr>
            <w:tcW w:w="3594" w:type="pct"/>
          </w:tcPr>
          <w:p w14:paraId="2CCFA2F8" w14:textId="77777777" w:rsidR="007721C3" w:rsidRPr="000173C0" w:rsidRDefault="007721C3" w:rsidP="000173C0">
            <w:pPr>
              <w:spacing w:after="0" w:line="240" w:lineRule="auto"/>
              <w:rPr>
                <w:rFonts w:ascii="Times New Roman" w:hAnsi="Times New Roman"/>
                <w:vertAlign w:val="superscript"/>
                <w:lang w:val="lt-LT"/>
              </w:rPr>
            </w:pPr>
            <w:proofErr w:type="spellStart"/>
            <w:r w:rsidRPr="000173C0">
              <w:rPr>
                <w:rFonts w:ascii="Times New Roman" w:hAnsi="Times New Roman"/>
                <w:lang w:val="lt-LT"/>
              </w:rPr>
              <w:t>Tubulointersticinis</w:t>
            </w:r>
            <w:proofErr w:type="spellEnd"/>
            <w:r w:rsidRPr="000173C0">
              <w:rPr>
                <w:rFonts w:ascii="Times New Roman" w:hAnsi="Times New Roman"/>
                <w:lang w:val="lt-LT"/>
              </w:rPr>
              <w:t xml:space="preserve"> nefritas</w:t>
            </w:r>
            <w:r w:rsidRPr="000173C0">
              <w:rPr>
                <w:rFonts w:ascii="Times New Roman" w:hAnsi="Times New Roman"/>
                <w:vertAlign w:val="superscript"/>
                <w:lang w:val="lt-LT"/>
              </w:rPr>
              <w:t>4</w:t>
            </w:r>
            <w:r w:rsidRPr="000173C0">
              <w:rPr>
                <w:rFonts w:ascii="Times New Roman" w:hAnsi="Times New Roman"/>
                <w:lang w:val="lt-LT"/>
              </w:rPr>
              <w:t xml:space="preserve">, </w:t>
            </w:r>
            <w:proofErr w:type="spellStart"/>
            <w:r w:rsidRPr="000173C0">
              <w:rPr>
                <w:rFonts w:ascii="Times New Roman" w:hAnsi="Times New Roman"/>
                <w:lang w:val="lt-LT"/>
              </w:rPr>
              <w:t>nefrozinis</w:t>
            </w:r>
            <w:proofErr w:type="spellEnd"/>
            <w:r w:rsidRPr="000173C0">
              <w:rPr>
                <w:rFonts w:ascii="Times New Roman" w:hAnsi="Times New Roman"/>
                <w:lang w:val="lt-LT"/>
              </w:rPr>
              <w:t xml:space="preserve"> sindromas</w:t>
            </w:r>
            <w:r w:rsidRPr="000173C0">
              <w:rPr>
                <w:rFonts w:ascii="Times New Roman" w:hAnsi="Times New Roman"/>
                <w:vertAlign w:val="superscript"/>
                <w:lang w:val="lt-LT"/>
              </w:rPr>
              <w:t>4</w:t>
            </w:r>
            <w:r w:rsidRPr="000173C0">
              <w:rPr>
                <w:rFonts w:ascii="Times New Roman" w:hAnsi="Times New Roman"/>
                <w:lang w:val="lt-LT"/>
              </w:rPr>
              <w:t xml:space="preserve">, </w:t>
            </w:r>
            <w:proofErr w:type="spellStart"/>
            <w:r w:rsidRPr="000173C0">
              <w:rPr>
                <w:rFonts w:ascii="Times New Roman" w:hAnsi="Times New Roman"/>
                <w:lang w:val="lt-LT"/>
              </w:rPr>
              <w:t>glomerulonefritas</w:t>
            </w:r>
            <w:proofErr w:type="spellEnd"/>
            <w:r w:rsidRPr="000173C0">
              <w:rPr>
                <w:rFonts w:ascii="Times New Roman" w:hAnsi="Times New Roman"/>
                <w:lang w:val="lt-LT"/>
              </w:rPr>
              <w:t xml:space="preserve"> (minimalių pakitimų liga)</w:t>
            </w:r>
            <w:r w:rsidRPr="000173C0">
              <w:rPr>
                <w:rFonts w:ascii="Times New Roman" w:hAnsi="Times New Roman"/>
                <w:vertAlign w:val="superscript"/>
                <w:lang w:val="lt-LT"/>
              </w:rPr>
              <w:t>4</w:t>
            </w:r>
          </w:p>
        </w:tc>
      </w:tr>
      <w:tr w:rsidR="007721C3" w:rsidRPr="00FA1EEF" w14:paraId="5CA3D6BE" w14:textId="77777777" w:rsidTr="00CD1EF7">
        <w:trPr>
          <w:trHeight w:val="49"/>
        </w:trPr>
        <w:tc>
          <w:tcPr>
            <w:tcW w:w="5000" w:type="pct"/>
            <w:gridSpan w:val="2"/>
          </w:tcPr>
          <w:p w14:paraId="3B7A4488" w14:textId="77777777" w:rsidR="007721C3" w:rsidRPr="000173C0" w:rsidRDefault="007721C3" w:rsidP="000173C0">
            <w:pPr>
              <w:spacing w:after="0" w:line="240" w:lineRule="auto"/>
              <w:rPr>
                <w:rFonts w:ascii="Times New Roman" w:hAnsi="Times New Roman"/>
                <w:b/>
                <w:bCs/>
                <w:vertAlign w:val="superscript"/>
                <w:lang w:val="lt-LT"/>
              </w:rPr>
            </w:pPr>
            <w:r w:rsidRPr="000173C0">
              <w:rPr>
                <w:rFonts w:ascii="Times New Roman" w:hAnsi="Times New Roman"/>
                <w:b/>
                <w:bCs/>
                <w:color w:val="000000"/>
                <w:lang w:val="lt-LT" w:eastAsia="cs-CZ"/>
              </w:rPr>
              <w:t>Lytinės sistemos ir krūties sutrikimai</w:t>
            </w:r>
          </w:p>
        </w:tc>
      </w:tr>
      <w:tr w:rsidR="007721C3" w:rsidRPr="002F3C5F" w14:paraId="26BCAD87" w14:textId="77777777" w:rsidTr="00CD1EF7">
        <w:trPr>
          <w:trHeight w:val="198"/>
        </w:trPr>
        <w:tc>
          <w:tcPr>
            <w:tcW w:w="1406" w:type="pct"/>
          </w:tcPr>
          <w:p w14:paraId="14721FDA"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Retas:</w:t>
            </w:r>
          </w:p>
        </w:tc>
        <w:tc>
          <w:tcPr>
            <w:tcW w:w="3594" w:type="pct"/>
          </w:tcPr>
          <w:p w14:paraId="793CA617" w14:textId="77777777" w:rsidR="007721C3" w:rsidRPr="000F4E41"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Nereguliarios mėnesinės</w:t>
            </w:r>
            <w:r w:rsidRPr="000F4E41">
              <w:rPr>
                <w:rFonts w:ascii="Times New Roman" w:hAnsi="Times New Roman"/>
                <w:vertAlign w:val="superscript"/>
                <w:lang w:val="lt-LT"/>
              </w:rPr>
              <w:t>4</w:t>
            </w:r>
          </w:p>
        </w:tc>
      </w:tr>
      <w:tr w:rsidR="007721C3" w:rsidRPr="002F3C5F" w14:paraId="20B88CC9" w14:textId="77777777" w:rsidTr="00CD1EF7">
        <w:trPr>
          <w:trHeight w:val="103"/>
        </w:trPr>
        <w:tc>
          <w:tcPr>
            <w:tcW w:w="1406" w:type="pct"/>
          </w:tcPr>
          <w:p w14:paraId="2F59E08C"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Nežinomas:</w:t>
            </w:r>
          </w:p>
        </w:tc>
        <w:tc>
          <w:tcPr>
            <w:tcW w:w="3594" w:type="pct"/>
          </w:tcPr>
          <w:p w14:paraId="26081FCC" w14:textId="77777777" w:rsidR="007721C3" w:rsidRPr="000173C0" w:rsidRDefault="007721C3" w:rsidP="000173C0">
            <w:pPr>
              <w:spacing w:after="0" w:line="240" w:lineRule="auto"/>
              <w:rPr>
                <w:rFonts w:ascii="Times New Roman" w:hAnsi="Times New Roman"/>
                <w:bCs/>
                <w:vertAlign w:val="superscript"/>
                <w:lang w:val="lt-LT"/>
              </w:rPr>
            </w:pPr>
            <w:r w:rsidRPr="000173C0">
              <w:rPr>
                <w:rFonts w:ascii="Times New Roman" w:hAnsi="Times New Roman"/>
                <w:bCs/>
                <w:lang w:val="lt-LT"/>
              </w:rPr>
              <w:t>Moters nevaisingumas (sumažėjęs moters vaisingumas)</w:t>
            </w:r>
            <w:r w:rsidRPr="000173C0">
              <w:rPr>
                <w:rFonts w:ascii="Times New Roman" w:hAnsi="Times New Roman"/>
                <w:bCs/>
                <w:vertAlign w:val="superscript"/>
                <w:lang w:val="lt-LT"/>
              </w:rPr>
              <w:t>3</w:t>
            </w:r>
          </w:p>
        </w:tc>
      </w:tr>
      <w:tr w:rsidR="007721C3" w:rsidRPr="002F3C5F" w14:paraId="38DFB286" w14:textId="77777777" w:rsidTr="00CD1EF7">
        <w:trPr>
          <w:trHeight w:val="103"/>
        </w:trPr>
        <w:tc>
          <w:tcPr>
            <w:tcW w:w="5000" w:type="pct"/>
            <w:gridSpan w:val="2"/>
          </w:tcPr>
          <w:p w14:paraId="62FDACEC" w14:textId="77777777" w:rsidR="007721C3" w:rsidRPr="000173C0" w:rsidRDefault="007721C3" w:rsidP="000173C0">
            <w:pPr>
              <w:spacing w:after="0" w:line="240" w:lineRule="auto"/>
              <w:rPr>
                <w:rFonts w:ascii="Times New Roman" w:hAnsi="Times New Roman"/>
                <w:b/>
                <w:bCs/>
                <w:lang w:val="lt-LT"/>
              </w:rPr>
            </w:pPr>
            <w:r w:rsidRPr="000173C0">
              <w:rPr>
                <w:rFonts w:ascii="Times New Roman" w:hAnsi="Times New Roman"/>
                <w:b/>
                <w:bCs/>
                <w:color w:val="000000"/>
                <w:lang w:val="lt-LT" w:eastAsia="cs-CZ"/>
              </w:rPr>
              <w:t>Bendrieji sutrikimai ir vartojimo vietos pažeidimai</w:t>
            </w:r>
          </w:p>
        </w:tc>
      </w:tr>
      <w:tr w:rsidR="007721C3" w:rsidRPr="00C02B7A" w14:paraId="6ED332B4" w14:textId="77777777" w:rsidTr="00CD1EF7">
        <w:trPr>
          <w:trHeight w:val="103"/>
        </w:trPr>
        <w:tc>
          <w:tcPr>
            <w:tcW w:w="1406" w:type="pct"/>
          </w:tcPr>
          <w:p w14:paraId="78D0A1E2"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Dažnas:</w:t>
            </w:r>
          </w:p>
        </w:tc>
        <w:tc>
          <w:tcPr>
            <w:tcW w:w="3594" w:type="pct"/>
          </w:tcPr>
          <w:p w14:paraId="76DF47D2" w14:textId="77777777" w:rsidR="007721C3" w:rsidRPr="000173C0" w:rsidRDefault="007721C3" w:rsidP="000173C0">
            <w:pPr>
              <w:spacing w:after="0" w:line="240" w:lineRule="auto"/>
              <w:rPr>
                <w:rFonts w:ascii="Times New Roman" w:hAnsi="Times New Roman"/>
                <w:color w:val="000000"/>
                <w:lang w:val="lt-LT" w:eastAsia="cs-CZ"/>
              </w:rPr>
            </w:pPr>
            <w:r w:rsidRPr="000173C0">
              <w:rPr>
                <w:rFonts w:ascii="Times New Roman" w:hAnsi="Times New Roman"/>
                <w:bCs/>
                <w:lang w:val="lt-LT"/>
              </w:rPr>
              <w:t>Į gripą panašūs simptomai, periferinė edema ar skysčių susikaupimas</w:t>
            </w:r>
          </w:p>
        </w:tc>
      </w:tr>
      <w:tr w:rsidR="007721C3" w:rsidRPr="002F3C5F" w14:paraId="21651968" w14:textId="77777777" w:rsidTr="00CD1EF7">
        <w:trPr>
          <w:trHeight w:val="100"/>
        </w:trPr>
        <w:tc>
          <w:tcPr>
            <w:tcW w:w="1406" w:type="pct"/>
          </w:tcPr>
          <w:p w14:paraId="374D277D" w14:textId="77777777" w:rsidR="007721C3" w:rsidRPr="000173C0" w:rsidRDefault="007721C3" w:rsidP="000173C0">
            <w:pPr>
              <w:spacing w:after="0" w:line="240" w:lineRule="auto"/>
              <w:rPr>
                <w:rFonts w:ascii="Times New Roman" w:hAnsi="Times New Roman"/>
                <w:i/>
                <w:iCs/>
                <w:color w:val="000000"/>
                <w:lang w:val="lt-LT" w:eastAsia="cs-CZ"/>
              </w:rPr>
            </w:pPr>
            <w:r w:rsidRPr="000173C0">
              <w:rPr>
                <w:rFonts w:ascii="Times New Roman" w:hAnsi="Times New Roman"/>
                <w:i/>
                <w:iCs/>
                <w:color w:val="000000"/>
                <w:lang w:val="lt-LT" w:eastAsia="cs-CZ"/>
              </w:rPr>
              <w:t>Nedažnas:</w:t>
            </w:r>
          </w:p>
        </w:tc>
        <w:tc>
          <w:tcPr>
            <w:tcW w:w="3594" w:type="pct"/>
          </w:tcPr>
          <w:p w14:paraId="25F0C93E" w14:textId="77777777" w:rsidR="007721C3" w:rsidRPr="000173C0" w:rsidRDefault="007721C3" w:rsidP="000173C0">
            <w:pPr>
              <w:spacing w:after="0" w:line="240" w:lineRule="auto"/>
              <w:rPr>
                <w:rFonts w:ascii="Times New Roman" w:hAnsi="Times New Roman"/>
                <w:color w:val="000000"/>
                <w:vertAlign w:val="superscript"/>
                <w:lang w:val="lt-LT" w:eastAsia="cs-CZ"/>
              </w:rPr>
            </w:pPr>
            <w:r w:rsidRPr="000173C0">
              <w:rPr>
                <w:rFonts w:ascii="Times New Roman" w:hAnsi="Times New Roman"/>
                <w:lang w:val="lt-LT"/>
              </w:rPr>
              <w:t>Veido edema, krūtinės skausmas</w:t>
            </w:r>
            <w:r w:rsidRPr="000173C0">
              <w:rPr>
                <w:rFonts w:ascii="Times New Roman" w:hAnsi="Times New Roman"/>
                <w:vertAlign w:val="superscript"/>
                <w:lang w:val="lt-LT"/>
              </w:rPr>
              <w:t>4</w:t>
            </w:r>
          </w:p>
        </w:tc>
      </w:tr>
      <w:tr w:rsidR="00341623" w:rsidRPr="002F3C5F" w14:paraId="2A98952F" w14:textId="77777777" w:rsidTr="00341623">
        <w:trPr>
          <w:trHeight w:val="100"/>
        </w:trPr>
        <w:tc>
          <w:tcPr>
            <w:tcW w:w="5000" w:type="pct"/>
            <w:gridSpan w:val="2"/>
          </w:tcPr>
          <w:p w14:paraId="3E8C6201" w14:textId="77777777" w:rsidR="00341623" w:rsidRPr="003A6341" w:rsidRDefault="00341623" w:rsidP="00C02B7A">
            <w:pPr>
              <w:pStyle w:val="Pavadinimas"/>
              <w:jc w:val="left"/>
            </w:pPr>
            <w:r w:rsidRPr="00341623">
              <w:rPr>
                <w:szCs w:val="22"/>
              </w:rPr>
              <w:t>Sužalojimai, apsinuodijimai ir procedūrų komplikacijos</w:t>
            </w:r>
          </w:p>
        </w:tc>
      </w:tr>
      <w:tr w:rsidR="007721C3" w:rsidRPr="002F3C5F" w14:paraId="0F83E109" w14:textId="77777777" w:rsidTr="00CD1EF7">
        <w:trPr>
          <w:trHeight w:val="100"/>
        </w:trPr>
        <w:tc>
          <w:tcPr>
            <w:tcW w:w="1406" w:type="pct"/>
          </w:tcPr>
          <w:p w14:paraId="3A9FF73A" w14:textId="77777777" w:rsidR="007721C3" w:rsidRPr="000173C0" w:rsidRDefault="00341623" w:rsidP="000173C0">
            <w:pPr>
              <w:spacing w:after="0" w:line="240" w:lineRule="auto"/>
              <w:rPr>
                <w:rFonts w:ascii="Times New Roman" w:hAnsi="Times New Roman"/>
                <w:i/>
                <w:iCs/>
                <w:color w:val="000000"/>
                <w:lang w:val="lt-LT" w:eastAsia="cs-CZ"/>
              </w:rPr>
            </w:pPr>
            <w:r>
              <w:rPr>
                <w:rFonts w:ascii="Times New Roman" w:hAnsi="Times New Roman"/>
                <w:i/>
                <w:iCs/>
                <w:color w:val="000000"/>
                <w:lang w:val="lt-LT" w:eastAsia="cs-CZ"/>
              </w:rPr>
              <w:t>Dažn</w:t>
            </w:r>
            <w:r w:rsidR="007721C3" w:rsidRPr="000173C0">
              <w:rPr>
                <w:rFonts w:ascii="Times New Roman" w:hAnsi="Times New Roman"/>
                <w:i/>
                <w:iCs/>
                <w:color w:val="000000"/>
                <w:lang w:val="lt-LT" w:eastAsia="cs-CZ"/>
              </w:rPr>
              <w:t>as:</w:t>
            </w:r>
          </w:p>
        </w:tc>
        <w:tc>
          <w:tcPr>
            <w:tcW w:w="3594" w:type="pct"/>
          </w:tcPr>
          <w:p w14:paraId="25DC4D08" w14:textId="77777777" w:rsidR="007721C3" w:rsidRPr="000173C0" w:rsidRDefault="00341623" w:rsidP="000173C0">
            <w:pPr>
              <w:spacing w:after="0" w:line="240" w:lineRule="auto"/>
              <w:rPr>
                <w:rFonts w:ascii="Times New Roman" w:hAnsi="Times New Roman"/>
                <w:lang w:val="lt-LT"/>
              </w:rPr>
            </w:pPr>
            <w:r>
              <w:rPr>
                <w:rFonts w:ascii="Times New Roman" w:hAnsi="Times New Roman"/>
                <w:lang w:val="lt-LT"/>
              </w:rPr>
              <w:t>Atsitiktinis s</w:t>
            </w:r>
            <w:r w:rsidR="007721C3" w:rsidRPr="000173C0">
              <w:rPr>
                <w:rFonts w:ascii="Times New Roman" w:hAnsi="Times New Roman"/>
                <w:lang w:val="lt-LT"/>
              </w:rPr>
              <w:t>u</w:t>
            </w:r>
            <w:r>
              <w:rPr>
                <w:rFonts w:ascii="Times New Roman" w:hAnsi="Times New Roman"/>
                <w:lang w:val="lt-LT"/>
              </w:rPr>
              <w:t>si</w:t>
            </w:r>
            <w:r w:rsidR="007721C3" w:rsidRPr="000173C0">
              <w:rPr>
                <w:rFonts w:ascii="Times New Roman" w:hAnsi="Times New Roman"/>
                <w:lang w:val="lt-LT"/>
              </w:rPr>
              <w:t>žalojimas</w:t>
            </w:r>
          </w:p>
        </w:tc>
      </w:tr>
    </w:tbl>
    <w:p w14:paraId="515CC16D" w14:textId="77777777" w:rsidR="007721C3" w:rsidRPr="000173C0" w:rsidRDefault="007721C3" w:rsidP="000173C0">
      <w:pPr>
        <w:spacing w:after="0" w:line="240" w:lineRule="auto"/>
        <w:rPr>
          <w:rFonts w:ascii="Times New Roman" w:hAnsi="Times New Roman"/>
          <w:lang w:val="lt-LT"/>
        </w:rPr>
      </w:pPr>
    </w:p>
    <w:p w14:paraId="6E75646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vertAlign w:val="superscript"/>
          <w:lang w:val="lt-LT"/>
        </w:rPr>
        <w:t>1</w:t>
      </w:r>
      <w:r w:rsidRPr="000173C0">
        <w:rPr>
          <w:rFonts w:ascii="Times New Roman" w:hAnsi="Times New Roman"/>
          <w:lang w:val="lt-LT"/>
        </w:rPr>
        <w:t xml:space="preserve"> Nepageidaujamos reakcijos, kurios pasireiškė 2 klinikinių ne ilgesnių kaip 3</w:t>
      </w:r>
      <w:r w:rsidR="00CC520F">
        <w:rPr>
          <w:rFonts w:ascii="Times New Roman" w:hAnsi="Times New Roman"/>
          <w:lang w:val="lt-LT"/>
        </w:rPr>
        <w:t> </w:t>
      </w:r>
      <w:r w:rsidRPr="000173C0">
        <w:rPr>
          <w:rFonts w:ascii="Times New Roman" w:hAnsi="Times New Roman"/>
          <w:lang w:val="lt-LT"/>
        </w:rPr>
        <w:t xml:space="preserve">metų polipų profilaktikos tyrimų (APC ir </w:t>
      </w:r>
      <w:proofErr w:type="spellStart"/>
      <w:r w:rsidRPr="000173C0">
        <w:rPr>
          <w:rFonts w:ascii="Times New Roman" w:hAnsi="Times New Roman"/>
          <w:lang w:val="lt-LT"/>
        </w:rPr>
        <w:t>PreSAP</w:t>
      </w:r>
      <w:proofErr w:type="spellEnd"/>
      <w:r w:rsidRPr="000173C0">
        <w:rPr>
          <w:rFonts w:ascii="Times New Roman" w:hAnsi="Times New Roman"/>
          <w:lang w:val="lt-LT"/>
        </w:rPr>
        <w:t xml:space="preserve"> tyrimų) metu pacientams, gydytiems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doze. A</w:t>
      </w:r>
      <w:r w:rsidR="002328AD">
        <w:rPr>
          <w:rFonts w:ascii="Times New Roman" w:hAnsi="Times New Roman"/>
          <w:lang w:val="lt-LT"/>
        </w:rPr>
        <w:t>n</w:t>
      </w:r>
      <w:r w:rsidRPr="000173C0">
        <w:rPr>
          <w:rFonts w:ascii="Times New Roman" w:hAnsi="Times New Roman"/>
          <w:lang w:val="lt-LT"/>
        </w:rPr>
        <w:t>kščiau išvardytos tik tos polipų profilaktikos tyrimų metu pasireiškusios reakcijos, kurios prieš tai buvo nustatytos stebėjimo po vaistinio preparato pateikimo į rinką metu arba pasireiškė dažniau nei artrito tyrimų metu.</w:t>
      </w:r>
    </w:p>
    <w:p w14:paraId="289A0CFA" w14:textId="77777777" w:rsidR="007721C3" w:rsidRPr="000173C0" w:rsidRDefault="007721C3" w:rsidP="000173C0">
      <w:pPr>
        <w:spacing w:after="0" w:line="240" w:lineRule="auto"/>
        <w:rPr>
          <w:rFonts w:ascii="Times New Roman" w:hAnsi="Times New Roman"/>
          <w:lang w:val="lt-LT"/>
        </w:rPr>
      </w:pPr>
    </w:p>
    <w:p w14:paraId="38F09DF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vertAlign w:val="superscript"/>
          <w:lang w:val="lt-LT"/>
        </w:rPr>
        <w:t>2</w:t>
      </w:r>
      <w:r w:rsidRPr="000173C0">
        <w:rPr>
          <w:rFonts w:ascii="Times New Roman" w:hAnsi="Times New Roman"/>
          <w:lang w:val="lt-LT"/>
        </w:rPr>
        <w:t xml:space="preserve"> Be to, 2 klinikinių ne ilgesnių kaip 3 metų polipų profilaktikos tyrimų (APC ir </w:t>
      </w:r>
      <w:proofErr w:type="spellStart"/>
      <w:r w:rsidRPr="000173C0">
        <w:rPr>
          <w:rFonts w:ascii="Times New Roman" w:hAnsi="Times New Roman"/>
          <w:lang w:val="lt-LT"/>
        </w:rPr>
        <w:t>PreSAP</w:t>
      </w:r>
      <w:proofErr w:type="spellEnd"/>
      <w:r w:rsidRPr="000173C0">
        <w:rPr>
          <w:rFonts w:ascii="Times New Roman" w:hAnsi="Times New Roman"/>
          <w:lang w:val="lt-LT"/>
        </w:rPr>
        <w:t xml:space="preserve"> tyrimų) metu 400 mg </w:t>
      </w:r>
      <w:proofErr w:type="spellStart"/>
      <w:r w:rsidRPr="000173C0">
        <w:rPr>
          <w:rFonts w:ascii="Times New Roman" w:hAnsi="Times New Roman"/>
          <w:lang w:val="lt-LT"/>
        </w:rPr>
        <w:t>celekokibo</w:t>
      </w:r>
      <w:proofErr w:type="spellEnd"/>
      <w:r w:rsidRPr="000173C0">
        <w:rPr>
          <w:rFonts w:ascii="Times New Roman" w:hAnsi="Times New Roman"/>
          <w:lang w:val="lt-LT"/>
        </w:rPr>
        <w:t xml:space="preserve"> paros doze gydytiems pacientams pasireiškė toliau išvardytos </w:t>
      </w:r>
      <w:r w:rsidRPr="000173C0">
        <w:rPr>
          <w:rFonts w:ascii="Times New Roman" w:hAnsi="Times New Roman"/>
          <w:i/>
          <w:lang w:val="lt-LT"/>
        </w:rPr>
        <w:t>anksčiau nenustatytos</w:t>
      </w:r>
      <w:r w:rsidRPr="000173C0">
        <w:rPr>
          <w:rFonts w:ascii="Times New Roman" w:hAnsi="Times New Roman"/>
          <w:lang w:val="lt-LT"/>
        </w:rPr>
        <w:t xml:space="preserve"> nepageidaujamos reakcijos.</w:t>
      </w:r>
    </w:p>
    <w:p w14:paraId="01E93A6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b/>
          <w:bCs/>
          <w:iCs/>
          <w:lang w:val="lt-LT"/>
        </w:rPr>
        <w:t>Dažnos:</w:t>
      </w:r>
      <w:r w:rsidRPr="000173C0">
        <w:rPr>
          <w:rFonts w:ascii="Times New Roman" w:hAnsi="Times New Roman"/>
          <w:lang w:val="lt-LT"/>
        </w:rPr>
        <w:t xml:space="preserve"> krūtinės angina, dirgliosios žarnos sindromas, inkstų akmenligė, </w:t>
      </w:r>
      <w:proofErr w:type="spellStart"/>
      <w:r w:rsidRPr="000173C0">
        <w:rPr>
          <w:rFonts w:ascii="Times New Roman" w:hAnsi="Times New Roman"/>
          <w:lang w:val="lt-LT"/>
        </w:rPr>
        <w:t>kreatinino</w:t>
      </w:r>
      <w:proofErr w:type="spellEnd"/>
      <w:r w:rsidRPr="000173C0">
        <w:rPr>
          <w:rFonts w:ascii="Times New Roman" w:hAnsi="Times New Roman"/>
          <w:lang w:val="lt-LT"/>
        </w:rPr>
        <w:t xml:space="preserve"> kiekio kraujyje padidėjimas, gerybinė prostatos </w:t>
      </w:r>
      <w:proofErr w:type="spellStart"/>
      <w:r w:rsidRPr="000173C0">
        <w:rPr>
          <w:rFonts w:ascii="Times New Roman" w:hAnsi="Times New Roman"/>
          <w:lang w:val="lt-LT"/>
        </w:rPr>
        <w:t>hiperplazija</w:t>
      </w:r>
      <w:proofErr w:type="spellEnd"/>
      <w:r w:rsidRPr="000173C0">
        <w:rPr>
          <w:rFonts w:ascii="Times New Roman" w:hAnsi="Times New Roman"/>
          <w:lang w:val="lt-LT"/>
        </w:rPr>
        <w:t>, kūno svorio padidėjimas.</w:t>
      </w:r>
    </w:p>
    <w:p w14:paraId="6B72CFF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b/>
          <w:bCs/>
          <w:iCs/>
          <w:lang w:val="lt-LT"/>
        </w:rPr>
        <w:t>Nedažnos:</w:t>
      </w:r>
      <w:r w:rsidRPr="000173C0">
        <w:rPr>
          <w:rFonts w:ascii="Times New Roman" w:hAnsi="Times New Roman"/>
          <w:bCs/>
          <w:i/>
          <w:iCs/>
          <w:lang w:val="lt-LT"/>
        </w:rPr>
        <w:t xml:space="preserve"> </w:t>
      </w:r>
      <w:proofErr w:type="spellStart"/>
      <w:r w:rsidRPr="000173C0">
        <w:rPr>
          <w:rFonts w:ascii="Times New Roman" w:hAnsi="Times New Roman"/>
          <w:i/>
          <w:lang w:val="lt-LT"/>
        </w:rPr>
        <w:t>Helicobacter</w:t>
      </w:r>
      <w:proofErr w:type="spellEnd"/>
      <w:r w:rsidRPr="000173C0">
        <w:rPr>
          <w:rFonts w:ascii="Times New Roman" w:hAnsi="Times New Roman"/>
          <w:lang w:val="lt-LT"/>
        </w:rPr>
        <w:t xml:space="preserve"> infekcija, juostinė pūslelinė, rožė, bronchopneumonija, </w:t>
      </w:r>
      <w:proofErr w:type="spellStart"/>
      <w:r w:rsidRPr="000173C0">
        <w:rPr>
          <w:rFonts w:ascii="Times New Roman" w:hAnsi="Times New Roman"/>
          <w:lang w:val="lt-LT"/>
        </w:rPr>
        <w:t>labirintitas</w:t>
      </w:r>
      <w:proofErr w:type="spellEnd"/>
      <w:r w:rsidRPr="000173C0">
        <w:rPr>
          <w:rFonts w:ascii="Times New Roman" w:hAnsi="Times New Roman"/>
          <w:lang w:val="lt-LT"/>
        </w:rPr>
        <w:t xml:space="preserve">, dantenų infekcija, lipoma, stiklakūnio drumstys, kraujavimas į junginę, giliųjų venų trombozė, balso sutrikimas, kraujavimas iš </w:t>
      </w:r>
      <w:proofErr w:type="spellStart"/>
      <w:r w:rsidRPr="000173C0">
        <w:rPr>
          <w:rFonts w:ascii="Times New Roman" w:hAnsi="Times New Roman"/>
          <w:lang w:val="lt-LT"/>
        </w:rPr>
        <w:t>hemoroidinių</w:t>
      </w:r>
      <w:proofErr w:type="spellEnd"/>
      <w:r w:rsidRPr="000173C0">
        <w:rPr>
          <w:rFonts w:ascii="Times New Roman" w:hAnsi="Times New Roman"/>
          <w:lang w:val="lt-LT"/>
        </w:rPr>
        <w:t xml:space="preserve"> mazgų, peristaltikos suaktyvėjimas, burnos išopėjimas, alerginis dermatitas, </w:t>
      </w:r>
      <w:proofErr w:type="spellStart"/>
      <w:r w:rsidR="002328AD">
        <w:rPr>
          <w:rFonts w:ascii="Times New Roman" w:hAnsi="Times New Roman"/>
          <w:lang w:val="lt-LT"/>
        </w:rPr>
        <w:t>ganglijas</w:t>
      </w:r>
      <w:proofErr w:type="spellEnd"/>
      <w:r w:rsidRPr="000173C0">
        <w:rPr>
          <w:rFonts w:ascii="Times New Roman" w:hAnsi="Times New Roman"/>
          <w:lang w:val="lt-LT"/>
        </w:rPr>
        <w:t xml:space="preserve">, </w:t>
      </w:r>
      <w:proofErr w:type="spellStart"/>
      <w:r w:rsidRPr="000173C0">
        <w:rPr>
          <w:rFonts w:ascii="Times New Roman" w:hAnsi="Times New Roman"/>
          <w:lang w:val="lt-LT"/>
        </w:rPr>
        <w:t>šlapinimasis</w:t>
      </w:r>
      <w:proofErr w:type="spellEnd"/>
      <w:r w:rsidRPr="000173C0">
        <w:rPr>
          <w:rFonts w:ascii="Times New Roman" w:hAnsi="Times New Roman"/>
          <w:lang w:val="lt-LT"/>
        </w:rPr>
        <w:t xml:space="preserve"> naktį, kraujavimas iš makšties, krūtų jautrumas, kojų lūžiai, natrio kiekio kraujyje padidėjimas.</w:t>
      </w:r>
    </w:p>
    <w:p w14:paraId="2EA23B2A" w14:textId="77777777" w:rsidR="007721C3" w:rsidRPr="000173C0" w:rsidRDefault="007721C3" w:rsidP="000173C0">
      <w:pPr>
        <w:spacing w:after="0" w:line="240" w:lineRule="auto"/>
        <w:rPr>
          <w:rFonts w:ascii="Times New Roman" w:hAnsi="Times New Roman"/>
          <w:lang w:val="lt-LT"/>
        </w:rPr>
      </w:pPr>
    </w:p>
    <w:p w14:paraId="20C4766D" w14:textId="77777777" w:rsidR="007721C3" w:rsidRPr="000173C0" w:rsidRDefault="007721C3" w:rsidP="000173C0">
      <w:pPr>
        <w:spacing w:after="0" w:line="240" w:lineRule="auto"/>
        <w:rPr>
          <w:rFonts w:ascii="Times New Roman" w:eastAsia="Times New Roman" w:hAnsi="Times New Roman"/>
          <w:color w:val="000000"/>
          <w:lang w:val="lt-LT" w:eastAsia="cs-CZ"/>
        </w:rPr>
      </w:pPr>
      <w:r w:rsidRPr="000173C0">
        <w:rPr>
          <w:rFonts w:ascii="Times New Roman" w:hAnsi="Times New Roman"/>
          <w:vertAlign w:val="superscript"/>
          <w:lang w:val="lt-LT"/>
        </w:rPr>
        <w:t>3</w:t>
      </w:r>
      <w:r w:rsidRPr="000173C0">
        <w:rPr>
          <w:rFonts w:ascii="Times New Roman" w:hAnsi="Times New Roman"/>
          <w:lang w:val="lt-LT"/>
        </w:rPr>
        <w:t xml:space="preserve"> </w:t>
      </w:r>
      <w:r w:rsidRPr="000173C0">
        <w:rPr>
          <w:rFonts w:ascii="Times New Roman" w:eastAsia="Times New Roman" w:hAnsi="Times New Roman"/>
          <w:color w:val="000000"/>
          <w:lang w:val="lt-LT" w:eastAsia="cs-CZ"/>
        </w:rPr>
        <w:t>Pastoti planuojančios moterys nebuvo įtraukiamos į visus tyrimus, todėl atsižvelgti į tyrimo duomenis vertinant dažnį nėra prasminga.</w:t>
      </w:r>
    </w:p>
    <w:p w14:paraId="2C0007F8" w14:textId="77777777" w:rsidR="007721C3" w:rsidRPr="000173C0" w:rsidRDefault="007721C3" w:rsidP="000173C0">
      <w:pPr>
        <w:spacing w:after="0" w:line="240" w:lineRule="auto"/>
        <w:rPr>
          <w:rFonts w:ascii="Times New Roman" w:eastAsia="Times New Roman" w:hAnsi="Times New Roman"/>
          <w:color w:val="000000"/>
          <w:highlight w:val="yellow"/>
          <w:lang w:val="lt-LT" w:eastAsia="cs-CZ"/>
        </w:rPr>
      </w:pPr>
    </w:p>
    <w:p w14:paraId="183E7CCE" w14:textId="77777777" w:rsidR="007721C3" w:rsidRPr="000173C0" w:rsidRDefault="007721C3" w:rsidP="000173C0">
      <w:pPr>
        <w:spacing w:after="0" w:line="240" w:lineRule="auto"/>
        <w:rPr>
          <w:rFonts w:ascii="Times New Roman" w:eastAsia="Times New Roman" w:hAnsi="Times New Roman"/>
          <w:color w:val="000000"/>
          <w:lang w:val="lt-LT" w:eastAsia="cs-CZ"/>
        </w:rPr>
      </w:pPr>
      <w:r w:rsidRPr="000173C0">
        <w:rPr>
          <w:rFonts w:ascii="Times New Roman" w:eastAsia="Times New Roman" w:hAnsi="Times New Roman"/>
          <w:color w:val="000000"/>
          <w:vertAlign w:val="superscript"/>
          <w:lang w:val="lt-LT" w:eastAsia="cs-CZ"/>
        </w:rPr>
        <w:t>4</w:t>
      </w:r>
      <w:r w:rsidRPr="000173C0">
        <w:rPr>
          <w:rFonts w:ascii="Times New Roman" w:eastAsia="Times New Roman" w:hAnsi="Times New Roman"/>
          <w:color w:val="000000"/>
          <w:lang w:val="lt-LT" w:eastAsia="cs-CZ"/>
        </w:rPr>
        <w:t xml:space="preserve"> Dažniai yra paremti kumuliacine </w:t>
      </w:r>
      <w:proofErr w:type="spellStart"/>
      <w:r w:rsidRPr="000173C0">
        <w:rPr>
          <w:rFonts w:ascii="Times New Roman" w:eastAsia="Times New Roman" w:hAnsi="Times New Roman"/>
          <w:color w:val="000000"/>
          <w:lang w:val="lt-LT" w:eastAsia="cs-CZ"/>
        </w:rPr>
        <w:t>metaanalize</w:t>
      </w:r>
      <w:proofErr w:type="spellEnd"/>
      <w:r w:rsidRPr="000173C0">
        <w:rPr>
          <w:rFonts w:ascii="Times New Roman" w:eastAsia="Times New Roman" w:hAnsi="Times New Roman"/>
          <w:color w:val="000000"/>
          <w:lang w:val="lt-LT" w:eastAsia="cs-CZ"/>
        </w:rPr>
        <w:t>, apibendrinant tyrimų, kurių metu vaistinio preparato vartojo 38</w:t>
      </w:r>
      <w:r w:rsidR="00CC520F">
        <w:rPr>
          <w:rFonts w:ascii="Times New Roman" w:eastAsia="Times New Roman" w:hAnsi="Times New Roman"/>
          <w:color w:val="000000"/>
          <w:lang w:val="lt-LT" w:eastAsia="cs-CZ"/>
        </w:rPr>
        <w:t> </w:t>
      </w:r>
      <w:r w:rsidRPr="000173C0">
        <w:rPr>
          <w:rFonts w:ascii="Times New Roman" w:eastAsia="Times New Roman" w:hAnsi="Times New Roman"/>
          <w:color w:val="000000"/>
          <w:lang w:val="lt-LT" w:eastAsia="cs-CZ"/>
        </w:rPr>
        <w:t>102</w:t>
      </w:r>
      <w:r w:rsidR="00CC520F">
        <w:rPr>
          <w:rFonts w:ascii="Times New Roman" w:eastAsia="Times New Roman" w:hAnsi="Times New Roman"/>
          <w:color w:val="000000"/>
          <w:lang w:val="lt-LT" w:eastAsia="cs-CZ"/>
        </w:rPr>
        <w:t> </w:t>
      </w:r>
      <w:r w:rsidRPr="000173C0">
        <w:rPr>
          <w:rFonts w:ascii="Times New Roman" w:eastAsia="Times New Roman" w:hAnsi="Times New Roman"/>
          <w:color w:val="000000"/>
          <w:lang w:val="lt-LT" w:eastAsia="cs-CZ"/>
        </w:rPr>
        <w:t>pacientai, duomenis.</w:t>
      </w:r>
    </w:p>
    <w:p w14:paraId="304697CB" w14:textId="77777777" w:rsidR="007721C3" w:rsidRPr="000173C0" w:rsidRDefault="007721C3" w:rsidP="000173C0">
      <w:pPr>
        <w:spacing w:after="0" w:line="240" w:lineRule="auto"/>
        <w:rPr>
          <w:rFonts w:ascii="Times New Roman" w:eastAsia="Times New Roman" w:hAnsi="Times New Roman"/>
          <w:color w:val="000000"/>
          <w:lang w:val="lt-LT" w:eastAsia="cs-CZ"/>
        </w:rPr>
      </w:pPr>
    </w:p>
    <w:p w14:paraId="1F3A1FF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Galutiniais (pripažintais) APC ir </w:t>
      </w:r>
      <w:proofErr w:type="spellStart"/>
      <w:r w:rsidRPr="000173C0">
        <w:rPr>
          <w:rFonts w:ascii="Times New Roman" w:hAnsi="Times New Roman"/>
          <w:lang w:val="lt-LT"/>
        </w:rPr>
        <w:t>PreSAP</w:t>
      </w:r>
      <w:proofErr w:type="spellEnd"/>
      <w:r w:rsidRPr="000173C0">
        <w:rPr>
          <w:rFonts w:ascii="Times New Roman" w:hAnsi="Times New Roman"/>
          <w:lang w:val="lt-LT"/>
        </w:rPr>
        <w:t xml:space="preserve"> tyrimų duomenimis (jungtiniais abiejų tyrimų duomenimis, šių tyrimų rezultatai pateikti 5.1</w:t>
      </w:r>
      <w:r w:rsidR="002328AD">
        <w:rPr>
          <w:rFonts w:ascii="Times New Roman" w:hAnsi="Times New Roman"/>
          <w:lang w:val="lt-LT"/>
        </w:rPr>
        <w:t> </w:t>
      </w:r>
      <w:r w:rsidRPr="000173C0">
        <w:rPr>
          <w:rFonts w:ascii="Times New Roman" w:hAnsi="Times New Roman"/>
          <w:lang w:val="lt-LT"/>
        </w:rPr>
        <w:t xml:space="preserve">skyriuje), ne ilgiau kaip trejus metus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doze gydytų pacientų grupėje, palyginti su vartojusiais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miokardo infarkto atvejų </w:t>
      </w:r>
      <w:r w:rsidR="002328AD">
        <w:rPr>
          <w:rFonts w:ascii="Times New Roman" w:hAnsi="Times New Roman"/>
          <w:lang w:val="lt-LT"/>
        </w:rPr>
        <w:t>buvo</w:t>
      </w:r>
      <w:r w:rsidRPr="000173C0">
        <w:rPr>
          <w:rFonts w:ascii="Times New Roman" w:hAnsi="Times New Roman"/>
          <w:lang w:val="lt-LT"/>
        </w:rPr>
        <w:t xml:space="preserve"> 7,6</w:t>
      </w:r>
      <w:r w:rsidR="00CC520F">
        <w:rPr>
          <w:rFonts w:ascii="Times New Roman" w:hAnsi="Times New Roman"/>
          <w:lang w:val="lt-LT"/>
        </w:rPr>
        <w:t> </w:t>
      </w:r>
      <w:r w:rsidRPr="000173C0">
        <w:rPr>
          <w:rFonts w:ascii="Times New Roman" w:hAnsi="Times New Roman"/>
          <w:lang w:val="lt-LT"/>
        </w:rPr>
        <w:t>atvejo 1</w:t>
      </w:r>
      <w:r w:rsidR="002328AD">
        <w:rPr>
          <w:rFonts w:ascii="Times New Roman" w:hAnsi="Times New Roman"/>
          <w:lang w:val="lt-LT"/>
        </w:rPr>
        <w:t> </w:t>
      </w:r>
      <w:r w:rsidRPr="000173C0">
        <w:rPr>
          <w:rFonts w:ascii="Times New Roman" w:hAnsi="Times New Roman"/>
          <w:lang w:val="lt-LT"/>
        </w:rPr>
        <w:t>000</w:t>
      </w:r>
      <w:r w:rsidR="002328AD">
        <w:rPr>
          <w:rFonts w:ascii="Times New Roman" w:hAnsi="Times New Roman"/>
          <w:lang w:val="lt-LT"/>
        </w:rPr>
        <w:t>-iui</w:t>
      </w:r>
      <w:r w:rsidRPr="000173C0">
        <w:rPr>
          <w:rFonts w:ascii="Times New Roman" w:hAnsi="Times New Roman"/>
          <w:lang w:val="lt-LT"/>
        </w:rPr>
        <w:t xml:space="preserve"> pacientų (nedažni)</w:t>
      </w:r>
      <w:r w:rsidR="002328AD">
        <w:rPr>
          <w:rFonts w:ascii="Times New Roman" w:hAnsi="Times New Roman"/>
          <w:lang w:val="lt-LT"/>
        </w:rPr>
        <w:t xml:space="preserve"> daugiau</w:t>
      </w:r>
      <w:r w:rsidRPr="000173C0">
        <w:rPr>
          <w:rFonts w:ascii="Times New Roman" w:hAnsi="Times New Roman"/>
          <w:lang w:val="lt-LT"/>
        </w:rPr>
        <w:t>,</w:t>
      </w:r>
      <w:r w:rsidR="002328AD">
        <w:rPr>
          <w:rFonts w:ascii="Times New Roman" w:hAnsi="Times New Roman"/>
          <w:lang w:val="lt-LT"/>
        </w:rPr>
        <w:t xml:space="preserve"> o</w:t>
      </w:r>
      <w:r w:rsidRPr="000173C0">
        <w:rPr>
          <w:rFonts w:ascii="Times New Roman" w:hAnsi="Times New Roman"/>
          <w:lang w:val="lt-LT"/>
        </w:rPr>
        <w:t xml:space="preserve"> insulto atvejų ne</w:t>
      </w:r>
      <w:r w:rsidR="002328AD">
        <w:rPr>
          <w:rFonts w:ascii="Times New Roman" w:hAnsi="Times New Roman"/>
          <w:lang w:val="lt-LT"/>
        </w:rPr>
        <w:t>buvo daugiau</w:t>
      </w:r>
      <w:r w:rsidRPr="000173C0">
        <w:rPr>
          <w:rFonts w:ascii="Times New Roman" w:hAnsi="Times New Roman"/>
          <w:lang w:val="lt-LT"/>
        </w:rPr>
        <w:t xml:space="preserve"> (insulto tipai neišskirti).</w:t>
      </w:r>
    </w:p>
    <w:p w14:paraId="13E9ED34" w14:textId="77777777" w:rsidR="007721C3" w:rsidRPr="000173C0" w:rsidRDefault="007721C3" w:rsidP="000173C0">
      <w:pPr>
        <w:spacing w:after="0" w:line="240" w:lineRule="auto"/>
        <w:rPr>
          <w:rFonts w:ascii="Times New Roman" w:hAnsi="Times New Roman"/>
          <w:lang w:val="lt-LT"/>
        </w:rPr>
      </w:pPr>
    </w:p>
    <w:p w14:paraId="103D9186"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lastRenderedPageBreak/>
        <w:t>Pranešimas apie įtariamas nepageidaujamas reakcijas</w:t>
      </w:r>
    </w:p>
    <w:p w14:paraId="25048CE9" w14:textId="77777777" w:rsidR="002328AF" w:rsidRPr="000173C0" w:rsidRDefault="002328AF" w:rsidP="00844BDA">
      <w:pPr>
        <w:tabs>
          <w:tab w:val="left" w:pos="567"/>
        </w:tabs>
        <w:autoSpaceDE w:val="0"/>
        <w:autoSpaceDN w:val="0"/>
        <w:adjustRightInd w:val="0"/>
        <w:spacing w:after="0" w:line="240" w:lineRule="auto"/>
        <w:rPr>
          <w:rFonts w:ascii="Times New Roman" w:eastAsia="Times New Roman" w:hAnsi="Times New Roman"/>
          <w:noProof/>
          <w:snapToGrid w:val="0"/>
          <w:lang w:val="lt-LT"/>
        </w:rPr>
      </w:pPr>
      <w:r w:rsidRPr="000173C0">
        <w:rPr>
          <w:rFonts w:ascii="Times New Roman" w:eastAsia="Times New Roman" w:hAnsi="Times New Roman"/>
          <w:noProof/>
          <w:snapToGrid w:val="0"/>
          <w:lang w:val="lt-LT"/>
        </w:rPr>
        <w:t>Svarbu pranešti apie įtariamas nepageidaujamas reakcijas, pastebėtas po vaistinio preparato registracijos, nes tai leidžia nuolat stebėti vaistinio preparato naudos ir rizikos santykį.</w:t>
      </w:r>
      <w:r w:rsidRPr="000173C0">
        <w:rPr>
          <w:rFonts w:ascii="Times New Roman" w:eastAsia="Times New Roman" w:hAnsi="Times New Roman"/>
          <w:snapToGrid w:val="0"/>
          <w:lang w:val="lt-LT"/>
        </w:rPr>
        <w:t xml:space="preserve"> </w:t>
      </w:r>
      <w:r w:rsidRPr="000173C0">
        <w:rPr>
          <w:rFonts w:ascii="Times New Roman" w:eastAsia="Times New Roman" w:hAnsi="Times New Roman"/>
          <w:noProof/>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0173C0">
          <w:rPr>
            <w:rFonts w:ascii="Times New Roman" w:eastAsia="Times New Roman" w:hAnsi="Times New Roman"/>
            <w:noProof/>
            <w:snapToGrid w:val="0"/>
            <w:color w:val="0000FF"/>
            <w:u w:val="single"/>
            <w:lang w:val="lt-LT"/>
          </w:rPr>
          <w:t>https://vapris.vvkt.lt/vvkt-web/public/nrvSpecialist</w:t>
        </w:r>
      </w:hyperlink>
      <w:r w:rsidRPr="000173C0">
        <w:rPr>
          <w:rFonts w:ascii="Times New Roman" w:eastAsia="Times New Roman" w:hAnsi="Times New Roman"/>
          <w:noProof/>
          <w:snapToGrid w:val="0"/>
          <w:lang w:val="lt-LT"/>
        </w:rPr>
        <w:t xml:space="preserve"> arba užpildę Sveikatos priežiūros ar farmacijos specialisto pranešimo apie įtariamą nepageidaujamą reakciją (ĮNR) formą, kuri skelbiama </w:t>
      </w:r>
      <w:hyperlink r:id="rId14" w:history="1">
        <w:r w:rsidRPr="000173C0">
          <w:rPr>
            <w:rFonts w:ascii="Times New Roman" w:eastAsia="Times New Roman" w:hAnsi="Times New Roman"/>
            <w:noProof/>
            <w:snapToGrid w:val="0"/>
            <w:color w:val="0000FF"/>
            <w:u w:val="single"/>
            <w:lang w:val="lt-LT"/>
          </w:rPr>
          <w:t>https://www.vvkt.lt/index.php?1399030386</w:t>
        </w:r>
      </w:hyperlink>
      <w:r w:rsidRPr="000173C0">
        <w:rPr>
          <w:rFonts w:ascii="Times New Roman" w:eastAsia="Times New Roman" w:hAnsi="Times New Roman"/>
          <w:noProof/>
          <w:snapToGrid w:val="0"/>
          <w:lang w:val="lt-LT"/>
        </w:rPr>
        <w:t>, ir atsiųsti elektroniniu paštu (adresu NepageidaujamaR@vvkt.lt).</w:t>
      </w:r>
    </w:p>
    <w:p w14:paraId="3A9E8835" w14:textId="77777777" w:rsidR="007721C3" w:rsidRPr="000173C0" w:rsidRDefault="007721C3" w:rsidP="000173C0">
      <w:pPr>
        <w:spacing w:after="0" w:line="240" w:lineRule="auto"/>
        <w:rPr>
          <w:rFonts w:ascii="Times New Roman" w:hAnsi="Times New Roman"/>
          <w:lang w:val="lt-LT"/>
        </w:rPr>
      </w:pPr>
    </w:p>
    <w:p w14:paraId="6EDC309E"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4.9</w:t>
      </w:r>
      <w:r w:rsidRPr="000173C0">
        <w:rPr>
          <w:rFonts w:ascii="Times New Roman" w:hAnsi="Times New Roman"/>
          <w:b/>
          <w:lang w:val="lt-LT"/>
        </w:rPr>
        <w:tab/>
        <w:t>Perdozavimas</w:t>
      </w:r>
    </w:p>
    <w:p w14:paraId="104215A9" w14:textId="77777777" w:rsidR="007721C3" w:rsidRPr="000173C0" w:rsidRDefault="007721C3" w:rsidP="000173C0">
      <w:pPr>
        <w:spacing w:after="0" w:line="240" w:lineRule="auto"/>
        <w:ind w:left="567" w:hanging="567"/>
        <w:rPr>
          <w:rFonts w:ascii="Times New Roman" w:hAnsi="Times New Roman"/>
          <w:lang w:val="lt-LT"/>
        </w:rPr>
      </w:pPr>
    </w:p>
    <w:p w14:paraId="5245BC6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Klinikinių duomenų apie perdozavimą nėra. Sveikiems žmonėms vienkartinės iki 1</w:t>
      </w:r>
      <w:r w:rsidR="002328AD">
        <w:rPr>
          <w:rFonts w:ascii="Times New Roman" w:hAnsi="Times New Roman"/>
          <w:lang w:val="lt-LT"/>
        </w:rPr>
        <w:t> </w:t>
      </w:r>
      <w:r w:rsidRPr="000173C0">
        <w:rPr>
          <w:rFonts w:ascii="Times New Roman" w:hAnsi="Times New Roman"/>
          <w:lang w:val="lt-LT"/>
        </w:rPr>
        <w:t>200 mg ir kartotinės 9</w:t>
      </w:r>
      <w:r w:rsidR="00CC520F">
        <w:rPr>
          <w:rFonts w:ascii="Times New Roman" w:hAnsi="Times New Roman"/>
          <w:lang w:val="lt-LT"/>
        </w:rPr>
        <w:t> </w:t>
      </w:r>
      <w:r w:rsidRPr="000173C0">
        <w:rPr>
          <w:rFonts w:ascii="Times New Roman" w:hAnsi="Times New Roman"/>
          <w:lang w:val="lt-LT"/>
        </w:rPr>
        <w:t xml:space="preserve">dienas du kartus per parą vartotos iki 1200 mg dozės kliniškai reikšmingo nepageidaujamo poveikio nesukėlė. Jei įtariama, kad buvo perdozuota, būtina pradėti tinkamą palaikomąjį gydymą, pvz., plauti skrandį, stebėti klinikinę būklę ir, jeigu reikia, skirti simptominį gydymą. Dializė neturėtų būti veiksmingas vaistinio preparato šalinimo metodas, nes daug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susijungia su baltymais.</w:t>
      </w:r>
    </w:p>
    <w:p w14:paraId="5859843F" w14:textId="77777777" w:rsidR="007721C3" w:rsidRPr="000173C0" w:rsidRDefault="007721C3" w:rsidP="000173C0">
      <w:pPr>
        <w:spacing w:after="0" w:line="240" w:lineRule="auto"/>
        <w:ind w:left="567" w:hanging="567"/>
        <w:rPr>
          <w:rFonts w:ascii="Times New Roman" w:hAnsi="Times New Roman"/>
          <w:lang w:val="lt-LT"/>
        </w:rPr>
      </w:pPr>
    </w:p>
    <w:p w14:paraId="7D335401" w14:textId="77777777" w:rsidR="007721C3" w:rsidRPr="000173C0" w:rsidRDefault="007721C3" w:rsidP="000173C0">
      <w:pPr>
        <w:spacing w:after="0" w:line="240" w:lineRule="auto"/>
        <w:ind w:left="567" w:hanging="567"/>
        <w:rPr>
          <w:rFonts w:ascii="Times New Roman" w:hAnsi="Times New Roman"/>
          <w:lang w:val="lt-LT"/>
        </w:rPr>
      </w:pPr>
    </w:p>
    <w:p w14:paraId="352A9284"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5.</w:t>
      </w:r>
      <w:r w:rsidRPr="000173C0">
        <w:rPr>
          <w:rFonts w:ascii="Times New Roman" w:hAnsi="Times New Roman"/>
          <w:b/>
          <w:caps/>
          <w:lang w:val="lt-LT"/>
        </w:rPr>
        <w:tab/>
      </w:r>
      <w:r w:rsidRPr="000173C0">
        <w:rPr>
          <w:rFonts w:ascii="Times New Roman" w:hAnsi="Times New Roman"/>
          <w:b/>
          <w:lang w:val="lt-LT"/>
        </w:rPr>
        <w:t xml:space="preserve">FARMAKOLOGINĖS </w:t>
      </w:r>
      <w:r w:rsidRPr="000173C0">
        <w:rPr>
          <w:rFonts w:ascii="Times New Roman" w:hAnsi="Times New Roman"/>
          <w:b/>
          <w:caps/>
          <w:lang w:val="lt-LT"/>
        </w:rPr>
        <w:t>savybės</w:t>
      </w:r>
    </w:p>
    <w:p w14:paraId="3D439803" w14:textId="77777777" w:rsidR="007721C3" w:rsidRPr="000173C0" w:rsidRDefault="007721C3" w:rsidP="000173C0">
      <w:pPr>
        <w:spacing w:after="0" w:line="240" w:lineRule="auto"/>
        <w:ind w:left="567" w:hanging="567"/>
        <w:rPr>
          <w:rFonts w:ascii="Times New Roman" w:hAnsi="Times New Roman"/>
          <w:lang w:val="lt-LT"/>
        </w:rPr>
      </w:pPr>
    </w:p>
    <w:p w14:paraId="652B7E8F"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5.1</w:t>
      </w:r>
      <w:r w:rsidRPr="000173C0">
        <w:rPr>
          <w:rFonts w:ascii="Times New Roman" w:hAnsi="Times New Roman"/>
          <w:b/>
          <w:lang w:val="lt-LT"/>
        </w:rPr>
        <w:tab/>
      </w:r>
      <w:proofErr w:type="spellStart"/>
      <w:r w:rsidRPr="000173C0">
        <w:rPr>
          <w:rFonts w:ascii="Times New Roman" w:hAnsi="Times New Roman"/>
          <w:b/>
          <w:lang w:val="lt-LT"/>
        </w:rPr>
        <w:t>Farmakodinaminės</w:t>
      </w:r>
      <w:proofErr w:type="spellEnd"/>
      <w:r w:rsidRPr="000173C0">
        <w:rPr>
          <w:rFonts w:ascii="Times New Roman" w:hAnsi="Times New Roman"/>
          <w:b/>
          <w:lang w:val="lt-LT"/>
        </w:rPr>
        <w:t xml:space="preserve"> savybės </w:t>
      </w:r>
    </w:p>
    <w:p w14:paraId="50A31B20" w14:textId="77777777" w:rsidR="007721C3" w:rsidRPr="000173C0" w:rsidRDefault="007721C3" w:rsidP="000173C0">
      <w:pPr>
        <w:spacing w:after="0" w:line="240" w:lineRule="auto"/>
        <w:ind w:left="567" w:hanging="567"/>
        <w:rPr>
          <w:rFonts w:ascii="Times New Roman" w:hAnsi="Times New Roman"/>
          <w:lang w:val="lt-LT"/>
        </w:rPr>
      </w:pPr>
    </w:p>
    <w:p w14:paraId="1C54790A"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Farmakoterapinė</w:t>
      </w:r>
      <w:proofErr w:type="spellEnd"/>
      <w:r w:rsidRPr="000173C0">
        <w:rPr>
          <w:rFonts w:ascii="Times New Roman" w:hAnsi="Times New Roman"/>
          <w:lang w:val="lt-LT"/>
        </w:rPr>
        <w:t xml:space="preserve"> grupė – nesteroidiniai vaistiniai preparatai nuo uždegimo ir reumato, NVPNU, </w:t>
      </w:r>
      <w:proofErr w:type="spellStart"/>
      <w:r w:rsidRPr="000173C0">
        <w:rPr>
          <w:rFonts w:ascii="Times New Roman" w:hAnsi="Times New Roman"/>
          <w:lang w:val="lt-LT"/>
        </w:rPr>
        <w:t>koksibai</w:t>
      </w:r>
      <w:proofErr w:type="spellEnd"/>
      <w:r w:rsidR="003A34A5">
        <w:rPr>
          <w:rFonts w:ascii="Times New Roman" w:hAnsi="Times New Roman"/>
          <w:lang w:val="lt-LT"/>
        </w:rPr>
        <w:t xml:space="preserve">, </w:t>
      </w:r>
      <w:r w:rsidRPr="000173C0">
        <w:rPr>
          <w:rFonts w:ascii="Times New Roman" w:hAnsi="Times New Roman"/>
          <w:lang w:val="lt-LT"/>
        </w:rPr>
        <w:t>ATC kodas – M01AH01.</w:t>
      </w:r>
    </w:p>
    <w:p w14:paraId="6FB42303" w14:textId="77777777" w:rsidR="007721C3" w:rsidRPr="000173C0" w:rsidRDefault="007721C3" w:rsidP="000173C0">
      <w:pPr>
        <w:spacing w:after="0" w:line="240" w:lineRule="auto"/>
        <w:ind w:left="567" w:hanging="567"/>
        <w:rPr>
          <w:rFonts w:ascii="Times New Roman" w:hAnsi="Times New Roman"/>
          <w:lang w:val="lt-LT"/>
        </w:rPr>
      </w:pPr>
    </w:p>
    <w:p w14:paraId="6CB014A3" w14:textId="77777777" w:rsidR="007721C3" w:rsidRPr="000173C0" w:rsidRDefault="007721C3" w:rsidP="000173C0">
      <w:pPr>
        <w:spacing w:after="0" w:line="240" w:lineRule="auto"/>
        <w:ind w:left="567" w:hanging="567"/>
        <w:rPr>
          <w:rFonts w:ascii="Times New Roman" w:hAnsi="Times New Roman"/>
          <w:u w:val="single"/>
          <w:lang w:val="lt-LT"/>
        </w:rPr>
      </w:pPr>
      <w:r w:rsidRPr="000173C0">
        <w:rPr>
          <w:rFonts w:ascii="Times New Roman" w:hAnsi="Times New Roman"/>
          <w:u w:val="single"/>
          <w:lang w:val="lt-LT"/>
        </w:rPr>
        <w:t>Veikimo mechanizmas</w:t>
      </w:r>
    </w:p>
    <w:p w14:paraId="3A149672"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yra geriamasis selektyvaus poveikio (vartojant klinikinėmis, t. y. 200</w:t>
      </w:r>
      <w:r w:rsidRPr="000173C0">
        <w:rPr>
          <w:rFonts w:ascii="Times New Roman" w:hAnsi="Times New Roman"/>
          <w:lang w:val="lt-LT"/>
        </w:rPr>
        <w:noBreakHyphen/>
        <w:t xml:space="preserve">400 mg paros dozėmis) </w:t>
      </w:r>
      <w:proofErr w:type="spellStart"/>
      <w:r w:rsidRPr="000173C0">
        <w:rPr>
          <w:rFonts w:ascii="Times New Roman" w:hAnsi="Times New Roman"/>
          <w:lang w:val="lt-LT"/>
        </w:rPr>
        <w:t>ciklooksigenazės</w:t>
      </w:r>
      <w:proofErr w:type="spellEnd"/>
      <w:r w:rsidRPr="000173C0">
        <w:rPr>
          <w:rFonts w:ascii="Times New Roman" w:hAnsi="Times New Roman"/>
          <w:lang w:val="lt-LT"/>
        </w:rPr>
        <w:t xml:space="preserve"> 2 (COX</w:t>
      </w:r>
      <w:r w:rsidRPr="000173C0">
        <w:rPr>
          <w:rFonts w:ascii="Times New Roman" w:hAnsi="Times New Roman"/>
          <w:lang w:val="lt-LT"/>
        </w:rPr>
        <w:noBreakHyphen/>
        <w:t>2) inhibitorius. Sveikiems savanoriams tokios vaistinio preparato dozės statistiškai reikšmingai neslopino COX</w:t>
      </w:r>
      <w:r w:rsidRPr="000173C0">
        <w:rPr>
          <w:rFonts w:ascii="Times New Roman" w:hAnsi="Times New Roman"/>
          <w:lang w:val="lt-LT"/>
        </w:rPr>
        <w:noBreakHyphen/>
        <w:t xml:space="preserve">1 (tirtas </w:t>
      </w:r>
      <w:proofErr w:type="spellStart"/>
      <w:r w:rsidRPr="000173C0">
        <w:rPr>
          <w:rFonts w:ascii="Times New Roman" w:hAnsi="Times New Roman"/>
          <w:lang w:val="lt-LT"/>
        </w:rPr>
        <w:t>tromboksano</w:t>
      </w:r>
      <w:proofErr w:type="spellEnd"/>
      <w:r w:rsidRPr="000173C0">
        <w:rPr>
          <w:rFonts w:ascii="Times New Roman" w:hAnsi="Times New Roman"/>
          <w:lang w:val="lt-LT"/>
        </w:rPr>
        <w:t xml:space="preserve"> B</w:t>
      </w:r>
      <w:r w:rsidRPr="000173C0">
        <w:rPr>
          <w:rFonts w:ascii="Times New Roman" w:hAnsi="Times New Roman"/>
          <w:vertAlign w:val="subscript"/>
          <w:lang w:val="lt-LT"/>
        </w:rPr>
        <w:t>2</w:t>
      </w:r>
      <w:r w:rsidRPr="000173C0">
        <w:rPr>
          <w:rFonts w:ascii="Times New Roman" w:hAnsi="Times New Roman"/>
          <w:lang w:val="lt-LT"/>
        </w:rPr>
        <w:t xml:space="preserve"> </w:t>
      </w:r>
      <w:r w:rsidR="00F04122">
        <w:rPr>
          <w:rFonts w:ascii="Times New Roman" w:hAnsi="Times New Roman"/>
          <w:lang w:val="lt-LT"/>
        </w:rPr>
        <w:t>[</w:t>
      </w:r>
      <w:r w:rsidRPr="000173C0">
        <w:rPr>
          <w:rFonts w:ascii="Times New Roman" w:hAnsi="Times New Roman"/>
          <w:lang w:val="lt-LT"/>
        </w:rPr>
        <w:t>TxB</w:t>
      </w:r>
      <w:r w:rsidRPr="000173C0">
        <w:rPr>
          <w:rFonts w:ascii="Times New Roman" w:hAnsi="Times New Roman"/>
          <w:vertAlign w:val="subscript"/>
          <w:lang w:val="lt-LT"/>
        </w:rPr>
        <w:t>2</w:t>
      </w:r>
      <w:r w:rsidR="00F04122">
        <w:rPr>
          <w:rFonts w:ascii="Times New Roman" w:hAnsi="Times New Roman"/>
          <w:lang w:val="lt-LT"/>
        </w:rPr>
        <w:t>]</w:t>
      </w:r>
      <w:r w:rsidRPr="000173C0">
        <w:rPr>
          <w:rFonts w:ascii="Times New Roman" w:hAnsi="Times New Roman"/>
          <w:lang w:val="lt-LT"/>
        </w:rPr>
        <w:t xml:space="preserve"> slopinimas </w:t>
      </w:r>
      <w:proofErr w:type="spellStart"/>
      <w:r w:rsidRPr="000173C0">
        <w:rPr>
          <w:rFonts w:ascii="Times New Roman" w:hAnsi="Times New Roman"/>
          <w:i/>
          <w:lang w:val="lt-LT"/>
        </w:rPr>
        <w:t>ex</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vivo</w:t>
      </w:r>
      <w:proofErr w:type="spellEnd"/>
      <w:r w:rsidRPr="000173C0">
        <w:rPr>
          <w:rFonts w:ascii="Times New Roman" w:hAnsi="Times New Roman"/>
          <w:lang w:val="lt-LT"/>
        </w:rPr>
        <w:t>).</w:t>
      </w:r>
    </w:p>
    <w:p w14:paraId="42DC562D" w14:textId="77777777" w:rsidR="007721C3" w:rsidRPr="000173C0" w:rsidRDefault="007721C3" w:rsidP="000173C0">
      <w:pPr>
        <w:spacing w:after="0" w:line="240" w:lineRule="auto"/>
        <w:rPr>
          <w:rFonts w:ascii="Times New Roman" w:hAnsi="Times New Roman"/>
          <w:lang w:val="lt-LT"/>
        </w:rPr>
      </w:pPr>
    </w:p>
    <w:p w14:paraId="19E2D01F" w14:textId="77777777" w:rsidR="007721C3" w:rsidRPr="000173C0" w:rsidRDefault="007721C3" w:rsidP="000173C0">
      <w:pPr>
        <w:spacing w:after="0" w:line="240" w:lineRule="auto"/>
        <w:rPr>
          <w:rFonts w:ascii="Times New Roman" w:hAnsi="Times New Roman"/>
          <w:u w:val="single"/>
          <w:lang w:val="lt-LT"/>
        </w:rPr>
      </w:pPr>
      <w:proofErr w:type="spellStart"/>
      <w:r w:rsidRPr="000173C0">
        <w:rPr>
          <w:rFonts w:ascii="Times New Roman" w:hAnsi="Times New Roman"/>
          <w:u w:val="single"/>
          <w:lang w:val="lt-LT"/>
        </w:rPr>
        <w:t>Farmakodinaminis</w:t>
      </w:r>
      <w:proofErr w:type="spellEnd"/>
      <w:r w:rsidRPr="000173C0">
        <w:rPr>
          <w:rFonts w:ascii="Times New Roman" w:hAnsi="Times New Roman"/>
          <w:u w:val="single"/>
          <w:lang w:val="lt-LT"/>
        </w:rPr>
        <w:t xml:space="preserve"> poveikis</w:t>
      </w:r>
    </w:p>
    <w:p w14:paraId="2D56EB96"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Ciklooksigenazė</w:t>
      </w:r>
      <w:proofErr w:type="spellEnd"/>
      <w:r w:rsidRPr="000173C0">
        <w:rPr>
          <w:rFonts w:ascii="Times New Roman" w:hAnsi="Times New Roman"/>
          <w:lang w:val="lt-LT"/>
        </w:rPr>
        <w:t xml:space="preserve"> skatina prostaglandinų sintezę. Žinomos dvi fermento </w:t>
      </w:r>
      <w:proofErr w:type="spellStart"/>
      <w:r w:rsidRPr="000173C0">
        <w:rPr>
          <w:rFonts w:ascii="Times New Roman" w:hAnsi="Times New Roman"/>
          <w:lang w:val="lt-LT"/>
        </w:rPr>
        <w:t>izoformos</w:t>
      </w:r>
      <w:proofErr w:type="spellEnd"/>
      <w:r w:rsidRPr="000173C0">
        <w:rPr>
          <w:rFonts w:ascii="Times New Roman" w:hAnsi="Times New Roman"/>
          <w:lang w:val="lt-LT"/>
        </w:rPr>
        <w:t xml:space="preserve"> – COX</w:t>
      </w:r>
      <w:r w:rsidRPr="000173C0">
        <w:rPr>
          <w:rFonts w:ascii="Times New Roman" w:hAnsi="Times New Roman"/>
          <w:lang w:val="lt-LT"/>
        </w:rPr>
        <w:noBreakHyphen/>
        <w:t>1 ir COX</w:t>
      </w:r>
      <w:r w:rsidRPr="000173C0">
        <w:rPr>
          <w:rFonts w:ascii="Times New Roman" w:hAnsi="Times New Roman"/>
          <w:lang w:val="lt-LT"/>
        </w:rPr>
        <w:noBreakHyphen/>
        <w:t xml:space="preserve">2. </w:t>
      </w:r>
      <w:proofErr w:type="spellStart"/>
      <w:r w:rsidRPr="000173C0">
        <w:rPr>
          <w:rFonts w:ascii="Times New Roman" w:hAnsi="Times New Roman"/>
          <w:lang w:val="lt-LT"/>
        </w:rPr>
        <w:t>Izoformą</w:t>
      </w:r>
      <w:proofErr w:type="spellEnd"/>
      <w:r w:rsidRPr="000173C0">
        <w:rPr>
          <w:rFonts w:ascii="Times New Roman" w:hAnsi="Times New Roman"/>
          <w:lang w:val="lt-LT"/>
        </w:rPr>
        <w:t xml:space="preserve"> COX</w:t>
      </w:r>
      <w:r w:rsidRPr="000173C0">
        <w:rPr>
          <w:rFonts w:ascii="Times New Roman" w:hAnsi="Times New Roman"/>
          <w:lang w:val="lt-LT"/>
        </w:rPr>
        <w:noBreakHyphen/>
        <w:t xml:space="preserve">2 aktyvina su uždegimu susiję dirgikliai, ji pirmiausia skatina </w:t>
      </w:r>
      <w:proofErr w:type="spellStart"/>
      <w:r w:rsidRPr="000173C0">
        <w:rPr>
          <w:rFonts w:ascii="Times New Roman" w:hAnsi="Times New Roman"/>
          <w:lang w:val="lt-LT"/>
        </w:rPr>
        <w:t>prostanoidinių</w:t>
      </w:r>
      <w:proofErr w:type="spellEnd"/>
      <w:r w:rsidRPr="000173C0">
        <w:rPr>
          <w:rFonts w:ascii="Times New Roman" w:hAnsi="Times New Roman"/>
          <w:lang w:val="lt-LT"/>
        </w:rPr>
        <w:t xml:space="preserve"> skausmo, uždegimo ir karščiavimo mediatorių sintezę. Be to, COX</w:t>
      </w:r>
      <w:r w:rsidRPr="000173C0">
        <w:rPr>
          <w:rFonts w:ascii="Times New Roman" w:hAnsi="Times New Roman"/>
          <w:lang w:val="lt-LT"/>
        </w:rPr>
        <w:noBreakHyphen/>
        <w:t>2 daro įtaką ovuliacijai, implantacijai ir arterinio latako užakimui, reguliuoja inkstų funkciją ir centrinės nervų sistemos funkcijas (karščiavimo sužadinimą, skausmo jutimą ir kognityvinę funkciją). COX</w:t>
      </w:r>
      <w:r w:rsidRPr="000173C0">
        <w:rPr>
          <w:rFonts w:ascii="Times New Roman" w:hAnsi="Times New Roman"/>
          <w:lang w:val="lt-LT"/>
        </w:rPr>
        <w:noBreakHyphen/>
        <w:t>2 galimai skatina gyti opas. COX</w:t>
      </w:r>
      <w:r w:rsidRPr="000173C0">
        <w:rPr>
          <w:rFonts w:ascii="Times New Roman" w:hAnsi="Times New Roman"/>
          <w:lang w:val="lt-LT"/>
        </w:rPr>
        <w:noBreakHyphen/>
        <w:t>2 rasta audiniuose aplink žmogaus skrandžio opą, tačiau fermento svarba opos gijimui nėra nustatyta.</w:t>
      </w:r>
    </w:p>
    <w:p w14:paraId="7A98A76A" w14:textId="77777777" w:rsidR="007721C3" w:rsidRPr="000173C0" w:rsidRDefault="007721C3" w:rsidP="000173C0">
      <w:pPr>
        <w:spacing w:after="0" w:line="240" w:lineRule="auto"/>
        <w:rPr>
          <w:rFonts w:ascii="Times New Roman" w:hAnsi="Times New Roman"/>
          <w:lang w:val="lt-LT"/>
        </w:rPr>
      </w:pPr>
    </w:p>
    <w:p w14:paraId="4D5B8A1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Skirtingas kai kurių COX</w:t>
      </w:r>
      <w:r w:rsidRPr="000173C0">
        <w:rPr>
          <w:rFonts w:ascii="Times New Roman" w:hAnsi="Times New Roman"/>
          <w:lang w:val="lt-LT"/>
        </w:rPr>
        <w:noBreakHyphen/>
        <w:t>1 slopinančių NVPNU ir selektyviųjų COX</w:t>
      </w:r>
      <w:r w:rsidRPr="000173C0">
        <w:rPr>
          <w:rFonts w:ascii="Times New Roman" w:hAnsi="Times New Roman"/>
          <w:lang w:val="lt-LT"/>
        </w:rPr>
        <w:noBreakHyphen/>
        <w:t xml:space="preserve">2 inhibitorių </w:t>
      </w:r>
      <w:proofErr w:type="spellStart"/>
      <w:r w:rsidRPr="000173C0">
        <w:rPr>
          <w:rFonts w:ascii="Times New Roman" w:hAnsi="Times New Roman"/>
          <w:lang w:val="lt-LT"/>
        </w:rPr>
        <w:t>antitrombocitinis</w:t>
      </w:r>
      <w:proofErr w:type="spellEnd"/>
      <w:r w:rsidRPr="000173C0">
        <w:rPr>
          <w:rFonts w:ascii="Times New Roman" w:hAnsi="Times New Roman"/>
          <w:lang w:val="lt-LT"/>
        </w:rPr>
        <w:t xml:space="preserve"> poveikis gali būti kliniškai reikšmingas pacientams, kuriems yra </w:t>
      </w:r>
      <w:proofErr w:type="spellStart"/>
      <w:r w:rsidRPr="000173C0">
        <w:rPr>
          <w:rFonts w:ascii="Times New Roman" w:hAnsi="Times New Roman"/>
          <w:lang w:val="lt-LT"/>
        </w:rPr>
        <w:t>tromboembolinių</w:t>
      </w:r>
      <w:proofErr w:type="spellEnd"/>
      <w:r w:rsidRPr="000173C0">
        <w:rPr>
          <w:rFonts w:ascii="Times New Roman" w:hAnsi="Times New Roman"/>
          <w:lang w:val="lt-LT"/>
        </w:rPr>
        <w:t xml:space="preserve"> reakcijų rizika. Selektyvieji COX</w:t>
      </w:r>
      <w:r w:rsidRPr="000173C0">
        <w:rPr>
          <w:rFonts w:ascii="Times New Roman" w:hAnsi="Times New Roman"/>
          <w:lang w:val="lt-LT"/>
        </w:rPr>
        <w:noBreakHyphen/>
        <w:t xml:space="preserve">2 inhibitoriai mažina sisteminio (taigi galbūt ir </w:t>
      </w:r>
      <w:proofErr w:type="spellStart"/>
      <w:r w:rsidRPr="000173C0">
        <w:rPr>
          <w:rFonts w:ascii="Times New Roman" w:hAnsi="Times New Roman"/>
          <w:lang w:val="lt-LT"/>
        </w:rPr>
        <w:t>endotelinio</w:t>
      </w:r>
      <w:proofErr w:type="spellEnd"/>
      <w:r w:rsidRPr="000173C0">
        <w:rPr>
          <w:rFonts w:ascii="Times New Roman" w:hAnsi="Times New Roman"/>
          <w:lang w:val="lt-LT"/>
        </w:rPr>
        <w:t xml:space="preserve">) </w:t>
      </w:r>
      <w:proofErr w:type="spellStart"/>
      <w:r w:rsidRPr="000173C0">
        <w:rPr>
          <w:rFonts w:ascii="Times New Roman" w:hAnsi="Times New Roman"/>
          <w:lang w:val="lt-LT"/>
        </w:rPr>
        <w:t>prostaciklino</w:t>
      </w:r>
      <w:proofErr w:type="spellEnd"/>
      <w:r w:rsidRPr="000173C0">
        <w:rPr>
          <w:rFonts w:ascii="Times New Roman" w:hAnsi="Times New Roman"/>
          <w:lang w:val="lt-LT"/>
        </w:rPr>
        <w:t xml:space="preserve"> susidarymą, neveikdami trombocitų </w:t>
      </w:r>
      <w:proofErr w:type="spellStart"/>
      <w:r w:rsidRPr="000173C0">
        <w:rPr>
          <w:rFonts w:ascii="Times New Roman" w:hAnsi="Times New Roman"/>
          <w:lang w:val="lt-LT"/>
        </w:rPr>
        <w:t>tromboksanų</w:t>
      </w:r>
      <w:proofErr w:type="spellEnd"/>
      <w:r w:rsidRPr="000173C0">
        <w:rPr>
          <w:rFonts w:ascii="Times New Roman" w:hAnsi="Times New Roman"/>
          <w:lang w:val="lt-LT"/>
        </w:rPr>
        <w:t>.</w:t>
      </w:r>
    </w:p>
    <w:p w14:paraId="4BCE5712" w14:textId="77777777" w:rsidR="007721C3" w:rsidRPr="000173C0" w:rsidRDefault="007721C3" w:rsidP="000173C0">
      <w:pPr>
        <w:spacing w:after="0" w:line="240" w:lineRule="auto"/>
        <w:rPr>
          <w:rFonts w:ascii="Times New Roman" w:hAnsi="Times New Roman"/>
          <w:lang w:val="lt-LT"/>
        </w:rPr>
      </w:pPr>
    </w:p>
    <w:p w14:paraId="45EF33E4"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yra </w:t>
      </w:r>
      <w:proofErr w:type="spellStart"/>
      <w:r w:rsidRPr="000173C0">
        <w:rPr>
          <w:rFonts w:ascii="Times New Roman" w:hAnsi="Times New Roman"/>
          <w:lang w:val="lt-LT"/>
        </w:rPr>
        <w:t>pirazolas</w:t>
      </w:r>
      <w:proofErr w:type="spellEnd"/>
      <w:r w:rsidRPr="000173C0">
        <w:rPr>
          <w:rFonts w:ascii="Times New Roman" w:hAnsi="Times New Roman"/>
          <w:lang w:val="lt-LT"/>
        </w:rPr>
        <w:t xml:space="preserve"> su pakeista </w:t>
      </w:r>
      <w:proofErr w:type="spellStart"/>
      <w:r w:rsidRPr="000173C0">
        <w:rPr>
          <w:rFonts w:ascii="Times New Roman" w:hAnsi="Times New Roman"/>
          <w:lang w:val="lt-LT"/>
        </w:rPr>
        <w:t>diarilo</w:t>
      </w:r>
      <w:proofErr w:type="spellEnd"/>
      <w:r w:rsidRPr="000173C0">
        <w:rPr>
          <w:rFonts w:ascii="Times New Roman" w:hAnsi="Times New Roman"/>
          <w:lang w:val="lt-LT"/>
        </w:rPr>
        <w:t xml:space="preserve"> grupe, kuris cheminiu požiūriu yra panašus į kitus ne </w:t>
      </w:r>
      <w:proofErr w:type="spellStart"/>
      <w:r w:rsidRPr="000173C0">
        <w:rPr>
          <w:rFonts w:ascii="Times New Roman" w:hAnsi="Times New Roman"/>
          <w:lang w:val="lt-LT"/>
        </w:rPr>
        <w:t>arilamino</w:t>
      </w:r>
      <w:proofErr w:type="spellEnd"/>
      <w:r w:rsidRPr="000173C0">
        <w:rPr>
          <w:rFonts w:ascii="Times New Roman" w:hAnsi="Times New Roman"/>
          <w:lang w:val="lt-LT"/>
        </w:rPr>
        <w:t xml:space="preserve"> </w:t>
      </w:r>
      <w:proofErr w:type="spellStart"/>
      <w:r w:rsidRPr="000173C0">
        <w:rPr>
          <w:rFonts w:ascii="Times New Roman" w:hAnsi="Times New Roman"/>
          <w:lang w:val="lt-LT"/>
        </w:rPr>
        <w:t>sulfonamidus</w:t>
      </w:r>
      <w:proofErr w:type="spellEnd"/>
      <w:r w:rsidRPr="000173C0">
        <w:rPr>
          <w:rFonts w:ascii="Times New Roman" w:hAnsi="Times New Roman"/>
          <w:lang w:val="lt-LT"/>
        </w:rPr>
        <w:t xml:space="preserve"> (pvz., </w:t>
      </w:r>
      <w:proofErr w:type="spellStart"/>
      <w:r w:rsidRPr="000173C0">
        <w:rPr>
          <w:rFonts w:ascii="Times New Roman" w:hAnsi="Times New Roman"/>
          <w:lang w:val="lt-LT"/>
        </w:rPr>
        <w:t>tiazidus</w:t>
      </w:r>
      <w:proofErr w:type="spellEnd"/>
      <w:r w:rsidRPr="000173C0">
        <w:rPr>
          <w:rFonts w:ascii="Times New Roman" w:hAnsi="Times New Roman"/>
          <w:lang w:val="lt-LT"/>
        </w:rPr>
        <w:t xml:space="preserve">, </w:t>
      </w:r>
      <w:proofErr w:type="spellStart"/>
      <w:r w:rsidRPr="000173C0">
        <w:rPr>
          <w:rFonts w:ascii="Times New Roman" w:hAnsi="Times New Roman"/>
          <w:lang w:val="lt-LT"/>
        </w:rPr>
        <w:t>furozemidą</w:t>
      </w:r>
      <w:proofErr w:type="spellEnd"/>
      <w:r w:rsidRPr="000173C0">
        <w:rPr>
          <w:rFonts w:ascii="Times New Roman" w:hAnsi="Times New Roman"/>
          <w:lang w:val="lt-LT"/>
        </w:rPr>
        <w:t xml:space="preserve">), bet skiriasi nuo </w:t>
      </w:r>
      <w:proofErr w:type="spellStart"/>
      <w:r w:rsidRPr="000173C0">
        <w:rPr>
          <w:rFonts w:ascii="Times New Roman" w:hAnsi="Times New Roman"/>
          <w:lang w:val="lt-LT"/>
        </w:rPr>
        <w:t>arilamino</w:t>
      </w:r>
      <w:proofErr w:type="spellEnd"/>
      <w:r w:rsidRPr="000173C0">
        <w:rPr>
          <w:rFonts w:ascii="Times New Roman" w:hAnsi="Times New Roman"/>
          <w:lang w:val="lt-LT"/>
        </w:rPr>
        <w:t xml:space="preserve"> </w:t>
      </w:r>
      <w:proofErr w:type="spellStart"/>
      <w:r w:rsidRPr="000173C0">
        <w:rPr>
          <w:rFonts w:ascii="Times New Roman" w:hAnsi="Times New Roman"/>
          <w:lang w:val="lt-LT"/>
        </w:rPr>
        <w:t>sulfonamidų</w:t>
      </w:r>
      <w:proofErr w:type="spellEnd"/>
      <w:r w:rsidRPr="000173C0">
        <w:rPr>
          <w:rFonts w:ascii="Times New Roman" w:hAnsi="Times New Roman"/>
          <w:lang w:val="lt-LT"/>
        </w:rPr>
        <w:t xml:space="preserve"> (pvz., </w:t>
      </w:r>
      <w:proofErr w:type="spellStart"/>
      <w:r w:rsidRPr="000173C0">
        <w:rPr>
          <w:rFonts w:ascii="Times New Roman" w:hAnsi="Times New Roman"/>
          <w:lang w:val="lt-LT"/>
        </w:rPr>
        <w:t>sulfametoks</w:t>
      </w:r>
      <w:r w:rsidR="00F04122">
        <w:rPr>
          <w:rFonts w:ascii="Times New Roman" w:hAnsi="Times New Roman"/>
          <w:lang w:val="lt-LT"/>
        </w:rPr>
        <w:t>a</w:t>
      </w:r>
      <w:r w:rsidRPr="000173C0">
        <w:rPr>
          <w:rFonts w:ascii="Times New Roman" w:hAnsi="Times New Roman"/>
          <w:lang w:val="lt-LT"/>
        </w:rPr>
        <w:t>zolo</w:t>
      </w:r>
      <w:proofErr w:type="spellEnd"/>
      <w:r w:rsidRPr="000173C0">
        <w:rPr>
          <w:rFonts w:ascii="Times New Roman" w:hAnsi="Times New Roman"/>
          <w:lang w:val="lt-LT"/>
        </w:rPr>
        <w:t xml:space="preserve"> ir kitų </w:t>
      </w:r>
      <w:proofErr w:type="spellStart"/>
      <w:r w:rsidRPr="000173C0">
        <w:rPr>
          <w:rFonts w:ascii="Times New Roman" w:hAnsi="Times New Roman"/>
          <w:lang w:val="lt-LT"/>
        </w:rPr>
        <w:t>sulfonamidinių</w:t>
      </w:r>
      <w:proofErr w:type="spellEnd"/>
      <w:r w:rsidRPr="000173C0">
        <w:rPr>
          <w:rFonts w:ascii="Times New Roman" w:hAnsi="Times New Roman"/>
          <w:lang w:val="lt-LT"/>
        </w:rPr>
        <w:t xml:space="preserve"> antibiotikų).</w:t>
      </w:r>
    </w:p>
    <w:p w14:paraId="04A69051" w14:textId="77777777" w:rsidR="007721C3" w:rsidRPr="000173C0" w:rsidRDefault="007721C3" w:rsidP="000173C0">
      <w:pPr>
        <w:spacing w:after="0" w:line="240" w:lineRule="auto"/>
        <w:rPr>
          <w:rFonts w:ascii="Times New Roman" w:hAnsi="Times New Roman"/>
          <w:lang w:val="lt-LT"/>
        </w:rPr>
      </w:pPr>
    </w:p>
    <w:p w14:paraId="04FB28C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Vartojant dideles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dozes, nustatytas nuo dozės priklausomas poveikis TxB</w:t>
      </w:r>
      <w:r w:rsidRPr="000173C0">
        <w:rPr>
          <w:rFonts w:ascii="Times New Roman" w:hAnsi="Times New Roman"/>
          <w:vertAlign w:val="subscript"/>
          <w:lang w:val="lt-LT"/>
        </w:rPr>
        <w:t>2</w:t>
      </w:r>
      <w:r w:rsidRPr="000173C0">
        <w:rPr>
          <w:rFonts w:ascii="Times New Roman" w:hAnsi="Times New Roman"/>
          <w:lang w:val="lt-LT"/>
        </w:rPr>
        <w:t xml:space="preserve"> susidarymui. Vis dėlto</w:t>
      </w:r>
      <w:r w:rsidR="00F04122">
        <w:rPr>
          <w:rFonts w:ascii="Times New Roman" w:hAnsi="Times New Roman"/>
          <w:lang w:val="lt-LT"/>
        </w:rPr>
        <w:t>,</w:t>
      </w:r>
      <w:r w:rsidRPr="000173C0">
        <w:rPr>
          <w:rFonts w:ascii="Times New Roman" w:hAnsi="Times New Roman"/>
          <w:lang w:val="lt-LT"/>
        </w:rPr>
        <w:t xml:space="preserve"> nedidelės apimties kartotinių dozių tyrimo su sveikais savanoriais metu du kartus per parą vartojama 600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 (t. y. dozė, tris kartus didesnė už didžiausią rekomenduojamą dozę),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poveikio trombocitų </w:t>
      </w:r>
      <w:proofErr w:type="spellStart"/>
      <w:r w:rsidRPr="000173C0">
        <w:rPr>
          <w:rFonts w:ascii="Times New Roman" w:hAnsi="Times New Roman"/>
          <w:lang w:val="lt-LT"/>
        </w:rPr>
        <w:t>agregacijai</w:t>
      </w:r>
      <w:proofErr w:type="spellEnd"/>
      <w:r w:rsidRPr="000173C0">
        <w:rPr>
          <w:rFonts w:ascii="Times New Roman" w:hAnsi="Times New Roman"/>
          <w:lang w:val="lt-LT"/>
        </w:rPr>
        <w:t xml:space="preserve"> ir kraujavimo laikui nesukėlė.</w:t>
      </w:r>
    </w:p>
    <w:p w14:paraId="32581A5C" w14:textId="77777777" w:rsidR="007721C3" w:rsidRPr="000173C0" w:rsidRDefault="007721C3" w:rsidP="000173C0">
      <w:pPr>
        <w:spacing w:after="0" w:line="240" w:lineRule="auto"/>
        <w:rPr>
          <w:rFonts w:ascii="Times New Roman" w:hAnsi="Times New Roman"/>
          <w:lang w:val="lt-LT"/>
        </w:rPr>
      </w:pPr>
    </w:p>
    <w:p w14:paraId="78F7FA82"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Klinikinis veiksmingumas ir saugumas</w:t>
      </w:r>
    </w:p>
    <w:p w14:paraId="5C524B2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lastRenderedPageBreak/>
        <w:t xml:space="preserve">Atlikti keli klinikiniai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tyrimai, kurių metu buvo patvirtintas vaistinio preparato veiksmingumas ir saugumas, juo gydant </w:t>
      </w:r>
      <w:proofErr w:type="spellStart"/>
      <w:r w:rsidRPr="000173C0">
        <w:rPr>
          <w:rFonts w:ascii="Times New Roman" w:hAnsi="Times New Roman"/>
          <w:lang w:val="lt-LT"/>
        </w:rPr>
        <w:t>osteoartritu</w:t>
      </w:r>
      <w:proofErr w:type="spellEnd"/>
      <w:r w:rsidRPr="000173C0">
        <w:rPr>
          <w:rFonts w:ascii="Times New Roman" w:hAnsi="Times New Roman"/>
          <w:lang w:val="lt-LT"/>
        </w:rPr>
        <w:t xml:space="preserve">, reumatoidiniu artritu ir </w:t>
      </w:r>
      <w:proofErr w:type="spellStart"/>
      <w:r w:rsidRPr="000173C0">
        <w:rPr>
          <w:rFonts w:ascii="Times New Roman" w:hAnsi="Times New Roman"/>
          <w:lang w:val="lt-LT"/>
        </w:rPr>
        <w:t>ankiloziniu</w:t>
      </w:r>
      <w:proofErr w:type="spellEnd"/>
      <w:r w:rsidRPr="000173C0">
        <w:rPr>
          <w:rFonts w:ascii="Times New Roman" w:hAnsi="Times New Roman"/>
          <w:lang w:val="lt-LT"/>
        </w:rPr>
        <w:t xml:space="preserve"> </w:t>
      </w:r>
      <w:proofErr w:type="spellStart"/>
      <w:r w:rsidRPr="000173C0">
        <w:rPr>
          <w:rFonts w:ascii="Times New Roman" w:hAnsi="Times New Roman"/>
          <w:lang w:val="lt-LT"/>
        </w:rPr>
        <w:t>spondilitu</w:t>
      </w:r>
      <w:proofErr w:type="spellEnd"/>
      <w:r w:rsidRPr="000173C0">
        <w:rPr>
          <w:rFonts w:ascii="Times New Roman" w:hAnsi="Times New Roman"/>
          <w:lang w:val="lt-LT"/>
        </w:rPr>
        <w:t xml:space="preserve"> sergančius pacientus.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poveikis uždegimui ir skausmui įvertintas iki 12 savaičių trukmės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ir aktyviai kontroliuojamais tyrimais, kuriuose dalyvavo maždaug 4</w:t>
      </w:r>
      <w:r w:rsidR="00F04122">
        <w:rPr>
          <w:rFonts w:ascii="Times New Roman" w:hAnsi="Times New Roman"/>
          <w:lang w:val="lt-LT"/>
        </w:rPr>
        <w:t> </w:t>
      </w:r>
      <w:r w:rsidRPr="000173C0">
        <w:rPr>
          <w:rFonts w:ascii="Times New Roman" w:hAnsi="Times New Roman"/>
          <w:lang w:val="lt-LT"/>
        </w:rPr>
        <w:t xml:space="preserve">200 kelio ir klubo </w:t>
      </w:r>
      <w:proofErr w:type="spellStart"/>
      <w:r w:rsidRPr="000173C0">
        <w:rPr>
          <w:rFonts w:ascii="Times New Roman" w:hAnsi="Times New Roman"/>
          <w:lang w:val="lt-LT"/>
        </w:rPr>
        <w:t>osteoartritu</w:t>
      </w:r>
      <w:proofErr w:type="spellEnd"/>
      <w:r w:rsidRPr="000173C0">
        <w:rPr>
          <w:rFonts w:ascii="Times New Roman" w:hAnsi="Times New Roman"/>
          <w:lang w:val="lt-LT"/>
        </w:rPr>
        <w:t xml:space="preserve"> sergančių pacientų, ir iki 24</w:t>
      </w:r>
      <w:r w:rsidR="00F04122">
        <w:rPr>
          <w:rFonts w:ascii="Times New Roman" w:hAnsi="Times New Roman"/>
          <w:lang w:val="lt-LT"/>
        </w:rPr>
        <w:t> </w:t>
      </w:r>
      <w:r w:rsidRPr="000173C0">
        <w:rPr>
          <w:rFonts w:ascii="Times New Roman" w:hAnsi="Times New Roman"/>
          <w:lang w:val="lt-LT"/>
        </w:rPr>
        <w:t xml:space="preserve">savaičių trukmės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ir aktyviai kontroliuojamais tyrimais, kuriuose dalyvavo maždaug 2</w:t>
      </w:r>
      <w:r w:rsidR="00CC520F">
        <w:rPr>
          <w:rFonts w:ascii="Times New Roman" w:hAnsi="Times New Roman"/>
          <w:lang w:val="lt-LT"/>
        </w:rPr>
        <w:t> </w:t>
      </w:r>
      <w:r w:rsidRPr="000173C0">
        <w:rPr>
          <w:rFonts w:ascii="Times New Roman" w:hAnsi="Times New Roman"/>
          <w:lang w:val="lt-LT"/>
        </w:rPr>
        <w:t>100</w:t>
      </w:r>
      <w:r w:rsidR="00CC520F">
        <w:rPr>
          <w:rFonts w:ascii="Times New Roman" w:hAnsi="Times New Roman"/>
          <w:lang w:val="lt-LT"/>
        </w:rPr>
        <w:t> </w:t>
      </w:r>
      <w:r w:rsidRPr="000173C0">
        <w:rPr>
          <w:rFonts w:ascii="Times New Roman" w:hAnsi="Times New Roman"/>
          <w:lang w:val="lt-LT"/>
        </w:rPr>
        <w:t>pacientų, sergančių reumatoidiniu artritu. 200</w:t>
      </w:r>
      <w:r w:rsidR="00CC520F">
        <w:rPr>
          <w:rFonts w:ascii="Times New Roman" w:hAnsi="Times New Roman"/>
          <w:lang w:val="lt-LT"/>
        </w:rPr>
        <w:t>–</w:t>
      </w:r>
      <w:r w:rsidRPr="000173C0">
        <w:rPr>
          <w:rFonts w:ascii="Times New Roman" w:hAnsi="Times New Roman"/>
          <w:lang w:val="lt-LT"/>
        </w:rPr>
        <w:t xml:space="preserve">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paros dozė skausmą sumažino 24 valandoms po dozės pavartojimo. Be to, atlikti iki 12</w:t>
      </w:r>
      <w:r w:rsidR="00CC520F">
        <w:rPr>
          <w:rFonts w:ascii="Times New Roman" w:hAnsi="Times New Roman"/>
          <w:lang w:val="lt-LT"/>
        </w:rPr>
        <w:t> </w:t>
      </w:r>
      <w:r w:rsidRPr="000173C0">
        <w:rPr>
          <w:rFonts w:ascii="Times New Roman" w:hAnsi="Times New Roman"/>
          <w:lang w:val="lt-LT"/>
        </w:rPr>
        <w:t xml:space="preserve">savaičių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ir aktyviai kontroliuoti </w:t>
      </w:r>
      <w:proofErr w:type="spellStart"/>
      <w:r w:rsidRPr="000173C0">
        <w:rPr>
          <w:rFonts w:ascii="Times New Roman" w:hAnsi="Times New Roman"/>
          <w:lang w:val="lt-LT"/>
        </w:rPr>
        <w:t>ankilozinio</w:t>
      </w:r>
      <w:proofErr w:type="spellEnd"/>
      <w:r w:rsidRPr="000173C0">
        <w:rPr>
          <w:rFonts w:ascii="Times New Roman" w:hAnsi="Times New Roman"/>
          <w:lang w:val="lt-LT"/>
        </w:rPr>
        <w:t xml:space="preserve"> </w:t>
      </w:r>
      <w:proofErr w:type="spellStart"/>
      <w:r w:rsidRPr="000173C0">
        <w:rPr>
          <w:rFonts w:ascii="Times New Roman" w:hAnsi="Times New Roman"/>
          <w:lang w:val="lt-LT"/>
        </w:rPr>
        <w:t>spondilito</w:t>
      </w:r>
      <w:proofErr w:type="spellEnd"/>
      <w:r w:rsidRPr="000173C0">
        <w:rPr>
          <w:rFonts w:ascii="Times New Roman" w:hAnsi="Times New Roman"/>
          <w:lang w:val="lt-LT"/>
        </w:rPr>
        <w:t xml:space="preserve"> simptominio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tyrimai, kuriuose dalyvavo 896 pacientai. Šių tyrimų metu du kartus per parą vartota 100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 kartą per parą vartota 200 mg dozė, du kartus per parą vartota 200 mg dozė ir kartą per parą vartota 400 mg dozė reikšmingai sumažino skausmą ir padidino bendrą ligos aktyvumo ir funkcijos įvertinimą </w:t>
      </w:r>
      <w:proofErr w:type="spellStart"/>
      <w:r w:rsidRPr="000173C0">
        <w:rPr>
          <w:rFonts w:ascii="Times New Roman" w:hAnsi="Times New Roman"/>
          <w:lang w:val="lt-LT"/>
        </w:rPr>
        <w:t>ankiloziniu</w:t>
      </w:r>
      <w:proofErr w:type="spellEnd"/>
      <w:r w:rsidRPr="000173C0">
        <w:rPr>
          <w:rFonts w:ascii="Times New Roman" w:hAnsi="Times New Roman"/>
          <w:lang w:val="lt-LT"/>
        </w:rPr>
        <w:t xml:space="preserve"> </w:t>
      </w:r>
      <w:proofErr w:type="spellStart"/>
      <w:r w:rsidRPr="000173C0">
        <w:rPr>
          <w:rFonts w:ascii="Times New Roman" w:hAnsi="Times New Roman"/>
          <w:lang w:val="lt-LT"/>
        </w:rPr>
        <w:t>spondilitu</w:t>
      </w:r>
      <w:proofErr w:type="spellEnd"/>
      <w:r w:rsidRPr="000173C0">
        <w:rPr>
          <w:rFonts w:ascii="Times New Roman" w:hAnsi="Times New Roman"/>
          <w:lang w:val="lt-LT"/>
        </w:rPr>
        <w:t xml:space="preserve"> sergantiems pacientams.</w:t>
      </w:r>
    </w:p>
    <w:p w14:paraId="5C1B0A96" w14:textId="77777777" w:rsidR="007721C3" w:rsidRPr="000173C0" w:rsidRDefault="007721C3" w:rsidP="000173C0">
      <w:pPr>
        <w:spacing w:after="0" w:line="240" w:lineRule="auto"/>
        <w:rPr>
          <w:rFonts w:ascii="Times New Roman" w:hAnsi="Times New Roman"/>
          <w:lang w:val="lt-LT"/>
        </w:rPr>
      </w:pPr>
    </w:p>
    <w:p w14:paraId="14720565"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Maždaug 4</w:t>
      </w:r>
      <w:r w:rsidR="00F04122">
        <w:rPr>
          <w:rFonts w:ascii="Times New Roman" w:hAnsi="Times New Roman"/>
          <w:lang w:val="lt-LT"/>
        </w:rPr>
        <w:t> </w:t>
      </w:r>
      <w:r w:rsidRPr="000173C0">
        <w:rPr>
          <w:rFonts w:ascii="Times New Roman" w:hAnsi="Times New Roman"/>
          <w:lang w:val="lt-LT"/>
        </w:rPr>
        <w:t>500 opų neturėjusių pacientų dalyvavo penkiuose atsitiktinių imčių dvigubai koduotuose kontroliuojamuosiuose tyrimuose (du kartus per parą vartota 50</w:t>
      </w:r>
      <w:r w:rsidR="00CC520F">
        <w:rPr>
          <w:rFonts w:ascii="Times New Roman" w:hAnsi="Times New Roman"/>
          <w:lang w:val="lt-LT"/>
        </w:rPr>
        <w:t>–</w:t>
      </w:r>
      <w:r w:rsidRPr="000173C0">
        <w:rPr>
          <w:rFonts w:ascii="Times New Roman" w:hAnsi="Times New Roman"/>
          <w:lang w:val="lt-LT"/>
        </w:rPr>
        <w:t xml:space="preserve">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dozė), kurių metu atlikta planinė viršutinės virškinimo trakto dalies endoskopija. Dvylika savaičių trukusių endoskopijos tyrimų duomenimis, pacientams, vartojusiesiems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(100</w:t>
      </w:r>
      <w:r w:rsidR="00CC520F">
        <w:rPr>
          <w:rFonts w:ascii="Times New Roman" w:hAnsi="Times New Roman"/>
          <w:lang w:val="lt-LT"/>
        </w:rPr>
        <w:t>–</w:t>
      </w:r>
      <w:r w:rsidRPr="000173C0">
        <w:rPr>
          <w:rFonts w:ascii="Times New Roman" w:hAnsi="Times New Roman"/>
          <w:lang w:val="lt-LT"/>
        </w:rPr>
        <w:t xml:space="preserve">800 mg per parą), skrandžio ir dvylikapirštės žarnos opų atsiradimo rizika buvo reikšmingai mažesnė nei vartojusiesiems </w:t>
      </w:r>
      <w:proofErr w:type="spellStart"/>
      <w:r w:rsidRPr="000173C0">
        <w:rPr>
          <w:rFonts w:ascii="Times New Roman" w:hAnsi="Times New Roman"/>
          <w:lang w:val="lt-LT"/>
        </w:rPr>
        <w:t>naprokseno</w:t>
      </w:r>
      <w:proofErr w:type="spellEnd"/>
      <w:r w:rsidRPr="000173C0">
        <w:rPr>
          <w:rFonts w:ascii="Times New Roman" w:hAnsi="Times New Roman"/>
          <w:lang w:val="lt-LT"/>
        </w:rPr>
        <w:t xml:space="preserve"> (1</w:t>
      </w:r>
      <w:r w:rsidR="00F04122">
        <w:rPr>
          <w:rFonts w:ascii="Times New Roman" w:hAnsi="Times New Roman"/>
          <w:lang w:val="lt-LT"/>
        </w:rPr>
        <w:t> </w:t>
      </w:r>
      <w:r w:rsidRPr="000173C0">
        <w:rPr>
          <w:rFonts w:ascii="Times New Roman" w:hAnsi="Times New Roman"/>
          <w:lang w:val="lt-LT"/>
        </w:rPr>
        <w:t xml:space="preserve">000 mg per parą) ir </w:t>
      </w:r>
      <w:proofErr w:type="spellStart"/>
      <w:r w:rsidRPr="000173C0">
        <w:rPr>
          <w:rFonts w:ascii="Times New Roman" w:hAnsi="Times New Roman"/>
          <w:lang w:val="lt-LT"/>
        </w:rPr>
        <w:t>ibuprofeno</w:t>
      </w:r>
      <w:proofErr w:type="spellEnd"/>
      <w:r w:rsidRPr="000173C0">
        <w:rPr>
          <w:rFonts w:ascii="Times New Roman" w:hAnsi="Times New Roman"/>
          <w:lang w:val="lt-LT"/>
        </w:rPr>
        <w:t xml:space="preserve"> (2</w:t>
      </w:r>
      <w:r w:rsidR="00F04122">
        <w:rPr>
          <w:rFonts w:ascii="Times New Roman" w:hAnsi="Times New Roman"/>
          <w:lang w:val="lt-LT"/>
        </w:rPr>
        <w:t> </w:t>
      </w:r>
      <w:r w:rsidRPr="000173C0">
        <w:rPr>
          <w:rFonts w:ascii="Times New Roman" w:hAnsi="Times New Roman"/>
          <w:lang w:val="lt-LT"/>
        </w:rPr>
        <w:t xml:space="preserve">400 mg per parą).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diklofenako</w:t>
      </w:r>
      <w:proofErr w:type="spellEnd"/>
      <w:r w:rsidRPr="000173C0">
        <w:rPr>
          <w:rFonts w:ascii="Times New Roman" w:hAnsi="Times New Roman"/>
          <w:lang w:val="lt-LT"/>
        </w:rPr>
        <w:t xml:space="preserve"> (150 mg per parą) lyginamieji duomenys yra prieštaringi. Dviejų 12 savaičių trukmės tyrimų duomenimis, endoskopijos metu diagnozuoto skrandžio ir dvylikapirštės žarnos išopėjimo dažnis pacientų, vartojusių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bei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grupėse reikšmingai nesiskyrė.</w:t>
      </w:r>
    </w:p>
    <w:p w14:paraId="7545B28E" w14:textId="77777777" w:rsidR="007721C3" w:rsidRPr="000173C0" w:rsidRDefault="007721C3" w:rsidP="000173C0">
      <w:pPr>
        <w:spacing w:after="0" w:line="240" w:lineRule="auto"/>
        <w:rPr>
          <w:rFonts w:ascii="Times New Roman" w:hAnsi="Times New Roman"/>
          <w:lang w:val="lt-LT"/>
        </w:rPr>
      </w:pPr>
    </w:p>
    <w:p w14:paraId="0DDFDAA4" w14:textId="77777777" w:rsidR="007721C3" w:rsidRPr="000173C0" w:rsidRDefault="007721C3" w:rsidP="000173C0">
      <w:pPr>
        <w:spacing w:after="0" w:line="240" w:lineRule="auto"/>
        <w:rPr>
          <w:rFonts w:ascii="Times New Roman" w:hAnsi="Times New Roman"/>
          <w:lang w:val="lt-LT"/>
        </w:rPr>
      </w:pPr>
      <w:r w:rsidRPr="007E6C76">
        <w:rPr>
          <w:rFonts w:ascii="Times New Roman" w:hAnsi="Times New Roman"/>
          <w:lang w:val="lt-LT"/>
        </w:rPr>
        <w:t xml:space="preserve">Ilgalaikiame </w:t>
      </w:r>
      <w:proofErr w:type="spellStart"/>
      <w:r w:rsidRPr="007E6C76">
        <w:rPr>
          <w:rFonts w:ascii="Times New Roman" w:hAnsi="Times New Roman"/>
          <w:lang w:val="lt-LT"/>
        </w:rPr>
        <w:t>prospektyviajame</w:t>
      </w:r>
      <w:proofErr w:type="spellEnd"/>
      <w:r w:rsidRPr="007E6C76">
        <w:rPr>
          <w:rFonts w:ascii="Times New Roman" w:hAnsi="Times New Roman"/>
          <w:lang w:val="lt-LT"/>
        </w:rPr>
        <w:t xml:space="preserve"> saugumo baigčių tyrim</w:t>
      </w:r>
      <w:r w:rsidRPr="001A08B1">
        <w:rPr>
          <w:rFonts w:ascii="Times New Roman" w:hAnsi="Times New Roman"/>
          <w:lang w:val="lt-LT"/>
        </w:rPr>
        <w:t>e (6</w:t>
      </w:r>
      <w:r w:rsidR="00CC520F">
        <w:rPr>
          <w:rFonts w:ascii="Times New Roman" w:hAnsi="Times New Roman"/>
          <w:lang w:val="lt-LT"/>
        </w:rPr>
        <w:t>–</w:t>
      </w:r>
      <w:r w:rsidRPr="001A08B1">
        <w:rPr>
          <w:rFonts w:ascii="Times New Roman" w:hAnsi="Times New Roman"/>
          <w:lang w:val="lt-LT"/>
        </w:rPr>
        <w:t>15</w:t>
      </w:r>
      <w:r w:rsidR="00CC520F">
        <w:rPr>
          <w:rFonts w:ascii="Times New Roman" w:hAnsi="Times New Roman"/>
          <w:lang w:val="lt-LT"/>
        </w:rPr>
        <w:t> </w:t>
      </w:r>
      <w:r w:rsidRPr="001A08B1">
        <w:rPr>
          <w:rFonts w:ascii="Times New Roman" w:hAnsi="Times New Roman"/>
          <w:lang w:val="lt-LT"/>
        </w:rPr>
        <w:t>mėnesių trukmės CLASS tyrimas) dalyvavo 5</w:t>
      </w:r>
      <w:r w:rsidR="00F04122" w:rsidRPr="007E6C76">
        <w:rPr>
          <w:rFonts w:ascii="Times New Roman" w:hAnsi="Times New Roman"/>
          <w:lang w:val="lt-LT"/>
        </w:rPr>
        <w:t> </w:t>
      </w:r>
      <w:r w:rsidRPr="007E6C76">
        <w:rPr>
          <w:rFonts w:ascii="Times New Roman" w:hAnsi="Times New Roman"/>
          <w:lang w:val="lt-LT"/>
        </w:rPr>
        <w:t xml:space="preserve">800 </w:t>
      </w:r>
      <w:proofErr w:type="spellStart"/>
      <w:r w:rsidRPr="007E6C76">
        <w:rPr>
          <w:rFonts w:ascii="Times New Roman" w:hAnsi="Times New Roman"/>
          <w:lang w:val="lt-LT"/>
        </w:rPr>
        <w:t>osteoartritu</w:t>
      </w:r>
      <w:proofErr w:type="spellEnd"/>
      <w:r w:rsidRPr="000173C0">
        <w:rPr>
          <w:rFonts w:ascii="Times New Roman" w:hAnsi="Times New Roman"/>
          <w:lang w:val="lt-LT"/>
        </w:rPr>
        <w:t xml:space="preserve"> ir 2</w:t>
      </w:r>
      <w:r w:rsidR="001A08B1">
        <w:rPr>
          <w:rFonts w:ascii="Times New Roman" w:hAnsi="Times New Roman"/>
          <w:lang w:val="lt-LT"/>
        </w:rPr>
        <w:t> </w:t>
      </w:r>
      <w:r w:rsidRPr="000173C0">
        <w:rPr>
          <w:rFonts w:ascii="Times New Roman" w:hAnsi="Times New Roman"/>
          <w:lang w:val="lt-LT"/>
        </w:rPr>
        <w:t xml:space="preserve">200 reumatoidiniu artritu sergančių pacientų, kurie vartojo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(dozė atitinkamai 4 ir 2 kartus didesnė už rekomenduojamą </w:t>
      </w:r>
      <w:proofErr w:type="spellStart"/>
      <w:r w:rsidRPr="000173C0">
        <w:rPr>
          <w:rFonts w:ascii="Times New Roman" w:hAnsi="Times New Roman"/>
          <w:lang w:val="lt-LT"/>
        </w:rPr>
        <w:t>osteoartritui</w:t>
      </w:r>
      <w:proofErr w:type="spellEnd"/>
      <w:r w:rsidRPr="000173C0">
        <w:rPr>
          <w:rFonts w:ascii="Times New Roman" w:hAnsi="Times New Roman"/>
          <w:lang w:val="lt-LT"/>
        </w:rPr>
        <w:t xml:space="preserve"> ir reumatoidiniam artritui gydyti), 800 mg </w:t>
      </w:r>
      <w:proofErr w:type="spellStart"/>
      <w:r w:rsidRPr="000173C0">
        <w:rPr>
          <w:rFonts w:ascii="Times New Roman" w:hAnsi="Times New Roman"/>
          <w:lang w:val="lt-LT"/>
        </w:rPr>
        <w:t>ibuprofeno</w:t>
      </w:r>
      <w:proofErr w:type="spellEnd"/>
      <w:r w:rsidRPr="000173C0">
        <w:rPr>
          <w:rFonts w:ascii="Times New Roman" w:hAnsi="Times New Roman"/>
          <w:lang w:val="lt-LT"/>
        </w:rPr>
        <w:t xml:space="preserve"> tris kartus per parą arba 75 mg </w:t>
      </w:r>
      <w:proofErr w:type="spellStart"/>
      <w:r w:rsidRPr="000173C0">
        <w:rPr>
          <w:rFonts w:ascii="Times New Roman" w:hAnsi="Times New Roman"/>
          <w:lang w:val="lt-LT"/>
        </w:rPr>
        <w:t>diklofenako</w:t>
      </w:r>
      <w:proofErr w:type="spellEnd"/>
      <w:r w:rsidRPr="000173C0">
        <w:rPr>
          <w:rFonts w:ascii="Times New Roman" w:hAnsi="Times New Roman"/>
          <w:lang w:val="lt-LT"/>
        </w:rPr>
        <w:t xml:space="preserve"> du kartus per parą (abiejų vaistinių preparatų dozė buvo gydomoji). 22 % pacientų tuo pat metu vartojo mažą (≤ 325 mg per parą)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dozę daugiausia KV sutrikimų profilaktikai. Pagrindinės vertinamosios baigties, t. y. opų komplikacijų (kraujavimo iš virškinimo trakto, perforacijos ar obstrukcijos) dažnis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ir atskirai vertintose </w:t>
      </w:r>
      <w:proofErr w:type="spellStart"/>
      <w:r w:rsidRPr="000173C0">
        <w:rPr>
          <w:rFonts w:ascii="Times New Roman" w:hAnsi="Times New Roman"/>
          <w:lang w:val="lt-LT"/>
        </w:rPr>
        <w:t>ibuprofeno</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diklofenako</w:t>
      </w:r>
      <w:proofErr w:type="spellEnd"/>
      <w:r w:rsidRPr="000173C0">
        <w:rPr>
          <w:rFonts w:ascii="Times New Roman" w:hAnsi="Times New Roman"/>
          <w:lang w:val="lt-LT"/>
        </w:rPr>
        <w:t xml:space="preserve"> grupėse statistiškai reikšmingai nesiskyrė. Jungtinėje NVPNU grupėje statistiškai reikšmingo opų komplikacijų skirtumo nebuvo (santykinė rizika 0,77, 95 % PI 0,41</w:t>
      </w:r>
      <w:r w:rsidR="00CC520F">
        <w:rPr>
          <w:rFonts w:ascii="Times New Roman" w:hAnsi="Times New Roman"/>
          <w:lang w:val="lt-LT"/>
        </w:rPr>
        <w:t>–</w:t>
      </w:r>
      <w:r w:rsidRPr="000173C0">
        <w:rPr>
          <w:rFonts w:ascii="Times New Roman" w:hAnsi="Times New Roman"/>
          <w:lang w:val="lt-LT"/>
        </w:rPr>
        <w:t xml:space="preserve">1,46, remiantis viso tyrimo duomenimis). Kombinuotosios vertinamosios baigties, t. y. opų komplikacijų ir simptominių opų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grupėje atsirado reikšmingai mažiau nei NVPNU grupėje (santykinė rizika 0,66, 95 % PI 0,45</w:t>
      </w:r>
      <w:r w:rsidR="00CC520F">
        <w:rPr>
          <w:rFonts w:ascii="Times New Roman" w:hAnsi="Times New Roman"/>
          <w:lang w:val="lt-LT"/>
        </w:rPr>
        <w:t>–</w:t>
      </w:r>
      <w:r w:rsidRPr="000173C0">
        <w:rPr>
          <w:rFonts w:ascii="Times New Roman" w:hAnsi="Times New Roman"/>
          <w:lang w:val="lt-LT"/>
        </w:rPr>
        <w:t xml:space="preserve">0,97), tačiau dažnis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diklofenako</w:t>
      </w:r>
      <w:proofErr w:type="spellEnd"/>
      <w:r w:rsidRPr="000173C0">
        <w:rPr>
          <w:rFonts w:ascii="Times New Roman" w:hAnsi="Times New Roman"/>
          <w:lang w:val="lt-LT"/>
        </w:rPr>
        <w:t xml:space="preserve"> vartojusiųjų grupėse reikšmingai nesiskyrė. Tiems pacientams, kurie vartojo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kartu su maža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doze, opų komplikacijų atsirado 4 kartus dažniau nei vartojusiesiems vien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Kartotiniais tyrimais patvirtinto kliniškai reikšmingo (&gt; 2 g/dl) hemoglobino koncentracijos sumažėjimo dažnis pacientams, kurie vartojo </w:t>
      </w:r>
      <w:proofErr w:type="spellStart"/>
      <w:r w:rsidRPr="000173C0">
        <w:rPr>
          <w:rFonts w:ascii="Times New Roman" w:hAnsi="Times New Roman"/>
          <w:lang w:val="lt-LT"/>
        </w:rPr>
        <w:t>celekoksibo</w:t>
      </w:r>
      <w:proofErr w:type="spellEnd"/>
      <w:r w:rsidRPr="000173C0">
        <w:rPr>
          <w:rFonts w:ascii="Times New Roman" w:hAnsi="Times New Roman"/>
          <w:lang w:val="lt-LT"/>
        </w:rPr>
        <w:t>, buvo mažesnis nei NVPNU vartojusiųjų grupėje (santykinė rizika 0,29, 95 % PI 0,17</w:t>
      </w:r>
      <w:r w:rsidR="00CC520F">
        <w:rPr>
          <w:rFonts w:ascii="Times New Roman" w:hAnsi="Times New Roman"/>
          <w:lang w:val="lt-LT"/>
        </w:rPr>
        <w:t>–</w:t>
      </w:r>
      <w:r w:rsidRPr="000173C0">
        <w:rPr>
          <w:rFonts w:ascii="Times New Roman" w:hAnsi="Times New Roman"/>
          <w:lang w:val="lt-LT"/>
        </w:rPr>
        <w:t xml:space="preserve">0,48). Šio reiškinio dažnis 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išliko reikšmingai mažesnis ir tais atvejais, kai kartu vartota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ir tais, kai jos nevartota.</w:t>
      </w:r>
    </w:p>
    <w:p w14:paraId="5FD36C2A" w14:textId="77777777" w:rsidR="007721C3" w:rsidRPr="000173C0" w:rsidRDefault="007721C3" w:rsidP="000173C0">
      <w:pPr>
        <w:spacing w:after="0" w:line="240" w:lineRule="auto"/>
        <w:rPr>
          <w:rFonts w:ascii="Times New Roman" w:hAnsi="Times New Roman"/>
          <w:lang w:val="lt-LT"/>
        </w:rPr>
      </w:pPr>
    </w:p>
    <w:p w14:paraId="4CE97600" w14:textId="77777777" w:rsidR="007721C3" w:rsidRPr="000173C0" w:rsidRDefault="007721C3" w:rsidP="000173C0">
      <w:pPr>
        <w:spacing w:after="0" w:line="240" w:lineRule="auto"/>
        <w:rPr>
          <w:rFonts w:ascii="Times New Roman" w:hAnsi="Times New Roman"/>
          <w:lang w:val="lt-LT" w:eastAsia="lt-LT"/>
        </w:rPr>
      </w:pPr>
      <w:proofErr w:type="spellStart"/>
      <w:r w:rsidRPr="000173C0">
        <w:rPr>
          <w:rFonts w:ascii="Times New Roman" w:hAnsi="Times New Roman"/>
          <w:lang w:val="lt-LT" w:eastAsia="lt-LT"/>
        </w:rPr>
        <w:t>Prospektyviojo</w:t>
      </w:r>
      <w:proofErr w:type="spellEnd"/>
      <w:r w:rsidRPr="000173C0">
        <w:rPr>
          <w:rFonts w:ascii="Times New Roman" w:hAnsi="Times New Roman"/>
          <w:lang w:val="lt-LT" w:eastAsia="lt-LT"/>
        </w:rPr>
        <w:t xml:space="preserve"> atsitiktinių imčių 24 savaičių saugumo tyrimo, kuriame dalyvavo ≥ 60 metų pacientai arba pacientai, kuriems anksčiau buvo diagnozuotos skrandžio ar dvylikapirštės žarnos opos (išskyrus vartojančius ASR), duomenimis, procentinė pacientų, kurių hemoglobino koncentracija (≥ 2 g/dl) ir (arba) </w:t>
      </w:r>
      <w:proofErr w:type="spellStart"/>
      <w:r w:rsidRPr="000173C0">
        <w:rPr>
          <w:rFonts w:ascii="Times New Roman" w:hAnsi="Times New Roman"/>
          <w:lang w:val="lt-LT" w:eastAsia="lt-LT"/>
        </w:rPr>
        <w:t>hematokritas</w:t>
      </w:r>
      <w:proofErr w:type="spellEnd"/>
      <w:r w:rsidRPr="000173C0">
        <w:rPr>
          <w:rFonts w:ascii="Times New Roman" w:hAnsi="Times New Roman"/>
          <w:lang w:val="lt-LT" w:eastAsia="lt-LT"/>
        </w:rPr>
        <w:t xml:space="preserve"> (≥ 10</w:t>
      </w:r>
      <w:r w:rsidR="00F42DC9">
        <w:rPr>
          <w:rFonts w:ascii="Times New Roman" w:hAnsi="Times New Roman"/>
          <w:lang w:val="lt-LT" w:eastAsia="lt-LT"/>
        </w:rPr>
        <w:t> </w:t>
      </w:r>
      <w:r w:rsidRPr="000173C0">
        <w:rPr>
          <w:rFonts w:ascii="Times New Roman" w:hAnsi="Times New Roman"/>
          <w:lang w:val="lt-LT" w:eastAsia="lt-LT"/>
        </w:rPr>
        <w:t xml:space="preserve">%) sumažėjo dėl diagnozuoto arba įtariamo VT sutrikimo, dalis buvo mažesnė pacientų, vartojusių 200 mg </w:t>
      </w:r>
      <w:proofErr w:type="spellStart"/>
      <w:r w:rsidRPr="000173C0">
        <w:rPr>
          <w:rFonts w:ascii="Times New Roman" w:hAnsi="Times New Roman"/>
          <w:lang w:val="lt-LT" w:eastAsia="lt-LT"/>
        </w:rPr>
        <w:t>celekoksibo</w:t>
      </w:r>
      <w:proofErr w:type="spellEnd"/>
      <w:r w:rsidRPr="000173C0">
        <w:rPr>
          <w:rFonts w:ascii="Times New Roman" w:hAnsi="Times New Roman"/>
          <w:lang w:val="lt-LT" w:eastAsia="lt-LT"/>
        </w:rPr>
        <w:t xml:space="preserve"> du kartus per parą (n = 2</w:t>
      </w:r>
      <w:r w:rsidR="00F04122">
        <w:rPr>
          <w:rFonts w:ascii="Times New Roman" w:hAnsi="Times New Roman"/>
          <w:lang w:val="lt-LT" w:eastAsia="lt-LT"/>
        </w:rPr>
        <w:t> </w:t>
      </w:r>
      <w:r w:rsidRPr="000173C0">
        <w:rPr>
          <w:rFonts w:ascii="Times New Roman" w:hAnsi="Times New Roman"/>
          <w:lang w:val="lt-LT" w:eastAsia="lt-LT"/>
        </w:rPr>
        <w:t xml:space="preserve">238), grupėje, palyginti su pacientais, kurie vartojo 75 mg </w:t>
      </w:r>
      <w:proofErr w:type="spellStart"/>
      <w:r w:rsidRPr="000173C0">
        <w:rPr>
          <w:rFonts w:ascii="Times New Roman" w:hAnsi="Times New Roman"/>
          <w:lang w:val="lt-LT" w:eastAsia="lt-LT"/>
        </w:rPr>
        <w:t>diklofenako</w:t>
      </w:r>
      <w:proofErr w:type="spellEnd"/>
      <w:r w:rsidRPr="000173C0">
        <w:rPr>
          <w:rFonts w:ascii="Times New Roman" w:hAnsi="Times New Roman"/>
          <w:lang w:val="lt-LT" w:eastAsia="lt-LT"/>
        </w:rPr>
        <w:t xml:space="preserve"> SR dozę du kartus per parą kartu su 20 mg </w:t>
      </w:r>
      <w:proofErr w:type="spellStart"/>
      <w:r w:rsidRPr="000173C0">
        <w:rPr>
          <w:rFonts w:ascii="Times New Roman" w:hAnsi="Times New Roman"/>
          <w:lang w:val="lt-LT" w:eastAsia="lt-LT"/>
        </w:rPr>
        <w:t>omeprazolo</w:t>
      </w:r>
      <w:proofErr w:type="spellEnd"/>
      <w:r w:rsidRPr="000173C0">
        <w:rPr>
          <w:rFonts w:ascii="Times New Roman" w:hAnsi="Times New Roman"/>
          <w:lang w:val="lt-LT" w:eastAsia="lt-LT"/>
        </w:rPr>
        <w:t xml:space="preserve"> vieną kartą per parą (n = 2</w:t>
      </w:r>
      <w:r w:rsidR="00F04122">
        <w:rPr>
          <w:rFonts w:ascii="Times New Roman" w:hAnsi="Times New Roman"/>
          <w:lang w:val="lt-LT" w:eastAsia="lt-LT"/>
        </w:rPr>
        <w:t> </w:t>
      </w:r>
      <w:r w:rsidRPr="000173C0">
        <w:rPr>
          <w:rFonts w:ascii="Times New Roman" w:hAnsi="Times New Roman"/>
          <w:lang w:val="lt-LT" w:eastAsia="lt-LT"/>
        </w:rPr>
        <w:t>246) (0,2 % ir 1,1 %, kai VT sutrikimas buvo diagnozuotas, p = 0,004; 0,4 % ir 2,4 %, kai VT sutrikimas buvo įtartas, p = 0,0001). Kliniškai pasireiškusių VT komplikacijų, pvz., prakiurimo, obstrukcijos ar kraujavimo, dažnis buvo labai mažas ir gydymo grupėse nesiskyrė (4</w:t>
      </w:r>
      <w:r w:rsidR="00CC520F">
        <w:rPr>
          <w:rFonts w:ascii="Times New Roman" w:hAnsi="Times New Roman"/>
          <w:lang w:val="lt-LT" w:eastAsia="lt-LT"/>
        </w:rPr>
        <w:t>–</w:t>
      </w:r>
      <w:r w:rsidRPr="000173C0">
        <w:rPr>
          <w:rFonts w:ascii="Times New Roman" w:hAnsi="Times New Roman"/>
          <w:lang w:val="lt-LT" w:eastAsia="lt-LT"/>
        </w:rPr>
        <w:t>5 atvejai kiekvienoje grupėje).</w:t>
      </w:r>
    </w:p>
    <w:p w14:paraId="3360C9AC" w14:textId="77777777" w:rsidR="007721C3" w:rsidRPr="000173C0" w:rsidRDefault="007721C3" w:rsidP="000173C0">
      <w:pPr>
        <w:spacing w:after="0" w:line="240" w:lineRule="auto"/>
        <w:rPr>
          <w:rFonts w:ascii="Times New Roman" w:hAnsi="Times New Roman"/>
          <w:lang w:val="lt-LT"/>
        </w:rPr>
      </w:pPr>
    </w:p>
    <w:p w14:paraId="2325A600" w14:textId="77777777" w:rsidR="007721C3" w:rsidRPr="000173C0" w:rsidRDefault="007721C3" w:rsidP="000173C0">
      <w:pPr>
        <w:autoSpaceDE w:val="0"/>
        <w:autoSpaceDN w:val="0"/>
        <w:adjustRightInd w:val="0"/>
        <w:spacing w:after="0" w:line="240" w:lineRule="auto"/>
        <w:rPr>
          <w:rFonts w:ascii="Times New Roman" w:hAnsi="Times New Roman"/>
          <w:u w:val="single"/>
          <w:lang w:val="lt-LT"/>
        </w:rPr>
      </w:pPr>
      <w:r w:rsidRPr="000173C0">
        <w:rPr>
          <w:rFonts w:ascii="Times New Roman" w:hAnsi="Times New Roman"/>
          <w:u w:val="single"/>
          <w:lang w:val="lt-LT"/>
        </w:rPr>
        <w:lastRenderedPageBreak/>
        <w:t xml:space="preserve">Kardiovaskulinis saugumas – ilgalaikiai tyrimai, kuriuose dalyvavo pacientai, kuriems diagnozuota sporadinių </w:t>
      </w:r>
      <w:proofErr w:type="spellStart"/>
      <w:r w:rsidRPr="000173C0">
        <w:rPr>
          <w:rFonts w:ascii="Times New Roman" w:hAnsi="Times New Roman"/>
          <w:u w:val="single"/>
          <w:lang w:val="lt-LT"/>
        </w:rPr>
        <w:t>adenomatozinių</w:t>
      </w:r>
      <w:proofErr w:type="spellEnd"/>
      <w:r w:rsidRPr="000173C0">
        <w:rPr>
          <w:rFonts w:ascii="Times New Roman" w:hAnsi="Times New Roman"/>
          <w:u w:val="single"/>
          <w:lang w:val="lt-LT"/>
        </w:rPr>
        <w:t xml:space="preserve"> polipų </w:t>
      </w:r>
    </w:p>
    <w:p w14:paraId="765E11A8" w14:textId="77777777" w:rsidR="007721C3" w:rsidRPr="000173C0" w:rsidRDefault="007721C3" w:rsidP="000173C0">
      <w:pPr>
        <w:autoSpaceDE w:val="0"/>
        <w:autoSpaceDN w:val="0"/>
        <w:adjustRightInd w:val="0"/>
        <w:spacing w:after="0" w:line="240" w:lineRule="auto"/>
        <w:rPr>
          <w:rFonts w:ascii="Times New Roman" w:hAnsi="Times New Roman"/>
          <w:lang w:val="lt-LT"/>
        </w:rPr>
      </w:pPr>
    </w:p>
    <w:p w14:paraId="11D85B10" w14:textId="77777777" w:rsidR="007721C3" w:rsidRPr="000173C0" w:rsidRDefault="007721C3" w:rsidP="000173C0">
      <w:pPr>
        <w:autoSpaceDE w:val="0"/>
        <w:autoSpaceDN w:val="0"/>
        <w:adjustRightInd w:val="0"/>
        <w:spacing w:after="0" w:line="240" w:lineRule="auto"/>
        <w:rPr>
          <w:rFonts w:ascii="Times New Roman" w:hAnsi="Times New Roman"/>
          <w:lang w:val="lt-LT"/>
        </w:rPr>
      </w:pPr>
      <w:r w:rsidRPr="000173C0">
        <w:rPr>
          <w:rFonts w:ascii="Times New Roman" w:hAnsi="Times New Roman"/>
          <w:lang w:val="lt-LT"/>
        </w:rPr>
        <w:t xml:space="preserve">Atlikti du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tyrimai, kuriuose dalyvavo pacientai, kuriems diagnozuota sporadinių </w:t>
      </w:r>
      <w:proofErr w:type="spellStart"/>
      <w:r w:rsidRPr="000173C0">
        <w:rPr>
          <w:rFonts w:ascii="Times New Roman" w:hAnsi="Times New Roman"/>
          <w:lang w:val="lt-LT"/>
        </w:rPr>
        <w:t>adenomatozinių</w:t>
      </w:r>
      <w:proofErr w:type="spellEnd"/>
      <w:r w:rsidRPr="000173C0">
        <w:rPr>
          <w:rFonts w:ascii="Times New Roman" w:hAnsi="Times New Roman"/>
          <w:lang w:val="lt-LT"/>
        </w:rPr>
        <w:t xml:space="preserve"> polipų, t. y. adenomų profilaktikos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tyrimas (angl. </w:t>
      </w:r>
      <w:r w:rsidRPr="000173C0">
        <w:rPr>
          <w:rFonts w:ascii="Times New Roman" w:hAnsi="Times New Roman"/>
          <w:i/>
          <w:lang w:val="lt-LT"/>
        </w:rPr>
        <w:t xml:space="preserve">Adenoma </w:t>
      </w:r>
      <w:proofErr w:type="spellStart"/>
      <w:r w:rsidRPr="000173C0">
        <w:rPr>
          <w:rFonts w:ascii="Times New Roman" w:hAnsi="Times New Roman"/>
          <w:i/>
          <w:lang w:val="lt-LT"/>
        </w:rPr>
        <w:t>Prevention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with</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Celecoxib</w:t>
      </w:r>
      <w:proofErr w:type="spellEnd"/>
      <w:r w:rsidRPr="000173C0">
        <w:rPr>
          <w:rFonts w:ascii="Times New Roman" w:hAnsi="Times New Roman"/>
          <w:i/>
          <w:lang w:val="lt-LT"/>
        </w:rPr>
        <w:t xml:space="preserve">, </w:t>
      </w:r>
      <w:r w:rsidRPr="000173C0">
        <w:rPr>
          <w:rFonts w:ascii="Times New Roman" w:hAnsi="Times New Roman"/>
          <w:iCs/>
          <w:lang w:val="lt-LT"/>
        </w:rPr>
        <w:t>APC</w:t>
      </w:r>
      <w:r w:rsidRPr="000173C0">
        <w:rPr>
          <w:rFonts w:ascii="Times New Roman" w:hAnsi="Times New Roman"/>
          <w:lang w:val="lt-LT"/>
        </w:rPr>
        <w:t xml:space="preserve">) ir sporadinių </w:t>
      </w:r>
      <w:proofErr w:type="spellStart"/>
      <w:r w:rsidRPr="000173C0">
        <w:rPr>
          <w:rFonts w:ascii="Times New Roman" w:hAnsi="Times New Roman"/>
          <w:lang w:val="lt-LT"/>
        </w:rPr>
        <w:t>adenomatozinių</w:t>
      </w:r>
      <w:proofErr w:type="spellEnd"/>
      <w:r w:rsidRPr="000173C0">
        <w:rPr>
          <w:rFonts w:ascii="Times New Roman" w:hAnsi="Times New Roman"/>
          <w:lang w:val="lt-LT"/>
        </w:rPr>
        <w:t xml:space="preserve"> polipų profilaktikos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tyrimas (angl. </w:t>
      </w:r>
      <w:proofErr w:type="spellStart"/>
      <w:r w:rsidRPr="000173C0">
        <w:rPr>
          <w:rFonts w:ascii="Times New Roman" w:hAnsi="Times New Roman"/>
          <w:i/>
          <w:lang w:val="lt-LT"/>
        </w:rPr>
        <w:t>Prevention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of</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Spontaneous</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Adenomatous</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Polyps</w:t>
      </w:r>
      <w:proofErr w:type="spellEnd"/>
      <w:r w:rsidRPr="000173C0">
        <w:rPr>
          <w:rFonts w:ascii="Times New Roman" w:hAnsi="Times New Roman"/>
          <w:i/>
          <w:lang w:val="lt-LT"/>
        </w:rPr>
        <w:t xml:space="preserve">, </w:t>
      </w:r>
      <w:proofErr w:type="spellStart"/>
      <w:r w:rsidRPr="000173C0">
        <w:rPr>
          <w:rFonts w:ascii="Times New Roman" w:hAnsi="Times New Roman"/>
          <w:iCs/>
          <w:lang w:val="lt-LT"/>
        </w:rPr>
        <w:t>PreSAP</w:t>
      </w:r>
      <w:proofErr w:type="spellEnd"/>
      <w:r w:rsidRPr="000173C0">
        <w:rPr>
          <w:rFonts w:ascii="Times New Roman" w:hAnsi="Times New Roman"/>
          <w:lang w:val="lt-LT"/>
        </w:rPr>
        <w:t xml:space="preserve">). APC tyrimo duomenimis, 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per 3 tyrimo metus </w:t>
      </w:r>
      <w:r w:rsidR="00CD7D1F">
        <w:rPr>
          <w:rFonts w:ascii="Times New Roman" w:hAnsi="Times New Roman"/>
          <w:lang w:val="lt-LT"/>
        </w:rPr>
        <w:t xml:space="preserve">nustatytas </w:t>
      </w:r>
      <w:r w:rsidRPr="000173C0">
        <w:rPr>
          <w:rFonts w:ascii="Times New Roman" w:hAnsi="Times New Roman"/>
          <w:lang w:val="lt-LT"/>
        </w:rPr>
        <w:t>nuo dozės priklausomo kombinuotosios KV mirties, miokardo infarkto ar insulto (patvirtintų atvejų) vertinamosios baigties padažnėjim</w:t>
      </w:r>
      <w:r w:rsidR="00CD7D1F">
        <w:rPr>
          <w:rFonts w:ascii="Times New Roman" w:hAnsi="Times New Roman"/>
          <w:lang w:val="lt-LT"/>
        </w:rPr>
        <w:t>as</w:t>
      </w:r>
      <w:r w:rsidRPr="000173C0">
        <w:rPr>
          <w:rFonts w:ascii="Times New Roman" w:hAnsi="Times New Roman"/>
          <w:lang w:val="lt-LT"/>
        </w:rPr>
        <w:t xml:space="preserve">. </w:t>
      </w:r>
      <w:proofErr w:type="spellStart"/>
      <w:r w:rsidRPr="000173C0">
        <w:rPr>
          <w:rFonts w:ascii="Times New Roman" w:hAnsi="Times New Roman"/>
          <w:lang w:val="lt-LT"/>
        </w:rPr>
        <w:t>PreSAP</w:t>
      </w:r>
      <w:proofErr w:type="spellEnd"/>
      <w:r w:rsidRPr="000173C0">
        <w:rPr>
          <w:rFonts w:ascii="Times New Roman" w:hAnsi="Times New Roman"/>
          <w:lang w:val="lt-LT"/>
        </w:rPr>
        <w:t xml:space="preserve"> tyrimo metu statistiškai reikšmingo tos pačios kombinuotosios vertinamosios baigties rizikos padidėjimo nenustatyta.</w:t>
      </w:r>
    </w:p>
    <w:p w14:paraId="342A2032" w14:textId="77777777" w:rsidR="007721C3" w:rsidRPr="000173C0" w:rsidRDefault="007721C3" w:rsidP="000173C0">
      <w:pPr>
        <w:autoSpaceDE w:val="0"/>
        <w:autoSpaceDN w:val="0"/>
        <w:adjustRightInd w:val="0"/>
        <w:spacing w:after="0" w:line="240" w:lineRule="auto"/>
        <w:rPr>
          <w:rFonts w:ascii="Times New Roman" w:hAnsi="Times New Roman"/>
          <w:lang w:val="lt-LT"/>
        </w:rPr>
      </w:pPr>
    </w:p>
    <w:p w14:paraId="4F21FE85" w14:textId="77777777" w:rsidR="007721C3" w:rsidRPr="000173C0" w:rsidRDefault="007721C3" w:rsidP="000173C0">
      <w:pPr>
        <w:autoSpaceDE w:val="0"/>
        <w:autoSpaceDN w:val="0"/>
        <w:adjustRightInd w:val="0"/>
        <w:spacing w:after="0" w:line="240" w:lineRule="auto"/>
        <w:rPr>
          <w:rFonts w:ascii="Times New Roman" w:hAnsi="Times New Roman"/>
          <w:lang w:val="lt-LT"/>
        </w:rPr>
      </w:pPr>
      <w:r w:rsidRPr="000173C0">
        <w:rPr>
          <w:rFonts w:ascii="Times New Roman" w:hAnsi="Times New Roman"/>
          <w:lang w:val="lt-LT"/>
        </w:rPr>
        <w:t xml:space="preserve">APC tyrimo duomenimis, kombinuotosios KV mirties, miokardo infarkto ar insulto (patvirtintų atvejų) vertinamosios baigties santykinė rizika vartojant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du kartus per parą,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buvo 3,4 (95 % PI 1,4</w:t>
      </w:r>
      <w:r w:rsidRPr="000173C0">
        <w:rPr>
          <w:rFonts w:ascii="Times New Roman" w:hAnsi="Times New Roman"/>
          <w:lang w:val="lt-LT"/>
        </w:rPr>
        <w:noBreakHyphen/>
        <w:t xml:space="preserve">8,5), o vartojant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du kartus per parą – 2,8 (95 % PI 1,1</w:t>
      </w:r>
      <w:r w:rsidR="00CC520F">
        <w:rPr>
          <w:rFonts w:ascii="Times New Roman" w:hAnsi="Times New Roman"/>
          <w:lang w:val="lt-LT"/>
        </w:rPr>
        <w:t>–</w:t>
      </w:r>
      <w:r w:rsidRPr="000173C0">
        <w:rPr>
          <w:rFonts w:ascii="Times New Roman" w:hAnsi="Times New Roman"/>
          <w:lang w:val="lt-LT"/>
        </w:rPr>
        <w:t>7,2). Šios vertinamosios baigties kumuliacinis dažnis per 3 metus buvo atitinkamai 3,0 % (20 iš 671</w:t>
      </w:r>
      <w:r w:rsidR="00CC520F">
        <w:rPr>
          <w:rFonts w:ascii="Times New Roman" w:hAnsi="Times New Roman"/>
          <w:lang w:val="lt-LT"/>
        </w:rPr>
        <w:t> </w:t>
      </w:r>
      <w:r w:rsidRPr="000173C0">
        <w:rPr>
          <w:rFonts w:ascii="Times New Roman" w:hAnsi="Times New Roman"/>
          <w:lang w:val="lt-LT"/>
        </w:rPr>
        <w:t>paciento) ir 2,5 % (17 iš 685</w:t>
      </w:r>
      <w:r w:rsidR="00CC520F">
        <w:rPr>
          <w:rFonts w:ascii="Times New Roman" w:hAnsi="Times New Roman"/>
          <w:lang w:val="lt-LT"/>
        </w:rPr>
        <w:t> </w:t>
      </w:r>
      <w:r w:rsidRPr="000173C0">
        <w:rPr>
          <w:rFonts w:ascii="Times New Roman" w:hAnsi="Times New Roman"/>
          <w:lang w:val="lt-LT"/>
        </w:rPr>
        <w:t>pacientų), palyginti su 0,9 % (6 iš 679</w:t>
      </w:r>
      <w:r w:rsidR="00CC520F">
        <w:rPr>
          <w:rFonts w:ascii="Times New Roman" w:hAnsi="Times New Roman"/>
          <w:lang w:val="lt-LT"/>
        </w:rPr>
        <w:t> </w:t>
      </w:r>
      <w:r w:rsidRPr="000173C0">
        <w:rPr>
          <w:rFonts w:ascii="Times New Roman" w:hAnsi="Times New Roman"/>
          <w:lang w:val="lt-LT"/>
        </w:rPr>
        <w:t xml:space="preserve">pacientų) vartojant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Padidėjimą abi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dozes vartojusių pacientų grupėse, palyginti su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grupe, daugiausiai lėmė miokardo infarkto padažnėjimas.</w:t>
      </w:r>
    </w:p>
    <w:p w14:paraId="662E24C8" w14:textId="77777777" w:rsidR="007721C3" w:rsidRPr="000173C0" w:rsidRDefault="007721C3" w:rsidP="000173C0">
      <w:pPr>
        <w:autoSpaceDE w:val="0"/>
        <w:autoSpaceDN w:val="0"/>
        <w:adjustRightInd w:val="0"/>
        <w:spacing w:after="0" w:line="240" w:lineRule="auto"/>
        <w:rPr>
          <w:rFonts w:ascii="Times New Roman" w:hAnsi="Times New Roman"/>
          <w:lang w:val="lt-LT"/>
        </w:rPr>
      </w:pPr>
    </w:p>
    <w:p w14:paraId="1345FF26" w14:textId="77777777" w:rsidR="007721C3" w:rsidRPr="000173C0" w:rsidRDefault="007721C3" w:rsidP="000173C0">
      <w:pPr>
        <w:autoSpaceDE w:val="0"/>
        <w:autoSpaceDN w:val="0"/>
        <w:adjustRightInd w:val="0"/>
        <w:spacing w:after="0" w:line="240" w:lineRule="auto"/>
        <w:rPr>
          <w:rFonts w:ascii="Times New Roman" w:hAnsi="Times New Roman"/>
          <w:lang w:val="lt-LT"/>
        </w:rPr>
      </w:pPr>
      <w:proofErr w:type="spellStart"/>
      <w:r w:rsidRPr="000173C0">
        <w:rPr>
          <w:rFonts w:ascii="Times New Roman" w:hAnsi="Times New Roman"/>
          <w:lang w:val="lt-LT"/>
        </w:rPr>
        <w:t>PreSAP</w:t>
      </w:r>
      <w:proofErr w:type="spellEnd"/>
      <w:r w:rsidRPr="000173C0">
        <w:rPr>
          <w:rFonts w:ascii="Times New Roman" w:hAnsi="Times New Roman"/>
          <w:lang w:val="lt-LT"/>
        </w:rPr>
        <w:t xml:space="preserve"> tyrimo duomenimis, tos pačios kombinuotosios (patvirtintų atvejų) vertinamosios baigties santykinė rizika vartojant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vieną kartą per parą,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buvo 1,2 (95 % PI 0,6</w:t>
      </w:r>
      <w:r w:rsidR="00CC520F">
        <w:rPr>
          <w:rFonts w:ascii="Times New Roman" w:hAnsi="Times New Roman"/>
          <w:lang w:val="lt-LT"/>
        </w:rPr>
        <w:t>–</w:t>
      </w:r>
      <w:r w:rsidRPr="000173C0">
        <w:rPr>
          <w:rFonts w:ascii="Times New Roman" w:hAnsi="Times New Roman"/>
          <w:lang w:val="lt-LT"/>
        </w:rPr>
        <w:t xml:space="preserve">2,4). Šios vertinamosios baigties kumuliacinis dažnis per 3 metus buvo atitinkamai 2,3 % (21 iš 933 pacientų) ir 1,9 % (12 iš 628 pacientų). Miokardo infarkto (patvirtintų atvejų) dažnis vartojant 400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vieną kartą per parą buvo 1,0 % (9 iš 933 pacientų), o vartojant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 0,6 % (4 iš 628 pacientų).</w:t>
      </w:r>
    </w:p>
    <w:p w14:paraId="7F5A1D42" w14:textId="77777777" w:rsidR="007721C3" w:rsidRPr="000173C0" w:rsidRDefault="007721C3" w:rsidP="000173C0">
      <w:pPr>
        <w:autoSpaceDE w:val="0"/>
        <w:autoSpaceDN w:val="0"/>
        <w:adjustRightInd w:val="0"/>
        <w:spacing w:after="0" w:line="240" w:lineRule="auto"/>
        <w:rPr>
          <w:rFonts w:ascii="Times New Roman" w:hAnsi="Times New Roman"/>
          <w:lang w:val="lt-LT"/>
        </w:rPr>
      </w:pPr>
    </w:p>
    <w:p w14:paraId="3F215F9E" w14:textId="77777777" w:rsidR="007721C3" w:rsidRPr="000173C0" w:rsidRDefault="007721C3" w:rsidP="000F4E41">
      <w:pPr>
        <w:keepNext/>
        <w:keepLines/>
        <w:autoSpaceDE w:val="0"/>
        <w:autoSpaceDN w:val="0"/>
        <w:adjustRightInd w:val="0"/>
        <w:spacing w:after="0" w:line="240" w:lineRule="auto"/>
        <w:rPr>
          <w:rFonts w:ascii="Times New Roman" w:hAnsi="Times New Roman"/>
          <w:lang w:val="lt-LT"/>
        </w:rPr>
      </w:pPr>
      <w:r w:rsidRPr="000173C0">
        <w:rPr>
          <w:rFonts w:ascii="Times New Roman" w:hAnsi="Times New Roman"/>
          <w:lang w:val="lt-LT"/>
        </w:rPr>
        <w:t xml:space="preserve">Trečiasis ilgalaikis Alzheimerio ligos priešuždegiminės profilaktikos tyrimas (angl. </w:t>
      </w:r>
      <w:proofErr w:type="spellStart"/>
      <w:r w:rsidRPr="000173C0">
        <w:rPr>
          <w:rFonts w:ascii="Times New Roman" w:hAnsi="Times New Roman"/>
          <w:i/>
          <w:lang w:val="lt-LT"/>
        </w:rPr>
        <w:t>The</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Alzheimer's</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Disease</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Anti-inflammatory</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Prevention</w:t>
      </w:r>
      <w:proofErr w:type="spellEnd"/>
      <w:r w:rsidRPr="000173C0">
        <w:rPr>
          <w:rFonts w:ascii="Times New Roman" w:hAnsi="Times New Roman"/>
          <w:i/>
          <w:lang w:val="lt-LT"/>
        </w:rPr>
        <w:t xml:space="preserve"> </w:t>
      </w:r>
      <w:proofErr w:type="spellStart"/>
      <w:r w:rsidRPr="000173C0">
        <w:rPr>
          <w:rFonts w:ascii="Times New Roman" w:hAnsi="Times New Roman"/>
          <w:i/>
          <w:lang w:val="lt-LT"/>
        </w:rPr>
        <w:t>Trial</w:t>
      </w:r>
      <w:proofErr w:type="spellEnd"/>
      <w:r w:rsidRPr="000173C0">
        <w:rPr>
          <w:rFonts w:ascii="Times New Roman" w:hAnsi="Times New Roman"/>
          <w:i/>
          <w:lang w:val="lt-LT"/>
        </w:rPr>
        <w:t xml:space="preserve">, </w:t>
      </w:r>
      <w:r w:rsidRPr="000173C0">
        <w:rPr>
          <w:rFonts w:ascii="Times New Roman" w:hAnsi="Times New Roman"/>
          <w:iCs/>
          <w:lang w:val="lt-LT"/>
        </w:rPr>
        <w:t>ADAPT</w:t>
      </w:r>
      <w:r w:rsidRPr="000173C0">
        <w:rPr>
          <w:rFonts w:ascii="Times New Roman" w:hAnsi="Times New Roman"/>
          <w:lang w:val="lt-LT"/>
        </w:rPr>
        <w:t xml:space="preserve">) reikšmingo KV rizikos padidėjimo vartojant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xml:space="preserve">, neparodė. Panašios kombinuotosios vertinamosios baigties (KV mirties, miokardo infarkto, insulto) santykinė rizika vartojant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palyginti su </w:t>
      </w:r>
      <w:proofErr w:type="spellStart"/>
      <w:r w:rsidRPr="000173C0">
        <w:rPr>
          <w:rFonts w:ascii="Times New Roman" w:hAnsi="Times New Roman"/>
          <w:lang w:val="lt-LT"/>
        </w:rPr>
        <w:t>placebu</w:t>
      </w:r>
      <w:proofErr w:type="spellEnd"/>
      <w:r w:rsidRPr="000173C0">
        <w:rPr>
          <w:rFonts w:ascii="Times New Roman" w:hAnsi="Times New Roman"/>
          <w:lang w:val="lt-LT"/>
        </w:rPr>
        <w:t>, buvo 1,14 (95 % PI 0,61</w:t>
      </w:r>
      <w:r w:rsidR="00CC520F">
        <w:rPr>
          <w:rFonts w:ascii="Times New Roman" w:hAnsi="Times New Roman"/>
          <w:lang w:val="lt-LT"/>
        </w:rPr>
        <w:t>–</w:t>
      </w:r>
      <w:r w:rsidRPr="000173C0">
        <w:rPr>
          <w:rFonts w:ascii="Times New Roman" w:hAnsi="Times New Roman"/>
          <w:lang w:val="lt-LT"/>
        </w:rPr>
        <w:t xml:space="preserve">2,15). Miokardo infarkto dažnis vartojant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du kartus per parą buvo 1,1 % (8 iš 717 pacientų), palyginti su 1,2 % (13 iš 1</w:t>
      </w:r>
      <w:r w:rsidR="00CD7D1F">
        <w:rPr>
          <w:rFonts w:ascii="Times New Roman" w:hAnsi="Times New Roman"/>
          <w:lang w:val="lt-LT"/>
        </w:rPr>
        <w:t> </w:t>
      </w:r>
      <w:r w:rsidRPr="000173C0">
        <w:rPr>
          <w:rFonts w:ascii="Times New Roman" w:hAnsi="Times New Roman"/>
          <w:lang w:val="lt-LT"/>
        </w:rPr>
        <w:t xml:space="preserve">070 pacientų) </w:t>
      </w:r>
      <w:proofErr w:type="spellStart"/>
      <w:r w:rsidRPr="000173C0">
        <w:rPr>
          <w:rFonts w:ascii="Times New Roman" w:hAnsi="Times New Roman"/>
          <w:lang w:val="lt-LT"/>
        </w:rPr>
        <w:t>placebo</w:t>
      </w:r>
      <w:proofErr w:type="spellEnd"/>
      <w:r w:rsidRPr="000173C0">
        <w:rPr>
          <w:rFonts w:ascii="Times New Roman" w:hAnsi="Times New Roman"/>
          <w:lang w:val="lt-LT"/>
        </w:rPr>
        <w:t xml:space="preserve"> grupėje.</w:t>
      </w:r>
    </w:p>
    <w:p w14:paraId="7E5E06F0" w14:textId="77777777" w:rsidR="007721C3" w:rsidRDefault="007721C3" w:rsidP="000173C0">
      <w:pPr>
        <w:spacing w:after="0" w:line="240" w:lineRule="auto"/>
        <w:rPr>
          <w:rFonts w:ascii="Times New Roman" w:hAnsi="Times New Roman"/>
          <w:lang w:val="lt-LT"/>
        </w:rPr>
      </w:pPr>
    </w:p>
    <w:p w14:paraId="783D1D85" w14:textId="77777777" w:rsidR="00DC59B2" w:rsidRDefault="00DC59B2" w:rsidP="000D3EA7">
      <w:pPr>
        <w:autoSpaceDE w:val="0"/>
        <w:autoSpaceDN w:val="0"/>
        <w:adjustRightInd w:val="0"/>
        <w:spacing w:after="0" w:line="240" w:lineRule="auto"/>
        <w:rPr>
          <w:rFonts w:ascii="Times New Roman" w:hAnsi="Times New Roman"/>
          <w:color w:val="000000"/>
          <w:u w:val="single"/>
          <w:lang w:val="lt-LT" w:eastAsia="lt-LT"/>
        </w:rPr>
      </w:pPr>
      <w:r w:rsidRPr="00534952">
        <w:rPr>
          <w:rFonts w:ascii="Times New Roman" w:hAnsi="Times New Roman"/>
          <w:color w:val="000000"/>
          <w:u w:val="single"/>
          <w:lang w:val="lt-LT" w:eastAsia="lt-LT"/>
        </w:rPr>
        <w:t xml:space="preserve">Perspektyvusis atsitiktinių imčių </w:t>
      </w:r>
      <w:proofErr w:type="spellStart"/>
      <w:r w:rsidRPr="00534952">
        <w:rPr>
          <w:rFonts w:ascii="Times New Roman" w:hAnsi="Times New Roman"/>
          <w:color w:val="000000"/>
          <w:u w:val="single"/>
          <w:lang w:val="lt-LT" w:eastAsia="lt-LT"/>
        </w:rPr>
        <w:t>celekoksibo</w:t>
      </w:r>
      <w:proofErr w:type="spellEnd"/>
      <w:r w:rsidRPr="00534952">
        <w:rPr>
          <w:rFonts w:ascii="Times New Roman" w:hAnsi="Times New Roman"/>
          <w:color w:val="000000"/>
          <w:u w:val="single"/>
          <w:lang w:val="lt-LT" w:eastAsia="lt-LT"/>
        </w:rPr>
        <w:t xml:space="preserve"> integruoto saugumo lyginant su </w:t>
      </w:r>
      <w:proofErr w:type="spellStart"/>
      <w:r w:rsidRPr="00534952">
        <w:rPr>
          <w:rFonts w:ascii="Times New Roman" w:hAnsi="Times New Roman"/>
          <w:color w:val="000000"/>
          <w:u w:val="single"/>
          <w:lang w:val="lt-LT" w:eastAsia="lt-LT"/>
        </w:rPr>
        <w:t>ibuprofenu</w:t>
      </w:r>
      <w:proofErr w:type="spellEnd"/>
      <w:r w:rsidRPr="00534952">
        <w:rPr>
          <w:rFonts w:ascii="Times New Roman" w:hAnsi="Times New Roman"/>
          <w:color w:val="000000"/>
          <w:u w:val="single"/>
          <w:lang w:val="lt-LT" w:eastAsia="lt-LT"/>
        </w:rPr>
        <w:t xml:space="preserve"> arba </w:t>
      </w:r>
      <w:proofErr w:type="spellStart"/>
      <w:r w:rsidRPr="00534952">
        <w:rPr>
          <w:rFonts w:ascii="Times New Roman" w:hAnsi="Times New Roman"/>
          <w:color w:val="000000"/>
          <w:u w:val="single"/>
          <w:lang w:val="lt-LT" w:eastAsia="lt-LT"/>
        </w:rPr>
        <w:t>naproksenu</w:t>
      </w:r>
      <w:proofErr w:type="spellEnd"/>
      <w:r w:rsidRPr="00534952">
        <w:rPr>
          <w:rFonts w:ascii="Times New Roman" w:hAnsi="Times New Roman"/>
          <w:color w:val="000000"/>
          <w:u w:val="single"/>
          <w:lang w:val="lt-LT" w:eastAsia="lt-LT"/>
        </w:rPr>
        <w:t xml:space="preserve"> vertinimas (angl. </w:t>
      </w:r>
      <w:proofErr w:type="spellStart"/>
      <w:r w:rsidRPr="00534952">
        <w:rPr>
          <w:rFonts w:ascii="Times New Roman" w:hAnsi="Times New Roman"/>
          <w:i/>
          <w:iCs/>
          <w:color w:val="000000"/>
          <w:u w:val="single"/>
          <w:lang w:val="lt-LT" w:eastAsia="lt-LT"/>
        </w:rPr>
        <w:t>Prospective</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Randomised</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Evaluation</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of</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Celecoxib</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Integrated</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Safety</w:t>
      </w:r>
      <w:proofErr w:type="spellEnd"/>
      <w:r w:rsidRPr="00534952">
        <w:rPr>
          <w:rFonts w:ascii="Times New Roman" w:hAnsi="Times New Roman"/>
          <w:i/>
          <w:iCs/>
          <w:color w:val="000000"/>
          <w:u w:val="single"/>
          <w:lang w:val="lt-LT" w:eastAsia="lt-LT"/>
        </w:rPr>
        <w:t xml:space="preserve"> vs. </w:t>
      </w:r>
      <w:proofErr w:type="spellStart"/>
      <w:r w:rsidRPr="00534952">
        <w:rPr>
          <w:rFonts w:ascii="Times New Roman" w:hAnsi="Times New Roman"/>
          <w:i/>
          <w:iCs/>
          <w:color w:val="000000"/>
          <w:u w:val="single"/>
          <w:lang w:val="lt-LT" w:eastAsia="lt-LT"/>
        </w:rPr>
        <w:t>Ibuprofen</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or</w:t>
      </w:r>
      <w:proofErr w:type="spellEnd"/>
      <w:r w:rsidRPr="00534952">
        <w:rPr>
          <w:rFonts w:ascii="Times New Roman" w:hAnsi="Times New Roman"/>
          <w:i/>
          <w:iCs/>
          <w:color w:val="000000"/>
          <w:u w:val="single"/>
          <w:lang w:val="lt-LT" w:eastAsia="lt-LT"/>
        </w:rPr>
        <w:t xml:space="preserve"> </w:t>
      </w:r>
      <w:proofErr w:type="spellStart"/>
      <w:r w:rsidRPr="00534952">
        <w:rPr>
          <w:rFonts w:ascii="Times New Roman" w:hAnsi="Times New Roman"/>
          <w:i/>
          <w:iCs/>
          <w:color w:val="000000"/>
          <w:u w:val="single"/>
          <w:lang w:val="lt-LT" w:eastAsia="lt-LT"/>
        </w:rPr>
        <w:t>Naproxen</w:t>
      </w:r>
      <w:proofErr w:type="spellEnd"/>
      <w:r w:rsidRPr="00534952">
        <w:rPr>
          <w:rFonts w:ascii="Times New Roman" w:hAnsi="Times New Roman"/>
          <w:color w:val="000000"/>
          <w:u w:val="single"/>
          <w:lang w:val="lt-LT" w:eastAsia="lt-LT"/>
        </w:rPr>
        <w:t>, PRECISION)</w:t>
      </w:r>
    </w:p>
    <w:p w14:paraId="5BA26CBA" w14:textId="77777777" w:rsidR="00DC59B2" w:rsidRPr="00534952" w:rsidRDefault="00DC59B2" w:rsidP="000D3EA7">
      <w:pPr>
        <w:autoSpaceDE w:val="0"/>
        <w:autoSpaceDN w:val="0"/>
        <w:adjustRightInd w:val="0"/>
        <w:spacing w:after="0" w:line="240" w:lineRule="auto"/>
        <w:rPr>
          <w:rFonts w:ascii="Times New Roman" w:hAnsi="Times New Roman"/>
          <w:color w:val="000000"/>
          <w:u w:val="single"/>
          <w:lang w:val="lt-LT" w:eastAsia="lt-LT"/>
        </w:rPr>
      </w:pPr>
    </w:p>
    <w:p w14:paraId="01320DB1" w14:textId="77777777" w:rsidR="000D3EA7" w:rsidRPr="00DC59B2" w:rsidRDefault="00DC59B2" w:rsidP="000D3EA7">
      <w:pPr>
        <w:autoSpaceDE w:val="0"/>
        <w:autoSpaceDN w:val="0"/>
        <w:adjustRightInd w:val="0"/>
        <w:spacing w:after="0" w:line="240" w:lineRule="auto"/>
        <w:rPr>
          <w:rFonts w:ascii="Times New Roman" w:hAnsi="Times New Roman"/>
          <w:color w:val="000000"/>
          <w:lang w:val="lt-LT" w:eastAsia="lt-LT"/>
        </w:rPr>
      </w:pPr>
      <w:r w:rsidRPr="00534952">
        <w:rPr>
          <w:rFonts w:ascii="Times New Roman" w:hAnsi="Times New Roman"/>
          <w:lang w:val="lt-LT"/>
        </w:rPr>
        <w:t xml:space="preserve">Tyrimas PRECISION buvo dvigubai koduotas saugumo kardiovaskulinei sistemai tyrimas su </w:t>
      </w:r>
      <w:proofErr w:type="spellStart"/>
      <w:r w:rsidRPr="00534952">
        <w:rPr>
          <w:rFonts w:ascii="Times New Roman" w:hAnsi="Times New Roman"/>
          <w:lang w:val="lt-LT"/>
        </w:rPr>
        <w:t>osteoartritu</w:t>
      </w:r>
      <w:proofErr w:type="spellEnd"/>
      <w:r w:rsidRPr="00534952">
        <w:rPr>
          <w:rFonts w:ascii="Times New Roman" w:hAnsi="Times New Roman"/>
          <w:lang w:val="lt-LT"/>
        </w:rPr>
        <w:t xml:space="preserve"> </w:t>
      </w:r>
      <w:r w:rsidR="000A12C7">
        <w:rPr>
          <w:rFonts w:ascii="Times New Roman" w:hAnsi="Times New Roman"/>
          <w:lang w:val="lt-LT"/>
        </w:rPr>
        <w:t xml:space="preserve">(OA) </w:t>
      </w:r>
      <w:r w:rsidRPr="00534952">
        <w:rPr>
          <w:rFonts w:ascii="Times New Roman" w:hAnsi="Times New Roman"/>
          <w:lang w:val="lt-LT"/>
        </w:rPr>
        <w:t xml:space="preserve">arba reumatoidiniu artritu </w:t>
      </w:r>
      <w:r w:rsidR="000A12C7">
        <w:rPr>
          <w:rFonts w:ascii="Times New Roman" w:hAnsi="Times New Roman"/>
          <w:lang w:val="lt-LT"/>
        </w:rPr>
        <w:t xml:space="preserve">(RA) </w:t>
      </w:r>
      <w:r w:rsidRPr="00534952">
        <w:rPr>
          <w:rFonts w:ascii="Times New Roman" w:hAnsi="Times New Roman"/>
          <w:lang w:val="lt-LT"/>
        </w:rPr>
        <w:t xml:space="preserve">sirgusiais pacientais, kurie sirgo kardiovaskulinėmis ligomis arba buvo didelė jų rizika ir kurių metu </w:t>
      </w:r>
      <w:proofErr w:type="spellStart"/>
      <w:r w:rsidRPr="00534952">
        <w:rPr>
          <w:rFonts w:ascii="Times New Roman" w:hAnsi="Times New Roman"/>
          <w:lang w:val="lt-LT"/>
        </w:rPr>
        <w:t>celekoksibas</w:t>
      </w:r>
      <w:proofErr w:type="spellEnd"/>
      <w:r w:rsidRPr="00534952">
        <w:rPr>
          <w:rFonts w:ascii="Times New Roman" w:hAnsi="Times New Roman"/>
          <w:lang w:val="lt-LT"/>
        </w:rPr>
        <w:t xml:space="preserve"> (vartotas po 200–400 mg per parą) lygintas su </w:t>
      </w:r>
      <w:proofErr w:type="spellStart"/>
      <w:r w:rsidRPr="00534952">
        <w:rPr>
          <w:rFonts w:ascii="Times New Roman" w:hAnsi="Times New Roman"/>
          <w:lang w:val="lt-LT"/>
        </w:rPr>
        <w:t>naproksenu</w:t>
      </w:r>
      <w:proofErr w:type="spellEnd"/>
      <w:r w:rsidRPr="00534952">
        <w:rPr>
          <w:rFonts w:ascii="Times New Roman" w:hAnsi="Times New Roman"/>
          <w:lang w:val="lt-LT"/>
        </w:rPr>
        <w:t xml:space="preserve"> (vartotu po 750–1000 mg per parą) ir </w:t>
      </w:r>
      <w:proofErr w:type="spellStart"/>
      <w:r w:rsidRPr="00534952">
        <w:rPr>
          <w:rFonts w:ascii="Times New Roman" w:hAnsi="Times New Roman"/>
          <w:lang w:val="lt-LT"/>
        </w:rPr>
        <w:t>ibuprofenu</w:t>
      </w:r>
      <w:proofErr w:type="spellEnd"/>
      <w:r w:rsidRPr="00534952">
        <w:rPr>
          <w:rFonts w:ascii="Times New Roman" w:hAnsi="Times New Roman"/>
          <w:lang w:val="lt-LT"/>
        </w:rPr>
        <w:t xml:space="preserve"> (vartotu po 1800–2400 mg per parą). Pagrindinė vertinamoji baigtis, </w:t>
      </w:r>
      <w:proofErr w:type="spellStart"/>
      <w:r w:rsidRPr="00534952">
        <w:rPr>
          <w:rFonts w:ascii="Times New Roman" w:hAnsi="Times New Roman"/>
          <w:i/>
          <w:lang w:val="lt-LT"/>
        </w:rPr>
        <w:t>Antiplatelet</w:t>
      </w:r>
      <w:proofErr w:type="spellEnd"/>
      <w:r w:rsidRPr="00534952">
        <w:rPr>
          <w:rFonts w:ascii="Times New Roman" w:hAnsi="Times New Roman"/>
          <w:i/>
          <w:lang w:val="lt-LT"/>
        </w:rPr>
        <w:t xml:space="preserve"> </w:t>
      </w:r>
      <w:proofErr w:type="spellStart"/>
      <w:r w:rsidRPr="00534952">
        <w:rPr>
          <w:rFonts w:ascii="Times New Roman" w:hAnsi="Times New Roman"/>
          <w:i/>
          <w:lang w:val="lt-LT"/>
        </w:rPr>
        <w:t>Trialists</w:t>
      </w:r>
      <w:proofErr w:type="spellEnd"/>
      <w:r w:rsidRPr="00534952">
        <w:rPr>
          <w:rFonts w:ascii="Times New Roman" w:hAnsi="Times New Roman"/>
          <w:i/>
          <w:lang w:val="lt-LT"/>
        </w:rPr>
        <w:t xml:space="preserve"> </w:t>
      </w:r>
      <w:proofErr w:type="spellStart"/>
      <w:r w:rsidRPr="00534952">
        <w:rPr>
          <w:rFonts w:ascii="Times New Roman" w:hAnsi="Times New Roman"/>
          <w:i/>
          <w:lang w:val="lt-LT"/>
        </w:rPr>
        <w:t>Collaboration</w:t>
      </w:r>
      <w:proofErr w:type="spellEnd"/>
      <w:r w:rsidRPr="00534952">
        <w:rPr>
          <w:rFonts w:ascii="Times New Roman" w:hAnsi="Times New Roman"/>
          <w:lang w:val="lt-LT"/>
        </w:rPr>
        <w:t xml:space="preserve"> (APTC), buvo nepriklausomai pripažinta sudėtinė baigtis, kurią sudarė kardiovaskulinių sutrikimų sukelta mirtis (įskaitant mirtį dėl kraujavimo), nemirtinas miokardo infarktas ir nemirtinas insultas. Šiuo tyrimu buvo siekiama įrodyti ne prastesnį poveikį (</w:t>
      </w:r>
      <w:proofErr w:type="spellStart"/>
      <w:r w:rsidRPr="00534952">
        <w:rPr>
          <w:rFonts w:ascii="Times New Roman" w:hAnsi="Times New Roman"/>
          <w:i/>
          <w:lang w:val="lt-LT"/>
        </w:rPr>
        <w:t>non-inferiority</w:t>
      </w:r>
      <w:proofErr w:type="spellEnd"/>
      <w:r w:rsidRPr="00534952">
        <w:rPr>
          <w:rFonts w:ascii="Times New Roman" w:hAnsi="Times New Roman"/>
          <w:lang w:val="lt-LT"/>
        </w:rPr>
        <w:t xml:space="preserve">), pasirenkant statistinę galią 80 %. Skrandžio apsaugai visiems tyrime dalyvavusiems pacientams atvirai buvo skirta </w:t>
      </w:r>
      <w:proofErr w:type="spellStart"/>
      <w:r w:rsidRPr="00534952">
        <w:rPr>
          <w:rFonts w:ascii="Times New Roman" w:hAnsi="Times New Roman"/>
          <w:lang w:val="lt-LT"/>
        </w:rPr>
        <w:t>ezomeprazolo</w:t>
      </w:r>
      <w:proofErr w:type="spellEnd"/>
      <w:r w:rsidRPr="00534952">
        <w:rPr>
          <w:rFonts w:ascii="Times New Roman" w:hAnsi="Times New Roman"/>
          <w:lang w:val="lt-LT"/>
        </w:rPr>
        <w:t xml:space="preserve"> (20–40 mg). Pacientams, vartojusiems mažas </w:t>
      </w:r>
      <w:proofErr w:type="spellStart"/>
      <w:r w:rsidRPr="00534952">
        <w:rPr>
          <w:rFonts w:ascii="Times New Roman" w:hAnsi="Times New Roman"/>
          <w:lang w:val="lt-LT"/>
        </w:rPr>
        <w:t>acetilsalicilo</w:t>
      </w:r>
      <w:proofErr w:type="spellEnd"/>
      <w:r w:rsidRPr="00534952">
        <w:rPr>
          <w:rFonts w:ascii="Times New Roman" w:hAnsi="Times New Roman"/>
          <w:lang w:val="lt-LT"/>
        </w:rPr>
        <w:t xml:space="preserve"> rūgšties dozes, gydymą juo buvo leista tęsti (iki prasidedant tyrimui</w:t>
      </w:r>
      <w:r w:rsidRPr="00534952">
        <w:rPr>
          <w:rFonts w:ascii="Times New Roman" w:eastAsia="Cambria" w:hAnsi="Times New Roman"/>
          <w:lang w:val="lt-LT"/>
        </w:rPr>
        <w:t xml:space="preserve"> </w:t>
      </w:r>
      <w:proofErr w:type="spellStart"/>
      <w:r w:rsidRPr="00534952">
        <w:rPr>
          <w:rFonts w:ascii="Times New Roman" w:eastAsia="Cambria" w:hAnsi="Times New Roman"/>
          <w:lang w:val="lt-LT"/>
        </w:rPr>
        <w:t>acetilsalicilo</w:t>
      </w:r>
      <w:proofErr w:type="spellEnd"/>
      <w:r w:rsidRPr="00534952">
        <w:rPr>
          <w:rFonts w:ascii="Times New Roman" w:eastAsia="Cambria" w:hAnsi="Times New Roman"/>
          <w:lang w:val="lt-LT"/>
        </w:rPr>
        <w:t xml:space="preserve"> rūgšties </w:t>
      </w:r>
      <w:r w:rsidRPr="00534952">
        <w:rPr>
          <w:rFonts w:ascii="Times New Roman" w:hAnsi="Times New Roman"/>
          <w:lang w:val="lt-LT"/>
        </w:rPr>
        <w:t>vartojo</w:t>
      </w:r>
      <w:r w:rsidRPr="00534952" w:rsidDel="00232961">
        <w:rPr>
          <w:rFonts w:ascii="Times New Roman" w:hAnsi="Times New Roman"/>
          <w:lang w:val="lt-LT"/>
        </w:rPr>
        <w:t xml:space="preserve"> </w:t>
      </w:r>
      <w:r w:rsidRPr="00534952">
        <w:rPr>
          <w:rFonts w:ascii="Times New Roman" w:hAnsi="Times New Roman"/>
          <w:lang w:val="lt-LT"/>
        </w:rPr>
        <w:t xml:space="preserve">beveik pusė tiriamųjų). Kitos antrinės ir </w:t>
      </w:r>
      <w:proofErr w:type="spellStart"/>
      <w:r w:rsidRPr="00534952">
        <w:rPr>
          <w:rFonts w:ascii="Times New Roman" w:hAnsi="Times New Roman"/>
          <w:lang w:val="lt-LT"/>
        </w:rPr>
        <w:t>tretinės</w:t>
      </w:r>
      <w:proofErr w:type="spellEnd"/>
      <w:r w:rsidRPr="00534952">
        <w:rPr>
          <w:rFonts w:ascii="Times New Roman" w:hAnsi="Times New Roman"/>
          <w:lang w:val="lt-LT"/>
        </w:rPr>
        <w:t xml:space="preserve"> vertinamosios baigtys buvo su kardiovaskuline sistema, virškinimo traktu bei inkstų veikla susijusios baigtys. Vidutinės išduotos paros dozės buvo: </w:t>
      </w:r>
      <w:proofErr w:type="spellStart"/>
      <w:r w:rsidRPr="00534952">
        <w:rPr>
          <w:rFonts w:ascii="Times New Roman" w:hAnsi="Times New Roman"/>
          <w:lang w:val="lt-LT"/>
        </w:rPr>
        <w:t>celekoksibo</w:t>
      </w:r>
      <w:proofErr w:type="spellEnd"/>
      <w:r w:rsidRPr="00534952">
        <w:rPr>
          <w:rFonts w:ascii="Times New Roman" w:hAnsi="Times New Roman"/>
          <w:lang w:val="lt-LT"/>
        </w:rPr>
        <w:t xml:space="preserve"> – </w:t>
      </w:r>
      <w:r w:rsidRPr="00534952">
        <w:rPr>
          <w:rFonts w:ascii="Times New Roman" w:eastAsia="Cambria" w:hAnsi="Times New Roman"/>
          <w:iCs/>
          <w:lang w:val="lt-LT"/>
        </w:rPr>
        <w:t xml:space="preserve">209 ± 37 mg, </w:t>
      </w:r>
      <w:proofErr w:type="spellStart"/>
      <w:r w:rsidRPr="00534952">
        <w:rPr>
          <w:rFonts w:ascii="Times New Roman" w:eastAsia="Cambria" w:hAnsi="Times New Roman"/>
          <w:iCs/>
          <w:lang w:val="lt-LT"/>
        </w:rPr>
        <w:t>ibuprofeno</w:t>
      </w:r>
      <w:proofErr w:type="spellEnd"/>
      <w:r w:rsidRPr="00534952">
        <w:rPr>
          <w:rFonts w:ascii="Times New Roman" w:eastAsia="Cambria" w:hAnsi="Times New Roman"/>
          <w:iCs/>
          <w:lang w:val="lt-LT"/>
        </w:rPr>
        <w:t xml:space="preserve"> </w:t>
      </w:r>
      <w:r w:rsidRPr="00534952">
        <w:rPr>
          <w:rFonts w:ascii="Times New Roman" w:hAnsi="Times New Roman"/>
          <w:lang w:val="lt-LT"/>
        </w:rPr>
        <w:t xml:space="preserve">– </w:t>
      </w:r>
      <w:r w:rsidRPr="00534952">
        <w:rPr>
          <w:rFonts w:ascii="Times New Roman" w:eastAsia="Cambria" w:hAnsi="Times New Roman"/>
          <w:iCs/>
          <w:lang w:val="lt-LT"/>
        </w:rPr>
        <w:t xml:space="preserve">2045 ± 246 mg ir </w:t>
      </w:r>
      <w:proofErr w:type="spellStart"/>
      <w:r w:rsidRPr="00534952">
        <w:rPr>
          <w:rFonts w:ascii="Times New Roman" w:eastAsia="Cambria" w:hAnsi="Times New Roman"/>
          <w:iCs/>
          <w:lang w:val="lt-LT"/>
        </w:rPr>
        <w:t>naprokseno</w:t>
      </w:r>
      <w:proofErr w:type="spellEnd"/>
      <w:r w:rsidRPr="00534952">
        <w:rPr>
          <w:rFonts w:ascii="Times New Roman" w:eastAsia="Cambria" w:hAnsi="Times New Roman"/>
          <w:iCs/>
          <w:lang w:val="lt-LT"/>
        </w:rPr>
        <w:t xml:space="preserve"> </w:t>
      </w:r>
      <w:r w:rsidRPr="00534952">
        <w:rPr>
          <w:rFonts w:ascii="Times New Roman" w:hAnsi="Times New Roman"/>
          <w:lang w:val="lt-LT"/>
        </w:rPr>
        <w:t>–</w:t>
      </w:r>
      <w:r w:rsidRPr="00534952">
        <w:rPr>
          <w:rFonts w:ascii="Times New Roman" w:eastAsia="Cambria" w:hAnsi="Times New Roman"/>
          <w:iCs/>
          <w:lang w:val="lt-LT"/>
        </w:rPr>
        <w:t xml:space="preserve"> 852 ± 103 mg.</w:t>
      </w:r>
    </w:p>
    <w:p w14:paraId="7843E4E9" w14:textId="77777777" w:rsidR="000D3EA7" w:rsidRPr="000D3EA7" w:rsidRDefault="00DC59B2" w:rsidP="000D3EA7">
      <w:pPr>
        <w:autoSpaceDE w:val="0"/>
        <w:autoSpaceDN w:val="0"/>
        <w:adjustRightInd w:val="0"/>
        <w:spacing w:after="0" w:line="240" w:lineRule="auto"/>
        <w:rPr>
          <w:rFonts w:ascii="Times New Roman" w:hAnsi="Times New Roman"/>
          <w:color w:val="000000"/>
          <w:lang w:val="lt-LT" w:eastAsia="lt-LT"/>
        </w:rPr>
      </w:pPr>
      <w:r w:rsidRPr="00DC59B2">
        <w:rPr>
          <w:rFonts w:ascii="Times New Roman" w:hAnsi="Times New Roman"/>
          <w:color w:val="000000"/>
          <w:lang w:val="lt-LT" w:eastAsia="lt-LT"/>
        </w:rPr>
        <w:t xml:space="preserve">Pagal pagrindinę vertinamąją baigtį, </w:t>
      </w:r>
      <w:proofErr w:type="spellStart"/>
      <w:r w:rsidRPr="00DC59B2">
        <w:rPr>
          <w:rFonts w:ascii="Times New Roman" w:hAnsi="Times New Roman"/>
          <w:color w:val="000000"/>
          <w:lang w:val="lt-LT" w:eastAsia="lt-LT"/>
        </w:rPr>
        <w:t>celekoksibas</w:t>
      </w:r>
      <w:proofErr w:type="spellEnd"/>
      <w:r w:rsidRPr="00DC59B2">
        <w:rPr>
          <w:rFonts w:ascii="Times New Roman" w:hAnsi="Times New Roman"/>
          <w:color w:val="000000"/>
          <w:lang w:val="lt-LT" w:eastAsia="lt-LT"/>
        </w:rPr>
        <w:t xml:space="preserve">, palyginti su </w:t>
      </w:r>
      <w:proofErr w:type="spellStart"/>
      <w:r w:rsidRPr="00DC59B2">
        <w:rPr>
          <w:rFonts w:ascii="Times New Roman" w:hAnsi="Times New Roman"/>
          <w:color w:val="000000"/>
          <w:lang w:val="lt-LT" w:eastAsia="lt-LT"/>
        </w:rPr>
        <w:t>naproksenu</w:t>
      </w:r>
      <w:proofErr w:type="spellEnd"/>
      <w:r w:rsidRPr="00DC59B2">
        <w:rPr>
          <w:rFonts w:ascii="Times New Roman" w:hAnsi="Times New Roman"/>
          <w:color w:val="000000"/>
          <w:lang w:val="lt-LT" w:eastAsia="lt-LT"/>
        </w:rPr>
        <w:t xml:space="preserve"> arba </w:t>
      </w:r>
      <w:proofErr w:type="spellStart"/>
      <w:r w:rsidRPr="00DC59B2">
        <w:rPr>
          <w:rFonts w:ascii="Times New Roman" w:hAnsi="Times New Roman"/>
          <w:color w:val="000000"/>
          <w:lang w:val="lt-LT" w:eastAsia="lt-LT"/>
        </w:rPr>
        <w:t>ibuprofenu</w:t>
      </w:r>
      <w:proofErr w:type="spellEnd"/>
      <w:r w:rsidRPr="00DC59B2">
        <w:rPr>
          <w:rFonts w:ascii="Times New Roman" w:hAnsi="Times New Roman"/>
          <w:color w:val="000000"/>
          <w:lang w:val="lt-LT" w:eastAsia="lt-LT"/>
        </w:rPr>
        <w:t>, atitiko visus keturis iš anksto nustatytus ne prastesnio poveikio reikalavimus (žr. 2</w:t>
      </w:r>
      <w:r>
        <w:rPr>
          <w:rFonts w:ascii="Times New Roman" w:hAnsi="Times New Roman"/>
          <w:color w:val="000000"/>
          <w:lang w:val="lt-LT" w:eastAsia="lt-LT"/>
        </w:rPr>
        <w:t> </w:t>
      </w:r>
      <w:r w:rsidRPr="00DC59B2">
        <w:rPr>
          <w:rFonts w:ascii="Times New Roman" w:hAnsi="Times New Roman"/>
          <w:color w:val="000000"/>
          <w:lang w:val="lt-LT" w:eastAsia="lt-LT"/>
        </w:rPr>
        <w:t>lentelę).</w:t>
      </w:r>
    </w:p>
    <w:p w14:paraId="5FB1C5E4" w14:textId="77777777" w:rsidR="000D3EA7" w:rsidRPr="000D3EA7" w:rsidRDefault="000D3EA7" w:rsidP="000D3EA7">
      <w:pPr>
        <w:autoSpaceDE w:val="0"/>
        <w:autoSpaceDN w:val="0"/>
        <w:adjustRightInd w:val="0"/>
        <w:spacing w:after="0" w:line="240" w:lineRule="auto"/>
        <w:rPr>
          <w:rFonts w:ascii="Times New Roman" w:hAnsi="Times New Roman"/>
          <w:color w:val="000000"/>
          <w:lang w:val="lt-LT" w:eastAsia="lt-LT"/>
        </w:rPr>
      </w:pPr>
    </w:p>
    <w:p w14:paraId="42019BF6" w14:textId="47FB0B70" w:rsidR="000D3EA7" w:rsidRPr="00DC59B2" w:rsidRDefault="00DC59B2" w:rsidP="000D3EA7">
      <w:pPr>
        <w:spacing w:after="0" w:line="240" w:lineRule="auto"/>
        <w:rPr>
          <w:rFonts w:ascii="Times New Roman" w:hAnsi="Times New Roman"/>
          <w:color w:val="000000"/>
          <w:lang w:val="lt-LT" w:eastAsia="lt-LT"/>
        </w:rPr>
      </w:pPr>
      <w:r w:rsidRPr="00534952">
        <w:rPr>
          <w:rFonts w:ascii="Times New Roman" w:hAnsi="Times New Roman"/>
          <w:lang w:val="lt-LT"/>
        </w:rPr>
        <w:lastRenderedPageBreak/>
        <w:t xml:space="preserve">Kitos nepriklausomai pripažintos antrinės ir </w:t>
      </w:r>
      <w:proofErr w:type="spellStart"/>
      <w:r w:rsidRPr="00534952">
        <w:rPr>
          <w:rFonts w:ascii="Times New Roman" w:hAnsi="Times New Roman"/>
          <w:lang w:val="lt-LT"/>
        </w:rPr>
        <w:t>tretinės</w:t>
      </w:r>
      <w:proofErr w:type="spellEnd"/>
      <w:r w:rsidRPr="00534952">
        <w:rPr>
          <w:rFonts w:ascii="Times New Roman" w:hAnsi="Times New Roman"/>
          <w:lang w:val="lt-LT"/>
        </w:rPr>
        <w:t xml:space="preserve"> vertinamosios baigtys buvo su kardiovaskuline sistema, virškinimo traktu bei inkstų veikla susijusios baigtys. Taip pat buvo atliktas 4 mėnesių trukmės papildomas tyrimas, kuriame buvo tirtas trijų vaistinių preparatų poveikis arterinio kraujo spaudimo (AKS) kitimui ambulatorinio stebėjimo metu (angl. ABPM).</w:t>
      </w:r>
    </w:p>
    <w:p w14:paraId="52C907EE" w14:textId="77777777" w:rsidR="000D3EA7" w:rsidRPr="000D3EA7" w:rsidRDefault="000D3EA7" w:rsidP="00DC59B2">
      <w:pPr>
        <w:spacing w:after="0" w:line="240" w:lineRule="auto"/>
        <w:rPr>
          <w:rFonts w:ascii="Times New Roman" w:hAnsi="Times New Roman"/>
          <w:color w:val="000000"/>
          <w:lang w:val="lt-LT" w:eastAsia="lt-LT"/>
        </w:rPr>
      </w:pPr>
    </w:p>
    <w:p w14:paraId="05420DF5" w14:textId="77777777" w:rsidR="000D3EA7" w:rsidRPr="00534952" w:rsidRDefault="00DC59B2" w:rsidP="00534952">
      <w:pPr>
        <w:keepNext/>
        <w:keepLines/>
        <w:spacing w:after="0" w:line="240" w:lineRule="auto"/>
        <w:ind w:left="180" w:hanging="180"/>
        <w:rPr>
          <w:rFonts w:ascii="Times New Roman" w:eastAsia="Cambria" w:hAnsi="Times New Roman"/>
          <w:b/>
          <w:lang w:val="lt-LT"/>
        </w:rPr>
      </w:pPr>
      <w:r w:rsidRPr="00534952">
        <w:rPr>
          <w:rFonts w:ascii="Times New Roman" w:eastAsia="Cambria" w:hAnsi="Times New Roman"/>
          <w:b/>
          <w:lang w:val="lt-LT"/>
        </w:rPr>
        <w:t>2 lentelė. Pagrindinė pripažintos APTC sudėtinės vertinamosios baigties analizė</w:t>
      </w:r>
    </w:p>
    <w:p w14:paraId="521E10F9" w14:textId="77777777" w:rsidR="00DC59B2" w:rsidRDefault="00DC59B2" w:rsidP="00534952">
      <w:pPr>
        <w:keepNext/>
        <w:keepLines/>
        <w:spacing w:after="0" w:line="240" w:lineRule="auto"/>
        <w:ind w:left="180" w:hanging="180"/>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350"/>
        <w:gridCol w:w="2350"/>
        <w:gridCol w:w="2448"/>
      </w:tblGrid>
      <w:tr w:rsidR="000D3EA7" w:rsidRPr="008E746B" w14:paraId="09850C75" w14:textId="77777777" w:rsidTr="008E746B">
        <w:tc>
          <w:tcPr>
            <w:tcW w:w="9286" w:type="dxa"/>
            <w:gridSpan w:val="4"/>
            <w:shd w:val="clear" w:color="auto" w:fill="auto"/>
          </w:tcPr>
          <w:p w14:paraId="667DF74C" w14:textId="77777777" w:rsidR="000D3EA7" w:rsidRPr="00CA6F4A" w:rsidRDefault="00DC59B2" w:rsidP="008E746B">
            <w:pPr>
              <w:pStyle w:val="Default"/>
              <w:keepNext/>
              <w:keepLines/>
              <w:rPr>
                <w:b/>
                <w:bCs/>
                <w:sz w:val="22"/>
                <w:szCs w:val="22"/>
              </w:rPr>
            </w:pPr>
            <w:proofErr w:type="spellStart"/>
            <w:r w:rsidRPr="00CA6F4A">
              <w:rPr>
                <w:b/>
                <w:bCs/>
                <w:sz w:val="22"/>
                <w:szCs w:val="22"/>
              </w:rPr>
              <w:t>Ketinamos</w:t>
            </w:r>
            <w:proofErr w:type="spellEnd"/>
            <w:r w:rsidRPr="00CA6F4A">
              <w:rPr>
                <w:b/>
                <w:bCs/>
                <w:sz w:val="22"/>
                <w:szCs w:val="22"/>
              </w:rPr>
              <w:t xml:space="preserve"> </w:t>
            </w:r>
            <w:proofErr w:type="spellStart"/>
            <w:r w:rsidRPr="00CA6F4A">
              <w:rPr>
                <w:b/>
                <w:bCs/>
                <w:sz w:val="22"/>
                <w:szCs w:val="22"/>
              </w:rPr>
              <w:t>gydyti</w:t>
            </w:r>
            <w:proofErr w:type="spellEnd"/>
            <w:r w:rsidRPr="00CA6F4A">
              <w:rPr>
                <w:b/>
                <w:bCs/>
                <w:sz w:val="22"/>
                <w:szCs w:val="22"/>
              </w:rPr>
              <w:t xml:space="preserve"> </w:t>
            </w:r>
            <w:proofErr w:type="spellStart"/>
            <w:r w:rsidRPr="00CA6F4A">
              <w:rPr>
                <w:b/>
                <w:bCs/>
                <w:sz w:val="22"/>
                <w:szCs w:val="22"/>
              </w:rPr>
              <w:t>populiacijos</w:t>
            </w:r>
            <w:proofErr w:type="spellEnd"/>
            <w:r w:rsidRPr="00CA6F4A">
              <w:rPr>
                <w:b/>
                <w:bCs/>
                <w:sz w:val="22"/>
                <w:szCs w:val="22"/>
              </w:rPr>
              <w:t xml:space="preserve"> (</w:t>
            </w:r>
            <w:r w:rsidRPr="00CA6F4A">
              <w:rPr>
                <w:b/>
                <w:bCs/>
                <w:i/>
                <w:iCs/>
                <w:sz w:val="22"/>
                <w:szCs w:val="22"/>
              </w:rPr>
              <w:t>Intent-To-Treat</w:t>
            </w:r>
            <w:r w:rsidRPr="00CA6F4A">
              <w:rPr>
                <w:b/>
                <w:bCs/>
                <w:sz w:val="22"/>
                <w:szCs w:val="22"/>
              </w:rPr>
              <w:t xml:space="preserve">) </w:t>
            </w:r>
            <w:proofErr w:type="spellStart"/>
            <w:r w:rsidRPr="00CA6F4A">
              <w:rPr>
                <w:b/>
                <w:bCs/>
                <w:sz w:val="22"/>
                <w:szCs w:val="22"/>
              </w:rPr>
              <w:t>analizė</w:t>
            </w:r>
            <w:proofErr w:type="spellEnd"/>
            <w:r w:rsidRPr="00CA6F4A">
              <w:rPr>
                <w:b/>
                <w:bCs/>
                <w:sz w:val="22"/>
                <w:szCs w:val="22"/>
              </w:rPr>
              <w:t xml:space="preserve"> (ITT, </w:t>
            </w:r>
            <w:proofErr w:type="spellStart"/>
            <w:r w:rsidRPr="00CA6F4A">
              <w:rPr>
                <w:b/>
                <w:bCs/>
                <w:sz w:val="22"/>
                <w:szCs w:val="22"/>
              </w:rPr>
              <w:t>iki</w:t>
            </w:r>
            <w:proofErr w:type="spellEnd"/>
            <w:r w:rsidRPr="00CA6F4A">
              <w:rPr>
                <w:b/>
                <w:bCs/>
                <w:sz w:val="22"/>
                <w:szCs w:val="22"/>
              </w:rPr>
              <w:t xml:space="preserve"> 30-ojo </w:t>
            </w:r>
            <w:proofErr w:type="spellStart"/>
            <w:r w:rsidRPr="00CA6F4A">
              <w:rPr>
                <w:b/>
                <w:bCs/>
                <w:sz w:val="22"/>
                <w:szCs w:val="22"/>
              </w:rPr>
              <w:t>mėnesio</w:t>
            </w:r>
            <w:proofErr w:type="spellEnd"/>
            <w:r w:rsidRPr="00CA6F4A">
              <w:rPr>
                <w:b/>
                <w:bCs/>
                <w:sz w:val="22"/>
                <w:szCs w:val="22"/>
              </w:rPr>
              <w:t>)</w:t>
            </w:r>
          </w:p>
        </w:tc>
      </w:tr>
      <w:tr w:rsidR="00DC59B2" w:rsidRPr="008E746B" w14:paraId="67BC337D" w14:textId="77777777" w:rsidTr="008E746B">
        <w:tc>
          <w:tcPr>
            <w:tcW w:w="1951" w:type="dxa"/>
            <w:shd w:val="clear" w:color="auto" w:fill="auto"/>
          </w:tcPr>
          <w:p w14:paraId="503BA2EB" w14:textId="77777777" w:rsidR="00DC59B2" w:rsidRPr="008E746B" w:rsidRDefault="00DC59B2" w:rsidP="008E746B">
            <w:pPr>
              <w:keepNext/>
              <w:keepLines/>
              <w:spacing w:after="0" w:line="240" w:lineRule="auto"/>
              <w:rPr>
                <w:rFonts w:ascii="Times New Roman" w:hAnsi="Times New Roman"/>
                <w:b/>
                <w:bCs/>
              </w:rPr>
            </w:pPr>
          </w:p>
        </w:tc>
        <w:tc>
          <w:tcPr>
            <w:tcW w:w="2410" w:type="dxa"/>
            <w:shd w:val="clear" w:color="auto" w:fill="auto"/>
          </w:tcPr>
          <w:p w14:paraId="1AE5F6FA"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100–200 mg </w:t>
            </w:r>
            <w:r w:rsidR="003D45D5" w:rsidRPr="008E746B">
              <w:rPr>
                <w:rFonts w:ascii="Times New Roman" w:eastAsia="Cambria" w:hAnsi="Times New Roman"/>
                <w:b/>
                <w:lang w:val="lt-LT"/>
              </w:rPr>
              <w:t>D</w:t>
            </w:r>
            <w:r w:rsidR="003F1405" w:rsidRPr="008E746B">
              <w:rPr>
                <w:rFonts w:ascii="Times New Roman" w:eastAsia="Cambria" w:hAnsi="Times New Roman"/>
                <w:b/>
                <w:lang w:val="lt-LT"/>
              </w:rPr>
              <w:t>KP</w:t>
            </w:r>
          </w:p>
        </w:tc>
        <w:tc>
          <w:tcPr>
            <w:tcW w:w="2410" w:type="dxa"/>
            <w:shd w:val="clear" w:color="auto" w:fill="auto"/>
          </w:tcPr>
          <w:p w14:paraId="034093FD"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Ibuprofenas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600–800 mg </w:t>
            </w:r>
            <w:r w:rsidR="003D45D5" w:rsidRPr="008E746B">
              <w:rPr>
                <w:rFonts w:ascii="Times New Roman" w:eastAsia="Cambria" w:hAnsi="Times New Roman"/>
                <w:b/>
                <w:lang w:val="lt-LT"/>
              </w:rPr>
              <w:t>TKP</w:t>
            </w:r>
          </w:p>
        </w:tc>
        <w:tc>
          <w:tcPr>
            <w:tcW w:w="2515" w:type="dxa"/>
            <w:shd w:val="clear" w:color="auto" w:fill="auto"/>
          </w:tcPr>
          <w:p w14:paraId="5F7A091B"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Naproksenas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375–500 mg </w:t>
            </w:r>
            <w:r w:rsidR="003D45D5" w:rsidRPr="008E746B">
              <w:rPr>
                <w:rFonts w:ascii="Times New Roman" w:eastAsia="Cambria" w:hAnsi="Times New Roman"/>
                <w:b/>
                <w:lang w:val="lt-LT"/>
              </w:rPr>
              <w:t>DKP</w:t>
            </w:r>
          </w:p>
        </w:tc>
      </w:tr>
      <w:tr w:rsidR="00DC59B2" w:rsidRPr="008E746B" w14:paraId="0ABA75EE" w14:textId="77777777" w:rsidTr="008E746B">
        <w:tc>
          <w:tcPr>
            <w:tcW w:w="1951" w:type="dxa"/>
            <w:shd w:val="clear" w:color="auto" w:fill="auto"/>
          </w:tcPr>
          <w:p w14:paraId="3A103BB8"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N</w:t>
            </w:r>
          </w:p>
        </w:tc>
        <w:tc>
          <w:tcPr>
            <w:tcW w:w="2410" w:type="dxa"/>
            <w:shd w:val="clear" w:color="auto" w:fill="auto"/>
          </w:tcPr>
          <w:p w14:paraId="1BCFDE9C"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 xml:space="preserve">8 072 </w:t>
            </w:r>
          </w:p>
        </w:tc>
        <w:tc>
          <w:tcPr>
            <w:tcW w:w="2410" w:type="dxa"/>
            <w:shd w:val="clear" w:color="auto" w:fill="auto"/>
          </w:tcPr>
          <w:p w14:paraId="109BB535"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8 040</w:t>
            </w:r>
          </w:p>
        </w:tc>
        <w:tc>
          <w:tcPr>
            <w:tcW w:w="2515" w:type="dxa"/>
            <w:shd w:val="clear" w:color="auto" w:fill="auto"/>
          </w:tcPr>
          <w:p w14:paraId="40835E03"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7 969</w:t>
            </w:r>
          </w:p>
        </w:tc>
      </w:tr>
      <w:tr w:rsidR="00DC59B2" w:rsidRPr="008E746B" w14:paraId="141D979A" w14:textId="77777777" w:rsidTr="008E746B">
        <w:tc>
          <w:tcPr>
            <w:tcW w:w="1951" w:type="dxa"/>
            <w:shd w:val="clear" w:color="auto" w:fill="auto"/>
          </w:tcPr>
          <w:p w14:paraId="2E4AE0F6"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Tiriamieji, patyrę įvykių</w:t>
            </w:r>
          </w:p>
        </w:tc>
        <w:tc>
          <w:tcPr>
            <w:tcW w:w="2410" w:type="dxa"/>
            <w:shd w:val="clear" w:color="auto" w:fill="auto"/>
          </w:tcPr>
          <w:p w14:paraId="09A50B5F"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188 (2,3 %)</w:t>
            </w:r>
          </w:p>
        </w:tc>
        <w:tc>
          <w:tcPr>
            <w:tcW w:w="2410" w:type="dxa"/>
            <w:shd w:val="clear" w:color="auto" w:fill="auto"/>
          </w:tcPr>
          <w:p w14:paraId="1BB1F25D"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218 (2,7 %)</w:t>
            </w:r>
          </w:p>
        </w:tc>
        <w:tc>
          <w:tcPr>
            <w:tcW w:w="2515" w:type="dxa"/>
            <w:shd w:val="clear" w:color="auto" w:fill="auto"/>
          </w:tcPr>
          <w:p w14:paraId="14AB8BC4"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201 (2,5 %)</w:t>
            </w:r>
          </w:p>
        </w:tc>
      </w:tr>
      <w:tr w:rsidR="00DC59B2" w:rsidRPr="008E746B" w14:paraId="3D8A40B3" w14:textId="77777777" w:rsidTr="008E746B">
        <w:tc>
          <w:tcPr>
            <w:tcW w:w="1951" w:type="dxa"/>
            <w:shd w:val="clear" w:color="auto" w:fill="auto"/>
          </w:tcPr>
          <w:p w14:paraId="4E4DA7AA"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Palyginimas poromis</w:t>
            </w:r>
          </w:p>
        </w:tc>
        <w:tc>
          <w:tcPr>
            <w:tcW w:w="2410" w:type="dxa"/>
            <w:shd w:val="clear" w:color="auto" w:fill="auto"/>
          </w:tcPr>
          <w:p w14:paraId="142611DB" w14:textId="77777777" w:rsidR="00DC59B2" w:rsidRPr="008E746B" w:rsidRDefault="00DC59B2" w:rsidP="008E746B">
            <w:pPr>
              <w:keepNext/>
              <w:keepLines/>
              <w:spacing w:after="0" w:line="240" w:lineRule="auto"/>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Pr="00CA6F4A">
              <w:rPr>
                <w:rFonts w:ascii="Times New Roman" w:eastAsia="Cambria" w:hAnsi="Times New Roman"/>
                <w:b/>
                <w:lang w:val="lt-LT"/>
              </w:rPr>
              <w:t xml:space="preserve"> lyginant su </w:t>
            </w:r>
            <w:proofErr w:type="spellStart"/>
            <w:r w:rsidRPr="00CA6F4A">
              <w:rPr>
                <w:rFonts w:ascii="Times New Roman" w:eastAsia="Cambria" w:hAnsi="Times New Roman"/>
                <w:b/>
                <w:lang w:val="lt-LT"/>
              </w:rPr>
              <w:t>naproksenu</w:t>
            </w:r>
            <w:proofErr w:type="spellEnd"/>
          </w:p>
        </w:tc>
        <w:tc>
          <w:tcPr>
            <w:tcW w:w="2410" w:type="dxa"/>
            <w:shd w:val="clear" w:color="auto" w:fill="auto"/>
          </w:tcPr>
          <w:p w14:paraId="1387C405" w14:textId="77777777" w:rsidR="00DC59B2" w:rsidRPr="008E746B" w:rsidRDefault="00DC59B2" w:rsidP="008E746B">
            <w:pPr>
              <w:keepNext/>
              <w:keepLines/>
              <w:spacing w:after="0" w:line="240" w:lineRule="auto"/>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Pr="00CA6F4A">
              <w:rPr>
                <w:rFonts w:ascii="Times New Roman" w:eastAsia="Cambria" w:hAnsi="Times New Roman"/>
                <w:b/>
                <w:lang w:val="lt-LT"/>
              </w:rPr>
              <w:t xml:space="preserve"> lyginant su </w:t>
            </w:r>
            <w:proofErr w:type="spellStart"/>
            <w:r w:rsidRPr="00CA6F4A">
              <w:rPr>
                <w:rFonts w:ascii="Times New Roman" w:eastAsia="Cambria" w:hAnsi="Times New Roman"/>
                <w:b/>
                <w:lang w:val="lt-LT"/>
              </w:rPr>
              <w:t>ibuprofenu</w:t>
            </w:r>
            <w:proofErr w:type="spellEnd"/>
            <w:r w:rsidRPr="00CA6F4A">
              <w:rPr>
                <w:rFonts w:ascii="Times New Roman" w:eastAsia="Cambria" w:hAnsi="Times New Roman"/>
                <w:b/>
                <w:lang w:val="lt-LT"/>
              </w:rPr>
              <w:t xml:space="preserve"> </w:t>
            </w:r>
          </w:p>
        </w:tc>
        <w:tc>
          <w:tcPr>
            <w:tcW w:w="2515" w:type="dxa"/>
            <w:shd w:val="clear" w:color="auto" w:fill="auto"/>
          </w:tcPr>
          <w:p w14:paraId="5A77B5E7"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Ibuprofenas</w:t>
            </w:r>
            <w:proofErr w:type="spellEnd"/>
            <w:r w:rsidRPr="00CA6F4A">
              <w:rPr>
                <w:rFonts w:ascii="Times New Roman" w:eastAsia="Cambria" w:hAnsi="Times New Roman"/>
                <w:b/>
                <w:lang w:val="lt-LT"/>
              </w:rPr>
              <w:t xml:space="preserve"> lyginant su </w:t>
            </w:r>
            <w:proofErr w:type="spellStart"/>
            <w:r w:rsidRPr="00CA6F4A">
              <w:rPr>
                <w:rFonts w:ascii="Times New Roman" w:eastAsia="Cambria" w:hAnsi="Times New Roman"/>
                <w:b/>
                <w:lang w:val="lt-LT"/>
              </w:rPr>
              <w:t>naproksenu</w:t>
            </w:r>
            <w:proofErr w:type="spellEnd"/>
            <w:r w:rsidRPr="00CA6F4A">
              <w:rPr>
                <w:rFonts w:ascii="Times New Roman" w:eastAsia="Cambria" w:hAnsi="Times New Roman"/>
                <w:b/>
                <w:lang w:val="lt-LT"/>
              </w:rPr>
              <w:t xml:space="preserve"> </w:t>
            </w:r>
          </w:p>
        </w:tc>
      </w:tr>
      <w:tr w:rsidR="00DC59B2" w:rsidRPr="008E746B" w14:paraId="167DF674" w14:textId="77777777" w:rsidTr="008E746B">
        <w:tc>
          <w:tcPr>
            <w:tcW w:w="1951" w:type="dxa"/>
            <w:shd w:val="clear" w:color="auto" w:fill="auto"/>
          </w:tcPr>
          <w:p w14:paraId="7BE0EE70"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RS (95 % PI)</w:t>
            </w:r>
          </w:p>
        </w:tc>
        <w:tc>
          <w:tcPr>
            <w:tcW w:w="2410" w:type="dxa"/>
            <w:shd w:val="clear" w:color="auto" w:fill="auto"/>
          </w:tcPr>
          <w:p w14:paraId="7F282F9A"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0,93 (0,76; 1,13)</w:t>
            </w:r>
          </w:p>
        </w:tc>
        <w:tc>
          <w:tcPr>
            <w:tcW w:w="2410" w:type="dxa"/>
            <w:shd w:val="clear" w:color="auto" w:fill="auto"/>
          </w:tcPr>
          <w:p w14:paraId="43B71CF5"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0,86 (0,70; 1,04)</w:t>
            </w:r>
          </w:p>
        </w:tc>
        <w:tc>
          <w:tcPr>
            <w:tcW w:w="2515" w:type="dxa"/>
            <w:shd w:val="clear" w:color="auto" w:fill="auto"/>
          </w:tcPr>
          <w:p w14:paraId="62DEC023"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1,08 (0,89; 1,31)</w:t>
            </w:r>
          </w:p>
        </w:tc>
      </w:tr>
      <w:tr w:rsidR="00DC59B2" w:rsidRPr="008E746B" w14:paraId="1F3574BE" w14:textId="77777777" w:rsidTr="008E746B">
        <w:tc>
          <w:tcPr>
            <w:tcW w:w="9286" w:type="dxa"/>
            <w:gridSpan w:val="4"/>
            <w:shd w:val="clear" w:color="auto" w:fill="auto"/>
          </w:tcPr>
          <w:p w14:paraId="79647DA7" w14:textId="77777777" w:rsidR="00DC59B2" w:rsidRPr="00CA6F4A" w:rsidRDefault="00DC59B2" w:rsidP="008E746B">
            <w:pPr>
              <w:pStyle w:val="Default"/>
              <w:keepNext/>
              <w:keepLines/>
              <w:rPr>
                <w:b/>
                <w:bCs/>
                <w:sz w:val="22"/>
                <w:szCs w:val="22"/>
              </w:rPr>
            </w:pPr>
            <w:r w:rsidRPr="00CA6F4A">
              <w:rPr>
                <w:rFonts w:eastAsia="Cambria"/>
                <w:b/>
                <w:sz w:val="22"/>
                <w:szCs w:val="22"/>
                <w:lang w:val="lt-LT" w:eastAsia="en-US"/>
              </w:rPr>
              <w:t>Modifikuotoji ketinamos gydyti populiacijos analizė (</w:t>
            </w:r>
            <w:proofErr w:type="spellStart"/>
            <w:r w:rsidRPr="00CA6F4A">
              <w:rPr>
                <w:rFonts w:eastAsia="Cambria"/>
                <w:b/>
                <w:sz w:val="22"/>
                <w:szCs w:val="22"/>
                <w:lang w:val="lt-LT" w:eastAsia="en-US"/>
              </w:rPr>
              <w:t>mITT</w:t>
            </w:r>
            <w:proofErr w:type="spellEnd"/>
            <w:r w:rsidRPr="00CA6F4A">
              <w:rPr>
                <w:rFonts w:eastAsia="Cambria"/>
                <w:b/>
                <w:sz w:val="22"/>
                <w:szCs w:val="22"/>
                <w:lang w:val="lt-LT" w:eastAsia="en-US"/>
              </w:rPr>
              <w:t>, gydant iki 43-ojo mėnesio)</w:t>
            </w:r>
          </w:p>
        </w:tc>
      </w:tr>
      <w:tr w:rsidR="00DC59B2" w:rsidRPr="008E746B" w14:paraId="0A854760" w14:textId="77777777" w:rsidTr="008E746B">
        <w:tc>
          <w:tcPr>
            <w:tcW w:w="1951" w:type="dxa"/>
            <w:shd w:val="clear" w:color="auto" w:fill="auto"/>
          </w:tcPr>
          <w:p w14:paraId="60CC6747" w14:textId="77777777" w:rsidR="00DC59B2" w:rsidRPr="008E746B" w:rsidRDefault="00DC59B2" w:rsidP="008E746B">
            <w:pPr>
              <w:keepNext/>
              <w:keepLines/>
              <w:spacing w:after="0" w:line="240" w:lineRule="auto"/>
              <w:jc w:val="center"/>
              <w:rPr>
                <w:rFonts w:ascii="Times New Roman" w:hAnsi="Times New Roman"/>
                <w:b/>
                <w:bCs/>
              </w:rPr>
            </w:pPr>
          </w:p>
        </w:tc>
        <w:tc>
          <w:tcPr>
            <w:tcW w:w="2410" w:type="dxa"/>
            <w:shd w:val="clear" w:color="auto" w:fill="auto"/>
          </w:tcPr>
          <w:p w14:paraId="1CA2E8DC"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100–200 mg </w:t>
            </w:r>
            <w:r w:rsidR="003D45D5" w:rsidRPr="008E746B">
              <w:rPr>
                <w:rFonts w:ascii="Times New Roman" w:eastAsia="Cambria" w:hAnsi="Times New Roman"/>
                <w:b/>
                <w:lang w:val="lt-LT"/>
              </w:rPr>
              <w:t>DKP</w:t>
            </w:r>
          </w:p>
        </w:tc>
        <w:tc>
          <w:tcPr>
            <w:tcW w:w="2410" w:type="dxa"/>
            <w:shd w:val="clear" w:color="auto" w:fill="auto"/>
          </w:tcPr>
          <w:p w14:paraId="30CC0023"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Ibuprofenas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600–800 mg </w:t>
            </w:r>
            <w:r w:rsidR="003D45D5" w:rsidRPr="008E746B">
              <w:rPr>
                <w:rFonts w:ascii="Times New Roman" w:eastAsia="Cambria" w:hAnsi="Times New Roman"/>
                <w:b/>
                <w:lang w:val="lt-LT"/>
              </w:rPr>
              <w:t>TKP</w:t>
            </w:r>
          </w:p>
        </w:tc>
        <w:tc>
          <w:tcPr>
            <w:tcW w:w="2515" w:type="dxa"/>
            <w:shd w:val="clear" w:color="auto" w:fill="auto"/>
          </w:tcPr>
          <w:p w14:paraId="1D2E0BBE"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Naproksenas</w:t>
            </w:r>
            <w:proofErr w:type="spellEnd"/>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375–500 mg </w:t>
            </w:r>
            <w:r w:rsidR="003D45D5" w:rsidRPr="008E746B">
              <w:rPr>
                <w:rFonts w:ascii="Times New Roman" w:eastAsia="Cambria" w:hAnsi="Times New Roman"/>
                <w:b/>
                <w:lang w:val="lt-LT"/>
              </w:rPr>
              <w:t>DKP</w:t>
            </w:r>
          </w:p>
        </w:tc>
      </w:tr>
      <w:tr w:rsidR="00DC59B2" w:rsidRPr="008E746B" w14:paraId="2C3073B4" w14:textId="77777777" w:rsidTr="008E746B">
        <w:tc>
          <w:tcPr>
            <w:tcW w:w="1951" w:type="dxa"/>
            <w:shd w:val="clear" w:color="auto" w:fill="auto"/>
          </w:tcPr>
          <w:p w14:paraId="360FEF10"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N</w:t>
            </w:r>
          </w:p>
        </w:tc>
        <w:tc>
          <w:tcPr>
            <w:tcW w:w="2410" w:type="dxa"/>
            <w:shd w:val="clear" w:color="auto" w:fill="auto"/>
          </w:tcPr>
          <w:p w14:paraId="1C5313B4"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8 030</w:t>
            </w:r>
          </w:p>
        </w:tc>
        <w:tc>
          <w:tcPr>
            <w:tcW w:w="2410" w:type="dxa"/>
            <w:shd w:val="clear" w:color="auto" w:fill="auto"/>
          </w:tcPr>
          <w:p w14:paraId="3A27A088"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7 990</w:t>
            </w:r>
          </w:p>
        </w:tc>
        <w:tc>
          <w:tcPr>
            <w:tcW w:w="2515" w:type="dxa"/>
            <w:shd w:val="clear" w:color="auto" w:fill="auto"/>
          </w:tcPr>
          <w:p w14:paraId="1D464777"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lang w:val="lt-LT"/>
              </w:rPr>
              <w:t>7 933</w:t>
            </w:r>
          </w:p>
        </w:tc>
      </w:tr>
      <w:tr w:rsidR="00DC59B2" w:rsidRPr="008E746B" w14:paraId="6029F8C5" w14:textId="77777777" w:rsidTr="008E746B">
        <w:tc>
          <w:tcPr>
            <w:tcW w:w="1951" w:type="dxa"/>
            <w:shd w:val="clear" w:color="auto" w:fill="auto"/>
          </w:tcPr>
          <w:p w14:paraId="59D38134"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Tiriamieji, patyrę įvykių</w:t>
            </w:r>
          </w:p>
        </w:tc>
        <w:tc>
          <w:tcPr>
            <w:tcW w:w="2410" w:type="dxa"/>
            <w:shd w:val="clear" w:color="auto" w:fill="auto"/>
          </w:tcPr>
          <w:p w14:paraId="2210864D"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134 (1,7 %)</w:t>
            </w:r>
          </w:p>
        </w:tc>
        <w:tc>
          <w:tcPr>
            <w:tcW w:w="2410" w:type="dxa"/>
            <w:shd w:val="clear" w:color="auto" w:fill="auto"/>
          </w:tcPr>
          <w:p w14:paraId="6EFD0CB7"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155 (1,9 %)</w:t>
            </w:r>
          </w:p>
        </w:tc>
        <w:tc>
          <w:tcPr>
            <w:tcW w:w="2515" w:type="dxa"/>
            <w:shd w:val="clear" w:color="auto" w:fill="auto"/>
          </w:tcPr>
          <w:p w14:paraId="7CDDB306"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144 (1,8 %)</w:t>
            </w:r>
          </w:p>
        </w:tc>
      </w:tr>
      <w:tr w:rsidR="00DC59B2" w:rsidRPr="008E746B" w14:paraId="6C7541E0" w14:textId="77777777" w:rsidTr="008E746B">
        <w:trPr>
          <w:trHeight w:val="513"/>
        </w:trPr>
        <w:tc>
          <w:tcPr>
            <w:tcW w:w="1951" w:type="dxa"/>
            <w:shd w:val="clear" w:color="auto" w:fill="auto"/>
          </w:tcPr>
          <w:p w14:paraId="453986B1"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Palyginimas poromis</w:t>
            </w:r>
          </w:p>
        </w:tc>
        <w:tc>
          <w:tcPr>
            <w:tcW w:w="2410" w:type="dxa"/>
            <w:shd w:val="clear" w:color="auto" w:fill="auto"/>
          </w:tcPr>
          <w:p w14:paraId="4AF10812" w14:textId="77777777" w:rsidR="00DC59B2" w:rsidRPr="008E746B" w:rsidRDefault="00DC59B2" w:rsidP="008E746B">
            <w:pPr>
              <w:keepNext/>
              <w:keepLines/>
              <w:spacing w:after="0" w:line="240" w:lineRule="auto"/>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Pr="00CA6F4A">
              <w:rPr>
                <w:rFonts w:ascii="Times New Roman" w:eastAsia="Cambria" w:hAnsi="Times New Roman"/>
                <w:b/>
                <w:lang w:val="lt-LT"/>
              </w:rPr>
              <w:t xml:space="preserve"> lyginant su </w:t>
            </w:r>
            <w:proofErr w:type="spellStart"/>
            <w:r w:rsidRPr="00CA6F4A">
              <w:rPr>
                <w:rFonts w:ascii="Times New Roman" w:eastAsia="Cambria" w:hAnsi="Times New Roman"/>
                <w:b/>
                <w:lang w:val="lt-LT"/>
              </w:rPr>
              <w:t>naproksenu</w:t>
            </w:r>
            <w:proofErr w:type="spellEnd"/>
          </w:p>
        </w:tc>
        <w:tc>
          <w:tcPr>
            <w:tcW w:w="2410" w:type="dxa"/>
            <w:shd w:val="clear" w:color="auto" w:fill="auto"/>
          </w:tcPr>
          <w:p w14:paraId="1BCF773A" w14:textId="77777777" w:rsidR="00DC59B2" w:rsidRPr="008E746B" w:rsidRDefault="00DC59B2" w:rsidP="008E746B">
            <w:pPr>
              <w:keepNext/>
              <w:keepLines/>
              <w:spacing w:after="0" w:line="240" w:lineRule="auto"/>
              <w:jc w:val="center"/>
              <w:rPr>
                <w:rFonts w:ascii="Times New Roman" w:hAnsi="Times New Roman"/>
                <w:b/>
                <w:bCs/>
              </w:rPr>
            </w:pPr>
            <w:proofErr w:type="spellStart"/>
            <w:r w:rsidRPr="00CA6F4A">
              <w:rPr>
                <w:rFonts w:ascii="Times New Roman" w:eastAsia="Cambria" w:hAnsi="Times New Roman"/>
                <w:b/>
                <w:lang w:val="lt-LT"/>
              </w:rPr>
              <w:t>Celekoksibas</w:t>
            </w:r>
            <w:proofErr w:type="spellEnd"/>
            <w:r w:rsidRPr="00CA6F4A">
              <w:rPr>
                <w:rFonts w:ascii="Times New Roman" w:eastAsia="Cambria" w:hAnsi="Times New Roman"/>
                <w:b/>
                <w:lang w:val="lt-LT"/>
              </w:rPr>
              <w:t xml:space="preserve"> lyginant su </w:t>
            </w:r>
            <w:proofErr w:type="spellStart"/>
            <w:r w:rsidRPr="00CA6F4A">
              <w:rPr>
                <w:rFonts w:ascii="Times New Roman" w:eastAsia="Cambria" w:hAnsi="Times New Roman"/>
                <w:b/>
                <w:lang w:val="lt-LT"/>
              </w:rPr>
              <w:t>ibuprofenu</w:t>
            </w:r>
            <w:proofErr w:type="spellEnd"/>
            <w:r w:rsidRPr="00CA6F4A">
              <w:rPr>
                <w:rFonts w:ascii="Times New Roman" w:eastAsia="Cambria" w:hAnsi="Times New Roman"/>
                <w:b/>
                <w:lang w:val="lt-LT"/>
              </w:rPr>
              <w:t xml:space="preserve"> </w:t>
            </w:r>
          </w:p>
        </w:tc>
        <w:tc>
          <w:tcPr>
            <w:tcW w:w="2515" w:type="dxa"/>
            <w:shd w:val="clear" w:color="auto" w:fill="auto"/>
          </w:tcPr>
          <w:p w14:paraId="011DBA00" w14:textId="77777777" w:rsidR="00DC59B2" w:rsidRPr="008E746B" w:rsidRDefault="00DC59B2" w:rsidP="008E746B">
            <w:pPr>
              <w:keepNext/>
              <w:keepLines/>
              <w:jc w:val="center"/>
              <w:rPr>
                <w:rFonts w:ascii="Times New Roman" w:hAnsi="Times New Roman"/>
                <w:b/>
                <w:bCs/>
              </w:rPr>
            </w:pPr>
            <w:proofErr w:type="spellStart"/>
            <w:r w:rsidRPr="00CA6F4A">
              <w:rPr>
                <w:rFonts w:ascii="Times New Roman" w:eastAsia="Cambria" w:hAnsi="Times New Roman"/>
                <w:b/>
                <w:lang w:val="lt-LT"/>
              </w:rPr>
              <w:t>Ibuprofenas</w:t>
            </w:r>
            <w:proofErr w:type="spellEnd"/>
            <w:r w:rsidRPr="00CA6F4A">
              <w:rPr>
                <w:rFonts w:ascii="Times New Roman" w:eastAsia="Cambria" w:hAnsi="Times New Roman"/>
                <w:b/>
                <w:lang w:val="lt-LT"/>
              </w:rPr>
              <w:t xml:space="preserve"> lyginant</w:t>
            </w:r>
            <w:r w:rsidR="003F1405" w:rsidRPr="008E746B">
              <w:rPr>
                <w:rFonts w:ascii="Times New Roman" w:eastAsia="Cambria" w:hAnsi="Times New Roman"/>
                <w:b/>
                <w:lang w:val="lt-LT"/>
              </w:rPr>
              <w:t xml:space="preserve"> </w:t>
            </w:r>
            <w:r w:rsidRPr="00CA6F4A">
              <w:rPr>
                <w:rFonts w:ascii="Times New Roman" w:eastAsia="Cambria" w:hAnsi="Times New Roman"/>
                <w:b/>
                <w:lang w:val="lt-LT"/>
              </w:rPr>
              <w:t xml:space="preserve">su </w:t>
            </w:r>
            <w:proofErr w:type="spellStart"/>
            <w:r w:rsidRPr="00CA6F4A">
              <w:rPr>
                <w:rFonts w:ascii="Times New Roman" w:eastAsia="Cambria" w:hAnsi="Times New Roman"/>
                <w:b/>
                <w:lang w:val="lt-LT"/>
              </w:rPr>
              <w:t>naproksenu</w:t>
            </w:r>
            <w:proofErr w:type="spellEnd"/>
            <w:r w:rsidRPr="00CA6F4A">
              <w:rPr>
                <w:rFonts w:ascii="Times New Roman" w:eastAsia="Cambria" w:hAnsi="Times New Roman"/>
                <w:b/>
                <w:lang w:val="lt-LT"/>
              </w:rPr>
              <w:t xml:space="preserve"> </w:t>
            </w:r>
          </w:p>
        </w:tc>
      </w:tr>
      <w:tr w:rsidR="00DC59B2" w:rsidRPr="008E746B" w14:paraId="009A92BF" w14:textId="77777777" w:rsidTr="008E746B">
        <w:tc>
          <w:tcPr>
            <w:tcW w:w="1951" w:type="dxa"/>
            <w:shd w:val="clear" w:color="auto" w:fill="auto"/>
          </w:tcPr>
          <w:p w14:paraId="696D3133" w14:textId="77777777" w:rsidR="00DC59B2" w:rsidRPr="008E746B" w:rsidRDefault="00DC59B2" w:rsidP="008E746B">
            <w:pPr>
              <w:keepNext/>
              <w:keepLines/>
              <w:spacing w:after="0" w:line="240" w:lineRule="auto"/>
              <w:rPr>
                <w:rFonts w:ascii="Times New Roman" w:hAnsi="Times New Roman"/>
                <w:b/>
                <w:bCs/>
              </w:rPr>
            </w:pPr>
            <w:r w:rsidRPr="00CA6F4A">
              <w:rPr>
                <w:rFonts w:ascii="Times New Roman" w:eastAsia="Cambria" w:hAnsi="Times New Roman"/>
                <w:lang w:val="lt-LT"/>
              </w:rPr>
              <w:t>RS (95 % PI)</w:t>
            </w:r>
          </w:p>
        </w:tc>
        <w:tc>
          <w:tcPr>
            <w:tcW w:w="2410" w:type="dxa"/>
            <w:shd w:val="clear" w:color="auto" w:fill="auto"/>
          </w:tcPr>
          <w:p w14:paraId="1D055C74"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0,90 (0,72; 1,14)</w:t>
            </w:r>
          </w:p>
        </w:tc>
        <w:tc>
          <w:tcPr>
            <w:tcW w:w="2410" w:type="dxa"/>
            <w:shd w:val="clear" w:color="auto" w:fill="auto"/>
          </w:tcPr>
          <w:p w14:paraId="71B88955"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0,81 (0,64; 1,02)</w:t>
            </w:r>
          </w:p>
        </w:tc>
        <w:tc>
          <w:tcPr>
            <w:tcW w:w="2515" w:type="dxa"/>
            <w:shd w:val="clear" w:color="auto" w:fill="auto"/>
          </w:tcPr>
          <w:p w14:paraId="4F796EC0" w14:textId="77777777" w:rsidR="00DC59B2" w:rsidRPr="008E746B" w:rsidRDefault="00DC59B2" w:rsidP="008E746B">
            <w:pPr>
              <w:keepNext/>
              <w:keepLines/>
              <w:spacing w:after="0" w:line="240" w:lineRule="auto"/>
              <w:jc w:val="center"/>
              <w:rPr>
                <w:rFonts w:ascii="Times New Roman" w:hAnsi="Times New Roman"/>
                <w:b/>
                <w:bCs/>
              </w:rPr>
            </w:pPr>
            <w:r w:rsidRPr="00CA6F4A">
              <w:rPr>
                <w:rFonts w:ascii="Times New Roman" w:eastAsia="Cambria" w:hAnsi="Times New Roman"/>
                <w:color w:val="000000"/>
                <w:lang w:val="lt-LT"/>
              </w:rPr>
              <w:t>1,12 (0,889; 1,40)</w:t>
            </w:r>
          </w:p>
        </w:tc>
      </w:tr>
    </w:tbl>
    <w:p w14:paraId="44FC5871" w14:textId="77777777" w:rsidR="00DC59B2" w:rsidRDefault="00DC59B2" w:rsidP="000D3EA7">
      <w:pPr>
        <w:autoSpaceDE w:val="0"/>
        <w:autoSpaceDN w:val="0"/>
        <w:adjustRightInd w:val="0"/>
        <w:spacing w:after="0" w:line="240" w:lineRule="auto"/>
        <w:rPr>
          <w:rFonts w:ascii="Times New Roman" w:hAnsi="Times New Roman"/>
          <w:color w:val="000000"/>
          <w:lang w:val="lt-LT" w:eastAsia="lt-LT"/>
        </w:rPr>
      </w:pPr>
    </w:p>
    <w:p w14:paraId="1FD9C397" w14:textId="77777777" w:rsidR="000D3EA7" w:rsidRPr="00534952" w:rsidRDefault="003F1405" w:rsidP="003F1405">
      <w:pPr>
        <w:autoSpaceDE w:val="0"/>
        <w:autoSpaceDN w:val="0"/>
        <w:adjustRightInd w:val="0"/>
        <w:spacing w:after="0" w:line="240" w:lineRule="auto"/>
        <w:rPr>
          <w:rFonts w:ascii="Times New Roman" w:hAnsi="Times New Roman"/>
          <w:color w:val="000000"/>
          <w:lang w:val="lt-LT" w:eastAsia="lt-LT"/>
        </w:rPr>
      </w:pPr>
      <w:r>
        <w:rPr>
          <w:rFonts w:ascii="Times New Roman" w:hAnsi="Times New Roman"/>
          <w:color w:val="000000"/>
          <w:lang w:val="lt-LT" w:eastAsia="lt-LT"/>
        </w:rPr>
        <w:t>RS</w:t>
      </w:r>
      <w:r w:rsidR="000D3EA7" w:rsidRPr="00534952">
        <w:rPr>
          <w:rFonts w:ascii="Times New Roman" w:hAnsi="Times New Roman"/>
          <w:color w:val="000000"/>
          <w:lang w:val="lt-LT" w:eastAsia="lt-LT"/>
        </w:rPr>
        <w:t xml:space="preserve"> </w:t>
      </w:r>
      <w:r>
        <w:rPr>
          <w:rFonts w:ascii="Times New Roman" w:hAnsi="Times New Roman"/>
          <w:color w:val="000000"/>
          <w:lang w:val="lt-LT" w:eastAsia="lt-LT"/>
        </w:rPr>
        <w:t>–</w:t>
      </w:r>
      <w:r w:rsidR="000D3EA7" w:rsidRPr="00534952">
        <w:rPr>
          <w:rFonts w:ascii="Times New Roman" w:hAnsi="Times New Roman"/>
          <w:color w:val="000000"/>
          <w:lang w:val="lt-LT" w:eastAsia="lt-LT"/>
        </w:rPr>
        <w:t xml:space="preserve"> </w:t>
      </w:r>
      <w:r>
        <w:rPr>
          <w:rFonts w:ascii="Times New Roman" w:hAnsi="Times New Roman"/>
          <w:color w:val="000000"/>
          <w:lang w:val="lt-LT" w:eastAsia="lt-LT"/>
        </w:rPr>
        <w:t>rizikos santykis</w:t>
      </w:r>
    </w:p>
    <w:p w14:paraId="00314350" w14:textId="77777777" w:rsidR="000D3EA7" w:rsidRPr="00534952" w:rsidRDefault="003D45D5" w:rsidP="003F1405">
      <w:pPr>
        <w:autoSpaceDE w:val="0"/>
        <w:autoSpaceDN w:val="0"/>
        <w:adjustRightInd w:val="0"/>
        <w:spacing w:after="0" w:line="240" w:lineRule="auto"/>
        <w:rPr>
          <w:rFonts w:ascii="Times New Roman" w:hAnsi="Times New Roman"/>
          <w:color w:val="000000"/>
          <w:lang w:val="lt-LT" w:eastAsia="lt-LT"/>
        </w:rPr>
      </w:pPr>
      <w:r>
        <w:rPr>
          <w:rFonts w:ascii="Times New Roman" w:hAnsi="Times New Roman"/>
          <w:color w:val="000000"/>
          <w:lang w:val="lt-LT" w:eastAsia="lt-LT"/>
        </w:rPr>
        <w:t>D</w:t>
      </w:r>
      <w:r w:rsidR="003F1405">
        <w:rPr>
          <w:rFonts w:ascii="Times New Roman" w:hAnsi="Times New Roman"/>
          <w:color w:val="000000"/>
          <w:lang w:val="lt-LT" w:eastAsia="lt-LT"/>
        </w:rPr>
        <w:t>KP</w:t>
      </w:r>
      <w:r w:rsidR="000D3EA7" w:rsidRPr="00534952">
        <w:rPr>
          <w:rFonts w:ascii="Times New Roman" w:hAnsi="Times New Roman"/>
          <w:color w:val="000000"/>
          <w:lang w:val="lt-LT" w:eastAsia="lt-LT"/>
        </w:rPr>
        <w:t xml:space="preserve"> </w:t>
      </w:r>
      <w:r w:rsidR="003F1405">
        <w:rPr>
          <w:rFonts w:ascii="Times New Roman" w:hAnsi="Times New Roman"/>
          <w:color w:val="000000"/>
          <w:lang w:val="lt-LT" w:eastAsia="lt-LT"/>
        </w:rPr>
        <w:t>–</w:t>
      </w:r>
      <w:r w:rsidR="000D3EA7" w:rsidRPr="00534952">
        <w:rPr>
          <w:rFonts w:ascii="Times New Roman" w:hAnsi="Times New Roman"/>
          <w:color w:val="000000"/>
          <w:lang w:val="lt-LT" w:eastAsia="lt-LT"/>
        </w:rPr>
        <w:t xml:space="preserve"> </w:t>
      </w:r>
      <w:r w:rsidR="003F1405">
        <w:rPr>
          <w:rFonts w:ascii="Times New Roman" w:hAnsi="Times New Roman"/>
          <w:color w:val="000000"/>
          <w:lang w:val="lt-LT" w:eastAsia="lt-LT"/>
        </w:rPr>
        <w:t>2 kartus per parą</w:t>
      </w:r>
    </w:p>
    <w:p w14:paraId="7CF0042A" w14:textId="77777777" w:rsidR="000D3EA7" w:rsidRPr="00534952" w:rsidRDefault="003F1405" w:rsidP="003F1405">
      <w:pPr>
        <w:spacing w:after="0" w:line="240" w:lineRule="auto"/>
        <w:rPr>
          <w:rFonts w:ascii="Times New Roman" w:hAnsi="Times New Roman"/>
          <w:color w:val="000000"/>
          <w:lang w:val="lt-LT" w:eastAsia="lt-LT"/>
        </w:rPr>
      </w:pPr>
      <w:r>
        <w:rPr>
          <w:rFonts w:ascii="Times New Roman" w:hAnsi="Times New Roman"/>
          <w:color w:val="000000"/>
          <w:lang w:val="lt-LT" w:eastAsia="lt-LT"/>
        </w:rPr>
        <w:t>TKP</w:t>
      </w:r>
      <w:r w:rsidR="000D3EA7" w:rsidRPr="00534952">
        <w:rPr>
          <w:rFonts w:ascii="Times New Roman" w:hAnsi="Times New Roman"/>
          <w:color w:val="000000"/>
          <w:lang w:val="lt-LT" w:eastAsia="lt-LT"/>
        </w:rPr>
        <w:t xml:space="preserve"> </w:t>
      </w:r>
      <w:r>
        <w:rPr>
          <w:rFonts w:ascii="Times New Roman" w:hAnsi="Times New Roman"/>
          <w:color w:val="000000"/>
          <w:lang w:val="lt-LT" w:eastAsia="lt-LT"/>
        </w:rPr>
        <w:t>–</w:t>
      </w:r>
      <w:r w:rsidR="000D3EA7" w:rsidRPr="00534952">
        <w:rPr>
          <w:rFonts w:ascii="Times New Roman" w:hAnsi="Times New Roman"/>
          <w:color w:val="000000"/>
          <w:lang w:val="lt-LT" w:eastAsia="lt-LT"/>
        </w:rPr>
        <w:t xml:space="preserve"> </w:t>
      </w:r>
      <w:r>
        <w:rPr>
          <w:rFonts w:ascii="Times New Roman" w:hAnsi="Times New Roman"/>
          <w:color w:val="000000"/>
          <w:lang w:val="lt-LT" w:eastAsia="lt-LT"/>
        </w:rPr>
        <w:t>3 kartus per parą</w:t>
      </w:r>
    </w:p>
    <w:p w14:paraId="1EDCB0A1" w14:textId="77777777" w:rsidR="000D3EA7" w:rsidRPr="00534952" w:rsidRDefault="000D3EA7" w:rsidP="003F1405">
      <w:pPr>
        <w:spacing w:after="0" w:line="240" w:lineRule="auto"/>
        <w:rPr>
          <w:rFonts w:ascii="Times New Roman" w:hAnsi="Times New Roman"/>
          <w:color w:val="000000"/>
          <w:lang w:val="lt-LT" w:eastAsia="lt-LT"/>
        </w:rPr>
      </w:pPr>
    </w:p>
    <w:p w14:paraId="1370CB9C" w14:textId="77777777" w:rsidR="003F1405" w:rsidRPr="00534952" w:rsidRDefault="003F1405" w:rsidP="00534952">
      <w:pPr>
        <w:autoSpaceDE w:val="0"/>
        <w:autoSpaceDN w:val="0"/>
        <w:adjustRightInd w:val="0"/>
        <w:spacing w:after="0" w:line="240" w:lineRule="auto"/>
        <w:rPr>
          <w:rFonts w:ascii="Times New Roman" w:hAnsi="Times New Roman"/>
          <w:lang w:val="lt-LT"/>
        </w:rPr>
      </w:pPr>
      <w:r w:rsidRPr="00534952">
        <w:rPr>
          <w:rFonts w:ascii="Times New Roman" w:hAnsi="Times New Roman"/>
          <w:lang w:val="lt-LT"/>
        </w:rPr>
        <w:t xml:space="preserve">Skaitine reikšme rezultatai pagal antrines ir </w:t>
      </w:r>
      <w:proofErr w:type="spellStart"/>
      <w:r w:rsidRPr="00534952">
        <w:rPr>
          <w:rFonts w:ascii="Times New Roman" w:hAnsi="Times New Roman"/>
          <w:lang w:val="lt-LT"/>
        </w:rPr>
        <w:t>tretines</w:t>
      </w:r>
      <w:proofErr w:type="spellEnd"/>
      <w:r w:rsidRPr="00534952">
        <w:rPr>
          <w:rFonts w:ascii="Times New Roman" w:hAnsi="Times New Roman"/>
          <w:lang w:val="lt-LT"/>
        </w:rPr>
        <w:t xml:space="preserve"> vertinamąsias baigtis buvo panašūs tiek </w:t>
      </w:r>
      <w:proofErr w:type="spellStart"/>
      <w:r w:rsidRPr="00534952">
        <w:rPr>
          <w:rFonts w:ascii="Times New Roman" w:hAnsi="Times New Roman"/>
          <w:lang w:val="lt-LT"/>
        </w:rPr>
        <w:t>celekoksibo</w:t>
      </w:r>
      <w:proofErr w:type="spellEnd"/>
      <w:r w:rsidRPr="00534952">
        <w:rPr>
          <w:rFonts w:ascii="Times New Roman" w:hAnsi="Times New Roman"/>
          <w:lang w:val="lt-LT"/>
        </w:rPr>
        <w:t>, tiek lyginamųjų vaistinių preparatų grupėse; jokių netikėtų saugumo duomenų negauta.</w:t>
      </w:r>
    </w:p>
    <w:p w14:paraId="693FDF35" w14:textId="77777777" w:rsidR="000D3EA7" w:rsidRPr="003F1405" w:rsidRDefault="000D3EA7" w:rsidP="003F1405">
      <w:pPr>
        <w:autoSpaceDE w:val="0"/>
        <w:autoSpaceDN w:val="0"/>
        <w:adjustRightInd w:val="0"/>
        <w:spacing w:after="0" w:line="240" w:lineRule="auto"/>
        <w:rPr>
          <w:rFonts w:ascii="Times New Roman" w:hAnsi="Times New Roman"/>
          <w:color w:val="000000"/>
          <w:lang w:val="lt-LT" w:eastAsia="lt-LT"/>
        </w:rPr>
      </w:pPr>
    </w:p>
    <w:p w14:paraId="5262F5A7" w14:textId="77777777" w:rsidR="003F1405" w:rsidRPr="00534952" w:rsidRDefault="003F1405" w:rsidP="00534952">
      <w:pPr>
        <w:autoSpaceDE w:val="0"/>
        <w:autoSpaceDN w:val="0"/>
        <w:adjustRightInd w:val="0"/>
        <w:spacing w:after="0" w:line="240" w:lineRule="auto"/>
        <w:rPr>
          <w:rFonts w:ascii="Times New Roman" w:hAnsi="Times New Roman"/>
          <w:lang w:val="lt-LT"/>
        </w:rPr>
      </w:pPr>
      <w:r w:rsidRPr="00534952">
        <w:rPr>
          <w:rFonts w:ascii="Times New Roman" w:hAnsi="Times New Roman"/>
          <w:lang w:val="lt-LT"/>
        </w:rPr>
        <w:t xml:space="preserve">PRECISION tyrimas parodė, kad, vertinant nepageidaujamą poveikį kardiovaskulinei sistemai, </w:t>
      </w:r>
      <w:proofErr w:type="spellStart"/>
      <w:r w:rsidRPr="00534952">
        <w:rPr>
          <w:rFonts w:ascii="Times New Roman" w:hAnsi="Times New Roman"/>
          <w:lang w:val="lt-LT"/>
        </w:rPr>
        <w:t>celekoksibo</w:t>
      </w:r>
      <w:proofErr w:type="spellEnd"/>
      <w:r w:rsidRPr="00534952">
        <w:rPr>
          <w:rFonts w:ascii="Times New Roman" w:hAnsi="Times New Roman"/>
          <w:lang w:val="lt-LT"/>
        </w:rPr>
        <w:t xml:space="preserve">, vartojamo mažiausia patvirtinta doze (po 100 mg du kartus per parą), poveikis yra ne prastesnis, palyginti su </w:t>
      </w:r>
      <w:proofErr w:type="spellStart"/>
      <w:r w:rsidRPr="00534952">
        <w:rPr>
          <w:rFonts w:ascii="Times New Roman" w:hAnsi="Times New Roman"/>
          <w:lang w:val="lt-LT"/>
        </w:rPr>
        <w:t>ibuprofenu</w:t>
      </w:r>
      <w:proofErr w:type="spellEnd"/>
      <w:r w:rsidRPr="00534952">
        <w:rPr>
          <w:rFonts w:ascii="Times New Roman" w:hAnsi="Times New Roman"/>
          <w:lang w:val="lt-LT"/>
        </w:rPr>
        <w:t>, vartojamu po 600</w:t>
      </w:r>
      <w:r w:rsidRPr="00534952">
        <w:rPr>
          <w:rFonts w:ascii="Times New Roman" w:hAnsi="Times New Roman"/>
          <w:lang w:val="lt-LT"/>
        </w:rPr>
        <w:noBreakHyphen/>
        <w:t xml:space="preserve">800 mg tris kartus per parą, ar </w:t>
      </w:r>
      <w:proofErr w:type="spellStart"/>
      <w:r w:rsidRPr="00534952">
        <w:rPr>
          <w:rFonts w:ascii="Times New Roman" w:hAnsi="Times New Roman"/>
          <w:lang w:val="lt-LT"/>
        </w:rPr>
        <w:t>naproksenu</w:t>
      </w:r>
      <w:proofErr w:type="spellEnd"/>
      <w:r w:rsidRPr="00534952">
        <w:rPr>
          <w:rFonts w:ascii="Times New Roman" w:hAnsi="Times New Roman"/>
          <w:lang w:val="lt-LT"/>
        </w:rPr>
        <w:t>, vartojamu po 375</w:t>
      </w:r>
      <w:r w:rsidR="00CA6F4A">
        <w:rPr>
          <w:rFonts w:ascii="Times New Roman" w:hAnsi="Times New Roman"/>
          <w:lang w:val="lt-LT"/>
        </w:rPr>
        <w:t>–</w:t>
      </w:r>
      <w:r w:rsidRPr="00534952">
        <w:rPr>
          <w:rFonts w:ascii="Times New Roman" w:hAnsi="Times New Roman"/>
          <w:lang w:val="lt-LT"/>
        </w:rPr>
        <w:t xml:space="preserve">500 mg du kartus per parą. NVNU (įskaitant </w:t>
      </w:r>
      <w:proofErr w:type="spellStart"/>
      <w:r w:rsidRPr="00534952">
        <w:rPr>
          <w:rFonts w:ascii="Times New Roman" w:hAnsi="Times New Roman"/>
          <w:lang w:val="lt-LT"/>
        </w:rPr>
        <w:t>koksibus</w:t>
      </w:r>
      <w:proofErr w:type="spellEnd"/>
      <w:r w:rsidRPr="00534952">
        <w:rPr>
          <w:rFonts w:ascii="Times New Roman" w:hAnsi="Times New Roman"/>
          <w:lang w:val="lt-LT"/>
        </w:rPr>
        <w:t xml:space="preserve">) kaip vaistinių preparatų klasei būdinga kardiovaskulinių sutrikimų rizika priklauso nuo dozės, todėl 200 mg </w:t>
      </w:r>
      <w:proofErr w:type="spellStart"/>
      <w:r w:rsidRPr="00534952">
        <w:rPr>
          <w:rFonts w:ascii="Times New Roman" w:hAnsi="Times New Roman"/>
          <w:lang w:val="lt-LT"/>
        </w:rPr>
        <w:t>celekoksibo</w:t>
      </w:r>
      <w:proofErr w:type="spellEnd"/>
      <w:r w:rsidRPr="00534952">
        <w:rPr>
          <w:rFonts w:ascii="Times New Roman" w:hAnsi="Times New Roman"/>
          <w:lang w:val="lt-LT"/>
        </w:rPr>
        <w:t xml:space="preserve"> paros dozės vartojimo poveikio kardiovaskulinei vertinamajai baigčiai rezultatai negali būti </w:t>
      </w:r>
      <w:proofErr w:type="spellStart"/>
      <w:r w:rsidRPr="00534952">
        <w:rPr>
          <w:rFonts w:ascii="Times New Roman" w:hAnsi="Times New Roman"/>
          <w:lang w:val="lt-LT"/>
        </w:rPr>
        <w:t>ekstrapoliuoti</w:t>
      </w:r>
      <w:proofErr w:type="spellEnd"/>
      <w:r w:rsidRPr="00534952">
        <w:rPr>
          <w:rFonts w:ascii="Times New Roman" w:hAnsi="Times New Roman"/>
          <w:lang w:val="lt-LT"/>
        </w:rPr>
        <w:t xml:space="preserve"> dozavimo schemoms, kurių metu vartojama didesnė </w:t>
      </w:r>
      <w:proofErr w:type="spellStart"/>
      <w:r w:rsidRPr="00534952">
        <w:rPr>
          <w:rFonts w:ascii="Times New Roman" w:hAnsi="Times New Roman"/>
          <w:lang w:val="lt-LT"/>
        </w:rPr>
        <w:t>celekoksibo</w:t>
      </w:r>
      <w:proofErr w:type="spellEnd"/>
      <w:r w:rsidRPr="00534952">
        <w:rPr>
          <w:rFonts w:ascii="Times New Roman" w:hAnsi="Times New Roman"/>
          <w:lang w:val="lt-LT"/>
        </w:rPr>
        <w:t xml:space="preserve"> dozė.</w:t>
      </w:r>
    </w:p>
    <w:p w14:paraId="3976FC1B" w14:textId="77777777" w:rsidR="000D3EA7" w:rsidRPr="003F1405" w:rsidRDefault="000D3EA7" w:rsidP="003F1405">
      <w:pPr>
        <w:spacing w:after="0" w:line="240" w:lineRule="auto"/>
        <w:rPr>
          <w:rFonts w:ascii="Times New Roman" w:hAnsi="Times New Roman"/>
          <w:lang w:val="lt-LT"/>
        </w:rPr>
      </w:pPr>
    </w:p>
    <w:p w14:paraId="24B27BFD" w14:textId="77777777" w:rsidR="007721C3" w:rsidRPr="003F1405" w:rsidRDefault="007721C3" w:rsidP="003F1405">
      <w:pPr>
        <w:keepNext/>
        <w:spacing w:after="0" w:line="240" w:lineRule="auto"/>
        <w:ind w:left="567" w:hanging="567"/>
        <w:outlineLvl w:val="0"/>
        <w:rPr>
          <w:rFonts w:ascii="Times New Roman" w:hAnsi="Times New Roman"/>
          <w:b/>
          <w:lang w:val="lt-LT"/>
        </w:rPr>
      </w:pPr>
      <w:r w:rsidRPr="003F1405">
        <w:rPr>
          <w:rFonts w:ascii="Times New Roman" w:hAnsi="Times New Roman"/>
          <w:b/>
          <w:lang w:val="lt-LT"/>
        </w:rPr>
        <w:t>5.2</w:t>
      </w:r>
      <w:r w:rsidRPr="003F1405">
        <w:rPr>
          <w:rFonts w:ascii="Times New Roman" w:hAnsi="Times New Roman"/>
          <w:b/>
          <w:lang w:val="lt-LT"/>
        </w:rPr>
        <w:tab/>
      </w:r>
      <w:proofErr w:type="spellStart"/>
      <w:r w:rsidRPr="003F1405">
        <w:rPr>
          <w:rFonts w:ascii="Times New Roman" w:hAnsi="Times New Roman"/>
          <w:b/>
          <w:lang w:val="lt-LT"/>
        </w:rPr>
        <w:t>Farmakokinetinės</w:t>
      </w:r>
      <w:proofErr w:type="spellEnd"/>
      <w:r w:rsidRPr="003F1405">
        <w:rPr>
          <w:rFonts w:ascii="Times New Roman" w:hAnsi="Times New Roman"/>
          <w:b/>
          <w:lang w:val="lt-LT"/>
        </w:rPr>
        <w:t xml:space="preserve"> savybės </w:t>
      </w:r>
    </w:p>
    <w:p w14:paraId="6E4B6D21" w14:textId="77777777" w:rsidR="007721C3" w:rsidRPr="000173C0" w:rsidRDefault="007721C3" w:rsidP="000173C0">
      <w:pPr>
        <w:keepNext/>
        <w:spacing w:after="0" w:line="240" w:lineRule="auto"/>
        <w:ind w:left="567" w:hanging="567"/>
        <w:rPr>
          <w:rFonts w:ascii="Times New Roman" w:hAnsi="Times New Roman"/>
          <w:lang w:val="lt-LT"/>
        </w:rPr>
      </w:pPr>
    </w:p>
    <w:p w14:paraId="5EA66B1F" w14:textId="77777777" w:rsidR="007721C3" w:rsidRPr="000173C0" w:rsidRDefault="007721C3" w:rsidP="000173C0">
      <w:pPr>
        <w:keepNext/>
        <w:spacing w:after="0" w:line="240" w:lineRule="auto"/>
        <w:ind w:left="567" w:hanging="567"/>
        <w:rPr>
          <w:rFonts w:ascii="Times New Roman" w:hAnsi="Times New Roman"/>
          <w:u w:val="single"/>
          <w:lang w:val="lt-LT"/>
        </w:rPr>
      </w:pPr>
      <w:r w:rsidRPr="000173C0">
        <w:rPr>
          <w:rFonts w:ascii="Times New Roman" w:hAnsi="Times New Roman"/>
          <w:u w:val="single"/>
          <w:lang w:val="lt-LT"/>
        </w:rPr>
        <w:t>Absorbcija</w:t>
      </w:r>
    </w:p>
    <w:p w14:paraId="31685FE6" w14:textId="77777777" w:rsidR="007721C3" w:rsidRPr="000173C0" w:rsidRDefault="007721C3" w:rsidP="000173C0">
      <w:pPr>
        <w:keepNext/>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gerai absorbuojamas, didžiausia koncentracija plazmoje susidaro maždaug po 2</w:t>
      </w:r>
      <w:r w:rsidR="00CC520F">
        <w:rPr>
          <w:rFonts w:ascii="Times New Roman" w:hAnsi="Times New Roman"/>
          <w:lang w:val="lt-LT"/>
        </w:rPr>
        <w:t>–</w:t>
      </w:r>
      <w:r w:rsidRPr="000173C0">
        <w:rPr>
          <w:rFonts w:ascii="Times New Roman" w:hAnsi="Times New Roman"/>
          <w:lang w:val="lt-LT"/>
        </w:rPr>
        <w:t xml:space="preserve">3 valandų.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vartojamas su maistu (labai riebiu), absorbuojamas maždaug 1 valanda ilgiau, todėl </w:t>
      </w:r>
      <w:proofErr w:type="spellStart"/>
      <w:r w:rsidRPr="000173C0">
        <w:rPr>
          <w:rFonts w:ascii="Times New Roman" w:hAnsi="Times New Roman"/>
          <w:lang w:val="lt-LT"/>
        </w:rPr>
        <w:t>T</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tampa maždaug 4 valandos, o biologinis prieinamumas padidėja maždaug 20 %.</w:t>
      </w:r>
    </w:p>
    <w:p w14:paraId="0C33DA04" w14:textId="77777777" w:rsidR="007721C3" w:rsidRPr="000173C0" w:rsidRDefault="007721C3" w:rsidP="000173C0">
      <w:pPr>
        <w:spacing w:after="0" w:line="240" w:lineRule="auto"/>
        <w:rPr>
          <w:rFonts w:ascii="Times New Roman" w:hAnsi="Times New Roman"/>
          <w:lang w:val="lt-LT"/>
        </w:rPr>
      </w:pPr>
    </w:p>
    <w:p w14:paraId="3C3F8EA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Sveikiems suaugusiems savanoriams bendra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sisteminė ekspozicija (AUC) buvo vienoda, nepriklausomai nuo to, ar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buvo vartojamas kaip nepažeista kapsulė, ar kaip išbertas ant obuolių</w:t>
      </w:r>
      <w:r w:rsidR="00D95FCA">
        <w:rPr>
          <w:rFonts w:ascii="Times New Roman" w:hAnsi="Times New Roman"/>
          <w:lang w:val="lt-LT"/>
        </w:rPr>
        <w:t xml:space="preserve"> tyrės</w:t>
      </w:r>
      <w:r w:rsidRPr="000173C0">
        <w:rPr>
          <w:rFonts w:ascii="Times New Roman" w:hAnsi="Times New Roman"/>
          <w:lang w:val="lt-LT"/>
        </w:rPr>
        <w:t xml:space="preserve"> kapsulės turinys. Vartojant kapsulės turinį užbėrus ant obuolių</w:t>
      </w:r>
      <w:r w:rsidR="00D95FCA">
        <w:rPr>
          <w:rFonts w:ascii="Times New Roman" w:hAnsi="Times New Roman"/>
          <w:lang w:val="lt-LT"/>
        </w:rPr>
        <w:t xml:space="preserve"> tyrės</w:t>
      </w:r>
      <w:r w:rsidRPr="000173C0">
        <w:rPr>
          <w:rFonts w:ascii="Times New Roman" w:hAnsi="Times New Roman"/>
          <w:lang w:val="lt-LT"/>
        </w:rPr>
        <w:t xml:space="preserve">, reikšmingų </w:t>
      </w:r>
      <w:proofErr w:type="spellStart"/>
      <w:r w:rsidRPr="000173C0">
        <w:rPr>
          <w:rFonts w:ascii="Times New Roman" w:hAnsi="Times New Roman"/>
          <w:lang w:val="lt-LT"/>
        </w:rPr>
        <w:t>C</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w:t>
      </w:r>
      <w:proofErr w:type="spellStart"/>
      <w:r w:rsidRPr="000173C0">
        <w:rPr>
          <w:rFonts w:ascii="Times New Roman" w:hAnsi="Times New Roman"/>
          <w:lang w:val="lt-LT"/>
        </w:rPr>
        <w:t>T</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ar T</w:t>
      </w:r>
      <w:r w:rsidRPr="000173C0">
        <w:rPr>
          <w:rFonts w:ascii="Times New Roman" w:hAnsi="Times New Roman"/>
          <w:vertAlign w:val="subscript"/>
          <w:lang w:val="lt-LT"/>
        </w:rPr>
        <w:t xml:space="preserve">½ </w:t>
      </w:r>
      <w:r w:rsidRPr="000173C0">
        <w:rPr>
          <w:rFonts w:ascii="Times New Roman" w:hAnsi="Times New Roman"/>
          <w:lang w:val="lt-LT"/>
        </w:rPr>
        <w:t>pokyčių nebuvo.</w:t>
      </w:r>
    </w:p>
    <w:p w14:paraId="6D50E6F9" w14:textId="77777777" w:rsidR="007721C3" w:rsidRPr="000173C0" w:rsidRDefault="007721C3" w:rsidP="000173C0">
      <w:pPr>
        <w:spacing w:after="0" w:line="240" w:lineRule="auto"/>
        <w:rPr>
          <w:rFonts w:ascii="Times New Roman" w:hAnsi="Times New Roman"/>
          <w:lang w:val="lt-LT"/>
        </w:rPr>
      </w:pPr>
    </w:p>
    <w:p w14:paraId="53B9C8C8"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Pasiskirstymas</w:t>
      </w:r>
    </w:p>
    <w:p w14:paraId="195870E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Kai plazmoje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koncentracija būna gydomoji, apie 97 % jo jungiasi su plazmos baltymais, preferencinio jungimosi prie eritrocitų nebūna. </w:t>
      </w:r>
    </w:p>
    <w:p w14:paraId="70F03C5C" w14:textId="77777777" w:rsidR="007721C3" w:rsidRPr="000173C0" w:rsidRDefault="007721C3" w:rsidP="000173C0">
      <w:pPr>
        <w:spacing w:after="0" w:line="240" w:lineRule="auto"/>
        <w:rPr>
          <w:rFonts w:ascii="Times New Roman" w:hAnsi="Times New Roman"/>
          <w:lang w:val="lt-LT"/>
        </w:rPr>
      </w:pPr>
    </w:p>
    <w:p w14:paraId="4B488B95" w14:textId="77777777" w:rsidR="007721C3" w:rsidRPr="000173C0" w:rsidRDefault="007721C3" w:rsidP="00534952">
      <w:pPr>
        <w:keepNext/>
        <w:keepLines/>
        <w:spacing w:after="0" w:line="240" w:lineRule="auto"/>
        <w:rPr>
          <w:rFonts w:ascii="Times New Roman" w:hAnsi="Times New Roman"/>
          <w:lang w:val="lt-LT"/>
        </w:rPr>
      </w:pPr>
      <w:proofErr w:type="spellStart"/>
      <w:r w:rsidRPr="000173C0">
        <w:rPr>
          <w:rFonts w:ascii="Times New Roman" w:hAnsi="Times New Roman"/>
          <w:u w:val="single"/>
          <w:lang w:val="lt-LT"/>
        </w:rPr>
        <w:t>Biotransformacija</w:t>
      </w:r>
      <w:proofErr w:type="spellEnd"/>
    </w:p>
    <w:p w14:paraId="391FBE34" w14:textId="77777777" w:rsidR="007721C3" w:rsidRPr="000173C0" w:rsidRDefault="007721C3" w:rsidP="00534952">
      <w:pPr>
        <w:keepNext/>
        <w:keepLines/>
        <w:spacing w:after="0" w:line="240" w:lineRule="auto"/>
        <w:rPr>
          <w:rFonts w:ascii="Times New Roman" w:hAnsi="Times New Roman"/>
          <w:lang w:val="lt-LT"/>
        </w:rPr>
      </w:pPr>
      <w:r w:rsidRPr="000173C0">
        <w:rPr>
          <w:rFonts w:ascii="Times New Roman" w:hAnsi="Times New Roman"/>
          <w:lang w:val="lt-LT"/>
        </w:rPr>
        <w:t xml:space="preserve">Daugiausia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metabolizuojama</w:t>
      </w:r>
      <w:proofErr w:type="spellEnd"/>
      <w:r w:rsidRPr="000173C0">
        <w:rPr>
          <w:rFonts w:ascii="Times New Roman" w:hAnsi="Times New Roman"/>
          <w:lang w:val="lt-LT"/>
        </w:rPr>
        <w:t xml:space="preserve"> veikiant </w:t>
      </w:r>
      <w:proofErr w:type="spellStart"/>
      <w:r w:rsidRPr="000173C0">
        <w:rPr>
          <w:rFonts w:ascii="Times New Roman" w:hAnsi="Times New Roman"/>
          <w:lang w:val="lt-LT"/>
        </w:rPr>
        <w:t>citochromo</w:t>
      </w:r>
      <w:proofErr w:type="spellEnd"/>
      <w:r w:rsidRPr="000173C0">
        <w:rPr>
          <w:rFonts w:ascii="Times New Roman" w:hAnsi="Times New Roman"/>
          <w:lang w:val="lt-LT"/>
        </w:rPr>
        <w:t xml:space="preserve"> P450 </w:t>
      </w:r>
      <w:r w:rsidRPr="000173C0">
        <w:rPr>
          <w:rFonts w:ascii="Times New Roman" w:hAnsi="Times New Roman"/>
          <w:color w:val="000000"/>
          <w:lang w:val="lt-LT" w:eastAsia="cs-CZ"/>
        </w:rPr>
        <w:t xml:space="preserve">2C9 </w:t>
      </w:r>
      <w:proofErr w:type="spellStart"/>
      <w:r w:rsidRPr="000173C0">
        <w:rPr>
          <w:rFonts w:ascii="Times New Roman" w:hAnsi="Times New Roman"/>
          <w:lang w:val="lt-LT"/>
        </w:rPr>
        <w:t>izofermentams</w:t>
      </w:r>
      <w:proofErr w:type="spellEnd"/>
      <w:r w:rsidRPr="000173C0">
        <w:rPr>
          <w:rFonts w:ascii="Times New Roman" w:hAnsi="Times New Roman"/>
          <w:lang w:val="lt-LT"/>
        </w:rPr>
        <w:t xml:space="preserve">. Žmogaus plazmoje nustatyti trys metabolitai (kurie neslopina COX-1 ar COX-2), t. y. pirminis alkoholis, atitinkama </w:t>
      </w:r>
      <w:proofErr w:type="spellStart"/>
      <w:r w:rsidRPr="000173C0">
        <w:rPr>
          <w:rFonts w:ascii="Times New Roman" w:hAnsi="Times New Roman"/>
          <w:lang w:val="lt-LT"/>
        </w:rPr>
        <w:t>karboksilo</w:t>
      </w:r>
      <w:proofErr w:type="spellEnd"/>
      <w:r w:rsidRPr="000173C0">
        <w:rPr>
          <w:rFonts w:ascii="Times New Roman" w:hAnsi="Times New Roman"/>
          <w:lang w:val="lt-LT"/>
        </w:rPr>
        <w:t xml:space="preserve"> rūgštis ir jos </w:t>
      </w:r>
      <w:proofErr w:type="spellStart"/>
      <w:r w:rsidRPr="000173C0">
        <w:rPr>
          <w:rFonts w:ascii="Times New Roman" w:hAnsi="Times New Roman"/>
          <w:lang w:val="lt-LT"/>
        </w:rPr>
        <w:t>konjugatas</w:t>
      </w:r>
      <w:proofErr w:type="spellEnd"/>
      <w:r w:rsidRPr="000173C0">
        <w:rPr>
          <w:rFonts w:ascii="Times New Roman" w:hAnsi="Times New Roman"/>
          <w:lang w:val="lt-LT"/>
        </w:rPr>
        <w:t xml:space="preserve"> su </w:t>
      </w:r>
      <w:proofErr w:type="spellStart"/>
      <w:r w:rsidRPr="000173C0">
        <w:rPr>
          <w:rFonts w:ascii="Times New Roman" w:hAnsi="Times New Roman"/>
          <w:lang w:val="lt-LT"/>
        </w:rPr>
        <w:t>gliukuronidu</w:t>
      </w:r>
      <w:proofErr w:type="spellEnd"/>
      <w:r w:rsidRPr="000173C0">
        <w:rPr>
          <w:rFonts w:ascii="Times New Roman" w:hAnsi="Times New Roman"/>
          <w:lang w:val="lt-LT"/>
        </w:rPr>
        <w:t>.</w:t>
      </w:r>
    </w:p>
    <w:p w14:paraId="11D09A06" w14:textId="77777777" w:rsidR="007721C3" w:rsidRPr="000173C0" w:rsidRDefault="007721C3" w:rsidP="000173C0">
      <w:pPr>
        <w:spacing w:after="0" w:line="240" w:lineRule="auto"/>
        <w:rPr>
          <w:rFonts w:ascii="Times New Roman" w:hAnsi="Times New Roman"/>
          <w:lang w:val="lt-LT"/>
        </w:rPr>
      </w:pPr>
    </w:p>
    <w:p w14:paraId="0AB1967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Dėl genetinio </w:t>
      </w:r>
      <w:proofErr w:type="spellStart"/>
      <w:r w:rsidRPr="000173C0">
        <w:rPr>
          <w:rFonts w:ascii="Times New Roman" w:hAnsi="Times New Roman"/>
          <w:lang w:val="lt-LT"/>
        </w:rPr>
        <w:t>citochromo</w:t>
      </w:r>
      <w:proofErr w:type="spellEnd"/>
      <w:r w:rsidRPr="000173C0">
        <w:rPr>
          <w:rFonts w:ascii="Times New Roman" w:hAnsi="Times New Roman"/>
          <w:lang w:val="lt-LT"/>
        </w:rPr>
        <w:t xml:space="preserve"> P450 2C9 polimorfizmo kai kurių žmonių, pvz., kuriems būdingas </w:t>
      </w:r>
      <w:proofErr w:type="spellStart"/>
      <w:r w:rsidRPr="000173C0">
        <w:rPr>
          <w:rFonts w:ascii="Times New Roman" w:hAnsi="Times New Roman"/>
          <w:lang w:val="lt-LT"/>
        </w:rPr>
        <w:t>homozigotinis</w:t>
      </w:r>
      <w:proofErr w:type="spellEnd"/>
      <w:r w:rsidRPr="000173C0">
        <w:rPr>
          <w:rFonts w:ascii="Times New Roman" w:hAnsi="Times New Roman"/>
          <w:lang w:val="lt-LT"/>
        </w:rPr>
        <w:t xml:space="preserve"> CYP2C9*3 polimorfizmas, organizme šių fermentų aktyvumas būna mažesnis.</w:t>
      </w:r>
    </w:p>
    <w:p w14:paraId="59E56B14" w14:textId="77777777" w:rsidR="007721C3" w:rsidRPr="000173C0" w:rsidRDefault="007721C3" w:rsidP="000173C0">
      <w:pPr>
        <w:spacing w:after="0" w:line="240" w:lineRule="auto"/>
        <w:rPr>
          <w:rFonts w:ascii="Times New Roman" w:hAnsi="Times New Roman"/>
          <w:lang w:val="lt-LT"/>
        </w:rPr>
      </w:pPr>
    </w:p>
    <w:p w14:paraId="5149CC09"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Farmakokinetikos</w:t>
      </w:r>
      <w:proofErr w:type="spellEnd"/>
      <w:r w:rsidRPr="000173C0">
        <w:rPr>
          <w:rFonts w:ascii="Times New Roman" w:hAnsi="Times New Roman"/>
          <w:lang w:val="lt-LT"/>
        </w:rPr>
        <w:t xml:space="preserve"> tyrimo, kurio metu sveiki savanoriai, kuriems nustatytas CYP2C9*1/*1, CYP2C9*1/*3 ar CYP2C9*3/*3 genotipas, vieną kartą per parą vartojo 200 mg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dozę, duomenimis, 7-tą parą CYP2C9*3/*3 genotipą turinčių asmenų organizme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vidutiniai </w:t>
      </w:r>
      <w:proofErr w:type="spellStart"/>
      <w:r w:rsidRPr="000173C0">
        <w:rPr>
          <w:rFonts w:ascii="Times New Roman" w:hAnsi="Times New Roman"/>
          <w:lang w:val="lt-LT"/>
        </w:rPr>
        <w:t>C</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ir AUC</w:t>
      </w:r>
      <w:r w:rsidRPr="000173C0">
        <w:rPr>
          <w:rFonts w:ascii="Times New Roman" w:hAnsi="Times New Roman"/>
          <w:caps/>
          <w:vertAlign w:val="subscript"/>
          <w:lang w:val="lt-LT"/>
        </w:rPr>
        <w:t>0-24</w:t>
      </w:r>
      <w:r w:rsidRPr="000173C0">
        <w:rPr>
          <w:rFonts w:ascii="Times New Roman" w:hAnsi="Times New Roman"/>
          <w:lang w:val="lt-LT"/>
        </w:rPr>
        <w:t xml:space="preserve"> buvo atitinkamai 4 ir 7</w:t>
      </w:r>
      <w:r w:rsidR="00CC520F">
        <w:rPr>
          <w:rFonts w:ascii="Times New Roman" w:hAnsi="Times New Roman"/>
          <w:lang w:val="lt-LT"/>
        </w:rPr>
        <w:t> </w:t>
      </w:r>
      <w:r w:rsidRPr="000173C0">
        <w:rPr>
          <w:rFonts w:ascii="Times New Roman" w:hAnsi="Times New Roman"/>
          <w:lang w:val="lt-LT"/>
        </w:rPr>
        <w:t>kartus didesni, palyginti su kitų genotipų pacientų rodmenimis. Trijų atskirų vienkartinės dozės tyrimų, kuriuose dalyvavo iš viso 5 CYP2C9*3/*3 genotipą turintys pacientai, metu vienkartinės dozės AUC</w:t>
      </w:r>
      <w:r w:rsidRPr="000173C0">
        <w:rPr>
          <w:rFonts w:ascii="Times New Roman" w:hAnsi="Times New Roman"/>
          <w:caps/>
          <w:vertAlign w:val="subscript"/>
          <w:lang w:val="lt-LT"/>
        </w:rPr>
        <w:t>0-24</w:t>
      </w:r>
      <w:r w:rsidRPr="000173C0">
        <w:rPr>
          <w:rFonts w:ascii="Times New Roman" w:hAnsi="Times New Roman"/>
          <w:lang w:val="lt-LT"/>
        </w:rPr>
        <w:t xml:space="preserve"> padidėjo maždaug 3 kartus, palyginti su žmonių, kurių organizme metabolizmas normalus, rodmeniu. Nustatyta, kad skirtingose etninėse grupėse </w:t>
      </w:r>
      <w:proofErr w:type="spellStart"/>
      <w:r w:rsidRPr="000173C0">
        <w:rPr>
          <w:rFonts w:ascii="Times New Roman" w:hAnsi="Times New Roman"/>
          <w:lang w:val="lt-LT"/>
        </w:rPr>
        <w:t>homozigotinio</w:t>
      </w:r>
      <w:proofErr w:type="spellEnd"/>
      <w:r w:rsidRPr="000173C0">
        <w:rPr>
          <w:rFonts w:ascii="Times New Roman" w:hAnsi="Times New Roman"/>
          <w:lang w:val="lt-LT"/>
        </w:rPr>
        <w:t xml:space="preserve"> *3/*3 genotipo dažnis yra 0,3</w:t>
      </w:r>
      <w:r w:rsidRPr="000173C0">
        <w:rPr>
          <w:rFonts w:ascii="Times New Roman" w:hAnsi="Times New Roman"/>
          <w:lang w:val="lt-LT"/>
        </w:rPr>
        <w:noBreakHyphen/>
        <w:t>1,0 %.</w:t>
      </w:r>
    </w:p>
    <w:p w14:paraId="17255315" w14:textId="77777777" w:rsidR="007721C3" w:rsidRPr="000173C0" w:rsidRDefault="007721C3" w:rsidP="000173C0">
      <w:pPr>
        <w:spacing w:after="0" w:line="240" w:lineRule="auto"/>
        <w:rPr>
          <w:rFonts w:ascii="Times New Roman" w:hAnsi="Times New Roman"/>
          <w:lang w:val="lt-LT"/>
        </w:rPr>
      </w:pPr>
    </w:p>
    <w:p w14:paraId="0DF10FF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bCs/>
          <w:lang w:val="lt-LT"/>
        </w:rPr>
        <w:t xml:space="preserve">Jeigu, remiantis ankstesnio kitų </w:t>
      </w:r>
      <w:r w:rsidRPr="000173C0">
        <w:rPr>
          <w:rFonts w:ascii="Times New Roman" w:hAnsi="Times New Roman"/>
          <w:color w:val="000000"/>
          <w:lang w:val="lt-LT"/>
        </w:rPr>
        <w:t>CYP2C9 substratų vartojimo duomenimis ar patirtimi, yra nustatyta</w:t>
      </w:r>
      <w:r w:rsidRPr="000173C0">
        <w:rPr>
          <w:rFonts w:ascii="Times New Roman" w:hAnsi="Times New Roman"/>
          <w:bCs/>
          <w:lang w:val="lt-LT"/>
        </w:rPr>
        <w:t xml:space="preserve"> arba įtariama, kad CYP2C9 veikiamas metabolizmas paciento organizme yra silpnas,</w:t>
      </w:r>
      <w:r w:rsidRPr="000173C0">
        <w:rPr>
          <w:rFonts w:ascii="Times New Roman" w:hAnsi="Times New Roman"/>
          <w:color w:val="000000"/>
          <w:lang w:val="lt-LT"/>
        </w:rPr>
        <w:t xml:space="preserve"> </w:t>
      </w:r>
      <w:proofErr w:type="spellStart"/>
      <w:r w:rsidRPr="000173C0">
        <w:rPr>
          <w:rFonts w:ascii="Times New Roman" w:hAnsi="Times New Roman"/>
          <w:color w:val="000000"/>
          <w:lang w:val="lt-LT"/>
        </w:rPr>
        <w:t>celekoksibo</w:t>
      </w:r>
      <w:proofErr w:type="spellEnd"/>
      <w:r w:rsidRPr="000173C0">
        <w:rPr>
          <w:rFonts w:ascii="Times New Roman" w:hAnsi="Times New Roman"/>
          <w:color w:val="000000"/>
          <w:lang w:val="lt-LT"/>
        </w:rPr>
        <w:t xml:space="preserve"> reikia vartoti atsargiai</w:t>
      </w:r>
      <w:r w:rsidRPr="000173C0">
        <w:rPr>
          <w:rFonts w:ascii="Times New Roman" w:hAnsi="Times New Roman"/>
          <w:lang w:val="lt-LT"/>
        </w:rPr>
        <w:t xml:space="preserve"> (žr. 4.2</w:t>
      </w:r>
      <w:r w:rsidR="00BE427F">
        <w:rPr>
          <w:rFonts w:ascii="Times New Roman" w:hAnsi="Times New Roman"/>
          <w:lang w:val="lt-LT"/>
        </w:rPr>
        <w:t> </w:t>
      </w:r>
      <w:r w:rsidRPr="000173C0">
        <w:rPr>
          <w:rFonts w:ascii="Times New Roman" w:hAnsi="Times New Roman"/>
          <w:lang w:val="lt-LT"/>
        </w:rPr>
        <w:t>skyrių).</w:t>
      </w:r>
    </w:p>
    <w:p w14:paraId="73FF420F" w14:textId="77777777" w:rsidR="007721C3" w:rsidRPr="000173C0" w:rsidRDefault="007721C3" w:rsidP="000173C0">
      <w:pPr>
        <w:spacing w:after="0" w:line="240" w:lineRule="auto"/>
        <w:rPr>
          <w:rFonts w:ascii="Times New Roman" w:hAnsi="Times New Roman"/>
          <w:lang w:val="lt-LT"/>
        </w:rPr>
      </w:pPr>
    </w:p>
    <w:p w14:paraId="229641E5"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Kliniškai reikšmingų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farmakokinetikos</w:t>
      </w:r>
      <w:proofErr w:type="spellEnd"/>
      <w:r w:rsidRPr="000173C0">
        <w:rPr>
          <w:rFonts w:ascii="Times New Roman" w:hAnsi="Times New Roman"/>
          <w:lang w:val="lt-LT"/>
        </w:rPr>
        <w:t xml:space="preserve"> savybių skirtumų </w:t>
      </w:r>
      <w:proofErr w:type="spellStart"/>
      <w:r w:rsidRPr="000173C0">
        <w:rPr>
          <w:rFonts w:ascii="Times New Roman" w:hAnsi="Times New Roman"/>
          <w:lang w:val="lt-LT"/>
        </w:rPr>
        <w:t>afroamerikiečių</w:t>
      </w:r>
      <w:proofErr w:type="spellEnd"/>
      <w:r w:rsidRPr="000173C0">
        <w:rPr>
          <w:rFonts w:ascii="Times New Roman" w:hAnsi="Times New Roman"/>
          <w:lang w:val="lt-LT"/>
        </w:rPr>
        <w:t xml:space="preserve"> ir baltaodžių organizme nenustatyta.</w:t>
      </w:r>
    </w:p>
    <w:p w14:paraId="796ABF30" w14:textId="77777777" w:rsidR="007721C3" w:rsidRPr="000173C0" w:rsidRDefault="007721C3" w:rsidP="000173C0">
      <w:pPr>
        <w:spacing w:after="0" w:line="240" w:lineRule="auto"/>
        <w:rPr>
          <w:rFonts w:ascii="Times New Roman" w:hAnsi="Times New Roman"/>
          <w:lang w:val="lt-LT"/>
        </w:rPr>
      </w:pPr>
    </w:p>
    <w:p w14:paraId="0F357BD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Senyvų (&gt; 65 metų) moterų kraujo plazmoje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koncentracija būna maždaug 100 % didesnė. </w:t>
      </w:r>
    </w:p>
    <w:p w14:paraId="11DCB40F" w14:textId="77777777" w:rsidR="007721C3" w:rsidRPr="000173C0" w:rsidRDefault="007721C3" w:rsidP="000173C0">
      <w:pPr>
        <w:spacing w:after="0" w:line="240" w:lineRule="auto"/>
        <w:rPr>
          <w:rFonts w:ascii="Times New Roman" w:hAnsi="Times New Roman"/>
          <w:lang w:val="lt-LT"/>
        </w:rPr>
      </w:pPr>
    </w:p>
    <w:p w14:paraId="5AF46BD4" w14:textId="1D2A2AB9"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Pacientų, kuriems yra lengvas kepenų funkcijos sutrikimas,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C</w:t>
      </w:r>
      <w:r w:rsidRPr="000173C0">
        <w:rPr>
          <w:rFonts w:ascii="Times New Roman" w:hAnsi="Times New Roman"/>
          <w:vertAlign w:val="subscript"/>
          <w:lang w:val="lt-LT"/>
        </w:rPr>
        <w:t>max</w:t>
      </w:r>
      <w:proofErr w:type="spellEnd"/>
      <w:r w:rsidRPr="000173C0">
        <w:rPr>
          <w:rFonts w:ascii="Times New Roman" w:hAnsi="Times New Roman"/>
          <w:lang w:val="lt-LT"/>
        </w:rPr>
        <w:t xml:space="preserve"> būna vidutiniškai 53 %, o AUC – 26 % didesnė, palyginti su atitinkamais rodmenimis pacientų, kurių kepenų funkcija normali. Atitinkami rodmenys pacientų, kuriems yra vidutinio sunkumo kepenų funkcijos sutrikimas, buvo 41 % ir 146 %. Metabolizmo pajėgumas pacientų, sergančių lengvu ir vidutinio sunkumo kepenų sutrikimu, organizme koreliuoja su </w:t>
      </w:r>
      <w:proofErr w:type="spellStart"/>
      <w:r w:rsidRPr="000173C0">
        <w:rPr>
          <w:rFonts w:ascii="Times New Roman" w:hAnsi="Times New Roman"/>
          <w:lang w:val="lt-LT"/>
        </w:rPr>
        <w:t>albumino</w:t>
      </w:r>
      <w:proofErr w:type="spellEnd"/>
      <w:r w:rsidRPr="000173C0">
        <w:rPr>
          <w:rFonts w:ascii="Times New Roman" w:hAnsi="Times New Roman"/>
          <w:lang w:val="lt-LT"/>
        </w:rPr>
        <w:t xml:space="preserve"> koncentracija. Pacientus, kurie serga vidutinio sunkumo kepenų sutrikimu (</w:t>
      </w:r>
      <w:proofErr w:type="spellStart"/>
      <w:r w:rsidRPr="000173C0">
        <w:rPr>
          <w:rFonts w:ascii="Times New Roman" w:hAnsi="Times New Roman"/>
          <w:lang w:val="lt-LT"/>
        </w:rPr>
        <w:t>albumino</w:t>
      </w:r>
      <w:proofErr w:type="spellEnd"/>
      <w:r w:rsidRPr="000173C0">
        <w:rPr>
          <w:rFonts w:ascii="Times New Roman" w:hAnsi="Times New Roman"/>
          <w:lang w:val="lt-LT"/>
        </w:rPr>
        <w:t xml:space="preserve"> koncentracija serume 25</w:t>
      </w:r>
      <w:r w:rsidR="00252C28">
        <w:rPr>
          <w:rFonts w:ascii="Times New Roman" w:hAnsi="Times New Roman"/>
          <w:lang w:val="lt-LT"/>
        </w:rPr>
        <w:t>–</w:t>
      </w:r>
      <w:r w:rsidRPr="000173C0">
        <w:rPr>
          <w:rFonts w:ascii="Times New Roman" w:hAnsi="Times New Roman"/>
          <w:lang w:val="lt-LT"/>
        </w:rPr>
        <w:t>35 g/l), reikia pradėti gydyti puse rekomenduojamos dozės. Tyrimų su pacientais, kuriems yra sunkus kepenų funkcijos sutrikimas (</w:t>
      </w:r>
      <w:proofErr w:type="spellStart"/>
      <w:r w:rsidRPr="000173C0">
        <w:rPr>
          <w:rFonts w:ascii="Times New Roman" w:hAnsi="Times New Roman"/>
          <w:lang w:val="lt-LT"/>
        </w:rPr>
        <w:t>albumino</w:t>
      </w:r>
      <w:proofErr w:type="spellEnd"/>
      <w:r w:rsidRPr="000173C0">
        <w:rPr>
          <w:rFonts w:ascii="Times New Roman" w:hAnsi="Times New Roman"/>
          <w:lang w:val="lt-LT"/>
        </w:rPr>
        <w:t xml:space="preserve"> koncentracija serume &lt; 25 g/l), neatlikta, todėl jiems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vartoti draudžiama.</w:t>
      </w:r>
    </w:p>
    <w:p w14:paraId="6DD98FAF" w14:textId="77777777" w:rsidR="007721C3" w:rsidRPr="000173C0" w:rsidRDefault="007721C3" w:rsidP="000173C0">
      <w:pPr>
        <w:spacing w:after="0" w:line="240" w:lineRule="auto"/>
        <w:rPr>
          <w:rFonts w:ascii="Times New Roman" w:hAnsi="Times New Roman"/>
          <w:lang w:val="lt-LT"/>
        </w:rPr>
      </w:pPr>
    </w:p>
    <w:p w14:paraId="4E6A2D7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Pacientų, kurių inkstų funkcija sutrikusi, gydymo </w:t>
      </w:r>
      <w:proofErr w:type="spellStart"/>
      <w:r w:rsidRPr="000173C0">
        <w:rPr>
          <w:rFonts w:ascii="Times New Roman" w:hAnsi="Times New Roman"/>
          <w:lang w:val="lt-LT"/>
        </w:rPr>
        <w:t>celekoksibu</w:t>
      </w:r>
      <w:proofErr w:type="spellEnd"/>
      <w:r w:rsidRPr="000173C0">
        <w:rPr>
          <w:rFonts w:ascii="Times New Roman" w:hAnsi="Times New Roman"/>
          <w:lang w:val="lt-LT"/>
        </w:rPr>
        <w:t xml:space="preserve"> patirties yra nedaug.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w:t>
      </w:r>
      <w:proofErr w:type="spellStart"/>
      <w:r w:rsidRPr="000173C0">
        <w:rPr>
          <w:rFonts w:ascii="Times New Roman" w:hAnsi="Times New Roman"/>
          <w:lang w:val="lt-LT"/>
        </w:rPr>
        <w:t>farmakokinetika</w:t>
      </w:r>
      <w:proofErr w:type="spellEnd"/>
      <w:r w:rsidRPr="000173C0">
        <w:rPr>
          <w:rFonts w:ascii="Times New Roman" w:hAnsi="Times New Roman"/>
          <w:lang w:val="lt-LT"/>
        </w:rPr>
        <w:t xml:space="preserve"> organizme pacientų, kuriems yra inkstų funkcijos sutrikimas, netirta, bet nėra tikėtina, kad ji labai pakinta. Pacientus, kurių inkstų funkcija sutrikusi, šiuo vaistiniu preparatu rekomenduojama gydyti atsargiai. Pacientams, sergantiems sunkiu inkstų funkcijos sutrikimu,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vartoti draudžiama.</w:t>
      </w:r>
    </w:p>
    <w:p w14:paraId="5A5E7ECD" w14:textId="77777777" w:rsidR="007721C3" w:rsidRPr="000173C0" w:rsidRDefault="007721C3" w:rsidP="000173C0">
      <w:pPr>
        <w:spacing w:after="0" w:line="240" w:lineRule="auto"/>
        <w:rPr>
          <w:rFonts w:ascii="Times New Roman" w:hAnsi="Times New Roman"/>
          <w:lang w:val="lt-LT"/>
        </w:rPr>
      </w:pPr>
    </w:p>
    <w:p w14:paraId="76335922"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Eliminacija</w:t>
      </w:r>
    </w:p>
    <w:p w14:paraId="2AEF6550"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daugiausia eliminuojamas vykstant metabolizmui. Mažiau kaip 1 % dozės nepakitusio vaistinio preparato forma išsiskiria su šlapimu. Įvairių žmonių organizme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ekspozicija gali skirtis apie 10 kartų. Gydomųjų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dozių </w:t>
      </w:r>
      <w:proofErr w:type="spellStart"/>
      <w:r w:rsidRPr="000173C0">
        <w:rPr>
          <w:rFonts w:ascii="Times New Roman" w:hAnsi="Times New Roman"/>
          <w:lang w:val="lt-LT"/>
        </w:rPr>
        <w:t>farmakokinetika</w:t>
      </w:r>
      <w:proofErr w:type="spellEnd"/>
      <w:r w:rsidRPr="000173C0">
        <w:rPr>
          <w:rFonts w:ascii="Times New Roman" w:hAnsi="Times New Roman"/>
          <w:lang w:val="lt-LT"/>
        </w:rPr>
        <w:t xml:space="preserve"> nuo dozės ir laiko nepriklauso.</w:t>
      </w:r>
    </w:p>
    <w:p w14:paraId="3D0E808F"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Pusinės eliminacijos laikas (T</w:t>
      </w:r>
      <w:r w:rsidRPr="000173C0">
        <w:rPr>
          <w:rFonts w:ascii="Times New Roman" w:hAnsi="Times New Roman"/>
          <w:vertAlign w:val="subscript"/>
          <w:lang w:val="lt-LT"/>
        </w:rPr>
        <w:t>½</w:t>
      </w:r>
      <w:r w:rsidRPr="000173C0">
        <w:rPr>
          <w:rFonts w:ascii="Times New Roman" w:hAnsi="Times New Roman"/>
          <w:lang w:val="lt-LT"/>
        </w:rPr>
        <w:t>)</w:t>
      </w:r>
      <w:r w:rsidRPr="000F4E41">
        <w:rPr>
          <w:rFonts w:ascii="Times New Roman" w:hAnsi="Times New Roman"/>
          <w:lang w:val="lt-LT"/>
        </w:rPr>
        <w:t xml:space="preserve"> </w:t>
      </w:r>
      <w:r w:rsidRPr="000173C0">
        <w:rPr>
          <w:rFonts w:ascii="Times New Roman" w:hAnsi="Times New Roman"/>
          <w:lang w:val="lt-LT"/>
        </w:rPr>
        <w:t>yra 8</w:t>
      </w:r>
      <w:r w:rsidR="00902B68">
        <w:rPr>
          <w:rFonts w:ascii="Times New Roman" w:hAnsi="Times New Roman"/>
          <w:lang w:val="lt-LT"/>
        </w:rPr>
        <w:t>–</w:t>
      </w:r>
      <w:r w:rsidRPr="000173C0">
        <w:rPr>
          <w:rFonts w:ascii="Times New Roman" w:hAnsi="Times New Roman"/>
          <w:lang w:val="lt-LT"/>
        </w:rPr>
        <w:t>12</w:t>
      </w:r>
      <w:r w:rsidR="00902B68">
        <w:rPr>
          <w:rFonts w:ascii="Times New Roman" w:hAnsi="Times New Roman"/>
          <w:lang w:val="lt-LT"/>
        </w:rPr>
        <w:t> </w:t>
      </w:r>
      <w:r w:rsidRPr="000173C0">
        <w:rPr>
          <w:rFonts w:ascii="Times New Roman" w:hAnsi="Times New Roman"/>
          <w:lang w:val="lt-LT"/>
        </w:rPr>
        <w:t xml:space="preserve">valandų. </w:t>
      </w:r>
      <w:proofErr w:type="spellStart"/>
      <w:r w:rsidRPr="000173C0">
        <w:rPr>
          <w:rFonts w:ascii="Times New Roman" w:hAnsi="Times New Roman"/>
          <w:lang w:val="lt-LT"/>
        </w:rPr>
        <w:t>Pusiausvyrinė</w:t>
      </w:r>
      <w:proofErr w:type="spellEnd"/>
      <w:r w:rsidRPr="000173C0">
        <w:rPr>
          <w:rFonts w:ascii="Times New Roman" w:hAnsi="Times New Roman"/>
          <w:lang w:val="lt-LT"/>
        </w:rPr>
        <w:t xml:space="preserve"> </w:t>
      </w:r>
      <w:r w:rsidR="003A34A5">
        <w:rPr>
          <w:rFonts w:ascii="Times New Roman" w:hAnsi="Times New Roman"/>
          <w:lang w:val="lt-LT"/>
        </w:rPr>
        <w:t>koncentracija</w:t>
      </w:r>
      <w:r w:rsidR="003A34A5" w:rsidRPr="000173C0">
        <w:rPr>
          <w:rFonts w:ascii="Times New Roman" w:hAnsi="Times New Roman"/>
          <w:lang w:val="lt-LT"/>
        </w:rPr>
        <w:t xml:space="preserve"> </w:t>
      </w:r>
      <w:r w:rsidRPr="000173C0">
        <w:rPr>
          <w:rFonts w:ascii="Times New Roman" w:hAnsi="Times New Roman"/>
          <w:lang w:val="lt-LT"/>
        </w:rPr>
        <w:t xml:space="preserve">kraujo plazmoje nusistovi per 5 gydymo </w:t>
      </w:r>
      <w:r w:rsidR="003A34A5">
        <w:rPr>
          <w:rFonts w:ascii="Times New Roman" w:hAnsi="Times New Roman"/>
          <w:lang w:val="lt-LT"/>
        </w:rPr>
        <w:t>paras</w:t>
      </w:r>
      <w:r w:rsidRPr="000173C0">
        <w:rPr>
          <w:rFonts w:ascii="Times New Roman" w:hAnsi="Times New Roman"/>
          <w:lang w:val="lt-LT"/>
        </w:rPr>
        <w:t>.</w:t>
      </w:r>
    </w:p>
    <w:p w14:paraId="7066C743" w14:textId="77777777" w:rsidR="007721C3" w:rsidRPr="000173C0" w:rsidRDefault="007721C3" w:rsidP="000173C0">
      <w:pPr>
        <w:spacing w:after="0" w:line="240" w:lineRule="auto"/>
        <w:rPr>
          <w:rFonts w:ascii="Times New Roman" w:hAnsi="Times New Roman"/>
          <w:lang w:val="lt-LT"/>
        </w:rPr>
      </w:pPr>
    </w:p>
    <w:p w14:paraId="31F742F6"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5.3</w:t>
      </w:r>
      <w:r w:rsidRPr="000173C0">
        <w:rPr>
          <w:rFonts w:ascii="Times New Roman" w:hAnsi="Times New Roman"/>
          <w:b/>
          <w:lang w:val="lt-LT"/>
        </w:rPr>
        <w:tab/>
      </w:r>
      <w:proofErr w:type="spellStart"/>
      <w:r w:rsidRPr="000173C0">
        <w:rPr>
          <w:rFonts w:ascii="Times New Roman" w:hAnsi="Times New Roman"/>
          <w:b/>
          <w:lang w:val="lt-LT"/>
        </w:rPr>
        <w:t>Ikiklinikinių</w:t>
      </w:r>
      <w:proofErr w:type="spellEnd"/>
      <w:r w:rsidRPr="000173C0">
        <w:rPr>
          <w:rFonts w:ascii="Times New Roman" w:hAnsi="Times New Roman"/>
          <w:b/>
          <w:lang w:val="lt-LT"/>
        </w:rPr>
        <w:t xml:space="preserve"> saugumo tyrimų duomenys</w:t>
      </w:r>
    </w:p>
    <w:p w14:paraId="75D0A750" w14:textId="77777777" w:rsidR="007721C3" w:rsidRPr="000173C0" w:rsidRDefault="007721C3" w:rsidP="000173C0">
      <w:pPr>
        <w:spacing w:after="0" w:line="240" w:lineRule="auto"/>
        <w:ind w:left="567" w:hanging="567"/>
        <w:rPr>
          <w:rFonts w:ascii="Times New Roman" w:hAnsi="Times New Roman"/>
          <w:lang w:val="lt-LT"/>
        </w:rPr>
      </w:pPr>
    </w:p>
    <w:p w14:paraId="60AFA0FF" w14:textId="77777777" w:rsidR="007721C3" w:rsidRPr="000173C0" w:rsidRDefault="007721C3" w:rsidP="000173C0">
      <w:pPr>
        <w:spacing w:after="0" w:line="240" w:lineRule="auto"/>
        <w:rPr>
          <w:rFonts w:ascii="Times New Roman" w:eastAsia="Times New Roman" w:hAnsi="Times New Roman"/>
          <w:color w:val="000000"/>
          <w:lang w:val="lt-LT" w:eastAsia="cs-CZ"/>
        </w:rPr>
      </w:pPr>
      <w:r w:rsidRPr="000173C0">
        <w:rPr>
          <w:rFonts w:ascii="Times New Roman" w:eastAsia="Times New Roman" w:hAnsi="Times New Roman"/>
          <w:color w:val="000000"/>
          <w:lang w:val="lt-LT" w:eastAsia="cs-CZ"/>
        </w:rPr>
        <w:lastRenderedPageBreak/>
        <w:t xml:space="preserve">Įprastų kartotinių dozių </w:t>
      </w:r>
      <w:proofErr w:type="spellStart"/>
      <w:r w:rsidRPr="000173C0">
        <w:rPr>
          <w:rFonts w:ascii="Times New Roman" w:eastAsia="Times New Roman" w:hAnsi="Times New Roman"/>
          <w:color w:val="000000"/>
          <w:lang w:val="lt-LT" w:eastAsia="cs-CZ"/>
        </w:rPr>
        <w:t>toksiškumo</w:t>
      </w:r>
      <w:proofErr w:type="spellEnd"/>
      <w:r w:rsidRPr="000173C0">
        <w:rPr>
          <w:rFonts w:ascii="Times New Roman" w:eastAsia="Times New Roman" w:hAnsi="Times New Roman"/>
          <w:color w:val="000000"/>
          <w:lang w:val="lt-LT" w:eastAsia="cs-CZ"/>
        </w:rPr>
        <w:t xml:space="preserve">, </w:t>
      </w:r>
      <w:proofErr w:type="spellStart"/>
      <w:r w:rsidRPr="000173C0">
        <w:rPr>
          <w:rFonts w:ascii="Times New Roman" w:eastAsia="Times New Roman" w:hAnsi="Times New Roman"/>
          <w:color w:val="000000"/>
          <w:lang w:val="lt-LT" w:eastAsia="cs-CZ"/>
        </w:rPr>
        <w:t>mutageniškumo</w:t>
      </w:r>
      <w:proofErr w:type="spellEnd"/>
      <w:r w:rsidRPr="000173C0">
        <w:rPr>
          <w:rFonts w:ascii="Times New Roman" w:eastAsia="Times New Roman" w:hAnsi="Times New Roman"/>
          <w:color w:val="000000"/>
          <w:lang w:val="lt-LT" w:eastAsia="cs-CZ"/>
        </w:rPr>
        <w:t xml:space="preserve"> ar </w:t>
      </w:r>
      <w:proofErr w:type="spellStart"/>
      <w:r w:rsidRPr="000173C0">
        <w:rPr>
          <w:rFonts w:ascii="Times New Roman" w:eastAsia="Times New Roman" w:hAnsi="Times New Roman"/>
          <w:color w:val="000000"/>
          <w:lang w:val="lt-LT" w:eastAsia="cs-CZ"/>
        </w:rPr>
        <w:t>kancerogeniškumo</w:t>
      </w:r>
      <w:proofErr w:type="spellEnd"/>
      <w:r w:rsidRPr="000173C0">
        <w:rPr>
          <w:rFonts w:ascii="Times New Roman" w:eastAsia="Times New Roman" w:hAnsi="Times New Roman"/>
          <w:color w:val="000000"/>
          <w:lang w:val="lt-LT" w:eastAsia="cs-CZ"/>
        </w:rPr>
        <w:t xml:space="preserve"> </w:t>
      </w:r>
      <w:proofErr w:type="spellStart"/>
      <w:r w:rsidRPr="000173C0">
        <w:rPr>
          <w:rFonts w:ascii="Times New Roman" w:eastAsia="Times New Roman" w:hAnsi="Times New Roman"/>
          <w:color w:val="000000"/>
          <w:lang w:val="lt-LT" w:eastAsia="cs-CZ"/>
        </w:rPr>
        <w:t>ikiklinikinių</w:t>
      </w:r>
      <w:proofErr w:type="spellEnd"/>
      <w:r w:rsidRPr="000173C0">
        <w:rPr>
          <w:rFonts w:ascii="Times New Roman" w:hAnsi="Times New Roman"/>
          <w:color w:val="000000"/>
          <w:lang w:val="lt-LT"/>
        </w:rPr>
        <w:t xml:space="preserve"> tyrimų </w:t>
      </w:r>
      <w:r w:rsidRPr="000173C0">
        <w:rPr>
          <w:rFonts w:ascii="Times New Roman" w:eastAsia="Times New Roman" w:hAnsi="Times New Roman"/>
          <w:color w:val="000000"/>
          <w:lang w:val="lt-LT" w:eastAsia="cs-CZ"/>
        </w:rPr>
        <w:t>duomenys specifinio pavojaus</w:t>
      </w:r>
      <w:r w:rsidRPr="000173C0">
        <w:rPr>
          <w:rFonts w:ascii="Times New Roman" w:hAnsi="Times New Roman"/>
          <w:color w:val="000000"/>
          <w:lang w:val="lt-LT"/>
        </w:rPr>
        <w:t xml:space="preserve"> žmogui, išskyrus aprašytą 4.4, 4.6 ir 5.1</w:t>
      </w:r>
      <w:r w:rsidR="00BE427F">
        <w:rPr>
          <w:rFonts w:ascii="Times New Roman" w:hAnsi="Times New Roman"/>
          <w:color w:val="000000"/>
          <w:lang w:val="lt-LT"/>
        </w:rPr>
        <w:t> </w:t>
      </w:r>
      <w:r w:rsidRPr="000173C0">
        <w:rPr>
          <w:rFonts w:ascii="Times New Roman" w:hAnsi="Times New Roman"/>
          <w:color w:val="000000"/>
          <w:lang w:val="lt-LT"/>
        </w:rPr>
        <w:t xml:space="preserve">skyriuose, </w:t>
      </w:r>
      <w:r w:rsidRPr="000173C0">
        <w:rPr>
          <w:rFonts w:ascii="Times New Roman" w:eastAsia="Times New Roman" w:hAnsi="Times New Roman"/>
          <w:color w:val="000000"/>
          <w:lang w:val="lt-LT" w:eastAsia="cs-CZ"/>
        </w:rPr>
        <w:t xml:space="preserve">nerodo. </w:t>
      </w:r>
    </w:p>
    <w:p w14:paraId="4CC03712" w14:textId="77777777" w:rsidR="007721C3" w:rsidRPr="000173C0" w:rsidRDefault="007721C3" w:rsidP="000173C0">
      <w:pPr>
        <w:spacing w:after="0" w:line="240" w:lineRule="auto"/>
        <w:rPr>
          <w:rFonts w:ascii="Times New Roman" w:hAnsi="Times New Roman"/>
          <w:lang w:val="lt-LT"/>
        </w:rPr>
      </w:pPr>
    </w:p>
    <w:p w14:paraId="050D7E9E" w14:textId="77777777" w:rsidR="007721C3" w:rsidRPr="000173C0" w:rsidRDefault="007721C3" w:rsidP="000173C0">
      <w:pPr>
        <w:spacing w:after="0" w:line="240" w:lineRule="auto"/>
        <w:rPr>
          <w:rFonts w:ascii="Times New Roman" w:eastAsia="Times New Roman" w:hAnsi="Times New Roman"/>
          <w:color w:val="000000"/>
          <w:lang w:val="lt-LT" w:eastAsia="cs-CZ"/>
        </w:rPr>
      </w:pPr>
      <w:proofErr w:type="spellStart"/>
      <w:r w:rsidRPr="000173C0">
        <w:rPr>
          <w:rFonts w:ascii="Times New Roman" w:eastAsia="Times New Roman" w:hAnsi="Times New Roman"/>
          <w:color w:val="000000"/>
          <w:lang w:val="lt-LT" w:eastAsia="cs-CZ"/>
        </w:rPr>
        <w:t>Organogenezės</w:t>
      </w:r>
      <w:proofErr w:type="spellEnd"/>
      <w:r w:rsidRPr="000173C0">
        <w:rPr>
          <w:rFonts w:ascii="Times New Roman" w:eastAsia="Times New Roman" w:hAnsi="Times New Roman"/>
          <w:color w:val="000000"/>
          <w:lang w:val="lt-LT" w:eastAsia="cs-CZ"/>
        </w:rPr>
        <w:t xml:space="preserve"> laikotarpiu triušių patelėms girdytos </w:t>
      </w:r>
      <w:r w:rsidRPr="000173C0">
        <w:rPr>
          <w:rFonts w:ascii="Times New Roman" w:eastAsia="MS Mincho" w:hAnsi="Times New Roman"/>
          <w:lang w:val="lt-LT" w:eastAsia="fr-FR"/>
        </w:rPr>
        <w:sym w:font="Symbol" w:char="F0B3"/>
      </w:r>
      <w:r w:rsidRPr="000173C0">
        <w:rPr>
          <w:rFonts w:ascii="Times New Roman" w:eastAsia="MS Mincho" w:hAnsi="Times New Roman"/>
          <w:lang w:val="lt-LT" w:eastAsia="fr-FR"/>
        </w:rPr>
        <w:t> </w:t>
      </w:r>
      <w:r w:rsidRPr="000173C0">
        <w:rPr>
          <w:rFonts w:ascii="Times New Roman" w:eastAsia="Times New Roman" w:hAnsi="Times New Roman"/>
          <w:color w:val="000000"/>
          <w:lang w:val="lt-LT" w:eastAsia="cs-CZ"/>
        </w:rPr>
        <w:t xml:space="preserve">150 mg/kg kūno svorio </w:t>
      </w:r>
      <w:proofErr w:type="spellStart"/>
      <w:r w:rsidRPr="000173C0">
        <w:rPr>
          <w:rFonts w:ascii="Times New Roman" w:eastAsia="Times New Roman" w:hAnsi="Times New Roman"/>
          <w:color w:val="000000"/>
          <w:lang w:val="lt-LT" w:eastAsia="cs-CZ"/>
        </w:rPr>
        <w:t>celekoksibo</w:t>
      </w:r>
      <w:proofErr w:type="spellEnd"/>
      <w:r w:rsidRPr="000173C0">
        <w:rPr>
          <w:rFonts w:ascii="Times New Roman" w:eastAsia="Times New Roman" w:hAnsi="Times New Roman"/>
          <w:color w:val="000000"/>
          <w:lang w:val="lt-LT" w:eastAsia="cs-CZ"/>
        </w:rPr>
        <w:t xml:space="preserve"> paros dozės (jų vartojant ekspozicija, vertinant AUC</w:t>
      </w:r>
      <w:r w:rsidRPr="000173C0">
        <w:rPr>
          <w:rFonts w:ascii="Times New Roman" w:eastAsia="Times New Roman" w:hAnsi="Times New Roman"/>
          <w:color w:val="000000"/>
          <w:vertAlign w:val="subscript"/>
          <w:lang w:val="lt-LT" w:eastAsia="cs-CZ"/>
        </w:rPr>
        <w:t>0-24</w:t>
      </w:r>
      <w:r w:rsidRPr="000173C0">
        <w:rPr>
          <w:rFonts w:ascii="Times New Roman" w:eastAsia="Times New Roman" w:hAnsi="Times New Roman"/>
          <w:color w:val="000000"/>
          <w:lang w:val="lt-LT" w:eastAsia="cs-CZ"/>
        </w:rPr>
        <w:t xml:space="preserve">, buvo maždaug 2 kartus didesnė, nei būna žmonėms du kartus per parą vartojant 200 mg dozę) sukėlė skilvelių pertvaros defektų padažnėjimą (retai) ir vaisiaus defektų, tokių kaip šonkaulių suaugimas, </w:t>
      </w:r>
      <w:proofErr w:type="spellStart"/>
      <w:r w:rsidRPr="000173C0">
        <w:rPr>
          <w:rFonts w:ascii="Times New Roman" w:eastAsia="Times New Roman" w:hAnsi="Times New Roman"/>
          <w:color w:val="000000"/>
          <w:lang w:val="lt-LT" w:eastAsia="cs-CZ"/>
        </w:rPr>
        <w:t>krūtinkaulio</w:t>
      </w:r>
      <w:proofErr w:type="spellEnd"/>
      <w:r w:rsidRPr="000173C0">
        <w:rPr>
          <w:rFonts w:ascii="Times New Roman" w:eastAsia="Times New Roman" w:hAnsi="Times New Roman"/>
          <w:color w:val="000000"/>
          <w:lang w:val="lt-LT" w:eastAsia="cs-CZ"/>
        </w:rPr>
        <w:t xml:space="preserve"> dalių (</w:t>
      </w:r>
      <w:proofErr w:type="spellStart"/>
      <w:r w:rsidRPr="000173C0">
        <w:rPr>
          <w:rFonts w:ascii="Times New Roman" w:eastAsia="Times New Roman" w:hAnsi="Times New Roman"/>
          <w:i/>
          <w:color w:val="000000"/>
          <w:lang w:val="lt-LT" w:eastAsia="cs-CZ"/>
        </w:rPr>
        <w:t>sternebrae</w:t>
      </w:r>
      <w:proofErr w:type="spellEnd"/>
      <w:r w:rsidRPr="000173C0">
        <w:rPr>
          <w:rFonts w:ascii="Times New Roman" w:eastAsia="Times New Roman" w:hAnsi="Times New Roman"/>
          <w:color w:val="000000"/>
          <w:lang w:val="lt-LT" w:eastAsia="cs-CZ"/>
        </w:rPr>
        <w:t xml:space="preserve">) suaugimas bei </w:t>
      </w:r>
      <w:proofErr w:type="spellStart"/>
      <w:r w:rsidRPr="000173C0">
        <w:rPr>
          <w:rFonts w:ascii="Times New Roman" w:eastAsia="Times New Roman" w:hAnsi="Times New Roman"/>
          <w:color w:val="000000"/>
          <w:lang w:val="lt-LT" w:eastAsia="cs-CZ"/>
        </w:rPr>
        <w:t>krūtinkaulio</w:t>
      </w:r>
      <w:proofErr w:type="spellEnd"/>
      <w:r w:rsidRPr="000173C0">
        <w:rPr>
          <w:rFonts w:ascii="Times New Roman" w:eastAsia="Times New Roman" w:hAnsi="Times New Roman"/>
          <w:color w:val="000000"/>
          <w:lang w:val="lt-LT" w:eastAsia="cs-CZ"/>
        </w:rPr>
        <w:t xml:space="preserve"> dalių deformacija. Žiurkių patelėms </w:t>
      </w:r>
      <w:proofErr w:type="spellStart"/>
      <w:r w:rsidRPr="000173C0">
        <w:rPr>
          <w:rFonts w:ascii="Times New Roman" w:eastAsia="Times New Roman" w:hAnsi="Times New Roman"/>
          <w:color w:val="000000"/>
          <w:lang w:val="lt-LT" w:eastAsia="cs-CZ"/>
        </w:rPr>
        <w:t>organogenezės</w:t>
      </w:r>
      <w:proofErr w:type="spellEnd"/>
      <w:r w:rsidRPr="000173C0">
        <w:rPr>
          <w:rFonts w:ascii="Times New Roman" w:eastAsia="Times New Roman" w:hAnsi="Times New Roman"/>
          <w:color w:val="000000"/>
          <w:lang w:val="lt-LT" w:eastAsia="cs-CZ"/>
        </w:rPr>
        <w:t xml:space="preserve"> laikotarpiu girdytos </w:t>
      </w:r>
      <w:r w:rsidRPr="000173C0">
        <w:rPr>
          <w:rFonts w:ascii="Times New Roman" w:eastAsia="MS Mincho" w:hAnsi="Times New Roman"/>
          <w:lang w:val="lt-LT" w:eastAsia="fr-FR"/>
        </w:rPr>
        <w:sym w:font="Symbol" w:char="F0B3"/>
      </w:r>
      <w:r w:rsidR="00BE427F">
        <w:rPr>
          <w:rFonts w:ascii="Times New Roman" w:eastAsia="MS Mincho" w:hAnsi="Times New Roman"/>
          <w:lang w:val="lt-LT" w:eastAsia="fr-FR"/>
        </w:rPr>
        <w:t> </w:t>
      </w:r>
      <w:r w:rsidRPr="000173C0">
        <w:rPr>
          <w:rFonts w:ascii="Times New Roman" w:eastAsia="Times New Roman" w:hAnsi="Times New Roman"/>
          <w:color w:val="000000"/>
          <w:lang w:val="lt-LT" w:eastAsia="cs-CZ"/>
        </w:rPr>
        <w:t xml:space="preserve">30 mg/kg kūno svorio </w:t>
      </w:r>
      <w:proofErr w:type="spellStart"/>
      <w:r w:rsidRPr="000173C0">
        <w:rPr>
          <w:rFonts w:ascii="Times New Roman" w:eastAsia="Times New Roman" w:hAnsi="Times New Roman"/>
          <w:color w:val="000000"/>
          <w:lang w:val="lt-LT" w:eastAsia="cs-CZ"/>
        </w:rPr>
        <w:t>celekoksibo</w:t>
      </w:r>
      <w:proofErr w:type="spellEnd"/>
      <w:r w:rsidRPr="000173C0">
        <w:rPr>
          <w:rFonts w:ascii="Times New Roman" w:eastAsia="Times New Roman" w:hAnsi="Times New Roman"/>
          <w:color w:val="000000"/>
          <w:lang w:val="lt-LT" w:eastAsia="cs-CZ"/>
        </w:rPr>
        <w:t xml:space="preserve"> paros dozės (jų vartojant ekspozicija, vertinant AUC</w:t>
      </w:r>
      <w:r w:rsidRPr="000173C0">
        <w:rPr>
          <w:rFonts w:ascii="Times New Roman" w:eastAsia="Times New Roman" w:hAnsi="Times New Roman"/>
          <w:color w:val="000000"/>
          <w:vertAlign w:val="subscript"/>
          <w:lang w:val="lt-LT" w:eastAsia="cs-CZ"/>
        </w:rPr>
        <w:t>0</w:t>
      </w:r>
      <w:r w:rsidR="00902B68">
        <w:rPr>
          <w:rFonts w:ascii="Times New Roman" w:eastAsia="Times New Roman" w:hAnsi="Times New Roman"/>
          <w:color w:val="000000"/>
          <w:vertAlign w:val="subscript"/>
          <w:lang w:val="lt-LT" w:eastAsia="cs-CZ"/>
        </w:rPr>
        <w:t>–</w:t>
      </w:r>
      <w:r w:rsidRPr="000173C0">
        <w:rPr>
          <w:rFonts w:ascii="Times New Roman" w:eastAsia="Times New Roman" w:hAnsi="Times New Roman"/>
          <w:color w:val="000000"/>
          <w:vertAlign w:val="subscript"/>
          <w:lang w:val="lt-LT" w:eastAsia="cs-CZ"/>
        </w:rPr>
        <w:t>24</w:t>
      </w:r>
      <w:r w:rsidRPr="000173C0">
        <w:rPr>
          <w:rFonts w:ascii="Times New Roman" w:eastAsia="Times New Roman" w:hAnsi="Times New Roman"/>
          <w:color w:val="000000"/>
          <w:lang w:val="lt-LT" w:eastAsia="cs-CZ"/>
        </w:rPr>
        <w:t xml:space="preserve">, buvo maždaug 6 kartus didesnė, nei būna žmonėms du kartus per parą vartojant 200 mg dozę) sukėlė nuo dozės priklausomą diafragmos išvaržos atsiradimo padažnėjimą. Toks poveikis yra tikėtinas po prostaglandinų sintezės slopinimo. Žiurkėms </w:t>
      </w:r>
      <w:proofErr w:type="spellStart"/>
      <w:r w:rsidRPr="000173C0">
        <w:rPr>
          <w:rFonts w:ascii="Times New Roman" w:eastAsia="Times New Roman" w:hAnsi="Times New Roman"/>
          <w:color w:val="000000"/>
          <w:lang w:val="lt-LT" w:eastAsia="cs-CZ"/>
        </w:rPr>
        <w:t>celekoksibo</w:t>
      </w:r>
      <w:proofErr w:type="spellEnd"/>
      <w:r w:rsidRPr="000173C0">
        <w:rPr>
          <w:rFonts w:ascii="Times New Roman" w:eastAsia="Times New Roman" w:hAnsi="Times New Roman"/>
          <w:color w:val="000000"/>
          <w:lang w:val="lt-LT" w:eastAsia="cs-CZ"/>
        </w:rPr>
        <w:t xml:space="preserve"> ekspozicija ankstyvojo embriono vystymosi laikotarpiu sukėlė embriono žūtį prieš implantaciją ir po jos</w:t>
      </w:r>
      <w:r w:rsidR="00BE427F">
        <w:rPr>
          <w:rFonts w:ascii="Times New Roman" w:eastAsia="Times New Roman" w:hAnsi="Times New Roman"/>
          <w:color w:val="000000"/>
          <w:lang w:val="lt-LT" w:eastAsia="cs-CZ"/>
        </w:rPr>
        <w:t>,</w:t>
      </w:r>
      <w:r w:rsidRPr="000173C0">
        <w:rPr>
          <w:rFonts w:ascii="Times New Roman" w:eastAsia="Times New Roman" w:hAnsi="Times New Roman"/>
          <w:color w:val="000000"/>
          <w:lang w:val="lt-LT" w:eastAsia="cs-CZ"/>
        </w:rPr>
        <w:t xml:space="preserve"> bei sumažino embriono ir vaisiaus </w:t>
      </w:r>
      <w:proofErr w:type="spellStart"/>
      <w:r w:rsidRPr="000173C0">
        <w:rPr>
          <w:rFonts w:ascii="Times New Roman" w:eastAsia="Times New Roman" w:hAnsi="Times New Roman"/>
          <w:color w:val="000000"/>
          <w:lang w:val="lt-LT" w:eastAsia="cs-CZ"/>
        </w:rPr>
        <w:t>išgyvenamumą</w:t>
      </w:r>
      <w:proofErr w:type="spellEnd"/>
      <w:r w:rsidRPr="000173C0">
        <w:rPr>
          <w:rFonts w:ascii="Times New Roman" w:eastAsia="Times New Roman" w:hAnsi="Times New Roman"/>
          <w:color w:val="000000"/>
          <w:lang w:val="lt-LT" w:eastAsia="cs-CZ"/>
        </w:rPr>
        <w:t>.</w:t>
      </w:r>
    </w:p>
    <w:p w14:paraId="71BF150A" w14:textId="77777777" w:rsidR="007721C3" w:rsidRPr="000173C0" w:rsidRDefault="007721C3" w:rsidP="000173C0">
      <w:pPr>
        <w:spacing w:after="0" w:line="240" w:lineRule="auto"/>
        <w:rPr>
          <w:rFonts w:ascii="Times New Roman" w:hAnsi="Times New Roman"/>
          <w:lang w:val="lt-LT"/>
        </w:rPr>
      </w:pPr>
    </w:p>
    <w:p w14:paraId="4A970FD3" w14:textId="77777777" w:rsidR="007721C3" w:rsidRPr="000173C0" w:rsidRDefault="007721C3" w:rsidP="000173C0">
      <w:pPr>
        <w:spacing w:after="0" w:line="240" w:lineRule="auto"/>
        <w:rPr>
          <w:rFonts w:ascii="Times New Roman" w:hAnsi="Times New Roman"/>
          <w:lang w:val="lt-LT"/>
        </w:rPr>
      </w:pP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patenka į žiurkės pieną. Tiriant žiurkes perinataliniu ir </w:t>
      </w:r>
      <w:proofErr w:type="spellStart"/>
      <w:r w:rsidRPr="000173C0">
        <w:rPr>
          <w:rFonts w:ascii="Times New Roman" w:hAnsi="Times New Roman"/>
          <w:lang w:val="lt-LT"/>
        </w:rPr>
        <w:t>postnataliniu</w:t>
      </w:r>
      <w:proofErr w:type="spellEnd"/>
      <w:r w:rsidRPr="000173C0">
        <w:rPr>
          <w:rFonts w:ascii="Times New Roman" w:hAnsi="Times New Roman"/>
          <w:lang w:val="lt-LT"/>
        </w:rPr>
        <w:t xml:space="preserve"> laikotarpiais, nustatyta, kad vaistinis preparatas sukelia toksinį poveikį jaunikliams.</w:t>
      </w:r>
    </w:p>
    <w:p w14:paraId="204700C6" w14:textId="77777777" w:rsidR="007721C3" w:rsidRPr="000173C0" w:rsidRDefault="007721C3" w:rsidP="000173C0">
      <w:pPr>
        <w:spacing w:after="0" w:line="240" w:lineRule="auto"/>
        <w:rPr>
          <w:rFonts w:ascii="Times New Roman" w:hAnsi="Times New Roman"/>
          <w:lang w:val="lt-LT"/>
        </w:rPr>
      </w:pPr>
    </w:p>
    <w:p w14:paraId="5EF56DB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2</w:t>
      </w:r>
      <w:r w:rsidR="00902B68">
        <w:rPr>
          <w:rFonts w:ascii="Times New Roman" w:hAnsi="Times New Roman"/>
          <w:lang w:val="lt-LT"/>
        </w:rPr>
        <w:t> </w:t>
      </w:r>
      <w:r w:rsidRPr="000173C0">
        <w:rPr>
          <w:rFonts w:ascii="Times New Roman" w:hAnsi="Times New Roman"/>
          <w:lang w:val="lt-LT"/>
        </w:rPr>
        <w:t>metus trukusių vaistinio preparato toksinio poveikio tyrimų duomenimis, žiurkių patinams, vartojusiems dideles vaistinio preparato dozes, padažnėjo ne antinksčių trombozės atvejų.</w:t>
      </w:r>
    </w:p>
    <w:p w14:paraId="087EF1C1" w14:textId="77777777" w:rsidR="007721C3" w:rsidRPr="000173C0" w:rsidRDefault="007721C3" w:rsidP="000173C0">
      <w:pPr>
        <w:spacing w:after="0" w:line="240" w:lineRule="auto"/>
        <w:rPr>
          <w:rFonts w:ascii="Times New Roman" w:hAnsi="Times New Roman"/>
          <w:lang w:val="lt-LT"/>
        </w:rPr>
      </w:pPr>
    </w:p>
    <w:p w14:paraId="090D3EA7" w14:textId="77777777" w:rsidR="007721C3" w:rsidRPr="000173C0" w:rsidRDefault="007721C3" w:rsidP="000173C0">
      <w:pPr>
        <w:spacing w:after="0" w:line="240" w:lineRule="auto"/>
        <w:ind w:left="567" w:hanging="567"/>
        <w:rPr>
          <w:rFonts w:ascii="Times New Roman" w:hAnsi="Times New Roman"/>
          <w:lang w:val="lt-LT"/>
        </w:rPr>
      </w:pPr>
    </w:p>
    <w:p w14:paraId="5C292F5C"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6.</w:t>
      </w:r>
      <w:r w:rsidRPr="000173C0">
        <w:rPr>
          <w:rFonts w:ascii="Times New Roman" w:hAnsi="Times New Roman"/>
          <w:b/>
          <w:caps/>
          <w:lang w:val="lt-LT"/>
        </w:rPr>
        <w:tab/>
        <w:t>farmacinė informacija</w:t>
      </w:r>
    </w:p>
    <w:p w14:paraId="330ABA15" w14:textId="77777777" w:rsidR="007721C3" w:rsidRPr="000173C0" w:rsidRDefault="007721C3" w:rsidP="000173C0">
      <w:pPr>
        <w:spacing w:after="0" w:line="240" w:lineRule="auto"/>
        <w:ind w:left="567" w:hanging="567"/>
        <w:rPr>
          <w:rFonts w:ascii="Times New Roman" w:hAnsi="Times New Roman"/>
          <w:lang w:val="lt-LT"/>
        </w:rPr>
      </w:pPr>
    </w:p>
    <w:p w14:paraId="3D91936B"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6.1</w:t>
      </w:r>
      <w:r w:rsidRPr="000173C0">
        <w:rPr>
          <w:rFonts w:ascii="Times New Roman" w:hAnsi="Times New Roman"/>
          <w:b/>
          <w:lang w:val="lt-LT"/>
        </w:rPr>
        <w:tab/>
        <w:t>Pagalbinių medžiagų sąrašas</w:t>
      </w:r>
    </w:p>
    <w:p w14:paraId="14D136E8" w14:textId="77777777" w:rsidR="007721C3" w:rsidRPr="000173C0" w:rsidRDefault="007721C3" w:rsidP="000173C0">
      <w:pPr>
        <w:spacing w:after="0" w:line="240" w:lineRule="auto"/>
        <w:ind w:left="567" w:hanging="567"/>
        <w:rPr>
          <w:rFonts w:ascii="Times New Roman" w:hAnsi="Times New Roman"/>
          <w:lang w:val="lt-LT"/>
        </w:rPr>
      </w:pPr>
    </w:p>
    <w:p w14:paraId="39341D40" w14:textId="77777777" w:rsidR="00523C82" w:rsidRPr="000F4E41" w:rsidRDefault="001B4A9A" w:rsidP="000173C0">
      <w:pPr>
        <w:spacing w:after="0" w:line="240" w:lineRule="auto"/>
        <w:ind w:left="567" w:hanging="567"/>
        <w:rPr>
          <w:rFonts w:ascii="Times New Roman" w:hAnsi="Times New Roman"/>
          <w:i/>
          <w:iCs/>
          <w:lang w:val="lt-LT"/>
        </w:rPr>
      </w:pPr>
      <w:r w:rsidRPr="000F4E41">
        <w:rPr>
          <w:rFonts w:ascii="Times New Roman" w:hAnsi="Times New Roman"/>
          <w:i/>
          <w:iCs/>
          <w:lang w:val="lt-LT"/>
        </w:rPr>
        <w:t>Kapsulės turinys</w:t>
      </w:r>
    </w:p>
    <w:p w14:paraId="1F52F83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Laktozė </w:t>
      </w:r>
      <w:proofErr w:type="spellStart"/>
      <w:r w:rsidRPr="000173C0">
        <w:rPr>
          <w:rFonts w:ascii="Times New Roman" w:hAnsi="Times New Roman"/>
          <w:lang w:val="lt-LT"/>
        </w:rPr>
        <w:t>monohidratas</w:t>
      </w:r>
      <w:proofErr w:type="spellEnd"/>
    </w:p>
    <w:p w14:paraId="4D093943" w14:textId="1B31A93B" w:rsidR="00995CC0" w:rsidRPr="000F4E41" w:rsidRDefault="00995CC0" w:rsidP="000173C0">
      <w:pPr>
        <w:autoSpaceDE w:val="0"/>
        <w:autoSpaceDN w:val="0"/>
        <w:adjustRightInd w:val="0"/>
        <w:spacing w:after="0" w:line="240" w:lineRule="auto"/>
        <w:rPr>
          <w:rFonts w:ascii="Times New Roman" w:hAnsi="Times New Roman"/>
          <w:color w:val="000000"/>
          <w:lang w:val="lt-LT"/>
        </w:rPr>
      </w:pPr>
      <w:proofErr w:type="spellStart"/>
      <w:r w:rsidRPr="000F4E41">
        <w:rPr>
          <w:rFonts w:ascii="Times New Roman" w:hAnsi="Times New Roman"/>
          <w:color w:val="000000"/>
          <w:lang w:val="lt-LT"/>
        </w:rPr>
        <w:t>Hidroksipropilceliuliozė</w:t>
      </w:r>
      <w:proofErr w:type="spellEnd"/>
      <w:r w:rsidR="00F951AA">
        <w:rPr>
          <w:rFonts w:ascii="Times New Roman" w:hAnsi="Times New Roman"/>
          <w:color w:val="000000"/>
          <w:lang w:val="lt-LT"/>
        </w:rPr>
        <w:t>,</w:t>
      </w:r>
      <w:r w:rsidRPr="000F4E41">
        <w:rPr>
          <w:rFonts w:ascii="Times New Roman" w:hAnsi="Times New Roman"/>
          <w:color w:val="000000"/>
          <w:lang w:val="lt-LT"/>
        </w:rPr>
        <w:t xml:space="preserve"> mažai pakeista</w:t>
      </w:r>
    </w:p>
    <w:p w14:paraId="75E68CAA" w14:textId="77777777" w:rsidR="00995CC0" w:rsidRPr="000173C0" w:rsidRDefault="00995CC0" w:rsidP="000173C0">
      <w:pPr>
        <w:tabs>
          <w:tab w:val="left" w:pos="1890"/>
        </w:tabs>
        <w:spacing w:after="0" w:line="240" w:lineRule="auto"/>
        <w:rPr>
          <w:rFonts w:ascii="Times New Roman" w:hAnsi="Times New Roman"/>
          <w:lang w:val="lt-LT"/>
        </w:rPr>
      </w:pPr>
      <w:proofErr w:type="spellStart"/>
      <w:r w:rsidRPr="000173C0">
        <w:rPr>
          <w:rFonts w:ascii="Times New Roman" w:hAnsi="Times New Roman"/>
          <w:lang w:val="lt-LT"/>
        </w:rPr>
        <w:t>Krospovidonas</w:t>
      </w:r>
      <w:proofErr w:type="spellEnd"/>
      <w:r w:rsidRPr="000173C0">
        <w:rPr>
          <w:rFonts w:ascii="Times New Roman" w:hAnsi="Times New Roman"/>
          <w:lang w:val="lt-LT"/>
        </w:rPr>
        <w:t xml:space="preserve"> (A</w:t>
      </w:r>
      <w:r w:rsidR="00E75753">
        <w:rPr>
          <w:rFonts w:ascii="Times New Roman" w:hAnsi="Times New Roman"/>
          <w:lang w:val="lt-LT"/>
        </w:rPr>
        <w:t> </w:t>
      </w:r>
      <w:r w:rsidRPr="000173C0">
        <w:rPr>
          <w:rFonts w:ascii="Times New Roman" w:hAnsi="Times New Roman"/>
          <w:lang w:val="lt-LT"/>
        </w:rPr>
        <w:t>tipo)</w:t>
      </w:r>
    </w:p>
    <w:p w14:paraId="28AF40FB" w14:textId="77777777" w:rsidR="00995CC0" w:rsidRPr="000173C0" w:rsidRDefault="00995CC0" w:rsidP="000173C0">
      <w:pPr>
        <w:tabs>
          <w:tab w:val="left" w:pos="1890"/>
        </w:tabs>
        <w:spacing w:after="0" w:line="240" w:lineRule="auto"/>
        <w:rPr>
          <w:rFonts w:ascii="Times New Roman" w:hAnsi="Times New Roman"/>
          <w:lang w:val="lt-LT"/>
        </w:rPr>
      </w:pPr>
      <w:proofErr w:type="spellStart"/>
      <w:r w:rsidRPr="000173C0">
        <w:rPr>
          <w:rFonts w:ascii="Times New Roman" w:hAnsi="Times New Roman"/>
          <w:lang w:val="lt-LT"/>
        </w:rPr>
        <w:t>Povidonas</w:t>
      </w:r>
      <w:proofErr w:type="spellEnd"/>
      <w:r w:rsidRPr="000173C0">
        <w:rPr>
          <w:rFonts w:ascii="Times New Roman" w:hAnsi="Times New Roman"/>
          <w:lang w:val="lt-LT"/>
        </w:rPr>
        <w:t xml:space="preserve"> K29/32</w:t>
      </w:r>
      <w:r w:rsidR="007066F4">
        <w:rPr>
          <w:rFonts w:ascii="Times New Roman" w:hAnsi="Times New Roman"/>
          <w:lang w:val="lt-LT"/>
        </w:rPr>
        <w:t xml:space="preserve"> (A</w:t>
      </w:r>
      <w:r w:rsidR="00E75753">
        <w:rPr>
          <w:rFonts w:ascii="Times New Roman" w:hAnsi="Times New Roman"/>
          <w:lang w:val="lt-LT"/>
        </w:rPr>
        <w:t> </w:t>
      </w:r>
      <w:r w:rsidR="007066F4">
        <w:rPr>
          <w:rFonts w:ascii="Times New Roman" w:hAnsi="Times New Roman"/>
          <w:lang w:val="lt-LT"/>
        </w:rPr>
        <w:t>tipo)</w:t>
      </w:r>
    </w:p>
    <w:p w14:paraId="665CB453" w14:textId="77777777" w:rsidR="00995CC0" w:rsidRPr="000173C0" w:rsidRDefault="003D5E09" w:rsidP="000173C0">
      <w:pPr>
        <w:tabs>
          <w:tab w:val="left" w:pos="1890"/>
        </w:tabs>
        <w:spacing w:after="0" w:line="240" w:lineRule="auto"/>
        <w:rPr>
          <w:rFonts w:ascii="Times New Roman" w:hAnsi="Times New Roman"/>
          <w:lang w:val="lt-LT"/>
        </w:rPr>
      </w:pPr>
      <w:r w:rsidRPr="000173C0">
        <w:rPr>
          <w:rFonts w:ascii="Times New Roman" w:hAnsi="Times New Roman"/>
          <w:lang w:val="lt-LT"/>
        </w:rPr>
        <w:t xml:space="preserve">Natrio </w:t>
      </w:r>
      <w:proofErr w:type="spellStart"/>
      <w:r w:rsidRPr="000173C0">
        <w:rPr>
          <w:rFonts w:ascii="Times New Roman" w:hAnsi="Times New Roman"/>
          <w:lang w:val="lt-LT"/>
        </w:rPr>
        <w:t>laurilsulfatas</w:t>
      </w:r>
      <w:proofErr w:type="spellEnd"/>
    </w:p>
    <w:p w14:paraId="0D7EB783" w14:textId="77777777" w:rsidR="003D5E09" w:rsidRPr="000173C0" w:rsidRDefault="003D5E09" w:rsidP="000173C0">
      <w:pPr>
        <w:tabs>
          <w:tab w:val="left" w:pos="1890"/>
        </w:tabs>
        <w:spacing w:after="0" w:line="240" w:lineRule="auto"/>
        <w:rPr>
          <w:rFonts w:ascii="Times New Roman" w:hAnsi="Times New Roman"/>
          <w:lang w:val="lt-LT"/>
        </w:rPr>
      </w:pPr>
      <w:r w:rsidRPr="000173C0">
        <w:rPr>
          <w:rFonts w:ascii="Times New Roman" w:hAnsi="Times New Roman"/>
          <w:lang w:val="lt-LT"/>
        </w:rPr>
        <w:t xml:space="preserve">Magnio </w:t>
      </w:r>
      <w:proofErr w:type="spellStart"/>
      <w:r w:rsidRPr="000173C0">
        <w:rPr>
          <w:rFonts w:ascii="Times New Roman" w:hAnsi="Times New Roman"/>
          <w:lang w:val="lt-LT"/>
        </w:rPr>
        <w:t>stearatas</w:t>
      </w:r>
      <w:proofErr w:type="spellEnd"/>
    </w:p>
    <w:p w14:paraId="5152CA85" w14:textId="77777777" w:rsidR="003D5E09" w:rsidRPr="000173C0" w:rsidRDefault="003D5E09" w:rsidP="000173C0">
      <w:pPr>
        <w:tabs>
          <w:tab w:val="left" w:pos="1890"/>
        </w:tabs>
        <w:spacing w:after="0" w:line="240" w:lineRule="auto"/>
        <w:rPr>
          <w:rFonts w:ascii="Times New Roman" w:hAnsi="Times New Roman"/>
          <w:lang w:val="lt-LT"/>
        </w:rPr>
      </w:pPr>
    </w:p>
    <w:p w14:paraId="7030376A" w14:textId="77777777" w:rsidR="003D5E09" w:rsidRPr="000173C0" w:rsidRDefault="003D5E09" w:rsidP="000173C0">
      <w:pPr>
        <w:spacing w:after="0" w:line="240" w:lineRule="auto"/>
        <w:ind w:left="567" w:hanging="567"/>
        <w:rPr>
          <w:rFonts w:ascii="Times New Roman" w:hAnsi="Times New Roman"/>
          <w:i/>
          <w:iCs/>
          <w:lang w:val="lt-LT"/>
        </w:rPr>
      </w:pPr>
      <w:r w:rsidRPr="000173C0">
        <w:rPr>
          <w:rFonts w:ascii="Times New Roman" w:hAnsi="Times New Roman"/>
          <w:i/>
          <w:iCs/>
          <w:lang w:val="lt-LT"/>
        </w:rPr>
        <w:t>Kapsulės apvalkalas</w:t>
      </w:r>
    </w:p>
    <w:p w14:paraId="04CADB5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Želatina</w:t>
      </w:r>
    </w:p>
    <w:p w14:paraId="754C650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Titano dioksidas (E</w:t>
      </w:r>
      <w:r w:rsidR="00F813D2" w:rsidRPr="000173C0">
        <w:rPr>
          <w:rFonts w:ascii="Times New Roman" w:hAnsi="Times New Roman"/>
          <w:lang w:val="lt-LT"/>
        </w:rPr>
        <w:t> </w:t>
      </w:r>
      <w:r w:rsidRPr="000173C0">
        <w:rPr>
          <w:rFonts w:ascii="Times New Roman" w:hAnsi="Times New Roman"/>
          <w:lang w:val="lt-LT"/>
        </w:rPr>
        <w:t>171)</w:t>
      </w:r>
    </w:p>
    <w:p w14:paraId="0ECBA225" w14:textId="77777777" w:rsidR="007721C3" w:rsidRPr="000173C0" w:rsidRDefault="003D5E09" w:rsidP="000173C0">
      <w:pPr>
        <w:spacing w:after="0" w:line="240" w:lineRule="auto"/>
        <w:rPr>
          <w:rFonts w:ascii="Times New Roman" w:hAnsi="Times New Roman"/>
          <w:lang w:val="lt-LT"/>
        </w:rPr>
      </w:pPr>
      <w:r w:rsidRPr="000173C0">
        <w:rPr>
          <w:rFonts w:ascii="Times New Roman" w:hAnsi="Times New Roman"/>
          <w:lang w:val="lt-LT"/>
        </w:rPr>
        <w:t>Juodasis</w:t>
      </w:r>
      <w:r w:rsidR="007721C3" w:rsidRPr="000173C0">
        <w:rPr>
          <w:rFonts w:ascii="Times New Roman" w:hAnsi="Times New Roman"/>
          <w:lang w:val="lt-LT"/>
        </w:rPr>
        <w:t xml:space="preserve"> geležies oksidas (E</w:t>
      </w:r>
      <w:r w:rsidR="00F813D2" w:rsidRPr="000173C0">
        <w:rPr>
          <w:rFonts w:ascii="Times New Roman" w:hAnsi="Times New Roman"/>
          <w:lang w:val="lt-LT"/>
        </w:rPr>
        <w:t> </w:t>
      </w:r>
      <w:r w:rsidR="007721C3" w:rsidRPr="000173C0">
        <w:rPr>
          <w:rFonts w:ascii="Times New Roman" w:hAnsi="Times New Roman"/>
          <w:lang w:val="lt-LT"/>
        </w:rPr>
        <w:t>172)</w:t>
      </w:r>
      <w:r w:rsidRPr="000173C0">
        <w:rPr>
          <w:rFonts w:ascii="Times New Roman" w:hAnsi="Times New Roman"/>
          <w:lang w:val="lt-LT"/>
        </w:rPr>
        <w:t xml:space="preserve"> (tik 200 mg kapsulėse)</w:t>
      </w:r>
    </w:p>
    <w:p w14:paraId="351823B5" w14:textId="77777777" w:rsidR="007721C3" w:rsidRPr="000173C0" w:rsidRDefault="007721C3" w:rsidP="000173C0">
      <w:pPr>
        <w:spacing w:after="0" w:line="240" w:lineRule="auto"/>
        <w:rPr>
          <w:rFonts w:ascii="Times New Roman" w:hAnsi="Times New Roman"/>
          <w:lang w:val="lt-LT"/>
        </w:rPr>
      </w:pPr>
    </w:p>
    <w:p w14:paraId="7A1EAE6B" w14:textId="77777777" w:rsidR="007721C3" w:rsidRPr="000173C0" w:rsidRDefault="007721C3" w:rsidP="000173C0">
      <w:pPr>
        <w:keepNext/>
        <w:spacing w:after="0" w:line="240" w:lineRule="auto"/>
        <w:ind w:left="567" w:hanging="567"/>
        <w:outlineLvl w:val="0"/>
        <w:rPr>
          <w:rFonts w:ascii="Times New Roman" w:hAnsi="Times New Roman"/>
          <w:b/>
          <w:lang w:val="lt-LT"/>
        </w:rPr>
      </w:pPr>
      <w:r w:rsidRPr="000173C0">
        <w:rPr>
          <w:rFonts w:ascii="Times New Roman" w:hAnsi="Times New Roman"/>
          <w:b/>
          <w:lang w:val="lt-LT"/>
        </w:rPr>
        <w:t>6.2</w:t>
      </w:r>
      <w:r w:rsidRPr="000173C0">
        <w:rPr>
          <w:rFonts w:ascii="Times New Roman" w:hAnsi="Times New Roman"/>
          <w:b/>
          <w:lang w:val="lt-LT"/>
        </w:rPr>
        <w:tab/>
        <w:t>Nesuderinamumas</w:t>
      </w:r>
    </w:p>
    <w:p w14:paraId="06162CA5" w14:textId="77777777" w:rsidR="007721C3" w:rsidRPr="000173C0" w:rsidRDefault="007721C3" w:rsidP="000173C0">
      <w:pPr>
        <w:keepNext/>
        <w:spacing w:after="0" w:line="240" w:lineRule="auto"/>
        <w:ind w:left="567" w:hanging="567"/>
        <w:rPr>
          <w:rFonts w:ascii="Times New Roman" w:hAnsi="Times New Roman"/>
          <w:lang w:val="lt-LT"/>
        </w:rPr>
      </w:pPr>
    </w:p>
    <w:p w14:paraId="1BBB6D77" w14:textId="77777777" w:rsidR="007721C3" w:rsidRPr="000173C0" w:rsidRDefault="007721C3" w:rsidP="000173C0">
      <w:pPr>
        <w:keepNext/>
        <w:spacing w:after="0" w:line="240" w:lineRule="auto"/>
        <w:ind w:left="567" w:hanging="567"/>
        <w:outlineLvl w:val="0"/>
        <w:rPr>
          <w:rFonts w:ascii="Times New Roman" w:hAnsi="Times New Roman"/>
          <w:lang w:val="lt-LT"/>
        </w:rPr>
      </w:pPr>
      <w:r w:rsidRPr="000173C0">
        <w:rPr>
          <w:rFonts w:ascii="Times New Roman" w:hAnsi="Times New Roman"/>
          <w:lang w:val="lt-LT"/>
        </w:rPr>
        <w:t>Duomenys nebūtini.</w:t>
      </w:r>
    </w:p>
    <w:p w14:paraId="00633890" w14:textId="77777777" w:rsidR="007721C3" w:rsidRPr="000173C0" w:rsidRDefault="007721C3" w:rsidP="000173C0">
      <w:pPr>
        <w:keepNext/>
        <w:spacing w:after="0" w:line="240" w:lineRule="auto"/>
        <w:ind w:left="567" w:hanging="567"/>
        <w:rPr>
          <w:rFonts w:ascii="Times New Roman" w:hAnsi="Times New Roman"/>
          <w:lang w:val="lt-LT"/>
        </w:rPr>
      </w:pPr>
    </w:p>
    <w:p w14:paraId="797DA6FA"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6.3</w:t>
      </w:r>
      <w:r w:rsidRPr="000173C0">
        <w:rPr>
          <w:rFonts w:ascii="Times New Roman" w:hAnsi="Times New Roman"/>
          <w:b/>
          <w:lang w:val="lt-LT"/>
        </w:rPr>
        <w:tab/>
        <w:t>Tinkamumo laikas</w:t>
      </w:r>
    </w:p>
    <w:p w14:paraId="647BCDA4" w14:textId="77777777" w:rsidR="007721C3" w:rsidRPr="000173C0" w:rsidRDefault="007721C3" w:rsidP="000173C0">
      <w:pPr>
        <w:spacing w:after="0" w:line="240" w:lineRule="auto"/>
        <w:ind w:left="567" w:hanging="567"/>
        <w:rPr>
          <w:rFonts w:ascii="Times New Roman" w:hAnsi="Times New Roman"/>
          <w:lang w:val="lt-LT"/>
        </w:rPr>
      </w:pPr>
    </w:p>
    <w:p w14:paraId="7C8CE85D" w14:textId="77777777" w:rsidR="007721C3" w:rsidRPr="000173C0" w:rsidRDefault="007721C3" w:rsidP="000173C0">
      <w:pPr>
        <w:spacing w:after="0" w:line="240" w:lineRule="auto"/>
        <w:outlineLvl w:val="0"/>
        <w:rPr>
          <w:rFonts w:ascii="Times New Roman" w:hAnsi="Times New Roman"/>
          <w:lang w:val="lt-LT"/>
        </w:rPr>
      </w:pPr>
      <w:r w:rsidRPr="000173C0">
        <w:rPr>
          <w:rFonts w:ascii="Times New Roman" w:hAnsi="Times New Roman"/>
          <w:lang w:val="lt-LT"/>
        </w:rPr>
        <w:t>3</w:t>
      </w:r>
      <w:r w:rsidR="003D5E09" w:rsidRPr="000173C0">
        <w:rPr>
          <w:rFonts w:ascii="Times New Roman" w:hAnsi="Times New Roman"/>
          <w:lang w:val="lt-LT"/>
        </w:rPr>
        <w:t> </w:t>
      </w:r>
      <w:r w:rsidRPr="000173C0">
        <w:rPr>
          <w:rFonts w:ascii="Times New Roman" w:hAnsi="Times New Roman"/>
          <w:lang w:val="lt-LT"/>
        </w:rPr>
        <w:t>metai.</w:t>
      </w:r>
    </w:p>
    <w:p w14:paraId="44BB252E" w14:textId="77777777" w:rsidR="007721C3" w:rsidRPr="000173C0" w:rsidRDefault="007721C3" w:rsidP="000173C0">
      <w:pPr>
        <w:spacing w:after="0" w:line="240" w:lineRule="auto"/>
        <w:ind w:left="567" w:hanging="567"/>
        <w:rPr>
          <w:rFonts w:ascii="Times New Roman" w:hAnsi="Times New Roman"/>
          <w:lang w:val="lt-LT"/>
        </w:rPr>
      </w:pPr>
    </w:p>
    <w:p w14:paraId="5A8E370B"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6.4</w:t>
      </w:r>
      <w:r w:rsidRPr="000173C0">
        <w:rPr>
          <w:rFonts w:ascii="Times New Roman" w:hAnsi="Times New Roman"/>
          <w:b/>
          <w:lang w:val="lt-LT"/>
        </w:rPr>
        <w:tab/>
        <w:t>Specialios laikymo sąlygos</w:t>
      </w:r>
    </w:p>
    <w:p w14:paraId="1CE278F7" w14:textId="77777777" w:rsidR="007721C3" w:rsidRPr="000173C0" w:rsidRDefault="007721C3" w:rsidP="000173C0">
      <w:pPr>
        <w:spacing w:after="0" w:line="240" w:lineRule="auto"/>
        <w:rPr>
          <w:rFonts w:ascii="Times New Roman" w:hAnsi="Times New Roman"/>
          <w:lang w:val="lt-LT"/>
        </w:rPr>
      </w:pPr>
    </w:p>
    <w:p w14:paraId="374758A6" w14:textId="77777777" w:rsidR="003D5E09" w:rsidRPr="000173C0" w:rsidRDefault="00B5732F" w:rsidP="00DC7124">
      <w:pPr>
        <w:spacing w:after="0" w:line="240" w:lineRule="auto"/>
        <w:rPr>
          <w:rFonts w:ascii="Times New Roman" w:hAnsi="Times New Roman"/>
          <w:lang w:val="lt-LT"/>
        </w:rPr>
      </w:pPr>
      <w:r>
        <w:rPr>
          <w:rFonts w:ascii="Times New Roman" w:hAnsi="Times New Roman"/>
          <w:lang w:val="lt-LT"/>
        </w:rPr>
        <w:t>Šio vaistiniam preparatui specialių laikymo sąlygų nereikia</w:t>
      </w:r>
      <w:r w:rsidR="00DC7124">
        <w:rPr>
          <w:rFonts w:ascii="Times New Roman" w:hAnsi="Times New Roman"/>
          <w:lang w:val="lt-LT"/>
        </w:rPr>
        <w:t>.</w:t>
      </w:r>
    </w:p>
    <w:p w14:paraId="4720A5A1" w14:textId="77777777" w:rsidR="007721C3" w:rsidRPr="000173C0" w:rsidRDefault="007721C3" w:rsidP="00DC7124">
      <w:pPr>
        <w:spacing w:after="0" w:line="240" w:lineRule="auto"/>
        <w:rPr>
          <w:rFonts w:ascii="Times New Roman" w:hAnsi="Times New Roman"/>
          <w:lang w:val="lt-LT"/>
        </w:rPr>
      </w:pPr>
    </w:p>
    <w:p w14:paraId="4A7EFCB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6.5</w:t>
      </w:r>
      <w:r w:rsidRPr="000173C0">
        <w:rPr>
          <w:rFonts w:ascii="Times New Roman" w:hAnsi="Times New Roman"/>
          <w:b/>
          <w:lang w:val="lt-LT"/>
        </w:rPr>
        <w:tab/>
      </w:r>
      <w:proofErr w:type="spellStart"/>
      <w:r w:rsidRPr="000173C0">
        <w:rPr>
          <w:rFonts w:ascii="Times New Roman" w:hAnsi="Times New Roman"/>
          <w:b/>
          <w:lang w:val="lt-LT"/>
        </w:rPr>
        <w:t>Talpyklės</w:t>
      </w:r>
      <w:proofErr w:type="spellEnd"/>
      <w:r w:rsidRPr="000173C0">
        <w:rPr>
          <w:rFonts w:ascii="Times New Roman" w:hAnsi="Times New Roman"/>
          <w:b/>
          <w:lang w:val="lt-LT"/>
        </w:rPr>
        <w:t xml:space="preserve"> pobūdis</w:t>
      </w:r>
      <w:r w:rsidRPr="000173C0">
        <w:rPr>
          <w:rFonts w:ascii="Times New Roman" w:hAnsi="Times New Roman"/>
          <w:b/>
          <w:bCs/>
          <w:lang w:val="lt-LT"/>
        </w:rPr>
        <w:t xml:space="preserve"> ir jos </w:t>
      </w:r>
      <w:r w:rsidRPr="000173C0">
        <w:rPr>
          <w:rFonts w:ascii="Times New Roman" w:hAnsi="Times New Roman"/>
          <w:b/>
          <w:lang w:val="lt-LT"/>
        </w:rPr>
        <w:t>turinys</w:t>
      </w:r>
    </w:p>
    <w:p w14:paraId="04B1A930" w14:textId="77777777" w:rsidR="007721C3" w:rsidRPr="000173C0" w:rsidRDefault="007721C3" w:rsidP="000173C0">
      <w:pPr>
        <w:spacing w:after="0" w:line="240" w:lineRule="auto"/>
        <w:ind w:left="567" w:hanging="567"/>
        <w:rPr>
          <w:rFonts w:ascii="Times New Roman" w:hAnsi="Times New Roman"/>
          <w:lang w:val="lt-LT"/>
        </w:rPr>
      </w:pPr>
    </w:p>
    <w:p w14:paraId="2EB44C76" w14:textId="77777777" w:rsidR="003D5E09" w:rsidRPr="000173C0" w:rsidRDefault="003D5E09" w:rsidP="000173C0">
      <w:pPr>
        <w:spacing w:after="0" w:line="240" w:lineRule="auto"/>
        <w:ind w:left="567" w:hanging="567"/>
        <w:rPr>
          <w:rFonts w:ascii="Times New Roman" w:hAnsi="Times New Roman"/>
          <w:lang w:val="lt-LT"/>
        </w:rPr>
      </w:pPr>
      <w:r w:rsidRPr="000173C0">
        <w:rPr>
          <w:rFonts w:ascii="Times New Roman" w:hAnsi="Times New Roman"/>
          <w:lang w:val="lt-LT"/>
        </w:rPr>
        <w:t>PVC/PVDC-</w:t>
      </w:r>
      <w:r w:rsidR="00CA6F4A">
        <w:rPr>
          <w:rFonts w:ascii="Times New Roman" w:hAnsi="Times New Roman"/>
          <w:lang w:val="lt-LT"/>
        </w:rPr>
        <w:t>a</w:t>
      </w:r>
      <w:r w:rsidRPr="000173C0">
        <w:rPr>
          <w:rFonts w:ascii="Times New Roman" w:hAnsi="Times New Roman"/>
          <w:lang w:val="lt-LT"/>
        </w:rPr>
        <w:t>liuminio lizdinės plokštelės.</w:t>
      </w:r>
    </w:p>
    <w:p w14:paraId="55E62348" w14:textId="77777777" w:rsidR="003D5E09" w:rsidRPr="000173C0" w:rsidRDefault="003D5E09" w:rsidP="000173C0">
      <w:pPr>
        <w:spacing w:after="0" w:line="240" w:lineRule="auto"/>
        <w:ind w:left="567" w:hanging="567"/>
        <w:rPr>
          <w:rFonts w:ascii="Times New Roman" w:hAnsi="Times New Roman"/>
          <w:lang w:val="lt-LT"/>
        </w:rPr>
      </w:pPr>
    </w:p>
    <w:p w14:paraId="78E467E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Pakuotėje yra 10, 20, 30, 40, 50, 60 arba 100 </w:t>
      </w:r>
      <w:r w:rsidR="003D5E09" w:rsidRPr="000173C0">
        <w:rPr>
          <w:rFonts w:ascii="Times New Roman" w:hAnsi="Times New Roman"/>
          <w:lang w:val="lt-LT"/>
        </w:rPr>
        <w:t xml:space="preserve">kietųjų </w:t>
      </w:r>
      <w:r w:rsidRPr="000173C0">
        <w:rPr>
          <w:rFonts w:ascii="Times New Roman" w:hAnsi="Times New Roman"/>
          <w:lang w:val="lt-LT"/>
        </w:rPr>
        <w:t>kapsulių.</w:t>
      </w:r>
    </w:p>
    <w:p w14:paraId="6D72241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Gali būti tiekiamos ne visų dydžių pakuotės.</w:t>
      </w:r>
    </w:p>
    <w:p w14:paraId="4EDE676F" w14:textId="77777777" w:rsidR="007721C3" w:rsidRPr="000173C0" w:rsidRDefault="007721C3" w:rsidP="000173C0">
      <w:pPr>
        <w:spacing w:after="0" w:line="240" w:lineRule="auto"/>
        <w:ind w:left="567" w:hanging="567"/>
        <w:rPr>
          <w:rFonts w:ascii="Times New Roman" w:hAnsi="Times New Roman"/>
          <w:lang w:val="lt-LT"/>
        </w:rPr>
      </w:pPr>
    </w:p>
    <w:p w14:paraId="4532DD46"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6.6</w:t>
      </w:r>
      <w:r w:rsidRPr="000173C0">
        <w:rPr>
          <w:rFonts w:ascii="Times New Roman" w:hAnsi="Times New Roman"/>
          <w:b/>
          <w:lang w:val="lt-LT"/>
        </w:rPr>
        <w:tab/>
        <w:t xml:space="preserve">Specialūs reikalavimai atliekoms tvarkyti </w:t>
      </w:r>
    </w:p>
    <w:p w14:paraId="4B5F9900" w14:textId="77777777" w:rsidR="007721C3" w:rsidRPr="000173C0" w:rsidRDefault="007721C3" w:rsidP="000173C0">
      <w:pPr>
        <w:spacing w:after="0" w:line="240" w:lineRule="auto"/>
        <w:ind w:left="567" w:hanging="567"/>
        <w:rPr>
          <w:rFonts w:ascii="Times New Roman" w:hAnsi="Times New Roman"/>
          <w:lang w:val="lt-LT"/>
        </w:rPr>
      </w:pPr>
    </w:p>
    <w:p w14:paraId="2D7D7549"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Specialių reikalavimų nėra.</w:t>
      </w:r>
    </w:p>
    <w:p w14:paraId="410934A8" w14:textId="77777777" w:rsidR="007721C3" w:rsidRPr="000173C0" w:rsidRDefault="007721C3" w:rsidP="000173C0">
      <w:pPr>
        <w:spacing w:after="0" w:line="240" w:lineRule="auto"/>
        <w:ind w:left="567" w:hanging="567"/>
        <w:rPr>
          <w:rFonts w:ascii="Times New Roman" w:hAnsi="Times New Roman"/>
          <w:lang w:val="lt-LT"/>
        </w:rPr>
      </w:pPr>
    </w:p>
    <w:p w14:paraId="1935E148" w14:textId="77777777" w:rsidR="007721C3" w:rsidRPr="000173C0" w:rsidRDefault="007721C3" w:rsidP="000173C0">
      <w:pPr>
        <w:spacing w:after="0" w:line="240" w:lineRule="auto"/>
        <w:ind w:left="567" w:hanging="567"/>
        <w:rPr>
          <w:rFonts w:ascii="Times New Roman" w:hAnsi="Times New Roman"/>
          <w:lang w:val="lt-LT"/>
        </w:rPr>
      </w:pPr>
    </w:p>
    <w:p w14:paraId="43104F3D" w14:textId="77777777" w:rsidR="007721C3" w:rsidRPr="000173C0" w:rsidRDefault="007721C3" w:rsidP="00DC7124">
      <w:pPr>
        <w:keepNext/>
        <w:keepLines/>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7.</w:t>
      </w:r>
      <w:r w:rsidRPr="000173C0">
        <w:rPr>
          <w:rFonts w:ascii="Times New Roman" w:hAnsi="Times New Roman"/>
          <w:b/>
          <w:caps/>
          <w:lang w:val="lt-LT"/>
        </w:rPr>
        <w:tab/>
      </w:r>
      <w:r w:rsidRPr="000173C0">
        <w:rPr>
          <w:rFonts w:ascii="Times New Roman" w:hAnsi="Times New Roman"/>
          <w:b/>
          <w:lang w:val="lt-LT"/>
        </w:rPr>
        <w:t>REGISTRUOTOJAS</w:t>
      </w:r>
    </w:p>
    <w:p w14:paraId="63BCA6F5" w14:textId="77777777" w:rsidR="007721C3" w:rsidRPr="000173C0" w:rsidRDefault="007721C3" w:rsidP="00DC7124">
      <w:pPr>
        <w:keepNext/>
        <w:keepLines/>
        <w:spacing w:after="0" w:line="240" w:lineRule="auto"/>
        <w:ind w:left="567" w:hanging="567"/>
        <w:rPr>
          <w:rFonts w:ascii="Times New Roman" w:hAnsi="Times New Roman"/>
          <w:lang w:val="lt-LT"/>
        </w:rPr>
      </w:pPr>
    </w:p>
    <w:p w14:paraId="575DF000" w14:textId="77777777" w:rsidR="00523C82" w:rsidRPr="000173C0" w:rsidRDefault="00523C82" w:rsidP="00DC7124">
      <w:pPr>
        <w:keepNext/>
        <w:keepLines/>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UAB </w:t>
      </w:r>
      <w:r w:rsidR="00823EC8">
        <w:rPr>
          <w:rFonts w:ascii="Times New Roman" w:eastAsia="Times New Roman" w:hAnsi="Times New Roman"/>
          <w:lang w:val="lt-LT"/>
        </w:rPr>
        <w:t>„</w:t>
      </w:r>
      <w:r w:rsidRPr="000173C0">
        <w:rPr>
          <w:rFonts w:ascii="Times New Roman" w:eastAsia="Times New Roman" w:hAnsi="Times New Roman"/>
          <w:lang w:val="lt-LT"/>
        </w:rPr>
        <w:t>INTELI GENERICS NORD</w:t>
      </w:r>
      <w:r w:rsidR="00823EC8">
        <w:rPr>
          <w:rFonts w:ascii="Times New Roman" w:eastAsia="Times New Roman" w:hAnsi="Times New Roman"/>
          <w:lang w:val="lt-LT"/>
        </w:rPr>
        <w:t>“</w:t>
      </w:r>
    </w:p>
    <w:p w14:paraId="49CD1886"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Šeimyniškių g. 3, </w:t>
      </w:r>
    </w:p>
    <w:p w14:paraId="5C32B56E"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Vilnius, LT-09312, </w:t>
      </w:r>
    </w:p>
    <w:p w14:paraId="20671441" w14:textId="77777777" w:rsidR="00523C82" w:rsidRPr="000F4E41"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Lietuva</w:t>
      </w:r>
    </w:p>
    <w:p w14:paraId="2D80CC8B" w14:textId="77777777" w:rsidR="007721C3" w:rsidRPr="000173C0" w:rsidRDefault="007721C3" w:rsidP="000173C0">
      <w:pPr>
        <w:spacing w:after="0" w:line="240" w:lineRule="auto"/>
        <w:ind w:left="567" w:hanging="567"/>
        <w:rPr>
          <w:rFonts w:ascii="Times New Roman" w:hAnsi="Times New Roman"/>
          <w:lang w:val="lt-LT"/>
        </w:rPr>
      </w:pPr>
    </w:p>
    <w:p w14:paraId="4133BC8C" w14:textId="77777777" w:rsidR="007721C3" w:rsidRPr="000173C0" w:rsidRDefault="007721C3" w:rsidP="000173C0">
      <w:pPr>
        <w:spacing w:after="0" w:line="240" w:lineRule="auto"/>
        <w:ind w:left="567" w:hanging="567"/>
        <w:rPr>
          <w:rFonts w:ascii="Times New Roman" w:hAnsi="Times New Roman"/>
          <w:lang w:val="lt-LT"/>
        </w:rPr>
      </w:pPr>
    </w:p>
    <w:p w14:paraId="78D52EB5"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8.</w:t>
      </w:r>
      <w:r w:rsidRPr="000173C0">
        <w:rPr>
          <w:rFonts w:ascii="Times New Roman" w:hAnsi="Times New Roman"/>
          <w:b/>
          <w:caps/>
          <w:lang w:val="lt-LT"/>
        </w:rPr>
        <w:tab/>
      </w:r>
      <w:r w:rsidRPr="000173C0">
        <w:rPr>
          <w:rFonts w:ascii="Times New Roman" w:hAnsi="Times New Roman"/>
          <w:b/>
          <w:lang w:val="lt-LT"/>
        </w:rPr>
        <w:t xml:space="preserve">REGISTRACIJOS PAŽYMĖJIMO </w:t>
      </w:r>
      <w:r w:rsidRPr="000173C0">
        <w:rPr>
          <w:rFonts w:ascii="Times New Roman" w:hAnsi="Times New Roman"/>
          <w:b/>
          <w:caps/>
          <w:lang w:val="lt-LT"/>
        </w:rPr>
        <w:t>numeris (-IAI)</w:t>
      </w:r>
    </w:p>
    <w:p w14:paraId="256DCC84" w14:textId="77777777" w:rsidR="007721C3" w:rsidRDefault="007721C3" w:rsidP="000173C0">
      <w:pPr>
        <w:spacing w:after="0" w:line="240" w:lineRule="auto"/>
        <w:ind w:left="567" w:hanging="567"/>
        <w:rPr>
          <w:rFonts w:ascii="Times New Roman" w:hAnsi="Times New Roman"/>
          <w:lang w:val="lt-LT"/>
        </w:rPr>
      </w:pPr>
    </w:p>
    <w:tbl>
      <w:tblPr>
        <w:tblW w:w="0" w:type="auto"/>
        <w:tblInd w:w="108" w:type="dxa"/>
        <w:tblLook w:val="04A0" w:firstRow="1" w:lastRow="0" w:firstColumn="1" w:lastColumn="0" w:noHBand="0" w:noVBand="1"/>
      </w:tblPr>
      <w:tblGrid>
        <w:gridCol w:w="4481"/>
        <w:gridCol w:w="4481"/>
      </w:tblGrid>
      <w:tr w:rsidR="00220C6F" w:rsidRPr="00BE2C37" w14:paraId="11CA3889" w14:textId="77777777" w:rsidTr="00BE2C37">
        <w:tc>
          <w:tcPr>
            <w:tcW w:w="4589" w:type="dxa"/>
            <w:shd w:val="clear" w:color="auto" w:fill="auto"/>
          </w:tcPr>
          <w:p w14:paraId="004BBA0D" w14:textId="6C688FF1" w:rsidR="00220C6F" w:rsidRPr="00BE2C37" w:rsidRDefault="00220C6F" w:rsidP="00BE2C37">
            <w:pPr>
              <w:spacing w:after="0" w:line="240" w:lineRule="auto"/>
              <w:rPr>
                <w:rFonts w:ascii="Times New Roman" w:eastAsia="Times New Roman" w:hAnsi="Times New Roman"/>
                <w:u w:val="single"/>
                <w:lang w:val="lt-LT"/>
              </w:rPr>
            </w:pPr>
            <w:bookmarkStart w:id="0" w:name="_Hlk126679155"/>
            <w:r w:rsidRPr="00BE2C37">
              <w:rPr>
                <w:rFonts w:ascii="Times New Roman" w:eastAsia="Times New Roman" w:hAnsi="Times New Roman"/>
                <w:u w:val="single"/>
                <w:lang w:val="lt-LT"/>
              </w:rPr>
              <w:t>100</w:t>
            </w:r>
            <w:r w:rsidR="00252C28">
              <w:rPr>
                <w:rFonts w:ascii="Times New Roman" w:eastAsia="Times New Roman" w:hAnsi="Times New Roman"/>
                <w:u w:val="single"/>
                <w:lang w:val="lt-LT"/>
              </w:rPr>
              <w:t> </w:t>
            </w:r>
            <w:r w:rsidRPr="00BE2C37">
              <w:rPr>
                <w:rFonts w:ascii="Times New Roman" w:eastAsia="Times New Roman" w:hAnsi="Times New Roman"/>
                <w:u w:val="single"/>
                <w:lang w:val="lt-LT"/>
              </w:rPr>
              <w:t>mg</w:t>
            </w:r>
          </w:p>
          <w:p w14:paraId="742D2CE2"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LT/1/23/5115/001 – N10</w:t>
            </w:r>
          </w:p>
          <w:p w14:paraId="041FC1BC"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LT/1/23/5115/002 – N20</w:t>
            </w:r>
          </w:p>
          <w:p w14:paraId="5157ECE3"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LT/1/23/5115/003 – N30</w:t>
            </w:r>
          </w:p>
          <w:p w14:paraId="3527A505"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LT/1/23/5115/004 – N40</w:t>
            </w:r>
          </w:p>
          <w:p w14:paraId="4CF28184"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LT/1/23/5115/005 – N50</w:t>
            </w:r>
          </w:p>
          <w:p w14:paraId="0E5F707C"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LT/1/23/5115/006 – N60</w:t>
            </w:r>
          </w:p>
          <w:p w14:paraId="7E6AFC1E"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LT/1/23/5115/007 – N100</w:t>
            </w:r>
          </w:p>
        </w:tc>
        <w:tc>
          <w:tcPr>
            <w:tcW w:w="4589" w:type="dxa"/>
            <w:shd w:val="clear" w:color="auto" w:fill="auto"/>
          </w:tcPr>
          <w:p w14:paraId="6956F824" w14:textId="0266F482" w:rsidR="00220C6F" w:rsidRPr="00BE2C37" w:rsidRDefault="00220C6F" w:rsidP="00BE2C37">
            <w:pPr>
              <w:spacing w:after="0" w:line="240" w:lineRule="auto"/>
              <w:rPr>
                <w:rFonts w:ascii="Times New Roman" w:eastAsia="Times New Roman" w:hAnsi="Times New Roman"/>
                <w:u w:val="single"/>
                <w:lang w:val="lt-LT"/>
              </w:rPr>
            </w:pPr>
            <w:r w:rsidRPr="00BE2C37">
              <w:rPr>
                <w:rFonts w:ascii="Times New Roman" w:eastAsia="Times New Roman" w:hAnsi="Times New Roman"/>
                <w:u w:val="single"/>
                <w:lang w:val="lt-LT"/>
              </w:rPr>
              <w:t>200</w:t>
            </w:r>
            <w:r w:rsidR="00252C28">
              <w:rPr>
                <w:rFonts w:ascii="Times New Roman" w:eastAsia="Times New Roman" w:hAnsi="Times New Roman"/>
                <w:u w:val="single"/>
                <w:lang w:val="lt-LT"/>
              </w:rPr>
              <w:t> </w:t>
            </w:r>
            <w:r w:rsidRPr="00BE2C37">
              <w:rPr>
                <w:rFonts w:ascii="Times New Roman" w:eastAsia="Times New Roman" w:hAnsi="Times New Roman"/>
                <w:u w:val="single"/>
                <w:lang w:val="lt-LT"/>
              </w:rPr>
              <w:t>mg</w:t>
            </w:r>
          </w:p>
          <w:p w14:paraId="487A76FC"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LT/1/23/5116/001 – N10</w:t>
            </w:r>
          </w:p>
          <w:p w14:paraId="1D338FB2"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LT/1/23/5116/002 – N20</w:t>
            </w:r>
          </w:p>
          <w:p w14:paraId="5E1C5396"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LT/1/23/5116/003 – N30</w:t>
            </w:r>
          </w:p>
          <w:p w14:paraId="7FBF9CF8"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LT/1/23/5116/004 – N40</w:t>
            </w:r>
          </w:p>
          <w:p w14:paraId="74F5E37B"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LT/1/23/5116/005 – N50</w:t>
            </w:r>
          </w:p>
          <w:p w14:paraId="1824DC99"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LT/1/23/5116/006 – N60</w:t>
            </w:r>
          </w:p>
          <w:p w14:paraId="592F973F" w14:textId="77777777" w:rsidR="00220C6F" w:rsidRPr="00BE2C37" w:rsidRDefault="00220C6F" w:rsidP="00BE2C37">
            <w:pPr>
              <w:spacing w:after="0" w:line="240" w:lineRule="auto"/>
              <w:rPr>
                <w:rFonts w:ascii="Times New Roman" w:eastAsia="Times New Roman" w:hAnsi="Times New Roman"/>
                <w:lang w:val="lt-LT"/>
              </w:rPr>
            </w:pPr>
            <w:r w:rsidRPr="00BE2C37">
              <w:rPr>
                <w:rFonts w:ascii="Times New Roman" w:eastAsia="Times New Roman" w:hAnsi="Times New Roman"/>
                <w:lang w:val="lt-LT"/>
              </w:rPr>
              <w:t>LT/1/23/5116/007 – N100</w:t>
            </w:r>
          </w:p>
        </w:tc>
      </w:tr>
      <w:bookmarkEnd w:id="0"/>
    </w:tbl>
    <w:p w14:paraId="15E7A1C9" w14:textId="77777777" w:rsidR="00220C6F" w:rsidRPr="000173C0" w:rsidRDefault="00220C6F" w:rsidP="000173C0">
      <w:pPr>
        <w:spacing w:after="0" w:line="240" w:lineRule="auto"/>
        <w:ind w:left="567" w:hanging="567"/>
        <w:rPr>
          <w:rFonts w:ascii="Times New Roman" w:hAnsi="Times New Roman"/>
          <w:lang w:val="lt-LT"/>
        </w:rPr>
      </w:pPr>
    </w:p>
    <w:p w14:paraId="72365077" w14:textId="77777777" w:rsidR="00523C82" w:rsidRPr="000173C0" w:rsidRDefault="00523C82" w:rsidP="000173C0">
      <w:pPr>
        <w:spacing w:after="0" w:line="240" w:lineRule="auto"/>
        <w:ind w:left="567" w:hanging="567"/>
        <w:rPr>
          <w:rFonts w:ascii="Times New Roman" w:hAnsi="Times New Roman"/>
          <w:lang w:val="lt-LT"/>
        </w:rPr>
      </w:pPr>
    </w:p>
    <w:p w14:paraId="28B9EB21"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9.</w:t>
      </w:r>
      <w:r w:rsidRPr="000173C0">
        <w:rPr>
          <w:rFonts w:ascii="Times New Roman" w:hAnsi="Times New Roman"/>
          <w:b/>
          <w:caps/>
          <w:lang w:val="lt-LT"/>
        </w:rPr>
        <w:tab/>
      </w:r>
      <w:r w:rsidRPr="000173C0">
        <w:rPr>
          <w:rFonts w:ascii="Times New Roman" w:hAnsi="Times New Roman"/>
          <w:b/>
          <w:lang w:val="lt-LT"/>
        </w:rPr>
        <w:t xml:space="preserve">REGISTRAVIMO / PERREGISTRAVIMO </w:t>
      </w:r>
      <w:r w:rsidRPr="000173C0">
        <w:rPr>
          <w:rFonts w:ascii="Times New Roman" w:hAnsi="Times New Roman"/>
          <w:b/>
          <w:caps/>
          <w:lang w:val="lt-LT"/>
        </w:rPr>
        <w:t>data</w:t>
      </w:r>
    </w:p>
    <w:p w14:paraId="7F7E1B3D" w14:textId="77777777" w:rsidR="007721C3" w:rsidRPr="000173C0" w:rsidRDefault="007721C3" w:rsidP="000173C0">
      <w:pPr>
        <w:spacing w:after="0" w:line="240" w:lineRule="auto"/>
        <w:ind w:left="567" w:hanging="567"/>
        <w:rPr>
          <w:rFonts w:ascii="Times New Roman" w:hAnsi="Times New Roman"/>
          <w:lang w:val="lt-LT"/>
        </w:rPr>
      </w:pPr>
    </w:p>
    <w:p w14:paraId="23E7F397" w14:textId="698734EC" w:rsidR="00220C6F" w:rsidRDefault="007721C3" w:rsidP="00220C6F">
      <w:pPr>
        <w:spacing w:after="0" w:line="240" w:lineRule="auto"/>
        <w:ind w:left="567" w:hanging="567"/>
        <w:rPr>
          <w:rFonts w:ascii="Times New Roman" w:hAnsi="Times New Roman"/>
          <w:lang w:val="lt-LT"/>
        </w:rPr>
      </w:pPr>
      <w:r w:rsidRPr="000173C0">
        <w:rPr>
          <w:rFonts w:ascii="Times New Roman" w:hAnsi="Times New Roman"/>
          <w:lang w:val="lt-LT"/>
        </w:rPr>
        <w:t>Registravimo da</w:t>
      </w:r>
      <w:r w:rsidRPr="00DC7124">
        <w:rPr>
          <w:rFonts w:cs="Calibri"/>
          <w:lang w:val="lt-LT"/>
        </w:rPr>
        <w:t>ta</w:t>
      </w:r>
      <w:r w:rsidR="00F9690D" w:rsidRPr="00F9690D">
        <w:rPr>
          <w:rFonts w:ascii="Times New Roman" w:hAnsi="Times New Roman"/>
          <w:lang w:val="lt-LT"/>
        </w:rPr>
        <w:t xml:space="preserve"> </w:t>
      </w:r>
      <w:r w:rsidR="002A6765">
        <w:rPr>
          <w:rFonts w:ascii="Times New Roman" w:hAnsi="Times New Roman"/>
          <w:lang w:val="lt-LT"/>
        </w:rPr>
        <w:t>2023</w:t>
      </w:r>
      <w:r w:rsidR="00252C28">
        <w:rPr>
          <w:rFonts w:ascii="Times New Roman" w:hAnsi="Times New Roman"/>
          <w:lang w:val="lt-LT"/>
        </w:rPr>
        <w:t> </w:t>
      </w:r>
      <w:r w:rsidR="00220C6F">
        <w:rPr>
          <w:rFonts w:ascii="Times New Roman" w:hAnsi="Times New Roman"/>
          <w:lang w:val="lt-LT"/>
        </w:rPr>
        <w:t>m. vasario 7</w:t>
      </w:r>
      <w:r w:rsidR="00252C28">
        <w:rPr>
          <w:rFonts w:ascii="Times New Roman" w:hAnsi="Times New Roman"/>
          <w:lang w:val="lt-LT"/>
        </w:rPr>
        <w:t> </w:t>
      </w:r>
      <w:r w:rsidR="00220C6F">
        <w:rPr>
          <w:rFonts w:ascii="Times New Roman" w:hAnsi="Times New Roman"/>
          <w:lang w:val="lt-LT"/>
        </w:rPr>
        <w:t>d.</w:t>
      </w:r>
    </w:p>
    <w:p w14:paraId="1478A839" w14:textId="77777777" w:rsidR="007721C3" w:rsidRPr="00DC7124" w:rsidRDefault="007721C3" w:rsidP="000173C0">
      <w:pPr>
        <w:spacing w:after="0" w:line="240" w:lineRule="auto"/>
        <w:ind w:left="567" w:hanging="567"/>
        <w:rPr>
          <w:rFonts w:cs="Calibri"/>
          <w:lang w:val="lt-LT"/>
        </w:rPr>
      </w:pPr>
    </w:p>
    <w:p w14:paraId="73DA474E" w14:textId="77777777" w:rsidR="007721C3" w:rsidRPr="000173C0" w:rsidRDefault="007721C3" w:rsidP="000173C0">
      <w:pPr>
        <w:spacing w:after="0" w:line="240" w:lineRule="auto"/>
        <w:ind w:left="567" w:hanging="567"/>
        <w:rPr>
          <w:rFonts w:ascii="Times New Roman" w:hAnsi="Times New Roman"/>
          <w:lang w:val="lt-LT"/>
        </w:rPr>
      </w:pPr>
    </w:p>
    <w:p w14:paraId="17EE68CF" w14:textId="77777777" w:rsidR="007721C3" w:rsidRPr="000173C0" w:rsidRDefault="007721C3" w:rsidP="000173C0">
      <w:p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10.</w:t>
      </w:r>
      <w:r w:rsidRPr="000173C0">
        <w:rPr>
          <w:rFonts w:ascii="Times New Roman" w:hAnsi="Times New Roman"/>
          <w:b/>
          <w:caps/>
          <w:lang w:val="lt-LT"/>
        </w:rPr>
        <w:tab/>
        <w:t>teksto peržiūros data</w:t>
      </w:r>
    </w:p>
    <w:p w14:paraId="30378F36" w14:textId="77777777" w:rsidR="007721C3" w:rsidRPr="000173C0" w:rsidRDefault="007721C3" w:rsidP="000173C0">
      <w:pPr>
        <w:spacing w:after="0" w:line="240" w:lineRule="auto"/>
        <w:ind w:left="567" w:hanging="567"/>
        <w:rPr>
          <w:rFonts w:ascii="Times New Roman" w:hAnsi="Times New Roman"/>
          <w:lang w:val="lt-LT"/>
        </w:rPr>
      </w:pPr>
    </w:p>
    <w:p w14:paraId="5E7DE56E" w14:textId="659C7DE2" w:rsidR="00F9690D" w:rsidRDefault="00AF7AC3" w:rsidP="000173C0">
      <w:pPr>
        <w:spacing w:after="0" w:line="240" w:lineRule="auto"/>
        <w:ind w:left="567" w:hanging="567"/>
        <w:rPr>
          <w:rFonts w:ascii="Times New Roman" w:hAnsi="Times New Roman"/>
          <w:lang w:val="lt-LT"/>
        </w:rPr>
      </w:pPr>
      <w:r>
        <w:rPr>
          <w:rFonts w:ascii="Times New Roman" w:hAnsi="Times New Roman"/>
          <w:lang w:val="lt-LT"/>
        </w:rPr>
        <w:t>2023 m. lapkričio 7 d.</w:t>
      </w:r>
    </w:p>
    <w:p w14:paraId="1ED78C7F" w14:textId="77777777" w:rsidR="00220C6F" w:rsidRDefault="00220C6F" w:rsidP="000173C0">
      <w:pPr>
        <w:spacing w:after="0" w:line="240" w:lineRule="auto"/>
        <w:ind w:left="567" w:hanging="567"/>
        <w:rPr>
          <w:rFonts w:ascii="Times New Roman" w:hAnsi="Times New Roman"/>
          <w:lang w:val="lt-LT"/>
        </w:rPr>
      </w:pPr>
    </w:p>
    <w:p w14:paraId="4E35AE51" w14:textId="77777777" w:rsidR="00F9690D" w:rsidRPr="00F9690D" w:rsidRDefault="00F9690D" w:rsidP="000173C0">
      <w:pPr>
        <w:spacing w:after="0" w:line="240" w:lineRule="auto"/>
        <w:ind w:left="567" w:hanging="567"/>
        <w:rPr>
          <w:rFonts w:ascii="Times New Roman" w:hAnsi="Times New Roman"/>
          <w:lang w:val="lt-LT"/>
        </w:rPr>
      </w:pPr>
    </w:p>
    <w:p w14:paraId="7C6D2C85" w14:textId="77777777" w:rsidR="007721C3" w:rsidRPr="000173C0" w:rsidRDefault="007721C3" w:rsidP="000173C0">
      <w:pPr>
        <w:tabs>
          <w:tab w:val="left" w:pos="5954"/>
          <w:tab w:val="left" w:pos="6237"/>
          <w:tab w:val="left" w:pos="6663"/>
          <w:tab w:val="left" w:pos="6946"/>
        </w:tabs>
        <w:spacing w:after="0" w:line="240" w:lineRule="auto"/>
        <w:rPr>
          <w:rFonts w:ascii="Times New Roman" w:eastAsia="SimSun" w:hAnsi="Times New Roman"/>
          <w:lang w:val="lt-LT"/>
        </w:rPr>
      </w:pPr>
      <w:r w:rsidRPr="000173C0">
        <w:rPr>
          <w:rFonts w:ascii="Times New Roman" w:eastAsia="SimSun" w:hAnsi="Times New Roman"/>
          <w:lang w:val="lt-LT"/>
        </w:rPr>
        <w:t>Išsami informacija apie šį vaistinį preparatą pateikiama Valstybinės vaistų kontrolės tarnybos prie Lietuvos Respublikos sveikatos apsaugos ministerijos tinklalapyje</w:t>
      </w:r>
      <w:r w:rsidRPr="000173C0">
        <w:rPr>
          <w:rFonts w:ascii="Times New Roman" w:eastAsia="SimSun" w:hAnsi="Times New Roman"/>
          <w:i/>
          <w:lang w:val="lt-LT"/>
        </w:rPr>
        <w:t xml:space="preserve"> </w:t>
      </w:r>
      <w:hyperlink r:id="rId15" w:history="1">
        <w:r w:rsidRPr="000173C0">
          <w:rPr>
            <w:rFonts w:ascii="Times New Roman" w:eastAsia="SimSun" w:hAnsi="Times New Roman"/>
            <w:color w:val="0000FF"/>
            <w:u w:val="single"/>
            <w:lang w:val="lt-LT"/>
          </w:rPr>
          <w:t>http://www.vvkt.lt</w:t>
        </w:r>
      </w:hyperlink>
    </w:p>
    <w:p w14:paraId="0351D505" w14:textId="77777777" w:rsidR="007721C3" w:rsidRPr="000173C0" w:rsidRDefault="007721C3" w:rsidP="000F4E41">
      <w:pPr>
        <w:spacing w:after="0" w:line="240" w:lineRule="auto"/>
        <w:rPr>
          <w:rFonts w:ascii="Times New Roman" w:hAnsi="Times New Roman"/>
          <w:lang w:val="lt-LT"/>
        </w:rPr>
      </w:pPr>
      <w:r w:rsidRPr="000173C0">
        <w:rPr>
          <w:rFonts w:ascii="Times New Roman" w:hAnsi="Times New Roman"/>
          <w:lang w:val="lt-LT"/>
        </w:rPr>
        <w:br w:type="page"/>
      </w:r>
    </w:p>
    <w:p w14:paraId="7565C71A" w14:textId="77777777" w:rsidR="007721C3" w:rsidRPr="000173C0" w:rsidRDefault="007721C3" w:rsidP="000173C0">
      <w:pPr>
        <w:tabs>
          <w:tab w:val="left" w:pos="1701"/>
        </w:tabs>
        <w:spacing w:after="0" w:line="240" w:lineRule="auto"/>
        <w:ind w:right="1416"/>
        <w:rPr>
          <w:rFonts w:ascii="Times New Roman" w:hAnsi="Times New Roman"/>
          <w:lang w:val="lt-LT"/>
        </w:rPr>
      </w:pPr>
    </w:p>
    <w:p w14:paraId="5C9429AE" w14:textId="77777777" w:rsidR="007721C3" w:rsidRPr="000173C0" w:rsidRDefault="007721C3" w:rsidP="000173C0">
      <w:pPr>
        <w:spacing w:after="0" w:line="240" w:lineRule="auto"/>
        <w:rPr>
          <w:rFonts w:ascii="Times New Roman" w:hAnsi="Times New Roman"/>
          <w:lang w:val="lt-LT"/>
        </w:rPr>
      </w:pPr>
    </w:p>
    <w:p w14:paraId="3B0FE515" w14:textId="77777777" w:rsidR="007721C3" w:rsidRPr="000173C0" w:rsidRDefault="007721C3" w:rsidP="000173C0">
      <w:pPr>
        <w:spacing w:after="0" w:line="240" w:lineRule="auto"/>
        <w:rPr>
          <w:rFonts w:ascii="Times New Roman" w:hAnsi="Times New Roman"/>
          <w:lang w:val="lt-LT"/>
        </w:rPr>
      </w:pPr>
    </w:p>
    <w:p w14:paraId="6BD42D8B" w14:textId="77777777" w:rsidR="007721C3" w:rsidRPr="000173C0" w:rsidRDefault="007721C3" w:rsidP="000173C0">
      <w:pPr>
        <w:spacing w:after="0" w:line="240" w:lineRule="auto"/>
        <w:rPr>
          <w:rFonts w:ascii="Times New Roman" w:hAnsi="Times New Roman"/>
          <w:lang w:val="lt-LT"/>
        </w:rPr>
      </w:pPr>
    </w:p>
    <w:p w14:paraId="45E4224F" w14:textId="77777777" w:rsidR="007721C3" w:rsidRPr="000173C0" w:rsidRDefault="007721C3" w:rsidP="000173C0">
      <w:pPr>
        <w:spacing w:after="0" w:line="240" w:lineRule="auto"/>
        <w:rPr>
          <w:rFonts w:ascii="Times New Roman" w:hAnsi="Times New Roman"/>
          <w:lang w:val="lt-LT"/>
        </w:rPr>
      </w:pPr>
    </w:p>
    <w:p w14:paraId="5C05116E" w14:textId="77777777" w:rsidR="007721C3" w:rsidRPr="000173C0" w:rsidRDefault="007721C3" w:rsidP="000173C0">
      <w:pPr>
        <w:spacing w:after="0" w:line="240" w:lineRule="auto"/>
        <w:rPr>
          <w:rFonts w:ascii="Times New Roman" w:hAnsi="Times New Roman"/>
          <w:lang w:val="lt-LT"/>
        </w:rPr>
      </w:pPr>
    </w:p>
    <w:p w14:paraId="497A95E8" w14:textId="77777777" w:rsidR="007721C3" w:rsidRPr="000173C0" w:rsidRDefault="007721C3" w:rsidP="000173C0">
      <w:pPr>
        <w:spacing w:after="0" w:line="240" w:lineRule="auto"/>
        <w:rPr>
          <w:rFonts w:ascii="Times New Roman" w:hAnsi="Times New Roman"/>
          <w:lang w:val="lt-LT"/>
        </w:rPr>
      </w:pPr>
    </w:p>
    <w:p w14:paraId="7ED5C32A" w14:textId="77777777" w:rsidR="007721C3" w:rsidRPr="000173C0" w:rsidRDefault="007721C3" w:rsidP="000173C0">
      <w:pPr>
        <w:spacing w:after="0" w:line="240" w:lineRule="auto"/>
        <w:rPr>
          <w:rFonts w:ascii="Times New Roman" w:hAnsi="Times New Roman"/>
          <w:lang w:val="lt-LT"/>
        </w:rPr>
      </w:pPr>
    </w:p>
    <w:p w14:paraId="69AD12F3" w14:textId="77777777" w:rsidR="007721C3" w:rsidRPr="000173C0" w:rsidRDefault="007721C3" w:rsidP="000173C0">
      <w:pPr>
        <w:spacing w:after="0" w:line="240" w:lineRule="auto"/>
        <w:rPr>
          <w:rFonts w:ascii="Times New Roman" w:hAnsi="Times New Roman"/>
          <w:lang w:val="lt-LT"/>
        </w:rPr>
      </w:pPr>
    </w:p>
    <w:p w14:paraId="2FBCD550" w14:textId="77777777" w:rsidR="007721C3" w:rsidRPr="000173C0" w:rsidRDefault="007721C3" w:rsidP="000173C0">
      <w:pPr>
        <w:spacing w:after="0" w:line="240" w:lineRule="auto"/>
        <w:rPr>
          <w:rFonts w:ascii="Times New Roman" w:hAnsi="Times New Roman"/>
          <w:lang w:val="lt-LT"/>
        </w:rPr>
      </w:pPr>
    </w:p>
    <w:p w14:paraId="7A501A27" w14:textId="77777777" w:rsidR="007721C3" w:rsidRPr="000173C0" w:rsidRDefault="007721C3" w:rsidP="000173C0">
      <w:pPr>
        <w:spacing w:after="0" w:line="240" w:lineRule="auto"/>
        <w:rPr>
          <w:rFonts w:ascii="Times New Roman" w:hAnsi="Times New Roman"/>
          <w:lang w:val="lt-LT"/>
        </w:rPr>
      </w:pPr>
    </w:p>
    <w:p w14:paraId="6E083DEE" w14:textId="77777777" w:rsidR="007721C3" w:rsidRPr="000173C0" w:rsidRDefault="007721C3" w:rsidP="000173C0">
      <w:pPr>
        <w:spacing w:after="0" w:line="240" w:lineRule="auto"/>
        <w:rPr>
          <w:rFonts w:ascii="Times New Roman" w:hAnsi="Times New Roman"/>
          <w:lang w:val="lt-LT"/>
        </w:rPr>
      </w:pPr>
    </w:p>
    <w:p w14:paraId="4D3CC5BA" w14:textId="77777777" w:rsidR="007721C3" w:rsidRPr="000173C0" w:rsidRDefault="007721C3" w:rsidP="000173C0">
      <w:pPr>
        <w:spacing w:after="0" w:line="240" w:lineRule="auto"/>
        <w:rPr>
          <w:rFonts w:ascii="Times New Roman" w:hAnsi="Times New Roman"/>
          <w:lang w:val="lt-LT"/>
        </w:rPr>
      </w:pPr>
    </w:p>
    <w:p w14:paraId="2F7A4A8F" w14:textId="77777777" w:rsidR="007721C3" w:rsidRPr="000173C0" w:rsidRDefault="007721C3" w:rsidP="000173C0">
      <w:pPr>
        <w:spacing w:after="0" w:line="240" w:lineRule="auto"/>
        <w:rPr>
          <w:rFonts w:ascii="Times New Roman" w:hAnsi="Times New Roman"/>
          <w:lang w:val="lt-LT"/>
        </w:rPr>
      </w:pPr>
    </w:p>
    <w:p w14:paraId="018B2F90" w14:textId="77777777" w:rsidR="007721C3" w:rsidRPr="000173C0" w:rsidRDefault="007721C3" w:rsidP="000173C0">
      <w:pPr>
        <w:spacing w:after="0" w:line="240" w:lineRule="auto"/>
        <w:rPr>
          <w:rFonts w:ascii="Times New Roman" w:hAnsi="Times New Roman"/>
          <w:lang w:val="lt-LT"/>
        </w:rPr>
      </w:pPr>
    </w:p>
    <w:p w14:paraId="53AC5218" w14:textId="77777777" w:rsidR="007721C3" w:rsidRPr="000173C0" w:rsidRDefault="007721C3" w:rsidP="000173C0">
      <w:pPr>
        <w:spacing w:after="0" w:line="240" w:lineRule="auto"/>
        <w:rPr>
          <w:rFonts w:ascii="Times New Roman" w:hAnsi="Times New Roman"/>
          <w:lang w:val="lt-LT"/>
        </w:rPr>
      </w:pPr>
    </w:p>
    <w:p w14:paraId="14D65810" w14:textId="77777777" w:rsidR="007721C3" w:rsidRPr="000173C0" w:rsidRDefault="007721C3" w:rsidP="000173C0">
      <w:pPr>
        <w:spacing w:after="0" w:line="240" w:lineRule="auto"/>
        <w:rPr>
          <w:rFonts w:ascii="Times New Roman" w:hAnsi="Times New Roman"/>
          <w:lang w:val="lt-LT"/>
        </w:rPr>
      </w:pPr>
    </w:p>
    <w:p w14:paraId="7DFD079E" w14:textId="77777777" w:rsidR="007721C3" w:rsidRPr="000173C0" w:rsidRDefault="007721C3" w:rsidP="000173C0">
      <w:pPr>
        <w:spacing w:after="0" w:line="240" w:lineRule="auto"/>
        <w:jc w:val="center"/>
        <w:outlineLvl w:val="0"/>
        <w:rPr>
          <w:rFonts w:ascii="Times New Roman" w:hAnsi="Times New Roman"/>
          <w:b/>
          <w:lang w:val="lt-LT"/>
        </w:rPr>
      </w:pPr>
    </w:p>
    <w:p w14:paraId="6F1A463C" w14:textId="77777777" w:rsidR="007721C3" w:rsidRPr="000173C0" w:rsidRDefault="007721C3" w:rsidP="000173C0">
      <w:pPr>
        <w:spacing w:after="0" w:line="240" w:lineRule="auto"/>
        <w:jc w:val="center"/>
        <w:outlineLvl w:val="0"/>
        <w:rPr>
          <w:rFonts w:ascii="Times New Roman" w:hAnsi="Times New Roman"/>
          <w:b/>
          <w:lang w:val="lt-LT"/>
        </w:rPr>
      </w:pPr>
    </w:p>
    <w:p w14:paraId="5E056627" w14:textId="77777777" w:rsidR="007721C3" w:rsidRPr="000173C0" w:rsidRDefault="007721C3" w:rsidP="000173C0">
      <w:pPr>
        <w:spacing w:after="0" w:line="240" w:lineRule="auto"/>
        <w:jc w:val="center"/>
        <w:outlineLvl w:val="0"/>
        <w:rPr>
          <w:rFonts w:ascii="Times New Roman" w:hAnsi="Times New Roman"/>
          <w:b/>
          <w:lang w:val="lt-LT"/>
        </w:rPr>
      </w:pPr>
    </w:p>
    <w:p w14:paraId="102CD7D6" w14:textId="77777777" w:rsidR="007721C3" w:rsidRPr="000173C0" w:rsidRDefault="007721C3" w:rsidP="000173C0">
      <w:pPr>
        <w:spacing w:after="0" w:line="240" w:lineRule="auto"/>
        <w:jc w:val="center"/>
        <w:outlineLvl w:val="0"/>
        <w:rPr>
          <w:rFonts w:ascii="Times New Roman" w:hAnsi="Times New Roman"/>
          <w:b/>
          <w:lang w:val="lt-LT"/>
        </w:rPr>
      </w:pPr>
    </w:p>
    <w:p w14:paraId="2360F546" w14:textId="77777777" w:rsidR="007721C3" w:rsidRPr="000173C0" w:rsidRDefault="007721C3" w:rsidP="000173C0">
      <w:pPr>
        <w:spacing w:after="0" w:line="240" w:lineRule="auto"/>
        <w:jc w:val="center"/>
        <w:outlineLvl w:val="0"/>
        <w:rPr>
          <w:rFonts w:ascii="Times New Roman" w:hAnsi="Times New Roman"/>
          <w:b/>
          <w:lang w:val="lt-LT"/>
        </w:rPr>
      </w:pPr>
    </w:p>
    <w:p w14:paraId="59AE51AC" w14:textId="77777777" w:rsidR="007721C3" w:rsidRPr="000173C0" w:rsidRDefault="007721C3" w:rsidP="000173C0">
      <w:pPr>
        <w:spacing w:after="0" w:line="240" w:lineRule="auto"/>
        <w:jc w:val="center"/>
        <w:outlineLvl w:val="0"/>
        <w:rPr>
          <w:rFonts w:ascii="Times New Roman" w:hAnsi="Times New Roman"/>
          <w:b/>
          <w:lang w:val="lt-LT"/>
        </w:rPr>
      </w:pPr>
    </w:p>
    <w:p w14:paraId="0F802C1F" w14:textId="77777777" w:rsidR="007721C3" w:rsidRPr="000173C0" w:rsidRDefault="007721C3" w:rsidP="000173C0">
      <w:pPr>
        <w:spacing w:after="0" w:line="240" w:lineRule="auto"/>
        <w:jc w:val="center"/>
        <w:outlineLvl w:val="0"/>
        <w:rPr>
          <w:rFonts w:ascii="Times New Roman" w:hAnsi="Times New Roman"/>
          <w:b/>
          <w:lang w:val="lt-LT"/>
        </w:rPr>
      </w:pPr>
      <w:r w:rsidRPr="000173C0">
        <w:rPr>
          <w:rFonts w:ascii="Times New Roman" w:hAnsi="Times New Roman"/>
          <w:b/>
          <w:lang w:val="lt-LT"/>
        </w:rPr>
        <w:t>II PRIEDAS</w:t>
      </w:r>
    </w:p>
    <w:p w14:paraId="432965AC" w14:textId="77777777" w:rsidR="007721C3" w:rsidRPr="000173C0" w:rsidRDefault="007721C3" w:rsidP="000173C0">
      <w:pPr>
        <w:spacing w:after="0" w:line="240" w:lineRule="auto"/>
        <w:ind w:left="1701" w:right="1416" w:hanging="567"/>
        <w:jc w:val="center"/>
        <w:rPr>
          <w:rFonts w:ascii="Times New Roman" w:hAnsi="Times New Roman"/>
          <w:b/>
          <w:lang w:val="lt-LT"/>
        </w:rPr>
      </w:pPr>
    </w:p>
    <w:p w14:paraId="262E4B1B" w14:textId="77777777" w:rsidR="007721C3" w:rsidRPr="000173C0" w:rsidRDefault="007721C3" w:rsidP="000173C0">
      <w:pPr>
        <w:spacing w:after="0" w:line="240" w:lineRule="auto"/>
        <w:ind w:left="1701" w:right="1416" w:hanging="567"/>
        <w:jc w:val="center"/>
        <w:rPr>
          <w:rFonts w:ascii="Times New Roman" w:hAnsi="Times New Roman"/>
          <w:lang w:val="lt-LT"/>
        </w:rPr>
      </w:pPr>
      <w:r w:rsidRPr="000173C0">
        <w:rPr>
          <w:rFonts w:ascii="Times New Roman" w:hAnsi="Times New Roman"/>
          <w:b/>
          <w:lang w:val="lt-LT"/>
        </w:rPr>
        <w:t>REGISTRACIJOS SĄLYGOS</w:t>
      </w:r>
    </w:p>
    <w:p w14:paraId="5904198F" w14:textId="77777777" w:rsidR="007721C3" w:rsidRPr="000173C0" w:rsidRDefault="007721C3" w:rsidP="000173C0">
      <w:pPr>
        <w:spacing w:after="0" w:line="240" w:lineRule="auto"/>
        <w:ind w:left="1701" w:right="1416" w:hanging="567"/>
        <w:rPr>
          <w:rFonts w:ascii="Times New Roman" w:hAnsi="Times New Roman"/>
          <w:lang w:val="lt-LT"/>
        </w:rPr>
      </w:pPr>
    </w:p>
    <w:p w14:paraId="0D55591F" w14:textId="77777777" w:rsidR="007721C3" w:rsidRPr="000173C0" w:rsidRDefault="007721C3" w:rsidP="00DC7124">
      <w:pPr>
        <w:tabs>
          <w:tab w:val="left" w:pos="1701"/>
        </w:tabs>
        <w:spacing w:after="0" w:line="240" w:lineRule="auto"/>
        <w:ind w:left="1701" w:right="-20" w:hanging="567"/>
        <w:rPr>
          <w:rFonts w:ascii="Times New Roman" w:hAnsi="Times New Roman"/>
          <w:b/>
          <w:lang w:val="lt-LT"/>
        </w:rPr>
      </w:pPr>
      <w:r w:rsidRPr="000173C0">
        <w:rPr>
          <w:rFonts w:ascii="Times New Roman" w:hAnsi="Times New Roman"/>
          <w:b/>
          <w:lang w:val="lt-LT"/>
        </w:rPr>
        <w:t>A.</w:t>
      </w:r>
      <w:r w:rsidRPr="000173C0">
        <w:rPr>
          <w:rFonts w:ascii="Times New Roman" w:hAnsi="Times New Roman"/>
          <w:b/>
          <w:lang w:val="lt-LT"/>
        </w:rPr>
        <w:tab/>
        <w:t xml:space="preserve">GAMINTOJAS (-AI), ATSAKINGAS (-I) UŽ SERIJŲ IŠLEIDIMĄ </w:t>
      </w:r>
    </w:p>
    <w:p w14:paraId="1E48A965" w14:textId="77777777" w:rsidR="007721C3" w:rsidRPr="000173C0" w:rsidRDefault="007721C3" w:rsidP="000173C0">
      <w:pPr>
        <w:spacing w:after="0" w:line="240" w:lineRule="auto"/>
        <w:ind w:left="1701" w:right="1416" w:hanging="567"/>
        <w:rPr>
          <w:rFonts w:ascii="Times New Roman" w:hAnsi="Times New Roman"/>
          <w:bCs/>
          <w:lang w:val="lt-LT"/>
        </w:rPr>
      </w:pPr>
    </w:p>
    <w:p w14:paraId="649744D5" w14:textId="77777777" w:rsidR="007721C3" w:rsidRPr="000173C0" w:rsidRDefault="007721C3" w:rsidP="000173C0">
      <w:pPr>
        <w:tabs>
          <w:tab w:val="left" w:pos="1701"/>
        </w:tabs>
        <w:spacing w:after="0" w:line="240" w:lineRule="auto"/>
        <w:ind w:left="1701" w:right="1416" w:hanging="567"/>
        <w:rPr>
          <w:rFonts w:ascii="Times New Roman" w:hAnsi="Times New Roman"/>
          <w:b/>
          <w:lang w:val="lt-LT"/>
        </w:rPr>
      </w:pPr>
      <w:r w:rsidRPr="000173C0">
        <w:rPr>
          <w:rFonts w:ascii="Times New Roman" w:hAnsi="Times New Roman"/>
          <w:b/>
          <w:lang w:val="lt-LT"/>
        </w:rPr>
        <w:t>B.</w:t>
      </w:r>
      <w:r w:rsidRPr="000173C0">
        <w:rPr>
          <w:rFonts w:ascii="Times New Roman" w:hAnsi="Times New Roman"/>
          <w:b/>
          <w:lang w:val="lt-LT"/>
        </w:rPr>
        <w:tab/>
        <w:t>TIEKIMO IR VARTOJIMO SĄLYGOS AR APRIBOJIMAI</w:t>
      </w:r>
    </w:p>
    <w:p w14:paraId="1A38819D" w14:textId="77777777" w:rsidR="007721C3" w:rsidRPr="000173C0" w:rsidRDefault="007721C3" w:rsidP="000173C0">
      <w:pPr>
        <w:spacing w:after="0" w:line="240" w:lineRule="auto"/>
        <w:ind w:left="1701" w:right="1416" w:hanging="567"/>
        <w:rPr>
          <w:rFonts w:ascii="Times New Roman" w:hAnsi="Times New Roman"/>
          <w:bCs/>
          <w:lang w:val="lt-LT"/>
        </w:rPr>
      </w:pPr>
    </w:p>
    <w:p w14:paraId="04D11C89" w14:textId="38409B83" w:rsidR="00070BEA" w:rsidRDefault="00070BEA" w:rsidP="000173C0">
      <w:pPr>
        <w:spacing w:after="0" w:line="240" w:lineRule="auto"/>
        <w:ind w:left="567" w:hanging="567"/>
        <w:rPr>
          <w:rFonts w:ascii="Times New Roman" w:hAnsi="Times New Roman"/>
          <w:lang w:val="lt-LT"/>
        </w:rPr>
      </w:pPr>
    </w:p>
    <w:p w14:paraId="711A60A8" w14:textId="77777777" w:rsidR="00070BEA" w:rsidRPr="00070BEA" w:rsidRDefault="00070BEA" w:rsidP="00070BEA">
      <w:pPr>
        <w:rPr>
          <w:rFonts w:ascii="Times New Roman" w:hAnsi="Times New Roman"/>
          <w:lang w:val="lt-LT"/>
        </w:rPr>
      </w:pPr>
    </w:p>
    <w:p w14:paraId="054F358E" w14:textId="77777777" w:rsidR="00070BEA" w:rsidRPr="00070BEA" w:rsidRDefault="00070BEA" w:rsidP="00070BEA">
      <w:pPr>
        <w:rPr>
          <w:rFonts w:ascii="Times New Roman" w:hAnsi="Times New Roman"/>
          <w:lang w:val="lt-LT"/>
        </w:rPr>
      </w:pPr>
    </w:p>
    <w:p w14:paraId="2F68C11A" w14:textId="77777777" w:rsidR="00070BEA" w:rsidRPr="00070BEA" w:rsidRDefault="00070BEA" w:rsidP="00070BEA">
      <w:pPr>
        <w:rPr>
          <w:rFonts w:ascii="Times New Roman" w:hAnsi="Times New Roman"/>
          <w:lang w:val="lt-LT"/>
        </w:rPr>
      </w:pPr>
    </w:p>
    <w:p w14:paraId="78E5297A" w14:textId="77777777" w:rsidR="00070BEA" w:rsidRPr="00070BEA" w:rsidRDefault="00070BEA" w:rsidP="00070BEA">
      <w:pPr>
        <w:rPr>
          <w:rFonts w:ascii="Times New Roman" w:hAnsi="Times New Roman"/>
          <w:lang w:val="lt-LT"/>
        </w:rPr>
      </w:pPr>
    </w:p>
    <w:p w14:paraId="4A637664" w14:textId="77777777" w:rsidR="00070BEA" w:rsidRPr="00070BEA" w:rsidRDefault="00070BEA" w:rsidP="00070BEA">
      <w:pPr>
        <w:rPr>
          <w:rFonts w:ascii="Times New Roman" w:hAnsi="Times New Roman"/>
          <w:lang w:val="lt-LT"/>
        </w:rPr>
      </w:pPr>
    </w:p>
    <w:p w14:paraId="78432F1B" w14:textId="77777777" w:rsidR="00070BEA" w:rsidRPr="00070BEA" w:rsidRDefault="00070BEA" w:rsidP="00070BEA">
      <w:pPr>
        <w:rPr>
          <w:rFonts w:ascii="Times New Roman" w:hAnsi="Times New Roman"/>
          <w:lang w:val="lt-LT"/>
        </w:rPr>
      </w:pPr>
    </w:p>
    <w:p w14:paraId="0EE6EE5C" w14:textId="77777777" w:rsidR="00070BEA" w:rsidRPr="00070BEA" w:rsidRDefault="00070BEA" w:rsidP="00070BEA">
      <w:pPr>
        <w:rPr>
          <w:rFonts w:ascii="Times New Roman" w:hAnsi="Times New Roman"/>
          <w:lang w:val="lt-LT"/>
        </w:rPr>
      </w:pPr>
    </w:p>
    <w:p w14:paraId="27EC3452" w14:textId="77777777" w:rsidR="00070BEA" w:rsidRPr="00070BEA" w:rsidRDefault="00070BEA" w:rsidP="00070BEA">
      <w:pPr>
        <w:rPr>
          <w:rFonts w:ascii="Times New Roman" w:hAnsi="Times New Roman"/>
          <w:lang w:val="lt-LT"/>
        </w:rPr>
      </w:pPr>
    </w:p>
    <w:p w14:paraId="31608A8E" w14:textId="77777777" w:rsidR="00070BEA" w:rsidRPr="00070BEA" w:rsidRDefault="00070BEA" w:rsidP="00070BEA">
      <w:pPr>
        <w:rPr>
          <w:rFonts w:ascii="Times New Roman" w:hAnsi="Times New Roman"/>
          <w:lang w:val="lt-LT"/>
        </w:rPr>
      </w:pPr>
    </w:p>
    <w:p w14:paraId="06543294" w14:textId="77777777" w:rsidR="00070BEA" w:rsidRPr="00070BEA" w:rsidRDefault="00070BEA" w:rsidP="00070BEA">
      <w:pPr>
        <w:rPr>
          <w:rFonts w:ascii="Times New Roman" w:hAnsi="Times New Roman"/>
          <w:lang w:val="lt-LT"/>
        </w:rPr>
      </w:pPr>
    </w:p>
    <w:p w14:paraId="125584E6" w14:textId="77777777" w:rsidR="00070BEA" w:rsidRPr="00070BEA" w:rsidRDefault="00070BEA" w:rsidP="00070BEA">
      <w:pPr>
        <w:rPr>
          <w:rFonts w:ascii="Times New Roman" w:hAnsi="Times New Roman"/>
          <w:lang w:val="lt-LT"/>
        </w:rPr>
      </w:pPr>
    </w:p>
    <w:p w14:paraId="7F6D649A" w14:textId="77777777" w:rsidR="00070BEA" w:rsidRPr="00070BEA" w:rsidRDefault="00070BEA" w:rsidP="00070BEA">
      <w:pPr>
        <w:rPr>
          <w:rFonts w:ascii="Times New Roman" w:hAnsi="Times New Roman"/>
          <w:lang w:val="lt-LT"/>
        </w:rPr>
      </w:pPr>
    </w:p>
    <w:p w14:paraId="3B1A2B5E" w14:textId="77777777" w:rsidR="00070BEA" w:rsidRPr="00070BEA" w:rsidRDefault="00070BEA" w:rsidP="00070BEA">
      <w:pPr>
        <w:rPr>
          <w:rFonts w:ascii="Times New Roman" w:hAnsi="Times New Roman"/>
          <w:lang w:val="lt-LT"/>
        </w:rPr>
      </w:pPr>
    </w:p>
    <w:p w14:paraId="219ABFDE" w14:textId="75FE7F79" w:rsidR="00070BEA" w:rsidRDefault="00070BEA" w:rsidP="000173C0">
      <w:pPr>
        <w:spacing w:after="0" w:line="240" w:lineRule="auto"/>
        <w:ind w:left="567" w:hanging="567"/>
        <w:rPr>
          <w:rFonts w:ascii="Times New Roman" w:hAnsi="Times New Roman"/>
          <w:lang w:val="lt-LT"/>
        </w:rPr>
      </w:pPr>
    </w:p>
    <w:p w14:paraId="3F6D4C5A" w14:textId="5F16FB39" w:rsidR="00070BEA" w:rsidRDefault="00070BEA" w:rsidP="000173C0">
      <w:pPr>
        <w:spacing w:after="0" w:line="240" w:lineRule="auto"/>
        <w:ind w:left="567" w:hanging="567"/>
        <w:rPr>
          <w:rFonts w:ascii="Times New Roman" w:hAnsi="Times New Roman"/>
          <w:lang w:val="lt-LT"/>
        </w:rPr>
      </w:pPr>
    </w:p>
    <w:p w14:paraId="0FB0B471" w14:textId="09071AC3" w:rsidR="00070BEA" w:rsidRDefault="00070BEA" w:rsidP="000173C0">
      <w:pPr>
        <w:spacing w:after="0" w:line="240" w:lineRule="auto"/>
        <w:ind w:left="567" w:hanging="567"/>
        <w:rPr>
          <w:rFonts w:ascii="Times New Roman" w:hAnsi="Times New Roman"/>
          <w:lang w:val="lt-LT"/>
        </w:rPr>
      </w:pPr>
    </w:p>
    <w:p w14:paraId="709A57CB" w14:textId="77777777" w:rsidR="007721C3" w:rsidRPr="000173C0" w:rsidRDefault="007721C3" w:rsidP="000173C0">
      <w:pPr>
        <w:spacing w:after="0" w:line="240" w:lineRule="auto"/>
        <w:ind w:left="567" w:hanging="567"/>
        <w:rPr>
          <w:rFonts w:ascii="Times New Roman" w:hAnsi="Times New Roman"/>
          <w:lang w:val="lt-LT"/>
        </w:rPr>
      </w:pPr>
      <w:r w:rsidRPr="00070BEA">
        <w:rPr>
          <w:rFonts w:ascii="Times New Roman" w:hAnsi="Times New Roman"/>
          <w:lang w:val="lt-LT"/>
        </w:rPr>
        <w:br w:type="page"/>
      </w:r>
      <w:r w:rsidRPr="000173C0">
        <w:rPr>
          <w:rFonts w:ascii="Times New Roman" w:hAnsi="Times New Roman"/>
          <w:b/>
          <w:lang w:val="lt-LT"/>
        </w:rPr>
        <w:lastRenderedPageBreak/>
        <w:t>A.</w:t>
      </w:r>
      <w:r w:rsidRPr="000173C0">
        <w:rPr>
          <w:rFonts w:ascii="Times New Roman" w:hAnsi="Times New Roman"/>
          <w:b/>
          <w:lang w:val="lt-LT"/>
        </w:rPr>
        <w:tab/>
        <w:t>GAMINTOJAS (-AI), ATSAKINGAS (-I) UŽ SERIJŲ IŠLEIDIMĄ</w:t>
      </w:r>
    </w:p>
    <w:p w14:paraId="65406598" w14:textId="77777777" w:rsidR="007721C3" w:rsidRPr="000173C0" w:rsidRDefault="007721C3" w:rsidP="000173C0">
      <w:pPr>
        <w:spacing w:after="0" w:line="240" w:lineRule="auto"/>
        <w:ind w:right="1416"/>
        <w:jc w:val="both"/>
        <w:rPr>
          <w:rFonts w:ascii="Times New Roman" w:hAnsi="Times New Roman"/>
          <w:lang w:val="lt-LT"/>
        </w:rPr>
      </w:pPr>
    </w:p>
    <w:p w14:paraId="72867067" w14:textId="77777777" w:rsidR="007721C3" w:rsidRPr="000173C0" w:rsidRDefault="007721C3" w:rsidP="000173C0">
      <w:pPr>
        <w:spacing w:after="0" w:line="240" w:lineRule="auto"/>
        <w:jc w:val="both"/>
        <w:outlineLvl w:val="0"/>
        <w:rPr>
          <w:rFonts w:ascii="Times New Roman" w:hAnsi="Times New Roman"/>
          <w:lang w:val="lt-LT"/>
        </w:rPr>
      </w:pPr>
      <w:r w:rsidRPr="000173C0">
        <w:rPr>
          <w:rFonts w:ascii="Times New Roman" w:hAnsi="Times New Roman"/>
          <w:u w:val="single"/>
          <w:lang w:val="lt-LT"/>
        </w:rPr>
        <w:t>Gamintojo</w:t>
      </w:r>
      <w:r w:rsidR="00EB1146">
        <w:rPr>
          <w:rFonts w:ascii="Times New Roman" w:hAnsi="Times New Roman"/>
          <w:u w:val="single"/>
          <w:lang w:val="lt-LT"/>
        </w:rPr>
        <w:t xml:space="preserve"> (-ų)</w:t>
      </w:r>
      <w:r w:rsidRPr="000173C0">
        <w:rPr>
          <w:rFonts w:ascii="Times New Roman" w:hAnsi="Times New Roman"/>
          <w:u w:val="single"/>
          <w:lang w:val="lt-LT"/>
        </w:rPr>
        <w:t>, atsakingo</w:t>
      </w:r>
      <w:r w:rsidR="00EB1146">
        <w:rPr>
          <w:rFonts w:ascii="Times New Roman" w:hAnsi="Times New Roman"/>
          <w:u w:val="single"/>
          <w:lang w:val="lt-LT"/>
        </w:rPr>
        <w:t xml:space="preserve"> (-ų)</w:t>
      </w:r>
      <w:r w:rsidRPr="000173C0">
        <w:rPr>
          <w:rFonts w:ascii="Times New Roman" w:hAnsi="Times New Roman"/>
          <w:u w:val="single"/>
          <w:lang w:val="lt-LT"/>
        </w:rPr>
        <w:t xml:space="preserve"> už serijų išleidimą, pavadinimas</w:t>
      </w:r>
      <w:r w:rsidR="00EB1146">
        <w:rPr>
          <w:rFonts w:ascii="Times New Roman" w:hAnsi="Times New Roman"/>
          <w:u w:val="single"/>
          <w:lang w:val="lt-LT"/>
        </w:rPr>
        <w:t xml:space="preserve"> (-ai)</w:t>
      </w:r>
      <w:r w:rsidRPr="000173C0">
        <w:rPr>
          <w:rFonts w:ascii="Times New Roman" w:hAnsi="Times New Roman"/>
          <w:u w:val="single"/>
          <w:lang w:val="lt-LT"/>
        </w:rPr>
        <w:t xml:space="preserve"> ir adresas</w:t>
      </w:r>
      <w:r w:rsidR="00EB1146">
        <w:rPr>
          <w:rFonts w:ascii="Times New Roman" w:hAnsi="Times New Roman"/>
          <w:u w:val="single"/>
          <w:lang w:val="lt-LT"/>
        </w:rPr>
        <w:t xml:space="preserve"> (-ai)</w:t>
      </w:r>
    </w:p>
    <w:p w14:paraId="2A9306BF" w14:textId="77777777" w:rsidR="007721C3" w:rsidRPr="000173C0" w:rsidRDefault="007721C3" w:rsidP="000173C0">
      <w:pPr>
        <w:spacing w:after="0" w:line="240" w:lineRule="auto"/>
        <w:jc w:val="both"/>
        <w:rPr>
          <w:rFonts w:ascii="Times New Roman" w:hAnsi="Times New Roman"/>
          <w:lang w:val="lt-LT"/>
        </w:rPr>
      </w:pPr>
    </w:p>
    <w:p w14:paraId="65769371" w14:textId="77777777" w:rsidR="00523C82" w:rsidRPr="000173C0" w:rsidRDefault="00523C82" w:rsidP="000173C0">
      <w:pPr>
        <w:spacing w:after="0" w:line="240" w:lineRule="auto"/>
        <w:ind w:left="567" w:hanging="567"/>
        <w:rPr>
          <w:rFonts w:ascii="Times New Roman" w:hAnsi="Times New Roman"/>
          <w:lang w:val="lt-LT"/>
        </w:rPr>
      </w:pPr>
      <w:proofErr w:type="spellStart"/>
      <w:r w:rsidRPr="000173C0">
        <w:rPr>
          <w:rFonts w:ascii="Times New Roman" w:hAnsi="Times New Roman"/>
          <w:lang w:val="lt-LT"/>
        </w:rPr>
        <w:t>Laboratorios</w:t>
      </w:r>
      <w:proofErr w:type="spellEnd"/>
      <w:r w:rsidRPr="000173C0">
        <w:rPr>
          <w:rFonts w:ascii="Times New Roman" w:hAnsi="Times New Roman"/>
          <w:lang w:val="lt-LT"/>
        </w:rPr>
        <w:t xml:space="preserve"> LICONSA S.A. </w:t>
      </w:r>
    </w:p>
    <w:p w14:paraId="11034FE3" w14:textId="77777777" w:rsidR="00523C82" w:rsidRPr="000173C0" w:rsidRDefault="00523C82" w:rsidP="000173C0">
      <w:pPr>
        <w:spacing w:after="0" w:line="240" w:lineRule="auto"/>
        <w:ind w:left="567" w:hanging="567"/>
        <w:rPr>
          <w:rFonts w:ascii="Times New Roman" w:hAnsi="Times New Roman"/>
          <w:lang w:val="lt-LT"/>
        </w:rPr>
      </w:pPr>
      <w:proofErr w:type="spellStart"/>
      <w:r w:rsidRPr="000173C0">
        <w:rPr>
          <w:rFonts w:ascii="Times New Roman" w:hAnsi="Times New Roman"/>
          <w:lang w:val="lt-LT"/>
        </w:rPr>
        <w:t>Av</w:t>
      </w:r>
      <w:proofErr w:type="spellEnd"/>
      <w:r w:rsidRPr="000173C0">
        <w:rPr>
          <w:rFonts w:ascii="Times New Roman" w:hAnsi="Times New Roman"/>
          <w:lang w:val="lt-LT"/>
        </w:rPr>
        <w:t xml:space="preserve">. De </w:t>
      </w:r>
      <w:proofErr w:type="spellStart"/>
      <w:r w:rsidRPr="000173C0">
        <w:rPr>
          <w:rFonts w:ascii="Times New Roman" w:hAnsi="Times New Roman"/>
          <w:lang w:val="lt-LT"/>
        </w:rPr>
        <w:t>Miralcampo</w:t>
      </w:r>
      <w:proofErr w:type="spellEnd"/>
      <w:r w:rsidRPr="000173C0">
        <w:rPr>
          <w:rFonts w:ascii="Times New Roman" w:hAnsi="Times New Roman"/>
          <w:lang w:val="lt-LT"/>
        </w:rPr>
        <w:t xml:space="preserve"> 7 </w:t>
      </w:r>
    </w:p>
    <w:p w14:paraId="471C7847" w14:textId="77777777" w:rsidR="00523C82" w:rsidRPr="000173C0" w:rsidRDefault="00523C82" w:rsidP="000173C0">
      <w:pPr>
        <w:spacing w:after="0" w:line="240" w:lineRule="auto"/>
        <w:ind w:left="567" w:hanging="567"/>
        <w:rPr>
          <w:rFonts w:ascii="Times New Roman" w:hAnsi="Times New Roman"/>
          <w:lang w:val="lt-LT"/>
        </w:rPr>
      </w:pPr>
      <w:r w:rsidRPr="000173C0">
        <w:rPr>
          <w:rFonts w:ascii="Times New Roman" w:hAnsi="Times New Roman"/>
          <w:lang w:val="lt-LT"/>
        </w:rPr>
        <w:t xml:space="preserve">19200 </w:t>
      </w:r>
      <w:proofErr w:type="spellStart"/>
      <w:r w:rsidRPr="000173C0">
        <w:rPr>
          <w:rFonts w:ascii="Times New Roman" w:hAnsi="Times New Roman"/>
          <w:lang w:val="lt-LT"/>
        </w:rPr>
        <w:t>Azuqueca</w:t>
      </w:r>
      <w:proofErr w:type="spellEnd"/>
      <w:r w:rsidRPr="000173C0">
        <w:rPr>
          <w:rFonts w:ascii="Times New Roman" w:hAnsi="Times New Roman"/>
          <w:lang w:val="lt-LT"/>
        </w:rPr>
        <w:t xml:space="preserve"> de </w:t>
      </w:r>
      <w:proofErr w:type="spellStart"/>
      <w:r w:rsidRPr="000173C0">
        <w:rPr>
          <w:rFonts w:ascii="Times New Roman" w:hAnsi="Times New Roman"/>
          <w:lang w:val="lt-LT"/>
        </w:rPr>
        <w:t>Henares</w:t>
      </w:r>
      <w:proofErr w:type="spellEnd"/>
      <w:r w:rsidRPr="000173C0">
        <w:rPr>
          <w:rFonts w:ascii="Times New Roman" w:hAnsi="Times New Roman"/>
          <w:lang w:val="lt-LT"/>
        </w:rPr>
        <w:t xml:space="preserve"> </w:t>
      </w:r>
    </w:p>
    <w:p w14:paraId="2A3F1A34" w14:textId="77777777" w:rsidR="00523C82" w:rsidRPr="000173C0" w:rsidRDefault="00523C82" w:rsidP="000173C0">
      <w:pPr>
        <w:spacing w:after="0" w:line="240" w:lineRule="auto"/>
        <w:ind w:left="567" w:hanging="567"/>
        <w:rPr>
          <w:rFonts w:ascii="Times New Roman" w:hAnsi="Times New Roman"/>
          <w:lang w:val="lt-LT"/>
        </w:rPr>
      </w:pPr>
      <w:proofErr w:type="spellStart"/>
      <w:r w:rsidRPr="000173C0">
        <w:rPr>
          <w:rFonts w:ascii="Times New Roman" w:hAnsi="Times New Roman"/>
          <w:lang w:val="lt-LT"/>
        </w:rPr>
        <w:t>Guadalajara</w:t>
      </w:r>
      <w:proofErr w:type="spellEnd"/>
      <w:r w:rsidRPr="000173C0">
        <w:rPr>
          <w:rFonts w:ascii="Times New Roman" w:hAnsi="Times New Roman"/>
          <w:lang w:val="lt-LT"/>
        </w:rPr>
        <w:t xml:space="preserve"> </w:t>
      </w:r>
    </w:p>
    <w:p w14:paraId="51DD11A2" w14:textId="77777777" w:rsidR="00523C82" w:rsidRPr="000173C0" w:rsidRDefault="00523C82" w:rsidP="000173C0">
      <w:pPr>
        <w:spacing w:after="0" w:line="240" w:lineRule="auto"/>
        <w:jc w:val="both"/>
        <w:rPr>
          <w:rFonts w:ascii="Times New Roman" w:hAnsi="Times New Roman"/>
          <w:lang w:val="lt-LT"/>
        </w:rPr>
      </w:pPr>
      <w:r w:rsidRPr="000173C0">
        <w:rPr>
          <w:rFonts w:ascii="Times New Roman" w:hAnsi="Times New Roman"/>
          <w:lang w:val="lt-LT"/>
        </w:rPr>
        <w:t>Ispanija</w:t>
      </w:r>
    </w:p>
    <w:p w14:paraId="28FA5E67" w14:textId="77777777" w:rsidR="007721C3" w:rsidRPr="000173C0" w:rsidRDefault="007721C3" w:rsidP="000173C0">
      <w:pPr>
        <w:spacing w:after="0" w:line="240" w:lineRule="auto"/>
        <w:jc w:val="both"/>
        <w:rPr>
          <w:rFonts w:ascii="Times New Roman" w:hAnsi="Times New Roman"/>
          <w:lang w:val="lt-LT"/>
        </w:rPr>
      </w:pPr>
    </w:p>
    <w:p w14:paraId="28045422" w14:textId="77777777" w:rsidR="007721C3" w:rsidRPr="000173C0" w:rsidRDefault="007721C3" w:rsidP="000173C0">
      <w:pPr>
        <w:spacing w:after="0" w:line="240" w:lineRule="auto"/>
        <w:jc w:val="both"/>
        <w:rPr>
          <w:rFonts w:ascii="Times New Roman" w:hAnsi="Times New Roman"/>
          <w:lang w:val="lt-LT"/>
        </w:rPr>
      </w:pPr>
    </w:p>
    <w:p w14:paraId="491C7777" w14:textId="77777777" w:rsidR="007721C3" w:rsidRPr="000173C0" w:rsidRDefault="007721C3" w:rsidP="000173C0">
      <w:pPr>
        <w:spacing w:after="0" w:line="240" w:lineRule="auto"/>
        <w:ind w:left="567" w:hanging="567"/>
        <w:jc w:val="both"/>
        <w:rPr>
          <w:rFonts w:ascii="Times New Roman" w:hAnsi="Times New Roman"/>
          <w:b/>
          <w:lang w:val="lt-LT"/>
        </w:rPr>
      </w:pPr>
      <w:r w:rsidRPr="000173C0">
        <w:rPr>
          <w:rFonts w:ascii="Times New Roman" w:hAnsi="Times New Roman"/>
          <w:b/>
          <w:lang w:val="lt-LT"/>
        </w:rPr>
        <w:t>B.</w:t>
      </w:r>
      <w:r w:rsidRPr="000173C0">
        <w:rPr>
          <w:rFonts w:ascii="Times New Roman" w:hAnsi="Times New Roman"/>
          <w:b/>
          <w:lang w:val="lt-LT"/>
        </w:rPr>
        <w:tab/>
        <w:t xml:space="preserve">TIEKIMO IR VARTOJIMO SĄLYGOS AR APRIBOJIMAI </w:t>
      </w:r>
    </w:p>
    <w:p w14:paraId="641FE546" w14:textId="77777777" w:rsidR="007721C3" w:rsidRPr="000173C0" w:rsidRDefault="007721C3" w:rsidP="000173C0">
      <w:pPr>
        <w:spacing w:after="0" w:line="240" w:lineRule="auto"/>
        <w:jc w:val="both"/>
        <w:rPr>
          <w:rFonts w:ascii="Times New Roman" w:hAnsi="Times New Roman"/>
          <w:lang w:val="lt-LT"/>
        </w:rPr>
      </w:pPr>
    </w:p>
    <w:p w14:paraId="36AB8E7D" w14:textId="77777777" w:rsidR="007721C3" w:rsidRPr="000173C0" w:rsidRDefault="007721C3" w:rsidP="000173C0">
      <w:pPr>
        <w:numPr>
          <w:ilvl w:val="12"/>
          <w:numId w:val="0"/>
        </w:numPr>
        <w:spacing w:after="0" w:line="240" w:lineRule="auto"/>
        <w:jc w:val="both"/>
        <w:outlineLvl w:val="0"/>
        <w:rPr>
          <w:rFonts w:ascii="Times New Roman" w:hAnsi="Times New Roman"/>
          <w:lang w:val="lt-LT"/>
        </w:rPr>
      </w:pPr>
      <w:r w:rsidRPr="000173C0">
        <w:rPr>
          <w:rFonts w:ascii="Times New Roman" w:hAnsi="Times New Roman"/>
          <w:lang w:val="lt-LT"/>
        </w:rPr>
        <w:t>Receptinis vaistinis preparatas.</w:t>
      </w:r>
    </w:p>
    <w:p w14:paraId="6E862600" w14:textId="77777777" w:rsidR="007721C3" w:rsidRPr="000173C0" w:rsidRDefault="007721C3" w:rsidP="000173C0">
      <w:pPr>
        <w:numPr>
          <w:ilvl w:val="12"/>
          <w:numId w:val="0"/>
        </w:numPr>
        <w:spacing w:after="0" w:line="240" w:lineRule="auto"/>
        <w:jc w:val="both"/>
        <w:rPr>
          <w:rFonts w:ascii="Times New Roman" w:hAnsi="Times New Roman"/>
          <w:lang w:val="lt-LT"/>
        </w:rPr>
      </w:pPr>
    </w:p>
    <w:p w14:paraId="2B6CD0FA" w14:textId="77777777" w:rsidR="007721C3" w:rsidRPr="000173C0" w:rsidRDefault="007721C3" w:rsidP="000173C0">
      <w:pPr>
        <w:spacing w:after="0" w:line="240" w:lineRule="auto"/>
        <w:ind w:right="-8"/>
        <w:jc w:val="both"/>
        <w:rPr>
          <w:rFonts w:ascii="Times New Roman" w:hAnsi="Times New Roman"/>
          <w:lang w:val="lt-LT"/>
        </w:rPr>
      </w:pPr>
    </w:p>
    <w:p w14:paraId="0899CDC8"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br w:type="page"/>
      </w:r>
    </w:p>
    <w:p w14:paraId="0F7825A9" w14:textId="77777777" w:rsidR="007721C3" w:rsidRPr="000173C0" w:rsidRDefault="007721C3" w:rsidP="000173C0">
      <w:pPr>
        <w:spacing w:after="0" w:line="240" w:lineRule="auto"/>
        <w:ind w:left="567" w:hanging="567"/>
        <w:rPr>
          <w:rFonts w:ascii="Times New Roman" w:hAnsi="Times New Roman"/>
          <w:lang w:val="lt-LT"/>
        </w:rPr>
      </w:pPr>
    </w:p>
    <w:p w14:paraId="0F497A1F" w14:textId="77777777" w:rsidR="007721C3" w:rsidRPr="000173C0" w:rsidRDefault="007721C3" w:rsidP="000173C0">
      <w:pPr>
        <w:spacing w:after="0" w:line="240" w:lineRule="auto"/>
        <w:ind w:left="567" w:hanging="567"/>
        <w:rPr>
          <w:rFonts w:ascii="Times New Roman" w:hAnsi="Times New Roman"/>
          <w:lang w:val="lt-LT"/>
        </w:rPr>
      </w:pPr>
    </w:p>
    <w:p w14:paraId="10DEB3CF" w14:textId="77777777" w:rsidR="007721C3" w:rsidRPr="000173C0" w:rsidRDefault="007721C3" w:rsidP="000173C0">
      <w:pPr>
        <w:spacing w:after="0" w:line="240" w:lineRule="auto"/>
        <w:ind w:left="567" w:hanging="567"/>
        <w:rPr>
          <w:rFonts w:ascii="Times New Roman" w:hAnsi="Times New Roman"/>
          <w:lang w:val="lt-LT"/>
        </w:rPr>
      </w:pPr>
    </w:p>
    <w:p w14:paraId="4AA4B6AF" w14:textId="77777777" w:rsidR="007721C3" w:rsidRPr="000173C0" w:rsidRDefault="007721C3" w:rsidP="000173C0">
      <w:pPr>
        <w:spacing w:after="0" w:line="240" w:lineRule="auto"/>
        <w:ind w:left="567" w:hanging="567"/>
        <w:rPr>
          <w:rFonts w:ascii="Times New Roman" w:hAnsi="Times New Roman"/>
          <w:lang w:val="lt-LT"/>
        </w:rPr>
      </w:pPr>
    </w:p>
    <w:p w14:paraId="2C01310A" w14:textId="77777777" w:rsidR="007721C3" w:rsidRPr="000173C0" w:rsidRDefault="007721C3" w:rsidP="000173C0">
      <w:pPr>
        <w:spacing w:after="0" w:line="240" w:lineRule="auto"/>
        <w:ind w:left="567" w:hanging="567"/>
        <w:rPr>
          <w:rFonts w:ascii="Times New Roman" w:hAnsi="Times New Roman"/>
          <w:lang w:val="lt-LT"/>
        </w:rPr>
      </w:pPr>
    </w:p>
    <w:p w14:paraId="44C321D4" w14:textId="77777777" w:rsidR="007721C3" w:rsidRPr="000173C0" w:rsidRDefault="007721C3" w:rsidP="000173C0">
      <w:pPr>
        <w:spacing w:after="0" w:line="240" w:lineRule="auto"/>
        <w:ind w:left="567" w:hanging="567"/>
        <w:rPr>
          <w:rFonts w:ascii="Times New Roman" w:hAnsi="Times New Roman"/>
          <w:lang w:val="lt-LT"/>
        </w:rPr>
      </w:pPr>
    </w:p>
    <w:p w14:paraId="0CF589A7" w14:textId="77777777" w:rsidR="007721C3" w:rsidRPr="000173C0" w:rsidRDefault="007721C3" w:rsidP="000173C0">
      <w:pPr>
        <w:spacing w:after="0" w:line="240" w:lineRule="auto"/>
        <w:ind w:left="567" w:hanging="567"/>
        <w:rPr>
          <w:rFonts w:ascii="Times New Roman" w:hAnsi="Times New Roman"/>
          <w:lang w:val="lt-LT"/>
        </w:rPr>
      </w:pPr>
    </w:p>
    <w:p w14:paraId="42AE71A8" w14:textId="77777777" w:rsidR="007721C3" w:rsidRPr="000173C0" w:rsidRDefault="007721C3" w:rsidP="000173C0">
      <w:pPr>
        <w:spacing w:after="0" w:line="240" w:lineRule="auto"/>
        <w:ind w:left="567" w:hanging="567"/>
        <w:rPr>
          <w:rFonts w:ascii="Times New Roman" w:hAnsi="Times New Roman"/>
          <w:lang w:val="lt-LT"/>
        </w:rPr>
      </w:pPr>
    </w:p>
    <w:p w14:paraId="394B1765" w14:textId="77777777" w:rsidR="007721C3" w:rsidRPr="000173C0" w:rsidRDefault="007721C3" w:rsidP="000173C0">
      <w:pPr>
        <w:spacing w:after="0" w:line="240" w:lineRule="auto"/>
        <w:ind w:left="567" w:hanging="567"/>
        <w:rPr>
          <w:rFonts w:ascii="Times New Roman" w:hAnsi="Times New Roman"/>
          <w:lang w:val="lt-LT"/>
        </w:rPr>
      </w:pPr>
    </w:p>
    <w:p w14:paraId="10CD3D9C" w14:textId="77777777" w:rsidR="007721C3" w:rsidRPr="000173C0" w:rsidRDefault="007721C3" w:rsidP="000173C0">
      <w:pPr>
        <w:spacing w:after="0" w:line="240" w:lineRule="auto"/>
        <w:ind w:left="567" w:hanging="567"/>
        <w:rPr>
          <w:rFonts w:ascii="Times New Roman" w:hAnsi="Times New Roman"/>
          <w:lang w:val="lt-LT"/>
        </w:rPr>
      </w:pPr>
    </w:p>
    <w:p w14:paraId="2CC13AD4" w14:textId="77777777" w:rsidR="007721C3" w:rsidRPr="000173C0" w:rsidRDefault="007721C3" w:rsidP="000173C0">
      <w:pPr>
        <w:spacing w:after="0" w:line="240" w:lineRule="auto"/>
        <w:ind w:left="567" w:hanging="567"/>
        <w:rPr>
          <w:rFonts w:ascii="Times New Roman" w:hAnsi="Times New Roman"/>
          <w:lang w:val="lt-LT"/>
        </w:rPr>
      </w:pPr>
    </w:p>
    <w:p w14:paraId="0BFA907D" w14:textId="77777777" w:rsidR="007721C3" w:rsidRPr="000173C0" w:rsidRDefault="007721C3" w:rsidP="000173C0">
      <w:pPr>
        <w:spacing w:after="0" w:line="240" w:lineRule="auto"/>
        <w:ind w:left="567" w:hanging="567"/>
        <w:rPr>
          <w:rFonts w:ascii="Times New Roman" w:hAnsi="Times New Roman"/>
          <w:lang w:val="lt-LT"/>
        </w:rPr>
      </w:pPr>
    </w:p>
    <w:p w14:paraId="2685CB1A" w14:textId="77777777" w:rsidR="007721C3" w:rsidRPr="000173C0" w:rsidRDefault="007721C3" w:rsidP="000173C0">
      <w:pPr>
        <w:spacing w:after="0" w:line="240" w:lineRule="auto"/>
        <w:ind w:left="567" w:hanging="567"/>
        <w:rPr>
          <w:rFonts w:ascii="Times New Roman" w:hAnsi="Times New Roman"/>
          <w:lang w:val="lt-LT"/>
        </w:rPr>
      </w:pPr>
    </w:p>
    <w:p w14:paraId="75CD670E" w14:textId="77777777" w:rsidR="007721C3" w:rsidRPr="000173C0" w:rsidRDefault="007721C3" w:rsidP="000173C0">
      <w:pPr>
        <w:spacing w:after="0" w:line="240" w:lineRule="auto"/>
        <w:ind w:left="567" w:hanging="567"/>
        <w:rPr>
          <w:rFonts w:ascii="Times New Roman" w:hAnsi="Times New Roman"/>
          <w:lang w:val="lt-LT"/>
        </w:rPr>
      </w:pPr>
    </w:p>
    <w:p w14:paraId="63F77048" w14:textId="77777777" w:rsidR="007721C3" w:rsidRPr="000173C0" w:rsidRDefault="007721C3" w:rsidP="000173C0">
      <w:pPr>
        <w:spacing w:after="0" w:line="240" w:lineRule="auto"/>
        <w:ind w:left="567" w:hanging="567"/>
        <w:rPr>
          <w:rFonts w:ascii="Times New Roman" w:hAnsi="Times New Roman"/>
          <w:lang w:val="lt-LT"/>
        </w:rPr>
      </w:pPr>
    </w:p>
    <w:p w14:paraId="269B5F16" w14:textId="77777777" w:rsidR="007721C3" w:rsidRPr="000173C0" w:rsidRDefault="007721C3" w:rsidP="000173C0">
      <w:pPr>
        <w:spacing w:after="0" w:line="240" w:lineRule="auto"/>
        <w:ind w:left="567" w:hanging="567"/>
        <w:rPr>
          <w:rFonts w:ascii="Times New Roman" w:hAnsi="Times New Roman"/>
          <w:lang w:val="lt-LT"/>
        </w:rPr>
      </w:pPr>
    </w:p>
    <w:p w14:paraId="319B9C2B" w14:textId="77777777" w:rsidR="007721C3" w:rsidRPr="000173C0" w:rsidRDefault="007721C3" w:rsidP="000173C0">
      <w:pPr>
        <w:spacing w:after="0" w:line="240" w:lineRule="auto"/>
        <w:ind w:left="567" w:hanging="567"/>
        <w:rPr>
          <w:rFonts w:ascii="Times New Roman" w:hAnsi="Times New Roman"/>
          <w:lang w:val="lt-LT"/>
        </w:rPr>
      </w:pPr>
    </w:p>
    <w:p w14:paraId="39C2FAE8" w14:textId="77777777" w:rsidR="007721C3" w:rsidRPr="000173C0" w:rsidRDefault="007721C3" w:rsidP="000173C0">
      <w:pPr>
        <w:spacing w:after="0" w:line="240" w:lineRule="auto"/>
        <w:ind w:left="567" w:hanging="567"/>
        <w:rPr>
          <w:rFonts w:ascii="Times New Roman" w:hAnsi="Times New Roman"/>
          <w:lang w:val="lt-LT"/>
        </w:rPr>
      </w:pPr>
    </w:p>
    <w:p w14:paraId="08207598" w14:textId="77777777" w:rsidR="007721C3" w:rsidRPr="000173C0" w:rsidRDefault="007721C3" w:rsidP="000173C0">
      <w:pPr>
        <w:spacing w:after="0" w:line="240" w:lineRule="auto"/>
        <w:ind w:left="567" w:hanging="567"/>
        <w:rPr>
          <w:rFonts w:ascii="Times New Roman" w:hAnsi="Times New Roman"/>
          <w:lang w:val="lt-LT"/>
        </w:rPr>
      </w:pPr>
    </w:p>
    <w:p w14:paraId="604BFD7E" w14:textId="77777777" w:rsidR="007721C3" w:rsidRPr="000173C0" w:rsidRDefault="007721C3" w:rsidP="000173C0">
      <w:pPr>
        <w:spacing w:after="0" w:line="240" w:lineRule="auto"/>
        <w:ind w:left="567" w:hanging="567"/>
        <w:rPr>
          <w:rFonts w:ascii="Times New Roman" w:hAnsi="Times New Roman"/>
          <w:lang w:val="lt-LT"/>
        </w:rPr>
      </w:pPr>
    </w:p>
    <w:p w14:paraId="5E48AA3B" w14:textId="77777777" w:rsidR="007721C3" w:rsidRPr="000173C0" w:rsidRDefault="007721C3" w:rsidP="000173C0">
      <w:pPr>
        <w:spacing w:after="0" w:line="240" w:lineRule="auto"/>
        <w:ind w:left="567" w:hanging="567"/>
        <w:rPr>
          <w:rFonts w:ascii="Times New Roman" w:hAnsi="Times New Roman"/>
          <w:lang w:val="lt-LT"/>
        </w:rPr>
      </w:pPr>
    </w:p>
    <w:p w14:paraId="24B78302" w14:textId="77777777" w:rsidR="007721C3" w:rsidRPr="000173C0" w:rsidRDefault="007721C3" w:rsidP="000173C0">
      <w:pPr>
        <w:spacing w:after="0" w:line="240" w:lineRule="auto"/>
        <w:ind w:left="567" w:hanging="567"/>
        <w:rPr>
          <w:rFonts w:ascii="Times New Roman" w:hAnsi="Times New Roman"/>
          <w:lang w:val="lt-LT"/>
        </w:rPr>
      </w:pPr>
    </w:p>
    <w:p w14:paraId="2F29BAF2"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6EF599DF" w14:textId="77777777" w:rsidR="007721C3" w:rsidRPr="000173C0" w:rsidRDefault="007721C3" w:rsidP="000173C0">
      <w:pPr>
        <w:spacing w:after="0" w:line="240" w:lineRule="auto"/>
        <w:ind w:left="567" w:hanging="567"/>
        <w:jc w:val="center"/>
        <w:outlineLvl w:val="0"/>
        <w:rPr>
          <w:rFonts w:ascii="Times New Roman" w:hAnsi="Times New Roman"/>
          <w:b/>
          <w:lang w:val="lt-LT"/>
        </w:rPr>
      </w:pPr>
      <w:r w:rsidRPr="000173C0">
        <w:rPr>
          <w:rFonts w:ascii="Times New Roman" w:hAnsi="Times New Roman"/>
          <w:b/>
          <w:lang w:val="lt-LT"/>
        </w:rPr>
        <w:t>III PRIEDAS</w:t>
      </w:r>
    </w:p>
    <w:p w14:paraId="5F1CF68C" w14:textId="77777777" w:rsidR="007721C3" w:rsidRPr="000173C0" w:rsidRDefault="007721C3" w:rsidP="000173C0">
      <w:pPr>
        <w:spacing w:after="0" w:line="240" w:lineRule="auto"/>
        <w:ind w:left="567" w:hanging="567"/>
        <w:jc w:val="center"/>
        <w:rPr>
          <w:rFonts w:ascii="Times New Roman" w:hAnsi="Times New Roman"/>
          <w:b/>
          <w:lang w:val="lt-LT"/>
        </w:rPr>
      </w:pPr>
    </w:p>
    <w:p w14:paraId="752B407B" w14:textId="77777777" w:rsidR="007721C3" w:rsidRPr="000173C0" w:rsidRDefault="007721C3" w:rsidP="000173C0">
      <w:pPr>
        <w:spacing w:after="0" w:line="240" w:lineRule="auto"/>
        <w:ind w:left="567" w:hanging="567"/>
        <w:jc w:val="center"/>
        <w:outlineLvl w:val="0"/>
        <w:rPr>
          <w:rFonts w:ascii="Times New Roman" w:hAnsi="Times New Roman"/>
          <w:b/>
          <w:lang w:val="lt-LT"/>
        </w:rPr>
      </w:pPr>
      <w:r w:rsidRPr="000173C0">
        <w:rPr>
          <w:rFonts w:ascii="Times New Roman" w:hAnsi="Times New Roman"/>
          <w:b/>
          <w:lang w:val="lt-LT"/>
        </w:rPr>
        <w:t>ŽENKLINIMAS IR PAKUOTĖS LAPELIS</w:t>
      </w:r>
    </w:p>
    <w:p w14:paraId="1755B6E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br w:type="page"/>
      </w:r>
    </w:p>
    <w:p w14:paraId="4E569E73"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6C097625"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42065783"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08580FFD"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356A16C1"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41F7CCA5"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5A72AA4F"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BFC86C4"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21CB06E4"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04D40BB5"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55D1DF0B"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6F667CFD"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49D5E780"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2E1F016D"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68689F6"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22679AA1"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BA3DA7E"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580202F7"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6038ACD9"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94BE8FB"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035D174"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5BB13B1C"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393597A2"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5807025C" w14:textId="77777777" w:rsidR="007721C3" w:rsidRPr="000173C0" w:rsidRDefault="007721C3" w:rsidP="000173C0">
      <w:pPr>
        <w:spacing w:after="0" w:line="240" w:lineRule="auto"/>
        <w:ind w:left="567" w:hanging="567"/>
        <w:jc w:val="center"/>
        <w:outlineLvl w:val="0"/>
        <w:rPr>
          <w:rFonts w:ascii="Times New Roman" w:hAnsi="Times New Roman"/>
          <w:b/>
          <w:lang w:val="lt-LT"/>
        </w:rPr>
      </w:pPr>
      <w:r w:rsidRPr="000173C0">
        <w:rPr>
          <w:rFonts w:ascii="Times New Roman" w:hAnsi="Times New Roman"/>
          <w:b/>
          <w:lang w:val="lt-LT"/>
        </w:rPr>
        <w:t>A. ŽENKLINIMAS</w:t>
      </w:r>
    </w:p>
    <w:p w14:paraId="1FF25B77"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r w:rsidRPr="000173C0">
        <w:rPr>
          <w:rFonts w:ascii="Times New Roman" w:hAnsi="Times New Roman"/>
          <w:lang w:val="lt-LT"/>
        </w:rPr>
        <w:br w:type="page"/>
      </w:r>
      <w:r w:rsidRPr="000173C0">
        <w:rPr>
          <w:rFonts w:ascii="Times New Roman" w:hAnsi="Times New Roman"/>
          <w:b/>
          <w:caps/>
          <w:lang w:val="lt-LT"/>
        </w:rPr>
        <w:lastRenderedPageBreak/>
        <w:t xml:space="preserve">Informacija ant </w:t>
      </w:r>
      <w:r w:rsidRPr="000173C0">
        <w:rPr>
          <w:rFonts w:ascii="Times New Roman" w:hAnsi="Times New Roman"/>
          <w:b/>
          <w:lang w:val="lt-LT"/>
        </w:rPr>
        <w:t>IŠORINĖS</w:t>
      </w:r>
      <w:r w:rsidRPr="000173C0">
        <w:rPr>
          <w:rFonts w:ascii="Times New Roman" w:hAnsi="Times New Roman"/>
          <w:b/>
          <w:caps/>
          <w:lang w:val="lt-LT"/>
        </w:rPr>
        <w:t xml:space="preserve">pakuotės </w:t>
      </w:r>
    </w:p>
    <w:p w14:paraId="2FABA81E"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675D501A"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bCs/>
          <w:caps/>
          <w:lang w:val="lt-LT"/>
        </w:rPr>
      </w:pPr>
      <w:r w:rsidRPr="000173C0">
        <w:rPr>
          <w:rFonts w:ascii="Times New Roman" w:hAnsi="Times New Roman"/>
          <w:b/>
          <w:bCs/>
          <w:lang w:val="lt-LT"/>
        </w:rPr>
        <w:t>KARTONO DĖŽUTĖ</w:t>
      </w:r>
    </w:p>
    <w:p w14:paraId="01D6E10C" w14:textId="77777777" w:rsidR="007721C3" w:rsidRPr="000173C0" w:rsidRDefault="007721C3" w:rsidP="000173C0">
      <w:pPr>
        <w:spacing w:after="0" w:line="240" w:lineRule="auto"/>
        <w:ind w:left="567" w:hanging="567"/>
        <w:rPr>
          <w:rFonts w:ascii="Times New Roman" w:hAnsi="Times New Roman"/>
          <w:lang w:val="lt-LT"/>
        </w:rPr>
      </w:pPr>
    </w:p>
    <w:p w14:paraId="2B84368B" w14:textId="77777777" w:rsidR="007721C3" w:rsidRPr="000173C0" w:rsidRDefault="007721C3" w:rsidP="000173C0">
      <w:pPr>
        <w:spacing w:after="0" w:line="240" w:lineRule="auto"/>
        <w:ind w:left="567" w:hanging="567"/>
        <w:rPr>
          <w:rFonts w:ascii="Times New Roman" w:hAnsi="Times New Roman"/>
          <w:lang w:val="lt-LT"/>
        </w:rPr>
      </w:pPr>
    </w:p>
    <w:p w14:paraId="0A2D3A49"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w:t>
      </w:r>
      <w:r w:rsidRPr="000173C0">
        <w:rPr>
          <w:rFonts w:ascii="Times New Roman" w:hAnsi="Times New Roman"/>
          <w:b/>
          <w:caps/>
          <w:lang w:val="lt-LT"/>
        </w:rPr>
        <w:tab/>
        <w:t>vaistinio preparato pavadinimas</w:t>
      </w:r>
    </w:p>
    <w:p w14:paraId="0421A717" w14:textId="77777777" w:rsidR="007721C3" w:rsidRPr="000173C0" w:rsidRDefault="007721C3" w:rsidP="000173C0">
      <w:pPr>
        <w:spacing w:after="0" w:line="240" w:lineRule="auto"/>
        <w:ind w:left="567" w:hanging="567"/>
        <w:rPr>
          <w:rFonts w:ascii="Times New Roman" w:hAnsi="Times New Roman"/>
          <w:lang w:val="lt-LT"/>
        </w:rPr>
      </w:pPr>
    </w:p>
    <w:p w14:paraId="1A13C30C" w14:textId="77777777" w:rsidR="007721C3" w:rsidRPr="000173C0" w:rsidRDefault="005F4F92" w:rsidP="000173C0">
      <w:pPr>
        <w:spacing w:after="0" w:line="240" w:lineRule="auto"/>
        <w:ind w:left="567" w:hanging="567"/>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100 mg kietosios kapsulės</w:t>
      </w:r>
    </w:p>
    <w:p w14:paraId="032E64DA" w14:textId="77777777" w:rsidR="007721C3" w:rsidRPr="000173C0" w:rsidRDefault="005F4F92" w:rsidP="000173C0">
      <w:pPr>
        <w:spacing w:after="0" w:line="240" w:lineRule="auto"/>
        <w:ind w:left="567" w:hanging="567"/>
        <w:outlineLvl w:val="0"/>
        <w:rPr>
          <w:rFonts w:ascii="Times New Roman" w:hAnsi="Times New Roman"/>
          <w:shd w:val="pct15" w:color="auto" w:fill="FFFFFF"/>
          <w:lang w:val="lt-LT"/>
        </w:rPr>
      </w:pPr>
      <w:proofErr w:type="spellStart"/>
      <w:r w:rsidRPr="000173C0">
        <w:rPr>
          <w:rFonts w:ascii="Times New Roman" w:hAnsi="Times New Roman"/>
          <w:shd w:val="pct15" w:color="auto" w:fill="FFFFFF"/>
          <w:lang w:val="lt-LT"/>
        </w:rPr>
        <w:t>Celecoxib</w:t>
      </w:r>
      <w:proofErr w:type="spellEnd"/>
      <w:r w:rsidRPr="000173C0">
        <w:rPr>
          <w:rFonts w:ascii="Times New Roman" w:hAnsi="Times New Roman"/>
          <w:shd w:val="pct15" w:color="auto" w:fill="FFFFFF"/>
          <w:lang w:val="lt-LT"/>
        </w:rPr>
        <w:t xml:space="preserve"> </w:t>
      </w:r>
      <w:proofErr w:type="spellStart"/>
      <w:r w:rsidRPr="000173C0">
        <w:rPr>
          <w:rFonts w:ascii="Times New Roman" w:hAnsi="Times New Roman"/>
          <w:shd w:val="pct15" w:color="auto" w:fill="FFFFFF"/>
          <w:lang w:val="lt-LT"/>
        </w:rPr>
        <w:t>Inteli</w:t>
      </w:r>
      <w:proofErr w:type="spellEnd"/>
      <w:r w:rsidR="007721C3" w:rsidRPr="000173C0">
        <w:rPr>
          <w:rFonts w:ascii="Times New Roman" w:hAnsi="Times New Roman"/>
          <w:shd w:val="pct15" w:color="auto" w:fill="FFFFFF"/>
          <w:lang w:val="lt-LT"/>
        </w:rPr>
        <w:t xml:space="preserve"> 200 mg kietosios kapsulės</w:t>
      </w:r>
    </w:p>
    <w:p w14:paraId="08A0CD91" w14:textId="77777777" w:rsidR="0038132D" w:rsidRPr="00260080" w:rsidRDefault="0038132D" w:rsidP="0038132D">
      <w:pPr>
        <w:spacing w:after="0" w:line="240" w:lineRule="auto"/>
        <w:ind w:left="567" w:hanging="567"/>
        <w:rPr>
          <w:rFonts w:ascii="Times New Roman" w:hAnsi="Times New Roman"/>
          <w:i/>
          <w:iCs/>
          <w:lang w:val="lt-LT"/>
        </w:rPr>
      </w:pPr>
      <w:proofErr w:type="spellStart"/>
      <w:r w:rsidRPr="00260080">
        <w:rPr>
          <w:rFonts w:ascii="Times New Roman" w:hAnsi="Times New Roman"/>
          <w:i/>
          <w:iCs/>
          <w:lang w:val="lt-LT"/>
        </w:rPr>
        <w:t>celecoxibum</w:t>
      </w:r>
      <w:proofErr w:type="spellEnd"/>
    </w:p>
    <w:p w14:paraId="106C1275" w14:textId="77777777" w:rsidR="007721C3" w:rsidRPr="000173C0" w:rsidRDefault="007721C3" w:rsidP="000173C0">
      <w:pPr>
        <w:spacing w:after="0" w:line="240" w:lineRule="auto"/>
        <w:ind w:left="567" w:hanging="567"/>
        <w:rPr>
          <w:rFonts w:ascii="Times New Roman" w:hAnsi="Times New Roman"/>
          <w:lang w:val="lt-LT"/>
        </w:rPr>
      </w:pPr>
    </w:p>
    <w:p w14:paraId="1D0CCAB4" w14:textId="77777777" w:rsidR="00FC411C" w:rsidRPr="000173C0" w:rsidRDefault="00FC411C" w:rsidP="000173C0">
      <w:pPr>
        <w:spacing w:after="0" w:line="240" w:lineRule="auto"/>
        <w:ind w:left="567" w:hanging="567"/>
        <w:rPr>
          <w:rFonts w:ascii="Times New Roman" w:hAnsi="Times New Roman"/>
          <w:lang w:val="lt-LT"/>
        </w:rPr>
      </w:pPr>
    </w:p>
    <w:p w14:paraId="0EC917B6"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2.</w:t>
      </w:r>
      <w:r w:rsidRPr="000173C0">
        <w:rPr>
          <w:rFonts w:ascii="Times New Roman" w:hAnsi="Times New Roman"/>
          <w:b/>
          <w:caps/>
          <w:lang w:val="lt-LT"/>
        </w:rPr>
        <w:tab/>
        <w:t>veikliOJI (-IOS) medžiagA (-OS) ir JOS (-Ų) kiekis (-IAI)</w:t>
      </w:r>
    </w:p>
    <w:p w14:paraId="539F5D0F" w14:textId="77777777" w:rsidR="007721C3" w:rsidRPr="000173C0" w:rsidRDefault="007721C3" w:rsidP="000173C0">
      <w:pPr>
        <w:spacing w:after="0" w:line="240" w:lineRule="auto"/>
        <w:ind w:left="567" w:hanging="567"/>
        <w:rPr>
          <w:rFonts w:ascii="Times New Roman" w:hAnsi="Times New Roman"/>
          <w:caps/>
          <w:lang w:val="lt-LT"/>
        </w:rPr>
      </w:pPr>
    </w:p>
    <w:p w14:paraId="23C1EE47" w14:textId="77777777" w:rsidR="007721C3" w:rsidRPr="000173C0" w:rsidRDefault="007721C3" w:rsidP="000173C0">
      <w:pPr>
        <w:spacing w:after="0" w:line="240" w:lineRule="auto"/>
        <w:ind w:left="567" w:hanging="567"/>
        <w:outlineLvl w:val="0"/>
        <w:rPr>
          <w:rFonts w:ascii="Times New Roman" w:hAnsi="Times New Roman"/>
          <w:caps/>
          <w:lang w:val="lt-LT"/>
        </w:rPr>
      </w:pPr>
      <w:r w:rsidRPr="000173C0">
        <w:rPr>
          <w:rFonts w:ascii="Times New Roman" w:hAnsi="Times New Roman"/>
          <w:lang w:val="lt-LT"/>
        </w:rPr>
        <w:t xml:space="preserve">Kiekvienoje </w:t>
      </w:r>
      <w:r w:rsidR="00507D17" w:rsidRPr="000173C0">
        <w:rPr>
          <w:rFonts w:ascii="Times New Roman" w:hAnsi="Times New Roman"/>
          <w:lang w:val="lt-LT"/>
        </w:rPr>
        <w:t xml:space="preserve">kietojoje </w:t>
      </w:r>
      <w:r w:rsidRPr="000173C0">
        <w:rPr>
          <w:rFonts w:ascii="Times New Roman" w:hAnsi="Times New Roman"/>
          <w:lang w:val="lt-LT"/>
        </w:rPr>
        <w:t xml:space="preserve">kapsulėje yra 100 mg </w:t>
      </w:r>
      <w:proofErr w:type="spellStart"/>
      <w:r w:rsidRPr="000173C0">
        <w:rPr>
          <w:rFonts w:ascii="Times New Roman" w:hAnsi="Times New Roman"/>
          <w:lang w:val="lt-LT"/>
        </w:rPr>
        <w:t>celekoksibo</w:t>
      </w:r>
      <w:proofErr w:type="spellEnd"/>
      <w:r w:rsidRPr="000173C0">
        <w:rPr>
          <w:rFonts w:ascii="Times New Roman" w:hAnsi="Times New Roman"/>
          <w:lang w:val="lt-LT"/>
        </w:rPr>
        <w:t>.</w:t>
      </w:r>
    </w:p>
    <w:p w14:paraId="61DEEDDC" w14:textId="77777777" w:rsidR="007721C3" w:rsidRPr="000173C0" w:rsidRDefault="007721C3" w:rsidP="000173C0">
      <w:pPr>
        <w:spacing w:after="0" w:line="240" w:lineRule="auto"/>
        <w:ind w:left="567" w:hanging="567"/>
        <w:outlineLvl w:val="0"/>
        <w:rPr>
          <w:rFonts w:ascii="Times New Roman" w:hAnsi="Times New Roman"/>
          <w:caps/>
          <w:shd w:val="pct15" w:color="auto" w:fill="FFFFFF"/>
          <w:lang w:val="lt-LT"/>
        </w:rPr>
      </w:pPr>
      <w:r w:rsidRPr="000173C0">
        <w:rPr>
          <w:rFonts w:ascii="Times New Roman" w:hAnsi="Times New Roman"/>
          <w:shd w:val="pct15" w:color="auto" w:fill="FFFFFF"/>
          <w:lang w:val="lt-LT"/>
        </w:rPr>
        <w:t xml:space="preserve">Kiekvienoje </w:t>
      </w:r>
      <w:r w:rsidR="00507D17" w:rsidRPr="000173C0">
        <w:rPr>
          <w:rFonts w:ascii="Times New Roman" w:hAnsi="Times New Roman"/>
          <w:shd w:val="pct15" w:color="auto" w:fill="FFFFFF"/>
          <w:lang w:val="lt-LT"/>
        </w:rPr>
        <w:t xml:space="preserve">kietojoje </w:t>
      </w:r>
      <w:r w:rsidRPr="000173C0">
        <w:rPr>
          <w:rFonts w:ascii="Times New Roman" w:hAnsi="Times New Roman"/>
          <w:shd w:val="pct15" w:color="auto" w:fill="FFFFFF"/>
          <w:lang w:val="lt-LT"/>
        </w:rPr>
        <w:t xml:space="preserve">kapsulėje yra 200 mg </w:t>
      </w:r>
      <w:proofErr w:type="spellStart"/>
      <w:r w:rsidRPr="000173C0">
        <w:rPr>
          <w:rFonts w:ascii="Times New Roman" w:hAnsi="Times New Roman"/>
          <w:shd w:val="pct15" w:color="auto" w:fill="FFFFFF"/>
          <w:lang w:val="lt-LT"/>
        </w:rPr>
        <w:t>celekoksibo</w:t>
      </w:r>
      <w:proofErr w:type="spellEnd"/>
      <w:r w:rsidRPr="000173C0">
        <w:rPr>
          <w:rFonts w:ascii="Times New Roman" w:hAnsi="Times New Roman"/>
          <w:shd w:val="pct15" w:color="auto" w:fill="FFFFFF"/>
          <w:lang w:val="lt-LT"/>
        </w:rPr>
        <w:t>.</w:t>
      </w:r>
    </w:p>
    <w:p w14:paraId="4058097B" w14:textId="77777777" w:rsidR="007721C3" w:rsidRPr="000173C0" w:rsidRDefault="007721C3" w:rsidP="000173C0">
      <w:pPr>
        <w:spacing w:after="0" w:line="240" w:lineRule="auto"/>
        <w:ind w:left="567" w:hanging="567"/>
        <w:rPr>
          <w:rFonts w:ascii="Times New Roman" w:hAnsi="Times New Roman"/>
          <w:caps/>
          <w:lang w:val="lt-LT"/>
        </w:rPr>
      </w:pPr>
    </w:p>
    <w:p w14:paraId="0C70977E" w14:textId="77777777" w:rsidR="007721C3" w:rsidRPr="000173C0" w:rsidRDefault="007721C3" w:rsidP="000173C0">
      <w:pPr>
        <w:spacing w:after="0" w:line="240" w:lineRule="auto"/>
        <w:ind w:left="567" w:hanging="567"/>
        <w:rPr>
          <w:rFonts w:ascii="Times New Roman" w:hAnsi="Times New Roman"/>
          <w:caps/>
          <w:lang w:val="lt-LT"/>
        </w:rPr>
      </w:pPr>
    </w:p>
    <w:p w14:paraId="56706E26"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3.</w:t>
      </w:r>
      <w:r w:rsidRPr="000173C0">
        <w:rPr>
          <w:rFonts w:ascii="Times New Roman" w:hAnsi="Times New Roman"/>
          <w:b/>
          <w:caps/>
          <w:lang w:val="lt-LT"/>
        </w:rPr>
        <w:tab/>
        <w:t>pagalbinių medžiagų sąrašas</w:t>
      </w:r>
    </w:p>
    <w:p w14:paraId="323E9C8B" w14:textId="77777777" w:rsidR="007721C3" w:rsidRPr="000173C0" w:rsidRDefault="007721C3" w:rsidP="000173C0">
      <w:pPr>
        <w:spacing w:after="0" w:line="240" w:lineRule="auto"/>
        <w:ind w:left="567" w:hanging="567"/>
        <w:rPr>
          <w:rFonts w:ascii="Times New Roman" w:hAnsi="Times New Roman"/>
          <w:caps/>
          <w:lang w:val="lt-LT"/>
        </w:rPr>
      </w:pPr>
    </w:p>
    <w:p w14:paraId="27085A30" w14:textId="77777777" w:rsidR="00507D17"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Sudėtyje yra laktozės.</w:t>
      </w:r>
    </w:p>
    <w:p w14:paraId="0678A72D" w14:textId="77777777" w:rsidR="007721C3" w:rsidRPr="000173C0" w:rsidRDefault="007721C3" w:rsidP="000173C0">
      <w:pPr>
        <w:spacing w:after="0" w:line="240" w:lineRule="auto"/>
        <w:ind w:left="567" w:hanging="567"/>
        <w:outlineLvl w:val="0"/>
        <w:rPr>
          <w:rFonts w:ascii="Times New Roman" w:hAnsi="Times New Roman"/>
          <w:noProof/>
          <w:lang w:val="lt-LT"/>
        </w:rPr>
      </w:pPr>
      <w:r w:rsidRPr="000173C0">
        <w:rPr>
          <w:rFonts w:ascii="Times New Roman" w:hAnsi="Times New Roman"/>
          <w:noProof/>
          <w:lang w:val="lt-LT"/>
        </w:rPr>
        <w:t xml:space="preserve">Daugiau informacijos </w:t>
      </w:r>
      <w:r w:rsidR="00507D17" w:rsidRPr="000173C0">
        <w:rPr>
          <w:rFonts w:ascii="Times New Roman" w:hAnsi="Times New Roman"/>
          <w:noProof/>
          <w:lang w:val="lt-LT"/>
        </w:rPr>
        <w:t>žr.</w:t>
      </w:r>
      <w:r w:rsidRPr="000173C0">
        <w:rPr>
          <w:rFonts w:ascii="Times New Roman" w:hAnsi="Times New Roman"/>
          <w:noProof/>
          <w:lang w:val="lt-LT"/>
        </w:rPr>
        <w:t xml:space="preserve"> pakuotės lapelyje.</w:t>
      </w:r>
    </w:p>
    <w:p w14:paraId="5DB2249D" w14:textId="77777777" w:rsidR="007721C3" w:rsidRPr="00957EAD" w:rsidRDefault="007721C3" w:rsidP="000173C0">
      <w:pPr>
        <w:spacing w:after="0" w:line="240" w:lineRule="auto"/>
        <w:ind w:left="567" w:hanging="567"/>
        <w:rPr>
          <w:rFonts w:ascii="Times New Roman" w:hAnsi="Times New Roman"/>
          <w:noProof/>
          <w:sz w:val="16"/>
          <w:szCs w:val="16"/>
          <w:lang w:val="lt-LT"/>
        </w:rPr>
      </w:pPr>
    </w:p>
    <w:p w14:paraId="16338EE1" w14:textId="77777777" w:rsidR="007721C3" w:rsidRPr="000173C0" w:rsidRDefault="007721C3" w:rsidP="000173C0">
      <w:pPr>
        <w:spacing w:after="0" w:line="240" w:lineRule="auto"/>
        <w:ind w:left="567" w:hanging="567"/>
        <w:rPr>
          <w:rFonts w:ascii="Times New Roman" w:hAnsi="Times New Roman"/>
          <w:caps/>
          <w:lang w:val="lt-LT"/>
        </w:rPr>
      </w:pPr>
    </w:p>
    <w:p w14:paraId="52FCFA2C"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4.</w:t>
      </w:r>
      <w:r w:rsidRPr="000173C0">
        <w:rPr>
          <w:rFonts w:ascii="Times New Roman" w:hAnsi="Times New Roman"/>
          <w:b/>
          <w:caps/>
          <w:lang w:val="lt-LT"/>
        </w:rPr>
        <w:tab/>
        <w:t>fARMACINĖ forma ir KIEKIS PAKUOTĖJE</w:t>
      </w:r>
    </w:p>
    <w:p w14:paraId="4E1638CF" w14:textId="77777777" w:rsidR="007721C3" w:rsidRPr="000173C0" w:rsidRDefault="007721C3" w:rsidP="000173C0">
      <w:pPr>
        <w:spacing w:after="0" w:line="240" w:lineRule="auto"/>
        <w:ind w:left="567" w:hanging="567"/>
        <w:rPr>
          <w:rFonts w:ascii="Times New Roman" w:hAnsi="Times New Roman"/>
          <w:caps/>
          <w:lang w:val="lt-LT"/>
        </w:rPr>
      </w:pPr>
    </w:p>
    <w:p w14:paraId="458E3A56" w14:textId="77777777" w:rsidR="007721C3" w:rsidRPr="000173C0" w:rsidRDefault="00507D17" w:rsidP="000173C0">
      <w:pPr>
        <w:spacing w:after="0" w:line="240" w:lineRule="auto"/>
        <w:ind w:left="567" w:hanging="567"/>
        <w:outlineLvl w:val="0"/>
        <w:rPr>
          <w:rFonts w:ascii="Times New Roman" w:hAnsi="Times New Roman"/>
          <w:lang w:val="lt-LT"/>
        </w:rPr>
      </w:pPr>
      <w:r w:rsidRPr="002F3C5F">
        <w:rPr>
          <w:rFonts w:ascii="Times New Roman" w:hAnsi="Times New Roman"/>
          <w:highlight w:val="lightGray"/>
          <w:lang w:val="lt-LT"/>
        </w:rPr>
        <w:t>K</w:t>
      </w:r>
      <w:r w:rsidR="007721C3" w:rsidRPr="002F3C5F">
        <w:rPr>
          <w:rFonts w:ascii="Times New Roman" w:hAnsi="Times New Roman"/>
          <w:highlight w:val="lightGray"/>
          <w:lang w:val="lt-LT"/>
        </w:rPr>
        <w:t>ietoji kapsulė</w:t>
      </w:r>
    </w:p>
    <w:p w14:paraId="7C60C69C" w14:textId="77777777" w:rsidR="00507D17" w:rsidRPr="000173C0" w:rsidRDefault="00507D17" w:rsidP="000173C0">
      <w:pPr>
        <w:spacing w:after="0" w:line="240" w:lineRule="auto"/>
        <w:ind w:left="567" w:hanging="567"/>
        <w:outlineLvl w:val="0"/>
        <w:rPr>
          <w:rFonts w:ascii="Times New Roman" w:hAnsi="Times New Roman"/>
          <w:lang w:val="lt-LT"/>
        </w:rPr>
      </w:pPr>
    </w:p>
    <w:p w14:paraId="27B058EB" w14:textId="77777777" w:rsidR="007721C3" w:rsidRPr="000F4E41" w:rsidRDefault="007721C3" w:rsidP="000173C0">
      <w:pPr>
        <w:spacing w:after="0" w:line="240" w:lineRule="auto"/>
        <w:rPr>
          <w:rFonts w:ascii="Times New Roman" w:hAnsi="Times New Roman"/>
          <w:lang w:val="lt-LT"/>
        </w:rPr>
      </w:pPr>
      <w:r w:rsidRPr="000F4E41">
        <w:rPr>
          <w:rFonts w:ascii="Times New Roman" w:hAnsi="Times New Roman"/>
          <w:lang w:val="lt-LT"/>
        </w:rPr>
        <w:t>10</w:t>
      </w:r>
      <w:r w:rsidR="00507D17" w:rsidRPr="000173C0">
        <w:rPr>
          <w:rFonts w:ascii="Times New Roman" w:hAnsi="Times New Roman"/>
          <w:lang w:val="lt-LT"/>
        </w:rPr>
        <w:t> </w:t>
      </w:r>
      <w:r w:rsidRPr="000F4E41">
        <w:rPr>
          <w:rFonts w:ascii="Times New Roman" w:hAnsi="Times New Roman"/>
          <w:lang w:val="lt-LT"/>
        </w:rPr>
        <w:t>kietųjų kapsulių</w:t>
      </w:r>
    </w:p>
    <w:p w14:paraId="334FE7CB" w14:textId="77777777" w:rsidR="007721C3" w:rsidRPr="002F3C5F" w:rsidRDefault="007721C3" w:rsidP="000173C0">
      <w:pPr>
        <w:spacing w:after="0" w:line="240" w:lineRule="auto"/>
        <w:rPr>
          <w:rFonts w:ascii="Times New Roman" w:hAnsi="Times New Roman"/>
          <w:highlight w:val="lightGray"/>
          <w:lang w:val="lt-LT"/>
        </w:rPr>
      </w:pPr>
      <w:r w:rsidRPr="002F3C5F">
        <w:rPr>
          <w:rFonts w:ascii="Times New Roman" w:hAnsi="Times New Roman"/>
          <w:highlight w:val="lightGray"/>
          <w:lang w:val="lt-LT"/>
        </w:rPr>
        <w:t>20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1B7C27F9" w14:textId="77777777" w:rsidR="007721C3" w:rsidRPr="002F3C5F" w:rsidRDefault="007721C3" w:rsidP="000173C0">
      <w:pPr>
        <w:spacing w:after="0" w:line="240" w:lineRule="auto"/>
        <w:rPr>
          <w:rFonts w:ascii="Times New Roman" w:hAnsi="Times New Roman"/>
          <w:highlight w:val="lightGray"/>
          <w:lang w:val="lt-LT"/>
        </w:rPr>
      </w:pPr>
      <w:r w:rsidRPr="002F3C5F">
        <w:rPr>
          <w:rFonts w:ascii="Times New Roman" w:hAnsi="Times New Roman"/>
          <w:highlight w:val="lightGray"/>
          <w:lang w:val="lt-LT"/>
        </w:rPr>
        <w:t>30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05162B0A" w14:textId="77777777" w:rsidR="007721C3" w:rsidRPr="002F3C5F" w:rsidRDefault="007721C3" w:rsidP="000173C0">
      <w:pPr>
        <w:spacing w:after="0" w:line="240" w:lineRule="auto"/>
        <w:rPr>
          <w:rFonts w:ascii="Times New Roman" w:hAnsi="Times New Roman"/>
          <w:highlight w:val="lightGray"/>
          <w:lang w:val="lt-LT"/>
        </w:rPr>
      </w:pPr>
      <w:r w:rsidRPr="002F3C5F">
        <w:rPr>
          <w:rFonts w:ascii="Times New Roman" w:hAnsi="Times New Roman"/>
          <w:highlight w:val="lightGray"/>
          <w:lang w:val="lt-LT"/>
        </w:rPr>
        <w:t>40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3E7DDF39" w14:textId="77777777" w:rsidR="007721C3" w:rsidRPr="002F3C5F" w:rsidRDefault="007721C3" w:rsidP="000173C0">
      <w:pPr>
        <w:spacing w:after="0" w:line="240" w:lineRule="auto"/>
        <w:rPr>
          <w:rFonts w:ascii="Times New Roman" w:hAnsi="Times New Roman"/>
          <w:highlight w:val="lightGray"/>
          <w:lang w:val="lt-LT"/>
        </w:rPr>
      </w:pPr>
      <w:r w:rsidRPr="002F3C5F">
        <w:rPr>
          <w:rFonts w:ascii="Times New Roman" w:hAnsi="Times New Roman"/>
          <w:highlight w:val="lightGray"/>
          <w:lang w:val="lt-LT"/>
        </w:rPr>
        <w:t>50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7DE95735" w14:textId="77777777" w:rsidR="007721C3" w:rsidRPr="002F3C5F" w:rsidRDefault="007721C3" w:rsidP="000173C0">
      <w:pPr>
        <w:spacing w:after="0" w:line="240" w:lineRule="auto"/>
        <w:rPr>
          <w:rFonts w:ascii="Times New Roman" w:hAnsi="Times New Roman"/>
          <w:highlight w:val="lightGray"/>
          <w:lang w:val="lt-LT"/>
        </w:rPr>
      </w:pPr>
      <w:r w:rsidRPr="002F3C5F">
        <w:rPr>
          <w:rFonts w:ascii="Times New Roman" w:hAnsi="Times New Roman"/>
          <w:highlight w:val="lightGray"/>
          <w:lang w:val="lt-LT"/>
        </w:rPr>
        <w:t>60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7BC393B9" w14:textId="77777777" w:rsidR="007721C3" w:rsidRPr="000173C0" w:rsidRDefault="007721C3" w:rsidP="000173C0">
      <w:pPr>
        <w:spacing w:after="0" w:line="240" w:lineRule="auto"/>
        <w:rPr>
          <w:rFonts w:ascii="Times New Roman" w:hAnsi="Times New Roman"/>
          <w:lang w:val="lt-LT"/>
        </w:rPr>
      </w:pPr>
      <w:r w:rsidRPr="002F3C5F">
        <w:rPr>
          <w:rFonts w:ascii="Times New Roman" w:hAnsi="Times New Roman"/>
          <w:highlight w:val="lightGray"/>
          <w:lang w:val="lt-LT"/>
        </w:rPr>
        <w:t>100</w:t>
      </w:r>
      <w:r w:rsidR="00507D17" w:rsidRPr="002F3C5F">
        <w:rPr>
          <w:rFonts w:ascii="Times New Roman" w:hAnsi="Times New Roman"/>
          <w:highlight w:val="lightGray"/>
          <w:lang w:val="lt-LT"/>
        </w:rPr>
        <w:t> </w:t>
      </w:r>
      <w:r w:rsidRPr="002F3C5F">
        <w:rPr>
          <w:rFonts w:ascii="Times New Roman" w:hAnsi="Times New Roman"/>
          <w:highlight w:val="lightGray"/>
          <w:lang w:val="lt-LT"/>
        </w:rPr>
        <w:t>kietųjų kapsulių</w:t>
      </w:r>
    </w:p>
    <w:p w14:paraId="190709A2" w14:textId="77777777" w:rsidR="007721C3" w:rsidRPr="000173C0" w:rsidRDefault="007721C3" w:rsidP="000173C0">
      <w:pPr>
        <w:spacing w:after="0" w:line="240" w:lineRule="auto"/>
        <w:ind w:left="567" w:hanging="567"/>
        <w:rPr>
          <w:rFonts w:ascii="Times New Roman" w:hAnsi="Times New Roman"/>
          <w:caps/>
          <w:lang w:val="lt-LT"/>
        </w:rPr>
      </w:pPr>
    </w:p>
    <w:p w14:paraId="3E095535" w14:textId="77777777" w:rsidR="007721C3" w:rsidRPr="000173C0" w:rsidRDefault="007721C3" w:rsidP="000173C0">
      <w:pPr>
        <w:spacing w:after="0" w:line="240" w:lineRule="auto"/>
        <w:ind w:left="567" w:hanging="567"/>
        <w:rPr>
          <w:rFonts w:ascii="Times New Roman" w:hAnsi="Times New Roman"/>
          <w:caps/>
          <w:lang w:val="lt-LT"/>
        </w:rPr>
      </w:pPr>
    </w:p>
    <w:p w14:paraId="0716A56E"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5.</w:t>
      </w:r>
      <w:r w:rsidRPr="000173C0">
        <w:rPr>
          <w:rFonts w:ascii="Times New Roman" w:hAnsi="Times New Roman"/>
          <w:b/>
          <w:caps/>
          <w:lang w:val="lt-LT"/>
        </w:rPr>
        <w:tab/>
        <w:t>vartojimo METODAS IR būdas (-AI)</w:t>
      </w:r>
    </w:p>
    <w:p w14:paraId="0AD511E7" w14:textId="77777777" w:rsidR="007721C3" w:rsidRPr="000173C0" w:rsidRDefault="007721C3" w:rsidP="000173C0">
      <w:pPr>
        <w:spacing w:after="0" w:line="240" w:lineRule="auto"/>
        <w:ind w:left="567" w:hanging="567"/>
        <w:rPr>
          <w:rFonts w:ascii="Times New Roman" w:hAnsi="Times New Roman"/>
          <w:caps/>
          <w:lang w:val="lt-LT"/>
        </w:rPr>
      </w:pPr>
    </w:p>
    <w:p w14:paraId="2B1C9373" w14:textId="77777777" w:rsidR="00507D17" w:rsidRPr="000173C0" w:rsidRDefault="00507D17"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Vartoti per burną.</w:t>
      </w:r>
    </w:p>
    <w:p w14:paraId="02517607"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Prieš vartojimą perskaitykite pakuotės lapelį.</w:t>
      </w:r>
    </w:p>
    <w:p w14:paraId="0A299674" w14:textId="77777777" w:rsidR="007721C3" w:rsidRPr="000173C0" w:rsidRDefault="007721C3" w:rsidP="000173C0">
      <w:pPr>
        <w:spacing w:after="0" w:line="240" w:lineRule="auto"/>
        <w:ind w:left="567" w:hanging="567"/>
        <w:rPr>
          <w:rFonts w:ascii="Times New Roman" w:hAnsi="Times New Roman"/>
          <w:lang w:val="lt-LT"/>
        </w:rPr>
      </w:pPr>
    </w:p>
    <w:p w14:paraId="787DA48D" w14:textId="77777777" w:rsidR="007721C3" w:rsidRPr="000173C0" w:rsidRDefault="007721C3" w:rsidP="000173C0">
      <w:pPr>
        <w:spacing w:after="0" w:line="240" w:lineRule="auto"/>
        <w:ind w:left="567" w:hanging="567"/>
        <w:rPr>
          <w:rFonts w:ascii="Times New Roman" w:hAnsi="Times New Roman"/>
          <w:caps/>
          <w:lang w:val="lt-LT"/>
        </w:rPr>
      </w:pPr>
    </w:p>
    <w:p w14:paraId="071E9FD7"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6.</w:t>
      </w:r>
      <w:r w:rsidRPr="000173C0">
        <w:rPr>
          <w:rFonts w:ascii="Times New Roman" w:hAnsi="Times New Roman"/>
          <w:b/>
          <w:caps/>
          <w:lang w:val="lt-LT"/>
        </w:rPr>
        <w:tab/>
        <w:t>SPECIALUS Įspėjimas</w:t>
      </w:r>
      <w:r w:rsidRPr="000173C0">
        <w:rPr>
          <w:rFonts w:ascii="Times New Roman" w:hAnsi="Times New Roman"/>
          <w:lang w:val="lt-LT"/>
        </w:rPr>
        <w:t xml:space="preserve">, </w:t>
      </w:r>
      <w:r w:rsidRPr="000173C0">
        <w:rPr>
          <w:rFonts w:ascii="Times New Roman" w:hAnsi="Times New Roman"/>
          <w:b/>
          <w:lang w:val="lt-LT"/>
        </w:rPr>
        <w:t xml:space="preserve">KAD VAISTINĮ PREPARATĄ BŪTINA LAIKYTI </w:t>
      </w:r>
      <w:r w:rsidRPr="000173C0">
        <w:rPr>
          <w:rFonts w:ascii="Times New Roman" w:hAnsi="Times New Roman"/>
          <w:b/>
          <w:caps/>
          <w:lang w:val="lt-LT"/>
        </w:rPr>
        <w:t>vaikams nepastebimoje IR NEPASIEKIAMOJE vietoje</w:t>
      </w:r>
    </w:p>
    <w:p w14:paraId="3CE6B194" w14:textId="77777777" w:rsidR="007721C3" w:rsidRPr="00957EAD" w:rsidRDefault="007721C3" w:rsidP="000173C0">
      <w:pPr>
        <w:spacing w:after="0" w:line="240" w:lineRule="auto"/>
        <w:ind w:left="567" w:hanging="567"/>
        <w:rPr>
          <w:rFonts w:ascii="Times New Roman" w:hAnsi="Times New Roman"/>
          <w:sz w:val="16"/>
          <w:szCs w:val="16"/>
          <w:lang w:val="lt-LT"/>
        </w:rPr>
      </w:pPr>
    </w:p>
    <w:p w14:paraId="793756A0"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Laikyti vaikams nepastebimoje ir nepasiekiamoje vietoje.</w:t>
      </w:r>
    </w:p>
    <w:p w14:paraId="5B032C7D" w14:textId="77777777" w:rsidR="007721C3" w:rsidRPr="000173C0" w:rsidRDefault="007721C3" w:rsidP="000173C0">
      <w:pPr>
        <w:spacing w:after="0" w:line="240" w:lineRule="auto"/>
        <w:ind w:left="567" w:hanging="567"/>
        <w:rPr>
          <w:rFonts w:ascii="Times New Roman" w:hAnsi="Times New Roman"/>
          <w:lang w:val="lt-LT"/>
        </w:rPr>
      </w:pPr>
    </w:p>
    <w:p w14:paraId="23CE94B3" w14:textId="77777777" w:rsidR="007721C3" w:rsidRPr="000173C0" w:rsidRDefault="007721C3" w:rsidP="000173C0">
      <w:pPr>
        <w:spacing w:after="0" w:line="240" w:lineRule="auto"/>
        <w:ind w:left="567" w:hanging="567"/>
        <w:rPr>
          <w:rFonts w:ascii="Times New Roman" w:hAnsi="Times New Roman"/>
          <w:lang w:val="lt-LT"/>
        </w:rPr>
      </w:pPr>
    </w:p>
    <w:p w14:paraId="472B4FF9"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7.</w:t>
      </w:r>
      <w:r w:rsidRPr="000173C0">
        <w:rPr>
          <w:rFonts w:ascii="Times New Roman" w:hAnsi="Times New Roman"/>
          <w:b/>
          <w:caps/>
          <w:lang w:val="lt-LT"/>
        </w:rPr>
        <w:tab/>
        <w:t>kitas (-I) specialus (-ŪS) Įspėjimas (-AI) (jei reikia)</w:t>
      </w:r>
    </w:p>
    <w:p w14:paraId="63A7DF18" w14:textId="77777777" w:rsidR="007721C3" w:rsidRPr="00957EAD" w:rsidRDefault="007721C3" w:rsidP="000173C0">
      <w:pPr>
        <w:spacing w:after="0" w:line="240" w:lineRule="auto"/>
        <w:ind w:left="567" w:hanging="567"/>
        <w:rPr>
          <w:rFonts w:ascii="Times New Roman" w:hAnsi="Times New Roman"/>
          <w:caps/>
          <w:sz w:val="16"/>
          <w:szCs w:val="16"/>
          <w:lang w:val="lt-LT"/>
        </w:rPr>
      </w:pPr>
    </w:p>
    <w:p w14:paraId="3A267B2E" w14:textId="77777777" w:rsidR="007721C3" w:rsidRPr="000173C0" w:rsidRDefault="007721C3" w:rsidP="000173C0">
      <w:pPr>
        <w:spacing w:after="0" w:line="240" w:lineRule="auto"/>
        <w:ind w:left="567" w:hanging="567"/>
        <w:rPr>
          <w:rFonts w:ascii="Times New Roman" w:hAnsi="Times New Roman"/>
          <w:caps/>
          <w:lang w:val="lt-LT"/>
        </w:rPr>
      </w:pPr>
    </w:p>
    <w:p w14:paraId="715056EB"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8.</w:t>
      </w:r>
      <w:r w:rsidRPr="000173C0">
        <w:rPr>
          <w:rFonts w:ascii="Times New Roman" w:hAnsi="Times New Roman"/>
          <w:b/>
          <w:caps/>
          <w:lang w:val="lt-LT"/>
        </w:rPr>
        <w:tab/>
        <w:t>tinkamumo laikas</w:t>
      </w:r>
    </w:p>
    <w:p w14:paraId="322372F4" w14:textId="77777777" w:rsidR="007721C3" w:rsidRPr="000173C0" w:rsidRDefault="007721C3" w:rsidP="000173C0">
      <w:pPr>
        <w:spacing w:after="0" w:line="240" w:lineRule="auto"/>
        <w:ind w:left="567" w:hanging="567"/>
        <w:rPr>
          <w:rFonts w:ascii="Times New Roman" w:hAnsi="Times New Roman"/>
          <w:lang w:val="lt-LT"/>
        </w:rPr>
      </w:pPr>
    </w:p>
    <w:p w14:paraId="14FDBE9B"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EXP</w:t>
      </w:r>
      <w:r w:rsidR="00523C82" w:rsidRPr="000173C0">
        <w:rPr>
          <w:rFonts w:ascii="Times New Roman" w:hAnsi="Times New Roman"/>
          <w:lang w:val="lt-LT"/>
        </w:rPr>
        <w:t>:</w:t>
      </w:r>
      <w:r w:rsidRPr="000173C0">
        <w:rPr>
          <w:rFonts w:ascii="Times New Roman" w:hAnsi="Times New Roman"/>
          <w:lang w:val="lt-LT"/>
        </w:rPr>
        <w:t xml:space="preserve"> </w:t>
      </w:r>
      <w:r w:rsidRPr="002F3C5F">
        <w:rPr>
          <w:rFonts w:ascii="Times New Roman" w:hAnsi="Times New Roman"/>
          <w:highlight w:val="lightGray"/>
          <w:lang w:val="lt-LT"/>
        </w:rPr>
        <w:t>{mm/MMMM}</w:t>
      </w:r>
    </w:p>
    <w:p w14:paraId="6585EA1E" w14:textId="77777777" w:rsidR="007721C3" w:rsidRPr="000173C0" w:rsidRDefault="007721C3" w:rsidP="000173C0">
      <w:pPr>
        <w:spacing w:after="0" w:line="240" w:lineRule="auto"/>
        <w:ind w:left="567" w:hanging="567"/>
        <w:rPr>
          <w:rFonts w:ascii="Times New Roman" w:hAnsi="Times New Roman"/>
          <w:lang w:val="lt-LT"/>
        </w:rPr>
      </w:pPr>
    </w:p>
    <w:p w14:paraId="5D73685F" w14:textId="77777777" w:rsidR="007721C3" w:rsidRPr="000173C0" w:rsidRDefault="007721C3" w:rsidP="000173C0">
      <w:pPr>
        <w:spacing w:after="0" w:line="240" w:lineRule="auto"/>
        <w:ind w:left="567" w:hanging="567"/>
        <w:rPr>
          <w:rFonts w:ascii="Times New Roman" w:hAnsi="Times New Roman"/>
          <w:lang w:val="lt-LT"/>
        </w:rPr>
      </w:pPr>
    </w:p>
    <w:p w14:paraId="2F77FECC"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9.</w:t>
      </w:r>
      <w:r w:rsidRPr="000173C0">
        <w:rPr>
          <w:rFonts w:ascii="Times New Roman" w:hAnsi="Times New Roman"/>
          <w:b/>
          <w:caps/>
          <w:lang w:val="lt-LT"/>
        </w:rPr>
        <w:tab/>
        <w:t>SPECIALIOS laikymo sąlygos</w:t>
      </w:r>
    </w:p>
    <w:p w14:paraId="29769C5F" w14:textId="77777777" w:rsidR="00FC411C" w:rsidRPr="000173C0" w:rsidRDefault="00FC411C" w:rsidP="000173C0">
      <w:pPr>
        <w:spacing w:after="0" w:line="240" w:lineRule="auto"/>
        <w:rPr>
          <w:rFonts w:ascii="Times New Roman" w:hAnsi="Times New Roman"/>
          <w:lang w:val="lt-LT"/>
        </w:rPr>
      </w:pPr>
    </w:p>
    <w:p w14:paraId="4659AE32" w14:textId="77777777" w:rsidR="007721C3" w:rsidRPr="000173C0" w:rsidRDefault="007721C3" w:rsidP="000173C0">
      <w:pPr>
        <w:spacing w:after="0" w:line="240" w:lineRule="auto"/>
        <w:rPr>
          <w:rFonts w:ascii="Times New Roman" w:hAnsi="Times New Roman"/>
          <w:lang w:val="lt-LT"/>
        </w:rPr>
      </w:pPr>
    </w:p>
    <w:p w14:paraId="797C8B27"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10.</w:t>
      </w:r>
      <w:r w:rsidRPr="000173C0">
        <w:rPr>
          <w:rFonts w:ascii="Times New Roman" w:hAnsi="Times New Roman"/>
          <w:b/>
          <w:caps/>
          <w:lang w:val="lt-LT"/>
        </w:rPr>
        <w:tab/>
        <w:t>specialios atsargumo priemonės DĖL NESUVARTOTO VAISTINIO PREPARATO AR JO ATLIEKŲ TVARKYMO (jei reikia)</w:t>
      </w:r>
    </w:p>
    <w:p w14:paraId="39F352F3" w14:textId="77777777" w:rsidR="007721C3" w:rsidRPr="000173C0" w:rsidRDefault="007721C3" w:rsidP="000173C0">
      <w:pPr>
        <w:spacing w:after="0" w:line="240" w:lineRule="auto"/>
        <w:ind w:left="567" w:hanging="567"/>
        <w:rPr>
          <w:rFonts w:ascii="Times New Roman" w:hAnsi="Times New Roman"/>
          <w:caps/>
          <w:lang w:val="lt-LT"/>
        </w:rPr>
      </w:pPr>
    </w:p>
    <w:p w14:paraId="46C210D0" w14:textId="77777777" w:rsidR="007721C3" w:rsidRPr="000173C0" w:rsidRDefault="007721C3" w:rsidP="000173C0">
      <w:pPr>
        <w:spacing w:after="0" w:line="240" w:lineRule="auto"/>
        <w:ind w:left="567" w:hanging="567"/>
        <w:rPr>
          <w:rFonts w:ascii="Times New Roman" w:hAnsi="Times New Roman"/>
          <w:caps/>
          <w:lang w:val="lt-LT"/>
        </w:rPr>
      </w:pPr>
    </w:p>
    <w:p w14:paraId="1E0BE1EB"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11.</w:t>
      </w:r>
      <w:r w:rsidRPr="000173C0">
        <w:rPr>
          <w:rFonts w:ascii="Times New Roman" w:hAnsi="Times New Roman"/>
          <w:b/>
          <w:caps/>
          <w:lang w:val="lt-LT"/>
        </w:rPr>
        <w:tab/>
        <w:t>REGISTRUOTOJO pavadinimas ir adresas</w:t>
      </w:r>
    </w:p>
    <w:p w14:paraId="48E6AC7E" w14:textId="77777777" w:rsidR="007721C3" w:rsidRPr="000173C0" w:rsidRDefault="007721C3" w:rsidP="000173C0">
      <w:pPr>
        <w:spacing w:after="0" w:line="240" w:lineRule="auto"/>
        <w:ind w:left="567" w:hanging="567"/>
        <w:rPr>
          <w:rFonts w:ascii="Times New Roman" w:hAnsi="Times New Roman"/>
          <w:lang w:val="lt-LT"/>
        </w:rPr>
      </w:pPr>
    </w:p>
    <w:p w14:paraId="5474397C"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UAB </w:t>
      </w:r>
      <w:r w:rsidR="00BD5ADF">
        <w:rPr>
          <w:rFonts w:ascii="Times New Roman" w:eastAsia="Times New Roman" w:hAnsi="Times New Roman"/>
          <w:lang w:val="lt-LT"/>
        </w:rPr>
        <w:t>„</w:t>
      </w:r>
      <w:r w:rsidRPr="000173C0">
        <w:rPr>
          <w:rFonts w:ascii="Times New Roman" w:eastAsia="Times New Roman" w:hAnsi="Times New Roman"/>
          <w:lang w:val="lt-LT"/>
        </w:rPr>
        <w:t>INTELI GENERICS NORD</w:t>
      </w:r>
      <w:r w:rsidR="00BD5ADF">
        <w:rPr>
          <w:rFonts w:ascii="Times New Roman" w:eastAsia="Times New Roman" w:hAnsi="Times New Roman"/>
          <w:lang w:val="lt-LT"/>
        </w:rPr>
        <w:t>“</w:t>
      </w:r>
    </w:p>
    <w:p w14:paraId="09CE307A"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Šeimyniškių g. 3, Vilnius,</w:t>
      </w:r>
    </w:p>
    <w:p w14:paraId="46267769" w14:textId="77777777" w:rsidR="00523C82" w:rsidRPr="000F4E41"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LT-09312, Lietuva</w:t>
      </w:r>
    </w:p>
    <w:p w14:paraId="4CBFCEBC" w14:textId="77777777" w:rsidR="007721C3" w:rsidRPr="000173C0" w:rsidRDefault="007721C3" w:rsidP="000173C0">
      <w:pPr>
        <w:spacing w:after="0" w:line="240" w:lineRule="auto"/>
        <w:ind w:left="567" w:hanging="567"/>
        <w:rPr>
          <w:rFonts w:ascii="Times New Roman" w:hAnsi="Times New Roman"/>
          <w:caps/>
          <w:lang w:val="lt-LT"/>
        </w:rPr>
      </w:pPr>
    </w:p>
    <w:p w14:paraId="756AE918" w14:textId="77777777" w:rsidR="007721C3" w:rsidRPr="000173C0" w:rsidRDefault="007721C3" w:rsidP="000173C0">
      <w:pPr>
        <w:spacing w:after="0" w:line="240" w:lineRule="auto"/>
        <w:ind w:left="567" w:hanging="567"/>
        <w:rPr>
          <w:rFonts w:ascii="Times New Roman" w:hAnsi="Times New Roman"/>
          <w:caps/>
          <w:lang w:val="lt-LT"/>
        </w:rPr>
      </w:pPr>
    </w:p>
    <w:p w14:paraId="217D4604"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12.</w:t>
      </w:r>
      <w:r w:rsidRPr="000173C0">
        <w:rPr>
          <w:rFonts w:ascii="Times New Roman" w:hAnsi="Times New Roman"/>
          <w:b/>
          <w:caps/>
          <w:lang w:val="lt-LT"/>
        </w:rPr>
        <w:tab/>
        <w:t>REGISTRACIJOS PAŽYMĖJIMO NUMERIS (-IAI)</w:t>
      </w:r>
    </w:p>
    <w:p w14:paraId="5DF3CA83" w14:textId="77777777" w:rsidR="007721C3" w:rsidRDefault="007721C3" w:rsidP="000173C0">
      <w:pPr>
        <w:spacing w:after="0" w:line="240" w:lineRule="auto"/>
        <w:ind w:left="567" w:hanging="567"/>
        <w:rPr>
          <w:rFonts w:ascii="Times New Roman" w:hAnsi="Times New Roman"/>
          <w:lang w:val="lt-LT"/>
        </w:rPr>
      </w:pPr>
    </w:p>
    <w:p w14:paraId="6CACF33B" w14:textId="77777777" w:rsidR="00220C6F" w:rsidRPr="00BE2C37" w:rsidRDefault="00220C6F" w:rsidP="00220C6F">
      <w:pPr>
        <w:spacing w:after="0" w:line="240" w:lineRule="auto"/>
        <w:ind w:left="567" w:hanging="567"/>
        <w:rPr>
          <w:rFonts w:ascii="Times New Roman" w:hAnsi="Times New Roman"/>
          <w:u w:val="single"/>
          <w:shd w:val="clear" w:color="auto" w:fill="D9D9D9"/>
          <w:lang w:val="lt-LT"/>
        </w:rPr>
      </w:pPr>
      <w:r w:rsidRPr="00BE2C37">
        <w:rPr>
          <w:rFonts w:ascii="Times New Roman" w:hAnsi="Times New Roman"/>
          <w:u w:val="single"/>
          <w:shd w:val="clear" w:color="auto" w:fill="D9D9D9"/>
          <w:lang w:val="lt-LT"/>
        </w:rPr>
        <w:t>100 mg</w:t>
      </w:r>
    </w:p>
    <w:p w14:paraId="41FC1100"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220C6F">
        <w:rPr>
          <w:rFonts w:ascii="Times New Roman" w:hAnsi="Times New Roman"/>
          <w:lang w:val="lt-LT"/>
        </w:rPr>
        <w:t xml:space="preserve">LT/1/23/5115/001 </w:t>
      </w:r>
      <w:r w:rsidRPr="00BE2C37">
        <w:rPr>
          <w:rFonts w:ascii="Times New Roman" w:hAnsi="Times New Roman"/>
          <w:shd w:val="clear" w:color="auto" w:fill="D9D9D9"/>
          <w:lang w:val="lt-LT"/>
        </w:rPr>
        <w:t>– N10</w:t>
      </w:r>
    </w:p>
    <w:p w14:paraId="7E24FC7F"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LT/1/23/5115/002 – N20</w:t>
      </w:r>
    </w:p>
    <w:p w14:paraId="6BF7899F"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LT/1/23/5115/003 – N30</w:t>
      </w:r>
    </w:p>
    <w:p w14:paraId="126791C6"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LT/1/23/5115/004 – N40</w:t>
      </w:r>
    </w:p>
    <w:p w14:paraId="2A5019E5"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LT/1/23/5115/005 – N50</w:t>
      </w:r>
    </w:p>
    <w:p w14:paraId="5DFE2C2C"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LT/1/23/5115/006 – N60</w:t>
      </w:r>
    </w:p>
    <w:p w14:paraId="7AF186D9"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LT/1/23/5115/007 – N100</w:t>
      </w:r>
    </w:p>
    <w:p w14:paraId="1ECF1E22"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p>
    <w:p w14:paraId="0AC3B607" w14:textId="77777777" w:rsidR="00220C6F" w:rsidRPr="00BE2C37" w:rsidRDefault="00220C6F" w:rsidP="00220C6F">
      <w:pPr>
        <w:spacing w:after="0" w:line="240" w:lineRule="auto"/>
        <w:ind w:left="567" w:hanging="567"/>
        <w:rPr>
          <w:rFonts w:ascii="Times New Roman" w:hAnsi="Times New Roman"/>
          <w:u w:val="single"/>
          <w:shd w:val="clear" w:color="auto" w:fill="D9D9D9"/>
          <w:lang w:val="lt-LT"/>
        </w:rPr>
      </w:pPr>
      <w:r w:rsidRPr="00BE2C37">
        <w:rPr>
          <w:rFonts w:ascii="Times New Roman" w:hAnsi="Times New Roman"/>
          <w:u w:val="single"/>
          <w:shd w:val="clear" w:color="auto" w:fill="D9D9D9"/>
          <w:lang w:val="lt-LT"/>
        </w:rPr>
        <w:t>200 mg</w:t>
      </w:r>
    </w:p>
    <w:p w14:paraId="112ADC73"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LT/1/23/5116/001 – N10</w:t>
      </w:r>
    </w:p>
    <w:p w14:paraId="3457DA35"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LT/1/23/5116/002 – N20</w:t>
      </w:r>
    </w:p>
    <w:p w14:paraId="295AE019"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LT/1/23/5116/003 – N30</w:t>
      </w:r>
    </w:p>
    <w:p w14:paraId="1E53E571"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LT/1/23/5116/004 – N40</w:t>
      </w:r>
    </w:p>
    <w:p w14:paraId="1395E909"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LT/1/23/5116/005 – N50</w:t>
      </w:r>
    </w:p>
    <w:p w14:paraId="7919AE98"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LT/1/23/5116/006 – N60</w:t>
      </w:r>
    </w:p>
    <w:p w14:paraId="694C037D"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r w:rsidRPr="00BE2C37">
        <w:rPr>
          <w:rFonts w:ascii="Times New Roman" w:hAnsi="Times New Roman"/>
          <w:shd w:val="clear" w:color="auto" w:fill="D9D9D9"/>
          <w:lang w:val="lt-LT"/>
        </w:rPr>
        <w:t>LT/1/23/5116/007 – N100</w:t>
      </w:r>
    </w:p>
    <w:p w14:paraId="242EBF6F" w14:textId="77777777" w:rsidR="00220C6F" w:rsidRPr="00BE2C37" w:rsidRDefault="00220C6F" w:rsidP="00220C6F">
      <w:pPr>
        <w:spacing w:after="0" w:line="240" w:lineRule="auto"/>
        <w:ind w:left="567" w:hanging="567"/>
        <w:rPr>
          <w:rFonts w:ascii="Times New Roman" w:hAnsi="Times New Roman"/>
          <w:shd w:val="clear" w:color="auto" w:fill="D9D9D9"/>
          <w:lang w:val="lt-LT"/>
        </w:rPr>
      </w:pPr>
    </w:p>
    <w:p w14:paraId="3072C3D1" w14:textId="77777777" w:rsidR="007721C3" w:rsidRPr="000173C0" w:rsidRDefault="007721C3" w:rsidP="000173C0">
      <w:pPr>
        <w:spacing w:after="0" w:line="240" w:lineRule="auto"/>
        <w:ind w:left="567" w:hanging="567"/>
        <w:rPr>
          <w:rFonts w:ascii="Times New Roman" w:hAnsi="Times New Roman"/>
          <w:lang w:val="lt-LT"/>
        </w:rPr>
      </w:pPr>
    </w:p>
    <w:p w14:paraId="3DCEEF22"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13.</w:t>
      </w:r>
      <w:r w:rsidRPr="000173C0">
        <w:rPr>
          <w:rFonts w:ascii="Times New Roman" w:hAnsi="Times New Roman"/>
          <w:b/>
          <w:caps/>
          <w:lang w:val="lt-LT"/>
        </w:rPr>
        <w:tab/>
        <w:t>serijos numeris</w:t>
      </w:r>
    </w:p>
    <w:p w14:paraId="46B8CCC2" w14:textId="77777777" w:rsidR="007721C3" w:rsidRPr="000173C0" w:rsidRDefault="007721C3" w:rsidP="000173C0">
      <w:pPr>
        <w:spacing w:after="0" w:line="240" w:lineRule="auto"/>
        <w:ind w:left="567" w:hanging="567"/>
        <w:rPr>
          <w:rFonts w:ascii="Times New Roman" w:hAnsi="Times New Roman"/>
          <w:lang w:val="lt-LT"/>
        </w:rPr>
      </w:pPr>
    </w:p>
    <w:p w14:paraId="3A940D69" w14:textId="77777777" w:rsidR="007721C3" w:rsidRPr="000173C0" w:rsidRDefault="007721C3" w:rsidP="000173C0">
      <w:pPr>
        <w:spacing w:after="0" w:line="240" w:lineRule="auto"/>
        <w:ind w:left="567" w:hanging="567"/>
        <w:outlineLvl w:val="0"/>
        <w:rPr>
          <w:rFonts w:ascii="Times New Roman" w:hAnsi="Times New Roman"/>
          <w:lang w:val="lt-LT"/>
        </w:rPr>
      </w:pPr>
      <w:proofErr w:type="spellStart"/>
      <w:r w:rsidRPr="000173C0">
        <w:rPr>
          <w:rFonts w:ascii="Times New Roman" w:hAnsi="Times New Roman"/>
          <w:lang w:val="lt-LT"/>
        </w:rPr>
        <w:t>Lot</w:t>
      </w:r>
      <w:proofErr w:type="spellEnd"/>
      <w:r w:rsidR="00523C82" w:rsidRPr="000173C0">
        <w:rPr>
          <w:rFonts w:ascii="Times New Roman" w:hAnsi="Times New Roman"/>
          <w:lang w:val="lt-LT"/>
        </w:rPr>
        <w:t>:</w:t>
      </w:r>
    </w:p>
    <w:p w14:paraId="5CD3544D" w14:textId="77777777" w:rsidR="007721C3" w:rsidRPr="000173C0" w:rsidRDefault="007721C3" w:rsidP="000173C0">
      <w:pPr>
        <w:spacing w:after="0" w:line="240" w:lineRule="auto"/>
        <w:ind w:left="567" w:hanging="567"/>
        <w:rPr>
          <w:rFonts w:ascii="Times New Roman" w:hAnsi="Times New Roman"/>
          <w:lang w:val="lt-LT"/>
        </w:rPr>
      </w:pPr>
    </w:p>
    <w:p w14:paraId="3256020A" w14:textId="77777777" w:rsidR="007721C3" w:rsidRPr="000173C0" w:rsidRDefault="007721C3" w:rsidP="000173C0">
      <w:pPr>
        <w:spacing w:after="0" w:line="240" w:lineRule="auto"/>
        <w:ind w:left="567" w:hanging="567"/>
        <w:rPr>
          <w:rFonts w:ascii="Times New Roman" w:hAnsi="Times New Roman"/>
          <w:lang w:val="lt-LT"/>
        </w:rPr>
      </w:pPr>
    </w:p>
    <w:p w14:paraId="2898FAF9"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14.</w:t>
      </w:r>
      <w:r w:rsidRPr="000173C0">
        <w:rPr>
          <w:rFonts w:ascii="Times New Roman" w:hAnsi="Times New Roman"/>
          <w:b/>
          <w:caps/>
          <w:lang w:val="lt-LT"/>
        </w:rPr>
        <w:tab/>
      </w:r>
      <w:r w:rsidRPr="000173C0">
        <w:rPr>
          <w:rFonts w:ascii="Times New Roman" w:hAnsi="Times New Roman"/>
          <w:b/>
          <w:lang w:val="lt-LT"/>
        </w:rPr>
        <w:t xml:space="preserve">PARDAVIMO (IŠDAVIMO) </w:t>
      </w:r>
      <w:r w:rsidRPr="000173C0">
        <w:rPr>
          <w:rFonts w:ascii="Times New Roman" w:hAnsi="Times New Roman"/>
          <w:b/>
          <w:caps/>
          <w:lang w:val="lt-LT"/>
        </w:rPr>
        <w:t>tvarka</w:t>
      </w:r>
    </w:p>
    <w:p w14:paraId="0FE0E4EC" w14:textId="77777777" w:rsidR="007721C3" w:rsidRPr="000173C0" w:rsidRDefault="007721C3" w:rsidP="000173C0">
      <w:pPr>
        <w:spacing w:after="0" w:line="240" w:lineRule="auto"/>
        <w:ind w:left="567" w:hanging="567"/>
        <w:rPr>
          <w:rFonts w:ascii="Times New Roman" w:hAnsi="Times New Roman"/>
          <w:lang w:val="lt-LT"/>
        </w:rPr>
      </w:pPr>
    </w:p>
    <w:p w14:paraId="41BAE9A2" w14:textId="77777777" w:rsidR="007721C3" w:rsidRPr="000173C0" w:rsidRDefault="007721C3" w:rsidP="000173C0">
      <w:pPr>
        <w:spacing w:after="0" w:line="240" w:lineRule="auto"/>
        <w:ind w:left="567" w:hanging="567"/>
        <w:outlineLvl w:val="0"/>
        <w:rPr>
          <w:rFonts w:ascii="Times New Roman" w:hAnsi="Times New Roman"/>
          <w:lang w:val="lt-LT"/>
        </w:rPr>
      </w:pPr>
      <w:r w:rsidRPr="000173C0">
        <w:rPr>
          <w:rFonts w:ascii="Times New Roman" w:hAnsi="Times New Roman"/>
          <w:lang w:val="lt-LT"/>
        </w:rPr>
        <w:t>Receptinis vaistas.</w:t>
      </w:r>
    </w:p>
    <w:p w14:paraId="3AA1B2A9" w14:textId="77777777" w:rsidR="007721C3" w:rsidRPr="000173C0" w:rsidRDefault="007721C3" w:rsidP="000173C0">
      <w:pPr>
        <w:spacing w:after="0" w:line="240" w:lineRule="auto"/>
        <w:ind w:left="567" w:hanging="567"/>
        <w:rPr>
          <w:rFonts w:ascii="Times New Roman" w:hAnsi="Times New Roman"/>
          <w:lang w:val="lt-LT"/>
        </w:rPr>
      </w:pPr>
    </w:p>
    <w:p w14:paraId="684FC9D2" w14:textId="77777777" w:rsidR="007721C3" w:rsidRPr="000173C0" w:rsidRDefault="007721C3" w:rsidP="000173C0">
      <w:pPr>
        <w:spacing w:after="0" w:line="240" w:lineRule="auto"/>
        <w:ind w:left="567" w:hanging="567"/>
        <w:rPr>
          <w:rFonts w:ascii="Times New Roman" w:hAnsi="Times New Roman"/>
          <w:lang w:val="lt-LT"/>
        </w:rPr>
      </w:pPr>
    </w:p>
    <w:p w14:paraId="57FE619E"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15.</w:t>
      </w:r>
      <w:r w:rsidRPr="000173C0">
        <w:rPr>
          <w:rFonts w:ascii="Times New Roman" w:hAnsi="Times New Roman"/>
          <w:b/>
          <w:caps/>
          <w:lang w:val="lt-LT"/>
        </w:rPr>
        <w:tab/>
        <w:t>vartojimo instrukcijA</w:t>
      </w:r>
    </w:p>
    <w:p w14:paraId="54F3CC8E" w14:textId="77777777" w:rsidR="007721C3" w:rsidRPr="000173C0" w:rsidRDefault="007721C3" w:rsidP="000173C0">
      <w:pPr>
        <w:spacing w:after="0" w:line="240" w:lineRule="auto"/>
        <w:rPr>
          <w:rFonts w:ascii="Times New Roman" w:hAnsi="Times New Roman"/>
          <w:lang w:val="lt-LT"/>
        </w:rPr>
      </w:pPr>
    </w:p>
    <w:p w14:paraId="27FB3B7B" w14:textId="77777777" w:rsidR="007721C3" w:rsidRPr="000173C0" w:rsidRDefault="007721C3" w:rsidP="000173C0">
      <w:pPr>
        <w:spacing w:after="0" w:line="240" w:lineRule="auto"/>
        <w:ind w:left="567" w:hanging="567"/>
        <w:rPr>
          <w:rFonts w:ascii="Times New Roman" w:hAnsi="Times New Roman"/>
          <w:lang w:val="lt-LT"/>
        </w:rPr>
      </w:pPr>
    </w:p>
    <w:p w14:paraId="6C2593A1"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16.</w:t>
      </w:r>
      <w:r w:rsidRPr="000173C0">
        <w:rPr>
          <w:rFonts w:ascii="Times New Roman" w:hAnsi="Times New Roman"/>
          <w:b/>
          <w:caps/>
          <w:lang w:val="lt-LT"/>
        </w:rPr>
        <w:tab/>
        <w:t>informacija brailio raštu</w:t>
      </w:r>
    </w:p>
    <w:p w14:paraId="789D7F4C" w14:textId="77777777" w:rsidR="007721C3" w:rsidRPr="000173C0" w:rsidRDefault="007721C3" w:rsidP="000173C0">
      <w:pPr>
        <w:spacing w:after="0" w:line="240" w:lineRule="auto"/>
        <w:rPr>
          <w:rFonts w:ascii="Times New Roman" w:hAnsi="Times New Roman"/>
          <w:lang w:val="lt-LT"/>
        </w:rPr>
      </w:pPr>
    </w:p>
    <w:p w14:paraId="4D297188" w14:textId="77777777" w:rsidR="007721C3" w:rsidRPr="000173C0" w:rsidRDefault="00FC411C" w:rsidP="000173C0">
      <w:pPr>
        <w:spacing w:after="0" w:line="240" w:lineRule="auto"/>
        <w:ind w:left="567" w:hanging="567"/>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Pr="000173C0">
        <w:rPr>
          <w:rFonts w:ascii="Times New Roman" w:hAnsi="Times New Roman"/>
          <w:lang w:val="lt-LT"/>
        </w:rPr>
        <w:t xml:space="preserve"> 100 mg</w:t>
      </w:r>
    </w:p>
    <w:p w14:paraId="49F5500A" w14:textId="77777777" w:rsidR="007721C3" w:rsidRPr="000173C0" w:rsidRDefault="00FC411C" w:rsidP="000173C0">
      <w:pPr>
        <w:spacing w:after="0" w:line="240" w:lineRule="auto"/>
        <w:ind w:left="567" w:hanging="567"/>
        <w:outlineLvl w:val="0"/>
        <w:rPr>
          <w:rFonts w:ascii="Times New Roman" w:hAnsi="Times New Roman"/>
          <w:shd w:val="pct15" w:color="auto" w:fill="FFFFFF"/>
          <w:lang w:val="lt-LT"/>
        </w:rPr>
      </w:pPr>
      <w:proofErr w:type="spellStart"/>
      <w:r w:rsidRPr="000173C0">
        <w:rPr>
          <w:rFonts w:ascii="Times New Roman" w:hAnsi="Times New Roman"/>
          <w:shd w:val="pct15" w:color="auto" w:fill="FFFFFF"/>
          <w:lang w:val="lt-LT"/>
        </w:rPr>
        <w:t>celecoxib</w:t>
      </w:r>
      <w:proofErr w:type="spellEnd"/>
      <w:r w:rsidRPr="000173C0">
        <w:rPr>
          <w:rFonts w:ascii="Times New Roman" w:hAnsi="Times New Roman"/>
          <w:shd w:val="pct15" w:color="auto" w:fill="FFFFFF"/>
          <w:lang w:val="lt-LT"/>
        </w:rPr>
        <w:t xml:space="preserve"> </w:t>
      </w:r>
      <w:proofErr w:type="spellStart"/>
      <w:r w:rsidRPr="000173C0">
        <w:rPr>
          <w:rFonts w:ascii="Times New Roman" w:hAnsi="Times New Roman"/>
          <w:shd w:val="pct15" w:color="auto" w:fill="FFFFFF"/>
          <w:lang w:val="lt-LT"/>
        </w:rPr>
        <w:t>inteli</w:t>
      </w:r>
      <w:proofErr w:type="spellEnd"/>
      <w:r w:rsidRPr="000173C0">
        <w:rPr>
          <w:rFonts w:ascii="Times New Roman" w:hAnsi="Times New Roman"/>
          <w:shd w:val="pct15" w:color="auto" w:fill="FFFFFF"/>
          <w:lang w:val="lt-LT"/>
        </w:rPr>
        <w:t xml:space="preserve"> 200 mg</w:t>
      </w:r>
    </w:p>
    <w:p w14:paraId="630C5D1B" w14:textId="77777777" w:rsidR="007721C3" w:rsidRPr="000173C0" w:rsidRDefault="007721C3" w:rsidP="000F4E41">
      <w:pPr>
        <w:tabs>
          <w:tab w:val="left" w:pos="567"/>
        </w:tabs>
        <w:spacing w:after="0" w:line="240" w:lineRule="auto"/>
        <w:rPr>
          <w:rFonts w:ascii="Times New Roman" w:hAnsi="Times New Roman"/>
          <w:shd w:val="clear" w:color="auto" w:fill="CCCCCC"/>
          <w:lang w:val="lt-LT"/>
        </w:rPr>
      </w:pPr>
    </w:p>
    <w:p w14:paraId="6C5CCDF7" w14:textId="77777777" w:rsidR="007721C3" w:rsidRPr="000173C0" w:rsidRDefault="007721C3" w:rsidP="000F4E41">
      <w:pPr>
        <w:tabs>
          <w:tab w:val="left" w:pos="567"/>
        </w:tabs>
        <w:spacing w:after="0" w:line="240" w:lineRule="auto"/>
        <w:rPr>
          <w:rFonts w:ascii="Times New Roman" w:eastAsia="Times New Roman" w:hAnsi="Times New Roman"/>
          <w:noProof/>
          <w:shd w:val="clear" w:color="auto" w:fill="CCCCCC"/>
          <w:lang w:val="lt-LT"/>
        </w:rPr>
      </w:pPr>
    </w:p>
    <w:p w14:paraId="3F5671EB" w14:textId="77777777" w:rsidR="007721C3" w:rsidRPr="000173C0" w:rsidRDefault="007721C3" w:rsidP="000F4E4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lang w:val="lt-LT"/>
        </w:rPr>
      </w:pPr>
      <w:r w:rsidRPr="000173C0">
        <w:rPr>
          <w:rFonts w:ascii="Times New Roman" w:hAnsi="Times New Roman"/>
          <w:b/>
          <w:lang w:val="lt-LT"/>
        </w:rPr>
        <w:t>17.</w:t>
      </w:r>
      <w:r w:rsidRPr="000173C0">
        <w:rPr>
          <w:rFonts w:ascii="Times New Roman" w:hAnsi="Times New Roman"/>
          <w:b/>
          <w:lang w:val="lt-LT"/>
        </w:rPr>
        <w:tab/>
        <w:t>UNIKALUS IDENTIFIKATORIUS – 2D BRŪKŠNINIS KODAS</w:t>
      </w:r>
    </w:p>
    <w:p w14:paraId="725D2181" w14:textId="77777777" w:rsidR="007721C3" w:rsidRPr="000173C0" w:rsidRDefault="007721C3" w:rsidP="000F4E41">
      <w:pPr>
        <w:tabs>
          <w:tab w:val="left" w:pos="567"/>
        </w:tabs>
        <w:spacing w:after="0" w:line="240" w:lineRule="auto"/>
        <w:rPr>
          <w:rFonts w:ascii="Times New Roman" w:hAnsi="Times New Roman"/>
          <w:lang w:val="lt-LT"/>
        </w:rPr>
      </w:pPr>
    </w:p>
    <w:p w14:paraId="79DB4998" w14:textId="77777777" w:rsidR="007721C3" w:rsidRPr="000173C0" w:rsidRDefault="007721C3" w:rsidP="000F4E41">
      <w:pPr>
        <w:tabs>
          <w:tab w:val="left" w:pos="567"/>
        </w:tabs>
        <w:spacing w:after="0" w:line="240" w:lineRule="auto"/>
        <w:rPr>
          <w:rFonts w:ascii="Times New Roman" w:hAnsi="Times New Roman"/>
          <w:shd w:val="clear" w:color="auto" w:fill="CCCCCC"/>
          <w:lang w:val="lt-LT"/>
        </w:rPr>
      </w:pPr>
      <w:r w:rsidRPr="002F3C5F">
        <w:rPr>
          <w:rFonts w:ascii="Times New Roman" w:hAnsi="Times New Roman"/>
          <w:highlight w:val="lightGray"/>
          <w:lang w:val="lt-LT"/>
        </w:rPr>
        <w:t>2D brūkšninis kodas su nurodytu unikaliu identifikatoriumi.</w:t>
      </w:r>
    </w:p>
    <w:p w14:paraId="6CA3569C" w14:textId="77777777" w:rsidR="007721C3" w:rsidRPr="000173C0" w:rsidRDefault="007721C3" w:rsidP="000F4E41">
      <w:pPr>
        <w:tabs>
          <w:tab w:val="left" w:pos="567"/>
        </w:tabs>
        <w:spacing w:after="0" w:line="240" w:lineRule="auto"/>
        <w:rPr>
          <w:rFonts w:ascii="Times New Roman" w:hAnsi="Times New Roman"/>
          <w:lang w:val="lt-LT"/>
        </w:rPr>
      </w:pPr>
    </w:p>
    <w:p w14:paraId="513E8B64" w14:textId="77777777" w:rsidR="007721C3" w:rsidRPr="000173C0" w:rsidRDefault="007721C3" w:rsidP="000F4E41">
      <w:pPr>
        <w:tabs>
          <w:tab w:val="left" w:pos="567"/>
        </w:tabs>
        <w:spacing w:after="0" w:line="240" w:lineRule="auto"/>
        <w:rPr>
          <w:rFonts w:ascii="Times New Roman" w:hAnsi="Times New Roman"/>
          <w:lang w:val="lt-LT"/>
        </w:rPr>
      </w:pPr>
    </w:p>
    <w:p w14:paraId="67766ABF" w14:textId="77777777" w:rsidR="007721C3" w:rsidRPr="000173C0" w:rsidRDefault="007721C3" w:rsidP="000F4E4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lang w:val="lt-LT"/>
        </w:rPr>
      </w:pPr>
      <w:r w:rsidRPr="000173C0">
        <w:rPr>
          <w:rFonts w:ascii="Times New Roman" w:hAnsi="Times New Roman"/>
          <w:b/>
          <w:lang w:val="lt-LT"/>
        </w:rPr>
        <w:t>18.</w:t>
      </w:r>
      <w:r w:rsidRPr="000173C0">
        <w:rPr>
          <w:rFonts w:ascii="Times New Roman" w:hAnsi="Times New Roman"/>
          <w:b/>
          <w:lang w:val="lt-LT"/>
        </w:rPr>
        <w:tab/>
        <w:t>UNIKALUS IDENTIFIKATORIUS – ŽMONĖMS SUPRANTAMI DUOMENYS</w:t>
      </w:r>
    </w:p>
    <w:p w14:paraId="44E9FF0C" w14:textId="77777777" w:rsidR="007721C3" w:rsidRPr="000173C0" w:rsidRDefault="007721C3" w:rsidP="000F4E41">
      <w:pPr>
        <w:tabs>
          <w:tab w:val="left" w:pos="567"/>
        </w:tabs>
        <w:spacing w:after="0" w:line="240" w:lineRule="auto"/>
        <w:rPr>
          <w:rFonts w:ascii="Times New Roman" w:hAnsi="Times New Roman"/>
          <w:lang w:val="lt-LT"/>
        </w:rPr>
      </w:pPr>
    </w:p>
    <w:p w14:paraId="5FEA4B25" w14:textId="77777777" w:rsidR="007721C3" w:rsidRPr="000F4E41" w:rsidRDefault="007721C3" w:rsidP="000F4E41">
      <w:pPr>
        <w:tabs>
          <w:tab w:val="left" w:pos="567"/>
        </w:tabs>
        <w:spacing w:after="0" w:line="240" w:lineRule="auto"/>
        <w:rPr>
          <w:rFonts w:ascii="Times New Roman" w:hAnsi="Times New Roman"/>
          <w:lang w:val="lt-LT"/>
        </w:rPr>
      </w:pPr>
      <w:r w:rsidRPr="000F4E41">
        <w:rPr>
          <w:rFonts w:ascii="Times New Roman" w:hAnsi="Times New Roman"/>
          <w:lang w:val="lt-LT"/>
        </w:rPr>
        <w:t>PC</w:t>
      </w:r>
    </w:p>
    <w:p w14:paraId="3A51B7D6" w14:textId="77777777" w:rsidR="007721C3" w:rsidRPr="002F3C5F" w:rsidRDefault="007721C3" w:rsidP="000F4E41">
      <w:pPr>
        <w:tabs>
          <w:tab w:val="left" w:pos="567"/>
        </w:tabs>
        <w:spacing w:after="0" w:line="240" w:lineRule="auto"/>
        <w:rPr>
          <w:rFonts w:ascii="Times New Roman" w:hAnsi="Times New Roman"/>
          <w:highlight w:val="lightGray"/>
          <w:lang w:val="lt-LT"/>
        </w:rPr>
      </w:pPr>
      <w:r w:rsidRPr="002F3C5F">
        <w:rPr>
          <w:rFonts w:ascii="Times New Roman" w:hAnsi="Times New Roman"/>
          <w:highlight w:val="lightGray"/>
          <w:lang w:val="lt-LT"/>
        </w:rPr>
        <w:t>SN</w:t>
      </w:r>
    </w:p>
    <w:p w14:paraId="6C066E12" w14:textId="77777777" w:rsidR="007721C3" w:rsidRPr="002F3C5F" w:rsidRDefault="007721C3" w:rsidP="000F4E41">
      <w:pPr>
        <w:tabs>
          <w:tab w:val="left" w:pos="567"/>
        </w:tabs>
        <w:spacing w:after="0" w:line="240" w:lineRule="auto"/>
        <w:rPr>
          <w:rFonts w:ascii="Times New Roman" w:hAnsi="Times New Roman"/>
          <w:highlight w:val="lightGray"/>
          <w:lang w:val="lt-LT"/>
        </w:rPr>
      </w:pPr>
      <w:r w:rsidRPr="002F3C5F">
        <w:rPr>
          <w:rFonts w:ascii="Times New Roman" w:hAnsi="Times New Roman"/>
          <w:highlight w:val="lightGray"/>
          <w:lang w:val="lt-LT"/>
        </w:rPr>
        <w:t>NN</w:t>
      </w:r>
    </w:p>
    <w:p w14:paraId="4DB9A6DE" w14:textId="77777777" w:rsidR="007721C3" w:rsidRPr="000173C0" w:rsidRDefault="007721C3" w:rsidP="000173C0">
      <w:pPr>
        <w:spacing w:after="0" w:line="240" w:lineRule="auto"/>
        <w:rPr>
          <w:rFonts w:ascii="Times New Roman" w:hAnsi="Times New Roman"/>
          <w:lang w:val="lt-LT"/>
        </w:rPr>
      </w:pPr>
    </w:p>
    <w:p w14:paraId="66437614"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0173C0">
        <w:rPr>
          <w:rFonts w:ascii="Times New Roman" w:hAnsi="Times New Roman"/>
          <w:lang w:val="lt-LT"/>
        </w:rPr>
        <w:br w:type="page"/>
      </w:r>
      <w:r w:rsidRPr="000173C0">
        <w:rPr>
          <w:rFonts w:ascii="Times New Roman" w:hAnsi="Times New Roman"/>
          <w:b/>
          <w:lang w:val="lt-LT"/>
        </w:rPr>
        <w:lastRenderedPageBreak/>
        <w:t xml:space="preserve">MINIMALI </w:t>
      </w:r>
      <w:r w:rsidRPr="000173C0">
        <w:rPr>
          <w:rFonts w:ascii="Times New Roman" w:hAnsi="Times New Roman"/>
          <w:b/>
          <w:caps/>
          <w:lang w:val="lt-LT"/>
        </w:rPr>
        <w:t xml:space="preserve">informacija ant </w:t>
      </w:r>
      <w:r w:rsidRPr="000173C0">
        <w:rPr>
          <w:rFonts w:ascii="Times New Roman" w:hAnsi="Times New Roman"/>
          <w:b/>
          <w:lang w:val="lt-LT"/>
        </w:rPr>
        <w:t>LIZDINIŲ PLOKŠTELIŲ ARBA DVISLUOKSNIŲ JUOSTELIŲ</w:t>
      </w:r>
    </w:p>
    <w:p w14:paraId="4515B887"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p>
    <w:p w14:paraId="6D54F605" w14:textId="77777777" w:rsidR="007721C3" w:rsidRPr="000173C0" w:rsidRDefault="00FC411C"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lang w:val="lt-LT"/>
        </w:rPr>
        <w:t>PVC-PVDC/ALIUMINIO LIZDINĖ PLOKŠTELĖ</w:t>
      </w:r>
    </w:p>
    <w:p w14:paraId="6F6F1BFE" w14:textId="77777777" w:rsidR="007721C3" w:rsidRPr="000173C0" w:rsidRDefault="007721C3" w:rsidP="000173C0">
      <w:pPr>
        <w:spacing w:after="0" w:line="240" w:lineRule="auto"/>
        <w:ind w:left="567" w:hanging="567"/>
        <w:rPr>
          <w:rFonts w:ascii="Times New Roman" w:hAnsi="Times New Roman"/>
          <w:caps/>
          <w:lang w:val="lt-LT"/>
        </w:rPr>
      </w:pPr>
    </w:p>
    <w:p w14:paraId="1491DAFC" w14:textId="77777777" w:rsidR="007721C3" w:rsidRPr="000173C0" w:rsidRDefault="007721C3" w:rsidP="000173C0">
      <w:pPr>
        <w:spacing w:after="0" w:line="240" w:lineRule="auto"/>
        <w:ind w:left="567" w:hanging="567"/>
        <w:rPr>
          <w:rFonts w:ascii="Times New Roman" w:hAnsi="Times New Roman"/>
          <w:caps/>
          <w:lang w:val="lt-LT"/>
        </w:rPr>
      </w:pPr>
    </w:p>
    <w:p w14:paraId="3A8AA4D4"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1.</w:t>
      </w:r>
      <w:r w:rsidRPr="000173C0">
        <w:rPr>
          <w:rFonts w:ascii="Times New Roman" w:hAnsi="Times New Roman"/>
          <w:b/>
          <w:caps/>
          <w:lang w:val="lt-LT"/>
        </w:rPr>
        <w:tab/>
        <w:t>Vaistinio preparato pavadinimas</w:t>
      </w:r>
    </w:p>
    <w:p w14:paraId="73E22417" w14:textId="77777777" w:rsidR="007721C3" w:rsidRPr="000173C0" w:rsidRDefault="007721C3" w:rsidP="000173C0">
      <w:pPr>
        <w:spacing w:after="0" w:line="240" w:lineRule="auto"/>
        <w:ind w:left="567" w:hanging="567"/>
        <w:rPr>
          <w:rFonts w:ascii="Times New Roman" w:hAnsi="Times New Roman"/>
          <w:lang w:val="lt-LT"/>
        </w:rPr>
      </w:pPr>
    </w:p>
    <w:p w14:paraId="458F86B5" w14:textId="77777777" w:rsidR="007721C3" w:rsidRPr="000173C0" w:rsidRDefault="005F4F92" w:rsidP="000173C0">
      <w:pPr>
        <w:spacing w:after="0" w:line="240" w:lineRule="auto"/>
        <w:ind w:left="567" w:hanging="567"/>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100 mg kietosios kapsulės </w:t>
      </w:r>
    </w:p>
    <w:p w14:paraId="2E2FAD70" w14:textId="77777777" w:rsidR="007721C3" w:rsidRPr="000173C0" w:rsidRDefault="005F4F92" w:rsidP="000173C0">
      <w:pPr>
        <w:spacing w:after="0" w:line="240" w:lineRule="auto"/>
        <w:ind w:left="567" w:hanging="567"/>
        <w:outlineLvl w:val="0"/>
        <w:rPr>
          <w:rFonts w:ascii="Times New Roman" w:hAnsi="Times New Roman"/>
          <w:shd w:val="pct15" w:color="auto" w:fill="FFFFFF"/>
          <w:lang w:val="lt-LT"/>
        </w:rPr>
      </w:pPr>
      <w:proofErr w:type="spellStart"/>
      <w:r w:rsidRPr="000173C0">
        <w:rPr>
          <w:rFonts w:ascii="Times New Roman" w:hAnsi="Times New Roman"/>
          <w:shd w:val="pct15" w:color="auto" w:fill="FFFFFF"/>
          <w:lang w:val="lt-LT"/>
        </w:rPr>
        <w:t>Celecoxib</w:t>
      </w:r>
      <w:proofErr w:type="spellEnd"/>
      <w:r w:rsidRPr="000173C0">
        <w:rPr>
          <w:rFonts w:ascii="Times New Roman" w:hAnsi="Times New Roman"/>
          <w:shd w:val="pct15" w:color="auto" w:fill="FFFFFF"/>
          <w:lang w:val="lt-LT"/>
        </w:rPr>
        <w:t xml:space="preserve"> </w:t>
      </w:r>
      <w:proofErr w:type="spellStart"/>
      <w:r w:rsidRPr="000173C0">
        <w:rPr>
          <w:rFonts w:ascii="Times New Roman" w:hAnsi="Times New Roman"/>
          <w:shd w:val="pct15" w:color="auto" w:fill="FFFFFF"/>
          <w:lang w:val="lt-LT"/>
        </w:rPr>
        <w:t>Inteli</w:t>
      </w:r>
      <w:proofErr w:type="spellEnd"/>
      <w:r w:rsidR="007721C3" w:rsidRPr="000173C0">
        <w:rPr>
          <w:rFonts w:ascii="Times New Roman" w:hAnsi="Times New Roman"/>
          <w:shd w:val="pct15" w:color="auto" w:fill="FFFFFF"/>
          <w:lang w:val="lt-LT"/>
        </w:rPr>
        <w:t xml:space="preserve"> 200 mg kietosios kapsulės </w:t>
      </w:r>
    </w:p>
    <w:p w14:paraId="1BFAFB89" w14:textId="77777777" w:rsidR="0038132D" w:rsidRPr="00260080" w:rsidRDefault="0038132D" w:rsidP="0038132D">
      <w:pPr>
        <w:spacing w:after="0" w:line="240" w:lineRule="auto"/>
        <w:ind w:left="567" w:hanging="567"/>
        <w:rPr>
          <w:rFonts w:ascii="Times New Roman" w:hAnsi="Times New Roman"/>
          <w:i/>
          <w:iCs/>
          <w:lang w:val="lt-LT"/>
        </w:rPr>
      </w:pPr>
      <w:proofErr w:type="spellStart"/>
      <w:r w:rsidRPr="00260080">
        <w:rPr>
          <w:rFonts w:ascii="Times New Roman" w:hAnsi="Times New Roman"/>
          <w:i/>
          <w:iCs/>
          <w:lang w:val="lt-LT"/>
        </w:rPr>
        <w:t>celecoxibum</w:t>
      </w:r>
      <w:proofErr w:type="spellEnd"/>
    </w:p>
    <w:p w14:paraId="63D69EB0" w14:textId="77777777" w:rsidR="00FC411C" w:rsidRPr="000173C0" w:rsidRDefault="00FC411C" w:rsidP="000173C0">
      <w:pPr>
        <w:spacing w:after="0" w:line="240" w:lineRule="auto"/>
        <w:ind w:left="567" w:hanging="567"/>
        <w:rPr>
          <w:rFonts w:ascii="Times New Roman" w:hAnsi="Times New Roman"/>
          <w:lang w:val="lt-LT"/>
        </w:rPr>
      </w:pPr>
    </w:p>
    <w:p w14:paraId="3B92B176" w14:textId="77777777" w:rsidR="007721C3" w:rsidRPr="000173C0" w:rsidRDefault="007721C3" w:rsidP="000173C0">
      <w:pPr>
        <w:spacing w:after="0" w:line="240" w:lineRule="auto"/>
        <w:ind w:left="567" w:hanging="567"/>
        <w:rPr>
          <w:rFonts w:ascii="Times New Roman" w:hAnsi="Times New Roman"/>
          <w:lang w:val="lt-LT"/>
        </w:rPr>
      </w:pPr>
    </w:p>
    <w:p w14:paraId="05AEC873"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lang w:val="lt-LT"/>
        </w:rPr>
        <w:t>2.</w:t>
      </w:r>
      <w:r w:rsidRPr="000173C0">
        <w:rPr>
          <w:rFonts w:ascii="Times New Roman" w:hAnsi="Times New Roman"/>
          <w:b/>
          <w:lang w:val="lt-LT"/>
        </w:rPr>
        <w:tab/>
      </w:r>
      <w:r w:rsidRPr="000173C0">
        <w:rPr>
          <w:rFonts w:ascii="Times New Roman" w:hAnsi="Times New Roman"/>
          <w:b/>
          <w:caps/>
          <w:lang w:val="lt-LT"/>
        </w:rPr>
        <w:t xml:space="preserve">REGISTRUOTOJO pavadinimas </w:t>
      </w:r>
    </w:p>
    <w:p w14:paraId="1D4C8952" w14:textId="77777777" w:rsidR="007721C3" w:rsidRPr="000173C0" w:rsidRDefault="007721C3" w:rsidP="000173C0">
      <w:pPr>
        <w:spacing w:after="0" w:line="240" w:lineRule="auto"/>
        <w:ind w:left="567" w:hanging="567"/>
        <w:rPr>
          <w:rFonts w:ascii="Times New Roman" w:hAnsi="Times New Roman"/>
          <w:lang w:val="lt-LT"/>
        </w:rPr>
      </w:pPr>
    </w:p>
    <w:p w14:paraId="1C3CC258" w14:textId="77777777" w:rsidR="00523C82" w:rsidRPr="000173C0" w:rsidRDefault="00523C82" w:rsidP="000173C0">
      <w:pPr>
        <w:spacing w:after="0" w:line="240" w:lineRule="auto"/>
        <w:ind w:left="567" w:hanging="567"/>
        <w:rPr>
          <w:rFonts w:ascii="Times New Roman" w:hAnsi="Times New Roman"/>
          <w:lang w:val="lt-LT"/>
        </w:rPr>
      </w:pPr>
      <w:r w:rsidRPr="000173C0">
        <w:rPr>
          <w:rFonts w:ascii="Times New Roman" w:hAnsi="Times New Roman"/>
          <w:lang w:val="lt-LT"/>
        </w:rPr>
        <w:t xml:space="preserve">UAB </w:t>
      </w:r>
      <w:r w:rsidR="00BD5ADF">
        <w:rPr>
          <w:rFonts w:ascii="Times New Roman" w:hAnsi="Times New Roman"/>
          <w:lang w:val="lt-LT"/>
        </w:rPr>
        <w:t>„</w:t>
      </w:r>
      <w:r w:rsidRPr="000173C0">
        <w:rPr>
          <w:rFonts w:ascii="Times New Roman" w:hAnsi="Times New Roman"/>
          <w:lang w:val="lt-LT"/>
        </w:rPr>
        <w:t>INTELI GENERICS NORD</w:t>
      </w:r>
      <w:r w:rsidR="00BD5ADF">
        <w:rPr>
          <w:rFonts w:ascii="Times New Roman" w:hAnsi="Times New Roman"/>
          <w:lang w:val="lt-LT"/>
        </w:rPr>
        <w:t>“</w:t>
      </w:r>
    </w:p>
    <w:p w14:paraId="61F85C3E" w14:textId="77777777" w:rsidR="007721C3" w:rsidRPr="000173C0" w:rsidRDefault="007721C3" w:rsidP="000173C0">
      <w:pPr>
        <w:spacing w:after="0" w:line="240" w:lineRule="auto"/>
        <w:ind w:left="567" w:hanging="567"/>
        <w:rPr>
          <w:rFonts w:ascii="Times New Roman" w:hAnsi="Times New Roman"/>
          <w:lang w:val="lt-LT"/>
        </w:rPr>
      </w:pPr>
    </w:p>
    <w:p w14:paraId="0FF7B229" w14:textId="77777777" w:rsidR="007721C3" w:rsidRPr="000173C0" w:rsidRDefault="007721C3" w:rsidP="000173C0">
      <w:pPr>
        <w:spacing w:after="0" w:line="240" w:lineRule="auto"/>
        <w:ind w:left="567" w:hanging="567"/>
        <w:rPr>
          <w:rFonts w:ascii="Times New Roman" w:hAnsi="Times New Roman"/>
          <w:lang w:val="lt-LT"/>
        </w:rPr>
      </w:pPr>
    </w:p>
    <w:p w14:paraId="2C7A7722"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lang w:val="lt-LT"/>
        </w:rPr>
        <w:t>3.</w:t>
      </w:r>
      <w:r w:rsidRPr="000173C0">
        <w:rPr>
          <w:rFonts w:ascii="Times New Roman" w:hAnsi="Times New Roman"/>
          <w:b/>
          <w:lang w:val="lt-LT"/>
        </w:rPr>
        <w:tab/>
      </w:r>
      <w:r w:rsidRPr="000173C0">
        <w:rPr>
          <w:rFonts w:ascii="Times New Roman" w:hAnsi="Times New Roman"/>
          <w:b/>
          <w:caps/>
          <w:lang w:val="lt-LT"/>
        </w:rPr>
        <w:t>tinkamumo laikas</w:t>
      </w:r>
    </w:p>
    <w:p w14:paraId="71391B94" w14:textId="77777777" w:rsidR="007721C3" w:rsidRPr="000173C0" w:rsidRDefault="007721C3" w:rsidP="000173C0">
      <w:pPr>
        <w:spacing w:after="0" w:line="240" w:lineRule="auto"/>
        <w:ind w:left="567" w:hanging="567"/>
        <w:rPr>
          <w:rFonts w:ascii="Times New Roman" w:hAnsi="Times New Roman"/>
          <w:lang w:val="lt-LT"/>
        </w:rPr>
      </w:pPr>
    </w:p>
    <w:p w14:paraId="36E400DD"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EXP</w:t>
      </w:r>
      <w:r w:rsidR="00523C82" w:rsidRPr="000173C0">
        <w:rPr>
          <w:rFonts w:ascii="Times New Roman" w:hAnsi="Times New Roman"/>
          <w:lang w:val="lt-LT"/>
        </w:rPr>
        <w:t>:</w:t>
      </w:r>
      <w:r w:rsidRPr="000173C0">
        <w:rPr>
          <w:rFonts w:ascii="Times New Roman" w:hAnsi="Times New Roman"/>
          <w:lang w:val="lt-LT"/>
        </w:rPr>
        <w:t xml:space="preserve"> </w:t>
      </w:r>
      <w:r w:rsidRPr="002F3C5F">
        <w:rPr>
          <w:rFonts w:ascii="Times New Roman" w:hAnsi="Times New Roman"/>
          <w:highlight w:val="lightGray"/>
          <w:lang w:val="lt-LT"/>
        </w:rPr>
        <w:t>{mm/MMMM}</w:t>
      </w:r>
    </w:p>
    <w:p w14:paraId="6402011D" w14:textId="77777777" w:rsidR="007721C3" w:rsidRPr="000173C0" w:rsidRDefault="007721C3" w:rsidP="000173C0">
      <w:pPr>
        <w:spacing w:after="0" w:line="240" w:lineRule="auto"/>
        <w:ind w:left="567" w:hanging="567"/>
        <w:rPr>
          <w:rFonts w:ascii="Times New Roman" w:hAnsi="Times New Roman"/>
          <w:lang w:val="lt-LT"/>
        </w:rPr>
      </w:pPr>
    </w:p>
    <w:p w14:paraId="3BF1A5C7" w14:textId="77777777" w:rsidR="007721C3" w:rsidRPr="000173C0" w:rsidRDefault="007721C3" w:rsidP="000173C0">
      <w:pPr>
        <w:spacing w:after="0" w:line="240" w:lineRule="auto"/>
        <w:ind w:left="567" w:hanging="567"/>
        <w:rPr>
          <w:rFonts w:ascii="Times New Roman" w:hAnsi="Times New Roman"/>
          <w:lang w:val="lt-LT"/>
        </w:rPr>
      </w:pPr>
    </w:p>
    <w:p w14:paraId="4071A0E1" w14:textId="77777777" w:rsidR="007721C3" w:rsidRPr="000173C0" w:rsidRDefault="007721C3" w:rsidP="000173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4.</w:t>
      </w:r>
      <w:r w:rsidRPr="000173C0">
        <w:rPr>
          <w:rFonts w:ascii="Times New Roman" w:hAnsi="Times New Roman"/>
          <w:b/>
          <w:caps/>
          <w:lang w:val="lt-LT"/>
        </w:rPr>
        <w:tab/>
        <w:t xml:space="preserve">serijos numeris </w:t>
      </w:r>
    </w:p>
    <w:p w14:paraId="6235AC8E" w14:textId="77777777" w:rsidR="007721C3" w:rsidRPr="000173C0" w:rsidRDefault="007721C3" w:rsidP="000173C0">
      <w:pPr>
        <w:spacing w:after="0" w:line="240" w:lineRule="auto"/>
        <w:ind w:left="567" w:hanging="567"/>
        <w:rPr>
          <w:rFonts w:ascii="Times New Roman" w:hAnsi="Times New Roman"/>
          <w:lang w:val="lt-LT"/>
        </w:rPr>
      </w:pPr>
    </w:p>
    <w:p w14:paraId="4029B51A" w14:textId="77777777" w:rsidR="007721C3" w:rsidRPr="000173C0" w:rsidRDefault="007721C3" w:rsidP="000173C0">
      <w:pPr>
        <w:spacing w:after="0" w:line="240" w:lineRule="auto"/>
        <w:ind w:right="113"/>
        <w:rPr>
          <w:rFonts w:ascii="Times New Roman" w:hAnsi="Times New Roman"/>
          <w:lang w:val="lt-LT"/>
        </w:rPr>
      </w:pPr>
      <w:proofErr w:type="spellStart"/>
      <w:r w:rsidRPr="000173C0">
        <w:rPr>
          <w:rFonts w:ascii="Times New Roman" w:hAnsi="Times New Roman"/>
          <w:lang w:val="lt-LT"/>
        </w:rPr>
        <w:t>Lot</w:t>
      </w:r>
      <w:proofErr w:type="spellEnd"/>
      <w:r w:rsidR="00523C82" w:rsidRPr="000173C0">
        <w:rPr>
          <w:rFonts w:ascii="Times New Roman" w:hAnsi="Times New Roman"/>
          <w:lang w:val="lt-LT"/>
        </w:rPr>
        <w:t>:</w:t>
      </w:r>
    </w:p>
    <w:p w14:paraId="1B158768" w14:textId="77777777" w:rsidR="007721C3" w:rsidRPr="000173C0" w:rsidRDefault="007721C3" w:rsidP="000173C0">
      <w:pPr>
        <w:spacing w:after="0" w:line="240" w:lineRule="auto"/>
        <w:ind w:right="113"/>
        <w:rPr>
          <w:rFonts w:ascii="Times New Roman" w:hAnsi="Times New Roman"/>
          <w:lang w:val="lt-LT"/>
        </w:rPr>
      </w:pPr>
    </w:p>
    <w:p w14:paraId="23F855E8" w14:textId="77777777" w:rsidR="007721C3" w:rsidRPr="000173C0" w:rsidRDefault="007721C3" w:rsidP="000173C0">
      <w:pPr>
        <w:spacing w:after="0" w:line="240" w:lineRule="auto"/>
        <w:ind w:right="113"/>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21C3" w:rsidRPr="002F3C5F" w14:paraId="0B4E884B" w14:textId="77777777" w:rsidTr="00CD1EF7">
        <w:tc>
          <w:tcPr>
            <w:tcW w:w="9287" w:type="dxa"/>
          </w:tcPr>
          <w:p w14:paraId="090476CF" w14:textId="77777777" w:rsidR="007721C3" w:rsidRPr="000173C0" w:rsidRDefault="007721C3" w:rsidP="000173C0">
            <w:pPr>
              <w:tabs>
                <w:tab w:val="left" w:pos="142"/>
              </w:tabs>
              <w:spacing w:after="0" w:line="240" w:lineRule="auto"/>
              <w:ind w:left="567" w:hanging="567"/>
              <w:rPr>
                <w:rFonts w:ascii="Times New Roman" w:hAnsi="Times New Roman"/>
                <w:b/>
                <w:lang w:val="lt-LT"/>
              </w:rPr>
            </w:pPr>
            <w:r w:rsidRPr="000173C0">
              <w:rPr>
                <w:rFonts w:ascii="Times New Roman" w:hAnsi="Times New Roman"/>
                <w:b/>
                <w:lang w:val="lt-LT"/>
              </w:rPr>
              <w:t>5.</w:t>
            </w:r>
            <w:r w:rsidRPr="000173C0">
              <w:rPr>
                <w:rFonts w:ascii="Times New Roman" w:hAnsi="Times New Roman"/>
                <w:b/>
                <w:lang w:val="lt-LT"/>
              </w:rPr>
              <w:tab/>
              <w:t>KITA</w:t>
            </w:r>
          </w:p>
        </w:tc>
      </w:tr>
    </w:tbl>
    <w:p w14:paraId="5ECF5559" w14:textId="77777777" w:rsidR="007721C3" w:rsidRPr="000173C0" w:rsidRDefault="007721C3" w:rsidP="000173C0">
      <w:pPr>
        <w:spacing w:after="0" w:line="240" w:lineRule="auto"/>
        <w:ind w:right="113"/>
        <w:rPr>
          <w:rFonts w:ascii="Times New Roman" w:hAnsi="Times New Roman"/>
          <w:lang w:val="lt-LT"/>
        </w:rPr>
      </w:pPr>
    </w:p>
    <w:p w14:paraId="530A28B3" w14:textId="77777777" w:rsidR="007721C3" w:rsidRPr="000173C0" w:rsidRDefault="007721C3" w:rsidP="000173C0">
      <w:pPr>
        <w:spacing w:after="0" w:line="240" w:lineRule="auto"/>
        <w:ind w:left="567" w:hanging="567"/>
        <w:rPr>
          <w:rFonts w:ascii="Times New Roman" w:hAnsi="Times New Roman"/>
          <w:lang w:val="lt-LT"/>
        </w:rPr>
      </w:pPr>
    </w:p>
    <w:p w14:paraId="47C82E0C" w14:textId="77777777" w:rsidR="007721C3" w:rsidRPr="000173C0" w:rsidRDefault="007721C3" w:rsidP="000173C0">
      <w:pPr>
        <w:spacing w:after="0" w:line="240" w:lineRule="auto"/>
        <w:rPr>
          <w:rFonts w:ascii="Times New Roman" w:hAnsi="Times New Roman"/>
          <w:b/>
          <w:caps/>
          <w:lang w:val="lt-LT"/>
        </w:rPr>
      </w:pPr>
      <w:r w:rsidRPr="000173C0">
        <w:rPr>
          <w:rFonts w:ascii="Times New Roman" w:hAnsi="Times New Roman"/>
          <w:lang w:val="lt-LT"/>
        </w:rPr>
        <w:br w:type="page"/>
      </w:r>
    </w:p>
    <w:p w14:paraId="659B6616"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15A85122"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753D317B"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47A03B5C"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6912260A"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784A43DE"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541A8D9D"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19B7A484"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352F25AF"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6CC57A38"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6EEEB9C4"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5759851E"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2054C5EA"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6F3958B4"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060CE229"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374D009C"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201D1F9D"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185293B1"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32F8B5FB"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0A6A3F5F"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290DC32E" w14:textId="77777777" w:rsidR="007721C3" w:rsidRPr="000173C0" w:rsidRDefault="007721C3" w:rsidP="000173C0">
      <w:pPr>
        <w:spacing w:after="0" w:line="240" w:lineRule="auto"/>
        <w:ind w:left="567" w:hanging="567"/>
        <w:jc w:val="center"/>
        <w:rPr>
          <w:rFonts w:ascii="Times New Roman" w:hAnsi="Times New Roman"/>
          <w:b/>
          <w:caps/>
          <w:lang w:val="lt-LT"/>
        </w:rPr>
      </w:pPr>
    </w:p>
    <w:p w14:paraId="100580DF" w14:textId="77777777" w:rsidR="007721C3" w:rsidRPr="000173C0" w:rsidRDefault="007721C3" w:rsidP="000173C0">
      <w:pPr>
        <w:spacing w:after="0" w:line="240" w:lineRule="auto"/>
        <w:ind w:left="567" w:hanging="567"/>
        <w:jc w:val="center"/>
        <w:rPr>
          <w:rFonts w:ascii="Times New Roman" w:hAnsi="Times New Roman"/>
          <w:b/>
          <w:lang w:val="lt-LT"/>
        </w:rPr>
      </w:pPr>
    </w:p>
    <w:p w14:paraId="3E2DB797" w14:textId="77777777" w:rsidR="007721C3" w:rsidRPr="000173C0" w:rsidRDefault="007721C3" w:rsidP="000173C0">
      <w:pPr>
        <w:spacing w:after="0" w:line="240" w:lineRule="auto"/>
        <w:ind w:left="567" w:hanging="567"/>
        <w:jc w:val="center"/>
        <w:rPr>
          <w:rFonts w:ascii="Times New Roman" w:hAnsi="Times New Roman"/>
          <w:b/>
          <w:lang w:val="lt-LT"/>
        </w:rPr>
      </w:pPr>
    </w:p>
    <w:p w14:paraId="7AE8E7C1" w14:textId="77777777" w:rsidR="007721C3" w:rsidRPr="000173C0" w:rsidRDefault="007721C3" w:rsidP="000173C0">
      <w:pPr>
        <w:spacing w:after="0" w:line="240" w:lineRule="auto"/>
        <w:ind w:left="567" w:hanging="567"/>
        <w:jc w:val="center"/>
        <w:rPr>
          <w:rFonts w:ascii="Times New Roman" w:hAnsi="Times New Roman"/>
          <w:b/>
          <w:caps/>
          <w:lang w:val="lt-LT"/>
        </w:rPr>
      </w:pPr>
      <w:r w:rsidRPr="000173C0">
        <w:rPr>
          <w:rFonts w:ascii="Times New Roman" w:hAnsi="Times New Roman"/>
          <w:b/>
          <w:lang w:val="lt-LT"/>
        </w:rPr>
        <w:t xml:space="preserve">B. </w:t>
      </w:r>
      <w:r w:rsidRPr="000173C0">
        <w:rPr>
          <w:rFonts w:ascii="Times New Roman" w:hAnsi="Times New Roman"/>
          <w:b/>
          <w:caps/>
          <w:lang w:val="lt-LT"/>
        </w:rPr>
        <w:t>PAKUOTĖS LAPELIS</w:t>
      </w:r>
    </w:p>
    <w:p w14:paraId="540FD764" w14:textId="77777777" w:rsidR="007721C3" w:rsidRPr="000173C0" w:rsidRDefault="007721C3" w:rsidP="000173C0">
      <w:pPr>
        <w:spacing w:after="0" w:line="240" w:lineRule="auto"/>
        <w:ind w:left="567" w:hanging="567"/>
        <w:jc w:val="center"/>
        <w:outlineLvl w:val="0"/>
        <w:rPr>
          <w:rFonts w:ascii="Times New Roman" w:hAnsi="Times New Roman"/>
          <w:b/>
          <w:lang w:val="lt-LT"/>
        </w:rPr>
      </w:pPr>
    </w:p>
    <w:p w14:paraId="7EC6EFF7" w14:textId="77777777" w:rsidR="007721C3" w:rsidRPr="000173C0" w:rsidRDefault="007721C3" w:rsidP="000173C0">
      <w:pPr>
        <w:spacing w:after="0" w:line="240" w:lineRule="auto"/>
        <w:jc w:val="center"/>
        <w:rPr>
          <w:rFonts w:ascii="Times New Roman" w:hAnsi="Times New Roman"/>
          <w:b/>
          <w:lang w:val="lt-LT"/>
        </w:rPr>
      </w:pPr>
      <w:r w:rsidRPr="000173C0">
        <w:rPr>
          <w:rFonts w:ascii="Times New Roman" w:hAnsi="Times New Roman"/>
          <w:b/>
          <w:lang w:val="lt-LT"/>
        </w:rPr>
        <w:br w:type="page"/>
      </w:r>
      <w:r w:rsidRPr="000173C0">
        <w:rPr>
          <w:rFonts w:ascii="Times New Roman" w:hAnsi="Times New Roman"/>
          <w:b/>
          <w:lang w:val="lt-LT"/>
        </w:rPr>
        <w:lastRenderedPageBreak/>
        <w:t xml:space="preserve">Pakuotės lapelis: informacija </w:t>
      </w:r>
      <w:r w:rsidR="00BD5ADF">
        <w:rPr>
          <w:rFonts w:ascii="Times New Roman" w:hAnsi="Times New Roman"/>
          <w:b/>
          <w:lang w:val="lt-LT"/>
        </w:rPr>
        <w:t>pacientui</w:t>
      </w:r>
    </w:p>
    <w:p w14:paraId="30F0D25D" w14:textId="77777777" w:rsidR="007721C3" w:rsidRPr="000173C0" w:rsidRDefault="007721C3" w:rsidP="000173C0">
      <w:pPr>
        <w:spacing w:after="0" w:line="240" w:lineRule="auto"/>
        <w:jc w:val="center"/>
        <w:rPr>
          <w:rFonts w:ascii="Times New Roman" w:hAnsi="Times New Roman"/>
          <w:b/>
          <w:lang w:val="lt-LT"/>
        </w:rPr>
      </w:pPr>
    </w:p>
    <w:p w14:paraId="21C30889" w14:textId="77777777" w:rsidR="007721C3" w:rsidRPr="000173C0" w:rsidRDefault="005F4F92" w:rsidP="000173C0">
      <w:pPr>
        <w:spacing w:after="0" w:line="240" w:lineRule="auto"/>
        <w:jc w:val="center"/>
        <w:rPr>
          <w:rFonts w:ascii="Times New Roman" w:hAnsi="Times New Roman"/>
          <w:b/>
          <w:lang w:val="lt-LT"/>
        </w:rPr>
      </w:pPr>
      <w:proofErr w:type="spellStart"/>
      <w:r w:rsidRPr="000173C0">
        <w:rPr>
          <w:rFonts w:ascii="Times New Roman" w:hAnsi="Times New Roman"/>
          <w:b/>
          <w:lang w:val="lt-LT"/>
        </w:rPr>
        <w:t>Celecoxib</w:t>
      </w:r>
      <w:proofErr w:type="spellEnd"/>
      <w:r w:rsidRPr="000173C0">
        <w:rPr>
          <w:rFonts w:ascii="Times New Roman" w:hAnsi="Times New Roman"/>
          <w:b/>
          <w:lang w:val="lt-LT"/>
        </w:rPr>
        <w:t xml:space="preserve"> </w:t>
      </w:r>
      <w:proofErr w:type="spellStart"/>
      <w:r w:rsidRPr="000173C0">
        <w:rPr>
          <w:rFonts w:ascii="Times New Roman" w:hAnsi="Times New Roman"/>
          <w:b/>
          <w:lang w:val="lt-LT"/>
        </w:rPr>
        <w:t>Inteli</w:t>
      </w:r>
      <w:proofErr w:type="spellEnd"/>
      <w:r w:rsidR="007721C3" w:rsidRPr="000173C0">
        <w:rPr>
          <w:rFonts w:ascii="Times New Roman" w:hAnsi="Times New Roman"/>
          <w:b/>
          <w:lang w:val="lt-LT"/>
        </w:rPr>
        <w:t xml:space="preserve"> 100 mg kietosios kapsulės</w:t>
      </w:r>
    </w:p>
    <w:p w14:paraId="522B45F0" w14:textId="77777777" w:rsidR="007721C3" w:rsidRPr="000173C0" w:rsidRDefault="005F4F92" w:rsidP="000173C0">
      <w:pPr>
        <w:spacing w:after="0" w:line="240" w:lineRule="auto"/>
        <w:jc w:val="center"/>
        <w:rPr>
          <w:rFonts w:ascii="Times New Roman" w:hAnsi="Times New Roman"/>
          <w:b/>
          <w:lang w:val="lt-LT"/>
        </w:rPr>
      </w:pPr>
      <w:proofErr w:type="spellStart"/>
      <w:r w:rsidRPr="002F3C5F">
        <w:rPr>
          <w:rFonts w:ascii="Times New Roman" w:hAnsi="Times New Roman"/>
          <w:b/>
          <w:highlight w:val="lightGray"/>
          <w:lang w:val="lt-LT"/>
        </w:rPr>
        <w:t>Celecoxib</w:t>
      </w:r>
      <w:proofErr w:type="spellEnd"/>
      <w:r w:rsidRPr="002F3C5F">
        <w:rPr>
          <w:rFonts w:ascii="Times New Roman" w:hAnsi="Times New Roman"/>
          <w:b/>
          <w:highlight w:val="lightGray"/>
          <w:lang w:val="lt-LT"/>
        </w:rPr>
        <w:t xml:space="preserve"> </w:t>
      </w:r>
      <w:proofErr w:type="spellStart"/>
      <w:r w:rsidRPr="002F3C5F">
        <w:rPr>
          <w:rFonts w:ascii="Times New Roman" w:hAnsi="Times New Roman"/>
          <w:b/>
          <w:highlight w:val="lightGray"/>
          <w:lang w:val="lt-LT"/>
        </w:rPr>
        <w:t>Inteli</w:t>
      </w:r>
      <w:proofErr w:type="spellEnd"/>
      <w:r w:rsidR="007721C3" w:rsidRPr="002F3C5F">
        <w:rPr>
          <w:rFonts w:ascii="Times New Roman" w:hAnsi="Times New Roman"/>
          <w:b/>
          <w:highlight w:val="lightGray"/>
          <w:lang w:val="lt-LT"/>
        </w:rPr>
        <w:t xml:space="preserve"> 200 mg kietosios kapsulės</w:t>
      </w:r>
    </w:p>
    <w:p w14:paraId="6126DDAE" w14:textId="77777777" w:rsidR="007721C3" w:rsidRPr="000173C0" w:rsidRDefault="007721C3" w:rsidP="000173C0">
      <w:pPr>
        <w:spacing w:after="0" w:line="240" w:lineRule="auto"/>
        <w:ind w:left="567" w:hanging="567"/>
        <w:jc w:val="center"/>
        <w:rPr>
          <w:rFonts w:ascii="Times New Roman" w:hAnsi="Times New Roman"/>
          <w:lang w:val="lt-LT"/>
        </w:rPr>
      </w:pPr>
      <w:proofErr w:type="spellStart"/>
      <w:r w:rsidRPr="000173C0">
        <w:rPr>
          <w:rFonts w:ascii="Times New Roman" w:hAnsi="Times New Roman"/>
          <w:lang w:val="lt-LT"/>
        </w:rPr>
        <w:t>celekoksibas</w:t>
      </w:r>
      <w:proofErr w:type="spellEnd"/>
    </w:p>
    <w:p w14:paraId="2B133FB8" w14:textId="77777777" w:rsidR="007721C3" w:rsidRPr="000173C0" w:rsidRDefault="007721C3" w:rsidP="000173C0">
      <w:pPr>
        <w:spacing w:after="0" w:line="240" w:lineRule="auto"/>
        <w:ind w:left="567" w:hanging="567"/>
        <w:rPr>
          <w:rFonts w:ascii="Times New Roman" w:hAnsi="Times New Roman"/>
          <w:lang w:val="lt-LT"/>
        </w:rPr>
      </w:pPr>
    </w:p>
    <w:p w14:paraId="1C8031B7" w14:textId="77777777" w:rsidR="007721C3" w:rsidRPr="000173C0" w:rsidRDefault="007721C3" w:rsidP="000173C0">
      <w:pPr>
        <w:spacing w:after="0" w:line="240" w:lineRule="auto"/>
        <w:rPr>
          <w:rFonts w:ascii="Times New Roman" w:hAnsi="Times New Roman"/>
          <w:b/>
          <w:lang w:val="lt-LT"/>
        </w:rPr>
      </w:pPr>
      <w:r w:rsidRPr="000173C0">
        <w:rPr>
          <w:rFonts w:ascii="Times New Roman" w:hAnsi="Times New Roman"/>
          <w:b/>
          <w:lang w:val="lt-LT"/>
        </w:rPr>
        <w:t>Atidžiai perskaitykite visą šį lapelį, prieš pradėdami vartoti vaistą, nes jame pateikiama Jums svarbi informacija.</w:t>
      </w:r>
    </w:p>
    <w:p w14:paraId="7CFFF1F9"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Neišmeskite šio lapelio, nes vėl gali prireikti jį perskaityti.</w:t>
      </w:r>
    </w:p>
    <w:p w14:paraId="01F2DC04"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Jeigu kiltų daugiau klausimų, kreipkitės į gydytoją</w:t>
      </w:r>
      <w:r w:rsidR="00BD5ADF">
        <w:rPr>
          <w:rFonts w:ascii="Times New Roman" w:hAnsi="Times New Roman"/>
          <w:lang w:val="lt-LT"/>
        </w:rPr>
        <w:t xml:space="preserve"> </w:t>
      </w:r>
      <w:r w:rsidRPr="000173C0">
        <w:rPr>
          <w:rFonts w:ascii="Times New Roman" w:hAnsi="Times New Roman"/>
          <w:lang w:val="lt-LT"/>
        </w:rPr>
        <w:t>arba vaistininką.</w:t>
      </w:r>
    </w:p>
    <w:p w14:paraId="5CEF30FC"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Šis vaistas skirtas tik Jums, todėl kitiems žmonėms jo duoti negalima. Vaistas gali jiems pakenkti (net tiems, kurių ligos požymiai yra tokie patys kaip Jūsų).</w:t>
      </w:r>
    </w:p>
    <w:p w14:paraId="5F3721D8"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Jeigu pasireiškė šalutinis poveikis (net jeigu jis šiame lapelyje nenurodytas), kreipkitės į gydytoją</w:t>
      </w:r>
      <w:r w:rsidR="00BD5ADF">
        <w:rPr>
          <w:rFonts w:ascii="Times New Roman" w:hAnsi="Times New Roman"/>
          <w:lang w:val="lt-LT"/>
        </w:rPr>
        <w:t xml:space="preserve"> </w:t>
      </w:r>
      <w:r w:rsidRPr="000173C0">
        <w:rPr>
          <w:rFonts w:ascii="Times New Roman" w:hAnsi="Times New Roman"/>
          <w:lang w:val="lt-LT"/>
        </w:rPr>
        <w:t>arba vaistininką. Žr. 4</w:t>
      </w:r>
      <w:r w:rsidR="00902B68">
        <w:rPr>
          <w:rFonts w:ascii="Times New Roman" w:hAnsi="Times New Roman"/>
          <w:lang w:val="lt-LT"/>
        </w:rPr>
        <w:t> </w:t>
      </w:r>
      <w:r w:rsidRPr="000173C0">
        <w:rPr>
          <w:rFonts w:ascii="Times New Roman" w:hAnsi="Times New Roman"/>
          <w:lang w:val="lt-LT"/>
        </w:rPr>
        <w:t>skyrių.</w:t>
      </w:r>
    </w:p>
    <w:p w14:paraId="611A3455" w14:textId="77777777" w:rsidR="007721C3" w:rsidRPr="000173C0" w:rsidRDefault="007721C3" w:rsidP="000173C0">
      <w:pPr>
        <w:spacing w:after="0" w:line="240" w:lineRule="auto"/>
        <w:rPr>
          <w:rFonts w:ascii="Times New Roman" w:hAnsi="Times New Roman"/>
          <w:lang w:val="lt-LT"/>
        </w:rPr>
      </w:pPr>
    </w:p>
    <w:p w14:paraId="45568B0D" w14:textId="77777777" w:rsidR="007721C3"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Apie ką rašoma šiame lapelyje?</w:t>
      </w:r>
    </w:p>
    <w:p w14:paraId="24215A53" w14:textId="77777777" w:rsidR="00902B68" w:rsidRPr="000173C0" w:rsidRDefault="00902B68" w:rsidP="000173C0">
      <w:pPr>
        <w:spacing w:after="0" w:line="240" w:lineRule="auto"/>
        <w:ind w:left="567" w:hanging="567"/>
        <w:rPr>
          <w:rFonts w:ascii="Times New Roman" w:hAnsi="Times New Roman"/>
          <w:b/>
          <w:lang w:val="lt-LT"/>
        </w:rPr>
      </w:pPr>
    </w:p>
    <w:p w14:paraId="2E92EB8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1.</w:t>
      </w:r>
      <w:r w:rsidRPr="000173C0">
        <w:rPr>
          <w:rFonts w:ascii="Times New Roman" w:hAnsi="Times New Roman"/>
          <w:lang w:val="lt-LT"/>
        </w:rPr>
        <w:tab/>
        <w:t xml:space="preserve">Kas yra </w:t>
      </w:r>
      <w:proofErr w:type="spellStart"/>
      <w:r w:rsidR="005F4F92" w:rsidRPr="000173C0">
        <w:rPr>
          <w:rFonts w:ascii="Times New Roman" w:hAnsi="Times New Roman"/>
          <w:lang w:val="lt-LT"/>
        </w:rPr>
        <w:t>Celecoxib</w:t>
      </w:r>
      <w:proofErr w:type="spellEnd"/>
      <w:r w:rsidR="005F4F92" w:rsidRPr="000173C0">
        <w:rPr>
          <w:rFonts w:ascii="Times New Roman" w:hAnsi="Times New Roman"/>
          <w:lang w:val="lt-LT"/>
        </w:rPr>
        <w:t xml:space="preserve"> </w:t>
      </w:r>
      <w:proofErr w:type="spellStart"/>
      <w:r w:rsidR="005F4F92" w:rsidRPr="000173C0">
        <w:rPr>
          <w:rFonts w:ascii="Times New Roman" w:hAnsi="Times New Roman"/>
          <w:lang w:val="lt-LT"/>
        </w:rPr>
        <w:t>Inteli</w:t>
      </w:r>
      <w:proofErr w:type="spellEnd"/>
      <w:r w:rsidRPr="000173C0">
        <w:rPr>
          <w:rFonts w:ascii="Times New Roman" w:hAnsi="Times New Roman"/>
          <w:lang w:val="lt-LT"/>
        </w:rPr>
        <w:t xml:space="preserve"> ir kam jis vartojamas</w:t>
      </w:r>
    </w:p>
    <w:p w14:paraId="5561AD65"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2.</w:t>
      </w:r>
      <w:r w:rsidRPr="000173C0">
        <w:rPr>
          <w:rFonts w:ascii="Times New Roman" w:hAnsi="Times New Roman"/>
          <w:lang w:val="lt-LT"/>
        </w:rPr>
        <w:tab/>
        <w:t xml:space="preserve">Kas žinotina prieš vartojant </w:t>
      </w:r>
      <w:proofErr w:type="spellStart"/>
      <w:r w:rsidR="005F4F92" w:rsidRPr="000173C0">
        <w:rPr>
          <w:rFonts w:ascii="Times New Roman" w:hAnsi="Times New Roman"/>
          <w:lang w:val="lt-LT"/>
        </w:rPr>
        <w:t>Celecoxib</w:t>
      </w:r>
      <w:proofErr w:type="spellEnd"/>
      <w:r w:rsidR="005F4F92" w:rsidRPr="000173C0">
        <w:rPr>
          <w:rFonts w:ascii="Times New Roman" w:hAnsi="Times New Roman"/>
          <w:lang w:val="lt-LT"/>
        </w:rPr>
        <w:t xml:space="preserve"> </w:t>
      </w:r>
      <w:proofErr w:type="spellStart"/>
      <w:r w:rsidR="005F4F92" w:rsidRPr="000173C0">
        <w:rPr>
          <w:rFonts w:ascii="Times New Roman" w:hAnsi="Times New Roman"/>
          <w:lang w:val="lt-LT"/>
        </w:rPr>
        <w:t>Inteli</w:t>
      </w:r>
      <w:proofErr w:type="spellEnd"/>
    </w:p>
    <w:p w14:paraId="1F45ED5C"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3.</w:t>
      </w:r>
      <w:r w:rsidRPr="000173C0">
        <w:rPr>
          <w:rFonts w:ascii="Times New Roman" w:hAnsi="Times New Roman"/>
          <w:lang w:val="lt-LT"/>
        </w:rPr>
        <w:tab/>
        <w:t xml:space="preserve">Kaip vartoti </w:t>
      </w:r>
      <w:proofErr w:type="spellStart"/>
      <w:r w:rsidR="005F4F92" w:rsidRPr="000173C0">
        <w:rPr>
          <w:rFonts w:ascii="Times New Roman" w:hAnsi="Times New Roman"/>
          <w:lang w:val="lt-LT"/>
        </w:rPr>
        <w:t>Celecoxib</w:t>
      </w:r>
      <w:proofErr w:type="spellEnd"/>
      <w:r w:rsidR="005F4F92" w:rsidRPr="000173C0">
        <w:rPr>
          <w:rFonts w:ascii="Times New Roman" w:hAnsi="Times New Roman"/>
          <w:lang w:val="lt-LT"/>
        </w:rPr>
        <w:t xml:space="preserve"> </w:t>
      </w:r>
      <w:proofErr w:type="spellStart"/>
      <w:r w:rsidR="005F4F92" w:rsidRPr="000173C0">
        <w:rPr>
          <w:rFonts w:ascii="Times New Roman" w:hAnsi="Times New Roman"/>
          <w:lang w:val="lt-LT"/>
        </w:rPr>
        <w:t>Inteli</w:t>
      </w:r>
      <w:proofErr w:type="spellEnd"/>
    </w:p>
    <w:p w14:paraId="58AFAAF4"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4.</w:t>
      </w:r>
      <w:r w:rsidRPr="000173C0">
        <w:rPr>
          <w:rFonts w:ascii="Times New Roman" w:hAnsi="Times New Roman"/>
          <w:lang w:val="lt-LT"/>
        </w:rPr>
        <w:tab/>
        <w:t>Galimas šalutinis poveikis</w:t>
      </w:r>
    </w:p>
    <w:p w14:paraId="663E25E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5.</w:t>
      </w:r>
      <w:r w:rsidRPr="000173C0">
        <w:rPr>
          <w:rFonts w:ascii="Times New Roman" w:hAnsi="Times New Roman"/>
          <w:lang w:val="lt-LT"/>
        </w:rPr>
        <w:tab/>
        <w:t xml:space="preserve">Kaip laikyti </w:t>
      </w:r>
      <w:proofErr w:type="spellStart"/>
      <w:r w:rsidR="005F4F92" w:rsidRPr="000173C0">
        <w:rPr>
          <w:rFonts w:ascii="Times New Roman" w:hAnsi="Times New Roman"/>
          <w:lang w:val="lt-LT"/>
        </w:rPr>
        <w:t>Celecoxib</w:t>
      </w:r>
      <w:proofErr w:type="spellEnd"/>
      <w:r w:rsidR="005F4F92" w:rsidRPr="000173C0">
        <w:rPr>
          <w:rFonts w:ascii="Times New Roman" w:hAnsi="Times New Roman"/>
          <w:lang w:val="lt-LT"/>
        </w:rPr>
        <w:t xml:space="preserve"> </w:t>
      </w:r>
      <w:proofErr w:type="spellStart"/>
      <w:r w:rsidR="005F4F92" w:rsidRPr="000173C0">
        <w:rPr>
          <w:rFonts w:ascii="Times New Roman" w:hAnsi="Times New Roman"/>
          <w:lang w:val="lt-LT"/>
        </w:rPr>
        <w:t>Inteli</w:t>
      </w:r>
      <w:proofErr w:type="spellEnd"/>
    </w:p>
    <w:p w14:paraId="794047BC"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6.</w:t>
      </w:r>
      <w:r w:rsidRPr="000173C0">
        <w:rPr>
          <w:rFonts w:ascii="Times New Roman" w:hAnsi="Times New Roman"/>
          <w:lang w:val="lt-LT"/>
        </w:rPr>
        <w:tab/>
        <w:t>Pakuotės turinys ir kita informacija</w:t>
      </w:r>
    </w:p>
    <w:p w14:paraId="320CE212" w14:textId="77777777" w:rsidR="007721C3" w:rsidRPr="000173C0" w:rsidRDefault="007721C3" w:rsidP="000173C0">
      <w:pPr>
        <w:spacing w:after="0" w:line="240" w:lineRule="auto"/>
        <w:ind w:left="567" w:hanging="567"/>
        <w:rPr>
          <w:rFonts w:ascii="Times New Roman" w:hAnsi="Times New Roman"/>
          <w:lang w:val="lt-LT"/>
        </w:rPr>
      </w:pPr>
    </w:p>
    <w:p w14:paraId="3349A03C" w14:textId="77777777" w:rsidR="007721C3" w:rsidRPr="000173C0" w:rsidRDefault="007721C3" w:rsidP="000173C0">
      <w:pPr>
        <w:spacing w:after="0" w:line="240" w:lineRule="auto"/>
        <w:ind w:left="567" w:hanging="567"/>
        <w:rPr>
          <w:rFonts w:ascii="Times New Roman" w:hAnsi="Times New Roman"/>
          <w:lang w:val="lt-LT"/>
        </w:rPr>
      </w:pPr>
    </w:p>
    <w:p w14:paraId="2A94F384"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1.</w:t>
      </w:r>
      <w:r w:rsidRPr="000173C0">
        <w:rPr>
          <w:rFonts w:ascii="Times New Roman" w:hAnsi="Times New Roman"/>
          <w:b/>
          <w:lang w:val="lt-LT"/>
        </w:rPr>
        <w:tab/>
        <w:t xml:space="preserve">Kas yra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r w:rsidRPr="000173C0">
        <w:rPr>
          <w:rFonts w:ascii="Times New Roman" w:hAnsi="Times New Roman"/>
          <w:b/>
          <w:lang w:val="lt-LT"/>
        </w:rPr>
        <w:t xml:space="preserve"> ir kam jis vartojamas</w:t>
      </w:r>
    </w:p>
    <w:p w14:paraId="2F4EE100" w14:textId="77777777" w:rsidR="007721C3" w:rsidRPr="000173C0" w:rsidRDefault="007721C3" w:rsidP="000173C0">
      <w:pPr>
        <w:spacing w:after="0" w:line="240" w:lineRule="auto"/>
        <w:ind w:left="567" w:hanging="567"/>
        <w:rPr>
          <w:rFonts w:ascii="Times New Roman" w:hAnsi="Times New Roman"/>
          <w:lang w:val="lt-LT"/>
        </w:rPr>
      </w:pPr>
    </w:p>
    <w:p w14:paraId="001A92DF" w14:textId="77777777" w:rsidR="007721C3" w:rsidRPr="000173C0" w:rsidRDefault="005F4F92" w:rsidP="000173C0">
      <w:pPr>
        <w:spacing w:after="0" w:line="240" w:lineRule="auto"/>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007721C3" w:rsidRPr="000173C0">
        <w:rPr>
          <w:rFonts w:ascii="Times New Roman" w:hAnsi="Times New Roman"/>
          <w:lang w:val="lt-LT"/>
        </w:rPr>
        <w:t xml:space="preserve"> vartojama suaugusiesiems </w:t>
      </w:r>
      <w:r w:rsidR="007721C3" w:rsidRPr="000173C0">
        <w:rPr>
          <w:rFonts w:ascii="Times New Roman" w:hAnsi="Times New Roman"/>
          <w:b/>
          <w:lang w:val="lt-LT"/>
        </w:rPr>
        <w:t>reumatoidinio artrito</w:t>
      </w:r>
      <w:r w:rsidR="007721C3" w:rsidRPr="000173C0">
        <w:rPr>
          <w:rFonts w:ascii="Times New Roman" w:hAnsi="Times New Roman"/>
          <w:lang w:val="lt-LT"/>
        </w:rPr>
        <w:t xml:space="preserve">, </w:t>
      </w:r>
      <w:proofErr w:type="spellStart"/>
      <w:r w:rsidR="007721C3" w:rsidRPr="000173C0">
        <w:rPr>
          <w:rFonts w:ascii="Times New Roman" w:hAnsi="Times New Roman"/>
          <w:b/>
          <w:lang w:val="lt-LT"/>
        </w:rPr>
        <w:t>osteoartrito</w:t>
      </w:r>
      <w:proofErr w:type="spellEnd"/>
      <w:r w:rsidR="00BE427F">
        <w:rPr>
          <w:rFonts w:ascii="Times New Roman" w:hAnsi="Times New Roman"/>
          <w:b/>
          <w:lang w:val="lt-LT"/>
        </w:rPr>
        <w:t xml:space="preserve"> (artrozės)</w:t>
      </w:r>
      <w:r w:rsidR="007721C3" w:rsidRPr="000173C0">
        <w:rPr>
          <w:rFonts w:ascii="Times New Roman" w:hAnsi="Times New Roman"/>
          <w:lang w:val="lt-LT"/>
        </w:rPr>
        <w:t xml:space="preserve"> ir </w:t>
      </w:r>
      <w:proofErr w:type="spellStart"/>
      <w:r w:rsidR="007721C3" w:rsidRPr="000173C0">
        <w:rPr>
          <w:rFonts w:ascii="Times New Roman" w:hAnsi="Times New Roman"/>
          <w:b/>
          <w:lang w:val="lt-LT"/>
        </w:rPr>
        <w:t>ankilozinio</w:t>
      </w:r>
      <w:proofErr w:type="spellEnd"/>
      <w:r w:rsidR="007721C3" w:rsidRPr="000173C0">
        <w:rPr>
          <w:rFonts w:ascii="Times New Roman" w:hAnsi="Times New Roman"/>
          <w:b/>
          <w:lang w:val="lt-LT"/>
        </w:rPr>
        <w:t xml:space="preserve"> </w:t>
      </w:r>
      <w:proofErr w:type="spellStart"/>
      <w:r w:rsidR="007721C3" w:rsidRPr="000173C0">
        <w:rPr>
          <w:rFonts w:ascii="Times New Roman" w:hAnsi="Times New Roman"/>
          <w:b/>
          <w:lang w:val="lt-LT"/>
        </w:rPr>
        <w:t>spondilito</w:t>
      </w:r>
      <w:proofErr w:type="spellEnd"/>
      <w:r w:rsidR="007721C3" w:rsidRPr="000173C0">
        <w:rPr>
          <w:rFonts w:ascii="Times New Roman" w:hAnsi="Times New Roman"/>
          <w:lang w:val="lt-LT"/>
        </w:rPr>
        <w:t xml:space="preserve"> požymiams ir simptomams lengvinti.</w:t>
      </w:r>
    </w:p>
    <w:p w14:paraId="16812EA2" w14:textId="77777777" w:rsidR="007721C3" w:rsidRPr="000173C0" w:rsidRDefault="007721C3" w:rsidP="000173C0">
      <w:pPr>
        <w:spacing w:after="0" w:line="240" w:lineRule="auto"/>
        <w:rPr>
          <w:rFonts w:ascii="Times New Roman" w:hAnsi="Times New Roman"/>
          <w:lang w:val="lt-LT"/>
        </w:rPr>
      </w:pPr>
    </w:p>
    <w:p w14:paraId="74E6CA7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Šis vaistas priklauso vaistų, kurie vadinami nesteroidiniais vaistais nuo uždegimo (NVNU), grupei ir specifiniam </w:t>
      </w:r>
      <w:proofErr w:type="spellStart"/>
      <w:r w:rsidRPr="000173C0">
        <w:rPr>
          <w:rFonts w:ascii="Times New Roman" w:hAnsi="Times New Roman"/>
          <w:lang w:val="lt-LT"/>
        </w:rPr>
        <w:t>ciklooksigenazės</w:t>
      </w:r>
      <w:proofErr w:type="spellEnd"/>
      <w:r w:rsidRPr="000173C0">
        <w:rPr>
          <w:rFonts w:ascii="Times New Roman" w:hAnsi="Times New Roman"/>
          <w:lang w:val="lt-LT"/>
        </w:rPr>
        <w:t xml:space="preserve"> 2 (COX</w:t>
      </w:r>
      <w:r w:rsidRPr="000173C0">
        <w:rPr>
          <w:rFonts w:ascii="Times New Roman" w:hAnsi="Times New Roman"/>
          <w:lang w:val="lt-LT"/>
        </w:rPr>
        <w:noBreakHyphen/>
        <w:t xml:space="preserve">2) inhibitorių pogrupiui. Jūsų organizme yra gaminami prostaglandinai, kurie gali sukelti skausmą ir uždegimą. Sergant tokiomis ligomis kaip reumatoidinis artritas ar </w:t>
      </w:r>
      <w:proofErr w:type="spellStart"/>
      <w:r w:rsidRPr="000173C0">
        <w:rPr>
          <w:rFonts w:ascii="Times New Roman" w:hAnsi="Times New Roman"/>
          <w:lang w:val="lt-LT"/>
        </w:rPr>
        <w:t>osteoartritas</w:t>
      </w:r>
      <w:proofErr w:type="spellEnd"/>
      <w:r w:rsidRPr="000173C0">
        <w:rPr>
          <w:rFonts w:ascii="Times New Roman" w:hAnsi="Times New Roman"/>
          <w:lang w:val="lt-LT"/>
        </w:rPr>
        <w:t xml:space="preserve">, šių medžiagų organizme susidaro per daug. </w:t>
      </w:r>
      <w:proofErr w:type="spellStart"/>
      <w:r w:rsidR="005F4F92" w:rsidRPr="000173C0">
        <w:rPr>
          <w:rFonts w:ascii="Times New Roman" w:hAnsi="Times New Roman"/>
          <w:lang w:val="lt-LT"/>
        </w:rPr>
        <w:t>Celecoxib</w:t>
      </w:r>
      <w:proofErr w:type="spellEnd"/>
      <w:r w:rsidR="005F4F92" w:rsidRPr="000173C0">
        <w:rPr>
          <w:rFonts w:ascii="Times New Roman" w:hAnsi="Times New Roman"/>
          <w:lang w:val="lt-LT"/>
        </w:rPr>
        <w:t xml:space="preserve"> </w:t>
      </w:r>
      <w:proofErr w:type="spellStart"/>
      <w:r w:rsidR="005F4F92" w:rsidRPr="000173C0">
        <w:rPr>
          <w:rFonts w:ascii="Times New Roman" w:hAnsi="Times New Roman"/>
          <w:lang w:val="lt-LT"/>
        </w:rPr>
        <w:t>Inteli</w:t>
      </w:r>
      <w:proofErr w:type="spellEnd"/>
      <w:r w:rsidRPr="000173C0">
        <w:rPr>
          <w:rFonts w:ascii="Times New Roman" w:hAnsi="Times New Roman"/>
          <w:lang w:val="lt-LT"/>
        </w:rPr>
        <w:t xml:space="preserve"> mažina prostaglandinų gamybą ir dėl to malšina skausmą ir uždegimą.</w:t>
      </w:r>
    </w:p>
    <w:p w14:paraId="54F2996B" w14:textId="77777777" w:rsidR="007721C3" w:rsidRPr="000173C0" w:rsidRDefault="007721C3" w:rsidP="000173C0">
      <w:pPr>
        <w:spacing w:after="0" w:line="240" w:lineRule="auto"/>
        <w:rPr>
          <w:rFonts w:ascii="Times New Roman" w:hAnsi="Times New Roman"/>
          <w:lang w:val="lt-LT"/>
        </w:rPr>
      </w:pPr>
    </w:p>
    <w:p w14:paraId="79F48DE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Tikėtina, kad vaistas pradės veikti per kelias valandas po pirmosios dozės išgėrimo, tačiau, kol pasireikš stipriausias poveikis, gali praeiti kelios dienos.</w:t>
      </w:r>
    </w:p>
    <w:p w14:paraId="35F42C82" w14:textId="77777777" w:rsidR="007721C3" w:rsidRPr="000173C0" w:rsidRDefault="007721C3" w:rsidP="000173C0">
      <w:pPr>
        <w:spacing w:after="0" w:line="240" w:lineRule="auto"/>
        <w:rPr>
          <w:rFonts w:ascii="Times New Roman" w:hAnsi="Times New Roman"/>
          <w:lang w:val="lt-LT"/>
        </w:rPr>
      </w:pPr>
    </w:p>
    <w:p w14:paraId="735C588E" w14:textId="77777777" w:rsidR="007721C3" w:rsidRPr="000173C0" w:rsidRDefault="007721C3" w:rsidP="000173C0">
      <w:pPr>
        <w:spacing w:after="0" w:line="240" w:lineRule="auto"/>
        <w:ind w:left="567" w:hanging="567"/>
        <w:rPr>
          <w:rFonts w:ascii="Times New Roman" w:hAnsi="Times New Roman"/>
          <w:lang w:val="lt-LT"/>
        </w:rPr>
      </w:pPr>
    </w:p>
    <w:p w14:paraId="38BE3DEA"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2.</w:t>
      </w:r>
      <w:r w:rsidRPr="000173C0">
        <w:rPr>
          <w:rFonts w:ascii="Times New Roman" w:hAnsi="Times New Roman"/>
          <w:b/>
          <w:lang w:val="lt-LT"/>
        </w:rPr>
        <w:tab/>
        <w:t xml:space="preserve">Kas žinotina prieš vartojant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755A1D6F" w14:textId="77777777" w:rsidR="007721C3" w:rsidRPr="000173C0" w:rsidRDefault="007721C3" w:rsidP="000173C0">
      <w:pPr>
        <w:spacing w:after="0" w:line="240" w:lineRule="auto"/>
        <w:ind w:left="567" w:hanging="567"/>
        <w:rPr>
          <w:rFonts w:ascii="Times New Roman" w:hAnsi="Times New Roman"/>
          <w:lang w:val="lt-LT"/>
        </w:rPr>
      </w:pPr>
    </w:p>
    <w:p w14:paraId="1D282CF4" w14:textId="77777777" w:rsidR="007721C3" w:rsidRPr="000173C0" w:rsidRDefault="007721C3" w:rsidP="000173C0">
      <w:pPr>
        <w:autoSpaceDE w:val="0"/>
        <w:autoSpaceDN w:val="0"/>
        <w:adjustRightInd w:val="0"/>
        <w:spacing w:after="0" w:line="240" w:lineRule="auto"/>
        <w:rPr>
          <w:rFonts w:ascii="Times New Roman" w:hAnsi="Times New Roman"/>
          <w:iCs/>
          <w:color w:val="000000"/>
          <w:lang w:val="lt-LT"/>
        </w:rPr>
      </w:pPr>
      <w:r w:rsidRPr="000173C0">
        <w:rPr>
          <w:rFonts w:ascii="Times New Roman" w:hAnsi="Times New Roman"/>
          <w:bCs/>
          <w:color w:val="000000"/>
          <w:lang w:val="lt-LT"/>
        </w:rPr>
        <w:t xml:space="preserve">Gydytojas Jums skyrė vartoti </w:t>
      </w:r>
      <w:proofErr w:type="spellStart"/>
      <w:r w:rsidR="005F4F92" w:rsidRPr="000173C0">
        <w:rPr>
          <w:rFonts w:ascii="Times New Roman" w:hAnsi="Times New Roman"/>
          <w:bCs/>
          <w:color w:val="000000"/>
          <w:lang w:val="lt-LT"/>
        </w:rPr>
        <w:t>Celecoxib</w:t>
      </w:r>
      <w:proofErr w:type="spellEnd"/>
      <w:r w:rsidR="005F4F92" w:rsidRPr="000173C0">
        <w:rPr>
          <w:rFonts w:ascii="Times New Roman" w:hAnsi="Times New Roman"/>
          <w:bCs/>
          <w:color w:val="000000"/>
          <w:lang w:val="lt-LT"/>
        </w:rPr>
        <w:t xml:space="preserve"> </w:t>
      </w:r>
      <w:proofErr w:type="spellStart"/>
      <w:r w:rsidR="005F4F92" w:rsidRPr="000173C0">
        <w:rPr>
          <w:rFonts w:ascii="Times New Roman" w:hAnsi="Times New Roman"/>
          <w:bCs/>
          <w:color w:val="000000"/>
          <w:lang w:val="lt-LT"/>
        </w:rPr>
        <w:t>Inteli</w:t>
      </w:r>
      <w:proofErr w:type="spellEnd"/>
      <w:r w:rsidRPr="000173C0">
        <w:rPr>
          <w:rFonts w:ascii="Times New Roman" w:hAnsi="Times New Roman"/>
          <w:bCs/>
          <w:color w:val="000000"/>
          <w:lang w:val="lt-LT"/>
        </w:rPr>
        <w:t xml:space="preserve">. Toliau pateikta informacija gali padėti, kad gydymo </w:t>
      </w:r>
      <w:proofErr w:type="spellStart"/>
      <w:r w:rsidR="005F4F92" w:rsidRPr="000173C0">
        <w:rPr>
          <w:rFonts w:ascii="Times New Roman" w:hAnsi="Times New Roman"/>
          <w:bCs/>
          <w:color w:val="000000"/>
          <w:lang w:val="lt-LT"/>
        </w:rPr>
        <w:t>Celecoxib</w:t>
      </w:r>
      <w:proofErr w:type="spellEnd"/>
      <w:r w:rsidR="005F4F92" w:rsidRPr="000173C0">
        <w:rPr>
          <w:rFonts w:ascii="Times New Roman" w:hAnsi="Times New Roman"/>
          <w:bCs/>
          <w:color w:val="000000"/>
          <w:lang w:val="lt-LT"/>
        </w:rPr>
        <w:t xml:space="preserve"> </w:t>
      </w:r>
      <w:proofErr w:type="spellStart"/>
      <w:r w:rsidR="005F4F92" w:rsidRPr="000173C0">
        <w:rPr>
          <w:rFonts w:ascii="Times New Roman" w:hAnsi="Times New Roman"/>
          <w:bCs/>
          <w:color w:val="000000"/>
          <w:lang w:val="lt-LT"/>
        </w:rPr>
        <w:t>Inteli</w:t>
      </w:r>
      <w:proofErr w:type="spellEnd"/>
      <w:r w:rsidRPr="000173C0">
        <w:rPr>
          <w:rFonts w:ascii="Times New Roman" w:hAnsi="Times New Roman"/>
          <w:bCs/>
          <w:color w:val="000000"/>
          <w:lang w:val="lt-LT"/>
        </w:rPr>
        <w:t xml:space="preserve"> </w:t>
      </w:r>
      <w:r w:rsidRPr="000173C0">
        <w:rPr>
          <w:rFonts w:ascii="Times New Roman" w:hAnsi="Times New Roman"/>
          <w:lang w:val="lt-LT"/>
        </w:rPr>
        <w:t>poveikis būtų geriausias</w:t>
      </w:r>
      <w:r w:rsidRPr="000173C0">
        <w:rPr>
          <w:rFonts w:ascii="Times New Roman" w:hAnsi="Times New Roman"/>
          <w:iCs/>
          <w:color w:val="000000"/>
          <w:lang w:val="lt-LT"/>
        </w:rPr>
        <w:t xml:space="preserve">. Jeigu kiltų </w:t>
      </w:r>
      <w:r w:rsidRPr="000173C0">
        <w:rPr>
          <w:rFonts w:ascii="Times New Roman" w:hAnsi="Times New Roman"/>
          <w:lang w:val="lt-LT"/>
        </w:rPr>
        <w:t>bet kokių papildomų klausimų, kreipkitės į gydytoją arba vaistininką</w:t>
      </w:r>
      <w:r w:rsidRPr="000173C0">
        <w:rPr>
          <w:rFonts w:ascii="Times New Roman" w:hAnsi="Times New Roman"/>
          <w:iCs/>
          <w:color w:val="000000"/>
          <w:lang w:val="lt-LT"/>
        </w:rPr>
        <w:t>.</w:t>
      </w:r>
    </w:p>
    <w:p w14:paraId="29514969" w14:textId="77777777" w:rsidR="007721C3" w:rsidRPr="000173C0" w:rsidRDefault="007721C3" w:rsidP="000173C0">
      <w:pPr>
        <w:autoSpaceDE w:val="0"/>
        <w:autoSpaceDN w:val="0"/>
        <w:adjustRightInd w:val="0"/>
        <w:spacing w:after="0" w:line="240" w:lineRule="auto"/>
        <w:rPr>
          <w:rFonts w:ascii="Times New Roman" w:hAnsi="Times New Roman"/>
          <w:iCs/>
          <w:color w:val="000000"/>
          <w:lang w:val="lt-LT"/>
        </w:rPr>
      </w:pPr>
    </w:p>
    <w:p w14:paraId="2E7A0089" w14:textId="77777777" w:rsidR="007721C3" w:rsidRDefault="005F4F92" w:rsidP="00BD5ADF">
      <w:pPr>
        <w:tabs>
          <w:tab w:val="left" w:pos="3495"/>
        </w:tabs>
        <w:spacing w:after="0" w:line="240" w:lineRule="auto"/>
        <w:ind w:left="567" w:hanging="567"/>
        <w:outlineLvl w:val="0"/>
        <w:rPr>
          <w:rFonts w:ascii="Times New Roman" w:hAnsi="Times New Roman"/>
          <w:b/>
          <w:bCs/>
          <w:lang w:val="lt-LT"/>
        </w:rPr>
      </w:pPr>
      <w:proofErr w:type="spellStart"/>
      <w:r w:rsidRPr="000173C0">
        <w:rPr>
          <w:rFonts w:ascii="Times New Roman" w:hAnsi="Times New Roman"/>
          <w:b/>
          <w:bCs/>
          <w:lang w:val="lt-LT"/>
        </w:rPr>
        <w:t>Celecoxib</w:t>
      </w:r>
      <w:proofErr w:type="spellEnd"/>
      <w:r w:rsidRPr="000173C0">
        <w:rPr>
          <w:rFonts w:ascii="Times New Roman" w:hAnsi="Times New Roman"/>
          <w:b/>
          <w:bCs/>
          <w:lang w:val="lt-LT"/>
        </w:rPr>
        <w:t xml:space="preserve"> </w:t>
      </w:r>
      <w:proofErr w:type="spellStart"/>
      <w:r w:rsidRPr="000173C0">
        <w:rPr>
          <w:rFonts w:ascii="Times New Roman" w:hAnsi="Times New Roman"/>
          <w:b/>
          <w:bCs/>
          <w:lang w:val="lt-LT"/>
        </w:rPr>
        <w:t>Inteli</w:t>
      </w:r>
      <w:proofErr w:type="spellEnd"/>
      <w:r w:rsidR="007721C3" w:rsidRPr="000173C0">
        <w:rPr>
          <w:rFonts w:ascii="Times New Roman" w:hAnsi="Times New Roman"/>
          <w:b/>
          <w:bCs/>
          <w:lang w:val="lt-LT"/>
        </w:rPr>
        <w:t xml:space="preserve"> vartoti </w:t>
      </w:r>
      <w:r w:rsidR="00BD5ADF">
        <w:rPr>
          <w:rFonts w:ascii="Times New Roman" w:hAnsi="Times New Roman"/>
          <w:b/>
          <w:bCs/>
          <w:lang w:val="lt-LT"/>
        </w:rPr>
        <w:t>draudžiama</w:t>
      </w:r>
    </w:p>
    <w:p w14:paraId="197354E0" w14:textId="77777777" w:rsidR="00BD5ADF" w:rsidRPr="000173C0" w:rsidRDefault="00BD5ADF" w:rsidP="000F4E41">
      <w:pPr>
        <w:tabs>
          <w:tab w:val="left" w:pos="3495"/>
        </w:tabs>
        <w:spacing w:after="0" w:line="240" w:lineRule="auto"/>
        <w:ind w:left="567" w:hanging="567"/>
        <w:outlineLvl w:val="0"/>
        <w:rPr>
          <w:rFonts w:ascii="Times New Roman" w:hAnsi="Times New Roman"/>
          <w:b/>
          <w:bCs/>
          <w:lang w:val="lt-LT"/>
        </w:rPr>
      </w:pPr>
    </w:p>
    <w:p w14:paraId="788BC553" w14:textId="77777777" w:rsidR="007721C3" w:rsidRPr="000173C0" w:rsidRDefault="007721C3" w:rsidP="000173C0">
      <w:pPr>
        <w:spacing w:after="0" w:line="240" w:lineRule="auto"/>
        <w:outlineLvl w:val="0"/>
        <w:rPr>
          <w:rFonts w:ascii="Times New Roman" w:hAnsi="Times New Roman"/>
          <w:b/>
          <w:bCs/>
          <w:lang w:val="lt-LT"/>
        </w:rPr>
      </w:pPr>
      <w:r w:rsidRPr="000173C0">
        <w:rPr>
          <w:rFonts w:ascii="Times New Roman" w:hAnsi="Times New Roman"/>
          <w:b/>
          <w:bCs/>
          <w:lang w:val="lt-LT"/>
        </w:rPr>
        <w:t>Pasakykite savo gydytojui, jei kuris nors iš šių teiginių tinka Jums, nes pacienta</w:t>
      </w:r>
      <w:r w:rsidR="00BE427F">
        <w:rPr>
          <w:rFonts w:ascii="Times New Roman" w:hAnsi="Times New Roman"/>
          <w:b/>
          <w:bCs/>
          <w:lang w:val="lt-LT"/>
        </w:rPr>
        <w:t>ms</w:t>
      </w:r>
      <w:r w:rsidRPr="000173C0">
        <w:rPr>
          <w:rFonts w:ascii="Times New Roman" w:hAnsi="Times New Roman"/>
          <w:b/>
          <w:bCs/>
          <w:lang w:val="lt-LT"/>
        </w:rPr>
        <w:t>, kuriems yra šios būklės, vartoti šio vaisto</w:t>
      </w:r>
      <w:r w:rsidR="00BE427F">
        <w:rPr>
          <w:rFonts w:ascii="Times New Roman" w:hAnsi="Times New Roman"/>
          <w:b/>
          <w:bCs/>
          <w:lang w:val="lt-LT"/>
        </w:rPr>
        <w:t xml:space="preserve"> draudžiama</w:t>
      </w:r>
      <w:r w:rsidR="000956E2">
        <w:rPr>
          <w:rFonts w:ascii="Times New Roman" w:hAnsi="Times New Roman"/>
          <w:b/>
          <w:bCs/>
          <w:lang w:val="lt-LT"/>
        </w:rPr>
        <w:t>:</w:t>
      </w:r>
    </w:p>
    <w:p w14:paraId="251E0AF3" w14:textId="77777777" w:rsidR="007721C3" w:rsidRPr="000173C0" w:rsidRDefault="007721C3" w:rsidP="000173C0">
      <w:pPr>
        <w:numPr>
          <w:ilvl w:val="0"/>
          <w:numId w:val="3"/>
        </w:numPr>
        <w:spacing w:after="0" w:line="240" w:lineRule="auto"/>
        <w:ind w:left="567" w:hanging="567"/>
        <w:contextualSpacing/>
        <w:rPr>
          <w:rFonts w:ascii="Times New Roman" w:hAnsi="Times New Roman"/>
          <w:bCs/>
          <w:lang w:val="lt-LT"/>
        </w:rPr>
      </w:pPr>
      <w:r w:rsidRPr="000173C0">
        <w:rPr>
          <w:rFonts w:ascii="Times New Roman" w:hAnsi="Times New Roman"/>
          <w:lang w:val="lt-LT"/>
        </w:rPr>
        <w:t xml:space="preserve">jeigu yra </w:t>
      </w:r>
      <w:r w:rsidRPr="000173C0">
        <w:rPr>
          <w:rFonts w:ascii="Times New Roman" w:hAnsi="Times New Roman"/>
          <w:bCs/>
          <w:lang w:val="lt-LT"/>
        </w:rPr>
        <w:t xml:space="preserve">alergija </w:t>
      </w:r>
      <w:proofErr w:type="spellStart"/>
      <w:r w:rsidRPr="000173C0">
        <w:rPr>
          <w:rFonts w:ascii="Times New Roman" w:hAnsi="Times New Roman"/>
          <w:bCs/>
          <w:lang w:val="lt-LT"/>
        </w:rPr>
        <w:t>celekoksibui</w:t>
      </w:r>
      <w:proofErr w:type="spellEnd"/>
      <w:r w:rsidRPr="000173C0">
        <w:rPr>
          <w:rFonts w:ascii="Times New Roman" w:hAnsi="Times New Roman"/>
          <w:bCs/>
          <w:lang w:val="lt-LT"/>
        </w:rPr>
        <w:t xml:space="preserve"> arba bet kuriai pagalbinei šio vaisto medžiagai (jos išvardytos 6</w:t>
      </w:r>
      <w:r w:rsidR="00BE427F">
        <w:rPr>
          <w:rFonts w:ascii="Times New Roman" w:hAnsi="Times New Roman"/>
          <w:bCs/>
          <w:lang w:val="lt-LT"/>
        </w:rPr>
        <w:t> </w:t>
      </w:r>
      <w:r w:rsidRPr="000173C0">
        <w:rPr>
          <w:rFonts w:ascii="Times New Roman" w:hAnsi="Times New Roman"/>
          <w:bCs/>
          <w:lang w:val="lt-LT"/>
        </w:rPr>
        <w:t>skyriuje);</w:t>
      </w:r>
    </w:p>
    <w:p w14:paraId="0C96C141"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buvo pasireiškusi alerginė reakcija vaistams, vadinamiems </w:t>
      </w:r>
      <w:proofErr w:type="spellStart"/>
      <w:r w:rsidRPr="000173C0">
        <w:rPr>
          <w:rFonts w:ascii="Times New Roman" w:hAnsi="Times New Roman"/>
          <w:lang w:val="lt-LT"/>
        </w:rPr>
        <w:t>sulfonamidais</w:t>
      </w:r>
      <w:proofErr w:type="spellEnd"/>
      <w:r w:rsidRPr="000173C0">
        <w:rPr>
          <w:rFonts w:ascii="Times New Roman" w:hAnsi="Times New Roman"/>
          <w:lang w:val="lt-LT"/>
        </w:rPr>
        <w:t xml:space="preserve"> (tokie vaistai yra kai kurie antibiotikai, vartojami infekcinėms ligoms gydyti); </w:t>
      </w:r>
    </w:p>
    <w:p w14:paraId="0E809E34"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w:t>
      </w:r>
      <w:r w:rsidRPr="000173C0">
        <w:rPr>
          <w:rFonts w:ascii="Times New Roman" w:hAnsi="Times New Roman"/>
          <w:b/>
          <w:lang w:val="lt-LT"/>
        </w:rPr>
        <w:t>šiuo metu</w:t>
      </w:r>
      <w:r w:rsidRPr="000173C0">
        <w:rPr>
          <w:rFonts w:ascii="Times New Roman" w:hAnsi="Times New Roman"/>
          <w:lang w:val="lt-LT"/>
        </w:rPr>
        <w:t xml:space="preserve"> sergate skrandžio ar žarnyno </w:t>
      </w:r>
      <w:r w:rsidRPr="000173C0">
        <w:rPr>
          <w:rFonts w:ascii="Times New Roman" w:hAnsi="Times New Roman"/>
          <w:b/>
          <w:bCs/>
          <w:lang w:val="lt-LT"/>
        </w:rPr>
        <w:t>opalige</w:t>
      </w:r>
      <w:r w:rsidRPr="000173C0">
        <w:rPr>
          <w:rFonts w:ascii="Times New Roman" w:hAnsi="Times New Roman"/>
          <w:lang w:val="lt-LT"/>
        </w:rPr>
        <w:t xml:space="preserve"> arba kraujuojate iš skrandžio ar žarnyno;</w:t>
      </w:r>
    </w:p>
    <w:p w14:paraId="7741DE38" w14:textId="77777777" w:rsidR="007721C3" w:rsidRPr="000173C0" w:rsidRDefault="007721C3" w:rsidP="000F4E41">
      <w:pPr>
        <w:keepNext/>
        <w:keepLines/>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lastRenderedPageBreak/>
        <w:t xml:space="preserve">jeigu pavartojus </w:t>
      </w:r>
      <w:proofErr w:type="spellStart"/>
      <w:r w:rsidRPr="000173C0">
        <w:rPr>
          <w:rFonts w:ascii="Times New Roman" w:hAnsi="Times New Roman"/>
          <w:bCs/>
          <w:lang w:val="lt-LT"/>
        </w:rPr>
        <w:t>acetilsalicilo</w:t>
      </w:r>
      <w:proofErr w:type="spellEnd"/>
      <w:r w:rsidRPr="000173C0">
        <w:rPr>
          <w:rFonts w:ascii="Times New Roman" w:hAnsi="Times New Roman"/>
          <w:bCs/>
          <w:lang w:val="lt-LT"/>
        </w:rPr>
        <w:t xml:space="preserve"> rūgšties</w:t>
      </w:r>
      <w:r w:rsidR="00BE427F">
        <w:rPr>
          <w:rFonts w:ascii="Times New Roman" w:hAnsi="Times New Roman"/>
          <w:bCs/>
          <w:lang w:val="lt-LT"/>
        </w:rPr>
        <w:t xml:space="preserve"> (aspirino)</w:t>
      </w:r>
      <w:r w:rsidRPr="000173C0">
        <w:rPr>
          <w:rFonts w:ascii="Times New Roman" w:hAnsi="Times New Roman"/>
          <w:lang w:val="lt-LT"/>
        </w:rPr>
        <w:t xml:space="preserve"> arba bet kurių kitų vaistų nuo uždegimo ar skausmą malšinančių vaistų (</w:t>
      </w:r>
      <w:r w:rsidRPr="000173C0">
        <w:rPr>
          <w:rFonts w:ascii="Times New Roman" w:hAnsi="Times New Roman"/>
          <w:bCs/>
          <w:lang w:val="lt-LT"/>
        </w:rPr>
        <w:t>NVNU</w:t>
      </w:r>
      <w:r w:rsidRPr="000173C0">
        <w:rPr>
          <w:rFonts w:ascii="Times New Roman" w:hAnsi="Times New Roman"/>
          <w:lang w:val="lt-LT"/>
        </w:rPr>
        <w:t>) pasireiškė</w:t>
      </w:r>
      <w:r w:rsidRPr="000173C0">
        <w:rPr>
          <w:rFonts w:ascii="Times New Roman" w:hAnsi="Times New Roman"/>
          <w:b/>
          <w:bCs/>
          <w:lang w:val="lt-LT"/>
        </w:rPr>
        <w:t xml:space="preserve"> </w:t>
      </w:r>
      <w:r w:rsidRPr="000173C0">
        <w:rPr>
          <w:rFonts w:ascii="Times New Roman" w:hAnsi="Times New Roman"/>
          <w:lang w:val="lt-LT"/>
        </w:rPr>
        <w:t>astma, atsirado nosies polipų, sunkus nosies užburkimas ar alerginė reakcija, pavyzdžiui, niežtintis odos išbėrimas, veido, lūpų, liežuvio ar gerklės patinimas, kvėpavimo pasunkėjimas ar švokštimas;</w:t>
      </w:r>
    </w:p>
    <w:p w14:paraId="34F7066D"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esate nėščia. Jeigu gydymo metu galite pastoti, turite aptarti su gydytoju kontracepcijos būdus;</w:t>
      </w:r>
    </w:p>
    <w:p w14:paraId="03BE55A6"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maitinate krūtimi;</w:t>
      </w:r>
    </w:p>
    <w:p w14:paraId="37E870CF"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sergate sunkia kepenų liga;</w:t>
      </w:r>
    </w:p>
    <w:p w14:paraId="6B3C952E"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sergate sunkia inkstų liga;</w:t>
      </w:r>
    </w:p>
    <w:p w14:paraId="0E33F9B4"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sergate uždegimine žarnų liga (pavyzdžiui, opiniu kolitu ar Krono </w:t>
      </w:r>
      <w:r w:rsidR="00BE427F">
        <w:rPr>
          <w:rFonts w:ascii="Times New Roman" w:hAnsi="Times New Roman"/>
          <w:lang w:val="lt-LT"/>
        </w:rPr>
        <w:t>[</w:t>
      </w:r>
      <w:proofErr w:type="spellStart"/>
      <w:r w:rsidRPr="000173C0">
        <w:rPr>
          <w:rFonts w:ascii="Times New Roman" w:hAnsi="Times New Roman"/>
          <w:i/>
          <w:lang w:val="lt-LT"/>
        </w:rPr>
        <w:t>Crohn</w:t>
      </w:r>
      <w:proofErr w:type="spellEnd"/>
      <w:r w:rsidR="00BE427F">
        <w:rPr>
          <w:rFonts w:ascii="Times New Roman" w:hAnsi="Times New Roman"/>
          <w:lang w:val="lt-LT"/>
        </w:rPr>
        <w:t>]</w:t>
      </w:r>
      <w:r w:rsidRPr="000173C0">
        <w:rPr>
          <w:rFonts w:ascii="Times New Roman" w:hAnsi="Times New Roman"/>
          <w:lang w:val="lt-LT"/>
        </w:rPr>
        <w:t xml:space="preserve"> liga);</w:t>
      </w:r>
    </w:p>
    <w:p w14:paraId="7AFF28C2"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sergate širdies nepakankamumu, diagnozuota išeminė širdies liga arba smegenų kraujagyslių liga (pavyzdžiui, buvo diagnozuotas širdies priepuolis, insultas arba praeinantysis smegenų išemijos priepuolis </w:t>
      </w:r>
      <w:r w:rsidR="00BE427F">
        <w:rPr>
          <w:rFonts w:ascii="Times New Roman" w:hAnsi="Times New Roman"/>
          <w:lang w:val="lt-LT"/>
        </w:rPr>
        <w:t>[</w:t>
      </w:r>
      <w:r w:rsidRPr="000173C0">
        <w:rPr>
          <w:rFonts w:ascii="Times New Roman" w:hAnsi="Times New Roman"/>
          <w:lang w:val="lt-LT"/>
        </w:rPr>
        <w:t xml:space="preserve">trumpalaikis smegenų kraujotakos sutrikimas, dar vadinamas </w:t>
      </w:r>
      <w:r w:rsidR="00BE427F">
        <w:rPr>
          <w:rFonts w:ascii="Times New Roman" w:hAnsi="Times New Roman"/>
          <w:lang w:val="lt-LT"/>
        </w:rPr>
        <w:t>„</w:t>
      </w:r>
      <w:r w:rsidRPr="000173C0">
        <w:rPr>
          <w:rFonts w:ascii="Times New Roman" w:hAnsi="Times New Roman"/>
          <w:lang w:val="lt-LT"/>
        </w:rPr>
        <w:t>mini</w:t>
      </w:r>
      <w:r w:rsidR="00BE427F">
        <w:rPr>
          <w:rFonts w:ascii="Times New Roman" w:hAnsi="Times New Roman"/>
          <w:lang w:val="lt-LT"/>
        </w:rPr>
        <w:t>“</w:t>
      </w:r>
      <w:r w:rsidRPr="000173C0">
        <w:rPr>
          <w:rFonts w:ascii="Times New Roman" w:hAnsi="Times New Roman"/>
          <w:lang w:val="lt-LT"/>
        </w:rPr>
        <w:t xml:space="preserve"> insultu</w:t>
      </w:r>
      <w:r w:rsidR="00BE427F">
        <w:rPr>
          <w:rFonts w:ascii="Times New Roman" w:hAnsi="Times New Roman"/>
          <w:lang w:val="lt-LT"/>
        </w:rPr>
        <w:t>]</w:t>
      </w:r>
      <w:r w:rsidRPr="000173C0">
        <w:rPr>
          <w:rFonts w:ascii="Times New Roman" w:hAnsi="Times New Roman"/>
          <w:lang w:val="lt-LT"/>
        </w:rPr>
        <w:t>, krūtinės angina arba širdies ar smegenų kraujagyslių užsikimšimas);</w:t>
      </w:r>
    </w:p>
    <w:p w14:paraId="29CB876D"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yra arba buvo kraujotakos sutrikimų (periferinių arterijų liga) arba atlikta kojų arterijų operacija.</w:t>
      </w:r>
    </w:p>
    <w:p w14:paraId="00171846" w14:textId="77777777" w:rsidR="007721C3" w:rsidRPr="000173C0" w:rsidRDefault="007721C3" w:rsidP="000173C0">
      <w:pPr>
        <w:numPr>
          <w:ilvl w:val="12"/>
          <w:numId w:val="0"/>
        </w:numPr>
        <w:spacing w:after="0" w:line="240" w:lineRule="auto"/>
        <w:ind w:left="360" w:hanging="360"/>
        <w:rPr>
          <w:rFonts w:ascii="Times New Roman" w:hAnsi="Times New Roman"/>
          <w:lang w:val="lt-LT"/>
        </w:rPr>
      </w:pPr>
    </w:p>
    <w:p w14:paraId="110AE756" w14:textId="77777777" w:rsidR="007721C3" w:rsidRPr="000173C0" w:rsidRDefault="007721C3" w:rsidP="000173C0">
      <w:pPr>
        <w:spacing w:after="0" w:line="240" w:lineRule="auto"/>
        <w:jc w:val="both"/>
        <w:outlineLvl w:val="0"/>
        <w:rPr>
          <w:rFonts w:ascii="Times New Roman" w:hAnsi="Times New Roman"/>
          <w:b/>
          <w:bCs/>
          <w:lang w:val="lt-LT"/>
        </w:rPr>
      </w:pPr>
      <w:r w:rsidRPr="000173C0">
        <w:rPr>
          <w:rFonts w:ascii="Times New Roman" w:hAnsi="Times New Roman"/>
          <w:b/>
          <w:bCs/>
          <w:lang w:val="lt-LT"/>
        </w:rPr>
        <w:t>Įspėjimai ir atsargumo priemonės</w:t>
      </w:r>
    </w:p>
    <w:p w14:paraId="6A5980AB" w14:textId="77777777" w:rsidR="007721C3" w:rsidRPr="000173C0" w:rsidRDefault="007721C3" w:rsidP="000173C0">
      <w:pPr>
        <w:numPr>
          <w:ilvl w:val="12"/>
          <w:numId w:val="0"/>
        </w:numPr>
        <w:spacing w:after="0" w:line="240" w:lineRule="auto"/>
        <w:rPr>
          <w:rFonts w:ascii="Times New Roman" w:hAnsi="Times New Roman"/>
          <w:bCs/>
          <w:lang w:val="lt-LT"/>
        </w:rPr>
      </w:pPr>
      <w:r w:rsidRPr="000173C0">
        <w:rPr>
          <w:rFonts w:ascii="Times New Roman" w:hAnsi="Times New Roman"/>
          <w:bCs/>
          <w:lang w:val="lt-LT"/>
        </w:rPr>
        <w:t>Pasitarkite su gydytoju arba vaistininku, prieš</w:t>
      </w:r>
      <w:r w:rsidRPr="000173C0">
        <w:rPr>
          <w:rFonts w:ascii="Times New Roman" w:hAnsi="Times New Roman"/>
          <w:lang w:val="lt-LT"/>
        </w:rPr>
        <w:t xml:space="preserve"> pradėdami vartoti </w:t>
      </w:r>
      <w:proofErr w:type="spellStart"/>
      <w:r w:rsidR="006B3D56" w:rsidRPr="006B3D56">
        <w:rPr>
          <w:rFonts w:ascii="Times New Roman" w:hAnsi="Times New Roman"/>
          <w:lang w:val="lt-LT"/>
        </w:rPr>
        <w:t>Celecoxib</w:t>
      </w:r>
      <w:proofErr w:type="spellEnd"/>
      <w:r w:rsidR="006B3D56" w:rsidRPr="006B3D56">
        <w:rPr>
          <w:rFonts w:ascii="Times New Roman" w:hAnsi="Times New Roman"/>
          <w:lang w:val="lt-LT"/>
        </w:rPr>
        <w:t xml:space="preserve"> </w:t>
      </w:r>
      <w:proofErr w:type="spellStart"/>
      <w:r w:rsidR="006B3D56" w:rsidRPr="006B3D56">
        <w:rPr>
          <w:rFonts w:ascii="Times New Roman" w:hAnsi="Times New Roman"/>
          <w:lang w:val="lt-LT"/>
        </w:rPr>
        <w:t>Inteli</w:t>
      </w:r>
      <w:proofErr w:type="spellEnd"/>
      <w:r w:rsidRPr="000173C0">
        <w:rPr>
          <w:rFonts w:ascii="Times New Roman" w:hAnsi="Times New Roman"/>
          <w:bCs/>
          <w:lang w:val="lt-LT"/>
        </w:rPr>
        <w:t>:</w:t>
      </w:r>
    </w:p>
    <w:p w14:paraId="06AA10FC"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w:t>
      </w:r>
      <w:r w:rsidRPr="000173C0">
        <w:rPr>
          <w:rFonts w:ascii="Times New Roman" w:hAnsi="Times New Roman"/>
          <w:b/>
          <w:lang w:val="lt-LT"/>
        </w:rPr>
        <w:t>anksčiau</w:t>
      </w:r>
      <w:r w:rsidRPr="000173C0">
        <w:rPr>
          <w:rFonts w:ascii="Times New Roman" w:hAnsi="Times New Roman"/>
          <w:lang w:val="lt-LT"/>
        </w:rPr>
        <w:t xml:space="preserve"> buvo pasireiškusi </w:t>
      </w:r>
      <w:r w:rsidRPr="000173C0">
        <w:rPr>
          <w:rFonts w:ascii="Times New Roman" w:hAnsi="Times New Roman"/>
          <w:b/>
          <w:bCs/>
          <w:lang w:val="lt-LT"/>
        </w:rPr>
        <w:t>opa</w:t>
      </w:r>
      <w:r w:rsidRPr="000173C0">
        <w:rPr>
          <w:rFonts w:ascii="Times New Roman" w:hAnsi="Times New Roman"/>
          <w:lang w:val="lt-LT"/>
        </w:rPr>
        <w:t xml:space="preserve"> arba </w:t>
      </w:r>
      <w:r w:rsidRPr="000173C0">
        <w:rPr>
          <w:rFonts w:ascii="Times New Roman" w:hAnsi="Times New Roman"/>
          <w:b/>
          <w:bCs/>
          <w:lang w:val="lt-LT"/>
        </w:rPr>
        <w:t>kraujavimas</w:t>
      </w:r>
      <w:r w:rsidRPr="000173C0">
        <w:rPr>
          <w:rFonts w:ascii="Times New Roman" w:hAnsi="Times New Roman"/>
          <w:lang w:val="lt-LT"/>
        </w:rPr>
        <w:t xml:space="preserve"> iš skrandžio ar žarnyno (</w:t>
      </w:r>
      <w:r w:rsidRPr="000173C0">
        <w:rPr>
          <w:rFonts w:ascii="Times New Roman" w:hAnsi="Times New Roman"/>
          <w:b/>
          <w:lang w:val="lt-LT"/>
        </w:rPr>
        <w:t xml:space="preserve">šio vaisto vartoti </w:t>
      </w:r>
      <w:r w:rsidR="00BE427F">
        <w:rPr>
          <w:rFonts w:ascii="Times New Roman" w:hAnsi="Times New Roman"/>
          <w:b/>
          <w:lang w:val="lt-LT"/>
        </w:rPr>
        <w:t>draudžiama</w:t>
      </w:r>
      <w:r w:rsidRPr="000173C0">
        <w:rPr>
          <w:rFonts w:ascii="Times New Roman" w:hAnsi="Times New Roman"/>
          <w:b/>
          <w:lang w:val="lt-LT"/>
        </w:rPr>
        <w:t xml:space="preserve">, </w:t>
      </w:r>
      <w:r w:rsidRPr="000173C0">
        <w:rPr>
          <w:rFonts w:ascii="Times New Roman" w:hAnsi="Times New Roman"/>
          <w:lang w:val="lt-LT"/>
        </w:rPr>
        <w:t>jeigu</w:t>
      </w:r>
      <w:r w:rsidRPr="000173C0">
        <w:rPr>
          <w:rFonts w:ascii="Times New Roman" w:hAnsi="Times New Roman"/>
          <w:b/>
          <w:lang w:val="lt-LT"/>
        </w:rPr>
        <w:t xml:space="preserve"> šiuo metu yra opa</w:t>
      </w:r>
      <w:r w:rsidRPr="000173C0">
        <w:rPr>
          <w:rFonts w:ascii="Times New Roman" w:hAnsi="Times New Roman"/>
          <w:lang w:val="lt-LT"/>
        </w:rPr>
        <w:t xml:space="preserve"> arba </w:t>
      </w:r>
      <w:r w:rsidRPr="000173C0">
        <w:rPr>
          <w:rFonts w:ascii="Times New Roman" w:hAnsi="Times New Roman"/>
          <w:b/>
          <w:bCs/>
          <w:lang w:val="lt-LT"/>
        </w:rPr>
        <w:t>kraujuoja</w:t>
      </w:r>
      <w:r w:rsidRPr="000173C0">
        <w:rPr>
          <w:rFonts w:ascii="Times New Roman" w:hAnsi="Times New Roman"/>
          <w:lang w:val="lt-LT"/>
        </w:rPr>
        <w:t xml:space="preserve"> iš skrandžio ar žarnyno);</w:t>
      </w:r>
    </w:p>
    <w:p w14:paraId="455A544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vartojate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(net jei vartojate mažą dozę širdžiai apsaugoti);</w:t>
      </w:r>
    </w:p>
    <w:p w14:paraId="35604BF6" w14:textId="77777777" w:rsidR="007721C3" w:rsidRPr="000173C0" w:rsidRDefault="007721C3" w:rsidP="000173C0">
      <w:pPr>
        <w:numPr>
          <w:ilvl w:val="0"/>
          <w:numId w:val="12"/>
        </w:numPr>
        <w:spacing w:after="0" w:line="240" w:lineRule="auto"/>
        <w:ind w:left="567" w:hanging="567"/>
        <w:rPr>
          <w:rFonts w:ascii="Times New Roman" w:hAnsi="Times New Roman"/>
          <w:lang w:val="lt-LT"/>
        </w:rPr>
      </w:pPr>
      <w:r w:rsidRPr="000173C0">
        <w:rPr>
          <w:rFonts w:ascii="Times New Roman" w:hAnsi="Times New Roman"/>
          <w:lang w:val="lt-LT"/>
        </w:rPr>
        <w:t xml:space="preserve">jeigu vartojate kraujo krešėjimą mažinančių vaistų (pavyzdžiui, </w:t>
      </w:r>
      <w:proofErr w:type="spellStart"/>
      <w:r w:rsidRPr="000173C0">
        <w:rPr>
          <w:rFonts w:ascii="Times New Roman" w:hAnsi="Times New Roman"/>
          <w:lang w:val="lt-LT"/>
        </w:rPr>
        <w:t>varfarino</w:t>
      </w:r>
      <w:proofErr w:type="spellEnd"/>
      <w:r w:rsidRPr="000173C0">
        <w:rPr>
          <w:rFonts w:ascii="Times New Roman" w:hAnsi="Times New Roman"/>
          <w:lang w:val="lt-LT"/>
        </w:rPr>
        <w:t xml:space="preserve">, į </w:t>
      </w:r>
      <w:proofErr w:type="spellStart"/>
      <w:r w:rsidRPr="000173C0">
        <w:rPr>
          <w:rFonts w:ascii="Times New Roman" w:hAnsi="Times New Roman"/>
          <w:lang w:val="lt-LT"/>
        </w:rPr>
        <w:t>varfariną</w:t>
      </w:r>
      <w:proofErr w:type="spellEnd"/>
      <w:r w:rsidRPr="000173C0">
        <w:rPr>
          <w:rFonts w:ascii="Times New Roman" w:hAnsi="Times New Roman"/>
          <w:lang w:val="lt-LT"/>
        </w:rPr>
        <w:t xml:space="preserve"> panašių antikoaguliantų ar naujų kraujo krešėjimą mažinančių vaistų, tokių kaip </w:t>
      </w:r>
      <w:proofErr w:type="spellStart"/>
      <w:r w:rsidRPr="000173C0">
        <w:rPr>
          <w:rFonts w:ascii="Times New Roman" w:hAnsi="Times New Roman"/>
          <w:lang w:val="lt-LT"/>
        </w:rPr>
        <w:t>apiksabanas</w:t>
      </w:r>
      <w:proofErr w:type="spellEnd"/>
      <w:r w:rsidRPr="000173C0">
        <w:rPr>
          <w:rFonts w:ascii="Times New Roman" w:hAnsi="Times New Roman"/>
          <w:lang w:val="lt-LT"/>
        </w:rPr>
        <w:t>);</w:t>
      </w:r>
    </w:p>
    <w:p w14:paraId="4A4EF53B"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vartojate vaistų, vadinamų kortikosteroidais (pvz., prednizono);</w:t>
      </w:r>
    </w:p>
    <w:p w14:paraId="5222C29B"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šį vaistą vartojate kartu su kitais NVNU, kurių sudėtyje nėra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(pavyzdžiui, </w:t>
      </w:r>
      <w:proofErr w:type="spellStart"/>
      <w:r w:rsidRPr="000173C0">
        <w:rPr>
          <w:rFonts w:ascii="Times New Roman" w:hAnsi="Times New Roman"/>
          <w:lang w:val="lt-LT"/>
        </w:rPr>
        <w:t>ibuprofenu</w:t>
      </w:r>
      <w:proofErr w:type="spellEnd"/>
      <w:r w:rsidRPr="000173C0">
        <w:rPr>
          <w:rFonts w:ascii="Times New Roman" w:hAnsi="Times New Roman"/>
          <w:lang w:val="lt-LT"/>
        </w:rPr>
        <w:t xml:space="preserve"> ar </w:t>
      </w:r>
      <w:proofErr w:type="spellStart"/>
      <w:r w:rsidRPr="000173C0">
        <w:rPr>
          <w:rFonts w:ascii="Times New Roman" w:hAnsi="Times New Roman"/>
          <w:lang w:val="lt-LT"/>
        </w:rPr>
        <w:t>diklofenaku</w:t>
      </w:r>
      <w:proofErr w:type="spellEnd"/>
      <w:r w:rsidRPr="000173C0">
        <w:rPr>
          <w:rFonts w:ascii="Times New Roman" w:hAnsi="Times New Roman"/>
          <w:lang w:val="lt-LT"/>
        </w:rPr>
        <w:t>). Šių vaistų vartoti kartu nerekomenduojama;</w:t>
      </w:r>
    </w:p>
    <w:p w14:paraId="1A909CE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rūkote, sergate cukriniu diabetu, yra padidėjęs kraujospūdis arba padidėjęs cholesterolio kiekis kraujyje;</w:t>
      </w:r>
    </w:p>
    <w:p w14:paraId="38E06000"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širdies, kepenų ar inkstų funkcija sutrikusi, gydytojas gali pageidauti reguliariai tikrinti Jūsų būklę;</w:t>
      </w:r>
    </w:p>
    <w:p w14:paraId="12CFB32C"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yra skysčių susikaupimas organizme (pavyzdžiui, kulkšnių ir pėdų patinimas);</w:t>
      </w:r>
    </w:p>
    <w:p w14:paraId="45196A4A"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Jūsų organizme trūksta skysčių, pavyzdžiui, dėl vėmimo, viduriavimo arba diuretikų (jais iš organizmo šalinamas skysčių perteklius) vartojimo;</w:t>
      </w:r>
    </w:p>
    <w:p w14:paraId="7B0F616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bet kurie vaistai buvo sukėlę sunkią alerginę reakciją arba sunkią odos reakciją;</w:t>
      </w:r>
    </w:p>
    <w:p w14:paraId="1818F2C2"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negaluojate dėl infekcijos arba galvojate, kad pasireiškė infekcinė liga, nes šis vaistas gali slėpti karščiavimą ar kitus infekcijos bei uždegimo požymius;</w:t>
      </w:r>
    </w:p>
    <w:p w14:paraId="1025A876"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esate vyresni kaip 65</w:t>
      </w:r>
      <w:r w:rsidR="00122D14">
        <w:rPr>
          <w:rFonts w:ascii="Times New Roman" w:hAnsi="Times New Roman"/>
          <w:lang w:val="lt-LT"/>
        </w:rPr>
        <w:t> </w:t>
      </w:r>
      <w:r w:rsidRPr="000173C0">
        <w:rPr>
          <w:rFonts w:ascii="Times New Roman" w:hAnsi="Times New Roman"/>
          <w:lang w:val="lt-LT"/>
        </w:rPr>
        <w:t>metų (gydytojas norės stebėti Jūsų būklę);</w:t>
      </w:r>
    </w:p>
    <w:p w14:paraId="0FBC8240"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vartojate alkoholį ir NVNU, nes tai gali didinti virškinimo trakto sutrikimų riziką.</w:t>
      </w:r>
    </w:p>
    <w:p w14:paraId="4DDD7A63"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4ACF717"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r w:rsidRPr="000173C0">
        <w:rPr>
          <w:rFonts w:ascii="Times New Roman" w:hAnsi="Times New Roman"/>
          <w:bCs/>
          <w:color w:val="000000"/>
          <w:lang w:val="lt-LT"/>
        </w:rPr>
        <w:t>Šis vaistas, kaip ir kitokie NVNU (</w:t>
      </w:r>
      <w:r w:rsidRPr="000173C0">
        <w:rPr>
          <w:rFonts w:ascii="Times New Roman" w:hAnsi="Times New Roman"/>
          <w:lang w:val="lt-LT"/>
        </w:rPr>
        <w:t>pavyzdžiui,</w:t>
      </w:r>
      <w:r w:rsidRPr="000173C0">
        <w:rPr>
          <w:rFonts w:ascii="Times New Roman" w:hAnsi="Times New Roman"/>
          <w:bCs/>
          <w:color w:val="000000"/>
          <w:lang w:val="lt-LT"/>
        </w:rPr>
        <w:t xml:space="preserve"> </w:t>
      </w:r>
      <w:proofErr w:type="spellStart"/>
      <w:r w:rsidRPr="000173C0">
        <w:rPr>
          <w:rFonts w:ascii="Times New Roman" w:hAnsi="Times New Roman"/>
          <w:bCs/>
          <w:color w:val="000000"/>
          <w:lang w:val="lt-LT"/>
        </w:rPr>
        <w:t>ibuprofenas</w:t>
      </w:r>
      <w:proofErr w:type="spellEnd"/>
      <w:r w:rsidRPr="000173C0">
        <w:rPr>
          <w:rFonts w:ascii="Times New Roman" w:hAnsi="Times New Roman"/>
          <w:bCs/>
          <w:color w:val="000000"/>
          <w:lang w:val="lt-LT"/>
        </w:rPr>
        <w:t xml:space="preserve">, </w:t>
      </w:r>
      <w:proofErr w:type="spellStart"/>
      <w:r w:rsidRPr="000173C0">
        <w:rPr>
          <w:rFonts w:ascii="Times New Roman" w:hAnsi="Times New Roman"/>
          <w:bCs/>
          <w:color w:val="000000"/>
          <w:lang w:val="lt-LT"/>
        </w:rPr>
        <w:t>diklofenakas</w:t>
      </w:r>
      <w:proofErr w:type="spellEnd"/>
      <w:r w:rsidRPr="000173C0">
        <w:rPr>
          <w:rFonts w:ascii="Times New Roman" w:hAnsi="Times New Roman"/>
          <w:bCs/>
          <w:color w:val="000000"/>
          <w:lang w:val="lt-LT"/>
        </w:rPr>
        <w:t>), gali didinti kraujospūdį, taigi gydytojas gali paprašyti reguliariai matuoti kraujospūdį.</w:t>
      </w:r>
    </w:p>
    <w:p w14:paraId="3A900001"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15CE740" w14:textId="77777777" w:rsidR="007721C3" w:rsidRPr="000173C0" w:rsidRDefault="007721C3" w:rsidP="000173C0">
      <w:pPr>
        <w:autoSpaceDE w:val="0"/>
        <w:autoSpaceDN w:val="0"/>
        <w:adjustRightInd w:val="0"/>
        <w:spacing w:after="0" w:line="240" w:lineRule="auto"/>
        <w:rPr>
          <w:rFonts w:ascii="Times New Roman" w:hAnsi="Times New Roman"/>
          <w:lang w:val="lt-LT"/>
        </w:rPr>
      </w:pPr>
      <w:r w:rsidRPr="000173C0">
        <w:rPr>
          <w:rFonts w:ascii="Times New Roman" w:hAnsi="Times New Roman"/>
          <w:bCs/>
          <w:color w:val="000000"/>
          <w:lang w:val="lt-LT"/>
        </w:rPr>
        <w:t xml:space="preserve">Vartojant </w:t>
      </w:r>
      <w:proofErr w:type="spellStart"/>
      <w:r w:rsidRPr="000173C0">
        <w:rPr>
          <w:rFonts w:ascii="Times New Roman" w:hAnsi="Times New Roman"/>
          <w:lang w:val="lt-LT"/>
        </w:rPr>
        <w:t>celekoksibo</w:t>
      </w:r>
      <w:proofErr w:type="spellEnd"/>
      <w:r w:rsidRPr="000173C0">
        <w:rPr>
          <w:rFonts w:ascii="Times New Roman" w:hAnsi="Times New Roman"/>
          <w:lang w:val="lt-LT"/>
        </w:rPr>
        <w:t xml:space="preserve">, buvo keletas sunkių kepenų reakcijų atvejų, įskaitant sunkų kepenų uždegimą, kepenų pažaidą, kepenų nepakankamumą (kai kurie atvejai buvo mirtini arba prireikė kepenų persodinimo). </w:t>
      </w:r>
      <w:r w:rsidRPr="000173C0">
        <w:rPr>
          <w:rFonts w:ascii="Times New Roman" w:hAnsi="Times New Roman"/>
          <w:u w:val="single"/>
          <w:lang w:val="lt-LT"/>
        </w:rPr>
        <w:t>Šiais atvejais, apie kurių pradžią buvo pranešta, dauguma sunkių kepenų reakcijų pasireiškė per vieną mėnesį po to, kai buvo pradėtas gydymas šiuo vaistu.</w:t>
      </w:r>
    </w:p>
    <w:p w14:paraId="242067A1"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0A345C1D"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r w:rsidRPr="000173C0">
        <w:rPr>
          <w:rFonts w:ascii="Times New Roman" w:hAnsi="Times New Roman"/>
          <w:bCs/>
          <w:color w:val="000000"/>
          <w:lang w:val="lt-LT"/>
        </w:rPr>
        <w:t xml:space="preserve">Vartojant </w:t>
      </w:r>
      <w:r w:rsidRPr="000173C0">
        <w:rPr>
          <w:rFonts w:ascii="Times New Roman" w:hAnsi="Times New Roman"/>
          <w:color w:val="000000"/>
          <w:lang w:val="lt-LT"/>
        </w:rPr>
        <w:t>šį vaistą</w:t>
      </w:r>
      <w:r w:rsidRPr="000173C0">
        <w:rPr>
          <w:rFonts w:ascii="Times New Roman" w:hAnsi="Times New Roman"/>
          <w:bCs/>
          <w:color w:val="000000"/>
          <w:lang w:val="lt-LT"/>
        </w:rPr>
        <w:t>, gali būti sunkiau pastoti. Jeigu planuojate pastoti arba Jums nepavyksta pastoti, pasakykite gydytojui (žr. poskyrį „Nėštumas, žindymo laikotarpis ir vaisingumas“).</w:t>
      </w:r>
    </w:p>
    <w:p w14:paraId="15BE8919"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99E3F4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Kiti vaistai ir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56EE4D4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vartojate ar neseniai vartojote kitų vaistų arba dėl to nesate tikri, apie tai pasakykite gydytojui arba vaistininkui:</w:t>
      </w:r>
    </w:p>
    <w:p w14:paraId="0F1859E5"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dekstrometorfano</w:t>
      </w:r>
      <w:proofErr w:type="spellEnd"/>
      <w:r w:rsidRPr="000173C0">
        <w:rPr>
          <w:rFonts w:ascii="Times New Roman" w:hAnsi="Times New Roman"/>
          <w:lang w:val="lt-LT"/>
        </w:rPr>
        <w:t xml:space="preserve"> (nuo kosulio);</w:t>
      </w:r>
    </w:p>
    <w:p w14:paraId="343D4E47"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lastRenderedPageBreak/>
        <w:t>-</w:t>
      </w:r>
      <w:r w:rsidRPr="000173C0">
        <w:rPr>
          <w:rFonts w:ascii="Times New Roman" w:hAnsi="Times New Roman"/>
          <w:lang w:val="lt-LT"/>
        </w:rPr>
        <w:tab/>
      </w:r>
      <w:proofErr w:type="spellStart"/>
      <w:r w:rsidRPr="000173C0">
        <w:rPr>
          <w:rFonts w:ascii="Times New Roman" w:hAnsi="Times New Roman"/>
          <w:lang w:val="lt-LT"/>
        </w:rPr>
        <w:t>angiotenziną</w:t>
      </w:r>
      <w:proofErr w:type="spellEnd"/>
      <w:r w:rsidRPr="000173C0">
        <w:rPr>
          <w:rFonts w:ascii="Times New Roman" w:hAnsi="Times New Roman"/>
          <w:lang w:val="lt-LT"/>
        </w:rPr>
        <w:t xml:space="preserve"> konvertuojančio fermento (AKF) inhibitorių, </w:t>
      </w:r>
      <w:proofErr w:type="spellStart"/>
      <w:r w:rsidRPr="000173C0">
        <w:rPr>
          <w:rFonts w:ascii="Times New Roman" w:hAnsi="Times New Roman"/>
          <w:lang w:val="lt-LT"/>
        </w:rPr>
        <w:t>angiotenzino</w:t>
      </w:r>
      <w:proofErr w:type="spellEnd"/>
      <w:r w:rsidRPr="000173C0">
        <w:rPr>
          <w:rFonts w:ascii="Times New Roman" w:hAnsi="Times New Roman"/>
          <w:lang w:val="lt-LT"/>
        </w:rPr>
        <w:t xml:space="preserve"> II receptorių </w:t>
      </w:r>
      <w:r w:rsidR="00486529">
        <w:rPr>
          <w:rFonts w:ascii="Times New Roman" w:hAnsi="Times New Roman"/>
          <w:lang w:val="lt-LT"/>
        </w:rPr>
        <w:t>blokatorių</w:t>
      </w:r>
      <w:r w:rsidRPr="000173C0">
        <w:rPr>
          <w:rFonts w:ascii="Times New Roman" w:hAnsi="Times New Roman"/>
          <w:lang w:val="lt-LT"/>
        </w:rPr>
        <w:t xml:space="preserve">, beta </w:t>
      </w:r>
      <w:proofErr w:type="spellStart"/>
      <w:r w:rsidRPr="000173C0">
        <w:rPr>
          <w:rFonts w:ascii="Times New Roman" w:hAnsi="Times New Roman"/>
          <w:lang w:val="lt-LT"/>
        </w:rPr>
        <w:t>adrenoreceptorių</w:t>
      </w:r>
      <w:proofErr w:type="spellEnd"/>
      <w:r w:rsidRPr="000173C0">
        <w:rPr>
          <w:rFonts w:ascii="Times New Roman" w:hAnsi="Times New Roman"/>
          <w:lang w:val="lt-LT"/>
        </w:rPr>
        <w:t xml:space="preserve"> blokatorių ir šlapimo išsiskyrimą skatinančių vaistų (pvz., vartojamų nuo padidėjusio kraujospūdžio ir širdies nepakankamumo);</w:t>
      </w:r>
    </w:p>
    <w:p w14:paraId="2EF0DA74"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flukonazolo</w:t>
      </w:r>
      <w:proofErr w:type="spellEnd"/>
      <w:r w:rsidRPr="000173C0">
        <w:rPr>
          <w:rFonts w:ascii="Times New Roman" w:hAnsi="Times New Roman"/>
          <w:lang w:val="lt-LT"/>
        </w:rPr>
        <w:t xml:space="preserve"> ar </w:t>
      </w:r>
      <w:proofErr w:type="spellStart"/>
      <w:r w:rsidRPr="000173C0">
        <w:rPr>
          <w:rFonts w:ascii="Times New Roman" w:hAnsi="Times New Roman"/>
          <w:lang w:val="lt-LT"/>
        </w:rPr>
        <w:t>rifampicino</w:t>
      </w:r>
      <w:proofErr w:type="spellEnd"/>
      <w:r w:rsidRPr="000173C0">
        <w:rPr>
          <w:rFonts w:ascii="Times New Roman" w:hAnsi="Times New Roman"/>
          <w:lang w:val="lt-LT"/>
        </w:rPr>
        <w:t xml:space="preserve"> (jais gydomos grybelių ir bakterijų sukeltos infekcinės ligos);</w:t>
      </w:r>
    </w:p>
    <w:p w14:paraId="68F953C1"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varfarino</w:t>
      </w:r>
      <w:proofErr w:type="spellEnd"/>
      <w:r w:rsidRPr="000173C0">
        <w:rPr>
          <w:rFonts w:ascii="Times New Roman" w:hAnsi="Times New Roman"/>
          <w:lang w:val="lt-LT"/>
        </w:rPr>
        <w:t xml:space="preserve"> arba kitų į </w:t>
      </w:r>
      <w:proofErr w:type="spellStart"/>
      <w:r w:rsidRPr="000173C0">
        <w:rPr>
          <w:rFonts w:ascii="Times New Roman" w:hAnsi="Times New Roman"/>
          <w:lang w:val="lt-LT"/>
        </w:rPr>
        <w:t>varfariną</w:t>
      </w:r>
      <w:proofErr w:type="spellEnd"/>
      <w:r w:rsidRPr="000173C0">
        <w:rPr>
          <w:rFonts w:ascii="Times New Roman" w:hAnsi="Times New Roman"/>
          <w:lang w:val="lt-LT"/>
        </w:rPr>
        <w:t xml:space="preserve"> panašių vaistų (kraują skystinančių vaistų, kurie slopina kraujo krešėjimą), įskaitant naujesnius vaistus, tokius kaip </w:t>
      </w:r>
      <w:proofErr w:type="spellStart"/>
      <w:r w:rsidRPr="000173C0">
        <w:rPr>
          <w:rFonts w:ascii="Times New Roman" w:hAnsi="Times New Roman"/>
          <w:lang w:val="lt-LT"/>
        </w:rPr>
        <w:t>apiksabanas</w:t>
      </w:r>
      <w:proofErr w:type="spellEnd"/>
      <w:r w:rsidRPr="000173C0">
        <w:rPr>
          <w:rFonts w:ascii="Times New Roman" w:hAnsi="Times New Roman"/>
          <w:lang w:val="lt-LT"/>
        </w:rPr>
        <w:t xml:space="preserve">, </w:t>
      </w:r>
      <w:proofErr w:type="spellStart"/>
      <w:r w:rsidRPr="000173C0">
        <w:rPr>
          <w:rFonts w:ascii="Times New Roman" w:hAnsi="Times New Roman"/>
          <w:lang w:val="lt-LT"/>
        </w:rPr>
        <w:t>dabigatranas</w:t>
      </w:r>
      <w:proofErr w:type="spellEnd"/>
      <w:r w:rsidRPr="000173C0">
        <w:rPr>
          <w:rFonts w:ascii="Times New Roman" w:hAnsi="Times New Roman"/>
          <w:lang w:val="lt-LT"/>
        </w:rPr>
        <w:t xml:space="preserve"> ir </w:t>
      </w:r>
      <w:proofErr w:type="spellStart"/>
      <w:r w:rsidRPr="000173C0">
        <w:rPr>
          <w:rFonts w:ascii="Times New Roman" w:hAnsi="Times New Roman"/>
          <w:lang w:val="lt-LT"/>
        </w:rPr>
        <w:t>rivaroksabanas</w:t>
      </w:r>
      <w:proofErr w:type="spellEnd"/>
      <w:r w:rsidRPr="000173C0">
        <w:rPr>
          <w:rFonts w:ascii="Times New Roman" w:hAnsi="Times New Roman"/>
          <w:lang w:val="lt-LT"/>
        </w:rPr>
        <w:t>;</w:t>
      </w:r>
    </w:p>
    <w:p w14:paraId="400EF51F"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ličio preparatų (jais gydoma tam tikro tipo depresija);</w:t>
      </w:r>
    </w:p>
    <w:p w14:paraId="18DE7038"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kitų vaistų nuo depresijos, miego sutrikimų, kraujospūdžio padidėjimo ar nereguliarios širdies veiklos;</w:t>
      </w:r>
    </w:p>
    <w:p w14:paraId="2883D289"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neuroleptikų</w:t>
      </w:r>
      <w:proofErr w:type="spellEnd"/>
      <w:r w:rsidRPr="000173C0">
        <w:rPr>
          <w:rFonts w:ascii="Times New Roman" w:hAnsi="Times New Roman"/>
          <w:lang w:val="lt-LT"/>
        </w:rPr>
        <w:t xml:space="preserve"> (jais gydomi kai kurie psichikos sutrikimai);</w:t>
      </w:r>
    </w:p>
    <w:p w14:paraId="6430A277"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metotreksato</w:t>
      </w:r>
      <w:proofErr w:type="spellEnd"/>
      <w:r w:rsidRPr="000173C0">
        <w:rPr>
          <w:rFonts w:ascii="Times New Roman" w:hAnsi="Times New Roman"/>
          <w:lang w:val="lt-LT"/>
        </w:rPr>
        <w:t xml:space="preserve"> (juo gydomas reumatoidinis artritas, žvynelinė, leukemija);</w:t>
      </w:r>
    </w:p>
    <w:p w14:paraId="38D5A11F"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karbamazepino</w:t>
      </w:r>
      <w:proofErr w:type="spellEnd"/>
      <w:r w:rsidRPr="000173C0">
        <w:rPr>
          <w:rFonts w:ascii="Times New Roman" w:hAnsi="Times New Roman"/>
          <w:lang w:val="lt-LT"/>
        </w:rPr>
        <w:t xml:space="preserve"> (juo gydoma epilepsija </w:t>
      </w:r>
      <w:r w:rsidR="00122D14">
        <w:rPr>
          <w:rFonts w:ascii="Times New Roman" w:hAnsi="Times New Roman"/>
          <w:lang w:val="lt-LT"/>
        </w:rPr>
        <w:t>[traukuliai]</w:t>
      </w:r>
      <w:r w:rsidRPr="000173C0">
        <w:rPr>
          <w:rFonts w:ascii="Times New Roman" w:hAnsi="Times New Roman"/>
          <w:lang w:val="lt-LT"/>
        </w:rPr>
        <w:t>, kai kurios skausmo formos ar depresija);</w:t>
      </w:r>
    </w:p>
    <w:p w14:paraId="7692FFB2"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barbitūratų (</w:t>
      </w:r>
      <w:r w:rsidR="00122D14">
        <w:rPr>
          <w:rFonts w:ascii="Times New Roman" w:hAnsi="Times New Roman"/>
          <w:lang w:val="lt-LT"/>
        </w:rPr>
        <w:t xml:space="preserve">jais </w:t>
      </w:r>
      <w:r w:rsidRPr="000173C0">
        <w:rPr>
          <w:rFonts w:ascii="Times New Roman" w:hAnsi="Times New Roman"/>
          <w:lang w:val="lt-LT"/>
        </w:rPr>
        <w:t xml:space="preserve">gydoma epilepsija </w:t>
      </w:r>
      <w:r w:rsidR="00122D14">
        <w:rPr>
          <w:rFonts w:ascii="Times New Roman" w:hAnsi="Times New Roman"/>
          <w:lang w:val="lt-LT"/>
        </w:rPr>
        <w:t>[traukuliai]</w:t>
      </w:r>
      <w:r w:rsidRPr="000173C0">
        <w:rPr>
          <w:rFonts w:ascii="Times New Roman" w:hAnsi="Times New Roman"/>
          <w:lang w:val="lt-LT"/>
        </w:rPr>
        <w:t xml:space="preserve"> ir kai kurie miego sutrikimai);</w:t>
      </w:r>
    </w:p>
    <w:p w14:paraId="00683CEA"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r>
      <w:proofErr w:type="spellStart"/>
      <w:r w:rsidRPr="000173C0">
        <w:rPr>
          <w:rFonts w:ascii="Times New Roman" w:hAnsi="Times New Roman"/>
          <w:lang w:val="lt-LT"/>
        </w:rPr>
        <w:t>ciklosporino</w:t>
      </w:r>
      <w:proofErr w:type="spellEnd"/>
      <w:r w:rsidRPr="000173C0">
        <w:rPr>
          <w:rFonts w:ascii="Times New Roman" w:hAnsi="Times New Roman"/>
          <w:lang w:val="lt-LT"/>
        </w:rPr>
        <w:t xml:space="preserve"> arba </w:t>
      </w:r>
      <w:proofErr w:type="spellStart"/>
      <w:r w:rsidRPr="000173C0">
        <w:rPr>
          <w:rFonts w:ascii="Times New Roman" w:hAnsi="Times New Roman"/>
          <w:lang w:val="lt-LT"/>
        </w:rPr>
        <w:t>takrolimuzo</w:t>
      </w:r>
      <w:proofErr w:type="spellEnd"/>
      <w:r w:rsidRPr="000173C0">
        <w:rPr>
          <w:rFonts w:ascii="Times New Roman" w:hAnsi="Times New Roman"/>
          <w:lang w:val="lt-LT"/>
        </w:rPr>
        <w:t xml:space="preserve"> (jų vartojama imuninei sistemai slopinti, pavyzdžiui, po organų persodinimo).</w:t>
      </w:r>
    </w:p>
    <w:p w14:paraId="39F58A31" w14:textId="77777777" w:rsidR="007721C3" w:rsidRPr="000173C0" w:rsidRDefault="007721C3" w:rsidP="000173C0">
      <w:pPr>
        <w:spacing w:after="0" w:line="240" w:lineRule="auto"/>
        <w:rPr>
          <w:rFonts w:ascii="Times New Roman" w:hAnsi="Times New Roman"/>
          <w:lang w:val="lt-LT"/>
        </w:rPr>
      </w:pPr>
    </w:p>
    <w:p w14:paraId="1BC3419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Šio vaisto galima vartoti su maža </w:t>
      </w:r>
      <w:proofErr w:type="spellStart"/>
      <w:r w:rsidRPr="000173C0">
        <w:rPr>
          <w:rFonts w:ascii="Times New Roman" w:hAnsi="Times New Roman"/>
          <w:lang w:val="lt-LT"/>
        </w:rPr>
        <w:t>acetilsalicilo</w:t>
      </w:r>
      <w:proofErr w:type="spellEnd"/>
      <w:r w:rsidRPr="000173C0">
        <w:rPr>
          <w:rFonts w:ascii="Times New Roman" w:hAnsi="Times New Roman"/>
          <w:lang w:val="lt-LT"/>
        </w:rPr>
        <w:t xml:space="preserve"> rūgšties doze (75 mg ar mažesne paros doze). Prieš vartojant šių vaistų kartu, pasitarkite su gydytoju.</w:t>
      </w:r>
    </w:p>
    <w:p w14:paraId="2CB7D9CE" w14:textId="77777777" w:rsidR="007721C3" w:rsidRPr="000173C0" w:rsidRDefault="007721C3" w:rsidP="000173C0">
      <w:pPr>
        <w:spacing w:after="0" w:line="240" w:lineRule="auto"/>
        <w:ind w:left="567" w:hanging="567"/>
        <w:rPr>
          <w:rFonts w:ascii="Times New Roman" w:hAnsi="Times New Roman"/>
          <w:lang w:val="lt-LT"/>
        </w:rPr>
      </w:pPr>
    </w:p>
    <w:p w14:paraId="242B8429"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Nėštumas, žindymo laikotarpis ir vaisingumas</w:t>
      </w:r>
    </w:p>
    <w:p w14:paraId="3479E7F2"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esate nėščia, žindote kūdikį, manote, kad galbūt esate nėščia, arba planuojate pastoti, tai prieš vartodama šį vaistą, pasitarkite su gydytoju arba vaistininku.</w:t>
      </w:r>
    </w:p>
    <w:p w14:paraId="43C3FA97" w14:textId="77777777" w:rsidR="007721C3" w:rsidRPr="000173C0" w:rsidRDefault="007721C3" w:rsidP="000173C0">
      <w:pPr>
        <w:spacing w:after="0" w:line="240" w:lineRule="auto"/>
        <w:ind w:left="567" w:hanging="567"/>
        <w:rPr>
          <w:rFonts w:ascii="Times New Roman" w:hAnsi="Times New Roman"/>
          <w:lang w:val="lt-LT"/>
        </w:rPr>
      </w:pPr>
    </w:p>
    <w:p w14:paraId="50715E3A" w14:textId="77777777" w:rsidR="007721C3" w:rsidRPr="000173C0" w:rsidRDefault="007721C3" w:rsidP="000173C0">
      <w:pPr>
        <w:spacing w:after="0" w:line="240" w:lineRule="auto"/>
        <w:ind w:left="567" w:hanging="567"/>
        <w:rPr>
          <w:rFonts w:ascii="Times New Roman" w:hAnsi="Times New Roman"/>
          <w:u w:val="single"/>
          <w:lang w:val="lt-LT"/>
        </w:rPr>
      </w:pPr>
      <w:r w:rsidRPr="000173C0">
        <w:rPr>
          <w:rFonts w:ascii="Times New Roman" w:hAnsi="Times New Roman"/>
          <w:u w:val="single"/>
          <w:lang w:val="lt-LT"/>
        </w:rPr>
        <w:t>Nėštumas</w:t>
      </w:r>
    </w:p>
    <w:p w14:paraId="2838BC1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Jeigu esate nėščia arba galite pastoti gydymo metu (t. y. esate vaisinga moteris ir nenaudojate tinkamo kontracepcijos metodo), šio vaisto vartoti </w:t>
      </w:r>
      <w:r w:rsidR="00122D14">
        <w:rPr>
          <w:rFonts w:ascii="Times New Roman" w:hAnsi="Times New Roman"/>
          <w:lang w:val="lt-LT"/>
        </w:rPr>
        <w:t>draudžiama</w:t>
      </w:r>
      <w:r w:rsidRPr="000173C0">
        <w:rPr>
          <w:rFonts w:ascii="Times New Roman" w:hAnsi="Times New Roman"/>
          <w:lang w:val="lt-LT"/>
        </w:rPr>
        <w:t>. Jeigu pastojote gydymo šiuo vaistu metu, reikia nutraukti vaisto vartojimą ir nedelsiant kreiptis į gydytoją, kuris skirs kitokį gydymą.</w:t>
      </w:r>
    </w:p>
    <w:p w14:paraId="2393F90D" w14:textId="77777777" w:rsidR="007721C3" w:rsidRPr="000173C0" w:rsidRDefault="007721C3" w:rsidP="000173C0">
      <w:pPr>
        <w:spacing w:after="0" w:line="240" w:lineRule="auto"/>
        <w:rPr>
          <w:rFonts w:ascii="Times New Roman" w:hAnsi="Times New Roman"/>
          <w:lang w:val="lt-LT"/>
        </w:rPr>
      </w:pPr>
    </w:p>
    <w:p w14:paraId="7EC61A85"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Žindymas</w:t>
      </w:r>
    </w:p>
    <w:p w14:paraId="10F4665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Šio vaisto žindymo laikotarpiu vartoti </w:t>
      </w:r>
      <w:r w:rsidR="00122D14">
        <w:rPr>
          <w:rFonts w:ascii="Times New Roman" w:hAnsi="Times New Roman"/>
          <w:lang w:val="lt-LT"/>
        </w:rPr>
        <w:t>draudžiama</w:t>
      </w:r>
      <w:r w:rsidRPr="000173C0">
        <w:rPr>
          <w:rFonts w:ascii="Times New Roman" w:hAnsi="Times New Roman"/>
          <w:lang w:val="lt-LT"/>
        </w:rPr>
        <w:t xml:space="preserve">. </w:t>
      </w:r>
    </w:p>
    <w:p w14:paraId="0B07D5FB" w14:textId="77777777" w:rsidR="007721C3" w:rsidRPr="000173C0" w:rsidRDefault="007721C3" w:rsidP="000173C0">
      <w:pPr>
        <w:spacing w:after="0" w:line="240" w:lineRule="auto"/>
        <w:ind w:left="567" w:hanging="567"/>
        <w:rPr>
          <w:rFonts w:ascii="Times New Roman" w:hAnsi="Times New Roman"/>
          <w:lang w:val="lt-LT"/>
        </w:rPr>
      </w:pPr>
    </w:p>
    <w:p w14:paraId="46A8A9A4" w14:textId="77777777" w:rsidR="007721C3" w:rsidRPr="000173C0" w:rsidRDefault="007721C3" w:rsidP="000173C0">
      <w:pPr>
        <w:spacing w:after="0" w:line="240" w:lineRule="auto"/>
        <w:ind w:left="567" w:hanging="567"/>
        <w:rPr>
          <w:rFonts w:ascii="Times New Roman" w:hAnsi="Times New Roman"/>
          <w:u w:val="single"/>
          <w:lang w:val="lt-LT"/>
        </w:rPr>
      </w:pPr>
      <w:r w:rsidRPr="000173C0">
        <w:rPr>
          <w:rFonts w:ascii="Times New Roman" w:hAnsi="Times New Roman"/>
          <w:u w:val="single"/>
          <w:lang w:val="lt-LT"/>
        </w:rPr>
        <w:t>Vaisingumas</w:t>
      </w:r>
    </w:p>
    <w:p w14:paraId="4F80DFE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Dėl NVNU, įskaitant šį vaistą, vartojimo, gali būti sunkiau pastoti. Jeigu planuojate pastoti arba Jums nepavyksta pastoti, pasakykite gydytojui.</w:t>
      </w:r>
    </w:p>
    <w:p w14:paraId="1E1A8D44" w14:textId="77777777" w:rsidR="007721C3" w:rsidRPr="000173C0" w:rsidRDefault="007721C3" w:rsidP="000173C0">
      <w:pPr>
        <w:spacing w:after="0" w:line="240" w:lineRule="auto"/>
        <w:ind w:left="567" w:hanging="567"/>
        <w:rPr>
          <w:rFonts w:ascii="Times New Roman" w:hAnsi="Times New Roman"/>
          <w:lang w:val="lt-LT"/>
        </w:rPr>
      </w:pPr>
    </w:p>
    <w:p w14:paraId="7BAA3634"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Vairavimas ir mechanizmų valdymas</w:t>
      </w:r>
    </w:p>
    <w:p w14:paraId="4BEE543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Prieš vairuodami ar valdydami mechanizmus turite žinoti, kaip šis vaistas Jus veikia. Jeigu pavartojus šio vaisto jaučiatės apsvaigę ar apsnūdę, nevairuokite ir nevaldykite mechanizmų, kol toks poveikis neišnyks.</w:t>
      </w:r>
    </w:p>
    <w:p w14:paraId="1120937A" w14:textId="77777777" w:rsidR="007721C3" w:rsidRPr="000173C0" w:rsidRDefault="007721C3" w:rsidP="000173C0">
      <w:pPr>
        <w:spacing w:after="0" w:line="240" w:lineRule="auto"/>
        <w:ind w:left="567" w:hanging="567"/>
        <w:rPr>
          <w:rFonts w:ascii="Times New Roman" w:hAnsi="Times New Roman"/>
          <w:lang w:val="lt-LT"/>
        </w:rPr>
      </w:pPr>
    </w:p>
    <w:p w14:paraId="29C66139" w14:textId="77777777" w:rsidR="007721C3" w:rsidRPr="00300E23" w:rsidRDefault="005F4F92" w:rsidP="000173C0">
      <w:pPr>
        <w:spacing w:after="0" w:line="240" w:lineRule="auto"/>
        <w:rPr>
          <w:rFonts w:ascii="Times New Roman" w:hAnsi="Times New Roman"/>
          <w:b/>
          <w:lang w:val="lt-LT"/>
        </w:rPr>
      </w:pPr>
      <w:proofErr w:type="spellStart"/>
      <w:r w:rsidRPr="00300E23">
        <w:rPr>
          <w:rFonts w:ascii="Times New Roman" w:hAnsi="Times New Roman"/>
          <w:b/>
          <w:lang w:val="lt-LT"/>
        </w:rPr>
        <w:t>Celecoxib</w:t>
      </w:r>
      <w:proofErr w:type="spellEnd"/>
      <w:r w:rsidRPr="00300E23">
        <w:rPr>
          <w:rFonts w:ascii="Times New Roman" w:hAnsi="Times New Roman"/>
          <w:b/>
          <w:lang w:val="lt-LT"/>
        </w:rPr>
        <w:t xml:space="preserve"> </w:t>
      </w:r>
      <w:proofErr w:type="spellStart"/>
      <w:r w:rsidRPr="00300E23">
        <w:rPr>
          <w:rFonts w:ascii="Times New Roman" w:hAnsi="Times New Roman"/>
          <w:b/>
          <w:lang w:val="lt-LT"/>
        </w:rPr>
        <w:t>Inteli</w:t>
      </w:r>
      <w:proofErr w:type="spellEnd"/>
      <w:r w:rsidR="007721C3" w:rsidRPr="00300E23">
        <w:rPr>
          <w:rFonts w:ascii="Times New Roman" w:hAnsi="Times New Roman"/>
          <w:b/>
          <w:lang w:val="lt-LT"/>
        </w:rPr>
        <w:t xml:space="preserve"> sudėtyje yra laktozės </w:t>
      </w:r>
      <w:r w:rsidR="00403D3D">
        <w:rPr>
          <w:rFonts w:ascii="Times New Roman" w:hAnsi="Times New Roman"/>
          <w:b/>
          <w:lang w:val="lt-LT"/>
        </w:rPr>
        <w:t>ir natrio</w:t>
      </w:r>
    </w:p>
    <w:p w14:paraId="3A8CA07F" w14:textId="77777777" w:rsidR="007721C3" w:rsidRPr="00300E23" w:rsidRDefault="005F4F92" w:rsidP="000173C0">
      <w:pPr>
        <w:spacing w:after="0" w:line="240" w:lineRule="auto"/>
        <w:rPr>
          <w:rFonts w:ascii="Times New Roman" w:hAnsi="Times New Roman"/>
          <w:lang w:val="lt-LT"/>
        </w:rPr>
      </w:pPr>
      <w:proofErr w:type="spellStart"/>
      <w:r w:rsidRPr="00300E23">
        <w:rPr>
          <w:rFonts w:ascii="Times New Roman" w:hAnsi="Times New Roman"/>
          <w:bCs/>
          <w:lang w:val="lt-LT"/>
        </w:rPr>
        <w:t>Celecoxib</w:t>
      </w:r>
      <w:proofErr w:type="spellEnd"/>
      <w:r w:rsidRPr="00300E23">
        <w:rPr>
          <w:rFonts w:ascii="Times New Roman" w:hAnsi="Times New Roman"/>
          <w:bCs/>
          <w:lang w:val="lt-LT"/>
        </w:rPr>
        <w:t xml:space="preserve"> </w:t>
      </w:r>
      <w:proofErr w:type="spellStart"/>
      <w:r w:rsidRPr="00300E23">
        <w:rPr>
          <w:rFonts w:ascii="Times New Roman" w:hAnsi="Times New Roman"/>
          <w:bCs/>
          <w:lang w:val="lt-LT"/>
        </w:rPr>
        <w:t>Inteli</w:t>
      </w:r>
      <w:proofErr w:type="spellEnd"/>
      <w:r w:rsidR="007721C3" w:rsidRPr="00300E23">
        <w:rPr>
          <w:rFonts w:ascii="Times New Roman" w:hAnsi="Times New Roman"/>
          <w:bCs/>
          <w:lang w:val="lt-LT"/>
        </w:rPr>
        <w:t xml:space="preserve"> sudėtyje yra </w:t>
      </w:r>
      <w:r w:rsidR="007721C3" w:rsidRPr="000F4E41">
        <w:rPr>
          <w:rFonts w:ascii="Times New Roman" w:hAnsi="Times New Roman"/>
          <w:b/>
          <w:lang w:val="lt-LT"/>
        </w:rPr>
        <w:t>laktozės</w:t>
      </w:r>
      <w:r w:rsidR="007721C3" w:rsidRPr="00300E23">
        <w:rPr>
          <w:rFonts w:ascii="Times New Roman" w:hAnsi="Times New Roman"/>
          <w:bCs/>
          <w:lang w:val="lt-LT"/>
        </w:rPr>
        <w:t xml:space="preserve"> (tam tikros rūšies cukraus). Jeigu gydytojas Jums yra sakęs, kad netoleruojate kokių</w:t>
      </w:r>
      <w:r w:rsidR="007721C3" w:rsidRPr="00300E23">
        <w:rPr>
          <w:rFonts w:ascii="Times New Roman" w:hAnsi="Times New Roman"/>
          <w:lang w:val="lt-LT"/>
        </w:rPr>
        <w:t xml:space="preserve"> nors angliavandenių, kreipkitės į jį prieš pradėdami vartoti šį vaistą. </w:t>
      </w:r>
    </w:p>
    <w:p w14:paraId="3FF60B58" w14:textId="77777777" w:rsidR="00300E23" w:rsidRPr="000173C0" w:rsidRDefault="00300E23" w:rsidP="00300E23">
      <w:pPr>
        <w:spacing w:after="0" w:line="240" w:lineRule="auto"/>
        <w:rPr>
          <w:rFonts w:ascii="Times New Roman" w:hAnsi="Times New Roman"/>
          <w:lang w:val="lt-LT"/>
        </w:rPr>
      </w:pPr>
      <w:r w:rsidRPr="00300E23">
        <w:rPr>
          <w:rFonts w:ascii="Times New Roman" w:hAnsi="Times New Roman"/>
          <w:lang w:val="lt-LT"/>
        </w:rPr>
        <w:t>Šio vaisto kapsulėje yra mažiau kaip 1 </w:t>
      </w:r>
      <w:proofErr w:type="spellStart"/>
      <w:r w:rsidRPr="00300E23">
        <w:rPr>
          <w:rFonts w:ascii="Times New Roman" w:hAnsi="Times New Roman"/>
          <w:lang w:val="lt-LT"/>
        </w:rPr>
        <w:t>mmol</w:t>
      </w:r>
      <w:proofErr w:type="spellEnd"/>
      <w:r w:rsidRPr="00300E23">
        <w:rPr>
          <w:rFonts w:ascii="Times New Roman" w:hAnsi="Times New Roman"/>
          <w:lang w:val="lt-LT"/>
        </w:rPr>
        <w:t xml:space="preserve"> (23 mg) natrio, t. y. jis beveik neturi reikšmės.</w:t>
      </w:r>
    </w:p>
    <w:p w14:paraId="5D1DF553" w14:textId="77777777" w:rsidR="007721C3" w:rsidRDefault="007721C3" w:rsidP="000173C0">
      <w:pPr>
        <w:spacing w:after="0" w:line="240" w:lineRule="auto"/>
        <w:ind w:left="567" w:hanging="567"/>
        <w:rPr>
          <w:rFonts w:ascii="Times New Roman" w:hAnsi="Times New Roman"/>
          <w:lang w:val="lt-LT"/>
        </w:rPr>
      </w:pPr>
    </w:p>
    <w:p w14:paraId="6159607E" w14:textId="77777777" w:rsidR="00300E23" w:rsidRPr="000173C0" w:rsidRDefault="00300E23" w:rsidP="000173C0">
      <w:pPr>
        <w:spacing w:after="0" w:line="240" w:lineRule="auto"/>
        <w:ind w:left="567" w:hanging="567"/>
        <w:rPr>
          <w:rFonts w:ascii="Times New Roman" w:hAnsi="Times New Roman"/>
          <w:lang w:val="lt-LT"/>
        </w:rPr>
      </w:pPr>
    </w:p>
    <w:p w14:paraId="3CD7BED4"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3.</w:t>
      </w:r>
      <w:r w:rsidRPr="000173C0">
        <w:rPr>
          <w:rFonts w:ascii="Times New Roman" w:hAnsi="Times New Roman"/>
          <w:b/>
          <w:lang w:val="lt-LT"/>
        </w:rPr>
        <w:tab/>
        <w:t xml:space="preserve">Kaip vartoti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3BC0AAED" w14:textId="77777777" w:rsidR="007721C3" w:rsidRPr="000173C0" w:rsidRDefault="007721C3" w:rsidP="000173C0">
      <w:pPr>
        <w:spacing w:after="0" w:line="240" w:lineRule="auto"/>
        <w:ind w:left="567" w:hanging="567"/>
        <w:rPr>
          <w:rFonts w:ascii="Times New Roman" w:hAnsi="Times New Roman"/>
          <w:lang w:val="lt-LT"/>
        </w:rPr>
      </w:pPr>
    </w:p>
    <w:p w14:paraId="696A0CC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Visada vartokite šį vaistą tiksliai</w:t>
      </w:r>
      <w:r w:rsidR="006B3D56">
        <w:rPr>
          <w:rFonts w:ascii="Times New Roman" w:hAnsi="Times New Roman"/>
          <w:lang w:val="lt-LT"/>
        </w:rPr>
        <w:t>,</w:t>
      </w:r>
      <w:r w:rsidRPr="000173C0">
        <w:rPr>
          <w:rFonts w:ascii="Times New Roman" w:hAnsi="Times New Roman"/>
          <w:lang w:val="lt-LT"/>
        </w:rPr>
        <w:t xml:space="preserve"> kaip nurodė gydytojas arba vaistininkas. Jeigu abejojate, kreipkitės į gydytoją arba vaistininką. Jeigu manote, kad šis vaistas veikia per stipriai ar per silpnai, pasakykite gydytojui arba vaistininkui.</w:t>
      </w:r>
    </w:p>
    <w:p w14:paraId="24782CF8" w14:textId="77777777" w:rsidR="007721C3" w:rsidRPr="000173C0" w:rsidRDefault="007721C3" w:rsidP="000173C0">
      <w:pPr>
        <w:spacing w:after="0" w:line="240" w:lineRule="auto"/>
        <w:rPr>
          <w:rFonts w:ascii="Times New Roman" w:hAnsi="Times New Roman"/>
          <w:lang w:val="lt-LT"/>
        </w:rPr>
      </w:pPr>
    </w:p>
    <w:p w14:paraId="3161EC4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Gydytojas nurodys, kokią dozę vartoti. Didinant dozę ir ilginant vartojimo trukmę, šalutinio poveikio, susijusio su širdies sutrikimais, rizika gali didėti, todėl svarbu, kad vartotumėte mažiausią skausmą malšinančią vaisto dozę ir ne ilgiau, nei būtina ligos simptomams kontroliuoti.</w:t>
      </w:r>
    </w:p>
    <w:p w14:paraId="14B32762" w14:textId="77777777" w:rsidR="007721C3" w:rsidRPr="000173C0" w:rsidRDefault="007721C3" w:rsidP="000173C0">
      <w:pPr>
        <w:spacing w:after="0" w:line="240" w:lineRule="auto"/>
        <w:rPr>
          <w:rFonts w:ascii="Times New Roman" w:hAnsi="Times New Roman"/>
          <w:lang w:val="lt-LT"/>
        </w:rPr>
      </w:pPr>
    </w:p>
    <w:p w14:paraId="37FA932C" w14:textId="77777777" w:rsidR="007721C3" w:rsidRPr="000173C0" w:rsidRDefault="007721C3" w:rsidP="000F4E41">
      <w:pPr>
        <w:keepNext/>
        <w:keepLines/>
        <w:spacing w:after="0" w:line="240" w:lineRule="auto"/>
        <w:rPr>
          <w:rFonts w:ascii="Times New Roman" w:hAnsi="Times New Roman"/>
          <w:u w:val="single"/>
          <w:lang w:val="lt-LT"/>
        </w:rPr>
      </w:pPr>
      <w:r w:rsidRPr="000173C0">
        <w:rPr>
          <w:rFonts w:ascii="Times New Roman" w:hAnsi="Times New Roman"/>
          <w:u w:val="single"/>
          <w:lang w:val="lt-LT"/>
        </w:rPr>
        <w:lastRenderedPageBreak/>
        <w:t>Vartojimo metodas</w:t>
      </w:r>
    </w:p>
    <w:p w14:paraId="22ECDE25" w14:textId="77777777" w:rsidR="007721C3" w:rsidRPr="000173C0" w:rsidRDefault="007721C3" w:rsidP="000F4E41">
      <w:pPr>
        <w:keepNext/>
        <w:keepLines/>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lang w:val="lt-LT"/>
        </w:rPr>
      </w:pPr>
      <w:r w:rsidRPr="000173C0">
        <w:rPr>
          <w:rFonts w:ascii="Times New Roman" w:hAnsi="Times New Roman"/>
          <w:b/>
          <w:lang w:val="lt-LT"/>
        </w:rPr>
        <w:t>Šis vaistas yra skirtas vartoti per burną ir jį reikia nuryti visą užsigeriant vandeniu</w:t>
      </w:r>
      <w:r w:rsidRPr="000173C0">
        <w:rPr>
          <w:rFonts w:ascii="Times New Roman" w:hAnsi="Times New Roman"/>
          <w:lang w:val="lt-LT"/>
        </w:rPr>
        <w:t>. Kapsules galima išgerti bet kuriuo paros laiku valgant ar nevalgius. Vis dėlto stenkitės gerti kiekvieną dozę tuo pačiu paros laiku kiekvieną dieną.</w:t>
      </w:r>
    </w:p>
    <w:p w14:paraId="7412FF24" w14:textId="77777777" w:rsidR="007721C3" w:rsidRPr="000173C0" w:rsidRDefault="007721C3" w:rsidP="000173C0">
      <w:pPr>
        <w:spacing w:after="0" w:line="240" w:lineRule="auto"/>
        <w:rPr>
          <w:rFonts w:ascii="Times New Roman" w:hAnsi="Times New Roman"/>
          <w:lang w:val="lt-LT"/>
        </w:rPr>
      </w:pPr>
    </w:p>
    <w:p w14:paraId="17D2EFC8" w14:textId="13DA8E74" w:rsidR="00B5732F" w:rsidRDefault="00B5732F" w:rsidP="00B5732F">
      <w:pPr>
        <w:spacing w:after="0" w:line="240" w:lineRule="auto"/>
        <w:rPr>
          <w:rFonts w:ascii="Times New Roman" w:hAnsi="Times New Roman"/>
          <w:lang w:val="lt-LT"/>
        </w:rPr>
      </w:pPr>
      <w:r>
        <w:rPr>
          <w:rFonts w:ascii="Times New Roman" w:hAnsi="Times New Roman"/>
          <w:lang w:val="lt-LT"/>
        </w:rPr>
        <w:t>Jeigu</w:t>
      </w:r>
      <w:r w:rsidRPr="000173C0">
        <w:rPr>
          <w:rFonts w:ascii="Times New Roman" w:hAnsi="Times New Roman"/>
          <w:lang w:val="lt-LT"/>
        </w:rPr>
        <w:t xml:space="preserve"> Jums sunku nuryti kapsules</w:t>
      </w:r>
      <w:r>
        <w:rPr>
          <w:rFonts w:ascii="Times New Roman" w:hAnsi="Times New Roman"/>
          <w:lang w:val="lt-LT"/>
        </w:rPr>
        <w:t>,</w:t>
      </w:r>
      <w:r w:rsidRPr="000173C0">
        <w:rPr>
          <w:rFonts w:ascii="Times New Roman" w:hAnsi="Times New Roman"/>
          <w:lang w:val="lt-LT"/>
        </w:rPr>
        <w:t xml:space="preserve"> </w:t>
      </w:r>
      <w:r>
        <w:rPr>
          <w:rFonts w:ascii="Times New Roman" w:hAnsi="Times New Roman"/>
          <w:lang w:val="lt-LT"/>
        </w:rPr>
        <w:t>k</w:t>
      </w:r>
      <w:r w:rsidRPr="000173C0">
        <w:rPr>
          <w:rFonts w:ascii="Times New Roman" w:hAnsi="Times New Roman"/>
          <w:lang w:val="lt-LT"/>
        </w:rPr>
        <w:t>apsulės turinį galima įdėti į jogurtą, ryžių pudingą, obuoli</w:t>
      </w:r>
      <w:r>
        <w:rPr>
          <w:rFonts w:ascii="Times New Roman" w:hAnsi="Times New Roman"/>
          <w:lang w:val="lt-LT"/>
        </w:rPr>
        <w:t>ų tyrę</w:t>
      </w:r>
      <w:r w:rsidRPr="000173C0">
        <w:rPr>
          <w:rFonts w:ascii="Times New Roman" w:hAnsi="Times New Roman"/>
          <w:lang w:val="lt-LT"/>
        </w:rPr>
        <w:t xml:space="preserve"> ar sutrintą bananą. </w:t>
      </w:r>
      <w:r>
        <w:rPr>
          <w:rFonts w:ascii="Times New Roman" w:hAnsi="Times New Roman"/>
          <w:lang w:val="lt-LT"/>
        </w:rPr>
        <w:t>Norint tai padaryti, v</w:t>
      </w:r>
      <w:r w:rsidRPr="000173C0">
        <w:rPr>
          <w:rFonts w:ascii="Times New Roman" w:hAnsi="Times New Roman"/>
          <w:lang w:val="lt-LT"/>
        </w:rPr>
        <w:t xml:space="preserve">isą kapsulės turinį </w:t>
      </w:r>
      <w:r>
        <w:rPr>
          <w:rFonts w:ascii="Times New Roman" w:hAnsi="Times New Roman"/>
          <w:lang w:val="lt-LT"/>
        </w:rPr>
        <w:t xml:space="preserve">reikia </w:t>
      </w:r>
      <w:r w:rsidRPr="000173C0">
        <w:rPr>
          <w:rFonts w:ascii="Times New Roman" w:hAnsi="Times New Roman"/>
          <w:lang w:val="lt-LT"/>
        </w:rPr>
        <w:t xml:space="preserve">užberti ant arbatinio šaukštelio </w:t>
      </w:r>
      <w:r>
        <w:rPr>
          <w:rFonts w:ascii="Times New Roman" w:hAnsi="Times New Roman"/>
          <w:lang w:val="lt-LT"/>
        </w:rPr>
        <w:t xml:space="preserve">pripildyto atvėsinto arba kambario temperatūros </w:t>
      </w:r>
      <w:r w:rsidRPr="000173C0">
        <w:rPr>
          <w:rFonts w:ascii="Times New Roman" w:hAnsi="Times New Roman"/>
          <w:lang w:val="lt-LT"/>
        </w:rPr>
        <w:t>jogurt</w:t>
      </w:r>
      <w:r>
        <w:rPr>
          <w:rFonts w:ascii="Times New Roman" w:hAnsi="Times New Roman"/>
          <w:lang w:val="lt-LT"/>
        </w:rPr>
        <w:t>o</w:t>
      </w:r>
      <w:r w:rsidRPr="000173C0">
        <w:rPr>
          <w:rFonts w:ascii="Times New Roman" w:hAnsi="Times New Roman"/>
          <w:lang w:val="lt-LT"/>
        </w:rPr>
        <w:t>, ryžių puding</w:t>
      </w:r>
      <w:r>
        <w:rPr>
          <w:rFonts w:ascii="Times New Roman" w:hAnsi="Times New Roman"/>
          <w:lang w:val="lt-LT"/>
        </w:rPr>
        <w:t>o</w:t>
      </w:r>
      <w:r w:rsidRPr="000173C0">
        <w:rPr>
          <w:rFonts w:ascii="Times New Roman" w:hAnsi="Times New Roman"/>
          <w:lang w:val="lt-LT"/>
        </w:rPr>
        <w:t xml:space="preserve">, </w:t>
      </w:r>
      <w:r>
        <w:rPr>
          <w:rFonts w:ascii="Times New Roman" w:hAnsi="Times New Roman"/>
          <w:lang w:val="lt-LT"/>
        </w:rPr>
        <w:t>sutrinto</w:t>
      </w:r>
      <w:r w:rsidRPr="000173C0">
        <w:rPr>
          <w:rFonts w:ascii="Times New Roman" w:hAnsi="Times New Roman"/>
          <w:lang w:val="lt-LT"/>
        </w:rPr>
        <w:t xml:space="preserve"> banan</w:t>
      </w:r>
      <w:r>
        <w:rPr>
          <w:rFonts w:ascii="Times New Roman" w:hAnsi="Times New Roman"/>
          <w:lang w:val="lt-LT"/>
        </w:rPr>
        <w:t>o</w:t>
      </w:r>
      <w:r w:rsidRPr="000173C0">
        <w:rPr>
          <w:rFonts w:ascii="Times New Roman" w:hAnsi="Times New Roman"/>
          <w:lang w:val="lt-LT"/>
        </w:rPr>
        <w:t xml:space="preserve"> ar obuoli</w:t>
      </w:r>
      <w:r>
        <w:rPr>
          <w:rFonts w:ascii="Times New Roman" w:hAnsi="Times New Roman"/>
          <w:lang w:val="lt-LT"/>
        </w:rPr>
        <w:t>ų tyrės</w:t>
      </w:r>
      <w:r w:rsidRPr="000173C0">
        <w:rPr>
          <w:rFonts w:ascii="Times New Roman" w:hAnsi="Times New Roman"/>
          <w:lang w:val="lt-LT"/>
        </w:rPr>
        <w:t xml:space="preserve">, </w:t>
      </w:r>
      <w:r>
        <w:rPr>
          <w:rFonts w:ascii="Times New Roman" w:hAnsi="Times New Roman"/>
          <w:lang w:val="lt-LT"/>
        </w:rPr>
        <w:t xml:space="preserve">ir </w:t>
      </w:r>
      <w:r w:rsidRPr="000173C0">
        <w:rPr>
          <w:rFonts w:ascii="Times New Roman" w:hAnsi="Times New Roman"/>
          <w:lang w:val="lt-LT"/>
        </w:rPr>
        <w:t xml:space="preserve">nedelsiant nuryti užgeriant apie 240 ml vandens. </w:t>
      </w:r>
      <w:r>
        <w:rPr>
          <w:rFonts w:ascii="Times New Roman" w:hAnsi="Times New Roman"/>
          <w:lang w:val="lt-LT"/>
        </w:rPr>
        <w:t>A</w:t>
      </w:r>
      <w:r w:rsidRPr="000173C0">
        <w:rPr>
          <w:rFonts w:ascii="Times New Roman" w:hAnsi="Times New Roman"/>
          <w:lang w:val="lt-LT"/>
        </w:rPr>
        <w:t>nt jogurto, ryžių pudingo ar obuolių</w:t>
      </w:r>
      <w:r>
        <w:rPr>
          <w:rFonts w:ascii="Times New Roman" w:hAnsi="Times New Roman"/>
          <w:lang w:val="lt-LT"/>
        </w:rPr>
        <w:t xml:space="preserve"> tyrės užbarstytas kapsulės turinys šaldytuve</w:t>
      </w:r>
      <w:r w:rsidRPr="000173C0">
        <w:rPr>
          <w:rFonts w:ascii="Times New Roman" w:hAnsi="Times New Roman"/>
          <w:lang w:val="lt-LT"/>
        </w:rPr>
        <w:t xml:space="preserve"> (2–8 °C)</w:t>
      </w:r>
      <w:r>
        <w:rPr>
          <w:rFonts w:ascii="Times New Roman" w:hAnsi="Times New Roman"/>
          <w:lang w:val="lt-LT"/>
        </w:rPr>
        <w:t xml:space="preserve"> </w:t>
      </w:r>
      <w:r w:rsidRPr="000173C0">
        <w:rPr>
          <w:rFonts w:ascii="Times New Roman" w:hAnsi="Times New Roman"/>
          <w:lang w:val="lt-LT"/>
        </w:rPr>
        <w:t xml:space="preserve">išlieka stabilus iki 6 valandų. </w:t>
      </w:r>
      <w:r>
        <w:rPr>
          <w:rFonts w:ascii="Times New Roman" w:hAnsi="Times New Roman"/>
          <w:lang w:val="lt-LT"/>
        </w:rPr>
        <w:t>A</w:t>
      </w:r>
      <w:r w:rsidRPr="000173C0">
        <w:rPr>
          <w:rFonts w:ascii="Times New Roman" w:hAnsi="Times New Roman"/>
          <w:lang w:val="lt-LT"/>
        </w:rPr>
        <w:t>nt su</w:t>
      </w:r>
      <w:r>
        <w:rPr>
          <w:rFonts w:ascii="Times New Roman" w:hAnsi="Times New Roman"/>
          <w:lang w:val="lt-LT"/>
        </w:rPr>
        <w:t xml:space="preserve">trinto </w:t>
      </w:r>
      <w:r w:rsidRPr="000173C0">
        <w:rPr>
          <w:rFonts w:ascii="Times New Roman" w:hAnsi="Times New Roman"/>
          <w:lang w:val="lt-LT"/>
        </w:rPr>
        <w:t>banano</w:t>
      </w:r>
      <w:r>
        <w:rPr>
          <w:rFonts w:ascii="Times New Roman" w:hAnsi="Times New Roman"/>
          <w:lang w:val="lt-LT"/>
        </w:rPr>
        <w:t xml:space="preserve"> užbarstytas kapsulės turinys negali būti laikomas šaldytuve ir turi būti nedelsiant suvartojamas. </w:t>
      </w:r>
    </w:p>
    <w:p w14:paraId="12458E1F" w14:textId="77777777" w:rsidR="007721C3" w:rsidRPr="000173C0" w:rsidRDefault="007721C3" w:rsidP="000173C0">
      <w:pPr>
        <w:spacing w:after="0" w:line="240" w:lineRule="auto"/>
        <w:rPr>
          <w:rFonts w:ascii="Times New Roman" w:hAnsi="Times New Roman"/>
          <w:lang w:val="lt-LT"/>
        </w:rPr>
      </w:pPr>
    </w:p>
    <w:p w14:paraId="1169F32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Norėdami atidaryti kapsulę, laikyk</w:t>
      </w:r>
      <w:r w:rsidR="00B5732F">
        <w:rPr>
          <w:rFonts w:ascii="Times New Roman" w:hAnsi="Times New Roman"/>
          <w:lang w:val="lt-LT"/>
        </w:rPr>
        <w:t>ite ją vertikaliai, kad milteliai</w:t>
      </w:r>
      <w:r w:rsidRPr="000173C0">
        <w:rPr>
          <w:rFonts w:ascii="Times New Roman" w:hAnsi="Times New Roman"/>
          <w:lang w:val="lt-LT"/>
        </w:rPr>
        <w:t xml:space="preserve"> būtų apačioje. Tada švelniai suspauskite viršutinę dalį ir nuimkite ją pasukdami. Įsitikinkite, kad nieko neišbiro. </w:t>
      </w:r>
      <w:r w:rsidR="00B5732F">
        <w:rPr>
          <w:rFonts w:ascii="Times New Roman" w:hAnsi="Times New Roman"/>
          <w:lang w:val="lt-LT"/>
        </w:rPr>
        <w:t>Miltelių</w:t>
      </w:r>
      <w:r w:rsidRPr="000173C0">
        <w:rPr>
          <w:rFonts w:ascii="Times New Roman" w:hAnsi="Times New Roman"/>
          <w:lang w:val="lt-LT"/>
        </w:rPr>
        <w:t xml:space="preserve"> negalima kramtyti ir spausti.</w:t>
      </w:r>
    </w:p>
    <w:p w14:paraId="28A232B4" w14:textId="77777777" w:rsidR="007721C3" w:rsidRPr="000173C0" w:rsidRDefault="007721C3" w:rsidP="000173C0">
      <w:pPr>
        <w:spacing w:after="0" w:line="240" w:lineRule="auto"/>
        <w:rPr>
          <w:rFonts w:ascii="Times New Roman" w:hAnsi="Times New Roman"/>
          <w:lang w:val="lt-LT"/>
        </w:rPr>
      </w:pPr>
    </w:p>
    <w:p w14:paraId="717FEFD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per dvi savaites nuo gydymo pradžios nepajaučiate jokio pagerėjimo, kreipkitės į gydytoją.</w:t>
      </w:r>
    </w:p>
    <w:p w14:paraId="54200941" w14:textId="77777777" w:rsidR="007721C3" w:rsidRPr="000173C0" w:rsidRDefault="007721C3" w:rsidP="000173C0">
      <w:pPr>
        <w:spacing w:after="0" w:line="240" w:lineRule="auto"/>
        <w:rPr>
          <w:rFonts w:ascii="Times New Roman" w:hAnsi="Times New Roman"/>
          <w:lang w:val="lt-LT"/>
        </w:rPr>
      </w:pPr>
    </w:p>
    <w:p w14:paraId="6C0FE4D8"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Rekomenduojama dozė</w:t>
      </w:r>
    </w:p>
    <w:p w14:paraId="38CB1154" w14:textId="77777777" w:rsidR="007721C3" w:rsidRPr="000173C0" w:rsidRDefault="007721C3" w:rsidP="000173C0">
      <w:pPr>
        <w:spacing w:after="0" w:line="240" w:lineRule="auto"/>
        <w:rPr>
          <w:rFonts w:ascii="Times New Roman" w:hAnsi="Times New Roman"/>
          <w:u w:val="single"/>
          <w:lang w:val="lt-LT"/>
        </w:rPr>
      </w:pPr>
    </w:p>
    <w:p w14:paraId="61649BD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paros dozė </w:t>
      </w:r>
      <w:proofErr w:type="spellStart"/>
      <w:r w:rsidRPr="000173C0">
        <w:rPr>
          <w:rFonts w:ascii="Times New Roman" w:hAnsi="Times New Roman"/>
          <w:b/>
          <w:lang w:val="lt-LT"/>
        </w:rPr>
        <w:t>osteoartritui</w:t>
      </w:r>
      <w:proofErr w:type="spellEnd"/>
      <w:r w:rsidRPr="000173C0">
        <w:rPr>
          <w:rFonts w:ascii="Times New Roman" w:hAnsi="Times New Roman"/>
          <w:lang w:val="lt-LT"/>
        </w:rPr>
        <w:t xml:space="preserve"> gydyti – 200 mg kiekvieną dieną. Jeigu reikia, gydytojas dozę gali padidinti iki didžiausios 400 mg paros dozės. </w:t>
      </w:r>
    </w:p>
    <w:p w14:paraId="6BBC005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2665028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200 mg kapsulę vieną kartą per parą;</w:t>
      </w:r>
    </w:p>
    <w:p w14:paraId="0C1E2267"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100 mg kapsulę du kartus per parą.</w:t>
      </w:r>
    </w:p>
    <w:p w14:paraId="7B1A6F7A" w14:textId="77777777" w:rsidR="007721C3" w:rsidRPr="000173C0" w:rsidRDefault="007721C3" w:rsidP="000173C0">
      <w:pPr>
        <w:spacing w:after="0" w:line="240" w:lineRule="auto"/>
        <w:ind w:left="567" w:hanging="567"/>
        <w:rPr>
          <w:rFonts w:ascii="Times New Roman" w:hAnsi="Times New Roman"/>
          <w:lang w:val="lt-LT"/>
        </w:rPr>
      </w:pPr>
    </w:p>
    <w:p w14:paraId="4033A60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pradinė paros dozė </w:t>
      </w:r>
      <w:r w:rsidRPr="000173C0">
        <w:rPr>
          <w:rFonts w:ascii="Times New Roman" w:hAnsi="Times New Roman"/>
          <w:b/>
          <w:lang w:val="lt-LT"/>
        </w:rPr>
        <w:t>reumatoidiniam</w:t>
      </w:r>
      <w:r w:rsidRPr="000173C0">
        <w:rPr>
          <w:rFonts w:ascii="Times New Roman" w:hAnsi="Times New Roman"/>
          <w:lang w:val="lt-LT"/>
        </w:rPr>
        <w:t xml:space="preserve"> artritui gydyti – 200 mg kiekvieną dieną. Jeigu reikia, gydytojas dozę gali padidinti iki didžiausios 400 mg paros dozės.</w:t>
      </w:r>
    </w:p>
    <w:p w14:paraId="1874A35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4DAA5FA6"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po vieną 100 mg kapsulę du kartus per parą.</w:t>
      </w:r>
    </w:p>
    <w:p w14:paraId="1C243B7F" w14:textId="77777777" w:rsidR="007721C3" w:rsidRPr="000173C0" w:rsidRDefault="007721C3" w:rsidP="000173C0">
      <w:pPr>
        <w:spacing w:after="0" w:line="240" w:lineRule="auto"/>
        <w:rPr>
          <w:rFonts w:ascii="Times New Roman" w:hAnsi="Times New Roman"/>
          <w:lang w:val="lt-LT"/>
        </w:rPr>
      </w:pPr>
    </w:p>
    <w:p w14:paraId="350B48F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paros dozė </w:t>
      </w:r>
      <w:proofErr w:type="spellStart"/>
      <w:r w:rsidRPr="000173C0">
        <w:rPr>
          <w:rFonts w:ascii="Times New Roman" w:hAnsi="Times New Roman"/>
          <w:b/>
          <w:lang w:val="lt-LT"/>
        </w:rPr>
        <w:t>ankiloziniam</w:t>
      </w:r>
      <w:proofErr w:type="spellEnd"/>
      <w:r w:rsidRPr="000173C0">
        <w:rPr>
          <w:rFonts w:ascii="Times New Roman" w:hAnsi="Times New Roman"/>
          <w:b/>
          <w:lang w:val="lt-LT"/>
        </w:rPr>
        <w:t xml:space="preserve"> </w:t>
      </w:r>
      <w:proofErr w:type="spellStart"/>
      <w:r w:rsidRPr="000173C0">
        <w:rPr>
          <w:rFonts w:ascii="Times New Roman" w:hAnsi="Times New Roman"/>
          <w:b/>
          <w:lang w:val="lt-LT"/>
        </w:rPr>
        <w:t>spondilitui</w:t>
      </w:r>
      <w:proofErr w:type="spellEnd"/>
      <w:r w:rsidRPr="000173C0">
        <w:rPr>
          <w:rFonts w:ascii="Times New Roman" w:hAnsi="Times New Roman"/>
          <w:lang w:val="lt-LT"/>
        </w:rPr>
        <w:t xml:space="preserve"> gydyti – 200 mg kiekvieną dieną. Jeigu reikia, gydytojas dozę gali padidinti iki didžiausios 400 mg paros dozės.</w:t>
      </w:r>
    </w:p>
    <w:p w14:paraId="0CFAC655"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0B9770DE"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200 mg kapsulę vieną kartą per parą;</w:t>
      </w:r>
    </w:p>
    <w:p w14:paraId="4BD19AC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100 mg kapsulę du kartus per parą.</w:t>
      </w:r>
    </w:p>
    <w:p w14:paraId="432BFC51" w14:textId="77777777" w:rsidR="006F70F4" w:rsidRDefault="006F70F4" w:rsidP="000173C0">
      <w:pPr>
        <w:spacing w:after="0" w:line="240" w:lineRule="auto"/>
        <w:rPr>
          <w:rFonts w:ascii="Times New Roman" w:hAnsi="Times New Roman"/>
          <w:color w:val="000000"/>
          <w:lang w:val="lt-LT"/>
        </w:rPr>
      </w:pPr>
    </w:p>
    <w:p w14:paraId="097B8D77" w14:textId="77777777" w:rsidR="007721C3" w:rsidRDefault="006F70F4" w:rsidP="000173C0">
      <w:pPr>
        <w:spacing w:after="0" w:line="240" w:lineRule="auto"/>
        <w:rPr>
          <w:rFonts w:ascii="Times New Roman" w:hAnsi="Times New Roman"/>
          <w:color w:val="000000"/>
          <w:lang w:val="lt-LT"/>
        </w:rPr>
      </w:pPr>
      <w:r w:rsidRPr="000173C0">
        <w:rPr>
          <w:rFonts w:ascii="Times New Roman" w:hAnsi="Times New Roman"/>
          <w:color w:val="000000"/>
          <w:lang w:val="lt-LT"/>
        </w:rPr>
        <w:t>Negalima vartoti didesnės negu 400 mg paros dozės.</w:t>
      </w:r>
    </w:p>
    <w:p w14:paraId="63EEC021" w14:textId="77777777" w:rsidR="006F70F4" w:rsidRPr="000173C0" w:rsidRDefault="006F70F4" w:rsidP="000173C0">
      <w:pPr>
        <w:spacing w:after="0" w:line="240" w:lineRule="auto"/>
        <w:rPr>
          <w:rFonts w:ascii="Times New Roman" w:hAnsi="Times New Roman"/>
          <w:lang w:val="lt-LT"/>
        </w:rPr>
      </w:pPr>
    </w:p>
    <w:p w14:paraId="594DB124" w14:textId="77777777" w:rsidR="007721C3" w:rsidRPr="000173C0" w:rsidRDefault="006F70F4" w:rsidP="000173C0">
      <w:pPr>
        <w:spacing w:after="0" w:line="240" w:lineRule="auto"/>
        <w:rPr>
          <w:rFonts w:ascii="Times New Roman" w:hAnsi="Times New Roman"/>
          <w:lang w:val="lt-LT"/>
        </w:rPr>
      </w:pPr>
      <w:r>
        <w:rPr>
          <w:rFonts w:ascii="Times New Roman" w:hAnsi="Times New Roman"/>
          <w:b/>
          <w:iCs/>
          <w:lang w:val="lt-LT"/>
        </w:rPr>
        <w:t>Sutrikusi i</w:t>
      </w:r>
      <w:r w:rsidR="007721C3" w:rsidRPr="000173C0">
        <w:rPr>
          <w:rFonts w:ascii="Times New Roman" w:hAnsi="Times New Roman"/>
          <w:b/>
          <w:iCs/>
          <w:lang w:val="lt-LT"/>
        </w:rPr>
        <w:t>nkstų ar kepenų funkcij</w:t>
      </w:r>
      <w:r>
        <w:rPr>
          <w:rFonts w:ascii="Times New Roman" w:hAnsi="Times New Roman"/>
          <w:b/>
          <w:iCs/>
          <w:lang w:val="lt-LT"/>
        </w:rPr>
        <w:t>a</w:t>
      </w:r>
      <w:r w:rsidR="007721C3" w:rsidRPr="000173C0">
        <w:rPr>
          <w:rFonts w:ascii="Times New Roman" w:hAnsi="Times New Roman"/>
          <w:lang w:val="lt-LT"/>
        </w:rPr>
        <w:t xml:space="preserve"> </w:t>
      </w:r>
    </w:p>
    <w:p w14:paraId="1491954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Įsitikinkite, ar gydytojas žino, kad sergate </w:t>
      </w:r>
      <w:r w:rsidRPr="000173C0">
        <w:rPr>
          <w:rFonts w:ascii="Times New Roman" w:hAnsi="Times New Roman"/>
          <w:iCs/>
          <w:lang w:val="lt-LT"/>
        </w:rPr>
        <w:t>inkstų arba kepenų funkcijos sutrikimu, nes gali prireikti mažesnės vaisto dozės</w:t>
      </w:r>
      <w:r w:rsidRPr="000173C0">
        <w:rPr>
          <w:rFonts w:ascii="Times New Roman" w:hAnsi="Times New Roman"/>
          <w:lang w:val="lt-LT"/>
        </w:rPr>
        <w:t>.</w:t>
      </w:r>
    </w:p>
    <w:p w14:paraId="3018D7E1"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441E9BB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b/>
          <w:lang w:val="lt-LT"/>
        </w:rPr>
        <w:t>Senyvi pacientai, ypač tie, kurių kūno svoris mažesnis kaip 50 kg</w:t>
      </w:r>
      <w:r w:rsidRPr="000173C0">
        <w:rPr>
          <w:rFonts w:ascii="Times New Roman" w:hAnsi="Times New Roman"/>
          <w:lang w:val="lt-LT"/>
        </w:rPr>
        <w:t xml:space="preserve"> </w:t>
      </w:r>
    </w:p>
    <w:p w14:paraId="6548B88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esate vyresni kaip 65</w:t>
      </w:r>
      <w:r w:rsidR="00403D3D">
        <w:rPr>
          <w:rFonts w:ascii="Times New Roman" w:hAnsi="Times New Roman"/>
          <w:lang w:val="lt-LT"/>
        </w:rPr>
        <w:t> </w:t>
      </w:r>
      <w:r w:rsidRPr="000173C0">
        <w:rPr>
          <w:rFonts w:ascii="Times New Roman" w:hAnsi="Times New Roman"/>
          <w:lang w:val="lt-LT"/>
        </w:rPr>
        <w:t>metų ir ypač jeigu sveriate mažiau kaip 50 kg, gydytojui gali tekti atidžiau Jus prižiūrėti.</w:t>
      </w:r>
    </w:p>
    <w:p w14:paraId="31DC3FAE"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6983BCDE"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b/>
          <w:color w:val="000000"/>
          <w:lang w:val="lt-LT"/>
        </w:rPr>
      </w:pPr>
      <w:r w:rsidRPr="000173C0">
        <w:rPr>
          <w:rFonts w:ascii="Times New Roman" w:hAnsi="Times New Roman"/>
          <w:b/>
          <w:color w:val="000000"/>
          <w:lang w:val="lt-LT"/>
        </w:rPr>
        <w:t>Vartojimas vaikams</w:t>
      </w:r>
    </w:p>
    <w:p w14:paraId="7DF17580" w14:textId="77777777" w:rsidR="007721C3" w:rsidRPr="000173C0" w:rsidRDefault="005F4F92"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roofErr w:type="spellStart"/>
      <w:r w:rsidRPr="000173C0">
        <w:rPr>
          <w:rFonts w:ascii="Times New Roman" w:hAnsi="Times New Roman"/>
          <w:color w:val="000000"/>
          <w:lang w:val="lt-LT"/>
        </w:rPr>
        <w:t>Celecoxib</w:t>
      </w:r>
      <w:proofErr w:type="spellEnd"/>
      <w:r w:rsidRPr="000173C0">
        <w:rPr>
          <w:rFonts w:ascii="Times New Roman" w:hAnsi="Times New Roman"/>
          <w:color w:val="000000"/>
          <w:lang w:val="lt-LT"/>
        </w:rPr>
        <w:t xml:space="preserve"> </w:t>
      </w:r>
      <w:proofErr w:type="spellStart"/>
      <w:r w:rsidRPr="000173C0">
        <w:rPr>
          <w:rFonts w:ascii="Times New Roman" w:hAnsi="Times New Roman"/>
          <w:color w:val="000000"/>
          <w:lang w:val="lt-LT"/>
        </w:rPr>
        <w:t>Inteli</w:t>
      </w:r>
      <w:proofErr w:type="spellEnd"/>
      <w:r w:rsidR="007721C3" w:rsidRPr="000173C0">
        <w:rPr>
          <w:rFonts w:ascii="Times New Roman" w:hAnsi="Times New Roman"/>
          <w:color w:val="000000"/>
          <w:lang w:val="lt-LT"/>
        </w:rPr>
        <w:t xml:space="preserve"> gydomi tik suaugusieji. Šiuo vaistu vaikų gydyti negalima.</w:t>
      </w:r>
    </w:p>
    <w:p w14:paraId="33359C12"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2AB1400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Ką daryti pavartojus per didelę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r w:rsidRPr="000173C0">
        <w:rPr>
          <w:rFonts w:ascii="Times New Roman" w:hAnsi="Times New Roman"/>
          <w:b/>
          <w:lang w:val="lt-LT"/>
        </w:rPr>
        <w:t xml:space="preserve"> dozę</w:t>
      </w:r>
    </w:p>
    <w:p w14:paraId="6CF1E5B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Gerti daugiau kapsulių nei skyrė gydytojas negalima. Jeigu išgėrėte per daug kapsulių, nedelsdami kreipkitės į gydytoją, vaistininką ar ligoninę ir pasiimkite</w:t>
      </w:r>
      <w:r w:rsidR="009714EC">
        <w:rPr>
          <w:rFonts w:ascii="Times New Roman" w:hAnsi="Times New Roman"/>
          <w:lang w:val="lt-LT"/>
        </w:rPr>
        <w:t xml:space="preserve"> </w:t>
      </w:r>
      <w:r w:rsidRPr="000173C0">
        <w:rPr>
          <w:rFonts w:ascii="Times New Roman" w:hAnsi="Times New Roman"/>
          <w:lang w:val="lt-LT"/>
        </w:rPr>
        <w:t>kartu savo vaistus.</w:t>
      </w:r>
    </w:p>
    <w:p w14:paraId="17069EE2" w14:textId="77777777" w:rsidR="007721C3" w:rsidRPr="000173C0" w:rsidRDefault="007721C3" w:rsidP="000173C0">
      <w:pPr>
        <w:spacing w:after="0" w:line="240" w:lineRule="auto"/>
        <w:ind w:left="567" w:hanging="567"/>
        <w:rPr>
          <w:rFonts w:ascii="Times New Roman" w:hAnsi="Times New Roman"/>
          <w:lang w:val="lt-LT"/>
        </w:rPr>
      </w:pPr>
    </w:p>
    <w:p w14:paraId="740A1240"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Pamiršus pavartoti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416B0C6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lastRenderedPageBreak/>
        <w:t>Jeigu pamiršote išgerti kapsulę, padarykite tai, kai tik prisiminsite. Negalima vartoti dvigubos dozės norint kompensuoti praleistą dozę.</w:t>
      </w:r>
    </w:p>
    <w:p w14:paraId="42C7754E" w14:textId="77777777" w:rsidR="007721C3" w:rsidRPr="000173C0" w:rsidRDefault="007721C3" w:rsidP="000173C0">
      <w:pPr>
        <w:spacing w:after="0" w:line="240" w:lineRule="auto"/>
        <w:outlineLvl w:val="0"/>
        <w:rPr>
          <w:rFonts w:ascii="Times New Roman" w:hAnsi="Times New Roman"/>
          <w:lang w:val="lt-LT"/>
        </w:rPr>
      </w:pPr>
    </w:p>
    <w:p w14:paraId="78EBF96A" w14:textId="77777777" w:rsidR="007721C3" w:rsidRPr="000173C0" w:rsidRDefault="007721C3" w:rsidP="000F4E41">
      <w:pPr>
        <w:keepNext/>
        <w:keepLines/>
        <w:spacing w:after="0" w:line="240" w:lineRule="auto"/>
        <w:rPr>
          <w:rFonts w:ascii="Times New Roman" w:hAnsi="Times New Roman"/>
          <w:b/>
          <w:lang w:val="lt-LT"/>
        </w:rPr>
      </w:pPr>
      <w:r w:rsidRPr="000173C0">
        <w:rPr>
          <w:rFonts w:ascii="Times New Roman" w:hAnsi="Times New Roman"/>
          <w:b/>
          <w:lang w:val="lt-LT"/>
        </w:rPr>
        <w:t xml:space="preserve">Nustojus vartoti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0FCC4DAC" w14:textId="77777777" w:rsidR="007721C3" w:rsidRPr="000173C0" w:rsidRDefault="007721C3" w:rsidP="000F4E41">
      <w:pPr>
        <w:keepNext/>
        <w:keepLines/>
        <w:spacing w:after="0" w:line="240" w:lineRule="auto"/>
        <w:rPr>
          <w:rFonts w:ascii="Times New Roman" w:hAnsi="Times New Roman"/>
          <w:color w:val="000000"/>
          <w:lang w:val="lt-LT"/>
        </w:rPr>
      </w:pPr>
      <w:r w:rsidRPr="000173C0">
        <w:rPr>
          <w:rFonts w:ascii="Times New Roman" w:hAnsi="Times New Roman"/>
          <w:color w:val="000000"/>
          <w:lang w:val="lt-LT"/>
        </w:rPr>
        <w:t xml:space="preserve">Staigiai nutraukus gydymą </w:t>
      </w:r>
      <w:proofErr w:type="spellStart"/>
      <w:r w:rsidRPr="000173C0">
        <w:rPr>
          <w:rFonts w:ascii="Times New Roman" w:hAnsi="Times New Roman"/>
          <w:color w:val="000000"/>
          <w:lang w:val="lt-LT"/>
        </w:rPr>
        <w:t>celekoksibu</w:t>
      </w:r>
      <w:proofErr w:type="spellEnd"/>
      <w:r w:rsidRPr="000173C0">
        <w:rPr>
          <w:rFonts w:ascii="Times New Roman" w:hAnsi="Times New Roman"/>
          <w:color w:val="000000"/>
          <w:lang w:val="lt-LT"/>
        </w:rPr>
        <w:t xml:space="preserve">, ligos simptomai gali vėl pasunkėti. </w:t>
      </w:r>
      <w:proofErr w:type="spellStart"/>
      <w:r w:rsidRPr="000173C0">
        <w:rPr>
          <w:rFonts w:ascii="Times New Roman" w:hAnsi="Times New Roman"/>
          <w:color w:val="000000"/>
          <w:lang w:val="lt-LT"/>
        </w:rPr>
        <w:t>Celekoksibo</w:t>
      </w:r>
      <w:proofErr w:type="spellEnd"/>
      <w:r w:rsidRPr="000173C0">
        <w:rPr>
          <w:rFonts w:ascii="Times New Roman" w:hAnsi="Times New Roman"/>
          <w:color w:val="000000"/>
          <w:lang w:val="lt-LT"/>
        </w:rPr>
        <w:t xml:space="preserve"> vartojimo nutraukti be gydytojo nurodymo negalima. Gydytojas gali nurodyti keletą dienų mažinti vaisto dozę, kol visiškai nutrauksite vaisto vartojimą.</w:t>
      </w:r>
    </w:p>
    <w:p w14:paraId="2BCC8432" w14:textId="77777777" w:rsidR="007721C3" w:rsidRPr="000173C0" w:rsidRDefault="007721C3" w:rsidP="000173C0">
      <w:pPr>
        <w:spacing w:after="0" w:line="240" w:lineRule="auto"/>
        <w:ind w:left="567" w:hanging="567"/>
        <w:rPr>
          <w:rFonts w:ascii="Times New Roman" w:hAnsi="Times New Roman"/>
          <w:lang w:val="lt-LT"/>
        </w:rPr>
      </w:pPr>
    </w:p>
    <w:p w14:paraId="5FF83B4B"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Jeigu kiltų daugiau klausimų dėl šio vaisto vartojimo, kreipkitės į gydytoją arba vaistininką.</w:t>
      </w:r>
    </w:p>
    <w:p w14:paraId="510790E0" w14:textId="77777777" w:rsidR="007721C3" w:rsidRPr="000173C0" w:rsidRDefault="007721C3" w:rsidP="000173C0">
      <w:pPr>
        <w:spacing w:after="0" w:line="240" w:lineRule="auto"/>
        <w:ind w:left="567" w:hanging="567"/>
        <w:rPr>
          <w:rFonts w:ascii="Times New Roman" w:hAnsi="Times New Roman"/>
          <w:lang w:val="lt-LT"/>
        </w:rPr>
      </w:pPr>
    </w:p>
    <w:p w14:paraId="2A4DB90B" w14:textId="77777777" w:rsidR="007721C3" w:rsidRPr="000173C0" w:rsidRDefault="007721C3" w:rsidP="000173C0">
      <w:pPr>
        <w:spacing w:after="0" w:line="240" w:lineRule="auto"/>
        <w:ind w:left="567" w:hanging="567"/>
        <w:rPr>
          <w:rFonts w:ascii="Times New Roman" w:hAnsi="Times New Roman"/>
          <w:lang w:val="lt-LT"/>
        </w:rPr>
      </w:pPr>
    </w:p>
    <w:p w14:paraId="02C0A268"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4.</w:t>
      </w:r>
      <w:r w:rsidRPr="000173C0">
        <w:rPr>
          <w:rFonts w:ascii="Times New Roman" w:hAnsi="Times New Roman"/>
          <w:b/>
          <w:caps/>
          <w:lang w:val="lt-LT"/>
        </w:rPr>
        <w:tab/>
      </w:r>
      <w:r w:rsidRPr="000173C0">
        <w:rPr>
          <w:rFonts w:ascii="Times New Roman" w:hAnsi="Times New Roman"/>
          <w:b/>
          <w:lang w:val="lt-LT"/>
        </w:rPr>
        <w:t>Galimas šalutinis poveikis</w:t>
      </w:r>
    </w:p>
    <w:p w14:paraId="3323273B" w14:textId="77777777" w:rsidR="007721C3" w:rsidRPr="000173C0" w:rsidRDefault="007721C3" w:rsidP="000173C0">
      <w:pPr>
        <w:spacing w:after="0" w:line="240" w:lineRule="auto"/>
        <w:ind w:left="567" w:hanging="567"/>
        <w:rPr>
          <w:rFonts w:ascii="Times New Roman" w:hAnsi="Times New Roman"/>
          <w:lang w:val="lt-LT"/>
        </w:rPr>
      </w:pPr>
    </w:p>
    <w:p w14:paraId="66A4C5C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Šis vaistas, kaip ir visi kiti, gali sukelti šalutinį poveikį, nors jis pasireiškia ne visiems žmonėms.</w:t>
      </w:r>
    </w:p>
    <w:p w14:paraId="5A44F8E7" w14:textId="77777777" w:rsidR="007721C3" w:rsidRPr="000173C0" w:rsidRDefault="007721C3" w:rsidP="000173C0">
      <w:pPr>
        <w:spacing w:after="0" w:line="240" w:lineRule="auto"/>
        <w:rPr>
          <w:rFonts w:ascii="Times New Roman" w:hAnsi="Times New Roman"/>
          <w:lang w:val="lt-LT"/>
        </w:rPr>
      </w:pPr>
    </w:p>
    <w:p w14:paraId="230D8EEF" w14:textId="77777777" w:rsidR="007721C3" w:rsidRPr="000173C0" w:rsidRDefault="007721C3" w:rsidP="000173C0">
      <w:pPr>
        <w:autoSpaceDE w:val="0"/>
        <w:autoSpaceDN w:val="0"/>
        <w:adjustRightInd w:val="0"/>
        <w:spacing w:after="0" w:line="240" w:lineRule="auto"/>
        <w:rPr>
          <w:rFonts w:ascii="Times New Roman" w:hAnsi="Times New Roman"/>
          <w:b/>
          <w:lang w:val="lt-LT"/>
        </w:rPr>
      </w:pPr>
      <w:r w:rsidRPr="000173C0">
        <w:rPr>
          <w:rFonts w:ascii="Times New Roman" w:hAnsi="Times New Roman"/>
          <w:b/>
          <w:lang w:val="lt-LT"/>
        </w:rPr>
        <w:t xml:space="preserve">Toliau išvardytas šalutinis poveikis pasireiškė artritu (sąnarių uždegimu) sergantiems pacientams, kurie vartojo šio vaisto. Toliau išvardytas žvaigždute (*) pažymėtas šalutinis poveikis dažniau pasireiškė pacientams, kurie šio vaisto vartojo gaubtinės žarnos polipų profilaktikai. Šių tyrimų metu pacientai vartojo dideles šio vaisto dozes ilgą laiką. </w:t>
      </w:r>
    </w:p>
    <w:p w14:paraId="5A313892" w14:textId="77777777" w:rsidR="007721C3" w:rsidRPr="000173C0" w:rsidRDefault="007721C3" w:rsidP="000173C0">
      <w:pPr>
        <w:spacing w:after="0" w:line="240" w:lineRule="auto"/>
        <w:rPr>
          <w:rFonts w:ascii="Times New Roman" w:hAnsi="Times New Roman"/>
          <w:lang w:val="lt-LT"/>
        </w:rPr>
      </w:pPr>
    </w:p>
    <w:p w14:paraId="2D541966" w14:textId="77777777" w:rsidR="007721C3" w:rsidRPr="000173C0" w:rsidRDefault="007721C3" w:rsidP="000173C0">
      <w:pPr>
        <w:spacing w:after="0" w:line="240" w:lineRule="auto"/>
        <w:outlineLvl w:val="0"/>
        <w:rPr>
          <w:rFonts w:ascii="Times New Roman" w:hAnsi="Times New Roman"/>
          <w:b/>
          <w:lang w:val="lt-LT"/>
        </w:rPr>
      </w:pPr>
      <w:r w:rsidRPr="000173C0">
        <w:rPr>
          <w:rFonts w:ascii="Times New Roman" w:hAnsi="Times New Roman"/>
          <w:b/>
          <w:iCs/>
          <w:lang w:val="lt-LT"/>
        </w:rPr>
        <w:t xml:space="preserve">Jeigu pasireiškia bet kuri iš išvardytų būklių, </w:t>
      </w:r>
      <w:r w:rsidRPr="000173C0">
        <w:rPr>
          <w:rFonts w:ascii="Times New Roman" w:hAnsi="Times New Roman"/>
          <w:b/>
          <w:lang w:val="lt-LT"/>
        </w:rPr>
        <w:t xml:space="preserve">nedelsdami </w:t>
      </w:r>
      <w:r w:rsidRPr="000173C0">
        <w:rPr>
          <w:rFonts w:ascii="Times New Roman" w:hAnsi="Times New Roman"/>
          <w:b/>
          <w:iCs/>
          <w:lang w:val="lt-LT"/>
        </w:rPr>
        <w:t>n</w:t>
      </w:r>
      <w:r w:rsidRPr="000173C0">
        <w:rPr>
          <w:rFonts w:ascii="Times New Roman" w:hAnsi="Times New Roman"/>
          <w:b/>
          <w:lang w:val="lt-LT"/>
        </w:rPr>
        <w:t xml:space="preserve">utraukite </w:t>
      </w:r>
      <w:r w:rsidRPr="000173C0">
        <w:rPr>
          <w:rFonts w:ascii="Times New Roman" w:hAnsi="Times New Roman"/>
          <w:b/>
          <w:iCs/>
          <w:lang w:val="lt-LT"/>
        </w:rPr>
        <w:t>šio vaisto</w:t>
      </w:r>
      <w:r w:rsidRPr="000173C0">
        <w:rPr>
          <w:rFonts w:ascii="Times New Roman" w:hAnsi="Times New Roman"/>
          <w:b/>
          <w:lang w:val="lt-LT"/>
        </w:rPr>
        <w:t xml:space="preserve"> vartojimą ir kreipkitės į gydytoją.</w:t>
      </w:r>
    </w:p>
    <w:p w14:paraId="0E5F282A" w14:textId="77777777" w:rsidR="007721C3" w:rsidRPr="000173C0" w:rsidRDefault="007721C3" w:rsidP="000173C0">
      <w:pPr>
        <w:spacing w:after="0" w:line="240" w:lineRule="auto"/>
        <w:outlineLvl w:val="0"/>
        <w:rPr>
          <w:rFonts w:ascii="Times New Roman" w:hAnsi="Times New Roman"/>
          <w:b/>
          <w:lang w:val="lt-LT"/>
        </w:rPr>
      </w:pPr>
      <w:r w:rsidRPr="000173C0">
        <w:rPr>
          <w:rFonts w:ascii="Times New Roman" w:hAnsi="Times New Roman"/>
          <w:b/>
          <w:lang w:val="lt-LT"/>
        </w:rPr>
        <w:t>Jeigu pasireiškia:</w:t>
      </w:r>
    </w:p>
    <w:p w14:paraId="7394790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alerginė reakcija, pavyzdžiui, odos išbėrimas, veido patinimas, švokštimas arba kvėpavimo pasunkėjimas;</w:t>
      </w:r>
    </w:p>
    <w:p w14:paraId="21F3A3A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sutrikimas, pavyzdžiui, krūtinės skausmas;</w:t>
      </w:r>
    </w:p>
    <w:p w14:paraId="1AD9709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stiprus pilvo skausmas arba atsirado kraujavimo iš skrandžio arba žarnyno požymių, pavyzdžiui, tuštinatės juodomis ar kruvinomis išmatomis arba vemiate krauju;</w:t>
      </w:r>
    </w:p>
    <w:p w14:paraId="22C0480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odos reakcija, pavyzdžiui, odos išbėrimas, </w:t>
      </w:r>
      <w:proofErr w:type="spellStart"/>
      <w:r w:rsidRPr="000173C0">
        <w:rPr>
          <w:rFonts w:ascii="Times New Roman" w:hAnsi="Times New Roman"/>
          <w:lang w:val="lt-LT"/>
        </w:rPr>
        <w:t>pūslėtumas</w:t>
      </w:r>
      <w:proofErr w:type="spellEnd"/>
      <w:r w:rsidRPr="000173C0">
        <w:rPr>
          <w:rFonts w:ascii="Times New Roman" w:hAnsi="Times New Roman"/>
          <w:lang w:val="lt-LT"/>
        </w:rPr>
        <w:t xml:space="preserve"> ar lupimasis;</w:t>
      </w:r>
    </w:p>
    <w:p w14:paraId="4598678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kepenų nepakankamumas, kurio galimi simptomai yra pykinimas (šleikštulys), viduriavimas ir gelta (odos arba akių baltymų pageltimas).</w:t>
      </w:r>
    </w:p>
    <w:p w14:paraId="02C93D61" w14:textId="77777777" w:rsidR="007721C3" w:rsidRDefault="007721C3" w:rsidP="000173C0">
      <w:pPr>
        <w:spacing w:after="0" w:line="240" w:lineRule="auto"/>
        <w:rPr>
          <w:rFonts w:ascii="Times New Roman" w:hAnsi="Times New Roman"/>
          <w:lang w:val="lt-LT"/>
        </w:rPr>
      </w:pPr>
    </w:p>
    <w:p w14:paraId="7D446BB4"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Labai dažni šalutinio poveikio reiškiniai (gali pasireikšti ne rečiau kaip 1 iš 10</w:t>
      </w:r>
      <w:r w:rsidR="00902B68">
        <w:rPr>
          <w:rFonts w:ascii="Times New Roman" w:hAnsi="Times New Roman"/>
          <w:b/>
          <w:bCs/>
          <w:lang w:val="lt-LT"/>
        </w:rPr>
        <w:t> </w:t>
      </w:r>
      <w:r w:rsidRPr="000F4E41">
        <w:rPr>
          <w:rFonts w:ascii="Times New Roman" w:hAnsi="Times New Roman"/>
          <w:b/>
          <w:bCs/>
          <w:lang w:val="lt-LT"/>
        </w:rPr>
        <w:t>asmenų):</w:t>
      </w:r>
    </w:p>
    <w:p w14:paraId="44E4E4CF"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aukštas kraujospūdis*, įskaitant esamo aukšto kraujospūdžio pasunkėjimą*.</w:t>
      </w:r>
    </w:p>
    <w:p w14:paraId="1C2AB2E4" w14:textId="77777777" w:rsidR="007721C3" w:rsidRDefault="007721C3" w:rsidP="000173C0">
      <w:pPr>
        <w:spacing w:after="0" w:line="240" w:lineRule="auto"/>
        <w:rPr>
          <w:rFonts w:ascii="Times New Roman" w:hAnsi="Times New Roman"/>
          <w:lang w:val="lt-LT"/>
        </w:rPr>
      </w:pPr>
    </w:p>
    <w:p w14:paraId="2D1D9891"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Dažni šalutinio poveikio reiškiniai (gali pasireikšti rečiau kaip 1 iš 10</w:t>
      </w:r>
      <w:r w:rsidR="00902B68">
        <w:rPr>
          <w:rFonts w:ascii="Times New Roman" w:hAnsi="Times New Roman"/>
          <w:b/>
          <w:bCs/>
          <w:lang w:val="lt-LT"/>
        </w:rPr>
        <w:t> </w:t>
      </w:r>
      <w:r w:rsidRPr="000F4E41">
        <w:rPr>
          <w:rFonts w:ascii="Times New Roman" w:hAnsi="Times New Roman"/>
          <w:b/>
          <w:bCs/>
          <w:lang w:val="lt-LT"/>
        </w:rPr>
        <w:t>asmenų):</w:t>
      </w:r>
    </w:p>
    <w:p w14:paraId="6372ADF1"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priepuolis*;</w:t>
      </w:r>
    </w:p>
    <w:p w14:paraId="4187EA6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skysčių kaupimasis organizme, dėl kurio patinsta kulkšnys, kojos ir (arba) plaštakos;</w:t>
      </w:r>
    </w:p>
    <w:p w14:paraId="1637D12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šlapimo takų infekcijos;</w:t>
      </w:r>
    </w:p>
    <w:p w14:paraId="765E877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kvėpavimo pasunkėjimas*, sinusitas (nosies ančių uždegimas, nosies ančių infekcija, nosies ančių užsikimšimas ar skausmingumas), nosies užsikimšimas ar bėgimas, gerklės skausmas, kosulys, peršalimas, į gripą panašūs simptomai;</w:t>
      </w:r>
    </w:p>
    <w:p w14:paraId="237F23E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svaigulys, miego sutrikimai;</w:t>
      </w:r>
    </w:p>
    <w:p w14:paraId="5F91997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vėmimas*, pilvo skausmas, viduriavimas, virškinimo sutrikimas, vidurių pūtimas;</w:t>
      </w:r>
    </w:p>
    <w:p w14:paraId="6FB8E1F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išbėrimas, niež</w:t>
      </w:r>
      <w:r w:rsidR="009714EC">
        <w:rPr>
          <w:rFonts w:ascii="Times New Roman" w:hAnsi="Times New Roman"/>
          <w:lang w:val="lt-LT"/>
        </w:rPr>
        <w:t>ėjima</w:t>
      </w:r>
      <w:r w:rsidRPr="000173C0">
        <w:rPr>
          <w:rFonts w:ascii="Times New Roman" w:hAnsi="Times New Roman"/>
          <w:lang w:val="lt-LT"/>
        </w:rPr>
        <w:t>s;</w:t>
      </w:r>
    </w:p>
    <w:p w14:paraId="22C2818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raumenų sąstingis;</w:t>
      </w:r>
    </w:p>
    <w:p w14:paraId="1AEED63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rijimo pasunkėjimas*;</w:t>
      </w:r>
    </w:p>
    <w:p w14:paraId="579C6666"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galvos skausmas;</w:t>
      </w:r>
    </w:p>
    <w:p w14:paraId="26114B4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pykinimas (šleikštulys);</w:t>
      </w:r>
    </w:p>
    <w:p w14:paraId="00816558"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sąnarių skausmas;</w:t>
      </w:r>
    </w:p>
    <w:p w14:paraId="7F199B2F"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esamos alergijos pasunkėjimas;</w:t>
      </w:r>
    </w:p>
    <w:p w14:paraId="14635F7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susižalojimas.</w:t>
      </w:r>
    </w:p>
    <w:p w14:paraId="43518A15" w14:textId="77777777" w:rsidR="007721C3" w:rsidRDefault="007721C3" w:rsidP="000173C0">
      <w:pPr>
        <w:spacing w:after="0" w:line="240" w:lineRule="auto"/>
        <w:rPr>
          <w:rFonts w:ascii="Times New Roman" w:hAnsi="Times New Roman"/>
          <w:lang w:val="lt-LT"/>
        </w:rPr>
      </w:pPr>
    </w:p>
    <w:p w14:paraId="2A2B1029"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Nedažni šalutinio poveikio reiškiniai (gali pasireikšti rečiau kaip 1 iš 100</w:t>
      </w:r>
      <w:r w:rsidR="00902B68">
        <w:rPr>
          <w:rFonts w:ascii="Times New Roman" w:hAnsi="Times New Roman"/>
          <w:b/>
          <w:bCs/>
          <w:lang w:val="lt-LT"/>
        </w:rPr>
        <w:t> </w:t>
      </w:r>
      <w:r w:rsidRPr="000F4E41">
        <w:rPr>
          <w:rFonts w:ascii="Times New Roman" w:hAnsi="Times New Roman"/>
          <w:b/>
          <w:bCs/>
          <w:lang w:val="lt-LT"/>
        </w:rPr>
        <w:t>asmenų):</w:t>
      </w:r>
    </w:p>
    <w:p w14:paraId="5117C82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insultas*;</w:t>
      </w:r>
    </w:p>
    <w:p w14:paraId="1865DF5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lastRenderedPageBreak/>
        <w:t xml:space="preserve">širdies nepakankamumas, </w:t>
      </w:r>
      <w:proofErr w:type="spellStart"/>
      <w:r w:rsidRPr="000173C0">
        <w:rPr>
          <w:rFonts w:ascii="Times New Roman" w:hAnsi="Times New Roman"/>
          <w:lang w:val="lt-LT"/>
        </w:rPr>
        <w:t>palpitacija</w:t>
      </w:r>
      <w:proofErr w:type="spellEnd"/>
      <w:r w:rsidRPr="000173C0">
        <w:rPr>
          <w:rFonts w:ascii="Times New Roman" w:hAnsi="Times New Roman"/>
          <w:lang w:val="lt-LT"/>
        </w:rPr>
        <w:t xml:space="preserve"> (juntamas širdies plakimas), dažnas širdies plakimas;</w:t>
      </w:r>
    </w:p>
    <w:p w14:paraId="1736441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sutrikusi kepenų funkcija, nenormalūs kepenų funkciją rodantys kraujo tyrimų rodmenys;</w:t>
      </w:r>
    </w:p>
    <w:p w14:paraId="17DF936E"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nenormalūs inkstų funkciją rodantys kraujo tyrimų rodmenys;</w:t>
      </w:r>
    </w:p>
    <w:p w14:paraId="7727B1B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mažakraujystė (raudonųjų kraujo ląstelių kiekio kraujyje pokyčiai, dėl kurių gali pasireikšti nuovargis ar dusulys);</w:t>
      </w:r>
    </w:p>
    <w:p w14:paraId="48D9694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nerimas, depresija, nuovargis, mieguistumas, dilgčiojimo pojūtis (dilgčiojimas ir badymas);</w:t>
      </w:r>
    </w:p>
    <w:p w14:paraId="57A8EB2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kraujo tyrimais nustatomas kalio kiekio padidėjimas (dėl to gali pasireikšti pykinimas </w:t>
      </w:r>
      <w:r w:rsidR="009714EC">
        <w:rPr>
          <w:rFonts w:ascii="Times New Roman" w:hAnsi="Times New Roman"/>
          <w:lang w:val="lt-LT"/>
        </w:rPr>
        <w:t>[</w:t>
      </w:r>
      <w:r w:rsidRPr="000173C0">
        <w:rPr>
          <w:rFonts w:ascii="Times New Roman" w:hAnsi="Times New Roman"/>
          <w:lang w:val="lt-LT"/>
        </w:rPr>
        <w:t>šleikštulys</w:t>
      </w:r>
      <w:r w:rsidR="009714EC">
        <w:rPr>
          <w:rFonts w:ascii="Times New Roman" w:hAnsi="Times New Roman"/>
          <w:lang w:val="lt-LT"/>
        </w:rPr>
        <w:t>]</w:t>
      </w:r>
      <w:r w:rsidRPr="000173C0">
        <w:rPr>
          <w:rFonts w:ascii="Times New Roman" w:hAnsi="Times New Roman"/>
          <w:lang w:val="lt-LT"/>
        </w:rPr>
        <w:t xml:space="preserve">, nuovargis, raumenų silpnumas ar </w:t>
      </w:r>
      <w:proofErr w:type="spellStart"/>
      <w:r w:rsidRPr="000173C0">
        <w:rPr>
          <w:rFonts w:ascii="Times New Roman" w:hAnsi="Times New Roman"/>
          <w:lang w:val="lt-LT"/>
        </w:rPr>
        <w:t>palpitacija</w:t>
      </w:r>
      <w:proofErr w:type="spellEnd"/>
      <w:r w:rsidRPr="000173C0">
        <w:rPr>
          <w:rFonts w:ascii="Times New Roman" w:hAnsi="Times New Roman"/>
          <w:lang w:val="lt-LT"/>
        </w:rPr>
        <w:t>);</w:t>
      </w:r>
    </w:p>
    <w:p w14:paraId="06527557"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regėjimo sutrikimas ar matymas lyg pro miglą, skambėjimas ausyse, burnos skausmas ir opos, klausos sutrikimas*;</w:t>
      </w:r>
    </w:p>
    <w:p w14:paraId="246C3E3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vidurių užkietėjimas, atsirūgimas, skrandžio uždegimas (</w:t>
      </w:r>
      <w:proofErr w:type="spellStart"/>
      <w:r w:rsidRPr="000173C0">
        <w:rPr>
          <w:rFonts w:ascii="Times New Roman" w:hAnsi="Times New Roman"/>
          <w:lang w:val="lt-LT"/>
        </w:rPr>
        <w:t>nevirškinimas</w:t>
      </w:r>
      <w:proofErr w:type="spellEnd"/>
      <w:r w:rsidRPr="000173C0">
        <w:rPr>
          <w:rFonts w:ascii="Times New Roman" w:hAnsi="Times New Roman"/>
          <w:lang w:val="lt-LT"/>
        </w:rPr>
        <w:t>, pilvo skausmas ar vėmimas), skrandžio ar žarnų uždegimo pasunkėjimas;</w:t>
      </w:r>
    </w:p>
    <w:p w14:paraId="679C3D0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kojų mėšlungis;</w:t>
      </w:r>
    </w:p>
    <w:p w14:paraId="6FDEA02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iškilusis niežtintis išbėrimas (dilgėlinė);</w:t>
      </w:r>
    </w:p>
    <w:p w14:paraId="4AB27A6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akių uždegimas;</w:t>
      </w:r>
    </w:p>
    <w:p w14:paraId="3C0F1FBB"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pasunkėjęs kvėpavimas;</w:t>
      </w:r>
    </w:p>
    <w:p w14:paraId="2B41200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odos spalvos pokytis (kraujosruvos);</w:t>
      </w:r>
    </w:p>
    <w:p w14:paraId="7C757C6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krūtinės skausmas (išplitęs skausmas nesusijęs su širdimi);</w:t>
      </w:r>
    </w:p>
    <w:p w14:paraId="4231BA61"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veido patinimas.</w:t>
      </w:r>
    </w:p>
    <w:p w14:paraId="08C801F8" w14:textId="77777777" w:rsidR="007721C3" w:rsidRDefault="007721C3" w:rsidP="000173C0">
      <w:pPr>
        <w:spacing w:after="0" w:line="240" w:lineRule="auto"/>
        <w:jc w:val="both"/>
        <w:rPr>
          <w:rFonts w:ascii="Times New Roman" w:hAnsi="Times New Roman"/>
          <w:b/>
          <w:bCs/>
          <w:lang w:val="lt-LT"/>
        </w:rPr>
      </w:pPr>
    </w:p>
    <w:p w14:paraId="7C003BB1" w14:textId="77777777" w:rsidR="006B3D56" w:rsidRPr="000173C0" w:rsidRDefault="006B3D56" w:rsidP="000173C0">
      <w:pPr>
        <w:spacing w:after="0" w:line="240" w:lineRule="auto"/>
        <w:jc w:val="both"/>
        <w:rPr>
          <w:rFonts w:ascii="Times New Roman" w:hAnsi="Times New Roman"/>
          <w:b/>
          <w:bCs/>
          <w:lang w:val="lt-LT"/>
        </w:rPr>
      </w:pPr>
      <w:r w:rsidRPr="006B3D56">
        <w:rPr>
          <w:rFonts w:ascii="Times New Roman" w:hAnsi="Times New Roman"/>
          <w:b/>
          <w:bCs/>
          <w:lang w:val="lt-LT"/>
        </w:rPr>
        <w:t>Reti šalutinio poveikio reiškiniai (gali pasireikšti rečiau kaip 1 iš 1</w:t>
      </w:r>
      <w:r w:rsidR="00902B68">
        <w:rPr>
          <w:rFonts w:ascii="Times New Roman" w:hAnsi="Times New Roman"/>
          <w:b/>
          <w:bCs/>
          <w:lang w:val="lt-LT"/>
        </w:rPr>
        <w:t> </w:t>
      </w:r>
      <w:r w:rsidRPr="006B3D56">
        <w:rPr>
          <w:rFonts w:ascii="Times New Roman" w:hAnsi="Times New Roman"/>
          <w:b/>
          <w:bCs/>
          <w:lang w:val="lt-LT"/>
        </w:rPr>
        <w:t>000</w:t>
      </w:r>
      <w:r w:rsidR="00902B68">
        <w:rPr>
          <w:rFonts w:ascii="Times New Roman" w:hAnsi="Times New Roman"/>
          <w:b/>
          <w:bCs/>
          <w:lang w:val="lt-LT"/>
        </w:rPr>
        <w:t> </w:t>
      </w:r>
      <w:r w:rsidRPr="006B3D56">
        <w:rPr>
          <w:rFonts w:ascii="Times New Roman" w:hAnsi="Times New Roman"/>
          <w:b/>
          <w:bCs/>
          <w:lang w:val="lt-LT"/>
        </w:rPr>
        <w:t>asmenų):</w:t>
      </w:r>
    </w:p>
    <w:p w14:paraId="2FFEE2C6"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skrandžio, stemplės ar žarnų opos (kraujuojančios) arba žarnų prakiurimas (gali sukelti pilvo skausmą, karščiavimą, pykinimą, vėmimą, žarnų užsikimšimą), tamsios ar juodos spalvos išmatos, kasos uždegimas (gali sukelti pilvo skausmą), stemplės uždegimas (</w:t>
      </w:r>
      <w:proofErr w:type="spellStart"/>
      <w:r w:rsidRPr="000173C0">
        <w:rPr>
          <w:rFonts w:ascii="Times New Roman" w:hAnsi="Times New Roman"/>
          <w:lang w:val="lt-LT"/>
        </w:rPr>
        <w:t>ezofagitas</w:t>
      </w:r>
      <w:proofErr w:type="spellEnd"/>
      <w:r w:rsidRPr="000173C0">
        <w:rPr>
          <w:rFonts w:ascii="Times New Roman" w:hAnsi="Times New Roman"/>
          <w:lang w:val="lt-LT"/>
        </w:rPr>
        <w:t>);</w:t>
      </w:r>
    </w:p>
    <w:p w14:paraId="604E87F1"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mažas natrio kiekis kraujyje (būklė vadinama </w:t>
      </w:r>
      <w:proofErr w:type="spellStart"/>
      <w:r w:rsidRPr="000173C0">
        <w:rPr>
          <w:rFonts w:ascii="Times New Roman" w:hAnsi="Times New Roman"/>
          <w:lang w:val="lt-LT"/>
        </w:rPr>
        <w:t>hiponatremija</w:t>
      </w:r>
      <w:proofErr w:type="spellEnd"/>
      <w:r w:rsidRPr="000173C0">
        <w:rPr>
          <w:rFonts w:ascii="Times New Roman" w:hAnsi="Times New Roman"/>
          <w:lang w:val="lt-LT"/>
        </w:rPr>
        <w:t>);</w:t>
      </w:r>
    </w:p>
    <w:p w14:paraId="3FC2035D"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baltųjų kraujo ląstelių (jos padeda organizmui apsisaugoti nuo infekcijos) ar kraujo plokštelių kiekio sumažėjimas (padidėja kraujavimo ir kraujosruvų atsiradimo tikimybė);</w:t>
      </w:r>
    </w:p>
    <w:p w14:paraId="1107E652"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raumenų judesių koordinacijos sutrikimas;</w:t>
      </w:r>
    </w:p>
    <w:p w14:paraId="771BA1F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minčių susipainiojimo pojūtis, skonio pojūčio pokyčiai;</w:t>
      </w:r>
    </w:p>
    <w:p w14:paraId="7A217A30"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jautrumo šviesai padidėjimas;</w:t>
      </w:r>
    </w:p>
    <w:p w14:paraId="71596E35"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nuplikimas;</w:t>
      </w:r>
    </w:p>
    <w:p w14:paraId="0EE5E151"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haliucinacijos;</w:t>
      </w:r>
    </w:p>
    <w:p w14:paraId="24018FDC"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kraujavimas į akį;</w:t>
      </w:r>
    </w:p>
    <w:p w14:paraId="6AF89D92"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ūminė reakcija, galinti sukelti plaučių uždegimą;</w:t>
      </w:r>
    </w:p>
    <w:p w14:paraId="5EC1E226"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nereguliarus širdies plakimas;</w:t>
      </w:r>
    </w:p>
    <w:p w14:paraId="4F0DAC3D"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veido ir kaklo paraudimas;</w:t>
      </w:r>
    </w:p>
    <w:p w14:paraId="5A95713B"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kraujo krešuliai plaučių kraujagyslėse. Simptomai gali būti: staigus dusulys, aštrus skausmas įkvepiant arba </w:t>
      </w:r>
      <w:proofErr w:type="spellStart"/>
      <w:r w:rsidRPr="000173C0">
        <w:rPr>
          <w:rFonts w:ascii="Times New Roman" w:hAnsi="Times New Roman"/>
          <w:lang w:val="lt-LT"/>
        </w:rPr>
        <w:t>kolapsas</w:t>
      </w:r>
      <w:proofErr w:type="spellEnd"/>
      <w:r w:rsidRPr="000173C0">
        <w:rPr>
          <w:rFonts w:ascii="Times New Roman" w:hAnsi="Times New Roman"/>
          <w:lang w:val="lt-LT"/>
        </w:rPr>
        <w:t>;</w:t>
      </w:r>
    </w:p>
    <w:p w14:paraId="3225D2CE"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kraujavimas iš skrandžio ar žarnų (dėl jo gali atsirasti kruvinų išmatų arba pasireikšti vėmimas), žarnų ar gaubtinės žarnos uždegimas;</w:t>
      </w:r>
    </w:p>
    <w:p w14:paraId="7014F1AA"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sunkus kepenų uždegimas (</w:t>
      </w:r>
      <w:r w:rsidR="00D16F7F">
        <w:rPr>
          <w:rFonts w:ascii="Times New Roman" w:hAnsi="Times New Roman"/>
          <w:lang w:val="lt-LT"/>
        </w:rPr>
        <w:t>hepatitas</w:t>
      </w:r>
      <w:r w:rsidRPr="000173C0">
        <w:rPr>
          <w:rFonts w:ascii="Times New Roman" w:hAnsi="Times New Roman"/>
          <w:lang w:val="lt-LT"/>
        </w:rPr>
        <w:t>). Simptomai gali būti: pykinimas (šleikštulys), viduriavimas, gelta (odos ar akių pageltimas), šlapimo patamsėjimas, išmatų pašviesėjimas, greičiau pasireiškiantis kraujavimas, niež</w:t>
      </w:r>
      <w:r w:rsidR="00D16F7F">
        <w:rPr>
          <w:rFonts w:ascii="Times New Roman" w:hAnsi="Times New Roman"/>
          <w:lang w:val="lt-LT"/>
        </w:rPr>
        <w:t>ėjimas</w:t>
      </w:r>
      <w:r w:rsidRPr="000173C0">
        <w:rPr>
          <w:rFonts w:ascii="Times New Roman" w:hAnsi="Times New Roman"/>
          <w:lang w:val="lt-LT"/>
        </w:rPr>
        <w:t xml:space="preserve"> arba </w:t>
      </w:r>
      <w:proofErr w:type="spellStart"/>
      <w:r w:rsidRPr="000173C0">
        <w:rPr>
          <w:rFonts w:ascii="Times New Roman" w:hAnsi="Times New Roman"/>
          <w:lang w:val="lt-LT"/>
        </w:rPr>
        <w:t>šaltkrėtis</w:t>
      </w:r>
      <w:proofErr w:type="spellEnd"/>
      <w:r w:rsidRPr="000173C0">
        <w:rPr>
          <w:rFonts w:ascii="Times New Roman" w:hAnsi="Times New Roman"/>
          <w:lang w:val="lt-LT"/>
        </w:rPr>
        <w:t>;</w:t>
      </w:r>
    </w:p>
    <w:p w14:paraId="6E87F5E0" w14:textId="77777777" w:rsidR="007721C3" w:rsidRPr="000173C0" w:rsidRDefault="00D16F7F" w:rsidP="000173C0">
      <w:pPr>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 xml:space="preserve">ūminis </w:t>
      </w:r>
      <w:r w:rsidR="007721C3" w:rsidRPr="000173C0">
        <w:rPr>
          <w:rFonts w:ascii="Times New Roman" w:hAnsi="Times New Roman"/>
          <w:lang w:val="lt-LT"/>
        </w:rPr>
        <w:t xml:space="preserve">inkstų </w:t>
      </w:r>
      <w:r>
        <w:rPr>
          <w:rFonts w:ascii="Times New Roman" w:hAnsi="Times New Roman"/>
          <w:lang w:val="lt-LT"/>
        </w:rPr>
        <w:t>nepakankamumas</w:t>
      </w:r>
      <w:r w:rsidR="007721C3" w:rsidRPr="000173C0">
        <w:rPr>
          <w:rFonts w:ascii="Times New Roman" w:hAnsi="Times New Roman"/>
          <w:lang w:val="lt-LT"/>
        </w:rPr>
        <w:t>;</w:t>
      </w:r>
    </w:p>
    <w:p w14:paraId="70F07A99"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mėnesinių sutrikimai;</w:t>
      </w:r>
    </w:p>
    <w:p w14:paraId="549C32E5"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veido, lūpų, burnos, liežuvio arba gerklės patinimas arba rijimo pasunkėjimas.</w:t>
      </w:r>
    </w:p>
    <w:p w14:paraId="07596A04" w14:textId="77777777" w:rsidR="007721C3" w:rsidRDefault="007721C3" w:rsidP="000173C0">
      <w:pPr>
        <w:spacing w:after="0" w:line="240" w:lineRule="auto"/>
        <w:rPr>
          <w:rFonts w:ascii="Times New Roman" w:hAnsi="Times New Roman"/>
          <w:lang w:val="lt-LT"/>
        </w:rPr>
      </w:pPr>
    </w:p>
    <w:p w14:paraId="0C44C15F"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Labai reti šalutinio poveikio reiškiniai (gali pasireikšti rečiau kaip 1 iš 10</w:t>
      </w:r>
      <w:r w:rsidR="00902B68">
        <w:rPr>
          <w:rFonts w:ascii="Times New Roman" w:hAnsi="Times New Roman"/>
          <w:b/>
          <w:bCs/>
          <w:lang w:val="lt-LT"/>
        </w:rPr>
        <w:t> </w:t>
      </w:r>
      <w:r w:rsidRPr="000F4E41">
        <w:rPr>
          <w:rFonts w:ascii="Times New Roman" w:hAnsi="Times New Roman"/>
          <w:b/>
          <w:bCs/>
          <w:lang w:val="lt-LT"/>
        </w:rPr>
        <w:t>000</w:t>
      </w:r>
      <w:r w:rsidR="00902B68">
        <w:rPr>
          <w:rFonts w:ascii="Times New Roman" w:hAnsi="Times New Roman"/>
          <w:b/>
          <w:bCs/>
          <w:lang w:val="lt-LT"/>
        </w:rPr>
        <w:t> </w:t>
      </w:r>
      <w:r w:rsidRPr="000F4E41">
        <w:rPr>
          <w:rFonts w:ascii="Times New Roman" w:hAnsi="Times New Roman"/>
          <w:b/>
          <w:bCs/>
          <w:lang w:val="lt-LT"/>
        </w:rPr>
        <w:t>asmenų:</w:t>
      </w:r>
    </w:p>
    <w:p w14:paraId="44BB098A"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sunkios alerginės reakcijos (įskaitant anafilaksinį šoką, kuris gali būti mirtinas);</w:t>
      </w:r>
    </w:p>
    <w:p w14:paraId="5669DD88" w14:textId="77777777" w:rsidR="007721C3" w:rsidRPr="000173C0" w:rsidRDefault="007721C3" w:rsidP="000173C0">
      <w:pPr>
        <w:numPr>
          <w:ilvl w:val="1"/>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sunkios odos būklės, tokios kaip </w:t>
      </w:r>
      <w:proofErr w:type="spellStart"/>
      <w:r w:rsidRPr="000173C0">
        <w:rPr>
          <w:rFonts w:ascii="Times New Roman" w:hAnsi="Times New Roman"/>
          <w:lang w:val="lt-LT"/>
        </w:rPr>
        <w:t>Stivenso</w:t>
      </w:r>
      <w:proofErr w:type="spellEnd"/>
      <w:r w:rsidRPr="000173C0">
        <w:rPr>
          <w:rFonts w:ascii="Times New Roman" w:hAnsi="Times New Roman"/>
          <w:lang w:val="lt-LT"/>
        </w:rPr>
        <w:t>-Džonsono (</w:t>
      </w:r>
      <w:proofErr w:type="spellStart"/>
      <w:r w:rsidRPr="000173C0">
        <w:rPr>
          <w:rFonts w:ascii="Times New Roman" w:hAnsi="Times New Roman"/>
          <w:i/>
          <w:lang w:val="lt-LT"/>
        </w:rPr>
        <w:t>Stevens-Johnson</w:t>
      </w:r>
      <w:proofErr w:type="spellEnd"/>
      <w:r w:rsidRPr="000173C0">
        <w:rPr>
          <w:rFonts w:ascii="Times New Roman" w:hAnsi="Times New Roman"/>
          <w:lang w:val="lt-LT"/>
        </w:rPr>
        <w:t xml:space="preserve">) sindromas, </w:t>
      </w:r>
      <w:proofErr w:type="spellStart"/>
      <w:r w:rsidRPr="000173C0">
        <w:rPr>
          <w:rFonts w:ascii="Times New Roman" w:hAnsi="Times New Roman"/>
          <w:lang w:val="lt-LT"/>
        </w:rPr>
        <w:t>eksfoliacinis</w:t>
      </w:r>
      <w:proofErr w:type="spellEnd"/>
      <w:r w:rsidRPr="000173C0">
        <w:rPr>
          <w:rFonts w:ascii="Times New Roman" w:hAnsi="Times New Roman"/>
          <w:lang w:val="lt-LT"/>
        </w:rPr>
        <w:t xml:space="preserve"> dermatitas ir toksinė epidermio </w:t>
      </w:r>
      <w:proofErr w:type="spellStart"/>
      <w:r w:rsidRPr="000173C0">
        <w:rPr>
          <w:rFonts w:ascii="Times New Roman" w:hAnsi="Times New Roman"/>
          <w:lang w:val="lt-LT"/>
        </w:rPr>
        <w:t>nekrolizė</w:t>
      </w:r>
      <w:proofErr w:type="spellEnd"/>
      <w:r w:rsidRPr="000173C0">
        <w:rPr>
          <w:rFonts w:ascii="Times New Roman" w:hAnsi="Times New Roman"/>
          <w:lang w:val="lt-LT"/>
        </w:rPr>
        <w:t xml:space="preserve"> (gali sukelti odos išbėrimą, </w:t>
      </w:r>
      <w:proofErr w:type="spellStart"/>
      <w:r w:rsidRPr="000173C0">
        <w:rPr>
          <w:rFonts w:ascii="Times New Roman" w:hAnsi="Times New Roman"/>
          <w:lang w:val="lt-LT"/>
        </w:rPr>
        <w:t>pūslėtumą</w:t>
      </w:r>
      <w:proofErr w:type="spellEnd"/>
      <w:r w:rsidRPr="000173C0">
        <w:rPr>
          <w:rFonts w:ascii="Times New Roman" w:hAnsi="Times New Roman"/>
          <w:lang w:val="lt-LT"/>
        </w:rPr>
        <w:t xml:space="preserve"> ar lupimąsi) ir ūminė išplitusi </w:t>
      </w:r>
      <w:proofErr w:type="spellStart"/>
      <w:r w:rsidRPr="000173C0">
        <w:rPr>
          <w:rFonts w:ascii="Times New Roman" w:hAnsi="Times New Roman"/>
          <w:lang w:val="lt-LT"/>
        </w:rPr>
        <w:t>egzanteminė</w:t>
      </w:r>
      <w:proofErr w:type="spellEnd"/>
      <w:r w:rsidRPr="000173C0">
        <w:rPr>
          <w:rFonts w:ascii="Times New Roman" w:hAnsi="Times New Roman"/>
          <w:lang w:val="lt-LT"/>
        </w:rPr>
        <w:t xml:space="preserve"> </w:t>
      </w:r>
      <w:proofErr w:type="spellStart"/>
      <w:r w:rsidRPr="000173C0">
        <w:rPr>
          <w:rFonts w:ascii="Times New Roman" w:hAnsi="Times New Roman"/>
          <w:lang w:val="lt-LT"/>
        </w:rPr>
        <w:t>pustuliozė</w:t>
      </w:r>
      <w:proofErr w:type="spellEnd"/>
      <w:r w:rsidRPr="000173C0">
        <w:rPr>
          <w:rFonts w:ascii="Times New Roman" w:hAnsi="Times New Roman"/>
          <w:lang w:val="lt-LT"/>
        </w:rPr>
        <w:t xml:space="preserve"> (raudona, patinusi odos sritis su daugybiniais mažais pūliniais);</w:t>
      </w:r>
    </w:p>
    <w:p w14:paraId="3664818C" w14:textId="77777777" w:rsidR="007721C3" w:rsidRPr="000173C0" w:rsidRDefault="007721C3" w:rsidP="000173C0">
      <w:pPr>
        <w:numPr>
          <w:ilvl w:val="1"/>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lastRenderedPageBreak/>
        <w:t xml:space="preserve">vėlyva alerginė reakcija, kurios galimi simptomai yra išbėrimas, veido patinimas, karščiavimas, liaukų patinimas ir nenormalūs tyrimų rodmenys (pvz., kepenų, kraujo ląstelių </w:t>
      </w:r>
      <w:r w:rsidR="00D16F7F">
        <w:rPr>
          <w:rFonts w:ascii="Times New Roman" w:hAnsi="Times New Roman"/>
          <w:lang w:val="lt-LT"/>
        </w:rPr>
        <w:t>[</w:t>
      </w:r>
      <w:proofErr w:type="spellStart"/>
      <w:r w:rsidRPr="000173C0">
        <w:rPr>
          <w:rFonts w:ascii="Times New Roman" w:hAnsi="Times New Roman"/>
          <w:lang w:val="lt-LT"/>
        </w:rPr>
        <w:t>eozinofilija</w:t>
      </w:r>
      <w:proofErr w:type="spellEnd"/>
      <w:r w:rsidRPr="000173C0">
        <w:rPr>
          <w:rFonts w:ascii="Times New Roman" w:hAnsi="Times New Roman"/>
          <w:lang w:val="lt-LT"/>
        </w:rPr>
        <w:t xml:space="preserve"> – </w:t>
      </w:r>
      <w:r w:rsidR="00D16F7F">
        <w:rPr>
          <w:rFonts w:ascii="Times New Roman" w:hAnsi="Times New Roman"/>
          <w:lang w:val="lt-LT"/>
        </w:rPr>
        <w:t xml:space="preserve">tam tikro tipo </w:t>
      </w:r>
      <w:r w:rsidRPr="000173C0">
        <w:rPr>
          <w:rFonts w:ascii="Times New Roman" w:hAnsi="Times New Roman"/>
          <w:lang w:val="lt-LT"/>
        </w:rPr>
        <w:t>baltųjų kraujo kūnelių kiekio padidėjim</w:t>
      </w:r>
      <w:r w:rsidR="00D16F7F">
        <w:rPr>
          <w:rFonts w:ascii="Times New Roman" w:hAnsi="Times New Roman"/>
          <w:lang w:val="lt-LT"/>
        </w:rPr>
        <w:t>as]</w:t>
      </w:r>
      <w:r w:rsidRPr="000173C0">
        <w:rPr>
          <w:rFonts w:ascii="Times New Roman" w:hAnsi="Times New Roman"/>
          <w:lang w:val="lt-LT"/>
        </w:rPr>
        <w:t>);</w:t>
      </w:r>
    </w:p>
    <w:p w14:paraId="48CABB3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mirtinas kraujavimas į smegenis;</w:t>
      </w:r>
    </w:p>
    <w:p w14:paraId="247D014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meningitas (galvos ir nugaros smegenis gaubiančių dangalų uždegimas);</w:t>
      </w:r>
    </w:p>
    <w:p w14:paraId="6AA6C187"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kepenų nepakankamumas, kepenų pažaida ir sunkus kepenų uždegimas (kartais mirtinas arba gali prireikti kepenų persodinimo). Simptomai gali būti: pykinimas (šleikštulys), viduriavimas, gelta (odos ar akių pageltimas), šlapimo patamsėjimas, išmatų pašviesėjimas, greičiau pasireiškiantis kraujavimas, niež</w:t>
      </w:r>
      <w:r w:rsidR="00D16F7F">
        <w:rPr>
          <w:rFonts w:ascii="Times New Roman" w:hAnsi="Times New Roman"/>
          <w:lang w:val="lt-LT"/>
        </w:rPr>
        <w:t>ėjimas</w:t>
      </w:r>
      <w:r w:rsidRPr="000173C0">
        <w:rPr>
          <w:rFonts w:ascii="Times New Roman" w:hAnsi="Times New Roman"/>
          <w:lang w:val="lt-LT"/>
        </w:rPr>
        <w:t xml:space="preserve"> arba </w:t>
      </w:r>
      <w:proofErr w:type="spellStart"/>
      <w:r w:rsidRPr="000173C0">
        <w:rPr>
          <w:rFonts w:ascii="Times New Roman" w:hAnsi="Times New Roman"/>
          <w:lang w:val="lt-LT"/>
        </w:rPr>
        <w:t>šaltkrėtis</w:t>
      </w:r>
      <w:proofErr w:type="spellEnd"/>
      <w:r w:rsidRPr="000173C0">
        <w:rPr>
          <w:rFonts w:ascii="Times New Roman" w:hAnsi="Times New Roman"/>
          <w:lang w:val="lt-LT"/>
        </w:rPr>
        <w:t>;</w:t>
      </w:r>
    </w:p>
    <w:p w14:paraId="1A5B55DA"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kepenų sutrikimai (tokie kaip </w:t>
      </w:r>
      <w:proofErr w:type="spellStart"/>
      <w:r w:rsidRPr="000173C0">
        <w:rPr>
          <w:rFonts w:ascii="Times New Roman" w:hAnsi="Times New Roman"/>
          <w:lang w:val="lt-LT"/>
        </w:rPr>
        <w:t>cholestazė</w:t>
      </w:r>
      <w:proofErr w:type="spellEnd"/>
      <w:r w:rsidRPr="000173C0">
        <w:rPr>
          <w:rFonts w:ascii="Times New Roman" w:hAnsi="Times New Roman"/>
          <w:lang w:val="lt-LT"/>
        </w:rPr>
        <w:t xml:space="preserve"> ir </w:t>
      </w:r>
      <w:proofErr w:type="spellStart"/>
      <w:r w:rsidRPr="000173C0">
        <w:rPr>
          <w:rFonts w:ascii="Times New Roman" w:hAnsi="Times New Roman"/>
          <w:iCs/>
          <w:lang w:val="lt-LT"/>
        </w:rPr>
        <w:t>cholestazinis</w:t>
      </w:r>
      <w:proofErr w:type="spellEnd"/>
      <w:r w:rsidRPr="000173C0">
        <w:rPr>
          <w:rFonts w:ascii="Times New Roman" w:hAnsi="Times New Roman"/>
          <w:iCs/>
          <w:lang w:val="lt-LT"/>
        </w:rPr>
        <w:t xml:space="preserve"> hepatitas</w:t>
      </w:r>
      <w:r w:rsidRPr="000173C0">
        <w:rPr>
          <w:rFonts w:ascii="Times New Roman" w:hAnsi="Times New Roman"/>
          <w:lang w:val="lt-LT"/>
        </w:rPr>
        <w:t xml:space="preserve">, kurie gali būti kartu su tokiais simptomais kaip pykinimas, gelta </w:t>
      </w:r>
      <w:r w:rsidR="00D16F7F">
        <w:rPr>
          <w:rFonts w:ascii="Times New Roman" w:hAnsi="Times New Roman"/>
          <w:lang w:val="lt-LT"/>
        </w:rPr>
        <w:t>[</w:t>
      </w:r>
      <w:r w:rsidRPr="000173C0">
        <w:rPr>
          <w:rFonts w:ascii="Times New Roman" w:hAnsi="Times New Roman"/>
          <w:lang w:val="lt-LT"/>
        </w:rPr>
        <w:t>odos arba akių pageltimas</w:t>
      </w:r>
      <w:r w:rsidR="00D16F7F">
        <w:rPr>
          <w:rFonts w:ascii="Times New Roman" w:hAnsi="Times New Roman"/>
          <w:lang w:val="lt-LT"/>
        </w:rPr>
        <w:t>]</w:t>
      </w:r>
      <w:r w:rsidRPr="000173C0">
        <w:rPr>
          <w:rFonts w:ascii="Times New Roman" w:hAnsi="Times New Roman"/>
          <w:lang w:val="lt-LT"/>
        </w:rPr>
        <w:t>, pakitusi išmatų spalva</w:t>
      </w:r>
      <w:r w:rsidR="00D16F7F">
        <w:rPr>
          <w:rFonts w:ascii="Times New Roman" w:hAnsi="Times New Roman"/>
          <w:lang w:val="lt-LT"/>
        </w:rPr>
        <w:t>)</w:t>
      </w:r>
      <w:r w:rsidRPr="000173C0">
        <w:rPr>
          <w:rFonts w:ascii="Times New Roman" w:hAnsi="Times New Roman"/>
          <w:lang w:val="lt-LT"/>
        </w:rPr>
        <w:t>;</w:t>
      </w:r>
    </w:p>
    <w:p w14:paraId="3CF93EB3"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inkstų uždegimas ir kiti inkstų sutrikimai (tokie kaip </w:t>
      </w:r>
      <w:proofErr w:type="spellStart"/>
      <w:r w:rsidRPr="000173C0">
        <w:rPr>
          <w:rFonts w:ascii="Times New Roman" w:hAnsi="Times New Roman"/>
          <w:iCs/>
          <w:lang w:val="lt-LT"/>
        </w:rPr>
        <w:t>nefrozinis</w:t>
      </w:r>
      <w:proofErr w:type="spellEnd"/>
      <w:r w:rsidRPr="000173C0">
        <w:rPr>
          <w:rFonts w:ascii="Times New Roman" w:hAnsi="Times New Roman"/>
          <w:iCs/>
          <w:lang w:val="lt-LT"/>
        </w:rPr>
        <w:t xml:space="preserve"> sindromas ir minimalių pokyčių liga, kuri gali būti kartu su tokiais simptomais kaip vandens susilaikymas organizme </w:t>
      </w:r>
      <w:r w:rsidR="009810DF">
        <w:rPr>
          <w:rFonts w:ascii="Times New Roman" w:hAnsi="Times New Roman"/>
          <w:iCs/>
          <w:lang w:val="lt-LT"/>
        </w:rPr>
        <w:t>[</w:t>
      </w:r>
      <w:r w:rsidRPr="000173C0">
        <w:rPr>
          <w:rFonts w:ascii="Times New Roman" w:hAnsi="Times New Roman"/>
          <w:iCs/>
          <w:lang w:val="lt-LT"/>
        </w:rPr>
        <w:t>edema</w:t>
      </w:r>
      <w:r w:rsidR="009810DF">
        <w:rPr>
          <w:rFonts w:ascii="Times New Roman" w:hAnsi="Times New Roman"/>
          <w:iCs/>
          <w:lang w:val="lt-LT"/>
        </w:rPr>
        <w:t>]</w:t>
      </w:r>
      <w:r w:rsidRPr="000173C0">
        <w:rPr>
          <w:rFonts w:ascii="Times New Roman" w:hAnsi="Times New Roman"/>
          <w:iCs/>
          <w:lang w:val="lt-LT"/>
        </w:rPr>
        <w:t>, putotas šlapimas, apetito praradimas, nuovargis);</w:t>
      </w:r>
    </w:p>
    <w:p w14:paraId="40E71CD6"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epilepsijos pasunkėjimas (gali padažnėti ir (arba) pasunkėti priepuoliai);</w:t>
      </w:r>
    </w:p>
    <w:p w14:paraId="7D4A265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akies arterijos arba venos užsikimšimas, dėl kurio pasireiškia dalinis arba visiškas apakimas;</w:t>
      </w:r>
    </w:p>
    <w:p w14:paraId="20ADC753"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kraujagyslių uždegimas (gali sukelti karščiavimą, skausmą, tamsiai raudonas dėmes odoje);</w:t>
      </w:r>
    </w:p>
    <w:p w14:paraId="45C48E66"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raudonųjų ir baltųjų kraujo kūnelių ir trombocitų kiekio sumažėjimas (dėl to gali pasireikšti nuovargis, greičiau atsirasti kraujosruvų, dažnai kraujuoti iš nosies ir padidėti infekcijos rizika);</w:t>
      </w:r>
    </w:p>
    <w:p w14:paraId="2097B154"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raumenų skausmas ir silpnumas;</w:t>
      </w:r>
    </w:p>
    <w:p w14:paraId="767AA7EC"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sutrikusi uoslė;</w:t>
      </w:r>
    </w:p>
    <w:p w14:paraId="5A8902B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proofErr w:type="spellStart"/>
      <w:r w:rsidRPr="000173C0">
        <w:rPr>
          <w:rFonts w:ascii="Times New Roman" w:hAnsi="Times New Roman"/>
          <w:lang w:val="lt-LT"/>
        </w:rPr>
        <w:t>ageuzija</w:t>
      </w:r>
      <w:proofErr w:type="spellEnd"/>
      <w:r w:rsidRPr="000173C0">
        <w:rPr>
          <w:rFonts w:ascii="Times New Roman" w:hAnsi="Times New Roman"/>
          <w:lang w:val="lt-LT"/>
        </w:rPr>
        <w:t xml:space="preserve"> (skonio pojūčio praradimas).</w:t>
      </w:r>
    </w:p>
    <w:p w14:paraId="553A1B98" w14:textId="77777777" w:rsidR="007721C3" w:rsidRDefault="007721C3" w:rsidP="000173C0">
      <w:pPr>
        <w:spacing w:after="0" w:line="240" w:lineRule="auto"/>
        <w:rPr>
          <w:rFonts w:ascii="Times New Roman" w:hAnsi="Times New Roman"/>
          <w:lang w:val="lt-LT"/>
        </w:rPr>
      </w:pPr>
    </w:p>
    <w:p w14:paraId="31416C63"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Šalutinio poveikio reiškiniai, kurių dažnis nežinomas (negali būti apskaičiuotas pagal turimus duomenis):</w:t>
      </w:r>
    </w:p>
    <w:p w14:paraId="35E7E775"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sumažėjęs moterų vaisingumas, įprastai laikinas iki kol nutraukiamas vaisto vartojimas.</w:t>
      </w:r>
    </w:p>
    <w:p w14:paraId="1CA75703" w14:textId="77777777" w:rsidR="007721C3" w:rsidRPr="000173C0" w:rsidRDefault="007721C3" w:rsidP="000173C0">
      <w:pPr>
        <w:autoSpaceDE w:val="0"/>
        <w:autoSpaceDN w:val="0"/>
        <w:adjustRightInd w:val="0"/>
        <w:spacing w:after="0" w:line="240" w:lineRule="auto"/>
        <w:rPr>
          <w:rFonts w:ascii="Times New Roman" w:hAnsi="Times New Roman"/>
          <w:b/>
          <w:color w:val="000000"/>
          <w:lang w:val="lt-LT"/>
        </w:rPr>
      </w:pPr>
    </w:p>
    <w:p w14:paraId="5AC1C9F5" w14:textId="77777777" w:rsidR="007721C3" w:rsidRPr="000173C0" w:rsidRDefault="007721C3" w:rsidP="000173C0">
      <w:pPr>
        <w:spacing w:after="0" w:line="240" w:lineRule="auto"/>
        <w:rPr>
          <w:rFonts w:ascii="Times New Roman" w:hAnsi="Times New Roman"/>
          <w:b/>
          <w:color w:val="000000"/>
          <w:lang w:val="lt-LT"/>
        </w:rPr>
      </w:pPr>
      <w:r w:rsidRPr="000173C0">
        <w:rPr>
          <w:rFonts w:ascii="Times New Roman" w:hAnsi="Times New Roman"/>
          <w:b/>
          <w:color w:val="000000"/>
          <w:lang w:val="lt-LT"/>
        </w:rPr>
        <w:t>Klinikinių su artritu ar kitomis sąnarių uždegimu pasireiškiančiomis būklėmis nesusijusių tyrimų metu iki 3</w:t>
      </w:r>
      <w:r w:rsidR="00902B68">
        <w:rPr>
          <w:rFonts w:ascii="Times New Roman" w:hAnsi="Times New Roman"/>
          <w:b/>
          <w:color w:val="000000"/>
          <w:lang w:val="lt-LT"/>
        </w:rPr>
        <w:t> </w:t>
      </w:r>
      <w:r w:rsidRPr="000173C0">
        <w:rPr>
          <w:rFonts w:ascii="Times New Roman" w:hAnsi="Times New Roman"/>
          <w:b/>
          <w:color w:val="000000"/>
          <w:lang w:val="lt-LT"/>
        </w:rPr>
        <w:t xml:space="preserve">metų buvo vartojama 400 mg </w:t>
      </w:r>
      <w:proofErr w:type="spellStart"/>
      <w:r w:rsidR="005F4F92" w:rsidRPr="000173C0">
        <w:rPr>
          <w:rFonts w:ascii="Times New Roman" w:hAnsi="Times New Roman"/>
          <w:b/>
          <w:color w:val="000000"/>
          <w:lang w:val="lt-LT"/>
        </w:rPr>
        <w:t>Celecoxib</w:t>
      </w:r>
      <w:proofErr w:type="spellEnd"/>
      <w:r w:rsidR="005F4F92" w:rsidRPr="000173C0">
        <w:rPr>
          <w:rFonts w:ascii="Times New Roman" w:hAnsi="Times New Roman"/>
          <w:b/>
          <w:color w:val="000000"/>
          <w:lang w:val="lt-LT"/>
        </w:rPr>
        <w:t xml:space="preserve"> </w:t>
      </w:r>
      <w:proofErr w:type="spellStart"/>
      <w:r w:rsidR="005F4F92" w:rsidRPr="000173C0">
        <w:rPr>
          <w:rFonts w:ascii="Times New Roman" w:hAnsi="Times New Roman"/>
          <w:b/>
          <w:color w:val="000000"/>
          <w:lang w:val="lt-LT"/>
        </w:rPr>
        <w:t>Inteli</w:t>
      </w:r>
      <w:proofErr w:type="spellEnd"/>
      <w:r w:rsidRPr="000173C0">
        <w:rPr>
          <w:rFonts w:ascii="Times New Roman" w:hAnsi="Times New Roman"/>
          <w:b/>
          <w:color w:val="000000"/>
          <w:lang w:val="lt-LT"/>
        </w:rPr>
        <w:t xml:space="preserve"> paros dozė ir nustatytas toliau išvardytas papildomas šalutinis poveikis.</w:t>
      </w:r>
    </w:p>
    <w:p w14:paraId="576D9ADD" w14:textId="77777777" w:rsidR="007721C3" w:rsidRDefault="007721C3" w:rsidP="000173C0">
      <w:pPr>
        <w:spacing w:after="0" w:line="240" w:lineRule="auto"/>
        <w:rPr>
          <w:rFonts w:ascii="Times New Roman" w:hAnsi="Times New Roman"/>
          <w:b/>
          <w:color w:val="000000"/>
          <w:lang w:val="lt-LT"/>
        </w:rPr>
      </w:pPr>
    </w:p>
    <w:p w14:paraId="22DAE87A" w14:textId="77777777" w:rsidR="00300E23" w:rsidRPr="00646616" w:rsidRDefault="00300E23" w:rsidP="00300E23">
      <w:pPr>
        <w:spacing w:after="0" w:line="240" w:lineRule="auto"/>
        <w:rPr>
          <w:rFonts w:ascii="Times New Roman" w:hAnsi="Times New Roman"/>
          <w:b/>
          <w:bCs/>
          <w:lang w:val="lt-LT"/>
        </w:rPr>
      </w:pPr>
      <w:r w:rsidRPr="00646616">
        <w:rPr>
          <w:rFonts w:ascii="Times New Roman" w:hAnsi="Times New Roman"/>
          <w:b/>
          <w:bCs/>
          <w:lang w:val="lt-LT"/>
        </w:rPr>
        <w:t>Dažni šalutinio poveikio reiškiniai (gali pasireikšti rečiau kaip 1 iš 10</w:t>
      </w:r>
      <w:r w:rsidR="00902B68">
        <w:rPr>
          <w:rFonts w:ascii="Times New Roman" w:hAnsi="Times New Roman"/>
          <w:b/>
          <w:bCs/>
          <w:lang w:val="lt-LT"/>
        </w:rPr>
        <w:t> </w:t>
      </w:r>
      <w:r w:rsidRPr="00646616">
        <w:rPr>
          <w:rFonts w:ascii="Times New Roman" w:hAnsi="Times New Roman"/>
          <w:b/>
          <w:bCs/>
          <w:lang w:val="lt-LT"/>
        </w:rPr>
        <w:t>asmenų):</w:t>
      </w:r>
    </w:p>
    <w:p w14:paraId="4315622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sutrikimai: krūtinės angina (krūtinės skausmas);</w:t>
      </w:r>
    </w:p>
    <w:p w14:paraId="2662E668"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virškinimo sutrikimai: dirgliosios žarnos sindromas (gali pasireikšti pilvo skausmas, viduriavimas, </w:t>
      </w:r>
      <w:proofErr w:type="spellStart"/>
      <w:r w:rsidRPr="000173C0">
        <w:rPr>
          <w:rFonts w:ascii="Times New Roman" w:hAnsi="Times New Roman"/>
          <w:lang w:val="lt-LT"/>
        </w:rPr>
        <w:t>nevirškinimas</w:t>
      </w:r>
      <w:proofErr w:type="spellEnd"/>
      <w:r w:rsidRPr="000173C0">
        <w:rPr>
          <w:rFonts w:ascii="Times New Roman" w:hAnsi="Times New Roman"/>
          <w:lang w:val="lt-LT"/>
        </w:rPr>
        <w:t>, vidurių pūtimas);</w:t>
      </w:r>
    </w:p>
    <w:p w14:paraId="3B2DE9C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inkstų akmenligė (dėl to gali pasireikšti pilvo ar nugaros skausmas, šlapime atsirasti kraujo), </w:t>
      </w:r>
      <w:proofErr w:type="spellStart"/>
      <w:r w:rsidRPr="000173C0">
        <w:rPr>
          <w:rFonts w:ascii="Times New Roman" w:hAnsi="Times New Roman"/>
          <w:lang w:val="lt-LT"/>
        </w:rPr>
        <w:t>šlapinimosi</w:t>
      </w:r>
      <w:proofErr w:type="spellEnd"/>
      <w:r w:rsidRPr="000173C0">
        <w:rPr>
          <w:rFonts w:ascii="Times New Roman" w:hAnsi="Times New Roman"/>
          <w:lang w:val="lt-LT"/>
        </w:rPr>
        <w:t xml:space="preserve"> pasunkėjimas;</w:t>
      </w:r>
    </w:p>
    <w:p w14:paraId="6B6DD0B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kūno svorio padidėjimas.</w:t>
      </w:r>
    </w:p>
    <w:p w14:paraId="6EEC74AF" w14:textId="77777777" w:rsidR="007721C3" w:rsidRDefault="007721C3" w:rsidP="000173C0">
      <w:pPr>
        <w:tabs>
          <w:tab w:val="num" w:pos="567"/>
        </w:tabs>
        <w:spacing w:after="0" w:line="240" w:lineRule="auto"/>
        <w:rPr>
          <w:rFonts w:ascii="Times New Roman" w:hAnsi="Times New Roman"/>
          <w:lang w:val="lt-LT"/>
        </w:rPr>
      </w:pPr>
    </w:p>
    <w:p w14:paraId="004561FA" w14:textId="77777777" w:rsidR="00300E23" w:rsidRPr="00646616" w:rsidRDefault="00300E23" w:rsidP="00300E23">
      <w:pPr>
        <w:spacing w:after="0" w:line="240" w:lineRule="auto"/>
        <w:rPr>
          <w:rFonts w:ascii="Times New Roman" w:hAnsi="Times New Roman"/>
          <w:b/>
          <w:bCs/>
          <w:lang w:val="lt-LT"/>
        </w:rPr>
      </w:pPr>
      <w:r w:rsidRPr="00646616">
        <w:rPr>
          <w:rFonts w:ascii="Times New Roman" w:hAnsi="Times New Roman"/>
          <w:b/>
          <w:bCs/>
          <w:lang w:val="lt-LT"/>
        </w:rPr>
        <w:t>Nedažni šalutinio poveikio reiškiniai (gali pasireikšti rečiau kaip 1 iš 100</w:t>
      </w:r>
      <w:r w:rsidR="00902B68">
        <w:rPr>
          <w:rFonts w:ascii="Times New Roman" w:hAnsi="Times New Roman"/>
          <w:b/>
          <w:bCs/>
          <w:lang w:val="lt-LT"/>
        </w:rPr>
        <w:t> </w:t>
      </w:r>
      <w:r w:rsidRPr="00646616">
        <w:rPr>
          <w:rFonts w:ascii="Times New Roman" w:hAnsi="Times New Roman"/>
          <w:b/>
          <w:bCs/>
          <w:lang w:val="lt-LT"/>
        </w:rPr>
        <w:t>asmenų):</w:t>
      </w:r>
    </w:p>
    <w:p w14:paraId="00CC65C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giliųjų venų trombozė (paprastai kojose formuojasi kraujo krešuliai, dėl kurių gali pasireikšti blauzdų skausmas, patinimas ar paraudimas arba kvėpavimo sutrikimas);</w:t>
      </w:r>
    </w:p>
    <w:p w14:paraId="3C6A22DF"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pilvo sutrikimai: skrandžio infekcija (kuri gali sukelti dirginimą ir skrandžio bei žarnų opas);</w:t>
      </w:r>
    </w:p>
    <w:p w14:paraId="4EC88C1B"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kojų lūžiai;</w:t>
      </w:r>
    </w:p>
    <w:p w14:paraId="7EB3C4B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juostinė pūslelinė, odos infekcija, egzema (sausas niežtintis išbėrimas), plaučių uždegimas (krūtinės organų infekcija, gali pasireikšti kosulys, karščiavimas, kvėpavimo pasunkėjimas);</w:t>
      </w:r>
    </w:p>
    <w:p w14:paraId="518EA9AC"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akių drumstis, dėl kurios pasireiškia miglotas matymas ar regėjimo sutrikimas, galvos sukimasis dėl vidinės ausies sutrikimo, dantenų skausmas, uždegimas arba kraujavimas, burnos opos;</w:t>
      </w:r>
    </w:p>
    <w:p w14:paraId="69101BC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gausus </w:t>
      </w:r>
      <w:proofErr w:type="spellStart"/>
      <w:r w:rsidRPr="000173C0">
        <w:rPr>
          <w:rFonts w:ascii="Times New Roman" w:hAnsi="Times New Roman"/>
          <w:lang w:val="lt-LT"/>
        </w:rPr>
        <w:t>šlapinimasis</w:t>
      </w:r>
      <w:proofErr w:type="spellEnd"/>
      <w:r w:rsidRPr="000173C0">
        <w:rPr>
          <w:rFonts w:ascii="Times New Roman" w:hAnsi="Times New Roman"/>
          <w:lang w:val="lt-LT"/>
        </w:rPr>
        <w:t xml:space="preserve"> naktį, kraujavimas iš hemorojaus mazgų, dažn</w:t>
      </w:r>
      <w:r w:rsidR="009810DF">
        <w:rPr>
          <w:rFonts w:ascii="Times New Roman" w:hAnsi="Times New Roman"/>
          <w:lang w:val="lt-LT"/>
        </w:rPr>
        <w:t>as</w:t>
      </w:r>
      <w:r w:rsidRPr="000173C0">
        <w:rPr>
          <w:rFonts w:ascii="Times New Roman" w:hAnsi="Times New Roman"/>
          <w:lang w:val="lt-LT"/>
        </w:rPr>
        <w:t xml:space="preserve"> </w:t>
      </w:r>
      <w:r w:rsidR="009810DF">
        <w:rPr>
          <w:rFonts w:ascii="Times New Roman" w:hAnsi="Times New Roman"/>
          <w:lang w:val="lt-LT"/>
        </w:rPr>
        <w:t>tuštinimasis</w:t>
      </w:r>
      <w:r w:rsidRPr="000173C0">
        <w:rPr>
          <w:rFonts w:ascii="Times New Roman" w:hAnsi="Times New Roman"/>
          <w:lang w:val="lt-LT"/>
        </w:rPr>
        <w:t>;</w:t>
      </w:r>
    </w:p>
    <w:p w14:paraId="2A076C0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riebalinis odos ar kitos vietos gumbas, </w:t>
      </w:r>
      <w:proofErr w:type="spellStart"/>
      <w:r w:rsidR="00450276">
        <w:rPr>
          <w:rFonts w:ascii="Times New Roman" w:hAnsi="Times New Roman"/>
          <w:lang w:val="lt-LT"/>
        </w:rPr>
        <w:t>ganglijai</w:t>
      </w:r>
      <w:proofErr w:type="spellEnd"/>
      <w:r w:rsidRPr="000173C0">
        <w:rPr>
          <w:rFonts w:ascii="Times New Roman" w:hAnsi="Times New Roman"/>
          <w:lang w:val="lt-LT"/>
        </w:rPr>
        <w:t xml:space="preserve"> (nepavojingi patinimai aplink plaštakų ar pėdų sąnarius ir sausgysles), kalbos pasunkėjimas, nenormalus arba labai gausus kraujavimas iš makšties, krūties skausmas;</w:t>
      </w:r>
    </w:p>
    <w:p w14:paraId="79C8193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kraujo tyrimais nustatomas natrio kiekio padidėjimas.</w:t>
      </w:r>
    </w:p>
    <w:p w14:paraId="0C7D2B0E" w14:textId="77777777" w:rsidR="007721C3" w:rsidRPr="000173C0" w:rsidRDefault="007721C3" w:rsidP="000F4E41">
      <w:pPr>
        <w:spacing w:after="0" w:line="240" w:lineRule="auto"/>
        <w:contextualSpacing/>
        <w:rPr>
          <w:rFonts w:ascii="Times New Roman" w:hAnsi="Times New Roman"/>
          <w:lang w:val="lt-LT"/>
        </w:rPr>
      </w:pPr>
    </w:p>
    <w:p w14:paraId="38E96F29" w14:textId="77777777" w:rsidR="007721C3" w:rsidRPr="000173C0" w:rsidRDefault="007721C3" w:rsidP="000173C0">
      <w:pPr>
        <w:spacing w:after="0" w:line="240" w:lineRule="auto"/>
        <w:rPr>
          <w:rFonts w:ascii="Times New Roman" w:hAnsi="Times New Roman"/>
          <w:b/>
          <w:lang w:val="lt-LT"/>
        </w:rPr>
      </w:pPr>
      <w:r w:rsidRPr="000173C0">
        <w:rPr>
          <w:rFonts w:ascii="Times New Roman" w:hAnsi="Times New Roman"/>
          <w:b/>
          <w:noProof/>
          <w:lang w:val="lt-LT"/>
        </w:rPr>
        <w:lastRenderedPageBreak/>
        <w:t>Pranešimas apie šalutinį poveikį</w:t>
      </w:r>
    </w:p>
    <w:p w14:paraId="6E5A3EC6" w14:textId="77777777" w:rsidR="007721C3" w:rsidRPr="000173C0" w:rsidRDefault="007721C3" w:rsidP="000173C0">
      <w:pPr>
        <w:spacing w:after="0" w:line="240" w:lineRule="auto"/>
        <w:ind w:right="-449"/>
        <w:rPr>
          <w:rFonts w:ascii="Times New Roman" w:hAnsi="Times New Roman"/>
          <w:noProof/>
          <w:lang w:val="lt-LT"/>
        </w:rPr>
      </w:pPr>
      <w:r w:rsidRPr="000173C0">
        <w:rPr>
          <w:rFonts w:ascii="Times New Roman" w:hAnsi="Times New Roman"/>
          <w:noProof/>
          <w:lang w:val="lt-LT"/>
        </w:rPr>
        <w:t xml:space="preserve">Jeigu pasireiškė šalutinis poveikis, įskaitant šiame lapelyje nenurodytą, pasakykite gydytojui arba vaistininkui. </w:t>
      </w:r>
      <w:r w:rsidR="002328AF" w:rsidRPr="000173C0">
        <w:rPr>
          <w:rFonts w:ascii="Times New Roman" w:eastAsia="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2328AF" w:rsidRPr="009714EC">
          <w:rPr>
            <w:rStyle w:val="Hipersaitas"/>
            <w:rFonts w:ascii="Times New Roman" w:eastAsia="Times New Roman" w:hAnsi="Times New Roman"/>
            <w:snapToGrid w:val="0"/>
            <w:lang w:val="lt-LT"/>
          </w:rPr>
          <w:t>https://vapris.vvkt.lt/vvkt-web/public/nrv</w:t>
        </w:r>
      </w:hyperlink>
      <w:r w:rsidR="002328AF" w:rsidRPr="000173C0">
        <w:rPr>
          <w:rFonts w:ascii="Times New Roman" w:eastAsia="Times New Roman" w:hAnsi="Times New Roman"/>
          <w:snapToGrid w:val="0"/>
          <w:lang w:val="lt-LT"/>
        </w:rPr>
        <w:t xml:space="preserve"> arba užpildant Paciento pranešimo apie įtariamą nepageidaujamą reakciją (ĮNR) formą, kuri skelbiama </w:t>
      </w:r>
      <w:hyperlink r:id="rId17" w:history="1">
        <w:r w:rsidR="002328AF" w:rsidRPr="009714EC">
          <w:rPr>
            <w:rStyle w:val="Hipersaitas"/>
            <w:rFonts w:ascii="Times New Roman" w:eastAsia="Times New Roman" w:hAnsi="Times New Roman"/>
            <w:snapToGrid w:val="0"/>
            <w:lang w:val="lt-LT"/>
          </w:rPr>
          <w:t>https://www.vvkt.lt/index.php?4004286486</w:t>
        </w:r>
      </w:hyperlink>
      <w:r w:rsidR="002328AF" w:rsidRPr="000173C0">
        <w:rPr>
          <w:rFonts w:ascii="Times New Roman" w:eastAsia="Times New Roman" w:hAnsi="Times New Roman"/>
          <w:snapToGrid w:val="0"/>
          <w:lang w:val="lt-LT"/>
        </w:rPr>
        <w:t xml:space="preserve">, ir atsiunčiant elektroniniu paštu (adresu </w:t>
      </w:r>
      <w:hyperlink r:id="rId18" w:history="1">
        <w:r w:rsidR="002328AF" w:rsidRPr="009714EC">
          <w:rPr>
            <w:rStyle w:val="Hipersaitas"/>
            <w:rFonts w:ascii="Times New Roman" w:eastAsia="Times New Roman" w:hAnsi="Times New Roman"/>
            <w:snapToGrid w:val="0"/>
            <w:lang w:val="lt-LT"/>
          </w:rPr>
          <w:t>NepageidaujamaR@vvkt.lt</w:t>
        </w:r>
      </w:hyperlink>
      <w:r w:rsidR="002328AF" w:rsidRPr="000173C0">
        <w:rPr>
          <w:rFonts w:ascii="Times New Roman" w:eastAsia="Times New Roman" w:hAnsi="Times New Roman"/>
          <w:snapToGrid w:val="0"/>
          <w:lang w:val="lt-LT"/>
        </w:rPr>
        <w:t>) arba nemokamu telefonu 8 800 73 568. Pranešdami apie šalutinį poveikį galite mums padėti gauti daugiau informacijos apie šio vaisto saugumą.</w:t>
      </w:r>
    </w:p>
    <w:p w14:paraId="17272BB1" w14:textId="77777777" w:rsidR="007721C3" w:rsidRDefault="007721C3" w:rsidP="000173C0">
      <w:pPr>
        <w:spacing w:after="0" w:line="240" w:lineRule="auto"/>
        <w:ind w:left="567" w:hanging="567"/>
        <w:rPr>
          <w:rFonts w:ascii="Times New Roman" w:hAnsi="Times New Roman"/>
          <w:lang w:val="lt-LT"/>
        </w:rPr>
      </w:pPr>
    </w:p>
    <w:p w14:paraId="54C3DF38" w14:textId="77777777" w:rsidR="00902B68" w:rsidRPr="000173C0" w:rsidRDefault="00902B68" w:rsidP="000173C0">
      <w:pPr>
        <w:spacing w:after="0" w:line="240" w:lineRule="auto"/>
        <w:ind w:left="567" w:hanging="567"/>
        <w:rPr>
          <w:rFonts w:ascii="Times New Roman" w:hAnsi="Times New Roman"/>
          <w:lang w:val="lt-LT"/>
        </w:rPr>
      </w:pPr>
    </w:p>
    <w:p w14:paraId="795750D7" w14:textId="77777777" w:rsidR="007721C3" w:rsidRPr="000173C0" w:rsidRDefault="007721C3" w:rsidP="000173C0">
      <w:pPr>
        <w:keepNext/>
        <w:keepLines/>
        <w:numPr>
          <w:ilvl w:val="12"/>
          <w:numId w:val="0"/>
        </w:numPr>
        <w:spacing w:after="0" w:line="240" w:lineRule="auto"/>
        <w:ind w:left="567" w:hanging="567"/>
        <w:outlineLvl w:val="0"/>
        <w:rPr>
          <w:rFonts w:ascii="Times New Roman" w:hAnsi="Times New Roman"/>
          <w:b/>
          <w:lang w:val="lt-LT"/>
        </w:rPr>
      </w:pPr>
      <w:r w:rsidRPr="000173C0">
        <w:rPr>
          <w:rFonts w:ascii="Times New Roman" w:hAnsi="Times New Roman"/>
          <w:b/>
          <w:caps/>
          <w:lang w:val="lt-LT"/>
        </w:rPr>
        <w:t>5.</w:t>
      </w:r>
      <w:r w:rsidRPr="000173C0">
        <w:rPr>
          <w:rFonts w:ascii="Times New Roman" w:hAnsi="Times New Roman"/>
          <w:b/>
          <w:caps/>
          <w:lang w:val="lt-LT"/>
        </w:rPr>
        <w:tab/>
      </w:r>
      <w:r w:rsidRPr="000173C0">
        <w:rPr>
          <w:rFonts w:ascii="Times New Roman" w:hAnsi="Times New Roman"/>
          <w:b/>
          <w:lang w:val="lt-LT"/>
        </w:rPr>
        <w:t xml:space="preserve">Kaip laikyti </w:t>
      </w:r>
      <w:proofErr w:type="spellStart"/>
      <w:r w:rsidR="005F4F92" w:rsidRPr="000173C0">
        <w:rPr>
          <w:rFonts w:ascii="Times New Roman" w:hAnsi="Times New Roman"/>
          <w:b/>
          <w:lang w:val="lt-LT"/>
        </w:rPr>
        <w:t>Celecoxib</w:t>
      </w:r>
      <w:proofErr w:type="spellEnd"/>
      <w:r w:rsidR="005F4F92" w:rsidRPr="000173C0">
        <w:rPr>
          <w:rFonts w:ascii="Times New Roman" w:hAnsi="Times New Roman"/>
          <w:b/>
          <w:lang w:val="lt-LT"/>
        </w:rPr>
        <w:t xml:space="preserve"> </w:t>
      </w:r>
      <w:proofErr w:type="spellStart"/>
      <w:r w:rsidR="005F4F92" w:rsidRPr="000173C0">
        <w:rPr>
          <w:rFonts w:ascii="Times New Roman" w:hAnsi="Times New Roman"/>
          <w:b/>
          <w:lang w:val="lt-LT"/>
        </w:rPr>
        <w:t>Inteli</w:t>
      </w:r>
      <w:proofErr w:type="spellEnd"/>
    </w:p>
    <w:p w14:paraId="25C53EB8" w14:textId="77777777" w:rsidR="007721C3" w:rsidRPr="000173C0" w:rsidRDefault="007721C3" w:rsidP="000173C0">
      <w:pPr>
        <w:keepNext/>
        <w:keepLines/>
        <w:spacing w:after="0" w:line="240" w:lineRule="auto"/>
        <w:rPr>
          <w:rFonts w:ascii="Times New Roman" w:hAnsi="Times New Roman"/>
          <w:lang w:val="lt-LT"/>
        </w:rPr>
      </w:pPr>
    </w:p>
    <w:p w14:paraId="1B03E101" w14:textId="77777777" w:rsidR="007721C3" w:rsidRPr="000173C0" w:rsidRDefault="007721C3" w:rsidP="000173C0">
      <w:pPr>
        <w:keepNext/>
        <w:keepLines/>
        <w:spacing w:after="0" w:line="240" w:lineRule="auto"/>
        <w:rPr>
          <w:rFonts w:ascii="Times New Roman" w:hAnsi="Times New Roman"/>
          <w:lang w:val="lt-LT"/>
        </w:rPr>
      </w:pPr>
      <w:r w:rsidRPr="000173C0">
        <w:rPr>
          <w:rFonts w:ascii="Times New Roman" w:hAnsi="Times New Roman"/>
          <w:lang w:val="lt-LT"/>
        </w:rPr>
        <w:t>Šį vaistą laikykite vaikams nepastebimoje ir nepasiekiamoje vietoje.</w:t>
      </w:r>
    </w:p>
    <w:p w14:paraId="7EDB93C3" w14:textId="77777777" w:rsidR="007721C3" w:rsidRPr="000173C0" w:rsidRDefault="007721C3" w:rsidP="000173C0">
      <w:pPr>
        <w:spacing w:after="0" w:line="240" w:lineRule="auto"/>
        <w:rPr>
          <w:rFonts w:ascii="Times New Roman" w:hAnsi="Times New Roman"/>
          <w:lang w:val="lt-LT"/>
        </w:rPr>
      </w:pPr>
    </w:p>
    <w:p w14:paraId="48C0AD14" w14:textId="77777777" w:rsidR="007721C3" w:rsidRPr="000173C0" w:rsidRDefault="007721C3" w:rsidP="000173C0">
      <w:pPr>
        <w:tabs>
          <w:tab w:val="left" w:pos="0"/>
        </w:tabs>
        <w:spacing w:after="0" w:line="240" w:lineRule="auto"/>
        <w:rPr>
          <w:rFonts w:ascii="Times New Roman" w:hAnsi="Times New Roman"/>
          <w:lang w:val="lt-LT"/>
        </w:rPr>
      </w:pPr>
      <w:r w:rsidRPr="000173C0">
        <w:rPr>
          <w:rFonts w:ascii="Times New Roman" w:hAnsi="Times New Roman"/>
          <w:lang w:val="lt-LT"/>
        </w:rPr>
        <w:t xml:space="preserve">Ant kartono dėžutės </w:t>
      </w:r>
      <w:r w:rsidR="00403D3D">
        <w:rPr>
          <w:rFonts w:ascii="Times New Roman" w:hAnsi="Times New Roman"/>
          <w:lang w:val="lt-LT"/>
        </w:rPr>
        <w:t xml:space="preserve">ir </w:t>
      </w:r>
      <w:r w:rsidR="00403D3D" w:rsidRPr="000173C0">
        <w:rPr>
          <w:rFonts w:ascii="Times New Roman" w:hAnsi="Times New Roman"/>
          <w:lang w:val="lt-LT"/>
        </w:rPr>
        <w:t xml:space="preserve">lizdinės plokštelės </w:t>
      </w:r>
      <w:r w:rsidRPr="000173C0">
        <w:rPr>
          <w:rFonts w:ascii="Times New Roman" w:hAnsi="Times New Roman"/>
          <w:lang w:val="lt-LT"/>
        </w:rPr>
        <w:t>po „EXP“ nurodytam tinkamumo laikui pasibaigus, šio vaisto vartoti negalima. Vaistas tinkamas vartoti iki paskutinės nurodyto mėnesio dienos.</w:t>
      </w:r>
    </w:p>
    <w:p w14:paraId="22BCC13E" w14:textId="77777777" w:rsidR="007721C3" w:rsidRPr="000173C0" w:rsidRDefault="007721C3" w:rsidP="000173C0">
      <w:pPr>
        <w:spacing w:after="0" w:line="240" w:lineRule="auto"/>
        <w:rPr>
          <w:rFonts w:ascii="Times New Roman" w:hAnsi="Times New Roman"/>
          <w:lang w:val="lt-LT"/>
        </w:rPr>
      </w:pPr>
    </w:p>
    <w:p w14:paraId="3E4E2D5B" w14:textId="77777777" w:rsidR="007721C3" w:rsidRDefault="00B5732F" w:rsidP="000173C0">
      <w:pPr>
        <w:spacing w:after="0" w:line="240" w:lineRule="auto"/>
        <w:rPr>
          <w:rFonts w:ascii="Times New Roman" w:hAnsi="Times New Roman"/>
          <w:lang w:val="lt-LT"/>
        </w:rPr>
      </w:pPr>
      <w:r>
        <w:rPr>
          <w:rFonts w:ascii="Times New Roman" w:hAnsi="Times New Roman"/>
          <w:lang w:val="lt-LT"/>
        </w:rPr>
        <w:t>Šiam vaistui specialių laikymo sąlygų nereikia</w:t>
      </w:r>
      <w:r w:rsidR="000C4317" w:rsidRPr="000173C0">
        <w:rPr>
          <w:rFonts w:ascii="Times New Roman" w:hAnsi="Times New Roman"/>
          <w:lang w:val="lt-LT"/>
        </w:rPr>
        <w:t>.</w:t>
      </w:r>
    </w:p>
    <w:p w14:paraId="582EE0FC" w14:textId="77777777" w:rsidR="000C4317" w:rsidRPr="000173C0" w:rsidRDefault="000C4317" w:rsidP="000173C0">
      <w:pPr>
        <w:spacing w:after="0" w:line="240" w:lineRule="auto"/>
        <w:rPr>
          <w:rFonts w:ascii="Times New Roman" w:hAnsi="Times New Roman"/>
          <w:lang w:val="lt-LT"/>
        </w:rPr>
      </w:pPr>
    </w:p>
    <w:p w14:paraId="197A171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Vaistų negalima išmesti į kanalizaciją arba su buitinėmis atliekomis. Kaip išmesti nereikalingus vaistus, klauskite vaistininko. Šios priemonės padės apsaugoti aplinką.</w:t>
      </w:r>
    </w:p>
    <w:p w14:paraId="7BD48446" w14:textId="77777777" w:rsidR="007721C3" w:rsidRPr="000173C0" w:rsidRDefault="007721C3" w:rsidP="000173C0">
      <w:pPr>
        <w:spacing w:after="0" w:line="240" w:lineRule="auto"/>
        <w:ind w:left="567" w:hanging="567"/>
        <w:rPr>
          <w:rFonts w:ascii="Times New Roman" w:hAnsi="Times New Roman"/>
          <w:lang w:val="lt-LT"/>
        </w:rPr>
      </w:pPr>
    </w:p>
    <w:p w14:paraId="22E3771B" w14:textId="77777777" w:rsidR="007721C3" w:rsidRPr="000173C0" w:rsidRDefault="007721C3" w:rsidP="000173C0">
      <w:pPr>
        <w:spacing w:after="0" w:line="240" w:lineRule="auto"/>
        <w:rPr>
          <w:rFonts w:ascii="Times New Roman" w:hAnsi="Times New Roman"/>
          <w:lang w:val="lt-LT"/>
        </w:rPr>
      </w:pPr>
    </w:p>
    <w:p w14:paraId="0B5CFC16" w14:textId="77777777" w:rsidR="007721C3" w:rsidRPr="000173C0" w:rsidRDefault="007721C3" w:rsidP="000173C0">
      <w:pPr>
        <w:numPr>
          <w:ilvl w:val="12"/>
          <w:numId w:val="0"/>
        </w:numPr>
        <w:spacing w:after="0" w:line="240" w:lineRule="auto"/>
        <w:ind w:left="567" w:hanging="567"/>
        <w:outlineLvl w:val="0"/>
        <w:rPr>
          <w:rFonts w:ascii="Times New Roman" w:hAnsi="Times New Roman"/>
          <w:b/>
          <w:lang w:val="lt-LT"/>
        </w:rPr>
      </w:pPr>
      <w:r w:rsidRPr="000173C0">
        <w:rPr>
          <w:rFonts w:ascii="Times New Roman" w:hAnsi="Times New Roman"/>
          <w:b/>
          <w:lang w:val="lt-LT"/>
        </w:rPr>
        <w:t>6.</w:t>
      </w:r>
      <w:r w:rsidRPr="000173C0">
        <w:rPr>
          <w:rFonts w:ascii="Times New Roman" w:hAnsi="Times New Roman"/>
          <w:lang w:val="lt-LT"/>
        </w:rPr>
        <w:tab/>
      </w:r>
      <w:r w:rsidRPr="000173C0">
        <w:rPr>
          <w:rFonts w:ascii="Times New Roman" w:hAnsi="Times New Roman"/>
          <w:b/>
          <w:lang w:val="lt-LT"/>
        </w:rPr>
        <w:t>Pakuotės turinys ir kita informacija</w:t>
      </w:r>
    </w:p>
    <w:p w14:paraId="093F9117" w14:textId="77777777" w:rsidR="007721C3" w:rsidRPr="000173C0" w:rsidRDefault="007721C3" w:rsidP="000173C0">
      <w:pPr>
        <w:spacing w:after="0" w:line="240" w:lineRule="auto"/>
        <w:ind w:left="567" w:hanging="567"/>
        <w:rPr>
          <w:rFonts w:ascii="Times New Roman" w:hAnsi="Times New Roman"/>
          <w:lang w:val="lt-LT"/>
        </w:rPr>
      </w:pPr>
    </w:p>
    <w:p w14:paraId="66ADE290" w14:textId="77777777" w:rsidR="007721C3" w:rsidRPr="000173C0" w:rsidRDefault="005F4F92" w:rsidP="000173C0">
      <w:pPr>
        <w:spacing w:after="0" w:line="240" w:lineRule="auto"/>
        <w:rPr>
          <w:rFonts w:ascii="Times New Roman" w:hAnsi="Times New Roman"/>
          <w:b/>
          <w:lang w:val="lt-LT"/>
        </w:rPr>
      </w:pPr>
      <w:proofErr w:type="spellStart"/>
      <w:r w:rsidRPr="000173C0">
        <w:rPr>
          <w:rFonts w:ascii="Times New Roman" w:hAnsi="Times New Roman"/>
          <w:b/>
          <w:lang w:val="lt-LT"/>
        </w:rPr>
        <w:t>Celecoxib</w:t>
      </w:r>
      <w:proofErr w:type="spellEnd"/>
      <w:r w:rsidRPr="000173C0">
        <w:rPr>
          <w:rFonts w:ascii="Times New Roman" w:hAnsi="Times New Roman"/>
          <w:b/>
          <w:lang w:val="lt-LT"/>
        </w:rPr>
        <w:t xml:space="preserve"> </w:t>
      </w:r>
      <w:proofErr w:type="spellStart"/>
      <w:r w:rsidRPr="000173C0">
        <w:rPr>
          <w:rFonts w:ascii="Times New Roman" w:hAnsi="Times New Roman"/>
          <w:b/>
          <w:lang w:val="lt-LT"/>
        </w:rPr>
        <w:t>Inteli</w:t>
      </w:r>
      <w:proofErr w:type="spellEnd"/>
      <w:r w:rsidR="007721C3" w:rsidRPr="000173C0">
        <w:rPr>
          <w:rFonts w:ascii="Times New Roman" w:hAnsi="Times New Roman"/>
          <w:b/>
          <w:lang w:val="lt-LT"/>
        </w:rPr>
        <w:t xml:space="preserve"> sudėtis</w:t>
      </w:r>
    </w:p>
    <w:p w14:paraId="37D9ABE5" w14:textId="77777777" w:rsidR="007721C3" w:rsidRPr="000173C0" w:rsidRDefault="007721C3" w:rsidP="000173C0">
      <w:pPr>
        <w:numPr>
          <w:ilvl w:val="2"/>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Veiklioji medžiaga yra </w:t>
      </w:r>
      <w:proofErr w:type="spellStart"/>
      <w:r w:rsidRPr="000173C0">
        <w:rPr>
          <w:rFonts w:ascii="Times New Roman" w:hAnsi="Times New Roman"/>
          <w:lang w:val="lt-LT"/>
        </w:rPr>
        <w:t>celekoksibas</w:t>
      </w:r>
      <w:proofErr w:type="spellEnd"/>
      <w:r w:rsidRPr="000173C0">
        <w:rPr>
          <w:rFonts w:ascii="Times New Roman" w:hAnsi="Times New Roman"/>
          <w:lang w:val="lt-LT"/>
        </w:rPr>
        <w:t xml:space="preserve">. </w:t>
      </w:r>
    </w:p>
    <w:p w14:paraId="34A43427" w14:textId="77777777" w:rsidR="007721C3" w:rsidRPr="000173C0" w:rsidRDefault="007721C3" w:rsidP="000173C0">
      <w:pPr>
        <w:spacing w:after="0" w:line="240" w:lineRule="auto"/>
        <w:ind w:left="567"/>
        <w:rPr>
          <w:rFonts w:ascii="Times New Roman" w:hAnsi="Times New Roman"/>
          <w:lang w:val="lt-LT"/>
        </w:rPr>
      </w:pPr>
      <w:r w:rsidRPr="000173C0">
        <w:rPr>
          <w:rFonts w:ascii="Times New Roman" w:hAnsi="Times New Roman"/>
          <w:lang w:val="lt-LT"/>
        </w:rPr>
        <w:t xml:space="preserve">Kiekvienoje </w:t>
      </w:r>
      <w:r w:rsidR="00FC411C" w:rsidRPr="000173C0">
        <w:rPr>
          <w:rFonts w:ascii="Times New Roman" w:hAnsi="Times New Roman"/>
          <w:lang w:val="lt-LT"/>
        </w:rPr>
        <w:t xml:space="preserve">kietojoje </w:t>
      </w:r>
      <w:r w:rsidRPr="000173C0">
        <w:rPr>
          <w:rFonts w:ascii="Times New Roman" w:hAnsi="Times New Roman"/>
          <w:lang w:val="lt-LT"/>
        </w:rPr>
        <w:t xml:space="preserve">kapsulėje yra 100 mg </w:t>
      </w:r>
      <w:proofErr w:type="spellStart"/>
      <w:r w:rsidRPr="000173C0">
        <w:rPr>
          <w:rFonts w:ascii="Times New Roman" w:hAnsi="Times New Roman"/>
          <w:lang w:val="lt-LT"/>
        </w:rPr>
        <w:t>celekoksibo</w:t>
      </w:r>
      <w:proofErr w:type="spellEnd"/>
      <w:r w:rsidRPr="000173C0">
        <w:rPr>
          <w:rFonts w:ascii="Times New Roman" w:hAnsi="Times New Roman"/>
          <w:lang w:val="lt-LT"/>
        </w:rPr>
        <w:t>.</w:t>
      </w:r>
    </w:p>
    <w:p w14:paraId="1A718C58" w14:textId="77777777" w:rsidR="007721C3" w:rsidRPr="000173C0" w:rsidRDefault="007721C3" w:rsidP="000F4E41">
      <w:pPr>
        <w:spacing w:after="0" w:line="240" w:lineRule="auto"/>
        <w:ind w:left="567"/>
        <w:rPr>
          <w:rFonts w:ascii="Times New Roman" w:hAnsi="Times New Roman"/>
          <w:lang w:val="lt-LT"/>
        </w:rPr>
      </w:pPr>
      <w:r w:rsidRPr="002F3C5F">
        <w:rPr>
          <w:rFonts w:ascii="Times New Roman" w:hAnsi="Times New Roman"/>
          <w:highlight w:val="lightGray"/>
          <w:lang w:val="lt-LT"/>
        </w:rPr>
        <w:t>Kiekvienoje</w:t>
      </w:r>
      <w:r w:rsidR="00FC411C" w:rsidRPr="002F3C5F">
        <w:rPr>
          <w:rFonts w:ascii="Times New Roman" w:hAnsi="Times New Roman"/>
          <w:highlight w:val="lightGray"/>
          <w:lang w:val="lt-LT"/>
        </w:rPr>
        <w:t xml:space="preserve"> kietojoje</w:t>
      </w:r>
      <w:r w:rsidRPr="002F3C5F">
        <w:rPr>
          <w:rFonts w:ascii="Times New Roman" w:hAnsi="Times New Roman"/>
          <w:highlight w:val="lightGray"/>
          <w:lang w:val="lt-LT"/>
        </w:rPr>
        <w:t xml:space="preserve"> kapsulėje yra 200 mg </w:t>
      </w:r>
      <w:proofErr w:type="spellStart"/>
      <w:r w:rsidRPr="002F3C5F">
        <w:rPr>
          <w:rFonts w:ascii="Times New Roman" w:hAnsi="Times New Roman"/>
          <w:highlight w:val="lightGray"/>
          <w:lang w:val="lt-LT"/>
        </w:rPr>
        <w:t>celekoksibo</w:t>
      </w:r>
      <w:proofErr w:type="spellEnd"/>
      <w:r w:rsidRPr="002F3C5F">
        <w:rPr>
          <w:rFonts w:ascii="Times New Roman" w:hAnsi="Times New Roman"/>
          <w:highlight w:val="lightGray"/>
          <w:lang w:val="lt-LT"/>
        </w:rPr>
        <w:t>.</w:t>
      </w:r>
    </w:p>
    <w:p w14:paraId="1121CD16" w14:textId="77777777" w:rsidR="00F813D2" w:rsidRPr="000173C0" w:rsidRDefault="007721C3" w:rsidP="000173C0">
      <w:pPr>
        <w:numPr>
          <w:ilvl w:val="2"/>
          <w:numId w:val="10"/>
        </w:numPr>
        <w:tabs>
          <w:tab w:val="left" w:pos="0"/>
          <w:tab w:val="left" w:pos="567"/>
        </w:tabs>
        <w:spacing w:after="0" w:line="240" w:lineRule="auto"/>
        <w:ind w:left="567" w:hanging="567"/>
        <w:contextualSpacing/>
        <w:outlineLvl w:val="0"/>
        <w:rPr>
          <w:rFonts w:ascii="Times New Roman" w:hAnsi="Times New Roman"/>
          <w:lang w:val="lt-LT"/>
        </w:rPr>
      </w:pPr>
      <w:r w:rsidRPr="000173C0">
        <w:rPr>
          <w:rFonts w:ascii="Times New Roman" w:hAnsi="Times New Roman"/>
          <w:lang w:val="lt-LT"/>
        </w:rPr>
        <w:t>Pagalbinės medžiagos yra</w:t>
      </w:r>
    </w:p>
    <w:p w14:paraId="58C5728C" w14:textId="6B6DA69F" w:rsidR="00F813D2" w:rsidRPr="00DC7124" w:rsidRDefault="00F813D2" w:rsidP="000F4E41">
      <w:pPr>
        <w:spacing w:after="0" w:line="240" w:lineRule="auto"/>
        <w:ind w:left="567"/>
        <w:rPr>
          <w:rFonts w:ascii="Times New Roman" w:hAnsi="Times New Roman"/>
          <w:lang w:val="lt-LT"/>
        </w:rPr>
      </w:pPr>
      <w:r w:rsidRPr="000F4E41">
        <w:rPr>
          <w:rFonts w:ascii="Times New Roman" w:hAnsi="Times New Roman"/>
          <w:i/>
          <w:iCs/>
          <w:lang w:val="lt-LT"/>
        </w:rPr>
        <w:t>Kapsulės turinys:</w:t>
      </w:r>
      <w:r w:rsidRPr="000F4E41">
        <w:rPr>
          <w:rFonts w:ascii="Times New Roman" w:hAnsi="Times New Roman"/>
          <w:lang w:val="lt-LT"/>
        </w:rPr>
        <w:t xml:space="preserve"> laktozė </w:t>
      </w:r>
      <w:proofErr w:type="spellStart"/>
      <w:r w:rsidRPr="000F4E41">
        <w:rPr>
          <w:rFonts w:ascii="Times New Roman" w:hAnsi="Times New Roman"/>
          <w:lang w:val="lt-LT"/>
        </w:rPr>
        <w:t>monohidratas</w:t>
      </w:r>
      <w:proofErr w:type="spellEnd"/>
      <w:r w:rsidR="00F951AA">
        <w:rPr>
          <w:rFonts w:ascii="Times New Roman" w:hAnsi="Times New Roman"/>
          <w:lang w:val="lt-LT"/>
        </w:rPr>
        <w:t>;</w:t>
      </w:r>
      <w:r w:rsidRPr="000F4E41">
        <w:rPr>
          <w:rFonts w:ascii="Times New Roman" w:hAnsi="Times New Roman"/>
          <w:lang w:val="lt-LT"/>
        </w:rPr>
        <w:t xml:space="preserve"> </w:t>
      </w:r>
      <w:proofErr w:type="spellStart"/>
      <w:r w:rsidRPr="000F4E41">
        <w:rPr>
          <w:rFonts w:ascii="Times New Roman" w:hAnsi="Times New Roman"/>
          <w:lang w:val="lt-LT"/>
        </w:rPr>
        <w:t>h</w:t>
      </w:r>
      <w:r w:rsidRPr="000F4E41">
        <w:rPr>
          <w:rFonts w:ascii="Times New Roman" w:hAnsi="Times New Roman"/>
          <w:color w:val="000000"/>
          <w:lang w:val="lt-LT"/>
        </w:rPr>
        <w:t>idroksipropilceliuliozė</w:t>
      </w:r>
      <w:proofErr w:type="spellEnd"/>
      <w:r w:rsidR="00F951AA">
        <w:rPr>
          <w:rFonts w:ascii="Times New Roman" w:hAnsi="Times New Roman"/>
          <w:color w:val="000000"/>
          <w:lang w:val="lt-LT"/>
        </w:rPr>
        <w:t>,</w:t>
      </w:r>
      <w:r w:rsidRPr="000F4E41">
        <w:rPr>
          <w:rFonts w:ascii="Times New Roman" w:hAnsi="Times New Roman"/>
          <w:color w:val="000000"/>
          <w:lang w:val="lt-LT"/>
        </w:rPr>
        <w:t xml:space="preserve"> mažai pakeista</w:t>
      </w:r>
      <w:r w:rsidR="00F951AA">
        <w:rPr>
          <w:rFonts w:ascii="Times New Roman" w:hAnsi="Times New Roman"/>
          <w:color w:val="000000"/>
          <w:lang w:val="lt-LT"/>
        </w:rPr>
        <w:t>;</w:t>
      </w:r>
      <w:r w:rsidRPr="000F4E41">
        <w:rPr>
          <w:rFonts w:ascii="Times New Roman" w:hAnsi="Times New Roman"/>
          <w:color w:val="000000"/>
          <w:lang w:val="lt-LT"/>
        </w:rPr>
        <w:t xml:space="preserve"> </w:t>
      </w:r>
      <w:proofErr w:type="spellStart"/>
      <w:r w:rsidRPr="000F4E41">
        <w:rPr>
          <w:rFonts w:ascii="Times New Roman" w:hAnsi="Times New Roman"/>
          <w:color w:val="000000"/>
          <w:lang w:val="lt-LT"/>
        </w:rPr>
        <w:t>k</w:t>
      </w:r>
      <w:r w:rsidRPr="000F4E41">
        <w:rPr>
          <w:rFonts w:ascii="Times New Roman" w:hAnsi="Times New Roman"/>
          <w:lang w:val="lt-LT"/>
        </w:rPr>
        <w:t>rospovidonas</w:t>
      </w:r>
      <w:proofErr w:type="spellEnd"/>
      <w:r w:rsidRPr="000F4E41">
        <w:rPr>
          <w:rFonts w:ascii="Times New Roman" w:hAnsi="Times New Roman"/>
          <w:lang w:val="lt-LT"/>
        </w:rPr>
        <w:t xml:space="preserve"> (A</w:t>
      </w:r>
      <w:r w:rsidR="00D46C88">
        <w:rPr>
          <w:rFonts w:ascii="Times New Roman" w:hAnsi="Times New Roman"/>
          <w:lang w:val="lt-LT"/>
        </w:rPr>
        <w:t> </w:t>
      </w:r>
      <w:r w:rsidRPr="000F4E41">
        <w:rPr>
          <w:rFonts w:ascii="Times New Roman" w:hAnsi="Times New Roman"/>
          <w:lang w:val="lt-LT"/>
        </w:rPr>
        <w:t>tipo)</w:t>
      </w:r>
      <w:r w:rsidR="00F951AA">
        <w:rPr>
          <w:rFonts w:ascii="Times New Roman" w:hAnsi="Times New Roman"/>
          <w:lang w:val="lt-LT"/>
        </w:rPr>
        <w:t>;</w:t>
      </w:r>
      <w:r w:rsidRPr="000F4E41">
        <w:rPr>
          <w:rFonts w:ascii="Times New Roman" w:hAnsi="Times New Roman"/>
          <w:lang w:val="lt-LT"/>
        </w:rPr>
        <w:t xml:space="preserve"> </w:t>
      </w:r>
      <w:proofErr w:type="spellStart"/>
      <w:r w:rsidRPr="000F4E41">
        <w:rPr>
          <w:rFonts w:ascii="Times New Roman" w:hAnsi="Times New Roman"/>
          <w:lang w:val="lt-LT"/>
        </w:rPr>
        <w:t>povidonas</w:t>
      </w:r>
      <w:proofErr w:type="spellEnd"/>
      <w:r w:rsidRPr="000F4E41">
        <w:rPr>
          <w:rFonts w:ascii="Times New Roman" w:hAnsi="Times New Roman"/>
          <w:lang w:val="lt-LT"/>
        </w:rPr>
        <w:t xml:space="preserve"> K29/32</w:t>
      </w:r>
      <w:r w:rsidR="007066F4">
        <w:rPr>
          <w:rFonts w:ascii="Times New Roman" w:hAnsi="Times New Roman"/>
          <w:lang w:val="lt-LT"/>
        </w:rPr>
        <w:t xml:space="preserve"> (A</w:t>
      </w:r>
      <w:r w:rsidR="00D46C88">
        <w:rPr>
          <w:rFonts w:ascii="Times New Roman" w:hAnsi="Times New Roman"/>
          <w:lang w:val="lt-LT"/>
        </w:rPr>
        <w:t> </w:t>
      </w:r>
      <w:r w:rsidR="007066F4">
        <w:rPr>
          <w:rFonts w:ascii="Times New Roman" w:hAnsi="Times New Roman"/>
          <w:lang w:val="lt-LT"/>
        </w:rPr>
        <w:t>tipo)</w:t>
      </w:r>
      <w:r w:rsidR="00F951AA">
        <w:rPr>
          <w:rFonts w:ascii="Times New Roman" w:hAnsi="Times New Roman"/>
          <w:lang w:val="lt-LT"/>
        </w:rPr>
        <w:t>;</w:t>
      </w:r>
      <w:r w:rsidRPr="000F4E41">
        <w:rPr>
          <w:rFonts w:ascii="Times New Roman" w:hAnsi="Times New Roman"/>
          <w:lang w:val="lt-LT"/>
        </w:rPr>
        <w:t xml:space="preserve"> natrio </w:t>
      </w:r>
      <w:proofErr w:type="spellStart"/>
      <w:r w:rsidRPr="000F4E41">
        <w:rPr>
          <w:rFonts w:ascii="Times New Roman" w:hAnsi="Times New Roman"/>
          <w:lang w:val="lt-LT"/>
        </w:rPr>
        <w:t>laurilsulfatas</w:t>
      </w:r>
      <w:proofErr w:type="spellEnd"/>
      <w:r w:rsidR="00F951AA">
        <w:rPr>
          <w:rFonts w:ascii="Times New Roman" w:hAnsi="Times New Roman"/>
          <w:lang w:val="lt-LT"/>
        </w:rPr>
        <w:t>;</w:t>
      </w:r>
      <w:r w:rsidRPr="000F4E41">
        <w:rPr>
          <w:rFonts w:ascii="Times New Roman" w:hAnsi="Times New Roman"/>
          <w:lang w:val="lt-LT"/>
        </w:rPr>
        <w:t xml:space="preserve"> magnio </w:t>
      </w:r>
      <w:proofErr w:type="spellStart"/>
      <w:r w:rsidRPr="000F4E41">
        <w:rPr>
          <w:rFonts w:ascii="Times New Roman" w:hAnsi="Times New Roman"/>
          <w:lang w:val="lt-LT"/>
        </w:rPr>
        <w:t>stearatas</w:t>
      </w:r>
      <w:proofErr w:type="spellEnd"/>
      <w:r w:rsidRPr="000F4E41">
        <w:rPr>
          <w:rFonts w:ascii="Times New Roman" w:hAnsi="Times New Roman"/>
          <w:lang w:val="lt-LT"/>
        </w:rPr>
        <w:t>.</w:t>
      </w:r>
    </w:p>
    <w:p w14:paraId="29C84F7C" w14:textId="77777777" w:rsidR="00F813D2" w:rsidRPr="000173C0" w:rsidRDefault="00F813D2" w:rsidP="000173C0">
      <w:pPr>
        <w:tabs>
          <w:tab w:val="left" w:pos="1890"/>
        </w:tabs>
        <w:spacing w:after="0" w:line="240" w:lineRule="auto"/>
        <w:ind w:left="567"/>
        <w:rPr>
          <w:rFonts w:ascii="Times New Roman" w:hAnsi="Times New Roman"/>
          <w:lang w:val="lt-LT"/>
        </w:rPr>
      </w:pPr>
      <w:r w:rsidRPr="000F4E41">
        <w:rPr>
          <w:rFonts w:ascii="Times New Roman" w:hAnsi="Times New Roman"/>
          <w:i/>
          <w:iCs/>
          <w:lang w:val="lt-LT"/>
        </w:rPr>
        <w:t>Kapsulės apvalkalas</w:t>
      </w:r>
      <w:r w:rsidRPr="000F4E41">
        <w:rPr>
          <w:rFonts w:ascii="Times New Roman" w:hAnsi="Times New Roman"/>
          <w:lang w:val="lt-LT"/>
        </w:rPr>
        <w:t>: želatina</w:t>
      </w:r>
      <w:r w:rsidRPr="000173C0">
        <w:rPr>
          <w:rFonts w:ascii="Times New Roman" w:hAnsi="Times New Roman"/>
          <w:lang w:val="lt-LT"/>
        </w:rPr>
        <w:t xml:space="preserve"> ir </w:t>
      </w:r>
      <w:r w:rsidRPr="000F4E41">
        <w:rPr>
          <w:rFonts w:ascii="Times New Roman" w:hAnsi="Times New Roman"/>
          <w:lang w:val="lt-LT"/>
        </w:rPr>
        <w:t>titano dioksidas (E 171)</w:t>
      </w:r>
      <w:r w:rsidRPr="000173C0">
        <w:rPr>
          <w:rFonts w:ascii="Times New Roman" w:hAnsi="Times New Roman"/>
          <w:lang w:val="lt-LT"/>
        </w:rPr>
        <w:t>.</w:t>
      </w:r>
    </w:p>
    <w:p w14:paraId="049E0DBC" w14:textId="77777777" w:rsidR="007721C3" w:rsidRPr="000F4E41" w:rsidRDefault="00F813D2" w:rsidP="000F4E41">
      <w:pPr>
        <w:tabs>
          <w:tab w:val="left" w:pos="1890"/>
        </w:tabs>
        <w:spacing w:after="0" w:line="240" w:lineRule="auto"/>
        <w:ind w:left="567"/>
        <w:rPr>
          <w:rFonts w:ascii="Times New Roman" w:hAnsi="Times New Roman"/>
          <w:lang w:val="lt-LT"/>
        </w:rPr>
      </w:pPr>
      <w:r w:rsidRPr="000F4E41">
        <w:rPr>
          <w:rFonts w:ascii="Times New Roman" w:hAnsi="Times New Roman"/>
          <w:lang w:val="lt-LT"/>
        </w:rPr>
        <w:t>200 mg kapsulių sudėtyje taip pat yra juod</w:t>
      </w:r>
      <w:r w:rsidRPr="000173C0">
        <w:rPr>
          <w:rFonts w:ascii="Times New Roman" w:hAnsi="Times New Roman"/>
          <w:lang w:val="lt-LT"/>
        </w:rPr>
        <w:t>ojo</w:t>
      </w:r>
      <w:r w:rsidRPr="000F4E41">
        <w:rPr>
          <w:rFonts w:ascii="Times New Roman" w:hAnsi="Times New Roman"/>
          <w:lang w:val="lt-LT"/>
        </w:rPr>
        <w:t xml:space="preserve"> geležies oksid</w:t>
      </w:r>
      <w:r w:rsidRPr="000173C0">
        <w:rPr>
          <w:rFonts w:ascii="Times New Roman" w:hAnsi="Times New Roman"/>
          <w:lang w:val="lt-LT"/>
        </w:rPr>
        <w:t>o</w:t>
      </w:r>
      <w:r w:rsidRPr="000F4E41">
        <w:rPr>
          <w:rFonts w:ascii="Times New Roman" w:hAnsi="Times New Roman"/>
          <w:lang w:val="lt-LT"/>
        </w:rPr>
        <w:t xml:space="preserve"> (E 172)</w:t>
      </w:r>
      <w:r w:rsidRPr="000173C0">
        <w:rPr>
          <w:rFonts w:ascii="Times New Roman" w:hAnsi="Times New Roman"/>
          <w:lang w:val="lt-LT"/>
        </w:rPr>
        <w:t>.</w:t>
      </w:r>
    </w:p>
    <w:p w14:paraId="3E8195ED" w14:textId="77777777" w:rsidR="007721C3" w:rsidRPr="000173C0" w:rsidRDefault="007721C3" w:rsidP="000173C0">
      <w:pPr>
        <w:spacing w:after="0" w:line="240" w:lineRule="auto"/>
        <w:ind w:left="567" w:hanging="567"/>
        <w:rPr>
          <w:rFonts w:ascii="Times New Roman" w:hAnsi="Times New Roman"/>
          <w:lang w:val="lt-LT"/>
        </w:rPr>
      </w:pPr>
    </w:p>
    <w:p w14:paraId="0C617A85" w14:textId="77777777" w:rsidR="007721C3" w:rsidRPr="000173C0" w:rsidRDefault="005F4F92" w:rsidP="000173C0">
      <w:pPr>
        <w:spacing w:after="0" w:line="240" w:lineRule="auto"/>
        <w:rPr>
          <w:rFonts w:ascii="Times New Roman" w:hAnsi="Times New Roman"/>
          <w:b/>
          <w:lang w:val="lt-LT"/>
        </w:rPr>
      </w:pPr>
      <w:proofErr w:type="spellStart"/>
      <w:r w:rsidRPr="000173C0">
        <w:rPr>
          <w:rFonts w:ascii="Times New Roman" w:hAnsi="Times New Roman"/>
          <w:b/>
          <w:lang w:val="lt-LT"/>
        </w:rPr>
        <w:t>Celecoxib</w:t>
      </w:r>
      <w:proofErr w:type="spellEnd"/>
      <w:r w:rsidRPr="000173C0">
        <w:rPr>
          <w:rFonts w:ascii="Times New Roman" w:hAnsi="Times New Roman"/>
          <w:b/>
          <w:lang w:val="lt-LT"/>
        </w:rPr>
        <w:t xml:space="preserve"> </w:t>
      </w:r>
      <w:proofErr w:type="spellStart"/>
      <w:r w:rsidRPr="000173C0">
        <w:rPr>
          <w:rFonts w:ascii="Times New Roman" w:hAnsi="Times New Roman"/>
          <w:b/>
          <w:lang w:val="lt-LT"/>
        </w:rPr>
        <w:t>Inteli</w:t>
      </w:r>
      <w:proofErr w:type="spellEnd"/>
      <w:r w:rsidR="007721C3" w:rsidRPr="000173C0">
        <w:rPr>
          <w:rFonts w:ascii="Times New Roman" w:hAnsi="Times New Roman"/>
          <w:b/>
          <w:lang w:val="lt-LT"/>
        </w:rPr>
        <w:t xml:space="preserve"> išvaizda ir kiekis pakuotėje</w:t>
      </w:r>
    </w:p>
    <w:p w14:paraId="12A5F67E" w14:textId="77777777" w:rsidR="00F813D2" w:rsidRPr="000173C0" w:rsidRDefault="005F4F92" w:rsidP="000173C0">
      <w:pPr>
        <w:spacing w:after="0" w:line="240" w:lineRule="auto"/>
        <w:rPr>
          <w:rFonts w:ascii="Times New Roman" w:hAnsi="Times New Roman"/>
          <w:lang w:val="lt-LT"/>
        </w:rPr>
      </w:pPr>
      <w:proofErr w:type="spellStart"/>
      <w:r w:rsidRPr="000173C0">
        <w:rPr>
          <w:rFonts w:ascii="Times New Roman" w:hAnsi="Times New Roman"/>
          <w:bCs/>
          <w:lang w:val="lt-LT"/>
        </w:rPr>
        <w:t>Celecoxib</w:t>
      </w:r>
      <w:proofErr w:type="spellEnd"/>
      <w:r w:rsidRPr="000173C0">
        <w:rPr>
          <w:rFonts w:ascii="Times New Roman" w:hAnsi="Times New Roman"/>
          <w:bCs/>
          <w:lang w:val="lt-LT"/>
        </w:rPr>
        <w:t xml:space="preserve"> </w:t>
      </w:r>
      <w:proofErr w:type="spellStart"/>
      <w:r w:rsidRPr="000173C0">
        <w:rPr>
          <w:rFonts w:ascii="Times New Roman" w:hAnsi="Times New Roman"/>
          <w:bCs/>
          <w:lang w:val="lt-LT"/>
        </w:rPr>
        <w:t>Inteli</w:t>
      </w:r>
      <w:proofErr w:type="spellEnd"/>
      <w:r w:rsidR="007721C3" w:rsidRPr="000173C0">
        <w:rPr>
          <w:rFonts w:ascii="Times New Roman" w:hAnsi="Times New Roman"/>
          <w:lang w:val="lt-LT"/>
        </w:rPr>
        <w:t xml:space="preserve"> tiekiamas </w:t>
      </w:r>
      <w:r w:rsidR="00F813D2" w:rsidRPr="000173C0">
        <w:rPr>
          <w:rFonts w:ascii="Times New Roman" w:hAnsi="Times New Roman"/>
          <w:lang w:val="lt-LT"/>
        </w:rPr>
        <w:t>kietųjų kapsulių pavidalu.</w:t>
      </w:r>
    </w:p>
    <w:p w14:paraId="03EDFFC4" w14:textId="77777777" w:rsidR="00BB76B2" w:rsidRPr="000173C0" w:rsidRDefault="00BB76B2" w:rsidP="000173C0">
      <w:pPr>
        <w:spacing w:after="0" w:line="240" w:lineRule="auto"/>
        <w:rPr>
          <w:rFonts w:ascii="Times New Roman" w:hAnsi="Times New Roman"/>
          <w:lang w:val="lt-LT"/>
        </w:rPr>
      </w:pPr>
    </w:p>
    <w:p w14:paraId="5C79BA53" w14:textId="77777777" w:rsidR="00BB76B2" w:rsidRPr="000173C0" w:rsidRDefault="00BB76B2" w:rsidP="000173C0">
      <w:pPr>
        <w:spacing w:after="0" w:line="240" w:lineRule="auto"/>
        <w:outlineLvl w:val="0"/>
        <w:rPr>
          <w:rFonts w:ascii="Times New Roman" w:hAnsi="Times New Roman"/>
          <w:lang w:val="lt-LT"/>
        </w:rPr>
      </w:pPr>
      <w:proofErr w:type="spellStart"/>
      <w:r w:rsidRPr="000173C0">
        <w:rPr>
          <w:rFonts w:ascii="Times New Roman" w:hAnsi="Times New Roman"/>
          <w:lang w:val="lt-LT"/>
        </w:rPr>
        <w:t>Celecoxib</w:t>
      </w:r>
      <w:proofErr w:type="spellEnd"/>
      <w:r w:rsidRPr="000173C0">
        <w:rPr>
          <w:rFonts w:ascii="Times New Roman" w:hAnsi="Times New Roman"/>
          <w:lang w:val="lt-LT"/>
        </w:rPr>
        <w:t xml:space="preserve"> </w:t>
      </w:r>
      <w:proofErr w:type="spellStart"/>
      <w:r w:rsidRPr="000173C0">
        <w:rPr>
          <w:rFonts w:ascii="Times New Roman" w:hAnsi="Times New Roman"/>
          <w:lang w:val="lt-LT"/>
        </w:rPr>
        <w:t>Inteli</w:t>
      </w:r>
      <w:proofErr w:type="spellEnd"/>
      <w:r w:rsidRPr="000173C0">
        <w:rPr>
          <w:rFonts w:ascii="Times New Roman" w:hAnsi="Times New Roman"/>
          <w:lang w:val="lt-LT"/>
        </w:rPr>
        <w:t xml:space="preserve"> 100 mg kietosios kapsulės yra 4-ojo dydžio kapsulės (maždaug 14,4 mm ± 0,4 mm), kurių viduje yra baltų arba beveik baltų miltelių</w:t>
      </w:r>
      <w:r w:rsidR="00383060">
        <w:rPr>
          <w:rFonts w:ascii="Times New Roman" w:hAnsi="Times New Roman"/>
          <w:lang w:val="lt-LT"/>
        </w:rPr>
        <w:t>. K</w:t>
      </w:r>
      <w:r w:rsidRPr="000173C0">
        <w:rPr>
          <w:rFonts w:ascii="Times New Roman" w:hAnsi="Times New Roman"/>
          <w:lang w:val="lt-LT"/>
        </w:rPr>
        <w:t>apsul</w:t>
      </w:r>
      <w:r w:rsidR="00383060">
        <w:rPr>
          <w:rFonts w:ascii="Times New Roman" w:hAnsi="Times New Roman"/>
          <w:lang w:val="lt-LT"/>
        </w:rPr>
        <w:t>ės</w:t>
      </w:r>
      <w:r w:rsidRPr="000173C0">
        <w:rPr>
          <w:rFonts w:ascii="Times New Roman" w:hAnsi="Times New Roman"/>
          <w:lang w:val="lt-LT"/>
        </w:rPr>
        <w:t xml:space="preserve"> dangtelis ir korpusas yra balt</w:t>
      </w:r>
      <w:r w:rsidR="00383060">
        <w:rPr>
          <w:rFonts w:ascii="Times New Roman" w:hAnsi="Times New Roman"/>
          <w:lang w:val="lt-LT"/>
        </w:rPr>
        <w:t xml:space="preserve">os spalvos </w:t>
      </w:r>
      <w:r w:rsidRPr="000173C0">
        <w:rPr>
          <w:rFonts w:ascii="Times New Roman" w:hAnsi="Times New Roman"/>
          <w:lang w:val="lt-LT"/>
        </w:rPr>
        <w:t>ir nepermatomi.</w:t>
      </w:r>
    </w:p>
    <w:p w14:paraId="44EDDDDD" w14:textId="77777777" w:rsidR="00BB76B2" w:rsidRPr="000173C0" w:rsidRDefault="00BB76B2" w:rsidP="000173C0">
      <w:pPr>
        <w:spacing w:after="0" w:line="240" w:lineRule="auto"/>
        <w:rPr>
          <w:rFonts w:ascii="Times New Roman" w:hAnsi="Times New Roman"/>
          <w:lang w:val="lt-LT"/>
        </w:rPr>
      </w:pPr>
    </w:p>
    <w:p w14:paraId="74654DB6" w14:textId="77777777" w:rsidR="00BB76B2" w:rsidRPr="000173C0" w:rsidRDefault="00BB76B2" w:rsidP="000173C0">
      <w:pPr>
        <w:spacing w:after="0" w:line="240" w:lineRule="auto"/>
        <w:outlineLvl w:val="0"/>
        <w:rPr>
          <w:rFonts w:ascii="Times New Roman" w:hAnsi="Times New Roman"/>
          <w:lang w:val="lt-LT"/>
        </w:rPr>
      </w:pPr>
      <w:proofErr w:type="spellStart"/>
      <w:r w:rsidRPr="002F3C5F">
        <w:rPr>
          <w:rFonts w:ascii="Times New Roman" w:hAnsi="Times New Roman"/>
          <w:highlight w:val="lightGray"/>
          <w:lang w:val="lt-LT"/>
        </w:rPr>
        <w:t>Celecoxib</w:t>
      </w:r>
      <w:proofErr w:type="spellEnd"/>
      <w:r w:rsidRPr="002F3C5F">
        <w:rPr>
          <w:rFonts w:ascii="Times New Roman" w:hAnsi="Times New Roman"/>
          <w:highlight w:val="lightGray"/>
          <w:lang w:val="lt-LT"/>
        </w:rPr>
        <w:t xml:space="preserve"> </w:t>
      </w:r>
      <w:proofErr w:type="spellStart"/>
      <w:r w:rsidRPr="002F3C5F">
        <w:rPr>
          <w:rFonts w:ascii="Times New Roman" w:hAnsi="Times New Roman"/>
          <w:highlight w:val="lightGray"/>
          <w:lang w:val="lt-LT"/>
        </w:rPr>
        <w:t>Inteli</w:t>
      </w:r>
      <w:proofErr w:type="spellEnd"/>
      <w:r w:rsidRPr="002F3C5F">
        <w:rPr>
          <w:rFonts w:ascii="Times New Roman" w:hAnsi="Times New Roman"/>
          <w:highlight w:val="lightGray"/>
          <w:lang w:val="lt-LT"/>
        </w:rPr>
        <w:t xml:space="preserve"> 200 mg kietosios kapsulės yra 2-ojo dydžio kapsulės (maždaug 17,8 mm ± 0,4 mm), kurių viduje yra baltų arba beveik baltų miltelių</w:t>
      </w:r>
      <w:r w:rsidR="00383060" w:rsidRPr="002F3C5F">
        <w:rPr>
          <w:rFonts w:ascii="Times New Roman" w:hAnsi="Times New Roman"/>
          <w:highlight w:val="lightGray"/>
          <w:lang w:val="lt-LT"/>
        </w:rPr>
        <w:t>. K</w:t>
      </w:r>
      <w:r w:rsidRPr="002F3C5F">
        <w:rPr>
          <w:rFonts w:ascii="Times New Roman" w:hAnsi="Times New Roman"/>
          <w:highlight w:val="lightGray"/>
          <w:lang w:val="lt-LT"/>
        </w:rPr>
        <w:t>apsul</w:t>
      </w:r>
      <w:r w:rsidR="00383060" w:rsidRPr="002F3C5F">
        <w:rPr>
          <w:rFonts w:ascii="Times New Roman" w:hAnsi="Times New Roman"/>
          <w:highlight w:val="lightGray"/>
          <w:lang w:val="lt-LT"/>
        </w:rPr>
        <w:t>ės</w:t>
      </w:r>
      <w:r w:rsidRPr="002F3C5F">
        <w:rPr>
          <w:rFonts w:ascii="Times New Roman" w:hAnsi="Times New Roman"/>
          <w:highlight w:val="lightGray"/>
          <w:lang w:val="lt-LT"/>
        </w:rPr>
        <w:t xml:space="preserve"> dangtelis ir korpusas yra pilk</w:t>
      </w:r>
      <w:r w:rsidR="00383060" w:rsidRPr="002F3C5F">
        <w:rPr>
          <w:rFonts w:ascii="Times New Roman" w:hAnsi="Times New Roman"/>
          <w:highlight w:val="lightGray"/>
          <w:lang w:val="lt-LT"/>
        </w:rPr>
        <w:t>os spalvos</w:t>
      </w:r>
      <w:r w:rsidRPr="002F3C5F">
        <w:rPr>
          <w:rFonts w:ascii="Times New Roman" w:hAnsi="Times New Roman"/>
          <w:highlight w:val="lightGray"/>
          <w:lang w:val="lt-LT"/>
        </w:rPr>
        <w:t xml:space="preserve"> ir nepermatomi.</w:t>
      </w:r>
    </w:p>
    <w:p w14:paraId="6D632491" w14:textId="77777777" w:rsidR="00BB76B2" w:rsidRPr="000173C0" w:rsidRDefault="00BB76B2" w:rsidP="000173C0">
      <w:pPr>
        <w:spacing w:after="0" w:line="240" w:lineRule="auto"/>
        <w:rPr>
          <w:rFonts w:ascii="Times New Roman" w:hAnsi="Times New Roman"/>
          <w:lang w:val="lt-LT"/>
        </w:rPr>
      </w:pPr>
    </w:p>
    <w:p w14:paraId="0F7ECCC9" w14:textId="77777777" w:rsidR="00BB76B2" w:rsidRPr="000173C0" w:rsidRDefault="00BB76B2" w:rsidP="000173C0">
      <w:pPr>
        <w:spacing w:after="0" w:line="240" w:lineRule="auto"/>
        <w:ind w:left="567" w:hanging="567"/>
        <w:rPr>
          <w:rFonts w:ascii="Times New Roman" w:hAnsi="Times New Roman"/>
          <w:lang w:val="lt-LT"/>
        </w:rPr>
      </w:pPr>
      <w:r w:rsidRPr="000173C0">
        <w:rPr>
          <w:rFonts w:ascii="Times New Roman" w:hAnsi="Times New Roman"/>
          <w:lang w:val="lt-LT"/>
        </w:rPr>
        <w:t xml:space="preserve">Kapsulės </w:t>
      </w:r>
      <w:r w:rsidR="003D1B5C">
        <w:rPr>
          <w:rFonts w:ascii="Times New Roman" w:hAnsi="Times New Roman"/>
          <w:lang w:val="lt-LT"/>
        </w:rPr>
        <w:t>tiekiamos</w:t>
      </w:r>
      <w:r w:rsidR="003D1B5C" w:rsidRPr="000173C0">
        <w:rPr>
          <w:rFonts w:ascii="Times New Roman" w:hAnsi="Times New Roman"/>
          <w:lang w:val="lt-LT"/>
        </w:rPr>
        <w:t xml:space="preserve"> </w:t>
      </w:r>
      <w:r w:rsidRPr="000173C0">
        <w:rPr>
          <w:rFonts w:ascii="Times New Roman" w:hAnsi="Times New Roman"/>
          <w:lang w:val="lt-LT"/>
        </w:rPr>
        <w:t>PVC/PVDC-</w:t>
      </w:r>
      <w:r w:rsidR="00CA6F4A">
        <w:rPr>
          <w:rFonts w:ascii="Times New Roman" w:hAnsi="Times New Roman"/>
          <w:lang w:val="lt-LT"/>
        </w:rPr>
        <w:t>a</w:t>
      </w:r>
      <w:r w:rsidRPr="000173C0">
        <w:rPr>
          <w:rFonts w:ascii="Times New Roman" w:hAnsi="Times New Roman"/>
          <w:lang w:val="lt-LT"/>
        </w:rPr>
        <w:t>liuminio lizdinėse plokštelėse.</w:t>
      </w:r>
    </w:p>
    <w:p w14:paraId="0E82E31C" w14:textId="77777777" w:rsidR="00BB76B2" w:rsidRPr="000173C0" w:rsidRDefault="00BB76B2" w:rsidP="000173C0">
      <w:pPr>
        <w:spacing w:after="0" w:line="240" w:lineRule="auto"/>
        <w:rPr>
          <w:rFonts w:ascii="Times New Roman" w:hAnsi="Times New Roman"/>
          <w:lang w:val="lt-LT"/>
        </w:rPr>
      </w:pPr>
    </w:p>
    <w:p w14:paraId="4E4F6377" w14:textId="77777777" w:rsidR="007721C3" w:rsidRPr="000173C0" w:rsidRDefault="00BB76B2" w:rsidP="000173C0">
      <w:pPr>
        <w:spacing w:after="0" w:line="240" w:lineRule="auto"/>
        <w:rPr>
          <w:rFonts w:ascii="Times New Roman" w:hAnsi="Times New Roman"/>
          <w:lang w:val="lt-LT"/>
        </w:rPr>
      </w:pPr>
      <w:proofErr w:type="spellStart"/>
      <w:r w:rsidRPr="000F4E41">
        <w:rPr>
          <w:rFonts w:ascii="Times New Roman" w:hAnsi="Times New Roman"/>
          <w:lang w:val="lt-LT"/>
        </w:rPr>
        <w:t>Celecoxib</w:t>
      </w:r>
      <w:proofErr w:type="spellEnd"/>
      <w:r w:rsidRPr="000F4E41">
        <w:rPr>
          <w:rFonts w:ascii="Times New Roman" w:hAnsi="Times New Roman"/>
          <w:lang w:val="lt-LT"/>
        </w:rPr>
        <w:t xml:space="preserve"> </w:t>
      </w:r>
      <w:proofErr w:type="spellStart"/>
      <w:r w:rsidRPr="000F4E41">
        <w:rPr>
          <w:rFonts w:ascii="Times New Roman" w:hAnsi="Times New Roman"/>
          <w:lang w:val="lt-LT"/>
        </w:rPr>
        <w:t>Inteli</w:t>
      </w:r>
      <w:proofErr w:type="spellEnd"/>
      <w:r w:rsidRPr="000F4E41">
        <w:rPr>
          <w:rFonts w:ascii="Times New Roman" w:hAnsi="Times New Roman"/>
          <w:lang w:val="lt-LT"/>
        </w:rPr>
        <w:t xml:space="preserve"> </w:t>
      </w:r>
      <w:r w:rsidRPr="000173C0">
        <w:rPr>
          <w:rFonts w:ascii="Times New Roman" w:hAnsi="Times New Roman"/>
          <w:lang w:val="lt-LT"/>
        </w:rPr>
        <w:t>tiekiam</w:t>
      </w:r>
      <w:r w:rsidR="00403D3D">
        <w:rPr>
          <w:rFonts w:ascii="Times New Roman" w:hAnsi="Times New Roman"/>
          <w:lang w:val="lt-LT"/>
        </w:rPr>
        <w:t xml:space="preserve">as </w:t>
      </w:r>
      <w:r w:rsidR="007721C3" w:rsidRPr="000173C0">
        <w:rPr>
          <w:rFonts w:ascii="Times New Roman" w:hAnsi="Times New Roman"/>
          <w:lang w:val="lt-LT"/>
        </w:rPr>
        <w:t xml:space="preserve">pakuotėse po 10, 20, 30, 40, 50, 60 arba 100 </w:t>
      </w:r>
      <w:r w:rsidRPr="000173C0">
        <w:rPr>
          <w:rFonts w:ascii="Times New Roman" w:hAnsi="Times New Roman"/>
          <w:lang w:val="lt-LT"/>
        </w:rPr>
        <w:t xml:space="preserve">kietųjų </w:t>
      </w:r>
      <w:r w:rsidR="007721C3" w:rsidRPr="000173C0">
        <w:rPr>
          <w:rFonts w:ascii="Times New Roman" w:hAnsi="Times New Roman"/>
          <w:lang w:val="lt-LT"/>
        </w:rPr>
        <w:t xml:space="preserve">kapsulių. </w:t>
      </w:r>
    </w:p>
    <w:p w14:paraId="56A7B235" w14:textId="77777777" w:rsidR="007721C3" w:rsidRPr="000173C0" w:rsidRDefault="007721C3" w:rsidP="000173C0">
      <w:pPr>
        <w:spacing w:after="0" w:line="240" w:lineRule="auto"/>
        <w:rPr>
          <w:rFonts w:ascii="Times New Roman" w:hAnsi="Times New Roman"/>
          <w:lang w:val="lt-LT"/>
        </w:rPr>
      </w:pPr>
    </w:p>
    <w:p w14:paraId="7A6C7D4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Gali būti tiekiamos ne visų dydžių pakuotės.</w:t>
      </w:r>
    </w:p>
    <w:p w14:paraId="2F0E3D4C" w14:textId="77777777" w:rsidR="007721C3" w:rsidRPr="000173C0" w:rsidRDefault="007721C3" w:rsidP="000173C0">
      <w:pPr>
        <w:spacing w:after="0" w:line="240" w:lineRule="auto"/>
        <w:rPr>
          <w:rFonts w:ascii="Times New Roman" w:hAnsi="Times New Roman"/>
          <w:lang w:val="lt-LT"/>
        </w:rPr>
      </w:pPr>
    </w:p>
    <w:p w14:paraId="50524AE0" w14:textId="77777777" w:rsidR="00F9690D" w:rsidRPr="006F25A6" w:rsidRDefault="007721C3" w:rsidP="000173C0">
      <w:pPr>
        <w:spacing w:after="0" w:line="240" w:lineRule="auto"/>
        <w:ind w:left="567" w:hanging="567"/>
        <w:rPr>
          <w:rFonts w:ascii="Times New Roman" w:hAnsi="Times New Roman"/>
          <w:b/>
          <w:bCs/>
          <w:iCs/>
          <w:lang w:val="lt-LT"/>
        </w:rPr>
      </w:pPr>
      <w:r w:rsidRPr="000F4E41">
        <w:rPr>
          <w:rFonts w:ascii="Times New Roman" w:hAnsi="Times New Roman"/>
          <w:b/>
          <w:bCs/>
          <w:iCs/>
          <w:lang w:val="lt-LT"/>
        </w:rPr>
        <w:t>Registruotojas</w:t>
      </w:r>
    </w:p>
    <w:p w14:paraId="000F4B0C"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UAB </w:t>
      </w:r>
      <w:r w:rsidR="00902B68">
        <w:rPr>
          <w:rFonts w:ascii="Times New Roman" w:eastAsia="Times New Roman" w:hAnsi="Times New Roman"/>
          <w:lang w:val="lt-LT"/>
        </w:rPr>
        <w:t>„</w:t>
      </w:r>
      <w:r w:rsidRPr="000173C0">
        <w:rPr>
          <w:rFonts w:ascii="Times New Roman" w:eastAsia="Times New Roman" w:hAnsi="Times New Roman"/>
          <w:lang w:val="lt-LT"/>
        </w:rPr>
        <w:t>INTELI GENERICS NORD</w:t>
      </w:r>
      <w:r w:rsidR="00902B68">
        <w:rPr>
          <w:rFonts w:ascii="Times New Roman" w:eastAsia="Times New Roman" w:hAnsi="Times New Roman"/>
          <w:lang w:val="lt-LT"/>
        </w:rPr>
        <w:t>“</w:t>
      </w:r>
    </w:p>
    <w:p w14:paraId="65BEAC67"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Šeimyniškių g. 3, </w:t>
      </w:r>
    </w:p>
    <w:p w14:paraId="5EE8C93A"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lastRenderedPageBreak/>
        <w:t xml:space="preserve">Vilnius, LT-09312, </w:t>
      </w:r>
    </w:p>
    <w:p w14:paraId="237CAD6F" w14:textId="77777777" w:rsidR="00523C82" w:rsidRPr="000F4E41"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Lietuva</w:t>
      </w:r>
    </w:p>
    <w:p w14:paraId="01163C5E" w14:textId="77777777" w:rsidR="00523C82" w:rsidRPr="000173C0" w:rsidRDefault="00523C82" w:rsidP="000173C0">
      <w:pPr>
        <w:tabs>
          <w:tab w:val="left" w:pos="567"/>
        </w:tabs>
        <w:spacing w:after="0" w:line="240" w:lineRule="auto"/>
        <w:rPr>
          <w:rFonts w:ascii="Times New Roman" w:eastAsia="Times New Roman" w:hAnsi="Times New Roman"/>
          <w:bCs/>
          <w:lang w:val="lt-LT"/>
        </w:rPr>
      </w:pPr>
      <w:r w:rsidRPr="000173C0">
        <w:rPr>
          <w:rFonts w:ascii="Times New Roman" w:eastAsia="Times New Roman" w:hAnsi="Times New Roman"/>
          <w:bCs/>
          <w:lang w:val="lt-LT"/>
        </w:rPr>
        <w:t>Tel./ Faksas (8~5) 2730893</w:t>
      </w:r>
    </w:p>
    <w:p w14:paraId="4D1688BC" w14:textId="77777777" w:rsidR="00523C82" w:rsidRPr="000173C0" w:rsidRDefault="00523C82" w:rsidP="000173C0">
      <w:pPr>
        <w:tabs>
          <w:tab w:val="left" w:pos="567"/>
        </w:tabs>
        <w:spacing w:after="0" w:line="240" w:lineRule="auto"/>
        <w:rPr>
          <w:rFonts w:ascii="Times New Roman" w:eastAsia="Times New Roman" w:hAnsi="Times New Roman"/>
          <w:bCs/>
          <w:lang w:val="lt-LT"/>
        </w:rPr>
      </w:pPr>
      <w:r w:rsidRPr="000173C0">
        <w:rPr>
          <w:rFonts w:ascii="Times New Roman" w:eastAsia="Times New Roman" w:hAnsi="Times New Roman"/>
          <w:bCs/>
          <w:lang w:val="lt-LT"/>
        </w:rPr>
        <w:t>El. p. office@maxpharma.lt</w:t>
      </w:r>
    </w:p>
    <w:p w14:paraId="7488830A" w14:textId="77777777" w:rsidR="007721C3" w:rsidRPr="000173C0" w:rsidRDefault="007721C3" w:rsidP="000173C0">
      <w:pPr>
        <w:spacing w:after="0" w:line="240" w:lineRule="auto"/>
        <w:ind w:left="567" w:hanging="567"/>
        <w:rPr>
          <w:rFonts w:ascii="Times New Roman" w:hAnsi="Times New Roman"/>
          <w:lang w:val="lt-LT"/>
        </w:rPr>
      </w:pPr>
    </w:p>
    <w:p w14:paraId="34180DC5" w14:textId="77777777" w:rsidR="007721C3" w:rsidRPr="006F25A6" w:rsidRDefault="007721C3" w:rsidP="000F4E41">
      <w:pPr>
        <w:keepNext/>
        <w:keepLines/>
        <w:spacing w:after="0" w:line="240" w:lineRule="auto"/>
        <w:ind w:left="567" w:hanging="567"/>
        <w:rPr>
          <w:rFonts w:ascii="Times New Roman" w:hAnsi="Times New Roman"/>
          <w:b/>
          <w:bCs/>
          <w:iCs/>
          <w:lang w:val="lt-LT"/>
        </w:rPr>
      </w:pPr>
      <w:r w:rsidRPr="006F25A6">
        <w:rPr>
          <w:rFonts w:ascii="Times New Roman" w:hAnsi="Times New Roman"/>
          <w:b/>
          <w:bCs/>
          <w:iCs/>
          <w:lang w:val="lt-LT"/>
        </w:rPr>
        <w:t>Gamintojas</w:t>
      </w:r>
    </w:p>
    <w:p w14:paraId="19D51137" w14:textId="77777777" w:rsidR="00523C82" w:rsidRPr="000173C0" w:rsidRDefault="00523C82" w:rsidP="000F4E41">
      <w:pPr>
        <w:keepNext/>
        <w:keepLines/>
        <w:spacing w:after="0" w:line="240" w:lineRule="auto"/>
        <w:ind w:left="567" w:hanging="567"/>
        <w:rPr>
          <w:rFonts w:ascii="Times New Roman" w:hAnsi="Times New Roman"/>
          <w:lang w:val="lt-LT"/>
        </w:rPr>
      </w:pPr>
      <w:proofErr w:type="spellStart"/>
      <w:r w:rsidRPr="000173C0">
        <w:rPr>
          <w:rFonts w:ascii="Times New Roman" w:hAnsi="Times New Roman"/>
          <w:lang w:val="lt-LT"/>
        </w:rPr>
        <w:t>Laboratorios</w:t>
      </w:r>
      <w:proofErr w:type="spellEnd"/>
      <w:r w:rsidRPr="000173C0">
        <w:rPr>
          <w:rFonts w:ascii="Times New Roman" w:hAnsi="Times New Roman"/>
          <w:lang w:val="lt-LT"/>
        </w:rPr>
        <w:t xml:space="preserve"> LICONSA S.A. </w:t>
      </w:r>
    </w:p>
    <w:p w14:paraId="1E022BDF" w14:textId="77777777" w:rsidR="00523C82" w:rsidRPr="000173C0" w:rsidRDefault="00523C82" w:rsidP="000F4E41">
      <w:pPr>
        <w:keepNext/>
        <w:keepLines/>
        <w:spacing w:after="0" w:line="240" w:lineRule="auto"/>
        <w:ind w:left="567" w:hanging="567"/>
        <w:rPr>
          <w:rFonts w:ascii="Times New Roman" w:hAnsi="Times New Roman"/>
          <w:lang w:val="lt-LT"/>
        </w:rPr>
      </w:pPr>
      <w:proofErr w:type="spellStart"/>
      <w:r w:rsidRPr="000173C0">
        <w:rPr>
          <w:rFonts w:ascii="Times New Roman" w:hAnsi="Times New Roman"/>
          <w:lang w:val="lt-LT"/>
        </w:rPr>
        <w:t>Av</w:t>
      </w:r>
      <w:proofErr w:type="spellEnd"/>
      <w:r w:rsidRPr="000173C0">
        <w:rPr>
          <w:rFonts w:ascii="Times New Roman" w:hAnsi="Times New Roman"/>
          <w:lang w:val="lt-LT"/>
        </w:rPr>
        <w:t xml:space="preserve">. De </w:t>
      </w:r>
      <w:proofErr w:type="spellStart"/>
      <w:r w:rsidRPr="000173C0">
        <w:rPr>
          <w:rFonts w:ascii="Times New Roman" w:hAnsi="Times New Roman"/>
          <w:lang w:val="lt-LT"/>
        </w:rPr>
        <w:t>Miralcampo</w:t>
      </w:r>
      <w:proofErr w:type="spellEnd"/>
      <w:r w:rsidRPr="000173C0">
        <w:rPr>
          <w:rFonts w:ascii="Times New Roman" w:hAnsi="Times New Roman"/>
          <w:lang w:val="lt-LT"/>
        </w:rPr>
        <w:t xml:space="preserve"> 7 </w:t>
      </w:r>
    </w:p>
    <w:p w14:paraId="5459C907" w14:textId="77777777" w:rsidR="00523C82" w:rsidRPr="000173C0" w:rsidRDefault="00523C82" w:rsidP="000F4E41">
      <w:pPr>
        <w:keepNext/>
        <w:keepLines/>
        <w:spacing w:after="0" w:line="240" w:lineRule="auto"/>
        <w:ind w:left="567" w:hanging="567"/>
        <w:rPr>
          <w:rFonts w:ascii="Times New Roman" w:hAnsi="Times New Roman"/>
          <w:lang w:val="lt-LT"/>
        </w:rPr>
      </w:pPr>
      <w:r w:rsidRPr="000173C0">
        <w:rPr>
          <w:rFonts w:ascii="Times New Roman" w:hAnsi="Times New Roman"/>
          <w:lang w:val="lt-LT"/>
        </w:rPr>
        <w:t xml:space="preserve">19200 </w:t>
      </w:r>
      <w:proofErr w:type="spellStart"/>
      <w:r w:rsidRPr="000173C0">
        <w:rPr>
          <w:rFonts w:ascii="Times New Roman" w:hAnsi="Times New Roman"/>
          <w:lang w:val="lt-LT"/>
        </w:rPr>
        <w:t>Azuqueca</w:t>
      </w:r>
      <w:proofErr w:type="spellEnd"/>
      <w:r w:rsidRPr="000173C0">
        <w:rPr>
          <w:rFonts w:ascii="Times New Roman" w:hAnsi="Times New Roman"/>
          <w:lang w:val="lt-LT"/>
        </w:rPr>
        <w:t xml:space="preserve"> de </w:t>
      </w:r>
      <w:proofErr w:type="spellStart"/>
      <w:r w:rsidRPr="000173C0">
        <w:rPr>
          <w:rFonts w:ascii="Times New Roman" w:hAnsi="Times New Roman"/>
          <w:lang w:val="lt-LT"/>
        </w:rPr>
        <w:t>Henares</w:t>
      </w:r>
      <w:proofErr w:type="spellEnd"/>
      <w:r w:rsidRPr="000173C0">
        <w:rPr>
          <w:rFonts w:ascii="Times New Roman" w:hAnsi="Times New Roman"/>
          <w:lang w:val="lt-LT"/>
        </w:rPr>
        <w:t xml:space="preserve"> </w:t>
      </w:r>
    </w:p>
    <w:p w14:paraId="1381E22B" w14:textId="77777777" w:rsidR="00523C82" w:rsidRPr="000173C0" w:rsidRDefault="00523C82" w:rsidP="000173C0">
      <w:pPr>
        <w:spacing w:after="0" w:line="240" w:lineRule="auto"/>
        <w:ind w:left="567" w:hanging="567"/>
        <w:rPr>
          <w:rFonts w:ascii="Times New Roman" w:hAnsi="Times New Roman"/>
          <w:lang w:val="lt-LT"/>
        </w:rPr>
      </w:pPr>
      <w:proofErr w:type="spellStart"/>
      <w:r w:rsidRPr="000173C0">
        <w:rPr>
          <w:rFonts w:ascii="Times New Roman" w:hAnsi="Times New Roman"/>
          <w:lang w:val="lt-LT"/>
        </w:rPr>
        <w:t>Guadalajara</w:t>
      </w:r>
      <w:proofErr w:type="spellEnd"/>
      <w:r w:rsidRPr="000173C0">
        <w:rPr>
          <w:rFonts w:ascii="Times New Roman" w:hAnsi="Times New Roman"/>
          <w:lang w:val="lt-LT"/>
        </w:rPr>
        <w:t xml:space="preserve"> </w:t>
      </w:r>
    </w:p>
    <w:p w14:paraId="78CE502D" w14:textId="77777777" w:rsidR="00523C82" w:rsidRPr="000173C0" w:rsidRDefault="00523C82" w:rsidP="000173C0">
      <w:pPr>
        <w:spacing w:after="0" w:line="240" w:lineRule="auto"/>
        <w:jc w:val="both"/>
        <w:rPr>
          <w:rFonts w:ascii="Times New Roman" w:hAnsi="Times New Roman"/>
          <w:lang w:val="lt-LT"/>
        </w:rPr>
      </w:pPr>
      <w:r w:rsidRPr="000173C0">
        <w:rPr>
          <w:rFonts w:ascii="Times New Roman" w:hAnsi="Times New Roman"/>
          <w:lang w:val="lt-LT"/>
        </w:rPr>
        <w:t>Ispanija</w:t>
      </w:r>
    </w:p>
    <w:p w14:paraId="1DE6D645" w14:textId="77777777" w:rsidR="007721C3" w:rsidRPr="000173C0" w:rsidRDefault="007721C3" w:rsidP="000173C0">
      <w:pPr>
        <w:spacing w:after="0" w:line="240" w:lineRule="auto"/>
        <w:rPr>
          <w:rFonts w:ascii="Times New Roman" w:hAnsi="Times New Roman"/>
          <w:lang w:val="lt-LT"/>
        </w:rPr>
      </w:pPr>
    </w:p>
    <w:p w14:paraId="3BB6DBB9" w14:textId="77777777" w:rsidR="00523C82" w:rsidRPr="000173C0" w:rsidRDefault="00523C82" w:rsidP="000173C0">
      <w:pPr>
        <w:spacing w:after="0" w:line="240" w:lineRule="auto"/>
        <w:rPr>
          <w:rFonts w:ascii="Times New Roman" w:hAnsi="Times New Roman"/>
          <w:lang w:val="lt-LT"/>
        </w:rPr>
      </w:pPr>
      <w:r w:rsidRPr="000173C0">
        <w:rPr>
          <w:rFonts w:ascii="Times New Roman" w:hAnsi="Times New Roman"/>
          <w:lang w:val="lt-LT"/>
        </w:rPr>
        <w:t>Jeigu apie šį vaistą norite sužinoti daugiau, kreipkitės į registruotoją.</w:t>
      </w:r>
    </w:p>
    <w:p w14:paraId="71182D0F" w14:textId="77777777" w:rsidR="00300E23" w:rsidRDefault="00300E23" w:rsidP="000173C0">
      <w:pPr>
        <w:spacing w:after="0" w:line="240" w:lineRule="auto"/>
        <w:ind w:left="567" w:hanging="567"/>
        <w:outlineLvl w:val="0"/>
        <w:rPr>
          <w:rFonts w:ascii="Times New Roman" w:hAnsi="Times New Roman"/>
          <w:b/>
          <w:bCs/>
          <w:lang w:val="lt-LT"/>
        </w:rPr>
      </w:pPr>
    </w:p>
    <w:p w14:paraId="47858505" w14:textId="092E1EF6" w:rsidR="002A6765" w:rsidRDefault="002A6765" w:rsidP="00844BDA">
      <w:pPr>
        <w:spacing w:after="0" w:line="240" w:lineRule="auto"/>
        <w:rPr>
          <w:rFonts w:ascii="Times New Roman" w:hAnsi="Times New Roman"/>
          <w:b/>
          <w:snapToGrid w:val="0"/>
        </w:rPr>
      </w:pPr>
      <w:proofErr w:type="spellStart"/>
      <w:r w:rsidRPr="00844BDA">
        <w:rPr>
          <w:rFonts w:ascii="Times New Roman" w:hAnsi="Times New Roman"/>
          <w:b/>
          <w:snapToGrid w:val="0"/>
        </w:rPr>
        <w:t>Šis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vaistas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Europos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ekonominės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erdvės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valstybėse</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narėse</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registruotas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tokiais</w:t>
      </w:r>
      <w:proofErr w:type="spellEnd"/>
      <w:r w:rsidRPr="00844BDA">
        <w:rPr>
          <w:rFonts w:ascii="Times New Roman" w:hAnsi="Times New Roman"/>
          <w:b/>
          <w:snapToGrid w:val="0"/>
        </w:rPr>
        <w:t xml:space="preserve"> </w:t>
      </w:r>
      <w:proofErr w:type="spellStart"/>
      <w:r w:rsidRPr="00844BDA">
        <w:rPr>
          <w:rFonts w:ascii="Times New Roman" w:hAnsi="Times New Roman"/>
          <w:b/>
          <w:snapToGrid w:val="0"/>
        </w:rPr>
        <w:t>pavadinimais</w:t>
      </w:r>
      <w:proofErr w:type="spellEnd"/>
      <w:r w:rsidRPr="00844BDA">
        <w:rPr>
          <w:rFonts w:ascii="Times New Roman" w:hAnsi="Times New Roman"/>
          <w:b/>
          <w:snapToGrid w:val="0"/>
        </w:rPr>
        <w:t>:</w:t>
      </w:r>
    </w:p>
    <w:p w14:paraId="684CF24C" w14:textId="77777777" w:rsidR="00A17EA7" w:rsidRDefault="00A17EA7" w:rsidP="00A17EA7">
      <w:pPr>
        <w:spacing w:after="0" w:line="240" w:lineRule="auto"/>
        <w:rPr>
          <w:rFonts w:ascii="Times New Roman" w:hAnsi="Times New Roman"/>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140"/>
      </w:tblGrid>
      <w:tr w:rsidR="00A17EA7" w:rsidRPr="00844BDA" w14:paraId="46A2295D" w14:textId="77777777" w:rsidTr="002D26CC">
        <w:tc>
          <w:tcPr>
            <w:tcW w:w="2977" w:type="dxa"/>
            <w:shd w:val="clear" w:color="auto" w:fill="auto"/>
          </w:tcPr>
          <w:p w14:paraId="4EDD03A1" w14:textId="77777777" w:rsidR="00A17EA7" w:rsidRPr="008408D7" w:rsidRDefault="00A17EA7" w:rsidP="002D26CC">
            <w:pPr>
              <w:numPr>
                <w:ilvl w:val="12"/>
                <w:numId w:val="0"/>
              </w:numPr>
              <w:tabs>
                <w:tab w:val="left" w:pos="720"/>
              </w:tabs>
              <w:spacing w:after="0" w:line="240" w:lineRule="auto"/>
              <w:rPr>
                <w:rFonts w:ascii="Times New Roman" w:hAnsi="Times New Roman"/>
                <w:b/>
                <w:bCs/>
              </w:rPr>
            </w:pPr>
            <w:proofErr w:type="spellStart"/>
            <w:r w:rsidRPr="002D26CC">
              <w:rPr>
                <w:rFonts w:ascii="Times New Roman" w:hAnsi="Times New Roman"/>
                <w:b/>
                <w:bCs/>
              </w:rPr>
              <w:t>Valstybės</w:t>
            </w:r>
            <w:proofErr w:type="spellEnd"/>
            <w:r w:rsidRPr="002D26CC">
              <w:rPr>
                <w:rFonts w:ascii="Times New Roman" w:hAnsi="Times New Roman"/>
                <w:b/>
                <w:bCs/>
              </w:rPr>
              <w:t xml:space="preserve"> </w:t>
            </w:r>
            <w:proofErr w:type="spellStart"/>
            <w:r w:rsidRPr="002D26CC">
              <w:rPr>
                <w:rFonts w:ascii="Times New Roman" w:hAnsi="Times New Roman"/>
                <w:b/>
                <w:bCs/>
              </w:rPr>
              <w:t>narės</w:t>
            </w:r>
            <w:proofErr w:type="spellEnd"/>
            <w:r w:rsidRPr="002D26CC">
              <w:rPr>
                <w:rFonts w:ascii="Times New Roman" w:hAnsi="Times New Roman"/>
                <w:b/>
                <w:bCs/>
              </w:rPr>
              <w:t xml:space="preserve"> </w:t>
            </w:r>
            <w:proofErr w:type="spellStart"/>
            <w:r w:rsidRPr="002D26CC">
              <w:rPr>
                <w:rFonts w:ascii="Times New Roman" w:hAnsi="Times New Roman"/>
                <w:b/>
                <w:bCs/>
              </w:rPr>
              <w:t>pavadinimas</w:t>
            </w:r>
            <w:proofErr w:type="spellEnd"/>
          </w:p>
        </w:tc>
        <w:tc>
          <w:tcPr>
            <w:tcW w:w="4140" w:type="dxa"/>
            <w:shd w:val="clear" w:color="auto" w:fill="auto"/>
          </w:tcPr>
          <w:p w14:paraId="0FE105A4" w14:textId="77777777" w:rsidR="00A17EA7" w:rsidRPr="008408D7" w:rsidRDefault="00A17EA7" w:rsidP="002D26CC">
            <w:pPr>
              <w:numPr>
                <w:ilvl w:val="12"/>
                <w:numId w:val="0"/>
              </w:numPr>
              <w:tabs>
                <w:tab w:val="left" w:pos="720"/>
              </w:tabs>
              <w:spacing w:after="0" w:line="240" w:lineRule="auto"/>
              <w:rPr>
                <w:rFonts w:ascii="Times New Roman" w:hAnsi="Times New Roman"/>
                <w:b/>
                <w:bCs/>
              </w:rPr>
            </w:pPr>
            <w:proofErr w:type="spellStart"/>
            <w:r w:rsidRPr="002D26CC">
              <w:rPr>
                <w:rFonts w:ascii="Times New Roman" w:hAnsi="Times New Roman"/>
                <w:b/>
                <w:bCs/>
              </w:rPr>
              <w:t>Vaisto</w:t>
            </w:r>
            <w:proofErr w:type="spellEnd"/>
            <w:r w:rsidRPr="002D26CC">
              <w:rPr>
                <w:rFonts w:ascii="Times New Roman" w:hAnsi="Times New Roman"/>
                <w:b/>
                <w:bCs/>
              </w:rPr>
              <w:t xml:space="preserve"> </w:t>
            </w:r>
            <w:proofErr w:type="spellStart"/>
            <w:r w:rsidRPr="002D26CC">
              <w:rPr>
                <w:rFonts w:ascii="Times New Roman" w:hAnsi="Times New Roman"/>
                <w:b/>
                <w:bCs/>
              </w:rPr>
              <w:t>pavadinimas</w:t>
            </w:r>
            <w:proofErr w:type="spellEnd"/>
          </w:p>
        </w:tc>
      </w:tr>
      <w:tr w:rsidR="00A17EA7" w:rsidRPr="00844BDA" w14:paraId="4F8902B6" w14:textId="77777777" w:rsidTr="002D26CC">
        <w:tc>
          <w:tcPr>
            <w:tcW w:w="2977" w:type="dxa"/>
            <w:shd w:val="clear" w:color="auto" w:fill="auto"/>
            <w:vAlign w:val="center"/>
          </w:tcPr>
          <w:p w14:paraId="5619A4E2" w14:textId="77777777" w:rsidR="00A17EA7" w:rsidRPr="008408D7" w:rsidRDefault="00A17EA7" w:rsidP="002D26CC">
            <w:pPr>
              <w:numPr>
                <w:ilvl w:val="12"/>
                <w:numId w:val="0"/>
              </w:numPr>
              <w:tabs>
                <w:tab w:val="left" w:pos="720"/>
              </w:tabs>
              <w:spacing w:after="0" w:line="240" w:lineRule="auto"/>
              <w:rPr>
                <w:rFonts w:ascii="Times New Roman" w:hAnsi="Times New Roman"/>
              </w:rPr>
            </w:pPr>
            <w:proofErr w:type="spellStart"/>
            <w:r w:rsidRPr="002D26CC">
              <w:rPr>
                <w:rFonts w:ascii="Times New Roman" w:hAnsi="Times New Roman"/>
              </w:rPr>
              <w:t>Estija</w:t>
            </w:r>
            <w:proofErr w:type="spellEnd"/>
          </w:p>
        </w:tc>
        <w:tc>
          <w:tcPr>
            <w:tcW w:w="4140" w:type="dxa"/>
            <w:shd w:val="clear" w:color="auto" w:fill="auto"/>
            <w:vAlign w:val="center"/>
          </w:tcPr>
          <w:p w14:paraId="30D7529C" w14:textId="77777777" w:rsidR="00A17EA7" w:rsidRPr="008408D7" w:rsidRDefault="00A17EA7" w:rsidP="002D26CC">
            <w:pPr>
              <w:numPr>
                <w:ilvl w:val="12"/>
                <w:numId w:val="0"/>
              </w:numPr>
              <w:tabs>
                <w:tab w:val="left" w:pos="720"/>
              </w:tabs>
              <w:spacing w:after="0" w:line="240" w:lineRule="auto"/>
              <w:rPr>
                <w:rFonts w:ascii="Times New Roman" w:hAnsi="Times New Roman"/>
              </w:rPr>
            </w:pPr>
            <w:r w:rsidRPr="008408D7">
              <w:rPr>
                <w:rFonts w:ascii="Times New Roman" w:hAnsi="Times New Roman"/>
              </w:rPr>
              <w:t xml:space="preserve">Celecoxib </w:t>
            </w:r>
            <w:proofErr w:type="spellStart"/>
            <w:r w:rsidRPr="008408D7">
              <w:rPr>
                <w:rFonts w:ascii="Times New Roman" w:hAnsi="Times New Roman"/>
              </w:rPr>
              <w:t>Inteli</w:t>
            </w:r>
            <w:proofErr w:type="spellEnd"/>
          </w:p>
        </w:tc>
      </w:tr>
      <w:tr w:rsidR="00A17EA7" w:rsidRPr="00844BDA" w14:paraId="2ACD81CB" w14:textId="77777777" w:rsidTr="002D26CC">
        <w:tc>
          <w:tcPr>
            <w:tcW w:w="2977" w:type="dxa"/>
            <w:shd w:val="clear" w:color="auto" w:fill="auto"/>
            <w:vAlign w:val="center"/>
          </w:tcPr>
          <w:p w14:paraId="5639EA5D" w14:textId="77777777" w:rsidR="00A17EA7" w:rsidRPr="00844BDA" w:rsidRDefault="00A17EA7" w:rsidP="002D26CC">
            <w:pPr>
              <w:numPr>
                <w:ilvl w:val="12"/>
                <w:numId w:val="0"/>
              </w:numPr>
              <w:tabs>
                <w:tab w:val="left" w:pos="720"/>
              </w:tabs>
              <w:spacing w:after="0" w:line="240" w:lineRule="auto"/>
              <w:rPr>
                <w:rFonts w:ascii="Times New Roman" w:hAnsi="Times New Roman"/>
              </w:rPr>
            </w:pPr>
            <w:proofErr w:type="spellStart"/>
            <w:r w:rsidRPr="00844BDA">
              <w:rPr>
                <w:rFonts w:ascii="Times New Roman" w:hAnsi="Times New Roman"/>
              </w:rPr>
              <w:t>Latvija</w:t>
            </w:r>
            <w:proofErr w:type="spellEnd"/>
          </w:p>
        </w:tc>
        <w:tc>
          <w:tcPr>
            <w:tcW w:w="4140" w:type="dxa"/>
            <w:shd w:val="clear" w:color="auto" w:fill="auto"/>
            <w:vAlign w:val="center"/>
          </w:tcPr>
          <w:p w14:paraId="06E0E15B"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 xml:space="preserve">Celecoxib </w:t>
            </w:r>
            <w:proofErr w:type="spellStart"/>
            <w:r w:rsidRPr="00844BDA">
              <w:rPr>
                <w:rFonts w:ascii="Times New Roman" w:hAnsi="Times New Roman"/>
              </w:rPr>
              <w:t>Inteli</w:t>
            </w:r>
            <w:proofErr w:type="spellEnd"/>
            <w:r w:rsidRPr="00844BDA">
              <w:rPr>
                <w:rFonts w:ascii="Times New Roman" w:hAnsi="Times New Roman"/>
              </w:rPr>
              <w:t xml:space="preserve"> 100 mg </w:t>
            </w:r>
            <w:proofErr w:type="spellStart"/>
            <w:r w:rsidRPr="00844BDA">
              <w:rPr>
                <w:rFonts w:ascii="Times New Roman" w:hAnsi="Times New Roman"/>
              </w:rPr>
              <w:t>cietās</w:t>
            </w:r>
            <w:proofErr w:type="spellEnd"/>
            <w:r w:rsidRPr="00844BDA">
              <w:rPr>
                <w:rFonts w:ascii="Times New Roman" w:hAnsi="Times New Roman"/>
              </w:rPr>
              <w:t xml:space="preserve"> </w:t>
            </w:r>
            <w:proofErr w:type="spellStart"/>
            <w:r w:rsidRPr="00844BDA">
              <w:rPr>
                <w:rFonts w:ascii="Times New Roman" w:hAnsi="Times New Roman"/>
              </w:rPr>
              <w:t>kapsulas</w:t>
            </w:r>
            <w:proofErr w:type="spellEnd"/>
          </w:p>
          <w:p w14:paraId="7C32254A"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 xml:space="preserve">Celecoxib </w:t>
            </w:r>
            <w:proofErr w:type="spellStart"/>
            <w:r w:rsidRPr="00844BDA">
              <w:rPr>
                <w:rFonts w:ascii="Times New Roman" w:hAnsi="Times New Roman"/>
              </w:rPr>
              <w:t>Inteli</w:t>
            </w:r>
            <w:proofErr w:type="spellEnd"/>
            <w:r w:rsidRPr="00844BDA">
              <w:rPr>
                <w:rFonts w:ascii="Times New Roman" w:hAnsi="Times New Roman"/>
              </w:rPr>
              <w:t xml:space="preserve"> 200 mg </w:t>
            </w:r>
            <w:proofErr w:type="spellStart"/>
            <w:r w:rsidRPr="00844BDA">
              <w:rPr>
                <w:rFonts w:ascii="Times New Roman" w:hAnsi="Times New Roman"/>
              </w:rPr>
              <w:t>cietās</w:t>
            </w:r>
            <w:proofErr w:type="spellEnd"/>
            <w:r w:rsidRPr="00844BDA">
              <w:rPr>
                <w:rFonts w:ascii="Times New Roman" w:hAnsi="Times New Roman"/>
              </w:rPr>
              <w:t xml:space="preserve"> </w:t>
            </w:r>
            <w:proofErr w:type="spellStart"/>
            <w:r w:rsidRPr="00844BDA">
              <w:rPr>
                <w:rFonts w:ascii="Times New Roman" w:hAnsi="Times New Roman"/>
              </w:rPr>
              <w:t>kapsulas</w:t>
            </w:r>
            <w:proofErr w:type="spellEnd"/>
          </w:p>
        </w:tc>
      </w:tr>
      <w:tr w:rsidR="00A17EA7" w:rsidRPr="00844BDA" w14:paraId="3826E7F1" w14:textId="77777777" w:rsidTr="002D26CC">
        <w:tc>
          <w:tcPr>
            <w:tcW w:w="2977" w:type="dxa"/>
            <w:shd w:val="clear" w:color="auto" w:fill="auto"/>
            <w:vAlign w:val="center"/>
          </w:tcPr>
          <w:p w14:paraId="28F9109B" w14:textId="77777777" w:rsidR="00A17EA7" w:rsidRPr="00844BDA" w:rsidRDefault="00A17EA7" w:rsidP="002D26CC">
            <w:pPr>
              <w:numPr>
                <w:ilvl w:val="12"/>
                <w:numId w:val="0"/>
              </w:numPr>
              <w:tabs>
                <w:tab w:val="left" w:pos="720"/>
              </w:tabs>
              <w:spacing w:after="0" w:line="240" w:lineRule="auto"/>
              <w:rPr>
                <w:rFonts w:ascii="Times New Roman" w:hAnsi="Times New Roman"/>
              </w:rPr>
            </w:pPr>
            <w:proofErr w:type="spellStart"/>
            <w:r w:rsidRPr="00844BDA">
              <w:rPr>
                <w:rFonts w:ascii="Times New Roman" w:hAnsi="Times New Roman"/>
              </w:rPr>
              <w:t>Lietuva</w:t>
            </w:r>
            <w:proofErr w:type="spellEnd"/>
          </w:p>
        </w:tc>
        <w:tc>
          <w:tcPr>
            <w:tcW w:w="4140" w:type="dxa"/>
            <w:shd w:val="clear" w:color="auto" w:fill="auto"/>
            <w:vAlign w:val="center"/>
          </w:tcPr>
          <w:p w14:paraId="75FEC533"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 xml:space="preserve">Celecoxib </w:t>
            </w:r>
            <w:proofErr w:type="spellStart"/>
            <w:r w:rsidRPr="00844BDA">
              <w:rPr>
                <w:rFonts w:ascii="Times New Roman" w:hAnsi="Times New Roman"/>
              </w:rPr>
              <w:t>Inteli</w:t>
            </w:r>
            <w:proofErr w:type="spellEnd"/>
            <w:r w:rsidRPr="00844BDA">
              <w:rPr>
                <w:rFonts w:ascii="Times New Roman" w:hAnsi="Times New Roman"/>
              </w:rPr>
              <w:t xml:space="preserve"> 100 mg </w:t>
            </w:r>
            <w:proofErr w:type="spellStart"/>
            <w:r w:rsidRPr="00844BDA">
              <w:rPr>
                <w:rFonts w:ascii="Times New Roman" w:hAnsi="Times New Roman"/>
              </w:rPr>
              <w:t>kietosios</w:t>
            </w:r>
            <w:proofErr w:type="spellEnd"/>
            <w:r w:rsidRPr="00844BDA">
              <w:rPr>
                <w:rFonts w:ascii="Times New Roman" w:hAnsi="Times New Roman"/>
              </w:rPr>
              <w:t xml:space="preserve"> </w:t>
            </w:r>
            <w:proofErr w:type="spellStart"/>
            <w:r w:rsidRPr="00844BDA">
              <w:rPr>
                <w:rFonts w:ascii="Times New Roman" w:hAnsi="Times New Roman"/>
              </w:rPr>
              <w:t>kapsulės</w:t>
            </w:r>
            <w:proofErr w:type="spellEnd"/>
          </w:p>
          <w:p w14:paraId="49E02CE3"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 xml:space="preserve">Celecoxib </w:t>
            </w:r>
            <w:proofErr w:type="spellStart"/>
            <w:r w:rsidRPr="00844BDA">
              <w:rPr>
                <w:rFonts w:ascii="Times New Roman" w:hAnsi="Times New Roman"/>
              </w:rPr>
              <w:t>Inteli</w:t>
            </w:r>
            <w:proofErr w:type="spellEnd"/>
            <w:r w:rsidRPr="00844BDA">
              <w:rPr>
                <w:rFonts w:ascii="Times New Roman" w:hAnsi="Times New Roman"/>
              </w:rPr>
              <w:t xml:space="preserve"> 200 mg </w:t>
            </w:r>
            <w:proofErr w:type="spellStart"/>
            <w:r w:rsidRPr="00844BDA">
              <w:rPr>
                <w:rFonts w:ascii="Times New Roman" w:hAnsi="Times New Roman"/>
              </w:rPr>
              <w:t>kietosios</w:t>
            </w:r>
            <w:proofErr w:type="spellEnd"/>
            <w:r w:rsidRPr="00844BDA">
              <w:rPr>
                <w:rFonts w:ascii="Times New Roman" w:hAnsi="Times New Roman"/>
              </w:rPr>
              <w:t xml:space="preserve"> </w:t>
            </w:r>
            <w:proofErr w:type="spellStart"/>
            <w:r w:rsidRPr="00844BDA">
              <w:rPr>
                <w:rFonts w:ascii="Times New Roman" w:hAnsi="Times New Roman"/>
              </w:rPr>
              <w:t>kapsulės</w:t>
            </w:r>
            <w:proofErr w:type="spellEnd"/>
          </w:p>
        </w:tc>
      </w:tr>
    </w:tbl>
    <w:p w14:paraId="479CDC78" w14:textId="77777777" w:rsidR="002A6765" w:rsidRPr="00A17EA7" w:rsidRDefault="002A6765" w:rsidP="000173C0">
      <w:pPr>
        <w:spacing w:after="0" w:line="240" w:lineRule="auto"/>
        <w:ind w:left="567" w:hanging="567"/>
        <w:outlineLvl w:val="0"/>
        <w:rPr>
          <w:rFonts w:ascii="Times New Roman" w:hAnsi="Times New Roman"/>
          <w:b/>
          <w:bCs/>
          <w:lang w:val="lt-LT"/>
        </w:rPr>
      </w:pPr>
    </w:p>
    <w:p w14:paraId="67C2D237" w14:textId="31AE5E9D" w:rsidR="007721C3" w:rsidRPr="00F9690D"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bCs/>
          <w:lang w:val="lt-LT"/>
        </w:rPr>
        <w:t xml:space="preserve">Šis pakuotės </w:t>
      </w:r>
      <w:r w:rsidRPr="000173C0">
        <w:rPr>
          <w:rFonts w:ascii="Times New Roman" w:hAnsi="Times New Roman"/>
          <w:b/>
          <w:lang w:val="lt-LT"/>
        </w:rPr>
        <w:t>lapelis paskutinį kartą peržiūrėta</w:t>
      </w:r>
      <w:r w:rsidRPr="00F9690D">
        <w:rPr>
          <w:rFonts w:ascii="Times New Roman" w:hAnsi="Times New Roman"/>
          <w:b/>
          <w:lang w:val="lt-LT"/>
        </w:rPr>
        <w:t>s</w:t>
      </w:r>
      <w:r w:rsidR="00957EAD">
        <w:rPr>
          <w:rFonts w:ascii="Times New Roman" w:hAnsi="Times New Roman"/>
          <w:b/>
          <w:lang w:val="lt-LT"/>
        </w:rPr>
        <w:t xml:space="preserve"> 2023-11-07</w:t>
      </w:r>
      <w:r w:rsidR="00F9690D" w:rsidRPr="00844BDA">
        <w:rPr>
          <w:rFonts w:ascii="Times New Roman" w:hAnsi="Times New Roman"/>
          <w:b/>
          <w:lang w:val="lt-LT"/>
        </w:rPr>
        <w:t>.</w:t>
      </w:r>
    </w:p>
    <w:p w14:paraId="38077407" w14:textId="77777777" w:rsidR="007721C3" w:rsidRPr="000173C0" w:rsidRDefault="007721C3" w:rsidP="000173C0">
      <w:pPr>
        <w:spacing w:after="0" w:line="240" w:lineRule="auto"/>
        <w:ind w:left="567" w:hanging="567"/>
        <w:rPr>
          <w:rFonts w:ascii="Times New Roman" w:hAnsi="Times New Roman"/>
          <w:lang w:val="lt-LT"/>
        </w:rPr>
      </w:pPr>
    </w:p>
    <w:p w14:paraId="10FB078A" w14:textId="77777777" w:rsidR="007721C3" w:rsidRPr="000173C0" w:rsidRDefault="007721C3" w:rsidP="000173C0">
      <w:pPr>
        <w:numPr>
          <w:ilvl w:val="12"/>
          <w:numId w:val="0"/>
        </w:numPr>
        <w:spacing w:after="0" w:line="240" w:lineRule="auto"/>
        <w:ind w:right="-2"/>
        <w:rPr>
          <w:rFonts w:ascii="Times New Roman" w:hAnsi="Times New Roman"/>
          <w:lang w:val="lt-LT"/>
        </w:rPr>
      </w:pPr>
      <w:r w:rsidRPr="000173C0">
        <w:rPr>
          <w:rFonts w:ascii="Times New Roman" w:hAnsi="Times New Roman"/>
          <w:lang w:val="lt-LT"/>
        </w:rPr>
        <w:t>Išsami informacija apie šį vaistą pateikiama Valstybinės vaistų kontrolės tarnybos prie Lietuvos Respublikos sveikatos apsaugos ministerijos tinklalapyje</w:t>
      </w:r>
      <w:r w:rsidRPr="000173C0">
        <w:rPr>
          <w:rFonts w:ascii="Times New Roman" w:hAnsi="Times New Roman"/>
          <w:i/>
          <w:lang w:val="lt-LT"/>
        </w:rPr>
        <w:t xml:space="preserve"> </w:t>
      </w:r>
      <w:hyperlink r:id="rId19" w:history="1">
        <w:r w:rsidRPr="000173C0">
          <w:rPr>
            <w:rFonts w:ascii="Times New Roman" w:eastAsia="SimSun" w:hAnsi="Times New Roman"/>
            <w:color w:val="0000FF"/>
            <w:u w:val="single"/>
            <w:lang w:val="lt-LT"/>
          </w:rPr>
          <w:t>http://www.vvkt.lt/</w:t>
        </w:r>
      </w:hyperlink>
      <w:r w:rsidRPr="000173C0">
        <w:rPr>
          <w:rFonts w:ascii="Times New Roman" w:hAnsi="Times New Roman"/>
          <w:lang w:val="lt-LT"/>
        </w:rPr>
        <w:t>.</w:t>
      </w:r>
    </w:p>
    <w:p w14:paraId="095CE831" w14:textId="77777777" w:rsidR="007721C3" w:rsidRPr="000173C0" w:rsidRDefault="007721C3" w:rsidP="000173C0">
      <w:pPr>
        <w:spacing w:after="0" w:line="240" w:lineRule="auto"/>
        <w:rPr>
          <w:rFonts w:ascii="Times New Roman" w:hAnsi="Times New Roman"/>
          <w:lang w:val="lt-LT"/>
        </w:rPr>
      </w:pPr>
    </w:p>
    <w:p w14:paraId="4C4455F9" w14:textId="77777777" w:rsidR="007721C3" w:rsidRPr="000173C0" w:rsidRDefault="007721C3" w:rsidP="000173C0">
      <w:pPr>
        <w:spacing w:after="0" w:line="240" w:lineRule="auto"/>
        <w:rPr>
          <w:rFonts w:ascii="Times New Roman" w:hAnsi="Times New Roman"/>
          <w:lang w:val="lt-LT"/>
        </w:rPr>
      </w:pPr>
      <w:bookmarkStart w:id="1" w:name="_GoBack"/>
      <w:bookmarkEnd w:id="1"/>
    </w:p>
    <w:p w14:paraId="74A317CE" w14:textId="77777777" w:rsidR="007721C3" w:rsidRPr="000173C0" w:rsidRDefault="007721C3" w:rsidP="000173C0">
      <w:pPr>
        <w:spacing w:after="0" w:line="240" w:lineRule="auto"/>
        <w:rPr>
          <w:rFonts w:ascii="Times New Roman" w:hAnsi="Times New Roman"/>
          <w:lang w:val="lt-LT"/>
        </w:rPr>
      </w:pPr>
    </w:p>
    <w:sectPr w:rsidR="007721C3" w:rsidRPr="000173C0" w:rsidSect="00CD1EF7">
      <w:footerReference w:type="even"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11CAB" w14:textId="77777777" w:rsidR="00AF7AC3" w:rsidRDefault="00AF7AC3">
      <w:pPr>
        <w:spacing w:after="0" w:line="240" w:lineRule="auto"/>
      </w:pPr>
      <w:r>
        <w:separator/>
      </w:r>
    </w:p>
  </w:endnote>
  <w:endnote w:type="continuationSeparator" w:id="0">
    <w:p w14:paraId="0759F616" w14:textId="77777777" w:rsidR="00AF7AC3" w:rsidRDefault="00AF7AC3">
      <w:pPr>
        <w:spacing w:after="0" w:line="240" w:lineRule="auto"/>
      </w:pPr>
      <w:r>
        <w:continuationSeparator/>
      </w:r>
    </w:p>
  </w:endnote>
  <w:endnote w:type="continuationNotice" w:id="1">
    <w:p w14:paraId="0867C906" w14:textId="77777777" w:rsidR="00AF7AC3" w:rsidRDefault="00AF7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okChampa">
    <w:altName w:val="Tahom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3EAF" w14:textId="77777777" w:rsidR="00AF7AC3" w:rsidRDefault="00AF7AC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2D29B5D" w14:textId="77777777" w:rsidR="00AF7AC3" w:rsidRDefault="00AF7AC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0441" w14:textId="77777777" w:rsidR="00AF7AC3" w:rsidRDefault="00AF7AC3">
    <w:pPr>
      <w:pStyle w:val="Porat"/>
      <w:framePr w:wrap="around" w:vAnchor="text" w:hAnchor="margin" w:xAlign="right" w:y="1"/>
      <w:rPr>
        <w:rStyle w:val="Puslapionumeris"/>
        <w:lang w:val="lt-LT"/>
      </w:rPr>
    </w:pPr>
  </w:p>
  <w:p w14:paraId="4C432FF1" w14:textId="13C65805" w:rsidR="00AF7AC3" w:rsidRDefault="00AF7AC3">
    <w:r w:rsidRPr="006F0E6C">
      <w:rPr>
        <w:rStyle w:val="Puslapionumeris"/>
        <w:rFonts w:ascii="Times New Roman" w:hAnsi="Times New Roman"/>
        <w:sz w:val="20"/>
        <w:lang w:val="lt-LT"/>
      </w:rP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A2A01" w14:textId="77777777" w:rsidR="00AF7AC3" w:rsidRDefault="00AF7AC3">
      <w:pPr>
        <w:spacing w:after="0" w:line="240" w:lineRule="auto"/>
      </w:pPr>
      <w:r>
        <w:separator/>
      </w:r>
    </w:p>
  </w:footnote>
  <w:footnote w:type="continuationSeparator" w:id="0">
    <w:p w14:paraId="71D1A614" w14:textId="77777777" w:rsidR="00AF7AC3" w:rsidRDefault="00AF7AC3">
      <w:pPr>
        <w:spacing w:after="0" w:line="240" w:lineRule="auto"/>
      </w:pPr>
      <w:r>
        <w:continuationSeparator/>
      </w:r>
    </w:p>
  </w:footnote>
  <w:footnote w:type="continuationNotice" w:id="1">
    <w:p w14:paraId="4E454E19" w14:textId="77777777" w:rsidR="00AF7AC3" w:rsidRDefault="00AF7A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47A02"/>
    <w:multiLevelType w:val="hybridMultilevel"/>
    <w:tmpl w:val="D4E2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26AB"/>
    <w:multiLevelType w:val="hybridMultilevel"/>
    <w:tmpl w:val="2E5A78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C1922E1"/>
    <w:multiLevelType w:val="hybridMultilevel"/>
    <w:tmpl w:val="AA7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34BA3"/>
    <w:multiLevelType w:val="hybridMultilevel"/>
    <w:tmpl w:val="D70C8C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C3A99"/>
    <w:multiLevelType w:val="hybridMultilevel"/>
    <w:tmpl w:val="9F506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210C02"/>
    <w:multiLevelType w:val="hybridMultilevel"/>
    <w:tmpl w:val="367CA26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A8C64792">
      <w:start w:val="6"/>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10"/>
  </w:num>
  <w:num w:numId="6">
    <w:abstractNumId w:val="5"/>
  </w:num>
  <w:num w:numId="7">
    <w:abstractNumId w:val="7"/>
  </w:num>
  <w:num w:numId="8">
    <w:abstractNumId w:val="2"/>
  </w:num>
  <w:num w:numId="9">
    <w:abstractNumId w:val="8"/>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A4"/>
    <w:rsid w:val="000173C0"/>
    <w:rsid w:val="00070BEA"/>
    <w:rsid w:val="0008714E"/>
    <w:rsid w:val="0009298F"/>
    <w:rsid w:val="00092CA4"/>
    <w:rsid w:val="000956E2"/>
    <w:rsid w:val="000A12C7"/>
    <w:rsid w:val="000C4317"/>
    <w:rsid w:val="000D3EA7"/>
    <w:rsid w:val="000F485E"/>
    <w:rsid w:val="000F4E41"/>
    <w:rsid w:val="001125B6"/>
    <w:rsid w:val="0012090C"/>
    <w:rsid w:val="00122D14"/>
    <w:rsid w:val="00174877"/>
    <w:rsid w:val="00175FB2"/>
    <w:rsid w:val="0017633F"/>
    <w:rsid w:val="001875AA"/>
    <w:rsid w:val="001A08B1"/>
    <w:rsid w:val="001B4A9A"/>
    <w:rsid w:val="00220C6F"/>
    <w:rsid w:val="002328AD"/>
    <w:rsid w:val="002328AF"/>
    <w:rsid w:val="00252C28"/>
    <w:rsid w:val="00253CE7"/>
    <w:rsid w:val="002A6765"/>
    <w:rsid w:val="002C6E9B"/>
    <w:rsid w:val="002D26CC"/>
    <w:rsid w:val="002F3C5F"/>
    <w:rsid w:val="00300E23"/>
    <w:rsid w:val="00341623"/>
    <w:rsid w:val="003467ED"/>
    <w:rsid w:val="0035574B"/>
    <w:rsid w:val="00371509"/>
    <w:rsid w:val="0038132D"/>
    <w:rsid w:val="00383060"/>
    <w:rsid w:val="00386BFA"/>
    <w:rsid w:val="003A34A5"/>
    <w:rsid w:val="003A6341"/>
    <w:rsid w:val="003A7AC1"/>
    <w:rsid w:val="003D14BF"/>
    <w:rsid w:val="003D1B5C"/>
    <w:rsid w:val="003D45D5"/>
    <w:rsid w:val="003D5E09"/>
    <w:rsid w:val="003F1405"/>
    <w:rsid w:val="00403D3D"/>
    <w:rsid w:val="00425BFE"/>
    <w:rsid w:val="00427BC2"/>
    <w:rsid w:val="00450276"/>
    <w:rsid w:val="0048114A"/>
    <w:rsid w:val="00482078"/>
    <w:rsid w:val="00486529"/>
    <w:rsid w:val="004B6985"/>
    <w:rsid w:val="004E2D87"/>
    <w:rsid w:val="004F4FD5"/>
    <w:rsid w:val="004F5FD2"/>
    <w:rsid w:val="00503A2E"/>
    <w:rsid w:val="00507D17"/>
    <w:rsid w:val="00523C82"/>
    <w:rsid w:val="00534952"/>
    <w:rsid w:val="00553E55"/>
    <w:rsid w:val="00564FC4"/>
    <w:rsid w:val="00572474"/>
    <w:rsid w:val="00596F89"/>
    <w:rsid w:val="005B0B84"/>
    <w:rsid w:val="005C3B57"/>
    <w:rsid w:val="005D0D7F"/>
    <w:rsid w:val="005E0516"/>
    <w:rsid w:val="005F4F92"/>
    <w:rsid w:val="006047F6"/>
    <w:rsid w:val="00617EDA"/>
    <w:rsid w:val="00674F41"/>
    <w:rsid w:val="00685327"/>
    <w:rsid w:val="006A64CA"/>
    <w:rsid w:val="006B3D56"/>
    <w:rsid w:val="006B49D3"/>
    <w:rsid w:val="006F25A6"/>
    <w:rsid w:val="006F70F4"/>
    <w:rsid w:val="007066F4"/>
    <w:rsid w:val="00716A9B"/>
    <w:rsid w:val="00723141"/>
    <w:rsid w:val="007523DA"/>
    <w:rsid w:val="007721C3"/>
    <w:rsid w:val="007A26F5"/>
    <w:rsid w:val="007E4643"/>
    <w:rsid w:val="007E6C76"/>
    <w:rsid w:val="00807A1A"/>
    <w:rsid w:val="00823B4B"/>
    <w:rsid w:val="00823EC8"/>
    <w:rsid w:val="00833C01"/>
    <w:rsid w:val="008408D7"/>
    <w:rsid w:val="00844BDA"/>
    <w:rsid w:val="00861F57"/>
    <w:rsid w:val="00874934"/>
    <w:rsid w:val="008938D8"/>
    <w:rsid w:val="008E49F9"/>
    <w:rsid w:val="008E746B"/>
    <w:rsid w:val="00902B68"/>
    <w:rsid w:val="009112BB"/>
    <w:rsid w:val="009135D6"/>
    <w:rsid w:val="009410C5"/>
    <w:rsid w:val="00957EAD"/>
    <w:rsid w:val="009714EC"/>
    <w:rsid w:val="00974804"/>
    <w:rsid w:val="009810DF"/>
    <w:rsid w:val="00992103"/>
    <w:rsid w:val="00995CC0"/>
    <w:rsid w:val="009A623A"/>
    <w:rsid w:val="009F33AC"/>
    <w:rsid w:val="00A17EA7"/>
    <w:rsid w:val="00A328F0"/>
    <w:rsid w:val="00A37507"/>
    <w:rsid w:val="00A811A4"/>
    <w:rsid w:val="00AB6CB2"/>
    <w:rsid w:val="00AE75DA"/>
    <w:rsid w:val="00AF7AC3"/>
    <w:rsid w:val="00B5732F"/>
    <w:rsid w:val="00B7430D"/>
    <w:rsid w:val="00BA15DA"/>
    <w:rsid w:val="00BB76B2"/>
    <w:rsid w:val="00BD5ADF"/>
    <w:rsid w:val="00BD6CAF"/>
    <w:rsid w:val="00BE2C37"/>
    <w:rsid w:val="00BE427F"/>
    <w:rsid w:val="00BF216B"/>
    <w:rsid w:val="00BF6560"/>
    <w:rsid w:val="00C02B7A"/>
    <w:rsid w:val="00C07649"/>
    <w:rsid w:val="00C1233D"/>
    <w:rsid w:val="00C42B03"/>
    <w:rsid w:val="00C51695"/>
    <w:rsid w:val="00CA6F4A"/>
    <w:rsid w:val="00CC520F"/>
    <w:rsid w:val="00CC7539"/>
    <w:rsid w:val="00CD1EF7"/>
    <w:rsid w:val="00CD7D1F"/>
    <w:rsid w:val="00D125C2"/>
    <w:rsid w:val="00D16F7F"/>
    <w:rsid w:val="00D46C88"/>
    <w:rsid w:val="00D61115"/>
    <w:rsid w:val="00D75A66"/>
    <w:rsid w:val="00D82CBB"/>
    <w:rsid w:val="00D93881"/>
    <w:rsid w:val="00D95FCA"/>
    <w:rsid w:val="00DA3F0A"/>
    <w:rsid w:val="00DC59B2"/>
    <w:rsid w:val="00DC7124"/>
    <w:rsid w:val="00DD7317"/>
    <w:rsid w:val="00E13515"/>
    <w:rsid w:val="00E24CA9"/>
    <w:rsid w:val="00E347D5"/>
    <w:rsid w:val="00E37569"/>
    <w:rsid w:val="00E75753"/>
    <w:rsid w:val="00E82564"/>
    <w:rsid w:val="00EB1146"/>
    <w:rsid w:val="00EC2209"/>
    <w:rsid w:val="00F04122"/>
    <w:rsid w:val="00F06B4A"/>
    <w:rsid w:val="00F42DC9"/>
    <w:rsid w:val="00F662D1"/>
    <w:rsid w:val="00F70B37"/>
    <w:rsid w:val="00F813D2"/>
    <w:rsid w:val="00F90227"/>
    <w:rsid w:val="00F951AA"/>
    <w:rsid w:val="00F9690D"/>
    <w:rsid w:val="00FA0F6E"/>
    <w:rsid w:val="00FA1EEF"/>
    <w:rsid w:val="00FA6BE4"/>
    <w:rsid w:val="00FA6D2A"/>
    <w:rsid w:val="00FC41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E83F05"/>
  <w15:chartTrackingRefBased/>
  <w15:docId w15:val="{9ED8691C-C93C-4DDB-A622-4C1BD5BE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0E23"/>
    <w:pPr>
      <w:spacing w:after="160" w:line="259" w:lineRule="auto"/>
    </w:pPr>
    <w:rPr>
      <w:sz w:val="22"/>
      <w:szCs w:val="22"/>
      <w:lang w:val="en-US" w:eastAsia="en-US"/>
    </w:rPr>
  </w:style>
  <w:style w:type="paragraph" w:styleId="Antrat1">
    <w:name w:val="heading 1"/>
    <w:basedOn w:val="prastasis"/>
    <w:next w:val="prastasis"/>
    <w:link w:val="Antrat1Diagrama"/>
    <w:uiPriority w:val="99"/>
    <w:qFormat/>
    <w:rsid w:val="007721C3"/>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basedOn w:val="prastasis"/>
    <w:next w:val="prastasis"/>
    <w:link w:val="Antrat2Diagrama"/>
    <w:uiPriority w:val="99"/>
    <w:qFormat/>
    <w:rsid w:val="007721C3"/>
    <w:pPr>
      <w:keepNext/>
      <w:tabs>
        <w:tab w:val="left" w:pos="567"/>
      </w:tabs>
      <w:spacing w:before="240" w:after="60" w:line="260" w:lineRule="exact"/>
      <w:outlineLvl w:val="1"/>
    </w:pPr>
    <w:rPr>
      <w:rFonts w:ascii="Helvetica" w:eastAsia="Times New Roman" w:hAnsi="Helvetica"/>
      <w:b/>
      <w:i/>
      <w:szCs w:val="20"/>
      <w:lang w:val="cs-CZ"/>
    </w:rPr>
  </w:style>
  <w:style w:type="paragraph" w:styleId="Antrat3">
    <w:name w:val="heading 3"/>
    <w:basedOn w:val="prastasis"/>
    <w:next w:val="prastasis"/>
    <w:link w:val="Antrat3Diagrama"/>
    <w:uiPriority w:val="99"/>
    <w:qFormat/>
    <w:rsid w:val="007721C3"/>
    <w:pPr>
      <w:keepNext/>
      <w:keepLines/>
      <w:tabs>
        <w:tab w:val="left" w:pos="567"/>
      </w:tabs>
      <w:spacing w:before="120" w:after="80" w:line="260" w:lineRule="exact"/>
      <w:outlineLvl w:val="2"/>
    </w:pPr>
    <w:rPr>
      <w:rFonts w:ascii="Times New Roman" w:eastAsia="Times New Roman" w:hAnsi="Times New Roman"/>
      <w:b/>
      <w:kern w:val="28"/>
      <w:szCs w:val="20"/>
    </w:rPr>
  </w:style>
  <w:style w:type="paragraph" w:styleId="Antrat4">
    <w:name w:val="heading 4"/>
    <w:basedOn w:val="prastasis"/>
    <w:next w:val="prastasis"/>
    <w:link w:val="Antrat4Diagrama"/>
    <w:uiPriority w:val="99"/>
    <w:qFormat/>
    <w:rsid w:val="007721C3"/>
    <w:pPr>
      <w:keepNext/>
      <w:tabs>
        <w:tab w:val="left" w:pos="567"/>
      </w:tabs>
      <w:spacing w:after="0" w:line="260" w:lineRule="exact"/>
      <w:jc w:val="both"/>
      <w:outlineLvl w:val="3"/>
    </w:pPr>
    <w:rPr>
      <w:rFonts w:ascii="Times New Roman" w:eastAsia="Times New Roman" w:hAnsi="Times New Roman"/>
      <w:b/>
      <w:noProof/>
      <w:szCs w:val="20"/>
      <w:lang w:val="cs-CZ"/>
    </w:rPr>
  </w:style>
  <w:style w:type="paragraph" w:styleId="Antrat5">
    <w:name w:val="heading 5"/>
    <w:basedOn w:val="prastasis"/>
    <w:next w:val="prastasis"/>
    <w:link w:val="Antrat5Diagrama"/>
    <w:uiPriority w:val="99"/>
    <w:qFormat/>
    <w:rsid w:val="007721C3"/>
    <w:pPr>
      <w:keepNext/>
      <w:tabs>
        <w:tab w:val="left" w:pos="567"/>
      </w:tabs>
      <w:spacing w:after="0" w:line="260" w:lineRule="exact"/>
      <w:jc w:val="both"/>
      <w:outlineLvl w:val="4"/>
    </w:pPr>
    <w:rPr>
      <w:rFonts w:ascii="Times New Roman" w:eastAsia="Times New Roman" w:hAnsi="Times New Roman"/>
      <w:noProof/>
      <w:szCs w:val="20"/>
      <w:lang w:val="cs-CZ"/>
    </w:rPr>
  </w:style>
  <w:style w:type="paragraph" w:styleId="Antrat6">
    <w:name w:val="heading 6"/>
    <w:basedOn w:val="prastasis"/>
    <w:next w:val="prastasis"/>
    <w:link w:val="Antrat6Diagrama"/>
    <w:uiPriority w:val="99"/>
    <w:qFormat/>
    <w:rsid w:val="007721C3"/>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cs-CZ"/>
    </w:rPr>
  </w:style>
  <w:style w:type="paragraph" w:styleId="Antrat7">
    <w:name w:val="heading 7"/>
    <w:basedOn w:val="prastasis"/>
    <w:next w:val="prastasis"/>
    <w:link w:val="Antrat7Diagrama"/>
    <w:uiPriority w:val="99"/>
    <w:qFormat/>
    <w:rsid w:val="007721C3"/>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cs-CZ"/>
    </w:rPr>
  </w:style>
  <w:style w:type="paragraph" w:styleId="Antrat8">
    <w:name w:val="heading 8"/>
    <w:basedOn w:val="prastasis"/>
    <w:next w:val="prastasis"/>
    <w:link w:val="Antrat8Diagrama"/>
    <w:uiPriority w:val="99"/>
    <w:qFormat/>
    <w:rsid w:val="007721C3"/>
    <w:pPr>
      <w:keepNext/>
      <w:tabs>
        <w:tab w:val="left" w:pos="567"/>
      </w:tabs>
      <w:spacing w:after="0" w:line="260" w:lineRule="exact"/>
      <w:ind w:left="567" w:hanging="567"/>
      <w:jc w:val="both"/>
      <w:outlineLvl w:val="7"/>
    </w:pPr>
    <w:rPr>
      <w:rFonts w:ascii="Times New Roman" w:eastAsia="Times New Roman" w:hAnsi="Times New Roman"/>
      <w:b/>
      <w:i/>
      <w:szCs w:val="20"/>
      <w:lang w:val="cs-CZ"/>
    </w:rPr>
  </w:style>
  <w:style w:type="paragraph" w:styleId="Antrat9">
    <w:name w:val="heading 9"/>
    <w:basedOn w:val="prastasis"/>
    <w:next w:val="prastasis"/>
    <w:link w:val="Antrat9Diagrama"/>
    <w:uiPriority w:val="99"/>
    <w:qFormat/>
    <w:rsid w:val="007721C3"/>
    <w:pPr>
      <w:keepNext/>
      <w:tabs>
        <w:tab w:val="left" w:pos="567"/>
      </w:tabs>
      <w:spacing w:after="0" w:line="260" w:lineRule="exact"/>
      <w:jc w:val="both"/>
      <w:outlineLvl w:val="8"/>
    </w:pPr>
    <w:rPr>
      <w:rFonts w:ascii="Times New Roman" w:eastAsia="Times New Roman" w:hAnsi="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7721C3"/>
    <w:rPr>
      <w:rFonts w:ascii="Times New Roman" w:eastAsia="Times New Roman" w:hAnsi="Times New Roman" w:cs="Times New Roman"/>
      <w:b/>
      <w:caps/>
      <w:sz w:val="26"/>
      <w:szCs w:val="20"/>
    </w:rPr>
  </w:style>
  <w:style w:type="character" w:customStyle="1" w:styleId="Antrat2Diagrama">
    <w:name w:val="Antraštė 2 Diagrama"/>
    <w:link w:val="Antrat2"/>
    <w:uiPriority w:val="99"/>
    <w:rsid w:val="007721C3"/>
    <w:rPr>
      <w:rFonts w:ascii="Helvetica" w:eastAsia="Times New Roman" w:hAnsi="Helvetica" w:cs="Times New Roman"/>
      <w:b/>
      <w:i/>
      <w:szCs w:val="20"/>
      <w:lang w:val="cs-CZ"/>
    </w:rPr>
  </w:style>
  <w:style w:type="character" w:customStyle="1" w:styleId="Antrat3Diagrama">
    <w:name w:val="Antraštė 3 Diagrama"/>
    <w:link w:val="Antrat3"/>
    <w:uiPriority w:val="99"/>
    <w:rsid w:val="007721C3"/>
    <w:rPr>
      <w:rFonts w:ascii="Times New Roman" w:eastAsia="Times New Roman" w:hAnsi="Times New Roman" w:cs="Times New Roman"/>
      <w:b/>
      <w:kern w:val="28"/>
      <w:szCs w:val="20"/>
    </w:rPr>
  </w:style>
  <w:style w:type="character" w:customStyle="1" w:styleId="Antrat4Diagrama">
    <w:name w:val="Antraštė 4 Diagrama"/>
    <w:link w:val="Antrat4"/>
    <w:uiPriority w:val="99"/>
    <w:rsid w:val="007721C3"/>
    <w:rPr>
      <w:rFonts w:ascii="Times New Roman" w:eastAsia="Times New Roman" w:hAnsi="Times New Roman" w:cs="Times New Roman"/>
      <w:b/>
      <w:noProof/>
      <w:szCs w:val="20"/>
      <w:lang w:val="cs-CZ"/>
    </w:rPr>
  </w:style>
  <w:style w:type="character" w:customStyle="1" w:styleId="Antrat5Diagrama">
    <w:name w:val="Antraštė 5 Diagrama"/>
    <w:link w:val="Antrat5"/>
    <w:uiPriority w:val="99"/>
    <w:rsid w:val="007721C3"/>
    <w:rPr>
      <w:rFonts w:ascii="Times New Roman" w:eastAsia="Times New Roman" w:hAnsi="Times New Roman" w:cs="Times New Roman"/>
      <w:noProof/>
      <w:szCs w:val="20"/>
      <w:lang w:val="cs-CZ"/>
    </w:rPr>
  </w:style>
  <w:style w:type="character" w:customStyle="1" w:styleId="Antrat6Diagrama">
    <w:name w:val="Antraštė 6 Diagrama"/>
    <w:link w:val="Antrat6"/>
    <w:uiPriority w:val="99"/>
    <w:rsid w:val="007721C3"/>
    <w:rPr>
      <w:rFonts w:ascii="Times New Roman" w:eastAsia="Times New Roman" w:hAnsi="Times New Roman" w:cs="Times New Roman"/>
      <w:i/>
      <w:szCs w:val="20"/>
      <w:lang w:val="cs-CZ"/>
    </w:rPr>
  </w:style>
  <w:style w:type="character" w:customStyle="1" w:styleId="Antrat7Diagrama">
    <w:name w:val="Antraštė 7 Diagrama"/>
    <w:link w:val="Antrat7"/>
    <w:uiPriority w:val="99"/>
    <w:rsid w:val="007721C3"/>
    <w:rPr>
      <w:rFonts w:ascii="Times New Roman" w:eastAsia="Times New Roman" w:hAnsi="Times New Roman" w:cs="Times New Roman"/>
      <w:i/>
      <w:szCs w:val="20"/>
      <w:lang w:val="cs-CZ"/>
    </w:rPr>
  </w:style>
  <w:style w:type="character" w:customStyle="1" w:styleId="Antrat8Diagrama">
    <w:name w:val="Antraštė 8 Diagrama"/>
    <w:link w:val="Antrat8"/>
    <w:uiPriority w:val="99"/>
    <w:rsid w:val="007721C3"/>
    <w:rPr>
      <w:rFonts w:ascii="Times New Roman" w:eastAsia="Times New Roman" w:hAnsi="Times New Roman" w:cs="Times New Roman"/>
      <w:b/>
      <w:i/>
      <w:szCs w:val="20"/>
      <w:lang w:val="cs-CZ"/>
    </w:rPr>
  </w:style>
  <w:style w:type="character" w:customStyle="1" w:styleId="Antrat9Diagrama">
    <w:name w:val="Antraštė 9 Diagrama"/>
    <w:link w:val="Antrat9"/>
    <w:uiPriority w:val="99"/>
    <w:rsid w:val="007721C3"/>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7721C3"/>
  </w:style>
  <w:style w:type="paragraph" w:styleId="Pagrindiniotekstotrauka">
    <w:name w:val="Body Text Indent"/>
    <w:basedOn w:val="prastasis"/>
    <w:link w:val="PagrindiniotekstotraukaDiagrama"/>
    <w:uiPriority w:val="99"/>
    <w:rsid w:val="007721C3"/>
    <w:pPr>
      <w:spacing w:after="0" w:line="240" w:lineRule="auto"/>
      <w:ind w:left="567" w:hanging="567"/>
    </w:pPr>
    <w:rPr>
      <w:rFonts w:ascii="Times New Roman" w:eastAsia="Times New Roman" w:hAnsi="Times New Roman"/>
      <w:b/>
      <w:color w:val="808080"/>
      <w:szCs w:val="20"/>
      <w:lang w:val="cs-CZ"/>
    </w:rPr>
  </w:style>
  <w:style w:type="character" w:customStyle="1" w:styleId="PagrindiniotekstotraukaDiagrama">
    <w:name w:val="Pagrindinio teksto įtrauka Diagrama"/>
    <w:link w:val="Pagrindiniotekstotrauka"/>
    <w:uiPriority w:val="99"/>
    <w:rsid w:val="007721C3"/>
    <w:rPr>
      <w:rFonts w:ascii="Times New Roman" w:eastAsia="Times New Roman" w:hAnsi="Times New Roman" w:cs="Times New Roman"/>
      <w:b/>
      <w:color w:val="808080"/>
      <w:szCs w:val="20"/>
      <w:lang w:val="cs-CZ"/>
    </w:rPr>
  </w:style>
  <w:style w:type="paragraph" w:styleId="Pagrindinistekstas">
    <w:name w:val="Body Text"/>
    <w:basedOn w:val="prastasis"/>
    <w:link w:val="PagrindinistekstasDiagrama"/>
    <w:uiPriority w:val="99"/>
    <w:rsid w:val="007721C3"/>
    <w:pPr>
      <w:tabs>
        <w:tab w:val="left" w:pos="567"/>
      </w:tabs>
      <w:spacing w:after="0" w:line="260" w:lineRule="exact"/>
    </w:pPr>
    <w:rPr>
      <w:rFonts w:ascii="Times New Roman" w:eastAsia="Times New Roman" w:hAnsi="Times New Roman"/>
      <w:b/>
      <w:i/>
      <w:szCs w:val="20"/>
      <w:lang w:val="cs-CZ"/>
    </w:rPr>
  </w:style>
  <w:style w:type="character" w:customStyle="1" w:styleId="PagrindinistekstasDiagrama">
    <w:name w:val="Pagrindinis tekstas Diagrama"/>
    <w:link w:val="Pagrindinistekstas"/>
    <w:uiPriority w:val="99"/>
    <w:rsid w:val="007721C3"/>
    <w:rPr>
      <w:rFonts w:ascii="Times New Roman" w:eastAsia="Times New Roman" w:hAnsi="Times New Roman" w:cs="Times New Roman"/>
      <w:b/>
      <w:i/>
      <w:szCs w:val="20"/>
      <w:lang w:val="cs-CZ"/>
    </w:rPr>
  </w:style>
  <w:style w:type="paragraph" w:styleId="Pagrindiniotekstotrauka2">
    <w:name w:val="Body Text Indent 2"/>
    <w:basedOn w:val="prastasis"/>
    <w:link w:val="Pagrindiniotekstotrauka2Diagrama"/>
    <w:uiPriority w:val="99"/>
    <w:rsid w:val="007721C3"/>
    <w:pPr>
      <w:tabs>
        <w:tab w:val="left" w:pos="567"/>
      </w:tabs>
      <w:spacing w:after="0" w:line="260" w:lineRule="exact"/>
      <w:ind w:left="567" w:hanging="567"/>
      <w:jc w:val="both"/>
    </w:pPr>
    <w:rPr>
      <w:rFonts w:ascii="Times New Roman" w:eastAsia="Times New Roman" w:hAnsi="Times New Roman"/>
      <w:b/>
      <w:szCs w:val="20"/>
      <w:lang w:val="cs-CZ"/>
    </w:rPr>
  </w:style>
  <w:style w:type="character" w:customStyle="1" w:styleId="Pagrindiniotekstotrauka2Diagrama">
    <w:name w:val="Pagrindinio teksto įtrauka 2 Diagrama"/>
    <w:link w:val="Pagrindiniotekstotrauka2"/>
    <w:uiPriority w:val="99"/>
    <w:rsid w:val="007721C3"/>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uiPriority w:val="99"/>
    <w:rsid w:val="007721C3"/>
    <w:pPr>
      <w:tabs>
        <w:tab w:val="left" w:pos="567"/>
      </w:tabs>
      <w:spacing w:after="0" w:line="260" w:lineRule="exact"/>
      <w:ind w:left="567" w:hanging="567"/>
    </w:pPr>
    <w:rPr>
      <w:rFonts w:ascii="Times New Roman" w:eastAsia="Times New Roman" w:hAnsi="Times New Roman"/>
      <w:i/>
      <w:color w:val="008000"/>
      <w:szCs w:val="20"/>
      <w:lang w:val="cs-CZ"/>
    </w:rPr>
  </w:style>
  <w:style w:type="character" w:customStyle="1" w:styleId="Pagrindiniotekstotrauka3Diagrama">
    <w:name w:val="Pagrindinio teksto įtrauka 3 Diagrama"/>
    <w:link w:val="Pagrindiniotekstotrauka3"/>
    <w:uiPriority w:val="99"/>
    <w:rsid w:val="007721C3"/>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7721C3"/>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link w:val="Porat"/>
    <w:uiPriority w:val="99"/>
    <w:rsid w:val="007721C3"/>
    <w:rPr>
      <w:rFonts w:ascii="Helvetica" w:eastAsia="Times New Roman" w:hAnsi="Helvetica" w:cs="Times New Roman"/>
      <w:sz w:val="16"/>
      <w:szCs w:val="20"/>
      <w:lang w:val="cs-CZ"/>
    </w:rPr>
  </w:style>
  <w:style w:type="character" w:styleId="Puslapionumeris">
    <w:name w:val="page number"/>
    <w:uiPriority w:val="99"/>
    <w:rsid w:val="007721C3"/>
    <w:rPr>
      <w:rFonts w:cs="Times New Roman"/>
    </w:rPr>
  </w:style>
  <w:style w:type="paragraph" w:styleId="Antrats">
    <w:name w:val="header"/>
    <w:basedOn w:val="prastasis"/>
    <w:link w:val="AntratsDiagrama"/>
    <w:uiPriority w:val="99"/>
    <w:rsid w:val="007721C3"/>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link w:val="Antrats"/>
    <w:uiPriority w:val="99"/>
    <w:rsid w:val="007721C3"/>
    <w:rPr>
      <w:rFonts w:ascii="Helvetica" w:eastAsia="Times New Roman" w:hAnsi="Helvetica" w:cs="Times New Roman"/>
      <w:sz w:val="20"/>
      <w:szCs w:val="20"/>
      <w:lang w:val="cs-CZ"/>
    </w:rPr>
  </w:style>
  <w:style w:type="paragraph" w:styleId="Tekstoblokas">
    <w:name w:val="Block Text"/>
    <w:basedOn w:val="prastasis"/>
    <w:uiPriority w:val="99"/>
    <w:rsid w:val="007721C3"/>
    <w:pPr>
      <w:tabs>
        <w:tab w:val="left" w:pos="2657"/>
      </w:tabs>
      <w:spacing w:before="120" w:after="0" w:line="240" w:lineRule="auto"/>
      <w:ind w:left="-37" w:right="-28"/>
    </w:pPr>
    <w:rPr>
      <w:rFonts w:ascii="Times New Roman" w:eastAsia="Times New Roman" w:hAnsi="Times New Roman"/>
      <w:szCs w:val="20"/>
      <w:lang w:val="cs-CZ"/>
    </w:rPr>
  </w:style>
  <w:style w:type="paragraph" w:styleId="Pagrindinistekstas2">
    <w:name w:val="Body Text 2"/>
    <w:basedOn w:val="prastasis"/>
    <w:link w:val="Pagrindinistekstas2Diagrama"/>
    <w:uiPriority w:val="99"/>
    <w:rsid w:val="007721C3"/>
    <w:pPr>
      <w:spacing w:after="0" w:line="240" w:lineRule="auto"/>
      <w:ind w:left="567" w:hanging="567"/>
    </w:pPr>
    <w:rPr>
      <w:rFonts w:ascii="Times New Roman" w:eastAsia="Times New Roman" w:hAnsi="Times New Roman"/>
      <w:b/>
      <w:szCs w:val="20"/>
      <w:lang w:val="cs-CZ"/>
    </w:rPr>
  </w:style>
  <w:style w:type="character" w:customStyle="1" w:styleId="Pagrindinistekstas2Diagrama">
    <w:name w:val="Pagrindinis tekstas 2 Diagrama"/>
    <w:link w:val="Pagrindinistekstas2"/>
    <w:uiPriority w:val="99"/>
    <w:rsid w:val="007721C3"/>
    <w:rPr>
      <w:rFonts w:ascii="Times New Roman" w:eastAsia="Times New Roman" w:hAnsi="Times New Roman" w:cs="Times New Roman"/>
      <w:b/>
      <w:szCs w:val="20"/>
      <w:lang w:val="cs-CZ"/>
    </w:rPr>
  </w:style>
  <w:style w:type="paragraph" w:styleId="Pagrindinistekstas3">
    <w:name w:val="Body Text 3"/>
    <w:basedOn w:val="prastasis"/>
    <w:link w:val="Pagrindinistekstas3Diagrama"/>
    <w:uiPriority w:val="99"/>
    <w:rsid w:val="007721C3"/>
    <w:pPr>
      <w:tabs>
        <w:tab w:val="left" w:pos="567"/>
      </w:tabs>
      <w:spacing w:after="0" w:line="260" w:lineRule="exact"/>
      <w:jc w:val="both"/>
    </w:pPr>
    <w:rPr>
      <w:rFonts w:ascii="Times New Roman" w:eastAsia="Times New Roman" w:hAnsi="Times New Roman"/>
      <w:b/>
      <w:i/>
      <w:szCs w:val="20"/>
      <w:lang w:val="cs-CZ"/>
    </w:rPr>
  </w:style>
  <w:style w:type="character" w:customStyle="1" w:styleId="Pagrindinistekstas3Diagrama">
    <w:name w:val="Pagrindinis tekstas 3 Diagrama"/>
    <w:link w:val="Pagrindinistekstas3"/>
    <w:uiPriority w:val="99"/>
    <w:rsid w:val="007721C3"/>
    <w:rPr>
      <w:rFonts w:ascii="Times New Roman" w:eastAsia="Times New Roman" w:hAnsi="Times New Roman" w:cs="Times New Roman"/>
      <w:b/>
      <w:i/>
      <w:szCs w:val="20"/>
      <w:lang w:val="cs-CZ"/>
    </w:rPr>
  </w:style>
  <w:style w:type="character" w:styleId="Komentaronuoroda">
    <w:name w:val="annotation reference"/>
    <w:uiPriority w:val="99"/>
    <w:semiHidden/>
    <w:rsid w:val="007721C3"/>
    <w:rPr>
      <w:rFonts w:cs="Times New Roman"/>
      <w:sz w:val="16"/>
    </w:rPr>
  </w:style>
  <w:style w:type="paragraph" w:styleId="Komentarotekstas">
    <w:name w:val="annotation text"/>
    <w:basedOn w:val="prastasis"/>
    <w:link w:val="KomentarotekstasDiagrama"/>
    <w:uiPriority w:val="99"/>
    <w:semiHidden/>
    <w:rsid w:val="007721C3"/>
    <w:pPr>
      <w:tabs>
        <w:tab w:val="left" w:pos="567"/>
      </w:tabs>
      <w:spacing w:after="0" w:line="260" w:lineRule="exact"/>
    </w:pPr>
    <w:rPr>
      <w:rFonts w:ascii="Times New Roman" w:eastAsia="Times New Roman" w:hAnsi="Times New Roman"/>
      <w:sz w:val="20"/>
      <w:szCs w:val="20"/>
      <w:lang w:val="cs-CZ"/>
    </w:rPr>
  </w:style>
  <w:style w:type="character" w:customStyle="1" w:styleId="KomentarotekstasDiagrama">
    <w:name w:val="Komentaro tekstas Diagrama"/>
    <w:link w:val="Komentarotekstas"/>
    <w:uiPriority w:val="99"/>
    <w:semiHidden/>
    <w:rsid w:val="007721C3"/>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uiPriority w:val="99"/>
    <w:semiHidden/>
    <w:rsid w:val="007721C3"/>
    <w:pPr>
      <w:shd w:val="clear" w:color="auto" w:fill="000080"/>
      <w:tabs>
        <w:tab w:val="left" w:pos="567"/>
      </w:tabs>
      <w:spacing w:after="0" w:line="260" w:lineRule="exact"/>
    </w:pPr>
    <w:rPr>
      <w:rFonts w:ascii="Tahoma" w:eastAsia="Times New Roman" w:hAnsi="Tahoma"/>
      <w:szCs w:val="20"/>
      <w:lang w:val="cs-CZ"/>
    </w:rPr>
  </w:style>
  <w:style w:type="character" w:customStyle="1" w:styleId="DokumentostruktraDiagrama">
    <w:name w:val="Dokumento struktūra Diagrama"/>
    <w:link w:val="Dokumentostruktra"/>
    <w:uiPriority w:val="99"/>
    <w:semiHidden/>
    <w:rsid w:val="007721C3"/>
    <w:rPr>
      <w:rFonts w:ascii="Tahoma" w:eastAsia="Times New Roman" w:hAnsi="Tahoma" w:cs="Times New Roman"/>
      <w:szCs w:val="20"/>
      <w:shd w:val="clear" w:color="auto" w:fill="000080"/>
      <w:lang w:val="cs-CZ"/>
    </w:rPr>
  </w:style>
  <w:style w:type="character" w:styleId="Dokumentoinaosnumeris">
    <w:name w:val="endnote reference"/>
    <w:uiPriority w:val="99"/>
    <w:semiHidden/>
    <w:rsid w:val="007721C3"/>
    <w:rPr>
      <w:rFonts w:cs="Times New Roman"/>
      <w:vertAlign w:val="superscript"/>
    </w:rPr>
  </w:style>
  <w:style w:type="paragraph" w:styleId="Dokumentoinaostekstas">
    <w:name w:val="endnote text"/>
    <w:basedOn w:val="prastasis"/>
    <w:next w:val="prastasis"/>
    <w:link w:val="DokumentoinaostekstasDiagrama"/>
    <w:uiPriority w:val="99"/>
    <w:semiHidden/>
    <w:rsid w:val="007721C3"/>
    <w:pPr>
      <w:tabs>
        <w:tab w:val="left" w:pos="567"/>
      </w:tabs>
      <w:spacing w:after="0" w:line="240" w:lineRule="auto"/>
    </w:pPr>
    <w:rPr>
      <w:rFonts w:ascii="Times New Roman" w:eastAsia="Times New Roman" w:hAnsi="Times New Roman"/>
      <w:szCs w:val="20"/>
      <w:lang w:val="cs-CZ"/>
    </w:rPr>
  </w:style>
  <w:style w:type="character" w:customStyle="1" w:styleId="DokumentoinaostekstasDiagrama">
    <w:name w:val="Dokumento išnašos tekstas Diagrama"/>
    <w:link w:val="Dokumentoinaostekstas"/>
    <w:uiPriority w:val="99"/>
    <w:semiHidden/>
    <w:rsid w:val="007721C3"/>
    <w:rPr>
      <w:rFonts w:ascii="Times New Roman" w:eastAsia="Times New Roman" w:hAnsi="Times New Roman" w:cs="Times New Roman"/>
      <w:szCs w:val="20"/>
      <w:lang w:val="cs-CZ"/>
    </w:rPr>
  </w:style>
  <w:style w:type="character" w:styleId="Perirtashipersaitas">
    <w:name w:val="FollowedHyperlink"/>
    <w:uiPriority w:val="99"/>
    <w:rsid w:val="007721C3"/>
    <w:rPr>
      <w:rFonts w:cs="Times New Roman"/>
      <w:color w:val="800080"/>
      <w:u w:val="single"/>
    </w:rPr>
  </w:style>
  <w:style w:type="character" w:styleId="Puslapioinaosnuoroda">
    <w:name w:val="footnote reference"/>
    <w:uiPriority w:val="99"/>
    <w:semiHidden/>
    <w:rsid w:val="007721C3"/>
    <w:rPr>
      <w:rFonts w:cs="Times New Roman"/>
      <w:vertAlign w:val="superscript"/>
    </w:rPr>
  </w:style>
  <w:style w:type="paragraph" w:styleId="Puslapioinaostekstas">
    <w:name w:val="footnote text"/>
    <w:basedOn w:val="prastasis"/>
    <w:link w:val="PuslapioinaostekstasDiagrama"/>
    <w:uiPriority w:val="99"/>
    <w:semiHidden/>
    <w:rsid w:val="007721C3"/>
    <w:pPr>
      <w:tabs>
        <w:tab w:val="left" w:pos="567"/>
      </w:tabs>
      <w:spacing w:after="0" w:line="260" w:lineRule="exact"/>
    </w:pPr>
    <w:rPr>
      <w:rFonts w:ascii="Times New Roman" w:eastAsia="Times New Roman" w:hAnsi="Times New Roman"/>
      <w:sz w:val="20"/>
      <w:szCs w:val="20"/>
      <w:lang w:val="cs-CZ"/>
    </w:rPr>
  </w:style>
  <w:style w:type="character" w:customStyle="1" w:styleId="PuslapioinaostekstasDiagrama">
    <w:name w:val="Puslapio išnašos tekstas Diagrama"/>
    <w:link w:val="Puslapioinaostekstas"/>
    <w:uiPriority w:val="99"/>
    <w:semiHidden/>
    <w:rsid w:val="007721C3"/>
    <w:rPr>
      <w:rFonts w:ascii="Times New Roman" w:eastAsia="Times New Roman" w:hAnsi="Times New Roman" w:cs="Times New Roman"/>
      <w:sz w:val="20"/>
      <w:szCs w:val="20"/>
      <w:lang w:val="cs-CZ"/>
    </w:rPr>
  </w:style>
  <w:style w:type="character" w:styleId="Hipersaitas">
    <w:name w:val="Hyperlink"/>
    <w:uiPriority w:val="99"/>
    <w:rsid w:val="007721C3"/>
    <w:rPr>
      <w:rFonts w:cs="Times New Roman"/>
      <w:color w:val="0000FF"/>
      <w:u w:val="single"/>
    </w:rPr>
  </w:style>
  <w:style w:type="paragraph" w:styleId="Pavadinimas">
    <w:name w:val="Title"/>
    <w:basedOn w:val="prastasis"/>
    <w:link w:val="PavadinimasDiagrama"/>
    <w:uiPriority w:val="99"/>
    <w:qFormat/>
    <w:rsid w:val="007721C3"/>
    <w:pPr>
      <w:overflowPunct w:val="0"/>
      <w:autoSpaceDE w:val="0"/>
      <w:autoSpaceDN w:val="0"/>
      <w:adjustRightInd w:val="0"/>
      <w:spacing w:after="0" w:line="240" w:lineRule="auto"/>
      <w:jc w:val="center"/>
      <w:textAlignment w:val="baseline"/>
    </w:pPr>
    <w:rPr>
      <w:rFonts w:ascii="Times New Roman" w:eastAsia="Times New Roman" w:hAnsi="Times New Roman"/>
      <w:b/>
      <w:szCs w:val="20"/>
      <w:lang w:val="lt-LT"/>
    </w:rPr>
  </w:style>
  <w:style w:type="character" w:customStyle="1" w:styleId="PavadinimasDiagrama">
    <w:name w:val="Pavadinimas Diagrama"/>
    <w:link w:val="Pavadinimas"/>
    <w:uiPriority w:val="99"/>
    <w:rsid w:val="007721C3"/>
    <w:rPr>
      <w:rFonts w:ascii="Times New Roman" w:eastAsia="Times New Roman" w:hAnsi="Times New Roman" w:cs="Times New Roman"/>
      <w:b/>
      <w:szCs w:val="20"/>
      <w:lang w:val="lt-LT"/>
    </w:rPr>
  </w:style>
  <w:style w:type="paragraph" w:styleId="Debesliotekstas">
    <w:name w:val="Balloon Text"/>
    <w:basedOn w:val="prastasis"/>
    <w:link w:val="DebesliotekstasDiagrama"/>
    <w:uiPriority w:val="99"/>
    <w:semiHidden/>
    <w:rsid w:val="007721C3"/>
    <w:pPr>
      <w:spacing w:after="0" w:line="240" w:lineRule="auto"/>
    </w:pPr>
    <w:rPr>
      <w:rFonts w:ascii="Tahoma" w:eastAsia="Times New Roman" w:hAnsi="Tahoma"/>
      <w:sz w:val="16"/>
      <w:szCs w:val="16"/>
      <w:lang w:val="lt-LT"/>
    </w:rPr>
  </w:style>
  <w:style w:type="character" w:customStyle="1" w:styleId="DebesliotekstasDiagrama">
    <w:name w:val="Debesėlio tekstas Diagrama"/>
    <w:link w:val="Debesliotekstas"/>
    <w:uiPriority w:val="99"/>
    <w:semiHidden/>
    <w:rsid w:val="007721C3"/>
    <w:rPr>
      <w:rFonts w:ascii="Tahoma" w:eastAsia="Times New Roman" w:hAnsi="Tahoma" w:cs="Times New Roman"/>
      <w:sz w:val="16"/>
      <w:szCs w:val="16"/>
      <w:lang w:val="lt-LT"/>
    </w:rPr>
  </w:style>
  <w:style w:type="paragraph" w:styleId="Komentarotema">
    <w:name w:val="annotation subject"/>
    <w:basedOn w:val="Komentarotekstas"/>
    <w:next w:val="Komentarotekstas"/>
    <w:link w:val="KomentarotemaDiagrama"/>
    <w:uiPriority w:val="99"/>
    <w:semiHidden/>
    <w:rsid w:val="007721C3"/>
    <w:pPr>
      <w:tabs>
        <w:tab w:val="clear" w:pos="567"/>
      </w:tabs>
      <w:spacing w:line="240" w:lineRule="auto"/>
    </w:pPr>
    <w:rPr>
      <w:b/>
      <w:bCs/>
    </w:rPr>
  </w:style>
  <w:style w:type="character" w:customStyle="1" w:styleId="KomentarotemaDiagrama">
    <w:name w:val="Komentaro tema Diagrama"/>
    <w:link w:val="Komentarotema"/>
    <w:uiPriority w:val="99"/>
    <w:semiHidden/>
    <w:rsid w:val="007721C3"/>
    <w:rPr>
      <w:rFonts w:ascii="Times New Roman" w:eastAsia="Times New Roman" w:hAnsi="Times New Roman" w:cs="Times New Roman"/>
      <w:b/>
      <w:bCs/>
      <w:sz w:val="20"/>
      <w:szCs w:val="20"/>
      <w:lang w:val="cs-CZ"/>
    </w:rPr>
  </w:style>
  <w:style w:type="paragraph" w:customStyle="1" w:styleId="Paragraph">
    <w:name w:val="Paragraph"/>
    <w:uiPriority w:val="99"/>
    <w:rsid w:val="007721C3"/>
    <w:pPr>
      <w:spacing w:after="240"/>
    </w:pPr>
    <w:rPr>
      <w:rFonts w:ascii="Times New Roman" w:eastAsia="Times New Roman" w:hAnsi="Times New Roman"/>
      <w:sz w:val="24"/>
      <w:szCs w:val="24"/>
      <w:lang w:val="en-US" w:eastAsia="en-US"/>
    </w:rPr>
  </w:style>
  <w:style w:type="paragraph" w:customStyle="1" w:styleId="Default">
    <w:name w:val="Default"/>
    <w:rsid w:val="007721C3"/>
    <w:pPr>
      <w:autoSpaceDE w:val="0"/>
      <w:autoSpaceDN w:val="0"/>
      <w:adjustRightInd w:val="0"/>
    </w:pPr>
    <w:rPr>
      <w:rFonts w:ascii="Times New Roman" w:eastAsia="Times New Roman" w:hAnsi="Times New Roman"/>
      <w:color w:val="000000"/>
      <w:sz w:val="24"/>
      <w:szCs w:val="24"/>
      <w:lang w:val="en-GB" w:eastAsia="en-GB"/>
    </w:rPr>
  </w:style>
  <w:style w:type="paragraph" w:customStyle="1" w:styleId="CharCharDiagramaDiagrama">
    <w:name w:val="Char Char Diagrama Diagrama"/>
    <w:basedOn w:val="prastasis"/>
    <w:uiPriority w:val="99"/>
    <w:rsid w:val="007721C3"/>
    <w:pPr>
      <w:widowControl w:val="0"/>
      <w:tabs>
        <w:tab w:val="left" w:pos="567"/>
      </w:tabs>
      <w:adjustRightInd w:val="0"/>
      <w:spacing w:line="240" w:lineRule="exact"/>
      <w:jc w:val="both"/>
      <w:textAlignment w:val="baseline"/>
    </w:pPr>
    <w:rPr>
      <w:rFonts w:ascii="Verdana" w:eastAsia="Times New Roman" w:hAnsi="Verdana"/>
      <w:sz w:val="20"/>
      <w:szCs w:val="20"/>
    </w:rPr>
  </w:style>
  <w:style w:type="paragraph" w:styleId="Sraopastraipa">
    <w:name w:val="List Paragraph"/>
    <w:basedOn w:val="prastasis"/>
    <w:uiPriority w:val="99"/>
    <w:qFormat/>
    <w:rsid w:val="007721C3"/>
    <w:pPr>
      <w:spacing w:after="200" w:line="276" w:lineRule="auto"/>
      <w:ind w:left="720"/>
      <w:contextualSpacing/>
    </w:pPr>
    <w:rPr>
      <w:rFonts w:cs="DokChampa"/>
      <w:lang w:val="lt-LT"/>
    </w:rPr>
  </w:style>
  <w:style w:type="character" w:customStyle="1" w:styleId="CharacterStyle2">
    <w:name w:val="Character Style 2"/>
    <w:uiPriority w:val="99"/>
    <w:rsid w:val="007721C3"/>
    <w:rPr>
      <w:sz w:val="22"/>
    </w:rPr>
  </w:style>
  <w:style w:type="paragraph" w:styleId="Paprastasistekstas">
    <w:name w:val="Plain Text"/>
    <w:basedOn w:val="prastasis"/>
    <w:link w:val="PaprastasistekstasDiagrama"/>
    <w:uiPriority w:val="99"/>
    <w:rsid w:val="007721C3"/>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7721C3"/>
    <w:rPr>
      <w:rFonts w:ascii="Courier New" w:eastAsia="SimSun" w:hAnsi="Courier New" w:cs="Times New Roman"/>
      <w:sz w:val="20"/>
      <w:szCs w:val="20"/>
    </w:rPr>
  </w:style>
  <w:style w:type="paragraph" w:styleId="Betarp">
    <w:name w:val="No Spacing"/>
    <w:uiPriority w:val="1"/>
    <w:qFormat/>
    <w:rsid w:val="007721C3"/>
    <w:rPr>
      <w:rFonts w:cs="DokChampa"/>
      <w:sz w:val="22"/>
      <w:szCs w:val="22"/>
      <w:lang w:eastAsia="en-US"/>
    </w:rPr>
  </w:style>
  <w:style w:type="paragraph" w:styleId="Pataisymai">
    <w:name w:val="Revision"/>
    <w:hidden/>
    <w:uiPriority w:val="99"/>
    <w:semiHidden/>
    <w:rsid w:val="007721C3"/>
    <w:rPr>
      <w:sz w:val="22"/>
      <w:szCs w:val="22"/>
      <w:lang w:eastAsia="en-US"/>
    </w:rPr>
  </w:style>
  <w:style w:type="table" w:styleId="Lentelstinklelis">
    <w:name w:val="Table Grid"/>
    <w:basedOn w:val="prastojilentel"/>
    <w:uiPriority w:val="39"/>
    <w:rsid w:val="00772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1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859161">
      <w:bodyDiv w:val="1"/>
      <w:marLeft w:val="0"/>
      <w:marRight w:val="0"/>
      <w:marTop w:val="0"/>
      <w:marBottom w:val="0"/>
      <w:divBdr>
        <w:top w:val="none" w:sz="0" w:space="0" w:color="auto"/>
        <w:left w:val="none" w:sz="0" w:space="0" w:color="auto"/>
        <w:bottom w:val="none" w:sz="0" w:space="0" w:color="auto"/>
        <w:right w:val="none" w:sz="0" w:space="0" w:color="auto"/>
      </w:divBdr>
    </w:div>
    <w:div w:id="331834901">
      <w:bodyDiv w:val="1"/>
      <w:marLeft w:val="0"/>
      <w:marRight w:val="0"/>
      <w:marTop w:val="0"/>
      <w:marBottom w:val="0"/>
      <w:divBdr>
        <w:top w:val="none" w:sz="0" w:space="0" w:color="auto"/>
        <w:left w:val="none" w:sz="0" w:space="0" w:color="auto"/>
        <w:bottom w:val="none" w:sz="0" w:space="0" w:color="auto"/>
        <w:right w:val="none" w:sz="0" w:space="0" w:color="auto"/>
      </w:divBdr>
    </w:div>
    <w:div w:id="962731563">
      <w:bodyDiv w:val="1"/>
      <w:marLeft w:val="0"/>
      <w:marRight w:val="0"/>
      <w:marTop w:val="0"/>
      <w:marBottom w:val="0"/>
      <w:divBdr>
        <w:top w:val="none" w:sz="0" w:space="0" w:color="auto"/>
        <w:left w:val="none" w:sz="0" w:space="0" w:color="auto"/>
        <w:bottom w:val="none" w:sz="0" w:space="0" w:color="auto"/>
        <w:right w:val="none" w:sz="0" w:space="0" w:color="auto"/>
      </w:divBdr>
    </w:div>
    <w:div w:id="16685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apris.vvkt.lt/vvkt-web/public/nrvSpecialis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629D1-8CE1-4F50-BBEB-93923EF95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9613-3BAB-4528-ADE9-F924A640E190}">
  <ds:schemaRefs>
    <ds:schemaRef ds:uri="http://schemas.microsoft.com/sharepoint/v3/contenttype/forms"/>
  </ds:schemaRefs>
</ds:datastoreItem>
</file>

<file path=customXml/itemProps3.xml><?xml version="1.0" encoding="utf-8"?>
<ds:datastoreItem xmlns:ds="http://schemas.openxmlformats.org/officeDocument/2006/customXml" ds:itemID="{E4320118-6BDE-43E4-AF26-55F8C90CB1FD}">
  <ds:schemaRefs>
    <ds:schemaRef ds:uri="http://purl.org/dc/elements/1.1/"/>
    <ds:schemaRef ds:uri="ff5f4417-2d5d-42dc-b3a8-e2d9082e304c"/>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3d98277-b568-4321-acd1-cf8d9ed1705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70B8BD-3998-4A7D-9585-23C98CEC1620}">
  <ds:schemaRefs>
    <ds:schemaRef ds:uri="http://schemas.microsoft.com/sharepoint/v3/contenttype/forms"/>
  </ds:schemaRefs>
</ds:datastoreItem>
</file>

<file path=customXml/itemProps5.xml><?xml version="1.0" encoding="utf-8"?>
<ds:datastoreItem xmlns:ds="http://schemas.openxmlformats.org/officeDocument/2006/customXml" ds:itemID="{E9BDFBA5-AA89-40AF-8C52-198DACC31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D2D6036-B58B-4B38-A4B6-52C5CDF1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52378</Words>
  <Characters>29857</Characters>
  <Application>Microsoft Office Word</Application>
  <DocSecurity>0</DocSecurity>
  <Lines>248</Lines>
  <Paragraphs>164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Celecoxib Inteli 100 mg kietosios kapsulės</vt:lpstr>
      <vt:lpstr>2.	kokybinė ir kiekybinė sudėtis</vt:lpstr>
      <vt:lpstr>Celecoxib Inteli 100 mg kietosios kapsulės</vt:lpstr>
      <vt:lpstr>Kiekvienoje kietojoje kapsulėje yra 100 mg celekoksibo.</vt:lpstr>
      <vt:lpstr/>
      <vt:lpstr>Kiekvienoje kietojoje kapsulėje yra 200 mg celekoksibo.</vt:lpstr>
      <vt:lpstr>Pagalbinė medžiaga, kurios poveikis žinomas</vt:lpstr>
      <vt:lpstr>Celecoxib Inteli 100 mg kietosios kapsulės</vt:lpstr>
      <vt:lpstr>Kiekvienoje kietojoje kapsulėje yra 16,90 mg laktozės monohidrato, tai atitinka </vt:lpstr>
      <vt:lpstr/>
      <vt:lpstr>Kiekvienoje kietojoje kapsulėje yra 33,80 mg laktozės monohidrato, tai atitinka </vt:lpstr>
      <vt:lpstr/>
      <vt:lpstr>Visos pagalbinės medžiagos išvardytos 6.1 skyriuje.</vt:lpstr>
      <vt:lpstr>3.	FARMACINĖ forma</vt:lpstr>
      <vt:lpstr>Kietoji kapsulė.</vt:lpstr>
      <vt:lpstr>Celecoxib Inteli 100 mg kietosios kapsulės yra 4-ojo dydžio kapsulės (maždaug 14</vt:lpstr>
      <vt:lpstr>Celecoxib Inteli 200 mg kietosios kapsulės yra 2-ojo dydžio kapsulės (maždaug 17</vt:lpstr>
      <vt:lpstr>4.	klinikinĖ informacija</vt:lpstr>
      <vt:lpstr>4.1	Terapinės indikacijos</vt:lpstr>
      <vt:lpstr>Suaugusiųjų osteoartrito (artrozės), reumatoidinio artrito ir ankilozinio spondi</vt:lpstr>
      <vt:lpstr>4.2	Dozavimas ir vartojimo metodas</vt:lpstr>
      <vt:lpstr>Didžiausia rekomenduojama paros dozė visoms indikacijoms yra 400 mg.</vt:lpstr>
      <vt:lpstr/>
      <vt:lpstr>Pacientams, kurių organizme CYP2C9 veikiamas metabolizmas yra silpnas</vt:lpstr>
      <vt:lpstr>Jeigu, atlikus genetinius tyrimus arba remiantis ankstesnio kitų CYP2C9 substrat</vt:lpstr>
      <vt:lpstr>4.3	Kontraindikacijos</vt:lpstr>
      <vt:lpstr>4.4	Specialūs įspėjimai ir atsargumo priemonės</vt:lpstr>
      <vt:lpstr>Pacientai, kurių organizme CYP2C9 metabolizuoja silpnai</vt:lpstr>
      <vt:lpstr>Celekoksibas gali slėpti karščiavimą ir kitus uždegimo požymius.</vt:lpstr>
      <vt:lpstr>4.5	Sąveika su kitais vaistiniais preparatais ir kitokia sąveika</vt:lpstr>
      <vt:lpstr>Farmakodinaminė sąveika</vt:lpstr>
      <vt:lpstr>Farmakokinetinė sąveika</vt:lpstr>
      <vt:lpstr>Celekoksibo poveikis kitiems vaistiniams preparatams</vt:lpstr>
      <vt:lpstr>Ketokonazolas ar antacidiniai vaistiniai preparatai</vt:lpstr>
      <vt:lpstr>Ketokonazolo ar antacidinių vaistinių preparatų poveikio celekoksibo farmakokine</vt:lpstr>
      <vt:lpstr/>
      <vt:lpstr>Vaikų populiacija</vt:lpstr>
      <vt:lpstr>Sąveikos tyrimai atlikti tik suaugusiesiems.</vt:lpstr>
      <vt:lpstr>4.6	Vaisingumas, nėštumo ir žindymo laikotarpis</vt:lpstr>
      <vt:lpstr>4.7	Poveikis gebėjimui vairuoti ir valdyti mechanizmus</vt:lpstr>
      <vt:lpstr>4.8	Nepageidaujamas poveikis</vt:lpstr>
      <vt:lpstr>4.9	Perdozavimas</vt:lpstr>
      <vt:lpstr>5.	FARMAKOLOGINĖS savybės</vt:lpstr>
      <vt:lpstr>5.1	Farmakodinaminės savybės </vt:lpstr>
      <vt:lpstr>5.2	Farmakokinetinės savybės </vt:lpstr>
      <vt:lpstr>6.	farmacinė informacija</vt:lpstr>
      <vt:lpstr>6.1	Pagalbinių medžiagų sąrašas</vt:lpstr>
      <vt:lpstr>6.2	Nesuderinamumas</vt:lpstr>
      <vt:lpstr>Duomenys nebūtini.</vt:lpstr>
      <vt:lpstr>6.3	Tinkamumo laikas</vt:lpstr>
      <vt:lpstr>3 metai.</vt:lpstr>
      <vt:lpstr>6.4	Specialios laikymo sąlygos</vt:lpstr>
      <vt:lpstr>6.5	Talpyklės pobūdis ir jos turinys</vt:lpstr>
      <vt:lpstr>Specialių reikalavimų nėra.</vt:lpstr>
      <vt:lpstr>7.	REGISTRUOTOJAS</vt:lpstr>
      <vt:lpstr>8.	REGISTRACIJOS PAŽYMĖJIMO numeris (-IAI)</vt:lpstr>
      <vt:lpstr>9.	REGISTRAVIMO / PERREGISTRAVIMO data</vt:lpstr>
      <vt:lpstr>10.	teksto peržiūros data</vt:lpstr>
      <vt:lpstr/>
      <vt:lpstr/>
      <vt:lpstr/>
      <vt:lpstr/>
      <vt:lpstr/>
      <vt:lpstr/>
      <vt:lpstr>II PRIEDAS</vt:lpstr>
      <vt:lpstr>Gamintojo (-ų), atsakingo (-ų) už serijų išleidimą, pavadinimas (-ai) ir adresas</vt:lpstr>
      <vt:lpstr>Receptinis vaistinis preparatas.</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Informacija ant IŠORINĖSpakuotės </vt:lpstr>
      <vt:lpstr>KARTONO DĖŽUTĖ</vt:lpstr>
      <vt:lpstr>1.	vaistinio preparato pavadinimas</vt:lpstr>
      <vt:lpstr>Celecoxib Inteli 100 mg kietosios kapsulės</vt:lpstr>
    </vt:vector>
  </TitlesOfParts>
  <Company/>
  <LinksUpToDate>false</LinksUpToDate>
  <CharactersWithSpaces>82071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2025-02-17T12:54:00Z</dcterms:created>
  <dcterms:modified xsi:type="dcterms:W3CDTF">2025-02-17T12:58:00Z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