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A8D0" w14:textId="77777777" w:rsidR="000539A6" w:rsidRDefault="000539A6" w:rsidP="000539A6">
      <w:pPr>
        <w:keepNext/>
        <w:tabs>
          <w:tab w:val="left" w:pos="567"/>
        </w:tabs>
        <w:jc w:val="center"/>
        <w:outlineLvl w:val="1"/>
        <w:rPr>
          <w:b/>
          <w:snapToGrid w:val="0"/>
          <w:sz w:val="22"/>
          <w:szCs w:val="22"/>
          <w:lang w:eastAsia="x-none"/>
        </w:rPr>
      </w:pPr>
      <w:r>
        <w:rPr>
          <w:b/>
          <w:bCs/>
          <w:iCs/>
          <w:snapToGrid w:val="0"/>
          <w:sz w:val="22"/>
          <w:szCs w:val="22"/>
          <w:lang w:eastAsia="x-none"/>
        </w:rPr>
        <w:t>Pakuotės lapelis:</w:t>
      </w:r>
      <w:r>
        <w:rPr>
          <w:b/>
          <w:snapToGrid w:val="0"/>
          <w:sz w:val="22"/>
          <w:szCs w:val="22"/>
          <w:lang w:eastAsia="x-none"/>
        </w:rPr>
        <w:t xml:space="preserve"> </w:t>
      </w:r>
      <w:r>
        <w:rPr>
          <w:b/>
          <w:bCs/>
          <w:iCs/>
          <w:snapToGrid w:val="0"/>
          <w:sz w:val="22"/>
          <w:szCs w:val="22"/>
          <w:lang w:eastAsia="x-none"/>
        </w:rPr>
        <w:t>informacija pacientui</w:t>
      </w:r>
    </w:p>
    <w:p w14:paraId="7695FD84" w14:textId="77777777" w:rsidR="000539A6" w:rsidRDefault="000539A6" w:rsidP="000539A6">
      <w:pPr>
        <w:numPr>
          <w:ilvl w:val="12"/>
          <w:numId w:val="0"/>
        </w:numPr>
        <w:shd w:val="clear" w:color="auto" w:fill="FFFFFF"/>
        <w:jc w:val="center"/>
        <w:rPr>
          <w:snapToGrid w:val="0"/>
          <w:sz w:val="22"/>
          <w:szCs w:val="22"/>
        </w:rPr>
      </w:pPr>
    </w:p>
    <w:p w14:paraId="732B9581" w14:textId="77777777" w:rsidR="000539A6" w:rsidRDefault="000539A6" w:rsidP="000539A6">
      <w:pPr>
        <w:jc w:val="center"/>
        <w:rPr>
          <w:b/>
          <w:sz w:val="22"/>
          <w:szCs w:val="22"/>
        </w:rPr>
      </w:pPr>
      <w:proofErr w:type="spellStart"/>
      <w:r>
        <w:rPr>
          <w:b/>
          <w:sz w:val="22"/>
          <w:szCs w:val="22"/>
        </w:rPr>
        <w:t>Cohiber</w:t>
      </w:r>
      <w:proofErr w:type="spellEnd"/>
      <w:r>
        <w:rPr>
          <w:b/>
          <w:sz w:val="22"/>
          <w:szCs w:val="22"/>
        </w:rPr>
        <w:t xml:space="preserve"> 120 mg skrandyje neirios kietosios kapsulės</w:t>
      </w:r>
    </w:p>
    <w:p w14:paraId="6A136D12" w14:textId="77777777" w:rsidR="000539A6" w:rsidRDefault="000539A6" w:rsidP="000539A6">
      <w:pPr>
        <w:tabs>
          <w:tab w:val="left" w:pos="567"/>
        </w:tabs>
        <w:jc w:val="center"/>
        <w:rPr>
          <w:b/>
          <w:noProof/>
          <w:snapToGrid w:val="0"/>
          <w:sz w:val="22"/>
          <w:szCs w:val="22"/>
        </w:rPr>
      </w:pPr>
      <w:proofErr w:type="spellStart"/>
      <w:r>
        <w:rPr>
          <w:b/>
          <w:sz w:val="22"/>
          <w:szCs w:val="22"/>
        </w:rPr>
        <w:t>Cohiber</w:t>
      </w:r>
      <w:proofErr w:type="spellEnd"/>
      <w:r>
        <w:rPr>
          <w:b/>
          <w:sz w:val="22"/>
          <w:szCs w:val="22"/>
        </w:rPr>
        <w:t xml:space="preserve"> 240 mg skrandyje neirios kietosios kapsulės</w:t>
      </w:r>
    </w:p>
    <w:p w14:paraId="064C4B72" w14:textId="77777777" w:rsidR="000539A6" w:rsidRDefault="000539A6" w:rsidP="000539A6">
      <w:pPr>
        <w:tabs>
          <w:tab w:val="left" w:pos="567"/>
        </w:tabs>
        <w:jc w:val="center"/>
        <w:rPr>
          <w:b/>
          <w:noProof/>
          <w:snapToGrid w:val="0"/>
          <w:sz w:val="22"/>
          <w:szCs w:val="22"/>
        </w:rPr>
      </w:pPr>
      <w:proofErr w:type="spellStart"/>
      <w:r>
        <w:rPr>
          <w:sz w:val="22"/>
          <w:szCs w:val="22"/>
        </w:rPr>
        <w:t>dimetilfumaratas</w:t>
      </w:r>
      <w:proofErr w:type="spellEnd"/>
      <w:r>
        <w:rPr>
          <w:sz w:val="22"/>
          <w:szCs w:val="22"/>
        </w:rPr>
        <w:t xml:space="preserve"> </w:t>
      </w:r>
      <w:r w:rsidRPr="00D652AF">
        <w:rPr>
          <w:sz w:val="22"/>
          <w:szCs w:val="22"/>
        </w:rPr>
        <w:t>(</w:t>
      </w:r>
      <w:proofErr w:type="spellStart"/>
      <w:r w:rsidRPr="00D652AF">
        <w:rPr>
          <w:i/>
          <w:iCs/>
          <w:sz w:val="22"/>
          <w:szCs w:val="22"/>
        </w:rPr>
        <w:t>dimethylis</w:t>
      </w:r>
      <w:proofErr w:type="spellEnd"/>
      <w:r w:rsidRPr="00D652AF">
        <w:rPr>
          <w:i/>
          <w:iCs/>
          <w:sz w:val="22"/>
          <w:szCs w:val="22"/>
        </w:rPr>
        <w:t xml:space="preserve"> </w:t>
      </w:r>
      <w:proofErr w:type="spellStart"/>
      <w:r w:rsidRPr="00D652AF">
        <w:rPr>
          <w:i/>
          <w:iCs/>
          <w:sz w:val="22"/>
          <w:szCs w:val="22"/>
        </w:rPr>
        <w:t>fumaras</w:t>
      </w:r>
      <w:proofErr w:type="spellEnd"/>
      <w:r w:rsidRPr="00D652AF">
        <w:rPr>
          <w:sz w:val="22"/>
          <w:szCs w:val="22"/>
        </w:rPr>
        <w:t>)</w:t>
      </w:r>
    </w:p>
    <w:p w14:paraId="37F70A37" w14:textId="77777777" w:rsidR="000539A6" w:rsidRDefault="000539A6" w:rsidP="000539A6">
      <w:pPr>
        <w:rPr>
          <w:snapToGrid w:val="0"/>
          <w:sz w:val="22"/>
          <w:szCs w:val="22"/>
        </w:rPr>
      </w:pPr>
    </w:p>
    <w:p w14:paraId="1B4FA37E" w14:textId="77777777" w:rsidR="000539A6" w:rsidRDefault="000539A6" w:rsidP="000539A6">
      <w:pPr>
        <w:rPr>
          <w:snapToGrid w:val="0"/>
          <w:sz w:val="22"/>
          <w:szCs w:val="22"/>
        </w:rPr>
      </w:pPr>
    </w:p>
    <w:p w14:paraId="593FE580" w14:textId="77777777" w:rsidR="000539A6" w:rsidRDefault="000539A6" w:rsidP="000539A6">
      <w:pPr>
        <w:suppressAutoHyphens/>
        <w:rPr>
          <w:snapToGrid w:val="0"/>
          <w:sz w:val="22"/>
          <w:szCs w:val="22"/>
        </w:rPr>
      </w:pPr>
      <w:r>
        <w:rPr>
          <w:b/>
          <w:noProof/>
          <w:snapToGrid w:val="0"/>
          <w:sz w:val="22"/>
          <w:szCs w:val="22"/>
        </w:rPr>
        <w:t>Atidžiai perskaitykite visą šį lapelį, prieš pradėdami vartoti vaistą, nes jame pateikiama Jums svarbi informacija.</w:t>
      </w:r>
    </w:p>
    <w:p w14:paraId="03543958" w14:textId="77777777" w:rsidR="000539A6" w:rsidRDefault="000539A6" w:rsidP="000539A6">
      <w:pPr>
        <w:numPr>
          <w:ilvl w:val="0"/>
          <w:numId w:val="1"/>
        </w:numPr>
        <w:tabs>
          <w:tab w:val="left" w:pos="567"/>
        </w:tabs>
        <w:ind w:left="567" w:hanging="567"/>
        <w:rPr>
          <w:snapToGrid w:val="0"/>
          <w:sz w:val="22"/>
          <w:szCs w:val="22"/>
        </w:rPr>
      </w:pPr>
      <w:r>
        <w:rPr>
          <w:noProof/>
          <w:snapToGrid w:val="0"/>
          <w:sz w:val="22"/>
          <w:szCs w:val="22"/>
        </w:rPr>
        <w:t>Neišmeskite šio lapelio, nes vėl gali prireikti jį perskaityti.</w:t>
      </w:r>
      <w:r>
        <w:rPr>
          <w:snapToGrid w:val="0"/>
          <w:sz w:val="22"/>
          <w:szCs w:val="22"/>
        </w:rPr>
        <w:t xml:space="preserve"> </w:t>
      </w:r>
    </w:p>
    <w:p w14:paraId="51289047" w14:textId="77777777" w:rsidR="000539A6" w:rsidRDefault="000539A6" w:rsidP="000539A6">
      <w:pPr>
        <w:numPr>
          <w:ilvl w:val="0"/>
          <w:numId w:val="1"/>
        </w:numPr>
        <w:tabs>
          <w:tab w:val="left" w:pos="567"/>
        </w:tabs>
        <w:ind w:left="567" w:hanging="567"/>
        <w:rPr>
          <w:snapToGrid w:val="0"/>
          <w:sz w:val="22"/>
          <w:szCs w:val="22"/>
        </w:rPr>
      </w:pPr>
      <w:r>
        <w:rPr>
          <w:noProof/>
          <w:snapToGrid w:val="0"/>
          <w:sz w:val="22"/>
          <w:szCs w:val="22"/>
        </w:rPr>
        <w:t>Jeigu kiltų daugiau klausimų, kreipkitės į gydytoją arba vaistininką.</w:t>
      </w:r>
      <w:r>
        <w:rPr>
          <w:snapToGrid w:val="0"/>
          <w:sz w:val="22"/>
          <w:szCs w:val="22"/>
        </w:rPr>
        <w:t xml:space="preserve"> </w:t>
      </w:r>
    </w:p>
    <w:p w14:paraId="1C33CD30" w14:textId="77777777" w:rsidR="000539A6" w:rsidRDefault="000539A6" w:rsidP="000539A6">
      <w:pPr>
        <w:numPr>
          <w:ilvl w:val="0"/>
          <w:numId w:val="1"/>
        </w:numPr>
        <w:tabs>
          <w:tab w:val="left" w:pos="567"/>
        </w:tabs>
        <w:ind w:left="567" w:hanging="567"/>
        <w:rPr>
          <w:snapToGrid w:val="0"/>
          <w:sz w:val="22"/>
          <w:szCs w:val="22"/>
        </w:rPr>
      </w:pPr>
      <w:r>
        <w:rPr>
          <w:noProof/>
          <w:snapToGrid w:val="0"/>
          <w:sz w:val="22"/>
          <w:szCs w:val="22"/>
        </w:rPr>
        <w:t>Šis vaistas skirtas tik Jums, todėl kitiems žmonėms jo duoti negalima.</w:t>
      </w:r>
      <w:r>
        <w:rPr>
          <w:snapToGrid w:val="0"/>
          <w:sz w:val="22"/>
          <w:szCs w:val="22"/>
        </w:rPr>
        <w:t xml:space="preserve"> </w:t>
      </w:r>
      <w:r>
        <w:rPr>
          <w:noProof/>
          <w:snapToGrid w:val="0"/>
          <w:sz w:val="22"/>
          <w:szCs w:val="22"/>
        </w:rPr>
        <w:t>Vaistas gali jiems pakenkti (net tiems, kurių ligos požymiai yra tokie patys kaip Jūsų).</w:t>
      </w:r>
      <w:r>
        <w:rPr>
          <w:snapToGrid w:val="0"/>
          <w:sz w:val="22"/>
          <w:szCs w:val="22"/>
        </w:rPr>
        <w:t xml:space="preserve"> </w:t>
      </w:r>
    </w:p>
    <w:p w14:paraId="0A53694E" w14:textId="77777777" w:rsidR="000539A6" w:rsidRDefault="000539A6" w:rsidP="000539A6">
      <w:pPr>
        <w:numPr>
          <w:ilvl w:val="0"/>
          <w:numId w:val="1"/>
        </w:numPr>
        <w:tabs>
          <w:tab w:val="left" w:pos="567"/>
        </w:tabs>
        <w:ind w:left="567" w:hanging="567"/>
        <w:rPr>
          <w:snapToGrid w:val="0"/>
          <w:sz w:val="22"/>
          <w:szCs w:val="22"/>
        </w:rPr>
      </w:pPr>
      <w:r>
        <w:rPr>
          <w:noProof/>
          <w:snapToGrid w:val="0"/>
          <w:sz w:val="22"/>
          <w:szCs w:val="22"/>
        </w:rPr>
        <w:t>Jeigu pasireiškė šalutinis poveikis (net jeigu jis šiame lapelyje nenurodytas), kreipkitės į gydytoją arba vaistininką. Žr. 4 skyrių.</w:t>
      </w:r>
    </w:p>
    <w:p w14:paraId="3CFB9806" w14:textId="77777777" w:rsidR="000539A6" w:rsidRDefault="000539A6" w:rsidP="000539A6">
      <w:pPr>
        <w:ind w:right="-2"/>
        <w:rPr>
          <w:snapToGrid w:val="0"/>
          <w:sz w:val="22"/>
          <w:szCs w:val="22"/>
        </w:rPr>
      </w:pPr>
    </w:p>
    <w:p w14:paraId="1B03EAFC" w14:textId="77777777" w:rsidR="000539A6" w:rsidRDefault="000539A6" w:rsidP="000539A6">
      <w:pPr>
        <w:ind w:right="-2"/>
        <w:rPr>
          <w:snapToGrid w:val="0"/>
          <w:sz w:val="22"/>
          <w:szCs w:val="22"/>
        </w:rPr>
      </w:pPr>
    </w:p>
    <w:p w14:paraId="005A7FFF" w14:textId="77777777" w:rsidR="000539A6" w:rsidRDefault="000539A6" w:rsidP="000539A6">
      <w:pPr>
        <w:keepNext/>
        <w:tabs>
          <w:tab w:val="left" w:pos="567"/>
        </w:tabs>
        <w:jc w:val="both"/>
        <w:outlineLvl w:val="3"/>
        <w:rPr>
          <w:b/>
          <w:bCs/>
          <w:snapToGrid w:val="0"/>
          <w:sz w:val="22"/>
          <w:szCs w:val="22"/>
          <w:lang w:eastAsia="x-none"/>
        </w:rPr>
      </w:pPr>
      <w:r>
        <w:rPr>
          <w:b/>
          <w:bCs/>
          <w:snapToGrid w:val="0"/>
          <w:sz w:val="22"/>
          <w:szCs w:val="22"/>
          <w:lang w:eastAsia="x-none"/>
        </w:rPr>
        <w:t>Apie ką rašoma šiame lapelyje?</w:t>
      </w:r>
    </w:p>
    <w:p w14:paraId="2AED00D3" w14:textId="77777777" w:rsidR="000539A6" w:rsidRDefault="000539A6" w:rsidP="000539A6">
      <w:pPr>
        <w:numPr>
          <w:ilvl w:val="12"/>
          <w:numId w:val="0"/>
        </w:numPr>
        <w:ind w:left="284" w:right="-2"/>
        <w:rPr>
          <w:snapToGrid w:val="0"/>
          <w:sz w:val="22"/>
          <w:szCs w:val="22"/>
        </w:rPr>
      </w:pPr>
    </w:p>
    <w:p w14:paraId="6145786B" w14:textId="77777777" w:rsidR="000539A6" w:rsidRDefault="000539A6" w:rsidP="000539A6">
      <w:pPr>
        <w:numPr>
          <w:ilvl w:val="12"/>
          <w:numId w:val="0"/>
        </w:numPr>
        <w:tabs>
          <w:tab w:val="left" w:pos="709"/>
        </w:tabs>
        <w:ind w:right="-2"/>
        <w:rPr>
          <w:snapToGrid w:val="0"/>
          <w:sz w:val="22"/>
          <w:szCs w:val="22"/>
        </w:rPr>
      </w:pPr>
      <w:r>
        <w:rPr>
          <w:snapToGrid w:val="0"/>
          <w:sz w:val="22"/>
          <w:szCs w:val="22"/>
        </w:rPr>
        <w:t>1.</w:t>
      </w:r>
      <w:r>
        <w:rPr>
          <w:snapToGrid w:val="0"/>
          <w:sz w:val="22"/>
          <w:szCs w:val="22"/>
        </w:rPr>
        <w:tab/>
        <w:t xml:space="preserve">Kas yra </w:t>
      </w:r>
      <w:proofErr w:type="spellStart"/>
      <w:r>
        <w:rPr>
          <w:snapToGrid w:val="0"/>
          <w:sz w:val="22"/>
          <w:szCs w:val="22"/>
        </w:rPr>
        <w:t>Cohiber</w:t>
      </w:r>
      <w:proofErr w:type="spellEnd"/>
      <w:r>
        <w:rPr>
          <w:snapToGrid w:val="0"/>
          <w:sz w:val="22"/>
          <w:szCs w:val="22"/>
        </w:rPr>
        <w:t xml:space="preserve"> ir kam jis vartojamas </w:t>
      </w:r>
    </w:p>
    <w:p w14:paraId="412979F6" w14:textId="77777777" w:rsidR="000539A6" w:rsidRDefault="000539A6" w:rsidP="000539A6">
      <w:pPr>
        <w:numPr>
          <w:ilvl w:val="12"/>
          <w:numId w:val="0"/>
        </w:numPr>
        <w:tabs>
          <w:tab w:val="left" w:pos="709"/>
        </w:tabs>
        <w:ind w:right="-2"/>
        <w:rPr>
          <w:snapToGrid w:val="0"/>
          <w:sz w:val="22"/>
          <w:szCs w:val="22"/>
        </w:rPr>
      </w:pPr>
      <w:r>
        <w:rPr>
          <w:snapToGrid w:val="0"/>
          <w:sz w:val="22"/>
          <w:szCs w:val="22"/>
        </w:rPr>
        <w:t>2.</w:t>
      </w:r>
      <w:r>
        <w:rPr>
          <w:snapToGrid w:val="0"/>
          <w:sz w:val="22"/>
          <w:szCs w:val="22"/>
        </w:rPr>
        <w:tab/>
      </w:r>
      <w:r>
        <w:rPr>
          <w:noProof/>
          <w:snapToGrid w:val="0"/>
          <w:sz w:val="22"/>
          <w:szCs w:val="22"/>
        </w:rPr>
        <w:t xml:space="preserve">Kas žinotina prieš vartojant </w:t>
      </w:r>
      <w:proofErr w:type="spellStart"/>
      <w:r>
        <w:rPr>
          <w:snapToGrid w:val="0"/>
          <w:sz w:val="22"/>
          <w:szCs w:val="22"/>
        </w:rPr>
        <w:t>Cohiber</w:t>
      </w:r>
      <w:proofErr w:type="spellEnd"/>
      <w:r>
        <w:rPr>
          <w:noProof/>
          <w:snapToGrid w:val="0"/>
          <w:sz w:val="22"/>
          <w:szCs w:val="22"/>
        </w:rPr>
        <w:t xml:space="preserve"> </w:t>
      </w:r>
    </w:p>
    <w:p w14:paraId="6F38AB14" w14:textId="77777777" w:rsidR="000539A6" w:rsidRDefault="000539A6" w:rsidP="000539A6">
      <w:pPr>
        <w:numPr>
          <w:ilvl w:val="12"/>
          <w:numId w:val="0"/>
        </w:numPr>
        <w:tabs>
          <w:tab w:val="left" w:pos="709"/>
        </w:tabs>
        <w:ind w:right="-2"/>
        <w:rPr>
          <w:snapToGrid w:val="0"/>
          <w:sz w:val="22"/>
          <w:szCs w:val="22"/>
        </w:rPr>
      </w:pPr>
      <w:r>
        <w:rPr>
          <w:snapToGrid w:val="0"/>
          <w:sz w:val="22"/>
          <w:szCs w:val="22"/>
        </w:rPr>
        <w:t>3.</w:t>
      </w:r>
      <w:r>
        <w:rPr>
          <w:snapToGrid w:val="0"/>
          <w:sz w:val="22"/>
          <w:szCs w:val="22"/>
        </w:rPr>
        <w:tab/>
      </w:r>
      <w:r>
        <w:rPr>
          <w:noProof/>
          <w:snapToGrid w:val="0"/>
          <w:sz w:val="22"/>
          <w:szCs w:val="22"/>
        </w:rPr>
        <w:t xml:space="preserve">Kaip vartoti </w:t>
      </w:r>
      <w:proofErr w:type="spellStart"/>
      <w:r>
        <w:rPr>
          <w:snapToGrid w:val="0"/>
          <w:sz w:val="22"/>
          <w:szCs w:val="22"/>
        </w:rPr>
        <w:t>Cohiber</w:t>
      </w:r>
      <w:proofErr w:type="spellEnd"/>
      <w:r>
        <w:rPr>
          <w:noProof/>
          <w:snapToGrid w:val="0"/>
          <w:sz w:val="22"/>
          <w:szCs w:val="22"/>
        </w:rPr>
        <w:t xml:space="preserve"> </w:t>
      </w:r>
    </w:p>
    <w:p w14:paraId="6C0820DD" w14:textId="77777777" w:rsidR="000539A6" w:rsidRDefault="000539A6" w:rsidP="000539A6">
      <w:pPr>
        <w:numPr>
          <w:ilvl w:val="12"/>
          <w:numId w:val="0"/>
        </w:numPr>
        <w:tabs>
          <w:tab w:val="left" w:pos="709"/>
        </w:tabs>
        <w:ind w:right="-2"/>
        <w:rPr>
          <w:snapToGrid w:val="0"/>
          <w:sz w:val="22"/>
          <w:szCs w:val="22"/>
        </w:rPr>
      </w:pPr>
      <w:r>
        <w:rPr>
          <w:snapToGrid w:val="0"/>
          <w:sz w:val="22"/>
          <w:szCs w:val="22"/>
        </w:rPr>
        <w:t>4.</w:t>
      </w:r>
      <w:r>
        <w:rPr>
          <w:snapToGrid w:val="0"/>
          <w:sz w:val="22"/>
          <w:szCs w:val="22"/>
        </w:rPr>
        <w:tab/>
        <w:t xml:space="preserve">Galimas šalutinis poveikis </w:t>
      </w:r>
    </w:p>
    <w:p w14:paraId="0EE1AF35" w14:textId="77777777" w:rsidR="000539A6" w:rsidRDefault="000539A6" w:rsidP="000539A6">
      <w:pPr>
        <w:numPr>
          <w:ilvl w:val="12"/>
          <w:numId w:val="0"/>
        </w:numPr>
        <w:tabs>
          <w:tab w:val="left" w:pos="709"/>
        </w:tabs>
        <w:ind w:right="-2"/>
        <w:rPr>
          <w:snapToGrid w:val="0"/>
          <w:sz w:val="22"/>
          <w:szCs w:val="22"/>
        </w:rPr>
      </w:pPr>
      <w:r>
        <w:rPr>
          <w:snapToGrid w:val="0"/>
          <w:sz w:val="22"/>
          <w:szCs w:val="22"/>
        </w:rPr>
        <w:t>5.</w:t>
      </w:r>
      <w:r>
        <w:rPr>
          <w:snapToGrid w:val="0"/>
          <w:sz w:val="22"/>
          <w:szCs w:val="22"/>
        </w:rPr>
        <w:tab/>
        <w:t xml:space="preserve">Kaip laikyti </w:t>
      </w:r>
      <w:proofErr w:type="spellStart"/>
      <w:r>
        <w:rPr>
          <w:snapToGrid w:val="0"/>
          <w:sz w:val="22"/>
          <w:szCs w:val="22"/>
        </w:rPr>
        <w:t>Cohiber</w:t>
      </w:r>
      <w:proofErr w:type="spellEnd"/>
    </w:p>
    <w:p w14:paraId="030B2D8B" w14:textId="77777777" w:rsidR="000539A6" w:rsidRDefault="000539A6" w:rsidP="000539A6">
      <w:pPr>
        <w:numPr>
          <w:ilvl w:val="12"/>
          <w:numId w:val="0"/>
        </w:numPr>
        <w:tabs>
          <w:tab w:val="left" w:pos="709"/>
        </w:tabs>
        <w:ind w:right="-2"/>
        <w:rPr>
          <w:snapToGrid w:val="0"/>
          <w:sz w:val="22"/>
          <w:szCs w:val="22"/>
        </w:rPr>
      </w:pPr>
      <w:r>
        <w:rPr>
          <w:snapToGrid w:val="0"/>
          <w:sz w:val="22"/>
          <w:szCs w:val="22"/>
        </w:rPr>
        <w:t>6.</w:t>
      </w:r>
      <w:r>
        <w:rPr>
          <w:snapToGrid w:val="0"/>
          <w:sz w:val="22"/>
          <w:szCs w:val="22"/>
        </w:rPr>
        <w:tab/>
      </w:r>
      <w:r>
        <w:rPr>
          <w:noProof/>
          <w:snapToGrid w:val="0"/>
          <w:sz w:val="22"/>
          <w:szCs w:val="22"/>
        </w:rPr>
        <w:t>Pakuotės turinys ir kita informacija</w:t>
      </w:r>
    </w:p>
    <w:p w14:paraId="5EDEE431" w14:textId="77777777" w:rsidR="000539A6" w:rsidRDefault="000539A6" w:rsidP="000539A6">
      <w:pPr>
        <w:numPr>
          <w:ilvl w:val="12"/>
          <w:numId w:val="0"/>
        </w:numPr>
        <w:ind w:right="-2"/>
        <w:rPr>
          <w:snapToGrid w:val="0"/>
          <w:sz w:val="22"/>
          <w:szCs w:val="22"/>
        </w:rPr>
      </w:pPr>
    </w:p>
    <w:p w14:paraId="27E51C92" w14:textId="77777777" w:rsidR="000539A6" w:rsidRDefault="000539A6" w:rsidP="000539A6">
      <w:pPr>
        <w:numPr>
          <w:ilvl w:val="12"/>
          <w:numId w:val="0"/>
        </w:numPr>
        <w:ind w:right="-2"/>
        <w:rPr>
          <w:snapToGrid w:val="0"/>
          <w:sz w:val="22"/>
          <w:szCs w:val="22"/>
        </w:rPr>
      </w:pPr>
    </w:p>
    <w:p w14:paraId="1B85E5AF" w14:textId="77777777" w:rsidR="000539A6" w:rsidRDefault="000539A6" w:rsidP="000539A6">
      <w:pPr>
        <w:keepNext/>
        <w:tabs>
          <w:tab w:val="left" w:pos="567"/>
        </w:tabs>
        <w:jc w:val="both"/>
        <w:outlineLvl w:val="3"/>
        <w:rPr>
          <w:b/>
          <w:bCs/>
          <w:snapToGrid w:val="0"/>
          <w:sz w:val="22"/>
          <w:szCs w:val="22"/>
          <w:lang w:eastAsia="x-none"/>
        </w:rPr>
      </w:pPr>
      <w:r>
        <w:rPr>
          <w:b/>
          <w:bCs/>
          <w:snapToGrid w:val="0"/>
          <w:sz w:val="22"/>
          <w:szCs w:val="22"/>
          <w:lang w:eastAsia="x-none"/>
        </w:rPr>
        <w:t>1.</w:t>
      </w:r>
      <w:r>
        <w:rPr>
          <w:b/>
          <w:bCs/>
          <w:snapToGrid w:val="0"/>
          <w:sz w:val="22"/>
          <w:szCs w:val="22"/>
          <w:lang w:eastAsia="x-none"/>
        </w:rPr>
        <w:tab/>
        <w:t xml:space="preserve">Kas yra </w:t>
      </w:r>
      <w:proofErr w:type="spellStart"/>
      <w:r>
        <w:rPr>
          <w:b/>
          <w:bCs/>
          <w:snapToGrid w:val="0"/>
          <w:sz w:val="22"/>
          <w:szCs w:val="22"/>
          <w:lang w:eastAsia="x-none"/>
        </w:rPr>
        <w:t>Cohiber</w:t>
      </w:r>
      <w:proofErr w:type="spellEnd"/>
      <w:r>
        <w:rPr>
          <w:b/>
          <w:bCs/>
          <w:snapToGrid w:val="0"/>
          <w:sz w:val="22"/>
          <w:szCs w:val="22"/>
          <w:lang w:eastAsia="x-none"/>
        </w:rPr>
        <w:t xml:space="preserve"> ir kam jis vartojamas</w:t>
      </w:r>
    </w:p>
    <w:p w14:paraId="7AC9197A" w14:textId="77777777" w:rsidR="000539A6" w:rsidRDefault="000539A6" w:rsidP="000539A6">
      <w:pPr>
        <w:numPr>
          <w:ilvl w:val="12"/>
          <w:numId w:val="0"/>
        </w:numPr>
        <w:ind w:right="-2"/>
        <w:rPr>
          <w:snapToGrid w:val="0"/>
          <w:sz w:val="22"/>
          <w:szCs w:val="22"/>
        </w:rPr>
      </w:pPr>
    </w:p>
    <w:p w14:paraId="0FE35249" w14:textId="77777777" w:rsidR="000539A6" w:rsidRPr="005C158A" w:rsidRDefault="000539A6" w:rsidP="000539A6">
      <w:pPr>
        <w:autoSpaceDE w:val="0"/>
        <w:autoSpaceDN w:val="0"/>
        <w:adjustRightInd w:val="0"/>
        <w:rPr>
          <w:bCs/>
          <w:sz w:val="22"/>
          <w:szCs w:val="22"/>
        </w:rPr>
      </w:pPr>
      <w:r w:rsidRPr="005C158A">
        <w:rPr>
          <w:bCs/>
          <w:sz w:val="22"/>
          <w:szCs w:val="22"/>
        </w:rPr>
        <w:t xml:space="preserve">Kas yra </w:t>
      </w:r>
      <w:proofErr w:type="spellStart"/>
      <w:r w:rsidRPr="005C158A">
        <w:rPr>
          <w:bCs/>
          <w:sz w:val="22"/>
          <w:szCs w:val="22"/>
        </w:rPr>
        <w:t>Cohiber</w:t>
      </w:r>
      <w:proofErr w:type="spellEnd"/>
    </w:p>
    <w:p w14:paraId="1ED882D4"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yra vaistas, kurio sudėtyje yra veikliosios medžiagos </w:t>
      </w:r>
      <w:proofErr w:type="spellStart"/>
      <w:r w:rsidRPr="005C158A">
        <w:rPr>
          <w:sz w:val="22"/>
          <w:szCs w:val="22"/>
        </w:rPr>
        <w:t>dimetilfumarato</w:t>
      </w:r>
      <w:proofErr w:type="spellEnd"/>
      <w:r w:rsidRPr="00583B5B">
        <w:rPr>
          <w:sz w:val="22"/>
          <w:szCs w:val="22"/>
        </w:rPr>
        <w:t>.</w:t>
      </w:r>
    </w:p>
    <w:p w14:paraId="731FBD5A" w14:textId="77777777" w:rsidR="000539A6" w:rsidRDefault="000539A6" w:rsidP="000539A6">
      <w:pPr>
        <w:autoSpaceDE w:val="0"/>
        <w:autoSpaceDN w:val="0"/>
        <w:adjustRightInd w:val="0"/>
        <w:rPr>
          <w:sz w:val="22"/>
          <w:szCs w:val="22"/>
        </w:rPr>
      </w:pPr>
    </w:p>
    <w:p w14:paraId="23B02AB2" w14:textId="77777777" w:rsidR="000539A6" w:rsidRPr="005C158A" w:rsidRDefault="000539A6" w:rsidP="000539A6">
      <w:pPr>
        <w:autoSpaceDE w:val="0"/>
        <w:autoSpaceDN w:val="0"/>
        <w:adjustRightInd w:val="0"/>
        <w:rPr>
          <w:bCs/>
          <w:sz w:val="22"/>
          <w:szCs w:val="22"/>
        </w:rPr>
      </w:pPr>
      <w:r w:rsidRPr="005C158A">
        <w:rPr>
          <w:bCs/>
          <w:sz w:val="22"/>
          <w:szCs w:val="22"/>
        </w:rPr>
        <w:t xml:space="preserve">Kam </w:t>
      </w:r>
      <w:proofErr w:type="spellStart"/>
      <w:r w:rsidRPr="005C158A">
        <w:rPr>
          <w:bCs/>
          <w:sz w:val="22"/>
          <w:szCs w:val="22"/>
        </w:rPr>
        <w:t>Cohiber</w:t>
      </w:r>
      <w:proofErr w:type="spellEnd"/>
      <w:r w:rsidRPr="005C158A">
        <w:rPr>
          <w:bCs/>
          <w:sz w:val="22"/>
          <w:szCs w:val="22"/>
        </w:rPr>
        <w:t xml:space="preserve"> vartojamas</w:t>
      </w:r>
    </w:p>
    <w:p w14:paraId="3862B206" w14:textId="77777777" w:rsidR="000539A6" w:rsidRDefault="000539A6" w:rsidP="000539A6">
      <w:pPr>
        <w:autoSpaceDE w:val="0"/>
        <w:autoSpaceDN w:val="0"/>
        <w:adjustRightInd w:val="0"/>
        <w:rPr>
          <w:b/>
          <w:bCs/>
          <w:sz w:val="22"/>
          <w:szCs w:val="22"/>
        </w:rPr>
      </w:pPr>
    </w:p>
    <w:p w14:paraId="3D547555" w14:textId="77777777" w:rsidR="000539A6" w:rsidRPr="005C158A" w:rsidRDefault="000539A6" w:rsidP="000539A6">
      <w:pPr>
        <w:autoSpaceDE w:val="0"/>
        <w:autoSpaceDN w:val="0"/>
        <w:adjustRightInd w:val="0"/>
        <w:rPr>
          <w:bCs/>
          <w:sz w:val="22"/>
          <w:szCs w:val="22"/>
        </w:rPr>
      </w:pPr>
      <w:proofErr w:type="spellStart"/>
      <w:r w:rsidRPr="005C158A">
        <w:rPr>
          <w:bCs/>
          <w:sz w:val="22"/>
          <w:szCs w:val="22"/>
        </w:rPr>
        <w:t>Cohiber</w:t>
      </w:r>
      <w:proofErr w:type="spellEnd"/>
      <w:r w:rsidRPr="005C158A">
        <w:rPr>
          <w:bCs/>
          <w:sz w:val="22"/>
          <w:szCs w:val="22"/>
        </w:rPr>
        <w:t xml:space="preserve"> vartojamas </w:t>
      </w:r>
      <w:proofErr w:type="spellStart"/>
      <w:r w:rsidRPr="005C158A">
        <w:rPr>
          <w:bCs/>
          <w:sz w:val="22"/>
          <w:szCs w:val="22"/>
        </w:rPr>
        <w:t>recidyvuojančiai</w:t>
      </w:r>
      <w:proofErr w:type="spellEnd"/>
      <w:r w:rsidRPr="005C158A">
        <w:rPr>
          <w:bCs/>
          <w:sz w:val="22"/>
          <w:szCs w:val="22"/>
        </w:rPr>
        <w:t xml:space="preserve"> </w:t>
      </w:r>
      <w:proofErr w:type="spellStart"/>
      <w:r w:rsidRPr="005C158A">
        <w:rPr>
          <w:bCs/>
          <w:sz w:val="22"/>
          <w:szCs w:val="22"/>
        </w:rPr>
        <w:t>remituojančiai</w:t>
      </w:r>
      <w:proofErr w:type="spellEnd"/>
      <w:r w:rsidRPr="005C158A">
        <w:rPr>
          <w:bCs/>
          <w:sz w:val="22"/>
          <w:szCs w:val="22"/>
        </w:rPr>
        <w:t xml:space="preserve"> išsėtinei sklerozei (IS) gydyti 13 metų amžiaus ir vyresniems</w:t>
      </w:r>
      <w:r w:rsidRPr="00583B5B">
        <w:rPr>
          <w:rFonts w:ascii="Segoe UI" w:hAnsi="Segoe UI" w:cs="Segoe UI"/>
          <w:color w:val="000000"/>
          <w:sz w:val="18"/>
          <w:szCs w:val="18"/>
        </w:rPr>
        <w:t xml:space="preserve"> </w:t>
      </w:r>
      <w:r w:rsidRPr="005C158A">
        <w:rPr>
          <w:bCs/>
          <w:sz w:val="22"/>
          <w:szCs w:val="22"/>
        </w:rPr>
        <w:t>pacientams.</w:t>
      </w:r>
    </w:p>
    <w:p w14:paraId="6C261FF5" w14:textId="77777777" w:rsidR="000539A6" w:rsidRDefault="000539A6" w:rsidP="000539A6">
      <w:pPr>
        <w:autoSpaceDE w:val="0"/>
        <w:autoSpaceDN w:val="0"/>
        <w:adjustRightInd w:val="0"/>
        <w:rPr>
          <w:sz w:val="22"/>
          <w:szCs w:val="22"/>
        </w:rPr>
      </w:pPr>
    </w:p>
    <w:p w14:paraId="0DA4F14B" w14:textId="77777777" w:rsidR="000539A6" w:rsidRDefault="000539A6" w:rsidP="000539A6">
      <w:pPr>
        <w:autoSpaceDE w:val="0"/>
        <w:autoSpaceDN w:val="0"/>
        <w:adjustRightInd w:val="0"/>
        <w:rPr>
          <w:sz w:val="22"/>
          <w:szCs w:val="22"/>
        </w:rPr>
      </w:pPr>
      <w:r>
        <w:rPr>
          <w:sz w:val="22"/>
          <w:szCs w:val="22"/>
        </w:rPr>
        <w:t xml:space="preserve">IS – tai ilgą laiką trunkanti liga, kuri pažeidžia centrinę nervų sistemą (CNS), įskaitant galvos ir nugaros smegenis. </w:t>
      </w:r>
      <w:proofErr w:type="spellStart"/>
      <w:r>
        <w:rPr>
          <w:sz w:val="22"/>
          <w:szCs w:val="22"/>
        </w:rPr>
        <w:t>Recidyvuojančiai-remituojančiai</w:t>
      </w:r>
      <w:proofErr w:type="spellEnd"/>
      <w:r>
        <w:rPr>
          <w:sz w:val="22"/>
          <w:szCs w:val="22"/>
        </w:rPr>
        <w:t xml:space="preserve"> IS būdingi pasikartojantys nervų sistemos sutrikimo simptomų sustiprėjimai (recidyvai). Kiekvieno paciento simptomai skiriasi, tačiau dažniausiai pasireiškia eisenos sutrikimai, pusiausvyros ir regos sutrikimai (pvz., neryškus matymas ar dvejinimasis akyse). Šie simptomai gali visiškai išnykti praėjus recidyvui, tačiau kartais kai kurių jų gali išlikti.</w:t>
      </w:r>
    </w:p>
    <w:p w14:paraId="0BC98452" w14:textId="77777777" w:rsidR="000539A6" w:rsidRDefault="000539A6" w:rsidP="000539A6">
      <w:pPr>
        <w:autoSpaceDE w:val="0"/>
        <w:autoSpaceDN w:val="0"/>
        <w:adjustRightInd w:val="0"/>
        <w:rPr>
          <w:b/>
          <w:bCs/>
          <w:sz w:val="22"/>
          <w:szCs w:val="22"/>
        </w:rPr>
      </w:pPr>
    </w:p>
    <w:p w14:paraId="4CE5E87F" w14:textId="77777777" w:rsidR="000539A6" w:rsidRPr="005C158A" w:rsidRDefault="000539A6" w:rsidP="000539A6">
      <w:pPr>
        <w:autoSpaceDE w:val="0"/>
        <w:autoSpaceDN w:val="0"/>
        <w:adjustRightInd w:val="0"/>
        <w:rPr>
          <w:bCs/>
          <w:sz w:val="22"/>
          <w:szCs w:val="22"/>
        </w:rPr>
      </w:pPr>
      <w:r w:rsidRPr="005C158A">
        <w:rPr>
          <w:bCs/>
          <w:sz w:val="22"/>
          <w:szCs w:val="22"/>
        </w:rPr>
        <w:t xml:space="preserve">Kaip </w:t>
      </w:r>
      <w:proofErr w:type="spellStart"/>
      <w:r w:rsidRPr="005C158A">
        <w:rPr>
          <w:bCs/>
          <w:sz w:val="22"/>
          <w:szCs w:val="22"/>
        </w:rPr>
        <w:t>Cohiber</w:t>
      </w:r>
      <w:proofErr w:type="spellEnd"/>
      <w:r w:rsidRPr="005C158A">
        <w:rPr>
          <w:bCs/>
          <w:sz w:val="22"/>
          <w:szCs w:val="22"/>
        </w:rPr>
        <w:t xml:space="preserve"> veikia</w:t>
      </w:r>
    </w:p>
    <w:p w14:paraId="2B153E82" w14:textId="77777777" w:rsidR="000539A6" w:rsidRDefault="000539A6" w:rsidP="000539A6">
      <w:pPr>
        <w:autoSpaceDE w:val="0"/>
        <w:autoSpaceDN w:val="0"/>
        <w:adjustRightInd w:val="0"/>
        <w:rPr>
          <w:sz w:val="22"/>
          <w:szCs w:val="22"/>
        </w:rPr>
      </w:pPr>
      <w:r>
        <w:rPr>
          <w:sz w:val="22"/>
          <w:szCs w:val="22"/>
        </w:rPr>
        <w:t xml:space="preserve">Manoma, kad </w:t>
      </w:r>
      <w:proofErr w:type="spellStart"/>
      <w:r>
        <w:rPr>
          <w:sz w:val="22"/>
          <w:szCs w:val="22"/>
        </w:rPr>
        <w:t>Cohiber</w:t>
      </w:r>
      <w:proofErr w:type="spellEnd"/>
      <w:r>
        <w:rPr>
          <w:sz w:val="22"/>
          <w:szCs w:val="22"/>
        </w:rPr>
        <w:t xml:space="preserve"> veikia organizmo apsauginę sistemą ir neleidžia jai pažeisti galvos bei nugaros smegenų. Šis vaistinis preparatas taip pat gali padėti pristabdyti IS progresavimą ateityje.</w:t>
      </w:r>
    </w:p>
    <w:p w14:paraId="690BCA0E" w14:textId="77777777" w:rsidR="000539A6" w:rsidRDefault="000539A6" w:rsidP="000539A6">
      <w:pPr>
        <w:numPr>
          <w:ilvl w:val="12"/>
          <w:numId w:val="0"/>
        </w:numPr>
        <w:ind w:right="-2"/>
        <w:rPr>
          <w:snapToGrid w:val="0"/>
          <w:sz w:val="22"/>
          <w:szCs w:val="22"/>
        </w:rPr>
      </w:pPr>
    </w:p>
    <w:p w14:paraId="04536A35" w14:textId="77777777" w:rsidR="000539A6" w:rsidRDefault="000539A6" w:rsidP="000539A6">
      <w:pPr>
        <w:numPr>
          <w:ilvl w:val="12"/>
          <w:numId w:val="0"/>
        </w:numPr>
        <w:ind w:right="-2"/>
        <w:rPr>
          <w:snapToGrid w:val="0"/>
          <w:sz w:val="22"/>
          <w:szCs w:val="22"/>
        </w:rPr>
      </w:pPr>
    </w:p>
    <w:p w14:paraId="0F1E350B" w14:textId="77777777" w:rsidR="000539A6" w:rsidRDefault="000539A6" w:rsidP="000539A6">
      <w:pPr>
        <w:keepNext/>
        <w:tabs>
          <w:tab w:val="left" w:pos="567"/>
        </w:tabs>
        <w:jc w:val="both"/>
        <w:outlineLvl w:val="3"/>
        <w:rPr>
          <w:b/>
          <w:bCs/>
          <w:snapToGrid w:val="0"/>
          <w:sz w:val="22"/>
          <w:szCs w:val="22"/>
          <w:lang w:eastAsia="x-none"/>
        </w:rPr>
      </w:pPr>
      <w:r>
        <w:rPr>
          <w:b/>
          <w:bCs/>
          <w:snapToGrid w:val="0"/>
          <w:sz w:val="22"/>
          <w:szCs w:val="22"/>
          <w:lang w:eastAsia="x-none"/>
        </w:rPr>
        <w:t>2.</w:t>
      </w:r>
      <w:r>
        <w:rPr>
          <w:b/>
          <w:bCs/>
          <w:snapToGrid w:val="0"/>
          <w:sz w:val="22"/>
          <w:szCs w:val="22"/>
          <w:lang w:eastAsia="x-none"/>
        </w:rPr>
        <w:tab/>
        <w:t xml:space="preserve">Kas žinotina prieš vartojant </w:t>
      </w:r>
      <w:proofErr w:type="spellStart"/>
      <w:r>
        <w:rPr>
          <w:b/>
          <w:bCs/>
          <w:sz w:val="22"/>
          <w:szCs w:val="22"/>
        </w:rPr>
        <w:t>Cohiber</w:t>
      </w:r>
      <w:proofErr w:type="spellEnd"/>
      <w:r>
        <w:rPr>
          <w:b/>
          <w:bCs/>
          <w:snapToGrid w:val="0"/>
          <w:sz w:val="22"/>
          <w:szCs w:val="22"/>
          <w:lang w:eastAsia="x-none"/>
        </w:rPr>
        <w:t xml:space="preserve"> </w:t>
      </w:r>
    </w:p>
    <w:p w14:paraId="14E5ACE8" w14:textId="77777777" w:rsidR="000539A6" w:rsidRDefault="000539A6" w:rsidP="000539A6">
      <w:pPr>
        <w:numPr>
          <w:ilvl w:val="12"/>
          <w:numId w:val="0"/>
        </w:numPr>
        <w:ind w:right="-2"/>
        <w:rPr>
          <w:snapToGrid w:val="0"/>
          <w:sz w:val="22"/>
          <w:szCs w:val="22"/>
        </w:rPr>
      </w:pPr>
    </w:p>
    <w:p w14:paraId="4A2705D0" w14:textId="77777777" w:rsidR="000539A6" w:rsidRPr="005C158A" w:rsidRDefault="000539A6" w:rsidP="000539A6">
      <w:pPr>
        <w:autoSpaceDE w:val="0"/>
        <w:autoSpaceDN w:val="0"/>
        <w:adjustRightInd w:val="0"/>
        <w:rPr>
          <w:bCs/>
          <w:sz w:val="22"/>
          <w:szCs w:val="22"/>
        </w:rPr>
      </w:pPr>
      <w:proofErr w:type="spellStart"/>
      <w:r w:rsidRPr="005C158A">
        <w:rPr>
          <w:bCs/>
          <w:sz w:val="22"/>
          <w:szCs w:val="22"/>
        </w:rPr>
        <w:t>Cohiber</w:t>
      </w:r>
      <w:proofErr w:type="spellEnd"/>
      <w:r w:rsidRPr="005C158A">
        <w:rPr>
          <w:bCs/>
          <w:sz w:val="22"/>
          <w:szCs w:val="22"/>
        </w:rPr>
        <w:t xml:space="preserve"> vartoti draudžiama:</w:t>
      </w:r>
    </w:p>
    <w:p w14:paraId="5616EBFB" w14:textId="77777777" w:rsidR="000539A6" w:rsidRPr="00583B5B" w:rsidRDefault="000539A6" w:rsidP="000539A6">
      <w:pPr>
        <w:tabs>
          <w:tab w:val="left" w:pos="567"/>
        </w:tabs>
        <w:autoSpaceDE w:val="0"/>
        <w:autoSpaceDN w:val="0"/>
        <w:adjustRightInd w:val="0"/>
        <w:ind w:left="567" w:hanging="567"/>
        <w:rPr>
          <w:sz w:val="22"/>
          <w:szCs w:val="22"/>
        </w:rPr>
      </w:pPr>
      <w:r w:rsidRPr="005C158A">
        <w:rPr>
          <w:bCs/>
          <w:sz w:val="22"/>
          <w:szCs w:val="22"/>
        </w:rPr>
        <w:t>-</w:t>
      </w:r>
      <w:r w:rsidRPr="005C158A">
        <w:rPr>
          <w:bCs/>
          <w:sz w:val="22"/>
          <w:szCs w:val="22"/>
        </w:rPr>
        <w:tab/>
        <w:t xml:space="preserve">jeigu yra alergija </w:t>
      </w:r>
      <w:proofErr w:type="spellStart"/>
      <w:r w:rsidRPr="005C158A">
        <w:rPr>
          <w:bCs/>
          <w:sz w:val="22"/>
          <w:szCs w:val="22"/>
        </w:rPr>
        <w:t>dimetilfumaratui</w:t>
      </w:r>
      <w:proofErr w:type="spellEnd"/>
      <w:r w:rsidRPr="005C158A">
        <w:rPr>
          <w:bCs/>
          <w:sz w:val="22"/>
          <w:szCs w:val="22"/>
        </w:rPr>
        <w:t xml:space="preserve"> </w:t>
      </w:r>
      <w:r w:rsidRPr="00583B5B">
        <w:rPr>
          <w:sz w:val="22"/>
          <w:szCs w:val="22"/>
        </w:rPr>
        <w:t>arba bet kuriai pagalbinei šio vaisto medžiagai (jos išvardytos 6 skyriuje);</w:t>
      </w:r>
    </w:p>
    <w:p w14:paraId="4867D9D8" w14:textId="77777777" w:rsidR="000539A6" w:rsidRPr="005C158A" w:rsidRDefault="000539A6" w:rsidP="000539A6">
      <w:pPr>
        <w:tabs>
          <w:tab w:val="left" w:pos="567"/>
        </w:tabs>
        <w:autoSpaceDE w:val="0"/>
        <w:autoSpaceDN w:val="0"/>
        <w:adjustRightInd w:val="0"/>
        <w:ind w:left="567" w:hanging="567"/>
        <w:rPr>
          <w:bCs/>
          <w:sz w:val="22"/>
          <w:szCs w:val="22"/>
        </w:rPr>
      </w:pPr>
      <w:r w:rsidRPr="005C158A">
        <w:rPr>
          <w:bCs/>
          <w:sz w:val="22"/>
          <w:szCs w:val="22"/>
        </w:rPr>
        <w:t>-</w:t>
      </w:r>
      <w:r w:rsidRPr="005C158A">
        <w:rPr>
          <w:bCs/>
          <w:sz w:val="22"/>
          <w:szCs w:val="22"/>
        </w:rPr>
        <w:tab/>
        <w:t xml:space="preserve">jei įtariama, kad sergate reta galvos smegenų infekcija, vadinama progresuojančia </w:t>
      </w:r>
      <w:proofErr w:type="spellStart"/>
      <w:r w:rsidRPr="005C158A">
        <w:rPr>
          <w:bCs/>
          <w:sz w:val="22"/>
          <w:szCs w:val="22"/>
        </w:rPr>
        <w:t>daugiažidinine</w:t>
      </w:r>
      <w:proofErr w:type="spellEnd"/>
      <w:r w:rsidRPr="005C158A">
        <w:rPr>
          <w:bCs/>
          <w:sz w:val="22"/>
          <w:szCs w:val="22"/>
        </w:rPr>
        <w:t xml:space="preserve"> </w:t>
      </w:r>
      <w:proofErr w:type="spellStart"/>
      <w:r w:rsidRPr="005C158A">
        <w:rPr>
          <w:bCs/>
          <w:sz w:val="22"/>
          <w:szCs w:val="22"/>
        </w:rPr>
        <w:t>leukoencefalopatija</w:t>
      </w:r>
      <w:proofErr w:type="spellEnd"/>
      <w:r w:rsidRPr="005C158A">
        <w:rPr>
          <w:bCs/>
          <w:sz w:val="22"/>
          <w:szCs w:val="22"/>
        </w:rPr>
        <w:t xml:space="preserve"> (PDL), arba jei PDL buvo patvirtinta.</w:t>
      </w:r>
    </w:p>
    <w:p w14:paraId="531D0F41" w14:textId="77777777" w:rsidR="000539A6" w:rsidRDefault="000539A6" w:rsidP="000539A6">
      <w:pPr>
        <w:autoSpaceDE w:val="0"/>
        <w:autoSpaceDN w:val="0"/>
        <w:adjustRightInd w:val="0"/>
        <w:rPr>
          <w:b/>
          <w:bCs/>
          <w:sz w:val="22"/>
          <w:szCs w:val="22"/>
        </w:rPr>
      </w:pPr>
    </w:p>
    <w:p w14:paraId="1CDF1E03" w14:textId="77777777" w:rsidR="000539A6" w:rsidRDefault="000539A6" w:rsidP="000539A6">
      <w:pPr>
        <w:keepNext/>
        <w:autoSpaceDE w:val="0"/>
        <w:autoSpaceDN w:val="0"/>
        <w:adjustRightInd w:val="0"/>
        <w:rPr>
          <w:b/>
          <w:bCs/>
          <w:sz w:val="22"/>
          <w:szCs w:val="22"/>
        </w:rPr>
      </w:pPr>
      <w:r>
        <w:rPr>
          <w:b/>
          <w:bCs/>
          <w:sz w:val="22"/>
          <w:szCs w:val="22"/>
        </w:rPr>
        <w:lastRenderedPageBreak/>
        <w:t>Įspėjimai ir atsargumo priemonės</w:t>
      </w:r>
    </w:p>
    <w:p w14:paraId="368F140F"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gali turėti įtakos Jūsų </w:t>
      </w:r>
      <w:r w:rsidRPr="005C158A">
        <w:rPr>
          <w:bCs/>
          <w:sz w:val="22"/>
          <w:szCs w:val="22"/>
        </w:rPr>
        <w:t>baltųjų kraujo ląstelių skaičiui</w:t>
      </w:r>
      <w:r w:rsidRPr="009A5A4A">
        <w:rPr>
          <w:sz w:val="22"/>
          <w:szCs w:val="22"/>
        </w:rPr>
        <w:t xml:space="preserve">, </w:t>
      </w:r>
      <w:r w:rsidRPr="005C158A">
        <w:rPr>
          <w:bCs/>
          <w:sz w:val="22"/>
          <w:szCs w:val="22"/>
        </w:rPr>
        <w:t xml:space="preserve">inkstų </w:t>
      </w:r>
      <w:r w:rsidRPr="009A5A4A">
        <w:rPr>
          <w:sz w:val="22"/>
          <w:szCs w:val="22"/>
        </w:rPr>
        <w:t xml:space="preserve">ir </w:t>
      </w:r>
      <w:r w:rsidRPr="005C158A">
        <w:rPr>
          <w:bCs/>
          <w:sz w:val="22"/>
          <w:szCs w:val="22"/>
        </w:rPr>
        <w:t xml:space="preserve">kepenų </w:t>
      </w:r>
      <w:r w:rsidRPr="009A5A4A">
        <w:rPr>
          <w:sz w:val="22"/>
          <w:szCs w:val="22"/>
        </w:rPr>
        <w:t>funkcijai</w:t>
      </w:r>
      <w:r>
        <w:rPr>
          <w:sz w:val="22"/>
          <w:szCs w:val="22"/>
        </w:rPr>
        <w:t xml:space="preserve">. Prieš pradedant vartoti </w:t>
      </w:r>
      <w:proofErr w:type="spellStart"/>
      <w:r>
        <w:rPr>
          <w:sz w:val="22"/>
          <w:szCs w:val="22"/>
        </w:rPr>
        <w:t>Cohiber</w:t>
      </w:r>
      <w:proofErr w:type="spellEnd"/>
      <w:r>
        <w:rPr>
          <w:sz w:val="22"/>
          <w:szCs w:val="22"/>
        </w:rPr>
        <w:t>, Jūsų gydytojas atliks kraujo tyrimus, kad nustatytų baltųjų kraujo ląstelių skaičių, ir patikrins Jūsų inkstų bei kepenų veiklą. Šiuos tyrimus Jūsų gydytojas atliks periodiškai viso gydymo metu. Jei Jūsų baltųjų kraujo ląstelių kiekis gydymo metu sumažėja, Jūsų gydytojas gali nuspręsti Jums atlikti papildomus tyrimus arba nutraukti gydymą.</w:t>
      </w:r>
    </w:p>
    <w:p w14:paraId="2A015B6B" w14:textId="77777777" w:rsidR="000539A6" w:rsidRDefault="000539A6" w:rsidP="000539A6">
      <w:pPr>
        <w:autoSpaceDE w:val="0"/>
        <w:autoSpaceDN w:val="0"/>
        <w:adjustRightInd w:val="0"/>
        <w:rPr>
          <w:sz w:val="22"/>
          <w:szCs w:val="22"/>
        </w:rPr>
      </w:pPr>
    </w:p>
    <w:p w14:paraId="111CD4CA" w14:textId="77777777" w:rsidR="000539A6" w:rsidRPr="009A5A4A" w:rsidRDefault="000539A6" w:rsidP="000539A6">
      <w:pPr>
        <w:autoSpaceDE w:val="0"/>
        <w:autoSpaceDN w:val="0"/>
        <w:adjustRightInd w:val="0"/>
        <w:rPr>
          <w:sz w:val="22"/>
          <w:szCs w:val="22"/>
        </w:rPr>
      </w:pPr>
      <w:r w:rsidRPr="005C158A">
        <w:rPr>
          <w:bCs/>
          <w:sz w:val="22"/>
          <w:szCs w:val="22"/>
        </w:rPr>
        <w:t>Pasitarkite su gydytoju</w:t>
      </w:r>
      <w:r w:rsidRPr="009A5A4A">
        <w:rPr>
          <w:sz w:val="22"/>
          <w:szCs w:val="22"/>
        </w:rPr>
        <w:t xml:space="preserve">, prieš pradėdami vartoti </w:t>
      </w:r>
      <w:proofErr w:type="spellStart"/>
      <w:r w:rsidRPr="009A5A4A">
        <w:rPr>
          <w:sz w:val="22"/>
          <w:szCs w:val="22"/>
        </w:rPr>
        <w:t>Cohiber</w:t>
      </w:r>
      <w:proofErr w:type="spellEnd"/>
      <w:r w:rsidRPr="009A5A4A">
        <w:rPr>
          <w:sz w:val="22"/>
          <w:szCs w:val="22"/>
        </w:rPr>
        <w:t>, jeigu sergate:</w:t>
      </w:r>
    </w:p>
    <w:p w14:paraId="1A1C16B6" w14:textId="77777777" w:rsidR="000539A6" w:rsidRPr="009A5A4A" w:rsidRDefault="000539A6" w:rsidP="000539A6">
      <w:pPr>
        <w:pStyle w:val="Sraopastraipa"/>
        <w:numPr>
          <w:ilvl w:val="0"/>
          <w:numId w:val="2"/>
        </w:numPr>
        <w:autoSpaceDE w:val="0"/>
        <w:autoSpaceDN w:val="0"/>
        <w:adjustRightInd w:val="0"/>
        <w:ind w:left="567" w:hanging="567"/>
        <w:rPr>
          <w:sz w:val="22"/>
          <w:szCs w:val="22"/>
        </w:rPr>
      </w:pPr>
      <w:r w:rsidRPr="009A5A4A">
        <w:rPr>
          <w:sz w:val="22"/>
          <w:szCs w:val="22"/>
        </w:rPr>
        <w:t xml:space="preserve">sunkia </w:t>
      </w:r>
      <w:r w:rsidRPr="005C158A">
        <w:rPr>
          <w:bCs/>
          <w:sz w:val="22"/>
          <w:szCs w:val="22"/>
        </w:rPr>
        <w:t xml:space="preserve">inkstų </w:t>
      </w:r>
      <w:r w:rsidRPr="009A5A4A">
        <w:rPr>
          <w:sz w:val="22"/>
          <w:szCs w:val="22"/>
        </w:rPr>
        <w:t>liga;</w:t>
      </w:r>
    </w:p>
    <w:p w14:paraId="42A008FA" w14:textId="77777777" w:rsidR="000539A6" w:rsidRPr="009A5A4A" w:rsidRDefault="000539A6" w:rsidP="000539A6">
      <w:pPr>
        <w:pStyle w:val="Sraopastraipa"/>
        <w:numPr>
          <w:ilvl w:val="0"/>
          <w:numId w:val="2"/>
        </w:numPr>
        <w:autoSpaceDE w:val="0"/>
        <w:autoSpaceDN w:val="0"/>
        <w:adjustRightInd w:val="0"/>
        <w:ind w:left="567" w:hanging="567"/>
        <w:rPr>
          <w:sz w:val="22"/>
          <w:szCs w:val="22"/>
        </w:rPr>
      </w:pPr>
      <w:r w:rsidRPr="009A5A4A">
        <w:rPr>
          <w:sz w:val="22"/>
          <w:szCs w:val="22"/>
        </w:rPr>
        <w:t xml:space="preserve">sunkia </w:t>
      </w:r>
      <w:r w:rsidRPr="005C158A">
        <w:rPr>
          <w:bCs/>
          <w:sz w:val="22"/>
          <w:szCs w:val="22"/>
        </w:rPr>
        <w:t xml:space="preserve">kepenų </w:t>
      </w:r>
      <w:r w:rsidRPr="009A5A4A">
        <w:rPr>
          <w:sz w:val="22"/>
          <w:szCs w:val="22"/>
        </w:rPr>
        <w:t>liga;</w:t>
      </w:r>
    </w:p>
    <w:p w14:paraId="108535E4" w14:textId="77777777" w:rsidR="000539A6" w:rsidRPr="009A5A4A" w:rsidRDefault="000539A6" w:rsidP="000539A6">
      <w:pPr>
        <w:pStyle w:val="Sraopastraipa"/>
        <w:numPr>
          <w:ilvl w:val="0"/>
          <w:numId w:val="2"/>
        </w:numPr>
        <w:autoSpaceDE w:val="0"/>
        <w:autoSpaceDN w:val="0"/>
        <w:adjustRightInd w:val="0"/>
        <w:ind w:left="567" w:hanging="567"/>
        <w:rPr>
          <w:sz w:val="22"/>
          <w:szCs w:val="22"/>
        </w:rPr>
      </w:pPr>
      <w:r w:rsidRPr="005C158A">
        <w:rPr>
          <w:bCs/>
          <w:sz w:val="22"/>
          <w:szCs w:val="22"/>
        </w:rPr>
        <w:t xml:space="preserve">skrandžio </w:t>
      </w:r>
      <w:r w:rsidRPr="009A5A4A">
        <w:rPr>
          <w:sz w:val="22"/>
          <w:szCs w:val="22"/>
        </w:rPr>
        <w:t xml:space="preserve">ar </w:t>
      </w:r>
      <w:r w:rsidRPr="005C158A">
        <w:rPr>
          <w:bCs/>
          <w:sz w:val="22"/>
          <w:szCs w:val="22"/>
        </w:rPr>
        <w:t xml:space="preserve">žarnų </w:t>
      </w:r>
      <w:r w:rsidRPr="009A5A4A">
        <w:rPr>
          <w:sz w:val="22"/>
          <w:szCs w:val="22"/>
        </w:rPr>
        <w:t>liga;</w:t>
      </w:r>
    </w:p>
    <w:p w14:paraId="617121DA" w14:textId="77777777" w:rsidR="000539A6" w:rsidRPr="009A5A4A" w:rsidRDefault="000539A6" w:rsidP="000539A6">
      <w:pPr>
        <w:pStyle w:val="Sraopastraipa"/>
        <w:numPr>
          <w:ilvl w:val="0"/>
          <w:numId w:val="2"/>
        </w:numPr>
        <w:autoSpaceDE w:val="0"/>
        <w:autoSpaceDN w:val="0"/>
        <w:adjustRightInd w:val="0"/>
        <w:ind w:left="567" w:hanging="567"/>
        <w:rPr>
          <w:sz w:val="22"/>
          <w:szCs w:val="22"/>
        </w:rPr>
      </w:pPr>
      <w:r w:rsidRPr="009A5A4A">
        <w:rPr>
          <w:sz w:val="22"/>
          <w:szCs w:val="22"/>
        </w:rPr>
        <w:t xml:space="preserve">sunkia </w:t>
      </w:r>
      <w:r w:rsidRPr="005C158A">
        <w:rPr>
          <w:bCs/>
          <w:sz w:val="22"/>
          <w:szCs w:val="22"/>
        </w:rPr>
        <w:t xml:space="preserve">infekcija </w:t>
      </w:r>
      <w:r w:rsidRPr="009A5A4A">
        <w:rPr>
          <w:sz w:val="22"/>
          <w:szCs w:val="22"/>
        </w:rPr>
        <w:t>(pvz., plaučių uždegimu).</w:t>
      </w:r>
    </w:p>
    <w:p w14:paraId="4C2C809C" w14:textId="77777777" w:rsidR="000539A6" w:rsidRDefault="000539A6" w:rsidP="000539A6">
      <w:pPr>
        <w:autoSpaceDE w:val="0"/>
        <w:autoSpaceDN w:val="0"/>
        <w:adjustRightInd w:val="0"/>
        <w:rPr>
          <w:sz w:val="22"/>
          <w:szCs w:val="22"/>
        </w:rPr>
      </w:pPr>
    </w:p>
    <w:p w14:paraId="624EC766" w14:textId="77777777" w:rsidR="000539A6" w:rsidRDefault="000539A6" w:rsidP="000539A6">
      <w:pPr>
        <w:autoSpaceDE w:val="0"/>
        <w:autoSpaceDN w:val="0"/>
        <w:adjustRightInd w:val="0"/>
        <w:rPr>
          <w:sz w:val="22"/>
          <w:szCs w:val="22"/>
        </w:rPr>
      </w:pPr>
      <w:r>
        <w:rPr>
          <w:sz w:val="22"/>
          <w:szCs w:val="22"/>
        </w:rPr>
        <w:t xml:space="preserve">Gydant </w:t>
      </w:r>
      <w:proofErr w:type="spellStart"/>
      <w:r>
        <w:rPr>
          <w:sz w:val="22"/>
          <w:szCs w:val="22"/>
        </w:rPr>
        <w:t>Cohiber</w:t>
      </w:r>
      <w:proofErr w:type="spellEnd"/>
      <w:r>
        <w:rPr>
          <w:sz w:val="22"/>
          <w:szCs w:val="22"/>
        </w:rPr>
        <w:t>, gali pasireikšti juostinė pūslelinė (</w:t>
      </w:r>
      <w:proofErr w:type="spellStart"/>
      <w:r>
        <w:rPr>
          <w:i/>
          <w:iCs/>
          <w:sz w:val="22"/>
          <w:szCs w:val="22"/>
        </w:rPr>
        <w:t>Herpes</w:t>
      </w:r>
      <w:proofErr w:type="spellEnd"/>
      <w:r>
        <w:rPr>
          <w:i/>
          <w:iCs/>
          <w:sz w:val="22"/>
          <w:szCs w:val="22"/>
        </w:rPr>
        <w:t xml:space="preserve"> </w:t>
      </w:r>
      <w:proofErr w:type="spellStart"/>
      <w:r>
        <w:rPr>
          <w:i/>
          <w:iCs/>
          <w:sz w:val="22"/>
          <w:szCs w:val="22"/>
        </w:rPr>
        <w:t>Zoster</w:t>
      </w:r>
      <w:proofErr w:type="spellEnd"/>
      <w:r>
        <w:rPr>
          <w:sz w:val="22"/>
          <w:szCs w:val="22"/>
        </w:rPr>
        <w:t>). Kai kuriais atvejais pasitaikė sunkių komplikacijų. Jei įtariate, kad Jums pasireiškė bet kokie juostinės pūslelinės simptomai</w:t>
      </w:r>
      <w:r w:rsidRPr="009A5A4A">
        <w:rPr>
          <w:sz w:val="22"/>
          <w:szCs w:val="22"/>
        </w:rPr>
        <w:t xml:space="preserve">, </w:t>
      </w:r>
      <w:r w:rsidRPr="005C158A">
        <w:rPr>
          <w:bCs/>
          <w:sz w:val="22"/>
          <w:szCs w:val="22"/>
        </w:rPr>
        <w:t>turite</w:t>
      </w:r>
      <w:r w:rsidRPr="009A5A4A">
        <w:rPr>
          <w:sz w:val="22"/>
          <w:szCs w:val="22"/>
        </w:rPr>
        <w:t xml:space="preserve"> </w:t>
      </w:r>
      <w:r w:rsidRPr="005C158A">
        <w:rPr>
          <w:bCs/>
          <w:sz w:val="22"/>
          <w:szCs w:val="22"/>
        </w:rPr>
        <w:t>nedelsiant pranešti apie tai gydytojui</w:t>
      </w:r>
      <w:r w:rsidRPr="009A5A4A">
        <w:rPr>
          <w:sz w:val="22"/>
          <w:szCs w:val="22"/>
        </w:rPr>
        <w:t>.</w:t>
      </w:r>
    </w:p>
    <w:p w14:paraId="03446F06" w14:textId="77777777" w:rsidR="000539A6" w:rsidRDefault="000539A6" w:rsidP="000539A6">
      <w:pPr>
        <w:autoSpaceDE w:val="0"/>
        <w:autoSpaceDN w:val="0"/>
        <w:adjustRightInd w:val="0"/>
        <w:rPr>
          <w:sz w:val="22"/>
          <w:szCs w:val="22"/>
        </w:rPr>
      </w:pPr>
    </w:p>
    <w:p w14:paraId="7363D9EC" w14:textId="77777777" w:rsidR="000539A6" w:rsidRDefault="000539A6" w:rsidP="000539A6">
      <w:pPr>
        <w:autoSpaceDE w:val="0"/>
        <w:autoSpaceDN w:val="0"/>
        <w:adjustRightInd w:val="0"/>
        <w:rPr>
          <w:sz w:val="22"/>
          <w:szCs w:val="22"/>
        </w:rPr>
      </w:pPr>
      <w:r>
        <w:rPr>
          <w:sz w:val="22"/>
          <w:szCs w:val="22"/>
        </w:rPr>
        <w:t xml:space="preserve">Jei manote, kad Jūsų IS blogėja (pvz., pasireiškia silpnumas ar regos pokyčiai) arba pastebite bet kokių naujų simptomų, nedelsdami kreipkitės į gydytoją, nes tai gali būti retos galvos smegenų infekcijos, vadinamos progresuojančia </w:t>
      </w:r>
      <w:proofErr w:type="spellStart"/>
      <w:r>
        <w:rPr>
          <w:sz w:val="22"/>
          <w:szCs w:val="22"/>
        </w:rPr>
        <w:t>daugiažidinine</w:t>
      </w:r>
      <w:proofErr w:type="spellEnd"/>
      <w:r>
        <w:rPr>
          <w:sz w:val="22"/>
          <w:szCs w:val="22"/>
        </w:rPr>
        <w:t xml:space="preserve"> </w:t>
      </w:r>
      <w:proofErr w:type="spellStart"/>
      <w:r>
        <w:rPr>
          <w:sz w:val="22"/>
          <w:szCs w:val="22"/>
        </w:rPr>
        <w:t>leukoencefalopatija</w:t>
      </w:r>
      <w:proofErr w:type="spellEnd"/>
      <w:r>
        <w:rPr>
          <w:sz w:val="22"/>
          <w:szCs w:val="22"/>
        </w:rPr>
        <w:t xml:space="preserve"> (PDL), simptomai. PDL yra sunki būklė, kuri gali sukelti sunkią negalią arba mirtį.</w:t>
      </w:r>
    </w:p>
    <w:p w14:paraId="58AC1B09" w14:textId="77777777" w:rsidR="000539A6" w:rsidRDefault="000539A6" w:rsidP="000539A6">
      <w:pPr>
        <w:autoSpaceDE w:val="0"/>
        <w:autoSpaceDN w:val="0"/>
        <w:adjustRightInd w:val="0"/>
        <w:rPr>
          <w:sz w:val="22"/>
          <w:szCs w:val="22"/>
        </w:rPr>
      </w:pPr>
    </w:p>
    <w:p w14:paraId="5D961331" w14:textId="77777777" w:rsidR="000539A6" w:rsidRDefault="000539A6" w:rsidP="000539A6">
      <w:pPr>
        <w:autoSpaceDE w:val="0"/>
        <w:autoSpaceDN w:val="0"/>
        <w:adjustRightInd w:val="0"/>
        <w:rPr>
          <w:sz w:val="22"/>
          <w:szCs w:val="22"/>
        </w:rPr>
      </w:pPr>
      <w:r>
        <w:rPr>
          <w:sz w:val="22"/>
          <w:szCs w:val="22"/>
        </w:rPr>
        <w:t>Buvo pranešta apie retą, bet sunkų inkstų sutrikimą (</w:t>
      </w:r>
      <w:proofErr w:type="spellStart"/>
      <w:r>
        <w:rPr>
          <w:sz w:val="22"/>
          <w:szCs w:val="22"/>
        </w:rPr>
        <w:t>Fankoni</w:t>
      </w:r>
      <w:proofErr w:type="spellEnd"/>
      <w:r>
        <w:rPr>
          <w:sz w:val="22"/>
          <w:szCs w:val="22"/>
        </w:rPr>
        <w:t xml:space="preserve"> sindromą), pasireiškusį vartojant vaistą, kurio sudėtyje yra </w:t>
      </w:r>
      <w:proofErr w:type="spellStart"/>
      <w:r>
        <w:rPr>
          <w:sz w:val="22"/>
          <w:szCs w:val="22"/>
        </w:rPr>
        <w:t>dimetilfumarato</w:t>
      </w:r>
      <w:proofErr w:type="spellEnd"/>
      <w:r>
        <w:rPr>
          <w:sz w:val="22"/>
          <w:szCs w:val="22"/>
        </w:rPr>
        <w:t xml:space="preserve"> kartu su kitais </w:t>
      </w:r>
      <w:proofErr w:type="spellStart"/>
      <w:r>
        <w:rPr>
          <w:sz w:val="22"/>
          <w:szCs w:val="22"/>
        </w:rPr>
        <w:t>fumaro</w:t>
      </w:r>
      <w:proofErr w:type="spellEnd"/>
      <w:r>
        <w:rPr>
          <w:sz w:val="22"/>
          <w:szCs w:val="22"/>
        </w:rPr>
        <w:t xml:space="preserve"> rūgšties esteriais, psoriazei (odos ligai) gydyti. Jei pastebėjote, kad daugiau šlapinatės, Jus labiau troškina ir geriate daugiau nei įprastai skysčių, Jūsų raumenys atrodo silpnesni, Jūs susilaužėte kaulą arba tiesiog jaučiate skausmus, kuo greičiau pasitarkite su gydytoju, kad tai galėtų būti ištirta.</w:t>
      </w:r>
    </w:p>
    <w:p w14:paraId="616B205B" w14:textId="77777777" w:rsidR="000539A6" w:rsidRDefault="000539A6" w:rsidP="000539A6">
      <w:pPr>
        <w:autoSpaceDE w:val="0"/>
        <w:autoSpaceDN w:val="0"/>
        <w:adjustRightInd w:val="0"/>
        <w:rPr>
          <w:sz w:val="22"/>
          <w:szCs w:val="22"/>
        </w:rPr>
      </w:pPr>
    </w:p>
    <w:p w14:paraId="65C52FED" w14:textId="77777777" w:rsidR="000539A6" w:rsidRDefault="000539A6" w:rsidP="000539A6">
      <w:pPr>
        <w:autoSpaceDE w:val="0"/>
        <w:autoSpaceDN w:val="0"/>
        <w:adjustRightInd w:val="0"/>
        <w:rPr>
          <w:b/>
          <w:bCs/>
          <w:sz w:val="22"/>
          <w:szCs w:val="22"/>
        </w:rPr>
      </w:pPr>
      <w:r>
        <w:rPr>
          <w:b/>
          <w:bCs/>
          <w:sz w:val="22"/>
          <w:szCs w:val="22"/>
        </w:rPr>
        <w:t>Vaikams ir paaugliams</w:t>
      </w:r>
    </w:p>
    <w:p w14:paraId="58CC9460" w14:textId="77777777" w:rsidR="000539A6" w:rsidRPr="00A33AEB" w:rsidRDefault="000539A6" w:rsidP="000539A6">
      <w:pPr>
        <w:autoSpaceDE w:val="0"/>
        <w:autoSpaceDN w:val="0"/>
        <w:adjustRightInd w:val="0"/>
        <w:rPr>
          <w:color w:val="000000"/>
          <w:sz w:val="22"/>
          <w:szCs w:val="22"/>
        </w:rPr>
      </w:pPr>
      <w:r w:rsidRPr="00A33AEB">
        <w:rPr>
          <w:color w:val="000000"/>
          <w:sz w:val="22"/>
          <w:szCs w:val="22"/>
        </w:rPr>
        <w:t xml:space="preserve">Pirmiau išvardyti įspėjimai ir atsargumo priemonės taip pat galioja ir vaikams. </w:t>
      </w:r>
      <w:proofErr w:type="spellStart"/>
      <w:r>
        <w:rPr>
          <w:sz w:val="22"/>
          <w:szCs w:val="22"/>
        </w:rPr>
        <w:t>Cohiber</w:t>
      </w:r>
      <w:proofErr w:type="spellEnd"/>
      <w:r w:rsidRPr="00F936B0">
        <w:rPr>
          <w:sz w:val="22"/>
          <w:szCs w:val="22"/>
        </w:rPr>
        <w:t xml:space="preserve"> </w:t>
      </w:r>
      <w:r w:rsidRPr="00A33AEB">
        <w:rPr>
          <w:color w:val="000000"/>
          <w:sz w:val="22"/>
          <w:szCs w:val="22"/>
        </w:rPr>
        <w:t>galima vartoti 13 metų amžiaus ir vyresniems vaikams ir paaugliams. Duomenų apie vartojimą jaunesniems nei 10 metų amžiaus vaikams nėra.</w:t>
      </w:r>
    </w:p>
    <w:p w14:paraId="3B651BB0" w14:textId="77777777" w:rsidR="000539A6" w:rsidRPr="00F936B0" w:rsidRDefault="000539A6" w:rsidP="000539A6">
      <w:pPr>
        <w:autoSpaceDE w:val="0"/>
        <w:autoSpaceDN w:val="0"/>
        <w:adjustRightInd w:val="0"/>
        <w:rPr>
          <w:sz w:val="22"/>
          <w:szCs w:val="22"/>
        </w:rPr>
      </w:pPr>
    </w:p>
    <w:p w14:paraId="30E40F99" w14:textId="77777777" w:rsidR="000539A6" w:rsidRDefault="000539A6" w:rsidP="000539A6">
      <w:pPr>
        <w:autoSpaceDE w:val="0"/>
        <w:autoSpaceDN w:val="0"/>
        <w:adjustRightInd w:val="0"/>
        <w:rPr>
          <w:b/>
          <w:bCs/>
          <w:sz w:val="22"/>
          <w:szCs w:val="22"/>
        </w:rPr>
      </w:pPr>
      <w:r>
        <w:rPr>
          <w:b/>
          <w:bCs/>
          <w:sz w:val="22"/>
          <w:szCs w:val="22"/>
        </w:rPr>
        <w:t xml:space="preserve">Kiti vaistai ir </w:t>
      </w:r>
      <w:proofErr w:type="spellStart"/>
      <w:r>
        <w:rPr>
          <w:b/>
          <w:bCs/>
          <w:sz w:val="22"/>
          <w:szCs w:val="22"/>
        </w:rPr>
        <w:t>Cohiber</w:t>
      </w:r>
      <w:proofErr w:type="spellEnd"/>
    </w:p>
    <w:p w14:paraId="38372032" w14:textId="77777777" w:rsidR="000539A6" w:rsidRPr="009A5A4A" w:rsidRDefault="000539A6" w:rsidP="000539A6">
      <w:pPr>
        <w:rPr>
          <w:sz w:val="22"/>
          <w:szCs w:val="22"/>
        </w:rPr>
      </w:pPr>
    </w:p>
    <w:p w14:paraId="35DB002C" w14:textId="77777777" w:rsidR="000539A6" w:rsidRPr="009A5A4A" w:rsidRDefault="000539A6" w:rsidP="000539A6">
      <w:pPr>
        <w:rPr>
          <w:sz w:val="22"/>
          <w:szCs w:val="22"/>
        </w:rPr>
      </w:pPr>
      <w:r w:rsidRPr="009A5A4A">
        <w:rPr>
          <w:sz w:val="22"/>
          <w:szCs w:val="22"/>
        </w:rPr>
        <w:t xml:space="preserve">Jeigu vartojate ar neseniai vartojote kitų vaistų arba dėl to nesate tikri, apie tai </w:t>
      </w:r>
      <w:r w:rsidRPr="005C158A">
        <w:rPr>
          <w:bCs/>
          <w:sz w:val="22"/>
          <w:szCs w:val="22"/>
        </w:rPr>
        <w:t>pasakykite gydytojui arba vaistininkui</w:t>
      </w:r>
      <w:r w:rsidRPr="009A5A4A">
        <w:rPr>
          <w:sz w:val="22"/>
          <w:szCs w:val="22"/>
        </w:rPr>
        <w:t>, ypač jei vartojate ar vartojote:</w:t>
      </w:r>
    </w:p>
    <w:p w14:paraId="2DA261F1" w14:textId="77777777" w:rsidR="000539A6" w:rsidRPr="009A5A4A" w:rsidRDefault="000539A6" w:rsidP="000539A6">
      <w:pPr>
        <w:pStyle w:val="Sraopastraipa"/>
        <w:numPr>
          <w:ilvl w:val="0"/>
          <w:numId w:val="4"/>
        </w:numPr>
        <w:tabs>
          <w:tab w:val="left" w:pos="567"/>
        </w:tabs>
        <w:autoSpaceDE w:val="0"/>
        <w:autoSpaceDN w:val="0"/>
        <w:adjustRightInd w:val="0"/>
        <w:ind w:left="567" w:hanging="567"/>
        <w:rPr>
          <w:sz w:val="22"/>
          <w:szCs w:val="22"/>
        </w:rPr>
      </w:pPr>
      <w:r w:rsidRPr="009A5A4A">
        <w:rPr>
          <w:sz w:val="22"/>
          <w:szCs w:val="22"/>
        </w:rPr>
        <w:t xml:space="preserve">vaistus, kurių sudėtyje yra </w:t>
      </w:r>
      <w:proofErr w:type="spellStart"/>
      <w:r w:rsidRPr="005C158A">
        <w:rPr>
          <w:bCs/>
          <w:sz w:val="22"/>
          <w:szCs w:val="22"/>
        </w:rPr>
        <w:t>fumaro</w:t>
      </w:r>
      <w:proofErr w:type="spellEnd"/>
      <w:r w:rsidRPr="005C158A">
        <w:rPr>
          <w:bCs/>
          <w:sz w:val="22"/>
          <w:szCs w:val="22"/>
        </w:rPr>
        <w:t xml:space="preserve"> rūgšties esterių </w:t>
      </w:r>
      <w:r w:rsidRPr="009A5A4A">
        <w:rPr>
          <w:sz w:val="22"/>
          <w:szCs w:val="22"/>
        </w:rPr>
        <w:t>(</w:t>
      </w:r>
      <w:proofErr w:type="spellStart"/>
      <w:r w:rsidRPr="009A5A4A">
        <w:rPr>
          <w:sz w:val="22"/>
          <w:szCs w:val="22"/>
        </w:rPr>
        <w:t>fumaratų</w:t>
      </w:r>
      <w:proofErr w:type="spellEnd"/>
      <w:r w:rsidRPr="009A5A4A">
        <w:rPr>
          <w:sz w:val="22"/>
          <w:szCs w:val="22"/>
        </w:rPr>
        <w:t>), naudojamų psoriazės gydyme;</w:t>
      </w:r>
    </w:p>
    <w:p w14:paraId="499418BE" w14:textId="77777777" w:rsidR="000539A6" w:rsidRPr="005C158A" w:rsidRDefault="000539A6" w:rsidP="000539A6">
      <w:pPr>
        <w:pStyle w:val="Sraopastraipa"/>
        <w:numPr>
          <w:ilvl w:val="0"/>
          <w:numId w:val="4"/>
        </w:numPr>
        <w:tabs>
          <w:tab w:val="left" w:pos="567"/>
        </w:tabs>
        <w:autoSpaceDE w:val="0"/>
        <w:autoSpaceDN w:val="0"/>
        <w:adjustRightInd w:val="0"/>
        <w:ind w:left="567" w:hanging="567"/>
        <w:rPr>
          <w:bCs/>
          <w:sz w:val="22"/>
          <w:szCs w:val="22"/>
        </w:rPr>
      </w:pPr>
      <w:r w:rsidRPr="005C158A">
        <w:rPr>
          <w:bCs/>
          <w:sz w:val="22"/>
          <w:szCs w:val="22"/>
        </w:rPr>
        <w:t>vaistus, kurie veikia organizmo imuninę sistemą</w:t>
      </w:r>
      <w:r w:rsidRPr="009A5A4A">
        <w:rPr>
          <w:sz w:val="22"/>
          <w:szCs w:val="22"/>
        </w:rPr>
        <w:t xml:space="preserve">, įskaitant </w:t>
      </w:r>
      <w:r w:rsidRPr="005C158A">
        <w:rPr>
          <w:bCs/>
          <w:sz w:val="22"/>
          <w:szCs w:val="22"/>
        </w:rPr>
        <w:t>kitus IS gydymui skiriamus vaistus</w:t>
      </w:r>
      <w:r w:rsidRPr="009A5A4A">
        <w:rPr>
          <w:sz w:val="22"/>
          <w:szCs w:val="22"/>
        </w:rPr>
        <w:t xml:space="preserve">, pavyzdžiui, </w:t>
      </w:r>
      <w:proofErr w:type="spellStart"/>
      <w:r w:rsidRPr="009A5A4A">
        <w:rPr>
          <w:sz w:val="22"/>
          <w:szCs w:val="22"/>
        </w:rPr>
        <w:t>fingolimodą</w:t>
      </w:r>
      <w:proofErr w:type="spellEnd"/>
      <w:r w:rsidRPr="009A5A4A">
        <w:rPr>
          <w:sz w:val="22"/>
          <w:szCs w:val="22"/>
        </w:rPr>
        <w:t xml:space="preserve">, </w:t>
      </w:r>
      <w:proofErr w:type="spellStart"/>
      <w:r w:rsidRPr="009A5A4A">
        <w:rPr>
          <w:sz w:val="22"/>
          <w:szCs w:val="22"/>
        </w:rPr>
        <w:t>natalizumabą</w:t>
      </w:r>
      <w:proofErr w:type="spellEnd"/>
      <w:r w:rsidRPr="009A5A4A">
        <w:rPr>
          <w:sz w:val="22"/>
          <w:szCs w:val="22"/>
        </w:rPr>
        <w:t xml:space="preserve">, </w:t>
      </w:r>
      <w:proofErr w:type="spellStart"/>
      <w:r w:rsidRPr="009A5A4A">
        <w:rPr>
          <w:sz w:val="22"/>
          <w:szCs w:val="22"/>
        </w:rPr>
        <w:t>teriflunomidą</w:t>
      </w:r>
      <w:proofErr w:type="spellEnd"/>
      <w:r w:rsidRPr="009A5A4A">
        <w:rPr>
          <w:sz w:val="22"/>
          <w:szCs w:val="22"/>
        </w:rPr>
        <w:t xml:space="preserve">, </w:t>
      </w:r>
      <w:proofErr w:type="spellStart"/>
      <w:r w:rsidRPr="009A5A4A">
        <w:rPr>
          <w:sz w:val="22"/>
          <w:szCs w:val="22"/>
        </w:rPr>
        <w:t>alemtuzumabą</w:t>
      </w:r>
      <w:proofErr w:type="spellEnd"/>
      <w:r w:rsidRPr="009A5A4A">
        <w:rPr>
          <w:sz w:val="22"/>
          <w:szCs w:val="22"/>
        </w:rPr>
        <w:t xml:space="preserve">, </w:t>
      </w:r>
      <w:proofErr w:type="spellStart"/>
      <w:r w:rsidRPr="009A5A4A">
        <w:rPr>
          <w:sz w:val="22"/>
          <w:szCs w:val="22"/>
        </w:rPr>
        <w:t>okrelizumabą</w:t>
      </w:r>
      <w:proofErr w:type="spellEnd"/>
      <w:r w:rsidRPr="009A5A4A">
        <w:rPr>
          <w:sz w:val="22"/>
          <w:szCs w:val="22"/>
        </w:rPr>
        <w:t xml:space="preserve"> ar</w:t>
      </w:r>
      <w:r w:rsidRPr="005C158A">
        <w:rPr>
          <w:bCs/>
          <w:sz w:val="22"/>
          <w:szCs w:val="22"/>
        </w:rPr>
        <w:t xml:space="preserve"> </w:t>
      </w:r>
      <w:proofErr w:type="spellStart"/>
      <w:r w:rsidRPr="009A5A4A">
        <w:rPr>
          <w:sz w:val="22"/>
          <w:szCs w:val="22"/>
        </w:rPr>
        <w:t>kladribiną</w:t>
      </w:r>
      <w:proofErr w:type="spellEnd"/>
      <w:r w:rsidRPr="009A5A4A">
        <w:rPr>
          <w:sz w:val="22"/>
          <w:szCs w:val="22"/>
        </w:rPr>
        <w:t xml:space="preserve"> arba kai kuriuos </w:t>
      </w:r>
      <w:r w:rsidRPr="005C158A">
        <w:rPr>
          <w:bCs/>
          <w:sz w:val="22"/>
          <w:szCs w:val="22"/>
        </w:rPr>
        <w:t xml:space="preserve">vėžio </w:t>
      </w:r>
      <w:r w:rsidRPr="009A5A4A">
        <w:rPr>
          <w:sz w:val="22"/>
          <w:szCs w:val="22"/>
        </w:rPr>
        <w:t>gydymui dažnai naudojamus vaistus (</w:t>
      </w:r>
      <w:proofErr w:type="spellStart"/>
      <w:r w:rsidRPr="009A5A4A">
        <w:rPr>
          <w:sz w:val="22"/>
          <w:szCs w:val="22"/>
        </w:rPr>
        <w:t>rituksimabą</w:t>
      </w:r>
      <w:proofErr w:type="spellEnd"/>
      <w:r w:rsidRPr="009A5A4A">
        <w:rPr>
          <w:sz w:val="22"/>
          <w:szCs w:val="22"/>
        </w:rPr>
        <w:t xml:space="preserve"> ar</w:t>
      </w:r>
      <w:r w:rsidRPr="005C158A">
        <w:rPr>
          <w:bCs/>
          <w:sz w:val="22"/>
          <w:szCs w:val="22"/>
        </w:rPr>
        <w:t xml:space="preserve"> </w:t>
      </w:r>
      <w:proofErr w:type="spellStart"/>
      <w:r w:rsidRPr="009A5A4A">
        <w:rPr>
          <w:sz w:val="22"/>
          <w:szCs w:val="22"/>
        </w:rPr>
        <w:t>mitoksantroną</w:t>
      </w:r>
      <w:proofErr w:type="spellEnd"/>
      <w:r w:rsidRPr="009A5A4A">
        <w:rPr>
          <w:sz w:val="22"/>
          <w:szCs w:val="22"/>
        </w:rPr>
        <w:t>);</w:t>
      </w:r>
    </w:p>
    <w:p w14:paraId="518601B8" w14:textId="77777777" w:rsidR="000539A6" w:rsidRPr="009A5A4A" w:rsidRDefault="000539A6" w:rsidP="000539A6">
      <w:pPr>
        <w:pStyle w:val="Sraopastraipa"/>
        <w:numPr>
          <w:ilvl w:val="0"/>
          <w:numId w:val="4"/>
        </w:numPr>
        <w:tabs>
          <w:tab w:val="left" w:pos="567"/>
        </w:tabs>
        <w:autoSpaceDE w:val="0"/>
        <w:autoSpaceDN w:val="0"/>
        <w:adjustRightInd w:val="0"/>
        <w:ind w:left="567" w:hanging="567"/>
        <w:rPr>
          <w:sz w:val="22"/>
          <w:szCs w:val="22"/>
        </w:rPr>
      </w:pPr>
      <w:r w:rsidRPr="005C158A">
        <w:rPr>
          <w:bCs/>
          <w:sz w:val="22"/>
          <w:szCs w:val="22"/>
        </w:rPr>
        <w:t xml:space="preserve">vaistus, kurie veikia inkstus, įskaitant </w:t>
      </w:r>
      <w:r w:rsidRPr="009A5A4A">
        <w:rPr>
          <w:sz w:val="22"/>
          <w:szCs w:val="22"/>
        </w:rPr>
        <w:t xml:space="preserve">kai kuriuos </w:t>
      </w:r>
      <w:r w:rsidRPr="005C158A">
        <w:rPr>
          <w:bCs/>
          <w:sz w:val="22"/>
          <w:szCs w:val="22"/>
        </w:rPr>
        <w:t xml:space="preserve">antibiotikus </w:t>
      </w:r>
      <w:r w:rsidRPr="009A5A4A">
        <w:rPr>
          <w:sz w:val="22"/>
          <w:szCs w:val="22"/>
        </w:rPr>
        <w:t xml:space="preserve">(skiriamus infekcijoms gydyti), </w:t>
      </w:r>
      <w:r w:rsidRPr="005C158A">
        <w:rPr>
          <w:bCs/>
          <w:sz w:val="22"/>
          <w:szCs w:val="22"/>
        </w:rPr>
        <w:t xml:space="preserve">šlapimo išskyrimą skatinančias tabletes </w:t>
      </w:r>
      <w:r w:rsidRPr="009A5A4A">
        <w:rPr>
          <w:sz w:val="22"/>
          <w:szCs w:val="22"/>
        </w:rPr>
        <w:t>(</w:t>
      </w:r>
      <w:r w:rsidRPr="009A5A4A">
        <w:rPr>
          <w:i/>
          <w:iCs/>
          <w:sz w:val="22"/>
          <w:szCs w:val="22"/>
        </w:rPr>
        <w:t>diuretikus</w:t>
      </w:r>
      <w:r w:rsidRPr="009A5A4A">
        <w:rPr>
          <w:sz w:val="22"/>
          <w:szCs w:val="22"/>
        </w:rPr>
        <w:t xml:space="preserve">), </w:t>
      </w:r>
      <w:r w:rsidRPr="005C158A">
        <w:rPr>
          <w:bCs/>
          <w:sz w:val="22"/>
          <w:szCs w:val="22"/>
        </w:rPr>
        <w:t>tam tikrų rūšių skausmą</w:t>
      </w:r>
      <w:r w:rsidRPr="009A5A4A">
        <w:rPr>
          <w:sz w:val="22"/>
          <w:szCs w:val="22"/>
        </w:rPr>
        <w:t xml:space="preserve"> </w:t>
      </w:r>
      <w:r w:rsidRPr="005C158A">
        <w:rPr>
          <w:bCs/>
          <w:sz w:val="22"/>
          <w:szCs w:val="22"/>
        </w:rPr>
        <w:t xml:space="preserve">malšinančius vaistus </w:t>
      </w:r>
      <w:r w:rsidRPr="009A5A4A">
        <w:rPr>
          <w:sz w:val="22"/>
          <w:szCs w:val="22"/>
        </w:rPr>
        <w:t xml:space="preserve">(pvz., </w:t>
      </w:r>
      <w:proofErr w:type="spellStart"/>
      <w:r w:rsidRPr="009A5A4A">
        <w:rPr>
          <w:sz w:val="22"/>
          <w:szCs w:val="22"/>
        </w:rPr>
        <w:t>ibuprofeną</w:t>
      </w:r>
      <w:proofErr w:type="spellEnd"/>
      <w:r w:rsidRPr="009A5A4A">
        <w:rPr>
          <w:sz w:val="22"/>
          <w:szCs w:val="22"/>
        </w:rPr>
        <w:t xml:space="preserve"> ir panašius priešuždegiminius vaistus bei vaistus, įsigytus be recepto) ir vaistus, kurių sudėtyje yra </w:t>
      </w:r>
      <w:r w:rsidRPr="005C158A">
        <w:rPr>
          <w:bCs/>
          <w:sz w:val="22"/>
          <w:szCs w:val="22"/>
        </w:rPr>
        <w:t>ličio</w:t>
      </w:r>
      <w:r w:rsidRPr="009A5A4A">
        <w:rPr>
          <w:sz w:val="22"/>
          <w:szCs w:val="22"/>
        </w:rPr>
        <w:t>;</w:t>
      </w:r>
    </w:p>
    <w:p w14:paraId="1CFCE1BD" w14:textId="77777777" w:rsidR="000539A6" w:rsidRPr="009A5A4A" w:rsidRDefault="000539A6" w:rsidP="000539A6">
      <w:pPr>
        <w:pStyle w:val="Sraopastraipa"/>
        <w:numPr>
          <w:ilvl w:val="0"/>
          <w:numId w:val="4"/>
        </w:numPr>
        <w:tabs>
          <w:tab w:val="left" w:pos="567"/>
        </w:tabs>
        <w:autoSpaceDE w:val="0"/>
        <w:autoSpaceDN w:val="0"/>
        <w:adjustRightInd w:val="0"/>
        <w:ind w:left="567" w:hanging="567"/>
        <w:rPr>
          <w:sz w:val="22"/>
          <w:szCs w:val="22"/>
        </w:rPr>
      </w:pPr>
      <w:proofErr w:type="spellStart"/>
      <w:r w:rsidRPr="009A5A4A">
        <w:rPr>
          <w:sz w:val="22"/>
          <w:szCs w:val="22"/>
        </w:rPr>
        <w:t>Cohiber</w:t>
      </w:r>
      <w:proofErr w:type="spellEnd"/>
      <w:r w:rsidRPr="009A5A4A">
        <w:rPr>
          <w:sz w:val="22"/>
          <w:szCs w:val="22"/>
        </w:rPr>
        <w:t xml:space="preserve"> vartojimas kartu su kai kurių tipų </w:t>
      </w:r>
      <w:r w:rsidRPr="005C158A">
        <w:rPr>
          <w:bCs/>
          <w:sz w:val="22"/>
          <w:szCs w:val="22"/>
        </w:rPr>
        <w:t xml:space="preserve">vakcinomis </w:t>
      </w:r>
      <w:r w:rsidRPr="009A5A4A">
        <w:rPr>
          <w:sz w:val="22"/>
          <w:szCs w:val="22"/>
        </w:rPr>
        <w:t>(</w:t>
      </w:r>
      <w:r w:rsidRPr="009A5A4A">
        <w:rPr>
          <w:i/>
          <w:iCs/>
          <w:sz w:val="22"/>
          <w:szCs w:val="22"/>
        </w:rPr>
        <w:t>gyvosiomis vakcinomis</w:t>
      </w:r>
      <w:r w:rsidRPr="009A5A4A">
        <w:rPr>
          <w:sz w:val="22"/>
          <w:szCs w:val="22"/>
        </w:rPr>
        <w:t>) gali sukelti infekciją, todėl jų reikėtų vengti. Gydytojas patars, ar reikia skiepytis kitų tipų vakcinomis (</w:t>
      </w:r>
      <w:r w:rsidRPr="009A5A4A">
        <w:rPr>
          <w:i/>
          <w:iCs/>
          <w:sz w:val="22"/>
          <w:szCs w:val="22"/>
        </w:rPr>
        <w:t>negyvosiomis vakcinomis</w:t>
      </w:r>
      <w:r w:rsidRPr="009A5A4A">
        <w:rPr>
          <w:sz w:val="22"/>
          <w:szCs w:val="22"/>
        </w:rPr>
        <w:t>).</w:t>
      </w:r>
    </w:p>
    <w:p w14:paraId="2C6CC6BC" w14:textId="77777777" w:rsidR="000539A6" w:rsidRDefault="000539A6" w:rsidP="000539A6">
      <w:pPr>
        <w:autoSpaceDE w:val="0"/>
        <w:autoSpaceDN w:val="0"/>
        <w:adjustRightInd w:val="0"/>
        <w:rPr>
          <w:sz w:val="22"/>
          <w:szCs w:val="22"/>
        </w:rPr>
      </w:pPr>
    </w:p>
    <w:p w14:paraId="6410E12D" w14:textId="77777777" w:rsidR="000539A6" w:rsidRDefault="000539A6" w:rsidP="000539A6">
      <w:pPr>
        <w:autoSpaceDE w:val="0"/>
        <w:autoSpaceDN w:val="0"/>
        <w:adjustRightInd w:val="0"/>
        <w:rPr>
          <w:b/>
          <w:bCs/>
          <w:sz w:val="22"/>
          <w:szCs w:val="22"/>
        </w:rPr>
      </w:pPr>
      <w:proofErr w:type="spellStart"/>
      <w:r>
        <w:rPr>
          <w:b/>
          <w:bCs/>
          <w:sz w:val="22"/>
          <w:szCs w:val="22"/>
        </w:rPr>
        <w:t>Cohiber</w:t>
      </w:r>
      <w:proofErr w:type="spellEnd"/>
      <w:r>
        <w:rPr>
          <w:b/>
          <w:bCs/>
          <w:sz w:val="22"/>
          <w:szCs w:val="22"/>
        </w:rPr>
        <w:t xml:space="preserve"> vartojimas su alkoholiu</w:t>
      </w:r>
    </w:p>
    <w:p w14:paraId="769B751A" w14:textId="77777777" w:rsidR="000539A6" w:rsidRDefault="000539A6" w:rsidP="000539A6">
      <w:pPr>
        <w:autoSpaceDE w:val="0"/>
        <w:autoSpaceDN w:val="0"/>
        <w:adjustRightInd w:val="0"/>
        <w:rPr>
          <w:sz w:val="22"/>
          <w:szCs w:val="22"/>
        </w:rPr>
      </w:pPr>
      <w:r>
        <w:rPr>
          <w:sz w:val="22"/>
          <w:szCs w:val="22"/>
        </w:rPr>
        <w:t xml:space="preserve">Išgėrus </w:t>
      </w:r>
      <w:proofErr w:type="spellStart"/>
      <w:r>
        <w:rPr>
          <w:sz w:val="22"/>
          <w:szCs w:val="22"/>
        </w:rPr>
        <w:t>Cohiber</w:t>
      </w:r>
      <w:proofErr w:type="spellEnd"/>
      <w:r>
        <w:rPr>
          <w:sz w:val="22"/>
          <w:szCs w:val="22"/>
        </w:rPr>
        <w:t xml:space="preserve"> reikia valandą vengti vartoti didesnį kiekį (daugiau kaip 50 ml) stipriųjų alkoholinių gėrimų (kuriuose yra daugiau kaip 30 % alkoholio tūrio, pvz., spirito), nes alkoholis gali sąveikauti su vaistu. Tai gali sukelti skrandžio uždegimą (</w:t>
      </w:r>
      <w:r>
        <w:rPr>
          <w:i/>
          <w:iCs/>
          <w:sz w:val="22"/>
          <w:szCs w:val="22"/>
        </w:rPr>
        <w:t>gastritą</w:t>
      </w:r>
      <w:r>
        <w:rPr>
          <w:sz w:val="22"/>
          <w:szCs w:val="22"/>
        </w:rPr>
        <w:t>), ypač jeigu žmogus linkęs sirgti gastritu.</w:t>
      </w:r>
    </w:p>
    <w:p w14:paraId="44E86D04" w14:textId="77777777" w:rsidR="000539A6" w:rsidRDefault="000539A6" w:rsidP="000539A6">
      <w:pPr>
        <w:autoSpaceDE w:val="0"/>
        <w:autoSpaceDN w:val="0"/>
        <w:adjustRightInd w:val="0"/>
        <w:rPr>
          <w:sz w:val="22"/>
          <w:szCs w:val="22"/>
        </w:rPr>
      </w:pPr>
    </w:p>
    <w:p w14:paraId="23AB14FC" w14:textId="77777777" w:rsidR="000539A6" w:rsidRDefault="000539A6" w:rsidP="000539A6">
      <w:pPr>
        <w:autoSpaceDE w:val="0"/>
        <w:autoSpaceDN w:val="0"/>
        <w:adjustRightInd w:val="0"/>
        <w:rPr>
          <w:b/>
          <w:bCs/>
          <w:sz w:val="22"/>
          <w:szCs w:val="22"/>
        </w:rPr>
      </w:pPr>
      <w:r>
        <w:rPr>
          <w:b/>
          <w:bCs/>
          <w:sz w:val="22"/>
          <w:szCs w:val="22"/>
        </w:rPr>
        <w:t>Nėštumas ir žindymo laikotarpis</w:t>
      </w:r>
    </w:p>
    <w:p w14:paraId="7550DBEA" w14:textId="77777777" w:rsidR="000539A6" w:rsidRDefault="000539A6" w:rsidP="000539A6">
      <w:pPr>
        <w:autoSpaceDE w:val="0"/>
        <w:autoSpaceDN w:val="0"/>
        <w:adjustRightInd w:val="0"/>
        <w:rPr>
          <w:sz w:val="22"/>
          <w:szCs w:val="22"/>
        </w:rPr>
      </w:pPr>
      <w:r>
        <w:rPr>
          <w:sz w:val="22"/>
          <w:szCs w:val="22"/>
        </w:rPr>
        <w:lastRenderedPageBreak/>
        <w:t>Jeigu esate nėščia, žindote kūdikį, manote, kad galbūt esate nėščia arba planuojate pastoti, tai prieš vartodama šį vaistą pasitarkite su gydytoju arba vaistininku.</w:t>
      </w:r>
    </w:p>
    <w:p w14:paraId="3A118E14" w14:textId="77777777" w:rsidR="000539A6" w:rsidRDefault="000539A6" w:rsidP="000539A6">
      <w:pPr>
        <w:autoSpaceDE w:val="0"/>
        <w:autoSpaceDN w:val="0"/>
        <w:adjustRightInd w:val="0"/>
        <w:rPr>
          <w:sz w:val="22"/>
          <w:szCs w:val="22"/>
        </w:rPr>
      </w:pPr>
    </w:p>
    <w:p w14:paraId="4E8468A9" w14:textId="77777777" w:rsidR="000539A6" w:rsidRPr="00AD4584" w:rsidRDefault="000539A6" w:rsidP="000539A6">
      <w:pPr>
        <w:autoSpaceDE w:val="0"/>
        <w:autoSpaceDN w:val="0"/>
        <w:adjustRightInd w:val="0"/>
        <w:rPr>
          <w:sz w:val="22"/>
          <w:szCs w:val="22"/>
          <w:u w:val="single"/>
        </w:rPr>
      </w:pPr>
      <w:r w:rsidRPr="00AD4584">
        <w:rPr>
          <w:sz w:val="22"/>
          <w:szCs w:val="22"/>
          <w:u w:val="single"/>
        </w:rPr>
        <w:t>Nėštumas</w:t>
      </w:r>
    </w:p>
    <w:p w14:paraId="48AFFB9A" w14:textId="77777777" w:rsidR="000539A6" w:rsidRDefault="000539A6" w:rsidP="000539A6">
      <w:pPr>
        <w:autoSpaceDE w:val="0"/>
        <w:autoSpaceDN w:val="0"/>
        <w:adjustRightInd w:val="0"/>
        <w:rPr>
          <w:sz w:val="22"/>
          <w:szCs w:val="22"/>
        </w:rPr>
      </w:pPr>
      <w:r>
        <w:rPr>
          <w:sz w:val="22"/>
          <w:szCs w:val="22"/>
        </w:rPr>
        <w:t xml:space="preserve">Jeigu esate nėščia, Jums negalima vartoti </w:t>
      </w:r>
      <w:proofErr w:type="spellStart"/>
      <w:r>
        <w:rPr>
          <w:sz w:val="22"/>
          <w:szCs w:val="22"/>
        </w:rPr>
        <w:t>Cohiber</w:t>
      </w:r>
      <w:proofErr w:type="spellEnd"/>
      <w:r>
        <w:rPr>
          <w:sz w:val="22"/>
          <w:szCs w:val="22"/>
        </w:rPr>
        <w:t xml:space="preserve"> prieš tai nepasitarus su gydytoju.</w:t>
      </w:r>
    </w:p>
    <w:p w14:paraId="2254257A" w14:textId="77777777" w:rsidR="000539A6" w:rsidRDefault="000539A6" w:rsidP="000539A6">
      <w:pPr>
        <w:autoSpaceDE w:val="0"/>
        <w:autoSpaceDN w:val="0"/>
        <w:adjustRightInd w:val="0"/>
        <w:rPr>
          <w:sz w:val="22"/>
          <w:szCs w:val="22"/>
          <w:u w:val="single"/>
        </w:rPr>
      </w:pPr>
    </w:p>
    <w:p w14:paraId="112E8DB1" w14:textId="77777777" w:rsidR="000539A6" w:rsidRPr="00AD4584" w:rsidRDefault="000539A6" w:rsidP="000539A6">
      <w:pPr>
        <w:autoSpaceDE w:val="0"/>
        <w:autoSpaceDN w:val="0"/>
        <w:adjustRightInd w:val="0"/>
        <w:rPr>
          <w:sz w:val="22"/>
          <w:szCs w:val="22"/>
          <w:u w:val="single"/>
        </w:rPr>
      </w:pPr>
      <w:r w:rsidRPr="00AD4584">
        <w:rPr>
          <w:sz w:val="22"/>
          <w:szCs w:val="22"/>
          <w:u w:val="single"/>
        </w:rPr>
        <w:t>Žindymas</w:t>
      </w:r>
    </w:p>
    <w:p w14:paraId="41FE8702" w14:textId="77777777" w:rsidR="000539A6" w:rsidRDefault="000539A6" w:rsidP="000539A6">
      <w:pPr>
        <w:autoSpaceDE w:val="0"/>
        <w:autoSpaceDN w:val="0"/>
        <w:adjustRightInd w:val="0"/>
        <w:rPr>
          <w:sz w:val="22"/>
          <w:szCs w:val="22"/>
        </w:rPr>
      </w:pPr>
      <w:r>
        <w:rPr>
          <w:sz w:val="22"/>
          <w:szCs w:val="22"/>
        </w:rPr>
        <w:t xml:space="preserve">Nežinoma, ar </w:t>
      </w:r>
      <w:proofErr w:type="spellStart"/>
      <w:r>
        <w:rPr>
          <w:sz w:val="22"/>
          <w:szCs w:val="22"/>
        </w:rPr>
        <w:t>Cohiber</w:t>
      </w:r>
      <w:proofErr w:type="spellEnd"/>
      <w:r>
        <w:rPr>
          <w:sz w:val="22"/>
          <w:szCs w:val="22"/>
        </w:rPr>
        <w:t xml:space="preserve"> sudėtyje esanti veiklioji medžiaga patenka į motinos pieną. </w:t>
      </w:r>
      <w:proofErr w:type="spellStart"/>
      <w:r>
        <w:rPr>
          <w:sz w:val="22"/>
          <w:szCs w:val="22"/>
        </w:rPr>
        <w:t>Cohiber</w:t>
      </w:r>
      <w:proofErr w:type="spellEnd"/>
      <w:r>
        <w:rPr>
          <w:sz w:val="22"/>
          <w:szCs w:val="22"/>
        </w:rPr>
        <w:t xml:space="preserve"> neturi būti vartojamas žindymo metu. Gydytojas padės nuspręsti, ar turite nutraukti žindymą, ar </w:t>
      </w:r>
      <w:proofErr w:type="spellStart"/>
      <w:r>
        <w:rPr>
          <w:sz w:val="22"/>
          <w:szCs w:val="22"/>
        </w:rPr>
        <w:t>Cohiber</w:t>
      </w:r>
      <w:proofErr w:type="spellEnd"/>
      <w:r>
        <w:rPr>
          <w:sz w:val="22"/>
          <w:szCs w:val="22"/>
        </w:rPr>
        <w:t xml:space="preserve"> vartojimą. Tai daroma atsižvelgiant į žindymo naudą kūdikiui ir gydymo naudą Jums.</w:t>
      </w:r>
    </w:p>
    <w:p w14:paraId="5C8E2B0C" w14:textId="77777777" w:rsidR="000539A6" w:rsidRDefault="000539A6" w:rsidP="000539A6">
      <w:pPr>
        <w:autoSpaceDE w:val="0"/>
        <w:autoSpaceDN w:val="0"/>
        <w:adjustRightInd w:val="0"/>
        <w:rPr>
          <w:b/>
          <w:bCs/>
          <w:sz w:val="22"/>
          <w:szCs w:val="22"/>
        </w:rPr>
      </w:pPr>
    </w:p>
    <w:p w14:paraId="55164499" w14:textId="77777777" w:rsidR="000539A6" w:rsidRDefault="000539A6" w:rsidP="000539A6">
      <w:pPr>
        <w:autoSpaceDE w:val="0"/>
        <w:autoSpaceDN w:val="0"/>
        <w:adjustRightInd w:val="0"/>
        <w:rPr>
          <w:b/>
          <w:bCs/>
          <w:sz w:val="22"/>
          <w:szCs w:val="22"/>
        </w:rPr>
      </w:pPr>
      <w:r>
        <w:rPr>
          <w:b/>
          <w:bCs/>
          <w:sz w:val="22"/>
          <w:szCs w:val="22"/>
        </w:rPr>
        <w:t>Vairavimas ir mechanizmų valdymas</w:t>
      </w:r>
    </w:p>
    <w:p w14:paraId="5252883C"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poveikis gebėjimui vairuoti ir valdyti mechanizmus nežinomas. </w:t>
      </w:r>
      <w:proofErr w:type="spellStart"/>
      <w:r>
        <w:rPr>
          <w:sz w:val="22"/>
          <w:szCs w:val="22"/>
        </w:rPr>
        <w:t>Cohiber</w:t>
      </w:r>
      <w:proofErr w:type="spellEnd"/>
      <w:r>
        <w:rPr>
          <w:sz w:val="22"/>
          <w:szCs w:val="22"/>
        </w:rPr>
        <w:t xml:space="preserve"> poveikis Jūsų gebėjimui vairuoti ir valdyti mechanizmus nėra tikėtinas.</w:t>
      </w:r>
    </w:p>
    <w:p w14:paraId="434139CB" w14:textId="77777777" w:rsidR="000539A6" w:rsidRDefault="000539A6" w:rsidP="000539A6">
      <w:pPr>
        <w:autoSpaceDE w:val="0"/>
        <w:autoSpaceDN w:val="0"/>
        <w:adjustRightInd w:val="0"/>
        <w:rPr>
          <w:sz w:val="22"/>
          <w:szCs w:val="22"/>
        </w:rPr>
      </w:pPr>
    </w:p>
    <w:p w14:paraId="3852EBFA" w14:textId="77777777" w:rsidR="000539A6" w:rsidRDefault="000539A6" w:rsidP="000539A6">
      <w:pPr>
        <w:autoSpaceDE w:val="0"/>
        <w:autoSpaceDN w:val="0"/>
        <w:adjustRightInd w:val="0"/>
        <w:rPr>
          <w:sz w:val="22"/>
          <w:szCs w:val="22"/>
        </w:rPr>
      </w:pPr>
      <w:proofErr w:type="spellStart"/>
      <w:r>
        <w:rPr>
          <w:b/>
          <w:bCs/>
          <w:snapToGrid w:val="0"/>
          <w:sz w:val="22"/>
          <w:szCs w:val="22"/>
          <w:lang w:eastAsia="x-none"/>
        </w:rPr>
        <w:t>Cohiber</w:t>
      </w:r>
      <w:proofErr w:type="spellEnd"/>
      <w:r>
        <w:rPr>
          <w:b/>
          <w:bCs/>
          <w:snapToGrid w:val="0"/>
          <w:sz w:val="22"/>
          <w:szCs w:val="22"/>
          <w:lang w:eastAsia="x-none"/>
        </w:rPr>
        <w:t xml:space="preserve"> sudėtyje yra natrio</w:t>
      </w:r>
    </w:p>
    <w:p w14:paraId="60339762" w14:textId="77777777" w:rsidR="000539A6" w:rsidRDefault="000539A6" w:rsidP="000539A6">
      <w:pPr>
        <w:autoSpaceDE w:val="0"/>
        <w:autoSpaceDN w:val="0"/>
        <w:adjustRightInd w:val="0"/>
        <w:rPr>
          <w:sz w:val="22"/>
          <w:szCs w:val="22"/>
        </w:rPr>
      </w:pPr>
      <w:r>
        <w:rPr>
          <w:sz w:val="22"/>
          <w:szCs w:val="22"/>
        </w:rPr>
        <w:t>Šio vaisto kapsulėje yra mažiau kaip 1 </w:t>
      </w:r>
      <w:proofErr w:type="spellStart"/>
      <w:r>
        <w:rPr>
          <w:sz w:val="22"/>
          <w:szCs w:val="22"/>
        </w:rPr>
        <w:t>mmol</w:t>
      </w:r>
      <w:proofErr w:type="spellEnd"/>
      <w:r>
        <w:rPr>
          <w:sz w:val="22"/>
          <w:szCs w:val="22"/>
        </w:rPr>
        <w:t xml:space="preserve"> (23 mg) natrio, t. y. jis beveik neturi reikšmės.</w:t>
      </w:r>
    </w:p>
    <w:p w14:paraId="364361F8" w14:textId="77777777" w:rsidR="000539A6" w:rsidRDefault="000539A6" w:rsidP="000539A6">
      <w:pPr>
        <w:numPr>
          <w:ilvl w:val="12"/>
          <w:numId w:val="0"/>
        </w:numPr>
        <w:ind w:right="-2"/>
        <w:rPr>
          <w:snapToGrid w:val="0"/>
          <w:sz w:val="22"/>
          <w:szCs w:val="22"/>
        </w:rPr>
      </w:pPr>
    </w:p>
    <w:p w14:paraId="521238FD" w14:textId="77777777" w:rsidR="000539A6" w:rsidRDefault="000539A6" w:rsidP="000539A6">
      <w:pPr>
        <w:numPr>
          <w:ilvl w:val="12"/>
          <w:numId w:val="0"/>
        </w:numPr>
        <w:ind w:right="-2"/>
        <w:rPr>
          <w:snapToGrid w:val="0"/>
          <w:sz w:val="22"/>
          <w:szCs w:val="22"/>
        </w:rPr>
      </w:pPr>
    </w:p>
    <w:p w14:paraId="20213035" w14:textId="77777777" w:rsidR="000539A6" w:rsidRDefault="000539A6" w:rsidP="000539A6">
      <w:pPr>
        <w:keepNext/>
        <w:keepLines/>
        <w:tabs>
          <w:tab w:val="left" w:pos="567"/>
        </w:tabs>
        <w:outlineLvl w:val="2"/>
        <w:rPr>
          <w:b/>
          <w:bCs/>
          <w:snapToGrid w:val="0"/>
          <w:sz w:val="22"/>
          <w:szCs w:val="22"/>
          <w:lang w:eastAsia="x-none"/>
        </w:rPr>
      </w:pPr>
      <w:r>
        <w:rPr>
          <w:b/>
          <w:bCs/>
          <w:snapToGrid w:val="0"/>
          <w:sz w:val="22"/>
          <w:szCs w:val="22"/>
          <w:lang w:eastAsia="x-none"/>
        </w:rPr>
        <w:t>3.</w:t>
      </w:r>
      <w:r>
        <w:rPr>
          <w:b/>
          <w:bCs/>
          <w:snapToGrid w:val="0"/>
          <w:sz w:val="22"/>
          <w:szCs w:val="22"/>
          <w:lang w:eastAsia="x-none"/>
        </w:rPr>
        <w:tab/>
        <w:t xml:space="preserve">Kaip vartoti </w:t>
      </w:r>
      <w:proofErr w:type="spellStart"/>
      <w:r>
        <w:rPr>
          <w:b/>
          <w:bCs/>
          <w:snapToGrid w:val="0"/>
          <w:sz w:val="22"/>
          <w:szCs w:val="22"/>
          <w:lang w:eastAsia="x-none"/>
        </w:rPr>
        <w:t>Cohiber</w:t>
      </w:r>
      <w:proofErr w:type="spellEnd"/>
    </w:p>
    <w:p w14:paraId="3443231E" w14:textId="77777777" w:rsidR="000539A6" w:rsidRDefault="000539A6" w:rsidP="000539A6">
      <w:pPr>
        <w:keepNext/>
        <w:keepLines/>
        <w:tabs>
          <w:tab w:val="left" w:pos="567"/>
        </w:tabs>
        <w:outlineLvl w:val="2"/>
        <w:rPr>
          <w:b/>
          <w:bCs/>
          <w:snapToGrid w:val="0"/>
          <w:sz w:val="22"/>
          <w:szCs w:val="22"/>
          <w:lang w:eastAsia="x-none"/>
        </w:rPr>
      </w:pPr>
    </w:p>
    <w:p w14:paraId="0EA702C7" w14:textId="77777777" w:rsidR="000539A6" w:rsidRDefault="000539A6" w:rsidP="000539A6">
      <w:pPr>
        <w:autoSpaceDE w:val="0"/>
        <w:autoSpaceDN w:val="0"/>
        <w:adjustRightInd w:val="0"/>
        <w:rPr>
          <w:sz w:val="22"/>
          <w:szCs w:val="22"/>
        </w:rPr>
      </w:pPr>
      <w:r>
        <w:rPr>
          <w:sz w:val="22"/>
          <w:szCs w:val="22"/>
        </w:rPr>
        <w:t>Visada vartokite šį vaistą tiksliai kaip nurodė gydytojas. Jeigu abejojate, kreipkitės į gydytoją.</w:t>
      </w:r>
    </w:p>
    <w:p w14:paraId="38224DB5" w14:textId="77777777" w:rsidR="000539A6" w:rsidRDefault="000539A6" w:rsidP="000539A6">
      <w:pPr>
        <w:autoSpaceDE w:val="0"/>
        <w:autoSpaceDN w:val="0"/>
        <w:adjustRightInd w:val="0"/>
        <w:rPr>
          <w:sz w:val="22"/>
          <w:szCs w:val="22"/>
        </w:rPr>
      </w:pPr>
    </w:p>
    <w:p w14:paraId="170BE230" w14:textId="77777777" w:rsidR="000539A6" w:rsidRPr="005C158A" w:rsidRDefault="000539A6" w:rsidP="000539A6">
      <w:pPr>
        <w:autoSpaceDE w:val="0"/>
        <w:autoSpaceDN w:val="0"/>
        <w:adjustRightInd w:val="0"/>
        <w:rPr>
          <w:bCs/>
          <w:sz w:val="22"/>
          <w:szCs w:val="22"/>
        </w:rPr>
      </w:pPr>
      <w:r w:rsidRPr="005C158A">
        <w:rPr>
          <w:bCs/>
          <w:sz w:val="22"/>
          <w:szCs w:val="22"/>
        </w:rPr>
        <w:t>Pradinė dozė</w:t>
      </w:r>
    </w:p>
    <w:p w14:paraId="3DF0FF37" w14:textId="77777777" w:rsidR="000539A6" w:rsidRDefault="000539A6" w:rsidP="000539A6">
      <w:pPr>
        <w:autoSpaceDE w:val="0"/>
        <w:autoSpaceDN w:val="0"/>
        <w:adjustRightInd w:val="0"/>
        <w:rPr>
          <w:b/>
          <w:bCs/>
          <w:sz w:val="22"/>
          <w:szCs w:val="22"/>
        </w:rPr>
      </w:pPr>
    </w:p>
    <w:p w14:paraId="617BA829" w14:textId="77777777" w:rsidR="000539A6" w:rsidRPr="005C158A" w:rsidRDefault="000539A6" w:rsidP="000539A6">
      <w:pPr>
        <w:autoSpaceDE w:val="0"/>
        <w:autoSpaceDN w:val="0"/>
        <w:adjustRightInd w:val="0"/>
        <w:rPr>
          <w:bCs/>
          <w:sz w:val="22"/>
          <w:szCs w:val="22"/>
        </w:rPr>
      </w:pPr>
      <w:r w:rsidRPr="005C158A">
        <w:rPr>
          <w:bCs/>
          <w:sz w:val="22"/>
          <w:szCs w:val="22"/>
        </w:rPr>
        <w:t>Po 120 mg du kartus per parą.</w:t>
      </w:r>
    </w:p>
    <w:p w14:paraId="5FEF1C29" w14:textId="77777777" w:rsidR="000539A6" w:rsidRDefault="000539A6" w:rsidP="000539A6">
      <w:pPr>
        <w:autoSpaceDE w:val="0"/>
        <w:autoSpaceDN w:val="0"/>
        <w:adjustRightInd w:val="0"/>
        <w:rPr>
          <w:sz w:val="22"/>
          <w:szCs w:val="22"/>
        </w:rPr>
      </w:pPr>
      <w:r>
        <w:rPr>
          <w:sz w:val="22"/>
          <w:szCs w:val="22"/>
        </w:rPr>
        <w:t>Šią pradinę dozę vartokite pirmąsias 7 dienas, o po to vartokite įprastinę dozę.</w:t>
      </w:r>
    </w:p>
    <w:p w14:paraId="731846FB" w14:textId="77777777" w:rsidR="000539A6" w:rsidRDefault="000539A6" w:rsidP="000539A6">
      <w:pPr>
        <w:autoSpaceDE w:val="0"/>
        <w:autoSpaceDN w:val="0"/>
        <w:adjustRightInd w:val="0"/>
        <w:rPr>
          <w:sz w:val="22"/>
          <w:szCs w:val="22"/>
        </w:rPr>
      </w:pPr>
    </w:p>
    <w:p w14:paraId="0567EF37" w14:textId="77777777" w:rsidR="000539A6" w:rsidRPr="005C158A" w:rsidRDefault="000539A6" w:rsidP="000539A6">
      <w:pPr>
        <w:autoSpaceDE w:val="0"/>
        <w:autoSpaceDN w:val="0"/>
        <w:adjustRightInd w:val="0"/>
        <w:rPr>
          <w:bCs/>
          <w:sz w:val="22"/>
          <w:szCs w:val="22"/>
        </w:rPr>
      </w:pPr>
      <w:r w:rsidRPr="005C158A">
        <w:rPr>
          <w:bCs/>
          <w:sz w:val="22"/>
          <w:szCs w:val="22"/>
        </w:rPr>
        <w:t>Įprastinė dozė</w:t>
      </w:r>
    </w:p>
    <w:p w14:paraId="7F50D756" w14:textId="77777777" w:rsidR="000539A6" w:rsidRDefault="000539A6" w:rsidP="000539A6">
      <w:pPr>
        <w:autoSpaceDE w:val="0"/>
        <w:autoSpaceDN w:val="0"/>
        <w:adjustRightInd w:val="0"/>
        <w:rPr>
          <w:b/>
          <w:bCs/>
          <w:sz w:val="22"/>
          <w:szCs w:val="22"/>
        </w:rPr>
      </w:pPr>
    </w:p>
    <w:p w14:paraId="5B61ED96" w14:textId="77777777" w:rsidR="000539A6" w:rsidRDefault="000539A6" w:rsidP="000539A6">
      <w:pPr>
        <w:autoSpaceDE w:val="0"/>
        <w:autoSpaceDN w:val="0"/>
        <w:adjustRightInd w:val="0"/>
        <w:rPr>
          <w:b/>
          <w:bCs/>
          <w:sz w:val="22"/>
          <w:szCs w:val="22"/>
        </w:rPr>
      </w:pPr>
      <w:r w:rsidRPr="005C158A">
        <w:rPr>
          <w:bCs/>
          <w:sz w:val="22"/>
          <w:szCs w:val="22"/>
        </w:rPr>
        <w:t>Po 240 mg du kartus per parą.</w:t>
      </w:r>
    </w:p>
    <w:p w14:paraId="56E46A55"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skirtas vartoti per burną.</w:t>
      </w:r>
    </w:p>
    <w:p w14:paraId="13D02CBA" w14:textId="77777777" w:rsidR="000539A6" w:rsidRDefault="000539A6" w:rsidP="000539A6">
      <w:pPr>
        <w:autoSpaceDE w:val="0"/>
        <w:autoSpaceDN w:val="0"/>
        <w:adjustRightInd w:val="0"/>
        <w:rPr>
          <w:sz w:val="22"/>
          <w:szCs w:val="22"/>
        </w:rPr>
      </w:pPr>
    </w:p>
    <w:p w14:paraId="345099FD" w14:textId="77777777" w:rsidR="000539A6" w:rsidRPr="00953120" w:rsidRDefault="000539A6" w:rsidP="000539A6">
      <w:pPr>
        <w:autoSpaceDE w:val="0"/>
        <w:autoSpaceDN w:val="0"/>
        <w:adjustRightInd w:val="0"/>
        <w:rPr>
          <w:sz w:val="22"/>
          <w:szCs w:val="22"/>
        </w:rPr>
      </w:pPr>
      <w:r w:rsidRPr="005C158A">
        <w:rPr>
          <w:bCs/>
          <w:sz w:val="22"/>
          <w:szCs w:val="22"/>
        </w:rPr>
        <w:t xml:space="preserve">Nurykite visą kapsulę </w:t>
      </w:r>
      <w:r w:rsidRPr="00953120">
        <w:rPr>
          <w:sz w:val="22"/>
          <w:szCs w:val="22"/>
        </w:rPr>
        <w:t>užgerdami trupučiu vandens. Kapsulės nedalinkite, nesmulkinkite, netirpinkite, nečiulpkite ir nekramtykite, nes dėl to gali dažniau pasireikšti kai kurių šalutinių reiškinių.</w:t>
      </w:r>
    </w:p>
    <w:p w14:paraId="13303E27" w14:textId="77777777" w:rsidR="000539A6" w:rsidRPr="00953120" w:rsidRDefault="000539A6" w:rsidP="000539A6">
      <w:pPr>
        <w:autoSpaceDE w:val="0"/>
        <w:autoSpaceDN w:val="0"/>
        <w:adjustRightInd w:val="0"/>
        <w:rPr>
          <w:sz w:val="22"/>
          <w:szCs w:val="22"/>
        </w:rPr>
      </w:pPr>
    </w:p>
    <w:p w14:paraId="3CCD1D55" w14:textId="77777777" w:rsidR="000539A6" w:rsidRPr="00953120" w:rsidRDefault="000539A6" w:rsidP="000539A6">
      <w:pPr>
        <w:autoSpaceDE w:val="0"/>
        <w:autoSpaceDN w:val="0"/>
        <w:adjustRightInd w:val="0"/>
        <w:rPr>
          <w:sz w:val="22"/>
          <w:szCs w:val="22"/>
        </w:rPr>
      </w:pPr>
      <w:proofErr w:type="spellStart"/>
      <w:r w:rsidRPr="005C158A">
        <w:rPr>
          <w:bCs/>
          <w:sz w:val="22"/>
          <w:szCs w:val="22"/>
        </w:rPr>
        <w:t>Cohiber</w:t>
      </w:r>
      <w:proofErr w:type="spellEnd"/>
      <w:r w:rsidRPr="005C158A">
        <w:rPr>
          <w:bCs/>
          <w:sz w:val="22"/>
          <w:szCs w:val="22"/>
        </w:rPr>
        <w:t xml:space="preserve"> vartokite valgio metu </w:t>
      </w:r>
      <w:r w:rsidRPr="00953120">
        <w:rPr>
          <w:sz w:val="22"/>
          <w:szCs w:val="22"/>
        </w:rPr>
        <w:t>– tai gali padėti sumažinti kai kurių labai dažnų šalutinių reiškinių (jie nurodyti 4 skyriuje) pasireiškimo riziką.</w:t>
      </w:r>
    </w:p>
    <w:p w14:paraId="23EB2471" w14:textId="77777777" w:rsidR="000539A6" w:rsidRDefault="000539A6" w:rsidP="000539A6">
      <w:pPr>
        <w:autoSpaceDE w:val="0"/>
        <w:autoSpaceDN w:val="0"/>
        <w:adjustRightInd w:val="0"/>
        <w:rPr>
          <w:sz w:val="22"/>
          <w:szCs w:val="22"/>
        </w:rPr>
      </w:pPr>
    </w:p>
    <w:p w14:paraId="0EE1BF5F" w14:textId="77777777" w:rsidR="000539A6" w:rsidRDefault="000539A6" w:rsidP="000539A6">
      <w:pPr>
        <w:autoSpaceDE w:val="0"/>
        <w:autoSpaceDN w:val="0"/>
        <w:adjustRightInd w:val="0"/>
        <w:rPr>
          <w:b/>
          <w:bCs/>
          <w:sz w:val="22"/>
          <w:szCs w:val="22"/>
        </w:rPr>
      </w:pPr>
      <w:r>
        <w:rPr>
          <w:b/>
          <w:bCs/>
          <w:sz w:val="22"/>
          <w:szCs w:val="22"/>
        </w:rPr>
        <w:t xml:space="preserve">Ką daryti pavartojus per didelę </w:t>
      </w:r>
      <w:proofErr w:type="spellStart"/>
      <w:r>
        <w:rPr>
          <w:b/>
          <w:bCs/>
          <w:sz w:val="22"/>
          <w:szCs w:val="22"/>
        </w:rPr>
        <w:t>Cohiber</w:t>
      </w:r>
      <w:proofErr w:type="spellEnd"/>
      <w:r>
        <w:rPr>
          <w:b/>
          <w:bCs/>
          <w:sz w:val="22"/>
          <w:szCs w:val="22"/>
        </w:rPr>
        <w:t xml:space="preserve"> dozę</w:t>
      </w:r>
    </w:p>
    <w:p w14:paraId="05775B75" w14:textId="77777777" w:rsidR="000539A6" w:rsidRPr="00953120" w:rsidRDefault="000539A6" w:rsidP="000539A6">
      <w:pPr>
        <w:autoSpaceDE w:val="0"/>
        <w:autoSpaceDN w:val="0"/>
        <w:adjustRightInd w:val="0"/>
        <w:rPr>
          <w:sz w:val="22"/>
          <w:szCs w:val="22"/>
        </w:rPr>
      </w:pPr>
      <w:r w:rsidRPr="00953120">
        <w:rPr>
          <w:sz w:val="22"/>
          <w:szCs w:val="22"/>
        </w:rPr>
        <w:t xml:space="preserve">Jei pavartojote per daug kapsulių, </w:t>
      </w:r>
      <w:r w:rsidRPr="005C158A">
        <w:rPr>
          <w:bCs/>
          <w:sz w:val="22"/>
          <w:szCs w:val="22"/>
        </w:rPr>
        <w:t>nedelsdami pasitarkite su gydytoju</w:t>
      </w:r>
      <w:r w:rsidRPr="00953120">
        <w:rPr>
          <w:sz w:val="22"/>
          <w:szCs w:val="22"/>
        </w:rPr>
        <w:t>. Jums gali pasireikšti šalutinis poveikis, panašus į aprašytą toliau 4 skyriuje.</w:t>
      </w:r>
    </w:p>
    <w:p w14:paraId="4EFC56F8" w14:textId="77777777" w:rsidR="000539A6" w:rsidRDefault="000539A6" w:rsidP="000539A6">
      <w:pPr>
        <w:numPr>
          <w:ilvl w:val="12"/>
          <w:numId w:val="0"/>
        </w:numPr>
        <w:rPr>
          <w:sz w:val="22"/>
          <w:szCs w:val="22"/>
        </w:rPr>
      </w:pPr>
    </w:p>
    <w:p w14:paraId="41A13C2A" w14:textId="77777777" w:rsidR="000539A6" w:rsidRDefault="000539A6" w:rsidP="000539A6">
      <w:pPr>
        <w:autoSpaceDE w:val="0"/>
        <w:autoSpaceDN w:val="0"/>
        <w:adjustRightInd w:val="0"/>
        <w:rPr>
          <w:b/>
          <w:bCs/>
          <w:sz w:val="22"/>
          <w:szCs w:val="22"/>
        </w:rPr>
      </w:pPr>
      <w:r>
        <w:rPr>
          <w:b/>
          <w:bCs/>
          <w:sz w:val="22"/>
          <w:szCs w:val="22"/>
        </w:rPr>
        <w:t xml:space="preserve">Pamiršus pavartoti </w:t>
      </w:r>
      <w:proofErr w:type="spellStart"/>
      <w:r>
        <w:rPr>
          <w:b/>
          <w:bCs/>
          <w:snapToGrid w:val="0"/>
          <w:sz w:val="22"/>
          <w:szCs w:val="22"/>
          <w:lang w:eastAsia="x-none"/>
        </w:rPr>
        <w:t>Cohiber</w:t>
      </w:r>
      <w:proofErr w:type="spellEnd"/>
    </w:p>
    <w:p w14:paraId="618DE974" w14:textId="77777777" w:rsidR="000539A6" w:rsidRDefault="000539A6" w:rsidP="000539A6">
      <w:pPr>
        <w:autoSpaceDE w:val="0"/>
        <w:autoSpaceDN w:val="0"/>
        <w:adjustRightInd w:val="0"/>
        <w:rPr>
          <w:sz w:val="22"/>
          <w:szCs w:val="22"/>
        </w:rPr>
      </w:pPr>
      <w:r w:rsidRPr="005C158A">
        <w:rPr>
          <w:bCs/>
          <w:sz w:val="22"/>
          <w:szCs w:val="22"/>
        </w:rPr>
        <w:t xml:space="preserve">Negalima vartoti dvigubos dozės </w:t>
      </w:r>
      <w:r w:rsidRPr="00953120">
        <w:rPr>
          <w:sz w:val="22"/>
          <w:szCs w:val="22"/>
        </w:rPr>
        <w:t>norint kompensuoti praleistą dozę.</w:t>
      </w:r>
    </w:p>
    <w:p w14:paraId="1C41EAF3" w14:textId="77777777" w:rsidR="000539A6" w:rsidRDefault="000539A6" w:rsidP="000539A6">
      <w:pPr>
        <w:autoSpaceDE w:val="0"/>
        <w:autoSpaceDN w:val="0"/>
        <w:adjustRightInd w:val="0"/>
        <w:rPr>
          <w:sz w:val="22"/>
          <w:szCs w:val="22"/>
        </w:rPr>
      </w:pPr>
    </w:p>
    <w:p w14:paraId="27DF1DA8" w14:textId="77777777" w:rsidR="000539A6" w:rsidRDefault="000539A6" w:rsidP="000539A6">
      <w:pPr>
        <w:autoSpaceDE w:val="0"/>
        <w:autoSpaceDN w:val="0"/>
        <w:adjustRightInd w:val="0"/>
        <w:rPr>
          <w:sz w:val="22"/>
          <w:szCs w:val="22"/>
        </w:rPr>
      </w:pPr>
      <w:r>
        <w:rPr>
          <w:sz w:val="22"/>
          <w:szCs w:val="22"/>
        </w:rPr>
        <w:t>Praleistą dozę galite suvartoti, jei iki kitos dozės vartojimo lieka bent 4 valandų laikotarpis. Priešingu atveju palaukite, kol ateis laikas išgerti kitą įprastą dozę.</w:t>
      </w:r>
    </w:p>
    <w:p w14:paraId="35818468" w14:textId="77777777" w:rsidR="000539A6" w:rsidRDefault="000539A6" w:rsidP="000539A6">
      <w:pPr>
        <w:autoSpaceDE w:val="0"/>
        <w:autoSpaceDN w:val="0"/>
        <w:adjustRightInd w:val="0"/>
        <w:rPr>
          <w:sz w:val="22"/>
          <w:szCs w:val="22"/>
        </w:rPr>
      </w:pPr>
    </w:p>
    <w:p w14:paraId="44C16378" w14:textId="77777777" w:rsidR="000539A6" w:rsidRDefault="000539A6" w:rsidP="000539A6">
      <w:pPr>
        <w:numPr>
          <w:ilvl w:val="12"/>
          <w:numId w:val="0"/>
        </w:numPr>
        <w:rPr>
          <w:snapToGrid w:val="0"/>
          <w:sz w:val="22"/>
          <w:szCs w:val="22"/>
        </w:rPr>
      </w:pPr>
      <w:r>
        <w:rPr>
          <w:sz w:val="22"/>
          <w:szCs w:val="22"/>
        </w:rPr>
        <w:t>Jeigu kiltų daugiau klausimų dėl šio vaisto vartojimo, kreipkitės į gydytoją arba vaistininką.</w:t>
      </w:r>
    </w:p>
    <w:p w14:paraId="4A11DCB1" w14:textId="77777777" w:rsidR="000539A6" w:rsidRDefault="000539A6" w:rsidP="000539A6">
      <w:pPr>
        <w:numPr>
          <w:ilvl w:val="12"/>
          <w:numId w:val="0"/>
        </w:numPr>
        <w:rPr>
          <w:snapToGrid w:val="0"/>
          <w:sz w:val="22"/>
          <w:szCs w:val="22"/>
        </w:rPr>
      </w:pPr>
    </w:p>
    <w:p w14:paraId="2A4C53EF" w14:textId="77777777" w:rsidR="000539A6" w:rsidRDefault="000539A6" w:rsidP="000539A6">
      <w:pPr>
        <w:numPr>
          <w:ilvl w:val="12"/>
          <w:numId w:val="0"/>
        </w:numPr>
        <w:rPr>
          <w:snapToGrid w:val="0"/>
          <w:sz w:val="22"/>
          <w:szCs w:val="22"/>
        </w:rPr>
      </w:pPr>
    </w:p>
    <w:p w14:paraId="4D3CC54D" w14:textId="77777777" w:rsidR="000539A6" w:rsidRDefault="000539A6" w:rsidP="000539A6">
      <w:pPr>
        <w:keepNext/>
        <w:keepLines/>
        <w:tabs>
          <w:tab w:val="left" w:pos="567"/>
        </w:tabs>
        <w:outlineLvl w:val="2"/>
        <w:rPr>
          <w:b/>
          <w:bCs/>
          <w:snapToGrid w:val="0"/>
          <w:sz w:val="22"/>
          <w:szCs w:val="22"/>
          <w:lang w:eastAsia="x-none"/>
        </w:rPr>
      </w:pPr>
      <w:r>
        <w:rPr>
          <w:b/>
          <w:bCs/>
          <w:snapToGrid w:val="0"/>
          <w:sz w:val="22"/>
          <w:szCs w:val="22"/>
          <w:lang w:eastAsia="x-none"/>
        </w:rPr>
        <w:t>4.</w:t>
      </w:r>
      <w:r>
        <w:rPr>
          <w:b/>
          <w:bCs/>
          <w:snapToGrid w:val="0"/>
          <w:sz w:val="22"/>
          <w:szCs w:val="22"/>
          <w:lang w:eastAsia="x-none"/>
        </w:rPr>
        <w:tab/>
        <w:t>Galimas šalutinis poveikis</w:t>
      </w:r>
    </w:p>
    <w:p w14:paraId="2F69EDC5" w14:textId="77777777" w:rsidR="000539A6" w:rsidRDefault="000539A6" w:rsidP="000539A6">
      <w:pPr>
        <w:numPr>
          <w:ilvl w:val="12"/>
          <w:numId w:val="0"/>
        </w:numPr>
        <w:rPr>
          <w:snapToGrid w:val="0"/>
          <w:sz w:val="22"/>
          <w:szCs w:val="22"/>
        </w:rPr>
      </w:pPr>
    </w:p>
    <w:p w14:paraId="0DD36D65" w14:textId="77777777" w:rsidR="000539A6" w:rsidRDefault="000539A6" w:rsidP="000539A6">
      <w:pPr>
        <w:tabs>
          <w:tab w:val="left" w:pos="567"/>
        </w:tabs>
        <w:rPr>
          <w:sz w:val="22"/>
          <w:szCs w:val="22"/>
        </w:rPr>
      </w:pPr>
      <w:r>
        <w:rPr>
          <w:sz w:val="22"/>
          <w:szCs w:val="22"/>
        </w:rPr>
        <w:t>Šis vaistas, kaip ir visi kiti, gali sukelti šalutinį poveikį, nors jis pasireiškia ne visiems žmonėms.</w:t>
      </w:r>
    </w:p>
    <w:p w14:paraId="03187278" w14:textId="77777777" w:rsidR="000539A6" w:rsidRDefault="000539A6" w:rsidP="000539A6">
      <w:pPr>
        <w:tabs>
          <w:tab w:val="left" w:pos="567"/>
        </w:tabs>
        <w:rPr>
          <w:sz w:val="22"/>
          <w:szCs w:val="22"/>
        </w:rPr>
      </w:pPr>
    </w:p>
    <w:p w14:paraId="5BEC109A" w14:textId="77777777" w:rsidR="000539A6" w:rsidRPr="005C158A" w:rsidRDefault="000539A6" w:rsidP="000539A6">
      <w:pPr>
        <w:autoSpaceDE w:val="0"/>
        <w:autoSpaceDN w:val="0"/>
        <w:adjustRightInd w:val="0"/>
        <w:rPr>
          <w:bCs/>
          <w:sz w:val="22"/>
          <w:szCs w:val="22"/>
        </w:rPr>
      </w:pPr>
      <w:r w:rsidRPr="005C158A">
        <w:rPr>
          <w:bCs/>
          <w:sz w:val="22"/>
          <w:szCs w:val="22"/>
        </w:rPr>
        <w:t xml:space="preserve">Sunkus </w:t>
      </w:r>
      <w:r>
        <w:rPr>
          <w:bCs/>
          <w:sz w:val="22"/>
          <w:szCs w:val="22"/>
        </w:rPr>
        <w:t>nepageidaujamas šalutinis</w:t>
      </w:r>
      <w:r w:rsidRPr="005C158A">
        <w:rPr>
          <w:bCs/>
          <w:sz w:val="22"/>
          <w:szCs w:val="22"/>
        </w:rPr>
        <w:t xml:space="preserve"> poveikis</w:t>
      </w:r>
    </w:p>
    <w:p w14:paraId="0A45C7D5" w14:textId="77777777" w:rsidR="000539A6" w:rsidRDefault="000539A6" w:rsidP="000539A6">
      <w:pPr>
        <w:autoSpaceDE w:val="0"/>
        <w:autoSpaceDN w:val="0"/>
        <w:adjustRightInd w:val="0"/>
        <w:rPr>
          <w:sz w:val="22"/>
          <w:szCs w:val="22"/>
        </w:rPr>
      </w:pPr>
      <w:r>
        <w:rPr>
          <w:sz w:val="22"/>
          <w:szCs w:val="22"/>
        </w:rPr>
        <w:lastRenderedPageBreak/>
        <w:t xml:space="preserve">Vartojant </w:t>
      </w:r>
      <w:proofErr w:type="spellStart"/>
      <w:r>
        <w:rPr>
          <w:sz w:val="22"/>
          <w:szCs w:val="22"/>
        </w:rPr>
        <w:t>Cohiber</w:t>
      </w:r>
      <w:proofErr w:type="spellEnd"/>
      <w:r>
        <w:rPr>
          <w:sz w:val="22"/>
          <w:szCs w:val="22"/>
        </w:rPr>
        <w:t xml:space="preserve"> gali sumažėti limfocitų (baltųjų kraujo ląstelių tipas) skaičius. Jei baltųjų kraujo ląstelių skaičius išlieka mažas, gali padidėti infekcijos rizika, įskaitant retos galvos smegenų infekcijos, vadinamos progresuojančia </w:t>
      </w:r>
      <w:proofErr w:type="spellStart"/>
      <w:r>
        <w:rPr>
          <w:sz w:val="22"/>
          <w:szCs w:val="22"/>
        </w:rPr>
        <w:t>daugiažidinine</w:t>
      </w:r>
      <w:proofErr w:type="spellEnd"/>
      <w:r>
        <w:rPr>
          <w:sz w:val="22"/>
          <w:szCs w:val="22"/>
        </w:rPr>
        <w:t xml:space="preserve"> </w:t>
      </w:r>
      <w:proofErr w:type="spellStart"/>
      <w:r>
        <w:rPr>
          <w:sz w:val="22"/>
          <w:szCs w:val="22"/>
        </w:rPr>
        <w:t>leukoencefalopatija</w:t>
      </w:r>
      <w:proofErr w:type="spellEnd"/>
      <w:r>
        <w:rPr>
          <w:sz w:val="22"/>
          <w:szCs w:val="22"/>
        </w:rPr>
        <w:t xml:space="preserve"> (PDL), riziką. PDL gali sukelti sunkią negalią arba mirtį. Jeigu PDL pasireiškė po 1–5 gydymo metų, tada Jūsų gydytojas turi toliau stebėti Jūsų baltųjų kraujo ląstelių kiekį viso gydymo metu, o Jūs turite stebėti visus galimus PDL simptomus, kaip aprašyta toliau. PDL rizika gali būti didesnė, jei anksčiau vartojote vaistus, sutrikdančius organizmo imuninės sistemos funkciją.</w:t>
      </w:r>
    </w:p>
    <w:p w14:paraId="320FDF5E" w14:textId="77777777" w:rsidR="000539A6" w:rsidRDefault="000539A6" w:rsidP="000539A6">
      <w:pPr>
        <w:autoSpaceDE w:val="0"/>
        <w:autoSpaceDN w:val="0"/>
        <w:adjustRightInd w:val="0"/>
        <w:rPr>
          <w:sz w:val="22"/>
          <w:szCs w:val="22"/>
        </w:rPr>
      </w:pPr>
    </w:p>
    <w:p w14:paraId="25F8DA57" w14:textId="77777777" w:rsidR="000539A6" w:rsidRDefault="000539A6" w:rsidP="000539A6">
      <w:pPr>
        <w:autoSpaceDE w:val="0"/>
        <w:autoSpaceDN w:val="0"/>
        <w:adjustRightInd w:val="0"/>
        <w:rPr>
          <w:sz w:val="22"/>
          <w:szCs w:val="22"/>
        </w:rPr>
      </w:pPr>
      <w:r>
        <w:rPr>
          <w:sz w:val="22"/>
          <w:szCs w:val="22"/>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Pr>
          <w:sz w:val="22"/>
          <w:szCs w:val="22"/>
        </w:rPr>
        <w:t>dimetilfumarato</w:t>
      </w:r>
      <w:proofErr w:type="spellEnd"/>
      <w:r>
        <w:rPr>
          <w:sz w:val="22"/>
          <w:szCs w:val="22"/>
        </w:rPr>
        <w:t>, labai svarbu, kad kuo greičiau pasitartumėte su gydytoju. Taip pat pasikalbėkite su savo partneriu ar globėjais ir informuokite juos apie Jums taikomą gydymą. Gali atsirasti simptomų, kurių patys galite nepastebėti.</w:t>
      </w:r>
    </w:p>
    <w:p w14:paraId="56DCF021" w14:textId="77777777" w:rsidR="000539A6" w:rsidRDefault="000539A6" w:rsidP="000539A6">
      <w:pPr>
        <w:autoSpaceDE w:val="0"/>
        <w:autoSpaceDN w:val="0"/>
        <w:adjustRightInd w:val="0"/>
        <w:rPr>
          <w:sz w:val="22"/>
          <w:szCs w:val="22"/>
        </w:rPr>
      </w:pPr>
    </w:p>
    <w:p w14:paraId="74F5087D" w14:textId="77777777" w:rsidR="000539A6" w:rsidRPr="005C158A" w:rsidRDefault="000539A6" w:rsidP="000539A6">
      <w:pPr>
        <w:autoSpaceDE w:val="0"/>
        <w:autoSpaceDN w:val="0"/>
        <w:adjustRightInd w:val="0"/>
        <w:rPr>
          <w:bCs/>
          <w:sz w:val="22"/>
          <w:szCs w:val="22"/>
        </w:rPr>
      </w:pPr>
      <w:r w:rsidRPr="005C158A">
        <w:rPr>
          <w:sz w:val="22"/>
          <w:szCs w:val="22"/>
        </w:rPr>
        <w:t xml:space="preserve">→ </w:t>
      </w:r>
      <w:r w:rsidRPr="005C158A">
        <w:rPr>
          <w:bCs/>
          <w:sz w:val="22"/>
          <w:szCs w:val="22"/>
        </w:rPr>
        <w:t>Jei pasireiškia bet kurie iš šių simptomų, nedelsdami skambinkite savo gydytojui</w:t>
      </w:r>
      <w:r>
        <w:rPr>
          <w:bCs/>
          <w:sz w:val="22"/>
          <w:szCs w:val="22"/>
        </w:rPr>
        <w:t>.</w:t>
      </w:r>
    </w:p>
    <w:p w14:paraId="77538FD4" w14:textId="77777777" w:rsidR="000539A6" w:rsidRDefault="000539A6" w:rsidP="000539A6">
      <w:pPr>
        <w:autoSpaceDE w:val="0"/>
        <w:autoSpaceDN w:val="0"/>
        <w:adjustRightInd w:val="0"/>
        <w:rPr>
          <w:b/>
          <w:bCs/>
          <w:sz w:val="22"/>
          <w:szCs w:val="22"/>
        </w:rPr>
      </w:pPr>
    </w:p>
    <w:p w14:paraId="5BC1B1EC" w14:textId="77777777" w:rsidR="000539A6" w:rsidRDefault="000539A6" w:rsidP="000539A6">
      <w:pPr>
        <w:autoSpaceDE w:val="0"/>
        <w:autoSpaceDN w:val="0"/>
        <w:adjustRightInd w:val="0"/>
        <w:rPr>
          <w:b/>
          <w:bCs/>
          <w:sz w:val="22"/>
          <w:szCs w:val="22"/>
        </w:rPr>
      </w:pPr>
      <w:r>
        <w:rPr>
          <w:b/>
          <w:bCs/>
          <w:sz w:val="22"/>
          <w:szCs w:val="22"/>
        </w:rPr>
        <w:t>Sunkios alerginės reakcijos</w:t>
      </w:r>
    </w:p>
    <w:p w14:paraId="30D398F5" w14:textId="77777777" w:rsidR="000539A6" w:rsidRDefault="000539A6" w:rsidP="000539A6">
      <w:pPr>
        <w:autoSpaceDE w:val="0"/>
        <w:autoSpaceDN w:val="0"/>
        <w:adjustRightInd w:val="0"/>
        <w:rPr>
          <w:sz w:val="22"/>
          <w:szCs w:val="22"/>
        </w:rPr>
      </w:pPr>
      <w:r>
        <w:rPr>
          <w:sz w:val="22"/>
          <w:szCs w:val="22"/>
        </w:rPr>
        <w:t>Sunkių alerginių reakcijų dažnis negali būti įvertintas pagal turimus duomenis (dažnis nežinomas).</w:t>
      </w:r>
    </w:p>
    <w:p w14:paraId="409FA9E6" w14:textId="77777777" w:rsidR="000539A6" w:rsidRDefault="000539A6" w:rsidP="000539A6">
      <w:pPr>
        <w:autoSpaceDE w:val="0"/>
        <w:autoSpaceDN w:val="0"/>
        <w:adjustRightInd w:val="0"/>
        <w:rPr>
          <w:sz w:val="22"/>
          <w:szCs w:val="22"/>
        </w:rPr>
      </w:pPr>
      <w:r>
        <w:rPr>
          <w:sz w:val="22"/>
          <w:szCs w:val="22"/>
        </w:rPr>
        <w:t>Paraudusi veido ar kūno oda (</w:t>
      </w:r>
      <w:r>
        <w:rPr>
          <w:i/>
          <w:iCs/>
          <w:sz w:val="22"/>
          <w:szCs w:val="22"/>
        </w:rPr>
        <w:t>paraudimas</w:t>
      </w:r>
      <w:r>
        <w:rPr>
          <w:sz w:val="22"/>
          <w:szCs w:val="22"/>
        </w:rPr>
        <w:t xml:space="preserve">) yra labai dažnas šalutinis poveikis. Tačiau, jei paraudimą lydi raudonas išbėrimas arba dilgėlinė, o </w:t>
      </w:r>
      <w:r w:rsidRPr="005C158A">
        <w:rPr>
          <w:bCs/>
          <w:sz w:val="22"/>
          <w:szCs w:val="22"/>
        </w:rPr>
        <w:t>taip pat</w:t>
      </w:r>
      <w:r>
        <w:rPr>
          <w:b/>
          <w:bCs/>
          <w:sz w:val="22"/>
          <w:szCs w:val="22"/>
        </w:rPr>
        <w:t xml:space="preserve"> </w:t>
      </w:r>
      <w:r>
        <w:rPr>
          <w:sz w:val="22"/>
          <w:szCs w:val="22"/>
        </w:rPr>
        <w:t>Jums pasireiškė bent vienas iš šių simptomų:</w:t>
      </w:r>
    </w:p>
    <w:p w14:paraId="4845AD8D"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 xml:space="preserve">veido, lūpų, burnos ar liežuvio tinimas </w:t>
      </w:r>
      <w:r>
        <w:rPr>
          <w:i/>
          <w:iCs/>
          <w:sz w:val="22"/>
          <w:szCs w:val="22"/>
        </w:rPr>
        <w:t>(</w:t>
      </w:r>
      <w:proofErr w:type="spellStart"/>
      <w:r>
        <w:rPr>
          <w:i/>
          <w:iCs/>
          <w:sz w:val="22"/>
          <w:szCs w:val="22"/>
        </w:rPr>
        <w:t>angioneurozinė</w:t>
      </w:r>
      <w:proofErr w:type="spellEnd"/>
      <w:r>
        <w:rPr>
          <w:i/>
          <w:iCs/>
          <w:sz w:val="22"/>
          <w:szCs w:val="22"/>
        </w:rPr>
        <w:t xml:space="preserve"> edema)</w:t>
      </w:r>
      <w:r>
        <w:rPr>
          <w:sz w:val="22"/>
          <w:szCs w:val="22"/>
        </w:rPr>
        <w:t>,</w:t>
      </w:r>
    </w:p>
    <w:p w14:paraId="341FE1A0"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 xml:space="preserve">švokštimas, apsunkintas kvėpavimas arba dusulys </w:t>
      </w:r>
      <w:r>
        <w:rPr>
          <w:i/>
          <w:iCs/>
          <w:sz w:val="22"/>
          <w:szCs w:val="22"/>
        </w:rPr>
        <w:t>(</w:t>
      </w:r>
      <w:proofErr w:type="spellStart"/>
      <w:r>
        <w:rPr>
          <w:i/>
          <w:iCs/>
          <w:sz w:val="22"/>
          <w:szCs w:val="22"/>
        </w:rPr>
        <w:t>dispnėja</w:t>
      </w:r>
      <w:proofErr w:type="spellEnd"/>
      <w:r>
        <w:rPr>
          <w:i/>
          <w:iCs/>
          <w:sz w:val="22"/>
          <w:szCs w:val="22"/>
        </w:rPr>
        <w:t>, hipoksija)</w:t>
      </w:r>
      <w:r>
        <w:rPr>
          <w:sz w:val="22"/>
          <w:szCs w:val="22"/>
        </w:rPr>
        <w:t>,</w:t>
      </w:r>
    </w:p>
    <w:p w14:paraId="461F8414"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 xml:space="preserve">galvos svaigimas arba sąmonės netekimas </w:t>
      </w:r>
      <w:r>
        <w:rPr>
          <w:i/>
          <w:iCs/>
          <w:sz w:val="22"/>
          <w:szCs w:val="22"/>
        </w:rPr>
        <w:t>(</w:t>
      </w:r>
      <w:proofErr w:type="spellStart"/>
      <w:r>
        <w:rPr>
          <w:i/>
          <w:iCs/>
          <w:sz w:val="22"/>
          <w:szCs w:val="22"/>
        </w:rPr>
        <w:t>hipotenzija</w:t>
      </w:r>
      <w:proofErr w:type="spellEnd"/>
      <w:r>
        <w:rPr>
          <w:i/>
          <w:iCs/>
          <w:sz w:val="22"/>
          <w:szCs w:val="22"/>
        </w:rPr>
        <w:t>)</w:t>
      </w:r>
      <w:r>
        <w:rPr>
          <w:sz w:val="22"/>
          <w:szCs w:val="22"/>
        </w:rPr>
        <w:t>,</w:t>
      </w:r>
    </w:p>
    <w:p w14:paraId="421ABBA6" w14:textId="77777777" w:rsidR="000539A6" w:rsidRDefault="000539A6" w:rsidP="000539A6">
      <w:pPr>
        <w:autoSpaceDE w:val="0"/>
        <w:autoSpaceDN w:val="0"/>
        <w:adjustRightInd w:val="0"/>
        <w:rPr>
          <w:sz w:val="22"/>
          <w:szCs w:val="22"/>
        </w:rPr>
      </w:pPr>
    </w:p>
    <w:p w14:paraId="169D949E" w14:textId="77777777" w:rsidR="000539A6" w:rsidRDefault="000539A6" w:rsidP="000539A6">
      <w:pPr>
        <w:autoSpaceDE w:val="0"/>
        <w:autoSpaceDN w:val="0"/>
        <w:adjustRightInd w:val="0"/>
        <w:rPr>
          <w:sz w:val="22"/>
          <w:szCs w:val="22"/>
        </w:rPr>
      </w:pPr>
      <w:r>
        <w:rPr>
          <w:sz w:val="22"/>
          <w:szCs w:val="22"/>
        </w:rPr>
        <w:t xml:space="preserve">tada tai gali būti sunki alerginė reakcija </w:t>
      </w:r>
      <w:r>
        <w:rPr>
          <w:i/>
          <w:iCs/>
          <w:sz w:val="22"/>
          <w:szCs w:val="22"/>
        </w:rPr>
        <w:t>(</w:t>
      </w:r>
      <w:proofErr w:type="spellStart"/>
      <w:r>
        <w:rPr>
          <w:i/>
          <w:iCs/>
          <w:sz w:val="22"/>
          <w:szCs w:val="22"/>
        </w:rPr>
        <w:t>anafilaksija</w:t>
      </w:r>
      <w:proofErr w:type="spellEnd"/>
      <w:r>
        <w:rPr>
          <w:i/>
          <w:iCs/>
          <w:sz w:val="22"/>
          <w:szCs w:val="22"/>
        </w:rPr>
        <w:t>)</w:t>
      </w:r>
      <w:r>
        <w:rPr>
          <w:sz w:val="22"/>
          <w:szCs w:val="22"/>
        </w:rPr>
        <w:t>.</w:t>
      </w:r>
    </w:p>
    <w:p w14:paraId="365B258D" w14:textId="77777777" w:rsidR="000539A6" w:rsidRDefault="000539A6" w:rsidP="000539A6">
      <w:pPr>
        <w:autoSpaceDE w:val="0"/>
        <w:autoSpaceDN w:val="0"/>
        <w:adjustRightInd w:val="0"/>
        <w:rPr>
          <w:sz w:val="22"/>
          <w:szCs w:val="22"/>
        </w:rPr>
      </w:pPr>
    </w:p>
    <w:p w14:paraId="61BC55E2" w14:textId="77777777" w:rsidR="000539A6" w:rsidRPr="005C158A" w:rsidRDefault="000539A6" w:rsidP="000539A6">
      <w:pPr>
        <w:autoSpaceDE w:val="0"/>
        <w:autoSpaceDN w:val="0"/>
        <w:adjustRightInd w:val="0"/>
        <w:rPr>
          <w:bCs/>
          <w:sz w:val="22"/>
          <w:szCs w:val="22"/>
        </w:rPr>
      </w:pPr>
      <w:r w:rsidRPr="005C158A">
        <w:rPr>
          <w:sz w:val="22"/>
          <w:szCs w:val="22"/>
        </w:rPr>
        <w:t>→</w:t>
      </w:r>
      <w:r w:rsidRPr="00ED1B37">
        <w:rPr>
          <w:rFonts w:eastAsia="Wingdings-Regular"/>
          <w:sz w:val="22"/>
          <w:szCs w:val="22"/>
        </w:rPr>
        <w:t xml:space="preserve"> </w:t>
      </w:r>
      <w:r w:rsidRPr="005C158A">
        <w:rPr>
          <w:bCs/>
          <w:sz w:val="22"/>
          <w:szCs w:val="22"/>
        </w:rPr>
        <w:t xml:space="preserve">Nedelsdami nutraukite </w:t>
      </w:r>
      <w:proofErr w:type="spellStart"/>
      <w:r w:rsidRPr="005C158A">
        <w:rPr>
          <w:bCs/>
          <w:sz w:val="22"/>
          <w:szCs w:val="22"/>
        </w:rPr>
        <w:t>Cohiber</w:t>
      </w:r>
      <w:proofErr w:type="spellEnd"/>
      <w:r w:rsidRPr="005C158A">
        <w:rPr>
          <w:bCs/>
          <w:sz w:val="22"/>
          <w:szCs w:val="22"/>
        </w:rPr>
        <w:t xml:space="preserve"> vartojimą ir kreipkitės į gydytoją</w:t>
      </w:r>
      <w:r>
        <w:rPr>
          <w:bCs/>
          <w:sz w:val="22"/>
          <w:szCs w:val="22"/>
        </w:rPr>
        <w:t>.</w:t>
      </w:r>
    </w:p>
    <w:p w14:paraId="113799C5" w14:textId="77777777" w:rsidR="000539A6" w:rsidRDefault="000539A6" w:rsidP="000539A6">
      <w:pPr>
        <w:autoSpaceDE w:val="0"/>
        <w:autoSpaceDN w:val="0"/>
        <w:adjustRightInd w:val="0"/>
        <w:rPr>
          <w:b/>
          <w:bCs/>
          <w:sz w:val="22"/>
          <w:szCs w:val="22"/>
        </w:rPr>
      </w:pPr>
    </w:p>
    <w:p w14:paraId="1D12C5CD" w14:textId="77777777" w:rsidR="000539A6" w:rsidRPr="005C158A" w:rsidRDefault="000539A6" w:rsidP="000539A6">
      <w:pPr>
        <w:autoSpaceDE w:val="0"/>
        <w:autoSpaceDN w:val="0"/>
        <w:adjustRightInd w:val="0"/>
        <w:rPr>
          <w:b/>
          <w:iCs/>
          <w:sz w:val="22"/>
          <w:szCs w:val="22"/>
        </w:rPr>
      </w:pPr>
      <w:r>
        <w:rPr>
          <w:b/>
          <w:bCs/>
          <w:sz w:val="22"/>
          <w:szCs w:val="22"/>
        </w:rPr>
        <w:t xml:space="preserve">Labai dažni šalutinio poveikio reiškiniai </w:t>
      </w:r>
      <w:r w:rsidRPr="00ED1B37">
        <w:rPr>
          <w:b/>
          <w:bCs/>
          <w:sz w:val="22"/>
          <w:szCs w:val="22"/>
        </w:rPr>
        <w:t>(</w:t>
      </w:r>
      <w:r w:rsidRPr="005C158A">
        <w:rPr>
          <w:b/>
          <w:sz w:val="22"/>
          <w:szCs w:val="22"/>
        </w:rPr>
        <w:t xml:space="preserve">gali pasireikšti </w:t>
      </w:r>
      <w:r>
        <w:rPr>
          <w:b/>
          <w:sz w:val="22"/>
          <w:szCs w:val="22"/>
        </w:rPr>
        <w:t xml:space="preserve">ne rečiau </w:t>
      </w:r>
      <w:r w:rsidRPr="005C158A">
        <w:rPr>
          <w:b/>
          <w:iCs/>
          <w:sz w:val="22"/>
          <w:szCs w:val="22"/>
        </w:rPr>
        <w:t>kaip 1 iš 10 asmenų):</w:t>
      </w:r>
    </w:p>
    <w:p w14:paraId="743B1BE4"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veido ar kūno odos paraudimas, šilumos, karščio ar deginimo arba niežėjimo pojūtis (</w:t>
      </w:r>
      <w:r>
        <w:rPr>
          <w:i/>
          <w:iCs/>
          <w:sz w:val="22"/>
          <w:szCs w:val="22"/>
        </w:rPr>
        <w:t>paraudimas</w:t>
      </w:r>
      <w:r>
        <w:rPr>
          <w:sz w:val="22"/>
          <w:szCs w:val="22"/>
        </w:rPr>
        <w:t>);</w:t>
      </w:r>
    </w:p>
    <w:p w14:paraId="1AA9F28A"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laisvi viduriai (</w:t>
      </w:r>
      <w:r>
        <w:rPr>
          <w:i/>
          <w:iCs/>
          <w:sz w:val="22"/>
          <w:szCs w:val="22"/>
        </w:rPr>
        <w:t>viduriavimas</w:t>
      </w:r>
      <w:r>
        <w:rPr>
          <w:sz w:val="22"/>
          <w:szCs w:val="22"/>
        </w:rPr>
        <w:t>);</w:t>
      </w:r>
    </w:p>
    <w:p w14:paraId="04CA6397" w14:textId="77777777" w:rsidR="000539A6" w:rsidRDefault="000539A6" w:rsidP="000539A6">
      <w:pPr>
        <w:tabs>
          <w:tab w:val="left" w:pos="567"/>
        </w:tabs>
        <w:ind w:left="567" w:hanging="567"/>
        <w:rPr>
          <w:sz w:val="22"/>
          <w:szCs w:val="22"/>
        </w:rPr>
      </w:pPr>
      <w:r>
        <w:rPr>
          <w:sz w:val="22"/>
          <w:szCs w:val="22"/>
        </w:rPr>
        <w:t>-</w:t>
      </w:r>
      <w:r>
        <w:rPr>
          <w:sz w:val="22"/>
          <w:szCs w:val="22"/>
        </w:rPr>
        <w:tab/>
        <w:t>pykinimo pojūtis (</w:t>
      </w:r>
      <w:r>
        <w:rPr>
          <w:i/>
          <w:iCs/>
          <w:sz w:val="22"/>
          <w:szCs w:val="22"/>
        </w:rPr>
        <w:t>pykinimas</w:t>
      </w:r>
      <w:r>
        <w:rPr>
          <w:sz w:val="22"/>
          <w:szCs w:val="22"/>
        </w:rPr>
        <w:t>);</w:t>
      </w:r>
    </w:p>
    <w:p w14:paraId="635B47F5" w14:textId="77777777" w:rsidR="000539A6" w:rsidRDefault="000539A6" w:rsidP="000539A6">
      <w:pPr>
        <w:tabs>
          <w:tab w:val="left" w:pos="567"/>
        </w:tabs>
        <w:ind w:left="567" w:hanging="567"/>
        <w:rPr>
          <w:sz w:val="22"/>
          <w:szCs w:val="22"/>
        </w:rPr>
      </w:pPr>
      <w:r>
        <w:rPr>
          <w:sz w:val="22"/>
          <w:szCs w:val="22"/>
        </w:rPr>
        <w:t>-</w:t>
      </w:r>
      <w:r>
        <w:rPr>
          <w:sz w:val="22"/>
          <w:szCs w:val="22"/>
        </w:rPr>
        <w:tab/>
        <w:t>skrandžio skausmas arba skrandžio spazmai.</w:t>
      </w:r>
    </w:p>
    <w:p w14:paraId="3FE4735F" w14:textId="77777777" w:rsidR="000539A6" w:rsidRDefault="000539A6" w:rsidP="000539A6">
      <w:pPr>
        <w:tabs>
          <w:tab w:val="left" w:pos="567"/>
        </w:tabs>
        <w:rPr>
          <w:sz w:val="22"/>
          <w:szCs w:val="22"/>
        </w:rPr>
      </w:pPr>
    </w:p>
    <w:p w14:paraId="3A2AD688" w14:textId="77777777" w:rsidR="000539A6" w:rsidRPr="00ED1B37" w:rsidRDefault="000539A6" w:rsidP="000539A6">
      <w:pPr>
        <w:tabs>
          <w:tab w:val="left" w:pos="567"/>
        </w:tabs>
        <w:rPr>
          <w:rFonts w:eastAsia="Wingdings-Regular"/>
          <w:sz w:val="22"/>
          <w:szCs w:val="22"/>
        </w:rPr>
      </w:pPr>
      <w:r w:rsidRPr="00ED1B37">
        <w:rPr>
          <w:sz w:val="22"/>
          <w:szCs w:val="22"/>
        </w:rPr>
        <w:t>→</w:t>
      </w:r>
      <w:r w:rsidRPr="00ED1B37">
        <w:rPr>
          <w:rFonts w:eastAsia="Wingdings-Regular"/>
          <w:sz w:val="22"/>
          <w:szCs w:val="22"/>
        </w:rPr>
        <w:t xml:space="preserve"> </w:t>
      </w:r>
      <w:r w:rsidRPr="005C158A">
        <w:rPr>
          <w:rFonts w:eastAsia="Wingdings-Regular"/>
          <w:bCs/>
          <w:sz w:val="22"/>
          <w:szCs w:val="22"/>
        </w:rPr>
        <w:t xml:space="preserve">Vaisto vartojant valgio metu </w:t>
      </w:r>
      <w:r w:rsidRPr="00ED1B37">
        <w:rPr>
          <w:rFonts w:eastAsia="Wingdings-Regular"/>
          <w:sz w:val="22"/>
          <w:szCs w:val="22"/>
        </w:rPr>
        <w:t>aukščiau aprašytas šalutinis poveikis gali pasireikšti rečiau</w:t>
      </w:r>
      <w:r>
        <w:rPr>
          <w:rFonts w:eastAsia="Wingdings-Regular"/>
          <w:sz w:val="22"/>
          <w:szCs w:val="22"/>
        </w:rPr>
        <w:t>.</w:t>
      </w:r>
    </w:p>
    <w:p w14:paraId="18750323" w14:textId="77777777" w:rsidR="000539A6" w:rsidRDefault="000539A6" w:rsidP="000539A6">
      <w:pPr>
        <w:tabs>
          <w:tab w:val="left" w:pos="567"/>
        </w:tabs>
        <w:rPr>
          <w:rFonts w:eastAsia="Wingdings-Regular"/>
          <w:sz w:val="22"/>
          <w:szCs w:val="22"/>
        </w:rPr>
      </w:pPr>
    </w:p>
    <w:p w14:paraId="5C06267C"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vartojimo metu atliekant šlapimo tyrimą labai dažnai nustatoma medžiagų, vadinamų ketonais, kurie natūraliai susidaro organizme.</w:t>
      </w:r>
    </w:p>
    <w:p w14:paraId="72FF5BE7" w14:textId="77777777" w:rsidR="000539A6" w:rsidRPr="00ED1B37" w:rsidRDefault="000539A6" w:rsidP="000539A6">
      <w:pPr>
        <w:autoSpaceDE w:val="0"/>
        <w:autoSpaceDN w:val="0"/>
        <w:adjustRightInd w:val="0"/>
        <w:rPr>
          <w:sz w:val="22"/>
          <w:szCs w:val="22"/>
        </w:rPr>
      </w:pPr>
    </w:p>
    <w:p w14:paraId="4975AC98" w14:textId="77777777" w:rsidR="000539A6" w:rsidRPr="00ED1B37" w:rsidRDefault="000539A6" w:rsidP="000539A6">
      <w:pPr>
        <w:autoSpaceDE w:val="0"/>
        <w:autoSpaceDN w:val="0"/>
        <w:adjustRightInd w:val="0"/>
        <w:rPr>
          <w:sz w:val="22"/>
          <w:szCs w:val="22"/>
        </w:rPr>
      </w:pPr>
      <w:r w:rsidRPr="005C158A">
        <w:rPr>
          <w:bCs/>
          <w:sz w:val="22"/>
          <w:szCs w:val="22"/>
        </w:rPr>
        <w:t xml:space="preserve">Pasitarkite su gydytoju </w:t>
      </w:r>
      <w:r w:rsidRPr="00ED1B37">
        <w:rPr>
          <w:sz w:val="22"/>
          <w:szCs w:val="22"/>
        </w:rPr>
        <w:t>apie tai, kaip išvengti šio šalutinio poveikio. Gydytojas gali sumažinti Jūsų vartojamą vaisto dozę. Nemažinkite vaisto dozės, kol to padaryti nenurodys gydytojas.</w:t>
      </w:r>
    </w:p>
    <w:p w14:paraId="426B30D7" w14:textId="77777777" w:rsidR="000539A6" w:rsidRDefault="000539A6" w:rsidP="000539A6">
      <w:pPr>
        <w:autoSpaceDE w:val="0"/>
        <w:autoSpaceDN w:val="0"/>
        <w:adjustRightInd w:val="0"/>
        <w:rPr>
          <w:sz w:val="22"/>
          <w:szCs w:val="22"/>
        </w:rPr>
      </w:pPr>
    </w:p>
    <w:p w14:paraId="253D77FB" w14:textId="77777777" w:rsidR="000539A6" w:rsidRPr="005C158A" w:rsidRDefault="000539A6" w:rsidP="000539A6">
      <w:pPr>
        <w:autoSpaceDE w:val="0"/>
        <w:autoSpaceDN w:val="0"/>
        <w:adjustRightInd w:val="0"/>
        <w:rPr>
          <w:b/>
          <w:i/>
          <w:iCs/>
          <w:sz w:val="22"/>
          <w:szCs w:val="22"/>
        </w:rPr>
      </w:pPr>
      <w:r>
        <w:rPr>
          <w:b/>
          <w:bCs/>
          <w:sz w:val="22"/>
          <w:szCs w:val="22"/>
        </w:rPr>
        <w:t>Dažni šalutinio poveikio reiškiniai (</w:t>
      </w:r>
      <w:r w:rsidRPr="005C158A">
        <w:rPr>
          <w:b/>
          <w:sz w:val="22"/>
          <w:szCs w:val="22"/>
        </w:rPr>
        <w:t xml:space="preserve">gali pasireikšti </w:t>
      </w:r>
      <w:r w:rsidRPr="005C158A">
        <w:rPr>
          <w:b/>
          <w:iCs/>
          <w:sz w:val="22"/>
          <w:szCs w:val="22"/>
        </w:rPr>
        <w:t>rečiau kaip 1 iš 10 asmenų):</w:t>
      </w:r>
    </w:p>
    <w:p w14:paraId="4230A3C9" w14:textId="77777777" w:rsidR="000539A6" w:rsidRDefault="000539A6" w:rsidP="000539A6">
      <w:pPr>
        <w:tabs>
          <w:tab w:val="left" w:pos="567"/>
        </w:tabs>
        <w:autoSpaceDE w:val="0"/>
        <w:autoSpaceDN w:val="0"/>
        <w:adjustRightInd w:val="0"/>
        <w:ind w:left="567" w:hanging="567"/>
        <w:rPr>
          <w:i/>
          <w:iCs/>
          <w:sz w:val="22"/>
          <w:szCs w:val="22"/>
        </w:rPr>
      </w:pPr>
      <w:r>
        <w:rPr>
          <w:sz w:val="22"/>
          <w:szCs w:val="22"/>
        </w:rPr>
        <w:t>-</w:t>
      </w:r>
      <w:r>
        <w:rPr>
          <w:sz w:val="22"/>
          <w:szCs w:val="22"/>
        </w:rPr>
        <w:tab/>
        <w:t>žarnų gleivinės uždegimas (</w:t>
      </w:r>
      <w:proofErr w:type="spellStart"/>
      <w:r>
        <w:rPr>
          <w:i/>
          <w:iCs/>
          <w:sz w:val="22"/>
          <w:szCs w:val="22"/>
        </w:rPr>
        <w:t>gastroenteritas</w:t>
      </w:r>
      <w:proofErr w:type="spellEnd"/>
      <w:r>
        <w:rPr>
          <w:i/>
          <w:iCs/>
          <w:sz w:val="22"/>
          <w:szCs w:val="22"/>
        </w:rPr>
        <w:t>);</w:t>
      </w:r>
    </w:p>
    <w:p w14:paraId="5F083A6C"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vėmimas;</w:t>
      </w:r>
    </w:p>
    <w:p w14:paraId="59B62A5C"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r>
      <w:proofErr w:type="spellStart"/>
      <w:r>
        <w:rPr>
          <w:sz w:val="22"/>
          <w:szCs w:val="22"/>
        </w:rPr>
        <w:t>nevirškinimo</w:t>
      </w:r>
      <w:proofErr w:type="spellEnd"/>
      <w:r>
        <w:rPr>
          <w:sz w:val="22"/>
          <w:szCs w:val="22"/>
        </w:rPr>
        <w:t xml:space="preserve"> pojūtis (</w:t>
      </w:r>
      <w:r>
        <w:rPr>
          <w:i/>
          <w:iCs/>
          <w:sz w:val="22"/>
          <w:szCs w:val="22"/>
        </w:rPr>
        <w:t>dispepsija</w:t>
      </w:r>
      <w:r>
        <w:rPr>
          <w:sz w:val="22"/>
          <w:szCs w:val="22"/>
        </w:rPr>
        <w:t>);</w:t>
      </w:r>
    </w:p>
    <w:p w14:paraId="3C83DF31"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skrandžio gleivinės uždegimas (</w:t>
      </w:r>
      <w:r>
        <w:rPr>
          <w:i/>
          <w:iCs/>
          <w:sz w:val="22"/>
          <w:szCs w:val="22"/>
        </w:rPr>
        <w:t>gastritas</w:t>
      </w:r>
      <w:r>
        <w:rPr>
          <w:sz w:val="22"/>
          <w:szCs w:val="22"/>
        </w:rPr>
        <w:t>);</w:t>
      </w:r>
    </w:p>
    <w:p w14:paraId="2A16377D"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virškinimo trakto sutrikimas;</w:t>
      </w:r>
    </w:p>
    <w:p w14:paraId="315B8456"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deginimo pojūtis;</w:t>
      </w:r>
    </w:p>
    <w:p w14:paraId="1EF0AD7D"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karščio banga, karščio pojūtis;</w:t>
      </w:r>
    </w:p>
    <w:p w14:paraId="123C4A83"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niežinti oda (</w:t>
      </w:r>
      <w:r>
        <w:rPr>
          <w:i/>
          <w:iCs/>
          <w:sz w:val="22"/>
          <w:szCs w:val="22"/>
        </w:rPr>
        <w:t>niežulys</w:t>
      </w:r>
      <w:r>
        <w:rPr>
          <w:sz w:val="22"/>
          <w:szCs w:val="22"/>
        </w:rPr>
        <w:t>);</w:t>
      </w:r>
    </w:p>
    <w:p w14:paraId="2E033C9D"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išbėrimas;</w:t>
      </w:r>
    </w:p>
    <w:p w14:paraId="4D390F47"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rausvos ar raudonos dėmės ant odos (</w:t>
      </w:r>
      <w:proofErr w:type="spellStart"/>
      <w:r>
        <w:rPr>
          <w:i/>
          <w:iCs/>
          <w:sz w:val="22"/>
          <w:szCs w:val="22"/>
        </w:rPr>
        <w:t>eritema</w:t>
      </w:r>
      <w:proofErr w:type="spellEnd"/>
      <w:r>
        <w:rPr>
          <w:sz w:val="22"/>
          <w:szCs w:val="22"/>
        </w:rPr>
        <w:t>)</w:t>
      </w:r>
    </w:p>
    <w:p w14:paraId="210BF222" w14:textId="77777777" w:rsidR="000539A6" w:rsidRDefault="000539A6" w:rsidP="000539A6">
      <w:pPr>
        <w:autoSpaceDE w:val="0"/>
        <w:autoSpaceDN w:val="0"/>
        <w:adjustRightInd w:val="0"/>
        <w:ind w:left="567" w:hanging="567"/>
        <w:rPr>
          <w:color w:val="000000"/>
          <w:sz w:val="22"/>
          <w:szCs w:val="22"/>
        </w:rPr>
      </w:pPr>
      <w:r>
        <w:rPr>
          <w:sz w:val="22"/>
          <w:szCs w:val="22"/>
        </w:rPr>
        <w:t>-</w:t>
      </w:r>
      <w:r>
        <w:rPr>
          <w:sz w:val="22"/>
          <w:szCs w:val="22"/>
        </w:rPr>
        <w:tab/>
      </w:r>
      <w:r>
        <w:rPr>
          <w:color w:val="000000"/>
          <w:sz w:val="22"/>
          <w:szCs w:val="22"/>
        </w:rPr>
        <w:t>plaukų slinkimas (</w:t>
      </w:r>
      <w:proofErr w:type="spellStart"/>
      <w:r>
        <w:rPr>
          <w:i/>
          <w:iCs/>
          <w:color w:val="000000"/>
          <w:sz w:val="22"/>
          <w:szCs w:val="22"/>
        </w:rPr>
        <w:t>alopecija</w:t>
      </w:r>
      <w:proofErr w:type="spellEnd"/>
      <w:r>
        <w:rPr>
          <w:color w:val="000000"/>
          <w:sz w:val="22"/>
          <w:szCs w:val="22"/>
        </w:rPr>
        <w:t>)</w:t>
      </w:r>
      <w:r>
        <w:rPr>
          <w:sz w:val="22"/>
          <w:szCs w:val="22"/>
        </w:rPr>
        <w:t>.</w:t>
      </w:r>
    </w:p>
    <w:p w14:paraId="6254C5EF" w14:textId="77777777" w:rsidR="000539A6" w:rsidRDefault="000539A6" w:rsidP="000539A6">
      <w:pPr>
        <w:autoSpaceDE w:val="0"/>
        <w:autoSpaceDN w:val="0"/>
        <w:adjustRightInd w:val="0"/>
        <w:rPr>
          <w:sz w:val="22"/>
          <w:szCs w:val="22"/>
        </w:rPr>
      </w:pPr>
    </w:p>
    <w:p w14:paraId="693A5BE1" w14:textId="77777777" w:rsidR="000539A6" w:rsidRDefault="000539A6" w:rsidP="000539A6">
      <w:pPr>
        <w:autoSpaceDE w:val="0"/>
        <w:autoSpaceDN w:val="0"/>
        <w:adjustRightInd w:val="0"/>
        <w:rPr>
          <w:sz w:val="22"/>
          <w:szCs w:val="22"/>
          <w:u w:val="single"/>
        </w:rPr>
      </w:pPr>
      <w:r>
        <w:rPr>
          <w:sz w:val="22"/>
          <w:szCs w:val="22"/>
          <w:u w:val="single"/>
        </w:rPr>
        <w:t>Šalutinis poveikis, kuris gali būti nustatytas atlikus kraujo ar šlapimo tyrimus</w:t>
      </w:r>
    </w:p>
    <w:p w14:paraId="7EE3C2D1"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sumažėjęs baltųjų kraujo ląstelių skaičius kraujyje (</w:t>
      </w:r>
      <w:proofErr w:type="spellStart"/>
      <w:r>
        <w:rPr>
          <w:i/>
          <w:iCs/>
          <w:sz w:val="22"/>
          <w:szCs w:val="22"/>
        </w:rPr>
        <w:t>limfocitopenija</w:t>
      </w:r>
      <w:proofErr w:type="spellEnd"/>
      <w:r>
        <w:rPr>
          <w:i/>
          <w:iCs/>
          <w:sz w:val="22"/>
          <w:szCs w:val="22"/>
        </w:rPr>
        <w:t xml:space="preserve">, </w:t>
      </w:r>
      <w:proofErr w:type="spellStart"/>
      <w:r>
        <w:rPr>
          <w:i/>
          <w:iCs/>
          <w:sz w:val="22"/>
          <w:szCs w:val="22"/>
        </w:rPr>
        <w:t>leukopenija</w:t>
      </w:r>
      <w:proofErr w:type="spellEnd"/>
      <w:r>
        <w:rPr>
          <w:sz w:val="22"/>
          <w:szCs w:val="22"/>
        </w:rPr>
        <w:t>). Dėl baltųjų kraujo ląstelių sumažėjimo organizmas gali blogiau kovoti su infekcija. Jei susirgote sunkia infekcija (pvz., plaučių uždegimu), nedelsdami kreipkitės į gydytoją;</w:t>
      </w:r>
    </w:p>
    <w:p w14:paraId="02B5C457"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šlapime randama baltymų (</w:t>
      </w:r>
      <w:proofErr w:type="spellStart"/>
      <w:r>
        <w:rPr>
          <w:i/>
          <w:iCs/>
          <w:sz w:val="22"/>
          <w:szCs w:val="22"/>
        </w:rPr>
        <w:t>albumino</w:t>
      </w:r>
      <w:proofErr w:type="spellEnd"/>
      <w:r>
        <w:rPr>
          <w:sz w:val="22"/>
          <w:szCs w:val="22"/>
        </w:rPr>
        <w:t>);</w:t>
      </w:r>
    </w:p>
    <w:p w14:paraId="1239ED30"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kepenų fermentų (</w:t>
      </w:r>
      <w:r>
        <w:rPr>
          <w:i/>
          <w:iCs/>
          <w:sz w:val="22"/>
          <w:szCs w:val="22"/>
        </w:rPr>
        <w:t>ALT, AST</w:t>
      </w:r>
      <w:r>
        <w:rPr>
          <w:sz w:val="22"/>
          <w:szCs w:val="22"/>
        </w:rPr>
        <w:t>) aktyvumo kraujyje padidėjimas.</w:t>
      </w:r>
    </w:p>
    <w:p w14:paraId="534D0B07" w14:textId="77777777" w:rsidR="000539A6" w:rsidRDefault="000539A6" w:rsidP="000539A6">
      <w:pPr>
        <w:autoSpaceDE w:val="0"/>
        <w:autoSpaceDN w:val="0"/>
        <w:adjustRightInd w:val="0"/>
        <w:rPr>
          <w:sz w:val="22"/>
          <w:szCs w:val="22"/>
        </w:rPr>
      </w:pPr>
    </w:p>
    <w:p w14:paraId="4DACEC0D" w14:textId="77777777" w:rsidR="000539A6" w:rsidRPr="005C158A" w:rsidRDefault="000539A6" w:rsidP="000539A6">
      <w:pPr>
        <w:autoSpaceDE w:val="0"/>
        <w:autoSpaceDN w:val="0"/>
        <w:adjustRightInd w:val="0"/>
        <w:rPr>
          <w:b/>
          <w:iCs/>
          <w:sz w:val="22"/>
          <w:szCs w:val="22"/>
        </w:rPr>
      </w:pPr>
      <w:r>
        <w:rPr>
          <w:b/>
          <w:bCs/>
          <w:sz w:val="22"/>
          <w:szCs w:val="22"/>
        </w:rPr>
        <w:t>Nedažni šalutinio poveikio reiškiniai (</w:t>
      </w:r>
      <w:r w:rsidRPr="00C7477B">
        <w:rPr>
          <w:b/>
          <w:sz w:val="22"/>
          <w:szCs w:val="22"/>
        </w:rPr>
        <w:t xml:space="preserve">gali </w:t>
      </w:r>
      <w:r w:rsidRPr="005C158A">
        <w:rPr>
          <w:b/>
          <w:sz w:val="22"/>
          <w:szCs w:val="22"/>
        </w:rPr>
        <w:t xml:space="preserve">pasireikšti </w:t>
      </w:r>
      <w:r w:rsidRPr="005C158A">
        <w:rPr>
          <w:b/>
          <w:iCs/>
          <w:sz w:val="22"/>
          <w:szCs w:val="22"/>
        </w:rPr>
        <w:t>rečiau kaip 1 iš 100 asmenų):</w:t>
      </w:r>
    </w:p>
    <w:p w14:paraId="7DE886C3"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alerginės reakcijos (</w:t>
      </w:r>
      <w:r>
        <w:rPr>
          <w:i/>
          <w:iCs/>
          <w:sz w:val="22"/>
          <w:szCs w:val="22"/>
        </w:rPr>
        <w:t>padidėjęs jautrumas</w:t>
      </w:r>
      <w:r>
        <w:rPr>
          <w:sz w:val="22"/>
          <w:szCs w:val="22"/>
        </w:rPr>
        <w:t>);</w:t>
      </w:r>
    </w:p>
    <w:p w14:paraId="5C86D116"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sumažėjęs trombocitų kiekis kraujyje.</w:t>
      </w:r>
    </w:p>
    <w:p w14:paraId="3B1028B6" w14:textId="77777777" w:rsidR="000539A6" w:rsidRDefault="000539A6" w:rsidP="000539A6">
      <w:pPr>
        <w:autoSpaceDE w:val="0"/>
        <w:autoSpaceDN w:val="0"/>
        <w:adjustRightInd w:val="0"/>
        <w:rPr>
          <w:sz w:val="22"/>
          <w:szCs w:val="22"/>
        </w:rPr>
      </w:pPr>
    </w:p>
    <w:p w14:paraId="75F6A149" w14:textId="77777777" w:rsidR="000539A6" w:rsidRDefault="000539A6" w:rsidP="000539A6">
      <w:pPr>
        <w:autoSpaceDE w:val="0"/>
        <w:autoSpaceDN w:val="0"/>
        <w:adjustRightInd w:val="0"/>
        <w:rPr>
          <w:sz w:val="22"/>
          <w:szCs w:val="22"/>
        </w:rPr>
      </w:pPr>
      <w:r>
        <w:rPr>
          <w:b/>
          <w:bCs/>
          <w:sz w:val="22"/>
          <w:szCs w:val="22"/>
        </w:rPr>
        <w:t xml:space="preserve">Šalutinio poveikio reiškiniai, kurių dažnis nežinomas </w:t>
      </w:r>
      <w:r w:rsidRPr="005C158A">
        <w:rPr>
          <w:b/>
          <w:sz w:val="22"/>
          <w:szCs w:val="22"/>
        </w:rPr>
        <w:t>(negali būti apskaičiuotas pagal turimus duomenis):</w:t>
      </w:r>
    </w:p>
    <w:p w14:paraId="11965F30"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kepenų uždegimas ir kepenų fermentų aktyvumo padidėjimas (</w:t>
      </w:r>
      <w:r>
        <w:rPr>
          <w:i/>
          <w:iCs/>
          <w:sz w:val="22"/>
          <w:szCs w:val="22"/>
        </w:rPr>
        <w:t xml:space="preserve">ALT arba AST kartu su </w:t>
      </w:r>
      <w:proofErr w:type="spellStart"/>
      <w:r>
        <w:rPr>
          <w:i/>
          <w:iCs/>
          <w:sz w:val="22"/>
          <w:szCs w:val="22"/>
        </w:rPr>
        <w:t>bilirubino</w:t>
      </w:r>
      <w:proofErr w:type="spellEnd"/>
      <w:r>
        <w:rPr>
          <w:i/>
          <w:iCs/>
          <w:sz w:val="22"/>
          <w:szCs w:val="22"/>
        </w:rPr>
        <w:t xml:space="preserve"> kiekio padidėjimu</w:t>
      </w:r>
      <w:r>
        <w:rPr>
          <w:sz w:val="22"/>
          <w:szCs w:val="22"/>
        </w:rPr>
        <w:t>);</w:t>
      </w:r>
    </w:p>
    <w:p w14:paraId="50CE7D0B" w14:textId="77777777" w:rsidR="000539A6" w:rsidRDefault="000539A6" w:rsidP="000539A6">
      <w:pPr>
        <w:tabs>
          <w:tab w:val="left" w:pos="567"/>
        </w:tabs>
        <w:autoSpaceDE w:val="0"/>
        <w:autoSpaceDN w:val="0"/>
        <w:adjustRightInd w:val="0"/>
        <w:ind w:left="567" w:hanging="567"/>
        <w:rPr>
          <w:sz w:val="22"/>
          <w:szCs w:val="22"/>
        </w:rPr>
      </w:pPr>
      <w:r>
        <w:rPr>
          <w:sz w:val="22"/>
          <w:szCs w:val="22"/>
        </w:rPr>
        <w:t>-</w:t>
      </w:r>
      <w:r>
        <w:rPr>
          <w:sz w:val="22"/>
          <w:szCs w:val="22"/>
        </w:rPr>
        <w:tab/>
        <w:t>juostinė pūslelinė (</w:t>
      </w:r>
      <w:proofErr w:type="spellStart"/>
      <w:r>
        <w:rPr>
          <w:i/>
          <w:iCs/>
          <w:sz w:val="22"/>
          <w:szCs w:val="22"/>
        </w:rPr>
        <w:t>Herpes</w:t>
      </w:r>
      <w:proofErr w:type="spellEnd"/>
      <w:r>
        <w:rPr>
          <w:i/>
          <w:iCs/>
          <w:sz w:val="22"/>
          <w:szCs w:val="22"/>
        </w:rPr>
        <w:t xml:space="preserve"> </w:t>
      </w:r>
      <w:proofErr w:type="spellStart"/>
      <w:r>
        <w:rPr>
          <w:i/>
          <w:iCs/>
          <w:sz w:val="22"/>
          <w:szCs w:val="22"/>
        </w:rPr>
        <w:t>Zoster</w:t>
      </w:r>
      <w:proofErr w:type="spellEnd"/>
      <w:r>
        <w:rPr>
          <w:sz w:val="22"/>
          <w:szCs w:val="22"/>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1C9FE936" w14:textId="77777777" w:rsidR="000539A6" w:rsidRDefault="000539A6" w:rsidP="000539A6">
      <w:pPr>
        <w:pStyle w:val="Sraopastraipa"/>
        <w:numPr>
          <w:ilvl w:val="0"/>
          <w:numId w:val="3"/>
        </w:numPr>
        <w:tabs>
          <w:tab w:val="left" w:pos="567"/>
        </w:tabs>
        <w:autoSpaceDE w:val="0"/>
        <w:autoSpaceDN w:val="0"/>
        <w:adjustRightInd w:val="0"/>
        <w:ind w:left="567" w:hanging="567"/>
        <w:rPr>
          <w:b/>
          <w:snapToGrid w:val="0"/>
          <w:sz w:val="22"/>
          <w:szCs w:val="22"/>
        </w:rPr>
      </w:pPr>
      <w:r>
        <w:rPr>
          <w:sz w:val="22"/>
          <w:szCs w:val="22"/>
        </w:rPr>
        <w:t>sloga (</w:t>
      </w:r>
      <w:proofErr w:type="spellStart"/>
      <w:r>
        <w:rPr>
          <w:i/>
          <w:sz w:val="22"/>
          <w:szCs w:val="22"/>
        </w:rPr>
        <w:t>rinorėja</w:t>
      </w:r>
      <w:proofErr w:type="spellEnd"/>
      <w:r>
        <w:rPr>
          <w:sz w:val="22"/>
          <w:szCs w:val="22"/>
        </w:rPr>
        <w:t>).</w:t>
      </w:r>
    </w:p>
    <w:p w14:paraId="3DC28AC5" w14:textId="77777777" w:rsidR="000539A6" w:rsidRPr="00BB0FA8" w:rsidRDefault="000539A6" w:rsidP="000539A6">
      <w:pPr>
        <w:tabs>
          <w:tab w:val="left" w:pos="567"/>
        </w:tabs>
        <w:rPr>
          <w:sz w:val="22"/>
          <w:szCs w:val="22"/>
        </w:rPr>
      </w:pPr>
    </w:p>
    <w:p w14:paraId="6B526C59" w14:textId="77777777" w:rsidR="000539A6" w:rsidRPr="00A33AEB" w:rsidRDefault="000539A6" w:rsidP="000539A6">
      <w:pPr>
        <w:autoSpaceDE w:val="0"/>
        <w:autoSpaceDN w:val="0"/>
        <w:adjustRightInd w:val="0"/>
        <w:rPr>
          <w:b/>
          <w:bCs/>
          <w:sz w:val="22"/>
          <w:szCs w:val="22"/>
        </w:rPr>
      </w:pPr>
      <w:r w:rsidRPr="00A33AEB">
        <w:rPr>
          <w:b/>
          <w:bCs/>
          <w:sz w:val="22"/>
          <w:szCs w:val="22"/>
        </w:rPr>
        <w:t xml:space="preserve">Vaikai (13 metų amžiaus ir vyresni) ir paaugliai </w:t>
      </w:r>
    </w:p>
    <w:p w14:paraId="541388CB" w14:textId="77777777" w:rsidR="000539A6" w:rsidRPr="00A33AEB" w:rsidRDefault="000539A6" w:rsidP="000539A6">
      <w:pPr>
        <w:autoSpaceDE w:val="0"/>
        <w:autoSpaceDN w:val="0"/>
        <w:adjustRightInd w:val="0"/>
        <w:rPr>
          <w:sz w:val="22"/>
          <w:szCs w:val="22"/>
        </w:rPr>
      </w:pPr>
      <w:r w:rsidRPr="00A33AEB">
        <w:rPr>
          <w:sz w:val="22"/>
          <w:szCs w:val="22"/>
        </w:rPr>
        <w:t>Pirmiau išvardytas šalutinis poveikis taip pat tinka vaikams ir paaugliams. Tam tikras šalutinis poveikis buvo nustatytas dažniau vaikams ir paaugliams nei suaugusiesiems, pvz., galvos skausmas, pilvo skausmas ar pilvo spazmai, vėmimas, gerklės skausmas, kosulys ir skausmingos mėnesinės.</w:t>
      </w:r>
    </w:p>
    <w:p w14:paraId="0C73B455" w14:textId="77777777" w:rsidR="000539A6" w:rsidRPr="00BB0FA8" w:rsidRDefault="000539A6" w:rsidP="000539A6">
      <w:pPr>
        <w:tabs>
          <w:tab w:val="left" w:pos="567"/>
        </w:tabs>
        <w:rPr>
          <w:sz w:val="22"/>
          <w:szCs w:val="22"/>
        </w:rPr>
      </w:pPr>
    </w:p>
    <w:p w14:paraId="4DD9D986" w14:textId="77777777" w:rsidR="000539A6" w:rsidRDefault="000539A6" w:rsidP="000539A6">
      <w:pPr>
        <w:tabs>
          <w:tab w:val="left" w:pos="567"/>
        </w:tabs>
        <w:rPr>
          <w:b/>
          <w:snapToGrid w:val="0"/>
          <w:sz w:val="22"/>
          <w:szCs w:val="22"/>
        </w:rPr>
      </w:pPr>
      <w:r>
        <w:rPr>
          <w:b/>
          <w:noProof/>
          <w:snapToGrid w:val="0"/>
          <w:sz w:val="22"/>
          <w:szCs w:val="22"/>
        </w:rPr>
        <w:t>Pranešimas apie šalutinį poveikį</w:t>
      </w:r>
    </w:p>
    <w:p w14:paraId="397ACFCF" w14:textId="77777777" w:rsidR="000539A6" w:rsidRDefault="000539A6" w:rsidP="000539A6">
      <w:pPr>
        <w:tabs>
          <w:tab w:val="left" w:pos="567"/>
        </w:tabs>
        <w:ind w:right="-1"/>
        <w:rPr>
          <w:snapToGrid w:val="0"/>
          <w:sz w:val="22"/>
          <w:szCs w:val="22"/>
        </w:rPr>
      </w:pPr>
      <w:r w:rsidRPr="00893ADC">
        <w:rPr>
          <w:snapToGrid w:val="0"/>
          <w:sz w:val="22"/>
          <w:szCs w:val="22"/>
        </w:rPr>
        <w:t xml:space="preserve">Jeigu pasireiškė šalutinis poveikis, įskaitant šiame lapelyje nenurodytą, pasakykite gydytojui arba vaistininkui. </w:t>
      </w:r>
      <w:r w:rsidRPr="00015AE3">
        <w:rPr>
          <w:sz w:val="22"/>
          <w:szCs w:val="22"/>
          <w:lang w:eastAsia="lt-LT"/>
        </w:rPr>
        <w:t xml:space="preserve">Pranešimą apie šalutinį poveikį galite užpildyti ir pateikti Valstybinės vaistų kontrolės tarnybos prie Lietuvos Respublikos sveikatos apsaugos ministerijos tinklalapyje </w:t>
      </w:r>
      <w:r w:rsidRPr="00015AE3">
        <w:rPr>
          <w:color w:val="0000EE"/>
          <w:sz w:val="22"/>
          <w:szCs w:val="22"/>
          <w:u w:val="single"/>
          <w:lang w:eastAsia="lt-LT"/>
        </w:rPr>
        <w:t>https://vvkt.lrv.lt/lt/</w:t>
      </w:r>
      <w:r w:rsidRPr="00015AE3">
        <w:rPr>
          <w:sz w:val="22"/>
          <w:szCs w:val="22"/>
          <w:lang w:eastAsia="lt-LT"/>
        </w:rPr>
        <w:t xml:space="preserve"> nurodytais būdais arba paskambinti nemokamu telefonu 8 800 73 568. Pranešdami apie šalutinį poveikį galite mums padėti gauti daugiau informacijos apie šio vaisto saugumą</w:t>
      </w:r>
      <w:r w:rsidRPr="00015AE3">
        <w:rPr>
          <w:sz w:val="22"/>
        </w:rPr>
        <w:t>.</w:t>
      </w:r>
    </w:p>
    <w:p w14:paraId="378301C8" w14:textId="77777777" w:rsidR="000539A6" w:rsidRDefault="000539A6" w:rsidP="000539A6">
      <w:pPr>
        <w:tabs>
          <w:tab w:val="left" w:pos="567"/>
        </w:tabs>
        <w:ind w:right="-449"/>
        <w:rPr>
          <w:noProof/>
          <w:snapToGrid w:val="0"/>
          <w:sz w:val="22"/>
          <w:szCs w:val="22"/>
        </w:rPr>
      </w:pPr>
    </w:p>
    <w:p w14:paraId="37E8175F" w14:textId="77777777" w:rsidR="000539A6" w:rsidRDefault="000539A6" w:rsidP="000539A6">
      <w:pPr>
        <w:tabs>
          <w:tab w:val="left" w:pos="567"/>
        </w:tabs>
        <w:ind w:right="-449"/>
        <w:rPr>
          <w:noProof/>
          <w:snapToGrid w:val="0"/>
          <w:sz w:val="22"/>
          <w:szCs w:val="22"/>
        </w:rPr>
      </w:pPr>
    </w:p>
    <w:p w14:paraId="5DD55673" w14:textId="77777777" w:rsidR="000539A6" w:rsidRDefault="000539A6" w:rsidP="000539A6">
      <w:pPr>
        <w:keepNext/>
        <w:keepLines/>
        <w:tabs>
          <w:tab w:val="left" w:pos="567"/>
        </w:tabs>
        <w:outlineLvl w:val="2"/>
        <w:rPr>
          <w:b/>
          <w:bCs/>
          <w:snapToGrid w:val="0"/>
          <w:sz w:val="22"/>
          <w:szCs w:val="22"/>
          <w:lang w:eastAsia="x-none"/>
        </w:rPr>
      </w:pPr>
      <w:r>
        <w:rPr>
          <w:b/>
          <w:bCs/>
          <w:snapToGrid w:val="0"/>
          <w:sz w:val="22"/>
          <w:szCs w:val="22"/>
          <w:lang w:eastAsia="x-none"/>
        </w:rPr>
        <w:t>5.</w:t>
      </w:r>
      <w:r>
        <w:rPr>
          <w:b/>
          <w:bCs/>
          <w:snapToGrid w:val="0"/>
          <w:sz w:val="22"/>
          <w:szCs w:val="22"/>
          <w:lang w:eastAsia="x-none"/>
        </w:rPr>
        <w:tab/>
        <w:t xml:space="preserve">Kaip laikyti </w:t>
      </w:r>
      <w:proofErr w:type="spellStart"/>
      <w:r>
        <w:rPr>
          <w:b/>
          <w:bCs/>
          <w:snapToGrid w:val="0"/>
          <w:sz w:val="22"/>
          <w:szCs w:val="22"/>
          <w:lang w:eastAsia="x-none"/>
        </w:rPr>
        <w:t>Cohiber</w:t>
      </w:r>
      <w:proofErr w:type="spellEnd"/>
    </w:p>
    <w:p w14:paraId="5C6269CB" w14:textId="77777777" w:rsidR="000539A6" w:rsidRDefault="000539A6" w:rsidP="000539A6">
      <w:pPr>
        <w:numPr>
          <w:ilvl w:val="12"/>
          <w:numId w:val="0"/>
        </w:numPr>
        <w:ind w:right="-2"/>
        <w:rPr>
          <w:snapToGrid w:val="0"/>
          <w:sz w:val="22"/>
          <w:szCs w:val="22"/>
        </w:rPr>
      </w:pPr>
    </w:p>
    <w:p w14:paraId="46817FCA" w14:textId="77777777" w:rsidR="000539A6" w:rsidRDefault="000539A6" w:rsidP="000539A6">
      <w:pPr>
        <w:numPr>
          <w:ilvl w:val="12"/>
          <w:numId w:val="0"/>
        </w:numPr>
        <w:ind w:right="-2"/>
        <w:rPr>
          <w:snapToGrid w:val="0"/>
          <w:sz w:val="22"/>
          <w:szCs w:val="22"/>
        </w:rPr>
      </w:pPr>
      <w:r>
        <w:rPr>
          <w:noProof/>
          <w:snapToGrid w:val="0"/>
          <w:sz w:val="22"/>
          <w:szCs w:val="22"/>
        </w:rPr>
        <w:t>Šį vaistą laikykite vaikams nepastebimoje ir nepasiekiamoje vietoje.</w:t>
      </w:r>
    </w:p>
    <w:p w14:paraId="71104990" w14:textId="77777777" w:rsidR="000539A6" w:rsidRDefault="000539A6" w:rsidP="000539A6">
      <w:pPr>
        <w:numPr>
          <w:ilvl w:val="12"/>
          <w:numId w:val="0"/>
        </w:numPr>
        <w:ind w:right="-2"/>
        <w:rPr>
          <w:snapToGrid w:val="0"/>
          <w:sz w:val="22"/>
          <w:szCs w:val="22"/>
        </w:rPr>
      </w:pPr>
    </w:p>
    <w:p w14:paraId="18E309B5" w14:textId="77777777" w:rsidR="000539A6" w:rsidRDefault="000539A6" w:rsidP="000539A6">
      <w:pPr>
        <w:autoSpaceDE w:val="0"/>
        <w:autoSpaceDN w:val="0"/>
        <w:adjustRightInd w:val="0"/>
        <w:rPr>
          <w:sz w:val="22"/>
          <w:szCs w:val="22"/>
        </w:rPr>
      </w:pPr>
      <w:r>
        <w:rPr>
          <w:sz w:val="22"/>
          <w:szCs w:val="22"/>
        </w:rPr>
        <w:t>Laikyti ne aukštesnėje kaip 30 ºC temperatūroje.</w:t>
      </w:r>
    </w:p>
    <w:p w14:paraId="58F829E9" w14:textId="77777777" w:rsidR="000539A6" w:rsidRDefault="000539A6" w:rsidP="000539A6">
      <w:pPr>
        <w:autoSpaceDE w:val="0"/>
        <w:autoSpaceDN w:val="0"/>
        <w:adjustRightInd w:val="0"/>
        <w:rPr>
          <w:sz w:val="22"/>
          <w:szCs w:val="22"/>
        </w:rPr>
      </w:pPr>
    </w:p>
    <w:p w14:paraId="436CC296" w14:textId="77777777" w:rsidR="000539A6" w:rsidRDefault="000539A6" w:rsidP="000539A6">
      <w:pPr>
        <w:autoSpaceDE w:val="0"/>
        <w:autoSpaceDN w:val="0"/>
        <w:adjustRightInd w:val="0"/>
        <w:rPr>
          <w:sz w:val="22"/>
          <w:szCs w:val="22"/>
        </w:rPr>
      </w:pPr>
      <w:r>
        <w:rPr>
          <w:sz w:val="22"/>
          <w:szCs w:val="22"/>
        </w:rPr>
        <w:t>Ant lizdinės plokštelės ir dėžutės po „EXP“ nurodytam tinkamumo laikui pasibaigus, šio vaisto vartoti negalima. Vaistas tinkamas vartoti iki paskutinės nurodyto mėnesio dienos.</w:t>
      </w:r>
    </w:p>
    <w:p w14:paraId="3E71C065" w14:textId="77777777" w:rsidR="000539A6" w:rsidRDefault="000539A6" w:rsidP="000539A6">
      <w:pPr>
        <w:autoSpaceDE w:val="0"/>
        <w:autoSpaceDN w:val="0"/>
        <w:adjustRightInd w:val="0"/>
        <w:rPr>
          <w:sz w:val="22"/>
          <w:szCs w:val="22"/>
        </w:rPr>
      </w:pPr>
    </w:p>
    <w:p w14:paraId="2CEEBC9B" w14:textId="77777777" w:rsidR="000539A6" w:rsidRDefault="000539A6" w:rsidP="000539A6">
      <w:pPr>
        <w:autoSpaceDE w:val="0"/>
        <w:autoSpaceDN w:val="0"/>
        <w:adjustRightInd w:val="0"/>
        <w:rPr>
          <w:sz w:val="22"/>
          <w:szCs w:val="22"/>
        </w:rPr>
      </w:pPr>
      <w:r>
        <w:rPr>
          <w:sz w:val="22"/>
          <w:szCs w:val="22"/>
        </w:rPr>
        <w:t>Vaistų negalima išmesti į kanalizaciją arba su buitinėmis atliekomis. Kaip išmesti nereikalingus vaistus, klauskite vaistininko. Šios priemonės padės apsaugoti aplinką.</w:t>
      </w:r>
    </w:p>
    <w:p w14:paraId="5DC65EF3" w14:textId="77777777" w:rsidR="000539A6" w:rsidRDefault="000539A6" w:rsidP="000539A6">
      <w:pPr>
        <w:autoSpaceDE w:val="0"/>
        <w:autoSpaceDN w:val="0"/>
        <w:adjustRightInd w:val="0"/>
        <w:rPr>
          <w:sz w:val="22"/>
          <w:szCs w:val="22"/>
        </w:rPr>
      </w:pPr>
    </w:p>
    <w:p w14:paraId="1E35658C" w14:textId="77777777" w:rsidR="000539A6" w:rsidRDefault="000539A6" w:rsidP="000539A6">
      <w:pPr>
        <w:autoSpaceDE w:val="0"/>
        <w:autoSpaceDN w:val="0"/>
        <w:adjustRightInd w:val="0"/>
        <w:rPr>
          <w:sz w:val="22"/>
          <w:szCs w:val="22"/>
        </w:rPr>
      </w:pPr>
    </w:p>
    <w:p w14:paraId="01857A77" w14:textId="77777777" w:rsidR="000539A6" w:rsidRDefault="000539A6" w:rsidP="000539A6">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78B7C918" w14:textId="77777777" w:rsidR="000539A6" w:rsidRDefault="000539A6" w:rsidP="000539A6">
      <w:pPr>
        <w:numPr>
          <w:ilvl w:val="12"/>
          <w:numId w:val="0"/>
        </w:numPr>
        <w:rPr>
          <w:snapToGrid w:val="0"/>
          <w:sz w:val="22"/>
          <w:szCs w:val="22"/>
        </w:rPr>
      </w:pPr>
    </w:p>
    <w:p w14:paraId="3DAAA1D2" w14:textId="77777777" w:rsidR="000539A6" w:rsidRDefault="000539A6" w:rsidP="000539A6">
      <w:pPr>
        <w:autoSpaceDE w:val="0"/>
        <w:autoSpaceDN w:val="0"/>
        <w:adjustRightInd w:val="0"/>
        <w:rPr>
          <w:b/>
          <w:bCs/>
          <w:sz w:val="22"/>
          <w:szCs w:val="22"/>
        </w:rPr>
      </w:pPr>
      <w:proofErr w:type="spellStart"/>
      <w:r>
        <w:rPr>
          <w:b/>
          <w:bCs/>
          <w:sz w:val="22"/>
          <w:szCs w:val="22"/>
        </w:rPr>
        <w:t>Cohiber</w:t>
      </w:r>
      <w:proofErr w:type="spellEnd"/>
      <w:r>
        <w:rPr>
          <w:b/>
          <w:bCs/>
          <w:sz w:val="22"/>
          <w:szCs w:val="22"/>
        </w:rPr>
        <w:t xml:space="preserve"> sudėtis</w:t>
      </w:r>
    </w:p>
    <w:p w14:paraId="560EBD4B" w14:textId="77777777" w:rsidR="000539A6" w:rsidRPr="00A55DF8" w:rsidRDefault="000539A6" w:rsidP="000539A6">
      <w:pPr>
        <w:pStyle w:val="Sraopastraipa"/>
        <w:numPr>
          <w:ilvl w:val="0"/>
          <w:numId w:val="1"/>
        </w:numPr>
        <w:autoSpaceDE w:val="0"/>
        <w:autoSpaceDN w:val="0"/>
        <w:adjustRightInd w:val="0"/>
        <w:rPr>
          <w:bCs/>
          <w:sz w:val="22"/>
          <w:szCs w:val="22"/>
        </w:rPr>
      </w:pPr>
      <w:r>
        <w:rPr>
          <w:bCs/>
          <w:sz w:val="22"/>
          <w:szCs w:val="22"/>
        </w:rPr>
        <w:t>Veiklioji medžiaga</w:t>
      </w:r>
      <w:r w:rsidRPr="005C158A">
        <w:rPr>
          <w:sz w:val="22"/>
        </w:rPr>
        <w:t xml:space="preserve"> </w:t>
      </w:r>
      <w:r w:rsidRPr="00A55DF8">
        <w:rPr>
          <w:bCs/>
          <w:sz w:val="22"/>
          <w:szCs w:val="22"/>
        </w:rPr>
        <w:t xml:space="preserve">yra </w:t>
      </w:r>
      <w:proofErr w:type="spellStart"/>
      <w:r w:rsidRPr="00A55DF8">
        <w:rPr>
          <w:bCs/>
          <w:sz w:val="22"/>
          <w:szCs w:val="22"/>
        </w:rPr>
        <w:t>dimetilfumaratas</w:t>
      </w:r>
      <w:proofErr w:type="spellEnd"/>
      <w:r w:rsidRPr="00A55DF8">
        <w:rPr>
          <w:bCs/>
          <w:sz w:val="22"/>
          <w:szCs w:val="22"/>
        </w:rPr>
        <w:t>.</w:t>
      </w:r>
    </w:p>
    <w:p w14:paraId="0E80D571"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120 mg: kiekvienoje </w:t>
      </w:r>
      <w:r w:rsidRPr="007A5AB7">
        <w:rPr>
          <w:sz w:val="22"/>
          <w:szCs w:val="22"/>
        </w:rPr>
        <w:t>skrandyje neiri</w:t>
      </w:r>
      <w:r>
        <w:rPr>
          <w:sz w:val="22"/>
          <w:szCs w:val="22"/>
        </w:rPr>
        <w:t>oje</w:t>
      </w:r>
      <w:r w:rsidRPr="007A5AB7">
        <w:rPr>
          <w:sz w:val="22"/>
          <w:szCs w:val="22"/>
        </w:rPr>
        <w:t xml:space="preserve"> kietoj</w:t>
      </w:r>
      <w:r>
        <w:rPr>
          <w:sz w:val="22"/>
          <w:szCs w:val="22"/>
        </w:rPr>
        <w:t>oje</w:t>
      </w:r>
      <w:r w:rsidRPr="007A5AB7">
        <w:rPr>
          <w:sz w:val="22"/>
          <w:szCs w:val="22"/>
        </w:rPr>
        <w:t xml:space="preserve"> </w:t>
      </w:r>
      <w:r>
        <w:rPr>
          <w:sz w:val="22"/>
          <w:szCs w:val="22"/>
        </w:rPr>
        <w:t xml:space="preserve">kapsulėje yra 120 mg </w:t>
      </w:r>
      <w:proofErr w:type="spellStart"/>
      <w:r>
        <w:rPr>
          <w:sz w:val="22"/>
          <w:szCs w:val="22"/>
        </w:rPr>
        <w:t>dimetilfumarato</w:t>
      </w:r>
      <w:proofErr w:type="spellEnd"/>
      <w:r>
        <w:rPr>
          <w:sz w:val="22"/>
          <w:szCs w:val="22"/>
        </w:rPr>
        <w:t xml:space="preserve">. </w:t>
      </w:r>
      <w:proofErr w:type="spellStart"/>
      <w:r>
        <w:rPr>
          <w:sz w:val="22"/>
          <w:szCs w:val="22"/>
        </w:rPr>
        <w:t>Cohiber</w:t>
      </w:r>
      <w:proofErr w:type="spellEnd"/>
      <w:r>
        <w:rPr>
          <w:sz w:val="22"/>
          <w:szCs w:val="22"/>
        </w:rPr>
        <w:t xml:space="preserve"> 240 mg: </w:t>
      </w:r>
      <w:r w:rsidRPr="007A5AB7">
        <w:rPr>
          <w:sz w:val="22"/>
          <w:szCs w:val="22"/>
        </w:rPr>
        <w:t>kiekvienoje skrandyje neiri</w:t>
      </w:r>
      <w:r>
        <w:rPr>
          <w:sz w:val="22"/>
          <w:szCs w:val="22"/>
        </w:rPr>
        <w:t>oje</w:t>
      </w:r>
      <w:r w:rsidRPr="007A5AB7">
        <w:rPr>
          <w:sz w:val="22"/>
          <w:szCs w:val="22"/>
        </w:rPr>
        <w:t xml:space="preserve"> kietoj</w:t>
      </w:r>
      <w:r>
        <w:rPr>
          <w:sz w:val="22"/>
          <w:szCs w:val="22"/>
        </w:rPr>
        <w:t>oje</w:t>
      </w:r>
      <w:r w:rsidRPr="007A5AB7">
        <w:rPr>
          <w:sz w:val="22"/>
          <w:szCs w:val="22"/>
        </w:rPr>
        <w:t xml:space="preserve"> kapsulėje </w:t>
      </w:r>
      <w:r>
        <w:rPr>
          <w:sz w:val="22"/>
          <w:szCs w:val="22"/>
        </w:rPr>
        <w:t xml:space="preserve">yra 240 mg </w:t>
      </w:r>
      <w:proofErr w:type="spellStart"/>
      <w:r>
        <w:rPr>
          <w:sz w:val="22"/>
          <w:szCs w:val="22"/>
        </w:rPr>
        <w:t>dimetilfumarato</w:t>
      </w:r>
      <w:proofErr w:type="spellEnd"/>
      <w:r>
        <w:rPr>
          <w:sz w:val="22"/>
          <w:szCs w:val="22"/>
        </w:rPr>
        <w:t>.</w:t>
      </w:r>
    </w:p>
    <w:p w14:paraId="7F8918CD" w14:textId="77777777" w:rsidR="000539A6" w:rsidRPr="00A55DF8" w:rsidRDefault="000539A6" w:rsidP="000539A6">
      <w:pPr>
        <w:pStyle w:val="Sraopastraipa"/>
        <w:numPr>
          <w:ilvl w:val="0"/>
          <w:numId w:val="1"/>
        </w:numPr>
        <w:autoSpaceDE w:val="0"/>
        <w:autoSpaceDN w:val="0"/>
        <w:adjustRightInd w:val="0"/>
        <w:rPr>
          <w:bCs/>
          <w:sz w:val="22"/>
          <w:szCs w:val="22"/>
        </w:rPr>
      </w:pPr>
      <w:r>
        <w:rPr>
          <w:bCs/>
          <w:sz w:val="22"/>
          <w:szCs w:val="22"/>
        </w:rPr>
        <w:t xml:space="preserve">Pagalbinės medžiagos </w:t>
      </w:r>
      <w:r w:rsidRPr="00A55DF8">
        <w:rPr>
          <w:bCs/>
          <w:sz w:val="22"/>
          <w:szCs w:val="22"/>
        </w:rPr>
        <w:t>yra:</w:t>
      </w:r>
    </w:p>
    <w:p w14:paraId="49897EFC" w14:textId="77777777" w:rsidR="000539A6" w:rsidRDefault="000539A6" w:rsidP="000539A6">
      <w:pPr>
        <w:pStyle w:val="Sraopastraipa"/>
        <w:tabs>
          <w:tab w:val="left" w:pos="0"/>
        </w:tabs>
        <w:autoSpaceDE w:val="0"/>
        <w:autoSpaceDN w:val="0"/>
        <w:adjustRightInd w:val="0"/>
        <w:ind w:left="0"/>
        <w:rPr>
          <w:sz w:val="22"/>
          <w:szCs w:val="22"/>
        </w:rPr>
      </w:pPr>
      <w:r>
        <w:rPr>
          <w:sz w:val="22"/>
          <w:szCs w:val="22"/>
        </w:rPr>
        <w:lastRenderedPageBreak/>
        <w:t xml:space="preserve">Kapsulės </w:t>
      </w:r>
      <w:r w:rsidRPr="00D652AF">
        <w:rPr>
          <w:sz w:val="22"/>
          <w:szCs w:val="22"/>
        </w:rPr>
        <w:t>turinys:</w:t>
      </w:r>
      <w:r>
        <w:rPr>
          <w:sz w:val="22"/>
          <w:szCs w:val="22"/>
        </w:rPr>
        <w:t xml:space="preserve"> </w:t>
      </w:r>
      <w:proofErr w:type="spellStart"/>
      <w:r>
        <w:rPr>
          <w:sz w:val="22"/>
          <w:szCs w:val="22"/>
        </w:rPr>
        <w:t>kroskarmeliozės</w:t>
      </w:r>
      <w:proofErr w:type="spellEnd"/>
      <w:r>
        <w:rPr>
          <w:sz w:val="22"/>
          <w:szCs w:val="22"/>
        </w:rPr>
        <w:t xml:space="preserve"> natrio druska, </w:t>
      </w:r>
      <w:bookmarkStart w:id="0" w:name="_Hlk98702440"/>
      <w:r>
        <w:rPr>
          <w:sz w:val="22"/>
          <w:szCs w:val="22"/>
        </w:rPr>
        <w:t xml:space="preserve">bevandenis </w:t>
      </w:r>
      <w:bookmarkEnd w:id="0"/>
      <w:r>
        <w:rPr>
          <w:sz w:val="22"/>
          <w:szCs w:val="22"/>
        </w:rPr>
        <w:t xml:space="preserve">koloidinis silicio dioksidas, natrio </w:t>
      </w:r>
      <w:proofErr w:type="spellStart"/>
      <w:r>
        <w:rPr>
          <w:sz w:val="22"/>
          <w:szCs w:val="22"/>
        </w:rPr>
        <w:t>stearilfumaratas</w:t>
      </w:r>
      <w:proofErr w:type="spellEnd"/>
      <w:r>
        <w:rPr>
          <w:sz w:val="22"/>
          <w:szCs w:val="22"/>
        </w:rPr>
        <w:t xml:space="preserve">, </w:t>
      </w:r>
      <w:proofErr w:type="spellStart"/>
      <w:r>
        <w:rPr>
          <w:sz w:val="22"/>
          <w:szCs w:val="22"/>
        </w:rPr>
        <w:t>metakrilo</w:t>
      </w:r>
      <w:proofErr w:type="spellEnd"/>
      <w:r>
        <w:rPr>
          <w:sz w:val="22"/>
          <w:szCs w:val="22"/>
        </w:rPr>
        <w:t xml:space="preserve"> rūgšties ir </w:t>
      </w:r>
      <w:proofErr w:type="spellStart"/>
      <w:r>
        <w:rPr>
          <w:sz w:val="22"/>
          <w:szCs w:val="22"/>
        </w:rPr>
        <w:t>metilmetakrilato</w:t>
      </w:r>
      <w:proofErr w:type="spellEnd"/>
      <w:r>
        <w:rPr>
          <w:sz w:val="22"/>
          <w:szCs w:val="22"/>
        </w:rPr>
        <w:t xml:space="preserve"> 1:1 </w:t>
      </w:r>
      <w:proofErr w:type="spellStart"/>
      <w:r>
        <w:rPr>
          <w:sz w:val="22"/>
          <w:szCs w:val="22"/>
        </w:rPr>
        <w:t>kopolimeras</w:t>
      </w:r>
      <w:proofErr w:type="spellEnd"/>
      <w:r>
        <w:rPr>
          <w:sz w:val="22"/>
          <w:szCs w:val="22"/>
        </w:rPr>
        <w:t xml:space="preserve">, </w:t>
      </w: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1:1 </w:t>
      </w:r>
      <w:proofErr w:type="spellStart"/>
      <w:r>
        <w:rPr>
          <w:sz w:val="22"/>
          <w:szCs w:val="22"/>
        </w:rPr>
        <w:t>kopolimero</w:t>
      </w:r>
      <w:proofErr w:type="spellEnd"/>
      <w:r>
        <w:rPr>
          <w:sz w:val="22"/>
          <w:szCs w:val="22"/>
        </w:rPr>
        <w:t xml:space="preserve">, talkas, </w:t>
      </w:r>
      <w:proofErr w:type="spellStart"/>
      <w:r>
        <w:rPr>
          <w:sz w:val="22"/>
          <w:szCs w:val="22"/>
        </w:rPr>
        <w:t>trietilo</w:t>
      </w:r>
      <w:proofErr w:type="spellEnd"/>
      <w:r>
        <w:rPr>
          <w:sz w:val="22"/>
          <w:szCs w:val="22"/>
        </w:rPr>
        <w:t xml:space="preserve"> citratas, </w:t>
      </w:r>
      <w:proofErr w:type="spellStart"/>
      <w:r>
        <w:rPr>
          <w:sz w:val="22"/>
          <w:szCs w:val="22"/>
        </w:rPr>
        <w:t>polisorbatas</w:t>
      </w:r>
      <w:proofErr w:type="spellEnd"/>
      <w:r>
        <w:rPr>
          <w:sz w:val="22"/>
          <w:szCs w:val="22"/>
        </w:rPr>
        <w:t xml:space="preserve"> 80, </w:t>
      </w:r>
      <w:proofErr w:type="spellStart"/>
      <w:r>
        <w:rPr>
          <w:sz w:val="22"/>
          <w:szCs w:val="22"/>
        </w:rPr>
        <w:t>glicerolio</w:t>
      </w:r>
      <w:proofErr w:type="spellEnd"/>
      <w:r>
        <w:rPr>
          <w:sz w:val="22"/>
          <w:szCs w:val="22"/>
        </w:rPr>
        <w:t xml:space="preserve"> </w:t>
      </w:r>
      <w:proofErr w:type="spellStart"/>
      <w:r>
        <w:rPr>
          <w:sz w:val="22"/>
          <w:szCs w:val="22"/>
        </w:rPr>
        <w:t>monostearatas</w:t>
      </w:r>
      <w:proofErr w:type="spellEnd"/>
      <w:r>
        <w:rPr>
          <w:sz w:val="22"/>
          <w:szCs w:val="22"/>
        </w:rPr>
        <w:t>.</w:t>
      </w:r>
    </w:p>
    <w:p w14:paraId="3AD975F8" w14:textId="77777777" w:rsidR="000539A6" w:rsidRDefault="000539A6" w:rsidP="000539A6">
      <w:pPr>
        <w:pStyle w:val="Sraopastraipa"/>
        <w:tabs>
          <w:tab w:val="left" w:pos="0"/>
        </w:tabs>
        <w:autoSpaceDE w:val="0"/>
        <w:autoSpaceDN w:val="0"/>
        <w:adjustRightInd w:val="0"/>
        <w:ind w:left="0"/>
        <w:rPr>
          <w:sz w:val="22"/>
          <w:szCs w:val="22"/>
          <w:u w:val="single"/>
        </w:rPr>
      </w:pPr>
      <w:r>
        <w:rPr>
          <w:sz w:val="22"/>
          <w:szCs w:val="22"/>
        </w:rPr>
        <w:t xml:space="preserve">Kapsulė: želatina, titano dioksidas (E 171), geltonasis geležies oksidas (E 172), briliantinis mėlynasis FCF (E 133). Kapsulės rašalas: </w:t>
      </w:r>
      <w:proofErr w:type="spellStart"/>
      <w:r>
        <w:rPr>
          <w:sz w:val="22"/>
          <w:szCs w:val="22"/>
        </w:rPr>
        <w:t>šelako</w:t>
      </w:r>
      <w:proofErr w:type="spellEnd"/>
      <w:r>
        <w:rPr>
          <w:sz w:val="22"/>
          <w:szCs w:val="22"/>
        </w:rPr>
        <w:t xml:space="preserve"> glazūra, juodasis geležies oksidas (E 172), </w:t>
      </w:r>
      <w:bookmarkStart w:id="1" w:name="_Hlk98702483"/>
      <w:proofErr w:type="spellStart"/>
      <w:r>
        <w:rPr>
          <w:sz w:val="22"/>
          <w:szCs w:val="22"/>
        </w:rPr>
        <w:t>p</w:t>
      </w:r>
      <w:r>
        <w:rPr>
          <w:color w:val="202124"/>
          <w:sz w:val="22"/>
          <w:szCs w:val="22"/>
          <w:shd w:val="clear" w:color="auto" w:fill="FFFFFF"/>
        </w:rPr>
        <w:t>ropilenglikolis</w:t>
      </w:r>
      <w:bookmarkEnd w:id="1"/>
      <w:proofErr w:type="spellEnd"/>
      <w:r>
        <w:rPr>
          <w:sz w:val="22"/>
          <w:szCs w:val="22"/>
        </w:rPr>
        <w:t xml:space="preserve"> (E 1520), amonio hidroksidas 28 %.</w:t>
      </w:r>
    </w:p>
    <w:p w14:paraId="438F7E90" w14:textId="77777777" w:rsidR="000539A6" w:rsidRDefault="000539A6" w:rsidP="000539A6">
      <w:pPr>
        <w:autoSpaceDE w:val="0"/>
        <w:autoSpaceDN w:val="0"/>
        <w:adjustRightInd w:val="0"/>
        <w:ind w:firstLine="567"/>
        <w:rPr>
          <w:b/>
          <w:bCs/>
          <w:sz w:val="22"/>
          <w:szCs w:val="22"/>
        </w:rPr>
      </w:pPr>
    </w:p>
    <w:p w14:paraId="72F7417C" w14:textId="77777777" w:rsidR="000539A6" w:rsidRDefault="000539A6" w:rsidP="000539A6">
      <w:pPr>
        <w:autoSpaceDE w:val="0"/>
        <w:autoSpaceDN w:val="0"/>
        <w:adjustRightInd w:val="0"/>
        <w:rPr>
          <w:b/>
          <w:bCs/>
          <w:sz w:val="22"/>
          <w:szCs w:val="22"/>
        </w:rPr>
      </w:pPr>
      <w:proofErr w:type="spellStart"/>
      <w:r>
        <w:rPr>
          <w:b/>
          <w:bCs/>
          <w:sz w:val="22"/>
          <w:szCs w:val="22"/>
        </w:rPr>
        <w:t>Cohiber</w:t>
      </w:r>
      <w:proofErr w:type="spellEnd"/>
      <w:r>
        <w:rPr>
          <w:b/>
          <w:bCs/>
          <w:sz w:val="22"/>
          <w:szCs w:val="22"/>
        </w:rPr>
        <w:t xml:space="preserve"> išvaizda ir kiekis pakuotėje</w:t>
      </w:r>
    </w:p>
    <w:p w14:paraId="129836D3"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120 mg: </w:t>
      </w:r>
      <w:r w:rsidRPr="007A5AB7">
        <w:rPr>
          <w:sz w:val="22"/>
          <w:szCs w:val="22"/>
        </w:rPr>
        <w:t>skrandyje neiri</w:t>
      </w:r>
      <w:r>
        <w:rPr>
          <w:sz w:val="22"/>
          <w:szCs w:val="22"/>
        </w:rPr>
        <w:t>os</w:t>
      </w:r>
      <w:r w:rsidRPr="007A5AB7">
        <w:rPr>
          <w:sz w:val="22"/>
          <w:szCs w:val="22"/>
        </w:rPr>
        <w:t xml:space="preserve"> kietosios kapsulės</w:t>
      </w:r>
      <w:r>
        <w:rPr>
          <w:sz w:val="22"/>
          <w:szCs w:val="22"/>
        </w:rPr>
        <w:t xml:space="preserve">, </w:t>
      </w:r>
      <w:r w:rsidRPr="003B4C39">
        <w:rPr>
          <w:sz w:val="22"/>
          <w:szCs w:val="22"/>
        </w:rPr>
        <w:t>19,4 mm ± 0,3 mm</w:t>
      </w:r>
      <w:r w:rsidRPr="002538DB" w:rsidDel="002538DB">
        <w:rPr>
          <w:sz w:val="22"/>
          <w:szCs w:val="22"/>
        </w:rPr>
        <w:t xml:space="preserve"> </w:t>
      </w:r>
      <w:r>
        <w:rPr>
          <w:sz w:val="22"/>
          <w:szCs w:val="22"/>
        </w:rPr>
        <w:t>ilgio, su baltos spalvos korpusu ir šviesiai žalios spalvos dangteliu, su užrašu „120 mg“ ant korpuso. Tiekiamos pakuotėse po 14 arba 56 kapsules.</w:t>
      </w:r>
    </w:p>
    <w:p w14:paraId="747BEB08" w14:textId="77777777" w:rsidR="000539A6" w:rsidRDefault="000539A6" w:rsidP="000539A6">
      <w:pPr>
        <w:autoSpaceDE w:val="0"/>
        <w:autoSpaceDN w:val="0"/>
        <w:adjustRightInd w:val="0"/>
        <w:rPr>
          <w:sz w:val="22"/>
          <w:szCs w:val="22"/>
        </w:rPr>
      </w:pPr>
    </w:p>
    <w:p w14:paraId="50F47C74" w14:textId="77777777" w:rsidR="000539A6" w:rsidRDefault="000539A6" w:rsidP="000539A6">
      <w:pPr>
        <w:autoSpaceDE w:val="0"/>
        <w:autoSpaceDN w:val="0"/>
        <w:adjustRightInd w:val="0"/>
        <w:rPr>
          <w:sz w:val="22"/>
          <w:szCs w:val="22"/>
        </w:rPr>
      </w:pPr>
      <w:proofErr w:type="spellStart"/>
      <w:r>
        <w:rPr>
          <w:sz w:val="22"/>
          <w:szCs w:val="22"/>
        </w:rPr>
        <w:t>Cohiber</w:t>
      </w:r>
      <w:proofErr w:type="spellEnd"/>
      <w:r>
        <w:rPr>
          <w:sz w:val="22"/>
          <w:szCs w:val="22"/>
        </w:rPr>
        <w:t xml:space="preserve"> 240 mg</w:t>
      </w:r>
      <w:r w:rsidRPr="007A5AB7">
        <w:rPr>
          <w:sz w:val="22"/>
          <w:szCs w:val="22"/>
        </w:rPr>
        <w:t xml:space="preserve"> skrandyje neiri</w:t>
      </w:r>
      <w:r>
        <w:rPr>
          <w:sz w:val="22"/>
          <w:szCs w:val="22"/>
        </w:rPr>
        <w:t>os</w:t>
      </w:r>
      <w:r w:rsidRPr="007A5AB7">
        <w:rPr>
          <w:sz w:val="22"/>
          <w:szCs w:val="22"/>
        </w:rPr>
        <w:t xml:space="preserve"> kietosios kapsulės</w:t>
      </w:r>
      <w:r>
        <w:rPr>
          <w:sz w:val="22"/>
          <w:szCs w:val="22"/>
        </w:rPr>
        <w:t xml:space="preserve">, </w:t>
      </w:r>
      <w:r w:rsidRPr="002538DB">
        <w:rPr>
          <w:sz w:val="22"/>
          <w:szCs w:val="22"/>
          <w:lang w:val="bg-BG"/>
        </w:rPr>
        <w:t>23,3</w:t>
      </w:r>
      <w:r w:rsidRPr="003B4C39">
        <w:rPr>
          <w:sz w:val="22"/>
          <w:szCs w:val="22"/>
        </w:rPr>
        <w:t> mm</w:t>
      </w:r>
      <w:r w:rsidRPr="002538DB">
        <w:rPr>
          <w:sz w:val="22"/>
          <w:szCs w:val="22"/>
          <w:lang w:val="bg-BG"/>
        </w:rPr>
        <w:t xml:space="preserve"> ±</w:t>
      </w:r>
      <w:r w:rsidRPr="003B4C39">
        <w:rPr>
          <w:sz w:val="22"/>
          <w:szCs w:val="22"/>
        </w:rPr>
        <w:t> </w:t>
      </w:r>
      <w:r w:rsidRPr="002538DB">
        <w:rPr>
          <w:sz w:val="22"/>
          <w:szCs w:val="22"/>
          <w:lang w:val="bg-BG"/>
        </w:rPr>
        <w:t>0,3</w:t>
      </w:r>
      <w:r w:rsidRPr="003B4C39">
        <w:rPr>
          <w:sz w:val="22"/>
          <w:szCs w:val="22"/>
        </w:rPr>
        <w:t> mm</w:t>
      </w:r>
      <w:r>
        <w:rPr>
          <w:sz w:val="22"/>
          <w:szCs w:val="22"/>
        </w:rPr>
        <w:t xml:space="preserve"> ilgio, šviesiai žalios spalvos, su užrašu „240 mg“ ant korpuso. Tiekiamos pakuotėse po 56 arba 168 kapsules.</w:t>
      </w:r>
    </w:p>
    <w:p w14:paraId="4E57535E" w14:textId="77777777" w:rsidR="000539A6" w:rsidRDefault="000539A6" w:rsidP="000539A6">
      <w:pPr>
        <w:autoSpaceDE w:val="0"/>
        <w:autoSpaceDN w:val="0"/>
        <w:adjustRightInd w:val="0"/>
        <w:rPr>
          <w:sz w:val="22"/>
          <w:szCs w:val="22"/>
        </w:rPr>
      </w:pPr>
    </w:p>
    <w:p w14:paraId="07262634" w14:textId="77777777" w:rsidR="000539A6" w:rsidRDefault="000539A6" w:rsidP="000539A6">
      <w:pPr>
        <w:autoSpaceDE w:val="0"/>
        <w:autoSpaceDN w:val="0"/>
        <w:adjustRightInd w:val="0"/>
        <w:rPr>
          <w:sz w:val="22"/>
          <w:szCs w:val="22"/>
        </w:rPr>
      </w:pPr>
      <w:r>
        <w:rPr>
          <w:sz w:val="22"/>
          <w:szCs w:val="22"/>
        </w:rPr>
        <w:t>Gali būti tiekiamos ne visų dydžių pakuotės.</w:t>
      </w:r>
    </w:p>
    <w:p w14:paraId="5D943F54" w14:textId="77777777" w:rsidR="000539A6" w:rsidRDefault="000539A6" w:rsidP="000539A6">
      <w:pPr>
        <w:autoSpaceDE w:val="0"/>
        <w:autoSpaceDN w:val="0"/>
        <w:adjustRightInd w:val="0"/>
        <w:rPr>
          <w:sz w:val="22"/>
          <w:szCs w:val="22"/>
        </w:rPr>
      </w:pPr>
    </w:p>
    <w:p w14:paraId="1B4E5A53" w14:textId="77777777" w:rsidR="000539A6" w:rsidRDefault="000539A6" w:rsidP="000539A6">
      <w:pPr>
        <w:autoSpaceDE w:val="0"/>
        <w:autoSpaceDN w:val="0"/>
        <w:adjustRightInd w:val="0"/>
        <w:rPr>
          <w:b/>
          <w:bCs/>
          <w:sz w:val="22"/>
          <w:szCs w:val="22"/>
        </w:rPr>
      </w:pPr>
      <w:r>
        <w:rPr>
          <w:b/>
          <w:bCs/>
          <w:sz w:val="22"/>
          <w:szCs w:val="22"/>
        </w:rPr>
        <w:t>Registruotojas ir gamintojas</w:t>
      </w:r>
    </w:p>
    <w:p w14:paraId="27EBEFB4" w14:textId="77777777" w:rsidR="000539A6" w:rsidRDefault="000539A6" w:rsidP="000539A6">
      <w:pPr>
        <w:autoSpaceDE w:val="0"/>
        <w:autoSpaceDN w:val="0"/>
        <w:adjustRightInd w:val="0"/>
        <w:rPr>
          <w:b/>
          <w:bCs/>
          <w:sz w:val="22"/>
          <w:szCs w:val="22"/>
        </w:rPr>
      </w:pPr>
      <w:r>
        <w:rPr>
          <w:b/>
          <w:bCs/>
          <w:sz w:val="22"/>
          <w:szCs w:val="22"/>
        </w:rPr>
        <w:t>Registruotojas</w:t>
      </w:r>
    </w:p>
    <w:p w14:paraId="2157A628" w14:textId="77777777" w:rsidR="000539A6" w:rsidRPr="00015AE3" w:rsidRDefault="000539A6" w:rsidP="000539A6">
      <w:pPr>
        <w:rPr>
          <w:sz w:val="22"/>
          <w:szCs w:val="22"/>
        </w:rPr>
      </w:pPr>
      <w:proofErr w:type="spellStart"/>
      <w:r w:rsidRPr="00015AE3">
        <w:rPr>
          <w:sz w:val="22"/>
          <w:szCs w:val="22"/>
        </w:rPr>
        <w:t>Zakłady</w:t>
      </w:r>
      <w:proofErr w:type="spellEnd"/>
      <w:r w:rsidRPr="00015AE3">
        <w:rPr>
          <w:sz w:val="22"/>
          <w:szCs w:val="22"/>
        </w:rPr>
        <w:t xml:space="preserve"> </w:t>
      </w:r>
      <w:proofErr w:type="spellStart"/>
      <w:r w:rsidRPr="00015AE3">
        <w:rPr>
          <w:sz w:val="22"/>
          <w:szCs w:val="22"/>
        </w:rPr>
        <w:t>Farmaceutyczne</w:t>
      </w:r>
      <w:proofErr w:type="spellEnd"/>
      <w:r w:rsidRPr="00015AE3">
        <w:rPr>
          <w:sz w:val="22"/>
          <w:szCs w:val="22"/>
        </w:rPr>
        <w:t xml:space="preserve"> POLPHARMA S.A.</w:t>
      </w:r>
    </w:p>
    <w:p w14:paraId="3A8E173C" w14:textId="77777777" w:rsidR="000539A6" w:rsidRPr="00015AE3" w:rsidRDefault="000539A6" w:rsidP="000539A6">
      <w:pPr>
        <w:rPr>
          <w:sz w:val="22"/>
          <w:szCs w:val="22"/>
        </w:rPr>
      </w:pPr>
      <w:proofErr w:type="spellStart"/>
      <w:r w:rsidRPr="00015AE3">
        <w:rPr>
          <w:sz w:val="22"/>
          <w:szCs w:val="22"/>
        </w:rPr>
        <w:t>ul</w:t>
      </w:r>
      <w:proofErr w:type="spellEnd"/>
      <w:r w:rsidRPr="00015AE3">
        <w:rPr>
          <w:sz w:val="22"/>
          <w:szCs w:val="22"/>
        </w:rPr>
        <w:t xml:space="preserve">. </w:t>
      </w:r>
      <w:proofErr w:type="spellStart"/>
      <w:r w:rsidRPr="00015AE3">
        <w:rPr>
          <w:sz w:val="22"/>
          <w:szCs w:val="22"/>
        </w:rPr>
        <w:t>Pelplińska</w:t>
      </w:r>
      <w:proofErr w:type="spellEnd"/>
      <w:r w:rsidRPr="00015AE3">
        <w:rPr>
          <w:sz w:val="22"/>
          <w:szCs w:val="22"/>
        </w:rPr>
        <w:t xml:space="preserve"> 19</w:t>
      </w:r>
    </w:p>
    <w:p w14:paraId="781E364E" w14:textId="77777777" w:rsidR="000539A6" w:rsidRPr="00015AE3" w:rsidRDefault="000539A6" w:rsidP="000539A6">
      <w:pPr>
        <w:rPr>
          <w:sz w:val="22"/>
          <w:szCs w:val="22"/>
        </w:rPr>
      </w:pPr>
      <w:r w:rsidRPr="00015AE3">
        <w:rPr>
          <w:sz w:val="22"/>
          <w:szCs w:val="22"/>
        </w:rPr>
        <w:t>83-200 </w:t>
      </w:r>
      <w:proofErr w:type="spellStart"/>
      <w:r w:rsidRPr="00015AE3">
        <w:rPr>
          <w:sz w:val="22"/>
          <w:szCs w:val="22"/>
        </w:rPr>
        <w:t>Starogard</w:t>
      </w:r>
      <w:proofErr w:type="spellEnd"/>
      <w:r w:rsidRPr="00015AE3">
        <w:rPr>
          <w:sz w:val="22"/>
          <w:szCs w:val="22"/>
        </w:rPr>
        <w:t xml:space="preserve"> </w:t>
      </w:r>
      <w:proofErr w:type="spellStart"/>
      <w:r w:rsidRPr="00015AE3">
        <w:rPr>
          <w:sz w:val="22"/>
          <w:szCs w:val="22"/>
        </w:rPr>
        <w:t>Gdański</w:t>
      </w:r>
      <w:proofErr w:type="spellEnd"/>
    </w:p>
    <w:p w14:paraId="3A16428D" w14:textId="77777777" w:rsidR="000539A6" w:rsidRPr="00D2458F" w:rsidRDefault="000539A6" w:rsidP="000539A6">
      <w:pPr>
        <w:rPr>
          <w:sz w:val="22"/>
          <w:szCs w:val="22"/>
        </w:rPr>
      </w:pPr>
      <w:r w:rsidRPr="00015AE3">
        <w:rPr>
          <w:sz w:val="22"/>
          <w:szCs w:val="22"/>
        </w:rPr>
        <w:t>Lenkija</w:t>
      </w:r>
    </w:p>
    <w:p w14:paraId="0303EA93" w14:textId="77777777" w:rsidR="000539A6" w:rsidRDefault="000539A6" w:rsidP="000539A6">
      <w:pPr>
        <w:rPr>
          <w:b/>
          <w:sz w:val="22"/>
          <w:szCs w:val="22"/>
        </w:rPr>
      </w:pPr>
    </w:p>
    <w:p w14:paraId="484ACA97" w14:textId="77777777" w:rsidR="000539A6" w:rsidRDefault="000539A6" w:rsidP="000539A6">
      <w:pPr>
        <w:rPr>
          <w:b/>
          <w:sz w:val="22"/>
          <w:szCs w:val="22"/>
        </w:rPr>
      </w:pPr>
      <w:r>
        <w:rPr>
          <w:b/>
          <w:sz w:val="22"/>
          <w:szCs w:val="22"/>
        </w:rPr>
        <w:t>Gamintojas</w:t>
      </w:r>
    </w:p>
    <w:p w14:paraId="784ADDBE" w14:textId="77777777" w:rsidR="000539A6" w:rsidRDefault="000539A6" w:rsidP="000539A6">
      <w:pPr>
        <w:rPr>
          <w:sz w:val="22"/>
          <w:szCs w:val="22"/>
        </w:rPr>
      </w:pPr>
      <w:proofErr w:type="spellStart"/>
      <w:r>
        <w:rPr>
          <w:sz w:val="22"/>
          <w:szCs w:val="22"/>
        </w:rPr>
        <w:t>Zakłady</w:t>
      </w:r>
      <w:proofErr w:type="spellEnd"/>
      <w:r>
        <w:rPr>
          <w:sz w:val="22"/>
          <w:szCs w:val="22"/>
        </w:rPr>
        <w:t xml:space="preserve"> </w:t>
      </w:r>
      <w:proofErr w:type="spellStart"/>
      <w:r>
        <w:rPr>
          <w:sz w:val="22"/>
          <w:szCs w:val="22"/>
        </w:rPr>
        <w:t>Farmaceutyczne</w:t>
      </w:r>
      <w:proofErr w:type="spellEnd"/>
      <w:r>
        <w:rPr>
          <w:sz w:val="22"/>
          <w:szCs w:val="22"/>
        </w:rPr>
        <w:t xml:space="preserve"> POLPHARMA S.A.</w:t>
      </w:r>
    </w:p>
    <w:p w14:paraId="6B29BF87" w14:textId="77777777" w:rsidR="000539A6" w:rsidRDefault="000539A6" w:rsidP="000539A6">
      <w:pPr>
        <w:rPr>
          <w:sz w:val="22"/>
          <w:szCs w:val="22"/>
        </w:rPr>
      </w:pPr>
      <w:proofErr w:type="spellStart"/>
      <w:r>
        <w:rPr>
          <w:sz w:val="22"/>
          <w:szCs w:val="22"/>
        </w:rPr>
        <w:t>ul</w:t>
      </w:r>
      <w:proofErr w:type="spellEnd"/>
      <w:r>
        <w:rPr>
          <w:sz w:val="22"/>
          <w:szCs w:val="22"/>
        </w:rPr>
        <w:t xml:space="preserve">. </w:t>
      </w:r>
      <w:proofErr w:type="spellStart"/>
      <w:r>
        <w:rPr>
          <w:sz w:val="22"/>
          <w:szCs w:val="22"/>
        </w:rPr>
        <w:t>Pelplińska</w:t>
      </w:r>
      <w:proofErr w:type="spellEnd"/>
      <w:r>
        <w:rPr>
          <w:sz w:val="22"/>
          <w:szCs w:val="22"/>
        </w:rPr>
        <w:t xml:space="preserve"> 19</w:t>
      </w:r>
    </w:p>
    <w:p w14:paraId="3BA58179" w14:textId="77777777" w:rsidR="000539A6" w:rsidRDefault="000539A6" w:rsidP="000539A6">
      <w:pPr>
        <w:rPr>
          <w:sz w:val="22"/>
          <w:szCs w:val="22"/>
        </w:rPr>
      </w:pPr>
      <w:r>
        <w:rPr>
          <w:sz w:val="22"/>
          <w:szCs w:val="22"/>
        </w:rPr>
        <w:t>83-200 </w:t>
      </w:r>
      <w:proofErr w:type="spellStart"/>
      <w:r>
        <w:rPr>
          <w:sz w:val="22"/>
          <w:szCs w:val="22"/>
        </w:rPr>
        <w:t>Starogard</w:t>
      </w:r>
      <w:proofErr w:type="spellEnd"/>
      <w:r>
        <w:rPr>
          <w:sz w:val="22"/>
          <w:szCs w:val="22"/>
        </w:rPr>
        <w:t xml:space="preserve"> </w:t>
      </w:r>
      <w:proofErr w:type="spellStart"/>
      <w:r>
        <w:rPr>
          <w:sz w:val="22"/>
          <w:szCs w:val="22"/>
        </w:rPr>
        <w:t>Gdański</w:t>
      </w:r>
      <w:proofErr w:type="spellEnd"/>
    </w:p>
    <w:p w14:paraId="5764DA4B" w14:textId="77777777" w:rsidR="000539A6" w:rsidRDefault="000539A6" w:rsidP="000539A6">
      <w:pPr>
        <w:rPr>
          <w:sz w:val="22"/>
          <w:szCs w:val="22"/>
        </w:rPr>
      </w:pPr>
      <w:r>
        <w:rPr>
          <w:sz w:val="22"/>
          <w:szCs w:val="22"/>
        </w:rPr>
        <w:t>Lenkija</w:t>
      </w:r>
    </w:p>
    <w:p w14:paraId="53175932" w14:textId="77777777" w:rsidR="000539A6" w:rsidRDefault="000539A6" w:rsidP="000539A6">
      <w:pPr>
        <w:pStyle w:val="Pagrindinistekstas3"/>
        <w:rPr>
          <w:rFonts w:eastAsia="Calibri"/>
          <w:noProof/>
          <w:color w:val="auto"/>
          <w:lang w:val="lt-LT" w:eastAsia="en-US"/>
        </w:rPr>
      </w:pPr>
    </w:p>
    <w:p w14:paraId="41C5A6DC" w14:textId="77777777" w:rsidR="000539A6" w:rsidRDefault="000539A6" w:rsidP="000539A6">
      <w:pPr>
        <w:pStyle w:val="Pagrindinistekstas3"/>
        <w:rPr>
          <w:rFonts w:eastAsia="Calibri"/>
          <w:noProof/>
          <w:color w:val="auto"/>
          <w:lang w:val="lt-LT" w:eastAsia="en-US"/>
        </w:rPr>
      </w:pPr>
      <w:r>
        <w:rPr>
          <w:rFonts w:eastAsia="Calibri"/>
          <w:noProof/>
          <w:color w:val="auto"/>
          <w:lang w:val="lt-LT" w:eastAsia="en-US"/>
        </w:rPr>
        <w:t>arba</w:t>
      </w:r>
    </w:p>
    <w:p w14:paraId="569F1BA4" w14:textId="77777777" w:rsidR="000539A6" w:rsidRDefault="000539A6" w:rsidP="000539A6">
      <w:pPr>
        <w:pStyle w:val="Pagrindinistekstas3"/>
        <w:rPr>
          <w:rFonts w:eastAsia="Calibri"/>
          <w:noProof/>
          <w:color w:val="auto"/>
          <w:lang w:val="lt-LT" w:eastAsia="en-US"/>
        </w:rPr>
      </w:pPr>
    </w:p>
    <w:p w14:paraId="30F434A0" w14:textId="77777777" w:rsidR="000539A6" w:rsidRDefault="000539A6" w:rsidP="000539A6">
      <w:pPr>
        <w:rPr>
          <w:sz w:val="22"/>
          <w:szCs w:val="22"/>
          <w:highlight w:val="lightGray"/>
        </w:rPr>
      </w:pPr>
      <w:proofErr w:type="spellStart"/>
      <w:r>
        <w:rPr>
          <w:sz w:val="22"/>
          <w:szCs w:val="22"/>
          <w:highlight w:val="lightGray"/>
        </w:rPr>
        <w:t>Zakłady</w:t>
      </w:r>
      <w:proofErr w:type="spellEnd"/>
      <w:r>
        <w:rPr>
          <w:sz w:val="22"/>
          <w:szCs w:val="22"/>
          <w:highlight w:val="lightGray"/>
        </w:rPr>
        <w:t xml:space="preserve"> </w:t>
      </w:r>
      <w:proofErr w:type="spellStart"/>
      <w:r>
        <w:rPr>
          <w:sz w:val="22"/>
          <w:szCs w:val="22"/>
          <w:highlight w:val="lightGray"/>
        </w:rPr>
        <w:t>Farmaceutyczne</w:t>
      </w:r>
      <w:proofErr w:type="spellEnd"/>
      <w:r>
        <w:rPr>
          <w:sz w:val="22"/>
          <w:szCs w:val="22"/>
          <w:highlight w:val="lightGray"/>
        </w:rPr>
        <w:t xml:space="preserve"> POLPHARMA S.A.</w:t>
      </w:r>
    </w:p>
    <w:p w14:paraId="2393B3FF" w14:textId="77777777" w:rsidR="000539A6" w:rsidRDefault="000539A6" w:rsidP="000539A6">
      <w:pPr>
        <w:rPr>
          <w:sz w:val="22"/>
          <w:szCs w:val="22"/>
          <w:highlight w:val="lightGray"/>
        </w:rPr>
      </w:pPr>
      <w:proofErr w:type="spellStart"/>
      <w:r>
        <w:rPr>
          <w:sz w:val="22"/>
          <w:szCs w:val="22"/>
          <w:highlight w:val="lightGray"/>
        </w:rPr>
        <w:t>Oddział</w:t>
      </w:r>
      <w:proofErr w:type="spellEnd"/>
      <w:r>
        <w:rPr>
          <w:sz w:val="22"/>
          <w:szCs w:val="22"/>
          <w:highlight w:val="lightGray"/>
        </w:rPr>
        <w:t xml:space="preserve"> </w:t>
      </w:r>
      <w:proofErr w:type="spellStart"/>
      <w:r>
        <w:rPr>
          <w:sz w:val="22"/>
          <w:szCs w:val="22"/>
          <w:highlight w:val="lightGray"/>
        </w:rPr>
        <w:t>Produkcyjny</w:t>
      </w:r>
      <w:proofErr w:type="spellEnd"/>
      <w:r>
        <w:rPr>
          <w:sz w:val="22"/>
          <w:szCs w:val="22"/>
          <w:highlight w:val="lightGray"/>
        </w:rPr>
        <w:t xml:space="preserve"> w </w:t>
      </w:r>
      <w:proofErr w:type="spellStart"/>
      <w:r>
        <w:rPr>
          <w:sz w:val="22"/>
          <w:szCs w:val="22"/>
          <w:highlight w:val="lightGray"/>
        </w:rPr>
        <w:t>Nowej</w:t>
      </w:r>
      <w:proofErr w:type="spellEnd"/>
      <w:r>
        <w:rPr>
          <w:sz w:val="22"/>
          <w:szCs w:val="22"/>
          <w:highlight w:val="lightGray"/>
        </w:rPr>
        <w:t xml:space="preserve"> </w:t>
      </w:r>
      <w:proofErr w:type="spellStart"/>
      <w:r>
        <w:rPr>
          <w:sz w:val="22"/>
          <w:szCs w:val="22"/>
          <w:highlight w:val="lightGray"/>
        </w:rPr>
        <w:t>Dębie</w:t>
      </w:r>
      <w:proofErr w:type="spellEnd"/>
    </w:p>
    <w:p w14:paraId="746CF741" w14:textId="77777777" w:rsidR="000539A6" w:rsidRDefault="000539A6" w:rsidP="000539A6">
      <w:pPr>
        <w:pStyle w:val="Pagrindinistekstas3"/>
        <w:rPr>
          <w:color w:val="auto"/>
          <w:highlight w:val="lightGray"/>
          <w:lang w:val="lt-LT"/>
        </w:rPr>
      </w:pPr>
      <w:proofErr w:type="spellStart"/>
      <w:r>
        <w:rPr>
          <w:color w:val="auto"/>
          <w:highlight w:val="lightGray"/>
          <w:lang w:val="lt-LT"/>
        </w:rPr>
        <w:t>ul</w:t>
      </w:r>
      <w:proofErr w:type="spellEnd"/>
      <w:r>
        <w:rPr>
          <w:color w:val="auto"/>
          <w:highlight w:val="lightGray"/>
          <w:lang w:val="lt-LT"/>
        </w:rPr>
        <w:t xml:space="preserve">. </w:t>
      </w:r>
      <w:proofErr w:type="spellStart"/>
      <w:r>
        <w:rPr>
          <w:color w:val="auto"/>
          <w:highlight w:val="lightGray"/>
          <w:lang w:val="lt-LT"/>
        </w:rPr>
        <w:t>Metalowca</w:t>
      </w:r>
      <w:proofErr w:type="spellEnd"/>
      <w:r>
        <w:rPr>
          <w:color w:val="auto"/>
          <w:highlight w:val="lightGray"/>
          <w:lang w:val="lt-LT"/>
        </w:rPr>
        <w:t xml:space="preserve"> 2</w:t>
      </w:r>
    </w:p>
    <w:p w14:paraId="13566C9B" w14:textId="77777777" w:rsidR="000539A6" w:rsidRDefault="000539A6" w:rsidP="000539A6">
      <w:pPr>
        <w:pStyle w:val="Pagrindinistekstas3"/>
        <w:rPr>
          <w:color w:val="auto"/>
          <w:highlight w:val="lightGray"/>
          <w:lang w:val="lt-LT"/>
        </w:rPr>
      </w:pPr>
      <w:r>
        <w:rPr>
          <w:color w:val="auto"/>
          <w:highlight w:val="lightGray"/>
          <w:lang w:val="lt-LT"/>
        </w:rPr>
        <w:t>39-460 </w:t>
      </w:r>
      <w:proofErr w:type="spellStart"/>
      <w:r>
        <w:rPr>
          <w:color w:val="auto"/>
          <w:highlight w:val="lightGray"/>
          <w:lang w:val="lt-LT"/>
        </w:rPr>
        <w:t>Nowa</w:t>
      </w:r>
      <w:proofErr w:type="spellEnd"/>
      <w:r>
        <w:rPr>
          <w:color w:val="auto"/>
          <w:highlight w:val="lightGray"/>
          <w:lang w:val="lt-LT"/>
        </w:rPr>
        <w:t xml:space="preserve"> </w:t>
      </w:r>
      <w:proofErr w:type="spellStart"/>
      <w:r>
        <w:rPr>
          <w:color w:val="auto"/>
          <w:highlight w:val="lightGray"/>
          <w:lang w:val="lt-LT"/>
        </w:rPr>
        <w:t>Dęba</w:t>
      </w:r>
      <w:proofErr w:type="spellEnd"/>
    </w:p>
    <w:p w14:paraId="759130AD" w14:textId="77777777" w:rsidR="000539A6" w:rsidRDefault="000539A6" w:rsidP="000539A6">
      <w:pPr>
        <w:pStyle w:val="Pagrindinistekstas3"/>
        <w:rPr>
          <w:rFonts w:eastAsia="Calibri"/>
          <w:noProof/>
          <w:color w:val="auto"/>
          <w:lang w:val="lt-LT" w:eastAsia="en-US"/>
        </w:rPr>
      </w:pPr>
      <w:r>
        <w:rPr>
          <w:color w:val="auto"/>
          <w:highlight w:val="lightGray"/>
          <w:lang w:val="lt-LT"/>
        </w:rPr>
        <w:t>Lenkija</w:t>
      </w:r>
    </w:p>
    <w:p w14:paraId="5E0549CB" w14:textId="77777777" w:rsidR="000539A6" w:rsidRPr="007A5AB7" w:rsidRDefault="000539A6" w:rsidP="000539A6">
      <w:pPr>
        <w:rPr>
          <w:sz w:val="22"/>
          <w:szCs w:val="22"/>
        </w:rPr>
      </w:pPr>
    </w:p>
    <w:p w14:paraId="0BECCEC9" w14:textId="77777777" w:rsidR="000539A6" w:rsidRPr="007A5AB7" w:rsidRDefault="000539A6" w:rsidP="000539A6">
      <w:pPr>
        <w:rPr>
          <w:b/>
          <w:bCs/>
          <w:sz w:val="22"/>
          <w:szCs w:val="22"/>
        </w:rPr>
      </w:pPr>
      <w:r w:rsidRPr="005C158A">
        <w:rPr>
          <w:b/>
          <w:sz w:val="22"/>
        </w:rPr>
        <w:t>Šis vaistas Europos ekonominės erdvės valstybėse narėse registruotas tokiais pavadinimais:</w:t>
      </w:r>
    </w:p>
    <w:p w14:paraId="16C5A6ED" w14:textId="77777777" w:rsidR="000539A6" w:rsidRPr="007A5AB7" w:rsidRDefault="000539A6" w:rsidP="000539A6">
      <w:pPr>
        <w:tabs>
          <w:tab w:val="left" w:pos="2013"/>
        </w:tabs>
        <w:autoSpaceDE w:val="0"/>
        <w:autoSpaceDN w:val="0"/>
        <w:adjustRightInd w:val="0"/>
        <w:rPr>
          <w:sz w:val="22"/>
          <w:szCs w:val="22"/>
        </w:rPr>
      </w:pPr>
      <w:r w:rsidRPr="007A5AB7">
        <w:rPr>
          <w:sz w:val="22"/>
          <w:szCs w:val="22"/>
        </w:rPr>
        <w:t xml:space="preserve">Bulgarija, Čekija, Vengrija, Latvija, Slovakija: </w:t>
      </w:r>
      <w:proofErr w:type="spellStart"/>
      <w:r w:rsidRPr="007A5AB7">
        <w:rPr>
          <w:sz w:val="22"/>
          <w:szCs w:val="22"/>
        </w:rPr>
        <w:t>Cohiber</w:t>
      </w:r>
      <w:proofErr w:type="spellEnd"/>
    </w:p>
    <w:p w14:paraId="37A18486" w14:textId="77777777" w:rsidR="000539A6" w:rsidRPr="007A5AB7" w:rsidRDefault="000539A6" w:rsidP="000539A6">
      <w:pPr>
        <w:tabs>
          <w:tab w:val="left" w:pos="2013"/>
        </w:tabs>
        <w:autoSpaceDE w:val="0"/>
        <w:autoSpaceDN w:val="0"/>
        <w:adjustRightInd w:val="0"/>
        <w:rPr>
          <w:sz w:val="22"/>
          <w:szCs w:val="22"/>
        </w:rPr>
      </w:pPr>
      <w:r w:rsidRPr="007A5AB7">
        <w:rPr>
          <w:sz w:val="22"/>
          <w:szCs w:val="22"/>
        </w:rPr>
        <w:t xml:space="preserve">Lietuva: </w:t>
      </w:r>
      <w:proofErr w:type="spellStart"/>
      <w:r w:rsidRPr="007A5AB7">
        <w:rPr>
          <w:sz w:val="22"/>
          <w:szCs w:val="22"/>
        </w:rPr>
        <w:t>Cohiber</w:t>
      </w:r>
      <w:proofErr w:type="spellEnd"/>
      <w:r w:rsidRPr="007A5AB7">
        <w:rPr>
          <w:sz w:val="22"/>
          <w:szCs w:val="22"/>
        </w:rPr>
        <w:t xml:space="preserve"> 120 mg skrandyje neirios kietosios kapsulės, </w:t>
      </w:r>
      <w:proofErr w:type="spellStart"/>
      <w:r w:rsidRPr="007A5AB7">
        <w:rPr>
          <w:sz w:val="22"/>
          <w:szCs w:val="22"/>
        </w:rPr>
        <w:t>Cohiber</w:t>
      </w:r>
      <w:proofErr w:type="spellEnd"/>
      <w:r w:rsidRPr="007A5AB7">
        <w:rPr>
          <w:sz w:val="22"/>
          <w:szCs w:val="22"/>
        </w:rPr>
        <w:t xml:space="preserve"> 240 mg skrandyje neirios kietosios kapsulės</w:t>
      </w:r>
    </w:p>
    <w:p w14:paraId="4A65EBE2" w14:textId="77777777" w:rsidR="000539A6" w:rsidRPr="00D96847" w:rsidRDefault="000539A6" w:rsidP="000539A6">
      <w:pPr>
        <w:tabs>
          <w:tab w:val="left" w:pos="2013"/>
        </w:tabs>
        <w:autoSpaceDE w:val="0"/>
        <w:autoSpaceDN w:val="0"/>
        <w:adjustRightInd w:val="0"/>
        <w:rPr>
          <w:b/>
          <w:bCs/>
          <w:sz w:val="22"/>
          <w:szCs w:val="22"/>
        </w:rPr>
      </w:pPr>
    </w:p>
    <w:p w14:paraId="431729D3" w14:textId="77777777" w:rsidR="000539A6" w:rsidRPr="00D96847" w:rsidRDefault="000539A6" w:rsidP="000539A6">
      <w:pPr>
        <w:rPr>
          <w:snapToGrid w:val="0"/>
          <w:sz w:val="22"/>
          <w:szCs w:val="22"/>
        </w:rPr>
      </w:pPr>
      <w:r w:rsidRPr="00D96847">
        <w:rPr>
          <w:b/>
          <w:bCs/>
          <w:sz w:val="22"/>
          <w:szCs w:val="22"/>
        </w:rPr>
        <w:t xml:space="preserve">Šis pakuotės lapelis paskutinį kartą peržiūrėtas </w:t>
      </w:r>
      <w:r>
        <w:rPr>
          <w:b/>
          <w:bCs/>
          <w:sz w:val="22"/>
          <w:szCs w:val="22"/>
        </w:rPr>
        <w:t>2025-10-30.</w:t>
      </w:r>
    </w:p>
    <w:p w14:paraId="6AAC4CA1" w14:textId="77777777" w:rsidR="000539A6" w:rsidRDefault="000539A6" w:rsidP="000539A6">
      <w:pPr>
        <w:numPr>
          <w:ilvl w:val="12"/>
          <w:numId w:val="0"/>
        </w:numPr>
        <w:tabs>
          <w:tab w:val="left" w:pos="7088"/>
        </w:tabs>
        <w:ind w:right="-29"/>
        <w:rPr>
          <w:sz w:val="22"/>
          <w:szCs w:val="22"/>
          <w:lang w:eastAsia="lt-LT"/>
        </w:rPr>
      </w:pPr>
    </w:p>
    <w:p w14:paraId="6F04B98B" w14:textId="77777777" w:rsidR="000539A6" w:rsidRPr="005D554B" w:rsidRDefault="000539A6" w:rsidP="000539A6">
      <w:pPr>
        <w:numPr>
          <w:ilvl w:val="12"/>
          <w:numId w:val="0"/>
        </w:numPr>
        <w:tabs>
          <w:tab w:val="left" w:pos="567"/>
        </w:tabs>
        <w:ind w:right="-2"/>
        <w:rPr>
          <w:snapToGrid w:val="0"/>
          <w:sz w:val="22"/>
          <w:szCs w:val="24"/>
        </w:rPr>
      </w:pPr>
      <w:r w:rsidRPr="00015AE3">
        <w:rPr>
          <w:sz w:val="22"/>
          <w:szCs w:val="22"/>
          <w:lang w:eastAsia="lt-LT"/>
        </w:rPr>
        <w:t xml:space="preserve">Išsami informacija apie šį vaistą pateikiama Valstybinės vaistų kontrolės tarnybos prie Lietuvos Respublikos sveikatos apsaugos ministerijos tinklalapyje </w:t>
      </w:r>
      <w:r w:rsidRPr="00015AE3">
        <w:rPr>
          <w:color w:val="0000EE"/>
          <w:sz w:val="22"/>
          <w:szCs w:val="22"/>
          <w:u w:val="single"/>
          <w:lang w:eastAsia="lt-LT"/>
        </w:rPr>
        <w:t>https://vvkt.lrv.lt/lt/</w:t>
      </w:r>
      <w:r w:rsidRPr="00015AE3">
        <w:rPr>
          <w:sz w:val="22"/>
          <w:szCs w:val="22"/>
          <w:lang w:eastAsia="lt-LT"/>
        </w:rPr>
        <w:t>.</w:t>
      </w:r>
    </w:p>
    <w:p w14:paraId="234EE968" w14:textId="77777777" w:rsidR="000539A6" w:rsidRPr="00D96847" w:rsidRDefault="000539A6" w:rsidP="000539A6">
      <w:pPr>
        <w:numPr>
          <w:ilvl w:val="12"/>
          <w:numId w:val="0"/>
        </w:numPr>
        <w:tabs>
          <w:tab w:val="left" w:pos="7088"/>
        </w:tabs>
        <w:ind w:right="-29"/>
        <w:rPr>
          <w:sz w:val="22"/>
          <w:szCs w:val="22"/>
          <w:lang w:eastAsia="lt-LT"/>
        </w:rPr>
      </w:pPr>
    </w:p>
    <w:p w14:paraId="49736C80" w14:textId="77777777" w:rsidR="00222FED" w:rsidRDefault="00222FED"/>
    <w:sectPr w:rsidR="00222FED" w:rsidSect="000539A6">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59422A"/>
    <w:multiLevelType w:val="hybridMultilevel"/>
    <w:tmpl w:val="28ACC1F8"/>
    <w:lvl w:ilvl="0" w:tplc="18E0D1C0">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F1465D"/>
    <w:multiLevelType w:val="hybridMultilevel"/>
    <w:tmpl w:val="5D0E3862"/>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D6A79DD"/>
    <w:multiLevelType w:val="hybridMultilevel"/>
    <w:tmpl w:val="D25A65BE"/>
    <w:lvl w:ilvl="0" w:tplc="BE58E98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25138787">
    <w:abstractNumId w:val="0"/>
    <w:lvlOverride w:ilvl="0">
      <w:lvl w:ilvl="0">
        <w:start w:val="1"/>
        <w:numFmt w:val="bullet"/>
        <w:lvlText w:val="-"/>
        <w:lvlJc w:val="left"/>
        <w:pPr>
          <w:ind w:left="360" w:hanging="360"/>
        </w:pPr>
      </w:lvl>
    </w:lvlOverride>
  </w:num>
  <w:num w:numId="2" w16cid:durableId="1287200959">
    <w:abstractNumId w:val="1"/>
  </w:num>
  <w:num w:numId="3" w16cid:durableId="1242637732">
    <w:abstractNumId w:val="3"/>
  </w:num>
  <w:num w:numId="4" w16cid:durableId="1453597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A6"/>
    <w:rsid w:val="000539A6"/>
    <w:rsid w:val="00222FED"/>
    <w:rsid w:val="005F173E"/>
    <w:rsid w:val="008B3AD4"/>
    <w:rsid w:val="00BE4B8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1C101"/>
  <w15:chartTrackingRefBased/>
  <w15:docId w15:val="{7B9EBA02-AD8C-46EA-AA70-1C1E11DE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39A6"/>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053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53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539A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539A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539A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539A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39A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539A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39A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39A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539A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539A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539A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539A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539A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39A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539A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39A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539A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39A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39A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39A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39A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39A6"/>
    <w:rPr>
      <w:i/>
      <w:iCs/>
      <w:color w:val="404040" w:themeColor="text1" w:themeTint="BF"/>
    </w:rPr>
  </w:style>
  <w:style w:type="paragraph" w:styleId="Sraopastraipa">
    <w:name w:val="List Paragraph"/>
    <w:basedOn w:val="prastasis"/>
    <w:qFormat/>
    <w:rsid w:val="000539A6"/>
    <w:pPr>
      <w:ind w:left="720"/>
      <w:contextualSpacing/>
    </w:pPr>
  </w:style>
  <w:style w:type="character" w:styleId="Rykuspabraukimas">
    <w:name w:val="Intense Emphasis"/>
    <w:basedOn w:val="Numatytasispastraiposriftas"/>
    <w:uiPriority w:val="21"/>
    <w:qFormat/>
    <w:rsid w:val="000539A6"/>
    <w:rPr>
      <w:i/>
      <w:iCs/>
      <w:color w:val="0F4761" w:themeColor="accent1" w:themeShade="BF"/>
    </w:rPr>
  </w:style>
  <w:style w:type="paragraph" w:styleId="Iskirtacitata">
    <w:name w:val="Intense Quote"/>
    <w:basedOn w:val="prastasis"/>
    <w:next w:val="prastasis"/>
    <w:link w:val="IskirtacitataDiagrama"/>
    <w:uiPriority w:val="30"/>
    <w:qFormat/>
    <w:rsid w:val="00053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39A6"/>
    <w:rPr>
      <w:i/>
      <w:iCs/>
      <w:color w:val="0F4761" w:themeColor="accent1" w:themeShade="BF"/>
    </w:rPr>
  </w:style>
  <w:style w:type="character" w:styleId="Rykinuoroda">
    <w:name w:val="Intense Reference"/>
    <w:basedOn w:val="Numatytasispastraiposriftas"/>
    <w:uiPriority w:val="32"/>
    <w:qFormat/>
    <w:rsid w:val="000539A6"/>
    <w:rPr>
      <w:b/>
      <w:bCs/>
      <w:smallCaps/>
      <w:color w:val="0F4761" w:themeColor="accent1" w:themeShade="BF"/>
      <w:spacing w:val="5"/>
    </w:rPr>
  </w:style>
  <w:style w:type="paragraph" w:styleId="Pagrindinistekstas3">
    <w:name w:val="Body Text 3"/>
    <w:basedOn w:val="prastasis"/>
    <w:link w:val="Pagrindinistekstas3Diagrama"/>
    <w:uiPriority w:val="99"/>
    <w:rsid w:val="000539A6"/>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0539A6"/>
    <w:rPr>
      <w:rFonts w:ascii="Times New Roman" w:eastAsia="SimSun" w:hAnsi="Times New Roman" w:cs="Times New Roman"/>
      <w:color w:val="0000FF"/>
      <w:kern w:val="0"/>
      <w:sz w:val="22"/>
      <w:szCs w:val="22"/>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10185</Words>
  <Characters>5807</Characters>
  <Application>Microsoft Office Word</Application>
  <DocSecurity>0</DocSecurity>
  <Lines>48</Lines>
  <Paragraphs>31</Paragraphs>
  <ScaleCrop>false</ScaleCrop>
  <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2025-10-30T06:12:00Z</dcterms:created>
  <dcterms:modified xsi:type="dcterms:W3CDTF">2025-10-30T06:13:00Z</dcterms:modified>
</cp:coreProperties>
</file>