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4AADE" w14:textId="77777777" w:rsidR="000362A0" w:rsidRPr="00A777E9" w:rsidRDefault="000362A0" w:rsidP="000362A0">
      <w:pPr>
        <w:jc w:val="center"/>
        <w:outlineLvl w:val="0"/>
        <w:rPr>
          <w:b/>
          <w:iCs/>
          <w:sz w:val="22"/>
          <w:szCs w:val="22"/>
        </w:rPr>
      </w:pPr>
      <w:r w:rsidRPr="00A777E9">
        <w:rPr>
          <w:b/>
          <w:iCs/>
          <w:sz w:val="22"/>
          <w:szCs w:val="22"/>
        </w:rPr>
        <w:t xml:space="preserve">Pakuotės lapelis: informacija </w:t>
      </w:r>
      <w:r>
        <w:rPr>
          <w:b/>
          <w:iCs/>
          <w:sz w:val="22"/>
          <w:szCs w:val="22"/>
        </w:rPr>
        <w:t>vartotojui</w:t>
      </w:r>
    </w:p>
    <w:p w14:paraId="6B9BE8CD" w14:textId="77777777" w:rsidR="000362A0" w:rsidRPr="00A777E9" w:rsidRDefault="000362A0" w:rsidP="000362A0">
      <w:pPr>
        <w:jc w:val="center"/>
        <w:outlineLvl w:val="0"/>
        <w:rPr>
          <w:b/>
          <w:sz w:val="22"/>
          <w:szCs w:val="22"/>
        </w:rPr>
      </w:pPr>
    </w:p>
    <w:p w14:paraId="573EFEBA" w14:textId="77777777" w:rsidR="000362A0" w:rsidRDefault="000362A0" w:rsidP="000362A0">
      <w:pPr>
        <w:keepNext/>
        <w:keepLines/>
        <w:tabs>
          <w:tab w:val="left" w:pos="567"/>
        </w:tabs>
        <w:jc w:val="center"/>
        <w:outlineLvl w:val="2"/>
        <w:rPr>
          <w:b/>
          <w:bCs/>
          <w:sz w:val="22"/>
          <w:szCs w:val="22"/>
        </w:rPr>
      </w:pPr>
      <w:proofErr w:type="spellStart"/>
      <w:r>
        <w:rPr>
          <w:b/>
          <w:bCs/>
          <w:sz w:val="22"/>
          <w:szCs w:val="22"/>
        </w:rPr>
        <w:t>Sitagliptin</w:t>
      </w:r>
      <w:proofErr w:type="spellEnd"/>
      <w:r>
        <w:rPr>
          <w:b/>
          <w:bCs/>
          <w:sz w:val="22"/>
          <w:szCs w:val="22"/>
        </w:rPr>
        <w:t xml:space="preserve"> </w:t>
      </w:r>
      <w:proofErr w:type="spellStart"/>
      <w:r>
        <w:rPr>
          <w:b/>
          <w:bCs/>
          <w:sz w:val="22"/>
          <w:szCs w:val="22"/>
        </w:rPr>
        <w:t>Zentiva</w:t>
      </w:r>
      <w:proofErr w:type="spellEnd"/>
      <w:r w:rsidRPr="00A777E9">
        <w:rPr>
          <w:b/>
          <w:bCs/>
          <w:sz w:val="22"/>
          <w:szCs w:val="22"/>
        </w:rPr>
        <w:t> </w:t>
      </w:r>
      <w:r>
        <w:rPr>
          <w:b/>
          <w:bCs/>
          <w:sz w:val="22"/>
          <w:szCs w:val="22"/>
        </w:rPr>
        <w:t>5</w:t>
      </w:r>
      <w:r w:rsidRPr="00A777E9">
        <w:rPr>
          <w:b/>
          <w:bCs/>
          <w:sz w:val="22"/>
          <w:szCs w:val="22"/>
        </w:rPr>
        <w:t>0 mg plėvele dengtos tabletės</w:t>
      </w:r>
      <w:r>
        <w:rPr>
          <w:b/>
          <w:bCs/>
          <w:sz w:val="22"/>
          <w:szCs w:val="22"/>
        </w:rPr>
        <w:t xml:space="preserve"> </w:t>
      </w:r>
    </w:p>
    <w:p w14:paraId="26BF01F5" w14:textId="77777777" w:rsidR="000362A0" w:rsidRPr="00A777E9" w:rsidRDefault="000362A0" w:rsidP="000362A0">
      <w:pPr>
        <w:keepNext/>
        <w:keepLines/>
        <w:tabs>
          <w:tab w:val="left" w:pos="567"/>
        </w:tabs>
        <w:jc w:val="center"/>
        <w:outlineLvl w:val="2"/>
        <w:rPr>
          <w:b/>
          <w:bCs/>
          <w:sz w:val="22"/>
          <w:szCs w:val="22"/>
        </w:rPr>
      </w:pPr>
      <w:proofErr w:type="spellStart"/>
      <w:r>
        <w:rPr>
          <w:b/>
          <w:bCs/>
          <w:sz w:val="22"/>
          <w:szCs w:val="22"/>
        </w:rPr>
        <w:t>Sitagliptin</w:t>
      </w:r>
      <w:proofErr w:type="spellEnd"/>
      <w:r>
        <w:rPr>
          <w:b/>
          <w:bCs/>
          <w:sz w:val="22"/>
          <w:szCs w:val="22"/>
        </w:rPr>
        <w:t xml:space="preserve"> </w:t>
      </w:r>
      <w:proofErr w:type="spellStart"/>
      <w:r>
        <w:rPr>
          <w:b/>
          <w:bCs/>
          <w:sz w:val="22"/>
          <w:szCs w:val="22"/>
        </w:rPr>
        <w:t>Zentiva</w:t>
      </w:r>
      <w:proofErr w:type="spellEnd"/>
      <w:r w:rsidRPr="00A777E9">
        <w:rPr>
          <w:b/>
          <w:bCs/>
          <w:sz w:val="22"/>
          <w:szCs w:val="22"/>
        </w:rPr>
        <w:t> 100 mg plėvele dengtos tabletės</w:t>
      </w:r>
    </w:p>
    <w:p w14:paraId="08BAEC6C" w14:textId="77777777" w:rsidR="000362A0" w:rsidRPr="00A777E9" w:rsidRDefault="000362A0" w:rsidP="000362A0">
      <w:pPr>
        <w:jc w:val="center"/>
      </w:pPr>
      <w:proofErr w:type="spellStart"/>
      <w:r w:rsidRPr="00782979">
        <w:rPr>
          <w:sz w:val="22"/>
          <w:szCs w:val="18"/>
        </w:rPr>
        <w:t>sitagliptinas</w:t>
      </w:r>
      <w:proofErr w:type="spellEnd"/>
    </w:p>
    <w:p w14:paraId="060CAB9A" w14:textId="77777777" w:rsidR="000362A0" w:rsidRPr="00A777E9" w:rsidRDefault="000362A0" w:rsidP="000362A0">
      <w:pPr>
        <w:keepNext/>
        <w:tabs>
          <w:tab w:val="left" w:pos="567"/>
        </w:tabs>
        <w:jc w:val="center"/>
        <w:rPr>
          <w:b/>
          <w:bCs/>
          <w:sz w:val="22"/>
          <w:szCs w:val="22"/>
        </w:rPr>
      </w:pPr>
    </w:p>
    <w:p w14:paraId="2F1FE78C" w14:textId="77777777" w:rsidR="000362A0" w:rsidRPr="00A777E9" w:rsidRDefault="000362A0" w:rsidP="000362A0">
      <w:pPr>
        <w:keepNext/>
        <w:tabs>
          <w:tab w:val="left" w:pos="567"/>
        </w:tabs>
        <w:jc w:val="center"/>
        <w:rPr>
          <w:b/>
          <w:bCs/>
          <w:sz w:val="22"/>
          <w:szCs w:val="22"/>
        </w:rPr>
      </w:pPr>
    </w:p>
    <w:p w14:paraId="7602ACF7" w14:textId="77777777" w:rsidR="000362A0" w:rsidRPr="00A777E9" w:rsidRDefault="000362A0" w:rsidP="000362A0">
      <w:pPr>
        <w:suppressAutoHyphens/>
        <w:rPr>
          <w:rFonts w:eastAsia="SimSun"/>
          <w:b/>
          <w:sz w:val="22"/>
          <w:szCs w:val="22"/>
        </w:rPr>
      </w:pPr>
      <w:r w:rsidRPr="00A777E9">
        <w:rPr>
          <w:rFonts w:eastAsia="SimSun"/>
          <w:b/>
          <w:sz w:val="22"/>
          <w:szCs w:val="22"/>
        </w:rPr>
        <w:t>Atidžiai perskaitykite visą šį lapelį, prieš pradėdami vartoti vaistą,</w:t>
      </w:r>
      <w:r w:rsidRPr="00A777E9">
        <w:rPr>
          <w:b/>
          <w:sz w:val="22"/>
          <w:szCs w:val="22"/>
        </w:rPr>
        <w:t xml:space="preserve"> nes jame pateikiama Jums svarbi informacija.</w:t>
      </w:r>
      <w:r w:rsidRPr="00A777E9">
        <w:rPr>
          <w:b/>
          <w:bCs/>
          <w:sz w:val="22"/>
          <w:szCs w:val="22"/>
        </w:rPr>
        <w:t xml:space="preserve"> </w:t>
      </w:r>
    </w:p>
    <w:p w14:paraId="5FB26807" w14:textId="77777777" w:rsidR="000362A0" w:rsidRPr="00A777E9" w:rsidRDefault="000362A0" w:rsidP="000362A0">
      <w:pPr>
        <w:pStyle w:val="Sraopastraipa"/>
        <w:numPr>
          <w:ilvl w:val="1"/>
          <w:numId w:val="2"/>
        </w:numPr>
        <w:tabs>
          <w:tab w:val="left" w:pos="540"/>
        </w:tabs>
        <w:ind w:left="567" w:hanging="567"/>
        <w:rPr>
          <w:rFonts w:eastAsia="SimSun"/>
          <w:sz w:val="22"/>
          <w:szCs w:val="22"/>
        </w:rPr>
      </w:pPr>
      <w:r w:rsidRPr="00A777E9">
        <w:rPr>
          <w:rFonts w:eastAsia="SimSun"/>
          <w:sz w:val="22"/>
          <w:szCs w:val="22"/>
        </w:rPr>
        <w:t>Neišmeskite šio lapelio, nes vėl gali prireikti jį perskaityti.</w:t>
      </w:r>
    </w:p>
    <w:p w14:paraId="5A4DCEC0" w14:textId="77777777" w:rsidR="000362A0" w:rsidRPr="00A777E9" w:rsidRDefault="000362A0" w:rsidP="000362A0">
      <w:pPr>
        <w:pStyle w:val="Sraopastraipa"/>
        <w:numPr>
          <w:ilvl w:val="1"/>
          <w:numId w:val="2"/>
        </w:numPr>
        <w:tabs>
          <w:tab w:val="left" w:pos="540"/>
        </w:tabs>
        <w:ind w:left="567" w:hanging="567"/>
        <w:rPr>
          <w:rFonts w:eastAsia="SimSun"/>
          <w:sz w:val="22"/>
          <w:szCs w:val="22"/>
        </w:rPr>
      </w:pPr>
      <w:r w:rsidRPr="00A777E9">
        <w:rPr>
          <w:rFonts w:eastAsia="SimSun"/>
          <w:sz w:val="22"/>
          <w:szCs w:val="22"/>
        </w:rPr>
        <w:t>Jeigu kiltų daugiau klausimų, kreipkitės į gydytoją arba vaistininką.</w:t>
      </w:r>
    </w:p>
    <w:p w14:paraId="76017F67" w14:textId="77777777" w:rsidR="000362A0" w:rsidRPr="00A777E9" w:rsidRDefault="000362A0" w:rsidP="000362A0">
      <w:pPr>
        <w:pStyle w:val="Sraopastraipa"/>
        <w:numPr>
          <w:ilvl w:val="1"/>
          <w:numId w:val="2"/>
        </w:numPr>
        <w:tabs>
          <w:tab w:val="left" w:pos="540"/>
        </w:tabs>
        <w:ind w:left="567" w:hanging="567"/>
        <w:rPr>
          <w:rFonts w:eastAsia="SimSun"/>
          <w:sz w:val="22"/>
          <w:szCs w:val="22"/>
        </w:rPr>
      </w:pPr>
      <w:r w:rsidRPr="00A777E9">
        <w:rPr>
          <w:rFonts w:eastAsia="SimSun"/>
          <w:sz w:val="22"/>
          <w:szCs w:val="22"/>
        </w:rPr>
        <w:t>Šis vaistas skirtas tik Jums, todėl kitiems žmonėms jo duoti negalima. Vaistas gali jiems pakenkti (net tiems, kurių ligos požymiai yra tokie patys kaip Jūsų).</w:t>
      </w:r>
    </w:p>
    <w:p w14:paraId="32818296" w14:textId="77777777" w:rsidR="000362A0" w:rsidRPr="00A777E9" w:rsidRDefault="000362A0" w:rsidP="000362A0">
      <w:pPr>
        <w:pStyle w:val="Sraopastraipa"/>
        <w:numPr>
          <w:ilvl w:val="1"/>
          <w:numId w:val="2"/>
        </w:numPr>
        <w:tabs>
          <w:tab w:val="left" w:pos="540"/>
        </w:tabs>
        <w:ind w:left="567" w:hanging="567"/>
        <w:rPr>
          <w:rFonts w:eastAsia="SimSun"/>
          <w:sz w:val="22"/>
          <w:szCs w:val="22"/>
        </w:rPr>
      </w:pPr>
      <w:r w:rsidRPr="00A777E9">
        <w:rPr>
          <w:rFonts w:eastAsia="SimSun"/>
          <w:sz w:val="22"/>
          <w:szCs w:val="22"/>
        </w:rPr>
        <w:t>Jeigu pasireiškė šalutinis poveikis (net jeigu jis šiame lapelyje nenurodytas), kreipkitės į gydytoją arba vaistininką. Žr. 4 skyrių.</w:t>
      </w:r>
    </w:p>
    <w:p w14:paraId="2D7B8B30" w14:textId="77777777" w:rsidR="000362A0" w:rsidRPr="00A777E9" w:rsidRDefault="000362A0" w:rsidP="000362A0">
      <w:pPr>
        <w:rPr>
          <w:rFonts w:eastAsia="SimSun"/>
          <w:b/>
          <w:sz w:val="22"/>
          <w:szCs w:val="22"/>
        </w:rPr>
      </w:pPr>
    </w:p>
    <w:p w14:paraId="779769FB" w14:textId="77777777" w:rsidR="000362A0" w:rsidRPr="00A777E9" w:rsidRDefault="000362A0" w:rsidP="000362A0">
      <w:pPr>
        <w:rPr>
          <w:b/>
          <w:sz w:val="22"/>
          <w:szCs w:val="22"/>
        </w:rPr>
      </w:pPr>
      <w:r w:rsidRPr="00A777E9">
        <w:rPr>
          <w:b/>
          <w:sz w:val="22"/>
          <w:szCs w:val="22"/>
        </w:rPr>
        <w:t>Apie ką rašoma šiame lapelyje?</w:t>
      </w:r>
    </w:p>
    <w:p w14:paraId="06C9AF35" w14:textId="77777777" w:rsidR="000362A0" w:rsidRPr="00A777E9" w:rsidRDefault="000362A0" w:rsidP="000362A0">
      <w:pPr>
        <w:rPr>
          <w:rFonts w:eastAsia="SimSun"/>
          <w:b/>
          <w:sz w:val="22"/>
          <w:szCs w:val="22"/>
        </w:rPr>
      </w:pPr>
    </w:p>
    <w:p w14:paraId="025342D3" w14:textId="77777777" w:rsidR="000362A0" w:rsidRPr="00A777E9" w:rsidRDefault="000362A0" w:rsidP="000362A0">
      <w:pPr>
        <w:numPr>
          <w:ilvl w:val="0"/>
          <w:numId w:val="1"/>
        </w:numPr>
        <w:tabs>
          <w:tab w:val="clear" w:pos="720"/>
          <w:tab w:val="left" w:pos="567"/>
        </w:tabs>
        <w:spacing w:line="260" w:lineRule="exact"/>
        <w:ind w:left="540" w:right="-29" w:hanging="540"/>
        <w:rPr>
          <w:sz w:val="22"/>
          <w:szCs w:val="22"/>
        </w:rPr>
      </w:pPr>
      <w:r w:rsidRPr="00A777E9">
        <w:rPr>
          <w:sz w:val="22"/>
          <w:szCs w:val="22"/>
        </w:rPr>
        <w:t xml:space="preserve">Kas yra </w:t>
      </w:r>
      <w:proofErr w:type="spellStart"/>
      <w:r>
        <w:rPr>
          <w:sz w:val="22"/>
          <w:szCs w:val="22"/>
        </w:rPr>
        <w:t>Sitagliptin</w:t>
      </w:r>
      <w:proofErr w:type="spellEnd"/>
      <w:r>
        <w:rPr>
          <w:sz w:val="22"/>
          <w:szCs w:val="22"/>
        </w:rPr>
        <w:t xml:space="preserve"> </w:t>
      </w:r>
      <w:proofErr w:type="spellStart"/>
      <w:r>
        <w:rPr>
          <w:sz w:val="22"/>
          <w:szCs w:val="22"/>
        </w:rPr>
        <w:t>Zentiva</w:t>
      </w:r>
      <w:proofErr w:type="spellEnd"/>
      <w:r w:rsidRPr="00A777E9">
        <w:rPr>
          <w:sz w:val="22"/>
          <w:szCs w:val="22"/>
        </w:rPr>
        <w:t xml:space="preserve"> ir kam jis vartojamas</w:t>
      </w:r>
    </w:p>
    <w:p w14:paraId="4F373F77" w14:textId="77777777" w:rsidR="000362A0" w:rsidRPr="00A777E9" w:rsidRDefault="000362A0" w:rsidP="000362A0">
      <w:pPr>
        <w:numPr>
          <w:ilvl w:val="0"/>
          <w:numId w:val="1"/>
        </w:numPr>
        <w:tabs>
          <w:tab w:val="clear" w:pos="720"/>
          <w:tab w:val="left" w:pos="567"/>
        </w:tabs>
        <w:spacing w:line="260" w:lineRule="exact"/>
        <w:ind w:left="540" w:right="-29" w:hanging="540"/>
        <w:rPr>
          <w:sz w:val="22"/>
          <w:szCs w:val="22"/>
        </w:rPr>
      </w:pPr>
      <w:r w:rsidRPr="00A777E9">
        <w:rPr>
          <w:sz w:val="22"/>
          <w:szCs w:val="22"/>
        </w:rPr>
        <w:t xml:space="preserve">Kas žinotina prieš vartojant </w:t>
      </w:r>
      <w:proofErr w:type="spellStart"/>
      <w:r>
        <w:rPr>
          <w:sz w:val="22"/>
          <w:szCs w:val="22"/>
        </w:rPr>
        <w:t>Sitagliptin</w:t>
      </w:r>
      <w:proofErr w:type="spellEnd"/>
      <w:r>
        <w:rPr>
          <w:sz w:val="22"/>
          <w:szCs w:val="22"/>
        </w:rPr>
        <w:t xml:space="preserve"> </w:t>
      </w:r>
      <w:proofErr w:type="spellStart"/>
      <w:r>
        <w:rPr>
          <w:sz w:val="22"/>
          <w:szCs w:val="22"/>
        </w:rPr>
        <w:t>Zentiva</w:t>
      </w:r>
      <w:proofErr w:type="spellEnd"/>
    </w:p>
    <w:p w14:paraId="158A9585" w14:textId="77777777" w:rsidR="000362A0" w:rsidRPr="00A777E9" w:rsidRDefault="000362A0" w:rsidP="000362A0">
      <w:pPr>
        <w:numPr>
          <w:ilvl w:val="0"/>
          <w:numId w:val="1"/>
        </w:numPr>
        <w:tabs>
          <w:tab w:val="clear" w:pos="720"/>
          <w:tab w:val="left" w:pos="567"/>
        </w:tabs>
        <w:spacing w:line="260" w:lineRule="exact"/>
        <w:ind w:left="540" w:right="-29" w:hanging="540"/>
        <w:rPr>
          <w:sz w:val="22"/>
          <w:szCs w:val="22"/>
        </w:rPr>
      </w:pPr>
      <w:r w:rsidRPr="00A777E9">
        <w:rPr>
          <w:sz w:val="22"/>
          <w:szCs w:val="22"/>
        </w:rPr>
        <w:t xml:space="preserve">Kaip vartoti </w:t>
      </w:r>
      <w:proofErr w:type="spellStart"/>
      <w:r>
        <w:rPr>
          <w:sz w:val="22"/>
          <w:szCs w:val="22"/>
        </w:rPr>
        <w:t>Sitagliptin</w:t>
      </w:r>
      <w:proofErr w:type="spellEnd"/>
      <w:r>
        <w:rPr>
          <w:sz w:val="22"/>
          <w:szCs w:val="22"/>
        </w:rPr>
        <w:t xml:space="preserve"> </w:t>
      </w:r>
      <w:proofErr w:type="spellStart"/>
      <w:r>
        <w:rPr>
          <w:sz w:val="22"/>
          <w:szCs w:val="22"/>
        </w:rPr>
        <w:t>Zentiva</w:t>
      </w:r>
      <w:proofErr w:type="spellEnd"/>
      <w:r w:rsidRPr="00A777E9">
        <w:rPr>
          <w:sz w:val="22"/>
          <w:szCs w:val="22"/>
        </w:rPr>
        <w:t xml:space="preserve"> </w:t>
      </w:r>
    </w:p>
    <w:p w14:paraId="0096DF45" w14:textId="77777777" w:rsidR="000362A0" w:rsidRPr="00A777E9" w:rsidRDefault="000362A0" w:rsidP="000362A0">
      <w:pPr>
        <w:numPr>
          <w:ilvl w:val="0"/>
          <w:numId w:val="1"/>
        </w:numPr>
        <w:tabs>
          <w:tab w:val="clear" w:pos="720"/>
          <w:tab w:val="left" w:pos="567"/>
        </w:tabs>
        <w:spacing w:line="260" w:lineRule="exact"/>
        <w:ind w:left="540" w:right="-29" w:hanging="540"/>
        <w:rPr>
          <w:sz w:val="22"/>
          <w:szCs w:val="22"/>
        </w:rPr>
      </w:pPr>
      <w:r w:rsidRPr="00A777E9">
        <w:rPr>
          <w:sz w:val="22"/>
          <w:szCs w:val="22"/>
        </w:rPr>
        <w:t>Galimas šalutinis poveikis</w:t>
      </w:r>
    </w:p>
    <w:p w14:paraId="37000646" w14:textId="77777777" w:rsidR="000362A0" w:rsidRPr="00A777E9" w:rsidRDefault="000362A0" w:rsidP="000362A0">
      <w:pPr>
        <w:numPr>
          <w:ilvl w:val="0"/>
          <w:numId w:val="1"/>
        </w:numPr>
        <w:tabs>
          <w:tab w:val="clear" w:pos="720"/>
          <w:tab w:val="left" w:pos="567"/>
        </w:tabs>
        <w:spacing w:line="260" w:lineRule="exact"/>
        <w:ind w:left="540" w:right="-29" w:hanging="540"/>
        <w:rPr>
          <w:sz w:val="22"/>
          <w:szCs w:val="22"/>
        </w:rPr>
      </w:pPr>
      <w:r w:rsidRPr="00A777E9">
        <w:rPr>
          <w:sz w:val="22"/>
          <w:szCs w:val="22"/>
        </w:rPr>
        <w:t xml:space="preserve">Kaip laikyti </w:t>
      </w:r>
      <w:proofErr w:type="spellStart"/>
      <w:r>
        <w:rPr>
          <w:sz w:val="22"/>
          <w:szCs w:val="22"/>
        </w:rPr>
        <w:t>Sitagliptin</w:t>
      </w:r>
      <w:proofErr w:type="spellEnd"/>
      <w:r>
        <w:rPr>
          <w:sz w:val="22"/>
          <w:szCs w:val="22"/>
        </w:rPr>
        <w:t xml:space="preserve"> </w:t>
      </w:r>
      <w:proofErr w:type="spellStart"/>
      <w:r>
        <w:rPr>
          <w:sz w:val="22"/>
          <w:szCs w:val="22"/>
        </w:rPr>
        <w:t>Zentiva</w:t>
      </w:r>
      <w:proofErr w:type="spellEnd"/>
    </w:p>
    <w:p w14:paraId="16FD8BB7" w14:textId="77777777" w:rsidR="000362A0" w:rsidRPr="00A777E9" w:rsidRDefault="000362A0" w:rsidP="000362A0">
      <w:pPr>
        <w:numPr>
          <w:ilvl w:val="0"/>
          <w:numId w:val="1"/>
        </w:numPr>
        <w:tabs>
          <w:tab w:val="clear" w:pos="720"/>
          <w:tab w:val="left" w:pos="567"/>
        </w:tabs>
        <w:spacing w:line="260" w:lineRule="exact"/>
        <w:ind w:left="540" w:right="-29" w:hanging="540"/>
        <w:rPr>
          <w:sz w:val="22"/>
          <w:szCs w:val="22"/>
        </w:rPr>
      </w:pPr>
      <w:r w:rsidRPr="00A777E9">
        <w:rPr>
          <w:sz w:val="22"/>
          <w:szCs w:val="22"/>
        </w:rPr>
        <w:t>Pakuotės turinys ir kita informacija</w:t>
      </w:r>
    </w:p>
    <w:p w14:paraId="17E5BA15" w14:textId="77777777" w:rsidR="000362A0" w:rsidRPr="00A777E9" w:rsidRDefault="000362A0" w:rsidP="000362A0">
      <w:pPr>
        <w:rPr>
          <w:rFonts w:eastAsia="SimSun"/>
          <w:b/>
          <w:sz w:val="22"/>
          <w:szCs w:val="22"/>
        </w:rPr>
      </w:pPr>
    </w:p>
    <w:p w14:paraId="63207FDC" w14:textId="77777777" w:rsidR="000362A0" w:rsidRPr="00A777E9" w:rsidRDefault="000362A0" w:rsidP="000362A0">
      <w:pPr>
        <w:rPr>
          <w:rFonts w:eastAsia="SimSun"/>
          <w:b/>
          <w:sz w:val="22"/>
          <w:szCs w:val="22"/>
        </w:rPr>
      </w:pPr>
    </w:p>
    <w:p w14:paraId="70D5F8A8" w14:textId="77777777" w:rsidR="000362A0" w:rsidRPr="00A777E9" w:rsidRDefault="000362A0" w:rsidP="000362A0">
      <w:pPr>
        <w:tabs>
          <w:tab w:val="left" w:pos="567"/>
        </w:tabs>
        <w:rPr>
          <w:rFonts w:eastAsia="SimSun"/>
          <w:b/>
          <w:sz w:val="22"/>
          <w:szCs w:val="22"/>
        </w:rPr>
      </w:pPr>
      <w:r w:rsidRPr="00A777E9">
        <w:rPr>
          <w:rFonts w:eastAsia="SimSun"/>
          <w:b/>
          <w:sz w:val="22"/>
          <w:szCs w:val="22"/>
        </w:rPr>
        <w:t>1.</w:t>
      </w:r>
      <w:r w:rsidRPr="00A777E9">
        <w:rPr>
          <w:rFonts w:eastAsia="SimSun"/>
          <w:b/>
          <w:sz w:val="22"/>
          <w:szCs w:val="22"/>
        </w:rPr>
        <w:tab/>
        <w:t xml:space="preserve">Kas yra </w:t>
      </w:r>
      <w:proofErr w:type="spellStart"/>
      <w:r>
        <w:rPr>
          <w:b/>
          <w:sz w:val="22"/>
          <w:szCs w:val="22"/>
        </w:rPr>
        <w:t>Sitagliptin</w:t>
      </w:r>
      <w:proofErr w:type="spellEnd"/>
      <w:r>
        <w:rPr>
          <w:b/>
          <w:sz w:val="22"/>
          <w:szCs w:val="22"/>
        </w:rPr>
        <w:t xml:space="preserve"> </w:t>
      </w:r>
      <w:proofErr w:type="spellStart"/>
      <w:r>
        <w:rPr>
          <w:b/>
          <w:sz w:val="22"/>
          <w:szCs w:val="22"/>
        </w:rPr>
        <w:t>Zentiva</w:t>
      </w:r>
      <w:proofErr w:type="spellEnd"/>
      <w:r w:rsidRPr="00A777E9">
        <w:rPr>
          <w:rFonts w:eastAsia="SimSun"/>
          <w:b/>
          <w:sz w:val="22"/>
          <w:szCs w:val="22"/>
        </w:rPr>
        <w:t xml:space="preserve"> ir kam jis vartojamas</w:t>
      </w:r>
    </w:p>
    <w:p w14:paraId="5BB127C9" w14:textId="77777777" w:rsidR="000362A0" w:rsidRPr="00A777E9" w:rsidRDefault="000362A0" w:rsidP="000362A0">
      <w:pPr>
        <w:rPr>
          <w:sz w:val="22"/>
          <w:szCs w:val="22"/>
        </w:rPr>
      </w:pPr>
    </w:p>
    <w:p w14:paraId="36503372" w14:textId="77777777" w:rsidR="000362A0" w:rsidRPr="00A777E9" w:rsidRDefault="000362A0" w:rsidP="000362A0">
      <w:pPr>
        <w:autoSpaceDE w:val="0"/>
        <w:autoSpaceDN w:val="0"/>
        <w:adjustRightInd w:val="0"/>
        <w:rPr>
          <w:sz w:val="22"/>
          <w:szCs w:val="22"/>
        </w:rPr>
      </w:pPr>
      <w:proofErr w:type="spellStart"/>
      <w:r>
        <w:rPr>
          <w:sz w:val="22"/>
          <w:szCs w:val="22"/>
        </w:rPr>
        <w:t>Sitagliptin</w:t>
      </w:r>
      <w:proofErr w:type="spellEnd"/>
      <w:r>
        <w:rPr>
          <w:sz w:val="22"/>
          <w:szCs w:val="22"/>
        </w:rPr>
        <w:t xml:space="preserve"> </w:t>
      </w:r>
      <w:proofErr w:type="spellStart"/>
      <w:r>
        <w:rPr>
          <w:sz w:val="22"/>
          <w:szCs w:val="22"/>
        </w:rPr>
        <w:t>Zentiva</w:t>
      </w:r>
      <w:proofErr w:type="spellEnd"/>
      <w:r w:rsidRPr="00A777E9">
        <w:rPr>
          <w:sz w:val="22"/>
          <w:szCs w:val="22"/>
        </w:rPr>
        <w:t xml:space="preserve"> sudėtyje yra veikliosios medžiagos </w:t>
      </w:r>
      <w:proofErr w:type="spellStart"/>
      <w:r w:rsidRPr="00A777E9">
        <w:rPr>
          <w:sz w:val="22"/>
          <w:szCs w:val="22"/>
        </w:rPr>
        <w:t>sitagliptino</w:t>
      </w:r>
      <w:proofErr w:type="spellEnd"/>
      <w:r w:rsidRPr="00A777E9">
        <w:rPr>
          <w:sz w:val="22"/>
          <w:szCs w:val="22"/>
        </w:rPr>
        <w:t>, kuris yra vaistų klasės, vadinamos DPP-4 inhibitoriais (dipeptidilpeptidazės-4 inhibitoriais), atstovas, mažinantis cukraus kiekį kraujyje pacientams, kuriems yra 2 tipo cukrinis diabetas.</w:t>
      </w:r>
    </w:p>
    <w:p w14:paraId="3DD265B2" w14:textId="77777777" w:rsidR="000362A0" w:rsidRPr="00A777E9" w:rsidRDefault="000362A0" w:rsidP="000362A0">
      <w:pPr>
        <w:autoSpaceDE w:val="0"/>
        <w:autoSpaceDN w:val="0"/>
        <w:adjustRightInd w:val="0"/>
        <w:rPr>
          <w:sz w:val="22"/>
          <w:szCs w:val="22"/>
        </w:rPr>
      </w:pPr>
    </w:p>
    <w:p w14:paraId="4B9429DE" w14:textId="77777777" w:rsidR="000362A0" w:rsidRPr="00A777E9" w:rsidRDefault="000362A0" w:rsidP="000362A0">
      <w:pPr>
        <w:autoSpaceDE w:val="0"/>
        <w:autoSpaceDN w:val="0"/>
        <w:adjustRightInd w:val="0"/>
        <w:rPr>
          <w:sz w:val="22"/>
          <w:szCs w:val="22"/>
        </w:rPr>
      </w:pPr>
      <w:r w:rsidRPr="00A777E9">
        <w:rPr>
          <w:sz w:val="22"/>
          <w:szCs w:val="22"/>
        </w:rPr>
        <w:t>Šis vaistas padeda padidinti insulino kiekį pavalgius ir sumažina paties organizmo gaminamo cukraus kiekį.</w:t>
      </w:r>
    </w:p>
    <w:p w14:paraId="0E16F913" w14:textId="77777777" w:rsidR="000362A0" w:rsidRPr="00A777E9" w:rsidRDefault="000362A0" w:rsidP="000362A0">
      <w:pPr>
        <w:rPr>
          <w:sz w:val="22"/>
          <w:szCs w:val="22"/>
        </w:rPr>
      </w:pPr>
    </w:p>
    <w:p w14:paraId="225E160F" w14:textId="77777777" w:rsidR="000362A0" w:rsidRPr="00A777E9" w:rsidRDefault="000362A0" w:rsidP="000362A0">
      <w:pPr>
        <w:rPr>
          <w:sz w:val="22"/>
          <w:szCs w:val="22"/>
        </w:rPr>
      </w:pPr>
      <w:r w:rsidRPr="00A777E9">
        <w:rPr>
          <w:sz w:val="22"/>
          <w:szCs w:val="22"/>
        </w:rPr>
        <w:t xml:space="preserve">Jūsų gydytojas paskyrė šį vaistą, kad jis padėtų sumažinti cukraus kiekį kraujyje, kuris yra per didelis, nes sergate 2 tipo cukriniu diabetu. Šis vaistas gali būti vartojamas vienas arba kartu su kitais cukraus kiekį kraujyje mažinančiais vaistais (insulinu, </w:t>
      </w:r>
      <w:proofErr w:type="spellStart"/>
      <w:r w:rsidRPr="00A777E9">
        <w:rPr>
          <w:sz w:val="22"/>
          <w:szCs w:val="22"/>
        </w:rPr>
        <w:t>metforminu</w:t>
      </w:r>
      <w:proofErr w:type="spellEnd"/>
      <w:r w:rsidRPr="00A777E9">
        <w:rPr>
          <w:sz w:val="22"/>
          <w:szCs w:val="22"/>
        </w:rPr>
        <w:t xml:space="preserve">, </w:t>
      </w:r>
      <w:proofErr w:type="spellStart"/>
      <w:r w:rsidRPr="00A777E9">
        <w:rPr>
          <w:sz w:val="22"/>
          <w:szCs w:val="22"/>
        </w:rPr>
        <w:t>sulfonilurėjos</w:t>
      </w:r>
      <w:proofErr w:type="spellEnd"/>
      <w:r w:rsidRPr="00A777E9">
        <w:rPr>
          <w:sz w:val="22"/>
          <w:szCs w:val="22"/>
        </w:rPr>
        <w:t xml:space="preserve"> dariniu ar </w:t>
      </w:r>
      <w:proofErr w:type="spellStart"/>
      <w:r w:rsidRPr="00A777E9">
        <w:rPr>
          <w:sz w:val="22"/>
          <w:szCs w:val="22"/>
        </w:rPr>
        <w:t>glitazonais</w:t>
      </w:r>
      <w:proofErr w:type="spellEnd"/>
      <w:r w:rsidRPr="00A777E9">
        <w:rPr>
          <w:sz w:val="22"/>
          <w:szCs w:val="22"/>
        </w:rPr>
        <w:t>), kuriuos Jūs nuo cukrinio diabeto galbūt jau vartojate kartu vykdydami mitybos ir fizinio aktyvumo programą.</w:t>
      </w:r>
    </w:p>
    <w:p w14:paraId="0E811438" w14:textId="77777777" w:rsidR="000362A0" w:rsidRPr="00A777E9" w:rsidRDefault="000362A0" w:rsidP="000362A0">
      <w:pPr>
        <w:rPr>
          <w:sz w:val="22"/>
          <w:szCs w:val="22"/>
        </w:rPr>
      </w:pPr>
    </w:p>
    <w:p w14:paraId="08F168DC" w14:textId="77777777" w:rsidR="000362A0" w:rsidRPr="00A777E9" w:rsidRDefault="000362A0" w:rsidP="000362A0">
      <w:pPr>
        <w:rPr>
          <w:sz w:val="22"/>
          <w:szCs w:val="22"/>
        </w:rPr>
      </w:pPr>
      <w:r w:rsidRPr="00A777E9">
        <w:rPr>
          <w:sz w:val="22"/>
          <w:szCs w:val="22"/>
        </w:rPr>
        <w:t>Kas yra 2 tipo cukrinis diabetas?</w:t>
      </w:r>
    </w:p>
    <w:p w14:paraId="30508276" w14:textId="77777777" w:rsidR="000362A0" w:rsidRPr="00A777E9" w:rsidRDefault="000362A0" w:rsidP="000362A0">
      <w:pPr>
        <w:rPr>
          <w:sz w:val="22"/>
          <w:szCs w:val="22"/>
        </w:rPr>
      </w:pPr>
      <w:r w:rsidRPr="00A777E9">
        <w:rPr>
          <w:sz w:val="22"/>
          <w:szCs w:val="22"/>
        </w:rPr>
        <w:t xml:space="preserve">2 tipo cukrinis diabetas yra būklė, kai Jūsų organizmas gamina nepakankamai insulino, o tas insulinas, kurį Jūsų organizmas pagamina, neveikia taip gerai, kaip turėtų veikti. Be to, Jūsų organizmas gali gaminti per daug cukraus. </w:t>
      </w:r>
    </w:p>
    <w:p w14:paraId="1BA9A7BC" w14:textId="77777777" w:rsidR="000362A0" w:rsidRPr="00A777E9" w:rsidRDefault="000362A0" w:rsidP="000362A0">
      <w:pPr>
        <w:rPr>
          <w:sz w:val="22"/>
          <w:szCs w:val="22"/>
        </w:rPr>
      </w:pPr>
      <w:r w:rsidRPr="00A777E9">
        <w:rPr>
          <w:sz w:val="22"/>
          <w:szCs w:val="22"/>
        </w:rPr>
        <w:t>Kai taip atsitinka, kraujyje cukraus (gliukozės) kiekis padidėja. Tai gali sukelti sunkių sveikatos sutrikimų, įskaitant širdies, inkstų ligą, aklumą ar amputaciją.</w:t>
      </w:r>
    </w:p>
    <w:p w14:paraId="569499FB" w14:textId="77777777" w:rsidR="000362A0" w:rsidRPr="00A777E9" w:rsidRDefault="000362A0" w:rsidP="000362A0">
      <w:pPr>
        <w:rPr>
          <w:sz w:val="22"/>
          <w:szCs w:val="22"/>
        </w:rPr>
      </w:pPr>
    </w:p>
    <w:p w14:paraId="1DE4255A" w14:textId="77777777" w:rsidR="000362A0" w:rsidRPr="00A777E9" w:rsidRDefault="000362A0" w:rsidP="000362A0">
      <w:pPr>
        <w:rPr>
          <w:sz w:val="22"/>
          <w:szCs w:val="22"/>
          <w:lang w:bidi="lt-LT"/>
        </w:rPr>
      </w:pPr>
    </w:p>
    <w:p w14:paraId="5479A823" w14:textId="77777777" w:rsidR="000362A0" w:rsidRPr="00A777E9" w:rsidRDefault="000362A0" w:rsidP="000362A0">
      <w:pPr>
        <w:keepNext/>
        <w:numPr>
          <w:ilvl w:val="0"/>
          <w:numId w:val="4"/>
        </w:numPr>
        <w:tabs>
          <w:tab w:val="clear" w:pos="930"/>
          <w:tab w:val="num" w:pos="540"/>
        </w:tabs>
        <w:ind w:left="567" w:hanging="567"/>
        <w:rPr>
          <w:b/>
          <w:sz w:val="22"/>
          <w:szCs w:val="22"/>
        </w:rPr>
      </w:pPr>
      <w:r w:rsidRPr="00A777E9">
        <w:rPr>
          <w:b/>
          <w:sz w:val="22"/>
          <w:szCs w:val="22"/>
        </w:rPr>
        <w:t xml:space="preserve">Kas žinotina prieš vartojant </w:t>
      </w:r>
      <w:proofErr w:type="spellStart"/>
      <w:r>
        <w:rPr>
          <w:b/>
          <w:sz w:val="22"/>
          <w:szCs w:val="22"/>
        </w:rPr>
        <w:t>Sitagliptin</w:t>
      </w:r>
      <w:proofErr w:type="spellEnd"/>
      <w:r>
        <w:rPr>
          <w:b/>
          <w:sz w:val="22"/>
          <w:szCs w:val="22"/>
        </w:rPr>
        <w:t xml:space="preserve"> </w:t>
      </w:r>
      <w:proofErr w:type="spellStart"/>
      <w:r>
        <w:rPr>
          <w:b/>
          <w:sz w:val="22"/>
          <w:szCs w:val="22"/>
        </w:rPr>
        <w:t>Zentiva</w:t>
      </w:r>
      <w:proofErr w:type="spellEnd"/>
    </w:p>
    <w:p w14:paraId="5A343AA1" w14:textId="77777777" w:rsidR="000362A0" w:rsidRPr="00A777E9" w:rsidRDefault="000362A0" w:rsidP="000362A0">
      <w:pPr>
        <w:keepNext/>
        <w:ind w:left="360"/>
        <w:rPr>
          <w:b/>
          <w:sz w:val="22"/>
          <w:szCs w:val="22"/>
        </w:rPr>
      </w:pPr>
    </w:p>
    <w:p w14:paraId="20BA0C41" w14:textId="77777777" w:rsidR="000362A0" w:rsidRPr="00A777E9" w:rsidRDefault="000362A0" w:rsidP="000362A0">
      <w:pPr>
        <w:keepNext/>
        <w:rPr>
          <w:b/>
          <w:bCs/>
          <w:sz w:val="22"/>
          <w:szCs w:val="22"/>
        </w:rPr>
      </w:pPr>
      <w:proofErr w:type="spellStart"/>
      <w:r>
        <w:rPr>
          <w:b/>
          <w:sz w:val="22"/>
          <w:szCs w:val="22"/>
        </w:rPr>
        <w:t>Sitagliptin</w:t>
      </w:r>
      <w:proofErr w:type="spellEnd"/>
      <w:r>
        <w:rPr>
          <w:b/>
          <w:sz w:val="22"/>
          <w:szCs w:val="22"/>
        </w:rPr>
        <w:t xml:space="preserve"> </w:t>
      </w:r>
      <w:proofErr w:type="spellStart"/>
      <w:r>
        <w:rPr>
          <w:b/>
          <w:sz w:val="22"/>
          <w:szCs w:val="22"/>
        </w:rPr>
        <w:t>Zentiva</w:t>
      </w:r>
      <w:proofErr w:type="spellEnd"/>
      <w:r w:rsidRPr="00A777E9">
        <w:rPr>
          <w:rFonts w:eastAsia="SimSun"/>
          <w:b/>
          <w:sz w:val="22"/>
          <w:szCs w:val="22"/>
        </w:rPr>
        <w:t xml:space="preserve"> </w:t>
      </w:r>
      <w:r w:rsidRPr="00A777E9">
        <w:rPr>
          <w:b/>
          <w:bCs/>
          <w:sz w:val="22"/>
          <w:szCs w:val="22"/>
        </w:rPr>
        <w:t>vartoti draudžiama:</w:t>
      </w:r>
    </w:p>
    <w:p w14:paraId="1C74E452" w14:textId="77777777" w:rsidR="000362A0" w:rsidRPr="00A777E9" w:rsidRDefault="000362A0" w:rsidP="000362A0">
      <w:pPr>
        <w:numPr>
          <w:ilvl w:val="0"/>
          <w:numId w:val="3"/>
        </w:numPr>
        <w:tabs>
          <w:tab w:val="clear" w:pos="720"/>
          <w:tab w:val="num" w:pos="540"/>
        </w:tabs>
        <w:ind w:left="540" w:hanging="540"/>
        <w:rPr>
          <w:sz w:val="22"/>
          <w:szCs w:val="22"/>
        </w:rPr>
      </w:pPr>
      <w:r>
        <w:rPr>
          <w:sz w:val="22"/>
          <w:szCs w:val="22"/>
        </w:rPr>
        <w:t xml:space="preserve">jeigu </w:t>
      </w:r>
      <w:r w:rsidRPr="00A777E9">
        <w:rPr>
          <w:sz w:val="22"/>
          <w:szCs w:val="22"/>
        </w:rPr>
        <w:t xml:space="preserve">yra alergija </w:t>
      </w:r>
      <w:proofErr w:type="spellStart"/>
      <w:r w:rsidRPr="00A777E9">
        <w:rPr>
          <w:sz w:val="22"/>
          <w:szCs w:val="22"/>
        </w:rPr>
        <w:t>sitagliptinui</w:t>
      </w:r>
      <w:proofErr w:type="spellEnd"/>
      <w:r w:rsidRPr="00A777E9">
        <w:rPr>
          <w:sz w:val="22"/>
          <w:szCs w:val="22"/>
        </w:rPr>
        <w:t xml:space="preserve"> arba bet kuriai pagalbinei šio vaisto medžiagai (jos išvardytos 6 skyriuje).</w:t>
      </w:r>
    </w:p>
    <w:p w14:paraId="4B67D4F0" w14:textId="77777777" w:rsidR="000362A0" w:rsidRPr="00A777E9" w:rsidRDefault="000362A0" w:rsidP="000362A0">
      <w:pPr>
        <w:rPr>
          <w:b/>
          <w:sz w:val="22"/>
          <w:szCs w:val="22"/>
        </w:rPr>
      </w:pPr>
    </w:p>
    <w:p w14:paraId="6960C909" w14:textId="77777777" w:rsidR="000362A0" w:rsidRPr="00A777E9" w:rsidRDefault="000362A0" w:rsidP="000362A0">
      <w:pPr>
        <w:keepNext/>
        <w:rPr>
          <w:b/>
          <w:sz w:val="22"/>
          <w:szCs w:val="22"/>
        </w:rPr>
      </w:pPr>
      <w:r w:rsidRPr="00A777E9">
        <w:rPr>
          <w:b/>
          <w:sz w:val="22"/>
          <w:szCs w:val="22"/>
        </w:rPr>
        <w:t>Įspėjimai ir atsargumo priemonės</w:t>
      </w:r>
    </w:p>
    <w:p w14:paraId="410D53E8" w14:textId="77777777" w:rsidR="000362A0" w:rsidRPr="00CA04AD" w:rsidRDefault="000362A0" w:rsidP="000362A0">
      <w:pPr>
        <w:numPr>
          <w:ilvl w:val="12"/>
          <w:numId w:val="0"/>
        </w:numPr>
        <w:ind w:right="-2"/>
        <w:rPr>
          <w:sz w:val="22"/>
          <w:szCs w:val="22"/>
        </w:rPr>
      </w:pPr>
      <w:r w:rsidRPr="00E65251">
        <w:rPr>
          <w:sz w:val="22"/>
          <w:szCs w:val="22"/>
        </w:rPr>
        <w:t xml:space="preserve">Pranešta apie kasos uždegimo (pankreatito) atvejus </w:t>
      </w:r>
      <w:proofErr w:type="spellStart"/>
      <w:r w:rsidRPr="00342208">
        <w:rPr>
          <w:sz w:val="22"/>
          <w:szCs w:val="22"/>
        </w:rPr>
        <w:t>sitagliptin</w:t>
      </w:r>
      <w:r w:rsidRPr="00CA04AD">
        <w:rPr>
          <w:sz w:val="22"/>
          <w:szCs w:val="22"/>
        </w:rPr>
        <w:t>o</w:t>
      </w:r>
      <w:proofErr w:type="spellEnd"/>
      <w:r w:rsidRPr="00CA04AD">
        <w:rPr>
          <w:sz w:val="22"/>
          <w:szCs w:val="22"/>
        </w:rPr>
        <w:t xml:space="preserve"> vartojusiems pacientams (žr. 4 skyrių).</w:t>
      </w:r>
    </w:p>
    <w:p w14:paraId="3758CBDD" w14:textId="77777777" w:rsidR="000362A0" w:rsidRPr="003A181A" w:rsidRDefault="000362A0" w:rsidP="000362A0">
      <w:pPr>
        <w:numPr>
          <w:ilvl w:val="12"/>
          <w:numId w:val="0"/>
        </w:numPr>
        <w:ind w:right="-2"/>
        <w:rPr>
          <w:sz w:val="22"/>
          <w:szCs w:val="22"/>
        </w:rPr>
      </w:pPr>
    </w:p>
    <w:p w14:paraId="6491BC4B" w14:textId="77777777" w:rsidR="000362A0" w:rsidRPr="00342208" w:rsidRDefault="000362A0" w:rsidP="000362A0">
      <w:pPr>
        <w:numPr>
          <w:ilvl w:val="12"/>
          <w:numId w:val="0"/>
        </w:numPr>
        <w:ind w:right="-2"/>
        <w:rPr>
          <w:sz w:val="22"/>
          <w:szCs w:val="22"/>
        </w:rPr>
      </w:pPr>
      <w:r w:rsidRPr="003A181A">
        <w:rPr>
          <w:sz w:val="22"/>
          <w:szCs w:val="22"/>
        </w:rPr>
        <w:t>Jeigu Jums netik</w:t>
      </w:r>
      <w:r w:rsidRPr="00E65251">
        <w:rPr>
          <w:rFonts w:hint="eastAsia"/>
          <w:sz w:val="22"/>
          <w:szCs w:val="22"/>
        </w:rPr>
        <w:t>ė</w:t>
      </w:r>
      <w:r w:rsidRPr="00E65251">
        <w:rPr>
          <w:sz w:val="22"/>
          <w:szCs w:val="22"/>
        </w:rPr>
        <w:t>tai ant odos susidar</w:t>
      </w:r>
      <w:r w:rsidRPr="00342208">
        <w:rPr>
          <w:sz w:val="22"/>
          <w:szCs w:val="22"/>
        </w:rPr>
        <w:t>ė p</w:t>
      </w:r>
      <w:r w:rsidRPr="00E65251">
        <w:rPr>
          <w:rFonts w:hint="eastAsia"/>
          <w:sz w:val="22"/>
          <w:szCs w:val="22"/>
        </w:rPr>
        <w:t>ū</w:t>
      </w:r>
      <w:r w:rsidRPr="00E65251">
        <w:rPr>
          <w:sz w:val="22"/>
          <w:szCs w:val="22"/>
        </w:rPr>
        <w:t>sli</w:t>
      </w:r>
      <w:r w:rsidRPr="00E65251">
        <w:rPr>
          <w:rFonts w:hint="eastAsia"/>
          <w:sz w:val="22"/>
          <w:szCs w:val="22"/>
        </w:rPr>
        <w:t>ų</w:t>
      </w:r>
      <w:r w:rsidRPr="00E65251">
        <w:rPr>
          <w:sz w:val="22"/>
          <w:szCs w:val="22"/>
        </w:rPr>
        <w:t>, tai gali b</w:t>
      </w:r>
      <w:r w:rsidRPr="00E65251">
        <w:rPr>
          <w:rFonts w:hint="eastAsia"/>
          <w:sz w:val="22"/>
          <w:szCs w:val="22"/>
        </w:rPr>
        <w:t>ū</w:t>
      </w:r>
      <w:r w:rsidRPr="00E65251">
        <w:rPr>
          <w:sz w:val="22"/>
          <w:szCs w:val="22"/>
        </w:rPr>
        <w:t xml:space="preserve">ti </w:t>
      </w:r>
      <w:proofErr w:type="spellStart"/>
      <w:r w:rsidRPr="00E65251">
        <w:rPr>
          <w:sz w:val="22"/>
          <w:szCs w:val="22"/>
        </w:rPr>
        <w:t>p</w:t>
      </w:r>
      <w:r w:rsidRPr="00E65251">
        <w:rPr>
          <w:rFonts w:hint="eastAsia"/>
          <w:sz w:val="22"/>
          <w:szCs w:val="22"/>
        </w:rPr>
        <w:t>ū</w:t>
      </w:r>
      <w:r w:rsidRPr="00E65251">
        <w:rPr>
          <w:sz w:val="22"/>
          <w:szCs w:val="22"/>
        </w:rPr>
        <w:t>sliniu</w:t>
      </w:r>
      <w:proofErr w:type="spellEnd"/>
      <w:r w:rsidRPr="00E65251">
        <w:rPr>
          <w:sz w:val="22"/>
          <w:szCs w:val="22"/>
        </w:rPr>
        <w:t xml:space="preserve"> </w:t>
      </w:r>
      <w:proofErr w:type="spellStart"/>
      <w:r w:rsidRPr="00E65251">
        <w:rPr>
          <w:sz w:val="22"/>
          <w:szCs w:val="22"/>
        </w:rPr>
        <w:t>pemfigoidu</w:t>
      </w:r>
      <w:proofErr w:type="spellEnd"/>
      <w:r w:rsidRPr="00E65251">
        <w:rPr>
          <w:sz w:val="22"/>
          <w:szCs w:val="22"/>
        </w:rPr>
        <w:t xml:space="preserve"> vadinamos </w:t>
      </w:r>
      <w:r w:rsidRPr="00342208">
        <w:rPr>
          <w:sz w:val="22"/>
          <w:szCs w:val="22"/>
        </w:rPr>
        <w:t>ligos po</w:t>
      </w:r>
      <w:r w:rsidRPr="00E65251">
        <w:rPr>
          <w:rFonts w:hint="eastAsia"/>
          <w:sz w:val="22"/>
          <w:szCs w:val="22"/>
        </w:rPr>
        <w:t>ž</w:t>
      </w:r>
      <w:r w:rsidRPr="00E65251">
        <w:rPr>
          <w:sz w:val="22"/>
          <w:szCs w:val="22"/>
        </w:rPr>
        <w:t xml:space="preserve">ymis. Gydytojas gali Jums nurodyti nutraukti </w:t>
      </w:r>
      <w:proofErr w:type="spellStart"/>
      <w:r>
        <w:rPr>
          <w:sz w:val="22"/>
          <w:szCs w:val="22"/>
        </w:rPr>
        <w:t>Sitagliptin</w:t>
      </w:r>
      <w:proofErr w:type="spellEnd"/>
      <w:r>
        <w:rPr>
          <w:sz w:val="22"/>
          <w:szCs w:val="22"/>
        </w:rPr>
        <w:t xml:space="preserve"> </w:t>
      </w:r>
      <w:proofErr w:type="spellStart"/>
      <w:r>
        <w:rPr>
          <w:sz w:val="22"/>
          <w:szCs w:val="22"/>
        </w:rPr>
        <w:t>Zentiva</w:t>
      </w:r>
      <w:proofErr w:type="spellEnd"/>
      <w:r w:rsidRPr="00342208">
        <w:rPr>
          <w:sz w:val="22"/>
          <w:szCs w:val="22"/>
        </w:rPr>
        <w:t xml:space="preserve"> vartojim</w:t>
      </w:r>
      <w:r w:rsidRPr="00E65251">
        <w:rPr>
          <w:rFonts w:hint="eastAsia"/>
          <w:sz w:val="22"/>
          <w:szCs w:val="22"/>
        </w:rPr>
        <w:t>ą</w:t>
      </w:r>
      <w:r w:rsidRPr="00E65251">
        <w:rPr>
          <w:sz w:val="22"/>
          <w:szCs w:val="22"/>
        </w:rPr>
        <w:t>.</w:t>
      </w:r>
    </w:p>
    <w:p w14:paraId="45F16F60" w14:textId="77777777" w:rsidR="000362A0" w:rsidRPr="00A777E9" w:rsidRDefault="000362A0" w:rsidP="000362A0">
      <w:pPr>
        <w:keepNext/>
        <w:tabs>
          <w:tab w:val="left" w:pos="567"/>
        </w:tabs>
        <w:rPr>
          <w:b/>
          <w:bCs/>
          <w:sz w:val="22"/>
          <w:szCs w:val="22"/>
        </w:rPr>
      </w:pPr>
    </w:p>
    <w:p w14:paraId="5A4A7F74" w14:textId="77777777" w:rsidR="000362A0" w:rsidRPr="00A777E9" w:rsidRDefault="000362A0" w:rsidP="000362A0">
      <w:pPr>
        <w:autoSpaceDE w:val="0"/>
        <w:autoSpaceDN w:val="0"/>
        <w:adjustRightInd w:val="0"/>
        <w:rPr>
          <w:sz w:val="22"/>
          <w:szCs w:val="22"/>
        </w:rPr>
      </w:pPr>
      <w:r w:rsidRPr="00A777E9">
        <w:rPr>
          <w:sz w:val="22"/>
          <w:szCs w:val="22"/>
        </w:rPr>
        <w:t>Pasakykite savo gydytojui, jeigu Jūs sirgote ar sergate:</w:t>
      </w:r>
    </w:p>
    <w:p w14:paraId="77086D37" w14:textId="77777777" w:rsidR="000362A0" w:rsidRPr="00A777E9" w:rsidRDefault="000362A0" w:rsidP="000362A0">
      <w:pPr>
        <w:pStyle w:val="BT-EMEASMCA"/>
        <w:numPr>
          <w:ilvl w:val="0"/>
          <w:numId w:val="7"/>
        </w:numPr>
        <w:ind w:left="567" w:hanging="567"/>
        <w:rPr>
          <w:rFonts w:cs="Times New Roman"/>
          <w:sz w:val="22"/>
          <w:szCs w:val="22"/>
          <w:lang w:val="lt-LT" w:eastAsia="en-US"/>
        </w:rPr>
      </w:pPr>
      <w:r w:rsidRPr="00A777E9">
        <w:rPr>
          <w:rFonts w:cs="Times New Roman"/>
          <w:sz w:val="22"/>
          <w:szCs w:val="22"/>
          <w:lang w:val="lt-LT" w:eastAsia="en-US"/>
        </w:rPr>
        <w:t>kasos liga (pavyzdžiui, pankreatitu);</w:t>
      </w:r>
    </w:p>
    <w:p w14:paraId="1952BC49" w14:textId="77777777" w:rsidR="000362A0" w:rsidRPr="00A777E9" w:rsidRDefault="000362A0" w:rsidP="000362A0">
      <w:pPr>
        <w:pStyle w:val="BT-EMEASMCA"/>
        <w:numPr>
          <w:ilvl w:val="0"/>
          <w:numId w:val="7"/>
        </w:numPr>
        <w:ind w:left="567" w:hanging="567"/>
        <w:rPr>
          <w:rFonts w:cs="Times New Roman"/>
          <w:sz w:val="22"/>
          <w:szCs w:val="22"/>
          <w:lang w:val="lt-LT" w:eastAsia="en-US"/>
        </w:rPr>
      </w:pPr>
      <w:r w:rsidRPr="00A777E9">
        <w:rPr>
          <w:rFonts w:cs="Times New Roman"/>
          <w:sz w:val="22"/>
          <w:szCs w:val="22"/>
          <w:lang w:val="lt-LT" w:eastAsia="en-US"/>
        </w:rPr>
        <w:t>tulžies akmenlige, priklausomybe nuo alkoholio ar Jums nustatytas  labai didelis trigliceridų (tam tikros rūšies riebalų) kiekis kraujyje. Šie sutrikimai gali padidinti tikimybę susirgti pankreatitu (žr. 4 skyrių);</w:t>
      </w:r>
    </w:p>
    <w:p w14:paraId="160E062D" w14:textId="77777777" w:rsidR="000362A0" w:rsidRPr="00A777E9" w:rsidRDefault="000362A0" w:rsidP="000362A0">
      <w:pPr>
        <w:pStyle w:val="BT-EMEASMCA"/>
        <w:numPr>
          <w:ilvl w:val="0"/>
          <w:numId w:val="7"/>
        </w:numPr>
        <w:ind w:left="567" w:hanging="567"/>
        <w:rPr>
          <w:rFonts w:cs="Times New Roman"/>
          <w:sz w:val="22"/>
          <w:szCs w:val="22"/>
          <w:lang w:val="lt-LT" w:eastAsia="en-US"/>
        </w:rPr>
      </w:pPr>
      <w:r w:rsidRPr="00A777E9">
        <w:rPr>
          <w:rFonts w:cs="Times New Roman"/>
          <w:sz w:val="22"/>
          <w:szCs w:val="22"/>
          <w:lang w:val="lt-LT" w:eastAsia="en-US"/>
        </w:rPr>
        <w:t>1 tipo cukriniu diabetu;</w:t>
      </w:r>
    </w:p>
    <w:p w14:paraId="330FB507" w14:textId="77777777" w:rsidR="000362A0" w:rsidRPr="00A777E9" w:rsidRDefault="000362A0" w:rsidP="000362A0">
      <w:pPr>
        <w:pStyle w:val="BT-EMEASMCA"/>
        <w:numPr>
          <w:ilvl w:val="0"/>
          <w:numId w:val="7"/>
        </w:numPr>
        <w:ind w:left="567" w:hanging="567"/>
        <w:rPr>
          <w:rFonts w:cs="Times New Roman"/>
          <w:sz w:val="22"/>
          <w:szCs w:val="22"/>
          <w:lang w:val="lt-LT" w:eastAsia="en-US"/>
        </w:rPr>
      </w:pPr>
      <w:r w:rsidRPr="00A777E9">
        <w:rPr>
          <w:rFonts w:cs="Times New Roman"/>
          <w:sz w:val="22"/>
          <w:szCs w:val="22"/>
          <w:lang w:val="lt-LT" w:eastAsia="en-US"/>
        </w:rPr>
        <w:t xml:space="preserve">diabetine </w:t>
      </w:r>
      <w:proofErr w:type="spellStart"/>
      <w:r w:rsidRPr="00A777E9">
        <w:rPr>
          <w:rFonts w:cs="Times New Roman"/>
          <w:sz w:val="22"/>
          <w:szCs w:val="22"/>
          <w:lang w:val="lt-LT" w:eastAsia="en-US"/>
        </w:rPr>
        <w:t>ketoacidoze</w:t>
      </w:r>
      <w:proofErr w:type="spellEnd"/>
      <w:r w:rsidRPr="00A777E9">
        <w:rPr>
          <w:rFonts w:cs="Times New Roman"/>
          <w:sz w:val="22"/>
          <w:szCs w:val="22"/>
          <w:lang w:val="lt-LT" w:eastAsia="en-US"/>
        </w:rPr>
        <w:t xml:space="preserve"> (cukrinio diabeto komplikacija, kuomet labai padidėja cukraus kiekis kraujyje, greitai krenta kūno svoris, pasireiškia pykinimas arba vėmimas);</w:t>
      </w:r>
    </w:p>
    <w:p w14:paraId="7CA0AEB9" w14:textId="77777777" w:rsidR="000362A0" w:rsidRPr="00A777E9" w:rsidRDefault="000362A0" w:rsidP="000362A0">
      <w:pPr>
        <w:pStyle w:val="BT-EMEASMCA"/>
        <w:numPr>
          <w:ilvl w:val="0"/>
          <w:numId w:val="7"/>
        </w:numPr>
        <w:ind w:left="567" w:hanging="567"/>
        <w:rPr>
          <w:rFonts w:cs="Times New Roman"/>
          <w:sz w:val="22"/>
          <w:szCs w:val="22"/>
          <w:lang w:val="lt-LT" w:eastAsia="en-US"/>
        </w:rPr>
      </w:pPr>
      <w:r w:rsidRPr="00A777E9">
        <w:rPr>
          <w:rFonts w:cs="Times New Roman"/>
          <w:sz w:val="22"/>
          <w:szCs w:val="22"/>
          <w:lang w:val="lt-LT" w:eastAsia="en-US"/>
        </w:rPr>
        <w:t>bet koks buvęs ar dabartinis inkstų funkcijos sutrikimas;</w:t>
      </w:r>
    </w:p>
    <w:p w14:paraId="3B5BDF9A" w14:textId="77777777" w:rsidR="000362A0" w:rsidRPr="00A777E9" w:rsidRDefault="000362A0" w:rsidP="000362A0">
      <w:pPr>
        <w:pStyle w:val="BT-EMEASMCA"/>
        <w:numPr>
          <w:ilvl w:val="0"/>
          <w:numId w:val="7"/>
        </w:numPr>
        <w:ind w:left="567" w:hanging="567"/>
        <w:rPr>
          <w:rFonts w:cs="Times New Roman"/>
          <w:sz w:val="22"/>
          <w:szCs w:val="22"/>
          <w:lang w:val="lt-LT" w:eastAsia="en-US"/>
        </w:rPr>
      </w:pPr>
      <w:r w:rsidRPr="00A777E9">
        <w:rPr>
          <w:rFonts w:cs="Times New Roman"/>
          <w:sz w:val="22"/>
          <w:szCs w:val="22"/>
          <w:lang w:val="lt-LT" w:eastAsia="en-US"/>
        </w:rPr>
        <w:t xml:space="preserve">alerginė reakcija į </w:t>
      </w:r>
      <w:proofErr w:type="spellStart"/>
      <w:r w:rsidRPr="00A777E9">
        <w:rPr>
          <w:rFonts w:cs="Times New Roman"/>
          <w:sz w:val="22"/>
          <w:szCs w:val="22"/>
          <w:lang w:val="lt-LT" w:eastAsia="en-US"/>
        </w:rPr>
        <w:t>sitagliptiną</w:t>
      </w:r>
      <w:proofErr w:type="spellEnd"/>
      <w:r w:rsidRPr="00A777E9">
        <w:rPr>
          <w:rFonts w:cs="Times New Roman"/>
          <w:sz w:val="22"/>
          <w:szCs w:val="22"/>
          <w:lang w:val="lt-LT" w:eastAsia="en-US"/>
        </w:rPr>
        <w:t xml:space="preserve"> (žr. 4 skyrių).</w:t>
      </w:r>
    </w:p>
    <w:p w14:paraId="4E9DDC1B" w14:textId="77777777" w:rsidR="000362A0" w:rsidRPr="00A777E9" w:rsidRDefault="000362A0" w:rsidP="000362A0">
      <w:pPr>
        <w:autoSpaceDE w:val="0"/>
        <w:autoSpaceDN w:val="0"/>
        <w:adjustRightInd w:val="0"/>
        <w:rPr>
          <w:sz w:val="22"/>
          <w:szCs w:val="22"/>
        </w:rPr>
      </w:pPr>
    </w:p>
    <w:p w14:paraId="1911C463" w14:textId="77777777" w:rsidR="000362A0" w:rsidRPr="00A777E9" w:rsidRDefault="000362A0" w:rsidP="000362A0">
      <w:pPr>
        <w:autoSpaceDE w:val="0"/>
        <w:autoSpaceDN w:val="0"/>
        <w:adjustRightInd w:val="0"/>
        <w:rPr>
          <w:noProof/>
          <w:sz w:val="22"/>
          <w:szCs w:val="22"/>
          <w:lang w:eastAsia="lt-LT" w:bidi="lt-LT"/>
        </w:rPr>
      </w:pPr>
      <w:r w:rsidRPr="00A777E9">
        <w:rPr>
          <w:sz w:val="22"/>
          <w:szCs w:val="22"/>
        </w:rPr>
        <w:t xml:space="preserve">Mažai tikėtina, kad šis vaistas galėtų pernelyg sumažinti cukraus kiekį kraujyje, nes jis neveikia, jeigu cukraus kraujyje yra mažai. Vis dėlto, jeigu šį vaistą vartojate kartu su </w:t>
      </w:r>
      <w:proofErr w:type="spellStart"/>
      <w:r w:rsidRPr="00A777E9">
        <w:rPr>
          <w:sz w:val="22"/>
          <w:szCs w:val="22"/>
        </w:rPr>
        <w:t>sulfonilurėjos</w:t>
      </w:r>
      <w:proofErr w:type="spellEnd"/>
      <w:r w:rsidRPr="00A777E9">
        <w:rPr>
          <w:sz w:val="22"/>
          <w:szCs w:val="22"/>
        </w:rPr>
        <w:t xml:space="preserve"> dariniu arba insulinu, gali per daug sumažėti cukraus kiekis kraujyje (pasireikšti hipoglikemija). Jūsų gydytojas gali sumažinti vartojamo </w:t>
      </w:r>
      <w:proofErr w:type="spellStart"/>
      <w:r w:rsidRPr="00A777E9">
        <w:rPr>
          <w:sz w:val="22"/>
          <w:szCs w:val="22"/>
        </w:rPr>
        <w:t>sulfonilurėjos</w:t>
      </w:r>
      <w:proofErr w:type="spellEnd"/>
      <w:r w:rsidRPr="00A777E9">
        <w:rPr>
          <w:sz w:val="22"/>
          <w:szCs w:val="22"/>
        </w:rPr>
        <w:t xml:space="preserve"> darinio arba insulino dozę.</w:t>
      </w:r>
    </w:p>
    <w:p w14:paraId="59A7D5DE" w14:textId="77777777" w:rsidR="000362A0" w:rsidRPr="00A777E9" w:rsidRDefault="000362A0" w:rsidP="000362A0">
      <w:pPr>
        <w:keepNext/>
        <w:tabs>
          <w:tab w:val="left" w:pos="567"/>
        </w:tabs>
        <w:rPr>
          <w:b/>
          <w:bCs/>
          <w:sz w:val="22"/>
          <w:szCs w:val="22"/>
        </w:rPr>
      </w:pPr>
    </w:p>
    <w:p w14:paraId="16C47F91" w14:textId="77777777" w:rsidR="000362A0" w:rsidRPr="00A777E9" w:rsidRDefault="000362A0" w:rsidP="000362A0">
      <w:pPr>
        <w:keepNext/>
        <w:tabs>
          <w:tab w:val="left" w:pos="567"/>
        </w:tabs>
        <w:rPr>
          <w:sz w:val="22"/>
          <w:szCs w:val="22"/>
        </w:rPr>
      </w:pPr>
      <w:r w:rsidRPr="00A777E9">
        <w:rPr>
          <w:b/>
          <w:bCs/>
          <w:sz w:val="22"/>
          <w:szCs w:val="22"/>
        </w:rPr>
        <w:t>Vaikams ir paaugliams</w:t>
      </w:r>
      <w:r w:rsidRPr="00A777E9">
        <w:rPr>
          <w:sz w:val="22"/>
          <w:szCs w:val="22"/>
        </w:rPr>
        <w:t xml:space="preserve"> </w:t>
      </w:r>
    </w:p>
    <w:p w14:paraId="0B5E8FF5" w14:textId="77777777" w:rsidR="000362A0" w:rsidRPr="00A777E9" w:rsidRDefault="000362A0" w:rsidP="000362A0">
      <w:pPr>
        <w:autoSpaceDE w:val="0"/>
        <w:autoSpaceDN w:val="0"/>
        <w:adjustRightInd w:val="0"/>
        <w:rPr>
          <w:sz w:val="22"/>
          <w:szCs w:val="22"/>
        </w:rPr>
      </w:pPr>
      <w:r w:rsidRPr="00A777E9">
        <w:rPr>
          <w:sz w:val="22"/>
          <w:szCs w:val="22"/>
        </w:rPr>
        <w:t>Vaikams ir jaunesniems kaip 18 metų paaugliams šio vaisto vartoti negalima. Jis nėra veiksmingas vaikams ir paaugliams nuo 10 iki 17 met</w:t>
      </w:r>
      <w:r w:rsidRPr="00A777E9">
        <w:rPr>
          <w:rFonts w:hint="eastAsia"/>
          <w:sz w:val="22"/>
          <w:szCs w:val="22"/>
        </w:rPr>
        <w:t>ų</w:t>
      </w:r>
      <w:r w:rsidRPr="00A777E9">
        <w:rPr>
          <w:sz w:val="22"/>
          <w:szCs w:val="22"/>
        </w:rPr>
        <w:t xml:space="preserve">. Nežinoma, ar </w:t>
      </w:r>
      <w:r w:rsidRPr="00A777E9">
        <w:rPr>
          <w:rFonts w:hint="eastAsia"/>
          <w:sz w:val="22"/>
          <w:szCs w:val="22"/>
        </w:rPr>
        <w:t>š</w:t>
      </w:r>
      <w:r w:rsidRPr="00A777E9">
        <w:rPr>
          <w:sz w:val="22"/>
          <w:szCs w:val="22"/>
        </w:rPr>
        <w:t>is vaistas yra saugus ir veiksmingas jaunesniems kaip 10 met</w:t>
      </w:r>
      <w:r w:rsidRPr="00A777E9">
        <w:rPr>
          <w:rFonts w:hint="eastAsia"/>
          <w:sz w:val="22"/>
          <w:szCs w:val="22"/>
        </w:rPr>
        <w:t>ų</w:t>
      </w:r>
      <w:r w:rsidRPr="00A777E9">
        <w:rPr>
          <w:sz w:val="22"/>
          <w:szCs w:val="22"/>
        </w:rPr>
        <w:t xml:space="preserve"> vaikams.</w:t>
      </w:r>
    </w:p>
    <w:p w14:paraId="45C558E9" w14:textId="77777777" w:rsidR="000362A0" w:rsidRPr="00A777E9" w:rsidRDefault="000362A0" w:rsidP="000362A0">
      <w:pPr>
        <w:autoSpaceDE w:val="0"/>
        <w:autoSpaceDN w:val="0"/>
        <w:adjustRightInd w:val="0"/>
        <w:rPr>
          <w:sz w:val="22"/>
          <w:szCs w:val="22"/>
        </w:rPr>
      </w:pPr>
    </w:p>
    <w:p w14:paraId="3EF0B13F" w14:textId="77777777" w:rsidR="000362A0" w:rsidRPr="00A777E9" w:rsidRDefault="000362A0" w:rsidP="000362A0">
      <w:pPr>
        <w:keepNext/>
        <w:numPr>
          <w:ilvl w:val="12"/>
          <w:numId w:val="0"/>
        </w:numPr>
        <w:ind w:right="-2"/>
        <w:rPr>
          <w:sz w:val="22"/>
          <w:szCs w:val="22"/>
          <w:lang w:eastAsia="lt-LT" w:bidi="lt-LT"/>
        </w:rPr>
      </w:pPr>
      <w:r w:rsidRPr="00A777E9">
        <w:rPr>
          <w:b/>
          <w:sz w:val="22"/>
          <w:szCs w:val="22"/>
          <w:lang w:eastAsia="lt-LT" w:bidi="lt-LT"/>
        </w:rPr>
        <w:t xml:space="preserve">Kiti vaistai ir </w:t>
      </w:r>
      <w:proofErr w:type="spellStart"/>
      <w:r>
        <w:rPr>
          <w:b/>
          <w:sz w:val="22"/>
          <w:szCs w:val="22"/>
          <w:lang w:eastAsia="lt-LT" w:bidi="lt-LT"/>
        </w:rPr>
        <w:t>Sitagliptin</w:t>
      </w:r>
      <w:proofErr w:type="spellEnd"/>
      <w:r>
        <w:rPr>
          <w:b/>
          <w:sz w:val="22"/>
          <w:szCs w:val="22"/>
          <w:lang w:eastAsia="lt-LT" w:bidi="lt-LT"/>
        </w:rPr>
        <w:t xml:space="preserve"> </w:t>
      </w:r>
      <w:proofErr w:type="spellStart"/>
      <w:r>
        <w:rPr>
          <w:b/>
          <w:sz w:val="22"/>
          <w:szCs w:val="22"/>
          <w:lang w:eastAsia="lt-LT" w:bidi="lt-LT"/>
        </w:rPr>
        <w:t>Zentiva</w:t>
      </w:r>
      <w:proofErr w:type="spellEnd"/>
    </w:p>
    <w:p w14:paraId="32CC861E" w14:textId="77777777" w:rsidR="000362A0" w:rsidRPr="00A777E9" w:rsidRDefault="000362A0" w:rsidP="000362A0">
      <w:pPr>
        <w:numPr>
          <w:ilvl w:val="12"/>
          <w:numId w:val="0"/>
        </w:numPr>
        <w:ind w:right="-2"/>
        <w:rPr>
          <w:sz w:val="22"/>
          <w:szCs w:val="22"/>
          <w:lang w:eastAsia="lt-LT" w:bidi="lt-LT"/>
        </w:rPr>
      </w:pPr>
      <w:r w:rsidRPr="00A777E9">
        <w:rPr>
          <w:sz w:val="22"/>
          <w:szCs w:val="22"/>
          <w:lang w:eastAsia="lt-LT" w:bidi="lt-LT"/>
        </w:rPr>
        <w:t>Jeigu vartojate ar neseniai vartojote kitų vaistų arba dėl to nesate tikri, apie tai pasakykite gydytojui arba vaistininkui.</w:t>
      </w:r>
    </w:p>
    <w:p w14:paraId="6B420AA2" w14:textId="77777777" w:rsidR="000362A0" w:rsidRPr="00A777E9" w:rsidRDefault="000362A0" w:rsidP="000362A0">
      <w:pPr>
        <w:numPr>
          <w:ilvl w:val="12"/>
          <w:numId w:val="0"/>
        </w:numPr>
        <w:ind w:right="-2"/>
        <w:rPr>
          <w:noProof/>
          <w:sz w:val="22"/>
          <w:szCs w:val="22"/>
          <w:lang w:eastAsia="lt-LT" w:bidi="lt-LT"/>
        </w:rPr>
      </w:pPr>
    </w:p>
    <w:p w14:paraId="5F9ECB9B" w14:textId="77777777" w:rsidR="000362A0" w:rsidRPr="00A777E9" w:rsidRDefault="000362A0" w:rsidP="000362A0">
      <w:pPr>
        <w:widowControl w:val="0"/>
        <w:autoSpaceDE w:val="0"/>
        <w:autoSpaceDN w:val="0"/>
        <w:adjustRightInd w:val="0"/>
        <w:rPr>
          <w:sz w:val="22"/>
          <w:szCs w:val="22"/>
        </w:rPr>
      </w:pPr>
      <w:r w:rsidRPr="00A777E9">
        <w:rPr>
          <w:sz w:val="22"/>
          <w:szCs w:val="22"/>
        </w:rPr>
        <w:t xml:space="preserve">Būtinai pasakykite savo gydytojui, jeigu vartojate </w:t>
      </w:r>
      <w:proofErr w:type="spellStart"/>
      <w:r w:rsidRPr="00A777E9">
        <w:rPr>
          <w:sz w:val="22"/>
          <w:szCs w:val="22"/>
        </w:rPr>
        <w:t>digoksino</w:t>
      </w:r>
      <w:proofErr w:type="spellEnd"/>
      <w:r w:rsidRPr="00A777E9">
        <w:rPr>
          <w:sz w:val="22"/>
          <w:szCs w:val="22"/>
        </w:rPr>
        <w:t xml:space="preserve"> (vaisto nuo nereguliaraus širdies plakimo ir kitų širdies problemų). Gali reikėti patikrinti </w:t>
      </w:r>
      <w:proofErr w:type="spellStart"/>
      <w:r w:rsidRPr="00A777E9">
        <w:rPr>
          <w:sz w:val="22"/>
          <w:szCs w:val="22"/>
        </w:rPr>
        <w:t>digoksino</w:t>
      </w:r>
      <w:proofErr w:type="spellEnd"/>
      <w:r w:rsidRPr="00A777E9">
        <w:rPr>
          <w:sz w:val="22"/>
          <w:szCs w:val="22"/>
        </w:rPr>
        <w:t xml:space="preserve"> koncentraciją Jūsų kraujyje, jeigu kartu vartojate </w:t>
      </w:r>
      <w:proofErr w:type="spellStart"/>
      <w:r>
        <w:rPr>
          <w:sz w:val="22"/>
          <w:szCs w:val="22"/>
        </w:rPr>
        <w:t>Sitagliptin</w:t>
      </w:r>
      <w:proofErr w:type="spellEnd"/>
      <w:r>
        <w:rPr>
          <w:sz w:val="22"/>
          <w:szCs w:val="22"/>
        </w:rPr>
        <w:t xml:space="preserve"> </w:t>
      </w:r>
      <w:proofErr w:type="spellStart"/>
      <w:r>
        <w:rPr>
          <w:sz w:val="22"/>
          <w:szCs w:val="22"/>
        </w:rPr>
        <w:t>Zentiva</w:t>
      </w:r>
      <w:proofErr w:type="spellEnd"/>
      <w:r w:rsidRPr="00A777E9">
        <w:rPr>
          <w:sz w:val="22"/>
          <w:szCs w:val="22"/>
        </w:rPr>
        <w:t>.</w:t>
      </w:r>
    </w:p>
    <w:p w14:paraId="69F5E2BB" w14:textId="77777777" w:rsidR="000362A0" w:rsidRPr="00A777E9" w:rsidRDefault="000362A0" w:rsidP="000362A0">
      <w:pPr>
        <w:widowControl w:val="0"/>
        <w:autoSpaceDE w:val="0"/>
        <w:autoSpaceDN w:val="0"/>
        <w:adjustRightInd w:val="0"/>
        <w:rPr>
          <w:sz w:val="22"/>
          <w:szCs w:val="22"/>
        </w:rPr>
      </w:pPr>
    </w:p>
    <w:p w14:paraId="19080F94" w14:textId="77777777" w:rsidR="000362A0" w:rsidRPr="00A777E9" w:rsidRDefault="000362A0" w:rsidP="000362A0">
      <w:pPr>
        <w:widowControl w:val="0"/>
        <w:autoSpaceDE w:val="0"/>
        <w:autoSpaceDN w:val="0"/>
        <w:adjustRightInd w:val="0"/>
        <w:rPr>
          <w:b/>
          <w:bCs/>
          <w:sz w:val="22"/>
          <w:szCs w:val="22"/>
        </w:rPr>
      </w:pPr>
      <w:r w:rsidRPr="00A777E9">
        <w:rPr>
          <w:b/>
          <w:bCs/>
          <w:sz w:val="22"/>
          <w:szCs w:val="22"/>
        </w:rPr>
        <w:t>Nėštumas ir žindymo laikotarpis</w:t>
      </w:r>
    </w:p>
    <w:p w14:paraId="654A6CF7" w14:textId="77777777" w:rsidR="000362A0" w:rsidRPr="00A777E9" w:rsidRDefault="000362A0" w:rsidP="000362A0">
      <w:pPr>
        <w:autoSpaceDE w:val="0"/>
        <w:autoSpaceDN w:val="0"/>
        <w:adjustRightInd w:val="0"/>
        <w:rPr>
          <w:rFonts w:eastAsia="TimesNewRoman,Bold"/>
          <w:sz w:val="22"/>
          <w:szCs w:val="22"/>
        </w:rPr>
      </w:pPr>
      <w:r w:rsidRPr="00A777E9">
        <w:rPr>
          <w:rFonts w:eastAsia="TimesNewRoman,Bold"/>
          <w:sz w:val="22"/>
          <w:szCs w:val="22"/>
        </w:rPr>
        <w:t>Jeigu esate nėščia, žindote kūdikį, manote, kad galbūt esate nėščia, arba planuojate pastoti, tai prieš vartodama šį vaistą, pasitarkite su gydytoju arba vaistininku.</w:t>
      </w:r>
    </w:p>
    <w:p w14:paraId="73433584" w14:textId="77777777" w:rsidR="000362A0" w:rsidRPr="00A777E9" w:rsidRDefault="000362A0" w:rsidP="000362A0">
      <w:pPr>
        <w:autoSpaceDE w:val="0"/>
        <w:autoSpaceDN w:val="0"/>
        <w:adjustRightInd w:val="0"/>
        <w:rPr>
          <w:rFonts w:eastAsia="TimesNewRoman,Bold"/>
          <w:sz w:val="22"/>
          <w:szCs w:val="22"/>
        </w:rPr>
      </w:pPr>
    </w:p>
    <w:p w14:paraId="7468F778" w14:textId="77777777" w:rsidR="000362A0" w:rsidRPr="00A777E9" w:rsidRDefault="000362A0" w:rsidP="000362A0">
      <w:pPr>
        <w:autoSpaceDE w:val="0"/>
        <w:autoSpaceDN w:val="0"/>
        <w:adjustRightInd w:val="0"/>
        <w:rPr>
          <w:rFonts w:eastAsia="TimesNewRoman,Bold"/>
          <w:sz w:val="22"/>
          <w:szCs w:val="22"/>
        </w:rPr>
      </w:pPr>
      <w:r w:rsidRPr="00A777E9">
        <w:rPr>
          <w:rFonts w:eastAsia="TimesNewRoman,Bold"/>
          <w:sz w:val="22"/>
          <w:szCs w:val="22"/>
        </w:rPr>
        <w:t>Nėštumo metu šio vaisto vartoti negalima.</w:t>
      </w:r>
    </w:p>
    <w:p w14:paraId="79EAB3CC" w14:textId="77777777" w:rsidR="000362A0" w:rsidRPr="00A777E9" w:rsidRDefault="000362A0" w:rsidP="000362A0">
      <w:pPr>
        <w:autoSpaceDE w:val="0"/>
        <w:autoSpaceDN w:val="0"/>
        <w:adjustRightInd w:val="0"/>
        <w:rPr>
          <w:rFonts w:eastAsia="TimesNewRoman,Bold"/>
          <w:sz w:val="22"/>
          <w:szCs w:val="22"/>
        </w:rPr>
      </w:pPr>
    </w:p>
    <w:p w14:paraId="3C008708" w14:textId="77777777" w:rsidR="000362A0" w:rsidRPr="00A777E9" w:rsidRDefault="000362A0" w:rsidP="000362A0">
      <w:pPr>
        <w:widowControl w:val="0"/>
        <w:autoSpaceDE w:val="0"/>
        <w:autoSpaceDN w:val="0"/>
        <w:adjustRightInd w:val="0"/>
        <w:rPr>
          <w:sz w:val="22"/>
          <w:szCs w:val="22"/>
        </w:rPr>
      </w:pPr>
      <w:r w:rsidRPr="00A777E9">
        <w:rPr>
          <w:rFonts w:eastAsia="TimesNewRoman,Bold"/>
          <w:sz w:val="22"/>
          <w:szCs w:val="22"/>
        </w:rPr>
        <w:t>Ar šis vaistas patenka į motinos pieną, nežinoma. Jei maitinate krūtimi ar planuojate tai daryti, šio vaisto vartoti negalite.</w:t>
      </w:r>
    </w:p>
    <w:p w14:paraId="7B49035D" w14:textId="77777777" w:rsidR="000362A0" w:rsidRPr="00A777E9" w:rsidRDefault="000362A0" w:rsidP="000362A0">
      <w:pPr>
        <w:keepNext/>
        <w:tabs>
          <w:tab w:val="left" w:pos="567"/>
        </w:tabs>
        <w:rPr>
          <w:b/>
          <w:bCs/>
          <w:sz w:val="22"/>
          <w:szCs w:val="22"/>
        </w:rPr>
      </w:pPr>
    </w:p>
    <w:p w14:paraId="3B12EF3C" w14:textId="77777777" w:rsidR="000362A0" w:rsidRPr="00A777E9" w:rsidRDefault="000362A0" w:rsidP="000362A0">
      <w:pPr>
        <w:keepNext/>
        <w:tabs>
          <w:tab w:val="left" w:pos="567"/>
        </w:tabs>
        <w:rPr>
          <w:sz w:val="22"/>
          <w:szCs w:val="22"/>
        </w:rPr>
      </w:pPr>
      <w:r w:rsidRPr="00A777E9">
        <w:rPr>
          <w:b/>
          <w:bCs/>
          <w:sz w:val="22"/>
          <w:szCs w:val="22"/>
        </w:rPr>
        <w:t>Vairavimas ir mechanizmų valdymas</w:t>
      </w:r>
      <w:r w:rsidRPr="00A777E9">
        <w:rPr>
          <w:sz w:val="22"/>
          <w:szCs w:val="22"/>
        </w:rPr>
        <w:t xml:space="preserve"> </w:t>
      </w:r>
    </w:p>
    <w:p w14:paraId="6070B2BA" w14:textId="77777777" w:rsidR="000362A0" w:rsidRPr="00A777E9" w:rsidRDefault="000362A0" w:rsidP="000362A0">
      <w:pPr>
        <w:keepNext/>
        <w:tabs>
          <w:tab w:val="left" w:pos="567"/>
        </w:tabs>
        <w:rPr>
          <w:sz w:val="22"/>
          <w:szCs w:val="22"/>
        </w:rPr>
      </w:pPr>
      <w:r w:rsidRPr="00A777E9">
        <w:rPr>
          <w:sz w:val="22"/>
          <w:szCs w:val="22"/>
        </w:rPr>
        <w:t>Šis vaistas gebėjimo vairuoti ir valdyti mechanizmus neveikia arba veikia nereikšmingai. Tačiau gauta pranešimų apie galvos svaigimą ir mieguistumą, kurie gali paveikti Jūsų gebėjimą vairuoti ar valdyti mechanizmus.</w:t>
      </w:r>
    </w:p>
    <w:p w14:paraId="5E8572EB" w14:textId="77777777" w:rsidR="000362A0" w:rsidRPr="00A777E9" w:rsidRDefault="000362A0" w:rsidP="000362A0">
      <w:pPr>
        <w:keepNext/>
        <w:tabs>
          <w:tab w:val="left" w:pos="567"/>
        </w:tabs>
        <w:rPr>
          <w:sz w:val="22"/>
          <w:szCs w:val="22"/>
        </w:rPr>
      </w:pPr>
    </w:p>
    <w:p w14:paraId="40968A0C" w14:textId="77777777" w:rsidR="000362A0" w:rsidRPr="00A777E9" w:rsidRDefault="000362A0" w:rsidP="000362A0">
      <w:pPr>
        <w:keepNext/>
        <w:tabs>
          <w:tab w:val="left" w:pos="567"/>
        </w:tabs>
        <w:rPr>
          <w:sz w:val="22"/>
          <w:szCs w:val="22"/>
        </w:rPr>
      </w:pPr>
      <w:r w:rsidRPr="00A777E9">
        <w:rPr>
          <w:sz w:val="22"/>
          <w:szCs w:val="22"/>
        </w:rPr>
        <w:t xml:space="preserve">Šio vaisto vartojimas kartu su vaistais, vadinamais </w:t>
      </w:r>
      <w:proofErr w:type="spellStart"/>
      <w:r w:rsidRPr="00A777E9">
        <w:rPr>
          <w:sz w:val="22"/>
          <w:szCs w:val="22"/>
        </w:rPr>
        <w:t>sulfonilurėjos</w:t>
      </w:r>
      <w:proofErr w:type="spellEnd"/>
      <w:r w:rsidRPr="00A777E9">
        <w:rPr>
          <w:sz w:val="22"/>
          <w:szCs w:val="22"/>
        </w:rPr>
        <w:t xml:space="preserve"> dariniais, arba su insulinu gali sukelti cukraus kiekio kraujyje sumažėjimą (hipoglikemiją), kuri gali pakenkti Jūsų gebėjimui vairuoti, valdyti mechanizmus arba dirbti nesant saugios atramos kojoms.</w:t>
      </w:r>
    </w:p>
    <w:p w14:paraId="6A3ABEAE" w14:textId="77777777" w:rsidR="000362A0" w:rsidRPr="00A777E9" w:rsidRDefault="000362A0" w:rsidP="000362A0">
      <w:pPr>
        <w:keepNext/>
        <w:tabs>
          <w:tab w:val="left" w:pos="567"/>
        </w:tabs>
        <w:rPr>
          <w:sz w:val="22"/>
          <w:szCs w:val="22"/>
        </w:rPr>
      </w:pPr>
    </w:p>
    <w:p w14:paraId="6AB20E9F" w14:textId="77777777" w:rsidR="000362A0" w:rsidRPr="00A777E9" w:rsidRDefault="000362A0" w:rsidP="000362A0">
      <w:pPr>
        <w:keepNext/>
        <w:tabs>
          <w:tab w:val="left" w:pos="567"/>
        </w:tabs>
        <w:rPr>
          <w:sz w:val="22"/>
          <w:szCs w:val="22"/>
        </w:rPr>
      </w:pPr>
      <w:proofErr w:type="spellStart"/>
      <w:r>
        <w:rPr>
          <w:b/>
          <w:sz w:val="22"/>
          <w:szCs w:val="22"/>
        </w:rPr>
        <w:t>Sitagliptin</w:t>
      </w:r>
      <w:proofErr w:type="spellEnd"/>
      <w:r>
        <w:rPr>
          <w:b/>
          <w:sz w:val="22"/>
          <w:szCs w:val="22"/>
        </w:rPr>
        <w:t xml:space="preserve"> </w:t>
      </w:r>
      <w:proofErr w:type="spellStart"/>
      <w:r>
        <w:rPr>
          <w:b/>
          <w:sz w:val="22"/>
          <w:szCs w:val="22"/>
        </w:rPr>
        <w:t>Zentiva</w:t>
      </w:r>
      <w:proofErr w:type="spellEnd"/>
      <w:r w:rsidRPr="00A777E9">
        <w:rPr>
          <w:rFonts w:eastAsia="SimSun"/>
          <w:b/>
          <w:sz w:val="22"/>
          <w:szCs w:val="22"/>
        </w:rPr>
        <w:t xml:space="preserve"> </w:t>
      </w:r>
      <w:r w:rsidRPr="00A777E9">
        <w:rPr>
          <w:b/>
          <w:bCs/>
          <w:sz w:val="22"/>
          <w:szCs w:val="22"/>
        </w:rPr>
        <w:t>sudėtyje yra natrio</w:t>
      </w:r>
      <w:r w:rsidRPr="00A777E9">
        <w:rPr>
          <w:sz w:val="22"/>
          <w:szCs w:val="22"/>
        </w:rPr>
        <w:t xml:space="preserve"> </w:t>
      </w:r>
    </w:p>
    <w:p w14:paraId="4BE7DBCD" w14:textId="77777777" w:rsidR="000362A0" w:rsidRPr="00A777E9" w:rsidRDefault="000362A0" w:rsidP="000362A0">
      <w:pPr>
        <w:widowControl w:val="0"/>
        <w:tabs>
          <w:tab w:val="left" w:pos="567"/>
        </w:tabs>
        <w:rPr>
          <w:rFonts w:eastAsia="SimSun"/>
          <w:color w:val="000000"/>
          <w:sz w:val="22"/>
          <w:szCs w:val="22"/>
          <w:lang w:eastAsia="ar-SA"/>
        </w:rPr>
      </w:pPr>
      <w:r w:rsidRPr="00A777E9">
        <w:rPr>
          <w:sz w:val="22"/>
          <w:szCs w:val="22"/>
        </w:rPr>
        <w:t xml:space="preserve">Šio vaisto </w:t>
      </w:r>
      <w:r w:rsidRPr="00A777E9">
        <w:rPr>
          <w:rFonts w:eastAsia="SimSun"/>
          <w:color w:val="000000"/>
          <w:sz w:val="22"/>
          <w:szCs w:val="22"/>
          <w:lang w:eastAsia="ar-SA"/>
        </w:rPr>
        <w:t>vienoje plėvele dengtoje tabletėje yra mažiau kaip 1 </w:t>
      </w:r>
      <w:proofErr w:type="spellStart"/>
      <w:r w:rsidRPr="00A777E9">
        <w:rPr>
          <w:rFonts w:eastAsia="SimSun"/>
          <w:color w:val="000000"/>
          <w:sz w:val="22"/>
          <w:szCs w:val="22"/>
          <w:lang w:eastAsia="ar-SA"/>
        </w:rPr>
        <w:t>mmol</w:t>
      </w:r>
      <w:proofErr w:type="spellEnd"/>
      <w:r w:rsidRPr="00A777E9">
        <w:rPr>
          <w:rFonts w:eastAsia="SimSun"/>
          <w:color w:val="000000"/>
          <w:sz w:val="22"/>
          <w:szCs w:val="22"/>
          <w:lang w:eastAsia="ar-SA"/>
        </w:rPr>
        <w:t xml:space="preserve"> (23 mg) natrio, </w:t>
      </w:r>
      <w:proofErr w:type="spellStart"/>
      <w:r w:rsidRPr="00A777E9">
        <w:rPr>
          <w:rFonts w:eastAsia="SimSun"/>
          <w:color w:val="000000"/>
          <w:sz w:val="22"/>
          <w:szCs w:val="22"/>
          <w:lang w:eastAsia="ar-SA"/>
        </w:rPr>
        <w:t>t.y</w:t>
      </w:r>
      <w:proofErr w:type="spellEnd"/>
      <w:r w:rsidRPr="00A777E9">
        <w:rPr>
          <w:rFonts w:eastAsia="SimSun"/>
          <w:color w:val="000000"/>
          <w:sz w:val="22"/>
          <w:szCs w:val="22"/>
          <w:lang w:eastAsia="ar-SA"/>
        </w:rPr>
        <w:t>. jis beveik neturi reikšmės.</w:t>
      </w:r>
    </w:p>
    <w:p w14:paraId="18E832D9" w14:textId="77777777" w:rsidR="000362A0" w:rsidRPr="00A777E9" w:rsidRDefault="000362A0" w:rsidP="000362A0">
      <w:pPr>
        <w:widowControl w:val="0"/>
        <w:tabs>
          <w:tab w:val="left" w:pos="567"/>
        </w:tabs>
        <w:rPr>
          <w:rFonts w:eastAsia="SimSun"/>
          <w:color w:val="000000"/>
          <w:sz w:val="22"/>
          <w:szCs w:val="22"/>
          <w:lang w:eastAsia="ar-SA"/>
        </w:rPr>
      </w:pPr>
    </w:p>
    <w:p w14:paraId="1EF36D79" w14:textId="77777777" w:rsidR="000362A0" w:rsidRPr="00A777E9" w:rsidRDefault="000362A0" w:rsidP="000362A0">
      <w:pPr>
        <w:keepNext/>
        <w:keepLines/>
        <w:rPr>
          <w:b/>
          <w:sz w:val="22"/>
          <w:szCs w:val="22"/>
        </w:rPr>
      </w:pPr>
      <w:r w:rsidRPr="00A777E9">
        <w:rPr>
          <w:b/>
          <w:sz w:val="22"/>
          <w:szCs w:val="22"/>
        </w:rPr>
        <w:t>3.</w:t>
      </w:r>
      <w:r w:rsidRPr="00A777E9">
        <w:rPr>
          <w:b/>
          <w:sz w:val="22"/>
          <w:szCs w:val="22"/>
        </w:rPr>
        <w:tab/>
        <w:t xml:space="preserve">Kaip vartoti </w:t>
      </w:r>
      <w:proofErr w:type="spellStart"/>
      <w:r>
        <w:rPr>
          <w:b/>
          <w:sz w:val="22"/>
          <w:szCs w:val="22"/>
        </w:rPr>
        <w:t>Sitagliptin</w:t>
      </w:r>
      <w:proofErr w:type="spellEnd"/>
      <w:r>
        <w:rPr>
          <w:b/>
          <w:sz w:val="22"/>
          <w:szCs w:val="22"/>
        </w:rPr>
        <w:t xml:space="preserve"> </w:t>
      </w:r>
      <w:proofErr w:type="spellStart"/>
      <w:r>
        <w:rPr>
          <w:b/>
          <w:sz w:val="22"/>
          <w:szCs w:val="22"/>
        </w:rPr>
        <w:t>Zentiva</w:t>
      </w:r>
      <w:proofErr w:type="spellEnd"/>
    </w:p>
    <w:p w14:paraId="7BBB8F19" w14:textId="77777777" w:rsidR="000362A0" w:rsidRPr="00A777E9" w:rsidRDefault="000362A0" w:rsidP="000362A0">
      <w:pPr>
        <w:keepNext/>
        <w:keepLines/>
        <w:rPr>
          <w:sz w:val="22"/>
          <w:szCs w:val="22"/>
        </w:rPr>
      </w:pPr>
    </w:p>
    <w:p w14:paraId="656DB19C" w14:textId="77777777" w:rsidR="000362A0" w:rsidRPr="00A777E9" w:rsidRDefault="000362A0" w:rsidP="000362A0">
      <w:pPr>
        <w:keepNext/>
        <w:keepLines/>
        <w:rPr>
          <w:sz w:val="22"/>
          <w:szCs w:val="22"/>
        </w:rPr>
      </w:pPr>
      <w:r w:rsidRPr="00A777E9">
        <w:rPr>
          <w:sz w:val="22"/>
          <w:szCs w:val="22"/>
        </w:rPr>
        <w:t>Visada vartokite šį vaistą tiksliai taip, kaip nurodė gydytojas. Jeigu abejojate, kreipkitės į gydytoją arba vaistininką.</w:t>
      </w:r>
    </w:p>
    <w:p w14:paraId="3C438D81" w14:textId="77777777" w:rsidR="000362A0" w:rsidRPr="00A777E9" w:rsidRDefault="000362A0" w:rsidP="000362A0">
      <w:pPr>
        <w:keepNext/>
        <w:tabs>
          <w:tab w:val="left" w:pos="567"/>
        </w:tabs>
        <w:rPr>
          <w:b/>
          <w:bCs/>
          <w:sz w:val="22"/>
          <w:szCs w:val="22"/>
        </w:rPr>
      </w:pPr>
    </w:p>
    <w:p w14:paraId="069873EB" w14:textId="77777777" w:rsidR="000362A0" w:rsidRPr="00A777E9" w:rsidRDefault="000362A0" w:rsidP="000362A0">
      <w:pPr>
        <w:keepNext/>
        <w:tabs>
          <w:tab w:val="left" w:pos="567"/>
        </w:tabs>
        <w:rPr>
          <w:sz w:val="22"/>
          <w:szCs w:val="22"/>
        </w:rPr>
      </w:pPr>
      <w:r w:rsidRPr="00A777E9">
        <w:rPr>
          <w:sz w:val="22"/>
          <w:szCs w:val="22"/>
        </w:rPr>
        <w:t>Rekomenduojama dozė yra:</w:t>
      </w:r>
    </w:p>
    <w:p w14:paraId="21A3C0FC" w14:textId="77777777" w:rsidR="000362A0" w:rsidRPr="00A777E9" w:rsidRDefault="000362A0" w:rsidP="000362A0">
      <w:pPr>
        <w:pStyle w:val="BT-EMEASMCA"/>
        <w:numPr>
          <w:ilvl w:val="0"/>
          <w:numId w:val="8"/>
        </w:numPr>
        <w:ind w:left="567" w:hanging="567"/>
        <w:rPr>
          <w:rFonts w:cs="Times New Roman"/>
          <w:sz w:val="22"/>
          <w:szCs w:val="22"/>
          <w:lang w:val="lt-LT" w:eastAsia="en-US"/>
        </w:rPr>
      </w:pPr>
      <w:r w:rsidRPr="00A777E9">
        <w:rPr>
          <w:rFonts w:cs="Times New Roman"/>
          <w:sz w:val="22"/>
          <w:szCs w:val="22"/>
          <w:lang w:val="lt-LT" w:eastAsia="en-US"/>
        </w:rPr>
        <w:t>viena 100 mg plėvele dengta tabletė</w:t>
      </w:r>
    </w:p>
    <w:p w14:paraId="222F4962" w14:textId="77777777" w:rsidR="000362A0" w:rsidRPr="00A777E9" w:rsidRDefault="000362A0" w:rsidP="000362A0">
      <w:pPr>
        <w:pStyle w:val="BT-EMEASMCA"/>
        <w:numPr>
          <w:ilvl w:val="0"/>
          <w:numId w:val="8"/>
        </w:numPr>
        <w:ind w:left="567" w:hanging="567"/>
        <w:rPr>
          <w:rFonts w:cs="Times New Roman"/>
          <w:sz w:val="22"/>
          <w:szCs w:val="22"/>
          <w:lang w:val="lt-LT" w:eastAsia="en-US"/>
        </w:rPr>
      </w:pPr>
      <w:r w:rsidRPr="00A777E9">
        <w:rPr>
          <w:rFonts w:cs="Times New Roman"/>
          <w:sz w:val="22"/>
          <w:szCs w:val="22"/>
          <w:lang w:val="lt-LT" w:eastAsia="en-US"/>
        </w:rPr>
        <w:t>vieną kartą per parą</w:t>
      </w:r>
    </w:p>
    <w:p w14:paraId="0B1EF32C" w14:textId="77777777" w:rsidR="000362A0" w:rsidRPr="00A777E9" w:rsidRDefault="000362A0" w:rsidP="000362A0">
      <w:pPr>
        <w:pStyle w:val="BT-EMEASMCA"/>
        <w:numPr>
          <w:ilvl w:val="0"/>
          <w:numId w:val="8"/>
        </w:numPr>
        <w:tabs>
          <w:tab w:val="left" w:pos="567"/>
        </w:tabs>
        <w:ind w:left="567" w:hanging="567"/>
        <w:rPr>
          <w:rFonts w:cs="Times New Roman"/>
          <w:sz w:val="22"/>
          <w:szCs w:val="22"/>
        </w:rPr>
      </w:pPr>
      <w:r w:rsidRPr="00A777E9">
        <w:rPr>
          <w:rFonts w:cs="Times New Roman"/>
          <w:sz w:val="22"/>
          <w:szCs w:val="22"/>
          <w:lang w:val="lt-LT" w:eastAsia="en-US"/>
        </w:rPr>
        <w:t>vartoti per burną.</w:t>
      </w:r>
    </w:p>
    <w:p w14:paraId="3D6385CC" w14:textId="77777777" w:rsidR="000362A0" w:rsidRPr="00A777E9" w:rsidRDefault="000362A0" w:rsidP="000362A0">
      <w:pPr>
        <w:pStyle w:val="BT-EMEASMCA"/>
        <w:numPr>
          <w:ilvl w:val="0"/>
          <w:numId w:val="0"/>
        </w:numPr>
        <w:tabs>
          <w:tab w:val="left" w:pos="567"/>
        </w:tabs>
        <w:rPr>
          <w:rFonts w:cs="Times New Roman"/>
          <w:sz w:val="22"/>
          <w:szCs w:val="22"/>
        </w:rPr>
      </w:pPr>
    </w:p>
    <w:p w14:paraId="2E10C066" w14:textId="77777777" w:rsidR="000362A0" w:rsidRPr="00A777E9" w:rsidRDefault="000362A0" w:rsidP="000362A0">
      <w:pPr>
        <w:tabs>
          <w:tab w:val="left" w:pos="567"/>
        </w:tabs>
        <w:rPr>
          <w:sz w:val="22"/>
          <w:szCs w:val="22"/>
        </w:rPr>
      </w:pPr>
      <w:r w:rsidRPr="00A777E9">
        <w:rPr>
          <w:sz w:val="22"/>
          <w:szCs w:val="22"/>
        </w:rPr>
        <w:t>Jeigu Jums yra inkstų funkcijos sutrikimas, Jūsų gydytojas gali paskirti mažesnę dozę (pvz., 25 mg ar 50</w:t>
      </w:r>
      <w:r>
        <w:rPr>
          <w:sz w:val="22"/>
          <w:szCs w:val="22"/>
        </w:rPr>
        <w:t> </w:t>
      </w:r>
      <w:r w:rsidRPr="00A777E9">
        <w:rPr>
          <w:sz w:val="22"/>
          <w:szCs w:val="22"/>
        </w:rPr>
        <w:t>mg).</w:t>
      </w:r>
    </w:p>
    <w:p w14:paraId="53B1C200" w14:textId="77777777" w:rsidR="000362A0" w:rsidRPr="00A777E9" w:rsidRDefault="000362A0" w:rsidP="000362A0">
      <w:pPr>
        <w:tabs>
          <w:tab w:val="left" w:pos="567"/>
        </w:tabs>
        <w:rPr>
          <w:sz w:val="22"/>
          <w:szCs w:val="22"/>
        </w:rPr>
      </w:pPr>
    </w:p>
    <w:p w14:paraId="656C55A3" w14:textId="77777777" w:rsidR="000362A0" w:rsidRPr="00A777E9" w:rsidRDefault="000362A0" w:rsidP="000362A0">
      <w:pPr>
        <w:tabs>
          <w:tab w:val="left" w:pos="567"/>
        </w:tabs>
        <w:rPr>
          <w:sz w:val="22"/>
          <w:szCs w:val="22"/>
        </w:rPr>
      </w:pPr>
      <w:r w:rsidRPr="00A777E9">
        <w:rPr>
          <w:sz w:val="22"/>
          <w:szCs w:val="22"/>
        </w:rPr>
        <w:t>Jūs galite šį vaistą vartoti nepriklausomai nuo valgymo ir gėrimo.</w:t>
      </w:r>
    </w:p>
    <w:p w14:paraId="081E2DAD" w14:textId="77777777" w:rsidR="000362A0" w:rsidRPr="00A777E9" w:rsidRDefault="000362A0" w:rsidP="000362A0">
      <w:pPr>
        <w:tabs>
          <w:tab w:val="left" w:pos="567"/>
        </w:tabs>
        <w:rPr>
          <w:sz w:val="22"/>
          <w:szCs w:val="22"/>
        </w:rPr>
      </w:pPr>
    </w:p>
    <w:p w14:paraId="08CB0910" w14:textId="77777777" w:rsidR="000362A0" w:rsidRPr="00A777E9" w:rsidRDefault="000362A0" w:rsidP="000362A0">
      <w:pPr>
        <w:tabs>
          <w:tab w:val="left" w:pos="567"/>
        </w:tabs>
        <w:rPr>
          <w:sz w:val="22"/>
          <w:szCs w:val="22"/>
        </w:rPr>
      </w:pPr>
      <w:r>
        <w:rPr>
          <w:sz w:val="22"/>
          <w:szCs w:val="22"/>
        </w:rPr>
        <w:t>G</w:t>
      </w:r>
      <w:r w:rsidRPr="00A777E9">
        <w:rPr>
          <w:sz w:val="22"/>
          <w:szCs w:val="22"/>
        </w:rPr>
        <w:t>ydytojas Jums gali paskirti šio vaisto vartoti vieno arba kartu su kitais cukraus kiekį kraujyje mažinančiais vaistais.</w:t>
      </w:r>
    </w:p>
    <w:p w14:paraId="70275BAA" w14:textId="77777777" w:rsidR="000362A0" w:rsidRPr="00A777E9" w:rsidRDefault="000362A0" w:rsidP="000362A0">
      <w:pPr>
        <w:tabs>
          <w:tab w:val="left" w:pos="567"/>
        </w:tabs>
        <w:rPr>
          <w:sz w:val="22"/>
          <w:szCs w:val="22"/>
        </w:rPr>
      </w:pPr>
    </w:p>
    <w:p w14:paraId="30F47315" w14:textId="77777777" w:rsidR="000362A0" w:rsidRPr="00A777E9" w:rsidRDefault="000362A0" w:rsidP="000362A0">
      <w:pPr>
        <w:tabs>
          <w:tab w:val="left" w:pos="567"/>
        </w:tabs>
        <w:rPr>
          <w:sz w:val="22"/>
          <w:szCs w:val="22"/>
        </w:rPr>
      </w:pPr>
      <w:r w:rsidRPr="00A777E9">
        <w:rPr>
          <w:sz w:val="22"/>
          <w:szCs w:val="22"/>
        </w:rPr>
        <w:t xml:space="preserve">Tinkama mityba ir fizinis aktyvumas gali padėti Jūsų organizmui geriau panaudoti kraujyje esantį cukrų. Vartojant </w:t>
      </w:r>
      <w:proofErr w:type="spellStart"/>
      <w:r>
        <w:rPr>
          <w:sz w:val="22"/>
          <w:szCs w:val="22"/>
        </w:rPr>
        <w:t>Sitagliptin</w:t>
      </w:r>
      <w:proofErr w:type="spellEnd"/>
      <w:r>
        <w:rPr>
          <w:sz w:val="22"/>
          <w:szCs w:val="22"/>
        </w:rPr>
        <w:t xml:space="preserve"> </w:t>
      </w:r>
      <w:proofErr w:type="spellStart"/>
      <w:r>
        <w:rPr>
          <w:sz w:val="22"/>
          <w:szCs w:val="22"/>
        </w:rPr>
        <w:t>Zentiva</w:t>
      </w:r>
      <w:proofErr w:type="spellEnd"/>
      <w:r w:rsidRPr="00A777E9">
        <w:rPr>
          <w:sz w:val="22"/>
          <w:szCs w:val="22"/>
        </w:rPr>
        <w:t xml:space="preserve"> labai svarbu laikytis dietos ir palaikyti fizinį aktyvumą, kaip rekomendavo Jūsų gydytojas.</w:t>
      </w:r>
    </w:p>
    <w:p w14:paraId="2CEFBCE1" w14:textId="77777777" w:rsidR="000362A0" w:rsidRPr="00A777E9" w:rsidRDefault="000362A0" w:rsidP="000362A0">
      <w:pPr>
        <w:tabs>
          <w:tab w:val="left" w:pos="567"/>
        </w:tabs>
        <w:rPr>
          <w:sz w:val="22"/>
          <w:szCs w:val="22"/>
        </w:rPr>
      </w:pPr>
    </w:p>
    <w:p w14:paraId="042DCBD3" w14:textId="77777777" w:rsidR="000362A0" w:rsidRPr="00A777E9" w:rsidRDefault="000362A0" w:rsidP="000362A0">
      <w:pPr>
        <w:tabs>
          <w:tab w:val="left" w:pos="567"/>
        </w:tabs>
        <w:rPr>
          <w:sz w:val="22"/>
          <w:szCs w:val="22"/>
        </w:rPr>
      </w:pPr>
      <w:r w:rsidRPr="00A777E9">
        <w:rPr>
          <w:b/>
          <w:bCs/>
          <w:sz w:val="22"/>
          <w:szCs w:val="22"/>
        </w:rPr>
        <w:t xml:space="preserve">Ką daryti pavartojus per didelę </w:t>
      </w:r>
      <w:proofErr w:type="spellStart"/>
      <w:r>
        <w:rPr>
          <w:b/>
          <w:sz w:val="22"/>
          <w:szCs w:val="22"/>
        </w:rPr>
        <w:t>Sitagliptin</w:t>
      </w:r>
      <w:proofErr w:type="spellEnd"/>
      <w:r>
        <w:rPr>
          <w:b/>
          <w:sz w:val="22"/>
          <w:szCs w:val="22"/>
        </w:rPr>
        <w:t xml:space="preserve"> </w:t>
      </w:r>
      <w:proofErr w:type="spellStart"/>
      <w:r>
        <w:rPr>
          <w:b/>
          <w:sz w:val="22"/>
          <w:szCs w:val="22"/>
        </w:rPr>
        <w:t>Zentiva</w:t>
      </w:r>
      <w:proofErr w:type="spellEnd"/>
      <w:r w:rsidRPr="00A777E9">
        <w:rPr>
          <w:rFonts w:eastAsia="SimSun"/>
          <w:b/>
          <w:sz w:val="22"/>
          <w:szCs w:val="22"/>
        </w:rPr>
        <w:t xml:space="preserve"> </w:t>
      </w:r>
      <w:r w:rsidRPr="00A777E9">
        <w:rPr>
          <w:b/>
          <w:bCs/>
          <w:sz w:val="22"/>
          <w:szCs w:val="22"/>
        </w:rPr>
        <w:t>dozę</w:t>
      </w:r>
      <w:r w:rsidRPr="00A777E9">
        <w:rPr>
          <w:sz w:val="22"/>
          <w:szCs w:val="22"/>
        </w:rPr>
        <w:t xml:space="preserve"> </w:t>
      </w:r>
    </w:p>
    <w:p w14:paraId="6BF10716" w14:textId="77777777" w:rsidR="000362A0" w:rsidRPr="00A777E9" w:rsidRDefault="000362A0" w:rsidP="000362A0">
      <w:pPr>
        <w:tabs>
          <w:tab w:val="left" w:pos="567"/>
        </w:tabs>
        <w:rPr>
          <w:sz w:val="22"/>
          <w:szCs w:val="22"/>
        </w:rPr>
      </w:pPr>
      <w:r w:rsidRPr="00A777E9">
        <w:rPr>
          <w:sz w:val="22"/>
          <w:szCs w:val="22"/>
        </w:rPr>
        <w:t xml:space="preserve">Pavartojus per didelę </w:t>
      </w:r>
      <w:proofErr w:type="spellStart"/>
      <w:r>
        <w:rPr>
          <w:sz w:val="22"/>
          <w:szCs w:val="22"/>
        </w:rPr>
        <w:t>Sitagliptin</w:t>
      </w:r>
      <w:proofErr w:type="spellEnd"/>
      <w:r>
        <w:rPr>
          <w:sz w:val="22"/>
          <w:szCs w:val="22"/>
        </w:rPr>
        <w:t xml:space="preserve"> </w:t>
      </w:r>
      <w:proofErr w:type="spellStart"/>
      <w:r>
        <w:rPr>
          <w:sz w:val="22"/>
          <w:szCs w:val="22"/>
        </w:rPr>
        <w:t>Zentiva</w:t>
      </w:r>
      <w:proofErr w:type="spellEnd"/>
      <w:r w:rsidRPr="00A777E9">
        <w:rPr>
          <w:sz w:val="22"/>
          <w:szCs w:val="22"/>
        </w:rPr>
        <w:t xml:space="preserve"> dozę, nedelsiant kreipkitės į gydytoją.</w:t>
      </w:r>
    </w:p>
    <w:p w14:paraId="18A9C1FE" w14:textId="77777777" w:rsidR="000362A0" w:rsidRPr="00A777E9" w:rsidRDefault="000362A0" w:rsidP="000362A0">
      <w:pPr>
        <w:tabs>
          <w:tab w:val="left" w:pos="567"/>
        </w:tabs>
        <w:rPr>
          <w:sz w:val="22"/>
          <w:szCs w:val="22"/>
        </w:rPr>
      </w:pPr>
    </w:p>
    <w:p w14:paraId="4383EF6F" w14:textId="77777777" w:rsidR="000362A0" w:rsidRPr="00A777E9" w:rsidRDefault="000362A0" w:rsidP="000362A0">
      <w:pPr>
        <w:tabs>
          <w:tab w:val="left" w:pos="567"/>
        </w:tabs>
        <w:rPr>
          <w:sz w:val="22"/>
          <w:szCs w:val="22"/>
        </w:rPr>
      </w:pPr>
      <w:r w:rsidRPr="00A777E9">
        <w:rPr>
          <w:b/>
          <w:bCs/>
          <w:sz w:val="22"/>
          <w:szCs w:val="22"/>
        </w:rPr>
        <w:t xml:space="preserve">Pamiršus pavartoti </w:t>
      </w:r>
      <w:proofErr w:type="spellStart"/>
      <w:r>
        <w:rPr>
          <w:b/>
          <w:sz w:val="22"/>
          <w:szCs w:val="22"/>
        </w:rPr>
        <w:t>Sitagliptin</w:t>
      </w:r>
      <w:proofErr w:type="spellEnd"/>
      <w:r>
        <w:rPr>
          <w:b/>
          <w:sz w:val="22"/>
          <w:szCs w:val="22"/>
        </w:rPr>
        <w:t xml:space="preserve"> </w:t>
      </w:r>
      <w:proofErr w:type="spellStart"/>
      <w:r>
        <w:rPr>
          <w:b/>
          <w:sz w:val="22"/>
          <w:szCs w:val="22"/>
        </w:rPr>
        <w:t>Zentiva</w:t>
      </w:r>
      <w:proofErr w:type="spellEnd"/>
    </w:p>
    <w:p w14:paraId="37855E13" w14:textId="77777777" w:rsidR="000362A0" w:rsidRPr="00A777E9" w:rsidRDefault="000362A0" w:rsidP="000362A0">
      <w:pPr>
        <w:autoSpaceDE w:val="0"/>
        <w:autoSpaceDN w:val="0"/>
        <w:adjustRightInd w:val="0"/>
        <w:rPr>
          <w:noProof/>
          <w:sz w:val="22"/>
          <w:szCs w:val="22"/>
          <w:lang w:eastAsia="lt-LT" w:bidi="lt-LT"/>
        </w:rPr>
      </w:pPr>
      <w:r w:rsidRPr="00A777E9">
        <w:rPr>
          <w:sz w:val="22"/>
          <w:szCs w:val="22"/>
        </w:rPr>
        <w:t xml:space="preserve">Jei pamiršote išgerti vaisto dozę, išgerkite ją tuoj pat, kai tik prisiminsite. Jei neprisiminėte iki kol bus atėjęs kitos dozės vartojimo laikas, pamirštąją dozę praleiskite ir kitas dozes vartokite įprastu metu. </w:t>
      </w:r>
      <w:r w:rsidRPr="00A777E9">
        <w:rPr>
          <w:rFonts w:eastAsia="TimesNewRoman,Bold"/>
          <w:sz w:val="22"/>
          <w:szCs w:val="22"/>
        </w:rPr>
        <w:t>Negalima vartoti dvigubos dozės norint kompensuoti praleistą dozę</w:t>
      </w:r>
      <w:r w:rsidRPr="00A777E9">
        <w:rPr>
          <w:sz w:val="22"/>
          <w:szCs w:val="22"/>
        </w:rPr>
        <w:t>.</w:t>
      </w:r>
    </w:p>
    <w:p w14:paraId="1276D632" w14:textId="77777777" w:rsidR="000362A0" w:rsidRPr="00A777E9" w:rsidRDefault="000362A0" w:rsidP="000362A0">
      <w:pPr>
        <w:tabs>
          <w:tab w:val="left" w:pos="567"/>
        </w:tabs>
        <w:rPr>
          <w:sz w:val="22"/>
          <w:szCs w:val="22"/>
        </w:rPr>
      </w:pPr>
    </w:p>
    <w:p w14:paraId="74040717" w14:textId="77777777" w:rsidR="000362A0" w:rsidRPr="00A777E9" w:rsidRDefault="000362A0" w:rsidP="000362A0">
      <w:pPr>
        <w:keepNext/>
        <w:tabs>
          <w:tab w:val="left" w:pos="567"/>
        </w:tabs>
        <w:rPr>
          <w:b/>
          <w:bCs/>
          <w:sz w:val="22"/>
          <w:szCs w:val="22"/>
        </w:rPr>
      </w:pPr>
      <w:r w:rsidRPr="00A777E9">
        <w:rPr>
          <w:b/>
          <w:bCs/>
          <w:sz w:val="22"/>
          <w:szCs w:val="22"/>
        </w:rPr>
        <w:t xml:space="preserve">Nustojus vartoti </w:t>
      </w:r>
      <w:proofErr w:type="spellStart"/>
      <w:r>
        <w:rPr>
          <w:b/>
          <w:sz w:val="22"/>
          <w:szCs w:val="22"/>
        </w:rPr>
        <w:t>Sitagliptin</w:t>
      </w:r>
      <w:proofErr w:type="spellEnd"/>
      <w:r>
        <w:rPr>
          <w:b/>
          <w:sz w:val="22"/>
          <w:szCs w:val="22"/>
        </w:rPr>
        <w:t xml:space="preserve"> </w:t>
      </w:r>
      <w:proofErr w:type="spellStart"/>
      <w:r>
        <w:rPr>
          <w:b/>
          <w:sz w:val="22"/>
          <w:szCs w:val="22"/>
        </w:rPr>
        <w:t>Zentiva</w:t>
      </w:r>
      <w:proofErr w:type="spellEnd"/>
    </w:p>
    <w:p w14:paraId="5990EFC5" w14:textId="77777777" w:rsidR="000362A0" w:rsidRPr="00A777E9" w:rsidRDefault="000362A0" w:rsidP="000362A0">
      <w:pPr>
        <w:widowControl w:val="0"/>
        <w:autoSpaceDE w:val="0"/>
        <w:autoSpaceDN w:val="0"/>
        <w:adjustRightInd w:val="0"/>
        <w:rPr>
          <w:rFonts w:eastAsia="TimesNewRoman,Bold"/>
          <w:sz w:val="22"/>
          <w:szCs w:val="22"/>
        </w:rPr>
      </w:pPr>
      <w:r w:rsidRPr="00A777E9">
        <w:rPr>
          <w:rFonts w:eastAsia="TimesNewRoman,Bold"/>
          <w:sz w:val="22"/>
          <w:szCs w:val="22"/>
        </w:rPr>
        <w:t>Vartokite šio vaisto tiek laiko, kiek skyrė Jūsų gydytojas, kad galėtumėte reguliuoti cukraus kiekį kraujyje. Nenustokite vartoti šio vaisto, prieš tai nepasitarę su savo gydytoju.</w:t>
      </w:r>
    </w:p>
    <w:p w14:paraId="284B407E" w14:textId="77777777" w:rsidR="000362A0" w:rsidRPr="00A777E9" w:rsidRDefault="000362A0" w:rsidP="000362A0">
      <w:pPr>
        <w:numPr>
          <w:ilvl w:val="12"/>
          <w:numId w:val="0"/>
        </w:numPr>
        <w:ind w:right="-29"/>
        <w:rPr>
          <w:sz w:val="22"/>
          <w:szCs w:val="22"/>
        </w:rPr>
      </w:pPr>
    </w:p>
    <w:p w14:paraId="69F5F923" w14:textId="77777777" w:rsidR="000362A0" w:rsidRPr="00A777E9" w:rsidRDefault="000362A0" w:rsidP="000362A0">
      <w:pPr>
        <w:numPr>
          <w:ilvl w:val="12"/>
          <w:numId w:val="0"/>
        </w:numPr>
        <w:ind w:right="-29"/>
        <w:rPr>
          <w:sz w:val="22"/>
          <w:szCs w:val="22"/>
          <w:lang w:eastAsia="lt-LT" w:bidi="lt-LT"/>
        </w:rPr>
      </w:pPr>
      <w:r w:rsidRPr="00A777E9">
        <w:rPr>
          <w:sz w:val="22"/>
          <w:szCs w:val="22"/>
        </w:rPr>
        <w:t>Jeigu kiltų daugiau klausimų dėl šio vaisto vartojimo, kreipkitės į gydytoją arba vaistininką.</w:t>
      </w:r>
      <w:r w:rsidRPr="00A777E9">
        <w:rPr>
          <w:sz w:val="22"/>
          <w:szCs w:val="22"/>
          <w:lang w:eastAsia="lt-LT" w:bidi="lt-LT"/>
        </w:rPr>
        <w:t xml:space="preserve"> </w:t>
      </w:r>
    </w:p>
    <w:p w14:paraId="1C63ABFA" w14:textId="77777777" w:rsidR="000362A0" w:rsidRPr="00A777E9" w:rsidRDefault="000362A0" w:rsidP="000362A0">
      <w:pPr>
        <w:keepNext/>
        <w:tabs>
          <w:tab w:val="left" w:pos="567"/>
        </w:tabs>
        <w:rPr>
          <w:sz w:val="22"/>
          <w:szCs w:val="22"/>
        </w:rPr>
      </w:pPr>
    </w:p>
    <w:p w14:paraId="36C95DC1" w14:textId="77777777" w:rsidR="000362A0" w:rsidRPr="00A777E9" w:rsidRDefault="000362A0" w:rsidP="000362A0">
      <w:pPr>
        <w:keepNext/>
        <w:tabs>
          <w:tab w:val="left" w:pos="567"/>
        </w:tabs>
        <w:rPr>
          <w:sz w:val="22"/>
          <w:szCs w:val="22"/>
        </w:rPr>
      </w:pPr>
    </w:p>
    <w:p w14:paraId="661E76F9" w14:textId="77777777" w:rsidR="000362A0" w:rsidRPr="00A777E9" w:rsidRDefault="000362A0" w:rsidP="000362A0">
      <w:pPr>
        <w:rPr>
          <w:b/>
          <w:sz w:val="22"/>
          <w:szCs w:val="22"/>
        </w:rPr>
      </w:pPr>
      <w:r w:rsidRPr="00A777E9">
        <w:rPr>
          <w:b/>
          <w:sz w:val="22"/>
          <w:szCs w:val="22"/>
        </w:rPr>
        <w:t>4.</w:t>
      </w:r>
      <w:r w:rsidRPr="00A777E9">
        <w:rPr>
          <w:b/>
          <w:sz w:val="22"/>
          <w:szCs w:val="22"/>
        </w:rPr>
        <w:tab/>
        <w:t>Galimas šalutinis poveikis</w:t>
      </w:r>
    </w:p>
    <w:p w14:paraId="39C721B3" w14:textId="77777777" w:rsidR="000362A0" w:rsidRPr="00A777E9" w:rsidRDefault="000362A0" w:rsidP="000362A0">
      <w:pPr>
        <w:rPr>
          <w:sz w:val="22"/>
          <w:szCs w:val="22"/>
        </w:rPr>
      </w:pPr>
    </w:p>
    <w:p w14:paraId="27649171" w14:textId="77777777" w:rsidR="000362A0" w:rsidRPr="00A777E9" w:rsidRDefault="000362A0" w:rsidP="000362A0">
      <w:pPr>
        <w:rPr>
          <w:sz w:val="22"/>
          <w:szCs w:val="22"/>
        </w:rPr>
      </w:pPr>
      <w:r w:rsidRPr="00A777E9">
        <w:rPr>
          <w:sz w:val="22"/>
          <w:szCs w:val="22"/>
        </w:rPr>
        <w:t>Šis vaistas, kaip ir visi kiti, gali sukelti šalutinį poveikį, nors jis pasireiškia ne visiems žmonėms.</w:t>
      </w:r>
    </w:p>
    <w:p w14:paraId="582C657B" w14:textId="77777777" w:rsidR="000362A0" w:rsidRPr="00A777E9" w:rsidRDefault="000362A0" w:rsidP="000362A0">
      <w:pPr>
        <w:adjustRightInd w:val="0"/>
        <w:rPr>
          <w:sz w:val="22"/>
          <w:szCs w:val="22"/>
        </w:rPr>
      </w:pPr>
    </w:p>
    <w:p w14:paraId="3A3DF9D3" w14:textId="77777777" w:rsidR="000362A0" w:rsidRPr="00A777E9" w:rsidRDefault="000362A0" w:rsidP="000362A0">
      <w:pPr>
        <w:keepNext/>
        <w:tabs>
          <w:tab w:val="left" w:pos="567"/>
        </w:tabs>
        <w:rPr>
          <w:b/>
          <w:bCs/>
          <w:sz w:val="22"/>
          <w:szCs w:val="22"/>
        </w:rPr>
      </w:pPr>
      <w:r w:rsidRPr="00A777E9">
        <w:rPr>
          <w:b/>
          <w:bCs/>
          <w:sz w:val="22"/>
          <w:szCs w:val="22"/>
        </w:rPr>
        <w:t xml:space="preserve">NUSTOKITE vartoti </w:t>
      </w:r>
      <w:proofErr w:type="spellStart"/>
      <w:r>
        <w:rPr>
          <w:b/>
          <w:bCs/>
          <w:sz w:val="22"/>
          <w:szCs w:val="22"/>
        </w:rPr>
        <w:t>Sitagliptin</w:t>
      </w:r>
      <w:proofErr w:type="spellEnd"/>
      <w:r>
        <w:rPr>
          <w:b/>
          <w:bCs/>
          <w:sz w:val="22"/>
          <w:szCs w:val="22"/>
        </w:rPr>
        <w:t xml:space="preserve"> </w:t>
      </w:r>
      <w:proofErr w:type="spellStart"/>
      <w:r>
        <w:rPr>
          <w:b/>
          <w:bCs/>
          <w:sz w:val="22"/>
          <w:szCs w:val="22"/>
        </w:rPr>
        <w:t>Zentiva</w:t>
      </w:r>
      <w:proofErr w:type="spellEnd"/>
      <w:r w:rsidRPr="00A777E9">
        <w:rPr>
          <w:b/>
          <w:bCs/>
          <w:sz w:val="22"/>
          <w:szCs w:val="22"/>
        </w:rPr>
        <w:t xml:space="preserve"> ir nedelsiant kreipkitės į gydytoją, jeigu pastebėjote</w:t>
      </w:r>
      <w:r w:rsidRPr="00A777E9">
        <w:rPr>
          <w:sz w:val="22"/>
          <w:szCs w:val="22"/>
        </w:rPr>
        <w:t xml:space="preserve"> </w:t>
      </w:r>
      <w:r w:rsidRPr="00A777E9">
        <w:rPr>
          <w:b/>
          <w:bCs/>
          <w:sz w:val="22"/>
          <w:szCs w:val="22"/>
        </w:rPr>
        <w:t>bet kurį iš toliau išvardintų sunkių šalutinių poveikių:</w:t>
      </w:r>
    </w:p>
    <w:p w14:paraId="76A5DAD5" w14:textId="77777777" w:rsidR="000362A0" w:rsidRPr="00A777E9" w:rsidRDefault="000362A0" w:rsidP="000362A0">
      <w:pPr>
        <w:pStyle w:val="Sraopastraipa"/>
        <w:keepNext/>
        <w:numPr>
          <w:ilvl w:val="0"/>
          <w:numId w:val="9"/>
        </w:numPr>
        <w:tabs>
          <w:tab w:val="left" w:pos="567"/>
        </w:tabs>
        <w:ind w:left="567" w:hanging="567"/>
        <w:rPr>
          <w:b/>
          <w:bCs/>
          <w:sz w:val="22"/>
          <w:szCs w:val="22"/>
        </w:rPr>
      </w:pPr>
      <w:r w:rsidRPr="00E65251">
        <w:rPr>
          <w:sz w:val="22"/>
          <w:szCs w:val="22"/>
        </w:rPr>
        <w:t>stiprus nepraeinantis pilvo skausmas (skrandžio srityje), kuris gali plisti į nugarą, (kartu gali pasireikšti ar nepasireikšti pykinimas ar vėm</w:t>
      </w:r>
      <w:r w:rsidRPr="00342208">
        <w:rPr>
          <w:sz w:val="22"/>
          <w:szCs w:val="22"/>
        </w:rPr>
        <w:t>imas), nes tai gali būti kasos uždegimo (pankreati</w:t>
      </w:r>
      <w:r w:rsidRPr="008725EF">
        <w:rPr>
          <w:sz w:val="22"/>
          <w:szCs w:val="22"/>
        </w:rPr>
        <w:t>to) požymiai (</w:t>
      </w:r>
      <w:r w:rsidRPr="00CA04AD">
        <w:rPr>
          <w:b/>
          <w:bCs/>
          <w:sz w:val="22"/>
          <w:szCs w:val="22"/>
        </w:rPr>
        <w:t xml:space="preserve">dažnis nežinomas: </w:t>
      </w:r>
      <w:r w:rsidRPr="00A777E9">
        <w:rPr>
          <w:sz w:val="22"/>
          <w:szCs w:val="22"/>
        </w:rPr>
        <w:t>negali būti apskaičiuotas pagal turimus duomenis);</w:t>
      </w:r>
    </w:p>
    <w:p w14:paraId="53C90CA6" w14:textId="77777777" w:rsidR="000362A0" w:rsidRPr="00A777E9" w:rsidRDefault="000362A0" w:rsidP="000362A0">
      <w:pPr>
        <w:pStyle w:val="Sraopastraipa"/>
        <w:keepNext/>
        <w:numPr>
          <w:ilvl w:val="0"/>
          <w:numId w:val="9"/>
        </w:numPr>
        <w:tabs>
          <w:tab w:val="left" w:pos="567"/>
        </w:tabs>
        <w:ind w:left="567" w:hanging="567"/>
        <w:rPr>
          <w:sz w:val="22"/>
          <w:szCs w:val="22"/>
        </w:rPr>
      </w:pPr>
      <w:r w:rsidRPr="00A777E9">
        <w:rPr>
          <w:sz w:val="22"/>
          <w:szCs w:val="22"/>
        </w:rPr>
        <w:t>sunki alerginė reakcija, įskaitant išbėrimą, dilgėlinę, pūsleles odoje ar odos lupimąsi bei veido, lūpų, liežuvio ir gerklės patinimą, kuris gali pasunkinti kvėpavimą arba rijimą. Gydytojas gali Jums paskirti vaistų  nuo alerginės reakcijos ir kitų vaistų nuo cukrinio diabeto</w:t>
      </w:r>
      <w:r w:rsidRPr="00E65251">
        <w:rPr>
          <w:sz w:val="22"/>
          <w:szCs w:val="22"/>
        </w:rPr>
        <w:t xml:space="preserve"> (</w:t>
      </w:r>
      <w:r w:rsidRPr="00342208">
        <w:rPr>
          <w:b/>
          <w:bCs/>
          <w:sz w:val="22"/>
          <w:szCs w:val="22"/>
        </w:rPr>
        <w:t xml:space="preserve">dažnis nežinomas: </w:t>
      </w:r>
      <w:r w:rsidRPr="00A777E9">
        <w:rPr>
          <w:sz w:val="22"/>
          <w:szCs w:val="22"/>
        </w:rPr>
        <w:t>negali būti apskaičiuotas pagal turimus duomenis).</w:t>
      </w:r>
    </w:p>
    <w:p w14:paraId="62F70C1A" w14:textId="77777777" w:rsidR="000362A0" w:rsidRPr="00A777E9" w:rsidRDefault="000362A0" w:rsidP="000362A0">
      <w:pPr>
        <w:keepNext/>
        <w:tabs>
          <w:tab w:val="left" w:pos="567"/>
        </w:tabs>
        <w:rPr>
          <w:sz w:val="22"/>
          <w:szCs w:val="22"/>
        </w:rPr>
      </w:pPr>
    </w:p>
    <w:p w14:paraId="3A982C72" w14:textId="77777777" w:rsidR="000362A0" w:rsidRPr="00A777E9" w:rsidRDefault="000362A0" w:rsidP="000362A0">
      <w:pPr>
        <w:keepNext/>
        <w:tabs>
          <w:tab w:val="left" w:pos="567"/>
        </w:tabs>
        <w:rPr>
          <w:sz w:val="22"/>
          <w:szCs w:val="22"/>
        </w:rPr>
      </w:pPr>
      <w:r w:rsidRPr="00A777E9">
        <w:rPr>
          <w:sz w:val="22"/>
          <w:szCs w:val="22"/>
        </w:rPr>
        <w:t xml:space="preserve">Šalutinis poveikis, pasireiškęs kai kuriems pacientams, kuriems gydymas </w:t>
      </w:r>
      <w:proofErr w:type="spellStart"/>
      <w:r w:rsidRPr="00A777E9">
        <w:rPr>
          <w:sz w:val="22"/>
          <w:szCs w:val="22"/>
        </w:rPr>
        <w:t>metforminu</w:t>
      </w:r>
      <w:proofErr w:type="spellEnd"/>
      <w:r w:rsidRPr="00A777E9">
        <w:rPr>
          <w:sz w:val="22"/>
          <w:szCs w:val="22"/>
        </w:rPr>
        <w:t xml:space="preserve"> buvo papildytas </w:t>
      </w:r>
      <w:proofErr w:type="spellStart"/>
      <w:r w:rsidRPr="00A777E9">
        <w:rPr>
          <w:sz w:val="22"/>
          <w:szCs w:val="22"/>
        </w:rPr>
        <w:t>sitagliptinu</w:t>
      </w:r>
      <w:proofErr w:type="spellEnd"/>
      <w:r w:rsidRPr="00A777E9">
        <w:rPr>
          <w:sz w:val="22"/>
          <w:szCs w:val="22"/>
        </w:rPr>
        <w:t>:</w:t>
      </w:r>
    </w:p>
    <w:p w14:paraId="7AEDD393" w14:textId="77777777" w:rsidR="000362A0" w:rsidRPr="00A777E9" w:rsidRDefault="000362A0" w:rsidP="000362A0">
      <w:pPr>
        <w:keepNext/>
        <w:tabs>
          <w:tab w:val="left" w:pos="567"/>
        </w:tabs>
        <w:rPr>
          <w:sz w:val="22"/>
          <w:szCs w:val="22"/>
        </w:rPr>
      </w:pPr>
    </w:p>
    <w:p w14:paraId="10DA9728" w14:textId="77777777" w:rsidR="000362A0" w:rsidRPr="00A777E9" w:rsidRDefault="000362A0" w:rsidP="000362A0">
      <w:pPr>
        <w:ind w:right="-2"/>
        <w:rPr>
          <w:b/>
          <w:sz w:val="22"/>
          <w:szCs w:val="22"/>
        </w:rPr>
      </w:pPr>
      <w:r w:rsidRPr="00A777E9">
        <w:rPr>
          <w:b/>
          <w:sz w:val="22"/>
          <w:szCs w:val="22"/>
        </w:rPr>
        <w:t>Dažni šalutinio poveikio reiškiniai (gali pasireikšti rečiau kaip 1 iš 10 asmenų):</w:t>
      </w:r>
    </w:p>
    <w:p w14:paraId="2CE58A9C" w14:textId="77777777" w:rsidR="000362A0" w:rsidRPr="00A777E9" w:rsidRDefault="000362A0" w:rsidP="000362A0">
      <w:pPr>
        <w:pStyle w:val="Sraopastraipa"/>
        <w:numPr>
          <w:ilvl w:val="0"/>
          <w:numId w:val="10"/>
        </w:numPr>
        <w:autoSpaceDE w:val="0"/>
        <w:autoSpaceDN w:val="0"/>
        <w:adjustRightInd w:val="0"/>
        <w:ind w:left="567" w:hanging="567"/>
        <w:rPr>
          <w:bCs/>
          <w:sz w:val="22"/>
          <w:szCs w:val="22"/>
        </w:rPr>
      </w:pPr>
      <w:r w:rsidRPr="00A777E9">
        <w:rPr>
          <w:bCs/>
          <w:sz w:val="22"/>
          <w:szCs w:val="22"/>
        </w:rPr>
        <w:t>mažas cukraus kiekis kraujyje;</w:t>
      </w:r>
    </w:p>
    <w:p w14:paraId="7D035B89" w14:textId="77777777" w:rsidR="000362A0" w:rsidRPr="00A777E9" w:rsidRDefault="000362A0" w:rsidP="000362A0">
      <w:pPr>
        <w:pStyle w:val="Sraopastraipa"/>
        <w:numPr>
          <w:ilvl w:val="0"/>
          <w:numId w:val="10"/>
        </w:numPr>
        <w:autoSpaceDE w:val="0"/>
        <w:autoSpaceDN w:val="0"/>
        <w:adjustRightInd w:val="0"/>
        <w:ind w:left="567" w:hanging="567"/>
        <w:rPr>
          <w:bCs/>
          <w:sz w:val="22"/>
          <w:szCs w:val="22"/>
        </w:rPr>
      </w:pPr>
      <w:r w:rsidRPr="00A777E9">
        <w:rPr>
          <w:bCs/>
          <w:sz w:val="22"/>
          <w:szCs w:val="22"/>
        </w:rPr>
        <w:t>pykinimas;</w:t>
      </w:r>
    </w:p>
    <w:p w14:paraId="04DB80F2" w14:textId="77777777" w:rsidR="000362A0" w:rsidRPr="00A777E9" w:rsidRDefault="000362A0" w:rsidP="000362A0">
      <w:pPr>
        <w:pStyle w:val="Sraopastraipa"/>
        <w:numPr>
          <w:ilvl w:val="0"/>
          <w:numId w:val="10"/>
        </w:numPr>
        <w:autoSpaceDE w:val="0"/>
        <w:autoSpaceDN w:val="0"/>
        <w:adjustRightInd w:val="0"/>
        <w:ind w:left="567" w:hanging="567"/>
        <w:rPr>
          <w:bCs/>
          <w:sz w:val="22"/>
          <w:szCs w:val="22"/>
        </w:rPr>
      </w:pPr>
      <w:r w:rsidRPr="00A777E9">
        <w:rPr>
          <w:bCs/>
          <w:sz w:val="22"/>
          <w:szCs w:val="22"/>
        </w:rPr>
        <w:t>pilvo pūtimas;</w:t>
      </w:r>
    </w:p>
    <w:p w14:paraId="73EE8639" w14:textId="77777777" w:rsidR="000362A0" w:rsidRPr="00A777E9" w:rsidRDefault="000362A0" w:rsidP="000362A0">
      <w:pPr>
        <w:pStyle w:val="Sraopastraipa"/>
        <w:numPr>
          <w:ilvl w:val="0"/>
          <w:numId w:val="10"/>
        </w:numPr>
        <w:autoSpaceDE w:val="0"/>
        <w:autoSpaceDN w:val="0"/>
        <w:adjustRightInd w:val="0"/>
        <w:ind w:left="567" w:hanging="567"/>
        <w:rPr>
          <w:bCs/>
          <w:sz w:val="22"/>
          <w:szCs w:val="22"/>
        </w:rPr>
      </w:pPr>
      <w:r w:rsidRPr="00A777E9">
        <w:rPr>
          <w:bCs/>
          <w:sz w:val="22"/>
          <w:szCs w:val="22"/>
        </w:rPr>
        <w:t>vėmimas;</w:t>
      </w:r>
    </w:p>
    <w:p w14:paraId="20A02F65" w14:textId="77777777" w:rsidR="000362A0" w:rsidRPr="00A777E9" w:rsidRDefault="000362A0" w:rsidP="000362A0">
      <w:pPr>
        <w:pStyle w:val="Sraopastraipa"/>
        <w:numPr>
          <w:ilvl w:val="0"/>
          <w:numId w:val="10"/>
        </w:numPr>
        <w:autoSpaceDE w:val="0"/>
        <w:autoSpaceDN w:val="0"/>
        <w:adjustRightInd w:val="0"/>
        <w:ind w:left="567" w:hanging="567"/>
        <w:rPr>
          <w:bCs/>
          <w:sz w:val="22"/>
          <w:szCs w:val="22"/>
        </w:rPr>
      </w:pPr>
      <w:r w:rsidRPr="00A777E9">
        <w:rPr>
          <w:bCs/>
          <w:sz w:val="22"/>
          <w:szCs w:val="22"/>
        </w:rPr>
        <w:t xml:space="preserve">įvairaus pobūdžio nemalonūs pojūčiai skrandyje, pradėjus vartoti </w:t>
      </w:r>
      <w:proofErr w:type="spellStart"/>
      <w:r w:rsidRPr="00A777E9">
        <w:rPr>
          <w:bCs/>
          <w:sz w:val="22"/>
          <w:szCs w:val="22"/>
        </w:rPr>
        <w:t>sitagliptino</w:t>
      </w:r>
      <w:proofErr w:type="spellEnd"/>
      <w:r w:rsidRPr="00A777E9">
        <w:rPr>
          <w:bCs/>
          <w:sz w:val="22"/>
          <w:szCs w:val="22"/>
        </w:rPr>
        <w:t xml:space="preserve"> ir </w:t>
      </w:r>
      <w:proofErr w:type="spellStart"/>
      <w:r w:rsidRPr="00A777E9">
        <w:rPr>
          <w:bCs/>
          <w:sz w:val="22"/>
          <w:szCs w:val="22"/>
        </w:rPr>
        <w:t>metformino</w:t>
      </w:r>
      <w:proofErr w:type="spellEnd"/>
      <w:r w:rsidRPr="00A777E9">
        <w:rPr>
          <w:bCs/>
          <w:sz w:val="22"/>
          <w:szCs w:val="22"/>
        </w:rPr>
        <w:t xml:space="preserve"> derinį.</w:t>
      </w:r>
    </w:p>
    <w:p w14:paraId="3C4704BE" w14:textId="77777777" w:rsidR="000362A0" w:rsidRPr="00A777E9" w:rsidRDefault="000362A0" w:rsidP="000362A0">
      <w:pPr>
        <w:autoSpaceDE w:val="0"/>
        <w:autoSpaceDN w:val="0"/>
        <w:adjustRightInd w:val="0"/>
        <w:rPr>
          <w:bCs/>
          <w:sz w:val="22"/>
          <w:szCs w:val="22"/>
        </w:rPr>
      </w:pPr>
    </w:p>
    <w:p w14:paraId="0B8DB8B4" w14:textId="77777777" w:rsidR="000362A0" w:rsidRPr="00A777E9" w:rsidRDefault="000362A0" w:rsidP="000362A0">
      <w:pPr>
        <w:rPr>
          <w:b/>
          <w:sz w:val="22"/>
          <w:szCs w:val="22"/>
        </w:rPr>
      </w:pPr>
      <w:r w:rsidRPr="00A777E9">
        <w:rPr>
          <w:b/>
          <w:sz w:val="22"/>
          <w:szCs w:val="22"/>
        </w:rPr>
        <w:t>Nedažni šalutinio poveikio reiškiniai (gali pasireikšti rečiau kaip 1 iš 100 asmenų):</w:t>
      </w:r>
    </w:p>
    <w:p w14:paraId="56F39666" w14:textId="77777777" w:rsidR="000362A0" w:rsidRPr="00A777E9" w:rsidRDefault="000362A0" w:rsidP="000362A0">
      <w:pPr>
        <w:pStyle w:val="Sraopastraipa"/>
        <w:numPr>
          <w:ilvl w:val="0"/>
          <w:numId w:val="11"/>
        </w:numPr>
        <w:autoSpaceDE w:val="0"/>
        <w:autoSpaceDN w:val="0"/>
        <w:adjustRightInd w:val="0"/>
        <w:ind w:left="567" w:hanging="567"/>
        <w:rPr>
          <w:bCs/>
          <w:sz w:val="22"/>
          <w:szCs w:val="22"/>
        </w:rPr>
      </w:pPr>
      <w:r w:rsidRPr="00A777E9">
        <w:rPr>
          <w:bCs/>
          <w:sz w:val="22"/>
          <w:szCs w:val="22"/>
        </w:rPr>
        <w:t>skrandžio skausmas;</w:t>
      </w:r>
    </w:p>
    <w:p w14:paraId="59DDAC0F" w14:textId="77777777" w:rsidR="000362A0" w:rsidRPr="00A777E9" w:rsidRDefault="000362A0" w:rsidP="000362A0">
      <w:pPr>
        <w:pStyle w:val="Sraopastraipa"/>
        <w:numPr>
          <w:ilvl w:val="0"/>
          <w:numId w:val="11"/>
        </w:numPr>
        <w:autoSpaceDE w:val="0"/>
        <w:autoSpaceDN w:val="0"/>
        <w:adjustRightInd w:val="0"/>
        <w:ind w:left="567" w:hanging="567"/>
        <w:rPr>
          <w:bCs/>
          <w:sz w:val="22"/>
          <w:szCs w:val="22"/>
        </w:rPr>
      </w:pPr>
      <w:r w:rsidRPr="00A777E9">
        <w:rPr>
          <w:bCs/>
          <w:sz w:val="22"/>
          <w:szCs w:val="22"/>
        </w:rPr>
        <w:t>viduriavimas;</w:t>
      </w:r>
    </w:p>
    <w:p w14:paraId="281E8F98" w14:textId="77777777" w:rsidR="000362A0" w:rsidRPr="00A777E9" w:rsidRDefault="000362A0" w:rsidP="000362A0">
      <w:pPr>
        <w:pStyle w:val="Sraopastraipa"/>
        <w:numPr>
          <w:ilvl w:val="0"/>
          <w:numId w:val="11"/>
        </w:numPr>
        <w:autoSpaceDE w:val="0"/>
        <w:autoSpaceDN w:val="0"/>
        <w:adjustRightInd w:val="0"/>
        <w:ind w:left="567" w:hanging="567"/>
        <w:rPr>
          <w:bCs/>
          <w:sz w:val="22"/>
          <w:szCs w:val="22"/>
        </w:rPr>
      </w:pPr>
      <w:r w:rsidRPr="00A777E9">
        <w:rPr>
          <w:bCs/>
          <w:sz w:val="22"/>
          <w:szCs w:val="22"/>
        </w:rPr>
        <w:t>vidurių užkietėjimas;</w:t>
      </w:r>
    </w:p>
    <w:p w14:paraId="37779362" w14:textId="77777777" w:rsidR="000362A0" w:rsidRPr="00A777E9" w:rsidRDefault="000362A0" w:rsidP="000362A0">
      <w:pPr>
        <w:pStyle w:val="Sraopastraipa"/>
        <w:numPr>
          <w:ilvl w:val="0"/>
          <w:numId w:val="11"/>
        </w:numPr>
        <w:autoSpaceDE w:val="0"/>
        <w:autoSpaceDN w:val="0"/>
        <w:adjustRightInd w:val="0"/>
        <w:ind w:left="567" w:hanging="567"/>
        <w:rPr>
          <w:bCs/>
          <w:sz w:val="22"/>
          <w:szCs w:val="22"/>
        </w:rPr>
      </w:pPr>
      <w:r w:rsidRPr="00A777E9">
        <w:rPr>
          <w:bCs/>
          <w:sz w:val="22"/>
          <w:szCs w:val="22"/>
        </w:rPr>
        <w:t>mieguistumas.</w:t>
      </w:r>
    </w:p>
    <w:p w14:paraId="015DF64A" w14:textId="77777777" w:rsidR="000362A0" w:rsidRPr="00A777E9" w:rsidRDefault="000362A0" w:rsidP="000362A0">
      <w:pPr>
        <w:keepNext/>
        <w:tabs>
          <w:tab w:val="left" w:pos="567"/>
        </w:tabs>
        <w:rPr>
          <w:b/>
          <w:bCs/>
          <w:sz w:val="22"/>
          <w:szCs w:val="22"/>
        </w:rPr>
      </w:pPr>
    </w:p>
    <w:p w14:paraId="0CBE26A3" w14:textId="77777777" w:rsidR="000362A0" w:rsidRPr="00A777E9" w:rsidRDefault="000362A0" w:rsidP="000362A0">
      <w:pPr>
        <w:autoSpaceDE w:val="0"/>
        <w:autoSpaceDN w:val="0"/>
        <w:adjustRightInd w:val="0"/>
        <w:rPr>
          <w:bCs/>
          <w:sz w:val="22"/>
          <w:szCs w:val="22"/>
        </w:rPr>
      </w:pPr>
      <w:r w:rsidRPr="00A777E9">
        <w:rPr>
          <w:sz w:val="22"/>
          <w:szCs w:val="22"/>
        </w:rPr>
        <w:t>Šalutinis poveikis, pasireiškęs k</w:t>
      </w:r>
      <w:r w:rsidRPr="00A777E9">
        <w:rPr>
          <w:bCs/>
          <w:sz w:val="22"/>
          <w:szCs w:val="22"/>
        </w:rPr>
        <w:t xml:space="preserve">ai kuriems pacientams vartojusiems </w:t>
      </w:r>
      <w:proofErr w:type="spellStart"/>
      <w:r w:rsidRPr="00A777E9">
        <w:rPr>
          <w:bCs/>
          <w:sz w:val="22"/>
          <w:szCs w:val="22"/>
        </w:rPr>
        <w:t>sitagliptino</w:t>
      </w:r>
      <w:proofErr w:type="spellEnd"/>
      <w:r w:rsidRPr="00A777E9">
        <w:rPr>
          <w:bCs/>
          <w:sz w:val="22"/>
          <w:szCs w:val="22"/>
        </w:rPr>
        <w:t xml:space="preserve"> derinį su </w:t>
      </w:r>
      <w:proofErr w:type="spellStart"/>
      <w:r w:rsidRPr="00A777E9">
        <w:rPr>
          <w:bCs/>
          <w:sz w:val="22"/>
          <w:szCs w:val="22"/>
        </w:rPr>
        <w:t>sulfonilurėjos</w:t>
      </w:r>
      <w:proofErr w:type="spellEnd"/>
      <w:r w:rsidRPr="00A777E9">
        <w:rPr>
          <w:bCs/>
          <w:sz w:val="22"/>
          <w:szCs w:val="22"/>
        </w:rPr>
        <w:t xml:space="preserve"> dariniu ir </w:t>
      </w:r>
      <w:proofErr w:type="spellStart"/>
      <w:r w:rsidRPr="00A777E9">
        <w:rPr>
          <w:bCs/>
          <w:sz w:val="22"/>
          <w:szCs w:val="22"/>
        </w:rPr>
        <w:t>metforminu</w:t>
      </w:r>
      <w:proofErr w:type="spellEnd"/>
      <w:r w:rsidRPr="00A777E9">
        <w:rPr>
          <w:bCs/>
          <w:sz w:val="22"/>
          <w:szCs w:val="22"/>
        </w:rPr>
        <w:t>:</w:t>
      </w:r>
    </w:p>
    <w:p w14:paraId="75DD0611" w14:textId="77777777" w:rsidR="000362A0" w:rsidRPr="00A777E9" w:rsidRDefault="000362A0" w:rsidP="000362A0">
      <w:pPr>
        <w:keepNext/>
        <w:tabs>
          <w:tab w:val="left" w:pos="567"/>
        </w:tabs>
        <w:rPr>
          <w:b/>
          <w:bCs/>
          <w:sz w:val="22"/>
          <w:szCs w:val="22"/>
        </w:rPr>
      </w:pPr>
    </w:p>
    <w:p w14:paraId="3B3EB120" w14:textId="77777777" w:rsidR="000362A0" w:rsidRPr="00A777E9" w:rsidRDefault="000362A0" w:rsidP="000362A0">
      <w:pPr>
        <w:keepNext/>
        <w:rPr>
          <w:b/>
          <w:sz w:val="22"/>
          <w:szCs w:val="22"/>
        </w:rPr>
      </w:pPr>
      <w:r w:rsidRPr="00A777E9">
        <w:rPr>
          <w:b/>
          <w:sz w:val="22"/>
          <w:szCs w:val="22"/>
        </w:rPr>
        <w:t>Labai dažni šalutinio poveikio reiškiniai (gali pasireikšti ne rečiau kaip 1 iš 10 asmenų):</w:t>
      </w:r>
    </w:p>
    <w:p w14:paraId="6F1DECEB" w14:textId="77777777" w:rsidR="000362A0" w:rsidRPr="00A777E9" w:rsidRDefault="000362A0" w:rsidP="000362A0">
      <w:pPr>
        <w:pStyle w:val="Sraopastraipa"/>
        <w:numPr>
          <w:ilvl w:val="0"/>
          <w:numId w:val="12"/>
        </w:numPr>
        <w:tabs>
          <w:tab w:val="left" w:pos="567"/>
        </w:tabs>
        <w:ind w:left="567" w:hanging="567"/>
        <w:rPr>
          <w:sz w:val="22"/>
          <w:szCs w:val="22"/>
        </w:rPr>
      </w:pPr>
      <w:r w:rsidRPr="00A777E9">
        <w:rPr>
          <w:sz w:val="22"/>
          <w:szCs w:val="22"/>
        </w:rPr>
        <w:t>mažas cukraus kiekis kraujyje.</w:t>
      </w:r>
    </w:p>
    <w:p w14:paraId="6A16DA78" w14:textId="77777777" w:rsidR="000362A0" w:rsidRPr="00A777E9" w:rsidRDefault="000362A0" w:rsidP="000362A0">
      <w:pPr>
        <w:tabs>
          <w:tab w:val="left" w:pos="567"/>
        </w:tabs>
        <w:rPr>
          <w:sz w:val="22"/>
          <w:szCs w:val="22"/>
        </w:rPr>
      </w:pPr>
    </w:p>
    <w:p w14:paraId="09C82B67" w14:textId="77777777" w:rsidR="000362A0" w:rsidRPr="00A777E9" w:rsidRDefault="000362A0" w:rsidP="000362A0">
      <w:pPr>
        <w:ind w:right="-2"/>
        <w:rPr>
          <w:b/>
          <w:sz w:val="22"/>
          <w:szCs w:val="22"/>
        </w:rPr>
      </w:pPr>
      <w:r w:rsidRPr="00A777E9">
        <w:rPr>
          <w:b/>
          <w:sz w:val="22"/>
          <w:szCs w:val="22"/>
        </w:rPr>
        <w:t>Dažni šalutinio poveikio reiškiniai (gali pasireikšti rečiau kaip 1 iš 10 asmenų):</w:t>
      </w:r>
    </w:p>
    <w:p w14:paraId="5F35C0EB" w14:textId="77777777" w:rsidR="000362A0" w:rsidRPr="00A777E9" w:rsidRDefault="000362A0" w:rsidP="000362A0">
      <w:pPr>
        <w:pStyle w:val="Sraopastraipa"/>
        <w:numPr>
          <w:ilvl w:val="0"/>
          <w:numId w:val="13"/>
        </w:numPr>
        <w:tabs>
          <w:tab w:val="left" w:pos="567"/>
        </w:tabs>
        <w:ind w:left="567" w:hanging="567"/>
        <w:rPr>
          <w:sz w:val="22"/>
          <w:szCs w:val="22"/>
        </w:rPr>
      </w:pPr>
      <w:r w:rsidRPr="00A777E9">
        <w:rPr>
          <w:sz w:val="22"/>
          <w:szCs w:val="22"/>
        </w:rPr>
        <w:t>vidurių užkietėjimas.</w:t>
      </w:r>
    </w:p>
    <w:p w14:paraId="2C36E18C" w14:textId="77777777" w:rsidR="000362A0" w:rsidRPr="00A777E9" w:rsidRDefault="000362A0" w:rsidP="000362A0">
      <w:pPr>
        <w:pStyle w:val="Sraopastraipa"/>
        <w:tabs>
          <w:tab w:val="left" w:pos="567"/>
        </w:tabs>
        <w:ind w:left="567"/>
        <w:rPr>
          <w:sz w:val="22"/>
          <w:szCs w:val="22"/>
        </w:rPr>
      </w:pPr>
    </w:p>
    <w:p w14:paraId="50777A18" w14:textId="77777777" w:rsidR="000362A0" w:rsidRPr="00A777E9" w:rsidRDefault="000362A0" w:rsidP="000362A0">
      <w:pPr>
        <w:tabs>
          <w:tab w:val="left" w:pos="567"/>
        </w:tabs>
        <w:rPr>
          <w:sz w:val="22"/>
          <w:szCs w:val="22"/>
        </w:rPr>
      </w:pPr>
      <w:r w:rsidRPr="00A777E9">
        <w:rPr>
          <w:sz w:val="22"/>
          <w:szCs w:val="22"/>
        </w:rPr>
        <w:t>Šalutinis poveikis, pasireiškęs k</w:t>
      </w:r>
      <w:r w:rsidRPr="00A777E9">
        <w:rPr>
          <w:bCs/>
          <w:sz w:val="22"/>
          <w:szCs w:val="22"/>
        </w:rPr>
        <w:t xml:space="preserve">ai kuriems pacientams vartojusiems </w:t>
      </w:r>
      <w:proofErr w:type="spellStart"/>
      <w:r w:rsidRPr="00A777E9">
        <w:rPr>
          <w:bCs/>
          <w:sz w:val="22"/>
          <w:szCs w:val="22"/>
        </w:rPr>
        <w:t>sitagliptino</w:t>
      </w:r>
      <w:proofErr w:type="spellEnd"/>
      <w:r w:rsidRPr="00A777E9">
        <w:rPr>
          <w:bCs/>
          <w:sz w:val="22"/>
          <w:szCs w:val="22"/>
        </w:rPr>
        <w:t xml:space="preserve"> derinį su </w:t>
      </w:r>
      <w:proofErr w:type="spellStart"/>
      <w:r w:rsidRPr="00A777E9">
        <w:rPr>
          <w:bCs/>
          <w:sz w:val="22"/>
          <w:szCs w:val="22"/>
        </w:rPr>
        <w:t>pioglitazonu</w:t>
      </w:r>
      <w:proofErr w:type="spellEnd"/>
      <w:r w:rsidRPr="00A777E9">
        <w:rPr>
          <w:bCs/>
          <w:sz w:val="22"/>
          <w:szCs w:val="22"/>
        </w:rPr>
        <w:t>:</w:t>
      </w:r>
    </w:p>
    <w:p w14:paraId="1293DA71" w14:textId="77777777" w:rsidR="000362A0" w:rsidRPr="00A777E9" w:rsidRDefault="000362A0" w:rsidP="000362A0">
      <w:pPr>
        <w:ind w:right="-2"/>
        <w:rPr>
          <w:b/>
          <w:sz w:val="22"/>
          <w:szCs w:val="22"/>
        </w:rPr>
      </w:pPr>
    </w:p>
    <w:p w14:paraId="4D2FCDDC" w14:textId="77777777" w:rsidR="000362A0" w:rsidRPr="00A777E9" w:rsidRDefault="000362A0" w:rsidP="000362A0">
      <w:pPr>
        <w:ind w:right="-2"/>
        <w:rPr>
          <w:b/>
          <w:sz w:val="22"/>
          <w:szCs w:val="22"/>
        </w:rPr>
      </w:pPr>
      <w:r w:rsidRPr="00A777E9">
        <w:rPr>
          <w:b/>
          <w:sz w:val="22"/>
          <w:szCs w:val="22"/>
        </w:rPr>
        <w:t>Dažni šalutinio poveikio reiškiniai (gali pasireikšti rečiau kaip 1 iš 10 asmenų):</w:t>
      </w:r>
    </w:p>
    <w:p w14:paraId="3DF93C3A" w14:textId="77777777" w:rsidR="000362A0" w:rsidRPr="00A777E9" w:rsidRDefault="000362A0" w:rsidP="000362A0">
      <w:pPr>
        <w:pStyle w:val="Sraopastraipa"/>
        <w:numPr>
          <w:ilvl w:val="0"/>
          <w:numId w:val="14"/>
        </w:numPr>
        <w:tabs>
          <w:tab w:val="left" w:pos="567"/>
        </w:tabs>
        <w:ind w:left="567" w:hanging="567"/>
        <w:rPr>
          <w:sz w:val="22"/>
          <w:szCs w:val="22"/>
        </w:rPr>
      </w:pPr>
      <w:r w:rsidRPr="00A777E9">
        <w:rPr>
          <w:sz w:val="22"/>
          <w:szCs w:val="22"/>
        </w:rPr>
        <w:t>vidurių pūtimas;</w:t>
      </w:r>
    </w:p>
    <w:p w14:paraId="1D88459A" w14:textId="77777777" w:rsidR="000362A0" w:rsidRPr="00A777E9" w:rsidRDefault="000362A0" w:rsidP="000362A0">
      <w:pPr>
        <w:pStyle w:val="Sraopastraipa"/>
        <w:numPr>
          <w:ilvl w:val="0"/>
          <w:numId w:val="14"/>
        </w:numPr>
        <w:tabs>
          <w:tab w:val="left" w:pos="567"/>
        </w:tabs>
        <w:ind w:left="567" w:hanging="567"/>
        <w:rPr>
          <w:sz w:val="22"/>
          <w:szCs w:val="22"/>
        </w:rPr>
      </w:pPr>
      <w:r w:rsidRPr="00A777E9">
        <w:rPr>
          <w:sz w:val="22"/>
          <w:szCs w:val="22"/>
        </w:rPr>
        <w:t>rankų arba pėdų patinimas.</w:t>
      </w:r>
    </w:p>
    <w:p w14:paraId="0FE2F832" w14:textId="77777777" w:rsidR="000362A0" w:rsidRPr="00A777E9" w:rsidRDefault="000362A0" w:rsidP="000362A0">
      <w:pPr>
        <w:keepNext/>
        <w:tabs>
          <w:tab w:val="left" w:pos="567"/>
        </w:tabs>
        <w:rPr>
          <w:sz w:val="22"/>
          <w:szCs w:val="22"/>
        </w:rPr>
      </w:pPr>
    </w:p>
    <w:p w14:paraId="11584213" w14:textId="77777777" w:rsidR="000362A0" w:rsidRPr="00A777E9" w:rsidRDefault="000362A0" w:rsidP="000362A0">
      <w:pPr>
        <w:tabs>
          <w:tab w:val="left" w:pos="567"/>
        </w:tabs>
        <w:rPr>
          <w:sz w:val="22"/>
          <w:szCs w:val="22"/>
        </w:rPr>
      </w:pPr>
      <w:r w:rsidRPr="00A777E9">
        <w:rPr>
          <w:sz w:val="22"/>
          <w:szCs w:val="22"/>
        </w:rPr>
        <w:t>Šalutinis poveikis, pasireiškęs k</w:t>
      </w:r>
      <w:r w:rsidRPr="00A777E9">
        <w:rPr>
          <w:bCs/>
          <w:sz w:val="22"/>
          <w:szCs w:val="22"/>
        </w:rPr>
        <w:t xml:space="preserve">ai kuriems pacientams vartojusiems </w:t>
      </w:r>
      <w:proofErr w:type="spellStart"/>
      <w:r w:rsidRPr="00A777E9">
        <w:rPr>
          <w:bCs/>
          <w:sz w:val="22"/>
          <w:szCs w:val="22"/>
        </w:rPr>
        <w:t>sitagliptino</w:t>
      </w:r>
      <w:proofErr w:type="spellEnd"/>
      <w:r w:rsidRPr="00A777E9">
        <w:rPr>
          <w:bCs/>
          <w:sz w:val="22"/>
          <w:szCs w:val="22"/>
        </w:rPr>
        <w:t xml:space="preserve"> derinį su </w:t>
      </w:r>
      <w:proofErr w:type="spellStart"/>
      <w:r w:rsidRPr="00A777E9">
        <w:rPr>
          <w:bCs/>
          <w:sz w:val="22"/>
          <w:szCs w:val="22"/>
        </w:rPr>
        <w:t>pioglitazonu</w:t>
      </w:r>
      <w:proofErr w:type="spellEnd"/>
      <w:r w:rsidRPr="00A777E9">
        <w:rPr>
          <w:bCs/>
          <w:sz w:val="22"/>
          <w:szCs w:val="22"/>
        </w:rPr>
        <w:t xml:space="preserve"> ir </w:t>
      </w:r>
      <w:proofErr w:type="spellStart"/>
      <w:r w:rsidRPr="00A777E9">
        <w:rPr>
          <w:bCs/>
          <w:sz w:val="22"/>
          <w:szCs w:val="22"/>
        </w:rPr>
        <w:t>metforminu</w:t>
      </w:r>
      <w:proofErr w:type="spellEnd"/>
      <w:r w:rsidRPr="00A777E9">
        <w:rPr>
          <w:bCs/>
          <w:sz w:val="22"/>
          <w:szCs w:val="22"/>
        </w:rPr>
        <w:t>:</w:t>
      </w:r>
    </w:p>
    <w:p w14:paraId="01EB9751" w14:textId="77777777" w:rsidR="000362A0" w:rsidRPr="00A777E9" w:rsidRDefault="000362A0" w:rsidP="000362A0">
      <w:pPr>
        <w:ind w:right="-2"/>
        <w:rPr>
          <w:b/>
          <w:sz w:val="22"/>
          <w:szCs w:val="22"/>
        </w:rPr>
      </w:pPr>
    </w:p>
    <w:p w14:paraId="4618ABAF" w14:textId="77777777" w:rsidR="000362A0" w:rsidRPr="00A777E9" w:rsidRDefault="000362A0" w:rsidP="000362A0">
      <w:pPr>
        <w:ind w:right="-2"/>
        <w:rPr>
          <w:b/>
          <w:sz w:val="22"/>
          <w:szCs w:val="22"/>
        </w:rPr>
      </w:pPr>
      <w:r w:rsidRPr="00A777E9">
        <w:rPr>
          <w:b/>
          <w:sz w:val="22"/>
          <w:szCs w:val="22"/>
        </w:rPr>
        <w:t>Dažni šalutinio poveikio reiškiniai (gali pasireikšti rečiau kaip 1 iš 10 asmenų):</w:t>
      </w:r>
    </w:p>
    <w:p w14:paraId="3B7F2754" w14:textId="77777777" w:rsidR="000362A0" w:rsidRPr="00A777E9" w:rsidRDefault="000362A0" w:rsidP="000362A0">
      <w:pPr>
        <w:pStyle w:val="Sraopastraipa"/>
        <w:numPr>
          <w:ilvl w:val="0"/>
          <w:numId w:val="15"/>
        </w:numPr>
        <w:tabs>
          <w:tab w:val="left" w:pos="567"/>
        </w:tabs>
        <w:ind w:left="567" w:hanging="567"/>
        <w:rPr>
          <w:sz w:val="22"/>
          <w:szCs w:val="22"/>
        </w:rPr>
      </w:pPr>
      <w:r w:rsidRPr="00A777E9">
        <w:rPr>
          <w:sz w:val="22"/>
          <w:szCs w:val="22"/>
        </w:rPr>
        <w:t>rankų arba pėdų patinimas.</w:t>
      </w:r>
    </w:p>
    <w:p w14:paraId="18148853" w14:textId="77777777" w:rsidR="000362A0" w:rsidRPr="00A777E9" w:rsidRDefault="000362A0" w:rsidP="000362A0">
      <w:pPr>
        <w:keepNext/>
        <w:tabs>
          <w:tab w:val="left" w:pos="567"/>
        </w:tabs>
        <w:rPr>
          <w:sz w:val="22"/>
          <w:szCs w:val="22"/>
        </w:rPr>
      </w:pPr>
    </w:p>
    <w:p w14:paraId="66BEA494" w14:textId="77777777" w:rsidR="000362A0" w:rsidRPr="00A777E9" w:rsidRDefault="000362A0" w:rsidP="000362A0">
      <w:pPr>
        <w:tabs>
          <w:tab w:val="left" w:pos="567"/>
        </w:tabs>
        <w:rPr>
          <w:sz w:val="22"/>
          <w:szCs w:val="22"/>
        </w:rPr>
      </w:pPr>
      <w:r w:rsidRPr="00A777E9">
        <w:rPr>
          <w:sz w:val="22"/>
          <w:szCs w:val="22"/>
        </w:rPr>
        <w:t>Šalutinis poveikis, pasireiškęs k</w:t>
      </w:r>
      <w:r w:rsidRPr="00A777E9">
        <w:rPr>
          <w:bCs/>
          <w:sz w:val="22"/>
          <w:szCs w:val="22"/>
        </w:rPr>
        <w:t xml:space="preserve">ai kuriems pacientams vartojusiems </w:t>
      </w:r>
      <w:proofErr w:type="spellStart"/>
      <w:r w:rsidRPr="00A777E9">
        <w:rPr>
          <w:bCs/>
          <w:sz w:val="22"/>
          <w:szCs w:val="22"/>
        </w:rPr>
        <w:t>sitagliptino</w:t>
      </w:r>
      <w:proofErr w:type="spellEnd"/>
      <w:r w:rsidRPr="00A777E9">
        <w:rPr>
          <w:bCs/>
          <w:sz w:val="22"/>
          <w:szCs w:val="22"/>
        </w:rPr>
        <w:t xml:space="preserve"> derinį su insulinu (karu su </w:t>
      </w:r>
      <w:proofErr w:type="spellStart"/>
      <w:r w:rsidRPr="00A777E9">
        <w:rPr>
          <w:bCs/>
          <w:sz w:val="22"/>
          <w:szCs w:val="22"/>
        </w:rPr>
        <w:t>metforminu</w:t>
      </w:r>
      <w:proofErr w:type="spellEnd"/>
      <w:r w:rsidRPr="00A777E9">
        <w:rPr>
          <w:bCs/>
          <w:sz w:val="22"/>
          <w:szCs w:val="22"/>
        </w:rPr>
        <w:t xml:space="preserve"> ar be jo):</w:t>
      </w:r>
    </w:p>
    <w:p w14:paraId="3ABCA618" w14:textId="77777777" w:rsidR="000362A0" w:rsidRPr="00A777E9" w:rsidRDefault="000362A0" w:rsidP="000362A0">
      <w:pPr>
        <w:ind w:right="-2"/>
        <w:rPr>
          <w:b/>
          <w:sz w:val="22"/>
          <w:szCs w:val="22"/>
        </w:rPr>
      </w:pPr>
    </w:p>
    <w:p w14:paraId="723CC8DF" w14:textId="77777777" w:rsidR="000362A0" w:rsidRPr="00A777E9" w:rsidRDefault="000362A0" w:rsidP="000362A0">
      <w:pPr>
        <w:ind w:right="-2"/>
        <w:rPr>
          <w:b/>
          <w:sz w:val="22"/>
          <w:szCs w:val="22"/>
        </w:rPr>
      </w:pPr>
      <w:r w:rsidRPr="00A777E9">
        <w:rPr>
          <w:b/>
          <w:sz w:val="22"/>
          <w:szCs w:val="22"/>
        </w:rPr>
        <w:t>Dažni šalutinio poveikio reiškiniai (gali pasireikšti rečiau kaip 1 iš 10 asmenų):</w:t>
      </w:r>
    </w:p>
    <w:p w14:paraId="20F31145" w14:textId="77777777" w:rsidR="000362A0" w:rsidRPr="00A777E9" w:rsidRDefault="000362A0" w:rsidP="000362A0">
      <w:pPr>
        <w:pStyle w:val="Sraopastraipa"/>
        <w:numPr>
          <w:ilvl w:val="0"/>
          <w:numId w:val="16"/>
        </w:numPr>
        <w:tabs>
          <w:tab w:val="left" w:pos="567"/>
        </w:tabs>
        <w:ind w:left="567" w:hanging="567"/>
        <w:rPr>
          <w:sz w:val="22"/>
          <w:szCs w:val="22"/>
        </w:rPr>
      </w:pPr>
      <w:r w:rsidRPr="00A777E9">
        <w:rPr>
          <w:sz w:val="22"/>
          <w:szCs w:val="22"/>
        </w:rPr>
        <w:t>gripas.</w:t>
      </w:r>
    </w:p>
    <w:p w14:paraId="27EA3A17" w14:textId="77777777" w:rsidR="000362A0" w:rsidRPr="00A777E9" w:rsidRDefault="000362A0" w:rsidP="000362A0">
      <w:pPr>
        <w:keepNext/>
        <w:tabs>
          <w:tab w:val="left" w:pos="567"/>
        </w:tabs>
        <w:rPr>
          <w:sz w:val="22"/>
          <w:szCs w:val="22"/>
        </w:rPr>
      </w:pPr>
    </w:p>
    <w:p w14:paraId="5FC35CC5" w14:textId="77777777" w:rsidR="000362A0" w:rsidRPr="00A777E9" w:rsidRDefault="000362A0" w:rsidP="000362A0">
      <w:pPr>
        <w:rPr>
          <w:b/>
          <w:sz w:val="22"/>
          <w:szCs w:val="22"/>
        </w:rPr>
      </w:pPr>
      <w:r w:rsidRPr="00A777E9">
        <w:rPr>
          <w:b/>
          <w:sz w:val="22"/>
          <w:szCs w:val="22"/>
        </w:rPr>
        <w:t>Nedažni šalutinio poveikio reiškiniai (gali pasireikšti rečiau kaip 1 iš 100 asmenų):</w:t>
      </w:r>
    </w:p>
    <w:p w14:paraId="64CAD84B" w14:textId="77777777" w:rsidR="000362A0" w:rsidRPr="00A777E9" w:rsidRDefault="000362A0" w:rsidP="000362A0">
      <w:pPr>
        <w:pStyle w:val="Sraopastraipa"/>
        <w:numPr>
          <w:ilvl w:val="0"/>
          <w:numId w:val="17"/>
        </w:numPr>
        <w:tabs>
          <w:tab w:val="left" w:pos="567"/>
        </w:tabs>
        <w:ind w:left="567" w:hanging="567"/>
        <w:rPr>
          <w:sz w:val="22"/>
          <w:szCs w:val="22"/>
        </w:rPr>
      </w:pPr>
      <w:r w:rsidRPr="00A777E9">
        <w:rPr>
          <w:sz w:val="22"/>
          <w:szCs w:val="22"/>
        </w:rPr>
        <w:t>burnos džiūvimas.</w:t>
      </w:r>
    </w:p>
    <w:p w14:paraId="54D89035" w14:textId="77777777" w:rsidR="000362A0" w:rsidRPr="00A777E9" w:rsidRDefault="000362A0" w:rsidP="000362A0">
      <w:pPr>
        <w:rPr>
          <w:b/>
          <w:sz w:val="22"/>
          <w:szCs w:val="22"/>
        </w:rPr>
      </w:pPr>
    </w:p>
    <w:p w14:paraId="13212EBA" w14:textId="77777777" w:rsidR="000362A0" w:rsidRPr="00A777E9" w:rsidRDefault="000362A0" w:rsidP="000362A0">
      <w:pPr>
        <w:autoSpaceDE w:val="0"/>
        <w:autoSpaceDN w:val="0"/>
        <w:adjustRightInd w:val="0"/>
        <w:rPr>
          <w:bCs/>
          <w:sz w:val="22"/>
          <w:szCs w:val="22"/>
        </w:rPr>
      </w:pPr>
      <w:r w:rsidRPr="00A777E9">
        <w:rPr>
          <w:bCs/>
          <w:sz w:val="22"/>
          <w:szCs w:val="22"/>
        </w:rPr>
        <w:t xml:space="preserve">Šalutinis poveikis, pasireiškęs kai kuriems pacientams, klinikinių tyrimų metu arba po vaisto registracijos vartojusiems vien </w:t>
      </w:r>
      <w:proofErr w:type="spellStart"/>
      <w:r w:rsidRPr="00A777E9">
        <w:rPr>
          <w:bCs/>
          <w:sz w:val="22"/>
          <w:szCs w:val="22"/>
        </w:rPr>
        <w:t>sitagliptino</w:t>
      </w:r>
      <w:proofErr w:type="spellEnd"/>
      <w:r w:rsidRPr="00A777E9">
        <w:rPr>
          <w:bCs/>
          <w:sz w:val="22"/>
          <w:szCs w:val="22"/>
        </w:rPr>
        <w:t xml:space="preserve"> ir (arba) jo derinį su kitais vaistais nuo cukrinio diabeto:</w:t>
      </w:r>
    </w:p>
    <w:p w14:paraId="7B0A5781" w14:textId="77777777" w:rsidR="000362A0" w:rsidRPr="00A777E9" w:rsidRDefault="000362A0" w:rsidP="000362A0">
      <w:pPr>
        <w:rPr>
          <w:b/>
          <w:sz w:val="22"/>
          <w:szCs w:val="22"/>
        </w:rPr>
      </w:pPr>
    </w:p>
    <w:p w14:paraId="56CBEA12" w14:textId="77777777" w:rsidR="000362A0" w:rsidRPr="00A777E9" w:rsidRDefault="000362A0" w:rsidP="000362A0">
      <w:pPr>
        <w:ind w:right="-2"/>
        <w:rPr>
          <w:b/>
          <w:sz w:val="22"/>
          <w:szCs w:val="22"/>
        </w:rPr>
      </w:pPr>
      <w:r w:rsidRPr="00A777E9">
        <w:rPr>
          <w:b/>
          <w:sz w:val="22"/>
          <w:szCs w:val="22"/>
        </w:rPr>
        <w:t>Dažni šalutinio poveikio reiškiniai (gali pasireikšti rečiau kaip 1 iš 10 asmenų):</w:t>
      </w:r>
    </w:p>
    <w:p w14:paraId="67DF9844" w14:textId="77777777" w:rsidR="000362A0" w:rsidRPr="00A777E9" w:rsidRDefault="000362A0" w:rsidP="000362A0">
      <w:pPr>
        <w:pStyle w:val="Sraopastraipa"/>
        <w:numPr>
          <w:ilvl w:val="0"/>
          <w:numId w:val="18"/>
        </w:numPr>
        <w:tabs>
          <w:tab w:val="left" w:pos="567"/>
        </w:tabs>
        <w:ind w:left="567" w:hanging="567"/>
        <w:rPr>
          <w:sz w:val="22"/>
          <w:szCs w:val="22"/>
        </w:rPr>
      </w:pPr>
      <w:r w:rsidRPr="00A777E9">
        <w:rPr>
          <w:sz w:val="22"/>
          <w:szCs w:val="22"/>
        </w:rPr>
        <w:t>mažas cukraus kiekis kraujyje;</w:t>
      </w:r>
    </w:p>
    <w:p w14:paraId="07E15FD8" w14:textId="77777777" w:rsidR="000362A0" w:rsidRPr="00A777E9" w:rsidRDefault="000362A0" w:rsidP="000362A0">
      <w:pPr>
        <w:pStyle w:val="Sraopastraipa"/>
        <w:numPr>
          <w:ilvl w:val="0"/>
          <w:numId w:val="18"/>
        </w:numPr>
        <w:tabs>
          <w:tab w:val="left" w:pos="567"/>
        </w:tabs>
        <w:ind w:left="567" w:hanging="567"/>
        <w:rPr>
          <w:sz w:val="22"/>
          <w:szCs w:val="22"/>
        </w:rPr>
      </w:pPr>
      <w:r w:rsidRPr="00A777E9">
        <w:rPr>
          <w:sz w:val="22"/>
          <w:szCs w:val="22"/>
        </w:rPr>
        <w:t>galvos skausmas;</w:t>
      </w:r>
    </w:p>
    <w:p w14:paraId="6C268D99" w14:textId="77777777" w:rsidR="000362A0" w:rsidRPr="00A777E9" w:rsidRDefault="000362A0" w:rsidP="000362A0">
      <w:pPr>
        <w:pStyle w:val="Sraopastraipa"/>
        <w:numPr>
          <w:ilvl w:val="0"/>
          <w:numId w:val="18"/>
        </w:numPr>
        <w:tabs>
          <w:tab w:val="left" w:pos="567"/>
        </w:tabs>
        <w:ind w:left="567" w:hanging="567"/>
        <w:rPr>
          <w:sz w:val="22"/>
          <w:szCs w:val="22"/>
        </w:rPr>
      </w:pPr>
      <w:r w:rsidRPr="00A777E9">
        <w:rPr>
          <w:sz w:val="22"/>
          <w:szCs w:val="22"/>
        </w:rPr>
        <w:t>viršutinių kvėpavimo takų infekcinė liga;</w:t>
      </w:r>
    </w:p>
    <w:p w14:paraId="1E132643" w14:textId="77777777" w:rsidR="000362A0" w:rsidRPr="00A777E9" w:rsidRDefault="000362A0" w:rsidP="000362A0">
      <w:pPr>
        <w:pStyle w:val="Sraopastraipa"/>
        <w:numPr>
          <w:ilvl w:val="0"/>
          <w:numId w:val="18"/>
        </w:numPr>
        <w:tabs>
          <w:tab w:val="left" w:pos="567"/>
        </w:tabs>
        <w:ind w:left="567" w:hanging="567"/>
        <w:rPr>
          <w:sz w:val="22"/>
          <w:szCs w:val="22"/>
        </w:rPr>
      </w:pPr>
      <w:r w:rsidRPr="00A777E9">
        <w:rPr>
          <w:sz w:val="22"/>
          <w:szCs w:val="22"/>
        </w:rPr>
        <w:t>užsikimšusi arba varvanti nosis;</w:t>
      </w:r>
    </w:p>
    <w:p w14:paraId="5FAF9F98" w14:textId="77777777" w:rsidR="000362A0" w:rsidRPr="00A777E9" w:rsidRDefault="000362A0" w:rsidP="000362A0">
      <w:pPr>
        <w:pStyle w:val="Sraopastraipa"/>
        <w:numPr>
          <w:ilvl w:val="0"/>
          <w:numId w:val="18"/>
        </w:numPr>
        <w:tabs>
          <w:tab w:val="left" w:pos="567"/>
        </w:tabs>
        <w:ind w:left="567" w:hanging="567"/>
        <w:rPr>
          <w:sz w:val="22"/>
          <w:szCs w:val="22"/>
        </w:rPr>
      </w:pPr>
      <w:r w:rsidRPr="00A777E9">
        <w:rPr>
          <w:sz w:val="22"/>
          <w:szCs w:val="22"/>
        </w:rPr>
        <w:t>gerklės skausmas;</w:t>
      </w:r>
    </w:p>
    <w:p w14:paraId="6F8A8074" w14:textId="77777777" w:rsidR="000362A0" w:rsidRPr="00A777E9" w:rsidRDefault="000362A0" w:rsidP="000362A0">
      <w:pPr>
        <w:pStyle w:val="Sraopastraipa"/>
        <w:numPr>
          <w:ilvl w:val="0"/>
          <w:numId w:val="18"/>
        </w:numPr>
        <w:tabs>
          <w:tab w:val="left" w:pos="567"/>
        </w:tabs>
        <w:ind w:left="567" w:hanging="567"/>
        <w:rPr>
          <w:sz w:val="22"/>
          <w:szCs w:val="22"/>
        </w:rPr>
      </w:pPr>
      <w:proofErr w:type="spellStart"/>
      <w:r w:rsidRPr="00A777E9">
        <w:rPr>
          <w:sz w:val="22"/>
          <w:szCs w:val="22"/>
        </w:rPr>
        <w:t>osteoartritas</w:t>
      </w:r>
      <w:proofErr w:type="spellEnd"/>
      <w:r w:rsidRPr="00A777E9">
        <w:rPr>
          <w:sz w:val="22"/>
          <w:szCs w:val="22"/>
        </w:rPr>
        <w:t>;</w:t>
      </w:r>
    </w:p>
    <w:p w14:paraId="2F6ED41C" w14:textId="77777777" w:rsidR="000362A0" w:rsidRPr="00A777E9" w:rsidRDefault="000362A0" w:rsidP="000362A0">
      <w:pPr>
        <w:pStyle w:val="Sraopastraipa"/>
        <w:numPr>
          <w:ilvl w:val="0"/>
          <w:numId w:val="18"/>
        </w:numPr>
        <w:tabs>
          <w:tab w:val="left" w:pos="567"/>
        </w:tabs>
        <w:ind w:left="567" w:hanging="567"/>
        <w:rPr>
          <w:sz w:val="22"/>
          <w:szCs w:val="22"/>
        </w:rPr>
      </w:pPr>
      <w:r w:rsidRPr="00A777E9">
        <w:rPr>
          <w:sz w:val="22"/>
          <w:szCs w:val="22"/>
        </w:rPr>
        <w:t>rankos ar kojos skausmas.</w:t>
      </w:r>
    </w:p>
    <w:p w14:paraId="49CBF44A" w14:textId="77777777" w:rsidR="000362A0" w:rsidRPr="00A777E9" w:rsidRDefault="000362A0" w:rsidP="000362A0">
      <w:pPr>
        <w:rPr>
          <w:b/>
          <w:sz w:val="22"/>
          <w:szCs w:val="22"/>
        </w:rPr>
      </w:pPr>
    </w:p>
    <w:p w14:paraId="3067849D" w14:textId="77777777" w:rsidR="000362A0" w:rsidRPr="00A777E9" w:rsidRDefault="000362A0" w:rsidP="000362A0">
      <w:pPr>
        <w:rPr>
          <w:b/>
          <w:sz w:val="22"/>
          <w:szCs w:val="22"/>
        </w:rPr>
      </w:pPr>
      <w:r w:rsidRPr="00A777E9">
        <w:rPr>
          <w:b/>
          <w:sz w:val="22"/>
          <w:szCs w:val="22"/>
        </w:rPr>
        <w:t>Nedažni šalutinio poveikio reiškiniai (gali pasireikšti rečiau kaip 1 iš 100 asmenų):</w:t>
      </w:r>
    </w:p>
    <w:p w14:paraId="0E574AB0" w14:textId="77777777" w:rsidR="000362A0" w:rsidRPr="00A777E9" w:rsidRDefault="000362A0" w:rsidP="000362A0">
      <w:pPr>
        <w:pStyle w:val="Sraopastraipa"/>
        <w:numPr>
          <w:ilvl w:val="0"/>
          <w:numId w:val="19"/>
        </w:numPr>
        <w:tabs>
          <w:tab w:val="left" w:pos="567"/>
        </w:tabs>
        <w:ind w:left="567" w:hanging="567"/>
        <w:rPr>
          <w:sz w:val="22"/>
          <w:szCs w:val="22"/>
        </w:rPr>
      </w:pPr>
      <w:r w:rsidRPr="00E65251">
        <w:rPr>
          <w:bCs/>
          <w:sz w:val="22"/>
          <w:szCs w:val="22"/>
        </w:rPr>
        <w:t>svaigulys</w:t>
      </w:r>
      <w:r w:rsidRPr="00342208">
        <w:rPr>
          <w:bCs/>
          <w:sz w:val="22"/>
          <w:szCs w:val="22"/>
        </w:rPr>
        <w:t>;</w:t>
      </w:r>
    </w:p>
    <w:p w14:paraId="45D8F8A3" w14:textId="77777777" w:rsidR="000362A0" w:rsidRPr="00A777E9" w:rsidRDefault="000362A0" w:rsidP="000362A0">
      <w:pPr>
        <w:pStyle w:val="Sraopastraipa"/>
        <w:numPr>
          <w:ilvl w:val="0"/>
          <w:numId w:val="19"/>
        </w:numPr>
        <w:tabs>
          <w:tab w:val="left" w:pos="567"/>
        </w:tabs>
        <w:ind w:left="567" w:hanging="567"/>
        <w:rPr>
          <w:sz w:val="22"/>
          <w:szCs w:val="22"/>
        </w:rPr>
      </w:pPr>
      <w:r w:rsidRPr="00E65251">
        <w:rPr>
          <w:bCs/>
          <w:sz w:val="22"/>
          <w:szCs w:val="22"/>
        </w:rPr>
        <w:t>vidurių užkietėjimas</w:t>
      </w:r>
      <w:r w:rsidRPr="00342208">
        <w:rPr>
          <w:bCs/>
          <w:sz w:val="22"/>
          <w:szCs w:val="22"/>
        </w:rPr>
        <w:t>;</w:t>
      </w:r>
    </w:p>
    <w:p w14:paraId="2FC74F9F" w14:textId="77777777" w:rsidR="000362A0" w:rsidRPr="00A777E9" w:rsidRDefault="000362A0" w:rsidP="000362A0">
      <w:pPr>
        <w:pStyle w:val="Sraopastraipa"/>
        <w:numPr>
          <w:ilvl w:val="0"/>
          <w:numId w:val="19"/>
        </w:numPr>
        <w:tabs>
          <w:tab w:val="left" w:pos="567"/>
        </w:tabs>
        <w:ind w:left="567" w:hanging="567"/>
        <w:rPr>
          <w:sz w:val="22"/>
          <w:szCs w:val="22"/>
        </w:rPr>
      </w:pPr>
      <w:r w:rsidRPr="00E65251">
        <w:rPr>
          <w:bCs/>
          <w:sz w:val="22"/>
          <w:szCs w:val="22"/>
        </w:rPr>
        <w:t>niežulys</w:t>
      </w:r>
      <w:r w:rsidRPr="00A777E9">
        <w:rPr>
          <w:sz w:val="22"/>
          <w:szCs w:val="22"/>
        </w:rPr>
        <w:t>.</w:t>
      </w:r>
    </w:p>
    <w:p w14:paraId="0C464867" w14:textId="77777777" w:rsidR="000362A0" w:rsidRPr="00A777E9" w:rsidRDefault="000362A0" w:rsidP="000362A0">
      <w:pPr>
        <w:rPr>
          <w:b/>
          <w:sz w:val="22"/>
          <w:szCs w:val="22"/>
        </w:rPr>
      </w:pPr>
    </w:p>
    <w:p w14:paraId="7F544F63" w14:textId="77777777" w:rsidR="000362A0" w:rsidRPr="00A777E9" w:rsidRDefault="000362A0" w:rsidP="000362A0">
      <w:pPr>
        <w:ind w:right="-2"/>
        <w:rPr>
          <w:b/>
          <w:sz w:val="22"/>
          <w:szCs w:val="22"/>
        </w:rPr>
      </w:pPr>
      <w:r w:rsidRPr="00A777E9">
        <w:rPr>
          <w:b/>
          <w:sz w:val="22"/>
          <w:szCs w:val="22"/>
        </w:rPr>
        <w:t>Reti šalutinio poveikio reiškiniai (gali pasireikšti rečiau kaip 1 iš 1 000 asmenų):</w:t>
      </w:r>
    </w:p>
    <w:p w14:paraId="60767D1A" w14:textId="77777777" w:rsidR="000362A0" w:rsidRPr="00A777E9" w:rsidRDefault="000362A0" w:rsidP="000362A0">
      <w:pPr>
        <w:pStyle w:val="Sraopastraipa"/>
        <w:numPr>
          <w:ilvl w:val="0"/>
          <w:numId w:val="20"/>
        </w:numPr>
        <w:ind w:left="567" w:right="-2" w:hanging="567"/>
        <w:rPr>
          <w:bCs/>
          <w:sz w:val="22"/>
          <w:szCs w:val="22"/>
        </w:rPr>
      </w:pPr>
      <w:r w:rsidRPr="00A777E9">
        <w:rPr>
          <w:bCs/>
          <w:sz w:val="22"/>
          <w:szCs w:val="22"/>
        </w:rPr>
        <w:t>sumažėjęs trombocitų skaičius.</w:t>
      </w:r>
    </w:p>
    <w:p w14:paraId="3CAA3D44" w14:textId="77777777" w:rsidR="000362A0" w:rsidRPr="00A777E9" w:rsidRDefault="000362A0" w:rsidP="000362A0">
      <w:pPr>
        <w:ind w:right="-2"/>
        <w:rPr>
          <w:b/>
          <w:bCs/>
          <w:sz w:val="22"/>
          <w:szCs w:val="22"/>
        </w:rPr>
      </w:pPr>
    </w:p>
    <w:p w14:paraId="69FD25FA" w14:textId="77777777" w:rsidR="000362A0" w:rsidRPr="00A777E9" w:rsidRDefault="000362A0" w:rsidP="000362A0">
      <w:pPr>
        <w:keepNext/>
        <w:rPr>
          <w:b/>
          <w:bCs/>
          <w:sz w:val="22"/>
          <w:szCs w:val="22"/>
        </w:rPr>
      </w:pPr>
      <w:r w:rsidRPr="00A777E9">
        <w:rPr>
          <w:b/>
          <w:bCs/>
          <w:sz w:val="22"/>
          <w:szCs w:val="22"/>
        </w:rPr>
        <w:t xml:space="preserve">Šalutinio poveikio reiškiniai, kurių dažnis nežinomas (negali būti apskaičiuotas pagal turimus duomenis): </w:t>
      </w:r>
    </w:p>
    <w:p w14:paraId="2FA6E494" w14:textId="77777777" w:rsidR="000362A0" w:rsidRPr="008934E5" w:rsidRDefault="000362A0" w:rsidP="000362A0">
      <w:pPr>
        <w:pStyle w:val="Sraopastraipa"/>
        <w:numPr>
          <w:ilvl w:val="0"/>
          <w:numId w:val="21"/>
        </w:numPr>
        <w:tabs>
          <w:tab w:val="left" w:pos="567"/>
        </w:tabs>
        <w:ind w:left="567" w:hanging="567"/>
        <w:rPr>
          <w:bCs/>
        </w:rPr>
      </w:pPr>
      <w:r w:rsidRPr="008934E5">
        <w:rPr>
          <w:bCs/>
          <w:sz w:val="22"/>
          <w:szCs w:val="22"/>
        </w:rPr>
        <w:t>inkstų funkcijos sutrikimai (kartais prireikė dializės);</w:t>
      </w:r>
    </w:p>
    <w:p w14:paraId="309BC5CD" w14:textId="77777777" w:rsidR="000362A0" w:rsidRPr="008934E5" w:rsidRDefault="000362A0" w:rsidP="000362A0">
      <w:pPr>
        <w:pStyle w:val="Sraopastraipa"/>
        <w:numPr>
          <w:ilvl w:val="0"/>
          <w:numId w:val="21"/>
        </w:numPr>
        <w:tabs>
          <w:tab w:val="left" w:pos="567"/>
        </w:tabs>
        <w:ind w:left="567" w:hanging="567"/>
        <w:rPr>
          <w:bCs/>
          <w:sz w:val="22"/>
          <w:szCs w:val="22"/>
        </w:rPr>
      </w:pPr>
      <w:r w:rsidRPr="008934E5">
        <w:rPr>
          <w:bCs/>
          <w:sz w:val="22"/>
          <w:szCs w:val="22"/>
        </w:rPr>
        <w:t>vėmimas;</w:t>
      </w:r>
    </w:p>
    <w:p w14:paraId="6300209D" w14:textId="77777777" w:rsidR="000362A0" w:rsidRPr="008934E5" w:rsidRDefault="000362A0" w:rsidP="000362A0">
      <w:pPr>
        <w:pStyle w:val="Sraopastraipa"/>
        <w:numPr>
          <w:ilvl w:val="0"/>
          <w:numId w:val="21"/>
        </w:numPr>
        <w:tabs>
          <w:tab w:val="left" w:pos="567"/>
        </w:tabs>
        <w:ind w:left="567" w:hanging="567"/>
        <w:rPr>
          <w:bCs/>
          <w:sz w:val="22"/>
          <w:szCs w:val="22"/>
        </w:rPr>
      </w:pPr>
      <w:r w:rsidRPr="008934E5">
        <w:rPr>
          <w:bCs/>
          <w:sz w:val="22"/>
          <w:szCs w:val="22"/>
        </w:rPr>
        <w:t>sąnarių skausmas;</w:t>
      </w:r>
    </w:p>
    <w:p w14:paraId="16F00A65" w14:textId="77777777" w:rsidR="000362A0" w:rsidRPr="008934E5" w:rsidRDefault="000362A0" w:rsidP="000362A0">
      <w:pPr>
        <w:pStyle w:val="Sraopastraipa"/>
        <w:numPr>
          <w:ilvl w:val="0"/>
          <w:numId w:val="21"/>
        </w:numPr>
        <w:tabs>
          <w:tab w:val="left" w:pos="567"/>
        </w:tabs>
        <w:ind w:left="567" w:hanging="567"/>
        <w:rPr>
          <w:bCs/>
          <w:sz w:val="22"/>
          <w:szCs w:val="22"/>
        </w:rPr>
      </w:pPr>
      <w:r w:rsidRPr="008934E5">
        <w:rPr>
          <w:bCs/>
          <w:sz w:val="22"/>
          <w:szCs w:val="22"/>
        </w:rPr>
        <w:t>raumenų skausmas;</w:t>
      </w:r>
    </w:p>
    <w:p w14:paraId="11CB72A0" w14:textId="77777777" w:rsidR="000362A0" w:rsidRPr="008934E5" w:rsidRDefault="000362A0" w:rsidP="000362A0">
      <w:pPr>
        <w:pStyle w:val="Sraopastraipa"/>
        <w:numPr>
          <w:ilvl w:val="0"/>
          <w:numId w:val="21"/>
        </w:numPr>
        <w:tabs>
          <w:tab w:val="left" w:pos="567"/>
        </w:tabs>
        <w:ind w:left="567" w:hanging="567"/>
        <w:rPr>
          <w:bCs/>
          <w:sz w:val="22"/>
          <w:szCs w:val="22"/>
        </w:rPr>
      </w:pPr>
      <w:r w:rsidRPr="008934E5">
        <w:rPr>
          <w:bCs/>
          <w:sz w:val="22"/>
          <w:szCs w:val="22"/>
        </w:rPr>
        <w:t>nugaros skausmas;</w:t>
      </w:r>
    </w:p>
    <w:p w14:paraId="44F924DD" w14:textId="77777777" w:rsidR="000362A0" w:rsidRPr="008934E5" w:rsidRDefault="000362A0" w:rsidP="000362A0">
      <w:pPr>
        <w:pStyle w:val="Sraopastraipa"/>
        <w:numPr>
          <w:ilvl w:val="0"/>
          <w:numId w:val="21"/>
        </w:numPr>
        <w:tabs>
          <w:tab w:val="left" w:pos="567"/>
        </w:tabs>
        <w:ind w:left="567" w:hanging="567"/>
        <w:rPr>
          <w:bCs/>
          <w:sz w:val="22"/>
          <w:szCs w:val="22"/>
        </w:rPr>
      </w:pPr>
      <w:r w:rsidRPr="008934E5">
        <w:rPr>
          <w:bCs/>
          <w:sz w:val="22"/>
          <w:szCs w:val="22"/>
        </w:rPr>
        <w:t>plaučių uždegimas (</w:t>
      </w:r>
      <w:proofErr w:type="spellStart"/>
      <w:r w:rsidRPr="008934E5">
        <w:rPr>
          <w:bCs/>
          <w:sz w:val="22"/>
          <w:szCs w:val="22"/>
        </w:rPr>
        <w:t>intersticinė</w:t>
      </w:r>
      <w:proofErr w:type="spellEnd"/>
      <w:r w:rsidRPr="008934E5">
        <w:rPr>
          <w:bCs/>
          <w:sz w:val="22"/>
          <w:szCs w:val="22"/>
        </w:rPr>
        <w:t xml:space="preserve"> plaučių liga);</w:t>
      </w:r>
    </w:p>
    <w:p w14:paraId="250809BA" w14:textId="77777777" w:rsidR="000362A0" w:rsidRPr="00A777E9" w:rsidRDefault="000362A0" w:rsidP="000362A0">
      <w:pPr>
        <w:pStyle w:val="Sraopastraipa"/>
        <w:numPr>
          <w:ilvl w:val="0"/>
          <w:numId w:val="21"/>
        </w:numPr>
        <w:tabs>
          <w:tab w:val="left" w:pos="567"/>
        </w:tabs>
        <w:ind w:left="567" w:hanging="567"/>
        <w:rPr>
          <w:sz w:val="22"/>
          <w:szCs w:val="22"/>
        </w:rPr>
      </w:pPr>
      <w:proofErr w:type="spellStart"/>
      <w:r w:rsidRPr="008934E5">
        <w:rPr>
          <w:bCs/>
          <w:sz w:val="22"/>
          <w:szCs w:val="22"/>
        </w:rPr>
        <w:t>pūslinis</w:t>
      </w:r>
      <w:proofErr w:type="spellEnd"/>
      <w:r w:rsidRPr="008934E5">
        <w:rPr>
          <w:bCs/>
          <w:sz w:val="22"/>
          <w:szCs w:val="22"/>
        </w:rPr>
        <w:t xml:space="preserve"> </w:t>
      </w:r>
      <w:proofErr w:type="spellStart"/>
      <w:r w:rsidRPr="008934E5">
        <w:rPr>
          <w:bCs/>
          <w:sz w:val="22"/>
          <w:szCs w:val="22"/>
        </w:rPr>
        <w:t>pemfigoidas</w:t>
      </w:r>
      <w:proofErr w:type="spellEnd"/>
      <w:r w:rsidRPr="00342208">
        <w:rPr>
          <w:sz w:val="22"/>
          <w:szCs w:val="22"/>
        </w:rPr>
        <w:t xml:space="preserve"> (tam tikro tipo odos pūslės)</w:t>
      </w:r>
      <w:r w:rsidRPr="008725EF">
        <w:rPr>
          <w:bCs/>
          <w:sz w:val="22"/>
          <w:szCs w:val="22"/>
        </w:rPr>
        <w:t>.</w:t>
      </w:r>
    </w:p>
    <w:p w14:paraId="4069FD70" w14:textId="77777777" w:rsidR="000362A0" w:rsidRPr="00A777E9" w:rsidRDefault="000362A0" w:rsidP="000362A0">
      <w:pPr>
        <w:keepNext/>
        <w:tabs>
          <w:tab w:val="left" w:pos="567"/>
        </w:tabs>
        <w:rPr>
          <w:sz w:val="22"/>
          <w:szCs w:val="22"/>
        </w:rPr>
      </w:pPr>
    </w:p>
    <w:p w14:paraId="3D2C7580" w14:textId="77777777" w:rsidR="000362A0" w:rsidRPr="00A777E9" w:rsidRDefault="000362A0" w:rsidP="000362A0">
      <w:pPr>
        <w:tabs>
          <w:tab w:val="left" w:pos="567"/>
        </w:tabs>
        <w:rPr>
          <w:b/>
          <w:sz w:val="22"/>
          <w:szCs w:val="22"/>
        </w:rPr>
      </w:pPr>
      <w:r w:rsidRPr="00A777E9">
        <w:rPr>
          <w:b/>
          <w:sz w:val="22"/>
          <w:szCs w:val="22"/>
        </w:rPr>
        <w:t>Pranešimas apie šalutinį poveikį</w:t>
      </w:r>
    </w:p>
    <w:p w14:paraId="6DA471BC" w14:textId="77777777" w:rsidR="000362A0" w:rsidRPr="00982DEB" w:rsidRDefault="000362A0" w:rsidP="000362A0">
      <w:pPr>
        <w:tabs>
          <w:tab w:val="left" w:pos="567"/>
        </w:tabs>
        <w:ind w:right="-29"/>
        <w:rPr>
          <w:sz w:val="22"/>
          <w:szCs w:val="22"/>
          <w:lang w:eastAsia="lt-LT"/>
        </w:rPr>
      </w:pPr>
      <w:r w:rsidRPr="00A777E9">
        <w:rPr>
          <w:sz w:val="22"/>
          <w:szCs w:val="22"/>
        </w:rPr>
        <w:t xml:space="preserve">Jeigu pasireiškė šalutinis poveikis, įskaitant šiame lapelyje nenurodytą, pasakykite gydytojui arba vaistininkui. Pranešimą apie šalutinį poveikį galite </w:t>
      </w:r>
      <w:r>
        <w:rPr>
          <w:sz w:val="22"/>
          <w:szCs w:val="22"/>
          <w:lang w:eastAsia="lt-LT"/>
        </w:rPr>
        <w:t xml:space="preserve">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p w14:paraId="58AC2904" w14:textId="77777777" w:rsidR="000362A0" w:rsidRDefault="000362A0" w:rsidP="000362A0">
      <w:pPr>
        <w:tabs>
          <w:tab w:val="left" w:pos="567"/>
        </w:tabs>
        <w:ind w:right="-29"/>
        <w:rPr>
          <w:noProof/>
          <w:snapToGrid w:val="0"/>
          <w:sz w:val="22"/>
        </w:rPr>
      </w:pPr>
    </w:p>
    <w:p w14:paraId="5FAE51B2" w14:textId="77777777" w:rsidR="000362A0" w:rsidRPr="00A777E9" w:rsidRDefault="000362A0" w:rsidP="000362A0">
      <w:pPr>
        <w:tabs>
          <w:tab w:val="left" w:pos="567"/>
        </w:tabs>
        <w:spacing w:line="260" w:lineRule="exact"/>
        <w:ind w:right="-1"/>
        <w:rPr>
          <w:sz w:val="22"/>
          <w:szCs w:val="22"/>
        </w:rPr>
      </w:pPr>
    </w:p>
    <w:p w14:paraId="3D81124D" w14:textId="77777777" w:rsidR="000362A0" w:rsidRPr="00A777E9" w:rsidRDefault="000362A0" w:rsidP="000362A0">
      <w:pPr>
        <w:tabs>
          <w:tab w:val="left" w:pos="567"/>
        </w:tabs>
        <w:spacing w:line="260" w:lineRule="exact"/>
        <w:ind w:right="-449"/>
        <w:rPr>
          <w:sz w:val="22"/>
          <w:szCs w:val="22"/>
        </w:rPr>
      </w:pPr>
    </w:p>
    <w:p w14:paraId="1BA7D862" w14:textId="77777777" w:rsidR="000362A0" w:rsidRPr="00A777E9" w:rsidRDefault="000362A0" w:rsidP="000362A0">
      <w:pPr>
        <w:tabs>
          <w:tab w:val="left" w:pos="567"/>
        </w:tabs>
        <w:spacing w:line="260" w:lineRule="exact"/>
        <w:ind w:right="-449"/>
        <w:rPr>
          <w:sz w:val="22"/>
          <w:szCs w:val="22"/>
        </w:rPr>
      </w:pPr>
    </w:p>
    <w:p w14:paraId="1124FB3A" w14:textId="77777777" w:rsidR="000362A0" w:rsidRPr="00A777E9" w:rsidRDefault="000362A0" w:rsidP="000362A0">
      <w:pPr>
        <w:keepNext/>
        <w:tabs>
          <w:tab w:val="left" w:pos="567"/>
        </w:tabs>
        <w:rPr>
          <w:b/>
          <w:bCs/>
          <w:sz w:val="22"/>
          <w:szCs w:val="22"/>
          <w:lang w:eastAsia="x-none"/>
        </w:rPr>
      </w:pPr>
      <w:r w:rsidRPr="00A777E9">
        <w:rPr>
          <w:b/>
          <w:bCs/>
          <w:sz w:val="22"/>
          <w:szCs w:val="22"/>
          <w:lang w:eastAsia="x-none"/>
        </w:rPr>
        <w:lastRenderedPageBreak/>
        <w:t>5.</w:t>
      </w:r>
      <w:r w:rsidRPr="00A777E9">
        <w:rPr>
          <w:b/>
          <w:bCs/>
          <w:sz w:val="22"/>
          <w:szCs w:val="22"/>
          <w:lang w:eastAsia="x-none"/>
        </w:rPr>
        <w:tab/>
        <w:t xml:space="preserve">Kaip laikyti </w:t>
      </w:r>
      <w:proofErr w:type="spellStart"/>
      <w:r>
        <w:rPr>
          <w:b/>
          <w:bCs/>
          <w:sz w:val="22"/>
          <w:szCs w:val="22"/>
          <w:lang w:eastAsia="x-none"/>
        </w:rPr>
        <w:t>Sitagliptin</w:t>
      </w:r>
      <w:proofErr w:type="spellEnd"/>
      <w:r>
        <w:rPr>
          <w:b/>
          <w:bCs/>
          <w:sz w:val="22"/>
          <w:szCs w:val="22"/>
          <w:lang w:eastAsia="x-none"/>
        </w:rPr>
        <w:t xml:space="preserve"> </w:t>
      </w:r>
      <w:proofErr w:type="spellStart"/>
      <w:r>
        <w:rPr>
          <w:b/>
          <w:bCs/>
          <w:sz w:val="22"/>
          <w:szCs w:val="22"/>
          <w:lang w:eastAsia="x-none"/>
        </w:rPr>
        <w:t>Zentiva</w:t>
      </w:r>
      <w:proofErr w:type="spellEnd"/>
    </w:p>
    <w:p w14:paraId="52C68875" w14:textId="77777777" w:rsidR="000362A0" w:rsidRPr="00A777E9" w:rsidRDefault="000362A0" w:rsidP="000362A0">
      <w:pPr>
        <w:keepNext/>
        <w:tabs>
          <w:tab w:val="left" w:pos="567"/>
        </w:tabs>
        <w:rPr>
          <w:b/>
          <w:bCs/>
          <w:sz w:val="22"/>
          <w:szCs w:val="22"/>
          <w:lang w:eastAsia="x-none"/>
        </w:rPr>
      </w:pPr>
    </w:p>
    <w:p w14:paraId="256DC6AC" w14:textId="77777777" w:rsidR="000362A0" w:rsidRPr="00A777E9" w:rsidRDefault="000362A0" w:rsidP="000362A0">
      <w:pPr>
        <w:keepNext/>
        <w:tabs>
          <w:tab w:val="left" w:pos="567"/>
        </w:tabs>
        <w:rPr>
          <w:sz w:val="22"/>
          <w:szCs w:val="22"/>
        </w:rPr>
      </w:pPr>
      <w:r w:rsidRPr="00A777E9">
        <w:rPr>
          <w:sz w:val="22"/>
          <w:szCs w:val="22"/>
        </w:rPr>
        <w:t>Šį vaistą laikykite vaikams nepastebimoje ir nepasiekiamoje vietoje.</w:t>
      </w:r>
    </w:p>
    <w:p w14:paraId="7F6B89F9" w14:textId="77777777" w:rsidR="000362A0" w:rsidRPr="00A777E9" w:rsidRDefault="000362A0" w:rsidP="000362A0">
      <w:pPr>
        <w:keepNext/>
        <w:tabs>
          <w:tab w:val="left" w:pos="567"/>
        </w:tabs>
        <w:rPr>
          <w:sz w:val="22"/>
          <w:szCs w:val="22"/>
        </w:rPr>
      </w:pPr>
    </w:p>
    <w:p w14:paraId="5B991F53" w14:textId="77777777" w:rsidR="000362A0" w:rsidRPr="00A777E9" w:rsidRDefault="000362A0" w:rsidP="000362A0">
      <w:pPr>
        <w:keepNext/>
        <w:tabs>
          <w:tab w:val="left" w:pos="567"/>
        </w:tabs>
        <w:rPr>
          <w:sz w:val="22"/>
          <w:szCs w:val="22"/>
        </w:rPr>
      </w:pPr>
      <w:r w:rsidRPr="00A777E9">
        <w:rPr>
          <w:sz w:val="22"/>
          <w:szCs w:val="22"/>
        </w:rPr>
        <w:t xml:space="preserve">Ant kartono dėžutės ir lizdinės plokštelės po </w:t>
      </w:r>
      <w:r>
        <w:rPr>
          <w:sz w:val="22"/>
          <w:szCs w:val="22"/>
        </w:rPr>
        <w:t>,,</w:t>
      </w:r>
      <w:r w:rsidRPr="00A777E9">
        <w:rPr>
          <w:sz w:val="22"/>
          <w:szCs w:val="22"/>
        </w:rPr>
        <w:t>EXP</w:t>
      </w:r>
      <w:r>
        <w:rPr>
          <w:sz w:val="22"/>
          <w:szCs w:val="22"/>
        </w:rPr>
        <w:t>“</w:t>
      </w:r>
      <w:r w:rsidRPr="00A777E9">
        <w:rPr>
          <w:sz w:val="22"/>
          <w:szCs w:val="22"/>
        </w:rPr>
        <w:t xml:space="preserve"> nurodytam tinkamumo laikui pasibaigus, šio vaisto vartoti negalima. Vaistas tinkamas vartoti iki paskutinės nurodyto mėnesio dienos.</w:t>
      </w:r>
    </w:p>
    <w:p w14:paraId="1C539563" w14:textId="77777777" w:rsidR="000362A0" w:rsidRPr="00A777E9" w:rsidRDefault="000362A0" w:rsidP="000362A0">
      <w:pPr>
        <w:keepNext/>
        <w:tabs>
          <w:tab w:val="left" w:pos="567"/>
        </w:tabs>
        <w:rPr>
          <w:sz w:val="22"/>
          <w:szCs w:val="22"/>
        </w:rPr>
      </w:pPr>
    </w:p>
    <w:p w14:paraId="4D96AF76" w14:textId="77777777" w:rsidR="000362A0" w:rsidRDefault="000362A0" w:rsidP="000362A0">
      <w:pPr>
        <w:keepNext/>
        <w:tabs>
          <w:tab w:val="left" w:pos="567"/>
        </w:tabs>
        <w:rPr>
          <w:sz w:val="22"/>
          <w:szCs w:val="22"/>
        </w:rPr>
      </w:pPr>
      <w:r w:rsidRPr="008E624B">
        <w:rPr>
          <w:sz w:val="22"/>
          <w:szCs w:val="22"/>
        </w:rPr>
        <w:t>PVC/PVDC/Al</w:t>
      </w:r>
      <w:r>
        <w:rPr>
          <w:sz w:val="22"/>
          <w:szCs w:val="22"/>
        </w:rPr>
        <w:t>iuminio lizdinės plokštelės</w:t>
      </w:r>
    </w:p>
    <w:p w14:paraId="28D61A0F" w14:textId="77777777" w:rsidR="000362A0" w:rsidRPr="008E624B" w:rsidRDefault="000362A0" w:rsidP="000362A0">
      <w:pPr>
        <w:keepNext/>
        <w:tabs>
          <w:tab w:val="left" w:pos="567"/>
        </w:tabs>
        <w:rPr>
          <w:b/>
          <w:bCs/>
          <w:sz w:val="22"/>
          <w:szCs w:val="22"/>
        </w:rPr>
      </w:pPr>
      <w:r w:rsidRPr="008E624B">
        <w:rPr>
          <w:sz w:val="22"/>
          <w:szCs w:val="22"/>
        </w:rPr>
        <w:t xml:space="preserve">Laikyti žemesnėje kaip 30 </w:t>
      </w:r>
      <w:r w:rsidRPr="008E624B">
        <w:rPr>
          <w:color w:val="0D0D0D"/>
          <w:sz w:val="22"/>
          <w:szCs w:val="24"/>
        </w:rPr>
        <w:sym w:font="Symbol" w:char="F0B0"/>
      </w:r>
      <w:r w:rsidRPr="008E624B">
        <w:rPr>
          <w:sz w:val="22"/>
          <w:szCs w:val="22"/>
        </w:rPr>
        <w:t>C temperatūroje.</w:t>
      </w:r>
      <w:r>
        <w:rPr>
          <w:sz w:val="22"/>
          <w:szCs w:val="22"/>
        </w:rPr>
        <w:t xml:space="preserve"> </w:t>
      </w:r>
      <w:r w:rsidRPr="008E624B">
        <w:rPr>
          <w:sz w:val="22"/>
          <w:szCs w:val="22"/>
        </w:rPr>
        <w:t>Laikyti gamintojo pakuotėje</w:t>
      </w:r>
      <w:r>
        <w:rPr>
          <w:sz w:val="22"/>
          <w:szCs w:val="22"/>
        </w:rPr>
        <w:t xml:space="preserve">, </w:t>
      </w:r>
      <w:r w:rsidRPr="008E624B">
        <w:rPr>
          <w:sz w:val="22"/>
          <w:szCs w:val="22"/>
        </w:rPr>
        <w:t>kad vaist</w:t>
      </w:r>
      <w:r>
        <w:rPr>
          <w:sz w:val="22"/>
          <w:szCs w:val="22"/>
        </w:rPr>
        <w:t>as</w:t>
      </w:r>
      <w:r w:rsidRPr="008E624B">
        <w:rPr>
          <w:sz w:val="22"/>
          <w:szCs w:val="22"/>
        </w:rPr>
        <w:t xml:space="preserve"> būtų apsaugotas nuo drėgmės</w:t>
      </w:r>
      <w:r>
        <w:rPr>
          <w:sz w:val="22"/>
          <w:szCs w:val="22"/>
        </w:rPr>
        <w:t>.</w:t>
      </w:r>
    </w:p>
    <w:p w14:paraId="38B28346" w14:textId="77777777" w:rsidR="000362A0" w:rsidRDefault="000362A0" w:rsidP="000362A0">
      <w:pPr>
        <w:keepNext/>
        <w:tabs>
          <w:tab w:val="left" w:pos="567"/>
        </w:tabs>
        <w:rPr>
          <w:sz w:val="22"/>
          <w:szCs w:val="22"/>
        </w:rPr>
      </w:pPr>
    </w:p>
    <w:p w14:paraId="3362D565" w14:textId="77777777" w:rsidR="000362A0" w:rsidRPr="00E76A97" w:rsidRDefault="000362A0" w:rsidP="000362A0">
      <w:pPr>
        <w:keepNext/>
        <w:tabs>
          <w:tab w:val="left" w:pos="567"/>
        </w:tabs>
        <w:rPr>
          <w:sz w:val="22"/>
          <w:szCs w:val="22"/>
          <w:highlight w:val="lightGray"/>
        </w:rPr>
      </w:pPr>
      <w:r w:rsidRPr="00E76A97">
        <w:rPr>
          <w:sz w:val="22"/>
          <w:szCs w:val="22"/>
          <w:highlight w:val="lightGray"/>
        </w:rPr>
        <w:t>PVC/PE/PVDC/Aliuminio lizdinės plokštelės</w:t>
      </w:r>
    </w:p>
    <w:p w14:paraId="71A149AC" w14:textId="77777777" w:rsidR="000362A0" w:rsidRPr="008E624B" w:rsidRDefault="000362A0" w:rsidP="000362A0">
      <w:pPr>
        <w:keepNext/>
        <w:tabs>
          <w:tab w:val="left" w:pos="567"/>
        </w:tabs>
        <w:rPr>
          <w:b/>
          <w:bCs/>
          <w:sz w:val="22"/>
          <w:szCs w:val="22"/>
        </w:rPr>
      </w:pPr>
      <w:r w:rsidRPr="00E76A97">
        <w:rPr>
          <w:sz w:val="22"/>
          <w:szCs w:val="22"/>
          <w:highlight w:val="lightGray"/>
        </w:rPr>
        <w:t>Šio vaisto laikymui specialių temperatūros sąlygų nereikalaujama. Laikyti gamintojo pakuotėje, kad vaistas būtų apsaugotas nuo drėgmės.</w:t>
      </w:r>
    </w:p>
    <w:p w14:paraId="53943E59" w14:textId="77777777" w:rsidR="000362A0" w:rsidRPr="00A777E9" w:rsidRDefault="000362A0" w:rsidP="000362A0">
      <w:pPr>
        <w:keepNext/>
        <w:tabs>
          <w:tab w:val="left" w:pos="567"/>
        </w:tabs>
        <w:rPr>
          <w:sz w:val="22"/>
          <w:szCs w:val="22"/>
        </w:rPr>
      </w:pPr>
    </w:p>
    <w:p w14:paraId="7928C7B3" w14:textId="77777777" w:rsidR="000362A0" w:rsidRPr="00A777E9" w:rsidRDefault="000362A0" w:rsidP="000362A0">
      <w:pPr>
        <w:keepNext/>
        <w:tabs>
          <w:tab w:val="left" w:pos="567"/>
        </w:tabs>
        <w:rPr>
          <w:sz w:val="22"/>
          <w:szCs w:val="22"/>
        </w:rPr>
      </w:pPr>
      <w:r w:rsidRPr="00A777E9">
        <w:rPr>
          <w:sz w:val="22"/>
          <w:szCs w:val="22"/>
        </w:rPr>
        <w:t>Vaistų negalima išmesti į kanalizaciją arba su buitinėmis atliekomis. Kaip išmesti nereikalingus vaistus, klauskite vaistininko. Šios priemonės padės apsaugoti aplinką.</w:t>
      </w:r>
    </w:p>
    <w:p w14:paraId="2C822965" w14:textId="77777777" w:rsidR="000362A0" w:rsidRPr="00A777E9" w:rsidRDefault="000362A0" w:rsidP="000362A0">
      <w:pPr>
        <w:keepNext/>
        <w:tabs>
          <w:tab w:val="left" w:pos="567"/>
        </w:tabs>
        <w:rPr>
          <w:sz w:val="22"/>
          <w:szCs w:val="22"/>
        </w:rPr>
      </w:pPr>
    </w:p>
    <w:p w14:paraId="187ADBD7" w14:textId="77777777" w:rsidR="000362A0" w:rsidRPr="00A777E9" w:rsidRDefault="000362A0" w:rsidP="000362A0">
      <w:pPr>
        <w:keepNext/>
        <w:tabs>
          <w:tab w:val="left" w:pos="567"/>
        </w:tabs>
        <w:rPr>
          <w:sz w:val="22"/>
          <w:szCs w:val="22"/>
        </w:rPr>
      </w:pPr>
    </w:p>
    <w:p w14:paraId="3C5079E8" w14:textId="77777777" w:rsidR="000362A0" w:rsidRPr="00A777E9" w:rsidRDefault="000362A0" w:rsidP="000362A0">
      <w:pPr>
        <w:keepNext/>
        <w:keepLines/>
        <w:tabs>
          <w:tab w:val="left" w:pos="567"/>
        </w:tabs>
        <w:outlineLvl w:val="2"/>
        <w:rPr>
          <w:b/>
          <w:bCs/>
          <w:sz w:val="22"/>
          <w:szCs w:val="22"/>
          <w:lang w:eastAsia="x-none"/>
        </w:rPr>
      </w:pPr>
      <w:r w:rsidRPr="00A777E9">
        <w:rPr>
          <w:b/>
          <w:bCs/>
          <w:sz w:val="22"/>
          <w:szCs w:val="22"/>
          <w:lang w:eastAsia="x-none"/>
        </w:rPr>
        <w:t>6.</w:t>
      </w:r>
      <w:r w:rsidRPr="00A777E9">
        <w:rPr>
          <w:bCs/>
          <w:sz w:val="22"/>
          <w:szCs w:val="22"/>
          <w:lang w:eastAsia="x-none"/>
        </w:rPr>
        <w:tab/>
      </w:r>
      <w:r w:rsidRPr="00A777E9">
        <w:rPr>
          <w:b/>
          <w:bCs/>
          <w:sz w:val="22"/>
          <w:szCs w:val="22"/>
          <w:lang w:eastAsia="x-none"/>
        </w:rPr>
        <w:t>Pakuotės turinys ir kita informacija</w:t>
      </w:r>
    </w:p>
    <w:p w14:paraId="766198F6" w14:textId="77777777" w:rsidR="000362A0" w:rsidRPr="00A777E9" w:rsidRDefault="000362A0" w:rsidP="000362A0">
      <w:pPr>
        <w:numPr>
          <w:ilvl w:val="12"/>
          <w:numId w:val="0"/>
        </w:numPr>
        <w:rPr>
          <w:sz w:val="22"/>
          <w:szCs w:val="22"/>
        </w:rPr>
      </w:pPr>
    </w:p>
    <w:p w14:paraId="193613D9" w14:textId="77777777" w:rsidR="000362A0" w:rsidRPr="00A777E9" w:rsidRDefault="000362A0" w:rsidP="000362A0">
      <w:pPr>
        <w:keepNext/>
        <w:tabs>
          <w:tab w:val="left" w:pos="567"/>
        </w:tabs>
        <w:spacing w:line="260" w:lineRule="exact"/>
        <w:jc w:val="both"/>
        <w:outlineLvl w:val="3"/>
        <w:rPr>
          <w:b/>
          <w:bCs/>
          <w:sz w:val="22"/>
          <w:szCs w:val="22"/>
          <w:lang w:eastAsia="x-none"/>
        </w:rPr>
      </w:pPr>
      <w:proofErr w:type="spellStart"/>
      <w:r>
        <w:rPr>
          <w:b/>
          <w:bCs/>
          <w:sz w:val="22"/>
          <w:szCs w:val="22"/>
          <w:lang w:eastAsia="x-none"/>
        </w:rPr>
        <w:t>Sitagliptin</w:t>
      </w:r>
      <w:proofErr w:type="spellEnd"/>
      <w:r>
        <w:rPr>
          <w:b/>
          <w:bCs/>
          <w:sz w:val="22"/>
          <w:szCs w:val="22"/>
          <w:lang w:eastAsia="x-none"/>
        </w:rPr>
        <w:t xml:space="preserve"> </w:t>
      </w:r>
      <w:proofErr w:type="spellStart"/>
      <w:r>
        <w:rPr>
          <w:b/>
          <w:bCs/>
          <w:sz w:val="22"/>
          <w:szCs w:val="22"/>
          <w:lang w:eastAsia="x-none"/>
        </w:rPr>
        <w:t>Zentiva</w:t>
      </w:r>
      <w:proofErr w:type="spellEnd"/>
      <w:r w:rsidRPr="00A777E9">
        <w:rPr>
          <w:b/>
          <w:bCs/>
          <w:sz w:val="22"/>
          <w:szCs w:val="22"/>
          <w:lang w:eastAsia="x-none"/>
        </w:rPr>
        <w:t xml:space="preserve"> sudėtis </w:t>
      </w:r>
    </w:p>
    <w:p w14:paraId="4AA436AF" w14:textId="77777777" w:rsidR="000362A0" w:rsidRDefault="000362A0" w:rsidP="000362A0">
      <w:pPr>
        <w:pStyle w:val="Sraopastraipa"/>
        <w:numPr>
          <w:ilvl w:val="0"/>
          <w:numId w:val="5"/>
        </w:numPr>
        <w:ind w:left="567" w:hanging="567"/>
        <w:rPr>
          <w:sz w:val="22"/>
          <w:szCs w:val="22"/>
        </w:rPr>
      </w:pPr>
      <w:r w:rsidRPr="00A777E9">
        <w:rPr>
          <w:sz w:val="22"/>
          <w:szCs w:val="22"/>
        </w:rPr>
        <w:t xml:space="preserve">Veiklioji medžiaga yra </w:t>
      </w:r>
      <w:proofErr w:type="spellStart"/>
      <w:r w:rsidRPr="00A777E9">
        <w:rPr>
          <w:sz w:val="22"/>
          <w:szCs w:val="22"/>
        </w:rPr>
        <w:t>sitagliptinas</w:t>
      </w:r>
      <w:proofErr w:type="spellEnd"/>
      <w:r w:rsidRPr="00A777E9">
        <w:rPr>
          <w:sz w:val="22"/>
          <w:szCs w:val="22"/>
        </w:rPr>
        <w:t xml:space="preserve">. </w:t>
      </w:r>
    </w:p>
    <w:p w14:paraId="18D2C306" w14:textId="77777777" w:rsidR="000362A0" w:rsidRDefault="000362A0" w:rsidP="000362A0">
      <w:pPr>
        <w:pStyle w:val="Sraopastraipa"/>
        <w:ind w:left="567"/>
        <w:rPr>
          <w:sz w:val="22"/>
          <w:szCs w:val="22"/>
        </w:rPr>
      </w:pPr>
      <w:proofErr w:type="spellStart"/>
      <w:r>
        <w:rPr>
          <w:sz w:val="22"/>
          <w:szCs w:val="22"/>
        </w:rPr>
        <w:t>Sitagliptin</w:t>
      </w:r>
      <w:proofErr w:type="spellEnd"/>
      <w:r>
        <w:rPr>
          <w:sz w:val="22"/>
          <w:szCs w:val="22"/>
        </w:rPr>
        <w:t xml:space="preserve"> </w:t>
      </w:r>
      <w:proofErr w:type="spellStart"/>
      <w:r>
        <w:rPr>
          <w:sz w:val="22"/>
          <w:szCs w:val="22"/>
        </w:rPr>
        <w:t>Zentiva</w:t>
      </w:r>
      <w:proofErr w:type="spellEnd"/>
      <w:r>
        <w:rPr>
          <w:sz w:val="22"/>
          <w:szCs w:val="22"/>
        </w:rPr>
        <w:t xml:space="preserve"> 50 mg plėvele dengtos tabletės: k</w:t>
      </w:r>
      <w:r w:rsidRPr="00A777E9">
        <w:rPr>
          <w:sz w:val="22"/>
          <w:szCs w:val="22"/>
        </w:rPr>
        <w:t xml:space="preserve">iekvienoje plėvele dengtoje tabletėje yra </w:t>
      </w:r>
      <w:proofErr w:type="spellStart"/>
      <w:r w:rsidRPr="00A777E9">
        <w:rPr>
          <w:sz w:val="22"/>
          <w:szCs w:val="22"/>
        </w:rPr>
        <w:t>sitagliptino</w:t>
      </w:r>
      <w:proofErr w:type="spellEnd"/>
      <w:r w:rsidRPr="00A777E9">
        <w:rPr>
          <w:sz w:val="22"/>
          <w:szCs w:val="22"/>
        </w:rPr>
        <w:t xml:space="preserve"> </w:t>
      </w:r>
      <w:r>
        <w:rPr>
          <w:sz w:val="22"/>
          <w:szCs w:val="22"/>
        </w:rPr>
        <w:t>fosfato</w:t>
      </w:r>
      <w:r w:rsidRPr="00A777E9">
        <w:rPr>
          <w:sz w:val="22"/>
          <w:szCs w:val="22"/>
        </w:rPr>
        <w:t xml:space="preserve"> </w:t>
      </w:r>
      <w:proofErr w:type="spellStart"/>
      <w:r w:rsidRPr="00A777E9">
        <w:rPr>
          <w:sz w:val="22"/>
          <w:szCs w:val="22"/>
        </w:rPr>
        <w:t>monohidrato</w:t>
      </w:r>
      <w:proofErr w:type="spellEnd"/>
      <w:r w:rsidRPr="00A777E9">
        <w:rPr>
          <w:sz w:val="22"/>
          <w:szCs w:val="22"/>
        </w:rPr>
        <w:t xml:space="preserve">, atitinkančio </w:t>
      </w:r>
      <w:r w:rsidRPr="00982DEB">
        <w:rPr>
          <w:sz w:val="22"/>
          <w:szCs w:val="22"/>
        </w:rPr>
        <w:t>5</w:t>
      </w:r>
      <w:r w:rsidRPr="00A777E9">
        <w:rPr>
          <w:sz w:val="22"/>
          <w:szCs w:val="22"/>
        </w:rPr>
        <w:t xml:space="preserve">0 mg </w:t>
      </w:r>
      <w:proofErr w:type="spellStart"/>
      <w:r w:rsidRPr="00A777E9">
        <w:rPr>
          <w:sz w:val="22"/>
          <w:szCs w:val="22"/>
        </w:rPr>
        <w:t>sitagliptino</w:t>
      </w:r>
      <w:proofErr w:type="spellEnd"/>
      <w:r w:rsidRPr="00A777E9">
        <w:rPr>
          <w:sz w:val="22"/>
          <w:szCs w:val="22"/>
        </w:rPr>
        <w:t>.</w:t>
      </w:r>
    </w:p>
    <w:p w14:paraId="689082C9" w14:textId="77777777" w:rsidR="000362A0" w:rsidRPr="00A777E9" w:rsidRDefault="000362A0" w:rsidP="000362A0">
      <w:pPr>
        <w:pStyle w:val="Sraopastraipa"/>
        <w:ind w:left="567"/>
        <w:rPr>
          <w:sz w:val="22"/>
          <w:szCs w:val="22"/>
        </w:rPr>
      </w:pPr>
      <w:proofErr w:type="spellStart"/>
      <w:r w:rsidRPr="00E76A97">
        <w:rPr>
          <w:sz w:val="22"/>
          <w:szCs w:val="22"/>
          <w:highlight w:val="lightGray"/>
        </w:rPr>
        <w:t>Sitagliptin</w:t>
      </w:r>
      <w:proofErr w:type="spellEnd"/>
      <w:r w:rsidRPr="00E76A97">
        <w:rPr>
          <w:sz w:val="22"/>
          <w:szCs w:val="22"/>
          <w:highlight w:val="lightGray"/>
        </w:rPr>
        <w:t xml:space="preserve"> </w:t>
      </w:r>
      <w:proofErr w:type="spellStart"/>
      <w:r w:rsidRPr="00E76A97">
        <w:rPr>
          <w:sz w:val="22"/>
          <w:szCs w:val="22"/>
          <w:highlight w:val="lightGray"/>
        </w:rPr>
        <w:t>Zentiva</w:t>
      </w:r>
      <w:proofErr w:type="spellEnd"/>
      <w:r w:rsidRPr="00E76A97">
        <w:rPr>
          <w:sz w:val="22"/>
          <w:szCs w:val="22"/>
          <w:highlight w:val="lightGray"/>
        </w:rPr>
        <w:t xml:space="preserve"> 100 mg plėvele dengtos tabletės: kiekvienoje plėvele dengtoje tabletėje yra </w:t>
      </w:r>
      <w:proofErr w:type="spellStart"/>
      <w:r w:rsidRPr="00E76A97">
        <w:rPr>
          <w:sz w:val="22"/>
          <w:szCs w:val="22"/>
          <w:highlight w:val="lightGray"/>
        </w:rPr>
        <w:t>sitagliptino</w:t>
      </w:r>
      <w:proofErr w:type="spellEnd"/>
      <w:r w:rsidRPr="00E76A97">
        <w:rPr>
          <w:sz w:val="22"/>
          <w:szCs w:val="22"/>
          <w:highlight w:val="lightGray"/>
        </w:rPr>
        <w:t xml:space="preserve"> fosfato </w:t>
      </w:r>
      <w:proofErr w:type="spellStart"/>
      <w:r w:rsidRPr="00E76A97">
        <w:rPr>
          <w:sz w:val="22"/>
          <w:szCs w:val="22"/>
          <w:highlight w:val="lightGray"/>
        </w:rPr>
        <w:t>monohidrato</w:t>
      </w:r>
      <w:proofErr w:type="spellEnd"/>
      <w:r w:rsidRPr="00E76A97">
        <w:rPr>
          <w:sz w:val="22"/>
          <w:szCs w:val="22"/>
          <w:highlight w:val="lightGray"/>
        </w:rPr>
        <w:t xml:space="preserve">, atitinkančio </w:t>
      </w:r>
      <w:r w:rsidRPr="00982DEB">
        <w:rPr>
          <w:sz w:val="22"/>
          <w:szCs w:val="22"/>
          <w:highlight w:val="lightGray"/>
        </w:rPr>
        <w:t>10</w:t>
      </w:r>
      <w:r w:rsidRPr="00E76A97">
        <w:rPr>
          <w:sz w:val="22"/>
          <w:szCs w:val="22"/>
          <w:highlight w:val="lightGray"/>
        </w:rPr>
        <w:t xml:space="preserve">0 mg </w:t>
      </w:r>
      <w:proofErr w:type="spellStart"/>
      <w:r w:rsidRPr="00E76A97">
        <w:rPr>
          <w:sz w:val="22"/>
          <w:szCs w:val="22"/>
          <w:highlight w:val="lightGray"/>
        </w:rPr>
        <w:t>sitagliptino</w:t>
      </w:r>
      <w:proofErr w:type="spellEnd"/>
      <w:r w:rsidRPr="00E76A97">
        <w:rPr>
          <w:sz w:val="22"/>
          <w:szCs w:val="22"/>
          <w:highlight w:val="lightGray"/>
        </w:rPr>
        <w:t>.</w:t>
      </w:r>
    </w:p>
    <w:p w14:paraId="0AF64F69" w14:textId="77777777" w:rsidR="000362A0" w:rsidRDefault="000362A0" w:rsidP="000362A0">
      <w:pPr>
        <w:pStyle w:val="Sraopastraipa"/>
        <w:keepNext/>
        <w:numPr>
          <w:ilvl w:val="0"/>
          <w:numId w:val="5"/>
        </w:numPr>
        <w:tabs>
          <w:tab w:val="left" w:pos="567"/>
        </w:tabs>
        <w:spacing w:line="260" w:lineRule="exact"/>
        <w:ind w:left="567" w:right="-2" w:hanging="567"/>
        <w:rPr>
          <w:sz w:val="22"/>
          <w:szCs w:val="22"/>
        </w:rPr>
      </w:pPr>
      <w:r w:rsidRPr="00E76A97">
        <w:rPr>
          <w:sz w:val="22"/>
          <w:szCs w:val="22"/>
        </w:rPr>
        <w:t xml:space="preserve">Pagalbinės medžiagos yra: </w:t>
      </w:r>
    </w:p>
    <w:p w14:paraId="26512253" w14:textId="77777777" w:rsidR="000362A0" w:rsidRPr="00A777E9" w:rsidRDefault="000362A0" w:rsidP="000362A0">
      <w:pPr>
        <w:pStyle w:val="Sraopastraipa"/>
        <w:keepNext/>
        <w:tabs>
          <w:tab w:val="left" w:pos="567"/>
        </w:tabs>
        <w:spacing w:line="260" w:lineRule="exact"/>
        <w:ind w:left="567" w:right="-2"/>
        <w:rPr>
          <w:sz w:val="22"/>
          <w:szCs w:val="22"/>
        </w:rPr>
      </w:pPr>
      <w:r w:rsidRPr="00982DEB">
        <w:rPr>
          <w:sz w:val="22"/>
          <w:szCs w:val="22"/>
          <w:u w:val="single"/>
        </w:rPr>
        <w:t>Tabletės šerdis</w:t>
      </w:r>
      <w:r w:rsidRPr="00E76A97">
        <w:rPr>
          <w:sz w:val="22"/>
          <w:szCs w:val="22"/>
        </w:rPr>
        <w:t xml:space="preserve">: </w:t>
      </w:r>
      <w:proofErr w:type="spellStart"/>
      <w:r>
        <w:rPr>
          <w:sz w:val="22"/>
          <w:szCs w:val="22"/>
        </w:rPr>
        <w:t>m</w:t>
      </w:r>
      <w:r w:rsidRPr="00E76A97">
        <w:rPr>
          <w:sz w:val="22"/>
          <w:szCs w:val="22"/>
        </w:rPr>
        <w:t>ikrokristalinė</w:t>
      </w:r>
      <w:proofErr w:type="spellEnd"/>
      <w:r w:rsidRPr="00E76A97">
        <w:rPr>
          <w:sz w:val="22"/>
          <w:szCs w:val="22"/>
        </w:rPr>
        <w:t xml:space="preserve"> celiuliozė (E460)</w:t>
      </w:r>
      <w:r>
        <w:rPr>
          <w:sz w:val="22"/>
          <w:szCs w:val="22"/>
        </w:rPr>
        <w:t>, k</w:t>
      </w:r>
      <w:r w:rsidRPr="00A777E9">
        <w:rPr>
          <w:sz w:val="22"/>
          <w:szCs w:val="22"/>
        </w:rPr>
        <w:t>alcio-vandenilio fosfatas</w:t>
      </w:r>
      <w:r>
        <w:rPr>
          <w:sz w:val="22"/>
          <w:szCs w:val="22"/>
        </w:rPr>
        <w:t xml:space="preserve">, </w:t>
      </w:r>
      <w:proofErr w:type="spellStart"/>
      <w:r>
        <w:rPr>
          <w:sz w:val="22"/>
          <w:szCs w:val="22"/>
        </w:rPr>
        <w:t>k</w:t>
      </w:r>
      <w:r w:rsidRPr="00A777E9">
        <w:rPr>
          <w:sz w:val="22"/>
          <w:szCs w:val="22"/>
        </w:rPr>
        <w:t>roskarmeliozės</w:t>
      </w:r>
      <w:proofErr w:type="spellEnd"/>
      <w:r w:rsidRPr="00A777E9">
        <w:rPr>
          <w:sz w:val="22"/>
          <w:szCs w:val="22"/>
        </w:rPr>
        <w:t xml:space="preserve"> natrio druska</w:t>
      </w:r>
      <w:r>
        <w:rPr>
          <w:sz w:val="22"/>
          <w:szCs w:val="22"/>
        </w:rPr>
        <w:t>, bevandenis k</w:t>
      </w:r>
      <w:r w:rsidRPr="00D36251">
        <w:rPr>
          <w:sz w:val="22"/>
          <w:szCs w:val="22"/>
        </w:rPr>
        <w:t>oloidinis silicio dioksidas</w:t>
      </w:r>
      <w:r>
        <w:rPr>
          <w:sz w:val="22"/>
          <w:szCs w:val="22"/>
        </w:rPr>
        <w:t>, n</w:t>
      </w:r>
      <w:r w:rsidRPr="00982DEB">
        <w:rPr>
          <w:sz w:val="22"/>
        </w:rPr>
        <w:t xml:space="preserve">atrio </w:t>
      </w:r>
      <w:proofErr w:type="spellStart"/>
      <w:r w:rsidRPr="00982DEB">
        <w:rPr>
          <w:sz w:val="22"/>
        </w:rPr>
        <w:t>stearilfumaratas</w:t>
      </w:r>
      <w:proofErr w:type="spellEnd"/>
      <w:r w:rsidRPr="00982DEB">
        <w:rPr>
          <w:sz w:val="22"/>
        </w:rPr>
        <w:t xml:space="preserve"> (E485), magnio </w:t>
      </w:r>
      <w:proofErr w:type="spellStart"/>
      <w:r w:rsidRPr="00982DEB">
        <w:rPr>
          <w:sz w:val="22"/>
        </w:rPr>
        <w:t>stearatas</w:t>
      </w:r>
      <w:proofErr w:type="spellEnd"/>
      <w:r w:rsidRPr="00982DEB">
        <w:rPr>
          <w:sz w:val="22"/>
        </w:rPr>
        <w:t xml:space="preserve"> (E470b)</w:t>
      </w:r>
      <w:r w:rsidRPr="00A777E9">
        <w:rPr>
          <w:sz w:val="22"/>
          <w:szCs w:val="22"/>
        </w:rPr>
        <w:t>.</w:t>
      </w:r>
    </w:p>
    <w:p w14:paraId="119E7FF4" w14:textId="77777777" w:rsidR="000362A0" w:rsidRPr="00A777E9" w:rsidRDefault="000362A0" w:rsidP="000362A0">
      <w:pPr>
        <w:keepNext/>
        <w:tabs>
          <w:tab w:val="left" w:pos="567"/>
        </w:tabs>
        <w:spacing w:line="260" w:lineRule="exact"/>
        <w:ind w:left="567" w:right="-2"/>
        <w:rPr>
          <w:sz w:val="22"/>
          <w:szCs w:val="22"/>
        </w:rPr>
      </w:pPr>
      <w:r w:rsidRPr="00982DEB">
        <w:rPr>
          <w:sz w:val="22"/>
          <w:szCs w:val="22"/>
          <w:u w:val="single"/>
        </w:rPr>
        <w:t>Tabletės plėvelė</w:t>
      </w:r>
      <w:r w:rsidRPr="00A777E9">
        <w:rPr>
          <w:sz w:val="22"/>
          <w:szCs w:val="22"/>
        </w:rPr>
        <w:t>: polivinilo alkoholis</w:t>
      </w:r>
      <w:r>
        <w:rPr>
          <w:sz w:val="22"/>
          <w:szCs w:val="22"/>
        </w:rPr>
        <w:t xml:space="preserve"> (E1203)</w:t>
      </w:r>
      <w:r w:rsidRPr="00A777E9">
        <w:rPr>
          <w:sz w:val="22"/>
          <w:szCs w:val="22"/>
        </w:rPr>
        <w:t xml:space="preserve">, titano dioksidas (E171), </w:t>
      </w:r>
      <w:proofErr w:type="spellStart"/>
      <w:r w:rsidRPr="00A777E9">
        <w:rPr>
          <w:sz w:val="22"/>
          <w:szCs w:val="22"/>
        </w:rPr>
        <w:t>makrogolis</w:t>
      </w:r>
      <w:proofErr w:type="spellEnd"/>
      <w:r w:rsidRPr="00A777E9">
        <w:rPr>
          <w:sz w:val="22"/>
          <w:szCs w:val="22"/>
        </w:rPr>
        <w:t>, talkas</w:t>
      </w:r>
      <w:r>
        <w:rPr>
          <w:sz w:val="22"/>
          <w:szCs w:val="22"/>
        </w:rPr>
        <w:t xml:space="preserve"> (E553b)</w:t>
      </w:r>
      <w:r w:rsidRPr="00A777E9">
        <w:rPr>
          <w:sz w:val="22"/>
          <w:szCs w:val="22"/>
        </w:rPr>
        <w:t>, geltonasis geležies oksidas (E172), raudonasis geležies oksidas (E172).</w:t>
      </w:r>
    </w:p>
    <w:p w14:paraId="089F7728" w14:textId="77777777" w:rsidR="000362A0" w:rsidRPr="00A777E9" w:rsidRDefault="000362A0" w:rsidP="000362A0">
      <w:pPr>
        <w:keepNext/>
        <w:tabs>
          <w:tab w:val="left" w:pos="567"/>
        </w:tabs>
        <w:spacing w:line="260" w:lineRule="exact"/>
        <w:ind w:right="-2"/>
        <w:rPr>
          <w:sz w:val="22"/>
          <w:szCs w:val="22"/>
        </w:rPr>
      </w:pPr>
    </w:p>
    <w:p w14:paraId="68AADFE4" w14:textId="77777777" w:rsidR="000362A0" w:rsidRPr="00A777E9" w:rsidRDefault="000362A0" w:rsidP="000362A0">
      <w:pPr>
        <w:keepNext/>
        <w:tabs>
          <w:tab w:val="left" w:pos="567"/>
        </w:tabs>
        <w:spacing w:line="260" w:lineRule="exact"/>
        <w:jc w:val="both"/>
        <w:outlineLvl w:val="3"/>
        <w:rPr>
          <w:b/>
          <w:bCs/>
          <w:sz w:val="22"/>
          <w:szCs w:val="22"/>
          <w:lang w:eastAsia="x-none"/>
        </w:rPr>
      </w:pPr>
      <w:proofErr w:type="spellStart"/>
      <w:r>
        <w:rPr>
          <w:b/>
          <w:bCs/>
          <w:sz w:val="22"/>
          <w:szCs w:val="22"/>
          <w:lang w:eastAsia="x-none"/>
        </w:rPr>
        <w:t>Sitagliptin</w:t>
      </w:r>
      <w:proofErr w:type="spellEnd"/>
      <w:r>
        <w:rPr>
          <w:b/>
          <w:bCs/>
          <w:sz w:val="22"/>
          <w:szCs w:val="22"/>
          <w:lang w:eastAsia="x-none"/>
        </w:rPr>
        <w:t xml:space="preserve"> </w:t>
      </w:r>
      <w:proofErr w:type="spellStart"/>
      <w:r>
        <w:rPr>
          <w:b/>
          <w:bCs/>
          <w:sz w:val="22"/>
          <w:szCs w:val="22"/>
          <w:lang w:eastAsia="x-none"/>
        </w:rPr>
        <w:t>Zentiva</w:t>
      </w:r>
      <w:proofErr w:type="spellEnd"/>
      <w:r w:rsidRPr="00A777E9">
        <w:rPr>
          <w:b/>
          <w:bCs/>
          <w:sz w:val="22"/>
          <w:szCs w:val="22"/>
          <w:lang w:eastAsia="x-none"/>
        </w:rPr>
        <w:t xml:space="preserve"> išvaizda ir kiekis pakuotėje</w:t>
      </w:r>
    </w:p>
    <w:p w14:paraId="7E5C2E07" w14:textId="77777777" w:rsidR="000362A0" w:rsidRPr="00A777E9" w:rsidRDefault="000362A0" w:rsidP="000362A0">
      <w:pPr>
        <w:tabs>
          <w:tab w:val="left" w:pos="-1440"/>
          <w:tab w:val="left" w:pos="-720"/>
          <w:tab w:val="left" w:pos="567"/>
        </w:tabs>
        <w:spacing w:line="260" w:lineRule="exact"/>
        <w:rPr>
          <w:bCs/>
          <w:sz w:val="22"/>
          <w:szCs w:val="22"/>
        </w:rPr>
      </w:pPr>
      <w:proofErr w:type="spellStart"/>
      <w:r>
        <w:rPr>
          <w:sz w:val="22"/>
          <w:szCs w:val="22"/>
        </w:rPr>
        <w:t>Sitagliptin</w:t>
      </w:r>
      <w:proofErr w:type="spellEnd"/>
      <w:r>
        <w:rPr>
          <w:sz w:val="22"/>
          <w:szCs w:val="22"/>
        </w:rPr>
        <w:t xml:space="preserve"> </w:t>
      </w:r>
      <w:proofErr w:type="spellStart"/>
      <w:r>
        <w:rPr>
          <w:sz w:val="22"/>
          <w:szCs w:val="22"/>
        </w:rPr>
        <w:t>Zentiva</w:t>
      </w:r>
      <w:proofErr w:type="spellEnd"/>
      <w:r w:rsidRPr="00A777E9">
        <w:rPr>
          <w:sz w:val="22"/>
          <w:szCs w:val="22"/>
        </w:rPr>
        <w:t xml:space="preserve"> </w:t>
      </w:r>
      <w:r>
        <w:rPr>
          <w:sz w:val="22"/>
          <w:szCs w:val="22"/>
        </w:rPr>
        <w:t>5</w:t>
      </w:r>
      <w:r w:rsidRPr="00A777E9">
        <w:rPr>
          <w:sz w:val="22"/>
          <w:szCs w:val="22"/>
        </w:rPr>
        <w:t>0</w:t>
      </w:r>
      <w:r w:rsidRPr="00A777E9">
        <w:rPr>
          <w:rFonts w:eastAsia="TimesNewRoman"/>
          <w:sz w:val="22"/>
          <w:szCs w:val="22"/>
        </w:rPr>
        <w:t> </w:t>
      </w:r>
      <w:r w:rsidRPr="00A777E9">
        <w:rPr>
          <w:sz w:val="22"/>
          <w:szCs w:val="22"/>
        </w:rPr>
        <w:t>mg plėvele dengtos tabletės</w:t>
      </w:r>
      <w:r>
        <w:rPr>
          <w:sz w:val="22"/>
          <w:szCs w:val="22"/>
        </w:rPr>
        <w:t xml:space="preserve"> yra</w:t>
      </w:r>
      <w:r w:rsidRPr="00B5157F">
        <w:rPr>
          <w:sz w:val="22"/>
          <w:szCs w:val="22"/>
        </w:rPr>
        <w:t xml:space="preserve"> </w:t>
      </w:r>
      <w:r w:rsidRPr="00A777E9">
        <w:rPr>
          <w:sz w:val="22"/>
          <w:szCs w:val="22"/>
        </w:rPr>
        <w:t>apvalios, abipus išgaubtos, šviesiai rudos spalvos, vienoje pusėje įspausta raidė „</w:t>
      </w:r>
      <w:r>
        <w:rPr>
          <w:sz w:val="22"/>
          <w:szCs w:val="22"/>
        </w:rPr>
        <w:t>Z</w:t>
      </w:r>
      <w:r w:rsidRPr="00A777E9">
        <w:rPr>
          <w:sz w:val="22"/>
          <w:szCs w:val="22"/>
        </w:rPr>
        <w:t>“</w:t>
      </w:r>
      <w:r>
        <w:rPr>
          <w:sz w:val="22"/>
          <w:szCs w:val="22"/>
        </w:rPr>
        <w:t>,</w:t>
      </w:r>
      <w:r w:rsidRPr="00B5157F">
        <w:rPr>
          <w:sz w:val="22"/>
          <w:szCs w:val="22"/>
        </w:rPr>
        <w:t xml:space="preserve"> </w:t>
      </w:r>
      <w:r w:rsidRPr="00A777E9">
        <w:rPr>
          <w:sz w:val="22"/>
          <w:szCs w:val="22"/>
        </w:rPr>
        <w:t xml:space="preserve">apytiksliai </w:t>
      </w:r>
      <w:r>
        <w:rPr>
          <w:sz w:val="22"/>
          <w:szCs w:val="22"/>
        </w:rPr>
        <w:t>7</w:t>
      </w:r>
      <w:r w:rsidRPr="00A777E9">
        <w:rPr>
          <w:sz w:val="22"/>
          <w:szCs w:val="22"/>
        </w:rPr>
        <w:t>,</w:t>
      </w:r>
      <w:r>
        <w:rPr>
          <w:sz w:val="22"/>
          <w:szCs w:val="22"/>
        </w:rPr>
        <w:t>1</w:t>
      </w:r>
      <w:r w:rsidRPr="00A777E9">
        <w:rPr>
          <w:sz w:val="22"/>
          <w:szCs w:val="22"/>
        </w:rPr>
        <w:t> mm skersmens</w:t>
      </w:r>
      <w:r>
        <w:rPr>
          <w:sz w:val="22"/>
          <w:szCs w:val="22"/>
        </w:rPr>
        <w:t>.</w:t>
      </w:r>
    </w:p>
    <w:p w14:paraId="315EBA94" w14:textId="77777777" w:rsidR="000362A0" w:rsidRPr="00A777E9" w:rsidRDefault="000362A0" w:rsidP="000362A0">
      <w:pPr>
        <w:rPr>
          <w:sz w:val="22"/>
          <w:szCs w:val="22"/>
        </w:rPr>
      </w:pPr>
      <w:proofErr w:type="spellStart"/>
      <w:r w:rsidRPr="00E76A97">
        <w:rPr>
          <w:sz w:val="22"/>
          <w:szCs w:val="22"/>
          <w:highlight w:val="lightGray"/>
        </w:rPr>
        <w:t>Sitagliptin</w:t>
      </w:r>
      <w:proofErr w:type="spellEnd"/>
      <w:r w:rsidRPr="00E76A97">
        <w:rPr>
          <w:sz w:val="22"/>
          <w:szCs w:val="22"/>
          <w:highlight w:val="lightGray"/>
        </w:rPr>
        <w:t xml:space="preserve"> </w:t>
      </w:r>
      <w:proofErr w:type="spellStart"/>
      <w:r w:rsidRPr="00E76A97">
        <w:rPr>
          <w:sz w:val="22"/>
          <w:szCs w:val="22"/>
          <w:highlight w:val="lightGray"/>
        </w:rPr>
        <w:t>Zentiva</w:t>
      </w:r>
      <w:proofErr w:type="spellEnd"/>
      <w:r w:rsidRPr="00E76A97">
        <w:rPr>
          <w:sz w:val="22"/>
          <w:szCs w:val="22"/>
          <w:highlight w:val="lightGray"/>
        </w:rPr>
        <w:t xml:space="preserve"> 100</w:t>
      </w:r>
      <w:r w:rsidRPr="00E76A97">
        <w:rPr>
          <w:rFonts w:eastAsia="TimesNewRoman"/>
          <w:sz w:val="22"/>
          <w:szCs w:val="22"/>
          <w:highlight w:val="lightGray"/>
        </w:rPr>
        <w:t> </w:t>
      </w:r>
      <w:r w:rsidRPr="00E76A97">
        <w:rPr>
          <w:sz w:val="22"/>
          <w:szCs w:val="22"/>
          <w:highlight w:val="lightGray"/>
        </w:rPr>
        <w:t>mg plėvele dengtos tabletės yra apvalios, abipus išgaubtos, rudai oranžinės spalvos, apytiksliai 9,</w:t>
      </w:r>
      <w:r w:rsidRPr="00982DEB">
        <w:rPr>
          <w:sz w:val="22"/>
          <w:szCs w:val="22"/>
          <w:highlight w:val="lightGray"/>
        </w:rPr>
        <w:t>1</w:t>
      </w:r>
      <w:r w:rsidRPr="00E76A97">
        <w:rPr>
          <w:sz w:val="22"/>
          <w:szCs w:val="22"/>
          <w:highlight w:val="lightGray"/>
        </w:rPr>
        <w:t> mm skersmens.</w:t>
      </w:r>
      <w:r w:rsidRPr="00A777E9">
        <w:rPr>
          <w:sz w:val="22"/>
          <w:szCs w:val="22"/>
        </w:rPr>
        <w:t xml:space="preserve"> </w:t>
      </w:r>
    </w:p>
    <w:p w14:paraId="1A28994F" w14:textId="77777777" w:rsidR="000362A0" w:rsidRDefault="000362A0" w:rsidP="000362A0">
      <w:pPr>
        <w:pStyle w:val="Pagrindinistekstas"/>
        <w:widowControl/>
        <w:jc w:val="both"/>
        <w:rPr>
          <w:lang w:val="lt-LT"/>
        </w:rPr>
      </w:pPr>
    </w:p>
    <w:p w14:paraId="228E2180" w14:textId="77777777" w:rsidR="000362A0" w:rsidRDefault="000362A0" w:rsidP="000362A0">
      <w:pPr>
        <w:keepNext/>
        <w:tabs>
          <w:tab w:val="left" w:pos="567"/>
        </w:tabs>
        <w:rPr>
          <w:sz w:val="22"/>
          <w:szCs w:val="22"/>
        </w:rPr>
      </w:pPr>
      <w:r w:rsidRPr="008E624B">
        <w:rPr>
          <w:sz w:val="22"/>
          <w:szCs w:val="22"/>
        </w:rPr>
        <w:t>PVC/PVDC/Al</w:t>
      </w:r>
      <w:r>
        <w:rPr>
          <w:sz w:val="22"/>
          <w:szCs w:val="22"/>
        </w:rPr>
        <w:t>iuminio lizdinės plokštelės.</w:t>
      </w:r>
    </w:p>
    <w:p w14:paraId="41A7EF03" w14:textId="77777777" w:rsidR="000362A0" w:rsidRPr="00E76A97" w:rsidRDefault="000362A0" w:rsidP="000362A0">
      <w:pPr>
        <w:keepNext/>
        <w:tabs>
          <w:tab w:val="left" w:pos="567"/>
        </w:tabs>
        <w:rPr>
          <w:sz w:val="22"/>
          <w:szCs w:val="22"/>
          <w:highlight w:val="lightGray"/>
        </w:rPr>
      </w:pPr>
      <w:r w:rsidRPr="00E76A97">
        <w:rPr>
          <w:sz w:val="22"/>
          <w:szCs w:val="22"/>
          <w:highlight w:val="lightGray"/>
        </w:rPr>
        <w:t>PVC/PE/PVDC/Aliuminio lizdinės plokštelės</w:t>
      </w:r>
      <w:r>
        <w:rPr>
          <w:sz w:val="22"/>
          <w:szCs w:val="22"/>
          <w:highlight w:val="lightGray"/>
        </w:rPr>
        <w:t>.</w:t>
      </w:r>
    </w:p>
    <w:p w14:paraId="628912D1" w14:textId="77777777" w:rsidR="000362A0" w:rsidRDefault="000362A0" w:rsidP="000362A0">
      <w:pPr>
        <w:pStyle w:val="Pagrindinistekstas"/>
        <w:widowControl/>
        <w:jc w:val="both"/>
        <w:rPr>
          <w:lang w:val="lt-LT"/>
        </w:rPr>
      </w:pPr>
    </w:p>
    <w:p w14:paraId="3FA3B5C4" w14:textId="77777777" w:rsidR="000362A0" w:rsidRPr="00A777E9" w:rsidRDefault="000362A0" w:rsidP="000362A0">
      <w:pPr>
        <w:pStyle w:val="Pagrindinistekstas"/>
        <w:widowControl/>
        <w:jc w:val="both"/>
        <w:rPr>
          <w:lang w:val="lt-LT"/>
        </w:rPr>
      </w:pPr>
      <w:r w:rsidRPr="00A777E9">
        <w:rPr>
          <w:lang w:val="lt-LT"/>
        </w:rPr>
        <w:t>Pakuotėje yra 14, 28, 30, 56</w:t>
      </w:r>
      <w:r>
        <w:rPr>
          <w:lang w:val="lt-LT"/>
        </w:rPr>
        <w:t>, 60, 90, 98</w:t>
      </w:r>
      <w:r w:rsidRPr="00A777E9">
        <w:rPr>
          <w:lang w:val="lt-LT"/>
        </w:rPr>
        <w:t xml:space="preserve"> arba </w:t>
      </w:r>
      <w:r>
        <w:rPr>
          <w:lang w:val="lt-LT"/>
        </w:rPr>
        <w:t>100</w:t>
      </w:r>
      <w:r w:rsidRPr="00A777E9">
        <w:rPr>
          <w:lang w:val="lt-LT"/>
        </w:rPr>
        <w:t xml:space="preserve"> plėvele deng</w:t>
      </w:r>
      <w:r>
        <w:rPr>
          <w:lang w:val="lt-LT"/>
        </w:rPr>
        <w:t>tų</w:t>
      </w:r>
      <w:r w:rsidRPr="00A777E9">
        <w:rPr>
          <w:lang w:val="lt-LT"/>
        </w:rPr>
        <w:t xml:space="preserve"> table</w:t>
      </w:r>
      <w:r>
        <w:rPr>
          <w:lang w:val="lt-LT"/>
        </w:rPr>
        <w:t>čių</w:t>
      </w:r>
      <w:r w:rsidRPr="00A777E9">
        <w:rPr>
          <w:lang w:val="lt-LT"/>
        </w:rPr>
        <w:t>.</w:t>
      </w:r>
    </w:p>
    <w:p w14:paraId="0680F1E1" w14:textId="77777777" w:rsidR="000362A0" w:rsidRPr="00A777E9" w:rsidRDefault="000362A0" w:rsidP="000362A0">
      <w:pPr>
        <w:rPr>
          <w:sz w:val="22"/>
          <w:szCs w:val="22"/>
        </w:rPr>
      </w:pPr>
    </w:p>
    <w:p w14:paraId="1BCBF7C4" w14:textId="77777777" w:rsidR="000362A0" w:rsidRPr="00A777E9" w:rsidRDefault="000362A0" w:rsidP="000362A0">
      <w:pPr>
        <w:pStyle w:val="Pagrindinistekstas"/>
        <w:widowControl/>
        <w:jc w:val="both"/>
        <w:rPr>
          <w:lang w:val="lt-LT"/>
        </w:rPr>
      </w:pPr>
      <w:r w:rsidRPr="00A777E9">
        <w:rPr>
          <w:lang w:val="lt-LT"/>
        </w:rPr>
        <w:t>Gali būti tiekiamos ne visų dydžių pakuotės.</w:t>
      </w:r>
    </w:p>
    <w:p w14:paraId="7AECE86D" w14:textId="77777777" w:rsidR="000362A0" w:rsidRPr="00A777E9" w:rsidRDefault="000362A0" w:rsidP="000362A0">
      <w:pPr>
        <w:numPr>
          <w:ilvl w:val="12"/>
          <w:numId w:val="0"/>
        </w:numPr>
        <w:ind w:right="-2"/>
        <w:rPr>
          <w:sz w:val="22"/>
          <w:szCs w:val="22"/>
        </w:rPr>
      </w:pPr>
    </w:p>
    <w:p w14:paraId="6D9D8FB6" w14:textId="77777777" w:rsidR="000362A0" w:rsidRPr="00A777E9" w:rsidRDefault="000362A0" w:rsidP="000362A0">
      <w:pPr>
        <w:keepNext/>
        <w:tabs>
          <w:tab w:val="left" w:pos="567"/>
        </w:tabs>
        <w:spacing w:line="260" w:lineRule="exact"/>
        <w:jc w:val="both"/>
        <w:outlineLvl w:val="3"/>
        <w:rPr>
          <w:b/>
          <w:bCs/>
          <w:sz w:val="22"/>
          <w:szCs w:val="22"/>
          <w:lang w:eastAsia="x-none"/>
        </w:rPr>
      </w:pPr>
      <w:r w:rsidRPr="00A777E9">
        <w:rPr>
          <w:b/>
          <w:bCs/>
          <w:sz w:val="22"/>
          <w:szCs w:val="22"/>
          <w:lang w:eastAsia="x-none"/>
        </w:rPr>
        <w:t>Registruotojas ir gamintojas</w:t>
      </w:r>
    </w:p>
    <w:p w14:paraId="509F2B88" w14:textId="77777777" w:rsidR="000362A0" w:rsidRPr="00A777E9" w:rsidRDefault="000362A0" w:rsidP="000362A0">
      <w:pPr>
        <w:rPr>
          <w:sz w:val="22"/>
          <w:szCs w:val="22"/>
        </w:rPr>
      </w:pPr>
      <w:proofErr w:type="spellStart"/>
      <w:r w:rsidRPr="00A777E9">
        <w:rPr>
          <w:sz w:val="22"/>
          <w:szCs w:val="22"/>
        </w:rPr>
        <w:t>Zentiva</w:t>
      </w:r>
      <w:proofErr w:type="spellEnd"/>
      <w:r w:rsidRPr="00A777E9">
        <w:rPr>
          <w:sz w:val="22"/>
          <w:szCs w:val="22"/>
        </w:rPr>
        <w:t xml:space="preserve">, </w:t>
      </w:r>
      <w:proofErr w:type="spellStart"/>
      <w:r w:rsidRPr="00A777E9">
        <w:rPr>
          <w:sz w:val="22"/>
          <w:szCs w:val="22"/>
        </w:rPr>
        <w:t>k.s</w:t>
      </w:r>
      <w:proofErr w:type="spellEnd"/>
      <w:r w:rsidRPr="00A777E9">
        <w:rPr>
          <w:sz w:val="22"/>
          <w:szCs w:val="22"/>
        </w:rPr>
        <w:t>.</w:t>
      </w:r>
    </w:p>
    <w:p w14:paraId="0555E856" w14:textId="77777777" w:rsidR="000362A0" w:rsidRPr="00A777E9" w:rsidRDefault="000362A0" w:rsidP="000362A0">
      <w:pPr>
        <w:rPr>
          <w:sz w:val="22"/>
          <w:szCs w:val="22"/>
        </w:rPr>
      </w:pPr>
      <w:r w:rsidRPr="00A777E9">
        <w:rPr>
          <w:sz w:val="22"/>
          <w:szCs w:val="22"/>
        </w:rPr>
        <w:t xml:space="preserve">U </w:t>
      </w:r>
      <w:proofErr w:type="spellStart"/>
      <w:r w:rsidRPr="00A777E9">
        <w:rPr>
          <w:sz w:val="22"/>
          <w:szCs w:val="22"/>
        </w:rPr>
        <w:t>kabelovny</w:t>
      </w:r>
      <w:proofErr w:type="spellEnd"/>
      <w:r w:rsidRPr="00A777E9">
        <w:rPr>
          <w:sz w:val="22"/>
          <w:szCs w:val="22"/>
        </w:rPr>
        <w:t xml:space="preserve"> 130</w:t>
      </w:r>
    </w:p>
    <w:p w14:paraId="4BBEDC3F" w14:textId="77777777" w:rsidR="000362A0" w:rsidRPr="00A777E9" w:rsidRDefault="000362A0" w:rsidP="000362A0">
      <w:pPr>
        <w:rPr>
          <w:sz w:val="22"/>
          <w:szCs w:val="22"/>
        </w:rPr>
      </w:pPr>
      <w:proofErr w:type="spellStart"/>
      <w:r w:rsidRPr="00A777E9">
        <w:rPr>
          <w:sz w:val="22"/>
          <w:szCs w:val="22"/>
        </w:rPr>
        <w:t>Dolní</w:t>
      </w:r>
      <w:proofErr w:type="spellEnd"/>
      <w:r w:rsidRPr="00A777E9">
        <w:rPr>
          <w:sz w:val="22"/>
          <w:szCs w:val="22"/>
        </w:rPr>
        <w:t xml:space="preserve"> </w:t>
      </w:r>
      <w:proofErr w:type="spellStart"/>
      <w:r w:rsidRPr="00A777E9">
        <w:rPr>
          <w:sz w:val="22"/>
          <w:szCs w:val="22"/>
        </w:rPr>
        <w:t>Měcholupy</w:t>
      </w:r>
      <w:proofErr w:type="spellEnd"/>
    </w:p>
    <w:p w14:paraId="74142EC8" w14:textId="77777777" w:rsidR="000362A0" w:rsidRPr="00A777E9" w:rsidRDefault="000362A0" w:rsidP="000362A0">
      <w:pPr>
        <w:rPr>
          <w:sz w:val="22"/>
          <w:szCs w:val="22"/>
        </w:rPr>
      </w:pPr>
      <w:r w:rsidRPr="00A777E9">
        <w:rPr>
          <w:sz w:val="22"/>
          <w:szCs w:val="22"/>
        </w:rPr>
        <w:t>102 37 Praha 10</w:t>
      </w:r>
    </w:p>
    <w:p w14:paraId="45539CF3" w14:textId="77777777" w:rsidR="000362A0" w:rsidRPr="00A777E9" w:rsidRDefault="000362A0" w:rsidP="000362A0">
      <w:pPr>
        <w:rPr>
          <w:sz w:val="22"/>
          <w:szCs w:val="22"/>
        </w:rPr>
      </w:pPr>
      <w:r w:rsidRPr="00A777E9">
        <w:rPr>
          <w:sz w:val="22"/>
          <w:szCs w:val="22"/>
        </w:rPr>
        <w:lastRenderedPageBreak/>
        <w:t>Čekija</w:t>
      </w:r>
    </w:p>
    <w:p w14:paraId="33B8FE81" w14:textId="77777777" w:rsidR="000362A0" w:rsidRPr="00A777E9" w:rsidRDefault="000362A0" w:rsidP="000362A0">
      <w:pPr>
        <w:keepNext/>
        <w:tabs>
          <w:tab w:val="left" w:pos="567"/>
        </w:tabs>
        <w:spacing w:line="260" w:lineRule="exact"/>
        <w:jc w:val="both"/>
        <w:outlineLvl w:val="3"/>
        <w:rPr>
          <w:sz w:val="22"/>
          <w:szCs w:val="22"/>
          <w:lang w:eastAsia="x-none"/>
        </w:rPr>
      </w:pPr>
    </w:p>
    <w:p w14:paraId="5B0867BD" w14:textId="77777777" w:rsidR="000362A0" w:rsidRPr="00A777E9" w:rsidRDefault="000362A0" w:rsidP="000362A0">
      <w:pPr>
        <w:numPr>
          <w:ilvl w:val="12"/>
          <w:numId w:val="0"/>
        </w:numPr>
        <w:tabs>
          <w:tab w:val="left" w:pos="567"/>
        </w:tabs>
        <w:spacing w:line="260" w:lineRule="exact"/>
        <w:ind w:right="-2"/>
        <w:rPr>
          <w:b/>
          <w:sz w:val="22"/>
          <w:szCs w:val="22"/>
        </w:rPr>
      </w:pPr>
      <w:r w:rsidRPr="00A777E9">
        <w:rPr>
          <w:b/>
          <w:sz w:val="22"/>
          <w:szCs w:val="22"/>
        </w:rPr>
        <w:t>Šis vaistas Europos ekonominės erdvės valstybėse narėse registruotas tokiais pavadinimais:</w:t>
      </w:r>
    </w:p>
    <w:p w14:paraId="6C80A56F" w14:textId="77777777" w:rsidR="000362A0" w:rsidRDefault="000362A0" w:rsidP="000362A0">
      <w:pPr>
        <w:numPr>
          <w:ilvl w:val="12"/>
          <w:numId w:val="0"/>
        </w:numPr>
        <w:ind w:right="-2"/>
        <w:rPr>
          <w:bCs/>
          <w:sz w:val="22"/>
          <w:szCs w:val="22"/>
        </w:rPr>
      </w:pPr>
      <w:r w:rsidRPr="00A777E9">
        <w:rPr>
          <w:bCs/>
          <w:sz w:val="22"/>
          <w:szCs w:val="22"/>
        </w:rPr>
        <w:t>Čekija</w:t>
      </w:r>
      <w:r>
        <w:rPr>
          <w:bCs/>
          <w:sz w:val="22"/>
          <w:szCs w:val="22"/>
        </w:rPr>
        <w:t xml:space="preserve">, Švedija – </w:t>
      </w:r>
      <w:proofErr w:type="spellStart"/>
      <w:r>
        <w:rPr>
          <w:bCs/>
          <w:sz w:val="22"/>
          <w:szCs w:val="22"/>
        </w:rPr>
        <w:t>Sitagliptin</w:t>
      </w:r>
      <w:proofErr w:type="spellEnd"/>
      <w:r>
        <w:rPr>
          <w:bCs/>
          <w:sz w:val="22"/>
          <w:szCs w:val="22"/>
        </w:rPr>
        <w:t xml:space="preserve"> </w:t>
      </w:r>
      <w:proofErr w:type="spellStart"/>
      <w:r>
        <w:rPr>
          <w:bCs/>
          <w:sz w:val="22"/>
          <w:szCs w:val="22"/>
        </w:rPr>
        <w:t>Zentiva</w:t>
      </w:r>
      <w:proofErr w:type="spellEnd"/>
      <w:r>
        <w:rPr>
          <w:bCs/>
          <w:sz w:val="22"/>
          <w:szCs w:val="22"/>
        </w:rPr>
        <w:t xml:space="preserve"> </w:t>
      </w:r>
      <w:proofErr w:type="spellStart"/>
      <w:r>
        <w:rPr>
          <w:bCs/>
          <w:sz w:val="22"/>
          <w:szCs w:val="22"/>
        </w:rPr>
        <w:t>k.s</w:t>
      </w:r>
      <w:proofErr w:type="spellEnd"/>
      <w:r>
        <w:rPr>
          <w:bCs/>
          <w:sz w:val="22"/>
          <w:szCs w:val="22"/>
        </w:rPr>
        <w:t>.</w:t>
      </w:r>
    </w:p>
    <w:p w14:paraId="1E57831F" w14:textId="77777777" w:rsidR="000362A0" w:rsidRDefault="000362A0" w:rsidP="000362A0">
      <w:pPr>
        <w:numPr>
          <w:ilvl w:val="12"/>
          <w:numId w:val="0"/>
        </w:numPr>
        <w:ind w:right="-2"/>
        <w:rPr>
          <w:bCs/>
          <w:sz w:val="22"/>
          <w:szCs w:val="22"/>
        </w:rPr>
      </w:pPr>
      <w:r w:rsidRPr="00A777E9">
        <w:rPr>
          <w:bCs/>
          <w:sz w:val="22"/>
          <w:szCs w:val="22"/>
        </w:rPr>
        <w:t>Austrija, Estija, Latvija, Lenkija, Lietuva</w:t>
      </w:r>
      <w:r>
        <w:rPr>
          <w:bCs/>
          <w:sz w:val="22"/>
          <w:szCs w:val="22"/>
        </w:rPr>
        <w:t xml:space="preserve"> –</w:t>
      </w:r>
      <w:r w:rsidRPr="00667502">
        <w:rPr>
          <w:bCs/>
          <w:sz w:val="22"/>
          <w:szCs w:val="22"/>
        </w:rPr>
        <w:t xml:space="preserve"> </w:t>
      </w:r>
      <w:proofErr w:type="spellStart"/>
      <w:r>
        <w:rPr>
          <w:bCs/>
          <w:sz w:val="22"/>
          <w:szCs w:val="22"/>
        </w:rPr>
        <w:t>Sitagliptin</w:t>
      </w:r>
      <w:proofErr w:type="spellEnd"/>
      <w:r>
        <w:rPr>
          <w:bCs/>
          <w:sz w:val="22"/>
          <w:szCs w:val="22"/>
        </w:rPr>
        <w:t xml:space="preserve"> </w:t>
      </w:r>
      <w:proofErr w:type="spellStart"/>
      <w:r>
        <w:rPr>
          <w:bCs/>
          <w:sz w:val="22"/>
          <w:szCs w:val="22"/>
        </w:rPr>
        <w:t>Zentiva</w:t>
      </w:r>
      <w:proofErr w:type="spellEnd"/>
    </w:p>
    <w:p w14:paraId="1E4DF00A" w14:textId="77777777" w:rsidR="000362A0" w:rsidRDefault="000362A0" w:rsidP="000362A0">
      <w:pPr>
        <w:numPr>
          <w:ilvl w:val="12"/>
          <w:numId w:val="0"/>
        </w:numPr>
        <w:ind w:right="-2"/>
        <w:rPr>
          <w:bCs/>
          <w:sz w:val="22"/>
          <w:szCs w:val="22"/>
        </w:rPr>
      </w:pPr>
      <w:r>
        <w:rPr>
          <w:bCs/>
          <w:sz w:val="22"/>
          <w:szCs w:val="22"/>
        </w:rPr>
        <w:t xml:space="preserve">Prancūzija – </w:t>
      </w:r>
      <w:proofErr w:type="spellStart"/>
      <w:r>
        <w:rPr>
          <w:bCs/>
          <w:sz w:val="22"/>
          <w:szCs w:val="22"/>
        </w:rPr>
        <w:t>Sitagliptine</w:t>
      </w:r>
      <w:proofErr w:type="spellEnd"/>
      <w:r>
        <w:rPr>
          <w:bCs/>
          <w:sz w:val="22"/>
          <w:szCs w:val="22"/>
        </w:rPr>
        <w:t xml:space="preserve"> </w:t>
      </w:r>
      <w:proofErr w:type="spellStart"/>
      <w:r>
        <w:rPr>
          <w:bCs/>
          <w:sz w:val="22"/>
          <w:szCs w:val="22"/>
        </w:rPr>
        <w:t>Zentiva</w:t>
      </w:r>
      <w:proofErr w:type="spellEnd"/>
      <w:r>
        <w:rPr>
          <w:bCs/>
          <w:sz w:val="22"/>
          <w:szCs w:val="22"/>
        </w:rPr>
        <w:t xml:space="preserve"> </w:t>
      </w:r>
      <w:proofErr w:type="spellStart"/>
      <w:r>
        <w:rPr>
          <w:bCs/>
          <w:sz w:val="22"/>
          <w:szCs w:val="22"/>
        </w:rPr>
        <w:t>k.s</w:t>
      </w:r>
      <w:proofErr w:type="spellEnd"/>
      <w:r>
        <w:rPr>
          <w:bCs/>
          <w:sz w:val="22"/>
          <w:szCs w:val="22"/>
        </w:rPr>
        <w:t>.</w:t>
      </w:r>
    </w:p>
    <w:p w14:paraId="2EFE76D1" w14:textId="77777777" w:rsidR="000362A0" w:rsidRDefault="000362A0" w:rsidP="000362A0">
      <w:pPr>
        <w:numPr>
          <w:ilvl w:val="12"/>
          <w:numId w:val="0"/>
        </w:numPr>
        <w:ind w:right="-2"/>
        <w:rPr>
          <w:bCs/>
          <w:sz w:val="22"/>
          <w:szCs w:val="22"/>
        </w:rPr>
      </w:pPr>
      <w:r>
        <w:rPr>
          <w:bCs/>
          <w:sz w:val="22"/>
          <w:szCs w:val="22"/>
        </w:rPr>
        <w:t xml:space="preserve">Vokietija – </w:t>
      </w:r>
      <w:proofErr w:type="spellStart"/>
      <w:r>
        <w:rPr>
          <w:bCs/>
          <w:sz w:val="22"/>
          <w:szCs w:val="22"/>
        </w:rPr>
        <w:t>Sitagliptin</w:t>
      </w:r>
      <w:proofErr w:type="spellEnd"/>
      <w:r>
        <w:rPr>
          <w:bCs/>
          <w:sz w:val="22"/>
          <w:szCs w:val="22"/>
        </w:rPr>
        <w:t xml:space="preserve"> </w:t>
      </w:r>
      <w:proofErr w:type="spellStart"/>
      <w:r>
        <w:rPr>
          <w:bCs/>
          <w:sz w:val="22"/>
          <w:szCs w:val="22"/>
        </w:rPr>
        <w:t>Zentiva</w:t>
      </w:r>
      <w:proofErr w:type="spellEnd"/>
      <w:r>
        <w:rPr>
          <w:bCs/>
          <w:sz w:val="22"/>
          <w:szCs w:val="22"/>
        </w:rPr>
        <w:t xml:space="preserve"> Pharma</w:t>
      </w:r>
    </w:p>
    <w:p w14:paraId="7320F8D4" w14:textId="77777777" w:rsidR="000362A0" w:rsidRDefault="000362A0" w:rsidP="000362A0">
      <w:pPr>
        <w:numPr>
          <w:ilvl w:val="12"/>
          <w:numId w:val="0"/>
        </w:numPr>
        <w:ind w:right="-2"/>
        <w:rPr>
          <w:bCs/>
          <w:sz w:val="22"/>
          <w:szCs w:val="22"/>
        </w:rPr>
      </w:pPr>
      <w:r>
        <w:rPr>
          <w:bCs/>
          <w:sz w:val="22"/>
          <w:szCs w:val="22"/>
        </w:rPr>
        <w:t xml:space="preserve">Italija – </w:t>
      </w:r>
      <w:proofErr w:type="spellStart"/>
      <w:r>
        <w:rPr>
          <w:bCs/>
          <w:sz w:val="22"/>
          <w:szCs w:val="22"/>
        </w:rPr>
        <w:t>Sitagliptin</w:t>
      </w:r>
      <w:proofErr w:type="spellEnd"/>
      <w:r>
        <w:rPr>
          <w:bCs/>
          <w:sz w:val="22"/>
          <w:szCs w:val="22"/>
        </w:rPr>
        <w:t xml:space="preserve"> </w:t>
      </w:r>
      <w:proofErr w:type="spellStart"/>
      <w:r>
        <w:rPr>
          <w:bCs/>
          <w:sz w:val="22"/>
          <w:szCs w:val="22"/>
        </w:rPr>
        <w:t>Zentiva</w:t>
      </w:r>
      <w:proofErr w:type="spellEnd"/>
      <w:r>
        <w:rPr>
          <w:bCs/>
          <w:sz w:val="22"/>
          <w:szCs w:val="22"/>
        </w:rPr>
        <w:t xml:space="preserve"> </w:t>
      </w:r>
      <w:proofErr w:type="spellStart"/>
      <w:r>
        <w:rPr>
          <w:bCs/>
          <w:sz w:val="22"/>
          <w:szCs w:val="22"/>
        </w:rPr>
        <w:t>Italia</w:t>
      </w:r>
      <w:proofErr w:type="spellEnd"/>
    </w:p>
    <w:p w14:paraId="52F6D31A" w14:textId="77777777" w:rsidR="000362A0" w:rsidRDefault="000362A0" w:rsidP="000362A0">
      <w:pPr>
        <w:numPr>
          <w:ilvl w:val="12"/>
          <w:numId w:val="0"/>
        </w:numPr>
        <w:ind w:right="-2"/>
        <w:rPr>
          <w:bCs/>
          <w:sz w:val="22"/>
          <w:szCs w:val="22"/>
        </w:rPr>
      </w:pPr>
      <w:r>
        <w:rPr>
          <w:bCs/>
          <w:sz w:val="22"/>
          <w:szCs w:val="22"/>
        </w:rPr>
        <w:t>Portugalija –</w:t>
      </w:r>
      <w:r w:rsidRPr="00667502">
        <w:rPr>
          <w:bCs/>
          <w:sz w:val="22"/>
          <w:szCs w:val="22"/>
        </w:rPr>
        <w:t xml:space="preserve"> </w:t>
      </w:r>
      <w:proofErr w:type="spellStart"/>
      <w:r>
        <w:rPr>
          <w:bCs/>
          <w:sz w:val="22"/>
          <w:szCs w:val="22"/>
        </w:rPr>
        <w:t>Sitagliptina</w:t>
      </w:r>
      <w:proofErr w:type="spellEnd"/>
      <w:r>
        <w:rPr>
          <w:bCs/>
          <w:sz w:val="22"/>
          <w:szCs w:val="22"/>
        </w:rPr>
        <w:t xml:space="preserve"> </w:t>
      </w:r>
      <w:proofErr w:type="spellStart"/>
      <w:r>
        <w:rPr>
          <w:bCs/>
          <w:sz w:val="22"/>
          <w:szCs w:val="22"/>
        </w:rPr>
        <w:t>Zentiva</w:t>
      </w:r>
      <w:proofErr w:type="spellEnd"/>
    </w:p>
    <w:p w14:paraId="620D7079" w14:textId="77777777" w:rsidR="000362A0" w:rsidRPr="00A777E9" w:rsidRDefault="000362A0" w:rsidP="000362A0">
      <w:pPr>
        <w:numPr>
          <w:ilvl w:val="12"/>
          <w:numId w:val="0"/>
        </w:numPr>
        <w:ind w:right="-2"/>
        <w:rPr>
          <w:bCs/>
          <w:sz w:val="22"/>
          <w:szCs w:val="22"/>
        </w:rPr>
      </w:pPr>
      <w:r>
        <w:rPr>
          <w:bCs/>
          <w:sz w:val="22"/>
          <w:szCs w:val="22"/>
        </w:rPr>
        <w:t>Danija, Islandija, Suomija, Norveg</w:t>
      </w:r>
      <w:r w:rsidRPr="00A777E9">
        <w:rPr>
          <w:bCs/>
          <w:sz w:val="22"/>
          <w:szCs w:val="22"/>
        </w:rPr>
        <w:t>ija</w:t>
      </w:r>
      <w:r>
        <w:rPr>
          <w:bCs/>
          <w:sz w:val="22"/>
          <w:szCs w:val="22"/>
        </w:rPr>
        <w:t xml:space="preserve"> – </w:t>
      </w:r>
      <w:proofErr w:type="spellStart"/>
      <w:r>
        <w:rPr>
          <w:bCs/>
          <w:sz w:val="22"/>
          <w:szCs w:val="22"/>
        </w:rPr>
        <w:t>Sitagliptin</w:t>
      </w:r>
      <w:proofErr w:type="spellEnd"/>
      <w:r>
        <w:rPr>
          <w:bCs/>
          <w:sz w:val="22"/>
          <w:szCs w:val="22"/>
        </w:rPr>
        <w:t xml:space="preserve"> </w:t>
      </w:r>
      <w:proofErr w:type="spellStart"/>
      <w:r>
        <w:rPr>
          <w:bCs/>
          <w:sz w:val="22"/>
          <w:szCs w:val="22"/>
        </w:rPr>
        <w:t>Zentiva</w:t>
      </w:r>
      <w:proofErr w:type="spellEnd"/>
      <w:r w:rsidRPr="00A777E9">
        <w:rPr>
          <w:bCs/>
          <w:sz w:val="22"/>
          <w:szCs w:val="22"/>
        </w:rPr>
        <w:t xml:space="preserve"> </w:t>
      </w:r>
      <w:proofErr w:type="spellStart"/>
      <w:r>
        <w:rPr>
          <w:bCs/>
          <w:sz w:val="22"/>
          <w:szCs w:val="22"/>
        </w:rPr>
        <w:t>ApS</w:t>
      </w:r>
      <w:proofErr w:type="spellEnd"/>
    </w:p>
    <w:p w14:paraId="38A0BE9B" w14:textId="77777777" w:rsidR="000362A0" w:rsidRPr="00A777E9" w:rsidRDefault="000362A0" w:rsidP="000362A0">
      <w:pPr>
        <w:numPr>
          <w:ilvl w:val="12"/>
          <w:numId w:val="0"/>
        </w:numPr>
        <w:ind w:right="-2"/>
        <w:rPr>
          <w:b/>
          <w:sz w:val="22"/>
          <w:szCs w:val="22"/>
        </w:rPr>
      </w:pPr>
    </w:p>
    <w:p w14:paraId="09BD0253" w14:textId="77777777" w:rsidR="000362A0" w:rsidRPr="00A777E9" w:rsidRDefault="000362A0" w:rsidP="000362A0">
      <w:pPr>
        <w:numPr>
          <w:ilvl w:val="12"/>
          <w:numId w:val="0"/>
        </w:numPr>
        <w:ind w:right="-2"/>
        <w:rPr>
          <w:sz w:val="22"/>
          <w:szCs w:val="22"/>
        </w:rPr>
      </w:pPr>
      <w:r w:rsidRPr="00A777E9">
        <w:rPr>
          <w:b/>
          <w:sz w:val="22"/>
          <w:szCs w:val="22"/>
        </w:rPr>
        <w:t xml:space="preserve">Šis pakuotės lapelis paskutinį kartą peržiūrėtas </w:t>
      </w:r>
      <w:r>
        <w:rPr>
          <w:b/>
          <w:sz w:val="22"/>
          <w:szCs w:val="22"/>
        </w:rPr>
        <w:t>2025-11-16.</w:t>
      </w:r>
    </w:p>
    <w:p w14:paraId="330EDE9A" w14:textId="77777777" w:rsidR="000362A0" w:rsidRPr="00A777E9" w:rsidRDefault="000362A0" w:rsidP="000362A0">
      <w:pPr>
        <w:numPr>
          <w:ilvl w:val="12"/>
          <w:numId w:val="0"/>
        </w:numPr>
        <w:ind w:right="-2"/>
        <w:rPr>
          <w:b/>
          <w:sz w:val="22"/>
          <w:szCs w:val="22"/>
        </w:rPr>
      </w:pPr>
    </w:p>
    <w:p w14:paraId="5C7E997A" w14:textId="77777777" w:rsidR="000362A0" w:rsidRPr="00A777E9" w:rsidRDefault="000362A0" w:rsidP="000362A0">
      <w:pPr>
        <w:numPr>
          <w:ilvl w:val="12"/>
          <w:numId w:val="0"/>
        </w:numPr>
        <w:tabs>
          <w:tab w:val="left" w:pos="567"/>
        </w:tabs>
        <w:ind w:right="-2"/>
        <w:rPr>
          <w:sz w:val="22"/>
          <w:szCs w:val="22"/>
        </w:rPr>
      </w:pPr>
      <w:r w:rsidRPr="00A777E9">
        <w:rPr>
          <w:sz w:val="22"/>
          <w:szCs w:val="22"/>
        </w:rPr>
        <w:t>Išsami informacija apie šį vaistą pateikiama Valstybinės vaistų kontrolės tarnybos prie Lietuvos Respublikos sveikatos apsaugos ministerijos tinklalapyje</w:t>
      </w:r>
      <w:r w:rsidRPr="00A777E9">
        <w:rPr>
          <w:i/>
          <w:sz w:val="22"/>
          <w:szCs w:val="22"/>
        </w:rPr>
        <w:t xml:space="preserve"> </w:t>
      </w:r>
      <w:r w:rsidRPr="00A777E9">
        <w:rPr>
          <w:rFonts w:eastAsia="SimSun"/>
          <w:color w:val="0000FF"/>
          <w:sz w:val="22"/>
          <w:szCs w:val="22"/>
          <w:u w:val="single"/>
        </w:rPr>
        <w:t>http://www.vvkt.lt/</w:t>
      </w:r>
      <w:r w:rsidRPr="00A777E9">
        <w:rPr>
          <w:sz w:val="22"/>
          <w:szCs w:val="22"/>
        </w:rPr>
        <w:t>.</w:t>
      </w:r>
    </w:p>
    <w:p w14:paraId="7FD2CDDC" w14:textId="77777777" w:rsidR="000362A0" w:rsidRPr="00A777E9" w:rsidRDefault="000362A0" w:rsidP="000362A0">
      <w:pPr>
        <w:keepNext/>
        <w:tabs>
          <w:tab w:val="left" w:pos="567"/>
        </w:tabs>
        <w:rPr>
          <w:sz w:val="22"/>
        </w:rPr>
      </w:pPr>
    </w:p>
    <w:p w14:paraId="67CA3143" w14:textId="77777777" w:rsidR="00222FED" w:rsidRDefault="00222FED"/>
    <w:sectPr w:rsidR="00222FED" w:rsidSect="000362A0">
      <w:headerReference w:type="default" r:id="rId5"/>
      <w:footerReference w:type="default" r:id="rId6"/>
      <w:pgSz w:w="12240" w:h="15840" w:code="1"/>
      <w:pgMar w:top="1134" w:right="1418" w:bottom="1134" w:left="1418" w:header="737" w:footer="73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MS Gothic"/>
    <w:panose1 w:val="00000000000000000000"/>
    <w:charset w:val="80"/>
    <w:family w:val="auto"/>
    <w:notTrueType/>
    <w:pitch w:val="default"/>
    <w:sig w:usb0="00000003" w:usb1="08070000" w:usb2="00000010" w:usb3="00000000" w:csb0="00020001" w:csb1="00000000"/>
  </w:font>
  <w:font w:name="TimesNew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844238"/>
      <w:docPartObj>
        <w:docPartGallery w:val="Page Numbers (Bottom of Page)"/>
        <w:docPartUnique/>
      </w:docPartObj>
    </w:sdtPr>
    <w:sdtEndPr>
      <w:rPr>
        <w:noProof/>
      </w:rPr>
    </w:sdtEndPr>
    <w:sdtContent>
      <w:p w14:paraId="3E83A4B6" w14:textId="77777777" w:rsidR="000362A0" w:rsidRDefault="000362A0">
        <w:pPr>
          <w:pStyle w:val="Porat"/>
          <w:jc w:val="center"/>
        </w:pPr>
        <w:r>
          <w:fldChar w:fldCharType="begin"/>
        </w:r>
        <w:r>
          <w:instrText xml:space="preserve"> PAGE   \* MERGEFORMAT </w:instrText>
        </w:r>
        <w:r>
          <w:fldChar w:fldCharType="separate"/>
        </w:r>
        <w:r>
          <w:rPr>
            <w:noProof/>
          </w:rPr>
          <w:t>3</w:t>
        </w:r>
        <w:r>
          <w:rPr>
            <w:noProof/>
          </w:rPr>
          <w:t>5</w:t>
        </w:r>
        <w:r>
          <w:rPr>
            <w:noProof/>
          </w:rPr>
          <w:fldChar w:fldCharType="end"/>
        </w:r>
      </w:p>
    </w:sdtContent>
  </w:sdt>
  <w:p w14:paraId="5B52A8DE" w14:textId="77777777" w:rsidR="000362A0" w:rsidRDefault="000362A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6A61" w14:textId="77777777" w:rsidR="000362A0" w:rsidRDefault="000362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2397"/>
    <w:multiLevelType w:val="hybridMultilevel"/>
    <w:tmpl w:val="23A49A10"/>
    <w:lvl w:ilvl="0" w:tplc="3D38D5E2">
      <w:start w:val="4"/>
      <w:numFmt w:val="bullet"/>
      <w:lvlText w:val="‒"/>
      <w:lvlJc w:val="left"/>
      <w:pPr>
        <w:ind w:left="720" w:hanging="360"/>
      </w:pPr>
      <w:rPr>
        <w:rFonts w:ascii="Times New Roman" w:hAnsi="Times New Roman" w:cs="Times New Roman" w:hint="default"/>
        <w:w w:val="100"/>
        <w:sz w:val="22"/>
        <w:szCs w:val="22"/>
      </w:rPr>
    </w:lvl>
    <w:lvl w:ilvl="1" w:tplc="3D38D5E2">
      <w:start w:val="4"/>
      <w:numFmt w:val="bullet"/>
      <w:lvlText w:val="‒"/>
      <w:lvlJc w:val="left"/>
      <w:pPr>
        <w:ind w:left="1440" w:hanging="360"/>
      </w:pPr>
      <w:rPr>
        <w:rFonts w:ascii="Times New Roman" w:hAnsi="Times New Roman" w:cs="Times New Roman" w:hint="default"/>
        <w:w w:val="10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B711261"/>
    <w:multiLevelType w:val="hybridMultilevel"/>
    <w:tmpl w:val="11DC7B80"/>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EC5A41"/>
    <w:multiLevelType w:val="hybridMultilevel"/>
    <w:tmpl w:val="01CE72BA"/>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736B2C"/>
    <w:multiLevelType w:val="hybridMultilevel"/>
    <w:tmpl w:val="07301C6A"/>
    <w:lvl w:ilvl="0" w:tplc="E44CBC2C">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26763AF3"/>
    <w:multiLevelType w:val="hybridMultilevel"/>
    <w:tmpl w:val="67361842"/>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5720A7"/>
    <w:multiLevelType w:val="hybridMultilevel"/>
    <w:tmpl w:val="89EA5262"/>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6B109A"/>
    <w:multiLevelType w:val="hybridMultilevel"/>
    <w:tmpl w:val="00F87CAE"/>
    <w:lvl w:ilvl="0" w:tplc="E44CBC2C">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2DAC492F"/>
    <w:multiLevelType w:val="hybridMultilevel"/>
    <w:tmpl w:val="A3A6BAFC"/>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123226"/>
    <w:multiLevelType w:val="hybridMultilevel"/>
    <w:tmpl w:val="B37E7830"/>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511F81"/>
    <w:multiLevelType w:val="hybridMultilevel"/>
    <w:tmpl w:val="FC5AA442"/>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D75477"/>
    <w:multiLevelType w:val="hybridMultilevel"/>
    <w:tmpl w:val="FE0478E0"/>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A42510"/>
    <w:multiLevelType w:val="hybridMultilevel"/>
    <w:tmpl w:val="2A709030"/>
    <w:lvl w:ilvl="0" w:tplc="E6E232E0">
      <w:start w:val="2"/>
      <w:numFmt w:val="bullet"/>
      <w:pStyle w:val="BT-EMEASMCA"/>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440D64C4"/>
    <w:multiLevelType w:val="hybridMultilevel"/>
    <w:tmpl w:val="E184286C"/>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6AB4993"/>
    <w:multiLevelType w:val="hybridMultilevel"/>
    <w:tmpl w:val="973C4A74"/>
    <w:lvl w:ilvl="0" w:tplc="6D105816">
      <w:start w:val="2"/>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60754277"/>
    <w:multiLevelType w:val="hybridMultilevel"/>
    <w:tmpl w:val="6112713A"/>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322C68"/>
    <w:multiLevelType w:val="hybridMultilevel"/>
    <w:tmpl w:val="19D6A62A"/>
    <w:lvl w:ilvl="0" w:tplc="3D38D5E2">
      <w:start w:val="4"/>
      <w:numFmt w:val="bullet"/>
      <w:lvlText w:val="‒"/>
      <w:lvlJc w:val="left"/>
      <w:pPr>
        <w:tabs>
          <w:tab w:val="num" w:pos="720"/>
        </w:tabs>
        <w:ind w:left="720" w:hanging="360"/>
      </w:pPr>
      <w:rPr>
        <w:rFonts w:ascii="Times New Roman" w:hAnsi="Times New Roman" w:cs="Times New Roman" w:hint="default"/>
        <w:w w:val="100"/>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A97479"/>
    <w:multiLevelType w:val="hybridMultilevel"/>
    <w:tmpl w:val="CCAC7238"/>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2C6632C"/>
    <w:multiLevelType w:val="hybridMultilevel"/>
    <w:tmpl w:val="39249D08"/>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89758D"/>
    <w:multiLevelType w:val="hybridMultilevel"/>
    <w:tmpl w:val="77FC9B3A"/>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CF34873"/>
    <w:multiLevelType w:val="hybridMultilevel"/>
    <w:tmpl w:val="3FE815C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4283858">
    <w:abstractNumId w:val="1"/>
  </w:num>
  <w:num w:numId="2" w16cid:durableId="407504321">
    <w:abstractNumId w:val="0"/>
  </w:num>
  <w:num w:numId="3" w16cid:durableId="1409885975">
    <w:abstractNumId w:val="16"/>
  </w:num>
  <w:num w:numId="4" w16cid:durableId="595476711">
    <w:abstractNumId w:val="14"/>
  </w:num>
  <w:num w:numId="5" w16cid:durableId="1096053737">
    <w:abstractNumId w:val="20"/>
  </w:num>
  <w:num w:numId="6" w16cid:durableId="423500055">
    <w:abstractNumId w:val="12"/>
  </w:num>
  <w:num w:numId="7" w16cid:durableId="1794519143">
    <w:abstractNumId w:val="4"/>
  </w:num>
  <w:num w:numId="8" w16cid:durableId="283270202">
    <w:abstractNumId w:val="7"/>
  </w:num>
  <w:num w:numId="9" w16cid:durableId="820387701">
    <w:abstractNumId w:val="18"/>
  </w:num>
  <w:num w:numId="10" w16cid:durableId="1330523626">
    <w:abstractNumId w:val="11"/>
  </w:num>
  <w:num w:numId="11" w16cid:durableId="766577128">
    <w:abstractNumId w:val="8"/>
  </w:num>
  <w:num w:numId="12" w16cid:durableId="2060738090">
    <w:abstractNumId w:val="9"/>
  </w:num>
  <w:num w:numId="13" w16cid:durableId="160969498">
    <w:abstractNumId w:val="6"/>
  </w:num>
  <w:num w:numId="14" w16cid:durableId="60032176">
    <w:abstractNumId w:val="2"/>
  </w:num>
  <w:num w:numId="15" w16cid:durableId="1973899755">
    <w:abstractNumId w:val="10"/>
  </w:num>
  <w:num w:numId="16" w16cid:durableId="1962178117">
    <w:abstractNumId w:val="17"/>
  </w:num>
  <w:num w:numId="17" w16cid:durableId="2037776965">
    <w:abstractNumId w:val="15"/>
  </w:num>
  <w:num w:numId="18" w16cid:durableId="1410495234">
    <w:abstractNumId w:val="3"/>
  </w:num>
  <w:num w:numId="19" w16cid:durableId="805896338">
    <w:abstractNumId w:val="5"/>
  </w:num>
  <w:num w:numId="20" w16cid:durableId="1532257719">
    <w:abstractNumId w:val="13"/>
  </w:num>
  <w:num w:numId="21" w16cid:durableId="13284353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A0"/>
    <w:rsid w:val="000362A0"/>
    <w:rsid w:val="000F3632"/>
    <w:rsid w:val="00222FED"/>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6401"/>
  <w15:chartTrackingRefBased/>
  <w15:docId w15:val="{24BC7353-2724-4FFC-AAEA-8FDBA3DB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62A0"/>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036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36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362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362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362A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362A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62A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362A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62A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62A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362A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362A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362A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362A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362A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62A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362A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62A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362A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62A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62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62A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62A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62A0"/>
    <w:rPr>
      <w:i/>
      <w:iCs/>
      <w:color w:val="404040" w:themeColor="text1" w:themeTint="BF"/>
    </w:rPr>
  </w:style>
  <w:style w:type="paragraph" w:styleId="Sraopastraipa">
    <w:name w:val="List Paragraph"/>
    <w:basedOn w:val="prastasis"/>
    <w:uiPriority w:val="34"/>
    <w:qFormat/>
    <w:rsid w:val="000362A0"/>
    <w:pPr>
      <w:ind w:left="720"/>
      <w:contextualSpacing/>
    </w:pPr>
  </w:style>
  <w:style w:type="character" w:styleId="Rykuspabraukimas">
    <w:name w:val="Intense Emphasis"/>
    <w:basedOn w:val="Numatytasispastraiposriftas"/>
    <w:uiPriority w:val="21"/>
    <w:qFormat/>
    <w:rsid w:val="000362A0"/>
    <w:rPr>
      <w:i/>
      <w:iCs/>
      <w:color w:val="0F4761" w:themeColor="accent1" w:themeShade="BF"/>
    </w:rPr>
  </w:style>
  <w:style w:type="paragraph" w:styleId="Iskirtacitata">
    <w:name w:val="Intense Quote"/>
    <w:basedOn w:val="prastasis"/>
    <w:next w:val="prastasis"/>
    <w:link w:val="IskirtacitataDiagrama"/>
    <w:uiPriority w:val="30"/>
    <w:qFormat/>
    <w:rsid w:val="00036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362A0"/>
    <w:rPr>
      <w:i/>
      <w:iCs/>
      <w:color w:val="0F4761" w:themeColor="accent1" w:themeShade="BF"/>
    </w:rPr>
  </w:style>
  <w:style w:type="character" w:styleId="Rykinuoroda">
    <w:name w:val="Intense Reference"/>
    <w:basedOn w:val="Numatytasispastraiposriftas"/>
    <w:uiPriority w:val="32"/>
    <w:qFormat/>
    <w:rsid w:val="000362A0"/>
    <w:rPr>
      <w:b/>
      <w:bCs/>
      <w:smallCaps/>
      <w:color w:val="0F4761" w:themeColor="accent1" w:themeShade="BF"/>
      <w:spacing w:val="5"/>
    </w:rPr>
  </w:style>
  <w:style w:type="paragraph" w:styleId="Antrats">
    <w:name w:val="header"/>
    <w:basedOn w:val="prastasis"/>
    <w:link w:val="AntratsDiagrama"/>
    <w:uiPriority w:val="99"/>
    <w:unhideWhenUsed/>
    <w:rsid w:val="000362A0"/>
    <w:pPr>
      <w:tabs>
        <w:tab w:val="center" w:pos="4680"/>
        <w:tab w:val="right" w:pos="9360"/>
      </w:tabs>
    </w:pPr>
  </w:style>
  <w:style w:type="character" w:customStyle="1" w:styleId="AntratsDiagrama">
    <w:name w:val="Antraštės Diagrama"/>
    <w:basedOn w:val="Numatytasispastraiposriftas"/>
    <w:link w:val="Antrats"/>
    <w:uiPriority w:val="99"/>
    <w:rsid w:val="000362A0"/>
    <w:rPr>
      <w:rFonts w:eastAsia="Times New Roman"/>
      <w:kern w:val="0"/>
      <w:sz w:val="24"/>
      <w:szCs w:val="20"/>
      <w14:ligatures w14:val="none"/>
    </w:rPr>
  </w:style>
  <w:style w:type="paragraph" w:styleId="Porat">
    <w:name w:val="footer"/>
    <w:basedOn w:val="prastasis"/>
    <w:link w:val="PoratDiagrama"/>
    <w:uiPriority w:val="99"/>
    <w:unhideWhenUsed/>
    <w:rsid w:val="000362A0"/>
    <w:pPr>
      <w:tabs>
        <w:tab w:val="center" w:pos="4680"/>
        <w:tab w:val="right" w:pos="9360"/>
      </w:tabs>
    </w:pPr>
  </w:style>
  <w:style w:type="character" w:customStyle="1" w:styleId="PoratDiagrama">
    <w:name w:val="Poraštė Diagrama"/>
    <w:basedOn w:val="Numatytasispastraiposriftas"/>
    <w:link w:val="Porat"/>
    <w:uiPriority w:val="99"/>
    <w:rsid w:val="000362A0"/>
    <w:rPr>
      <w:rFonts w:eastAsia="Times New Roman"/>
      <w:kern w:val="0"/>
      <w:sz w:val="24"/>
      <w:szCs w:val="20"/>
      <w14:ligatures w14:val="none"/>
    </w:rPr>
  </w:style>
  <w:style w:type="paragraph" w:styleId="Pagrindinistekstas">
    <w:name w:val="Body Text"/>
    <w:basedOn w:val="prastasis"/>
    <w:link w:val="PagrindinistekstasDiagrama"/>
    <w:uiPriority w:val="1"/>
    <w:qFormat/>
    <w:rsid w:val="000362A0"/>
    <w:pPr>
      <w:widowControl w:val="0"/>
      <w:autoSpaceDE w:val="0"/>
      <w:autoSpaceDN w:val="0"/>
    </w:pPr>
    <w:rPr>
      <w:sz w:val="22"/>
      <w:szCs w:val="22"/>
      <w:lang w:val="en-US"/>
    </w:rPr>
  </w:style>
  <w:style w:type="character" w:customStyle="1" w:styleId="PagrindinistekstasDiagrama">
    <w:name w:val="Pagrindinis tekstas Diagrama"/>
    <w:basedOn w:val="Numatytasispastraiposriftas"/>
    <w:link w:val="Pagrindinistekstas"/>
    <w:uiPriority w:val="1"/>
    <w:rsid w:val="000362A0"/>
    <w:rPr>
      <w:rFonts w:eastAsia="Times New Roman"/>
      <w:kern w:val="0"/>
      <w:lang w:val="en-US"/>
      <w14:ligatures w14:val="none"/>
    </w:rPr>
  </w:style>
  <w:style w:type="paragraph" w:customStyle="1" w:styleId="BT-EMEASMCA">
    <w:name w:val="BT- EMEA_SMCA"/>
    <w:basedOn w:val="prastasis"/>
    <w:rsid w:val="000362A0"/>
    <w:pPr>
      <w:numPr>
        <w:numId w:val="6"/>
      </w:numPr>
    </w:pPr>
    <w:rPr>
      <w:rFonts w:eastAsiaTheme="minorHAnsi" w:cstheme="minorBidi"/>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8994</Words>
  <Characters>5127</Characters>
  <Application>Microsoft Office Word</Application>
  <DocSecurity>0</DocSecurity>
  <Lines>42</Lines>
  <Paragraphs>28</Paragraphs>
  <ScaleCrop>false</ScaleCrop>
  <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2025-12-01T09:53:00Z</dcterms:created>
  <dcterms:modified xsi:type="dcterms:W3CDTF">2025-12-01T09:53:00Z</dcterms:modified>
</cp:coreProperties>
</file>