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4E52B" w14:textId="77777777" w:rsidR="00A509F1" w:rsidRPr="002B495C" w:rsidRDefault="00A509F1" w:rsidP="00A509F1">
      <w:pPr>
        <w:tabs>
          <w:tab w:val="left" w:pos="567"/>
        </w:tabs>
        <w:spacing w:after="0" w:line="240" w:lineRule="auto"/>
        <w:jc w:val="center"/>
        <w:outlineLvl w:val="0"/>
        <w:rPr>
          <w:rFonts w:ascii="Times New Roman" w:eastAsia="Times New Roman" w:hAnsi="Times New Roman" w:cs="Times New Roman"/>
          <w:b/>
          <w:bCs/>
        </w:rPr>
      </w:pPr>
    </w:p>
    <w:p w14:paraId="364846F6" w14:textId="77777777" w:rsidR="00A509F1" w:rsidRPr="00A509F1" w:rsidRDefault="00A509F1" w:rsidP="00A509F1">
      <w:pPr>
        <w:spacing w:after="0" w:line="240" w:lineRule="auto"/>
        <w:jc w:val="center"/>
        <w:rPr>
          <w:rFonts w:ascii="Times New Roman" w:eastAsia="Times New Roman" w:hAnsi="Times New Roman" w:cs="Times New Roman"/>
          <w:b/>
          <w:bCs/>
          <w:lang w:val="lt-LT"/>
        </w:rPr>
      </w:pPr>
    </w:p>
    <w:p w14:paraId="0DD728E2" w14:textId="77777777" w:rsidR="00A509F1" w:rsidRPr="00A509F1" w:rsidRDefault="00A509F1" w:rsidP="00A509F1">
      <w:pPr>
        <w:spacing w:after="0" w:line="240" w:lineRule="auto"/>
        <w:jc w:val="center"/>
        <w:rPr>
          <w:rFonts w:ascii="Times New Roman" w:eastAsia="Times New Roman" w:hAnsi="Times New Roman" w:cs="Times New Roman"/>
          <w:b/>
          <w:bCs/>
          <w:lang w:val="lt-LT"/>
        </w:rPr>
      </w:pPr>
    </w:p>
    <w:p w14:paraId="12480D98" w14:textId="77777777" w:rsidR="00A509F1" w:rsidRPr="00A509F1" w:rsidRDefault="00A509F1" w:rsidP="00A509F1">
      <w:pPr>
        <w:spacing w:after="0" w:line="240" w:lineRule="auto"/>
        <w:jc w:val="center"/>
        <w:rPr>
          <w:rFonts w:ascii="Times New Roman" w:eastAsia="Times New Roman" w:hAnsi="Times New Roman" w:cs="Times New Roman"/>
          <w:b/>
          <w:bCs/>
          <w:lang w:val="lt-LT"/>
        </w:rPr>
      </w:pPr>
    </w:p>
    <w:p w14:paraId="713E2920" w14:textId="77777777" w:rsidR="00A509F1" w:rsidRPr="00A509F1" w:rsidRDefault="00A509F1" w:rsidP="00A509F1">
      <w:pPr>
        <w:spacing w:after="0" w:line="240" w:lineRule="auto"/>
        <w:jc w:val="center"/>
        <w:rPr>
          <w:rFonts w:ascii="Times New Roman" w:eastAsia="Times New Roman" w:hAnsi="Times New Roman" w:cs="Times New Roman"/>
          <w:b/>
          <w:bCs/>
          <w:lang w:val="lt-LT"/>
        </w:rPr>
      </w:pPr>
    </w:p>
    <w:p w14:paraId="78BCB791" w14:textId="77777777" w:rsidR="00A509F1" w:rsidRPr="00A509F1" w:rsidRDefault="00A509F1" w:rsidP="00A509F1">
      <w:pPr>
        <w:spacing w:after="0" w:line="240" w:lineRule="auto"/>
        <w:jc w:val="center"/>
        <w:rPr>
          <w:rFonts w:ascii="Times New Roman" w:eastAsia="Times New Roman" w:hAnsi="Times New Roman" w:cs="Times New Roman"/>
          <w:b/>
          <w:bCs/>
          <w:lang w:val="lt-LT"/>
        </w:rPr>
      </w:pPr>
    </w:p>
    <w:p w14:paraId="7ADB3B1F" w14:textId="77777777" w:rsidR="00A509F1" w:rsidRPr="00A509F1" w:rsidRDefault="00A509F1" w:rsidP="00A509F1">
      <w:pPr>
        <w:spacing w:after="0" w:line="240" w:lineRule="auto"/>
        <w:jc w:val="center"/>
        <w:rPr>
          <w:rFonts w:ascii="Times New Roman" w:eastAsia="Times New Roman" w:hAnsi="Times New Roman" w:cs="Times New Roman"/>
          <w:b/>
          <w:bCs/>
          <w:lang w:val="lt-LT"/>
        </w:rPr>
      </w:pPr>
    </w:p>
    <w:p w14:paraId="4778016F" w14:textId="77777777" w:rsidR="00A509F1" w:rsidRPr="00A509F1" w:rsidRDefault="00A509F1" w:rsidP="00A509F1">
      <w:pPr>
        <w:spacing w:after="0" w:line="240" w:lineRule="auto"/>
        <w:jc w:val="center"/>
        <w:rPr>
          <w:rFonts w:ascii="Times New Roman" w:eastAsia="Times New Roman" w:hAnsi="Times New Roman" w:cs="Times New Roman"/>
          <w:b/>
          <w:bCs/>
          <w:lang w:val="lt-LT"/>
        </w:rPr>
      </w:pPr>
    </w:p>
    <w:p w14:paraId="61DBCBD3" w14:textId="77777777" w:rsidR="00A509F1" w:rsidRPr="00A509F1" w:rsidRDefault="00A509F1" w:rsidP="00A509F1">
      <w:pPr>
        <w:spacing w:after="0" w:line="240" w:lineRule="auto"/>
        <w:jc w:val="center"/>
        <w:rPr>
          <w:rFonts w:ascii="Times New Roman" w:eastAsia="Times New Roman" w:hAnsi="Times New Roman" w:cs="Times New Roman"/>
          <w:b/>
          <w:bCs/>
          <w:lang w:val="lt-LT"/>
        </w:rPr>
      </w:pPr>
    </w:p>
    <w:p w14:paraId="482748F3" w14:textId="77777777" w:rsidR="00A509F1" w:rsidRPr="00A509F1" w:rsidRDefault="00A509F1" w:rsidP="00A509F1">
      <w:pPr>
        <w:spacing w:after="0" w:line="240" w:lineRule="auto"/>
        <w:jc w:val="center"/>
        <w:rPr>
          <w:rFonts w:ascii="Times New Roman" w:eastAsia="Times New Roman" w:hAnsi="Times New Roman" w:cs="Times New Roman"/>
          <w:b/>
          <w:bCs/>
          <w:lang w:val="lt-LT"/>
        </w:rPr>
      </w:pPr>
    </w:p>
    <w:p w14:paraId="26267050" w14:textId="77777777" w:rsidR="00A509F1" w:rsidRPr="00A509F1" w:rsidRDefault="00A509F1" w:rsidP="00A509F1">
      <w:pPr>
        <w:spacing w:after="0" w:line="240" w:lineRule="auto"/>
        <w:jc w:val="center"/>
        <w:rPr>
          <w:rFonts w:ascii="Times New Roman" w:eastAsia="Times New Roman" w:hAnsi="Times New Roman" w:cs="Times New Roman"/>
          <w:b/>
          <w:bCs/>
          <w:lang w:val="lt-LT"/>
        </w:rPr>
      </w:pPr>
    </w:p>
    <w:p w14:paraId="2BAF8554" w14:textId="77777777" w:rsidR="00A509F1" w:rsidRPr="00A509F1" w:rsidRDefault="00A509F1" w:rsidP="00A509F1">
      <w:pPr>
        <w:spacing w:after="0" w:line="240" w:lineRule="auto"/>
        <w:jc w:val="center"/>
        <w:rPr>
          <w:rFonts w:ascii="Times New Roman" w:eastAsia="Times New Roman" w:hAnsi="Times New Roman" w:cs="Times New Roman"/>
          <w:b/>
          <w:bCs/>
          <w:lang w:val="lt-LT"/>
        </w:rPr>
      </w:pPr>
    </w:p>
    <w:p w14:paraId="079AC04F" w14:textId="77777777" w:rsidR="00A509F1" w:rsidRPr="00A509F1" w:rsidRDefault="00A509F1" w:rsidP="00A509F1">
      <w:pPr>
        <w:spacing w:after="0" w:line="240" w:lineRule="auto"/>
        <w:jc w:val="center"/>
        <w:rPr>
          <w:rFonts w:ascii="Times New Roman" w:eastAsia="Times New Roman" w:hAnsi="Times New Roman" w:cs="Times New Roman"/>
          <w:b/>
          <w:bCs/>
          <w:lang w:val="lt-LT"/>
        </w:rPr>
      </w:pPr>
    </w:p>
    <w:p w14:paraId="56D0538A" w14:textId="77777777" w:rsidR="00A509F1" w:rsidRPr="00A509F1" w:rsidRDefault="00A509F1" w:rsidP="00A509F1">
      <w:pPr>
        <w:spacing w:after="0" w:line="240" w:lineRule="auto"/>
        <w:jc w:val="center"/>
        <w:rPr>
          <w:rFonts w:ascii="Times New Roman" w:eastAsia="Times New Roman" w:hAnsi="Times New Roman" w:cs="Times New Roman"/>
          <w:b/>
          <w:bCs/>
          <w:lang w:val="lt-LT"/>
        </w:rPr>
      </w:pPr>
    </w:p>
    <w:p w14:paraId="1121C1DB" w14:textId="77777777" w:rsidR="00A509F1" w:rsidRPr="00A509F1" w:rsidRDefault="00A509F1" w:rsidP="00A509F1">
      <w:pPr>
        <w:spacing w:after="0" w:line="240" w:lineRule="auto"/>
        <w:jc w:val="center"/>
        <w:rPr>
          <w:rFonts w:ascii="Times New Roman" w:eastAsia="Times New Roman" w:hAnsi="Times New Roman" w:cs="Times New Roman"/>
          <w:b/>
          <w:bCs/>
          <w:lang w:val="lt-LT"/>
        </w:rPr>
      </w:pPr>
    </w:p>
    <w:p w14:paraId="5716B78A" w14:textId="77777777" w:rsidR="00A509F1" w:rsidRPr="00A509F1" w:rsidRDefault="00A509F1" w:rsidP="00A509F1">
      <w:pPr>
        <w:spacing w:after="0" w:line="240" w:lineRule="auto"/>
        <w:jc w:val="center"/>
        <w:rPr>
          <w:rFonts w:ascii="Times New Roman" w:eastAsia="Times New Roman" w:hAnsi="Times New Roman" w:cs="Times New Roman"/>
          <w:b/>
          <w:bCs/>
          <w:lang w:val="lt-LT"/>
        </w:rPr>
      </w:pPr>
    </w:p>
    <w:p w14:paraId="1D8BFFD4" w14:textId="77777777" w:rsidR="00A509F1" w:rsidRPr="00A509F1" w:rsidRDefault="00A509F1" w:rsidP="00A509F1">
      <w:pPr>
        <w:spacing w:after="0" w:line="240" w:lineRule="auto"/>
        <w:jc w:val="center"/>
        <w:rPr>
          <w:rFonts w:ascii="Times New Roman" w:eastAsia="Times New Roman" w:hAnsi="Times New Roman" w:cs="Times New Roman"/>
          <w:b/>
          <w:bCs/>
          <w:lang w:val="lt-LT"/>
        </w:rPr>
      </w:pPr>
    </w:p>
    <w:p w14:paraId="1EE22190" w14:textId="77777777" w:rsidR="00A509F1" w:rsidRPr="00A509F1" w:rsidRDefault="00A509F1" w:rsidP="00A509F1">
      <w:pPr>
        <w:spacing w:after="0" w:line="240" w:lineRule="auto"/>
        <w:jc w:val="center"/>
        <w:rPr>
          <w:rFonts w:ascii="Times New Roman" w:eastAsia="Times New Roman" w:hAnsi="Times New Roman" w:cs="Times New Roman"/>
          <w:b/>
          <w:bCs/>
          <w:lang w:val="lt-LT"/>
        </w:rPr>
      </w:pPr>
    </w:p>
    <w:p w14:paraId="642E57F8" w14:textId="77777777" w:rsidR="00A509F1" w:rsidRPr="00A509F1" w:rsidRDefault="00A509F1" w:rsidP="00A509F1">
      <w:pPr>
        <w:spacing w:after="0" w:line="240" w:lineRule="auto"/>
        <w:jc w:val="center"/>
        <w:rPr>
          <w:rFonts w:ascii="Times New Roman" w:eastAsia="Times New Roman" w:hAnsi="Times New Roman" w:cs="Times New Roman"/>
          <w:b/>
          <w:bCs/>
          <w:lang w:val="lt-LT"/>
        </w:rPr>
      </w:pPr>
    </w:p>
    <w:p w14:paraId="60F1A9F2" w14:textId="77777777" w:rsidR="00A509F1" w:rsidRPr="00A509F1" w:rsidRDefault="00A509F1" w:rsidP="00A509F1">
      <w:pPr>
        <w:spacing w:after="0" w:line="240" w:lineRule="auto"/>
        <w:jc w:val="center"/>
        <w:rPr>
          <w:rFonts w:ascii="Times New Roman" w:eastAsia="Times New Roman" w:hAnsi="Times New Roman" w:cs="Times New Roman"/>
          <w:b/>
          <w:bCs/>
          <w:lang w:val="lt-LT"/>
        </w:rPr>
      </w:pPr>
    </w:p>
    <w:p w14:paraId="3211957D" w14:textId="77777777" w:rsidR="00A509F1" w:rsidRPr="00A509F1" w:rsidRDefault="00A509F1" w:rsidP="00A509F1">
      <w:pPr>
        <w:spacing w:after="0" w:line="240" w:lineRule="auto"/>
        <w:jc w:val="center"/>
        <w:rPr>
          <w:rFonts w:ascii="Times New Roman" w:eastAsia="Times New Roman" w:hAnsi="Times New Roman" w:cs="Times New Roman"/>
          <w:b/>
          <w:bCs/>
          <w:lang w:val="lt-LT"/>
        </w:rPr>
      </w:pPr>
    </w:p>
    <w:p w14:paraId="67A09774" w14:textId="77777777" w:rsidR="00A509F1" w:rsidRPr="00A509F1" w:rsidRDefault="00A509F1" w:rsidP="00A509F1">
      <w:pPr>
        <w:spacing w:after="0" w:line="240" w:lineRule="auto"/>
        <w:jc w:val="center"/>
        <w:rPr>
          <w:rFonts w:ascii="Times New Roman" w:eastAsia="Times New Roman" w:hAnsi="Times New Roman" w:cs="Times New Roman"/>
          <w:b/>
          <w:bCs/>
          <w:lang w:val="lt-LT"/>
        </w:rPr>
      </w:pPr>
    </w:p>
    <w:p w14:paraId="16DF1C14" w14:textId="77777777" w:rsidR="00A509F1" w:rsidRPr="00A509F1" w:rsidRDefault="00A509F1" w:rsidP="00A509F1">
      <w:pPr>
        <w:spacing w:after="0" w:line="240" w:lineRule="auto"/>
        <w:jc w:val="center"/>
        <w:rPr>
          <w:rFonts w:ascii="Times New Roman" w:eastAsia="Times New Roman" w:hAnsi="Times New Roman" w:cs="Times New Roman"/>
          <w:b/>
          <w:bCs/>
          <w:lang w:val="lt-LT"/>
        </w:rPr>
      </w:pPr>
    </w:p>
    <w:p w14:paraId="0844E411" w14:textId="77777777" w:rsidR="00A509F1" w:rsidRPr="00A509F1" w:rsidRDefault="00A509F1" w:rsidP="00A509F1">
      <w:pPr>
        <w:spacing w:after="0" w:line="240" w:lineRule="auto"/>
        <w:jc w:val="center"/>
        <w:outlineLvl w:val="0"/>
        <w:rPr>
          <w:rFonts w:ascii="Times New Roman" w:eastAsia="Times New Roman" w:hAnsi="Times New Roman" w:cs="Times New Roman"/>
          <w:b/>
          <w:bCs/>
          <w:lang w:val="lt-LT"/>
        </w:rPr>
      </w:pPr>
      <w:r w:rsidRPr="00A509F1">
        <w:rPr>
          <w:rFonts w:ascii="Times New Roman" w:eastAsia="Times New Roman" w:hAnsi="Times New Roman" w:cs="Times New Roman"/>
          <w:b/>
          <w:bCs/>
          <w:lang w:val="lt-LT"/>
        </w:rPr>
        <w:t>I PRIEDAS</w:t>
      </w:r>
    </w:p>
    <w:p w14:paraId="55EE0783" w14:textId="77777777" w:rsidR="00A509F1" w:rsidRPr="00A509F1" w:rsidRDefault="00A509F1" w:rsidP="00A509F1">
      <w:pPr>
        <w:spacing w:after="0" w:line="240" w:lineRule="auto"/>
        <w:jc w:val="center"/>
        <w:rPr>
          <w:rFonts w:ascii="Times New Roman" w:eastAsia="Times New Roman" w:hAnsi="Times New Roman" w:cs="Times New Roman"/>
          <w:lang w:val="lt-LT"/>
        </w:rPr>
      </w:pPr>
    </w:p>
    <w:p w14:paraId="27A3144B" w14:textId="77777777" w:rsidR="00A509F1" w:rsidRPr="00A509F1" w:rsidRDefault="00A509F1" w:rsidP="00A509F1">
      <w:pPr>
        <w:spacing w:after="0" w:line="240" w:lineRule="auto"/>
        <w:jc w:val="center"/>
        <w:outlineLvl w:val="0"/>
        <w:rPr>
          <w:rFonts w:ascii="Times New Roman" w:eastAsia="Times New Roman" w:hAnsi="Times New Roman" w:cs="Times New Roman"/>
          <w:b/>
          <w:bCs/>
          <w:lang w:val="lt-LT"/>
        </w:rPr>
      </w:pPr>
      <w:r w:rsidRPr="00A509F1">
        <w:rPr>
          <w:rFonts w:ascii="Times New Roman" w:eastAsia="Times New Roman" w:hAnsi="Times New Roman" w:cs="Times New Roman"/>
          <w:b/>
          <w:bCs/>
          <w:lang w:val="lt-LT"/>
        </w:rPr>
        <w:t>PREPARATO CHARAKTERISTIKŲ SANTRAUKA</w:t>
      </w:r>
    </w:p>
    <w:p w14:paraId="364E43B5" w14:textId="77777777" w:rsidR="00A509F1" w:rsidRPr="00A509F1" w:rsidRDefault="00A509F1" w:rsidP="00A509F1">
      <w:pPr>
        <w:spacing w:after="0" w:line="240" w:lineRule="auto"/>
        <w:rPr>
          <w:rFonts w:ascii="Times New Roman" w:eastAsia="Times New Roman" w:hAnsi="Times New Roman" w:cs="Times New Roman"/>
          <w:lang w:val="lt-LT"/>
        </w:rPr>
      </w:pPr>
      <w:r w:rsidRPr="00A509F1">
        <w:rPr>
          <w:rFonts w:ascii="Times New Roman" w:eastAsia="Times New Roman" w:hAnsi="Times New Roman" w:cs="Times New Roman"/>
          <w:lang w:val="lt-LT"/>
        </w:rPr>
        <w:br w:type="page"/>
      </w:r>
    </w:p>
    <w:p w14:paraId="73885503" w14:textId="77777777" w:rsidR="00A509F1" w:rsidRPr="00A509F1" w:rsidRDefault="00A509F1" w:rsidP="00A509F1">
      <w:pPr>
        <w:spacing w:after="0" w:line="240" w:lineRule="auto"/>
        <w:rPr>
          <w:rFonts w:ascii="Times New Roman" w:eastAsia="Times New Roman" w:hAnsi="Times New Roman" w:cs="Times New Roman"/>
          <w:lang w:val="lt-LT"/>
        </w:rPr>
      </w:pPr>
    </w:p>
    <w:p w14:paraId="50324142" w14:textId="77777777" w:rsidR="00A509F1" w:rsidRPr="00A509F1" w:rsidRDefault="00A509F1" w:rsidP="00A509F1">
      <w:pPr>
        <w:widowControl w:val="0"/>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b/>
          <w:lang w:val="lt-LT" w:eastAsia="lt-LT"/>
        </w:rPr>
        <w:t>1.</w:t>
      </w:r>
      <w:r w:rsidRPr="00A509F1">
        <w:rPr>
          <w:rFonts w:ascii="Times New Roman" w:eastAsia="Times New Roman" w:hAnsi="Times New Roman" w:cs="Times New Roman"/>
          <w:b/>
          <w:lang w:val="lt-LT" w:eastAsia="lt-LT"/>
        </w:rPr>
        <w:tab/>
        <w:t>VAISTINIO PREPARATO PAVADINIMAS</w:t>
      </w:r>
    </w:p>
    <w:p w14:paraId="32FE73D8" w14:textId="77777777" w:rsidR="00A509F1" w:rsidRPr="00A509F1" w:rsidRDefault="00A509F1" w:rsidP="00A509F1">
      <w:pPr>
        <w:tabs>
          <w:tab w:val="left" w:pos="567"/>
        </w:tabs>
        <w:spacing w:after="0" w:line="240" w:lineRule="auto"/>
        <w:rPr>
          <w:rFonts w:ascii="Times New Roman" w:eastAsia="Times New Roman" w:hAnsi="Times New Roman" w:cs="Times New Roman"/>
          <w:i/>
          <w:lang w:val="lt-LT" w:eastAsia="lt-LT"/>
        </w:rPr>
      </w:pPr>
    </w:p>
    <w:p w14:paraId="66AEEA67"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Cystipret dengtos tabletės</w:t>
      </w:r>
    </w:p>
    <w:p w14:paraId="5F634F74"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7FEBED67"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18FF8793" w14:textId="77777777" w:rsidR="00A509F1" w:rsidRPr="00A509F1" w:rsidRDefault="00A509F1" w:rsidP="00A509F1">
      <w:pPr>
        <w:widowControl w:val="0"/>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b/>
          <w:lang w:val="lt-LT" w:eastAsia="lt-LT"/>
        </w:rPr>
        <w:t>2.</w:t>
      </w:r>
      <w:r w:rsidRPr="00A509F1">
        <w:rPr>
          <w:rFonts w:ascii="Times New Roman" w:eastAsia="Times New Roman" w:hAnsi="Times New Roman" w:cs="Times New Roman"/>
          <w:b/>
          <w:lang w:val="lt-LT" w:eastAsia="lt-LT"/>
        </w:rPr>
        <w:tab/>
        <w:t>KOKYBINĖ IR KIEKYBINĖ SUDĖTIS</w:t>
      </w:r>
    </w:p>
    <w:p w14:paraId="1E00CF52"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201E4A1E" w14:textId="77777777" w:rsidR="00A509F1" w:rsidRPr="00A509F1" w:rsidRDefault="00A509F1" w:rsidP="00A509F1">
      <w:pPr>
        <w:widowControl w:val="0"/>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1 dengtoje tabletėje yra:</w:t>
      </w:r>
    </w:p>
    <w:p w14:paraId="450E25C2" w14:textId="2DDAD7C5" w:rsidR="00A509F1" w:rsidRPr="00A509F1" w:rsidRDefault="00A509F1" w:rsidP="00A509F1">
      <w:pPr>
        <w:widowControl w:val="0"/>
        <w:tabs>
          <w:tab w:val="left" w:pos="567"/>
        </w:tabs>
        <w:spacing w:after="0" w:line="240" w:lineRule="auto"/>
        <w:rPr>
          <w:rFonts w:ascii="Times New Roman" w:eastAsia="Times New Roman" w:hAnsi="Times New Roman" w:cs="Times New Roman"/>
          <w:lang w:val="lt-LT" w:eastAsia="lt-LT"/>
        </w:rPr>
      </w:pPr>
      <w:bookmarkStart w:id="0" w:name="_Hlk109741164"/>
      <w:r w:rsidRPr="00A509F1">
        <w:rPr>
          <w:rFonts w:ascii="Times New Roman" w:eastAsia="Times New Roman" w:hAnsi="Times New Roman" w:cs="Times New Roman"/>
          <w:i/>
          <w:iCs/>
          <w:lang w:val="lt-LT" w:eastAsia="lt-LT"/>
        </w:rPr>
        <w:t>Centaurium erythraea</w:t>
      </w:r>
      <w:r w:rsidRPr="00A509F1">
        <w:rPr>
          <w:rFonts w:ascii="Times New Roman" w:eastAsia="Times New Roman" w:hAnsi="Times New Roman" w:cs="Times New Roman"/>
          <w:lang w:val="lt-LT" w:eastAsia="lt-LT"/>
        </w:rPr>
        <w:t xml:space="preserve"> Rafn. s.l., </w:t>
      </w:r>
      <w:r w:rsidRPr="00800ABA">
        <w:rPr>
          <w:rFonts w:ascii="Times New Roman" w:eastAsia="Times New Roman" w:hAnsi="Times New Roman" w:cs="Times New Roman"/>
          <w:i/>
          <w:iCs/>
          <w:lang w:val="lt-LT" w:eastAsia="lt-LT"/>
        </w:rPr>
        <w:t>herba</w:t>
      </w:r>
      <w:r w:rsidRPr="00A509F1">
        <w:rPr>
          <w:rFonts w:ascii="Times New Roman" w:eastAsia="Times New Roman" w:hAnsi="Times New Roman" w:cs="Times New Roman"/>
          <w:lang w:val="lt-LT" w:eastAsia="lt-LT"/>
        </w:rPr>
        <w:t xml:space="preserve"> (širdažolių žolės)</w:t>
      </w:r>
      <w:r w:rsidR="00863CF0">
        <w:rPr>
          <w:rFonts w:ascii="Times New Roman" w:eastAsia="Times New Roman" w:hAnsi="Times New Roman" w:cs="Times New Roman"/>
          <w:lang w:val="lt-LT" w:eastAsia="lt-LT"/>
        </w:rPr>
        <w:tab/>
      </w:r>
      <w:r w:rsidR="00863CF0">
        <w:rPr>
          <w:rFonts w:ascii="Times New Roman" w:eastAsia="Times New Roman" w:hAnsi="Times New Roman" w:cs="Times New Roman"/>
          <w:lang w:val="lt-LT" w:eastAsia="lt-LT"/>
        </w:rPr>
        <w:tab/>
      </w:r>
      <w:r w:rsidR="00863CF0" w:rsidRPr="00A509F1">
        <w:rPr>
          <w:rFonts w:ascii="Times New Roman" w:eastAsia="Times New Roman" w:hAnsi="Times New Roman" w:cs="Times New Roman"/>
          <w:lang w:val="lt-LT" w:eastAsia="lt-LT"/>
        </w:rPr>
        <w:t>36 mg</w:t>
      </w:r>
    </w:p>
    <w:p w14:paraId="4ACB5A8B" w14:textId="7531A591" w:rsidR="00A509F1" w:rsidRPr="00A509F1" w:rsidRDefault="00A509F1" w:rsidP="00A509F1">
      <w:pPr>
        <w:widowControl w:val="0"/>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i/>
          <w:iCs/>
          <w:lang w:val="lt-LT" w:eastAsia="lt-LT"/>
        </w:rPr>
        <w:t>Levisticum officinale</w:t>
      </w:r>
      <w:r w:rsidRPr="00A509F1">
        <w:rPr>
          <w:rFonts w:ascii="Times New Roman" w:eastAsia="Times New Roman" w:hAnsi="Times New Roman" w:cs="Times New Roman"/>
          <w:lang w:val="lt-LT" w:eastAsia="lt-LT"/>
        </w:rPr>
        <w:t xml:space="preserve"> W.D.J.Koch, </w:t>
      </w:r>
      <w:r w:rsidRPr="00800ABA">
        <w:rPr>
          <w:rFonts w:ascii="Times New Roman" w:eastAsia="Times New Roman" w:hAnsi="Times New Roman" w:cs="Times New Roman"/>
          <w:i/>
          <w:iCs/>
          <w:lang w:val="lt-LT" w:eastAsia="lt-LT"/>
        </w:rPr>
        <w:t>radix</w:t>
      </w:r>
      <w:r w:rsidRPr="00A509F1">
        <w:rPr>
          <w:rFonts w:ascii="Times New Roman" w:eastAsia="Times New Roman" w:hAnsi="Times New Roman" w:cs="Times New Roman"/>
          <w:lang w:val="lt-LT" w:eastAsia="lt-LT"/>
        </w:rPr>
        <w:t xml:space="preserve"> (gelsvių šaknų)</w:t>
      </w:r>
      <w:r w:rsidR="00863CF0">
        <w:rPr>
          <w:rFonts w:ascii="Times New Roman" w:eastAsia="Times New Roman" w:hAnsi="Times New Roman" w:cs="Times New Roman"/>
          <w:lang w:val="lt-LT" w:eastAsia="lt-LT"/>
        </w:rPr>
        <w:tab/>
      </w:r>
      <w:r w:rsidR="00863CF0">
        <w:rPr>
          <w:rFonts w:ascii="Times New Roman" w:eastAsia="Times New Roman" w:hAnsi="Times New Roman" w:cs="Times New Roman"/>
          <w:lang w:val="lt-LT" w:eastAsia="lt-LT"/>
        </w:rPr>
        <w:tab/>
      </w:r>
      <w:r w:rsidR="00863CF0" w:rsidRPr="00A509F1">
        <w:rPr>
          <w:rFonts w:ascii="Times New Roman" w:eastAsia="Times New Roman" w:hAnsi="Times New Roman" w:cs="Times New Roman"/>
          <w:lang w:val="lt-LT" w:eastAsia="lt-LT"/>
        </w:rPr>
        <w:t>36 mg</w:t>
      </w:r>
    </w:p>
    <w:p w14:paraId="765D62E1" w14:textId="0B433F2A" w:rsidR="00A509F1" w:rsidRPr="00A509F1" w:rsidRDefault="00A509F1" w:rsidP="00A509F1">
      <w:pPr>
        <w:widowControl w:val="0"/>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i/>
          <w:iCs/>
          <w:lang w:val="lt-LT" w:eastAsia="lt-LT"/>
        </w:rPr>
        <w:t>Rosmarinus officinalis</w:t>
      </w:r>
      <w:r w:rsidRPr="00A509F1">
        <w:rPr>
          <w:rFonts w:ascii="Times New Roman" w:eastAsia="Times New Roman" w:hAnsi="Times New Roman" w:cs="Times New Roman"/>
          <w:lang w:val="lt-LT" w:eastAsia="lt-LT"/>
        </w:rPr>
        <w:t xml:space="preserve">, L., </w:t>
      </w:r>
      <w:r w:rsidRPr="00800ABA">
        <w:rPr>
          <w:rFonts w:ascii="Times New Roman" w:eastAsia="Times New Roman" w:hAnsi="Times New Roman" w:cs="Times New Roman"/>
          <w:i/>
          <w:iCs/>
          <w:lang w:val="lt-LT" w:eastAsia="lt-LT"/>
        </w:rPr>
        <w:t>folium</w:t>
      </w:r>
      <w:r w:rsidRPr="00A509F1">
        <w:rPr>
          <w:rFonts w:ascii="Times New Roman" w:eastAsia="Times New Roman" w:hAnsi="Times New Roman" w:cs="Times New Roman"/>
          <w:lang w:val="lt-LT" w:eastAsia="lt-LT"/>
        </w:rPr>
        <w:t xml:space="preserve"> (rozmarinų lapų)</w:t>
      </w:r>
      <w:r w:rsidR="00863CF0">
        <w:rPr>
          <w:rFonts w:ascii="Times New Roman" w:eastAsia="Times New Roman" w:hAnsi="Times New Roman" w:cs="Times New Roman"/>
          <w:lang w:val="lt-LT" w:eastAsia="lt-LT"/>
        </w:rPr>
        <w:tab/>
      </w:r>
      <w:r w:rsidR="00863CF0">
        <w:rPr>
          <w:rFonts w:ascii="Times New Roman" w:eastAsia="Times New Roman" w:hAnsi="Times New Roman" w:cs="Times New Roman"/>
          <w:lang w:val="lt-LT" w:eastAsia="lt-LT"/>
        </w:rPr>
        <w:tab/>
      </w:r>
      <w:r w:rsidR="00863CF0" w:rsidRPr="00A509F1">
        <w:rPr>
          <w:rFonts w:ascii="Times New Roman" w:eastAsia="Times New Roman" w:hAnsi="Times New Roman" w:cs="Times New Roman"/>
          <w:lang w:val="lt-LT" w:eastAsia="lt-LT"/>
        </w:rPr>
        <w:t>36 mg</w:t>
      </w:r>
    </w:p>
    <w:bookmarkEnd w:id="0"/>
    <w:p w14:paraId="77A75084" w14:textId="77777777" w:rsidR="00A509F1" w:rsidRPr="00A509F1" w:rsidRDefault="00A509F1" w:rsidP="00A509F1">
      <w:pPr>
        <w:widowControl w:val="0"/>
        <w:tabs>
          <w:tab w:val="left" w:pos="567"/>
        </w:tabs>
        <w:spacing w:after="0" w:line="240" w:lineRule="auto"/>
        <w:rPr>
          <w:rFonts w:ascii="Times New Roman" w:eastAsia="Times New Roman" w:hAnsi="Times New Roman" w:cs="Times New Roman"/>
          <w:b/>
          <w:lang w:val="lt-LT" w:eastAsia="lt-LT"/>
        </w:rPr>
      </w:pPr>
    </w:p>
    <w:p w14:paraId="68C8BEAD" w14:textId="77777777" w:rsidR="00A509F1" w:rsidRPr="00A509F1" w:rsidRDefault="00A509F1" w:rsidP="00A509F1">
      <w:pPr>
        <w:tabs>
          <w:tab w:val="left" w:pos="567"/>
        </w:tabs>
        <w:autoSpaceDE w:val="0"/>
        <w:autoSpaceDN w:val="0"/>
        <w:adjustRightInd w:val="0"/>
        <w:spacing w:after="0" w:line="240" w:lineRule="auto"/>
        <w:jc w:val="both"/>
        <w:rPr>
          <w:rFonts w:ascii="Times New Roman" w:eastAsia="Times New Roman" w:hAnsi="Times New Roman" w:cs="Times New Roman"/>
          <w:u w:val="single"/>
          <w:lang w:val="lt-LT" w:eastAsia="lt-LT"/>
        </w:rPr>
      </w:pPr>
      <w:r w:rsidRPr="00A509F1">
        <w:rPr>
          <w:rFonts w:ascii="Times New Roman" w:eastAsia="Times New Roman" w:hAnsi="Times New Roman" w:cs="Times New Roman"/>
          <w:u w:val="single"/>
          <w:lang w:val="lt-LT" w:eastAsia="lt-LT"/>
        </w:rPr>
        <w:t>Pagalbinės medžiagos, kurių poveikis žinomas</w:t>
      </w:r>
    </w:p>
    <w:p w14:paraId="7847F43F" w14:textId="2C2CE5DA" w:rsidR="00A509F1" w:rsidRPr="00A509F1" w:rsidRDefault="00A509F1" w:rsidP="00A509F1">
      <w:pPr>
        <w:tabs>
          <w:tab w:val="left" w:pos="567"/>
        </w:tabs>
        <w:autoSpaceDE w:val="0"/>
        <w:autoSpaceDN w:val="0"/>
        <w:adjustRightInd w:val="0"/>
        <w:spacing w:after="0" w:line="240" w:lineRule="auto"/>
        <w:jc w:val="both"/>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Gliukozė</w:t>
      </w:r>
      <w:r w:rsidRPr="00A509F1">
        <w:rPr>
          <w:rFonts w:ascii="Times New Roman" w:eastAsia="Times New Roman" w:hAnsi="Times New Roman" w:cs="Times New Roman"/>
          <w:lang w:val="lt-LT" w:eastAsia="lt-LT"/>
        </w:rPr>
        <w:tab/>
      </w:r>
      <w:r w:rsidRPr="00A509F1">
        <w:rPr>
          <w:rFonts w:ascii="Times New Roman" w:eastAsia="Times New Roman" w:hAnsi="Times New Roman" w:cs="Times New Roman"/>
          <w:lang w:val="lt-LT" w:eastAsia="lt-LT"/>
        </w:rPr>
        <w:tab/>
      </w:r>
      <w:r w:rsidRPr="00A509F1">
        <w:rPr>
          <w:rFonts w:ascii="Times New Roman" w:eastAsia="Times New Roman" w:hAnsi="Times New Roman" w:cs="Times New Roman"/>
          <w:lang w:val="lt-LT" w:eastAsia="lt-LT"/>
        </w:rPr>
        <w:tab/>
      </w:r>
      <w:r w:rsidRPr="00A509F1">
        <w:rPr>
          <w:rFonts w:ascii="Times New Roman" w:eastAsia="Times New Roman" w:hAnsi="Times New Roman" w:cs="Times New Roman"/>
          <w:lang w:val="lt-LT" w:eastAsia="lt-LT"/>
        </w:rPr>
        <w:tab/>
      </w:r>
      <w:r w:rsidR="00863CF0">
        <w:rPr>
          <w:rFonts w:ascii="Times New Roman" w:eastAsia="Times New Roman" w:hAnsi="Times New Roman" w:cs="Times New Roman"/>
          <w:lang w:val="lt-LT" w:eastAsia="lt-LT"/>
        </w:rPr>
        <w:t xml:space="preserve">apytiksliai </w:t>
      </w:r>
      <w:r w:rsidR="00F47DA6">
        <w:rPr>
          <w:rFonts w:ascii="Times New Roman" w:eastAsia="Times New Roman" w:hAnsi="Times New Roman" w:cs="Times New Roman"/>
          <w:lang w:val="lt-LT" w:eastAsia="lt-LT"/>
        </w:rPr>
        <w:t xml:space="preserve">iki </w:t>
      </w:r>
      <w:r w:rsidRPr="00A509F1">
        <w:rPr>
          <w:rFonts w:ascii="Times New Roman" w:eastAsia="Times New Roman" w:hAnsi="Times New Roman" w:cs="Times New Roman"/>
          <w:lang w:val="lt-LT" w:eastAsia="lt-LT"/>
        </w:rPr>
        <w:t>1 mg</w:t>
      </w:r>
    </w:p>
    <w:p w14:paraId="7B720952" w14:textId="47E950AC" w:rsidR="00A509F1" w:rsidRPr="00A509F1" w:rsidRDefault="00A509F1" w:rsidP="00A509F1">
      <w:pPr>
        <w:tabs>
          <w:tab w:val="left" w:pos="567"/>
        </w:tabs>
        <w:autoSpaceDE w:val="0"/>
        <w:autoSpaceDN w:val="0"/>
        <w:adjustRightInd w:val="0"/>
        <w:spacing w:after="0" w:line="240" w:lineRule="auto"/>
        <w:jc w:val="both"/>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Laktozė</w:t>
      </w:r>
      <w:r w:rsidRPr="00A509F1">
        <w:rPr>
          <w:rFonts w:ascii="Times New Roman" w:eastAsia="Times New Roman" w:hAnsi="Times New Roman" w:cs="Times New Roman"/>
          <w:lang w:val="lt-LT" w:eastAsia="lt-LT"/>
        </w:rPr>
        <w:tab/>
      </w:r>
      <w:r w:rsidRPr="00A509F1">
        <w:rPr>
          <w:rFonts w:ascii="Times New Roman" w:eastAsia="Times New Roman" w:hAnsi="Times New Roman" w:cs="Times New Roman"/>
          <w:lang w:val="lt-LT" w:eastAsia="lt-LT"/>
        </w:rPr>
        <w:tab/>
      </w:r>
      <w:r w:rsidRPr="00A509F1">
        <w:rPr>
          <w:rFonts w:ascii="Times New Roman" w:eastAsia="Times New Roman" w:hAnsi="Times New Roman" w:cs="Times New Roman"/>
          <w:lang w:val="lt-LT" w:eastAsia="lt-LT"/>
        </w:rPr>
        <w:tab/>
      </w:r>
      <w:r w:rsidRPr="00A509F1">
        <w:rPr>
          <w:rFonts w:ascii="Times New Roman" w:eastAsia="Times New Roman" w:hAnsi="Times New Roman" w:cs="Times New Roman"/>
          <w:lang w:val="lt-LT" w:eastAsia="lt-LT"/>
        </w:rPr>
        <w:tab/>
      </w:r>
      <w:r w:rsidR="00863CF0">
        <w:rPr>
          <w:rFonts w:ascii="Times New Roman" w:eastAsia="Times New Roman" w:hAnsi="Times New Roman" w:cs="Times New Roman"/>
          <w:lang w:val="lt-LT" w:eastAsia="lt-LT"/>
        </w:rPr>
        <w:tab/>
      </w:r>
      <w:r w:rsidRPr="00A509F1">
        <w:rPr>
          <w:rFonts w:ascii="Times New Roman" w:eastAsia="Times New Roman" w:hAnsi="Times New Roman" w:cs="Times New Roman"/>
          <w:lang w:val="lt-LT" w:eastAsia="lt-LT"/>
        </w:rPr>
        <w:t>85,5 mg</w:t>
      </w:r>
    </w:p>
    <w:p w14:paraId="60DC997B" w14:textId="77777777" w:rsidR="00A509F1" w:rsidRPr="00A509F1" w:rsidRDefault="00A509F1" w:rsidP="00A509F1">
      <w:pPr>
        <w:tabs>
          <w:tab w:val="left" w:pos="567"/>
        </w:tabs>
        <w:autoSpaceDE w:val="0"/>
        <w:autoSpaceDN w:val="0"/>
        <w:adjustRightInd w:val="0"/>
        <w:spacing w:after="0" w:line="240" w:lineRule="auto"/>
        <w:jc w:val="both"/>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Sacharozė</w:t>
      </w:r>
      <w:r w:rsidRPr="00A509F1">
        <w:rPr>
          <w:rFonts w:ascii="Times New Roman" w:eastAsia="Times New Roman" w:hAnsi="Times New Roman" w:cs="Times New Roman"/>
          <w:lang w:val="lt-LT" w:eastAsia="lt-LT"/>
        </w:rPr>
        <w:tab/>
      </w:r>
      <w:r w:rsidRPr="00A509F1">
        <w:rPr>
          <w:rFonts w:ascii="Times New Roman" w:eastAsia="Times New Roman" w:hAnsi="Times New Roman" w:cs="Times New Roman"/>
          <w:lang w:val="lt-LT" w:eastAsia="lt-LT"/>
        </w:rPr>
        <w:tab/>
      </w:r>
      <w:r w:rsidRPr="00A509F1">
        <w:rPr>
          <w:rFonts w:ascii="Times New Roman" w:eastAsia="Times New Roman" w:hAnsi="Times New Roman" w:cs="Times New Roman"/>
          <w:lang w:val="lt-LT" w:eastAsia="lt-LT"/>
        </w:rPr>
        <w:tab/>
      </w:r>
      <w:r w:rsidRPr="00A509F1">
        <w:rPr>
          <w:rFonts w:ascii="Times New Roman" w:eastAsia="Times New Roman" w:hAnsi="Times New Roman" w:cs="Times New Roman"/>
          <w:lang w:val="lt-LT" w:eastAsia="lt-LT"/>
        </w:rPr>
        <w:tab/>
        <w:t>120,86 mg</w:t>
      </w:r>
    </w:p>
    <w:p w14:paraId="09F8E5EB" w14:textId="77777777" w:rsidR="00A509F1" w:rsidRPr="00A509F1" w:rsidRDefault="00A509F1" w:rsidP="00A509F1">
      <w:pPr>
        <w:tabs>
          <w:tab w:val="left" w:pos="567"/>
        </w:tabs>
        <w:autoSpaceDE w:val="0"/>
        <w:autoSpaceDN w:val="0"/>
        <w:adjustRightInd w:val="0"/>
        <w:spacing w:after="0" w:line="240" w:lineRule="auto"/>
        <w:jc w:val="both"/>
        <w:rPr>
          <w:rFonts w:ascii="Times New Roman" w:eastAsia="Times New Roman" w:hAnsi="Times New Roman" w:cs="Times New Roman"/>
          <w:lang w:val="lt-LT" w:eastAsia="lt-LT"/>
        </w:rPr>
      </w:pPr>
    </w:p>
    <w:p w14:paraId="2C9920DE" w14:textId="3E6F15C4" w:rsidR="00A509F1" w:rsidRPr="00A509F1" w:rsidRDefault="00A509F1" w:rsidP="00A509F1">
      <w:pPr>
        <w:tabs>
          <w:tab w:val="left" w:pos="567"/>
        </w:tabs>
        <w:spacing w:after="0" w:line="240" w:lineRule="auto"/>
        <w:outlineLvl w:val="0"/>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Visos pagalbinės medžiagos išvardytos 6.1</w:t>
      </w:r>
      <w:r w:rsidR="00762ECA" w:rsidRPr="00800ABA">
        <w:rPr>
          <w:lang w:val="lt-LT"/>
        </w:rPr>
        <w:t> </w:t>
      </w:r>
      <w:r w:rsidRPr="00A509F1">
        <w:rPr>
          <w:rFonts w:ascii="Times New Roman" w:eastAsia="Times New Roman" w:hAnsi="Times New Roman" w:cs="Times New Roman"/>
          <w:lang w:val="lt-LT" w:eastAsia="lt-LT"/>
        </w:rPr>
        <w:t>skyriuje.</w:t>
      </w:r>
    </w:p>
    <w:p w14:paraId="098EBCD8"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43EF55ED"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4FC04C6C" w14:textId="77777777" w:rsidR="00A509F1" w:rsidRPr="00A509F1" w:rsidRDefault="00A509F1" w:rsidP="00A509F1">
      <w:pPr>
        <w:tabs>
          <w:tab w:val="left" w:pos="567"/>
        </w:tabs>
        <w:spacing w:after="0" w:line="240" w:lineRule="auto"/>
        <w:rPr>
          <w:rFonts w:ascii="Times New Roman" w:eastAsia="Times New Roman" w:hAnsi="Times New Roman" w:cs="Times New Roman"/>
          <w:caps/>
          <w:lang w:val="lt-LT" w:eastAsia="lt-LT"/>
        </w:rPr>
      </w:pPr>
      <w:r w:rsidRPr="00A509F1">
        <w:rPr>
          <w:rFonts w:ascii="Times New Roman" w:eastAsia="Times New Roman" w:hAnsi="Times New Roman" w:cs="Times New Roman"/>
          <w:b/>
          <w:lang w:val="lt-LT" w:eastAsia="lt-LT"/>
        </w:rPr>
        <w:t>3.</w:t>
      </w:r>
      <w:r w:rsidRPr="00A509F1">
        <w:rPr>
          <w:rFonts w:ascii="Times New Roman" w:eastAsia="Times New Roman" w:hAnsi="Times New Roman" w:cs="Times New Roman"/>
          <w:b/>
          <w:lang w:val="lt-LT" w:eastAsia="lt-LT"/>
        </w:rPr>
        <w:tab/>
        <w:t>FARMACINĖ FORMA</w:t>
      </w:r>
    </w:p>
    <w:p w14:paraId="1F40B795" w14:textId="77777777" w:rsidR="00A509F1" w:rsidRPr="00A509F1" w:rsidRDefault="00A509F1" w:rsidP="00A509F1">
      <w:pPr>
        <w:tabs>
          <w:tab w:val="left" w:pos="567"/>
        </w:tabs>
        <w:autoSpaceDE w:val="0"/>
        <w:autoSpaceDN w:val="0"/>
        <w:adjustRightInd w:val="0"/>
        <w:spacing w:after="0" w:line="240" w:lineRule="auto"/>
        <w:jc w:val="both"/>
        <w:rPr>
          <w:rFonts w:ascii="Times New Roman" w:eastAsia="Times New Roman" w:hAnsi="Times New Roman" w:cs="Times New Roman"/>
          <w:lang w:val="lt-LT" w:eastAsia="lt-LT"/>
        </w:rPr>
      </w:pPr>
    </w:p>
    <w:p w14:paraId="10CF9BA2"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Dengta tabletė</w:t>
      </w:r>
    </w:p>
    <w:p w14:paraId="07925ACA"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Oranžinės spalvos, apvalios, abipus išgaubtos, lygiu paviršiumi dengtos tabletės. Dengtos tabletės skersmuo yra 10,2–10,6 mm.</w:t>
      </w:r>
    </w:p>
    <w:p w14:paraId="14B1AF0F"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7F958459"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2603497D" w14:textId="77777777" w:rsidR="00A509F1" w:rsidRPr="00A509F1" w:rsidRDefault="00A509F1" w:rsidP="00A509F1">
      <w:pPr>
        <w:tabs>
          <w:tab w:val="left" w:pos="567"/>
        </w:tabs>
        <w:spacing w:after="0" w:line="240" w:lineRule="auto"/>
        <w:rPr>
          <w:rFonts w:ascii="Times New Roman" w:eastAsia="Times New Roman" w:hAnsi="Times New Roman" w:cs="Times New Roman"/>
          <w:caps/>
          <w:lang w:val="lt-LT" w:eastAsia="lt-LT"/>
        </w:rPr>
      </w:pPr>
      <w:r w:rsidRPr="00A509F1">
        <w:rPr>
          <w:rFonts w:ascii="Times New Roman" w:eastAsia="Times New Roman" w:hAnsi="Times New Roman" w:cs="Times New Roman"/>
          <w:b/>
          <w:caps/>
          <w:lang w:val="lt-LT" w:eastAsia="lt-LT"/>
        </w:rPr>
        <w:t>4.</w:t>
      </w:r>
      <w:r w:rsidRPr="00A509F1">
        <w:rPr>
          <w:rFonts w:ascii="Times New Roman" w:eastAsia="Times New Roman" w:hAnsi="Times New Roman" w:cs="Times New Roman"/>
          <w:b/>
          <w:caps/>
          <w:lang w:val="lt-LT" w:eastAsia="lt-LT"/>
        </w:rPr>
        <w:tab/>
        <w:t>KLINIKINĖ INFORMACIJA</w:t>
      </w:r>
    </w:p>
    <w:p w14:paraId="6726FD53"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5DD14CD7" w14:textId="77777777" w:rsidR="00A509F1" w:rsidRPr="00A509F1" w:rsidRDefault="00A509F1" w:rsidP="00A509F1">
      <w:pPr>
        <w:tabs>
          <w:tab w:val="left" w:pos="567"/>
        </w:tabs>
        <w:spacing w:after="0" w:line="240" w:lineRule="auto"/>
        <w:outlineLvl w:val="0"/>
        <w:rPr>
          <w:rFonts w:ascii="Times New Roman" w:eastAsia="Times New Roman" w:hAnsi="Times New Roman" w:cs="Times New Roman"/>
          <w:lang w:val="lt-LT" w:eastAsia="lt-LT"/>
        </w:rPr>
      </w:pPr>
      <w:r w:rsidRPr="00A509F1">
        <w:rPr>
          <w:rFonts w:ascii="Times New Roman" w:eastAsia="Times New Roman" w:hAnsi="Times New Roman" w:cs="Times New Roman"/>
          <w:b/>
          <w:lang w:val="lt-LT" w:eastAsia="lt-LT"/>
        </w:rPr>
        <w:t>4.1</w:t>
      </w:r>
      <w:r w:rsidRPr="00A509F1">
        <w:rPr>
          <w:rFonts w:ascii="Times New Roman" w:eastAsia="Times New Roman" w:hAnsi="Times New Roman" w:cs="Times New Roman"/>
          <w:b/>
          <w:lang w:val="lt-LT" w:eastAsia="lt-LT"/>
        </w:rPr>
        <w:tab/>
        <w:t>Terapinės indikacijos</w:t>
      </w:r>
    </w:p>
    <w:p w14:paraId="417DBF54"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1021D096" w14:textId="0CA40262"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 xml:space="preserve">Cystipret yra augalinis vaistinis preparatas, vartojamas simptominiam ūminių nekomplikuotų uždegiminių apatinių šlapimo takų ligų, įskaitant infekcines ligas (kai pasireiškia </w:t>
      </w:r>
      <w:r w:rsidR="00877B2A">
        <w:rPr>
          <w:rFonts w:ascii="Times New Roman" w:eastAsia="Times New Roman" w:hAnsi="Times New Roman" w:cs="Times New Roman"/>
          <w:lang w:val="lt-LT" w:eastAsia="lt-LT"/>
        </w:rPr>
        <w:t>lengvų</w:t>
      </w:r>
      <w:r w:rsidR="00877B2A" w:rsidRPr="00A509F1">
        <w:rPr>
          <w:rFonts w:ascii="Times New Roman" w:eastAsia="Times New Roman" w:hAnsi="Times New Roman" w:cs="Times New Roman"/>
          <w:lang w:val="lt-LT" w:eastAsia="lt-LT"/>
        </w:rPr>
        <w:t xml:space="preserve"> </w:t>
      </w:r>
      <w:r w:rsidRPr="00A509F1">
        <w:rPr>
          <w:rFonts w:ascii="Times New Roman" w:eastAsia="Times New Roman" w:hAnsi="Times New Roman" w:cs="Times New Roman"/>
          <w:lang w:val="lt-LT" w:eastAsia="lt-LT"/>
        </w:rPr>
        <w:t xml:space="preserve">su šlapinimusi susijusių nusiskundimų, tokių kaip </w:t>
      </w:r>
      <w:r w:rsidRPr="002A0906">
        <w:rPr>
          <w:rFonts w:ascii="Times New Roman" w:eastAsia="Times New Roman" w:hAnsi="Times New Roman" w:cs="Times New Roman"/>
          <w:lang w:val="lt-LT" w:eastAsia="lt-LT"/>
        </w:rPr>
        <w:t xml:space="preserve">dizurija, staigus poreikis šlapintis arba </w:t>
      </w:r>
      <w:r w:rsidR="002A0906">
        <w:rPr>
          <w:rFonts w:ascii="Times New Roman" w:eastAsia="Times New Roman" w:hAnsi="Times New Roman" w:cs="Times New Roman"/>
          <w:lang w:val="lt-LT" w:eastAsia="lt-LT"/>
        </w:rPr>
        <w:t>poliakiurija</w:t>
      </w:r>
      <w:r w:rsidRPr="002A0906">
        <w:rPr>
          <w:rFonts w:ascii="Times New Roman" w:eastAsia="Times New Roman" w:hAnsi="Times New Roman" w:cs="Times New Roman"/>
          <w:lang w:val="lt-LT" w:eastAsia="lt-LT"/>
        </w:rPr>
        <w:t>), gydymui</w:t>
      </w:r>
      <w:r w:rsidRPr="00A509F1">
        <w:rPr>
          <w:rFonts w:ascii="Times New Roman" w:eastAsia="Times New Roman" w:hAnsi="Times New Roman" w:cs="Times New Roman"/>
          <w:lang w:val="lt-LT" w:eastAsia="lt-LT"/>
        </w:rPr>
        <w:t>.</w:t>
      </w:r>
    </w:p>
    <w:p w14:paraId="7C4BC083"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0125605F"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bookmarkStart w:id="1" w:name="_Hlk109734467"/>
      <w:r w:rsidRPr="00A509F1">
        <w:rPr>
          <w:rFonts w:ascii="Times New Roman" w:eastAsia="Times New Roman" w:hAnsi="Times New Roman" w:cs="Times New Roman"/>
          <w:lang w:val="lt-LT" w:eastAsia="lt-LT"/>
        </w:rPr>
        <w:t xml:space="preserve">Šis vaistinis preparatas yra skirtas vartoti </w:t>
      </w:r>
      <w:bookmarkStart w:id="2" w:name="_Hlk109724480"/>
      <w:r w:rsidRPr="00A509F1">
        <w:rPr>
          <w:rFonts w:ascii="Times New Roman" w:eastAsia="Times New Roman" w:hAnsi="Times New Roman" w:cs="Times New Roman"/>
          <w:lang w:val="lt-LT" w:eastAsia="lt-LT"/>
        </w:rPr>
        <w:t>suaugusioms (vyresnėms nei 18 metų) moterims.</w:t>
      </w:r>
    </w:p>
    <w:bookmarkEnd w:id="2"/>
    <w:p w14:paraId="11EEDCE1"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139C5858"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Šio vaistinio preparato galima vartoti vyresnėms nei 12 metų paauglėms, jeigu gydytojas paneigė sunkių sutrikimų tikimybę.</w:t>
      </w:r>
    </w:p>
    <w:bookmarkEnd w:id="1"/>
    <w:p w14:paraId="6FF5D436"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44DB1291" w14:textId="77777777" w:rsidR="00A509F1" w:rsidRPr="00A509F1" w:rsidRDefault="00A509F1" w:rsidP="00A509F1">
      <w:pPr>
        <w:numPr>
          <w:ilvl w:val="1"/>
          <w:numId w:val="1"/>
        </w:numPr>
        <w:snapToGrid w:val="0"/>
        <w:spacing w:after="0" w:line="240" w:lineRule="auto"/>
        <w:outlineLvl w:val="0"/>
        <w:rPr>
          <w:rFonts w:ascii="Times New Roman" w:eastAsia="Times New Roman" w:hAnsi="Times New Roman" w:cs="Times New Roman"/>
          <w:b/>
          <w:lang w:val="lt-LT" w:eastAsia="lt-LT"/>
        </w:rPr>
      </w:pPr>
      <w:r w:rsidRPr="00A509F1">
        <w:rPr>
          <w:rFonts w:ascii="Times New Roman" w:eastAsia="Times New Roman" w:hAnsi="Times New Roman" w:cs="Times New Roman"/>
          <w:b/>
          <w:lang w:val="lt-LT" w:eastAsia="lt-LT"/>
        </w:rPr>
        <w:t>Dozavimas ir vartojimo metodas</w:t>
      </w:r>
    </w:p>
    <w:p w14:paraId="236418F9" w14:textId="77777777" w:rsidR="00A509F1" w:rsidRPr="00A509F1" w:rsidRDefault="00A509F1" w:rsidP="00A509F1">
      <w:pPr>
        <w:tabs>
          <w:tab w:val="left" w:pos="567"/>
        </w:tabs>
        <w:spacing w:after="0" w:line="240" w:lineRule="auto"/>
        <w:rPr>
          <w:rFonts w:ascii="Times New Roman" w:eastAsia="Times New Roman" w:hAnsi="Times New Roman" w:cs="Times New Roman"/>
          <w:b/>
          <w:i/>
          <w:lang w:val="lt-LT" w:eastAsia="lt-LT"/>
        </w:rPr>
      </w:pPr>
    </w:p>
    <w:p w14:paraId="521EC932" w14:textId="77777777" w:rsidR="00A509F1" w:rsidRPr="00A509F1" w:rsidRDefault="00A509F1" w:rsidP="00A509F1">
      <w:pPr>
        <w:tabs>
          <w:tab w:val="left" w:pos="567"/>
        </w:tabs>
        <w:spacing w:after="0" w:line="240" w:lineRule="auto"/>
        <w:rPr>
          <w:rFonts w:ascii="Times New Roman" w:eastAsia="Times New Roman" w:hAnsi="Times New Roman" w:cs="Times New Roman"/>
          <w:u w:val="single"/>
          <w:lang w:val="lt-LT" w:eastAsia="lt-LT"/>
        </w:rPr>
      </w:pPr>
      <w:r w:rsidRPr="00A509F1">
        <w:rPr>
          <w:rFonts w:ascii="Times New Roman" w:eastAsia="Times New Roman" w:hAnsi="Times New Roman" w:cs="Times New Roman"/>
          <w:u w:val="single"/>
          <w:lang w:val="lt-LT" w:eastAsia="lt-LT"/>
        </w:rPr>
        <w:t>Dozavimas</w:t>
      </w:r>
    </w:p>
    <w:p w14:paraId="02195A9C" w14:textId="77777777" w:rsidR="00A509F1" w:rsidRPr="00A509F1" w:rsidRDefault="00A509F1" w:rsidP="00A509F1">
      <w:pPr>
        <w:tabs>
          <w:tab w:val="left" w:pos="567"/>
        </w:tabs>
        <w:spacing w:after="0" w:line="240" w:lineRule="auto"/>
        <w:rPr>
          <w:rFonts w:ascii="Times New Roman" w:eastAsia="Times New Roman" w:hAnsi="Times New Roman" w:cs="Times New Roman"/>
          <w:bCs/>
          <w:i/>
          <w:iCs/>
          <w:lang w:val="lt-LT" w:eastAsia="lt-LT"/>
        </w:rPr>
      </w:pPr>
    </w:p>
    <w:p w14:paraId="21B5C52D" w14:textId="77777777" w:rsidR="00A509F1" w:rsidRPr="00A509F1" w:rsidRDefault="00A509F1" w:rsidP="00A509F1">
      <w:pPr>
        <w:tabs>
          <w:tab w:val="left" w:pos="567"/>
        </w:tabs>
        <w:spacing w:after="0" w:line="240" w:lineRule="auto"/>
        <w:rPr>
          <w:rFonts w:ascii="Times New Roman" w:eastAsia="Times New Roman" w:hAnsi="Times New Roman" w:cs="Times New Roman"/>
          <w:bCs/>
          <w:i/>
          <w:iCs/>
          <w:lang w:val="lt-LT" w:eastAsia="lt-LT"/>
        </w:rPr>
      </w:pPr>
      <w:r w:rsidRPr="00A509F1">
        <w:rPr>
          <w:rFonts w:ascii="Times New Roman" w:eastAsia="Times New Roman" w:hAnsi="Times New Roman" w:cs="Times New Roman"/>
          <w:bCs/>
          <w:i/>
          <w:iCs/>
          <w:lang w:val="lt-LT" w:eastAsia="lt-LT"/>
        </w:rPr>
        <w:t>Suaugusioms (vyresnėms nei 18 metų) moterims</w:t>
      </w:r>
    </w:p>
    <w:p w14:paraId="555A1329" w14:textId="77777777" w:rsidR="00A509F1" w:rsidRPr="00A509F1" w:rsidRDefault="00A509F1" w:rsidP="00A509F1">
      <w:pPr>
        <w:tabs>
          <w:tab w:val="left" w:pos="567"/>
        </w:tabs>
        <w:spacing w:after="0" w:line="240" w:lineRule="auto"/>
        <w:rPr>
          <w:rFonts w:ascii="Times New Roman" w:eastAsia="Times New Roman" w:hAnsi="Times New Roman" w:cs="Times New Roman"/>
          <w:i/>
          <w:lang w:val="lt-LT" w:eastAsia="lt-LT"/>
        </w:rPr>
      </w:pPr>
      <w:r w:rsidRPr="00A509F1">
        <w:rPr>
          <w:rFonts w:ascii="Times New Roman" w:eastAsia="Times New Roman" w:hAnsi="Times New Roman" w:cs="Times New Roman"/>
          <w:lang w:val="lt-LT" w:eastAsia="lt-LT"/>
        </w:rPr>
        <w:t>Vartoti po 1 tabletę 3 kartus per parą.</w:t>
      </w:r>
    </w:p>
    <w:p w14:paraId="7B9DE521" w14:textId="77777777" w:rsidR="00A509F1" w:rsidRPr="00A509F1" w:rsidRDefault="00A509F1" w:rsidP="00A509F1">
      <w:pPr>
        <w:tabs>
          <w:tab w:val="left" w:pos="567"/>
        </w:tabs>
        <w:spacing w:after="0" w:line="240" w:lineRule="auto"/>
        <w:rPr>
          <w:rFonts w:ascii="Times New Roman" w:eastAsia="Times New Roman" w:hAnsi="Times New Roman" w:cs="Times New Roman"/>
          <w:i/>
          <w:lang w:val="lt-LT" w:eastAsia="lt-LT"/>
        </w:rPr>
      </w:pPr>
    </w:p>
    <w:p w14:paraId="736C3000" w14:textId="77777777" w:rsidR="00A509F1" w:rsidRPr="00A509F1" w:rsidRDefault="00A509F1" w:rsidP="00A509F1">
      <w:pPr>
        <w:tabs>
          <w:tab w:val="left" w:pos="567"/>
        </w:tabs>
        <w:spacing w:after="0" w:line="240" w:lineRule="auto"/>
        <w:rPr>
          <w:rFonts w:ascii="Times New Roman" w:eastAsia="Times New Roman" w:hAnsi="Times New Roman" w:cs="Times New Roman"/>
          <w:i/>
          <w:lang w:val="lt-LT" w:eastAsia="lt-LT"/>
        </w:rPr>
      </w:pPr>
      <w:r w:rsidRPr="00A509F1">
        <w:rPr>
          <w:rFonts w:ascii="Times New Roman" w:eastAsia="Times New Roman" w:hAnsi="Times New Roman" w:cs="Times New Roman"/>
          <w:i/>
          <w:lang w:val="lt-LT" w:eastAsia="lt-LT"/>
        </w:rPr>
        <w:t>Vyresnėms nei 12 metų paauglėms</w:t>
      </w:r>
    </w:p>
    <w:p w14:paraId="187A6A83" w14:textId="77777777" w:rsidR="00A509F1" w:rsidRPr="00A509F1" w:rsidRDefault="00A509F1" w:rsidP="00A509F1">
      <w:pPr>
        <w:tabs>
          <w:tab w:val="left" w:pos="567"/>
        </w:tabs>
        <w:spacing w:after="0" w:line="240" w:lineRule="auto"/>
        <w:rPr>
          <w:rFonts w:ascii="Times New Roman" w:eastAsia="Times New Roman" w:hAnsi="Times New Roman" w:cs="Times New Roman"/>
          <w:iCs/>
          <w:lang w:val="lt-LT" w:eastAsia="lt-LT"/>
        </w:rPr>
      </w:pPr>
      <w:r w:rsidRPr="00A509F1">
        <w:rPr>
          <w:rFonts w:ascii="Times New Roman" w:eastAsia="Times New Roman" w:hAnsi="Times New Roman" w:cs="Times New Roman"/>
          <w:iCs/>
          <w:lang w:val="lt-LT" w:eastAsia="lt-LT"/>
        </w:rPr>
        <w:t>Vartoti po 1 tabletę 3 kartus per parą, jeigu gydytojas paneigė sunkių sutrikimų tikimybę (žr. 4.4 skyrių).</w:t>
      </w:r>
    </w:p>
    <w:p w14:paraId="2B54D678" w14:textId="77777777" w:rsidR="00A509F1" w:rsidRPr="00A509F1" w:rsidRDefault="00A509F1" w:rsidP="00A509F1">
      <w:pPr>
        <w:tabs>
          <w:tab w:val="left" w:pos="567"/>
        </w:tabs>
        <w:spacing w:after="0" w:line="240" w:lineRule="auto"/>
        <w:rPr>
          <w:rFonts w:ascii="Times New Roman" w:eastAsia="Times New Roman" w:hAnsi="Times New Roman" w:cs="Times New Roman"/>
          <w:iCs/>
          <w:lang w:val="lt-LT" w:eastAsia="lt-LT"/>
        </w:rPr>
      </w:pPr>
    </w:p>
    <w:p w14:paraId="70B479E1" w14:textId="77777777" w:rsidR="00A509F1" w:rsidRPr="00A509F1" w:rsidRDefault="00A509F1" w:rsidP="00A509F1">
      <w:pPr>
        <w:tabs>
          <w:tab w:val="left" w:pos="567"/>
        </w:tabs>
        <w:spacing w:after="0" w:line="240" w:lineRule="auto"/>
        <w:rPr>
          <w:rFonts w:ascii="Times New Roman" w:eastAsia="Times New Roman" w:hAnsi="Times New Roman" w:cs="Times New Roman"/>
          <w:i/>
          <w:lang w:val="lt-LT" w:eastAsia="lt-LT"/>
        </w:rPr>
      </w:pPr>
      <w:r w:rsidRPr="00A509F1">
        <w:rPr>
          <w:rFonts w:ascii="Times New Roman" w:eastAsia="Times New Roman" w:hAnsi="Times New Roman" w:cs="Times New Roman"/>
          <w:i/>
          <w:lang w:val="lt-LT" w:eastAsia="lt-LT"/>
        </w:rPr>
        <w:t>Vaikų populiacija</w:t>
      </w:r>
    </w:p>
    <w:p w14:paraId="56B4A718" w14:textId="77777777" w:rsidR="00A509F1" w:rsidRPr="00A509F1" w:rsidRDefault="00A509F1" w:rsidP="00A509F1">
      <w:pPr>
        <w:tabs>
          <w:tab w:val="left" w:pos="567"/>
        </w:tabs>
        <w:spacing w:after="0" w:line="240" w:lineRule="auto"/>
        <w:rPr>
          <w:rFonts w:ascii="Times New Roman" w:eastAsia="Times New Roman" w:hAnsi="Times New Roman" w:cs="Times New Roman"/>
          <w:iCs/>
          <w:lang w:val="lt-LT" w:eastAsia="lt-LT"/>
        </w:rPr>
      </w:pPr>
      <w:r w:rsidRPr="00A509F1">
        <w:rPr>
          <w:rFonts w:ascii="Times New Roman" w:eastAsia="Times New Roman" w:hAnsi="Times New Roman" w:cs="Times New Roman"/>
          <w:iCs/>
          <w:lang w:val="lt-LT" w:eastAsia="lt-LT"/>
        </w:rPr>
        <w:t>Jaunesniems nei 12 metų vaikams šio vaistinio preparato vartoti nerekomenduojama, nes nepakanka duomenų (žr. 4.4 skyrių).</w:t>
      </w:r>
    </w:p>
    <w:p w14:paraId="6B7B3562" w14:textId="77777777" w:rsidR="00A509F1" w:rsidRPr="00A509F1" w:rsidRDefault="00A509F1" w:rsidP="00A509F1">
      <w:pPr>
        <w:tabs>
          <w:tab w:val="left" w:pos="567"/>
        </w:tabs>
        <w:spacing w:after="0" w:line="240" w:lineRule="auto"/>
        <w:rPr>
          <w:rFonts w:ascii="Times New Roman" w:eastAsia="Times New Roman" w:hAnsi="Times New Roman" w:cs="Times New Roman"/>
          <w:iCs/>
          <w:lang w:val="lt-LT" w:eastAsia="lt-LT"/>
        </w:rPr>
      </w:pPr>
    </w:p>
    <w:p w14:paraId="70BBDF7E" w14:textId="77777777" w:rsidR="00A509F1" w:rsidRPr="00A509F1" w:rsidRDefault="00A509F1" w:rsidP="00A509F1">
      <w:pPr>
        <w:tabs>
          <w:tab w:val="left" w:pos="567"/>
        </w:tabs>
        <w:spacing w:after="0" w:line="240" w:lineRule="auto"/>
        <w:rPr>
          <w:rFonts w:ascii="Times New Roman" w:eastAsia="Times New Roman" w:hAnsi="Times New Roman" w:cs="Times New Roman"/>
          <w:i/>
          <w:iCs/>
          <w:lang w:val="lt-LT" w:eastAsia="lt-LT"/>
        </w:rPr>
      </w:pPr>
      <w:r w:rsidRPr="00A509F1">
        <w:rPr>
          <w:rFonts w:ascii="Times New Roman" w:eastAsia="Times New Roman" w:hAnsi="Times New Roman" w:cs="Times New Roman"/>
          <w:i/>
          <w:iCs/>
          <w:lang w:val="lt-LT" w:eastAsia="lt-LT"/>
        </w:rPr>
        <w:lastRenderedPageBreak/>
        <w:t>Pacientams, kurių inkstų arba kepenų funkcija sutrikusi</w:t>
      </w:r>
    </w:p>
    <w:p w14:paraId="7279DE61"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Nėra pakankamai duomenų, kad būtų galima pateikti specifines dozavimo rekomendacijas pacientams, kurių inkstų ir (arba) kepenų funkcija sutrikusi.</w:t>
      </w:r>
    </w:p>
    <w:p w14:paraId="485527F3"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05EA60BC" w14:textId="77777777" w:rsidR="00A509F1" w:rsidRPr="00A509F1" w:rsidRDefault="00A509F1" w:rsidP="00A509F1">
      <w:pPr>
        <w:keepNext/>
        <w:keepLines/>
        <w:tabs>
          <w:tab w:val="left" w:pos="567"/>
        </w:tabs>
        <w:spacing w:after="0" w:line="240" w:lineRule="auto"/>
        <w:rPr>
          <w:rFonts w:ascii="Times New Roman" w:eastAsia="Times New Roman" w:hAnsi="Times New Roman" w:cs="Times New Roman"/>
          <w:u w:val="single"/>
          <w:lang w:val="lt-LT" w:eastAsia="lt-LT"/>
        </w:rPr>
      </w:pPr>
      <w:r w:rsidRPr="00A509F1">
        <w:rPr>
          <w:rFonts w:ascii="Times New Roman" w:eastAsia="Times New Roman" w:hAnsi="Times New Roman" w:cs="Times New Roman"/>
          <w:u w:val="single"/>
          <w:lang w:val="lt-LT" w:eastAsia="lt-LT"/>
        </w:rPr>
        <w:t>Vartojimo metodas</w:t>
      </w:r>
    </w:p>
    <w:p w14:paraId="0B8DBC68" w14:textId="77777777" w:rsidR="00A509F1" w:rsidRPr="00A509F1" w:rsidRDefault="00A509F1" w:rsidP="00A509F1">
      <w:pPr>
        <w:keepNext/>
        <w:keepLines/>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Vartoti per burną.</w:t>
      </w:r>
    </w:p>
    <w:p w14:paraId="5781866C"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Tabletę reikia nuryti nesukramtytą, geriausia užgeriant skysčiu (pvz., stikline vandens).</w:t>
      </w:r>
    </w:p>
    <w:p w14:paraId="1F0EB042"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118C9159"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Gydymo metu reikia vartoti pakankamai skysčių.</w:t>
      </w:r>
    </w:p>
    <w:p w14:paraId="58B0ADBE"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0D062486" w14:textId="77777777" w:rsidR="00A509F1" w:rsidRPr="00A509F1" w:rsidRDefault="00A509F1" w:rsidP="00A509F1">
      <w:pPr>
        <w:tabs>
          <w:tab w:val="left" w:pos="567"/>
        </w:tabs>
        <w:spacing w:after="0" w:line="240" w:lineRule="auto"/>
        <w:rPr>
          <w:rFonts w:ascii="Times New Roman" w:eastAsia="Times New Roman" w:hAnsi="Times New Roman" w:cs="Times New Roman"/>
          <w:iCs/>
          <w:u w:val="single"/>
          <w:lang w:val="lt-LT" w:eastAsia="lt-LT"/>
        </w:rPr>
      </w:pPr>
      <w:r w:rsidRPr="00A509F1">
        <w:rPr>
          <w:rFonts w:ascii="Times New Roman" w:eastAsia="Times New Roman" w:hAnsi="Times New Roman" w:cs="Times New Roman"/>
          <w:iCs/>
          <w:u w:val="single"/>
          <w:lang w:val="lt-LT" w:eastAsia="lt-LT"/>
        </w:rPr>
        <w:t>Gydymo trukmė</w:t>
      </w:r>
    </w:p>
    <w:p w14:paraId="3FB3DBA2" w14:textId="0AFC2FAA" w:rsidR="00A509F1" w:rsidRPr="00A509F1" w:rsidRDefault="00A509F1" w:rsidP="00A509F1">
      <w:pPr>
        <w:keepNext/>
        <w:spacing w:after="0" w:line="240" w:lineRule="auto"/>
        <w:rPr>
          <w:rFonts w:ascii="Times New Roman" w:eastAsia="Times New Roman" w:hAnsi="Times New Roman" w:cs="Times New Roman"/>
          <w:lang w:val="lt-LT"/>
        </w:rPr>
      </w:pPr>
      <w:r w:rsidRPr="00A509F1">
        <w:rPr>
          <w:rFonts w:ascii="Times New Roman" w:eastAsia="Times New Roman" w:hAnsi="Times New Roman" w:cs="Times New Roman"/>
          <w:lang w:val="lt-LT"/>
        </w:rPr>
        <w:t xml:space="preserve">Jeigu simptomai pasunkėja arba </w:t>
      </w:r>
      <w:r w:rsidR="00591C73">
        <w:rPr>
          <w:rFonts w:ascii="Times New Roman" w:eastAsia="Times New Roman" w:hAnsi="Times New Roman" w:cs="Times New Roman"/>
          <w:lang w:val="lt-LT"/>
        </w:rPr>
        <w:t xml:space="preserve">negerėja </w:t>
      </w:r>
      <w:r w:rsidRPr="00A509F1">
        <w:rPr>
          <w:rFonts w:ascii="Times New Roman" w:eastAsia="Times New Roman" w:hAnsi="Times New Roman" w:cs="Times New Roman"/>
          <w:lang w:val="lt-LT"/>
        </w:rPr>
        <w:t>ilgiau nei 3 </w:t>
      </w:r>
      <w:r w:rsidR="008C25D9">
        <w:rPr>
          <w:rFonts w:ascii="Times New Roman" w:eastAsia="Times New Roman" w:hAnsi="Times New Roman" w:cs="Times New Roman"/>
          <w:lang w:val="lt-LT"/>
        </w:rPr>
        <w:t>paras</w:t>
      </w:r>
      <w:r w:rsidRPr="00A509F1">
        <w:rPr>
          <w:rFonts w:ascii="Times New Roman" w:eastAsia="Times New Roman" w:hAnsi="Times New Roman" w:cs="Times New Roman"/>
          <w:lang w:val="lt-LT"/>
        </w:rPr>
        <w:t>, reikia kreiptis į gydytoją.</w:t>
      </w:r>
    </w:p>
    <w:p w14:paraId="71FD9D1B" w14:textId="46A2E3B5" w:rsidR="00A509F1" w:rsidRPr="00A509F1" w:rsidRDefault="00A509F1" w:rsidP="00A509F1">
      <w:pPr>
        <w:tabs>
          <w:tab w:val="left" w:pos="567"/>
        </w:tabs>
        <w:spacing w:after="0" w:line="240" w:lineRule="auto"/>
        <w:rPr>
          <w:rFonts w:ascii="Times New Roman" w:eastAsia="Times New Roman" w:hAnsi="Times New Roman" w:cs="Times New Roman"/>
          <w:iCs/>
          <w:lang w:val="lt-LT" w:eastAsia="lt-LT"/>
        </w:rPr>
      </w:pPr>
      <w:r w:rsidRPr="00A509F1">
        <w:rPr>
          <w:rFonts w:ascii="Times New Roman" w:eastAsia="Times New Roman" w:hAnsi="Times New Roman" w:cs="Times New Roman"/>
          <w:iCs/>
          <w:lang w:val="lt-LT" w:eastAsia="lt-LT"/>
        </w:rPr>
        <w:t>Vaistinio preparato negalima vartoti savigydai ilgiau nei 2</w:t>
      </w:r>
      <w:r w:rsidR="00BD6B6B">
        <w:rPr>
          <w:rFonts w:ascii="Times New Roman" w:eastAsia="Times New Roman" w:hAnsi="Times New Roman" w:cs="Times New Roman"/>
          <w:iCs/>
          <w:lang w:val="lt-LT" w:eastAsia="lt-LT"/>
        </w:rPr>
        <w:t> </w:t>
      </w:r>
      <w:r w:rsidRPr="00A509F1">
        <w:rPr>
          <w:rFonts w:ascii="Times New Roman" w:eastAsia="Times New Roman" w:hAnsi="Times New Roman" w:cs="Times New Roman"/>
          <w:iCs/>
          <w:lang w:val="lt-LT" w:eastAsia="lt-LT"/>
        </w:rPr>
        <w:t>savaites.</w:t>
      </w:r>
    </w:p>
    <w:p w14:paraId="29810B0C" w14:textId="77777777" w:rsidR="00A509F1" w:rsidRPr="00A509F1" w:rsidRDefault="00A509F1" w:rsidP="00A509F1">
      <w:pPr>
        <w:tabs>
          <w:tab w:val="left" w:pos="567"/>
        </w:tabs>
        <w:spacing w:after="0" w:line="240" w:lineRule="auto"/>
        <w:rPr>
          <w:rFonts w:ascii="Times New Roman" w:eastAsia="Times New Roman" w:hAnsi="Times New Roman" w:cs="Times New Roman"/>
          <w:i/>
          <w:lang w:val="lt-LT" w:eastAsia="lt-LT"/>
        </w:rPr>
      </w:pPr>
    </w:p>
    <w:p w14:paraId="5691971C"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b/>
          <w:lang w:val="lt-LT" w:eastAsia="lt-LT"/>
        </w:rPr>
        <w:t>4.3</w:t>
      </w:r>
      <w:r w:rsidRPr="00A509F1">
        <w:rPr>
          <w:rFonts w:ascii="Times New Roman" w:eastAsia="Times New Roman" w:hAnsi="Times New Roman" w:cs="Times New Roman"/>
          <w:b/>
          <w:lang w:val="lt-LT" w:eastAsia="lt-LT"/>
        </w:rPr>
        <w:tab/>
        <w:t>Kontraindikacijos</w:t>
      </w:r>
    </w:p>
    <w:p w14:paraId="2A5EFF84"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197D257A" w14:textId="720678FB"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 xml:space="preserve">Padidėjęs jautrumas veikliosioms medžiagoms, kitiems skėtinių (lot. </w:t>
      </w:r>
      <w:r w:rsidRPr="00A509F1">
        <w:rPr>
          <w:rFonts w:ascii="Times New Roman" w:eastAsia="Times New Roman" w:hAnsi="Times New Roman" w:cs="Times New Roman"/>
          <w:i/>
          <w:lang w:val="lt-LT" w:eastAsia="lt-LT"/>
        </w:rPr>
        <w:t>Apiaceae</w:t>
      </w:r>
      <w:r w:rsidRPr="00A509F1">
        <w:rPr>
          <w:rFonts w:ascii="Times New Roman" w:eastAsia="Times New Roman" w:hAnsi="Times New Roman" w:cs="Times New Roman"/>
          <w:lang w:val="lt-LT" w:eastAsia="lt-LT"/>
        </w:rPr>
        <w:t>) šeimos augalams (pvz., anyžiui, pankoliui), anetoliui (eterinių aliejų sudedamoji dalis) arba bet kuriai 6.1</w:t>
      </w:r>
      <w:r w:rsidR="00BD6B6B">
        <w:rPr>
          <w:rFonts w:ascii="Times New Roman" w:eastAsia="Times New Roman" w:hAnsi="Times New Roman" w:cs="Times New Roman"/>
          <w:lang w:val="lt-LT" w:eastAsia="lt-LT"/>
        </w:rPr>
        <w:t> </w:t>
      </w:r>
      <w:r w:rsidRPr="00A509F1">
        <w:rPr>
          <w:rFonts w:ascii="Times New Roman" w:eastAsia="Times New Roman" w:hAnsi="Times New Roman" w:cs="Times New Roman"/>
          <w:lang w:val="lt-LT" w:eastAsia="lt-LT"/>
        </w:rPr>
        <w:t>skyriuje nurodytai pagalbinei medžiagai.</w:t>
      </w:r>
    </w:p>
    <w:p w14:paraId="71136779"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107588F7"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Pepsinės opos.</w:t>
      </w:r>
    </w:p>
    <w:p w14:paraId="081436E3"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0A8A5D10"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 xml:space="preserve">Gydymas negali būti taikomas esant edemai dėl sutrikusios širdies ar inkstų funkcijos ir (arba) jeigu gydytojas rekomendavo sumažinti vartojamų skysčių kiekį. </w:t>
      </w:r>
    </w:p>
    <w:p w14:paraId="7920E3EF"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7DD53FB5" w14:textId="77777777" w:rsidR="00A509F1" w:rsidRPr="00A509F1" w:rsidRDefault="00A509F1" w:rsidP="00A509F1">
      <w:pPr>
        <w:tabs>
          <w:tab w:val="left" w:pos="567"/>
        </w:tabs>
        <w:spacing w:after="0" w:line="240" w:lineRule="auto"/>
        <w:rPr>
          <w:rFonts w:ascii="Times New Roman" w:eastAsia="Times New Roman" w:hAnsi="Times New Roman" w:cs="Times New Roman"/>
          <w:b/>
          <w:lang w:val="lt-LT" w:eastAsia="lt-LT"/>
        </w:rPr>
      </w:pPr>
      <w:r w:rsidRPr="00A509F1">
        <w:rPr>
          <w:rFonts w:ascii="Times New Roman" w:eastAsia="Times New Roman" w:hAnsi="Times New Roman" w:cs="Times New Roman"/>
          <w:b/>
          <w:lang w:val="lt-LT" w:eastAsia="lt-LT"/>
        </w:rPr>
        <w:t>4.4</w:t>
      </w:r>
      <w:r w:rsidRPr="00A509F1">
        <w:rPr>
          <w:rFonts w:ascii="Times New Roman" w:eastAsia="Times New Roman" w:hAnsi="Times New Roman" w:cs="Times New Roman"/>
          <w:b/>
          <w:lang w:val="lt-LT" w:eastAsia="lt-LT"/>
        </w:rPr>
        <w:tab/>
        <w:t>Specialūs įspėjimai ir atsargumo priemonės</w:t>
      </w:r>
    </w:p>
    <w:p w14:paraId="78F9F491" w14:textId="77777777" w:rsidR="00A509F1" w:rsidRPr="00A509F1" w:rsidRDefault="00A509F1" w:rsidP="00A509F1">
      <w:pPr>
        <w:tabs>
          <w:tab w:val="left" w:pos="567"/>
        </w:tabs>
        <w:spacing w:after="0" w:line="240" w:lineRule="auto"/>
        <w:rPr>
          <w:rFonts w:ascii="Times New Roman" w:eastAsia="Times New Roman" w:hAnsi="Times New Roman" w:cs="Times New Roman"/>
          <w:b/>
          <w:lang w:val="lt-LT" w:eastAsia="lt-LT"/>
        </w:rPr>
      </w:pPr>
    </w:p>
    <w:p w14:paraId="28285B95" w14:textId="34CAA111"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Jeigu pasireiškia karščiavimas, apatinės pilvo dalies skausmas, spazmai, atsiranda kraujo ar pūlių šlapime, sutrinka šlapinimasis arba pasireiškia ūm</w:t>
      </w:r>
      <w:r w:rsidR="00591C73">
        <w:rPr>
          <w:rFonts w:ascii="Times New Roman" w:eastAsia="Times New Roman" w:hAnsi="Times New Roman" w:cs="Times New Roman"/>
          <w:lang w:val="lt-LT" w:eastAsia="lt-LT"/>
        </w:rPr>
        <w:t>inis</w:t>
      </w:r>
      <w:r w:rsidRPr="00A509F1">
        <w:rPr>
          <w:rFonts w:ascii="Times New Roman" w:eastAsia="Times New Roman" w:hAnsi="Times New Roman" w:cs="Times New Roman"/>
          <w:lang w:val="lt-LT" w:eastAsia="lt-LT"/>
        </w:rPr>
        <w:t xml:space="preserve"> šlapimo susilaikymas, pacientui reikia nedelsiant pasitarti su gydytoju.</w:t>
      </w:r>
    </w:p>
    <w:p w14:paraId="2F4E352D"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Gydymo metu reikia vartoti pakankamai skysčių.</w:t>
      </w:r>
    </w:p>
    <w:p w14:paraId="665AD537"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45B27EF7" w14:textId="77777777" w:rsidR="00A509F1" w:rsidRPr="00A509F1" w:rsidRDefault="00A509F1" w:rsidP="00A509F1">
      <w:pPr>
        <w:tabs>
          <w:tab w:val="left" w:pos="567"/>
        </w:tabs>
        <w:spacing w:after="0" w:line="240" w:lineRule="auto"/>
        <w:rPr>
          <w:rFonts w:ascii="Times New Roman" w:eastAsia="Times New Roman" w:hAnsi="Times New Roman" w:cs="Times New Roman"/>
          <w:iCs/>
          <w:u w:val="single"/>
          <w:lang w:val="lt-LT" w:eastAsia="lt-LT"/>
        </w:rPr>
      </w:pPr>
      <w:r w:rsidRPr="00A509F1">
        <w:rPr>
          <w:rFonts w:ascii="Times New Roman" w:eastAsia="Times New Roman" w:hAnsi="Times New Roman" w:cs="Times New Roman"/>
          <w:iCs/>
          <w:u w:val="single"/>
          <w:lang w:val="lt-LT" w:eastAsia="lt-LT"/>
        </w:rPr>
        <w:t>Vaikų populiacija</w:t>
      </w:r>
    </w:p>
    <w:p w14:paraId="6BBD975B" w14:textId="77777777" w:rsidR="00A509F1" w:rsidRPr="00A509F1" w:rsidRDefault="00A509F1" w:rsidP="00A509F1">
      <w:pPr>
        <w:tabs>
          <w:tab w:val="left" w:pos="567"/>
        </w:tabs>
        <w:spacing w:after="0" w:line="240" w:lineRule="auto"/>
        <w:rPr>
          <w:rFonts w:ascii="Times New Roman" w:eastAsia="Times New Roman" w:hAnsi="Times New Roman" w:cs="Times New Roman"/>
          <w:iCs/>
          <w:lang w:val="lt-LT" w:eastAsia="lt-LT"/>
        </w:rPr>
      </w:pPr>
      <w:r w:rsidRPr="00A509F1">
        <w:rPr>
          <w:rFonts w:ascii="Times New Roman" w:eastAsia="Times New Roman" w:hAnsi="Times New Roman" w:cs="Times New Roman"/>
          <w:iCs/>
          <w:lang w:val="lt-LT" w:eastAsia="lt-LT"/>
        </w:rPr>
        <w:t>Jaunesniems nei 12 metų vaikams šio vaistinio preparato vartoti nerekomenduojama, nes nepakanka duomenų.</w:t>
      </w:r>
    </w:p>
    <w:p w14:paraId="63645ECA"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1C955868" w14:textId="5639801F"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Saugumo duomenys nerodo rizikos saugiam vartojimui vyresnėms nei 12</w:t>
      </w:r>
      <w:r w:rsidR="00BD6B6B">
        <w:rPr>
          <w:rFonts w:ascii="Times New Roman" w:eastAsia="Times New Roman" w:hAnsi="Times New Roman" w:cs="Times New Roman"/>
          <w:lang w:val="lt-LT" w:eastAsia="lt-LT"/>
        </w:rPr>
        <w:t> </w:t>
      </w:r>
      <w:r w:rsidRPr="00A509F1">
        <w:rPr>
          <w:rFonts w:ascii="Times New Roman" w:eastAsia="Times New Roman" w:hAnsi="Times New Roman" w:cs="Times New Roman"/>
          <w:lang w:val="lt-LT" w:eastAsia="lt-LT"/>
        </w:rPr>
        <w:t>metų paauglėms. Šio vaistinio preparato galima vartoti vyresnėms nei 12</w:t>
      </w:r>
      <w:r w:rsidR="00BD6B6B">
        <w:rPr>
          <w:rFonts w:ascii="Times New Roman" w:eastAsia="Times New Roman" w:hAnsi="Times New Roman" w:cs="Times New Roman"/>
          <w:lang w:val="lt-LT" w:eastAsia="lt-LT"/>
        </w:rPr>
        <w:t> </w:t>
      </w:r>
      <w:r w:rsidRPr="00A509F1">
        <w:rPr>
          <w:rFonts w:ascii="Times New Roman" w:eastAsia="Times New Roman" w:hAnsi="Times New Roman" w:cs="Times New Roman"/>
          <w:lang w:val="lt-LT" w:eastAsia="lt-LT"/>
        </w:rPr>
        <w:t>metų paauglėms, jeigu gydytojas paneigė sunkių sutrikimų tikimybę.</w:t>
      </w:r>
    </w:p>
    <w:p w14:paraId="286D4C46"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0413DFA4"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Šio vaistinio preparato sudėtyje yra laktozės, gliukozės ir sacharozės. Šio vaistinio preparato negalima vartoti pacientams, kuriems nustatytas retas paveldimas sutrikimas – fruktozės / galaktozės netoleravimas, gliukozės ir galaktozės malabsorbcija, sacharazės ir izomaltazės stygius arba visiškas laktazės stygius.</w:t>
      </w:r>
    </w:p>
    <w:p w14:paraId="097751A0" w14:textId="77777777" w:rsidR="00A509F1" w:rsidRPr="00A509F1" w:rsidRDefault="00A509F1" w:rsidP="00A509F1">
      <w:pPr>
        <w:tabs>
          <w:tab w:val="left" w:pos="567"/>
        </w:tabs>
        <w:spacing w:after="0" w:line="240" w:lineRule="auto"/>
        <w:outlineLvl w:val="0"/>
        <w:rPr>
          <w:rFonts w:ascii="Times New Roman" w:eastAsia="Times New Roman" w:hAnsi="Times New Roman" w:cs="Times New Roman"/>
          <w:lang w:val="lt-LT" w:eastAsia="lt-LT"/>
        </w:rPr>
      </w:pPr>
    </w:p>
    <w:p w14:paraId="41831FB2" w14:textId="77777777" w:rsidR="00A509F1" w:rsidRPr="00A509F1" w:rsidRDefault="00A509F1" w:rsidP="00A509F1">
      <w:pPr>
        <w:tabs>
          <w:tab w:val="left" w:pos="567"/>
        </w:tabs>
        <w:spacing w:after="0" w:line="240" w:lineRule="auto"/>
        <w:outlineLvl w:val="0"/>
        <w:rPr>
          <w:rFonts w:ascii="Times New Roman" w:eastAsia="Times New Roman" w:hAnsi="Times New Roman" w:cs="Times New Roman"/>
          <w:b/>
          <w:lang w:val="lt-LT" w:eastAsia="lt-LT"/>
        </w:rPr>
      </w:pPr>
      <w:r w:rsidRPr="00A509F1">
        <w:rPr>
          <w:rFonts w:ascii="Times New Roman" w:eastAsia="Times New Roman" w:hAnsi="Times New Roman" w:cs="Times New Roman"/>
          <w:b/>
          <w:lang w:val="lt-LT" w:eastAsia="lt-LT"/>
        </w:rPr>
        <w:t>4.5</w:t>
      </w:r>
      <w:r w:rsidRPr="00A509F1">
        <w:rPr>
          <w:rFonts w:ascii="Times New Roman" w:eastAsia="Times New Roman" w:hAnsi="Times New Roman" w:cs="Times New Roman"/>
          <w:b/>
          <w:lang w:val="lt-LT" w:eastAsia="lt-LT"/>
        </w:rPr>
        <w:tab/>
        <w:t>Sąveika su kitais vaistiniais preparatais ir kitokia sąveika</w:t>
      </w:r>
    </w:p>
    <w:p w14:paraId="5E63CED2" w14:textId="77777777" w:rsidR="00A509F1" w:rsidRPr="00A509F1" w:rsidRDefault="00A509F1" w:rsidP="00A509F1">
      <w:pPr>
        <w:tabs>
          <w:tab w:val="left" w:pos="567"/>
        </w:tabs>
        <w:spacing w:after="0" w:line="240" w:lineRule="auto"/>
        <w:outlineLvl w:val="0"/>
        <w:rPr>
          <w:rFonts w:ascii="Times New Roman" w:eastAsia="Times New Roman" w:hAnsi="Times New Roman" w:cs="Times New Roman"/>
          <w:b/>
          <w:lang w:val="lt-LT" w:eastAsia="lt-LT"/>
        </w:rPr>
      </w:pPr>
    </w:p>
    <w:p w14:paraId="3602425B" w14:textId="77777777" w:rsidR="00A509F1" w:rsidRPr="00A509F1" w:rsidRDefault="00A509F1" w:rsidP="00A509F1">
      <w:pPr>
        <w:keepNext/>
        <w:keepLines/>
        <w:spacing w:after="0" w:line="240" w:lineRule="auto"/>
        <w:rPr>
          <w:rFonts w:ascii="Times New Roman" w:eastAsia="Times New Roman" w:hAnsi="Times New Roman" w:cs="Times New Roman"/>
          <w:lang w:val="lt-LT"/>
        </w:rPr>
      </w:pPr>
      <w:r w:rsidRPr="00A509F1">
        <w:rPr>
          <w:rFonts w:ascii="Times New Roman" w:eastAsia="Times New Roman" w:hAnsi="Times New Roman" w:cs="Times New Roman"/>
          <w:lang w:val="lt-LT"/>
        </w:rPr>
        <w:t>Sąveikos tyrimų neatlikta.</w:t>
      </w:r>
    </w:p>
    <w:p w14:paraId="0FB85E66" w14:textId="39D187D2" w:rsidR="00A509F1" w:rsidRPr="00A509F1" w:rsidRDefault="00A509F1" w:rsidP="00A509F1">
      <w:pPr>
        <w:keepNext/>
        <w:keepLines/>
        <w:spacing w:after="0" w:line="240" w:lineRule="auto"/>
        <w:rPr>
          <w:rFonts w:ascii="Times New Roman" w:eastAsia="Times New Roman" w:hAnsi="Times New Roman" w:cs="Times New Roman"/>
          <w:lang w:val="lt-LT"/>
        </w:rPr>
      </w:pPr>
      <w:r w:rsidRPr="00A509F1">
        <w:rPr>
          <w:rFonts w:ascii="Times New Roman" w:eastAsia="Times New Roman" w:hAnsi="Times New Roman" w:cs="Times New Roman"/>
          <w:lang w:val="lt-LT"/>
        </w:rPr>
        <w:t xml:space="preserve">Sąveika su kitais vaistiniais preparatais nežinoma. </w:t>
      </w:r>
    </w:p>
    <w:p w14:paraId="2F0A3184"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351A7337" w14:textId="77777777" w:rsidR="00A509F1" w:rsidRPr="00A509F1" w:rsidRDefault="00A509F1" w:rsidP="00A509F1">
      <w:pPr>
        <w:tabs>
          <w:tab w:val="left" w:pos="567"/>
        </w:tabs>
        <w:spacing w:after="0" w:line="240" w:lineRule="auto"/>
        <w:outlineLvl w:val="0"/>
        <w:rPr>
          <w:rFonts w:ascii="Times New Roman" w:eastAsia="Times New Roman" w:hAnsi="Times New Roman" w:cs="Times New Roman"/>
          <w:b/>
          <w:lang w:val="lt-LT" w:eastAsia="lt-LT"/>
        </w:rPr>
      </w:pPr>
      <w:r w:rsidRPr="00A509F1">
        <w:rPr>
          <w:rFonts w:ascii="Times New Roman" w:eastAsia="Times New Roman" w:hAnsi="Times New Roman" w:cs="Times New Roman"/>
          <w:b/>
          <w:lang w:val="lt-LT" w:eastAsia="lt-LT"/>
        </w:rPr>
        <w:t>4.6</w:t>
      </w:r>
      <w:r w:rsidRPr="00A509F1">
        <w:rPr>
          <w:rFonts w:ascii="Times New Roman" w:eastAsia="Times New Roman" w:hAnsi="Times New Roman" w:cs="Times New Roman"/>
          <w:b/>
          <w:lang w:val="lt-LT" w:eastAsia="lt-LT"/>
        </w:rPr>
        <w:tab/>
        <w:t>Vaisingumas, nėštumo ir žindymo laikotarpis</w:t>
      </w:r>
    </w:p>
    <w:p w14:paraId="52C2CBC9" w14:textId="77777777" w:rsidR="00A509F1" w:rsidRPr="00A509F1" w:rsidRDefault="00A509F1" w:rsidP="00A509F1">
      <w:pPr>
        <w:tabs>
          <w:tab w:val="left" w:pos="567"/>
        </w:tabs>
        <w:spacing w:after="0" w:line="240" w:lineRule="auto"/>
        <w:outlineLvl w:val="0"/>
        <w:rPr>
          <w:rFonts w:ascii="Times New Roman" w:eastAsia="Times New Roman" w:hAnsi="Times New Roman" w:cs="Times New Roman"/>
          <w:b/>
          <w:lang w:val="lt-LT" w:eastAsia="lt-LT"/>
        </w:rPr>
      </w:pPr>
    </w:p>
    <w:p w14:paraId="1610D0D0" w14:textId="77777777" w:rsidR="00A509F1" w:rsidRPr="00A509F1" w:rsidRDefault="00A509F1" w:rsidP="00A509F1">
      <w:pPr>
        <w:tabs>
          <w:tab w:val="left" w:pos="567"/>
        </w:tabs>
        <w:spacing w:after="0" w:line="240" w:lineRule="auto"/>
        <w:outlineLvl w:val="0"/>
        <w:rPr>
          <w:rFonts w:ascii="Times New Roman" w:eastAsia="Times New Roman" w:hAnsi="Times New Roman" w:cs="Times New Roman"/>
          <w:u w:val="single"/>
          <w:lang w:val="lt-LT" w:eastAsia="lt-LT"/>
        </w:rPr>
      </w:pPr>
      <w:r w:rsidRPr="00A509F1">
        <w:rPr>
          <w:rFonts w:ascii="Times New Roman" w:eastAsia="Times New Roman" w:hAnsi="Times New Roman" w:cs="Times New Roman"/>
          <w:u w:val="single"/>
          <w:lang w:val="lt-LT" w:eastAsia="lt-LT"/>
        </w:rPr>
        <w:t>Nėštumas</w:t>
      </w:r>
    </w:p>
    <w:p w14:paraId="1E277988" w14:textId="23942396" w:rsidR="00A509F1" w:rsidRPr="00A509F1" w:rsidRDefault="00A509F1" w:rsidP="00A509F1">
      <w:pPr>
        <w:tabs>
          <w:tab w:val="left" w:pos="0"/>
          <w:tab w:val="left" w:pos="567"/>
        </w:tabs>
        <w:spacing w:after="0" w:line="240" w:lineRule="auto"/>
        <w:outlineLvl w:val="0"/>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Vidutinis kiekis nėščių moterų tyrimų duomenų (apie 300</w:t>
      </w:r>
      <w:r w:rsidR="00BD6B6B">
        <w:rPr>
          <w:rFonts w:ascii="Times New Roman" w:eastAsia="Times New Roman" w:hAnsi="Times New Roman" w:cs="Times New Roman"/>
          <w:lang w:val="lt-LT" w:eastAsia="lt-LT"/>
        </w:rPr>
        <w:t>–</w:t>
      </w:r>
      <w:r w:rsidRPr="00A509F1">
        <w:rPr>
          <w:rFonts w:ascii="Times New Roman" w:eastAsia="Times New Roman" w:hAnsi="Times New Roman" w:cs="Times New Roman"/>
          <w:lang w:val="lt-LT" w:eastAsia="lt-LT"/>
        </w:rPr>
        <w:t>1</w:t>
      </w:r>
      <w:r w:rsidR="008C25D9">
        <w:rPr>
          <w:rFonts w:ascii="Times New Roman" w:eastAsia="Times New Roman" w:hAnsi="Times New Roman" w:cs="Times New Roman"/>
          <w:lang w:val="lt-LT" w:eastAsia="lt-LT"/>
        </w:rPr>
        <w:t> </w:t>
      </w:r>
      <w:r w:rsidRPr="00A509F1">
        <w:rPr>
          <w:rFonts w:ascii="Times New Roman" w:eastAsia="Times New Roman" w:hAnsi="Times New Roman" w:cs="Times New Roman"/>
          <w:lang w:val="lt-LT" w:eastAsia="lt-LT"/>
        </w:rPr>
        <w:t>000 nėštumų baigčių) nerodo Cystipret poveikio įgimtoms formavimosi ydoms ar toksinio poveikio vaisiui (ar) naujagimiui.</w:t>
      </w:r>
    </w:p>
    <w:p w14:paraId="6B6E1232" w14:textId="30D14FC6" w:rsidR="00A509F1" w:rsidRPr="00A509F1" w:rsidRDefault="00A509F1" w:rsidP="00A509F1">
      <w:pPr>
        <w:tabs>
          <w:tab w:val="left" w:pos="0"/>
          <w:tab w:val="left" w:pos="567"/>
        </w:tabs>
        <w:spacing w:after="0" w:line="240" w:lineRule="auto"/>
        <w:outlineLvl w:val="0"/>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Su gyvūnais atlikti tyrimai neparodė toksinio poveikio reprodukcijai (žr. 5.3</w:t>
      </w:r>
      <w:r w:rsidR="00BD6B6B">
        <w:rPr>
          <w:rFonts w:ascii="Times New Roman" w:eastAsia="Times New Roman" w:hAnsi="Times New Roman" w:cs="Times New Roman"/>
          <w:lang w:val="lt-LT" w:eastAsia="lt-LT"/>
        </w:rPr>
        <w:t> </w:t>
      </w:r>
      <w:r w:rsidRPr="00A509F1">
        <w:rPr>
          <w:rFonts w:ascii="Times New Roman" w:eastAsia="Times New Roman" w:hAnsi="Times New Roman" w:cs="Times New Roman"/>
          <w:lang w:val="lt-LT" w:eastAsia="lt-LT"/>
        </w:rPr>
        <w:t>skyrių).</w:t>
      </w:r>
    </w:p>
    <w:p w14:paraId="78BD066A" w14:textId="1D3B1F47" w:rsidR="00A509F1" w:rsidRPr="00A509F1" w:rsidRDefault="00A509F1" w:rsidP="00A509F1">
      <w:pPr>
        <w:tabs>
          <w:tab w:val="left" w:pos="0"/>
          <w:tab w:val="left" w:pos="567"/>
        </w:tabs>
        <w:spacing w:after="0" w:line="240" w:lineRule="auto"/>
        <w:outlineLvl w:val="0"/>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 xml:space="preserve">Jei būtina, </w:t>
      </w:r>
      <w:r w:rsidR="00591C73">
        <w:rPr>
          <w:rFonts w:ascii="Times New Roman" w:eastAsia="Times New Roman" w:hAnsi="Times New Roman" w:cs="Times New Roman"/>
          <w:lang w:val="lt-LT" w:eastAsia="lt-LT"/>
        </w:rPr>
        <w:t xml:space="preserve">gydytojui prižiūrint, </w:t>
      </w:r>
      <w:r w:rsidRPr="00A509F1">
        <w:rPr>
          <w:rFonts w:ascii="Times New Roman" w:eastAsia="Times New Roman" w:hAnsi="Times New Roman" w:cs="Times New Roman"/>
          <w:lang w:val="lt-LT" w:eastAsia="lt-LT"/>
        </w:rPr>
        <w:t>galima apsvarstyti Cystipret vartojimą nėštumo metu.</w:t>
      </w:r>
    </w:p>
    <w:p w14:paraId="06AC1343" w14:textId="77777777" w:rsidR="00A509F1" w:rsidRPr="00A509F1" w:rsidRDefault="00A509F1" w:rsidP="00A509F1">
      <w:pPr>
        <w:tabs>
          <w:tab w:val="left" w:pos="0"/>
          <w:tab w:val="left" w:pos="567"/>
        </w:tabs>
        <w:spacing w:after="0" w:line="240" w:lineRule="auto"/>
        <w:outlineLvl w:val="0"/>
        <w:rPr>
          <w:rFonts w:ascii="Times New Roman" w:eastAsia="Times New Roman" w:hAnsi="Times New Roman" w:cs="Times New Roman"/>
          <w:lang w:val="lt-LT" w:eastAsia="lt-LT"/>
        </w:rPr>
      </w:pPr>
    </w:p>
    <w:p w14:paraId="126BA378" w14:textId="77777777" w:rsidR="00A509F1" w:rsidRPr="00A509F1" w:rsidRDefault="00A509F1" w:rsidP="00A509F1">
      <w:pPr>
        <w:keepNext/>
        <w:keepLines/>
        <w:tabs>
          <w:tab w:val="left" w:pos="0"/>
          <w:tab w:val="left" w:pos="567"/>
        </w:tabs>
        <w:spacing w:after="0" w:line="240" w:lineRule="auto"/>
        <w:outlineLvl w:val="0"/>
        <w:rPr>
          <w:rFonts w:ascii="Times New Roman" w:eastAsia="Times New Roman" w:hAnsi="Times New Roman" w:cs="Times New Roman"/>
          <w:u w:val="single"/>
          <w:lang w:val="lt-LT" w:eastAsia="lt-LT"/>
        </w:rPr>
      </w:pPr>
      <w:r w:rsidRPr="00A509F1">
        <w:rPr>
          <w:rFonts w:ascii="Times New Roman" w:eastAsia="Times New Roman" w:hAnsi="Times New Roman" w:cs="Times New Roman"/>
          <w:u w:val="single"/>
          <w:lang w:val="lt-LT" w:eastAsia="lt-LT"/>
        </w:rPr>
        <w:t>Žindymas</w:t>
      </w:r>
    </w:p>
    <w:p w14:paraId="466AF9ED" w14:textId="58540C74" w:rsidR="00A509F1" w:rsidRPr="00A509F1" w:rsidRDefault="00A509F1" w:rsidP="00A509F1">
      <w:pPr>
        <w:keepNext/>
        <w:keepLines/>
        <w:tabs>
          <w:tab w:val="left" w:pos="0"/>
          <w:tab w:val="left" w:pos="567"/>
        </w:tabs>
        <w:spacing w:after="0" w:line="240" w:lineRule="auto"/>
        <w:outlineLvl w:val="0"/>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 xml:space="preserve">Nežinoma, ar Cystipret </w:t>
      </w:r>
      <w:r w:rsidR="00D8360A">
        <w:rPr>
          <w:rFonts w:ascii="Times New Roman" w:eastAsia="Times New Roman" w:hAnsi="Times New Roman" w:cs="Times New Roman"/>
          <w:lang w:val="lt-LT" w:eastAsia="lt-LT"/>
        </w:rPr>
        <w:t xml:space="preserve">arba </w:t>
      </w:r>
      <w:r w:rsidR="00D8360A" w:rsidRPr="00A509F1">
        <w:rPr>
          <w:rFonts w:ascii="Times New Roman" w:eastAsia="Times New Roman" w:hAnsi="Times New Roman" w:cs="Times New Roman"/>
          <w:lang w:val="lt-LT" w:eastAsia="en-GB"/>
        </w:rPr>
        <w:t xml:space="preserve">veikliųjų medžiagų </w:t>
      </w:r>
      <w:r w:rsidR="00D8360A">
        <w:rPr>
          <w:rFonts w:ascii="Times New Roman" w:eastAsia="Times New Roman" w:hAnsi="Times New Roman" w:cs="Times New Roman"/>
          <w:lang w:val="lt-LT" w:eastAsia="en-GB"/>
        </w:rPr>
        <w:t xml:space="preserve">ir </w:t>
      </w:r>
      <w:r w:rsidRPr="00A509F1">
        <w:rPr>
          <w:rFonts w:ascii="Times New Roman" w:eastAsia="Times New Roman" w:hAnsi="Times New Roman" w:cs="Times New Roman"/>
          <w:lang w:val="lt-LT" w:eastAsia="lt-LT"/>
        </w:rPr>
        <w:t>(arba) veikliųjų medžiagų metabolitų išsiskiria į gydytų moterų pieną. Pavojaus žindomiems naujagimiams ar kūdikiams negalima atmesti. Cystipret neturi būti vartojamas žindymo metu.</w:t>
      </w:r>
    </w:p>
    <w:p w14:paraId="1102CFF1" w14:textId="77777777" w:rsidR="00A509F1" w:rsidRPr="00A509F1" w:rsidRDefault="00A509F1" w:rsidP="00A509F1">
      <w:pPr>
        <w:tabs>
          <w:tab w:val="left" w:pos="0"/>
          <w:tab w:val="left" w:pos="567"/>
        </w:tabs>
        <w:spacing w:after="0" w:line="240" w:lineRule="auto"/>
        <w:outlineLvl w:val="0"/>
        <w:rPr>
          <w:rFonts w:ascii="Times New Roman" w:eastAsia="Times New Roman" w:hAnsi="Times New Roman" w:cs="Times New Roman"/>
          <w:lang w:val="lt-LT" w:eastAsia="lt-LT"/>
        </w:rPr>
      </w:pPr>
    </w:p>
    <w:p w14:paraId="33F01809" w14:textId="77777777" w:rsidR="00A509F1" w:rsidRPr="00A509F1" w:rsidRDefault="00A509F1" w:rsidP="00A509F1">
      <w:pPr>
        <w:keepNext/>
        <w:keepLines/>
        <w:tabs>
          <w:tab w:val="left" w:pos="567"/>
        </w:tabs>
        <w:spacing w:after="0" w:line="240" w:lineRule="auto"/>
        <w:outlineLvl w:val="0"/>
        <w:rPr>
          <w:rFonts w:ascii="Times New Roman" w:eastAsia="Times New Roman" w:hAnsi="Times New Roman" w:cs="Times New Roman"/>
          <w:u w:val="single"/>
          <w:lang w:val="lt-LT" w:eastAsia="lt-LT"/>
        </w:rPr>
      </w:pPr>
      <w:r w:rsidRPr="00A509F1">
        <w:rPr>
          <w:rFonts w:ascii="Times New Roman" w:eastAsia="Times New Roman" w:hAnsi="Times New Roman" w:cs="Times New Roman"/>
          <w:u w:val="single"/>
          <w:lang w:val="lt-LT" w:eastAsia="lt-LT"/>
        </w:rPr>
        <w:t>Vaisingumas</w:t>
      </w:r>
    </w:p>
    <w:p w14:paraId="1CD6CFB0" w14:textId="77777777" w:rsidR="00A509F1" w:rsidRPr="00A509F1" w:rsidRDefault="00A509F1" w:rsidP="00A509F1">
      <w:pPr>
        <w:keepNext/>
        <w:keepLines/>
        <w:tabs>
          <w:tab w:val="left" w:pos="0"/>
          <w:tab w:val="left" w:pos="567"/>
        </w:tabs>
        <w:spacing w:after="0" w:line="240" w:lineRule="auto"/>
        <w:outlineLvl w:val="0"/>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Duomenų apie poveikį vaisingumui nėra.</w:t>
      </w:r>
    </w:p>
    <w:p w14:paraId="77EA522D" w14:textId="77777777" w:rsidR="00A509F1" w:rsidRPr="00A509F1" w:rsidRDefault="00A509F1" w:rsidP="00A509F1">
      <w:pPr>
        <w:tabs>
          <w:tab w:val="left" w:pos="567"/>
        </w:tabs>
        <w:spacing w:after="0" w:line="240" w:lineRule="auto"/>
        <w:rPr>
          <w:rFonts w:ascii="Times New Roman" w:eastAsia="Times New Roman" w:hAnsi="Times New Roman" w:cs="Times New Roman"/>
          <w:i/>
          <w:lang w:val="lt-LT" w:eastAsia="lt-LT"/>
        </w:rPr>
      </w:pPr>
    </w:p>
    <w:p w14:paraId="735F6DDF" w14:textId="77777777" w:rsidR="00A509F1" w:rsidRPr="00A509F1" w:rsidRDefault="00A509F1" w:rsidP="00A509F1">
      <w:pPr>
        <w:tabs>
          <w:tab w:val="left" w:pos="567"/>
        </w:tabs>
        <w:spacing w:after="0" w:line="240" w:lineRule="auto"/>
        <w:outlineLvl w:val="0"/>
        <w:rPr>
          <w:rFonts w:ascii="Times New Roman" w:eastAsia="Times New Roman" w:hAnsi="Times New Roman" w:cs="Times New Roman"/>
          <w:b/>
          <w:lang w:val="lt-LT" w:eastAsia="lt-LT"/>
        </w:rPr>
      </w:pPr>
      <w:r w:rsidRPr="00A509F1">
        <w:rPr>
          <w:rFonts w:ascii="Times New Roman" w:eastAsia="Times New Roman" w:hAnsi="Times New Roman" w:cs="Times New Roman"/>
          <w:b/>
          <w:lang w:val="lt-LT" w:eastAsia="lt-LT"/>
        </w:rPr>
        <w:t>4.7</w:t>
      </w:r>
      <w:r w:rsidRPr="00A509F1">
        <w:rPr>
          <w:rFonts w:ascii="Times New Roman" w:eastAsia="Times New Roman" w:hAnsi="Times New Roman" w:cs="Times New Roman"/>
          <w:b/>
          <w:lang w:val="lt-LT" w:eastAsia="lt-LT"/>
        </w:rPr>
        <w:tab/>
        <w:t>Poveikis gebėjimui vairuoti ir valdyti mechanizmus</w:t>
      </w:r>
    </w:p>
    <w:p w14:paraId="2F070903" w14:textId="77777777" w:rsidR="00A509F1" w:rsidRPr="00A509F1" w:rsidRDefault="00A509F1" w:rsidP="00A509F1">
      <w:pPr>
        <w:tabs>
          <w:tab w:val="left" w:pos="0"/>
          <w:tab w:val="left" w:pos="567"/>
        </w:tabs>
        <w:spacing w:after="0" w:line="240" w:lineRule="auto"/>
        <w:outlineLvl w:val="0"/>
        <w:rPr>
          <w:rFonts w:ascii="Times New Roman" w:eastAsia="Times New Roman" w:hAnsi="Times New Roman" w:cs="Times New Roman"/>
          <w:b/>
          <w:lang w:val="lt-LT" w:eastAsia="lt-LT"/>
        </w:rPr>
      </w:pPr>
    </w:p>
    <w:p w14:paraId="3BF17B73" w14:textId="77777777" w:rsidR="00A509F1" w:rsidRPr="00A509F1" w:rsidRDefault="00A509F1" w:rsidP="00A509F1">
      <w:pPr>
        <w:tabs>
          <w:tab w:val="left" w:pos="0"/>
          <w:tab w:val="left" w:pos="567"/>
        </w:tabs>
        <w:spacing w:after="0" w:line="240" w:lineRule="auto"/>
        <w:outlineLvl w:val="0"/>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Tyrimų dėl poveikio gebėjimui vairuoti ir valdyti mechanizmus neatlikta.</w:t>
      </w:r>
    </w:p>
    <w:p w14:paraId="3A19CFEE"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0B4ABF8C" w14:textId="77777777" w:rsidR="00A509F1" w:rsidRPr="00A509F1" w:rsidRDefault="00A509F1" w:rsidP="00A509F1">
      <w:pPr>
        <w:numPr>
          <w:ilvl w:val="1"/>
          <w:numId w:val="2"/>
        </w:numPr>
        <w:snapToGrid w:val="0"/>
        <w:spacing w:after="0" w:line="240" w:lineRule="auto"/>
        <w:outlineLvl w:val="0"/>
        <w:rPr>
          <w:rFonts w:ascii="Times New Roman" w:eastAsia="Times New Roman" w:hAnsi="Times New Roman" w:cs="Times New Roman"/>
          <w:b/>
          <w:lang w:val="lt-LT" w:eastAsia="lt-LT"/>
        </w:rPr>
      </w:pPr>
      <w:r w:rsidRPr="00A509F1">
        <w:rPr>
          <w:rFonts w:ascii="Times New Roman" w:eastAsia="Times New Roman" w:hAnsi="Times New Roman" w:cs="Times New Roman"/>
          <w:b/>
          <w:lang w:val="lt-LT" w:eastAsia="lt-LT"/>
        </w:rPr>
        <w:t>Nepageidaujamas poveikis</w:t>
      </w:r>
    </w:p>
    <w:p w14:paraId="4DA3086B" w14:textId="77777777" w:rsidR="00A509F1" w:rsidRPr="00A509F1" w:rsidRDefault="00A509F1" w:rsidP="00A509F1">
      <w:pPr>
        <w:tabs>
          <w:tab w:val="left" w:pos="567"/>
        </w:tabs>
        <w:snapToGrid w:val="0"/>
        <w:spacing w:after="0" w:line="240" w:lineRule="auto"/>
        <w:outlineLvl w:val="0"/>
        <w:rPr>
          <w:rFonts w:ascii="Times New Roman" w:eastAsia="Times New Roman" w:hAnsi="Times New Roman" w:cs="Times New Roman"/>
          <w:b/>
          <w:lang w:val="lt-LT" w:eastAsia="lt-LT"/>
        </w:rPr>
      </w:pPr>
    </w:p>
    <w:p w14:paraId="0286D14F" w14:textId="447C6164" w:rsidR="00A509F1" w:rsidRPr="00A509F1" w:rsidRDefault="00863CF0" w:rsidP="00A509F1">
      <w:pPr>
        <w:tabs>
          <w:tab w:val="left" w:pos="567"/>
        </w:tabs>
        <w:spacing w:after="0" w:line="240" w:lineRule="auto"/>
        <w:outlineLvl w:val="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w:t>
      </w:r>
      <w:r w:rsidR="00A509F1" w:rsidRPr="00A509F1">
        <w:rPr>
          <w:rFonts w:ascii="Times New Roman" w:eastAsia="Times New Roman" w:hAnsi="Times New Roman" w:cs="Times New Roman"/>
          <w:lang w:val="lt-LT" w:eastAsia="lt-LT"/>
        </w:rPr>
        <w:t>ažni (</w:t>
      </w:r>
      <w:r w:rsidR="00A509F1" w:rsidRPr="00A509F1">
        <w:rPr>
          <w:rFonts w:ascii="Times New Roman" w:eastAsia="Times New Roman" w:hAnsi="Times New Roman" w:cs="Times New Roman"/>
          <w:noProof/>
          <w:lang w:val="lt-LT"/>
        </w:rPr>
        <w:t xml:space="preserve">nuo </w:t>
      </w:r>
      <w:r w:rsidR="00A509F1" w:rsidRPr="00A509F1">
        <w:rPr>
          <w:rFonts w:ascii="Times New Roman" w:eastAsia="Times New Roman" w:hAnsi="Times New Roman" w:cs="Times New Roman"/>
          <w:noProof/>
          <w:lang w:val="lt-LT"/>
        </w:rPr>
        <w:sym w:font="Symbol" w:char="F0B3"/>
      </w:r>
      <w:r w:rsidR="00A509F1" w:rsidRPr="00A509F1">
        <w:rPr>
          <w:rFonts w:ascii="Times New Roman" w:eastAsia="Times New Roman" w:hAnsi="Times New Roman" w:cs="Times New Roman"/>
          <w:noProof/>
          <w:lang w:val="lt-LT"/>
        </w:rPr>
        <w:t> 1/100 iki &lt; 1/10</w:t>
      </w:r>
      <w:r w:rsidR="00A509F1" w:rsidRPr="00A509F1">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 xml:space="preserve"> v</w:t>
      </w:r>
      <w:r w:rsidRPr="00A509F1">
        <w:rPr>
          <w:rFonts w:ascii="Times New Roman" w:eastAsia="Times New Roman" w:hAnsi="Times New Roman" w:cs="Times New Roman"/>
          <w:lang w:val="lt-LT" w:eastAsia="lt-LT"/>
        </w:rPr>
        <w:t xml:space="preserve">irškinimo trakto sutrikimai (pvz., pykinimas, pilvo </w:t>
      </w:r>
      <w:r w:rsidR="00C872F4">
        <w:rPr>
          <w:rFonts w:ascii="Times New Roman" w:eastAsia="Times New Roman" w:hAnsi="Times New Roman" w:cs="Times New Roman"/>
          <w:lang w:val="lt-LT" w:eastAsia="lt-LT"/>
        </w:rPr>
        <w:t>negalavimas</w:t>
      </w:r>
      <w:r w:rsidRPr="00A509F1">
        <w:rPr>
          <w:rFonts w:ascii="Times New Roman" w:eastAsia="Times New Roman" w:hAnsi="Times New Roman" w:cs="Times New Roman"/>
          <w:lang w:val="lt-LT" w:eastAsia="lt-LT"/>
        </w:rPr>
        <w:t>, viduriavimas)</w:t>
      </w:r>
      <w:r>
        <w:rPr>
          <w:rFonts w:ascii="Times New Roman" w:eastAsia="Times New Roman" w:hAnsi="Times New Roman" w:cs="Times New Roman"/>
          <w:lang w:val="lt-LT" w:eastAsia="lt-LT"/>
        </w:rPr>
        <w:t>.</w:t>
      </w:r>
    </w:p>
    <w:p w14:paraId="09186E69" w14:textId="77777777" w:rsidR="00A509F1" w:rsidRPr="00A509F1" w:rsidRDefault="00A509F1" w:rsidP="00A509F1">
      <w:pPr>
        <w:tabs>
          <w:tab w:val="left" w:pos="567"/>
        </w:tabs>
        <w:spacing w:after="0" w:line="240" w:lineRule="auto"/>
        <w:outlineLvl w:val="0"/>
        <w:rPr>
          <w:rFonts w:ascii="Times New Roman" w:eastAsia="Times New Roman" w:hAnsi="Times New Roman" w:cs="Times New Roman"/>
          <w:lang w:val="lt-LT" w:eastAsia="lt-LT"/>
        </w:rPr>
      </w:pPr>
    </w:p>
    <w:p w14:paraId="09507A28" w14:textId="77777777" w:rsidR="00A509F1" w:rsidRPr="00A509F1" w:rsidRDefault="00A509F1" w:rsidP="00A509F1">
      <w:pPr>
        <w:spacing w:after="0" w:line="240" w:lineRule="auto"/>
        <w:rPr>
          <w:rFonts w:ascii="Times New Roman" w:eastAsia="Times New Roman" w:hAnsi="Times New Roman" w:cs="Times New Roman"/>
          <w:lang w:val="lt-LT"/>
        </w:rPr>
      </w:pPr>
      <w:r w:rsidRPr="00A509F1">
        <w:rPr>
          <w:rFonts w:ascii="Times New Roman" w:eastAsia="Times New Roman" w:hAnsi="Times New Roman" w:cs="Times New Roman"/>
          <w:lang w:val="lt-LT" w:eastAsia="lt-LT"/>
        </w:rPr>
        <w:t xml:space="preserve">Galimos </w:t>
      </w:r>
      <w:r w:rsidRPr="00A509F1">
        <w:rPr>
          <w:rFonts w:ascii="Times New Roman" w:eastAsia="Times New Roman" w:hAnsi="Times New Roman" w:cs="Times New Roman"/>
          <w:lang w:val="lt-LT"/>
        </w:rPr>
        <w:t>alerginės reakcijos. Jų dažnis nežinomas (negali būti apskaičiuotas pagal turimus duomenis).</w:t>
      </w:r>
    </w:p>
    <w:p w14:paraId="6F6B09FD" w14:textId="77777777" w:rsidR="00A509F1" w:rsidRPr="00A509F1" w:rsidRDefault="00A509F1" w:rsidP="00A509F1">
      <w:pPr>
        <w:tabs>
          <w:tab w:val="left" w:pos="567"/>
        </w:tabs>
        <w:autoSpaceDE w:val="0"/>
        <w:autoSpaceDN w:val="0"/>
        <w:adjustRightInd w:val="0"/>
        <w:spacing w:after="0" w:line="240" w:lineRule="auto"/>
        <w:jc w:val="both"/>
        <w:rPr>
          <w:rFonts w:ascii="Times New Roman" w:eastAsia="Times New Roman" w:hAnsi="Times New Roman" w:cs="Times New Roman"/>
          <w:noProof/>
          <w:snapToGrid w:val="0"/>
          <w:u w:val="single"/>
          <w:lang w:val="lt-LT"/>
        </w:rPr>
      </w:pPr>
    </w:p>
    <w:p w14:paraId="786B2C11" w14:textId="77777777" w:rsidR="00A509F1" w:rsidRPr="00A509F1" w:rsidRDefault="00A509F1" w:rsidP="00A509F1">
      <w:pPr>
        <w:tabs>
          <w:tab w:val="left" w:pos="567"/>
        </w:tabs>
        <w:autoSpaceDE w:val="0"/>
        <w:autoSpaceDN w:val="0"/>
        <w:adjustRightInd w:val="0"/>
        <w:spacing w:after="0" w:line="240" w:lineRule="auto"/>
        <w:jc w:val="both"/>
        <w:rPr>
          <w:rFonts w:ascii="Times New Roman" w:eastAsia="Times New Roman" w:hAnsi="Times New Roman" w:cs="Times New Roman"/>
          <w:snapToGrid w:val="0"/>
          <w:u w:val="single"/>
          <w:lang w:val="lt-LT"/>
        </w:rPr>
      </w:pPr>
      <w:r w:rsidRPr="00A509F1">
        <w:rPr>
          <w:rFonts w:ascii="Times New Roman" w:eastAsia="Times New Roman" w:hAnsi="Times New Roman" w:cs="Times New Roman"/>
          <w:noProof/>
          <w:snapToGrid w:val="0"/>
          <w:u w:val="single"/>
          <w:lang w:val="lt-LT"/>
        </w:rPr>
        <w:t>Pranešimas apie įtariamas nepageidaujamas reakcijas</w:t>
      </w:r>
    </w:p>
    <w:p w14:paraId="4286768C" w14:textId="77777777" w:rsidR="00A509F1" w:rsidRPr="00A509F1" w:rsidRDefault="00A509F1" w:rsidP="002B495C">
      <w:pPr>
        <w:tabs>
          <w:tab w:val="left" w:pos="567"/>
        </w:tabs>
        <w:autoSpaceDE w:val="0"/>
        <w:autoSpaceDN w:val="0"/>
        <w:adjustRightInd w:val="0"/>
        <w:spacing w:after="0" w:line="240" w:lineRule="auto"/>
        <w:rPr>
          <w:rFonts w:ascii="Times New Roman" w:eastAsia="Times New Roman" w:hAnsi="Times New Roman" w:cs="Times New Roman"/>
          <w:noProof/>
          <w:snapToGrid w:val="0"/>
          <w:lang w:val="lt-LT"/>
        </w:rPr>
      </w:pPr>
      <w:r w:rsidRPr="00A509F1">
        <w:rPr>
          <w:rFonts w:ascii="Times New Roman" w:eastAsia="Times New Roman" w:hAnsi="Times New Roman" w:cs="Times New Roman"/>
          <w:noProof/>
          <w:snapToGrid w:val="0"/>
          <w:lang w:val="lt-LT"/>
        </w:rPr>
        <w:t>Svarbu pranešti apie įtariamas nepageidaujamas reakcijas, pastebėtas po vaistinio preparato registracijos, nes tai leidžia nuolat stebėti vaistinio preparato naudos ir rizikos santykį.</w:t>
      </w:r>
      <w:r w:rsidRPr="00A509F1">
        <w:rPr>
          <w:rFonts w:ascii="Times New Roman" w:eastAsia="Times New Roman" w:hAnsi="Times New Roman" w:cs="Times New Roman"/>
          <w:snapToGrid w:val="0"/>
          <w:lang w:val="lt-LT"/>
        </w:rPr>
        <w:t xml:space="preserve"> </w:t>
      </w:r>
      <w:r w:rsidRPr="00A509F1">
        <w:rPr>
          <w:rFonts w:ascii="Times New Roman" w:eastAsia="Times New Roman" w:hAnsi="Times New Roman" w:cs="Times New Roman"/>
          <w:noProof/>
          <w:snapToGrid w:val="0"/>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A509F1">
          <w:rPr>
            <w:rFonts w:ascii="Times New Roman" w:eastAsia="Times New Roman" w:hAnsi="Times New Roman" w:cs="Times New Roman"/>
            <w:noProof/>
            <w:snapToGrid w:val="0"/>
            <w:u w:val="single"/>
            <w:lang w:val="lt-LT"/>
          </w:rPr>
          <w:t>https://vapris.vvkt.lt/vvkt-web/public/nrvSpecialist</w:t>
        </w:r>
      </w:hyperlink>
      <w:r w:rsidRPr="00A509F1">
        <w:rPr>
          <w:rFonts w:ascii="Times New Roman" w:eastAsia="Times New Roman" w:hAnsi="Times New Roman" w:cs="Times New Roman"/>
          <w:noProof/>
          <w:snapToGrid w:val="0"/>
          <w:lang w:val="lt-LT"/>
        </w:rPr>
        <w:t xml:space="preserve"> arba užpildę Sveikatos priežiūros ar farmacijos specialisto pranešimo apie įtariamą nepageidaujamą reakciją (ĮNR) formą, kuri skelbiama </w:t>
      </w:r>
      <w:hyperlink r:id="rId8" w:history="1">
        <w:r w:rsidRPr="00A509F1">
          <w:rPr>
            <w:rFonts w:ascii="Times New Roman" w:eastAsia="Times New Roman" w:hAnsi="Times New Roman" w:cs="Times New Roman"/>
            <w:noProof/>
            <w:snapToGrid w:val="0"/>
            <w:u w:val="single"/>
            <w:lang w:val="lt-LT"/>
          </w:rPr>
          <w:t>https://www.vvkt.lt/index.php?1399030386</w:t>
        </w:r>
      </w:hyperlink>
      <w:r w:rsidRPr="00A509F1">
        <w:rPr>
          <w:rFonts w:ascii="Times New Roman" w:eastAsia="Times New Roman" w:hAnsi="Times New Roman" w:cs="Times New Roman"/>
          <w:noProof/>
          <w:snapToGrid w:val="0"/>
          <w:lang w:val="lt-LT"/>
        </w:rPr>
        <w:t>, ir atsiųsti elektroniniu paštu (adresu NepageidaujamaR@vvkt.lt).</w:t>
      </w:r>
    </w:p>
    <w:p w14:paraId="3B7EA1C4"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0410ABEE" w14:textId="77777777" w:rsidR="00A509F1" w:rsidRPr="00A509F1" w:rsidRDefault="00A509F1" w:rsidP="00A509F1">
      <w:pPr>
        <w:tabs>
          <w:tab w:val="left" w:pos="567"/>
        </w:tabs>
        <w:spacing w:after="0" w:line="240" w:lineRule="auto"/>
        <w:outlineLvl w:val="0"/>
        <w:rPr>
          <w:rFonts w:ascii="Times New Roman" w:eastAsia="Times New Roman" w:hAnsi="Times New Roman" w:cs="Times New Roman"/>
          <w:b/>
          <w:lang w:val="lt-LT" w:eastAsia="lt-LT"/>
        </w:rPr>
      </w:pPr>
      <w:r w:rsidRPr="00A509F1">
        <w:rPr>
          <w:rFonts w:ascii="Times New Roman" w:eastAsia="Times New Roman" w:hAnsi="Times New Roman" w:cs="Times New Roman"/>
          <w:b/>
          <w:lang w:val="lt-LT" w:eastAsia="lt-LT"/>
        </w:rPr>
        <w:t>4.9</w:t>
      </w:r>
      <w:r w:rsidRPr="00A509F1">
        <w:rPr>
          <w:rFonts w:ascii="Times New Roman" w:eastAsia="Times New Roman" w:hAnsi="Times New Roman" w:cs="Times New Roman"/>
          <w:b/>
          <w:lang w:val="lt-LT" w:eastAsia="lt-LT"/>
        </w:rPr>
        <w:tab/>
        <w:t>Perdozavimas</w:t>
      </w:r>
    </w:p>
    <w:p w14:paraId="0EA08721" w14:textId="77777777" w:rsidR="00A509F1" w:rsidRPr="00A509F1" w:rsidRDefault="00A509F1" w:rsidP="00A509F1">
      <w:pPr>
        <w:tabs>
          <w:tab w:val="left" w:pos="567"/>
        </w:tabs>
        <w:spacing w:after="0" w:line="240" w:lineRule="auto"/>
        <w:outlineLvl w:val="0"/>
        <w:rPr>
          <w:rFonts w:ascii="Times New Roman" w:eastAsia="Times New Roman" w:hAnsi="Times New Roman" w:cs="Times New Roman"/>
          <w:b/>
          <w:lang w:val="lt-LT" w:eastAsia="lt-LT"/>
        </w:rPr>
      </w:pPr>
    </w:p>
    <w:p w14:paraId="3F6CC345" w14:textId="002BBB8B" w:rsidR="00A509F1" w:rsidRPr="00A509F1" w:rsidRDefault="008C25D9" w:rsidP="00A509F1">
      <w:pPr>
        <w:tabs>
          <w:tab w:val="left" w:pos="567"/>
        </w:tabs>
        <w:spacing w:after="0" w:line="240" w:lineRule="auto"/>
        <w:outlineLvl w:val="0"/>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w:t>
      </w:r>
      <w:r w:rsidR="00A509F1" w:rsidRPr="00A509F1">
        <w:rPr>
          <w:rFonts w:ascii="Times New Roman" w:eastAsia="Times New Roman" w:hAnsi="Times New Roman" w:cs="Times New Roman"/>
          <w:lang w:val="lt-LT" w:eastAsia="lt-LT"/>
        </w:rPr>
        <w:t>ranešimų apie perdozavimą negauta.</w:t>
      </w:r>
    </w:p>
    <w:p w14:paraId="4A8C1671"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7B45C7DC"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3F1148D2"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b/>
          <w:lang w:val="lt-LT" w:eastAsia="lt-LT"/>
        </w:rPr>
        <w:t>5.</w:t>
      </w:r>
      <w:r w:rsidRPr="00A509F1">
        <w:rPr>
          <w:rFonts w:ascii="Times New Roman" w:eastAsia="Times New Roman" w:hAnsi="Times New Roman" w:cs="Times New Roman"/>
          <w:b/>
          <w:lang w:val="lt-LT" w:eastAsia="lt-LT"/>
        </w:rPr>
        <w:tab/>
        <w:t>FARMAKOLOGINĖS SAVYBĖS</w:t>
      </w:r>
    </w:p>
    <w:p w14:paraId="15236A8C"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0ABB3090" w14:textId="68EE21B0" w:rsidR="00A509F1" w:rsidRPr="00A509F1" w:rsidRDefault="00A509F1" w:rsidP="00A509F1">
      <w:pPr>
        <w:tabs>
          <w:tab w:val="left" w:pos="567"/>
        </w:tabs>
        <w:spacing w:after="0" w:line="240" w:lineRule="auto"/>
        <w:outlineLvl w:val="0"/>
        <w:rPr>
          <w:rFonts w:ascii="Times New Roman" w:eastAsia="Times New Roman" w:hAnsi="Times New Roman" w:cs="Times New Roman"/>
          <w:b/>
          <w:lang w:val="lt-LT" w:eastAsia="lt-LT"/>
        </w:rPr>
      </w:pPr>
      <w:r w:rsidRPr="00A509F1">
        <w:rPr>
          <w:rFonts w:ascii="Times New Roman" w:eastAsia="Times New Roman" w:hAnsi="Times New Roman" w:cs="Times New Roman"/>
          <w:b/>
          <w:lang w:val="lt-LT" w:eastAsia="lt-LT"/>
        </w:rPr>
        <w:t>5.1</w:t>
      </w:r>
      <w:r w:rsidRPr="00A509F1">
        <w:rPr>
          <w:rFonts w:ascii="Times New Roman" w:eastAsia="Times New Roman" w:hAnsi="Times New Roman" w:cs="Times New Roman"/>
          <w:b/>
          <w:lang w:val="lt-LT" w:eastAsia="lt-LT"/>
        </w:rPr>
        <w:tab/>
        <w:t>Farmakodinaminės savybės</w:t>
      </w:r>
    </w:p>
    <w:p w14:paraId="4A42C487" w14:textId="77777777" w:rsidR="00A509F1" w:rsidRPr="00A509F1" w:rsidRDefault="00A509F1" w:rsidP="00A509F1">
      <w:pPr>
        <w:tabs>
          <w:tab w:val="left" w:pos="567"/>
        </w:tabs>
        <w:spacing w:after="0" w:line="240" w:lineRule="auto"/>
        <w:outlineLvl w:val="0"/>
        <w:rPr>
          <w:rFonts w:ascii="Times New Roman" w:eastAsia="Times New Roman" w:hAnsi="Times New Roman" w:cs="Times New Roman"/>
          <w:b/>
          <w:lang w:val="lt-LT" w:eastAsia="lt-LT"/>
        </w:rPr>
      </w:pPr>
    </w:p>
    <w:p w14:paraId="7E7A3C11" w14:textId="54BCD355" w:rsidR="00A509F1" w:rsidRPr="00A509F1" w:rsidRDefault="00A509F1" w:rsidP="00A509F1">
      <w:pPr>
        <w:tabs>
          <w:tab w:val="left" w:pos="0"/>
        </w:tabs>
        <w:spacing w:after="0" w:line="240" w:lineRule="auto"/>
        <w:jc w:val="both"/>
        <w:outlineLvl w:val="0"/>
        <w:rPr>
          <w:rFonts w:ascii="Times New Roman" w:eastAsia="Times New Roman" w:hAnsi="Times New Roman" w:cs="Times New Roman"/>
          <w:noProof/>
          <w:lang w:val="lt-LT"/>
        </w:rPr>
      </w:pPr>
      <w:r w:rsidRPr="00A509F1">
        <w:rPr>
          <w:rFonts w:ascii="Times New Roman" w:eastAsia="Times New Roman" w:hAnsi="Times New Roman" w:cs="Times New Roman"/>
          <w:noProof/>
          <w:lang w:val="lt-LT"/>
        </w:rPr>
        <w:t>Farmakoterapinė grupė – urologiniai vaistiniai preparatai, kiti urologiniai vaistiniai preparatai, ATC kodas – G04BX</w:t>
      </w:r>
      <w:r w:rsidR="0056693B">
        <w:rPr>
          <w:rFonts w:ascii="Times New Roman" w:eastAsia="Times New Roman" w:hAnsi="Times New Roman" w:cs="Times New Roman"/>
          <w:noProof/>
          <w:lang w:val="lt-LT"/>
        </w:rPr>
        <w:t>.</w:t>
      </w:r>
    </w:p>
    <w:p w14:paraId="325F4DE4" w14:textId="77777777" w:rsidR="00A509F1" w:rsidRPr="00A509F1" w:rsidRDefault="00A509F1" w:rsidP="00A509F1">
      <w:pPr>
        <w:numPr>
          <w:ilvl w:val="12"/>
          <w:numId w:val="0"/>
        </w:numPr>
        <w:tabs>
          <w:tab w:val="left" w:pos="567"/>
        </w:tabs>
        <w:spacing w:after="0" w:line="240" w:lineRule="auto"/>
        <w:ind w:right="-2"/>
        <w:jc w:val="both"/>
        <w:rPr>
          <w:rFonts w:ascii="Times New Roman" w:eastAsia="Times New Roman" w:hAnsi="Times New Roman" w:cs="Times New Roman"/>
          <w:i/>
          <w:lang w:val="lt-LT"/>
        </w:rPr>
      </w:pPr>
    </w:p>
    <w:p w14:paraId="0D3BE518" w14:textId="1E3BA6C5" w:rsidR="00A509F1" w:rsidRPr="00A509F1" w:rsidRDefault="00A509F1" w:rsidP="00A509F1">
      <w:pPr>
        <w:spacing w:after="0" w:line="240" w:lineRule="auto"/>
        <w:jc w:val="both"/>
        <w:rPr>
          <w:rFonts w:ascii="Times New Roman" w:eastAsia="Times New Roman" w:hAnsi="Times New Roman" w:cs="Times New Roman"/>
          <w:lang w:val="lt-LT"/>
        </w:rPr>
      </w:pPr>
      <w:r w:rsidRPr="00A509F1">
        <w:rPr>
          <w:rFonts w:ascii="Times New Roman" w:eastAsia="Times New Roman" w:hAnsi="Times New Roman" w:cs="Times New Roman"/>
          <w:lang w:val="lt-LT"/>
        </w:rPr>
        <w:t>Klinikiniai tyrimai rodo, kad Cystipret palengvina su cistitu susijusius simptomus. Tyrimas parodė, kad moterų, kurioms buvo ūmi</w:t>
      </w:r>
      <w:r w:rsidR="008C25D9">
        <w:rPr>
          <w:rFonts w:ascii="Times New Roman" w:eastAsia="Times New Roman" w:hAnsi="Times New Roman" w:cs="Times New Roman"/>
          <w:lang w:val="lt-LT"/>
        </w:rPr>
        <w:t>nė</w:t>
      </w:r>
      <w:r w:rsidRPr="00A509F1">
        <w:rPr>
          <w:rFonts w:ascii="Times New Roman" w:eastAsia="Times New Roman" w:hAnsi="Times New Roman" w:cs="Times New Roman"/>
          <w:lang w:val="lt-LT"/>
        </w:rPr>
        <w:t xml:space="preserve"> nekomplikuota apatinių šlapimo takų infekcija, gydymas Cystipret sukėlė neprastesnį poveikį nei gydymas antibiotikais, vertinant būtinybės papildomai vartoti antibiotikų šiai indikacijai prevenciją.</w:t>
      </w:r>
    </w:p>
    <w:p w14:paraId="4DD08536" w14:textId="77777777" w:rsidR="00A509F1" w:rsidRPr="00A509F1" w:rsidRDefault="00A509F1" w:rsidP="00A509F1">
      <w:pPr>
        <w:numPr>
          <w:ilvl w:val="12"/>
          <w:numId w:val="0"/>
        </w:numPr>
        <w:tabs>
          <w:tab w:val="left" w:pos="567"/>
        </w:tabs>
        <w:spacing w:after="0" w:line="240" w:lineRule="auto"/>
        <w:ind w:right="-2"/>
        <w:jc w:val="both"/>
        <w:rPr>
          <w:rFonts w:ascii="Times New Roman" w:eastAsia="Times New Roman" w:hAnsi="Times New Roman" w:cs="Times New Roman"/>
          <w:lang w:val="lt-LT"/>
        </w:rPr>
      </w:pPr>
    </w:p>
    <w:p w14:paraId="53934AFF" w14:textId="77777777" w:rsidR="00A509F1" w:rsidRPr="00A509F1" w:rsidRDefault="00A509F1" w:rsidP="00A509F1">
      <w:pPr>
        <w:numPr>
          <w:ilvl w:val="12"/>
          <w:numId w:val="0"/>
        </w:numPr>
        <w:tabs>
          <w:tab w:val="left" w:pos="567"/>
        </w:tabs>
        <w:spacing w:after="0" w:line="240" w:lineRule="auto"/>
        <w:ind w:right="-2"/>
        <w:rPr>
          <w:rFonts w:ascii="Times New Roman" w:eastAsia="Times New Roman" w:hAnsi="Times New Roman" w:cs="Times New Roman"/>
          <w:lang w:val="lt-LT"/>
        </w:rPr>
      </w:pPr>
      <w:r w:rsidRPr="00A509F1">
        <w:rPr>
          <w:rFonts w:ascii="Times New Roman" w:eastAsia="Times New Roman" w:hAnsi="Times New Roman" w:cs="Times New Roman"/>
          <w:lang w:val="lt-LT"/>
        </w:rPr>
        <w:t xml:space="preserve">Tyrimų </w:t>
      </w:r>
      <w:r w:rsidRPr="00A509F1">
        <w:rPr>
          <w:rFonts w:ascii="Times New Roman" w:eastAsia="Times New Roman" w:hAnsi="Times New Roman" w:cs="Times New Roman"/>
          <w:i/>
          <w:lang w:val="lt-LT"/>
        </w:rPr>
        <w:t>in vitro</w:t>
      </w:r>
      <w:r w:rsidRPr="00A509F1">
        <w:rPr>
          <w:rFonts w:ascii="Times New Roman" w:eastAsia="Times New Roman" w:hAnsi="Times New Roman" w:cs="Times New Roman"/>
          <w:lang w:val="lt-LT"/>
        </w:rPr>
        <w:t xml:space="preserve"> metu Cystipret slopino fiziologiškai svarbius reaktyvius azoto ir deguonies junginius bei slopino citokinų, prostaglandino E2 ir leukotrienų susidarymą. Be to, priešuždegiminis poveikis buvo patvirtintas tiriant bendrąjį uždegimo modelį su žiurkėmis.</w:t>
      </w:r>
    </w:p>
    <w:p w14:paraId="54B1056F" w14:textId="2F9FFFFA" w:rsidR="00A509F1" w:rsidRPr="00A509F1" w:rsidRDefault="00A509F1" w:rsidP="00A509F1">
      <w:pPr>
        <w:numPr>
          <w:ilvl w:val="12"/>
          <w:numId w:val="0"/>
        </w:numPr>
        <w:tabs>
          <w:tab w:val="left" w:pos="567"/>
        </w:tabs>
        <w:spacing w:after="0" w:line="240" w:lineRule="auto"/>
        <w:ind w:right="-2"/>
        <w:rPr>
          <w:rFonts w:ascii="Times New Roman" w:eastAsia="Times New Roman" w:hAnsi="Times New Roman" w:cs="Times New Roman"/>
          <w:lang w:val="lt-LT"/>
        </w:rPr>
      </w:pPr>
      <w:r w:rsidRPr="00A509F1">
        <w:rPr>
          <w:rFonts w:ascii="Times New Roman" w:eastAsia="Times New Roman" w:hAnsi="Times New Roman" w:cs="Times New Roman"/>
          <w:lang w:val="lt-LT"/>
        </w:rPr>
        <w:t xml:space="preserve">Cystipret sukėlė žmonių ir žiurkių šlapimo pūslės </w:t>
      </w:r>
      <w:r w:rsidR="005E03BA">
        <w:rPr>
          <w:rFonts w:ascii="Times New Roman" w:eastAsia="Times New Roman" w:hAnsi="Times New Roman" w:cs="Times New Roman"/>
          <w:lang w:val="lt-LT"/>
        </w:rPr>
        <w:t>sienelės</w:t>
      </w:r>
      <w:r w:rsidR="006965D3">
        <w:rPr>
          <w:rFonts w:ascii="Times New Roman" w:eastAsia="Times New Roman" w:hAnsi="Times New Roman" w:cs="Times New Roman"/>
          <w:lang w:val="lt-LT"/>
        </w:rPr>
        <w:t xml:space="preserve"> </w:t>
      </w:r>
      <w:r w:rsidR="00DD3D2E">
        <w:rPr>
          <w:rFonts w:ascii="Times New Roman" w:eastAsia="Times New Roman" w:hAnsi="Times New Roman" w:cs="Times New Roman"/>
          <w:lang w:val="lt-LT"/>
        </w:rPr>
        <w:t xml:space="preserve">lygiųjų raumenų </w:t>
      </w:r>
      <w:r w:rsidR="00DD3D2E" w:rsidRPr="00A509F1">
        <w:rPr>
          <w:rFonts w:ascii="Times New Roman" w:eastAsia="Times New Roman" w:hAnsi="Times New Roman" w:cs="Times New Roman"/>
          <w:lang w:val="lt-LT"/>
        </w:rPr>
        <w:t xml:space="preserve">spazmus atpalaiduojantį poveikį </w:t>
      </w:r>
      <w:r w:rsidRPr="00A509F1">
        <w:rPr>
          <w:rFonts w:ascii="Times New Roman" w:eastAsia="Times New Roman" w:hAnsi="Times New Roman" w:cs="Times New Roman"/>
          <w:lang w:val="lt-LT"/>
        </w:rPr>
        <w:t>bei sumažino skausmą</w:t>
      </w:r>
      <w:r w:rsidR="00DD3D2E">
        <w:rPr>
          <w:rFonts w:ascii="Times New Roman" w:eastAsia="Times New Roman" w:hAnsi="Times New Roman" w:cs="Times New Roman"/>
          <w:lang w:val="lt-LT"/>
        </w:rPr>
        <w:t xml:space="preserve">, </w:t>
      </w:r>
      <w:r w:rsidRPr="00A509F1">
        <w:rPr>
          <w:rFonts w:ascii="Times New Roman" w:eastAsia="Times New Roman" w:hAnsi="Times New Roman" w:cs="Times New Roman"/>
          <w:lang w:val="lt-LT"/>
        </w:rPr>
        <w:t xml:space="preserve">normalizavo šlapimo pūslės talpą </w:t>
      </w:r>
      <w:r w:rsidR="00DD3D2E">
        <w:rPr>
          <w:rFonts w:ascii="Times New Roman" w:eastAsia="Times New Roman" w:hAnsi="Times New Roman" w:cs="Times New Roman"/>
          <w:lang w:val="lt-LT"/>
        </w:rPr>
        <w:t xml:space="preserve">bei šlapinimosi dažnį </w:t>
      </w:r>
      <w:r w:rsidRPr="00A509F1">
        <w:rPr>
          <w:rFonts w:ascii="Times New Roman" w:eastAsia="Times New Roman" w:hAnsi="Times New Roman" w:cs="Times New Roman"/>
          <w:lang w:val="lt-LT"/>
        </w:rPr>
        <w:t>tiriant eksperimentinį cistitą.</w:t>
      </w:r>
    </w:p>
    <w:p w14:paraId="262A4346" w14:textId="77777777" w:rsidR="00A509F1" w:rsidRPr="00A509F1" w:rsidRDefault="00A509F1" w:rsidP="00A509F1">
      <w:pPr>
        <w:numPr>
          <w:ilvl w:val="12"/>
          <w:numId w:val="0"/>
        </w:numPr>
        <w:tabs>
          <w:tab w:val="left" w:pos="567"/>
        </w:tabs>
        <w:spacing w:after="0" w:line="240" w:lineRule="auto"/>
        <w:ind w:right="-2"/>
        <w:rPr>
          <w:rFonts w:ascii="Times New Roman" w:eastAsia="Times New Roman" w:hAnsi="Times New Roman" w:cs="Times New Roman"/>
          <w:lang w:val="lt-LT"/>
        </w:rPr>
      </w:pPr>
      <w:r w:rsidRPr="00A509F1">
        <w:rPr>
          <w:rFonts w:ascii="Times New Roman" w:eastAsia="Times New Roman" w:hAnsi="Times New Roman" w:cs="Times New Roman"/>
          <w:lang w:val="lt-LT"/>
        </w:rPr>
        <w:t>Tyrimų su žmogaus uroepitelio ląstelėmis metu stebėtas bakterijų adhezijos slopinimas.</w:t>
      </w:r>
    </w:p>
    <w:p w14:paraId="3E63A700" w14:textId="77777777" w:rsidR="00A509F1" w:rsidRPr="00A509F1" w:rsidRDefault="00A509F1" w:rsidP="00A509F1">
      <w:pPr>
        <w:numPr>
          <w:ilvl w:val="12"/>
          <w:numId w:val="0"/>
        </w:numPr>
        <w:tabs>
          <w:tab w:val="left" w:pos="567"/>
        </w:tabs>
        <w:spacing w:after="0" w:line="240" w:lineRule="auto"/>
        <w:ind w:right="-2"/>
        <w:rPr>
          <w:rFonts w:ascii="Times New Roman" w:eastAsia="Times New Roman" w:hAnsi="Times New Roman" w:cs="Times New Roman"/>
          <w:lang w:val="lt-LT"/>
        </w:rPr>
      </w:pPr>
      <w:r w:rsidRPr="00A509F1">
        <w:rPr>
          <w:rFonts w:ascii="Times New Roman" w:eastAsia="Times New Roman" w:hAnsi="Times New Roman" w:cs="Times New Roman"/>
          <w:lang w:val="lt-LT"/>
        </w:rPr>
        <w:t>Aprašyta, kad atskiros Cystipret sudėtyje esančios medžiagos sukelia antibakterinį ir šlapimo išsiskyrimą skatinantį poveikį, o pastarasis poveikis padeda išplauti bakterijas iš šlapimo takų.</w:t>
      </w:r>
    </w:p>
    <w:p w14:paraId="100A8B49" w14:textId="77777777" w:rsidR="00A509F1" w:rsidRPr="00A509F1" w:rsidRDefault="00A509F1" w:rsidP="00A509F1">
      <w:pPr>
        <w:numPr>
          <w:ilvl w:val="12"/>
          <w:numId w:val="0"/>
        </w:numPr>
        <w:tabs>
          <w:tab w:val="left" w:pos="567"/>
        </w:tabs>
        <w:spacing w:after="0" w:line="240" w:lineRule="auto"/>
        <w:ind w:right="-2"/>
        <w:rPr>
          <w:rFonts w:ascii="Times New Roman" w:eastAsia="Times New Roman" w:hAnsi="Times New Roman" w:cs="Times New Roman"/>
          <w:i/>
          <w:lang w:val="lt-LT" w:eastAsia="lt-LT"/>
        </w:rPr>
      </w:pPr>
    </w:p>
    <w:p w14:paraId="7F8E32A7" w14:textId="128F5713" w:rsidR="00A509F1" w:rsidRPr="00A509F1" w:rsidRDefault="00A509F1" w:rsidP="00A509F1">
      <w:pPr>
        <w:keepNext/>
        <w:keepLines/>
        <w:tabs>
          <w:tab w:val="left" w:pos="567"/>
        </w:tabs>
        <w:spacing w:after="0" w:line="240" w:lineRule="auto"/>
        <w:outlineLvl w:val="0"/>
        <w:rPr>
          <w:rFonts w:ascii="Times New Roman" w:eastAsia="Times New Roman" w:hAnsi="Times New Roman" w:cs="Times New Roman"/>
          <w:b/>
          <w:lang w:val="lt-LT" w:eastAsia="lt-LT"/>
        </w:rPr>
      </w:pPr>
      <w:r w:rsidRPr="00A509F1">
        <w:rPr>
          <w:rFonts w:ascii="Times New Roman" w:eastAsia="Times New Roman" w:hAnsi="Times New Roman" w:cs="Times New Roman"/>
          <w:b/>
          <w:lang w:val="lt-LT" w:eastAsia="lt-LT"/>
        </w:rPr>
        <w:t>5.2</w:t>
      </w:r>
      <w:r w:rsidRPr="00A509F1">
        <w:rPr>
          <w:rFonts w:ascii="Times New Roman" w:eastAsia="Times New Roman" w:hAnsi="Times New Roman" w:cs="Times New Roman"/>
          <w:b/>
          <w:lang w:val="lt-LT" w:eastAsia="lt-LT"/>
        </w:rPr>
        <w:tab/>
        <w:t>Farmakokinetinės savybės</w:t>
      </w:r>
    </w:p>
    <w:p w14:paraId="0D3A2748" w14:textId="77777777" w:rsidR="00A509F1" w:rsidRPr="00A509F1" w:rsidRDefault="00A509F1" w:rsidP="00A509F1">
      <w:pPr>
        <w:keepNext/>
        <w:keepLines/>
        <w:tabs>
          <w:tab w:val="left" w:pos="567"/>
        </w:tabs>
        <w:spacing w:after="0" w:line="240" w:lineRule="auto"/>
        <w:outlineLvl w:val="0"/>
        <w:rPr>
          <w:rFonts w:ascii="Times New Roman" w:eastAsia="Times New Roman" w:hAnsi="Times New Roman" w:cs="Times New Roman"/>
          <w:b/>
          <w:lang w:val="lt-LT" w:eastAsia="lt-LT"/>
        </w:rPr>
      </w:pPr>
    </w:p>
    <w:p w14:paraId="0B01BD51" w14:textId="77777777" w:rsidR="00A509F1" w:rsidRPr="00A509F1" w:rsidRDefault="00A509F1" w:rsidP="00A509F1">
      <w:pPr>
        <w:keepNext/>
        <w:keepLines/>
        <w:numPr>
          <w:ilvl w:val="12"/>
          <w:numId w:val="0"/>
        </w:numPr>
        <w:tabs>
          <w:tab w:val="left" w:pos="567"/>
        </w:tabs>
        <w:spacing w:after="0" w:line="240" w:lineRule="auto"/>
        <w:ind w:right="-2"/>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Farmakokinetikos duomenų nėra.</w:t>
      </w:r>
    </w:p>
    <w:p w14:paraId="5CC87CD4" w14:textId="77777777" w:rsidR="00A509F1" w:rsidRPr="00A509F1" w:rsidRDefault="00A509F1" w:rsidP="00A509F1">
      <w:pPr>
        <w:numPr>
          <w:ilvl w:val="12"/>
          <w:numId w:val="0"/>
        </w:numPr>
        <w:tabs>
          <w:tab w:val="left" w:pos="567"/>
        </w:tabs>
        <w:spacing w:after="0" w:line="240" w:lineRule="auto"/>
        <w:ind w:right="-2"/>
        <w:rPr>
          <w:rFonts w:ascii="Times New Roman" w:eastAsia="Times New Roman" w:hAnsi="Times New Roman" w:cs="Times New Roman"/>
          <w:i/>
          <w:lang w:val="lt-LT" w:eastAsia="lt-LT"/>
        </w:rPr>
      </w:pPr>
    </w:p>
    <w:p w14:paraId="1269B7E5" w14:textId="77777777" w:rsidR="00A509F1" w:rsidRPr="00A509F1" w:rsidRDefault="00A509F1" w:rsidP="00A509F1">
      <w:pPr>
        <w:tabs>
          <w:tab w:val="left" w:pos="567"/>
        </w:tabs>
        <w:spacing w:after="0" w:line="240" w:lineRule="auto"/>
        <w:outlineLvl w:val="0"/>
        <w:rPr>
          <w:rFonts w:ascii="Times New Roman" w:eastAsia="Times New Roman" w:hAnsi="Times New Roman" w:cs="Times New Roman"/>
          <w:b/>
          <w:lang w:val="lt-LT" w:eastAsia="lt-LT"/>
        </w:rPr>
      </w:pPr>
      <w:r w:rsidRPr="00A509F1">
        <w:rPr>
          <w:rFonts w:ascii="Times New Roman" w:eastAsia="Times New Roman" w:hAnsi="Times New Roman" w:cs="Times New Roman"/>
          <w:b/>
          <w:lang w:val="lt-LT" w:eastAsia="lt-LT"/>
        </w:rPr>
        <w:t>5.3</w:t>
      </w:r>
      <w:r w:rsidRPr="00A509F1">
        <w:rPr>
          <w:rFonts w:ascii="Times New Roman" w:eastAsia="Times New Roman" w:hAnsi="Times New Roman" w:cs="Times New Roman"/>
          <w:b/>
          <w:lang w:val="lt-LT" w:eastAsia="lt-LT"/>
        </w:rPr>
        <w:tab/>
        <w:t>Ikiklinikinių saugumo tyrimų duomenys</w:t>
      </w:r>
    </w:p>
    <w:p w14:paraId="7CC08EB9" w14:textId="77777777" w:rsidR="00A509F1" w:rsidRPr="00A509F1" w:rsidRDefault="00A509F1" w:rsidP="00A509F1">
      <w:pPr>
        <w:tabs>
          <w:tab w:val="left" w:pos="567"/>
        </w:tabs>
        <w:spacing w:after="0" w:line="240" w:lineRule="auto"/>
        <w:outlineLvl w:val="0"/>
        <w:rPr>
          <w:rFonts w:ascii="Times New Roman" w:eastAsia="Times New Roman" w:hAnsi="Times New Roman" w:cs="Times New Roman"/>
          <w:b/>
          <w:lang w:val="lt-LT" w:eastAsia="lt-LT"/>
        </w:rPr>
      </w:pPr>
    </w:p>
    <w:p w14:paraId="02305ACD" w14:textId="77777777" w:rsidR="00A509F1" w:rsidRPr="00A509F1" w:rsidRDefault="00A509F1" w:rsidP="00A509F1">
      <w:pPr>
        <w:tabs>
          <w:tab w:val="left" w:pos="0"/>
        </w:tabs>
        <w:spacing w:after="0" w:line="240" w:lineRule="auto"/>
        <w:outlineLvl w:val="0"/>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 xml:space="preserve">Buvo atliktas </w:t>
      </w:r>
      <w:r w:rsidRPr="00A509F1">
        <w:rPr>
          <w:rFonts w:ascii="Times New Roman" w:eastAsia="Times New Roman" w:hAnsi="Times New Roman" w:cs="Times New Roman"/>
          <w:i/>
          <w:iCs/>
          <w:lang w:val="lt-LT" w:eastAsia="lt-LT"/>
        </w:rPr>
        <w:t>AMES</w:t>
      </w:r>
      <w:r w:rsidRPr="00A509F1">
        <w:rPr>
          <w:rFonts w:ascii="Times New Roman" w:eastAsia="Times New Roman" w:hAnsi="Times New Roman" w:cs="Times New Roman"/>
          <w:lang w:val="lt-LT" w:eastAsia="lt-LT"/>
        </w:rPr>
        <w:t xml:space="preserve"> testas. Mutageninio poveikio pastebėta nebuvo.</w:t>
      </w:r>
    </w:p>
    <w:p w14:paraId="14182D3D" w14:textId="77777777" w:rsidR="00A509F1" w:rsidRPr="00A509F1" w:rsidRDefault="00A509F1" w:rsidP="00A509F1">
      <w:pPr>
        <w:tabs>
          <w:tab w:val="left" w:pos="0"/>
        </w:tabs>
        <w:spacing w:after="0" w:line="240" w:lineRule="auto"/>
        <w:outlineLvl w:val="0"/>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Įprastų farmakologinio saugumo, vienkartinės ir kartotinių dozių toksiškumo, genotoksiškumo, toksinio poveikio reprodukcijai ir vystymuisi ikiklinikinių tyrimų duomenys specifinio pavojaus žmogui nerodo.</w:t>
      </w:r>
    </w:p>
    <w:p w14:paraId="7E8C2A91" w14:textId="77777777" w:rsidR="00A509F1" w:rsidRPr="00A509F1" w:rsidRDefault="00A509F1" w:rsidP="00A509F1">
      <w:pPr>
        <w:tabs>
          <w:tab w:val="left" w:pos="0"/>
        </w:tabs>
        <w:spacing w:after="0" w:line="240" w:lineRule="auto"/>
        <w:outlineLvl w:val="0"/>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Galimo kancerogeninio poveikio tyrimų neatlikta.</w:t>
      </w:r>
    </w:p>
    <w:p w14:paraId="6249F05D" w14:textId="77777777" w:rsidR="00A509F1" w:rsidRPr="00A509F1" w:rsidRDefault="00A509F1" w:rsidP="00A509F1">
      <w:pPr>
        <w:tabs>
          <w:tab w:val="left" w:pos="567"/>
        </w:tabs>
        <w:spacing w:after="0" w:line="240" w:lineRule="auto"/>
        <w:outlineLvl w:val="0"/>
        <w:rPr>
          <w:rFonts w:ascii="Times New Roman" w:eastAsia="Times New Roman" w:hAnsi="Times New Roman" w:cs="Times New Roman"/>
          <w:lang w:val="lt-LT" w:eastAsia="lt-LT"/>
        </w:rPr>
      </w:pPr>
    </w:p>
    <w:p w14:paraId="49970B02" w14:textId="77777777" w:rsidR="00A509F1" w:rsidRPr="00A509F1" w:rsidRDefault="00A509F1" w:rsidP="00A509F1">
      <w:pPr>
        <w:tabs>
          <w:tab w:val="left" w:pos="567"/>
        </w:tabs>
        <w:spacing w:after="0" w:line="240" w:lineRule="auto"/>
        <w:outlineLvl w:val="0"/>
        <w:rPr>
          <w:rFonts w:ascii="Times New Roman" w:eastAsia="Times New Roman" w:hAnsi="Times New Roman" w:cs="Times New Roman"/>
          <w:lang w:val="lt-LT" w:eastAsia="lt-LT"/>
        </w:rPr>
      </w:pPr>
    </w:p>
    <w:p w14:paraId="428E22CB" w14:textId="77777777" w:rsidR="00A509F1" w:rsidRPr="00A509F1" w:rsidRDefault="00A509F1" w:rsidP="00A509F1">
      <w:pPr>
        <w:keepNext/>
        <w:keepLines/>
        <w:tabs>
          <w:tab w:val="left" w:pos="567"/>
        </w:tabs>
        <w:spacing w:after="0" w:line="240" w:lineRule="auto"/>
        <w:rPr>
          <w:rFonts w:ascii="Times New Roman" w:eastAsia="Times New Roman" w:hAnsi="Times New Roman" w:cs="Times New Roman"/>
          <w:b/>
          <w:lang w:val="lt-LT" w:eastAsia="lt-LT"/>
        </w:rPr>
      </w:pPr>
      <w:r w:rsidRPr="00A509F1">
        <w:rPr>
          <w:rFonts w:ascii="Times New Roman" w:eastAsia="Times New Roman" w:hAnsi="Times New Roman" w:cs="Times New Roman"/>
          <w:b/>
          <w:lang w:val="lt-LT" w:eastAsia="lt-LT"/>
        </w:rPr>
        <w:t>6.</w:t>
      </w:r>
      <w:r w:rsidRPr="00A509F1">
        <w:rPr>
          <w:rFonts w:ascii="Times New Roman" w:eastAsia="Times New Roman" w:hAnsi="Times New Roman" w:cs="Times New Roman"/>
          <w:b/>
          <w:lang w:val="lt-LT" w:eastAsia="lt-LT"/>
        </w:rPr>
        <w:tab/>
        <w:t>FARMACINĖ INFORMACIJA</w:t>
      </w:r>
    </w:p>
    <w:p w14:paraId="61D9A222" w14:textId="77777777" w:rsidR="00A509F1" w:rsidRPr="00A509F1" w:rsidRDefault="00A509F1" w:rsidP="00A509F1">
      <w:pPr>
        <w:keepNext/>
        <w:keepLines/>
        <w:tabs>
          <w:tab w:val="left" w:pos="567"/>
        </w:tabs>
        <w:spacing w:after="0" w:line="240" w:lineRule="auto"/>
        <w:rPr>
          <w:rFonts w:ascii="Times New Roman" w:eastAsia="Times New Roman" w:hAnsi="Times New Roman" w:cs="Times New Roman"/>
          <w:lang w:val="lt-LT" w:eastAsia="lt-LT"/>
        </w:rPr>
      </w:pPr>
    </w:p>
    <w:p w14:paraId="752DCAC4" w14:textId="77777777" w:rsidR="00A509F1" w:rsidRPr="00A509F1" w:rsidRDefault="00A509F1" w:rsidP="00A509F1">
      <w:pPr>
        <w:keepNext/>
        <w:keepLines/>
        <w:tabs>
          <w:tab w:val="left" w:pos="567"/>
        </w:tabs>
        <w:spacing w:after="0" w:line="240" w:lineRule="auto"/>
        <w:outlineLvl w:val="0"/>
        <w:rPr>
          <w:rFonts w:ascii="Times New Roman" w:eastAsia="Times New Roman" w:hAnsi="Times New Roman" w:cs="Times New Roman"/>
          <w:lang w:val="lt-LT" w:eastAsia="lt-LT"/>
        </w:rPr>
      </w:pPr>
      <w:r w:rsidRPr="00A509F1">
        <w:rPr>
          <w:rFonts w:ascii="Times New Roman" w:eastAsia="Times New Roman" w:hAnsi="Times New Roman" w:cs="Times New Roman"/>
          <w:b/>
          <w:lang w:val="lt-LT" w:eastAsia="lt-LT"/>
        </w:rPr>
        <w:t>6.1</w:t>
      </w:r>
      <w:r w:rsidRPr="00A509F1">
        <w:rPr>
          <w:rFonts w:ascii="Times New Roman" w:eastAsia="Times New Roman" w:hAnsi="Times New Roman" w:cs="Times New Roman"/>
          <w:b/>
          <w:lang w:val="lt-LT" w:eastAsia="lt-LT"/>
        </w:rPr>
        <w:tab/>
        <w:t>Pagalbinių medžiagų sąrašas</w:t>
      </w:r>
    </w:p>
    <w:p w14:paraId="78C8A7ED" w14:textId="77777777" w:rsidR="00A509F1" w:rsidRPr="00A509F1" w:rsidRDefault="00A509F1" w:rsidP="00A509F1">
      <w:pPr>
        <w:tabs>
          <w:tab w:val="left" w:pos="567"/>
        </w:tabs>
        <w:spacing w:after="0" w:line="240" w:lineRule="auto"/>
        <w:rPr>
          <w:rFonts w:ascii="Times New Roman" w:eastAsia="Times New Roman" w:hAnsi="Times New Roman" w:cs="Times New Roman"/>
          <w:i/>
          <w:lang w:val="lt-LT" w:eastAsia="lt-LT"/>
        </w:rPr>
      </w:pPr>
    </w:p>
    <w:p w14:paraId="44DF3080" w14:textId="77777777" w:rsidR="00A509F1" w:rsidRPr="00A509F1" w:rsidRDefault="00A509F1" w:rsidP="00A509F1">
      <w:pPr>
        <w:tabs>
          <w:tab w:val="left" w:pos="567"/>
        </w:tabs>
        <w:spacing w:after="0" w:line="240" w:lineRule="auto"/>
        <w:rPr>
          <w:rFonts w:ascii="Times New Roman" w:eastAsia="Times New Roman" w:hAnsi="Times New Roman" w:cs="Times New Roman"/>
          <w:i/>
          <w:lang w:val="lt-LT" w:eastAsia="lt-LT"/>
        </w:rPr>
      </w:pPr>
      <w:r w:rsidRPr="00A509F1">
        <w:rPr>
          <w:rFonts w:ascii="Times New Roman" w:eastAsia="Times New Roman" w:hAnsi="Times New Roman" w:cs="Times New Roman"/>
          <w:i/>
          <w:lang w:val="lt-LT" w:eastAsia="lt-LT"/>
        </w:rPr>
        <w:t>Tabletės šerdis:</w:t>
      </w:r>
    </w:p>
    <w:p w14:paraId="41546CA7"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Laktozė monohidratas</w:t>
      </w:r>
    </w:p>
    <w:p w14:paraId="5ED90773"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Magnio stearatas (E470b)</w:t>
      </w:r>
    </w:p>
    <w:p w14:paraId="46FFBD3D"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Kukurūzų krakmolas</w:t>
      </w:r>
    </w:p>
    <w:p w14:paraId="5C0BADAB"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Povidonas K 25</w:t>
      </w:r>
    </w:p>
    <w:p w14:paraId="47125129" w14:textId="77777777" w:rsidR="00A509F1" w:rsidRPr="00A509F1" w:rsidRDefault="00A509F1" w:rsidP="00A509F1">
      <w:pPr>
        <w:tabs>
          <w:tab w:val="left" w:pos="567"/>
        </w:tabs>
        <w:spacing w:after="0" w:line="240" w:lineRule="auto"/>
        <w:rPr>
          <w:rFonts w:ascii="Times New Roman" w:eastAsia="Times New Roman" w:hAnsi="Times New Roman" w:cs="Times New Roman"/>
          <w:i/>
          <w:lang w:val="lt-LT" w:eastAsia="lt-LT"/>
        </w:rPr>
      </w:pPr>
      <w:r w:rsidRPr="00A509F1">
        <w:rPr>
          <w:rFonts w:ascii="Times New Roman" w:eastAsia="Times New Roman" w:hAnsi="Times New Roman" w:cs="Times New Roman"/>
          <w:lang w:val="lt-LT" w:eastAsia="lt-LT"/>
        </w:rPr>
        <w:t>Bevandenis koloidinis silicio dioksidas</w:t>
      </w:r>
    </w:p>
    <w:p w14:paraId="24C07C25"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076760A6" w14:textId="77777777" w:rsidR="00A509F1" w:rsidRPr="00A509F1" w:rsidRDefault="00A509F1" w:rsidP="00A509F1">
      <w:pPr>
        <w:tabs>
          <w:tab w:val="left" w:pos="567"/>
        </w:tabs>
        <w:spacing w:after="0" w:line="240" w:lineRule="auto"/>
        <w:rPr>
          <w:rFonts w:ascii="Times New Roman" w:eastAsia="Times New Roman" w:hAnsi="Times New Roman" w:cs="Times New Roman"/>
          <w:i/>
          <w:lang w:val="lt-LT" w:eastAsia="lt-LT"/>
        </w:rPr>
      </w:pPr>
      <w:r w:rsidRPr="00A509F1">
        <w:rPr>
          <w:rFonts w:ascii="Times New Roman" w:eastAsia="Times New Roman" w:hAnsi="Times New Roman" w:cs="Times New Roman"/>
          <w:i/>
          <w:lang w:val="lt-LT" w:eastAsia="lt-LT"/>
        </w:rPr>
        <w:t>Tabletės dangalas:</w:t>
      </w:r>
    </w:p>
    <w:p w14:paraId="23F3858A"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Kalcio karbonatas</w:t>
      </w:r>
    </w:p>
    <w:p w14:paraId="5056D2AD"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Natūralusis ricinos aliejus</w:t>
      </w:r>
    </w:p>
    <w:p w14:paraId="2DDD24FE" w14:textId="48598FA4" w:rsidR="00A509F1" w:rsidRPr="00A509F1" w:rsidRDefault="00863CF0" w:rsidP="00A509F1">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Raudonasis g</w:t>
      </w:r>
      <w:r w:rsidR="00A509F1" w:rsidRPr="00A509F1">
        <w:rPr>
          <w:rFonts w:ascii="Times New Roman" w:eastAsia="Times New Roman" w:hAnsi="Times New Roman" w:cs="Times New Roman"/>
          <w:lang w:val="lt-LT" w:eastAsia="lt-LT"/>
        </w:rPr>
        <w:t>eležies (III) oksidas (E172)</w:t>
      </w:r>
    </w:p>
    <w:p w14:paraId="17E0FE91"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Kukurūzų krakmolas</w:t>
      </w:r>
    </w:p>
    <w:p w14:paraId="2D92AF6F"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Dekstrinas</w:t>
      </w:r>
    </w:p>
    <w:p w14:paraId="6F60F5FC" w14:textId="3ED1F4FD"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Skystoji gliukozė</w:t>
      </w:r>
      <w:r w:rsidR="00C872F4">
        <w:rPr>
          <w:rFonts w:ascii="Times New Roman" w:eastAsia="Times New Roman" w:hAnsi="Times New Roman" w:cs="Times New Roman"/>
          <w:lang w:val="lt-LT" w:eastAsia="lt-LT"/>
        </w:rPr>
        <w:t xml:space="preserve"> (</w:t>
      </w:r>
      <w:r w:rsidRPr="00A509F1">
        <w:rPr>
          <w:rFonts w:ascii="Times New Roman" w:eastAsia="Times New Roman" w:hAnsi="Times New Roman" w:cs="Times New Roman"/>
          <w:lang w:val="lt-LT" w:eastAsia="lt-LT"/>
        </w:rPr>
        <w:t>sausoji medžiaga</w:t>
      </w:r>
      <w:r w:rsidR="00C872F4">
        <w:rPr>
          <w:rFonts w:ascii="Times New Roman" w:eastAsia="Times New Roman" w:hAnsi="Times New Roman" w:cs="Times New Roman"/>
          <w:lang w:val="lt-LT" w:eastAsia="lt-LT"/>
        </w:rPr>
        <w:t>)</w:t>
      </w:r>
    </w:p>
    <w:p w14:paraId="75C9BB61"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Montanglikolio vaškas</w:t>
      </w:r>
    </w:p>
    <w:p w14:paraId="57267BBD"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Povidonas K 30</w:t>
      </w:r>
    </w:p>
    <w:p w14:paraId="7A65D31B"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Sacharozė</w:t>
      </w:r>
    </w:p>
    <w:p w14:paraId="2F609DA8"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Šelakas (balintas, bevaškis)</w:t>
      </w:r>
    </w:p>
    <w:p w14:paraId="288D10C5"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Talkas</w:t>
      </w:r>
    </w:p>
    <w:p w14:paraId="46C92E22"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Riboflavinas (E101)</w:t>
      </w:r>
    </w:p>
    <w:p w14:paraId="2EFB9CA7"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Talkas (E553b)</w:t>
      </w:r>
    </w:p>
    <w:p w14:paraId="05B58565"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Titano dioksidas (E171)</w:t>
      </w:r>
    </w:p>
    <w:p w14:paraId="1FCB1530"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4CF88D55" w14:textId="77777777" w:rsidR="00A509F1" w:rsidRPr="00A509F1" w:rsidRDefault="00A509F1" w:rsidP="00A509F1">
      <w:pPr>
        <w:tabs>
          <w:tab w:val="left" w:pos="567"/>
        </w:tabs>
        <w:spacing w:after="0" w:line="240" w:lineRule="auto"/>
        <w:outlineLvl w:val="0"/>
        <w:rPr>
          <w:rFonts w:ascii="Times New Roman" w:eastAsia="Times New Roman" w:hAnsi="Times New Roman" w:cs="Times New Roman"/>
          <w:lang w:val="lt-LT" w:eastAsia="lt-LT"/>
        </w:rPr>
      </w:pPr>
      <w:r w:rsidRPr="00A509F1">
        <w:rPr>
          <w:rFonts w:ascii="Times New Roman" w:eastAsia="Times New Roman" w:hAnsi="Times New Roman" w:cs="Times New Roman"/>
          <w:b/>
          <w:lang w:val="lt-LT" w:eastAsia="lt-LT"/>
        </w:rPr>
        <w:t>6.2</w:t>
      </w:r>
      <w:r w:rsidRPr="00A509F1">
        <w:rPr>
          <w:rFonts w:ascii="Times New Roman" w:eastAsia="Times New Roman" w:hAnsi="Times New Roman" w:cs="Times New Roman"/>
          <w:b/>
          <w:lang w:val="lt-LT" w:eastAsia="lt-LT"/>
        </w:rPr>
        <w:tab/>
        <w:t>Nesuderinamumas</w:t>
      </w:r>
    </w:p>
    <w:p w14:paraId="7652C6E0"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60A466C6"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Duomenys nebūtini.</w:t>
      </w:r>
    </w:p>
    <w:p w14:paraId="1E07AD3F"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278E1245" w14:textId="77777777" w:rsidR="00A509F1" w:rsidRPr="00A509F1" w:rsidRDefault="00A509F1" w:rsidP="00A509F1">
      <w:pPr>
        <w:tabs>
          <w:tab w:val="left" w:pos="567"/>
        </w:tabs>
        <w:spacing w:after="0" w:line="240" w:lineRule="auto"/>
        <w:outlineLvl w:val="0"/>
        <w:rPr>
          <w:rFonts w:ascii="Times New Roman" w:eastAsia="Times New Roman" w:hAnsi="Times New Roman" w:cs="Times New Roman"/>
          <w:lang w:val="lt-LT" w:eastAsia="lt-LT"/>
        </w:rPr>
      </w:pPr>
      <w:r w:rsidRPr="00A509F1">
        <w:rPr>
          <w:rFonts w:ascii="Times New Roman" w:eastAsia="Times New Roman" w:hAnsi="Times New Roman" w:cs="Times New Roman"/>
          <w:b/>
          <w:lang w:val="lt-LT" w:eastAsia="lt-LT"/>
        </w:rPr>
        <w:t>6.3</w:t>
      </w:r>
      <w:r w:rsidRPr="00A509F1">
        <w:rPr>
          <w:rFonts w:ascii="Times New Roman" w:eastAsia="Times New Roman" w:hAnsi="Times New Roman" w:cs="Times New Roman"/>
          <w:b/>
          <w:lang w:val="lt-LT" w:eastAsia="lt-LT"/>
        </w:rPr>
        <w:tab/>
        <w:t>Tinkamumo laikas</w:t>
      </w:r>
    </w:p>
    <w:p w14:paraId="105FA661"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407E8B64"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3 metai.</w:t>
      </w:r>
    </w:p>
    <w:p w14:paraId="51B63EFD"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579B4A93" w14:textId="77777777" w:rsidR="00A509F1" w:rsidRPr="00A509F1" w:rsidRDefault="00A509F1" w:rsidP="00A509F1">
      <w:pPr>
        <w:tabs>
          <w:tab w:val="left" w:pos="567"/>
        </w:tabs>
        <w:spacing w:after="0" w:line="240" w:lineRule="auto"/>
        <w:outlineLvl w:val="0"/>
        <w:rPr>
          <w:rFonts w:ascii="Times New Roman" w:eastAsia="Times New Roman" w:hAnsi="Times New Roman" w:cs="Times New Roman"/>
          <w:b/>
          <w:lang w:val="lt-LT" w:eastAsia="lt-LT"/>
        </w:rPr>
      </w:pPr>
      <w:r w:rsidRPr="00A509F1">
        <w:rPr>
          <w:rFonts w:ascii="Times New Roman" w:eastAsia="Times New Roman" w:hAnsi="Times New Roman" w:cs="Times New Roman"/>
          <w:b/>
          <w:lang w:val="lt-LT" w:eastAsia="lt-LT"/>
        </w:rPr>
        <w:t>6.4</w:t>
      </w:r>
      <w:r w:rsidRPr="00A509F1">
        <w:rPr>
          <w:rFonts w:ascii="Times New Roman" w:eastAsia="Times New Roman" w:hAnsi="Times New Roman" w:cs="Times New Roman"/>
          <w:b/>
          <w:lang w:val="lt-LT" w:eastAsia="lt-LT"/>
        </w:rPr>
        <w:tab/>
        <w:t>Specialios laikymo sąlygos</w:t>
      </w:r>
    </w:p>
    <w:p w14:paraId="7B88BAFF" w14:textId="77777777" w:rsidR="00A509F1" w:rsidRPr="00A509F1" w:rsidRDefault="00A509F1" w:rsidP="00A509F1">
      <w:pPr>
        <w:tabs>
          <w:tab w:val="left" w:pos="567"/>
        </w:tabs>
        <w:spacing w:after="0" w:line="240" w:lineRule="auto"/>
        <w:outlineLvl w:val="0"/>
        <w:rPr>
          <w:rFonts w:ascii="Times New Roman" w:eastAsia="Times New Roman" w:hAnsi="Times New Roman" w:cs="Times New Roman"/>
          <w:lang w:val="lt-LT" w:eastAsia="lt-LT"/>
        </w:rPr>
      </w:pPr>
    </w:p>
    <w:p w14:paraId="477AC16C"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 xml:space="preserve">Laikyti ne aukštesnėje kaip 30 °C temperatūroje. </w:t>
      </w:r>
    </w:p>
    <w:p w14:paraId="4B5B1E95"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01B10583" w14:textId="77777777" w:rsidR="00A509F1" w:rsidRPr="00A509F1" w:rsidRDefault="00A509F1" w:rsidP="00A509F1">
      <w:pPr>
        <w:numPr>
          <w:ilvl w:val="1"/>
          <w:numId w:val="3"/>
        </w:numPr>
        <w:snapToGrid w:val="0"/>
        <w:spacing w:after="0" w:line="240" w:lineRule="auto"/>
        <w:outlineLvl w:val="0"/>
        <w:rPr>
          <w:rFonts w:ascii="Times New Roman" w:eastAsia="Times New Roman" w:hAnsi="Times New Roman" w:cs="Times New Roman"/>
          <w:b/>
          <w:lang w:val="lt-LT" w:eastAsia="lt-LT"/>
        </w:rPr>
      </w:pPr>
      <w:r w:rsidRPr="00A509F1">
        <w:rPr>
          <w:rFonts w:ascii="Times New Roman" w:eastAsia="Times New Roman" w:hAnsi="Times New Roman" w:cs="Times New Roman"/>
          <w:b/>
          <w:lang w:val="lt-LT" w:eastAsia="lt-LT"/>
        </w:rPr>
        <w:t>Talpyklės pobūdis ir jos turinys</w:t>
      </w:r>
    </w:p>
    <w:p w14:paraId="7F2D1BB9" w14:textId="77777777" w:rsidR="00A509F1" w:rsidRPr="00A509F1" w:rsidRDefault="00A509F1" w:rsidP="00A509F1">
      <w:pPr>
        <w:tabs>
          <w:tab w:val="left" w:pos="567"/>
        </w:tabs>
        <w:spacing w:after="0" w:line="240" w:lineRule="auto"/>
        <w:outlineLvl w:val="0"/>
        <w:rPr>
          <w:rFonts w:ascii="Times New Roman" w:eastAsia="Times New Roman" w:hAnsi="Times New Roman" w:cs="Times New Roman"/>
          <w:b/>
          <w:lang w:val="lt-LT" w:eastAsia="lt-LT"/>
        </w:rPr>
      </w:pPr>
    </w:p>
    <w:p w14:paraId="008D7DB3"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PVC/PVDC/aliuminio lizdinės plokštelės kartono dėžutėje.</w:t>
      </w:r>
    </w:p>
    <w:p w14:paraId="4F1BFF63" w14:textId="77777777" w:rsidR="00A509F1" w:rsidRPr="00A509F1" w:rsidRDefault="00A509F1" w:rsidP="00A509F1">
      <w:pPr>
        <w:tabs>
          <w:tab w:val="left" w:pos="567"/>
        </w:tabs>
        <w:spacing w:after="0" w:line="240" w:lineRule="auto"/>
        <w:outlineLvl w:val="0"/>
        <w:rPr>
          <w:rFonts w:ascii="Times New Roman" w:eastAsia="Times New Roman" w:hAnsi="Times New Roman" w:cs="Times New Roman"/>
          <w:lang w:val="lt-LT" w:eastAsia="lt-LT"/>
        </w:rPr>
      </w:pPr>
    </w:p>
    <w:p w14:paraId="00215E20" w14:textId="77777777" w:rsidR="00A509F1" w:rsidRPr="00A509F1" w:rsidRDefault="00A509F1" w:rsidP="00A509F1">
      <w:pPr>
        <w:tabs>
          <w:tab w:val="left" w:pos="567"/>
        </w:tabs>
        <w:spacing w:after="0" w:line="240" w:lineRule="auto"/>
        <w:outlineLvl w:val="0"/>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Pakuotė, kurioje yra 30 dengtų tablečių</w:t>
      </w:r>
    </w:p>
    <w:p w14:paraId="1B249272" w14:textId="77777777" w:rsidR="00A509F1" w:rsidRPr="00A509F1" w:rsidRDefault="00A509F1" w:rsidP="00A509F1">
      <w:pPr>
        <w:tabs>
          <w:tab w:val="left" w:pos="567"/>
        </w:tabs>
        <w:spacing w:after="0" w:line="240" w:lineRule="auto"/>
        <w:outlineLvl w:val="0"/>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Pakuotė, kurioje yra 60 dengtų tablečių</w:t>
      </w:r>
    </w:p>
    <w:p w14:paraId="6512E852" w14:textId="77777777" w:rsidR="00A509F1" w:rsidRPr="00A509F1" w:rsidRDefault="00A509F1" w:rsidP="00A509F1">
      <w:pPr>
        <w:tabs>
          <w:tab w:val="left" w:pos="567"/>
        </w:tabs>
        <w:spacing w:after="0" w:line="240" w:lineRule="auto"/>
        <w:outlineLvl w:val="0"/>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Pakuotė, kurioje yra 90 dengtų tablečių</w:t>
      </w:r>
    </w:p>
    <w:p w14:paraId="21676FE7" w14:textId="77777777" w:rsidR="00A509F1" w:rsidRPr="00A509F1" w:rsidRDefault="00A509F1" w:rsidP="00A509F1">
      <w:pPr>
        <w:tabs>
          <w:tab w:val="left" w:pos="567"/>
        </w:tabs>
        <w:spacing w:after="0" w:line="240" w:lineRule="auto"/>
        <w:outlineLvl w:val="0"/>
        <w:rPr>
          <w:rFonts w:ascii="Times New Roman" w:eastAsia="Times New Roman" w:hAnsi="Times New Roman" w:cs="Times New Roman"/>
          <w:lang w:val="lt-LT" w:eastAsia="lt-LT"/>
        </w:rPr>
      </w:pPr>
    </w:p>
    <w:p w14:paraId="183CA9CB"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Gali būti tiekiamos ne visų dydžių pakuotės.</w:t>
      </w:r>
    </w:p>
    <w:p w14:paraId="6A4A7F0D"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46F8F94D" w14:textId="77777777" w:rsidR="00A509F1" w:rsidRPr="00A509F1" w:rsidRDefault="00A509F1" w:rsidP="00A509F1">
      <w:pPr>
        <w:tabs>
          <w:tab w:val="left" w:pos="567"/>
        </w:tabs>
        <w:spacing w:after="0" w:line="240" w:lineRule="auto"/>
        <w:outlineLvl w:val="0"/>
        <w:rPr>
          <w:rFonts w:ascii="Times New Roman" w:eastAsia="Times New Roman" w:hAnsi="Times New Roman" w:cs="Times New Roman"/>
          <w:lang w:val="lt-LT" w:eastAsia="lt-LT"/>
        </w:rPr>
      </w:pPr>
      <w:bookmarkStart w:id="3" w:name="OLE_LINK1"/>
      <w:r w:rsidRPr="00A509F1">
        <w:rPr>
          <w:rFonts w:ascii="Times New Roman" w:eastAsia="Times New Roman" w:hAnsi="Times New Roman" w:cs="Times New Roman"/>
          <w:b/>
          <w:lang w:val="lt-LT" w:eastAsia="lt-LT"/>
        </w:rPr>
        <w:t>6.6</w:t>
      </w:r>
      <w:r w:rsidRPr="00A509F1">
        <w:rPr>
          <w:rFonts w:ascii="Times New Roman" w:eastAsia="Times New Roman" w:hAnsi="Times New Roman" w:cs="Times New Roman"/>
          <w:b/>
          <w:lang w:val="lt-LT" w:eastAsia="lt-LT"/>
        </w:rPr>
        <w:tab/>
        <w:t>Specialūs reikalavimai atliekoms tvarkyti</w:t>
      </w:r>
    </w:p>
    <w:bookmarkEnd w:id="3"/>
    <w:p w14:paraId="5880E82C"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6457BAB8"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Specialių reikalavimų atliekoms tvarkyti nėra.</w:t>
      </w:r>
    </w:p>
    <w:p w14:paraId="14A323C6"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51A0313B"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098D7728" w14:textId="77777777" w:rsidR="00A509F1" w:rsidRPr="00A509F1" w:rsidRDefault="00A509F1" w:rsidP="00A509F1">
      <w:pPr>
        <w:keepNext/>
        <w:keepLines/>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b/>
          <w:lang w:val="lt-LT" w:eastAsia="lt-LT"/>
        </w:rPr>
        <w:t>7.</w:t>
      </w:r>
      <w:r w:rsidRPr="00A509F1">
        <w:rPr>
          <w:rFonts w:ascii="Times New Roman" w:eastAsia="Times New Roman" w:hAnsi="Times New Roman" w:cs="Times New Roman"/>
          <w:b/>
          <w:lang w:val="lt-LT" w:eastAsia="lt-LT"/>
        </w:rPr>
        <w:tab/>
        <w:t>REGISTRUOTOJAS</w:t>
      </w:r>
    </w:p>
    <w:p w14:paraId="13210164" w14:textId="77777777" w:rsidR="00A509F1" w:rsidRPr="00A509F1" w:rsidRDefault="00A509F1" w:rsidP="00A509F1">
      <w:pPr>
        <w:keepNext/>
        <w:keepLines/>
        <w:tabs>
          <w:tab w:val="left" w:pos="567"/>
        </w:tabs>
        <w:spacing w:after="0" w:line="240" w:lineRule="auto"/>
        <w:rPr>
          <w:rFonts w:ascii="Times New Roman" w:eastAsia="Times New Roman" w:hAnsi="Times New Roman" w:cs="Times New Roman"/>
          <w:lang w:val="lt-LT" w:eastAsia="lt-LT"/>
        </w:rPr>
      </w:pPr>
    </w:p>
    <w:p w14:paraId="743F1438" w14:textId="77777777" w:rsidR="00A509F1" w:rsidRPr="00A509F1" w:rsidRDefault="00A509F1" w:rsidP="00A509F1">
      <w:pPr>
        <w:tabs>
          <w:tab w:val="left" w:pos="567"/>
        </w:tabs>
        <w:spacing w:after="0" w:line="240" w:lineRule="auto"/>
        <w:outlineLvl w:val="0"/>
        <w:rPr>
          <w:rFonts w:ascii="Times New Roman" w:eastAsia="Times New Roman" w:hAnsi="Times New Roman" w:cs="Times New Roman"/>
          <w:lang w:val="lt-LT"/>
        </w:rPr>
      </w:pPr>
      <w:r w:rsidRPr="00A509F1">
        <w:rPr>
          <w:rFonts w:ascii="Times New Roman" w:eastAsia="Times New Roman" w:hAnsi="Times New Roman" w:cs="Times New Roman"/>
          <w:lang w:val="lt-LT"/>
        </w:rPr>
        <w:t>BIONORICA SE</w:t>
      </w:r>
    </w:p>
    <w:p w14:paraId="32F79FB5" w14:textId="77777777" w:rsidR="00A509F1" w:rsidRPr="00A509F1" w:rsidRDefault="00A509F1" w:rsidP="00A509F1">
      <w:pPr>
        <w:tabs>
          <w:tab w:val="left" w:pos="567"/>
        </w:tabs>
        <w:spacing w:after="0" w:line="240" w:lineRule="auto"/>
        <w:outlineLvl w:val="0"/>
        <w:rPr>
          <w:rFonts w:ascii="Times New Roman" w:eastAsia="Times New Roman" w:hAnsi="Times New Roman" w:cs="Times New Roman"/>
          <w:lang w:val="lt-LT"/>
        </w:rPr>
      </w:pPr>
      <w:r w:rsidRPr="00A509F1">
        <w:rPr>
          <w:rFonts w:ascii="Times New Roman" w:eastAsia="Times New Roman" w:hAnsi="Times New Roman" w:cs="Times New Roman"/>
          <w:lang w:val="lt-LT"/>
        </w:rPr>
        <w:t>Kerschensteinerstrasse 11–15</w:t>
      </w:r>
    </w:p>
    <w:p w14:paraId="60B6A3DD" w14:textId="77777777" w:rsidR="00A509F1" w:rsidRPr="00A509F1" w:rsidRDefault="00A509F1" w:rsidP="00A509F1">
      <w:pPr>
        <w:tabs>
          <w:tab w:val="left" w:pos="567"/>
        </w:tabs>
        <w:spacing w:after="0" w:line="240" w:lineRule="auto"/>
        <w:outlineLvl w:val="0"/>
        <w:rPr>
          <w:rFonts w:ascii="Times New Roman" w:eastAsia="Times New Roman" w:hAnsi="Times New Roman" w:cs="Times New Roman"/>
          <w:lang w:val="lt-LT"/>
        </w:rPr>
      </w:pPr>
      <w:r w:rsidRPr="00A509F1">
        <w:rPr>
          <w:rFonts w:ascii="Times New Roman" w:eastAsia="Times New Roman" w:hAnsi="Times New Roman" w:cs="Times New Roman"/>
          <w:lang w:val="lt-LT"/>
        </w:rPr>
        <w:t>92318 Neumarkt</w:t>
      </w:r>
    </w:p>
    <w:p w14:paraId="59B94F91" w14:textId="77777777" w:rsidR="00A509F1" w:rsidRPr="00A509F1" w:rsidRDefault="00A509F1" w:rsidP="00A509F1">
      <w:pPr>
        <w:tabs>
          <w:tab w:val="left" w:pos="567"/>
        </w:tabs>
        <w:spacing w:after="0" w:line="240" w:lineRule="auto"/>
        <w:outlineLvl w:val="0"/>
        <w:rPr>
          <w:rFonts w:ascii="Times New Roman" w:eastAsia="Times New Roman" w:hAnsi="Times New Roman" w:cs="Times New Roman"/>
          <w:lang w:val="lt-LT"/>
        </w:rPr>
      </w:pPr>
      <w:r w:rsidRPr="00A509F1">
        <w:rPr>
          <w:rFonts w:ascii="Times New Roman" w:eastAsia="Times New Roman" w:hAnsi="Times New Roman" w:cs="Times New Roman"/>
          <w:lang w:val="lt-LT"/>
        </w:rPr>
        <w:t>Vokietija</w:t>
      </w:r>
    </w:p>
    <w:p w14:paraId="0C85EE9A"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091F401F"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0EEBA541" w14:textId="77777777" w:rsidR="00A509F1" w:rsidRPr="00A509F1" w:rsidRDefault="00A509F1" w:rsidP="00A509F1">
      <w:pPr>
        <w:tabs>
          <w:tab w:val="left" w:pos="567"/>
        </w:tabs>
        <w:spacing w:after="0" w:line="240" w:lineRule="auto"/>
        <w:rPr>
          <w:rFonts w:ascii="Times New Roman" w:eastAsia="Times New Roman" w:hAnsi="Times New Roman" w:cs="Times New Roman"/>
          <w:b/>
          <w:lang w:val="lt-LT" w:eastAsia="lt-LT"/>
        </w:rPr>
      </w:pPr>
      <w:r w:rsidRPr="00A509F1">
        <w:rPr>
          <w:rFonts w:ascii="Times New Roman" w:eastAsia="Times New Roman" w:hAnsi="Times New Roman" w:cs="Times New Roman"/>
          <w:b/>
          <w:lang w:val="lt-LT" w:eastAsia="lt-LT"/>
        </w:rPr>
        <w:t>8.</w:t>
      </w:r>
      <w:r w:rsidRPr="00A509F1">
        <w:rPr>
          <w:rFonts w:ascii="Times New Roman" w:eastAsia="Times New Roman" w:hAnsi="Times New Roman" w:cs="Times New Roman"/>
          <w:b/>
          <w:lang w:val="lt-LT" w:eastAsia="lt-LT"/>
        </w:rPr>
        <w:tab/>
        <w:t xml:space="preserve">REGISTRACIJOS PAŽYMĖJIMO NUMERIS (-IAI) </w:t>
      </w:r>
    </w:p>
    <w:p w14:paraId="012F66BD"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515BF3B6" w14:textId="77777777" w:rsidR="006F0D23" w:rsidRPr="006F0D23" w:rsidRDefault="006F0D23" w:rsidP="006F0D23">
      <w:pPr>
        <w:tabs>
          <w:tab w:val="left" w:pos="567"/>
        </w:tabs>
        <w:spacing w:after="0" w:line="240" w:lineRule="auto"/>
        <w:rPr>
          <w:rFonts w:ascii="Times New Roman" w:eastAsia="Times New Roman" w:hAnsi="Times New Roman" w:cs="Times New Roman"/>
          <w:lang w:val="lt-LT" w:eastAsia="lt-LT"/>
        </w:rPr>
      </w:pPr>
      <w:r w:rsidRPr="006F0D23">
        <w:rPr>
          <w:rFonts w:ascii="Times New Roman" w:eastAsia="Times New Roman" w:hAnsi="Times New Roman" w:cs="Times New Roman"/>
          <w:lang w:val="lt-LT" w:eastAsia="lt-LT"/>
        </w:rPr>
        <w:t>LT/1/22/5044/001 – N30</w:t>
      </w:r>
    </w:p>
    <w:p w14:paraId="4FA163A9" w14:textId="77777777" w:rsidR="006F0D23" w:rsidRPr="006F0D23" w:rsidRDefault="006F0D23" w:rsidP="006F0D23">
      <w:pPr>
        <w:tabs>
          <w:tab w:val="left" w:pos="567"/>
        </w:tabs>
        <w:spacing w:after="0" w:line="240" w:lineRule="auto"/>
        <w:rPr>
          <w:rFonts w:ascii="Times New Roman" w:eastAsia="Times New Roman" w:hAnsi="Times New Roman" w:cs="Times New Roman"/>
          <w:lang w:val="lt-LT" w:eastAsia="lt-LT"/>
        </w:rPr>
      </w:pPr>
      <w:r w:rsidRPr="006F0D23">
        <w:rPr>
          <w:rFonts w:ascii="Times New Roman" w:eastAsia="Times New Roman" w:hAnsi="Times New Roman" w:cs="Times New Roman"/>
          <w:lang w:val="lt-LT" w:eastAsia="lt-LT"/>
        </w:rPr>
        <w:t>LT/1/22/5044/002 – N60</w:t>
      </w:r>
    </w:p>
    <w:p w14:paraId="5C9A0698" w14:textId="7D791C5D" w:rsidR="00D20822" w:rsidRDefault="006F0D23" w:rsidP="006F0D23">
      <w:pPr>
        <w:tabs>
          <w:tab w:val="left" w:pos="567"/>
        </w:tabs>
        <w:spacing w:after="0" w:line="240" w:lineRule="auto"/>
        <w:rPr>
          <w:rFonts w:ascii="Times New Roman" w:eastAsia="Times New Roman" w:hAnsi="Times New Roman" w:cs="Times New Roman"/>
          <w:lang w:val="lt-LT" w:eastAsia="lt-LT"/>
        </w:rPr>
      </w:pPr>
      <w:r w:rsidRPr="006F0D23">
        <w:rPr>
          <w:rFonts w:ascii="Times New Roman" w:eastAsia="Times New Roman" w:hAnsi="Times New Roman" w:cs="Times New Roman"/>
          <w:lang w:val="lt-LT" w:eastAsia="lt-LT"/>
        </w:rPr>
        <w:t>LT/1/22/5044/003 – N90</w:t>
      </w:r>
    </w:p>
    <w:p w14:paraId="2A42110D" w14:textId="77777777" w:rsidR="006F0D23" w:rsidRPr="00A509F1" w:rsidRDefault="006F0D23" w:rsidP="006F0D23">
      <w:pPr>
        <w:tabs>
          <w:tab w:val="left" w:pos="567"/>
        </w:tabs>
        <w:spacing w:after="0" w:line="240" w:lineRule="auto"/>
        <w:rPr>
          <w:rFonts w:ascii="Times New Roman" w:eastAsia="Times New Roman" w:hAnsi="Times New Roman" w:cs="Times New Roman"/>
          <w:lang w:val="lt-LT" w:eastAsia="lt-LT"/>
        </w:rPr>
      </w:pPr>
    </w:p>
    <w:p w14:paraId="16AA3128"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1A2C9620"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b/>
          <w:lang w:val="lt-LT" w:eastAsia="lt-LT"/>
        </w:rPr>
        <w:t>9.</w:t>
      </w:r>
      <w:r w:rsidRPr="00A509F1">
        <w:rPr>
          <w:rFonts w:ascii="Times New Roman" w:eastAsia="Times New Roman" w:hAnsi="Times New Roman" w:cs="Times New Roman"/>
          <w:b/>
          <w:lang w:val="lt-LT" w:eastAsia="lt-LT"/>
        </w:rPr>
        <w:tab/>
        <w:t>REGISTRAVIMO / PERREGISTRAVIMO DATA</w:t>
      </w:r>
    </w:p>
    <w:p w14:paraId="3B880981" w14:textId="77777777" w:rsidR="00A509F1" w:rsidRPr="00A509F1" w:rsidRDefault="00A509F1" w:rsidP="00A509F1">
      <w:pPr>
        <w:tabs>
          <w:tab w:val="left" w:pos="567"/>
        </w:tabs>
        <w:spacing w:after="0" w:line="240" w:lineRule="auto"/>
        <w:rPr>
          <w:rFonts w:ascii="Times New Roman" w:eastAsia="Times New Roman" w:hAnsi="Times New Roman" w:cs="Times New Roman"/>
          <w:i/>
          <w:lang w:val="lt-LT" w:eastAsia="lt-LT"/>
        </w:rPr>
      </w:pPr>
    </w:p>
    <w:p w14:paraId="6CE15AB6" w14:textId="2B416F94"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Registravimo data</w:t>
      </w:r>
      <w:r w:rsidR="00D20822">
        <w:rPr>
          <w:rFonts w:ascii="Times New Roman" w:eastAsia="Times New Roman" w:hAnsi="Times New Roman" w:cs="Times New Roman"/>
          <w:lang w:val="lt-LT" w:eastAsia="lt-LT"/>
        </w:rPr>
        <w:t xml:space="preserve"> </w:t>
      </w:r>
      <w:r w:rsidR="006F0D23">
        <w:rPr>
          <w:rFonts w:ascii="Times New Roman" w:eastAsia="Times New Roman" w:hAnsi="Times New Roman" w:cs="Times New Roman"/>
          <w:noProof/>
          <w:snapToGrid w:val="0"/>
          <w:szCs w:val="24"/>
          <w:lang w:val="lt-LT"/>
        </w:rPr>
        <w:t>2022 m. spalio 12 d.</w:t>
      </w:r>
    </w:p>
    <w:p w14:paraId="1C61ED28" w14:textId="2042E55F" w:rsidR="00A509F1" w:rsidRDefault="00EA01D5" w:rsidP="00A509F1">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Paskutinio perregistravimo data</w:t>
      </w:r>
      <w:r w:rsidR="009D7008">
        <w:rPr>
          <w:rFonts w:ascii="Times New Roman" w:eastAsia="Times New Roman" w:hAnsi="Times New Roman" w:cs="Times New Roman"/>
          <w:lang w:val="lt-LT" w:eastAsia="lt-LT"/>
        </w:rPr>
        <w:t xml:space="preserve"> 2025 m. kovo 3 d.</w:t>
      </w:r>
    </w:p>
    <w:p w14:paraId="110A3414" w14:textId="77777777" w:rsidR="00EA01D5" w:rsidRPr="00A509F1" w:rsidRDefault="00EA01D5" w:rsidP="00A509F1">
      <w:pPr>
        <w:tabs>
          <w:tab w:val="left" w:pos="567"/>
        </w:tabs>
        <w:spacing w:after="0" w:line="240" w:lineRule="auto"/>
        <w:rPr>
          <w:rFonts w:ascii="Times New Roman" w:eastAsia="Times New Roman" w:hAnsi="Times New Roman" w:cs="Times New Roman"/>
          <w:lang w:val="lt-LT" w:eastAsia="lt-LT"/>
        </w:rPr>
      </w:pPr>
    </w:p>
    <w:p w14:paraId="73D3E6E1"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234D2D4B" w14:textId="77777777" w:rsidR="00A509F1" w:rsidRPr="00A509F1" w:rsidRDefault="00A509F1" w:rsidP="00A509F1">
      <w:pPr>
        <w:tabs>
          <w:tab w:val="left" w:pos="567"/>
        </w:tabs>
        <w:spacing w:after="0" w:line="240" w:lineRule="auto"/>
        <w:rPr>
          <w:rFonts w:ascii="Times New Roman" w:eastAsia="Times New Roman" w:hAnsi="Times New Roman" w:cs="Times New Roman"/>
          <w:b/>
          <w:lang w:val="lt-LT" w:eastAsia="lt-LT"/>
        </w:rPr>
      </w:pPr>
      <w:r w:rsidRPr="00A509F1">
        <w:rPr>
          <w:rFonts w:ascii="Times New Roman" w:eastAsia="Times New Roman" w:hAnsi="Times New Roman" w:cs="Times New Roman"/>
          <w:b/>
          <w:lang w:val="lt-LT" w:eastAsia="lt-LT"/>
        </w:rPr>
        <w:t>10.</w:t>
      </w:r>
      <w:r w:rsidRPr="00A509F1">
        <w:rPr>
          <w:rFonts w:ascii="Times New Roman" w:eastAsia="Times New Roman" w:hAnsi="Times New Roman" w:cs="Times New Roman"/>
          <w:b/>
          <w:lang w:val="lt-LT" w:eastAsia="lt-LT"/>
        </w:rPr>
        <w:tab/>
        <w:t>TEKSTO PERŽIŪROS DATA</w:t>
      </w:r>
    </w:p>
    <w:p w14:paraId="62CF4AEB"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588649B1" w14:textId="298FD7F5" w:rsidR="00D20822" w:rsidRDefault="009D7008" w:rsidP="00A509F1">
      <w:pPr>
        <w:numPr>
          <w:ilvl w:val="12"/>
          <w:numId w:val="0"/>
        </w:numPr>
        <w:tabs>
          <w:tab w:val="left" w:pos="567"/>
        </w:tabs>
        <w:spacing w:after="0" w:line="240" w:lineRule="auto"/>
        <w:ind w:right="-2"/>
        <w:rPr>
          <w:rFonts w:ascii="Times New Roman" w:eastAsia="Times New Roman" w:hAnsi="Times New Roman" w:cs="Times New Roman"/>
          <w:noProof/>
          <w:snapToGrid w:val="0"/>
          <w:szCs w:val="24"/>
          <w:lang w:val="lt-LT"/>
        </w:rPr>
      </w:pPr>
      <w:r>
        <w:rPr>
          <w:rFonts w:ascii="Times New Roman" w:eastAsia="Times New Roman" w:hAnsi="Times New Roman" w:cs="Times New Roman"/>
          <w:lang w:val="lt-LT" w:eastAsia="lt-LT"/>
        </w:rPr>
        <w:t>2025 m. kovo 3 d.</w:t>
      </w:r>
    </w:p>
    <w:p w14:paraId="14B13D56" w14:textId="77777777" w:rsidR="00D20822" w:rsidRPr="00A509F1" w:rsidRDefault="00D20822" w:rsidP="00A509F1">
      <w:pPr>
        <w:numPr>
          <w:ilvl w:val="12"/>
          <w:numId w:val="0"/>
        </w:numPr>
        <w:tabs>
          <w:tab w:val="left" w:pos="567"/>
        </w:tabs>
        <w:spacing w:after="0" w:line="240" w:lineRule="auto"/>
        <w:ind w:right="-2"/>
        <w:rPr>
          <w:rFonts w:ascii="Times New Roman" w:eastAsia="Times New Roman" w:hAnsi="Times New Roman" w:cs="Times New Roman"/>
          <w:lang w:val="lt-LT" w:eastAsia="lt-LT"/>
        </w:rPr>
      </w:pPr>
    </w:p>
    <w:p w14:paraId="7670A260" w14:textId="77777777" w:rsidR="00A509F1" w:rsidRPr="00A509F1" w:rsidRDefault="00A509F1" w:rsidP="00A509F1">
      <w:pPr>
        <w:tabs>
          <w:tab w:val="left" w:pos="567"/>
          <w:tab w:val="left" w:pos="5954"/>
          <w:tab w:val="left" w:pos="6237"/>
          <w:tab w:val="left" w:pos="6663"/>
          <w:tab w:val="left" w:pos="6946"/>
        </w:tabs>
        <w:spacing w:after="0" w:line="240" w:lineRule="auto"/>
        <w:rPr>
          <w:rFonts w:ascii="Times New Roman" w:eastAsia="SimSun" w:hAnsi="Times New Roman" w:cs="Times New Roman"/>
          <w:lang w:val="lt-LT"/>
        </w:rPr>
      </w:pPr>
      <w:r w:rsidRPr="00A509F1">
        <w:rPr>
          <w:rFonts w:ascii="Times New Roman" w:eastAsia="SimSun" w:hAnsi="Times New Roman" w:cs="Times New Roman"/>
          <w:noProof/>
          <w:lang w:val="lt-LT"/>
        </w:rPr>
        <w:t>Išsami informacija apie šį vaistinį preparatą pateikiama Valstybinės vaistų kontrolės tarnybos prie Lietuvos Respublikos sveikatos apsaugos ministerijos tinklalapyje</w:t>
      </w:r>
      <w:r w:rsidRPr="00A509F1">
        <w:rPr>
          <w:rFonts w:ascii="Times New Roman" w:eastAsia="SimSun" w:hAnsi="Times New Roman" w:cs="Times New Roman"/>
          <w:i/>
          <w:noProof/>
          <w:lang w:val="lt-LT"/>
        </w:rPr>
        <w:t xml:space="preserve"> </w:t>
      </w:r>
      <w:hyperlink r:id="rId9" w:history="1">
        <w:r w:rsidRPr="00A509F1">
          <w:rPr>
            <w:rFonts w:ascii="Times New Roman" w:eastAsia="SimSun" w:hAnsi="Times New Roman" w:cs="Times New Roman"/>
            <w:noProof/>
            <w:u w:val="single"/>
            <w:lang w:val="lt-LT"/>
          </w:rPr>
          <w:t>http://www.</w:t>
        </w:r>
        <w:r w:rsidRPr="00A509F1">
          <w:rPr>
            <w:rFonts w:ascii="Times New Roman" w:eastAsia="SimSun" w:hAnsi="Times New Roman" w:cs="Times New Roman"/>
            <w:u w:val="single"/>
            <w:lang w:val="lt-LT"/>
          </w:rPr>
          <w:t>vvkt.lt</w:t>
        </w:r>
      </w:hyperlink>
    </w:p>
    <w:p w14:paraId="5A123775" w14:textId="77777777" w:rsidR="00A509F1" w:rsidRPr="00A509F1" w:rsidRDefault="00A509F1" w:rsidP="00A509F1">
      <w:pPr>
        <w:tabs>
          <w:tab w:val="left" w:pos="567"/>
        </w:tabs>
        <w:spacing w:after="0" w:line="240" w:lineRule="auto"/>
        <w:rPr>
          <w:rFonts w:ascii="Times New Roman" w:eastAsia="SimSun" w:hAnsi="Times New Roman" w:cs="Times New Roman"/>
          <w:lang w:val="lt-LT"/>
        </w:rPr>
      </w:pPr>
      <w:r w:rsidRPr="00A509F1">
        <w:rPr>
          <w:rFonts w:ascii="Times New Roman" w:eastAsia="SimSun" w:hAnsi="Times New Roman" w:cs="Times New Roman"/>
          <w:lang w:val="lt-LT"/>
        </w:rPr>
        <w:br w:type="page"/>
      </w:r>
    </w:p>
    <w:p w14:paraId="07E663A4" w14:textId="77777777" w:rsidR="00A509F1" w:rsidRPr="00A509F1" w:rsidRDefault="00A509F1" w:rsidP="00A509F1">
      <w:pPr>
        <w:tabs>
          <w:tab w:val="left" w:pos="567"/>
          <w:tab w:val="left" w:pos="5954"/>
          <w:tab w:val="left" w:pos="6237"/>
          <w:tab w:val="left" w:pos="6663"/>
          <w:tab w:val="left" w:pos="6946"/>
        </w:tabs>
        <w:spacing w:after="0" w:line="240" w:lineRule="auto"/>
        <w:rPr>
          <w:rFonts w:ascii="Times New Roman" w:eastAsia="SimSun" w:hAnsi="Times New Roman" w:cs="Times New Roman"/>
          <w:lang w:val="lt-LT"/>
        </w:rPr>
      </w:pPr>
    </w:p>
    <w:p w14:paraId="2C893FC7" w14:textId="77777777" w:rsidR="00A509F1" w:rsidRPr="00A509F1" w:rsidRDefault="00A509F1" w:rsidP="00A509F1">
      <w:pPr>
        <w:tabs>
          <w:tab w:val="left" w:pos="567"/>
          <w:tab w:val="left" w:pos="5954"/>
          <w:tab w:val="left" w:pos="6237"/>
          <w:tab w:val="left" w:pos="6663"/>
          <w:tab w:val="left" w:pos="6946"/>
        </w:tabs>
        <w:spacing w:after="0" w:line="240" w:lineRule="auto"/>
        <w:rPr>
          <w:rFonts w:ascii="Times New Roman" w:eastAsia="SimSun" w:hAnsi="Times New Roman" w:cs="Times New Roman"/>
          <w:lang w:val="lt-LT"/>
        </w:rPr>
      </w:pPr>
    </w:p>
    <w:p w14:paraId="28608DC9" w14:textId="77777777" w:rsidR="00A509F1" w:rsidRPr="00A509F1" w:rsidRDefault="00A509F1" w:rsidP="00A509F1">
      <w:pPr>
        <w:tabs>
          <w:tab w:val="left" w:pos="567"/>
          <w:tab w:val="left" w:pos="5954"/>
          <w:tab w:val="left" w:pos="6237"/>
          <w:tab w:val="left" w:pos="6663"/>
          <w:tab w:val="left" w:pos="6946"/>
        </w:tabs>
        <w:spacing w:after="0" w:line="240" w:lineRule="auto"/>
        <w:rPr>
          <w:rFonts w:ascii="Times New Roman" w:eastAsia="SimSun" w:hAnsi="Times New Roman" w:cs="Times New Roman"/>
          <w:lang w:val="lt-LT"/>
        </w:rPr>
      </w:pPr>
    </w:p>
    <w:p w14:paraId="1B2C1F5B" w14:textId="77777777" w:rsidR="00A509F1" w:rsidRPr="00A509F1" w:rsidRDefault="00A509F1" w:rsidP="00A509F1">
      <w:pPr>
        <w:tabs>
          <w:tab w:val="left" w:pos="567"/>
          <w:tab w:val="left" w:pos="5954"/>
          <w:tab w:val="left" w:pos="6237"/>
          <w:tab w:val="left" w:pos="6663"/>
          <w:tab w:val="left" w:pos="6946"/>
        </w:tabs>
        <w:spacing w:after="0" w:line="240" w:lineRule="auto"/>
        <w:rPr>
          <w:rFonts w:ascii="Times New Roman" w:eastAsia="SimSun" w:hAnsi="Times New Roman" w:cs="Times New Roman"/>
          <w:lang w:val="lt-LT"/>
        </w:rPr>
      </w:pPr>
    </w:p>
    <w:p w14:paraId="06BB968B" w14:textId="77777777" w:rsidR="00A509F1" w:rsidRPr="00A509F1" w:rsidRDefault="00A509F1" w:rsidP="00A509F1">
      <w:pPr>
        <w:tabs>
          <w:tab w:val="left" w:pos="567"/>
          <w:tab w:val="left" w:pos="5954"/>
          <w:tab w:val="left" w:pos="6237"/>
          <w:tab w:val="left" w:pos="6663"/>
          <w:tab w:val="left" w:pos="6946"/>
        </w:tabs>
        <w:spacing w:after="0" w:line="240" w:lineRule="auto"/>
        <w:rPr>
          <w:rFonts w:ascii="Times New Roman" w:eastAsia="SimSun" w:hAnsi="Times New Roman" w:cs="Times New Roman"/>
          <w:lang w:val="lt-LT"/>
        </w:rPr>
      </w:pPr>
    </w:p>
    <w:p w14:paraId="658AF39D" w14:textId="77777777" w:rsidR="00A509F1" w:rsidRPr="00A509F1" w:rsidRDefault="00A509F1" w:rsidP="00A509F1">
      <w:pPr>
        <w:tabs>
          <w:tab w:val="left" w:pos="567"/>
          <w:tab w:val="left" w:pos="5954"/>
          <w:tab w:val="left" w:pos="6237"/>
          <w:tab w:val="left" w:pos="6663"/>
          <w:tab w:val="left" w:pos="6946"/>
        </w:tabs>
        <w:spacing w:after="0" w:line="240" w:lineRule="auto"/>
        <w:rPr>
          <w:rFonts w:ascii="Times New Roman" w:eastAsia="SimSun" w:hAnsi="Times New Roman" w:cs="Times New Roman"/>
          <w:lang w:val="lt-LT"/>
        </w:rPr>
      </w:pPr>
    </w:p>
    <w:p w14:paraId="1EB0B2D1" w14:textId="77777777" w:rsidR="00A509F1" w:rsidRPr="00A509F1" w:rsidRDefault="00A509F1" w:rsidP="00A509F1">
      <w:pPr>
        <w:tabs>
          <w:tab w:val="left" w:pos="567"/>
          <w:tab w:val="left" w:pos="5954"/>
          <w:tab w:val="left" w:pos="6237"/>
          <w:tab w:val="left" w:pos="6663"/>
          <w:tab w:val="left" w:pos="6946"/>
        </w:tabs>
        <w:spacing w:after="0" w:line="240" w:lineRule="auto"/>
        <w:rPr>
          <w:rFonts w:ascii="Times New Roman" w:eastAsia="SimSun" w:hAnsi="Times New Roman" w:cs="Times New Roman"/>
          <w:lang w:val="lt-LT"/>
        </w:rPr>
      </w:pPr>
    </w:p>
    <w:p w14:paraId="7BC8BB29" w14:textId="77777777" w:rsidR="00A509F1" w:rsidRPr="00A509F1" w:rsidRDefault="00A509F1" w:rsidP="00A509F1">
      <w:pPr>
        <w:tabs>
          <w:tab w:val="left" w:pos="567"/>
          <w:tab w:val="left" w:pos="5954"/>
          <w:tab w:val="left" w:pos="6237"/>
          <w:tab w:val="left" w:pos="6663"/>
          <w:tab w:val="left" w:pos="6946"/>
        </w:tabs>
        <w:spacing w:after="0" w:line="240" w:lineRule="auto"/>
        <w:rPr>
          <w:rFonts w:ascii="Times New Roman" w:eastAsia="SimSun" w:hAnsi="Times New Roman" w:cs="Times New Roman"/>
          <w:lang w:val="lt-LT"/>
        </w:rPr>
      </w:pPr>
    </w:p>
    <w:p w14:paraId="5EC11FC9" w14:textId="77777777" w:rsidR="00A509F1" w:rsidRPr="00A509F1" w:rsidRDefault="00A509F1" w:rsidP="00A509F1">
      <w:pPr>
        <w:tabs>
          <w:tab w:val="left" w:pos="567"/>
          <w:tab w:val="left" w:pos="5954"/>
          <w:tab w:val="left" w:pos="6237"/>
          <w:tab w:val="left" w:pos="6663"/>
          <w:tab w:val="left" w:pos="6946"/>
        </w:tabs>
        <w:spacing w:after="0" w:line="240" w:lineRule="auto"/>
        <w:rPr>
          <w:rFonts w:ascii="Times New Roman" w:eastAsia="SimSun" w:hAnsi="Times New Roman" w:cs="Times New Roman"/>
          <w:lang w:val="lt-LT"/>
        </w:rPr>
      </w:pPr>
    </w:p>
    <w:p w14:paraId="31ED40A8" w14:textId="77777777" w:rsidR="00A509F1" w:rsidRPr="00A509F1" w:rsidRDefault="00A509F1" w:rsidP="00A509F1">
      <w:pPr>
        <w:tabs>
          <w:tab w:val="left" w:pos="567"/>
          <w:tab w:val="left" w:pos="5954"/>
          <w:tab w:val="left" w:pos="6237"/>
          <w:tab w:val="left" w:pos="6663"/>
          <w:tab w:val="left" w:pos="6946"/>
        </w:tabs>
        <w:spacing w:after="0" w:line="240" w:lineRule="auto"/>
        <w:rPr>
          <w:rFonts w:ascii="Times New Roman" w:eastAsia="SimSun" w:hAnsi="Times New Roman" w:cs="Times New Roman"/>
          <w:lang w:val="lt-LT"/>
        </w:rPr>
      </w:pPr>
    </w:p>
    <w:p w14:paraId="75D63050" w14:textId="77777777" w:rsidR="00A509F1" w:rsidRPr="00A509F1" w:rsidRDefault="00A509F1" w:rsidP="00A509F1">
      <w:pPr>
        <w:tabs>
          <w:tab w:val="left" w:pos="567"/>
          <w:tab w:val="left" w:pos="5954"/>
          <w:tab w:val="left" w:pos="6237"/>
          <w:tab w:val="left" w:pos="6663"/>
          <w:tab w:val="left" w:pos="6946"/>
        </w:tabs>
        <w:spacing w:after="0" w:line="240" w:lineRule="auto"/>
        <w:rPr>
          <w:rFonts w:ascii="Times New Roman" w:eastAsia="SimSun" w:hAnsi="Times New Roman" w:cs="Times New Roman"/>
          <w:lang w:val="lt-LT"/>
        </w:rPr>
      </w:pPr>
    </w:p>
    <w:p w14:paraId="3508719D" w14:textId="77777777" w:rsidR="00A509F1" w:rsidRPr="00A509F1" w:rsidRDefault="00A509F1" w:rsidP="00A509F1">
      <w:pPr>
        <w:tabs>
          <w:tab w:val="left" w:pos="567"/>
          <w:tab w:val="left" w:pos="5954"/>
          <w:tab w:val="left" w:pos="6237"/>
          <w:tab w:val="left" w:pos="6663"/>
          <w:tab w:val="left" w:pos="6946"/>
        </w:tabs>
        <w:spacing w:after="0" w:line="240" w:lineRule="auto"/>
        <w:rPr>
          <w:rFonts w:ascii="Times New Roman" w:eastAsia="SimSun" w:hAnsi="Times New Roman" w:cs="Times New Roman"/>
          <w:lang w:val="lt-LT"/>
        </w:rPr>
      </w:pPr>
    </w:p>
    <w:p w14:paraId="1FFB53F4" w14:textId="77777777" w:rsidR="00A509F1" w:rsidRPr="00A509F1" w:rsidRDefault="00A509F1" w:rsidP="00A509F1">
      <w:pPr>
        <w:tabs>
          <w:tab w:val="left" w:pos="567"/>
          <w:tab w:val="left" w:pos="5954"/>
          <w:tab w:val="left" w:pos="6237"/>
          <w:tab w:val="left" w:pos="6663"/>
          <w:tab w:val="left" w:pos="6946"/>
        </w:tabs>
        <w:spacing w:after="0" w:line="240" w:lineRule="auto"/>
        <w:rPr>
          <w:rFonts w:ascii="Times New Roman" w:eastAsia="SimSun" w:hAnsi="Times New Roman" w:cs="Times New Roman"/>
          <w:lang w:val="lt-LT"/>
        </w:rPr>
      </w:pPr>
    </w:p>
    <w:p w14:paraId="07D068CC" w14:textId="77777777" w:rsidR="00A509F1" w:rsidRPr="00A509F1" w:rsidRDefault="00A509F1" w:rsidP="00A509F1">
      <w:pPr>
        <w:tabs>
          <w:tab w:val="left" w:pos="567"/>
          <w:tab w:val="left" w:pos="5954"/>
          <w:tab w:val="left" w:pos="6237"/>
          <w:tab w:val="left" w:pos="6663"/>
          <w:tab w:val="left" w:pos="6946"/>
        </w:tabs>
        <w:spacing w:after="0" w:line="240" w:lineRule="auto"/>
        <w:rPr>
          <w:rFonts w:ascii="Times New Roman" w:eastAsia="SimSun" w:hAnsi="Times New Roman" w:cs="Times New Roman"/>
          <w:lang w:val="lt-LT"/>
        </w:rPr>
      </w:pPr>
    </w:p>
    <w:p w14:paraId="61511394" w14:textId="77777777" w:rsidR="00A509F1" w:rsidRPr="00A509F1" w:rsidRDefault="00A509F1" w:rsidP="00A509F1">
      <w:pPr>
        <w:tabs>
          <w:tab w:val="left" w:pos="567"/>
          <w:tab w:val="left" w:pos="5954"/>
          <w:tab w:val="left" w:pos="6237"/>
          <w:tab w:val="left" w:pos="6663"/>
          <w:tab w:val="left" w:pos="6946"/>
        </w:tabs>
        <w:spacing w:after="0" w:line="240" w:lineRule="auto"/>
        <w:rPr>
          <w:rFonts w:ascii="Times New Roman" w:eastAsia="SimSun" w:hAnsi="Times New Roman" w:cs="Times New Roman"/>
          <w:lang w:val="lt-LT"/>
        </w:rPr>
      </w:pPr>
    </w:p>
    <w:p w14:paraId="7E68FAD1" w14:textId="77777777" w:rsidR="00A509F1" w:rsidRPr="00A509F1" w:rsidRDefault="00A509F1" w:rsidP="00A509F1">
      <w:pPr>
        <w:tabs>
          <w:tab w:val="left" w:pos="567"/>
          <w:tab w:val="left" w:pos="5954"/>
          <w:tab w:val="left" w:pos="6237"/>
          <w:tab w:val="left" w:pos="6663"/>
          <w:tab w:val="left" w:pos="6946"/>
        </w:tabs>
        <w:spacing w:after="0" w:line="240" w:lineRule="auto"/>
        <w:rPr>
          <w:rFonts w:ascii="Times New Roman" w:eastAsia="SimSun" w:hAnsi="Times New Roman" w:cs="Times New Roman"/>
          <w:lang w:val="lt-LT"/>
        </w:rPr>
      </w:pPr>
    </w:p>
    <w:p w14:paraId="1C6B0CE7" w14:textId="77777777" w:rsidR="00A509F1" w:rsidRPr="00A509F1" w:rsidRDefault="00A509F1" w:rsidP="00A509F1">
      <w:pPr>
        <w:tabs>
          <w:tab w:val="left" w:pos="567"/>
          <w:tab w:val="left" w:pos="5954"/>
          <w:tab w:val="left" w:pos="6237"/>
          <w:tab w:val="left" w:pos="6663"/>
          <w:tab w:val="left" w:pos="6946"/>
        </w:tabs>
        <w:spacing w:after="0" w:line="240" w:lineRule="auto"/>
        <w:rPr>
          <w:rFonts w:ascii="Times New Roman" w:eastAsia="SimSun" w:hAnsi="Times New Roman" w:cs="Times New Roman"/>
          <w:lang w:val="lt-LT"/>
        </w:rPr>
      </w:pPr>
    </w:p>
    <w:p w14:paraId="51DABFD3" w14:textId="77777777" w:rsidR="00A509F1" w:rsidRPr="00A509F1" w:rsidRDefault="00A509F1" w:rsidP="00A509F1">
      <w:pPr>
        <w:tabs>
          <w:tab w:val="left" w:pos="567"/>
          <w:tab w:val="left" w:pos="5954"/>
          <w:tab w:val="left" w:pos="6237"/>
          <w:tab w:val="left" w:pos="6663"/>
          <w:tab w:val="left" w:pos="6946"/>
        </w:tabs>
        <w:spacing w:after="0" w:line="240" w:lineRule="auto"/>
        <w:rPr>
          <w:rFonts w:ascii="Times New Roman" w:eastAsia="SimSun" w:hAnsi="Times New Roman" w:cs="Times New Roman"/>
          <w:lang w:val="lt-LT"/>
        </w:rPr>
      </w:pPr>
    </w:p>
    <w:p w14:paraId="4FFDED8C" w14:textId="77777777" w:rsidR="00A509F1" w:rsidRPr="00A509F1" w:rsidRDefault="00A509F1" w:rsidP="00A509F1">
      <w:pPr>
        <w:tabs>
          <w:tab w:val="left" w:pos="567"/>
          <w:tab w:val="left" w:pos="5954"/>
          <w:tab w:val="left" w:pos="6237"/>
          <w:tab w:val="left" w:pos="6663"/>
          <w:tab w:val="left" w:pos="6946"/>
        </w:tabs>
        <w:spacing w:after="0" w:line="240" w:lineRule="auto"/>
        <w:rPr>
          <w:rFonts w:ascii="Times New Roman" w:eastAsia="SimSun" w:hAnsi="Times New Roman" w:cs="Times New Roman"/>
          <w:lang w:val="lt-LT"/>
        </w:rPr>
      </w:pPr>
    </w:p>
    <w:p w14:paraId="5B8F0347" w14:textId="77777777" w:rsidR="00A509F1" w:rsidRPr="00A509F1" w:rsidRDefault="00A509F1" w:rsidP="00A509F1">
      <w:pPr>
        <w:tabs>
          <w:tab w:val="left" w:pos="567"/>
          <w:tab w:val="left" w:pos="5954"/>
          <w:tab w:val="left" w:pos="6237"/>
          <w:tab w:val="left" w:pos="6663"/>
          <w:tab w:val="left" w:pos="6946"/>
        </w:tabs>
        <w:spacing w:after="0" w:line="240" w:lineRule="auto"/>
        <w:rPr>
          <w:rFonts w:ascii="Times New Roman" w:eastAsia="SimSun" w:hAnsi="Times New Roman" w:cs="Times New Roman"/>
          <w:lang w:val="lt-LT"/>
        </w:rPr>
      </w:pPr>
    </w:p>
    <w:p w14:paraId="187D9875" w14:textId="77777777" w:rsidR="00A509F1" w:rsidRPr="00A509F1" w:rsidRDefault="00A509F1" w:rsidP="00A509F1">
      <w:pPr>
        <w:tabs>
          <w:tab w:val="left" w:pos="567"/>
          <w:tab w:val="left" w:pos="5954"/>
          <w:tab w:val="left" w:pos="6237"/>
          <w:tab w:val="left" w:pos="6663"/>
          <w:tab w:val="left" w:pos="6946"/>
        </w:tabs>
        <w:spacing w:after="0" w:line="240" w:lineRule="auto"/>
        <w:rPr>
          <w:rFonts w:ascii="Times New Roman" w:eastAsia="SimSun" w:hAnsi="Times New Roman" w:cs="Times New Roman"/>
          <w:lang w:val="lt-LT"/>
        </w:rPr>
      </w:pPr>
    </w:p>
    <w:p w14:paraId="254E75EE" w14:textId="77777777" w:rsidR="00A509F1" w:rsidRPr="00A509F1" w:rsidRDefault="00A509F1" w:rsidP="00A509F1">
      <w:pPr>
        <w:tabs>
          <w:tab w:val="left" w:pos="567"/>
          <w:tab w:val="left" w:pos="5954"/>
          <w:tab w:val="left" w:pos="6237"/>
          <w:tab w:val="left" w:pos="6663"/>
          <w:tab w:val="left" w:pos="6946"/>
        </w:tabs>
        <w:spacing w:after="0" w:line="240" w:lineRule="auto"/>
        <w:rPr>
          <w:rFonts w:ascii="Times New Roman" w:eastAsia="SimSun" w:hAnsi="Times New Roman" w:cs="Times New Roman"/>
          <w:lang w:val="lt-LT"/>
        </w:rPr>
      </w:pPr>
    </w:p>
    <w:p w14:paraId="4E0EF27E" w14:textId="77777777" w:rsidR="00A509F1" w:rsidRPr="00A509F1" w:rsidRDefault="00A509F1" w:rsidP="00A509F1">
      <w:pPr>
        <w:tabs>
          <w:tab w:val="left" w:pos="567"/>
        </w:tabs>
        <w:spacing w:after="0" w:line="240" w:lineRule="auto"/>
        <w:jc w:val="center"/>
        <w:rPr>
          <w:rFonts w:ascii="Times New Roman" w:eastAsia="Times New Roman" w:hAnsi="Times New Roman" w:cs="Times New Roman"/>
          <w:b/>
          <w:snapToGrid w:val="0"/>
          <w:lang w:val="lt-LT"/>
        </w:rPr>
      </w:pPr>
    </w:p>
    <w:p w14:paraId="2E79AD1B" w14:textId="77777777" w:rsidR="00A509F1" w:rsidRPr="00A509F1" w:rsidRDefault="00A509F1" w:rsidP="00A509F1">
      <w:pPr>
        <w:tabs>
          <w:tab w:val="left" w:pos="567"/>
        </w:tabs>
        <w:spacing w:after="0" w:line="240" w:lineRule="auto"/>
        <w:jc w:val="center"/>
        <w:rPr>
          <w:rFonts w:ascii="Times New Roman" w:eastAsia="Times New Roman" w:hAnsi="Times New Roman" w:cs="Times New Roman"/>
          <w:b/>
          <w:snapToGrid w:val="0"/>
          <w:lang w:val="lt-LT"/>
        </w:rPr>
      </w:pPr>
      <w:r w:rsidRPr="00A509F1">
        <w:rPr>
          <w:rFonts w:ascii="Times New Roman" w:eastAsia="Times New Roman" w:hAnsi="Times New Roman" w:cs="Times New Roman"/>
          <w:b/>
          <w:snapToGrid w:val="0"/>
          <w:lang w:val="lt-LT"/>
        </w:rPr>
        <w:t>II PRIEDAS</w:t>
      </w:r>
    </w:p>
    <w:p w14:paraId="0CF2BCC7" w14:textId="77777777" w:rsidR="00A509F1" w:rsidRPr="00A509F1" w:rsidRDefault="00A509F1" w:rsidP="00A509F1">
      <w:pPr>
        <w:tabs>
          <w:tab w:val="left" w:pos="567"/>
        </w:tabs>
        <w:spacing w:after="0" w:line="240" w:lineRule="auto"/>
        <w:ind w:right="1416"/>
        <w:rPr>
          <w:rFonts w:ascii="Times New Roman" w:eastAsia="Times New Roman" w:hAnsi="Times New Roman" w:cs="Times New Roman"/>
          <w:snapToGrid w:val="0"/>
          <w:lang w:val="lt-LT"/>
        </w:rPr>
      </w:pPr>
    </w:p>
    <w:p w14:paraId="5740DB35" w14:textId="77777777" w:rsidR="00A509F1" w:rsidRPr="00A509F1" w:rsidRDefault="00A509F1" w:rsidP="00A509F1">
      <w:pPr>
        <w:tabs>
          <w:tab w:val="left" w:pos="567"/>
        </w:tabs>
        <w:spacing w:after="0" w:line="240" w:lineRule="auto"/>
        <w:jc w:val="center"/>
        <w:rPr>
          <w:rFonts w:ascii="Times New Roman" w:eastAsia="Times New Roman" w:hAnsi="Times New Roman" w:cs="Times New Roman"/>
          <w:i/>
          <w:snapToGrid w:val="0"/>
          <w:lang w:val="lt-LT"/>
        </w:rPr>
      </w:pPr>
      <w:r w:rsidRPr="00A509F1">
        <w:rPr>
          <w:rFonts w:ascii="Times New Roman" w:eastAsia="Times New Roman" w:hAnsi="Times New Roman" w:cs="Times New Roman"/>
          <w:b/>
          <w:snapToGrid w:val="0"/>
          <w:lang w:val="lt-LT"/>
        </w:rPr>
        <w:t>REGISTRACIJOS SĄLYGOS</w:t>
      </w:r>
    </w:p>
    <w:p w14:paraId="6E2673F1" w14:textId="77777777" w:rsidR="00A509F1" w:rsidRPr="00A509F1" w:rsidRDefault="00A509F1" w:rsidP="00A509F1">
      <w:pPr>
        <w:tabs>
          <w:tab w:val="left" w:pos="567"/>
        </w:tabs>
        <w:spacing w:after="0" w:line="240" w:lineRule="auto"/>
        <w:rPr>
          <w:rFonts w:ascii="Times New Roman" w:eastAsia="Times New Roman" w:hAnsi="Times New Roman" w:cs="Times New Roman"/>
          <w:snapToGrid w:val="0"/>
          <w:lang w:val="lt-LT"/>
        </w:rPr>
      </w:pPr>
    </w:p>
    <w:p w14:paraId="543ACFC6" w14:textId="77777777" w:rsidR="00A509F1" w:rsidRPr="00A509F1" w:rsidRDefault="00A509F1" w:rsidP="00800ABA">
      <w:pPr>
        <w:tabs>
          <w:tab w:val="left" w:pos="567"/>
          <w:tab w:val="left" w:pos="1701"/>
        </w:tabs>
        <w:spacing w:after="0" w:line="240" w:lineRule="auto"/>
        <w:ind w:left="1418" w:right="567"/>
        <w:rPr>
          <w:rFonts w:ascii="Times New Roman" w:eastAsia="Times New Roman" w:hAnsi="Times New Roman" w:cs="Times New Roman"/>
          <w:b/>
          <w:noProof/>
          <w:snapToGrid w:val="0"/>
          <w:lang w:val="lt-LT"/>
        </w:rPr>
      </w:pPr>
      <w:r w:rsidRPr="00A509F1">
        <w:rPr>
          <w:rFonts w:ascii="Times New Roman" w:eastAsia="Times New Roman" w:hAnsi="Times New Roman" w:cs="Times New Roman"/>
          <w:b/>
          <w:noProof/>
          <w:snapToGrid w:val="0"/>
          <w:lang w:val="lt-LT"/>
        </w:rPr>
        <w:t>A.</w:t>
      </w:r>
      <w:r w:rsidRPr="00A509F1">
        <w:rPr>
          <w:rFonts w:ascii="Times New Roman" w:eastAsia="Times New Roman" w:hAnsi="Times New Roman" w:cs="Times New Roman"/>
          <w:b/>
          <w:noProof/>
          <w:snapToGrid w:val="0"/>
          <w:lang w:val="lt-LT"/>
        </w:rPr>
        <w:tab/>
        <w:t>GAMINTOJAS (-AI), ATSAKINGAS (-I) UŽ SERIJŲ IŠLEIDIMĄ</w:t>
      </w:r>
    </w:p>
    <w:p w14:paraId="6F41B612" w14:textId="77777777" w:rsidR="00A509F1" w:rsidRPr="00A509F1" w:rsidRDefault="00A509F1" w:rsidP="00800ABA">
      <w:pPr>
        <w:tabs>
          <w:tab w:val="left" w:pos="567"/>
          <w:tab w:val="left" w:pos="1701"/>
        </w:tabs>
        <w:spacing w:after="0" w:line="240" w:lineRule="auto"/>
        <w:ind w:left="1418" w:right="567"/>
        <w:rPr>
          <w:rFonts w:ascii="Times New Roman" w:eastAsia="Times New Roman" w:hAnsi="Times New Roman" w:cs="Times New Roman"/>
          <w:noProof/>
          <w:snapToGrid w:val="0"/>
          <w:lang w:val="lt-LT"/>
        </w:rPr>
      </w:pPr>
    </w:p>
    <w:p w14:paraId="46F2B3E5" w14:textId="77777777" w:rsidR="00A509F1" w:rsidRPr="00A509F1" w:rsidRDefault="00A509F1" w:rsidP="00800ABA">
      <w:pPr>
        <w:tabs>
          <w:tab w:val="left" w:pos="567"/>
          <w:tab w:val="left" w:pos="1701"/>
        </w:tabs>
        <w:spacing w:after="0" w:line="240" w:lineRule="auto"/>
        <w:ind w:left="1418" w:right="567"/>
        <w:rPr>
          <w:rFonts w:ascii="Times New Roman" w:eastAsia="Times New Roman" w:hAnsi="Times New Roman" w:cs="Times New Roman"/>
          <w:b/>
          <w:snapToGrid w:val="0"/>
          <w:lang w:val="lt-LT"/>
        </w:rPr>
      </w:pPr>
      <w:r w:rsidRPr="00A509F1">
        <w:rPr>
          <w:rFonts w:ascii="Times New Roman" w:eastAsia="Times New Roman" w:hAnsi="Times New Roman" w:cs="Times New Roman"/>
          <w:b/>
          <w:snapToGrid w:val="0"/>
          <w:lang w:val="lt-LT"/>
        </w:rPr>
        <w:t>B.</w:t>
      </w:r>
      <w:r w:rsidRPr="00A509F1">
        <w:rPr>
          <w:rFonts w:ascii="Times New Roman" w:eastAsia="Times New Roman" w:hAnsi="Times New Roman" w:cs="Times New Roman"/>
          <w:b/>
          <w:snapToGrid w:val="0"/>
          <w:lang w:val="lt-LT"/>
        </w:rPr>
        <w:tab/>
        <w:t>TIEKIMO IR VARTOJIMO SĄLYGOS AR APRIBOJIMAI</w:t>
      </w:r>
    </w:p>
    <w:p w14:paraId="67EC2CA2" w14:textId="77777777" w:rsidR="00A509F1" w:rsidRPr="00A509F1" w:rsidRDefault="00A509F1" w:rsidP="00A509F1">
      <w:pPr>
        <w:tabs>
          <w:tab w:val="left" w:pos="567"/>
        </w:tabs>
        <w:spacing w:after="0" w:line="240" w:lineRule="auto"/>
        <w:rPr>
          <w:rFonts w:ascii="Times New Roman" w:eastAsia="Times New Roman" w:hAnsi="Times New Roman" w:cs="Times New Roman"/>
          <w:b/>
          <w:snapToGrid w:val="0"/>
          <w:lang w:val="lt-LT"/>
        </w:rPr>
      </w:pPr>
      <w:r w:rsidRPr="00A509F1">
        <w:rPr>
          <w:rFonts w:ascii="Times New Roman" w:eastAsia="Times New Roman" w:hAnsi="Times New Roman" w:cs="Times New Roman"/>
          <w:b/>
          <w:snapToGrid w:val="0"/>
          <w:lang w:val="lt-LT"/>
        </w:rPr>
        <w:br w:type="page"/>
      </w:r>
    </w:p>
    <w:p w14:paraId="6A7937E3" w14:textId="77777777" w:rsidR="00A509F1" w:rsidRPr="00A509F1" w:rsidRDefault="00A509F1" w:rsidP="00A509F1">
      <w:pPr>
        <w:tabs>
          <w:tab w:val="left" w:pos="567"/>
        </w:tabs>
        <w:spacing w:after="0" w:line="240" w:lineRule="auto"/>
        <w:rPr>
          <w:rFonts w:ascii="Times New Roman" w:eastAsia="Times New Roman" w:hAnsi="Times New Roman" w:cs="Times New Roman"/>
          <w:b/>
          <w:snapToGrid w:val="0"/>
          <w:lang w:val="lt-LT"/>
        </w:rPr>
      </w:pPr>
      <w:r w:rsidRPr="00A509F1">
        <w:rPr>
          <w:rFonts w:ascii="Times New Roman" w:eastAsia="Times New Roman" w:hAnsi="Times New Roman" w:cs="Times New Roman"/>
          <w:b/>
          <w:snapToGrid w:val="0"/>
          <w:lang w:val="lt-LT"/>
        </w:rPr>
        <w:t>A.</w:t>
      </w:r>
      <w:r w:rsidRPr="00A509F1">
        <w:rPr>
          <w:rFonts w:ascii="Times New Roman" w:eastAsia="Times New Roman" w:hAnsi="Times New Roman" w:cs="Times New Roman"/>
          <w:b/>
          <w:snapToGrid w:val="0"/>
          <w:lang w:val="lt-LT"/>
        </w:rPr>
        <w:tab/>
        <w:t>GAMINTOJAS (-AI), ATSAKINGAS (-I) UŽ SERIJŲ IŠLEIDIMĄ</w:t>
      </w:r>
    </w:p>
    <w:p w14:paraId="4761F507" w14:textId="77777777" w:rsidR="00A509F1" w:rsidRPr="00A509F1" w:rsidRDefault="00A509F1" w:rsidP="00A509F1">
      <w:pPr>
        <w:tabs>
          <w:tab w:val="left" w:pos="567"/>
        </w:tabs>
        <w:spacing w:after="0" w:line="240" w:lineRule="auto"/>
        <w:rPr>
          <w:rFonts w:ascii="Times New Roman" w:eastAsia="Times New Roman" w:hAnsi="Times New Roman" w:cs="Times New Roman"/>
          <w:snapToGrid w:val="0"/>
          <w:lang w:val="lt-LT"/>
        </w:rPr>
      </w:pPr>
    </w:p>
    <w:p w14:paraId="1401E729" w14:textId="77777777" w:rsidR="00A509F1" w:rsidRPr="00A509F1" w:rsidRDefault="00A509F1" w:rsidP="00A509F1">
      <w:pPr>
        <w:tabs>
          <w:tab w:val="left" w:pos="567"/>
        </w:tabs>
        <w:spacing w:after="0" w:line="240" w:lineRule="auto"/>
        <w:jc w:val="both"/>
        <w:rPr>
          <w:rFonts w:ascii="Times New Roman" w:eastAsia="Times New Roman" w:hAnsi="Times New Roman" w:cs="Times New Roman"/>
          <w:snapToGrid w:val="0"/>
          <w:lang w:val="lt-LT"/>
        </w:rPr>
      </w:pPr>
      <w:r w:rsidRPr="00A509F1">
        <w:rPr>
          <w:rFonts w:ascii="Times New Roman" w:eastAsia="Times New Roman" w:hAnsi="Times New Roman" w:cs="Times New Roman"/>
          <w:noProof/>
          <w:snapToGrid w:val="0"/>
          <w:u w:val="single"/>
          <w:lang w:val="lt-LT"/>
        </w:rPr>
        <w:t>Gamintojo (-ų), atsakingo (-ų) už serijų išleidimą, pavadinimas (-ai) ir adresas (-ai)</w:t>
      </w:r>
    </w:p>
    <w:p w14:paraId="280DCCAA" w14:textId="77777777" w:rsidR="00A509F1" w:rsidRPr="00A509F1" w:rsidRDefault="00A509F1" w:rsidP="00A509F1">
      <w:pPr>
        <w:tabs>
          <w:tab w:val="left" w:pos="567"/>
        </w:tabs>
        <w:spacing w:after="0" w:line="240" w:lineRule="auto"/>
        <w:rPr>
          <w:rFonts w:ascii="Times New Roman" w:eastAsia="Times New Roman" w:hAnsi="Times New Roman" w:cs="Times New Roman"/>
          <w:snapToGrid w:val="0"/>
          <w:lang w:val="lt-LT"/>
        </w:rPr>
      </w:pPr>
    </w:p>
    <w:p w14:paraId="34715526" w14:textId="77777777" w:rsidR="00A509F1" w:rsidRPr="00A509F1" w:rsidRDefault="00A509F1" w:rsidP="00A509F1">
      <w:pPr>
        <w:tabs>
          <w:tab w:val="left" w:pos="567"/>
        </w:tabs>
        <w:snapToGrid w:val="0"/>
        <w:spacing w:after="0" w:line="240" w:lineRule="auto"/>
        <w:rPr>
          <w:rFonts w:ascii="Times New Roman" w:eastAsia="Times New Roman" w:hAnsi="Times New Roman" w:cs="Times New Roman"/>
          <w:lang w:val="lt-LT"/>
        </w:rPr>
      </w:pPr>
      <w:r w:rsidRPr="00A509F1">
        <w:rPr>
          <w:rFonts w:ascii="Times New Roman" w:eastAsia="Times New Roman" w:hAnsi="Times New Roman" w:cs="Times New Roman"/>
          <w:lang w:val="lt-LT"/>
        </w:rPr>
        <w:t>BIONORICA SE</w:t>
      </w:r>
    </w:p>
    <w:p w14:paraId="7ADC5FE7" w14:textId="77777777" w:rsidR="00A509F1" w:rsidRPr="00A509F1" w:rsidRDefault="00A509F1" w:rsidP="00A509F1">
      <w:pPr>
        <w:tabs>
          <w:tab w:val="left" w:pos="567"/>
        </w:tabs>
        <w:snapToGrid w:val="0"/>
        <w:spacing w:after="0" w:line="240" w:lineRule="auto"/>
        <w:rPr>
          <w:rFonts w:ascii="Times New Roman" w:eastAsia="Times New Roman" w:hAnsi="Times New Roman" w:cs="Times New Roman"/>
          <w:lang w:val="lt-LT"/>
        </w:rPr>
      </w:pPr>
      <w:r w:rsidRPr="00A509F1">
        <w:rPr>
          <w:rFonts w:ascii="Times New Roman" w:eastAsia="Times New Roman" w:hAnsi="Times New Roman" w:cs="Times New Roman"/>
          <w:lang w:val="lt-LT"/>
        </w:rPr>
        <w:t>Kerschensteinerstrasse 11–15</w:t>
      </w:r>
    </w:p>
    <w:p w14:paraId="73581D99" w14:textId="77777777" w:rsidR="00A509F1" w:rsidRPr="00A509F1" w:rsidRDefault="00A509F1" w:rsidP="00A509F1">
      <w:pPr>
        <w:tabs>
          <w:tab w:val="left" w:pos="567"/>
        </w:tabs>
        <w:snapToGrid w:val="0"/>
        <w:spacing w:after="0" w:line="240" w:lineRule="auto"/>
        <w:rPr>
          <w:rFonts w:ascii="Times New Roman" w:eastAsia="Times New Roman" w:hAnsi="Times New Roman" w:cs="Times New Roman"/>
          <w:lang w:val="lt-LT"/>
        </w:rPr>
      </w:pPr>
      <w:r w:rsidRPr="00A509F1">
        <w:rPr>
          <w:rFonts w:ascii="Times New Roman" w:eastAsia="Times New Roman" w:hAnsi="Times New Roman" w:cs="Times New Roman"/>
          <w:lang w:val="lt-LT"/>
        </w:rPr>
        <w:t xml:space="preserve">92318 Neumarkt </w:t>
      </w:r>
    </w:p>
    <w:p w14:paraId="16745A04" w14:textId="77777777" w:rsidR="00A509F1" w:rsidRPr="00A509F1" w:rsidRDefault="00A509F1" w:rsidP="00A509F1">
      <w:pPr>
        <w:tabs>
          <w:tab w:val="left" w:pos="567"/>
        </w:tabs>
        <w:snapToGrid w:val="0"/>
        <w:spacing w:after="0" w:line="240" w:lineRule="auto"/>
        <w:rPr>
          <w:rFonts w:ascii="Times New Roman" w:eastAsia="Times New Roman" w:hAnsi="Times New Roman" w:cs="Times New Roman"/>
          <w:lang w:val="lt-LT"/>
        </w:rPr>
      </w:pPr>
      <w:r w:rsidRPr="00A509F1">
        <w:rPr>
          <w:rFonts w:ascii="Times New Roman" w:eastAsia="Times New Roman" w:hAnsi="Times New Roman" w:cs="Times New Roman"/>
          <w:lang w:val="lt-LT"/>
        </w:rPr>
        <w:t>Vokietija</w:t>
      </w:r>
    </w:p>
    <w:p w14:paraId="08AE006E" w14:textId="77777777" w:rsidR="00A509F1" w:rsidRPr="00A509F1" w:rsidRDefault="00A509F1" w:rsidP="00A509F1">
      <w:pPr>
        <w:tabs>
          <w:tab w:val="left" w:pos="567"/>
        </w:tabs>
        <w:spacing w:after="0" w:line="240" w:lineRule="auto"/>
        <w:rPr>
          <w:rFonts w:ascii="Times New Roman" w:eastAsia="Times New Roman" w:hAnsi="Times New Roman" w:cs="Times New Roman"/>
          <w:snapToGrid w:val="0"/>
          <w:lang w:val="lt-LT"/>
        </w:rPr>
      </w:pPr>
    </w:p>
    <w:p w14:paraId="16533F8D" w14:textId="77777777" w:rsidR="00A509F1" w:rsidRPr="00A509F1" w:rsidRDefault="00A509F1" w:rsidP="00A509F1">
      <w:pPr>
        <w:tabs>
          <w:tab w:val="left" w:pos="567"/>
        </w:tabs>
        <w:spacing w:after="0" w:line="240" w:lineRule="auto"/>
        <w:rPr>
          <w:rFonts w:ascii="Times New Roman" w:eastAsia="Times New Roman" w:hAnsi="Times New Roman" w:cs="Times New Roman"/>
          <w:snapToGrid w:val="0"/>
          <w:lang w:val="lt-LT"/>
        </w:rPr>
      </w:pPr>
    </w:p>
    <w:p w14:paraId="12B9B18F" w14:textId="77777777" w:rsidR="00A509F1" w:rsidRPr="00A509F1" w:rsidRDefault="00A509F1" w:rsidP="00A509F1">
      <w:pPr>
        <w:tabs>
          <w:tab w:val="left" w:pos="567"/>
        </w:tabs>
        <w:spacing w:after="0" w:line="240" w:lineRule="auto"/>
        <w:rPr>
          <w:rFonts w:ascii="Times New Roman" w:eastAsia="Times New Roman" w:hAnsi="Times New Roman" w:cs="Times New Roman"/>
          <w:snapToGrid w:val="0"/>
          <w:lang w:val="lt-LT"/>
        </w:rPr>
      </w:pPr>
      <w:r w:rsidRPr="00A509F1">
        <w:rPr>
          <w:rFonts w:ascii="Times New Roman" w:eastAsia="Times New Roman" w:hAnsi="Times New Roman" w:cs="Times New Roman"/>
          <w:b/>
          <w:noProof/>
          <w:snapToGrid w:val="0"/>
          <w:lang w:val="lt-LT"/>
        </w:rPr>
        <w:t>B.</w:t>
      </w:r>
      <w:r w:rsidRPr="00A509F1">
        <w:rPr>
          <w:rFonts w:ascii="Times New Roman" w:eastAsia="Times New Roman" w:hAnsi="Times New Roman" w:cs="Times New Roman"/>
          <w:b/>
          <w:snapToGrid w:val="0"/>
          <w:lang w:val="lt-LT"/>
        </w:rPr>
        <w:tab/>
      </w:r>
      <w:r w:rsidRPr="00A509F1">
        <w:rPr>
          <w:rFonts w:ascii="Times New Roman" w:eastAsia="Times New Roman" w:hAnsi="Times New Roman" w:cs="Times New Roman"/>
          <w:b/>
          <w:noProof/>
          <w:snapToGrid w:val="0"/>
          <w:lang w:val="lt-LT"/>
        </w:rPr>
        <w:t>TIEKIMO IR VARTOJIMO SĄLYGOS AR APRIBOJIMAI</w:t>
      </w:r>
    </w:p>
    <w:p w14:paraId="78DD6A4D" w14:textId="77777777" w:rsidR="00A509F1" w:rsidRPr="00A509F1" w:rsidRDefault="00A509F1" w:rsidP="00A509F1">
      <w:pPr>
        <w:tabs>
          <w:tab w:val="left" w:pos="567"/>
        </w:tabs>
        <w:spacing w:after="0" w:line="240" w:lineRule="auto"/>
        <w:rPr>
          <w:rFonts w:ascii="Times New Roman" w:eastAsia="Times New Roman" w:hAnsi="Times New Roman" w:cs="Times New Roman"/>
          <w:snapToGrid w:val="0"/>
          <w:lang w:val="lt-LT"/>
        </w:rPr>
      </w:pPr>
    </w:p>
    <w:p w14:paraId="61440461" w14:textId="77777777" w:rsidR="00A509F1" w:rsidRPr="00A509F1" w:rsidRDefault="00A509F1" w:rsidP="00A509F1">
      <w:pPr>
        <w:tabs>
          <w:tab w:val="left" w:pos="567"/>
        </w:tabs>
        <w:spacing w:after="0" w:line="240" w:lineRule="auto"/>
        <w:rPr>
          <w:rFonts w:ascii="Times New Roman" w:eastAsia="Times New Roman" w:hAnsi="Times New Roman" w:cs="Times New Roman"/>
          <w:snapToGrid w:val="0"/>
          <w:lang w:val="lt-LT"/>
        </w:rPr>
      </w:pPr>
      <w:r w:rsidRPr="00A509F1">
        <w:rPr>
          <w:rFonts w:ascii="Times New Roman" w:eastAsia="Times New Roman" w:hAnsi="Times New Roman" w:cs="Times New Roman"/>
          <w:snapToGrid w:val="0"/>
          <w:lang w:val="lt-LT"/>
        </w:rPr>
        <w:t>Nereceptinis vaistinis preparatas.</w:t>
      </w:r>
    </w:p>
    <w:p w14:paraId="0968F98C" w14:textId="77777777" w:rsidR="00A509F1" w:rsidRPr="00A509F1" w:rsidRDefault="00A509F1" w:rsidP="00A509F1">
      <w:pPr>
        <w:tabs>
          <w:tab w:val="left" w:pos="567"/>
        </w:tabs>
        <w:spacing w:after="0" w:line="240" w:lineRule="auto"/>
        <w:rPr>
          <w:rFonts w:ascii="Times New Roman" w:eastAsia="Times New Roman" w:hAnsi="Times New Roman" w:cs="Times New Roman"/>
          <w:snapToGrid w:val="0"/>
          <w:lang w:val="lt-LT"/>
        </w:rPr>
      </w:pPr>
      <w:r w:rsidRPr="00A509F1">
        <w:rPr>
          <w:rFonts w:ascii="Times New Roman" w:eastAsia="Times New Roman" w:hAnsi="Times New Roman" w:cs="Times New Roman"/>
          <w:snapToGrid w:val="0"/>
          <w:lang w:val="lt-LT"/>
        </w:rPr>
        <w:br w:type="page"/>
      </w:r>
    </w:p>
    <w:p w14:paraId="1B3A3073" w14:textId="77777777" w:rsidR="00A509F1" w:rsidRPr="00A509F1" w:rsidRDefault="00A509F1" w:rsidP="00A509F1">
      <w:pPr>
        <w:tabs>
          <w:tab w:val="left" w:pos="567"/>
        </w:tabs>
        <w:spacing w:after="0" w:line="240" w:lineRule="auto"/>
        <w:rPr>
          <w:rFonts w:ascii="Times New Roman" w:eastAsia="Times New Roman" w:hAnsi="Times New Roman" w:cs="Times New Roman"/>
          <w:snapToGrid w:val="0"/>
          <w:lang w:val="lt-LT"/>
        </w:rPr>
      </w:pPr>
    </w:p>
    <w:p w14:paraId="22617549" w14:textId="77777777" w:rsidR="00A509F1" w:rsidRPr="00A509F1" w:rsidRDefault="00A509F1" w:rsidP="00A509F1">
      <w:pPr>
        <w:tabs>
          <w:tab w:val="left" w:pos="567"/>
        </w:tabs>
        <w:spacing w:after="0" w:line="240" w:lineRule="auto"/>
        <w:rPr>
          <w:rFonts w:ascii="Times New Roman" w:eastAsia="Times New Roman" w:hAnsi="Times New Roman" w:cs="Times New Roman"/>
          <w:snapToGrid w:val="0"/>
          <w:lang w:val="lt-LT"/>
        </w:rPr>
      </w:pPr>
    </w:p>
    <w:p w14:paraId="0FDD2C44" w14:textId="77777777" w:rsidR="00A509F1" w:rsidRPr="00A509F1" w:rsidRDefault="00A509F1" w:rsidP="00A509F1">
      <w:pPr>
        <w:tabs>
          <w:tab w:val="left" w:pos="567"/>
        </w:tabs>
        <w:spacing w:after="0" w:line="240" w:lineRule="auto"/>
        <w:rPr>
          <w:rFonts w:ascii="Times New Roman" w:eastAsia="Times New Roman" w:hAnsi="Times New Roman" w:cs="Times New Roman"/>
          <w:snapToGrid w:val="0"/>
          <w:lang w:val="lt-LT"/>
        </w:rPr>
      </w:pPr>
    </w:p>
    <w:p w14:paraId="32F7EFC4" w14:textId="77777777" w:rsidR="00A509F1" w:rsidRPr="00A509F1" w:rsidRDefault="00A509F1" w:rsidP="00A509F1">
      <w:pPr>
        <w:tabs>
          <w:tab w:val="left" w:pos="567"/>
        </w:tabs>
        <w:spacing w:after="0" w:line="240" w:lineRule="auto"/>
        <w:rPr>
          <w:rFonts w:ascii="Times New Roman" w:eastAsia="Times New Roman" w:hAnsi="Times New Roman" w:cs="Times New Roman"/>
          <w:snapToGrid w:val="0"/>
          <w:lang w:val="lt-LT"/>
        </w:rPr>
      </w:pPr>
    </w:p>
    <w:p w14:paraId="6CB5FB7B" w14:textId="77777777" w:rsidR="00A509F1" w:rsidRPr="00A509F1" w:rsidRDefault="00A509F1" w:rsidP="00A509F1">
      <w:pPr>
        <w:tabs>
          <w:tab w:val="left" w:pos="567"/>
        </w:tabs>
        <w:spacing w:after="0" w:line="240" w:lineRule="auto"/>
        <w:rPr>
          <w:rFonts w:ascii="Times New Roman" w:eastAsia="Times New Roman" w:hAnsi="Times New Roman" w:cs="Times New Roman"/>
          <w:snapToGrid w:val="0"/>
          <w:lang w:val="lt-LT"/>
        </w:rPr>
      </w:pPr>
    </w:p>
    <w:p w14:paraId="1C7D9040" w14:textId="77777777" w:rsidR="00A509F1" w:rsidRPr="00A509F1" w:rsidRDefault="00A509F1" w:rsidP="00A509F1">
      <w:pPr>
        <w:tabs>
          <w:tab w:val="left" w:pos="567"/>
        </w:tabs>
        <w:spacing w:after="0" w:line="240" w:lineRule="auto"/>
        <w:rPr>
          <w:rFonts w:ascii="Times New Roman" w:eastAsia="Times New Roman" w:hAnsi="Times New Roman" w:cs="Times New Roman"/>
          <w:snapToGrid w:val="0"/>
          <w:lang w:val="lt-LT"/>
        </w:rPr>
      </w:pPr>
    </w:p>
    <w:p w14:paraId="1813B6C0" w14:textId="77777777" w:rsidR="00A509F1" w:rsidRPr="00A509F1" w:rsidRDefault="00A509F1" w:rsidP="00A509F1">
      <w:pPr>
        <w:tabs>
          <w:tab w:val="left" w:pos="567"/>
        </w:tabs>
        <w:spacing w:after="0" w:line="240" w:lineRule="auto"/>
        <w:rPr>
          <w:rFonts w:ascii="Times New Roman" w:eastAsia="Times New Roman" w:hAnsi="Times New Roman" w:cs="Times New Roman"/>
          <w:snapToGrid w:val="0"/>
          <w:lang w:val="lt-LT"/>
        </w:rPr>
      </w:pPr>
    </w:p>
    <w:p w14:paraId="4756B2E0" w14:textId="77777777" w:rsidR="00A509F1" w:rsidRPr="00A509F1" w:rsidRDefault="00A509F1" w:rsidP="00A509F1">
      <w:pPr>
        <w:tabs>
          <w:tab w:val="left" w:pos="567"/>
        </w:tabs>
        <w:spacing w:after="0" w:line="240" w:lineRule="auto"/>
        <w:rPr>
          <w:rFonts w:ascii="Times New Roman" w:eastAsia="Times New Roman" w:hAnsi="Times New Roman" w:cs="Times New Roman"/>
          <w:snapToGrid w:val="0"/>
          <w:lang w:val="lt-LT"/>
        </w:rPr>
      </w:pPr>
    </w:p>
    <w:p w14:paraId="64190E05" w14:textId="77777777" w:rsidR="00A509F1" w:rsidRPr="00A509F1" w:rsidRDefault="00A509F1" w:rsidP="00A509F1">
      <w:pPr>
        <w:tabs>
          <w:tab w:val="left" w:pos="567"/>
        </w:tabs>
        <w:spacing w:after="0" w:line="240" w:lineRule="auto"/>
        <w:rPr>
          <w:rFonts w:ascii="Times New Roman" w:eastAsia="Times New Roman" w:hAnsi="Times New Roman" w:cs="Times New Roman"/>
          <w:snapToGrid w:val="0"/>
          <w:lang w:val="lt-LT"/>
        </w:rPr>
      </w:pPr>
    </w:p>
    <w:p w14:paraId="303BBD12" w14:textId="77777777" w:rsidR="00A509F1" w:rsidRPr="00A509F1" w:rsidRDefault="00A509F1" w:rsidP="00A509F1">
      <w:pPr>
        <w:tabs>
          <w:tab w:val="left" w:pos="567"/>
        </w:tabs>
        <w:spacing w:after="0" w:line="240" w:lineRule="auto"/>
        <w:rPr>
          <w:rFonts w:ascii="Times New Roman" w:eastAsia="Times New Roman" w:hAnsi="Times New Roman" w:cs="Times New Roman"/>
          <w:snapToGrid w:val="0"/>
          <w:lang w:val="lt-LT"/>
        </w:rPr>
      </w:pPr>
    </w:p>
    <w:p w14:paraId="7ED11A8D" w14:textId="77777777" w:rsidR="00A509F1" w:rsidRPr="00A509F1" w:rsidRDefault="00A509F1" w:rsidP="00A509F1">
      <w:pPr>
        <w:tabs>
          <w:tab w:val="left" w:pos="567"/>
        </w:tabs>
        <w:spacing w:after="0" w:line="240" w:lineRule="auto"/>
        <w:rPr>
          <w:rFonts w:ascii="Times New Roman" w:eastAsia="Times New Roman" w:hAnsi="Times New Roman" w:cs="Times New Roman"/>
          <w:snapToGrid w:val="0"/>
          <w:lang w:val="lt-LT"/>
        </w:rPr>
      </w:pPr>
    </w:p>
    <w:p w14:paraId="36F48A36" w14:textId="77777777" w:rsidR="00A509F1" w:rsidRPr="00A509F1" w:rsidRDefault="00A509F1" w:rsidP="00A509F1">
      <w:pPr>
        <w:tabs>
          <w:tab w:val="left" w:pos="567"/>
        </w:tabs>
        <w:spacing w:after="0" w:line="240" w:lineRule="auto"/>
        <w:rPr>
          <w:rFonts w:ascii="Times New Roman" w:eastAsia="Times New Roman" w:hAnsi="Times New Roman" w:cs="Times New Roman"/>
          <w:snapToGrid w:val="0"/>
          <w:lang w:val="lt-LT"/>
        </w:rPr>
      </w:pPr>
    </w:p>
    <w:p w14:paraId="5E66FE2D" w14:textId="77777777" w:rsidR="00A509F1" w:rsidRPr="00A509F1" w:rsidRDefault="00A509F1" w:rsidP="00A509F1">
      <w:pPr>
        <w:tabs>
          <w:tab w:val="left" w:pos="567"/>
        </w:tabs>
        <w:spacing w:after="0" w:line="240" w:lineRule="auto"/>
        <w:rPr>
          <w:rFonts w:ascii="Times New Roman" w:eastAsia="Times New Roman" w:hAnsi="Times New Roman" w:cs="Times New Roman"/>
          <w:snapToGrid w:val="0"/>
          <w:lang w:val="lt-LT"/>
        </w:rPr>
      </w:pPr>
    </w:p>
    <w:p w14:paraId="3031E5E8" w14:textId="77777777" w:rsidR="00A509F1" w:rsidRPr="00A509F1" w:rsidRDefault="00A509F1" w:rsidP="00A509F1">
      <w:pPr>
        <w:tabs>
          <w:tab w:val="left" w:pos="567"/>
        </w:tabs>
        <w:spacing w:after="0" w:line="240" w:lineRule="auto"/>
        <w:rPr>
          <w:rFonts w:ascii="Times New Roman" w:eastAsia="Times New Roman" w:hAnsi="Times New Roman" w:cs="Times New Roman"/>
          <w:snapToGrid w:val="0"/>
          <w:lang w:val="lt-LT"/>
        </w:rPr>
      </w:pPr>
    </w:p>
    <w:p w14:paraId="054DBBCB" w14:textId="77777777" w:rsidR="00A509F1" w:rsidRPr="00A509F1" w:rsidRDefault="00A509F1" w:rsidP="00A509F1">
      <w:pPr>
        <w:tabs>
          <w:tab w:val="left" w:pos="567"/>
        </w:tabs>
        <w:spacing w:after="0" w:line="240" w:lineRule="auto"/>
        <w:rPr>
          <w:rFonts w:ascii="Times New Roman" w:eastAsia="Times New Roman" w:hAnsi="Times New Roman" w:cs="Times New Roman"/>
          <w:snapToGrid w:val="0"/>
          <w:lang w:val="lt-LT"/>
        </w:rPr>
      </w:pPr>
    </w:p>
    <w:p w14:paraId="122A0B4E" w14:textId="77777777" w:rsidR="00A509F1" w:rsidRPr="00A509F1" w:rsidRDefault="00A509F1" w:rsidP="00A509F1">
      <w:pPr>
        <w:tabs>
          <w:tab w:val="left" w:pos="567"/>
        </w:tabs>
        <w:spacing w:after="0" w:line="240" w:lineRule="auto"/>
        <w:rPr>
          <w:rFonts w:ascii="Times New Roman" w:eastAsia="Times New Roman" w:hAnsi="Times New Roman" w:cs="Times New Roman"/>
          <w:snapToGrid w:val="0"/>
          <w:lang w:val="lt-LT"/>
        </w:rPr>
      </w:pPr>
    </w:p>
    <w:p w14:paraId="7200576B" w14:textId="77777777" w:rsidR="00A509F1" w:rsidRPr="00A509F1" w:rsidRDefault="00A509F1" w:rsidP="00A509F1">
      <w:pPr>
        <w:tabs>
          <w:tab w:val="left" w:pos="567"/>
        </w:tabs>
        <w:spacing w:after="0" w:line="240" w:lineRule="auto"/>
        <w:outlineLvl w:val="0"/>
        <w:rPr>
          <w:rFonts w:ascii="Times New Roman" w:eastAsia="Times New Roman" w:hAnsi="Times New Roman" w:cs="Times New Roman"/>
          <w:b/>
          <w:snapToGrid w:val="0"/>
          <w:lang w:val="lt-LT"/>
        </w:rPr>
      </w:pPr>
    </w:p>
    <w:p w14:paraId="1226AAE5" w14:textId="77777777" w:rsidR="00A509F1" w:rsidRPr="00A509F1" w:rsidRDefault="00A509F1" w:rsidP="00A509F1">
      <w:pPr>
        <w:tabs>
          <w:tab w:val="left" w:pos="567"/>
        </w:tabs>
        <w:spacing w:after="0" w:line="240" w:lineRule="auto"/>
        <w:outlineLvl w:val="0"/>
        <w:rPr>
          <w:rFonts w:ascii="Times New Roman" w:eastAsia="Times New Roman" w:hAnsi="Times New Roman" w:cs="Times New Roman"/>
          <w:b/>
          <w:snapToGrid w:val="0"/>
          <w:lang w:val="lt-LT"/>
        </w:rPr>
      </w:pPr>
    </w:p>
    <w:p w14:paraId="7076D2F4" w14:textId="77777777" w:rsidR="00A509F1" w:rsidRPr="00A509F1" w:rsidRDefault="00A509F1" w:rsidP="00A509F1">
      <w:pPr>
        <w:tabs>
          <w:tab w:val="left" w:pos="567"/>
        </w:tabs>
        <w:spacing w:after="0" w:line="240" w:lineRule="auto"/>
        <w:outlineLvl w:val="0"/>
        <w:rPr>
          <w:rFonts w:ascii="Times New Roman" w:eastAsia="Times New Roman" w:hAnsi="Times New Roman" w:cs="Times New Roman"/>
          <w:b/>
          <w:snapToGrid w:val="0"/>
          <w:lang w:val="lt-LT"/>
        </w:rPr>
      </w:pPr>
    </w:p>
    <w:p w14:paraId="1987CA96" w14:textId="77777777" w:rsidR="00A509F1" w:rsidRPr="00A509F1" w:rsidRDefault="00A509F1" w:rsidP="00A509F1">
      <w:pPr>
        <w:tabs>
          <w:tab w:val="left" w:pos="567"/>
        </w:tabs>
        <w:spacing w:after="0" w:line="240" w:lineRule="auto"/>
        <w:outlineLvl w:val="0"/>
        <w:rPr>
          <w:rFonts w:ascii="Times New Roman" w:eastAsia="Times New Roman" w:hAnsi="Times New Roman" w:cs="Times New Roman"/>
          <w:b/>
          <w:snapToGrid w:val="0"/>
          <w:lang w:val="lt-LT"/>
        </w:rPr>
      </w:pPr>
    </w:p>
    <w:p w14:paraId="09739E5C" w14:textId="77777777" w:rsidR="00A509F1" w:rsidRPr="00A509F1" w:rsidRDefault="00A509F1" w:rsidP="00A509F1">
      <w:pPr>
        <w:tabs>
          <w:tab w:val="left" w:pos="567"/>
        </w:tabs>
        <w:spacing w:after="0" w:line="240" w:lineRule="auto"/>
        <w:outlineLvl w:val="0"/>
        <w:rPr>
          <w:rFonts w:ascii="Times New Roman" w:eastAsia="Times New Roman" w:hAnsi="Times New Roman" w:cs="Times New Roman"/>
          <w:b/>
          <w:snapToGrid w:val="0"/>
          <w:lang w:val="lt-LT"/>
        </w:rPr>
      </w:pPr>
    </w:p>
    <w:p w14:paraId="338ED5F0" w14:textId="77777777" w:rsidR="00A509F1" w:rsidRPr="00A509F1" w:rsidRDefault="00A509F1" w:rsidP="00A509F1">
      <w:pPr>
        <w:tabs>
          <w:tab w:val="left" w:pos="567"/>
        </w:tabs>
        <w:spacing w:after="0" w:line="240" w:lineRule="auto"/>
        <w:outlineLvl w:val="0"/>
        <w:rPr>
          <w:rFonts w:ascii="Times New Roman" w:eastAsia="Times New Roman" w:hAnsi="Times New Roman" w:cs="Times New Roman"/>
          <w:b/>
          <w:snapToGrid w:val="0"/>
          <w:lang w:val="lt-LT"/>
        </w:rPr>
      </w:pPr>
    </w:p>
    <w:p w14:paraId="09B2199B" w14:textId="77777777" w:rsidR="00A509F1" w:rsidRPr="00A509F1" w:rsidRDefault="00A509F1" w:rsidP="00A509F1">
      <w:pPr>
        <w:keepNext/>
        <w:tabs>
          <w:tab w:val="left" w:pos="567"/>
        </w:tabs>
        <w:spacing w:after="0" w:line="240" w:lineRule="auto"/>
        <w:jc w:val="center"/>
        <w:outlineLvl w:val="1"/>
        <w:rPr>
          <w:rFonts w:ascii="Times New Roman" w:eastAsia="Times New Roman" w:hAnsi="Times New Roman" w:cs="Times New Roman"/>
          <w:b/>
          <w:bCs/>
          <w:iCs/>
          <w:snapToGrid w:val="0"/>
          <w:lang w:val="lt-LT"/>
        </w:rPr>
      </w:pPr>
    </w:p>
    <w:p w14:paraId="108CF261" w14:textId="77777777" w:rsidR="00A509F1" w:rsidRPr="00A509F1" w:rsidRDefault="00A509F1" w:rsidP="00A509F1">
      <w:pPr>
        <w:keepNext/>
        <w:tabs>
          <w:tab w:val="left" w:pos="567"/>
        </w:tabs>
        <w:spacing w:after="0" w:line="240" w:lineRule="auto"/>
        <w:jc w:val="center"/>
        <w:outlineLvl w:val="1"/>
        <w:rPr>
          <w:rFonts w:ascii="Times New Roman" w:eastAsia="Times New Roman" w:hAnsi="Times New Roman" w:cs="Times New Roman"/>
          <w:b/>
          <w:snapToGrid w:val="0"/>
          <w:lang w:val="lt-LT"/>
        </w:rPr>
      </w:pPr>
      <w:r w:rsidRPr="00A509F1">
        <w:rPr>
          <w:rFonts w:ascii="Times New Roman" w:eastAsia="Times New Roman" w:hAnsi="Times New Roman" w:cs="Times New Roman"/>
          <w:b/>
          <w:bCs/>
          <w:iCs/>
          <w:snapToGrid w:val="0"/>
          <w:lang w:val="lt-LT"/>
        </w:rPr>
        <w:t>III PRIEDAS</w:t>
      </w:r>
    </w:p>
    <w:p w14:paraId="0A3B2704" w14:textId="77777777" w:rsidR="00A509F1" w:rsidRPr="00A509F1" w:rsidRDefault="00A509F1" w:rsidP="00A509F1">
      <w:pPr>
        <w:tabs>
          <w:tab w:val="left" w:pos="567"/>
        </w:tabs>
        <w:spacing w:after="0" w:line="240" w:lineRule="auto"/>
        <w:rPr>
          <w:rFonts w:ascii="Times New Roman" w:eastAsia="Times New Roman" w:hAnsi="Times New Roman" w:cs="Times New Roman"/>
          <w:snapToGrid w:val="0"/>
          <w:lang w:val="lt-LT"/>
        </w:rPr>
      </w:pPr>
    </w:p>
    <w:p w14:paraId="1A548BA3" w14:textId="77777777" w:rsidR="00A509F1" w:rsidRPr="00A509F1" w:rsidRDefault="00A509F1" w:rsidP="00A509F1">
      <w:pPr>
        <w:keepNext/>
        <w:tabs>
          <w:tab w:val="left" w:pos="567"/>
        </w:tabs>
        <w:spacing w:after="0" w:line="240" w:lineRule="auto"/>
        <w:jc w:val="center"/>
        <w:outlineLvl w:val="1"/>
        <w:rPr>
          <w:rFonts w:ascii="Times New Roman" w:eastAsia="Times New Roman" w:hAnsi="Times New Roman" w:cs="Times New Roman"/>
          <w:b/>
          <w:snapToGrid w:val="0"/>
          <w:lang w:val="lt-LT"/>
        </w:rPr>
      </w:pPr>
      <w:r w:rsidRPr="00A509F1">
        <w:rPr>
          <w:rFonts w:ascii="Times New Roman" w:eastAsia="Times New Roman" w:hAnsi="Times New Roman" w:cs="Times New Roman"/>
          <w:b/>
          <w:bCs/>
          <w:iCs/>
          <w:snapToGrid w:val="0"/>
          <w:lang w:val="lt-LT"/>
        </w:rPr>
        <w:t>ŽENKLINIMAS IR PAKUOTĖS LAPELIS</w:t>
      </w:r>
    </w:p>
    <w:p w14:paraId="387DB51F" w14:textId="77777777" w:rsidR="00A509F1" w:rsidRPr="00A509F1" w:rsidRDefault="00A509F1" w:rsidP="00A509F1">
      <w:pPr>
        <w:tabs>
          <w:tab w:val="left" w:pos="567"/>
        </w:tabs>
        <w:spacing w:after="0" w:line="240" w:lineRule="auto"/>
        <w:rPr>
          <w:rFonts w:ascii="Times New Roman" w:eastAsia="Times New Roman" w:hAnsi="Times New Roman" w:cs="Times New Roman"/>
          <w:snapToGrid w:val="0"/>
          <w:lang w:val="lt-LT"/>
        </w:rPr>
      </w:pPr>
      <w:r w:rsidRPr="00A509F1">
        <w:rPr>
          <w:rFonts w:ascii="Times New Roman" w:eastAsia="Times New Roman" w:hAnsi="Times New Roman" w:cs="Times New Roman"/>
          <w:snapToGrid w:val="0"/>
          <w:lang w:val="lt-LT"/>
        </w:rPr>
        <w:br w:type="page"/>
      </w:r>
    </w:p>
    <w:p w14:paraId="499A35FC" w14:textId="77777777" w:rsidR="00A509F1" w:rsidRPr="00A509F1" w:rsidRDefault="00A509F1" w:rsidP="00A509F1">
      <w:pPr>
        <w:tabs>
          <w:tab w:val="left" w:pos="567"/>
        </w:tabs>
        <w:spacing w:after="0" w:line="240" w:lineRule="auto"/>
        <w:rPr>
          <w:rFonts w:ascii="Times New Roman" w:eastAsia="Times New Roman" w:hAnsi="Times New Roman" w:cs="Times New Roman"/>
          <w:snapToGrid w:val="0"/>
          <w:lang w:val="lt-LT"/>
        </w:rPr>
      </w:pPr>
    </w:p>
    <w:p w14:paraId="3C15E894" w14:textId="77777777" w:rsidR="00A509F1" w:rsidRPr="00A509F1" w:rsidRDefault="00A509F1" w:rsidP="00A509F1">
      <w:pPr>
        <w:tabs>
          <w:tab w:val="left" w:pos="567"/>
        </w:tabs>
        <w:spacing w:after="0" w:line="240" w:lineRule="auto"/>
        <w:rPr>
          <w:rFonts w:ascii="Times New Roman" w:eastAsia="Times New Roman" w:hAnsi="Times New Roman" w:cs="Times New Roman"/>
          <w:snapToGrid w:val="0"/>
          <w:lang w:val="lt-LT"/>
        </w:rPr>
      </w:pPr>
    </w:p>
    <w:p w14:paraId="2F883C0D" w14:textId="77777777" w:rsidR="00A509F1" w:rsidRPr="00A509F1" w:rsidRDefault="00A509F1" w:rsidP="00A509F1">
      <w:pPr>
        <w:tabs>
          <w:tab w:val="left" w:pos="567"/>
        </w:tabs>
        <w:spacing w:after="0" w:line="240" w:lineRule="auto"/>
        <w:rPr>
          <w:rFonts w:ascii="Times New Roman" w:eastAsia="Times New Roman" w:hAnsi="Times New Roman" w:cs="Times New Roman"/>
          <w:snapToGrid w:val="0"/>
          <w:lang w:val="lt-LT"/>
        </w:rPr>
      </w:pPr>
    </w:p>
    <w:p w14:paraId="187480BD" w14:textId="77777777" w:rsidR="00A509F1" w:rsidRPr="00A509F1" w:rsidRDefault="00A509F1" w:rsidP="00A509F1">
      <w:pPr>
        <w:tabs>
          <w:tab w:val="left" w:pos="567"/>
        </w:tabs>
        <w:spacing w:after="0" w:line="240" w:lineRule="auto"/>
        <w:rPr>
          <w:rFonts w:ascii="Times New Roman" w:eastAsia="Times New Roman" w:hAnsi="Times New Roman" w:cs="Times New Roman"/>
          <w:snapToGrid w:val="0"/>
          <w:lang w:val="lt-LT"/>
        </w:rPr>
      </w:pPr>
    </w:p>
    <w:p w14:paraId="487B871C" w14:textId="77777777" w:rsidR="00A509F1" w:rsidRPr="00A509F1" w:rsidRDefault="00A509F1" w:rsidP="00A509F1">
      <w:pPr>
        <w:tabs>
          <w:tab w:val="left" w:pos="567"/>
        </w:tabs>
        <w:spacing w:after="0" w:line="240" w:lineRule="auto"/>
        <w:rPr>
          <w:rFonts w:ascii="Times New Roman" w:eastAsia="Times New Roman" w:hAnsi="Times New Roman" w:cs="Times New Roman"/>
          <w:snapToGrid w:val="0"/>
          <w:lang w:val="lt-LT"/>
        </w:rPr>
      </w:pPr>
    </w:p>
    <w:p w14:paraId="45FB1CB5" w14:textId="77777777" w:rsidR="00A509F1" w:rsidRPr="00A509F1" w:rsidRDefault="00A509F1" w:rsidP="00A509F1">
      <w:pPr>
        <w:tabs>
          <w:tab w:val="left" w:pos="567"/>
        </w:tabs>
        <w:spacing w:after="0" w:line="240" w:lineRule="auto"/>
        <w:rPr>
          <w:rFonts w:ascii="Times New Roman" w:eastAsia="Times New Roman" w:hAnsi="Times New Roman" w:cs="Times New Roman"/>
          <w:snapToGrid w:val="0"/>
          <w:lang w:val="lt-LT"/>
        </w:rPr>
      </w:pPr>
    </w:p>
    <w:p w14:paraId="4D8915EF" w14:textId="77777777" w:rsidR="00A509F1" w:rsidRPr="00A509F1" w:rsidRDefault="00A509F1" w:rsidP="00A509F1">
      <w:pPr>
        <w:tabs>
          <w:tab w:val="left" w:pos="567"/>
        </w:tabs>
        <w:spacing w:after="0" w:line="240" w:lineRule="auto"/>
        <w:rPr>
          <w:rFonts w:ascii="Times New Roman" w:eastAsia="Times New Roman" w:hAnsi="Times New Roman" w:cs="Times New Roman"/>
          <w:snapToGrid w:val="0"/>
          <w:lang w:val="lt-LT"/>
        </w:rPr>
      </w:pPr>
    </w:p>
    <w:p w14:paraId="1F1B44EC" w14:textId="77777777" w:rsidR="00A509F1" w:rsidRPr="00A509F1" w:rsidRDefault="00A509F1" w:rsidP="00A509F1">
      <w:pPr>
        <w:tabs>
          <w:tab w:val="left" w:pos="567"/>
        </w:tabs>
        <w:spacing w:after="0" w:line="240" w:lineRule="auto"/>
        <w:rPr>
          <w:rFonts w:ascii="Times New Roman" w:eastAsia="Times New Roman" w:hAnsi="Times New Roman" w:cs="Times New Roman"/>
          <w:snapToGrid w:val="0"/>
          <w:lang w:val="lt-LT"/>
        </w:rPr>
      </w:pPr>
    </w:p>
    <w:p w14:paraId="742FD611" w14:textId="77777777" w:rsidR="00A509F1" w:rsidRPr="00A509F1" w:rsidRDefault="00A509F1" w:rsidP="00A509F1">
      <w:pPr>
        <w:tabs>
          <w:tab w:val="left" w:pos="567"/>
        </w:tabs>
        <w:spacing w:after="0" w:line="240" w:lineRule="auto"/>
        <w:rPr>
          <w:rFonts w:ascii="Times New Roman" w:eastAsia="Times New Roman" w:hAnsi="Times New Roman" w:cs="Times New Roman"/>
          <w:snapToGrid w:val="0"/>
          <w:lang w:val="lt-LT"/>
        </w:rPr>
      </w:pPr>
    </w:p>
    <w:p w14:paraId="6A343D30" w14:textId="77777777" w:rsidR="00A509F1" w:rsidRPr="00A509F1" w:rsidRDefault="00A509F1" w:rsidP="00A509F1">
      <w:pPr>
        <w:tabs>
          <w:tab w:val="left" w:pos="567"/>
        </w:tabs>
        <w:spacing w:after="0" w:line="240" w:lineRule="auto"/>
        <w:rPr>
          <w:rFonts w:ascii="Times New Roman" w:eastAsia="Times New Roman" w:hAnsi="Times New Roman" w:cs="Times New Roman"/>
          <w:snapToGrid w:val="0"/>
          <w:lang w:val="lt-LT"/>
        </w:rPr>
      </w:pPr>
    </w:p>
    <w:p w14:paraId="711C53BE" w14:textId="77777777" w:rsidR="00A509F1" w:rsidRPr="00A509F1" w:rsidRDefault="00A509F1" w:rsidP="00A509F1">
      <w:pPr>
        <w:tabs>
          <w:tab w:val="left" w:pos="567"/>
        </w:tabs>
        <w:spacing w:after="0" w:line="240" w:lineRule="auto"/>
        <w:rPr>
          <w:rFonts w:ascii="Times New Roman" w:eastAsia="Times New Roman" w:hAnsi="Times New Roman" w:cs="Times New Roman"/>
          <w:snapToGrid w:val="0"/>
          <w:lang w:val="lt-LT"/>
        </w:rPr>
      </w:pPr>
    </w:p>
    <w:p w14:paraId="66C5A325" w14:textId="77777777" w:rsidR="00A509F1" w:rsidRPr="00A509F1" w:rsidRDefault="00A509F1" w:rsidP="00A509F1">
      <w:pPr>
        <w:tabs>
          <w:tab w:val="left" w:pos="567"/>
        </w:tabs>
        <w:spacing w:after="0" w:line="240" w:lineRule="auto"/>
        <w:rPr>
          <w:rFonts w:ascii="Times New Roman" w:eastAsia="Times New Roman" w:hAnsi="Times New Roman" w:cs="Times New Roman"/>
          <w:snapToGrid w:val="0"/>
          <w:lang w:val="lt-LT"/>
        </w:rPr>
      </w:pPr>
    </w:p>
    <w:p w14:paraId="4710BDD9" w14:textId="77777777" w:rsidR="00A509F1" w:rsidRPr="00A509F1" w:rsidRDefault="00A509F1" w:rsidP="00A509F1">
      <w:pPr>
        <w:tabs>
          <w:tab w:val="left" w:pos="567"/>
        </w:tabs>
        <w:spacing w:after="0" w:line="240" w:lineRule="auto"/>
        <w:rPr>
          <w:rFonts w:ascii="Times New Roman" w:eastAsia="Times New Roman" w:hAnsi="Times New Roman" w:cs="Times New Roman"/>
          <w:snapToGrid w:val="0"/>
          <w:lang w:val="lt-LT"/>
        </w:rPr>
      </w:pPr>
    </w:p>
    <w:p w14:paraId="68500DE3" w14:textId="77777777" w:rsidR="00A509F1" w:rsidRPr="00A509F1" w:rsidRDefault="00A509F1" w:rsidP="00A509F1">
      <w:pPr>
        <w:tabs>
          <w:tab w:val="left" w:pos="567"/>
        </w:tabs>
        <w:spacing w:after="0" w:line="240" w:lineRule="auto"/>
        <w:rPr>
          <w:rFonts w:ascii="Times New Roman" w:eastAsia="Times New Roman" w:hAnsi="Times New Roman" w:cs="Times New Roman"/>
          <w:snapToGrid w:val="0"/>
          <w:lang w:val="lt-LT"/>
        </w:rPr>
      </w:pPr>
    </w:p>
    <w:p w14:paraId="6231B86C" w14:textId="77777777" w:rsidR="00A509F1" w:rsidRPr="00A509F1" w:rsidRDefault="00A509F1" w:rsidP="00A509F1">
      <w:pPr>
        <w:tabs>
          <w:tab w:val="left" w:pos="567"/>
        </w:tabs>
        <w:spacing w:after="0" w:line="240" w:lineRule="auto"/>
        <w:rPr>
          <w:rFonts w:ascii="Times New Roman" w:eastAsia="Times New Roman" w:hAnsi="Times New Roman" w:cs="Times New Roman"/>
          <w:snapToGrid w:val="0"/>
          <w:lang w:val="lt-LT"/>
        </w:rPr>
      </w:pPr>
    </w:p>
    <w:p w14:paraId="287CE3D9" w14:textId="77777777" w:rsidR="00A509F1" w:rsidRPr="00A509F1" w:rsidRDefault="00A509F1" w:rsidP="00A509F1">
      <w:pPr>
        <w:tabs>
          <w:tab w:val="left" w:pos="567"/>
        </w:tabs>
        <w:spacing w:after="0" w:line="240" w:lineRule="auto"/>
        <w:rPr>
          <w:rFonts w:ascii="Times New Roman" w:eastAsia="Times New Roman" w:hAnsi="Times New Roman" w:cs="Times New Roman"/>
          <w:snapToGrid w:val="0"/>
          <w:lang w:val="lt-LT"/>
        </w:rPr>
      </w:pPr>
    </w:p>
    <w:p w14:paraId="5A3DC2CA" w14:textId="77777777" w:rsidR="00A509F1" w:rsidRPr="00A509F1" w:rsidRDefault="00A509F1" w:rsidP="00A509F1">
      <w:pPr>
        <w:tabs>
          <w:tab w:val="left" w:pos="567"/>
        </w:tabs>
        <w:spacing w:after="0" w:line="240" w:lineRule="auto"/>
        <w:rPr>
          <w:rFonts w:ascii="Times New Roman" w:eastAsia="Times New Roman" w:hAnsi="Times New Roman" w:cs="Times New Roman"/>
          <w:snapToGrid w:val="0"/>
          <w:lang w:val="lt-LT"/>
        </w:rPr>
      </w:pPr>
    </w:p>
    <w:p w14:paraId="0E6699C0" w14:textId="77777777" w:rsidR="00A509F1" w:rsidRPr="00A509F1" w:rsidRDefault="00A509F1" w:rsidP="00A509F1">
      <w:pPr>
        <w:tabs>
          <w:tab w:val="left" w:pos="567"/>
        </w:tabs>
        <w:spacing w:after="0" w:line="240" w:lineRule="auto"/>
        <w:rPr>
          <w:rFonts w:ascii="Times New Roman" w:eastAsia="Times New Roman" w:hAnsi="Times New Roman" w:cs="Times New Roman"/>
          <w:snapToGrid w:val="0"/>
          <w:lang w:val="lt-LT"/>
        </w:rPr>
      </w:pPr>
    </w:p>
    <w:p w14:paraId="1125107A" w14:textId="77777777" w:rsidR="00A509F1" w:rsidRPr="00A509F1" w:rsidRDefault="00A509F1" w:rsidP="00A509F1">
      <w:pPr>
        <w:tabs>
          <w:tab w:val="left" w:pos="567"/>
        </w:tabs>
        <w:spacing w:after="0" w:line="240" w:lineRule="auto"/>
        <w:rPr>
          <w:rFonts w:ascii="Times New Roman" w:eastAsia="Times New Roman" w:hAnsi="Times New Roman" w:cs="Times New Roman"/>
          <w:snapToGrid w:val="0"/>
          <w:lang w:val="lt-LT"/>
        </w:rPr>
      </w:pPr>
    </w:p>
    <w:p w14:paraId="55F5D4DD" w14:textId="77777777" w:rsidR="00A509F1" w:rsidRPr="00A509F1" w:rsidRDefault="00A509F1" w:rsidP="00A509F1">
      <w:pPr>
        <w:tabs>
          <w:tab w:val="left" w:pos="567"/>
        </w:tabs>
        <w:spacing w:after="0" w:line="240" w:lineRule="auto"/>
        <w:rPr>
          <w:rFonts w:ascii="Times New Roman" w:eastAsia="Times New Roman" w:hAnsi="Times New Roman" w:cs="Times New Roman"/>
          <w:snapToGrid w:val="0"/>
          <w:lang w:val="lt-LT"/>
        </w:rPr>
      </w:pPr>
    </w:p>
    <w:p w14:paraId="52F3F322" w14:textId="77777777" w:rsidR="00A509F1" w:rsidRPr="00A509F1" w:rsidRDefault="00A509F1" w:rsidP="00A509F1">
      <w:pPr>
        <w:tabs>
          <w:tab w:val="left" w:pos="567"/>
        </w:tabs>
        <w:spacing w:after="0" w:line="240" w:lineRule="auto"/>
        <w:rPr>
          <w:rFonts w:ascii="Times New Roman" w:eastAsia="Times New Roman" w:hAnsi="Times New Roman" w:cs="Times New Roman"/>
          <w:snapToGrid w:val="0"/>
          <w:lang w:val="lt-LT"/>
        </w:rPr>
      </w:pPr>
    </w:p>
    <w:p w14:paraId="73C338D0" w14:textId="77777777" w:rsidR="00A509F1" w:rsidRPr="00A509F1" w:rsidRDefault="00A509F1" w:rsidP="00A509F1">
      <w:pPr>
        <w:tabs>
          <w:tab w:val="left" w:pos="567"/>
        </w:tabs>
        <w:spacing w:after="0" w:line="240" w:lineRule="auto"/>
        <w:rPr>
          <w:rFonts w:ascii="Times New Roman" w:eastAsia="Times New Roman" w:hAnsi="Times New Roman" w:cs="Times New Roman"/>
          <w:snapToGrid w:val="0"/>
          <w:lang w:val="lt-LT"/>
        </w:rPr>
      </w:pPr>
    </w:p>
    <w:p w14:paraId="23677F1F" w14:textId="77777777" w:rsidR="00A509F1" w:rsidRPr="00A509F1" w:rsidRDefault="00A509F1" w:rsidP="00A509F1">
      <w:pPr>
        <w:tabs>
          <w:tab w:val="left" w:pos="567"/>
        </w:tabs>
        <w:spacing w:after="0" w:line="240" w:lineRule="auto"/>
        <w:rPr>
          <w:rFonts w:ascii="Times New Roman" w:eastAsia="Times New Roman" w:hAnsi="Times New Roman" w:cs="Times New Roman"/>
          <w:snapToGrid w:val="0"/>
          <w:lang w:val="lt-LT"/>
        </w:rPr>
      </w:pPr>
    </w:p>
    <w:p w14:paraId="54848FF8" w14:textId="77777777" w:rsidR="00A509F1" w:rsidRPr="00A509F1" w:rsidRDefault="00A509F1" w:rsidP="00A509F1">
      <w:pPr>
        <w:keepNext/>
        <w:tabs>
          <w:tab w:val="left" w:pos="567"/>
        </w:tabs>
        <w:spacing w:after="0" w:line="240" w:lineRule="auto"/>
        <w:jc w:val="center"/>
        <w:outlineLvl w:val="1"/>
        <w:rPr>
          <w:rFonts w:ascii="Times New Roman" w:eastAsia="Times New Roman" w:hAnsi="Times New Roman" w:cs="Times New Roman"/>
          <w:b/>
          <w:snapToGrid w:val="0"/>
          <w:lang w:val="lt-LT"/>
        </w:rPr>
      </w:pPr>
      <w:r w:rsidRPr="00A509F1">
        <w:rPr>
          <w:rFonts w:ascii="Times New Roman" w:eastAsia="Times New Roman" w:hAnsi="Times New Roman" w:cs="Times New Roman"/>
          <w:b/>
          <w:bCs/>
          <w:iCs/>
          <w:snapToGrid w:val="0"/>
          <w:lang w:val="lt-LT"/>
        </w:rPr>
        <w:t>A. ŽENKLINIMAS</w:t>
      </w:r>
    </w:p>
    <w:p w14:paraId="7C93F069" w14:textId="77777777" w:rsidR="00A509F1" w:rsidRPr="00A509F1" w:rsidRDefault="00A509F1" w:rsidP="00A509F1">
      <w:pPr>
        <w:tabs>
          <w:tab w:val="left" w:pos="567"/>
        </w:tabs>
        <w:spacing w:after="0" w:line="240" w:lineRule="auto"/>
        <w:rPr>
          <w:rFonts w:ascii="Times New Roman" w:eastAsia="Times New Roman" w:hAnsi="Times New Roman" w:cs="Times New Roman"/>
          <w:snapToGrid w:val="0"/>
          <w:lang w:val="lt-LT"/>
        </w:rPr>
      </w:pPr>
      <w:r w:rsidRPr="00A509F1">
        <w:rPr>
          <w:rFonts w:ascii="Times New Roman" w:eastAsia="Times New Roman" w:hAnsi="Times New Roman" w:cs="Times New Roman"/>
          <w:snapToGrid w:val="0"/>
          <w:lang w:val="lt-LT"/>
        </w:rPr>
        <w:br w:type="page"/>
      </w:r>
    </w:p>
    <w:p w14:paraId="527AEBBF" w14:textId="77777777" w:rsidR="00A509F1" w:rsidRPr="00A509F1" w:rsidRDefault="00A509F1" w:rsidP="00A509F1">
      <w:pPr>
        <w:shd w:val="clear" w:color="auto" w:fill="FFFFFF"/>
        <w:tabs>
          <w:tab w:val="left" w:pos="567"/>
        </w:tabs>
        <w:spacing w:after="0" w:line="240" w:lineRule="auto"/>
        <w:rPr>
          <w:rFonts w:ascii="Times New Roman" w:eastAsia="Times New Roman" w:hAnsi="Times New Roman" w:cs="Times New Roman"/>
          <w:lang w:val="lt-LT" w:eastAsia="lt-LT"/>
        </w:rPr>
      </w:pPr>
    </w:p>
    <w:p w14:paraId="50B2E51D" w14:textId="77777777" w:rsidR="00A509F1" w:rsidRPr="00A509F1" w:rsidRDefault="00A509F1" w:rsidP="00A509F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A509F1">
        <w:rPr>
          <w:rFonts w:ascii="Times New Roman" w:eastAsia="Times New Roman" w:hAnsi="Times New Roman" w:cs="Times New Roman"/>
          <w:b/>
          <w:lang w:val="lt-LT" w:eastAsia="lt-LT"/>
        </w:rPr>
        <w:t>INFORMACIJA ANT IŠORINĖS PAKUOTĖS</w:t>
      </w:r>
    </w:p>
    <w:p w14:paraId="7A0C647F" w14:textId="77777777" w:rsidR="00A509F1" w:rsidRPr="00A509F1" w:rsidRDefault="00A509F1" w:rsidP="00A509F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p>
    <w:p w14:paraId="4878499B" w14:textId="77777777" w:rsidR="00A509F1" w:rsidRPr="00A509F1" w:rsidRDefault="00A509F1" w:rsidP="00A509F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A509F1">
        <w:rPr>
          <w:rFonts w:ascii="Times New Roman" w:eastAsia="Times New Roman" w:hAnsi="Times New Roman" w:cs="Times New Roman"/>
          <w:b/>
          <w:lang w:val="lt-LT" w:eastAsia="lt-LT"/>
        </w:rPr>
        <w:t>KARTONO DĖŽUTĖ</w:t>
      </w:r>
    </w:p>
    <w:p w14:paraId="49ACA7AF"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7FA9BF62" w14:textId="77777777" w:rsidR="00A509F1" w:rsidRPr="00A509F1" w:rsidRDefault="00A509F1" w:rsidP="00A509F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eastAsia="lt-LT"/>
        </w:rPr>
      </w:pPr>
      <w:r w:rsidRPr="00A509F1">
        <w:rPr>
          <w:rFonts w:ascii="Times New Roman" w:eastAsia="Times New Roman" w:hAnsi="Times New Roman" w:cs="Times New Roman"/>
          <w:b/>
          <w:lang w:val="lt-LT" w:eastAsia="lt-LT"/>
        </w:rPr>
        <w:t>1.</w:t>
      </w:r>
      <w:r w:rsidRPr="00A509F1">
        <w:rPr>
          <w:rFonts w:ascii="Times New Roman" w:eastAsia="Times New Roman" w:hAnsi="Times New Roman" w:cs="Times New Roman"/>
          <w:b/>
          <w:lang w:val="lt-LT" w:eastAsia="lt-LT"/>
        </w:rPr>
        <w:tab/>
        <w:t>VAISTINIO PREPARATO PAVADINIMAS</w:t>
      </w:r>
    </w:p>
    <w:p w14:paraId="2E201880"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2058B0C2"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Cystipret dengtos tabletės</w:t>
      </w:r>
    </w:p>
    <w:p w14:paraId="0581B62E"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širdažolių žolė, gelsvių šaknys, rozmarinų lapai</w:t>
      </w:r>
    </w:p>
    <w:p w14:paraId="5C36C2EC"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3BE0CB20"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39DD59FA" w14:textId="77777777" w:rsidR="00A509F1" w:rsidRPr="00A509F1" w:rsidRDefault="00A509F1" w:rsidP="00A509F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val="lt-LT" w:eastAsia="lt-LT"/>
        </w:rPr>
      </w:pPr>
      <w:r w:rsidRPr="00A509F1">
        <w:rPr>
          <w:rFonts w:ascii="Times New Roman" w:eastAsia="Times New Roman" w:hAnsi="Times New Roman" w:cs="Times New Roman"/>
          <w:b/>
          <w:lang w:val="lt-LT" w:eastAsia="lt-LT"/>
        </w:rPr>
        <w:t>2.</w:t>
      </w:r>
      <w:r w:rsidRPr="00A509F1">
        <w:rPr>
          <w:rFonts w:ascii="Times New Roman" w:eastAsia="Times New Roman" w:hAnsi="Times New Roman" w:cs="Times New Roman"/>
          <w:b/>
          <w:lang w:val="lt-LT" w:eastAsia="lt-LT"/>
        </w:rPr>
        <w:tab/>
        <w:t>VEIKLIOJI (-IOS) MEDŽIAGA (-OS) IR JOS (-Ų) KIEKIS (-IAI)</w:t>
      </w:r>
    </w:p>
    <w:p w14:paraId="7BD18D01"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311B609E" w14:textId="77777777" w:rsidR="00A509F1" w:rsidRPr="00A509F1" w:rsidRDefault="00A509F1" w:rsidP="00A509F1">
      <w:pPr>
        <w:widowControl w:val="0"/>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1 dengtoje tabletėje yra:</w:t>
      </w:r>
    </w:p>
    <w:p w14:paraId="02564D9E" w14:textId="5700368B" w:rsidR="00A509F1" w:rsidRPr="00A509F1" w:rsidRDefault="00A509F1" w:rsidP="00A509F1">
      <w:pPr>
        <w:widowControl w:val="0"/>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i/>
          <w:iCs/>
          <w:lang w:val="lt-LT" w:eastAsia="lt-LT"/>
        </w:rPr>
        <w:t>Centaurium erythraea</w:t>
      </w:r>
      <w:r w:rsidRPr="00A509F1">
        <w:rPr>
          <w:rFonts w:ascii="Times New Roman" w:eastAsia="Times New Roman" w:hAnsi="Times New Roman" w:cs="Times New Roman"/>
          <w:lang w:val="lt-LT" w:eastAsia="lt-LT"/>
        </w:rPr>
        <w:t xml:space="preserve"> Rafn. s.l., </w:t>
      </w:r>
      <w:r w:rsidRPr="00800ABA">
        <w:rPr>
          <w:rFonts w:ascii="Times New Roman" w:eastAsia="Times New Roman" w:hAnsi="Times New Roman" w:cs="Times New Roman"/>
          <w:i/>
          <w:iCs/>
          <w:lang w:val="lt-LT" w:eastAsia="lt-LT"/>
        </w:rPr>
        <w:t>herba</w:t>
      </w:r>
      <w:r w:rsidR="00863CF0">
        <w:rPr>
          <w:rFonts w:ascii="Times New Roman" w:eastAsia="Times New Roman" w:hAnsi="Times New Roman" w:cs="Times New Roman"/>
          <w:lang w:val="lt-LT" w:eastAsia="lt-LT"/>
        </w:rPr>
        <w:tab/>
      </w:r>
      <w:r w:rsidR="00863CF0">
        <w:rPr>
          <w:rFonts w:ascii="Times New Roman" w:eastAsia="Times New Roman" w:hAnsi="Times New Roman" w:cs="Times New Roman"/>
          <w:lang w:val="lt-LT" w:eastAsia="lt-LT"/>
        </w:rPr>
        <w:tab/>
      </w:r>
      <w:r w:rsidR="00863CF0" w:rsidRPr="00A509F1">
        <w:rPr>
          <w:rFonts w:ascii="Times New Roman" w:eastAsia="Times New Roman" w:hAnsi="Times New Roman" w:cs="Times New Roman"/>
          <w:lang w:val="lt-LT" w:eastAsia="lt-LT"/>
        </w:rPr>
        <w:t>36 mg</w:t>
      </w:r>
    </w:p>
    <w:p w14:paraId="43EC4D10" w14:textId="42556884" w:rsidR="00A509F1" w:rsidRPr="00A509F1" w:rsidRDefault="00A509F1" w:rsidP="00A509F1">
      <w:pPr>
        <w:widowControl w:val="0"/>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i/>
          <w:iCs/>
          <w:lang w:val="lt-LT" w:eastAsia="lt-LT"/>
        </w:rPr>
        <w:t>Levisticum officinale</w:t>
      </w:r>
      <w:r w:rsidRPr="00A509F1">
        <w:rPr>
          <w:rFonts w:ascii="Times New Roman" w:eastAsia="Times New Roman" w:hAnsi="Times New Roman" w:cs="Times New Roman"/>
          <w:lang w:val="lt-LT" w:eastAsia="lt-LT"/>
        </w:rPr>
        <w:t xml:space="preserve"> W.D.J.Koch, </w:t>
      </w:r>
      <w:r w:rsidRPr="00800ABA">
        <w:rPr>
          <w:rFonts w:ascii="Times New Roman" w:eastAsia="Times New Roman" w:hAnsi="Times New Roman" w:cs="Times New Roman"/>
          <w:i/>
          <w:iCs/>
          <w:lang w:val="lt-LT" w:eastAsia="lt-LT"/>
        </w:rPr>
        <w:t>radix</w:t>
      </w:r>
      <w:r w:rsidR="00863CF0">
        <w:rPr>
          <w:rFonts w:ascii="Times New Roman" w:eastAsia="Times New Roman" w:hAnsi="Times New Roman" w:cs="Times New Roman"/>
          <w:lang w:val="lt-LT" w:eastAsia="lt-LT"/>
        </w:rPr>
        <w:tab/>
      </w:r>
      <w:r w:rsidR="00863CF0">
        <w:rPr>
          <w:rFonts w:ascii="Times New Roman" w:eastAsia="Times New Roman" w:hAnsi="Times New Roman" w:cs="Times New Roman"/>
          <w:lang w:val="lt-LT" w:eastAsia="lt-LT"/>
        </w:rPr>
        <w:tab/>
      </w:r>
      <w:r w:rsidR="00863CF0" w:rsidRPr="00A509F1">
        <w:rPr>
          <w:rFonts w:ascii="Times New Roman" w:eastAsia="Times New Roman" w:hAnsi="Times New Roman" w:cs="Times New Roman"/>
          <w:lang w:val="lt-LT" w:eastAsia="lt-LT"/>
        </w:rPr>
        <w:t>36 mg</w:t>
      </w:r>
    </w:p>
    <w:p w14:paraId="5B552E2A" w14:textId="79F92EAA" w:rsidR="00A509F1" w:rsidRPr="00A509F1" w:rsidRDefault="00A509F1" w:rsidP="00A509F1">
      <w:pPr>
        <w:widowControl w:val="0"/>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i/>
          <w:iCs/>
          <w:lang w:val="lt-LT" w:eastAsia="lt-LT"/>
        </w:rPr>
        <w:t>Rosmarinus officinalis</w:t>
      </w:r>
      <w:r w:rsidRPr="00A509F1">
        <w:rPr>
          <w:rFonts w:ascii="Times New Roman" w:eastAsia="Times New Roman" w:hAnsi="Times New Roman" w:cs="Times New Roman"/>
          <w:lang w:val="lt-LT" w:eastAsia="lt-LT"/>
        </w:rPr>
        <w:t xml:space="preserve">, L., </w:t>
      </w:r>
      <w:r w:rsidRPr="00800ABA">
        <w:rPr>
          <w:rFonts w:ascii="Times New Roman" w:eastAsia="Times New Roman" w:hAnsi="Times New Roman" w:cs="Times New Roman"/>
          <w:i/>
          <w:iCs/>
          <w:lang w:val="lt-LT" w:eastAsia="lt-LT"/>
        </w:rPr>
        <w:t>folium</w:t>
      </w:r>
      <w:r w:rsidR="00863CF0">
        <w:rPr>
          <w:rFonts w:ascii="Times New Roman" w:eastAsia="Times New Roman" w:hAnsi="Times New Roman" w:cs="Times New Roman"/>
          <w:lang w:val="lt-LT" w:eastAsia="lt-LT"/>
        </w:rPr>
        <w:tab/>
      </w:r>
      <w:r w:rsidR="00863CF0">
        <w:rPr>
          <w:rFonts w:ascii="Times New Roman" w:eastAsia="Times New Roman" w:hAnsi="Times New Roman" w:cs="Times New Roman"/>
          <w:lang w:val="lt-LT" w:eastAsia="lt-LT"/>
        </w:rPr>
        <w:tab/>
      </w:r>
      <w:r w:rsidR="00863CF0" w:rsidRPr="00A509F1">
        <w:rPr>
          <w:rFonts w:ascii="Times New Roman" w:eastAsia="Times New Roman" w:hAnsi="Times New Roman" w:cs="Times New Roman"/>
          <w:lang w:val="lt-LT" w:eastAsia="lt-LT"/>
        </w:rPr>
        <w:t>36 mg</w:t>
      </w:r>
    </w:p>
    <w:p w14:paraId="6DD8D972"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331AE29A"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2973EEE9" w14:textId="77777777" w:rsidR="00A509F1" w:rsidRPr="00A509F1" w:rsidRDefault="00A509F1" w:rsidP="00A509F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highlight w:val="lightGray"/>
          <w:lang w:val="lt-LT"/>
        </w:rPr>
      </w:pPr>
      <w:r w:rsidRPr="00A509F1">
        <w:rPr>
          <w:rFonts w:ascii="Times New Roman" w:eastAsia="Times New Roman" w:hAnsi="Times New Roman" w:cs="Times New Roman"/>
          <w:b/>
          <w:lang w:val="lt-LT" w:eastAsia="lt-LT"/>
        </w:rPr>
        <w:t>3.</w:t>
      </w:r>
      <w:r w:rsidRPr="00A509F1">
        <w:rPr>
          <w:rFonts w:ascii="Times New Roman" w:eastAsia="Times New Roman" w:hAnsi="Times New Roman" w:cs="Times New Roman"/>
          <w:b/>
          <w:lang w:val="lt-LT" w:eastAsia="lt-LT"/>
        </w:rPr>
        <w:tab/>
        <w:t>PAGALBINIŲ MEDŽIAGŲ SĄRAŠAS</w:t>
      </w:r>
    </w:p>
    <w:p w14:paraId="5FA126A0"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4453BAFD"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 xml:space="preserve">Sudėtyje yra gliukozės, sacharozės, laktozės. </w:t>
      </w:r>
    </w:p>
    <w:p w14:paraId="5B396735"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Daugiau informacijos žr. pakuotės lapelyje.</w:t>
      </w:r>
    </w:p>
    <w:p w14:paraId="44393A4A"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627E0126"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16FEE799" w14:textId="77777777" w:rsidR="00A509F1" w:rsidRPr="00A509F1" w:rsidRDefault="00A509F1" w:rsidP="00A509F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eastAsia="lt-LT"/>
        </w:rPr>
      </w:pPr>
      <w:r w:rsidRPr="00A509F1">
        <w:rPr>
          <w:rFonts w:ascii="Times New Roman" w:eastAsia="Times New Roman" w:hAnsi="Times New Roman" w:cs="Times New Roman"/>
          <w:b/>
          <w:lang w:val="lt-LT" w:eastAsia="lt-LT"/>
        </w:rPr>
        <w:t>4.</w:t>
      </w:r>
      <w:r w:rsidRPr="00A509F1">
        <w:rPr>
          <w:rFonts w:ascii="Times New Roman" w:eastAsia="Times New Roman" w:hAnsi="Times New Roman" w:cs="Times New Roman"/>
          <w:b/>
          <w:lang w:val="lt-LT" w:eastAsia="lt-LT"/>
        </w:rPr>
        <w:tab/>
        <w:t>FARMACINĖ FORMA IR KIEKIS PAKUOTĖJE</w:t>
      </w:r>
    </w:p>
    <w:p w14:paraId="4C07956C"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59FC3CF4" w14:textId="34BE8040" w:rsidR="00A509F1" w:rsidRPr="00A509F1" w:rsidRDefault="00A509F1" w:rsidP="00A509F1">
      <w:pPr>
        <w:tabs>
          <w:tab w:val="left" w:pos="567"/>
        </w:tabs>
        <w:spacing w:after="0" w:line="240" w:lineRule="auto"/>
        <w:rPr>
          <w:rFonts w:ascii="Times New Roman" w:eastAsia="Calibri" w:hAnsi="Times New Roman" w:cs="Times New Roman"/>
          <w:lang w:val="lt-LT"/>
        </w:rPr>
      </w:pPr>
      <w:r w:rsidRPr="00A509F1">
        <w:rPr>
          <w:rFonts w:ascii="Times New Roman" w:eastAsia="Calibri" w:hAnsi="Times New Roman" w:cs="Times New Roman"/>
          <w:highlight w:val="lightGray"/>
          <w:lang w:val="lt-LT"/>
        </w:rPr>
        <w:t>dengt</w:t>
      </w:r>
      <w:r w:rsidR="00DD479F">
        <w:rPr>
          <w:rFonts w:ascii="Times New Roman" w:eastAsia="Calibri" w:hAnsi="Times New Roman" w:cs="Times New Roman"/>
          <w:highlight w:val="lightGray"/>
          <w:lang w:val="lt-LT"/>
        </w:rPr>
        <w:t>a</w:t>
      </w:r>
      <w:r w:rsidRPr="00A509F1">
        <w:rPr>
          <w:rFonts w:ascii="Times New Roman" w:eastAsia="Calibri" w:hAnsi="Times New Roman" w:cs="Times New Roman"/>
          <w:highlight w:val="lightGray"/>
          <w:lang w:val="lt-LT"/>
        </w:rPr>
        <w:t xml:space="preserve"> tabletė</w:t>
      </w:r>
    </w:p>
    <w:p w14:paraId="3CBB4BFC"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785ED93C"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30 dengtų tablečių</w:t>
      </w:r>
    </w:p>
    <w:p w14:paraId="69C0D911" w14:textId="77777777" w:rsidR="00A509F1" w:rsidRPr="00A509F1" w:rsidRDefault="00A509F1" w:rsidP="00A509F1">
      <w:pPr>
        <w:tabs>
          <w:tab w:val="left" w:pos="567"/>
        </w:tabs>
        <w:spacing w:after="0" w:line="240" w:lineRule="auto"/>
        <w:rPr>
          <w:rFonts w:ascii="Times New Roman" w:eastAsia="Calibri" w:hAnsi="Times New Roman" w:cs="Times New Roman"/>
          <w:highlight w:val="lightGray"/>
          <w:lang w:val="lt-LT"/>
        </w:rPr>
      </w:pPr>
      <w:r w:rsidRPr="00A509F1">
        <w:rPr>
          <w:rFonts w:ascii="Times New Roman" w:eastAsia="Calibri" w:hAnsi="Times New Roman" w:cs="Times New Roman"/>
          <w:highlight w:val="lightGray"/>
          <w:lang w:val="lt-LT"/>
        </w:rPr>
        <w:t>60 dengtų tablečių</w:t>
      </w:r>
    </w:p>
    <w:p w14:paraId="26544E33"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Calibri" w:hAnsi="Times New Roman" w:cs="Times New Roman"/>
          <w:highlight w:val="lightGray"/>
          <w:lang w:val="lt-LT"/>
        </w:rPr>
        <w:t>90 dengtų tablečių</w:t>
      </w:r>
    </w:p>
    <w:p w14:paraId="0B48B905"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7FEEBB05"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0489B697" w14:textId="77777777" w:rsidR="00A509F1" w:rsidRPr="00A509F1" w:rsidRDefault="00A509F1" w:rsidP="00A509F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highlight w:val="lightGray"/>
          <w:lang w:val="lt-LT"/>
        </w:rPr>
      </w:pPr>
      <w:r w:rsidRPr="00A509F1">
        <w:rPr>
          <w:rFonts w:ascii="Times New Roman" w:eastAsia="Times New Roman" w:hAnsi="Times New Roman" w:cs="Times New Roman"/>
          <w:b/>
          <w:lang w:val="lt-LT" w:eastAsia="lt-LT"/>
        </w:rPr>
        <w:t>5.</w:t>
      </w:r>
      <w:r w:rsidRPr="00A509F1">
        <w:rPr>
          <w:rFonts w:ascii="Times New Roman" w:eastAsia="Times New Roman" w:hAnsi="Times New Roman" w:cs="Times New Roman"/>
          <w:b/>
          <w:lang w:val="lt-LT" w:eastAsia="lt-LT"/>
        </w:rPr>
        <w:tab/>
        <w:t>VARTOJIMO METODAS IR BŪDAS (-AI)</w:t>
      </w:r>
    </w:p>
    <w:p w14:paraId="322E776D" w14:textId="77777777" w:rsidR="00A509F1" w:rsidRPr="00A509F1" w:rsidRDefault="00A509F1" w:rsidP="00A509F1">
      <w:pPr>
        <w:tabs>
          <w:tab w:val="left" w:pos="567"/>
        </w:tabs>
        <w:spacing w:after="0" w:line="240" w:lineRule="auto"/>
        <w:rPr>
          <w:rFonts w:ascii="Times New Roman" w:eastAsia="Times New Roman" w:hAnsi="Times New Roman" w:cs="Times New Roman"/>
          <w:i/>
          <w:lang w:val="lt-LT" w:eastAsia="lt-LT"/>
        </w:rPr>
      </w:pPr>
    </w:p>
    <w:p w14:paraId="3BA86FC2"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Vartoti per burną.</w:t>
      </w:r>
    </w:p>
    <w:p w14:paraId="47D4332D"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Prieš vartojimą perskaitykite pakuotės lapelį.</w:t>
      </w:r>
    </w:p>
    <w:p w14:paraId="32BC2D0D"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78190E2E"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7441FF55" w14:textId="77777777" w:rsidR="00A509F1" w:rsidRPr="00A509F1" w:rsidRDefault="00A509F1" w:rsidP="00800AB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lang w:val="lt-LT" w:eastAsia="lt-LT"/>
        </w:rPr>
      </w:pPr>
      <w:r w:rsidRPr="00A509F1">
        <w:rPr>
          <w:rFonts w:ascii="Times New Roman" w:eastAsia="Times New Roman" w:hAnsi="Times New Roman" w:cs="Times New Roman"/>
          <w:b/>
          <w:lang w:val="lt-LT" w:eastAsia="lt-LT"/>
        </w:rPr>
        <w:t>6.</w:t>
      </w:r>
      <w:r w:rsidRPr="00A509F1">
        <w:rPr>
          <w:rFonts w:ascii="Times New Roman" w:eastAsia="Times New Roman" w:hAnsi="Times New Roman" w:cs="Times New Roman"/>
          <w:b/>
          <w:lang w:val="lt-LT" w:eastAsia="lt-LT"/>
        </w:rPr>
        <w:tab/>
        <w:t>SPECIALUS ĮSPĖJIMAS, KAD VAISTINĮ PREPARATĄ BŪTINA LAIKYTI VAIKAMS NEPASTEBIMOJE IR NEPASIEKIAMOJE VIETOJE</w:t>
      </w:r>
    </w:p>
    <w:p w14:paraId="22ED4D34"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04B777F8" w14:textId="77777777" w:rsidR="00A509F1" w:rsidRPr="00A509F1" w:rsidRDefault="00A509F1" w:rsidP="00A509F1">
      <w:pPr>
        <w:tabs>
          <w:tab w:val="left" w:pos="567"/>
        </w:tabs>
        <w:spacing w:after="0" w:line="240" w:lineRule="auto"/>
        <w:outlineLvl w:val="0"/>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Laikyti vaikams nepastebimoje ir nepasiekiamoje vietoje.</w:t>
      </w:r>
    </w:p>
    <w:p w14:paraId="0D8221CA"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5456FACE"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27E0820F" w14:textId="77777777" w:rsidR="00A509F1" w:rsidRPr="00A509F1" w:rsidRDefault="00A509F1" w:rsidP="00A509F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highlight w:val="lightGray"/>
          <w:lang w:val="lt-LT"/>
        </w:rPr>
      </w:pPr>
      <w:r w:rsidRPr="00A509F1">
        <w:rPr>
          <w:rFonts w:ascii="Times New Roman" w:eastAsia="Times New Roman" w:hAnsi="Times New Roman" w:cs="Times New Roman"/>
          <w:b/>
          <w:lang w:val="lt-LT" w:eastAsia="lt-LT"/>
        </w:rPr>
        <w:t>7.</w:t>
      </w:r>
      <w:r w:rsidRPr="00A509F1">
        <w:rPr>
          <w:rFonts w:ascii="Times New Roman" w:eastAsia="Times New Roman" w:hAnsi="Times New Roman" w:cs="Times New Roman"/>
          <w:b/>
          <w:lang w:val="lt-LT" w:eastAsia="lt-LT"/>
        </w:rPr>
        <w:tab/>
        <w:t>KITAS (-I) SPECIALUS (-ŪS) ĮSPĖJIMAS (-AI) (JEI REIKIA)</w:t>
      </w:r>
    </w:p>
    <w:p w14:paraId="6AEA4F64"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39F49648"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773611CF" w14:textId="77777777" w:rsidR="00A509F1" w:rsidRPr="00A509F1" w:rsidRDefault="00A509F1" w:rsidP="00A509F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highlight w:val="lightGray"/>
          <w:lang w:val="lt-LT"/>
        </w:rPr>
      </w:pPr>
      <w:r w:rsidRPr="00A509F1">
        <w:rPr>
          <w:rFonts w:ascii="Times New Roman" w:eastAsia="Times New Roman" w:hAnsi="Times New Roman" w:cs="Times New Roman"/>
          <w:b/>
          <w:lang w:val="lt-LT" w:eastAsia="lt-LT"/>
        </w:rPr>
        <w:t>8.</w:t>
      </w:r>
      <w:r w:rsidRPr="00A509F1">
        <w:rPr>
          <w:rFonts w:ascii="Times New Roman" w:eastAsia="Times New Roman" w:hAnsi="Times New Roman" w:cs="Times New Roman"/>
          <w:b/>
          <w:lang w:val="lt-LT" w:eastAsia="lt-LT"/>
        </w:rPr>
        <w:tab/>
        <w:t>TINKAMUMO LAIKAS</w:t>
      </w:r>
    </w:p>
    <w:p w14:paraId="7056213E"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334628DB"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 xml:space="preserve">EXP: </w:t>
      </w:r>
      <w:r w:rsidRPr="00A509F1">
        <w:rPr>
          <w:rFonts w:ascii="Times New Roman" w:eastAsia="Calibri" w:hAnsi="Times New Roman" w:cs="Times New Roman"/>
          <w:highlight w:val="lightGray"/>
          <w:lang w:val="lt-LT"/>
        </w:rPr>
        <w:t>{MMMM/mm}</w:t>
      </w:r>
    </w:p>
    <w:p w14:paraId="259A319A"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276DA4D5"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34594896" w14:textId="77777777" w:rsidR="00A509F1" w:rsidRPr="00A509F1" w:rsidRDefault="00A509F1" w:rsidP="00800ABA">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eastAsia="lt-LT"/>
        </w:rPr>
      </w:pPr>
      <w:r w:rsidRPr="00A509F1">
        <w:rPr>
          <w:rFonts w:ascii="Times New Roman" w:eastAsia="Times New Roman" w:hAnsi="Times New Roman" w:cs="Times New Roman"/>
          <w:b/>
          <w:lang w:val="lt-LT" w:eastAsia="lt-LT"/>
        </w:rPr>
        <w:t>9.</w:t>
      </w:r>
      <w:r w:rsidRPr="00A509F1">
        <w:rPr>
          <w:rFonts w:ascii="Times New Roman" w:eastAsia="Times New Roman" w:hAnsi="Times New Roman" w:cs="Times New Roman"/>
          <w:b/>
          <w:lang w:val="lt-LT" w:eastAsia="lt-LT"/>
        </w:rPr>
        <w:tab/>
        <w:t>SPECIALIOS LAIKYMO SĄLYGOS</w:t>
      </w:r>
    </w:p>
    <w:p w14:paraId="604267B9" w14:textId="77777777" w:rsidR="00A509F1" w:rsidRPr="00A509F1" w:rsidRDefault="00A509F1" w:rsidP="00800ABA">
      <w:pPr>
        <w:keepNext/>
        <w:keepLines/>
        <w:tabs>
          <w:tab w:val="left" w:pos="567"/>
        </w:tabs>
        <w:spacing w:after="0" w:line="240" w:lineRule="auto"/>
        <w:rPr>
          <w:rFonts w:ascii="Times New Roman" w:eastAsia="Times New Roman" w:hAnsi="Times New Roman" w:cs="Times New Roman"/>
          <w:lang w:val="lt-LT" w:eastAsia="lt-LT"/>
        </w:rPr>
      </w:pPr>
    </w:p>
    <w:p w14:paraId="6E921E1D" w14:textId="77777777" w:rsidR="00A509F1" w:rsidRPr="00A509F1" w:rsidRDefault="00A509F1" w:rsidP="00800ABA">
      <w:pPr>
        <w:keepNext/>
        <w:keepLines/>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 xml:space="preserve">Laikyti ne aukštesnėje kaip 30 °C temperatūroje. </w:t>
      </w:r>
    </w:p>
    <w:p w14:paraId="769A2CAD"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13B0E9A7"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05006870" w14:textId="77777777" w:rsidR="00A509F1" w:rsidRPr="00A509F1" w:rsidRDefault="00A509F1" w:rsidP="00A509F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val="lt-LT" w:eastAsia="lt-LT"/>
        </w:rPr>
      </w:pPr>
      <w:r w:rsidRPr="00A509F1">
        <w:rPr>
          <w:rFonts w:ascii="Times New Roman" w:eastAsia="Times New Roman" w:hAnsi="Times New Roman" w:cs="Times New Roman"/>
          <w:b/>
          <w:lang w:val="lt-LT" w:eastAsia="lt-LT"/>
        </w:rPr>
        <w:t>10.</w:t>
      </w:r>
      <w:r w:rsidRPr="00A509F1">
        <w:rPr>
          <w:rFonts w:ascii="Times New Roman" w:eastAsia="Times New Roman" w:hAnsi="Times New Roman" w:cs="Times New Roman"/>
          <w:b/>
          <w:lang w:val="lt-LT" w:eastAsia="lt-LT"/>
        </w:rPr>
        <w:tab/>
        <w:t>SPECIALIOS ATSARGUMO PRIEMONĖS DĖL NESUVARTOTO VAISTINIO PREPARATO AR JO ATLIEKŲ TVARKYMO (JEI REIKIA)</w:t>
      </w:r>
    </w:p>
    <w:p w14:paraId="7BB35013"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2913DC5E"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79F9D88A" w14:textId="77777777" w:rsidR="00A509F1" w:rsidRPr="00A509F1" w:rsidRDefault="00A509F1" w:rsidP="00A509F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val="lt-LT" w:eastAsia="lt-LT"/>
        </w:rPr>
      </w:pPr>
      <w:r w:rsidRPr="00A509F1">
        <w:rPr>
          <w:rFonts w:ascii="Times New Roman" w:eastAsia="Times New Roman" w:hAnsi="Times New Roman" w:cs="Times New Roman"/>
          <w:b/>
          <w:lang w:val="lt-LT" w:eastAsia="lt-LT"/>
        </w:rPr>
        <w:t>11.</w:t>
      </w:r>
      <w:r w:rsidRPr="00A509F1">
        <w:rPr>
          <w:rFonts w:ascii="Times New Roman" w:eastAsia="Times New Roman" w:hAnsi="Times New Roman" w:cs="Times New Roman"/>
          <w:b/>
          <w:lang w:val="lt-LT" w:eastAsia="lt-LT"/>
        </w:rPr>
        <w:tab/>
        <w:t>REGISTRUOTOJO PAVADINIMAS IR ADRESAS</w:t>
      </w:r>
    </w:p>
    <w:p w14:paraId="00F51089"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5488088C" w14:textId="77777777" w:rsidR="00A509F1" w:rsidRPr="00A509F1" w:rsidRDefault="00A509F1" w:rsidP="00A509F1">
      <w:pPr>
        <w:spacing w:after="0" w:line="240" w:lineRule="auto"/>
        <w:rPr>
          <w:rFonts w:ascii="Times New Roman" w:eastAsia="Times New Roman" w:hAnsi="Times New Roman" w:cs="Times New Roman"/>
          <w:lang w:val="lt-LT"/>
        </w:rPr>
      </w:pPr>
      <w:r w:rsidRPr="00A509F1">
        <w:rPr>
          <w:rFonts w:ascii="Times New Roman" w:eastAsia="Times New Roman" w:hAnsi="Times New Roman" w:cs="Times New Roman"/>
          <w:lang w:val="lt-LT"/>
        </w:rPr>
        <w:t>BIONORICA SE</w:t>
      </w:r>
    </w:p>
    <w:p w14:paraId="01BCC638" w14:textId="77777777" w:rsidR="00A509F1" w:rsidRPr="00A509F1" w:rsidRDefault="00A509F1" w:rsidP="00A509F1">
      <w:pPr>
        <w:spacing w:after="0" w:line="240" w:lineRule="auto"/>
        <w:rPr>
          <w:rFonts w:ascii="Times New Roman" w:eastAsia="Times New Roman" w:hAnsi="Times New Roman" w:cs="Times New Roman"/>
          <w:lang w:val="lt-LT"/>
        </w:rPr>
      </w:pPr>
      <w:r w:rsidRPr="00A509F1">
        <w:rPr>
          <w:rFonts w:ascii="Times New Roman" w:eastAsia="Times New Roman" w:hAnsi="Times New Roman" w:cs="Times New Roman"/>
          <w:lang w:val="lt-LT"/>
        </w:rPr>
        <w:t>Kerschensteinerstrasse 11–15</w:t>
      </w:r>
    </w:p>
    <w:p w14:paraId="420D0BBD" w14:textId="77777777" w:rsidR="00A509F1" w:rsidRPr="00A509F1" w:rsidRDefault="00A509F1" w:rsidP="00A509F1">
      <w:pPr>
        <w:spacing w:after="0" w:line="240" w:lineRule="auto"/>
        <w:rPr>
          <w:rFonts w:ascii="Times New Roman" w:eastAsia="Times New Roman" w:hAnsi="Times New Roman" w:cs="Times New Roman"/>
          <w:lang w:val="lt-LT"/>
        </w:rPr>
      </w:pPr>
      <w:r w:rsidRPr="00A509F1">
        <w:rPr>
          <w:rFonts w:ascii="Times New Roman" w:eastAsia="Times New Roman" w:hAnsi="Times New Roman" w:cs="Times New Roman"/>
          <w:lang w:val="lt-LT"/>
        </w:rPr>
        <w:t>92318 Neumarkt</w:t>
      </w:r>
    </w:p>
    <w:p w14:paraId="098830C0" w14:textId="77777777" w:rsidR="00A509F1" w:rsidRPr="00A509F1" w:rsidRDefault="00A509F1" w:rsidP="00A509F1">
      <w:pPr>
        <w:spacing w:after="0" w:line="240" w:lineRule="auto"/>
        <w:rPr>
          <w:rFonts w:ascii="Times New Roman" w:eastAsia="Times New Roman" w:hAnsi="Times New Roman" w:cs="Times New Roman"/>
          <w:lang w:val="lt-LT"/>
        </w:rPr>
      </w:pPr>
      <w:r w:rsidRPr="00A509F1">
        <w:rPr>
          <w:rFonts w:ascii="Times New Roman" w:eastAsia="Times New Roman" w:hAnsi="Times New Roman" w:cs="Times New Roman"/>
          <w:lang w:val="lt-LT"/>
        </w:rPr>
        <w:t>Vokietija</w:t>
      </w:r>
    </w:p>
    <w:p w14:paraId="48C2ED1F"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790FA104"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67A0FFBA" w14:textId="77777777" w:rsidR="00A509F1" w:rsidRPr="00A509F1" w:rsidRDefault="00A509F1" w:rsidP="00A509F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eastAsia="lt-LT"/>
        </w:rPr>
      </w:pPr>
      <w:r w:rsidRPr="00A509F1">
        <w:rPr>
          <w:rFonts w:ascii="Times New Roman" w:eastAsia="Times New Roman" w:hAnsi="Times New Roman" w:cs="Times New Roman"/>
          <w:b/>
          <w:lang w:val="lt-LT" w:eastAsia="lt-LT"/>
        </w:rPr>
        <w:t>12.</w:t>
      </w:r>
      <w:r w:rsidRPr="00A509F1">
        <w:rPr>
          <w:rFonts w:ascii="Times New Roman" w:eastAsia="Times New Roman" w:hAnsi="Times New Roman" w:cs="Times New Roman"/>
          <w:b/>
          <w:lang w:val="lt-LT" w:eastAsia="lt-LT"/>
        </w:rPr>
        <w:tab/>
        <w:t>REGISTRACIJOS PAŽYMĖJIMO NUMERIS (-IAI)</w:t>
      </w:r>
    </w:p>
    <w:p w14:paraId="267F645B"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6F1ECCC2" w14:textId="77777777" w:rsidR="006F0D23" w:rsidRPr="006F0D23" w:rsidRDefault="006F0D23" w:rsidP="006F0D23">
      <w:pPr>
        <w:tabs>
          <w:tab w:val="left" w:pos="567"/>
        </w:tabs>
        <w:spacing w:after="0" w:line="240" w:lineRule="auto"/>
        <w:rPr>
          <w:rFonts w:ascii="Times New Roman" w:eastAsia="Calibri" w:hAnsi="Times New Roman" w:cs="Times New Roman"/>
          <w:highlight w:val="lightGray"/>
          <w:lang w:val="lt-LT"/>
        </w:rPr>
      </w:pPr>
      <w:r w:rsidRPr="006F0D23">
        <w:rPr>
          <w:rFonts w:ascii="Times New Roman" w:eastAsia="Times New Roman" w:hAnsi="Times New Roman" w:cs="Times New Roman"/>
          <w:lang w:val="lt-LT" w:eastAsia="lt-LT"/>
        </w:rPr>
        <w:t xml:space="preserve">LT/1/22/5044/001 </w:t>
      </w:r>
      <w:r w:rsidRPr="006F0D23">
        <w:rPr>
          <w:rFonts w:ascii="Times New Roman" w:eastAsia="Calibri" w:hAnsi="Times New Roman" w:cs="Times New Roman"/>
          <w:highlight w:val="lightGray"/>
          <w:lang w:val="lt-LT"/>
        </w:rPr>
        <w:t>– N30</w:t>
      </w:r>
    </w:p>
    <w:p w14:paraId="0BA22F0F" w14:textId="77777777" w:rsidR="006F0D23" w:rsidRPr="006F0D23" w:rsidRDefault="006F0D23" w:rsidP="006F0D23">
      <w:pPr>
        <w:tabs>
          <w:tab w:val="left" w:pos="567"/>
        </w:tabs>
        <w:spacing w:after="0" w:line="240" w:lineRule="auto"/>
        <w:rPr>
          <w:rFonts w:ascii="Times New Roman" w:eastAsia="Calibri" w:hAnsi="Times New Roman" w:cs="Times New Roman"/>
          <w:highlight w:val="lightGray"/>
          <w:lang w:val="lt-LT"/>
        </w:rPr>
      </w:pPr>
      <w:r w:rsidRPr="006F0D23">
        <w:rPr>
          <w:rFonts w:ascii="Times New Roman" w:eastAsia="Calibri" w:hAnsi="Times New Roman" w:cs="Times New Roman"/>
          <w:highlight w:val="lightGray"/>
          <w:lang w:val="lt-LT"/>
        </w:rPr>
        <w:t>LT/1/22/5044/002 – N60</w:t>
      </w:r>
    </w:p>
    <w:p w14:paraId="486DE586" w14:textId="67F3FA3C" w:rsidR="00DD479F" w:rsidRPr="006F0D23" w:rsidRDefault="006F0D23" w:rsidP="006F0D23">
      <w:pPr>
        <w:tabs>
          <w:tab w:val="left" w:pos="567"/>
        </w:tabs>
        <w:spacing w:after="0" w:line="240" w:lineRule="auto"/>
        <w:rPr>
          <w:rFonts w:ascii="Times New Roman" w:eastAsia="Calibri" w:hAnsi="Times New Roman" w:cs="Times New Roman"/>
          <w:highlight w:val="lightGray"/>
          <w:lang w:val="lt-LT"/>
        </w:rPr>
      </w:pPr>
      <w:r w:rsidRPr="006F0D23">
        <w:rPr>
          <w:rFonts w:ascii="Times New Roman" w:eastAsia="Calibri" w:hAnsi="Times New Roman" w:cs="Times New Roman"/>
          <w:highlight w:val="lightGray"/>
          <w:lang w:val="lt-LT"/>
        </w:rPr>
        <w:t>LT/1/22/5044/003 – N90</w:t>
      </w:r>
    </w:p>
    <w:p w14:paraId="15D3BAF2" w14:textId="77777777" w:rsidR="006F0D23" w:rsidRPr="00A509F1" w:rsidRDefault="006F0D23" w:rsidP="006F0D23">
      <w:pPr>
        <w:tabs>
          <w:tab w:val="left" w:pos="567"/>
        </w:tabs>
        <w:spacing w:after="0" w:line="240" w:lineRule="auto"/>
        <w:rPr>
          <w:rFonts w:ascii="Times New Roman" w:eastAsia="Times New Roman" w:hAnsi="Times New Roman" w:cs="Times New Roman"/>
          <w:lang w:val="lt-LT" w:eastAsia="lt-LT"/>
        </w:rPr>
      </w:pPr>
    </w:p>
    <w:p w14:paraId="3F8C78BA"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0B004726" w14:textId="77777777" w:rsidR="00A509F1" w:rsidRPr="00A509F1" w:rsidRDefault="00A509F1" w:rsidP="00A509F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eastAsia="lt-LT"/>
        </w:rPr>
      </w:pPr>
      <w:r w:rsidRPr="00A509F1">
        <w:rPr>
          <w:rFonts w:ascii="Times New Roman" w:eastAsia="Times New Roman" w:hAnsi="Times New Roman" w:cs="Times New Roman"/>
          <w:b/>
          <w:lang w:val="lt-LT" w:eastAsia="lt-LT"/>
        </w:rPr>
        <w:t>13.</w:t>
      </w:r>
      <w:r w:rsidRPr="00A509F1">
        <w:rPr>
          <w:rFonts w:ascii="Times New Roman" w:eastAsia="Times New Roman" w:hAnsi="Times New Roman" w:cs="Times New Roman"/>
          <w:b/>
          <w:lang w:val="lt-LT" w:eastAsia="lt-LT"/>
        </w:rPr>
        <w:tab/>
        <w:t xml:space="preserve">SERIJOS NUMERIS </w:t>
      </w:r>
    </w:p>
    <w:p w14:paraId="24B63AEC"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7DFF3976"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 xml:space="preserve">Lot: </w:t>
      </w:r>
      <w:r w:rsidRPr="00A509F1">
        <w:rPr>
          <w:rFonts w:ascii="Times New Roman" w:eastAsia="Calibri" w:hAnsi="Times New Roman" w:cs="Times New Roman"/>
          <w:highlight w:val="lightGray"/>
          <w:lang w:val="lt-LT"/>
        </w:rPr>
        <w:t>{numeris}</w:t>
      </w:r>
    </w:p>
    <w:p w14:paraId="434C59E1"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6320E9DF"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00B907C0" w14:textId="77777777" w:rsidR="00A509F1" w:rsidRPr="00A509F1" w:rsidRDefault="00A509F1" w:rsidP="00A509F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eastAsia="lt-LT"/>
        </w:rPr>
      </w:pPr>
      <w:r w:rsidRPr="00A509F1">
        <w:rPr>
          <w:rFonts w:ascii="Times New Roman" w:eastAsia="Times New Roman" w:hAnsi="Times New Roman" w:cs="Times New Roman"/>
          <w:b/>
          <w:lang w:val="lt-LT" w:eastAsia="lt-LT"/>
        </w:rPr>
        <w:t>14.</w:t>
      </w:r>
      <w:r w:rsidRPr="00A509F1">
        <w:rPr>
          <w:rFonts w:ascii="Times New Roman" w:eastAsia="Times New Roman" w:hAnsi="Times New Roman" w:cs="Times New Roman"/>
          <w:b/>
          <w:lang w:val="lt-LT" w:eastAsia="lt-LT"/>
        </w:rPr>
        <w:tab/>
        <w:t>PARDAVIMO (IŠDAVIMO) TVARKA</w:t>
      </w:r>
    </w:p>
    <w:p w14:paraId="556B0E44"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070F256B"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Nereceptinis vaistas.</w:t>
      </w:r>
    </w:p>
    <w:p w14:paraId="6B1B2939"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0C09681F"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5FEC1CD7" w14:textId="77777777" w:rsidR="00A509F1" w:rsidRPr="00A509F1" w:rsidRDefault="00A509F1" w:rsidP="00A509F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eastAsia="lt-LT"/>
        </w:rPr>
      </w:pPr>
      <w:r w:rsidRPr="00A509F1">
        <w:rPr>
          <w:rFonts w:ascii="Times New Roman" w:eastAsia="Times New Roman" w:hAnsi="Times New Roman" w:cs="Times New Roman"/>
          <w:b/>
          <w:lang w:val="lt-LT" w:eastAsia="lt-LT"/>
        </w:rPr>
        <w:t>15.</w:t>
      </w:r>
      <w:r w:rsidRPr="00A509F1">
        <w:rPr>
          <w:rFonts w:ascii="Times New Roman" w:eastAsia="Times New Roman" w:hAnsi="Times New Roman" w:cs="Times New Roman"/>
          <w:b/>
          <w:lang w:val="lt-LT" w:eastAsia="lt-LT"/>
        </w:rPr>
        <w:tab/>
        <w:t>VARTOJIMO INSTRUKCIJA</w:t>
      </w:r>
    </w:p>
    <w:p w14:paraId="001B4B10"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321B47F4" w14:textId="0B4AEBFF"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 xml:space="preserve">Cystipret yra augalinis vaistas, vartojamas simptominiam ūminių nekomplikuotų uždegiminių apatinių šlapimo takų ligų, įskaitant infekcines ligas (kai pasireiškia </w:t>
      </w:r>
      <w:r w:rsidR="00877B2A">
        <w:rPr>
          <w:rFonts w:ascii="Times New Roman" w:eastAsia="Times New Roman" w:hAnsi="Times New Roman" w:cs="Times New Roman"/>
          <w:lang w:val="lt-LT" w:eastAsia="lt-LT"/>
        </w:rPr>
        <w:t>lengvų</w:t>
      </w:r>
      <w:r w:rsidR="00877B2A" w:rsidRPr="00A509F1">
        <w:rPr>
          <w:rFonts w:ascii="Times New Roman" w:eastAsia="Times New Roman" w:hAnsi="Times New Roman" w:cs="Times New Roman"/>
          <w:lang w:val="lt-LT" w:eastAsia="lt-LT"/>
        </w:rPr>
        <w:t xml:space="preserve"> </w:t>
      </w:r>
      <w:r w:rsidRPr="00A509F1">
        <w:rPr>
          <w:rFonts w:ascii="Times New Roman" w:eastAsia="Times New Roman" w:hAnsi="Times New Roman" w:cs="Times New Roman"/>
          <w:lang w:val="lt-LT" w:eastAsia="lt-LT"/>
        </w:rPr>
        <w:t>su šlapinimusi susijusių nusiskundimų, tokių kaip skausmingas šlapinimasis, staigus poreikis šlapintis arba dažnas neįprastas šlapinimasis), gydymui vyresnėms nei 12 metų paauglėms, jeigu gydytojas paneigė sunkių sutrikimų tikimybę, ir suaugusioms moterims.</w:t>
      </w:r>
    </w:p>
    <w:p w14:paraId="5BA43CBF"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46BB6332"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Dozavimas ir vartojimo metodas</w:t>
      </w:r>
    </w:p>
    <w:p w14:paraId="1DD96004"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Vyresnėms nei 12 metų paauglėms ir suaugusioms moterims vartoti po 1 nesukramtytą tabletę 3 kartus per parą.</w:t>
      </w:r>
    </w:p>
    <w:p w14:paraId="37452DAE"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73F636D6"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Vartojimo trukmę ir kontraindikacijas žr. pakuotės lapelyje.</w:t>
      </w:r>
    </w:p>
    <w:p w14:paraId="47A2ACA6"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46C62E5A"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3BED0890" w14:textId="77777777" w:rsidR="00A509F1" w:rsidRPr="00A509F1" w:rsidRDefault="00A509F1" w:rsidP="00A509F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val="lt-LT" w:eastAsia="lt-LT"/>
        </w:rPr>
      </w:pPr>
      <w:r w:rsidRPr="00A509F1">
        <w:rPr>
          <w:rFonts w:ascii="Times New Roman" w:eastAsia="Times New Roman" w:hAnsi="Times New Roman" w:cs="Times New Roman"/>
          <w:b/>
          <w:lang w:val="lt-LT" w:eastAsia="lt-LT"/>
        </w:rPr>
        <w:t>16.</w:t>
      </w:r>
      <w:r w:rsidRPr="00A509F1">
        <w:rPr>
          <w:rFonts w:ascii="Times New Roman" w:eastAsia="Times New Roman" w:hAnsi="Times New Roman" w:cs="Times New Roman"/>
          <w:b/>
          <w:lang w:val="lt-LT" w:eastAsia="lt-LT"/>
        </w:rPr>
        <w:tab/>
        <w:t>INFORMACIJA BRAILIO RAŠTU</w:t>
      </w:r>
    </w:p>
    <w:p w14:paraId="0F6E5C4D"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17D79D3D"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cystipret</w:t>
      </w:r>
    </w:p>
    <w:p w14:paraId="45B7E787" w14:textId="77777777" w:rsidR="00A509F1" w:rsidRPr="00A509F1" w:rsidRDefault="00A509F1" w:rsidP="00A509F1">
      <w:pPr>
        <w:tabs>
          <w:tab w:val="left" w:pos="567"/>
        </w:tabs>
        <w:spacing w:after="0" w:line="240" w:lineRule="auto"/>
        <w:rPr>
          <w:rFonts w:ascii="Times New Roman" w:eastAsia="Times New Roman" w:hAnsi="Times New Roman" w:cs="Times New Roman"/>
          <w:snapToGrid w:val="0"/>
          <w:lang w:val="lt-LT"/>
        </w:rPr>
      </w:pPr>
    </w:p>
    <w:p w14:paraId="3B3A12FD" w14:textId="77777777" w:rsidR="00A509F1" w:rsidRPr="00A509F1" w:rsidRDefault="00A509F1" w:rsidP="00A509F1">
      <w:pPr>
        <w:tabs>
          <w:tab w:val="left" w:pos="567"/>
        </w:tabs>
        <w:spacing w:after="0" w:line="240" w:lineRule="auto"/>
        <w:rPr>
          <w:rFonts w:ascii="Times New Roman" w:eastAsia="Times New Roman" w:hAnsi="Times New Roman" w:cs="Times New Roman"/>
          <w:noProof/>
          <w:shd w:val="clear" w:color="auto" w:fill="CCCCCC"/>
          <w:lang w:val="lt-LT"/>
        </w:rPr>
      </w:pPr>
    </w:p>
    <w:p w14:paraId="3DF751CC" w14:textId="77777777" w:rsidR="00A509F1" w:rsidRPr="00A509F1" w:rsidRDefault="00A509F1" w:rsidP="00A509F1">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napToGrid w:val="0"/>
          <w:lang w:val="lt-LT"/>
        </w:rPr>
      </w:pPr>
      <w:r w:rsidRPr="00A509F1">
        <w:rPr>
          <w:rFonts w:ascii="Times New Roman" w:eastAsia="Times New Roman" w:hAnsi="Times New Roman" w:cs="Times New Roman"/>
          <w:b/>
          <w:noProof/>
          <w:snapToGrid w:val="0"/>
          <w:lang w:val="lt-LT"/>
        </w:rPr>
        <w:t>17.</w:t>
      </w:r>
      <w:r w:rsidRPr="00A509F1">
        <w:rPr>
          <w:rFonts w:ascii="Times New Roman" w:eastAsia="Times New Roman" w:hAnsi="Times New Roman" w:cs="Times New Roman"/>
          <w:b/>
          <w:noProof/>
          <w:snapToGrid w:val="0"/>
          <w:lang w:val="lt-LT"/>
        </w:rPr>
        <w:tab/>
        <w:t>UNIKALUS IDENTIFIKATORIUS – 2D BRŪKŠNINIS KODAS</w:t>
      </w:r>
    </w:p>
    <w:p w14:paraId="5409C970" w14:textId="77777777" w:rsidR="00A509F1" w:rsidRPr="00A509F1" w:rsidRDefault="00A509F1" w:rsidP="00A509F1">
      <w:pPr>
        <w:tabs>
          <w:tab w:val="left" w:pos="567"/>
        </w:tabs>
        <w:spacing w:after="0" w:line="240" w:lineRule="auto"/>
        <w:rPr>
          <w:rFonts w:ascii="Times New Roman" w:eastAsia="Times New Roman" w:hAnsi="Times New Roman" w:cs="Times New Roman"/>
          <w:noProof/>
          <w:snapToGrid w:val="0"/>
          <w:shd w:val="clear" w:color="auto" w:fill="CCCCCC"/>
          <w:lang w:val="lt-LT"/>
        </w:rPr>
      </w:pPr>
    </w:p>
    <w:p w14:paraId="1681AEB9" w14:textId="77777777" w:rsidR="00A509F1" w:rsidRPr="00A509F1" w:rsidRDefault="00A509F1" w:rsidP="00A509F1">
      <w:pPr>
        <w:tabs>
          <w:tab w:val="left" w:pos="567"/>
        </w:tabs>
        <w:spacing w:after="0" w:line="240" w:lineRule="auto"/>
        <w:rPr>
          <w:rFonts w:ascii="Times New Roman" w:eastAsia="Calibri" w:hAnsi="Times New Roman" w:cs="Times New Roman"/>
          <w:highlight w:val="lightGray"/>
          <w:lang w:val="lt-LT"/>
        </w:rPr>
      </w:pPr>
      <w:r w:rsidRPr="00A509F1">
        <w:rPr>
          <w:rFonts w:ascii="Times New Roman" w:eastAsia="Calibri" w:hAnsi="Times New Roman" w:cs="Times New Roman"/>
          <w:highlight w:val="lightGray"/>
          <w:lang w:val="lt-LT"/>
        </w:rPr>
        <w:t>Duomenys nebūtini.</w:t>
      </w:r>
    </w:p>
    <w:p w14:paraId="0818AB4E" w14:textId="77777777" w:rsidR="00A509F1" w:rsidRPr="00A509F1" w:rsidRDefault="00A509F1" w:rsidP="00A509F1">
      <w:pPr>
        <w:tabs>
          <w:tab w:val="left" w:pos="567"/>
        </w:tabs>
        <w:spacing w:after="0" w:line="240" w:lineRule="auto"/>
        <w:rPr>
          <w:rFonts w:ascii="Times New Roman" w:eastAsia="Times New Roman" w:hAnsi="Times New Roman" w:cs="Times New Roman"/>
          <w:noProof/>
          <w:snapToGrid w:val="0"/>
          <w:lang w:val="lt-LT"/>
        </w:rPr>
      </w:pPr>
    </w:p>
    <w:p w14:paraId="35707660" w14:textId="77777777" w:rsidR="00A509F1" w:rsidRPr="00A509F1" w:rsidRDefault="00A509F1" w:rsidP="00A509F1">
      <w:pPr>
        <w:tabs>
          <w:tab w:val="left" w:pos="567"/>
        </w:tabs>
        <w:spacing w:after="0" w:line="240" w:lineRule="auto"/>
        <w:rPr>
          <w:rFonts w:ascii="Times New Roman" w:eastAsia="Times New Roman" w:hAnsi="Times New Roman" w:cs="Times New Roman"/>
          <w:noProof/>
          <w:snapToGrid w:val="0"/>
          <w:lang w:val="lt-LT"/>
        </w:rPr>
      </w:pPr>
    </w:p>
    <w:p w14:paraId="367A0CB4" w14:textId="77777777" w:rsidR="00A509F1" w:rsidRPr="00A509F1" w:rsidRDefault="00A509F1" w:rsidP="00A509F1">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napToGrid w:val="0"/>
          <w:lang w:val="lt-LT"/>
        </w:rPr>
      </w:pPr>
      <w:r w:rsidRPr="00A509F1">
        <w:rPr>
          <w:rFonts w:ascii="Times New Roman" w:eastAsia="Times New Roman" w:hAnsi="Times New Roman" w:cs="Times New Roman"/>
          <w:b/>
          <w:noProof/>
          <w:snapToGrid w:val="0"/>
          <w:lang w:val="lt-LT"/>
        </w:rPr>
        <w:t>18.</w:t>
      </w:r>
      <w:r w:rsidRPr="00A509F1">
        <w:rPr>
          <w:rFonts w:ascii="Times New Roman" w:eastAsia="Times New Roman" w:hAnsi="Times New Roman" w:cs="Times New Roman"/>
          <w:b/>
          <w:noProof/>
          <w:snapToGrid w:val="0"/>
          <w:lang w:val="lt-LT"/>
        </w:rPr>
        <w:tab/>
        <w:t>UNIKALUS IDENTIFIKATORIUS – ŽMONĖMS SUPRANTAMI DUOMENYS</w:t>
      </w:r>
    </w:p>
    <w:p w14:paraId="03462857" w14:textId="77777777" w:rsidR="00A509F1" w:rsidRDefault="00A509F1" w:rsidP="00A509F1">
      <w:pPr>
        <w:tabs>
          <w:tab w:val="left" w:pos="567"/>
        </w:tabs>
        <w:spacing w:after="0" w:line="240" w:lineRule="auto"/>
        <w:rPr>
          <w:rFonts w:ascii="Times New Roman" w:eastAsia="Times New Roman" w:hAnsi="Times New Roman" w:cs="Times New Roman"/>
          <w:noProof/>
          <w:snapToGrid w:val="0"/>
          <w:lang w:val="lt-LT"/>
        </w:rPr>
      </w:pPr>
    </w:p>
    <w:p w14:paraId="06F6F42B" w14:textId="77777777" w:rsidR="006F0D23" w:rsidRPr="00A509F1" w:rsidRDefault="006F0D23" w:rsidP="00A509F1">
      <w:pPr>
        <w:tabs>
          <w:tab w:val="left" w:pos="567"/>
        </w:tabs>
        <w:spacing w:after="0" w:line="240" w:lineRule="auto"/>
        <w:rPr>
          <w:rFonts w:ascii="Times New Roman" w:eastAsia="Times New Roman" w:hAnsi="Times New Roman" w:cs="Times New Roman"/>
          <w:noProof/>
          <w:snapToGrid w:val="0"/>
          <w:vanish/>
          <w:lang w:val="lt-LT"/>
        </w:rPr>
      </w:pPr>
    </w:p>
    <w:p w14:paraId="35864801" w14:textId="77777777" w:rsidR="00A509F1" w:rsidRPr="00A509F1" w:rsidRDefault="00A509F1" w:rsidP="00A509F1">
      <w:pPr>
        <w:tabs>
          <w:tab w:val="left" w:pos="567"/>
        </w:tabs>
        <w:spacing w:after="0" w:line="240" w:lineRule="auto"/>
        <w:rPr>
          <w:rFonts w:ascii="Times New Roman" w:eastAsia="Times New Roman" w:hAnsi="Times New Roman" w:cs="Times New Roman"/>
          <w:noProof/>
          <w:snapToGrid w:val="0"/>
          <w:vanish/>
          <w:lang w:val="lt-LT"/>
        </w:rPr>
      </w:pPr>
      <w:r w:rsidRPr="00A509F1">
        <w:rPr>
          <w:rFonts w:ascii="Times New Roman" w:eastAsia="Calibri" w:hAnsi="Times New Roman" w:cs="Times New Roman"/>
          <w:highlight w:val="lightGray"/>
          <w:shd w:val="clear" w:color="auto" w:fill="CCCCCC"/>
          <w:lang w:val="lt-LT"/>
        </w:rPr>
        <w:t>Duomenys nebūtini.</w:t>
      </w:r>
    </w:p>
    <w:p w14:paraId="7B852342" w14:textId="77777777" w:rsidR="00A509F1" w:rsidRPr="00A509F1" w:rsidRDefault="00A509F1" w:rsidP="00A509F1">
      <w:pPr>
        <w:tabs>
          <w:tab w:val="left" w:pos="567"/>
        </w:tabs>
        <w:spacing w:after="0" w:line="240" w:lineRule="auto"/>
        <w:rPr>
          <w:rFonts w:ascii="Times New Roman" w:eastAsia="Times New Roman" w:hAnsi="Times New Roman" w:cs="Times New Roman"/>
          <w:vanish/>
          <w:lang w:val="lt-LT" w:eastAsia="lt-LT"/>
        </w:rPr>
      </w:pPr>
    </w:p>
    <w:p w14:paraId="3DA6841A" w14:textId="77777777" w:rsidR="00A509F1" w:rsidRPr="00A509F1" w:rsidRDefault="00A509F1" w:rsidP="00A509F1">
      <w:pPr>
        <w:tabs>
          <w:tab w:val="left" w:pos="567"/>
        </w:tabs>
        <w:spacing w:after="0" w:line="240" w:lineRule="auto"/>
        <w:rPr>
          <w:rFonts w:ascii="Times New Roman" w:eastAsia="Times New Roman" w:hAnsi="Times New Roman" w:cs="Times New Roman"/>
          <w:b/>
          <w:lang w:val="lt-LT" w:eastAsia="lt-LT"/>
        </w:rPr>
      </w:pPr>
      <w:r w:rsidRPr="00A509F1">
        <w:rPr>
          <w:rFonts w:ascii="Times New Roman" w:eastAsia="Times New Roman" w:hAnsi="Times New Roman" w:cs="Times New Roman"/>
          <w:lang w:val="lt-LT" w:eastAsia="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509F1" w:rsidRPr="00A509F1" w14:paraId="5451B3CE" w14:textId="77777777" w:rsidTr="002B495C">
        <w:trPr>
          <w:trHeight w:val="785"/>
        </w:trPr>
        <w:tc>
          <w:tcPr>
            <w:tcW w:w="9287" w:type="dxa"/>
          </w:tcPr>
          <w:p w14:paraId="3826AD4A" w14:textId="77777777" w:rsidR="00A509F1" w:rsidRPr="00A509F1" w:rsidRDefault="00A509F1" w:rsidP="00A509F1">
            <w:pPr>
              <w:tabs>
                <w:tab w:val="left" w:pos="567"/>
              </w:tabs>
              <w:spacing w:after="0" w:line="240" w:lineRule="auto"/>
              <w:rPr>
                <w:rFonts w:ascii="Times New Roman" w:eastAsia="Times New Roman" w:hAnsi="Times New Roman" w:cs="Times New Roman"/>
                <w:b/>
                <w:lang w:val="lt-LT" w:eastAsia="lt-LT"/>
              </w:rPr>
            </w:pPr>
            <w:r w:rsidRPr="00A509F1">
              <w:rPr>
                <w:rFonts w:ascii="Times New Roman" w:eastAsia="Times New Roman" w:hAnsi="Times New Roman" w:cs="Times New Roman"/>
                <w:b/>
                <w:lang w:val="lt-LT" w:eastAsia="lt-LT"/>
              </w:rPr>
              <w:t>MINIMALI INFORMACIJA ANT LIZDINIŲ PLOKŠTELIŲ ARBA DVISLUOKSNIŲ JUOSTELIŲ</w:t>
            </w:r>
          </w:p>
          <w:p w14:paraId="3ED2D38A" w14:textId="77777777" w:rsidR="00A509F1" w:rsidRPr="00A509F1" w:rsidRDefault="00A509F1" w:rsidP="00A509F1">
            <w:pPr>
              <w:tabs>
                <w:tab w:val="left" w:pos="567"/>
              </w:tabs>
              <w:spacing w:after="0" w:line="240" w:lineRule="auto"/>
              <w:rPr>
                <w:rFonts w:ascii="Times New Roman" w:eastAsia="Times New Roman" w:hAnsi="Times New Roman" w:cs="Times New Roman"/>
                <w:b/>
                <w:lang w:val="lt-LT" w:eastAsia="lt-LT"/>
              </w:rPr>
            </w:pPr>
          </w:p>
          <w:p w14:paraId="390A1EF0" w14:textId="77777777" w:rsidR="00A509F1" w:rsidRPr="00A509F1" w:rsidRDefault="00A509F1" w:rsidP="00A509F1">
            <w:pPr>
              <w:tabs>
                <w:tab w:val="left" w:pos="567"/>
              </w:tabs>
              <w:spacing w:after="0" w:line="240" w:lineRule="auto"/>
              <w:rPr>
                <w:rFonts w:ascii="Times New Roman" w:eastAsia="Times New Roman" w:hAnsi="Times New Roman" w:cs="Times New Roman"/>
                <w:b/>
                <w:lang w:val="lt-LT" w:eastAsia="lt-LT"/>
              </w:rPr>
            </w:pPr>
            <w:r w:rsidRPr="00A509F1">
              <w:rPr>
                <w:rFonts w:ascii="Times New Roman" w:eastAsia="Times New Roman" w:hAnsi="Times New Roman" w:cs="Times New Roman"/>
                <w:b/>
                <w:lang w:val="lt-LT" w:eastAsia="lt-LT"/>
              </w:rPr>
              <w:t>LIZDINĖ PLOKŠTELĖ</w:t>
            </w:r>
          </w:p>
        </w:tc>
      </w:tr>
    </w:tbl>
    <w:p w14:paraId="5D6BBEC6" w14:textId="77777777" w:rsidR="00A509F1" w:rsidRPr="00A509F1" w:rsidRDefault="00A509F1" w:rsidP="00A509F1">
      <w:pPr>
        <w:tabs>
          <w:tab w:val="left" w:pos="567"/>
        </w:tabs>
        <w:spacing w:after="0" w:line="240" w:lineRule="auto"/>
        <w:rPr>
          <w:rFonts w:ascii="Times New Roman" w:eastAsia="Times New Roman" w:hAnsi="Times New Roman" w:cs="Times New Roman"/>
          <w:b/>
          <w:lang w:val="lt-LT" w:eastAsia="lt-LT"/>
        </w:rPr>
      </w:pPr>
    </w:p>
    <w:p w14:paraId="0982A313" w14:textId="77777777" w:rsidR="00A509F1" w:rsidRPr="00A509F1" w:rsidRDefault="00A509F1" w:rsidP="00A509F1">
      <w:pPr>
        <w:tabs>
          <w:tab w:val="left" w:pos="567"/>
        </w:tabs>
        <w:spacing w:after="0" w:line="240" w:lineRule="auto"/>
        <w:rPr>
          <w:rFonts w:ascii="Times New Roman" w:eastAsia="Times New Roman" w:hAnsi="Times New Roman" w:cs="Times New Roman"/>
          <w:b/>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509F1" w:rsidRPr="00A509F1" w14:paraId="470A5F8C" w14:textId="77777777" w:rsidTr="002B495C">
        <w:tc>
          <w:tcPr>
            <w:tcW w:w="9287" w:type="dxa"/>
          </w:tcPr>
          <w:p w14:paraId="73B6CE04" w14:textId="77777777" w:rsidR="00A509F1" w:rsidRPr="00A509F1" w:rsidRDefault="00A509F1" w:rsidP="00A509F1">
            <w:pPr>
              <w:tabs>
                <w:tab w:val="left" w:pos="142"/>
                <w:tab w:val="left" w:pos="567"/>
              </w:tabs>
              <w:spacing w:after="0" w:line="240" w:lineRule="auto"/>
              <w:rPr>
                <w:rFonts w:ascii="Times New Roman" w:eastAsia="Times New Roman" w:hAnsi="Times New Roman" w:cs="Times New Roman"/>
                <w:b/>
                <w:lang w:val="lt-LT" w:eastAsia="lt-LT"/>
              </w:rPr>
            </w:pPr>
            <w:r w:rsidRPr="00A509F1">
              <w:rPr>
                <w:rFonts w:ascii="Times New Roman" w:eastAsia="Times New Roman" w:hAnsi="Times New Roman" w:cs="Times New Roman"/>
                <w:b/>
                <w:lang w:val="lt-LT" w:eastAsia="lt-LT"/>
              </w:rPr>
              <w:t>1.</w:t>
            </w:r>
            <w:r w:rsidRPr="00A509F1">
              <w:rPr>
                <w:rFonts w:ascii="Times New Roman" w:eastAsia="Times New Roman" w:hAnsi="Times New Roman" w:cs="Times New Roman"/>
                <w:b/>
                <w:lang w:val="lt-LT" w:eastAsia="lt-LT"/>
              </w:rPr>
              <w:tab/>
              <w:t>VAISTINIO PREPARATO PAVADINIMAS</w:t>
            </w:r>
          </w:p>
        </w:tc>
      </w:tr>
    </w:tbl>
    <w:p w14:paraId="74004D81"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4AAA514A" w14:textId="77777777" w:rsidR="00A509F1" w:rsidRPr="00A509F1" w:rsidRDefault="00A509F1" w:rsidP="00A509F1">
      <w:pPr>
        <w:tabs>
          <w:tab w:val="left" w:pos="567"/>
        </w:tabs>
        <w:spacing w:after="0" w:line="240" w:lineRule="auto"/>
        <w:rPr>
          <w:rFonts w:ascii="Times New Roman" w:eastAsia="Times New Roman" w:hAnsi="Times New Roman" w:cs="Times New Roman"/>
          <w:b/>
          <w:lang w:val="lt-LT" w:eastAsia="lt-LT"/>
        </w:rPr>
      </w:pPr>
      <w:r w:rsidRPr="00A509F1">
        <w:rPr>
          <w:rFonts w:ascii="Times New Roman" w:eastAsia="Times New Roman" w:hAnsi="Times New Roman" w:cs="Times New Roman"/>
          <w:lang w:val="lt-LT" w:eastAsia="lt-LT"/>
        </w:rPr>
        <w:t>Cystipret dengtos tabletės</w:t>
      </w:r>
    </w:p>
    <w:p w14:paraId="02FD4E71"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širdažolių žolė, gelsvių šaknys, rozmarinų lapai</w:t>
      </w:r>
    </w:p>
    <w:p w14:paraId="4AB6EE43" w14:textId="77777777" w:rsidR="00A509F1" w:rsidRPr="00A509F1" w:rsidRDefault="00A509F1" w:rsidP="00A509F1">
      <w:pPr>
        <w:tabs>
          <w:tab w:val="left" w:pos="567"/>
        </w:tabs>
        <w:spacing w:after="0" w:line="240" w:lineRule="auto"/>
        <w:rPr>
          <w:rFonts w:ascii="Times New Roman" w:eastAsia="Times New Roman" w:hAnsi="Times New Roman" w:cs="Times New Roman"/>
          <w:b/>
          <w:lang w:val="lt-LT" w:eastAsia="lt-LT"/>
        </w:rPr>
      </w:pPr>
    </w:p>
    <w:p w14:paraId="66DF566F" w14:textId="77777777" w:rsidR="00A509F1" w:rsidRPr="00A509F1" w:rsidRDefault="00A509F1" w:rsidP="00A509F1">
      <w:pPr>
        <w:tabs>
          <w:tab w:val="left" w:pos="567"/>
        </w:tabs>
        <w:spacing w:after="0" w:line="240" w:lineRule="auto"/>
        <w:rPr>
          <w:rFonts w:ascii="Times New Roman" w:eastAsia="Times New Roman" w:hAnsi="Times New Roman" w:cs="Times New Roman"/>
          <w:b/>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509F1" w:rsidRPr="00A509F1" w14:paraId="28CA1AC2" w14:textId="77777777" w:rsidTr="002B495C">
        <w:tc>
          <w:tcPr>
            <w:tcW w:w="9287" w:type="dxa"/>
          </w:tcPr>
          <w:p w14:paraId="2103C5DB" w14:textId="77777777" w:rsidR="00A509F1" w:rsidRPr="00A509F1" w:rsidRDefault="00A509F1" w:rsidP="00A509F1">
            <w:pPr>
              <w:tabs>
                <w:tab w:val="left" w:pos="142"/>
                <w:tab w:val="left" w:pos="567"/>
              </w:tabs>
              <w:spacing w:after="0" w:line="240" w:lineRule="auto"/>
              <w:rPr>
                <w:rFonts w:ascii="Times New Roman" w:eastAsia="Times New Roman" w:hAnsi="Times New Roman" w:cs="Times New Roman"/>
                <w:b/>
                <w:lang w:val="lt-LT" w:eastAsia="lt-LT"/>
              </w:rPr>
            </w:pPr>
            <w:r w:rsidRPr="00A509F1">
              <w:rPr>
                <w:rFonts w:ascii="Times New Roman" w:eastAsia="Times New Roman" w:hAnsi="Times New Roman" w:cs="Times New Roman"/>
                <w:b/>
                <w:lang w:val="lt-LT" w:eastAsia="lt-LT"/>
              </w:rPr>
              <w:t>2.</w:t>
            </w:r>
            <w:r w:rsidRPr="00A509F1">
              <w:rPr>
                <w:rFonts w:ascii="Times New Roman" w:eastAsia="Times New Roman" w:hAnsi="Times New Roman" w:cs="Times New Roman"/>
                <w:b/>
                <w:lang w:val="lt-LT" w:eastAsia="lt-LT"/>
              </w:rPr>
              <w:tab/>
              <w:t>REGISTRUOTOJO PAVADINIMAS</w:t>
            </w:r>
          </w:p>
        </w:tc>
      </w:tr>
    </w:tbl>
    <w:p w14:paraId="6C7140CB" w14:textId="77777777" w:rsidR="00A509F1" w:rsidRPr="00A509F1" w:rsidRDefault="00A509F1" w:rsidP="00A509F1">
      <w:pPr>
        <w:tabs>
          <w:tab w:val="left" w:pos="567"/>
        </w:tabs>
        <w:spacing w:after="0" w:line="240" w:lineRule="auto"/>
        <w:rPr>
          <w:rFonts w:ascii="Times New Roman" w:eastAsia="Times New Roman" w:hAnsi="Times New Roman" w:cs="Times New Roman"/>
          <w:b/>
          <w:lang w:val="lt-LT" w:eastAsia="lt-LT"/>
        </w:rPr>
      </w:pPr>
    </w:p>
    <w:p w14:paraId="4FCF8E0D" w14:textId="77777777" w:rsidR="00A509F1" w:rsidRPr="00A509F1" w:rsidRDefault="00A509F1" w:rsidP="00A509F1">
      <w:pPr>
        <w:spacing w:after="0" w:line="240" w:lineRule="auto"/>
        <w:rPr>
          <w:rFonts w:ascii="Times New Roman" w:eastAsia="Times New Roman" w:hAnsi="Times New Roman" w:cs="Times New Roman"/>
          <w:lang w:val="lt-LT"/>
        </w:rPr>
      </w:pPr>
      <w:r w:rsidRPr="00A509F1">
        <w:rPr>
          <w:rFonts w:ascii="Times New Roman" w:eastAsia="Times New Roman" w:hAnsi="Times New Roman" w:cs="Times New Roman"/>
          <w:lang w:val="lt-LT"/>
        </w:rPr>
        <w:t>BIONORICA</w:t>
      </w:r>
    </w:p>
    <w:p w14:paraId="68896E8C" w14:textId="77777777" w:rsidR="00A509F1" w:rsidRPr="00A509F1" w:rsidRDefault="00A509F1" w:rsidP="00A509F1">
      <w:pPr>
        <w:tabs>
          <w:tab w:val="left" w:pos="567"/>
        </w:tabs>
        <w:spacing w:after="0" w:line="240" w:lineRule="auto"/>
        <w:rPr>
          <w:rFonts w:ascii="Times New Roman" w:eastAsia="Times New Roman" w:hAnsi="Times New Roman" w:cs="Times New Roman"/>
          <w:b/>
          <w:lang w:val="lt-LT" w:eastAsia="lt-LT"/>
        </w:rPr>
      </w:pPr>
    </w:p>
    <w:p w14:paraId="7B62EB4A" w14:textId="77777777" w:rsidR="00A509F1" w:rsidRPr="00A509F1" w:rsidRDefault="00A509F1" w:rsidP="00A509F1">
      <w:pPr>
        <w:tabs>
          <w:tab w:val="left" w:pos="567"/>
        </w:tabs>
        <w:spacing w:after="0" w:line="240" w:lineRule="auto"/>
        <w:rPr>
          <w:rFonts w:ascii="Times New Roman" w:eastAsia="Times New Roman" w:hAnsi="Times New Roman" w:cs="Times New Roman"/>
          <w:b/>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509F1" w:rsidRPr="00A509F1" w14:paraId="423EC8EE" w14:textId="77777777" w:rsidTr="002B495C">
        <w:tc>
          <w:tcPr>
            <w:tcW w:w="9287" w:type="dxa"/>
          </w:tcPr>
          <w:p w14:paraId="1CE96E72" w14:textId="77777777" w:rsidR="00A509F1" w:rsidRPr="00A509F1" w:rsidRDefault="00A509F1" w:rsidP="00A509F1">
            <w:pPr>
              <w:tabs>
                <w:tab w:val="left" w:pos="142"/>
                <w:tab w:val="left" w:pos="567"/>
              </w:tabs>
              <w:spacing w:after="0" w:line="240" w:lineRule="auto"/>
              <w:rPr>
                <w:rFonts w:ascii="Times New Roman" w:eastAsia="Times New Roman" w:hAnsi="Times New Roman" w:cs="Times New Roman"/>
                <w:b/>
                <w:lang w:val="lt-LT" w:eastAsia="lt-LT"/>
              </w:rPr>
            </w:pPr>
            <w:r w:rsidRPr="00A509F1">
              <w:rPr>
                <w:rFonts w:ascii="Times New Roman" w:eastAsia="Times New Roman" w:hAnsi="Times New Roman" w:cs="Times New Roman"/>
                <w:b/>
                <w:lang w:val="lt-LT" w:eastAsia="lt-LT"/>
              </w:rPr>
              <w:t>3.</w:t>
            </w:r>
            <w:r w:rsidRPr="00A509F1">
              <w:rPr>
                <w:rFonts w:ascii="Times New Roman" w:eastAsia="Times New Roman" w:hAnsi="Times New Roman" w:cs="Times New Roman"/>
                <w:b/>
                <w:lang w:val="lt-LT" w:eastAsia="lt-LT"/>
              </w:rPr>
              <w:tab/>
              <w:t>TINKAMUMO LAIKAS</w:t>
            </w:r>
          </w:p>
        </w:tc>
      </w:tr>
    </w:tbl>
    <w:p w14:paraId="7DAF312B" w14:textId="77777777" w:rsidR="00A509F1" w:rsidRPr="00A509F1" w:rsidRDefault="00A509F1" w:rsidP="00A509F1">
      <w:pPr>
        <w:tabs>
          <w:tab w:val="left" w:pos="567"/>
        </w:tabs>
        <w:spacing w:after="0" w:line="240" w:lineRule="auto"/>
        <w:rPr>
          <w:rFonts w:ascii="Times New Roman" w:eastAsia="Times New Roman" w:hAnsi="Times New Roman" w:cs="Times New Roman"/>
          <w:b/>
          <w:lang w:val="lt-LT" w:eastAsia="lt-LT"/>
        </w:rPr>
      </w:pPr>
    </w:p>
    <w:p w14:paraId="44FE2F3D"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 xml:space="preserve">EXP: </w:t>
      </w:r>
      <w:r w:rsidRPr="00A509F1">
        <w:rPr>
          <w:rFonts w:ascii="Times New Roman" w:eastAsia="Calibri" w:hAnsi="Times New Roman" w:cs="Times New Roman"/>
          <w:highlight w:val="lightGray"/>
          <w:lang w:val="lt-LT"/>
        </w:rPr>
        <w:t>{MMMM/mm}</w:t>
      </w:r>
    </w:p>
    <w:p w14:paraId="6667114C"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1B0F7E28"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509F1" w:rsidRPr="00A509F1" w14:paraId="6BA9D169" w14:textId="77777777" w:rsidTr="002B495C">
        <w:tc>
          <w:tcPr>
            <w:tcW w:w="9287" w:type="dxa"/>
          </w:tcPr>
          <w:p w14:paraId="3C678D70" w14:textId="77777777" w:rsidR="00A509F1" w:rsidRPr="00A509F1" w:rsidRDefault="00A509F1" w:rsidP="00A509F1">
            <w:pPr>
              <w:tabs>
                <w:tab w:val="left" w:pos="142"/>
                <w:tab w:val="left" w:pos="567"/>
              </w:tabs>
              <w:spacing w:after="0" w:line="240" w:lineRule="auto"/>
              <w:rPr>
                <w:rFonts w:ascii="Times New Roman" w:eastAsia="Times New Roman" w:hAnsi="Times New Roman" w:cs="Times New Roman"/>
                <w:b/>
                <w:lang w:val="lt-LT" w:eastAsia="lt-LT"/>
              </w:rPr>
            </w:pPr>
            <w:r w:rsidRPr="00A509F1">
              <w:rPr>
                <w:rFonts w:ascii="Times New Roman" w:eastAsia="Times New Roman" w:hAnsi="Times New Roman" w:cs="Times New Roman"/>
                <w:b/>
                <w:lang w:val="lt-LT" w:eastAsia="lt-LT"/>
              </w:rPr>
              <w:t>4.</w:t>
            </w:r>
            <w:r w:rsidRPr="00A509F1">
              <w:rPr>
                <w:rFonts w:ascii="Times New Roman" w:eastAsia="Times New Roman" w:hAnsi="Times New Roman" w:cs="Times New Roman"/>
                <w:b/>
                <w:lang w:val="lt-LT" w:eastAsia="lt-LT"/>
              </w:rPr>
              <w:tab/>
              <w:t>SERIJOS NUMERIS</w:t>
            </w:r>
          </w:p>
        </w:tc>
      </w:tr>
    </w:tbl>
    <w:p w14:paraId="6CD38D2C" w14:textId="77777777" w:rsidR="00A509F1" w:rsidRPr="00A509F1" w:rsidRDefault="00A509F1" w:rsidP="00A509F1">
      <w:pPr>
        <w:tabs>
          <w:tab w:val="left" w:pos="567"/>
        </w:tabs>
        <w:spacing w:after="0" w:line="240" w:lineRule="auto"/>
        <w:ind w:right="113"/>
        <w:rPr>
          <w:rFonts w:ascii="Times New Roman" w:eastAsia="Times New Roman" w:hAnsi="Times New Roman" w:cs="Times New Roman"/>
          <w:lang w:val="lt-LT" w:eastAsia="lt-LT"/>
        </w:rPr>
      </w:pPr>
    </w:p>
    <w:p w14:paraId="0ADBBDB5"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 xml:space="preserve">Lot: </w:t>
      </w:r>
      <w:r w:rsidRPr="00A509F1">
        <w:rPr>
          <w:rFonts w:ascii="Times New Roman" w:eastAsia="Calibri" w:hAnsi="Times New Roman" w:cs="Times New Roman"/>
          <w:highlight w:val="lightGray"/>
          <w:lang w:val="lt-LT"/>
        </w:rPr>
        <w:t>{numeris}</w:t>
      </w:r>
    </w:p>
    <w:p w14:paraId="2B0991D0" w14:textId="77777777" w:rsidR="00A509F1" w:rsidRPr="00A509F1" w:rsidRDefault="00A509F1" w:rsidP="00A509F1">
      <w:pPr>
        <w:tabs>
          <w:tab w:val="left" w:pos="567"/>
        </w:tabs>
        <w:spacing w:after="0" w:line="240" w:lineRule="auto"/>
        <w:ind w:right="113"/>
        <w:rPr>
          <w:rFonts w:ascii="Times New Roman" w:eastAsia="Times New Roman" w:hAnsi="Times New Roman" w:cs="Times New Roman"/>
          <w:lang w:val="lt-LT" w:eastAsia="lt-LT"/>
        </w:rPr>
      </w:pPr>
    </w:p>
    <w:p w14:paraId="292B8FDC" w14:textId="77777777" w:rsidR="00A509F1" w:rsidRPr="00A509F1" w:rsidRDefault="00A509F1" w:rsidP="00A509F1">
      <w:pPr>
        <w:tabs>
          <w:tab w:val="left" w:pos="567"/>
        </w:tabs>
        <w:spacing w:after="0" w:line="240" w:lineRule="auto"/>
        <w:rPr>
          <w:rFonts w:ascii="Times New Roman" w:eastAsia="Times New Roman" w:hAnsi="Times New Roman" w:cs="Times New Roman"/>
          <w:snapToGrid w:val="0"/>
          <w:lang w:val="lt-LT"/>
        </w:rPr>
      </w:pPr>
    </w:p>
    <w:p w14:paraId="073AC6B6" w14:textId="77777777" w:rsidR="00A509F1" w:rsidRPr="00A509F1" w:rsidRDefault="00A509F1" w:rsidP="00A509F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A509F1">
        <w:rPr>
          <w:rFonts w:ascii="Times New Roman" w:eastAsia="Times New Roman" w:hAnsi="Times New Roman" w:cs="Times New Roman"/>
          <w:b/>
          <w:snapToGrid w:val="0"/>
          <w:lang w:val="lt-LT"/>
        </w:rPr>
        <w:t>5.</w:t>
      </w:r>
      <w:r w:rsidRPr="00A509F1">
        <w:rPr>
          <w:rFonts w:ascii="Times New Roman" w:eastAsia="Times New Roman" w:hAnsi="Times New Roman" w:cs="Times New Roman"/>
          <w:b/>
          <w:snapToGrid w:val="0"/>
          <w:lang w:val="lt-LT"/>
        </w:rPr>
        <w:tab/>
      </w:r>
      <w:r w:rsidRPr="00A509F1">
        <w:rPr>
          <w:rFonts w:ascii="Times New Roman" w:eastAsia="Times New Roman" w:hAnsi="Times New Roman" w:cs="Times New Roman"/>
          <w:b/>
          <w:noProof/>
          <w:snapToGrid w:val="0"/>
          <w:lang w:val="lt-LT"/>
        </w:rPr>
        <w:t>KITA</w:t>
      </w:r>
    </w:p>
    <w:p w14:paraId="74E5FB25" w14:textId="77777777" w:rsidR="00A509F1" w:rsidRPr="00A509F1" w:rsidRDefault="00A509F1" w:rsidP="00A509F1">
      <w:pPr>
        <w:tabs>
          <w:tab w:val="left" w:pos="567"/>
        </w:tabs>
        <w:spacing w:after="0" w:line="240" w:lineRule="auto"/>
        <w:rPr>
          <w:rFonts w:ascii="Times New Roman" w:eastAsia="Times New Roman" w:hAnsi="Times New Roman" w:cs="Times New Roman"/>
          <w:snapToGrid w:val="0"/>
          <w:lang w:val="lt-LT"/>
        </w:rPr>
      </w:pPr>
    </w:p>
    <w:p w14:paraId="35E0C223" w14:textId="77777777" w:rsidR="00A509F1" w:rsidRPr="00A509F1" w:rsidRDefault="00A509F1" w:rsidP="00A509F1">
      <w:pPr>
        <w:tabs>
          <w:tab w:val="left" w:pos="567"/>
        </w:tabs>
        <w:spacing w:after="0" w:line="240" w:lineRule="auto"/>
        <w:rPr>
          <w:rFonts w:ascii="Times New Roman" w:eastAsia="Times New Roman" w:hAnsi="Times New Roman" w:cs="Times New Roman"/>
          <w:snapToGrid w:val="0"/>
          <w:lang w:val="lt-LT"/>
        </w:rPr>
      </w:pPr>
    </w:p>
    <w:p w14:paraId="0A8490C2" w14:textId="77777777" w:rsidR="00A509F1" w:rsidRPr="00A509F1" w:rsidRDefault="00A509F1" w:rsidP="00A509F1">
      <w:pPr>
        <w:spacing w:after="0" w:line="240" w:lineRule="auto"/>
        <w:rPr>
          <w:rFonts w:ascii="Times New Roman" w:eastAsia="Times New Roman" w:hAnsi="Times New Roman" w:cs="Times New Roman"/>
          <w:snapToGrid w:val="0"/>
          <w:lang w:val="lt-LT"/>
        </w:rPr>
      </w:pPr>
      <w:r w:rsidRPr="00A509F1">
        <w:rPr>
          <w:rFonts w:ascii="Times New Roman" w:eastAsia="Times New Roman" w:hAnsi="Times New Roman" w:cs="Times New Roman"/>
          <w:snapToGrid w:val="0"/>
          <w:lang w:val="lt-LT"/>
        </w:rPr>
        <w:br w:type="page"/>
      </w:r>
    </w:p>
    <w:p w14:paraId="1AB2265D" w14:textId="77777777" w:rsidR="00A509F1" w:rsidRPr="00A509F1" w:rsidRDefault="00A509F1" w:rsidP="00A509F1">
      <w:pPr>
        <w:tabs>
          <w:tab w:val="left" w:pos="567"/>
        </w:tabs>
        <w:spacing w:after="0" w:line="240" w:lineRule="auto"/>
        <w:jc w:val="center"/>
        <w:outlineLvl w:val="0"/>
        <w:rPr>
          <w:rFonts w:ascii="Times New Roman" w:eastAsia="Times New Roman" w:hAnsi="Times New Roman" w:cs="Times New Roman"/>
          <w:lang w:val="lt-LT" w:eastAsia="en-GB"/>
        </w:rPr>
      </w:pPr>
    </w:p>
    <w:p w14:paraId="3F7686FE" w14:textId="77777777" w:rsidR="00A509F1" w:rsidRPr="00A509F1" w:rsidRDefault="00A509F1" w:rsidP="00A509F1">
      <w:pPr>
        <w:tabs>
          <w:tab w:val="left" w:pos="567"/>
        </w:tabs>
        <w:spacing w:after="0" w:line="240" w:lineRule="auto"/>
        <w:jc w:val="center"/>
        <w:outlineLvl w:val="0"/>
        <w:rPr>
          <w:rFonts w:ascii="Times New Roman" w:eastAsia="Times New Roman" w:hAnsi="Times New Roman" w:cs="Times New Roman"/>
          <w:lang w:val="lt-LT" w:eastAsia="en-GB"/>
        </w:rPr>
      </w:pPr>
    </w:p>
    <w:p w14:paraId="41258382" w14:textId="77777777" w:rsidR="00A509F1" w:rsidRPr="00A509F1" w:rsidRDefault="00A509F1" w:rsidP="00A509F1">
      <w:pPr>
        <w:tabs>
          <w:tab w:val="left" w:pos="567"/>
        </w:tabs>
        <w:spacing w:after="0" w:line="240" w:lineRule="auto"/>
        <w:jc w:val="center"/>
        <w:outlineLvl w:val="0"/>
        <w:rPr>
          <w:rFonts w:ascii="Times New Roman" w:eastAsia="Times New Roman" w:hAnsi="Times New Roman" w:cs="Times New Roman"/>
          <w:lang w:val="lt-LT" w:eastAsia="en-GB"/>
        </w:rPr>
      </w:pPr>
    </w:p>
    <w:p w14:paraId="5732E5C5" w14:textId="77777777" w:rsidR="00A509F1" w:rsidRPr="00A509F1" w:rsidRDefault="00A509F1" w:rsidP="00A509F1">
      <w:pPr>
        <w:tabs>
          <w:tab w:val="left" w:pos="567"/>
        </w:tabs>
        <w:spacing w:after="0" w:line="240" w:lineRule="auto"/>
        <w:jc w:val="center"/>
        <w:outlineLvl w:val="0"/>
        <w:rPr>
          <w:rFonts w:ascii="Times New Roman" w:eastAsia="Times New Roman" w:hAnsi="Times New Roman" w:cs="Times New Roman"/>
          <w:lang w:val="lt-LT" w:eastAsia="en-GB"/>
        </w:rPr>
      </w:pPr>
    </w:p>
    <w:p w14:paraId="56A5A4B6" w14:textId="77777777" w:rsidR="00A509F1" w:rsidRPr="00A509F1" w:rsidRDefault="00A509F1" w:rsidP="00A509F1">
      <w:pPr>
        <w:tabs>
          <w:tab w:val="left" w:pos="567"/>
        </w:tabs>
        <w:spacing w:after="0" w:line="240" w:lineRule="auto"/>
        <w:jc w:val="center"/>
        <w:outlineLvl w:val="0"/>
        <w:rPr>
          <w:rFonts w:ascii="Times New Roman" w:eastAsia="Times New Roman" w:hAnsi="Times New Roman" w:cs="Times New Roman"/>
          <w:lang w:val="lt-LT" w:eastAsia="en-GB"/>
        </w:rPr>
      </w:pPr>
    </w:p>
    <w:p w14:paraId="2BACB468" w14:textId="77777777" w:rsidR="00A509F1" w:rsidRPr="00A509F1" w:rsidRDefault="00A509F1" w:rsidP="00A509F1">
      <w:pPr>
        <w:tabs>
          <w:tab w:val="left" w:pos="567"/>
        </w:tabs>
        <w:spacing w:after="0" w:line="240" w:lineRule="auto"/>
        <w:jc w:val="center"/>
        <w:outlineLvl w:val="0"/>
        <w:rPr>
          <w:rFonts w:ascii="Times New Roman" w:eastAsia="Times New Roman" w:hAnsi="Times New Roman" w:cs="Times New Roman"/>
          <w:lang w:val="lt-LT" w:eastAsia="en-GB"/>
        </w:rPr>
      </w:pPr>
    </w:p>
    <w:p w14:paraId="1B91CEE7" w14:textId="77777777" w:rsidR="00A509F1" w:rsidRPr="00A509F1" w:rsidRDefault="00A509F1" w:rsidP="00A509F1">
      <w:pPr>
        <w:tabs>
          <w:tab w:val="left" w:pos="567"/>
        </w:tabs>
        <w:spacing w:after="0" w:line="240" w:lineRule="auto"/>
        <w:jc w:val="center"/>
        <w:outlineLvl w:val="0"/>
        <w:rPr>
          <w:rFonts w:ascii="Times New Roman" w:eastAsia="Times New Roman" w:hAnsi="Times New Roman" w:cs="Times New Roman"/>
          <w:lang w:val="lt-LT" w:eastAsia="en-GB"/>
        </w:rPr>
      </w:pPr>
    </w:p>
    <w:p w14:paraId="43BB3495" w14:textId="77777777" w:rsidR="00A509F1" w:rsidRPr="00A509F1" w:rsidRDefault="00A509F1" w:rsidP="00A509F1">
      <w:pPr>
        <w:tabs>
          <w:tab w:val="left" w:pos="567"/>
        </w:tabs>
        <w:spacing w:after="0" w:line="240" w:lineRule="auto"/>
        <w:jc w:val="center"/>
        <w:outlineLvl w:val="0"/>
        <w:rPr>
          <w:rFonts w:ascii="Times New Roman" w:eastAsia="Times New Roman" w:hAnsi="Times New Roman" w:cs="Times New Roman"/>
          <w:lang w:val="lt-LT" w:eastAsia="en-GB"/>
        </w:rPr>
      </w:pPr>
    </w:p>
    <w:p w14:paraId="7FDD0899" w14:textId="77777777" w:rsidR="00A509F1" w:rsidRPr="00A509F1" w:rsidRDefault="00A509F1" w:rsidP="00A509F1">
      <w:pPr>
        <w:tabs>
          <w:tab w:val="left" w:pos="567"/>
        </w:tabs>
        <w:spacing w:after="0" w:line="240" w:lineRule="auto"/>
        <w:jc w:val="center"/>
        <w:outlineLvl w:val="0"/>
        <w:rPr>
          <w:rFonts w:ascii="Times New Roman" w:eastAsia="Times New Roman" w:hAnsi="Times New Roman" w:cs="Times New Roman"/>
          <w:lang w:val="lt-LT" w:eastAsia="en-GB"/>
        </w:rPr>
      </w:pPr>
    </w:p>
    <w:p w14:paraId="5D9FD8EE" w14:textId="77777777" w:rsidR="00A509F1" w:rsidRPr="00A509F1" w:rsidRDefault="00A509F1" w:rsidP="00A509F1">
      <w:pPr>
        <w:tabs>
          <w:tab w:val="left" w:pos="567"/>
        </w:tabs>
        <w:spacing w:after="0" w:line="240" w:lineRule="auto"/>
        <w:jc w:val="center"/>
        <w:outlineLvl w:val="0"/>
        <w:rPr>
          <w:rFonts w:ascii="Times New Roman" w:eastAsia="Times New Roman" w:hAnsi="Times New Roman" w:cs="Times New Roman"/>
          <w:lang w:val="lt-LT" w:eastAsia="en-GB"/>
        </w:rPr>
      </w:pPr>
    </w:p>
    <w:p w14:paraId="58520C55" w14:textId="77777777" w:rsidR="00A509F1" w:rsidRPr="00A509F1" w:rsidRDefault="00A509F1" w:rsidP="00A509F1">
      <w:pPr>
        <w:tabs>
          <w:tab w:val="left" w:pos="567"/>
        </w:tabs>
        <w:spacing w:after="0" w:line="240" w:lineRule="auto"/>
        <w:jc w:val="center"/>
        <w:outlineLvl w:val="0"/>
        <w:rPr>
          <w:rFonts w:ascii="Times New Roman" w:eastAsia="Times New Roman" w:hAnsi="Times New Roman" w:cs="Times New Roman"/>
          <w:lang w:val="lt-LT" w:eastAsia="en-GB"/>
        </w:rPr>
      </w:pPr>
    </w:p>
    <w:p w14:paraId="5EB00BF8" w14:textId="77777777" w:rsidR="00A509F1" w:rsidRPr="00A509F1" w:rsidRDefault="00A509F1" w:rsidP="00A509F1">
      <w:pPr>
        <w:tabs>
          <w:tab w:val="left" w:pos="567"/>
        </w:tabs>
        <w:spacing w:after="0" w:line="240" w:lineRule="auto"/>
        <w:jc w:val="center"/>
        <w:outlineLvl w:val="0"/>
        <w:rPr>
          <w:rFonts w:ascii="Times New Roman" w:eastAsia="Times New Roman" w:hAnsi="Times New Roman" w:cs="Times New Roman"/>
          <w:lang w:val="lt-LT" w:eastAsia="en-GB"/>
        </w:rPr>
      </w:pPr>
    </w:p>
    <w:p w14:paraId="22C802EF" w14:textId="77777777" w:rsidR="00A509F1" w:rsidRPr="00A509F1" w:rsidRDefault="00A509F1" w:rsidP="00A509F1">
      <w:pPr>
        <w:tabs>
          <w:tab w:val="left" w:pos="567"/>
        </w:tabs>
        <w:spacing w:after="0" w:line="240" w:lineRule="auto"/>
        <w:jc w:val="center"/>
        <w:outlineLvl w:val="0"/>
        <w:rPr>
          <w:rFonts w:ascii="Times New Roman" w:eastAsia="Times New Roman" w:hAnsi="Times New Roman" w:cs="Times New Roman"/>
          <w:lang w:val="lt-LT" w:eastAsia="en-GB"/>
        </w:rPr>
      </w:pPr>
    </w:p>
    <w:p w14:paraId="6E255C7E" w14:textId="77777777" w:rsidR="00A509F1" w:rsidRPr="00A509F1" w:rsidRDefault="00A509F1" w:rsidP="00A509F1">
      <w:pPr>
        <w:tabs>
          <w:tab w:val="left" w:pos="567"/>
        </w:tabs>
        <w:spacing w:after="0" w:line="240" w:lineRule="auto"/>
        <w:jc w:val="center"/>
        <w:outlineLvl w:val="0"/>
        <w:rPr>
          <w:rFonts w:ascii="Times New Roman" w:eastAsia="Times New Roman" w:hAnsi="Times New Roman" w:cs="Times New Roman"/>
          <w:lang w:val="lt-LT" w:eastAsia="en-GB"/>
        </w:rPr>
      </w:pPr>
    </w:p>
    <w:p w14:paraId="2A5A4D87" w14:textId="77777777" w:rsidR="00A509F1" w:rsidRPr="00A509F1" w:rsidRDefault="00A509F1" w:rsidP="00A509F1">
      <w:pPr>
        <w:tabs>
          <w:tab w:val="left" w:pos="567"/>
        </w:tabs>
        <w:spacing w:after="0" w:line="240" w:lineRule="auto"/>
        <w:jc w:val="center"/>
        <w:outlineLvl w:val="0"/>
        <w:rPr>
          <w:rFonts w:ascii="Times New Roman" w:eastAsia="Times New Roman" w:hAnsi="Times New Roman" w:cs="Times New Roman"/>
          <w:lang w:val="lt-LT" w:eastAsia="en-GB"/>
        </w:rPr>
      </w:pPr>
    </w:p>
    <w:p w14:paraId="655D0257" w14:textId="77777777" w:rsidR="00A509F1" w:rsidRPr="00A509F1" w:rsidRDefault="00A509F1" w:rsidP="00A509F1">
      <w:pPr>
        <w:tabs>
          <w:tab w:val="left" w:pos="567"/>
        </w:tabs>
        <w:spacing w:after="0" w:line="240" w:lineRule="auto"/>
        <w:jc w:val="center"/>
        <w:outlineLvl w:val="0"/>
        <w:rPr>
          <w:rFonts w:ascii="Times New Roman" w:eastAsia="Times New Roman" w:hAnsi="Times New Roman" w:cs="Times New Roman"/>
          <w:lang w:val="lt-LT" w:eastAsia="en-GB"/>
        </w:rPr>
      </w:pPr>
    </w:p>
    <w:p w14:paraId="3C2FBCB1" w14:textId="77777777" w:rsidR="00A509F1" w:rsidRPr="00A509F1" w:rsidRDefault="00A509F1" w:rsidP="00A509F1">
      <w:pPr>
        <w:tabs>
          <w:tab w:val="left" w:pos="567"/>
        </w:tabs>
        <w:spacing w:after="0" w:line="240" w:lineRule="auto"/>
        <w:jc w:val="center"/>
        <w:outlineLvl w:val="0"/>
        <w:rPr>
          <w:rFonts w:ascii="Times New Roman" w:eastAsia="Times New Roman" w:hAnsi="Times New Roman" w:cs="Times New Roman"/>
          <w:lang w:val="lt-LT" w:eastAsia="en-GB"/>
        </w:rPr>
      </w:pPr>
    </w:p>
    <w:p w14:paraId="0E669A29" w14:textId="77777777" w:rsidR="00A509F1" w:rsidRPr="00A509F1" w:rsidRDefault="00A509F1" w:rsidP="00A509F1">
      <w:pPr>
        <w:tabs>
          <w:tab w:val="left" w:pos="567"/>
        </w:tabs>
        <w:spacing w:after="0" w:line="240" w:lineRule="auto"/>
        <w:jc w:val="center"/>
        <w:outlineLvl w:val="0"/>
        <w:rPr>
          <w:rFonts w:ascii="Times New Roman" w:eastAsia="Times New Roman" w:hAnsi="Times New Roman" w:cs="Times New Roman"/>
          <w:lang w:val="lt-LT" w:eastAsia="en-GB"/>
        </w:rPr>
      </w:pPr>
    </w:p>
    <w:p w14:paraId="1134D1CB" w14:textId="77777777" w:rsidR="00A509F1" w:rsidRPr="00A509F1" w:rsidRDefault="00A509F1" w:rsidP="00A509F1">
      <w:pPr>
        <w:tabs>
          <w:tab w:val="left" w:pos="567"/>
        </w:tabs>
        <w:spacing w:after="0" w:line="240" w:lineRule="auto"/>
        <w:jc w:val="center"/>
        <w:outlineLvl w:val="0"/>
        <w:rPr>
          <w:rFonts w:ascii="Times New Roman" w:eastAsia="Times New Roman" w:hAnsi="Times New Roman" w:cs="Times New Roman"/>
          <w:lang w:val="lt-LT" w:eastAsia="en-GB"/>
        </w:rPr>
      </w:pPr>
    </w:p>
    <w:p w14:paraId="32610362" w14:textId="77777777" w:rsidR="00A509F1" w:rsidRPr="00A509F1" w:rsidRDefault="00A509F1" w:rsidP="00A509F1">
      <w:pPr>
        <w:tabs>
          <w:tab w:val="left" w:pos="567"/>
        </w:tabs>
        <w:spacing w:after="0" w:line="240" w:lineRule="auto"/>
        <w:jc w:val="center"/>
        <w:outlineLvl w:val="0"/>
        <w:rPr>
          <w:rFonts w:ascii="Times New Roman" w:eastAsia="Times New Roman" w:hAnsi="Times New Roman" w:cs="Times New Roman"/>
          <w:lang w:val="lt-LT" w:eastAsia="en-GB"/>
        </w:rPr>
      </w:pPr>
    </w:p>
    <w:p w14:paraId="4ECB87A4" w14:textId="77777777" w:rsidR="00A509F1" w:rsidRPr="00A509F1" w:rsidRDefault="00A509F1" w:rsidP="00A509F1">
      <w:pPr>
        <w:tabs>
          <w:tab w:val="left" w:pos="567"/>
        </w:tabs>
        <w:spacing w:after="0" w:line="240" w:lineRule="auto"/>
        <w:jc w:val="center"/>
        <w:outlineLvl w:val="0"/>
        <w:rPr>
          <w:rFonts w:ascii="Times New Roman" w:eastAsia="Times New Roman" w:hAnsi="Times New Roman" w:cs="Times New Roman"/>
          <w:lang w:val="lt-LT" w:eastAsia="en-GB"/>
        </w:rPr>
      </w:pPr>
    </w:p>
    <w:p w14:paraId="711F6B87" w14:textId="77777777" w:rsidR="00A509F1" w:rsidRPr="00A509F1" w:rsidRDefault="00A509F1" w:rsidP="00A509F1">
      <w:pPr>
        <w:tabs>
          <w:tab w:val="left" w:pos="567"/>
        </w:tabs>
        <w:spacing w:after="0" w:line="240" w:lineRule="auto"/>
        <w:jc w:val="center"/>
        <w:outlineLvl w:val="0"/>
        <w:rPr>
          <w:rFonts w:ascii="Times New Roman" w:eastAsia="Times New Roman" w:hAnsi="Times New Roman" w:cs="Times New Roman"/>
          <w:lang w:val="lt-LT" w:eastAsia="en-GB"/>
        </w:rPr>
      </w:pPr>
    </w:p>
    <w:p w14:paraId="5D6D08C9" w14:textId="77777777" w:rsidR="00A509F1" w:rsidRPr="00A509F1" w:rsidRDefault="00A509F1" w:rsidP="00A509F1">
      <w:pPr>
        <w:tabs>
          <w:tab w:val="left" w:pos="567"/>
        </w:tabs>
        <w:spacing w:after="0" w:line="240" w:lineRule="auto"/>
        <w:jc w:val="center"/>
        <w:outlineLvl w:val="0"/>
        <w:rPr>
          <w:rFonts w:ascii="Times New Roman" w:eastAsia="Times New Roman" w:hAnsi="Times New Roman" w:cs="Times New Roman"/>
          <w:lang w:val="lt-LT" w:eastAsia="en-GB"/>
        </w:rPr>
      </w:pPr>
    </w:p>
    <w:p w14:paraId="3AF6F2D8" w14:textId="77777777" w:rsidR="00A509F1" w:rsidRPr="00A509F1" w:rsidRDefault="00A509F1" w:rsidP="00A509F1">
      <w:pPr>
        <w:tabs>
          <w:tab w:val="left" w:pos="567"/>
        </w:tabs>
        <w:spacing w:after="0" w:line="240" w:lineRule="auto"/>
        <w:jc w:val="center"/>
        <w:outlineLvl w:val="0"/>
        <w:rPr>
          <w:rFonts w:ascii="Times New Roman" w:eastAsia="Times New Roman" w:hAnsi="Times New Roman" w:cs="Times New Roman"/>
          <w:b/>
          <w:lang w:val="lt-LT" w:eastAsia="en-GB"/>
        </w:rPr>
      </w:pPr>
      <w:r w:rsidRPr="00A509F1">
        <w:rPr>
          <w:rFonts w:ascii="Times New Roman" w:eastAsia="Times New Roman" w:hAnsi="Times New Roman" w:cs="Times New Roman"/>
          <w:b/>
          <w:lang w:val="lt-LT" w:eastAsia="en-GB"/>
        </w:rPr>
        <w:t>B. PAKUOTĖS LAPELIS</w:t>
      </w:r>
    </w:p>
    <w:p w14:paraId="2ECF0A8F" w14:textId="77777777" w:rsidR="00A509F1" w:rsidRPr="00A509F1" w:rsidRDefault="00A509F1" w:rsidP="00A509F1">
      <w:pPr>
        <w:spacing w:after="0" w:line="240" w:lineRule="auto"/>
        <w:rPr>
          <w:rFonts w:ascii="Times New Roman" w:eastAsia="Times New Roman" w:hAnsi="Times New Roman" w:cs="Times New Roman"/>
          <w:b/>
          <w:lang w:val="lt-LT" w:eastAsia="en-GB"/>
        </w:rPr>
      </w:pPr>
      <w:r w:rsidRPr="00A509F1">
        <w:rPr>
          <w:rFonts w:ascii="Times New Roman" w:eastAsia="Times New Roman" w:hAnsi="Times New Roman" w:cs="Times New Roman"/>
          <w:b/>
          <w:lang w:val="lt-LT" w:eastAsia="en-GB"/>
        </w:rPr>
        <w:br w:type="page"/>
      </w:r>
    </w:p>
    <w:p w14:paraId="57D4CB5E" w14:textId="77777777" w:rsidR="00A509F1" w:rsidRPr="00A509F1" w:rsidRDefault="00A509F1" w:rsidP="00A509F1">
      <w:pPr>
        <w:tabs>
          <w:tab w:val="left" w:pos="567"/>
        </w:tabs>
        <w:spacing w:after="0" w:line="240" w:lineRule="auto"/>
        <w:jc w:val="center"/>
        <w:outlineLvl w:val="0"/>
        <w:rPr>
          <w:rFonts w:ascii="Times New Roman" w:eastAsia="Times New Roman" w:hAnsi="Times New Roman" w:cs="Times New Roman"/>
          <w:b/>
          <w:lang w:val="lt-LT" w:eastAsia="en-GB"/>
        </w:rPr>
      </w:pPr>
      <w:r w:rsidRPr="00A509F1">
        <w:rPr>
          <w:rFonts w:ascii="Times New Roman" w:eastAsia="Times New Roman" w:hAnsi="Times New Roman" w:cs="Times New Roman"/>
          <w:b/>
          <w:lang w:val="lt-LT" w:eastAsia="en-GB"/>
        </w:rPr>
        <w:t>Pakuotės lapelis: informacija pacientui</w:t>
      </w:r>
    </w:p>
    <w:p w14:paraId="198AB090" w14:textId="77777777" w:rsidR="00A509F1" w:rsidRPr="00A509F1" w:rsidRDefault="00A509F1" w:rsidP="00A509F1">
      <w:pPr>
        <w:tabs>
          <w:tab w:val="left" w:pos="567"/>
        </w:tabs>
        <w:spacing w:after="0" w:line="240" w:lineRule="auto"/>
        <w:jc w:val="center"/>
        <w:outlineLvl w:val="0"/>
        <w:rPr>
          <w:rFonts w:ascii="Times New Roman" w:eastAsia="Times New Roman" w:hAnsi="Times New Roman" w:cs="Times New Roman"/>
          <w:lang w:val="lt-LT" w:eastAsia="en-GB"/>
        </w:rPr>
      </w:pPr>
    </w:p>
    <w:p w14:paraId="78A44EDD" w14:textId="77777777" w:rsidR="00A509F1" w:rsidRPr="00A509F1" w:rsidRDefault="00A509F1" w:rsidP="00A509F1">
      <w:pPr>
        <w:numPr>
          <w:ilvl w:val="12"/>
          <w:numId w:val="0"/>
        </w:numPr>
        <w:shd w:val="clear" w:color="auto" w:fill="FFFFFF"/>
        <w:tabs>
          <w:tab w:val="left" w:pos="720"/>
          <w:tab w:val="center" w:pos="4535"/>
          <w:tab w:val="left" w:pos="7701"/>
        </w:tabs>
        <w:spacing w:after="0" w:line="240" w:lineRule="auto"/>
        <w:jc w:val="center"/>
        <w:rPr>
          <w:rFonts w:ascii="Times New Roman" w:eastAsia="Times New Roman" w:hAnsi="Times New Roman" w:cs="Times New Roman"/>
          <w:b/>
          <w:lang w:val="lt-LT" w:eastAsia="en-GB"/>
        </w:rPr>
      </w:pPr>
      <w:r w:rsidRPr="00A509F1">
        <w:rPr>
          <w:rFonts w:ascii="Times New Roman" w:eastAsia="Times New Roman" w:hAnsi="Times New Roman" w:cs="Times New Roman"/>
          <w:b/>
          <w:lang w:val="lt-LT" w:eastAsia="en-GB"/>
        </w:rPr>
        <w:t>Cystipret dengtos tabletės</w:t>
      </w:r>
    </w:p>
    <w:p w14:paraId="52726A39" w14:textId="77777777" w:rsidR="00A509F1" w:rsidRPr="00A509F1" w:rsidRDefault="00A509F1" w:rsidP="00A509F1">
      <w:pPr>
        <w:spacing w:after="0" w:line="240" w:lineRule="auto"/>
        <w:jc w:val="center"/>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širdažolių žolė, gelsvių šaknys, rozmarinų lapai</w:t>
      </w:r>
    </w:p>
    <w:p w14:paraId="0A61E2F4" w14:textId="77777777" w:rsidR="00A509F1" w:rsidRPr="00A509F1" w:rsidRDefault="00A509F1" w:rsidP="00A509F1">
      <w:pPr>
        <w:tabs>
          <w:tab w:val="left" w:pos="720"/>
        </w:tabs>
        <w:spacing w:after="0" w:line="240" w:lineRule="auto"/>
        <w:rPr>
          <w:rFonts w:ascii="Times New Roman" w:eastAsia="Times New Roman" w:hAnsi="Times New Roman" w:cs="Times New Roman"/>
          <w:lang w:val="lt-LT" w:eastAsia="en-GB"/>
        </w:rPr>
      </w:pPr>
    </w:p>
    <w:p w14:paraId="684C60BD" w14:textId="77777777" w:rsidR="00A509F1" w:rsidRPr="00A509F1" w:rsidRDefault="00A509F1" w:rsidP="00A509F1">
      <w:pPr>
        <w:tabs>
          <w:tab w:val="left" w:pos="720"/>
        </w:tabs>
        <w:spacing w:after="0" w:line="240" w:lineRule="auto"/>
        <w:rPr>
          <w:rFonts w:ascii="Times New Roman" w:eastAsia="Times New Roman" w:hAnsi="Times New Roman" w:cs="Times New Roman"/>
          <w:lang w:val="lt-LT" w:eastAsia="en-GB"/>
        </w:rPr>
      </w:pPr>
    </w:p>
    <w:p w14:paraId="5528120B"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r w:rsidRPr="00A509F1">
        <w:rPr>
          <w:rFonts w:ascii="Times New Roman" w:eastAsia="Times New Roman" w:hAnsi="Times New Roman" w:cs="Times New Roman"/>
          <w:b/>
          <w:lang w:val="lt-LT" w:eastAsia="en-GB"/>
        </w:rPr>
        <w:t>Atidžiai perskaitykite visą šį lapelį, prieš pradėdami vartoti šį vaistą, nes jame pateikiama Jums svarbi informacija.</w:t>
      </w:r>
      <w:r w:rsidRPr="00A509F1">
        <w:rPr>
          <w:rFonts w:ascii="Times New Roman" w:eastAsia="Times New Roman" w:hAnsi="Times New Roman" w:cs="Times New Roman"/>
          <w:lang w:val="lt-LT" w:eastAsia="en-GB"/>
        </w:rPr>
        <w:t xml:space="preserve"> </w:t>
      </w:r>
    </w:p>
    <w:p w14:paraId="7D491299"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 xml:space="preserve">Visada vartokite šį vaistą tiksliai kaip aprašyta šiame lapelyje arba kaip nurodė gydytojas arba vaistininkas. </w:t>
      </w:r>
    </w:p>
    <w:p w14:paraId="775B7948" w14:textId="77777777" w:rsidR="00A509F1" w:rsidRPr="00A509F1" w:rsidRDefault="00A509F1" w:rsidP="00A509F1">
      <w:pPr>
        <w:numPr>
          <w:ilvl w:val="0"/>
          <w:numId w:val="4"/>
        </w:numPr>
        <w:tabs>
          <w:tab w:val="left" w:pos="567"/>
        </w:tabs>
        <w:snapToGrid w:val="0"/>
        <w:spacing w:after="0" w:line="240" w:lineRule="auto"/>
        <w:ind w:left="567" w:hanging="567"/>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 xml:space="preserve">Neišmeskite šio lapelio, nes vėl gali prireikti jį perskaityti. </w:t>
      </w:r>
    </w:p>
    <w:p w14:paraId="0B48A92F" w14:textId="77777777" w:rsidR="00A509F1" w:rsidRPr="00A509F1" w:rsidRDefault="00A509F1" w:rsidP="00A509F1">
      <w:pPr>
        <w:numPr>
          <w:ilvl w:val="0"/>
          <w:numId w:val="4"/>
        </w:numPr>
        <w:tabs>
          <w:tab w:val="left" w:pos="567"/>
        </w:tabs>
        <w:snapToGrid w:val="0"/>
        <w:spacing w:after="0" w:line="240" w:lineRule="auto"/>
        <w:ind w:left="567" w:hanging="567"/>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Jeigu kiltų daugiau klausimų, kreipkitės į vaistininką.</w:t>
      </w:r>
    </w:p>
    <w:p w14:paraId="7D8F2472" w14:textId="0DBCC100" w:rsidR="00A509F1" w:rsidRPr="00A509F1" w:rsidRDefault="00A509F1" w:rsidP="00A509F1">
      <w:pPr>
        <w:numPr>
          <w:ilvl w:val="0"/>
          <w:numId w:val="4"/>
        </w:numPr>
        <w:tabs>
          <w:tab w:val="left" w:pos="567"/>
        </w:tabs>
        <w:snapToGrid w:val="0"/>
        <w:spacing w:after="0" w:line="240" w:lineRule="auto"/>
        <w:ind w:left="567" w:hanging="567"/>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Jeigu pasireiškė šalutinis poveikis (net jeigu jis šiame lapelyje nenurodytas), kreipkitės į gydytoją arba vaistininką. Žr. 4</w:t>
      </w:r>
      <w:r w:rsidR="002D6320">
        <w:rPr>
          <w:rFonts w:ascii="Times New Roman" w:eastAsia="Times New Roman" w:hAnsi="Times New Roman" w:cs="Times New Roman"/>
          <w:lang w:val="lt-LT" w:eastAsia="en-GB"/>
        </w:rPr>
        <w:t> </w:t>
      </w:r>
      <w:r w:rsidRPr="00A509F1">
        <w:rPr>
          <w:rFonts w:ascii="Times New Roman" w:eastAsia="Times New Roman" w:hAnsi="Times New Roman" w:cs="Times New Roman"/>
          <w:lang w:val="lt-LT" w:eastAsia="en-GB"/>
        </w:rPr>
        <w:t>skyrių.</w:t>
      </w:r>
    </w:p>
    <w:p w14:paraId="77762857" w14:textId="1D44CCE2" w:rsidR="00A509F1" w:rsidRPr="00A509F1" w:rsidRDefault="00A509F1" w:rsidP="00A509F1">
      <w:pPr>
        <w:numPr>
          <w:ilvl w:val="0"/>
          <w:numId w:val="4"/>
        </w:numPr>
        <w:tabs>
          <w:tab w:val="left" w:pos="567"/>
        </w:tabs>
        <w:snapToGrid w:val="0"/>
        <w:spacing w:after="0" w:line="240" w:lineRule="auto"/>
        <w:ind w:left="567" w:hanging="567"/>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Jeigu per 3</w:t>
      </w:r>
      <w:r w:rsidR="002D6320">
        <w:rPr>
          <w:rFonts w:ascii="Times New Roman" w:eastAsia="Times New Roman" w:hAnsi="Times New Roman" w:cs="Times New Roman"/>
          <w:lang w:val="lt-LT" w:eastAsia="en-GB"/>
        </w:rPr>
        <w:t> </w:t>
      </w:r>
      <w:r w:rsidRPr="00A509F1">
        <w:rPr>
          <w:rFonts w:ascii="Times New Roman" w:eastAsia="Times New Roman" w:hAnsi="Times New Roman" w:cs="Times New Roman"/>
          <w:lang w:val="lt-LT" w:eastAsia="en-GB"/>
        </w:rPr>
        <w:t>dienas Jūsų savijauta nepagerėjo arba net pablogėjo, kreipkitės į gydytoją.</w:t>
      </w:r>
    </w:p>
    <w:p w14:paraId="0AF6866C" w14:textId="77777777" w:rsidR="00A509F1" w:rsidRPr="00A509F1" w:rsidRDefault="00A509F1" w:rsidP="00A509F1">
      <w:pPr>
        <w:tabs>
          <w:tab w:val="left" w:pos="720"/>
        </w:tabs>
        <w:spacing w:after="0" w:line="240" w:lineRule="auto"/>
        <w:ind w:right="-2"/>
        <w:rPr>
          <w:rFonts w:ascii="Times New Roman" w:eastAsia="Times New Roman" w:hAnsi="Times New Roman" w:cs="Times New Roman"/>
          <w:lang w:val="lt-LT" w:eastAsia="en-GB"/>
        </w:rPr>
      </w:pPr>
    </w:p>
    <w:p w14:paraId="2E8F979B" w14:textId="1C681E43" w:rsidR="00A509F1" w:rsidRDefault="00A509F1" w:rsidP="00A509F1">
      <w:pPr>
        <w:keepNext/>
        <w:numPr>
          <w:ilvl w:val="12"/>
          <w:numId w:val="0"/>
        </w:numPr>
        <w:tabs>
          <w:tab w:val="left" w:pos="720"/>
        </w:tabs>
        <w:spacing w:after="0" w:line="240" w:lineRule="auto"/>
        <w:ind w:right="-2"/>
        <w:outlineLvl w:val="0"/>
        <w:rPr>
          <w:rFonts w:ascii="Times New Roman" w:eastAsia="Times New Roman" w:hAnsi="Times New Roman" w:cs="Times New Roman"/>
          <w:b/>
          <w:lang w:val="lt-LT" w:eastAsia="en-GB"/>
        </w:rPr>
      </w:pPr>
      <w:r w:rsidRPr="00A509F1">
        <w:rPr>
          <w:rFonts w:ascii="Times New Roman" w:eastAsia="Times New Roman" w:hAnsi="Times New Roman" w:cs="Times New Roman"/>
          <w:b/>
          <w:lang w:val="lt-LT" w:eastAsia="en-GB"/>
        </w:rPr>
        <w:t>Apie ką rašoma šiame lapelyje?</w:t>
      </w:r>
    </w:p>
    <w:p w14:paraId="615DA550" w14:textId="77777777" w:rsidR="002D6320" w:rsidRPr="00A509F1" w:rsidRDefault="002D6320" w:rsidP="00A509F1">
      <w:pPr>
        <w:keepNext/>
        <w:numPr>
          <w:ilvl w:val="12"/>
          <w:numId w:val="0"/>
        </w:numPr>
        <w:tabs>
          <w:tab w:val="left" w:pos="720"/>
        </w:tabs>
        <w:spacing w:after="0" w:line="240" w:lineRule="auto"/>
        <w:ind w:right="-2"/>
        <w:outlineLvl w:val="0"/>
        <w:rPr>
          <w:rFonts w:ascii="Times New Roman" w:eastAsia="Times New Roman" w:hAnsi="Times New Roman" w:cs="Times New Roman"/>
          <w:lang w:val="lt-LT" w:eastAsia="en-GB"/>
        </w:rPr>
      </w:pPr>
    </w:p>
    <w:p w14:paraId="097B97B8" w14:textId="77777777" w:rsidR="00A509F1" w:rsidRPr="00A509F1" w:rsidRDefault="00A509F1" w:rsidP="00800ABA">
      <w:pPr>
        <w:numPr>
          <w:ilvl w:val="12"/>
          <w:numId w:val="0"/>
        </w:numPr>
        <w:tabs>
          <w:tab w:val="left" w:pos="567"/>
        </w:tabs>
        <w:spacing w:after="0" w:line="240" w:lineRule="auto"/>
        <w:ind w:right="-29"/>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1.</w:t>
      </w:r>
      <w:r w:rsidRPr="00A509F1">
        <w:rPr>
          <w:rFonts w:ascii="Times New Roman" w:eastAsia="Times New Roman" w:hAnsi="Times New Roman" w:cs="Times New Roman"/>
          <w:lang w:val="lt-LT" w:eastAsia="en-GB"/>
        </w:rPr>
        <w:tab/>
        <w:t xml:space="preserve">Kas yra Cystipret ir kam jis vartojamas </w:t>
      </w:r>
    </w:p>
    <w:p w14:paraId="657811CF" w14:textId="77777777" w:rsidR="00A509F1" w:rsidRPr="00A509F1" w:rsidRDefault="00A509F1" w:rsidP="00800ABA">
      <w:pPr>
        <w:numPr>
          <w:ilvl w:val="12"/>
          <w:numId w:val="0"/>
        </w:numPr>
        <w:tabs>
          <w:tab w:val="left" w:pos="567"/>
        </w:tabs>
        <w:spacing w:after="0" w:line="240" w:lineRule="auto"/>
        <w:ind w:right="-29"/>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2.</w:t>
      </w:r>
      <w:r w:rsidRPr="00A509F1">
        <w:rPr>
          <w:rFonts w:ascii="Times New Roman" w:eastAsia="Times New Roman" w:hAnsi="Times New Roman" w:cs="Times New Roman"/>
          <w:lang w:val="lt-LT" w:eastAsia="en-GB"/>
        </w:rPr>
        <w:tab/>
        <w:t xml:space="preserve">Kas žinotina prieš vartojant Cystipret </w:t>
      </w:r>
    </w:p>
    <w:p w14:paraId="4A50133B" w14:textId="77777777" w:rsidR="00A509F1" w:rsidRPr="00A509F1" w:rsidRDefault="00A509F1" w:rsidP="00800ABA">
      <w:pPr>
        <w:numPr>
          <w:ilvl w:val="12"/>
          <w:numId w:val="0"/>
        </w:numPr>
        <w:tabs>
          <w:tab w:val="left" w:pos="567"/>
        </w:tabs>
        <w:spacing w:after="0" w:line="240" w:lineRule="auto"/>
        <w:ind w:right="-29"/>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3.</w:t>
      </w:r>
      <w:r w:rsidRPr="00A509F1">
        <w:rPr>
          <w:rFonts w:ascii="Times New Roman" w:eastAsia="Times New Roman" w:hAnsi="Times New Roman" w:cs="Times New Roman"/>
          <w:lang w:val="lt-LT" w:eastAsia="en-GB"/>
        </w:rPr>
        <w:tab/>
        <w:t xml:space="preserve">Kaip vartoti Cystipret </w:t>
      </w:r>
    </w:p>
    <w:p w14:paraId="7CFEA0E3" w14:textId="77777777" w:rsidR="00A509F1" w:rsidRPr="00A509F1" w:rsidRDefault="00A509F1" w:rsidP="00800ABA">
      <w:pPr>
        <w:numPr>
          <w:ilvl w:val="12"/>
          <w:numId w:val="0"/>
        </w:numPr>
        <w:tabs>
          <w:tab w:val="left" w:pos="567"/>
        </w:tabs>
        <w:spacing w:after="0" w:line="240" w:lineRule="auto"/>
        <w:ind w:right="-29"/>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4.</w:t>
      </w:r>
      <w:r w:rsidRPr="00A509F1">
        <w:rPr>
          <w:rFonts w:ascii="Times New Roman" w:eastAsia="Times New Roman" w:hAnsi="Times New Roman" w:cs="Times New Roman"/>
          <w:lang w:val="lt-LT" w:eastAsia="en-GB"/>
        </w:rPr>
        <w:tab/>
        <w:t xml:space="preserve">Galimas šalutinis poveikis </w:t>
      </w:r>
    </w:p>
    <w:p w14:paraId="4F6F183A" w14:textId="77777777" w:rsidR="00A509F1" w:rsidRPr="00A509F1" w:rsidRDefault="00A509F1" w:rsidP="00800ABA">
      <w:pPr>
        <w:numPr>
          <w:ilvl w:val="0"/>
          <w:numId w:val="5"/>
        </w:numPr>
        <w:tabs>
          <w:tab w:val="clear" w:pos="570"/>
          <w:tab w:val="left" w:pos="567"/>
        </w:tabs>
        <w:snapToGrid w:val="0"/>
        <w:spacing w:after="0" w:line="240" w:lineRule="auto"/>
        <w:ind w:right="-29"/>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 xml:space="preserve">Kaip laikyti Cystipret </w:t>
      </w:r>
    </w:p>
    <w:p w14:paraId="74015B55" w14:textId="77777777" w:rsidR="00A509F1" w:rsidRPr="00A509F1" w:rsidRDefault="00A509F1" w:rsidP="00800ABA">
      <w:pPr>
        <w:tabs>
          <w:tab w:val="left" w:pos="567"/>
        </w:tabs>
        <w:spacing w:after="0" w:line="240" w:lineRule="auto"/>
        <w:ind w:right="-29"/>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6.</w:t>
      </w:r>
      <w:r w:rsidRPr="00A509F1">
        <w:rPr>
          <w:rFonts w:ascii="Times New Roman" w:eastAsia="Times New Roman" w:hAnsi="Times New Roman" w:cs="Times New Roman"/>
          <w:lang w:val="lt-LT" w:eastAsia="en-GB"/>
        </w:rPr>
        <w:tab/>
        <w:t>Pakuotės turinys ir kita informacija</w:t>
      </w:r>
    </w:p>
    <w:p w14:paraId="7319CC27"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p>
    <w:p w14:paraId="3FB9F32C" w14:textId="77777777" w:rsidR="00A509F1" w:rsidRPr="00A509F1" w:rsidRDefault="00A509F1" w:rsidP="00A509F1">
      <w:pPr>
        <w:numPr>
          <w:ilvl w:val="12"/>
          <w:numId w:val="0"/>
        </w:numPr>
        <w:tabs>
          <w:tab w:val="left" w:pos="720"/>
        </w:tabs>
        <w:spacing w:after="0" w:line="240" w:lineRule="auto"/>
        <w:rPr>
          <w:rFonts w:ascii="Times New Roman" w:eastAsia="Times New Roman" w:hAnsi="Times New Roman" w:cs="Times New Roman"/>
          <w:lang w:val="lt-LT" w:eastAsia="en-GB"/>
        </w:rPr>
      </w:pPr>
    </w:p>
    <w:p w14:paraId="5BB2B454" w14:textId="77777777" w:rsidR="00A509F1" w:rsidRPr="00A509F1" w:rsidRDefault="00A509F1" w:rsidP="00A509F1">
      <w:pPr>
        <w:numPr>
          <w:ilvl w:val="0"/>
          <w:numId w:val="6"/>
        </w:numPr>
        <w:tabs>
          <w:tab w:val="left" w:pos="720"/>
        </w:tabs>
        <w:snapToGrid w:val="0"/>
        <w:spacing w:after="0" w:line="240" w:lineRule="auto"/>
        <w:ind w:right="-2"/>
        <w:rPr>
          <w:rFonts w:ascii="Times New Roman" w:eastAsia="Times New Roman" w:hAnsi="Times New Roman" w:cs="Times New Roman"/>
          <w:b/>
          <w:lang w:val="lt-LT" w:eastAsia="en-GB"/>
        </w:rPr>
      </w:pPr>
      <w:r w:rsidRPr="00A509F1">
        <w:rPr>
          <w:rFonts w:ascii="Times New Roman" w:eastAsia="Times New Roman" w:hAnsi="Times New Roman" w:cs="Times New Roman"/>
          <w:b/>
          <w:lang w:val="lt-LT" w:eastAsia="en-GB"/>
        </w:rPr>
        <w:t>Kas yra Cystipret ir kam jis vartojamas</w:t>
      </w:r>
    </w:p>
    <w:p w14:paraId="71BCD015" w14:textId="77777777" w:rsidR="00A509F1" w:rsidRPr="00A509F1" w:rsidRDefault="00A509F1" w:rsidP="00A509F1">
      <w:pPr>
        <w:tabs>
          <w:tab w:val="left" w:pos="720"/>
        </w:tabs>
        <w:spacing w:after="0" w:line="240" w:lineRule="auto"/>
        <w:ind w:right="-2"/>
        <w:rPr>
          <w:rFonts w:ascii="Times New Roman" w:eastAsia="Times New Roman" w:hAnsi="Times New Roman" w:cs="Times New Roman"/>
          <w:lang w:val="lt-LT" w:eastAsia="en-GB"/>
        </w:rPr>
      </w:pPr>
    </w:p>
    <w:p w14:paraId="7387A019" w14:textId="544C59D2"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 xml:space="preserve">Cystipret yra augalinis vaistas, vartojamas simptominiam ūminių nekomplikuotų uždegiminių apatinių šlapimo takų ligų, įskaitant infekcines ligas (kai pasireiškia </w:t>
      </w:r>
      <w:r w:rsidR="005E3A03">
        <w:rPr>
          <w:rFonts w:ascii="Times New Roman" w:eastAsia="Times New Roman" w:hAnsi="Times New Roman" w:cs="Times New Roman"/>
          <w:lang w:val="lt-LT" w:eastAsia="lt-LT"/>
        </w:rPr>
        <w:t>lengvų</w:t>
      </w:r>
      <w:r w:rsidR="005E3A03" w:rsidRPr="00A509F1">
        <w:rPr>
          <w:rFonts w:ascii="Times New Roman" w:eastAsia="Times New Roman" w:hAnsi="Times New Roman" w:cs="Times New Roman"/>
          <w:lang w:val="lt-LT" w:eastAsia="lt-LT"/>
        </w:rPr>
        <w:t xml:space="preserve"> </w:t>
      </w:r>
      <w:r w:rsidRPr="00A509F1">
        <w:rPr>
          <w:rFonts w:ascii="Times New Roman" w:eastAsia="Times New Roman" w:hAnsi="Times New Roman" w:cs="Times New Roman"/>
          <w:lang w:val="lt-LT" w:eastAsia="lt-LT"/>
        </w:rPr>
        <w:t>su šlapinimusi susijusių nusiskundimų, tokių kaip skausmingas šlapinimasis, staigus poreikis šlapintis arba dažnas neįprastas šlapinimasis), gydymui.</w:t>
      </w:r>
    </w:p>
    <w:p w14:paraId="3515E3A2" w14:textId="77777777" w:rsidR="00A509F1" w:rsidRPr="00A509F1" w:rsidRDefault="00A509F1" w:rsidP="00A509F1">
      <w:pPr>
        <w:tabs>
          <w:tab w:val="left" w:pos="720"/>
        </w:tabs>
        <w:spacing w:after="0" w:line="240" w:lineRule="auto"/>
        <w:ind w:right="-2"/>
        <w:rPr>
          <w:rFonts w:ascii="Times New Roman" w:eastAsia="Times New Roman" w:hAnsi="Times New Roman" w:cs="Times New Roman"/>
          <w:lang w:val="lt-LT" w:eastAsia="en-GB"/>
        </w:rPr>
      </w:pPr>
    </w:p>
    <w:p w14:paraId="23CA7DC4"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Šis vaistas yra skirtas vartoti suaugusioms (vyresnėms nei 18 metų) moterims.</w:t>
      </w:r>
    </w:p>
    <w:p w14:paraId="2A479FB9"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p>
    <w:p w14:paraId="18C735AE"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Šio vaisto galima vartoti vyresnėms nei 12 metų paauglėms, jeigu gydytojas paneigė sunkių sutrikimų tikimybę.</w:t>
      </w:r>
    </w:p>
    <w:p w14:paraId="2D6313E7" w14:textId="77777777" w:rsidR="00A509F1" w:rsidRPr="00A509F1" w:rsidRDefault="00A509F1" w:rsidP="00A509F1">
      <w:pPr>
        <w:tabs>
          <w:tab w:val="left" w:pos="720"/>
        </w:tabs>
        <w:spacing w:after="0" w:line="240" w:lineRule="auto"/>
        <w:ind w:right="-2"/>
        <w:rPr>
          <w:rFonts w:ascii="Times New Roman" w:eastAsia="Times New Roman" w:hAnsi="Times New Roman" w:cs="Times New Roman"/>
          <w:lang w:val="lt-LT" w:eastAsia="en-GB"/>
        </w:rPr>
      </w:pPr>
    </w:p>
    <w:p w14:paraId="4CFF4787" w14:textId="7374B032" w:rsidR="00A509F1" w:rsidRPr="00A509F1" w:rsidRDefault="00A509F1" w:rsidP="00A509F1">
      <w:pPr>
        <w:tabs>
          <w:tab w:val="left" w:pos="567"/>
        </w:tabs>
        <w:snapToGrid w:val="0"/>
        <w:spacing w:after="0" w:line="240" w:lineRule="auto"/>
        <w:rPr>
          <w:rFonts w:ascii="Times New Roman" w:eastAsia="Times New Roman" w:hAnsi="Times New Roman" w:cs="Times New Roman"/>
          <w:lang w:val="lt-LT" w:eastAsia="en-GB"/>
        </w:rPr>
      </w:pPr>
      <w:bookmarkStart w:id="4" w:name="_Hlk109737781"/>
      <w:r w:rsidRPr="00A509F1">
        <w:rPr>
          <w:rFonts w:ascii="Times New Roman" w:eastAsia="Times New Roman" w:hAnsi="Times New Roman" w:cs="Times New Roman"/>
          <w:lang w:val="lt-LT" w:eastAsia="en-GB"/>
        </w:rPr>
        <w:t>Jeigu per 3</w:t>
      </w:r>
      <w:r w:rsidR="002D6320">
        <w:rPr>
          <w:rFonts w:ascii="Times New Roman" w:eastAsia="Times New Roman" w:hAnsi="Times New Roman" w:cs="Times New Roman"/>
          <w:lang w:val="lt-LT" w:eastAsia="en-GB"/>
        </w:rPr>
        <w:t> </w:t>
      </w:r>
      <w:r w:rsidRPr="00A509F1">
        <w:rPr>
          <w:rFonts w:ascii="Times New Roman" w:eastAsia="Times New Roman" w:hAnsi="Times New Roman" w:cs="Times New Roman"/>
          <w:lang w:val="lt-LT" w:eastAsia="en-GB"/>
        </w:rPr>
        <w:t>dienas Jūsų savijauta nepagerėjo arba net pablogėjo, kreipkitės į gydytoją.</w:t>
      </w:r>
    </w:p>
    <w:bookmarkEnd w:id="4"/>
    <w:p w14:paraId="7867F23C" w14:textId="77777777" w:rsidR="00A509F1" w:rsidRPr="00A509F1" w:rsidRDefault="00A509F1" w:rsidP="00A509F1">
      <w:pPr>
        <w:tabs>
          <w:tab w:val="left" w:pos="720"/>
        </w:tabs>
        <w:spacing w:after="0" w:line="240" w:lineRule="auto"/>
        <w:ind w:right="-2"/>
        <w:rPr>
          <w:rFonts w:ascii="Times New Roman" w:eastAsia="Times New Roman" w:hAnsi="Times New Roman" w:cs="Times New Roman"/>
          <w:lang w:val="lt-LT" w:eastAsia="en-GB"/>
        </w:rPr>
      </w:pPr>
    </w:p>
    <w:p w14:paraId="46C4F317" w14:textId="77777777" w:rsidR="00A509F1" w:rsidRPr="00A509F1" w:rsidRDefault="00A509F1" w:rsidP="00A509F1">
      <w:pPr>
        <w:tabs>
          <w:tab w:val="left" w:pos="720"/>
        </w:tabs>
        <w:spacing w:after="0" w:line="240" w:lineRule="auto"/>
        <w:ind w:right="-2"/>
        <w:rPr>
          <w:rFonts w:ascii="Times New Roman" w:eastAsia="Times New Roman" w:hAnsi="Times New Roman" w:cs="Times New Roman"/>
          <w:lang w:val="lt-LT" w:eastAsia="en-GB"/>
        </w:rPr>
      </w:pPr>
    </w:p>
    <w:p w14:paraId="0CAE869C" w14:textId="77777777" w:rsidR="00A509F1" w:rsidRPr="00A509F1" w:rsidRDefault="00A509F1" w:rsidP="00A509F1">
      <w:pPr>
        <w:numPr>
          <w:ilvl w:val="0"/>
          <w:numId w:val="7"/>
        </w:numPr>
        <w:tabs>
          <w:tab w:val="left" w:pos="720"/>
        </w:tabs>
        <w:snapToGrid w:val="0"/>
        <w:spacing w:after="0" w:line="240" w:lineRule="auto"/>
        <w:ind w:right="-2"/>
        <w:rPr>
          <w:rFonts w:ascii="Times New Roman" w:eastAsia="Times New Roman" w:hAnsi="Times New Roman" w:cs="Times New Roman"/>
          <w:b/>
          <w:lang w:val="lt-LT" w:eastAsia="en-GB"/>
        </w:rPr>
      </w:pPr>
      <w:r w:rsidRPr="00A509F1">
        <w:rPr>
          <w:rFonts w:ascii="Times New Roman" w:eastAsia="Times New Roman" w:hAnsi="Times New Roman" w:cs="Times New Roman"/>
          <w:b/>
          <w:lang w:val="lt-LT" w:eastAsia="en-GB"/>
        </w:rPr>
        <w:t>Kas žinotina prieš vartojant Cystipret</w:t>
      </w:r>
      <w:r w:rsidRPr="00A509F1">
        <w:rPr>
          <w:rFonts w:ascii="Times New Roman" w:eastAsia="Times New Roman" w:hAnsi="Times New Roman" w:cs="Times New Roman"/>
          <w:lang w:val="lt-LT" w:eastAsia="en-GB"/>
        </w:rPr>
        <w:t xml:space="preserve"> </w:t>
      </w:r>
    </w:p>
    <w:p w14:paraId="1E6ECC91" w14:textId="77777777" w:rsidR="00A509F1" w:rsidRPr="00A509F1" w:rsidRDefault="00A509F1" w:rsidP="00A509F1">
      <w:pPr>
        <w:tabs>
          <w:tab w:val="left" w:pos="720"/>
        </w:tabs>
        <w:spacing w:after="0" w:line="240" w:lineRule="auto"/>
        <w:outlineLvl w:val="0"/>
        <w:rPr>
          <w:rFonts w:ascii="Times New Roman" w:eastAsia="Times New Roman" w:hAnsi="Times New Roman" w:cs="Times New Roman"/>
          <w:i/>
          <w:lang w:val="lt-LT" w:eastAsia="en-GB"/>
        </w:rPr>
      </w:pPr>
    </w:p>
    <w:p w14:paraId="1BAA8B81" w14:textId="77777777" w:rsidR="00A509F1" w:rsidRPr="00A509F1" w:rsidRDefault="00A509F1" w:rsidP="00A509F1">
      <w:pPr>
        <w:numPr>
          <w:ilvl w:val="12"/>
          <w:numId w:val="0"/>
        </w:numPr>
        <w:tabs>
          <w:tab w:val="left" w:pos="720"/>
        </w:tabs>
        <w:spacing w:after="0" w:line="240" w:lineRule="auto"/>
        <w:outlineLvl w:val="0"/>
        <w:rPr>
          <w:rFonts w:ascii="Times New Roman" w:eastAsia="Times New Roman" w:hAnsi="Times New Roman" w:cs="Times New Roman"/>
          <w:lang w:val="lt-LT" w:eastAsia="en-GB"/>
        </w:rPr>
      </w:pPr>
      <w:r w:rsidRPr="00A509F1">
        <w:rPr>
          <w:rFonts w:ascii="Times New Roman" w:eastAsia="Times New Roman" w:hAnsi="Times New Roman" w:cs="Times New Roman"/>
          <w:b/>
          <w:lang w:val="lt-LT" w:eastAsia="en-GB"/>
        </w:rPr>
        <w:t>Cystipret vartoti draudžiama:</w:t>
      </w:r>
    </w:p>
    <w:p w14:paraId="78B68982" w14:textId="337E1676" w:rsidR="00A509F1" w:rsidRPr="00A509F1" w:rsidRDefault="00A509F1" w:rsidP="00A509F1">
      <w:pPr>
        <w:numPr>
          <w:ilvl w:val="0"/>
          <w:numId w:val="4"/>
        </w:numPr>
        <w:tabs>
          <w:tab w:val="left" w:pos="567"/>
        </w:tabs>
        <w:spacing w:after="0" w:line="240" w:lineRule="auto"/>
        <w:ind w:left="567" w:hanging="567"/>
        <w:contextualSpacing/>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 xml:space="preserve">jeigu yra alergija širdažolių </w:t>
      </w:r>
      <w:r w:rsidRPr="00A509F1">
        <w:rPr>
          <w:rFonts w:ascii="Times New Roman" w:eastAsia="Times New Roman" w:hAnsi="Times New Roman" w:cs="Times New Roman"/>
          <w:lang w:val="lt-LT" w:eastAsia="lt-LT"/>
        </w:rPr>
        <w:t>žolei</w:t>
      </w:r>
      <w:r w:rsidR="00C872F4">
        <w:rPr>
          <w:rFonts w:ascii="Times New Roman" w:eastAsia="Times New Roman" w:hAnsi="Times New Roman" w:cs="Times New Roman"/>
          <w:lang w:val="lt-LT" w:eastAsia="lt-LT"/>
        </w:rPr>
        <w:t xml:space="preserve"> (lot. </w:t>
      </w:r>
      <w:r w:rsidR="00C872F4" w:rsidRPr="00C872F4">
        <w:rPr>
          <w:rFonts w:ascii="Times New Roman" w:eastAsia="Times New Roman" w:hAnsi="Times New Roman" w:cs="Times New Roman"/>
          <w:i/>
          <w:iCs/>
          <w:lang w:val="lt-LT" w:eastAsia="lt-LT"/>
        </w:rPr>
        <w:t>Centaurii herba</w:t>
      </w:r>
      <w:r w:rsidR="00C872F4">
        <w:rPr>
          <w:rFonts w:ascii="Times New Roman" w:eastAsia="Times New Roman" w:hAnsi="Times New Roman" w:cs="Times New Roman"/>
          <w:lang w:val="lt-LT" w:eastAsia="lt-LT"/>
        </w:rPr>
        <w:t>)</w:t>
      </w:r>
      <w:r w:rsidRPr="00A509F1">
        <w:rPr>
          <w:rFonts w:ascii="Times New Roman" w:eastAsia="Times New Roman" w:hAnsi="Times New Roman" w:cs="Times New Roman"/>
          <w:lang w:val="lt-LT" w:eastAsia="lt-LT"/>
        </w:rPr>
        <w:t xml:space="preserve">, </w:t>
      </w:r>
      <w:r w:rsidRPr="00A509F1">
        <w:rPr>
          <w:rFonts w:ascii="Times New Roman" w:eastAsia="Times New Roman" w:hAnsi="Times New Roman" w:cs="Times New Roman"/>
          <w:lang w:val="lt-LT" w:eastAsia="en-GB"/>
        </w:rPr>
        <w:t xml:space="preserve">gelsvių </w:t>
      </w:r>
      <w:r w:rsidRPr="00A509F1">
        <w:rPr>
          <w:rFonts w:ascii="Times New Roman" w:eastAsia="Times New Roman" w:hAnsi="Times New Roman" w:cs="Times New Roman"/>
          <w:lang w:val="lt-LT" w:eastAsia="lt-LT"/>
        </w:rPr>
        <w:t>šaknims</w:t>
      </w:r>
      <w:r w:rsidR="00C872F4">
        <w:rPr>
          <w:rFonts w:ascii="Times New Roman" w:eastAsia="Times New Roman" w:hAnsi="Times New Roman" w:cs="Times New Roman"/>
          <w:lang w:val="lt-LT" w:eastAsia="lt-LT"/>
        </w:rPr>
        <w:t xml:space="preserve"> (lot. </w:t>
      </w:r>
      <w:r w:rsidR="00C872F4" w:rsidRPr="00C872F4">
        <w:rPr>
          <w:rFonts w:ascii="Times New Roman" w:eastAsia="Times New Roman" w:hAnsi="Times New Roman" w:cs="Times New Roman"/>
          <w:i/>
          <w:iCs/>
          <w:lang w:val="lt-LT" w:eastAsia="lt-LT"/>
        </w:rPr>
        <w:t>Levistici radix</w:t>
      </w:r>
      <w:r w:rsidR="00C872F4">
        <w:rPr>
          <w:rFonts w:ascii="Times New Roman" w:eastAsia="Times New Roman" w:hAnsi="Times New Roman" w:cs="Times New Roman"/>
          <w:lang w:val="lt-LT" w:eastAsia="lt-LT"/>
        </w:rPr>
        <w:t>)</w:t>
      </w:r>
      <w:r w:rsidRPr="00A509F1">
        <w:rPr>
          <w:rFonts w:ascii="Times New Roman" w:eastAsia="Times New Roman" w:hAnsi="Times New Roman" w:cs="Times New Roman"/>
          <w:lang w:val="lt-LT" w:eastAsia="lt-LT"/>
        </w:rPr>
        <w:t xml:space="preserve">, rozmarinų </w:t>
      </w:r>
      <w:r w:rsidRPr="00A509F1">
        <w:rPr>
          <w:rFonts w:ascii="Times New Roman" w:eastAsia="Times New Roman" w:hAnsi="Times New Roman" w:cs="Times New Roman"/>
          <w:lang w:val="lt-LT" w:eastAsia="en-GB"/>
        </w:rPr>
        <w:t>lapams</w:t>
      </w:r>
      <w:r w:rsidR="00C872F4">
        <w:rPr>
          <w:rFonts w:ascii="Times New Roman" w:eastAsia="Times New Roman" w:hAnsi="Times New Roman" w:cs="Times New Roman"/>
          <w:lang w:val="lt-LT" w:eastAsia="en-GB"/>
        </w:rPr>
        <w:t xml:space="preserve"> (lot. </w:t>
      </w:r>
      <w:r w:rsidR="00C872F4" w:rsidRPr="00C872F4">
        <w:rPr>
          <w:rFonts w:ascii="Times New Roman" w:eastAsia="Times New Roman" w:hAnsi="Times New Roman" w:cs="Times New Roman"/>
          <w:i/>
          <w:iCs/>
          <w:lang w:val="lt-LT" w:eastAsia="en-GB"/>
        </w:rPr>
        <w:t>Rosmarini folium</w:t>
      </w:r>
      <w:r w:rsidR="00C872F4">
        <w:rPr>
          <w:rFonts w:ascii="Times New Roman" w:eastAsia="Times New Roman" w:hAnsi="Times New Roman" w:cs="Times New Roman"/>
          <w:lang w:val="lt-LT" w:eastAsia="en-GB"/>
        </w:rPr>
        <w:t>)</w:t>
      </w:r>
      <w:r w:rsidRPr="00A509F1">
        <w:rPr>
          <w:rFonts w:ascii="Times New Roman" w:eastAsia="Times New Roman" w:hAnsi="Times New Roman" w:cs="Times New Roman"/>
          <w:lang w:val="lt-LT" w:eastAsia="en-GB"/>
        </w:rPr>
        <w:t xml:space="preserve">, kitiems skėtinių (lot. </w:t>
      </w:r>
      <w:r w:rsidRPr="00A509F1">
        <w:rPr>
          <w:rFonts w:ascii="Times New Roman" w:eastAsia="Times New Roman" w:hAnsi="Times New Roman" w:cs="Times New Roman"/>
          <w:i/>
          <w:lang w:val="lt-LT" w:eastAsia="en-GB"/>
        </w:rPr>
        <w:t>Apiaceae</w:t>
      </w:r>
      <w:r w:rsidRPr="00A509F1">
        <w:rPr>
          <w:rFonts w:ascii="Times New Roman" w:eastAsia="Times New Roman" w:hAnsi="Times New Roman" w:cs="Times New Roman"/>
          <w:lang w:val="lt-LT" w:eastAsia="en-GB"/>
        </w:rPr>
        <w:t>) šeimos augalams (pvz., anyžiui, pankoliui), anetoliui (eterinių aliejų sudedamoji dalis) arba bet kuriai pagalbinei šio vaisto medžiagai (jos išvardytos 6</w:t>
      </w:r>
      <w:r w:rsidR="002D6320">
        <w:rPr>
          <w:rFonts w:ascii="Times New Roman" w:eastAsia="Times New Roman" w:hAnsi="Times New Roman" w:cs="Times New Roman"/>
          <w:lang w:val="lt-LT" w:eastAsia="en-GB"/>
        </w:rPr>
        <w:t> </w:t>
      </w:r>
      <w:r w:rsidRPr="00A509F1">
        <w:rPr>
          <w:rFonts w:ascii="Times New Roman" w:eastAsia="Times New Roman" w:hAnsi="Times New Roman" w:cs="Times New Roman"/>
          <w:lang w:val="lt-LT" w:eastAsia="en-GB"/>
        </w:rPr>
        <w:t>skyriuje);</w:t>
      </w:r>
    </w:p>
    <w:p w14:paraId="0DC64288" w14:textId="0BA9CD16" w:rsidR="00A509F1" w:rsidRPr="00A509F1" w:rsidRDefault="00A509F1" w:rsidP="00A509F1">
      <w:pPr>
        <w:numPr>
          <w:ilvl w:val="0"/>
          <w:numId w:val="4"/>
        </w:numPr>
        <w:tabs>
          <w:tab w:val="left" w:pos="567"/>
        </w:tabs>
        <w:spacing w:after="0" w:line="240" w:lineRule="auto"/>
        <w:ind w:left="567" w:hanging="567"/>
        <w:contextualSpacing/>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 xml:space="preserve">jeigu </w:t>
      </w:r>
      <w:r w:rsidR="002D4F86">
        <w:rPr>
          <w:rFonts w:ascii="Times New Roman" w:eastAsia="Times New Roman" w:hAnsi="Times New Roman" w:cs="Times New Roman"/>
          <w:lang w:val="lt-LT" w:eastAsia="en-GB"/>
        </w:rPr>
        <w:t>Jums diagnozuota pepsinė opa</w:t>
      </w:r>
      <w:r w:rsidRPr="00A509F1">
        <w:rPr>
          <w:rFonts w:ascii="Times New Roman" w:eastAsia="Times New Roman" w:hAnsi="Times New Roman" w:cs="Times New Roman"/>
          <w:lang w:val="lt-LT" w:eastAsia="en-GB"/>
        </w:rPr>
        <w:t>;</w:t>
      </w:r>
    </w:p>
    <w:p w14:paraId="09F30A17" w14:textId="77777777" w:rsidR="00A509F1" w:rsidRPr="00A509F1" w:rsidRDefault="00A509F1" w:rsidP="00A509F1">
      <w:pPr>
        <w:numPr>
          <w:ilvl w:val="0"/>
          <w:numId w:val="4"/>
        </w:numPr>
        <w:tabs>
          <w:tab w:val="left" w:pos="567"/>
        </w:tabs>
        <w:spacing w:after="0" w:line="240" w:lineRule="auto"/>
        <w:ind w:left="567" w:hanging="567"/>
        <w:contextualSpacing/>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esant edemai dėl širdies ar inkstų funkcijos sutrikimo ir (arba) jeigu gydytojas rekomendavo sumažinti skysčių vartojimą.</w:t>
      </w:r>
    </w:p>
    <w:p w14:paraId="4BD6CE0D" w14:textId="77777777" w:rsidR="00A509F1" w:rsidRPr="00A509F1" w:rsidRDefault="00A509F1" w:rsidP="00A509F1">
      <w:pPr>
        <w:numPr>
          <w:ilvl w:val="12"/>
          <w:numId w:val="0"/>
        </w:numPr>
        <w:tabs>
          <w:tab w:val="left" w:pos="720"/>
        </w:tabs>
        <w:spacing w:after="0" w:line="240" w:lineRule="auto"/>
        <w:rPr>
          <w:rFonts w:ascii="Times New Roman" w:eastAsia="Times New Roman" w:hAnsi="Times New Roman" w:cs="Times New Roman"/>
          <w:lang w:val="lt-LT" w:eastAsia="en-GB"/>
        </w:rPr>
      </w:pPr>
    </w:p>
    <w:p w14:paraId="0AAB9D52" w14:textId="77777777" w:rsidR="00A509F1" w:rsidRPr="00A509F1" w:rsidRDefault="00A509F1" w:rsidP="00A509F1">
      <w:pPr>
        <w:numPr>
          <w:ilvl w:val="12"/>
          <w:numId w:val="0"/>
        </w:numPr>
        <w:tabs>
          <w:tab w:val="left" w:pos="720"/>
        </w:tabs>
        <w:spacing w:after="0" w:line="240" w:lineRule="auto"/>
        <w:ind w:right="-2"/>
        <w:outlineLvl w:val="0"/>
        <w:rPr>
          <w:rFonts w:ascii="Times New Roman" w:eastAsia="Times New Roman" w:hAnsi="Times New Roman" w:cs="Times New Roman"/>
          <w:b/>
          <w:lang w:val="lt-LT" w:eastAsia="en-GB"/>
        </w:rPr>
      </w:pPr>
      <w:r w:rsidRPr="00A509F1">
        <w:rPr>
          <w:rFonts w:ascii="Times New Roman" w:eastAsia="Times New Roman" w:hAnsi="Times New Roman" w:cs="Times New Roman"/>
          <w:b/>
          <w:lang w:val="lt-LT" w:eastAsia="en-GB"/>
        </w:rPr>
        <w:t>Įspėjimai ir atsargumo priemonės</w:t>
      </w:r>
    </w:p>
    <w:p w14:paraId="74BF0909" w14:textId="5086AB6B" w:rsidR="00A509F1" w:rsidRDefault="00A509F1" w:rsidP="00A509F1">
      <w:pPr>
        <w:numPr>
          <w:ilvl w:val="12"/>
          <w:numId w:val="0"/>
        </w:numPr>
        <w:tabs>
          <w:tab w:val="left" w:pos="720"/>
        </w:tabs>
        <w:spacing w:after="0" w:line="240" w:lineRule="auto"/>
        <w:ind w:right="-2"/>
        <w:outlineLvl w:val="0"/>
        <w:rPr>
          <w:rFonts w:ascii="Times New Roman" w:eastAsia="Times New Roman" w:hAnsi="Times New Roman" w:cs="Times New Roman"/>
          <w:bCs/>
          <w:lang w:val="lt-LT" w:eastAsia="en-GB"/>
        </w:rPr>
      </w:pPr>
      <w:r w:rsidRPr="00A509F1">
        <w:rPr>
          <w:rFonts w:ascii="Times New Roman" w:eastAsia="Times New Roman" w:hAnsi="Times New Roman" w:cs="Times New Roman"/>
          <w:bCs/>
          <w:lang w:val="lt-LT" w:eastAsia="en-GB"/>
        </w:rPr>
        <w:t>Pasitarkite su gydytoju arba vaistininku, prieš pradėdami vartoti Cystipret.</w:t>
      </w:r>
    </w:p>
    <w:p w14:paraId="596B1531" w14:textId="77777777" w:rsidR="00D8360A" w:rsidRPr="00A509F1" w:rsidRDefault="00D8360A" w:rsidP="00A509F1">
      <w:pPr>
        <w:numPr>
          <w:ilvl w:val="12"/>
          <w:numId w:val="0"/>
        </w:numPr>
        <w:tabs>
          <w:tab w:val="left" w:pos="720"/>
        </w:tabs>
        <w:spacing w:after="0" w:line="240" w:lineRule="auto"/>
        <w:ind w:right="-2"/>
        <w:outlineLvl w:val="0"/>
        <w:rPr>
          <w:rFonts w:ascii="Times New Roman" w:eastAsia="Times New Roman" w:hAnsi="Times New Roman" w:cs="Times New Roman"/>
          <w:bCs/>
          <w:lang w:val="lt-LT" w:eastAsia="en-GB"/>
        </w:rPr>
      </w:pPr>
    </w:p>
    <w:p w14:paraId="5FCA8B97" w14:textId="77777777" w:rsidR="00A509F1" w:rsidRPr="00A509F1" w:rsidRDefault="00A509F1" w:rsidP="00A509F1">
      <w:pPr>
        <w:numPr>
          <w:ilvl w:val="12"/>
          <w:numId w:val="0"/>
        </w:numPr>
        <w:tabs>
          <w:tab w:val="left" w:pos="720"/>
        </w:tabs>
        <w:spacing w:after="0" w:line="240" w:lineRule="auto"/>
        <w:ind w:right="-2"/>
        <w:outlineLvl w:val="0"/>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Jeigu pasireiškia karščiavimas, apatinės pilvo dalies skausmas, spazmai, atsiranda kraujo ar pūlių šlapime, sutrinka šlapinimasis arba pasireiškia šlapimo susilaikymas (staiga pasireiškiantis negalėjimas šlapintis, nors šlapimo pūslė yra pilna), reikia nedelsiant pasitarti su gydytoju.</w:t>
      </w:r>
    </w:p>
    <w:p w14:paraId="7859FA4A"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Gydymo metu reikia vartoti pakankamai skysčių.</w:t>
      </w:r>
    </w:p>
    <w:p w14:paraId="2EE3F24D" w14:textId="77777777" w:rsidR="00A509F1" w:rsidRPr="00A509F1" w:rsidRDefault="00A509F1" w:rsidP="00A509F1">
      <w:pPr>
        <w:keepNext/>
        <w:keepLines/>
        <w:numPr>
          <w:ilvl w:val="12"/>
          <w:numId w:val="0"/>
        </w:numPr>
        <w:tabs>
          <w:tab w:val="left" w:pos="720"/>
        </w:tabs>
        <w:spacing w:after="0" w:line="240" w:lineRule="auto"/>
        <w:ind w:right="-2"/>
        <w:outlineLvl w:val="0"/>
        <w:rPr>
          <w:rFonts w:ascii="Times New Roman" w:eastAsia="Times New Roman" w:hAnsi="Times New Roman" w:cs="Times New Roman"/>
          <w:lang w:val="lt-LT" w:eastAsia="en-GB"/>
        </w:rPr>
      </w:pPr>
    </w:p>
    <w:p w14:paraId="79D352E7" w14:textId="77777777" w:rsidR="00A509F1" w:rsidRPr="00A509F1" w:rsidRDefault="00A509F1" w:rsidP="00A509F1">
      <w:pPr>
        <w:keepNext/>
        <w:keepLines/>
        <w:numPr>
          <w:ilvl w:val="12"/>
          <w:numId w:val="0"/>
        </w:numPr>
        <w:tabs>
          <w:tab w:val="left" w:pos="720"/>
        </w:tabs>
        <w:spacing w:after="0" w:line="240" w:lineRule="auto"/>
        <w:rPr>
          <w:rFonts w:ascii="Times New Roman" w:eastAsia="Times New Roman" w:hAnsi="Times New Roman" w:cs="Times New Roman"/>
          <w:b/>
          <w:lang w:val="lt-LT" w:eastAsia="en-GB"/>
        </w:rPr>
      </w:pPr>
      <w:r w:rsidRPr="00A509F1">
        <w:rPr>
          <w:rFonts w:ascii="Times New Roman" w:eastAsia="Times New Roman" w:hAnsi="Times New Roman" w:cs="Times New Roman"/>
          <w:b/>
          <w:lang w:val="lt-LT" w:eastAsia="en-GB"/>
        </w:rPr>
        <w:t>Vaikai ir paaugliai</w:t>
      </w:r>
    </w:p>
    <w:p w14:paraId="3B206D71" w14:textId="77777777" w:rsidR="00A509F1" w:rsidRPr="00A509F1" w:rsidRDefault="00A509F1" w:rsidP="00A509F1">
      <w:pPr>
        <w:keepNext/>
        <w:keepLines/>
        <w:numPr>
          <w:ilvl w:val="12"/>
          <w:numId w:val="0"/>
        </w:numPr>
        <w:tabs>
          <w:tab w:val="left" w:pos="720"/>
        </w:tabs>
        <w:spacing w:after="0" w:line="240" w:lineRule="auto"/>
        <w:rPr>
          <w:rFonts w:ascii="Times New Roman" w:eastAsia="Times New Roman" w:hAnsi="Times New Roman" w:cs="Times New Roman"/>
          <w:bCs/>
          <w:lang w:val="lt-LT" w:eastAsia="en-GB"/>
        </w:rPr>
      </w:pPr>
      <w:r w:rsidRPr="00A509F1">
        <w:rPr>
          <w:rFonts w:ascii="Times New Roman" w:eastAsia="Times New Roman" w:hAnsi="Times New Roman" w:cs="Times New Roman"/>
          <w:bCs/>
          <w:lang w:val="lt-LT" w:eastAsia="en-GB"/>
        </w:rPr>
        <w:t>Jaunesniems nei 12 metų vaikams šio vaisto vartoti nerekomenduojama, nes nepakanka duomenų.</w:t>
      </w:r>
    </w:p>
    <w:p w14:paraId="661355E6" w14:textId="77777777" w:rsidR="00A509F1" w:rsidRPr="00A509F1" w:rsidRDefault="00A509F1" w:rsidP="00A509F1">
      <w:pPr>
        <w:keepNext/>
        <w:keepLines/>
        <w:numPr>
          <w:ilvl w:val="12"/>
          <w:numId w:val="0"/>
        </w:numPr>
        <w:tabs>
          <w:tab w:val="left" w:pos="720"/>
        </w:tabs>
        <w:spacing w:after="0" w:line="240" w:lineRule="auto"/>
        <w:rPr>
          <w:rFonts w:ascii="Times New Roman" w:eastAsia="Times New Roman" w:hAnsi="Times New Roman" w:cs="Times New Roman"/>
          <w:bCs/>
          <w:lang w:val="lt-LT" w:eastAsia="en-GB"/>
        </w:rPr>
      </w:pPr>
    </w:p>
    <w:p w14:paraId="0ED34E32" w14:textId="77777777" w:rsidR="00A509F1" w:rsidRPr="00A509F1" w:rsidRDefault="00A509F1" w:rsidP="00A509F1">
      <w:pPr>
        <w:keepNext/>
        <w:keepLines/>
        <w:numPr>
          <w:ilvl w:val="12"/>
          <w:numId w:val="0"/>
        </w:numPr>
        <w:tabs>
          <w:tab w:val="left" w:pos="720"/>
        </w:tabs>
        <w:spacing w:after="0" w:line="240" w:lineRule="auto"/>
        <w:rPr>
          <w:rFonts w:ascii="Times New Roman" w:eastAsia="Times New Roman" w:hAnsi="Times New Roman" w:cs="Times New Roman"/>
          <w:bCs/>
          <w:lang w:val="lt-LT" w:eastAsia="en-GB"/>
        </w:rPr>
      </w:pPr>
      <w:r w:rsidRPr="00A509F1">
        <w:rPr>
          <w:rFonts w:ascii="Times New Roman" w:eastAsia="Times New Roman" w:hAnsi="Times New Roman" w:cs="Times New Roman"/>
          <w:bCs/>
          <w:lang w:val="lt-LT" w:eastAsia="en-GB"/>
        </w:rPr>
        <w:t>Saugumo duomenys nerodo rizikos saugiam vartojimui vyresnėms nei 12 metų paauglėms. Šio vaisto galima vartoti vyresnėms nei 12 metų paauglėms, jeigu gydytojas paneigė sunkių sutrikimų tikimybę.</w:t>
      </w:r>
    </w:p>
    <w:p w14:paraId="5B6B8E62" w14:textId="77777777" w:rsidR="00A509F1" w:rsidRPr="00A509F1" w:rsidRDefault="00A509F1" w:rsidP="00A509F1">
      <w:pPr>
        <w:numPr>
          <w:ilvl w:val="12"/>
          <w:numId w:val="0"/>
        </w:numPr>
        <w:tabs>
          <w:tab w:val="left" w:pos="720"/>
        </w:tabs>
        <w:spacing w:after="0" w:line="240" w:lineRule="auto"/>
        <w:rPr>
          <w:rFonts w:ascii="Times New Roman" w:eastAsia="Times New Roman" w:hAnsi="Times New Roman" w:cs="Times New Roman"/>
          <w:b/>
          <w:lang w:val="lt-LT" w:eastAsia="en-GB"/>
        </w:rPr>
      </w:pPr>
    </w:p>
    <w:p w14:paraId="4842249C"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r w:rsidRPr="00A509F1">
        <w:rPr>
          <w:rFonts w:ascii="Times New Roman" w:eastAsia="Times New Roman" w:hAnsi="Times New Roman" w:cs="Times New Roman"/>
          <w:b/>
          <w:lang w:val="lt-LT" w:eastAsia="en-GB"/>
        </w:rPr>
        <w:t>Kiti vaistai ir Cystipret</w:t>
      </w:r>
    </w:p>
    <w:p w14:paraId="2C835ACD"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Jeigu vartojate ar neseniai vartojote kitų vaistų arba dėl to nesate tikri, apie tai pasakykite gydytojui arba vaistininkui.</w:t>
      </w:r>
    </w:p>
    <w:p w14:paraId="463F340D"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p>
    <w:p w14:paraId="01BCBECD"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Sąveikos tyrimų neatlikta.</w:t>
      </w:r>
    </w:p>
    <w:p w14:paraId="40F07D6A"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 xml:space="preserve">Sąveika su kitais vaistais iki šiol nežinoma. </w:t>
      </w:r>
    </w:p>
    <w:p w14:paraId="6508152A" w14:textId="77777777" w:rsidR="00A509F1" w:rsidRPr="00A509F1" w:rsidRDefault="00A509F1" w:rsidP="00A509F1">
      <w:pPr>
        <w:numPr>
          <w:ilvl w:val="12"/>
          <w:numId w:val="0"/>
        </w:numPr>
        <w:tabs>
          <w:tab w:val="left" w:pos="1290"/>
        </w:tabs>
        <w:spacing w:after="0" w:line="240" w:lineRule="auto"/>
        <w:ind w:right="-2"/>
        <w:rPr>
          <w:rFonts w:ascii="Times New Roman" w:eastAsia="Times New Roman" w:hAnsi="Times New Roman" w:cs="Times New Roman"/>
          <w:lang w:val="lt-LT" w:eastAsia="en-GB"/>
        </w:rPr>
      </w:pPr>
    </w:p>
    <w:p w14:paraId="0220CBF2" w14:textId="77777777" w:rsidR="00A509F1" w:rsidRPr="00A509F1" w:rsidRDefault="00A509F1" w:rsidP="00A509F1">
      <w:pPr>
        <w:numPr>
          <w:ilvl w:val="12"/>
          <w:numId w:val="0"/>
        </w:numPr>
        <w:tabs>
          <w:tab w:val="left" w:pos="720"/>
        </w:tabs>
        <w:spacing w:after="0" w:line="240" w:lineRule="auto"/>
        <w:ind w:right="-2"/>
        <w:outlineLvl w:val="0"/>
        <w:rPr>
          <w:rFonts w:ascii="Times New Roman" w:eastAsia="Times New Roman" w:hAnsi="Times New Roman" w:cs="Times New Roman"/>
          <w:b/>
          <w:lang w:val="lt-LT" w:eastAsia="en-GB"/>
        </w:rPr>
      </w:pPr>
      <w:r w:rsidRPr="00A509F1">
        <w:rPr>
          <w:rFonts w:ascii="Times New Roman" w:eastAsia="Times New Roman" w:hAnsi="Times New Roman" w:cs="Times New Roman"/>
          <w:b/>
          <w:lang w:val="lt-LT" w:eastAsia="en-GB"/>
        </w:rPr>
        <w:t>Nėštumas ir žindymo laikotarpis</w:t>
      </w:r>
    </w:p>
    <w:p w14:paraId="3F3CB4AB" w14:textId="1CC650A6" w:rsidR="00A509F1" w:rsidRDefault="00A509F1" w:rsidP="00A509F1">
      <w:pPr>
        <w:numPr>
          <w:ilvl w:val="12"/>
          <w:numId w:val="0"/>
        </w:numPr>
        <w:tabs>
          <w:tab w:val="left" w:pos="720"/>
        </w:tabs>
        <w:spacing w:after="0" w:line="240" w:lineRule="auto"/>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Jeigu esate nėščia, žindote kūdikį, manote, kad galbūt esate nėščia arba planuojate pastoti, tai prieš vartodama šį vaistą pasitarkite su gydytoju arba vaistininku.</w:t>
      </w:r>
    </w:p>
    <w:p w14:paraId="7F10B084" w14:textId="77777777" w:rsidR="006A3F29" w:rsidRPr="00A509F1" w:rsidRDefault="006A3F29" w:rsidP="00A509F1">
      <w:pPr>
        <w:numPr>
          <w:ilvl w:val="12"/>
          <w:numId w:val="0"/>
        </w:numPr>
        <w:tabs>
          <w:tab w:val="left" w:pos="720"/>
        </w:tabs>
        <w:spacing w:after="0" w:line="240" w:lineRule="auto"/>
        <w:rPr>
          <w:rFonts w:ascii="Times New Roman" w:eastAsia="Times New Roman" w:hAnsi="Times New Roman" w:cs="Times New Roman"/>
          <w:lang w:val="lt-LT" w:eastAsia="en-GB"/>
        </w:rPr>
      </w:pPr>
    </w:p>
    <w:p w14:paraId="16EBCEFB" w14:textId="77777777" w:rsidR="00A509F1" w:rsidRPr="00A509F1" w:rsidRDefault="00A509F1" w:rsidP="00A509F1">
      <w:pPr>
        <w:numPr>
          <w:ilvl w:val="12"/>
          <w:numId w:val="0"/>
        </w:numPr>
        <w:tabs>
          <w:tab w:val="left" w:pos="720"/>
        </w:tabs>
        <w:spacing w:after="0" w:line="240" w:lineRule="auto"/>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Vidutinis kiekis nėščių moterų tyrimų duomenų nerodo Cystipret poveikio įgimtoms formavimosi ydoms ar žalingo (toksinio) poveikio vaisiui (ar) naujagimiui.</w:t>
      </w:r>
    </w:p>
    <w:p w14:paraId="6F7028E8" w14:textId="77777777" w:rsidR="00A509F1" w:rsidRPr="00A509F1" w:rsidRDefault="00A509F1" w:rsidP="00A509F1">
      <w:pPr>
        <w:numPr>
          <w:ilvl w:val="12"/>
          <w:numId w:val="0"/>
        </w:numPr>
        <w:tabs>
          <w:tab w:val="left" w:pos="720"/>
        </w:tabs>
        <w:spacing w:after="0" w:line="240" w:lineRule="auto"/>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Jeigu gydytojas mano, kad tai būtina, nėštumo metu gali būti svarstomas Cystipret vartojimas.</w:t>
      </w:r>
    </w:p>
    <w:p w14:paraId="3CDE2F30" w14:textId="77777777" w:rsidR="00A509F1" w:rsidRPr="00A509F1" w:rsidRDefault="00A509F1" w:rsidP="00A509F1">
      <w:pPr>
        <w:numPr>
          <w:ilvl w:val="12"/>
          <w:numId w:val="0"/>
        </w:numPr>
        <w:tabs>
          <w:tab w:val="left" w:pos="720"/>
        </w:tabs>
        <w:spacing w:after="0" w:line="240" w:lineRule="auto"/>
        <w:rPr>
          <w:rFonts w:ascii="Times New Roman" w:eastAsia="Times New Roman" w:hAnsi="Times New Roman" w:cs="Times New Roman"/>
          <w:lang w:val="lt-LT" w:eastAsia="en-GB"/>
        </w:rPr>
      </w:pPr>
    </w:p>
    <w:p w14:paraId="32C51549" w14:textId="2CEEAF8D" w:rsidR="00A509F1" w:rsidRPr="00A509F1" w:rsidRDefault="00A509F1" w:rsidP="00A509F1">
      <w:pPr>
        <w:numPr>
          <w:ilvl w:val="12"/>
          <w:numId w:val="0"/>
        </w:numPr>
        <w:tabs>
          <w:tab w:val="left" w:pos="720"/>
        </w:tabs>
        <w:spacing w:after="0" w:line="240" w:lineRule="auto"/>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 xml:space="preserve">Nežinoma, ar Cystipret arba </w:t>
      </w:r>
      <w:r w:rsidR="00D8360A" w:rsidRPr="00A509F1">
        <w:rPr>
          <w:rFonts w:ascii="Times New Roman" w:eastAsia="Times New Roman" w:hAnsi="Times New Roman" w:cs="Times New Roman"/>
          <w:lang w:val="lt-LT" w:eastAsia="en-GB"/>
        </w:rPr>
        <w:t xml:space="preserve">veikliųjų medžiagų </w:t>
      </w:r>
      <w:r w:rsidR="00D8360A">
        <w:rPr>
          <w:rFonts w:ascii="Times New Roman" w:eastAsia="Times New Roman" w:hAnsi="Times New Roman" w:cs="Times New Roman"/>
          <w:lang w:val="lt-LT" w:eastAsia="en-GB"/>
        </w:rPr>
        <w:t xml:space="preserve">ir (arba) </w:t>
      </w:r>
      <w:r w:rsidRPr="00A509F1">
        <w:rPr>
          <w:rFonts w:ascii="Times New Roman" w:eastAsia="Times New Roman" w:hAnsi="Times New Roman" w:cs="Times New Roman"/>
          <w:lang w:val="lt-LT" w:eastAsia="en-GB"/>
        </w:rPr>
        <w:t>veikliųjų medžiagų metabolitų išsiskiria į gydytų moterų pieną. Pavojaus žindomiems naujagimiams ar kūdikiams negalima atmesti. Cystipret neturi būti vartojamas žindymo metu.</w:t>
      </w:r>
    </w:p>
    <w:p w14:paraId="4DCE6AFC" w14:textId="77777777" w:rsidR="00A509F1" w:rsidRPr="00A509F1" w:rsidRDefault="00A509F1" w:rsidP="00A509F1">
      <w:pPr>
        <w:numPr>
          <w:ilvl w:val="12"/>
          <w:numId w:val="0"/>
        </w:numPr>
        <w:tabs>
          <w:tab w:val="left" w:pos="720"/>
        </w:tabs>
        <w:spacing w:after="0" w:line="240" w:lineRule="auto"/>
        <w:rPr>
          <w:rFonts w:ascii="Times New Roman" w:eastAsia="Times New Roman" w:hAnsi="Times New Roman" w:cs="Times New Roman"/>
          <w:lang w:val="lt-LT" w:eastAsia="en-GB"/>
        </w:rPr>
      </w:pPr>
    </w:p>
    <w:p w14:paraId="02EB1ABF" w14:textId="77777777" w:rsidR="00A509F1" w:rsidRPr="00A509F1" w:rsidRDefault="00A509F1" w:rsidP="00A509F1">
      <w:pPr>
        <w:numPr>
          <w:ilvl w:val="12"/>
          <w:numId w:val="0"/>
        </w:numPr>
        <w:tabs>
          <w:tab w:val="left" w:pos="720"/>
        </w:tabs>
        <w:spacing w:after="0" w:line="240" w:lineRule="auto"/>
        <w:ind w:right="-2"/>
        <w:outlineLvl w:val="0"/>
        <w:rPr>
          <w:rFonts w:ascii="Times New Roman" w:eastAsia="Times New Roman" w:hAnsi="Times New Roman" w:cs="Times New Roman"/>
          <w:lang w:val="lt-LT" w:eastAsia="en-GB"/>
        </w:rPr>
      </w:pPr>
      <w:r w:rsidRPr="00A509F1">
        <w:rPr>
          <w:rFonts w:ascii="Times New Roman" w:eastAsia="Times New Roman" w:hAnsi="Times New Roman" w:cs="Times New Roman"/>
          <w:b/>
          <w:lang w:val="lt-LT" w:eastAsia="en-GB"/>
        </w:rPr>
        <w:t>Vairavimas ir mechanizmų valdymas</w:t>
      </w:r>
    </w:p>
    <w:p w14:paraId="106DB2A8"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 xml:space="preserve">Tyrimai dėl Cystipret poveikio gebėjimui vairuoti ir valdyti mechanizmus nebuvo atlikti. </w:t>
      </w:r>
    </w:p>
    <w:p w14:paraId="5B6BA362"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p>
    <w:p w14:paraId="4B67DAF7" w14:textId="77777777" w:rsidR="00A509F1" w:rsidRPr="00A509F1" w:rsidRDefault="00A509F1" w:rsidP="00A509F1">
      <w:pPr>
        <w:numPr>
          <w:ilvl w:val="12"/>
          <w:numId w:val="0"/>
        </w:numPr>
        <w:tabs>
          <w:tab w:val="left" w:pos="720"/>
        </w:tabs>
        <w:spacing w:after="0" w:line="240" w:lineRule="auto"/>
        <w:ind w:right="-2"/>
        <w:outlineLvl w:val="0"/>
        <w:rPr>
          <w:rFonts w:ascii="Times New Roman" w:eastAsia="Times New Roman" w:hAnsi="Times New Roman" w:cs="Times New Roman"/>
          <w:lang w:val="lt-LT" w:eastAsia="en-GB"/>
        </w:rPr>
      </w:pPr>
      <w:r w:rsidRPr="00A509F1">
        <w:rPr>
          <w:rFonts w:ascii="Times New Roman" w:eastAsia="Times New Roman" w:hAnsi="Times New Roman" w:cs="Times New Roman"/>
          <w:b/>
          <w:lang w:val="lt-LT" w:eastAsia="en-GB"/>
        </w:rPr>
        <w:t>Cystipret sudėtyje yra laktozės, gliukozės ir sacharozės</w:t>
      </w:r>
    </w:p>
    <w:p w14:paraId="6A4812F0" w14:textId="77777777" w:rsidR="00A509F1" w:rsidRPr="00A509F1" w:rsidRDefault="00A509F1" w:rsidP="00A509F1">
      <w:pPr>
        <w:numPr>
          <w:ilvl w:val="12"/>
          <w:numId w:val="0"/>
        </w:numPr>
        <w:spacing w:after="0" w:line="240" w:lineRule="auto"/>
        <w:ind w:right="-2"/>
        <w:rPr>
          <w:rFonts w:ascii="Times New Roman" w:eastAsia="Times New Roman" w:hAnsi="Times New Roman" w:cs="Times New Roman"/>
          <w:noProof/>
          <w:lang w:val="lt-LT" w:eastAsia="en-GB"/>
        </w:rPr>
      </w:pPr>
      <w:r w:rsidRPr="00A509F1">
        <w:rPr>
          <w:rFonts w:ascii="Times New Roman" w:eastAsia="Times New Roman" w:hAnsi="Times New Roman" w:cs="Times New Roman"/>
          <w:noProof/>
          <w:lang w:val="lt-LT" w:eastAsia="en-GB"/>
        </w:rPr>
        <w:t>Jeigu gydytojas Jums yra sakęs, kad netoleruojate kokių nors angliavandenių, kreipkitės į jį prieš pradėdami vartoti šį vaistą.</w:t>
      </w:r>
    </w:p>
    <w:p w14:paraId="6A0B7FE4"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p>
    <w:p w14:paraId="56362D96"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p>
    <w:p w14:paraId="777FB293" w14:textId="77777777" w:rsidR="00A509F1" w:rsidRPr="00A509F1" w:rsidRDefault="00A509F1" w:rsidP="00A509F1">
      <w:pPr>
        <w:numPr>
          <w:ilvl w:val="0"/>
          <w:numId w:val="7"/>
        </w:numPr>
        <w:tabs>
          <w:tab w:val="left" w:pos="720"/>
        </w:tabs>
        <w:snapToGrid w:val="0"/>
        <w:spacing w:after="0" w:line="240" w:lineRule="auto"/>
        <w:ind w:right="-2"/>
        <w:rPr>
          <w:rFonts w:ascii="Times New Roman" w:eastAsia="Times New Roman" w:hAnsi="Times New Roman" w:cs="Times New Roman"/>
          <w:b/>
          <w:lang w:val="lt-LT" w:eastAsia="en-GB"/>
        </w:rPr>
      </w:pPr>
      <w:r w:rsidRPr="00A509F1">
        <w:rPr>
          <w:rFonts w:ascii="Times New Roman" w:eastAsia="Times New Roman" w:hAnsi="Times New Roman" w:cs="Times New Roman"/>
          <w:b/>
          <w:lang w:val="lt-LT" w:eastAsia="en-GB"/>
        </w:rPr>
        <w:t>Kaip vartoti Cystipret</w:t>
      </w:r>
    </w:p>
    <w:p w14:paraId="78F29E7F" w14:textId="77777777" w:rsidR="00A509F1" w:rsidRPr="00A509F1" w:rsidRDefault="00A509F1" w:rsidP="00A509F1">
      <w:pPr>
        <w:tabs>
          <w:tab w:val="left" w:pos="720"/>
        </w:tabs>
        <w:spacing w:after="0" w:line="240" w:lineRule="auto"/>
        <w:ind w:right="-2"/>
        <w:rPr>
          <w:rFonts w:ascii="Times New Roman" w:eastAsia="Times New Roman" w:hAnsi="Times New Roman" w:cs="Times New Roman"/>
          <w:lang w:val="lt-LT" w:eastAsia="en-GB"/>
        </w:rPr>
      </w:pPr>
    </w:p>
    <w:p w14:paraId="0EB759F6"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 xml:space="preserve">Visada vartokite šį vaistą tiksliai, kaip aprašyta šiame lapelyje arba kaip nurodė gydytojas arba vaistininkas. Jeigu abejojate, kreipkitės į gydytoją arba vaistininką. </w:t>
      </w:r>
    </w:p>
    <w:p w14:paraId="2B02F488"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p>
    <w:p w14:paraId="2B6BC7CB"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Rekomenduojama dozė:</w:t>
      </w:r>
    </w:p>
    <w:p w14:paraId="60DC8E09"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p>
    <w:p w14:paraId="0841E091" w14:textId="77777777" w:rsidR="00A509F1" w:rsidRPr="00A509F1" w:rsidRDefault="00A509F1" w:rsidP="00A509F1">
      <w:pPr>
        <w:tabs>
          <w:tab w:val="left" w:pos="567"/>
        </w:tabs>
        <w:spacing w:after="0" w:line="240" w:lineRule="auto"/>
        <w:rPr>
          <w:rFonts w:ascii="Times New Roman" w:eastAsia="Times New Roman" w:hAnsi="Times New Roman" w:cs="Times New Roman"/>
          <w:bCs/>
          <w:i/>
          <w:iCs/>
          <w:lang w:val="lt-LT" w:eastAsia="lt-LT"/>
        </w:rPr>
      </w:pPr>
      <w:r w:rsidRPr="00A509F1">
        <w:rPr>
          <w:rFonts w:ascii="Times New Roman" w:eastAsia="Times New Roman" w:hAnsi="Times New Roman" w:cs="Times New Roman"/>
          <w:bCs/>
          <w:i/>
          <w:iCs/>
          <w:lang w:val="lt-LT" w:eastAsia="lt-LT"/>
        </w:rPr>
        <w:t>Suaugusioms (vyresnėms nei 18 metų) moterims</w:t>
      </w:r>
    </w:p>
    <w:p w14:paraId="6250C05D" w14:textId="77777777" w:rsidR="00A509F1" w:rsidRPr="00A509F1" w:rsidRDefault="00A509F1" w:rsidP="00A509F1">
      <w:pPr>
        <w:tabs>
          <w:tab w:val="left" w:pos="567"/>
        </w:tabs>
        <w:spacing w:after="0" w:line="240" w:lineRule="auto"/>
        <w:rPr>
          <w:rFonts w:ascii="Times New Roman" w:eastAsia="Times New Roman" w:hAnsi="Times New Roman" w:cs="Times New Roman"/>
          <w:i/>
          <w:lang w:val="lt-LT" w:eastAsia="lt-LT"/>
        </w:rPr>
      </w:pPr>
      <w:r w:rsidRPr="00A509F1">
        <w:rPr>
          <w:rFonts w:ascii="Times New Roman" w:eastAsia="Times New Roman" w:hAnsi="Times New Roman" w:cs="Times New Roman"/>
          <w:lang w:val="lt-LT" w:eastAsia="lt-LT"/>
        </w:rPr>
        <w:t>Vartoti po 1 tabletę 3 kartus per parą.</w:t>
      </w:r>
    </w:p>
    <w:p w14:paraId="4EF097A3" w14:textId="77777777" w:rsidR="00A509F1" w:rsidRPr="00A509F1" w:rsidRDefault="00A509F1" w:rsidP="00A509F1">
      <w:pPr>
        <w:tabs>
          <w:tab w:val="left" w:pos="567"/>
        </w:tabs>
        <w:spacing w:after="0" w:line="240" w:lineRule="auto"/>
        <w:rPr>
          <w:rFonts w:ascii="Times New Roman" w:eastAsia="Times New Roman" w:hAnsi="Times New Roman" w:cs="Times New Roman"/>
          <w:i/>
          <w:lang w:val="lt-LT" w:eastAsia="lt-LT"/>
        </w:rPr>
      </w:pPr>
    </w:p>
    <w:p w14:paraId="7EF6189C" w14:textId="77777777" w:rsidR="00A509F1" w:rsidRPr="00A509F1" w:rsidRDefault="00A509F1" w:rsidP="00A509F1">
      <w:pPr>
        <w:tabs>
          <w:tab w:val="left" w:pos="567"/>
        </w:tabs>
        <w:spacing w:after="0" w:line="240" w:lineRule="auto"/>
        <w:rPr>
          <w:rFonts w:ascii="Times New Roman" w:eastAsia="Times New Roman" w:hAnsi="Times New Roman" w:cs="Times New Roman"/>
          <w:i/>
          <w:lang w:val="lt-LT" w:eastAsia="lt-LT"/>
        </w:rPr>
      </w:pPr>
      <w:r w:rsidRPr="00A509F1">
        <w:rPr>
          <w:rFonts w:ascii="Times New Roman" w:eastAsia="Times New Roman" w:hAnsi="Times New Roman" w:cs="Times New Roman"/>
          <w:i/>
          <w:lang w:val="lt-LT" w:eastAsia="lt-LT"/>
        </w:rPr>
        <w:t>Vyresnėms nei 12 metų paauglėms</w:t>
      </w:r>
    </w:p>
    <w:p w14:paraId="421B150E" w14:textId="77777777" w:rsidR="00A509F1" w:rsidRPr="00A509F1" w:rsidRDefault="00A509F1" w:rsidP="00A509F1">
      <w:pPr>
        <w:tabs>
          <w:tab w:val="left" w:pos="567"/>
        </w:tabs>
        <w:spacing w:after="0" w:line="240" w:lineRule="auto"/>
        <w:rPr>
          <w:rFonts w:ascii="Times New Roman" w:eastAsia="Times New Roman" w:hAnsi="Times New Roman" w:cs="Times New Roman"/>
          <w:iCs/>
          <w:lang w:val="lt-LT" w:eastAsia="lt-LT"/>
        </w:rPr>
      </w:pPr>
      <w:r w:rsidRPr="00A509F1">
        <w:rPr>
          <w:rFonts w:ascii="Times New Roman" w:eastAsia="Times New Roman" w:hAnsi="Times New Roman" w:cs="Times New Roman"/>
          <w:iCs/>
          <w:lang w:val="lt-LT" w:eastAsia="lt-LT"/>
        </w:rPr>
        <w:t>Vartoti po 1 tabletę 3 kartus per parą, jeigu gydytojas paneigė sunkių sutrikimų tikimybę.</w:t>
      </w:r>
    </w:p>
    <w:p w14:paraId="240381A5" w14:textId="77777777" w:rsidR="00A509F1" w:rsidRPr="00A509F1" w:rsidRDefault="00A509F1" w:rsidP="00A509F1">
      <w:pPr>
        <w:tabs>
          <w:tab w:val="left" w:pos="567"/>
        </w:tabs>
        <w:spacing w:after="0" w:line="240" w:lineRule="auto"/>
        <w:rPr>
          <w:rFonts w:ascii="Times New Roman" w:eastAsia="Times New Roman" w:hAnsi="Times New Roman" w:cs="Times New Roman"/>
          <w:iCs/>
          <w:lang w:val="lt-LT" w:eastAsia="lt-LT"/>
        </w:rPr>
      </w:pPr>
    </w:p>
    <w:p w14:paraId="35915C53" w14:textId="77777777" w:rsidR="00A509F1" w:rsidRPr="00A509F1" w:rsidRDefault="00A509F1" w:rsidP="00A509F1">
      <w:pPr>
        <w:tabs>
          <w:tab w:val="left" w:pos="567"/>
        </w:tabs>
        <w:spacing w:after="0" w:line="240" w:lineRule="auto"/>
        <w:rPr>
          <w:rFonts w:ascii="Times New Roman" w:eastAsia="Times New Roman" w:hAnsi="Times New Roman" w:cs="Times New Roman"/>
          <w:i/>
          <w:iCs/>
          <w:lang w:val="lt-LT" w:eastAsia="lt-LT"/>
        </w:rPr>
      </w:pPr>
      <w:r w:rsidRPr="00A509F1">
        <w:rPr>
          <w:rFonts w:ascii="Times New Roman" w:eastAsia="Times New Roman" w:hAnsi="Times New Roman" w:cs="Times New Roman"/>
          <w:i/>
          <w:iCs/>
          <w:lang w:val="lt-LT" w:eastAsia="lt-LT"/>
        </w:rPr>
        <w:t>Pacientams, kurių inkstų arba kepenų funkcija sutrikusi</w:t>
      </w:r>
    </w:p>
    <w:p w14:paraId="248FBDA3"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Nėra pakankamai duomenų, kad būtų galima pateikti specifines dozavimo rekomendacijas pacientams, kurių inkstų ir (arba) kepenų funkcija sutrikusi.</w:t>
      </w:r>
    </w:p>
    <w:p w14:paraId="396AD5C1"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p>
    <w:p w14:paraId="52972826" w14:textId="77777777" w:rsidR="00A509F1" w:rsidRPr="00A509F1" w:rsidRDefault="00A509F1" w:rsidP="00800ABA">
      <w:pPr>
        <w:keepNext/>
        <w:keepLines/>
        <w:numPr>
          <w:ilvl w:val="12"/>
          <w:numId w:val="0"/>
        </w:numPr>
        <w:tabs>
          <w:tab w:val="left" w:pos="720"/>
        </w:tabs>
        <w:spacing w:after="0" w:line="240" w:lineRule="auto"/>
        <w:ind w:right="-2"/>
        <w:rPr>
          <w:rFonts w:ascii="Times New Roman" w:eastAsia="Times New Roman" w:hAnsi="Times New Roman" w:cs="Times New Roman"/>
          <w:b/>
          <w:lang w:val="lt-LT" w:eastAsia="en-GB"/>
        </w:rPr>
      </w:pPr>
      <w:r w:rsidRPr="00A509F1">
        <w:rPr>
          <w:rFonts w:ascii="Times New Roman" w:eastAsia="Times New Roman" w:hAnsi="Times New Roman" w:cs="Times New Roman"/>
          <w:b/>
          <w:lang w:val="lt-LT" w:eastAsia="en-GB"/>
        </w:rPr>
        <w:t>Vartojimo metodas</w:t>
      </w:r>
    </w:p>
    <w:p w14:paraId="0BEC2E3F" w14:textId="77777777" w:rsidR="00A509F1" w:rsidRPr="00A509F1" w:rsidRDefault="00A509F1" w:rsidP="00BB47E0">
      <w:pPr>
        <w:keepNext/>
        <w:keepLines/>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Vartoti per burną.</w:t>
      </w:r>
    </w:p>
    <w:p w14:paraId="7EB6E4B3"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Tabletę reikia nuryti nesukramtytą, geriausia užgeriant skysčiu (pvz., stikline vandens).</w:t>
      </w:r>
    </w:p>
    <w:p w14:paraId="4970A19C"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Gydymo metu reikia vartoti pakankamai skysčių.</w:t>
      </w:r>
    </w:p>
    <w:p w14:paraId="00F4BDCF"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p>
    <w:p w14:paraId="48226366" w14:textId="77777777" w:rsidR="00A509F1" w:rsidRPr="00A509F1" w:rsidRDefault="00A509F1" w:rsidP="00A509F1">
      <w:pPr>
        <w:keepNext/>
        <w:keepLines/>
        <w:tabs>
          <w:tab w:val="left" w:pos="567"/>
        </w:tabs>
        <w:spacing w:after="0" w:line="240" w:lineRule="auto"/>
        <w:rPr>
          <w:rFonts w:ascii="Times New Roman" w:eastAsia="Times New Roman" w:hAnsi="Times New Roman" w:cs="Times New Roman"/>
          <w:b/>
          <w:bCs/>
          <w:iCs/>
          <w:lang w:val="lt-LT" w:eastAsia="lt-LT"/>
        </w:rPr>
      </w:pPr>
      <w:r w:rsidRPr="00A509F1">
        <w:rPr>
          <w:rFonts w:ascii="Times New Roman" w:eastAsia="Times New Roman" w:hAnsi="Times New Roman" w:cs="Times New Roman"/>
          <w:b/>
          <w:bCs/>
          <w:iCs/>
          <w:lang w:val="lt-LT" w:eastAsia="lt-LT"/>
        </w:rPr>
        <w:t>Gydymo trukmė</w:t>
      </w:r>
    </w:p>
    <w:p w14:paraId="045685A9" w14:textId="60A06E5F" w:rsidR="00A509F1" w:rsidRPr="00A509F1" w:rsidRDefault="00A509F1" w:rsidP="00D8360A">
      <w:pPr>
        <w:keepNext/>
        <w:keepLines/>
        <w:tabs>
          <w:tab w:val="left" w:pos="567"/>
        </w:tabs>
        <w:spacing w:after="0" w:line="240" w:lineRule="auto"/>
        <w:rPr>
          <w:rFonts w:ascii="Times New Roman" w:eastAsia="Times New Roman" w:hAnsi="Times New Roman" w:cs="Times New Roman"/>
          <w:lang w:val="lt-LT"/>
        </w:rPr>
      </w:pPr>
      <w:r w:rsidRPr="00A509F1">
        <w:rPr>
          <w:rFonts w:ascii="Times New Roman" w:eastAsia="Times New Roman" w:hAnsi="Times New Roman" w:cs="Times New Roman"/>
          <w:lang w:val="lt-LT"/>
        </w:rPr>
        <w:t>Jeigu per 3 dienas Jūsų savijauta nepagerėjo arba net pablogėjo, kreipkitės į gydytoją.</w:t>
      </w:r>
      <w:r w:rsidR="00D8360A">
        <w:rPr>
          <w:rFonts w:ascii="Times New Roman" w:eastAsia="Times New Roman" w:hAnsi="Times New Roman" w:cs="Times New Roman"/>
          <w:lang w:val="lt-LT"/>
        </w:rPr>
        <w:t xml:space="preserve"> </w:t>
      </w:r>
      <w:r w:rsidRPr="00A509F1">
        <w:rPr>
          <w:rFonts w:ascii="Times New Roman" w:eastAsia="Times New Roman" w:hAnsi="Times New Roman" w:cs="Times New Roman"/>
          <w:iCs/>
          <w:lang w:val="lt-LT" w:eastAsia="lt-LT"/>
        </w:rPr>
        <w:t>Nepasitarę su gydytoju, nevartokite ilgiau kaip 2</w:t>
      </w:r>
      <w:r w:rsidR="00D8360A">
        <w:rPr>
          <w:rFonts w:ascii="Times New Roman" w:eastAsia="Times New Roman" w:hAnsi="Times New Roman" w:cs="Times New Roman"/>
          <w:iCs/>
          <w:lang w:val="lt-LT" w:eastAsia="lt-LT"/>
        </w:rPr>
        <w:t> </w:t>
      </w:r>
      <w:r w:rsidRPr="00A509F1">
        <w:rPr>
          <w:rFonts w:ascii="Times New Roman" w:eastAsia="Times New Roman" w:hAnsi="Times New Roman" w:cs="Times New Roman"/>
          <w:iCs/>
          <w:lang w:val="lt-LT" w:eastAsia="lt-LT"/>
        </w:rPr>
        <w:t>savaites.</w:t>
      </w:r>
    </w:p>
    <w:p w14:paraId="06524CDC"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p>
    <w:p w14:paraId="1E5B4AB2" w14:textId="77777777" w:rsidR="00A509F1" w:rsidRPr="00A509F1" w:rsidRDefault="00A509F1" w:rsidP="00A509F1">
      <w:pPr>
        <w:tabs>
          <w:tab w:val="left" w:pos="567"/>
        </w:tabs>
        <w:spacing w:after="0" w:line="240" w:lineRule="auto"/>
        <w:rPr>
          <w:rFonts w:ascii="Times New Roman" w:eastAsia="Times New Roman" w:hAnsi="Times New Roman" w:cs="Times New Roman"/>
          <w:b/>
          <w:bCs/>
          <w:iCs/>
          <w:lang w:val="lt-LT" w:eastAsia="lt-LT"/>
        </w:rPr>
      </w:pPr>
      <w:r w:rsidRPr="00A509F1">
        <w:rPr>
          <w:rFonts w:ascii="Times New Roman" w:eastAsia="Times New Roman" w:hAnsi="Times New Roman" w:cs="Times New Roman"/>
          <w:b/>
          <w:bCs/>
          <w:iCs/>
          <w:lang w:val="lt-LT" w:eastAsia="lt-LT"/>
        </w:rPr>
        <w:t>Vartojimas vaikams</w:t>
      </w:r>
    </w:p>
    <w:p w14:paraId="2F4D600A" w14:textId="77777777" w:rsidR="00A509F1" w:rsidRPr="00A509F1" w:rsidRDefault="00A509F1" w:rsidP="00A509F1">
      <w:pPr>
        <w:tabs>
          <w:tab w:val="left" w:pos="567"/>
        </w:tabs>
        <w:spacing w:after="0" w:line="240" w:lineRule="auto"/>
        <w:rPr>
          <w:rFonts w:ascii="Times New Roman" w:eastAsia="Times New Roman" w:hAnsi="Times New Roman" w:cs="Times New Roman"/>
          <w:iCs/>
          <w:lang w:val="lt-LT" w:eastAsia="lt-LT"/>
        </w:rPr>
      </w:pPr>
      <w:r w:rsidRPr="00A509F1">
        <w:rPr>
          <w:rFonts w:ascii="Times New Roman" w:eastAsia="Times New Roman" w:hAnsi="Times New Roman" w:cs="Times New Roman"/>
          <w:iCs/>
          <w:lang w:val="lt-LT" w:eastAsia="lt-LT"/>
        </w:rPr>
        <w:t>Jaunesniems nei 12 metų vaikams šio vaisto vartoti nerekomenduojama, nes nepakanka duomenų.</w:t>
      </w:r>
    </w:p>
    <w:p w14:paraId="466A1D26"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p>
    <w:p w14:paraId="6FED1983" w14:textId="77777777" w:rsidR="00A509F1" w:rsidRPr="00A509F1" w:rsidRDefault="00A509F1" w:rsidP="00A509F1">
      <w:pPr>
        <w:numPr>
          <w:ilvl w:val="12"/>
          <w:numId w:val="0"/>
        </w:numPr>
        <w:tabs>
          <w:tab w:val="left" w:pos="720"/>
        </w:tabs>
        <w:spacing w:after="0" w:line="240" w:lineRule="auto"/>
        <w:ind w:right="-2"/>
        <w:outlineLvl w:val="0"/>
        <w:rPr>
          <w:rFonts w:ascii="Times New Roman" w:eastAsia="Times New Roman" w:hAnsi="Times New Roman" w:cs="Times New Roman"/>
          <w:lang w:val="lt-LT" w:eastAsia="en-GB"/>
        </w:rPr>
      </w:pPr>
      <w:r w:rsidRPr="00A509F1">
        <w:rPr>
          <w:rFonts w:ascii="Times New Roman" w:eastAsia="Times New Roman" w:hAnsi="Times New Roman" w:cs="Times New Roman"/>
          <w:b/>
          <w:lang w:val="lt-LT" w:eastAsia="en-GB"/>
        </w:rPr>
        <w:t>Ką daryti pavartojus per didelę Cystipret dozę</w:t>
      </w:r>
    </w:p>
    <w:p w14:paraId="75F8A734" w14:textId="77777777" w:rsidR="00A509F1" w:rsidRPr="00A509F1" w:rsidRDefault="00A509F1" w:rsidP="00A509F1">
      <w:pPr>
        <w:tabs>
          <w:tab w:val="left" w:pos="567"/>
        </w:tabs>
        <w:spacing w:after="0" w:line="240" w:lineRule="auto"/>
        <w:outlineLvl w:val="0"/>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Pranešimų apie perdozavimo atvejus negauta.</w:t>
      </w:r>
    </w:p>
    <w:p w14:paraId="5F337664" w14:textId="77777777" w:rsidR="00A509F1" w:rsidRPr="00A509F1" w:rsidRDefault="00A509F1" w:rsidP="00A509F1">
      <w:pPr>
        <w:numPr>
          <w:ilvl w:val="12"/>
          <w:numId w:val="0"/>
        </w:numPr>
        <w:tabs>
          <w:tab w:val="left" w:pos="720"/>
        </w:tabs>
        <w:spacing w:after="0" w:line="240" w:lineRule="auto"/>
        <w:ind w:right="-2"/>
        <w:outlineLvl w:val="0"/>
        <w:rPr>
          <w:rFonts w:ascii="Times New Roman" w:eastAsia="Times New Roman" w:hAnsi="Times New Roman" w:cs="Times New Roman"/>
          <w:lang w:val="lt-LT" w:eastAsia="en-GB"/>
        </w:rPr>
      </w:pPr>
    </w:p>
    <w:p w14:paraId="5451C7F3" w14:textId="77777777" w:rsidR="00A509F1" w:rsidRPr="00A509F1" w:rsidRDefault="00A509F1" w:rsidP="00A509F1">
      <w:pPr>
        <w:keepNext/>
        <w:keepLines/>
        <w:numPr>
          <w:ilvl w:val="12"/>
          <w:numId w:val="0"/>
        </w:numPr>
        <w:tabs>
          <w:tab w:val="left" w:pos="720"/>
        </w:tabs>
        <w:spacing w:after="0" w:line="240" w:lineRule="auto"/>
        <w:outlineLvl w:val="0"/>
        <w:rPr>
          <w:rFonts w:ascii="Times New Roman" w:eastAsia="Times New Roman" w:hAnsi="Times New Roman" w:cs="Times New Roman"/>
          <w:lang w:val="lt-LT" w:eastAsia="en-GB"/>
        </w:rPr>
      </w:pPr>
      <w:r w:rsidRPr="00A509F1">
        <w:rPr>
          <w:rFonts w:ascii="Times New Roman" w:eastAsia="Times New Roman" w:hAnsi="Times New Roman" w:cs="Times New Roman"/>
          <w:b/>
          <w:lang w:val="lt-LT" w:eastAsia="en-GB"/>
        </w:rPr>
        <w:t>Pamiršus pavartoti Cystipret</w:t>
      </w:r>
    </w:p>
    <w:p w14:paraId="60708526" w14:textId="77777777" w:rsidR="00A509F1" w:rsidRPr="00A509F1" w:rsidRDefault="00A509F1" w:rsidP="00A509F1">
      <w:pPr>
        <w:keepNext/>
        <w:keepLines/>
        <w:numPr>
          <w:ilvl w:val="12"/>
          <w:numId w:val="0"/>
        </w:numPr>
        <w:tabs>
          <w:tab w:val="left" w:pos="720"/>
        </w:tabs>
        <w:spacing w:after="0" w:line="240" w:lineRule="auto"/>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Negalima vartoti dvigubos dozės norint kompensuoti praleistą dozę.</w:t>
      </w:r>
    </w:p>
    <w:p w14:paraId="57B0F4C5"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p>
    <w:p w14:paraId="3AAB0DF9" w14:textId="77777777" w:rsidR="00A509F1" w:rsidRPr="00A509F1" w:rsidRDefault="00A509F1" w:rsidP="00A509F1">
      <w:pPr>
        <w:numPr>
          <w:ilvl w:val="12"/>
          <w:numId w:val="0"/>
        </w:numPr>
        <w:tabs>
          <w:tab w:val="left" w:pos="720"/>
        </w:tabs>
        <w:spacing w:after="0" w:line="240" w:lineRule="auto"/>
        <w:ind w:right="-29"/>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Jeigu kiltų daugiau klausimų dėl šio vaisto vartojimo, kreipkitės į gydytoją arba vaistininką.</w:t>
      </w:r>
    </w:p>
    <w:p w14:paraId="4F43CC38" w14:textId="77777777" w:rsidR="00A509F1" w:rsidRPr="00A509F1" w:rsidRDefault="00A509F1" w:rsidP="00A509F1">
      <w:pPr>
        <w:numPr>
          <w:ilvl w:val="12"/>
          <w:numId w:val="0"/>
        </w:numPr>
        <w:tabs>
          <w:tab w:val="left" w:pos="720"/>
        </w:tabs>
        <w:spacing w:after="0" w:line="240" w:lineRule="auto"/>
        <w:rPr>
          <w:rFonts w:ascii="Times New Roman" w:eastAsia="Times New Roman" w:hAnsi="Times New Roman" w:cs="Times New Roman"/>
          <w:lang w:val="lt-LT" w:eastAsia="en-GB"/>
        </w:rPr>
      </w:pPr>
    </w:p>
    <w:p w14:paraId="76FE541C" w14:textId="77777777" w:rsidR="00A509F1" w:rsidRPr="00A509F1" w:rsidRDefault="00A509F1" w:rsidP="00A509F1">
      <w:pPr>
        <w:numPr>
          <w:ilvl w:val="12"/>
          <w:numId w:val="0"/>
        </w:numPr>
        <w:tabs>
          <w:tab w:val="left" w:pos="720"/>
        </w:tabs>
        <w:spacing w:after="0" w:line="240" w:lineRule="auto"/>
        <w:rPr>
          <w:rFonts w:ascii="Times New Roman" w:eastAsia="Times New Roman" w:hAnsi="Times New Roman" w:cs="Times New Roman"/>
          <w:lang w:val="lt-LT" w:eastAsia="en-GB"/>
        </w:rPr>
      </w:pPr>
    </w:p>
    <w:p w14:paraId="15EDB939" w14:textId="77777777" w:rsidR="00A509F1" w:rsidRPr="00A509F1" w:rsidRDefault="00A509F1" w:rsidP="00BB47E0">
      <w:pPr>
        <w:numPr>
          <w:ilvl w:val="12"/>
          <w:numId w:val="0"/>
        </w:numPr>
        <w:tabs>
          <w:tab w:val="left" w:pos="567"/>
          <w:tab w:val="left" w:pos="720"/>
        </w:tabs>
        <w:spacing w:after="0" w:line="240" w:lineRule="auto"/>
        <w:ind w:right="-2"/>
        <w:rPr>
          <w:rFonts w:ascii="Times New Roman" w:eastAsia="Times New Roman" w:hAnsi="Times New Roman" w:cs="Times New Roman"/>
          <w:lang w:val="lt-LT" w:eastAsia="en-GB"/>
        </w:rPr>
      </w:pPr>
      <w:r w:rsidRPr="00A509F1">
        <w:rPr>
          <w:rFonts w:ascii="Times New Roman" w:eastAsia="Times New Roman" w:hAnsi="Times New Roman" w:cs="Times New Roman"/>
          <w:b/>
          <w:lang w:val="lt-LT" w:eastAsia="en-GB"/>
        </w:rPr>
        <w:t>4.</w:t>
      </w:r>
      <w:r w:rsidRPr="00A509F1">
        <w:rPr>
          <w:rFonts w:ascii="Times New Roman" w:eastAsia="Times New Roman" w:hAnsi="Times New Roman" w:cs="Times New Roman"/>
          <w:b/>
          <w:lang w:val="lt-LT" w:eastAsia="en-GB"/>
        </w:rPr>
        <w:tab/>
        <w:t>Galimas šalutinis poveikis</w:t>
      </w:r>
    </w:p>
    <w:p w14:paraId="5BE78DB5" w14:textId="77777777" w:rsidR="00A509F1" w:rsidRPr="00A509F1" w:rsidRDefault="00A509F1" w:rsidP="00A509F1">
      <w:pPr>
        <w:numPr>
          <w:ilvl w:val="12"/>
          <w:numId w:val="0"/>
        </w:numPr>
        <w:tabs>
          <w:tab w:val="left" w:pos="720"/>
        </w:tabs>
        <w:spacing w:after="0" w:line="240" w:lineRule="auto"/>
        <w:rPr>
          <w:rFonts w:ascii="Times New Roman" w:eastAsia="Times New Roman" w:hAnsi="Times New Roman" w:cs="Times New Roman"/>
          <w:lang w:val="lt-LT" w:eastAsia="en-GB"/>
        </w:rPr>
      </w:pPr>
    </w:p>
    <w:p w14:paraId="5D3435F7" w14:textId="77777777" w:rsidR="00A509F1" w:rsidRPr="00A509F1" w:rsidRDefault="00A509F1" w:rsidP="00A509F1">
      <w:pPr>
        <w:numPr>
          <w:ilvl w:val="12"/>
          <w:numId w:val="0"/>
        </w:numPr>
        <w:tabs>
          <w:tab w:val="left" w:pos="720"/>
        </w:tabs>
        <w:spacing w:after="0" w:line="240" w:lineRule="auto"/>
        <w:ind w:right="-29"/>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Šis vaistas, kaip ir visi kiti, gali sukelti šalutinį poveikį, nors jis pasireiškia ne visiems žmonėms.</w:t>
      </w:r>
    </w:p>
    <w:p w14:paraId="37071D12" w14:textId="77777777" w:rsidR="00A509F1" w:rsidRPr="00A509F1" w:rsidRDefault="00A509F1" w:rsidP="00A509F1">
      <w:pPr>
        <w:numPr>
          <w:ilvl w:val="12"/>
          <w:numId w:val="0"/>
        </w:numPr>
        <w:tabs>
          <w:tab w:val="left" w:pos="720"/>
        </w:tabs>
        <w:spacing w:after="0" w:line="240" w:lineRule="auto"/>
        <w:ind w:right="-29"/>
        <w:rPr>
          <w:rFonts w:ascii="Times New Roman" w:eastAsia="Times New Roman" w:hAnsi="Times New Roman" w:cs="Times New Roman"/>
          <w:lang w:val="lt-LT" w:eastAsia="en-GB"/>
        </w:rPr>
      </w:pPr>
    </w:p>
    <w:p w14:paraId="26F31B4D" w14:textId="07306C56" w:rsidR="00A509F1" w:rsidRPr="00A509F1" w:rsidRDefault="00A509F1" w:rsidP="00A509F1">
      <w:pPr>
        <w:tabs>
          <w:tab w:val="left" w:pos="567"/>
        </w:tabs>
        <w:spacing w:after="0" w:line="240" w:lineRule="auto"/>
        <w:outlineLvl w:val="0"/>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Apie virškinimo trakto sutrikimus (pvz., pykinimą, nemalonų pojūtį pilve, viduriavimą) pranešta dažnai (gali pasireikšti rečiau kaip 1 iš 10</w:t>
      </w:r>
      <w:r w:rsidR="00BB47E0">
        <w:rPr>
          <w:rFonts w:ascii="Times New Roman" w:eastAsia="Times New Roman" w:hAnsi="Times New Roman" w:cs="Times New Roman"/>
          <w:lang w:val="lt-LT" w:eastAsia="lt-LT"/>
        </w:rPr>
        <w:t> </w:t>
      </w:r>
      <w:r w:rsidRPr="00A509F1">
        <w:rPr>
          <w:rFonts w:ascii="Times New Roman" w:eastAsia="Times New Roman" w:hAnsi="Times New Roman" w:cs="Times New Roman"/>
          <w:lang w:val="lt-LT" w:eastAsia="lt-LT"/>
        </w:rPr>
        <w:t>asmenų).</w:t>
      </w:r>
    </w:p>
    <w:p w14:paraId="576B11B1" w14:textId="77777777" w:rsidR="00A509F1" w:rsidRPr="00A509F1" w:rsidRDefault="00A509F1" w:rsidP="00A509F1">
      <w:pPr>
        <w:tabs>
          <w:tab w:val="left" w:pos="567"/>
        </w:tabs>
        <w:spacing w:after="0" w:line="240" w:lineRule="auto"/>
        <w:outlineLvl w:val="0"/>
        <w:rPr>
          <w:rFonts w:ascii="Times New Roman" w:eastAsia="Times New Roman" w:hAnsi="Times New Roman" w:cs="Times New Roman"/>
          <w:lang w:val="lt-LT" w:eastAsia="lt-LT"/>
        </w:rPr>
      </w:pPr>
    </w:p>
    <w:p w14:paraId="4192A066" w14:textId="77777777" w:rsidR="00A509F1" w:rsidRPr="00A509F1" w:rsidRDefault="00A509F1" w:rsidP="00A509F1">
      <w:pPr>
        <w:spacing w:after="0" w:line="240" w:lineRule="auto"/>
        <w:rPr>
          <w:rFonts w:ascii="Times New Roman" w:eastAsia="Times New Roman" w:hAnsi="Times New Roman" w:cs="Times New Roman"/>
          <w:lang w:val="lt-LT"/>
        </w:rPr>
      </w:pPr>
      <w:r w:rsidRPr="00A509F1">
        <w:rPr>
          <w:rFonts w:ascii="Times New Roman" w:eastAsia="Times New Roman" w:hAnsi="Times New Roman" w:cs="Times New Roman"/>
          <w:lang w:val="lt-LT" w:eastAsia="lt-LT"/>
        </w:rPr>
        <w:t xml:space="preserve">Galimos </w:t>
      </w:r>
      <w:r w:rsidRPr="00A509F1">
        <w:rPr>
          <w:rFonts w:ascii="Times New Roman" w:eastAsia="Times New Roman" w:hAnsi="Times New Roman" w:cs="Times New Roman"/>
          <w:lang w:val="lt-LT"/>
        </w:rPr>
        <w:t>alerginės reakcijos. Jų dažnis nežinomas (negali būti apskaičiuotas pagal turimus duomenis).</w:t>
      </w:r>
    </w:p>
    <w:p w14:paraId="31202E84" w14:textId="77777777" w:rsidR="00A509F1" w:rsidRPr="00A509F1" w:rsidRDefault="00A509F1" w:rsidP="00A509F1">
      <w:pPr>
        <w:tabs>
          <w:tab w:val="left" w:pos="567"/>
        </w:tabs>
        <w:autoSpaceDE w:val="0"/>
        <w:autoSpaceDN w:val="0"/>
        <w:adjustRightInd w:val="0"/>
        <w:spacing w:after="0" w:line="240" w:lineRule="auto"/>
        <w:jc w:val="both"/>
        <w:rPr>
          <w:rFonts w:ascii="Times New Roman" w:eastAsia="Times New Roman" w:hAnsi="Times New Roman" w:cs="Times New Roman"/>
          <w:noProof/>
          <w:snapToGrid w:val="0"/>
          <w:u w:val="single"/>
          <w:lang w:val="lt-LT"/>
        </w:rPr>
      </w:pPr>
    </w:p>
    <w:p w14:paraId="3AA5400A" w14:textId="77777777" w:rsidR="00A509F1" w:rsidRPr="00A509F1" w:rsidRDefault="00A509F1" w:rsidP="00A509F1">
      <w:pPr>
        <w:tabs>
          <w:tab w:val="left" w:pos="567"/>
        </w:tabs>
        <w:spacing w:after="0" w:line="240" w:lineRule="auto"/>
        <w:rPr>
          <w:rFonts w:ascii="Times New Roman" w:eastAsia="Times New Roman" w:hAnsi="Times New Roman" w:cs="Times New Roman"/>
          <w:b/>
          <w:snapToGrid w:val="0"/>
          <w:lang w:val="lt-LT"/>
        </w:rPr>
      </w:pPr>
      <w:r w:rsidRPr="00A509F1">
        <w:rPr>
          <w:rFonts w:ascii="Times New Roman" w:eastAsia="Times New Roman" w:hAnsi="Times New Roman" w:cs="Times New Roman"/>
          <w:b/>
          <w:noProof/>
          <w:snapToGrid w:val="0"/>
          <w:lang w:val="lt-LT"/>
        </w:rPr>
        <w:t>Pranešimas apie šalutinį poveikį</w:t>
      </w:r>
    </w:p>
    <w:p w14:paraId="7096A169" w14:textId="77777777" w:rsidR="00A509F1" w:rsidRPr="00A509F1" w:rsidRDefault="00A509F1" w:rsidP="00A509F1">
      <w:pPr>
        <w:tabs>
          <w:tab w:val="left" w:pos="567"/>
        </w:tabs>
        <w:spacing w:after="0" w:line="240" w:lineRule="auto"/>
        <w:ind w:right="-449"/>
        <w:rPr>
          <w:rFonts w:ascii="Times New Roman" w:eastAsia="Times New Roman" w:hAnsi="Times New Roman" w:cs="Times New Roman"/>
          <w:lang w:val="lt-LT"/>
        </w:rPr>
      </w:pPr>
      <w:r w:rsidRPr="00A509F1">
        <w:rPr>
          <w:rFonts w:ascii="Times New Roman" w:eastAsia="Times New Roman" w:hAnsi="Times New Roman" w:cs="Times New Roman"/>
          <w:snapToGrid w:val="0"/>
          <w:lang w:val="lt-LT"/>
        </w:rPr>
        <w:t xml:space="preserve">Jeigu pasireiškė šalutinis poveikis, įskaitant šiame lapelyje nenurodytą, pasakykite gydytojui arba vaistininkui. </w:t>
      </w:r>
      <w:r w:rsidRPr="00A509F1">
        <w:rPr>
          <w:rFonts w:ascii="Times New Roman" w:eastAsia="Times New Roman" w:hAnsi="Times New Roman" w:cs="Times New Roman"/>
          <w:lang w:val="lt-LT"/>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5DBB3AEB" w14:textId="77777777" w:rsidR="00A509F1" w:rsidRPr="00A509F1" w:rsidRDefault="00A509F1" w:rsidP="00A509F1">
      <w:pPr>
        <w:tabs>
          <w:tab w:val="left" w:pos="567"/>
        </w:tabs>
        <w:spacing w:after="0" w:line="240" w:lineRule="auto"/>
        <w:ind w:right="-449"/>
        <w:rPr>
          <w:rFonts w:ascii="Times New Roman" w:eastAsia="Times New Roman" w:hAnsi="Times New Roman" w:cs="Times New Roman"/>
          <w:noProof/>
          <w:snapToGrid w:val="0"/>
          <w:lang w:val="lt-LT"/>
        </w:rPr>
      </w:pPr>
    </w:p>
    <w:p w14:paraId="72D03A49"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p>
    <w:p w14:paraId="3958F875" w14:textId="77777777" w:rsidR="00A509F1" w:rsidRPr="00A509F1" w:rsidRDefault="00A509F1" w:rsidP="00800ABA">
      <w:pPr>
        <w:numPr>
          <w:ilvl w:val="12"/>
          <w:numId w:val="0"/>
        </w:numPr>
        <w:tabs>
          <w:tab w:val="left" w:pos="567"/>
          <w:tab w:val="left" w:pos="720"/>
        </w:tabs>
        <w:spacing w:after="0" w:line="240" w:lineRule="auto"/>
        <w:ind w:right="-2"/>
        <w:rPr>
          <w:rFonts w:ascii="Times New Roman" w:eastAsia="Times New Roman" w:hAnsi="Times New Roman" w:cs="Times New Roman"/>
          <w:b/>
          <w:lang w:val="lt-LT" w:eastAsia="en-GB"/>
        </w:rPr>
      </w:pPr>
      <w:r w:rsidRPr="00A509F1">
        <w:rPr>
          <w:rFonts w:ascii="Times New Roman" w:eastAsia="Times New Roman" w:hAnsi="Times New Roman" w:cs="Times New Roman"/>
          <w:b/>
          <w:lang w:val="lt-LT" w:eastAsia="en-GB"/>
        </w:rPr>
        <w:t>5.</w:t>
      </w:r>
      <w:r w:rsidRPr="00A509F1">
        <w:rPr>
          <w:rFonts w:ascii="Times New Roman" w:eastAsia="Times New Roman" w:hAnsi="Times New Roman" w:cs="Times New Roman"/>
          <w:b/>
          <w:lang w:val="lt-LT" w:eastAsia="en-GB"/>
        </w:rPr>
        <w:tab/>
        <w:t>Kaip laikyti Cystipret</w:t>
      </w:r>
    </w:p>
    <w:p w14:paraId="254076C0"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p>
    <w:p w14:paraId="351859D9"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 xml:space="preserve">Laikyti ne aukštesnėje kaip 30 °C temperatūroje. </w:t>
      </w:r>
    </w:p>
    <w:p w14:paraId="023BB938"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p>
    <w:p w14:paraId="483D5596"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Šį vaistą laikykite vaikams nepastebimoje ir nepasiekiamoje vietoje.</w:t>
      </w:r>
    </w:p>
    <w:p w14:paraId="740936D4"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p>
    <w:p w14:paraId="208963F8"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Ant dėžutės ir lizdinės pokštelės po „EXP“ nurodytam tinkamumo laikui pasibaigus, šio vaisto vartoti negalima. Vaistas tinkamas vartoti iki paskutinės nurodyto mėnesio dienos.</w:t>
      </w:r>
    </w:p>
    <w:p w14:paraId="51CCEBCC"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p>
    <w:p w14:paraId="3D7ECE9F"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Vaistų negalima išmesti į kanalizaciją arba su buitinėmis atliekomis. Kaip išmesti nereikalingus vaistus, klauskite vaistininko. Šios priemonės padės apsaugoti gamtą.</w:t>
      </w:r>
    </w:p>
    <w:p w14:paraId="44C9779D"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p>
    <w:p w14:paraId="7FFE914E"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p>
    <w:p w14:paraId="64196448" w14:textId="77777777" w:rsidR="00A509F1" w:rsidRPr="00A509F1" w:rsidRDefault="00A509F1" w:rsidP="00800ABA">
      <w:pPr>
        <w:keepNext/>
        <w:keepLines/>
        <w:numPr>
          <w:ilvl w:val="12"/>
          <w:numId w:val="0"/>
        </w:numPr>
        <w:tabs>
          <w:tab w:val="left" w:pos="567"/>
          <w:tab w:val="left" w:pos="720"/>
        </w:tabs>
        <w:spacing w:after="0" w:line="240" w:lineRule="auto"/>
        <w:ind w:right="-2"/>
        <w:rPr>
          <w:rFonts w:ascii="Times New Roman" w:eastAsia="Times New Roman" w:hAnsi="Times New Roman" w:cs="Times New Roman"/>
          <w:b/>
          <w:lang w:val="lt-LT" w:eastAsia="en-GB"/>
        </w:rPr>
      </w:pPr>
      <w:r w:rsidRPr="00A509F1">
        <w:rPr>
          <w:rFonts w:ascii="Times New Roman" w:eastAsia="Times New Roman" w:hAnsi="Times New Roman" w:cs="Times New Roman"/>
          <w:b/>
          <w:lang w:val="lt-LT" w:eastAsia="en-GB"/>
        </w:rPr>
        <w:t>6.</w:t>
      </w:r>
      <w:r w:rsidRPr="00A509F1">
        <w:rPr>
          <w:rFonts w:ascii="Times New Roman" w:eastAsia="Times New Roman" w:hAnsi="Times New Roman" w:cs="Times New Roman"/>
          <w:b/>
          <w:lang w:val="lt-LT" w:eastAsia="en-GB"/>
        </w:rPr>
        <w:tab/>
        <w:t>Pakuotės turinys ir kita informacija</w:t>
      </w:r>
    </w:p>
    <w:p w14:paraId="3D28FD3E" w14:textId="77777777" w:rsidR="00A509F1" w:rsidRPr="00A509F1" w:rsidRDefault="00A509F1" w:rsidP="00A509F1">
      <w:pPr>
        <w:keepNext/>
        <w:keepLines/>
        <w:numPr>
          <w:ilvl w:val="12"/>
          <w:numId w:val="0"/>
        </w:numPr>
        <w:tabs>
          <w:tab w:val="left" w:pos="720"/>
        </w:tabs>
        <w:spacing w:after="0" w:line="240" w:lineRule="auto"/>
        <w:rPr>
          <w:rFonts w:ascii="Times New Roman" w:eastAsia="Times New Roman" w:hAnsi="Times New Roman" w:cs="Times New Roman"/>
          <w:lang w:val="lt-LT" w:eastAsia="en-GB"/>
        </w:rPr>
      </w:pPr>
    </w:p>
    <w:p w14:paraId="6887FA41" w14:textId="77777777" w:rsidR="00A509F1" w:rsidRPr="00A509F1" w:rsidRDefault="00A509F1" w:rsidP="00A509F1">
      <w:pPr>
        <w:keepNext/>
        <w:keepLines/>
        <w:numPr>
          <w:ilvl w:val="12"/>
          <w:numId w:val="0"/>
        </w:numPr>
        <w:tabs>
          <w:tab w:val="left" w:pos="720"/>
        </w:tabs>
        <w:spacing w:after="0" w:line="240" w:lineRule="auto"/>
        <w:rPr>
          <w:rFonts w:ascii="Times New Roman" w:eastAsia="Times New Roman" w:hAnsi="Times New Roman" w:cs="Times New Roman"/>
          <w:lang w:val="lt-LT" w:eastAsia="en-GB"/>
        </w:rPr>
      </w:pPr>
      <w:r w:rsidRPr="00A509F1">
        <w:rPr>
          <w:rFonts w:ascii="Times New Roman" w:eastAsia="Times New Roman" w:hAnsi="Times New Roman" w:cs="Times New Roman"/>
          <w:b/>
          <w:lang w:val="lt-LT" w:eastAsia="en-GB"/>
        </w:rPr>
        <w:t xml:space="preserve">Cystipret sudėtis </w:t>
      </w:r>
    </w:p>
    <w:p w14:paraId="43987B6F" w14:textId="77777777" w:rsidR="00A509F1" w:rsidRPr="00A509F1" w:rsidRDefault="00A509F1" w:rsidP="00A509F1">
      <w:pPr>
        <w:keepNext/>
        <w:keepLines/>
        <w:numPr>
          <w:ilvl w:val="0"/>
          <w:numId w:val="9"/>
        </w:numPr>
        <w:tabs>
          <w:tab w:val="left" w:pos="567"/>
        </w:tabs>
        <w:spacing w:after="0" w:line="240" w:lineRule="auto"/>
        <w:ind w:left="567" w:hanging="425"/>
        <w:contextualSpacing/>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en-GB"/>
        </w:rPr>
        <w:t>Veikliosios medžiagos:</w:t>
      </w:r>
    </w:p>
    <w:p w14:paraId="0029F20A" w14:textId="77777777" w:rsidR="00591236" w:rsidRDefault="00A509F1" w:rsidP="00A509F1">
      <w:pPr>
        <w:keepNext/>
        <w:keepLines/>
        <w:tabs>
          <w:tab w:val="left" w:pos="567"/>
        </w:tabs>
        <w:spacing w:after="0" w:line="240" w:lineRule="auto"/>
        <w:contextualSpacing/>
        <w:rPr>
          <w:rFonts w:ascii="Times New Roman" w:eastAsia="Times New Roman" w:hAnsi="Times New Roman" w:cs="Times New Roman"/>
          <w:lang w:val="lt-LT" w:eastAsia="lt-LT"/>
        </w:rPr>
      </w:pPr>
      <w:r w:rsidRPr="00A509F1">
        <w:rPr>
          <w:rFonts w:ascii="Times New Roman" w:eastAsia="Times New Roman" w:hAnsi="Times New Roman" w:cs="Times New Roman"/>
          <w:lang w:val="lt-LT" w:eastAsia="lt-LT"/>
        </w:rPr>
        <w:t xml:space="preserve">1 dengtoje tabletėje yra </w:t>
      </w:r>
    </w:p>
    <w:p w14:paraId="0B169B40" w14:textId="77777777" w:rsidR="00591236" w:rsidRPr="00A509F1" w:rsidRDefault="00591236" w:rsidP="00591236">
      <w:pPr>
        <w:widowControl w:val="0"/>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i/>
          <w:iCs/>
          <w:lang w:val="lt-LT" w:eastAsia="lt-LT"/>
        </w:rPr>
        <w:t>Centaurium erythraea</w:t>
      </w:r>
      <w:r w:rsidRPr="00A509F1">
        <w:rPr>
          <w:rFonts w:ascii="Times New Roman" w:eastAsia="Times New Roman" w:hAnsi="Times New Roman" w:cs="Times New Roman"/>
          <w:lang w:val="lt-LT" w:eastAsia="lt-LT"/>
        </w:rPr>
        <w:t xml:space="preserve"> Rafn. s.l., </w:t>
      </w:r>
      <w:r w:rsidRPr="00800ABA">
        <w:rPr>
          <w:rFonts w:ascii="Times New Roman" w:eastAsia="Times New Roman" w:hAnsi="Times New Roman" w:cs="Times New Roman"/>
          <w:i/>
          <w:iCs/>
          <w:lang w:val="lt-LT" w:eastAsia="lt-LT"/>
        </w:rPr>
        <w:t>herba</w:t>
      </w:r>
      <w:r w:rsidRPr="00A509F1">
        <w:rPr>
          <w:rFonts w:ascii="Times New Roman" w:eastAsia="Times New Roman" w:hAnsi="Times New Roman" w:cs="Times New Roman"/>
          <w:lang w:val="lt-LT" w:eastAsia="lt-LT"/>
        </w:rPr>
        <w:t xml:space="preserve"> (širdažolių žolės)</w:t>
      </w:r>
      <w:r>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ab/>
      </w:r>
      <w:r w:rsidRPr="00A509F1">
        <w:rPr>
          <w:rFonts w:ascii="Times New Roman" w:eastAsia="Times New Roman" w:hAnsi="Times New Roman" w:cs="Times New Roman"/>
          <w:lang w:val="lt-LT" w:eastAsia="lt-LT"/>
        </w:rPr>
        <w:t>36 mg</w:t>
      </w:r>
    </w:p>
    <w:p w14:paraId="7D4EA14A" w14:textId="77777777" w:rsidR="00591236" w:rsidRPr="00A509F1" w:rsidRDefault="00591236" w:rsidP="00591236">
      <w:pPr>
        <w:widowControl w:val="0"/>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i/>
          <w:iCs/>
          <w:lang w:val="lt-LT" w:eastAsia="lt-LT"/>
        </w:rPr>
        <w:t>Levisticum officinale</w:t>
      </w:r>
      <w:r w:rsidRPr="00A509F1">
        <w:rPr>
          <w:rFonts w:ascii="Times New Roman" w:eastAsia="Times New Roman" w:hAnsi="Times New Roman" w:cs="Times New Roman"/>
          <w:lang w:val="lt-LT" w:eastAsia="lt-LT"/>
        </w:rPr>
        <w:t xml:space="preserve"> W.D.J.Koch, </w:t>
      </w:r>
      <w:r w:rsidRPr="00800ABA">
        <w:rPr>
          <w:rFonts w:ascii="Times New Roman" w:eastAsia="Times New Roman" w:hAnsi="Times New Roman" w:cs="Times New Roman"/>
          <w:i/>
          <w:iCs/>
          <w:lang w:val="lt-LT" w:eastAsia="lt-LT"/>
        </w:rPr>
        <w:t>radix</w:t>
      </w:r>
      <w:r w:rsidRPr="00A509F1">
        <w:rPr>
          <w:rFonts w:ascii="Times New Roman" w:eastAsia="Times New Roman" w:hAnsi="Times New Roman" w:cs="Times New Roman"/>
          <w:lang w:val="lt-LT" w:eastAsia="lt-LT"/>
        </w:rPr>
        <w:t xml:space="preserve"> (gelsvių šaknų)</w:t>
      </w:r>
      <w:r>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ab/>
      </w:r>
      <w:r w:rsidRPr="00A509F1">
        <w:rPr>
          <w:rFonts w:ascii="Times New Roman" w:eastAsia="Times New Roman" w:hAnsi="Times New Roman" w:cs="Times New Roman"/>
          <w:lang w:val="lt-LT" w:eastAsia="lt-LT"/>
        </w:rPr>
        <w:t>36 mg</w:t>
      </w:r>
    </w:p>
    <w:p w14:paraId="4C8E992E" w14:textId="77777777" w:rsidR="00591236" w:rsidRPr="00A509F1" w:rsidRDefault="00591236" w:rsidP="00591236">
      <w:pPr>
        <w:widowControl w:val="0"/>
        <w:tabs>
          <w:tab w:val="left" w:pos="567"/>
        </w:tabs>
        <w:spacing w:after="0" w:line="240" w:lineRule="auto"/>
        <w:rPr>
          <w:rFonts w:ascii="Times New Roman" w:eastAsia="Times New Roman" w:hAnsi="Times New Roman" w:cs="Times New Roman"/>
          <w:lang w:val="lt-LT" w:eastAsia="lt-LT"/>
        </w:rPr>
      </w:pPr>
      <w:r w:rsidRPr="00A509F1">
        <w:rPr>
          <w:rFonts w:ascii="Times New Roman" w:eastAsia="Times New Roman" w:hAnsi="Times New Roman" w:cs="Times New Roman"/>
          <w:i/>
          <w:iCs/>
          <w:lang w:val="lt-LT" w:eastAsia="lt-LT"/>
        </w:rPr>
        <w:t>Rosmarinus officinalis</w:t>
      </w:r>
      <w:r w:rsidRPr="00A509F1">
        <w:rPr>
          <w:rFonts w:ascii="Times New Roman" w:eastAsia="Times New Roman" w:hAnsi="Times New Roman" w:cs="Times New Roman"/>
          <w:lang w:val="lt-LT" w:eastAsia="lt-LT"/>
        </w:rPr>
        <w:t xml:space="preserve">, L., </w:t>
      </w:r>
      <w:r w:rsidRPr="00800ABA">
        <w:rPr>
          <w:rFonts w:ascii="Times New Roman" w:eastAsia="Times New Roman" w:hAnsi="Times New Roman" w:cs="Times New Roman"/>
          <w:i/>
          <w:iCs/>
          <w:lang w:val="lt-LT" w:eastAsia="lt-LT"/>
        </w:rPr>
        <w:t>folium</w:t>
      </w:r>
      <w:r w:rsidRPr="00A509F1">
        <w:rPr>
          <w:rFonts w:ascii="Times New Roman" w:eastAsia="Times New Roman" w:hAnsi="Times New Roman" w:cs="Times New Roman"/>
          <w:lang w:val="lt-LT" w:eastAsia="lt-LT"/>
        </w:rPr>
        <w:t xml:space="preserve"> (rozmarinų lapų)</w:t>
      </w:r>
      <w:r>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ab/>
      </w:r>
      <w:r w:rsidRPr="00A509F1">
        <w:rPr>
          <w:rFonts w:ascii="Times New Roman" w:eastAsia="Times New Roman" w:hAnsi="Times New Roman" w:cs="Times New Roman"/>
          <w:lang w:val="lt-LT" w:eastAsia="lt-LT"/>
        </w:rPr>
        <w:t>36 mg</w:t>
      </w:r>
    </w:p>
    <w:p w14:paraId="5F9D7EF0" w14:textId="77777777" w:rsidR="00A509F1" w:rsidRPr="00A509F1" w:rsidRDefault="00A509F1" w:rsidP="00A509F1">
      <w:pPr>
        <w:keepNext/>
        <w:keepLines/>
        <w:numPr>
          <w:ilvl w:val="0"/>
          <w:numId w:val="9"/>
        </w:numPr>
        <w:tabs>
          <w:tab w:val="left" w:pos="567"/>
        </w:tabs>
        <w:spacing w:after="0" w:line="240" w:lineRule="auto"/>
        <w:ind w:left="567" w:hanging="425"/>
        <w:contextualSpacing/>
        <w:rPr>
          <w:rFonts w:ascii="Times New Roman" w:eastAsia="Calibri" w:hAnsi="Times New Roman" w:cs="Times New Roman"/>
          <w:lang w:val="lt-LT" w:eastAsia="en-GB"/>
        </w:rPr>
      </w:pPr>
      <w:r w:rsidRPr="00A509F1">
        <w:rPr>
          <w:rFonts w:ascii="Times New Roman" w:eastAsia="Times New Roman" w:hAnsi="Times New Roman" w:cs="Times New Roman"/>
          <w:lang w:val="lt-LT" w:eastAsia="en-GB"/>
        </w:rPr>
        <w:t xml:space="preserve">Pagalbinės medžiagos: </w:t>
      </w:r>
    </w:p>
    <w:p w14:paraId="381BB9A5" w14:textId="77777777" w:rsidR="00A509F1" w:rsidRPr="00A509F1" w:rsidRDefault="00A509F1" w:rsidP="00591236">
      <w:pPr>
        <w:keepNext/>
        <w:keepLines/>
        <w:tabs>
          <w:tab w:val="left" w:pos="567"/>
        </w:tabs>
        <w:spacing w:after="0" w:line="240" w:lineRule="auto"/>
        <w:ind w:left="567"/>
        <w:contextualSpacing/>
        <w:rPr>
          <w:rFonts w:ascii="Times New Roman" w:eastAsia="Calibri" w:hAnsi="Times New Roman" w:cs="Times New Roman"/>
          <w:lang w:val="lt-LT" w:eastAsia="en-GB"/>
        </w:rPr>
      </w:pPr>
      <w:r w:rsidRPr="00A509F1">
        <w:rPr>
          <w:rFonts w:ascii="Times New Roman" w:eastAsia="Times New Roman" w:hAnsi="Times New Roman" w:cs="Times New Roman"/>
          <w:lang w:val="lt-LT" w:eastAsia="en-GB"/>
        </w:rPr>
        <w:t>Tabletės šerdis: laktozė monohidratas, magnio stearatas (</w:t>
      </w:r>
      <w:r w:rsidRPr="00A509F1">
        <w:rPr>
          <w:rFonts w:ascii="Times New Roman" w:eastAsia="Times New Roman" w:hAnsi="Times New Roman" w:cs="Times New Roman"/>
          <w:lang w:val="lt-LT" w:eastAsia="lt-LT"/>
        </w:rPr>
        <w:t>E470b</w:t>
      </w:r>
      <w:r w:rsidRPr="00A509F1">
        <w:rPr>
          <w:rFonts w:ascii="Times New Roman" w:eastAsia="Times New Roman" w:hAnsi="Times New Roman" w:cs="Times New Roman"/>
          <w:lang w:val="lt-LT" w:eastAsia="en-GB"/>
        </w:rPr>
        <w:t xml:space="preserve">), kukurūzų krakmolas, povidonas K 25, bevandenis koloidinis silicio dioksidas. </w:t>
      </w:r>
    </w:p>
    <w:p w14:paraId="1AADBD78" w14:textId="44309223" w:rsidR="00A509F1" w:rsidRPr="00A509F1" w:rsidRDefault="00A509F1" w:rsidP="00591236">
      <w:pPr>
        <w:keepNext/>
        <w:keepLines/>
        <w:tabs>
          <w:tab w:val="left" w:pos="567"/>
        </w:tabs>
        <w:spacing w:after="0" w:line="240" w:lineRule="auto"/>
        <w:ind w:left="567"/>
        <w:contextualSpacing/>
        <w:rPr>
          <w:rFonts w:ascii="Times New Roman" w:eastAsia="Calibri" w:hAnsi="Times New Roman" w:cs="Times New Roman"/>
          <w:lang w:val="lt-LT" w:eastAsia="en-GB"/>
        </w:rPr>
      </w:pPr>
      <w:r w:rsidRPr="00A509F1">
        <w:rPr>
          <w:rFonts w:ascii="Times New Roman" w:eastAsia="Calibri" w:hAnsi="Times New Roman" w:cs="Times New Roman"/>
          <w:lang w:val="lt-LT" w:eastAsia="en-GB"/>
        </w:rPr>
        <w:t xml:space="preserve">Tabletės dangalas: kalcio karbonatas, natūralusis ricinos aliejus, raudonasis </w:t>
      </w:r>
      <w:r w:rsidR="00863CF0" w:rsidRPr="00A509F1">
        <w:rPr>
          <w:rFonts w:ascii="Times New Roman" w:eastAsia="Calibri" w:hAnsi="Times New Roman" w:cs="Times New Roman"/>
          <w:lang w:val="lt-LT" w:eastAsia="en-GB"/>
        </w:rPr>
        <w:t xml:space="preserve">geležies (III) </w:t>
      </w:r>
      <w:r w:rsidRPr="00A509F1">
        <w:rPr>
          <w:rFonts w:ascii="Times New Roman" w:eastAsia="Calibri" w:hAnsi="Times New Roman" w:cs="Times New Roman"/>
          <w:lang w:val="lt-LT" w:eastAsia="en-GB"/>
        </w:rPr>
        <w:t xml:space="preserve">oksidas (E172), kukurūzų krakmolas, dekstrinas, skystoji gliukozė (sausoji medžiaga) montanglikolio vaškas, povidonas K 30, sacharozė, šelakas (balintas, bevaškis), riboflavinas (E101), talkas </w:t>
      </w:r>
      <w:r w:rsidRPr="00A509F1">
        <w:rPr>
          <w:rFonts w:ascii="Times New Roman" w:eastAsia="Times New Roman" w:hAnsi="Times New Roman" w:cs="Times New Roman"/>
          <w:lang w:val="lt-LT" w:eastAsia="lt-LT"/>
        </w:rPr>
        <w:t>(E553b)</w:t>
      </w:r>
      <w:r w:rsidRPr="00A509F1">
        <w:rPr>
          <w:rFonts w:ascii="Times New Roman" w:eastAsia="Calibri" w:hAnsi="Times New Roman" w:cs="Times New Roman"/>
          <w:lang w:val="lt-LT" w:eastAsia="en-GB"/>
        </w:rPr>
        <w:t>, titano dioksidas (E171).</w:t>
      </w:r>
    </w:p>
    <w:p w14:paraId="164A65DC" w14:textId="77777777" w:rsidR="00A509F1" w:rsidRPr="00A509F1" w:rsidRDefault="00A509F1" w:rsidP="00A509F1">
      <w:pPr>
        <w:numPr>
          <w:ilvl w:val="12"/>
          <w:numId w:val="0"/>
        </w:numPr>
        <w:tabs>
          <w:tab w:val="left" w:pos="567"/>
        </w:tabs>
        <w:spacing w:after="0" w:line="240" w:lineRule="auto"/>
        <w:rPr>
          <w:rFonts w:ascii="Times New Roman" w:eastAsia="Times New Roman" w:hAnsi="Times New Roman" w:cs="Times New Roman"/>
          <w:lang w:val="lt-LT" w:eastAsia="en-GB"/>
        </w:rPr>
      </w:pPr>
    </w:p>
    <w:p w14:paraId="3F32646A"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b/>
          <w:lang w:val="lt-LT" w:eastAsia="en-GB"/>
        </w:rPr>
      </w:pPr>
      <w:r w:rsidRPr="00A509F1">
        <w:rPr>
          <w:rFonts w:ascii="Times New Roman" w:eastAsia="Times New Roman" w:hAnsi="Times New Roman" w:cs="Times New Roman"/>
          <w:b/>
          <w:lang w:val="lt-LT" w:eastAsia="en-GB"/>
        </w:rPr>
        <w:t>Cystipret išvaizda ir kiekis pakuotėje</w:t>
      </w:r>
    </w:p>
    <w:p w14:paraId="0B4318E4" w14:textId="67B8CCF2" w:rsidR="00A509F1" w:rsidRPr="00A509F1" w:rsidRDefault="00A509F1" w:rsidP="00A509F1">
      <w:pPr>
        <w:tabs>
          <w:tab w:val="left" w:pos="567"/>
        </w:tabs>
        <w:spacing w:after="0" w:line="240" w:lineRule="auto"/>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Dengtos tabletės yra oranžinės spalvos, apvalios, abipus išgaubtos, lygiu paviršiumi. Dengtos tabletės skersmuo yra 10,2</w:t>
      </w:r>
      <w:r w:rsidR="00BB47E0">
        <w:rPr>
          <w:rFonts w:ascii="Times New Roman" w:eastAsia="Times New Roman" w:hAnsi="Times New Roman" w:cs="Times New Roman"/>
          <w:lang w:val="lt-LT" w:eastAsia="en-GB"/>
        </w:rPr>
        <w:t>–</w:t>
      </w:r>
      <w:r w:rsidRPr="00A509F1">
        <w:rPr>
          <w:rFonts w:ascii="Times New Roman" w:eastAsia="Times New Roman" w:hAnsi="Times New Roman" w:cs="Times New Roman"/>
          <w:lang w:val="lt-LT" w:eastAsia="en-GB"/>
        </w:rPr>
        <w:t>10,6 mm. Pakuotėse yra 30, 60 arba 90 dengtų tablečių.</w:t>
      </w:r>
    </w:p>
    <w:p w14:paraId="281EA943"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p>
    <w:p w14:paraId="3B503F4A"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r w:rsidRPr="00A509F1">
        <w:rPr>
          <w:rFonts w:ascii="Times New Roman" w:eastAsia="Times New Roman" w:hAnsi="Times New Roman" w:cs="Times New Roman"/>
          <w:lang w:val="lt-LT" w:eastAsia="en-GB"/>
        </w:rPr>
        <w:t>Gali būti tiekiamos ne visų dydžių pakuotės.</w:t>
      </w:r>
    </w:p>
    <w:p w14:paraId="1098CC75"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p>
    <w:p w14:paraId="50E85E6C" w14:textId="4DF51828" w:rsid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b/>
          <w:lang w:val="lt-LT" w:eastAsia="en-GB"/>
        </w:rPr>
      </w:pPr>
      <w:r w:rsidRPr="00A509F1">
        <w:rPr>
          <w:rFonts w:ascii="Times New Roman" w:eastAsia="Times New Roman" w:hAnsi="Times New Roman" w:cs="Times New Roman"/>
          <w:b/>
          <w:lang w:val="lt-LT" w:eastAsia="en-GB"/>
        </w:rPr>
        <w:t>Registruotojas ir gamintojas</w:t>
      </w:r>
    </w:p>
    <w:p w14:paraId="4EAC92D8" w14:textId="77777777" w:rsidR="00BB47E0" w:rsidRPr="00A509F1" w:rsidRDefault="00BB47E0" w:rsidP="00A509F1">
      <w:pPr>
        <w:numPr>
          <w:ilvl w:val="12"/>
          <w:numId w:val="0"/>
        </w:numPr>
        <w:tabs>
          <w:tab w:val="left" w:pos="720"/>
        </w:tabs>
        <w:spacing w:after="0" w:line="240" w:lineRule="auto"/>
        <w:ind w:right="-2"/>
        <w:rPr>
          <w:rFonts w:ascii="Times New Roman" w:eastAsia="Times New Roman" w:hAnsi="Times New Roman" w:cs="Times New Roman"/>
          <w:b/>
          <w:lang w:val="lt-LT" w:eastAsia="en-GB"/>
        </w:rPr>
      </w:pPr>
    </w:p>
    <w:p w14:paraId="7D7B3EBB" w14:textId="77777777" w:rsidR="00A509F1" w:rsidRPr="00A509F1" w:rsidRDefault="00A509F1" w:rsidP="00A509F1">
      <w:pPr>
        <w:numPr>
          <w:ilvl w:val="12"/>
          <w:numId w:val="0"/>
        </w:numPr>
        <w:spacing w:after="0" w:line="240" w:lineRule="auto"/>
        <w:ind w:right="-2"/>
        <w:rPr>
          <w:rFonts w:ascii="Times New Roman" w:eastAsia="Times New Roman" w:hAnsi="Times New Roman" w:cs="Times New Roman"/>
          <w:noProof/>
          <w:snapToGrid w:val="0"/>
          <w:lang w:val="lt-LT"/>
        </w:rPr>
      </w:pPr>
      <w:r w:rsidRPr="00A509F1">
        <w:rPr>
          <w:rFonts w:ascii="Times New Roman" w:eastAsia="Times New Roman" w:hAnsi="Times New Roman" w:cs="Times New Roman"/>
          <w:noProof/>
          <w:snapToGrid w:val="0"/>
          <w:lang w:val="lt-LT"/>
        </w:rPr>
        <w:t>BIONORICA SE</w:t>
      </w:r>
    </w:p>
    <w:p w14:paraId="7C22828B" w14:textId="77777777" w:rsidR="00A509F1" w:rsidRPr="00A509F1" w:rsidRDefault="00A509F1" w:rsidP="00A509F1">
      <w:pPr>
        <w:numPr>
          <w:ilvl w:val="12"/>
          <w:numId w:val="0"/>
        </w:numPr>
        <w:spacing w:after="0" w:line="240" w:lineRule="auto"/>
        <w:ind w:right="-2"/>
        <w:rPr>
          <w:rFonts w:ascii="Times New Roman" w:eastAsia="Times New Roman" w:hAnsi="Times New Roman" w:cs="Times New Roman"/>
          <w:noProof/>
          <w:snapToGrid w:val="0"/>
          <w:lang w:val="lt-LT"/>
        </w:rPr>
      </w:pPr>
      <w:r w:rsidRPr="00A509F1">
        <w:rPr>
          <w:rFonts w:ascii="Times New Roman" w:eastAsia="Times New Roman" w:hAnsi="Times New Roman" w:cs="Times New Roman"/>
          <w:noProof/>
          <w:snapToGrid w:val="0"/>
          <w:lang w:val="lt-LT"/>
        </w:rPr>
        <w:t>Kerschensteinerstrasse 11</w:t>
      </w:r>
      <w:r w:rsidRPr="00A509F1">
        <w:rPr>
          <w:rFonts w:ascii="Times New Roman" w:eastAsia="Times New Roman" w:hAnsi="Times New Roman" w:cs="Times New Roman"/>
          <w:lang w:val="lt-LT"/>
        </w:rPr>
        <w:t>–</w:t>
      </w:r>
      <w:r w:rsidRPr="00A509F1">
        <w:rPr>
          <w:rFonts w:ascii="Times New Roman" w:eastAsia="Times New Roman" w:hAnsi="Times New Roman" w:cs="Times New Roman"/>
          <w:noProof/>
          <w:snapToGrid w:val="0"/>
          <w:lang w:val="lt-LT"/>
        </w:rPr>
        <w:t>15</w:t>
      </w:r>
    </w:p>
    <w:p w14:paraId="52F6FD04" w14:textId="77777777" w:rsidR="00A509F1" w:rsidRPr="00A509F1" w:rsidRDefault="00A509F1" w:rsidP="00A509F1">
      <w:pPr>
        <w:numPr>
          <w:ilvl w:val="12"/>
          <w:numId w:val="0"/>
        </w:numPr>
        <w:spacing w:after="0" w:line="240" w:lineRule="auto"/>
        <w:ind w:right="-2"/>
        <w:rPr>
          <w:rFonts w:ascii="Times New Roman" w:eastAsia="Times New Roman" w:hAnsi="Times New Roman" w:cs="Times New Roman"/>
          <w:noProof/>
          <w:snapToGrid w:val="0"/>
          <w:lang w:val="lt-LT"/>
        </w:rPr>
      </w:pPr>
      <w:r w:rsidRPr="00A509F1">
        <w:rPr>
          <w:rFonts w:ascii="Times New Roman" w:eastAsia="Times New Roman" w:hAnsi="Times New Roman" w:cs="Times New Roman"/>
          <w:noProof/>
          <w:snapToGrid w:val="0"/>
          <w:lang w:val="lt-LT"/>
        </w:rPr>
        <w:t>92318 Neumarkt</w:t>
      </w:r>
    </w:p>
    <w:p w14:paraId="6855594B" w14:textId="77777777" w:rsidR="00A509F1" w:rsidRPr="00A509F1" w:rsidRDefault="00A509F1" w:rsidP="00A509F1">
      <w:pPr>
        <w:numPr>
          <w:ilvl w:val="12"/>
          <w:numId w:val="0"/>
        </w:numPr>
        <w:spacing w:after="0" w:line="240" w:lineRule="auto"/>
        <w:ind w:right="-2"/>
        <w:rPr>
          <w:rFonts w:ascii="Times New Roman" w:eastAsia="Times New Roman" w:hAnsi="Times New Roman" w:cs="Times New Roman"/>
          <w:noProof/>
          <w:snapToGrid w:val="0"/>
          <w:lang w:val="lt-LT"/>
        </w:rPr>
      </w:pPr>
      <w:r w:rsidRPr="00A509F1">
        <w:rPr>
          <w:rFonts w:ascii="Times New Roman" w:eastAsia="Times New Roman" w:hAnsi="Times New Roman" w:cs="Times New Roman"/>
          <w:noProof/>
          <w:snapToGrid w:val="0"/>
          <w:lang w:val="lt-LT"/>
        </w:rPr>
        <w:t>Vokietija</w:t>
      </w:r>
    </w:p>
    <w:p w14:paraId="2D4F8018" w14:textId="77777777" w:rsidR="00A509F1" w:rsidRPr="00A509F1" w:rsidRDefault="00A509F1" w:rsidP="00A509F1">
      <w:pPr>
        <w:numPr>
          <w:ilvl w:val="12"/>
          <w:numId w:val="0"/>
        </w:numPr>
        <w:spacing w:after="0" w:line="240" w:lineRule="auto"/>
        <w:ind w:right="-2"/>
        <w:rPr>
          <w:rFonts w:ascii="Times New Roman" w:eastAsia="Times New Roman" w:hAnsi="Times New Roman" w:cs="Times New Roman"/>
          <w:noProof/>
          <w:snapToGrid w:val="0"/>
          <w:lang w:val="lt-LT"/>
        </w:rPr>
      </w:pPr>
      <w:r w:rsidRPr="00A509F1">
        <w:rPr>
          <w:rFonts w:ascii="Times New Roman" w:eastAsia="Times New Roman" w:hAnsi="Times New Roman" w:cs="Times New Roman"/>
          <w:noProof/>
          <w:snapToGrid w:val="0"/>
          <w:lang w:val="lt-LT"/>
        </w:rPr>
        <w:t>Tel.: +49 (0)9181 231-90</w:t>
      </w:r>
    </w:p>
    <w:p w14:paraId="5DF1D722" w14:textId="77777777" w:rsidR="00A509F1" w:rsidRPr="00A509F1" w:rsidRDefault="00A509F1" w:rsidP="00A509F1">
      <w:pPr>
        <w:numPr>
          <w:ilvl w:val="12"/>
          <w:numId w:val="0"/>
        </w:numPr>
        <w:spacing w:after="0" w:line="240" w:lineRule="auto"/>
        <w:ind w:right="-2"/>
        <w:rPr>
          <w:rFonts w:ascii="Times New Roman" w:eastAsia="Times New Roman" w:hAnsi="Times New Roman" w:cs="Times New Roman"/>
          <w:lang w:val="lt-LT"/>
        </w:rPr>
      </w:pPr>
      <w:r w:rsidRPr="00A509F1">
        <w:rPr>
          <w:rFonts w:ascii="Times New Roman" w:eastAsia="Times New Roman" w:hAnsi="Times New Roman" w:cs="Times New Roman"/>
          <w:noProof/>
          <w:snapToGrid w:val="0"/>
          <w:lang w:val="lt-LT"/>
        </w:rPr>
        <w:t>Faksas: +49 (0)9181 231-265</w:t>
      </w:r>
    </w:p>
    <w:p w14:paraId="21D718F5" w14:textId="77777777" w:rsidR="00A509F1" w:rsidRPr="00A509F1" w:rsidRDefault="00A509F1" w:rsidP="00A509F1">
      <w:pPr>
        <w:spacing w:after="0" w:line="240" w:lineRule="auto"/>
        <w:rPr>
          <w:rFonts w:ascii="Times New Roman" w:eastAsia="Times New Roman" w:hAnsi="Times New Roman" w:cs="Times New Roman"/>
          <w:lang w:val="lt-LT"/>
        </w:rPr>
      </w:pPr>
      <w:r w:rsidRPr="00A509F1">
        <w:rPr>
          <w:rFonts w:ascii="Times New Roman" w:eastAsia="Times New Roman" w:hAnsi="Times New Roman" w:cs="Times New Roman"/>
          <w:lang w:val="lt-LT"/>
        </w:rPr>
        <w:t>El. paštas: info@bionorica.de</w:t>
      </w:r>
    </w:p>
    <w:p w14:paraId="53E52E2B" w14:textId="77777777" w:rsidR="00A509F1" w:rsidRP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vertAlign w:val="superscript"/>
          <w:lang w:val="lt-LT" w:eastAsia="en-GB"/>
        </w:rPr>
      </w:pPr>
    </w:p>
    <w:p w14:paraId="1A29062F" w14:textId="77777777" w:rsidR="00A509F1" w:rsidRPr="00A509F1" w:rsidRDefault="00A509F1" w:rsidP="00A509F1">
      <w:pPr>
        <w:spacing w:after="0" w:line="240" w:lineRule="auto"/>
        <w:rPr>
          <w:rFonts w:ascii="Times New Roman" w:eastAsia="Times New Roman" w:hAnsi="Times New Roman" w:cs="Times New Roman"/>
          <w:lang w:val="lt-LT"/>
        </w:rPr>
      </w:pPr>
      <w:r w:rsidRPr="00A509F1">
        <w:rPr>
          <w:rFonts w:ascii="Times New Roman" w:eastAsia="Times New Roman" w:hAnsi="Times New Roman" w:cs="Times New Roman"/>
          <w:lang w:val="lt-LT"/>
        </w:rPr>
        <w:t>Jeigu apie šį vaistą norite sužinoti daugiau, kreipkitės į vietinį registruotojo</w:t>
      </w:r>
      <w:r w:rsidRPr="00A509F1" w:rsidDel="00C11054">
        <w:rPr>
          <w:rFonts w:ascii="Times New Roman" w:eastAsia="Times New Roman" w:hAnsi="Times New Roman" w:cs="Times New Roman"/>
          <w:lang w:val="lt-LT"/>
        </w:rPr>
        <w:t xml:space="preserve"> </w:t>
      </w:r>
      <w:r w:rsidRPr="00A509F1">
        <w:rPr>
          <w:rFonts w:ascii="Times New Roman" w:eastAsia="Times New Roman" w:hAnsi="Times New Roman" w:cs="Times New Roman"/>
          <w:lang w:val="lt-LT"/>
        </w:rPr>
        <w:t>atstovą.</w:t>
      </w:r>
    </w:p>
    <w:p w14:paraId="32DEF565" w14:textId="77777777" w:rsidR="00A509F1" w:rsidRPr="00A509F1" w:rsidRDefault="00A509F1" w:rsidP="00A509F1">
      <w:pPr>
        <w:tabs>
          <w:tab w:val="left" w:pos="567"/>
        </w:tabs>
        <w:spacing w:after="0" w:line="240" w:lineRule="auto"/>
        <w:rPr>
          <w:rFonts w:ascii="Times New Roman" w:eastAsia="Times New Roman" w:hAnsi="Times New Roman" w:cs="Times New Roman"/>
          <w:lang w:val="lt-LT" w:eastAsia="en-GB"/>
        </w:rPr>
      </w:pPr>
    </w:p>
    <w:p w14:paraId="2E78DFA3" w14:textId="77777777" w:rsidR="00A509F1" w:rsidRPr="00A509F1" w:rsidRDefault="00A509F1" w:rsidP="00A509F1">
      <w:pPr>
        <w:keepNext/>
        <w:keepLines/>
        <w:spacing w:after="0" w:line="240" w:lineRule="auto"/>
        <w:rPr>
          <w:rFonts w:ascii="Times New Roman" w:eastAsia="Times New Roman" w:hAnsi="Times New Roman" w:cs="Times New Roman"/>
          <w:lang w:val="lt-LT"/>
        </w:rPr>
      </w:pPr>
      <w:r w:rsidRPr="00A509F1">
        <w:rPr>
          <w:rFonts w:ascii="Times New Roman" w:eastAsia="Times New Roman" w:hAnsi="Times New Roman" w:cs="Times New Roman"/>
          <w:lang w:val="lt-LT"/>
        </w:rPr>
        <w:t>Bionorica Lithuania</w:t>
      </w:r>
    </w:p>
    <w:p w14:paraId="6E282FAD" w14:textId="77777777" w:rsidR="00A509F1" w:rsidRPr="00A509F1" w:rsidRDefault="00A509F1" w:rsidP="00A509F1">
      <w:pPr>
        <w:keepNext/>
        <w:keepLines/>
        <w:spacing w:after="0" w:line="240" w:lineRule="auto"/>
        <w:rPr>
          <w:rFonts w:ascii="Times New Roman" w:eastAsia="Times New Roman" w:hAnsi="Times New Roman" w:cs="Times New Roman"/>
          <w:lang w:val="lt-LT"/>
        </w:rPr>
      </w:pPr>
      <w:r w:rsidRPr="00A509F1">
        <w:rPr>
          <w:rFonts w:ascii="Times New Roman" w:eastAsia="Times New Roman" w:hAnsi="Times New Roman" w:cs="Times New Roman"/>
          <w:lang w:val="lt-LT"/>
        </w:rPr>
        <w:t>Šiaulių g. 10–57</w:t>
      </w:r>
    </w:p>
    <w:p w14:paraId="16B9FA49" w14:textId="77777777" w:rsidR="00A509F1" w:rsidRPr="00A509F1" w:rsidRDefault="00A509F1" w:rsidP="00A509F1">
      <w:pPr>
        <w:keepNext/>
        <w:keepLines/>
        <w:spacing w:after="0" w:line="240" w:lineRule="auto"/>
        <w:rPr>
          <w:rFonts w:ascii="Times New Roman" w:eastAsia="Times New Roman" w:hAnsi="Times New Roman" w:cs="Times New Roman"/>
          <w:lang w:val="lt-LT"/>
        </w:rPr>
      </w:pPr>
      <w:r w:rsidRPr="00A509F1">
        <w:rPr>
          <w:rFonts w:ascii="Times New Roman" w:eastAsia="Times New Roman" w:hAnsi="Times New Roman" w:cs="Times New Roman"/>
          <w:lang w:val="lt-LT"/>
        </w:rPr>
        <w:t>LT-01134 Vilnius</w:t>
      </w:r>
    </w:p>
    <w:p w14:paraId="77C36E80" w14:textId="77777777" w:rsidR="00A509F1" w:rsidRPr="00A509F1" w:rsidRDefault="00A509F1" w:rsidP="00A509F1">
      <w:pPr>
        <w:spacing w:after="0" w:line="240" w:lineRule="auto"/>
        <w:rPr>
          <w:rFonts w:ascii="Times New Roman" w:eastAsia="Times New Roman" w:hAnsi="Times New Roman" w:cs="Times New Roman"/>
          <w:lang w:val="lt-LT"/>
        </w:rPr>
      </w:pPr>
      <w:r w:rsidRPr="00A509F1">
        <w:rPr>
          <w:rFonts w:ascii="Times New Roman" w:eastAsia="Times New Roman" w:hAnsi="Times New Roman" w:cs="Times New Roman"/>
          <w:lang w:val="lt-LT"/>
        </w:rPr>
        <w:t>Lietuva</w:t>
      </w:r>
    </w:p>
    <w:p w14:paraId="1F73163E" w14:textId="77777777" w:rsidR="00A509F1" w:rsidRPr="00A509F1" w:rsidRDefault="00A509F1" w:rsidP="00A509F1">
      <w:pPr>
        <w:spacing w:after="0" w:line="240" w:lineRule="auto"/>
        <w:rPr>
          <w:rFonts w:ascii="Times New Roman" w:eastAsia="Times New Roman" w:hAnsi="Times New Roman" w:cs="Times New Roman"/>
          <w:lang w:val="lt-LT"/>
        </w:rPr>
      </w:pPr>
      <w:r w:rsidRPr="00A509F1">
        <w:rPr>
          <w:rFonts w:ascii="Times New Roman" w:eastAsia="Times New Roman" w:hAnsi="Times New Roman" w:cs="Times New Roman"/>
          <w:lang w:val="lt-LT"/>
        </w:rPr>
        <w:t>Tel.: +370 5 2157481</w:t>
      </w:r>
    </w:p>
    <w:p w14:paraId="1D29182D" w14:textId="77777777" w:rsidR="00A509F1" w:rsidRPr="00A509F1" w:rsidRDefault="00A509F1" w:rsidP="00A509F1">
      <w:pPr>
        <w:spacing w:after="0" w:line="240" w:lineRule="auto"/>
        <w:rPr>
          <w:rFonts w:ascii="Times New Roman" w:eastAsia="Times New Roman" w:hAnsi="Times New Roman" w:cs="Times New Roman"/>
          <w:lang w:val="lt-LT"/>
        </w:rPr>
      </w:pPr>
      <w:r w:rsidRPr="00A509F1">
        <w:rPr>
          <w:rFonts w:ascii="Times New Roman" w:eastAsia="Times New Roman" w:hAnsi="Times New Roman" w:cs="Times New Roman"/>
          <w:lang w:val="lt-LT"/>
        </w:rPr>
        <w:t xml:space="preserve">El. paštas: </w:t>
      </w:r>
      <w:hyperlink r:id="rId10" w:history="1">
        <w:r w:rsidRPr="00A509F1">
          <w:rPr>
            <w:rFonts w:ascii="Times New Roman" w:eastAsia="Calibri" w:hAnsi="Times New Roman" w:cs="Times New Roman"/>
            <w:u w:val="single"/>
            <w:lang w:val="lt-LT"/>
          </w:rPr>
          <w:t>info@bionorica.lt</w:t>
        </w:r>
      </w:hyperlink>
    </w:p>
    <w:p w14:paraId="4C912D0B" w14:textId="6EA30B8E" w:rsidR="00A509F1" w:rsidRDefault="00A509F1"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p>
    <w:p w14:paraId="75CA15F1" w14:textId="132A2E63" w:rsidR="00AA12D0" w:rsidRPr="002B495C" w:rsidRDefault="00AA12D0" w:rsidP="00AA12D0">
      <w:pPr>
        <w:numPr>
          <w:ilvl w:val="12"/>
          <w:numId w:val="0"/>
        </w:numPr>
        <w:ind w:right="-2"/>
        <w:rPr>
          <w:rFonts w:ascii="Times New Roman" w:hAnsi="Times New Roman" w:cs="Times New Roman"/>
          <w:lang w:val="lt-LT"/>
        </w:rPr>
      </w:pPr>
      <w:r w:rsidRPr="002B495C">
        <w:rPr>
          <w:rFonts w:ascii="Times New Roman" w:hAnsi="Times New Roman" w:cs="Times New Roman"/>
          <w:b/>
          <w:lang w:val="lt-LT"/>
        </w:rPr>
        <w:t>Šis vaistas Europos ekonominės erdvės valstybėse narėse registruotas tokiais pavadinimais:</w:t>
      </w:r>
    </w:p>
    <w:tbl>
      <w:tblPr>
        <w:tblStyle w:val="Lentelstinklelis"/>
        <w:tblW w:w="0" w:type="auto"/>
        <w:tblLook w:val="04A0" w:firstRow="1" w:lastRow="0" w:firstColumn="1" w:lastColumn="0" w:noHBand="0" w:noVBand="1"/>
      </w:tblPr>
      <w:tblGrid>
        <w:gridCol w:w="4530"/>
        <w:gridCol w:w="4531"/>
      </w:tblGrid>
      <w:tr w:rsidR="00AA12D0" w:rsidRPr="00463191" w14:paraId="7ECA5C91" w14:textId="77777777" w:rsidTr="006F0D23">
        <w:trPr>
          <w:trHeight w:val="242"/>
        </w:trPr>
        <w:tc>
          <w:tcPr>
            <w:tcW w:w="4530" w:type="dxa"/>
          </w:tcPr>
          <w:p w14:paraId="3CF42835" w14:textId="2A563AC8" w:rsidR="00AA12D0" w:rsidRPr="002B495C" w:rsidRDefault="00AA12D0" w:rsidP="008C25D9">
            <w:pPr>
              <w:numPr>
                <w:ilvl w:val="12"/>
                <w:numId w:val="0"/>
              </w:numPr>
              <w:tabs>
                <w:tab w:val="left" w:pos="720"/>
              </w:tabs>
              <w:spacing w:after="160" w:line="259" w:lineRule="auto"/>
              <w:ind w:right="-2"/>
              <w:rPr>
                <w:sz w:val="22"/>
                <w:szCs w:val="22"/>
                <w:lang w:val="hu-HU"/>
              </w:rPr>
            </w:pPr>
            <w:r w:rsidRPr="002B495C">
              <w:rPr>
                <w:sz w:val="22"/>
                <w:lang w:val="hu-HU"/>
              </w:rPr>
              <w:t>Austrija, Estija, Lietuva, Slovakija</w:t>
            </w:r>
          </w:p>
        </w:tc>
        <w:tc>
          <w:tcPr>
            <w:tcW w:w="4531" w:type="dxa"/>
          </w:tcPr>
          <w:p w14:paraId="7DB75F27" w14:textId="77777777" w:rsidR="00AA12D0" w:rsidRPr="002B495C" w:rsidRDefault="00AA12D0" w:rsidP="008C25D9">
            <w:pPr>
              <w:numPr>
                <w:ilvl w:val="12"/>
                <w:numId w:val="0"/>
              </w:numPr>
              <w:tabs>
                <w:tab w:val="left" w:pos="720"/>
              </w:tabs>
              <w:spacing w:after="160" w:line="259" w:lineRule="auto"/>
              <w:ind w:right="-2"/>
              <w:jc w:val="both"/>
              <w:rPr>
                <w:sz w:val="22"/>
                <w:szCs w:val="22"/>
                <w:lang w:val="de-DE"/>
              </w:rPr>
            </w:pPr>
            <w:r w:rsidRPr="002B495C">
              <w:rPr>
                <w:sz w:val="22"/>
                <w:lang w:val="de-DE"/>
              </w:rPr>
              <w:t>Cystipret</w:t>
            </w:r>
          </w:p>
        </w:tc>
      </w:tr>
      <w:tr w:rsidR="00AA12D0" w:rsidRPr="00463191" w14:paraId="4DDE8976" w14:textId="77777777" w:rsidTr="002B495C">
        <w:tc>
          <w:tcPr>
            <w:tcW w:w="4530" w:type="dxa"/>
          </w:tcPr>
          <w:p w14:paraId="344E1B31" w14:textId="4441FCA7" w:rsidR="00AA12D0" w:rsidRPr="002B495C" w:rsidRDefault="00AA12D0" w:rsidP="008C25D9">
            <w:pPr>
              <w:numPr>
                <w:ilvl w:val="12"/>
                <w:numId w:val="0"/>
              </w:numPr>
              <w:tabs>
                <w:tab w:val="left" w:pos="720"/>
              </w:tabs>
              <w:spacing w:after="160" w:line="259" w:lineRule="auto"/>
              <w:ind w:right="-2"/>
              <w:rPr>
                <w:sz w:val="22"/>
                <w:szCs w:val="22"/>
                <w:lang w:val="de-DE"/>
              </w:rPr>
            </w:pPr>
            <w:r w:rsidRPr="002B495C">
              <w:rPr>
                <w:sz w:val="22"/>
                <w:lang w:val="de-DE"/>
              </w:rPr>
              <w:t>Čekija</w:t>
            </w:r>
          </w:p>
        </w:tc>
        <w:tc>
          <w:tcPr>
            <w:tcW w:w="4531" w:type="dxa"/>
          </w:tcPr>
          <w:p w14:paraId="3375EBA9" w14:textId="7CB03273" w:rsidR="00AA12D0" w:rsidRPr="002B495C" w:rsidRDefault="00D23C3D" w:rsidP="008C25D9">
            <w:pPr>
              <w:numPr>
                <w:ilvl w:val="12"/>
                <w:numId w:val="0"/>
              </w:numPr>
              <w:tabs>
                <w:tab w:val="left" w:pos="720"/>
              </w:tabs>
              <w:spacing w:after="160" w:line="259" w:lineRule="auto"/>
              <w:ind w:right="-2"/>
              <w:jc w:val="both"/>
              <w:rPr>
                <w:sz w:val="22"/>
                <w:szCs w:val="22"/>
                <w:lang w:val="de-DE"/>
              </w:rPr>
            </w:pPr>
            <w:r w:rsidRPr="002B495C">
              <w:rPr>
                <w:sz w:val="22"/>
                <w:lang w:val="de-DE"/>
              </w:rPr>
              <w:t>Canephron forte</w:t>
            </w:r>
          </w:p>
        </w:tc>
      </w:tr>
      <w:tr w:rsidR="00D23C3D" w:rsidRPr="00463191" w14:paraId="69027DF5" w14:textId="77777777" w:rsidTr="002B495C">
        <w:tc>
          <w:tcPr>
            <w:tcW w:w="4530" w:type="dxa"/>
          </w:tcPr>
          <w:p w14:paraId="25B3423E" w14:textId="1FA713EC" w:rsidR="00D23C3D" w:rsidRPr="002B495C" w:rsidRDefault="00D23C3D" w:rsidP="008C25D9">
            <w:pPr>
              <w:numPr>
                <w:ilvl w:val="12"/>
                <w:numId w:val="0"/>
              </w:numPr>
              <w:tabs>
                <w:tab w:val="left" w:pos="720"/>
              </w:tabs>
              <w:spacing w:after="160" w:line="259" w:lineRule="auto"/>
              <w:ind w:right="-2"/>
              <w:rPr>
                <w:sz w:val="22"/>
                <w:szCs w:val="22"/>
                <w:lang w:val="de-DE"/>
              </w:rPr>
            </w:pPr>
            <w:r w:rsidRPr="002B495C">
              <w:rPr>
                <w:sz w:val="22"/>
                <w:lang w:val="hu-HU"/>
              </w:rPr>
              <w:t>Vengrija</w:t>
            </w:r>
          </w:p>
        </w:tc>
        <w:tc>
          <w:tcPr>
            <w:tcW w:w="4531" w:type="dxa"/>
          </w:tcPr>
          <w:p w14:paraId="69011153" w14:textId="3F0CA567" w:rsidR="00D23C3D" w:rsidRPr="002B495C" w:rsidRDefault="00D23C3D" w:rsidP="008C25D9">
            <w:pPr>
              <w:numPr>
                <w:ilvl w:val="12"/>
                <w:numId w:val="0"/>
              </w:numPr>
              <w:tabs>
                <w:tab w:val="left" w:pos="720"/>
              </w:tabs>
              <w:spacing w:after="160" w:line="259" w:lineRule="auto"/>
              <w:ind w:right="-2"/>
              <w:jc w:val="both"/>
              <w:rPr>
                <w:sz w:val="22"/>
                <w:szCs w:val="22"/>
                <w:lang w:val="de-DE"/>
              </w:rPr>
            </w:pPr>
            <w:r w:rsidRPr="002B495C">
              <w:rPr>
                <w:sz w:val="22"/>
                <w:lang w:val="de-DE"/>
              </w:rPr>
              <w:t>Canephron BNO</w:t>
            </w:r>
          </w:p>
        </w:tc>
      </w:tr>
      <w:tr w:rsidR="00AA12D0" w:rsidRPr="00463191" w14:paraId="24814146" w14:textId="77777777" w:rsidTr="002B495C">
        <w:tc>
          <w:tcPr>
            <w:tcW w:w="4530" w:type="dxa"/>
          </w:tcPr>
          <w:p w14:paraId="6D4C5040" w14:textId="29C8AE4F" w:rsidR="00AA12D0" w:rsidRPr="002B495C" w:rsidRDefault="00AA12D0" w:rsidP="008C25D9">
            <w:pPr>
              <w:numPr>
                <w:ilvl w:val="12"/>
                <w:numId w:val="0"/>
              </w:numPr>
              <w:tabs>
                <w:tab w:val="left" w:pos="720"/>
              </w:tabs>
              <w:spacing w:after="160" w:line="259" w:lineRule="auto"/>
              <w:ind w:right="-2"/>
              <w:rPr>
                <w:sz w:val="22"/>
                <w:szCs w:val="22"/>
                <w:lang w:val="de-DE"/>
              </w:rPr>
            </w:pPr>
            <w:r w:rsidRPr="002B495C">
              <w:rPr>
                <w:sz w:val="22"/>
                <w:lang w:val="de-DE"/>
              </w:rPr>
              <w:t>Latvija</w:t>
            </w:r>
          </w:p>
        </w:tc>
        <w:tc>
          <w:tcPr>
            <w:tcW w:w="4531" w:type="dxa"/>
          </w:tcPr>
          <w:p w14:paraId="23AFA608" w14:textId="77777777" w:rsidR="00AA12D0" w:rsidRPr="002B495C" w:rsidRDefault="00AA12D0" w:rsidP="008C25D9">
            <w:pPr>
              <w:numPr>
                <w:ilvl w:val="12"/>
                <w:numId w:val="0"/>
              </w:numPr>
              <w:tabs>
                <w:tab w:val="left" w:pos="720"/>
              </w:tabs>
              <w:spacing w:after="160" w:line="259" w:lineRule="auto"/>
              <w:ind w:right="-2"/>
              <w:jc w:val="both"/>
              <w:rPr>
                <w:sz w:val="22"/>
                <w:szCs w:val="22"/>
                <w:lang w:val="de-DE"/>
              </w:rPr>
            </w:pPr>
            <w:r w:rsidRPr="002B495C">
              <w:rPr>
                <w:sz w:val="22"/>
                <w:lang w:val="de-DE"/>
              </w:rPr>
              <w:t>Cystipret apvalkotās tabletes</w:t>
            </w:r>
          </w:p>
        </w:tc>
      </w:tr>
      <w:tr w:rsidR="00D23C3D" w:rsidRPr="00463191" w14:paraId="372E1EE4" w14:textId="77777777" w:rsidTr="002B495C">
        <w:tc>
          <w:tcPr>
            <w:tcW w:w="4530" w:type="dxa"/>
          </w:tcPr>
          <w:p w14:paraId="752FDE54" w14:textId="5B7A7215" w:rsidR="00D23C3D" w:rsidRPr="002B495C" w:rsidRDefault="00D23C3D" w:rsidP="008C25D9">
            <w:pPr>
              <w:numPr>
                <w:ilvl w:val="12"/>
                <w:numId w:val="0"/>
              </w:numPr>
              <w:tabs>
                <w:tab w:val="left" w:pos="720"/>
              </w:tabs>
              <w:spacing w:after="160" w:line="259" w:lineRule="auto"/>
              <w:ind w:right="-2"/>
              <w:rPr>
                <w:sz w:val="22"/>
                <w:szCs w:val="22"/>
                <w:lang w:val="de-DE"/>
              </w:rPr>
            </w:pPr>
            <w:r w:rsidRPr="002B495C">
              <w:rPr>
                <w:sz w:val="22"/>
                <w:lang w:val="hu-HU"/>
              </w:rPr>
              <w:t>Slovėnija</w:t>
            </w:r>
          </w:p>
        </w:tc>
        <w:tc>
          <w:tcPr>
            <w:tcW w:w="4531" w:type="dxa"/>
          </w:tcPr>
          <w:p w14:paraId="487121E5" w14:textId="5D117585" w:rsidR="00D23C3D" w:rsidRPr="002B495C" w:rsidRDefault="00D23C3D" w:rsidP="008C25D9">
            <w:pPr>
              <w:numPr>
                <w:ilvl w:val="12"/>
                <w:numId w:val="0"/>
              </w:numPr>
              <w:tabs>
                <w:tab w:val="left" w:pos="720"/>
              </w:tabs>
              <w:spacing w:after="160" w:line="259" w:lineRule="auto"/>
              <w:ind w:right="-2"/>
              <w:jc w:val="both"/>
              <w:rPr>
                <w:sz w:val="22"/>
                <w:szCs w:val="22"/>
                <w:lang w:val="de-DE"/>
              </w:rPr>
            </w:pPr>
            <w:r w:rsidRPr="002B495C">
              <w:rPr>
                <w:sz w:val="22"/>
                <w:lang w:val="de-DE"/>
              </w:rPr>
              <w:t>Canephron Acute</w:t>
            </w:r>
          </w:p>
        </w:tc>
      </w:tr>
    </w:tbl>
    <w:p w14:paraId="7FFF42BD" w14:textId="47875B38" w:rsidR="00AA12D0" w:rsidRDefault="00AA12D0"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p>
    <w:p w14:paraId="4C64CD53" w14:textId="77777777" w:rsidR="00AA12D0" w:rsidRPr="00A509F1" w:rsidRDefault="00AA12D0" w:rsidP="00A509F1">
      <w:pPr>
        <w:numPr>
          <w:ilvl w:val="12"/>
          <w:numId w:val="0"/>
        </w:numPr>
        <w:tabs>
          <w:tab w:val="left" w:pos="720"/>
        </w:tabs>
        <w:spacing w:after="0" w:line="240" w:lineRule="auto"/>
        <w:ind w:right="-2"/>
        <w:rPr>
          <w:rFonts w:ascii="Times New Roman" w:eastAsia="Times New Roman" w:hAnsi="Times New Roman" w:cs="Times New Roman"/>
          <w:lang w:val="lt-LT" w:eastAsia="en-GB"/>
        </w:rPr>
      </w:pPr>
    </w:p>
    <w:p w14:paraId="7879EFC3" w14:textId="10C948FD" w:rsidR="00A509F1" w:rsidRPr="00A509F1" w:rsidRDefault="00A509F1" w:rsidP="00A509F1">
      <w:pPr>
        <w:numPr>
          <w:ilvl w:val="12"/>
          <w:numId w:val="0"/>
        </w:numPr>
        <w:tabs>
          <w:tab w:val="left" w:pos="720"/>
        </w:tabs>
        <w:spacing w:after="0" w:line="240" w:lineRule="auto"/>
        <w:ind w:right="-2"/>
        <w:outlineLvl w:val="0"/>
        <w:rPr>
          <w:rFonts w:ascii="Times New Roman" w:eastAsia="Times New Roman" w:hAnsi="Times New Roman" w:cs="Times New Roman"/>
          <w:b/>
          <w:lang w:val="lt-LT" w:eastAsia="en-GB"/>
        </w:rPr>
      </w:pPr>
      <w:r w:rsidRPr="00A509F1">
        <w:rPr>
          <w:rFonts w:ascii="Times New Roman" w:eastAsia="Times New Roman" w:hAnsi="Times New Roman" w:cs="Times New Roman"/>
          <w:b/>
          <w:lang w:val="lt-LT" w:eastAsia="en-GB"/>
        </w:rPr>
        <w:t>Šis pakuotės lapelis paskutinį kartą peržiūrėta</w:t>
      </w:r>
      <w:r w:rsidR="00DA4DDC">
        <w:rPr>
          <w:rFonts w:ascii="Times New Roman" w:eastAsia="Times New Roman" w:hAnsi="Times New Roman" w:cs="Times New Roman"/>
          <w:b/>
          <w:lang w:val="lt-LT" w:eastAsia="en-GB"/>
        </w:rPr>
        <w:t>s</w:t>
      </w:r>
      <w:r w:rsidR="00FE7931">
        <w:rPr>
          <w:rFonts w:ascii="Times New Roman" w:eastAsia="Times New Roman" w:hAnsi="Times New Roman" w:cs="Times New Roman"/>
          <w:b/>
          <w:lang w:val="lt-LT" w:eastAsia="en-GB"/>
        </w:rPr>
        <w:t xml:space="preserve"> 2025-03-03</w:t>
      </w:r>
      <w:bookmarkStart w:id="5" w:name="_GoBack"/>
      <w:bookmarkEnd w:id="5"/>
      <w:r w:rsidR="00617006">
        <w:rPr>
          <w:rFonts w:ascii="Times New Roman" w:eastAsia="Times New Roman" w:hAnsi="Times New Roman" w:cs="Times New Roman"/>
          <w:b/>
          <w:snapToGrid w:val="0"/>
          <w:szCs w:val="20"/>
          <w:lang w:val="lt-LT"/>
        </w:rPr>
        <w:t>.</w:t>
      </w:r>
    </w:p>
    <w:p w14:paraId="78EFF3D6" w14:textId="77777777" w:rsidR="00A509F1" w:rsidRPr="00A509F1" w:rsidRDefault="00A509F1" w:rsidP="00A509F1">
      <w:pPr>
        <w:numPr>
          <w:ilvl w:val="12"/>
          <w:numId w:val="0"/>
        </w:numPr>
        <w:tabs>
          <w:tab w:val="left" w:pos="567"/>
        </w:tabs>
        <w:spacing w:after="0" w:line="240" w:lineRule="auto"/>
        <w:ind w:right="-2"/>
        <w:rPr>
          <w:rFonts w:ascii="Times New Roman" w:eastAsia="Times New Roman" w:hAnsi="Times New Roman" w:cs="Times New Roman"/>
          <w:lang w:val="lt-LT" w:eastAsia="en-GB"/>
        </w:rPr>
      </w:pPr>
    </w:p>
    <w:p w14:paraId="2F52C7CF" w14:textId="68C58515" w:rsidR="00E347D5" w:rsidRPr="00A509F1" w:rsidRDefault="00A509F1" w:rsidP="002B495C">
      <w:pPr>
        <w:numPr>
          <w:ilvl w:val="12"/>
          <w:numId w:val="0"/>
        </w:numPr>
        <w:tabs>
          <w:tab w:val="left" w:pos="567"/>
        </w:tabs>
        <w:spacing w:after="0" w:line="240" w:lineRule="auto"/>
        <w:ind w:right="-2"/>
        <w:rPr>
          <w:lang w:val="lt-LT"/>
        </w:rPr>
      </w:pPr>
      <w:r w:rsidRPr="00A509F1">
        <w:rPr>
          <w:rFonts w:ascii="Times New Roman" w:eastAsia="Times New Roman" w:hAnsi="Times New Roman" w:cs="Times New Roman"/>
          <w:lang w:val="lt-LT" w:eastAsia="en-GB"/>
        </w:rPr>
        <w:t>Išsami informacija apie šį vaistą pateikiama Valstybinės vaistų kontrolės tarnybos prie Lietuvos Respublikos sveikatos apsaugos ministerijos tinklalapyje</w:t>
      </w:r>
      <w:r w:rsidRPr="00A509F1">
        <w:rPr>
          <w:rFonts w:ascii="Times New Roman" w:eastAsia="Times New Roman" w:hAnsi="Times New Roman" w:cs="Times New Roman"/>
          <w:i/>
          <w:lang w:val="lt-LT" w:eastAsia="en-GB"/>
        </w:rPr>
        <w:t xml:space="preserve"> </w:t>
      </w:r>
      <w:hyperlink r:id="rId11" w:history="1">
        <w:r w:rsidRPr="00800ABA">
          <w:rPr>
            <w:rFonts w:ascii="Times New Roman" w:eastAsia="SimSun" w:hAnsi="Times New Roman" w:cs="Times New Roman"/>
            <w:lang w:val="lt-LT" w:eastAsia="en-GB"/>
          </w:rPr>
          <w:t>http://www.vvkt.lt/</w:t>
        </w:r>
      </w:hyperlink>
      <w:r w:rsidRPr="00A509F1">
        <w:rPr>
          <w:rFonts w:ascii="Times New Roman" w:eastAsia="Times New Roman" w:hAnsi="Times New Roman" w:cs="Times New Roman"/>
          <w:lang w:val="lt-LT" w:eastAsia="en-GB"/>
        </w:rPr>
        <w:t>.</w:t>
      </w:r>
    </w:p>
    <w:sectPr w:rsidR="00E347D5" w:rsidRPr="00A509F1" w:rsidSect="002B495C">
      <w:headerReference w:type="default" r:id="rId12"/>
      <w:footerReference w:type="default" r:id="rId13"/>
      <w:headerReference w:type="first" r:id="rId14"/>
      <w:footerReference w:type="first" r:id="rId15"/>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FD985" w14:textId="77777777" w:rsidR="009D7008" w:rsidRDefault="009D7008" w:rsidP="00A509F1">
      <w:pPr>
        <w:spacing w:after="0" w:line="240" w:lineRule="auto"/>
      </w:pPr>
      <w:r>
        <w:separator/>
      </w:r>
    </w:p>
  </w:endnote>
  <w:endnote w:type="continuationSeparator" w:id="0">
    <w:p w14:paraId="69094411" w14:textId="77777777" w:rsidR="009D7008" w:rsidRDefault="009D7008" w:rsidP="00A509F1">
      <w:pPr>
        <w:spacing w:after="0" w:line="240" w:lineRule="auto"/>
      </w:pPr>
      <w:r>
        <w:continuationSeparator/>
      </w:r>
    </w:p>
  </w:endnote>
  <w:endnote w:type="continuationNotice" w:id="1">
    <w:p w14:paraId="2F1C1568" w14:textId="77777777" w:rsidR="009D7008" w:rsidRDefault="009D70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F149C" w14:textId="553E4598" w:rsidR="009D7008" w:rsidRPr="00D714F5" w:rsidRDefault="009D7008">
    <w:pPr>
      <w:pStyle w:val="Porat"/>
      <w:jc w:val="center"/>
      <w:rPr>
        <w:rFonts w:ascii="Arial" w:hAnsi="Arial" w:cs="Arial"/>
        <w:sz w:val="16"/>
        <w:szCs w:val="16"/>
      </w:rPr>
    </w:pPr>
    <w:r w:rsidRPr="00D714F5">
      <w:rPr>
        <w:rFonts w:ascii="Arial" w:hAnsi="Arial" w:cs="Arial"/>
        <w:sz w:val="16"/>
        <w:szCs w:val="16"/>
      </w:rPr>
      <w:fldChar w:fldCharType="begin"/>
    </w:r>
    <w:r w:rsidRPr="00D714F5">
      <w:rPr>
        <w:rFonts w:ascii="Arial" w:hAnsi="Arial" w:cs="Arial"/>
        <w:sz w:val="16"/>
        <w:szCs w:val="16"/>
      </w:rPr>
      <w:instrText xml:space="preserve"> PAGE   \* MERGEFORMAT </w:instrText>
    </w:r>
    <w:r w:rsidRPr="00D714F5">
      <w:rPr>
        <w:rFonts w:ascii="Arial" w:hAnsi="Arial" w:cs="Arial"/>
        <w:sz w:val="16"/>
        <w:szCs w:val="16"/>
      </w:rPr>
      <w:fldChar w:fldCharType="separate"/>
    </w:r>
    <w:r w:rsidR="00FE7931">
      <w:rPr>
        <w:rFonts w:ascii="Arial" w:hAnsi="Arial" w:cs="Arial"/>
        <w:noProof/>
        <w:sz w:val="16"/>
        <w:szCs w:val="16"/>
      </w:rPr>
      <w:t>6</w:t>
    </w:r>
    <w:r w:rsidRPr="00D714F5">
      <w:rPr>
        <w:rFonts w:ascii="Arial" w:hAnsi="Arial" w:cs="Arial"/>
        <w:noProof/>
        <w:sz w:val="16"/>
        <w:szCs w:val="16"/>
      </w:rPr>
      <w:fldChar w:fldCharType="end"/>
    </w:r>
  </w:p>
  <w:p w14:paraId="46368ACD" w14:textId="77777777" w:rsidR="009D7008" w:rsidRPr="008B17E6" w:rsidRDefault="009D7008" w:rsidP="008C25D9">
    <w:pPr>
      <w:pStyle w:val="Porat"/>
      <w:tabs>
        <w:tab w:val="right" w:pos="8931"/>
      </w:tabs>
      <w:ind w:right="96"/>
      <w:rPr>
        <w:szCs w:val="24"/>
        <w:lang w:val="fr-F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23B50" w14:textId="77777777" w:rsidR="009D7008" w:rsidRDefault="009D7008">
    <w:pPr>
      <w:pStyle w:val="Porat"/>
      <w:tabs>
        <w:tab w:val="right" w:pos="8931"/>
      </w:tabs>
      <w:ind w:right="96"/>
      <w:jc w:val="center"/>
      <w:rPr>
        <w:szCs w:val="24"/>
      </w:rPr>
    </w:pPr>
    <w:r>
      <w:rPr>
        <w:rFonts w:ascii="Times New Roman" w:hAnsi="Times New Roman"/>
      </w:rPr>
      <w:tab/>
    </w:r>
    <w:r>
      <w:fldChar w:fldCharType="begin"/>
    </w:r>
    <w:r>
      <w:rPr>
        <w:rFonts w:ascii="Times New Roman" w:hAnsi="Times New Roman"/>
      </w:rPr>
      <w:instrText xml:space="preserve"> EQ </w:instrText>
    </w:r>
    <w:r>
      <w:fldChar w:fldCharType="end"/>
    </w:r>
    <w:r>
      <w:rPr>
        <w:rStyle w:val="Puslapionumeris"/>
        <w:rFonts w:ascii="Arial" w:hAnsi="Arial"/>
        <w:sz w:val="16"/>
      </w:rPr>
      <w:fldChar w:fldCharType="begin"/>
    </w:r>
    <w:r>
      <w:rPr>
        <w:rStyle w:val="Puslapionumeris"/>
        <w:rFonts w:ascii="Arial" w:hAnsi="Arial"/>
        <w:sz w:val="16"/>
      </w:rPr>
      <w:instrText xml:space="preserve">PAGE  </w:instrText>
    </w:r>
    <w:r>
      <w:rPr>
        <w:rStyle w:val="Puslapionumeris"/>
        <w:rFonts w:ascii="Arial" w:hAnsi="Arial"/>
        <w:sz w:val="16"/>
      </w:rPr>
      <w:fldChar w:fldCharType="separate"/>
    </w:r>
    <w:r>
      <w:rPr>
        <w:rStyle w:val="Puslapionumeris"/>
        <w:rFonts w:ascii="Arial" w:hAnsi="Arial"/>
        <w:sz w:val="16"/>
      </w:rPr>
      <w:t>1</w:t>
    </w:r>
    <w:r>
      <w:rPr>
        <w:rStyle w:val="Puslapionumeris"/>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D84562" w14:textId="77777777" w:rsidR="009D7008" w:rsidRDefault="009D7008" w:rsidP="00A509F1">
      <w:pPr>
        <w:spacing w:after="0" w:line="240" w:lineRule="auto"/>
      </w:pPr>
      <w:r>
        <w:separator/>
      </w:r>
    </w:p>
  </w:footnote>
  <w:footnote w:type="continuationSeparator" w:id="0">
    <w:p w14:paraId="2EFB0EDC" w14:textId="77777777" w:rsidR="009D7008" w:rsidRDefault="009D7008" w:rsidP="00A509F1">
      <w:pPr>
        <w:spacing w:after="0" w:line="240" w:lineRule="auto"/>
      </w:pPr>
      <w:r>
        <w:continuationSeparator/>
      </w:r>
    </w:p>
  </w:footnote>
  <w:footnote w:type="continuationNotice" w:id="1">
    <w:p w14:paraId="7E1DED71" w14:textId="77777777" w:rsidR="009D7008" w:rsidRDefault="009D70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CA56F" w14:textId="77777777" w:rsidR="009D7008" w:rsidRDefault="009D700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D6ECC" w14:textId="77777777" w:rsidR="009D7008" w:rsidRDefault="009D7008" w:rsidP="008C25D9">
    <w:pPr>
      <w:pStyle w:val="Antrats"/>
      <w:rPr>
        <w:rFonts w:ascii="Arial" w:hAnsi="Arial"/>
        <w:b/>
        <w:sz w:val="16"/>
        <w:lang w:val="fr-FR"/>
      </w:rPr>
    </w:pPr>
    <w:r w:rsidRPr="008B17E6">
      <w:rPr>
        <w:rFonts w:ascii="Arial" w:hAnsi="Arial"/>
        <w:sz w:val="16"/>
        <w:lang w:val="fr-FR"/>
      </w:rPr>
      <w:t xml:space="preserve">Paraiškos nr: </w:t>
    </w:r>
    <w:r w:rsidRPr="008B17E6">
      <w:rPr>
        <w:rFonts w:ascii="Arial" w:hAnsi="Arial"/>
        <w:sz w:val="16"/>
        <w:lang w:val="fr-FR"/>
      </w:rPr>
      <w:tab/>
    </w:r>
  </w:p>
  <w:p w14:paraId="4EF06D69" w14:textId="77777777" w:rsidR="009D7008" w:rsidRDefault="009D7008" w:rsidP="008C25D9">
    <w:pPr>
      <w:pStyle w:val="Antrats"/>
      <w:rPr>
        <w:rFonts w:ascii="Arial" w:hAnsi="Arial"/>
        <w:b/>
        <w:sz w:val="16"/>
        <w:lang w:val="fr-FR"/>
      </w:rPr>
    </w:pPr>
  </w:p>
  <w:p w14:paraId="78A24529" w14:textId="77777777" w:rsidR="009D7008" w:rsidRDefault="009D7008" w:rsidP="008C25D9">
    <w:pPr>
      <w:pStyle w:val="Antrats"/>
      <w:rPr>
        <w:rFonts w:ascii="Arial" w:hAnsi="Arial"/>
        <w:b/>
        <w:sz w:val="16"/>
        <w:lang w:val="fr-FR"/>
      </w:rPr>
    </w:pPr>
  </w:p>
  <w:p w14:paraId="044424F1" w14:textId="77777777" w:rsidR="009D7008" w:rsidRPr="008B17E6" w:rsidRDefault="009D7008" w:rsidP="008C25D9">
    <w:pPr>
      <w:pStyle w:val="Antrats"/>
      <w:rPr>
        <w:rFonts w:ascii="Arial" w:hAnsi="Arial" w:cs="Arial"/>
        <w:sz w:val="16"/>
        <w:szCs w:val="16"/>
        <w:lang w:val="fr-FR"/>
      </w:rPr>
    </w:pPr>
    <w:r>
      <w:rPr>
        <w:rFonts w:ascii="Arial" w:hAnsi="Arial"/>
        <w:b/>
        <w:sz w:val="16"/>
        <w:lang w:val="fr-FR"/>
      </w:rPr>
      <w:t>Canephron intensCanephron intensCanephron intensCanephron intensCanephron intensCanephron intensCanephron intensCanephron intensCanephron intensCanephron intensCanephron intensCanephron intensCanephron intensCanephron intensCanephron intensCanephron intensCanephron intensCanephron intensCanephron intensCanephron intensCanephron intensCanephron intensCanephron intensCanephron intensCanephron intensCanephron intensCanephron intens</w:t>
    </w:r>
    <w:r w:rsidRPr="008B17E6">
      <w:rPr>
        <w:rFonts w:ascii="Arial" w:hAnsi="Arial"/>
        <w:b/>
        <w:sz w:val="16"/>
        <w:lang w:val="fr-FR"/>
      </w:rPr>
      <w:t xml:space="preserve"> (244CAU)</w:t>
    </w:r>
    <w:r w:rsidRPr="008B17E6">
      <w:rPr>
        <w:rFonts w:ascii="Times New Roman" w:hAnsi="Times New Roman"/>
        <w:lang w:val="fr-FR"/>
      </w:rPr>
      <w:t xml:space="preserve">      </w:t>
    </w:r>
    <w:r w:rsidRPr="008B17E6">
      <w:rPr>
        <w:rFonts w:ascii="Arial" w:hAnsi="Arial"/>
        <w:sz w:val="16"/>
        <w:lang w:val="fr-FR"/>
      </w:rPr>
      <w:t>Versija 001</w:t>
    </w:r>
  </w:p>
  <w:p w14:paraId="4549EC85" w14:textId="77777777" w:rsidR="009D7008" w:rsidRPr="00F57C3F" w:rsidRDefault="009D7008" w:rsidP="008C25D9">
    <w:pPr>
      <w:pStyle w:val="Antrats"/>
      <w:rPr>
        <w:u w:val="single"/>
      </w:rPr>
    </w:pPr>
    <w:r>
      <w:rPr>
        <w:rFonts w:ascii="Arial" w:hAnsi="Arial"/>
        <w:sz w:val="16"/>
        <w:u w:val="single"/>
      </w:rPr>
      <w:t>MA. nr.</w:t>
    </w:r>
    <w:r>
      <w:rPr>
        <w:rFonts w:ascii="Arial" w:hAnsi="Arial"/>
        <w:sz w:val="16"/>
        <w:u w:val="single"/>
      </w:rPr>
      <w:tab/>
    </w:r>
    <w:r>
      <w:rPr>
        <w:rFonts w:ascii="Arial" w:hAnsi="Arial"/>
        <w:sz w:val="16"/>
        <w:u w:val="single"/>
      </w:rPr>
      <w:tab/>
    </w:r>
  </w:p>
  <w:p w14:paraId="40038248" w14:textId="77777777" w:rsidR="009D7008" w:rsidRPr="009258CB" w:rsidRDefault="009D7008" w:rsidP="008C25D9"/>
  <w:p w14:paraId="61A9E76F" w14:textId="77777777" w:rsidR="009D7008" w:rsidRDefault="009D70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207F64D5"/>
    <w:multiLevelType w:val="hybridMultilevel"/>
    <w:tmpl w:val="3C86309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2E541609"/>
    <w:multiLevelType w:val="hybridMultilevel"/>
    <w:tmpl w:val="1E5AABE8"/>
    <w:lvl w:ilvl="0" w:tplc="4B3C9E1A">
      <w:start w:val="1"/>
      <w:numFmt w:val="decimal"/>
      <w:lvlText w:val="%1."/>
      <w:lvlJc w:val="left"/>
      <w:pPr>
        <w:tabs>
          <w:tab w:val="num" w:pos="570"/>
        </w:tabs>
        <w:ind w:left="570" w:hanging="570"/>
      </w:pPr>
      <w:rPr>
        <w:rFonts w:cs="Times New Roman" w:hint="default"/>
      </w:rPr>
    </w:lvl>
    <w:lvl w:ilvl="1" w:tplc="D6761BAE" w:tentative="1">
      <w:start w:val="1"/>
      <w:numFmt w:val="lowerLetter"/>
      <w:lvlText w:val="%2."/>
      <w:lvlJc w:val="left"/>
      <w:pPr>
        <w:tabs>
          <w:tab w:val="num" w:pos="1080"/>
        </w:tabs>
        <w:ind w:left="1080" w:hanging="360"/>
      </w:pPr>
      <w:rPr>
        <w:rFonts w:cs="Times New Roman"/>
      </w:rPr>
    </w:lvl>
    <w:lvl w:ilvl="2" w:tplc="56022070" w:tentative="1">
      <w:start w:val="1"/>
      <w:numFmt w:val="lowerRoman"/>
      <w:lvlText w:val="%3."/>
      <w:lvlJc w:val="right"/>
      <w:pPr>
        <w:tabs>
          <w:tab w:val="num" w:pos="1800"/>
        </w:tabs>
        <w:ind w:left="1800" w:hanging="180"/>
      </w:pPr>
      <w:rPr>
        <w:rFonts w:cs="Times New Roman"/>
      </w:rPr>
    </w:lvl>
    <w:lvl w:ilvl="3" w:tplc="DA64E442" w:tentative="1">
      <w:start w:val="1"/>
      <w:numFmt w:val="decimal"/>
      <w:lvlText w:val="%4."/>
      <w:lvlJc w:val="left"/>
      <w:pPr>
        <w:tabs>
          <w:tab w:val="num" w:pos="2520"/>
        </w:tabs>
        <w:ind w:left="2520" w:hanging="360"/>
      </w:pPr>
      <w:rPr>
        <w:rFonts w:cs="Times New Roman"/>
      </w:rPr>
    </w:lvl>
    <w:lvl w:ilvl="4" w:tplc="571AD474" w:tentative="1">
      <w:start w:val="1"/>
      <w:numFmt w:val="lowerLetter"/>
      <w:lvlText w:val="%5."/>
      <w:lvlJc w:val="left"/>
      <w:pPr>
        <w:tabs>
          <w:tab w:val="num" w:pos="3240"/>
        </w:tabs>
        <w:ind w:left="3240" w:hanging="360"/>
      </w:pPr>
      <w:rPr>
        <w:rFonts w:cs="Times New Roman"/>
      </w:rPr>
    </w:lvl>
    <w:lvl w:ilvl="5" w:tplc="06845B02" w:tentative="1">
      <w:start w:val="1"/>
      <w:numFmt w:val="lowerRoman"/>
      <w:lvlText w:val="%6."/>
      <w:lvlJc w:val="right"/>
      <w:pPr>
        <w:tabs>
          <w:tab w:val="num" w:pos="3960"/>
        </w:tabs>
        <w:ind w:left="3960" w:hanging="180"/>
      </w:pPr>
      <w:rPr>
        <w:rFonts w:cs="Times New Roman"/>
      </w:rPr>
    </w:lvl>
    <w:lvl w:ilvl="6" w:tplc="DC089EC8" w:tentative="1">
      <w:start w:val="1"/>
      <w:numFmt w:val="decimal"/>
      <w:lvlText w:val="%7."/>
      <w:lvlJc w:val="left"/>
      <w:pPr>
        <w:tabs>
          <w:tab w:val="num" w:pos="4680"/>
        </w:tabs>
        <w:ind w:left="4680" w:hanging="360"/>
      </w:pPr>
      <w:rPr>
        <w:rFonts w:cs="Times New Roman"/>
      </w:rPr>
    </w:lvl>
    <w:lvl w:ilvl="7" w:tplc="01486E64" w:tentative="1">
      <w:start w:val="1"/>
      <w:numFmt w:val="lowerLetter"/>
      <w:lvlText w:val="%8."/>
      <w:lvlJc w:val="left"/>
      <w:pPr>
        <w:tabs>
          <w:tab w:val="num" w:pos="5400"/>
        </w:tabs>
        <w:ind w:left="5400" w:hanging="360"/>
      </w:pPr>
      <w:rPr>
        <w:rFonts w:cs="Times New Roman"/>
      </w:rPr>
    </w:lvl>
    <w:lvl w:ilvl="8" w:tplc="6F8006B8" w:tentative="1">
      <w:start w:val="1"/>
      <w:numFmt w:val="lowerRoman"/>
      <w:lvlText w:val="%9."/>
      <w:lvlJc w:val="right"/>
      <w:pPr>
        <w:tabs>
          <w:tab w:val="num" w:pos="6120"/>
        </w:tabs>
        <w:ind w:left="6120" w:hanging="180"/>
      </w:pPr>
      <w:rPr>
        <w:rFonts w:cs="Times New Roman"/>
      </w:rPr>
    </w:lvl>
  </w:abstractNum>
  <w:abstractNum w:abstractNumId="4"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4F2325E1"/>
    <w:multiLevelType w:val="hybridMultilevel"/>
    <w:tmpl w:val="C938FE06"/>
    <w:lvl w:ilvl="0" w:tplc="A4ACC320">
      <w:start w:val="1"/>
      <w:numFmt w:val="bullet"/>
      <w:lvlText w:val="-"/>
      <w:lvlJc w:val="righ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B56C73"/>
    <w:multiLevelType w:val="hybridMultilevel"/>
    <w:tmpl w:val="5BA42128"/>
    <w:lvl w:ilvl="0" w:tplc="57385ABE">
      <w:start w:val="2"/>
      <w:numFmt w:val="decimal"/>
      <w:lvlText w:val="%1."/>
      <w:lvlJc w:val="left"/>
      <w:pPr>
        <w:tabs>
          <w:tab w:val="num" w:pos="570"/>
        </w:tabs>
        <w:ind w:left="570" w:hanging="570"/>
      </w:pPr>
      <w:rPr>
        <w:rFonts w:cs="Times New Roman" w:hint="default"/>
      </w:rPr>
    </w:lvl>
    <w:lvl w:ilvl="1" w:tplc="C1B24F74" w:tentative="1">
      <w:start w:val="1"/>
      <w:numFmt w:val="lowerLetter"/>
      <w:lvlText w:val="%2."/>
      <w:lvlJc w:val="left"/>
      <w:pPr>
        <w:tabs>
          <w:tab w:val="num" w:pos="1080"/>
        </w:tabs>
        <w:ind w:left="1080" w:hanging="360"/>
      </w:pPr>
      <w:rPr>
        <w:rFonts w:cs="Times New Roman"/>
      </w:rPr>
    </w:lvl>
    <w:lvl w:ilvl="2" w:tplc="919800DA" w:tentative="1">
      <w:start w:val="1"/>
      <w:numFmt w:val="lowerRoman"/>
      <w:lvlText w:val="%3."/>
      <w:lvlJc w:val="right"/>
      <w:pPr>
        <w:tabs>
          <w:tab w:val="num" w:pos="1800"/>
        </w:tabs>
        <w:ind w:left="1800" w:hanging="180"/>
      </w:pPr>
      <w:rPr>
        <w:rFonts w:cs="Times New Roman"/>
      </w:rPr>
    </w:lvl>
    <w:lvl w:ilvl="3" w:tplc="2A70817C" w:tentative="1">
      <w:start w:val="1"/>
      <w:numFmt w:val="decimal"/>
      <w:lvlText w:val="%4."/>
      <w:lvlJc w:val="left"/>
      <w:pPr>
        <w:tabs>
          <w:tab w:val="num" w:pos="2520"/>
        </w:tabs>
        <w:ind w:left="2520" w:hanging="360"/>
      </w:pPr>
      <w:rPr>
        <w:rFonts w:cs="Times New Roman"/>
      </w:rPr>
    </w:lvl>
    <w:lvl w:ilvl="4" w:tplc="F5F44968" w:tentative="1">
      <w:start w:val="1"/>
      <w:numFmt w:val="lowerLetter"/>
      <w:lvlText w:val="%5."/>
      <w:lvlJc w:val="left"/>
      <w:pPr>
        <w:tabs>
          <w:tab w:val="num" w:pos="3240"/>
        </w:tabs>
        <w:ind w:left="3240" w:hanging="360"/>
      </w:pPr>
      <w:rPr>
        <w:rFonts w:cs="Times New Roman"/>
      </w:rPr>
    </w:lvl>
    <w:lvl w:ilvl="5" w:tplc="ACA01248" w:tentative="1">
      <w:start w:val="1"/>
      <w:numFmt w:val="lowerRoman"/>
      <w:lvlText w:val="%6."/>
      <w:lvlJc w:val="right"/>
      <w:pPr>
        <w:tabs>
          <w:tab w:val="num" w:pos="3960"/>
        </w:tabs>
        <w:ind w:left="3960" w:hanging="180"/>
      </w:pPr>
      <w:rPr>
        <w:rFonts w:cs="Times New Roman"/>
      </w:rPr>
    </w:lvl>
    <w:lvl w:ilvl="6" w:tplc="D37238AE" w:tentative="1">
      <w:start w:val="1"/>
      <w:numFmt w:val="decimal"/>
      <w:lvlText w:val="%7."/>
      <w:lvlJc w:val="left"/>
      <w:pPr>
        <w:tabs>
          <w:tab w:val="num" w:pos="4680"/>
        </w:tabs>
        <w:ind w:left="4680" w:hanging="360"/>
      </w:pPr>
      <w:rPr>
        <w:rFonts w:cs="Times New Roman"/>
      </w:rPr>
    </w:lvl>
    <w:lvl w:ilvl="7" w:tplc="D3F63BB2" w:tentative="1">
      <w:start w:val="1"/>
      <w:numFmt w:val="lowerLetter"/>
      <w:lvlText w:val="%8."/>
      <w:lvlJc w:val="left"/>
      <w:pPr>
        <w:tabs>
          <w:tab w:val="num" w:pos="5400"/>
        </w:tabs>
        <w:ind w:left="5400" w:hanging="360"/>
      </w:pPr>
      <w:rPr>
        <w:rFonts w:cs="Times New Roman"/>
      </w:rPr>
    </w:lvl>
    <w:lvl w:ilvl="8" w:tplc="7E1ECBAA" w:tentative="1">
      <w:start w:val="1"/>
      <w:numFmt w:val="lowerRoman"/>
      <w:lvlText w:val="%9."/>
      <w:lvlJc w:val="right"/>
      <w:pPr>
        <w:tabs>
          <w:tab w:val="num" w:pos="6120"/>
        </w:tabs>
        <w:ind w:left="6120" w:hanging="180"/>
      </w:pPr>
      <w:rPr>
        <w:rFonts w:cs="Times New Roman"/>
      </w:rPr>
    </w:lvl>
  </w:abstractNum>
  <w:abstractNum w:abstractNumId="7"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8"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vlJc w:val="left"/>
        <w:pPr>
          <w:ind w:left="360" w:hanging="360"/>
        </w:pPr>
      </w:lvl>
    </w:lvlOverride>
  </w:num>
  <w:num w:numId="5">
    <w:abstractNumId w:val="7"/>
    <w:lvlOverride w:ilvl="0">
      <w:startOverride w:val="5"/>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fr-FR" w:vendorID="64" w:dllVersion="6" w:nlCheck="1" w:checkStyle="0"/>
  <w:activeWritingStyle w:appName="MSWord" w:lang="fr-FR" w:vendorID="64" w:dllVersion="0" w:nlCheck="1" w:checkStyle="0"/>
  <w:activeWritingStyle w:appName="MSWord" w:lang="de-DE" w:vendorID="64" w:dllVersion="131078" w:nlCheck="1" w:checkStyle="0"/>
  <w:activeWritingStyle w:appName="MSWord" w:lang="fr-FR" w:vendorID="64" w:dllVersion="131078" w:nlCheck="1" w:checkStyle="0"/>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6B1"/>
    <w:rsid w:val="00032969"/>
    <w:rsid w:val="00057649"/>
    <w:rsid w:val="00132961"/>
    <w:rsid w:val="002113C9"/>
    <w:rsid w:val="002210CF"/>
    <w:rsid w:val="00235260"/>
    <w:rsid w:val="002A0906"/>
    <w:rsid w:val="002B495C"/>
    <w:rsid w:val="002D4F86"/>
    <w:rsid w:val="002D6320"/>
    <w:rsid w:val="00405D82"/>
    <w:rsid w:val="00463191"/>
    <w:rsid w:val="0056693B"/>
    <w:rsid w:val="00591236"/>
    <w:rsid w:val="00591C73"/>
    <w:rsid w:val="005B207C"/>
    <w:rsid w:val="005E03BA"/>
    <w:rsid w:val="005E3A03"/>
    <w:rsid w:val="00617006"/>
    <w:rsid w:val="006965D3"/>
    <w:rsid w:val="006A3F29"/>
    <w:rsid w:val="006F0D23"/>
    <w:rsid w:val="007251A2"/>
    <w:rsid w:val="00762ECA"/>
    <w:rsid w:val="00793D81"/>
    <w:rsid w:val="007F0FA5"/>
    <w:rsid w:val="00800ABA"/>
    <w:rsid w:val="0084597C"/>
    <w:rsid w:val="00863CF0"/>
    <w:rsid w:val="00877B2A"/>
    <w:rsid w:val="00895758"/>
    <w:rsid w:val="008C25D9"/>
    <w:rsid w:val="008D1990"/>
    <w:rsid w:val="0091437B"/>
    <w:rsid w:val="009D7008"/>
    <w:rsid w:val="00A219C6"/>
    <w:rsid w:val="00A509F1"/>
    <w:rsid w:val="00A7692A"/>
    <w:rsid w:val="00AA12D0"/>
    <w:rsid w:val="00AC47F6"/>
    <w:rsid w:val="00B516CE"/>
    <w:rsid w:val="00B717A5"/>
    <w:rsid w:val="00B943F6"/>
    <w:rsid w:val="00BB47E0"/>
    <w:rsid w:val="00BD6B6B"/>
    <w:rsid w:val="00C1135B"/>
    <w:rsid w:val="00C33A73"/>
    <w:rsid w:val="00C736B1"/>
    <w:rsid w:val="00C872F4"/>
    <w:rsid w:val="00CB7393"/>
    <w:rsid w:val="00CC156B"/>
    <w:rsid w:val="00D20822"/>
    <w:rsid w:val="00D23C3D"/>
    <w:rsid w:val="00D256DA"/>
    <w:rsid w:val="00D40678"/>
    <w:rsid w:val="00D659A9"/>
    <w:rsid w:val="00D8360A"/>
    <w:rsid w:val="00DA4DDC"/>
    <w:rsid w:val="00DD3D2E"/>
    <w:rsid w:val="00DD479F"/>
    <w:rsid w:val="00DF72F2"/>
    <w:rsid w:val="00E02CF6"/>
    <w:rsid w:val="00E347D5"/>
    <w:rsid w:val="00EA01D5"/>
    <w:rsid w:val="00F47DA6"/>
    <w:rsid w:val="00FE7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EC11A"/>
  <w15:docId w15:val="{E0E780E3-B67E-42EB-8860-2FB5AD80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9123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A509F1"/>
  </w:style>
  <w:style w:type="paragraph" w:styleId="Porat">
    <w:name w:val="footer"/>
    <w:basedOn w:val="prastasis"/>
    <w:link w:val="PoratDiagrama"/>
    <w:uiPriority w:val="99"/>
    <w:unhideWhenUsed/>
    <w:rsid w:val="00A509F1"/>
    <w:pPr>
      <w:tabs>
        <w:tab w:val="center" w:pos="4819"/>
        <w:tab w:val="right" w:pos="9638"/>
      </w:tabs>
      <w:spacing w:after="0" w:line="240" w:lineRule="auto"/>
    </w:pPr>
    <w:rPr>
      <w:rFonts w:ascii="Calibri" w:eastAsia="Calibri" w:hAnsi="Calibri" w:cs="Times New Roman"/>
      <w:lang w:val="lt-LT"/>
    </w:rPr>
  </w:style>
  <w:style w:type="character" w:customStyle="1" w:styleId="PoratDiagrama">
    <w:name w:val="Poraštė Diagrama"/>
    <w:basedOn w:val="Numatytasispastraiposriftas"/>
    <w:link w:val="Porat"/>
    <w:uiPriority w:val="99"/>
    <w:rsid w:val="00A509F1"/>
    <w:rPr>
      <w:rFonts w:ascii="Calibri" w:eastAsia="Calibri" w:hAnsi="Calibri" w:cs="Times New Roman"/>
      <w:lang w:val="lt-LT"/>
    </w:rPr>
  </w:style>
  <w:style w:type="paragraph" w:styleId="Antrats">
    <w:name w:val="header"/>
    <w:basedOn w:val="prastasis"/>
    <w:link w:val="AntratsDiagrama"/>
    <w:uiPriority w:val="99"/>
    <w:unhideWhenUsed/>
    <w:rsid w:val="00A509F1"/>
    <w:pPr>
      <w:tabs>
        <w:tab w:val="center" w:pos="4819"/>
        <w:tab w:val="right" w:pos="9638"/>
      </w:tabs>
      <w:spacing w:after="0" w:line="240" w:lineRule="auto"/>
    </w:pPr>
    <w:rPr>
      <w:rFonts w:ascii="Calibri" w:eastAsia="Calibri" w:hAnsi="Calibri" w:cs="Times New Roman"/>
      <w:lang w:val="lt-LT"/>
    </w:rPr>
  </w:style>
  <w:style w:type="character" w:customStyle="1" w:styleId="AntratsDiagrama">
    <w:name w:val="Antraštės Diagrama"/>
    <w:basedOn w:val="Numatytasispastraiposriftas"/>
    <w:link w:val="Antrats"/>
    <w:uiPriority w:val="99"/>
    <w:rsid w:val="00A509F1"/>
    <w:rPr>
      <w:rFonts w:ascii="Calibri" w:eastAsia="Calibri" w:hAnsi="Calibri" w:cs="Times New Roman"/>
      <w:lang w:val="lt-LT"/>
    </w:rPr>
  </w:style>
  <w:style w:type="character" w:styleId="Puslapionumeris">
    <w:name w:val="page number"/>
    <w:uiPriority w:val="99"/>
    <w:rsid w:val="00A509F1"/>
    <w:rPr>
      <w:rFonts w:cs="Times New Roman"/>
      <w:lang w:val="lt-LT" w:eastAsia="lt-LT"/>
    </w:rPr>
  </w:style>
  <w:style w:type="paragraph" w:styleId="Debesliotekstas">
    <w:name w:val="Balloon Text"/>
    <w:basedOn w:val="prastasis"/>
    <w:link w:val="DebesliotekstasDiagrama"/>
    <w:uiPriority w:val="99"/>
    <w:semiHidden/>
    <w:unhideWhenUsed/>
    <w:rsid w:val="00A509F1"/>
    <w:pPr>
      <w:spacing w:after="0" w:line="240" w:lineRule="auto"/>
    </w:pPr>
    <w:rPr>
      <w:rFonts w:ascii="Segoe UI" w:eastAsia="Calibri" w:hAnsi="Segoe UI" w:cs="Segoe UI"/>
      <w:sz w:val="18"/>
      <w:szCs w:val="18"/>
      <w:lang w:val="lt-LT"/>
    </w:rPr>
  </w:style>
  <w:style w:type="character" w:customStyle="1" w:styleId="DebesliotekstasDiagrama">
    <w:name w:val="Debesėlio tekstas Diagrama"/>
    <w:basedOn w:val="Numatytasispastraiposriftas"/>
    <w:link w:val="Debesliotekstas"/>
    <w:uiPriority w:val="99"/>
    <w:semiHidden/>
    <w:rsid w:val="00A509F1"/>
    <w:rPr>
      <w:rFonts w:ascii="Segoe UI" w:eastAsia="Calibri" w:hAnsi="Segoe UI" w:cs="Segoe UI"/>
      <w:sz w:val="18"/>
      <w:szCs w:val="18"/>
      <w:lang w:val="lt-LT"/>
    </w:rPr>
  </w:style>
  <w:style w:type="character" w:styleId="Komentaronuoroda">
    <w:name w:val="annotation reference"/>
    <w:uiPriority w:val="99"/>
    <w:semiHidden/>
    <w:unhideWhenUsed/>
    <w:rsid w:val="00A509F1"/>
    <w:rPr>
      <w:sz w:val="16"/>
      <w:szCs w:val="16"/>
    </w:rPr>
  </w:style>
  <w:style w:type="paragraph" w:styleId="Komentarotekstas">
    <w:name w:val="annotation text"/>
    <w:basedOn w:val="prastasis"/>
    <w:link w:val="KomentarotekstasDiagrama"/>
    <w:uiPriority w:val="99"/>
    <w:semiHidden/>
    <w:unhideWhenUsed/>
    <w:rsid w:val="00A509F1"/>
    <w:pPr>
      <w:spacing w:line="240" w:lineRule="auto"/>
    </w:pPr>
    <w:rPr>
      <w:rFonts w:ascii="Calibri" w:eastAsia="Calibri" w:hAnsi="Calibri" w:cs="Times New Roman"/>
      <w:sz w:val="20"/>
      <w:szCs w:val="20"/>
      <w:lang w:val="lt-LT"/>
    </w:rPr>
  </w:style>
  <w:style w:type="character" w:customStyle="1" w:styleId="KomentarotekstasDiagrama">
    <w:name w:val="Komentaro tekstas Diagrama"/>
    <w:basedOn w:val="Numatytasispastraiposriftas"/>
    <w:link w:val="Komentarotekstas"/>
    <w:uiPriority w:val="99"/>
    <w:semiHidden/>
    <w:rsid w:val="00A509F1"/>
    <w:rPr>
      <w:rFonts w:ascii="Calibri" w:eastAsia="Calibri" w:hAnsi="Calibri"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A509F1"/>
    <w:rPr>
      <w:b/>
      <w:bCs/>
    </w:rPr>
  </w:style>
  <w:style w:type="character" w:customStyle="1" w:styleId="KomentarotemaDiagrama">
    <w:name w:val="Komentaro tema Diagrama"/>
    <w:basedOn w:val="KomentarotekstasDiagrama"/>
    <w:link w:val="Komentarotema"/>
    <w:uiPriority w:val="99"/>
    <w:semiHidden/>
    <w:rsid w:val="00A509F1"/>
    <w:rPr>
      <w:rFonts w:ascii="Calibri" w:eastAsia="Calibri" w:hAnsi="Calibri" w:cs="Times New Roman"/>
      <w:b/>
      <w:bCs/>
      <w:sz w:val="20"/>
      <w:szCs w:val="20"/>
      <w:lang w:val="lt-LT"/>
    </w:rPr>
  </w:style>
  <w:style w:type="character" w:styleId="Hipersaitas">
    <w:name w:val="Hyperlink"/>
    <w:uiPriority w:val="99"/>
    <w:unhideWhenUsed/>
    <w:rsid w:val="00A509F1"/>
    <w:rPr>
      <w:color w:val="0563C1"/>
      <w:u w:val="single"/>
    </w:rPr>
  </w:style>
  <w:style w:type="paragraph" w:styleId="Pataisymai">
    <w:name w:val="Revision"/>
    <w:hidden/>
    <w:uiPriority w:val="99"/>
    <w:semiHidden/>
    <w:rsid w:val="00A509F1"/>
    <w:pPr>
      <w:spacing w:after="0" w:line="240" w:lineRule="auto"/>
    </w:pPr>
    <w:rPr>
      <w:rFonts w:ascii="Calibri" w:eastAsia="Calibri" w:hAnsi="Calibri" w:cs="Times New Roman"/>
      <w:lang w:val="lt-LT"/>
    </w:rPr>
  </w:style>
  <w:style w:type="paragraph" w:styleId="Sraopastraipa">
    <w:name w:val="List Paragraph"/>
    <w:basedOn w:val="prastasis"/>
    <w:uiPriority w:val="34"/>
    <w:qFormat/>
    <w:rsid w:val="00A509F1"/>
    <w:pPr>
      <w:ind w:left="720"/>
      <w:contextualSpacing/>
    </w:pPr>
    <w:rPr>
      <w:rFonts w:ascii="Calibri" w:eastAsia="Calibri" w:hAnsi="Calibri" w:cs="Times New Roman"/>
      <w:lang w:val="lt-LT"/>
    </w:rPr>
  </w:style>
  <w:style w:type="table" w:styleId="Lentelstinklelis">
    <w:name w:val="Table Grid"/>
    <w:basedOn w:val="prastojilentel"/>
    <w:rsid w:val="00AA12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82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info@bionorica.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13786</Words>
  <Characters>7859</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Jatkone</dc:creator>
  <cp:lastModifiedBy>Birutė Valkauskaitė</cp:lastModifiedBy>
  <cp:revision>2</cp:revision>
  <dcterms:created xsi:type="dcterms:W3CDTF">2025-03-04T08:11:00Z</dcterms:created>
  <dcterms:modified xsi:type="dcterms:W3CDTF">2025-03-04T08:11:00Z</dcterms:modified>
</cp:coreProperties>
</file>