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D7DF" w14:textId="77777777" w:rsidR="002768C6" w:rsidRPr="00D42933" w:rsidRDefault="002768C6" w:rsidP="002768C6">
      <w:pPr>
        <w:rPr>
          <w:sz w:val="22"/>
          <w:szCs w:val="22"/>
        </w:rPr>
      </w:pPr>
    </w:p>
    <w:p w14:paraId="7AA44ACB" w14:textId="77777777" w:rsidR="002768C6" w:rsidRPr="00D42933" w:rsidRDefault="002768C6" w:rsidP="002768C6">
      <w:pPr>
        <w:rPr>
          <w:sz w:val="22"/>
          <w:szCs w:val="22"/>
        </w:rPr>
      </w:pPr>
    </w:p>
    <w:p w14:paraId="54CBB3BE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5BB4FF9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1DF7D608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47DAAAD3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AD84A27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46A18A6B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136D87F2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6C0516FE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1A500470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AC70166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F8D6F30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3FEF42B4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58DECB0E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620C5DA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6253405E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ED93FE0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5F74332A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7DBB458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12A23E88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545A179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B509665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DA668D9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64112399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08F8B76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1DE5F068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194484A6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4A1A27D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7E39738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12D4709" w14:textId="77777777" w:rsidR="002768C6" w:rsidRPr="00D42933" w:rsidRDefault="002768C6" w:rsidP="002768C6">
      <w:pPr>
        <w:pStyle w:val="TTEMEASMCA"/>
        <w:rPr>
          <w:lang w:val="lt-LT"/>
        </w:rPr>
      </w:pPr>
      <w:bookmarkStart w:id="0" w:name="_Toc129243136"/>
      <w:bookmarkStart w:id="1" w:name="_Toc129243261"/>
      <w:r w:rsidRPr="00D42933">
        <w:rPr>
          <w:lang w:val="lt-LT"/>
        </w:rPr>
        <w:t>A. ŽENKLINIMAS</w:t>
      </w:r>
      <w:bookmarkEnd w:id="0"/>
      <w:bookmarkEnd w:id="1"/>
    </w:p>
    <w:p w14:paraId="710B22AC" w14:textId="77777777" w:rsidR="002768C6" w:rsidRPr="00D42933" w:rsidRDefault="002768C6" w:rsidP="002768C6">
      <w:pPr>
        <w:pStyle w:val="Paprastasistekstas"/>
        <w:rPr>
          <w:rFonts w:ascii="Times New Roman" w:hAnsi="Times New Roman" w:cs="Times New Roman"/>
          <w:sz w:val="22"/>
          <w:szCs w:val="22"/>
        </w:rPr>
      </w:pPr>
      <w:r w:rsidRPr="00D42933">
        <w:rPr>
          <w:rFonts w:ascii="Times New Roman" w:hAnsi="Times New Roman" w:cs="Times New Roman"/>
          <w:sz w:val="22"/>
          <w:szCs w:val="22"/>
        </w:rPr>
        <w:br w:type="page"/>
      </w:r>
    </w:p>
    <w:p w14:paraId="533E0ACF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lastRenderedPageBreak/>
        <w:t>INFORMACIJA ANT IŠORINĖS PAKUOTĖS</w:t>
      </w:r>
    </w:p>
    <w:p w14:paraId="0E317773" w14:textId="77777777" w:rsidR="003E0970" w:rsidRPr="00D42933" w:rsidRDefault="003E0970" w:rsidP="003E0970">
      <w:pPr>
        <w:pStyle w:val="PI-1labEMEASMCA"/>
        <w:rPr>
          <w:noProof w:val="0"/>
        </w:rPr>
      </w:pPr>
    </w:p>
    <w:p w14:paraId="1AC03EDC" w14:textId="77777777" w:rsidR="003E0970" w:rsidRPr="00D42933" w:rsidRDefault="003E0970" w:rsidP="003E0970">
      <w:pPr>
        <w:pStyle w:val="PI-1labEMEASMCA"/>
        <w:rPr>
          <w:bCs/>
          <w:noProof w:val="0"/>
        </w:rPr>
      </w:pPr>
      <w:r w:rsidRPr="00D42933">
        <w:rPr>
          <w:noProof w:val="0"/>
        </w:rPr>
        <w:t>KARTONO DĖŽUTĖ</w:t>
      </w:r>
    </w:p>
    <w:p w14:paraId="5C384DB8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70A76D7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677DFEA1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1.</w:t>
      </w:r>
      <w:r w:rsidRPr="00D42933">
        <w:rPr>
          <w:noProof w:val="0"/>
        </w:rPr>
        <w:tab/>
        <w:t>VAISTINIO PREPARATO PAVADINIMAS</w:t>
      </w:r>
    </w:p>
    <w:p w14:paraId="679E4F50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3F558E53" w14:textId="26A8FFD3" w:rsidR="003E0970" w:rsidRPr="00D42933" w:rsidRDefault="004A08F7" w:rsidP="003E0970">
      <w:pPr>
        <w:tabs>
          <w:tab w:val="left" w:pos="567"/>
        </w:tabs>
        <w:rPr>
          <w:sz w:val="22"/>
          <w:szCs w:val="22"/>
        </w:rPr>
      </w:pPr>
      <w:r w:rsidRPr="00D42933">
        <w:rPr>
          <w:sz w:val="22"/>
          <w:szCs w:val="22"/>
        </w:rPr>
        <w:t>SYNTOSTIGMIN</w:t>
      </w:r>
      <w:r w:rsidR="003E0970" w:rsidRPr="00D42933">
        <w:rPr>
          <w:sz w:val="22"/>
          <w:szCs w:val="22"/>
        </w:rPr>
        <w:t xml:space="preserve"> 0,5 mg/ml injekcinis tirpalas</w:t>
      </w:r>
    </w:p>
    <w:p w14:paraId="0760C5CC" w14:textId="6E966B18" w:rsidR="003E0970" w:rsidRPr="00D42933" w:rsidRDefault="00764CB4" w:rsidP="003E0970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3E0970" w:rsidRPr="00D42933">
        <w:rPr>
          <w:sz w:val="22"/>
          <w:szCs w:val="22"/>
        </w:rPr>
        <w:t>eostigmino</w:t>
      </w:r>
      <w:proofErr w:type="spellEnd"/>
      <w:r w:rsidR="003E0970" w:rsidRPr="00D42933">
        <w:rPr>
          <w:sz w:val="22"/>
          <w:szCs w:val="22"/>
        </w:rPr>
        <w:t xml:space="preserve"> </w:t>
      </w:r>
      <w:proofErr w:type="spellStart"/>
      <w:r w:rsidR="003E0970" w:rsidRPr="00D42933">
        <w:rPr>
          <w:sz w:val="22"/>
          <w:szCs w:val="22"/>
        </w:rPr>
        <w:t>metilsulfatas</w:t>
      </w:r>
      <w:proofErr w:type="spellEnd"/>
    </w:p>
    <w:p w14:paraId="2690E114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1F177810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2.</w:t>
      </w:r>
      <w:r w:rsidRPr="00D42933">
        <w:rPr>
          <w:noProof w:val="0"/>
        </w:rPr>
        <w:tab/>
      </w:r>
      <w:r w:rsidRPr="00D42933">
        <w:rPr>
          <w:rFonts w:eastAsia="SimSun"/>
          <w:noProof w:val="0"/>
          <w:szCs w:val="24"/>
          <w:lang w:eastAsia="zh-CN"/>
        </w:rPr>
        <w:t>VEIKLIOJI (-IOS) MEDŽIAGA (-OS) IR JOS (-Ų) KIEKIS (-IAI)</w:t>
      </w:r>
    </w:p>
    <w:p w14:paraId="6265AF57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20478EA" w14:textId="77777777" w:rsidR="003E0970" w:rsidRPr="00D42933" w:rsidRDefault="003E0970" w:rsidP="003E0970">
      <w:pPr>
        <w:tabs>
          <w:tab w:val="left" w:pos="567"/>
        </w:tabs>
        <w:rPr>
          <w:sz w:val="22"/>
          <w:szCs w:val="22"/>
        </w:rPr>
      </w:pPr>
      <w:r w:rsidRPr="00D42933">
        <w:rPr>
          <w:sz w:val="22"/>
          <w:szCs w:val="22"/>
        </w:rPr>
        <w:t xml:space="preserve">1 ml injekcinio tirpalo yra 0,5 mg </w:t>
      </w:r>
      <w:proofErr w:type="spellStart"/>
      <w:r w:rsidRPr="00D42933">
        <w:rPr>
          <w:sz w:val="22"/>
          <w:szCs w:val="22"/>
        </w:rPr>
        <w:t>neostigmino</w:t>
      </w:r>
      <w:proofErr w:type="spellEnd"/>
      <w:r w:rsidRPr="00D42933">
        <w:rPr>
          <w:sz w:val="22"/>
          <w:szCs w:val="22"/>
        </w:rPr>
        <w:t xml:space="preserve"> </w:t>
      </w:r>
      <w:proofErr w:type="spellStart"/>
      <w:r w:rsidRPr="00D42933">
        <w:rPr>
          <w:sz w:val="22"/>
          <w:szCs w:val="22"/>
        </w:rPr>
        <w:t>metilsulfato</w:t>
      </w:r>
      <w:proofErr w:type="spellEnd"/>
      <w:r w:rsidRPr="00D42933">
        <w:rPr>
          <w:sz w:val="22"/>
          <w:szCs w:val="22"/>
        </w:rPr>
        <w:t>.</w:t>
      </w:r>
    </w:p>
    <w:p w14:paraId="76E95CD8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19BD263" w14:textId="77777777" w:rsidR="003E0970" w:rsidRPr="00D42933" w:rsidRDefault="003E0970" w:rsidP="003E0970">
      <w:pPr>
        <w:pStyle w:val="PI-1labEMEASMCA"/>
        <w:rPr>
          <w:noProof w:val="0"/>
          <w:highlight w:val="lightGray"/>
        </w:rPr>
      </w:pPr>
      <w:r w:rsidRPr="00D42933">
        <w:rPr>
          <w:noProof w:val="0"/>
        </w:rPr>
        <w:t>3.</w:t>
      </w:r>
      <w:r w:rsidRPr="00D42933">
        <w:rPr>
          <w:noProof w:val="0"/>
        </w:rPr>
        <w:tab/>
        <w:t>PAGALBINIŲ MEDŽIAGŲ SĄRAŠAS</w:t>
      </w:r>
    </w:p>
    <w:p w14:paraId="01E30CFD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E760479" w14:textId="6ECBD621" w:rsidR="003E0970" w:rsidRPr="00D42933" w:rsidRDefault="003E0970" w:rsidP="003E09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color w:val="000000"/>
          <w:spacing w:val="-3"/>
          <w:sz w:val="22"/>
          <w:szCs w:val="22"/>
        </w:rPr>
      </w:pPr>
      <w:r w:rsidRPr="00D42933">
        <w:rPr>
          <w:sz w:val="22"/>
          <w:szCs w:val="22"/>
        </w:rPr>
        <w:t>Pagalbinės medžiagos: natrio chloridas</w:t>
      </w:r>
      <w:r w:rsidRPr="00211C27">
        <w:rPr>
          <w:sz w:val="22"/>
          <w:szCs w:val="22"/>
        </w:rPr>
        <w:t>, koncentruota</w:t>
      </w:r>
      <w:r w:rsidR="00211C27">
        <w:rPr>
          <w:sz w:val="22"/>
          <w:szCs w:val="22"/>
        </w:rPr>
        <w:t xml:space="preserve"> </w:t>
      </w:r>
      <w:r w:rsidRPr="00D42933">
        <w:rPr>
          <w:sz w:val="22"/>
          <w:szCs w:val="22"/>
        </w:rPr>
        <w:t>v</w:t>
      </w:r>
      <w:r w:rsidRPr="00D42933">
        <w:rPr>
          <w:color w:val="000000"/>
          <w:spacing w:val="-3"/>
          <w:sz w:val="22"/>
          <w:szCs w:val="22"/>
        </w:rPr>
        <w:t>andenilio chlorido rūgštis (pH koreguoti),</w:t>
      </w:r>
    </w:p>
    <w:p w14:paraId="7A25C17F" w14:textId="3C6B071D" w:rsidR="003E0970" w:rsidRPr="00D42933" w:rsidRDefault="003E0970" w:rsidP="004A08F7">
      <w:pPr>
        <w:tabs>
          <w:tab w:val="left" w:pos="567"/>
        </w:tabs>
        <w:rPr>
          <w:sz w:val="22"/>
          <w:szCs w:val="22"/>
        </w:rPr>
      </w:pPr>
      <w:r w:rsidRPr="00D42933">
        <w:rPr>
          <w:sz w:val="22"/>
          <w:szCs w:val="22"/>
        </w:rPr>
        <w:t>injekcinis vanduo.</w:t>
      </w:r>
    </w:p>
    <w:p w14:paraId="157D28B7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D8FA674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4.</w:t>
      </w:r>
      <w:r w:rsidRPr="00D42933">
        <w:rPr>
          <w:noProof w:val="0"/>
        </w:rPr>
        <w:tab/>
        <w:t>FARMACINĖ FORMA IR KIEKIS PAKUOTĖJE</w:t>
      </w:r>
    </w:p>
    <w:p w14:paraId="0AF1B644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5EA0792" w14:textId="77777777" w:rsidR="003E0970" w:rsidRDefault="003E0970" w:rsidP="003E0970">
      <w:pPr>
        <w:rPr>
          <w:kern w:val="16"/>
          <w:sz w:val="22"/>
          <w:szCs w:val="22"/>
        </w:rPr>
      </w:pPr>
      <w:r w:rsidRPr="00D42933">
        <w:rPr>
          <w:kern w:val="16"/>
          <w:sz w:val="22"/>
          <w:szCs w:val="22"/>
          <w:highlight w:val="lightGray"/>
        </w:rPr>
        <w:t>Injekcinis tirpalas</w:t>
      </w:r>
    </w:p>
    <w:p w14:paraId="0F87397E" w14:textId="12BF0164" w:rsidR="00BF1E79" w:rsidRPr="00D42933" w:rsidRDefault="00BF1E79" w:rsidP="00BF1E79">
      <w:pPr>
        <w:pStyle w:val="Pagrindinistekstas"/>
        <w:tabs>
          <w:tab w:val="left" w:pos="567"/>
        </w:tabs>
        <w:spacing w:after="0"/>
        <w:rPr>
          <w:kern w:val="16"/>
          <w:sz w:val="22"/>
          <w:szCs w:val="22"/>
          <w:lang w:val="lt-LT"/>
        </w:rPr>
      </w:pPr>
      <w:r w:rsidRPr="003012EB">
        <w:rPr>
          <w:kern w:val="16"/>
          <w:sz w:val="22"/>
          <w:szCs w:val="22"/>
          <w:highlight w:val="lightGray"/>
          <w:lang w:val="lt-LT"/>
        </w:rPr>
        <w:t>5 ampulės po 1 ml</w:t>
      </w:r>
    </w:p>
    <w:p w14:paraId="4DCA4512" w14:textId="5AAAA4D0" w:rsidR="00BF1E79" w:rsidRPr="003012EB" w:rsidRDefault="00BF1E79" w:rsidP="003012EB">
      <w:pPr>
        <w:pStyle w:val="Pagrindinistekstas"/>
        <w:tabs>
          <w:tab w:val="left" w:pos="567"/>
        </w:tabs>
        <w:spacing w:after="0"/>
        <w:rPr>
          <w:kern w:val="16"/>
          <w:sz w:val="22"/>
          <w:szCs w:val="22"/>
          <w:lang w:val="it-IT"/>
        </w:rPr>
      </w:pPr>
      <w:r w:rsidRPr="00D42933">
        <w:rPr>
          <w:kern w:val="16"/>
          <w:sz w:val="22"/>
          <w:szCs w:val="22"/>
          <w:lang w:val="lt-LT"/>
        </w:rPr>
        <w:t>10 ampulių po 1 ml</w:t>
      </w:r>
    </w:p>
    <w:p w14:paraId="2E316713" w14:textId="44A5078F" w:rsidR="003E0970" w:rsidRDefault="00BF1E79" w:rsidP="003E0970">
      <w:pPr>
        <w:pStyle w:val="Pagrindinistekstas"/>
        <w:tabs>
          <w:tab w:val="left" w:pos="567"/>
        </w:tabs>
        <w:spacing w:after="0"/>
        <w:rPr>
          <w:kern w:val="16"/>
          <w:sz w:val="22"/>
          <w:szCs w:val="22"/>
          <w:lang w:val="lt-LT"/>
        </w:rPr>
      </w:pPr>
      <w:r w:rsidRPr="003012EB">
        <w:rPr>
          <w:kern w:val="16"/>
          <w:sz w:val="22"/>
          <w:szCs w:val="22"/>
          <w:highlight w:val="lightGray"/>
          <w:lang w:val="lt-LT"/>
        </w:rPr>
        <w:t>2</w:t>
      </w:r>
      <w:r w:rsidR="003E0970" w:rsidRPr="003012EB">
        <w:rPr>
          <w:kern w:val="16"/>
          <w:sz w:val="22"/>
          <w:szCs w:val="22"/>
          <w:highlight w:val="lightGray"/>
          <w:lang w:val="lt-LT"/>
        </w:rPr>
        <w:t>0 ampulių po 1 ml</w:t>
      </w:r>
    </w:p>
    <w:p w14:paraId="384C0145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56D984D7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1C9FE99" w14:textId="77777777" w:rsidR="003E0970" w:rsidRPr="00D42933" w:rsidRDefault="003E0970" w:rsidP="003E0970">
      <w:pPr>
        <w:pStyle w:val="PI-1labEMEASMCA"/>
        <w:rPr>
          <w:noProof w:val="0"/>
          <w:highlight w:val="lightGray"/>
        </w:rPr>
      </w:pPr>
      <w:r w:rsidRPr="00D42933">
        <w:rPr>
          <w:noProof w:val="0"/>
        </w:rPr>
        <w:t>5.</w:t>
      </w:r>
      <w:r w:rsidRPr="00D42933">
        <w:rPr>
          <w:noProof w:val="0"/>
        </w:rPr>
        <w:tab/>
        <w:t>VARTOJIMO METODAS IR BŪDAS (-AI)</w:t>
      </w:r>
    </w:p>
    <w:p w14:paraId="6D393342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46705899" w14:textId="77777777" w:rsidR="003E0970" w:rsidRPr="00D42933" w:rsidRDefault="003E0970" w:rsidP="003E0970">
      <w:pPr>
        <w:ind w:left="567" w:hanging="567"/>
        <w:rPr>
          <w:sz w:val="22"/>
          <w:szCs w:val="22"/>
        </w:rPr>
      </w:pPr>
      <w:r w:rsidRPr="00D42933">
        <w:rPr>
          <w:sz w:val="22"/>
          <w:szCs w:val="22"/>
        </w:rPr>
        <w:t>Leisti į veną, raumenis arba po oda.</w:t>
      </w:r>
    </w:p>
    <w:p w14:paraId="5F03B587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  <w:r w:rsidRPr="00D42933">
        <w:rPr>
          <w:rFonts w:ascii="Times New Roman" w:hAnsi="Times New Roman" w:cs="Times New Roman"/>
          <w:sz w:val="22"/>
          <w:szCs w:val="22"/>
        </w:rPr>
        <w:t>Prieš vartojimą perskaitykite pakuotės lapelį.</w:t>
      </w:r>
    </w:p>
    <w:p w14:paraId="2C57F4FB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455DFB1A" w14:textId="77777777" w:rsidR="003E0970" w:rsidRPr="00D42933" w:rsidRDefault="003E0970" w:rsidP="003E0970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14:paraId="4176FDF2" w14:textId="77777777" w:rsidR="003E0970" w:rsidRPr="00D42933" w:rsidRDefault="003E0970" w:rsidP="003E097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SimSun"/>
          <w:sz w:val="22"/>
          <w:szCs w:val="20"/>
          <w:lang w:eastAsia="zh-CN"/>
        </w:rPr>
      </w:pPr>
      <w:r w:rsidRPr="00D42933">
        <w:rPr>
          <w:rFonts w:eastAsia="SimSun"/>
          <w:b/>
          <w:sz w:val="22"/>
          <w:szCs w:val="20"/>
          <w:lang w:eastAsia="zh-CN"/>
        </w:rPr>
        <w:t>6.</w:t>
      </w:r>
      <w:r w:rsidRPr="00D42933">
        <w:rPr>
          <w:rFonts w:eastAsia="SimSun"/>
          <w:b/>
          <w:sz w:val="22"/>
          <w:szCs w:val="20"/>
          <w:lang w:eastAsia="zh-CN"/>
        </w:rPr>
        <w:tab/>
      </w:r>
      <w:r w:rsidRPr="00D42933">
        <w:rPr>
          <w:rFonts w:eastAsia="SimSun"/>
          <w:b/>
          <w:sz w:val="22"/>
          <w:lang w:eastAsia="zh-CN"/>
        </w:rPr>
        <w:t>SPECIALUS ĮSPĖJIMAS, KAD VAISTINĮ PREPARATĄ BŪTINA LAIKYTI VAIKAMS NEPASTEBIMOJE IR NEPASIEKIAMOJE VIETOJE</w:t>
      </w:r>
    </w:p>
    <w:p w14:paraId="0CF8FD2A" w14:textId="77777777" w:rsidR="003E0970" w:rsidRPr="00D42933" w:rsidRDefault="003E0970" w:rsidP="003E0970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14:paraId="4714FC57" w14:textId="77777777" w:rsidR="003E0970" w:rsidRPr="00D42933" w:rsidRDefault="003E0970" w:rsidP="003E0970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  <w:r w:rsidRPr="00D42933">
        <w:rPr>
          <w:rFonts w:eastAsia="SimSun"/>
          <w:sz w:val="22"/>
          <w:szCs w:val="20"/>
          <w:lang w:eastAsia="zh-CN"/>
        </w:rPr>
        <w:t>Laikyti vaikams nepastebimoje ir nepasiekiamoje vietoje.</w:t>
      </w:r>
    </w:p>
    <w:p w14:paraId="0B216568" w14:textId="77777777" w:rsidR="003E0970" w:rsidRPr="00D42933" w:rsidRDefault="003E0970" w:rsidP="003E0970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14:paraId="1B3C0B6B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698ECA08" w14:textId="77777777" w:rsidR="003E0970" w:rsidRPr="00D42933" w:rsidRDefault="003E0970" w:rsidP="003E0970">
      <w:pPr>
        <w:pStyle w:val="PI-1labEMEASMCA"/>
        <w:rPr>
          <w:noProof w:val="0"/>
          <w:highlight w:val="lightGray"/>
        </w:rPr>
      </w:pPr>
      <w:r w:rsidRPr="00D42933">
        <w:rPr>
          <w:noProof w:val="0"/>
        </w:rPr>
        <w:t>7.</w:t>
      </w:r>
      <w:r w:rsidRPr="00D42933">
        <w:rPr>
          <w:noProof w:val="0"/>
        </w:rPr>
        <w:tab/>
        <w:t>KITAS (-I) SPECIALUS (-ŪS) ĮSPĖJIMAS (-AI) (JEI REIKIA)</w:t>
      </w:r>
    </w:p>
    <w:p w14:paraId="25E97DA8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9866D54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51CD416" w14:textId="77777777" w:rsidR="003E0970" w:rsidRPr="00D42933" w:rsidRDefault="003E0970" w:rsidP="003E0970">
      <w:pPr>
        <w:pStyle w:val="PI-1labEMEASMCA"/>
        <w:rPr>
          <w:noProof w:val="0"/>
          <w:highlight w:val="lightGray"/>
        </w:rPr>
      </w:pPr>
      <w:r w:rsidRPr="00D42933">
        <w:rPr>
          <w:noProof w:val="0"/>
        </w:rPr>
        <w:t>8.</w:t>
      </w:r>
      <w:r w:rsidRPr="00D42933">
        <w:rPr>
          <w:noProof w:val="0"/>
        </w:rPr>
        <w:tab/>
        <w:t>TINKAMUMO LAIKAS</w:t>
      </w:r>
    </w:p>
    <w:p w14:paraId="3E00F5AE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45DDFC10" w14:textId="7EFB7919" w:rsidR="003E0970" w:rsidRPr="00D42933" w:rsidRDefault="003E0970" w:rsidP="003E0970">
      <w:pPr>
        <w:tabs>
          <w:tab w:val="left" w:pos="567"/>
        </w:tabs>
        <w:outlineLvl w:val="0"/>
        <w:rPr>
          <w:kern w:val="16"/>
          <w:sz w:val="22"/>
          <w:szCs w:val="22"/>
        </w:rPr>
      </w:pPr>
      <w:r w:rsidRPr="00D42933">
        <w:rPr>
          <w:kern w:val="16"/>
          <w:sz w:val="22"/>
          <w:szCs w:val="22"/>
        </w:rPr>
        <w:t xml:space="preserve">EXP {mm/MMMM} </w:t>
      </w:r>
      <w:r w:rsidRPr="00D42933">
        <w:rPr>
          <w:i/>
          <w:kern w:val="16"/>
          <w:sz w:val="22"/>
          <w:szCs w:val="22"/>
        </w:rPr>
        <w:t>[mėnuo, metai]</w:t>
      </w:r>
    </w:p>
    <w:p w14:paraId="701BC235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3F667A2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4EF29FC5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9.</w:t>
      </w:r>
      <w:r w:rsidRPr="00D42933">
        <w:rPr>
          <w:noProof w:val="0"/>
        </w:rPr>
        <w:tab/>
        <w:t>SPECIALIOS LAIKYMO SĄLYGOS</w:t>
      </w:r>
    </w:p>
    <w:p w14:paraId="4CE83463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F199E4A" w14:textId="36A6C9CB" w:rsidR="003E0970" w:rsidRPr="00D42933" w:rsidRDefault="003E0970">
      <w:pPr>
        <w:pStyle w:val="Paprastasistekstas"/>
        <w:rPr>
          <w:rFonts w:ascii="Times New Roman" w:hAnsi="Times New Roman" w:cs="Times New Roman"/>
          <w:kern w:val="16"/>
          <w:sz w:val="22"/>
          <w:szCs w:val="22"/>
        </w:rPr>
      </w:pPr>
      <w:r w:rsidRPr="00D42933">
        <w:rPr>
          <w:rFonts w:ascii="Times New Roman" w:hAnsi="Times New Roman" w:cs="Times New Roman"/>
          <w:kern w:val="16"/>
          <w:sz w:val="22"/>
          <w:szCs w:val="22"/>
        </w:rPr>
        <w:t>Laikyti ne aukštesnėje kaip 25 </w:t>
      </w:r>
      <w:r w:rsidRPr="00D42933">
        <w:rPr>
          <w:rFonts w:ascii="Times New Roman" w:hAnsi="Times New Roman" w:cs="Times New Roman"/>
          <w:kern w:val="16"/>
          <w:sz w:val="22"/>
          <w:szCs w:val="22"/>
        </w:rPr>
        <w:sym w:font="Symbol" w:char="F0B0"/>
      </w:r>
      <w:r w:rsidRPr="00D42933">
        <w:rPr>
          <w:rFonts w:ascii="Times New Roman" w:hAnsi="Times New Roman" w:cs="Times New Roman"/>
          <w:kern w:val="16"/>
          <w:sz w:val="22"/>
          <w:szCs w:val="22"/>
        </w:rPr>
        <w:t xml:space="preserve">C temperatūroje. </w:t>
      </w:r>
    </w:p>
    <w:p w14:paraId="04DA584D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477A3D2A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10.</w:t>
      </w:r>
      <w:r w:rsidRPr="00D42933">
        <w:rPr>
          <w:noProof w:val="0"/>
        </w:rPr>
        <w:tab/>
        <w:t xml:space="preserve">SPECIALIOS ATSARGUMO PRIEMONĖS DĖL NESUVARTOTO </w:t>
      </w:r>
      <w:r w:rsidRPr="00D42933">
        <w:rPr>
          <w:bCs/>
          <w:noProof w:val="0"/>
        </w:rPr>
        <w:t xml:space="preserve">VAISTINIO PREPARATO AR JO ATLIEKŲ </w:t>
      </w:r>
      <w:r w:rsidRPr="00D42933">
        <w:rPr>
          <w:noProof w:val="0"/>
        </w:rPr>
        <w:t>TVARKYMO (JEI REIKIA)</w:t>
      </w:r>
    </w:p>
    <w:p w14:paraId="37896121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C6005E8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7ACF63BA" w14:textId="7DAD53A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11.</w:t>
      </w:r>
      <w:r w:rsidRPr="00D42933">
        <w:rPr>
          <w:noProof w:val="0"/>
        </w:rPr>
        <w:tab/>
      </w:r>
      <w:r w:rsidR="004A08F7" w:rsidRPr="00D42933">
        <w:t>LYGIAGRETUS IMPORTUOTOJAS</w:t>
      </w:r>
    </w:p>
    <w:p w14:paraId="0131DD98" w14:textId="77777777" w:rsidR="003E0970" w:rsidRPr="00D42933" w:rsidRDefault="003E0970" w:rsidP="003E0970">
      <w:pPr>
        <w:rPr>
          <w:iCs/>
          <w:sz w:val="22"/>
          <w:szCs w:val="22"/>
        </w:rPr>
      </w:pPr>
    </w:p>
    <w:p w14:paraId="719FD939" w14:textId="5F438018" w:rsidR="005543D2" w:rsidRDefault="005543D2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  <w:r w:rsidRPr="003012EB">
        <w:rPr>
          <w:rFonts w:ascii="Times New Roman" w:hAnsi="Times New Roman" w:cs="Times New Roman"/>
          <w:sz w:val="22"/>
          <w:szCs w:val="22"/>
          <w:highlight w:val="lightGray"/>
        </w:rPr>
        <w:t>Lygiagretus importuotojas:</w:t>
      </w:r>
    </w:p>
    <w:p w14:paraId="7224F4AC" w14:textId="40FAD3E5" w:rsidR="003E0970" w:rsidRPr="00D42933" w:rsidRDefault="004A08F7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  <w:r w:rsidRPr="00D42933">
        <w:rPr>
          <w:rFonts w:ascii="Times New Roman" w:hAnsi="Times New Roman" w:cs="Times New Roman"/>
          <w:sz w:val="22"/>
          <w:szCs w:val="22"/>
        </w:rPr>
        <w:t xml:space="preserve">UAB </w:t>
      </w:r>
      <w:r w:rsidR="0095563C">
        <w:rPr>
          <w:rFonts w:ascii="Times New Roman" w:hAnsi="Times New Roman" w:cs="Times New Roman"/>
          <w:sz w:val="22"/>
          <w:szCs w:val="22"/>
        </w:rPr>
        <w:t>„</w:t>
      </w:r>
      <w:proofErr w:type="spellStart"/>
      <w:r w:rsidRPr="00D42933">
        <w:rPr>
          <w:rFonts w:ascii="Times New Roman" w:hAnsi="Times New Roman" w:cs="Times New Roman"/>
          <w:sz w:val="22"/>
          <w:szCs w:val="22"/>
        </w:rPr>
        <w:t>Niromed</w:t>
      </w:r>
      <w:proofErr w:type="spellEnd"/>
      <w:r w:rsidR="0095563C">
        <w:rPr>
          <w:rFonts w:ascii="Times New Roman" w:hAnsi="Times New Roman" w:cs="Times New Roman"/>
          <w:sz w:val="22"/>
          <w:szCs w:val="22"/>
        </w:rPr>
        <w:t>“</w:t>
      </w:r>
      <w:r w:rsidRPr="00D429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7CAC0E" w14:textId="77777777" w:rsidR="004A08F7" w:rsidRPr="00D42933" w:rsidRDefault="004A08F7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ECB6CCA" w14:textId="01AF848A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12.</w:t>
      </w:r>
      <w:r w:rsidRPr="00D42933">
        <w:rPr>
          <w:noProof w:val="0"/>
        </w:rPr>
        <w:tab/>
      </w:r>
      <w:r w:rsidR="004A08F7" w:rsidRPr="00D42933">
        <w:rPr>
          <w:bCs/>
        </w:rPr>
        <w:t>LYGIAGRETAUS IMPORTO LEIDIMO NUMERIS (-IAI)</w:t>
      </w:r>
    </w:p>
    <w:p w14:paraId="2D193011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56C1A081" w14:textId="0B8663CA" w:rsidR="003012EB" w:rsidRPr="00D42933" w:rsidRDefault="003012EB" w:rsidP="003012EB">
      <w:pPr>
        <w:rPr>
          <w:sz w:val="22"/>
          <w:szCs w:val="22"/>
        </w:rPr>
      </w:pPr>
      <w:r w:rsidRPr="003012EB">
        <w:rPr>
          <w:sz w:val="22"/>
          <w:szCs w:val="22"/>
          <w:highlight w:val="lightGray"/>
        </w:rPr>
        <w:t>LT/L/22/1704/00</w:t>
      </w:r>
      <w:r w:rsidRPr="003012EB">
        <w:rPr>
          <w:sz w:val="22"/>
          <w:szCs w:val="22"/>
          <w:highlight w:val="lightGray"/>
        </w:rPr>
        <w:t>2</w:t>
      </w:r>
    </w:p>
    <w:p w14:paraId="2CD5F233" w14:textId="77777777" w:rsidR="003012EB" w:rsidRPr="00D42933" w:rsidRDefault="003012EB" w:rsidP="003012EB">
      <w:pPr>
        <w:rPr>
          <w:sz w:val="22"/>
          <w:szCs w:val="22"/>
        </w:rPr>
      </w:pPr>
      <w:r w:rsidRPr="00D42933">
        <w:rPr>
          <w:sz w:val="22"/>
          <w:szCs w:val="22"/>
        </w:rPr>
        <w:t>LT/L</w:t>
      </w:r>
      <w:r>
        <w:rPr>
          <w:sz w:val="22"/>
          <w:szCs w:val="22"/>
        </w:rPr>
        <w:t>/22/1704/001</w:t>
      </w:r>
    </w:p>
    <w:p w14:paraId="3A55B5DF" w14:textId="0A1FD590" w:rsidR="003E0970" w:rsidRPr="00D42933" w:rsidRDefault="003E0970" w:rsidP="003E0970">
      <w:pPr>
        <w:rPr>
          <w:sz w:val="22"/>
          <w:szCs w:val="22"/>
        </w:rPr>
      </w:pPr>
      <w:r w:rsidRPr="003012EB">
        <w:rPr>
          <w:sz w:val="22"/>
          <w:szCs w:val="22"/>
          <w:highlight w:val="lightGray"/>
        </w:rPr>
        <w:t>LT/</w:t>
      </w:r>
      <w:r w:rsidR="004A08F7" w:rsidRPr="003012EB">
        <w:rPr>
          <w:sz w:val="22"/>
          <w:szCs w:val="22"/>
          <w:highlight w:val="lightGray"/>
        </w:rPr>
        <w:t>L</w:t>
      </w:r>
      <w:r w:rsidR="00966672" w:rsidRPr="003012EB">
        <w:rPr>
          <w:sz w:val="22"/>
          <w:szCs w:val="22"/>
          <w:highlight w:val="lightGray"/>
        </w:rPr>
        <w:t>/22/1704/00</w:t>
      </w:r>
      <w:r w:rsidR="003012EB" w:rsidRPr="003012EB">
        <w:rPr>
          <w:sz w:val="22"/>
          <w:szCs w:val="22"/>
          <w:highlight w:val="lightGray"/>
        </w:rPr>
        <w:t>3</w:t>
      </w:r>
    </w:p>
    <w:p w14:paraId="773716EB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177722B2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13.</w:t>
      </w:r>
      <w:r w:rsidRPr="00D42933">
        <w:rPr>
          <w:noProof w:val="0"/>
        </w:rPr>
        <w:tab/>
        <w:t>SERIJOS NUMERIS</w:t>
      </w:r>
    </w:p>
    <w:p w14:paraId="507ABABD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E6B4DB3" w14:textId="6E537D6D" w:rsidR="004A08F7" w:rsidRPr="00D42933" w:rsidRDefault="004A08F7" w:rsidP="004A08F7">
      <w:r w:rsidRPr="003012EB">
        <w:t>Lot:</w:t>
      </w:r>
    </w:p>
    <w:p w14:paraId="000D7FEE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0F17D0B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14.</w:t>
      </w:r>
      <w:r w:rsidRPr="00D42933">
        <w:rPr>
          <w:noProof w:val="0"/>
        </w:rPr>
        <w:tab/>
        <w:t>PARDAVIMO (IŠDAVIMO) TVARKA</w:t>
      </w:r>
    </w:p>
    <w:p w14:paraId="6B56CF95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03FB1E49" w14:textId="24D5AE4C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  <w:r w:rsidRPr="00D42933">
        <w:rPr>
          <w:rFonts w:ascii="Times New Roman" w:hAnsi="Times New Roman" w:cs="Times New Roman"/>
          <w:sz w:val="22"/>
          <w:szCs w:val="22"/>
        </w:rPr>
        <w:t>Receptinis vaistas</w:t>
      </w:r>
      <w:r w:rsidR="001B61A8">
        <w:rPr>
          <w:rFonts w:ascii="Times New Roman" w:hAnsi="Times New Roman" w:cs="Times New Roman"/>
          <w:sz w:val="22"/>
          <w:szCs w:val="22"/>
        </w:rPr>
        <w:t>.</w:t>
      </w:r>
    </w:p>
    <w:p w14:paraId="53C58B7E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5C854AB8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15.</w:t>
      </w:r>
      <w:r w:rsidRPr="00D42933">
        <w:rPr>
          <w:noProof w:val="0"/>
        </w:rPr>
        <w:tab/>
        <w:t>VARTOJIMO INSTRUKCIJA</w:t>
      </w:r>
    </w:p>
    <w:p w14:paraId="00906EE8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3FFB69A3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2B106444" w14:textId="77777777" w:rsidR="003E0970" w:rsidRPr="00D42933" w:rsidRDefault="003E0970" w:rsidP="003E0970">
      <w:pPr>
        <w:pStyle w:val="PI-1labEMEASMCA"/>
        <w:rPr>
          <w:noProof w:val="0"/>
        </w:rPr>
      </w:pPr>
      <w:r w:rsidRPr="00D42933">
        <w:rPr>
          <w:noProof w:val="0"/>
        </w:rPr>
        <w:t>16.</w:t>
      </w:r>
      <w:r w:rsidRPr="00D42933">
        <w:rPr>
          <w:noProof w:val="0"/>
        </w:rPr>
        <w:tab/>
        <w:t>INFORMACIJA BRAILIO RAŠTU</w:t>
      </w:r>
    </w:p>
    <w:p w14:paraId="2EE33FAC" w14:textId="77777777" w:rsidR="003E0970" w:rsidRPr="00D42933" w:rsidRDefault="003E0970" w:rsidP="003E0970">
      <w:pPr>
        <w:pStyle w:val="Paprastasistekstas"/>
        <w:rPr>
          <w:rFonts w:ascii="Times New Roman" w:hAnsi="Times New Roman" w:cs="Times New Roman"/>
          <w:sz w:val="22"/>
          <w:szCs w:val="22"/>
        </w:rPr>
      </w:pPr>
    </w:p>
    <w:p w14:paraId="4A88FC0F" w14:textId="6D78008E" w:rsidR="003E0970" w:rsidRPr="00D42933" w:rsidRDefault="004328E9" w:rsidP="003E0970">
      <w:pPr>
        <w:rPr>
          <w:rFonts w:eastAsia="Calibri"/>
          <w:sz w:val="22"/>
          <w:szCs w:val="22"/>
        </w:rPr>
      </w:pPr>
      <w:proofErr w:type="spellStart"/>
      <w:r w:rsidRPr="004328E9">
        <w:rPr>
          <w:sz w:val="22"/>
          <w:szCs w:val="22"/>
        </w:rPr>
        <w:t>syntostigmin</w:t>
      </w:r>
      <w:proofErr w:type="spellEnd"/>
    </w:p>
    <w:p w14:paraId="043A98C7" w14:textId="77777777" w:rsidR="003E0970" w:rsidRPr="00D42933" w:rsidRDefault="003E0970" w:rsidP="003E0970">
      <w:pPr>
        <w:rPr>
          <w:sz w:val="22"/>
          <w:szCs w:val="22"/>
        </w:rPr>
      </w:pPr>
    </w:p>
    <w:p w14:paraId="5703CF27" w14:textId="77777777" w:rsidR="003E0970" w:rsidRPr="00D42933" w:rsidRDefault="003E0970" w:rsidP="003E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D42933">
        <w:rPr>
          <w:b/>
          <w:sz w:val="22"/>
          <w:szCs w:val="22"/>
        </w:rPr>
        <w:t>17.</w:t>
      </w:r>
      <w:r w:rsidRPr="00D42933">
        <w:rPr>
          <w:b/>
          <w:sz w:val="22"/>
          <w:szCs w:val="22"/>
        </w:rPr>
        <w:tab/>
        <w:t>UNIKALUS IDENTIFIKATORIUS – 2D BRŪKŠNINIS KODAS</w:t>
      </w:r>
    </w:p>
    <w:p w14:paraId="482EE23C" w14:textId="77777777" w:rsidR="003E0970" w:rsidRPr="00D42933" w:rsidRDefault="003E0970" w:rsidP="003E0970">
      <w:pPr>
        <w:rPr>
          <w:noProof/>
          <w:sz w:val="22"/>
          <w:szCs w:val="22"/>
          <w:highlight w:val="lightGray"/>
        </w:rPr>
      </w:pPr>
    </w:p>
    <w:p w14:paraId="49A9F42F" w14:textId="77777777" w:rsidR="003E0970" w:rsidRPr="00D42933" w:rsidRDefault="003E0970" w:rsidP="003E0970">
      <w:pPr>
        <w:rPr>
          <w:noProof/>
          <w:sz w:val="22"/>
          <w:szCs w:val="22"/>
          <w:shd w:val="clear" w:color="auto" w:fill="CCCCCC"/>
        </w:rPr>
      </w:pPr>
      <w:r w:rsidRPr="00D42933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1809877E" w14:textId="77777777" w:rsidR="003E0970" w:rsidRPr="00D42933" w:rsidRDefault="003E0970" w:rsidP="003E0970">
      <w:pPr>
        <w:rPr>
          <w:noProof/>
          <w:sz w:val="22"/>
          <w:szCs w:val="22"/>
        </w:rPr>
      </w:pPr>
    </w:p>
    <w:p w14:paraId="409FAD23" w14:textId="77777777" w:rsidR="003E0970" w:rsidRPr="00D42933" w:rsidRDefault="003E0970" w:rsidP="003E0970">
      <w:pPr>
        <w:rPr>
          <w:noProof/>
          <w:sz w:val="22"/>
          <w:szCs w:val="22"/>
        </w:rPr>
      </w:pPr>
    </w:p>
    <w:p w14:paraId="48C1F2AD" w14:textId="77777777" w:rsidR="003E0970" w:rsidRPr="00D42933" w:rsidRDefault="003E0970" w:rsidP="003E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D42933">
        <w:rPr>
          <w:b/>
          <w:sz w:val="22"/>
          <w:szCs w:val="22"/>
        </w:rPr>
        <w:t>18.</w:t>
      </w:r>
      <w:r w:rsidRPr="00D42933">
        <w:rPr>
          <w:b/>
          <w:sz w:val="22"/>
          <w:szCs w:val="22"/>
        </w:rPr>
        <w:tab/>
        <w:t>UNIKALUS IDENTIFIKATORIUS – ŽMONĖMS SUPRANTAMI DUOMENYS</w:t>
      </w:r>
    </w:p>
    <w:p w14:paraId="5387C451" w14:textId="77777777" w:rsidR="003E0970" w:rsidRPr="00D42933" w:rsidRDefault="003E0970" w:rsidP="003E0970">
      <w:pPr>
        <w:rPr>
          <w:noProof/>
          <w:sz w:val="22"/>
          <w:szCs w:val="22"/>
        </w:rPr>
      </w:pPr>
    </w:p>
    <w:p w14:paraId="1A833FBB" w14:textId="77777777" w:rsidR="003E0970" w:rsidRPr="00D42933" w:rsidRDefault="003E0970" w:rsidP="003E0970">
      <w:pPr>
        <w:rPr>
          <w:color w:val="008000"/>
          <w:sz w:val="22"/>
          <w:szCs w:val="22"/>
        </w:rPr>
      </w:pPr>
      <w:r w:rsidRPr="00D42933">
        <w:rPr>
          <w:sz w:val="22"/>
          <w:szCs w:val="22"/>
        </w:rPr>
        <w:t>PC: {numeris}</w:t>
      </w:r>
    </w:p>
    <w:p w14:paraId="3830966A" w14:textId="77777777" w:rsidR="003E0970" w:rsidRPr="00D42933" w:rsidRDefault="003E0970" w:rsidP="003E0970">
      <w:pPr>
        <w:rPr>
          <w:sz w:val="22"/>
          <w:szCs w:val="22"/>
        </w:rPr>
      </w:pPr>
      <w:r w:rsidRPr="00D42933">
        <w:rPr>
          <w:sz w:val="22"/>
          <w:szCs w:val="22"/>
        </w:rPr>
        <w:t>SN: {numeris}</w:t>
      </w:r>
    </w:p>
    <w:p w14:paraId="02F2EA7C" w14:textId="77777777" w:rsidR="004A08F7" w:rsidRPr="00D42933" w:rsidRDefault="003E0970" w:rsidP="004A08F7">
      <w:pPr>
        <w:rPr>
          <w:sz w:val="22"/>
          <w:szCs w:val="22"/>
        </w:rPr>
      </w:pPr>
      <w:r w:rsidRPr="00D42933">
        <w:rPr>
          <w:sz w:val="22"/>
          <w:szCs w:val="22"/>
          <w:highlight w:val="lightGray"/>
        </w:rPr>
        <w:t>NN: {numeris}</w:t>
      </w:r>
      <w:r w:rsidR="004A08F7" w:rsidRPr="00D42933">
        <w:rPr>
          <w:sz w:val="22"/>
          <w:szCs w:val="22"/>
        </w:rPr>
        <w:t xml:space="preserve"> </w:t>
      </w:r>
    </w:p>
    <w:p w14:paraId="5608FB1B" w14:textId="77777777" w:rsidR="004A08F7" w:rsidRPr="00D42933" w:rsidRDefault="004A08F7" w:rsidP="004A08F7">
      <w:pPr>
        <w:rPr>
          <w:sz w:val="22"/>
          <w:szCs w:val="22"/>
        </w:rPr>
      </w:pPr>
    </w:p>
    <w:p w14:paraId="66946B1C" w14:textId="77777777" w:rsidR="004A08F7" w:rsidRPr="00D42933" w:rsidRDefault="004A08F7" w:rsidP="004A08F7">
      <w:pPr>
        <w:rPr>
          <w:sz w:val="22"/>
          <w:szCs w:val="22"/>
        </w:rPr>
      </w:pPr>
    </w:p>
    <w:p w14:paraId="5A0C6277" w14:textId="13FFC10E" w:rsidR="004A08F7" w:rsidRPr="00D42933" w:rsidRDefault="004A08F7" w:rsidP="004A08F7">
      <w:pPr>
        <w:rPr>
          <w:sz w:val="22"/>
          <w:szCs w:val="22"/>
        </w:rPr>
      </w:pPr>
      <w:r w:rsidRPr="00D42933">
        <w:rPr>
          <w:sz w:val="22"/>
          <w:szCs w:val="22"/>
        </w:rPr>
        <w:t>Gamintojas</w:t>
      </w:r>
      <w:r w:rsidR="006B6EBD">
        <w:rPr>
          <w:sz w:val="22"/>
          <w:szCs w:val="22"/>
        </w:rPr>
        <w:t>:</w:t>
      </w:r>
      <w:r w:rsidRPr="00D42933">
        <w:rPr>
          <w:sz w:val="22"/>
          <w:szCs w:val="22"/>
        </w:rPr>
        <w:t xml:space="preserve"> HBM Pharma </w:t>
      </w:r>
      <w:proofErr w:type="spellStart"/>
      <w:r w:rsidRPr="00D42933">
        <w:rPr>
          <w:sz w:val="22"/>
          <w:szCs w:val="22"/>
        </w:rPr>
        <w:t>s.r.o</w:t>
      </w:r>
      <w:proofErr w:type="spellEnd"/>
      <w:r w:rsidRPr="00D42933">
        <w:rPr>
          <w:sz w:val="22"/>
          <w:szCs w:val="22"/>
        </w:rPr>
        <w:t xml:space="preserve">., </w:t>
      </w:r>
      <w:proofErr w:type="spellStart"/>
      <w:r w:rsidRPr="003012EB">
        <w:rPr>
          <w:sz w:val="22"/>
          <w:szCs w:val="22"/>
          <w:highlight w:val="lightGray"/>
        </w:rPr>
        <w:t>Sklabinská</w:t>
      </w:r>
      <w:proofErr w:type="spellEnd"/>
      <w:r w:rsidRPr="003012EB">
        <w:rPr>
          <w:sz w:val="22"/>
          <w:szCs w:val="22"/>
          <w:highlight w:val="lightGray"/>
        </w:rPr>
        <w:t xml:space="preserve"> 30, 036 80 </w:t>
      </w:r>
      <w:proofErr w:type="spellStart"/>
      <w:r w:rsidRPr="003012EB">
        <w:rPr>
          <w:sz w:val="22"/>
          <w:szCs w:val="22"/>
          <w:highlight w:val="lightGray"/>
        </w:rPr>
        <w:t>Martin</w:t>
      </w:r>
      <w:proofErr w:type="spellEnd"/>
      <w:r w:rsidRPr="003012EB">
        <w:rPr>
          <w:sz w:val="22"/>
          <w:szCs w:val="22"/>
          <w:highlight w:val="lightGray"/>
        </w:rPr>
        <w:t>,</w:t>
      </w:r>
      <w:r w:rsidRPr="00D42933">
        <w:rPr>
          <w:sz w:val="22"/>
          <w:szCs w:val="22"/>
        </w:rPr>
        <w:t xml:space="preserve"> Slovakija</w:t>
      </w:r>
      <w:r w:rsidR="001B61A8">
        <w:rPr>
          <w:sz w:val="22"/>
          <w:szCs w:val="22"/>
        </w:rPr>
        <w:t xml:space="preserve"> arba </w:t>
      </w:r>
      <w:proofErr w:type="spellStart"/>
      <w:r w:rsidR="001B61A8" w:rsidRPr="001B61A8">
        <w:rPr>
          <w:sz w:val="22"/>
          <w:szCs w:val="22"/>
        </w:rPr>
        <w:t>Saneca</w:t>
      </w:r>
      <w:proofErr w:type="spellEnd"/>
      <w:r w:rsidR="001B61A8" w:rsidRPr="001B61A8">
        <w:rPr>
          <w:sz w:val="22"/>
          <w:szCs w:val="22"/>
        </w:rPr>
        <w:t xml:space="preserve"> </w:t>
      </w:r>
      <w:proofErr w:type="spellStart"/>
      <w:r w:rsidR="001B61A8" w:rsidRPr="001B61A8">
        <w:rPr>
          <w:sz w:val="22"/>
          <w:szCs w:val="22"/>
        </w:rPr>
        <w:t>Pharmaceuticals</w:t>
      </w:r>
      <w:proofErr w:type="spellEnd"/>
      <w:r w:rsidR="001B61A8" w:rsidRPr="001B61A8">
        <w:rPr>
          <w:sz w:val="22"/>
          <w:szCs w:val="22"/>
        </w:rPr>
        <w:t xml:space="preserve"> </w:t>
      </w:r>
      <w:proofErr w:type="spellStart"/>
      <w:r w:rsidR="001B61A8" w:rsidRPr="001B61A8">
        <w:rPr>
          <w:sz w:val="22"/>
          <w:szCs w:val="22"/>
        </w:rPr>
        <w:t>a.s</w:t>
      </w:r>
      <w:proofErr w:type="spellEnd"/>
      <w:r w:rsidR="001B61A8" w:rsidRPr="001B61A8">
        <w:rPr>
          <w:sz w:val="22"/>
          <w:szCs w:val="22"/>
        </w:rPr>
        <w:t xml:space="preserve">., </w:t>
      </w:r>
      <w:proofErr w:type="spellStart"/>
      <w:r w:rsidR="001B61A8" w:rsidRPr="003012EB">
        <w:rPr>
          <w:sz w:val="22"/>
          <w:szCs w:val="22"/>
          <w:highlight w:val="lightGray"/>
        </w:rPr>
        <w:t>Nitrianska</w:t>
      </w:r>
      <w:proofErr w:type="spellEnd"/>
      <w:r w:rsidR="001B61A8" w:rsidRPr="003012EB">
        <w:rPr>
          <w:sz w:val="22"/>
          <w:szCs w:val="22"/>
          <w:highlight w:val="lightGray"/>
        </w:rPr>
        <w:t xml:space="preserve"> 100, 920 27 </w:t>
      </w:r>
      <w:proofErr w:type="spellStart"/>
      <w:r w:rsidR="001B61A8" w:rsidRPr="003012EB">
        <w:rPr>
          <w:sz w:val="22"/>
          <w:szCs w:val="22"/>
          <w:highlight w:val="lightGray"/>
        </w:rPr>
        <w:t>Hlohovec</w:t>
      </w:r>
      <w:proofErr w:type="spellEnd"/>
      <w:r w:rsidR="001B61A8" w:rsidRPr="003012EB">
        <w:rPr>
          <w:sz w:val="22"/>
          <w:szCs w:val="22"/>
          <w:highlight w:val="lightGray"/>
        </w:rPr>
        <w:t>,</w:t>
      </w:r>
      <w:r w:rsidR="001B61A8" w:rsidRPr="001B61A8">
        <w:rPr>
          <w:sz w:val="22"/>
          <w:szCs w:val="22"/>
        </w:rPr>
        <w:t xml:space="preserve"> Slov</w:t>
      </w:r>
      <w:r w:rsidR="001B61A8">
        <w:rPr>
          <w:sz w:val="22"/>
          <w:szCs w:val="22"/>
        </w:rPr>
        <w:t>akija</w:t>
      </w:r>
      <w:r w:rsidRPr="00D42933">
        <w:rPr>
          <w:sz w:val="22"/>
          <w:szCs w:val="22"/>
        </w:rPr>
        <w:tab/>
      </w:r>
    </w:p>
    <w:p w14:paraId="282A5AC1" w14:textId="77777777" w:rsidR="004A08F7" w:rsidRPr="00D42933" w:rsidRDefault="004A08F7" w:rsidP="004A08F7">
      <w:pPr>
        <w:rPr>
          <w:sz w:val="22"/>
          <w:szCs w:val="22"/>
        </w:rPr>
      </w:pPr>
    </w:p>
    <w:p w14:paraId="7BE86AB0" w14:textId="559DE344" w:rsidR="004A08F7" w:rsidRPr="00D42933" w:rsidRDefault="004A08F7" w:rsidP="006B6EBD">
      <w:pPr>
        <w:rPr>
          <w:sz w:val="22"/>
          <w:szCs w:val="22"/>
        </w:rPr>
      </w:pPr>
      <w:r w:rsidRPr="00D42933">
        <w:rPr>
          <w:sz w:val="22"/>
          <w:szCs w:val="22"/>
        </w:rPr>
        <w:t>Perpakavo</w:t>
      </w:r>
      <w:r w:rsidR="006B6EBD">
        <w:rPr>
          <w:sz w:val="22"/>
          <w:szCs w:val="22"/>
        </w:rPr>
        <w:t>:</w:t>
      </w:r>
      <w:r w:rsidRPr="00D42933">
        <w:rPr>
          <w:sz w:val="22"/>
          <w:szCs w:val="22"/>
        </w:rPr>
        <w:t xml:space="preserve"> </w:t>
      </w:r>
      <w:r w:rsidR="006B6EBD" w:rsidRPr="006B6EBD">
        <w:rPr>
          <w:sz w:val="22"/>
          <w:szCs w:val="22"/>
        </w:rPr>
        <w:t xml:space="preserve">LABOR </w:t>
      </w:r>
      <w:proofErr w:type="spellStart"/>
      <w:r w:rsidR="006B6EBD" w:rsidRPr="006B6EBD">
        <w:rPr>
          <w:sz w:val="22"/>
          <w:szCs w:val="22"/>
        </w:rPr>
        <w:t>Przedsiębiorstwo</w:t>
      </w:r>
      <w:proofErr w:type="spellEnd"/>
      <w:r w:rsidR="006B6EBD" w:rsidRPr="006B6EBD">
        <w:rPr>
          <w:sz w:val="22"/>
          <w:szCs w:val="22"/>
        </w:rPr>
        <w:t xml:space="preserve"> </w:t>
      </w:r>
      <w:proofErr w:type="spellStart"/>
      <w:r w:rsidR="006B6EBD" w:rsidRPr="006B6EBD">
        <w:rPr>
          <w:sz w:val="22"/>
          <w:szCs w:val="22"/>
        </w:rPr>
        <w:t>Farmaceutyczno-Chemiczne</w:t>
      </w:r>
      <w:proofErr w:type="spellEnd"/>
      <w:r w:rsidR="006B6EBD">
        <w:rPr>
          <w:sz w:val="22"/>
          <w:szCs w:val="22"/>
        </w:rPr>
        <w:t xml:space="preserve"> </w:t>
      </w:r>
      <w:r w:rsidR="006B6EBD" w:rsidRPr="006B6EBD">
        <w:rPr>
          <w:sz w:val="22"/>
          <w:szCs w:val="22"/>
        </w:rPr>
        <w:t xml:space="preserve">sp. z </w:t>
      </w:r>
      <w:proofErr w:type="spellStart"/>
      <w:r w:rsidR="006B6EBD" w:rsidRPr="006B6EBD">
        <w:rPr>
          <w:sz w:val="22"/>
          <w:szCs w:val="22"/>
        </w:rPr>
        <w:t>o.o</w:t>
      </w:r>
      <w:proofErr w:type="spellEnd"/>
      <w:r w:rsidR="006B6EBD" w:rsidRPr="006B6EBD">
        <w:rPr>
          <w:sz w:val="22"/>
          <w:szCs w:val="22"/>
        </w:rPr>
        <w:t xml:space="preserve">., </w:t>
      </w:r>
      <w:proofErr w:type="spellStart"/>
      <w:r w:rsidR="006B6EBD" w:rsidRPr="003012EB">
        <w:rPr>
          <w:sz w:val="22"/>
          <w:szCs w:val="22"/>
          <w:highlight w:val="lightGray"/>
        </w:rPr>
        <w:t>ul</w:t>
      </w:r>
      <w:proofErr w:type="spellEnd"/>
      <w:r w:rsidR="006B6EBD" w:rsidRPr="003012EB">
        <w:rPr>
          <w:sz w:val="22"/>
          <w:szCs w:val="22"/>
          <w:highlight w:val="lightGray"/>
        </w:rPr>
        <w:t xml:space="preserve">. </w:t>
      </w:r>
      <w:proofErr w:type="spellStart"/>
      <w:r w:rsidR="006B6EBD" w:rsidRPr="003012EB">
        <w:rPr>
          <w:sz w:val="22"/>
          <w:szCs w:val="22"/>
          <w:highlight w:val="lightGray"/>
        </w:rPr>
        <w:t>Długosza</w:t>
      </w:r>
      <w:proofErr w:type="spellEnd"/>
      <w:r w:rsidR="006B6EBD" w:rsidRPr="003012EB">
        <w:rPr>
          <w:sz w:val="22"/>
          <w:szCs w:val="22"/>
          <w:highlight w:val="lightGray"/>
        </w:rPr>
        <w:t xml:space="preserve"> 49, 51-162 </w:t>
      </w:r>
      <w:proofErr w:type="spellStart"/>
      <w:r w:rsidR="006B6EBD" w:rsidRPr="003012EB">
        <w:rPr>
          <w:sz w:val="22"/>
          <w:szCs w:val="22"/>
          <w:highlight w:val="lightGray"/>
        </w:rPr>
        <w:t>Wrocław</w:t>
      </w:r>
      <w:proofErr w:type="spellEnd"/>
      <w:r w:rsidR="006B6EBD" w:rsidRPr="003012EB">
        <w:rPr>
          <w:sz w:val="22"/>
          <w:szCs w:val="22"/>
          <w:highlight w:val="lightGray"/>
        </w:rPr>
        <w:t>,</w:t>
      </w:r>
      <w:r w:rsidR="006B6EBD" w:rsidRPr="006B6EBD">
        <w:rPr>
          <w:sz w:val="22"/>
          <w:szCs w:val="22"/>
        </w:rPr>
        <w:t xml:space="preserve"> Lenkija</w:t>
      </w:r>
      <w:r w:rsidR="00C11335">
        <w:rPr>
          <w:sz w:val="22"/>
          <w:szCs w:val="22"/>
        </w:rPr>
        <w:t xml:space="preserve"> </w:t>
      </w:r>
      <w:r w:rsidR="00C11335" w:rsidRPr="00C11335">
        <w:rPr>
          <w:sz w:val="22"/>
          <w:szCs w:val="22"/>
        </w:rPr>
        <w:t xml:space="preserve">arba UAB „Entafarma“, </w:t>
      </w:r>
      <w:proofErr w:type="spellStart"/>
      <w:r w:rsidR="00C11335" w:rsidRPr="003012EB">
        <w:rPr>
          <w:sz w:val="22"/>
          <w:szCs w:val="22"/>
          <w:highlight w:val="lightGray"/>
        </w:rPr>
        <w:t>Klonėnų</w:t>
      </w:r>
      <w:proofErr w:type="spellEnd"/>
      <w:r w:rsidR="00C11335" w:rsidRPr="003012EB">
        <w:rPr>
          <w:sz w:val="22"/>
          <w:szCs w:val="22"/>
          <w:highlight w:val="lightGray"/>
        </w:rPr>
        <w:t xml:space="preserve"> vs. 1, LT-19156 Širvintų r. sav.,</w:t>
      </w:r>
      <w:r w:rsidR="00C11335" w:rsidRPr="00C11335">
        <w:rPr>
          <w:sz w:val="22"/>
          <w:szCs w:val="22"/>
        </w:rPr>
        <w:t xml:space="preserve"> Lietuva.</w:t>
      </w:r>
    </w:p>
    <w:p w14:paraId="1E51D435" w14:textId="77777777" w:rsidR="004A08F7" w:rsidRPr="00D42933" w:rsidRDefault="004A08F7" w:rsidP="004A08F7">
      <w:pPr>
        <w:rPr>
          <w:sz w:val="22"/>
          <w:szCs w:val="22"/>
        </w:rPr>
      </w:pPr>
    </w:p>
    <w:p w14:paraId="3B07442A" w14:textId="66DE1006" w:rsidR="003E0970" w:rsidRPr="00D42933" w:rsidRDefault="004A08F7" w:rsidP="004A08F7">
      <w:pPr>
        <w:rPr>
          <w:sz w:val="22"/>
          <w:szCs w:val="22"/>
        </w:rPr>
      </w:pPr>
      <w:r w:rsidRPr="003012EB">
        <w:rPr>
          <w:sz w:val="22"/>
          <w:szCs w:val="22"/>
          <w:highlight w:val="lightGray"/>
        </w:rPr>
        <w:t>Perpakavimo serija</w:t>
      </w:r>
    </w:p>
    <w:p w14:paraId="6CD8EEE6" w14:textId="77777777" w:rsidR="004A08F7" w:rsidRPr="00D42933" w:rsidRDefault="004A08F7" w:rsidP="004A08F7">
      <w:pPr>
        <w:rPr>
          <w:noProof/>
          <w:vanish/>
          <w:sz w:val="22"/>
          <w:szCs w:val="22"/>
        </w:rPr>
      </w:pPr>
    </w:p>
    <w:p w14:paraId="20CEC910" w14:textId="77777777" w:rsidR="003E0970" w:rsidRPr="00D42933" w:rsidRDefault="003E0970" w:rsidP="003E0970">
      <w:pPr>
        <w:rPr>
          <w:rFonts w:eastAsia="Calibri"/>
        </w:rPr>
      </w:pPr>
    </w:p>
    <w:p w14:paraId="44EE2E53" w14:textId="51D308AD" w:rsidR="00667EA9" w:rsidRDefault="00764CB4" w:rsidP="00764CB4">
      <w:r w:rsidRPr="000F7A6C">
        <w:rPr>
          <w:i/>
        </w:rPr>
        <w:t xml:space="preserve">Lygiagrečiai importuojamas vaistas nuo referencinio vaisto skiriasi laikymo sąlygomis: referencinį vaistą papildomai </w:t>
      </w:r>
      <w:r w:rsidR="0095563C">
        <w:rPr>
          <w:i/>
        </w:rPr>
        <w:t>–</w:t>
      </w:r>
      <w:r w:rsidR="0095563C" w:rsidRPr="000F7A6C">
        <w:rPr>
          <w:i/>
        </w:rPr>
        <w:t xml:space="preserve"> </w:t>
      </w:r>
      <w:r w:rsidRPr="000F7A6C">
        <w:rPr>
          <w:i/>
        </w:rPr>
        <w:t>n</w:t>
      </w:r>
      <w:r>
        <w:rPr>
          <w:i/>
        </w:rPr>
        <w:t>egalima šaldyti ar užšaldyti;</w:t>
      </w:r>
      <w:r w:rsidRPr="000F7A6C">
        <w:rPr>
          <w:i/>
        </w:rPr>
        <w:t xml:space="preserve"> </w:t>
      </w:r>
      <w:r>
        <w:rPr>
          <w:i/>
        </w:rPr>
        <w:t>a</w:t>
      </w:r>
      <w:r w:rsidRPr="000F7A6C">
        <w:rPr>
          <w:i/>
        </w:rPr>
        <w:t>mpules laikyti išorinėje dėžutėje, kad vaistas būtų apsaugotas nuo šviesos</w:t>
      </w:r>
      <w:r w:rsidR="00BF1E79">
        <w:rPr>
          <w:i/>
        </w:rPr>
        <w:t>; pakuotės dydžiu: lygiagrečiai importuojamas vaistas papildomai turi 1 ml N5 ir 1 ml N20 dydžio pakuotes.</w:t>
      </w:r>
    </w:p>
    <w:p w14:paraId="66102F97" w14:textId="77777777" w:rsidR="005A049B" w:rsidRDefault="005A049B"/>
    <w:p w14:paraId="15FE9544" w14:textId="77777777" w:rsidR="005A049B" w:rsidRDefault="005A049B"/>
    <w:p w14:paraId="62B10A46" w14:textId="77777777" w:rsidR="005A049B" w:rsidRDefault="005A049B"/>
    <w:p w14:paraId="3CE3FE97" w14:textId="77777777" w:rsidR="005A049B" w:rsidRDefault="005A049B"/>
    <w:p w14:paraId="11AAB48F" w14:textId="77777777" w:rsidR="005A049B" w:rsidRDefault="005A049B"/>
    <w:p w14:paraId="5CDD9349" w14:textId="77777777" w:rsidR="005A049B" w:rsidRDefault="005A049B"/>
    <w:p w14:paraId="3B684058" w14:textId="77777777" w:rsidR="005A049B" w:rsidRDefault="005A049B"/>
    <w:p w14:paraId="29794E3B" w14:textId="77777777" w:rsidR="005A049B" w:rsidRDefault="005A049B"/>
    <w:p w14:paraId="2DBAF43E" w14:textId="77777777" w:rsidR="005A049B" w:rsidRDefault="005A049B"/>
    <w:p w14:paraId="7838BAF2" w14:textId="77777777" w:rsidR="005A049B" w:rsidRDefault="005A049B"/>
    <w:p w14:paraId="3368E09C" w14:textId="77777777" w:rsidR="005A049B" w:rsidRDefault="005A049B"/>
    <w:p w14:paraId="597D7C8A" w14:textId="77777777" w:rsidR="005A049B" w:rsidRDefault="005A049B"/>
    <w:p w14:paraId="3E1F98FE" w14:textId="77777777" w:rsidR="005A049B" w:rsidRDefault="005A049B"/>
    <w:p w14:paraId="5D3D2076" w14:textId="77777777" w:rsidR="005A049B" w:rsidRDefault="005A049B"/>
    <w:p w14:paraId="0D13470E" w14:textId="77777777" w:rsidR="005A049B" w:rsidRDefault="005A049B"/>
    <w:p w14:paraId="3799A50D" w14:textId="77777777" w:rsidR="005A049B" w:rsidRDefault="005A049B"/>
    <w:p w14:paraId="1C5DA9B5" w14:textId="77777777" w:rsidR="005A049B" w:rsidRDefault="005A049B"/>
    <w:p w14:paraId="50445141" w14:textId="77777777" w:rsidR="005A049B" w:rsidRDefault="005A049B"/>
    <w:p w14:paraId="67EE15E9" w14:textId="77777777" w:rsidR="005A049B" w:rsidRDefault="005A049B"/>
    <w:p w14:paraId="6E54A260" w14:textId="77777777" w:rsidR="005A049B" w:rsidRDefault="005A049B"/>
    <w:p w14:paraId="3FE62999" w14:textId="77777777" w:rsidR="005A049B" w:rsidRDefault="005A049B"/>
    <w:p w14:paraId="7BD69BA2" w14:textId="77777777" w:rsidR="005A049B" w:rsidRDefault="005A049B"/>
    <w:p w14:paraId="731D99DF" w14:textId="77777777" w:rsidR="005A049B" w:rsidRDefault="005A049B"/>
    <w:p w14:paraId="51A50250" w14:textId="77777777" w:rsidR="005A049B" w:rsidRDefault="005A049B"/>
    <w:p w14:paraId="42568C1B" w14:textId="77777777" w:rsidR="005A049B" w:rsidRDefault="005A049B"/>
    <w:p w14:paraId="0D49C7DF" w14:textId="77777777" w:rsidR="005A049B" w:rsidRDefault="005A049B"/>
    <w:p w14:paraId="7015B176" w14:textId="77777777" w:rsidR="005A049B" w:rsidRDefault="005A049B"/>
    <w:p w14:paraId="6285643E" w14:textId="77777777" w:rsidR="005A049B" w:rsidRDefault="005A049B"/>
    <w:p w14:paraId="32637B23" w14:textId="77777777" w:rsidR="005A049B" w:rsidRDefault="005A049B"/>
    <w:p w14:paraId="2D77B4AC" w14:textId="77777777" w:rsidR="005A049B" w:rsidRDefault="005A049B"/>
    <w:p w14:paraId="645B04D9" w14:textId="77777777" w:rsidR="005A049B" w:rsidRDefault="005A049B"/>
    <w:p w14:paraId="12D5D4EC" w14:textId="77777777" w:rsidR="005A049B" w:rsidRDefault="005A049B"/>
    <w:p w14:paraId="30561E47" w14:textId="77777777" w:rsidR="005A049B" w:rsidRDefault="005A049B"/>
    <w:p w14:paraId="04549E8A" w14:textId="77777777" w:rsidR="005A049B" w:rsidRDefault="005A049B" w:rsidP="005A049B">
      <w:pPr>
        <w:pStyle w:val="TTEMEASMCA"/>
        <w:rPr>
          <w:lang w:val="lt-LT"/>
        </w:rPr>
      </w:pPr>
      <w:bookmarkStart w:id="2" w:name="_Toc129243262"/>
      <w:bookmarkStart w:id="3" w:name="_Toc129243137"/>
      <w:r>
        <w:rPr>
          <w:lang w:val="lt-LT"/>
        </w:rPr>
        <w:t>B. PAKUOTĖS LAPELIS</w:t>
      </w:r>
      <w:bookmarkEnd w:id="2"/>
      <w:bookmarkEnd w:id="3"/>
    </w:p>
    <w:p w14:paraId="72D45AA3" w14:textId="77777777" w:rsidR="005A049B" w:rsidRDefault="005A049B"/>
    <w:p w14:paraId="57A61F0B" w14:textId="77777777" w:rsidR="005A049B" w:rsidRDefault="005A049B"/>
    <w:p w14:paraId="1B01BE58" w14:textId="77777777" w:rsidR="005A049B" w:rsidRDefault="005A049B"/>
    <w:p w14:paraId="2CEFE52D" w14:textId="77777777" w:rsidR="005A049B" w:rsidRDefault="005A049B"/>
    <w:p w14:paraId="3D52CA4E" w14:textId="77777777" w:rsidR="005A049B" w:rsidRDefault="005A049B"/>
    <w:p w14:paraId="2C27F8B1" w14:textId="77777777" w:rsidR="005A049B" w:rsidRDefault="005A049B"/>
    <w:p w14:paraId="147C566D" w14:textId="77777777" w:rsidR="005A049B" w:rsidRDefault="005A049B"/>
    <w:p w14:paraId="010C48F3" w14:textId="77777777" w:rsidR="005A049B" w:rsidRDefault="005A049B"/>
    <w:p w14:paraId="4F575257" w14:textId="77777777" w:rsidR="005A049B" w:rsidRDefault="005A049B"/>
    <w:p w14:paraId="63FEB90F" w14:textId="77777777" w:rsidR="005A049B" w:rsidRDefault="005A049B"/>
    <w:p w14:paraId="3E0E5781" w14:textId="77777777" w:rsidR="005A049B" w:rsidRDefault="005A049B"/>
    <w:p w14:paraId="473FCEA6" w14:textId="77777777" w:rsidR="005A049B" w:rsidRDefault="005A049B"/>
    <w:p w14:paraId="75E78786" w14:textId="77777777" w:rsidR="005A049B" w:rsidRDefault="005A049B"/>
    <w:p w14:paraId="4E471BFC" w14:textId="77777777" w:rsidR="005A049B" w:rsidRDefault="005A049B"/>
    <w:p w14:paraId="19097993" w14:textId="77777777" w:rsidR="005A049B" w:rsidRDefault="005A049B"/>
    <w:p w14:paraId="1B89CCE1" w14:textId="77777777" w:rsidR="005A049B" w:rsidRDefault="005A049B"/>
    <w:p w14:paraId="10858A5D" w14:textId="77777777" w:rsidR="005A049B" w:rsidRDefault="005A049B"/>
    <w:p w14:paraId="6E19D538" w14:textId="77777777" w:rsidR="005A049B" w:rsidRDefault="005A049B"/>
    <w:p w14:paraId="24C19190" w14:textId="77777777" w:rsidR="005A049B" w:rsidRDefault="005A049B"/>
    <w:p w14:paraId="35E639B0" w14:textId="77777777" w:rsidR="003012EB" w:rsidRDefault="003012EB"/>
    <w:p w14:paraId="748ECEBC" w14:textId="77777777" w:rsidR="005A049B" w:rsidRDefault="005A049B"/>
    <w:p w14:paraId="18A0CA72" w14:textId="77777777" w:rsidR="005A049B" w:rsidRPr="005A049B" w:rsidRDefault="005A049B" w:rsidP="005A049B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 w:val="22"/>
          <w:szCs w:val="22"/>
        </w:rPr>
      </w:pPr>
      <w:r w:rsidRPr="005A049B">
        <w:rPr>
          <w:rFonts w:eastAsia="SimSun"/>
          <w:b/>
          <w:iCs/>
          <w:sz w:val="22"/>
          <w:szCs w:val="22"/>
        </w:rPr>
        <w:lastRenderedPageBreak/>
        <w:t>Pakuotės lapelis: informacija vartotojui</w:t>
      </w:r>
    </w:p>
    <w:p w14:paraId="6B83469C" w14:textId="77777777" w:rsidR="005A049B" w:rsidRPr="005A049B" w:rsidRDefault="005A049B" w:rsidP="005A049B">
      <w:pPr>
        <w:rPr>
          <w:sz w:val="22"/>
          <w:szCs w:val="22"/>
        </w:rPr>
      </w:pPr>
    </w:p>
    <w:p w14:paraId="2638CEA7" w14:textId="77777777" w:rsidR="005A049B" w:rsidRPr="005A049B" w:rsidRDefault="005A049B" w:rsidP="005A049B">
      <w:pPr>
        <w:tabs>
          <w:tab w:val="left" w:pos="567"/>
        </w:tabs>
        <w:jc w:val="center"/>
        <w:rPr>
          <w:b/>
          <w:sz w:val="22"/>
          <w:szCs w:val="22"/>
        </w:rPr>
      </w:pPr>
      <w:r w:rsidRPr="005A049B">
        <w:rPr>
          <w:b/>
          <w:bCs/>
          <w:noProof/>
          <w:sz w:val="22"/>
          <w:szCs w:val="22"/>
        </w:rPr>
        <w:t>SYNTOSTIGMIN</w:t>
      </w:r>
      <w:r w:rsidRPr="005A049B">
        <w:rPr>
          <w:b/>
          <w:sz w:val="22"/>
          <w:szCs w:val="22"/>
        </w:rPr>
        <w:t xml:space="preserve"> 0,5 mg/ml injekcinis tirpalas</w:t>
      </w:r>
    </w:p>
    <w:p w14:paraId="6C5C996F" w14:textId="3FFEA46A" w:rsidR="005A049B" w:rsidRPr="005A049B" w:rsidRDefault="00764CB4" w:rsidP="005A049B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5A049B" w:rsidRPr="005A049B">
        <w:rPr>
          <w:sz w:val="22"/>
          <w:szCs w:val="22"/>
        </w:rPr>
        <w:t>eostigmino</w:t>
      </w:r>
      <w:proofErr w:type="spellEnd"/>
      <w:r w:rsidR="005A049B" w:rsidRPr="005A049B">
        <w:rPr>
          <w:sz w:val="22"/>
          <w:szCs w:val="22"/>
        </w:rPr>
        <w:t xml:space="preserve"> </w:t>
      </w:r>
      <w:proofErr w:type="spellStart"/>
      <w:r w:rsidR="005A049B" w:rsidRPr="005A049B">
        <w:rPr>
          <w:sz w:val="22"/>
          <w:szCs w:val="22"/>
        </w:rPr>
        <w:t>metilsulfatas</w:t>
      </w:r>
      <w:proofErr w:type="spellEnd"/>
    </w:p>
    <w:p w14:paraId="37771D14" w14:textId="77777777" w:rsidR="005A049B" w:rsidRPr="005A049B" w:rsidRDefault="005A049B" w:rsidP="005A049B">
      <w:pPr>
        <w:rPr>
          <w:sz w:val="22"/>
          <w:szCs w:val="22"/>
        </w:rPr>
      </w:pPr>
    </w:p>
    <w:p w14:paraId="6FA35584" w14:textId="77777777" w:rsidR="005A049B" w:rsidRPr="005A049B" w:rsidRDefault="005A049B" w:rsidP="005A049B">
      <w:pPr>
        <w:tabs>
          <w:tab w:val="left" w:pos="720"/>
        </w:tabs>
        <w:suppressAutoHyphens/>
        <w:rPr>
          <w:rFonts w:eastAsia="SimSun"/>
          <w:sz w:val="22"/>
          <w:szCs w:val="22"/>
          <w:lang w:eastAsia="zh-CN"/>
        </w:rPr>
      </w:pPr>
      <w:r w:rsidRPr="005A049B">
        <w:rPr>
          <w:rFonts w:eastAsia="SimSun"/>
          <w:b/>
          <w:sz w:val="22"/>
          <w:szCs w:val="22"/>
          <w:lang w:eastAsia="zh-CN"/>
        </w:rPr>
        <w:t>Atidžiai perskaitykite visą šį lapelį, prieš pradėdami vartoti vaistą, nes jame pateikiama Jums svarbi informacija.</w:t>
      </w:r>
    </w:p>
    <w:p w14:paraId="68148D34" w14:textId="77777777" w:rsidR="005A049B" w:rsidRPr="005A049B" w:rsidRDefault="005A049B" w:rsidP="005A049B">
      <w:pPr>
        <w:numPr>
          <w:ilvl w:val="0"/>
          <w:numId w:val="3"/>
        </w:numPr>
        <w:tabs>
          <w:tab w:val="left" w:pos="720"/>
        </w:tabs>
        <w:ind w:left="567" w:right="-2" w:hanging="567"/>
        <w:rPr>
          <w:rFonts w:eastAsia="SimSun"/>
          <w:sz w:val="22"/>
          <w:szCs w:val="22"/>
          <w:lang w:eastAsia="zh-CN"/>
        </w:rPr>
      </w:pPr>
      <w:r w:rsidRPr="005A049B">
        <w:rPr>
          <w:rFonts w:eastAsia="SimSun"/>
          <w:sz w:val="22"/>
          <w:szCs w:val="22"/>
          <w:lang w:eastAsia="zh-CN"/>
        </w:rPr>
        <w:t xml:space="preserve">Neišmeskite šio lapelio, nes vėl gali prireikti jį perskaityti. </w:t>
      </w:r>
    </w:p>
    <w:p w14:paraId="777A0597" w14:textId="77777777" w:rsidR="005A049B" w:rsidRPr="005A049B" w:rsidRDefault="005A049B" w:rsidP="005A049B">
      <w:pPr>
        <w:numPr>
          <w:ilvl w:val="0"/>
          <w:numId w:val="3"/>
        </w:numPr>
        <w:tabs>
          <w:tab w:val="left" w:pos="720"/>
        </w:tabs>
        <w:ind w:left="567" w:right="-2" w:hanging="567"/>
        <w:rPr>
          <w:rFonts w:eastAsia="SimSun"/>
          <w:sz w:val="22"/>
          <w:szCs w:val="22"/>
          <w:lang w:eastAsia="zh-CN"/>
        </w:rPr>
      </w:pPr>
      <w:r w:rsidRPr="005A049B">
        <w:rPr>
          <w:rFonts w:eastAsia="SimSun"/>
          <w:sz w:val="22"/>
          <w:szCs w:val="22"/>
          <w:lang w:eastAsia="zh-CN"/>
        </w:rPr>
        <w:t>Jeigu kiltų daugiau klausimų, kreipkitės į gydytoją arba vaistininką.</w:t>
      </w:r>
    </w:p>
    <w:p w14:paraId="1F355BCE" w14:textId="77777777" w:rsidR="005A049B" w:rsidRPr="005A049B" w:rsidRDefault="005A049B" w:rsidP="005A049B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rFonts w:eastAsia="SimSun"/>
          <w:sz w:val="22"/>
          <w:szCs w:val="22"/>
          <w:lang w:eastAsia="zh-CN"/>
        </w:rPr>
      </w:pPr>
      <w:r w:rsidRPr="005A049B">
        <w:rPr>
          <w:rFonts w:eastAsia="SimSun"/>
          <w:sz w:val="22"/>
          <w:szCs w:val="22"/>
          <w:lang w:eastAsia="zh-CN"/>
        </w:rPr>
        <w:t>Šis vaistas skirtas tik Jums, todėl kitiems žmonėms jo duoti negalima. Vaistas gali jiems pakenkti (net tiems, kurių ligos požymiai yra tokie patys kaip Jūsų).</w:t>
      </w:r>
      <w:r w:rsidRPr="005A049B">
        <w:rPr>
          <w:rFonts w:eastAsia="SimSun"/>
          <w:color w:val="008000"/>
          <w:sz w:val="22"/>
          <w:szCs w:val="22"/>
          <w:lang w:eastAsia="zh-CN"/>
        </w:rPr>
        <w:t xml:space="preserve"> </w:t>
      </w:r>
    </w:p>
    <w:p w14:paraId="5D0FC1AE" w14:textId="77777777" w:rsidR="005A049B" w:rsidRPr="005A049B" w:rsidRDefault="005A049B" w:rsidP="005A049B">
      <w:pPr>
        <w:numPr>
          <w:ilvl w:val="0"/>
          <w:numId w:val="3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 w:rsidRPr="005A049B">
        <w:rPr>
          <w:rFonts w:eastAsia="SimSun"/>
          <w:sz w:val="22"/>
          <w:szCs w:val="22"/>
          <w:lang w:eastAsia="zh-CN"/>
        </w:rPr>
        <w:t>Jeigu pasireiškė šalutinis poveikis (net jeigu jis šiame lapelyje nenurodytas), kreipkitės į gydytoją arba vaistininką. Žr. 4 skyrių.</w:t>
      </w:r>
    </w:p>
    <w:p w14:paraId="408613DE" w14:textId="77777777" w:rsidR="005A049B" w:rsidRPr="005A049B" w:rsidRDefault="005A049B" w:rsidP="005A049B">
      <w:pPr>
        <w:tabs>
          <w:tab w:val="left" w:pos="720"/>
        </w:tabs>
        <w:ind w:right="-2"/>
        <w:rPr>
          <w:rFonts w:eastAsia="SimSun"/>
          <w:sz w:val="22"/>
          <w:szCs w:val="22"/>
          <w:lang w:eastAsia="zh-CN"/>
        </w:rPr>
      </w:pPr>
    </w:p>
    <w:p w14:paraId="72B4F573" w14:textId="77777777" w:rsidR="005A049B" w:rsidRPr="005A049B" w:rsidRDefault="005A049B" w:rsidP="005A049B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2"/>
        </w:rPr>
      </w:pPr>
      <w:r w:rsidRPr="005A049B">
        <w:rPr>
          <w:rFonts w:eastAsia="SimSun"/>
          <w:b/>
          <w:sz w:val="22"/>
          <w:szCs w:val="22"/>
        </w:rPr>
        <w:t>Apie ką rašoma šiame lapelyje?</w:t>
      </w:r>
    </w:p>
    <w:p w14:paraId="233939C3" w14:textId="77777777" w:rsidR="005A049B" w:rsidRPr="005A049B" w:rsidRDefault="005A049B" w:rsidP="005A049B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2"/>
        </w:rPr>
      </w:pPr>
    </w:p>
    <w:p w14:paraId="6569A06A" w14:textId="77777777" w:rsidR="005A049B" w:rsidRPr="005A049B" w:rsidRDefault="005A049B" w:rsidP="00D075E6">
      <w:pPr>
        <w:tabs>
          <w:tab w:val="left" w:pos="450"/>
        </w:tabs>
        <w:rPr>
          <w:sz w:val="22"/>
          <w:szCs w:val="22"/>
        </w:rPr>
      </w:pPr>
      <w:r w:rsidRPr="005A049B">
        <w:rPr>
          <w:sz w:val="22"/>
          <w:szCs w:val="22"/>
        </w:rPr>
        <w:t>1.</w:t>
      </w:r>
      <w:r w:rsidRPr="005A049B">
        <w:rPr>
          <w:sz w:val="22"/>
          <w:szCs w:val="22"/>
        </w:rPr>
        <w:tab/>
        <w:t xml:space="preserve">Kas yra </w:t>
      </w:r>
      <w:r w:rsidRPr="005A049B">
        <w:rPr>
          <w:bCs/>
          <w:iCs/>
          <w:sz w:val="22"/>
          <w:szCs w:val="22"/>
        </w:rPr>
        <w:t>SYNTOSTIGMIN</w:t>
      </w:r>
      <w:r w:rsidRPr="005A049B">
        <w:rPr>
          <w:sz w:val="22"/>
          <w:szCs w:val="22"/>
        </w:rPr>
        <w:t xml:space="preserve"> ir kam jis vartojamas</w:t>
      </w:r>
    </w:p>
    <w:p w14:paraId="203BF3A7" w14:textId="77777777" w:rsidR="005A049B" w:rsidRPr="005A049B" w:rsidRDefault="005A049B" w:rsidP="00D075E6">
      <w:pPr>
        <w:tabs>
          <w:tab w:val="left" w:pos="450"/>
        </w:tabs>
        <w:rPr>
          <w:sz w:val="22"/>
          <w:szCs w:val="22"/>
        </w:rPr>
      </w:pPr>
      <w:r w:rsidRPr="005A049B">
        <w:rPr>
          <w:sz w:val="22"/>
          <w:szCs w:val="22"/>
        </w:rPr>
        <w:t>2.</w:t>
      </w:r>
      <w:r w:rsidRPr="005A049B">
        <w:rPr>
          <w:sz w:val="22"/>
          <w:szCs w:val="22"/>
        </w:rPr>
        <w:tab/>
        <w:t>Kas žinotina prieš vartojant</w:t>
      </w:r>
      <w:r w:rsidRPr="005A049B">
        <w:rPr>
          <w:bCs/>
          <w:iCs/>
          <w:sz w:val="22"/>
          <w:szCs w:val="22"/>
        </w:rPr>
        <w:t xml:space="preserve"> SYNTOSTIGMIN</w:t>
      </w:r>
    </w:p>
    <w:p w14:paraId="36FF0BC9" w14:textId="77777777" w:rsidR="005A049B" w:rsidRPr="005A049B" w:rsidRDefault="005A049B" w:rsidP="00D075E6">
      <w:pPr>
        <w:tabs>
          <w:tab w:val="left" w:pos="450"/>
        </w:tabs>
        <w:rPr>
          <w:sz w:val="22"/>
          <w:szCs w:val="22"/>
        </w:rPr>
      </w:pPr>
      <w:r w:rsidRPr="005A049B">
        <w:rPr>
          <w:sz w:val="22"/>
          <w:szCs w:val="22"/>
        </w:rPr>
        <w:t>3.</w:t>
      </w:r>
      <w:r w:rsidRPr="005A049B">
        <w:rPr>
          <w:sz w:val="22"/>
          <w:szCs w:val="22"/>
        </w:rPr>
        <w:tab/>
        <w:t>Kaip vartoti</w:t>
      </w:r>
      <w:r w:rsidRPr="005A049B">
        <w:rPr>
          <w:bCs/>
          <w:iCs/>
          <w:sz w:val="22"/>
          <w:szCs w:val="22"/>
        </w:rPr>
        <w:t xml:space="preserve"> SYNTOSTIGMIN</w:t>
      </w:r>
    </w:p>
    <w:p w14:paraId="7173E7BF" w14:textId="77777777" w:rsidR="005A049B" w:rsidRPr="005A049B" w:rsidRDefault="005A049B" w:rsidP="00D075E6">
      <w:pPr>
        <w:tabs>
          <w:tab w:val="left" w:pos="450"/>
        </w:tabs>
        <w:rPr>
          <w:sz w:val="22"/>
          <w:szCs w:val="22"/>
        </w:rPr>
      </w:pPr>
      <w:r w:rsidRPr="005A049B">
        <w:rPr>
          <w:sz w:val="22"/>
          <w:szCs w:val="22"/>
        </w:rPr>
        <w:t>4.</w:t>
      </w:r>
      <w:r w:rsidRPr="005A049B">
        <w:rPr>
          <w:sz w:val="22"/>
          <w:szCs w:val="22"/>
        </w:rPr>
        <w:tab/>
        <w:t>Galimas šalutinis poveikis</w:t>
      </w:r>
    </w:p>
    <w:p w14:paraId="068E8067" w14:textId="77777777" w:rsidR="005A049B" w:rsidRPr="005A049B" w:rsidRDefault="005A049B" w:rsidP="00D075E6">
      <w:pPr>
        <w:tabs>
          <w:tab w:val="left" w:pos="450"/>
        </w:tabs>
        <w:rPr>
          <w:sz w:val="22"/>
          <w:szCs w:val="22"/>
        </w:rPr>
      </w:pPr>
      <w:r w:rsidRPr="005A049B">
        <w:rPr>
          <w:sz w:val="22"/>
          <w:szCs w:val="22"/>
        </w:rPr>
        <w:t>5.</w:t>
      </w:r>
      <w:r w:rsidRPr="005A049B">
        <w:rPr>
          <w:sz w:val="22"/>
          <w:szCs w:val="22"/>
        </w:rPr>
        <w:tab/>
        <w:t xml:space="preserve">Kaip laikyti </w:t>
      </w:r>
      <w:r w:rsidRPr="005A049B">
        <w:rPr>
          <w:bCs/>
          <w:iCs/>
          <w:sz w:val="22"/>
          <w:szCs w:val="22"/>
        </w:rPr>
        <w:t>SYNTOSTIGMIN</w:t>
      </w:r>
    </w:p>
    <w:p w14:paraId="23E0A631" w14:textId="77777777" w:rsidR="005A049B" w:rsidRPr="005A049B" w:rsidRDefault="005A049B" w:rsidP="00D075E6">
      <w:pPr>
        <w:tabs>
          <w:tab w:val="left" w:pos="450"/>
        </w:tabs>
        <w:rPr>
          <w:sz w:val="22"/>
          <w:szCs w:val="22"/>
        </w:rPr>
      </w:pPr>
      <w:r w:rsidRPr="005A049B">
        <w:rPr>
          <w:sz w:val="22"/>
          <w:szCs w:val="22"/>
        </w:rPr>
        <w:t>6.</w:t>
      </w:r>
      <w:r w:rsidRPr="005A049B">
        <w:rPr>
          <w:sz w:val="22"/>
          <w:szCs w:val="22"/>
        </w:rPr>
        <w:tab/>
        <w:t>Pakuotės turinys ir kita informacija</w:t>
      </w:r>
    </w:p>
    <w:p w14:paraId="7C54772B" w14:textId="77777777" w:rsidR="005A049B" w:rsidRPr="005A049B" w:rsidRDefault="005A049B" w:rsidP="005A049B">
      <w:pPr>
        <w:rPr>
          <w:sz w:val="22"/>
          <w:szCs w:val="22"/>
        </w:rPr>
      </w:pPr>
    </w:p>
    <w:p w14:paraId="4F6CB6DD" w14:textId="77777777" w:rsidR="005A049B" w:rsidRPr="005A049B" w:rsidRDefault="005A049B" w:rsidP="005A049B">
      <w:pPr>
        <w:rPr>
          <w:sz w:val="22"/>
          <w:szCs w:val="22"/>
        </w:rPr>
      </w:pPr>
    </w:p>
    <w:p w14:paraId="18B01B12" w14:textId="77777777" w:rsidR="005A049B" w:rsidRPr="005A049B" w:rsidRDefault="005A049B" w:rsidP="005A049B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bookmarkStart w:id="4" w:name="_Toc129243264"/>
      <w:bookmarkStart w:id="5" w:name="_Toc129243139"/>
      <w:r w:rsidRPr="005A049B">
        <w:rPr>
          <w:b/>
          <w:sz w:val="22"/>
          <w:szCs w:val="22"/>
        </w:rPr>
        <w:t>1.</w:t>
      </w:r>
      <w:r w:rsidRPr="005A049B">
        <w:rPr>
          <w:b/>
          <w:sz w:val="22"/>
          <w:szCs w:val="22"/>
        </w:rPr>
        <w:tab/>
      </w:r>
      <w:bookmarkEnd w:id="4"/>
      <w:bookmarkEnd w:id="5"/>
      <w:r w:rsidRPr="005A049B">
        <w:rPr>
          <w:b/>
          <w:sz w:val="22"/>
          <w:szCs w:val="22"/>
        </w:rPr>
        <w:t xml:space="preserve">Kas yra </w:t>
      </w:r>
      <w:r w:rsidRPr="005A049B">
        <w:rPr>
          <w:b/>
          <w:bCs/>
          <w:iCs/>
          <w:sz w:val="22"/>
          <w:szCs w:val="22"/>
        </w:rPr>
        <w:t>SYNTOSTIGMIN</w:t>
      </w:r>
      <w:r w:rsidRPr="005A049B">
        <w:rPr>
          <w:b/>
          <w:sz w:val="22"/>
          <w:szCs w:val="22"/>
        </w:rPr>
        <w:t xml:space="preserve"> ir kam jis vartojamas</w:t>
      </w:r>
    </w:p>
    <w:p w14:paraId="370B52C3" w14:textId="77777777" w:rsidR="005A049B" w:rsidRPr="005A049B" w:rsidRDefault="005A049B" w:rsidP="005A049B">
      <w:pPr>
        <w:rPr>
          <w:sz w:val="22"/>
          <w:szCs w:val="22"/>
        </w:rPr>
      </w:pPr>
    </w:p>
    <w:p w14:paraId="4872D8C8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r w:rsidRPr="005A049B">
        <w:rPr>
          <w:sz w:val="22"/>
          <w:szCs w:val="22"/>
        </w:rPr>
        <w:t xml:space="preserve">Veiklioji </w:t>
      </w:r>
      <w:r w:rsidRPr="005A049B">
        <w:rPr>
          <w:bCs/>
          <w:iCs/>
          <w:sz w:val="22"/>
          <w:szCs w:val="22"/>
        </w:rPr>
        <w:t>SYNTOSTIGMIN</w:t>
      </w:r>
      <w:r w:rsidRPr="005A049B">
        <w:rPr>
          <w:sz w:val="22"/>
          <w:szCs w:val="22"/>
        </w:rPr>
        <w:t xml:space="preserve"> medžiaga yra </w:t>
      </w:r>
      <w:proofErr w:type="spellStart"/>
      <w:r w:rsidRPr="005A049B">
        <w:rPr>
          <w:sz w:val="22"/>
          <w:szCs w:val="22"/>
        </w:rPr>
        <w:t>neostigmino</w:t>
      </w:r>
      <w:proofErr w:type="spellEnd"/>
      <w:r w:rsidRPr="005A049B">
        <w:rPr>
          <w:sz w:val="22"/>
          <w:szCs w:val="22"/>
        </w:rPr>
        <w:t xml:space="preserve"> </w:t>
      </w:r>
      <w:proofErr w:type="spellStart"/>
      <w:r w:rsidRPr="005A049B">
        <w:rPr>
          <w:sz w:val="22"/>
          <w:szCs w:val="22"/>
        </w:rPr>
        <w:t>metilsulfatas</w:t>
      </w:r>
      <w:proofErr w:type="spellEnd"/>
      <w:r w:rsidRPr="005A049B">
        <w:rPr>
          <w:sz w:val="22"/>
          <w:szCs w:val="22"/>
        </w:rPr>
        <w:t xml:space="preserve">. Jis stiprina raumenų susitraukimus, kadangi slopina </w:t>
      </w:r>
      <w:proofErr w:type="spellStart"/>
      <w:r w:rsidRPr="005A049B">
        <w:rPr>
          <w:sz w:val="22"/>
          <w:szCs w:val="22"/>
        </w:rPr>
        <w:t>acetilcholinesterazės</w:t>
      </w:r>
      <w:proofErr w:type="spellEnd"/>
      <w:r w:rsidRPr="005A049B">
        <w:rPr>
          <w:sz w:val="22"/>
          <w:szCs w:val="22"/>
        </w:rPr>
        <w:t xml:space="preserve"> (fermento, blokuojančio nervinio impulso poveikį raumeniui) aktyvumą. </w:t>
      </w:r>
    </w:p>
    <w:p w14:paraId="78F3579B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67" w:hanging="567"/>
        <w:rPr>
          <w:b/>
          <w:sz w:val="22"/>
          <w:szCs w:val="22"/>
        </w:rPr>
      </w:pPr>
    </w:p>
    <w:p w14:paraId="2A74C52E" w14:textId="77777777" w:rsidR="005A049B" w:rsidRPr="005A049B" w:rsidRDefault="005A049B" w:rsidP="005A049B">
      <w:pPr>
        <w:tabs>
          <w:tab w:val="left" w:pos="1296"/>
        </w:tabs>
        <w:ind w:left="567" w:hanging="567"/>
        <w:rPr>
          <w:sz w:val="22"/>
          <w:szCs w:val="22"/>
        </w:rPr>
      </w:pPr>
      <w:r w:rsidRPr="005A049B">
        <w:rPr>
          <w:bCs/>
          <w:iCs/>
          <w:sz w:val="22"/>
          <w:szCs w:val="22"/>
        </w:rPr>
        <w:t>SYNTOSTIGMIN</w:t>
      </w:r>
      <w:r w:rsidRPr="005A049B">
        <w:rPr>
          <w:sz w:val="22"/>
          <w:szCs w:val="22"/>
        </w:rPr>
        <w:t xml:space="preserve"> vartojama:</w:t>
      </w:r>
    </w:p>
    <w:p w14:paraId="5CBD3087" w14:textId="77777777" w:rsidR="005A049B" w:rsidRPr="003012EB" w:rsidRDefault="005A049B" w:rsidP="003012EB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3012EB">
        <w:rPr>
          <w:sz w:val="22"/>
          <w:szCs w:val="22"/>
        </w:rPr>
        <w:t>susilpnėjusio žarnyno judrumo skatinimui;</w:t>
      </w:r>
    </w:p>
    <w:p w14:paraId="60FB9B6F" w14:textId="77777777" w:rsidR="005A049B" w:rsidRPr="003012EB" w:rsidRDefault="005A049B" w:rsidP="003012EB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3012EB">
        <w:rPr>
          <w:sz w:val="22"/>
          <w:szCs w:val="22"/>
        </w:rPr>
        <w:t>šlapimo pūslės veiklos atnaujinimui po operacijos;</w:t>
      </w:r>
    </w:p>
    <w:p w14:paraId="2F86DCD9" w14:textId="2800C0F9" w:rsidR="005A049B" w:rsidRPr="003012EB" w:rsidRDefault="005A049B" w:rsidP="003012EB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3012EB">
        <w:rPr>
          <w:sz w:val="22"/>
          <w:szCs w:val="22"/>
        </w:rPr>
        <w:t xml:space="preserve">simptominiam </w:t>
      </w:r>
      <w:proofErr w:type="spellStart"/>
      <w:r w:rsidRPr="003012EB">
        <w:rPr>
          <w:sz w:val="22"/>
          <w:szCs w:val="22"/>
        </w:rPr>
        <w:t>generalizuotos</w:t>
      </w:r>
      <w:proofErr w:type="spellEnd"/>
      <w:r w:rsidRPr="003012EB">
        <w:rPr>
          <w:sz w:val="22"/>
          <w:szCs w:val="22"/>
        </w:rPr>
        <w:t xml:space="preserve"> </w:t>
      </w:r>
      <w:proofErr w:type="spellStart"/>
      <w:r w:rsidRPr="003012EB">
        <w:rPr>
          <w:sz w:val="22"/>
          <w:szCs w:val="22"/>
        </w:rPr>
        <w:t>miastenijos</w:t>
      </w:r>
      <w:proofErr w:type="spellEnd"/>
      <w:r w:rsidRPr="003012EB">
        <w:rPr>
          <w:sz w:val="22"/>
          <w:szCs w:val="22"/>
        </w:rPr>
        <w:t xml:space="preserve"> (ligos, pasireiškiančios neįprastu raumenų nuovargiu bei silpnumu) gydymui</w:t>
      </w:r>
      <w:r w:rsidR="001B61A8">
        <w:rPr>
          <w:sz w:val="22"/>
          <w:szCs w:val="22"/>
        </w:rPr>
        <w:t>;</w:t>
      </w:r>
    </w:p>
    <w:p w14:paraId="63D33D68" w14:textId="77777777" w:rsidR="005A049B" w:rsidRPr="003012EB" w:rsidRDefault="005A049B" w:rsidP="003012EB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3012EB">
        <w:rPr>
          <w:sz w:val="22"/>
          <w:szCs w:val="22"/>
        </w:rPr>
        <w:t xml:space="preserve">vadinamųjų </w:t>
      </w:r>
      <w:proofErr w:type="spellStart"/>
      <w:r w:rsidRPr="003012EB">
        <w:rPr>
          <w:sz w:val="22"/>
          <w:szCs w:val="22"/>
        </w:rPr>
        <w:t>nedepoliarizuojamojo</w:t>
      </w:r>
      <w:proofErr w:type="spellEnd"/>
      <w:r w:rsidRPr="003012EB">
        <w:rPr>
          <w:sz w:val="22"/>
          <w:szCs w:val="22"/>
        </w:rPr>
        <w:t xml:space="preserve"> tipo raumenis atpalaiduojančių vaistų poveikiui pašalinti.</w:t>
      </w:r>
    </w:p>
    <w:p w14:paraId="39E7B10C" w14:textId="77777777" w:rsidR="005A049B" w:rsidRPr="005A049B" w:rsidRDefault="005A049B" w:rsidP="005A049B">
      <w:pPr>
        <w:ind w:left="567" w:hanging="567"/>
        <w:rPr>
          <w:sz w:val="22"/>
          <w:szCs w:val="22"/>
        </w:rPr>
      </w:pPr>
    </w:p>
    <w:p w14:paraId="087FF347" w14:textId="77777777" w:rsidR="005A049B" w:rsidRPr="005A049B" w:rsidRDefault="005A049B" w:rsidP="005A049B">
      <w:pPr>
        <w:rPr>
          <w:sz w:val="22"/>
          <w:szCs w:val="22"/>
        </w:rPr>
      </w:pPr>
    </w:p>
    <w:p w14:paraId="2FA49D12" w14:textId="77777777" w:rsidR="005A049B" w:rsidRPr="005A049B" w:rsidRDefault="005A049B" w:rsidP="005A049B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bookmarkStart w:id="6" w:name="_Toc129243265"/>
      <w:bookmarkStart w:id="7" w:name="_Toc129243140"/>
      <w:r w:rsidRPr="005A049B">
        <w:rPr>
          <w:b/>
          <w:sz w:val="22"/>
          <w:szCs w:val="22"/>
        </w:rPr>
        <w:t>2.</w:t>
      </w:r>
      <w:r w:rsidRPr="005A049B">
        <w:rPr>
          <w:b/>
          <w:sz w:val="22"/>
          <w:szCs w:val="22"/>
        </w:rPr>
        <w:tab/>
      </w:r>
      <w:bookmarkEnd w:id="6"/>
      <w:bookmarkEnd w:id="7"/>
      <w:r w:rsidRPr="005A049B">
        <w:rPr>
          <w:b/>
          <w:sz w:val="22"/>
          <w:szCs w:val="22"/>
        </w:rPr>
        <w:t>Kas žinotina prieš vartojant</w:t>
      </w:r>
      <w:r w:rsidRPr="005A049B">
        <w:rPr>
          <w:b/>
          <w:bCs/>
          <w:iCs/>
          <w:sz w:val="22"/>
          <w:szCs w:val="22"/>
        </w:rPr>
        <w:t xml:space="preserve"> SYNTOSTIGMIN</w:t>
      </w:r>
    </w:p>
    <w:p w14:paraId="592A90CE" w14:textId="77777777" w:rsidR="005A049B" w:rsidRPr="005A049B" w:rsidRDefault="005A049B" w:rsidP="005A049B">
      <w:pPr>
        <w:rPr>
          <w:sz w:val="22"/>
          <w:szCs w:val="22"/>
        </w:rPr>
      </w:pPr>
    </w:p>
    <w:p w14:paraId="510223CC" w14:textId="26F63E84" w:rsidR="005A049B" w:rsidRPr="005A049B" w:rsidRDefault="005A049B" w:rsidP="005A049B">
      <w:pPr>
        <w:rPr>
          <w:sz w:val="22"/>
          <w:szCs w:val="22"/>
        </w:rPr>
      </w:pPr>
      <w:r w:rsidRPr="005A049B">
        <w:rPr>
          <w:b/>
          <w:bCs/>
          <w:iCs/>
          <w:sz w:val="22"/>
          <w:szCs w:val="22"/>
        </w:rPr>
        <w:t>SYNTOSTIGMIN</w:t>
      </w:r>
      <w:r w:rsidRPr="005A049B">
        <w:rPr>
          <w:b/>
          <w:bCs/>
          <w:sz w:val="22"/>
          <w:szCs w:val="22"/>
        </w:rPr>
        <w:t xml:space="preserve"> vartoti </w:t>
      </w:r>
      <w:r w:rsidR="00764CB4">
        <w:rPr>
          <w:b/>
          <w:bCs/>
          <w:sz w:val="22"/>
          <w:szCs w:val="22"/>
        </w:rPr>
        <w:t>draudžiama</w:t>
      </w:r>
      <w:r w:rsidRPr="005A049B">
        <w:rPr>
          <w:b/>
          <w:bCs/>
          <w:sz w:val="22"/>
          <w:szCs w:val="22"/>
        </w:rPr>
        <w:t>:</w:t>
      </w:r>
    </w:p>
    <w:p w14:paraId="5A2437B4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 xml:space="preserve">jeigu yra alergija </w:t>
      </w:r>
      <w:proofErr w:type="spellStart"/>
      <w:r w:rsidRPr="005A049B">
        <w:rPr>
          <w:sz w:val="22"/>
          <w:szCs w:val="22"/>
        </w:rPr>
        <w:t>neostigminui</w:t>
      </w:r>
      <w:proofErr w:type="spellEnd"/>
      <w:r w:rsidRPr="005A049B">
        <w:rPr>
          <w:sz w:val="22"/>
          <w:szCs w:val="22"/>
        </w:rPr>
        <w:t xml:space="preserve"> arba bet kuriai pagalbinei šio vaisto medžiagai (jos išvardytos 6 skyriuje);</w:t>
      </w:r>
    </w:p>
    <w:p w14:paraId="3A79D220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jeigu yra obstrukcinis žarnyno nepraeinamumas (žarnose yra mechaninė kliūtis);</w:t>
      </w:r>
    </w:p>
    <w:p w14:paraId="6E7EF861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jeigu dėl mechaninės kliūties neprateka šlapimas;</w:t>
      </w:r>
    </w:p>
    <w:p w14:paraId="180B8A84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jei yra bronchų astma;</w:t>
      </w:r>
    </w:p>
    <w:p w14:paraId="0DCDA560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 xml:space="preserve">jei yra bet kokio tipo </w:t>
      </w:r>
      <w:proofErr w:type="spellStart"/>
      <w:r w:rsidRPr="005A049B">
        <w:rPr>
          <w:sz w:val="22"/>
          <w:szCs w:val="22"/>
        </w:rPr>
        <w:t>miotonija</w:t>
      </w:r>
      <w:proofErr w:type="spellEnd"/>
      <w:r w:rsidRPr="005A049B">
        <w:rPr>
          <w:sz w:val="22"/>
          <w:szCs w:val="22"/>
        </w:rPr>
        <w:t xml:space="preserve"> (raumenų tonuso sutrikimas).</w:t>
      </w:r>
    </w:p>
    <w:p w14:paraId="254E08ED" w14:textId="77777777" w:rsidR="005A049B" w:rsidRPr="005A049B" w:rsidRDefault="005A049B" w:rsidP="005A049B">
      <w:pPr>
        <w:rPr>
          <w:sz w:val="22"/>
          <w:szCs w:val="22"/>
        </w:rPr>
      </w:pPr>
    </w:p>
    <w:p w14:paraId="3DB936A7" w14:textId="77777777" w:rsidR="005A049B" w:rsidRPr="005A049B" w:rsidRDefault="005A049B" w:rsidP="005A049B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 w:val="22"/>
          <w:szCs w:val="22"/>
        </w:rPr>
      </w:pPr>
      <w:r w:rsidRPr="005A049B">
        <w:rPr>
          <w:rFonts w:eastAsia="SimSun"/>
          <w:b/>
          <w:sz w:val="22"/>
          <w:szCs w:val="22"/>
        </w:rPr>
        <w:t xml:space="preserve">Įspėjimai ir atsargumo priemonės </w:t>
      </w:r>
    </w:p>
    <w:p w14:paraId="0572743F" w14:textId="77777777" w:rsidR="005A049B" w:rsidRPr="005A049B" w:rsidRDefault="005A049B" w:rsidP="005A049B">
      <w:pPr>
        <w:numPr>
          <w:ilvl w:val="12"/>
          <w:numId w:val="0"/>
        </w:numPr>
        <w:tabs>
          <w:tab w:val="left" w:pos="720"/>
        </w:tabs>
        <w:ind w:right="-2"/>
        <w:rPr>
          <w:rFonts w:eastAsia="SimSun"/>
          <w:sz w:val="22"/>
          <w:szCs w:val="22"/>
          <w:lang w:eastAsia="zh-CN"/>
        </w:rPr>
      </w:pPr>
      <w:r w:rsidRPr="005A049B">
        <w:rPr>
          <w:rFonts w:eastAsia="SimSun"/>
          <w:sz w:val="22"/>
          <w:szCs w:val="22"/>
          <w:lang w:eastAsia="zh-CN"/>
        </w:rPr>
        <w:t xml:space="preserve">Pasitarkite su gydytoju, prieš pradėdami vartoti </w:t>
      </w:r>
      <w:r w:rsidRPr="005A049B">
        <w:rPr>
          <w:bCs/>
          <w:iCs/>
          <w:sz w:val="22"/>
          <w:szCs w:val="22"/>
        </w:rPr>
        <w:t>SYNTOSTIGMIN</w:t>
      </w:r>
      <w:r w:rsidRPr="005A049B">
        <w:rPr>
          <w:rFonts w:eastAsia="SimSun"/>
          <w:sz w:val="22"/>
          <w:szCs w:val="22"/>
          <w:lang w:eastAsia="zh-CN"/>
        </w:rPr>
        <w:t>, jeigu:</w:t>
      </w:r>
    </w:p>
    <w:p w14:paraId="12E2449E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jeigu yra širdies sutrikimų;</w:t>
      </w:r>
    </w:p>
    <w:p w14:paraId="0D6F2FED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jeigu sergama epilepsija;</w:t>
      </w:r>
    </w:p>
    <w:p w14:paraId="7D8E585B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 xml:space="preserve">jeigu yra </w:t>
      </w:r>
      <w:proofErr w:type="spellStart"/>
      <w:r w:rsidRPr="005A049B">
        <w:rPr>
          <w:sz w:val="22"/>
          <w:szCs w:val="22"/>
        </w:rPr>
        <w:t>hipotenzija</w:t>
      </w:r>
      <w:proofErr w:type="spellEnd"/>
      <w:r w:rsidRPr="005A049B">
        <w:rPr>
          <w:sz w:val="22"/>
          <w:szCs w:val="22"/>
        </w:rPr>
        <w:t xml:space="preserve"> (mažas kraujo spaudimas);</w:t>
      </w:r>
    </w:p>
    <w:p w14:paraId="58E0A347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jeigu neseniai ištiko miokardo infarktas;</w:t>
      </w:r>
    </w:p>
    <w:p w14:paraId="3CE4BD53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jeigu sergama Parkinsono liga;</w:t>
      </w:r>
    </w:p>
    <w:p w14:paraId="2E3FED86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 xml:space="preserve">jei yra </w:t>
      </w:r>
      <w:proofErr w:type="spellStart"/>
      <w:r w:rsidRPr="005A049B">
        <w:rPr>
          <w:sz w:val="22"/>
          <w:szCs w:val="22"/>
        </w:rPr>
        <w:t>vagotonija</w:t>
      </w:r>
      <w:proofErr w:type="spellEnd"/>
      <w:r w:rsidRPr="005A049B">
        <w:rPr>
          <w:sz w:val="22"/>
          <w:szCs w:val="22"/>
        </w:rPr>
        <w:t xml:space="preserve"> (nervo klajoklio sudirginimas);</w:t>
      </w:r>
    </w:p>
    <w:p w14:paraId="6587F562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jei yra inkstų veiklos sutrikimas.</w:t>
      </w:r>
    </w:p>
    <w:p w14:paraId="2BDDAA49" w14:textId="77777777" w:rsidR="005A049B" w:rsidRPr="005A049B" w:rsidRDefault="005A049B" w:rsidP="005A049B">
      <w:pPr>
        <w:rPr>
          <w:sz w:val="22"/>
          <w:szCs w:val="22"/>
        </w:rPr>
      </w:pPr>
    </w:p>
    <w:p w14:paraId="71DA8BC2" w14:textId="77777777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/>
          <w:bCs/>
          <w:sz w:val="22"/>
          <w:szCs w:val="22"/>
        </w:rPr>
        <w:t xml:space="preserve">Kiti vaistai ir </w:t>
      </w:r>
      <w:r w:rsidRPr="005A049B">
        <w:rPr>
          <w:b/>
          <w:bCs/>
          <w:iCs/>
          <w:sz w:val="22"/>
          <w:szCs w:val="22"/>
        </w:rPr>
        <w:t>SYNTOSTIGMIN</w:t>
      </w:r>
    </w:p>
    <w:p w14:paraId="68307820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267D5E22" w14:textId="77777777" w:rsidR="005A049B" w:rsidRPr="005A049B" w:rsidRDefault="005A049B" w:rsidP="005A049B">
      <w:pPr>
        <w:rPr>
          <w:sz w:val="22"/>
          <w:szCs w:val="22"/>
        </w:rPr>
      </w:pPr>
    </w:p>
    <w:p w14:paraId="32911784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r w:rsidRPr="005A049B">
        <w:rPr>
          <w:bCs/>
          <w:iCs/>
          <w:sz w:val="22"/>
          <w:szCs w:val="22"/>
        </w:rPr>
        <w:t>SYNTOSTIGMIN</w:t>
      </w:r>
      <w:r w:rsidRPr="005A049B">
        <w:rPr>
          <w:sz w:val="22"/>
          <w:szCs w:val="22"/>
        </w:rPr>
        <w:t xml:space="preserve"> poveikį gali pakeisti:</w:t>
      </w:r>
    </w:p>
    <w:p w14:paraId="034002A4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skausmą malšinantys vaistai;</w:t>
      </w:r>
    </w:p>
    <w:p w14:paraId="49B1FF55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beta blokatoriai (jų vartojama nuo širdies ir kitokių ligų);</w:t>
      </w:r>
    </w:p>
    <w:p w14:paraId="4C9D2ABC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kraujo spaudimą mažinantys vaistai, kraujagysles plečiantys vaistai, vaistai nuo širdies ritmo sutrikimo, širdies veiklą stiprinantys vaistai;</w:t>
      </w:r>
    </w:p>
    <w:p w14:paraId="447D4A62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morfinas (vaistas nuo stipraus skausmo);</w:t>
      </w:r>
    </w:p>
    <w:p w14:paraId="159B7483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parasimpatinę nervų sistemą blokuojančios medžiagos;</w:t>
      </w:r>
    </w:p>
    <w:p w14:paraId="07D17014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kai kurie raumenis atpalaiduojantys vaistai;</w:t>
      </w:r>
    </w:p>
    <w:p w14:paraId="08C5625F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 xml:space="preserve">parasimpatinę nervų sistemą aktyvinančios medžiagos bei </w:t>
      </w:r>
      <w:proofErr w:type="spellStart"/>
      <w:r w:rsidRPr="005A049B">
        <w:rPr>
          <w:sz w:val="22"/>
          <w:szCs w:val="22"/>
        </w:rPr>
        <w:t>pantoteno</w:t>
      </w:r>
      <w:proofErr w:type="spellEnd"/>
      <w:r w:rsidRPr="005A049B">
        <w:rPr>
          <w:sz w:val="22"/>
          <w:szCs w:val="22"/>
        </w:rPr>
        <w:t xml:space="preserve"> rūgštis (vitaminas B</w:t>
      </w:r>
      <w:r w:rsidRPr="005A049B">
        <w:rPr>
          <w:sz w:val="22"/>
          <w:szCs w:val="22"/>
          <w:vertAlign w:val="subscript"/>
        </w:rPr>
        <w:t>5</w:t>
      </w:r>
      <w:r w:rsidRPr="005A049B">
        <w:rPr>
          <w:sz w:val="22"/>
          <w:szCs w:val="22"/>
        </w:rPr>
        <w:t>);</w:t>
      </w:r>
    </w:p>
    <w:p w14:paraId="175B8558" w14:textId="77777777" w:rsidR="005A049B" w:rsidRPr="005A049B" w:rsidRDefault="005A049B" w:rsidP="005A049B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A049B">
        <w:rPr>
          <w:sz w:val="22"/>
          <w:szCs w:val="22"/>
        </w:rPr>
        <w:t>spazmus atpalaiduojantys vaistai.</w:t>
      </w:r>
    </w:p>
    <w:p w14:paraId="2D17489A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</w:p>
    <w:p w14:paraId="7149084B" w14:textId="77777777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/>
          <w:bCs/>
          <w:sz w:val="22"/>
          <w:szCs w:val="22"/>
        </w:rPr>
        <w:t>Nėštumas ir žindymo laikotarpis</w:t>
      </w:r>
    </w:p>
    <w:p w14:paraId="19D028F9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>Jeigu esate nėščia, manote, kad galbūt esate nėščia arba planuojate pastoti, tai prieš vartodama šį vaistą pasitarkite su gydytoju.</w:t>
      </w:r>
    </w:p>
    <w:p w14:paraId="61C09885" w14:textId="77777777" w:rsidR="005A049B" w:rsidRPr="005A049B" w:rsidRDefault="005A049B" w:rsidP="005A049B">
      <w:pPr>
        <w:rPr>
          <w:sz w:val="22"/>
          <w:szCs w:val="22"/>
        </w:rPr>
      </w:pPr>
    </w:p>
    <w:p w14:paraId="34A80BC5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 xml:space="preserve">Nėščios moterys </w:t>
      </w:r>
      <w:proofErr w:type="spellStart"/>
      <w:r w:rsidRPr="005A049B">
        <w:rPr>
          <w:sz w:val="22"/>
          <w:szCs w:val="22"/>
        </w:rPr>
        <w:t>neostigminu</w:t>
      </w:r>
      <w:proofErr w:type="spellEnd"/>
      <w:r w:rsidRPr="005A049B">
        <w:rPr>
          <w:sz w:val="22"/>
          <w:szCs w:val="22"/>
        </w:rPr>
        <w:t xml:space="preserve"> gydomos atsargiai. Prieš vaisto skyrimą gydytojas įvertins galimą riziką bei naudą.</w:t>
      </w:r>
    </w:p>
    <w:p w14:paraId="2DD85C29" w14:textId="77777777" w:rsidR="005A049B" w:rsidRPr="005A049B" w:rsidRDefault="005A049B" w:rsidP="005A049B">
      <w:pPr>
        <w:rPr>
          <w:sz w:val="22"/>
          <w:szCs w:val="22"/>
        </w:rPr>
      </w:pPr>
    </w:p>
    <w:p w14:paraId="60545155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 xml:space="preserve">Žindymo laikotarpiu </w:t>
      </w:r>
      <w:r w:rsidRPr="005A049B">
        <w:rPr>
          <w:bCs/>
          <w:iCs/>
          <w:sz w:val="22"/>
          <w:szCs w:val="22"/>
        </w:rPr>
        <w:t>SYNTOSTIGMIN</w:t>
      </w:r>
      <w:r w:rsidRPr="005A049B">
        <w:rPr>
          <w:sz w:val="22"/>
          <w:szCs w:val="22"/>
        </w:rPr>
        <w:t xml:space="preserve"> vartoti nerekomenduojama.</w:t>
      </w:r>
    </w:p>
    <w:p w14:paraId="1DC10BD0" w14:textId="77777777" w:rsidR="005A049B" w:rsidRPr="005A049B" w:rsidRDefault="005A049B" w:rsidP="005A049B">
      <w:pPr>
        <w:rPr>
          <w:sz w:val="22"/>
          <w:szCs w:val="22"/>
        </w:rPr>
      </w:pPr>
    </w:p>
    <w:p w14:paraId="11EEED8D" w14:textId="77777777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/>
          <w:bCs/>
          <w:sz w:val="22"/>
          <w:szCs w:val="22"/>
        </w:rPr>
        <w:t>Vairavimas ir mechanizmų valdymas</w:t>
      </w:r>
    </w:p>
    <w:p w14:paraId="161BFC89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z w:val="22"/>
          <w:szCs w:val="22"/>
        </w:rPr>
      </w:pPr>
      <w:proofErr w:type="spellStart"/>
      <w:r w:rsidRPr="005A049B">
        <w:rPr>
          <w:color w:val="000000"/>
          <w:sz w:val="22"/>
          <w:szCs w:val="22"/>
        </w:rPr>
        <w:t>Neostigminas</w:t>
      </w:r>
      <w:proofErr w:type="spellEnd"/>
      <w:r w:rsidRPr="005A049B">
        <w:rPr>
          <w:color w:val="000000"/>
          <w:sz w:val="22"/>
          <w:szCs w:val="22"/>
        </w:rPr>
        <w:t xml:space="preserve"> siaurina vyzdį ir sutrikdo matymą į tolį. Vairuojant arba valdant mechanizmus gali pakisti gebėjimas susikaupti.</w:t>
      </w:r>
    </w:p>
    <w:p w14:paraId="4AB3E418" w14:textId="77777777" w:rsidR="005A049B" w:rsidRPr="005A049B" w:rsidRDefault="005A049B" w:rsidP="005A049B">
      <w:pPr>
        <w:rPr>
          <w:sz w:val="22"/>
          <w:szCs w:val="22"/>
        </w:rPr>
      </w:pPr>
    </w:p>
    <w:p w14:paraId="72423BC4" w14:textId="77777777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/>
          <w:bCs/>
          <w:iCs/>
          <w:sz w:val="22"/>
          <w:szCs w:val="22"/>
        </w:rPr>
        <w:t>SYNTOSTIGMIN</w:t>
      </w:r>
      <w:r w:rsidRPr="005A049B">
        <w:rPr>
          <w:b/>
          <w:bCs/>
          <w:sz w:val="22"/>
          <w:szCs w:val="22"/>
        </w:rPr>
        <w:t xml:space="preserve"> sudėtyje yra natrio</w:t>
      </w:r>
    </w:p>
    <w:p w14:paraId="71FBC03E" w14:textId="77777777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Cs/>
          <w:sz w:val="22"/>
          <w:szCs w:val="22"/>
        </w:rPr>
        <w:t>Šio vaisto dozėje yra mažiau kaip 1 </w:t>
      </w:r>
      <w:proofErr w:type="spellStart"/>
      <w:r w:rsidRPr="005A049B">
        <w:rPr>
          <w:bCs/>
          <w:sz w:val="22"/>
          <w:szCs w:val="22"/>
        </w:rPr>
        <w:t>mmol</w:t>
      </w:r>
      <w:proofErr w:type="spellEnd"/>
      <w:r w:rsidRPr="005A049B">
        <w:rPr>
          <w:bCs/>
          <w:sz w:val="22"/>
          <w:szCs w:val="22"/>
        </w:rPr>
        <w:t xml:space="preserve"> (23 mg) natrio, t. y. jis beveik neturi reikšmės</w:t>
      </w:r>
      <w:r w:rsidRPr="005A049B">
        <w:rPr>
          <w:b/>
          <w:bCs/>
          <w:sz w:val="22"/>
          <w:szCs w:val="22"/>
        </w:rPr>
        <w:t>.</w:t>
      </w:r>
    </w:p>
    <w:p w14:paraId="620AF60B" w14:textId="77777777" w:rsidR="005A049B" w:rsidRPr="005A049B" w:rsidRDefault="005A049B" w:rsidP="005A049B">
      <w:pPr>
        <w:rPr>
          <w:bCs/>
          <w:sz w:val="22"/>
          <w:szCs w:val="22"/>
        </w:rPr>
      </w:pPr>
    </w:p>
    <w:p w14:paraId="598DF703" w14:textId="77777777" w:rsidR="005A049B" w:rsidRPr="005A049B" w:rsidRDefault="005A049B" w:rsidP="005A049B">
      <w:pPr>
        <w:rPr>
          <w:bCs/>
          <w:sz w:val="22"/>
          <w:szCs w:val="22"/>
        </w:rPr>
      </w:pPr>
    </w:p>
    <w:p w14:paraId="364A00F6" w14:textId="77777777" w:rsidR="005A049B" w:rsidRPr="005A049B" w:rsidRDefault="005A049B" w:rsidP="005A049B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bookmarkStart w:id="8" w:name="_Toc129243266"/>
      <w:bookmarkStart w:id="9" w:name="_Toc129243141"/>
      <w:r w:rsidRPr="005A049B">
        <w:rPr>
          <w:b/>
          <w:sz w:val="22"/>
          <w:szCs w:val="22"/>
        </w:rPr>
        <w:t>3.</w:t>
      </w:r>
      <w:r w:rsidRPr="005A049B">
        <w:rPr>
          <w:b/>
          <w:sz w:val="22"/>
          <w:szCs w:val="22"/>
        </w:rPr>
        <w:tab/>
        <w:t xml:space="preserve">Kaip vartoti </w:t>
      </w:r>
      <w:bookmarkEnd w:id="8"/>
      <w:bookmarkEnd w:id="9"/>
      <w:r w:rsidRPr="005A049B">
        <w:rPr>
          <w:b/>
          <w:bCs/>
          <w:iCs/>
          <w:sz w:val="22"/>
          <w:szCs w:val="22"/>
        </w:rPr>
        <w:t>SYNTOSTIGMIN</w:t>
      </w:r>
    </w:p>
    <w:p w14:paraId="5013B329" w14:textId="77777777" w:rsidR="005A049B" w:rsidRPr="005A049B" w:rsidRDefault="005A049B" w:rsidP="005A049B">
      <w:pPr>
        <w:rPr>
          <w:sz w:val="22"/>
          <w:szCs w:val="22"/>
        </w:rPr>
      </w:pPr>
    </w:p>
    <w:p w14:paraId="1ECD04E9" w14:textId="77777777" w:rsidR="005A049B" w:rsidRPr="005A049B" w:rsidRDefault="005A049B" w:rsidP="005A049B">
      <w:pPr>
        <w:rPr>
          <w:color w:val="000000"/>
          <w:spacing w:val="-3"/>
          <w:sz w:val="22"/>
          <w:szCs w:val="22"/>
        </w:rPr>
      </w:pPr>
      <w:r w:rsidRPr="005A049B">
        <w:rPr>
          <w:color w:val="000000"/>
          <w:spacing w:val="-3"/>
          <w:sz w:val="22"/>
          <w:szCs w:val="22"/>
        </w:rPr>
        <w:t>Tikslią dozę ir vartojimo dažnį, atsižvelgiant į nustatys gydytojas.</w:t>
      </w:r>
    </w:p>
    <w:p w14:paraId="3A423064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color w:val="000000"/>
          <w:spacing w:val="-3"/>
          <w:sz w:val="22"/>
          <w:szCs w:val="22"/>
        </w:rPr>
      </w:pPr>
    </w:p>
    <w:p w14:paraId="18474CB0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>Šį vaistą galima leisti į raumenis, po oda arba į veną.</w:t>
      </w:r>
    </w:p>
    <w:p w14:paraId="0255C60C" w14:textId="77777777" w:rsidR="005A049B" w:rsidRPr="005A049B" w:rsidRDefault="005A049B" w:rsidP="005A049B">
      <w:pPr>
        <w:rPr>
          <w:sz w:val="22"/>
          <w:szCs w:val="22"/>
        </w:rPr>
      </w:pPr>
    </w:p>
    <w:p w14:paraId="2F9B6020" w14:textId="3FF7C80E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/>
          <w:bCs/>
          <w:sz w:val="22"/>
          <w:szCs w:val="22"/>
        </w:rPr>
        <w:t xml:space="preserve">Ką daryti pavartojus per didelę </w:t>
      </w:r>
      <w:r w:rsidRPr="005A049B">
        <w:rPr>
          <w:b/>
          <w:bCs/>
          <w:iCs/>
          <w:sz w:val="22"/>
          <w:szCs w:val="22"/>
        </w:rPr>
        <w:t>SYNTOSTIGMIN</w:t>
      </w:r>
      <w:r w:rsidRPr="005A049B">
        <w:rPr>
          <w:b/>
          <w:bCs/>
          <w:sz w:val="22"/>
          <w:szCs w:val="22"/>
        </w:rPr>
        <w:t xml:space="preserve"> dozę</w:t>
      </w:r>
    </w:p>
    <w:p w14:paraId="76C37414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  <w:r w:rsidRPr="005A049B">
        <w:rPr>
          <w:color w:val="000000"/>
          <w:spacing w:val="-3"/>
          <w:sz w:val="22"/>
          <w:szCs w:val="22"/>
        </w:rPr>
        <w:t>Perdozavimo simptomai yra smarkus prakaitavimas, seilėtekio sustiprėjimas, raumenų silpnumas, širdies susitraukimų dažnumo pokytis, vėmimas.</w:t>
      </w:r>
    </w:p>
    <w:p w14:paraId="43492CE9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</w:p>
    <w:p w14:paraId="694CB40B" w14:textId="77777777" w:rsidR="005A049B" w:rsidRPr="005A049B" w:rsidRDefault="005A049B" w:rsidP="005A0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  <w:r w:rsidRPr="005A049B">
        <w:rPr>
          <w:color w:val="000000"/>
          <w:spacing w:val="-3"/>
          <w:sz w:val="22"/>
          <w:szCs w:val="22"/>
        </w:rPr>
        <w:t>Jei manote, kad Jums buvo suleista per didelė dozė, nedelsdami kreipkitės į gydytoją.</w:t>
      </w:r>
    </w:p>
    <w:p w14:paraId="3EA3FC30" w14:textId="77777777" w:rsidR="005A049B" w:rsidRPr="005A049B" w:rsidRDefault="005A049B" w:rsidP="005A049B">
      <w:pPr>
        <w:rPr>
          <w:sz w:val="22"/>
          <w:szCs w:val="22"/>
        </w:rPr>
      </w:pPr>
    </w:p>
    <w:p w14:paraId="340E9062" w14:textId="77777777" w:rsidR="005A049B" w:rsidRPr="005A049B" w:rsidRDefault="005A049B" w:rsidP="005A049B">
      <w:pPr>
        <w:rPr>
          <w:sz w:val="22"/>
          <w:szCs w:val="22"/>
        </w:rPr>
      </w:pPr>
    </w:p>
    <w:p w14:paraId="2DC5DC5D" w14:textId="77777777" w:rsidR="005A049B" w:rsidRPr="005A049B" w:rsidRDefault="005A049B" w:rsidP="005A049B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bookmarkStart w:id="10" w:name="_Toc129243267"/>
      <w:bookmarkStart w:id="11" w:name="_Toc129243142"/>
      <w:r w:rsidRPr="005A049B">
        <w:rPr>
          <w:b/>
          <w:sz w:val="22"/>
          <w:szCs w:val="22"/>
        </w:rPr>
        <w:t>4.</w:t>
      </w:r>
      <w:r w:rsidRPr="005A049B">
        <w:rPr>
          <w:b/>
          <w:sz w:val="22"/>
          <w:szCs w:val="22"/>
        </w:rPr>
        <w:tab/>
      </w:r>
      <w:bookmarkEnd w:id="10"/>
      <w:bookmarkEnd w:id="11"/>
      <w:r w:rsidRPr="005A049B">
        <w:rPr>
          <w:b/>
          <w:sz w:val="22"/>
          <w:szCs w:val="22"/>
        </w:rPr>
        <w:t>Galimas šalutinis poveikis</w:t>
      </w:r>
    </w:p>
    <w:p w14:paraId="1AA3B0AE" w14:textId="77777777" w:rsidR="005A049B" w:rsidRPr="005A049B" w:rsidRDefault="005A049B" w:rsidP="005A049B">
      <w:pPr>
        <w:rPr>
          <w:sz w:val="22"/>
          <w:szCs w:val="22"/>
        </w:rPr>
      </w:pPr>
    </w:p>
    <w:p w14:paraId="14BDD556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>Šis vaistas, kaip ir visi kiti, gali sukelti šalutinį poveikį, nors jis pasireiškia ne visiems žmonėms.</w:t>
      </w:r>
    </w:p>
    <w:p w14:paraId="51ADFAB7" w14:textId="77777777" w:rsidR="005A049B" w:rsidRPr="005A049B" w:rsidRDefault="005A049B" w:rsidP="005A049B">
      <w:pPr>
        <w:rPr>
          <w:sz w:val="22"/>
          <w:szCs w:val="22"/>
        </w:rPr>
      </w:pPr>
    </w:p>
    <w:p w14:paraId="1A781A58" w14:textId="390B5E2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 xml:space="preserve">Toliau </w:t>
      </w:r>
      <w:r w:rsidR="00610164" w:rsidRPr="005A049B">
        <w:rPr>
          <w:sz w:val="22"/>
          <w:szCs w:val="22"/>
        </w:rPr>
        <w:t>išvardyt</w:t>
      </w:r>
      <w:r w:rsidR="00610164">
        <w:rPr>
          <w:sz w:val="22"/>
          <w:szCs w:val="22"/>
        </w:rPr>
        <w:t>i</w:t>
      </w:r>
      <w:r w:rsidR="00610164" w:rsidRPr="005A049B">
        <w:rPr>
          <w:sz w:val="22"/>
          <w:szCs w:val="22"/>
        </w:rPr>
        <w:t xml:space="preserve"> </w:t>
      </w:r>
      <w:r w:rsidR="00610164">
        <w:rPr>
          <w:sz w:val="22"/>
          <w:szCs w:val="22"/>
        </w:rPr>
        <w:t>š</w:t>
      </w:r>
      <w:r w:rsidR="00610164" w:rsidRPr="00610164">
        <w:rPr>
          <w:sz w:val="22"/>
          <w:szCs w:val="22"/>
        </w:rPr>
        <w:t>alutinio poveikio reiškiniai, kurių dažnis nežinomas (negali būti apskaičiuotas pagal turimus duomenis):</w:t>
      </w:r>
    </w:p>
    <w:p w14:paraId="0C976FF9" w14:textId="77777777" w:rsidR="005A049B" w:rsidRPr="005A049B" w:rsidRDefault="005A049B" w:rsidP="005A049B">
      <w:pPr>
        <w:numPr>
          <w:ilvl w:val="0"/>
          <w:numId w:val="4"/>
        </w:numPr>
        <w:ind w:left="567" w:hanging="567"/>
        <w:contextualSpacing/>
        <w:rPr>
          <w:sz w:val="22"/>
          <w:szCs w:val="22"/>
          <w:lang w:eastAsia="pl-PL"/>
        </w:rPr>
      </w:pPr>
      <w:proofErr w:type="spellStart"/>
      <w:r w:rsidRPr="005A049B">
        <w:rPr>
          <w:sz w:val="22"/>
          <w:szCs w:val="22"/>
          <w:lang w:eastAsia="pl-PL"/>
        </w:rPr>
        <w:t>Cholinerginis</w:t>
      </w:r>
      <w:proofErr w:type="spellEnd"/>
      <w:r w:rsidRPr="005A049B">
        <w:rPr>
          <w:sz w:val="22"/>
          <w:szCs w:val="22"/>
          <w:lang w:eastAsia="pl-PL"/>
        </w:rPr>
        <w:t xml:space="preserve"> sindromas (jam būdingas ašarojimas, seilėtekis, virškinimo trakto sutrikimai).</w:t>
      </w:r>
    </w:p>
    <w:p w14:paraId="28AF5A4E" w14:textId="77777777" w:rsidR="005A049B" w:rsidRPr="005A049B" w:rsidRDefault="005A049B" w:rsidP="005A049B">
      <w:pPr>
        <w:numPr>
          <w:ilvl w:val="0"/>
          <w:numId w:val="4"/>
        </w:numPr>
        <w:ind w:left="567" w:hanging="567"/>
        <w:contextualSpacing/>
        <w:rPr>
          <w:sz w:val="22"/>
          <w:szCs w:val="22"/>
          <w:lang w:eastAsia="pl-PL"/>
        </w:rPr>
      </w:pPr>
      <w:r w:rsidRPr="005A049B">
        <w:rPr>
          <w:sz w:val="22"/>
          <w:szCs w:val="22"/>
        </w:rPr>
        <w:t>Ašarojimas, regos sutrikimas, vyzdžių susiaurėjimas.</w:t>
      </w:r>
    </w:p>
    <w:p w14:paraId="6A283AAD" w14:textId="77777777" w:rsidR="005A049B" w:rsidRPr="005A049B" w:rsidRDefault="005A049B" w:rsidP="005A049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pl-PL"/>
        </w:rPr>
      </w:pPr>
      <w:r w:rsidRPr="005A049B">
        <w:rPr>
          <w:sz w:val="22"/>
          <w:szCs w:val="22"/>
          <w:lang w:eastAsia="pl-PL"/>
        </w:rPr>
        <w:t>Retas širdies plakimas, širdies laidžiosios sistemos slopinimas.</w:t>
      </w:r>
    </w:p>
    <w:p w14:paraId="245FDE9C" w14:textId="77777777" w:rsidR="005A049B" w:rsidRPr="005A049B" w:rsidRDefault="005A049B" w:rsidP="005A049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pl-PL"/>
        </w:rPr>
      </w:pPr>
      <w:r w:rsidRPr="005A049B">
        <w:rPr>
          <w:sz w:val="22"/>
          <w:szCs w:val="22"/>
          <w:lang w:eastAsia="pl-PL"/>
        </w:rPr>
        <w:t>Kraujospūdžio sumažėjimas.</w:t>
      </w:r>
    </w:p>
    <w:p w14:paraId="0CEBBF65" w14:textId="77777777" w:rsidR="005A049B" w:rsidRPr="005A049B" w:rsidRDefault="005A049B" w:rsidP="005A049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pl-PL"/>
        </w:rPr>
      </w:pPr>
      <w:r w:rsidRPr="005A049B">
        <w:rPr>
          <w:sz w:val="22"/>
          <w:szCs w:val="22"/>
          <w:lang w:eastAsia="pl-PL"/>
        </w:rPr>
        <w:t xml:space="preserve">Bronchų sekrecijos sustiprėjimas kartu su kosuliu (kyla bronchų astmos priepuolio pavojus), </w:t>
      </w:r>
      <w:r w:rsidRPr="005A049B">
        <w:rPr>
          <w:sz w:val="22"/>
          <w:szCs w:val="22"/>
          <w:lang w:eastAsia="pl-PL"/>
        </w:rPr>
        <w:lastRenderedPageBreak/>
        <w:t>bronchų susiaurėjimas (švokštimas ir dusulys).</w:t>
      </w:r>
    </w:p>
    <w:p w14:paraId="4B1A4C6C" w14:textId="77777777" w:rsidR="005A049B" w:rsidRPr="005A049B" w:rsidRDefault="005A049B" w:rsidP="005A049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eastAsia="pl-PL"/>
        </w:rPr>
      </w:pPr>
      <w:r w:rsidRPr="005A049B">
        <w:rPr>
          <w:sz w:val="22"/>
          <w:szCs w:val="22"/>
          <w:lang w:eastAsia="pl-PL"/>
        </w:rPr>
        <w:t xml:space="preserve">Gausi sekrecija (seilėtekis), </w:t>
      </w:r>
      <w:r w:rsidRPr="005A049B">
        <w:rPr>
          <w:color w:val="000000"/>
          <w:sz w:val="22"/>
          <w:szCs w:val="22"/>
          <w:lang w:eastAsia="pl-PL"/>
        </w:rPr>
        <w:t>sustiprėjusi peristaltika (net atsirandant virškinimo trakto spazmų), pilvo diegliai, pykinimas ir vėmimas, nevalingas tuštinimasis.</w:t>
      </w:r>
    </w:p>
    <w:p w14:paraId="4AF2B70E" w14:textId="77777777" w:rsidR="005A049B" w:rsidRPr="005A049B" w:rsidRDefault="005A049B" w:rsidP="005A049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eastAsia="pl-PL"/>
        </w:rPr>
      </w:pPr>
      <w:r w:rsidRPr="005A049B">
        <w:rPr>
          <w:sz w:val="22"/>
          <w:szCs w:val="22"/>
          <w:lang w:eastAsia="pl-PL"/>
        </w:rPr>
        <w:t>Smarkus prakaitavimas</w:t>
      </w:r>
      <w:r w:rsidRPr="005A049B">
        <w:rPr>
          <w:color w:val="000000"/>
          <w:sz w:val="22"/>
          <w:szCs w:val="22"/>
          <w:lang w:eastAsia="pl-PL"/>
        </w:rPr>
        <w:t>.</w:t>
      </w:r>
    </w:p>
    <w:p w14:paraId="5C657C89" w14:textId="77777777" w:rsidR="005A049B" w:rsidRPr="005A049B" w:rsidRDefault="005A049B" w:rsidP="005A049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pl-PL"/>
        </w:rPr>
      </w:pPr>
      <w:r w:rsidRPr="005A049B">
        <w:rPr>
          <w:sz w:val="22"/>
          <w:szCs w:val="22"/>
          <w:lang w:eastAsia="pl-PL"/>
        </w:rPr>
        <w:t>Šlapimo nelaikymas.</w:t>
      </w:r>
    </w:p>
    <w:p w14:paraId="3C67758D" w14:textId="77777777" w:rsidR="005A049B" w:rsidRPr="005A049B" w:rsidRDefault="005A049B" w:rsidP="005A049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pl-PL"/>
        </w:rPr>
      </w:pPr>
      <w:r w:rsidRPr="005A049B">
        <w:rPr>
          <w:sz w:val="22"/>
          <w:szCs w:val="22"/>
          <w:lang w:eastAsia="pl-PL"/>
        </w:rPr>
        <w:t>Raumenų spazmai, traukuliai.</w:t>
      </w:r>
    </w:p>
    <w:p w14:paraId="68157DA2" w14:textId="77777777" w:rsidR="005A049B" w:rsidRPr="005A049B" w:rsidRDefault="005A049B" w:rsidP="005A049B">
      <w:pPr>
        <w:rPr>
          <w:sz w:val="22"/>
          <w:szCs w:val="22"/>
        </w:rPr>
      </w:pPr>
    </w:p>
    <w:p w14:paraId="1B81A0C5" w14:textId="77777777" w:rsidR="005A049B" w:rsidRPr="005A049B" w:rsidRDefault="005A049B" w:rsidP="005A049B">
      <w:pPr>
        <w:rPr>
          <w:b/>
          <w:sz w:val="22"/>
          <w:szCs w:val="22"/>
        </w:rPr>
      </w:pPr>
      <w:r w:rsidRPr="005A049B">
        <w:rPr>
          <w:b/>
          <w:sz w:val="22"/>
          <w:szCs w:val="22"/>
        </w:rPr>
        <w:t>Pranešimas apie šalutinį poveikį</w:t>
      </w:r>
    </w:p>
    <w:p w14:paraId="6DF7BC2B" w14:textId="06769684" w:rsidR="005A049B" w:rsidRPr="005A049B" w:rsidRDefault="00764CB4" w:rsidP="005A049B">
      <w:pPr>
        <w:rPr>
          <w:sz w:val="22"/>
          <w:szCs w:val="22"/>
        </w:rPr>
      </w:pPr>
      <w:r w:rsidRPr="00764CB4">
        <w:rPr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="001B61A8"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1B61A8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1B61A8">
        <w:rPr>
          <w:sz w:val="22"/>
          <w:szCs w:val="22"/>
          <w:lang w:eastAsia="lt-LT"/>
        </w:rPr>
        <w:t xml:space="preserve"> nurodytais būdais arba paskambinti nemokamu telefonu +370 800 73 568.</w:t>
      </w:r>
      <w:r w:rsidRPr="00764CB4">
        <w:rPr>
          <w:sz w:val="22"/>
          <w:szCs w:val="22"/>
        </w:rPr>
        <w:t xml:space="preserve"> Pranešdami apie šalutinį poveikį galite mums padėti gauti daugiau informacijos apie šio vaisto saugumą</w:t>
      </w:r>
      <w:r w:rsidR="001B61A8">
        <w:rPr>
          <w:sz w:val="22"/>
          <w:szCs w:val="22"/>
        </w:rPr>
        <w:t>.</w:t>
      </w:r>
    </w:p>
    <w:p w14:paraId="53FAB282" w14:textId="77777777" w:rsidR="005A049B" w:rsidRDefault="005A049B" w:rsidP="005A049B">
      <w:pPr>
        <w:rPr>
          <w:sz w:val="22"/>
          <w:szCs w:val="22"/>
        </w:rPr>
      </w:pPr>
    </w:p>
    <w:p w14:paraId="3D8FA163" w14:textId="77777777" w:rsidR="001B61A8" w:rsidRPr="005A049B" w:rsidRDefault="001B61A8" w:rsidP="005A049B">
      <w:pPr>
        <w:rPr>
          <w:sz w:val="22"/>
          <w:szCs w:val="22"/>
        </w:rPr>
      </w:pPr>
    </w:p>
    <w:p w14:paraId="539F0CDA" w14:textId="77777777" w:rsidR="005A049B" w:rsidRPr="005A049B" w:rsidRDefault="005A049B" w:rsidP="005A049B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bookmarkStart w:id="12" w:name="_Toc129243268"/>
      <w:bookmarkStart w:id="13" w:name="_Toc129243143"/>
      <w:r w:rsidRPr="005A049B">
        <w:rPr>
          <w:b/>
          <w:sz w:val="22"/>
          <w:szCs w:val="22"/>
        </w:rPr>
        <w:t>5.</w:t>
      </w:r>
      <w:r w:rsidRPr="005A049B">
        <w:rPr>
          <w:b/>
          <w:sz w:val="22"/>
          <w:szCs w:val="22"/>
        </w:rPr>
        <w:tab/>
      </w:r>
      <w:bookmarkEnd w:id="12"/>
      <w:bookmarkEnd w:id="13"/>
      <w:r w:rsidRPr="005A049B">
        <w:rPr>
          <w:b/>
          <w:sz w:val="22"/>
          <w:szCs w:val="22"/>
        </w:rPr>
        <w:t xml:space="preserve">Kaip laikyti </w:t>
      </w:r>
      <w:r w:rsidRPr="005A049B">
        <w:rPr>
          <w:b/>
          <w:bCs/>
          <w:iCs/>
          <w:sz w:val="22"/>
          <w:szCs w:val="22"/>
        </w:rPr>
        <w:t>SYNTOSTIGMIN</w:t>
      </w:r>
    </w:p>
    <w:p w14:paraId="17BCE90E" w14:textId="77777777" w:rsidR="005A049B" w:rsidRPr="005A049B" w:rsidRDefault="005A049B" w:rsidP="005A049B">
      <w:pPr>
        <w:rPr>
          <w:sz w:val="22"/>
          <w:szCs w:val="22"/>
        </w:rPr>
      </w:pPr>
    </w:p>
    <w:p w14:paraId="45457A1A" w14:textId="77777777" w:rsidR="005A049B" w:rsidRPr="005A049B" w:rsidRDefault="005A049B" w:rsidP="005A049B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eastAsia="zh-CN"/>
        </w:rPr>
      </w:pPr>
      <w:r w:rsidRPr="005A049B">
        <w:rPr>
          <w:rFonts w:eastAsia="SimSun"/>
          <w:sz w:val="22"/>
          <w:szCs w:val="22"/>
          <w:lang w:eastAsia="zh-CN"/>
        </w:rPr>
        <w:t>Šį vaistą laikykite vaikams nepastebimoje ir nepasiekiamoje vietoje.</w:t>
      </w:r>
    </w:p>
    <w:p w14:paraId="156A243E" w14:textId="77777777" w:rsidR="005A049B" w:rsidRPr="005A049B" w:rsidRDefault="005A049B" w:rsidP="005A049B">
      <w:pPr>
        <w:rPr>
          <w:sz w:val="22"/>
          <w:szCs w:val="22"/>
        </w:rPr>
      </w:pPr>
    </w:p>
    <w:p w14:paraId="23FD2E79" w14:textId="535EB31D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 xml:space="preserve">Ant </w:t>
      </w:r>
      <w:r w:rsidR="001B61A8" w:rsidRPr="005A049B">
        <w:rPr>
          <w:sz w:val="22"/>
          <w:szCs w:val="22"/>
        </w:rPr>
        <w:t>dėžutės po „EXP“</w:t>
      </w:r>
      <w:r w:rsidR="001B61A8">
        <w:rPr>
          <w:sz w:val="22"/>
          <w:szCs w:val="22"/>
        </w:rPr>
        <w:t xml:space="preserve"> ir </w:t>
      </w:r>
      <w:r w:rsidRPr="005A049B">
        <w:rPr>
          <w:sz w:val="22"/>
          <w:szCs w:val="22"/>
        </w:rPr>
        <w:t xml:space="preserve">ampulės etiketės nurodytam tinkamumo laikui pasibaigus, </w:t>
      </w:r>
      <w:r w:rsidRPr="005A049B">
        <w:rPr>
          <w:rFonts w:eastAsia="SimSun"/>
          <w:sz w:val="22"/>
          <w:szCs w:val="22"/>
          <w:lang w:eastAsia="zh-CN"/>
        </w:rPr>
        <w:t>šio vaisto vartoti negalima</w:t>
      </w:r>
      <w:r w:rsidRPr="005A049B">
        <w:rPr>
          <w:sz w:val="22"/>
          <w:szCs w:val="22"/>
        </w:rPr>
        <w:t>. Vaistas tinkamas vartoti iki paskutinės nurodyto mėnesio dienos.</w:t>
      </w:r>
    </w:p>
    <w:p w14:paraId="42ECAA87" w14:textId="77777777" w:rsidR="005A049B" w:rsidRPr="005A049B" w:rsidRDefault="005A049B" w:rsidP="005A049B">
      <w:pPr>
        <w:rPr>
          <w:sz w:val="22"/>
          <w:szCs w:val="22"/>
        </w:rPr>
      </w:pPr>
    </w:p>
    <w:p w14:paraId="7B75A2A6" w14:textId="7B0E936C" w:rsidR="005A049B" w:rsidRPr="005A049B" w:rsidRDefault="005A049B">
      <w:pPr>
        <w:rPr>
          <w:kern w:val="16"/>
          <w:sz w:val="22"/>
          <w:szCs w:val="22"/>
        </w:rPr>
      </w:pPr>
      <w:r w:rsidRPr="005A049B">
        <w:rPr>
          <w:kern w:val="16"/>
          <w:sz w:val="22"/>
          <w:szCs w:val="22"/>
        </w:rPr>
        <w:t>Laikyti ne aukštesnėje kaip 25 </w:t>
      </w:r>
      <w:r w:rsidRPr="005A049B">
        <w:rPr>
          <w:kern w:val="16"/>
          <w:sz w:val="22"/>
          <w:szCs w:val="22"/>
        </w:rPr>
        <w:sym w:font="Symbol" w:char="F0B0"/>
      </w:r>
      <w:r w:rsidRPr="005A049B">
        <w:rPr>
          <w:kern w:val="16"/>
          <w:sz w:val="22"/>
          <w:szCs w:val="22"/>
        </w:rPr>
        <w:t>C temperatūroje..</w:t>
      </w:r>
    </w:p>
    <w:p w14:paraId="6AEDB0EA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kern w:val="16"/>
          <w:sz w:val="22"/>
          <w:szCs w:val="22"/>
        </w:rPr>
        <w:t>Atidarytos ampulės turinį vartoti nedelsiant.</w:t>
      </w:r>
      <w:r w:rsidRPr="005A049B">
        <w:rPr>
          <w:sz w:val="22"/>
          <w:szCs w:val="22"/>
        </w:rPr>
        <w:t xml:space="preserve"> Nesuvartotą vaisto likutį išmesti.</w:t>
      </w:r>
    </w:p>
    <w:p w14:paraId="3BA8EF87" w14:textId="77777777" w:rsidR="005A049B" w:rsidRPr="005A049B" w:rsidRDefault="005A049B" w:rsidP="005A049B">
      <w:pPr>
        <w:rPr>
          <w:sz w:val="22"/>
          <w:szCs w:val="22"/>
        </w:rPr>
      </w:pPr>
    </w:p>
    <w:p w14:paraId="5AF9E4E2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3FCE9FF2" w14:textId="77777777" w:rsidR="005A049B" w:rsidRPr="005A049B" w:rsidRDefault="005A049B" w:rsidP="005A049B">
      <w:pPr>
        <w:rPr>
          <w:sz w:val="22"/>
          <w:szCs w:val="22"/>
        </w:rPr>
      </w:pPr>
    </w:p>
    <w:p w14:paraId="74DAEBB1" w14:textId="77777777" w:rsidR="005A049B" w:rsidRPr="005A049B" w:rsidRDefault="005A049B" w:rsidP="005A049B">
      <w:pPr>
        <w:rPr>
          <w:sz w:val="22"/>
          <w:szCs w:val="22"/>
        </w:rPr>
      </w:pPr>
    </w:p>
    <w:p w14:paraId="0D90CAE8" w14:textId="77777777" w:rsidR="005A049B" w:rsidRPr="005A049B" w:rsidRDefault="005A049B" w:rsidP="005A049B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bookmarkStart w:id="14" w:name="_Toc129243269"/>
      <w:bookmarkStart w:id="15" w:name="_Toc129243144"/>
      <w:r w:rsidRPr="005A049B">
        <w:rPr>
          <w:b/>
          <w:sz w:val="22"/>
          <w:szCs w:val="22"/>
        </w:rPr>
        <w:t>6.</w:t>
      </w:r>
      <w:r w:rsidRPr="005A049B">
        <w:rPr>
          <w:b/>
          <w:sz w:val="22"/>
          <w:szCs w:val="22"/>
        </w:rPr>
        <w:tab/>
      </w:r>
      <w:bookmarkEnd w:id="14"/>
      <w:bookmarkEnd w:id="15"/>
      <w:r w:rsidRPr="005A049B">
        <w:rPr>
          <w:b/>
          <w:sz w:val="22"/>
          <w:szCs w:val="22"/>
        </w:rPr>
        <w:t>Pakuotės turinys ir kita informacija</w:t>
      </w:r>
    </w:p>
    <w:p w14:paraId="06C4E573" w14:textId="77777777" w:rsidR="005A049B" w:rsidRPr="005A049B" w:rsidRDefault="005A049B" w:rsidP="005A049B">
      <w:pPr>
        <w:rPr>
          <w:sz w:val="22"/>
          <w:szCs w:val="22"/>
        </w:rPr>
      </w:pPr>
    </w:p>
    <w:p w14:paraId="4AA324F9" w14:textId="77777777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/>
          <w:bCs/>
          <w:iCs/>
          <w:sz w:val="22"/>
          <w:szCs w:val="22"/>
        </w:rPr>
        <w:t>SYNTOSTIGMIN</w:t>
      </w:r>
      <w:r w:rsidRPr="005A049B">
        <w:rPr>
          <w:b/>
          <w:bCs/>
          <w:sz w:val="22"/>
          <w:szCs w:val="22"/>
        </w:rPr>
        <w:t xml:space="preserve"> sudėtis</w:t>
      </w:r>
    </w:p>
    <w:p w14:paraId="6FCE4723" w14:textId="77777777" w:rsidR="005A049B" w:rsidRPr="005A049B" w:rsidRDefault="005A049B" w:rsidP="005A049B">
      <w:pPr>
        <w:suppressAutoHyphens/>
        <w:ind w:left="567" w:hanging="567"/>
        <w:jc w:val="both"/>
        <w:rPr>
          <w:sz w:val="22"/>
          <w:szCs w:val="22"/>
        </w:rPr>
      </w:pPr>
      <w:r w:rsidRPr="005A049B">
        <w:rPr>
          <w:kern w:val="16"/>
          <w:sz w:val="22"/>
          <w:szCs w:val="22"/>
        </w:rPr>
        <w:t>-</w:t>
      </w:r>
      <w:r w:rsidRPr="005A049B">
        <w:rPr>
          <w:kern w:val="16"/>
          <w:sz w:val="22"/>
          <w:szCs w:val="22"/>
        </w:rPr>
        <w:tab/>
        <w:t xml:space="preserve">Veiklioji medžiaga yra </w:t>
      </w:r>
      <w:proofErr w:type="spellStart"/>
      <w:r w:rsidRPr="005A049B">
        <w:rPr>
          <w:kern w:val="16"/>
          <w:sz w:val="22"/>
          <w:szCs w:val="22"/>
        </w:rPr>
        <w:t>neostigmino</w:t>
      </w:r>
      <w:proofErr w:type="spellEnd"/>
      <w:r w:rsidRPr="005A049B">
        <w:rPr>
          <w:kern w:val="16"/>
          <w:sz w:val="22"/>
          <w:szCs w:val="22"/>
        </w:rPr>
        <w:t xml:space="preserve"> </w:t>
      </w:r>
      <w:proofErr w:type="spellStart"/>
      <w:r w:rsidRPr="005A049B">
        <w:rPr>
          <w:kern w:val="16"/>
          <w:sz w:val="22"/>
          <w:szCs w:val="22"/>
        </w:rPr>
        <w:t>metilsulfatas</w:t>
      </w:r>
      <w:proofErr w:type="spellEnd"/>
      <w:r w:rsidRPr="005A049B">
        <w:rPr>
          <w:kern w:val="16"/>
          <w:sz w:val="22"/>
          <w:szCs w:val="22"/>
        </w:rPr>
        <w:t xml:space="preserve">. </w:t>
      </w:r>
      <w:r w:rsidRPr="005A049B">
        <w:rPr>
          <w:sz w:val="22"/>
          <w:szCs w:val="22"/>
        </w:rPr>
        <w:t xml:space="preserve">1 ml injekcinio tirpalo yra 0,5 mg </w:t>
      </w:r>
      <w:proofErr w:type="spellStart"/>
      <w:r w:rsidRPr="005A049B">
        <w:rPr>
          <w:sz w:val="22"/>
          <w:szCs w:val="22"/>
        </w:rPr>
        <w:t>neostigmino</w:t>
      </w:r>
      <w:proofErr w:type="spellEnd"/>
      <w:r w:rsidRPr="005A049B">
        <w:rPr>
          <w:sz w:val="22"/>
          <w:szCs w:val="22"/>
        </w:rPr>
        <w:t xml:space="preserve"> </w:t>
      </w:r>
      <w:proofErr w:type="spellStart"/>
      <w:r w:rsidRPr="005A049B">
        <w:rPr>
          <w:sz w:val="22"/>
          <w:szCs w:val="22"/>
        </w:rPr>
        <w:t>metilsulfato</w:t>
      </w:r>
      <w:proofErr w:type="spellEnd"/>
      <w:r w:rsidRPr="005A049B">
        <w:rPr>
          <w:sz w:val="22"/>
          <w:szCs w:val="22"/>
        </w:rPr>
        <w:t>.</w:t>
      </w:r>
    </w:p>
    <w:p w14:paraId="578BEC05" w14:textId="77777777" w:rsidR="005A049B" w:rsidRPr="005A049B" w:rsidRDefault="005A049B" w:rsidP="005A049B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67" w:hanging="567"/>
        <w:jc w:val="both"/>
        <w:rPr>
          <w:kern w:val="16"/>
          <w:sz w:val="22"/>
          <w:szCs w:val="22"/>
        </w:rPr>
      </w:pPr>
      <w:r w:rsidRPr="005A049B">
        <w:rPr>
          <w:kern w:val="16"/>
          <w:sz w:val="22"/>
          <w:szCs w:val="22"/>
        </w:rPr>
        <w:t>-</w:t>
      </w:r>
      <w:r w:rsidRPr="005A049B">
        <w:rPr>
          <w:kern w:val="16"/>
          <w:sz w:val="22"/>
          <w:szCs w:val="22"/>
        </w:rPr>
        <w:tab/>
        <w:t>Pagalbinės medžiagos yra natrio chloridas, koncentruota v</w:t>
      </w:r>
      <w:r w:rsidRPr="005A049B">
        <w:rPr>
          <w:color w:val="000000"/>
          <w:spacing w:val="-3"/>
          <w:sz w:val="22"/>
          <w:szCs w:val="22"/>
        </w:rPr>
        <w:t>andenilio chlorido rūgštis (pH koreguoti)</w:t>
      </w:r>
      <w:r w:rsidRPr="005A049B">
        <w:rPr>
          <w:kern w:val="16"/>
          <w:sz w:val="22"/>
          <w:szCs w:val="22"/>
        </w:rPr>
        <w:t xml:space="preserve"> ir</w:t>
      </w:r>
      <w:r w:rsidRPr="005A049B">
        <w:rPr>
          <w:sz w:val="22"/>
          <w:szCs w:val="22"/>
        </w:rPr>
        <w:t xml:space="preserve"> injekcinis vanduo</w:t>
      </w:r>
      <w:r w:rsidRPr="005A049B">
        <w:rPr>
          <w:kern w:val="16"/>
          <w:sz w:val="22"/>
          <w:szCs w:val="22"/>
        </w:rPr>
        <w:t>.</w:t>
      </w:r>
    </w:p>
    <w:p w14:paraId="2DEA61A5" w14:textId="77777777" w:rsidR="005A049B" w:rsidRPr="005A049B" w:rsidRDefault="005A049B" w:rsidP="005A049B">
      <w:pPr>
        <w:rPr>
          <w:sz w:val="22"/>
          <w:szCs w:val="22"/>
        </w:rPr>
      </w:pPr>
    </w:p>
    <w:p w14:paraId="13B0CB04" w14:textId="77777777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/>
          <w:bCs/>
          <w:iCs/>
          <w:sz w:val="22"/>
          <w:szCs w:val="22"/>
        </w:rPr>
        <w:t>SYNTOSTIGMIN</w:t>
      </w:r>
      <w:r w:rsidRPr="005A049B">
        <w:rPr>
          <w:b/>
          <w:bCs/>
          <w:sz w:val="22"/>
          <w:szCs w:val="22"/>
        </w:rPr>
        <w:t xml:space="preserve"> išvaizda ir kiekis pakuotėje</w:t>
      </w:r>
    </w:p>
    <w:p w14:paraId="0069044A" w14:textId="77777777" w:rsidR="005A049B" w:rsidRPr="005A049B" w:rsidRDefault="005A049B" w:rsidP="005A049B">
      <w:pPr>
        <w:tabs>
          <w:tab w:val="left" w:pos="567"/>
        </w:tabs>
        <w:rPr>
          <w:sz w:val="22"/>
          <w:szCs w:val="22"/>
        </w:rPr>
      </w:pPr>
      <w:r w:rsidRPr="005A049B">
        <w:rPr>
          <w:sz w:val="22"/>
          <w:szCs w:val="22"/>
        </w:rPr>
        <w:t>Skaidrus bespalvis injekcinis tirpalas.</w:t>
      </w:r>
    </w:p>
    <w:p w14:paraId="57D64853" w14:textId="491457E6" w:rsidR="005A049B" w:rsidRDefault="005A049B" w:rsidP="005A049B">
      <w:pPr>
        <w:tabs>
          <w:tab w:val="left" w:pos="567"/>
        </w:tabs>
        <w:rPr>
          <w:sz w:val="22"/>
          <w:szCs w:val="22"/>
        </w:rPr>
      </w:pPr>
      <w:r w:rsidRPr="005A049B">
        <w:rPr>
          <w:sz w:val="22"/>
          <w:szCs w:val="22"/>
        </w:rPr>
        <w:t xml:space="preserve">Kartono dėžutėje yra </w:t>
      </w:r>
      <w:r w:rsidR="00C11335">
        <w:rPr>
          <w:sz w:val="22"/>
          <w:szCs w:val="22"/>
        </w:rPr>
        <w:t xml:space="preserve">penkios, </w:t>
      </w:r>
      <w:r w:rsidRPr="005A049B">
        <w:rPr>
          <w:sz w:val="22"/>
          <w:szCs w:val="22"/>
        </w:rPr>
        <w:t>dešimt</w:t>
      </w:r>
      <w:r w:rsidR="00C11335">
        <w:rPr>
          <w:sz w:val="22"/>
          <w:szCs w:val="22"/>
        </w:rPr>
        <w:t xml:space="preserve"> arba dvidešimt</w:t>
      </w:r>
      <w:r w:rsidRPr="005A049B">
        <w:rPr>
          <w:sz w:val="22"/>
          <w:szCs w:val="22"/>
        </w:rPr>
        <w:t xml:space="preserve"> 1 ml ampulių.</w:t>
      </w:r>
    </w:p>
    <w:p w14:paraId="757FDE4D" w14:textId="77777777" w:rsidR="00C11335" w:rsidRPr="00C11335" w:rsidRDefault="00C11335" w:rsidP="00C11335">
      <w:pPr>
        <w:tabs>
          <w:tab w:val="left" w:pos="567"/>
        </w:tabs>
        <w:rPr>
          <w:sz w:val="22"/>
          <w:szCs w:val="22"/>
        </w:rPr>
      </w:pPr>
      <w:r w:rsidRPr="00C11335">
        <w:rPr>
          <w:sz w:val="22"/>
          <w:szCs w:val="22"/>
        </w:rPr>
        <w:t>Gali būti tiekiamos ne visų dydžių pakuotės.</w:t>
      </w:r>
    </w:p>
    <w:p w14:paraId="7DFA7948" w14:textId="77777777" w:rsidR="00C11335" w:rsidRPr="005A049B" w:rsidRDefault="00C11335" w:rsidP="005A049B">
      <w:pPr>
        <w:tabs>
          <w:tab w:val="left" w:pos="567"/>
        </w:tabs>
        <w:rPr>
          <w:sz w:val="22"/>
          <w:szCs w:val="22"/>
        </w:rPr>
      </w:pPr>
    </w:p>
    <w:p w14:paraId="52A16FE5" w14:textId="77777777" w:rsidR="005A049B" w:rsidRPr="005A049B" w:rsidRDefault="005A049B" w:rsidP="005A049B">
      <w:pPr>
        <w:rPr>
          <w:sz w:val="22"/>
          <w:szCs w:val="22"/>
        </w:rPr>
      </w:pPr>
    </w:p>
    <w:p w14:paraId="164E80F5" w14:textId="77777777" w:rsidR="005A049B" w:rsidRPr="005A049B" w:rsidRDefault="005A049B" w:rsidP="005A049B">
      <w:pPr>
        <w:jc w:val="both"/>
        <w:rPr>
          <w:b/>
          <w:color w:val="000000"/>
          <w:sz w:val="22"/>
          <w:szCs w:val="22"/>
        </w:rPr>
      </w:pPr>
      <w:r w:rsidRPr="005A049B">
        <w:rPr>
          <w:b/>
          <w:color w:val="000000"/>
          <w:sz w:val="22"/>
          <w:szCs w:val="22"/>
        </w:rPr>
        <w:t>Registruotojas eksportuojančioje valstybėje ir gamintojas</w:t>
      </w:r>
    </w:p>
    <w:p w14:paraId="5CB5E588" w14:textId="77777777" w:rsidR="005A049B" w:rsidRPr="005A049B" w:rsidRDefault="005A049B" w:rsidP="005A049B">
      <w:pPr>
        <w:jc w:val="both"/>
        <w:rPr>
          <w:bCs/>
          <w:color w:val="000000"/>
          <w:sz w:val="22"/>
          <w:szCs w:val="22"/>
        </w:rPr>
      </w:pPr>
    </w:p>
    <w:p w14:paraId="49338AE4" w14:textId="77777777" w:rsidR="005A049B" w:rsidRPr="005A049B" w:rsidRDefault="005A049B" w:rsidP="005A049B">
      <w:pPr>
        <w:rPr>
          <w:bCs/>
          <w:color w:val="000000"/>
          <w:sz w:val="22"/>
          <w:szCs w:val="22"/>
        </w:rPr>
      </w:pPr>
      <w:r w:rsidRPr="005A049B">
        <w:rPr>
          <w:b/>
          <w:bCs/>
          <w:sz w:val="22"/>
          <w:szCs w:val="22"/>
        </w:rPr>
        <w:t xml:space="preserve">Registruotojas </w:t>
      </w:r>
      <w:r w:rsidRPr="005A049B">
        <w:rPr>
          <w:b/>
          <w:color w:val="000000"/>
          <w:sz w:val="22"/>
          <w:szCs w:val="22"/>
        </w:rPr>
        <w:t>eksportuojančioje valstybėje</w:t>
      </w:r>
      <w:r w:rsidRPr="005A049B">
        <w:rPr>
          <w:b/>
          <w:bCs/>
          <w:sz w:val="22"/>
          <w:szCs w:val="22"/>
        </w:rPr>
        <w:br/>
      </w:r>
      <w:r w:rsidRPr="005A049B">
        <w:rPr>
          <w:bCs/>
          <w:color w:val="000000"/>
          <w:sz w:val="22"/>
          <w:szCs w:val="22"/>
        </w:rPr>
        <w:t xml:space="preserve">BB Pharma </w:t>
      </w:r>
      <w:proofErr w:type="spellStart"/>
      <w:r w:rsidRPr="005A049B">
        <w:rPr>
          <w:bCs/>
          <w:color w:val="000000"/>
          <w:sz w:val="22"/>
          <w:szCs w:val="22"/>
        </w:rPr>
        <w:t>a.s</w:t>
      </w:r>
      <w:proofErr w:type="spellEnd"/>
      <w:r w:rsidRPr="005A049B">
        <w:rPr>
          <w:bCs/>
          <w:color w:val="000000"/>
          <w:sz w:val="22"/>
          <w:szCs w:val="22"/>
        </w:rPr>
        <w:t xml:space="preserve">., </w:t>
      </w:r>
      <w:r w:rsidRPr="005A049B">
        <w:rPr>
          <w:bCs/>
          <w:color w:val="000000"/>
          <w:sz w:val="22"/>
          <w:szCs w:val="22"/>
        </w:rPr>
        <w:br/>
      </w:r>
      <w:proofErr w:type="spellStart"/>
      <w:r w:rsidRPr="005A049B">
        <w:rPr>
          <w:bCs/>
          <w:color w:val="000000"/>
          <w:sz w:val="22"/>
          <w:szCs w:val="22"/>
        </w:rPr>
        <w:t>Durychova</w:t>
      </w:r>
      <w:proofErr w:type="spellEnd"/>
      <w:r w:rsidRPr="005A049B">
        <w:rPr>
          <w:bCs/>
          <w:color w:val="000000"/>
          <w:sz w:val="22"/>
          <w:szCs w:val="22"/>
        </w:rPr>
        <w:t xml:space="preserve"> 101/66, </w:t>
      </w:r>
      <w:r w:rsidRPr="005A049B">
        <w:rPr>
          <w:bCs/>
          <w:color w:val="000000"/>
          <w:sz w:val="22"/>
          <w:szCs w:val="22"/>
        </w:rPr>
        <w:br/>
        <w:t xml:space="preserve">142 00 Praha 4 - </w:t>
      </w:r>
      <w:proofErr w:type="spellStart"/>
      <w:r w:rsidRPr="005A049B">
        <w:rPr>
          <w:bCs/>
          <w:color w:val="000000"/>
          <w:sz w:val="22"/>
          <w:szCs w:val="22"/>
        </w:rPr>
        <w:t>Lhotka</w:t>
      </w:r>
      <w:proofErr w:type="spellEnd"/>
      <w:r w:rsidRPr="005A049B">
        <w:rPr>
          <w:bCs/>
          <w:color w:val="000000"/>
          <w:sz w:val="22"/>
          <w:szCs w:val="22"/>
        </w:rPr>
        <w:t xml:space="preserve">, </w:t>
      </w:r>
      <w:r w:rsidRPr="005A049B">
        <w:rPr>
          <w:bCs/>
          <w:color w:val="000000"/>
          <w:sz w:val="22"/>
          <w:szCs w:val="22"/>
        </w:rPr>
        <w:br/>
        <w:t>Čekija</w:t>
      </w:r>
    </w:p>
    <w:p w14:paraId="596429AA" w14:textId="77777777" w:rsidR="005A049B" w:rsidRPr="005A049B" w:rsidRDefault="005A049B" w:rsidP="005A049B">
      <w:pPr>
        <w:rPr>
          <w:bCs/>
          <w:color w:val="000000"/>
          <w:sz w:val="22"/>
          <w:szCs w:val="22"/>
        </w:rPr>
      </w:pPr>
    </w:p>
    <w:p w14:paraId="729F3A9E" w14:textId="77777777" w:rsidR="005A049B" w:rsidRDefault="005A049B" w:rsidP="005A049B">
      <w:pPr>
        <w:widowControl w:val="0"/>
        <w:autoSpaceDN w:val="0"/>
        <w:rPr>
          <w:bCs/>
          <w:color w:val="000000"/>
          <w:sz w:val="22"/>
          <w:szCs w:val="22"/>
        </w:rPr>
      </w:pPr>
      <w:r w:rsidRPr="00A16FCE">
        <w:rPr>
          <w:b/>
          <w:color w:val="000000"/>
          <w:sz w:val="22"/>
          <w:szCs w:val="22"/>
        </w:rPr>
        <w:t>Gamintojas</w:t>
      </w:r>
      <w:r w:rsidRPr="00A16FCE">
        <w:rPr>
          <w:b/>
          <w:color w:val="000000"/>
          <w:sz w:val="22"/>
          <w:szCs w:val="22"/>
        </w:rPr>
        <w:br/>
      </w:r>
      <w:r w:rsidRPr="00A16FCE">
        <w:rPr>
          <w:bCs/>
          <w:color w:val="000000"/>
          <w:sz w:val="22"/>
          <w:szCs w:val="22"/>
        </w:rPr>
        <w:t xml:space="preserve">HBM Pharma </w:t>
      </w:r>
      <w:proofErr w:type="spellStart"/>
      <w:r w:rsidRPr="00A16FCE">
        <w:rPr>
          <w:bCs/>
          <w:color w:val="000000"/>
          <w:sz w:val="22"/>
          <w:szCs w:val="22"/>
        </w:rPr>
        <w:t>s.r.o</w:t>
      </w:r>
      <w:proofErr w:type="spellEnd"/>
      <w:r w:rsidRPr="00A16FCE">
        <w:rPr>
          <w:bCs/>
          <w:color w:val="000000"/>
          <w:sz w:val="22"/>
          <w:szCs w:val="22"/>
        </w:rPr>
        <w:t xml:space="preserve">., </w:t>
      </w:r>
      <w:r w:rsidRPr="00A16FCE">
        <w:rPr>
          <w:bCs/>
          <w:color w:val="000000"/>
          <w:sz w:val="22"/>
          <w:szCs w:val="22"/>
        </w:rPr>
        <w:br/>
      </w:r>
      <w:proofErr w:type="spellStart"/>
      <w:r w:rsidRPr="00A16FCE">
        <w:rPr>
          <w:bCs/>
          <w:color w:val="000000"/>
          <w:sz w:val="22"/>
          <w:szCs w:val="22"/>
        </w:rPr>
        <w:t>Sklabinská</w:t>
      </w:r>
      <w:proofErr w:type="spellEnd"/>
      <w:r w:rsidRPr="00A16FCE">
        <w:rPr>
          <w:bCs/>
          <w:color w:val="000000"/>
          <w:sz w:val="22"/>
          <w:szCs w:val="22"/>
        </w:rPr>
        <w:t xml:space="preserve"> 30, </w:t>
      </w:r>
      <w:r w:rsidRPr="00A16FCE">
        <w:rPr>
          <w:bCs/>
          <w:color w:val="000000"/>
          <w:sz w:val="22"/>
          <w:szCs w:val="22"/>
        </w:rPr>
        <w:br/>
        <w:t xml:space="preserve">036 80 </w:t>
      </w:r>
      <w:proofErr w:type="spellStart"/>
      <w:r w:rsidRPr="00A16FCE">
        <w:rPr>
          <w:bCs/>
          <w:color w:val="000000"/>
          <w:sz w:val="22"/>
          <w:szCs w:val="22"/>
        </w:rPr>
        <w:t>Martin</w:t>
      </w:r>
      <w:proofErr w:type="spellEnd"/>
      <w:r w:rsidRPr="00A16FCE">
        <w:rPr>
          <w:bCs/>
          <w:color w:val="000000"/>
          <w:sz w:val="22"/>
          <w:szCs w:val="22"/>
        </w:rPr>
        <w:t>,</w:t>
      </w:r>
      <w:r w:rsidRPr="00A16FCE">
        <w:rPr>
          <w:bCs/>
          <w:color w:val="000000"/>
          <w:sz w:val="22"/>
          <w:szCs w:val="22"/>
        </w:rPr>
        <w:br/>
        <w:t>Slovakija</w:t>
      </w:r>
    </w:p>
    <w:p w14:paraId="608AB73C" w14:textId="77777777" w:rsidR="001B61A8" w:rsidRDefault="001B61A8" w:rsidP="005A049B">
      <w:pPr>
        <w:widowControl w:val="0"/>
        <w:autoSpaceDN w:val="0"/>
        <w:rPr>
          <w:bCs/>
          <w:color w:val="000000"/>
          <w:sz w:val="22"/>
          <w:szCs w:val="22"/>
        </w:rPr>
      </w:pPr>
    </w:p>
    <w:p w14:paraId="37564B32" w14:textId="29E30B81" w:rsidR="001B61A8" w:rsidRDefault="001B61A8" w:rsidP="005A049B">
      <w:pPr>
        <w:widowControl w:val="0"/>
        <w:autoSpaceDN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arba</w:t>
      </w:r>
    </w:p>
    <w:p w14:paraId="12DA7CB6" w14:textId="77777777" w:rsidR="001B61A8" w:rsidRDefault="001B61A8" w:rsidP="005A049B">
      <w:pPr>
        <w:widowControl w:val="0"/>
        <w:autoSpaceDN w:val="0"/>
        <w:rPr>
          <w:bCs/>
          <w:color w:val="000000"/>
          <w:sz w:val="22"/>
          <w:szCs w:val="22"/>
        </w:rPr>
      </w:pPr>
    </w:p>
    <w:p w14:paraId="4B096813" w14:textId="77777777" w:rsidR="001B61A8" w:rsidRDefault="001B61A8" w:rsidP="005A049B">
      <w:pPr>
        <w:widowControl w:val="0"/>
        <w:autoSpaceDN w:val="0"/>
        <w:rPr>
          <w:bCs/>
          <w:color w:val="000000"/>
          <w:sz w:val="22"/>
          <w:szCs w:val="22"/>
        </w:rPr>
      </w:pPr>
      <w:proofErr w:type="spellStart"/>
      <w:r w:rsidRPr="003012EB">
        <w:rPr>
          <w:bCs/>
          <w:color w:val="000000"/>
          <w:sz w:val="22"/>
          <w:szCs w:val="22"/>
        </w:rPr>
        <w:t>Saneca</w:t>
      </w:r>
      <w:proofErr w:type="spellEnd"/>
      <w:r w:rsidRPr="003012EB">
        <w:rPr>
          <w:bCs/>
          <w:color w:val="000000"/>
          <w:sz w:val="22"/>
          <w:szCs w:val="22"/>
        </w:rPr>
        <w:t xml:space="preserve"> </w:t>
      </w:r>
      <w:proofErr w:type="spellStart"/>
      <w:r w:rsidRPr="003012EB">
        <w:rPr>
          <w:bCs/>
          <w:color w:val="000000"/>
          <w:sz w:val="22"/>
          <w:szCs w:val="22"/>
        </w:rPr>
        <w:t>Pharmaceuticals</w:t>
      </w:r>
      <w:proofErr w:type="spellEnd"/>
      <w:r w:rsidRPr="003012EB">
        <w:rPr>
          <w:bCs/>
          <w:color w:val="000000"/>
          <w:sz w:val="22"/>
          <w:szCs w:val="22"/>
        </w:rPr>
        <w:t xml:space="preserve"> </w:t>
      </w:r>
      <w:proofErr w:type="spellStart"/>
      <w:r w:rsidRPr="003012EB">
        <w:rPr>
          <w:bCs/>
          <w:color w:val="000000"/>
          <w:sz w:val="22"/>
          <w:szCs w:val="22"/>
        </w:rPr>
        <w:t>a.s</w:t>
      </w:r>
      <w:proofErr w:type="spellEnd"/>
      <w:r w:rsidRPr="003012EB">
        <w:rPr>
          <w:bCs/>
          <w:color w:val="000000"/>
          <w:sz w:val="22"/>
          <w:szCs w:val="22"/>
        </w:rPr>
        <w:t>.</w:t>
      </w:r>
    </w:p>
    <w:p w14:paraId="0C676F12" w14:textId="77777777" w:rsidR="001B61A8" w:rsidRDefault="001B61A8" w:rsidP="005A049B">
      <w:pPr>
        <w:widowControl w:val="0"/>
        <w:autoSpaceDN w:val="0"/>
        <w:rPr>
          <w:bCs/>
          <w:color w:val="000000"/>
          <w:sz w:val="22"/>
          <w:szCs w:val="22"/>
        </w:rPr>
      </w:pPr>
      <w:proofErr w:type="spellStart"/>
      <w:r w:rsidRPr="003012EB">
        <w:rPr>
          <w:bCs/>
          <w:color w:val="000000"/>
          <w:sz w:val="22"/>
          <w:szCs w:val="22"/>
        </w:rPr>
        <w:t>Nitrianska</w:t>
      </w:r>
      <w:proofErr w:type="spellEnd"/>
      <w:r w:rsidRPr="003012EB">
        <w:rPr>
          <w:bCs/>
          <w:color w:val="000000"/>
          <w:sz w:val="22"/>
          <w:szCs w:val="22"/>
        </w:rPr>
        <w:t xml:space="preserve"> 100</w:t>
      </w:r>
    </w:p>
    <w:p w14:paraId="404C31E1" w14:textId="77777777" w:rsidR="001B61A8" w:rsidRDefault="001B61A8" w:rsidP="005A049B">
      <w:pPr>
        <w:widowControl w:val="0"/>
        <w:autoSpaceDN w:val="0"/>
        <w:rPr>
          <w:bCs/>
          <w:color w:val="000000"/>
          <w:sz w:val="22"/>
          <w:szCs w:val="22"/>
        </w:rPr>
      </w:pPr>
      <w:r w:rsidRPr="003012EB">
        <w:rPr>
          <w:bCs/>
          <w:color w:val="000000"/>
          <w:sz w:val="22"/>
          <w:szCs w:val="22"/>
        </w:rPr>
        <w:t xml:space="preserve">920 27 </w:t>
      </w:r>
      <w:proofErr w:type="spellStart"/>
      <w:r w:rsidRPr="003012EB">
        <w:rPr>
          <w:bCs/>
          <w:color w:val="000000"/>
          <w:sz w:val="22"/>
          <w:szCs w:val="22"/>
        </w:rPr>
        <w:t>Hlohovec</w:t>
      </w:r>
      <w:proofErr w:type="spellEnd"/>
    </w:p>
    <w:p w14:paraId="5208DD89" w14:textId="730A3D1E" w:rsidR="001B61A8" w:rsidRDefault="001B61A8" w:rsidP="005A049B">
      <w:pPr>
        <w:widowControl w:val="0"/>
        <w:autoSpaceDN w:val="0"/>
        <w:rPr>
          <w:b/>
          <w:color w:val="000000"/>
          <w:sz w:val="22"/>
          <w:szCs w:val="22"/>
        </w:rPr>
      </w:pPr>
      <w:r w:rsidRPr="003012EB">
        <w:rPr>
          <w:bCs/>
          <w:color w:val="000000"/>
          <w:sz w:val="22"/>
          <w:szCs w:val="22"/>
        </w:rPr>
        <w:t>Slov</w:t>
      </w:r>
      <w:r>
        <w:rPr>
          <w:bCs/>
          <w:color w:val="000000"/>
          <w:sz w:val="22"/>
          <w:szCs w:val="22"/>
        </w:rPr>
        <w:t>akija</w:t>
      </w:r>
    </w:p>
    <w:p w14:paraId="6198B3C3" w14:textId="15B814F6" w:rsidR="005A049B" w:rsidRPr="005A049B" w:rsidRDefault="005A049B" w:rsidP="005A049B">
      <w:pPr>
        <w:widowControl w:val="0"/>
        <w:autoSpaceDN w:val="0"/>
        <w:rPr>
          <w:rFonts w:eastAsia="TimesNewRoman"/>
          <w:sz w:val="22"/>
          <w:szCs w:val="22"/>
        </w:rPr>
      </w:pPr>
      <w:r w:rsidRPr="005A049B">
        <w:rPr>
          <w:b/>
          <w:color w:val="000000"/>
          <w:sz w:val="22"/>
          <w:szCs w:val="22"/>
        </w:rPr>
        <w:br/>
      </w:r>
      <w:r w:rsidRPr="005A049B">
        <w:rPr>
          <w:b/>
          <w:sz w:val="22"/>
          <w:szCs w:val="22"/>
        </w:rPr>
        <w:t xml:space="preserve">Lygiagretus importuotojas </w:t>
      </w:r>
      <w:r w:rsidRPr="005A049B">
        <w:rPr>
          <w:b/>
          <w:color w:val="000000"/>
          <w:sz w:val="22"/>
          <w:szCs w:val="22"/>
        </w:rPr>
        <w:br/>
      </w:r>
      <w:r w:rsidRPr="005A049B">
        <w:rPr>
          <w:rFonts w:eastAsia="TimesNewRoman"/>
          <w:sz w:val="22"/>
          <w:szCs w:val="22"/>
        </w:rPr>
        <w:t xml:space="preserve">UAB </w:t>
      </w:r>
      <w:proofErr w:type="spellStart"/>
      <w:r w:rsidRPr="005A049B">
        <w:rPr>
          <w:rFonts w:eastAsia="TimesNewRoman"/>
          <w:sz w:val="22"/>
          <w:szCs w:val="22"/>
        </w:rPr>
        <w:t>Niromed</w:t>
      </w:r>
      <w:proofErr w:type="spellEnd"/>
      <w:r w:rsidRPr="005A049B">
        <w:rPr>
          <w:b/>
          <w:color w:val="000000"/>
          <w:sz w:val="22"/>
          <w:szCs w:val="22"/>
        </w:rPr>
        <w:br/>
      </w:r>
      <w:r w:rsidRPr="005A049B">
        <w:rPr>
          <w:rFonts w:eastAsia="TimesNewRoman"/>
          <w:sz w:val="22"/>
          <w:szCs w:val="22"/>
        </w:rPr>
        <w:t>Žirmūnų g. 139A</w:t>
      </w:r>
      <w:r w:rsidRPr="005A049B">
        <w:rPr>
          <w:b/>
          <w:color w:val="000000"/>
          <w:sz w:val="22"/>
          <w:szCs w:val="22"/>
        </w:rPr>
        <w:br/>
      </w:r>
      <w:r w:rsidRPr="005A049B">
        <w:rPr>
          <w:rFonts w:eastAsia="TimesNewRoman"/>
          <w:sz w:val="22"/>
          <w:szCs w:val="22"/>
        </w:rPr>
        <w:t>LT</w:t>
      </w:r>
      <w:r w:rsidRPr="005A049B">
        <w:rPr>
          <w:rFonts w:ascii="Cambria Math" w:eastAsia="TimesNewRoman" w:hAnsi="Cambria Math" w:cs="Cambria Math"/>
          <w:sz w:val="22"/>
          <w:szCs w:val="22"/>
        </w:rPr>
        <w:t>‑</w:t>
      </w:r>
      <w:r w:rsidRPr="005A049B">
        <w:rPr>
          <w:rFonts w:eastAsia="TimesNewRoman"/>
          <w:sz w:val="22"/>
          <w:szCs w:val="22"/>
        </w:rPr>
        <w:t>09120 Vilnius</w:t>
      </w:r>
      <w:r w:rsidRPr="005A049B">
        <w:rPr>
          <w:rFonts w:eastAsia="TimesNewRoman"/>
          <w:sz w:val="22"/>
          <w:szCs w:val="22"/>
        </w:rPr>
        <w:br/>
        <w:t>Lietuva</w:t>
      </w:r>
    </w:p>
    <w:p w14:paraId="3A351D20" w14:textId="77777777" w:rsidR="005A049B" w:rsidRPr="003012EB" w:rsidRDefault="005A049B" w:rsidP="005A049B">
      <w:pPr>
        <w:widowControl w:val="0"/>
        <w:autoSpaceDN w:val="0"/>
        <w:rPr>
          <w:b/>
          <w:color w:val="000000"/>
          <w:sz w:val="22"/>
          <w:szCs w:val="22"/>
        </w:rPr>
      </w:pPr>
    </w:p>
    <w:p w14:paraId="22AB33F0" w14:textId="77777777" w:rsidR="005A049B" w:rsidRPr="005A049B" w:rsidRDefault="005A049B" w:rsidP="005A049B">
      <w:pPr>
        <w:rPr>
          <w:b/>
          <w:bCs/>
          <w:sz w:val="22"/>
          <w:szCs w:val="22"/>
        </w:rPr>
      </w:pPr>
      <w:r w:rsidRPr="005A049B">
        <w:rPr>
          <w:b/>
          <w:bCs/>
          <w:sz w:val="22"/>
          <w:szCs w:val="22"/>
        </w:rPr>
        <w:t>Perpakavo</w:t>
      </w:r>
    </w:p>
    <w:p w14:paraId="1CF43377" w14:textId="77777777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 xml:space="preserve">LABOR </w:t>
      </w:r>
      <w:proofErr w:type="spellStart"/>
      <w:r w:rsidRPr="005A049B">
        <w:rPr>
          <w:sz w:val="22"/>
          <w:szCs w:val="22"/>
        </w:rPr>
        <w:t>Przedsiębiorstwo</w:t>
      </w:r>
      <w:proofErr w:type="spellEnd"/>
      <w:r w:rsidRPr="005A049B">
        <w:rPr>
          <w:sz w:val="22"/>
          <w:szCs w:val="22"/>
        </w:rPr>
        <w:t xml:space="preserve"> </w:t>
      </w:r>
      <w:proofErr w:type="spellStart"/>
      <w:r w:rsidRPr="005A049B">
        <w:rPr>
          <w:sz w:val="22"/>
          <w:szCs w:val="22"/>
        </w:rPr>
        <w:t>Farmaceutyczno-Chemiczne</w:t>
      </w:r>
      <w:proofErr w:type="spellEnd"/>
      <w:r w:rsidRPr="005A049B">
        <w:rPr>
          <w:sz w:val="22"/>
          <w:szCs w:val="22"/>
        </w:rPr>
        <w:t xml:space="preserve"> sp. z </w:t>
      </w:r>
      <w:proofErr w:type="spellStart"/>
      <w:r w:rsidRPr="005A049B">
        <w:rPr>
          <w:sz w:val="22"/>
          <w:szCs w:val="22"/>
        </w:rPr>
        <w:t>o.o</w:t>
      </w:r>
      <w:proofErr w:type="spellEnd"/>
      <w:r w:rsidRPr="005A049B">
        <w:rPr>
          <w:sz w:val="22"/>
          <w:szCs w:val="22"/>
        </w:rPr>
        <w:t>.</w:t>
      </w:r>
    </w:p>
    <w:p w14:paraId="5F671553" w14:textId="6AD7A314" w:rsidR="005A049B" w:rsidRPr="005A049B" w:rsidRDefault="005A049B" w:rsidP="005A049B">
      <w:pPr>
        <w:rPr>
          <w:sz w:val="22"/>
          <w:szCs w:val="22"/>
        </w:rPr>
      </w:pPr>
      <w:proofErr w:type="spellStart"/>
      <w:r w:rsidRPr="005A049B">
        <w:rPr>
          <w:sz w:val="22"/>
          <w:szCs w:val="22"/>
        </w:rPr>
        <w:t>Ul</w:t>
      </w:r>
      <w:proofErr w:type="spellEnd"/>
      <w:r w:rsidRPr="005A049B">
        <w:rPr>
          <w:sz w:val="22"/>
          <w:szCs w:val="22"/>
        </w:rPr>
        <w:t xml:space="preserve">. </w:t>
      </w:r>
      <w:proofErr w:type="spellStart"/>
      <w:r w:rsidRPr="005A049B">
        <w:rPr>
          <w:sz w:val="22"/>
          <w:szCs w:val="22"/>
        </w:rPr>
        <w:t>Długosza</w:t>
      </w:r>
      <w:proofErr w:type="spellEnd"/>
      <w:r w:rsidRPr="005A049B">
        <w:rPr>
          <w:sz w:val="22"/>
          <w:szCs w:val="22"/>
        </w:rPr>
        <w:t xml:space="preserve"> 49</w:t>
      </w:r>
    </w:p>
    <w:p w14:paraId="10A9FABB" w14:textId="6D9827C8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 xml:space="preserve">51-162 </w:t>
      </w:r>
      <w:proofErr w:type="spellStart"/>
      <w:r w:rsidRPr="005A049B">
        <w:rPr>
          <w:sz w:val="22"/>
          <w:szCs w:val="22"/>
        </w:rPr>
        <w:t>Wrocław</w:t>
      </w:r>
      <w:proofErr w:type="spellEnd"/>
    </w:p>
    <w:p w14:paraId="640488C9" w14:textId="77777777" w:rsid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>Lenkija</w:t>
      </w:r>
    </w:p>
    <w:p w14:paraId="4432A21A" w14:textId="77777777" w:rsidR="00C11335" w:rsidRDefault="00C11335" w:rsidP="005A049B">
      <w:pPr>
        <w:rPr>
          <w:sz w:val="22"/>
          <w:szCs w:val="22"/>
        </w:rPr>
      </w:pPr>
    </w:p>
    <w:p w14:paraId="094DBE99" w14:textId="77777777" w:rsidR="00C11335" w:rsidRPr="00C11335" w:rsidRDefault="00C11335" w:rsidP="00C11335">
      <w:pPr>
        <w:rPr>
          <w:sz w:val="22"/>
          <w:szCs w:val="22"/>
        </w:rPr>
      </w:pPr>
      <w:r w:rsidRPr="00C11335">
        <w:rPr>
          <w:sz w:val="22"/>
          <w:szCs w:val="22"/>
        </w:rPr>
        <w:t>arba</w:t>
      </w:r>
    </w:p>
    <w:p w14:paraId="0695AE7B" w14:textId="77777777" w:rsidR="00C11335" w:rsidRPr="00C11335" w:rsidRDefault="00C11335" w:rsidP="00C11335">
      <w:pPr>
        <w:rPr>
          <w:sz w:val="22"/>
          <w:szCs w:val="22"/>
        </w:rPr>
      </w:pPr>
    </w:p>
    <w:p w14:paraId="37534F52" w14:textId="77777777" w:rsidR="00C11335" w:rsidRPr="00C11335" w:rsidRDefault="00C11335" w:rsidP="00C11335">
      <w:pPr>
        <w:rPr>
          <w:sz w:val="22"/>
          <w:szCs w:val="22"/>
        </w:rPr>
      </w:pPr>
      <w:r w:rsidRPr="00C11335">
        <w:rPr>
          <w:sz w:val="22"/>
          <w:szCs w:val="22"/>
        </w:rPr>
        <w:t>UAB „Entafarma“</w:t>
      </w:r>
    </w:p>
    <w:p w14:paraId="1216BDD4" w14:textId="77777777" w:rsidR="00C11335" w:rsidRPr="00C11335" w:rsidRDefault="00C11335" w:rsidP="00C11335">
      <w:pPr>
        <w:rPr>
          <w:sz w:val="22"/>
          <w:szCs w:val="22"/>
        </w:rPr>
      </w:pPr>
      <w:proofErr w:type="spellStart"/>
      <w:r w:rsidRPr="00C11335">
        <w:rPr>
          <w:sz w:val="22"/>
          <w:szCs w:val="22"/>
        </w:rPr>
        <w:t>Klonėnų</w:t>
      </w:r>
      <w:proofErr w:type="spellEnd"/>
      <w:r w:rsidRPr="00C11335">
        <w:rPr>
          <w:sz w:val="22"/>
          <w:szCs w:val="22"/>
        </w:rPr>
        <w:t xml:space="preserve"> vs. 1,</w:t>
      </w:r>
    </w:p>
    <w:p w14:paraId="0D7D3AF8" w14:textId="77777777" w:rsidR="00C11335" w:rsidRPr="00C11335" w:rsidRDefault="00C11335" w:rsidP="00C11335">
      <w:pPr>
        <w:rPr>
          <w:sz w:val="22"/>
          <w:szCs w:val="22"/>
        </w:rPr>
      </w:pPr>
      <w:r w:rsidRPr="00C11335">
        <w:rPr>
          <w:sz w:val="22"/>
          <w:szCs w:val="22"/>
        </w:rPr>
        <w:t>LT-19156 Širvintų r. sav.</w:t>
      </w:r>
    </w:p>
    <w:p w14:paraId="184C047A" w14:textId="77777777" w:rsidR="00C11335" w:rsidRPr="00C11335" w:rsidRDefault="00C11335" w:rsidP="00C11335">
      <w:pPr>
        <w:rPr>
          <w:sz w:val="22"/>
          <w:szCs w:val="22"/>
        </w:rPr>
      </w:pPr>
      <w:r w:rsidRPr="00C11335">
        <w:rPr>
          <w:sz w:val="22"/>
          <w:szCs w:val="22"/>
        </w:rPr>
        <w:t>Lietuva</w:t>
      </w:r>
    </w:p>
    <w:p w14:paraId="5E6B5C93" w14:textId="77777777" w:rsidR="00C11335" w:rsidRPr="005A049B" w:rsidRDefault="00C11335" w:rsidP="005A049B">
      <w:pPr>
        <w:rPr>
          <w:sz w:val="22"/>
          <w:szCs w:val="22"/>
        </w:rPr>
      </w:pPr>
    </w:p>
    <w:p w14:paraId="1D007158" w14:textId="77777777" w:rsidR="005A049B" w:rsidRPr="005A049B" w:rsidRDefault="005A049B" w:rsidP="005A049B">
      <w:pPr>
        <w:rPr>
          <w:sz w:val="22"/>
          <w:szCs w:val="22"/>
        </w:rPr>
      </w:pPr>
    </w:p>
    <w:p w14:paraId="35090D25" w14:textId="4277C674" w:rsidR="005A049B" w:rsidRPr="005A049B" w:rsidRDefault="005A049B" w:rsidP="005A049B">
      <w:pPr>
        <w:rPr>
          <w:b/>
          <w:iCs/>
          <w:sz w:val="22"/>
          <w:szCs w:val="22"/>
        </w:rPr>
      </w:pPr>
      <w:r w:rsidRPr="005A049B">
        <w:rPr>
          <w:b/>
          <w:iCs/>
          <w:sz w:val="22"/>
          <w:szCs w:val="22"/>
        </w:rPr>
        <w:t xml:space="preserve">Šis pakuotės lapelis paskutinį kartą peržiūrėtas </w:t>
      </w:r>
      <w:r w:rsidR="003012EB">
        <w:rPr>
          <w:b/>
          <w:iCs/>
          <w:sz w:val="22"/>
          <w:szCs w:val="22"/>
        </w:rPr>
        <w:t>2026-04-30.</w:t>
      </w:r>
    </w:p>
    <w:p w14:paraId="374A058E" w14:textId="77777777" w:rsidR="005A049B" w:rsidRPr="005A049B" w:rsidRDefault="005A049B" w:rsidP="005A049B">
      <w:pPr>
        <w:rPr>
          <w:b/>
          <w:iCs/>
          <w:sz w:val="22"/>
          <w:szCs w:val="22"/>
        </w:rPr>
      </w:pPr>
    </w:p>
    <w:p w14:paraId="2DC3EC82" w14:textId="77777777" w:rsidR="005A049B" w:rsidRPr="005A049B" w:rsidRDefault="005A049B" w:rsidP="005A049B">
      <w:pPr>
        <w:rPr>
          <w:sz w:val="22"/>
          <w:szCs w:val="22"/>
        </w:rPr>
      </w:pPr>
    </w:p>
    <w:p w14:paraId="5054FB7C" w14:textId="36303C39" w:rsidR="005A049B" w:rsidRPr="005A049B" w:rsidRDefault="005A049B" w:rsidP="005A049B">
      <w:pPr>
        <w:rPr>
          <w:sz w:val="22"/>
          <w:szCs w:val="22"/>
        </w:rPr>
      </w:pPr>
      <w:r w:rsidRPr="005A049B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="001B61A8">
        <w:t xml:space="preserve"> </w:t>
      </w:r>
      <w:r w:rsidR="001B61A8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5A049B">
        <w:rPr>
          <w:sz w:val="22"/>
          <w:szCs w:val="22"/>
        </w:rPr>
        <w:t>.</w:t>
      </w:r>
    </w:p>
    <w:p w14:paraId="6740B017" w14:textId="77777777" w:rsidR="005A049B" w:rsidRPr="005A049B" w:rsidRDefault="005A049B" w:rsidP="005A049B">
      <w:pPr>
        <w:rPr>
          <w:sz w:val="22"/>
          <w:szCs w:val="22"/>
        </w:rPr>
      </w:pPr>
    </w:p>
    <w:p w14:paraId="7A836A49" w14:textId="2BF0DDC8" w:rsidR="00764CB4" w:rsidRPr="00764CB4" w:rsidRDefault="00764CB4" w:rsidP="00764CB4">
      <w:r w:rsidRPr="00764CB4">
        <w:rPr>
          <w:i/>
        </w:rPr>
        <w:t xml:space="preserve">Lygiagrečiai importuojamas </w:t>
      </w:r>
      <w:r w:rsidR="009D77A0">
        <w:rPr>
          <w:i/>
        </w:rPr>
        <w:t>vaistas</w:t>
      </w:r>
      <w:r w:rsidRPr="00764CB4">
        <w:rPr>
          <w:i/>
        </w:rPr>
        <w:t xml:space="preserve"> nuo referencinio vais</w:t>
      </w:r>
      <w:r w:rsidR="009D77A0">
        <w:rPr>
          <w:i/>
        </w:rPr>
        <w:t>t</w:t>
      </w:r>
      <w:r w:rsidRPr="00764CB4">
        <w:rPr>
          <w:i/>
        </w:rPr>
        <w:t>o skiriasi laikymo sąlygomis: referencinį vaistą papildomai  - negalima šaldyti ar užšaldyti; ampules laikyti išorinėje dėžutėje, kad vaistas būtų apsaugotas nuo šviesos</w:t>
      </w:r>
      <w:r w:rsidR="00BF1E79">
        <w:rPr>
          <w:i/>
        </w:rPr>
        <w:t>; pakuotės dydžiu: lygiagrečiai importuojamas vaistas papildomai turi 1 ml N5 ir 1 ml N20 dydžio pakuotes.</w:t>
      </w:r>
    </w:p>
    <w:p w14:paraId="259DE5E1" w14:textId="77777777" w:rsidR="005A049B" w:rsidRDefault="005A049B"/>
    <w:p w14:paraId="3588ABA6" w14:textId="77777777" w:rsidR="005A049B" w:rsidRDefault="005A049B"/>
    <w:p w14:paraId="572DE103" w14:textId="77777777" w:rsidR="005A049B" w:rsidRDefault="005A049B"/>
    <w:p w14:paraId="161E0489" w14:textId="77777777" w:rsidR="005A049B" w:rsidRPr="00D42933" w:rsidRDefault="005A049B"/>
    <w:sectPr w:rsidR="005A049B" w:rsidRPr="00D42933" w:rsidSect="001A4F22">
      <w:headerReference w:type="even" r:id="rId7"/>
      <w:footerReference w:type="even" r:id="rId8"/>
      <w:footerReference w:type="default" r:id="rId9"/>
      <w:footerReference w:type="first" r:id="rId10"/>
      <w:pgSz w:w="11907" w:h="16840" w:code="9"/>
      <w:pgMar w:top="1134" w:right="1418" w:bottom="1134" w:left="1418" w:header="646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F976" w14:textId="77777777" w:rsidR="008938F7" w:rsidRDefault="008938F7">
      <w:r>
        <w:separator/>
      </w:r>
    </w:p>
  </w:endnote>
  <w:endnote w:type="continuationSeparator" w:id="0">
    <w:p w14:paraId="64AC9F57" w14:textId="77777777" w:rsidR="008938F7" w:rsidRDefault="0089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E942" w14:textId="77777777" w:rsidR="00E90AAF" w:rsidRDefault="002768C6" w:rsidP="000C11D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B07758" w14:textId="77777777" w:rsidR="00E90AAF" w:rsidRDefault="00E90AA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A5E2" w14:textId="77777777" w:rsidR="00E90AAF" w:rsidRPr="000C11D7" w:rsidRDefault="002768C6" w:rsidP="002D6BED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0C11D7">
      <w:rPr>
        <w:rStyle w:val="Puslapionumeris"/>
        <w:sz w:val="22"/>
        <w:szCs w:val="22"/>
      </w:rPr>
      <w:fldChar w:fldCharType="begin"/>
    </w:r>
    <w:r w:rsidRPr="000C11D7">
      <w:rPr>
        <w:rStyle w:val="Puslapionumeris"/>
        <w:sz w:val="22"/>
        <w:szCs w:val="22"/>
      </w:rPr>
      <w:instrText xml:space="preserve">PAGE  </w:instrText>
    </w:r>
    <w:r w:rsidRPr="000C11D7">
      <w:rPr>
        <w:rStyle w:val="Puslapionumeris"/>
        <w:sz w:val="22"/>
        <w:szCs w:val="22"/>
      </w:rPr>
      <w:fldChar w:fldCharType="separate"/>
    </w:r>
    <w:r w:rsidR="00B32B1F">
      <w:rPr>
        <w:rStyle w:val="Puslapionumeris"/>
        <w:noProof/>
        <w:sz w:val="22"/>
        <w:szCs w:val="22"/>
      </w:rPr>
      <w:t>7</w:t>
    </w:r>
    <w:r w:rsidRPr="000C11D7">
      <w:rPr>
        <w:rStyle w:val="Puslapionumeris"/>
        <w:sz w:val="22"/>
        <w:szCs w:val="22"/>
      </w:rPr>
      <w:fldChar w:fldCharType="end"/>
    </w:r>
  </w:p>
  <w:p w14:paraId="2209B322" w14:textId="77777777" w:rsidR="00E90AAF" w:rsidRDefault="00E90AAF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603B" w14:textId="77777777" w:rsidR="00E90AAF" w:rsidRDefault="00E90AAF">
    <w:pPr>
      <w:pStyle w:val="Porat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547A" w14:textId="77777777" w:rsidR="008938F7" w:rsidRDefault="008938F7">
      <w:r>
        <w:separator/>
      </w:r>
    </w:p>
  </w:footnote>
  <w:footnote w:type="continuationSeparator" w:id="0">
    <w:p w14:paraId="2EE3B47A" w14:textId="77777777" w:rsidR="008938F7" w:rsidRDefault="0089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081C" w14:textId="77777777" w:rsidR="00E90AAF" w:rsidRDefault="002768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0D1176" w14:textId="77777777" w:rsidR="00E90AAF" w:rsidRDefault="00E90A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ED5"/>
    <w:multiLevelType w:val="hybridMultilevel"/>
    <w:tmpl w:val="094E4598"/>
    <w:lvl w:ilvl="0" w:tplc="5424484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6D38"/>
    <w:multiLevelType w:val="hybridMultilevel"/>
    <w:tmpl w:val="87903BEA"/>
    <w:lvl w:ilvl="0" w:tplc="5424484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56E39"/>
    <w:multiLevelType w:val="hybridMultilevel"/>
    <w:tmpl w:val="AA2A7D8C"/>
    <w:lvl w:ilvl="0" w:tplc="FFFFFFFF">
      <w:start w:val="1"/>
      <w:numFmt w:val="bullet"/>
      <w:lvlText w:val="-"/>
      <w:legacy w:legacy="1" w:legacySpace="360" w:legacyIndent="360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F6B71"/>
    <w:multiLevelType w:val="hybridMultilevel"/>
    <w:tmpl w:val="46E2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547575">
    <w:abstractNumId w:val="2"/>
  </w:num>
  <w:num w:numId="2" w16cid:durableId="254367696">
    <w:abstractNumId w:val="3"/>
  </w:num>
  <w:num w:numId="3" w16cid:durableId="9181907">
    <w:abstractNumId w:val="0"/>
  </w:num>
  <w:num w:numId="4" w16cid:durableId="188304254">
    <w:abstractNumId w:val="4"/>
  </w:num>
  <w:num w:numId="5" w16cid:durableId="51361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6E"/>
    <w:rsid w:val="000A340A"/>
    <w:rsid w:val="000F7A6C"/>
    <w:rsid w:val="001B61A8"/>
    <w:rsid w:val="00211C27"/>
    <w:rsid w:val="002202E2"/>
    <w:rsid w:val="002768C6"/>
    <w:rsid w:val="003012EB"/>
    <w:rsid w:val="00383B84"/>
    <w:rsid w:val="003E0970"/>
    <w:rsid w:val="00406433"/>
    <w:rsid w:val="00427CFB"/>
    <w:rsid w:val="004328E9"/>
    <w:rsid w:val="00453624"/>
    <w:rsid w:val="004657BA"/>
    <w:rsid w:val="004A08F7"/>
    <w:rsid w:val="005543D2"/>
    <w:rsid w:val="005A049B"/>
    <w:rsid w:val="005E0366"/>
    <w:rsid w:val="00610164"/>
    <w:rsid w:val="00667EA9"/>
    <w:rsid w:val="006A454A"/>
    <w:rsid w:val="006B6EBD"/>
    <w:rsid w:val="006B726E"/>
    <w:rsid w:val="00764CB4"/>
    <w:rsid w:val="007A4CF0"/>
    <w:rsid w:val="007E0C13"/>
    <w:rsid w:val="007F46F4"/>
    <w:rsid w:val="00854894"/>
    <w:rsid w:val="008938F7"/>
    <w:rsid w:val="008B6FE0"/>
    <w:rsid w:val="009220AC"/>
    <w:rsid w:val="00947ADC"/>
    <w:rsid w:val="0095563C"/>
    <w:rsid w:val="00966672"/>
    <w:rsid w:val="009D461E"/>
    <w:rsid w:val="009D77A0"/>
    <w:rsid w:val="00A16FCE"/>
    <w:rsid w:val="00A723CA"/>
    <w:rsid w:val="00AC0318"/>
    <w:rsid w:val="00B32B1F"/>
    <w:rsid w:val="00B371F4"/>
    <w:rsid w:val="00B7357A"/>
    <w:rsid w:val="00BE0C96"/>
    <w:rsid w:val="00BF1E79"/>
    <w:rsid w:val="00C11335"/>
    <w:rsid w:val="00C46A48"/>
    <w:rsid w:val="00D075E6"/>
    <w:rsid w:val="00D363AC"/>
    <w:rsid w:val="00D42933"/>
    <w:rsid w:val="00E032CA"/>
    <w:rsid w:val="00E90AAF"/>
    <w:rsid w:val="00F56191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CCB"/>
  <w15:chartTrackingRefBased/>
  <w15:docId w15:val="{BDAF3ADC-3664-408B-92E1-31C60B0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6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68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68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768C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68C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2768C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68C6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2768C6"/>
    <w:rPr>
      <w:rFonts w:cs="Times New Roman"/>
    </w:rPr>
  </w:style>
  <w:style w:type="character" w:styleId="Hipersaitas">
    <w:name w:val="Hyperlink"/>
    <w:uiPriority w:val="99"/>
    <w:rsid w:val="002768C6"/>
    <w:rPr>
      <w:rFonts w:cs="Times New Roman"/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2768C6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768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I-1EMEASMCA">
    <w:name w:val="PI-1 EMEA_SMCA"/>
    <w:basedOn w:val="Antrat2"/>
    <w:autoRedefine/>
    <w:uiPriority w:val="99"/>
    <w:rsid w:val="002768C6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2768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locked/>
    <w:rsid w:val="002768C6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uiPriority w:val="99"/>
    <w:rsid w:val="002768C6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</w:rPr>
  </w:style>
  <w:style w:type="paragraph" w:styleId="Paprastasistekstas">
    <w:name w:val="Plain Text"/>
    <w:basedOn w:val="prastasis"/>
    <w:link w:val="PaprastasistekstasDiagrama"/>
    <w:uiPriority w:val="99"/>
    <w:rsid w:val="002768C6"/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768C6"/>
    <w:rPr>
      <w:rFonts w:ascii="Consolas" w:eastAsia="Times New Roman" w:hAnsi="Consolas" w:cs="Consolas"/>
      <w:sz w:val="21"/>
      <w:szCs w:val="21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2768C6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locked/>
    <w:rsid w:val="002768C6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prastasis"/>
    <w:autoRedefine/>
    <w:uiPriority w:val="99"/>
    <w:rsid w:val="002768C6"/>
    <w:pPr>
      <w:numPr>
        <w:numId w:val="1"/>
      </w:numPr>
    </w:pPr>
  </w:style>
  <w:style w:type="paragraph" w:customStyle="1" w:styleId="PI-3EMEASMCA">
    <w:name w:val="PI-3 EMEA_SMCA"/>
    <w:basedOn w:val="prastasis"/>
    <w:autoRedefine/>
    <w:uiPriority w:val="99"/>
    <w:rsid w:val="002768C6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uiPriority w:val="99"/>
    <w:rsid w:val="002768C6"/>
    <w:rPr>
      <w:b/>
    </w:rPr>
  </w:style>
  <w:style w:type="paragraph" w:customStyle="1" w:styleId="Styl">
    <w:name w:val="Styl"/>
    <w:uiPriority w:val="99"/>
    <w:rsid w:val="002768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raopastraipa">
    <w:name w:val="List Paragraph"/>
    <w:basedOn w:val="prastasis"/>
    <w:uiPriority w:val="99"/>
    <w:qFormat/>
    <w:rsid w:val="002768C6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68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68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76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57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57B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08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08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08F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08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08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F7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6470</Words>
  <Characters>3689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Božena Kuntelija</cp:lastModifiedBy>
  <cp:revision>3</cp:revision>
  <dcterms:created xsi:type="dcterms:W3CDTF">2026-04-22T07:28:00Z</dcterms:created>
  <dcterms:modified xsi:type="dcterms:W3CDTF">2026-05-05T10:38:00Z</dcterms:modified>
</cp:coreProperties>
</file>