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070A6" w14:textId="77777777" w:rsidR="004200BA" w:rsidRDefault="004200BA" w:rsidP="0056758E">
      <w:pPr>
        <w:widowControl w:val="0"/>
        <w:tabs>
          <w:tab w:val="left" w:pos="567"/>
        </w:tabs>
        <w:spacing w:after="0" w:line="240" w:lineRule="auto"/>
        <w:rPr>
          <w:rFonts w:ascii="Times New Roman" w:eastAsia="Times New Roman" w:hAnsi="Times New Roman"/>
          <w:b/>
          <w:lang w:val="lt-LT"/>
        </w:rPr>
      </w:pPr>
    </w:p>
    <w:p w14:paraId="7D6070A7" w14:textId="77777777" w:rsidR="00CF3694" w:rsidRDefault="00CF3694" w:rsidP="0056758E">
      <w:pPr>
        <w:widowControl w:val="0"/>
        <w:tabs>
          <w:tab w:val="left" w:pos="567"/>
        </w:tabs>
        <w:spacing w:after="0" w:line="240" w:lineRule="auto"/>
        <w:rPr>
          <w:rFonts w:ascii="Times New Roman" w:eastAsia="Times New Roman" w:hAnsi="Times New Roman"/>
          <w:b/>
          <w:lang w:val="lt-LT"/>
        </w:rPr>
      </w:pPr>
    </w:p>
    <w:p w14:paraId="7D6070A8"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A9"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AA"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AB"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AC"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AD"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AE"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AF"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0"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1"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2"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3"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4"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5"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6"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7"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8"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9"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A"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B"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BD" w14:textId="77777777" w:rsidR="004200BA" w:rsidRDefault="004200BA" w:rsidP="0056758E">
      <w:pPr>
        <w:widowControl w:val="0"/>
        <w:tabs>
          <w:tab w:val="left" w:pos="567"/>
        </w:tabs>
        <w:spacing w:after="0" w:line="240" w:lineRule="auto"/>
        <w:rPr>
          <w:rFonts w:ascii="Times New Roman" w:eastAsia="Times New Roman" w:hAnsi="Times New Roman"/>
          <w:b/>
          <w:lang w:val="lt-LT"/>
        </w:rPr>
      </w:pPr>
    </w:p>
    <w:p w14:paraId="7D6070BE"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r w:rsidRPr="001A03F1">
        <w:rPr>
          <w:rFonts w:ascii="Times New Roman" w:hAnsi="Times New Roman"/>
          <w:b/>
          <w:lang w:val="lt-LT"/>
        </w:rPr>
        <w:t>I PRIEDAS</w:t>
      </w:r>
      <w:r>
        <w:rPr>
          <w:rFonts w:ascii="Times New Roman" w:eastAsia="Times New Roman" w:hAnsi="Times New Roman"/>
          <w:b/>
          <w:lang w:val="lt-LT"/>
        </w:rPr>
        <w:t xml:space="preserve"> </w:t>
      </w:r>
    </w:p>
    <w:p w14:paraId="7D6070BF"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C0"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r>
        <w:rPr>
          <w:rFonts w:ascii="Times New Roman" w:eastAsia="Times New Roman" w:hAnsi="Times New Roman"/>
          <w:b/>
          <w:lang w:val="lt-LT"/>
        </w:rPr>
        <w:t>PREPARATO CHARAKTERISTIKŲ SANTRAUKA</w:t>
      </w:r>
    </w:p>
    <w:p w14:paraId="7D6070C1" w14:textId="77777777" w:rsidR="004200BA" w:rsidRDefault="004200BA" w:rsidP="0056758E">
      <w:pPr>
        <w:widowControl w:val="0"/>
        <w:tabs>
          <w:tab w:val="left" w:pos="567"/>
        </w:tabs>
        <w:spacing w:after="0" w:line="240" w:lineRule="auto"/>
        <w:jc w:val="center"/>
        <w:rPr>
          <w:rFonts w:ascii="Times New Roman" w:eastAsia="Times New Roman" w:hAnsi="Times New Roman"/>
          <w:b/>
          <w:lang w:val="lt-LT"/>
        </w:rPr>
      </w:pPr>
    </w:p>
    <w:p w14:paraId="7D6070C2" w14:textId="77777777" w:rsidR="004200BA" w:rsidRDefault="004200BA" w:rsidP="0056758E">
      <w:pPr>
        <w:widowControl w:val="0"/>
        <w:tabs>
          <w:tab w:val="left" w:pos="567"/>
        </w:tabs>
        <w:spacing w:after="0" w:line="240" w:lineRule="auto"/>
        <w:jc w:val="center"/>
        <w:rPr>
          <w:rFonts w:ascii="Times New Roman" w:eastAsia="Times New Roman" w:hAnsi="Times New Roman"/>
          <w:bCs/>
          <w:iCs/>
          <w:noProof/>
          <w:lang w:val="lt-LT"/>
        </w:rPr>
      </w:pPr>
    </w:p>
    <w:p w14:paraId="7D6070C3"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4"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5"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6"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7"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8"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9"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A"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B"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C"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D"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E"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CF"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0"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1"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2"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3"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4"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5"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6"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7"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8"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9"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A" w14:textId="77777777" w:rsidR="004200BA" w:rsidRDefault="004200BA" w:rsidP="0056758E">
      <w:pPr>
        <w:widowControl w:val="0"/>
        <w:tabs>
          <w:tab w:val="left" w:pos="567"/>
        </w:tabs>
        <w:spacing w:after="0" w:line="240" w:lineRule="auto"/>
        <w:rPr>
          <w:rFonts w:ascii="Times New Roman" w:eastAsia="Times New Roman" w:hAnsi="Times New Roman"/>
          <w:b/>
          <w:bCs/>
          <w:iCs/>
          <w:noProof/>
          <w:lang w:val="lt-LT"/>
        </w:rPr>
      </w:pPr>
    </w:p>
    <w:p w14:paraId="7D6070DB" w14:textId="7C556D1A" w:rsidR="005419DB" w:rsidRDefault="005419DB">
      <w:pPr>
        <w:spacing w:after="0" w:line="240" w:lineRule="auto"/>
        <w:rPr>
          <w:rFonts w:ascii="Times New Roman" w:eastAsia="Times New Roman" w:hAnsi="Times New Roman"/>
          <w:b/>
          <w:bCs/>
          <w:iCs/>
          <w:noProof/>
          <w:lang w:val="lt-LT"/>
        </w:rPr>
      </w:pPr>
      <w:r>
        <w:rPr>
          <w:rFonts w:ascii="Times New Roman" w:eastAsia="Times New Roman" w:hAnsi="Times New Roman"/>
          <w:b/>
          <w:bCs/>
          <w:iCs/>
          <w:noProof/>
          <w:lang w:val="lt-LT"/>
        </w:rPr>
        <w:br w:type="page"/>
      </w:r>
    </w:p>
    <w:p w14:paraId="7D6070DF" w14:textId="77777777" w:rsidR="004200BA" w:rsidRDefault="004200BA" w:rsidP="0056758E">
      <w:pPr>
        <w:widowControl w:val="0"/>
        <w:tabs>
          <w:tab w:val="left" w:pos="567"/>
        </w:tabs>
        <w:spacing w:after="0" w:line="240" w:lineRule="auto"/>
        <w:rPr>
          <w:rFonts w:ascii="Times New Roman" w:eastAsia="Times New Roman" w:hAnsi="Times New Roman"/>
          <w:bCs/>
          <w:iCs/>
          <w:noProof/>
          <w:lang w:val="lt-LT"/>
        </w:rPr>
      </w:pPr>
      <w:r>
        <w:rPr>
          <w:rFonts w:ascii="Times New Roman" w:eastAsia="Times New Roman" w:hAnsi="Times New Roman"/>
          <w:b/>
          <w:bCs/>
          <w:iCs/>
          <w:noProof/>
          <w:lang w:val="lt-LT"/>
        </w:rPr>
        <w:lastRenderedPageBreak/>
        <w:t>1.</w:t>
      </w:r>
      <w:r>
        <w:rPr>
          <w:rFonts w:ascii="Times New Roman" w:eastAsia="Times New Roman" w:hAnsi="Times New Roman"/>
          <w:b/>
          <w:bCs/>
          <w:iCs/>
          <w:noProof/>
          <w:lang w:val="lt-LT"/>
        </w:rPr>
        <w:tab/>
      </w:r>
      <w:r>
        <w:rPr>
          <w:rFonts w:ascii="Times New Roman" w:eastAsia="Times New Roman" w:hAnsi="Times New Roman"/>
          <w:b/>
          <w:lang w:val="lt-LT"/>
        </w:rPr>
        <w:t>VAISTINIO PREPARATO PAVADINIMAS</w:t>
      </w:r>
    </w:p>
    <w:p w14:paraId="7D6070E0" w14:textId="77777777" w:rsidR="004200BA" w:rsidRDefault="004200BA" w:rsidP="0056758E">
      <w:pPr>
        <w:tabs>
          <w:tab w:val="left" w:pos="567"/>
        </w:tabs>
        <w:spacing w:after="0" w:line="240" w:lineRule="auto"/>
        <w:rPr>
          <w:rFonts w:ascii="Times New Roman" w:eastAsia="Times New Roman" w:hAnsi="Times New Roman"/>
          <w:iCs/>
          <w:lang w:val="lt-LT"/>
        </w:rPr>
      </w:pPr>
    </w:p>
    <w:p w14:paraId="7D6070E1" w14:textId="1B01B530" w:rsidR="004200BA" w:rsidRDefault="00F66FDF" w:rsidP="001778D1">
      <w:pPr>
        <w:spacing w:after="0" w:line="240" w:lineRule="auto"/>
        <w:rPr>
          <w:rFonts w:ascii="Times New Roman" w:eastAsia="Times New Roman" w:hAnsi="Times New Roman"/>
          <w:lang w:val="lt-LT"/>
        </w:rPr>
      </w:pPr>
      <w:r w:rsidRPr="00F66FDF">
        <w:rPr>
          <w:rFonts w:ascii="Times New Roman" w:eastAsia="Times New Roman" w:hAnsi="Times New Roman"/>
          <w:lang w:val="lt-LT"/>
        </w:rPr>
        <w:t>Cetirizin</w:t>
      </w:r>
      <w:r w:rsidR="00CE357E">
        <w:rPr>
          <w:rFonts w:ascii="Times New Roman" w:eastAsia="Times New Roman" w:hAnsi="Times New Roman"/>
          <w:lang w:val="lt-LT"/>
        </w:rPr>
        <w:t>e</w:t>
      </w:r>
      <w:r w:rsidRPr="00F66FDF">
        <w:rPr>
          <w:rFonts w:ascii="Times New Roman" w:eastAsia="Times New Roman" w:hAnsi="Times New Roman"/>
          <w:lang w:val="lt-LT"/>
        </w:rPr>
        <w:t xml:space="preserve"> </w:t>
      </w:r>
      <w:r w:rsidR="001E3C28">
        <w:rPr>
          <w:rFonts w:ascii="Times New Roman" w:eastAsia="Times New Roman" w:hAnsi="Times New Roman"/>
          <w:lang w:val="lt-LT"/>
        </w:rPr>
        <w:t>LIVSANE</w:t>
      </w:r>
      <w:r w:rsidR="004200BA">
        <w:rPr>
          <w:rFonts w:ascii="Times New Roman" w:eastAsia="Times New Roman" w:hAnsi="Times New Roman"/>
          <w:lang w:val="lt-LT"/>
        </w:rPr>
        <w:t xml:space="preserve"> 10 mg plėvele dengtos tabletės</w:t>
      </w:r>
      <w:bookmarkStart w:id="0" w:name="_GoBack"/>
      <w:bookmarkEnd w:id="0"/>
    </w:p>
    <w:p w14:paraId="7D6070E2" w14:textId="77777777" w:rsidR="004200BA" w:rsidRDefault="004200BA" w:rsidP="0056758E">
      <w:pPr>
        <w:tabs>
          <w:tab w:val="left" w:pos="567"/>
        </w:tabs>
        <w:spacing w:after="0" w:line="240" w:lineRule="auto"/>
        <w:rPr>
          <w:rFonts w:ascii="Times New Roman" w:eastAsia="Times New Roman" w:hAnsi="Times New Roman"/>
          <w:b/>
          <w:lang w:val="lt-LT"/>
        </w:rPr>
      </w:pPr>
    </w:p>
    <w:p w14:paraId="7D6070E3" w14:textId="77777777" w:rsidR="004200BA" w:rsidRDefault="004200BA" w:rsidP="0056758E">
      <w:pPr>
        <w:widowControl w:val="0"/>
        <w:tabs>
          <w:tab w:val="left" w:pos="567"/>
        </w:tabs>
        <w:spacing w:after="0" w:line="240" w:lineRule="auto"/>
        <w:rPr>
          <w:rFonts w:ascii="Times New Roman" w:eastAsia="Times New Roman" w:hAnsi="Times New Roman"/>
          <w:b/>
          <w:lang w:val="lt-LT"/>
        </w:rPr>
      </w:pPr>
    </w:p>
    <w:p w14:paraId="7D6070E4" w14:textId="77777777" w:rsidR="004200BA" w:rsidRDefault="004200BA" w:rsidP="0056758E">
      <w:pPr>
        <w:widowControl w:val="0"/>
        <w:tabs>
          <w:tab w:val="left" w:pos="567"/>
        </w:tabs>
        <w:spacing w:after="0" w:line="240" w:lineRule="auto"/>
        <w:rPr>
          <w:rFonts w:ascii="Times New Roman" w:eastAsia="Times New Roman" w:hAnsi="Times New Roman"/>
          <w:lang w:val="lt-LT"/>
        </w:rPr>
      </w:pPr>
      <w:r>
        <w:rPr>
          <w:rFonts w:ascii="Times New Roman" w:eastAsia="Times New Roman" w:hAnsi="Times New Roman"/>
          <w:b/>
          <w:lang w:val="lt-LT"/>
        </w:rPr>
        <w:t>2.</w:t>
      </w:r>
      <w:r>
        <w:rPr>
          <w:rFonts w:ascii="Times New Roman" w:eastAsia="Times New Roman" w:hAnsi="Times New Roman"/>
          <w:b/>
          <w:lang w:val="lt-LT"/>
        </w:rPr>
        <w:tab/>
        <w:t>KOKYBINĖ IR KIEKYBINĖ SUDĖTIS</w:t>
      </w:r>
    </w:p>
    <w:p w14:paraId="7D6070E5" w14:textId="77777777" w:rsidR="004200BA" w:rsidRDefault="004200BA" w:rsidP="0056758E">
      <w:pPr>
        <w:tabs>
          <w:tab w:val="left" w:pos="567"/>
        </w:tabs>
        <w:spacing w:after="0" w:line="240" w:lineRule="auto"/>
        <w:rPr>
          <w:rFonts w:ascii="Times New Roman" w:eastAsia="Times New Roman" w:hAnsi="Times New Roman"/>
          <w:lang w:val="lt-LT"/>
        </w:rPr>
      </w:pPr>
    </w:p>
    <w:p w14:paraId="7D6070E6"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Kiekvienoje plėvele dengtoje tabletėje yra 10 mg cetirizino dihidrochlorido.</w:t>
      </w:r>
    </w:p>
    <w:p w14:paraId="7D6070E7" w14:textId="77777777" w:rsidR="004200BA" w:rsidRDefault="004200BA" w:rsidP="001778D1">
      <w:pPr>
        <w:spacing w:after="0" w:line="240" w:lineRule="auto"/>
        <w:rPr>
          <w:rFonts w:ascii="Times New Roman" w:eastAsia="Times New Roman" w:hAnsi="Times New Roman"/>
          <w:lang w:val="lt-LT"/>
        </w:rPr>
      </w:pPr>
    </w:p>
    <w:p w14:paraId="4A75CCAF" w14:textId="785E102A" w:rsidR="004C4B00" w:rsidRPr="0056758E" w:rsidRDefault="004200BA">
      <w:pPr>
        <w:spacing w:after="0" w:line="240" w:lineRule="auto"/>
        <w:rPr>
          <w:rFonts w:ascii="Times New Roman" w:eastAsia="Times New Roman" w:hAnsi="Times New Roman"/>
          <w:lang w:val="lt-LT"/>
        </w:rPr>
      </w:pPr>
      <w:r w:rsidRPr="0056758E">
        <w:rPr>
          <w:rFonts w:ascii="Times New Roman" w:eastAsia="Times New Roman" w:hAnsi="Times New Roman"/>
          <w:u w:val="single"/>
          <w:lang w:val="lt-LT"/>
        </w:rPr>
        <w:t>Pagalbinės medžiagos, kurių poveikis žinomas</w:t>
      </w:r>
    </w:p>
    <w:p w14:paraId="7D6070E8" w14:textId="37B64244" w:rsidR="004200BA" w:rsidRDefault="004C4B00">
      <w:pPr>
        <w:spacing w:after="0" w:line="240" w:lineRule="auto"/>
        <w:rPr>
          <w:rFonts w:ascii="Times New Roman" w:eastAsia="Times New Roman" w:hAnsi="Times New Roman"/>
          <w:lang w:val="lt-LT"/>
        </w:rPr>
      </w:pPr>
      <w:r w:rsidRPr="0056758E">
        <w:rPr>
          <w:rFonts w:ascii="Times New Roman" w:eastAsia="Times New Roman" w:hAnsi="Times New Roman"/>
          <w:lang w:val="lt-LT"/>
        </w:rPr>
        <w:t>V</w:t>
      </w:r>
      <w:r w:rsidR="004200BA" w:rsidRPr="004C4B00">
        <w:rPr>
          <w:rFonts w:ascii="Times New Roman" w:eastAsia="Times New Roman" w:hAnsi="Times New Roman"/>
          <w:lang w:val="lt-LT"/>
        </w:rPr>
        <w:t>ienoje</w:t>
      </w:r>
      <w:r w:rsidR="004200BA">
        <w:rPr>
          <w:rFonts w:ascii="Times New Roman" w:eastAsia="Times New Roman" w:hAnsi="Times New Roman"/>
          <w:lang w:val="lt-LT"/>
        </w:rPr>
        <w:t xml:space="preserve"> plėvele dengtoje tabletėje yra 6</w:t>
      </w:r>
      <w:r w:rsidR="006271EB">
        <w:rPr>
          <w:rFonts w:ascii="Times New Roman" w:eastAsia="Times New Roman" w:hAnsi="Times New Roman"/>
          <w:lang w:val="lt-LT"/>
        </w:rPr>
        <w:t>3</w:t>
      </w:r>
      <w:r w:rsidR="004200BA">
        <w:rPr>
          <w:rFonts w:ascii="Times New Roman" w:eastAsia="Times New Roman" w:hAnsi="Times New Roman"/>
          <w:lang w:val="lt-LT"/>
        </w:rPr>
        <w:t>,</w:t>
      </w:r>
      <w:r w:rsidR="006271EB">
        <w:rPr>
          <w:rFonts w:ascii="Times New Roman" w:eastAsia="Times New Roman" w:hAnsi="Times New Roman"/>
          <w:lang w:val="lt-LT"/>
        </w:rPr>
        <w:t>5</w:t>
      </w:r>
      <w:r w:rsidR="004200BA">
        <w:rPr>
          <w:rFonts w:ascii="Times New Roman" w:eastAsia="Times New Roman" w:hAnsi="Times New Roman"/>
          <w:lang w:val="lt-LT"/>
        </w:rPr>
        <w:t>0 mg laktozės.</w:t>
      </w:r>
    </w:p>
    <w:p w14:paraId="7D6070E9" w14:textId="77777777" w:rsidR="004200BA" w:rsidRDefault="004200BA">
      <w:pPr>
        <w:spacing w:after="0" w:line="240" w:lineRule="auto"/>
        <w:rPr>
          <w:rFonts w:ascii="Times New Roman" w:eastAsia="Times New Roman" w:hAnsi="Times New Roman"/>
          <w:lang w:val="lt-LT"/>
        </w:rPr>
      </w:pPr>
    </w:p>
    <w:p w14:paraId="7D6070E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Visos pagalbinės medžiagos išvardytos 6.1 skyriuje.</w:t>
      </w:r>
    </w:p>
    <w:p w14:paraId="7D6070EB" w14:textId="77777777" w:rsidR="004200BA" w:rsidRDefault="004200BA" w:rsidP="0056758E">
      <w:pPr>
        <w:tabs>
          <w:tab w:val="left" w:pos="567"/>
        </w:tabs>
        <w:spacing w:after="0" w:line="240" w:lineRule="auto"/>
        <w:rPr>
          <w:rFonts w:ascii="Times New Roman" w:eastAsia="Times New Roman" w:hAnsi="Times New Roman"/>
          <w:lang w:val="lt-LT"/>
        </w:rPr>
      </w:pPr>
    </w:p>
    <w:p w14:paraId="7D6070EC" w14:textId="77777777" w:rsidR="004200BA" w:rsidRDefault="004200BA" w:rsidP="0056758E">
      <w:pPr>
        <w:tabs>
          <w:tab w:val="left" w:pos="567"/>
        </w:tabs>
        <w:spacing w:after="0" w:line="240" w:lineRule="auto"/>
        <w:rPr>
          <w:rFonts w:ascii="Times New Roman" w:eastAsia="Times New Roman" w:hAnsi="Times New Roman"/>
          <w:lang w:val="lt-LT"/>
        </w:rPr>
      </w:pPr>
    </w:p>
    <w:p w14:paraId="7D6070ED" w14:textId="77777777" w:rsidR="004200BA" w:rsidRDefault="004200BA" w:rsidP="0056758E">
      <w:pPr>
        <w:tabs>
          <w:tab w:val="left" w:pos="567"/>
        </w:tabs>
        <w:spacing w:after="0" w:line="240" w:lineRule="auto"/>
        <w:ind w:left="567" w:hanging="567"/>
        <w:rPr>
          <w:rFonts w:ascii="Times New Roman" w:eastAsia="Times New Roman" w:hAnsi="Times New Roman"/>
          <w:b/>
          <w:caps/>
          <w:lang w:val="lt-LT"/>
        </w:rPr>
      </w:pPr>
      <w:r>
        <w:rPr>
          <w:rFonts w:ascii="Times New Roman" w:eastAsia="Times New Roman" w:hAnsi="Times New Roman"/>
          <w:b/>
          <w:lang w:val="lt-LT"/>
        </w:rPr>
        <w:t>3.</w:t>
      </w:r>
      <w:r>
        <w:rPr>
          <w:rFonts w:ascii="Times New Roman" w:eastAsia="Times New Roman" w:hAnsi="Times New Roman"/>
          <w:b/>
          <w:lang w:val="lt-LT"/>
        </w:rPr>
        <w:tab/>
        <w:t xml:space="preserve">FARMACINĖ </w:t>
      </w:r>
      <w:r>
        <w:rPr>
          <w:rFonts w:ascii="Times New Roman" w:eastAsia="Times New Roman" w:hAnsi="Times New Roman"/>
          <w:b/>
          <w:caps/>
          <w:lang w:val="lt-LT"/>
        </w:rPr>
        <w:t>FORMA</w:t>
      </w:r>
    </w:p>
    <w:p w14:paraId="7D6070EE" w14:textId="77777777" w:rsidR="004200BA" w:rsidRDefault="004200BA" w:rsidP="0056758E">
      <w:pPr>
        <w:tabs>
          <w:tab w:val="left" w:pos="567"/>
        </w:tabs>
        <w:spacing w:after="0" w:line="240" w:lineRule="auto"/>
        <w:rPr>
          <w:rFonts w:ascii="Times New Roman" w:eastAsia="Times New Roman" w:hAnsi="Times New Roman"/>
          <w:lang w:val="lt-LT"/>
        </w:rPr>
      </w:pPr>
    </w:p>
    <w:p w14:paraId="7D6070EF"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Plėvele dengta tabletė</w:t>
      </w:r>
    </w:p>
    <w:p w14:paraId="7D6070F0" w14:textId="77777777" w:rsidR="004200BA" w:rsidRDefault="004200BA" w:rsidP="001778D1">
      <w:pPr>
        <w:spacing w:after="0" w:line="240" w:lineRule="auto"/>
        <w:rPr>
          <w:rFonts w:ascii="Times New Roman" w:eastAsia="Times New Roman" w:hAnsi="Times New Roman"/>
          <w:lang w:val="lt-LT"/>
        </w:rPr>
      </w:pPr>
    </w:p>
    <w:p w14:paraId="7D6070F1" w14:textId="3E7AAE60" w:rsidR="004200BA" w:rsidRDefault="006271EB">
      <w:pPr>
        <w:spacing w:after="0" w:line="240" w:lineRule="auto"/>
        <w:rPr>
          <w:rFonts w:ascii="Times New Roman" w:eastAsia="Times New Roman" w:hAnsi="Times New Roman"/>
          <w:lang w:val="lt-LT"/>
        </w:rPr>
      </w:pPr>
      <w:r w:rsidRPr="006271EB">
        <w:rPr>
          <w:rFonts w:ascii="Times New Roman" w:eastAsia="Times New Roman" w:hAnsi="Times New Roman"/>
          <w:lang w:val="lt-LT"/>
        </w:rPr>
        <w:t>Balta arba beveik balta, plėvele dengta</w:t>
      </w:r>
      <w:r>
        <w:rPr>
          <w:rFonts w:ascii="Times New Roman" w:eastAsia="Times New Roman" w:hAnsi="Times New Roman"/>
          <w:lang w:val="lt-LT"/>
        </w:rPr>
        <w:t>,</w:t>
      </w:r>
      <w:r w:rsidRPr="006271EB">
        <w:rPr>
          <w:rFonts w:ascii="Times New Roman" w:eastAsia="Times New Roman" w:hAnsi="Times New Roman"/>
          <w:lang w:val="lt-LT"/>
        </w:rPr>
        <w:t xml:space="preserve"> kapsulės formos tabletė su vagele vienoje tabletės pusėje.</w:t>
      </w:r>
    </w:p>
    <w:p w14:paraId="24F89452" w14:textId="77777777" w:rsidR="00F66FDF" w:rsidRDefault="00F66FDF">
      <w:pPr>
        <w:spacing w:after="0" w:line="240" w:lineRule="auto"/>
        <w:rPr>
          <w:rFonts w:ascii="Times New Roman" w:eastAsia="Times New Roman" w:hAnsi="Times New Roman"/>
          <w:lang w:val="lt-LT"/>
        </w:rPr>
      </w:pPr>
    </w:p>
    <w:p w14:paraId="596793E9" w14:textId="33AAE4F7" w:rsidR="00F66FDF" w:rsidRDefault="00F66FDF">
      <w:pPr>
        <w:spacing w:after="0" w:line="240" w:lineRule="auto"/>
        <w:rPr>
          <w:rFonts w:ascii="Times New Roman" w:eastAsia="Times New Roman" w:hAnsi="Times New Roman"/>
          <w:lang w:val="lt-LT"/>
        </w:rPr>
      </w:pPr>
      <w:r w:rsidRPr="00F66FDF">
        <w:rPr>
          <w:rFonts w:ascii="Times New Roman" w:eastAsia="Times New Roman" w:hAnsi="Times New Roman"/>
          <w:lang w:val="lt-LT"/>
        </w:rPr>
        <w:t>Matmenys – ilgis: 9,60</w:t>
      </w:r>
      <w:r w:rsidR="00CC42B7">
        <w:rPr>
          <w:rFonts w:ascii="Times New Roman" w:eastAsia="Times New Roman" w:hAnsi="Times New Roman"/>
          <w:lang w:val="lt-LT"/>
        </w:rPr>
        <w:t> </w:t>
      </w:r>
      <w:r w:rsidRPr="00F66FDF">
        <w:rPr>
          <w:rFonts w:ascii="Times New Roman" w:eastAsia="Times New Roman" w:hAnsi="Times New Roman"/>
          <w:lang w:val="lt-LT"/>
        </w:rPr>
        <w:t>mm ± 0,30</w:t>
      </w:r>
      <w:r w:rsidR="00CC42B7">
        <w:rPr>
          <w:rFonts w:ascii="Times New Roman" w:eastAsia="Times New Roman" w:hAnsi="Times New Roman"/>
          <w:lang w:val="lt-LT"/>
        </w:rPr>
        <w:t> </w:t>
      </w:r>
      <w:r w:rsidRPr="00F66FDF">
        <w:rPr>
          <w:rFonts w:ascii="Times New Roman" w:eastAsia="Times New Roman" w:hAnsi="Times New Roman"/>
          <w:lang w:val="lt-LT"/>
        </w:rPr>
        <w:t>mm ir plotis: 4,60</w:t>
      </w:r>
      <w:r w:rsidR="00CC42B7">
        <w:rPr>
          <w:rFonts w:ascii="Times New Roman" w:eastAsia="Times New Roman" w:hAnsi="Times New Roman"/>
          <w:lang w:val="lt-LT"/>
        </w:rPr>
        <w:t> </w:t>
      </w:r>
      <w:r w:rsidRPr="00F66FDF">
        <w:rPr>
          <w:rFonts w:ascii="Times New Roman" w:eastAsia="Times New Roman" w:hAnsi="Times New Roman"/>
          <w:lang w:val="lt-LT"/>
        </w:rPr>
        <w:t>mm ± 0,30</w:t>
      </w:r>
      <w:r w:rsidR="00CC42B7">
        <w:rPr>
          <w:rFonts w:ascii="Times New Roman" w:eastAsia="Times New Roman" w:hAnsi="Times New Roman"/>
          <w:lang w:val="lt-LT"/>
        </w:rPr>
        <w:t> </w:t>
      </w:r>
      <w:r w:rsidRPr="00F66FDF">
        <w:rPr>
          <w:rFonts w:ascii="Times New Roman" w:eastAsia="Times New Roman" w:hAnsi="Times New Roman"/>
          <w:lang w:val="lt-LT"/>
        </w:rPr>
        <w:t>mm</w:t>
      </w:r>
    </w:p>
    <w:p w14:paraId="25A12BE8" w14:textId="77777777" w:rsidR="00F66FDF" w:rsidRDefault="00F66FDF">
      <w:pPr>
        <w:spacing w:after="0" w:line="240" w:lineRule="auto"/>
        <w:rPr>
          <w:rFonts w:ascii="Times New Roman" w:eastAsia="Times New Roman" w:hAnsi="Times New Roman"/>
          <w:lang w:val="lt-LT"/>
        </w:rPr>
      </w:pPr>
    </w:p>
    <w:p w14:paraId="7D6070F2"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Tabletę galima padalyti į dvi lygias dozes.</w:t>
      </w:r>
    </w:p>
    <w:p w14:paraId="7D6070F3" w14:textId="77777777" w:rsidR="004200BA" w:rsidRDefault="004200BA" w:rsidP="0056758E">
      <w:pPr>
        <w:tabs>
          <w:tab w:val="left" w:pos="567"/>
        </w:tabs>
        <w:spacing w:after="0" w:line="240" w:lineRule="auto"/>
        <w:rPr>
          <w:rFonts w:ascii="Times New Roman" w:eastAsia="Times New Roman" w:hAnsi="Times New Roman"/>
          <w:lang w:val="lt-LT"/>
        </w:rPr>
      </w:pPr>
    </w:p>
    <w:p w14:paraId="7D6070F4" w14:textId="77777777" w:rsidR="004200BA" w:rsidRDefault="004200BA" w:rsidP="0056758E">
      <w:pPr>
        <w:tabs>
          <w:tab w:val="left" w:pos="567"/>
        </w:tabs>
        <w:spacing w:after="0" w:line="240" w:lineRule="auto"/>
        <w:rPr>
          <w:rFonts w:ascii="Times New Roman" w:eastAsia="Times New Roman" w:hAnsi="Times New Roman"/>
          <w:lang w:val="lt-LT"/>
        </w:rPr>
      </w:pPr>
    </w:p>
    <w:p w14:paraId="7D6070F5" w14:textId="77777777" w:rsidR="004200BA" w:rsidRPr="00B850FC" w:rsidRDefault="004200BA" w:rsidP="0056758E">
      <w:pPr>
        <w:tabs>
          <w:tab w:val="left" w:pos="567"/>
        </w:tabs>
        <w:spacing w:after="0" w:line="240" w:lineRule="auto"/>
        <w:ind w:left="567" w:hanging="567"/>
        <w:rPr>
          <w:rFonts w:ascii="Times New Roman" w:eastAsia="Times New Roman" w:hAnsi="Times New Roman"/>
          <w:caps/>
          <w:lang w:val="lt-LT"/>
        </w:rPr>
      </w:pPr>
      <w:r>
        <w:rPr>
          <w:rFonts w:ascii="Times New Roman" w:eastAsia="Times New Roman" w:hAnsi="Times New Roman"/>
          <w:b/>
          <w:caps/>
          <w:lang w:val="lt-LT"/>
        </w:rPr>
        <w:t>4.</w:t>
      </w:r>
      <w:r>
        <w:rPr>
          <w:rFonts w:ascii="Times New Roman" w:eastAsia="Times New Roman" w:hAnsi="Times New Roman"/>
          <w:b/>
          <w:caps/>
          <w:lang w:val="lt-LT"/>
        </w:rPr>
        <w:tab/>
        <w:t>KLINIKINĖ INFORMACIJA</w:t>
      </w:r>
    </w:p>
    <w:p w14:paraId="7D6070F6" w14:textId="77777777" w:rsidR="004200BA" w:rsidRDefault="004200BA" w:rsidP="0056758E">
      <w:pPr>
        <w:tabs>
          <w:tab w:val="left" w:pos="567"/>
        </w:tabs>
        <w:spacing w:after="0" w:line="240" w:lineRule="auto"/>
        <w:rPr>
          <w:rFonts w:ascii="Times New Roman" w:eastAsia="Times New Roman" w:hAnsi="Times New Roman"/>
          <w:lang w:val="lt-LT"/>
        </w:rPr>
      </w:pPr>
    </w:p>
    <w:p w14:paraId="7D6070F7"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4.1</w:t>
      </w:r>
      <w:r>
        <w:rPr>
          <w:rFonts w:ascii="Times New Roman" w:eastAsia="Times New Roman" w:hAnsi="Times New Roman"/>
          <w:b/>
          <w:lang w:val="lt-LT"/>
        </w:rPr>
        <w:tab/>
        <w:t>Terapinės indikacijos</w:t>
      </w:r>
    </w:p>
    <w:p w14:paraId="7D6070F8" w14:textId="77777777" w:rsidR="004200BA" w:rsidRDefault="004200BA" w:rsidP="0056758E">
      <w:pPr>
        <w:tabs>
          <w:tab w:val="left" w:pos="567"/>
        </w:tabs>
        <w:spacing w:after="0" w:line="240" w:lineRule="auto"/>
        <w:rPr>
          <w:rFonts w:ascii="Times New Roman" w:eastAsia="Times New Roman" w:hAnsi="Times New Roman"/>
          <w:lang w:val="lt-LT"/>
        </w:rPr>
      </w:pPr>
    </w:p>
    <w:p w14:paraId="4B1DDEEC" w14:textId="2B90B666" w:rsidR="001F5552" w:rsidRDefault="00232719" w:rsidP="001778D1">
      <w:pPr>
        <w:spacing w:after="0" w:line="240" w:lineRule="auto"/>
        <w:jc w:val="both"/>
        <w:rPr>
          <w:rFonts w:ascii="Times New Roman" w:eastAsia="Times New Roman" w:hAnsi="Times New Roman"/>
          <w:lang w:val="lt-LT"/>
        </w:rPr>
      </w:pPr>
      <w:r w:rsidRPr="00232719">
        <w:rPr>
          <w:rFonts w:ascii="Times New Roman" w:eastAsia="Times New Roman" w:hAnsi="Times New Roman"/>
          <w:lang w:val="lt-LT"/>
        </w:rPr>
        <w:t>Cetirizin</w:t>
      </w:r>
      <w:r w:rsidR="00CE357E">
        <w:rPr>
          <w:rFonts w:ascii="Times New Roman" w:eastAsia="Times New Roman" w:hAnsi="Times New Roman"/>
          <w:lang w:val="lt-LT"/>
        </w:rPr>
        <w:t>e</w:t>
      </w:r>
      <w:r w:rsidRPr="00232719">
        <w:rPr>
          <w:rFonts w:ascii="Times New Roman" w:eastAsia="Times New Roman" w:hAnsi="Times New Roman"/>
          <w:lang w:val="lt-LT"/>
        </w:rPr>
        <w:t xml:space="preserve"> </w:t>
      </w:r>
      <w:r w:rsidR="001E3C28">
        <w:rPr>
          <w:rFonts w:ascii="Times New Roman" w:eastAsia="Times New Roman" w:hAnsi="Times New Roman"/>
          <w:lang w:val="lt-LT"/>
        </w:rPr>
        <w:t>LIVSANE</w:t>
      </w:r>
      <w:r w:rsidR="004200BA">
        <w:rPr>
          <w:rFonts w:ascii="Times New Roman" w:eastAsia="Times New Roman" w:hAnsi="Times New Roman"/>
          <w:lang w:val="lt-LT"/>
        </w:rPr>
        <w:t xml:space="preserve"> skirt</w:t>
      </w:r>
      <w:r w:rsidR="000D0DBE">
        <w:rPr>
          <w:rFonts w:ascii="Times New Roman" w:eastAsia="Times New Roman" w:hAnsi="Times New Roman"/>
          <w:lang w:val="lt-LT"/>
        </w:rPr>
        <w:t>a</w:t>
      </w:r>
      <w:r w:rsidR="004200BA">
        <w:rPr>
          <w:rFonts w:ascii="Times New Roman" w:eastAsia="Times New Roman" w:hAnsi="Times New Roman"/>
          <w:lang w:val="lt-LT"/>
        </w:rPr>
        <w:t>s suaugusiesiems ir 6 metų bei vyresniems vaikams:</w:t>
      </w:r>
    </w:p>
    <w:p w14:paraId="78EB02E2" w14:textId="77777777" w:rsidR="001F5552" w:rsidRDefault="001F5552" w:rsidP="001778D1">
      <w:pPr>
        <w:spacing w:after="0" w:line="240" w:lineRule="auto"/>
        <w:jc w:val="both"/>
        <w:rPr>
          <w:rFonts w:ascii="Times New Roman" w:eastAsia="Times New Roman" w:hAnsi="Times New Roman"/>
          <w:lang w:val="lt-LT"/>
        </w:rPr>
      </w:pPr>
    </w:p>
    <w:p w14:paraId="7D6070FA" w14:textId="77777777" w:rsidR="004200BA" w:rsidRDefault="004200BA" w:rsidP="0056758E">
      <w:pPr>
        <w:numPr>
          <w:ilvl w:val="0"/>
          <w:numId w:val="4"/>
        </w:numPr>
        <w:tabs>
          <w:tab w:val="clear" w:pos="360"/>
          <w:tab w:val="num" w:pos="567"/>
        </w:tabs>
        <w:spacing w:after="0" w:line="240" w:lineRule="auto"/>
        <w:ind w:left="567" w:hanging="567"/>
        <w:jc w:val="both"/>
        <w:rPr>
          <w:rFonts w:ascii="Times New Roman" w:eastAsia="Times New Roman" w:hAnsi="Times New Roman"/>
          <w:lang w:val="lt-LT"/>
        </w:rPr>
      </w:pPr>
      <w:r>
        <w:rPr>
          <w:rFonts w:ascii="Times New Roman" w:eastAsia="Times New Roman" w:hAnsi="Times New Roman"/>
          <w:lang w:val="lt-LT"/>
        </w:rPr>
        <w:t>sezoninio ir nuolatinio alerginio rinito simptomams (nosies ir akių) palengvinti;</w:t>
      </w:r>
    </w:p>
    <w:p w14:paraId="7D6070FB" w14:textId="77777777" w:rsidR="004200BA" w:rsidRDefault="004200BA" w:rsidP="0056758E">
      <w:pPr>
        <w:numPr>
          <w:ilvl w:val="0"/>
          <w:numId w:val="4"/>
        </w:numPr>
        <w:tabs>
          <w:tab w:val="clear" w:pos="360"/>
          <w:tab w:val="num" w:pos="567"/>
        </w:tabs>
        <w:spacing w:after="0" w:line="240" w:lineRule="auto"/>
        <w:ind w:left="567" w:hanging="567"/>
        <w:jc w:val="both"/>
        <w:rPr>
          <w:rFonts w:ascii="Times New Roman" w:eastAsia="Times New Roman" w:hAnsi="Times New Roman"/>
          <w:lang w:val="lt-LT"/>
        </w:rPr>
      </w:pPr>
      <w:r>
        <w:rPr>
          <w:rFonts w:ascii="Times New Roman" w:eastAsia="Times New Roman" w:hAnsi="Times New Roman"/>
          <w:lang w:val="lt-LT"/>
        </w:rPr>
        <w:t>lėtinės idiopatinės dilgėlinės simptomams palengvinti.</w:t>
      </w:r>
    </w:p>
    <w:p w14:paraId="7D6070FC" w14:textId="77777777" w:rsidR="004200BA" w:rsidRDefault="004200BA" w:rsidP="0056758E">
      <w:pPr>
        <w:tabs>
          <w:tab w:val="left" w:pos="567"/>
        </w:tabs>
        <w:spacing w:after="0" w:line="240" w:lineRule="auto"/>
        <w:rPr>
          <w:rFonts w:ascii="Times New Roman" w:eastAsia="Times New Roman" w:hAnsi="Times New Roman"/>
          <w:lang w:val="lt-LT"/>
        </w:rPr>
      </w:pPr>
    </w:p>
    <w:p w14:paraId="7D6070FD" w14:textId="77777777" w:rsidR="004200BA" w:rsidRDefault="004200BA" w:rsidP="0056758E">
      <w:pPr>
        <w:tabs>
          <w:tab w:val="left" w:pos="567"/>
        </w:tabs>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4.2</w:t>
      </w:r>
      <w:r>
        <w:rPr>
          <w:rFonts w:ascii="Times New Roman" w:eastAsia="Times New Roman" w:hAnsi="Times New Roman"/>
          <w:b/>
          <w:lang w:val="lt-LT"/>
        </w:rPr>
        <w:tab/>
        <w:t>Dozavimas ir vartojimo metodas</w:t>
      </w:r>
    </w:p>
    <w:p w14:paraId="7D6070FE"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p>
    <w:p w14:paraId="7D6070FF" w14:textId="25014813" w:rsidR="004200BA" w:rsidRDefault="004200BA" w:rsidP="0056758E">
      <w:pPr>
        <w:tabs>
          <w:tab w:val="left" w:pos="567"/>
        </w:tabs>
        <w:spacing w:after="0" w:line="240" w:lineRule="auto"/>
        <w:ind w:left="567" w:hanging="567"/>
        <w:rPr>
          <w:rFonts w:ascii="Times New Roman" w:eastAsia="Times New Roman" w:hAnsi="Times New Roman"/>
          <w:u w:val="single"/>
          <w:lang w:val="lt-LT"/>
        </w:rPr>
      </w:pPr>
      <w:r>
        <w:rPr>
          <w:rFonts w:ascii="Times New Roman" w:eastAsia="Times New Roman" w:hAnsi="Times New Roman"/>
          <w:u w:val="single"/>
          <w:lang w:val="lt-LT"/>
        </w:rPr>
        <w:t>Dozavimas</w:t>
      </w:r>
    </w:p>
    <w:p w14:paraId="59C218AC" w14:textId="77777777" w:rsidR="001F5552" w:rsidRDefault="001F5552" w:rsidP="0056758E">
      <w:pPr>
        <w:tabs>
          <w:tab w:val="left" w:pos="567"/>
        </w:tabs>
        <w:spacing w:after="0" w:line="240" w:lineRule="auto"/>
        <w:ind w:left="567" w:hanging="567"/>
        <w:rPr>
          <w:rFonts w:ascii="Times New Roman" w:eastAsia="Times New Roman" w:hAnsi="Times New Roman"/>
          <w:u w:val="single"/>
          <w:lang w:val="lt-LT"/>
        </w:rPr>
      </w:pPr>
    </w:p>
    <w:p w14:paraId="0EA8C4E6" w14:textId="744C7EC8" w:rsidR="00131683" w:rsidRDefault="00131683" w:rsidP="001778D1">
      <w:pPr>
        <w:spacing w:after="0" w:line="240" w:lineRule="auto"/>
        <w:rPr>
          <w:rFonts w:ascii="Times New Roman" w:eastAsia="Times New Roman" w:hAnsi="Times New Roman"/>
          <w:lang w:val="lt-LT"/>
        </w:rPr>
      </w:pPr>
      <w:r w:rsidRPr="00131683">
        <w:rPr>
          <w:rFonts w:ascii="Times New Roman" w:eastAsia="Times New Roman" w:hAnsi="Times New Roman"/>
          <w:lang w:val="lt-LT"/>
        </w:rPr>
        <w:t>12</w:t>
      </w:r>
      <w:r w:rsidR="000D0DBE">
        <w:rPr>
          <w:rFonts w:ascii="Times New Roman" w:eastAsia="Times New Roman" w:hAnsi="Times New Roman"/>
          <w:lang w:val="lt-LT"/>
        </w:rPr>
        <w:t> </w:t>
      </w:r>
      <w:r w:rsidRPr="00131683">
        <w:rPr>
          <w:rFonts w:ascii="Times New Roman" w:eastAsia="Times New Roman" w:hAnsi="Times New Roman"/>
          <w:lang w:val="lt-LT"/>
        </w:rPr>
        <w:t xml:space="preserve">metų </w:t>
      </w:r>
      <w:r w:rsidR="000D0DBE">
        <w:rPr>
          <w:rFonts w:ascii="Times New Roman" w:eastAsia="Times New Roman" w:hAnsi="Times New Roman"/>
          <w:lang w:val="lt-LT"/>
        </w:rPr>
        <w:t xml:space="preserve">ir vyresniems </w:t>
      </w:r>
      <w:r w:rsidRPr="00131683">
        <w:rPr>
          <w:rFonts w:ascii="Times New Roman" w:eastAsia="Times New Roman" w:hAnsi="Times New Roman"/>
          <w:lang w:val="lt-LT"/>
        </w:rPr>
        <w:t>paaugliams: 10</w:t>
      </w:r>
      <w:r w:rsidR="000D0DBE">
        <w:rPr>
          <w:rFonts w:ascii="Times New Roman" w:eastAsia="Times New Roman" w:hAnsi="Times New Roman"/>
          <w:lang w:val="lt-LT"/>
        </w:rPr>
        <w:t> </w:t>
      </w:r>
      <w:r w:rsidRPr="00131683">
        <w:rPr>
          <w:rFonts w:ascii="Times New Roman" w:eastAsia="Times New Roman" w:hAnsi="Times New Roman"/>
          <w:lang w:val="lt-LT"/>
        </w:rPr>
        <w:t>mg vieną kartą per parą (1</w:t>
      </w:r>
      <w:r w:rsidR="000D0DBE">
        <w:rPr>
          <w:rFonts w:ascii="Times New Roman" w:eastAsia="Times New Roman" w:hAnsi="Times New Roman"/>
          <w:lang w:val="lt-LT"/>
        </w:rPr>
        <w:t> </w:t>
      </w:r>
      <w:r w:rsidRPr="00131683">
        <w:rPr>
          <w:rFonts w:ascii="Times New Roman" w:eastAsia="Times New Roman" w:hAnsi="Times New Roman"/>
          <w:lang w:val="lt-LT"/>
        </w:rPr>
        <w:t>tabletę</w:t>
      </w:r>
      <w:r w:rsidR="000D0DBE">
        <w:rPr>
          <w:rFonts w:ascii="Times New Roman" w:eastAsia="Times New Roman" w:hAnsi="Times New Roman"/>
          <w:lang w:val="lt-LT"/>
        </w:rPr>
        <w:t xml:space="preserve"> vieną kartą per parą</w:t>
      </w:r>
      <w:r w:rsidRPr="00131683">
        <w:rPr>
          <w:rFonts w:ascii="Times New Roman" w:eastAsia="Times New Roman" w:hAnsi="Times New Roman"/>
          <w:lang w:val="lt-LT"/>
        </w:rPr>
        <w:t>).</w:t>
      </w:r>
    </w:p>
    <w:p w14:paraId="69B40A98" w14:textId="3E1EB458" w:rsidR="00F66FDF" w:rsidRDefault="00F66FDF" w:rsidP="001778D1">
      <w:pPr>
        <w:spacing w:after="0" w:line="240" w:lineRule="auto"/>
        <w:rPr>
          <w:rFonts w:ascii="Times New Roman" w:eastAsia="Times New Roman" w:hAnsi="Times New Roman"/>
          <w:lang w:val="lt-LT"/>
        </w:rPr>
      </w:pPr>
      <w:r w:rsidRPr="00F66FDF">
        <w:rPr>
          <w:rFonts w:ascii="Times New Roman" w:eastAsia="Times New Roman" w:hAnsi="Times New Roman"/>
          <w:lang w:val="lt-LT"/>
        </w:rPr>
        <w:t>Vaikams nuo 6</w:t>
      </w:r>
      <w:r w:rsidR="006A145F">
        <w:rPr>
          <w:rFonts w:ascii="Times New Roman" w:eastAsia="Times New Roman" w:hAnsi="Times New Roman"/>
          <w:lang w:val="lt-LT"/>
        </w:rPr>
        <w:t> </w:t>
      </w:r>
      <w:r w:rsidRPr="00F66FDF">
        <w:rPr>
          <w:rFonts w:ascii="Times New Roman" w:eastAsia="Times New Roman" w:hAnsi="Times New Roman"/>
          <w:lang w:val="lt-LT"/>
        </w:rPr>
        <w:t>iki 12</w:t>
      </w:r>
      <w:r w:rsidR="000D0DBE">
        <w:rPr>
          <w:rFonts w:ascii="Times New Roman" w:eastAsia="Times New Roman" w:hAnsi="Times New Roman"/>
          <w:lang w:val="lt-LT"/>
        </w:rPr>
        <w:t> </w:t>
      </w:r>
      <w:r w:rsidRPr="00F66FDF">
        <w:rPr>
          <w:rFonts w:ascii="Times New Roman" w:eastAsia="Times New Roman" w:hAnsi="Times New Roman"/>
          <w:lang w:val="lt-LT"/>
        </w:rPr>
        <w:t>metų: 5</w:t>
      </w:r>
      <w:r w:rsidR="000D0DBE">
        <w:rPr>
          <w:rFonts w:ascii="Times New Roman" w:eastAsia="Times New Roman" w:hAnsi="Times New Roman"/>
          <w:lang w:val="lt-LT"/>
        </w:rPr>
        <w:t> </w:t>
      </w:r>
      <w:r w:rsidRPr="00F66FDF">
        <w:rPr>
          <w:rFonts w:ascii="Times New Roman" w:eastAsia="Times New Roman" w:hAnsi="Times New Roman"/>
          <w:lang w:val="lt-LT"/>
        </w:rPr>
        <w:t>mg du kartus per parą (pusę tabletės du kartus per parą).</w:t>
      </w:r>
    </w:p>
    <w:p w14:paraId="7D607101" w14:textId="77777777" w:rsidR="004200BA" w:rsidRDefault="004200BA">
      <w:pPr>
        <w:autoSpaceDE w:val="0"/>
        <w:autoSpaceDN w:val="0"/>
        <w:adjustRightInd w:val="0"/>
        <w:spacing w:after="0" w:line="240" w:lineRule="auto"/>
        <w:jc w:val="both"/>
        <w:rPr>
          <w:rFonts w:ascii="Times New Roman" w:eastAsia="Times New Roman" w:hAnsi="Times New Roman"/>
          <w:lang w:val="lt-LT" w:eastAsia="en-GB"/>
        </w:rPr>
      </w:pPr>
    </w:p>
    <w:p w14:paraId="7D607102" w14:textId="289E8779" w:rsidR="004200BA" w:rsidRDefault="004200BA">
      <w:pPr>
        <w:autoSpaceDE w:val="0"/>
        <w:autoSpaceDN w:val="0"/>
        <w:adjustRightInd w:val="0"/>
        <w:spacing w:after="0" w:line="240" w:lineRule="auto"/>
        <w:jc w:val="both"/>
        <w:rPr>
          <w:rFonts w:ascii="Times New Roman" w:eastAsia="Times New Roman" w:hAnsi="Times New Roman"/>
          <w:u w:val="single"/>
          <w:lang w:val="lt-LT" w:eastAsia="en-GB"/>
        </w:rPr>
      </w:pPr>
      <w:r>
        <w:rPr>
          <w:rFonts w:ascii="Times New Roman" w:eastAsia="Times New Roman" w:hAnsi="Times New Roman"/>
          <w:u w:val="single"/>
          <w:lang w:val="lt-LT" w:eastAsia="en-GB"/>
        </w:rPr>
        <w:t>Ypating</w:t>
      </w:r>
      <w:r w:rsidR="00884B09">
        <w:rPr>
          <w:rFonts w:ascii="Times New Roman" w:eastAsia="Times New Roman" w:hAnsi="Times New Roman"/>
          <w:u w:val="single"/>
          <w:lang w:val="lt-LT" w:eastAsia="en-GB"/>
        </w:rPr>
        <w:t>os</w:t>
      </w:r>
      <w:r>
        <w:rPr>
          <w:rFonts w:ascii="Times New Roman" w:eastAsia="Times New Roman" w:hAnsi="Times New Roman"/>
          <w:u w:val="single"/>
          <w:lang w:val="lt-LT" w:eastAsia="en-GB"/>
        </w:rPr>
        <w:t xml:space="preserve"> populiacij</w:t>
      </w:r>
      <w:r w:rsidR="00884B09">
        <w:rPr>
          <w:rFonts w:ascii="Times New Roman" w:eastAsia="Times New Roman" w:hAnsi="Times New Roman"/>
          <w:u w:val="single"/>
          <w:lang w:val="lt-LT" w:eastAsia="en-GB"/>
        </w:rPr>
        <w:t>os</w:t>
      </w:r>
    </w:p>
    <w:p w14:paraId="707B03F5" w14:textId="77777777" w:rsidR="001F5552" w:rsidRDefault="001F5552">
      <w:pPr>
        <w:autoSpaceDE w:val="0"/>
        <w:autoSpaceDN w:val="0"/>
        <w:adjustRightInd w:val="0"/>
        <w:spacing w:after="0" w:line="240" w:lineRule="auto"/>
        <w:jc w:val="both"/>
        <w:rPr>
          <w:rFonts w:ascii="Times New Roman" w:eastAsia="Times New Roman" w:hAnsi="Times New Roman"/>
          <w:u w:val="single"/>
          <w:lang w:val="lt-LT" w:eastAsia="en-GB"/>
        </w:rPr>
      </w:pPr>
    </w:p>
    <w:p w14:paraId="7D607103" w14:textId="77777777" w:rsidR="004200BA" w:rsidRPr="0056758E" w:rsidRDefault="004200BA">
      <w:pPr>
        <w:autoSpaceDE w:val="0"/>
        <w:autoSpaceDN w:val="0"/>
        <w:adjustRightInd w:val="0"/>
        <w:spacing w:after="0" w:line="240" w:lineRule="auto"/>
        <w:jc w:val="both"/>
        <w:rPr>
          <w:rFonts w:ascii="Times New Roman" w:eastAsia="Times New Roman" w:hAnsi="Times New Roman"/>
          <w:i/>
          <w:lang w:val="lt-LT" w:eastAsia="en-GB"/>
        </w:rPr>
      </w:pPr>
      <w:r w:rsidRPr="0056758E">
        <w:rPr>
          <w:rFonts w:ascii="Times New Roman" w:eastAsia="Times New Roman" w:hAnsi="Times New Roman"/>
          <w:i/>
          <w:lang w:val="lt-LT" w:eastAsia="en-GB"/>
        </w:rPr>
        <w:t>Senyviems pacientams</w:t>
      </w:r>
    </w:p>
    <w:p w14:paraId="7D607104" w14:textId="64BFFCAE" w:rsidR="004200BA" w:rsidRDefault="004200BA">
      <w:pPr>
        <w:autoSpaceDE w:val="0"/>
        <w:autoSpaceDN w:val="0"/>
        <w:adjustRightInd w:val="0"/>
        <w:spacing w:after="0" w:line="240" w:lineRule="auto"/>
        <w:rPr>
          <w:rFonts w:ascii="Times New Roman" w:eastAsia="Times New Roman" w:hAnsi="Times New Roman"/>
          <w:lang w:val="lt-LT" w:eastAsia="en-GB"/>
        </w:rPr>
      </w:pPr>
      <w:r>
        <w:rPr>
          <w:rFonts w:ascii="Times New Roman" w:eastAsia="Times New Roman" w:hAnsi="Times New Roman"/>
          <w:lang w:val="lt-LT" w:eastAsia="en-GB"/>
        </w:rPr>
        <w:t xml:space="preserve">Turimais duomenimis, senyviems </w:t>
      </w:r>
      <w:r w:rsidR="00884B09">
        <w:rPr>
          <w:rFonts w:ascii="Times New Roman" w:eastAsia="Times New Roman" w:hAnsi="Times New Roman"/>
          <w:lang w:val="lt-LT" w:eastAsia="en-GB"/>
        </w:rPr>
        <w:t>pacientams</w:t>
      </w:r>
      <w:r>
        <w:rPr>
          <w:rFonts w:ascii="Times New Roman" w:eastAsia="Times New Roman" w:hAnsi="Times New Roman"/>
          <w:lang w:val="lt-LT" w:eastAsia="en-GB"/>
        </w:rPr>
        <w:t>, kurių inkstų funkcija normali, dozės mažinti nereikia.</w:t>
      </w:r>
    </w:p>
    <w:p w14:paraId="7D607105" w14:textId="77777777" w:rsidR="004200BA" w:rsidRDefault="004200BA">
      <w:pPr>
        <w:spacing w:after="0" w:line="240" w:lineRule="auto"/>
        <w:rPr>
          <w:rFonts w:ascii="Times New Roman" w:eastAsia="Times New Roman" w:hAnsi="Times New Roman"/>
          <w:lang w:val="lt-LT"/>
        </w:rPr>
      </w:pPr>
    </w:p>
    <w:p w14:paraId="7D607106" w14:textId="77777777" w:rsidR="004200BA" w:rsidRPr="0056758E" w:rsidRDefault="004200BA">
      <w:pPr>
        <w:spacing w:after="0" w:line="240" w:lineRule="auto"/>
        <w:rPr>
          <w:rFonts w:ascii="Times New Roman" w:eastAsia="Times New Roman" w:hAnsi="Times New Roman"/>
          <w:i/>
          <w:lang w:val="lt-LT"/>
        </w:rPr>
      </w:pPr>
      <w:r w:rsidRPr="0056758E">
        <w:rPr>
          <w:rFonts w:ascii="Times New Roman" w:eastAsia="Times New Roman" w:hAnsi="Times New Roman"/>
          <w:i/>
          <w:lang w:val="lt-LT"/>
        </w:rPr>
        <w:t>Pacientams, kurių inkstų funkcija sutrikusi</w:t>
      </w:r>
    </w:p>
    <w:p w14:paraId="7D607107" w14:textId="04845C6F"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Nėra duomenų apie veiksmingumo ir saugumo santykį pacientams, kurių inkstų funkcija sutrikusi. Kadangi cetirizin</w:t>
      </w:r>
      <w:r w:rsidR="00884B09">
        <w:rPr>
          <w:rFonts w:ascii="Times New Roman" w:eastAsia="Times New Roman" w:hAnsi="Times New Roman"/>
          <w:lang w:val="lt-LT"/>
        </w:rPr>
        <w:t>o</w:t>
      </w:r>
      <w:r>
        <w:rPr>
          <w:rFonts w:ascii="Times New Roman" w:eastAsia="Times New Roman" w:hAnsi="Times New Roman"/>
          <w:lang w:val="lt-LT"/>
        </w:rPr>
        <w:t xml:space="preserve"> daugiausia pašalinama per inkstus (žr. 5.2 skyrių), </w:t>
      </w:r>
      <w:r w:rsidR="00884B09">
        <w:rPr>
          <w:rFonts w:ascii="Times New Roman" w:eastAsia="Times New Roman" w:hAnsi="Times New Roman"/>
          <w:lang w:val="lt-LT"/>
        </w:rPr>
        <w:t xml:space="preserve">tais </w:t>
      </w:r>
      <w:r>
        <w:rPr>
          <w:rFonts w:ascii="Times New Roman" w:eastAsia="Times New Roman" w:hAnsi="Times New Roman"/>
          <w:lang w:val="lt-LT"/>
        </w:rPr>
        <w:t>atvejais, kai negalima skirti kito gydymo</w:t>
      </w:r>
      <w:r w:rsidR="00884B09">
        <w:rPr>
          <w:rFonts w:ascii="Times New Roman" w:eastAsia="Times New Roman" w:hAnsi="Times New Roman"/>
          <w:lang w:val="lt-LT"/>
        </w:rPr>
        <w:t xml:space="preserve"> būdo</w:t>
      </w:r>
      <w:r>
        <w:rPr>
          <w:rFonts w:ascii="Times New Roman" w:eastAsia="Times New Roman" w:hAnsi="Times New Roman"/>
          <w:lang w:val="lt-LT"/>
        </w:rPr>
        <w:t xml:space="preserve">, intervalus tarp dozių reikia nustatyti </w:t>
      </w:r>
      <w:r w:rsidR="00884B09">
        <w:rPr>
          <w:rFonts w:ascii="Times New Roman" w:eastAsia="Times New Roman" w:hAnsi="Times New Roman"/>
          <w:lang w:val="lt-LT"/>
        </w:rPr>
        <w:t>kiekvienam pacientui atskirai</w:t>
      </w:r>
      <w:r>
        <w:rPr>
          <w:rFonts w:ascii="Times New Roman" w:eastAsia="Times New Roman" w:hAnsi="Times New Roman"/>
          <w:lang w:val="lt-LT"/>
        </w:rPr>
        <w:t xml:space="preserve">, atsižvelgiant į inkstų funkcijos sutrikimą. Toliau lentelėje nurodyta, kaip koreguoti dozę. </w:t>
      </w:r>
    </w:p>
    <w:p w14:paraId="7D607108" w14:textId="6FC7CEE2" w:rsidR="004200BA" w:rsidRDefault="004200BA">
      <w:pPr>
        <w:spacing w:after="0" w:line="240" w:lineRule="auto"/>
        <w:rPr>
          <w:rFonts w:ascii="Times New Roman" w:eastAsia="Times New Roman" w:hAnsi="Times New Roman"/>
          <w:lang w:val="lt-LT"/>
        </w:rPr>
      </w:pPr>
    </w:p>
    <w:p w14:paraId="7D607109"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lastRenderedPageBreak/>
        <w:t>Dozės koregavimas suaugusiems pacientams, kurių inkstų funkcija sutrikusi</w:t>
      </w:r>
    </w:p>
    <w:p w14:paraId="7D60710A" w14:textId="77777777" w:rsidR="004200BA" w:rsidRDefault="004200BA">
      <w:pPr>
        <w:keepNext/>
        <w:spacing w:after="0" w:line="240" w:lineRule="auto"/>
        <w:rPr>
          <w:rFonts w:ascii="Times New Roman" w:eastAsia="Times New Roman" w:hAnsi="Times New Roman"/>
          <w:lang w:val="lt-LT"/>
        </w:rPr>
      </w:pPr>
    </w:p>
    <w:tbl>
      <w:tblPr>
        <w:tblStyle w:val="Lentelstinklelis"/>
        <w:tblW w:w="0" w:type="auto"/>
        <w:tblInd w:w="-5" w:type="dxa"/>
        <w:tblLayout w:type="fixed"/>
        <w:tblLook w:val="04A0" w:firstRow="1" w:lastRow="0" w:firstColumn="1" w:lastColumn="0" w:noHBand="0" w:noVBand="1"/>
      </w:tblPr>
      <w:tblGrid>
        <w:gridCol w:w="2943"/>
        <w:gridCol w:w="3119"/>
        <w:gridCol w:w="3178"/>
      </w:tblGrid>
      <w:tr w:rsidR="004200BA" w:rsidRPr="00513CFE" w14:paraId="7D60710E" w14:textId="77777777" w:rsidTr="00F75571">
        <w:tc>
          <w:tcPr>
            <w:tcW w:w="2943" w:type="dxa"/>
            <w:shd w:val="clear" w:color="auto" w:fill="D9D9D9" w:themeFill="background1" w:themeFillShade="D9"/>
            <w:vAlign w:val="center"/>
            <w:hideMark/>
          </w:tcPr>
          <w:p w14:paraId="7D60710B" w14:textId="77777777" w:rsidR="004200BA" w:rsidRDefault="004200BA">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Grupė</w:t>
            </w:r>
          </w:p>
        </w:tc>
        <w:tc>
          <w:tcPr>
            <w:tcW w:w="3119" w:type="dxa"/>
            <w:shd w:val="clear" w:color="auto" w:fill="D9D9D9" w:themeFill="background1" w:themeFillShade="D9"/>
            <w:hideMark/>
          </w:tcPr>
          <w:p w14:paraId="7D60710C" w14:textId="64DAC77E" w:rsidR="004200BA" w:rsidRDefault="003B54ED">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A</w:t>
            </w:r>
            <w:r w:rsidRPr="003B54ED">
              <w:rPr>
                <w:rFonts w:ascii="Times New Roman" w:eastAsia="Times New Roman" w:hAnsi="Times New Roman"/>
                <w:lang w:val="lt-LT"/>
              </w:rPr>
              <w:t>pskaičiuotas</w:t>
            </w:r>
            <w:r>
              <w:rPr>
                <w:rFonts w:ascii="Times New Roman" w:eastAsia="Times New Roman" w:hAnsi="Times New Roman"/>
                <w:lang w:val="lt-LT"/>
              </w:rPr>
              <w:t xml:space="preserve"> </w:t>
            </w:r>
            <w:r w:rsidRPr="003B54ED">
              <w:rPr>
                <w:rFonts w:ascii="Times New Roman" w:eastAsia="Times New Roman" w:hAnsi="Times New Roman"/>
                <w:lang w:val="lt-LT"/>
              </w:rPr>
              <w:t>glomerulų filtracijos greitis</w:t>
            </w:r>
            <w:r w:rsidRPr="003B54ED" w:rsidDel="00B34096">
              <w:rPr>
                <w:rFonts w:ascii="Times New Roman" w:eastAsia="Times New Roman" w:hAnsi="Times New Roman"/>
                <w:lang w:val="lt-LT"/>
              </w:rPr>
              <w:t xml:space="preserve"> </w:t>
            </w:r>
            <w:r>
              <w:rPr>
                <w:rFonts w:ascii="Times New Roman" w:eastAsia="Times New Roman" w:hAnsi="Times New Roman"/>
                <w:lang w:val="lt-LT"/>
              </w:rPr>
              <w:t>(</w:t>
            </w:r>
            <w:r w:rsidR="00884B09">
              <w:rPr>
                <w:rFonts w:ascii="Times New Roman" w:eastAsia="Times New Roman" w:hAnsi="Times New Roman"/>
                <w:lang w:val="lt-LT"/>
              </w:rPr>
              <w:t>a</w:t>
            </w:r>
            <w:r w:rsidR="00B34096">
              <w:rPr>
                <w:rFonts w:ascii="Times New Roman" w:eastAsia="Times New Roman" w:hAnsi="Times New Roman"/>
                <w:lang w:val="lt-LT"/>
              </w:rPr>
              <w:t>GFG</w:t>
            </w:r>
            <w:r>
              <w:rPr>
                <w:rFonts w:ascii="Times New Roman" w:eastAsia="Times New Roman" w:hAnsi="Times New Roman"/>
                <w:lang w:val="lt-LT"/>
              </w:rPr>
              <w:t>)</w:t>
            </w:r>
            <w:r w:rsidR="004200BA">
              <w:rPr>
                <w:rFonts w:ascii="Times New Roman" w:eastAsia="Times New Roman" w:hAnsi="Times New Roman"/>
                <w:lang w:val="lt-LT"/>
              </w:rPr>
              <w:t xml:space="preserve"> (ml/min.)</w:t>
            </w:r>
          </w:p>
        </w:tc>
        <w:tc>
          <w:tcPr>
            <w:tcW w:w="3178" w:type="dxa"/>
            <w:shd w:val="clear" w:color="auto" w:fill="D9D9D9" w:themeFill="background1" w:themeFillShade="D9"/>
            <w:vAlign w:val="center"/>
            <w:hideMark/>
          </w:tcPr>
          <w:p w14:paraId="7D60710D" w14:textId="77777777" w:rsidR="004200BA" w:rsidRDefault="004200BA">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Dozės ir dažnis</w:t>
            </w:r>
          </w:p>
        </w:tc>
      </w:tr>
      <w:tr w:rsidR="004200BA" w:rsidRPr="000C19C4" w14:paraId="7D607112" w14:textId="77777777" w:rsidTr="00F75571">
        <w:tc>
          <w:tcPr>
            <w:tcW w:w="2943" w:type="dxa"/>
            <w:hideMark/>
          </w:tcPr>
          <w:p w14:paraId="7D60710F" w14:textId="68E767A2" w:rsidR="004200BA" w:rsidRDefault="004200BA" w:rsidP="001778D1">
            <w:pPr>
              <w:keepNext/>
              <w:spacing w:after="0" w:line="240" w:lineRule="auto"/>
              <w:rPr>
                <w:rFonts w:ascii="Times New Roman" w:eastAsia="Times New Roman" w:hAnsi="Times New Roman"/>
                <w:lang w:val="lt-LT"/>
              </w:rPr>
            </w:pPr>
            <w:r>
              <w:rPr>
                <w:rFonts w:ascii="Times New Roman" w:eastAsia="Times New Roman" w:hAnsi="Times New Roman"/>
                <w:lang w:val="lt-LT"/>
              </w:rPr>
              <w:t>Normal</w:t>
            </w:r>
            <w:r w:rsidR="00384CBA">
              <w:rPr>
                <w:rFonts w:ascii="Times New Roman" w:eastAsia="Times New Roman" w:hAnsi="Times New Roman"/>
                <w:lang w:val="lt-LT"/>
              </w:rPr>
              <w:t>i inkstų funkcija</w:t>
            </w:r>
          </w:p>
        </w:tc>
        <w:tc>
          <w:tcPr>
            <w:tcW w:w="3119" w:type="dxa"/>
            <w:vAlign w:val="center"/>
            <w:hideMark/>
          </w:tcPr>
          <w:p w14:paraId="7D607110" w14:textId="107F9D4D" w:rsidR="004200BA" w:rsidRDefault="004200BA" w:rsidP="001778D1">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sym w:font="Symbol" w:char="F0B3"/>
            </w:r>
            <w:r w:rsidR="002B01DF">
              <w:rPr>
                <w:rFonts w:ascii="Times New Roman" w:eastAsia="Times New Roman" w:hAnsi="Times New Roman"/>
                <w:lang w:val="lt-LT"/>
              </w:rPr>
              <w:t>90</w:t>
            </w:r>
          </w:p>
        </w:tc>
        <w:tc>
          <w:tcPr>
            <w:tcW w:w="3178" w:type="dxa"/>
            <w:hideMark/>
          </w:tcPr>
          <w:p w14:paraId="7D607111"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0C19C4" w14:paraId="7D607116" w14:textId="77777777" w:rsidTr="00F75571">
        <w:tc>
          <w:tcPr>
            <w:tcW w:w="2943" w:type="dxa"/>
            <w:hideMark/>
          </w:tcPr>
          <w:p w14:paraId="7D607113" w14:textId="0879FC05" w:rsidR="004200BA" w:rsidRDefault="00884B09" w:rsidP="001778D1">
            <w:pPr>
              <w:keepNext/>
              <w:spacing w:after="0" w:line="240" w:lineRule="auto"/>
              <w:rPr>
                <w:rFonts w:ascii="Times New Roman" w:eastAsia="Times New Roman" w:hAnsi="Times New Roman"/>
                <w:lang w:val="lt-LT"/>
              </w:rPr>
            </w:pPr>
            <w:r>
              <w:rPr>
                <w:rFonts w:ascii="Times New Roman" w:eastAsia="Times New Roman" w:hAnsi="Times New Roman"/>
                <w:lang w:val="lt-LT"/>
              </w:rPr>
              <w:t>Lengvas</w:t>
            </w:r>
            <w:r w:rsidR="004B52CC">
              <w:rPr>
                <w:rFonts w:ascii="Times New Roman" w:eastAsia="Times New Roman" w:hAnsi="Times New Roman"/>
                <w:lang w:val="lt-LT"/>
              </w:rPr>
              <w:t xml:space="preserve"> inkstų funkcij</w:t>
            </w:r>
            <w:r>
              <w:rPr>
                <w:rFonts w:ascii="Times New Roman" w:eastAsia="Times New Roman" w:hAnsi="Times New Roman"/>
                <w:lang w:val="lt-LT"/>
              </w:rPr>
              <w:t>os sutrikimas</w:t>
            </w:r>
          </w:p>
        </w:tc>
        <w:tc>
          <w:tcPr>
            <w:tcW w:w="3119" w:type="dxa"/>
            <w:vAlign w:val="center"/>
            <w:hideMark/>
          </w:tcPr>
          <w:p w14:paraId="7D607114" w14:textId="0B221077" w:rsidR="004200BA" w:rsidRDefault="0099441E" w:rsidP="001778D1">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60</w:t>
            </w:r>
            <w:r w:rsidR="00C00829">
              <w:rPr>
                <w:rFonts w:ascii="Times New Roman" w:eastAsia="Times New Roman" w:hAnsi="Times New Roman"/>
                <w:lang w:val="lt-LT"/>
              </w:rPr>
              <w:t> </w:t>
            </w:r>
            <w:r>
              <w:rPr>
                <w:rFonts w:ascii="Times New Roman" w:eastAsia="Times New Roman" w:hAnsi="Times New Roman"/>
                <w:lang w:val="lt-LT"/>
              </w:rPr>
              <w:t>–</w:t>
            </w:r>
            <w:r w:rsidR="00C00829">
              <w:rPr>
                <w:rFonts w:ascii="Times New Roman" w:eastAsia="Times New Roman" w:hAnsi="Times New Roman"/>
                <w:lang w:val="lt-LT"/>
              </w:rPr>
              <w:t> </w:t>
            </w:r>
            <w:r>
              <w:rPr>
                <w:rFonts w:ascii="Times New Roman" w:eastAsia="Times New Roman" w:hAnsi="Times New Roman"/>
                <w:lang w:val="lt-LT"/>
              </w:rPr>
              <w:t>90</w:t>
            </w:r>
          </w:p>
        </w:tc>
        <w:tc>
          <w:tcPr>
            <w:tcW w:w="3178" w:type="dxa"/>
            <w:hideMark/>
          </w:tcPr>
          <w:p w14:paraId="7D607115"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10 mg vieną kartą per parą</w:t>
            </w:r>
          </w:p>
        </w:tc>
      </w:tr>
      <w:tr w:rsidR="004200BA" w:rsidRPr="000C19C4" w14:paraId="7D60711A" w14:textId="77777777" w:rsidTr="00F75571">
        <w:tc>
          <w:tcPr>
            <w:tcW w:w="2943" w:type="dxa"/>
            <w:hideMark/>
          </w:tcPr>
          <w:p w14:paraId="7D607117" w14:textId="25D7AC61" w:rsidR="004200BA" w:rsidRDefault="004200BA" w:rsidP="001778D1">
            <w:pPr>
              <w:keepNext/>
              <w:spacing w:after="0" w:line="240" w:lineRule="auto"/>
              <w:rPr>
                <w:rFonts w:ascii="Times New Roman" w:eastAsia="Times New Roman" w:hAnsi="Times New Roman"/>
                <w:lang w:val="lt-LT"/>
              </w:rPr>
            </w:pPr>
            <w:r>
              <w:rPr>
                <w:rFonts w:ascii="Times New Roman" w:eastAsia="Times New Roman" w:hAnsi="Times New Roman"/>
                <w:lang w:val="lt-LT"/>
              </w:rPr>
              <w:t>Vidutini</w:t>
            </w:r>
            <w:r w:rsidR="00884B09">
              <w:rPr>
                <w:rFonts w:ascii="Times New Roman" w:eastAsia="Times New Roman" w:hAnsi="Times New Roman"/>
                <w:lang w:val="lt-LT"/>
              </w:rPr>
              <w:t>o sunkumo</w:t>
            </w:r>
            <w:r w:rsidR="00656C0E">
              <w:rPr>
                <w:rFonts w:ascii="Times New Roman" w:eastAsia="Times New Roman" w:hAnsi="Times New Roman"/>
                <w:lang w:val="lt-LT"/>
              </w:rPr>
              <w:t xml:space="preserve"> inkstų funkcij</w:t>
            </w:r>
            <w:r w:rsidR="00884B09">
              <w:rPr>
                <w:rFonts w:ascii="Times New Roman" w:eastAsia="Times New Roman" w:hAnsi="Times New Roman"/>
                <w:lang w:val="lt-LT"/>
              </w:rPr>
              <w:t>os sutrikimas</w:t>
            </w:r>
          </w:p>
        </w:tc>
        <w:tc>
          <w:tcPr>
            <w:tcW w:w="3119" w:type="dxa"/>
            <w:vAlign w:val="center"/>
            <w:hideMark/>
          </w:tcPr>
          <w:p w14:paraId="7D607118" w14:textId="5154258C" w:rsidR="004200BA" w:rsidRDefault="004200BA" w:rsidP="001778D1">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30</w:t>
            </w:r>
            <w:r w:rsidR="00C00829">
              <w:rPr>
                <w:rFonts w:ascii="Times New Roman" w:eastAsia="Times New Roman" w:hAnsi="Times New Roman"/>
                <w:lang w:val="lt-LT"/>
              </w:rPr>
              <w:t> </w:t>
            </w:r>
            <w:r>
              <w:rPr>
                <w:rFonts w:ascii="Times New Roman" w:eastAsia="Times New Roman" w:hAnsi="Times New Roman"/>
                <w:lang w:val="lt-LT"/>
              </w:rPr>
              <w:t>–</w:t>
            </w:r>
            <w:r w:rsidR="00C00829">
              <w:rPr>
                <w:rFonts w:ascii="Times New Roman" w:eastAsia="Times New Roman" w:hAnsi="Times New Roman"/>
                <w:lang w:val="lt-LT"/>
              </w:rPr>
              <w:t> </w:t>
            </w:r>
            <w:r w:rsidR="0099441E">
              <w:rPr>
                <w:rFonts w:ascii="Times New Roman" w:eastAsia="Times New Roman" w:hAnsi="Times New Roman"/>
                <w:lang w:val="lt-LT"/>
              </w:rPr>
              <w:t>60</w:t>
            </w:r>
          </w:p>
        </w:tc>
        <w:tc>
          <w:tcPr>
            <w:tcW w:w="3178" w:type="dxa"/>
            <w:hideMark/>
          </w:tcPr>
          <w:p w14:paraId="7D607119" w14:textId="77777777"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w:t>
            </w:r>
          </w:p>
        </w:tc>
      </w:tr>
      <w:tr w:rsidR="004200BA" w:rsidRPr="000C19C4" w14:paraId="7D60711E" w14:textId="77777777" w:rsidTr="00F75571">
        <w:tc>
          <w:tcPr>
            <w:tcW w:w="2943" w:type="dxa"/>
            <w:hideMark/>
          </w:tcPr>
          <w:p w14:paraId="7D60711B" w14:textId="1A2C9E2D" w:rsidR="004200BA" w:rsidRDefault="00884B09" w:rsidP="001778D1">
            <w:pPr>
              <w:keepNext/>
              <w:spacing w:after="0" w:line="240" w:lineRule="auto"/>
              <w:rPr>
                <w:rFonts w:ascii="Times New Roman" w:eastAsia="Times New Roman" w:hAnsi="Times New Roman"/>
                <w:lang w:val="lt-LT"/>
              </w:rPr>
            </w:pPr>
            <w:r>
              <w:rPr>
                <w:rFonts w:ascii="Times New Roman" w:eastAsia="Times New Roman" w:hAnsi="Times New Roman"/>
                <w:lang w:val="lt-LT"/>
              </w:rPr>
              <w:t>Sunkus</w:t>
            </w:r>
            <w:r w:rsidR="004B52CC">
              <w:rPr>
                <w:rFonts w:ascii="Times New Roman" w:eastAsia="Times New Roman" w:hAnsi="Times New Roman"/>
                <w:lang w:val="lt-LT"/>
              </w:rPr>
              <w:t xml:space="preserve"> inkstų funkcij</w:t>
            </w:r>
            <w:r>
              <w:rPr>
                <w:rFonts w:ascii="Times New Roman" w:eastAsia="Times New Roman" w:hAnsi="Times New Roman"/>
                <w:lang w:val="lt-LT"/>
              </w:rPr>
              <w:t>os sutrikimas</w:t>
            </w:r>
          </w:p>
        </w:tc>
        <w:tc>
          <w:tcPr>
            <w:tcW w:w="3119" w:type="dxa"/>
            <w:vAlign w:val="center"/>
            <w:hideMark/>
          </w:tcPr>
          <w:p w14:paraId="7D60711C" w14:textId="0FF2C539" w:rsidR="004200BA" w:rsidRDefault="0099441E" w:rsidP="001778D1">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15</w:t>
            </w:r>
            <w:r w:rsidR="00C00829">
              <w:rPr>
                <w:rFonts w:ascii="Times New Roman" w:eastAsia="Times New Roman" w:hAnsi="Times New Roman"/>
                <w:lang w:val="lt-LT"/>
              </w:rPr>
              <w:t> </w:t>
            </w:r>
            <w:r>
              <w:rPr>
                <w:rFonts w:ascii="Times New Roman" w:eastAsia="Times New Roman" w:hAnsi="Times New Roman"/>
                <w:lang w:val="lt-LT"/>
              </w:rPr>
              <w:t>–</w:t>
            </w:r>
            <w:r w:rsidR="00C00829">
              <w:rPr>
                <w:rFonts w:ascii="Times New Roman" w:eastAsia="Times New Roman" w:hAnsi="Times New Roman"/>
                <w:lang w:val="lt-LT"/>
              </w:rPr>
              <w:t> </w:t>
            </w:r>
            <w:r w:rsidR="004200BA">
              <w:rPr>
                <w:rFonts w:ascii="Times New Roman" w:eastAsia="Times New Roman" w:hAnsi="Times New Roman"/>
                <w:lang w:val="lt-LT"/>
              </w:rPr>
              <w:t>&lt;30</w:t>
            </w:r>
            <w:r>
              <w:rPr>
                <w:rFonts w:ascii="Times New Roman" w:eastAsia="Times New Roman" w:hAnsi="Times New Roman"/>
                <w:lang w:val="lt-LT"/>
              </w:rPr>
              <w:t xml:space="preserve">, </w:t>
            </w:r>
            <w:r w:rsidR="00FB74C9">
              <w:rPr>
                <w:rFonts w:ascii="Times New Roman" w:eastAsia="Times New Roman" w:hAnsi="Times New Roman"/>
                <w:lang w:val="lt-LT"/>
              </w:rPr>
              <w:t xml:space="preserve">nereikalingas </w:t>
            </w:r>
            <w:r w:rsidR="002F7735">
              <w:rPr>
                <w:rFonts w:ascii="Times New Roman" w:eastAsia="Times New Roman" w:hAnsi="Times New Roman"/>
                <w:lang w:val="lt-LT"/>
              </w:rPr>
              <w:t xml:space="preserve">gydymas </w:t>
            </w:r>
            <w:r w:rsidR="00884B09">
              <w:rPr>
                <w:rFonts w:ascii="Times New Roman" w:eastAsia="Times New Roman" w:hAnsi="Times New Roman"/>
                <w:lang w:val="lt-LT"/>
              </w:rPr>
              <w:t xml:space="preserve">taikant </w:t>
            </w:r>
            <w:r w:rsidR="002F7735">
              <w:rPr>
                <w:rFonts w:ascii="Times New Roman" w:eastAsia="Times New Roman" w:hAnsi="Times New Roman"/>
                <w:lang w:val="lt-LT"/>
              </w:rPr>
              <w:t>dializ</w:t>
            </w:r>
            <w:r w:rsidR="00884B09">
              <w:rPr>
                <w:rFonts w:ascii="Times New Roman" w:eastAsia="Times New Roman" w:hAnsi="Times New Roman"/>
                <w:lang w:val="lt-LT"/>
              </w:rPr>
              <w:t>ę</w:t>
            </w:r>
          </w:p>
        </w:tc>
        <w:tc>
          <w:tcPr>
            <w:tcW w:w="3178" w:type="dxa"/>
            <w:hideMark/>
          </w:tcPr>
          <w:p w14:paraId="7D60711D" w14:textId="47ED7E42" w:rsidR="004200BA" w:rsidRDefault="004200BA">
            <w:pPr>
              <w:keepNext/>
              <w:spacing w:after="0" w:line="240" w:lineRule="auto"/>
              <w:rPr>
                <w:rFonts w:ascii="Times New Roman" w:eastAsia="Times New Roman" w:hAnsi="Times New Roman"/>
                <w:lang w:val="lt-LT"/>
              </w:rPr>
            </w:pPr>
            <w:r>
              <w:rPr>
                <w:rFonts w:ascii="Times New Roman" w:eastAsia="Times New Roman" w:hAnsi="Times New Roman"/>
                <w:lang w:val="lt-LT"/>
              </w:rPr>
              <w:t>5 mg vieną kartą per parą</w:t>
            </w:r>
            <w:r w:rsidR="00884B09">
              <w:rPr>
                <w:rFonts w:ascii="Times New Roman" w:eastAsia="Times New Roman" w:hAnsi="Times New Roman"/>
                <w:lang w:val="lt-LT"/>
              </w:rPr>
              <w:t>, vartojama</w:t>
            </w:r>
            <w:r>
              <w:rPr>
                <w:rFonts w:ascii="Times New Roman" w:eastAsia="Times New Roman" w:hAnsi="Times New Roman"/>
                <w:lang w:val="lt-LT"/>
              </w:rPr>
              <w:t xml:space="preserve"> kas antrą parą</w:t>
            </w:r>
          </w:p>
        </w:tc>
      </w:tr>
      <w:tr w:rsidR="004200BA" w:rsidRPr="00513CFE" w14:paraId="7D607122" w14:textId="77777777" w:rsidTr="00F75571">
        <w:tc>
          <w:tcPr>
            <w:tcW w:w="2943" w:type="dxa"/>
            <w:hideMark/>
          </w:tcPr>
          <w:p w14:paraId="7D60711F" w14:textId="04C8E0D5" w:rsidR="004200BA" w:rsidRDefault="004200BA" w:rsidP="001778D1">
            <w:pPr>
              <w:keepNext/>
              <w:spacing w:after="0" w:line="240" w:lineRule="auto"/>
              <w:rPr>
                <w:rFonts w:ascii="Times New Roman" w:eastAsia="Times New Roman" w:hAnsi="Times New Roman"/>
                <w:lang w:val="lt-LT"/>
              </w:rPr>
            </w:pPr>
            <w:r>
              <w:rPr>
                <w:rFonts w:ascii="Times New Roman" w:eastAsia="Times New Roman" w:hAnsi="Times New Roman"/>
                <w:lang w:val="lt-LT"/>
              </w:rPr>
              <w:t xml:space="preserve">Paskutinės stadijos inkstų liga </w:t>
            </w:r>
          </w:p>
        </w:tc>
        <w:tc>
          <w:tcPr>
            <w:tcW w:w="3119" w:type="dxa"/>
            <w:vAlign w:val="center"/>
            <w:hideMark/>
          </w:tcPr>
          <w:p w14:paraId="7D607120" w14:textId="37680085" w:rsidR="004200BA" w:rsidRDefault="004200BA" w:rsidP="001778D1">
            <w:pPr>
              <w:keepNext/>
              <w:spacing w:after="0" w:line="240" w:lineRule="auto"/>
              <w:jc w:val="center"/>
              <w:rPr>
                <w:rFonts w:ascii="Times New Roman" w:eastAsia="Times New Roman" w:hAnsi="Times New Roman"/>
                <w:lang w:val="lt-LT"/>
              </w:rPr>
            </w:pPr>
            <w:r>
              <w:rPr>
                <w:rFonts w:ascii="Times New Roman" w:eastAsia="Times New Roman" w:hAnsi="Times New Roman"/>
                <w:lang w:val="lt-LT"/>
              </w:rPr>
              <w:t>&lt;</w:t>
            </w:r>
            <w:r w:rsidR="005D2B04">
              <w:rPr>
                <w:rFonts w:ascii="Times New Roman" w:eastAsia="Times New Roman" w:hAnsi="Times New Roman"/>
                <w:lang w:val="lt-LT"/>
              </w:rPr>
              <w:t>15</w:t>
            </w:r>
            <w:r w:rsidR="002F7735">
              <w:rPr>
                <w:rFonts w:ascii="Times New Roman" w:eastAsia="Times New Roman" w:hAnsi="Times New Roman"/>
                <w:lang w:val="lt-LT"/>
              </w:rPr>
              <w:t xml:space="preserve">, reikalingas gydymas </w:t>
            </w:r>
            <w:r w:rsidR="00884B09">
              <w:rPr>
                <w:rFonts w:ascii="Times New Roman" w:eastAsia="Times New Roman" w:hAnsi="Times New Roman"/>
                <w:lang w:val="lt-LT"/>
              </w:rPr>
              <w:t xml:space="preserve">taikant </w:t>
            </w:r>
            <w:r w:rsidR="002F7735">
              <w:rPr>
                <w:rFonts w:ascii="Times New Roman" w:eastAsia="Times New Roman" w:hAnsi="Times New Roman"/>
                <w:lang w:val="lt-LT"/>
              </w:rPr>
              <w:t>dializ</w:t>
            </w:r>
            <w:r w:rsidR="00884B09">
              <w:rPr>
                <w:rFonts w:ascii="Times New Roman" w:eastAsia="Times New Roman" w:hAnsi="Times New Roman"/>
                <w:lang w:val="lt-LT"/>
              </w:rPr>
              <w:t>ę</w:t>
            </w:r>
          </w:p>
        </w:tc>
        <w:tc>
          <w:tcPr>
            <w:tcW w:w="3178" w:type="dxa"/>
            <w:hideMark/>
          </w:tcPr>
          <w:p w14:paraId="7D607121" w14:textId="2BE8B25A" w:rsidR="004200BA" w:rsidRDefault="00884B09">
            <w:pPr>
              <w:keepNext/>
              <w:spacing w:after="0" w:line="240" w:lineRule="auto"/>
              <w:rPr>
                <w:rFonts w:ascii="Times New Roman" w:eastAsia="Times New Roman" w:hAnsi="Times New Roman"/>
                <w:lang w:val="lt-LT"/>
              </w:rPr>
            </w:pPr>
            <w:r>
              <w:rPr>
                <w:rFonts w:ascii="Times New Roman" w:eastAsia="Times New Roman" w:hAnsi="Times New Roman"/>
                <w:lang w:val="lt-LT"/>
              </w:rPr>
              <w:t>Vartoti draudžiama</w:t>
            </w:r>
          </w:p>
        </w:tc>
      </w:tr>
    </w:tbl>
    <w:p w14:paraId="7D607123" w14:textId="77777777" w:rsidR="004200BA" w:rsidRDefault="004200BA" w:rsidP="001778D1">
      <w:pPr>
        <w:spacing w:after="0" w:line="240" w:lineRule="auto"/>
        <w:jc w:val="both"/>
        <w:rPr>
          <w:rFonts w:ascii="Times New Roman" w:eastAsia="Times New Roman" w:hAnsi="Times New Roman"/>
          <w:lang w:val="lt-LT"/>
        </w:rPr>
      </w:pPr>
    </w:p>
    <w:p w14:paraId="7D607124" w14:textId="77777777" w:rsidR="004200BA" w:rsidRPr="0056758E" w:rsidRDefault="004200BA" w:rsidP="001778D1">
      <w:pPr>
        <w:spacing w:after="0" w:line="240" w:lineRule="auto"/>
        <w:jc w:val="both"/>
        <w:rPr>
          <w:rFonts w:ascii="Times New Roman" w:eastAsia="Times New Roman" w:hAnsi="Times New Roman"/>
          <w:i/>
          <w:lang w:val="lt-LT"/>
        </w:rPr>
      </w:pPr>
      <w:r w:rsidRPr="0056758E">
        <w:rPr>
          <w:rFonts w:ascii="Times New Roman" w:eastAsia="Times New Roman" w:hAnsi="Times New Roman"/>
          <w:i/>
          <w:lang w:val="lt-LT"/>
        </w:rPr>
        <w:t>Pacientams, kurių kepenų funkcija sutrikusi</w:t>
      </w:r>
    </w:p>
    <w:p w14:paraId="7D607125" w14:textId="190EFDD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Pacientams, kurių sutrikusi tik kepenų funkcija, dozės koreguoti nereikia. Pacientams, kurių kepenų ir inkstų funkcij</w:t>
      </w:r>
      <w:r w:rsidR="002446C0">
        <w:rPr>
          <w:rFonts w:ascii="Times New Roman" w:eastAsia="Times New Roman" w:hAnsi="Times New Roman"/>
          <w:lang w:val="lt-LT"/>
        </w:rPr>
        <w:t>os</w:t>
      </w:r>
      <w:r>
        <w:rPr>
          <w:rFonts w:ascii="Times New Roman" w:eastAsia="Times New Roman" w:hAnsi="Times New Roman"/>
          <w:lang w:val="lt-LT"/>
        </w:rPr>
        <w:t xml:space="preserve"> sutrikusi</w:t>
      </w:r>
      <w:r w:rsidR="002446C0">
        <w:rPr>
          <w:rFonts w:ascii="Times New Roman" w:eastAsia="Times New Roman" w:hAnsi="Times New Roman"/>
          <w:lang w:val="lt-LT"/>
        </w:rPr>
        <w:t>os</w:t>
      </w:r>
      <w:r>
        <w:rPr>
          <w:rFonts w:ascii="Times New Roman" w:eastAsia="Times New Roman" w:hAnsi="Times New Roman"/>
          <w:lang w:val="lt-LT"/>
        </w:rPr>
        <w:t xml:space="preserve">, rekomenduojama koreguoti dozę (žr. </w:t>
      </w:r>
      <w:r w:rsidR="002446C0">
        <w:rPr>
          <w:rFonts w:ascii="Times New Roman" w:eastAsia="Times New Roman" w:hAnsi="Times New Roman"/>
          <w:lang w:val="lt-LT"/>
        </w:rPr>
        <w:t xml:space="preserve">skyrių pirmiau </w:t>
      </w:r>
      <w:r>
        <w:rPr>
          <w:rFonts w:ascii="Times New Roman" w:eastAsia="Times New Roman" w:hAnsi="Times New Roman"/>
          <w:lang w:val="lt-LT"/>
        </w:rPr>
        <w:t>„Pacientams, kurių inkstų funkcija sutrikusi“).</w:t>
      </w:r>
    </w:p>
    <w:p w14:paraId="7D607126" w14:textId="77777777" w:rsidR="004200BA" w:rsidRDefault="004200BA">
      <w:pPr>
        <w:spacing w:after="0" w:line="240" w:lineRule="auto"/>
        <w:jc w:val="both"/>
        <w:rPr>
          <w:rFonts w:ascii="Times New Roman" w:eastAsia="Times New Roman" w:hAnsi="Times New Roman"/>
          <w:lang w:val="lt-LT"/>
        </w:rPr>
      </w:pPr>
    </w:p>
    <w:p w14:paraId="7D607127" w14:textId="77777777" w:rsidR="004200BA" w:rsidRPr="0056758E" w:rsidRDefault="004200BA">
      <w:pPr>
        <w:spacing w:after="0" w:line="240" w:lineRule="auto"/>
        <w:jc w:val="both"/>
        <w:rPr>
          <w:rFonts w:ascii="Times New Roman" w:eastAsia="Times New Roman" w:hAnsi="Times New Roman"/>
          <w:i/>
          <w:lang w:val="lt-LT"/>
        </w:rPr>
      </w:pPr>
      <w:r w:rsidRPr="0056758E">
        <w:rPr>
          <w:rFonts w:ascii="Times New Roman" w:eastAsia="Times New Roman" w:hAnsi="Times New Roman"/>
          <w:i/>
          <w:lang w:val="lt-LT"/>
        </w:rPr>
        <w:t>Vaikų populiacija</w:t>
      </w:r>
    </w:p>
    <w:p w14:paraId="7D607128" w14:textId="27513961"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Tablečių negalima vartoti jaunesniems </w:t>
      </w:r>
      <w:r w:rsidR="002446C0">
        <w:rPr>
          <w:rFonts w:ascii="Times New Roman" w:eastAsia="Times New Roman" w:hAnsi="Times New Roman"/>
          <w:lang w:val="lt-LT"/>
        </w:rPr>
        <w:t>kaip</w:t>
      </w:r>
      <w:r>
        <w:rPr>
          <w:rFonts w:ascii="Times New Roman" w:eastAsia="Times New Roman" w:hAnsi="Times New Roman"/>
          <w:lang w:val="lt-LT"/>
        </w:rPr>
        <w:t xml:space="preserve"> 6 metų vaikams, kadangi nėra galimybės pa</w:t>
      </w:r>
      <w:r w:rsidR="00AE0924">
        <w:rPr>
          <w:rFonts w:ascii="Times New Roman" w:eastAsia="Times New Roman" w:hAnsi="Times New Roman"/>
          <w:lang w:val="lt-LT"/>
        </w:rPr>
        <w:t>skirti</w:t>
      </w:r>
      <w:r>
        <w:rPr>
          <w:rFonts w:ascii="Times New Roman" w:eastAsia="Times New Roman" w:hAnsi="Times New Roman"/>
          <w:lang w:val="lt-LT"/>
        </w:rPr>
        <w:t xml:space="preserve"> tinkamą dozę.</w:t>
      </w:r>
    </w:p>
    <w:p w14:paraId="7D60712D" w14:textId="77777777" w:rsidR="004200BA" w:rsidRDefault="004200BA">
      <w:pPr>
        <w:spacing w:after="0" w:line="240" w:lineRule="auto"/>
        <w:jc w:val="both"/>
        <w:rPr>
          <w:rFonts w:ascii="Times New Roman" w:eastAsia="Times New Roman" w:hAnsi="Times New Roman"/>
          <w:lang w:val="lt-LT"/>
        </w:rPr>
      </w:pPr>
    </w:p>
    <w:p w14:paraId="7D60712E" w14:textId="7212FF0C"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Vaikams, kurių inkstų funkcija sutrikusi, dozę reikia </w:t>
      </w:r>
      <w:r w:rsidR="002446C0">
        <w:rPr>
          <w:rFonts w:ascii="Times New Roman" w:eastAsia="Times New Roman" w:hAnsi="Times New Roman"/>
          <w:lang w:val="lt-LT"/>
        </w:rPr>
        <w:t>nustatyti kiekvienam atskirai</w:t>
      </w:r>
      <w:r>
        <w:rPr>
          <w:rFonts w:ascii="Times New Roman" w:eastAsia="Times New Roman" w:hAnsi="Times New Roman"/>
          <w:lang w:val="lt-LT"/>
        </w:rPr>
        <w:t>, priklausomai nuo paciento inkstų klirenso, amžiaus ir kūno svorio.</w:t>
      </w:r>
    </w:p>
    <w:p w14:paraId="7D60712F" w14:textId="77777777" w:rsidR="004200BA" w:rsidRDefault="004200BA">
      <w:pPr>
        <w:spacing w:after="0" w:line="240" w:lineRule="auto"/>
        <w:jc w:val="both"/>
        <w:rPr>
          <w:rFonts w:ascii="Times New Roman" w:eastAsia="Times New Roman" w:hAnsi="Times New Roman"/>
          <w:lang w:val="lt-LT"/>
        </w:rPr>
      </w:pPr>
    </w:p>
    <w:p w14:paraId="7D607130"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Vartojimo metodas</w:t>
      </w:r>
    </w:p>
    <w:p w14:paraId="7D607131" w14:textId="77777777" w:rsidR="004200BA" w:rsidRDefault="004200BA">
      <w:pPr>
        <w:spacing w:after="0" w:line="240" w:lineRule="auto"/>
        <w:jc w:val="both"/>
        <w:rPr>
          <w:rFonts w:ascii="Times New Roman" w:eastAsia="Times New Roman" w:hAnsi="Times New Roman"/>
          <w:i/>
          <w:lang w:val="lt-LT"/>
        </w:rPr>
      </w:pPr>
      <w:r>
        <w:rPr>
          <w:rFonts w:ascii="Times New Roman" w:eastAsia="Times New Roman" w:hAnsi="Times New Roman"/>
          <w:lang w:val="lt-LT"/>
        </w:rPr>
        <w:t>Tabletes reikia nuryti, užsigeriant stikline skysčio.</w:t>
      </w:r>
    </w:p>
    <w:p w14:paraId="7D607132" w14:textId="77777777" w:rsidR="004200BA" w:rsidRDefault="004200BA" w:rsidP="0056758E">
      <w:pPr>
        <w:tabs>
          <w:tab w:val="left" w:pos="567"/>
        </w:tabs>
        <w:spacing w:after="0" w:line="240" w:lineRule="auto"/>
        <w:rPr>
          <w:rFonts w:ascii="Times New Roman" w:eastAsia="Times New Roman" w:hAnsi="Times New Roman"/>
          <w:lang w:val="lt-LT"/>
        </w:rPr>
      </w:pPr>
    </w:p>
    <w:p w14:paraId="7D607133"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4.3</w:t>
      </w:r>
      <w:r>
        <w:rPr>
          <w:rFonts w:ascii="Times New Roman" w:eastAsia="Times New Roman" w:hAnsi="Times New Roman"/>
          <w:b/>
          <w:lang w:val="lt-LT"/>
        </w:rPr>
        <w:tab/>
        <w:t>Kontraindikacijos</w:t>
      </w:r>
    </w:p>
    <w:p w14:paraId="7D607134" w14:textId="77777777" w:rsidR="004200BA" w:rsidRDefault="004200BA" w:rsidP="0056758E">
      <w:pPr>
        <w:tabs>
          <w:tab w:val="left" w:pos="567"/>
        </w:tabs>
        <w:spacing w:after="0" w:line="240" w:lineRule="auto"/>
        <w:jc w:val="both"/>
        <w:rPr>
          <w:rFonts w:ascii="Times New Roman" w:eastAsia="Times New Roman" w:hAnsi="Times New Roman"/>
          <w:lang w:val="lt-LT"/>
        </w:rPr>
      </w:pPr>
    </w:p>
    <w:p w14:paraId="7D607135" w14:textId="77777777" w:rsidR="004200BA" w:rsidRDefault="004200BA" w:rsidP="001778D1">
      <w:pPr>
        <w:autoSpaceDE w:val="0"/>
        <w:autoSpaceDN w:val="0"/>
        <w:adjustRightInd w:val="0"/>
        <w:spacing w:after="0" w:line="240" w:lineRule="auto"/>
        <w:jc w:val="both"/>
        <w:rPr>
          <w:rFonts w:ascii="Times New Roman" w:eastAsia="Times New Roman" w:hAnsi="Times New Roman"/>
          <w:lang w:val="lt-LT" w:eastAsia="en-GB"/>
        </w:rPr>
      </w:pPr>
      <w:r>
        <w:rPr>
          <w:rFonts w:ascii="Times New Roman" w:eastAsia="Times New Roman" w:hAnsi="Times New Roman"/>
          <w:lang w:val="lt-LT" w:eastAsia="en-GB"/>
        </w:rPr>
        <w:t>Padidėjęs jautrumas veikliajai, bet kuriai 6.1 skyriuje nurodytai pagalbinei medžiagai, hidroksizinui arba bet kuriam piperazino dariniui.</w:t>
      </w:r>
    </w:p>
    <w:p w14:paraId="0406A4FE" w14:textId="77777777" w:rsidR="001F5552" w:rsidRDefault="001F5552" w:rsidP="001778D1">
      <w:pPr>
        <w:autoSpaceDE w:val="0"/>
        <w:autoSpaceDN w:val="0"/>
        <w:adjustRightInd w:val="0"/>
        <w:spacing w:after="0" w:line="240" w:lineRule="auto"/>
        <w:jc w:val="both"/>
        <w:rPr>
          <w:rFonts w:ascii="Times New Roman" w:eastAsia="Times New Roman" w:hAnsi="Times New Roman"/>
          <w:lang w:val="lt-LT" w:eastAsia="en-GB"/>
        </w:rPr>
      </w:pPr>
    </w:p>
    <w:p w14:paraId="0AF796C6" w14:textId="6F84CA89" w:rsidR="001F5552" w:rsidRPr="00F75571" w:rsidRDefault="001F5552" w:rsidP="0056758E">
      <w:pPr>
        <w:tabs>
          <w:tab w:val="left" w:pos="0"/>
        </w:tabs>
        <w:spacing w:after="0" w:line="240" w:lineRule="auto"/>
        <w:rPr>
          <w:rFonts w:ascii="Times New Roman" w:eastAsia="Times New Roman" w:hAnsi="Times New Roman"/>
          <w:bCs/>
          <w:lang w:val="lt-LT"/>
        </w:rPr>
      </w:pPr>
      <w:r w:rsidRPr="007B607D">
        <w:rPr>
          <w:rFonts w:ascii="Times New Roman" w:eastAsia="Times New Roman" w:hAnsi="Times New Roman"/>
          <w:bCs/>
          <w:lang w:val="lt-LT"/>
        </w:rPr>
        <w:t xml:space="preserve">Pacientams, sergantiems paskutinės stadijos inkstų liga, kurių </w:t>
      </w:r>
      <w:r w:rsidR="002446C0">
        <w:rPr>
          <w:rFonts w:ascii="Times New Roman" w:eastAsia="Times New Roman" w:hAnsi="Times New Roman"/>
          <w:bCs/>
          <w:lang w:val="lt-LT"/>
        </w:rPr>
        <w:t>a</w:t>
      </w:r>
      <w:r w:rsidRPr="007B607D">
        <w:rPr>
          <w:rFonts w:ascii="Times New Roman" w:eastAsia="Times New Roman" w:hAnsi="Times New Roman"/>
          <w:bCs/>
          <w:lang w:val="lt-LT"/>
        </w:rPr>
        <w:t xml:space="preserve">GFG (apskaičiuotas glomerulų filtracijos greitis) mažesnis </w:t>
      </w:r>
      <w:r w:rsidR="002446C0">
        <w:rPr>
          <w:rFonts w:ascii="Times New Roman" w:eastAsia="Times New Roman" w:hAnsi="Times New Roman"/>
          <w:bCs/>
          <w:lang w:val="lt-LT"/>
        </w:rPr>
        <w:t>kaip</w:t>
      </w:r>
      <w:r w:rsidRPr="007B607D">
        <w:rPr>
          <w:rFonts w:ascii="Times New Roman" w:eastAsia="Times New Roman" w:hAnsi="Times New Roman"/>
          <w:bCs/>
          <w:lang w:val="lt-LT"/>
        </w:rPr>
        <w:t xml:space="preserve"> 15</w:t>
      </w:r>
      <w:r w:rsidR="006A145F">
        <w:rPr>
          <w:rFonts w:ascii="Times New Roman" w:eastAsia="Times New Roman" w:hAnsi="Times New Roman"/>
          <w:bCs/>
          <w:lang w:val="lt-LT"/>
        </w:rPr>
        <w:t> </w:t>
      </w:r>
      <w:r w:rsidRPr="007B607D">
        <w:rPr>
          <w:rFonts w:ascii="Times New Roman" w:eastAsia="Times New Roman" w:hAnsi="Times New Roman"/>
          <w:bCs/>
          <w:lang w:val="lt-LT"/>
        </w:rPr>
        <w:t xml:space="preserve">ml/min. </w:t>
      </w:r>
    </w:p>
    <w:p w14:paraId="7D607138" w14:textId="77777777" w:rsidR="004200BA" w:rsidRDefault="004200BA" w:rsidP="001778D1">
      <w:pPr>
        <w:spacing w:after="0" w:line="240" w:lineRule="auto"/>
        <w:rPr>
          <w:rFonts w:ascii="Times New Roman" w:eastAsia="Times New Roman" w:hAnsi="Times New Roman"/>
          <w:i/>
          <w:lang w:val="lt-LT"/>
        </w:rPr>
      </w:pPr>
    </w:p>
    <w:p w14:paraId="5A8E725F" w14:textId="25C67DCE" w:rsidR="00232719" w:rsidRDefault="004200BA" w:rsidP="0056758E">
      <w:pPr>
        <w:tabs>
          <w:tab w:val="left" w:pos="567"/>
        </w:tabs>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4.4</w:t>
      </w:r>
      <w:r>
        <w:rPr>
          <w:rFonts w:ascii="Times New Roman" w:eastAsia="Times New Roman" w:hAnsi="Times New Roman"/>
          <w:b/>
          <w:lang w:val="lt-LT"/>
        </w:rPr>
        <w:tab/>
      </w:r>
      <w:r w:rsidR="00232719" w:rsidRPr="00232719">
        <w:rPr>
          <w:rFonts w:ascii="Times New Roman" w:eastAsia="Times New Roman" w:hAnsi="Times New Roman"/>
          <w:b/>
          <w:lang w:val="lt-LT"/>
        </w:rPr>
        <w:t>Specialūs įspėjimai ir atsargumo priemonės</w:t>
      </w:r>
    </w:p>
    <w:p w14:paraId="7D60713A" w14:textId="77777777" w:rsidR="004200BA" w:rsidRPr="001F5552" w:rsidRDefault="004200BA" w:rsidP="0056758E">
      <w:pPr>
        <w:tabs>
          <w:tab w:val="left" w:pos="567"/>
        </w:tabs>
        <w:spacing w:after="0" w:line="240" w:lineRule="auto"/>
        <w:rPr>
          <w:rFonts w:ascii="Times New Roman" w:eastAsia="Times New Roman" w:hAnsi="Times New Roman"/>
          <w:bCs/>
          <w:lang w:val="lt-LT"/>
        </w:rPr>
      </w:pPr>
    </w:p>
    <w:p w14:paraId="7D60713B" w14:textId="4ECB4B86"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Vartojant </w:t>
      </w:r>
      <w:r w:rsidR="002446C0">
        <w:rPr>
          <w:rFonts w:ascii="Times New Roman" w:eastAsia="Times New Roman" w:hAnsi="Times New Roman"/>
          <w:lang w:val="lt-LT"/>
        </w:rPr>
        <w:t xml:space="preserve">vaistinio preparato </w:t>
      </w:r>
      <w:r>
        <w:rPr>
          <w:rFonts w:ascii="Times New Roman" w:eastAsia="Times New Roman" w:hAnsi="Times New Roman"/>
          <w:lang w:val="lt-LT"/>
        </w:rPr>
        <w:t>terapin</w:t>
      </w:r>
      <w:r w:rsidR="002446C0">
        <w:rPr>
          <w:rFonts w:ascii="Times New Roman" w:eastAsia="Times New Roman" w:hAnsi="Times New Roman"/>
          <w:lang w:val="lt-LT"/>
        </w:rPr>
        <w:t>ėmis</w:t>
      </w:r>
      <w:r>
        <w:rPr>
          <w:rFonts w:ascii="Times New Roman" w:eastAsia="Times New Roman" w:hAnsi="Times New Roman"/>
          <w:lang w:val="lt-LT"/>
        </w:rPr>
        <w:t xml:space="preserve"> doz</w:t>
      </w:r>
      <w:r w:rsidR="002446C0">
        <w:rPr>
          <w:rFonts w:ascii="Times New Roman" w:eastAsia="Times New Roman" w:hAnsi="Times New Roman"/>
          <w:lang w:val="lt-LT"/>
        </w:rPr>
        <w:t>ėmis</w:t>
      </w:r>
      <w:r>
        <w:rPr>
          <w:rFonts w:ascii="Times New Roman" w:eastAsia="Times New Roman" w:hAnsi="Times New Roman"/>
          <w:lang w:val="lt-LT"/>
        </w:rPr>
        <w:t xml:space="preserve"> kliniškai reikšmingos sąveikos su alkoholiu nepastebėta (kai alkoholio </w:t>
      </w:r>
      <w:r w:rsidR="002446C0">
        <w:rPr>
          <w:rFonts w:ascii="Times New Roman" w:eastAsia="Times New Roman" w:hAnsi="Times New Roman"/>
          <w:lang w:val="lt-LT"/>
        </w:rPr>
        <w:t>koncentracija</w:t>
      </w:r>
      <w:r>
        <w:rPr>
          <w:rFonts w:ascii="Times New Roman" w:eastAsia="Times New Roman" w:hAnsi="Times New Roman"/>
          <w:lang w:val="lt-LT"/>
        </w:rPr>
        <w:t xml:space="preserve"> kraujyje 0,5 g/l), tačiau, jei kartu vartojama alkoholi</w:t>
      </w:r>
      <w:r w:rsidR="002446C0">
        <w:rPr>
          <w:rFonts w:ascii="Times New Roman" w:eastAsia="Times New Roman" w:hAnsi="Times New Roman"/>
          <w:lang w:val="lt-LT"/>
        </w:rPr>
        <w:t>o</w:t>
      </w:r>
      <w:r>
        <w:rPr>
          <w:rFonts w:ascii="Times New Roman" w:eastAsia="Times New Roman" w:hAnsi="Times New Roman"/>
          <w:lang w:val="lt-LT"/>
        </w:rPr>
        <w:t xml:space="preserve">, rekomenduojama </w:t>
      </w:r>
      <w:r w:rsidR="002446C0">
        <w:rPr>
          <w:rFonts w:ascii="Times New Roman" w:eastAsia="Times New Roman" w:hAnsi="Times New Roman"/>
          <w:lang w:val="lt-LT"/>
        </w:rPr>
        <w:t>laikytis saugumo</w:t>
      </w:r>
      <w:r>
        <w:rPr>
          <w:rFonts w:ascii="Times New Roman" w:eastAsia="Times New Roman" w:hAnsi="Times New Roman"/>
          <w:lang w:val="lt-LT"/>
        </w:rPr>
        <w:t xml:space="preserve"> priemonių.</w:t>
      </w:r>
    </w:p>
    <w:p w14:paraId="7D60713C" w14:textId="77777777" w:rsidR="004200BA" w:rsidRDefault="004200BA" w:rsidP="001778D1">
      <w:pPr>
        <w:spacing w:after="0" w:line="240" w:lineRule="auto"/>
        <w:jc w:val="both"/>
        <w:rPr>
          <w:rFonts w:ascii="Times New Roman" w:eastAsia="Times New Roman" w:hAnsi="Times New Roman"/>
          <w:lang w:val="lt-LT"/>
        </w:rPr>
      </w:pPr>
    </w:p>
    <w:p w14:paraId="7D60713D" w14:textId="621793C7" w:rsidR="004200BA" w:rsidRDefault="002446C0">
      <w:pPr>
        <w:autoSpaceDE w:val="0"/>
        <w:autoSpaceDN w:val="0"/>
        <w:adjustRightInd w:val="0"/>
        <w:spacing w:after="0" w:line="240" w:lineRule="auto"/>
        <w:jc w:val="both"/>
        <w:rPr>
          <w:rFonts w:ascii="Times New Roman" w:eastAsia="Times New Roman" w:hAnsi="Times New Roman"/>
          <w:lang w:val="lt-LT"/>
        </w:rPr>
      </w:pPr>
      <w:r>
        <w:rPr>
          <w:rFonts w:ascii="Times New Roman" w:eastAsia="Times New Roman" w:hAnsi="Times New Roman"/>
          <w:lang w:val="lt-LT"/>
        </w:rPr>
        <w:t>Laikantis saugumo priemonių</w:t>
      </w:r>
      <w:r w:rsidR="004200BA">
        <w:rPr>
          <w:rFonts w:ascii="Times New Roman" w:eastAsia="Times New Roman" w:hAnsi="Times New Roman"/>
          <w:lang w:val="lt-LT"/>
        </w:rPr>
        <w:t xml:space="preserve"> </w:t>
      </w:r>
      <w:r>
        <w:rPr>
          <w:rFonts w:ascii="Times New Roman" w:eastAsia="Times New Roman" w:hAnsi="Times New Roman"/>
          <w:lang w:val="lt-LT"/>
        </w:rPr>
        <w:t xml:space="preserve">vaistinio preparato </w:t>
      </w:r>
      <w:r w:rsidR="004200BA">
        <w:rPr>
          <w:rFonts w:ascii="Times New Roman" w:eastAsia="Times New Roman" w:hAnsi="Times New Roman"/>
          <w:lang w:val="lt-LT"/>
        </w:rPr>
        <w:t xml:space="preserve">reikia vartoti pacientams, kuriems yra </w:t>
      </w:r>
      <w:r>
        <w:rPr>
          <w:rFonts w:ascii="Times New Roman" w:eastAsia="Times New Roman" w:hAnsi="Times New Roman"/>
          <w:lang w:val="lt-LT"/>
        </w:rPr>
        <w:t>veiksnių</w:t>
      </w:r>
      <w:r w:rsidR="004200BA">
        <w:rPr>
          <w:rFonts w:ascii="Times New Roman" w:eastAsia="Times New Roman" w:hAnsi="Times New Roman"/>
          <w:lang w:val="lt-LT"/>
        </w:rPr>
        <w:t xml:space="preserve">, galinčių sukelti šlapimo susilaikymą (pvz., nugaros smegenų pažeidimas, prostatos hiperplazija), kadangi cetirizinas gali padidinti šlapimo susilaikymo </w:t>
      </w:r>
      <w:r w:rsidR="00906A7A">
        <w:rPr>
          <w:rFonts w:ascii="Times New Roman" w:eastAsia="Times New Roman" w:hAnsi="Times New Roman"/>
          <w:lang w:val="lt-LT"/>
        </w:rPr>
        <w:t>riziką</w:t>
      </w:r>
      <w:r w:rsidR="004200BA">
        <w:rPr>
          <w:rFonts w:ascii="Times New Roman" w:eastAsia="Times New Roman" w:hAnsi="Times New Roman"/>
          <w:lang w:val="lt-LT"/>
        </w:rPr>
        <w:t>.</w:t>
      </w:r>
    </w:p>
    <w:p w14:paraId="7D60713E" w14:textId="77777777" w:rsidR="004200BA" w:rsidRDefault="004200BA">
      <w:pPr>
        <w:spacing w:after="0" w:line="240" w:lineRule="auto"/>
        <w:jc w:val="both"/>
        <w:rPr>
          <w:rFonts w:ascii="Times New Roman" w:eastAsia="Times New Roman" w:hAnsi="Times New Roman"/>
          <w:lang w:val="lt-LT"/>
        </w:rPr>
      </w:pPr>
    </w:p>
    <w:p w14:paraId="7D60713F" w14:textId="6868CDEB" w:rsidR="004200BA" w:rsidRDefault="002446C0">
      <w:pPr>
        <w:spacing w:after="0" w:line="240" w:lineRule="auto"/>
        <w:jc w:val="both"/>
        <w:rPr>
          <w:rFonts w:ascii="Times New Roman" w:eastAsia="Times New Roman" w:hAnsi="Times New Roman"/>
          <w:lang w:val="lt-LT"/>
        </w:rPr>
      </w:pPr>
      <w:r>
        <w:rPr>
          <w:rFonts w:ascii="Times New Roman" w:eastAsia="Times New Roman" w:hAnsi="Times New Roman"/>
          <w:lang w:val="lt-LT"/>
        </w:rPr>
        <w:t>Laikantis saugumo priemonių vaistinio preparato</w:t>
      </w:r>
      <w:r w:rsidR="00906A7A">
        <w:rPr>
          <w:rFonts w:ascii="Times New Roman" w:eastAsia="Times New Roman" w:hAnsi="Times New Roman"/>
          <w:lang w:val="lt-LT"/>
        </w:rPr>
        <w:t xml:space="preserve"> reikia</w:t>
      </w:r>
      <w:r w:rsidR="004200BA">
        <w:rPr>
          <w:rFonts w:ascii="Times New Roman" w:eastAsia="Times New Roman" w:hAnsi="Times New Roman"/>
          <w:lang w:val="lt-LT"/>
        </w:rPr>
        <w:t xml:space="preserve"> vartoti </w:t>
      </w:r>
      <w:r w:rsidR="00906A7A">
        <w:rPr>
          <w:rFonts w:ascii="Times New Roman" w:eastAsia="Times New Roman" w:hAnsi="Times New Roman"/>
          <w:lang w:val="lt-LT"/>
        </w:rPr>
        <w:t xml:space="preserve">pacientams, </w:t>
      </w:r>
      <w:r w:rsidR="004200BA">
        <w:rPr>
          <w:rFonts w:ascii="Times New Roman" w:eastAsia="Times New Roman" w:hAnsi="Times New Roman"/>
          <w:lang w:val="lt-LT"/>
        </w:rPr>
        <w:t>sergantiems epilepsija</w:t>
      </w:r>
      <w:r w:rsidR="00906A7A">
        <w:rPr>
          <w:rFonts w:ascii="Times New Roman" w:eastAsia="Times New Roman" w:hAnsi="Times New Roman"/>
          <w:lang w:val="lt-LT"/>
        </w:rPr>
        <w:t>,</w:t>
      </w:r>
      <w:r w:rsidR="004200BA">
        <w:rPr>
          <w:rFonts w:ascii="Times New Roman" w:eastAsia="Times New Roman" w:hAnsi="Times New Roman"/>
          <w:lang w:val="lt-LT"/>
        </w:rPr>
        <w:t xml:space="preserve"> ir pacientams, kuriems yra traukulių </w:t>
      </w:r>
      <w:r w:rsidR="00906A7A">
        <w:rPr>
          <w:rFonts w:ascii="Times New Roman" w:eastAsia="Times New Roman" w:hAnsi="Times New Roman"/>
          <w:lang w:val="lt-LT"/>
        </w:rPr>
        <w:t>pasireiškimo rizika</w:t>
      </w:r>
      <w:r w:rsidR="004200BA">
        <w:rPr>
          <w:rFonts w:ascii="Times New Roman" w:eastAsia="Times New Roman" w:hAnsi="Times New Roman"/>
          <w:lang w:val="lt-LT"/>
        </w:rPr>
        <w:t>.</w:t>
      </w:r>
    </w:p>
    <w:p w14:paraId="7D607140" w14:textId="77777777" w:rsidR="004200BA" w:rsidRDefault="004200BA">
      <w:pPr>
        <w:spacing w:after="0" w:line="240" w:lineRule="auto"/>
        <w:jc w:val="both"/>
        <w:rPr>
          <w:rFonts w:ascii="Times New Roman" w:eastAsia="Times New Roman" w:hAnsi="Times New Roman"/>
          <w:u w:val="single"/>
          <w:lang w:val="lt-LT"/>
        </w:rPr>
      </w:pPr>
    </w:p>
    <w:p w14:paraId="7D607141" w14:textId="6D0EB021" w:rsidR="004200BA" w:rsidRDefault="004200BA" w:rsidP="0056758E">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Antihistamininiai vaistiniai preparatai slopina atsaką į odos alerginius testus, todėl prieš atliekant šiuos testus reikalingas vaistinio preparato šalinimo </w:t>
      </w:r>
      <w:r w:rsidR="00906A7A">
        <w:rPr>
          <w:rFonts w:ascii="Times New Roman" w:eastAsia="Times New Roman" w:hAnsi="Times New Roman"/>
          <w:lang w:val="lt-LT"/>
        </w:rPr>
        <w:t>laikotarpis (3 dienos)</w:t>
      </w:r>
      <w:r>
        <w:rPr>
          <w:rFonts w:ascii="Times New Roman" w:eastAsia="Times New Roman" w:hAnsi="Times New Roman"/>
          <w:lang w:val="lt-LT"/>
        </w:rPr>
        <w:t>.</w:t>
      </w:r>
    </w:p>
    <w:p w14:paraId="7D607142" w14:textId="77777777" w:rsidR="004200BA" w:rsidRDefault="004200BA" w:rsidP="001778D1">
      <w:pPr>
        <w:spacing w:after="0" w:line="240" w:lineRule="auto"/>
        <w:rPr>
          <w:rFonts w:ascii="Times New Roman" w:eastAsia="Times New Roman" w:hAnsi="Times New Roman"/>
          <w:lang w:val="lt-LT"/>
        </w:rPr>
      </w:pPr>
    </w:p>
    <w:p w14:paraId="7D607144" w14:textId="77777777" w:rsidR="004200BA" w:rsidRDefault="004200BA" w:rsidP="001778D1">
      <w:pPr>
        <w:spacing w:after="0" w:line="240" w:lineRule="auto"/>
        <w:rPr>
          <w:rFonts w:ascii="Times New Roman" w:eastAsia="Times New Roman" w:hAnsi="Times New Roman"/>
          <w:lang w:val="lt-LT"/>
        </w:rPr>
      </w:pPr>
    </w:p>
    <w:p w14:paraId="7D607145" w14:textId="6A28DD3D"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lastRenderedPageBreak/>
        <w:t>Nutraukus gydymą cetirizinu gali pasireikšti niež</w:t>
      </w:r>
      <w:r w:rsidR="00091589">
        <w:rPr>
          <w:rFonts w:ascii="Times New Roman" w:eastAsia="Times New Roman" w:hAnsi="Times New Roman"/>
          <w:lang w:val="lt-LT"/>
        </w:rPr>
        <w:t>ėjimas</w:t>
      </w:r>
      <w:r>
        <w:rPr>
          <w:rFonts w:ascii="Times New Roman" w:eastAsia="Times New Roman" w:hAnsi="Times New Roman"/>
          <w:lang w:val="lt-LT"/>
        </w:rPr>
        <w:t xml:space="preserve"> ir/arba dilgėlinė, netgi jeigu šių simptomų prieš pradedant gydymą nebuvo. Tam tikrais atvejais simptomai gali būti </w:t>
      </w:r>
      <w:r w:rsidR="004E2DDE">
        <w:rPr>
          <w:rFonts w:ascii="Times New Roman" w:eastAsia="Times New Roman" w:hAnsi="Times New Roman"/>
          <w:lang w:val="lt-LT"/>
        </w:rPr>
        <w:t>ryškūs</w:t>
      </w:r>
      <w:r>
        <w:rPr>
          <w:rFonts w:ascii="Times New Roman" w:eastAsia="Times New Roman" w:hAnsi="Times New Roman"/>
          <w:lang w:val="lt-LT"/>
        </w:rPr>
        <w:t xml:space="preserve"> ir gali prireikti pradėti gydymą iš naujo. </w:t>
      </w:r>
      <w:r w:rsidR="004E2DDE">
        <w:rPr>
          <w:rFonts w:ascii="Times New Roman" w:eastAsia="Times New Roman" w:hAnsi="Times New Roman"/>
          <w:lang w:val="lt-LT"/>
        </w:rPr>
        <w:t>Tikėtina, kad s</w:t>
      </w:r>
      <w:r>
        <w:rPr>
          <w:rFonts w:ascii="Times New Roman" w:eastAsia="Times New Roman" w:hAnsi="Times New Roman"/>
          <w:lang w:val="lt-LT"/>
        </w:rPr>
        <w:t xml:space="preserve">imptomai </w:t>
      </w:r>
      <w:r w:rsidR="004E2DDE">
        <w:rPr>
          <w:rFonts w:ascii="Times New Roman" w:eastAsia="Times New Roman" w:hAnsi="Times New Roman"/>
          <w:lang w:val="lt-LT"/>
        </w:rPr>
        <w:t>išnyks</w:t>
      </w:r>
      <w:r>
        <w:rPr>
          <w:rFonts w:ascii="Times New Roman" w:eastAsia="Times New Roman" w:hAnsi="Times New Roman"/>
          <w:lang w:val="lt-LT"/>
        </w:rPr>
        <w:t xml:space="preserve"> pradėjus gydymą iš naujo.</w:t>
      </w:r>
    </w:p>
    <w:p w14:paraId="7D607146" w14:textId="77777777" w:rsidR="004200BA" w:rsidRDefault="004200BA">
      <w:pPr>
        <w:spacing w:after="0" w:line="240" w:lineRule="auto"/>
        <w:rPr>
          <w:rFonts w:ascii="Times New Roman" w:eastAsia="Times New Roman" w:hAnsi="Times New Roman"/>
          <w:lang w:val="lt-LT"/>
        </w:rPr>
      </w:pPr>
    </w:p>
    <w:p w14:paraId="7D607147" w14:textId="77777777" w:rsidR="004200BA" w:rsidRDefault="004200BA">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Vaikų populiacija</w:t>
      </w:r>
    </w:p>
    <w:p w14:paraId="7D607148" w14:textId="545AD7C3"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Plėvele dengtų tablečių nerekomenduojama vartoti jaunesniems </w:t>
      </w:r>
      <w:r w:rsidR="004E2DDE">
        <w:rPr>
          <w:rFonts w:ascii="Times New Roman" w:eastAsia="Times New Roman" w:hAnsi="Times New Roman"/>
          <w:lang w:val="lt-LT"/>
        </w:rPr>
        <w:t>kaip</w:t>
      </w:r>
      <w:r>
        <w:rPr>
          <w:rFonts w:ascii="Times New Roman" w:eastAsia="Times New Roman" w:hAnsi="Times New Roman"/>
          <w:lang w:val="lt-LT"/>
        </w:rPr>
        <w:t xml:space="preserve"> 6</w:t>
      </w:r>
      <w:r w:rsidR="006A145F">
        <w:rPr>
          <w:rFonts w:ascii="Times New Roman" w:eastAsia="Times New Roman" w:hAnsi="Times New Roman"/>
          <w:lang w:val="lt-LT"/>
        </w:rPr>
        <w:t> </w:t>
      </w:r>
      <w:r>
        <w:rPr>
          <w:rFonts w:ascii="Times New Roman" w:eastAsia="Times New Roman" w:hAnsi="Times New Roman"/>
          <w:lang w:val="lt-LT"/>
        </w:rPr>
        <w:t>metų vaikams, kadangi nėra galimybės pa</w:t>
      </w:r>
      <w:r w:rsidR="00AE0924">
        <w:rPr>
          <w:rFonts w:ascii="Times New Roman" w:eastAsia="Times New Roman" w:hAnsi="Times New Roman"/>
          <w:lang w:val="lt-LT"/>
        </w:rPr>
        <w:t>skirti</w:t>
      </w:r>
      <w:r>
        <w:rPr>
          <w:rFonts w:ascii="Times New Roman" w:eastAsia="Times New Roman" w:hAnsi="Times New Roman"/>
          <w:lang w:val="lt-LT"/>
        </w:rPr>
        <w:t xml:space="preserve"> tinkamą dozę. </w:t>
      </w:r>
    </w:p>
    <w:p w14:paraId="7614DD0B" w14:textId="1970EA08" w:rsidR="008D143A" w:rsidRDefault="008D143A">
      <w:pPr>
        <w:spacing w:after="0" w:line="240" w:lineRule="auto"/>
        <w:rPr>
          <w:rFonts w:ascii="Times New Roman" w:eastAsia="Times New Roman" w:hAnsi="Times New Roman"/>
          <w:lang w:val="lt-LT"/>
        </w:rPr>
      </w:pPr>
    </w:p>
    <w:p w14:paraId="1BCEF246" w14:textId="2D5847B7" w:rsidR="008D143A" w:rsidRDefault="008D143A">
      <w:pPr>
        <w:spacing w:after="0" w:line="240" w:lineRule="auto"/>
        <w:rPr>
          <w:rFonts w:ascii="Times New Roman" w:eastAsia="Times New Roman" w:hAnsi="Times New Roman"/>
          <w:u w:val="single"/>
          <w:lang w:val="lt-LT"/>
        </w:rPr>
      </w:pPr>
      <w:r w:rsidRPr="008D143A">
        <w:rPr>
          <w:rFonts w:ascii="Times New Roman" w:eastAsia="Times New Roman" w:hAnsi="Times New Roman"/>
          <w:u w:val="single"/>
          <w:lang w:val="lt-LT"/>
        </w:rPr>
        <w:t>Pagalbinės medžiagos</w:t>
      </w:r>
    </w:p>
    <w:p w14:paraId="2EC3F646" w14:textId="15965D09" w:rsidR="008D143A" w:rsidRDefault="008D143A">
      <w:pPr>
        <w:spacing w:after="0" w:line="240" w:lineRule="auto"/>
        <w:jc w:val="both"/>
        <w:rPr>
          <w:rFonts w:ascii="Times New Roman" w:eastAsia="Times New Roman" w:hAnsi="Times New Roman"/>
          <w:lang w:val="lt-LT"/>
        </w:rPr>
      </w:pPr>
      <w:r w:rsidRPr="008D143A">
        <w:rPr>
          <w:rFonts w:ascii="Times New Roman" w:eastAsia="Times New Roman" w:hAnsi="Times New Roman"/>
          <w:lang w:val="lt-LT"/>
        </w:rPr>
        <w:t>Šio vaistinio preparato sudėtyje yra laktozės.</w:t>
      </w:r>
      <w:r>
        <w:rPr>
          <w:rFonts w:ascii="Times New Roman" w:eastAsia="Times New Roman" w:hAnsi="Times New Roman"/>
          <w:lang w:val="lt-LT"/>
        </w:rPr>
        <w:t xml:space="preserve"> </w:t>
      </w:r>
      <w:r w:rsidR="001A350F">
        <w:rPr>
          <w:rFonts w:ascii="Times New Roman" w:eastAsia="Times New Roman" w:hAnsi="Times New Roman"/>
          <w:lang w:val="lt-LT"/>
        </w:rPr>
        <w:t>V</w:t>
      </w:r>
      <w:r w:rsidR="001A350F" w:rsidRPr="001A350F">
        <w:rPr>
          <w:rFonts w:ascii="Times New Roman" w:eastAsia="Times New Roman" w:hAnsi="Times New Roman"/>
          <w:lang w:val="lt-LT"/>
        </w:rPr>
        <w:t>aistinio preparato negalima vartoti pacientams, kuriems nustatytas retas paveldimas sutrikimas – galaktozės netoleravimas, visiška laktazės st</w:t>
      </w:r>
      <w:r w:rsidR="00D56DCE">
        <w:rPr>
          <w:rFonts w:ascii="Times New Roman" w:eastAsia="Times New Roman" w:hAnsi="Times New Roman"/>
          <w:lang w:val="lt-LT"/>
        </w:rPr>
        <w:t>oka</w:t>
      </w:r>
      <w:r w:rsidR="001A350F" w:rsidRPr="001A350F">
        <w:rPr>
          <w:rFonts w:ascii="Times New Roman" w:eastAsia="Times New Roman" w:hAnsi="Times New Roman"/>
          <w:lang w:val="lt-LT"/>
        </w:rPr>
        <w:t xml:space="preserve"> arba gliukozės ir galaktozės malabsorbcija.</w:t>
      </w:r>
    </w:p>
    <w:p w14:paraId="5BCEBC6F" w14:textId="251FDCB2" w:rsidR="008D143A" w:rsidRDefault="008D143A">
      <w:pPr>
        <w:spacing w:after="0" w:line="240" w:lineRule="auto"/>
        <w:rPr>
          <w:rFonts w:ascii="Times New Roman" w:eastAsia="Times New Roman" w:hAnsi="Times New Roman"/>
          <w:lang w:val="lt-LT"/>
        </w:rPr>
      </w:pPr>
    </w:p>
    <w:p w14:paraId="58BCB202" w14:textId="70E392F2" w:rsidR="005135DF" w:rsidRDefault="008D143A" w:rsidP="0056758E">
      <w:pPr>
        <w:tabs>
          <w:tab w:val="left" w:pos="567"/>
        </w:tabs>
        <w:spacing w:after="0" w:line="240" w:lineRule="auto"/>
        <w:jc w:val="both"/>
        <w:rPr>
          <w:rFonts w:ascii="Times New Roman" w:eastAsia="Times New Roman" w:hAnsi="Times New Roman"/>
          <w:lang w:val="lt-LT"/>
        </w:rPr>
      </w:pPr>
      <w:r w:rsidRPr="008D143A">
        <w:rPr>
          <w:rFonts w:ascii="Times New Roman" w:eastAsia="Times New Roman" w:hAnsi="Times New Roman"/>
          <w:lang w:val="lt-LT"/>
        </w:rPr>
        <w:t xml:space="preserve">Šio vaistinio preparato plėvele dengtoje tabletėje yra mažiau </w:t>
      </w:r>
      <w:r w:rsidR="00DF03E8">
        <w:rPr>
          <w:rFonts w:ascii="Times New Roman" w:eastAsia="Times New Roman" w:hAnsi="Times New Roman"/>
          <w:lang w:val="lt-LT"/>
        </w:rPr>
        <w:t>kaip</w:t>
      </w:r>
      <w:r w:rsidRPr="008D143A">
        <w:rPr>
          <w:rFonts w:ascii="Times New Roman" w:eastAsia="Times New Roman" w:hAnsi="Times New Roman"/>
          <w:lang w:val="lt-LT"/>
        </w:rPr>
        <w:t xml:space="preserve"> 1</w:t>
      </w:r>
      <w:r w:rsidR="006A145F">
        <w:rPr>
          <w:rFonts w:ascii="Times New Roman" w:eastAsia="Times New Roman" w:hAnsi="Times New Roman"/>
          <w:lang w:val="lt-LT"/>
        </w:rPr>
        <w:t> </w:t>
      </w:r>
      <w:r w:rsidRPr="008D143A">
        <w:rPr>
          <w:rFonts w:ascii="Times New Roman" w:eastAsia="Times New Roman" w:hAnsi="Times New Roman"/>
          <w:lang w:val="lt-LT"/>
        </w:rPr>
        <w:t>mmol (23</w:t>
      </w:r>
      <w:r w:rsidR="006A145F">
        <w:rPr>
          <w:rFonts w:ascii="Times New Roman" w:eastAsia="Times New Roman" w:hAnsi="Times New Roman"/>
          <w:lang w:val="lt-LT"/>
        </w:rPr>
        <w:t> </w:t>
      </w:r>
      <w:r w:rsidRPr="008D143A">
        <w:rPr>
          <w:rFonts w:ascii="Times New Roman" w:eastAsia="Times New Roman" w:hAnsi="Times New Roman"/>
          <w:lang w:val="lt-LT"/>
        </w:rPr>
        <w:t>mg) natrio,</w:t>
      </w:r>
      <w:r w:rsidR="005135DF" w:rsidRPr="008D143A">
        <w:rPr>
          <w:rFonts w:ascii="Times New Roman" w:eastAsia="Times New Roman" w:hAnsi="Times New Roman"/>
          <w:lang w:val="lt-LT"/>
        </w:rPr>
        <w:t xml:space="preserve"> </w:t>
      </w:r>
      <w:r w:rsidR="005135DF" w:rsidRPr="00EC15B9">
        <w:rPr>
          <w:rFonts w:ascii="Times New Roman" w:eastAsia="Times New Roman" w:hAnsi="Times New Roman"/>
          <w:lang w:val="lt-LT"/>
        </w:rPr>
        <w:t>t.y. jis beveik</w:t>
      </w:r>
      <w:r w:rsidR="005135DF">
        <w:rPr>
          <w:rFonts w:ascii="Times New Roman" w:eastAsia="Times New Roman" w:hAnsi="Times New Roman"/>
          <w:lang w:val="lt-LT"/>
        </w:rPr>
        <w:t xml:space="preserve"> neturi reikšmės.</w:t>
      </w:r>
    </w:p>
    <w:p w14:paraId="1424F888" w14:textId="77777777" w:rsidR="008D143A" w:rsidRDefault="008D143A" w:rsidP="0056758E">
      <w:pPr>
        <w:tabs>
          <w:tab w:val="left" w:pos="567"/>
        </w:tabs>
        <w:spacing w:after="0" w:line="240" w:lineRule="auto"/>
        <w:jc w:val="both"/>
        <w:rPr>
          <w:rFonts w:ascii="Times New Roman" w:eastAsia="Times New Roman" w:hAnsi="Times New Roman"/>
          <w:lang w:val="lt-LT"/>
        </w:rPr>
      </w:pPr>
    </w:p>
    <w:p w14:paraId="7D60714A"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4.5</w:t>
      </w:r>
      <w:r>
        <w:rPr>
          <w:rFonts w:ascii="Times New Roman" w:eastAsia="Times New Roman" w:hAnsi="Times New Roman"/>
          <w:b/>
          <w:lang w:val="lt-LT"/>
        </w:rPr>
        <w:tab/>
        <w:t>Sąveika su kitais vaistiniais preparatais ir kitokia sąveika</w:t>
      </w:r>
    </w:p>
    <w:p w14:paraId="7D60714B" w14:textId="77777777" w:rsidR="004200BA" w:rsidRDefault="004200BA" w:rsidP="0056758E">
      <w:pPr>
        <w:tabs>
          <w:tab w:val="left" w:pos="567"/>
        </w:tabs>
        <w:spacing w:after="0" w:line="240" w:lineRule="auto"/>
        <w:rPr>
          <w:rFonts w:ascii="Times New Roman" w:eastAsia="Times New Roman" w:hAnsi="Times New Roman"/>
          <w:lang w:val="lt-LT"/>
        </w:rPr>
      </w:pPr>
    </w:p>
    <w:p w14:paraId="7D60714C" w14:textId="2A060477" w:rsidR="004200BA" w:rsidRDefault="004200BA" w:rsidP="0056758E">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Dėl cetirizino farmakokinetinių</w:t>
      </w:r>
      <w:r w:rsidR="00701D5F">
        <w:rPr>
          <w:rFonts w:ascii="Times New Roman" w:eastAsia="Times New Roman" w:hAnsi="Times New Roman"/>
          <w:lang w:val="lt-LT"/>
        </w:rPr>
        <w:t xml:space="preserve"> savybių</w:t>
      </w:r>
      <w:r>
        <w:rPr>
          <w:rFonts w:ascii="Times New Roman" w:eastAsia="Times New Roman" w:hAnsi="Times New Roman"/>
          <w:lang w:val="lt-LT"/>
        </w:rPr>
        <w:t>, farmakodinaminių savybių ir tolerancijos pobūdžio, joki</w:t>
      </w:r>
      <w:r w:rsidR="00701D5F">
        <w:rPr>
          <w:rFonts w:ascii="Times New Roman" w:eastAsia="Times New Roman" w:hAnsi="Times New Roman"/>
          <w:lang w:val="lt-LT"/>
        </w:rPr>
        <w:t>os</w:t>
      </w:r>
      <w:r>
        <w:rPr>
          <w:rFonts w:ascii="Times New Roman" w:eastAsia="Times New Roman" w:hAnsi="Times New Roman"/>
          <w:lang w:val="lt-LT"/>
        </w:rPr>
        <w:t xml:space="preserve"> sąveik</w:t>
      </w:r>
      <w:r w:rsidR="00701D5F">
        <w:rPr>
          <w:rFonts w:ascii="Times New Roman" w:eastAsia="Times New Roman" w:hAnsi="Times New Roman"/>
          <w:lang w:val="lt-LT"/>
        </w:rPr>
        <w:t>os</w:t>
      </w:r>
      <w:r>
        <w:rPr>
          <w:rFonts w:ascii="Times New Roman" w:eastAsia="Times New Roman" w:hAnsi="Times New Roman"/>
          <w:lang w:val="lt-LT"/>
        </w:rPr>
        <w:t xml:space="preserve"> su šiuo antihistamininiu vaistiniu preparatu nesitikima. Atliekant vaistinių preparatų sąveikos tyrimus nebuvo pranešta nei apie farmakodinaminę</w:t>
      </w:r>
      <w:r w:rsidR="00701D5F">
        <w:rPr>
          <w:rFonts w:ascii="Times New Roman" w:eastAsia="Times New Roman" w:hAnsi="Times New Roman"/>
          <w:lang w:val="lt-LT"/>
        </w:rPr>
        <w:t xml:space="preserve"> sąveiką</w:t>
      </w:r>
      <w:r>
        <w:rPr>
          <w:rFonts w:ascii="Times New Roman" w:eastAsia="Times New Roman" w:hAnsi="Times New Roman"/>
          <w:lang w:val="lt-LT"/>
        </w:rPr>
        <w:t>, nei apie reikšmingą farmakokinetinę sąveiką, ypač su pseudoefedrinu ar teofilinu (</w:t>
      </w:r>
      <w:r w:rsidR="00701D5F">
        <w:rPr>
          <w:rFonts w:ascii="Times New Roman" w:eastAsia="Times New Roman" w:hAnsi="Times New Roman"/>
          <w:lang w:val="lt-LT"/>
        </w:rPr>
        <w:t xml:space="preserve">vartojant </w:t>
      </w:r>
      <w:r>
        <w:rPr>
          <w:rFonts w:ascii="Times New Roman" w:eastAsia="Times New Roman" w:hAnsi="Times New Roman"/>
          <w:lang w:val="lt-LT"/>
        </w:rPr>
        <w:t>400 mg per parą).</w:t>
      </w:r>
    </w:p>
    <w:p w14:paraId="7D60714D" w14:textId="77777777" w:rsidR="004200BA" w:rsidRDefault="004200BA" w:rsidP="001778D1">
      <w:pPr>
        <w:spacing w:after="0" w:line="240" w:lineRule="auto"/>
        <w:jc w:val="both"/>
        <w:rPr>
          <w:rFonts w:ascii="Times New Roman" w:eastAsia="Times New Roman" w:hAnsi="Times New Roman"/>
          <w:lang w:val="lt-LT"/>
        </w:rPr>
      </w:pPr>
    </w:p>
    <w:p w14:paraId="7D60714E" w14:textId="43E61B80"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lang w:val="lt-LT"/>
        </w:rPr>
        <w:t>Maistas nesumažina cetirizino absorbcijos, tačiau ji sulėtėja.</w:t>
      </w:r>
    </w:p>
    <w:p w14:paraId="7D60714F" w14:textId="77777777" w:rsidR="004200BA" w:rsidRDefault="004200BA" w:rsidP="0056758E">
      <w:pPr>
        <w:tabs>
          <w:tab w:val="left" w:pos="567"/>
        </w:tabs>
        <w:spacing w:after="0" w:line="240" w:lineRule="auto"/>
        <w:jc w:val="both"/>
        <w:rPr>
          <w:rFonts w:ascii="Times New Roman" w:eastAsia="Times New Roman" w:hAnsi="Times New Roman"/>
          <w:lang w:val="lt-LT"/>
        </w:rPr>
      </w:pPr>
    </w:p>
    <w:p w14:paraId="7D607150" w14:textId="6DB9E845" w:rsidR="004200BA" w:rsidRDefault="004200BA" w:rsidP="0056758E">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Vaistiniam preparatui jautriems pacientams kartu vartojant alkoholio ar kitų centrinę nervų sistemą (CNS) slopinančių vaistinių preparatų, gali dar labiau sumažėti budrumas ir pablogėti gebėjimas vairuoti bei valdyti mechanizmus, nors cetirizinas alkoholio poveikio nestiprina (0,5 g/l </w:t>
      </w:r>
      <w:r w:rsidR="00701D5F">
        <w:rPr>
          <w:rFonts w:ascii="Times New Roman" w:eastAsia="Times New Roman" w:hAnsi="Times New Roman"/>
          <w:lang w:val="lt-LT"/>
        </w:rPr>
        <w:t>koncentracija</w:t>
      </w:r>
      <w:r>
        <w:rPr>
          <w:rFonts w:ascii="Times New Roman" w:eastAsia="Times New Roman" w:hAnsi="Times New Roman"/>
          <w:lang w:val="lt-LT"/>
        </w:rPr>
        <w:t xml:space="preserve"> kraujyje).</w:t>
      </w:r>
    </w:p>
    <w:p w14:paraId="7D607151" w14:textId="77777777" w:rsidR="004200BA" w:rsidRPr="006271EB" w:rsidRDefault="004200BA" w:rsidP="0056758E">
      <w:pPr>
        <w:tabs>
          <w:tab w:val="left" w:pos="567"/>
        </w:tabs>
        <w:spacing w:after="0" w:line="240" w:lineRule="auto"/>
        <w:rPr>
          <w:rFonts w:ascii="Times New Roman" w:eastAsia="Times New Roman" w:hAnsi="Times New Roman"/>
          <w:lang w:val="lt-LT"/>
        </w:rPr>
      </w:pPr>
    </w:p>
    <w:p w14:paraId="7D607152" w14:textId="69F92A4C"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4.6</w:t>
      </w:r>
      <w:r>
        <w:rPr>
          <w:rFonts w:ascii="Times New Roman" w:eastAsia="Times New Roman" w:hAnsi="Times New Roman"/>
          <w:b/>
          <w:lang w:val="lt-LT"/>
        </w:rPr>
        <w:tab/>
        <w:t>Vaisingumas, nėštumo ir žindymo laikotarpis</w:t>
      </w:r>
    </w:p>
    <w:p w14:paraId="7D607153" w14:textId="77777777" w:rsidR="004200BA" w:rsidRDefault="004200BA" w:rsidP="0056758E">
      <w:pPr>
        <w:tabs>
          <w:tab w:val="left" w:pos="567"/>
        </w:tabs>
        <w:spacing w:after="0" w:line="240" w:lineRule="auto"/>
        <w:rPr>
          <w:rFonts w:ascii="Times New Roman" w:eastAsia="Times New Roman" w:hAnsi="Times New Roman"/>
          <w:lang w:val="lt-LT"/>
        </w:rPr>
      </w:pPr>
    </w:p>
    <w:p w14:paraId="7D607154" w14:textId="77777777" w:rsidR="004200BA" w:rsidRDefault="004200BA" w:rsidP="001778D1">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Nėštumas</w:t>
      </w:r>
    </w:p>
    <w:p w14:paraId="6E91E8EE" w14:textId="77777777" w:rsidR="001F5552" w:rsidRDefault="001F5552" w:rsidP="001778D1">
      <w:pPr>
        <w:spacing w:after="0" w:line="240" w:lineRule="auto"/>
        <w:rPr>
          <w:rFonts w:ascii="Times New Roman" w:eastAsia="Times New Roman" w:hAnsi="Times New Roman"/>
          <w:u w:val="single"/>
          <w:lang w:val="lt-LT"/>
        </w:rPr>
      </w:pPr>
    </w:p>
    <w:p w14:paraId="7D607155" w14:textId="130F3F1F" w:rsidR="004200BA" w:rsidRDefault="004200BA" w:rsidP="0056758E">
      <w:pPr>
        <w:tabs>
          <w:tab w:val="left" w:pos="567"/>
        </w:tabs>
        <w:spacing w:after="0" w:line="240" w:lineRule="auto"/>
        <w:jc w:val="both"/>
        <w:rPr>
          <w:rFonts w:ascii="Times New Roman" w:eastAsia="Times New Roman" w:hAnsi="Times New Roman"/>
          <w:i/>
          <w:lang w:val="lt-LT"/>
        </w:rPr>
      </w:pPr>
      <w:r>
        <w:rPr>
          <w:rFonts w:ascii="Times New Roman" w:eastAsia="Times New Roman" w:hAnsi="Times New Roman"/>
          <w:szCs w:val="20"/>
          <w:lang w:val="lt-LT"/>
        </w:rPr>
        <w:t xml:space="preserve">Prospektyvinių cetirizino tyrimų metu </w:t>
      </w:r>
      <w:r w:rsidR="00964217">
        <w:rPr>
          <w:rFonts w:ascii="Times New Roman" w:eastAsia="Times New Roman" w:hAnsi="Times New Roman"/>
          <w:szCs w:val="20"/>
          <w:lang w:val="lt-LT"/>
        </w:rPr>
        <w:t>gauti</w:t>
      </w:r>
      <w:r>
        <w:rPr>
          <w:rFonts w:ascii="Times New Roman" w:eastAsia="Times New Roman" w:hAnsi="Times New Roman"/>
          <w:szCs w:val="20"/>
          <w:lang w:val="lt-LT"/>
        </w:rPr>
        <w:t xml:space="preserve"> nėštumo baigčių duomenys nerodo, kad </w:t>
      </w:r>
      <w:r w:rsidR="00964217">
        <w:rPr>
          <w:rFonts w:ascii="Times New Roman" w:eastAsia="Times New Roman" w:hAnsi="Times New Roman"/>
          <w:szCs w:val="20"/>
          <w:lang w:val="lt-LT"/>
        </w:rPr>
        <w:t>galimas</w:t>
      </w:r>
      <w:r>
        <w:rPr>
          <w:rFonts w:ascii="Times New Roman" w:eastAsia="Times New Roman" w:hAnsi="Times New Roman"/>
          <w:szCs w:val="20"/>
          <w:lang w:val="lt-LT"/>
        </w:rPr>
        <w:t xml:space="preserve"> toksinis poveikis motinai arba vaisiui/embrionui gali būti dažnesnis negu įprastai.</w:t>
      </w:r>
    </w:p>
    <w:p w14:paraId="7D607156" w14:textId="62BFA599"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lang w:val="lt-LT"/>
        </w:rPr>
        <w:t>Tyrimai su gyvūnais tiesioginio ar netiesioginio kenksmingo poveikio nėštumo eigai</w:t>
      </w:r>
      <w:r>
        <w:rPr>
          <w:rFonts w:ascii="Times New Roman" w:eastAsia="Times New Roman" w:hAnsi="Times New Roman"/>
          <w:b/>
          <w:lang w:val="lt-LT"/>
        </w:rPr>
        <w:t xml:space="preserve">, </w:t>
      </w:r>
      <w:r>
        <w:rPr>
          <w:rFonts w:ascii="Times New Roman" w:eastAsia="Times New Roman" w:hAnsi="Times New Roman"/>
          <w:lang w:val="lt-LT"/>
        </w:rPr>
        <w:t>embriono ar vaisiaus vystymuisi, gimdymui ar postnataliniam vystymuisi neparodė. Nėš</w:t>
      </w:r>
      <w:r w:rsidR="00923968">
        <w:rPr>
          <w:rFonts w:ascii="Times New Roman" w:eastAsia="Times New Roman" w:hAnsi="Times New Roman"/>
          <w:lang w:val="lt-LT"/>
        </w:rPr>
        <w:t>tumo metu</w:t>
      </w:r>
      <w:r>
        <w:rPr>
          <w:rFonts w:ascii="Times New Roman" w:eastAsia="Times New Roman" w:hAnsi="Times New Roman"/>
          <w:lang w:val="lt-LT"/>
        </w:rPr>
        <w:t xml:space="preserve"> </w:t>
      </w:r>
      <w:r w:rsidR="0087475F">
        <w:rPr>
          <w:rFonts w:ascii="Times New Roman" w:eastAsia="Times New Roman" w:hAnsi="Times New Roman"/>
          <w:lang w:val="lt-LT"/>
        </w:rPr>
        <w:t>š</w:t>
      </w:r>
      <w:r w:rsidR="005D76A4">
        <w:rPr>
          <w:rFonts w:ascii="Times New Roman" w:eastAsia="Times New Roman" w:hAnsi="Times New Roman"/>
          <w:lang w:val="lt-LT"/>
        </w:rPr>
        <w:t>io</w:t>
      </w:r>
      <w:r w:rsidR="0087475F">
        <w:rPr>
          <w:rFonts w:ascii="Times New Roman" w:eastAsia="Times New Roman" w:hAnsi="Times New Roman"/>
          <w:lang w:val="lt-LT"/>
        </w:rPr>
        <w:t xml:space="preserve"> </w:t>
      </w:r>
      <w:r>
        <w:rPr>
          <w:rFonts w:ascii="Times New Roman" w:eastAsia="Times New Roman" w:hAnsi="Times New Roman"/>
          <w:lang w:val="lt-LT"/>
        </w:rPr>
        <w:t>vaistin</w:t>
      </w:r>
      <w:r w:rsidR="005D76A4">
        <w:rPr>
          <w:rFonts w:ascii="Times New Roman" w:eastAsia="Times New Roman" w:hAnsi="Times New Roman"/>
          <w:lang w:val="lt-LT"/>
        </w:rPr>
        <w:t>io</w:t>
      </w:r>
      <w:r>
        <w:rPr>
          <w:rFonts w:ascii="Times New Roman" w:eastAsia="Times New Roman" w:hAnsi="Times New Roman"/>
          <w:lang w:val="lt-LT"/>
        </w:rPr>
        <w:t xml:space="preserve"> preparat</w:t>
      </w:r>
      <w:r w:rsidR="005D76A4">
        <w:rPr>
          <w:rFonts w:ascii="Times New Roman" w:eastAsia="Times New Roman" w:hAnsi="Times New Roman"/>
          <w:lang w:val="lt-LT"/>
        </w:rPr>
        <w:t>o</w:t>
      </w:r>
      <w:r>
        <w:rPr>
          <w:rFonts w:ascii="Times New Roman" w:eastAsia="Times New Roman" w:hAnsi="Times New Roman"/>
          <w:lang w:val="lt-LT"/>
        </w:rPr>
        <w:t xml:space="preserve"> reikia skirti </w:t>
      </w:r>
      <w:r w:rsidR="00923968">
        <w:rPr>
          <w:rFonts w:ascii="Times New Roman" w:eastAsia="Times New Roman" w:hAnsi="Times New Roman"/>
          <w:lang w:val="lt-LT"/>
        </w:rPr>
        <w:t>laikantis saugumo priemonių</w:t>
      </w:r>
      <w:r>
        <w:rPr>
          <w:rFonts w:ascii="Times New Roman" w:eastAsia="Times New Roman" w:hAnsi="Times New Roman"/>
          <w:lang w:val="lt-LT"/>
        </w:rPr>
        <w:t>.</w:t>
      </w:r>
    </w:p>
    <w:p w14:paraId="7D607157"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p>
    <w:p w14:paraId="7D607158" w14:textId="77777777" w:rsidR="004200BA" w:rsidRDefault="004200BA" w:rsidP="001778D1">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Žindymas</w:t>
      </w:r>
    </w:p>
    <w:p w14:paraId="4CB3C0C5" w14:textId="77777777" w:rsidR="001F5552" w:rsidRDefault="001F5552" w:rsidP="001778D1">
      <w:pPr>
        <w:spacing w:after="0" w:line="240" w:lineRule="auto"/>
        <w:rPr>
          <w:rFonts w:ascii="Times New Roman" w:eastAsia="Times New Roman" w:hAnsi="Times New Roman"/>
          <w:u w:val="single"/>
          <w:lang w:val="lt-LT"/>
        </w:rPr>
      </w:pPr>
    </w:p>
    <w:p w14:paraId="7D607159" w14:textId="53175832" w:rsidR="004200BA" w:rsidRDefault="00607F65">
      <w:pPr>
        <w:spacing w:after="0" w:line="240" w:lineRule="auto"/>
        <w:jc w:val="both"/>
        <w:rPr>
          <w:rFonts w:ascii="Times New Roman" w:eastAsia="Times New Roman" w:hAnsi="Times New Roman"/>
          <w:lang w:val="lt-LT"/>
        </w:rPr>
      </w:pPr>
      <w:r>
        <w:rPr>
          <w:rFonts w:ascii="Times New Roman" w:eastAsia="Times New Roman" w:hAnsi="Times New Roman"/>
          <w:lang w:val="lt-LT" w:eastAsia="fr-BE"/>
        </w:rPr>
        <w:t>Cetirizin</w:t>
      </w:r>
      <w:r w:rsidR="00923968">
        <w:rPr>
          <w:rFonts w:ascii="Times New Roman" w:eastAsia="Times New Roman" w:hAnsi="Times New Roman"/>
          <w:lang w:val="lt-LT" w:eastAsia="fr-BE"/>
        </w:rPr>
        <w:t>o</w:t>
      </w:r>
      <w:r>
        <w:rPr>
          <w:rFonts w:ascii="Times New Roman" w:eastAsia="Times New Roman" w:hAnsi="Times New Roman"/>
          <w:lang w:val="lt-LT" w:eastAsia="fr-BE"/>
        </w:rPr>
        <w:t xml:space="preserve"> </w:t>
      </w:r>
      <w:r w:rsidR="00923968">
        <w:rPr>
          <w:rFonts w:ascii="Times New Roman" w:eastAsia="Times New Roman" w:hAnsi="Times New Roman"/>
          <w:lang w:val="lt-LT" w:eastAsia="fr-BE"/>
        </w:rPr>
        <w:t>išsiskiria</w:t>
      </w:r>
      <w:r>
        <w:rPr>
          <w:rFonts w:ascii="Times New Roman" w:eastAsia="Times New Roman" w:hAnsi="Times New Roman"/>
          <w:lang w:val="lt-LT" w:eastAsia="fr-BE"/>
        </w:rPr>
        <w:t xml:space="preserve"> į </w:t>
      </w:r>
      <w:r w:rsidR="00923968">
        <w:rPr>
          <w:rFonts w:ascii="Times New Roman" w:eastAsia="Times New Roman" w:hAnsi="Times New Roman"/>
          <w:lang w:val="lt-LT" w:eastAsia="fr-BE"/>
        </w:rPr>
        <w:t>gydytų moterų</w:t>
      </w:r>
      <w:r>
        <w:rPr>
          <w:rFonts w:ascii="Times New Roman" w:eastAsia="Times New Roman" w:hAnsi="Times New Roman"/>
          <w:lang w:val="lt-LT" w:eastAsia="fr-BE"/>
        </w:rPr>
        <w:t xml:space="preserve"> pieną.</w:t>
      </w:r>
      <w:r>
        <w:rPr>
          <w:rFonts w:ascii="Times New Roman" w:eastAsia="Times New Roman" w:hAnsi="Times New Roman"/>
          <w:lang w:val="lt-LT"/>
        </w:rPr>
        <w:t xml:space="preserve"> </w:t>
      </w:r>
      <w:r w:rsidR="00923968" w:rsidRPr="00923968">
        <w:rPr>
          <w:rFonts w:ascii="Times New Roman" w:eastAsia="SimSun" w:hAnsi="Times New Roman"/>
          <w:snapToGrid w:val="0"/>
          <w:color w:val="000000"/>
          <w:lang w:val="lt-LT" w:eastAsia="zh-CN"/>
        </w:rPr>
        <w:t xml:space="preserve">Pavojaus žindomiems naujagimiams </w:t>
      </w:r>
      <w:r w:rsidR="00923968" w:rsidRPr="00923968">
        <w:rPr>
          <w:rFonts w:ascii="Times New Roman" w:eastAsia="SimSun" w:hAnsi="Times New Roman"/>
          <w:snapToGrid w:val="0"/>
          <w:lang w:val="lt-LT" w:eastAsia="zh-CN"/>
        </w:rPr>
        <w:t>ar</w:t>
      </w:r>
      <w:r w:rsidR="00923968" w:rsidRPr="00923968">
        <w:rPr>
          <w:rFonts w:ascii="Times New Roman" w:eastAsia="SimSun" w:hAnsi="Times New Roman"/>
          <w:i/>
          <w:iCs/>
          <w:snapToGrid w:val="0"/>
          <w:color w:val="000000"/>
          <w:lang w:val="lt-LT" w:eastAsia="zh-CN"/>
        </w:rPr>
        <w:t xml:space="preserve"> </w:t>
      </w:r>
      <w:r w:rsidR="00923968" w:rsidRPr="00923968">
        <w:rPr>
          <w:rFonts w:ascii="Times New Roman" w:eastAsia="SimSun" w:hAnsi="Times New Roman"/>
          <w:snapToGrid w:val="0"/>
          <w:color w:val="000000"/>
          <w:lang w:val="lt-LT" w:eastAsia="zh-CN"/>
        </w:rPr>
        <w:t>kūdikiams negalima atmesti</w:t>
      </w:r>
      <w:r w:rsidR="00923968">
        <w:rPr>
          <w:rFonts w:ascii="Times New Roman" w:eastAsia="Times New Roman" w:hAnsi="Times New Roman"/>
          <w:lang w:val="lt-LT" w:eastAsia="fr-BE"/>
        </w:rPr>
        <w:t>.</w:t>
      </w:r>
      <w:r>
        <w:rPr>
          <w:rFonts w:ascii="Times New Roman" w:eastAsia="Times New Roman" w:hAnsi="Times New Roman"/>
          <w:lang w:val="lt-LT" w:eastAsia="fr-BE"/>
        </w:rPr>
        <w:t xml:space="preserve"> </w:t>
      </w:r>
      <w:r w:rsidR="004200BA">
        <w:rPr>
          <w:rFonts w:ascii="Times New Roman" w:eastAsia="Times New Roman" w:hAnsi="Times New Roman"/>
          <w:lang w:val="lt-LT"/>
        </w:rPr>
        <w:t>Cetirizin</w:t>
      </w:r>
      <w:r w:rsidR="005D76A4">
        <w:rPr>
          <w:rFonts w:ascii="Times New Roman" w:eastAsia="Times New Roman" w:hAnsi="Times New Roman"/>
          <w:lang w:val="lt-LT"/>
        </w:rPr>
        <w:t>o</w:t>
      </w:r>
      <w:r w:rsidR="004200BA">
        <w:rPr>
          <w:rFonts w:ascii="Times New Roman" w:eastAsia="Times New Roman" w:hAnsi="Times New Roman"/>
          <w:lang w:val="lt-LT"/>
        </w:rPr>
        <w:t xml:space="preserve"> išsiskiria į </w:t>
      </w:r>
      <w:r w:rsidR="005D76A4">
        <w:rPr>
          <w:rFonts w:ascii="Times New Roman" w:eastAsia="Times New Roman" w:hAnsi="Times New Roman"/>
          <w:lang w:val="lt-LT"/>
        </w:rPr>
        <w:t>gydytų moterų</w:t>
      </w:r>
      <w:r w:rsidR="004200BA">
        <w:rPr>
          <w:rFonts w:ascii="Times New Roman" w:eastAsia="Times New Roman" w:hAnsi="Times New Roman"/>
          <w:lang w:val="lt-LT"/>
        </w:rPr>
        <w:t xml:space="preserve"> pieną </w:t>
      </w:r>
      <w:r w:rsidR="005D76A4">
        <w:rPr>
          <w:rFonts w:ascii="Times New Roman" w:eastAsia="Times New Roman" w:hAnsi="Times New Roman"/>
          <w:lang w:val="lt-LT"/>
        </w:rPr>
        <w:t>ir nustatoma</w:t>
      </w:r>
      <w:r w:rsidR="004200BA">
        <w:rPr>
          <w:rFonts w:ascii="Times New Roman" w:eastAsia="Times New Roman" w:hAnsi="Times New Roman"/>
          <w:lang w:val="lt-LT"/>
        </w:rPr>
        <w:t xml:space="preserve"> nuo 25% iki 90% </w:t>
      </w:r>
      <w:r w:rsidR="005D76A4">
        <w:rPr>
          <w:rFonts w:ascii="Times New Roman" w:eastAsia="Times New Roman" w:hAnsi="Times New Roman"/>
          <w:lang w:val="lt-LT"/>
        </w:rPr>
        <w:t>koncentracija</w:t>
      </w:r>
      <w:r w:rsidR="004200BA">
        <w:rPr>
          <w:rFonts w:ascii="Times New Roman" w:eastAsia="Times New Roman" w:hAnsi="Times New Roman"/>
          <w:lang w:val="lt-LT"/>
        </w:rPr>
        <w:t xml:space="preserve"> kraujo plazmoje, priklausomai nuo mėginių paėmimo laiko po </w:t>
      </w:r>
      <w:r w:rsidR="00F52E70">
        <w:rPr>
          <w:rFonts w:ascii="Times New Roman" w:eastAsia="Times New Roman" w:hAnsi="Times New Roman"/>
          <w:lang w:val="lt-LT"/>
        </w:rPr>
        <w:t xml:space="preserve">vaistinio preparato </w:t>
      </w:r>
      <w:r w:rsidR="004200BA">
        <w:rPr>
          <w:rFonts w:ascii="Times New Roman" w:eastAsia="Times New Roman" w:hAnsi="Times New Roman"/>
          <w:lang w:val="lt-LT"/>
        </w:rPr>
        <w:t>pavartojimo. Todėl žind</w:t>
      </w:r>
      <w:r w:rsidR="005D76A4">
        <w:rPr>
          <w:rFonts w:ascii="Times New Roman" w:eastAsia="Times New Roman" w:hAnsi="Times New Roman"/>
          <w:lang w:val="lt-LT"/>
        </w:rPr>
        <w:t>ymo metu</w:t>
      </w:r>
      <w:r w:rsidR="004200BA">
        <w:rPr>
          <w:rFonts w:ascii="Times New Roman" w:eastAsia="Times New Roman" w:hAnsi="Times New Roman"/>
          <w:lang w:val="lt-LT"/>
        </w:rPr>
        <w:t xml:space="preserve"> cetirizino reikia skirti </w:t>
      </w:r>
      <w:r w:rsidR="005D76A4">
        <w:rPr>
          <w:rFonts w:ascii="Times New Roman" w:eastAsia="Times New Roman" w:hAnsi="Times New Roman"/>
          <w:lang w:val="lt-LT"/>
        </w:rPr>
        <w:t>laikantis saugumo priemonių</w:t>
      </w:r>
      <w:r w:rsidR="004200BA">
        <w:rPr>
          <w:rFonts w:ascii="Times New Roman" w:eastAsia="Times New Roman" w:hAnsi="Times New Roman"/>
          <w:lang w:val="lt-LT"/>
        </w:rPr>
        <w:t>.</w:t>
      </w:r>
    </w:p>
    <w:p w14:paraId="7D60715A"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p>
    <w:p w14:paraId="7D60715B" w14:textId="77777777" w:rsidR="004200BA" w:rsidRDefault="004200BA" w:rsidP="0056758E">
      <w:pPr>
        <w:tabs>
          <w:tab w:val="left" w:pos="567"/>
        </w:tabs>
        <w:spacing w:after="0" w:line="240" w:lineRule="auto"/>
        <w:rPr>
          <w:rFonts w:ascii="Times New Roman" w:eastAsia="Times New Roman" w:hAnsi="Times New Roman"/>
          <w:szCs w:val="20"/>
          <w:u w:val="single"/>
          <w:lang w:val="lt-LT"/>
        </w:rPr>
      </w:pPr>
      <w:r>
        <w:rPr>
          <w:rFonts w:ascii="Times New Roman" w:eastAsia="Times New Roman" w:hAnsi="Times New Roman"/>
          <w:szCs w:val="20"/>
          <w:u w:val="single"/>
          <w:lang w:val="lt-LT"/>
        </w:rPr>
        <w:t>Vaisingumas</w:t>
      </w:r>
    </w:p>
    <w:p w14:paraId="61CABD46" w14:textId="77777777" w:rsidR="001F5552" w:rsidRDefault="001F5552" w:rsidP="0056758E">
      <w:pPr>
        <w:tabs>
          <w:tab w:val="left" w:pos="567"/>
        </w:tabs>
        <w:spacing w:after="0" w:line="240" w:lineRule="auto"/>
        <w:rPr>
          <w:rFonts w:ascii="Times New Roman" w:eastAsia="Times New Roman" w:hAnsi="Times New Roman"/>
          <w:szCs w:val="20"/>
          <w:u w:val="single"/>
          <w:lang w:val="lt-LT"/>
        </w:rPr>
      </w:pPr>
    </w:p>
    <w:p w14:paraId="7D60715C" w14:textId="1B7E0EF4" w:rsidR="004200BA" w:rsidRDefault="00F52E70" w:rsidP="0056758E">
      <w:pPr>
        <w:tabs>
          <w:tab w:val="left" w:pos="567"/>
        </w:tabs>
        <w:spacing w:after="0" w:line="240" w:lineRule="auto"/>
        <w:jc w:val="both"/>
        <w:rPr>
          <w:rFonts w:ascii="Times New Roman" w:eastAsia="Times New Roman" w:hAnsi="Times New Roman"/>
          <w:szCs w:val="20"/>
          <w:lang w:val="lt-LT"/>
        </w:rPr>
      </w:pPr>
      <w:r>
        <w:rPr>
          <w:rFonts w:ascii="Times New Roman" w:eastAsia="Times New Roman" w:hAnsi="Times New Roman"/>
          <w:szCs w:val="20"/>
          <w:lang w:val="lt-LT"/>
        </w:rPr>
        <w:t>Duomenų apie p</w:t>
      </w:r>
      <w:r w:rsidR="004200BA">
        <w:rPr>
          <w:rFonts w:ascii="Times New Roman" w:eastAsia="Times New Roman" w:hAnsi="Times New Roman"/>
          <w:szCs w:val="20"/>
          <w:lang w:val="lt-LT"/>
        </w:rPr>
        <w:t>oveik</w:t>
      </w:r>
      <w:r>
        <w:rPr>
          <w:rFonts w:ascii="Times New Roman" w:eastAsia="Times New Roman" w:hAnsi="Times New Roman"/>
          <w:szCs w:val="20"/>
          <w:lang w:val="lt-LT"/>
        </w:rPr>
        <w:t>į</w:t>
      </w:r>
      <w:r w:rsidR="004200BA">
        <w:rPr>
          <w:rFonts w:ascii="Times New Roman" w:eastAsia="Times New Roman" w:hAnsi="Times New Roman"/>
          <w:szCs w:val="20"/>
          <w:lang w:val="lt-LT"/>
        </w:rPr>
        <w:t xml:space="preserve"> žmonių vaisingumui nepakanka, bet saugumo problemų nenustatyta.</w:t>
      </w:r>
    </w:p>
    <w:p w14:paraId="7D60715D" w14:textId="4E106E6C" w:rsidR="004200BA" w:rsidRDefault="00F52E70" w:rsidP="00E97545">
      <w:pPr>
        <w:tabs>
          <w:tab w:val="left" w:pos="567"/>
        </w:tabs>
        <w:spacing w:after="0" w:line="260" w:lineRule="exact"/>
        <w:jc w:val="both"/>
        <w:rPr>
          <w:rFonts w:ascii="Times New Roman" w:eastAsia="Times New Roman" w:hAnsi="Times New Roman"/>
          <w:szCs w:val="20"/>
          <w:lang w:val="lt-LT"/>
        </w:rPr>
      </w:pPr>
      <w:r>
        <w:rPr>
          <w:rFonts w:ascii="Times New Roman" w:eastAsia="Times New Roman" w:hAnsi="Times New Roman"/>
          <w:szCs w:val="20"/>
          <w:lang w:val="lt-LT"/>
        </w:rPr>
        <w:t>Tyrimai su gyvūnais</w:t>
      </w:r>
      <w:r w:rsidR="004200BA">
        <w:rPr>
          <w:rFonts w:ascii="Times New Roman" w:eastAsia="Times New Roman" w:hAnsi="Times New Roman"/>
          <w:szCs w:val="20"/>
          <w:lang w:val="lt-LT"/>
        </w:rPr>
        <w:t xml:space="preserve"> nerodo, kad gali kilti saugumo problemų žmonių reprodukcinėms savybėms</w:t>
      </w:r>
      <w:r w:rsidR="00E97545">
        <w:rPr>
          <w:rFonts w:ascii="Times New Roman" w:eastAsia="Times New Roman" w:hAnsi="Times New Roman"/>
          <w:szCs w:val="20"/>
          <w:lang w:val="lt-LT"/>
        </w:rPr>
        <w:t xml:space="preserve"> (žr. 5.3 skyrių)</w:t>
      </w:r>
      <w:r w:rsidR="004200BA">
        <w:rPr>
          <w:rFonts w:ascii="Times New Roman" w:eastAsia="Times New Roman" w:hAnsi="Times New Roman"/>
          <w:szCs w:val="20"/>
          <w:lang w:val="lt-LT"/>
        </w:rPr>
        <w:t>.</w:t>
      </w:r>
    </w:p>
    <w:p w14:paraId="7D60715E"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p>
    <w:p w14:paraId="7D60715F"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4.7</w:t>
      </w:r>
      <w:r>
        <w:rPr>
          <w:rFonts w:ascii="Times New Roman" w:eastAsia="Times New Roman" w:hAnsi="Times New Roman"/>
          <w:b/>
          <w:lang w:val="lt-LT"/>
        </w:rPr>
        <w:tab/>
        <w:t>Poveikis gebėjimui vairuoti ir valdyti mechanizmus</w:t>
      </w:r>
    </w:p>
    <w:p w14:paraId="7D607160" w14:textId="77777777" w:rsidR="004200BA" w:rsidRDefault="004200BA" w:rsidP="0056758E">
      <w:pPr>
        <w:tabs>
          <w:tab w:val="left" w:pos="567"/>
        </w:tabs>
        <w:spacing w:after="0" w:line="240" w:lineRule="auto"/>
        <w:rPr>
          <w:rFonts w:ascii="Times New Roman" w:eastAsia="Times New Roman" w:hAnsi="Times New Roman"/>
          <w:lang w:val="lt-LT"/>
        </w:rPr>
      </w:pPr>
    </w:p>
    <w:p w14:paraId="7D607161" w14:textId="27523E6D"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Objektyviai vertinant gebėjimą vairuoti, </w:t>
      </w:r>
      <w:r w:rsidR="00DE1263">
        <w:rPr>
          <w:rFonts w:ascii="Times New Roman" w:eastAsia="Times New Roman" w:hAnsi="Times New Roman"/>
          <w:lang w:val="lt-LT"/>
        </w:rPr>
        <w:t>miego latentinį laiką</w:t>
      </w:r>
      <w:r>
        <w:rPr>
          <w:rFonts w:ascii="Times New Roman" w:eastAsia="Times New Roman" w:hAnsi="Times New Roman"/>
          <w:lang w:val="lt-LT"/>
        </w:rPr>
        <w:t xml:space="preserve"> bei darbą </w:t>
      </w:r>
      <w:r w:rsidR="00DE1263">
        <w:rPr>
          <w:rFonts w:ascii="Times New Roman" w:eastAsia="Times New Roman" w:hAnsi="Times New Roman"/>
          <w:lang w:val="lt-LT"/>
        </w:rPr>
        <w:t xml:space="preserve">prie </w:t>
      </w:r>
      <w:r>
        <w:rPr>
          <w:rFonts w:ascii="Times New Roman" w:eastAsia="Times New Roman" w:hAnsi="Times New Roman"/>
          <w:lang w:val="lt-LT"/>
        </w:rPr>
        <w:t>konvejeri</w:t>
      </w:r>
      <w:r w:rsidR="00DE1263">
        <w:rPr>
          <w:rFonts w:ascii="Times New Roman" w:eastAsia="Times New Roman" w:hAnsi="Times New Roman"/>
          <w:lang w:val="lt-LT"/>
        </w:rPr>
        <w:t>o</w:t>
      </w:r>
      <w:r>
        <w:rPr>
          <w:rFonts w:ascii="Times New Roman" w:eastAsia="Times New Roman" w:hAnsi="Times New Roman"/>
          <w:lang w:val="lt-LT"/>
        </w:rPr>
        <w:t xml:space="preserve">, nenustatyta kliniškai reikšmingo </w:t>
      </w:r>
      <w:r w:rsidR="00DE1263">
        <w:rPr>
          <w:rFonts w:ascii="Times New Roman" w:eastAsia="Times New Roman" w:hAnsi="Times New Roman"/>
          <w:lang w:val="lt-LT"/>
        </w:rPr>
        <w:t xml:space="preserve">poveikio, vartojant </w:t>
      </w:r>
      <w:r>
        <w:rPr>
          <w:rFonts w:ascii="Times New Roman" w:eastAsia="Times New Roman" w:hAnsi="Times New Roman"/>
          <w:lang w:val="lt-LT"/>
        </w:rPr>
        <w:t>rekomenduojam</w:t>
      </w:r>
      <w:r w:rsidR="00DE1263">
        <w:rPr>
          <w:rFonts w:ascii="Times New Roman" w:eastAsia="Times New Roman" w:hAnsi="Times New Roman"/>
          <w:lang w:val="lt-LT"/>
        </w:rPr>
        <w:t>ą</w:t>
      </w:r>
      <w:r>
        <w:rPr>
          <w:rFonts w:ascii="Times New Roman" w:eastAsia="Times New Roman" w:hAnsi="Times New Roman"/>
          <w:lang w:val="lt-LT"/>
        </w:rPr>
        <w:t xml:space="preserve"> 10 mg doz</w:t>
      </w:r>
      <w:r w:rsidR="00DE1263">
        <w:rPr>
          <w:rFonts w:ascii="Times New Roman" w:eastAsia="Times New Roman" w:hAnsi="Times New Roman"/>
          <w:lang w:val="lt-LT"/>
        </w:rPr>
        <w:t>ę.</w:t>
      </w:r>
      <w:r>
        <w:rPr>
          <w:rFonts w:ascii="Times New Roman" w:eastAsia="Times New Roman" w:hAnsi="Times New Roman"/>
          <w:lang w:val="lt-LT"/>
        </w:rPr>
        <w:t xml:space="preserve"> Pacientams, kuriems pasireiškia </w:t>
      </w:r>
      <w:r>
        <w:rPr>
          <w:rFonts w:ascii="Times New Roman" w:eastAsia="Times New Roman" w:hAnsi="Times New Roman"/>
          <w:lang w:val="lt-LT"/>
        </w:rPr>
        <w:lastRenderedPageBreak/>
        <w:t>mieguistumas</w:t>
      </w:r>
      <w:r w:rsidR="00DE1263">
        <w:rPr>
          <w:rFonts w:ascii="Times New Roman" w:eastAsia="Times New Roman" w:hAnsi="Times New Roman"/>
          <w:lang w:val="lt-LT"/>
        </w:rPr>
        <w:t xml:space="preserve"> (somnolencija)</w:t>
      </w:r>
      <w:r>
        <w:rPr>
          <w:rFonts w:ascii="Times New Roman" w:eastAsia="Times New Roman" w:hAnsi="Times New Roman"/>
          <w:lang w:val="lt-LT"/>
        </w:rPr>
        <w:t xml:space="preserve">, negalima vairuoti, atlikti </w:t>
      </w:r>
      <w:r w:rsidR="00DE1263">
        <w:rPr>
          <w:rFonts w:ascii="Times New Roman" w:eastAsia="Times New Roman" w:hAnsi="Times New Roman"/>
          <w:lang w:val="lt-LT"/>
        </w:rPr>
        <w:t>galimai</w:t>
      </w:r>
      <w:r>
        <w:rPr>
          <w:rFonts w:ascii="Times New Roman" w:eastAsia="Times New Roman" w:hAnsi="Times New Roman"/>
          <w:lang w:val="lt-LT"/>
        </w:rPr>
        <w:t xml:space="preserve"> pavojingų darbų ar valdyti mechanizmų. Jie turi neviršyti rekomenduojamos dozės ir atsižvelgti į vaistinio preparato sukeliamą poveikį. </w:t>
      </w:r>
    </w:p>
    <w:p w14:paraId="7D607162" w14:textId="77777777" w:rsidR="004200BA" w:rsidRPr="006271EB" w:rsidRDefault="004200BA" w:rsidP="0056758E">
      <w:pPr>
        <w:tabs>
          <w:tab w:val="left" w:pos="567"/>
        </w:tabs>
        <w:spacing w:after="0" w:line="240" w:lineRule="auto"/>
        <w:rPr>
          <w:rFonts w:ascii="Times New Roman" w:eastAsia="Times New Roman" w:hAnsi="Times New Roman"/>
          <w:lang w:val="lt-LT"/>
        </w:rPr>
      </w:pPr>
    </w:p>
    <w:p w14:paraId="7D607164" w14:textId="64D17053" w:rsidR="004200BA" w:rsidRPr="0087475F" w:rsidRDefault="004200BA" w:rsidP="0056758E">
      <w:pPr>
        <w:keepNext/>
        <w:numPr>
          <w:ilvl w:val="1"/>
          <w:numId w:val="5"/>
        </w:numPr>
        <w:spacing w:after="0" w:line="240" w:lineRule="auto"/>
        <w:ind w:left="576" w:hanging="576"/>
        <w:rPr>
          <w:rFonts w:ascii="Times New Roman" w:eastAsia="Times New Roman" w:hAnsi="Times New Roman"/>
          <w:b/>
        </w:rPr>
      </w:pPr>
      <w:r w:rsidRPr="0087475F">
        <w:rPr>
          <w:rFonts w:ascii="Times New Roman" w:eastAsia="Times New Roman" w:hAnsi="Times New Roman"/>
          <w:b/>
          <w:lang w:val="lt-LT"/>
        </w:rPr>
        <w:t>Nepageidaujamas poveikis</w:t>
      </w:r>
    </w:p>
    <w:p w14:paraId="064DDB24" w14:textId="77777777" w:rsidR="00DB4704" w:rsidRDefault="00DB4704" w:rsidP="0056758E">
      <w:pPr>
        <w:spacing w:after="0" w:line="240" w:lineRule="auto"/>
        <w:rPr>
          <w:rFonts w:ascii="Times New Roman" w:eastAsia="Times New Roman" w:hAnsi="Times New Roman"/>
          <w:b/>
          <w:bCs/>
          <w:lang w:val="lt-LT"/>
        </w:rPr>
      </w:pPr>
    </w:p>
    <w:p w14:paraId="7D607165" w14:textId="6244D936" w:rsidR="004200BA" w:rsidRPr="0087475F" w:rsidRDefault="004200BA" w:rsidP="0056758E">
      <w:pPr>
        <w:spacing w:after="0" w:line="240" w:lineRule="auto"/>
        <w:rPr>
          <w:rFonts w:ascii="Times New Roman" w:eastAsia="Times New Roman" w:hAnsi="Times New Roman"/>
          <w:b/>
          <w:bCs/>
          <w:lang w:val="lt-LT"/>
        </w:rPr>
      </w:pPr>
      <w:r w:rsidRPr="0087475F">
        <w:rPr>
          <w:rFonts w:ascii="Times New Roman" w:eastAsia="Times New Roman" w:hAnsi="Times New Roman"/>
          <w:b/>
          <w:bCs/>
          <w:lang w:val="lt-LT"/>
        </w:rPr>
        <w:t>Klinikiniai tyrimai</w:t>
      </w:r>
    </w:p>
    <w:p w14:paraId="7D607167" w14:textId="460BE08B" w:rsidR="004200BA" w:rsidRDefault="004200BA" w:rsidP="001778D1">
      <w:pPr>
        <w:tabs>
          <w:tab w:val="left" w:pos="567"/>
        </w:tabs>
        <w:spacing w:after="0" w:line="240" w:lineRule="auto"/>
        <w:rPr>
          <w:rFonts w:ascii="Times New Roman" w:eastAsia="Times New Roman" w:hAnsi="Times New Roman"/>
          <w:lang w:val="lt-LT"/>
        </w:rPr>
      </w:pPr>
      <w:r w:rsidRPr="0087475F">
        <w:rPr>
          <w:rFonts w:ascii="Times New Roman" w:eastAsia="Times New Roman" w:hAnsi="Times New Roman"/>
          <w:iCs/>
          <w:u w:val="single"/>
          <w:lang w:val="lt-LT"/>
        </w:rPr>
        <w:t>Apžvalga</w:t>
      </w:r>
    </w:p>
    <w:p w14:paraId="7D607168" w14:textId="1FAEE208"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Klinikinių tyrimų metu nustatyta, kad cetirizinas, vartojamas rekomenduojamomis dozėmis, sukelia </w:t>
      </w:r>
      <w:r w:rsidR="008221E3">
        <w:rPr>
          <w:rFonts w:ascii="Times New Roman" w:eastAsia="Times New Roman" w:hAnsi="Times New Roman"/>
          <w:lang w:val="lt-LT"/>
        </w:rPr>
        <w:t>lengvą</w:t>
      </w:r>
      <w:r>
        <w:rPr>
          <w:rFonts w:ascii="Times New Roman" w:eastAsia="Times New Roman" w:hAnsi="Times New Roman"/>
          <w:lang w:val="lt-LT"/>
        </w:rPr>
        <w:t xml:space="preserve"> nepageidaujamą poveikį CNS, įskaitant mieguistumą</w:t>
      </w:r>
      <w:r w:rsidR="001F4539">
        <w:rPr>
          <w:rFonts w:ascii="Times New Roman" w:eastAsia="Times New Roman" w:hAnsi="Times New Roman"/>
          <w:lang w:val="lt-LT"/>
        </w:rPr>
        <w:t xml:space="preserve"> (somnolenciją)</w:t>
      </w:r>
      <w:r>
        <w:rPr>
          <w:rFonts w:ascii="Times New Roman" w:eastAsia="Times New Roman" w:hAnsi="Times New Roman"/>
          <w:lang w:val="lt-LT"/>
        </w:rPr>
        <w:t>, nuovargį, svaigulį ir galvos skausmą. Kai kuriais atvejais buvo pranešta apie paradoksinį CNS sujaudinimą.</w:t>
      </w:r>
    </w:p>
    <w:p w14:paraId="7D607169" w14:textId="77777777" w:rsidR="004200BA" w:rsidRDefault="004200BA">
      <w:pPr>
        <w:spacing w:after="0" w:line="240" w:lineRule="auto"/>
        <w:jc w:val="both"/>
        <w:rPr>
          <w:rFonts w:ascii="Times New Roman" w:eastAsia="Times New Roman" w:hAnsi="Times New Roman"/>
          <w:lang w:val="lt-LT"/>
        </w:rPr>
      </w:pPr>
    </w:p>
    <w:p w14:paraId="7D60716A" w14:textId="1B139A2A"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Nors cetirizinas yra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ir santykinai neturi anticholinerginio poveikio, </w:t>
      </w:r>
      <w:r w:rsidR="00E75E98">
        <w:rPr>
          <w:rFonts w:ascii="Times New Roman" w:eastAsia="Times New Roman" w:hAnsi="Times New Roman"/>
          <w:lang w:val="lt-LT"/>
        </w:rPr>
        <w:t>nustatyta</w:t>
      </w:r>
      <w:r>
        <w:rPr>
          <w:rFonts w:ascii="Times New Roman" w:eastAsia="Times New Roman" w:hAnsi="Times New Roman"/>
          <w:lang w:val="lt-LT"/>
        </w:rPr>
        <w:t xml:space="preserve"> </w:t>
      </w:r>
      <w:r w:rsidR="00E75E98">
        <w:rPr>
          <w:rFonts w:ascii="Times New Roman" w:eastAsia="Times New Roman" w:hAnsi="Times New Roman"/>
          <w:lang w:val="lt-LT"/>
        </w:rPr>
        <w:t>pavienių</w:t>
      </w:r>
      <w:r>
        <w:rPr>
          <w:rFonts w:ascii="Times New Roman" w:eastAsia="Times New Roman" w:hAnsi="Times New Roman"/>
          <w:lang w:val="lt-LT"/>
        </w:rPr>
        <w:t xml:space="preserve"> pasunkėjusio šlapinimosi, akies akomodacijos sutrikimų bei sausumo burnoje atvejų.</w:t>
      </w:r>
    </w:p>
    <w:p w14:paraId="7D60716B" w14:textId="77777777" w:rsidR="004200BA" w:rsidRDefault="004200BA">
      <w:pPr>
        <w:spacing w:after="0" w:line="240" w:lineRule="auto"/>
        <w:jc w:val="both"/>
        <w:rPr>
          <w:rFonts w:ascii="Times New Roman" w:eastAsia="Times New Roman" w:hAnsi="Times New Roman"/>
          <w:lang w:val="lt-LT"/>
        </w:rPr>
      </w:pPr>
    </w:p>
    <w:p w14:paraId="7D60716C" w14:textId="3EB2A796" w:rsidR="004200BA" w:rsidRPr="006271EB"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Buvo pranešta apie kepenų funkcijos sutrikimo atvejus, pasireišk</w:t>
      </w:r>
      <w:r w:rsidR="007D1488">
        <w:rPr>
          <w:rFonts w:ascii="Times New Roman" w:eastAsia="Times New Roman" w:hAnsi="Times New Roman"/>
          <w:lang w:val="lt-LT"/>
        </w:rPr>
        <w:t>usius</w:t>
      </w:r>
      <w:r>
        <w:rPr>
          <w:rFonts w:ascii="Times New Roman" w:eastAsia="Times New Roman" w:hAnsi="Times New Roman"/>
          <w:lang w:val="lt-LT"/>
        </w:rPr>
        <w:t xml:space="preserve"> kepenų fermentų aktyvumo ir bilirubino k</w:t>
      </w:r>
      <w:r w:rsidR="007D1488">
        <w:rPr>
          <w:rFonts w:ascii="Times New Roman" w:eastAsia="Times New Roman" w:hAnsi="Times New Roman"/>
          <w:lang w:val="lt-LT"/>
        </w:rPr>
        <w:t>oncentracijos</w:t>
      </w:r>
      <w:r>
        <w:rPr>
          <w:rFonts w:ascii="Times New Roman" w:eastAsia="Times New Roman" w:hAnsi="Times New Roman"/>
          <w:lang w:val="lt-LT"/>
        </w:rPr>
        <w:t xml:space="preserve"> padidėjimu. </w:t>
      </w:r>
      <w:r w:rsidR="007D1488">
        <w:rPr>
          <w:rFonts w:ascii="Times New Roman" w:eastAsia="Times New Roman" w:hAnsi="Times New Roman"/>
          <w:lang w:val="lt-LT"/>
        </w:rPr>
        <w:t>Š</w:t>
      </w:r>
      <w:r>
        <w:rPr>
          <w:rFonts w:ascii="Times New Roman" w:eastAsia="Times New Roman" w:hAnsi="Times New Roman"/>
          <w:lang w:val="lt-LT"/>
        </w:rPr>
        <w:t xml:space="preserve">ie sutrikimai paprastai </w:t>
      </w:r>
      <w:r w:rsidR="007D1488">
        <w:rPr>
          <w:rFonts w:ascii="Times New Roman" w:eastAsia="Times New Roman" w:hAnsi="Times New Roman"/>
          <w:lang w:val="lt-LT"/>
        </w:rPr>
        <w:t>išnyksta</w:t>
      </w:r>
      <w:r>
        <w:rPr>
          <w:rFonts w:ascii="Times New Roman" w:eastAsia="Times New Roman" w:hAnsi="Times New Roman"/>
          <w:lang w:val="lt-LT"/>
        </w:rPr>
        <w:t xml:space="preserve"> nutraukus gydymą cetirizino dihidrochloridu.</w:t>
      </w:r>
    </w:p>
    <w:p w14:paraId="7D60716D" w14:textId="77777777" w:rsidR="004200BA" w:rsidRPr="006271EB" w:rsidRDefault="004200BA">
      <w:pPr>
        <w:spacing w:after="0" w:line="240" w:lineRule="auto"/>
        <w:rPr>
          <w:rFonts w:ascii="Times New Roman" w:eastAsia="Times New Roman" w:hAnsi="Times New Roman"/>
          <w:lang w:val="lt-LT"/>
        </w:rPr>
      </w:pPr>
    </w:p>
    <w:p w14:paraId="7D60716E" w14:textId="77777777" w:rsidR="004200BA" w:rsidRPr="00934EE0" w:rsidRDefault="004200BA">
      <w:pPr>
        <w:tabs>
          <w:tab w:val="left" w:pos="567"/>
        </w:tabs>
        <w:spacing w:after="0" w:line="240" w:lineRule="auto"/>
        <w:rPr>
          <w:rFonts w:ascii="Times New Roman" w:eastAsia="Times New Roman" w:hAnsi="Times New Roman"/>
          <w:iCs/>
          <w:u w:val="single"/>
          <w:lang w:val="lt-LT"/>
        </w:rPr>
      </w:pPr>
      <w:r w:rsidRPr="00934EE0">
        <w:rPr>
          <w:rFonts w:ascii="Times New Roman" w:eastAsia="Times New Roman" w:hAnsi="Times New Roman"/>
          <w:iCs/>
          <w:u w:val="single"/>
          <w:lang w:val="lt-LT"/>
        </w:rPr>
        <w:t>Nepageidaujamų reakcijų santrauka</w:t>
      </w:r>
    </w:p>
    <w:p w14:paraId="7D60716F" w14:textId="77777777" w:rsidR="004200BA" w:rsidRPr="006271EB" w:rsidRDefault="004200BA">
      <w:pPr>
        <w:spacing w:after="0" w:line="240" w:lineRule="auto"/>
        <w:rPr>
          <w:rFonts w:ascii="Times New Roman" w:eastAsia="Times New Roman" w:hAnsi="Times New Roman"/>
          <w:lang w:val="lt-LT"/>
        </w:rPr>
      </w:pPr>
    </w:p>
    <w:p w14:paraId="7D607170" w14:textId="761BC222" w:rsidR="004200BA" w:rsidRPr="006271EB"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Įvertinti saugumo duomenys iš dvigubai akl</w:t>
      </w:r>
      <w:r w:rsidR="009B3506">
        <w:rPr>
          <w:rFonts w:ascii="Times New Roman" w:eastAsia="Times New Roman" w:hAnsi="Times New Roman"/>
          <w:lang w:val="lt-LT"/>
        </w:rPr>
        <w:t>ų</w:t>
      </w:r>
      <w:r>
        <w:rPr>
          <w:rFonts w:ascii="Times New Roman" w:eastAsia="Times New Roman" w:hAnsi="Times New Roman"/>
          <w:lang w:val="lt-LT"/>
        </w:rPr>
        <w:t xml:space="preserve"> kontroliuojamų tyrimų, kurių metu </w:t>
      </w:r>
      <w:r w:rsidR="009B3506">
        <w:rPr>
          <w:rFonts w:ascii="Times New Roman" w:eastAsia="Times New Roman" w:hAnsi="Times New Roman"/>
          <w:lang w:val="lt-LT"/>
        </w:rPr>
        <w:t xml:space="preserve">duomenys, gauti vartojant </w:t>
      </w:r>
      <w:r>
        <w:rPr>
          <w:rFonts w:ascii="Times New Roman" w:eastAsia="Times New Roman" w:hAnsi="Times New Roman"/>
          <w:lang w:val="lt-LT"/>
        </w:rPr>
        <w:t>cetirizin</w:t>
      </w:r>
      <w:r w:rsidR="009B3506">
        <w:rPr>
          <w:rFonts w:ascii="Times New Roman" w:eastAsia="Times New Roman" w:hAnsi="Times New Roman"/>
          <w:lang w:val="lt-LT"/>
        </w:rPr>
        <w:t>o</w:t>
      </w:r>
      <w:r>
        <w:rPr>
          <w:rFonts w:ascii="Times New Roman" w:eastAsia="Times New Roman" w:hAnsi="Times New Roman"/>
          <w:lang w:val="lt-LT"/>
        </w:rPr>
        <w:t xml:space="preserve"> rekomenduojamomis dozėmis (10 mg cetirizino per parą) buvo lyginam</w:t>
      </w:r>
      <w:r w:rsidR="009B3506">
        <w:rPr>
          <w:rFonts w:ascii="Times New Roman" w:eastAsia="Times New Roman" w:hAnsi="Times New Roman"/>
          <w:lang w:val="lt-LT"/>
        </w:rPr>
        <w:t>i</w:t>
      </w:r>
      <w:r>
        <w:rPr>
          <w:rFonts w:ascii="Times New Roman" w:eastAsia="Times New Roman" w:hAnsi="Times New Roman"/>
          <w:lang w:val="lt-LT"/>
        </w:rPr>
        <w:t xml:space="preserve"> su </w:t>
      </w:r>
      <w:r w:rsidR="009B3506">
        <w:rPr>
          <w:rFonts w:ascii="Times New Roman" w:eastAsia="Times New Roman" w:hAnsi="Times New Roman"/>
          <w:lang w:val="lt-LT"/>
        </w:rPr>
        <w:t xml:space="preserve">duomenimis ,gautais vartojant </w:t>
      </w:r>
      <w:r>
        <w:rPr>
          <w:rFonts w:ascii="Times New Roman" w:eastAsia="Times New Roman" w:hAnsi="Times New Roman"/>
          <w:lang w:val="lt-LT"/>
        </w:rPr>
        <w:t>placeb</w:t>
      </w:r>
      <w:r w:rsidR="009B3506">
        <w:rPr>
          <w:rFonts w:ascii="Times New Roman" w:eastAsia="Times New Roman" w:hAnsi="Times New Roman"/>
          <w:lang w:val="lt-LT"/>
        </w:rPr>
        <w:t>o</w:t>
      </w:r>
      <w:r>
        <w:rPr>
          <w:rFonts w:ascii="Times New Roman" w:eastAsia="Times New Roman" w:hAnsi="Times New Roman"/>
          <w:lang w:val="lt-LT"/>
        </w:rPr>
        <w:t xml:space="preserve"> arba kit</w:t>
      </w:r>
      <w:r w:rsidR="009B3506">
        <w:rPr>
          <w:rFonts w:ascii="Times New Roman" w:eastAsia="Times New Roman" w:hAnsi="Times New Roman"/>
          <w:lang w:val="lt-LT"/>
        </w:rPr>
        <w:t>ų</w:t>
      </w:r>
      <w:r>
        <w:rPr>
          <w:rFonts w:ascii="Times New Roman" w:eastAsia="Times New Roman" w:hAnsi="Times New Roman"/>
          <w:lang w:val="lt-LT"/>
        </w:rPr>
        <w:t xml:space="preserve"> antihistaminini</w:t>
      </w:r>
      <w:r w:rsidR="009B3506">
        <w:rPr>
          <w:rFonts w:ascii="Times New Roman" w:eastAsia="Times New Roman" w:hAnsi="Times New Roman"/>
          <w:lang w:val="lt-LT"/>
        </w:rPr>
        <w:t>ų</w:t>
      </w:r>
      <w:r>
        <w:rPr>
          <w:rFonts w:ascii="Times New Roman" w:eastAsia="Times New Roman" w:hAnsi="Times New Roman"/>
          <w:lang w:val="lt-LT"/>
        </w:rPr>
        <w:t xml:space="preserve"> </w:t>
      </w:r>
      <w:r w:rsidR="009B3506">
        <w:rPr>
          <w:rFonts w:ascii="Times New Roman" w:eastAsia="Times New Roman" w:hAnsi="Times New Roman"/>
          <w:lang w:val="lt-LT"/>
        </w:rPr>
        <w:t xml:space="preserve">vaistinių </w:t>
      </w:r>
      <w:r>
        <w:rPr>
          <w:rFonts w:ascii="Times New Roman" w:eastAsia="Times New Roman" w:hAnsi="Times New Roman"/>
          <w:lang w:val="lt-LT"/>
        </w:rPr>
        <w:t>preparat</w:t>
      </w:r>
      <w:r w:rsidR="009B3506">
        <w:rPr>
          <w:rFonts w:ascii="Times New Roman" w:eastAsia="Times New Roman" w:hAnsi="Times New Roman"/>
          <w:lang w:val="lt-LT"/>
        </w:rPr>
        <w:t>ų</w:t>
      </w:r>
      <w:r>
        <w:rPr>
          <w:rFonts w:ascii="Times New Roman" w:eastAsia="Times New Roman" w:hAnsi="Times New Roman"/>
          <w:lang w:val="lt-LT"/>
        </w:rPr>
        <w:t>, dalyvaujant daugiau kaip 3200 </w:t>
      </w:r>
      <w:r w:rsidR="009B3506">
        <w:rPr>
          <w:rFonts w:ascii="Times New Roman" w:eastAsia="Times New Roman" w:hAnsi="Times New Roman"/>
          <w:lang w:val="lt-LT"/>
        </w:rPr>
        <w:t>tiriamųjų</w:t>
      </w:r>
      <w:r>
        <w:rPr>
          <w:rFonts w:ascii="Times New Roman" w:eastAsia="Times New Roman" w:hAnsi="Times New Roman"/>
          <w:lang w:val="lt-LT"/>
        </w:rPr>
        <w:t>, vartojusių cetirizin</w:t>
      </w:r>
      <w:r w:rsidR="009B3506">
        <w:rPr>
          <w:rFonts w:ascii="Times New Roman" w:eastAsia="Times New Roman" w:hAnsi="Times New Roman"/>
          <w:lang w:val="lt-LT"/>
        </w:rPr>
        <w:t>o</w:t>
      </w:r>
      <w:r>
        <w:rPr>
          <w:rFonts w:ascii="Times New Roman" w:eastAsia="Times New Roman" w:hAnsi="Times New Roman"/>
          <w:lang w:val="lt-LT"/>
        </w:rPr>
        <w:t>.</w:t>
      </w:r>
    </w:p>
    <w:p w14:paraId="7D607171" w14:textId="600333B9" w:rsidR="004200BA" w:rsidRPr="006271EB"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Placebu kontroliuojamų tyrimų metu vartojant 10 mg cetirizino pastebėt</w:t>
      </w:r>
      <w:r w:rsidR="009B3506">
        <w:rPr>
          <w:rFonts w:ascii="Times New Roman" w:eastAsia="Times New Roman" w:hAnsi="Times New Roman"/>
          <w:lang w:val="lt-LT"/>
        </w:rPr>
        <w:t>a</w:t>
      </w:r>
      <w:r>
        <w:rPr>
          <w:rFonts w:ascii="Times New Roman" w:eastAsia="Times New Roman" w:hAnsi="Times New Roman"/>
          <w:lang w:val="lt-LT"/>
        </w:rPr>
        <w:t xml:space="preserve"> nepageidaujam</w:t>
      </w:r>
      <w:r w:rsidR="009B3506">
        <w:rPr>
          <w:rFonts w:ascii="Times New Roman" w:eastAsia="Times New Roman" w:hAnsi="Times New Roman"/>
          <w:lang w:val="lt-LT"/>
        </w:rPr>
        <w:t>ų</w:t>
      </w:r>
      <w:r>
        <w:rPr>
          <w:rFonts w:ascii="Times New Roman" w:eastAsia="Times New Roman" w:hAnsi="Times New Roman"/>
          <w:lang w:val="lt-LT"/>
        </w:rPr>
        <w:t xml:space="preserve"> reakcij</w:t>
      </w:r>
      <w:r w:rsidR="009B3506">
        <w:rPr>
          <w:rFonts w:ascii="Times New Roman" w:eastAsia="Times New Roman" w:hAnsi="Times New Roman"/>
          <w:lang w:val="lt-LT"/>
        </w:rPr>
        <w:t>ų</w:t>
      </w:r>
      <w:r>
        <w:rPr>
          <w:rFonts w:ascii="Times New Roman" w:eastAsia="Times New Roman" w:hAnsi="Times New Roman"/>
          <w:lang w:val="lt-LT"/>
        </w:rPr>
        <w:t xml:space="preserve">, kurių dažnis buvo 1,0 % ar didesnis, </w:t>
      </w:r>
      <w:r w:rsidR="009B3506">
        <w:rPr>
          <w:rFonts w:ascii="Times New Roman" w:eastAsia="Times New Roman" w:hAnsi="Times New Roman"/>
          <w:lang w:val="lt-LT"/>
        </w:rPr>
        <w:t xml:space="preserve">ir jos </w:t>
      </w:r>
      <w:r>
        <w:rPr>
          <w:rFonts w:ascii="Times New Roman" w:eastAsia="Times New Roman" w:hAnsi="Times New Roman"/>
          <w:lang w:val="lt-LT"/>
        </w:rPr>
        <w:t xml:space="preserve">buvo tokios: </w:t>
      </w:r>
    </w:p>
    <w:p w14:paraId="7D607172" w14:textId="77777777" w:rsidR="004200BA" w:rsidRPr="006271EB" w:rsidRDefault="004200BA">
      <w:pPr>
        <w:keepNext/>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520"/>
        <w:gridCol w:w="1980"/>
        <w:gridCol w:w="1890"/>
      </w:tblGrid>
      <w:tr w:rsidR="004200BA" w:rsidRPr="00513CFE" w14:paraId="7D607179" w14:textId="77777777" w:rsidTr="00934EE0">
        <w:trPr>
          <w:jc w:val="center"/>
        </w:trPr>
        <w:tc>
          <w:tcPr>
            <w:tcW w:w="45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D607173"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Nepageidaujamos reakcijos</w:t>
            </w:r>
          </w:p>
          <w:p w14:paraId="7D607174" w14:textId="6A89B06F"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w:t>
            </w:r>
            <w:r w:rsidR="00490B7F" w:rsidRPr="0056758E">
              <w:rPr>
                <w:rFonts w:ascii="Times New Roman" w:eastAsia="Times New Roman" w:hAnsi="Times New Roman"/>
                <w:b/>
                <w:i/>
                <w:iCs/>
                <w:lang w:val="lt-LT"/>
              </w:rPr>
              <w:t>WH</w:t>
            </w:r>
            <w:r w:rsidRPr="0056758E">
              <w:rPr>
                <w:rFonts w:ascii="Times New Roman" w:eastAsia="Times New Roman" w:hAnsi="Times New Roman"/>
                <w:b/>
                <w:i/>
                <w:iCs/>
                <w:lang w:val="lt-LT"/>
              </w:rPr>
              <w:t>O-</w:t>
            </w:r>
            <w:r w:rsidR="00490B7F" w:rsidRPr="0056758E">
              <w:rPr>
                <w:rFonts w:ascii="Times New Roman" w:eastAsia="Times New Roman" w:hAnsi="Times New Roman"/>
                <w:b/>
                <w:i/>
                <w:iCs/>
                <w:lang w:val="lt-LT"/>
              </w:rPr>
              <w:t>A</w:t>
            </w:r>
            <w:r w:rsidRPr="0056758E">
              <w:rPr>
                <w:rFonts w:ascii="Times New Roman" w:eastAsia="Times New Roman" w:hAnsi="Times New Roman"/>
                <w:b/>
                <w:i/>
                <w:iCs/>
                <w:lang w:val="lt-LT"/>
              </w:rPr>
              <w:t>RT</w:t>
            </w:r>
            <w:r>
              <w:rPr>
                <w:rFonts w:ascii="Times New Roman" w:eastAsia="Times New Roman" w:hAnsi="Times New Roman"/>
                <w:b/>
                <w:lang w:val="lt-LT"/>
              </w:rPr>
              <w:t>)</w:t>
            </w:r>
          </w:p>
        </w:tc>
        <w:tc>
          <w:tcPr>
            <w:tcW w:w="19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D607175"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Cetirizinas 10 mg</w:t>
            </w:r>
          </w:p>
          <w:p w14:paraId="7D607176"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(n = 3260)</w:t>
            </w:r>
          </w:p>
        </w:tc>
        <w:tc>
          <w:tcPr>
            <w:tcW w:w="18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D607177"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Placebas</w:t>
            </w:r>
          </w:p>
          <w:p w14:paraId="7D607178" w14:textId="77777777" w:rsidR="004200BA" w:rsidRDefault="004200BA">
            <w:pPr>
              <w:keepNext/>
              <w:spacing w:after="0" w:line="240" w:lineRule="auto"/>
              <w:rPr>
                <w:rFonts w:ascii="Times New Roman" w:eastAsia="Times New Roman" w:hAnsi="Times New Roman"/>
                <w:b/>
                <w:lang w:val="lt-LT"/>
              </w:rPr>
            </w:pPr>
            <w:r>
              <w:rPr>
                <w:rFonts w:ascii="Times New Roman" w:eastAsia="Times New Roman" w:hAnsi="Times New Roman"/>
                <w:b/>
                <w:lang w:val="lt-LT"/>
              </w:rPr>
              <w:t>(n = 3061)</w:t>
            </w:r>
          </w:p>
        </w:tc>
      </w:tr>
      <w:tr w:rsidR="004200BA" w:rsidRPr="00513CFE" w14:paraId="7D607180" w14:textId="77777777" w:rsidTr="00934EE0">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7A"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17B"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Nuovargis</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2BD48436" w14:textId="77777777" w:rsidR="00934EE0" w:rsidRDefault="00934EE0">
            <w:pPr>
              <w:spacing w:after="0" w:line="240" w:lineRule="auto"/>
              <w:rPr>
                <w:rFonts w:ascii="Times New Roman" w:eastAsia="Times New Roman" w:hAnsi="Times New Roman"/>
                <w:lang w:val="lt-LT"/>
              </w:rPr>
            </w:pPr>
          </w:p>
          <w:p w14:paraId="54FE3725" w14:textId="77777777" w:rsidR="00934EE0" w:rsidRDefault="00934EE0">
            <w:pPr>
              <w:spacing w:after="0" w:line="240" w:lineRule="auto"/>
              <w:rPr>
                <w:rFonts w:ascii="Times New Roman" w:eastAsia="Times New Roman" w:hAnsi="Times New Roman"/>
                <w:lang w:val="lt-LT"/>
              </w:rPr>
            </w:pPr>
          </w:p>
          <w:p w14:paraId="7D60717D" w14:textId="12E0CBFC"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1,63%</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1E999F2" w14:textId="77777777" w:rsidR="00934EE0" w:rsidRDefault="00934EE0">
            <w:pPr>
              <w:spacing w:after="0" w:line="240" w:lineRule="auto"/>
              <w:rPr>
                <w:rFonts w:ascii="Times New Roman" w:eastAsia="Times New Roman" w:hAnsi="Times New Roman"/>
                <w:lang w:val="lt-LT"/>
              </w:rPr>
            </w:pPr>
          </w:p>
          <w:p w14:paraId="02C77223" w14:textId="77777777" w:rsidR="00934EE0" w:rsidRDefault="00934EE0">
            <w:pPr>
              <w:spacing w:after="0" w:line="240" w:lineRule="auto"/>
              <w:rPr>
                <w:rFonts w:ascii="Times New Roman" w:eastAsia="Times New Roman" w:hAnsi="Times New Roman"/>
                <w:lang w:val="lt-LT"/>
              </w:rPr>
            </w:pPr>
          </w:p>
          <w:p w14:paraId="7D60717F" w14:textId="19C3ACC3"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0,95%</w:t>
            </w:r>
          </w:p>
        </w:tc>
      </w:tr>
      <w:tr w:rsidR="004200BA" w:rsidRPr="00513CFE" w14:paraId="7D607186"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1"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 xml:space="preserve">Nervų sistemos sutrikimai </w:t>
            </w:r>
          </w:p>
          <w:p w14:paraId="7D607182"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Svaigulys </w:t>
            </w:r>
          </w:p>
          <w:p w14:paraId="7D607183"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Galvos skausmas</w:t>
            </w:r>
          </w:p>
        </w:tc>
        <w:tc>
          <w:tcPr>
            <w:tcW w:w="1980" w:type="dxa"/>
            <w:tcBorders>
              <w:top w:val="single" w:sz="6" w:space="0" w:color="000000"/>
              <w:left w:val="single" w:sz="6" w:space="0" w:color="000000"/>
              <w:bottom w:val="single" w:sz="6" w:space="0" w:color="000000"/>
              <w:right w:val="single" w:sz="6" w:space="0" w:color="000000"/>
            </w:tcBorders>
            <w:hideMark/>
          </w:tcPr>
          <w:p w14:paraId="7D607184"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1,10%</w:t>
            </w:r>
            <w:r>
              <w:rPr>
                <w:rFonts w:ascii="Times New Roman" w:eastAsia="Times New Roman" w:hAnsi="Times New Roman"/>
                <w:lang w:val="lt-LT"/>
              </w:rPr>
              <w:br/>
              <w:t>7,42%</w:t>
            </w:r>
          </w:p>
        </w:tc>
        <w:tc>
          <w:tcPr>
            <w:tcW w:w="1890" w:type="dxa"/>
            <w:tcBorders>
              <w:top w:val="single" w:sz="6" w:space="0" w:color="000000"/>
              <w:left w:val="single" w:sz="6" w:space="0" w:color="000000"/>
              <w:bottom w:val="single" w:sz="6" w:space="0" w:color="000000"/>
              <w:right w:val="single" w:sz="6" w:space="0" w:color="000000"/>
            </w:tcBorders>
            <w:hideMark/>
          </w:tcPr>
          <w:p w14:paraId="7D607185"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0,98%</w:t>
            </w:r>
            <w:r>
              <w:rPr>
                <w:rFonts w:ascii="Times New Roman" w:eastAsia="Times New Roman" w:hAnsi="Times New Roman"/>
                <w:lang w:val="lt-LT"/>
              </w:rPr>
              <w:br/>
              <w:t>8,07%</w:t>
            </w:r>
          </w:p>
        </w:tc>
      </w:tr>
      <w:tr w:rsidR="004200BA" w:rsidRPr="00513CFE" w14:paraId="7D60718D"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7"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188"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Pilvo skausmas </w:t>
            </w:r>
          </w:p>
          <w:p w14:paraId="7D607189"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 xml:space="preserve">Sausumas burnoje </w:t>
            </w:r>
          </w:p>
          <w:p w14:paraId="7D60718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Pykinimas</w:t>
            </w:r>
          </w:p>
        </w:tc>
        <w:tc>
          <w:tcPr>
            <w:tcW w:w="1980" w:type="dxa"/>
            <w:tcBorders>
              <w:top w:val="single" w:sz="6" w:space="0" w:color="000000"/>
              <w:left w:val="single" w:sz="6" w:space="0" w:color="000000"/>
              <w:bottom w:val="single" w:sz="6" w:space="0" w:color="000000"/>
              <w:right w:val="single" w:sz="6" w:space="0" w:color="000000"/>
            </w:tcBorders>
            <w:hideMark/>
          </w:tcPr>
          <w:p w14:paraId="7D60718B"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0,98%</w:t>
            </w:r>
            <w:r>
              <w:rPr>
                <w:rFonts w:ascii="Times New Roman" w:eastAsia="Times New Roman" w:hAnsi="Times New Roman"/>
                <w:lang w:val="lt-LT"/>
              </w:rPr>
              <w:br/>
              <w:t>2,09%</w:t>
            </w:r>
            <w:r>
              <w:rPr>
                <w:rFonts w:ascii="Times New Roman" w:eastAsia="Times New Roman" w:hAnsi="Times New Roman"/>
                <w:lang w:val="lt-LT"/>
              </w:rPr>
              <w:br/>
              <w:t>1,07%</w:t>
            </w:r>
          </w:p>
        </w:tc>
        <w:tc>
          <w:tcPr>
            <w:tcW w:w="1890" w:type="dxa"/>
            <w:tcBorders>
              <w:top w:val="single" w:sz="6" w:space="0" w:color="000000"/>
              <w:left w:val="single" w:sz="6" w:space="0" w:color="000000"/>
              <w:bottom w:val="single" w:sz="6" w:space="0" w:color="000000"/>
              <w:right w:val="single" w:sz="6" w:space="0" w:color="000000"/>
            </w:tcBorders>
            <w:hideMark/>
          </w:tcPr>
          <w:p w14:paraId="7D60718C"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1,08%</w:t>
            </w:r>
            <w:r>
              <w:rPr>
                <w:rFonts w:ascii="Times New Roman" w:eastAsia="Times New Roman" w:hAnsi="Times New Roman"/>
                <w:lang w:val="lt-LT"/>
              </w:rPr>
              <w:br/>
              <w:t>0,82%</w:t>
            </w:r>
            <w:r>
              <w:rPr>
                <w:rFonts w:ascii="Times New Roman" w:eastAsia="Times New Roman" w:hAnsi="Times New Roman"/>
                <w:lang w:val="lt-LT"/>
              </w:rPr>
              <w:br/>
              <w:t>1,14%</w:t>
            </w:r>
          </w:p>
        </w:tc>
      </w:tr>
      <w:tr w:rsidR="004200BA" w:rsidRPr="00513CFE" w14:paraId="7D607192"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E"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 xml:space="preserve">Psichikos sutrikimai </w:t>
            </w:r>
          </w:p>
          <w:p w14:paraId="7D60718F" w14:textId="53F06ED9"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Mieguistumas</w:t>
            </w:r>
            <w:r w:rsidR="00F259DE">
              <w:rPr>
                <w:rFonts w:ascii="Times New Roman" w:eastAsia="Times New Roman" w:hAnsi="Times New Roman"/>
                <w:lang w:val="lt-LT"/>
              </w:rPr>
              <w:t xml:space="preserve"> (somnolencija)</w:t>
            </w:r>
          </w:p>
        </w:tc>
        <w:tc>
          <w:tcPr>
            <w:tcW w:w="1980" w:type="dxa"/>
            <w:tcBorders>
              <w:top w:val="single" w:sz="6" w:space="0" w:color="000000"/>
              <w:left w:val="single" w:sz="6" w:space="0" w:color="000000"/>
              <w:bottom w:val="single" w:sz="6" w:space="0" w:color="000000"/>
              <w:right w:val="single" w:sz="6" w:space="0" w:color="000000"/>
            </w:tcBorders>
            <w:hideMark/>
          </w:tcPr>
          <w:p w14:paraId="7D607190"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9,63%</w:t>
            </w:r>
          </w:p>
        </w:tc>
        <w:tc>
          <w:tcPr>
            <w:tcW w:w="1890" w:type="dxa"/>
            <w:tcBorders>
              <w:top w:val="single" w:sz="6" w:space="0" w:color="000000"/>
              <w:left w:val="single" w:sz="6" w:space="0" w:color="000000"/>
              <w:bottom w:val="single" w:sz="6" w:space="0" w:color="000000"/>
              <w:right w:val="single" w:sz="6" w:space="0" w:color="000000"/>
            </w:tcBorders>
            <w:hideMark/>
          </w:tcPr>
          <w:p w14:paraId="7D607191"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5,00%</w:t>
            </w:r>
          </w:p>
        </w:tc>
      </w:tr>
      <w:tr w:rsidR="004200BA" w:rsidRPr="00513CFE" w14:paraId="7D607199"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93"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194"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Faringitas</w:t>
            </w:r>
          </w:p>
        </w:tc>
        <w:tc>
          <w:tcPr>
            <w:tcW w:w="1980" w:type="dxa"/>
            <w:tcBorders>
              <w:top w:val="single" w:sz="6" w:space="0" w:color="000000"/>
              <w:left w:val="single" w:sz="6" w:space="0" w:color="000000"/>
              <w:bottom w:val="single" w:sz="6" w:space="0" w:color="000000"/>
              <w:right w:val="single" w:sz="6" w:space="0" w:color="000000"/>
            </w:tcBorders>
            <w:hideMark/>
          </w:tcPr>
          <w:p w14:paraId="7D607195"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r>
          </w:p>
          <w:p w14:paraId="7D607196"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1,29%</w:t>
            </w:r>
          </w:p>
        </w:tc>
        <w:tc>
          <w:tcPr>
            <w:tcW w:w="1890" w:type="dxa"/>
            <w:tcBorders>
              <w:top w:val="single" w:sz="6" w:space="0" w:color="000000"/>
              <w:left w:val="single" w:sz="6" w:space="0" w:color="000000"/>
              <w:bottom w:val="single" w:sz="6" w:space="0" w:color="000000"/>
              <w:right w:val="single" w:sz="6" w:space="0" w:color="000000"/>
            </w:tcBorders>
            <w:hideMark/>
          </w:tcPr>
          <w:p w14:paraId="7D607197"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r>
          </w:p>
          <w:p w14:paraId="7D607198"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1,34%</w:t>
            </w:r>
          </w:p>
        </w:tc>
      </w:tr>
    </w:tbl>
    <w:p w14:paraId="7D60719A" w14:textId="77777777" w:rsidR="004200BA" w:rsidRDefault="004200BA" w:rsidP="001778D1">
      <w:pPr>
        <w:spacing w:after="0" w:line="240" w:lineRule="auto"/>
        <w:rPr>
          <w:rFonts w:ascii="Times New Roman" w:eastAsia="Times New Roman" w:hAnsi="Times New Roman"/>
          <w:lang w:val="en-US"/>
        </w:rPr>
      </w:pPr>
    </w:p>
    <w:p w14:paraId="7D60719B" w14:textId="69947CC7" w:rsidR="004200BA" w:rsidRPr="00F75571" w:rsidRDefault="004200BA">
      <w:pPr>
        <w:spacing w:after="0" w:line="240" w:lineRule="auto"/>
        <w:jc w:val="both"/>
        <w:rPr>
          <w:rFonts w:ascii="Times New Roman" w:eastAsia="Times New Roman" w:hAnsi="Times New Roman"/>
          <w:lang w:val="en-US"/>
        </w:rPr>
      </w:pPr>
      <w:r>
        <w:rPr>
          <w:rFonts w:ascii="Times New Roman" w:eastAsia="Times New Roman" w:hAnsi="Times New Roman"/>
          <w:lang w:val="lt-LT"/>
        </w:rPr>
        <w:t xml:space="preserve">Mieguistumas </w:t>
      </w:r>
      <w:r w:rsidR="005F5CB6">
        <w:rPr>
          <w:rFonts w:ascii="Times New Roman" w:eastAsia="Times New Roman" w:hAnsi="Times New Roman"/>
          <w:lang w:val="lt-LT"/>
        </w:rPr>
        <w:t xml:space="preserve">(somnolencija) </w:t>
      </w:r>
      <w:r>
        <w:rPr>
          <w:rFonts w:ascii="Times New Roman" w:eastAsia="Times New Roman" w:hAnsi="Times New Roman"/>
          <w:lang w:val="lt-LT"/>
        </w:rPr>
        <w:t xml:space="preserve">dažniausiai buvo </w:t>
      </w:r>
      <w:r w:rsidR="00F259DE">
        <w:rPr>
          <w:rFonts w:ascii="Times New Roman" w:eastAsia="Times New Roman" w:hAnsi="Times New Roman"/>
          <w:lang w:val="lt-LT"/>
        </w:rPr>
        <w:t>lengvas</w:t>
      </w:r>
      <w:r>
        <w:rPr>
          <w:rFonts w:ascii="Times New Roman" w:eastAsia="Times New Roman" w:hAnsi="Times New Roman"/>
          <w:lang w:val="lt-LT"/>
        </w:rPr>
        <w:t xml:space="preserve"> ar vidutini</w:t>
      </w:r>
      <w:r w:rsidR="00F259DE">
        <w:rPr>
          <w:rFonts w:ascii="Times New Roman" w:eastAsia="Times New Roman" w:hAnsi="Times New Roman"/>
          <w:lang w:val="lt-LT"/>
        </w:rPr>
        <w:t>o sunkumo</w:t>
      </w:r>
      <w:r>
        <w:rPr>
          <w:rFonts w:ascii="Times New Roman" w:eastAsia="Times New Roman" w:hAnsi="Times New Roman"/>
          <w:lang w:val="lt-LT"/>
        </w:rPr>
        <w:t xml:space="preserve">, tačiau statistiškai dažnesnis, negu placebo </w:t>
      </w:r>
      <w:r w:rsidR="00F259DE">
        <w:rPr>
          <w:rFonts w:ascii="Times New Roman" w:eastAsia="Times New Roman" w:hAnsi="Times New Roman"/>
          <w:lang w:val="lt-LT"/>
        </w:rPr>
        <w:t xml:space="preserve">vartojusioje </w:t>
      </w:r>
      <w:r>
        <w:rPr>
          <w:rFonts w:ascii="Times New Roman" w:eastAsia="Times New Roman" w:hAnsi="Times New Roman"/>
          <w:lang w:val="lt-LT"/>
        </w:rPr>
        <w:t>grupėje.</w:t>
      </w:r>
      <w:r w:rsidRPr="00F75571">
        <w:rPr>
          <w:rFonts w:ascii="Times New Roman" w:eastAsia="Times New Roman" w:hAnsi="Times New Roman"/>
          <w:lang w:val="en-US"/>
        </w:rPr>
        <w:t xml:space="preserve"> </w:t>
      </w:r>
      <w:r>
        <w:rPr>
          <w:rFonts w:ascii="Times New Roman" w:eastAsia="Times New Roman" w:hAnsi="Times New Roman"/>
          <w:lang w:val="lt-LT"/>
        </w:rPr>
        <w:t>Objektyvūs tyrimai su sveikais jaunais savanoriais parodė, kad vartojamos rekomenduojamos paros dozės įprastai kasdien</w:t>
      </w:r>
      <w:r w:rsidR="005F5CB6">
        <w:rPr>
          <w:rFonts w:ascii="Times New Roman" w:eastAsia="Times New Roman" w:hAnsi="Times New Roman"/>
          <w:lang w:val="lt-LT"/>
        </w:rPr>
        <w:t>e</w:t>
      </w:r>
      <w:r>
        <w:rPr>
          <w:rFonts w:ascii="Times New Roman" w:eastAsia="Times New Roman" w:hAnsi="Times New Roman"/>
          <w:lang w:val="lt-LT"/>
        </w:rPr>
        <w:t>i veiklai įtakos neturėjo.</w:t>
      </w:r>
    </w:p>
    <w:p w14:paraId="7D60719C" w14:textId="77777777" w:rsidR="004200BA" w:rsidRPr="00F75571" w:rsidRDefault="004200BA">
      <w:pPr>
        <w:spacing w:after="0" w:line="240" w:lineRule="auto"/>
        <w:jc w:val="both"/>
        <w:rPr>
          <w:rFonts w:ascii="Times New Roman" w:eastAsia="Times New Roman" w:hAnsi="Times New Roman"/>
          <w:lang w:val="en-US"/>
        </w:rPr>
      </w:pPr>
    </w:p>
    <w:p w14:paraId="0E840AFA" w14:textId="446D7EDC" w:rsidR="001A350F"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Vaikų populiacija</w:t>
      </w:r>
    </w:p>
    <w:p w14:paraId="7CB0C0E3" w14:textId="77777777" w:rsidR="001A350F" w:rsidRPr="001A350F" w:rsidRDefault="001A350F">
      <w:pPr>
        <w:spacing w:after="0" w:line="240" w:lineRule="auto"/>
        <w:jc w:val="both"/>
        <w:rPr>
          <w:rFonts w:ascii="Times New Roman" w:eastAsia="Times New Roman" w:hAnsi="Times New Roman"/>
          <w:u w:val="single"/>
          <w:lang w:val="lt-LT"/>
        </w:rPr>
      </w:pPr>
    </w:p>
    <w:p w14:paraId="7D6071A0" w14:textId="0083CE8A"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Nepageidaujamos reakcijos, pasireiškusios 1 % ar daugiau vaikų nuo 6 mėnesių iki 12 metų, remiantis placebu kontroliuojamų klinikinių tyrimų duomenimis, išvardytos toliau:</w:t>
      </w:r>
    </w:p>
    <w:p w14:paraId="1A9BC2F9" w14:textId="4C8868B7" w:rsidR="001A350F" w:rsidRDefault="001A350F">
      <w:pPr>
        <w:spacing w:after="0" w:line="240" w:lineRule="auto"/>
        <w:jc w:val="both"/>
        <w:rPr>
          <w:rFonts w:ascii="Times New Roman" w:eastAsia="Times New Roman" w:hAnsi="Times New Roman"/>
          <w:lang w:val="lt-LT"/>
        </w:rPr>
      </w:pPr>
    </w:p>
    <w:p w14:paraId="2826070E" w14:textId="77777777" w:rsidR="00660317" w:rsidRDefault="00660317">
      <w:pPr>
        <w:spacing w:after="0" w:line="240" w:lineRule="auto"/>
        <w:jc w:val="both"/>
        <w:rPr>
          <w:rFonts w:ascii="Times New Roman" w:eastAsia="Times New Roman" w:hAnsi="Times New Roman"/>
          <w:lang w:val="lt-LT"/>
        </w:rPr>
      </w:pPr>
    </w:p>
    <w:p w14:paraId="08A3B363" w14:textId="77777777" w:rsidR="001A350F" w:rsidRPr="00934EE0" w:rsidRDefault="001A350F">
      <w:pPr>
        <w:spacing w:after="0" w:line="240" w:lineRule="auto"/>
        <w:jc w:val="both"/>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263"/>
        <w:gridCol w:w="1984"/>
        <w:gridCol w:w="2113"/>
      </w:tblGrid>
      <w:tr w:rsidR="004200BA" w:rsidRPr="00513CFE" w14:paraId="7D6071A7" w14:textId="77777777" w:rsidTr="00934EE0">
        <w:trPr>
          <w:jc w:val="center"/>
        </w:trPr>
        <w:tc>
          <w:tcPr>
            <w:tcW w:w="426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D6071A1"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Nepageidaujamos reakcijos</w:t>
            </w:r>
          </w:p>
          <w:p w14:paraId="7D6071A2" w14:textId="33808AF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w:t>
            </w:r>
            <w:r w:rsidR="00490B7F" w:rsidRPr="0056758E">
              <w:rPr>
                <w:rFonts w:ascii="Times New Roman" w:eastAsia="Times New Roman" w:hAnsi="Times New Roman"/>
                <w:b/>
                <w:i/>
                <w:iCs/>
                <w:lang w:val="lt-LT"/>
              </w:rPr>
              <w:t>WH</w:t>
            </w:r>
            <w:r w:rsidRPr="0056758E">
              <w:rPr>
                <w:rFonts w:ascii="Times New Roman" w:eastAsia="Times New Roman" w:hAnsi="Times New Roman"/>
                <w:b/>
                <w:i/>
                <w:iCs/>
                <w:lang w:val="lt-LT"/>
              </w:rPr>
              <w:t>O-</w:t>
            </w:r>
            <w:r w:rsidR="00490B7F" w:rsidRPr="0056758E">
              <w:rPr>
                <w:rFonts w:ascii="Times New Roman" w:eastAsia="Times New Roman" w:hAnsi="Times New Roman"/>
                <w:b/>
                <w:i/>
                <w:iCs/>
                <w:lang w:val="lt-LT"/>
              </w:rPr>
              <w:t>A</w:t>
            </w:r>
            <w:r w:rsidRPr="0056758E">
              <w:rPr>
                <w:rFonts w:ascii="Times New Roman" w:eastAsia="Times New Roman" w:hAnsi="Times New Roman"/>
                <w:b/>
                <w:i/>
                <w:iCs/>
                <w:lang w:val="lt-LT"/>
              </w:rPr>
              <w:t>RT</w:t>
            </w:r>
            <w:r w:rsidR="00490B7F">
              <w:rPr>
                <w:rFonts w:ascii="Times New Roman" w:eastAsia="Times New Roman" w:hAnsi="Times New Roman"/>
                <w:b/>
                <w:lang w:val="lt-LT"/>
              </w:rPr>
              <w:t>)</w:t>
            </w:r>
          </w:p>
        </w:tc>
        <w:tc>
          <w:tcPr>
            <w:tcW w:w="198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D6071A3"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Cetirizinas</w:t>
            </w:r>
          </w:p>
          <w:p w14:paraId="7D6071A4"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1656)</w:t>
            </w:r>
          </w:p>
        </w:tc>
        <w:tc>
          <w:tcPr>
            <w:tcW w:w="211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7D6071A5"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Placebas</w:t>
            </w:r>
          </w:p>
          <w:p w14:paraId="7D6071A6" w14:textId="77777777" w:rsidR="004200BA" w:rsidRDefault="004200BA">
            <w:pPr>
              <w:spacing w:after="0" w:line="240" w:lineRule="auto"/>
              <w:rPr>
                <w:rFonts w:ascii="Times New Roman" w:eastAsia="Times New Roman" w:hAnsi="Times New Roman"/>
                <w:b/>
                <w:lang w:val="lt-LT"/>
              </w:rPr>
            </w:pPr>
            <w:r>
              <w:rPr>
                <w:rFonts w:ascii="Times New Roman" w:eastAsia="Times New Roman" w:hAnsi="Times New Roman"/>
                <w:b/>
                <w:lang w:val="lt-LT"/>
              </w:rPr>
              <w:t>(n = 1294)</w:t>
            </w:r>
          </w:p>
        </w:tc>
      </w:tr>
      <w:tr w:rsidR="004200BA" w:rsidRPr="00513CFE" w14:paraId="7D6071AC"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8"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 xml:space="preserve">Virškinimo trakto sutrikimai </w:t>
            </w:r>
          </w:p>
          <w:p w14:paraId="7D6071A9"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Viduriavimas</w:t>
            </w:r>
          </w:p>
        </w:tc>
        <w:tc>
          <w:tcPr>
            <w:tcW w:w="1984" w:type="dxa"/>
            <w:tcBorders>
              <w:top w:val="single" w:sz="6" w:space="0" w:color="000000"/>
              <w:left w:val="single" w:sz="6" w:space="0" w:color="000000"/>
              <w:bottom w:val="single" w:sz="6" w:space="0" w:color="000000"/>
              <w:right w:val="single" w:sz="6" w:space="0" w:color="000000"/>
            </w:tcBorders>
            <w:hideMark/>
          </w:tcPr>
          <w:p w14:paraId="7D6071A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1,0%</w:t>
            </w:r>
          </w:p>
        </w:tc>
        <w:tc>
          <w:tcPr>
            <w:tcW w:w="2113" w:type="dxa"/>
            <w:tcBorders>
              <w:top w:val="single" w:sz="6" w:space="0" w:color="000000"/>
              <w:left w:val="single" w:sz="6" w:space="0" w:color="000000"/>
              <w:bottom w:val="single" w:sz="6" w:space="0" w:color="000000"/>
              <w:right w:val="single" w:sz="6" w:space="0" w:color="000000"/>
            </w:tcBorders>
            <w:hideMark/>
          </w:tcPr>
          <w:p w14:paraId="7D6071AB"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0,6%</w:t>
            </w:r>
          </w:p>
        </w:tc>
      </w:tr>
      <w:tr w:rsidR="004200BA" w:rsidRPr="00513CFE" w14:paraId="7D6071B1"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D"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 xml:space="preserve">Psichikos sutrikimai </w:t>
            </w:r>
          </w:p>
          <w:p w14:paraId="7D6071AE" w14:textId="01DA44CD"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Mieguistumas</w:t>
            </w:r>
            <w:r w:rsidR="002A090A">
              <w:rPr>
                <w:rFonts w:ascii="Times New Roman" w:eastAsia="Times New Roman" w:hAnsi="Times New Roman"/>
                <w:lang w:val="lt-LT"/>
              </w:rPr>
              <w:t xml:space="preserve"> (somnolencija)</w:t>
            </w:r>
          </w:p>
        </w:tc>
        <w:tc>
          <w:tcPr>
            <w:tcW w:w="1984" w:type="dxa"/>
            <w:tcBorders>
              <w:top w:val="single" w:sz="6" w:space="0" w:color="000000"/>
              <w:left w:val="single" w:sz="6" w:space="0" w:color="000000"/>
              <w:bottom w:val="single" w:sz="6" w:space="0" w:color="000000"/>
              <w:right w:val="single" w:sz="6" w:space="0" w:color="000000"/>
            </w:tcBorders>
            <w:hideMark/>
          </w:tcPr>
          <w:p w14:paraId="7D6071AF"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1,8%</w:t>
            </w:r>
          </w:p>
        </w:tc>
        <w:tc>
          <w:tcPr>
            <w:tcW w:w="2113" w:type="dxa"/>
            <w:tcBorders>
              <w:top w:val="single" w:sz="6" w:space="0" w:color="000000"/>
              <w:left w:val="single" w:sz="6" w:space="0" w:color="000000"/>
              <w:bottom w:val="single" w:sz="6" w:space="0" w:color="000000"/>
              <w:right w:val="single" w:sz="6" w:space="0" w:color="000000"/>
            </w:tcBorders>
            <w:hideMark/>
          </w:tcPr>
          <w:p w14:paraId="7D6071B0"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t>1,4%</w:t>
            </w:r>
          </w:p>
        </w:tc>
      </w:tr>
      <w:tr w:rsidR="004200BA" w:rsidRPr="00513CFE" w14:paraId="7D6071B8"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2"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 xml:space="preserve">Kvėpavimo sistemos, krūtinės ląstos ir tarpuplaučio sutrikimai </w:t>
            </w:r>
          </w:p>
          <w:p w14:paraId="7D6071B3"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Rinitas</w:t>
            </w:r>
          </w:p>
        </w:tc>
        <w:tc>
          <w:tcPr>
            <w:tcW w:w="1984" w:type="dxa"/>
            <w:tcBorders>
              <w:top w:val="single" w:sz="6" w:space="0" w:color="000000"/>
              <w:left w:val="single" w:sz="6" w:space="0" w:color="000000"/>
              <w:bottom w:val="single" w:sz="6" w:space="0" w:color="000000"/>
              <w:right w:val="single" w:sz="6" w:space="0" w:color="000000"/>
            </w:tcBorders>
            <w:hideMark/>
          </w:tcPr>
          <w:p w14:paraId="7D6071B4"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r>
          </w:p>
          <w:p w14:paraId="7D6071B5"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1,4%</w:t>
            </w:r>
          </w:p>
        </w:tc>
        <w:tc>
          <w:tcPr>
            <w:tcW w:w="2113" w:type="dxa"/>
            <w:tcBorders>
              <w:top w:val="single" w:sz="6" w:space="0" w:color="000000"/>
              <w:left w:val="single" w:sz="6" w:space="0" w:color="000000"/>
              <w:bottom w:val="single" w:sz="6" w:space="0" w:color="000000"/>
              <w:right w:val="single" w:sz="6" w:space="0" w:color="000000"/>
            </w:tcBorders>
            <w:hideMark/>
          </w:tcPr>
          <w:p w14:paraId="7D6071B6"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r>
          </w:p>
          <w:p w14:paraId="7D6071B7"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1,1%</w:t>
            </w:r>
          </w:p>
        </w:tc>
      </w:tr>
      <w:tr w:rsidR="004200BA" w:rsidRPr="00513CFE" w14:paraId="7D6071BF" w14:textId="77777777" w:rsidTr="00136024">
        <w:trPr>
          <w:cantSplit/>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9" w14:textId="77777777" w:rsidR="004200BA" w:rsidRDefault="004200BA" w:rsidP="001778D1">
            <w:pPr>
              <w:spacing w:after="0" w:line="240" w:lineRule="auto"/>
              <w:rPr>
                <w:rFonts w:ascii="Times New Roman" w:eastAsia="Times New Roman" w:hAnsi="Times New Roman"/>
                <w:lang w:val="lt-LT"/>
              </w:rPr>
            </w:pPr>
            <w:r>
              <w:rPr>
                <w:rFonts w:ascii="Times New Roman" w:eastAsia="Times New Roman" w:hAnsi="Times New Roman"/>
                <w:lang w:val="lt-LT"/>
              </w:rPr>
              <w:t>Bendrieji sutrikimai ir vartojimo vietos pažeidimai</w:t>
            </w:r>
          </w:p>
          <w:p w14:paraId="7D6071BA"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Nuovargis</w:t>
            </w:r>
          </w:p>
        </w:tc>
        <w:tc>
          <w:tcPr>
            <w:tcW w:w="1984" w:type="dxa"/>
            <w:tcBorders>
              <w:top w:val="single" w:sz="6" w:space="0" w:color="000000"/>
              <w:left w:val="single" w:sz="6" w:space="0" w:color="000000"/>
              <w:bottom w:val="single" w:sz="6" w:space="0" w:color="000000"/>
              <w:right w:val="single" w:sz="6" w:space="0" w:color="000000"/>
            </w:tcBorders>
            <w:hideMark/>
          </w:tcPr>
          <w:p w14:paraId="7D6071BB"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r>
          </w:p>
          <w:p w14:paraId="7D6071BC"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1,0%</w:t>
            </w:r>
          </w:p>
        </w:tc>
        <w:tc>
          <w:tcPr>
            <w:tcW w:w="2113" w:type="dxa"/>
            <w:tcBorders>
              <w:top w:val="single" w:sz="6" w:space="0" w:color="000000"/>
              <w:left w:val="single" w:sz="6" w:space="0" w:color="000000"/>
              <w:bottom w:val="single" w:sz="6" w:space="0" w:color="000000"/>
              <w:right w:val="single" w:sz="6" w:space="0" w:color="000000"/>
            </w:tcBorders>
            <w:hideMark/>
          </w:tcPr>
          <w:p w14:paraId="7D6071BD"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br/>
            </w:r>
          </w:p>
          <w:p w14:paraId="7D6071BE" w14:textId="77777777"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0,3%</w:t>
            </w:r>
          </w:p>
        </w:tc>
      </w:tr>
    </w:tbl>
    <w:p w14:paraId="7D6071C0" w14:textId="77777777" w:rsidR="004200BA" w:rsidRDefault="004200BA" w:rsidP="001778D1">
      <w:pPr>
        <w:spacing w:after="0" w:line="240" w:lineRule="auto"/>
        <w:rPr>
          <w:rFonts w:ascii="Times New Roman" w:eastAsia="Times New Roman" w:hAnsi="Times New Roman"/>
          <w:lang w:val="en-US"/>
        </w:rPr>
      </w:pPr>
    </w:p>
    <w:p w14:paraId="7D6071C1" w14:textId="77777777" w:rsidR="004200BA" w:rsidRPr="006271EB" w:rsidRDefault="004200BA">
      <w:pPr>
        <w:spacing w:after="0" w:line="240" w:lineRule="auto"/>
        <w:rPr>
          <w:rFonts w:ascii="Times New Roman" w:eastAsia="Times New Roman" w:hAnsi="Times New Roman"/>
          <w:u w:val="single"/>
          <w:lang w:val="fi-FI"/>
        </w:rPr>
      </w:pPr>
      <w:r>
        <w:rPr>
          <w:rFonts w:ascii="Times New Roman" w:eastAsia="Times New Roman" w:hAnsi="Times New Roman"/>
          <w:u w:val="single"/>
          <w:lang w:val="lt-LT"/>
        </w:rPr>
        <w:t>Duomenys vaistinį preparatą pateikus į rinką</w:t>
      </w:r>
    </w:p>
    <w:p w14:paraId="7D6071C2" w14:textId="77777777" w:rsidR="004200BA" w:rsidRPr="006271EB" w:rsidRDefault="004200BA">
      <w:pPr>
        <w:spacing w:after="0" w:line="240" w:lineRule="auto"/>
        <w:rPr>
          <w:rFonts w:ascii="Times New Roman" w:eastAsia="Times New Roman" w:hAnsi="Times New Roman"/>
          <w:lang w:val="fi-FI"/>
        </w:rPr>
      </w:pPr>
    </w:p>
    <w:p w14:paraId="7D6071C3" w14:textId="53CCE6E1" w:rsidR="004200BA" w:rsidRDefault="004200BA" w:rsidP="0056758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Be jau anksčiau minėtų nepageidaujamų reakcijų, pastebėtų klinikinių tyrimų metu, toliau išvardyti nepageidaujam</w:t>
      </w:r>
      <w:r w:rsidR="00FB434F">
        <w:rPr>
          <w:rFonts w:ascii="Times New Roman" w:eastAsia="Times New Roman" w:hAnsi="Times New Roman"/>
          <w:lang w:val="lt-LT"/>
        </w:rPr>
        <w:t>o</w:t>
      </w:r>
      <w:r>
        <w:rPr>
          <w:rFonts w:ascii="Times New Roman" w:eastAsia="Times New Roman" w:hAnsi="Times New Roman"/>
          <w:lang w:val="lt-LT"/>
        </w:rPr>
        <w:t xml:space="preserve"> poveiki</w:t>
      </w:r>
      <w:r w:rsidR="00FB434F">
        <w:rPr>
          <w:rFonts w:ascii="Times New Roman" w:eastAsia="Times New Roman" w:hAnsi="Times New Roman"/>
          <w:lang w:val="lt-LT"/>
        </w:rPr>
        <w:t>o reiškiniai</w:t>
      </w:r>
      <w:r>
        <w:rPr>
          <w:rFonts w:ascii="Times New Roman" w:eastAsia="Times New Roman" w:hAnsi="Times New Roman"/>
          <w:lang w:val="lt-LT"/>
        </w:rPr>
        <w:t xml:space="preserve">, apie kuriuos buvo pranešta vaistinį preparatą pateikus į rinką. </w:t>
      </w:r>
    </w:p>
    <w:p w14:paraId="7D6071C4" w14:textId="77777777" w:rsidR="004200BA" w:rsidRDefault="004200BA" w:rsidP="0056758E">
      <w:pPr>
        <w:tabs>
          <w:tab w:val="left" w:pos="567"/>
        </w:tabs>
        <w:spacing w:after="0" w:line="240" w:lineRule="auto"/>
        <w:rPr>
          <w:rFonts w:ascii="Times New Roman" w:eastAsia="Times New Roman" w:hAnsi="Times New Roman"/>
          <w:lang w:val="lt-LT"/>
        </w:rPr>
      </w:pPr>
    </w:p>
    <w:p w14:paraId="7D6071C5" w14:textId="0FC6A800" w:rsidR="004200BA" w:rsidRDefault="004200BA" w:rsidP="0056758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Nepageidaujam</w:t>
      </w:r>
      <w:r w:rsidR="00FB434F">
        <w:rPr>
          <w:rFonts w:ascii="Times New Roman" w:eastAsia="Times New Roman" w:hAnsi="Times New Roman"/>
          <w:lang w:val="lt-LT"/>
        </w:rPr>
        <w:t>o</w:t>
      </w:r>
      <w:r>
        <w:rPr>
          <w:rFonts w:ascii="Times New Roman" w:eastAsia="Times New Roman" w:hAnsi="Times New Roman"/>
          <w:lang w:val="lt-LT"/>
        </w:rPr>
        <w:t xml:space="preserve"> poveiki</w:t>
      </w:r>
      <w:r w:rsidR="00FB434F">
        <w:rPr>
          <w:rFonts w:ascii="Times New Roman" w:eastAsia="Times New Roman" w:hAnsi="Times New Roman"/>
          <w:lang w:val="lt-LT"/>
        </w:rPr>
        <w:t>o</w:t>
      </w:r>
      <w:r>
        <w:rPr>
          <w:rFonts w:ascii="Times New Roman" w:eastAsia="Times New Roman" w:hAnsi="Times New Roman"/>
          <w:lang w:val="lt-LT"/>
        </w:rPr>
        <w:t xml:space="preserve"> </w:t>
      </w:r>
      <w:r w:rsidR="00FB434F">
        <w:rPr>
          <w:rFonts w:ascii="Times New Roman" w:eastAsia="Times New Roman" w:hAnsi="Times New Roman"/>
          <w:lang w:val="lt-LT"/>
        </w:rPr>
        <w:t xml:space="preserve">reiškiniai </w:t>
      </w:r>
      <w:r>
        <w:rPr>
          <w:rFonts w:ascii="Times New Roman" w:eastAsia="Times New Roman" w:hAnsi="Times New Roman"/>
          <w:lang w:val="lt-LT"/>
        </w:rPr>
        <w:t>yra apibūdinami pagal MedDRA organų sistemų klases ir apskaičiuotą dažnį vaistinį preparatą pateikus į rinką.</w:t>
      </w:r>
    </w:p>
    <w:p w14:paraId="7D6071C6" w14:textId="77777777" w:rsidR="004200BA" w:rsidRDefault="004200BA" w:rsidP="0056758E">
      <w:pPr>
        <w:tabs>
          <w:tab w:val="left" w:pos="567"/>
        </w:tabs>
        <w:spacing w:after="0" w:line="240" w:lineRule="auto"/>
        <w:rPr>
          <w:rFonts w:ascii="Times New Roman" w:eastAsia="Times New Roman" w:hAnsi="Times New Roman"/>
          <w:lang w:val="lt-LT"/>
        </w:rPr>
      </w:pPr>
    </w:p>
    <w:p w14:paraId="7D6071C7" w14:textId="47A0CA8E" w:rsidR="004200BA" w:rsidRDefault="0014306A" w:rsidP="0056758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Nepageidaujamo poveikio d</w:t>
      </w:r>
      <w:r w:rsidR="004200BA">
        <w:rPr>
          <w:rFonts w:ascii="Times New Roman" w:eastAsia="Times New Roman" w:hAnsi="Times New Roman"/>
          <w:lang w:val="lt-LT"/>
        </w:rPr>
        <w:t>ažnis apibūdinamas taip: labai dažnas (≥</w:t>
      </w:r>
      <w:r>
        <w:rPr>
          <w:rFonts w:ascii="Times New Roman" w:eastAsia="Times New Roman" w:hAnsi="Times New Roman"/>
          <w:lang w:val="lt-LT"/>
        </w:rPr>
        <w:t> </w:t>
      </w:r>
      <w:r w:rsidR="004200BA">
        <w:rPr>
          <w:rFonts w:ascii="Times New Roman" w:eastAsia="Times New Roman" w:hAnsi="Times New Roman"/>
          <w:lang w:val="lt-LT"/>
        </w:rPr>
        <w:t>1/10); dažnas (nuo ≥</w:t>
      </w:r>
      <w:r>
        <w:rPr>
          <w:rFonts w:ascii="Times New Roman" w:eastAsia="Times New Roman" w:hAnsi="Times New Roman"/>
          <w:lang w:val="lt-LT"/>
        </w:rPr>
        <w:t> </w:t>
      </w:r>
      <w:r w:rsidR="004200BA">
        <w:rPr>
          <w:rFonts w:ascii="Times New Roman" w:eastAsia="Times New Roman" w:hAnsi="Times New Roman"/>
          <w:lang w:val="lt-LT"/>
        </w:rPr>
        <w:t>1/100 iki &lt;</w:t>
      </w:r>
      <w:r>
        <w:rPr>
          <w:rFonts w:ascii="Times New Roman" w:eastAsia="Times New Roman" w:hAnsi="Times New Roman"/>
          <w:lang w:val="lt-LT"/>
        </w:rPr>
        <w:t> </w:t>
      </w:r>
      <w:r w:rsidR="004200BA">
        <w:rPr>
          <w:rFonts w:ascii="Times New Roman" w:eastAsia="Times New Roman" w:hAnsi="Times New Roman"/>
          <w:lang w:val="lt-LT"/>
        </w:rPr>
        <w:t>1/10); nedažnas (nuo ≥</w:t>
      </w:r>
      <w:r>
        <w:rPr>
          <w:rFonts w:ascii="Times New Roman" w:eastAsia="Times New Roman" w:hAnsi="Times New Roman"/>
          <w:lang w:val="lt-LT"/>
        </w:rPr>
        <w:t> </w:t>
      </w:r>
      <w:r w:rsidR="004200BA">
        <w:rPr>
          <w:rFonts w:ascii="Times New Roman" w:eastAsia="Times New Roman" w:hAnsi="Times New Roman"/>
          <w:lang w:val="lt-LT"/>
        </w:rPr>
        <w:t>1/1</w:t>
      </w:r>
      <w:r>
        <w:rPr>
          <w:rFonts w:ascii="Times New Roman" w:eastAsia="Times New Roman" w:hAnsi="Times New Roman"/>
          <w:lang w:val="lt-LT"/>
        </w:rPr>
        <w:t> </w:t>
      </w:r>
      <w:r w:rsidR="004200BA">
        <w:rPr>
          <w:rFonts w:ascii="Times New Roman" w:eastAsia="Times New Roman" w:hAnsi="Times New Roman"/>
          <w:lang w:val="lt-LT"/>
        </w:rPr>
        <w:t>000 iki &lt;</w:t>
      </w:r>
      <w:r>
        <w:rPr>
          <w:rFonts w:ascii="Times New Roman" w:eastAsia="Times New Roman" w:hAnsi="Times New Roman"/>
          <w:lang w:val="lt-LT"/>
        </w:rPr>
        <w:t> </w:t>
      </w:r>
      <w:r w:rsidR="004200BA">
        <w:rPr>
          <w:rFonts w:ascii="Times New Roman" w:eastAsia="Times New Roman" w:hAnsi="Times New Roman"/>
          <w:lang w:val="lt-LT"/>
        </w:rPr>
        <w:t>1/100); retas (nuo ≥</w:t>
      </w:r>
      <w:r>
        <w:rPr>
          <w:rFonts w:ascii="Times New Roman" w:eastAsia="Times New Roman" w:hAnsi="Times New Roman"/>
          <w:lang w:val="lt-LT"/>
        </w:rPr>
        <w:t> </w:t>
      </w:r>
      <w:r w:rsidR="004200BA">
        <w:rPr>
          <w:rFonts w:ascii="Times New Roman" w:eastAsia="Times New Roman" w:hAnsi="Times New Roman"/>
          <w:lang w:val="lt-LT"/>
        </w:rPr>
        <w:t>1/10</w:t>
      </w:r>
      <w:r>
        <w:rPr>
          <w:rFonts w:ascii="Times New Roman" w:eastAsia="Times New Roman" w:hAnsi="Times New Roman"/>
          <w:lang w:val="lt-LT"/>
        </w:rPr>
        <w:t> </w:t>
      </w:r>
      <w:r w:rsidR="004200BA">
        <w:rPr>
          <w:rFonts w:ascii="Times New Roman" w:eastAsia="Times New Roman" w:hAnsi="Times New Roman"/>
          <w:lang w:val="lt-LT"/>
        </w:rPr>
        <w:t>000 iki &lt;</w:t>
      </w:r>
      <w:r>
        <w:rPr>
          <w:rFonts w:ascii="Times New Roman" w:eastAsia="Times New Roman" w:hAnsi="Times New Roman"/>
          <w:lang w:val="lt-LT"/>
        </w:rPr>
        <w:t> </w:t>
      </w:r>
      <w:r w:rsidR="004200BA">
        <w:rPr>
          <w:rFonts w:ascii="Times New Roman" w:eastAsia="Times New Roman" w:hAnsi="Times New Roman"/>
          <w:lang w:val="lt-LT"/>
        </w:rPr>
        <w:t>1/1</w:t>
      </w:r>
      <w:r>
        <w:rPr>
          <w:rFonts w:ascii="Times New Roman" w:eastAsia="Times New Roman" w:hAnsi="Times New Roman"/>
          <w:lang w:val="lt-LT"/>
        </w:rPr>
        <w:t> </w:t>
      </w:r>
      <w:r w:rsidR="004200BA">
        <w:rPr>
          <w:rFonts w:ascii="Times New Roman" w:eastAsia="Times New Roman" w:hAnsi="Times New Roman"/>
          <w:lang w:val="lt-LT"/>
        </w:rPr>
        <w:t>000); labai retas (&lt;</w:t>
      </w:r>
      <w:r>
        <w:rPr>
          <w:rFonts w:ascii="Times New Roman" w:eastAsia="Times New Roman" w:hAnsi="Times New Roman"/>
          <w:lang w:val="lt-LT"/>
        </w:rPr>
        <w:t> </w:t>
      </w:r>
      <w:r w:rsidR="004200BA">
        <w:rPr>
          <w:rFonts w:ascii="Times New Roman" w:eastAsia="Times New Roman" w:hAnsi="Times New Roman"/>
          <w:lang w:val="lt-LT"/>
        </w:rPr>
        <w:t>1/10</w:t>
      </w:r>
      <w:r>
        <w:rPr>
          <w:rFonts w:ascii="Times New Roman" w:eastAsia="Times New Roman" w:hAnsi="Times New Roman"/>
          <w:lang w:val="lt-LT"/>
        </w:rPr>
        <w:t> </w:t>
      </w:r>
      <w:r w:rsidR="004200BA">
        <w:rPr>
          <w:rFonts w:ascii="Times New Roman" w:eastAsia="Times New Roman" w:hAnsi="Times New Roman"/>
          <w:lang w:val="lt-LT"/>
        </w:rPr>
        <w:t>000) ir nežinomas (negali būti apskaičiuotas pagal turimus duomenis)</w:t>
      </w:r>
      <w:r>
        <w:rPr>
          <w:rFonts w:ascii="Times New Roman" w:eastAsia="Times New Roman" w:hAnsi="Times New Roman"/>
          <w:lang w:val="lt-LT"/>
        </w:rPr>
        <w:t>.</w:t>
      </w:r>
    </w:p>
    <w:p w14:paraId="7E87757C" w14:textId="09C9BF2B" w:rsidR="00934EE0" w:rsidRDefault="00934EE0" w:rsidP="0056758E">
      <w:pPr>
        <w:tabs>
          <w:tab w:val="left" w:pos="567"/>
        </w:tabs>
        <w:spacing w:after="0" w:line="240" w:lineRule="auto"/>
        <w:rPr>
          <w:rFonts w:ascii="Times New Roman" w:eastAsia="Times New Roman" w:hAnsi="Times New Roman"/>
          <w:lang w:val="lt-LT"/>
        </w:rPr>
      </w:pPr>
    </w:p>
    <w:tbl>
      <w:tblPr>
        <w:tblStyle w:val="TableGrid1"/>
        <w:tblW w:w="0" w:type="auto"/>
        <w:tblInd w:w="846" w:type="dxa"/>
        <w:tblLook w:val="04A0" w:firstRow="1" w:lastRow="0" w:firstColumn="1" w:lastColumn="0" w:noHBand="0" w:noVBand="1"/>
      </w:tblPr>
      <w:tblGrid>
        <w:gridCol w:w="2727"/>
        <w:gridCol w:w="5487"/>
      </w:tblGrid>
      <w:tr w:rsidR="00112669" w:rsidRPr="000C19C4" w14:paraId="4CC13CAC" w14:textId="77777777" w:rsidTr="00031976">
        <w:tc>
          <w:tcPr>
            <w:tcW w:w="0" w:type="auto"/>
            <w:tcBorders>
              <w:bottom w:val="nil"/>
              <w:right w:val="nil"/>
            </w:tcBorders>
          </w:tcPr>
          <w:p w14:paraId="1534C6B8" w14:textId="3A982380" w:rsidR="00934EE0" w:rsidRPr="00934EE0" w:rsidRDefault="00934EE0" w:rsidP="001778D1">
            <w:pPr>
              <w:spacing w:before="11" w:after="0" w:line="240" w:lineRule="auto"/>
              <w:rPr>
                <w:rFonts w:ascii="Times New Roman" w:eastAsia="Times New Roman" w:hAnsi="Times New Roman"/>
                <w:i/>
                <w:iCs/>
                <w:color w:val="FF0000"/>
                <w:lang w:val="lt-LT" w:bidi="en-US"/>
              </w:rPr>
            </w:pPr>
            <w:r w:rsidRPr="00586CF2">
              <w:rPr>
                <w:rFonts w:ascii="Times New Roman" w:eastAsia="Times New Roman" w:hAnsi="Times New Roman"/>
                <w:i/>
                <w:iCs/>
                <w:lang w:val="lt-LT" w:bidi="en-US"/>
              </w:rPr>
              <w:t>Kraujo ir limfinės sistemos sutrikimai</w:t>
            </w:r>
          </w:p>
        </w:tc>
        <w:tc>
          <w:tcPr>
            <w:tcW w:w="0" w:type="auto"/>
            <w:tcBorders>
              <w:left w:val="nil"/>
              <w:bottom w:val="nil"/>
            </w:tcBorders>
          </w:tcPr>
          <w:p w14:paraId="24B8487A" w14:textId="77777777" w:rsidR="00934EE0" w:rsidRPr="00934EE0" w:rsidRDefault="00934EE0">
            <w:pPr>
              <w:spacing w:before="11" w:after="0" w:line="240" w:lineRule="auto"/>
              <w:rPr>
                <w:rFonts w:ascii="Times New Roman" w:eastAsia="Times New Roman" w:hAnsi="Times New Roman"/>
                <w:color w:val="FF0000"/>
                <w:lang w:val="lt-LT" w:bidi="en-US"/>
              </w:rPr>
            </w:pPr>
          </w:p>
        </w:tc>
      </w:tr>
      <w:tr w:rsidR="00112669" w:rsidRPr="00934EE0" w14:paraId="120651E8" w14:textId="77777777" w:rsidTr="00031976">
        <w:tc>
          <w:tcPr>
            <w:tcW w:w="0" w:type="auto"/>
            <w:tcBorders>
              <w:top w:val="nil"/>
              <w:bottom w:val="single" w:sz="4" w:space="0" w:color="auto"/>
              <w:right w:val="nil"/>
            </w:tcBorders>
          </w:tcPr>
          <w:p w14:paraId="2C416FD9" w14:textId="5327D2DA" w:rsidR="00934EE0" w:rsidRPr="00934EE0" w:rsidRDefault="00934EE0"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Labai ret</w:t>
            </w:r>
            <w:r w:rsidR="00793603">
              <w:rPr>
                <w:rFonts w:ascii="Times New Roman" w:eastAsia="Times New Roman" w:hAnsi="Times New Roman"/>
                <w:lang w:val="lt-LT" w:bidi="en-US"/>
              </w:rPr>
              <w:t>as</w:t>
            </w:r>
          </w:p>
        </w:tc>
        <w:tc>
          <w:tcPr>
            <w:tcW w:w="0" w:type="auto"/>
            <w:tcBorders>
              <w:top w:val="nil"/>
              <w:left w:val="nil"/>
            </w:tcBorders>
          </w:tcPr>
          <w:p w14:paraId="656C97BE" w14:textId="0AC111F8" w:rsidR="00934EE0" w:rsidRPr="00934EE0" w:rsidRDefault="00934EE0">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trombocitopenija</w:t>
            </w:r>
          </w:p>
        </w:tc>
      </w:tr>
      <w:tr w:rsidR="00112669" w:rsidRPr="00934EE0" w14:paraId="5FAA7A72" w14:textId="77777777" w:rsidTr="00031976">
        <w:tc>
          <w:tcPr>
            <w:tcW w:w="0" w:type="auto"/>
            <w:tcBorders>
              <w:bottom w:val="nil"/>
              <w:right w:val="nil"/>
            </w:tcBorders>
          </w:tcPr>
          <w:p w14:paraId="1780EAC1" w14:textId="1E62D061" w:rsidR="00934EE0" w:rsidRPr="00934EE0" w:rsidRDefault="00934EE0" w:rsidP="001778D1">
            <w:pPr>
              <w:spacing w:before="11" w:after="0" w:line="240" w:lineRule="auto"/>
              <w:rPr>
                <w:rFonts w:ascii="Times New Roman" w:eastAsia="Times New Roman" w:hAnsi="Times New Roman"/>
                <w:i/>
                <w:iCs/>
                <w:color w:val="FF0000"/>
                <w:lang w:val="lt-LT" w:bidi="en-US"/>
              </w:rPr>
            </w:pPr>
            <w:r w:rsidRPr="00586CF2">
              <w:rPr>
                <w:rFonts w:ascii="Times New Roman" w:eastAsia="Times New Roman" w:hAnsi="Times New Roman"/>
                <w:i/>
                <w:iCs/>
                <w:lang w:val="lt-LT" w:bidi="en-US"/>
              </w:rPr>
              <w:t>Imuninės sistemos sutrikimai</w:t>
            </w:r>
          </w:p>
        </w:tc>
        <w:tc>
          <w:tcPr>
            <w:tcW w:w="0" w:type="auto"/>
            <w:tcBorders>
              <w:left w:val="nil"/>
              <w:bottom w:val="nil"/>
            </w:tcBorders>
          </w:tcPr>
          <w:p w14:paraId="47BAADCD" w14:textId="77777777" w:rsidR="00934EE0" w:rsidRPr="00934EE0" w:rsidRDefault="00934EE0">
            <w:pPr>
              <w:spacing w:before="11" w:after="0" w:line="240" w:lineRule="auto"/>
              <w:rPr>
                <w:rFonts w:ascii="Times New Roman" w:eastAsia="Times New Roman" w:hAnsi="Times New Roman"/>
                <w:color w:val="FF0000"/>
                <w:lang w:val="lt-LT" w:bidi="en-US"/>
              </w:rPr>
            </w:pPr>
          </w:p>
        </w:tc>
      </w:tr>
      <w:tr w:rsidR="00112669" w:rsidRPr="00934EE0" w14:paraId="257F1D20" w14:textId="77777777" w:rsidTr="00031976">
        <w:tc>
          <w:tcPr>
            <w:tcW w:w="0" w:type="auto"/>
            <w:tcBorders>
              <w:top w:val="nil"/>
              <w:bottom w:val="nil"/>
              <w:right w:val="nil"/>
            </w:tcBorders>
          </w:tcPr>
          <w:p w14:paraId="2A28539D" w14:textId="39D0E0A5" w:rsidR="00934EE0" w:rsidRPr="00934EE0" w:rsidRDefault="00934EE0" w:rsidP="001778D1">
            <w:pPr>
              <w:spacing w:before="11" w:after="0" w:line="240" w:lineRule="auto"/>
              <w:rPr>
                <w:rFonts w:ascii="Times New Roman" w:eastAsia="Times New Roman" w:hAnsi="Times New Roman"/>
                <w:color w:val="FF0000"/>
                <w:lang w:val="lt-LT" w:bidi="en-US"/>
              </w:rPr>
            </w:pPr>
            <w:r w:rsidRPr="00934EE0">
              <w:rPr>
                <w:rFonts w:ascii="Times New Roman" w:eastAsia="Times New Roman" w:hAnsi="Times New Roman"/>
                <w:lang w:val="lt-LT" w:bidi="en-US"/>
              </w:rPr>
              <w:t>R</w:t>
            </w:r>
            <w:r w:rsidRPr="00586CF2">
              <w:rPr>
                <w:rFonts w:ascii="Times New Roman" w:eastAsia="Times New Roman" w:hAnsi="Times New Roman"/>
                <w:lang w:val="lt-LT" w:bidi="en-US"/>
              </w:rPr>
              <w:t>et</w:t>
            </w:r>
            <w:r w:rsidR="00793603">
              <w:rPr>
                <w:rFonts w:ascii="Times New Roman" w:eastAsia="Times New Roman" w:hAnsi="Times New Roman"/>
                <w:lang w:val="lt-LT" w:bidi="en-US"/>
              </w:rPr>
              <w:t>as</w:t>
            </w:r>
          </w:p>
        </w:tc>
        <w:tc>
          <w:tcPr>
            <w:tcW w:w="0" w:type="auto"/>
            <w:tcBorders>
              <w:top w:val="nil"/>
              <w:left w:val="nil"/>
              <w:bottom w:val="nil"/>
            </w:tcBorders>
          </w:tcPr>
          <w:p w14:paraId="681C6C99" w14:textId="3E56CBE3" w:rsidR="00934EE0" w:rsidRPr="00934EE0" w:rsidRDefault="00934EE0">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padidėjęs jautrumas</w:t>
            </w:r>
          </w:p>
        </w:tc>
      </w:tr>
      <w:tr w:rsidR="00112669" w:rsidRPr="00934EE0" w14:paraId="19982243" w14:textId="77777777" w:rsidTr="00031976">
        <w:tc>
          <w:tcPr>
            <w:tcW w:w="0" w:type="auto"/>
            <w:tcBorders>
              <w:top w:val="nil"/>
              <w:bottom w:val="single" w:sz="4" w:space="0" w:color="auto"/>
              <w:right w:val="nil"/>
            </w:tcBorders>
          </w:tcPr>
          <w:p w14:paraId="188D0B8D" w14:textId="1D46DF8D" w:rsidR="00934EE0" w:rsidRPr="00934EE0" w:rsidRDefault="00934EE0"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Labai ret</w:t>
            </w:r>
            <w:r w:rsidR="00793603">
              <w:rPr>
                <w:rFonts w:ascii="Times New Roman" w:eastAsia="Times New Roman" w:hAnsi="Times New Roman"/>
                <w:lang w:val="lt-LT" w:bidi="en-US"/>
              </w:rPr>
              <w:t>as</w:t>
            </w:r>
          </w:p>
        </w:tc>
        <w:tc>
          <w:tcPr>
            <w:tcW w:w="0" w:type="auto"/>
            <w:tcBorders>
              <w:top w:val="nil"/>
              <w:left w:val="nil"/>
            </w:tcBorders>
          </w:tcPr>
          <w:p w14:paraId="7600D92A" w14:textId="5320B5E3" w:rsidR="00934EE0" w:rsidRPr="00934EE0" w:rsidRDefault="00934EE0">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anafilaksinis šokas</w:t>
            </w:r>
          </w:p>
        </w:tc>
      </w:tr>
      <w:tr w:rsidR="00112669" w:rsidRPr="00934EE0" w14:paraId="3631FCD0" w14:textId="77777777" w:rsidTr="00031976">
        <w:tc>
          <w:tcPr>
            <w:tcW w:w="0" w:type="auto"/>
            <w:tcBorders>
              <w:bottom w:val="nil"/>
              <w:right w:val="nil"/>
            </w:tcBorders>
          </w:tcPr>
          <w:p w14:paraId="7C671D82" w14:textId="59BE3EC8" w:rsidR="00934EE0" w:rsidRPr="00934EE0" w:rsidRDefault="00934EE0" w:rsidP="001778D1">
            <w:pPr>
              <w:spacing w:before="11" w:after="0" w:line="240" w:lineRule="auto"/>
              <w:rPr>
                <w:rFonts w:ascii="Times New Roman" w:eastAsia="Times New Roman" w:hAnsi="Times New Roman"/>
                <w:i/>
                <w:iCs/>
                <w:color w:val="FF0000"/>
                <w:lang w:val="lt-LT" w:bidi="en-US"/>
              </w:rPr>
            </w:pPr>
            <w:r w:rsidRPr="00586CF2">
              <w:rPr>
                <w:rFonts w:ascii="Times New Roman" w:eastAsia="Times New Roman" w:hAnsi="Times New Roman"/>
                <w:i/>
                <w:iCs/>
                <w:lang w:val="lt-LT" w:bidi="en-US"/>
              </w:rPr>
              <w:t>Metabolizmo ir mitybos sutrikimai</w:t>
            </w:r>
          </w:p>
        </w:tc>
        <w:tc>
          <w:tcPr>
            <w:tcW w:w="0" w:type="auto"/>
            <w:tcBorders>
              <w:left w:val="nil"/>
              <w:bottom w:val="nil"/>
            </w:tcBorders>
          </w:tcPr>
          <w:p w14:paraId="1AE3F4C5" w14:textId="77777777" w:rsidR="00934EE0" w:rsidRPr="00934EE0" w:rsidRDefault="00934EE0">
            <w:pPr>
              <w:spacing w:before="11" w:after="0" w:line="240" w:lineRule="auto"/>
              <w:rPr>
                <w:rFonts w:ascii="Times New Roman" w:eastAsia="Times New Roman" w:hAnsi="Times New Roman"/>
                <w:color w:val="FF0000"/>
                <w:lang w:val="lt-LT" w:bidi="en-US"/>
              </w:rPr>
            </w:pPr>
          </w:p>
        </w:tc>
      </w:tr>
      <w:tr w:rsidR="00112669" w:rsidRPr="00934EE0" w14:paraId="044CFACB" w14:textId="77777777" w:rsidTr="00031976">
        <w:tc>
          <w:tcPr>
            <w:tcW w:w="0" w:type="auto"/>
            <w:tcBorders>
              <w:top w:val="nil"/>
              <w:bottom w:val="single" w:sz="4" w:space="0" w:color="auto"/>
              <w:right w:val="nil"/>
            </w:tcBorders>
          </w:tcPr>
          <w:p w14:paraId="36BC89D6" w14:textId="42FAF43F" w:rsidR="00934EE0" w:rsidRPr="00934EE0" w:rsidRDefault="00793603" w:rsidP="001778D1">
            <w:pPr>
              <w:spacing w:before="11" w:after="0" w:line="240" w:lineRule="auto"/>
              <w:rPr>
                <w:rFonts w:ascii="Times New Roman" w:eastAsia="Times New Roman" w:hAnsi="Times New Roman"/>
                <w:color w:val="FF0000"/>
                <w:lang w:val="lt-LT" w:bidi="en-US"/>
              </w:rPr>
            </w:pPr>
            <w:r>
              <w:rPr>
                <w:rFonts w:ascii="Times New Roman" w:eastAsia="Times New Roman" w:hAnsi="Times New Roman"/>
                <w:lang w:val="lt-LT" w:bidi="en-US"/>
              </w:rPr>
              <w:t>N</w:t>
            </w:r>
            <w:r w:rsidR="00934EE0" w:rsidRPr="00586CF2">
              <w:rPr>
                <w:rFonts w:ascii="Times New Roman" w:eastAsia="Times New Roman" w:hAnsi="Times New Roman"/>
                <w:lang w:val="lt-LT" w:bidi="en-US"/>
              </w:rPr>
              <w:t>ežinomas</w:t>
            </w:r>
          </w:p>
        </w:tc>
        <w:tc>
          <w:tcPr>
            <w:tcW w:w="0" w:type="auto"/>
            <w:tcBorders>
              <w:top w:val="nil"/>
              <w:left w:val="nil"/>
            </w:tcBorders>
          </w:tcPr>
          <w:p w14:paraId="7A009B26" w14:textId="4BB7253D" w:rsidR="00934EE0" w:rsidRPr="00934EE0" w:rsidRDefault="00934EE0">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padidėjęs apetitas</w:t>
            </w:r>
          </w:p>
        </w:tc>
      </w:tr>
      <w:tr w:rsidR="00112669" w:rsidRPr="00934EE0" w14:paraId="6F5FCFCF" w14:textId="77777777" w:rsidTr="00031976">
        <w:tc>
          <w:tcPr>
            <w:tcW w:w="0" w:type="auto"/>
            <w:tcBorders>
              <w:bottom w:val="nil"/>
              <w:right w:val="nil"/>
            </w:tcBorders>
          </w:tcPr>
          <w:p w14:paraId="183DE623" w14:textId="5902ABB8" w:rsidR="00934EE0" w:rsidRPr="00934EE0" w:rsidRDefault="00934EE0" w:rsidP="001778D1">
            <w:pPr>
              <w:spacing w:before="11" w:after="0" w:line="240" w:lineRule="auto"/>
              <w:rPr>
                <w:rFonts w:ascii="Times New Roman" w:eastAsia="Times New Roman" w:hAnsi="Times New Roman"/>
                <w:i/>
                <w:iCs/>
                <w:color w:val="FF0000"/>
                <w:lang w:val="lt-LT" w:bidi="en-US"/>
              </w:rPr>
            </w:pPr>
            <w:r w:rsidRPr="00586CF2">
              <w:rPr>
                <w:rFonts w:ascii="Times New Roman" w:eastAsia="Times New Roman" w:hAnsi="Times New Roman"/>
                <w:i/>
                <w:iCs/>
                <w:lang w:val="lt-LT" w:bidi="en-US"/>
              </w:rPr>
              <w:t>Psichikos sutrikimai</w:t>
            </w:r>
          </w:p>
        </w:tc>
        <w:tc>
          <w:tcPr>
            <w:tcW w:w="0" w:type="auto"/>
            <w:tcBorders>
              <w:left w:val="nil"/>
              <w:bottom w:val="nil"/>
            </w:tcBorders>
          </w:tcPr>
          <w:p w14:paraId="19B27C86" w14:textId="77777777" w:rsidR="00934EE0" w:rsidRPr="00934EE0" w:rsidRDefault="00934EE0">
            <w:pPr>
              <w:spacing w:before="11" w:after="0" w:line="240" w:lineRule="auto"/>
              <w:rPr>
                <w:rFonts w:ascii="Times New Roman" w:eastAsia="Times New Roman" w:hAnsi="Times New Roman"/>
                <w:color w:val="FF0000"/>
                <w:lang w:val="lt-LT" w:bidi="en-US"/>
              </w:rPr>
            </w:pPr>
          </w:p>
        </w:tc>
      </w:tr>
      <w:tr w:rsidR="00112669" w:rsidRPr="00934EE0" w14:paraId="5E79749F" w14:textId="77777777" w:rsidTr="00031976">
        <w:tc>
          <w:tcPr>
            <w:tcW w:w="0" w:type="auto"/>
            <w:tcBorders>
              <w:top w:val="nil"/>
              <w:bottom w:val="nil"/>
              <w:right w:val="nil"/>
            </w:tcBorders>
          </w:tcPr>
          <w:p w14:paraId="49B41BB4" w14:textId="3078EE6D" w:rsidR="00934EE0" w:rsidRPr="00934EE0" w:rsidRDefault="00934EE0" w:rsidP="001778D1">
            <w:pPr>
              <w:spacing w:before="11" w:after="0" w:line="240" w:lineRule="auto"/>
              <w:rPr>
                <w:rFonts w:ascii="Times New Roman" w:eastAsia="Times New Roman" w:hAnsi="Times New Roman"/>
                <w:iCs/>
                <w:lang w:val="lt-LT" w:bidi="en-US"/>
              </w:rPr>
            </w:pPr>
            <w:r w:rsidRPr="00586CF2">
              <w:rPr>
                <w:rFonts w:ascii="Times New Roman" w:eastAsia="Times New Roman" w:hAnsi="Times New Roman"/>
                <w:iCs/>
                <w:lang w:val="lt-LT" w:bidi="en-US"/>
              </w:rPr>
              <w:t>Nedažn</w:t>
            </w:r>
            <w:r w:rsidR="00793603">
              <w:rPr>
                <w:rFonts w:ascii="Times New Roman" w:eastAsia="Times New Roman" w:hAnsi="Times New Roman"/>
                <w:iCs/>
                <w:lang w:val="lt-LT" w:bidi="en-US"/>
              </w:rPr>
              <w:t>as</w:t>
            </w:r>
          </w:p>
        </w:tc>
        <w:tc>
          <w:tcPr>
            <w:tcW w:w="0" w:type="auto"/>
            <w:tcBorders>
              <w:top w:val="nil"/>
              <w:left w:val="nil"/>
              <w:bottom w:val="nil"/>
            </w:tcBorders>
          </w:tcPr>
          <w:p w14:paraId="1D97AAA0" w14:textId="01DBF66C" w:rsidR="00934EE0" w:rsidRPr="00934EE0" w:rsidRDefault="00C90AC3">
            <w:pPr>
              <w:spacing w:before="11" w:after="0" w:line="240" w:lineRule="auto"/>
              <w:rPr>
                <w:rFonts w:ascii="Times New Roman" w:eastAsia="Times New Roman" w:hAnsi="Times New Roman"/>
                <w:color w:val="FF0000"/>
                <w:lang w:val="lt-LT" w:bidi="en-US"/>
              </w:rPr>
            </w:pPr>
            <w:r>
              <w:rPr>
                <w:rFonts w:ascii="Times New Roman" w:eastAsia="Times New Roman" w:hAnsi="Times New Roman"/>
                <w:lang w:val="lt-LT" w:bidi="en-US"/>
              </w:rPr>
              <w:t>susijaudinimas (</w:t>
            </w:r>
            <w:r w:rsidR="00934EE0" w:rsidRPr="00934EE0">
              <w:rPr>
                <w:rFonts w:ascii="Times New Roman" w:eastAsia="Times New Roman" w:hAnsi="Times New Roman"/>
                <w:lang w:val="lt-LT" w:bidi="en-US"/>
              </w:rPr>
              <w:t>a</w:t>
            </w:r>
            <w:r w:rsidR="00934EE0" w:rsidRPr="00586CF2">
              <w:rPr>
                <w:rFonts w:ascii="Times New Roman" w:eastAsia="Times New Roman" w:hAnsi="Times New Roman"/>
                <w:lang w:val="lt-LT" w:bidi="en-US"/>
              </w:rPr>
              <w:t>žitacija</w:t>
            </w:r>
            <w:r>
              <w:rPr>
                <w:rFonts w:ascii="Times New Roman" w:eastAsia="Times New Roman" w:hAnsi="Times New Roman"/>
                <w:lang w:val="lt-LT" w:bidi="en-US"/>
              </w:rPr>
              <w:t>)</w:t>
            </w:r>
          </w:p>
        </w:tc>
      </w:tr>
      <w:tr w:rsidR="00112669" w:rsidRPr="000C19C4" w14:paraId="1EA3B732" w14:textId="77777777" w:rsidTr="00031976">
        <w:tc>
          <w:tcPr>
            <w:tcW w:w="0" w:type="auto"/>
            <w:tcBorders>
              <w:top w:val="nil"/>
              <w:bottom w:val="nil"/>
              <w:right w:val="nil"/>
            </w:tcBorders>
          </w:tcPr>
          <w:p w14:paraId="747BCFF3" w14:textId="2A5FA7C3" w:rsidR="00934EE0" w:rsidRPr="00934EE0" w:rsidRDefault="00934EE0" w:rsidP="001778D1">
            <w:pPr>
              <w:spacing w:before="11" w:after="0" w:line="240" w:lineRule="auto"/>
              <w:rPr>
                <w:rFonts w:ascii="Times New Roman" w:eastAsia="Times New Roman" w:hAnsi="Times New Roman"/>
                <w:i/>
                <w:lang w:val="lt-LT" w:bidi="en-US"/>
              </w:rPr>
            </w:pPr>
            <w:r w:rsidRPr="00934EE0">
              <w:rPr>
                <w:rFonts w:ascii="Times New Roman" w:eastAsia="Times New Roman" w:hAnsi="Times New Roman"/>
                <w:lang w:val="lt-LT" w:bidi="en-US"/>
              </w:rPr>
              <w:t>R</w:t>
            </w:r>
            <w:r w:rsidR="00112669" w:rsidRPr="00586CF2">
              <w:rPr>
                <w:rFonts w:ascii="Times New Roman" w:eastAsia="Times New Roman" w:hAnsi="Times New Roman"/>
                <w:lang w:val="lt-LT" w:bidi="en-US"/>
              </w:rPr>
              <w:t>et</w:t>
            </w:r>
            <w:r w:rsidR="00793603">
              <w:rPr>
                <w:rFonts w:ascii="Times New Roman" w:eastAsia="Times New Roman" w:hAnsi="Times New Roman"/>
                <w:lang w:val="lt-LT" w:bidi="en-US"/>
              </w:rPr>
              <w:t>as</w:t>
            </w:r>
          </w:p>
        </w:tc>
        <w:tc>
          <w:tcPr>
            <w:tcW w:w="0" w:type="auto"/>
            <w:tcBorders>
              <w:top w:val="nil"/>
              <w:left w:val="nil"/>
              <w:bottom w:val="nil"/>
            </w:tcBorders>
          </w:tcPr>
          <w:p w14:paraId="4CE59576" w14:textId="32B3A75A" w:rsidR="00934EE0" w:rsidRPr="00934EE0" w:rsidRDefault="00112669">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 xml:space="preserve">agresija, </w:t>
            </w:r>
            <w:r w:rsidR="00C90AC3">
              <w:rPr>
                <w:rFonts w:ascii="Times New Roman" w:eastAsia="Times New Roman" w:hAnsi="Times New Roman"/>
                <w:lang w:val="lt-LT" w:bidi="en-US"/>
              </w:rPr>
              <w:t>sumišimas</w:t>
            </w:r>
            <w:r w:rsidRPr="00586CF2">
              <w:rPr>
                <w:rFonts w:ascii="Times New Roman" w:eastAsia="Times New Roman" w:hAnsi="Times New Roman"/>
                <w:lang w:val="lt-LT" w:bidi="en-US"/>
              </w:rPr>
              <w:t>, depresija, haliucinacijos, nemiga</w:t>
            </w:r>
            <w:r w:rsidR="00C90AC3">
              <w:rPr>
                <w:rFonts w:ascii="Times New Roman" w:eastAsia="Times New Roman" w:hAnsi="Times New Roman"/>
                <w:lang w:val="lt-LT" w:bidi="en-US"/>
              </w:rPr>
              <w:t xml:space="preserve"> (insomnija)</w:t>
            </w:r>
          </w:p>
        </w:tc>
      </w:tr>
      <w:tr w:rsidR="00112669" w:rsidRPr="00934EE0" w14:paraId="79CC58A1" w14:textId="77777777" w:rsidTr="00031976">
        <w:tc>
          <w:tcPr>
            <w:tcW w:w="0" w:type="auto"/>
            <w:tcBorders>
              <w:top w:val="nil"/>
              <w:bottom w:val="nil"/>
              <w:right w:val="nil"/>
            </w:tcBorders>
          </w:tcPr>
          <w:p w14:paraId="09B7BF27" w14:textId="3127F46C" w:rsidR="00934EE0" w:rsidRPr="00934EE0" w:rsidRDefault="00112669" w:rsidP="001778D1">
            <w:pPr>
              <w:spacing w:before="11" w:after="0" w:line="240" w:lineRule="auto"/>
              <w:rPr>
                <w:rFonts w:ascii="Times New Roman" w:eastAsia="Times New Roman" w:hAnsi="Times New Roman"/>
                <w:iCs/>
                <w:lang w:val="lt-LT" w:bidi="en-US"/>
              </w:rPr>
            </w:pPr>
            <w:r w:rsidRPr="00586CF2">
              <w:rPr>
                <w:rFonts w:ascii="Times New Roman" w:eastAsia="Times New Roman" w:hAnsi="Times New Roman"/>
                <w:iCs/>
                <w:lang w:val="lt-LT" w:bidi="en-US"/>
              </w:rPr>
              <w:t>Labai ret</w:t>
            </w:r>
            <w:r w:rsidR="00793603">
              <w:rPr>
                <w:rFonts w:ascii="Times New Roman" w:eastAsia="Times New Roman" w:hAnsi="Times New Roman"/>
                <w:iCs/>
                <w:lang w:val="lt-LT" w:bidi="en-US"/>
              </w:rPr>
              <w:t>as</w:t>
            </w:r>
          </w:p>
        </w:tc>
        <w:tc>
          <w:tcPr>
            <w:tcW w:w="0" w:type="auto"/>
            <w:tcBorders>
              <w:top w:val="nil"/>
              <w:left w:val="nil"/>
              <w:bottom w:val="nil"/>
            </w:tcBorders>
          </w:tcPr>
          <w:p w14:paraId="692CE14E" w14:textId="565A564A" w:rsidR="00934EE0" w:rsidRPr="00934EE0" w:rsidRDefault="00112669">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tikas</w:t>
            </w:r>
          </w:p>
        </w:tc>
      </w:tr>
      <w:tr w:rsidR="00112669" w:rsidRPr="00934EE0" w14:paraId="1554A699" w14:textId="77777777" w:rsidTr="00031976">
        <w:tc>
          <w:tcPr>
            <w:tcW w:w="0" w:type="auto"/>
            <w:tcBorders>
              <w:top w:val="nil"/>
              <w:right w:val="nil"/>
            </w:tcBorders>
          </w:tcPr>
          <w:p w14:paraId="2F711CE3" w14:textId="64D8AD12" w:rsidR="00934EE0" w:rsidRPr="00934EE0" w:rsidRDefault="00793603" w:rsidP="001778D1">
            <w:pPr>
              <w:spacing w:before="11" w:after="0" w:line="240" w:lineRule="auto"/>
              <w:rPr>
                <w:rFonts w:ascii="Times New Roman" w:eastAsia="Times New Roman" w:hAnsi="Times New Roman"/>
                <w:iCs/>
                <w:lang w:val="lt-LT" w:bidi="en-US"/>
              </w:rPr>
            </w:pPr>
            <w:r>
              <w:rPr>
                <w:rFonts w:ascii="Times New Roman" w:eastAsia="Times New Roman" w:hAnsi="Times New Roman"/>
                <w:iCs/>
                <w:lang w:val="lt-LT" w:bidi="en-US"/>
              </w:rPr>
              <w:t>N</w:t>
            </w:r>
            <w:r w:rsidR="00112669" w:rsidRPr="00586CF2">
              <w:rPr>
                <w:rFonts w:ascii="Times New Roman" w:eastAsia="Times New Roman" w:hAnsi="Times New Roman"/>
                <w:iCs/>
                <w:lang w:val="lt-LT" w:bidi="en-US"/>
              </w:rPr>
              <w:t>ežinomas</w:t>
            </w:r>
          </w:p>
        </w:tc>
        <w:tc>
          <w:tcPr>
            <w:tcW w:w="0" w:type="auto"/>
            <w:tcBorders>
              <w:top w:val="nil"/>
              <w:left w:val="nil"/>
            </w:tcBorders>
          </w:tcPr>
          <w:p w14:paraId="216E08CF" w14:textId="3A148E3E" w:rsidR="00934EE0" w:rsidRPr="00934EE0" w:rsidRDefault="00112669">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suicidinės mintys, košmarai</w:t>
            </w:r>
          </w:p>
        </w:tc>
      </w:tr>
      <w:tr w:rsidR="00112669" w:rsidRPr="00934EE0" w14:paraId="6D7F46FF" w14:textId="77777777" w:rsidTr="00031976">
        <w:tc>
          <w:tcPr>
            <w:tcW w:w="0" w:type="auto"/>
            <w:tcBorders>
              <w:bottom w:val="nil"/>
              <w:right w:val="nil"/>
            </w:tcBorders>
          </w:tcPr>
          <w:p w14:paraId="6B87F44D" w14:textId="14E523E1" w:rsidR="00934EE0" w:rsidRPr="00934EE0" w:rsidRDefault="00112669" w:rsidP="001778D1">
            <w:pPr>
              <w:spacing w:before="11" w:after="0" w:line="240" w:lineRule="auto"/>
              <w:rPr>
                <w:rFonts w:ascii="Times New Roman" w:eastAsia="Times New Roman" w:hAnsi="Times New Roman"/>
                <w:i/>
                <w:lang w:val="lt-LT" w:bidi="en-US"/>
              </w:rPr>
            </w:pPr>
            <w:r w:rsidRPr="00586CF2">
              <w:rPr>
                <w:rFonts w:ascii="Times New Roman" w:eastAsia="Times New Roman" w:hAnsi="Times New Roman"/>
                <w:i/>
                <w:lang w:val="lt-LT" w:bidi="en-US"/>
              </w:rPr>
              <w:t>Nervų sistemos sutrikimai</w:t>
            </w:r>
          </w:p>
        </w:tc>
        <w:tc>
          <w:tcPr>
            <w:tcW w:w="0" w:type="auto"/>
            <w:tcBorders>
              <w:left w:val="nil"/>
              <w:bottom w:val="nil"/>
            </w:tcBorders>
          </w:tcPr>
          <w:p w14:paraId="59B41B11" w14:textId="77777777" w:rsidR="00934EE0" w:rsidRPr="00934EE0" w:rsidRDefault="00934EE0">
            <w:pPr>
              <w:spacing w:before="11" w:after="0" w:line="240" w:lineRule="auto"/>
              <w:rPr>
                <w:rFonts w:ascii="Times New Roman" w:eastAsia="Times New Roman" w:hAnsi="Times New Roman"/>
                <w:color w:val="FF0000"/>
                <w:lang w:val="lt-LT" w:bidi="en-US"/>
              </w:rPr>
            </w:pPr>
          </w:p>
        </w:tc>
      </w:tr>
      <w:tr w:rsidR="00112669" w:rsidRPr="00934EE0" w14:paraId="54F15515" w14:textId="77777777" w:rsidTr="00031976">
        <w:tc>
          <w:tcPr>
            <w:tcW w:w="0" w:type="auto"/>
            <w:tcBorders>
              <w:top w:val="nil"/>
              <w:bottom w:val="nil"/>
              <w:right w:val="nil"/>
            </w:tcBorders>
          </w:tcPr>
          <w:p w14:paraId="46D38D16" w14:textId="67748392" w:rsidR="00934EE0" w:rsidRPr="00934EE0" w:rsidRDefault="00112669" w:rsidP="001778D1">
            <w:pPr>
              <w:spacing w:before="11" w:after="0" w:line="240" w:lineRule="auto"/>
              <w:rPr>
                <w:rFonts w:ascii="Times New Roman" w:eastAsia="Times New Roman" w:hAnsi="Times New Roman"/>
                <w:iCs/>
                <w:lang w:val="lt-LT" w:bidi="en-US"/>
              </w:rPr>
            </w:pPr>
            <w:r w:rsidRPr="00586CF2">
              <w:rPr>
                <w:rFonts w:ascii="Times New Roman" w:eastAsia="Times New Roman" w:hAnsi="Times New Roman"/>
                <w:iCs/>
                <w:lang w:val="lt-LT" w:bidi="en-US"/>
              </w:rPr>
              <w:t>Nedažn</w:t>
            </w:r>
            <w:r w:rsidR="00793603">
              <w:rPr>
                <w:rFonts w:ascii="Times New Roman" w:eastAsia="Times New Roman" w:hAnsi="Times New Roman"/>
                <w:iCs/>
                <w:lang w:val="lt-LT" w:bidi="en-US"/>
              </w:rPr>
              <w:t>as</w:t>
            </w:r>
          </w:p>
        </w:tc>
        <w:tc>
          <w:tcPr>
            <w:tcW w:w="0" w:type="auto"/>
            <w:tcBorders>
              <w:top w:val="nil"/>
              <w:left w:val="nil"/>
              <w:bottom w:val="nil"/>
            </w:tcBorders>
          </w:tcPr>
          <w:p w14:paraId="3CD866ED" w14:textId="7C9C1062" w:rsidR="00934EE0" w:rsidRPr="00934EE0" w:rsidRDefault="00934EE0">
            <w:pPr>
              <w:spacing w:before="11" w:after="0" w:line="240" w:lineRule="auto"/>
              <w:rPr>
                <w:rFonts w:ascii="Times New Roman" w:eastAsia="Times New Roman" w:hAnsi="Times New Roman"/>
                <w:color w:val="FF0000"/>
                <w:lang w:val="lt-LT" w:bidi="en-US"/>
              </w:rPr>
            </w:pPr>
            <w:r w:rsidRPr="00934EE0">
              <w:rPr>
                <w:rFonts w:ascii="Times New Roman" w:eastAsia="Times New Roman" w:hAnsi="Times New Roman"/>
                <w:lang w:val="lt-LT" w:bidi="en-US"/>
              </w:rPr>
              <w:t>pare</w:t>
            </w:r>
            <w:r w:rsidR="00112669" w:rsidRPr="00586CF2">
              <w:rPr>
                <w:rFonts w:ascii="Times New Roman" w:eastAsia="Times New Roman" w:hAnsi="Times New Roman"/>
                <w:lang w:val="lt-LT" w:bidi="en-US"/>
              </w:rPr>
              <w:t>stezija</w:t>
            </w:r>
          </w:p>
        </w:tc>
      </w:tr>
      <w:tr w:rsidR="00112669" w:rsidRPr="00934EE0" w14:paraId="641C4971" w14:textId="77777777" w:rsidTr="00031976">
        <w:tc>
          <w:tcPr>
            <w:tcW w:w="0" w:type="auto"/>
            <w:tcBorders>
              <w:top w:val="nil"/>
              <w:bottom w:val="nil"/>
              <w:right w:val="nil"/>
            </w:tcBorders>
          </w:tcPr>
          <w:p w14:paraId="4959EF4E" w14:textId="7BE877CA" w:rsidR="00934EE0" w:rsidRPr="00934EE0" w:rsidRDefault="00112669" w:rsidP="001778D1">
            <w:pPr>
              <w:spacing w:before="11" w:after="0" w:line="240" w:lineRule="auto"/>
              <w:rPr>
                <w:rFonts w:ascii="Times New Roman" w:eastAsia="Times New Roman" w:hAnsi="Times New Roman"/>
                <w:iCs/>
                <w:lang w:val="lt-LT" w:bidi="en-US"/>
              </w:rPr>
            </w:pPr>
            <w:r w:rsidRPr="00586CF2">
              <w:rPr>
                <w:rFonts w:ascii="Times New Roman" w:eastAsia="Times New Roman" w:hAnsi="Times New Roman"/>
                <w:iCs/>
                <w:lang w:val="lt-LT" w:bidi="en-US"/>
              </w:rPr>
              <w:t>Ret</w:t>
            </w:r>
            <w:r w:rsidR="00793603">
              <w:rPr>
                <w:rFonts w:ascii="Times New Roman" w:eastAsia="Times New Roman" w:hAnsi="Times New Roman"/>
                <w:iCs/>
                <w:lang w:val="lt-LT" w:bidi="en-US"/>
              </w:rPr>
              <w:t>as</w:t>
            </w:r>
          </w:p>
        </w:tc>
        <w:tc>
          <w:tcPr>
            <w:tcW w:w="0" w:type="auto"/>
            <w:tcBorders>
              <w:top w:val="nil"/>
              <w:left w:val="nil"/>
              <w:bottom w:val="nil"/>
            </w:tcBorders>
          </w:tcPr>
          <w:p w14:paraId="1A3E53A9" w14:textId="1131E63A" w:rsidR="00934EE0" w:rsidRPr="00934EE0" w:rsidRDefault="006E1A3C">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T</w:t>
            </w:r>
            <w:r w:rsidR="00112669" w:rsidRPr="00586CF2">
              <w:rPr>
                <w:rFonts w:ascii="Times New Roman" w:eastAsia="Times New Roman" w:hAnsi="Times New Roman"/>
                <w:lang w:val="lt-LT" w:bidi="en-US"/>
              </w:rPr>
              <w:t>raukuliai</w:t>
            </w:r>
            <w:r>
              <w:rPr>
                <w:rFonts w:ascii="Times New Roman" w:eastAsia="Times New Roman" w:hAnsi="Times New Roman"/>
                <w:lang w:val="lt-LT" w:bidi="en-US"/>
              </w:rPr>
              <w:t xml:space="preserve"> (konvulsijos)</w:t>
            </w:r>
          </w:p>
        </w:tc>
      </w:tr>
      <w:tr w:rsidR="00112669" w:rsidRPr="000C19C4" w14:paraId="4F10A393" w14:textId="77777777" w:rsidTr="00031976">
        <w:tc>
          <w:tcPr>
            <w:tcW w:w="0" w:type="auto"/>
            <w:tcBorders>
              <w:top w:val="nil"/>
              <w:bottom w:val="nil"/>
              <w:right w:val="nil"/>
            </w:tcBorders>
          </w:tcPr>
          <w:p w14:paraId="2C3A6618" w14:textId="204874F9" w:rsidR="00934EE0" w:rsidRPr="00934EE0" w:rsidRDefault="00112669" w:rsidP="001778D1">
            <w:pPr>
              <w:spacing w:before="11" w:after="0" w:line="240" w:lineRule="auto"/>
              <w:rPr>
                <w:rFonts w:ascii="Times New Roman" w:eastAsia="Times New Roman" w:hAnsi="Times New Roman"/>
                <w:iCs/>
                <w:lang w:val="lt-LT" w:bidi="en-US"/>
              </w:rPr>
            </w:pPr>
            <w:r w:rsidRPr="00586CF2">
              <w:rPr>
                <w:rFonts w:ascii="Times New Roman" w:eastAsia="Times New Roman" w:hAnsi="Times New Roman"/>
                <w:iCs/>
                <w:lang w:val="lt-LT" w:bidi="en-US"/>
              </w:rPr>
              <w:t>Labai ret</w:t>
            </w:r>
            <w:r w:rsidR="00793603">
              <w:rPr>
                <w:rFonts w:ascii="Times New Roman" w:eastAsia="Times New Roman" w:hAnsi="Times New Roman"/>
                <w:iCs/>
                <w:lang w:val="lt-LT" w:bidi="en-US"/>
              </w:rPr>
              <w:t>as</w:t>
            </w:r>
          </w:p>
        </w:tc>
        <w:tc>
          <w:tcPr>
            <w:tcW w:w="0" w:type="auto"/>
            <w:tcBorders>
              <w:top w:val="nil"/>
              <w:left w:val="nil"/>
              <w:bottom w:val="nil"/>
            </w:tcBorders>
          </w:tcPr>
          <w:p w14:paraId="576B6BBA" w14:textId="27FA800B" w:rsidR="00934EE0" w:rsidRPr="00934EE0" w:rsidRDefault="00112669">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 xml:space="preserve">disgeuzija, </w:t>
            </w:r>
            <w:r w:rsidR="006E1A3C">
              <w:rPr>
                <w:rFonts w:ascii="Times New Roman" w:eastAsia="Times New Roman" w:hAnsi="Times New Roman"/>
                <w:lang w:val="lt-LT" w:bidi="en-US"/>
              </w:rPr>
              <w:t>sinkopė (</w:t>
            </w:r>
            <w:r w:rsidRPr="00586CF2">
              <w:rPr>
                <w:rFonts w:ascii="Times New Roman" w:eastAsia="Times New Roman" w:hAnsi="Times New Roman"/>
                <w:lang w:val="lt-LT" w:bidi="en-US"/>
              </w:rPr>
              <w:t>apalpimas</w:t>
            </w:r>
            <w:r w:rsidR="006E1A3C">
              <w:rPr>
                <w:rFonts w:ascii="Times New Roman" w:eastAsia="Times New Roman" w:hAnsi="Times New Roman"/>
                <w:lang w:val="lt-LT" w:bidi="en-US"/>
              </w:rPr>
              <w:t>)</w:t>
            </w:r>
            <w:r w:rsidRPr="00586CF2">
              <w:rPr>
                <w:rFonts w:ascii="Times New Roman" w:eastAsia="Times New Roman" w:hAnsi="Times New Roman"/>
                <w:lang w:val="lt-LT" w:bidi="en-US"/>
              </w:rPr>
              <w:t>, tremoras, distonija, diskinezija</w:t>
            </w:r>
          </w:p>
        </w:tc>
      </w:tr>
      <w:tr w:rsidR="00112669" w:rsidRPr="00934EE0" w14:paraId="4E87EBDD" w14:textId="77777777" w:rsidTr="00031976">
        <w:tc>
          <w:tcPr>
            <w:tcW w:w="0" w:type="auto"/>
            <w:tcBorders>
              <w:top w:val="nil"/>
              <w:right w:val="nil"/>
            </w:tcBorders>
          </w:tcPr>
          <w:p w14:paraId="4C60128C" w14:textId="4EF82398" w:rsidR="00934EE0" w:rsidRPr="00934EE0" w:rsidRDefault="00793603" w:rsidP="001778D1">
            <w:pPr>
              <w:spacing w:before="11" w:after="0" w:line="240" w:lineRule="auto"/>
              <w:rPr>
                <w:rFonts w:ascii="Times New Roman" w:eastAsia="Times New Roman" w:hAnsi="Times New Roman"/>
                <w:iCs/>
                <w:lang w:val="lt-LT" w:bidi="en-US"/>
              </w:rPr>
            </w:pPr>
            <w:r>
              <w:rPr>
                <w:rFonts w:ascii="Times New Roman" w:eastAsia="Times New Roman" w:hAnsi="Times New Roman"/>
                <w:iCs/>
                <w:lang w:val="lt-LT" w:bidi="en-US"/>
              </w:rPr>
              <w:t>N</w:t>
            </w:r>
            <w:r w:rsidR="00112669" w:rsidRPr="00586CF2">
              <w:rPr>
                <w:rFonts w:ascii="Times New Roman" w:eastAsia="Times New Roman" w:hAnsi="Times New Roman"/>
                <w:iCs/>
                <w:lang w:val="lt-LT" w:bidi="en-US"/>
              </w:rPr>
              <w:t>ežinomas</w:t>
            </w:r>
          </w:p>
        </w:tc>
        <w:tc>
          <w:tcPr>
            <w:tcW w:w="0" w:type="auto"/>
            <w:tcBorders>
              <w:top w:val="nil"/>
              <w:left w:val="nil"/>
            </w:tcBorders>
          </w:tcPr>
          <w:p w14:paraId="1CB45E07" w14:textId="0E05C869" w:rsidR="00934EE0" w:rsidRPr="00934EE0" w:rsidRDefault="00112669">
            <w:pPr>
              <w:spacing w:before="11" w:after="0" w:line="240" w:lineRule="auto"/>
              <w:rPr>
                <w:rFonts w:ascii="Times New Roman" w:eastAsia="Times New Roman" w:hAnsi="Times New Roman"/>
                <w:color w:val="FF0000"/>
                <w:lang w:val="lt-LT" w:bidi="en-US"/>
              </w:rPr>
            </w:pPr>
            <w:r w:rsidRPr="00586CF2">
              <w:rPr>
                <w:rFonts w:ascii="Times New Roman" w:eastAsia="Times New Roman" w:hAnsi="Times New Roman"/>
                <w:lang w:val="lt-LT" w:bidi="en-US"/>
              </w:rPr>
              <w:t>amnezija, atminties pablogėjimas</w:t>
            </w:r>
          </w:p>
        </w:tc>
      </w:tr>
      <w:tr w:rsidR="00112669" w:rsidRPr="00934EE0" w14:paraId="5DE81183" w14:textId="77777777" w:rsidTr="00031976">
        <w:tc>
          <w:tcPr>
            <w:tcW w:w="0" w:type="auto"/>
            <w:tcBorders>
              <w:bottom w:val="nil"/>
              <w:right w:val="nil"/>
            </w:tcBorders>
          </w:tcPr>
          <w:p w14:paraId="4F705566" w14:textId="5222F5CD" w:rsidR="00934EE0" w:rsidRPr="00934EE0" w:rsidRDefault="00112669"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Akių sutrikimai</w:t>
            </w:r>
          </w:p>
        </w:tc>
        <w:tc>
          <w:tcPr>
            <w:tcW w:w="0" w:type="auto"/>
            <w:tcBorders>
              <w:left w:val="nil"/>
              <w:bottom w:val="nil"/>
            </w:tcBorders>
          </w:tcPr>
          <w:p w14:paraId="23891B46"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0C19C4" w14:paraId="3EE81AC8" w14:textId="77777777" w:rsidTr="00031976">
        <w:tc>
          <w:tcPr>
            <w:tcW w:w="0" w:type="auto"/>
            <w:tcBorders>
              <w:top w:val="nil"/>
              <w:right w:val="nil"/>
            </w:tcBorders>
          </w:tcPr>
          <w:p w14:paraId="2AF4BA90" w14:textId="207A5F1A" w:rsidR="00934EE0" w:rsidRPr="00934EE0" w:rsidRDefault="00112669"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Labai ret</w:t>
            </w:r>
            <w:r w:rsidR="00793603">
              <w:rPr>
                <w:rFonts w:ascii="Times New Roman" w:eastAsia="Times New Roman" w:hAnsi="Times New Roman"/>
                <w:lang w:val="lt-LT" w:bidi="en-US"/>
              </w:rPr>
              <w:t>as</w:t>
            </w:r>
          </w:p>
        </w:tc>
        <w:tc>
          <w:tcPr>
            <w:tcW w:w="0" w:type="auto"/>
            <w:tcBorders>
              <w:top w:val="nil"/>
              <w:left w:val="nil"/>
            </w:tcBorders>
          </w:tcPr>
          <w:p w14:paraId="09A5F657" w14:textId="3E1B1FC8" w:rsidR="00934EE0" w:rsidRPr="00934EE0"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akomodacijos sutrikimas, miglotas matymas, okulogirinė krizė</w:t>
            </w:r>
          </w:p>
        </w:tc>
      </w:tr>
      <w:tr w:rsidR="00112669" w:rsidRPr="00934EE0" w14:paraId="26FBEA33" w14:textId="77777777" w:rsidTr="00031976">
        <w:tc>
          <w:tcPr>
            <w:tcW w:w="0" w:type="auto"/>
            <w:tcBorders>
              <w:bottom w:val="nil"/>
              <w:right w:val="nil"/>
            </w:tcBorders>
          </w:tcPr>
          <w:p w14:paraId="695846D1" w14:textId="4A0F379C" w:rsidR="00934EE0" w:rsidRPr="00934EE0" w:rsidRDefault="00112669"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Ausų ir labirintų sutrikimai</w:t>
            </w:r>
          </w:p>
        </w:tc>
        <w:tc>
          <w:tcPr>
            <w:tcW w:w="0" w:type="auto"/>
            <w:tcBorders>
              <w:left w:val="nil"/>
              <w:bottom w:val="nil"/>
            </w:tcBorders>
          </w:tcPr>
          <w:p w14:paraId="7AA1A9CC"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4814BCAE" w14:textId="77777777" w:rsidTr="00031976">
        <w:tc>
          <w:tcPr>
            <w:tcW w:w="0" w:type="auto"/>
            <w:tcBorders>
              <w:top w:val="nil"/>
              <w:right w:val="nil"/>
            </w:tcBorders>
          </w:tcPr>
          <w:p w14:paraId="2954805E" w14:textId="119F3CF8" w:rsidR="00934EE0" w:rsidRPr="00934EE0" w:rsidRDefault="00793603" w:rsidP="001778D1">
            <w:pPr>
              <w:spacing w:before="11" w:after="0" w:line="240" w:lineRule="auto"/>
              <w:rPr>
                <w:rFonts w:ascii="Times New Roman" w:eastAsia="Times New Roman" w:hAnsi="Times New Roman"/>
                <w:lang w:val="lt-LT" w:bidi="en-US"/>
              </w:rPr>
            </w:pPr>
            <w:r>
              <w:rPr>
                <w:rFonts w:ascii="Times New Roman" w:eastAsia="Times New Roman" w:hAnsi="Times New Roman"/>
                <w:lang w:val="lt-LT" w:bidi="en-US"/>
              </w:rPr>
              <w:t>N</w:t>
            </w:r>
            <w:r w:rsidR="00112669" w:rsidRPr="00586CF2">
              <w:rPr>
                <w:rFonts w:ascii="Times New Roman" w:eastAsia="Times New Roman" w:hAnsi="Times New Roman"/>
                <w:lang w:val="lt-LT" w:bidi="en-US"/>
              </w:rPr>
              <w:t xml:space="preserve">ežinomas </w:t>
            </w:r>
          </w:p>
        </w:tc>
        <w:tc>
          <w:tcPr>
            <w:tcW w:w="0" w:type="auto"/>
            <w:tcBorders>
              <w:top w:val="nil"/>
              <w:left w:val="nil"/>
            </w:tcBorders>
          </w:tcPr>
          <w:p w14:paraId="29CD67D2" w14:textId="7182ADD1" w:rsidR="00934EE0" w:rsidRPr="00934EE0"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svaigimas (</w:t>
            </w:r>
            <w:r w:rsidRPr="00586CF2">
              <w:rPr>
                <w:rFonts w:ascii="Times New Roman" w:eastAsia="Times New Roman" w:hAnsi="Times New Roman"/>
                <w:i/>
                <w:iCs/>
                <w:lang w:val="lt-LT" w:bidi="en-US"/>
              </w:rPr>
              <w:t>vertigo</w:t>
            </w:r>
            <w:r w:rsidRPr="00586CF2">
              <w:rPr>
                <w:rFonts w:ascii="Times New Roman" w:eastAsia="Times New Roman" w:hAnsi="Times New Roman"/>
                <w:lang w:val="lt-LT" w:bidi="en-US"/>
              </w:rPr>
              <w:t>)</w:t>
            </w:r>
          </w:p>
        </w:tc>
      </w:tr>
      <w:tr w:rsidR="00112669" w:rsidRPr="00934EE0" w14:paraId="4CBFD407" w14:textId="77777777" w:rsidTr="00031976">
        <w:tc>
          <w:tcPr>
            <w:tcW w:w="0" w:type="auto"/>
            <w:tcBorders>
              <w:bottom w:val="nil"/>
              <w:right w:val="nil"/>
            </w:tcBorders>
          </w:tcPr>
          <w:p w14:paraId="5E972D6F" w14:textId="44F384FD" w:rsidR="00934EE0" w:rsidRPr="00934EE0" w:rsidRDefault="00112669"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Širdies sutrikimai</w:t>
            </w:r>
          </w:p>
        </w:tc>
        <w:tc>
          <w:tcPr>
            <w:tcW w:w="0" w:type="auto"/>
            <w:tcBorders>
              <w:left w:val="nil"/>
              <w:bottom w:val="nil"/>
            </w:tcBorders>
          </w:tcPr>
          <w:p w14:paraId="68B6ED70"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3B2CCF8B" w14:textId="77777777" w:rsidTr="00031976">
        <w:tc>
          <w:tcPr>
            <w:tcW w:w="0" w:type="auto"/>
            <w:tcBorders>
              <w:top w:val="nil"/>
              <w:right w:val="nil"/>
            </w:tcBorders>
          </w:tcPr>
          <w:p w14:paraId="7635F16C" w14:textId="24F2A560" w:rsidR="00934EE0" w:rsidRPr="00934EE0" w:rsidRDefault="00934EE0" w:rsidP="001778D1">
            <w:pPr>
              <w:spacing w:before="11" w:after="0" w:line="240" w:lineRule="auto"/>
              <w:rPr>
                <w:rFonts w:ascii="Times New Roman" w:eastAsia="Times New Roman" w:hAnsi="Times New Roman"/>
                <w:lang w:val="lt-LT" w:bidi="en-US"/>
              </w:rPr>
            </w:pPr>
            <w:r w:rsidRPr="00934EE0">
              <w:rPr>
                <w:rFonts w:ascii="Times New Roman" w:eastAsia="Times New Roman" w:hAnsi="Times New Roman"/>
                <w:lang w:val="lt-LT" w:bidi="en-US"/>
              </w:rPr>
              <w:t>R</w:t>
            </w:r>
            <w:r w:rsidR="00112669" w:rsidRPr="00586CF2">
              <w:rPr>
                <w:rFonts w:ascii="Times New Roman" w:eastAsia="Times New Roman" w:hAnsi="Times New Roman"/>
                <w:lang w:val="lt-LT" w:bidi="en-US"/>
              </w:rPr>
              <w:t>et</w:t>
            </w:r>
            <w:r w:rsidR="00793603">
              <w:rPr>
                <w:rFonts w:ascii="Times New Roman" w:eastAsia="Times New Roman" w:hAnsi="Times New Roman"/>
                <w:lang w:val="lt-LT" w:bidi="en-US"/>
              </w:rPr>
              <w:t>as</w:t>
            </w:r>
          </w:p>
        </w:tc>
        <w:tc>
          <w:tcPr>
            <w:tcW w:w="0" w:type="auto"/>
            <w:tcBorders>
              <w:top w:val="nil"/>
              <w:left w:val="nil"/>
            </w:tcBorders>
          </w:tcPr>
          <w:p w14:paraId="03264A43" w14:textId="655FE531" w:rsidR="00112669"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t</w:t>
            </w:r>
            <w:r w:rsidR="00934EE0" w:rsidRPr="00934EE0">
              <w:rPr>
                <w:rFonts w:ascii="Times New Roman" w:eastAsia="Times New Roman" w:hAnsi="Times New Roman"/>
                <w:lang w:val="lt-LT" w:bidi="en-US"/>
              </w:rPr>
              <w:t>ach</w:t>
            </w:r>
            <w:r w:rsidRPr="00586CF2">
              <w:rPr>
                <w:rFonts w:ascii="Times New Roman" w:eastAsia="Times New Roman" w:hAnsi="Times New Roman"/>
                <w:lang w:val="lt-LT" w:bidi="en-US"/>
              </w:rPr>
              <w:t>ikardija</w:t>
            </w:r>
          </w:p>
          <w:p w14:paraId="0E7BB71F" w14:textId="3DEE89B9" w:rsidR="00586CF2" w:rsidRPr="00934EE0" w:rsidRDefault="00586CF2">
            <w:pPr>
              <w:spacing w:before="11" w:after="0" w:line="240" w:lineRule="auto"/>
              <w:rPr>
                <w:rFonts w:ascii="Times New Roman" w:eastAsia="Times New Roman" w:hAnsi="Times New Roman"/>
                <w:lang w:val="lt-LT" w:bidi="en-US"/>
              </w:rPr>
            </w:pPr>
          </w:p>
        </w:tc>
      </w:tr>
      <w:tr w:rsidR="00112669" w:rsidRPr="00934EE0" w14:paraId="2B8E7AF0" w14:textId="77777777" w:rsidTr="00031976">
        <w:tc>
          <w:tcPr>
            <w:tcW w:w="0" w:type="auto"/>
            <w:tcBorders>
              <w:bottom w:val="nil"/>
              <w:right w:val="nil"/>
            </w:tcBorders>
          </w:tcPr>
          <w:p w14:paraId="4122D293" w14:textId="224932EA" w:rsidR="00934EE0" w:rsidRPr="00934EE0" w:rsidRDefault="00112669"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lastRenderedPageBreak/>
              <w:t>Virškinimo trakto sutrikimai</w:t>
            </w:r>
          </w:p>
        </w:tc>
        <w:tc>
          <w:tcPr>
            <w:tcW w:w="0" w:type="auto"/>
            <w:tcBorders>
              <w:left w:val="nil"/>
              <w:bottom w:val="nil"/>
            </w:tcBorders>
          </w:tcPr>
          <w:p w14:paraId="6FF52B63"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0FE43D0E" w14:textId="77777777" w:rsidTr="00031976">
        <w:tc>
          <w:tcPr>
            <w:tcW w:w="0" w:type="auto"/>
            <w:tcBorders>
              <w:top w:val="nil"/>
              <w:right w:val="nil"/>
            </w:tcBorders>
          </w:tcPr>
          <w:p w14:paraId="140F1A56" w14:textId="0BBF1EF5" w:rsidR="00934EE0" w:rsidRPr="00934EE0" w:rsidRDefault="00112669"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Nedažn</w:t>
            </w:r>
            <w:r w:rsidR="00793603">
              <w:rPr>
                <w:rFonts w:ascii="Times New Roman" w:eastAsia="Times New Roman" w:hAnsi="Times New Roman"/>
                <w:lang w:val="lt-LT" w:bidi="en-US"/>
              </w:rPr>
              <w:t>as</w:t>
            </w:r>
          </w:p>
        </w:tc>
        <w:tc>
          <w:tcPr>
            <w:tcW w:w="0" w:type="auto"/>
            <w:tcBorders>
              <w:top w:val="nil"/>
              <w:left w:val="nil"/>
            </w:tcBorders>
          </w:tcPr>
          <w:p w14:paraId="22722438" w14:textId="3C57AC8D" w:rsidR="00934EE0" w:rsidRPr="00934EE0"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viduriavimas</w:t>
            </w:r>
          </w:p>
        </w:tc>
      </w:tr>
      <w:tr w:rsidR="00112669" w:rsidRPr="00934EE0" w14:paraId="54843556" w14:textId="77777777" w:rsidTr="00031976">
        <w:tc>
          <w:tcPr>
            <w:tcW w:w="0" w:type="auto"/>
            <w:tcBorders>
              <w:bottom w:val="nil"/>
              <w:right w:val="nil"/>
            </w:tcBorders>
          </w:tcPr>
          <w:p w14:paraId="42070B37" w14:textId="6E975F32" w:rsidR="00934EE0" w:rsidRPr="00934EE0" w:rsidRDefault="00112669"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Kepenų, tulžies pūslės ir latakų sutrikimai</w:t>
            </w:r>
          </w:p>
        </w:tc>
        <w:tc>
          <w:tcPr>
            <w:tcW w:w="0" w:type="auto"/>
            <w:tcBorders>
              <w:left w:val="nil"/>
              <w:bottom w:val="nil"/>
            </w:tcBorders>
          </w:tcPr>
          <w:p w14:paraId="2346219C"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0C19C4" w14:paraId="4D749347" w14:textId="77777777" w:rsidTr="00031976">
        <w:tc>
          <w:tcPr>
            <w:tcW w:w="0" w:type="auto"/>
            <w:tcBorders>
              <w:top w:val="nil"/>
              <w:bottom w:val="nil"/>
              <w:right w:val="nil"/>
            </w:tcBorders>
          </w:tcPr>
          <w:p w14:paraId="6EFF1202" w14:textId="3E1350A1" w:rsidR="00934EE0" w:rsidRPr="00934EE0" w:rsidRDefault="00934EE0" w:rsidP="001778D1">
            <w:pPr>
              <w:spacing w:before="11" w:after="0" w:line="240" w:lineRule="auto"/>
              <w:rPr>
                <w:rFonts w:ascii="Times New Roman" w:eastAsia="Times New Roman" w:hAnsi="Times New Roman"/>
                <w:lang w:val="lt-LT" w:bidi="en-US"/>
              </w:rPr>
            </w:pPr>
            <w:r w:rsidRPr="00934EE0">
              <w:rPr>
                <w:rFonts w:ascii="Times New Roman" w:eastAsia="Times New Roman" w:hAnsi="Times New Roman"/>
                <w:lang w:val="lt-LT" w:bidi="en-US"/>
              </w:rPr>
              <w:t>R</w:t>
            </w:r>
            <w:r w:rsidR="00112669" w:rsidRPr="00586CF2">
              <w:rPr>
                <w:rFonts w:ascii="Times New Roman" w:eastAsia="Times New Roman" w:hAnsi="Times New Roman"/>
                <w:lang w:val="lt-LT" w:bidi="en-US"/>
              </w:rPr>
              <w:t>et</w:t>
            </w:r>
            <w:r w:rsidR="00793603">
              <w:rPr>
                <w:rFonts w:ascii="Times New Roman" w:eastAsia="Times New Roman" w:hAnsi="Times New Roman"/>
                <w:lang w:val="lt-LT" w:bidi="en-US"/>
              </w:rPr>
              <w:t>as</w:t>
            </w:r>
          </w:p>
        </w:tc>
        <w:tc>
          <w:tcPr>
            <w:tcW w:w="0" w:type="auto"/>
            <w:tcBorders>
              <w:top w:val="nil"/>
              <w:left w:val="nil"/>
              <w:bottom w:val="nil"/>
            </w:tcBorders>
          </w:tcPr>
          <w:p w14:paraId="4A62DAE6" w14:textId="0609101A" w:rsidR="00934EE0" w:rsidRPr="00934EE0"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sutrikusi kepenų funkcija (padidėjęs transaminazių, šarminės fosfatazės, gama-GT aktyvumas ir bilirubino k</w:t>
            </w:r>
            <w:r w:rsidR="0001539F">
              <w:rPr>
                <w:rFonts w:ascii="Times New Roman" w:eastAsia="Times New Roman" w:hAnsi="Times New Roman"/>
                <w:lang w:val="lt-LT" w:bidi="en-US"/>
              </w:rPr>
              <w:t>oncentracija</w:t>
            </w:r>
            <w:r w:rsidRPr="00586CF2">
              <w:rPr>
                <w:rFonts w:ascii="Times New Roman" w:eastAsia="Times New Roman" w:hAnsi="Times New Roman"/>
                <w:lang w:val="lt-LT" w:bidi="en-US"/>
              </w:rPr>
              <w:t>)</w:t>
            </w:r>
          </w:p>
        </w:tc>
      </w:tr>
      <w:tr w:rsidR="00112669" w:rsidRPr="00934EE0" w14:paraId="238C1F90" w14:textId="77777777" w:rsidTr="00031976">
        <w:tc>
          <w:tcPr>
            <w:tcW w:w="0" w:type="auto"/>
            <w:tcBorders>
              <w:top w:val="nil"/>
              <w:right w:val="nil"/>
            </w:tcBorders>
          </w:tcPr>
          <w:p w14:paraId="0C42EFF3" w14:textId="24BB603B" w:rsidR="00934EE0" w:rsidRPr="00934EE0" w:rsidRDefault="00793603" w:rsidP="001778D1">
            <w:pPr>
              <w:spacing w:before="11" w:after="0" w:line="240" w:lineRule="auto"/>
              <w:rPr>
                <w:rFonts w:ascii="Times New Roman" w:eastAsia="Times New Roman" w:hAnsi="Times New Roman"/>
                <w:lang w:val="lt-LT" w:bidi="en-US"/>
              </w:rPr>
            </w:pPr>
            <w:r>
              <w:rPr>
                <w:rFonts w:ascii="Times New Roman" w:eastAsia="Times New Roman" w:hAnsi="Times New Roman"/>
                <w:lang w:val="lt-LT" w:bidi="en-US"/>
              </w:rPr>
              <w:t>N</w:t>
            </w:r>
            <w:r w:rsidR="00112669" w:rsidRPr="00586CF2">
              <w:rPr>
                <w:rFonts w:ascii="Times New Roman" w:eastAsia="Times New Roman" w:hAnsi="Times New Roman"/>
                <w:lang w:val="lt-LT" w:bidi="en-US"/>
              </w:rPr>
              <w:t>ežinomas</w:t>
            </w:r>
          </w:p>
        </w:tc>
        <w:tc>
          <w:tcPr>
            <w:tcW w:w="0" w:type="auto"/>
            <w:tcBorders>
              <w:top w:val="nil"/>
              <w:left w:val="nil"/>
            </w:tcBorders>
          </w:tcPr>
          <w:p w14:paraId="7EFBF8FE" w14:textId="454FF875" w:rsidR="00934EE0" w:rsidRPr="00934EE0" w:rsidRDefault="00934EE0">
            <w:pPr>
              <w:spacing w:before="11" w:after="0" w:line="240" w:lineRule="auto"/>
              <w:rPr>
                <w:rFonts w:ascii="Times New Roman" w:eastAsia="Times New Roman" w:hAnsi="Times New Roman"/>
                <w:lang w:val="lt-LT" w:bidi="en-US"/>
              </w:rPr>
            </w:pPr>
            <w:r w:rsidRPr="00934EE0">
              <w:rPr>
                <w:rFonts w:ascii="Times New Roman" w:eastAsia="Times New Roman" w:hAnsi="Times New Roman"/>
                <w:lang w:val="lt-LT" w:bidi="en-US"/>
              </w:rPr>
              <w:t>hepa</w:t>
            </w:r>
            <w:r w:rsidR="00112669" w:rsidRPr="00586CF2">
              <w:rPr>
                <w:rFonts w:ascii="Times New Roman" w:eastAsia="Times New Roman" w:hAnsi="Times New Roman"/>
                <w:lang w:val="lt-LT" w:bidi="en-US"/>
              </w:rPr>
              <w:t>titas</w:t>
            </w:r>
          </w:p>
        </w:tc>
      </w:tr>
      <w:tr w:rsidR="00112669" w:rsidRPr="001655DF" w14:paraId="139E0DDB" w14:textId="77777777" w:rsidTr="00031976">
        <w:tc>
          <w:tcPr>
            <w:tcW w:w="0" w:type="auto"/>
            <w:tcBorders>
              <w:bottom w:val="nil"/>
              <w:right w:val="nil"/>
            </w:tcBorders>
          </w:tcPr>
          <w:p w14:paraId="51A39162" w14:textId="3A5D1B42" w:rsidR="00934EE0" w:rsidRPr="00934EE0" w:rsidRDefault="00112669"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Odos ir poodinio audinio sutrikimai</w:t>
            </w:r>
          </w:p>
        </w:tc>
        <w:tc>
          <w:tcPr>
            <w:tcW w:w="0" w:type="auto"/>
            <w:tcBorders>
              <w:left w:val="nil"/>
              <w:bottom w:val="nil"/>
            </w:tcBorders>
          </w:tcPr>
          <w:p w14:paraId="0B0D2DAD"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0E22C9C8" w14:textId="77777777" w:rsidTr="00031976">
        <w:tc>
          <w:tcPr>
            <w:tcW w:w="0" w:type="auto"/>
            <w:tcBorders>
              <w:top w:val="nil"/>
              <w:bottom w:val="nil"/>
              <w:right w:val="nil"/>
            </w:tcBorders>
          </w:tcPr>
          <w:p w14:paraId="31865364" w14:textId="43678668" w:rsidR="00934EE0" w:rsidRPr="00934EE0" w:rsidRDefault="00112669"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Nedažn</w:t>
            </w:r>
            <w:r w:rsidR="00793603">
              <w:rPr>
                <w:rFonts w:ascii="Times New Roman" w:eastAsia="Times New Roman" w:hAnsi="Times New Roman"/>
                <w:lang w:val="lt-LT" w:bidi="en-US"/>
              </w:rPr>
              <w:t>as</w:t>
            </w:r>
          </w:p>
        </w:tc>
        <w:tc>
          <w:tcPr>
            <w:tcW w:w="0" w:type="auto"/>
            <w:tcBorders>
              <w:top w:val="nil"/>
              <w:left w:val="nil"/>
              <w:bottom w:val="nil"/>
            </w:tcBorders>
          </w:tcPr>
          <w:p w14:paraId="0939EC16" w14:textId="109289B5" w:rsidR="00934EE0" w:rsidRPr="00934EE0"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Niežėjimas, bėrimas</w:t>
            </w:r>
          </w:p>
        </w:tc>
      </w:tr>
      <w:tr w:rsidR="00112669" w:rsidRPr="00934EE0" w14:paraId="59287BAC" w14:textId="77777777" w:rsidTr="00031976">
        <w:tc>
          <w:tcPr>
            <w:tcW w:w="0" w:type="auto"/>
            <w:tcBorders>
              <w:top w:val="nil"/>
              <w:bottom w:val="nil"/>
              <w:right w:val="nil"/>
            </w:tcBorders>
          </w:tcPr>
          <w:p w14:paraId="67A3C390" w14:textId="759C2EDA" w:rsidR="00934EE0" w:rsidRPr="00934EE0" w:rsidRDefault="00934EE0" w:rsidP="001778D1">
            <w:pPr>
              <w:spacing w:before="11" w:after="0" w:line="240" w:lineRule="auto"/>
              <w:rPr>
                <w:rFonts w:ascii="Times New Roman" w:eastAsia="Times New Roman" w:hAnsi="Times New Roman"/>
                <w:lang w:val="lt-LT" w:bidi="en-US"/>
              </w:rPr>
            </w:pPr>
            <w:r w:rsidRPr="00934EE0">
              <w:rPr>
                <w:rFonts w:ascii="Times New Roman" w:eastAsia="Times New Roman" w:hAnsi="Times New Roman"/>
                <w:lang w:val="lt-LT" w:bidi="en-US"/>
              </w:rPr>
              <w:t>R</w:t>
            </w:r>
            <w:r w:rsidR="00112669" w:rsidRPr="00586CF2">
              <w:rPr>
                <w:rFonts w:ascii="Times New Roman" w:eastAsia="Times New Roman" w:hAnsi="Times New Roman"/>
                <w:lang w:val="lt-LT" w:bidi="en-US"/>
              </w:rPr>
              <w:t>et</w:t>
            </w:r>
            <w:r w:rsidR="00793603">
              <w:rPr>
                <w:rFonts w:ascii="Times New Roman" w:eastAsia="Times New Roman" w:hAnsi="Times New Roman"/>
                <w:lang w:val="lt-LT" w:bidi="en-US"/>
              </w:rPr>
              <w:t>as</w:t>
            </w:r>
          </w:p>
        </w:tc>
        <w:tc>
          <w:tcPr>
            <w:tcW w:w="0" w:type="auto"/>
            <w:tcBorders>
              <w:top w:val="nil"/>
              <w:left w:val="nil"/>
              <w:bottom w:val="nil"/>
            </w:tcBorders>
          </w:tcPr>
          <w:p w14:paraId="10925736" w14:textId="740E4C23" w:rsidR="00934EE0" w:rsidRPr="00934EE0" w:rsidRDefault="0001539F">
            <w:pPr>
              <w:spacing w:before="11" w:after="0" w:line="240" w:lineRule="auto"/>
              <w:rPr>
                <w:rFonts w:ascii="Times New Roman" w:eastAsia="Times New Roman" w:hAnsi="Times New Roman"/>
                <w:lang w:val="lt-LT" w:bidi="en-US"/>
              </w:rPr>
            </w:pPr>
            <w:r w:rsidRPr="00934EE0">
              <w:rPr>
                <w:rFonts w:ascii="Times New Roman" w:eastAsia="Times New Roman" w:hAnsi="Times New Roman"/>
                <w:lang w:val="lt-LT" w:bidi="en-US"/>
              </w:rPr>
              <w:t>U</w:t>
            </w:r>
            <w:r w:rsidR="00934EE0" w:rsidRPr="00934EE0">
              <w:rPr>
                <w:rFonts w:ascii="Times New Roman" w:eastAsia="Times New Roman" w:hAnsi="Times New Roman"/>
                <w:lang w:val="lt-LT" w:bidi="en-US"/>
              </w:rPr>
              <w:t>r</w:t>
            </w:r>
            <w:r w:rsidR="00112669" w:rsidRPr="00586CF2">
              <w:rPr>
                <w:rFonts w:ascii="Times New Roman" w:eastAsia="Times New Roman" w:hAnsi="Times New Roman"/>
                <w:lang w:val="lt-LT" w:bidi="en-US"/>
              </w:rPr>
              <w:t>tikarija</w:t>
            </w:r>
            <w:r>
              <w:rPr>
                <w:rFonts w:ascii="Times New Roman" w:eastAsia="Times New Roman" w:hAnsi="Times New Roman"/>
                <w:lang w:val="lt-LT" w:bidi="en-US"/>
              </w:rPr>
              <w:t xml:space="preserve"> (dilgėlinė)</w:t>
            </w:r>
          </w:p>
        </w:tc>
      </w:tr>
      <w:tr w:rsidR="00112669" w:rsidRPr="000C19C4" w14:paraId="1F5C3478" w14:textId="77777777" w:rsidTr="00031976">
        <w:tc>
          <w:tcPr>
            <w:tcW w:w="0" w:type="auto"/>
            <w:tcBorders>
              <w:top w:val="nil"/>
              <w:bottom w:val="nil"/>
              <w:right w:val="nil"/>
            </w:tcBorders>
          </w:tcPr>
          <w:p w14:paraId="011D5326" w14:textId="03BE50B1" w:rsidR="00934EE0" w:rsidRPr="00934EE0" w:rsidRDefault="00112669"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Labai ret</w:t>
            </w:r>
            <w:r w:rsidR="00793603">
              <w:rPr>
                <w:rFonts w:ascii="Times New Roman" w:eastAsia="Times New Roman" w:hAnsi="Times New Roman"/>
                <w:lang w:val="lt-LT" w:bidi="en-US"/>
              </w:rPr>
              <w:t>as</w:t>
            </w:r>
          </w:p>
        </w:tc>
        <w:tc>
          <w:tcPr>
            <w:tcW w:w="0" w:type="auto"/>
            <w:tcBorders>
              <w:top w:val="nil"/>
              <w:left w:val="nil"/>
              <w:bottom w:val="nil"/>
            </w:tcBorders>
          </w:tcPr>
          <w:p w14:paraId="5D0B8E3A" w14:textId="45A71B62" w:rsidR="00934EE0" w:rsidRPr="00934EE0"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angioneurozinė edema, fiksuotas medikamentinis bėrimas</w:t>
            </w:r>
          </w:p>
        </w:tc>
      </w:tr>
      <w:tr w:rsidR="00112669" w:rsidRPr="00934EE0" w14:paraId="3D9DF658" w14:textId="77777777" w:rsidTr="00031976">
        <w:tc>
          <w:tcPr>
            <w:tcW w:w="0" w:type="auto"/>
            <w:tcBorders>
              <w:top w:val="nil"/>
              <w:right w:val="nil"/>
            </w:tcBorders>
          </w:tcPr>
          <w:p w14:paraId="2F55A607" w14:textId="372A5491" w:rsidR="00934EE0" w:rsidRPr="00934EE0" w:rsidRDefault="00793603" w:rsidP="001778D1">
            <w:pPr>
              <w:spacing w:before="11" w:after="0" w:line="240" w:lineRule="auto"/>
              <w:rPr>
                <w:rFonts w:ascii="Times New Roman" w:eastAsia="Times New Roman" w:hAnsi="Times New Roman"/>
                <w:lang w:val="lt-LT" w:bidi="en-US"/>
              </w:rPr>
            </w:pPr>
            <w:r>
              <w:rPr>
                <w:rFonts w:ascii="Times New Roman" w:eastAsia="Times New Roman" w:hAnsi="Times New Roman"/>
                <w:lang w:val="lt-LT" w:bidi="en-US"/>
              </w:rPr>
              <w:t>N</w:t>
            </w:r>
            <w:r w:rsidR="00112669" w:rsidRPr="00586CF2">
              <w:rPr>
                <w:rFonts w:ascii="Times New Roman" w:eastAsia="Times New Roman" w:hAnsi="Times New Roman"/>
                <w:lang w:val="lt-LT" w:bidi="en-US"/>
              </w:rPr>
              <w:t>ežinomas</w:t>
            </w:r>
          </w:p>
        </w:tc>
        <w:tc>
          <w:tcPr>
            <w:tcW w:w="0" w:type="auto"/>
            <w:tcBorders>
              <w:top w:val="nil"/>
              <w:left w:val="nil"/>
            </w:tcBorders>
          </w:tcPr>
          <w:p w14:paraId="03CF2A7F" w14:textId="6DFB1657" w:rsidR="00934EE0" w:rsidRPr="00934EE0" w:rsidRDefault="00112669">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 xml:space="preserve">ūminė </w:t>
            </w:r>
            <w:r w:rsidR="0001539F">
              <w:rPr>
                <w:rFonts w:ascii="Times New Roman" w:eastAsia="Times New Roman" w:hAnsi="Times New Roman"/>
                <w:lang w:val="lt-LT" w:bidi="en-US"/>
              </w:rPr>
              <w:t>generalizuota</w:t>
            </w:r>
            <w:r w:rsidRPr="00586CF2">
              <w:rPr>
                <w:rFonts w:ascii="Times New Roman" w:eastAsia="Times New Roman" w:hAnsi="Times New Roman"/>
                <w:lang w:val="lt-LT" w:bidi="en-US"/>
              </w:rPr>
              <w:t xml:space="preserve"> egzanteminė pustuliozė</w:t>
            </w:r>
          </w:p>
        </w:tc>
      </w:tr>
      <w:tr w:rsidR="00112669" w:rsidRPr="001655DF" w14:paraId="1CE27400" w14:textId="77777777" w:rsidTr="00031976">
        <w:tc>
          <w:tcPr>
            <w:tcW w:w="0" w:type="auto"/>
            <w:tcBorders>
              <w:bottom w:val="nil"/>
              <w:right w:val="nil"/>
            </w:tcBorders>
          </w:tcPr>
          <w:p w14:paraId="70006E40" w14:textId="2E0EE0B0" w:rsidR="00934EE0" w:rsidRPr="00934EE0" w:rsidRDefault="00112669" w:rsidP="001778D1">
            <w:pPr>
              <w:adjustRightInd w:val="0"/>
              <w:spacing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Skeleto, raumenų ir jungiamojo audinio sutrikimai</w:t>
            </w:r>
          </w:p>
        </w:tc>
        <w:tc>
          <w:tcPr>
            <w:tcW w:w="0" w:type="auto"/>
            <w:tcBorders>
              <w:left w:val="nil"/>
              <w:bottom w:val="nil"/>
            </w:tcBorders>
          </w:tcPr>
          <w:p w14:paraId="5B9276BF"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4A048D98" w14:textId="77777777" w:rsidTr="00031976">
        <w:tc>
          <w:tcPr>
            <w:tcW w:w="0" w:type="auto"/>
            <w:tcBorders>
              <w:top w:val="nil"/>
              <w:right w:val="nil"/>
            </w:tcBorders>
          </w:tcPr>
          <w:p w14:paraId="3688EC15" w14:textId="5494F560" w:rsidR="00934EE0" w:rsidRPr="00934EE0" w:rsidRDefault="00793603" w:rsidP="001778D1">
            <w:pPr>
              <w:spacing w:before="11" w:after="0" w:line="240" w:lineRule="auto"/>
              <w:rPr>
                <w:rFonts w:ascii="Times New Roman" w:eastAsia="Times New Roman" w:hAnsi="Times New Roman"/>
                <w:lang w:val="lt-LT" w:bidi="en-US"/>
              </w:rPr>
            </w:pPr>
            <w:r>
              <w:rPr>
                <w:rFonts w:ascii="Times New Roman" w:eastAsia="Times New Roman" w:hAnsi="Times New Roman"/>
                <w:lang w:val="lt-LT" w:bidi="en-US"/>
              </w:rPr>
              <w:t>N</w:t>
            </w:r>
            <w:r w:rsidR="00112669" w:rsidRPr="00586CF2">
              <w:rPr>
                <w:rFonts w:ascii="Times New Roman" w:eastAsia="Times New Roman" w:hAnsi="Times New Roman"/>
                <w:lang w:val="lt-LT" w:bidi="en-US"/>
              </w:rPr>
              <w:t>ežinomas</w:t>
            </w:r>
          </w:p>
        </w:tc>
        <w:tc>
          <w:tcPr>
            <w:tcW w:w="0" w:type="auto"/>
            <w:tcBorders>
              <w:top w:val="nil"/>
              <w:left w:val="nil"/>
            </w:tcBorders>
          </w:tcPr>
          <w:p w14:paraId="3DD5B16E" w14:textId="059730FB" w:rsidR="00934EE0" w:rsidRPr="00934EE0" w:rsidRDefault="00586CF2">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rPr>
              <w:t>artralgija</w:t>
            </w:r>
          </w:p>
        </w:tc>
      </w:tr>
      <w:tr w:rsidR="00112669" w:rsidRPr="00934EE0" w14:paraId="0D0EE839" w14:textId="77777777" w:rsidTr="00031976">
        <w:tc>
          <w:tcPr>
            <w:tcW w:w="0" w:type="auto"/>
            <w:tcBorders>
              <w:bottom w:val="nil"/>
              <w:right w:val="nil"/>
            </w:tcBorders>
          </w:tcPr>
          <w:p w14:paraId="2BB8E8BF" w14:textId="21B6A57F" w:rsidR="00934EE0" w:rsidRPr="00934EE0" w:rsidRDefault="00586CF2"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Inkstų ir šlapimo takų sutrikimai</w:t>
            </w:r>
          </w:p>
        </w:tc>
        <w:tc>
          <w:tcPr>
            <w:tcW w:w="0" w:type="auto"/>
            <w:tcBorders>
              <w:left w:val="nil"/>
              <w:bottom w:val="nil"/>
            </w:tcBorders>
          </w:tcPr>
          <w:p w14:paraId="6FC5A9C5"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79647C71" w14:textId="77777777" w:rsidTr="00031976">
        <w:tc>
          <w:tcPr>
            <w:tcW w:w="0" w:type="auto"/>
            <w:tcBorders>
              <w:top w:val="nil"/>
              <w:bottom w:val="nil"/>
              <w:right w:val="nil"/>
            </w:tcBorders>
          </w:tcPr>
          <w:p w14:paraId="0FEF9DB7" w14:textId="719641C2" w:rsidR="00934EE0" w:rsidRPr="00934EE0" w:rsidRDefault="00586CF2"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Labai ret</w:t>
            </w:r>
            <w:r w:rsidR="00793603">
              <w:rPr>
                <w:rFonts w:ascii="Times New Roman" w:eastAsia="Times New Roman" w:hAnsi="Times New Roman"/>
                <w:lang w:val="lt-LT" w:bidi="en-US"/>
              </w:rPr>
              <w:t>as</w:t>
            </w:r>
          </w:p>
        </w:tc>
        <w:tc>
          <w:tcPr>
            <w:tcW w:w="0" w:type="auto"/>
            <w:tcBorders>
              <w:top w:val="nil"/>
              <w:left w:val="nil"/>
              <w:bottom w:val="nil"/>
            </w:tcBorders>
          </w:tcPr>
          <w:p w14:paraId="76822222" w14:textId="2FCB21C2" w:rsidR="00934EE0" w:rsidRPr="00934EE0" w:rsidRDefault="00586CF2">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dizurija, enurezė</w:t>
            </w:r>
          </w:p>
        </w:tc>
      </w:tr>
      <w:tr w:rsidR="00112669" w:rsidRPr="00934EE0" w14:paraId="634F0CE6" w14:textId="77777777" w:rsidTr="00031976">
        <w:tc>
          <w:tcPr>
            <w:tcW w:w="0" w:type="auto"/>
            <w:tcBorders>
              <w:top w:val="nil"/>
              <w:right w:val="nil"/>
            </w:tcBorders>
          </w:tcPr>
          <w:p w14:paraId="1F06F244" w14:textId="2C65A02C" w:rsidR="00934EE0" w:rsidRPr="00934EE0" w:rsidRDefault="00793603" w:rsidP="001778D1">
            <w:pPr>
              <w:spacing w:before="11" w:after="0" w:line="240" w:lineRule="auto"/>
              <w:rPr>
                <w:rFonts w:ascii="Times New Roman" w:eastAsia="Times New Roman" w:hAnsi="Times New Roman"/>
                <w:lang w:val="lt-LT" w:bidi="en-US"/>
              </w:rPr>
            </w:pPr>
            <w:r>
              <w:rPr>
                <w:rFonts w:ascii="Times New Roman" w:eastAsia="Times New Roman" w:hAnsi="Times New Roman"/>
                <w:lang w:val="lt-LT" w:bidi="en-US"/>
              </w:rPr>
              <w:t>N</w:t>
            </w:r>
            <w:r w:rsidR="00586CF2" w:rsidRPr="00586CF2">
              <w:rPr>
                <w:rFonts w:ascii="Times New Roman" w:eastAsia="Times New Roman" w:hAnsi="Times New Roman"/>
                <w:lang w:val="lt-LT" w:bidi="en-US"/>
              </w:rPr>
              <w:t>ežinomas</w:t>
            </w:r>
          </w:p>
        </w:tc>
        <w:tc>
          <w:tcPr>
            <w:tcW w:w="0" w:type="auto"/>
            <w:tcBorders>
              <w:top w:val="nil"/>
              <w:left w:val="nil"/>
            </w:tcBorders>
          </w:tcPr>
          <w:p w14:paraId="6888CDE1" w14:textId="6F5C7063" w:rsidR="00934EE0" w:rsidRPr="00934EE0" w:rsidRDefault="00586CF2">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šlapimo su</w:t>
            </w:r>
            <w:r w:rsidR="001111D6">
              <w:rPr>
                <w:rFonts w:ascii="Times New Roman" w:eastAsia="Times New Roman" w:hAnsi="Times New Roman"/>
                <w:lang w:val="lt-LT" w:bidi="en-US"/>
              </w:rPr>
              <w:t>si</w:t>
            </w:r>
            <w:r w:rsidRPr="00586CF2">
              <w:rPr>
                <w:rFonts w:ascii="Times New Roman" w:eastAsia="Times New Roman" w:hAnsi="Times New Roman"/>
                <w:lang w:val="lt-LT" w:bidi="en-US"/>
              </w:rPr>
              <w:t>laikymas</w:t>
            </w:r>
            <w:r w:rsidR="001111D6">
              <w:rPr>
                <w:rFonts w:ascii="Times New Roman" w:eastAsia="Times New Roman" w:hAnsi="Times New Roman"/>
                <w:lang w:val="lt-LT" w:bidi="en-US"/>
              </w:rPr>
              <w:t xml:space="preserve"> (retencija)</w:t>
            </w:r>
          </w:p>
        </w:tc>
      </w:tr>
      <w:tr w:rsidR="00112669" w:rsidRPr="000C19C4" w14:paraId="1535C6C8" w14:textId="77777777" w:rsidTr="00031976">
        <w:tc>
          <w:tcPr>
            <w:tcW w:w="0" w:type="auto"/>
            <w:tcBorders>
              <w:bottom w:val="nil"/>
              <w:right w:val="nil"/>
            </w:tcBorders>
          </w:tcPr>
          <w:p w14:paraId="6AAEBD6D" w14:textId="7C14CA96" w:rsidR="00934EE0" w:rsidRPr="00934EE0" w:rsidRDefault="00586CF2"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Bendrieji sutrikimai ir vartojimo vietos pažeidimai</w:t>
            </w:r>
          </w:p>
        </w:tc>
        <w:tc>
          <w:tcPr>
            <w:tcW w:w="0" w:type="auto"/>
            <w:tcBorders>
              <w:left w:val="nil"/>
              <w:bottom w:val="nil"/>
            </w:tcBorders>
          </w:tcPr>
          <w:p w14:paraId="4CA5F1B0"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6D8A957C" w14:textId="77777777" w:rsidTr="00031976">
        <w:tc>
          <w:tcPr>
            <w:tcW w:w="0" w:type="auto"/>
            <w:tcBorders>
              <w:top w:val="nil"/>
              <w:bottom w:val="nil"/>
              <w:right w:val="nil"/>
            </w:tcBorders>
          </w:tcPr>
          <w:p w14:paraId="4B1791F7" w14:textId="51BE72A7" w:rsidR="00934EE0" w:rsidRPr="00934EE0" w:rsidRDefault="00586CF2" w:rsidP="001778D1">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Nedažn</w:t>
            </w:r>
            <w:r w:rsidR="00793603">
              <w:rPr>
                <w:rFonts w:ascii="Times New Roman" w:eastAsia="Times New Roman" w:hAnsi="Times New Roman"/>
                <w:lang w:val="lt-LT" w:bidi="en-US"/>
              </w:rPr>
              <w:t>as</w:t>
            </w:r>
          </w:p>
        </w:tc>
        <w:tc>
          <w:tcPr>
            <w:tcW w:w="0" w:type="auto"/>
            <w:tcBorders>
              <w:top w:val="nil"/>
              <w:left w:val="nil"/>
              <w:bottom w:val="nil"/>
            </w:tcBorders>
          </w:tcPr>
          <w:p w14:paraId="62478A1E" w14:textId="74EA353D" w:rsidR="00934EE0" w:rsidRPr="00934EE0" w:rsidRDefault="00586CF2">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Astenija, negalavimas</w:t>
            </w:r>
          </w:p>
        </w:tc>
      </w:tr>
      <w:tr w:rsidR="00112669" w:rsidRPr="00934EE0" w14:paraId="48FB01A0" w14:textId="77777777" w:rsidTr="00031976">
        <w:tc>
          <w:tcPr>
            <w:tcW w:w="0" w:type="auto"/>
            <w:tcBorders>
              <w:top w:val="nil"/>
              <w:right w:val="nil"/>
            </w:tcBorders>
          </w:tcPr>
          <w:p w14:paraId="7895A829" w14:textId="12415320" w:rsidR="00934EE0" w:rsidRPr="00934EE0" w:rsidRDefault="00934EE0" w:rsidP="001778D1">
            <w:pPr>
              <w:spacing w:before="11" w:after="0" w:line="240" w:lineRule="auto"/>
              <w:rPr>
                <w:rFonts w:ascii="Times New Roman" w:eastAsia="Times New Roman" w:hAnsi="Times New Roman"/>
                <w:lang w:val="lt-LT" w:bidi="en-US"/>
              </w:rPr>
            </w:pPr>
            <w:r w:rsidRPr="00934EE0">
              <w:rPr>
                <w:rFonts w:ascii="Times New Roman" w:eastAsia="Times New Roman" w:hAnsi="Times New Roman"/>
                <w:lang w:val="lt-LT" w:bidi="en-US"/>
              </w:rPr>
              <w:t>R</w:t>
            </w:r>
            <w:r w:rsidR="00586CF2" w:rsidRPr="00586CF2">
              <w:rPr>
                <w:rFonts w:ascii="Times New Roman" w:eastAsia="Times New Roman" w:hAnsi="Times New Roman"/>
                <w:lang w:val="lt-LT" w:bidi="en-US"/>
              </w:rPr>
              <w:t>et</w:t>
            </w:r>
            <w:r w:rsidR="00793603">
              <w:rPr>
                <w:rFonts w:ascii="Times New Roman" w:eastAsia="Times New Roman" w:hAnsi="Times New Roman"/>
                <w:lang w:val="lt-LT" w:bidi="en-US"/>
              </w:rPr>
              <w:t>as</w:t>
            </w:r>
          </w:p>
        </w:tc>
        <w:tc>
          <w:tcPr>
            <w:tcW w:w="0" w:type="auto"/>
            <w:tcBorders>
              <w:top w:val="nil"/>
              <w:left w:val="nil"/>
            </w:tcBorders>
          </w:tcPr>
          <w:p w14:paraId="20611F50" w14:textId="66188966" w:rsidR="00934EE0" w:rsidRPr="00934EE0" w:rsidRDefault="00586CF2">
            <w:pPr>
              <w:spacing w:before="11" w:after="0" w:line="240" w:lineRule="auto"/>
              <w:rPr>
                <w:rFonts w:ascii="Times New Roman" w:eastAsia="Times New Roman" w:hAnsi="Times New Roman"/>
                <w:lang w:val="lt-LT" w:bidi="en-US"/>
              </w:rPr>
            </w:pPr>
            <w:r w:rsidRPr="00586CF2">
              <w:rPr>
                <w:rFonts w:ascii="Times New Roman" w:eastAsia="Times New Roman" w:hAnsi="Times New Roman"/>
                <w:lang w:val="lt-LT" w:bidi="en-US"/>
              </w:rPr>
              <w:t>edema</w:t>
            </w:r>
          </w:p>
        </w:tc>
      </w:tr>
      <w:tr w:rsidR="00112669" w:rsidRPr="00934EE0" w14:paraId="7020B36A" w14:textId="77777777" w:rsidTr="00031976">
        <w:tc>
          <w:tcPr>
            <w:tcW w:w="0" w:type="auto"/>
            <w:tcBorders>
              <w:bottom w:val="nil"/>
              <w:right w:val="nil"/>
            </w:tcBorders>
          </w:tcPr>
          <w:p w14:paraId="607A2E7D" w14:textId="3584600B" w:rsidR="00934EE0" w:rsidRPr="00934EE0" w:rsidRDefault="00586CF2" w:rsidP="001778D1">
            <w:pPr>
              <w:spacing w:before="11" w:after="0" w:line="240" w:lineRule="auto"/>
              <w:rPr>
                <w:rFonts w:ascii="Times New Roman" w:eastAsia="Times New Roman" w:hAnsi="Times New Roman"/>
                <w:i/>
                <w:iCs/>
                <w:lang w:val="lt-LT" w:bidi="en-US"/>
              </w:rPr>
            </w:pPr>
            <w:r w:rsidRPr="00586CF2">
              <w:rPr>
                <w:rFonts w:ascii="Times New Roman" w:eastAsia="Times New Roman" w:hAnsi="Times New Roman"/>
                <w:i/>
                <w:iCs/>
                <w:lang w:val="lt-LT" w:bidi="en-US"/>
              </w:rPr>
              <w:t>Tyrimai</w:t>
            </w:r>
          </w:p>
        </w:tc>
        <w:tc>
          <w:tcPr>
            <w:tcW w:w="0" w:type="auto"/>
            <w:tcBorders>
              <w:left w:val="nil"/>
              <w:bottom w:val="nil"/>
            </w:tcBorders>
          </w:tcPr>
          <w:p w14:paraId="4A5669AB" w14:textId="77777777" w:rsidR="00934EE0" w:rsidRPr="00934EE0" w:rsidRDefault="00934EE0">
            <w:pPr>
              <w:spacing w:before="11" w:after="0" w:line="240" w:lineRule="auto"/>
              <w:rPr>
                <w:rFonts w:ascii="Times New Roman" w:eastAsia="Times New Roman" w:hAnsi="Times New Roman"/>
                <w:lang w:val="lt-LT" w:bidi="en-US"/>
              </w:rPr>
            </w:pPr>
          </w:p>
        </w:tc>
      </w:tr>
      <w:tr w:rsidR="00112669" w:rsidRPr="00934EE0" w14:paraId="1426EDA2" w14:textId="77777777" w:rsidTr="00031976">
        <w:tc>
          <w:tcPr>
            <w:tcW w:w="0" w:type="auto"/>
            <w:tcBorders>
              <w:top w:val="nil"/>
              <w:right w:val="nil"/>
            </w:tcBorders>
          </w:tcPr>
          <w:p w14:paraId="318FD1BC" w14:textId="6F1EC006" w:rsidR="00934EE0" w:rsidRPr="00934EE0" w:rsidRDefault="00934EE0" w:rsidP="001778D1">
            <w:pPr>
              <w:spacing w:before="11" w:after="0" w:line="240" w:lineRule="auto"/>
              <w:rPr>
                <w:rFonts w:ascii="Times New Roman" w:eastAsia="Times New Roman" w:hAnsi="Times New Roman"/>
                <w:lang w:val="lt-LT" w:bidi="en-US"/>
              </w:rPr>
            </w:pPr>
            <w:r w:rsidRPr="00934EE0">
              <w:rPr>
                <w:rFonts w:ascii="Times New Roman" w:eastAsia="Times New Roman" w:hAnsi="Times New Roman"/>
                <w:lang w:val="lt-LT" w:bidi="en-US"/>
              </w:rPr>
              <w:t>R</w:t>
            </w:r>
            <w:r w:rsidR="00586CF2" w:rsidRPr="00586CF2">
              <w:rPr>
                <w:rFonts w:ascii="Times New Roman" w:eastAsia="Times New Roman" w:hAnsi="Times New Roman"/>
                <w:lang w:val="lt-LT" w:bidi="en-US"/>
              </w:rPr>
              <w:t>et</w:t>
            </w:r>
            <w:r w:rsidR="00793603">
              <w:rPr>
                <w:rFonts w:ascii="Times New Roman" w:eastAsia="Times New Roman" w:hAnsi="Times New Roman"/>
                <w:lang w:val="lt-LT" w:bidi="en-US"/>
              </w:rPr>
              <w:t>as</w:t>
            </w:r>
          </w:p>
        </w:tc>
        <w:tc>
          <w:tcPr>
            <w:tcW w:w="0" w:type="auto"/>
            <w:tcBorders>
              <w:top w:val="nil"/>
              <w:left w:val="nil"/>
            </w:tcBorders>
          </w:tcPr>
          <w:p w14:paraId="756DE63F" w14:textId="4127828F" w:rsidR="00934EE0" w:rsidRPr="00934EE0" w:rsidRDefault="001111D6">
            <w:pPr>
              <w:spacing w:before="11" w:after="0" w:line="240" w:lineRule="auto"/>
              <w:rPr>
                <w:rFonts w:ascii="Times New Roman" w:eastAsia="Times New Roman" w:hAnsi="Times New Roman"/>
                <w:lang w:val="lt-LT" w:bidi="en-US"/>
              </w:rPr>
            </w:pPr>
            <w:r>
              <w:rPr>
                <w:rFonts w:ascii="Times New Roman" w:eastAsia="Times New Roman" w:hAnsi="Times New Roman"/>
                <w:lang w:val="lt-LT" w:bidi="en-US"/>
              </w:rPr>
              <w:t xml:space="preserve">kūno </w:t>
            </w:r>
            <w:r w:rsidR="00586CF2" w:rsidRPr="00586CF2">
              <w:rPr>
                <w:rFonts w:ascii="Times New Roman" w:eastAsia="Times New Roman" w:hAnsi="Times New Roman"/>
                <w:lang w:val="lt-LT" w:bidi="en-US"/>
              </w:rPr>
              <w:t>svorio padidėjimas</w:t>
            </w:r>
          </w:p>
        </w:tc>
      </w:tr>
    </w:tbl>
    <w:p w14:paraId="7D607202" w14:textId="77777777" w:rsidR="004200BA" w:rsidRDefault="004200BA" w:rsidP="0056758E">
      <w:pPr>
        <w:tabs>
          <w:tab w:val="left" w:pos="567"/>
        </w:tabs>
        <w:spacing w:after="0" w:line="240" w:lineRule="auto"/>
        <w:rPr>
          <w:rFonts w:ascii="Times New Roman" w:eastAsia="Times New Roman" w:hAnsi="Times New Roman"/>
          <w:b/>
          <w:lang w:val="lt-LT"/>
        </w:rPr>
      </w:pPr>
    </w:p>
    <w:p w14:paraId="7D607203" w14:textId="30174775" w:rsidR="004200BA" w:rsidRDefault="00091589" w:rsidP="0056758E">
      <w:pPr>
        <w:tabs>
          <w:tab w:val="left" w:pos="567"/>
        </w:tabs>
        <w:spacing w:after="0" w:line="240" w:lineRule="auto"/>
        <w:ind w:left="567" w:hanging="567"/>
        <w:jc w:val="both"/>
        <w:rPr>
          <w:rFonts w:ascii="Times New Roman" w:eastAsia="Times New Roman" w:hAnsi="Times New Roman"/>
          <w:u w:val="single"/>
          <w:lang w:val="lt-LT"/>
        </w:rPr>
      </w:pPr>
      <w:r>
        <w:rPr>
          <w:rFonts w:ascii="Times New Roman" w:eastAsia="Times New Roman" w:hAnsi="Times New Roman"/>
          <w:u w:val="single"/>
          <w:lang w:val="lt-LT"/>
        </w:rPr>
        <w:t>Atrinktų</w:t>
      </w:r>
      <w:r w:rsidR="004200BA">
        <w:rPr>
          <w:rFonts w:ascii="Times New Roman" w:eastAsia="Times New Roman" w:hAnsi="Times New Roman"/>
          <w:u w:val="single"/>
          <w:lang w:val="lt-LT"/>
        </w:rPr>
        <w:t xml:space="preserve"> nepageidaujamų reakcijų </w:t>
      </w:r>
      <w:r>
        <w:rPr>
          <w:rFonts w:ascii="Times New Roman" w:eastAsia="Times New Roman" w:hAnsi="Times New Roman"/>
          <w:u w:val="single"/>
          <w:lang w:val="lt-LT"/>
        </w:rPr>
        <w:t>apibūdinimas</w:t>
      </w:r>
    </w:p>
    <w:p w14:paraId="7D607204" w14:textId="081D3045" w:rsidR="004200BA" w:rsidRDefault="004200BA" w:rsidP="0056758E">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Nutraukus gydymą cetirizinu, buvo pranešta apie niež</w:t>
      </w:r>
      <w:r w:rsidR="00091589">
        <w:rPr>
          <w:rFonts w:ascii="Times New Roman" w:eastAsia="Times New Roman" w:hAnsi="Times New Roman"/>
          <w:lang w:val="lt-LT"/>
        </w:rPr>
        <w:t>ėjimą</w:t>
      </w:r>
      <w:r>
        <w:rPr>
          <w:rFonts w:ascii="Times New Roman" w:eastAsia="Times New Roman" w:hAnsi="Times New Roman"/>
          <w:lang w:val="lt-LT"/>
        </w:rPr>
        <w:t xml:space="preserve"> (stiprų niežulį) ir/arba dilgėlinę.</w:t>
      </w:r>
    </w:p>
    <w:p w14:paraId="7D607205" w14:textId="77777777" w:rsidR="004200BA" w:rsidRDefault="004200BA" w:rsidP="0056758E">
      <w:pPr>
        <w:tabs>
          <w:tab w:val="left" w:pos="567"/>
        </w:tabs>
        <w:spacing w:after="0" w:line="240" w:lineRule="auto"/>
        <w:ind w:left="567" w:hanging="567"/>
        <w:jc w:val="both"/>
        <w:rPr>
          <w:rFonts w:ascii="Times New Roman" w:eastAsia="Times New Roman" w:hAnsi="Times New Roman"/>
          <w:b/>
          <w:lang w:val="lt-LT"/>
        </w:rPr>
      </w:pPr>
    </w:p>
    <w:p w14:paraId="7D607206" w14:textId="77777777" w:rsidR="004200BA" w:rsidRPr="007C16DD" w:rsidRDefault="004200BA" w:rsidP="0056758E">
      <w:pPr>
        <w:tabs>
          <w:tab w:val="left" w:pos="567"/>
        </w:tabs>
        <w:autoSpaceDE w:val="0"/>
        <w:autoSpaceDN w:val="0"/>
        <w:adjustRightInd w:val="0"/>
        <w:spacing w:after="0" w:line="240" w:lineRule="auto"/>
        <w:jc w:val="both"/>
        <w:rPr>
          <w:rFonts w:ascii="Times New Roman" w:eastAsia="Times New Roman" w:hAnsi="Times New Roman"/>
          <w:u w:val="single"/>
          <w:lang w:val="lt-LT"/>
        </w:rPr>
      </w:pPr>
      <w:r w:rsidRPr="007C16DD">
        <w:rPr>
          <w:rFonts w:ascii="Times New Roman" w:eastAsia="Times New Roman" w:hAnsi="Times New Roman"/>
          <w:noProof/>
          <w:u w:val="single"/>
          <w:lang w:val="lt-LT"/>
        </w:rPr>
        <w:t>Pranešimas apie įtariamas nepageidaujamas reakcijas</w:t>
      </w:r>
    </w:p>
    <w:p w14:paraId="53B0ACEA" w14:textId="77777777" w:rsidR="00670E32" w:rsidRPr="00670E32" w:rsidRDefault="00670E32" w:rsidP="00670E32">
      <w:pPr>
        <w:tabs>
          <w:tab w:val="left" w:pos="567"/>
        </w:tabs>
        <w:spacing w:after="0" w:line="260" w:lineRule="exact"/>
        <w:jc w:val="both"/>
        <w:rPr>
          <w:rFonts w:ascii="Times New Roman" w:eastAsia="Times New Roman" w:hAnsi="Times New Roman"/>
          <w:szCs w:val="24"/>
          <w:lang w:val="lt-LT"/>
        </w:rPr>
      </w:pPr>
      <w:r w:rsidRPr="00670E32">
        <w:rPr>
          <w:rFonts w:ascii="Times New Roman" w:eastAsia="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70E32">
        <w:rPr>
          <w:rFonts w:ascii="Times New Roman" w:eastAsia="Times New Roman" w:hAnsi="Times New Roman"/>
          <w:u w:val="single"/>
          <w:lang w:val="lt-LT"/>
        </w:rPr>
        <w:t>https://vvkt.lrv.lt/lt/</w:t>
      </w:r>
      <w:r w:rsidRPr="00670E32">
        <w:rPr>
          <w:rFonts w:ascii="Times New Roman" w:eastAsia="Times New Roman" w:hAnsi="Times New Roman"/>
          <w:lang w:val="lt-LT"/>
        </w:rPr>
        <w:t xml:space="preserve"> nurodytais būdais.</w:t>
      </w:r>
    </w:p>
    <w:p w14:paraId="25288962" w14:textId="77777777" w:rsidR="007C16DD" w:rsidRDefault="007C16DD" w:rsidP="0056758E">
      <w:pPr>
        <w:tabs>
          <w:tab w:val="left" w:pos="567"/>
        </w:tabs>
        <w:spacing w:after="0" w:line="240" w:lineRule="auto"/>
        <w:ind w:left="567" w:hanging="567"/>
        <w:rPr>
          <w:rFonts w:ascii="Times New Roman" w:eastAsia="Times New Roman" w:hAnsi="Times New Roman"/>
          <w:b/>
          <w:lang w:val="lt-LT"/>
        </w:rPr>
      </w:pPr>
    </w:p>
    <w:p w14:paraId="7D607209" w14:textId="2200F420" w:rsidR="004200BA" w:rsidRDefault="004200BA" w:rsidP="0056758E">
      <w:pPr>
        <w:tabs>
          <w:tab w:val="left" w:pos="567"/>
        </w:tabs>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b/>
          <w:lang w:val="lt-LT"/>
        </w:rPr>
        <w:t>4.9</w:t>
      </w:r>
      <w:r>
        <w:rPr>
          <w:rFonts w:ascii="Times New Roman" w:eastAsia="Times New Roman" w:hAnsi="Times New Roman"/>
          <w:b/>
          <w:lang w:val="lt-LT"/>
        </w:rPr>
        <w:tab/>
        <w:t>Perdozavimas</w:t>
      </w:r>
    </w:p>
    <w:p w14:paraId="7D60720A" w14:textId="77777777" w:rsidR="004200BA" w:rsidRDefault="004200BA" w:rsidP="0056758E">
      <w:pPr>
        <w:tabs>
          <w:tab w:val="left" w:pos="567"/>
        </w:tabs>
        <w:spacing w:after="0" w:line="240" w:lineRule="auto"/>
        <w:rPr>
          <w:rFonts w:ascii="Times New Roman" w:eastAsia="Times New Roman" w:hAnsi="Times New Roman"/>
          <w:lang w:val="lt-LT"/>
        </w:rPr>
      </w:pPr>
    </w:p>
    <w:p w14:paraId="7D60720C" w14:textId="2AE8833C"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u w:val="single"/>
          <w:lang w:val="lt-LT"/>
        </w:rPr>
        <w:t>Simptomai</w:t>
      </w:r>
    </w:p>
    <w:p w14:paraId="7D60720D"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Perdozavus cetirizino daugiausia pasireiškia CNS pažeidimo simptomai ir anticholinerginio poveikio požymiai.</w:t>
      </w:r>
    </w:p>
    <w:p w14:paraId="6ACA888C" w14:textId="77777777" w:rsidR="00490B7F" w:rsidRDefault="00490B7F">
      <w:pPr>
        <w:spacing w:after="0" w:line="240" w:lineRule="auto"/>
        <w:jc w:val="both"/>
        <w:rPr>
          <w:rFonts w:ascii="Times New Roman" w:eastAsia="Times New Roman" w:hAnsi="Times New Roman"/>
          <w:lang w:val="lt-LT"/>
        </w:rPr>
      </w:pPr>
    </w:p>
    <w:p w14:paraId="7D60720E" w14:textId="62D17598"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Nepageidaujami reiškiniai pavartojus mažiausiai 5 kartus didesnę dozę, nei rekomenduojama, būna tokie: </w:t>
      </w:r>
      <w:r w:rsidR="00B02C3A">
        <w:rPr>
          <w:rFonts w:ascii="Times New Roman" w:eastAsia="Times New Roman" w:hAnsi="Times New Roman"/>
          <w:lang w:val="lt-LT"/>
        </w:rPr>
        <w:t>sumišimas</w:t>
      </w:r>
      <w:r>
        <w:rPr>
          <w:rFonts w:ascii="Times New Roman" w:eastAsia="Times New Roman" w:hAnsi="Times New Roman"/>
          <w:lang w:val="lt-LT"/>
        </w:rPr>
        <w:t>, viduriavimas, svaigulys, nuovargis, galvos skausmas, negalavimas, vyzdžių išsiplėtimas, niežėjimas, neramumas, slopinimas, mieguistumas</w:t>
      </w:r>
      <w:r w:rsidR="00B02C3A">
        <w:rPr>
          <w:rFonts w:ascii="Times New Roman" w:eastAsia="Times New Roman" w:hAnsi="Times New Roman"/>
          <w:lang w:val="lt-LT"/>
        </w:rPr>
        <w:t xml:space="preserve"> (somnolencija)</w:t>
      </w:r>
      <w:r>
        <w:rPr>
          <w:rFonts w:ascii="Times New Roman" w:eastAsia="Times New Roman" w:hAnsi="Times New Roman"/>
          <w:lang w:val="lt-LT"/>
        </w:rPr>
        <w:t>, stuporas</w:t>
      </w:r>
      <w:r w:rsidR="00B02C3A">
        <w:rPr>
          <w:rFonts w:ascii="Times New Roman" w:eastAsia="Times New Roman" w:hAnsi="Times New Roman"/>
          <w:lang w:val="lt-LT"/>
        </w:rPr>
        <w:t xml:space="preserve"> (sustingimas)</w:t>
      </w:r>
      <w:r>
        <w:rPr>
          <w:rFonts w:ascii="Times New Roman" w:eastAsia="Times New Roman" w:hAnsi="Times New Roman"/>
          <w:lang w:val="lt-LT"/>
        </w:rPr>
        <w:t>, tachikardija, tremoras ir šlapimo susilaikymas</w:t>
      </w:r>
      <w:r w:rsidR="006D7C30">
        <w:rPr>
          <w:rFonts w:ascii="Times New Roman" w:eastAsia="Times New Roman" w:hAnsi="Times New Roman"/>
          <w:lang w:val="lt-LT"/>
        </w:rPr>
        <w:t xml:space="preserve"> (retencija)</w:t>
      </w:r>
      <w:r>
        <w:rPr>
          <w:rFonts w:ascii="Times New Roman" w:eastAsia="Times New Roman" w:hAnsi="Times New Roman"/>
          <w:lang w:val="lt-LT"/>
        </w:rPr>
        <w:t xml:space="preserve">. </w:t>
      </w:r>
    </w:p>
    <w:p w14:paraId="202AF8E9" w14:textId="77777777" w:rsidR="00586CF2" w:rsidRDefault="00586CF2">
      <w:pPr>
        <w:spacing w:after="0" w:line="240" w:lineRule="auto"/>
        <w:rPr>
          <w:rFonts w:ascii="Times New Roman" w:eastAsia="Times New Roman" w:hAnsi="Times New Roman"/>
          <w:lang w:val="lt-LT"/>
        </w:rPr>
      </w:pPr>
    </w:p>
    <w:p w14:paraId="7D607211" w14:textId="34FF66FF" w:rsidR="004200BA" w:rsidRDefault="004200BA">
      <w:pPr>
        <w:spacing w:after="0" w:line="240" w:lineRule="auto"/>
        <w:rPr>
          <w:rFonts w:ascii="Times New Roman" w:eastAsia="Times New Roman" w:hAnsi="Times New Roman"/>
          <w:lang w:val="lt-LT"/>
        </w:rPr>
      </w:pPr>
      <w:r>
        <w:rPr>
          <w:rFonts w:ascii="Times New Roman" w:eastAsia="Times New Roman" w:hAnsi="Times New Roman"/>
          <w:u w:val="single"/>
          <w:lang w:val="lt-LT"/>
        </w:rPr>
        <w:t>Gydymas</w:t>
      </w:r>
    </w:p>
    <w:p w14:paraId="7D607212" w14:textId="189940B5" w:rsidR="004200BA" w:rsidRDefault="006D7C30">
      <w:pPr>
        <w:spacing w:after="0" w:line="240" w:lineRule="auto"/>
        <w:jc w:val="both"/>
        <w:rPr>
          <w:rFonts w:ascii="Times New Roman" w:eastAsia="Times New Roman" w:hAnsi="Times New Roman"/>
          <w:lang w:val="lt-LT"/>
        </w:rPr>
      </w:pPr>
      <w:r>
        <w:rPr>
          <w:rFonts w:ascii="Times New Roman" w:eastAsia="Times New Roman" w:hAnsi="Times New Roman"/>
          <w:lang w:val="lt-LT"/>
        </w:rPr>
        <w:t>Žinomo</w:t>
      </w:r>
      <w:r w:rsidR="004200BA">
        <w:rPr>
          <w:rFonts w:ascii="Times New Roman" w:eastAsia="Times New Roman" w:hAnsi="Times New Roman"/>
          <w:lang w:val="lt-LT"/>
        </w:rPr>
        <w:t xml:space="preserve"> specifinio priešnuodžio </w:t>
      </w:r>
      <w:r>
        <w:rPr>
          <w:rFonts w:ascii="Times New Roman" w:eastAsia="Times New Roman" w:hAnsi="Times New Roman"/>
          <w:lang w:val="lt-LT"/>
        </w:rPr>
        <w:t xml:space="preserve">cetirizinui </w:t>
      </w:r>
      <w:r w:rsidR="004200BA">
        <w:rPr>
          <w:rFonts w:ascii="Times New Roman" w:eastAsia="Times New Roman" w:hAnsi="Times New Roman"/>
          <w:lang w:val="lt-LT"/>
        </w:rPr>
        <w:t>nėra.</w:t>
      </w:r>
    </w:p>
    <w:p w14:paraId="7D607213" w14:textId="4A54163A"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Perdozavus rekomenduojama taikyti simptominį ar palaikomąjį gydymą. Jei </w:t>
      </w:r>
      <w:r w:rsidR="006D7C30">
        <w:rPr>
          <w:rFonts w:ascii="Times New Roman" w:eastAsia="Times New Roman" w:hAnsi="Times New Roman"/>
          <w:lang w:val="lt-LT"/>
        </w:rPr>
        <w:t>pavartojus</w:t>
      </w:r>
      <w:r>
        <w:rPr>
          <w:rFonts w:ascii="Times New Roman" w:eastAsia="Times New Roman" w:hAnsi="Times New Roman"/>
          <w:lang w:val="lt-LT"/>
        </w:rPr>
        <w:t xml:space="preserve"> vaistinio preparato praėjo nedaug laiko, galima apsvarstyti skrandžio plovimo galimybę.</w:t>
      </w:r>
    </w:p>
    <w:p w14:paraId="7D607214" w14:textId="1A653BDE" w:rsidR="004200BA" w:rsidRDefault="003145DA">
      <w:pPr>
        <w:spacing w:after="0" w:line="240" w:lineRule="auto"/>
        <w:jc w:val="both"/>
        <w:rPr>
          <w:rFonts w:ascii="Times New Roman" w:eastAsia="Times New Roman" w:hAnsi="Times New Roman"/>
          <w:lang w:val="lt-LT"/>
        </w:rPr>
      </w:pPr>
      <w:r>
        <w:rPr>
          <w:rFonts w:ascii="Times New Roman" w:eastAsia="Times New Roman" w:hAnsi="Times New Roman"/>
          <w:lang w:val="lt-LT"/>
        </w:rPr>
        <w:t>Atliekant h</w:t>
      </w:r>
      <w:r w:rsidR="004200BA">
        <w:rPr>
          <w:rFonts w:ascii="Times New Roman" w:eastAsia="Times New Roman" w:hAnsi="Times New Roman"/>
          <w:lang w:val="lt-LT"/>
        </w:rPr>
        <w:t>emodializ</w:t>
      </w:r>
      <w:r>
        <w:rPr>
          <w:rFonts w:ascii="Times New Roman" w:eastAsia="Times New Roman" w:hAnsi="Times New Roman"/>
          <w:lang w:val="lt-LT"/>
        </w:rPr>
        <w:t>ę</w:t>
      </w:r>
      <w:r w:rsidR="004200BA">
        <w:rPr>
          <w:rFonts w:ascii="Times New Roman" w:eastAsia="Times New Roman" w:hAnsi="Times New Roman"/>
          <w:lang w:val="lt-LT"/>
        </w:rPr>
        <w:t xml:space="preserve"> cetirizin</w:t>
      </w:r>
      <w:r>
        <w:rPr>
          <w:rFonts w:ascii="Times New Roman" w:eastAsia="Times New Roman" w:hAnsi="Times New Roman"/>
          <w:lang w:val="lt-LT"/>
        </w:rPr>
        <w:t>as</w:t>
      </w:r>
      <w:r w:rsidR="004200BA">
        <w:rPr>
          <w:rFonts w:ascii="Times New Roman" w:eastAsia="Times New Roman" w:hAnsi="Times New Roman"/>
          <w:lang w:val="lt-LT"/>
        </w:rPr>
        <w:t xml:space="preserve"> veiksmingai nepašalina</w:t>
      </w:r>
      <w:r>
        <w:rPr>
          <w:rFonts w:ascii="Times New Roman" w:eastAsia="Times New Roman" w:hAnsi="Times New Roman"/>
          <w:lang w:val="lt-LT"/>
        </w:rPr>
        <w:t>mas</w:t>
      </w:r>
      <w:r w:rsidR="004200BA">
        <w:rPr>
          <w:rFonts w:ascii="Times New Roman" w:eastAsia="Times New Roman" w:hAnsi="Times New Roman"/>
          <w:lang w:val="lt-LT"/>
        </w:rPr>
        <w:t>.</w:t>
      </w:r>
    </w:p>
    <w:p w14:paraId="7D607215" w14:textId="77777777" w:rsidR="004200BA" w:rsidRDefault="004200BA" w:rsidP="0056758E">
      <w:pPr>
        <w:tabs>
          <w:tab w:val="left" w:pos="567"/>
        </w:tabs>
        <w:spacing w:after="0" w:line="240" w:lineRule="auto"/>
        <w:rPr>
          <w:rFonts w:ascii="Times New Roman" w:eastAsia="Times New Roman" w:hAnsi="Times New Roman"/>
          <w:lang w:val="lt-LT"/>
        </w:rPr>
      </w:pPr>
    </w:p>
    <w:p w14:paraId="7D607216" w14:textId="77777777" w:rsidR="004200BA" w:rsidRDefault="004200BA" w:rsidP="0056758E">
      <w:pPr>
        <w:tabs>
          <w:tab w:val="left" w:pos="567"/>
        </w:tabs>
        <w:spacing w:after="0" w:line="240" w:lineRule="auto"/>
        <w:rPr>
          <w:rFonts w:ascii="Times New Roman" w:eastAsia="Times New Roman" w:hAnsi="Times New Roman"/>
          <w:lang w:val="lt-LT"/>
        </w:rPr>
      </w:pPr>
    </w:p>
    <w:p w14:paraId="7D607217"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5.</w:t>
      </w:r>
      <w:r>
        <w:rPr>
          <w:rFonts w:ascii="Times New Roman" w:eastAsia="Times New Roman" w:hAnsi="Times New Roman"/>
          <w:b/>
          <w:lang w:val="lt-LT"/>
        </w:rPr>
        <w:tab/>
        <w:t>FARMAKOLOGINĖS SAVYBĖS</w:t>
      </w:r>
    </w:p>
    <w:p w14:paraId="7D607218" w14:textId="77777777" w:rsidR="004200BA" w:rsidRDefault="004200BA" w:rsidP="0056758E">
      <w:pPr>
        <w:tabs>
          <w:tab w:val="left" w:pos="567"/>
        </w:tabs>
        <w:spacing w:after="0" w:line="240" w:lineRule="auto"/>
        <w:rPr>
          <w:rFonts w:ascii="Times New Roman" w:eastAsia="Times New Roman" w:hAnsi="Times New Roman"/>
          <w:b/>
          <w:lang w:val="lt-LT"/>
        </w:rPr>
      </w:pPr>
    </w:p>
    <w:p w14:paraId="7D607219"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5.1</w:t>
      </w:r>
      <w:r>
        <w:rPr>
          <w:rFonts w:ascii="Times New Roman" w:eastAsia="Times New Roman" w:hAnsi="Times New Roman"/>
          <w:b/>
          <w:lang w:val="lt-LT"/>
        </w:rPr>
        <w:tab/>
        <w:t>Farmakodinaminės savybės</w:t>
      </w:r>
    </w:p>
    <w:p w14:paraId="7D60721A" w14:textId="77777777" w:rsidR="004200BA" w:rsidRDefault="004200BA" w:rsidP="0056758E">
      <w:pPr>
        <w:tabs>
          <w:tab w:val="left" w:pos="567"/>
        </w:tabs>
        <w:spacing w:after="0" w:line="240" w:lineRule="auto"/>
        <w:jc w:val="both"/>
        <w:rPr>
          <w:rFonts w:ascii="Times New Roman" w:eastAsia="Times New Roman" w:hAnsi="Times New Roman"/>
          <w:lang w:val="lt-LT"/>
        </w:rPr>
      </w:pPr>
    </w:p>
    <w:p w14:paraId="7D60721B" w14:textId="4E742031" w:rsidR="004200BA" w:rsidRDefault="004200BA" w:rsidP="0056758E">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Farmakoterapinė grupė – </w:t>
      </w:r>
      <w:r>
        <w:rPr>
          <w:rFonts w:ascii="Times New Roman" w:eastAsia="Times New Roman" w:hAnsi="Times New Roman"/>
          <w:szCs w:val="20"/>
          <w:lang w:val="lt-LT"/>
        </w:rPr>
        <w:t>sistemiškai veikiantys antihistamininiai vaistiniai preparatai,</w:t>
      </w:r>
      <w:r>
        <w:rPr>
          <w:rFonts w:ascii="Times New Roman" w:eastAsia="Times New Roman" w:hAnsi="Times New Roman"/>
          <w:lang w:val="lt-LT"/>
        </w:rPr>
        <w:t xml:space="preserve"> piperazino dariniai, ATC kodas –</w:t>
      </w:r>
      <w:r>
        <w:rPr>
          <w:rFonts w:ascii="Times New Roman" w:eastAsia="Times New Roman" w:hAnsi="Times New Roman"/>
          <w:i/>
          <w:lang w:val="lt-LT"/>
        </w:rPr>
        <w:t xml:space="preserve"> </w:t>
      </w:r>
      <w:r>
        <w:rPr>
          <w:rFonts w:ascii="Times New Roman" w:eastAsia="Times New Roman" w:hAnsi="Times New Roman"/>
          <w:lang w:val="lt-LT"/>
        </w:rPr>
        <w:t>R06AE07.</w:t>
      </w:r>
    </w:p>
    <w:p w14:paraId="7D60721C" w14:textId="77777777" w:rsidR="004200BA" w:rsidRDefault="004200BA" w:rsidP="0056758E">
      <w:pPr>
        <w:tabs>
          <w:tab w:val="left" w:pos="567"/>
        </w:tabs>
        <w:spacing w:after="0" w:line="240" w:lineRule="auto"/>
        <w:jc w:val="both"/>
        <w:rPr>
          <w:rFonts w:ascii="Times New Roman" w:eastAsia="Times New Roman" w:hAnsi="Times New Roman"/>
          <w:lang w:val="lt-LT"/>
        </w:rPr>
      </w:pPr>
    </w:p>
    <w:p w14:paraId="7D60721D" w14:textId="77777777" w:rsidR="004200BA" w:rsidRDefault="004200BA" w:rsidP="001778D1">
      <w:pPr>
        <w:keepNext/>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Veikimo mechanizmas</w:t>
      </w:r>
    </w:p>
    <w:p w14:paraId="7D60721E" w14:textId="38B665A0" w:rsidR="004200BA" w:rsidRDefault="004200BA">
      <w:pPr>
        <w:keepNext/>
        <w:spacing w:after="0" w:line="240" w:lineRule="auto"/>
        <w:jc w:val="both"/>
        <w:rPr>
          <w:rFonts w:ascii="Times New Roman" w:eastAsia="Times New Roman" w:hAnsi="Times New Roman"/>
          <w:lang w:val="lt-LT"/>
        </w:rPr>
      </w:pPr>
      <w:r>
        <w:rPr>
          <w:rFonts w:ascii="Times New Roman" w:eastAsia="Times New Roman" w:hAnsi="Times New Roman"/>
          <w:lang w:val="lt-LT"/>
        </w:rPr>
        <w:t>Cetirizinas – tai žmogaus organizme susidarantis hidroksizino metabolitas, kuris yra stiprus ir selektyvus periferinių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receptorių antagonistas. </w:t>
      </w:r>
      <w:r>
        <w:rPr>
          <w:rFonts w:ascii="Times New Roman" w:eastAsia="Times New Roman" w:hAnsi="Times New Roman"/>
          <w:i/>
          <w:lang w:val="lt-LT"/>
        </w:rPr>
        <w:t>In vitro</w:t>
      </w:r>
      <w:r>
        <w:rPr>
          <w:rFonts w:ascii="Times New Roman" w:eastAsia="Times New Roman" w:hAnsi="Times New Roman"/>
          <w:lang w:val="lt-LT"/>
        </w:rPr>
        <w:t xml:space="preserve"> atlikti prisijungimo prie receptorių tyrimai neparodė, kad pasireikštų cetirizino </w:t>
      </w:r>
      <w:r w:rsidR="00CC6257">
        <w:rPr>
          <w:rFonts w:ascii="Times New Roman" w:eastAsia="Times New Roman" w:hAnsi="Times New Roman"/>
          <w:lang w:val="lt-LT"/>
        </w:rPr>
        <w:t>afinitetas</w:t>
      </w:r>
      <w:r>
        <w:rPr>
          <w:rFonts w:ascii="Times New Roman" w:eastAsia="Times New Roman" w:hAnsi="Times New Roman"/>
          <w:lang w:val="lt-LT"/>
        </w:rPr>
        <w:t xml:space="preserve"> kitiems nei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receptoriams.</w:t>
      </w:r>
    </w:p>
    <w:p w14:paraId="7D60721F" w14:textId="77777777" w:rsidR="004200BA" w:rsidRDefault="004200BA">
      <w:pPr>
        <w:spacing w:after="0" w:line="240" w:lineRule="auto"/>
        <w:jc w:val="both"/>
        <w:rPr>
          <w:rFonts w:ascii="Times New Roman" w:eastAsia="Times New Roman" w:hAnsi="Times New Roman"/>
          <w:lang w:val="lt-LT"/>
        </w:rPr>
      </w:pPr>
    </w:p>
    <w:p w14:paraId="7D607220"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Farmakodinaminis poveikis</w:t>
      </w:r>
    </w:p>
    <w:p w14:paraId="7D607221"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Cetirizinas veikia ne tik H</w:t>
      </w:r>
      <w:r>
        <w:rPr>
          <w:rFonts w:ascii="Times New Roman" w:eastAsia="Times New Roman" w:hAnsi="Times New Roman"/>
          <w:vertAlign w:val="subscript"/>
          <w:lang w:val="lt-LT"/>
        </w:rPr>
        <w:t>1</w:t>
      </w:r>
      <w:r>
        <w:rPr>
          <w:rFonts w:ascii="Times New Roman" w:eastAsia="Times New Roman" w:hAnsi="Times New Roman"/>
          <w:lang w:val="lt-LT"/>
        </w:rPr>
        <w:t xml:space="preserve"> receptorius, bet turi ir antialerginį poveikį: pacientams, kuriems sukelta atopinė odos ir akių junginės alerginė reakcija, vartojant 10 mg cetirizino vieną ar du kartus per parą, yra slopinamas vėlyvosios fazės eozinofilų kaupimasis.</w:t>
      </w:r>
    </w:p>
    <w:p w14:paraId="7D607222" w14:textId="77777777" w:rsidR="004200BA" w:rsidRDefault="004200BA">
      <w:pPr>
        <w:spacing w:after="0" w:line="240" w:lineRule="auto"/>
        <w:jc w:val="both"/>
        <w:rPr>
          <w:rFonts w:ascii="Times New Roman" w:eastAsia="Times New Roman" w:hAnsi="Times New Roman"/>
          <w:lang w:val="lt-LT"/>
        </w:rPr>
      </w:pPr>
    </w:p>
    <w:p w14:paraId="7D607223"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Klinikinis veiksmingumas ir saugumas</w:t>
      </w:r>
    </w:p>
    <w:p w14:paraId="7D607224" w14:textId="48658AE2"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Tyrimų su sveikais savanoriais metu nustatyta, kad 5–10 mg cetirizino dozės smarkiai sumažina odos patinimo ir paraudimo reakcijas, sukeltas suleidus į odą labai dideles histamino </w:t>
      </w:r>
      <w:r w:rsidR="00341465">
        <w:rPr>
          <w:rFonts w:ascii="Times New Roman" w:eastAsia="Times New Roman" w:hAnsi="Times New Roman"/>
          <w:lang w:val="lt-LT"/>
        </w:rPr>
        <w:t>dozes</w:t>
      </w:r>
      <w:r>
        <w:rPr>
          <w:rFonts w:ascii="Times New Roman" w:eastAsia="Times New Roman" w:hAnsi="Times New Roman"/>
          <w:lang w:val="lt-LT"/>
        </w:rPr>
        <w:t>, bet ryšys su veiksmingumu nenustatytas.</w:t>
      </w:r>
    </w:p>
    <w:p w14:paraId="7D607225" w14:textId="77777777" w:rsidR="004200BA" w:rsidRDefault="004200BA">
      <w:pPr>
        <w:spacing w:after="0" w:line="240" w:lineRule="auto"/>
        <w:jc w:val="both"/>
        <w:rPr>
          <w:rFonts w:ascii="Times New Roman" w:eastAsia="Times New Roman" w:hAnsi="Times New Roman"/>
          <w:lang w:val="lt-LT"/>
        </w:rPr>
      </w:pPr>
    </w:p>
    <w:p w14:paraId="7D607226" w14:textId="1D800092"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Atliekant šešių savaičių placebu kontroliuojamą tyrimą su 186 pacientais, sergančiais alerginiu rinitu ir kartu lengv</w:t>
      </w:r>
      <w:r w:rsidR="00341465">
        <w:rPr>
          <w:rFonts w:ascii="Times New Roman" w:eastAsia="Times New Roman" w:hAnsi="Times New Roman"/>
          <w:lang w:val="lt-LT"/>
        </w:rPr>
        <w:t>a</w:t>
      </w:r>
      <w:r>
        <w:rPr>
          <w:rFonts w:ascii="Times New Roman" w:eastAsia="Times New Roman" w:hAnsi="Times New Roman"/>
          <w:lang w:val="lt-LT"/>
        </w:rPr>
        <w:t xml:space="preserve"> ar vidutinio sunkumo astma ir 10 mg cetirizino vartojančiais vieną kartą per parą, </w:t>
      </w:r>
      <w:r w:rsidR="00352D4B">
        <w:rPr>
          <w:rFonts w:ascii="Times New Roman" w:eastAsia="Times New Roman" w:hAnsi="Times New Roman"/>
          <w:lang w:val="lt-LT"/>
        </w:rPr>
        <w:t>palengvėjo</w:t>
      </w:r>
      <w:r>
        <w:rPr>
          <w:rFonts w:ascii="Times New Roman" w:eastAsia="Times New Roman" w:hAnsi="Times New Roman"/>
          <w:lang w:val="lt-LT"/>
        </w:rPr>
        <w:t xml:space="preserve"> rinito simptomai ir nepakito plaučių funkcija. Šis tyrimas parodė, kad cetirizin</w:t>
      </w:r>
      <w:r w:rsidR="00352D4B">
        <w:rPr>
          <w:rFonts w:ascii="Times New Roman" w:eastAsia="Times New Roman" w:hAnsi="Times New Roman"/>
          <w:lang w:val="lt-LT"/>
        </w:rPr>
        <w:t>o</w:t>
      </w:r>
      <w:r>
        <w:rPr>
          <w:rFonts w:ascii="Times New Roman" w:eastAsia="Times New Roman" w:hAnsi="Times New Roman"/>
          <w:lang w:val="lt-LT"/>
        </w:rPr>
        <w:t xml:space="preserve"> saugu skirti alergiškiems </w:t>
      </w:r>
      <w:r w:rsidR="00352D4B">
        <w:rPr>
          <w:rFonts w:ascii="Times New Roman" w:eastAsia="Times New Roman" w:hAnsi="Times New Roman"/>
          <w:lang w:val="lt-LT"/>
        </w:rPr>
        <w:t>pacientams</w:t>
      </w:r>
      <w:r>
        <w:rPr>
          <w:rFonts w:ascii="Times New Roman" w:eastAsia="Times New Roman" w:hAnsi="Times New Roman"/>
          <w:lang w:val="lt-LT"/>
        </w:rPr>
        <w:t>, sergantiems lengv</w:t>
      </w:r>
      <w:r w:rsidR="00352D4B">
        <w:rPr>
          <w:rFonts w:ascii="Times New Roman" w:eastAsia="Times New Roman" w:hAnsi="Times New Roman"/>
          <w:lang w:val="lt-LT"/>
        </w:rPr>
        <w:t>a</w:t>
      </w:r>
      <w:r>
        <w:rPr>
          <w:rFonts w:ascii="Times New Roman" w:eastAsia="Times New Roman" w:hAnsi="Times New Roman"/>
          <w:lang w:val="lt-LT"/>
        </w:rPr>
        <w:t xml:space="preserve"> ar vidutinio sunkumo astma.</w:t>
      </w:r>
    </w:p>
    <w:p w14:paraId="7D607227" w14:textId="77777777" w:rsidR="004200BA" w:rsidRDefault="004200BA">
      <w:pPr>
        <w:spacing w:after="0" w:line="240" w:lineRule="auto"/>
        <w:jc w:val="both"/>
        <w:rPr>
          <w:rFonts w:ascii="Times New Roman" w:eastAsia="Times New Roman" w:hAnsi="Times New Roman"/>
          <w:lang w:val="lt-LT"/>
        </w:rPr>
      </w:pPr>
    </w:p>
    <w:p w14:paraId="7D607228"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Placebu kontroliuojamo tyrimo metu, vartojant didelę 60 mg cetirizino paros dozę septynias dienas, statistiškai reikšmingo QT intervalo pailgėjimo nepastebėta.</w:t>
      </w:r>
    </w:p>
    <w:p w14:paraId="7D607229" w14:textId="77777777" w:rsidR="004200BA" w:rsidRDefault="004200BA">
      <w:pPr>
        <w:spacing w:after="0" w:line="240" w:lineRule="auto"/>
        <w:jc w:val="both"/>
        <w:rPr>
          <w:rFonts w:ascii="Times New Roman" w:eastAsia="Times New Roman" w:hAnsi="Times New Roman"/>
          <w:lang w:val="lt-LT"/>
        </w:rPr>
      </w:pPr>
    </w:p>
    <w:p w14:paraId="7D60722A"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Nustatyta, kad vartojant rekomenduojamas cetirizino dozes pagerėja nuolatiniu ir sezoniniu alerginiu rinitu sergančių pacientų gyvenimo kokybė. </w:t>
      </w:r>
    </w:p>
    <w:p w14:paraId="7D60722B" w14:textId="77777777" w:rsidR="004200BA" w:rsidRDefault="004200BA">
      <w:pPr>
        <w:spacing w:after="0" w:line="240" w:lineRule="auto"/>
        <w:jc w:val="both"/>
        <w:rPr>
          <w:rFonts w:ascii="Times New Roman" w:eastAsia="Times New Roman" w:hAnsi="Times New Roman"/>
          <w:lang w:val="lt-LT"/>
        </w:rPr>
      </w:pPr>
    </w:p>
    <w:p w14:paraId="7D60722C"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Vaikų populiacija</w:t>
      </w:r>
    </w:p>
    <w:p w14:paraId="7D60722D" w14:textId="0142052D"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Atliekant 35 dienų tyrimą su 5–12 metų vaikais, nebuvo pastebėta </w:t>
      </w:r>
      <w:r w:rsidR="003F370A">
        <w:rPr>
          <w:rFonts w:ascii="Times New Roman" w:eastAsia="Times New Roman" w:hAnsi="Times New Roman"/>
          <w:lang w:val="lt-LT"/>
        </w:rPr>
        <w:t>tolerancijos</w:t>
      </w:r>
      <w:r>
        <w:rPr>
          <w:rFonts w:ascii="Times New Roman" w:eastAsia="Times New Roman" w:hAnsi="Times New Roman"/>
          <w:lang w:val="lt-LT"/>
        </w:rPr>
        <w:t xml:space="preserve"> cetirizino antihistaminini</w:t>
      </w:r>
      <w:r w:rsidR="003F370A">
        <w:rPr>
          <w:rFonts w:ascii="Times New Roman" w:eastAsia="Times New Roman" w:hAnsi="Times New Roman"/>
          <w:lang w:val="lt-LT"/>
        </w:rPr>
        <w:t>am</w:t>
      </w:r>
      <w:r>
        <w:rPr>
          <w:rFonts w:ascii="Times New Roman" w:eastAsia="Times New Roman" w:hAnsi="Times New Roman"/>
          <w:lang w:val="lt-LT"/>
        </w:rPr>
        <w:t xml:space="preserve"> poveiki</w:t>
      </w:r>
      <w:r w:rsidR="003F370A">
        <w:rPr>
          <w:rFonts w:ascii="Times New Roman" w:eastAsia="Times New Roman" w:hAnsi="Times New Roman"/>
          <w:lang w:val="lt-LT"/>
        </w:rPr>
        <w:t>ui</w:t>
      </w:r>
      <w:r>
        <w:rPr>
          <w:rFonts w:ascii="Times New Roman" w:eastAsia="Times New Roman" w:hAnsi="Times New Roman"/>
          <w:lang w:val="lt-LT"/>
        </w:rPr>
        <w:t xml:space="preserve"> (slopinant odos patinimą ir paraudimą). Nu</w:t>
      </w:r>
      <w:r w:rsidR="003F370A">
        <w:rPr>
          <w:rFonts w:ascii="Times New Roman" w:eastAsia="Times New Roman" w:hAnsi="Times New Roman"/>
          <w:lang w:val="lt-LT"/>
        </w:rPr>
        <w:t>traukus</w:t>
      </w:r>
      <w:r>
        <w:rPr>
          <w:rFonts w:ascii="Times New Roman" w:eastAsia="Times New Roman" w:hAnsi="Times New Roman"/>
          <w:lang w:val="lt-LT"/>
        </w:rPr>
        <w:t xml:space="preserve"> gydy</w:t>
      </w:r>
      <w:r w:rsidR="003F370A">
        <w:rPr>
          <w:rFonts w:ascii="Times New Roman" w:eastAsia="Times New Roman" w:hAnsi="Times New Roman"/>
          <w:lang w:val="lt-LT"/>
        </w:rPr>
        <w:t>mą,</w:t>
      </w:r>
      <w:r>
        <w:rPr>
          <w:rFonts w:ascii="Times New Roman" w:eastAsia="Times New Roman" w:hAnsi="Times New Roman"/>
          <w:lang w:val="lt-LT"/>
        </w:rPr>
        <w:t xml:space="preserve"> </w:t>
      </w:r>
      <w:r w:rsidR="003F370A">
        <w:rPr>
          <w:rFonts w:ascii="Times New Roman" w:eastAsia="Times New Roman" w:hAnsi="Times New Roman"/>
          <w:lang w:val="lt-LT"/>
        </w:rPr>
        <w:t>k</w:t>
      </w:r>
      <w:r w:rsidR="00082BF7">
        <w:rPr>
          <w:rFonts w:ascii="Times New Roman" w:eastAsia="Times New Roman" w:hAnsi="Times New Roman"/>
          <w:lang w:val="lt-LT"/>
        </w:rPr>
        <w:t>urio metu</w:t>
      </w:r>
      <w:r w:rsidR="003F370A">
        <w:rPr>
          <w:rFonts w:ascii="Times New Roman" w:eastAsia="Times New Roman" w:hAnsi="Times New Roman"/>
          <w:lang w:val="lt-LT"/>
        </w:rPr>
        <w:t xml:space="preserve"> buvo vartojamos </w:t>
      </w:r>
      <w:r>
        <w:rPr>
          <w:rFonts w:ascii="Times New Roman" w:eastAsia="Times New Roman" w:hAnsi="Times New Roman"/>
          <w:lang w:val="lt-LT"/>
        </w:rPr>
        <w:t xml:space="preserve">kartotinės cetirizino dozės, per 3 dienas oda vėl įgauna normalų </w:t>
      </w:r>
      <w:r w:rsidR="003F370A">
        <w:rPr>
          <w:rFonts w:ascii="Times New Roman" w:eastAsia="Times New Roman" w:hAnsi="Times New Roman"/>
          <w:lang w:val="lt-LT"/>
        </w:rPr>
        <w:t>reaktyvumą</w:t>
      </w:r>
      <w:r>
        <w:rPr>
          <w:rFonts w:ascii="Times New Roman" w:eastAsia="Times New Roman" w:hAnsi="Times New Roman"/>
          <w:lang w:val="lt-LT"/>
        </w:rPr>
        <w:t xml:space="preserve"> histamino poveikiui.</w:t>
      </w:r>
    </w:p>
    <w:p w14:paraId="7D60722E" w14:textId="77777777" w:rsidR="004200BA" w:rsidRDefault="004200BA" w:rsidP="0056758E">
      <w:pPr>
        <w:tabs>
          <w:tab w:val="left" w:pos="567"/>
        </w:tabs>
        <w:spacing w:after="0" w:line="240" w:lineRule="auto"/>
        <w:rPr>
          <w:rFonts w:ascii="Times New Roman" w:eastAsia="Times New Roman" w:hAnsi="Times New Roman"/>
          <w:lang w:val="lt-LT"/>
        </w:rPr>
      </w:pPr>
    </w:p>
    <w:p w14:paraId="7D60722F" w14:textId="77777777" w:rsidR="004200BA" w:rsidRDefault="004200BA" w:rsidP="0056758E">
      <w:pPr>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5.2</w:t>
      </w:r>
      <w:r>
        <w:rPr>
          <w:rFonts w:ascii="Times New Roman" w:eastAsia="Times New Roman" w:hAnsi="Times New Roman"/>
          <w:b/>
          <w:lang w:val="lt-LT"/>
        </w:rPr>
        <w:tab/>
        <w:t>Farmakokinetinės savybės</w:t>
      </w:r>
    </w:p>
    <w:p w14:paraId="7D607230" w14:textId="77777777" w:rsidR="004200BA" w:rsidRDefault="004200BA" w:rsidP="0056758E">
      <w:pPr>
        <w:tabs>
          <w:tab w:val="left" w:pos="567"/>
        </w:tabs>
        <w:spacing w:after="0" w:line="240" w:lineRule="auto"/>
        <w:rPr>
          <w:rFonts w:ascii="Times New Roman" w:eastAsia="Times New Roman" w:hAnsi="Times New Roman"/>
          <w:b/>
          <w:lang w:val="lt-LT"/>
        </w:rPr>
      </w:pPr>
    </w:p>
    <w:p w14:paraId="7D607231" w14:textId="77777777" w:rsidR="004200BA" w:rsidRDefault="004200BA" w:rsidP="0056758E">
      <w:pPr>
        <w:tabs>
          <w:tab w:val="left" w:pos="567"/>
        </w:tabs>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Absorbcija</w:t>
      </w:r>
    </w:p>
    <w:p w14:paraId="7D607232" w14:textId="3DAAB067" w:rsidR="004200BA" w:rsidRDefault="004200BA" w:rsidP="00082BF7">
      <w:pPr>
        <w:tabs>
          <w:tab w:val="left" w:pos="567"/>
        </w:tabs>
        <w:spacing w:after="0" w:line="260" w:lineRule="exact"/>
        <w:jc w:val="both"/>
        <w:rPr>
          <w:rFonts w:ascii="Times New Roman" w:eastAsia="Times New Roman" w:hAnsi="Times New Roman"/>
          <w:b/>
          <w:lang w:val="lt-LT"/>
        </w:rPr>
      </w:pPr>
      <w:r>
        <w:rPr>
          <w:rFonts w:ascii="Times New Roman" w:eastAsia="Times New Roman" w:hAnsi="Times New Roman"/>
          <w:lang w:val="lt-LT"/>
        </w:rPr>
        <w:t>Nusistovėjus pusiausvyrai didžiausia koncentracija plazmoje yra maždaug 300 ng/ml ir susidaro per 1,0±0,5 val. Farmakokinetinių parametrų, tokių kaip didžiausios koncentracijos plazmoje (C</w:t>
      </w:r>
      <w:r>
        <w:rPr>
          <w:rFonts w:ascii="Times New Roman" w:eastAsia="Times New Roman" w:hAnsi="Times New Roman"/>
          <w:vertAlign w:val="subscript"/>
          <w:lang w:val="lt-LT"/>
        </w:rPr>
        <w:t>max</w:t>
      </w:r>
      <w:r>
        <w:rPr>
          <w:rFonts w:ascii="Times New Roman" w:eastAsia="Times New Roman" w:hAnsi="Times New Roman"/>
          <w:lang w:val="lt-LT"/>
        </w:rPr>
        <w:t>) ir ploto po kreive (AUC) pasiskirstymas yra vienodas.</w:t>
      </w:r>
    </w:p>
    <w:p w14:paraId="7D607233" w14:textId="25614721"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Cetirizino absorbcijos maistas nesumažina, tačiau ji sulėtėja. Cetirizino </w:t>
      </w:r>
      <w:r w:rsidR="008221E3">
        <w:rPr>
          <w:rFonts w:ascii="Times New Roman" w:eastAsia="Times New Roman" w:hAnsi="Times New Roman"/>
          <w:lang w:val="lt-LT"/>
        </w:rPr>
        <w:t>bio</w:t>
      </w:r>
      <w:r>
        <w:rPr>
          <w:rFonts w:ascii="Times New Roman" w:eastAsia="Times New Roman" w:hAnsi="Times New Roman"/>
          <w:lang w:val="lt-LT"/>
        </w:rPr>
        <w:t xml:space="preserve">prieinamumas yra vienodas vartojant </w:t>
      </w:r>
      <w:r w:rsidR="008221E3">
        <w:rPr>
          <w:rFonts w:ascii="Times New Roman" w:eastAsia="Times New Roman" w:hAnsi="Times New Roman"/>
          <w:lang w:val="lt-LT"/>
        </w:rPr>
        <w:t>cetirizino</w:t>
      </w:r>
      <w:r>
        <w:rPr>
          <w:rFonts w:ascii="Times New Roman" w:eastAsia="Times New Roman" w:hAnsi="Times New Roman"/>
          <w:lang w:val="lt-LT"/>
        </w:rPr>
        <w:t xml:space="preserve"> tirpalo, kapsul</w:t>
      </w:r>
      <w:r w:rsidR="008221E3">
        <w:rPr>
          <w:rFonts w:ascii="Times New Roman" w:eastAsia="Times New Roman" w:hAnsi="Times New Roman"/>
          <w:lang w:val="lt-LT"/>
        </w:rPr>
        <w:t>ių</w:t>
      </w:r>
      <w:r>
        <w:rPr>
          <w:rFonts w:ascii="Times New Roman" w:eastAsia="Times New Roman" w:hAnsi="Times New Roman"/>
          <w:lang w:val="lt-LT"/>
        </w:rPr>
        <w:t xml:space="preserve"> ar table</w:t>
      </w:r>
      <w:r w:rsidR="008221E3">
        <w:rPr>
          <w:rFonts w:ascii="Times New Roman" w:eastAsia="Times New Roman" w:hAnsi="Times New Roman"/>
          <w:lang w:val="lt-LT"/>
        </w:rPr>
        <w:t>čių</w:t>
      </w:r>
      <w:r>
        <w:rPr>
          <w:rFonts w:ascii="Times New Roman" w:eastAsia="Times New Roman" w:hAnsi="Times New Roman"/>
          <w:lang w:val="lt-LT"/>
        </w:rPr>
        <w:t>.</w:t>
      </w:r>
    </w:p>
    <w:p w14:paraId="030AA56D" w14:textId="77777777" w:rsidR="00586CF2" w:rsidRDefault="00586CF2">
      <w:pPr>
        <w:spacing w:after="0" w:line="240" w:lineRule="auto"/>
        <w:jc w:val="both"/>
        <w:rPr>
          <w:rFonts w:ascii="Times New Roman" w:eastAsia="Times New Roman" w:hAnsi="Times New Roman"/>
          <w:lang w:val="lt-LT"/>
        </w:rPr>
      </w:pPr>
    </w:p>
    <w:p w14:paraId="7D607235"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Pasiskirstymas</w:t>
      </w:r>
    </w:p>
    <w:p w14:paraId="7D607236"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Aiškus pasiskirstymo tūris yra 0,50 l/kg. Cetirizino jungimasis prie plazmos baltymų yra 93±0,3%. Cetirizinas neveikia varfarino jungimosi prie plazmos baltymų.</w:t>
      </w:r>
    </w:p>
    <w:p w14:paraId="7D607237" w14:textId="77777777" w:rsidR="004200BA" w:rsidRDefault="004200BA">
      <w:pPr>
        <w:spacing w:after="0" w:line="240" w:lineRule="auto"/>
        <w:jc w:val="both"/>
        <w:rPr>
          <w:rFonts w:ascii="Times New Roman" w:eastAsia="Times New Roman" w:hAnsi="Times New Roman"/>
          <w:lang w:val="lt-LT"/>
        </w:rPr>
      </w:pPr>
    </w:p>
    <w:p w14:paraId="7D607238"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Biotransformacija</w:t>
      </w:r>
    </w:p>
    <w:p w14:paraId="7D607239"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Cetirizino metabolizmas, prieš jam patenkant į sisteminę kraujotaką, nėra ekstensyvus. </w:t>
      </w:r>
    </w:p>
    <w:p w14:paraId="7D60723A" w14:textId="77777777" w:rsidR="004200BA" w:rsidRDefault="004200BA">
      <w:pPr>
        <w:spacing w:after="0" w:line="240" w:lineRule="auto"/>
        <w:jc w:val="both"/>
        <w:rPr>
          <w:rFonts w:ascii="Times New Roman" w:eastAsia="Times New Roman" w:hAnsi="Times New Roman"/>
          <w:lang w:val="lt-LT"/>
        </w:rPr>
      </w:pPr>
    </w:p>
    <w:p w14:paraId="7D60723B"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Eliminacija</w:t>
      </w:r>
    </w:p>
    <w:p w14:paraId="7D60723C" w14:textId="1FF271E4"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lastRenderedPageBreak/>
        <w:t xml:space="preserve">Galutinis pusinės eliminacijos laikas yra maždaug 10 valandų ir vaistinio preparato kaupimosi nepastebėta, </w:t>
      </w:r>
      <w:r w:rsidR="00116660">
        <w:rPr>
          <w:rFonts w:ascii="Times New Roman" w:eastAsia="Times New Roman" w:hAnsi="Times New Roman"/>
          <w:lang w:val="lt-LT"/>
        </w:rPr>
        <w:t>vartojant</w:t>
      </w:r>
      <w:r>
        <w:rPr>
          <w:rFonts w:ascii="Times New Roman" w:eastAsia="Times New Roman" w:hAnsi="Times New Roman"/>
          <w:lang w:val="lt-LT"/>
        </w:rPr>
        <w:t xml:space="preserve"> cetirizino po 10 mg per parą 10 parų. Maždaug du trečdaliai dozės nepakitusio vaistinio preparato išskiriama su šlapimu. </w:t>
      </w:r>
    </w:p>
    <w:p w14:paraId="7D60723D" w14:textId="77777777" w:rsidR="004200BA" w:rsidRDefault="004200BA">
      <w:pPr>
        <w:spacing w:after="0" w:line="240" w:lineRule="auto"/>
        <w:jc w:val="both"/>
        <w:rPr>
          <w:rFonts w:ascii="Times New Roman" w:eastAsia="Times New Roman" w:hAnsi="Times New Roman"/>
          <w:lang w:val="lt-LT"/>
        </w:rPr>
      </w:pPr>
    </w:p>
    <w:p w14:paraId="7D60723E" w14:textId="77777777" w:rsidR="004200BA" w:rsidRDefault="004200BA">
      <w:pPr>
        <w:spacing w:after="0" w:line="240" w:lineRule="auto"/>
        <w:jc w:val="both"/>
        <w:rPr>
          <w:rFonts w:ascii="Times New Roman" w:eastAsia="Times New Roman" w:hAnsi="Times New Roman"/>
          <w:u w:val="single"/>
          <w:lang w:val="lt-LT"/>
        </w:rPr>
      </w:pPr>
      <w:r>
        <w:rPr>
          <w:rFonts w:ascii="Times New Roman" w:eastAsia="Times New Roman" w:hAnsi="Times New Roman"/>
          <w:u w:val="single"/>
          <w:lang w:val="lt-LT"/>
        </w:rPr>
        <w:t>Tiesinis / netiesinis pobūdis</w:t>
      </w:r>
    </w:p>
    <w:p w14:paraId="7D60723F" w14:textId="5339913B"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Cetirizin</w:t>
      </w:r>
      <w:r w:rsidR="00440E3D">
        <w:rPr>
          <w:rFonts w:ascii="Times New Roman" w:eastAsia="Times New Roman" w:hAnsi="Times New Roman"/>
          <w:lang w:val="lt-LT"/>
        </w:rPr>
        <w:t>o</w:t>
      </w:r>
      <w:r>
        <w:rPr>
          <w:rFonts w:ascii="Times New Roman" w:eastAsia="Times New Roman" w:hAnsi="Times New Roman"/>
          <w:lang w:val="lt-LT"/>
        </w:rPr>
        <w:t xml:space="preserve"> vartojant 5</w:t>
      </w:r>
      <w:r w:rsidR="00440E3D">
        <w:rPr>
          <w:rFonts w:ascii="Times New Roman" w:eastAsia="Times New Roman" w:hAnsi="Times New Roman"/>
          <w:lang w:val="lt-LT"/>
        </w:rPr>
        <w:noBreakHyphen/>
      </w:r>
      <w:r>
        <w:rPr>
          <w:rFonts w:ascii="Times New Roman" w:eastAsia="Times New Roman" w:hAnsi="Times New Roman"/>
          <w:lang w:val="lt-LT"/>
        </w:rPr>
        <w:t>60 mg dozėmis, jo kinetika yra tiesinė.</w:t>
      </w:r>
    </w:p>
    <w:p w14:paraId="7D607240" w14:textId="77777777" w:rsidR="004200BA" w:rsidRDefault="004200BA">
      <w:pPr>
        <w:spacing w:after="0" w:line="240" w:lineRule="auto"/>
        <w:jc w:val="both"/>
        <w:rPr>
          <w:rFonts w:ascii="Times New Roman" w:eastAsia="Times New Roman" w:hAnsi="Times New Roman"/>
          <w:lang w:val="lt-LT"/>
        </w:rPr>
      </w:pPr>
    </w:p>
    <w:p w14:paraId="7D607241" w14:textId="2A3DF6CE"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i/>
          <w:lang w:val="lt-LT"/>
        </w:rPr>
        <w:t>Sutrikusi inkstų funkcija:</w:t>
      </w:r>
      <w:r>
        <w:rPr>
          <w:rFonts w:ascii="Times New Roman" w:eastAsia="Times New Roman" w:hAnsi="Times New Roman"/>
          <w:lang w:val="lt-LT"/>
        </w:rPr>
        <w:t xml:space="preserve"> </w:t>
      </w:r>
      <w:r w:rsidR="00603BEE">
        <w:rPr>
          <w:rFonts w:ascii="Times New Roman" w:eastAsia="Times New Roman" w:hAnsi="Times New Roman"/>
          <w:lang w:val="lt-LT"/>
        </w:rPr>
        <w:t>p</w:t>
      </w:r>
      <w:r>
        <w:rPr>
          <w:rFonts w:ascii="Times New Roman" w:eastAsia="Times New Roman" w:hAnsi="Times New Roman"/>
          <w:lang w:val="lt-LT"/>
        </w:rPr>
        <w:t xml:space="preserve">acientų, kurių inkstų funkcijos sutrikimas </w:t>
      </w:r>
      <w:r w:rsidR="00440E3D">
        <w:rPr>
          <w:rFonts w:ascii="Times New Roman" w:eastAsia="Times New Roman" w:hAnsi="Times New Roman"/>
          <w:lang w:val="lt-LT"/>
        </w:rPr>
        <w:t>lengvas</w:t>
      </w:r>
      <w:r>
        <w:rPr>
          <w:rFonts w:ascii="Times New Roman" w:eastAsia="Times New Roman" w:hAnsi="Times New Roman"/>
          <w:lang w:val="lt-LT"/>
        </w:rPr>
        <w:t xml:space="preserve"> (kreatinino klirensas didesnis </w:t>
      </w:r>
      <w:r w:rsidR="00440E3D">
        <w:rPr>
          <w:rFonts w:ascii="Times New Roman" w:eastAsia="Times New Roman" w:hAnsi="Times New Roman"/>
          <w:lang w:val="lt-LT"/>
        </w:rPr>
        <w:t>kaip</w:t>
      </w:r>
      <w:r>
        <w:rPr>
          <w:rFonts w:ascii="Times New Roman" w:eastAsia="Times New Roman" w:hAnsi="Times New Roman"/>
          <w:lang w:val="lt-LT"/>
        </w:rPr>
        <w:t xml:space="preserve"> 40 ml/min.), vaistinio preparato farmakokinetika buvo tokia pati kaip ir sveikų savanorių. Pacientų, kurių inkstų funkcijos sutrikimas buvo vidutinio sunkumo, </w:t>
      </w:r>
      <w:r w:rsidR="00440E3D">
        <w:rPr>
          <w:rFonts w:ascii="Times New Roman" w:eastAsia="Times New Roman" w:hAnsi="Times New Roman"/>
          <w:lang w:val="lt-LT"/>
        </w:rPr>
        <w:t xml:space="preserve">vaistinio </w:t>
      </w:r>
      <w:r>
        <w:rPr>
          <w:rFonts w:ascii="Times New Roman" w:eastAsia="Times New Roman" w:hAnsi="Times New Roman"/>
          <w:lang w:val="lt-LT"/>
        </w:rPr>
        <w:t xml:space="preserve">preparato pusinės eliminacijos </w:t>
      </w:r>
      <w:r w:rsidR="00440E3D">
        <w:rPr>
          <w:rFonts w:ascii="Times New Roman" w:eastAsia="Times New Roman" w:hAnsi="Times New Roman"/>
          <w:lang w:val="lt-LT"/>
        </w:rPr>
        <w:t>laikas</w:t>
      </w:r>
      <w:r>
        <w:rPr>
          <w:rFonts w:ascii="Times New Roman" w:eastAsia="Times New Roman" w:hAnsi="Times New Roman"/>
          <w:lang w:val="lt-LT"/>
        </w:rPr>
        <w:t xml:space="preserve"> buvo 3 kartus ilgesnis, o klirensas sumažėjo 70 %, palyginti su sveikų savanorių klirensu.</w:t>
      </w:r>
    </w:p>
    <w:p w14:paraId="7D607242" w14:textId="5C17469C"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Pacientams, kuriems buvo taikoma hemodializė (kreatinino klirensas mažesnis </w:t>
      </w:r>
      <w:r w:rsidR="00440E3D">
        <w:rPr>
          <w:rFonts w:ascii="Times New Roman" w:eastAsia="Times New Roman" w:hAnsi="Times New Roman"/>
          <w:lang w:val="lt-LT"/>
        </w:rPr>
        <w:t>kaip</w:t>
      </w:r>
      <w:r>
        <w:rPr>
          <w:rFonts w:ascii="Times New Roman" w:eastAsia="Times New Roman" w:hAnsi="Times New Roman"/>
          <w:lang w:val="lt-LT"/>
        </w:rPr>
        <w:t xml:space="preserve"> 7 ml/min.), </w:t>
      </w:r>
      <w:r w:rsidR="00440E3D">
        <w:rPr>
          <w:rFonts w:ascii="Times New Roman" w:eastAsia="Times New Roman" w:hAnsi="Times New Roman"/>
          <w:lang w:val="lt-LT"/>
        </w:rPr>
        <w:t>pavartojus per burną</w:t>
      </w:r>
      <w:r>
        <w:rPr>
          <w:rFonts w:ascii="Times New Roman" w:eastAsia="Times New Roman" w:hAnsi="Times New Roman"/>
          <w:lang w:val="lt-LT"/>
        </w:rPr>
        <w:t xml:space="preserve"> vienkartinę 10 mg cetirizino dozę, pusinės eliminacijos periodas pailgėjo 3 kartus, o klirensas sumažėjo 70 %, palyginti su sveikais asmenimis. Cetirizinas</w:t>
      </w:r>
      <w:r w:rsidR="00440E3D">
        <w:rPr>
          <w:rFonts w:ascii="Times New Roman" w:eastAsia="Times New Roman" w:hAnsi="Times New Roman"/>
          <w:lang w:val="lt-LT"/>
        </w:rPr>
        <w:t>,</w:t>
      </w:r>
      <w:r>
        <w:rPr>
          <w:rFonts w:ascii="Times New Roman" w:eastAsia="Times New Roman" w:hAnsi="Times New Roman"/>
          <w:lang w:val="lt-LT"/>
        </w:rPr>
        <w:t xml:space="preserve"> </w:t>
      </w:r>
      <w:r w:rsidR="00440E3D">
        <w:rPr>
          <w:rFonts w:ascii="Times New Roman" w:eastAsia="Times New Roman" w:hAnsi="Times New Roman"/>
          <w:lang w:val="lt-LT"/>
        </w:rPr>
        <w:t xml:space="preserve">atliekant </w:t>
      </w:r>
      <w:r>
        <w:rPr>
          <w:rFonts w:ascii="Times New Roman" w:eastAsia="Times New Roman" w:hAnsi="Times New Roman"/>
          <w:lang w:val="lt-LT"/>
        </w:rPr>
        <w:t>hemodializ</w:t>
      </w:r>
      <w:r w:rsidR="00440E3D">
        <w:rPr>
          <w:rFonts w:ascii="Times New Roman" w:eastAsia="Times New Roman" w:hAnsi="Times New Roman"/>
          <w:lang w:val="lt-LT"/>
        </w:rPr>
        <w:t>ę,</w:t>
      </w:r>
      <w:r>
        <w:rPr>
          <w:rFonts w:ascii="Times New Roman" w:eastAsia="Times New Roman" w:hAnsi="Times New Roman"/>
          <w:lang w:val="lt-LT"/>
        </w:rPr>
        <w:t xml:space="preserve"> pašalinamas blogai. Pacientams, kuri</w:t>
      </w:r>
      <w:r w:rsidR="00440E3D">
        <w:rPr>
          <w:rFonts w:ascii="Times New Roman" w:eastAsia="Times New Roman" w:hAnsi="Times New Roman"/>
          <w:lang w:val="lt-LT"/>
        </w:rPr>
        <w:t>ems</w:t>
      </w:r>
      <w:r>
        <w:rPr>
          <w:rFonts w:ascii="Times New Roman" w:eastAsia="Times New Roman" w:hAnsi="Times New Roman"/>
          <w:lang w:val="lt-LT"/>
        </w:rPr>
        <w:t xml:space="preserve"> </w:t>
      </w:r>
      <w:r w:rsidR="00440E3D">
        <w:rPr>
          <w:rFonts w:ascii="Times New Roman" w:eastAsia="Times New Roman" w:hAnsi="Times New Roman"/>
          <w:lang w:val="lt-LT"/>
        </w:rPr>
        <w:t xml:space="preserve">yra vidutinio sunkumo ar sunkus </w:t>
      </w:r>
      <w:r>
        <w:rPr>
          <w:rFonts w:ascii="Times New Roman" w:eastAsia="Times New Roman" w:hAnsi="Times New Roman"/>
          <w:lang w:val="lt-LT"/>
        </w:rPr>
        <w:t>inkstų funkcij</w:t>
      </w:r>
      <w:r w:rsidR="00440E3D">
        <w:rPr>
          <w:rFonts w:ascii="Times New Roman" w:eastAsia="Times New Roman" w:hAnsi="Times New Roman"/>
          <w:lang w:val="lt-LT"/>
        </w:rPr>
        <w:t>os</w:t>
      </w:r>
      <w:r>
        <w:rPr>
          <w:rFonts w:ascii="Times New Roman" w:eastAsia="Times New Roman" w:hAnsi="Times New Roman"/>
          <w:lang w:val="lt-LT"/>
        </w:rPr>
        <w:t xml:space="preserve"> sutrik</w:t>
      </w:r>
      <w:r w:rsidR="00440E3D">
        <w:rPr>
          <w:rFonts w:ascii="Times New Roman" w:eastAsia="Times New Roman" w:hAnsi="Times New Roman"/>
          <w:lang w:val="lt-LT"/>
        </w:rPr>
        <w:t>imas</w:t>
      </w:r>
      <w:r>
        <w:rPr>
          <w:rFonts w:ascii="Times New Roman" w:eastAsia="Times New Roman" w:hAnsi="Times New Roman"/>
          <w:lang w:val="lt-LT"/>
        </w:rPr>
        <w:t xml:space="preserve">, dozę reikia koreguoti (žr. 4.2 skyrių). </w:t>
      </w:r>
    </w:p>
    <w:p w14:paraId="7D607243" w14:textId="77777777" w:rsidR="004200BA" w:rsidRPr="004A182D" w:rsidRDefault="004200BA">
      <w:pPr>
        <w:spacing w:after="0" w:line="240" w:lineRule="auto"/>
        <w:jc w:val="both"/>
        <w:rPr>
          <w:rFonts w:ascii="Times New Roman" w:eastAsia="Times New Roman" w:hAnsi="Times New Roman"/>
          <w:sz w:val="16"/>
          <w:szCs w:val="16"/>
          <w:lang w:val="lt-LT"/>
        </w:rPr>
      </w:pPr>
    </w:p>
    <w:p w14:paraId="7D607244" w14:textId="65893430"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i/>
          <w:lang w:val="lt-LT"/>
        </w:rPr>
        <w:t xml:space="preserve">Sutrikusi kepenų funkcija: </w:t>
      </w:r>
      <w:r w:rsidR="00603BEE">
        <w:rPr>
          <w:rFonts w:ascii="Times New Roman" w:eastAsia="Times New Roman" w:hAnsi="Times New Roman"/>
          <w:lang w:val="lt-LT"/>
        </w:rPr>
        <w:t>p</w:t>
      </w:r>
      <w:r>
        <w:rPr>
          <w:rFonts w:ascii="Times New Roman" w:eastAsia="Times New Roman" w:hAnsi="Times New Roman"/>
          <w:lang w:val="lt-LT"/>
        </w:rPr>
        <w:t>acientams, sergantiems lėtinėmis kepenų ligomis (hepatoceliulin</w:t>
      </w:r>
      <w:r w:rsidR="00603BEE">
        <w:rPr>
          <w:rFonts w:ascii="Times New Roman" w:eastAsia="Times New Roman" w:hAnsi="Times New Roman"/>
          <w:lang w:val="lt-LT"/>
        </w:rPr>
        <w:t>ėmis</w:t>
      </w:r>
      <w:r>
        <w:rPr>
          <w:rFonts w:ascii="Times New Roman" w:eastAsia="Times New Roman" w:hAnsi="Times New Roman"/>
          <w:lang w:val="lt-LT"/>
        </w:rPr>
        <w:t>, cholestazin</w:t>
      </w:r>
      <w:r w:rsidR="00603BEE">
        <w:rPr>
          <w:rFonts w:ascii="Times New Roman" w:eastAsia="Times New Roman" w:hAnsi="Times New Roman"/>
          <w:lang w:val="lt-LT"/>
        </w:rPr>
        <w:t>ėmis</w:t>
      </w:r>
      <w:r>
        <w:rPr>
          <w:rFonts w:ascii="Times New Roman" w:eastAsia="Times New Roman" w:hAnsi="Times New Roman"/>
          <w:lang w:val="lt-LT"/>
        </w:rPr>
        <w:t xml:space="preserve"> ir bili</w:t>
      </w:r>
      <w:r w:rsidR="00703E22">
        <w:rPr>
          <w:rFonts w:ascii="Times New Roman" w:eastAsia="Times New Roman" w:hAnsi="Times New Roman"/>
          <w:lang w:val="lt-LT"/>
        </w:rPr>
        <w:t>jine</w:t>
      </w:r>
      <w:r>
        <w:rPr>
          <w:rFonts w:ascii="Times New Roman" w:eastAsia="Times New Roman" w:hAnsi="Times New Roman"/>
          <w:lang w:val="lt-LT"/>
        </w:rPr>
        <w:t xml:space="preserve"> ciroze), </w:t>
      </w:r>
      <w:r w:rsidR="00703E22">
        <w:rPr>
          <w:rFonts w:ascii="Times New Roman" w:eastAsia="Times New Roman" w:hAnsi="Times New Roman"/>
          <w:lang w:val="lt-LT"/>
        </w:rPr>
        <w:t>vartojant</w:t>
      </w:r>
      <w:r>
        <w:rPr>
          <w:rFonts w:ascii="Times New Roman" w:eastAsia="Times New Roman" w:hAnsi="Times New Roman"/>
          <w:lang w:val="lt-LT"/>
        </w:rPr>
        <w:t xml:space="preserve"> 10</w:t>
      </w:r>
      <w:r w:rsidR="006A145F">
        <w:rPr>
          <w:rFonts w:ascii="Times New Roman" w:eastAsia="Times New Roman" w:hAnsi="Times New Roman"/>
          <w:lang w:val="lt-LT"/>
        </w:rPr>
        <w:t> </w:t>
      </w:r>
      <w:r>
        <w:rPr>
          <w:rFonts w:ascii="Times New Roman" w:eastAsia="Times New Roman" w:hAnsi="Times New Roman"/>
          <w:lang w:val="lt-LT"/>
        </w:rPr>
        <w:t xml:space="preserve">ar 20 mg vienkartinę cetirizino dozę, pusinės eliminacijos </w:t>
      </w:r>
      <w:r w:rsidR="00703E22">
        <w:rPr>
          <w:rFonts w:ascii="Times New Roman" w:eastAsia="Times New Roman" w:hAnsi="Times New Roman"/>
          <w:lang w:val="lt-LT"/>
        </w:rPr>
        <w:t>laikas</w:t>
      </w:r>
      <w:r>
        <w:rPr>
          <w:rFonts w:ascii="Times New Roman" w:eastAsia="Times New Roman" w:hAnsi="Times New Roman"/>
          <w:lang w:val="lt-LT"/>
        </w:rPr>
        <w:t xml:space="preserve"> pailgėjo 50 %, o klirensas sumažėjo 40 %, palyginti su sveikais asmenimis.</w:t>
      </w:r>
    </w:p>
    <w:p w14:paraId="11D1C0E8" w14:textId="77777777" w:rsidR="00490B7F" w:rsidRDefault="00490B7F">
      <w:pPr>
        <w:spacing w:after="0" w:line="240" w:lineRule="auto"/>
        <w:jc w:val="both"/>
        <w:rPr>
          <w:rFonts w:ascii="Times New Roman" w:eastAsia="Times New Roman" w:hAnsi="Times New Roman"/>
          <w:lang w:val="lt-LT"/>
        </w:rPr>
      </w:pPr>
    </w:p>
    <w:p w14:paraId="7D607245" w14:textId="7A746664"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Dozę koreguoti reikia tik tiems pacientams, kuriems yra </w:t>
      </w:r>
      <w:r w:rsidR="00603BEE">
        <w:rPr>
          <w:rFonts w:ascii="Times New Roman" w:eastAsia="Times New Roman" w:hAnsi="Times New Roman"/>
          <w:lang w:val="lt-LT"/>
        </w:rPr>
        <w:t xml:space="preserve">kartu </w:t>
      </w:r>
      <w:r>
        <w:rPr>
          <w:rFonts w:ascii="Times New Roman" w:eastAsia="Times New Roman" w:hAnsi="Times New Roman"/>
          <w:lang w:val="lt-LT"/>
        </w:rPr>
        <w:t>sutrikusi</w:t>
      </w:r>
      <w:r w:rsidR="00603BEE">
        <w:rPr>
          <w:rFonts w:ascii="Times New Roman" w:eastAsia="Times New Roman" w:hAnsi="Times New Roman"/>
          <w:lang w:val="lt-LT"/>
        </w:rPr>
        <w:t>os</w:t>
      </w:r>
      <w:r>
        <w:rPr>
          <w:rFonts w:ascii="Times New Roman" w:eastAsia="Times New Roman" w:hAnsi="Times New Roman"/>
          <w:lang w:val="lt-LT"/>
        </w:rPr>
        <w:t xml:space="preserve"> kepenų ir inkstų funkcij</w:t>
      </w:r>
      <w:r w:rsidR="00603BEE">
        <w:rPr>
          <w:rFonts w:ascii="Times New Roman" w:eastAsia="Times New Roman" w:hAnsi="Times New Roman"/>
          <w:lang w:val="lt-LT"/>
        </w:rPr>
        <w:t>os</w:t>
      </w:r>
      <w:r>
        <w:rPr>
          <w:rFonts w:ascii="Times New Roman" w:eastAsia="Times New Roman" w:hAnsi="Times New Roman"/>
          <w:lang w:val="lt-LT"/>
        </w:rPr>
        <w:t>.</w:t>
      </w:r>
    </w:p>
    <w:p w14:paraId="7D607246" w14:textId="77777777" w:rsidR="004200BA" w:rsidRDefault="004200BA">
      <w:pPr>
        <w:spacing w:after="0" w:line="240" w:lineRule="auto"/>
        <w:jc w:val="both"/>
        <w:rPr>
          <w:rFonts w:ascii="Times New Roman" w:eastAsia="Times New Roman" w:hAnsi="Times New Roman"/>
          <w:lang w:val="lt-LT"/>
        </w:rPr>
      </w:pPr>
    </w:p>
    <w:p w14:paraId="7D607247" w14:textId="43D7591B"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i/>
          <w:lang w:val="lt-LT"/>
        </w:rPr>
        <w:t>Senyvi pacientai</w:t>
      </w:r>
      <w:r>
        <w:rPr>
          <w:rFonts w:ascii="Times New Roman" w:eastAsia="Times New Roman" w:hAnsi="Times New Roman"/>
          <w:lang w:val="lt-LT"/>
        </w:rPr>
        <w:t>: 16 </w:t>
      </w:r>
      <w:r w:rsidR="00603BEE">
        <w:rPr>
          <w:rFonts w:ascii="Times New Roman" w:eastAsia="Times New Roman" w:hAnsi="Times New Roman"/>
          <w:lang w:val="lt-LT"/>
        </w:rPr>
        <w:t>senyv</w:t>
      </w:r>
      <w:r w:rsidR="0061170B">
        <w:rPr>
          <w:rFonts w:ascii="Times New Roman" w:eastAsia="Times New Roman" w:hAnsi="Times New Roman"/>
          <w:lang w:val="lt-LT"/>
        </w:rPr>
        <w:t>ų savanorių</w:t>
      </w:r>
      <w:r w:rsidR="00603BEE">
        <w:rPr>
          <w:rFonts w:ascii="Times New Roman" w:eastAsia="Times New Roman" w:hAnsi="Times New Roman"/>
          <w:lang w:val="lt-LT"/>
        </w:rPr>
        <w:t xml:space="preserve"> pavartojus per burną</w:t>
      </w:r>
      <w:r>
        <w:rPr>
          <w:rFonts w:ascii="Times New Roman" w:eastAsia="Times New Roman" w:hAnsi="Times New Roman"/>
          <w:lang w:val="lt-LT"/>
        </w:rPr>
        <w:t xml:space="preserve"> vienkartinę 10 mg </w:t>
      </w:r>
      <w:r w:rsidR="0061170B">
        <w:rPr>
          <w:rFonts w:ascii="Times New Roman" w:eastAsia="Times New Roman" w:hAnsi="Times New Roman"/>
          <w:lang w:val="lt-LT"/>
        </w:rPr>
        <w:t xml:space="preserve">cetirizino </w:t>
      </w:r>
      <w:r>
        <w:rPr>
          <w:rFonts w:ascii="Times New Roman" w:eastAsia="Times New Roman" w:hAnsi="Times New Roman"/>
          <w:lang w:val="lt-LT"/>
        </w:rPr>
        <w:t>dozę, pusinės eliminacijos laikas pailgėjo 50 %, o klirensas sumažėjo 40 %, palyginti su jaunesni</w:t>
      </w:r>
      <w:r w:rsidR="00603BEE">
        <w:rPr>
          <w:rFonts w:ascii="Times New Roman" w:eastAsia="Times New Roman" w:hAnsi="Times New Roman"/>
          <w:lang w:val="lt-LT"/>
        </w:rPr>
        <w:t>ais</w:t>
      </w:r>
      <w:r>
        <w:rPr>
          <w:rFonts w:ascii="Times New Roman" w:eastAsia="Times New Roman" w:hAnsi="Times New Roman"/>
          <w:lang w:val="lt-LT"/>
        </w:rPr>
        <w:t xml:space="preserve"> asmenimis. Cetirizino klirenso sumažėjimas šiems </w:t>
      </w:r>
      <w:r w:rsidR="0061170B">
        <w:rPr>
          <w:rFonts w:ascii="Times New Roman" w:eastAsia="Times New Roman" w:hAnsi="Times New Roman"/>
          <w:lang w:val="lt-LT"/>
        </w:rPr>
        <w:t>senyviems</w:t>
      </w:r>
      <w:r>
        <w:rPr>
          <w:rFonts w:ascii="Times New Roman" w:eastAsia="Times New Roman" w:hAnsi="Times New Roman"/>
          <w:lang w:val="lt-LT"/>
        </w:rPr>
        <w:t xml:space="preserve"> savanoriams buvo susijęs su sutrikusia inkstų funkcija. </w:t>
      </w:r>
    </w:p>
    <w:p w14:paraId="7D607248" w14:textId="77777777" w:rsidR="004200BA" w:rsidRDefault="004200BA">
      <w:pPr>
        <w:spacing w:after="0" w:line="240" w:lineRule="auto"/>
        <w:jc w:val="both"/>
        <w:rPr>
          <w:rFonts w:ascii="Times New Roman" w:eastAsia="Times New Roman" w:hAnsi="Times New Roman"/>
          <w:lang w:val="lt-LT"/>
        </w:rPr>
      </w:pPr>
    </w:p>
    <w:p w14:paraId="7D607249" w14:textId="5BA41364"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i/>
          <w:lang w:val="lt-LT"/>
        </w:rPr>
        <w:t>Vaikų populiacija:</w:t>
      </w:r>
      <w:r>
        <w:rPr>
          <w:rFonts w:ascii="Times New Roman" w:eastAsia="Times New Roman" w:hAnsi="Times New Roman"/>
          <w:lang w:val="lt-LT"/>
        </w:rPr>
        <w:t xml:space="preserve"> 6–12 metų vaikams cetirizino pusinės eliminacijos </w:t>
      </w:r>
      <w:r w:rsidRPr="0071149C">
        <w:rPr>
          <w:rFonts w:ascii="Times New Roman" w:eastAsia="Times New Roman" w:hAnsi="Times New Roman"/>
          <w:lang w:val="lt-LT"/>
        </w:rPr>
        <w:t>periodas</w:t>
      </w:r>
      <w:r>
        <w:rPr>
          <w:rFonts w:ascii="Times New Roman" w:eastAsia="Times New Roman" w:hAnsi="Times New Roman"/>
          <w:lang w:val="lt-LT"/>
        </w:rPr>
        <w:t xml:space="preserve"> buvo maždaug 6 valandos, o 2–6 metų vaikams – 5 valandos. Kūdikiams ir mažiems vaikams nuo 6</w:t>
      </w:r>
      <w:r w:rsidR="006A145F">
        <w:rPr>
          <w:rFonts w:ascii="Times New Roman" w:eastAsia="Times New Roman" w:hAnsi="Times New Roman"/>
          <w:lang w:val="lt-LT"/>
        </w:rPr>
        <w:t> </w:t>
      </w:r>
      <w:r>
        <w:rPr>
          <w:rFonts w:ascii="Times New Roman" w:eastAsia="Times New Roman" w:hAnsi="Times New Roman"/>
          <w:lang w:val="lt-LT"/>
        </w:rPr>
        <w:t xml:space="preserve">iki 24 mėnesių šis </w:t>
      </w:r>
      <w:r w:rsidR="0061170B">
        <w:rPr>
          <w:rFonts w:ascii="Times New Roman" w:eastAsia="Times New Roman" w:hAnsi="Times New Roman"/>
          <w:lang w:val="lt-LT"/>
        </w:rPr>
        <w:t xml:space="preserve">pusinės eliminacijos </w:t>
      </w:r>
      <w:r w:rsidRPr="0071149C">
        <w:rPr>
          <w:rFonts w:ascii="Times New Roman" w:eastAsia="Times New Roman" w:hAnsi="Times New Roman"/>
          <w:lang w:val="lt-LT"/>
        </w:rPr>
        <w:t>periodas</w:t>
      </w:r>
      <w:r>
        <w:rPr>
          <w:rFonts w:ascii="Times New Roman" w:eastAsia="Times New Roman" w:hAnsi="Times New Roman"/>
          <w:lang w:val="lt-LT"/>
        </w:rPr>
        <w:t xml:space="preserve"> sumažėjo iki 3,1 valandos. </w:t>
      </w:r>
    </w:p>
    <w:p w14:paraId="7D60724A" w14:textId="77777777" w:rsidR="004200BA" w:rsidRDefault="004200BA" w:rsidP="0056758E">
      <w:pPr>
        <w:tabs>
          <w:tab w:val="left" w:pos="567"/>
        </w:tabs>
        <w:spacing w:after="0" w:line="240" w:lineRule="auto"/>
        <w:jc w:val="both"/>
        <w:rPr>
          <w:rFonts w:ascii="Times New Roman" w:eastAsia="Times New Roman" w:hAnsi="Times New Roman"/>
          <w:b/>
          <w:lang w:val="lt-LT"/>
        </w:rPr>
      </w:pPr>
    </w:p>
    <w:p w14:paraId="7D60724B" w14:textId="77777777" w:rsidR="004200BA" w:rsidRDefault="004200BA" w:rsidP="0056758E">
      <w:pPr>
        <w:tabs>
          <w:tab w:val="left" w:pos="567"/>
        </w:tabs>
        <w:spacing w:after="0" w:line="240" w:lineRule="auto"/>
        <w:ind w:left="567" w:hanging="567"/>
        <w:jc w:val="both"/>
        <w:rPr>
          <w:rFonts w:ascii="Times New Roman" w:eastAsia="Times New Roman" w:hAnsi="Times New Roman"/>
          <w:lang w:val="lt-LT"/>
        </w:rPr>
      </w:pPr>
      <w:r>
        <w:rPr>
          <w:rFonts w:ascii="Times New Roman" w:eastAsia="Times New Roman" w:hAnsi="Times New Roman"/>
          <w:b/>
          <w:lang w:val="lt-LT"/>
        </w:rPr>
        <w:t>5.3</w:t>
      </w:r>
      <w:r>
        <w:rPr>
          <w:rFonts w:ascii="Times New Roman" w:eastAsia="Times New Roman" w:hAnsi="Times New Roman"/>
          <w:b/>
          <w:lang w:val="lt-LT"/>
        </w:rPr>
        <w:tab/>
        <w:t>Ikiklinikinių saugumo tyrimų duomenys</w:t>
      </w:r>
    </w:p>
    <w:p w14:paraId="7D60724C" w14:textId="77777777" w:rsidR="004200BA" w:rsidRDefault="004200BA" w:rsidP="0056758E">
      <w:pPr>
        <w:tabs>
          <w:tab w:val="left" w:pos="567"/>
        </w:tabs>
        <w:spacing w:after="0" w:line="240" w:lineRule="auto"/>
        <w:jc w:val="both"/>
        <w:rPr>
          <w:rFonts w:ascii="Times New Roman" w:eastAsia="Times New Roman" w:hAnsi="Times New Roman"/>
          <w:lang w:val="lt-LT"/>
        </w:rPr>
      </w:pPr>
    </w:p>
    <w:p w14:paraId="7D60724D" w14:textId="68E6B840" w:rsidR="004200BA" w:rsidRDefault="004200BA" w:rsidP="0056758E">
      <w:pPr>
        <w:tabs>
          <w:tab w:val="left" w:pos="567"/>
        </w:tabs>
        <w:spacing w:after="0" w:line="240" w:lineRule="auto"/>
        <w:jc w:val="both"/>
        <w:rPr>
          <w:rFonts w:ascii="Times New Roman" w:eastAsia="Times New Roman" w:hAnsi="Times New Roman"/>
          <w:b/>
          <w:lang w:val="lt-LT"/>
        </w:rPr>
      </w:pPr>
      <w:r>
        <w:rPr>
          <w:rFonts w:ascii="Times New Roman" w:eastAsia="Times New Roman" w:hAnsi="Times New Roman"/>
          <w:noProof/>
          <w:lang w:val="lt-LT"/>
        </w:rPr>
        <w:t>Įprastų</w:t>
      </w:r>
      <w:r>
        <w:rPr>
          <w:rFonts w:ascii="Times New Roman" w:eastAsia="Times New Roman" w:hAnsi="Times New Roman"/>
          <w:lang w:val="lt-LT"/>
        </w:rPr>
        <w:t xml:space="preserve"> farmakologinio saugumo,</w:t>
      </w:r>
      <w:r>
        <w:rPr>
          <w:rFonts w:ascii="Times New Roman" w:eastAsia="Times New Roman" w:hAnsi="Times New Roman"/>
          <w:noProof/>
          <w:lang w:val="lt-LT"/>
        </w:rPr>
        <w:t xml:space="preserve"> kartotinių dozių toksiškumo, genotoksiškumo, galimo kancegoriškumo, toksinio poveikio reprodukcijai</w:t>
      </w:r>
      <w:r w:rsidR="007E0010">
        <w:rPr>
          <w:rFonts w:ascii="Times New Roman" w:eastAsia="Times New Roman" w:hAnsi="Times New Roman"/>
          <w:noProof/>
          <w:lang w:val="lt-LT"/>
        </w:rPr>
        <w:t xml:space="preserve"> ir vystymuisi</w:t>
      </w:r>
      <w:r>
        <w:rPr>
          <w:rFonts w:ascii="Times New Roman" w:eastAsia="Times New Roman" w:hAnsi="Times New Roman"/>
          <w:noProof/>
          <w:lang w:val="lt-LT"/>
        </w:rPr>
        <w:t xml:space="preserve"> ikiklinikinių tyrimų duomenys specifinio pavojaus žmogui nerodo.</w:t>
      </w:r>
    </w:p>
    <w:p w14:paraId="7D60724E" w14:textId="77777777" w:rsidR="004200BA" w:rsidRPr="004A182D" w:rsidRDefault="004200BA" w:rsidP="0056758E">
      <w:pPr>
        <w:tabs>
          <w:tab w:val="left" w:pos="567"/>
        </w:tabs>
        <w:spacing w:after="0" w:line="240" w:lineRule="auto"/>
        <w:rPr>
          <w:rFonts w:ascii="Times New Roman" w:eastAsia="Times New Roman" w:hAnsi="Times New Roman"/>
          <w:b/>
          <w:sz w:val="16"/>
          <w:szCs w:val="16"/>
          <w:lang w:val="lt-LT"/>
        </w:rPr>
      </w:pPr>
    </w:p>
    <w:p w14:paraId="7D60724F" w14:textId="77777777" w:rsidR="004200BA" w:rsidRDefault="004200BA" w:rsidP="0056758E">
      <w:pPr>
        <w:tabs>
          <w:tab w:val="left" w:pos="567"/>
        </w:tabs>
        <w:spacing w:after="0" w:line="240" w:lineRule="auto"/>
        <w:rPr>
          <w:rFonts w:ascii="Times New Roman" w:eastAsia="Times New Roman" w:hAnsi="Times New Roman"/>
          <w:b/>
          <w:lang w:val="lt-LT"/>
        </w:rPr>
      </w:pPr>
    </w:p>
    <w:p w14:paraId="7D607250" w14:textId="77777777" w:rsidR="004200BA" w:rsidRDefault="004200BA" w:rsidP="0056758E">
      <w:pPr>
        <w:tabs>
          <w:tab w:val="left" w:pos="567"/>
        </w:tabs>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FARMACINĖ INFORMACIJA</w:t>
      </w:r>
    </w:p>
    <w:p w14:paraId="7D607251" w14:textId="77777777" w:rsidR="004200BA" w:rsidRDefault="004200BA" w:rsidP="0056758E">
      <w:pPr>
        <w:tabs>
          <w:tab w:val="left" w:pos="567"/>
        </w:tabs>
        <w:spacing w:after="0" w:line="240" w:lineRule="auto"/>
        <w:rPr>
          <w:rFonts w:ascii="Times New Roman" w:eastAsia="Times New Roman" w:hAnsi="Times New Roman"/>
          <w:b/>
          <w:lang w:val="lt-LT"/>
        </w:rPr>
      </w:pPr>
    </w:p>
    <w:p w14:paraId="7D607252" w14:textId="77777777" w:rsidR="004200BA" w:rsidRDefault="004200BA" w:rsidP="0056758E">
      <w:pPr>
        <w:tabs>
          <w:tab w:val="left" w:pos="567"/>
        </w:tabs>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6.1</w:t>
      </w:r>
      <w:r>
        <w:rPr>
          <w:rFonts w:ascii="Times New Roman" w:eastAsia="Times New Roman" w:hAnsi="Times New Roman"/>
          <w:b/>
          <w:lang w:val="lt-LT"/>
        </w:rPr>
        <w:tab/>
        <w:t>Pagalbinių medžiagų sąrašas</w:t>
      </w:r>
    </w:p>
    <w:p w14:paraId="7D607253" w14:textId="77777777" w:rsidR="004200BA" w:rsidRDefault="004200BA" w:rsidP="0056758E">
      <w:pPr>
        <w:tabs>
          <w:tab w:val="left" w:pos="567"/>
        </w:tabs>
        <w:spacing w:after="0" w:line="240" w:lineRule="auto"/>
        <w:rPr>
          <w:rFonts w:ascii="Times New Roman" w:eastAsia="Times New Roman" w:hAnsi="Times New Roman"/>
          <w:lang w:val="lt-LT"/>
        </w:rPr>
      </w:pPr>
    </w:p>
    <w:p w14:paraId="3C0C1C1E" w14:textId="64D57A61" w:rsidR="00B1699A" w:rsidRPr="00B1699A" w:rsidRDefault="00B1699A" w:rsidP="001778D1">
      <w:pPr>
        <w:spacing w:after="0" w:line="240" w:lineRule="auto"/>
        <w:rPr>
          <w:rFonts w:ascii="Times New Roman" w:eastAsia="Times New Roman" w:hAnsi="Times New Roman"/>
          <w:lang w:val="lt-LT"/>
        </w:rPr>
      </w:pPr>
      <w:r>
        <w:rPr>
          <w:rFonts w:ascii="Times New Roman" w:eastAsia="Times New Roman" w:hAnsi="Times New Roman"/>
          <w:lang w:val="lt-LT"/>
        </w:rPr>
        <w:t>Laktozė</w:t>
      </w:r>
    </w:p>
    <w:p w14:paraId="1048FE2E" w14:textId="52EA8059" w:rsidR="00B1699A" w:rsidRDefault="00B1699A">
      <w:pPr>
        <w:spacing w:after="0" w:line="240" w:lineRule="auto"/>
        <w:rPr>
          <w:rFonts w:ascii="Times New Roman" w:eastAsia="Times New Roman" w:hAnsi="Times New Roman"/>
          <w:lang w:val="lt-LT"/>
        </w:rPr>
      </w:pPr>
      <w:r>
        <w:rPr>
          <w:rFonts w:ascii="Times New Roman" w:eastAsia="Times New Roman" w:hAnsi="Times New Roman"/>
          <w:lang w:val="lt-LT"/>
        </w:rPr>
        <w:t>Mikrokristalinė celiuliozė</w:t>
      </w:r>
    </w:p>
    <w:p w14:paraId="4C0C3284" w14:textId="75733C87" w:rsidR="007C16DD" w:rsidRDefault="00790631">
      <w:pPr>
        <w:spacing w:after="0" w:line="240" w:lineRule="auto"/>
        <w:rPr>
          <w:rFonts w:ascii="Times New Roman" w:eastAsia="Times New Roman" w:hAnsi="Times New Roman"/>
          <w:lang w:val="lt-LT"/>
        </w:rPr>
      </w:pPr>
      <w:r w:rsidRPr="0056758E">
        <w:rPr>
          <w:rFonts w:ascii="Times New Roman" w:eastAsia="Times New Roman" w:hAnsi="Times New Roman"/>
          <w:lang w:val="lt-LT"/>
        </w:rPr>
        <w:t>K</w:t>
      </w:r>
      <w:r w:rsidR="007C16DD" w:rsidRPr="00790631">
        <w:rPr>
          <w:rFonts w:ascii="Times New Roman" w:eastAsia="Times New Roman" w:hAnsi="Times New Roman"/>
          <w:lang w:val="lt-LT"/>
        </w:rPr>
        <w:t>roskarmeliozė</w:t>
      </w:r>
      <w:r w:rsidRPr="00790631">
        <w:rPr>
          <w:rFonts w:ascii="Times New Roman" w:eastAsia="Times New Roman" w:hAnsi="Times New Roman"/>
          <w:lang w:val="lt-LT"/>
        </w:rPr>
        <w:t>s</w:t>
      </w:r>
      <w:r>
        <w:rPr>
          <w:rFonts w:ascii="Times New Roman" w:eastAsia="Times New Roman" w:hAnsi="Times New Roman"/>
          <w:lang w:val="lt-LT"/>
        </w:rPr>
        <w:t xml:space="preserve"> natrio druska</w:t>
      </w:r>
    </w:p>
    <w:p w14:paraId="73F5BFA1" w14:textId="6FC87AA3" w:rsidR="00B1699A" w:rsidRDefault="005135DF">
      <w:pPr>
        <w:spacing w:after="0" w:line="240" w:lineRule="auto"/>
        <w:rPr>
          <w:rFonts w:ascii="Times New Roman" w:eastAsia="Times New Roman" w:hAnsi="Times New Roman"/>
          <w:lang w:val="lt-LT"/>
        </w:rPr>
      </w:pPr>
      <w:r>
        <w:rPr>
          <w:rFonts w:ascii="Times New Roman" w:eastAsia="Times New Roman" w:hAnsi="Times New Roman"/>
          <w:lang w:val="lt-LT"/>
        </w:rPr>
        <w:t>Bevandenis k</w:t>
      </w:r>
      <w:r w:rsidR="004200BA">
        <w:rPr>
          <w:rFonts w:ascii="Times New Roman" w:eastAsia="Times New Roman" w:hAnsi="Times New Roman"/>
          <w:lang w:val="lt-LT"/>
        </w:rPr>
        <w:t>oloidinis silicio dioksidas</w:t>
      </w:r>
    </w:p>
    <w:p w14:paraId="7D607257" w14:textId="2914A5CA" w:rsidR="004200BA" w:rsidRDefault="004200BA">
      <w:pPr>
        <w:spacing w:after="0" w:line="240" w:lineRule="auto"/>
        <w:rPr>
          <w:rFonts w:ascii="Times New Roman" w:eastAsia="Times New Roman" w:hAnsi="Times New Roman"/>
          <w:lang w:val="lt-LT"/>
        </w:rPr>
      </w:pPr>
      <w:r>
        <w:rPr>
          <w:rFonts w:ascii="Times New Roman" w:eastAsia="Times New Roman" w:hAnsi="Times New Roman"/>
          <w:lang w:val="lt-LT"/>
        </w:rPr>
        <w:t>Magnio stearatas</w:t>
      </w:r>
    </w:p>
    <w:p w14:paraId="7D607258" w14:textId="6DCA5717" w:rsidR="004200BA" w:rsidRDefault="00E77F3E">
      <w:pPr>
        <w:spacing w:after="0" w:line="240" w:lineRule="auto"/>
        <w:rPr>
          <w:rFonts w:ascii="Times New Roman" w:eastAsia="Times New Roman" w:hAnsi="Times New Roman"/>
          <w:lang w:val="lt-LT"/>
        </w:rPr>
      </w:pPr>
      <w:r>
        <w:rPr>
          <w:rFonts w:ascii="Times New Roman" w:eastAsia="Times New Roman" w:hAnsi="Times New Roman"/>
          <w:lang w:val="lt-LT"/>
        </w:rPr>
        <w:t>Apvalkalo</w:t>
      </w:r>
      <w:r w:rsidR="00B1699A" w:rsidRPr="00B1699A">
        <w:rPr>
          <w:rFonts w:ascii="Times New Roman" w:eastAsia="Times New Roman" w:hAnsi="Times New Roman"/>
          <w:lang w:val="lt-LT"/>
        </w:rPr>
        <w:t xml:space="preserve"> sistema Tabcoat TC balta</w:t>
      </w:r>
      <w:r w:rsidR="004200BA">
        <w:rPr>
          <w:rFonts w:ascii="Times New Roman" w:eastAsia="Times New Roman" w:hAnsi="Times New Roman"/>
          <w:lang w:val="lt-LT"/>
        </w:rPr>
        <w:t>, kurio sudėtyje yra</w:t>
      </w:r>
    </w:p>
    <w:p w14:paraId="7D607259" w14:textId="4088CA21" w:rsidR="004200BA" w:rsidRDefault="004200BA">
      <w:pPr>
        <w:numPr>
          <w:ilvl w:val="0"/>
          <w:numId w:val="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Hi</w:t>
      </w:r>
      <w:r w:rsidR="00B1699A">
        <w:rPr>
          <w:rFonts w:ascii="Times New Roman" w:eastAsia="Times New Roman" w:hAnsi="Times New Roman"/>
          <w:lang w:val="lt-LT"/>
        </w:rPr>
        <w:t>promeliozė</w:t>
      </w:r>
      <w:r w:rsidR="007C16DD">
        <w:rPr>
          <w:rFonts w:ascii="Times New Roman" w:eastAsia="Times New Roman" w:hAnsi="Times New Roman"/>
          <w:lang w:val="lt-LT"/>
        </w:rPr>
        <w:t>s</w:t>
      </w:r>
      <w:r w:rsidR="00B1699A">
        <w:rPr>
          <w:rFonts w:ascii="Times New Roman" w:eastAsia="Times New Roman" w:hAnsi="Times New Roman"/>
          <w:lang w:val="lt-LT"/>
        </w:rPr>
        <w:t xml:space="preserve"> 2910</w:t>
      </w:r>
      <w:r w:rsidR="006A145F">
        <w:rPr>
          <w:rFonts w:ascii="Times New Roman" w:eastAsia="Times New Roman" w:hAnsi="Times New Roman"/>
          <w:lang w:val="lt-LT"/>
        </w:rPr>
        <w:t> </w:t>
      </w:r>
      <w:r>
        <w:rPr>
          <w:rFonts w:ascii="Times New Roman" w:eastAsia="Times New Roman" w:hAnsi="Times New Roman"/>
          <w:lang w:val="lt-LT"/>
        </w:rPr>
        <w:t>(E 464)</w:t>
      </w:r>
    </w:p>
    <w:p w14:paraId="49777E1C" w14:textId="2D6385A6" w:rsidR="00B1699A" w:rsidRPr="00B1699A" w:rsidRDefault="00B1699A">
      <w:pPr>
        <w:numPr>
          <w:ilvl w:val="0"/>
          <w:numId w:val="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Polidekstrozė</w:t>
      </w:r>
      <w:r w:rsidR="007C16DD">
        <w:rPr>
          <w:rFonts w:ascii="Times New Roman" w:eastAsia="Times New Roman" w:hAnsi="Times New Roman"/>
          <w:lang w:val="lt-LT"/>
        </w:rPr>
        <w:t>s</w:t>
      </w:r>
    </w:p>
    <w:p w14:paraId="7D60725A" w14:textId="0B298BA7" w:rsidR="004200BA" w:rsidRDefault="004200BA">
      <w:pPr>
        <w:numPr>
          <w:ilvl w:val="0"/>
          <w:numId w:val="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Titano dioksido (E</w:t>
      </w:r>
      <w:r w:rsidR="005135DF">
        <w:rPr>
          <w:rFonts w:ascii="Times New Roman" w:eastAsia="Times New Roman" w:hAnsi="Times New Roman"/>
          <w:lang w:val="lt-LT"/>
        </w:rPr>
        <w:t> </w:t>
      </w:r>
      <w:r>
        <w:rPr>
          <w:rFonts w:ascii="Times New Roman" w:eastAsia="Times New Roman" w:hAnsi="Times New Roman"/>
          <w:lang w:val="lt-LT"/>
        </w:rPr>
        <w:t>171)</w:t>
      </w:r>
    </w:p>
    <w:p w14:paraId="7D60725B" w14:textId="5ABF35EB" w:rsidR="004200BA" w:rsidRDefault="004200BA">
      <w:pPr>
        <w:numPr>
          <w:ilvl w:val="0"/>
          <w:numId w:val="7"/>
        </w:num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Makrogolio 400</w:t>
      </w:r>
      <w:r w:rsidR="00B1699A">
        <w:rPr>
          <w:rFonts w:ascii="Times New Roman" w:eastAsia="Times New Roman" w:hAnsi="Times New Roman"/>
          <w:lang w:val="lt-LT"/>
        </w:rPr>
        <w:t>0</w:t>
      </w:r>
      <w:r w:rsidR="006A145F">
        <w:rPr>
          <w:rFonts w:ascii="Times New Roman" w:eastAsia="Times New Roman" w:hAnsi="Times New Roman"/>
          <w:lang w:val="lt-LT"/>
        </w:rPr>
        <w:t> </w:t>
      </w:r>
      <w:r w:rsidR="00B1699A">
        <w:rPr>
          <w:rFonts w:ascii="Times New Roman" w:eastAsia="Times New Roman" w:hAnsi="Times New Roman"/>
          <w:lang w:val="lt-LT"/>
        </w:rPr>
        <w:t>(E</w:t>
      </w:r>
      <w:r w:rsidR="005135DF">
        <w:rPr>
          <w:rFonts w:ascii="Times New Roman" w:eastAsia="Times New Roman" w:hAnsi="Times New Roman"/>
          <w:lang w:val="lt-LT"/>
        </w:rPr>
        <w:t> </w:t>
      </w:r>
      <w:r w:rsidR="00B1699A">
        <w:rPr>
          <w:rFonts w:ascii="Times New Roman" w:eastAsia="Times New Roman" w:hAnsi="Times New Roman"/>
          <w:lang w:val="lt-LT"/>
        </w:rPr>
        <w:t>1521)</w:t>
      </w:r>
    </w:p>
    <w:p w14:paraId="7D60725C" w14:textId="77777777" w:rsidR="004200BA" w:rsidRDefault="004200BA" w:rsidP="0056758E">
      <w:pPr>
        <w:tabs>
          <w:tab w:val="left" w:pos="567"/>
        </w:tabs>
        <w:spacing w:after="0" w:line="240" w:lineRule="auto"/>
        <w:rPr>
          <w:rFonts w:ascii="Times New Roman" w:eastAsia="Times New Roman" w:hAnsi="Times New Roman"/>
        </w:rPr>
      </w:pPr>
    </w:p>
    <w:p w14:paraId="7D60725D" w14:textId="77777777" w:rsidR="004200BA" w:rsidRPr="001655DF" w:rsidRDefault="004200BA" w:rsidP="0056758E">
      <w:pPr>
        <w:keepNext/>
        <w:tabs>
          <w:tab w:val="left" w:pos="567"/>
        </w:tabs>
        <w:spacing w:after="0" w:line="240" w:lineRule="auto"/>
        <w:ind w:left="562" w:hanging="562"/>
        <w:rPr>
          <w:rFonts w:ascii="Times New Roman" w:eastAsia="Times New Roman" w:hAnsi="Times New Roman"/>
          <w:lang w:val="lt-LT"/>
        </w:rPr>
      </w:pPr>
      <w:r w:rsidRPr="001655DF">
        <w:rPr>
          <w:rFonts w:ascii="Times New Roman" w:eastAsia="Times New Roman" w:hAnsi="Times New Roman"/>
          <w:b/>
          <w:lang w:val="lt-LT"/>
        </w:rPr>
        <w:t>6.2</w:t>
      </w:r>
      <w:r w:rsidRPr="001655DF">
        <w:rPr>
          <w:rFonts w:ascii="Times New Roman" w:eastAsia="Times New Roman" w:hAnsi="Times New Roman"/>
          <w:b/>
          <w:lang w:val="lt-LT"/>
        </w:rPr>
        <w:tab/>
        <w:t>Nesuderinamumas</w:t>
      </w:r>
    </w:p>
    <w:p w14:paraId="7D60725E"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5F" w14:textId="77777777" w:rsidR="004200BA" w:rsidRPr="001655DF" w:rsidRDefault="004200BA" w:rsidP="0056758E">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Duomenys nebūtini.</w:t>
      </w:r>
    </w:p>
    <w:p w14:paraId="7D607260"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61" w14:textId="77777777" w:rsidR="004200BA" w:rsidRPr="001655DF" w:rsidRDefault="004200BA" w:rsidP="0056758E">
      <w:pPr>
        <w:tabs>
          <w:tab w:val="left" w:pos="567"/>
        </w:tabs>
        <w:spacing w:after="0" w:line="240" w:lineRule="auto"/>
        <w:ind w:left="567" w:hanging="567"/>
        <w:rPr>
          <w:rFonts w:ascii="Times New Roman" w:eastAsia="Times New Roman" w:hAnsi="Times New Roman"/>
          <w:lang w:val="lt-LT"/>
        </w:rPr>
      </w:pPr>
      <w:r w:rsidRPr="001655DF">
        <w:rPr>
          <w:rFonts w:ascii="Times New Roman" w:eastAsia="Times New Roman" w:hAnsi="Times New Roman"/>
          <w:b/>
          <w:lang w:val="lt-LT"/>
        </w:rPr>
        <w:t>6.3</w:t>
      </w:r>
      <w:r w:rsidRPr="001655DF">
        <w:rPr>
          <w:rFonts w:ascii="Times New Roman" w:eastAsia="Times New Roman" w:hAnsi="Times New Roman"/>
          <w:b/>
          <w:lang w:val="lt-LT"/>
        </w:rPr>
        <w:tab/>
        <w:t>Tinkamumo laikas</w:t>
      </w:r>
    </w:p>
    <w:p w14:paraId="7D607262"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63" w14:textId="15A5B886" w:rsidR="004200BA" w:rsidRPr="001655DF" w:rsidRDefault="00E77F3E" w:rsidP="001778D1">
      <w:pPr>
        <w:spacing w:after="0" w:line="240" w:lineRule="auto"/>
        <w:rPr>
          <w:rFonts w:ascii="Times New Roman" w:eastAsia="Times New Roman" w:hAnsi="Times New Roman"/>
          <w:lang w:val="lt-LT"/>
        </w:rPr>
      </w:pPr>
      <w:r w:rsidRPr="001655DF">
        <w:rPr>
          <w:rFonts w:ascii="Times New Roman" w:eastAsia="Times New Roman" w:hAnsi="Times New Roman"/>
          <w:lang w:val="lt-LT"/>
        </w:rPr>
        <w:t>3</w:t>
      </w:r>
      <w:r w:rsidR="006A145F" w:rsidRPr="001655DF">
        <w:rPr>
          <w:rFonts w:ascii="Times New Roman" w:eastAsia="Times New Roman" w:hAnsi="Times New Roman"/>
          <w:lang w:val="lt-LT"/>
        </w:rPr>
        <w:t> </w:t>
      </w:r>
      <w:r w:rsidR="004200BA" w:rsidRPr="001655DF">
        <w:rPr>
          <w:rFonts w:ascii="Times New Roman" w:eastAsia="Times New Roman" w:hAnsi="Times New Roman"/>
          <w:lang w:val="lt-LT"/>
        </w:rPr>
        <w:t>metai</w:t>
      </w:r>
    </w:p>
    <w:p w14:paraId="7D607264" w14:textId="77777777" w:rsidR="004200BA" w:rsidRPr="001655DF" w:rsidRDefault="004200BA" w:rsidP="0056758E">
      <w:pPr>
        <w:tabs>
          <w:tab w:val="left" w:pos="567"/>
        </w:tabs>
        <w:spacing w:after="0" w:line="240" w:lineRule="auto"/>
        <w:rPr>
          <w:rFonts w:ascii="Times New Roman" w:eastAsia="Times New Roman" w:hAnsi="Times New Roman"/>
          <w:b/>
          <w:lang w:val="lt-LT"/>
        </w:rPr>
      </w:pPr>
    </w:p>
    <w:p w14:paraId="7D607265" w14:textId="77777777" w:rsidR="004200BA" w:rsidRPr="001655DF" w:rsidRDefault="004200BA" w:rsidP="0056758E">
      <w:pPr>
        <w:tabs>
          <w:tab w:val="left" w:pos="567"/>
        </w:tabs>
        <w:spacing w:after="0" w:line="240" w:lineRule="auto"/>
        <w:ind w:left="567" w:hanging="567"/>
        <w:rPr>
          <w:rFonts w:ascii="Times New Roman" w:eastAsia="Times New Roman" w:hAnsi="Times New Roman"/>
          <w:b/>
          <w:lang w:val="lt-LT"/>
        </w:rPr>
      </w:pPr>
      <w:r w:rsidRPr="001655DF">
        <w:rPr>
          <w:rFonts w:ascii="Times New Roman" w:eastAsia="Times New Roman" w:hAnsi="Times New Roman"/>
          <w:b/>
          <w:lang w:val="lt-LT"/>
        </w:rPr>
        <w:t>6.4</w:t>
      </w:r>
      <w:r w:rsidRPr="001655DF">
        <w:rPr>
          <w:rFonts w:ascii="Times New Roman" w:eastAsia="Times New Roman" w:hAnsi="Times New Roman"/>
          <w:b/>
          <w:lang w:val="lt-LT"/>
        </w:rPr>
        <w:tab/>
        <w:t>Specialios laikymo sąlygos</w:t>
      </w:r>
    </w:p>
    <w:p w14:paraId="7D607266" w14:textId="77777777" w:rsidR="004200BA" w:rsidRPr="001655DF" w:rsidRDefault="004200BA" w:rsidP="0056758E">
      <w:pPr>
        <w:tabs>
          <w:tab w:val="left" w:pos="567"/>
        </w:tabs>
        <w:spacing w:after="0" w:line="240" w:lineRule="auto"/>
        <w:rPr>
          <w:rFonts w:ascii="Times New Roman" w:eastAsia="Times New Roman" w:hAnsi="Times New Roman"/>
          <w:iCs/>
          <w:lang w:val="lt-LT"/>
        </w:rPr>
      </w:pPr>
    </w:p>
    <w:p w14:paraId="7D607267" w14:textId="77777777" w:rsidR="004200BA" w:rsidRPr="001655DF" w:rsidRDefault="004200BA" w:rsidP="001778D1">
      <w:pPr>
        <w:spacing w:after="0" w:line="240" w:lineRule="auto"/>
        <w:rPr>
          <w:rFonts w:ascii="Times New Roman" w:eastAsia="Times New Roman" w:hAnsi="Times New Roman"/>
          <w:lang w:val="lt-LT"/>
        </w:rPr>
      </w:pPr>
      <w:r w:rsidRPr="001655DF">
        <w:rPr>
          <w:rFonts w:ascii="Times New Roman" w:eastAsia="Times New Roman" w:hAnsi="Times New Roman"/>
          <w:lang w:val="lt-LT"/>
        </w:rPr>
        <w:t>Šiam vaistiniam preparatui specialių laikymo sąlygų nereikia.</w:t>
      </w:r>
    </w:p>
    <w:p w14:paraId="7D607268"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69" w14:textId="77777777" w:rsidR="004200BA" w:rsidRPr="001655DF" w:rsidRDefault="004200BA" w:rsidP="0056758E">
      <w:pPr>
        <w:keepNext/>
        <w:spacing w:after="0" w:line="240" w:lineRule="auto"/>
        <w:rPr>
          <w:rFonts w:ascii="Times New Roman" w:eastAsia="Times New Roman" w:hAnsi="Times New Roman"/>
          <w:b/>
          <w:lang w:val="lt-LT"/>
        </w:rPr>
      </w:pPr>
      <w:r w:rsidRPr="001655DF">
        <w:rPr>
          <w:rFonts w:ascii="Times New Roman" w:eastAsia="Times New Roman" w:hAnsi="Times New Roman"/>
          <w:b/>
          <w:lang w:val="lt-LT"/>
        </w:rPr>
        <w:t>6.5</w:t>
      </w:r>
      <w:r w:rsidRPr="001655DF">
        <w:rPr>
          <w:rFonts w:ascii="Times New Roman" w:eastAsia="Times New Roman" w:hAnsi="Times New Roman"/>
          <w:b/>
          <w:lang w:val="lt-LT"/>
        </w:rPr>
        <w:tab/>
        <w:t>Talpyklės pobūdis ir jos turinys</w:t>
      </w:r>
    </w:p>
    <w:p w14:paraId="7D60726A" w14:textId="77777777" w:rsidR="004200BA" w:rsidRPr="001655DF" w:rsidRDefault="004200BA" w:rsidP="0056758E">
      <w:pPr>
        <w:keepNext/>
        <w:tabs>
          <w:tab w:val="left" w:pos="567"/>
        </w:tabs>
        <w:spacing w:after="0" w:line="240" w:lineRule="auto"/>
        <w:rPr>
          <w:rFonts w:ascii="Times New Roman" w:eastAsia="Times New Roman" w:hAnsi="Times New Roman"/>
          <w:lang w:val="lt-LT"/>
        </w:rPr>
      </w:pPr>
    </w:p>
    <w:p w14:paraId="7D60726B" w14:textId="692EAC72" w:rsidR="004200BA" w:rsidRPr="001655DF" w:rsidRDefault="00E77F3E" w:rsidP="001778D1">
      <w:pPr>
        <w:keepNext/>
        <w:spacing w:after="0" w:line="240" w:lineRule="auto"/>
        <w:rPr>
          <w:rFonts w:ascii="Times New Roman" w:eastAsia="Times New Roman" w:hAnsi="Times New Roman"/>
          <w:lang w:val="lt-LT"/>
        </w:rPr>
      </w:pPr>
      <w:r w:rsidRPr="001655DF">
        <w:rPr>
          <w:rFonts w:ascii="Times New Roman" w:eastAsia="Times New Roman" w:hAnsi="Times New Roman"/>
          <w:lang w:val="lt-LT"/>
        </w:rPr>
        <w:t xml:space="preserve">Skaidri </w:t>
      </w:r>
      <w:r w:rsidR="004200BA" w:rsidRPr="001655DF">
        <w:rPr>
          <w:rFonts w:ascii="Times New Roman" w:eastAsia="Times New Roman" w:hAnsi="Times New Roman"/>
          <w:lang w:val="lt-LT"/>
        </w:rPr>
        <w:t>PVC</w:t>
      </w:r>
      <w:r w:rsidRPr="001655DF">
        <w:rPr>
          <w:rFonts w:ascii="Times New Roman" w:eastAsia="Times New Roman" w:hAnsi="Times New Roman"/>
          <w:lang w:val="lt-LT"/>
        </w:rPr>
        <w:t>-PVDC/Aliuminio</w:t>
      </w:r>
      <w:r w:rsidR="004200BA" w:rsidRPr="001655DF">
        <w:rPr>
          <w:rFonts w:ascii="Times New Roman" w:eastAsia="Times New Roman" w:hAnsi="Times New Roman"/>
          <w:lang w:val="lt-LT"/>
        </w:rPr>
        <w:t xml:space="preserve"> lizdin</w:t>
      </w:r>
      <w:r w:rsidRPr="001655DF">
        <w:rPr>
          <w:rFonts w:ascii="Times New Roman" w:eastAsia="Times New Roman" w:hAnsi="Times New Roman"/>
          <w:lang w:val="lt-LT"/>
        </w:rPr>
        <w:t>ė</w:t>
      </w:r>
      <w:r w:rsidR="004200BA" w:rsidRPr="001655DF">
        <w:rPr>
          <w:rFonts w:ascii="Times New Roman" w:eastAsia="Times New Roman" w:hAnsi="Times New Roman"/>
          <w:lang w:val="lt-LT"/>
        </w:rPr>
        <w:t xml:space="preserve"> plokštel</w:t>
      </w:r>
      <w:r w:rsidRPr="001655DF">
        <w:rPr>
          <w:rFonts w:ascii="Times New Roman" w:eastAsia="Times New Roman" w:hAnsi="Times New Roman"/>
          <w:lang w:val="lt-LT"/>
        </w:rPr>
        <w:t>ė, kurioje yra</w:t>
      </w:r>
    </w:p>
    <w:p w14:paraId="7D60726C" w14:textId="77777777" w:rsidR="004200BA" w:rsidRPr="001655DF" w:rsidRDefault="004200BA">
      <w:pPr>
        <w:spacing w:after="0" w:line="240" w:lineRule="auto"/>
        <w:rPr>
          <w:rFonts w:ascii="Times New Roman" w:eastAsia="Times New Roman" w:hAnsi="Times New Roman"/>
          <w:lang w:val="lt-LT"/>
        </w:rPr>
      </w:pPr>
    </w:p>
    <w:p w14:paraId="7D60726D" w14:textId="11A496B8" w:rsidR="004200BA" w:rsidRPr="001655DF" w:rsidRDefault="004200BA">
      <w:pPr>
        <w:spacing w:after="0" w:line="240" w:lineRule="auto"/>
        <w:rPr>
          <w:rFonts w:ascii="Times New Roman" w:eastAsia="Times New Roman" w:hAnsi="Times New Roman"/>
          <w:lang w:val="lt-LT"/>
        </w:rPr>
      </w:pPr>
      <w:r w:rsidRPr="001655DF">
        <w:rPr>
          <w:rFonts w:ascii="Times New Roman" w:eastAsia="Times New Roman" w:hAnsi="Times New Roman"/>
          <w:lang w:val="lt-LT"/>
        </w:rPr>
        <w:t>1, 4, 5, 7, 10, 14, 15, 20, 21, 30, 40, 45, 50, 60, 90, 100</w:t>
      </w:r>
      <w:r w:rsidR="00B010F3" w:rsidRPr="001655DF">
        <w:rPr>
          <w:rFonts w:ascii="Times New Roman" w:eastAsia="Times New Roman" w:hAnsi="Times New Roman"/>
          <w:lang w:val="lt-LT"/>
        </w:rPr>
        <w:t> </w:t>
      </w:r>
      <w:r w:rsidR="007C16DD" w:rsidRPr="001655DF">
        <w:rPr>
          <w:rFonts w:ascii="Times New Roman" w:eastAsia="Times New Roman" w:hAnsi="Times New Roman"/>
          <w:lang w:val="lt-LT"/>
        </w:rPr>
        <w:t xml:space="preserve">plėvele dengtų </w:t>
      </w:r>
      <w:r w:rsidRPr="001655DF">
        <w:rPr>
          <w:rFonts w:ascii="Times New Roman" w:eastAsia="Times New Roman" w:hAnsi="Times New Roman"/>
          <w:lang w:val="lt-LT"/>
        </w:rPr>
        <w:t xml:space="preserve">tablečių. </w:t>
      </w:r>
    </w:p>
    <w:p w14:paraId="7D60726E" w14:textId="77777777" w:rsidR="004200BA" w:rsidRPr="001655DF" w:rsidRDefault="004200BA">
      <w:pPr>
        <w:spacing w:after="0" w:line="240" w:lineRule="auto"/>
        <w:rPr>
          <w:rFonts w:ascii="Times New Roman" w:eastAsia="Times New Roman" w:hAnsi="Times New Roman"/>
          <w:lang w:val="lt-LT"/>
        </w:rPr>
      </w:pPr>
    </w:p>
    <w:p w14:paraId="7D60726F" w14:textId="77777777" w:rsidR="004200BA" w:rsidRPr="001655DF" w:rsidRDefault="004200BA">
      <w:pPr>
        <w:spacing w:after="0" w:line="240" w:lineRule="auto"/>
        <w:rPr>
          <w:rFonts w:ascii="Times New Roman" w:eastAsia="Times New Roman" w:hAnsi="Times New Roman"/>
          <w:lang w:val="lt-LT"/>
        </w:rPr>
      </w:pPr>
      <w:r w:rsidRPr="001655DF">
        <w:rPr>
          <w:rFonts w:ascii="Times New Roman" w:eastAsia="Times New Roman" w:hAnsi="Times New Roman"/>
          <w:lang w:val="lt-LT"/>
        </w:rPr>
        <w:t xml:space="preserve">Gali būti tiekiamos ne visų dydžių pakuotės. </w:t>
      </w:r>
    </w:p>
    <w:p w14:paraId="7D607270"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71" w14:textId="77777777" w:rsidR="004200BA" w:rsidRPr="001655DF" w:rsidRDefault="004200BA" w:rsidP="0056758E">
      <w:pPr>
        <w:tabs>
          <w:tab w:val="left" w:pos="567"/>
        </w:tabs>
        <w:spacing w:after="0" w:line="240" w:lineRule="auto"/>
        <w:ind w:left="567" w:hanging="567"/>
        <w:outlineLvl w:val="0"/>
        <w:rPr>
          <w:rFonts w:ascii="Times New Roman" w:eastAsia="Times New Roman" w:hAnsi="Times New Roman"/>
          <w:lang w:val="lt-LT"/>
        </w:rPr>
      </w:pPr>
      <w:r w:rsidRPr="001655DF">
        <w:rPr>
          <w:rFonts w:ascii="Times New Roman" w:eastAsia="Times New Roman" w:hAnsi="Times New Roman"/>
          <w:b/>
          <w:lang w:val="lt-LT"/>
        </w:rPr>
        <w:t>6.6</w:t>
      </w:r>
      <w:r w:rsidRPr="001655DF">
        <w:rPr>
          <w:rFonts w:ascii="Times New Roman" w:eastAsia="Times New Roman" w:hAnsi="Times New Roman"/>
          <w:b/>
          <w:lang w:val="lt-LT"/>
        </w:rPr>
        <w:tab/>
        <w:t>Specialūs reikalavimai atliekoms tvarkyti</w:t>
      </w:r>
    </w:p>
    <w:p w14:paraId="7D607272"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73" w14:textId="77777777" w:rsidR="004200BA" w:rsidRPr="001655DF" w:rsidRDefault="004200BA" w:rsidP="0056758E">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Specialių reikalavimų nėra.</w:t>
      </w:r>
    </w:p>
    <w:p w14:paraId="65E223D1" w14:textId="77777777" w:rsidR="00490B7F" w:rsidRPr="001655DF" w:rsidRDefault="00490B7F" w:rsidP="0056758E">
      <w:pPr>
        <w:tabs>
          <w:tab w:val="left" w:pos="567"/>
        </w:tabs>
        <w:spacing w:after="0" w:line="240" w:lineRule="auto"/>
        <w:rPr>
          <w:rFonts w:ascii="Times New Roman" w:eastAsia="Times New Roman" w:hAnsi="Times New Roman"/>
          <w:lang w:val="lt-LT"/>
        </w:rPr>
      </w:pPr>
    </w:p>
    <w:p w14:paraId="7D607274" w14:textId="77777777" w:rsidR="004200BA" w:rsidRPr="001655DF" w:rsidRDefault="004200BA" w:rsidP="0056758E">
      <w:pPr>
        <w:tabs>
          <w:tab w:val="left" w:pos="567"/>
        </w:tabs>
        <w:spacing w:after="0" w:line="240" w:lineRule="auto"/>
        <w:rPr>
          <w:rFonts w:ascii="Times New Roman" w:hAnsi="Times New Roman"/>
          <w:noProof/>
          <w:lang w:val="lt-LT"/>
        </w:rPr>
      </w:pPr>
      <w:r w:rsidRPr="001655DF">
        <w:rPr>
          <w:rFonts w:ascii="Times New Roman" w:hAnsi="Times New Roman"/>
          <w:noProof/>
          <w:lang w:val="lt-LT"/>
        </w:rPr>
        <w:t>Nesuvartotą vaistinį preparatą ar atliekas reikia tvarkyti laikantis vietinių reikalavimų.</w:t>
      </w:r>
    </w:p>
    <w:p w14:paraId="7D607275"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76"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77" w14:textId="77777777" w:rsidR="004200BA" w:rsidRPr="001655DF" w:rsidRDefault="004200BA" w:rsidP="0056758E">
      <w:pPr>
        <w:tabs>
          <w:tab w:val="left" w:pos="567"/>
        </w:tabs>
        <w:spacing w:after="0" w:line="240" w:lineRule="auto"/>
        <w:ind w:left="567" w:hanging="567"/>
        <w:rPr>
          <w:rFonts w:ascii="Times New Roman" w:eastAsia="Times New Roman" w:hAnsi="Times New Roman"/>
          <w:lang w:val="lt-LT"/>
        </w:rPr>
      </w:pPr>
      <w:r w:rsidRPr="001655DF">
        <w:rPr>
          <w:rFonts w:ascii="Times New Roman" w:eastAsia="Times New Roman" w:hAnsi="Times New Roman"/>
          <w:b/>
          <w:lang w:val="lt-LT"/>
        </w:rPr>
        <w:t>7.</w:t>
      </w:r>
      <w:r w:rsidRPr="001655DF">
        <w:rPr>
          <w:rFonts w:ascii="Times New Roman" w:eastAsia="Times New Roman" w:hAnsi="Times New Roman"/>
          <w:b/>
          <w:lang w:val="lt-LT"/>
        </w:rPr>
        <w:tab/>
        <w:t>REGISTRUOTOJAS</w:t>
      </w:r>
    </w:p>
    <w:p w14:paraId="7D607278"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3AAEC922" w14:textId="77989995" w:rsidR="00683B93" w:rsidRPr="001655DF" w:rsidRDefault="00683B93" w:rsidP="0056758E">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PXG Pharma GmbH</w:t>
      </w:r>
    </w:p>
    <w:p w14:paraId="30E0908F" w14:textId="7B36D804" w:rsidR="00683B93" w:rsidRPr="001655DF" w:rsidRDefault="00683B93" w:rsidP="0056758E">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Pfingstweidstraße 10-12</w:t>
      </w:r>
    </w:p>
    <w:p w14:paraId="249996C9" w14:textId="396DD3F8" w:rsidR="00683B93" w:rsidRPr="001655DF" w:rsidRDefault="005135DF" w:rsidP="0056758E">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 xml:space="preserve">68199, </w:t>
      </w:r>
      <w:r w:rsidR="00683B93" w:rsidRPr="001655DF">
        <w:rPr>
          <w:rFonts w:ascii="Times New Roman" w:eastAsia="Times New Roman" w:hAnsi="Times New Roman"/>
          <w:lang w:val="lt-LT"/>
        </w:rPr>
        <w:t>Mannheim</w:t>
      </w:r>
    </w:p>
    <w:p w14:paraId="7D60727D" w14:textId="4FCAFB4F" w:rsidR="004200BA" w:rsidRPr="001655DF" w:rsidRDefault="00683B93" w:rsidP="0056758E">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Vokietija</w:t>
      </w:r>
    </w:p>
    <w:p w14:paraId="7D60727E"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411D7D97" w14:textId="77777777" w:rsidR="001655DF" w:rsidRPr="001655DF" w:rsidRDefault="001655DF" w:rsidP="0056758E">
      <w:pPr>
        <w:tabs>
          <w:tab w:val="left" w:pos="567"/>
        </w:tabs>
        <w:spacing w:after="0" w:line="240" w:lineRule="auto"/>
        <w:rPr>
          <w:rFonts w:ascii="Times New Roman" w:eastAsia="Times New Roman" w:hAnsi="Times New Roman"/>
          <w:lang w:val="lt-LT"/>
        </w:rPr>
      </w:pPr>
    </w:p>
    <w:p w14:paraId="7D60727F" w14:textId="77777777" w:rsidR="004200BA" w:rsidRPr="001655DF" w:rsidRDefault="004200BA" w:rsidP="0056758E">
      <w:pPr>
        <w:tabs>
          <w:tab w:val="left" w:pos="567"/>
        </w:tabs>
        <w:spacing w:after="0" w:line="240" w:lineRule="auto"/>
        <w:ind w:left="562" w:hanging="562"/>
        <w:rPr>
          <w:rFonts w:ascii="Times New Roman" w:eastAsia="Times New Roman" w:hAnsi="Times New Roman"/>
          <w:b/>
          <w:lang w:val="lt-LT"/>
        </w:rPr>
      </w:pPr>
      <w:r w:rsidRPr="001655DF">
        <w:rPr>
          <w:rFonts w:ascii="Times New Roman" w:eastAsia="Times New Roman" w:hAnsi="Times New Roman"/>
          <w:b/>
          <w:lang w:val="lt-LT"/>
        </w:rPr>
        <w:t>8.</w:t>
      </w:r>
      <w:r w:rsidRPr="001655DF">
        <w:rPr>
          <w:rFonts w:ascii="Times New Roman" w:eastAsia="Times New Roman" w:hAnsi="Times New Roman"/>
          <w:b/>
          <w:lang w:val="lt-LT"/>
        </w:rPr>
        <w:tab/>
        <w:t xml:space="preserve">REGISTRACIJOS PAŽYMĖJIMO NUMERIS (-IAI) </w:t>
      </w:r>
    </w:p>
    <w:p w14:paraId="7D607280" w14:textId="77777777" w:rsidR="004200BA" w:rsidRPr="001655DF" w:rsidRDefault="004200BA" w:rsidP="001778D1">
      <w:pPr>
        <w:tabs>
          <w:tab w:val="left" w:pos="567"/>
        </w:tabs>
        <w:spacing w:after="0" w:line="240" w:lineRule="auto"/>
        <w:rPr>
          <w:rFonts w:ascii="Times New Roman" w:eastAsia="Times New Roman" w:hAnsi="Times New Roman"/>
          <w:bCs/>
          <w:lang w:val="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655DF" w:rsidRPr="000C19C4" w14:paraId="6928F5E8" w14:textId="77777777" w:rsidTr="001655DF">
        <w:tc>
          <w:tcPr>
            <w:tcW w:w="4530" w:type="dxa"/>
          </w:tcPr>
          <w:p w14:paraId="7ACDC8B5" w14:textId="77777777" w:rsidR="001655DF" w:rsidRPr="001655DF" w:rsidRDefault="001655DF" w:rsidP="00B850FC">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u w:val="single"/>
                <w:lang w:val="lt-LT"/>
              </w:rPr>
              <w:t>Nereceptiniai</w:t>
            </w:r>
            <w:r w:rsidRPr="001655DF">
              <w:rPr>
                <w:rFonts w:ascii="Times New Roman" w:eastAsia="Times New Roman" w:hAnsi="Times New Roman"/>
                <w:lang w:val="lt-LT"/>
              </w:rPr>
              <w:t>:</w:t>
            </w:r>
          </w:p>
          <w:p w14:paraId="40C30794"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LT/1/24/5332/001 – N1</w:t>
            </w:r>
          </w:p>
          <w:p w14:paraId="15069B13"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LT/1/24/5332/002 – N4</w:t>
            </w:r>
          </w:p>
          <w:p w14:paraId="3977E75E"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LT/1/24/5332/003 – N5</w:t>
            </w:r>
          </w:p>
          <w:p w14:paraId="47F3D538"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LT/1/24/5332/004 – N7</w:t>
            </w:r>
          </w:p>
          <w:p w14:paraId="7047978A"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LT/1/24/5332/005 – N10</w:t>
            </w:r>
          </w:p>
          <w:p w14:paraId="22B28DC0" w14:textId="36249EBC" w:rsidR="001655DF" w:rsidRPr="001655DF" w:rsidRDefault="001655DF" w:rsidP="00B850FC">
            <w:pPr>
              <w:tabs>
                <w:tab w:val="left" w:pos="567"/>
              </w:tabs>
              <w:spacing w:after="0" w:line="240" w:lineRule="auto"/>
              <w:rPr>
                <w:rFonts w:ascii="Times New Roman" w:eastAsia="Times New Roman" w:hAnsi="Times New Roman"/>
                <w:lang w:val="lt-LT"/>
              </w:rPr>
            </w:pPr>
          </w:p>
        </w:tc>
        <w:tc>
          <w:tcPr>
            <w:tcW w:w="4530" w:type="dxa"/>
          </w:tcPr>
          <w:p w14:paraId="7169064A"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u w:val="single"/>
                <w:lang w:val="lt-LT"/>
              </w:rPr>
              <w:t>Receptiniai</w:t>
            </w:r>
            <w:r w:rsidRPr="001655DF">
              <w:rPr>
                <w:rFonts w:ascii="Times New Roman" w:eastAsia="Times New Roman" w:hAnsi="Times New Roman"/>
                <w:lang w:val="lt-LT"/>
              </w:rPr>
              <w:t xml:space="preserve">: </w:t>
            </w:r>
          </w:p>
          <w:p w14:paraId="59DF0D31" w14:textId="5192378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LT/1/24/5332/006 – N14</w:t>
            </w:r>
          </w:p>
          <w:p w14:paraId="5D09FA60"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LT/1/24/5332/007 – N15</w:t>
            </w:r>
          </w:p>
          <w:p w14:paraId="62D70C17"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LT/1/24/5332/008 – N20</w:t>
            </w:r>
          </w:p>
          <w:p w14:paraId="6EF7B8AD"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LT/1/24/5332/009 – N21</w:t>
            </w:r>
          </w:p>
          <w:p w14:paraId="3074BB63"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LT/1/24/5332/010 – N30</w:t>
            </w:r>
          </w:p>
          <w:p w14:paraId="0945863B"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LT/1/24/5332/011 – N40</w:t>
            </w:r>
          </w:p>
          <w:p w14:paraId="4B3B40ED"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LT/1/24/5332/012 – N45</w:t>
            </w:r>
          </w:p>
          <w:p w14:paraId="3B36A67B"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LT/1/24/5332/013 – N50</w:t>
            </w:r>
          </w:p>
          <w:p w14:paraId="3A9D831E"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LT/1/24/5332/014 – N60</w:t>
            </w:r>
          </w:p>
          <w:p w14:paraId="47BBE5D9" w14:textId="77777777" w:rsidR="001655DF" w:rsidRPr="001655DF" w:rsidRDefault="001655DF" w:rsidP="001655DF">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LT/1/24/5332/015 – N90</w:t>
            </w:r>
          </w:p>
          <w:p w14:paraId="36F4D1FF" w14:textId="0E6D8868" w:rsidR="001655DF" w:rsidRPr="001655DF" w:rsidRDefault="001655DF" w:rsidP="001655DF">
            <w:pPr>
              <w:tabs>
                <w:tab w:val="left" w:pos="567"/>
              </w:tabs>
              <w:spacing w:after="120" w:line="240" w:lineRule="auto"/>
              <w:rPr>
                <w:rFonts w:ascii="Times New Roman" w:eastAsia="Times New Roman" w:hAnsi="Times New Roman"/>
                <w:lang w:val="lt-LT"/>
              </w:rPr>
            </w:pPr>
            <w:r w:rsidRPr="001655DF">
              <w:rPr>
                <w:rFonts w:ascii="Times New Roman" w:eastAsia="Times New Roman" w:hAnsi="Times New Roman"/>
                <w:lang w:val="lt-LT"/>
              </w:rPr>
              <w:t>LT/1/24/5332/016 – N100</w:t>
            </w:r>
          </w:p>
        </w:tc>
      </w:tr>
    </w:tbl>
    <w:p w14:paraId="16345AC9" w14:textId="77777777" w:rsidR="001655DF" w:rsidRPr="001655DF" w:rsidRDefault="001655DF" w:rsidP="00B850FC">
      <w:pPr>
        <w:tabs>
          <w:tab w:val="left" w:pos="567"/>
        </w:tabs>
        <w:spacing w:after="0" w:line="240" w:lineRule="auto"/>
        <w:rPr>
          <w:rFonts w:ascii="Times New Roman" w:eastAsia="Times New Roman" w:hAnsi="Times New Roman"/>
          <w:lang w:val="lt-LT"/>
        </w:rPr>
      </w:pPr>
    </w:p>
    <w:p w14:paraId="01CE08DC" w14:textId="77777777" w:rsidR="001655DF" w:rsidRPr="001655DF" w:rsidRDefault="001655DF" w:rsidP="00B850FC">
      <w:pPr>
        <w:tabs>
          <w:tab w:val="left" w:pos="567"/>
        </w:tabs>
        <w:spacing w:after="0" w:line="240" w:lineRule="auto"/>
        <w:rPr>
          <w:rFonts w:ascii="Times New Roman" w:eastAsia="Times New Roman" w:hAnsi="Times New Roman"/>
          <w:lang w:val="lt-LT"/>
        </w:rPr>
      </w:pPr>
    </w:p>
    <w:p w14:paraId="7D607286" w14:textId="77777777" w:rsidR="004200BA" w:rsidRPr="001655DF" w:rsidRDefault="004200BA" w:rsidP="0056758E">
      <w:pPr>
        <w:tabs>
          <w:tab w:val="left" w:pos="567"/>
        </w:tabs>
        <w:spacing w:after="0" w:line="240" w:lineRule="auto"/>
        <w:ind w:left="567" w:hanging="567"/>
        <w:rPr>
          <w:rFonts w:ascii="Times New Roman" w:eastAsia="Times New Roman" w:hAnsi="Times New Roman"/>
          <w:lang w:val="lt-LT"/>
        </w:rPr>
      </w:pPr>
      <w:r w:rsidRPr="001655DF">
        <w:rPr>
          <w:rFonts w:ascii="Times New Roman" w:eastAsia="Times New Roman" w:hAnsi="Times New Roman"/>
          <w:b/>
          <w:lang w:val="lt-LT"/>
        </w:rPr>
        <w:t>9.</w:t>
      </w:r>
      <w:r w:rsidRPr="001655DF">
        <w:rPr>
          <w:rFonts w:ascii="Times New Roman" w:eastAsia="Times New Roman" w:hAnsi="Times New Roman"/>
          <w:b/>
          <w:lang w:val="lt-LT"/>
        </w:rPr>
        <w:tab/>
        <w:t>REGISTRAVIMO / PERREGISTRAVIMO DATA</w:t>
      </w:r>
    </w:p>
    <w:p w14:paraId="7D607287" w14:textId="77777777" w:rsidR="004200BA" w:rsidRPr="001655DF" w:rsidRDefault="004200BA" w:rsidP="0056758E">
      <w:pPr>
        <w:tabs>
          <w:tab w:val="left" w:pos="567"/>
        </w:tabs>
        <w:spacing w:after="0" w:line="240" w:lineRule="auto"/>
        <w:rPr>
          <w:rFonts w:ascii="Times New Roman" w:eastAsia="Times New Roman" w:hAnsi="Times New Roman"/>
          <w:iCs/>
          <w:lang w:val="lt-LT"/>
        </w:rPr>
      </w:pPr>
    </w:p>
    <w:p w14:paraId="7D607288" w14:textId="5F2AB913" w:rsidR="004200BA" w:rsidRPr="001655DF" w:rsidRDefault="004200BA" w:rsidP="001778D1">
      <w:pPr>
        <w:tabs>
          <w:tab w:val="left" w:pos="567"/>
        </w:tabs>
        <w:spacing w:after="0" w:line="240" w:lineRule="auto"/>
        <w:rPr>
          <w:rFonts w:ascii="Times New Roman" w:eastAsia="Times New Roman" w:hAnsi="Times New Roman"/>
          <w:lang w:val="lt-LT"/>
        </w:rPr>
      </w:pPr>
      <w:r w:rsidRPr="001655DF">
        <w:rPr>
          <w:rFonts w:ascii="Times New Roman" w:eastAsia="Times New Roman" w:hAnsi="Times New Roman"/>
          <w:lang w:val="lt-LT"/>
        </w:rPr>
        <w:t xml:space="preserve">Registravimo data </w:t>
      </w:r>
      <w:r w:rsidR="004A182D" w:rsidRPr="001655DF">
        <w:rPr>
          <w:rFonts w:ascii="Times New Roman" w:eastAsia="Times New Roman" w:hAnsi="Times New Roman"/>
          <w:lang w:val="lt-LT"/>
        </w:rPr>
        <w:t>2024 m. sausio 30 d.</w:t>
      </w:r>
    </w:p>
    <w:p w14:paraId="7D60728A"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8B" w14:textId="77777777" w:rsidR="004200BA" w:rsidRPr="001655DF" w:rsidRDefault="004200BA" w:rsidP="0056758E">
      <w:pPr>
        <w:tabs>
          <w:tab w:val="left" w:pos="567"/>
        </w:tabs>
        <w:spacing w:after="0" w:line="240" w:lineRule="auto"/>
        <w:rPr>
          <w:rFonts w:ascii="Times New Roman" w:eastAsia="Times New Roman" w:hAnsi="Times New Roman"/>
          <w:lang w:val="lt-LT"/>
        </w:rPr>
      </w:pPr>
    </w:p>
    <w:p w14:paraId="7D60728C" w14:textId="03346A79" w:rsidR="004200BA" w:rsidRPr="001655DF" w:rsidRDefault="004200BA" w:rsidP="0056758E">
      <w:pPr>
        <w:tabs>
          <w:tab w:val="left" w:pos="567"/>
        </w:tabs>
        <w:spacing w:after="0" w:line="240" w:lineRule="auto"/>
        <w:ind w:left="567" w:hanging="567"/>
        <w:rPr>
          <w:rFonts w:ascii="Times New Roman" w:eastAsia="Times New Roman" w:hAnsi="Times New Roman"/>
          <w:b/>
          <w:lang w:val="lt-LT"/>
        </w:rPr>
      </w:pPr>
      <w:r w:rsidRPr="001655DF">
        <w:rPr>
          <w:rFonts w:ascii="Times New Roman" w:eastAsia="Times New Roman" w:hAnsi="Times New Roman"/>
          <w:b/>
          <w:lang w:val="lt-LT"/>
        </w:rPr>
        <w:t>10.</w:t>
      </w:r>
      <w:r w:rsidRPr="001655DF">
        <w:rPr>
          <w:rFonts w:ascii="Times New Roman" w:eastAsia="Times New Roman" w:hAnsi="Times New Roman"/>
          <w:b/>
          <w:lang w:val="lt-LT"/>
        </w:rPr>
        <w:tab/>
        <w:t>TEKSTO PERŽIŪROS DATA</w:t>
      </w:r>
      <w:r w:rsidR="007A6904">
        <w:rPr>
          <w:rFonts w:ascii="Times New Roman" w:eastAsia="Times New Roman" w:hAnsi="Times New Roman"/>
          <w:b/>
          <w:lang w:val="lt-LT"/>
        </w:rPr>
        <w:t xml:space="preserve"> </w:t>
      </w:r>
    </w:p>
    <w:p w14:paraId="100FC2B0" w14:textId="77777777" w:rsidR="004A182D" w:rsidRPr="001655DF" w:rsidRDefault="004A182D" w:rsidP="0056758E">
      <w:pPr>
        <w:tabs>
          <w:tab w:val="left" w:pos="567"/>
        </w:tabs>
        <w:spacing w:after="0" w:line="240" w:lineRule="auto"/>
        <w:ind w:left="567" w:hanging="567"/>
        <w:rPr>
          <w:rFonts w:ascii="Times New Roman" w:eastAsia="Times New Roman" w:hAnsi="Times New Roman"/>
          <w:b/>
          <w:lang w:val="lt-LT"/>
        </w:rPr>
      </w:pPr>
    </w:p>
    <w:p w14:paraId="7D60728D" w14:textId="50E26366" w:rsidR="004200BA" w:rsidRDefault="007A6904" w:rsidP="0056758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202</w:t>
      </w:r>
      <w:r w:rsidR="008020AD">
        <w:rPr>
          <w:rFonts w:ascii="Times New Roman" w:eastAsia="Times New Roman" w:hAnsi="Times New Roman"/>
          <w:lang w:val="lt-LT"/>
        </w:rPr>
        <w:t>4</w:t>
      </w:r>
      <w:r>
        <w:rPr>
          <w:rFonts w:ascii="Times New Roman" w:eastAsia="Times New Roman" w:hAnsi="Times New Roman"/>
          <w:lang w:val="lt-LT"/>
        </w:rPr>
        <w:t xml:space="preserve"> m. spalio 25 d.</w:t>
      </w:r>
    </w:p>
    <w:p w14:paraId="7D60728E" w14:textId="2C3B332D" w:rsidR="004200BA" w:rsidRDefault="004200BA" w:rsidP="0056758E">
      <w:pPr>
        <w:tabs>
          <w:tab w:val="left" w:pos="567"/>
        </w:tabs>
        <w:spacing w:after="0" w:line="240" w:lineRule="auto"/>
        <w:rPr>
          <w:rFonts w:ascii="Times New Roman" w:eastAsia="Times New Roman" w:hAnsi="Times New Roman"/>
          <w:lang w:val="lt-LT"/>
        </w:rPr>
      </w:pPr>
    </w:p>
    <w:p w14:paraId="05B01698" w14:textId="77777777" w:rsidR="007A6904" w:rsidRPr="007A6904" w:rsidRDefault="007A6904" w:rsidP="007A6904">
      <w:pPr>
        <w:tabs>
          <w:tab w:val="center" w:pos="4819"/>
          <w:tab w:val="right" w:pos="9638"/>
        </w:tabs>
        <w:spacing w:after="0" w:line="240" w:lineRule="auto"/>
        <w:rPr>
          <w:rFonts w:ascii="Times New Roman" w:eastAsia="Times New Roman" w:hAnsi="Times New Roman"/>
          <w:sz w:val="24"/>
          <w:szCs w:val="20"/>
          <w:lang w:val="lt-LT"/>
        </w:rPr>
      </w:pPr>
      <w:r w:rsidRPr="007A6904">
        <w:rPr>
          <w:rFonts w:ascii="Times New Roman" w:eastAsia="Times New Roman" w:hAnsi="Times New Roman"/>
          <w:lang w:val="lt-LT" w:eastAsia="lt-LT"/>
        </w:rPr>
        <w:lastRenderedPageBreak/>
        <w:t xml:space="preserve">Išsami informacija apie šį vaistinį preparatą pateikiama Valstybinės vaistų kontrolės tarnybos prie Lietuvos Respublikos sveikatos apsaugos ministerijos tinklalapyje </w:t>
      </w:r>
      <w:r w:rsidRPr="007A6904">
        <w:rPr>
          <w:rFonts w:ascii="Times New Roman" w:eastAsia="Times New Roman" w:hAnsi="Times New Roman"/>
          <w:color w:val="0000EE"/>
          <w:u w:val="single"/>
          <w:lang w:val="lt-LT" w:eastAsia="lt-LT"/>
        </w:rPr>
        <w:t>https://vvkt.lrv.lt/lt/.</w:t>
      </w:r>
    </w:p>
    <w:p w14:paraId="7F66546A" w14:textId="77777777" w:rsidR="00C738D5" w:rsidRDefault="00C738D5" w:rsidP="0056758E">
      <w:pPr>
        <w:tabs>
          <w:tab w:val="left" w:pos="567"/>
        </w:tabs>
        <w:spacing w:after="0" w:line="240" w:lineRule="auto"/>
        <w:rPr>
          <w:rFonts w:ascii="Times New Roman" w:eastAsia="Times New Roman" w:hAnsi="Times New Roman"/>
          <w:lang w:val="lt-LT"/>
        </w:rPr>
      </w:pPr>
    </w:p>
    <w:p w14:paraId="7D607291" w14:textId="53542395" w:rsidR="004200BA" w:rsidRDefault="004200BA" w:rsidP="0056758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v-LV"/>
        </w:rPr>
        <w:br w:type="page"/>
      </w:r>
      <w:bookmarkStart w:id="1" w:name="_Toc129243261"/>
      <w:bookmarkStart w:id="2" w:name="_Toc129243136"/>
    </w:p>
    <w:p w14:paraId="7D607292" w14:textId="77777777" w:rsidR="004200BA" w:rsidRDefault="004200BA" w:rsidP="0056758E">
      <w:pPr>
        <w:tabs>
          <w:tab w:val="left" w:pos="567"/>
        </w:tabs>
        <w:spacing w:after="0" w:line="240" w:lineRule="auto"/>
        <w:rPr>
          <w:rFonts w:ascii="Times New Roman" w:eastAsia="Times New Roman" w:hAnsi="Times New Roman"/>
          <w:lang w:val="lt-LT"/>
        </w:rPr>
      </w:pPr>
    </w:p>
    <w:p w14:paraId="7D607293" w14:textId="77777777" w:rsidR="004200BA" w:rsidRDefault="004200BA" w:rsidP="0056758E">
      <w:pPr>
        <w:tabs>
          <w:tab w:val="left" w:pos="567"/>
        </w:tabs>
        <w:spacing w:after="0" w:line="240" w:lineRule="auto"/>
        <w:rPr>
          <w:rFonts w:ascii="Times New Roman" w:eastAsia="Times New Roman" w:hAnsi="Times New Roman"/>
          <w:lang w:val="lt-LT"/>
        </w:rPr>
      </w:pPr>
    </w:p>
    <w:p w14:paraId="7D607294" w14:textId="77777777" w:rsidR="004200BA" w:rsidRDefault="004200BA" w:rsidP="0056758E">
      <w:pPr>
        <w:tabs>
          <w:tab w:val="left" w:pos="567"/>
        </w:tabs>
        <w:spacing w:after="0" w:line="240" w:lineRule="auto"/>
        <w:rPr>
          <w:rFonts w:ascii="Times New Roman" w:eastAsia="Times New Roman" w:hAnsi="Times New Roman"/>
          <w:lang w:val="lt-LT"/>
        </w:rPr>
      </w:pPr>
    </w:p>
    <w:p w14:paraId="7D607295" w14:textId="77777777" w:rsidR="004200BA" w:rsidRDefault="004200BA" w:rsidP="0056758E">
      <w:pPr>
        <w:tabs>
          <w:tab w:val="left" w:pos="567"/>
        </w:tabs>
        <w:spacing w:after="0" w:line="240" w:lineRule="auto"/>
        <w:rPr>
          <w:rFonts w:ascii="Times New Roman" w:eastAsia="Times New Roman" w:hAnsi="Times New Roman"/>
          <w:lang w:val="lt-LT"/>
        </w:rPr>
      </w:pPr>
    </w:p>
    <w:p w14:paraId="7D607296" w14:textId="77777777" w:rsidR="004200BA" w:rsidRDefault="004200BA" w:rsidP="0056758E">
      <w:pPr>
        <w:tabs>
          <w:tab w:val="left" w:pos="567"/>
        </w:tabs>
        <w:spacing w:after="0" w:line="240" w:lineRule="auto"/>
        <w:rPr>
          <w:rFonts w:ascii="Times New Roman" w:eastAsia="Times New Roman" w:hAnsi="Times New Roman"/>
          <w:lang w:val="lt-LT"/>
        </w:rPr>
      </w:pPr>
    </w:p>
    <w:p w14:paraId="7D607297" w14:textId="77777777" w:rsidR="004200BA" w:rsidRDefault="004200BA" w:rsidP="0056758E">
      <w:pPr>
        <w:tabs>
          <w:tab w:val="left" w:pos="567"/>
        </w:tabs>
        <w:spacing w:after="0" w:line="240" w:lineRule="auto"/>
        <w:rPr>
          <w:rFonts w:ascii="Times New Roman" w:eastAsia="Times New Roman" w:hAnsi="Times New Roman"/>
          <w:lang w:val="lt-LT"/>
        </w:rPr>
      </w:pPr>
    </w:p>
    <w:p w14:paraId="7D607298" w14:textId="77777777" w:rsidR="004200BA" w:rsidRDefault="004200BA" w:rsidP="0056758E">
      <w:pPr>
        <w:tabs>
          <w:tab w:val="left" w:pos="567"/>
        </w:tabs>
        <w:spacing w:after="0" w:line="240" w:lineRule="auto"/>
        <w:rPr>
          <w:rFonts w:ascii="Times New Roman" w:eastAsia="Times New Roman" w:hAnsi="Times New Roman"/>
          <w:lang w:val="lt-LT"/>
        </w:rPr>
      </w:pPr>
    </w:p>
    <w:p w14:paraId="7D607299" w14:textId="77777777" w:rsidR="004200BA" w:rsidRDefault="004200BA" w:rsidP="0056758E">
      <w:pPr>
        <w:tabs>
          <w:tab w:val="left" w:pos="567"/>
        </w:tabs>
        <w:spacing w:after="0" w:line="240" w:lineRule="auto"/>
        <w:rPr>
          <w:rFonts w:ascii="Times New Roman" w:eastAsia="Times New Roman" w:hAnsi="Times New Roman"/>
          <w:lang w:val="lt-LT"/>
        </w:rPr>
      </w:pPr>
    </w:p>
    <w:p w14:paraId="7D60729A" w14:textId="77777777" w:rsidR="004200BA" w:rsidRDefault="004200BA" w:rsidP="0056758E">
      <w:pPr>
        <w:tabs>
          <w:tab w:val="left" w:pos="567"/>
        </w:tabs>
        <w:spacing w:after="0" w:line="240" w:lineRule="auto"/>
        <w:rPr>
          <w:rFonts w:ascii="Times New Roman" w:eastAsia="Times New Roman" w:hAnsi="Times New Roman"/>
          <w:lang w:val="lt-LT"/>
        </w:rPr>
      </w:pPr>
    </w:p>
    <w:p w14:paraId="7D60729B" w14:textId="77777777" w:rsidR="004200BA" w:rsidRDefault="004200BA" w:rsidP="0056758E">
      <w:pPr>
        <w:tabs>
          <w:tab w:val="left" w:pos="567"/>
        </w:tabs>
        <w:spacing w:after="0" w:line="240" w:lineRule="auto"/>
        <w:rPr>
          <w:rFonts w:ascii="Times New Roman" w:eastAsia="Times New Roman" w:hAnsi="Times New Roman"/>
          <w:lang w:val="lt-LT"/>
        </w:rPr>
      </w:pPr>
    </w:p>
    <w:p w14:paraId="7D60729C" w14:textId="77777777" w:rsidR="004200BA" w:rsidRDefault="004200BA" w:rsidP="0056758E">
      <w:pPr>
        <w:tabs>
          <w:tab w:val="left" w:pos="567"/>
        </w:tabs>
        <w:spacing w:after="0" w:line="240" w:lineRule="auto"/>
        <w:rPr>
          <w:rFonts w:ascii="Times New Roman" w:eastAsia="Times New Roman" w:hAnsi="Times New Roman"/>
          <w:lang w:val="lt-LT"/>
        </w:rPr>
      </w:pPr>
    </w:p>
    <w:p w14:paraId="7D60729D" w14:textId="77777777" w:rsidR="004200BA" w:rsidRDefault="004200BA" w:rsidP="0056758E">
      <w:pPr>
        <w:tabs>
          <w:tab w:val="left" w:pos="567"/>
        </w:tabs>
        <w:spacing w:after="0" w:line="240" w:lineRule="auto"/>
        <w:rPr>
          <w:rFonts w:ascii="Times New Roman" w:eastAsia="Times New Roman" w:hAnsi="Times New Roman"/>
          <w:lang w:val="lt-LT"/>
        </w:rPr>
      </w:pPr>
    </w:p>
    <w:p w14:paraId="7D60729E" w14:textId="77777777" w:rsidR="004200BA" w:rsidRDefault="004200BA" w:rsidP="0056758E">
      <w:pPr>
        <w:tabs>
          <w:tab w:val="left" w:pos="567"/>
        </w:tabs>
        <w:spacing w:after="0" w:line="240" w:lineRule="auto"/>
        <w:rPr>
          <w:rFonts w:ascii="Times New Roman" w:eastAsia="Times New Roman" w:hAnsi="Times New Roman"/>
          <w:lang w:val="lt-LT"/>
        </w:rPr>
      </w:pPr>
    </w:p>
    <w:p w14:paraId="7D60729F" w14:textId="77777777" w:rsidR="004200BA" w:rsidRDefault="004200BA" w:rsidP="0056758E">
      <w:pPr>
        <w:tabs>
          <w:tab w:val="left" w:pos="567"/>
        </w:tabs>
        <w:spacing w:after="0" w:line="240" w:lineRule="auto"/>
        <w:rPr>
          <w:rFonts w:ascii="Times New Roman" w:eastAsia="Times New Roman" w:hAnsi="Times New Roman"/>
          <w:lang w:val="lt-LT"/>
        </w:rPr>
      </w:pPr>
    </w:p>
    <w:p w14:paraId="7D6072A0" w14:textId="77777777" w:rsidR="004200BA" w:rsidRDefault="004200BA" w:rsidP="0056758E">
      <w:pPr>
        <w:tabs>
          <w:tab w:val="left" w:pos="567"/>
        </w:tabs>
        <w:spacing w:after="0" w:line="240" w:lineRule="auto"/>
        <w:rPr>
          <w:rFonts w:ascii="Times New Roman" w:eastAsia="Times New Roman" w:hAnsi="Times New Roman"/>
          <w:lang w:val="lt-LT"/>
        </w:rPr>
      </w:pPr>
    </w:p>
    <w:p w14:paraId="7D6072A1" w14:textId="77777777" w:rsidR="004200BA" w:rsidRDefault="004200BA" w:rsidP="0056758E">
      <w:pPr>
        <w:tabs>
          <w:tab w:val="left" w:pos="567"/>
        </w:tabs>
        <w:spacing w:after="0" w:line="240" w:lineRule="auto"/>
        <w:rPr>
          <w:rFonts w:ascii="Times New Roman" w:eastAsia="Times New Roman" w:hAnsi="Times New Roman"/>
          <w:lang w:val="lt-LT"/>
        </w:rPr>
      </w:pPr>
    </w:p>
    <w:p w14:paraId="7D6072A2" w14:textId="77777777" w:rsidR="004200BA" w:rsidRDefault="004200BA" w:rsidP="0056758E">
      <w:pPr>
        <w:tabs>
          <w:tab w:val="left" w:pos="567"/>
        </w:tabs>
        <w:spacing w:after="0" w:line="240" w:lineRule="auto"/>
        <w:rPr>
          <w:rFonts w:ascii="Times New Roman" w:eastAsia="Times New Roman" w:hAnsi="Times New Roman"/>
          <w:lang w:val="lt-LT"/>
        </w:rPr>
      </w:pPr>
    </w:p>
    <w:p w14:paraId="7D6072A3" w14:textId="77777777" w:rsidR="004200BA" w:rsidRDefault="004200BA" w:rsidP="0056758E">
      <w:pPr>
        <w:tabs>
          <w:tab w:val="left" w:pos="567"/>
        </w:tabs>
        <w:spacing w:after="0" w:line="240" w:lineRule="auto"/>
        <w:rPr>
          <w:rFonts w:ascii="Times New Roman" w:eastAsia="Times New Roman" w:hAnsi="Times New Roman"/>
          <w:lang w:val="lt-LT"/>
        </w:rPr>
      </w:pPr>
    </w:p>
    <w:p w14:paraId="7D6072A4" w14:textId="77777777" w:rsidR="004200BA" w:rsidRDefault="004200BA" w:rsidP="0056758E">
      <w:pPr>
        <w:tabs>
          <w:tab w:val="left" w:pos="567"/>
        </w:tabs>
        <w:spacing w:after="0" w:line="240" w:lineRule="auto"/>
        <w:rPr>
          <w:rFonts w:ascii="Times New Roman" w:eastAsia="Times New Roman" w:hAnsi="Times New Roman"/>
          <w:lang w:val="lt-LT"/>
        </w:rPr>
      </w:pPr>
    </w:p>
    <w:p w14:paraId="7D6072A5" w14:textId="77777777" w:rsidR="004200BA" w:rsidRDefault="004200BA" w:rsidP="0056758E">
      <w:pPr>
        <w:tabs>
          <w:tab w:val="left" w:pos="567"/>
        </w:tabs>
        <w:spacing w:after="0" w:line="240" w:lineRule="auto"/>
        <w:rPr>
          <w:rFonts w:ascii="Times New Roman" w:eastAsia="Times New Roman" w:hAnsi="Times New Roman"/>
          <w:lang w:val="lt-LT"/>
        </w:rPr>
      </w:pPr>
    </w:p>
    <w:p w14:paraId="7D6072A6" w14:textId="77777777" w:rsidR="004200BA" w:rsidRDefault="004200BA" w:rsidP="0056758E">
      <w:pPr>
        <w:tabs>
          <w:tab w:val="left" w:pos="567"/>
        </w:tabs>
        <w:spacing w:after="0" w:line="240" w:lineRule="auto"/>
        <w:rPr>
          <w:rFonts w:ascii="Times New Roman" w:eastAsia="Times New Roman" w:hAnsi="Times New Roman"/>
          <w:lang w:val="lt-LT"/>
        </w:rPr>
      </w:pPr>
    </w:p>
    <w:p w14:paraId="7D6072A7" w14:textId="77777777" w:rsidR="004200BA" w:rsidRDefault="004200BA" w:rsidP="0056758E">
      <w:pPr>
        <w:tabs>
          <w:tab w:val="left" w:pos="567"/>
        </w:tabs>
        <w:spacing w:after="0" w:line="240" w:lineRule="auto"/>
        <w:rPr>
          <w:rFonts w:ascii="Times New Roman" w:eastAsia="Times New Roman" w:hAnsi="Times New Roman"/>
          <w:lang w:val="lt-LT"/>
        </w:rPr>
      </w:pPr>
    </w:p>
    <w:p w14:paraId="7D6072A8" w14:textId="77777777" w:rsidR="004200BA" w:rsidRDefault="004200BA" w:rsidP="001778D1">
      <w:pPr>
        <w:keepNext/>
        <w:keepLines/>
        <w:tabs>
          <w:tab w:val="left" w:pos="567"/>
        </w:tabs>
        <w:spacing w:after="0" w:line="240" w:lineRule="auto"/>
        <w:jc w:val="center"/>
        <w:outlineLvl w:val="1"/>
        <w:rPr>
          <w:rFonts w:ascii="Times New Roman" w:eastAsia="Times New Roman" w:hAnsi="Times New Roman"/>
          <w:b/>
          <w:bCs/>
          <w:lang w:val="lt-LT"/>
        </w:rPr>
      </w:pPr>
      <w:r>
        <w:rPr>
          <w:rFonts w:ascii="Times New Roman" w:eastAsia="Times New Roman" w:hAnsi="Times New Roman"/>
          <w:b/>
          <w:bCs/>
          <w:lang w:val="lt-LT"/>
        </w:rPr>
        <w:t>II</w:t>
      </w:r>
      <w:r>
        <w:rPr>
          <w:rFonts w:ascii="Times New Roman" w:eastAsia="Times New Roman" w:hAnsi="Times New Roman"/>
          <w:b/>
          <w:bCs/>
          <w:i/>
          <w:lang w:val="lt-LT"/>
        </w:rPr>
        <w:t xml:space="preserve"> </w:t>
      </w:r>
      <w:r>
        <w:rPr>
          <w:rFonts w:ascii="Times New Roman" w:eastAsia="Times New Roman" w:hAnsi="Times New Roman"/>
          <w:b/>
          <w:bCs/>
          <w:lang w:val="lt-LT"/>
        </w:rPr>
        <w:t>PRIEDAS</w:t>
      </w:r>
    </w:p>
    <w:p w14:paraId="7D6072A9" w14:textId="77777777" w:rsidR="004200BA" w:rsidRDefault="004200BA" w:rsidP="0056758E">
      <w:pPr>
        <w:tabs>
          <w:tab w:val="left" w:pos="567"/>
        </w:tabs>
        <w:spacing w:after="0" w:line="240" w:lineRule="auto"/>
        <w:rPr>
          <w:rFonts w:ascii="Times New Roman" w:eastAsia="Times New Roman" w:hAnsi="Times New Roman"/>
          <w:szCs w:val="20"/>
          <w:lang w:val="lt-LT"/>
        </w:rPr>
      </w:pPr>
    </w:p>
    <w:p w14:paraId="7D6072AA" w14:textId="77777777" w:rsidR="004200BA" w:rsidRDefault="004200BA" w:rsidP="0056758E">
      <w:pPr>
        <w:tabs>
          <w:tab w:val="left" w:pos="567"/>
        </w:tabs>
        <w:spacing w:after="0" w:line="240" w:lineRule="auto"/>
        <w:jc w:val="center"/>
        <w:rPr>
          <w:rFonts w:ascii="Times New Roman" w:eastAsia="Times New Roman" w:hAnsi="Times New Roman"/>
          <w:i/>
          <w:snapToGrid w:val="0"/>
          <w:szCs w:val="20"/>
          <w:lang w:val="lt-LT"/>
        </w:rPr>
      </w:pPr>
      <w:r>
        <w:rPr>
          <w:rFonts w:ascii="Times New Roman" w:eastAsia="Times New Roman" w:hAnsi="Times New Roman"/>
          <w:b/>
          <w:snapToGrid w:val="0"/>
          <w:szCs w:val="20"/>
          <w:lang w:val="lt-LT"/>
        </w:rPr>
        <w:t>REGISTRACIJOS SĄLYGOS</w:t>
      </w:r>
    </w:p>
    <w:p w14:paraId="7D6072AB" w14:textId="77777777" w:rsidR="004200BA" w:rsidRDefault="004200BA" w:rsidP="0056758E">
      <w:pPr>
        <w:tabs>
          <w:tab w:val="left" w:pos="567"/>
        </w:tabs>
        <w:spacing w:after="0" w:line="240" w:lineRule="auto"/>
        <w:rPr>
          <w:rFonts w:ascii="Times New Roman" w:eastAsia="Times New Roman" w:hAnsi="Times New Roman"/>
          <w:szCs w:val="20"/>
          <w:lang w:val="lt-LT"/>
        </w:rPr>
      </w:pPr>
    </w:p>
    <w:p w14:paraId="7D6072AC" w14:textId="77777777" w:rsidR="004200BA" w:rsidRDefault="004200BA" w:rsidP="0056758E">
      <w:pPr>
        <w:tabs>
          <w:tab w:val="left" w:pos="567"/>
        </w:tabs>
        <w:spacing w:after="0" w:line="240" w:lineRule="auto"/>
        <w:rPr>
          <w:rFonts w:ascii="Times New Roman" w:eastAsia="Times New Roman" w:hAnsi="Times New Roman"/>
          <w:lang w:val="lt-LT"/>
        </w:rPr>
      </w:pPr>
    </w:p>
    <w:p w14:paraId="7D6072AD" w14:textId="77777777" w:rsidR="004200BA" w:rsidRDefault="004200BA" w:rsidP="001778D1">
      <w:pPr>
        <w:tabs>
          <w:tab w:val="left" w:pos="567"/>
        </w:tabs>
        <w:spacing w:after="0" w:line="240" w:lineRule="auto"/>
        <w:ind w:left="1701" w:right="1416" w:hanging="708"/>
        <w:rPr>
          <w:rFonts w:ascii="Times New Roman" w:eastAsia="Times New Roman" w:hAnsi="Times New Roman"/>
          <w:b/>
          <w:lang w:val="lt-LT"/>
        </w:rPr>
      </w:pPr>
      <w:r>
        <w:rPr>
          <w:rFonts w:ascii="Times New Roman" w:eastAsia="Times New Roman" w:hAnsi="Times New Roman"/>
          <w:b/>
          <w:lang w:val="lt-LT"/>
        </w:rPr>
        <w:t>A.</w:t>
      </w:r>
      <w:r>
        <w:rPr>
          <w:rFonts w:ascii="Times New Roman" w:eastAsia="Times New Roman" w:hAnsi="Times New Roman"/>
          <w:b/>
          <w:lang w:val="lt-LT"/>
        </w:rPr>
        <w:tab/>
        <w:t>GAMINTOJAS (-AI), ATSAKINGAS (-I) UŽ SERIJŲ IŠLEIDIMĄ</w:t>
      </w:r>
    </w:p>
    <w:p w14:paraId="7D6072AE" w14:textId="77777777" w:rsidR="004200BA" w:rsidRDefault="004200BA" w:rsidP="0056758E">
      <w:pPr>
        <w:tabs>
          <w:tab w:val="left" w:pos="567"/>
        </w:tabs>
        <w:spacing w:after="0" w:line="240" w:lineRule="auto"/>
        <w:rPr>
          <w:rFonts w:ascii="Times New Roman" w:eastAsia="Times New Roman" w:hAnsi="Times New Roman"/>
          <w:lang w:val="lt-LT"/>
        </w:rPr>
      </w:pPr>
    </w:p>
    <w:p w14:paraId="7D6072AF" w14:textId="77777777" w:rsidR="004200BA" w:rsidRDefault="004200BA" w:rsidP="001778D1">
      <w:pPr>
        <w:suppressLineNumbers/>
        <w:tabs>
          <w:tab w:val="left" w:pos="567"/>
        </w:tabs>
        <w:spacing w:after="0" w:line="240" w:lineRule="auto"/>
        <w:ind w:left="1701" w:right="1416" w:hanging="708"/>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2B0" w14:textId="77777777" w:rsidR="004200BA" w:rsidRDefault="004200BA" w:rsidP="0056758E">
      <w:pPr>
        <w:tabs>
          <w:tab w:val="left" w:pos="567"/>
        </w:tabs>
        <w:spacing w:after="0" w:line="240" w:lineRule="auto"/>
        <w:rPr>
          <w:rFonts w:ascii="Times New Roman" w:eastAsia="Times New Roman" w:hAnsi="Times New Roman"/>
          <w:lang w:val="lt-LT"/>
        </w:rPr>
      </w:pPr>
    </w:p>
    <w:p w14:paraId="7D6072B1" w14:textId="77777777" w:rsidR="004200BA" w:rsidRDefault="004200BA" w:rsidP="001778D1">
      <w:pPr>
        <w:suppressLineNumbers/>
        <w:tabs>
          <w:tab w:val="left" w:pos="567"/>
        </w:tabs>
        <w:spacing w:after="0" w:line="240" w:lineRule="auto"/>
        <w:ind w:left="1701" w:right="1558" w:hanging="850"/>
        <w:rPr>
          <w:rFonts w:ascii="Times New Roman" w:eastAsia="Times New Roman" w:hAnsi="Times New Roman"/>
          <w:lang w:val="lt-LT"/>
        </w:rPr>
      </w:pPr>
      <w:r>
        <w:rPr>
          <w:rFonts w:ascii="Times New Roman" w:eastAsia="Times New Roman" w:hAnsi="Times New Roman"/>
          <w:b/>
          <w:lang w:val="lt-LT"/>
        </w:rPr>
        <w:t xml:space="preserve">  </w:t>
      </w:r>
    </w:p>
    <w:p w14:paraId="7D6072B2" w14:textId="77777777" w:rsidR="004200BA" w:rsidRDefault="004200BA" w:rsidP="0056758E">
      <w:pPr>
        <w:tabs>
          <w:tab w:val="left" w:pos="567"/>
        </w:tabs>
        <w:spacing w:after="0" w:line="240" w:lineRule="auto"/>
        <w:rPr>
          <w:rFonts w:ascii="Times New Roman" w:eastAsia="Times New Roman" w:hAnsi="Times New Roman"/>
          <w:lang w:val="lt-LT"/>
        </w:rPr>
      </w:pPr>
    </w:p>
    <w:p w14:paraId="7D6072B3" w14:textId="77777777" w:rsidR="004200BA" w:rsidRDefault="004200BA" w:rsidP="0056758E">
      <w:pPr>
        <w:tabs>
          <w:tab w:val="left" w:pos="567"/>
        </w:tabs>
        <w:spacing w:after="0" w:line="240" w:lineRule="auto"/>
        <w:rPr>
          <w:rFonts w:ascii="Times New Roman" w:eastAsia="Times New Roman" w:hAnsi="Times New Roman"/>
          <w:lang w:val="lt-LT"/>
        </w:rPr>
      </w:pPr>
    </w:p>
    <w:p w14:paraId="7D6072B4" w14:textId="77777777" w:rsidR="004200BA" w:rsidRDefault="004200BA" w:rsidP="0056758E">
      <w:pPr>
        <w:tabs>
          <w:tab w:val="left" w:pos="567"/>
        </w:tabs>
        <w:spacing w:after="0" w:line="240" w:lineRule="auto"/>
        <w:rPr>
          <w:rFonts w:ascii="Times New Roman" w:eastAsia="Times New Roman" w:hAnsi="Times New Roman"/>
          <w:b/>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A.</w:t>
      </w:r>
      <w:r>
        <w:rPr>
          <w:rFonts w:ascii="Times New Roman" w:eastAsia="Times New Roman" w:hAnsi="Times New Roman"/>
          <w:b/>
          <w:lang w:val="lt-LT"/>
        </w:rPr>
        <w:tab/>
        <w:t>GAMINTOJAS (-AI), ATSAKINGAS (-I) UŽ SERIJŲ IŠLEIDIMĄ</w:t>
      </w:r>
    </w:p>
    <w:p w14:paraId="7D6072B5" w14:textId="77777777" w:rsidR="004200BA" w:rsidRDefault="004200BA" w:rsidP="0056758E">
      <w:pPr>
        <w:tabs>
          <w:tab w:val="left" w:pos="567"/>
        </w:tabs>
        <w:spacing w:after="0" w:line="240" w:lineRule="auto"/>
        <w:rPr>
          <w:rFonts w:ascii="Times New Roman" w:eastAsia="Times New Roman" w:hAnsi="Times New Roman"/>
          <w:lang w:val="lt-LT"/>
        </w:rPr>
      </w:pPr>
    </w:p>
    <w:p w14:paraId="7D6072B6" w14:textId="2D5E86FA" w:rsidR="004200BA" w:rsidRDefault="004200BA" w:rsidP="001778D1">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u w:val="single"/>
          <w:lang w:val="lt-LT"/>
        </w:rPr>
        <w:t>Gamintojo (-ų), atsakingo (-ų) už serijų išleidimą, pavadinimas (-ai) ir adresas (-ai)</w:t>
      </w:r>
    </w:p>
    <w:p w14:paraId="7D6072B7" w14:textId="77777777" w:rsidR="004200BA" w:rsidRDefault="004200BA" w:rsidP="0056758E">
      <w:pPr>
        <w:tabs>
          <w:tab w:val="left" w:pos="567"/>
        </w:tabs>
        <w:spacing w:after="0" w:line="240" w:lineRule="auto"/>
        <w:rPr>
          <w:rFonts w:ascii="Times New Roman" w:eastAsia="Times New Roman" w:hAnsi="Times New Roman"/>
          <w:lang w:val="lt-LT"/>
        </w:rPr>
      </w:pPr>
    </w:p>
    <w:p w14:paraId="507EBDDA" w14:textId="77777777" w:rsidR="00E77F3E" w:rsidRPr="00E77F3E" w:rsidRDefault="00E77F3E" w:rsidP="0056758E">
      <w:pPr>
        <w:tabs>
          <w:tab w:val="left" w:pos="567"/>
        </w:tabs>
        <w:spacing w:after="0" w:line="240" w:lineRule="auto"/>
        <w:rPr>
          <w:rFonts w:ascii="Times New Roman" w:eastAsia="Times New Roman" w:hAnsi="Times New Roman"/>
          <w:lang w:val="en-US"/>
        </w:rPr>
      </w:pPr>
      <w:proofErr w:type="spellStart"/>
      <w:r w:rsidRPr="00E77F3E">
        <w:rPr>
          <w:rFonts w:ascii="Times New Roman" w:eastAsia="Times New Roman" w:hAnsi="Times New Roman"/>
          <w:lang w:val="en-US"/>
        </w:rPr>
        <w:t>Pharmazet</w:t>
      </w:r>
      <w:proofErr w:type="spellEnd"/>
      <w:r w:rsidRPr="00E77F3E">
        <w:rPr>
          <w:rFonts w:ascii="Times New Roman" w:eastAsia="Times New Roman" w:hAnsi="Times New Roman"/>
          <w:lang w:val="en-US"/>
        </w:rPr>
        <w:t xml:space="preserve"> Group </w:t>
      </w:r>
      <w:proofErr w:type="spellStart"/>
      <w:r w:rsidRPr="00E77F3E">
        <w:rPr>
          <w:rFonts w:ascii="Times New Roman" w:eastAsia="Times New Roman" w:hAnsi="Times New Roman"/>
          <w:lang w:val="en-US"/>
        </w:rPr>
        <w:t>s.r.o</w:t>
      </w:r>
      <w:proofErr w:type="spellEnd"/>
      <w:r w:rsidRPr="00E77F3E">
        <w:rPr>
          <w:rFonts w:ascii="Times New Roman" w:eastAsia="Times New Roman" w:hAnsi="Times New Roman"/>
          <w:lang w:val="en-US"/>
        </w:rPr>
        <w:t xml:space="preserve">. </w:t>
      </w:r>
    </w:p>
    <w:p w14:paraId="29462F03" w14:textId="77777777" w:rsidR="00E77F3E" w:rsidRPr="001D3144" w:rsidRDefault="00E77F3E" w:rsidP="0056758E">
      <w:pPr>
        <w:tabs>
          <w:tab w:val="left" w:pos="567"/>
        </w:tabs>
        <w:spacing w:after="0" w:line="240" w:lineRule="auto"/>
        <w:rPr>
          <w:rFonts w:ascii="Times New Roman" w:eastAsia="Times New Roman" w:hAnsi="Times New Roman"/>
          <w:lang w:val="en-US"/>
        </w:rPr>
      </w:pPr>
      <w:proofErr w:type="spellStart"/>
      <w:r w:rsidRPr="001D3144">
        <w:rPr>
          <w:rFonts w:ascii="Times New Roman" w:eastAsia="Times New Roman" w:hAnsi="Times New Roman"/>
          <w:lang w:val="en-US"/>
        </w:rPr>
        <w:t>Třtinová</w:t>
      </w:r>
      <w:proofErr w:type="spellEnd"/>
      <w:r w:rsidRPr="001D3144">
        <w:rPr>
          <w:rFonts w:ascii="Times New Roman" w:eastAsia="Times New Roman" w:hAnsi="Times New Roman"/>
          <w:lang w:val="en-US"/>
        </w:rPr>
        <w:t xml:space="preserve"> 260/1</w:t>
      </w:r>
    </w:p>
    <w:p w14:paraId="04863F44" w14:textId="0CEC22E9" w:rsidR="00E77F3E" w:rsidRPr="001D3144" w:rsidRDefault="00E77F3E" w:rsidP="0056758E">
      <w:pPr>
        <w:tabs>
          <w:tab w:val="left" w:pos="567"/>
        </w:tabs>
        <w:spacing w:after="0" w:line="240" w:lineRule="auto"/>
        <w:rPr>
          <w:rFonts w:ascii="Times New Roman" w:eastAsia="Times New Roman" w:hAnsi="Times New Roman"/>
          <w:lang w:val="en-US"/>
        </w:rPr>
      </w:pPr>
      <w:r w:rsidRPr="001D3144">
        <w:rPr>
          <w:rFonts w:ascii="Times New Roman" w:eastAsia="Times New Roman" w:hAnsi="Times New Roman"/>
          <w:lang w:val="en-US"/>
        </w:rPr>
        <w:t>196</w:t>
      </w:r>
      <w:r w:rsidR="006A145F" w:rsidRPr="001D3144">
        <w:rPr>
          <w:rFonts w:ascii="Times New Roman" w:eastAsia="Times New Roman" w:hAnsi="Times New Roman"/>
          <w:lang w:val="en-US"/>
        </w:rPr>
        <w:t> </w:t>
      </w:r>
      <w:r w:rsidRPr="001D3144">
        <w:rPr>
          <w:rFonts w:ascii="Times New Roman" w:eastAsia="Times New Roman" w:hAnsi="Times New Roman"/>
          <w:lang w:val="en-US"/>
        </w:rPr>
        <w:t>00</w:t>
      </w:r>
      <w:r w:rsidR="006A145F" w:rsidRPr="001D3144">
        <w:rPr>
          <w:rFonts w:ascii="Times New Roman" w:eastAsia="Times New Roman" w:hAnsi="Times New Roman"/>
          <w:lang w:val="en-US"/>
        </w:rPr>
        <w:t> </w:t>
      </w:r>
      <w:proofErr w:type="spellStart"/>
      <w:r w:rsidRPr="001D3144">
        <w:rPr>
          <w:rFonts w:ascii="Times New Roman" w:eastAsia="Times New Roman" w:hAnsi="Times New Roman"/>
          <w:lang w:val="en-US"/>
        </w:rPr>
        <w:t>Prāga</w:t>
      </w:r>
      <w:proofErr w:type="spellEnd"/>
      <w:r w:rsidR="006A145F" w:rsidRPr="001D3144">
        <w:rPr>
          <w:rFonts w:ascii="Times New Roman" w:eastAsia="Times New Roman" w:hAnsi="Times New Roman"/>
          <w:lang w:val="en-US"/>
        </w:rPr>
        <w:t> </w:t>
      </w:r>
      <w:r w:rsidRPr="001D3144">
        <w:rPr>
          <w:rFonts w:ascii="Times New Roman" w:eastAsia="Times New Roman" w:hAnsi="Times New Roman"/>
          <w:lang w:val="en-US"/>
        </w:rPr>
        <w:t>9</w:t>
      </w:r>
    </w:p>
    <w:p w14:paraId="2D35B785" w14:textId="204F8C33" w:rsidR="00E77F3E" w:rsidRPr="001D3144" w:rsidRDefault="00E77F3E" w:rsidP="0056758E">
      <w:pPr>
        <w:tabs>
          <w:tab w:val="left" w:pos="567"/>
        </w:tabs>
        <w:spacing w:after="0" w:line="240" w:lineRule="auto"/>
        <w:rPr>
          <w:rFonts w:ascii="Times New Roman" w:eastAsia="Times New Roman" w:hAnsi="Times New Roman"/>
          <w:lang w:val="en-US"/>
        </w:rPr>
      </w:pPr>
      <w:proofErr w:type="spellStart"/>
      <w:r w:rsidRPr="001D3144">
        <w:rPr>
          <w:rFonts w:ascii="Times New Roman" w:eastAsia="Times New Roman" w:hAnsi="Times New Roman"/>
          <w:lang w:val="en-US"/>
        </w:rPr>
        <w:t>Čekijos</w:t>
      </w:r>
      <w:proofErr w:type="spellEnd"/>
      <w:r w:rsidRPr="001D3144">
        <w:rPr>
          <w:rFonts w:ascii="Times New Roman" w:eastAsia="Times New Roman" w:hAnsi="Times New Roman"/>
          <w:lang w:val="en-US"/>
        </w:rPr>
        <w:t xml:space="preserve"> </w:t>
      </w:r>
      <w:proofErr w:type="spellStart"/>
      <w:r w:rsidRPr="001D3144">
        <w:rPr>
          <w:rFonts w:ascii="Times New Roman" w:eastAsia="Times New Roman" w:hAnsi="Times New Roman"/>
          <w:lang w:val="en-US"/>
        </w:rPr>
        <w:t>Respublika</w:t>
      </w:r>
      <w:proofErr w:type="spellEnd"/>
    </w:p>
    <w:p w14:paraId="19A0BD9B" w14:textId="77777777" w:rsidR="005B0DC1" w:rsidRPr="001A03F1" w:rsidRDefault="005B0DC1" w:rsidP="0056758E">
      <w:pPr>
        <w:tabs>
          <w:tab w:val="left" w:pos="567"/>
        </w:tabs>
        <w:spacing w:after="0" w:line="240" w:lineRule="auto"/>
        <w:rPr>
          <w:rFonts w:ascii="Times New Roman" w:hAnsi="Times New Roman"/>
          <w:lang w:val="en-US"/>
        </w:rPr>
      </w:pPr>
    </w:p>
    <w:p w14:paraId="7F7BF805" w14:textId="77777777" w:rsidR="005B0DC1" w:rsidRPr="00B431DB" w:rsidRDefault="005B0DC1" w:rsidP="005B0DC1">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PXG Pharma GmbH</w:t>
      </w:r>
    </w:p>
    <w:p w14:paraId="6B38FF09"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Pfingstweidstraße 10-12</w:t>
      </w:r>
    </w:p>
    <w:p w14:paraId="049CE267"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Neckarau, Mannheim,</w:t>
      </w:r>
    </w:p>
    <w:p w14:paraId="11A62CB6"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Baden-Württemberg, 68199</w:t>
      </w:r>
    </w:p>
    <w:p w14:paraId="1DB0868A" w14:textId="77777777" w:rsidR="005B0DC1" w:rsidRDefault="005B0DC1" w:rsidP="005B0DC1">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14:paraId="7D6072BC" w14:textId="11F6E61E" w:rsidR="004200BA" w:rsidRDefault="004200BA" w:rsidP="0056758E">
      <w:pPr>
        <w:tabs>
          <w:tab w:val="left" w:pos="567"/>
        </w:tabs>
        <w:spacing w:after="0" w:line="240" w:lineRule="auto"/>
        <w:rPr>
          <w:rFonts w:ascii="Times New Roman" w:eastAsia="Times New Roman" w:hAnsi="Times New Roman"/>
          <w:lang w:val="lt-LT"/>
        </w:rPr>
      </w:pPr>
    </w:p>
    <w:p w14:paraId="47E6C566" w14:textId="7D8C7184" w:rsidR="00844D1B" w:rsidRDefault="00844D1B" w:rsidP="0056758E">
      <w:pPr>
        <w:tabs>
          <w:tab w:val="left" w:pos="567"/>
        </w:tabs>
        <w:spacing w:after="0" w:line="240" w:lineRule="auto"/>
        <w:rPr>
          <w:rFonts w:ascii="Times New Roman" w:eastAsia="Times New Roman" w:hAnsi="Times New Roman"/>
          <w:lang w:val="lt-LT"/>
        </w:rPr>
      </w:pPr>
      <w:r w:rsidRPr="00844D1B">
        <w:rPr>
          <w:rFonts w:ascii="Times New Roman" w:eastAsia="Times New Roman" w:hAnsi="Times New Roman"/>
          <w:lang w:val="lt-LT"/>
        </w:rPr>
        <w:t>Su pakuote pateikiamame lapelyje nurodomas gamintojo, atsakingo už konkrečios serijos išleidimą, pavadinimas ir adresas.</w:t>
      </w:r>
    </w:p>
    <w:p w14:paraId="0FEBCE31" w14:textId="77777777" w:rsidR="00844D1B" w:rsidRDefault="00844D1B" w:rsidP="0056758E">
      <w:pPr>
        <w:tabs>
          <w:tab w:val="left" w:pos="567"/>
        </w:tabs>
        <w:spacing w:after="0" w:line="240" w:lineRule="auto"/>
        <w:rPr>
          <w:rFonts w:ascii="Times New Roman" w:eastAsia="Times New Roman" w:hAnsi="Times New Roman"/>
          <w:lang w:val="lt-LT"/>
        </w:rPr>
      </w:pPr>
    </w:p>
    <w:p w14:paraId="7D6072BD" w14:textId="77777777" w:rsidR="004200BA" w:rsidRDefault="004200BA" w:rsidP="0056758E">
      <w:pPr>
        <w:tabs>
          <w:tab w:val="left" w:pos="567"/>
        </w:tabs>
        <w:spacing w:after="0" w:line="240" w:lineRule="auto"/>
        <w:rPr>
          <w:rFonts w:ascii="Times New Roman" w:eastAsia="Times New Roman" w:hAnsi="Times New Roman"/>
          <w:lang w:val="lt-LT"/>
        </w:rPr>
      </w:pPr>
    </w:p>
    <w:p w14:paraId="7D6072BE" w14:textId="77777777" w:rsidR="004200BA" w:rsidRDefault="004200BA" w:rsidP="001778D1">
      <w:pPr>
        <w:suppressLineNumbers/>
        <w:tabs>
          <w:tab w:val="left" w:pos="567"/>
        </w:tabs>
        <w:spacing w:after="0" w:line="240" w:lineRule="auto"/>
        <w:ind w:left="567" w:hanging="567"/>
        <w:rPr>
          <w:rFonts w:ascii="Times New Roman" w:eastAsia="Times New Roman" w:hAnsi="Times New Roman"/>
          <w:lang w:val="lt-LT"/>
        </w:rPr>
      </w:pPr>
      <w:r>
        <w:rPr>
          <w:rFonts w:ascii="Times New Roman" w:eastAsia="Times New Roman" w:hAnsi="Times New Roman"/>
          <w:b/>
          <w:lang w:val="lt-LT"/>
        </w:rPr>
        <w:t>B.</w:t>
      </w:r>
      <w:r>
        <w:rPr>
          <w:rFonts w:ascii="Times New Roman" w:eastAsia="Times New Roman" w:hAnsi="Times New Roman"/>
          <w:b/>
          <w:lang w:val="lt-LT"/>
        </w:rPr>
        <w:tab/>
        <w:t>TIEKIMO IR VARTOJIMO SĄLYGOS AR APRIBOJIMAI</w:t>
      </w:r>
    </w:p>
    <w:p w14:paraId="7D6072BF" w14:textId="77777777" w:rsidR="004200BA" w:rsidRDefault="004200BA" w:rsidP="0056758E">
      <w:pPr>
        <w:tabs>
          <w:tab w:val="left" w:pos="567"/>
        </w:tabs>
        <w:spacing w:after="0" w:line="240" w:lineRule="auto"/>
        <w:rPr>
          <w:rFonts w:ascii="Times New Roman" w:eastAsia="Times New Roman" w:hAnsi="Times New Roman"/>
          <w:lang w:val="lt-LT"/>
        </w:rPr>
      </w:pPr>
    </w:p>
    <w:p w14:paraId="7D6072C0" w14:textId="530AE60E" w:rsidR="004200BA" w:rsidRDefault="004200BA" w:rsidP="001778D1">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color w:val="000000"/>
          <w:lang w:val="lt-LT" w:eastAsia="lt-LT"/>
        </w:rPr>
        <w:t>Receptinis vaistinis preparatas</w:t>
      </w:r>
      <w:r>
        <w:rPr>
          <w:rFonts w:ascii="Times New Roman" w:eastAsia="Times New Roman" w:hAnsi="Times New Roman"/>
          <w:bCs/>
          <w:noProof/>
          <w:color w:val="000000"/>
          <w:lang w:val="lt-LT" w:eastAsia="lt-LT"/>
        </w:rPr>
        <w:t xml:space="preserve"> </w:t>
      </w:r>
      <w:r w:rsidR="00FE5A30">
        <w:rPr>
          <w:rFonts w:ascii="Times New Roman" w:eastAsia="Times New Roman" w:hAnsi="Times New Roman"/>
          <w:bCs/>
          <w:noProof/>
          <w:color w:val="000000"/>
          <w:lang w:val="lt-LT" w:eastAsia="lt-LT"/>
        </w:rPr>
        <w:t xml:space="preserve">- </w:t>
      </w:r>
      <w:r w:rsidR="00A57E4B" w:rsidRPr="00A57E4B">
        <w:rPr>
          <w:rFonts w:ascii="Times New Roman" w:eastAsia="Times New Roman" w:hAnsi="Times New Roman"/>
          <w:bCs/>
          <w:noProof/>
          <w:color w:val="000000"/>
          <w:lang w:val="lt-LT" w:eastAsia="lt-LT"/>
        </w:rPr>
        <w:t>Cetirizin</w:t>
      </w:r>
      <w:r w:rsidR="00CE357E">
        <w:rPr>
          <w:rFonts w:ascii="Times New Roman" w:eastAsia="Times New Roman" w:hAnsi="Times New Roman"/>
          <w:bCs/>
          <w:noProof/>
          <w:color w:val="000000"/>
          <w:lang w:val="lt-LT" w:eastAsia="lt-LT"/>
        </w:rPr>
        <w:t>e</w:t>
      </w:r>
      <w:r w:rsidR="00A57E4B" w:rsidRPr="00A57E4B">
        <w:rPr>
          <w:rFonts w:ascii="Times New Roman" w:eastAsia="Times New Roman" w:hAnsi="Times New Roman"/>
          <w:bCs/>
          <w:noProof/>
          <w:color w:val="000000"/>
          <w:lang w:val="lt-LT" w:eastAsia="lt-LT"/>
        </w:rPr>
        <w:t xml:space="preserve"> </w:t>
      </w:r>
      <w:r w:rsidR="001E3C28">
        <w:rPr>
          <w:rFonts w:ascii="Times New Roman" w:eastAsia="Times New Roman" w:hAnsi="Times New Roman"/>
          <w:bCs/>
          <w:noProof/>
          <w:color w:val="000000"/>
          <w:lang w:val="lt-LT" w:eastAsia="lt-LT"/>
        </w:rPr>
        <w:t>LIVSANE</w:t>
      </w:r>
      <w:r w:rsidR="00A57E4B" w:rsidRPr="00A57E4B">
        <w:rPr>
          <w:rFonts w:ascii="Times New Roman" w:eastAsia="Times New Roman" w:hAnsi="Times New Roman"/>
          <w:bCs/>
          <w:noProof/>
          <w:color w:val="000000"/>
          <w:lang w:val="lt-LT" w:eastAsia="lt-LT"/>
        </w:rPr>
        <w:t xml:space="preserve"> 10</w:t>
      </w:r>
      <w:r w:rsidR="006A145F">
        <w:rPr>
          <w:rFonts w:ascii="Times New Roman" w:eastAsia="Times New Roman" w:hAnsi="Times New Roman"/>
          <w:bCs/>
          <w:noProof/>
          <w:color w:val="000000"/>
          <w:lang w:val="lt-LT" w:eastAsia="lt-LT"/>
        </w:rPr>
        <w:t> </w:t>
      </w:r>
      <w:r w:rsidR="00A57E4B" w:rsidRPr="00A57E4B">
        <w:rPr>
          <w:rFonts w:ascii="Times New Roman" w:eastAsia="Times New Roman" w:hAnsi="Times New Roman"/>
          <w:bCs/>
          <w:noProof/>
          <w:color w:val="000000"/>
          <w:lang w:val="lt-LT" w:eastAsia="lt-LT"/>
        </w:rPr>
        <w:t xml:space="preserve">mg plėvele dengtos tabletės </w:t>
      </w:r>
      <w:r w:rsidRPr="00A57E4B">
        <w:rPr>
          <w:rFonts w:ascii="Times New Roman" w:eastAsia="Times New Roman" w:hAnsi="Times New Roman"/>
          <w:noProof/>
          <w:color w:val="000000"/>
          <w:lang w:val="lt-LT" w:eastAsia="lt-LT"/>
        </w:rPr>
        <w:t>(</w:t>
      </w:r>
      <w:r w:rsidR="007A4404" w:rsidRPr="00FE5A30">
        <w:rPr>
          <w:rFonts w:ascii="Times New Roman" w:eastAsia="Times New Roman" w:hAnsi="Times New Roman"/>
          <w:lang w:val="lt-LT"/>
        </w:rPr>
        <w:t>14, 15, 20, 21, 30</w:t>
      </w:r>
      <w:r w:rsidR="007A4404">
        <w:rPr>
          <w:rFonts w:ascii="Times New Roman" w:eastAsia="Times New Roman" w:hAnsi="Times New Roman"/>
          <w:lang w:val="lt-LT"/>
        </w:rPr>
        <w:t xml:space="preserve">, </w:t>
      </w:r>
      <w:r w:rsidR="00A57E4B" w:rsidRPr="006271EB">
        <w:rPr>
          <w:rFonts w:ascii="Times New Roman" w:hAnsi="Times New Roman"/>
          <w:lang w:val="pt-BR"/>
        </w:rPr>
        <w:t>40, 45, 50, 60, 90, 100</w:t>
      </w:r>
      <w:r w:rsidR="00B010F3">
        <w:rPr>
          <w:lang w:val="pt-BR"/>
        </w:rPr>
        <w:t> </w:t>
      </w:r>
      <w:r>
        <w:rPr>
          <w:rFonts w:ascii="Times New Roman" w:eastAsia="Times New Roman" w:hAnsi="Times New Roman"/>
          <w:noProof/>
          <w:color w:val="000000"/>
          <w:lang w:val="lt-LT" w:eastAsia="lt-LT"/>
        </w:rPr>
        <w:t>tablečių)</w:t>
      </w:r>
    </w:p>
    <w:p w14:paraId="7D6072C1" w14:textId="77777777" w:rsidR="004200BA" w:rsidRDefault="004200BA">
      <w:pPr>
        <w:spacing w:after="0" w:line="240" w:lineRule="auto"/>
        <w:rPr>
          <w:rFonts w:ascii="Times New Roman" w:eastAsia="Times New Roman" w:hAnsi="Times New Roman"/>
          <w:noProof/>
          <w:color w:val="000000"/>
          <w:lang w:val="lt-LT" w:eastAsia="lt-LT"/>
        </w:rPr>
      </w:pPr>
    </w:p>
    <w:p w14:paraId="7D6072C2" w14:textId="64287E13" w:rsidR="004200BA" w:rsidRDefault="004200BA">
      <w:pPr>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Nereceptinis vaistinis preparatas</w:t>
      </w:r>
      <w:r>
        <w:rPr>
          <w:rFonts w:ascii="Times New Roman" w:eastAsia="Times New Roman" w:hAnsi="Times New Roman"/>
          <w:noProof/>
          <w:color w:val="000000"/>
          <w:lang w:val="lt-LT" w:eastAsia="lt-LT"/>
        </w:rPr>
        <w:t xml:space="preserve"> - </w:t>
      </w:r>
      <w:r w:rsidR="00A57E4B" w:rsidRPr="00A57E4B">
        <w:rPr>
          <w:rFonts w:ascii="Times New Roman" w:eastAsia="Times New Roman" w:hAnsi="Times New Roman"/>
          <w:noProof/>
          <w:color w:val="000000"/>
          <w:lang w:val="lt-LT" w:eastAsia="lt-LT"/>
        </w:rPr>
        <w:t>Cetirizin</w:t>
      </w:r>
      <w:r w:rsidR="00CE357E">
        <w:rPr>
          <w:rFonts w:ascii="Times New Roman" w:eastAsia="Times New Roman" w:hAnsi="Times New Roman"/>
          <w:noProof/>
          <w:color w:val="000000"/>
          <w:lang w:val="lt-LT" w:eastAsia="lt-LT"/>
        </w:rPr>
        <w:t>e</w:t>
      </w:r>
      <w:r w:rsidR="00A57E4B" w:rsidRPr="00A57E4B">
        <w:rPr>
          <w:rFonts w:ascii="Times New Roman" w:eastAsia="Times New Roman" w:hAnsi="Times New Roman"/>
          <w:noProof/>
          <w:color w:val="000000"/>
          <w:lang w:val="lt-LT" w:eastAsia="lt-LT"/>
        </w:rPr>
        <w:t xml:space="preserve"> </w:t>
      </w:r>
      <w:r w:rsidR="001E3C28">
        <w:rPr>
          <w:rFonts w:ascii="Times New Roman" w:eastAsia="Times New Roman" w:hAnsi="Times New Roman"/>
          <w:noProof/>
          <w:color w:val="000000"/>
          <w:lang w:val="lt-LT" w:eastAsia="lt-LT"/>
        </w:rPr>
        <w:t>LIVSANE</w:t>
      </w:r>
      <w:r w:rsidR="00A57E4B" w:rsidRPr="00A57E4B">
        <w:rPr>
          <w:rFonts w:ascii="Times New Roman" w:eastAsia="Times New Roman" w:hAnsi="Times New Roman"/>
          <w:noProof/>
          <w:color w:val="000000"/>
          <w:lang w:val="lt-LT" w:eastAsia="lt-LT"/>
        </w:rPr>
        <w:t xml:space="preserve"> 10</w:t>
      </w:r>
      <w:r w:rsidR="001B2B2A">
        <w:rPr>
          <w:rFonts w:ascii="Times New Roman" w:eastAsia="Times New Roman" w:hAnsi="Times New Roman"/>
          <w:noProof/>
          <w:color w:val="000000"/>
          <w:lang w:val="lt-LT" w:eastAsia="lt-LT"/>
        </w:rPr>
        <w:t> </w:t>
      </w:r>
      <w:r w:rsidR="00A57E4B" w:rsidRPr="00A57E4B">
        <w:rPr>
          <w:rFonts w:ascii="Times New Roman" w:eastAsia="Times New Roman" w:hAnsi="Times New Roman"/>
          <w:noProof/>
          <w:color w:val="000000"/>
          <w:lang w:val="lt-LT" w:eastAsia="lt-LT"/>
        </w:rPr>
        <w:t xml:space="preserve">mg plėvele dengtos tabletės </w:t>
      </w:r>
      <w:r>
        <w:rPr>
          <w:rFonts w:ascii="Times New Roman" w:eastAsia="Times New Roman" w:hAnsi="Times New Roman"/>
          <w:noProof/>
          <w:color w:val="000000"/>
          <w:lang w:val="lt-LT" w:eastAsia="lt-LT"/>
        </w:rPr>
        <w:t>(</w:t>
      </w:r>
      <w:r w:rsidR="00A57E4B" w:rsidRPr="00A57E4B">
        <w:rPr>
          <w:rFonts w:ascii="Times New Roman" w:eastAsia="Times New Roman" w:hAnsi="Times New Roman"/>
          <w:noProof/>
          <w:color w:val="000000"/>
          <w:lang w:val="lt-LT" w:eastAsia="lt-LT"/>
        </w:rPr>
        <w:t>1, 4, 5, 7, 10</w:t>
      </w:r>
      <w:r>
        <w:rPr>
          <w:rFonts w:ascii="Times New Roman" w:eastAsia="Times New Roman" w:hAnsi="Times New Roman"/>
          <w:noProof/>
          <w:color w:val="000000"/>
          <w:lang w:val="lt-LT" w:eastAsia="lt-LT"/>
        </w:rPr>
        <w:t> tablečių)</w:t>
      </w:r>
    </w:p>
    <w:p w14:paraId="7D6072C3" w14:textId="6D547C36" w:rsidR="004200BA" w:rsidRDefault="004200BA" w:rsidP="0056758E">
      <w:pPr>
        <w:tabs>
          <w:tab w:val="left" w:pos="567"/>
        </w:tabs>
        <w:spacing w:after="0" w:line="240" w:lineRule="auto"/>
        <w:rPr>
          <w:rFonts w:ascii="Times New Roman" w:eastAsia="Times New Roman" w:hAnsi="Times New Roman"/>
          <w:lang w:val="lt-LT"/>
        </w:rPr>
      </w:pPr>
    </w:p>
    <w:p w14:paraId="7D6072C4" w14:textId="77777777" w:rsidR="004200BA" w:rsidRDefault="004200BA" w:rsidP="0056758E">
      <w:pPr>
        <w:tabs>
          <w:tab w:val="left" w:pos="567"/>
        </w:tabs>
        <w:spacing w:after="0" w:line="240" w:lineRule="auto"/>
        <w:rPr>
          <w:rFonts w:ascii="Times New Roman" w:eastAsia="Times New Roman" w:hAnsi="Times New Roman"/>
          <w:lang w:val="lt-LT"/>
        </w:rPr>
      </w:pPr>
    </w:p>
    <w:p w14:paraId="7D6072C5" w14:textId="77777777" w:rsidR="004200BA" w:rsidRDefault="004200BA">
      <w:pPr>
        <w:spacing w:after="0" w:line="240" w:lineRule="auto"/>
        <w:rPr>
          <w:rFonts w:ascii="Times New Roman" w:eastAsia="Times New Roman" w:hAnsi="Times New Roman"/>
          <w:color w:val="000000"/>
          <w:lang w:val="lt-LT" w:eastAsia="lt-LT"/>
        </w:rPr>
      </w:pPr>
      <w:r>
        <w:rPr>
          <w:rFonts w:ascii="Times New Roman" w:eastAsia="Times New Roman" w:hAnsi="Times New Roman"/>
          <w:noProof/>
          <w:color w:val="000000"/>
          <w:lang w:val="lt-LT" w:eastAsia="lt-LT"/>
        </w:rPr>
        <w:br w:type="page"/>
      </w:r>
    </w:p>
    <w:p w14:paraId="7D6072C6" w14:textId="77777777" w:rsidR="004200BA" w:rsidRDefault="004200BA">
      <w:pPr>
        <w:spacing w:after="0" w:line="240" w:lineRule="auto"/>
        <w:rPr>
          <w:rFonts w:ascii="Times New Roman" w:eastAsia="Times New Roman" w:hAnsi="Times New Roman"/>
          <w:noProof/>
          <w:color w:val="000000"/>
          <w:lang w:val="lt-LT" w:eastAsia="lt-LT"/>
        </w:rPr>
      </w:pPr>
    </w:p>
    <w:p w14:paraId="7D6072C7" w14:textId="77777777" w:rsidR="004200BA" w:rsidRDefault="004200BA">
      <w:pPr>
        <w:spacing w:after="0" w:line="240" w:lineRule="auto"/>
        <w:rPr>
          <w:rFonts w:ascii="Times New Roman" w:eastAsia="Times New Roman" w:hAnsi="Times New Roman"/>
          <w:noProof/>
          <w:color w:val="000000"/>
          <w:lang w:val="lt-LT" w:eastAsia="lt-LT"/>
        </w:rPr>
      </w:pPr>
    </w:p>
    <w:p w14:paraId="7D6072C8" w14:textId="77777777" w:rsidR="004200BA" w:rsidRDefault="004200BA">
      <w:pPr>
        <w:spacing w:after="0" w:line="240" w:lineRule="auto"/>
        <w:rPr>
          <w:rFonts w:ascii="Times New Roman" w:eastAsia="Times New Roman" w:hAnsi="Times New Roman"/>
          <w:noProof/>
          <w:color w:val="000000"/>
          <w:lang w:val="lt-LT" w:eastAsia="lt-LT"/>
        </w:rPr>
      </w:pPr>
    </w:p>
    <w:p w14:paraId="7D6072C9" w14:textId="77777777" w:rsidR="004200BA" w:rsidRDefault="004200BA">
      <w:pPr>
        <w:spacing w:after="0" w:line="240" w:lineRule="auto"/>
        <w:rPr>
          <w:rFonts w:ascii="Times New Roman" w:eastAsia="Times New Roman" w:hAnsi="Times New Roman"/>
          <w:noProof/>
          <w:color w:val="000000"/>
          <w:lang w:val="lt-LT" w:eastAsia="lt-LT"/>
        </w:rPr>
      </w:pPr>
    </w:p>
    <w:p w14:paraId="7D6072CA" w14:textId="77777777" w:rsidR="004200BA" w:rsidRDefault="004200BA">
      <w:pPr>
        <w:spacing w:after="0" w:line="240" w:lineRule="auto"/>
        <w:rPr>
          <w:rFonts w:ascii="Times New Roman" w:eastAsia="Times New Roman" w:hAnsi="Times New Roman"/>
          <w:noProof/>
          <w:color w:val="000000"/>
          <w:lang w:val="lt-LT" w:eastAsia="lt-LT"/>
        </w:rPr>
      </w:pPr>
    </w:p>
    <w:p w14:paraId="7D6072CB" w14:textId="77777777" w:rsidR="004200BA" w:rsidRDefault="004200BA">
      <w:pPr>
        <w:spacing w:after="0" w:line="240" w:lineRule="auto"/>
        <w:rPr>
          <w:rFonts w:ascii="Times New Roman" w:eastAsia="Times New Roman" w:hAnsi="Times New Roman"/>
          <w:noProof/>
          <w:color w:val="000000"/>
          <w:lang w:val="lt-LT" w:eastAsia="lt-LT"/>
        </w:rPr>
      </w:pPr>
    </w:p>
    <w:p w14:paraId="7D6072CC" w14:textId="77777777" w:rsidR="004200BA" w:rsidRDefault="004200BA">
      <w:pPr>
        <w:spacing w:after="0" w:line="240" w:lineRule="auto"/>
        <w:rPr>
          <w:rFonts w:ascii="Times New Roman" w:eastAsia="Times New Roman" w:hAnsi="Times New Roman"/>
          <w:noProof/>
          <w:color w:val="000000"/>
          <w:lang w:val="lt-LT" w:eastAsia="lt-LT"/>
        </w:rPr>
      </w:pPr>
    </w:p>
    <w:p w14:paraId="7D6072CD" w14:textId="77777777" w:rsidR="004200BA" w:rsidRDefault="004200BA">
      <w:pPr>
        <w:spacing w:after="0" w:line="240" w:lineRule="auto"/>
        <w:rPr>
          <w:rFonts w:ascii="Times New Roman" w:eastAsia="Times New Roman" w:hAnsi="Times New Roman"/>
          <w:noProof/>
          <w:color w:val="000000"/>
          <w:lang w:val="lt-LT" w:eastAsia="lt-LT"/>
        </w:rPr>
      </w:pPr>
    </w:p>
    <w:p w14:paraId="7D6072CE" w14:textId="77777777" w:rsidR="004200BA" w:rsidRDefault="004200BA">
      <w:pPr>
        <w:spacing w:after="0" w:line="240" w:lineRule="auto"/>
        <w:rPr>
          <w:rFonts w:ascii="Times New Roman" w:eastAsia="Times New Roman" w:hAnsi="Times New Roman"/>
          <w:noProof/>
          <w:color w:val="000000"/>
          <w:lang w:val="lt-LT" w:eastAsia="lt-LT"/>
        </w:rPr>
      </w:pPr>
    </w:p>
    <w:p w14:paraId="7D6072CF" w14:textId="77777777" w:rsidR="004200BA" w:rsidRDefault="004200BA">
      <w:pPr>
        <w:spacing w:after="0" w:line="240" w:lineRule="auto"/>
        <w:rPr>
          <w:rFonts w:ascii="Times New Roman" w:eastAsia="Times New Roman" w:hAnsi="Times New Roman"/>
          <w:noProof/>
          <w:color w:val="000000"/>
          <w:lang w:val="lt-LT" w:eastAsia="lt-LT"/>
        </w:rPr>
      </w:pPr>
    </w:p>
    <w:p w14:paraId="7D6072D0" w14:textId="77777777" w:rsidR="004200BA" w:rsidRDefault="004200BA">
      <w:pPr>
        <w:spacing w:after="0" w:line="240" w:lineRule="auto"/>
        <w:rPr>
          <w:rFonts w:ascii="Times New Roman" w:eastAsia="Times New Roman" w:hAnsi="Times New Roman"/>
          <w:noProof/>
          <w:color w:val="000000"/>
          <w:lang w:val="lt-LT" w:eastAsia="lt-LT"/>
        </w:rPr>
      </w:pPr>
    </w:p>
    <w:p w14:paraId="7D6072D1" w14:textId="77777777" w:rsidR="004200BA" w:rsidRDefault="004200BA">
      <w:pPr>
        <w:spacing w:after="0" w:line="240" w:lineRule="auto"/>
        <w:rPr>
          <w:rFonts w:ascii="Times New Roman" w:eastAsia="Times New Roman" w:hAnsi="Times New Roman"/>
          <w:noProof/>
          <w:color w:val="000000"/>
          <w:lang w:val="lt-LT" w:eastAsia="lt-LT"/>
        </w:rPr>
      </w:pPr>
    </w:p>
    <w:p w14:paraId="7D6072D2" w14:textId="77777777" w:rsidR="004200BA" w:rsidRDefault="004200BA">
      <w:pPr>
        <w:spacing w:after="0" w:line="240" w:lineRule="auto"/>
        <w:rPr>
          <w:rFonts w:ascii="Times New Roman" w:eastAsia="Times New Roman" w:hAnsi="Times New Roman"/>
          <w:noProof/>
          <w:color w:val="000000"/>
          <w:lang w:val="lt-LT" w:eastAsia="lt-LT"/>
        </w:rPr>
      </w:pPr>
    </w:p>
    <w:p w14:paraId="7D6072D3" w14:textId="77777777" w:rsidR="004200BA" w:rsidRDefault="004200BA">
      <w:pPr>
        <w:spacing w:after="0" w:line="240" w:lineRule="auto"/>
        <w:rPr>
          <w:rFonts w:ascii="Times New Roman" w:eastAsia="Times New Roman" w:hAnsi="Times New Roman"/>
          <w:noProof/>
          <w:color w:val="000000"/>
          <w:lang w:val="lt-LT" w:eastAsia="lt-LT"/>
        </w:rPr>
      </w:pPr>
    </w:p>
    <w:p w14:paraId="7D6072D4" w14:textId="77777777" w:rsidR="004200BA" w:rsidRDefault="004200BA">
      <w:pPr>
        <w:spacing w:after="0" w:line="240" w:lineRule="auto"/>
        <w:rPr>
          <w:rFonts w:ascii="Times New Roman" w:eastAsia="Times New Roman" w:hAnsi="Times New Roman"/>
          <w:noProof/>
          <w:color w:val="000000"/>
          <w:lang w:val="lt-LT" w:eastAsia="lt-LT"/>
        </w:rPr>
      </w:pPr>
    </w:p>
    <w:p w14:paraId="7D6072D5" w14:textId="77777777" w:rsidR="004200BA" w:rsidRDefault="004200BA">
      <w:pPr>
        <w:spacing w:after="0" w:line="240" w:lineRule="auto"/>
        <w:rPr>
          <w:rFonts w:ascii="Times New Roman" w:eastAsia="Times New Roman" w:hAnsi="Times New Roman"/>
          <w:noProof/>
          <w:color w:val="000000"/>
          <w:lang w:val="lt-LT" w:eastAsia="lt-LT"/>
        </w:rPr>
      </w:pPr>
    </w:p>
    <w:p w14:paraId="7D6072D6" w14:textId="77777777" w:rsidR="004200BA" w:rsidRDefault="004200BA">
      <w:pPr>
        <w:spacing w:after="0" w:line="240" w:lineRule="auto"/>
        <w:rPr>
          <w:rFonts w:ascii="Times New Roman" w:eastAsia="Times New Roman" w:hAnsi="Times New Roman"/>
          <w:noProof/>
          <w:color w:val="000000"/>
          <w:lang w:val="lt-LT" w:eastAsia="lt-LT"/>
        </w:rPr>
      </w:pPr>
    </w:p>
    <w:p w14:paraId="7D6072D7" w14:textId="77777777" w:rsidR="004200BA" w:rsidRDefault="004200BA">
      <w:pPr>
        <w:spacing w:after="0" w:line="240" w:lineRule="auto"/>
        <w:rPr>
          <w:rFonts w:ascii="Times New Roman" w:eastAsia="Times New Roman" w:hAnsi="Times New Roman"/>
          <w:noProof/>
          <w:color w:val="000000"/>
          <w:lang w:val="lt-LT" w:eastAsia="lt-LT"/>
        </w:rPr>
      </w:pPr>
    </w:p>
    <w:p w14:paraId="7D6072D8" w14:textId="77777777" w:rsidR="004200BA" w:rsidRDefault="004200BA">
      <w:pPr>
        <w:spacing w:after="0" w:line="240" w:lineRule="auto"/>
        <w:rPr>
          <w:rFonts w:ascii="Times New Roman" w:eastAsia="Times New Roman" w:hAnsi="Times New Roman"/>
          <w:noProof/>
          <w:color w:val="000000"/>
          <w:lang w:val="lt-LT" w:eastAsia="lt-LT"/>
        </w:rPr>
      </w:pPr>
    </w:p>
    <w:p w14:paraId="7D6072D9" w14:textId="77777777" w:rsidR="004200BA" w:rsidRDefault="004200BA">
      <w:pPr>
        <w:spacing w:after="0" w:line="240" w:lineRule="auto"/>
        <w:rPr>
          <w:rFonts w:ascii="Times New Roman" w:eastAsia="Times New Roman" w:hAnsi="Times New Roman"/>
          <w:noProof/>
          <w:color w:val="000000"/>
          <w:lang w:val="lt-LT" w:eastAsia="lt-LT"/>
        </w:rPr>
      </w:pPr>
    </w:p>
    <w:p w14:paraId="7D6072DA" w14:textId="77777777" w:rsidR="004200BA" w:rsidRDefault="004200BA">
      <w:pPr>
        <w:spacing w:after="0" w:line="240" w:lineRule="auto"/>
        <w:rPr>
          <w:rFonts w:ascii="Times New Roman" w:eastAsia="Times New Roman" w:hAnsi="Times New Roman"/>
          <w:noProof/>
          <w:color w:val="000000"/>
          <w:lang w:val="lt-LT" w:eastAsia="lt-LT"/>
        </w:rPr>
      </w:pPr>
    </w:p>
    <w:p w14:paraId="7D6072DB" w14:textId="77777777" w:rsidR="004200BA" w:rsidRDefault="004200BA">
      <w:pPr>
        <w:spacing w:after="0" w:line="240" w:lineRule="auto"/>
        <w:rPr>
          <w:rFonts w:ascii="Times New Roman" w:eastAsia="Times New Roman" w:hAnsi="Times New Roman"/>
          <w:noProof/>
          <w:color w:val="000000"/>
          <w:lang w:val="lt-LT" w:eastAsia="lt-LT"/>
        </w:rPr>
      </w:pPr>
    </w:p>
    <w:p w14:paraId="7D6072DC" w14:textId="77777777" w:rsidR="004200BA" w:rsidRDefault="004200BA">
      <w:pPr>
        <w:tabs>
          <w:tab w:val="left" w:pos="567"/>
        </w:tabs>
        <w:spacing w:after="0" w:line="240" w:lineRule="auto"/>
        <w:jc w:val="center"/>
        <w:outlineLvl w:val="0"/>
        <w:rPr>
          <w:rFonts w:ascii="Times New Roman" w:eastAsia="Times New Roman" w:hAnsi="Times New Roman"/>
          <w:b/>
          <w:caps/>
          <w:noProof/>
          <w:lang w:val="lt-LT" w:eastAsia="lt-LT"/>
        </w:rPr>
      </w:pPr>
      <w:bookmarkStart w:id="3" w:name="_Toc129243259"/>
      <w:bookmarkStart w:id="4" w:name="_Toc129243134"/>
      <w:r>
        <w:rPr>
          <w:rFonts w:ascii="Times New Roman" w:eastAsia="Times New Roman" w:hAnsi="Times New Roman"/>
          <w:b/>
          <w:caps/>
          <w:noProof/>
          <w:lang w:val="lt-LT" w:eastAsia="lt-LT"/>
        </w:rPr>
        <w:t>III PRIEDAS</w:t>
      </w:r>
      <w:bookmarkEnd w:id="3"/>
      <w:bookmarkEnd w:id="4"/>
    </w:p>
    <w:p w14:paraId="7D6072DD" w14:textId="77777777" w:rsidR="004200BA" w:rsidRDefault="004200BA">
      <w:pPr>
        <w:spacing w:after="0" w:line="240" w:lineRule="auto"/>
        <w:rPr>
          <w:rFonts w:ascii="Times New Roman" w:eastAsia="Times New Roman" w:hAnsi="Times New Roman"/>
          <w:noProof/>
          <w:color w:val="000000"/>
          <w:lang w:val="lt-LT" w:eastAsia="lt-LT"/>
        </w:rPr>
      </w:pPr>
    </w:p>
    <w:p w14:paraId="7D6072DE" w14:textId="77777777" w:rsidR="004200BA" w:rsidRDefault="004200BA">
      <w:pPr>
        <w:tabs>
          <w:tab w:val="left" w:pos="567"/>
        </w:tabs>
        <w:spacing w:after="0" w:line="240" w:lineRule="auto"/>
        <w:jc w:val="center"/>
        <w:outlineLvl w:val="0"/>
        <w:rPr>
          <w:rFonts w:ascii="Times New Roman" w:eastAsia="Times New Roman" w:hAnsi="Times New Roman"/>
          <w:b/>
          <w:caps/>
          <w:noProof/>
          <w:lang w:val="lt-LT" w:eastAsia="lt-LT"/>
        </w:rPr>
      </w:pPr>
      <w:bookmarkStart w:id="5" w:name="_Toc129243260"/>
      <w:bookmarkStart w:id="6" w:name="_Toc129243135"/>
      <w:r>
        <w:rPr>
          <w:rFonts w:ascii="Times New Roman" w:eastAsia="Times New Roman" w:hAnsi="Times New Roman"/>
          <w:b/>
          <w:caps/>
          <w:noProof/>
          <w:lang w:val="lt-LT" w:eastAsia="lt-LT"/>
        </w:rPr>
        <w:t>ŽENKLINIMAS IR PAKUOTĖS LAPELIS</w:t>
      </w:r>
      <w:bookmarkEnd w:id="5"/>
      <w:bookmarkEnd w:id="6"/>
    </w:p>
    <w:p w14:paraId="7D6072DF" w14:textId="77777777" w:rsidR="004200BA" w:rsidRDefault="004200BA" w:rsidP="0056758E">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7D6072E0" w14:textId="77777777" w:rsidR="004200BA" w:rsidRDefault="004200BA" w:rsidP="0056758E">
      <w:pPr>
        <w:tabs>
          <w:tab w:val="left" w:pos="567"/>
        </w:tabs>
        <w:spacing w:after="0" w:line="240" w:lineRule="auto"/>
        <w:rPr>
          <w:rFonts w:ascii="Times New Roman" w:eastAsia="Times New Roman" w:hAnsi="Times New Roman"/>
          <w:lang w:val="lv-LV"/>
        </w:rPr>
      </w:pPr>
    </w:p>
    <w:p w14:paraId="7D6072E1" w14:textId="77777777" w:rsidR="004200BA" w:rsidRDefault="004200BA" w:rsidP="0056758E">
      <w:pPr>
        <w:tabs>
          <w:tab w:val="left" w:pos="567"/>
        </w:tabs>
        <w:spacing w:after="0" w:line="240" w:lineRule="auto"/>
        <w:rPr>
          <w:rFonts w:ascii="Times New Roman" w:eastAsia="Times New Roman" w:hAnsi="Times New Roman"/>
          <w:lang w:val="lv-LV"/>
        </w:rPr>
      </w:pPr>
    </w:p>
    <w:p w14:paraId="7D6072E2" w14:textId="77777777" w:rsidR="004200BA" w:rsidRDefault="004200BA" w:rsidP="0056758E">
      <w:pPr>
        <w:tabs>
          <w:tab w:val="left" w:pos="567"/>
        </w:tabs>
        <w:spacing w:after="0" w:line="240" w:lineRule="auto"/>
        <w:rPr>
          <w:rFonts w:ascii="Times New Roman" w:eastAsia="Times New Roman" w:hAnsi="Times New Roman"/>
          <w:lang w:val="lv-LV"/>
        </w:rPr>
      </w:pPr>
    </w:p>
    <w:p w14:paraId="7D6072E3" w14:textId="77777777" w:rsidR="004200BA" w:rsidRDefault="004200BA" w:rsidP="0056758E">
      <w:pPr>
        <w:tabs>
          <w:tab w:val="left" w:pos="567"/>
        </w:tabs>
        <w:spacing w:after="0" w:line="240" w:lineRule="auto"/>
        <w:rPr>
          <w:rFonts w:ascii="Times New Roman" w:eastAsia="Times New Roman" w:hAnsi="Times New Roman"/>
          <w:lang w:val="lv-LV"/>
        </w:rPr>
      </w:pPr>
    </w:p>
    <w:p w14:paraId="7D6072E4" w14:textId="77777777" w:rsidR="004200BA" w:rsidRDefault="004200BA" w:rsidP="0056758E">
      <w:pPr>
        <w:tabs>
          <w:tab w:val="left" w:pos="567"/>
        </w:tabs>
        <w:spacing w:after="0" w:line="240" w:lineRule="auto"/>
        <w:rPr>
          <w:rFonts w:ascii="Times New Roman" w:eastAsia="Times New Roman" w:hAnsi="Times New Roman"/>
          <w:lang w:val="lv-LV"/>
        </w:rPr>
      </w:pPr>
    </w:p>
    <w:p w14:paraId="7D6072E5" w14:textId="77777777" w:rsidR="004200BA" w:rsidRDefault="004200BA" w:rsidP="0056758E">
      <w:pPr>
        <w:tabs>
          <w:tab w:val="left" w:pos="567"/>
        </w:tabs>
        <w:spacing w:after="0" w:line="240" w:lineRule="auto"/>
        <w:rPr>
          <w:rFonts w:ascii="Times New Roman" w:eastAsia="Times New Roman" w:hAnsi="Times New Roman"/>
          <w:lang w:val="lv-LV"/>
        </w:rPr>
      </w:pPr>
    </w:p>
    <w:p w14:paraId="7D6072E6" w14:textId="77777777" w:rsidR="004200BA" w:rsidRDefault="004200BA" w:rsidP="0056758E">
      <w:pPr>
        <w:tabs>
          <w:tab w:val="left" w:pos="567"/>
        </w:tabs>
        <w:spacing w:after="0" w:line="240" w:lineRule="auto"/>
        <w:rPr>
          <w:rFonts w:ascii="Times New Roman" w:eastAsia="Times New Roman" w:hAnsi="Times New Roman"/>
          <w:lang w:val="lv-LV"/>
        </w:rPr>
      </w:pPr>
    </w:p>
    <w:p w14:paraId="7D6072E7" w14:textId="77777777" w:rsidR="004200BA" w:rsidRDefault="004200BA" w:rsidP="0056758E">
      <w:pPr>
        <w:tabs>
          <w:tab w:val="left" w:pos="567"/>
        </w:tabs>
        <w:spacing w:after="0" w:line="240" w:lineRule="auto"/>
        <w:rPr>
          <w:rFonts w:ascii="Times New Roman" w:eastAsia="Times New Roman" w:hAnsi="Times New Roman"/>
          <w:lang w:val="lv-LV"/>
        </w:rPr>
      </w:pPr>
    </w:p>
    <w:p w14:paraId="7D6072E8" w14:textId="77777777" w:rsidR="004200BA" w:rsidRDefault="004200BA" w:rsidP="0056758E">
      <w:pPr>
        <w:tabs>
          <w:tab w:val="left" w:pos="567"/>
        </w:tabs>
        <w:spacing w:after="0" w:line="240" w:lineRule="auto"/>
        <w:rPr>
          <w:rFonts w:ascii="Times New Roman" w:eastAsia="Times New Roman" w:hAnsi="Times New Roman"/>
          <w:lang w:val="lv-LV"/>
        </w:rPr>
      </w:pPr>
    </w:p>
    <w:p w14:paraId="7D6072E9" w14:textId="77777777" w:rsidR="004200BA" w:rsidRDefault="004200BA" w:rsidP="0056758E">
      <w:pPr>
        <w:tabs>
          <w:tab w:val="left" w:pos="567"/>
        </w:tabs>
        <w:spacing w:after="0" w:line="240" w:lineRule="auto"/>
        <w:rPr>
          <w:rFonts w:ascii="Times New Roman" w:eastAsia="Times New Roman" w:hAnsi="Times New Roman"/>
          <w:lang w:val="lv-LV"/>
        </w:rPr>
      </w:pPr>
    </w:p>
    <w:p w14:paraId="7D6072EA" w14:textId="77777777" w:rsidR="004200BA" w:rsidRDefault="004200BA" w:rsidP="0056758E">
      <w:pPr>
        <w:tabs>
          <w:tab w:val="left" w:pos="567"/>
        </w:tabs>
        <w:spacing w:after="0" w:line="240" w:lineRule="auto"/>
        <w:rPr>
          <w:rFonts w:ascii="Times New Roman" w:eastAsia="Times New Roman" w:hAnsi="Times New Roman"/>
          <w:lang w:val="lv-LV"/>
        </w:rPr>
      </w:pPr>
    </w:p>
    <w:p w14:paraId="7D6072EB" w14:textId="77777777" w:rsidR="004200BA" w:rsidRDefault="004200BA" w:rsidP="0056758E">
      <w:pPr>
        <w:tabs>
          <w:tab w:val="left" w:pos="567"/>
        </w:tabs>
        <w:spacing w:after="0" w:line="240" w:lineRule="auto"/>
        <w:rPr>
          <w:rFonts w:ascii="Times New Roman" w:eastAsia="Times New Roman" w:hAnsi="Times New Roman"/>
          <w:lang w:val="lv-LV"/>
        </w:rPr>
      </w:pPr>
    </w:p>
    <w:p w14:paraId="7D6072EC" w14:textId="77777777" w:rsidR="004200BA" w:rsidRDefault="004200BA" w:rsidP="0056758E">
      <w:pPr>
        <w:tabs>
          <w:tab w:val="left" w:pos="567"/>
        </w:tabs>
        <w:spacing w:after="0" w:line="240" w:lineRule="auto"/>
        <w:rPr>
          <w:rFonts w:ascii="Times New Roman" w:eastAsia="Times New Roman" w:hAnsi="Times New Roman"/>
          <w:lang w:val="lv-LV"/>
        </w:rPr>
      </w:pPr>
    </w:p>
    <w:p w14:paraId="7D6072ED" w14:textId="77777777" w:rsidR="004200BA" w:rsidRDefault="004200BA" w:rsidP="0056758E">
      <w:pPr>
        <w:tabs>
          <w:tab w:val="left" w:pos="567"/>
        </w:tabs>
        <w:spacing w:after="0" w:line="240" w:lineRule="auto"/>
        <w:rPr>
          <w:rFonts w:ascii="Times New Roman" w:eastAsia="Times New Roman" w:hAnsi="Times New Roman"/>
          <w:lang w:val="lv-LV"/>
        </w:rPr>
      </w:pPr>
    </w:p>
    <w:p w14:paraId="7D6072EE" w14:textId="77777777" w:rsidR="004200BA" w:rsidRDefault="004200BA" w:rsidP="0056758E">
      <w:pPr>
        <w:tabs>
          <w:tab w:val="left" w:pos="567"/>
        </w:tabs>
        <w:spacing w:after="0" w:line="240" w:lineRule="auto"/>
        <w:rPr>
          <w:rFonts w:ascii="Times New Roman" w:eastAsia="Times New Roman" w:hAnsi="Times New Roman"/>
          <w:lang w:val="lv-LV"/>
        </w:rPr>
      </w:pPr>
    </w:p>
    <w:p w14:paraId="7D6072EF" w14:textId="77777777" w:rsidR="004200BA" w:rsidRDefault="004200BA" w:rsidP="0056758E">
      <w:pPr>
        <w:tabs>
          <w:tab w:val="left" w:pos="567"/>
        </w:tabs>
        <w:spacing w:after="0" w:line="240" w:lineRule="auto"/>
        <w:rPr>
          <w:rFonts w:ascii="Times New Roman" w:eastAsia="Times New Roman" w:hAnsi="Times New Roman"/>
          <w:lang w:val="lv-LV"/>
        </w:rPr>
      </w:pPr>
    </w:p>
    <w:p w14:paraId="7D6072F0" w14:textId="77777777" w:rsidR="004200BA" w:rsidRDefault="004200BA" w:rsidP="0056758E">
      <w:pPr>
        <w:tabs>
          <w:tab w:val="left" w:pos="567"/>
        </w:tabs>
        <w:spacing w:after="0" w:line="240" w:lineRule="auto"/>
        <w:rPr>
          <w:rFonts w:ascii="Times New Roman" w:eastAsia="Times New Roman" w:hAnsi="Times New Roman"/>
          <w:lang w:val="lv-LV"/>
        </w:rPr>
      </w:pPr>
    </w:p>
    <w:p w14:paraId="7D6072F1" w14:textId="77777777" w:rsidR="004200BA" w:rsidRDefault="004200BA" w:rsidP="0056758E">
      <w:pPr>
        <w:tabs>
          <w:tab w:val="left" w:pos="567"/>
        </w:tabs>
        <w:spacing w:after="0" w:line="240" w:lineRule="auto"/>
        <w:rPr>
          <w:rFonts w:ascii="Times New Roman" w:eastAsia="Times New Roman" w:hAnsi="Times New Roman"/>
          <w:lang w:val="lv-LV"/>
        </w:rPr>
      </w:pPr>
    </w:p>
    <w:p w14:paraId="7D6072F2" w14:textId="77777777" w:rsidR="004200BA" w:rsidRDefault="004200BA" w:rsidP="0056758E">
      <w:pPr>
        <w:tabs>
          <w:tab w:val="left" w:pos="567"/>
        </w:tabs>
        <w:spacing w:after="0" w:line="240" w:lineRule="auto"/>
        <w:rPr>
          <w:rFonts w:ascii="Times New Roman" w:eastAsia="Times New Roman" w:hAnsi="Times New Roman"/>
          <w:lang w:val="lv-LV"/>
        </w:rPr>
      </w:pPr>
    </w:p>
    <w:p w14:paraId="7D6072F3" w14:textId="77777777" w:rsidR="004200BA" w:rsidRDefault="004200BA" w:rsidP="0056758E">
      <w:pPr>
        <w:tabs>
          <w:tab w:val="left" w:pos="567"/>
        </w:tabs>
        <w:spacing w:after="0" w:line="240" w:lineRule="auto"/>
        <w:rPr>
          <w:rFonts w:ascii="Times New Roman" w:eastAsia="Times New Roman" w:hAnsi="Times New Roman"/>
          <w:lang w:val="lv-LV"/>
        </w:rPr>
      </w:pPr>
    </w:p>
    <w:p w14:paraId="7D6072F4" w14:textId="77777777" w:rsidR="004200BA" w:rsidRDefault="004200BA" w:rsidP="0056758E">
      <w:pPr>
        <w:tabs>
          <w:tab w:val="left" w:pos="567"/>
        </w:tabs>
        <w:spacing w:after="0" w:line="240" w:lineRule="auto"/>
        <w:rPr>
          <w:rFonts w:ascii="Times New Roman" w:eastAsia="Times New Roman" w:hAnsi="Times New Roman"/>
          <w:lang w:val="lv-LV"/>
        </w:rPr>
      </w:pPr>
    </w:p>
    <w:p w14:paraId="7D6072F5" w14:textId="77777777" w:rsidR="004200BA" w:rsidRDefault="004200BA" w:rsidP="0056758E">
      <w:pPr>
        <w:tabs>
          <w:tab w:val="left" w:pos="567"/>
        </w:tabs>
        <w:spacing w:after="0" w:line="240" w:lineRule="auto"/>
        <w:rPr>
          <w:rFonts w:ascii="Times New Roman" w:eastAsia="Times New Roman" w:hAnsi="Times New Roman"/>
          <w:lang w:val="lv-LV"/>
        </w:rPr>
      </w:pPr>
    </w:p>
    <w:p w14:paraId="7D6072F6" w14:textId="77777777" w:rsidR="004200BA" w:rsidRDefault="004200BA" w:rsidP="0056758E">
      <w:pPr>
        <w:tabs>
          <w:tab w:val="left" w:pos="567"/>
        </w:tabs>
        <w:spacing w:after="0" w:line="240" w:lineRule="auto"/>
        <w:jc w:val="center"/>
        <w:rPr>
          <w:rFonts w:ascii="Times New Roman" w:eastAsia="Times New Roman" w:hAnsi="Times New Roman"/>
          <w:b/>
          <w:lang w:val="lt-LT"/>
        </w:rPr>
      </w:pPr>
      <w:r>
        <w:rPr>
          <w:rFonts w:ascii="Times New Roman" w:eastAsia="Times New Roman" w:hAnsi="Times New Roman"/>
          <w:b/>
          <w:lang w:val="lt-LT"/>
        </w:rPr>
        <w:t>A. ŽENKLINIMAS</w:t>
      </w:r>
    </w:p>
    <w:p w14:paraId="7D6072F7" w14:textId="77777777" w:rsidR="004200BA" w:rsidRDefault="004200BA" w:rsidP="0056758E">
      <w:pPr>
        <w:tabs>
          <w:tab w:val="left" w:pos="567"/>
        </w:tabs>
        <w:spacing w:after="0" w:line="240" w:lineRule="auto"/>
        <w:rPr>
          <w:rFonts w:ascii="Times New Roman" w:eastAsia="Times New Roman" w:hAnsi="Times New Roman"/>
          <w:lang w:val="lv-LV"/>
        </w:rPr>
      </w:pPr>
    </w:p>
    <w:p w14:paraId="7D6072F8" w14:textId="77777777" w:rsidR="004200BA" w:rsidRDefault="004200BA" w:rsidP="0056758E">
      <w:pPr>
        <w:tabs>
          <w:tab w:val="left" w:pos="567"/>
        </w:tabs>
        <w:spacing w:after="0" w:line="240" w:lineRule="auto"/>
        <w:rPr>
          <w:rFonts w:ascii="Times New Roman" w:eastAsia="Times New Roman" w:hAnsi="Times New Roman"/>
          <w:lang w:val="lv-LV"/>
        </w:rPr>
      </w:pPr>
    </w:p>
    <w:p w14:paraId="7D6072F9" w14:textId="77777777" w:rsidR="004200BA" w:rsidRDefault="004200BA" w:rsidP="0056758E">
      <w:pPr>
        <w:tabs>
          <w:tab w:val="left" w:pos="567"/>
        </w:tabs>
        <w:spacing w:after="0" w:line="240" w:lineRule="auto"/>
        <w:rPr>
          <w:rFonts w:ascii="Times New Roman" w:eastAsia="Times New Roman" w:hAnsi="Times New Roman"/>
          <w:lang w:val="lv-LV"/>
        </w:rPr>
      </w:pPr>
    </w:p>
    <w:p w14:paraId="7D6072FA" w14:textId="77777777" w:rsidR="004200BA" w:rsidRDefault="004200BA" w:rsidP="001778D1">
      <w:pPr>
        <w:tabs>
          <w:tab w:val="left" w:pos="567"/>
        </w:tabs>
        <w:spacing w:after="0" w:line="240" w:lineRule="auto"/>
        <w:outlineLvl w:val="0"/>
        <w:rPr>
          <w:rFonts w:ascii="Times New Roman" w:eastAsia="Times New Roman" w:hAnsi="Times New Roman"/>
          <w:b/>
          <w:caps/>
          <w:noProof/>
          <w:lang w:val="lv-LV" w:eastAsia="lt-LT"/>
        </w:rPr>
      </w:pPr>
    </w:p>
    <w:p w14:paraId="7D6072FB" w14:textId="77777777" w:rsidR="004200BA" w:rsidRDefault="004200BA">
      <w:pPr>
        <w:tabs>
          <w:tab w:val="left" w:pos="567"/>
        </w:tabs>
        <w:spacing w:after="0" w:line="240" w:lineRule="auto"/>
        <w:outlineLvl w:val="0"/>
        <w:rPr>
          <w:rFonts w:ascii="Times New Roman" w:eastAsia="Times New Roman" w:hAnsi="Times New Roman"/>
          <w:b/>
          <w:caps/>
          <w:noProof/>
          <w:lang w:val="lv-LV" w:eastAsia="lt-LT"/>
        </w:rPr>
      </w:pPr>
    </w:p>
    <w:p w14:paraId="7D6072FC" w14:textId="77777777" w:rsidR="004200BA" w:rsidRDefault="004200BA">
      <w:pPr>
        <w:tabs>
          <w:tab w:val="left" w:pos="567"/>
        </w:tabs>
        <w:spacing w:after="0" w:line="240" w:lineRule="auto"/>
        <w:outlineLvl w:val="0"/>
        <w:rPr>
          <w:rFonts w:ascii="Times New Roman" w:eastAsia="Times New Roman" w:hAnsi="Times New Roman"/>
          <w:b/>
          <w:caps/>
          <w:noProof/>
          <w:lang w:val="lv-LV" w:eastAsia="lt-LT"/>
        </w:rPr>
      </w:pPr>
    </w:p>
    <w:p w14:paraId="7D6072FD" w14:textId="77777777" w:rsidR="004200BA" w:rsidRDefault="004200BA">
      <w:pPr>
        <w:tabs>
          <w:tab w:val="left" w:pos="567"/>
        </w:tabs>
        <w:spacing w:after="0" w:line="240" w:lineRule="auto"/>
        <w:outlineLvl w:val="0"/>
        <w:rPr>
          <w:rFonts w:ascii="Times New Roman" w:eastAsia="Times New Roman" w:hAnsi="Times New Roman"/>
          <w:b/>
          <w:caps/>
          <w:noProof/>
          <w:lang w:val="lv-LV" w:eastAsia="lt-LT"/>
        </w:rPr>
      </w:pPr>
      <w:r>
        <w:rPr>
          <w:rFonts w:ascii="Times New Roman" w:eastAsia="Times New Roman" w:hAnsi="Times New Roman"/>
          <w:b/>
          <w:caps/>
          <w:noProof/>
          <w:lang w:val="lv-LV" w:eastAsia="lt-LT"/>
        </w:rPr>
        <w:br w:type="page"/>
      </w:r>
    </w:p>
    <w:p w14:paraId="7D6072FE" w14:textId="77777777" w:rsidR="004200BA" w:rsidRDefault="004200BA">
      <w:pPr>
        <w:spacing w:after="0" w:line="240" w:lineRule="auto"/>
        <w:jc w:val="center"/>
        <w:rPr>
          <w:rFonts w:ascii="Times New Roman" w:eastAsia="Times New Roman" w:hAnsi="Times New Roman"/>
          <w:noProof/>
          <w:lang w:val="lt-LT"/>
        </w:rPr>
      </w:pPr>
    </w:p>
    <w:p w14:paraId="7D6072FF" w14:textId="77777777" w:rsidR="004200BA" w:rsidRDefault="004200BA">
      <w:pPr>
        <w:spacing w:after="0" w:line="240" w:lineRule="auto"/>
        <w:jc w:val="center"/>
        <w:rPr>
          <w:rFonts w:ascii="Times New Roman" w:eastAsia="Times New Roman" w:hAnsi="Times New Roman"/>
          <w:noProof/>
          <w:lang w:val="lt-LT"/>
        </w:rPr>
      </w:pPr>
    </w:p>
    <w:p w14:paraId="7D607300" w14:textId="77777777" w:rsidR="004200BA" w:rsidRDefault="004200BA">
      <w:pPr>
        <w:spacing w:after="0" w:line="240" w:lineRule="auto"/>
        <w:jc w:val="center"/>
        <w:rPr>
          <w:rFonts w:ascii="Times New Roman" w:eastAsia="Times New Roman" w:hAnsi="Times New Roman"/>
          <w:noProof/>
          <w:lang w:val="lt-LT"/>
        </w:rPr>
      </w:pPr>
    </w:p>
    <w:p w14:paraId="7D607301" w14:textId="77777777" w:rsidR="004200BA" w:rsidRDefault="004200BA">
      <w:pPr>
        <w:spacing w:after="0" w:line="240" w:lineRule="auto"/>
        <w:jc w:val="center"/>
        <w:rPr>
          <w:rFonts w:ascii="Times New Roman" w:eastAsia="Times New Roman" w:hAnsi="Times New Roman"/>
          <w:noProof/>
          <w:lang w:val="lt-LT"/>
        </w:rPr>
      </w:pPr>
    </w:p>
    <w:p w14:paraId="7D607302" w14:textId="77777777" w:rsidR="004200BA" w:rsidRDefault="004200BA">
      <w:pPr>
        <w:spacing w:after="0" w:line="240" w:lineRule="auto"/>
        <w:jc w:val="center"/>
        <w:rPr>
          <w:rFonts w:ascii="Times New Roman" w:eastAsia="Times New Roman" w:hAnsi="Times New Roman"/>
          <w:noProof/>
          <w:lang w:val="lt-LT"/>
        </w:rPr>
      </w:pPr>
    </w:p>
    <w:p w14:paraId="7D607303" w14:textId="77777777" w:rsidR="004200BA" w:rsidRDefault="004200BA">
      <w:pPr>
        <w:spacing w:after="0" w:line="240" w:lineRule="auto"/>
        <w:jc w:val="center"/>
        <w:rPr>
          <w:rFonts w:ascii="Times New Roman" w:eastAsia="Times New Roman" w:hAnsi="Times New Roman"/>
          <w:noProof/>
          <w:lang w:val="lt-LT"/>
        </w:rPr>
      </w:pPr>
    </w:p>
    <w:p w14:paraId="7D607304" w14:textId="77777777" w:rsidR="004200BA" w:rsidRDefault="004200BA">
      <w:pPr>
        <w:spacing w:after="0" w:line="240" w:lineRule="auto"/>
        <w:jc w:val="center"/>
        <w:rPr>
          <w:rFonts w:ascii="Times New Roman" w:eastAsia="Times New Roman" w:hAnsi="Times New Roman"/>
          <w:noProof/>
          <w:lang w:val="lt-LT"/>
        </w:rPr>
      </w:pPr>
    </w:p>
    <w:p w14:paraId="7D607305" w14:textId="77777777" w:rsidR="004200BA" w:rsidRDefault="004200BA">
      <w:pPr>
        <w:spacing w:after="0" w:line="240" w:lineRule="auto"/>
        <w:jc w:val="center"/>
        <w:rPr>
          <w:rFonts w:ascii="Times New Roman" w:eastAsia="Times New Roman" w:hAnsi="Times New Roman"/>
          <w:noProof/>
          <w:lang w:val="lt-LT"/>
        </w:rPr>
      </w:pPr>
    </w:p>
    <w:p w14:paraId="7D607306" w14:textId="77777777" w:rsidR="004200BA" w:rsidRDefault="004200BA">
      <w:pPr>
        <w:spacing w:after="0" w:line="240" w:lineRule="auto"/>
        <w:jc w:val="center"/>
        <w:rPr>
          <w:rFonts w:ascii="Times New Roman" w:eastAsia="Times New Roman" w:hAnsi="Times New Roman"/>
          <w:noProof/>
          <w:lang w:val="lt-LT"/>
        </w:rPr>
      </w:pPr>
    </w:p>
    <w:p w14:paraId="7D607307" w14:textId="77777777" w:rsidR="004200BA" w:rsidRDefault="004200BA">
      <w:pPr>
        <w:spacing w:after="0" w:line="240" w:lineRule="auto"/>
        <w:jc w:val="center"/>
        <w:rPr>
          <w:rFonts w:ascii="Times New Roman" w:eastAsia="Times New Roman" w:hAnsi="Times New Roman"/>
          <w:noProof/>
          <w:lang w:val="lt-LT"/>
        </w:rPr>
      </w:pPr>
    </w:p>
    <w:p w14:paraId="7D607308" w14:textId="77777777" w:rsidR="004200BA" w:rsidRDefault="004200BA">
      <w:pPr>
        <w:spacing w:after="0" w:line="240" w:lineRule="auto"/>
        <w:jc w:val="center"/>
        <w:rPr>
          <w:rFonts w:ascii="Times New Roman" w:eastAsia="Times New Roman" w:hAnsi="Times New Roman"/>
          <w:noProof/>
          <w:lang w:val="lt-LT"/>
        </w:rPr>
      </w:pPr>
    </w:p>
    <w:p w14:paraId="7D607309" w14:textId="77777777" w:rsidR="004200BA" w:rsidRDefault="004200BA">
      <w:pPr>
        <w:spacing w:after="0" w:line="240" w:lineRule="auto"/>
        <w:jc w:val="center"/>
        <w:rPr>
          <w:rFonts w:ascii="Times New Roman" w:eastAsia="Times New Roman" w:hAnsi="Times New Roman"/>
          <w:noProof/>
          <w:lang w:val="lt-LT"/>
        </w:rPr>
      </w:pPr>
    </w:p>
    <w:p w14:paraId="7D60730A" w14:textId="77777777" w:rsidR="004200BA" w:rsidRDefault="004200BA">
      <w:pPr>
        <w:spacing w:after="0" w:line="240" w:lineRule="auto"/>
        <w:jc w:val="center"/>
        <w:rPr>
          <w:rFonts w:ascii="Times New Roman" w:eastAsia="Times New Roman" w:hAnsi="Times New Roman"/>
          <w:noProof/>
          <w:lang w:val="lt-LT"/>
        </w:rPr>
      </w:pPr>
    </w:p>
    <w:p w14:paraId="7D60730B" w14:textId="77777777" w:rsidR="004200BA" w:rsidRDefault="004200BA">
      <w:pPr>
        <w:spacing w:after="0" w:line="240" w:lineRule="auto"/>
        <w:jc w:val="center"/>
        <w:rPr>
          <w:rFonts w:ascii="Times New Roman" w:eastAsia="Times New Roman" w:hAnsi="Times New Roman"/>
          <w:noProof/>
          <w:lang w:val="lt-LT"/>
        </w:rPr>
      </w:pPr>
    </w:p>
    <w:p w14:paraId="7D60730C" w14:textId="77777777" w:rsidR="004200BA" w:rsidRDefault="004200BA">
      <w:pPr>
        <w:spacing w:after="0" w:line="240" w:lineRule="auto"/>
        <w:jc w:val="center"/>
        <w:rPr>
          <w:rFonts w:ascii="Times New Roman" w:eastAsia="Times New Roman" w:hAnsi="Times New Roman"/>
          <w:noProof/>
          <w:lang w:val="lt-LT"/>
        </w:rPr>
      </w:pPr>
    </w:p>
    <w:p w14:paraId="7D60730D" w14:textId="77777777" w:rsidR="004200BA" w:rsidRDefault="004200BA">
      <w:pPr>
        <w:spacing w:after="0" w:line="240" w:lineRule="auto"/>
        <w:jc w:val="center"/>
        <w:rPr>
          <w:rFonts w:ascii="Times New Roman" w:eastAsia="Times New Roman" w:hAnsi="Times New Roman"/>
          <w:noProof/>
          <w:lang w:val="lt-LT"/>
        </w:rPr>
      </w:pPr>
    </w:p>
    <w:p w14:paraId="7D60730E" w14:textId="77777777" w:rsidR="004200BA" w:rsidRDefault="004200BA">
      <w:pPr>
        <w:spacing w:after="0" w:line="240" w:lineRule="auto"/>
        <w:jc w:val="center"/>
        <w:rPr>
          <w:rFonts w:ascii="Times New Roman" w:eastAsia="Times New Roman" w:hAnsi="Times New Roman"/>
          <w:noProof/>
          <w:lang w:val="lt-LT"/>
        </w:rPr>
      </w:pPr>
    </w:p>
    <w:p w14:paraId="7D60730F" w14:textId="77777777" w:rsidR="004200BA" w:rsidRDefault="004200BA">
      <w:pPr>
        <w:spacing w:after="0" w:line="240" w:lineRule="auto"/>
        <w:jc w:val="center"/>
        <w:rPr>
          <w:rFonts w:ascii="Times New Roman" w:eastAsia="Times New Roman" w:hAnsi="Times New Roman"/>
          <w:noProof/>
          <w:lang w:val="lt-LT"/>
        </w:rPr>
      </w:pPr>
    </w:p>
    <w:p w14:paraId="7D607310" w14:textId="77777777" w:rsidR="004200BA" w:rsidRDefault="004200BA">
      <w:pPr>
        <w:spacing w:after="0" w:line="240" w:lineRule="auto"/>
        <w:jc w:val="center"/>
        <w:rPr>
          <w:rFonts w:ascii="Times New Roman" w:eastAsia="Times New Roman" w:hAnsi="Times New Roman"/>
          <w:noProof/>
          <w:lang w:val="lt-LT"/>
        </w:rPr>
      </w:pPr>
    </w:p>
    <w:p w14:paraId="7D607311" w14:textId="77777777" w:rsidR="004200BA" w:rsidRDefault="004200BA">
      <w:pPr>
        <w:spacing w:after="0" w:line="240" w:lineRule="auto"/>
        <w:jc w:val="center"/>
        <w:rPr>
          <w:rFonts w:ascii="Times New Roman" w:eastAsia="Times New Roman" w:hAnsi="Times New Roman"/>
          <w:noProof/>
          <w:lang w:val="lt-LT"/>
        </w:rPr>
      </w:pPr>
    </w:p>
    <w:p w14:paraId="7D607312" w14:textId="77777777" w:rsidR="004200BA" w:rsidRDefault="004200BA">
      <w:pPr>
        <w:spacing w:after="0" w:line="240" w:lineRule="auto"/>
        <w:jc w:val="center"/>
        <w:rPr>
          <w:rFonts w:ascii="Times New Roman" w:eastAsia="Times New Roman" w:hAnsi="Times New Roman"/>
          <w:noProof/>
          <w:lang w:val="lt-LT"/>
        </w:rPr>
      </w:pPr>
    </w:p>
    <w:p w14:paraId="7D607313" w14:textId="77777777" w:rsidR="004200BA" w:rsidRDefault="004200BA">
      <w:pPr>
        <w:spacing w:after="0" w:line="240" w:lineRule="auto"/>
        <w:jc w:val="center"/>
        <w:rPr>
          <w:rFonts w:ascii="Times New Roman" w:eastAsia="Times New Roman" w:hAnsi="Times New Roman"/>
          <w:noProof/>
          <w:lang w:val="lt-LT"/>
        </w:rPr>
      </w:pPr>
    </w:p>
    <w:p w14:paraId="7D607314" w14:textId="77777777" w:rsidR="004200BA" w:rsidRDefault="004200BA">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 xml:space="preserve">A. </w:t>
      </w:r>
      <w:r>
        <w:rPr>
          <w:rFonts w:ascii="Times New Roman" w:eastAsia="Times New Roman" w:hAnsi="Times New Roman"/>
          <w:b/>
          <w:noProof/>
          <w:lang w:val="lt-LT"/>
        </w:rPr>
        <w:t>ŽENKLINIMAS</w:t>
      </w:r>
    </w:p>
    <w:p w14:paraId="7D607315" w14:textId="77777777" w:rsidR="004200BA" w:rsidRDefault="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Receptiniams vaistiniams preparatams</w:t>
      </w:r>
    </w:p>
    <w:p w14:paraId="7D607316" w14:textId="77777777" w:rsidR="004200BA" w:rsidRDefault="004200BA">
      <w:pPr>
        <w:tabs>
          <w:tab w:val="left" w:pos="567"/>
        </w:tabs>
        <w:spacing w:after="0" w:line="240" w:lineRule="auto"/>
        <w:outlineLvl w:val="0"/>
        <w:rPr>
          <w:rFonts w:ascii="Times New Roman" w:eastAsia="Times New Roman" w:hAnsi="Times New Roman"/>
          <w:b/>
          <w:caps/>
          <w:noProof/>
          <w:lang w:val="lt-LT" w:eastAsia="lt-LT"/>
        </w:rPr>
      </w:pPr>
      <w:r>
        <w:rPr>
          <w:rFonts w:ascii="Times New Roman" w:eastAsia="Times New Roman" w:hAnsi="Times New Roman"/>
          <w:b/>
          <w:caps/>
          <w:noProof/>
          <w:lang w:val="lv-LV" w:eastAsia="lt-LT"/>
        </w:rPr>
        <w:br w:type="page"/>
      </w:r>
    </w:p>
    <w:p w14:paraId="7D607317"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INFORMACIJA ANT IŠORINĖS PAKUOTĖS</w:t>
      </w:r>
    </w:p>
    <w:p w14:paraId="7D607318"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19"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Pr>
          <w:rFonts w:ascii="Times New Roman" w:eastAsia="Times New Roman" w:hAnsi="Times New Roman"/>
          <w:b/>
          <w:noProof/>
          <w:lang w:val="lt-LT" w:eastAsia="lt-LT"/>
        </w:rPr>
        <w:t>KARTONINĖ DĖŽUTĖ</w:t>
      </w:r>
    </w:p>
    <w:p w14:paraId="7D60731A" w14:textId="77777777" w:rsidR="004200BA" w:rsidRDefault="004200BA">
      <w:pPr>
        <w:spacing w:after="0" w:line="240" w:lineRule="auto"/>
        <w:rPr>
          <w:rFonts w:ascii="Times New Roman" w:eastAsia="Times New Roman" w:hAnsi="Times New Roman"/>
          <w:noProof/>
          <w:color w:val="000000"/>
          <w:lang w:val="lt-LT" w:eastAsia="lt-LT"/>
        </w:rPr>
      </w:pPr>
    </w:p>
    <w:p w14:paraId="7D60731B" w14:textId="77777777" w:rsidR="004200BA" w:rsidRDefault="004200BA">
      <w:pPr>
        <w:spacing w:after="0" w:line="240" w:lineRule="auto"/>
        <w:rPr>
          <w:rFonts w:ascii="Times New Roman" w:eastAsia="Times New Roman" w:hAnsi="Times New Roman"/>
          <w:noProof/>
          <w:color w:val="000000"/>
          <w:lang w:val="lt-LT" w:eastAsia="lt-LT"/>
        </w:rPr>
      </w:pPr>
    </w:p>
    <w:p w14:paraId="7D60731C"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31D" w14:textId="77777777" w:rsidR="004200BA" w:rsidRDefault="004200BA">
      <w:pPr>
        <w:spacing w:after="0" w:line="240" w:lineRule="auto"/>
        <w:rPr>
          <w:rFonts w:ascii="Times New Roman" w:eastAsia="Times New Roman" w:hAnsi="Times New Roman"/>
          <w:noProof/>
          <w:color w:val="000000"/>
          <w:lang w:val="lt-LT" w:eastAsia="lt-LT"/>
        </w:rPr>
      </w:pPr>
    </w:p>
    <w:p w14:paraId="7D60731E" w14:textId="51B40086" w:rsidR="004200BA" w:rsidRDefault="001E3C28">
      <w:pPr>
        <w:spacing w:after="0" w:line="240" w:lineRule="auto"/>
        <w:rPr>
          <w:rFonts w:ascii="Times New Roman" w:eastAsia="Times New Roman" w:hAnsi="Times New Roman"/>
          <w:noProof/>
          <w:color w:val="000000"/>
          <w:lang w:val="lt-LT" w:eastAsia="lt-LT"/>
        </w:rPr>
      </w:pPr>
      <w:r w:rsidRPr="004E09C8">
        <w:rPr>
          <w:rFonts w:ascii="Times New Roman" w:eastAsia="Times New Roman" w:hAnsi="Times New Roman"/>
          <w:noProof/>
          <w:color w:val="000000"/>
          <w:lang w:val="lt-LT" w:eastAsia="lt-LT"/>
        </w:rPr>
        <w:t>CETIRIZIN</w:t>
      </w:r>
      <w:r>
        <w:rPr>
          <w:rFonts w:ascii="Times New Roman" w:eastAsia="Times New Roman" w:hAnsi="Times New Roman"/>
          <w:noProof/>
          <w:color w:val="000000"/>
          <w:lang w:val="lt-LT" w:eastAsia="lt-LT"/>
        </w:rPr>
        <w:t>E</w:t>
      </w:r>
      <w:r w:rsidR="004E09C8" w:rsidRPr="004E09C8">
        <w:rPr>
          <w:rFonts w:ascii="Times New Roman" w:eastAsia="Times New Roman" w:hAnsi="Times New Roman"/>
          <w:noProof/>
          <w:color w:val="000000"/>
          <w:lang w:val="lt-LT" w:eastAsia="lt-LT"/>
        </w:rPr>
        <w:t xml:space="preserve"> </w:t>
      </w:r>
      <w:r>
        <w:rPr>
          <w:rFonts w:ascii="Times New Roman" w:eastAsia="Times New Roman" w:hAnsi="Times New Roman"/>
          <w:noProof/>
          <w:color w:val="000000"/>
          <w:lang w:val="lt-LT" w:eastAsia="lt-LT"/>
        </w:rPr>
        <w:t>LIVSANE</w:t>
      </w:r>
      <w:r w:rsidR="004E09C8" w:rsidRPr="004E09C8">
        <w:rPr>
          <w:rFonts w:ascii="Times New Roman" w:eastAsia="Times New Roman" w:hAnsi="Times New Roman"/>
          <w:noProof/>
          <w:color w:val="000000"/>
          <w:lang w:val="lt-LT" w:eastAsia="lt-LT"/>
        </w:rPr>
        <w:t xml:space="preserve"> 10</w:t>
      </w:r>
      <w:r w:rsidR="00B010F3">
        <w:rPr>
          <w:rFonts w:ascii="Times New Roman" w:eastAsia="Times New Roman" w:hAnsi="Times New Roman"/>
          <w:noProof/>
          <w:color w:val="000000"/>
          <w:lang w:val="lt-LT" w:eastAsia="lt-LT"/>
        </w:rPr>
        <w:t> </w:t>
      </w:r>
      <w:r w:rsidR="004E09C8" w:rsidRPr="004E09C8">
        <w:rPr>
          <w:rFonts w:ascii="Times New Roman" w:eastAsia="Times New Roman" w:hAnsi="Times New Roman"/>
          <w:noProof/>
          <w:color w:val="000000"/>
          <w:lang w:val="lt-LT" w:eastAsia="lt-LT"/>
        </w:rPr>
        <w:t>mg plėvele dengtos tabletės</w:t>
      </w:r>
    </w:p>
    <w:p w14:paraId="7D607320" w14:textId="6CF804D9" w:rsidR="004200BA" w:rsidRDefault="004056DC" w:rsidP="001778D1">
      <w:pPr>
        <w:spacing w:after="0" w:line="240" w:lineRule="auto"/>
        <w:rPr>
          <w:rFonts w:ascii="Times New Roman" w:eastAsia="Times New Roman" w:hAnsi="Times New Roman"/>
          <w:lang w:val="lt-LT"/>
        </w:rPr>
      </w:pPr>
      <w:r>
        <w:rPr>
          <w:rFonts w:ascii="Times New Roman" w:eastAsia="Times New Roman" w:hAnsi="Times New Roman"/>
          <w:lang w:val="lt-LT"/>
        </w:rPr>
        <w:t>c</w:t>
      </w:r>
      <w:r w:rsidR="004200BA">
        <w:rPr>
          <w:rFonts w:ascii="Times New Roman" w:eastAsia="Times New Roman" w:hAnsi="Times New Roman"/>
          <w:lang w:val="lt-LT"/>
        </w:rPr>
        <w:t>etirizin</w:t>
      </w:r>
      <w:r w:rsidR="00E77F3E">
        <w:rPr>
          <w:rFonts w:ascii="Times New Roman" w:eastAsia="Times New Roman" w:hAnsi="Times New Roman"/>
          <w:lang w:val="lt-LT"/>
        </w:rPr>
        <w:t>o</w:t>
      </w:r>
      <w:r w:rsidR="004200BA">
        <w:rPr>
          <w:rFonts w:ascii="Times New Roman" w:eastAsia="Times New Roman" w:hAnsi="Times New Roman"/>
          <w:lang w:val="lt-LT"/>
        </w:rPr>
        <w:t xml:space="preserve"> di</w:t>
      </w:r>
      <w:r w:rsidR="004200BA" w:rsidRPr="00790631">
        <w:rPr>
          <w:rFonts w:ascii="Times New Roman" w:eastAsia="Times New Roman" w:hAnsi="Times New Roman"/>
          <w:lang w:val="lt-LT"/>
        </w:rPr>
        <w:t>h</w:t>
      </w:r>
      <w:r w:rsidR="00790631" w:rsidRPr="0056758E">
        <w:rPr>
          <w:rFonts w:ascii="Times New Roman" w:eastAsia="Times New Roman" w:hAnsi="Times New Roman"/>
          <w:lang w:val="lt-LT"/>
        </w:rPr>
        <w:t>i</w:t>
      </w:r>
      <w:r w:rsidR="004200BA" w:rsidRPr="00790631">
        <w:rPr>
          <w:rFonts w:ascii="Times New Roman" w:eastAsia="Times New Roman" w:hAnsi="Times New Roman"/>
          <w:lang w:val="lt-LT"/>
        </w:rPr>
        <w:t>d</w:t>
      </w:r>
      <w:r w:rsidR="004200BA">
        <w:rPr>
          <w:rFonts w:ascii="Times New Roman" w:eastAsia="Times New Roman" w:hAnsi="Times New Roman"/>
          <w:lang w:val="lt-LT"/>
        </w:rPr>
        <w:t>rochlorid</w:t>
      </w:r>
      <w:r w:rsidR="00E77F3E">
        <w:rPr>
          <w:rFonts w:ascii="Times New Roman" w:eastAsia="Times New Roman" w:hAnsi="Times New Roman"/>
          <w:lang w:val="lt-LT"/>
        </w:rPr>
        <w:t>as</w:t>
      </w:r>
    </w:p>
    <w:p w14:paraId="7D607321" w14:textId="77777777" w:rsidR="004200BA" w:rsidRDefault="004200BA">
      <w:pPr>
        <w:spacing w:after="0" w:line="240" w:lineRule="auto"/>
        <w:rPr>
          <w:rFonts w:ascii="Times New Roman" w:eastAsia="Times New Roman" w:hAnsi="Times New Roman"/>
          <w:noProof/>
          <w:color w:val="000000"/>
          <w:lang w:val="lt-LT" w:eastAsia="lt-LT"/>
        </w:rPr>
      </w:pPr>
    </w:p>
    <w:p w14:paraId="7D607322" w14:textId="77777777" w:rsidR="004200BA" w:rsidRDefault="004200BA">
      <w:pPr>
        <w:spacing w:after="0" w:line="240" w:lineRule="auto"/>
        <w:rPr>
          <w:rFonts w:ascii="Times New Roman" w:eastAsia="Times New Roman" w:hAnsi="Times New Roman"/>
          <w:noProof/>
          <w:color w:val="000000"/>
          <w:lang w:val="lt-LT" w:eastAsia="lt-LT"/>
        </w:rPr>
      </w:pPr>
    </w:p>
    <w:p w14:paraId="7D607323"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VEIKLIOJI MEDŽIAGA IR JOS KIEKIS</w:t>
      </w:r>
    </w:p>
    <w:p w14:paraId="7D607324" w14:textId="77777777" w:rsidR="004200BA" w:rsidRDefault="004200BA">
      <w:pPr>
        <w:spacing w:after="0" w:line="240" w:lineRule="auto"/>
        <w:rPr>
          <w:rFonts w:ascii="Times New Roman" w:eastAsia="Times New Roman" w:hAnsi="Times New Roman"/>
          <w:noProof/>
          <w:color w:val="000000"/>
          <w:lang w:val="lt-LT" w:eastAsia="lt-LT"/>
        </w:rPr>
      </w:pPr>
    </w:p>
    <w:p w14:paraId="7D607325" w14:textId="77777777"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Kiekvienoje tabletėje yra 10 mg cetirizino dihidrochlorido.</w:t>
      </w:r>
    </w:p>
    <w:p w14:paraId="7D607326" w14:textId="77777777" w:rsidR="004200BA" w:rsidRDefault="004200BA">
      <w:pPr>
        <w:spacing w:after="0" w:line="240" w:lineRule="auto"/>
        <w:rPr>
          <w:rFonts w:ascii="Times New Roman" w:eastAsia="Times New Roman" w:hAnsi="Times New Roman"/>
          <w:noProof/>
          <w:color w:val="000000"/>
          <w:lang w:val="lt-LT" w:eastAsia="lt-LT"/>
        </w:rPr>
      </w:pPr>
    </w:p>
    <w:p w14:paraId="7D607327" w14:textId="77777777" w:rsidR="004200BA" w:rsidRDefault="004200BA">
      <w:pPr>
        <w:spacing w:after="0" w:line="240" w:lineRule="auto"/>
        <w:rPr>
          <w:rFonts w:ascii="Times New Roman" w:eastAsia="Times New Roman" w:hAnsi="Times New Roman"/>
          <w:noProof/>
          <w:color w:val="000000"/>
          <w:lang w:val="lt-LT" w:eastAsia="lt-LT"/>
        </w:rPr>
      </w:pPr>
    </w:p>
    <w:p w14:paraId="7D607328"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PAGALBINIŲ MEDŽIAGŲ SĄRAŠAS</w:t>
      </w:r>
    </w:p>
    <w:p w14:paraId="7D607329" w14:textId="77777777" w:rsidR="004200BA" w:rsidRDefault="004200BA">
      <w:pPr>
        <w:spacing w:after="0" w:line="240" w:lineRule="auto"/>
        <w:rPr>
          <w:rFonts w:ascii="Times New Roman" w:eastAsia="Times New Roman" w:hAnsi="Times New Roman"/>
          <w:noProof/>
          <w:color w:val="000000"/>
          <w:lang w:val="lt-LT" w:eastAsia="lt-LT"/>
        </w:rPr>
      </w:pPr>
    </w:p>
    <w:p w14:paraId="7D60732A" w14:textId="77777777"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Taip pat sudėtyje yra laktozės. Daugiau informacijos pateikta pakuotės lapelyje.</w:t>
      </w:r>
    </w:p>
    <w:p w14:paraId="7D60732B" w14:textId="77777777" w:rsidR="004200BA" w:rsidRDefault="004200BA">
      <w:pPr>
        <w:spacing w:after="0" w:line="240" w:lineRule="auto"/>
        <w:rPr>
          <w:rFonts w:ascii="Times New Roman" w:eastAsia="Times New Roman" w:hAnsi="Times New Roman"/>
          <w:noProof/>
          <w:color w:val="000000"/>
          <w:lang w:val="lt-LT" w:eastAsia="lt-LT"/>
        </w:rPr>
      </w:pPr>
    </w:p>
    <w:p w14:paraId="7D60732C" w14:textId="77777777" w:rsidR="004200BA" w:rsidRDefault="004200BA">
      <w:pPr>
        <w:spacing w:after="0" w:line="240" w:lineRule="auto"/>
        <w:rPr>
          <w:rFonts w:ascii="Times New Roman" w:eastAsia="Times New Roman" w:hAnsi="Times New Roman"/>
          <w:noProof/>
          <w:color w:val="000000"/>
          <w:lang w:val="lt-LT" w:eastAsia="lt-LT"/>
        </w:rPr>
      </w:pPr>
    </w:p>
    <w:p w14:paraId="7D60732D"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FARMACINĖ FORMA IR KIEKIS PAKUOTĖJE</w:t>
      </w:r>
    </w:p>
    <w:p w14:paraId="7D60732E" w14:textId="77777777" w:rsidR="004200BA" w:rsidRDefault="004200BA">
      <w:pPr>
        <w:spacing w:after="0" w:line="240" w:lineRule="auto"/>
        <w:rPr>
          <w:rFonts w:ascii="Times New Roman" w:eastAsia="Times New Roman" w:hAnsi="Times New Roman"/>
          <w:noProof/>
          <w:color w:val="000000"/>
          <w:lang w:val="lt-LT" w:eastAsia="lt-LT"/>
        </w:rPr>
      </w:pPr>
    </w:p>
    <w:p w14:paraId="7D60732F" w14:textId="5EEE2381" w:rsidR="004200BA" w:rsidRPr="0056758E" w:rsidRDefault="004200BA">
      <w:pPr>
        <w:spacing w:after="0" w:line="240" w:lineRule="auto"/>
        <w:rPr>
          <w:rFonts w:ascii="Times New Roman" w:eastAsia="Times New Roman" w:hAnsi="Times New Roman"/>
          <w:noProof/>
          <w:color w:val="000000"/>
          <w:highlight w:val="lightGray"/>
          <w:lang w:val="lt-LT" w:eastAsia="lt-LT"/>
        </w:rPr>
      </w:pPr>
      <w:r w:rsidRPr="00790631">
        <w:rPr>
          <w:rFonts w:ascii="Times New Roman" w:hAnsi="Times New Roman"/>
          <w:color w:val="000000"/>
          <w:highlight w:val="lightGray"/>
          <w:lang w:val="lt-LT"/>
        </w:rPr>
        <w:t>Plėvele dengt</w:t>
      </w:r>
      <w:r w:rsidR="00790631" w:rsidRPr="0056758E">
        <w:rPr>
          <w:rFonts w:ascii="Times New Roman" w:hAnsi="Times New Roman"/>
          <w:color w:val="000000"/>
          <w:highlight w:val="lightGray"/>
          <w:lang w:val="lt-LT"/>
        </w:rPr>
        <w:t>a</w:t>
      </w:r>
      <w:r w:rsidRPr="004C4B00">
        <w:rPr>
          <w:rFonts w:ascii="Times New Roman" w:hAnsi="Times New Roman"/>
          <w:color w:val="000000"/>
          <w:highlight w:val="lightGray"/>
          <w:lang w:val="lt-LT"/>
        </w:rPr>
        <w:t xml:space="preserve"> tabletė</w:t>
      </w:r>
    </w:p>
    <w:p w14:paraId="19D91E84" w14:textId="77777777" w:rsidR="004E09C8" w:rsidRPr="0056758E" w:rsidRDefault="004E09C8">
      <w:pPr>
        <w:spacing w:after="0" w:line="240" w:lineRule="auto"/>
        <w:rPr>
          <w:rFonts w:ascii="Times New Roman" w:eastAsia="Times New Roman" w:hAnsi="Times New Roman"/>
          <w:noProof/>
          <w:color w:val="000000"/>
          <w:highlight w:val="lightGray"/>
          <w:lang w:val="lt-LT" w:eastAsia="lt-LT"/>
        </w:rPr>
      </w:pPr>
    </w:p>
    <w:p w14:paraId="3337864F" w14:textId="77777777" w:rsidR="007A4404" w:rsidRPr="004C4B00" w:rsidRDefault="007A4404" w:rsidP="007A4404">
      <w:pPr>
        <w:spacing w:after="0" w:line="240" w:lineRule="auto"/>
        <w:rPr>
          <w:rFonts w:ascii="Times New Roman" w:hAnsi="Times New Roman"/>
          <w:color w:val="000000"/>
          <w:highlight w:val="lightGray"/>
          <w:lang w:val="lt-LT"/>
        </w:rPr>
      </w:pPr>
      <w:r w:rsidRPr="004C4B00">
        <w:rPr>
          <w:rFonts w:ascii="Times New Roman" w:hAnsi="Times New Roman"/>
          <w:color w:val="000000"/>
          <w:highlight w:val="lightGray"/>
          <w:lang w:val="lt-LT"/>
        </w:rPr>
        <w:t>14</w:t>
      </w:r>
      <w:r>
        <w:rPr>
          <w:rFonts w:ascii="Times New Roman" w:hAnsi="Times New Roman"/>
          <w:color w:val="000000"/>
          <w:highlight w:val="lightGray"/>
          <w:lang w:val="lt-LT"/>
        </w:rPr>
        <w:t> </w:t>
      </w:r>
      <w:r w:rsidRPr="004C4B00">
        <w:rPr>
          <w:rFonts w:ascii="Times New Roman" w:hAnsi="Times New Roman"/>
          <w:color w:val="000000"/>
          <w:highlight w:val="lightGray"/>
          <w:lang w:val="lt-LT"/>
        </w:rPr>
        <w:t>plėvele dengt</w:t>
      </w:r>
      <w:r w:rsidRPr="0056758E">
        <w:rPr>
          <w:rFonts w:ascii="Times New Roman" w:hAnsi="Times New Roman"/>
          <w:color w:val="000000"/>
          <w:highlight w:val="lightGray"/>
          <w:lang w:val="lt-LT"/>
        </w:rPr>
        <w:t>ų</w:t>
      </w:r>
      <w:r w:rsidRPr="004C4B00">
        <w:rPr>
          <w:rFonts w:ascii="Times New Roman" w:hAnsi="Times New Roman"/>
          <w:color w:val="000000"/>
          <w:highlight w:val="lightGray"/>
          <w:lang w:val="lt-LT"/>
        </w:rPr>
        <w:t xml:space="preserve"> tablečių</w:t>
      </w:r>
    </w:p>
    <w:p w14:paraId="742840CA" w14:textId="77777777" w:rsidR="007A4404" w:rsidRPr="004C4B00" w:rsidRDefault="007A4404" w:rsidP="007A4404">
      <w:pPr>
        <w:spacing w:after="0" w:line="240" w:lineRule="auto"/>
        <w:rPr>
          <w:rFonts w:ascii="Times New Roman" w:hAnsi="Times New Roman"/>
          <w:color w:val="000000"/>
          <w:highlight w:val="lightGray"/>
          <w:lang w:val="lt-LT"/>
        </w:rPr>
      </w:pPr>
      <w:r w:rsidRPr="004C4B00">
        <w:rPr>
          <w:rFonts w:ascii="Times New Roman" w:hAnsi="Times New Roman"/>
          <w:color w:val="000000"/>
          <w:highlight w:val="lightGray"/>
          <w:lang w:val="lt-LT"/>
        </w:rPr>
        <w:t>15</w:t>
      </w:r>
      <w:r>
        <w:rPr>
          <w:rFonts w:ascii="Times New Roman" w:hAnsi="Times New Roman"/>
          <w:color w:val="000000"/>
          <w:highlight w:val="lightGray"/>
          <w:lang w:val="lt-LT"/>
        </w:rPr>
        <w:t> </w:t>
      </w:r>
      <w:r w:rsidRPr="004C4B00">
        <w:rPr>
          <w:rFonts w:ascii="Times New Roman" w:hAnsi="Times New Roman"/>
          <w:color w:val="000000"/>
          <w:highlight w:val="lightGray"/>
          <w:lang w:val="lt-LT"/>
        </w:rPr>
        <w:t>plėvele dengt</w:t>
      </w:r>
      <w:r w:rsidRPr="0056758E">
        <w:rPr>
          <w:rFonts w:ascii="Times New Roman" w:hAnsi="Times New Roman"/>
          <w:color w:val="000000"/>
          <w:highlight w:val="lightGray"/>
          <w:lang w:val="lt-LT"/>
        </w:rPr>
        <w:t>ų</w:t>
      </w:r>
      <w:r w:rsidRPr="004C4B00">
        <w:rPr>
          <w:rFonts w:ascii="Times New Roman" w:hAnsi="Times New Roman"/>
          <w:color w:val="000000"/>
          <w:highlight w:val="lightGray"/>
          <w:lang w:val="lt-LT"/>
        </w:rPr>
        <w:t xml:space="preserve"> tablečių</w:t>
      </w:r>
    </w:p>
    <w:p w14:paraId="474A7926" w14:textId="77777777" w:rsidR="007A4404" w:rsidRPr="004C4B00" w:rsidRDefault="007A4404" w:rsidP="007A4404">
      <w:pPr>
        <w:spacing w:after="0" w:line="240" w:lineRule="auto"/>
        <w:rPr>
          <w:rFonts w:ascii="Times New Roman" w:hAnsi="Times New Roman"/>
          <w:color w:val="000000"/>
          <w:highlight w:val="lightGray"/>
          <w:lang w:val="lt-LT"/>
        </w:rPr>
      </w:pPr>
      <w:r w:rsidRPr="004C4B00">
        <w:rPr>
          <w:rFonts w:ascii="Times New Roman" w:hAnsi="Times New Roman"/>
          <w:color w:val="000000"/>
          <w:highlight w:val="lightGray"/>
          <w:lang w:val="lt-LT"/>
        </w:rPr>
        <w:t>20</w:t>
      </w:r>
      <w:r>
        <w:rPr>
          <w:rFonts w:ascii="Times New Roman" w:hAnsi="Times New Roman"/>
          <w:color w:val="000000"/>
          <w:highlight w:val="lightGray"/>
          <w:lang w:val="lt-LT"/>
        </w:rPr>
        <w:t> </w:t>
      </w:r>
      <w:r w:rsidRPr="004C4B00">
        <w:rPr>
          <w:rFonts w:ascii="Times New Roman" w:hAnsi="Times New Roman"/>
          <w:color w:val="000000"/>
          <w:highlight w:val="lightGray"/>
          <w:lang w:val="lt-LT"/>
        </w:rPr>
        <w:t>plėvele dengt</w:t>
      </w:r>
      <w:r w:rsidRPr="0056758E">
        <w:rPr>
          <w:rFonts w:ascii="Times New Roman" w:hAnsi="Times New Roman"/>
          <w:color w:val="000000"/>
          <w:highlight w:val="lightGray"/>
          <w:lang w:val="lt-LT"/>
        </w:rPr>
        <w:t>ų</w:t>
      </w:r>
      <w:r w:rsidRPr="004C4B00">
        <w:rPr>
          <w:rFonts w:ascii="Times New Roman" w:hAnsi="Times New Roman"/>
          <w:color w:val="000000"/>
          <w:highlight w:val="lightGray"/>
          <w:lang w:val="lt-LT"/>
        </w:rPr>
        <w:t xml:space="preserve"> tablečių</w:t>
      </w:r>
    </w:p>
    <w:p w14:paraId="0F1672B6" w14:textId="77777777" w:rsidR="007A4404" w:rsidRPr="004C4B00" w:rsidRDefault="007A4404" w:rsidP="007A4404">
      <w:pPr>
        <w:spacing w:after="0" w:line="240" w:lineRule="auto"/>
        <w:rPr>
          <w:rFonts w:ascii="Times New Roman" w:hAnsi="Times New Roman"/>
          <w:color w:val="000000"/>
          <w:highlight w:val="lightGray"/>
          <w:lang w:val="lt-LT"/>
        </w:rPr>
      </w:pPr>
      <w:r w:rsidRPr="004C4B00">
        <w:rPr>
          <w:rFonts w:ascii="Times New Roman" w:hAnsi="Times New Roman"/>
          <w:color w:val="000000"/>
          <w:highlight w:val="lightGray"/>
          <w:lang w:val="lt-LT"/>
        </w:rPr>
        <w:t>21</w:t>
      </w:r>
      <w:r>
        <w:rPr>
          <w:rFonts w:ascii="Times New Roman" w:hAnsi="Times New Roman"/>
          <w:color w:val="000000"/>
          <w:highlight w:val="lightGray"/>
          <w:lang w:val="lt-LT"/>
        </w:rPr>
        <w:t> </w:t>
      </w:r>
      <w:r w:rsidRPr="004C4B00">
        <w:rPr>
          <w:rFonts w:ascii="Times New Roman" w:hAnsi="Times New Roman"/>
          <w:color w:val="000000"/>
          <w:highlight w:val="lightGray"/>
          <w:lang w:val="lt-LT"/>
        </w:rPr>
        <w:t>plėvele dengt</w:t>
      </w:r>
      <w:r w:rsidRPr="0056758E">
        <w:rPr>
          <w:rFonts w:ascii="Times New Roman" w:hAnsi="Times New Roman"/>
          <w:color w:val="000000"/>
          <w:highlight w:val="lightGray"/>
          <w:lang w:val="lt-LT"/>
        </w:rPr>
        <w:t>a</w:t>
      </w:r>
      <w:r w:rsidRPr="004C4B00">
        <w:rPr>
          <w:rFonts w:ascii="Times New Roman" w:hAnsi="Times New Roman"/>
          <w:color w:val="000000"/>
          <w:highlight w:val="lightGray"/>
          <w:lang w:val="lt-LT"/>
        </w:rPr>
        <w:t xml:space="preserve"> tabletė</w:t>
      </w:r>
    </w:p>
    <w:p w14:paraId="6B3B63AA" w14:textId="77777777" w:rsidR="007A4404" w:rsidRDefault="007A4404" w:rsidP="007A4404">
      <w:pPr>
        <w:spacing w:after="0" w:line="240" w:lineRule="auto"/>
        <w:rPr>
          <w:rFonts w:ascii="Times New Roman" w:hAnsi="Times New Roman"/>
          <w:color w:val="000000"/>
          <w:lang w:val="lt-LT"/>
        </w:rPr>
      </w:pPr>
      <w:r w:rsidRPr="004C4B00">
        <w:rPr>
          <w:rFonts w:ascii="Times New Roman" w:hAnsi="Times New Roman"/>
          <w:color w:val="000000"/>
          <w:highlight w:val="lightGray"/>
          <w:lang w:val="lt-LT"/>
        </w:rPr>
        <w:t>30</w:t>
      </w:r>
      <w:r>
        <w:rPr>
          <w:rFonts w:ascii="Times New Roman" w:hAnsi="Times New Roman"/>
          <w:color w:val="000000"/>
          <w:highlight w:val="lightGray"/>
          <w:lang w:val="lt-LT"/>
        </w:rPr>
        <w:t> </w:t>
      </w:r>
      <w:r w:rsidRPr="004C4B00">
        <w:rPr>
          <w:rFonts w:ascii="Times New Roman" w:hAnsi="Times New Roman"/>
          <w:color w:val="000000"/>
          <w:highlight w:val="lightGray"/>
          <w:lang w:val="lt-LT"/>
        </w:rPr>
        <w:t>plėvele dengt</w:t>
      </w:r>
      <w:r w:rsidRPr="0056758E">
        <w:rPr>
          <w:rFonts w:ascii="Times New Roman" w:hAnsi="Times New Roman"/>
          <w:color w:val="000000"/>
          <w:highlight w:val="lightGray"/>
          <w:lang w:val="lt-LT"/>
        </w:rPr>
        <w:t>ų</w:t>
      </w:r>
      <w:r w:rsidRPr="004C4B00">
        <w:rPr>
          <w:rFonts w:ascii="Times New Roman" w:hAnsi="Times New Roman"/>
          <w:color w:val="000000"/>
          <w:highlight w:val="lightGray"/>
          <w:lang w:val="lt-LT"/>
        </w:rPr>
        <w:t xml:space="preserve"> tablečių</w:t>
      </w:r>
    </w:p>
    <w:p w14:paraId="7D607330" w14:textId="70D4FA02" w:rsidR="004200BA" w:rsidRPr="0056758E" w:rsidRDefault="004E09C8">
      <w:pPr>
        <w:spacing w:after="0" w:line="240" w:lineRule="auto"/>
        <w:rPr>
          <w:rFonts w:ascii="Times New Roman" w:eastAsia="Times New Roman" w:hAnsi="Times New Roman"/>
          <w:noProof/>
          <w:color w:val="000000"/>
          <w:highlight w:val="lightGray"/>
          <w:lang w:val="lt-LT" w:eastAsia="lt-LT"/>
        </w:rPr>
      </w:pPr>
      <w:r w:rsidRPr="0056758E">
        <w:rPr>
          <w:rFonts w:ascii="Times New Roman" w:eastAsia="Times New Roman" w:hAnsi="Times New Roman"/>
          <w:noProof/>
          <w:color w:val="000000"/>
          <w:highlight w:val="lightGray"/>
          <w:lang w:val="lt-LT" w:eastAsia="lt-LT"/>
        </w:rPr>
        <w:t>40</w:t>
      </w:r>
      <w:r w:rsidR="004200BA" w:rsidRPr="0056758E">
        <w:rPr>
          <w:rFonts w:ascii="Times New Roman" w:eastAsia="Times New Roman" w:hAnsi="Times New Roman"/>
          <w:noProof/>
          <w:color w:val="000000"/>
          <w:highlight w:val="lightGray"/>
          <w:lang w:val="lt-LT" w:eastAsia="lt-LT"/>
        </w:rPr>
        <w:t> </w:t>
      </w:r>
      <w:r w:rsidR="00831C2F" w:rsidRPr="0056758E">
        <w:rPr>
          <w:rFonts w:ascii="Times New Roman" w:hAnsi="Times New Roman"/>
          <w:color w:val="000000"/>
          <w:highlight w:val="lightGray"/>
          <w:lang w:val="lt-LT"/>
        </w:rPr>
        <w:t>plėvele dengt</w:t>
      </w:r>
      <w:r w:rsidR="00790631" w:rsidRPr="0056758E">
        <w:rPr>
          <w:rFonts w:ascii="Times New Roman" w:hAnsi="Times New Roman"/>
          <w:color w:val="000000"/>
          <w:highlight w:val="lightGray"/>
          <w:lang w:val="lt-LT"/>
        </w:rPr>
        <w:t>ų</w:t>
      </w:r>
      <w:r w:rsidR="00831C2F" w:rsidRPr="0056758E">
        <w:rPr>
          <w:rFonts w:ascii="Times New Roman" w:hAnsi="Times New Roman"/>
          <w:color w:val="000000"/>
          <w:highlight w:val="lightGray"/>
          <w:lang w:val="lt-LT"/>
        </w:rPr>
        <w:t xml:space="preserve"> </w:t>
      </w:r>
      <w:r w:rsidR="004200BA" w:rsidRPr="0056758E">
        <w:rPr>
          <w:rFonts w:ascii="Times New Roman" w:eastAsia="Times New Roman" w:hAnsi="Times New Roman"/>
          <w:noProof/>
          <w:color w:val="000000"/>
          <w:highlight w:val="lightGray"/>
          <w:lang w:val="lt-LT" w:eastAsia="lt-LT"/>
        </w:rPr>
        <w:t>tablečių</w:t>
      </w:r>
    </w:p>
    <w:p w14:paraId="016D31D1" w14:textId="3E4A65F6" w:rsidR="004E09C8" w:rsidRPr="004C4B00" w:rsidRDefault="004E09C8">
      <w:pPr>
        <w:spacing w:after="0" w:line="240" w:lineRule="auto"/>
        <w:rPr>
          <w:rFonts w:ascii="Times New Roman" w:eastAsia="Times New Roman" w:hAnsi="Times New Roman"/>
          <w:noProof/>
          <w:color w:val="000000"/>
          <w:highlight w:val="lightGray"/>
          <w:lang w:val="lt-LT" w:eastAsia="lt-LT"/>
        </w:rPr>
      </w:pPr>
      <w:r w:rsidRPr="004C4B00">
        <w:rPr>
          <w:rFonts w:ascii="Times New Roman" w:eastAsia="Times New Roman" w:hAnsi="Times New Roman"/>
          <w:noProof/>
          <w:color w:val="000000"/>
          <w:highlight w:val="lightGray"/>
          <w:lang w:val="lt-LT" w:eastAsia="lt-LT"/>
        </w:rPr>
        <w:t>45</w:t>
      </w:r>
      <w:r w:rsidR="00286D68">
        <w:rPr>
          <w:rFonts w:ascii="Times New Roman" w:eastAsia="Times New Roman" w:hAnsi="Times New Roman"/>
          <w:noProof/>
          <w:color w:val="000000"/>
          <w:highlight w:val="lightGray"/>
          <w:lang w:val="lt-LT" w:eastAsia="lt-LT"/>
        </w:rPr>
        <w:t> </w:t>
      </w:r>
      <w:r w:rsidR="00831C2F" w:rsidRPr="004C4B00">
        <w:rPr>
          <w:rFonts w:ascii="Times New Roman" w:hAnsi="Times New Roman"/>
          <w:color w:val="000000"/>
          <w:highlight w:val="lightGray"/>
          <w:lang w:val="lt-LT"/>
        </w:rPr>
        <w:t xml:space="preserve">plėvele dengtos </w:t>
      </w:r>
      <w:r w:rsidRPr="004C4B00">
        <w:rPr>
          <w:rFonts w:ascii="Times New Roman" w:eastAsia="Times New Roman" w:hAnsi="Times New Roman"/>
          <w:noProof/>
          <w:color w:val="000000"/>
          <w:highlight w:val="lightGray"/>
          <w:lang w:val="lt-LT" w:eastAsia="lt-LT"/>
        </w:rPr>
        <w:t>tabletės</w:t>
      </w:r>
    </w:p>
    <w:p w14:paraId="5B232FF4" w14:textId="47366476" w:rsidR="004E09C8" w:rsidRPr="004C4B00" w:rsidRDefault="004E09C8">
      <w:pPr>
        <w:spacing w:after="0" w:line="240" w:lineRule="auto"/>
        <w:rPr>
          <w:rFonts w:ascii="Times New Roman" w:eastAsia="Times New Roman" w:hAnsi="Times New Roman"/>
          <w:noProof/>
          <w:color w:val="000000"/>
          <w:highlight w:val="lightGray"/>
          <w:lang w:val="lt-LT" w:eastAsia="lt-LT"/>
        </w:rPr>
      </w:pPr>
      <w:r w:rsidRPr="004C4B00">
        <w:rPr>
          <w:rFonts w:ascii="Times New Roman" w:eastAsia="Times New Roman" w:hAnsi="Times New Roman"/>
          <w:noProof/>
          <w:color w:val="000000"/>
          <w:highlight w:val="lightGray"/>
          <w:lang w:val="lt-LT" w:eastAsia="lt-LT"/>
        </w:rPr>
        <w:t>50</w:t>
      </w:r>
      <w:r w:rsidR="00286D68">
        <w:rPr>
          <w:rFonts w:ascii="Times New Roman" w:eastAsia="Times New Roman" w:hAnsi="Times New Roman"/>
          <w:noProof/>
          <w:color w:val="000000"/>
          <w:highlight w:val="lightGray"/>
          <w:lang w:val="lt-LT" w:eastAsia="lt-LT"/>
        </w:rPr>
        <w:t> </w:t>
      </w:r>
      <w:r w:rsidR="00831C2F" w:rsidRPr="004C4B00">
        <w:rPr>
          <w:rFonts w:ascii="Times New Roman" w:hAnsi="Times New Roman"/>
          <w:color w:val="000000"/>
          <w:highlight w:val="lightGray"/>
          <w:lang w:val="lt-LT"/>
        </w:rPr>
        <w:t>plėvele dengt</w:t>
      </w:r>
      <w:r w:rsidR="00790631" w:rsidRPr="0056758E">
        <w:rPr>
          <w:rFonts w:ascii="Times New Roman" w:hAnsi="Times New Roman"/>
          <w:color w:val="000000"/>
          <w:highlight w:val="lightGray"/>
          <w:lang w:val="lt-LT"/>
        </w:rPr>
        <w:t>ų</w:t>
      </w:r>
      <w:r w:rsidR="00831C2F" w:rsidRPr="004C4B00">
        <w:rPr>
          <w:rFonts w:ascii="Times New Roman" w:hAnsi="Times New Roman"/>
          <w:color w:val="000000"/>
          <w:highlight w:val="lightGray"/>
          <w:lang w:val="lt-LT"/>
        </w:rPr>
        <w:t xml:space="preserve"> </w:t>
      </w:r>
      <w:r w:rsidRPr="004C4B00">
        <w:rPr>
          <w:rFonts w:ascii="Times New Roman" w:eastAsia="Times New Roman" w:hAnsi="Times New Roman"/>
          <w:noProof/>
          <w:color w:val="000000"/>
          <w:highlight w:val="lightGray"/>
          <w:lang w:val="lt-LT" w:eastAsia="lt-LT"/>
        </w:rPr>
        <w:t>tablečių</w:t>
      </w:r>
    </w:p>
    <w:p w14:paraId="1C4E9EDA" w14:textId="0CB8D165" w:rsidR="004E09C8" w:rsidRPr="004C4B00" w:rsidRDefault="004E09C8">
      <w:pPr>
        <w:spacing w:after="0" w:line="240" w:lineRule="auto"/>
        <w:rPr>
          <w:rFonts w:ascii="Times New Roman" w:eastAsia="Times New Roman" w:hAnsi="Times New Roman"/>
          <w:noProof/>
          <w:color w:val="000000"/>
          <w:highlight w:val="lightGray"/>
          <w:lang w:val="lt-LT" w:eastAsia="lt-LT"/>
        </w:rPr>
      </w:pPr>
      <w:r w:rsidRPr="004C4B00">
        <w:rPr>
          <w:rFonts w:ascii="Times New Roman" w:eastAsia="Times New Roman" w:hAnsi="Times New Roman"/>
          <w:noProof/>
          <w:color w:val="000000"/>
          <w:highlight w:val="lightGray"/>
          <w:lang w:val="lt-LT" w:eastAsia="lt-LT"/>
        </w:rPr>
        <w:t>60</w:t>
      </w:r>
      <w:r w:rsidR="00286D68">
        <w:rPr>
          <w:rFonts w:ascii="Times New Roman" w:eastAsia="Times New Roman" w:hAnsi="Times New Roman"/>
          <w:noProof/>
          <w:color w:val="000000"/>
          <w:highlight w:val="lightGray"/>
          <w:lang w:val="lt-LT" w:eastAsia="lt-LT"/>
        </w:rPr>
        <w:t> </w:t>
      </w:r>
      <w:r w:rsidR="00831C2F" w:rsidRPr="004C4B00">
        <w:rPr>
          <w:rFonts w:ascii="Times New Roman" w:hAnsi="Times New Roman"/>
          <w:color w:val="000000"/>
          <w:highlight w:val="lightGray"/>
          <w:lang w:val="lt-LT"/>
        </w:rPr>
        <w:t>plėvele dengt</w:t>
      </w:r>
      <w:r w:rsidR="00790631" w:rsidRPr="0056758E">
        <w:rPr>
          <w:rFonts w:ascii="Times New Roman" w:hAnsi="Times New Roman"/>
          <w:color w:val="000000"/>
          <w:highlight w:val="lightGray"/>
          <w:lang w:val="lt-LT"/>
        </w:rPr>
        <w:t>ų</w:t>
      </w:r>
      <w:r w:rsidR="00831C2F" w:rsidRPr="004C4B00">
        <w:rPr>
          <w:rFonts w:ascii="Times New Roman" w:hAnsi="Times New Roman"/>
          <w:color w:val="000000"/>
          <w:highlight w:val="lightGray"/>
          <w:lang w:val="lt-LT"/>
        </w:rPr>
        <w:t xml:space="preserve"> </w:t>
      </w:r>
      <w:r w:rsidRPr="004C4B00">
        <w:rPr>
          <w:rFonts w:ascii="Times New Roman" w:eastAsia="Times New Roman" w:hAnsi="Times New Roman"/>
          <w:noProof/>
          <w:color w:val="000000"/>
          <w:highlight w:val="lightGray"/>
          <w:lang w:val="lt-LT" w:eastAsia="lt-LT"/>
        </w:rPr>
        <w:t>tablečių</w:t>
      </w:r>
    </w:p>
    <w:p w14:paraId="3B801999" w14:textId="2945D0F5" w:rsidR="004E09C8" w:rsidRPr="004C4B00" w:rsidRDefault="004E09C8">
      <w:pPr>
        <w:spacing w:after="0" w:line="240" w:lineRule="auto"/>
        <w:rPr>
          <w:rFonts w:ascii="Times New Roman" w:eastAsia="Times New Roman" w:hAnsi="Times New Roman"/>
          <w:noProof/>
          <w:color w:val="000000"/>
          <w:highlight w:val="lightGray"/>
          <w:lang w:val="lt-LT" w:eastAsia="lt-LT"/>
        </w:rPr>
      </w:pPr>
      <w:r w:rsidRPr="004C4B00">
        <w:rPr>
          <w:rFonts w:ascii="Times New Roman" w:eastAsia="Times New Roman" w:hAnsi="Times New Roman"/>
          <w:noProof/>
          <w:color w:val="000000"/>
          <w:highlight w:val="lightGray"/>
          <w:lang w:val="lt-LT" w:eastAsia="lt-LT"/>
        </w:rPr>
        <w:t>90</w:t>
      </w:r>
      <w:r w:rsidR="00286D68">
        <w:rPr>
          <w:rFonts w:ascii="Times New Roman" w:hAnsi="Times New Roman"/>
          <w:color w:val="000000"/>
          <w:highlight w:val="lightGray"/>
          <w:lang w:val="lt-LT"/>
        </w:rPr>
        <w:t> </w:t>
      </w:r>
      <w:r w:rsidR="00831C2F" w:rsidRPr="004C4B00">
        <w:rPr>
          <w:rFonts w:ascii="Times New Roman" w:hAnsi="Times New Roman"/>
          <w:color w:val="000000"/>
          <w:highlight w:val="lightGray"/>
          <w:lang w:val="lt-LT"/>
        </w:rPr>
        <w:t>plėvele dengt</w:t>
      </w:r>
      <w:r w:rsidR="00790631" w:rsidRPr="0056758E">
        <w:rPr>
          <w:rFonts w:ascii="Times New Roman" w:eastAsia="Times New Roman" w:hAnsi="Times New Roman"/>
          <w:noProof/>
          <w:color w:val="000000"/>
          <w:highlight w:val="lightGray"/>
          <w:lang w:val="lt-LT" w:eastAsia="lt-LT"/>
        </w:rPr>
        <w:t>ų</w:t>
      </w:r>
      <w:r w:rsidRPr="004C4B00">
        <w:rPr>
          <w:rFonts w:ascii="Times New Roman" w:eastAsia="Times New Roman" w:hAnsi="Times New Roman"/>
          <w:noProof/>
          <w:color w:val="000000"/>
          <w:highlight w:val="lightGray"/>
          <w:lang w:val="lt-LT" w:eastAsia="lt-LT"/>
        </w:rPr>
        <w:t>tablečių</w:t>
      </w:r>
    </w:p>
    <w:p w14:paraId="407B9F8A" w14:textId="766E027E" w:rsidR="004E09C8" w:rsidRPr="0056758E" w:rsidRDefault="004E09C8">
      <w:pPr>
        <w:spacing w:after="0" w:line="240" w:lineRule="auto"/>
        <w:rPr>
          <w:rFonts w:ascii="Times New Roman" w:eastAsia="Times New Roman" w:hAnsi="Times New Roman"/>
          <w:noProof/>
          <w:color w:val="000000"/>
          <w:highlight w:val="lightGray"/>
          <w:lang w:val="lt-LT" w:eastAsia="lt-LT"/>
        </w:rPr>
      </w:pPr>
      <w:r w:rsidRPr="004C4B00">
        <w:rPr>
          <w:rFonts w:ascii="Times New Roman" w:eastAsia="Times New Roman" w:hAnsi="Times New Roman"/>
          <w:noProof/>
          <w:color w:val="000000"/>
          <w:highlight w:val="lightGray"/>
          <w:lang w:val="lt-LT" w:eastAsia="lt-LT"/>
        </w:rPr>
        <w:t>100</w:t>
      </w:r>
      <w:r w:rsidR="00286D68">
        <w:rPr>
          <w:rFonts w:ascii="Times New Roman" w:eastAsia="Times New Roman" w:hAnsi="Times New Roman"/>
          <w:noProof/>
          <w:color w:val="000000"/>
          <w:highlight w:val="lightGray"/>
          <w:lang w:val="lt-LT" w:eastAsia="lt-LT"/>
        </w:rPr>
        <w:t> </w:t>
      </w:r>
      <w:r w:rsidR="00831C2F" w:rsidRPr="004C4B00">
        <w:rPr>
          <w:rFonts w:ascii="Times New Roman" w:hAnsi="Times New Roman"/>
          <w:color w:val="000000"/>
          <w:highlight w:val="lightGray"/>
          <w:lang w:val="lt-LT"/>
        </w:rPr>
        <w:t>plėvele dengt</w:t>
      </w:r>
      <w:r w:rsidR="00790631" w:rsidRPr="0056758E">
        <w:rPr>
          <w:rFonts w:ascii="Times New Roman" w:hAnsi="Times New Roman"/>
          <w:color w:val="000000"/>
          <w:highlight w:val="lightGray"/>
          <w:lang w:val="lt-LT"/>
        </w:rPr>
        <w:t>ų</w:t>
      </w:r>
      <w:r w:rsidR="00831C2F" w:rsidRPr="004C4B00">
        <w:rPr>
          <w:rFonts w:ascii="Times New Roman" w:hAnsi="Times New Roman"/>
          <w:color w:val="000000"/>
          <w:highlight w:val="lightGray"/>
          <w:lang w:val="lt-LT"/>
        </w:rPr>
        <w:t xml:space="preserve"> </w:t>
      </w:r>
      <w:r w:rsidRPr="004C4B00">
        <w:rPr>
          <w:rFonts w:ascii="Times New Roman" w:eastAsia="Times New Roman" w:hAnsi="Times New Roman"/>
          <w:noProof/>
          <w:color w:val="000000"/>
          <w:highlight w:val="lightGray"/>
          <w:lang w:val="lt-LT" w:eastAsia="lt-LT"/>
        </w:rPr>
        <w:t>tablečių</w:t>
      </w:r>
    </w:p>
    <w:p w14:paraId="7D607331" w14:textId="77777777" w:rsidR="004200BA" w:rsidRPr="00BF47CC" w:rsidRDefault="004200BA">
      <w:pPr>
        <w:spacing w:after="0" w:line="240" w:lineRule="auto"/>
        <w:rPr>
          <w:rFonts w:ascii="Times New Roman" w:hAnsi="Times New Roman"/>
          <w:color w:val="000000"/>
          <w:sz w:val="16"/>
          <w:szCs w:val="16"/>
          <w:highlight w:val="lightGray"/>
          <w:lang w:val="lt-LT"/>
        </w:rPr>
      </w:pPr>
    </w:p>
    <w:p w14:paraId="7D607332" w14:textId="77777777" w:rsidR="004200BA" w:rsidRDefault="004200BA">
      <w:pPr>
        <w:spacing w:after="0" w:line="240" w:lineRule="auto"/>
        <w:rPr>
          <w:rFonts w:ascii="Times New Roman" w:eastAsia="Times New Roman" w:hAnsi="Times New Roman"/>
          <w:noProof/>
          <w:color w:val="000000"/>
          <w:lang w:val="lt-LT" w:eastAsia="lt-LT"/>
        </w:rPr>
      </w:pPr>
    </w:p>
    <w:p w14:paraId="7D607333"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VARTOJIMO METODAS IR BŪDAS (-AI)</w:t>
      </w:r>
    </w:p>
    <w:p w14:paraId="7D607334" w14:textId="77777777" w:rsidR="004200BA" w:rsidRDefault="004200BA">
      <w:pPr>
        <w:spacing w:after="0" w:line="240" w:lineRule="auto"/>
        <w:rPr>
          <w:rFonts w:ascii="Times New Roman" w:eastAsia="Times New Roman" w:hAnsi="Times New Roman"/>
          <w:noProof/>
          <w:color w:val="000000"/>
          <w:lang w:val="lt-LT" w:eastAsia="lt-LT"/>
        </w:rPr>
      </w:pPr>
    </w:p>
    <w:p w14:paraId="7D78FC6F" w14:textId="55D462B6" w:rsidR="004E09C8" w:rsidRDefault="004E09C8">
      <w:pPr>
        <w:spacing w:after="0" w:line="240" w:lineRule="auto"/>
        <w:rPr>
          <w:rFonts w:ascii="Times New Roman" w:eastAsia="Times New Roman" w:hAnsi="Times New Roman"/>
          <w:noProof/>
          <w:color w:val="000000"/>
          <w:lang w:val="lt-LT" w:eastAsia="lt-LT"/>
        </w:rPr>
      </w:pPr>
      <w:r w:rsidRPr="004E09C8">
        <w:rPr>
          <w:rFonts w:ascii="Times New Roman" w:eastAsia="Times New Roman" w:hAnsi="Times New Roman"/>
          <w:noProof/>
          <w:color w:val="000000"/>
          <w:lang w:val="lt-LT" w:eastAsia="lt-LT"/>
        </w:rPr>
        <w:t>Vartoti per burną.</w:t>
      </w:r>
    </w:p>
    <w:p w14:paraId="7D607335" w14:textId="691CFA9B"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17C6F68F" w14:textId="77777777" w:rsidR="005135DF" w:rsidRPr="00BF47CC" w:rsidRDefault="005135DF">
      <w:pPr>
        <w:spacing w:after="0" w:line="240" w:lineRule="auto"/>
        <w:rPr>
          <w:rFonts w:ascii="Times New Roman" w:eastAsia="Times New Roman" w:hAnsi="Times New Roman"/>
          <w:noProof/>
          <w:color w:val="000000"/>
          <w:sz w:val="16"/>
          <w:szCs w:val="16"/>
          <w:lang w:val="lt-LT" w:eastAsia="lt-LT"/>
        </w:rPr>
      </w:pPr>
    </w:p>
    <w:p w14:paraId="707F7FDE" w14:textId="77777777" w:rsidR="00740E9D" w:rsidRDefault="00740E9D">
      <w:pPr>
        <w:spacing w:after="0" w:line="240" w:lineRule="auto"/>
        <w:rPr>
          <w:rFonts w:ascii="Times New Roman" w:eastAsia="Times New Roman" w:hAnsi="Times New Roman"/>
          <w:noProof/>
          <w:color w:val="000000"/>
          <w:lang w:val="lt-LT" w:eastAsia="lt-LT"/>
        </w:rPr>
      </w:pPr>
    </w:p>
    <w:p w14:paraId="7D607339"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t>6.</w:t>
      </w:r>
      <w:r>
        <w:rPr>
          <w:rFonts w:ascii="Times New Roman" w:eastAsia="Times New Roman" w:hAnsi="Times New Roman"/>
          <w:b/>
          <w:noProof/>
          <w:lang w:val="lt-LT" w:eastAsia="lt-LT"/>
        </w:rPr>
        <w:tab/>
        <w:t>SPECIALUS ĮSPĖJIMAS, KAD VAISTINĮ PREPARATĄ BŪTINA LAIKYTI VAIKAMS NEPASTEBIMOJE IR NEPASIEKIAMOJE VIETOJE</w:t>
      </w:r>
    </w:p>
    <w:p w14:paraId="7D60733A" w14:textId="77777777" w:rsidR="004200BA" w:rsidRDefault="004200BA">
      <w:pPr>
        <w:spacing w:after="0" w:line="240" w:lineRule="auto"/>
        <w:rPr>
          <w:rFonts w:ascii="Times New Roman" w:eastAsia="Times New Roman" w:hAnsi="Times New Roman"/>
          <w:noProof/>
          <w:color w:val="000000"/>
          <w:lang w:val="lt-LT" w:eastAsia="lt-LT"/>
        </w:rPr>
      </w:pPr>
    </w:p>
    <w:p w14:paraId="7D60733C" w14:textId="4FDBCABD"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Laikyti vaikams nepastebimoje ir nepasiekiamoje vietoje.</w:t>
      </w:r>
    </w:p>
    <w:p w14:paraId="7D60733D" w14:textId="6659562A" w:rsidR="004200BA" w:rsidRDefault="004200BA">
      <w:pPr>
        <w:spacing w:after="0" w:line="240" w:lineRule="auto"/>
        <w:rPr>
          <w:rFonts w:ascii="Times New Roman" w:eastAsia="Times New Roman" w:hAnsi="Times New Roman"/>
          <w:noProof/>
          <w:color w:val="000000"/>
          <w:lang w:val="lt-LT" w:eastAsia="lt-LT"/>
        </w:rPr>
      </w:pPr>
    </w:p>
    <w:p w14:paraId="0C4B8677" w14:textId="77777777" w:rsidR="00740E9D" w:rsidRDefault="00740E9D">
      <w:pPr>
        <w:spacing w:after="0" w:line="240" w:lineRule="auto"/>
        <w:rPr>
          <w:rFonts w:ascii="Times New Roman" w:eastAsia="Times New Roman" w:hAnsi="Times New Roman"/>
          <w:noProof/>
          <w:color w:val="000000"/>
          <w:lang w:val="lt-LT" w:eastAsia="lt-LT"/>
        </w:rPr>
      </w:pPr>
    </w:p>
    <w:p w14:paraId="7D60733E"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7.</w:t>
      </w:r>
      <w:r>
        <w:rPr>
          <w:rFonts w:ascii="Times New Roman" w:eastAsia="Times New Roman" w:hAnsi="Times New Roman"/>
          <w:b/>
          <w:noProof/>
          <w:lang w:val="lt-LT" w:eastAsia="lt-LT"/>
        </w:rPr>
        <w:tab/>
        <w:t>KITAS (-I) SPECIALUS (-ŪS) ĮSPĖJIMAS (-AI) (JEI REIKIA)</w:t>
      </w:r>
    </w:p>
    <w:p w14:paraId="7D60733F" w14:textId="77777777" w:rsidR="004200BA" w:rsidRDefault="004200BA">
      <w:pPr>
        <w:spacing w:after="0" w:line="240" w:lineRule="auto"/>
        <w:rPr>
          <w:rFonts w:ascii="Times New Roman" w:eastAsia="Times New Roman" w:hAnsi="Times New Roman"/>
          <w:noProof/>
          <w:color w:val="000000"/>
          <w:lang w:val="lt-LT" w:eastAsia="lt-LT"/>
        </w:rPr>
      </w:pPr>
    </w:p>
    <w:p w14:paraId="7D607340" w14:textId="77777777" w:rsidR="004200BA" w:rsidRDefault="004200BA">
      <w:pPr>
        <w:spacing w:after="0" w:line="240" w:lineRule="auto"/>
        <w:rPr>
          <w:rFonts w:ascii="Times New Roman" w:eastAsia="Times New Roman" w:hAnsi="Times New Roman"/>
          <w:noProof/>
          <w:color w:val="000000"/>
          <w:lang w:val="lt-LT" w:eastAsia="lt-LT"/>
        </w:rPr>
      </w:pPr>
    </w:p>
    <w:p w14:paraId="7D607341"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8.</w:t>
      </w:r>
      <w:r>
        <w:rPr>
          <w:rFonts w:ascii="Times New Roman" w:eastAsia="Times New Roman" w:hAnsi="Times New Roman"/>
          <w:b/>
          <w:noProof/>
          <w:lang w:val="lt-LT" w:eastAsia="lt-LT"/>
        </w:rPr>
        <w:tab/>
        <w:t>TINKAMUMO LAIKAS</w:t>
      </w:r>
    </w:p>
    <w:p w14:paraId="7D607342" w14:textId="77777777" w:rsidR="004200BA" w:rsidRDefault="004200BA">
      <w:pPr>
        <w:spacing w:after="0" w:line="240" w:lineRule="auto"/>
        <w:rPr>
          <w:rFonts w:ascii="Times New Roman" w:eastAsia="Times New Roman" w:hAnsi="Times New Roman"/>
          <w:noProof/>
          <w:color w:val="000000"/>
          <w:lang w:val="lt-LT" w:eastAsia="lt-LT"/>
        </w:rPr>
      </w:pPr>
    </w:p>
    <w:p w14:paraId="7D607343" w14:textId="7CD75084"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EXP: </w:t>
      </w:r>
      <w:r w:rsidR="00C738D5">
        <w:rPr>
          <w:rFonts w:ascii="Times New Roman" w:eastAsia="Times New Roman" w:hAnsi="Times New Roman"/>
          <w:noProof/>
          <w:color w:val="000000"/>
          <w:lang w:val="lt-LT" w:eastAsia="lt-LT"/>
        </w:rPr>
        <w:t>mm/MMMM</w:t>
      </w:r>
    </w:p>
    <w:p w14:paraId="63A90CE5" w14:textId="3DC28386" w:rsidR="00740E9D" w:rsidRDefault="00740E9D">
      <w:pPr>
        <w:spacing w:after="0" w:line="240" w:lineRule="auto"/>
        <w:rPr>
          <w:rFonts w:ascii="Times New Roman" w:eastAsia="Times New Roman" w:hAnsi="Times New Roman"/>
          <w:noProof/>
          <w:color w:val="000000"/>
          <w:lang w:val="lt-LT" w:eastAsia="lt-LT"/>
        </w:rPr>
      </w:pPr>
    </w:p>
    <w:p w14:paraId="6A3C8A9D" w14:textId="77777777" w:rsidR="005135DF" w:rsidRDefault="005135DF">
      <w:pPr>
        <w:spacing w:after="0" w:line="240" w:lineRule="auto"/>
        <w:rPr>
          <w:rFonts w:ascii="Times New Roman" w:eastAsia="Times New Roman" w:hAnsi="Times New Roman"/>
          <w:noProof/>
          <w:color w:val="000000"/>
          <w:lang w:val="lt-LT" w:eastAsia="lt-LT"/>
        </w:rPr>
      </w:pPr>
    </w:p>
    <w:p w14:paraId="7D607346"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9.</w:t>
      </w:r>
      <w:r>
        <w:rPr>
          <w:rFonts w:ascii="Times New Roman" w:eastAsia="Times New Roman" w:hAnsi="Times New Roman"/>
          <w:b/>
          <w:noProof/>
          <w:lang w:val="lt-LT" w:eastAsia="lt-LT"/>
        </w:rPr>
        <w:tab/>
        <w:t>SPECIALIOS LAIKYMO SĄLYGOS</w:t>
      </w:r>
    </w:p>
    <w:p w14:paraId="7D607347" w14:textId="77777777" w:rsidR="004200BA" w:rsidRDefault="004200BA">
      <w:pPr>
        <w:spacing w:after="0" w:line="240" w:lineRule="auto"/>
        <w:rPr>
          <w:rFonts w:ascii="Times New Roman" w:eastAsia="Times New Roman" w:hAnsi="Times New Roman"/>
          <w:noProof/>
          <w:color w:val="000000"/>
          <w:lang w:val="lt-LT" w:eastAsia="lt-LT"/>
        </w:rPr>
      </w:pPr>
    </w:p>
    <w:p w14:paraId="7D607348" w14:textId="77777777" w:rsidR="004200BA" w:rsidRDefault="004200BA">
      <w:pPr>
        <w:spacing w:after="0" w:line="240" w:lineRule="auto"/>
        <w:rPr>
          <w:rFonts w:ascii="Times New Roman" w:eastAsia="Times New Roman" w:hAnsi="Times New Roman"/>
          <w:noProof/>
          <w:color w:val="000000"/>
          <w:lang w:val="lt-LT" w:eastAsia="lt-LT"/>
        </w:rPr>
      </w:pPr>
    </w:p>
    <w:p w14:paraId="7D607349"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t>10.</w:t>
      </w:r>
      <w:r>
        <w:rPr>
          <w:rFonts w:ascii="Times New Roman" w:eastAsia="Times New Roman" w:hAnsi="Times New Roman"/>
          <w:b/>
          <w:noProof/>
          <w:lang w:val="lt-LT" w:eastAsia="lt-LT"/>
        </w:rPr>
        <w:tab/>
        <w:t xml:space="preserve">SPECIALIOS ATSARGUMO PRIEMONĖS DĖL NESUVARTOTO </w:t>
      </w:r>
      <w:r>
        <w:rPr>
          <w:rFonts w:ascii="Times New Roman" w:eastAsia="Times New Roman" w:hAnsi="Times New Roman"/>
          <w:b/>
          <w:bCs/>
          <w:noProof/>
          <w:lang w:val="lt-LT" w:eastAsia="lt-LT"/>
        </w:rPr>
        <w:t xml:space="preserve">VAISTINIO PREPARATO AR JO ATLIEKŲ </w:t>
      </w:r>
      <w:r>
        <w:rPr>
          <w:rFonts w:ascii="Times New Roman" w:eastAsia="Times New Roman" w:hAnsi="Times New Roman"/>
          <w:b/>
          <w:noProof/>
          <w:lang w:val="lt-LT" w:eastAsia="lt-LT"/>
        </w:rPr>
        <w:t>TVARKYMO (JEI REIKIA)</w:t>
      </w:r>
    </w:p>
    <w:p w14:paraId="7D60734A" w14:textId="77777777" w:rsidR="004200BA" w:rsidRDefault="004200BA">
      <w:pPr>
        <w:spacing w:after="0" w:line="240" w:lineRule="auto"/>
        <w:rPr>
          <w:rFonts w:ascii="Times New Roman" w:eastAsia="Times New Roman" w:hAnsi="Times New Roman"/>
          <w:noProof/>
          <w:color w:val="000000"/>
          <w:lang w:val="lt-LT" w:eastAsia="lt-LT"/>
        </w:rPr>
      </w:pPr>
    </w:p>
    <w:p w14:paraId="7D60734B" w14:textId="77777777" w:rsidR="004200BA" w:rsidRDefault="004200BA">
      <w:pPr>
        <w:spacing w:after="0" w:line="240" w:lineRule="auto"/>
        <w:rPr>
          <w:rFonts w:ascii="Times New Roman" w:eastAsia="Times New Roman" w:hAnsi="Times New Roman"/>
          <w:noProof/>
          <w:color w:val="000000"/>
          <w:lang w:val="lt-LT" w:eastAsia="lt-LT"/>
        </w:rPr>
      </w:pPr>
    </w:p>
    <w:p w14:paraId="7D60734C"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11.</w:t>
      </w:r>
      <w:r>
        <w:rPr>
          <w:rFonts w:ascii="Times New Roman" w:eastAsia="Times New Roman" w:hAnsi="Times New Roman"/>
          <w:b/>
          <w:noProof/>
          <w:lang w:val="lt-LT" w:eastAsia="lt-LT"/>
        </w:rPr>
        <w:tab/>
        <w:t>REGISTRUOTOJO PAVADINIMAS IR ADRESAS</w:t>
      </w:r>
    </w:p>
    <w:p w14:paraId="7D60734D" w14:textId="77777777" w:rsidR="004200BA" w:rsidRDefault="004200BA">
      <w:pPr>
        <w:spacing w:after="0" w:line="240" w:lineRule="auto"/>
        <w:rPr>
          <w:rFonts w:ascii="Times New Roman" w:eastAsia="Times New Roman" w:hAnsi="Times New Roman"/>
          <w:noProof/>
          <w:color w:val="000000"/>
          <w:lang w:val="lt-LT" w:eastAsia="lt-LT"/>
        </w:rPr>
      </w:pPr>
    </w:p>
    <w:p w14:paraId="6E412B37" w14:textId="77777777" w:rsidR="006A0E05" w:rsidRPr="006A0E05" w:rsidRDefault="006A0E05">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PXG Pharma GmbH</w:t>
      </w:r>
    </w:p>
    <w:p w14:paraId="5523E1D4" w14:textId="1661F04F" w:rsidR="006A0E05" w:rsidRPr="006A0E05" w:rsidRDefault="006A0E05">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Pfingstweidstraße 10-12</w:t>
      </w:r>
    </w:p>
    <w:p w14:paraId="5C9B5DCD" w14:textId="55C68007" w:rsidR="006A0E05" w:rsidRPr="006A0E05" w:rsidRDefault="006F31B3">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68199</w:t>
      </w:r>
      <w:r>
        <w:rPr>
          <w:rFonts w:ascii="Times New Roman" w:eastAsia="Times New Roman" w:hAnsi="Times New Roman"/>
          <w:noProof/>
          <w:color w:val="000000"/>
          <w:lang w:val="lt-LT" w:eastAsia="lt-LT"/>
        </w:rPr>
        <w:t xml:space="preserve">, </w:t>
      </w:r>
      <w:r w:rsidR="006A0E05" w:rsidRPr="006A0E05">
        <w:rPr>
          <w:rFonts w:ascii="Times New Roman" w:eastAsia="Times New Roman" w:hAnsi="Times New Roman"/>
          <w:noProof/>
          <w:color w:val="000000"/>
          <w:lang w:val="lt-LT" w:eastAsia="lt-LT"/>
        </w:rPr>
        <w:t>Mannheim</w:t>
      </w:r>
    </w:p>
    <w:p w14:paraId="7D607352" w14:textId="0BC40EC1" w:rsidR="004200BA" w:rsidRDefault="006A0E05">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Vokietija</w:t>
      </w:r>
    </w:p>
    <w:p w14:paraId="7D607353" w14:textId="77777777" w:rsidR="004200BA" w:rsidRDefault="004200BA">
      <w:pPr>
        <w:spacing w:after="0" w:line="240" w:lineRule="auto"/>
        <w:rPr>
          <w:rFonts w:ascii="Times New Roman" w:eastAsia="Times New Roman" w:hAnsi="Times New Roman"/>
          <w:noProof/>
          <w:color w:val="000000"/>
          <w:lang w:val="lt-LT" w:eastAsia="lt-LT"/>
        </w:rPr>
      </w:pPr>
    </w:p>
    <w:p w14:paraId="152226E1" w14:textId="77777777" w:rsidR="0011765A" w:rsidRDefault="0011765A">
      <w:pPr>
        <w:spacing w:after="0" w:line="240" w:lineRule="auto"/>
        <w:rPr>
          <w:rFonts w:ascii="Times New Roman" w:eastAsia="Times New Roman" w:hAnsi="Times New Roman"/>
          <w:noProof/>
          <w:color w:val="000000"/>
          <w:lang w:val="lt-LT" w:eastAsia="lt-LT"/>
        </w:rPr>
      </w:pPr>
    </w:p>
    <w:p w14:paraId="7D607354"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12.</w:t>
      </w:r>
      <w:r>
        <w:rPr>
          <w:rFonts w:ascii="Times New Roman" w:eastAsia="Times New Roman" w:hAnsi="Times New Roman"/>
          <w:b/>
          <w:noProof/>
          <w:lang w:val="lt-LT" w:eastAsia="lt-LT"/>
        </w:rPr>
        <w:tab/>
        <w:t xml:space="preserve">REGISTRACIJOS PAŽYMĖJIMO NUMERIS </w:t>
      </w:r>
    </w:p>
    <w:p w14:paraId="7D607355" w14:textId="77777777" w:rsidR="004200BA" w:rsidRDefault="004200BA">
      <w:pPr>
        <w:spacing w:after="0" w:line="240" w:lineRule="auto"/>
        <w:rPr>
          <w:rFonts w:ascii="Times New Roman" w:eastAsia="Times New Roman" w:hAnsi="Times New Roman"/>
          <w:noProof/>
          <w:color w:val="000000"/>
          <w:lang w:val="lt-LT" w:eastAsia="lt-LT"/>
        </w:rPr>
      </w:pPr>
    </w:p>
    <w:p w14:paraId="09122B39"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4A182D">
        <w:rPr>
          <w:rFonts w:ascii="Times New Roman" w:eastAsia="Times New Roman" w:hAnsi="Times New Roman"/>
          <w:bCs/>
          <w:shd w:val="clear" w:color="auto" w:fill="E7E6E6" w:themeFill="background2"/>
          <w:lang w:val="lt-LT"/>
        </w:rPr>
        <w:t xml:space="preserve">LT/1/24/5332/006 </w:t>
      </w:r>
      <w:r w:rsidRPr="00B850FC">
        <w:rPr>
          <w:rFonts w:ascii="Times New Roman" w:eastAsia="Times New Roman" w:hAnsi="Times New Roman"/>
          <w:bCs/>
          <w:shd w:val="clear" w:color="auto" w:fill="E7E6E6" w:themeFill="background2"/>
          <w:lang w:val="lt-LT"/>
        </w:rPr>
        <w:t>– N14</w:t>
      </w:r>
    </w:p>
    <w:p w14:paraId="1910CFD9"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LT/1/24/5332/007 – N15</w:t>
      </w:r>
    </w:p>
    <w:p w14:paraId="35027CC4"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LT/1/24/5332/008 – N20</w:t>
      </w:r>
    </w:p>
    <w:p w14:paraId="3B79493D"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LT/1/24/5332/009 – N21</w:t>
      </w:r>
    </w:p>
    <w:p w14:paraId="36FB816D"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LT/1/24/5332/010 – N30</w:t>
      </w:r>
    </w:p>
    <w:p w14:paraId="69A10B63"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LT/1/24/5332/011 – N40</w:t>
      </w:r>
    </w:p>
    <w:p w14:paraId="623EB82B"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LT/1/24/5332/012 – N45</w:t>
      </w:r>
    </w:p>
    <w:p w14:paraId="1B2C3658"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LT/1/24/5332/013 – N50</w:t>
      </w:r>
    </w:p>
    <w:p w14:paraId="0A2D96F4"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LT/1/24/5332/014 – N60</w:t>
      </w:r>
    </w:p>
    <w:p w14:paraId="1204BEF9" w14:textId="77777777" w:rsidR="00B850FC" w:rsidRPr="00B850FC" w:rsidRDefault="00B850FC" w:rsidP="00B850FC">
      <w:pPr>
        <w:tabs>
          <w:tab w:val="left" w:pos="567"/>
        </w:tabs>
        <w:spacing w:after="0" w:line="240" w:lineRule="auto"/>
        <w:rPr>
          <w:rFonts w:ascii="Times New Roman" w:eastAsia="Times New Roman" w:hAnsi="Times New Roman"/>
          <w:bCs/>
          <w:shd w:val="clear" w:color="auto" w:fill="E7E6E6" w:themeFill="background2"/>
          <w:lang w:val="lt-LT"/>
        </w:rPr>
      </w:pPr>
      <w:r w:rsidRPr="00B850FC">
        <w:rPr>
          <w:rFonts w:ascii="Times New Roman" w:eastAsia="Times New Roman" w:hAnsi="Times New Roman"/>
          <w:bCs/>
          <w:shd w:val="clear" w:color="auto" w:fill="E7E6E6" w:themeFill="background2"/>
          <w:lang w:val="lt-LT"/>
        </w:rPr>
        <w:t>LT/1/24/5332/015 – N90</w:t>
      </w:r>
    </w:p>
    <w:p w14:paraId="720A4944" w14:textId="5B1F1000" w:rsidR="0011765A" w:rsidRDefault="00B850FC" w:rsidP="00B850FC">
      <w:pPr>
        <w:tabs>
          <w:tab w:val="left" w:pos="567"/>
        </w:tabs>
        <w:spacing w:after="0" w:line="240" w:lineRule="auto"/>
        <w:rPr>
          <w:rFonts w:ascii="Times New Roman" w:eastAsia="Times New Roman" w:hAnsi="Times New Roman"/>
          <w:bCs/>
          <w:lang w:val="lt-LT"/>
        </w:rPr>
      </w:pPr>
      <w:r w:rsidRPr="00B850FC">
        <w:rPr>
          <w:rFonts w:ascii="Times New Roman" w:eastAsia="Times New Roman" w:hAnsi="Times New Roman"/>
          <w:bCs/>
          <w:shd w:val="clear" w:color="auto" w:fill="E7E6E6" w:themeFill="background2"/>
          <w:lang w:val="lt-LT"/>
        </w:rPr>
        <w:t>LT/1/24/5332/016 – N100</w:t>
      </w:r>
    </w:p>
    <w:p w14:paraId="44214DAC" w14:textId="77777777" w:rsidR="00B850FC" w:rsidRDefault="00B850FC" w:rsidP="00B850FC">
      <w:pPr>
        <w:tabs>
          <w:tab w:val="left" w:pos="567"/>
        </w:tabs>
        <w:spacing w:after="0" w:line="240" w:lineRule="auto"/>
        <w:rPr>
          <w:rFonts w:ascii="Times New Roman" w:eastAsia="Times New Roman" w:hAnsi="Times New Roman"/>
          <w:bCs/>
          <w:lang w:val="lt-LT"/>
        </w:rPr>
      </w:pPr>
    </w:p>
    <w:p w14:paraId="7D607358" w14:textId="77777777" w:rsidR="004200BA" w:rsidRDefault="004200BA">
      <w:pPr>
        <w:spacing w:after="0" w:line="240" w:lineRule="auto"/>
        <w:rPr>
          <w:rFonts w:ascii="Times New Roman" w:eastAsia="Times New Roman" w:hAnsi="Times New Roman"/>
          <w:noProof/>
          <w:color w:val="000000"/>
          <w:lang w:val="lt-LT" w:eastAsia="lt-LT"/>
        </w:rPr>
      </w:pPr>
    </w:p>
    <w:p w14:paraId="7D607359"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13.</w:t>
      </w:r>
      <w:r>
        <w:rPr>
          <w:rFonts w:ascii="Times New Roman" w:eastAsia="Times New Roman" w:hAnsi="Times New Roman"/>
          <w:b/>
          <w:noProof/>
          <w:lang w:val="lt-LT" w:eastAsia="lt-LT"/>
        </w:rPr>
        <w:tab/>
        <w:t>SERIJOS NUMERIS</w:t>
      </w:r>
    </w:p>
    <w:p w14:paraId="7D60735A" w14:textId="77777777" w:rsidR="004200BA" w:rsidRDefault="004200BA">
      <w:pPr>
        <w:spacing w:after="0" w:line="240" w:lineRule="auto"/>
        <w:rPr>
          <w:rFonts w:ascii="Times New Roman" w:eastAsia="Times New Roman" w:hAnsi="Times New Roman"/>
          <w:noProof/>
          <w:color w:val="000000"/>
          <w:lang w:val="lt-LT" w:eastAsia="lt-LT"/>
        </w:rPr>
      </w:pPr>
    </w:p>
    <w:p w14:paraId="7D60735B" w14:textId="169C4A32" w:rsidR="004200BA" w:rsidRDefault="0011765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27B105D4" w14:textId="77777777" w:rsidR="0011765A" w:rsidRDefault="0011765A">
      <w:pPr>
        <w:spacing w:after="0" w:line="240" w:lineRule="auto"/>
        <w:rPr>
          <w:rFonts w:ascii="Times New Roman" w:eastAsia="Times New Roman" w:hAnsi="Times New Roman"/>
          <w:noProof/>
          <w:color w:val="000000"/>
          <w:lang w:val="lt-LT" w:eastAsia="lt-LT"/>
        </w:rPr>
      </w:pPr>
    </w:p>
    <w:p w14:paraId="7D60735D" w14:textId="77777777" w:rsidR="004200BA" w:rsidRDefault="004200BA">
      <w:pPr>
        <w:spacing w:after="0" w:line="240" w:lineRule="auto"/>
        <w:rPr>
          <w:rFonts w:ascii="Times New Roman" w:eastAsia="Times New Roman" w:hAnsi="Times New Roman"/>
          <w:noProof/>
          <w:color w:val="000000"/>
          <w:lang w:val="lt-LT" w:eastAsia="lt-LT"/>
        </w:rPr>
      </w:pPr>
    </w:p>
    <w:p w14:paraId="7D60735E"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14.</w:t>
      </w:r>
      <w:r>
        <w:rPr>
          <w:rFonts w:ascii="Times New Roman" w:eastAsia="Times New Roman" w:hAnsi="Times New Roman"/>
          <w:b/>
          <w:noProof/>
          <w:lang w:val="lt-LT" w:eastAsia="lt-LT"/>
        </w:rPr>
        <w:tab/>
        <w:t>PARDAVIMO (IŠDAVIMO) TVARKA</w:t>
      </w:r>
    </w:p>
    <w:p w14:paraId="7D60735F" w14:textId="77777777" w:rsidR="004200BA" w:rsidRDefault="004200BA">
      <w:pPr>
        <w:spacing w:after="0" w:line="240" w:lineRule="auto"/>
        <w:rPr>
          <w:rFonts w:ascii="Times New Roman" w:eastAsia="Times New Roman" w:hAnsi="Times New Roman"/>
          <w:noProof/>
          <w:color w:val="000000"/>
          <w:lang w:val="lt-LT" w:eastAsia="lt-LT"/>
        </w:rPr>
      </w:pPr>
    </w:p>
    <w:p w14:paraId="7D607360" w14:textId="77777777" w:rsidR="004200BA" w:rsidRDefault="004200BA">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58AAEB8A" w14:textId="77777777" w:rsidR="0011765A" w:rsidRDefault="0011765A">
      <w:pPr>
        <w:tabs>
          <w:tab w:val="left" w:pos="567"/>
        </w:tabs>
        <w:spacing w:after="0" w:line="240" w:lineRule="auto"/>
        <w:rPr>
          <w:rFonts w:ascii="Times New Roman" w:eastAsia="Times New Roman" w:hAnsi="Times New Roman"/>
          <w:lang w:val="lv-LV"/>
        </w:rPr>
      </w:pPr>
    </w:p>
    <w:p w14:paraId="7D607362" w14:textId="77777777" w:rsidR="004200BA" w:rsidRDefault="004200BA">
      <w:pPr>
        <w:spacing w:after="0" w:line="240" w:lineRule="auto"/>
        <w:rPr>
          <w:rFonts w:ascii="Times New Roman" w:eastAsia="Times New Roman" w:hAnsi="Times New Roman"/>
          <w:noProof/>
          <w:color w:val="000000"/>
          <w:lang w:val="lt-LT" w:eastAsia="lt-LT"/>
        </w:rPr>
      </w:pPr>
    </w:p>
    <w:p w14:paraId="7D607363"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15.</w:t>
      </w:r>
      <w:r>
        <w:rPr>
          <w:rFonts w:ascii="Times New Roman" w:eastAsia="Times New Roman" w:hAnsi="Times New Roman"/>
          <w:b/>
          <w:noProof/>
          <w:lang w:val="lt-LT" w:eastAsia="lt-LT"/>
        </w:rPr>
        <w:tab/>
        <w:t>VARTOJIMO INSTRUKCIJA</w:t>
      </w:r>
    </w:p>
    <w:p w14:paraId="4C497594" w14:textId="77777777" w:rsidR="003509FE" w:rsidRDefault="003509FE">
      <w:pPr>
        <w:spacing w:after="0" w:line="240" w:lineRule="auto"/>
        <w:rPr>
          <w:rFonts w:ascii="Times New Roman" w:eastAsia="Times New Roman" w:hAnsi="Times New Roman"/>
          <w:noProof/>
          <w:color w:val="000000"/>
          <w:lang w:val="lt-LT" w:eastAsia="lt-LT"/>
        </w:rPr>
      </w:pPr>
    </w:p>
    <w:p w14:paraId="7D607365" w14:textId="77777777" w:rsidR="004200BA" w:rsidRDefault="004200BA">
      <w:pPr>
        <w:spacing w:after="0" w:line="240" w:lineRule="auto"/>
        <w:rPr>
          <w:rFonts w:ascii="Times New Roman" w:eastAsia="Times New Roman" w:hAnsi="Times New Roman"/>
          <w:noProof/>
          <w:color w:val="000000"/>
          <w:lang w:val="lt-LT" w:eastAsia="lt-LT"/>
        </w:rPr>
      </w:pPr>
    </w:p>
    <w:p w14:paraId="7D607366"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16.</w:t>
      </w:r>
      <w:r>
        <w:rPr>
          <w:rFonts w:ascii="Times New Roman" w:eastAsia="Times New Roman" w:hAnsi="Times New Roman"/>
          <w:b/>
          <w:noProof/>
          <w:lang w:val="lt-LT" w:eastAsia="lt-LT"/>
        </w:rPr>
        <w:tab/>
        <w:t>INFORMACIJA BRAILIO RAŠTU</w:t>
      </w:r>
    </w:p>
    <w:p w14:paraId="7D607367" w14:textId="77777777" w:rsidR="004200BA" w:rsidRDefault="004200BA">
      <w:pPr>
        <w:spacing w:after="0" w:line="240" w:lineRule="auto"/>
        <w:rPr>
          <w:rFonts w:ascii="Times New Roman" w:eastAsia="Times New Roman" w:hAnsi="Times New Roman"/>
          <w:noProof/>
          <w:color w:val="000000"/>
          <w:lang w:val="lt-LT" w:eastAsia="lt-LT"/>
        </w:rPr>
      </w:pPr>
    </w:p>
    <w:p w14:paraId="7D607369" w14:textId="0184FEA2" w:rsidR="004200BA" w:rsidRDefault="0011765A">
      <w:pPr>
        <w:spacing w:after="0" w:line="240" w:lineRule="auto"/>
        <w:rPr>
          <w:rFonts w:ascii="Times New Roman" w:eastAsia="Times New Roman" w:hAnsi="Times New Roman"/>
          <w:noProof/>
          <w:color w:val="000000"/>
          <w:lang w:val="lt-LT" w:eastAsia="lt-LT"/>
        </w:rPr>
      </w:pPr>
      <w:r w:rsidRPr="00F75571">
        <w:rPr>
          <w:rFonts w:ascii="Times New Roman" w:eastAsia="Times New Roman" w:hAnsi="Times New Roman"/>
          <w:noProof/>
          <w:color w:val="000000"/>
          <w:lang w:val="lt-LT" w:eastAsia="lt-LT"/>
        </w:rPr>
        <w:t>c</w:t>
      </w:r>
      <w:r w:rsidR="006A0E05" w:rsidRPr="00F75571">
        <w:rPr>
          <w:rFonts w:ascii="Times New Roman" w:eastAsia="Times New Roman" w:hAnsi="Times New Roman"/>
          <w:noProof/>
          <w:color w:val="000000"/>
          <w:lang w:val="lt-LT" w:eastAsia="lt-LT"/>
        </w:rPr>
        <w:t>etirizin</w:t>
      </w:r>
      <w:r w:rsidR="00CE357E">
        <w:rPr>
          <w:rFonts w:ascii="Times New Roman" w:eastAsia="Times New Roman" w:hAnsi="Times New Roman"/>
          <w:noProof/>
          <w:color w:val="000000"/>
          <w:lang w:val="lt-LT" w:eastAsia="lt-LT"/>
        </w:rPr>
        <w:t>e</w:t>
      </w:r>
      <w:r w:rsidR="006A0E05" w:rsidRPr="00F75571">
        <w:rPr>
          <w:rFonts w:ascii="Times New Roman" w:eastAsia="Times New Roman" w:hAnsi="Times New Roman"/>
          <w:noProof/>
          <w:color w:val="000000"/>
          <w:lang w:val="lt-LT" w:eastAsia="lt-LT"/>
        </w:rPr>
        <w:t xml:space="preserve"> </w:t>
      </w:r>
      <w:r w:rsidR="001E3C28">
        <w:rPr>
          <w:rFonts w:ascii="Times New Roman" w:eastAsia="Times New Roman" w:hAnsi="Times New Roman"/>
          <w:noProof/>
          <w:color w:val="000000"/>
          <w:lang w:val="lt-LT" w:eastAsia="lt-LT"/>
        </w:rPr>
        <w:t>livsane</w:t>
      </w:r>
      <w:r w:rsidR="006A0E05" w:rsidRPr="00F75571">
        <w:rPr>
          <w:rFonts w:ascii="Times New Roman" w:eastAsia="Times New Roman" w:hAnsi="Times New Roman"/>
          <w:noProof/>
          <w:color w:val="000000"/>
          <w:lang w:val="lt-LT" w:eastAsia="lt-LT"/>
        </w:rPr>
        <w:t xml:space="preserve"> 10</w:t>
      </w:r>
      <w:r w:rsidR="00B010F3">
        <w:rPr>
          <w:rFonts w:ascii="Times New Roman" w:eastAsia="Times New Roman" w:hAnsi="Times New Roman"/>
          <w:noProof/>
          <w:color w:val="000000"/>
          <w:lang w:val="lt-LT" w:eastAsia="lt-LT"/>
        </w:rPr>
        <w:t> </w:t>
      </w:r>
      <w:r w:rsidR="006A0E05" w:rsidRPr="00F75571">
        <w:rPr>
          <w:rFonts w:ascii="Times New Roman" w:eastAsia="Times New Roman" w:hAnsi="Times New Roman"/>
          <w:noProof/>
          <w:color w:val="000000"/>
          <w:lang w:val="lt-LT" w:eastAsia="lt-LT"/>
        </w:rPr>
        <w:t xml:space="preserve">mg </w:t>
      </w:r>
    </w:p>
    <w:p w14:paraId="254A2190" w14:textId="77777777" w:rsidR="0011765A" w:rsidRDefault="0011765A">
      <w:pPr>
        <w:spacing w:after="0" w:line="240" w:lineRule="auto"/>
        <w:rPr>
          <w:rFonts w:ascii="Times New Roman" w:eastAsia="Times New Roman" w:hAnsi="Times New Roman"/>
          <w:noProof/>
          <w:color w:val="000000"/>
          <w:lang w:val="lt-LT" w:eastAsia="lt-LT"/>
        </w:rPr>
      </w:pPr>
    </w:p>
    <w:p w14:paraId="7D60736A" w14:textId="77777777" w:rsidR="004200BA" w:rsidRDefault="004200B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BB4855" w14:paraId="7D60736C"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6B" w14:textId="77777777" w:rsidR="004200BA" w:rsidRDefault="004200BA">
            <w:pPr>
              <w:spacing w:after="0" w:line="240" w:lineRule="auto"/>
              <w:rPr>
                <w:rFonts w:ascii="Times New Roman" w:hAnsi="Times New Roman"/>
                <w:noProof/>
                <w:lang w:val="lt-LT" w:eastAsia="lt-LT"/>
              </w:rPr>
            </w:pPr>
            <w:r>
              <w:rPr>
                <w:rFonts w:ascii="Times New Roman" w:hAnsi="Times New Roman"/>
                <w:b/>
                <w:noProof/>
                <w:lang w:val="lt-LT"/>
              </w:rPr>
              <w:t>17.</w:t>
            </w:r>
            <w:r>
              <w:rPr>
                <w:rFonts w:ascii="Times New Roman" w:hAnsi="Times New Roman"/>
                <w:b/>
                <w:noProof/>
                <w:lang w:val="lt-LT"/>
              </w:rPr>
              <w:tab/>
              <w:t>UNIKALUS IDENTIFIKATORIUS – 2D BRŪKŠNINIS KODAS</w:t>
            </w:r>
          </w:p>
        </w:tc>
      </w:tr>
    </w:tbl>
    <w:p w14:paraId="7D60736D" w14:textId="77777777" w:rsidR="004200BA" w:rsidRDefault="004200BA" w:rsidP="001778D1">
      <w:pPr>
        <w:spacing w:after="0" w:line="240" w:lineRule="auto"/>
        <w:rPr>
          <w:rFonts w:ascii="Times New Roman" w:hAnsi="Times New Roman"/>
          <w:noProof/>
          <w:lang w:val="lt-LT"/>
        </w:rPr>
      </w:pPr>
    </w:p>
    <w:p w14:paraId="7D60736E" w14:textId="644E48D2" w:rsidR="004200BA" w:rsidRPr="007617B2" w:rsidRDefault="004200BA">
      <w:pPr>
        <w:spacing w:after="0" w:line="240" w:lineRule="auto"/>
        <w:rPr>
          <w:rFonts w:ascii="Times New Roman" w:hAnsi="Times New Roman"/>
          <w:noProof/>
          <w:shd w:val="clear" w:color="auto" w:fill="CCCCCC"/>
          <w:lang w:val="lt-LT"/>
        </w:rPr>
      </w:pPr>
      <w:r w:rsidRPr="007617B2">
        <w:rPr>
          <w:rFonts w:ascii="Times New Roman" w:hAnsi="Times New Roman"/>
          <w:highlight w:val="lightGray"/>
          <w:lang w:val="lt-LT"/>
        </w:rPr>
        <w:t>2D</w:t>
      </w:r>
      <w:r w:rsidR="00B010F3">
        <w:rPr>
          <w:rFonts w:ascii="Times New Roman" w:hAnsi="Times New Roman"/>
          <w:highlight w:val="lightGray"/>
          <w:lang w:val="lt-LT"/>
        </w:rPr>
        <w:t> </w:t>
      </w:r>
      <w:r w:rsidRPr="007617B2">
        <w:rPr>
          <w:rFonts w:ascii="Times New Roman" w:hAnsi="Times New Roman"/>
          <w:highlight w:val="lightGray"/>
          <w:lang w:val="lt-LT"/>
        </w:rPr>
        <w:t>brūkšninis kodas su nurodytu unikaliu identifikatoriumi.</w:t>
      </w:r>
    </w:p>
    <w:p w14:paraId="7D607371" w14:textId="77777777" w:rsidR="004200BA" w:rsidRDefault="004200BA">
      <w:pPr>
        <w:spacing w:after="0" w:line="240" w:lineRule="auto"/>
        <w:rPr>
          <w:rFonts w:ascii="Times New Roman" w:hAnsi="Times New Roman"/>
          <w:noProof/>
          <w:lang w:val="lt-LT"/>
        </w:rPr>
      </w:pPr>
    </w:p>
    <w:p w14:paraId="7D607372" w14:textId="77777777" w:rsidR="004200BA" w:rsidRDefault="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271EB" w14:paraId="7D607374"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73" w14:textId="77777777" w:rsidR="004200BA" w:rsidRDefault="004200BA">
            <w:pPr>
              <w:spacing w:after="0" w:line="240" w:lineRule="auto"/>
              <w:rPr>
                <w:rFonts w:ascii="Times New Roman" w:hAnsi="Times New Roman"/>
                <w:noProof/>
                <w:lang w:val="lt-LT"/>
              </w:rPr>
            </w:pPr>
            <w:r>
              <w:rPr>
                <w:rFonts w:ascii="Times New Roman" w:hAnsi="Times New Roman"/>
                <w:b/>
                <w:noProof/>
                <w:lang w:val="lt-LT"/>
              </w:rPr>
              <w:lastRenderedPageBreak/>
              <w:t>18.</w:t>
            </w:r>
            <w:r>
              <w:rPr>
                <w:rFonts w:ascii="Times New Roman" w:hAnsi="Times New Roman"/>
                <w:b/>
                <w:noProof/>
                <w:lang w:val="lt-LT"/>
              </w:rPr>
              <w:tab/>
              <w:t>UNIKALUS IDENTIFIKATORIUS – ŽMONĖMS SUPRANTAMI DUOMENYS</w:t>
            </w:r>
          </w:p>
        </w:tc>
      </w:tr>
    </w:tbl>
    <w:p w14:paraId="7D607375" w14:textId="77777777" w:rsidR="004200BA" w:rsidRDefault="004200BA" w:rsidP="001778D1">
      <w:pPr>
        <w:spacing w:after="0" w:line="240" w:lineRule="auto"/>
        <w:rPr>
          <w:rFonts w:ascii="Times New Roman" w:hAnsi="Times New Roman"/>
          <w:noProof/>
          <w:lang w:val="lt-LT"/>
        </w:rPr>
      </w:pPr>
    </w:p>
    <w:p w14:paraId="7D607376" w14:textId="6DBED397" w:rsidR="004200BA" w:rsidRPr="00916BBB" w:rsidRDefault="004200BA">
      <w:pPr>
        <w:spacing w:after="0" w:line="240" w:lineRule="auto"/>
        <w:rPr>
          <w:rFonts w:ascii="Times New Roman" w:hAnsi="Times New Roman"/>
          <w:lang w:val="lt-LT"/>
        </w:rPr>
      </w:pPr>
      <w:r w:rsidRPr="00916BBB">
        <w:rPr>
          <w:rFonts w:ascii="Times New Roman" w:hAnsi="Times New Roman"/>
          <w:lang w:val="lt-LT"/>
        </w:rPr>
        <w:t xml:space="preserve">PC: </w:t>
      </w:r>
    </w:p>
    <w:p w14:paraId="7D607377" w14:textId="39AC82C4" w:rsidR="004200BA" w:rsidRPr="00916BBB" w:rsidRDefault="004200BA">
      <w:pPr>
        <w:spacing w:after="0" w:line="240" w:lineRule="auto"/>
        <w:rPr>
          <w:rFonts w:ascii="Times New Roman" w:hAnsi="Times New Roman"/>
          <w:lang w:val="it-IT"/>
        </w:rPr>
      </w:pPr>
      <w:r w:rsidRPr="00916BBB">
        <w:rPr>
          <w:rFonts w:ascii="Times New Roman" w:hAnsi="Times New Roman"/>
          <w:lang w:val="lt-LT"/>
        </w:rPr>
        <w:t>SN</w:t>
      </w:r>
      <w:r w:rsidRPr="00916BBB">
        <w:rPr>
          <w:rFonts w:ascii="Times New Roman" w:hAnsi="Times New Roman"/>
          <w:lang w:val="it-IT"/>
        </w:rPr>
        <w:t xml:space="preserve">: </w:t>
      </w:r>
    </w:p>
    <w:p w14:paraId="7D607378" w14:textId="60F696C7" w:rsidR="004200BA" w:rsidRPr="00916BBB" w:rsidRDefault="004200BA">
      <w:pPr>
        <w:spacing w:after="0" w:line="240" w:lineRule="auto"/>
        <w:rPr>
          <w:rFonts w:ascii="Times New Roman" w:hAnsi="Times New Roman"/>
          <w:lang w:val="it-IT"/>
        </w:rPr>
      </w:pPr>
      <w:r w:rsidRPr="00916BBB">
        <w:rPr>
          <w:rFonts w:ascii="Times New Roman" w:hAnsi="Times New Roman"/>
          <w:highlight w:val="lightGray"/>
          <w:lang w:val="it-IT"/>
        </w:rPr>
        <w:t>NN:</w:t>
      </w:r>
    </w:p>
    <w:p w14:paraId="7D60737E" w14:textId="77777777" w:rsidR="004200BA" w:rsidRDefault="004200BA">
      <w:pPr>
        <w:spacing w:after="0" w:line="240" w:lineRule="auto"/>
        <w:rPr>
          <w:rFonts w:ascii="Times New Roman" w:eastAsia="Times New Roman" w:hAnsi="Times New Roman"/>
          <w:noProof/>
          <w:color w:val="000000"/>
          <w:lang w:val="lt-LT" w:eastAsia="lt-LT"/>
        </w:rPr>
      </w:pPr>
    </w:p>
    <w:p w14:paraId="7D607380" w14:textId="13196683" w:rsidR="00D76E5C" w:rsidRDefault="00D76E5C">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br w:type="page"/>
      </w:r>
    </w:p>
    <w:p w14:paraId="7D607382"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 xml:space="preserve">MINIMALI </w:t>
      </w:r>
      <w:r>
        <w:rPr>
          <w:rFonts w:ascii="Times New Roman" w:eastAsia="Times New Roman" w:hAnsi="Times New Roman"/>
          <w:b/>
          <w:caps/>
          <w:noProof/>
          <w:lang w:val="lt-LT" w:eastAsia="lt-LT"/>
        </w:rPr>
        <w:t xml:space="preserve">informacija ant </w:t>
      </w:r>
      <w:r>
        <w:rPr>
          <w:rFonts w:ascii="Times New Roman" w:eastAsia="Times New Roman" w:hAnsi="Times New Roman"/>
          <w:b/>
          <w:noProof/>
          <w:lang w:val="lt-LT" w:eastAsia="lt-LT"/>
        </w:rPr>
        <w:t>LIZDINIŲ PLOKŠTELIŲ ARBA DVISLUOKSNIŲ JUOSTELIŲ</w:t>
      </w:r>
    </w:p>
    <w:p w14:paraId="7D607383"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84"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PVC/ALIUMININĖS LIZDINĖS PLOKŠTELĖS</w:t>
      </w:r>
    </w:p>
    <w:p w14:paraId="7D607385" w14:textId="77777777" w:rsidR="004200BA" w:rsidRDefault="004200BA">
      <w:pPr>
        <w:spacing w:after="0" w:line="240" w:lineRule="auto"/>
        <w:rPr>
          <w:rFonts w:ascii="Times New Roman" w:eastAsia="Times New Roman" w:hAnsi="Times New Roman"/>
          <w:noProof/>
          <w:color w:val="000000"/>
          <w:lang w:val="lt-LT" w:eastAsia="lt-LT"/>
        </w:rPr>
      </w:pPr>
    </w:p>
    <w:p w14:paraId="7D607386" w14:textId="77777777" w:rsidR="004200BA" w:rsidRDefault="004200BA">
      <w:pPr>
        <w:spacing w:after="0" w:line="240" w:lineRule="auto"/>
        <w:rPr>
          <w:rFonts w:ascii="Times New Roman" w:eastAsia="Times New Roman" w:hAnsi="Times New Roman"/>
          <w:noProof/>
          <w:color w:val="000000"/>
          <w:lang w:val="lt-LT" w:eastAsia="lt-LT"/>
        </w:rPr>
      </w:pPr>
    </w:p>
    <w:p w14:paraId="7D607387"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388" w14:textId="77777777" w:rsidR="004200BA" w:rsidRDefault="004200BA">
      <w:pPr>
        <w:spacing w:after="0" w:line="240" w:lineRule="auto"/>
        <w:rPr>
          <w:rFonts w:ascii="Times New Roman" w:eastAsia="Times New Roman" w:hAnsi="Times New Roman"/>
          <w:noProof/>
          <w:color w:val="000000"/>
          <w:lang w:val="lt-LT" w:eastAsia="lt-LT"/>
        </w:rPr>
      </w:pPr>
    </w:p>
    <w:p w14:paraId="3AA6394F" w14:textId="50D43342" w:rsidR="006A0E05" w:rsidRDefault="001E3C28" w:rsidP="0056758E">
      <w:pPr>
        <w:tabs>
          <w:tab w:val="left" w:pos="567"/>
        </w:tabs>
        <w:spacing w:after="0" w:line="240" w:lineRule="auto"/>
        <w:rPr>
          <w:rFonts w:ascii="Times New Roman" w:eastAsia="Times New Roman" w:hAnsi="Times New Roman"/>
          <w:lang w:val="lt-LT"/>
        </w:rPr>
      </w:pPr>
      <w:r w:rsidRPr="006A0E05">
        <w:rPr>
          <w:rFonts w:ascii="Times New Roman" w:eastAsia="Times New Roman" w:hAnsi="Times New Roman"/>
          <w:lang w:val="lt-LT"/>
        </w:rPr>
        <w:t>CETIRIZIN</w:t>
      </w:r>
      <w:r>
        <w:rPr>
          <w:rFonts w:ascii="Times New Roman" w:eastAsia="Times New Roman" w:hAnsi="Times New Roman"/>
          <w:lang w:val="lt-LT"/>
        </w:rPr>
        <w:t>E</w:t>
      </w:r>
      <w:r w:rsidRPr="006A0E05">
        <w:rPr>
          <w:rFonts w:ascii="Times New Roman" w:eastAsia="Times New Roman" w:hAnsi="Times New Roman"/>
          <w:lang w:val="lt-LT"/>
        </w:rPr>
        <w:t xml:space="preserve"> </w:t>
      </w:r>
      <w:r>
        <w:rPr>
          <w:rFonts w:ascii="Times New Roman" w:eastAsia="Times New Roman" w:hAnsi="Times New Roman"/>
          <w:lang w:val="lt-LT"/>
        </w:rPr>
        <w:t>LIVSANE</w:t>
      </w:r>
      <w:r w:rsidR="006A0E05" w:rsidRPr="006A0E05">
        <w:rPr>
          <w:rFonts w:ascii="Times New Roman" w:eastAsia="Times New Roman" w:hAnsi="Times New Roman"/>
          <w:lang w:val="lt-LT"/>
        </w:rPr>
        <w:t xml:space="preserve"> 10</w:t>
      </w:r>
      <w:r w:rsidR="00B010F3">
        <w:rPr>
          <w:rFonts w:ascii="Times New Roman" w:eastAsia="Times New Roman" w:hAnsi="Times New Roman"/>
          <w:lang w:val="lt-LT"/>
        </w:rPr>
        <w:t> </w:t>
      </w:r>
      <w:r w:rsidR="006A0E05" w:rsidRPr="006A0E05">
        <w:rPr>
          <w:rFonts w:ascii="Times New Roman" w:eastAsia="Times New Roman" w:hAnsi="Times New Roman"/>
          <w:lang w:val="lt-LT"/>
        </w:rPr>
        <w:t>mg plėvele dengtos tabletės</w:t>
      </w:r>
    </w:p>
    <w:p w14:paraId="7D60738B" w14:textId="7B76BD3A" w:rsidR="004200BA" w:rsidRDefault="004056DC" w:rsidP="001778D1">
      <w:pPr>
        <w:spacing w:after="0" w:line="240" w:lineRule="auto"/>
        <w:rPr>
          <w:rFonts w:ascii="Times New Roman" w:eastAsia="Times New Roman" w:hAnsi="Times New Roman"/>
          <w:lang w:val="lt-LT"/>
        </w:rPr>
      </w:pPr>
      <w:r w:rsidRPr="00790631">
        <w:rPr>
          <w:rFonts w:ascii="Times New Roman" w:eastAsia="Times New Roman" w:hAnsi="Times New Roman"/>
          <w:lang w:val="lt-LT"/>
        </w:rPr>
        <w:t>c</w:t>
      </w:r>
      <w:r w:rsidR="004200BA" w:rsidRPr="00790631">
        <w:rPr>
          <w:rFonts w:ascii="Times New Roman" w:eastAsia="Times New Roman" w:hAnsi="Times New Roman"/>
          <w:lang w:val="lt-LT"/>
        </w:rPr>
        <w:t>etirizin</w:t>
      </w:r>
      <w:r w:rsidR="00E77F3E" w:rsidRPr="00790631">
        <w:rPr>
          <w:rFonts w:ascii="Times New Roman" w:eastAsia="Times New Roman" w:hAnsi="Times New Roman"/>
          <w:lang w:val="lt-LT"/>
        </w:rPr>
        <w:t>o</w:t>
      </w:r>
      <w:r w:rsidR="004200BA" w:rsidRPr="004C4B00">
        <w:rPr>
          <w:rFonts w:ascii="Times New Roman" w:eastAsia="Times New Roman" w:hAnsi="Times New Roman"/>
          <w:lang w:val="lt-LT"/>
        </w:rPr>
        <w:t xml:space="preserve"> dih</w:t>
      </w:r>
      <w:r w:rsidR="00790631" w:rsidRPr="0056758E">
        <w:rPr>
          <w:rFonts w:ascii="Times New Roman" w:eastAsia="Times New Roman" w:hAnsi="Times New Roman"/>
          <w:lang w:val="lt-LT"/>
        </w:rPr>
        <w:t>i</w:t>
      </w:r>
      <w:r w:rsidR="004200BA" w:rsidRPr="00790631">
        <w:rPr>
          <w:rFonts w:ascii="Times New Roman" w:eastAsia="Times New Roman" w:hAnsi="Times New Roman"/>
          <w:lang w:val="lt-LT"/>
        </w:rPr>
        <w:t>drochlorid</w:t>
      </w:r>
      <w:r w:rsidR="00E77F3E" w:rsidRPr="00790631">
        <w:rPr>
          <w:rFonts w:ascii="Times New Roman" w:eastAsia="Times New Roman" w:hAnsi="Times New Roman"/>
          <w:lang w:val="lt-LT"/>
        </w:rPr>
        <w:t>as</w:t>
      </w:r>
    </w:p>
    <w:p w14:paraId="7D60738C" w14:textId="77777777" w:rsidR="004200BA" w:rsidRDefault="004200BA">
      <w:pPr>
        <w:spacing w:after="0" w:line="240" w:lineRule="auto"/>
        <w:rPr>
          <w:rFonts w:ascii="Times New Roman" w:eastAsia="Times New Roman" w:hAnsi="Times New Roman"/>
          <w:noProof/>
          <w:color w:val="000000"/>
          <w:lang w:val="lt-LT" w:eastAsia="lt-LT"/>
        </w:rPr>
      </w:pPr>
    </w:p>
    <w:p w14:paraId="7D60738D" w14:textId="77777777" w:rsidR="004200BA" w:rsidRDefault="004200BA">
      <w:pPr>
        <w:spacing w:after="0" w:line="240" w:lineRule="auto"/>
        <w:rPr>
          <w:rFonts w:ascii="Times New Roman" w:eastAsia="Times New Roman" w:hAnsi="Times New Roman"/>
          <w:noProof/>
          <w:color w:val="000000"/>
          <w:lang w:val="lt-LT" w:eastAsia="lt-LT"/>
        </w:rPr>
      </w:pPr>
    </w:p>
    <w:p w14:paraId="7D60738E"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REGISTRUOTOJO PAVADINIMAS</w:t>
      </w:r>
    </w:p>
    <w:p w14:paraId="7D60738F" w14:textId="77777777" w:rsidR="004200BA" w:rsidRDefault="004200BA">
      <w:pPr>
        <w:spacing w:after="0" w:line="240" w:lineRule="auto"/>
        <w:rPr>
          <w:rFonts w:ascii="Times New Roman" w:eastAsia="Times New Roman" w:hAnsi="Times New Roman"/>
          <w:noProof/>
          <w:color w:val="000000"/>
          <w:lang w:val="lt-LT" w:eastAsia="lt-LT"/>
        </w:rPr>
      </w:pPr>
    </w:p>
    <w:p w14:paraId="7D607391" w14:textId="2D5617B3" w:rsidR="004200BA" w:rsidRDefault="006A0E05">
      <w:pPr>
        <w:tabs>
          <w:tab w:val="left" w:pos="567"/>
        </w:tabs>
        <w:spacing w:after="0" w:line="240" w:lineRule="auto"/>
        <w:rPr>
          <w:rFonts w:ascii="Times New Roman" w:eastAsia="Times New Roman" w:hAnsi="Times New Roman"/>
          <w:lang w:val="lt-LT"/>
        </w:rPr>
      </w:pPr>
      <w:r w:rsidRPr="006A0E05">
        <w:rPr>
          <w:rFonts w:ascii="Times New Roman" w:eastAsia="Times New Roman" w:hAnsi="Times New Roman"/>
          <w:lang w:val="lt-LT"/>
        </w:rPr>
        <w:t>PXG Pharma GmbH</w:t>
      </w:r>
    </w:p>
    <w:p w14:paraId="7D607392" w14:textId="77777777" w:rsidR="004200BA" w:rsidRDefault="004200BA">
      <w:pPr>
        <w:spacing w:after="0" w:line="240" w:lineRule="auto"/>
        <w:rPr>
          <w:rFonts w:ascii="Times New Roman" w:eastAsia="Times New Roman" w:hAnsi="Times New Roman"/>
          <w:noProof/>
          <w:color w:val="000000"/>
          <w:lang w:val="lt-LT" w:eastAsia="lt-LT"/>
        </w:rPr>
      </w:pPr>
    </w:p>
    <w:p w14:paraId="16935007" w14:textId="77777777" w:rsidR="0011765A" w:rsidRDefault="0011765A">
      <w:pPr>
        <w:spacing w:after="0" w:line="240" w:lineRule="auto"/>
        <w:rPr>
          <w:rFonts w:ascii="Times New Roman" w:eastAsia="Times New Roman" w:hAnsi="Times New Roman"/>
          <w:noProof/>
          <w:color w:val="000000"/>
          <w:lang w:val="lt-LT" w:eastAsia="lt-LT"/>
        </w:rPr>
      </w:pPr>
    </w:p>
    <w:p w14:paraId="7D607393"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TINKAMUMO LAIKAS</w:t>
      </w:r>
    </w:p>
    <w:p w14:paraId="7D607394" w14:textId="77777777" w:rsidR="004200BA" w:rsidRDefault="004200BA">
      <w:pPr>
        <w:spacing w:after="0" w:line="240" w:lineRule="auto"/>
        <w:rPr>
          <w:rFonts w:ascii="Times New Roman" w:eastAsia="Times New Roman" w:hAnsi="Times New Roman"/>
          <w:noProof/>
          <w:color w:val="000000"/>
          <w:lang w:val="lt-LT" w:eastAsia="lt-LT"/>
        </w:rPr>
      </w:pPr>
    </w:p>
    <w:p w14:paraId="7D607395" w14:textId="7F00DF69" w:rsidR="004200BA" w:rsidRDefault="004200BA">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EXP</w:t>
      </w:r>
      <w:r w:rsidR="00C738D5">
        <w:rPr>
          <w:rFonts w:ascii="Times New Roman" w:eastAsia="Times New Roman" w:hAnsi="Times New Roman"/>
          <w:noProof/>
          <w:lang w:val="lt-LT" w:eastAsia="lt-LT"/>
        </w:rPr>
        <w:t>: mm/MMMM</w:t>
      </w:r>
      <w:r>
        <w:rPr>
          <w:rFonts w:ascii="Times New Roman" w:eastAsia="Times New Roman" w:hAnsi="Times New Roman"/>
          <w:noProof/>
          <w:lang w:val="lt-LT" w:eastAsia="lt-LT"/>
        </w:rPr>
        <w:t xml:space="preserve"> </w:t>
      </w:r>
    </w:p>
    <w:p w14:paraId="7D607396" w14:textId="77777777" w:rsidR="004200BA" w:rsidRDefault="004200BA">
      <w:pPr>
        <w:spacing w:after="0" w:line="240" w:lineRule="auto"/>
        <w:rPr>
          <w:rFonts w:ascii="Times New Roman" w:eastAsia="Times New Roman" w:hAnsi="Times New Roman"/>
          <w:noProof/>
          <w:color w:val="000000"/>
          <w:lang w:val="lt-LT" w:eastAsia="lt-LT"/>
        </w:rPr>
      </w:pPr>
    </w:p>
    <w:p w14:paraId="7D607397" w14:textId="77777777" w:rsidR="004200BA" w:rsidRDefault="004200BA">
      <w:pPr>
        <w:spacing w:after="0" w:line="240" w:lineRule="auto"/>
        <w:rPr>
          <w:rFonts w:ascii="Times New Roman" w:eastAsia="Times New Roman" w:hAnsi="Times New Roman"/>
          <w:noProof/>
          <w:color w:val="000000"/>
          <w:lang w:val="lt-LT" w:eastAsia="lt-LT"/>
        </w:rPr>
      </w:pPr>
    </w:p>
    <w:p w14:paraId="7D607398"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SERIJOS NUMERIS</w:t>
      </w:r>
    </w:p>
    <w:p w14:paraId="7D607399" w14:textId="77777777" w:rsidR="004200BA" w:rsidRDefault="004200BA">
      <w:pPr>
        <w:spacing w:after="0" w:line="240" w:lineRule="auto"/>
        <w:rPr>
          <w:rFonts w:ascii="Times New Roman" w:eastAsia="Times New Roman" w:hAnsi="Times New Roman"/>
          <w:noProof/>
          <w:color w:val="000000"/>
          <w:lang w:val="lt-LT" w:eastAsia="lt-LT"/>
        </w:rPr>
      </w:pPr>
    </w:p>
    <w:p w14:paraId="7D60739A" w14:textId="69F52F2E" w:rsidR="004200BA" w:rsidRDefault="0011765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06DF4BC8" w14:textId="77777777" w:rsidR="0011765A" w:rsidRDefault="0011765A">
      <w:pPr>
        <w:spacing w:after="0" w:line="240" w:lineRule="auto"/>
        <w:rPr>
          <w:rFonts w:ascii="Times New Roman" w:eastAsia="Times New Roman" w:hAnsi="Times New Roman"/>
          <w:noProof/>
          <w:color w:val="000000"/>
          <w:lang w:val="lt-LT" w:eastAsia="lt-LT"/>
        </w:rPr>
      </w:pPr>
    </w:p>
    <w:p w14:paraId="7D60739C" w14:textId="77777777" w:rsidR="004200BA" w:rsidRDefault="004200BA">
      <w:pPr>
        <w:spacing w:after="0" w:line="240" w:lineRule="auto"/>
        <w:rPr>
          <w:rFonts w:ascii="Times New Roman" w:eastAsia="Times New Roman" w:hAnsi="Times New Roman"/>
          <w:noProof/>
          <w:color w:val="000000"/>
          <w:lang w:val="lt-LT" w:eastAsia="lt-LT"/>
        </w:rPr>
      </w:pPr>
    </w:p>
    <w:p w14:paraId="7D60739D"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KITA</w:t>
      </w:r>
    </w:p>
    <w:p w14:paraId="7D60739E" w14:textId="77777777" w:rsidR="004200BA" w:rsidRDefault="004200BA">
      <w:pPr>
        <w:spacing w:after="0" w:line="240" w:lineRule="auto"/>
        <w:rPr>
          <w:rFonts w:ascii="Times New Roman" w:eastAsia="Times New Roman" w:hAnsi="Times New Roman"/>
          <w:noProof/>
          <w:color w:val="000000"/>
          <w:lang w:val="lt-LT" w:eastAsia="lt-LT"/>
        </w:rPr>
      </w:pPr>
    </w:p>
    <w:p w14:paraId="7D60739F" w14:textId="77777777" w:rsidR="004200BA" w:rsidRDefault="004200BA">
      <w:pPr>
        <w:spacing w:after="0" w:line="240" w:lineRule="auto"/>
        <w:rPr>
          <w:rFonts w:ascii="Times New Roman" w:eastAsia="Times New Roman" w:hAnsi="Times New Roman"/>
          <w:noProof/>
          <w:color w:val="000000"/>
          <w:lang w:val="lt-LT" w:eastAsia="lt-LT"/>
        </w:rPr>
      </w:pPr>
    </w:p>
    <w:p w14:paraId="7D6073A0" w14:textId="77777777" w:rsidR="004200BA" w:rsidRDefault="004200BA">
      <w:pPr>
        <w:spacing w:after="0" w:line="240" w:lineRule="auto"/>
        <w:jc w:val="center"/>
        <w:outlineLvl w:val="0"/>
        <w:rPr>
          <w:rFonts w:ascii="Times New Roman" w:eastAsia="Times New Roman" w:hAnsi="Times New Roman"/>
          <w:b/>
          <w:lang w:val="lt-LT"/>
        </w:rPr>
      </w:pPr>
      <w:r w:rsidRPr="00136024">
        <w:rPr>
          <w:rFonts w:ascii="Times New Roman" w:hAnsi="Times New Roman"/>
          <w:lang w:val="fi-FI"/>
        </w:rPr>
        <w:br w:type="page"/>
      </w:r>
    </w:p>
    <w:p w14:paraId="7D6073A1" w14:textId="77777777" w:rsidR="004200BA" w:rsidRDefault="004200BA">
      <w:pPr>
        <w:spacing w:after="0" w:line="240" w:lineRule="auto"/>
        <w:jc w:val="center"/>
        <w:outlineLvl w:val="0"/>
        <w:rPr>
          <w:rFonts w:ascii="Times New Roman" w:eastAsia="Times New Roman" w:hAnsi="Times New Roman"/>
          <w:b/>
          <w:lang w:val="lt-LT"/>
        </w:rPr>
      </w:pPr>
    </w:p>
    <w:p w14:paraId="7D6073A2" w14:textId="77777777" w:rsidR="004200BA" w:rsidRDefault="004200BA">
      <w:pPr>
        <w:spacing w:after="0" w:line="240" w:lineRule="auto"/>
        <w:jc w:val="center"/>
        <w:outlineLvl w:val="0"/>
        <w:rPr>
          <w:rFonts w:ascii="Times New Roman" w:eastAsia="Times New Roman" w:hAnsi="Times New Roman"/>
          <w:b/>
          <w:lang w:val="lt-LT"/>
        </w:rPr>
      </w:pPr>
    </w:p>
    <w:p w14:paraId="7D6073A3" w14:textId="77777777" w:rsidR="004200BA" w:rsidRDefault="004200BA">
      <w:pPr>
        <w:spacing w:after="0" w:line="240" w:lineRule="auto"/>
        <w:jc w:val="center"/>
        <w:outlineLvl w:val="0"/>
        <w:rPr>
          <w:rFonts w:ascii="Times New Roman" w:eastAsia="Times New Roman" w:hAnsi="Times New Roman"/>
          <w:b/>
          <w:lang w:val="lt-LT"/>
        </w:rPr>
      </w:pPr>
    </w:p>
    <w:p w14:paraId="7D6073A4" w14:textId="77777777" w:rsidR="004200BA" w:rsidRDefault="004200BA">
      <w:pPr>
        <w:spacing w:after="0" w:line="240" w:lineRule="auto"/>
        <w:jc w:val="center"/>
        <w:outlineLvl w:val="0"/>
        <w:rPr>
          <w:rFonts w:ascii="Times New Roman" w:eastAsia="Times New Roman" w:hAnsi="Times New Roman"/>
          <w:b/>
          <w:lang w:val="lt-LT"/>
        </w:rPr>
      </w:pPr>
    </w:p>
    <w:p w14:paraId="7D6073A5" w14:textId="77777777" w:rsidR="004200BA" w:rsidRDefault="004200BA">
      <w:pPr>
        <w:spacing w:after="0" w:line="240" w:lineRule="auto"/>
        <w:jc w:val="center"/>
        <w:outlineLvl w:val="0"/>
        <w:rPr>
          <w:rFonts w:ascii="Times New Roman" w:eastAsia="Times New Roman" w:hAnsi="Times New Roman"/>
          <w:b/>
          <w:lang w:val="lt-LT"/>
        </w:rPr>
      </w:pPr>
    </w:p>
    <w:p w14:paraId="7D6073A6" w14:textId="77777777" w:rsidR="004200BA" w:rsidRDefault="004200BA">
      <w:pPr>
        <w:spacing w:after="0" w:line="240" w:lineRule="auto"/>
        <w:jc w:val="center"/>
        <w:outlineLvl w:val="0"/>
        <w:rPr>
          <w:rFonts w:ascii="Times New Roman" w:eastAsia="Times New Roman" w:hAnsi="Times New Roman"/>
          <w:b/>
          <w:lang w:val="lt-LT"/>
        </w:rPr>
      </w:pPr>
    </w:p>
    <w:p w14:paraId="7D6073A7" w14:textId="77777777" w:rsidR="004200BA" w:rsidRDefault="004200BA">
      <w:pPr>
        <w:spacing w:after="0" w:line="240" w:lineRule="auto"/>
        <w:jc w:val="center"/>
        <w:outlineLvl w:val="0"/>
        <w:rPr>
          <w:rFonts w:ascii="Times New Roman" w:eastAsia="Times New Roman" w:hAnsi="Times New Roman"/>
          <w:b/>
          <w:lang w:val="lt-LT"/>
        </w:rPr>
      </w:pPr>
    </w:p>
    <w:p w14:paraId="7D6073A8" w14:textId="77777777" w:rsidR="004200BA" w:rsidRDefault="004200BA">
      <w:pPr>
        <w:spacing w:after="0" w:line="240" w:lineRule="auto"/>
        <w:jc w:val="center"/>
        <w:outlineLvl w:val="0"/>
        <w:rPr>
          <w:rFonts w:ascii="Times New Roman" w:eastAsia="Times New Roman" w:hAnsi="Times New Roman"/>
          <w:b/>
          <w:lang w:val="lt-LT"/>
        </w:rPr>
      </w:pPr>
    </w:p>
    <w:p w14:paraId="7D6073A9" w14:textId="77777777" w:rsidR="004200BA" w:rsidRDefault="004200BA">
      <w:pPr>
        <w:spacing w:after="0" w:line="240" w:lineRule="auto"/>
        <w:jc w:val="center"/>
        <w:outlineLvl w:val="0"/>
        <w:rPr>
          <w:rFonts w:ascii="Times New Roman" w:eastAsia="Times New Roman" w:hAnsi="Times New Roman"/>
          <w:b/>
          <w:lang w:val="lt-LT"/>
        </w:rPr>
      </w:pPr>
    </w:p>
    <w:p w14:paraId="7D6073AA" w14:textId="77777777" w:rsidR="004200BA" w:rsidRDefault="004200BA">
      <w:pPr>
        <w:spacing w:after="0" w:line="240" w:lineRule="auto"/>
        <w:jc w:val="center"/>
        <w:outlineLvl w:val="0"/>
        <w:rPr>
          <w:rFonts w:ascii="Times New Roman" w:eastAsia="Times New Roman" w:hAnsi="Times New Roman"/>
          <w:b/>
          <w:lang w:val="lt-LT"/>
        </w:rPr>
      </w:pPr>
    </w:p>
    <w:p w14:paraId="7D6073AB" w14:textId="77777777" w:rsidR="004200BA" w:rsidRDefault="004200BA">
      <w:pPr>
        <w:spacing w:after="0" w:line="240" w:lineRule="auto"/>
        <w:jc w:val="center"/>
        <w:outlineLvl w:val="0"/>
        <w:rPr>
          <w:rFonts w:ascii="Times New Roman" w:eastAsia="Times New Roman" w:hAnsi="Times New Roman"/>
          <w:b/>
          <w:lang w:val="lt-LT"/>
        </w:rPr>
      </w:pPr>
    </w:p>
    <w:p w14:paraId="7D6073AC" w14:textId="77777777" w:rsidR="004200BA" w:rsidRDefault="004200BA">
      <w:pPr>
        <w:spacing w:after="0" w:line="240" w:lineRule="auto"/>
        <w:jc w:val="center"/>
        <w:outlineLvl w:val="0"/>
        <w:rPr>
          <w:rFonts w:ascii="Times New Roman" w:eastAsia="Times New Roman" w:hAnsi="Times New Roman"/>
          <w:b/>
          <w:lang w:val="lt-LT"/>
        </w:rPr>
      </w:pPr>
    </w:p>
    <w:p w14:paraId="7D6073AD" w14:textId="77777777" w:rsidR="004200BA" w:rsidRDefault="004200BA">
      <w:pPr>
        <w:spacing w:after="0" w:line="240" w:lineRule="auto"/>
        <w:jc w:val="center"/>
        <w:outlineLvl w:val="0"/>
        <w:rPr>
          <w:rFonts w:ascii="Times New Roman" w:eastAsia="Times New Roman" w:hAnsi="Times New Roman"/>
          <w:b/>
          <w:lang w:val="lt-LT"/>
        </w:rPr>
      </w:pPr>
    </w:p>
    <w:p w14:paraId="7D6073AE" w14:textId="77777777" w:rsidR="004200BA" w:rsidRDefault="004200BA">
      <w:pPr>
        <w:spacing w:after="0" w:line="240" w:lineRule="auto"/>
        <w:jc w:val="center"/>
        <w:outlineLvl w:val="0"/>
        <w:rPr>
          <w:rFonts w:ascii="Times New Roman" w:eastAsia="Times New Roman" w:hAnsi="Times New Roman"/>
          <w:b/>
          <w:lang w:val="lt-LT"/>
        </w:rPr>
      </w:pPr>
    </w:p>
    <w:p w14:paraId="7D6073AF" w14:textId="77777777" w:rsidR="004200BA" w:rsidRDefault="004200BA">
      <w:pPr>
        <w:spacing w:after="0" w:line="240" w:lineRule="auto"/>
        <w:jc w:val="center"/>
        <w:outlineLvl w:val="0"/>
        <w:rPr>
          <w:rFonts w:ascii="Times New Roman" w:eastAsia="Times New Roman" w:hAnsi="Times New Roman"/>
          <w:b/>
          <w:lang w:val="lt-LT"/>
        </w:rPr>
      </w:pPr>
    </w:p>
    <w:p w14:paraId="7D6073B0" w14:textId="77777777" w:rsidR="004200BA" w:rsidRDefault="004200BA">
      <w:pPr>
        <w:spacing w:after="0" w:line="240" w:lineRule="auto"/>
        <w:jc w:val="center"/>
        <w:outlineLvl w:val="0"/>
        <w:rPr>
          <w:rFonts w:ascii="Times New Roman" w:eastAsia="Times New Roman" w:hAnsi="Times New Roman"/>
          <w:b/>
          <w:lang w:val="lt-LT"/>
        </w:rPr>
      </w:pPr>
    </w:p>
    <w:p w14:paraId="7D6073B1" w14:textId="77777777" w:rsidR="004200BA" w:rsidRDefault="004200BA">
      <w:pPr>
        <w:spacing w:after="0" w:line="240" w:lineRule="auto"/>
        <w:jc w:val="center"/>
        <w:outlineLvl w:val="0"/>
        <w:rPr>
          <w:rFonts w:ascii="Times New Roman" w:eastAsia="Times New Roman" w:hAnsi="Times New Roman"/>
          <w:b/>
          <w:lang w:val="lt-LT"/>
        </w:rPr>
      </w:pPr>
    </w:p>
    <w:p w14:paraId="7D6073B2" w14:textId="77777777" w:rsidR="004200BA" w:rsidRDefault="004200BA">
      <w:pPr>
        <w:spacing w:after="0" w:line="240" w:lineRule="auto"/>
        <w:jc w:val="center"/>
        <w:outlineLvl w:val="0"/>
        <w:rPr>
          <w:rFonts w:ascii="Times New Roman" w:eastAsia="Times New Roman" w:hAnsi="Times New Roman"/>
          <w:b/>
          <w:lang w:val="lt-LT"/>
        </w:rPr>
      </w:pPr>
    </w:p>
    <w:p w14:paraId="7D6073B3" w14:textId="77777777" w:rsidR="004200BA" w:rsidRDefault="004200BA">
      <w:pPr>
        <w:spacing w:after="0" w:line="240" w:lineRule="auto"/>
        <w:jc w:val="center"/>
        <w:outlineLvl w:val="0"/>
        <w:rPr>
          <w:rFonts w:ascii="Times New Roman" w:eastAsia="Times New Roman" w:hAnsi="Times New Roman"/>
          <w:b/>
          <w:lang w:val="lt-LT"/>
        </w:rPr>
      </w:pPr>
    </w:p>
    <w:p w14:paraId="7D6073B4" w14:textId="77777777" w:rsidR="004200BA" w:rsidRDefault="004200BA">
      <w:pPr>
        <w:spacing w:after="0" w:line="240" w:lineRule="auto"/>
        <w:jc w:val="center"/>
        <w:outlineLvl w:val="0"/>
        <w:rPr>
          <w:rFonts w:ascii="Times New Roman" w:eastAsia="Times New Roman" w:hAnsi="Times New Roman"/>
          <w:b/>
          <w:lang w:val="lt-LT"/>
        </w:rPr>
      </w:pPr>
    </w:p>
    <w:p w14:paraId="7D6073B5" w14:textId="77777777" w:rsidR="004200BA" w:rsidRDefault="004200BA">
      <w:pPr>
        <w:spacing w:after="0" w:line="240" w:lineRule="auto"/>
        <w:jc w:val="center"/>
        <w:outlineLvl w:val="0"/>
        <w:rPr>
          <w:rFonts w:ascii="Times New Roman" w:eastAsia="Times New Roman" w:hAnsi="Times New Roman"/>
          <w:b/>
          <w:lang w:val="lt-LT"/>
        </w:rPr>
      </w:pPr>
    </w:p>
    <w:p w14:paraId="7D6073B6" w14:textId="77777777" w:rsidR="004200BA" w:rsidRDefault="004200BA">
      <w:pPr>
        <w:spacing w:after="0" w:line="240" w:lineRule="auto"/>
        <w:jc w:val="center"/>
        <w:outlineLvl w:val="0"/>
        <w:rPr>
          <w:rFonts w:ascii="Times New Roman" w:eastAsia="Times New Roman" w:hAnsi="Times New Roman"/>
          <w:b/>
          <w:lang w:val="lt-LT"/>
        </w:rPr>
      </w:pPr>
    </w:p>
    <w:p w14:paraId="7D6073B7" w14:textId="77777777" w:rsidR="004200BA" w:rsidRDefault="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A. ŽENKLINIMAS</w:t>
      </w:r>
    </w:p>
    <w:p w14:paraId="7D6073B8" w14:textId="77777777" w:rsidR="004200BA" w:rsidRDefault="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Nereceptiniams vaistiniams preparatams</w:t>
      </w:r>
    </w:p>
    <w:p w14:paraId="7D6073B9" w14:textId="77777777" w:rsidR="004200BA" w:rsidRDefault="004200BA">
      <w:pPr>
        <w:spacing w:after="0" w:line="240" w:lineRule="auto"/>
        <w:rPr>
          <w:rFonts w:ascii="Times New Roman" w:eastAsia="Times New Roman" w:hAnsi="Times New Roman"/>
          <w:noProof/>
          <w:lang w:val="lt-LT" w:eastAsia="lt-LT"/>
        </w:rPr>
      </w:pPr>
      <w:r>
        <w:rPr>
          <w:rFonts w:ascii="Times New Roman" w:eastAsia="Times New Roman" w:hAnsi="Times New Roman"/>
          <w:noProof/>
          <w:color w:val="000000"/>
          <w:lang w:val="lt-LT" w:eastAsia="lt-LT"/>
        </w:rPr>
        <w:br w:type="page"/>
      </w:r>
    </w:p>
    <w:p w14:paraId="7D6073BA"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INFORMACIJA ANT IŠORINĖS PAKUOTĖS</w:t>
      </w:r>
    </w:p>
    <w:p w14:paraId="7D6073BB"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BC"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Pr>
          <w:rFonts w:ascii="Times New Roman" w:eastAsia="Times New Roman" w:hAnsi="Times New Roman"/>
          <w:b/>
          <w:noProof/>
          <w:lang w:val="lt-LT" w:eastAsia="lt-LT"/>
        </w:rPr>
        <w:t>KARTONINĖ DĖŽUTĖ</w:t>
      </w:r>
    </w:p>
    <w:p w14:paraId="7D6073BD" w14:textId="77777777" w:rsidR="004200BA" w:rsidRDefault="004200BA">
      <w:pPr>
        <w:spacing w:after="0" w:line="240" w:lineRule="auto"/>
        <w:rPr>
          <w:rFonts w:ascii="Times New Roman" w:eastAsia="Times New Roman" w:hAnsi="Times New Roman"/>
          <w:noProof/>
          <w:color w:val="000000"/>
          <w:lang w:val="lt-LT" w:eastAsia="lt-LT"/>
        </w:rPr>
      </w:pPr>
    </w:p>
    <w:p w14:paraId="7D6073BE" w14:textId="77777777" w:rsidR="004200BA" w:rsidRDefault="004200BA">
      <w:pPr>
        <w:spacing w:after="0" w:line="240" w:lineRule="auto"/>
        <w:rPr>
          <w:rFonts w:ascii="Times New Roman" w:eastAsia="Times New Roman" w:hAnsi="Times New Roman"/>
          <w:noProof/>
          <w:color w:val="000000"/>
          <w:lang w:val="lt-LT" w:eastAsia="lt-LT"/>
        </w:rPr>
      </w:pPr>
    </w:p>
    <w:p w14:paraId="7D6073BF"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3C0" w14:textId="77777777" w:rsidR="004200BA" w:rsidRDefault="004200BA">
      <w:pPr>
        <w:spacing w:after="0" w:line="240" w:lineRule="auto"/>
        <w:rPr>
          <w:rFonts w:ascii="Times New Roman" w:eastAsia="Times New Roman" w:hAnsi="Times New Roman"/>
          <w:noProof/>
          <w:color w:val="000000"/>
          <w:lang w:val="lt-LT" w:eastAsia="lt-LT"/>
        </w:rPr>
      </w:pPr>
    </w:p>
    <w:p w14:paraId="7D6073C1" w14:textId="11BCB39E" w:rsidR="004200BA" w:rsidRDefault="001E3C28">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CETIRIZIN</w:t>
      </w:r>
      <w:r>
        <w:rPr>
          <w:rFonts w:ascii="Times New Roman" w:eastAsia="Times New Roman" w:hAnsi="Times New Roman"/>
          <w:noProof/>
          <w:color w:val="000000"/>
          <w:lang w:val="lt-LT" w:eastAsia="lt-LT"/>
        </w:rPr>
        <w:t>E</w:t>
      </w:r>
      <w:r w:rsidR="006A0E05" w:rsidRPr="006A0E05">
        <w:rPr>
          <w:rFonts w:ascii="Times New Roman" w:eastAsia="Times New Roman" w:hAnsi="Times New Roman"/>
          <w:noProof/>
          <w:color w:val="000000"/>
          <w:lang w:val="lt-LT" w:eastAsia="lt-LT"/>
        </w:rPr>
        <w:t xml:space="preserve"> </w:t>
      </w:r>
      <w:r>
        <w:rPr>
          <w:rFonts w:ascii="Times New Roman" w:eastAsia="Times New Roman" w:hAnsi="Times New Roman"/>
          <w:noProof/>
          <w:color w:val="000000"/>
          <w:lang w:val="lt-LT" w:eastAsia="lt-LT"/>
        </w:rPr>
        <w:t>LIVSANE</w:t>
      </w:r>
      <w:r w:rsidR="006A0E05" w:rsidRPr="006A0E05">
        <w:rPr>
          <w:rFonts w:ascii="Times New Roman" w:eastAsia="Times New Roman" w:hAnsi="Times New Roman"/>
          <w:noProof/>
          <w:color w:val="000000"/>
          <w:lang w:val="lt-LT" w:eastAsia="lt-LT"/>
        </w:rPr>
        <w:t xml:space="preserve"> 10</w:t>
      </w:r>
      <w:r w:rsidR="00286D68">
        <w:rPr>
          <w:rFonts w:ascii="Times New Roman" w:eastAsia="Times New Roman" w:hAnsi="Times New Roman"/>
          <w:noProof/>
          <w:color w:val="000000"/>
          <w:lang w:val="lt-LT" w:eastAsia="lt-LT"/>
        </w:rPr>
        <w:t> </w:t>
      </w:r>
      <w:r w:rsidR="006A0E05" w:rsidRPr="006A0E05">
        <w:rPr>
          <w:rFonts w:ascii="Times New Roman" w:eastAsia="Times New Roman" w:hAnsi="Times New Roman"/>
          <w:noProof/>
          <w:color w:val="000000"/>
          <w:lang w:val="lt-LT" w:eastAsia="lt-LT"/>
        </w:rPr>
        <w:t>mg plėvele dengtos tabletės</w:t>
      </w:r>
    </w:p>
    <w:p w14:paraId="7D6073C3" w14:textId="15466657" w:rsidR="004200BA" w:rsidRDefault="00CD24A5" w:rsidP="001778D1">
      <w:pPr>
        <w:spacing w:after="0" w:line="240" w:lineRule="auto"/>
        <w:rPr>
          <w:rFonts w:ascii="Times New Roman" w:eastAsia="Times New Roman" w:hAnsi="Times New Roman"/>
          <w:lang w:val="lt-LT"/>
        </w:rPr>
      </w:pPr>
      <w:r>
        <w:rPr>
          <w:rFonts w:ascii="Times New Roman" w:eastAsia="Times New Roman" w:hAnsi="Times New Roman"/>
          <w:lang w:val="lt-LT"/>
        </w:rPr>
        <w:t>c</w:t>
      </w:r>
      <w:r w:rsidR="004200BA">
        <w:rPr>
          <w:rFonts w:ascii="Times New Roman" w:eastAsia="Times New Roman" w:hAnsi="Times New Roman"/>
          <w:lang w:val="lt-LT"/>
        </w:rPr>
        <w:t>etirizin</w:t>
      </w:r>
      <w:r w:rsidR="00E77F3E">
        <w:rPr>
          <w:rFonts w:ascii="Times New Roman" w:eastAsia="Times New Roman" w:hAnsi="Times New Roman"/>
          <w:lang w:val="lt-LT"/>
        </w:rPr>
        <w:t>o</w:t>
      </w:r>
      <w:r w:rsidR="004200BA">
        <w:rPr>
          <w:rFonts w:ascii="Times New Roman" w:eastAsia="Times New Roman" w:hAnsi="Times New Roman"/>
          <w:lang w:val="lt-LT"/>
        </w:rPr>
        <w:t xml:space="preserve"> di</w:t>
      </w:r>
      <w:r w:rsidR="004200BA" w:rsidRPr="00790631">
        <w:rPr>
          <w:rFonts w:ascii="Times New Roman" w:eastAsia="Times New Roman" w:hAnsi="Times New Roman"/>
          <w:lang w:val="lt-LT"/>
        </w:rPr>
        <w:t>h</w:t>
      </w:r>
      <w:r w:rsidR="00790631" w:rsidRPr="0056758E">
        <w:rPr>
          <w:rFonts w:ascii="Times New Roman" w:eastAsia="Times New Roman" w:hAnsi="Times New Roman"/>
          <w:lang w:val="lt-LT"/>
        </w:rPr>
        <w:t>i</w:t>
      </w:r>
      <w:r w:rsidR="004200BA" w:rsidRPr="00790631">
        <w:rPr>
          <w:rFonts w:ascii="Times New Roman" w:eastAsia="Times New Roman" w:hAnsi="Times New Roman"/>
          <w:lang w:val="lt-LT"/>
        </w:rPr>
        <w:t>d</w:t>
      </w:r>
      <w:r w:rsidR="004200BA">
        <w:rPr>
          <w:rFonts w:ascii="Times New Roman" w:eastAsia="Times New Roman" w:hAnsi="Times New Roman"/>
          <w:lang w:val="lt-LT"/>
        </w:rPr>
        <w:t>rochlorid</w:t>
      </w:r>
      <w:r w:rsidR="00E77F3E">
        <w:rPr>
          <w:rFonts w:ascii="Times New Roman" w:eastAsia="Times New Roman" w:hAnsi="Times New Roman"/>
          <w:lang w:val="lt-LT"/>
        </w:rPr>
        <w:t>as</w:t>
      </w:r>
    </w:p>
    <w:p w14:paraId="7D6073C4" w14:textId="77777777" w:rsidR="004200BA" w:rsidRDefault="004200BA">
      <w:pPr>
        <w:spacing w:after="0" w:line="240" w:lineRule="auto"/>
        <w:rPr>
          <w:rFonts w:ascii="Times New Roman" w:eastAsia="Times New Roman" w:hAnsi="Times New Roman"/>
          <w:noProof/>
          <w:color w:val="000000"/>
          <w:lang w:val="lt-LT" w:eastAsia="lt-LT"/>
        </w:rPr>
      </w:pPr>
    </w:p>
    <w:p w14:paraId="7D6073C5" w14:textId="77777777" w:rsidR="004200BA" w:rsidRDefault="004200BA">
      <w:pPr>
        <w:spacing w:after="0" w:line="240" w:lineRule="auto"/>
        <w:rPr>
          <w:rFonts w:ascii="Times New Roman" w:eastAsia="Times New Roman" w:hAnsi="Times New Roman"/>
          <w:noProof/>
          <w:color w:val="000000"/>
          <w:lang w:val="lt-LT" w:eastAsia="lt-LT"/>
        </w:rPr>
      </w:pPr>
    </w:p>
    <w:p w14:paraId="7D6073C6"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VEIKLIOJI MEDŽIAGA IR JOS KIEKIS</w:t>
      </w:r>
    </w:p>
    <w:p w14:paraId="7D6073C7" w14:textId="77777777" w:rsidR="004200BA" w:rsidRDefault="004200BA">
      <w:pPr>
        <w:spacing w:after="0" w:line="240" w:lineRule="auto"/>
        <w:rPr>
          <w:rFonts w:ascii="Times New Roman" w:eastAsia="Times New Roman" w:hAnsi="Times New Roman"/>
          <w:noProof/>
          <w:color w:val="000000"/>
          <w:lang w:val="lt-LT" w:eastAsia="lt-LT"/>
        </w:rPr>
      </w:pPr>
    </w:p>
    <w:p w14:paraId="7D6073C8" w14:textId="77777777"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Kiekvienoje tabletėje yra 10 mg cetirizino dihidrochlorido.</w:t>
      </w:r>
    </w:p>
    <w:p w14:paraId="7D6073C9" w14:textId="77777777" w:rsidR="004200BA" w:rsidRDefault="004200BA">
      <w:pPr>
        <w:spacing w:after="0" w:line="240" w:lineRule="auto"/>
        <w:rPr>
          <w:rFonts w:ascii="Times New Roman" w:eastAsia="Times New Roman" w:hAnsi="Times New Roman"/>
          <w:noProof/>
          <w:color w:val="000000"/>
          <w:lang w:val="lt-LT" w:eastAsia="lt-LT"/>
        </w:rPr>
      </w:pPr>
    </w:p>
    <w:p w14:paraId="7D6073CA" w14:textId="77777777" w:rsidR="004200BA" w:rsidRDefault="004200BA">
      <w:pPr>
        <w:spacing w:after="0" w:line="240" w:lineRule="auto"/>
        <w:rPr>
          <w:rFonts w:ascii="Times New Roman" w:eastAsia="Times New Roman" w:hAnsi="Times New Roman"/>
          <w:noProof/>
          <w:color w:val="000000"/>
          <w:lang w:val="lt-LT" w:eastAsia="lt-LT"/>
        </w:rPr>
      </w:pPr>
    </w:p>
    <w:p w14:paraId="7D6073CB"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PAGALBINIŲ MEDŽIAGŲ SĄRAŠAS</w:t>
      </w:r>
    </w:p>
    <w:p w14:paraId="7D6073CC" w14:textId="77777777" w:rsidR="004200BA" w:rsidRDefault="004200BA">
      <w:pPr>
        <w:spacing w:after="0" w:line="240" w:lineRule="auto"/>
        <w:rPr>
          <w:rFonts w:ascii="Times New Roman" w:eastAsia="Times New Roman" w:hAnsi="Times New Roman"/>
          <w:noProof/>
          <w:color w:val="000000"/>
          <w:lang w:val="lt-LT" w:eastAsia="lt-LT"/>
        </w:rPr>
      </w:pPr>
    </w:p>
    <w:p w14:paraId="7D6073CD" w14:textId="77777777"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Taip pat sudėtyje yra laktozės. Daugiau informacijos pateikta pakuotės lapelyje.</w:t>
      </w:r>
    </w:p>
    <w:p w14:paraId="7D6073CE" w14:textId="77777777" w:rsidR="004200BA" w:rsidRDefault="004200BA">
      <w:pPr>
        <w:spacing w:after="0" w:line="240" w:lineRule="auto"/>
        <w:rPr>
          <w:rFonts w:ascii="Times New Roman" w:eastAsia="Times New Roman" w:hAnsi="Times New Roman"/>
          <w:noProof/>
          <w:color w:val="000000"/>
          <w:lang w:val="lt-LT" w:eastAsia="lt-LT"/>
        </w:rPr>
      </w:pPr>
    </w:p>
    <w:p w14:paraId="7D6073CF" w14:textId="77777777" w:rsidR="004200BA" w:rsidRDefault="004200BA">
      <w:pPr>
        <w:spacing w:after="0" w:line="240" w:lineRule="auto"/>
        <w:rPr>
          <w:rFonts w:ascii="Times New Roman" w:eastAsia="Times New Roman" w:hAnsi="Times New Roman"/>
          <w:noProof/>
          <w:color w:val="000000"/>
          <w:lang w:val="lt-LT" w:eastAsia="lt-LT"/>
        </w:rPr>
      </w:pPr>
    </w:p>
    <w:p w14:paraId="7D6073D0"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FARMACINĖ FORMA IR KIEKIS PAKUOTĖJE</w:t>
      </w:r>
    </w:p>
    <w:p w14:paraId="7D6073D1" w14:textId="77777777" w:rsidR="004200BA" w:rsidRDefault="004200BA">
      <w:pPr>
        <w:spacing w:after="0" w:line="240" w:lineRule="auto"/>
        <w:rPr>
          <w:rFonts w:ascii="Times New Roman" w:eastAsia="Times New Roman" w:hAnsi="Times New Roman"/>
          <w:noProof/>
          <w:color w:val="000000"/>
          <w:lang w:val="lt-LT" w:eastAsia="lt-LT"/>
        </w:rPr>
      </w:pPr>
    </w:p>
    <w:p w14:paraId="7D6073D2" w14:textId="0D39B43C" w:rsidR="004200BA" w:rsidRPr="0056758E" w:rsidRDefault="004200BA">
      <w:pPr>
        <w:spacing w:after="0" w:line="240" w:lineRule="auto"/>
        <w:rPr>
          <w:rFonts w:ascii="Times New Roman" w:hAnsi="Times New Roman"/>
          <w:color w:val="000000"/>
          <w:highlight w:val="lightGray"/>
          <w:lang w:val="lt-LT"/>
        </w:rPr>
      </w:pPr>
      <w:r w:rsidRPr="00790631">
        <w:rPr>
          <w:rFonts w:ascii="Times New Roman" w:hAnsi="Times New Roman"/>
          <w:color w:val="000000"/>
          <w:highlight w:val="lightGray"/>
          <w:lang w:val="lt-LT"/>
        </w:rPr>
        <w:t>Plėvele dengt</w:t>
      </w:r>
      <w:r w:rsidR="00790631" w:rsidRPr="0056758E">
        <w:rPr>
          <w:rFonts w:ascii="Times New Roman" w:hAnsi="Times New Roman"/>
          <w:color w:val="000000"/>
          <w:highlight w:val="lightGray"/>
          <w:lang w:val="lt-LT"/>
        </w:rPr>
        <w:t>a</w:t>
      </w:r>
      <w:r w:rsidRPr="004C4B00">
        <w:rPr>
          <w:rFonts w:ascii="Times New Roman" w:hAnsi="Times New Roman"/>
          <w:color w:val="000000"/>
          <w:highlight w:val="lightGray"/>
          <w:lang w:val="lt-LT"/>
        </w:rPr>
        <w:t xml:space="preserve"> tabletė</w:t>
      </w:r>
    </w:p>
    <w:p w14:paraId="3E02B384" w14:textId="77777777" w:rsidR="006A0E05" w:rsidRPr="0056758E" w:rsidRDefault="006A0E05">
      <w:pPr>
        <w:spacing w:after="0" w:line="240" w:lineRule="auto"/>
        <w:rPr>
          <w:rFonts w:ascii="Times New Roman" w:eastAsia="Times New Roman" w:hAnsi="Times New Roman"/>
          <w:noProof/>
          <w:color w:val="000000"/>
          <w:highlight w:val="lightGray"/>
          <w:lang w:val="lt-LT" w:eastAsia="lt-LT"/>
        </w:rPr>
      </w:pPr>
    </w:p>
    <w:p w14:paraId="7D6073D3" w14:textId="3BC5B29B" w:rsidR="004200BA" w:rsidRPr="0056758E" w:rsidRDefault="006A0E05">
      <w:pPr>
        <w:spacing w:after="0" w:line="240" w:lineRule="auto"/>
        <w:rPr>
          <w:rFonts w:ascii="Times New Roman" w:eastAsia="Times New Roman" w:hAnsi="Times New Roman"/>
          <w:noProof/>
          <w:color w:val="000000"/>
          <w:highlight w:val="lightGray"/>
          <w:lang w:val="lt-LT" w:eastAsia="lt-LT"/>
        </w:rPr>
      </w:pPr>
      <w:r w:rsidRPr="0056758E">
        <w:rPr>
          <w:rFonts w:ascii="Times New Roman" w:eastAsia="Times New Roman" w:hAnsi="Times New Roman"/>
          <w:noProof/>
          <w:color w:val="000000"/>
          <w:highlight w:val="lightGray"/>
          <w:lang w:val="lt-LT" w:eastAsia="lt-LT"/>
        </w:rPr>
        <w:t>1</w:t>
      </w:r>
      <w:r w:rsidR="004200BA" w:rsidRPr="0056758E">
        <w:rPr>
          <w:rFonts w:ascii="Times New Roman" w:eastAsia="Times New Roman" w:hAnsi="Times New Roman"/>
          <w:noProof/>
          <w:color w:val="000000"/>
          <w:highlight w:val="lightGray"/>
          <w:lang w:val="lt-LT" w:eastAsia="lt-LT"/>
        </w:rPr>
        <w:t> </w:t>
      </w:r>
      <w:r w:rsidR="0011765A" w:rsidRPr="0056758E">
        <w:rPr>
          <w:rFonts w:ascii="Times New Roman" w:hAnsi="Times New Roman"/>
          <w:color w:val="000000"/>
          <w:highlight w:val="lightGray"/>
          <w:lang w:val="lt-LT"/>
        </w:rPr>
        <w:t xml:space="preserve">plėvele dengtos </w:t>
      </w:r>
      <w:r w:rsidR="004200BA" w:rsidRPr="0056758E">
        <w:rPr>
          <w:rFonts w:ascii="Times New Roman" w:eastAsia="Times New Roman" w:hAnsi="Times New Roman"/>
          <w:noProof/>
          <w:color w:val="000000"/>
          <w:highlight w:val="lightGray"/>
          <w:lang w:val="lt-LT" w:eastAsia="lt-LT"/>
        </w:rPr>
        <w:t>tabletė</w:t>
      </w:r>
    </w:p>
    <w:p w14:paraId="607AA333" w14:textId="7409DDF5" w:rsidR="006A0E05" w:rsidRPr="004C4B00" w:rsidRDefault="006A0E05">
      <w:pPr>
        <w:spacing w:after="0" w:line="240" w:lineRule="auto"/>
        <w:rPr>
          <w:rFonts w:ascii="Times New Roman" w:eastAsia="Times New Roman" w:hAnsi="Times New Roman"/>
          <w:noProof/>
          <w:color w:val="000000"/>
          <w:highlight w:val="lightGray"/>
          <w:lang w:val="lt-LT" w:eastAsia="lt-LT"/>
        </w:rPr>
      </w:pPr>
      <w:r w:rsidRPr="004C4B00">
        <w:rPr>
          <w:rFonts w:ascii="Times New Roman" w:eastAsia="Times New Roman" w:hAnsi="Times New Roman"/>
          <w:noProof/>
          <w:color w:val="000000"/>
          <w:highlight w:val="lightGray"/>
          <w:lang w:val="lt-LT" w:eastAsia="lt-LT"/>
        </w:rPr>
        <w:t>4</w:t>
      </w:r>
      <w:r w:rsidR="00286D68">
        <w:rPr>
          <w:rFonts w:ascii="Times New Roman" w:eastAsia="Times New Roman" w:hAnsi="Times New Roman"/>
          <w:noProof/>
          <w:color w:val="000000"/>
          <w:highlight w:val="lightGray"/>
          <w:lang w:val="lt-LT" w:eastAsia="lt-LT"/>
        </w:rPr>
        <w:t> </w:t>
      </w:r>
      <w:r w:rsidR="0011765A" w:rsidRPr="004C4B00">
        <w:rPr>
          <w:rFonts w:ascii="Times New Roman" w:hAnsi="Times New Roman"/>
          <w:color w:val="000000"/>
          <w:highlight w:val="lightGray"/>
          <w:lang w:val="lt-LT"/>
        </w:rPr>
        <w:t xml:space="preserve">plėvele dengtos </w:t>
      </w:r>
      <w:r w:rsidRPr="004C4B00">
        <w:rPr>
          <w:rFonts w:ascii="Times New Roman" w:eastAsia="Times New Roman" w:hAnsi="Times New Roman"/>
          <w:noProof/>
          <w:color w:val="000000"/>
          <w:highlight w:val="lightGray"/>
          <w:lang w:val="lt-LT" w:eastAsia="lt-LT"/>
        </w:rPr>
        <w:t>tabletės</w:t>
      </w:r>
    </w:p>
    <w:p w14:paraId="1B10B4FC" w14:textId="3994E65B" w:rsidR="006A0E05" w:rsidRPr="004C4B00" w:rsidRDefault="006A0E05">
      <w:pPr>
        <w:spacing w:after="0" w:line="240" w:lineRule="auto"/>
        <w:rPr>
          <w:rFonts w:ascii="Times New Roman" w:eastAsia="Times New Roman" w:hAnsi="Times New Roman"/>
          <w:noProof/>
          <w:color w:val="000000"/>
          <w:highlight w:val="lightGray"/>
          <w:lang w:val="lt-LT" w:eastAsia="lt-LT"/>
        </w:rPr>
      </w:pPr>
      <w:r w:rsidRPr="004C4B00">
        <w:rPr>
          <w:rFonts w:ascii="Times New Roman" w:eastAsia="Times New Roman" w:hAnsi="Times New Roman"/>
          <w:noProof/>
          <w:color w:val="000000"/>
          <w:highlight w:val="lightGray"/>
          <w:lang w:val="lt-LT" w:eastAsia="lt-LT"/>
        </w:rPr>
        <w:t>5</w:t>
      </w:r>
      <w:r w:rsidR="00286D68">
        <w:rPr>
          <w:rFonts w:ascii="Times New Roman" w:eastAsia="Times New Roman" w:hAnsi="Times New Roman"/>
          <w:noProof/>
          <w:color w:val="000000"/>
          <w:highlight w:val="lightGray"/>
          <w:lang w:val="lt-LT" w:eastAsia="lt-LT"/>
        </w:rPr>
        <w:t> </w:t>
      </w:r>
      <w:r w:rsidR="0011765A" w:rsidRPr="004C4B00">
        <w:rPr>
          <w:rFonts w:ascii="Times New Roman" w:hAnsi="Times New Roman"/>
          <w:color w:val="000000"/>
          <w:highlight w:val="lightGray"/>
          <w:lang w:val="lt-LT"/>
        </w:rPr>
        <w:t xml:space="preserve">plėvele dengtos </w:t>
      </w:r>
      <w:r w:rsidRPr="004C4B00">
        <w:rPr>
          <w:rFonts w:ascii="Times New Roman" w:eastAsia="Times New Roman" w:hAnsi="Times New Roman"/>
          <w:noProof/>
          <w:color w:val="000000"/>
          <w:highlight w:val="lightGray"/>
          <w:lang w:val="lt-LT" w:eastAsia="lt-LT"/>
        </w:rPr>
        <w:t>tabletės</w:t>
      </w:r>
    </w:p>
    <w:p w14:paraId="70299421" w14:textId="20560FB2" w:rsidR="006A0E05" w:rsidRPr="004C4B00" w:rsidRDefault="006A0E05">
      <w:pPr>
        <w:spacing w:after="0" w:line="240" w:lineRule="auto"/>
        <w:rPr>
          <w:rFonts w:ascii="Times New Roman" w:hAnsi="Times New Roman"/>
          <w:color w:val="000000"/>
          <w:highlight w:val="lightGray"/>
          <w:lang w:val="lt-LT"/>
        </w:rPr>
      </w:pPr>
      <w:r w:rsidRPr="004C4B00">
        <w:rPr>
          <w:rFonts w:ascii="Times New Roman" w:hAnsi="Times New Roman"/>
          <w:color w:val="000000"/>
          <w:highlight w:val="lightGray"/>
          <w:lang w:val="lt-LT"/>
        </w:rPr>
        <w:t>7</w:t>
      </w:r>
      <w:r w:rsidR="00286D68">
        <w:rPr>
          <w:rFonts w:ascii="Times New Roman" w:hAnsi="Times New Roman"/>
          <w:color w:val="000000"/>
          <w:highlight w:val="lightGray"/>
          <w:lang w:val="lt-LT"/>
        </w:rPr>
        <w:t> </w:t>
      </w:r>
      <w:r w:rsidR="0011765A" w:rsidRPr="004C4B00">
        <w:rPr>
          <w:rFonts w:ascii="Times New Roman" w:hAnsi="Times New Roman"/>
          <w:color w:val="000000"/>
          <w:highlight w:val="lightGray"/>
          <w:lang w:val="lt-LT"/>
        </w:rPr>
        <w:t xml:space="preserve">plėvele dengtos </w:t>
      </w:r>
      <w:r w:rsidRPr="004C4B00">
        <w:rPr>
          <w:rFonts w:ascii="Times New Roman" w:hAnsi="Times New Roman"/>
          <w:color w:val="000000"/>
          <w:highlight w:val="lightGray"/>
          <w:lang w:val="lt-LT"/>
        </w:rPr>
        <w:t>tabletės</w:t>
      </w:r>
    </w:p>
    <w:p w14:paraId="7D6073D4" w14:textId="79C41F9C" w:rsidR="004200BA" w:rsidRPr="004C4B00" w:rsidRDefault="004200BA">
      <w:pPr>
        <w:spacing w:after="0" w:line="240" w:lineRule="auto"/>
        <w:rPr>
          <w:rFonts w:ascii="Times New Roman" w:hAnsi="Times New Roman"/>
          <w:color w:val="000000"/>
          <w:highlight w:val="lightGray"/>
          <w:lang w:val="lt-LT"/>
        </w:rPr>
      </w:pPr>
      <w:r w:rsidRPr="004C4B00">
        <w:rPr>
          <w:rFonts w:ascii="Times New Roman" w:hAnsi="Times New Roman"/>
          <w:color w:val="000000"/>
          <w:highlight w:val="lightGray"/>
          <w:lang w:val="lt-LT"/>
        </w:rPr>
        <w:t>10 </w:t>
      </w:r>
      <w:r w:rsidR="0011765A" w:rsidRPr="004C4B00">
        <w:rPr>
          <w:rFonts w:ascii="Times New Roman" w:hAnsi="Times New Roman"/>
          <w:color w:val="000000"/>
          <w:highlight w:val="lightGray"/>
          <w:lang w:val="lt-LT"/>
        </w:rPr>
        <w:t>plėvele dengt</w:t>
      </w:r>
      <w:r w:rsidR="00790631" w:rsidRPr="0056758E">
        <w:rPr>
          <w:rFonts w:ascii="Times New Roman" w:hAnsi="Times New Roman"/>
          <w:color w:val="000000"/>
          <w:highlight w:val="lightGray"/>
          <w:lang w:val="lt-LT"/>
        </w:rPr>
        <w:t>ų</w:t>
      </w:r>
      <w:r w:rsidR="0011765A" w:rsidRPr="004C4B00">
        <w:rPr>
          <w:rFonts w:ascii="Times New Roman" w:hAnsi="Times New Roman"/>
          <w:color w:val="000000"/>
          <w:highlight w:val="lightGray"/>
          <w:lang w:val="lt-LT"/>
        </w:rPr>
        <w:t xml:space="preserve"> </w:t>
      </w:r>
      <w:r w:rsidRPr="004C4B00">
        <w:rPr>
          <w:rFonts w:ascii="Times New Roman" w:hAnsi="Times New Roman"/>
          <w:color w:val="000000"/>
          <w:highlight w:val="lightGray"/>
          <w:lang w:val="lt-LT"/>
        </w:rPr>
        <w:t>tablečių</w:t>
      </w:r>
    </w:p>
    <w:p w14:paraId="7D6073D5" w14:textId="77777777" w:rsidR="004200BA" w:rsidRDefault="004200BA">
      <w:pPr>
        <w:spacing w:after="0" w:line="240" w:lineRule="auto"/>
        <w:rPr>
          <w:rFonts w:ascii="Times New Roman" w:eastAsia="Times New Roman" w:hAnsi="Times New Roman"/>
          <w:noProof/>
          <w:color w:val="000000"/>
          <w:lang w:val="lt-LT" w:eastAsia="lt-LT"/>
        </w:rPr>
      </w:pPr>
    </w:p>
    <w:p w14:paraId="7D6073D6" w14:textId="77777777" w:rsidR="004200BA" w:rsidRDefault="004200BA">
      <w:pPr>
        <w:spacing w:after="0" w:line="240" w:lineRule="auto"/>
        <w:rPr>
          <w:rFonts w:ascii="Times New Roman" w:eastAsia="Times New Roman" w:hAnsi="Times New Roman"/>
          <w:noProof/>
          <w:color w:val="000000"/>
          <w:lang w:val="lt-LT" w:eastAsia="lt-LT"/>
        </w:rPr>
      </w:pPr>
    </w:p>
    <w:p w14:paraId="7D6073D7"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VARTOJIMO METODAS IR BŪDAS (-AI)</w:t>
      </w:r>
    </w:p>
    <w:p w14:paraId="7D6073D8" w14:textId="77777777" w:rsidR="004200BA" w:rsidRDefault="004200BA">
      <w:pPr>
        <w:spacing w:after="0" w:line="240" w:lineRule="auto"/>
        <w:rPr>
          <w:rFonts w:ascii="Times New Roman" w:eastAsia="Times New Roman" w:hAnsi="Times New Roman"/>
          <w:noProof/>
          <w:color w:val="000000"/>
          <w:lang w:val="lt-LT" w:eastAsia="lt-LT"/>
        </w:rPr>
      </w:pPr>
    </w:p>
    <w:p w14:paraId="515DEED4" w14:textId="6A6363AA" w:rsidR="00297B1A" w:rsidRDefault="00297B1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Vartoti per burną.</w:t>
      </w:r>
    </w:p>
    <w:p w14:paraId="7D6073D9" w14:textId="32FDE599"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Prieš vartojimą perskaitykite pakuotės lapelį.</w:t>
      </w:r>
    </w:p>
    <w:p w14:paraId="7D6073DB" w14:textId="77777777" w:rsidR="004200BA" w:rsidRDefault="004200BA">
      <w:pPr>
        <w:spacing w:after="0" w:line="240" w:lineRule="auto"/>
        <w:rPr>
          <w:rFonts w:ascii="Times New Roman" w:eastAsia="Times New Roman" w:hAnsi="Times New Roman"/>
          <w:noProof/>
          <w:color w:val="000000"/>
          <w:lang w:val="lt-LT" w:eastAsia="lt-LT"/>
        </w:rPr>
      </w:pPr>
    </w:p>
    <w:p w14:paraId="7D6073DC" w14:textId="77777777" w:rsidR="004200BA" w:rsidRDefault="004200BA">
      <w:pPr>
        <w:spacing w:after="0" w:line="240" w:lineRule="auto"/>
        <w:rPr>
          <w:rFonts w:ascii="Times New Roman" w:eastAsia="Times New Roman" w:hAnsi="Times New Roman"/>
          <w:noProof/>
          <w:color w:val="000000"/>
          <w:lang w:val="lt-LT" w:eastAsia="lt-LT"/>
        </w:rPr>
      </w:pPr>
    </w:p>
    <w:p w14:paraId="7D6073DD"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t>6.</w:t>
      </w:r>
      <w:r>
        <w:rPr>
          <w:rFonts w:ascii="Times New Roman" w:eastAsia="Times New Roman" w:hAnsi="Times New Roman"/>
          <w:b/>
          <w:noProof/>
          <w:lang w:val="lt-LT" w:eastAsia="lt-LT"/>
        </w:rPr>
        <w:tab/>
        <w:t>SPECIALUS ĮSPĖJIMAS, KAD VAISTINĮ PREPARATĄ BŪTINA LAIKYTI VAIKAMS NEPASTEBIMOJE IR NEPASIEKIAMOJE VIETOJE</w:t>
      </w:r>
    </w:p>
    <w:p w14:paraId="7D6073DE" w14:textId="77777777" w:rsidR="004200BA" w:rsidRDefault="004200BA">
      <w:pPr>
        <w:spacing w:after="0" w:line="240" w:lineRule="auto"/>
        <w:rPr>
          <w:rFonts w:ascii="Times New Roman" w:eastAsia="Times New Roman" w:hAnsi="Times New Roman"/>
          <w:noProof/>
          <w:color w:val="000000"/>
          <w:lang w:val="lt-LT" w:eastAsia="lt-LT"/>
        </w:rPr>
      </w:pPr>
    </w:p>
    <w:p w14:paraId="7D6073DF" w14:textId="77777777"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Laikyti vaikams nepastebimoje ir nepasiekiamoje vietoje.</w:t>
      </w:r>
    </w:p>
    <w:p w14:paraId="7D6073E0" w14:textId="77777777" w:rsidR="004200BA" w:rsidRDefault="004200BA">
      <w:pPr>
        <w:spacing w:after="0" w:line="240" w:lineRule="auto"/>
        <w:rPr>
          <w:rFonts w:ascii="Times New Roman" w:eastAsia="Times New Roman" w:hAnsi="Times New Roman"/>
          <w:noProof/>
          <w:color w:val="000000"/>
          <w:lang w:val="lt-LT" w:eastAsia="lt-LT"/>
        </w:rPr>
      </w:pPr>
    </w:p>
    <w:p w14:paraId="7D6073E1" w14:textId="77777777" w:rsidR="004200BA" w:rsidRDefault="004200BA">
      <w:pPr>
        <w:spacing w:after="0" w:line="240" w:lineRule="auto"/>
        <w:rPr>
          <w:rFonts w:ascii="Times New Roman" w:eastAsia="Times New Roman" w:hAnsi="Times New Roman"/>
          <w:noProof/>
          <w:color w:val="000000"/>
          <w:lang w:val="lt-LT" w:eastAsia="lt-LT"/>
        </w:rPr>
      </w:pPr>
    </w:p>
    <w:p w14:paraId="7D6073E2"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7.</w:t>
      </w:r>
      <w:r>
        <w:rPr>
          <w:rFonts w:ascii="Times New Roman" w:eastAsia="Times New Roman" w:hAnsi="Times New Roman"/>
          <w:b/>
          <w:noProof/>
          <w:lang w:val="lt-LT" w:eastAsia="lt-LT"/>
        </w:rPr>
        <w:tab/>
        <w:t>KITAS (-I) SPECIALUS (-ŪS) ĮSPĖJIMAS (-AI) (JEI REIKIA)</w:t>
      </w:r>
    </w:p>
    <w:p w14:paraId="7D6073E3" w14:textId="77777777" w:rsidR="004200BA" w:rsidRDefault="004200BA">
      <w:pPr>
        <w:spacing w:after="0" w:line="240" w:lineRule="auto"/>
        <w:rPr>
          <w:rFonts w:ascii="Times New Roman" w:eastAsia="Times New Roman" w:hAnsi="Times New Roman"/>
          <w:noProof/>
          <w:color w:val="000000"/>
          <w:lang w:val="lt-LT" w:eastAsia="lt-LT"/>
        </w:rPr>
      </w:pPr>
    </w:p>
    <w:p w14:paraId="7D6073E4" w14:textId="77777777" w:rsidR="004200BA" w:rsidRDefault="004200BA">
      <w:pPr>
        <w:spacing w:after="0" w:line="240" w:lineRule="auto"/>
        <w:rPr>
          <w:rFonts w:ascii="Times New Roman" w:eastAsia="Times New Roman" w:hAnsi="Times New Roman"/>
          <w:noProof/>
          <w:color w:val="000000"/>
          <w:lang w:val="lt-LT" w:eastAsia="lt-LT"/>
        </w:rPr>
      </w:pPr>
    </w:p>
    <w:p w14:paraId="7D6073E5"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8.</w:t>
      </w:r>
      <w:r>
        <w:rPr>
          <w:rFonts w:ascii="Times New Roman" w:eastAsia="Times New Roman" w:hAnsi="Times New Roman"/>
          <w:b/>
          <w:noProof/>
          <w:lang w:val="lt-LT" w:eastAsia="lt-LT"/>
        </w:rPr>
        <w:tab/>
        <w:t>TINKAMUMO LAIKAS</w:t>
      </w:r>
    </w:p>
    <w:p w14:paraId="7D6073E6" w14:textId="77777777" w:rsidR="004200BA" w:rsidRDefault="004200BA">
      <w:pPr>
        <w:spacing w:after="0" w:line="240" w:lineRule="auto"/>
        <w:rPr>
          <w:rFonts w:ascii="Times New Roman" w:eastAsia="Times New Roman" w:hAnsi="Times New Roman"/>
          <w:noProof/>
          <w:color w:val="000000"/>
          <w:lang w:val="lt-LT" w:eastAsia="lt-LT"/>
        </w:rPr>
      </w:pPr>
    </w:p>
    <w:p w14:paraId="7D6073E7" w14:textId="76EF7DA0" w:rsidR="004200BA" w:rsidRDefault="00E77F3E">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EXP</w:t>
      </w:r>
      <w:r w:rsidR="00C738D5">
        <w:rPr>
          <w:rFonts w:ascii="Times New Roman" w:eastAsia="Times New Roman" w:hAnsi="Times New Roman"/>
          <w:noProof/>
          <w:color w:val="000000"/>
          <w:lang w:val="lt-LT" w:eastAsia="lt-LT"/>
        </w:rPr>
        <w:t>: mm/MMMM</w:t>
      </w:r>
      <w:r w:rsidR="004200BA">
        <w:rPr>
          <w:rFonts w:ascii="Times New Roman" w:eastAsia="Times New Roman" w:hAnsi="Times New Roman"/>
          <w:noProof/>
          <w:color w:val="000000"/>
          <w:lang w:val="lt-LT" w:eastAsia="lt-LT"/>
        </w:rPr>
        <w:t xml:space="preserve"> </w:t>
      </w:r>
    </w:p>
    <w:p w14:paraId="7D6073E8" w14:textId="77777777" w:rsidR="004200BA" w:rsidRDefault="004200BA">
      <w:pPr>
        <w:spacing w:after="0" w:line="240" w:lineRule="auto"/>
        <w:rPr>
          <w:rFonts w:ascii="Times New Roman" w:eastAsia="Times New Roman" w:hAnsi="Times New Roman"/>
          <w:noProof/>
          <w:color w:val="000000"/>
          <w:lang w:val="lt-LT" w:eastAsia="lt-LT"/>
        </w:rPr>
      </w:pPr>
    </w:p>
    <w:p w14:paraId="7D6073E9" w14:textId="77777777" w:rsidR="004200BA" w:rsidRDefault="004200BA">
      <w:pPr>
        <w:spacing w:after="0" w:line="240" w:lineRule="auto"/>
        <w:rPr>
          <w:rFonts w:ascii="Times New Roman" w:eastAsia="Times New Roman" w:hAnsi="Times New Roman"/>
          <w:noProof/>
          <w:color w:val="000000"/>
          <w:lang w:val="lt-LT" w:eastAsia="lt-LT"/>
        </w:rPr>
      </w:pPr>
    </w:p>
    <w:p w14:paraId="7D6073EA"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9.</w:t>
      </w:r>
      <w:r>
        <w:rPr>
          <w:rFonts w:ascii="Times New Roman" w:eastAsia="Times New Roman" w:hAnsi="Times New Roman"/>
          <w:b/>
          <w:noProof/>
          <w:lang w:val="lt-LT" w:eastAsia="lt-LT"/>
        </w:rPr>
        <w:tab/>
        <w:t>SPECIALIOS LAIKYMO SĄLYGOS</w:t>
      </w:r>
    </w:p>
    <w:p w14:paraId="7D6073EB" w14:textId="77777777" w:rsidR="004200BA" w:rsidRDefault="004200BA">
      <w:pPr>
        <w:spacing w:after="0" w:line="240" w:lineRule="auto"/>
        <w:rPr>
          <w:rFonts w:ascii="Times New Roman" w:eastAsia="Times New Roman" w:hAnsi="Times New Roman"/>
          <w:noProof/>
          <w:color w:val="000000"/>
          <w:lang w:val="lt-LT" w:eastAsia="lt-LT"/>
        </w:rPr>
      </w:pPr>
    </w:p>
    <w:p w14:paraId="7D6073EC" w14:textId="77777777" w:rsidR="004200BA" w:rsidRDefault="004200BA">
      <w:pPr>
        <w:spacing w:after="0" w:line="240" w:lineRule="auto"/>
        <w:rPr>
          <w:rFonts w:ascii="Times New Roman" w:eastAsia="Times New Roman" w:hAnsi="Times New Roman"/>
          <w:noProof/>
          <w:color w:val="000000"/>
          <w:lang w:val="lt-LT" w:eastAsia="lt-LT"/>
        </w:rPr>
      </w:pPr>
    </w:p>
    <w:p w14:paraId="7D6073ED"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Pr>
          <w:rFonts w:ascii="Times New Roman" w:eastAsia="Times New Roman" w:hAnsi="Times New Roman"/>
          <w:b/>
          <w:noProof/>
          <w:lang w:val="lt-LT" w:eastAsia="lt-LT"/>
        </w:rPr>
        <w:lastRenderedPageBreak/>
        <w:t>10.</w:t>
      </w:r>
      <w:r>
        <w:rPr>
          <w:rFonts w:ascii="Times New Roman" w:eastAsia="Times New Roman" w:hAnsi="Times New Roman"/>
          <w:b/>
          <w:noProof/>
          <w:lang w:val="lt-LT" w:eastAsia="lt-LT"/>
        </w:rPr>
        <w:tab/>
        <w:t xml:space="preserve">SPECIALIOS ATSARGUMO PRIEMONĖS DĖL NESUVARTOTO </w:t>
      </w:r>
      <w:r>
        <w:rPr>
          <w:rFonts w:ascii="Times New Roman" w:eastAsia="Times New Roman" w:hAnsi="Times New Roman"/>
          <w:b/>
          <w:bCs/>
          <w:noProof/>
          <w:lang w:val="lt-LT" w:eastAsia="lt-LT"/>
        </w:rPr>
        <w:t xml:space="preserve">VAISTINIO PREPARATO AR JO ATLIEKŲ </w:t>
      </w:r>
      <w:r>
        <w:rPr>
          <w:rFonts w:ascii="Times New Roman" w:eastAsia="Times New Roman" w:hAnsi="Times New Roman"/>
          <w:b/>
          <w:noProof/>
          <w:lang w:val="lt-LT" w:eastAsia="lt-LT"/>
        </w:rPr>
        <w:t>TVARKYMO (JEI REIKIA)</w:t>
      </w:r>
    </w:p>
    <w:p w14:paraId="7D6073EE" w14:textId="77777777" w:rsidR="004200BA" w:rsidRDefault="004200BA">
      <w:pPr>
        <w:spacing w:after="0" w:line="240" w:lineRule="auto"/>
        <w:rPr>
          <w:rFonts w:ascii="Times New Roman" w:eastAsia="Times New Roman" w:hAnsi="Times New Roman"/>
          <w:noProof/>
          <w:color w:val="000000"/>
          <w:lang w:val="lt-LT" w:eastAsia="lt-LT"/>
        </w:rPr>
      </w:pPr>
    </w:p>
    <w:p w14:paraId="7D6073EF" w14:textId="77777777" w:rsidR="004200BA" w:rsidRDefault="004200BA">
      <w:pPr>
        <w:spacing w:after="0" w:line="240" w:lineRule="auto"/>
        <w:rPr>
          <w:rFonts w:ascii="Times New Roman" w:eastAsia="Times New Roman" w:hAnsi="Times New Roman"/>
          <w:noProof/>
          <w:color w:val="000000"/>
          <w:lang w:val="lt-LT" w:eastAsia="lt-LT"/>
        </w:rPr>
      </w:pPr>
    </w:p>
    <w:p w14:paraId="7D6073F0"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11.</w:t>
      </w:r>
      <w:r>
        <w:rPr>
          <w:rFonts w:ascii="Times New Roman" w:eastAsia="Times New Roman" w:hAnsi="Times New Roman"/>
          <w:b/>
          <w:noProof/>
          <w:lang w:val="lt-LT" w:eastAsia="lt-LT"/>
        </w:rPr>
        <w:tab/>
        <w:t>REGISTRUOTOJO PAVADINIMAS IR ADRESAS</w:t>
      </w:r>
    </w:p>
    <w:p w14:paraId="7D6073F1" w14:textId="77777777" w:rsidR="004200BA" w:rsidRDefault="004200BA">
      <w:pPr>
        <w:spacing w:after="0" w:line="240" w:lineRule="auto"/>
        <w:rPr>
          <w:rFonts w:ascii="Times New Roman" w:eastAsia="Times New Roman" w:hAnsi="Times New Roman"/>
          <w:noProof/>
          <w:color w:val="000000"/>
          <w:lang w:val="lt-LT" w:eastAsia="lt-LT"/>
        </w:rPr>
      </w:pPr>
    </w:p>
    <w:p w14:paraId="545B69B9" w14:textId="77777777" w:rsidR="006A0E05" w:rsidRPr="006A0E05" w:rsidRDefault="006A0E05">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PXG Pharma GmbH</w:t>
      </w:r>
    </w:p>
    <w:p w14:paraId="51F3B426" w14:textId="162C597B" w:rsidR="006A0E05" w:rsidRPr="006A0E05" w:rsidRDefault="006A0E05">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Pfingstweidstraße 10-12</w:t>
      </w:r>
    </w:p>
    <w:p w14:paraId="0D52FCC2" w14:textId="0BACD28E" w:rsidR="006A0E05" w:rsidRPr="006A0E05" w:rsidRDefault="006F31B3">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68199</w:t>
      </w:r>
      <w:r>
        <w:rPr>
          <w:rFonts w:ascii="Times New Roman" w:eastAsia="Times New Roman" w:hAnsi="Times New Roman"/>
          <w:noProof/>
          <w:color w:val="000000"/>
          <w:lang w:val="lt-LT" w:eastAsia="lt-LT"/>
        </w:rPr>
        <w:t xml:space="preserve">, </w:t>
      </w:r>
      <w:r w:rsidR="006A0E05" w:rsidRPr="006A0E05">
        <w:rPr>
          <w:rFonts w:ascii="Times New Roman" w:eastAsia="Times New Roman" w:hAnsi="Times New Roman"/>
          <w:noProof/>
          <w:color w:val="000000"/>
          <w:lang w:val="lt-LT" w:eastAsia="lt-LT"/>
        </w:rPr>
        <w:t>Mannheim</w:t>
      </w:r>
    </w:p>
    <w:p w14:paraId="7D6073F6" w14:textId="0C3768B1" w:rsidR="004200BA" w:rsidRDefault="006A0E05">
      <w:pPr>
        <w:spacing w:after="0" w:line="240" w:lineRule="auto"/>
        <w:rPr>
          <w:rFonts w:ascii="Times New Roman" w:eastAsia="Times New Roman" w:hAnsi="Times New Roman"/>
          <w:noProof/>
          <w:color w:val="000000"/>
          <w:lang w:val="lt-LT" w:eastAsia="lt-LT"/>
        </w:rPr>
      </w:pPr>
      <w:r w:rsidRPr="006A0E05">
        <w:rPr>
          <w:rFonts w:ascii="Times New Roman" w:eastAsia="Times New Roman" w:hAnsi="Times New Roman"/>
          <w:noProof/>
          <w:color w:val="000000"/>
          <w:lang w:val="lt-LT" w:eastAsia="lt-LT"/>
        </w:rPr>
        <w:t>Vokietija</w:t>
      </w:r>
    </w:p>
    <w:p w14:paraId="7D6073F7" w14:textId="77777777" w:rsidR="004200BA" w:rsidRDefault="004200BA">
      <w:pPr>
        <w:spacing w:after="0" w:line="240" w:lineRule="auto"/>
        <w:rPr>
          <w:rFonts w:ascii="Times New Roman" w:eastAsia="Times New Roman" w:hAnsi="Times New Roman"/>
          <w:noProof/>
          <w:color w:val="000000"/>
          <w:lang w:val="lt-LT" w:eastAsia="lt-LT"/>
        </w:rPr>
      </w:pPr>
    </w:p>
    <w:p w14:paraId="7D6073F8"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12.</w:t>
      </w:r>
      <w:r>
        <w:rPr>
          <w:rFonts w:ascii="Times New Roman" w:eastAsia="Times New Roman" w:hAnsi="Times New Roman"/>
          <w:b/>
          <w:noProof/>
          <w:lang w:val="lt-LT" w:eastAsia="lt-LT"/>
        </w:rPr>
        <w:tab/>
        <w:t xml:space="preserve">REGISTRACIJOS PAŽYMĖJIMO NUMERIS </w:t>
      </w:r>
    </w:p>
    <w:p w14:paraId="7D6073FC" w14:textId="77777777" w:rsidR="004200BA" w:rsidRDefault="004200BA">
      <w:pPr>
        <w:spacing w:after="0" w:line="240" w:lineRule="auto"/>
        <w:rPr>
          <w:rFonts w:ascii="Times New Roman" w:eastAsia="Times New Roman" w:hAnsi="Times New Roman"/>
          <w:noProof/>
          <w:color w:val="000000"/>
          <w:lang w:val="lt-LT" w:eastAsia="lt-LT"/>
        </w:rPr>
      </w:pPr>
    </w:p>
    <w:p w14:paraId="2E35B30D" w14:textId="77777777" w:rsidR="00B850FC" w:rsidRPr="00B850FC" w:rsidRDefault="00B850FC" w:rsidP="00B850FC">
      <w:pPr>
        <w:spacing w:after="0" w:line="240" w:lineRule="auto"/>
        <w:rPr>
          <w:rFonts w:ascii="Times New Roman" w:eastAsia="Times New Roman" w:hAnsi="Times New Roman"/>
          <w:noProof/>
          <w:color w:val="000000"/>
          <w:shd w:val="clear" w:color="auto" w:fill="F2F2F2" w:themeFill="background1" w:themeFillShade="F2"/>
          <w:lang w:val="lt-LT" w:eastAsia="lt-LT"/>
        </w:rPr>
      </w:pPr>
      <w:r w:rsidRPr="00344255">
        <w:rPr>
          <w:rFonts w:ascii="Times New Roman" w:eastAsia="Times New Roman" w:hAnsi="Times New Roman"/>
          <w:noProof/>
          <w:color w:val="000000"/>
          <w:shd w:val="clear" w:color="auto" w:fill="F2F2F2" w:themeFill="background1" w:themeFillShade="F2"/>
          <w:lang w:val="lt-LT" w:eastAsia="lt-LT"/>
        </w:rPr>
        <w:t xml:space="preserve">LT/1/24/5332/001 </w:t>
      </w:r>
      <w:r w:rsidRPr="00B850FC">
        <w:rPr>
          <w:rFonts w:ascii="Times New Roman" w:eastAsia="Times New Roman" w:hAnsi="Times New Roman"/>
          <w:noProof/>
          <w:color w:val="000000"/>
          <w:shd w:val="clear" w:color="auto" w:fill="F2F2F2" w:themeFill="background1" w:themeFillShade="F2"/>
          <w:lang w:val="lt-LT" w:eastAsia="lt-LT"/>
        </w:rPr>
        <w:t>– N1</w:t>
      </w:r>
    </w:p>
    <w:p w14:paraId="5D22D50F" w14:textId="77777777" w:rsidR="00B850FC" w:rsidRPr="00B850FC" w:rsidRDefault="00B850FC" w:rsidP="00B850FC">
      <w:pPr>
        <w:spacing w:after="0" w:line="240" w:lineRule="auto"/>
        <w:rPr>
          <w:rFonts w:ascii="Times New Roman" w:eastAsia="Times New Roman" w:hAnsi="Times New Roman"/>
          <w:noProof/>
          <w:color w:val="000000"/>
          <w:shd w:val="clear" w:color="auto" w:fill="F2F2F2" w:themeFill="background1" w:themeFillShade="F2"/>
          <w:lang w:val="lt-LT" w:eastAsia="lt-LT"/>
        </w:rPr>
      </w:pPr>
      <w:r w:rsidRPr="00B850FC">
        <w:rPr>
          <w:rFonts w:ascii="Times New Roman" w:eastAsia="Times New Roman" w:hAnsi="Times New Roman"/>
          <w:noProof/>
          <w:color w:val="000000"/>
          <w:shd w:val="clear" w:color="auto" w:fill="F2F2F2" w:themeFill="background1" w:themeFillShade="F2"/>
          <w:lang w:val="lt-LT" w:eastAsia="lt-LT"/>
        </w:rPr>
        <w:t>LT/1/24/5332/002 – N4</w:t>
      </w:r>
    </w:p>
    <w:p w14:paraId="1C548A66" w14:textId="77777777" w:rsidR="00B850FC" w:rsidRPr="00B850FC" w:rsidRDefault="00B850FC" w:rsidP="00B850FC">
      <w:pPr>
        <w:spacing w:after="0" w:line="240" w:lineRule="auto"/>
        <w:rPr>
          <w:rFonts w:ascii="Times New Roman" w:eastAsia="Times New Roman" w:hAnsi="Times New Roman"/>
          <w:noProof/>
          <w:color w:val="000000"/>
          <w:shd w:val="clear" w:color="auto" w:fill="F2F2F2" w:themeFill="background1" w:themeFillShade="F2"/>
          <w:lang w:val="lt-LT" w:eastAsia="lt-LT"/>
        </w:rPr>
      </w:pPr>
      <w:r w:rsidRPr="00B850FC">
        <w:rPr>
          <w:rFonts w:ascii="Times New Roman" w:eastAsia="Times New Roman" w:hAnsi="Times New Roman"/>
          <w:noProof/>
          <w:color w:val="000000"/>
          <w:shd w:val="clear" w:color="auto" w:fill="F2F2F2" w:themeFill="background1" w:themeFillShade="F2"/>
          <w:lang w:val="lt-LT" w:eastAsia="lt-LT"/>
        </w:rPr>
        <w:t>LT/1/24/5332/003 – N5</w:t>
      </w:r>
    </w:p>
    <w:p w14:paraId="724E3EBF" w14:textId="77777777" w:rsidR="00B850FC" w:rsidRPr="00B850FC" w:rsidRDefault="00B850FC" w:rsidP="00B850FC">
      <w:pPr>
        <w:spacing w:after="0" w:line="240" w:lineRule="auto"/>
        <w:rPr>
          <w:rFonts w:ascii="Times New Roman" w:eastAsia="Times New Roman" w:hAnsi="Times New Roman"/>
          <w:noProof/>
          <w:color w:val="000000"/>
          <w:shd w:val="clear" w:color="auto" w:fill="F2F2F2" w:themeFill="background1" w:themeFillShade="F2"/>
          <w:lang w:val="lt-LT" w:eastAsia="lt-LT"/>
        </w:rPr>
      </w:pPr>
      <w:r w:rsidRPr="00B850FC">
        <w:rPr>
          <w:rFonts w:ascii="Times New Roman" w:eastAsia="Times New Roman" w:hAnsi="Times New Roman"/>
          <w:noProof/>
          <w:color w:val="000000"/>
          <w:shd w:val="clear" w:color="auto" w:fill="F2F2F2" w:themeFill="background1" w:themeFillShade="F2"/>
          <w:lang w:val="lt-LT" w:eastAsia="lt-LT"/>
        </w:rPr>
        <w:t>LT/1/24/5332/004 – N7</w:t>
      </w:r>
    </w:p>
    <w:p w14:paraId="000E6AE2" w14:textId="3ECA2178" w:rsidR="0011765A" w:rsidRPr="00B850FC" w:rsidRDefault="00B850FC" w:rsidP="00B850FC">
      <w:pPr>
        <w:spacing w:after="0" w:line="240" w:lineRule="auto"/>
        <w:rPr>
          <w:rFonts w:ascii="Times New Roman" w:eastAsia="Times New Roman" w:hAnsi="Times New Roman"/>
          <w:noProof/>
          <w:color w:val="000000"/>
          <w:shd w:val="clear" w:color="auto" w:fill="F2F2F2" w:themeFill="background1" w:themeFillShade="F2"/>
          <w:lang w:val="lt-LT" w:eastAsia="lt-LT"/>
        </w:rPr>
      </w:pPr>
      <w:r w:rsidRPr="00B850FC">
        <w:rPr>
          <w:rFonts w:ascii="Times New Roman" w:eastAsia="Times New Roman" w:hAnsi="Times New Roman"/>
          <w:noProof/>
          <w:color w:val="000000"/>
          <w:shd w:val="clear" w:color="auto" w:fill="F2F2F2" w:themeFill="background1" w:themeFillShade="F2"/>
          <w:lang w:val="lt-LT" w:eastAsia="lt-LT"/>
        </w:rPr>
        <w:t>LT/1/24/5332/005 – N10</w:t>
      </w:r>
    </w:p>
    <w:p w14:paraId="2DD4CB73" w14:textId="77777777" w:rsidR="00B850FC" w:rsidRDefault="00B850FC" w:rsidP="00B850FC">
      <w:pPr>
        <w:spacing w:after="0" w:line="240" w:lineRule="auto"/>
        <w:rPr>
          <w:rFonts w:ascii="Times New Roman" w:eastAsia="Times New Roman" w:hAnsi="Times New Roman"/>
          <w:noProof/>
          <w:color w:val="000000"/>
          <w:lang w:val="lt-LT" w:eastAsia="lt-LT"/>
        </w:rPr>
      </w:pPr>
    </w:p>
    <w:p w14:paraId="28F91405" w14:textId="77777777" w:rsidR="0011765A" w:rsidRDefault="0011765A">
      <w:pPr>
        <w:spacing w:after="0" w:line="240" w:lineRule="auto"/>
        <w:rPr>
          <w:rFonts w:ascii="Times New Roman" w:eastAsia="Times New Roman" w:hAnsi="Times New Roman"/>
          <w:noProof/>
          <w:color w:val="000000"/>
          <w:lang w:val="lt-LT" w:eastAsia="lt-LT"/>
        </w:rPr>
      </w:pPr>
    </w:p>
    <w:p w14:paraId="7D6073FE"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13.</w:t>
      </w:r>
      <w:r>
        <w:rPr>
          <w:rFonts w:ascii="Times New Roman" w:eastAsia="Times New Roman" w:hAnsi="Times New Roman"/>
          <w:b/>
          <w:noProof/>
          <w:lang w:val="lt-LT" w:eastAsia="lt-LT"/>
        </w:rPr>
        <w:tab/>
        <w:t>SERIJOS NUMERIS</w:t>
      </w:r>
    </w:p>
    <w:p w14:paraId="7D6073FF" w14:textId="77777777" w:rsidR="004200BA" w:rsidRDefault="004200BA">
      <w:pPr>
        <w:spacing w:after="0" w:line="240" w:lineRule="auto"/>
        <w:rPr>
          <w:rFonts w:ascii="Times New Roman" w:eastAsia="Times New Roman" w:hAnsi="Times New Roman"/>
          <w:noProof/>
          <w:color w:val="000000"/>
          <w:lang w:val="lt-LT" w:eastAsia="lt-LT"/>
        </w:rPr>
      </w:pPr>
    </w:p>
    <w:p w14:paraId="7D607400" w14:textId="3AD969ED" w:rsidR="004200BA" w:rsidRDefault="0011765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7D607401" w14:textId="77777777" w:rsidR="004200BA" w:rsidRDefault="004200BA">
      <w:pPr>
        <w:spacing w:after="0" w:line="240" w:lineRule="auto"/>
        <w:rPr>
          <w:rFonts w:ascii="Times New Roman" w:eastAsia="Times New Roman" w:hAnsi="Times New Roman"/>
          <w:noProof/>
          <w:color w:val="000000"/>
          <w:lang w:val="lt-LT" w:eastAsia="lt-LT"/>
        </w:rPr>
      </w:pPr>
    </w:p>
    <w:p w14:paraId="7D607402" w14:textId="77777777" w:rsidR="004200BA" w:rsidRDefault="004200BA">
      <w:pPr>
        <w:spacing w:after="0" w:line="240" w:lineRule="auto"/>
        <w:rPr>
          <w:rFonts w:ascii="Times New Roman" w:eastAsia="Times New Roman" w:hAnsi="Times New Roman"/>
          <w:noProof/>
          <w:color w:val="000000"/>
          <w:lang w:val="lt-LT" w:eastAsia="lt-LT"/>
        </w:rPr>
      </w:pPr>
    </w:p>
    <w:p w14:paraId="7D607403"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14.</w:t>
      </w:r>
      <w:r>
        <w:rPr>
          <w:rFonts w:ascii="Times New Roman" w:eastAsia="Times New Roman" w:hAnsi="Times New Roman"/>
          <w:b/>
          <w:noProof/>
          <w:lang w:val="lt-LT" w:eastAsia="lt-LT"/>
        </w:rPr>
        <w:tab/>
        <w:t>PARDAVIMO (IŠDAVIMO) TVARKA</w:t>
      </w:r>
    </w:p>
    <w:p w14:paraId="7D607404" w14:textId="77777777" w:rsidR="004200BA" w:rsidRDefault="004200BA">
      <w:pPr>
        <w:spacing w:after="0" w:line="240" w:lineRule="auto"/>
        <w:rPr>
          <w:rFonts w:ascii="Times New Roman" w:eastAsia="Times New Roman" w:hAnsi="Times New Roman"/>
          <w:noProof/>
          <w:color w:val="000000"/>
          <w:lang w:val="lt-LT" w:eastAsia="lt-LT"/>
        </w:rPr>
      </w:pPr>
    </w:p>
    <w:p w14:paraId="7D607405" w14:textId="77777777"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Nereceptinis vaistas</w:t>
      </w:r>
    </w:p>
    <w:p w14:paraId="7D607406" w14:textId="77777777" w:rsidR="004200BA" w:rsidRDefault="004200BA">
      <w:pPr>
        <w:spacing w:after="0" w:line="240" w:lineRule="auto"/>
        <w:rPr>
          <w:rFonts w:ascii="Times New Roman" w:eastAsia="Times New Roman" w:hAnsi="Times New Roman"/>
          <w:noProof/>
          <w:color w:val="000000"/>
          <w:lang w:val="lt-LT" w:eastAsia="lt-LT"/>
        </w:rPr>
      </w:pPr>
    </w:p>
    <w:p w14:paraId="7D607407" w14:textId="77777777" w:rsidR="004200BA" w:rsidRDefault="004200BA">
      <w:pPr>
        <w:spacing w:after="0" w:line="240" w:lineRule="auto"/>
        <w:rPr>
          <w:rFonts w:ascii="Times New Roman" w:eastAsia="Times New Roman" w:hAnsi="Times New Roman"/>
          <w:noProof/>
          <w:color w:val="000000"/>
          <w:lang w:val="lt-LT" w:eastAsia="lt-LT"/>
        </w:rPr>
      </w:pPr>
    </w:p>
    <w:p w14:paraId="7D607408"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15.</w:t>
      </w:r>
      <w:r>
        <w:rPr>
          <w:rFonts w:ascii="Times New Roman" w:eastAsia="Times New Roman" w:hAnsi="Times New Roman"/>
          <w:b/>
          <w:noProof/>
          <w:lang w:val="lt-LT" w:eastAsia="lt-LT"/>
        </w:rPr>
        <w:tab/>
        <w:t>VARTOJIMO INSTRUKCIJA</w:t>
      </w:r>
    </w:p>
    <w:p w14:paraId="7D607409" w14:textId="6DFFC976" w:rsidR="004200BA" w:rsidRDefault="004200BA">
      <w:pPr>
        <w:spacing w:after="0" w:line="240" w:lineRule="auto"/>
        <w:rPr>
          <w:rFonts w:ascii="Times New Roman" w:eastAsia="Times New Roman" w:hAnsi="Times New Roman"/>
          <w:noProof/>
          <w:color w:val="000000"/>
          <w:lang w:val="lt-LT" w:eastAsia="lt-LT"/>
        </w:rPr>
      </w:pPr>
    </w:p>
    <w:p w14:paraId="08E09893" w14:textId="73C30297" w:rsidR="007617B2" w:rsidRDefault="007617B2">
      <w:pPr>
        <w:spacing w:after="0" w:line="240" w:lineRule="auto"/>
        <w:rPr>
          <w:rFonts w:ascii="Times New Roman" w:eastAsia="Times New Roman" w:hAnsi="Times New Roman"/>
          <w:noProof/>
          <w:color w:val="000000"/>
          <w:lang w:val="lt-LT" w:eastAsia="lt-LT"/>
        </w:rPr>
      </w:pPr>
      <w:r w:rsidRPr="007617B2">
        <w:rPr>
          <w:rFonts w:ascii="Times New Roman" w:eastAsia="Times New Roman" w:hAnsi="Times New Roman"/>
          <w:noProof/>
          <w:color w:val="000000"/>
          <w:lang w:val="lt-LT" w:eastAsia="lt-LT"/>
        </w:rPr>
        <w:t>Indikacijos suaugusiesiems, paaugliams</w:t>
      </w:r>
      <w:r w:rsidR="000559FB">
        <w:rPr>
          <w:rFonts w:ascii="Times New Roman" w:eastAsia="Times New Roman" w:hAnsi="Times New Roman"/>
          <w:noProof/>
          <w:color w:val="000000"/>
          <w:lang w:val="lt-LT" w:eastAsia="lt-LT"/>
        </w:rPr>
        <w:t xml:space="preserve"> ir</w:t>
      </w:r>
      <w:r>
        <w:rPr>
          <w:rFonts w:ascii="Times New Roman" w:eastAsia="Times New Roman" w:hAnsi="Times New Roman"/>
          <w:noProof/>
          <w:color w:val="000000"/>
          <w:lang w:val="lt-LT" w:eastAsia="lt-LT"/>
        </w:rPr>
        <w:t xml:space="preserve"> </w:t>
      </w:r>
      <w:r w:rsidRPr="007617B2">
        <w:rPr>
          <w:rFonts w:ascii="Times New Roman" w:eastAsia="Times New Roman" w:hAnsi="Times New Roman"/>
          <w:noProof/>
          <w:color w:val="000000"/>
          <w:lang w:val="lt-LT" w:eastAsia="lt-LT"/>
        </w:rPr>
        <w:t>6</w:t>
      </w:r>
      <w:r w:rsidR="00F20B85">
        <w:rPr>
          <w:rFonts w:ascii="Times New Roman" w:eastAsia="Times New Roman" w:hAnsi="Times New Roman"/>
          <w:noProof/>
          <w:color w:val="000000"/>
          <w:lang w:val="lt-LT" w:eastAsia="lt-LT"/>
        </w:rPr>
        <w:t> </w:t>
      </w:r>
      <w:r w:rsidRPr="007617B2">
        <w:rPr>
          <w:rFonts w:ascii="Times New Roman" w:eastAsia="Times New Roman" w:hAnsi="Times New Roman"/>
          <w:noProof/>
          <w:color w:val="000000"/>
          <w:lang w:val="lt-LT" w:eastAsia="lt-LT"/>
        </w:rPr>
        <w:t xml:space="preserve">metų </w:t>
      </w:r>
      <w:r w:rsidR="000559FB">
        <w:rPr>
          <w:rFonts w:ascii="Times New Roman" w:eastAsia="Times New Roman" w:hAnsi="Times New Roman"/>
          <w:noProof/>
          <w:color w:val="000000"/>
          <w:lang w:val="lt-LT" w:eastAsia="lt-LT"/>
        </w:rPr>
        <w:t>bei</w:t>
      </w:r>
      <w:r w:rsidRPr="007617B2">
        <w:rPr>
          <w:rFonts w:ascii="Times New Roman" w:eastAsia="Times New Roman" w:hAnsi="Times New Roman"/>
          <w:noProof/>
          <w:color w:val="000000"/>
          <w:lang w:val="lt-LT" w:eastAsia="lt-LT"/>
        </w:rPr>
        <w:t xml:space="preserve"> vyresniems vaikams:</w:t>
      </w:r>
    </w:p>
    <w:p w14:paraId="5651D15D" w14:textId="4788534E" w:rsidR="007617B2" w:rsidRDefault="007617B2">
      <w:pPr>
        <w:spacing w:after="0" w:line="240" w:lineRule="auto"/>
        <w:rPr>
          <w:rFonts w:ascii="Times New Roman" w:eastAsia="Times New Roman" w:hAnsi="Times New Roman"/>
          <w:noProof/>
          <w:color w:val="000000"/>
          <w:lang w:val="lt-LT" w:eastAsia="lt-LT"/>
        </w:rPr>
      </w:pPr>
    </w:p>
    <w:p w14:paraId="55D2259C" w14:textId="31B4745C" w:rsidR="00F826A2" w:rsidRDefault="00F826A2" w:rsidP="0056758E">
      <w:pPr>
        <w:numPr>
          <w:ilvl w:val="0"/>
          <w:numId w:val="3"/>
        </w:numPr>
        <w:tabs>
          <w:tab w:val="clear" w:pos="2340"/>
          <w:tab w:val="left" w:pos="567"/>
          <w:tab w:val="num" w:pos="993"/>
        </w:tabs>
        <w:spacing w:after="0" w:line="240" w:lineRule="auto"/>
        <w:ind w:left="540" w:firstLine="27"/>
        <w:rPr>
          <w:rFonts w:ascii="Times New Roman" w:eastAsia="Times New Roman" w:hAnsi="Times New Roman"/>
          <w:lang w:val="lt-LT"/>
        </w:rPr>
      </w:pPr>
      <w:r>
        <w:rPr>
          <w:rFonts w:ascii="Times New Roman" w:eastAsia="Times New Roman" w:hAnsi="Times New Roman"/>
          <w:lang w:val="lt-LT"/>
        </w:rPr>
        <w:t>sezoninio ir nuolatinio alergini</w:t>
      </w:r>
      <w:r w:rsidR="000559FB">
        <w:rPr>
          <w:rFonts w:ascii="Times New Roman" w:eastAsia="Times New Roman" w:hAnsi="Times New Roman"/>
          <w:lang w:val="lt-LT"/>
        </w:rPr>
        <w:t>ų</w:t>
      </w:r>
      <w:r>
        <w:rPr>
          <w:rFonts w:ascii="Times New Roman" w:eastAsia="Times New Roman" w:hAnsi="Times New Roman"/>
          <w:lang w:val="lt-LT"/>
        </w:rPr>
        <w:t xml:space="preserve"> rinit</w:t>
      </w:r>
      <w:r w:rsidR="000559FB">
        <w:rPr>
          <w:rFonts w:ascii="Times New Roman" w:eastAsia="Times New Roman" w:hAnsi="Times New Roman"/>
          <w:lang w:val="lt-LT"/>
        </w:rPr>
        <w:t>ų</w:t>
      </w:r>
      <w:r>
        <w:rPr>
          <w:rFonts w:ascii="Times New Roman" w:eastAsia="Times New Roman" w:hAnsi="Times New Roman"/>
          <w:lang w:val="lt-LT"/>
        </w:rPr>
        <w:t xml:space="preserve"> simptomams (nosies ir akių) palengvinti; </w:t>
      </w:r>
    </w:p>
    <w:p w14:paraId="79F9C06A" w14:textId="72E0B640" w:rsidR="00F826A2" w:rsidRPr="005135DF" w:rsidRDefault="000559FB" w:rsidP="0056758E">
      <w:pPr>
        <w:numPr>
          <w:ilvl w:val="0"/>
          <w:numId w:val="3"/>
        </w:numPr>
        <w:tabs>
          <w:tab w:val="clear" w:pos="2340"/>
          <w:tab w:val="left" w:pos="567"/>
          <w:tab w:val="num" w:pos="993"/>
        </w:tabs>
        <w:spacing w:after="0" w:line="240" w:lineRule="auto"/>
        <w:ind w:left="540" w:firstLine="27"/>
        <w:rPr>
          <w:rFonts w:ascii="Times New Roman" w:eastAsia="Times New Roman" w:hAnsi="Times New Roman"/>
          <w:lang w:val="lt-LT" w:eastAsia="fr-BE"/>
        </w:rPr>
      </w:pPr>
      <w:r>
        <w:rPr>
          <w:rFonts w:ascii="Times New Roman" w:eastAsia="Times New Roman" w:hAnsi="Times New Roman"/>
          <w:lang w:val="lt-LT"/>
        </w:rPr>
        <w:t>lėtinės</w:t>
      </w:r>
      <w:r w:rsidR="005135DF">
        <w:rPr>
          <w:rFonts w:ascii="Times New Roman" w:eastAsia="Times New Roman" w:hAnsi="Times New Roman"/>
          <w:lang w:val="lt-LT"/>
        </w:rPr>
        <w:t xml:space="preserve"> idiopatinės dilgėlinės</w:t>
      </w:r>
      <w:r w:rsidR="00F826A2" w:rsidRPr="005135DF">
        <w:rPr>
          <w:rFonts w:ascii="Times New Roman" w:eastAsia="Times New Roman" w:hAnsi="Times New Roman"/>
          <w:lang w:val="lt-LT"/>
        </w:rPr>
        <w:t xml:space="preserve"> </w:t>
      </w:r>
      <w:r w:rsidR="005135DF">
        <w:rPr>
          <w:rFonts w:ascii="Times New Roman" w:eastAsia="Times New Roman" w:hAnsi="Times New Roman"/>
          <w:lang w:val="lt-LT"/>
        </w:rPr>
        <w:t xml:space="preserve">simptomams </w:t>
      </w:r>
      <w:r w:rsidR="00F826A2" w:rsidRPr="005135DF">
        <w:rPr>
          <w:rFonts w:ascii="Times New Roman" w:eastAsia="Times New Roman" w:hAnsi="Times New Roman"/>
          <w:lang w:val="lt-LT"/>
        </w:rPr>
        <w:t>palengvinti.</w:t>
      </w:r>
    </w:p>
    <w:p w14:paraId="53F0BEBC" w14:textId="77777777" w:rsidR="00F826A2" w:rsidRDefault="00F826A2">
      <w:pPr>
        <w:spacing w:after="0" w:line="240" w:lineRule="auto"/>
        <w:rPr>
          <w:rFonts w:ascii="Times New Roman" w:eastAsia="Times New Roman" w:hAnsi="Times New Roman"/>
          <w:noProof/>
          <w:color w:val="000000"/>
          <w:lang w:val="lt-LT" w:eastAsia="lt-LT"/>
        </w:rPr>
      </w:pPr>
    </w:p>
    <w:p w14:paraId="7D607412" w14:textId="436FF8A7" w:rsidR="004200BA" w:rsidRDefault="007617B2">
      <w:pPr>
        <w:spacing w:after="0" w:line="240" w:lineRule="auto"/>
        <w:rPr>
          <w:rFonts w:ascii="Times New Roman" w:eastAsia="Times New Roman" w:hAnsi="Times New Roman"/>
          <w:noProof/>
          <w:color w:val="000000"/>
          <w:lang w:val="lt-LT" w:eastAsia="lt-LT"/>
        </w:rPr>
      </w:pPr>
      <w:r w:rsidRPr="007617B2">
        <w:rPr>
          <w:rFonts w:ascii="Times New Roman" w:eastAsia="Times New Roman" w:hAnsi="Times New Roman"/>
          <w:noProof/>
          <w:color w:val="000000"/>
          <w:lang w:val="lt-LT" w:eastAsia="lt-LT"/>
        </w:rPr>
        <w:t>Dozavimo nurodymus skaitykite pakuotės lapelyje.</w:t>
      </w:r>
    </w:p>
    <w:p w14:paraId="39A2E4F4" w14:textId="3F93C3AD" w:rsidR="007617B2" w:rsidRDefault="007617B2">
      <w:pPr>
        <w:spacing w:after="0" w:line="240" w:lineRule="auto"/>
        <w:rPr>
          <w:rFonts w:ascii="Times New Roman" w:eastAsia="Times New Roman" w:hAnsi="Times New Roman"/>
          <w:noProof/>
          <w:color w:val="000000"/>
          <w:lang w:val="lt-LT" w:eastAsia="lt-LT"/>
        </w:rPr>
      </w:pPr>
    </w:p>
    <w:p w14:paraId="22C69E37" w14:textId="77777777" w:rsidR="00DB4704" w:rsidRDefault="00DB4704">
      <w:pPr>
        <w:spacing w:after="0" w:line="240" w:lineRule="auto"/>
        <w:rPr>
          <w:rFonts w:ascii="Times New Roman" w:eastAsia="Times New Roman" w:hAnsi="Times New Roman"/>
          <w:noProof/>
          <w:color w:val="000000"/>
          <w:lang w:val="lt-LT" w:eastAsia="lt-LT"/>
        </w:rPr>
      </w:pPr>
    </w:p>
    <w:p w14:paraId="7D607413"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16.</w:t>
      </w:r>
      <w:r>
        <w:rPr>
          <w:rFonts w:ascii="Times New Roman" w:eastAsia="Times New Roman" w:hAnsi="Times New Roman"/>
          <w:b/>
          <w:noProof/>
          <w:lang w:val="lt-LT" w:eastAsia="lt-LT"/>
        </w:rPr>
        <w:tab/>
        <w:t>INFORMACIJA BRAILIO RAŠTU</w:t>
      </w:r>
    </w:p>
    <w:p w14:paraId="537CC45C" w14:textId="77777777" w:rsidR="00AC16DF" w:rsidRDefault="00AC16DF">
      <w:pPr>
        <w:spacing w:after="0" w:line="240" w:lineRule="auto"/>
        <w:rPr>
          <w:rFonts w:ascii="Times New Roman" w:eastAsia="Times New Roman" w:hAnsi="Times New Roman"/>
          <w:noProof/>
          <w:color w:val="000000"/>
          <w:lang w:val="lt-LT" w:eastAsia="lt-LT"/>
        </w:rPr>
      </w:pPr>
    </w:p>
    <w:p w14:paraId="7D607415" w14:textId="0F437B0F" w:rsidR="004200BA" w:rsidRDefault="00AC16DF">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c</w:t>
      </w:r>
      <w:r w:rsidR="007617B2" w:rsidRPr="00F75571">
        <w:rPr>
          <w:rFonts w:ascii="Times New Roman" w:eastAsia="Times New Roman" w:hAnsi="Times New Roman"/>
          <w:noProof/>
          <w:color w:val="000000"/>
          <w:lang w:val="lt-LT" w:eastAsia="lt-LT"/>
        </w:rPr>
        <w:t>etirizin</w:t>
      </w:r>
      <w:r w:rsidR="00CE357E">
        <w:rPr>
          <w:rFonts w:ascii="Times New Roman" w:eastAsia="Times New Roman" w:hAnsi="Times New Roman"/>
          <w:noProof/>
          <w:color w:val="000000"/>
          <w:lang w:val="lt-LT" w:eastAsia="lt-LT"/>
        </w:rPr>
        <w:t>e</w:t>
      </w:r>
      <w:r w:rsidR="007617B2" w:rsidRPr="00F75571">
        <w:rPr>
          <w:rFonts w:ascii="Times New Roman" w:eastAsia="Times New Roman" w:hAnsi="Times New Roman"/>
          <w:noProof/>
          <w:color w:val="000000"/>
          <w:lang w:val="lt-LT" w:eastAsia="lt-LT"/>
        </w:rPr>
        <w:t xml:space="preserve"> </w:t>
      </w:r>
      <w:r w:rsidR="001E3C28">
        <w:rPr>
          <w:rFonts w:ascii="Times New Roman" w:eastAsia="Times New Roman" w:hAnsi="Times New Roman"/>
          <w:noProof/>
          <w:color w:val="000000"/>
          <w:lang w:val="lt-LT" w:eastAsia="lt-LT"/>
        </w:rPr>
        <w:t>livsane</w:t>
      </w:r>
      <w:r w:rsidR="007617B2" w:rsidRPr="00F75571">
        <w:rPr>
          <w:rFonts w:ascii="Times New Roman" w:eastAsia="Times New Roman" w:hAnsi="Times New Roman"/>
          <w:noProof/>
          <w:color w:val="000000"/>
          <w:lang w:val="lt-LT" w:eastAsia="lt-LT"/>
        </w:rPr>
        <w:t xml:space="preserve"> 10</w:t>
      </w:r>
      <w:r w:rsidR="00286D68">
        <w:rPr>
          <w:rFonts w:ascii="Times New Roman" w:eastAsia="Times New Roman" w:hAnsi="Times New Roman"/>
          <w:noProof/>
          <w:color w:val="000000"/>
          <w:lang w:val="lt-LT" w:eastAsia="lt-LT"/>
        </w:rPr>
        <w:t> </w:t>
      </w:r>
      <w:r w:rsidR="007617B2" w:rsidRPr="00F75571">
        <w:rPr>
          <w:rFonts w:ascii="Times New Roman" w:eastAsia="Times New Roman" w:hAnsi="Times New Roman"/>
          <w:noProof/>
          <w:color w:val="000000"/>
          <w:lang w:val="lt-LT" w:eastAsia="lt-LT"/>
        </w:rPr>
        <w:t xml:space="preserve">mg </w:t>
      </w:r>
    </w:p>
    <w:p w14:paraId="7D607416" w14:textId="77777777" w:rsidR="004200BA" w:rsidRDefault="004200BA">
      <w:pPr>
        <w:spacing w:after="0" w:line="240" w:lineRule="auto"/>
        <w:rPr>
          <w:rFonts w:ascii="Times New Roman" w:eastAsia="Times New Roman" w:hAnsi="Times New Roman"/>
          <w:noProof/>
          <w:color w:val="000000"/>
          <w:lang w:val="lt-LT" w:eastAsia="lt-LT"/>
        </w:rPr>
      </w:pPr>
    </w:p>
    <w:p w14:paraId="7D607417" w14:textId="77777777" w:rsidR="004200BA" w:rsidRDefault="004200BA">
      <w:pPr>
        <w:spacing w:after="0" w:line="240" w:lineRule="auto"/>
        <w:rPr>
          <w:rFonts w:ascii="Times New Roman" w:hAnsi="Times New Roman"/>
          <w:noProof/>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BB4855" w14:paraId="7D607419"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18" w14:textId="77777777" w:rsidR="004200BA" w:rsidRDefault="004200BA">
            <w:pPr>
              <w:spacing w:after="0" w:line="240" w:lineRule="auto"/>
              <w:rPr>
                <w:rFonts w:ascii="Times New Roman" w:hAnsi="Times New Roman"/>
                <w:noProof/>
                <w:lang w:val="lt-LT" w:eastAsia="lt-LT"/>
              </w:rPr>
            </w:pPr>
            <w:r>
              <w:rPr>
                <w:rFonts w:ascii="Times New Roman" w:hAnsi="Times New Roman"/>
                <w:b/>
                <w:noProof/>
                <w:lang w:val="lt-LT"/>
              </w:rPr>
              <w:t>17.</w:t>
            </w:r>
            <w:r>
              <w:rPr>
                <w:rFonts w:ascii="Times New Roman" w:hAnsi="Times New Roman"/>
                <w:b/>
                <w:noProof/>
                <w:lang w:val="lt-LT"/>
              </w:rPr>
              <w:tab/>
              <w:t>UNIKALUS IDENTIFIKATORIUS – 2D BRŪKŠNINIS KODAS</w:t>
            </w:r>
          </w:p>
        </w:tc>
      </w:tr>
    </w:tbl>
    <w:p w14:paraId="7D60741C" w14:textId="77777777" w:rsidR="004200BA" w:rsidRDefault="004200BA" w:rsidP="001778D1">
      <w:pPr>
        <w:spacing w:after="0" w:line="240" w:lineRule="auto"/>
        <w:rPr>
          <w:rFonts w:ascii="Times New Roman" w:hAnsi="Times New Roman"/>
          <w:noProof/>
          <w:shd w:val="clear" w:color="auto" w:fill="CCCCCC"/>
          <w:lang w:val="lt-LT"/>
        </w:rPr>
      </w:pPr>
    </w:p>
    <w:p w14:paraId="7D60741D" w14:textId="77777777" w:rsidR="004200BA" w:rsidRPr="00F75571" w:rsidRDefault="004200BA">
      <w:pPr>
        <w:spacing w:after="0" w:line="240" w:lineRule="auto"/>
        <w:rPr>
          <w:rFonts w:ascii="Times New Roman" w:hAnsi="Times New Roman"/>
          <w:lang w:val="lt-LT"/>
        </w:rPr>
      </w:pPr>
      <w:r w:rsidRPr="00F75571">
        <w:rPr>
          <w:rFonts w:ascii="Times New Roman" w:hAnsi="Times New Roman"/>
          <w:lang w:val="lt-LT"/>
        </w:rPr>
        <w:t>Duomenys nebūtini.</w:t>
      </w:r>
    </w:p>
    <w:p w14:paraId="7D60741E" w14:textId="77777777" w:rsidR="004200BA" w:rsidRDefault="004200BA">
      <w:pPr>
        <w:spacing w:after="0" w:line="240" w:lineRule="auto"/>
        <w:rPr>
          <w:rFonts w:ascii="Times New Roman" w:hAnsi="Times New Roman"/>
          <w:noProof/>
          <w:lang w:val="lt-LT"/>
        </w:rPr>
      </w:pPr>
    </w:p>
    <w:p w14:paraId="7D60741F" w14:textId="77777777" w:rsidR="004200BA" w:rsidRDefault="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6271EB" w14:paraId="7D607421"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20" w14:textId="77777777" w:rsidR="004200BA" w:rsidRDefault="004200BA">
            <w:pPr>
              <w:spacing w:after="0" w:line="240" w:lineRule="auto"/>
              <w:rPr>
                <w:rFonts w:ascii="Times New Roman" w:hAnsi="Times New Roman"/>
                <w:noProof/>
                <w:lang w:val="lt-LT"/>
              </w:rPr>
            </w:pPr>
            <w:r>
              <w:rPr>
                <w:rFonts w:ascii="Times New Roman" w:hAnsi="Times New Roman"/>
                <w:b/>
                <w:noProof/>
                <w:lang w:val="lt-LT"/>
              </w:rPr>
              <w:t>18.</w:t>
            </w:r>
            <w:r>
              <w:rPr>
                <w:rFonts w:ascii="Times New Roman" w:hAnsi="Times New Roman"/>
                <w:b/>
                <w:noProof/>
                <w:lang w:val="lt-LT"/>
              </w:rPr>
              <w:tab/>
              <w:t>UNIKALUS IDENTIFIKATORIUS – ŽMONĖMS SUPRANTAMI DUOMENYS</w:t>
            </w:r>
          </w:p>
        </w:tc>
      </w:tr>
    </w:tbl>
    <w:p w14:paraId="468ED083" w14:textId="77777777" w:rsidR="0056758E" w:rsidRDefault="0056758E" w:rsidP="001778D1">
      <w:pPr>
        <w:spacing w:after="0" w:line="240" w:lineRule="auto"/>
        <w:rPr>
          <w:rFonts w:ascii="Times New Roman" w:hAnsi="Times New Roman"/>
          <w:noProof/>
          <w:lang w:val="it-IT"/>
        </w:rPr>
      </w:pPr>
    </w:p>
    <w:p w14:paraId="593B1043" w14:textId="77777777" w:rsidR="004A182D" w:rsidRDefault="004A182D" w:rsidP="001778D1">
      <w:pPr>
        <w:spacing w:after="0" w:line="240" w:lineRule="auto"/>
        <w:rPr>
          <w:rFonts w:ascii="Times New Roman" w:hAnsi="Times New Roman"/>
          <w:noProof/>
          <w:vanish/>
          <w:lang w:val="it-IT"/>
        </w:rPr>
      </w:pPr>
    </w:p>
    <w:p w14:paraId="7D607428" w14:textId="18892223" w:rsidR="004200BA" w:rsidRDefault="004200BA">
      <w:pPr>
        <w:spacing w:after="0" w:line="240" w:lineRule="auto"/>
        <w:rPr>
          <w:rFonts w:ascii="Times New Roman" w:hAnsi="Times New Roman"/>
          <w:shd w:val="clear" w:color="auto" w:fill="CCCCCC"/>
          <w:lang w:val="lt-LT"/>
        </w:rPr>
      </w:pPr>
      <w:r w:rsidRPr="0056758E">
        <w:rPr>
          <w:rFonts w:ascii="Times New Roman" w:hAnsi="Times New Roman"/>
          <w:highlight w:val="lightGray"/>
          <w:shd w:val="clear" w:color="auto" w:fill="CCCCCC"/>
          <w:lang w:val="lt-LT"/>
        </w:rPr>
        <w:t>Duomenys nebūtini.</w:t>
      </w:r>
    </w:p>
    <w:p w14:paraId="14AB6130" w14:textId="77777777" w:rsidR="007A4404" w:rsidRDefault="007A4404">
      <w:pPr>
        <w:spacing w:after="0" w:line="240" w:lineRule="auto"/>
        <w:rPr>
          <w:rFonts w:ascii="Times New Roman" w:hAnsi="Times New Roman"/>
          <w:shd w:val="clear" w:color="auto" w:fill="CCCCCC"/>
          <w:lang w:val="lt-LT"/>
        </w:rPr>
      </w:pPr>
    </w:p>
    <w:p w14:paraId="04CA070E" w14:textId="77777777" w:rsidR="007A4404" w:rsidRDefault="007A4404">
      <w:pPr>
        <w:spacing w:after="0" w:line="240" w:lineRule="auto"/>
        <w:rPr>
          <w:rFonts w:ascii="Times New Roman" w:hAnsi="Times New Roman"/>
          <w:shd w:val="clear" w:color="auto" w:fill="CCCCCC"/>
          <w:lang w:val="lt-LT"/>
        </w:rPr>
      </w:pPr>
    </w:p>
    <w:p w14:paraId="19BB4CD6" w14:textId="77777777" w:rsidR="007A4404" w:rsidRDefault="007A4404">
      <w:pPr>
        <w:spacing w:after="0" w:line="240" w:lineRule="auto"/>
        <w:rPr>
          <w:rFonts w:ascii="Times New Roman" w:hAnsi="Times New Roman"/>
          <w:noProof/>
          <w:vanish/>
          <w:lang w:val="lt-LT"/>
        </w:rPr>
      </w:pPr>
    </w:p>
    <w:p w14:paraId="0E773299" w14:textId="77777777" w:rsidR="0056758E" w:rsidRDefault="005675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42B" w14:textId="2538C8AC"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 xml:space="preserve">MINIMALI </w:t>
      </w:r>
      <w:r>
        <w:rPr>
          <w:rFonts w:ascii="Times New Roman" w:eastAsia="Times New Roman" w:hAnsi="Times New Roman"/>
          <w:b/>
          <w:caps/>
          <w:noProof/>
          <w:lang w:val="lt-LT" w:eastAsia="lt-LT"/>
        </w:rPr>
        <w:t xml:space="preserve">informacija ant </w:t>
      </w:r>
      <w:r>
        <w:rPr>
          <w:rFonts w:ascii="Times New Roman" w:eastAsia="Times New Roman" w:hAnsi="Times New Roman"/>
          <w:b/>
          <w:noProof/>
          <w:lang w:val="lt-LT" w:eastAsia="lt-LT"/>
        </w:rPr>
        <w:t>LIZDINIŲ PLOKŠTELIŲ ARBA DVISLUOKSNIŲ JUOSTELIŲ</w:t>
      </w:r>
    </w:p>
    <w:p w14:paraId="7D60742C"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42D"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PVC/ALIUMININĖS LIZDINĖS PLOKŠTELĖS</w:t>
      </w:r>
    </w:p>
    <w:p w14:paraId="7D60742E" w14:textId="77777777" w:rsidR="004200BA" w:rsidRDefault="004200BA">
      <w:pPr>
        <w:spacing w:after="0" w:line="240" w:lineRule="auto"/>
        <w:rPr>
          <w:rFonts w:ascii="Times New Roman" w:eastAsia="Times New Roman" w:hAnsi="Times New Roman"/>
          <w:noProof/>
          <w:color w:val="000000"/>
          <w:lang w:val="lt-LT" w:eastAsia="lt-LT"/>
        </w:rPr>
      </w:pPr>
    </w:p>
    <w:p w14:paraId="7D60742F" w14:textId="77777777" w:rsidR="004200BA" w:rsidRDefault="004200BA">
      <w:pPr>
        <w:spacing w:after="0" w:line="240" w:lineRule="auto"/>
        <w:rPr>
          <w:rFonts w:ascii="Times New Roman" w:eastAsia="Times New Roman" w:hAnsi="Times New Roman"/>
          <w:noProof/>
          <w:color w:val="000000"/>
          <w:lang w:val="lt-LT" w:eastAsia="lt-LT"/>
        </w:rPr>
      </w:pPr>
    </w:p>
    <w:p w14:paraId="7D607430"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1.</w:t>
      </w:r>
      <w:r>
        <w:rPr>
          <w:rFonts w:ascii="Times New Roman" w:eastAsia="Times New Roman" w:hAnsi="Times New Roman"/>
          <w:b/>
          <w:noProof/>
          <w:lang w:val="lt-LT" w:eastAsia="lt-LT"/>
        </w:rPr>
        <w:tab/>
        <w:t>VAISTINIO PREPARATO PAVADINIMAS</w:t>
      </w:r>
    </w:p>
    <w:p w14:paraId="7D607431" w14:textId="77777777" w:rsidR="004200BA" w:rsidRDefault="004200BA">
      <w:pPr>
        <w:spacing w:after="0" w:line="240" w:lineRule="auto"/>
        <w:rPr>
          <w:rFonts w:ascii="Times New Roman" w:eastAsia="Times New Roman" w:hAnsi="Times New Roman"/>
          <w:noProof/>
          <w:color w:val="000000"/>
          <w:lang w:val="lt-LT" w:eastAsia="lt-LT"/>
        </w:rPr>
      </w:pPr>
    </w:p>
    <w:p w14:paraId="1FBB90E6" w14:textId="359576E2" w:rsidR="007617B2" w:rsidRDefault="001E3C28">
      <w:pPr>
        <w:tabs>
          <w:tab w:val="left" w:pos="567"/>
        </w:tabs>
        <w:spacing w:after="0" w:line="240" w:lineRule="auto"/>
        <w:rPr>
          <w:rFonts w:ascii="Times New Roman" w:eastAsia="Times New Roman" w:hAnsi="Times New Roman"/>
          <w:lang w:val="lt-LT"/>
        </w:rPr>
      </w:pPr>
      <w:r w:rsidRPr="007617B2">
        <w:rPr>
          <w:rFonts w:ascii="Times New Roman" w:eastAsia="Times New Roman" w:hAnsi="Times New Roman"/>
          <w:lang w:val="lt-LT"/>
        </w:rPr>
        <w:t>CETIRIZIN</w:t>
      </w:r>
      <w:r>
        <w:rPr>
          <w:rFonts w:ascii="Times New Roman" w:eastAsia="Times New Roman" w:hAnsi="Times New Roman"/>
          <w:lang w:val="lt-LT"/>
        </w:rPr>
        <w:t>E</w:t>
      </w:r>
      <w:r w:rsidR="007617B2" w:rsidRPr="007617B2">
        <w:rPr>
          <w:rFonts w:ascii="Times New Roman" w:eastAsia="Times New Roman" w:hAnsi="Times New Roman"/>
          <w:lang w:val="lt-LT"/>
        </w:rPr>
        <w:t xml:space="preserve"> </w:t>
      </w:r>
      <w:r>
        <w:rPr>
          <w:rFonts w:ascii="Times New Roman" w:eastAsia="Times New Roman" w:hAnsi="Times New Roman"/>
          <w:lang w:val="lt-LT"/>
        </w:rPr>
        <w:t>LIVSANE</w:t>
      </w:r>
      <w:r w:rsidR="007617B2" w:rsidRPr="007617B2">
        <w:rPr>
          <w:rFonts w:ascii="Times New Roman" w:eastAsia="Times New Roman" w:hAnsi="Times New Roman"/>
          <w:lang w:val="lt-LT"/>
        </w:rPr>
        <w:t xml:space="preserve"> 10</w:t>
      </w:r>
      <w:r w:rsidR="00286D68">
        <w:rPr>
          <w:rFonts w:ascii="Times New Roman" w:eastAsia="Times New Roman" w:hAnsi="Times New Roman"/>
          <w:lang w:val="lt-LT"/>
        </w:rPr>
        <w:t> </w:t>
      </w:r>
      <w:r w:rsidR="007617B2" w:rsidRPr="007617B2">
        <w:rPr>
          <w:rFonts w:ascii="Times New Roman" w:eastAsia="Times New Roman" w:hAnsi="Times New Roman"/>
          <w:lang w:val="lt-LT"/>
        </w:rPr>
        <w:t>mg plėvele dengtos tabletės</w:t>
      </w:r>
    </w:p>
    <w:p w14:paraId="7D607434" w14:textId="31BCA45F" w:rsidR="004200BA" w:rsidRDefault="00CD24A5">
      <w:pPr>
        <w:spacing w:after="0" w:line="240" w:lineRule="auto"/>
        <w:rPr>
          <w:rFonts w:ascii="Times New Roman" w:eastAsia="Times New Roman" w:hAnsi="Times New Roman"/>
          <w:lang w:val="lt-LT"/>
        </w:rPr>
      </w:pPr>
      <w:r w:rsidRPr="00790631">
        <w:rPr>
          <w:rFonts w:ascii="Times New Roman" w:eastAsia="Times New Roman" w:hAnsi="Times New Roman"/>
          <w:lang w:val="lt-LT"/>
        </w:rPr>
        <w:t>c</w:t>
      </w:r>
      <w:r w:rsidR="004200BA" w:rsidRPr="00790631">
        <w:rPr>
          <w:rFonts w:ascii="Times New Roman" w:eastAsia="Times New Roman" w:hAnsi="Times New Roman"/>
          <w:lang w:val="lt-LT"/>
        </w:rPr>
        <w:t>etirizin</w:t>
      </w:r>
      <w:r w:rsidR="00E77F3E" w:rsidRPr="00790631">
        <w:rPr>
          <w:rFonts w:ascii="Times New Roman" w:eastAsia="Times New Roman" w:hAnsi="Times New Roman"/>
          <w:lang w:val="lt-LT"/>
        </w:rPr>
        <w:t>o</w:t>
      </w:r>
      <w:r w:rsidR="004200BA" w:rsidRPr="00790631">
        <w:rPr>
          <w:rFonts w:ascii="Times New Roman" w:eastAsia="Times New Roman" w:hAnsi="Times New Roman"/>
          <w:lang w:val="lt-LT"/>
        </w:rPr>
        <w:t xml:space="preserve"> dih</w:t>
      </w:r>
      <w:r w:rsidR="00790631" w:rsidRPr="0056758E">
        <w:rPr>
          <w:rFonts w:ascii="Times New Roman" w:eastAsia="Times New Roman" w:hAnsi="Times New Roman"/>
          <w:lang w:val="lt-LT"/>
        </w:rPr>
        <w:t>i</w:t>
      </w:r>
      <w:r w:rsidR="004200BA" w:rsidRPr="00790631">
        <w:rPr>
          <w:rFonts w:ascii="Times New Roman" w:eastAsia="Times New Roman" w:hAnsi="Times New Roman"/>
          <w:lang w:val="lt-LT"/>
        </w:rPr>
        <w:t>drochlorid</w:t>
      </w:r>
      <w:r w:rsidR="00E77F3E" w:rsidRPr="00790631">
        <w:rPr>
          <w:rFonts w:ascii="Times New Roman" w:eastAsia="Times New Roman" w:hAnsi="Times New Roman"/>
          <w:lang w:val="lt-LT"/>
        </w:rPr>
        <w:t>as</w:t>
      </w:r>
    </w:p>
    <w:p w14:paraId="7D607435" w14:textId="77777777" w:rsidR="004200BA" w:rsidRDefault="004200BA">
      <w:pPr>
        <w:spacing w:after="0" w:line="240" w:lineRule="auto"/>
        <w:rPr>
          <w:rFonts w:ascii="Times New Roman" w:eastAsia="Times New Roman" w:hAnsi="Times New Roman"/>
          <w:noProof/>
          <w:color w:val="000000"/>
          <w:lang w:val="lt-LT" w:eastAsia="lt-LT"/>
        </w:rPr>
      </w:pPr>
    </w:p>
    <w:p w14:paraId="7D607436" w14:textId="77777777" w:rsidR="004200BA" w:rsidRDefault="004200BA">
      <w:pPr>
        <w:spacing w:after="0" w:line="240" w:lineRule="auto"/>
        <w:rPr>
          <w:rFonts w:ascii="Times New Roman" w:eastAsia="Times New Roman" w:hAnsi="Times New Roman"/>
          <w:noProof/>
          <w:color w:val="000000"/>
          <w:lang w:val="lt-LT" w:eastAsia="lt-LT"/>
        </w:rPr>
      </w:pPr>
    </w:p>
    <w:p w14:paraId="7D607437"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2.</w:t>
      </w:r>
      <w:r>
        <w:rPr>
          <w:rFonts w:ascii="Times New Roman" w:eastAsia="Times New Roman" w:hAnsi="Times New Roman"/>
          <w:b/>
          <w:noProof/>
          <w:lang w:val="lt-LT" w:eastAsia="lt-LT"/>
        </w:rPr>
        <w:tab/>
        <w:t>REGISTRUOTOJO PAVADINIMAS</w:t>
      </w:r>
    </w:p>
    <w:p w14:paraId="7D607438" w14:textId="77777777" w:rsidR="004200BA" w:rsidRDefault="004200BA">
      <w:pPr>
        <w:spacing w:after="0" w:line="240" w:lineRule="auto"/>
        <w:rPr>
          <w:rFonts w:ascii="Times New Roman" w:eastAsia="Times New Roman" w:hAnsi="Times New Roman"/>
          <w:noProof/>
          <w:color w:val="000000"/>
          <w:lang w:val="lt-LT" w:eastAsia="lt-LT"/>
        </w:rPr>
      </w:pPr>
    </w:p>
    <w:p w14:paraId="7D607439" w14:textId="7E10E13D" w:rsidR="004200BA" w:rsidRPr="006271EB" w:rsidRDefault="007617B2">
      <w:pPr>
        <w:tabs>
          <w:tab w:val="left" w:pos="567"/>
        </w:tabs>
        <w:spacing w:after="0" w:line="240" w:lineRule="auto"/>
        <w:rPr>
          <w:rFonts w:ascii="Times New Roman" w:eastAsia="Times New Roman" w:hAnsi="Times New Roman"/>
          <w:lang w:val="pt-BR"/>
        </w:rPr>
      </w:pPr>
      <w:r w:rsidRPr="006271EB">
        <w:rPr>
          <w:rFonts w:ascii="Times New Roman" w:eastAsia="Times New Roman" w:hAnsi="Times New Roman"/>
          <w:lang w:val="pt-BR"/>
        </w:rPr>
        <w:t>PXG Pharma GmbH</w:t>
      </w:r>
    </w:p>
    <w:p w14:paraId="7D60743A" w14:textId="77777777" w:rsidR="004200BA" w:rsidRDefault="004200BA">
      <w:pPr>
        <w:tabs>
          <w:tab w:val="left" w:pos="567"/>
        </w:tabs>
        <w:spacing w:after="0" w:line="240" w:lineRule="auto"/>
        <w:rPr>
          <w:rFonts w:ascii="Times New Roman" w:eastAsia="Times New Roman" w:hAnsi="Times New Roman"/>
          <w:lang w:val="lt-LT"/>
        </w:rPr>
      </w:pPr>
    </w:p>
    <w:p w14:paraId="7D60743B" w14:textId="77777777" w:rsidR="004200BA" w:rsidRDefault="004200BA">
      <w:pPr>
        <w:spacing w:after="0" w:line="240" w:lineRule="auto"/>
        <w:rPr>
          <w:rFonts w:ascii="Times New Roman" w:eastAsia="Times New Roman" w:hAnsi="Times New Roman"/>
          <w:noProof/>
          <w:color w:val="000000"/>
          <w:lang w:val="lt-LT" w:eastAsia="lt-LT"/>
        </w:rPr>
      </w:pPr>
    </w:p>
    <w:p w14:paraId="7D60743C"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3.</w:t>
      </w:r>
      <w:r>
        <w:rPr>
          <w:rFonts w:ascii="Times New Roman" w:eastAsia="Times New Roman" w:hAnsi="Times New Roman"/>
          <w:b/>
          <w:noProof/>
          <w:lang w:val="lt-LT" w:eastAsia="lt-LT"/>
        </w:rPr>
        <w:tab/>
        <w:t>TINKAMUMO LAIKAS</w:t>
      </w:r>
    </w:p>
    <w:p w14:paraId="7D60743D" w14:textId="77777777" w:rsidR="004200BA" w:rsidRDefault="004200BA">
      <w:pPr>
        <w:spacing w:after="0" w:line="240" w:lineRule="auto"/>
        <w:rPr>
          <w:rFonts w:ascii="Times New Roman" w:eastAsia="Times New Roman" w:hAnsi="Times New Roman"/>
          <w:noProof/>
          <w:color w:val="000000"/>
          <w:lang w:val="lt-LT" w:eastAsia="lt-LT"/>
        </w:rPr>
      </w:pPr>
    </w:p>
    <w:p w14:paraId="7D60743E" w14:textId="72C44FD1" w:rsidR="004200BA" w:rsidRDefault="004200BA">
      <w:pPr>
        <w:spacing w:after="0" w:line="240" w:lineRule="auto"/>
        <w:rPr>
          <w:rFonts w:ascii="Times New Roman" w:eastAsia="Times New Roman" w:hAnsi="Times New Roman"/>
          <w:noProof/>
          <w:lang w:val="lt-LT" w:eastAsia="lt-LT"/>
        </w:rPr>
      </w:pPr>
      <w:r>
        <w:rPr>
          <w:rFonts w:ascii="Times New Roman" w:eastAsia="Times New Roman" w:hAnsi="Times New Roman"/>
          <w:noProof/>
          <w:lang w:val="lt-LT" w:eastAsia="lt-LT"/>
        </w:rPr>
        <w:t>EXP</w:t>
      </w:r>
      <w:r w:rsidR="00C738D5">
        <w:rPr>
          <w:rFonts w:ascii="Times New Roman" w:eastAsia="Times New Roman" w:hAnsi="Times New Roman"/>
          <w:noProof/>
          <w:lang w:val="lt-LT" w:eastAsia="lt-LT"/>
        </w:rPr>
        <w:t>: mm/MMMM</w:t>
      </w:r>
      <w:r>
        <w:rPr>
          <w:rFonts w:ascii="Times New Roman" w:eastAsia="Times New Roman" w:hAnsi="Times New Roman"/>
          <w:noProof/>
          <w:lang w:val="lt-LT" w:eastAsia="lt-LT"/>
        </w:rPr>
        <w:t xml:space="preserve"> </w:t>
      </w:r>
    </w:p>
    <w:p w14:paraId="7D60743F" w14:textId="77777777" w:rsidR="004200BA" w:rsidRDefault="004200BA">
      <w:pPr>
        <w:spacing w:after="0" w:line="240" w:lineRule="auto"/>
        <w:rPr>
          <w:rFonts w:ascii="Times New Roman" w:eastAsia="Times New Roman" w:hAnsi="Times New Roman"/>
          <w:noProof/>
          <w:color w:val="000000"/>
          <w:lang w:val="lt-LT" w:eastAsia="lt-LT"/>
        </w:rPr>
      </w:pPr>
    </w:p>
    <w:p w14:paraId="7D607440" w14:textId="77777777" w:rsidR="004200BA" w:rsidRDefault="004200BA">
      <w:pPr>
        <w:spacing w:after="0" w:line="240" w:lineRule="auto"/>
        <w:rPr>
          <w:rFonts w:ascii="Times New Roman" w:eastAsia="Times New Roman" w:hAnsi="Times New Roman"/>
          <w:noProof/>
          <w:color w:val="000000"/>
          <w:lang w:val="lt-LT" w:eastAsia="lt-LT"/>
        </w:rPr>
      </w:pPr>
    </w:p>
    <w:p w14:paraId="7D607441"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4.</w:t>
      </w:r>
      <w:r>
        <w:rPr>
          <w:rFonts w:ascii="Times New Roman" w:eastAsia="Times New Roman" w:hAnsi="Times New Roman"/>
          <w:b/>
          <w:noProof/>
          <w:lang w:val="lt-LT" w:eastAsia="lt-LT"/>
        </w:rPr>
        <w:tab/>
        <w:t>SERIJOS NUMERIS</w:t>
      </w:r>
    </w:p>
    <w:p w14:paraId="7D607442" w14:textId="77777777" w:rsidR="004200BA" w:rsidRDefault="004200BA">
      <w:pPr>
        <w:spacing w:after="0" w:line="240" w:lineRule="auto"/>
        <w:rPr>
          <w:rFonts w:ascii="Times New Roman" w:eastAsia="Times New Roman" w:hAnsi="Times New Roman"/>
          <w:noProof/>
          <w:color w:val="000000"/>
          <w:lang w:val="lt-LT" w:eastAsia="lt-LT"/>
        </w:rPr>
      </w:pPr>
    </w:p>
    <w:p w14:paraId="7D607443" w14:textId="030EC8A1" w:rsidR="004200BA" w:rsidRDefault="00AC16DF">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Lot</w:t>
      </w:r>
    </w:p>
    <w:p w14:paraId="7D607444" w14:textId="77777777" w:rsidR="004200BA" w:rsidRDefault="004200BA">
      <w:pPr>
        <w:spacing w:after="0" w:line="240" w:lineRule="auto"/>
        <w:rPr>
          <w:rFonts w:ascii="Times New Roman" w:eastAsia="Times New Roman" w:hAnsi="Times New Roman"/>
          <w:noProof/>
          <w:color w:val="000000"/>
          <w:lang w:val="lt-LT" w:eastAsia="lt-LT"/>
        </w:rPr>
      </w:pPr>
    </w:p>
    <w:p w14:paraId="7D607445" w14:textId="77777777" w:rsidR="004200BA" w:rsidRDefault="004200BA">
      <w:pPr>
        <w:spacing w:after="0" w:line="240" w:lineRule="auto"/>
        <w:rPr>
          <w:rFonts w:ascii="Times New Roman" w:eastAsia="Times New Roman" w:hAnsi="Times New Roman"/>
          <w:noProof/>
          <w:color w:val="000000"/>
          <w:lang w:val="lt-LT" w:eastAsia="lt-LT"/>
        </w:rPr>
      </w:pPr>
    </w:p>
    <w:p w14:paraId="7D607446" w14:textId="77777777" w:rsidR="004200BA" w:rsidRDefault="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Pr>
          <w:rFonts w:ascii="Times New Roman" w:eastAsia="Times New Roman" w:hAnsi="Times New Roman"/>
          <w:b/>
          <w:noProof/>
          <w:lang w:val="lt-LT" w:eastAsia="lt-LT"/>
        </w:rPr>
        <w:t>5.</w:t>
      </w:r>
      <w:r>
        <w:rPr>
          <w:rFonts w:ascii="Times New Roman" w:eastAsia="Times New Roman" w:hAnsi="Times New Roman"/>
          <w:b/>
          <w:noProof/>
          <w:lang w:val="lt-LT" w:eastAsia="lt-LT"/>
        </w:rPr>
        <w:tab/>
        <w:t>KITA</w:t>
      </w:r>
    </w:p>
    <w:p w14:paraId="7D607447" w14:textId="77777777" w:rsidR="004200BA" w:rsidRDefault="004200BA">
      <w:pPr>
        <w:spacing w:after="0" w:line="240" w:lineRule="auto"/>
        <w:rPr>
          <w:rFonts w:ascii="Times New Roman" w:eastAsia="Times New Roman" w:hAnsi="Times New Roman"/>
          <w:noProof/>
          <w:color w:val="000000"/>
          <w:lang w:val="lt-LT" w:eastAsia="lt-LT"/>
        </w:rPr>
      </w:pPr>
    </w:p>
    <w:p w14:paraId="7D607448" w14:textId="77777777" w:rsidR="004200BA" w:rsidRDefault="004200BA">
      <w:pPr>
        <w:spacing w:after="0" w:line="240" w:lineRule="auto"/>
        <w:jc w:val="center"/>
        <w:rPr>
          <w:rFonts w:ascii="Times New Roman" w:eastAsia="Times New Roman" w:hAnsi="Times New Roman"/>
          <w:noProof/>
          <w:lang w:val="lt-LT"/>
        </w:rPr>
      </w:pPr>
      <w:r>
        <w:rPr>
          <w:rFonts w:ascii="Times New Roman" w:eastAsia="Times New Roman" w:hAnsi="Times New Roman"/>
          <w:lang w:val="lt-LT"/>
        </w:rPr>
        <w:br w:type="page"/>
      </w:r>
    </w:p>
    <w:p w14:paraId="7D607449" w14:textId="77777777" w:rsidR="004200BA" w:rsidRDefault="004200BA">
      <w:pPr>
        <w:spacing w:after="0" w:line="240" w:lineRule="auto"/>
        <w:jc w:val="center"/>
        <w:rPr>
          <w:rFonts w:ascii="Times New Roman" w:eastAsia="Times New Roman" w:hAnsi="Times New Roman"/>
          <w:noProof/>
          <w:lang w:val="lt-LT"/>
        </w:rPr>
      </w:pPr>
    </w:p>
    <w:p w14:paraId="7D60744A" w14:textId="77777777" w:rsidR="004200BA" w:rsidRDefault="004200BA">
      <w:pPr>
        <w:spacing w:after="0" w:line="240" w:lineRule="auto"/>
        <w:jc w:val="center"/>
        <w:rPr>
          <w:rFonts w:ascii="Times New Roman" w:eastAsia="Times New Roman" w:hAnsi="Times New Roman"/>
          <w:noProof/>
          <w:lang w:val="lt-LT"/>
        </w:rPr>
      </w:pPr>
    </w:p>
    <w:p w14:paraId="7D60744B" w14:textId="77777777" w:rsidR="004200BA" w:rsidRDefault="004200BA">
      <w:pPr>
        <w:spacing w:after="0" w:line="240" w:lineRule="auto"/>
        <w:jc w:val="center"/>
        <w:rPr>
          <w:rFonts w:ascii="Times New Roman" w:eastAsia="Times New Roman" w:hAnsi="Times New Roman"/>
          <w:noProof/>
          <w:lang w:val="lt-LT"/>
        </w:rPr>
      </w:pPr>
    </w:p>
    <w:p w14:paraId="7D60744C" w14:textId="77777777" w:rsidR="004200BA" w:rsidRDefault="004200BA">
      <w:pPr>
        <w:spacing w:after="0" w:line="240" w:lineRule="auto"/>
        <w:jc w:val="center"/>
        <w:rPr>
          <w:rFonts w:ascii="Times New Roman" w:eastAsia="Times New Roman" w:hAnsi="Times New Roman"/>
          <w:noProof/>
          <w:lang w:val="lt-LT"/>
        </w:rPr>
      </w:pPr>
    </w:p>
    <w:p w14:paraId="7D60744D" w14:textId="77777777" w:rsidR="004200BA" w:rsidRDefault="004200BA">
      <w:pPr>
        <w:spacing w:after="0" w:line="240" w:lineRule="auto"/>
        <w:jc w:val="center"/>
        <w:rPr>
          <w:rFonts w:ascii="Times New Roman" w:eastAsia="Times New Roman" w:hAnsi="Times New Roman"/>
          <w:noProof/>
          <w:lang w:val="lt-LT"/>
        </w:rPr>
      </w:pPr>
    </w:p>
    <w:p w14:paraId="7D60744E" w14:textId="77777777" w:rsidR="004200BA" w:rsidRDefault="004200BA">
      <w:pPr>
        <w:spacing w:after="0" w:line="240" w:lineRule="auto"/>
        <w:jc w:val="center"/>
        <w:rPr>
          <w:rFonts w:ascii="Times New Roman" w:eastAsia="Times New Roman" w:hAnsi="Times New Roman"/>
          <w:noProof/>
          <w:lang w:val="lt-LT"/>
        </w:rPr>
      </w:pPr>
    </w:p>
    <w:p w14:paraId="7D60744F" w14:textId="77777777" w:rsidR="004200BA" w:rsidRDefault="004200BA">
      <w:pPr>
        <w:spacing w:after="0" w:line="240" w:lineRule="auto"/>
        <w:jc w:val="center"/>
        <w:rPr>
          <w:rFonts w:ascii="Times New Roman" w:eastAsia="Times New Roman" w:hAnsi="Times New Roman"/>
          <w:noProof/>
          <w:lang w:val="lt-LT"/>
        </w:rPr>
      </w:pPr>
    </w:p>
    <w:p w14:paraId="7D607450" w14:textId="77777777" w:rsidR="004200BA" w:rsidRDefault="004200BA">
      <w:pPr>
        <w:spacing w:after="0" w:line="240" w:lineRule="auto"/>
        <w:jc w:val="center"/>
        <w:rPr>
          <w:rFonts w:ascii="Times New Roman" w:eastAsia="Times New Roman" w:hAnsi="Times New Roman"/>
          <w:noProof/>
          <w:lang w:val="lt-LT"/>
        </w:rPr>
      </w:pPr>
    </w:p>
    <w:p w14:paraId="7D607451" w14:textId="77777777" w:rsidR="004200BA" w:rsidRDefault="004200BA">
      <w:pPr>
        <w:spacing w:after="0" w:line="240" w:lineRule="auto"/>
        <w:jc w:val="center"/>
        <w:rPr>
          <w:rFonts w:ascii="Times New Roman" w:eastAsia="Times New Roman" w:hAnsi="Times New Roman"/>
          <w:noProof/>
          <w:lang w:val="lt-LT"/>
        </w:rPr>
      </w:pPr>
    </w:p>
    <w:p w14:paraId="7D607452" w14:textId="77777777" w:rsidR="004200BA" w:rsidRDefault="004200BA">
      <w:pPr>
        <w:spacing w:after="0" w:line="240" w:lineRule="auto"/>
        <w:jc w:val="center"/>
        <w:rPr>
          <w:rFonts w:ascii="Times New Roman" w:eastAsia="Times New Roman" w:hAnsi="Times New Roman"/>
          <w:noProof/>
          <w:lang w:val="lt-LT"/>
        </w:rPr>
      </w:pPr>
    </w:p>
    <w:p w14:paraId="7D607453" w14:textId="77777777" w:rsidR="004200BA" w:rsidRDefault="004200BA">
      <w:pPr>
        <w:spacing w:after="0" w:line="240" w:lineRule="auto"/>
        <w:jc w:val="center"/>
        <w:rPr>
          <w:rFonts w:ascii="Times New Roman" w:eastAsia="Times New Roman" w:hAnsi="Times New Roman"/>
          <w:noProof/>
          <w:lang w:val="lt-LT"/>
        </w:rPr>
      </w:pPr>
    </w:p>
    <w:p w14:paraId="7D607454" w14:textId="77777777" w:rsidR="004200BA" w:rsidRDefault="004200BA">
      <w:pPr>
        <w:spacing w:after="0" w:line="240" w:lineRule="auto"/>
        <w:jc w:val="center"/>
        <w:rPr>
          <w:rFonts w:ascii="Times New Roman" w:eastAsia="Times New Roman" w:hAnsi="Times New Roman"/>
          <w:noProof/>
          <w:lang w:val="lt-LT"/>
        </w:rPr>
      </w:pPr>
    </w:p>
    <w:p w14:paraId="7D607455" w14:textId="77777777" w:rsidR="004200BA" w:rsidRDefault="004200BA">
      <w:pPr>
        <w:spacing w:after="0" w:line="240" w:lineRule="auto"/>
        <w:jc w:val="center"/>
        <w:rPr>
          <w:rFonts w:ascii="Times New Roman" w:eastAsia="Times New Roman" w:hAnsi="Times New Roman"/>
          <w:noProof/>
          <w:lang w:val="lt-LT"/>
        </w:rPr>
      </w:pPr>
    </w:p>
    <w:p w14:paraId="7D607456" w14:textId="77777777" w:rsidR="004200BA" w:rsidRDefault="004200BA">
      <w:pPr>
        <w:spacing w:after="0" w:line="240" w:lineRule="auto"/>
        <w:jc w:val="center"/>
        <w:rPr>
          <w:rFonts w:ascii="Times New Roman" w:eastAsia="Times New Roman" w:hAnsi="Times New Roman"/>
          <w:noProof/>
          <w:lang w:val="lt-LT"/>
        </w:rPr>
      </w:pPr>
    </w:p>
    <w:p w14:paraId="7D607457" w14:textId="77777777" w:rsidR="004200BA" w:rsidRDefault="004200BA">
      <w:pPr>
        <w:spacing w:after="0" w:line="240" w:lineRule="auto"/>
        <w:jc w:val="center"/>
        <w:outlineLvl w:val="0"/>
        <w:rPr>
          <w:rFonts w:ascii="Times New Roman" w:eastAsia="Times New Roman" w:hAnsi="Times New Roman"/>
          <w:b/>
          <w:lang w:val="lt-LT"/>
        </w:rPr>
      </w:pPr>
    </w:p>
    <w:p w14:paraId="7D607458" w14:textId="77777777" w:rsidR="004200BA" w:rsidRDefault="004200BA">
      <w:pPr>
        <w:spacing w:after="0" w:line="240" w:lineRule="auto"/>
        <w:jc w:val="center"/>
        <w:outlineLvl w:val="0"/>
        <w:rPr>
          <w:rFonts w:ascii="Times New Roman" w:eastAsia="Times New Roman" w:hAnsi="Times New Roman"/>
          <w:b/>
          <w:lang w:val="lt-LT"/>
        </w:rPr>
      </w:pPr>
    </w:p>
    <w:p w14:paraId="7D607459" w14:textId="77777777" w:rsidR="004200BA" w:rsidRDefault="004200BA">
      <w:pPr>
        <w:spacing w:after="0" w:line="240" w:lineRule="auto"/>
        <w:jc w:val="center"/>
        <w:outlineLvl w:val="0"/>
        <w:rPr>
          <w:rFonts w:ascii="Times New Roman" w:eastAsia="Times New Roman" w:hAnsi="Times New Roman"/>
          <w:b/>
          <w:lang w:val="lt-LT"/>
        </w:rPr>
      </w:pPr>
    </w:p>
    <w:p w14:paraId="7D60745A" w14:textId="77777777" w:rsidR="004200BA" w:rsidRDefault="004200BA">
      <w:pPr>
        <w:spacing w:after="0" w:line="240" w:lineRule="auto"/>
        <w:jc w:val="center"/>
        <w:outlineLvl w:val="0"/>
        <w:rPr>
          <w:rFonts w:ascii="Times New Roman" w:eastAsia="Times New Roman" w:hAnsi="Times New Roman"/>
          <w:b/>
          <w:lang w:val="lt-LT"/>
        </w:rPr>
      </w:pPr>
    </w:p>
    <w:p w14:paraId="7D60745B" w14:textId="77777777" w:rsidR="004200BA" w:rsidRDefault="004200BA">
      <w:pPr>
        <w:spacing w:after="0" w:line="240" w:lineRule="auto"/>
        <w:jc w:val="center"/>
        <w:outlineLvl w:val="0"/>
        <w:rPr>
          <w:rFonts w:ascii="Times New Roman" w:eastAsia="Times New Roman" w:hAnsi="Times New Roman"/>
          <w:b/>
          <w:lang w:val="lt-LT"/>
        </w:rPr>
      </w:pPr>
    </w:p>
    <w:p w14:paraId="7D60745C" w14:textId="77777777" w:rsidR="004200BA" w:rsidRDefault="004200BA">
      <w:pPr>
        <w:spacing w:after="0" w:line="240" w:lineRule="auto"/>
        <w:jc w:val="center"/>
        <w:outlineLvl w:val="0"/>
        <w:rPr>
          <w:rFonts w:ascii="Times New Roman" w:eastAsia="Times New Roman" w:hAnsi="Times New Roman"/>
          <w:b/>
          <w:lang w:val="lt-LT"/>
        </w:rPr>
      </w:pPr>
    </w:p>
    <w:p w14:paraId="7D60745D" w14:textId="77777777" w:rsidR="004200BA" w:rsidRDefault="004200BA">
      <w:pPr>
        <w:spacing w:after="0" w:line="240" w:lineRule="auto"/>
        <w:jc w:val="center"/>
        <w:outlineLvl w:val="0"/>
        <w:rPr>
          <w:rFonts w:ascii="Times New Roman" w:eastAsia="Times New Roman" w:hAnsi="Times New Roman"/>
          <w:b/>
          <w:lang w:val="lt-LT"/>
        </w:rPr>
      </w:pPr>
    </w:p>
    <w:p w14:paraId="7D60745E" w14:textId="77777777" w:rsidR="004200BA" w:rsidRDefault="004200BA">
      <w:pPr>
        <w:spacing w:after="0" w:line="240" w:lineRule="auto"/>
        <w:jc w:val="center"/>
        <w:outlineLvl w:val="0"/>
        <w:rPr>
          <w:rFonts w:ascii="Times New Roman" w:eastAsia="Times New Roman" w:hAnsi="Times New Roman"/>
          <w:b/>
          <w:lang w:val="lt-LT"/>
        </w:rPr>
      </w:pPr>
    </w:p>
    <w:p w14:paraId="7D60745F" w14:textId="77777777" w:rsidR="004200BA" w:rsidRDefault="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460" w14:textId="77777777" w:rsidR="004200BA" w:rsidRDefault="004200BA">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br w:type="page"/>
      </w:r>
    </w:p>
    <w:p w14:paraId="7D607461" w14:textId="77777777" w:rsidR="004200BA" w:rsidRDefault="004200BA">
      <w:pPr>
        <w:spacing w:after="0" w:line="240" w:lineRule="auto"/>
        <w:jc w:val="center"/>
        <w:rPr>
          <w:rFonts w:ascii="Times New Roman" w:eastAsia="Times New Roman" w:hAnsi="Times New Roman"/>
          <w:noProof/>
          <w:lang w:val="lt-LT"/>
        </w:rPr>
      </w:pPr>
    </w:p>
    <w:p w14:paraId="7D607462" w14:textId="77777777" w:rsidR="004200BA" w:rsidRDefault="004200BA">
      <w:pPr>
        <w:spacing w:after="0" w:line="240" w:lineRule="auto"/>
        <w:jc w:val="center"/>
        <w:rPr>
          <w:rFonts w:ascii="Times New Roman" w:eastAsia="Times New Roman" w:hAnsi="Times New Roman"/>
          <w:noProof/>
          <w:lang w:val="lt-LT"/>
        </w:rPr>
      </w:pPr>
    </w:p>
    <w:p w14:paraId="7D607463" w14:textId="77777777" w:rsidR="004200BA" w:rsidRDefault="004200BA">
      <w:pPr>
        <w:spacing w:after="0" w:line="240" w:lineRule="auto"/>
        <w:jc w:val="center"/>
        <w:rPr>
          <w:rFonts w:ascii="Times New Roman" w:eastAsia="Times New Roman" w:hAnsi="Times New Roman"/>
          <w:noProof/>
          <w:lang w:val="lt-LT"/>
        </w:rPr>
      </w:pPr>
    </w:p>
    <w:p w14:paraId="7D607464" w14:textId="77777777" w:rsidR="004200BA" w:rsidRDefault="004200BA">
      <w:pPr>
        <w:spacing w:after="0" w:line="240" w:lineRule="auto"/>
        <w:jc w:val="center"/>
        <w:rPr>
          <w:rFonts w:ascii="Times New Roman" w:eastAsia="Times New Roman" w:hAnsi="Times New Roman"/>
          <w:noProof/>
          <w:lang w:val="lt-LT"/>
        </w:rPr>
      </w:pPr>
    </w:p>
    <w:p w14:paraId="7D607465" w14:textId="77777777" w:rsidR="004200BA" w:rsidRDefault="004200BA">
      <w:pPr>
        <w:spacing w:after="0" w:line="240" w:lineRule="auto"/>
        <w:jc w:val="center"/>
        <w:rPr>
          <w:rFonts w:ascii="Times New Roman" w:eastAsia="Times New Roman" w:hAnsi="Times New Roman"/>
          <w:noProof/>
          <w:lang w:val="lt-LT"/>
        </w:rPr>
      </w:pPr>
    </w:p>
    <w:p w14:paraId="7D607466" w14:textId="77777777" w:rsidR="004200BA" w:rsidRDefault="004200BA">
      <w:pPr>
        <w:spacing w:after="0" w:line="240" w:lineRule="auto"/>
        <w:jc w:val="center"/>
        <w:rPr>
          <w:rFonts w:ascii="Times New Roman" w:eastAsia="Times New Roman" w:hAnsi="Times New Roman"/>
          <w:noProof/>
          <w:lang w:val="lt-LT"/>
        </w:rPr>
      </w:pPr>
    </w:p>
    <w:p w14:paraId="7D607467" w14:textId="77777777" w:rsidR="004200BA" w:rsidRDefault="004200BA">
      <w:pPr>
        <w:spacing w:after="0" w:line="240" w:lineRule="auto"/>
        <w:jc w:val="center"/>
        <w:rPr>
          <w:rFonts w:ascii="Times New Roman" w:eastAsia="Times New Roman" w:hAnsi="Times New Roman"/>
          <w:noProof/>
          <w:lang w:val="lt-LT"/>
        </w:rPr>
      </w:pPr>
    </w:p>
    <w:p w14:paraId="7D607468" w14:textId="77777777" w:rsidR="004200BA" w:rsidRDefault="004200BA">
      <w:pPr>
        <w:spacing w:after="0" w:line="240" w:lineRule="auto"/>
        <w:jc w:val="center"/>
        <w:rPr>
          <w:rFonts w:ascii="Times New Roman" w:eastAsia="Times New Roman" w:hAnsi="Times New Roman"/>
          <w:noProof/>
          <w:lang w:val="lt-LT"/>
        </w:rPr>
      </w:pPr>
    </w:p>
    <w:p w14:paraId="7D607469" w14:textId="77777777" w:rsidR="004200BA" w:rsidRDefault="004200BA">
      <w:pPr>
        <w:spacing w:after="0" w:line="240" w:lineRule="auto"/>
        <w:jc w:val="center"/>
        <w:rPr>
          <w:rFonts w:ascii="Times New Roman" w:eastAsia="Times New Roman" w:hAnsi="Times New Roman"/>
          <w:noProof/>
          <w:lang w:val="lt-LT"/>
        </w:rPr>
      </w:pPr>
    </w:p>
    <w:p w14:paraId="7D60746A" w14:textId="77777777" w:rsidR="004200BA" w:rsidRDefault="004200BA">
      <w:pPr>
        <w:spacing w:after="0" w:line="240" w:lineRule="auto"/>
        <w:jc w:val="center"/>
        <w:rPr>
          <w:rFonts w:ascii="Times New Roman" w:eastAsia="Times New Roman" w:hAnsi="Times New Roman"/>
          <w:noProof/>
          <w:lang w:val="lt-LT"/>
        </w:rPr>
      </w:pPr>
    </w:p>
    <w:p w14:paraId="7D60746B" w14:textId="77777777" w:rsidR="004200BA" w:rsidRDefault="004200BA">
      <w:pPr>
        <w:spacing w:after="0" w:line="240" w:lineRule="auto"/>
        <w:jc w:val="center"/>
        <w:rPr>
          <w:rFonts w:ascii="Times New Roman" w:eastAsia="Times New Roman" w:hAnsi="Times New Roman"/>
          <w:noProof/>
          <w:lang w:val="lt-LT"/>
        </w:rPr>
      </w:pPr>
    </w:p>
    <w:p w14:paraId="7D60746C" w14:textId="77777777" w:rsidR="004200BA" w:rsidRDefault="004200BA">
      <w:pPr>
        <w:spacing w:after="0" w:line="240" w:lineRule="auto"/>
        <w:jc w:val="center"/>
        <w:rPr>
          <w:rFonts w:ascii="Times New Roman" w:eastAsia="Times New Roman" w:hAnsi="Times New Roman"/>
          <w:noProof/>
          <w:lang w:val="lt-LT"/>
        </w:rPr>
      </w:pPr>
    </w:p>
    <w:p w14:paraId="7D60746D" w14:textId="77777777" w:rsidR="004200BA" w:rsidRDefault="004200BA">
      <w:pPr>
        <w:spacing w:after="0" w:line="240" w:lineRule="auto"/>
        <w:jc w:val="center"/>
        <w:rPr>
          <w:rFonts w:ascii="Times New Roman" w:eastAsia="Times New Roman" w:hAnsi="Times New Roman"/>
          <w:noProof/>
          <w:lang w:val="lt-LT"/>
        </w:rPr>
      </w:pPr>
    </w:p>
    <w:p w14:paraId="7D60746E" w14:textId="77777777" w:rsidR="004200BA" w:rsidRDefault="004200BA">
      <w:pPr>
        <w:spacing w:after="0" w:line="240" w:lineRule="auto"/>
        <w:jc w:val="center"/>
        <w:rPr>
          <w:rFonts w:ascii="Times New Roman" w:eastAsia="Times New Roman" w:hAnsi="Times New Roman"/>
          <w:noProof/>
          <w:lang w:val="lt-LT"/>
        </w:rPr>
      </w:pPr>
    </w:p>
    <w:p w14:paraId="7D60746F" w14:textId="77777777" w:rsidR="004200BA" w:rsidRDefault="004200BA">
      <w:pPr>
        <w:spacing w:after="0" w:line="240" w:lineRule="auto"/>
        <w:jc w:val="center"/>
        <w:rPr>
          <w:rFonts w:ascii="Times New Roman" w:eastAsia="Times New Roman" w:hAnsi="Times New Roman"/>
          <w:noProof/>
          <w:lang w:val="lt-LT"/>
        </w:rPr>
      </w:pPr>
    </w:p>
    <w:p w14:paraId="7D607470" w14:textId="77777777" w:rsidR="004200BA" w:rsidRDefault="004200BA">
      <w:pPr>
        <w:spacing w:after="0" w:line="240" w:lineRule="auto"/>
        <w:jc w:val="center"/>
        <w:rPr>
          <w:rFonts w:ascii="Times New Roman" w:eastAsia="Times New Roman" w:hAnsi="Times New Roman"/>
          <w:noProof/>
          <w:lang w:val="lt-LT"/>
        </w:rPr>
      </w:pPr>
    </w:p>
    <w:p w14:paraId="7D607471" w14:textId="77777777" w:rsidR="004200BA" w:rsidRDefault="004200BA">
      <w:pPr>
        <w:spacing w:after="0" w:line="240" w:lineRule="auto"/>
        <w:jc w:val="center"/>
        <w:rPr>
          <w:rFonts w:ascii="Times New Roman" w:eastAsia="Times New Roman" w:hAnsi="Times New Roman"/>
          <w:noProof/>
          <w:lang w:val="lt-LT"/>
        </w:rPr>
      </w:pPr>
    </w:p>
    <w:p w14:paraId="7D607472" w14:textId="77777777" w:rsidR="004200BA" w:rsidRDefault="004200BA">
      <w:pPr>
        <w:spacing w:after="0" w:line="240" w:lineRule="auto"/>
        <w:jc w:val="center"/>
        <w:rPr>
          <w:rFonts w:ascii="Times New Roman" w:eastAsia="Times New Roman" w:hAnsi="Times New Roman"/>
          <w:noProof/>
          <w:lang w:val="lt-LT"/>
        </w:rPr>
      </w:pPr>
    </w:p>
    <w:p w14:paraId="7D607473" w14:textId="77777777" w:rsidR="004200BA" w:rsidRDefault="004200BA">
      <w:pPr>
        <w:spacing w:after="0" w:line="240" w:lineRule="auto"/>
        <w:jc w:val="center"/>
        <w:rPr>
          <w:rFonts w:ascii="Times New Roman" w:eastAsia="Times New Roman" w:hAnsi="Times New Roman"/>
          <w:noProof/>
          <w:lang w:val="lt-LT"/>
        </w:rPr>
      </w:pPr>
    </w:p>
    <w:p w14:paraId="7D607474" w14:textId="77777777" w:rsidR="004200BA" w:rsidRDefault="004200BA">
      <w:pPr>
        <w:spacing w:after="0" w:line="240" w:lineRule="auto"/>
        <w:jc w:val="center"/>
        <w:rPr>
          <w:rFonts w:ascii="Times New Roman" w:eastAsia="Times New Roman" w:hAnsi="Times New Roman"/>
          <w:noProof/>
          <w:lang w:val="lt-LT"/>
        </w:rPr>
      </w:pPr>
    </w:p>
    <w:p w14:paraId="7D607475" w14:textId="77777777" w:rsidR="004200BA" w:rsidRDefault="004200BA">
      <w:pPr>
        <w:spacing w:after="0" w:line="240" w:lineRule="auto"/>
        <w:jc w:val="center"/>
        <w:rPr>
          <w:rFonts w:ascii="Times New Roman" w:eastAsia="Times New Roman" w:hAnsi="Times New Roman"/>
          <w:noProof/>
          <w:lang w:val="lt-LT"/>
        </w:rPr>
      </w:pPr>
    </w:p>
    <w:p w14:paraId="7D607476" w14:textId="77777777" w:rsidR="004200BA" w:rsidRDefault="004200BA">
      <w:pPr>
        <w:spacing w:after="0" w:line="240" w:lineRule="auto"/>
        <w:jc w:val="center"/>
        <w:rPr>
          <w:rFonts w:ascii="Times New Roman" w:eastAsia="Times New Roman" w:hAnsi="Times New Roman"/>
          <w:noProof/>
          <w:lang w:val="lt-LT"/>
        </w:rPr>
      </w:pPr>
    </w:p>
    <w:p w14:paraId="7D607477" w14:textId="77777777" w:rsidR="004200BA" w:rsidRDefault="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478" w14:textId="77777777" w:rsidR="004200BA" w:rsidRDefault="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Receptiniams vaistiniams preparatams</w:t>
      </w:r>
    </w:p>
    <w:p w14:paraId="7D607479" w14:textId="77777777" w:rsidR="004200BA" w:rsidRDefault="004200BA">
      <w:pPr>
        <w:spacing w:after="0" w:line="240" w:lineRule="auto"/>
        <w:jc w:val="center"/>
        <w:rPr>
          <w:rFonts w:ascii="Times New Roman" w:eastAsia="Times New Roman" w:hAnsi="Times New Roman"/>
          <w:b/>
          <w:lang w:val="lt-LT"/>
        </w:rPr>
      </w:pPr>
      <w:r>
        <w:rPr>
          <w:rFonts w:ascii="Times New Roman" w:eastAsia="Times New Roman" w:hAnsi="Times New Roman"/>
          <w:b/>
          <w:noProof/>
          <w:lang w:val="lt-LT"/>
        </w:rPr>
        <w:br w:type="page"/>
      </w:r>
    </w:p>
    <w:p w14:paraId="7D60747A" w14:textId="2CFA9260" w:rsidR="004200BA" w:rsidRDefault="004200BA">
      <w:pPr>
        <w:spacing w:after="0" w:line="240" w:lineRule="auto"/>
        <w:jc w:val="center"/>
        <w:outlineLvl w:val="0"/>
        <w:rPr>
          <w:rFonts w:ascii="Times New Roman" w:eastAsia="Times New Roman" w:hAnsi="Times New Roman"/>
          <w:b/>
          <w:noProof/>
          <w:lang w:val="lt-LT"/>
        </w:rPr>
      </w:pPr>
      <w:bookmarkStart w:id="7" w:name="_Hlk144985746"/>
      <w:r>
        <w:rPr>
          <w:rFonts w:ascii="Times New Roman" w:eastAsia="Times New Roman" w:hAnsi="Times New Roman"/>
          <w:b/>
          <w:lang w:val="lt-LT"/>
        </w:rPr>
        <w:lastRenderedPageBreak/>
        <w:t>Pakuotės lapelis:</w:t>
      </w:r>
      <w:r>
        <w:rPr>
          <w:rFonts w:ascii="Times New Roman" w:eastAsia="Times New Roman" w:hAnsi="Times New Roman"/>
          <w:b/>
          <w:noProof/>
          <w:lang w:val="lt-LT"/>
        </w:rPr>
        <w:t xml:space="preserve"> </w:t>
      </w:r>
      <w:r>
        <w:rPr>
          <w:rFonts w:ascii="Times New Roman" w:eastAsia="Times New Roman" w:hAnsi="Times New Roman"/>
          <w:b/>
          <w:lang w:val="lt-LT"/>
        </w:rPr>
        <w:t xml:space="preserve">informacija </w:t>
      </w:r>
      <w:r w:rsidR="00CF289F">
        <w:rPr>
          <w:rFonts w:ascii="Times New Roman" w:eastAsia="Times New Roman" w:hAnsi="Times New Roman"/>
          <w:b/>
          <w:lang w:val="lt-LT"/>
        </w:rPr>
        <w:t>pacientui</w:t>
      </w:r>
    </w:p>
    <w:p w14:paraId="7D60747B" w14:textId="77777777" w:rsidR="004200BA" w:rsidRDefault="004200BA">
      <w:pPr>
        <w:spacing w:after="0" w:line="240" w:lineRule="auto"/>
        <w:jc w:val="center"/>
        <w:outlineLvl w:val="0"/>
        <w:rPr>
          <w:rFonts w:ascii="Times New Roman" w:eastAsia="Times New Roman" w:hAnsi="Times New Roman"/>
          <w:b/>
          <w:noProof/>
          <w:lang w:val="lt-LT"/>
        </w:rPr>
      </w:pPr>
    </w:p>
    <w:p w14:paraId="7D60747C" w14:textId="41FE9B09" w:rsidR="004200BA" w:rsidRDefault="00384853">
      <w:pPr>
        <w:numPr>
          <w:ilvl w:val="12"/>
          <w:numId w:val="0"/>
        </w:numPr>
        <w:spacing w:after="0" w:line="240" w:lineRule="auto"/>
        <w:jc w:val="center"/>
        <w:rPr>
          <w:rFonts w:ascii="Times New Roman" w:eastAsia="Times New Roman" w:hAnsi="Times New Roman"/>
          <w:b/>
          <w:bCs/>
          <w:noProof/>
          <w:lang w:val="lt-LT"/>
        </w:rPr>
      </w:pPr>
      <w:r w:rsidRPr="00384853">
        <w:rPr>
          <w:rFonts w:ascii="Times New Roman" w:eastAsia="Times New Roman" w:hAnsi="Times New Roman"/>
          <w:b/>
          <w:bCs/>
          <w:lang w:val="lt-LT"/>
        </w:rPr>
        <w:t>Cetirizin</w:t>
      </w:r>
      <w:r w:rsidR="00CE357E">
        <w:rPr>
          <w:rFonts w:ascii="Times New Roman" w:eastAsia="Times New Roman" w:hAnsi="Times New Roman"/>
          <w:b/>
          <w:bCs/>
          <w:lang w:val="lt-LT"/>
        </w:rPr>
        <w:t>e</w:t>
      </w:r>
      <w:r w:rsidRPr="00384853">
        <w:rPr>
          <w:rFonts w:ascii="Times New Roman" w:eastAsia="Times New Roman" w:hAnsi="Times New Roman"/>
          <w:b/>
          <w:bCs/>
          <w:lang w:val="lt-LT"/>
        </w:rPr>
        <w:t xml:space="preserve"> </w:t>
      </w:r>
      <w:r w:rsidR="001E3C28">
        <w:rPr>
          <w:rFonts w:ascii="Times New Roman" w:eastAsia="Times New Roman" w:hAnsi="Times New Roman"/>
          <w:b/>
          <w:bCs/>
          <w:lang w:val="lt-LT"/>
        </w:rPr>
        <w:t>LIVSANE</w:t>
      </w:r>
      <w:r w:rsidRPr="00384853">
        <w:rPr>
          <w:rFonts w:ascii="Times New Roman" w:eastAsia="Times New Roman" w:hAnsi="Times New Roman"/>
          <w:b/>
          <w:bCs/>
          <w:lang w:val="lt-LT"/>
        </w:rPr>
        <w:t xml:space="preserve"> 10</w:t>
      </w:r>
      <w:r w:rsidR="00286D68">
        <w:rPr>
          <w:rFonts w:ascii="Times New Roman" w:eastAsia="Times New Roman" w:hAnsi="Times New Roman"/>
          <w:b/>
          <w:bCs/>
          <w:lang w:val="lt-LT"/>
        </w:rPr>
        <w:t> </w:t>
      </w:r>
      <w:r w:rsidRPr="00384853">
        <w:rPr>
          <w:rFonts w:ascii="Times New Roman" w:eastAsia="Times New Roman" w:hAnsi="Times New Roman"/>
          <w:b/>
          <w:bCs/>
          <w:lang w:val="lt-LT"/>
        </w:rPr>
        <w:t>mg</w:t>
      </w:r>
      <w:r w:rsidRPr="007617B2">
        <w:rPr>
          <w:rFonts w:ascii="Times New Roman" w:eastAsia="Times New Roman" w:hAnsi="Times New Roman"/>
          <w:lang w:val="lt-LT"/>
        </w:rPr>
        <w:t xml:space="preserve"> </w:t>
      </w:r>
      <w:r w:rsidR="004200BA">
        <w:rPr>
          <w:rFonts w:ascii="Times New Roman" w:eastAsia="Times New Roman" w:hAnsi="Times New Roman"/>
          <w:b/>
          <w:lang w:val="lt-LT"/>
        </w:rPr>
        <w:t>plėvele dengtos tabletės</w:t>
      </w:r>
      <w:r w:rsidR="004200BA">
        <w:rPr>
          <w:rFonts w:ascii="Times New Roman" w:eastAsia="Times New Roman" w:hAnsi="Times New Roman"/>
          <w:b/>
          <w:bCs/>
          <w:noProof/>
          <w:lang w:val="lt-LT"/>
        </w:rPr>
        <w:t xml:space="preserve"> </w:t>
      </w:r>
    </w:p>
    <w:p w14:paraId="7D60747D" w14:textId="7D225267" w:rsidR="004200BA" w:rsidRDefault="00D15368">
      <w:pPr>
        <w:numPr>
          <w:ilvl w:val="12"/>
          <w:numId w:val="0"/>
        </w:numPr>
        <w:spacing w:after="0" w:line="240" w:lineRule="auto"/>
        <w:jc w:val="center"/>
        <w:rPr>
          <w:rFonts w:ascii="Times New Roman" w:eastAsia="Times New Roman" w:hAnsi="Times New Roman"/>
          <w:noProof/>
          <w:lang w:val="lt-LT"/>
        </w:rPr>
      </w:pPr>
      <w:r>
        <w:rPr>
          <w:rFonts w:ascii="Times New Roman" w:eastAsia="Times New Roman" w:hAnsi="Times New Roman"/>
          <w:lang w:val="lt-LT"/>
        </w:rPr>
        <w:t>c</w:t>
      </w:r>
      <w:r w:rsidR="004200BA">
        <w:rPr>
          <w:rFonts w:ascii="Times New Roman" w:eastAsia="Times New Roman" w:hAnsi="Times New Roman"/>
          <w:lang w:val="lt-LT"/>
        </w:rPr>
        <w:t>etirizino dihidrochloridas</w:t>
      </w:r>
    </w:p>
    <w:p w14:paraId="7D60747E" w14:textId="77777777" w:rsidR="004200BA" w:rsidRDefault="004200BA">
      <w:pPr>
        <w:spacing w:after="0" w:line="240" w:lineRule="auto"/>
        <w:jc w:val="center"/>
        <w:rPr>
          <w:rFonts w:ascii="Times New Roman" w:eastAsia="Times New Roman" w:hAnsi="Times New Roman"/>
          <w:noProof/>
          <w:lang w:val="lt-LT"/>
        </w:rPr>
      </w:pPr>
    </w:p>
    <w:p w14:paraId="77BD19F2" w14:textId="77777777" w:rsidR="00AC16DF" w:rsidRDefault="00AC16DF">
      <w:pPr>
        <w:spacing w:after="0" w:line="240" w:lineRule="auto"/>
        <w:jc w:val="center"/>
        <w:rPr>
          <w:rFonts w:ascii="Times New Roman" w:eastAsia="Times New Roman" w:hAnsi="Times New Roman"/>
          <w:noProof/>
          <w:lang w:val="lt-LT"/>
        </w:rPr>
      </w:pPr>
    </w:p>
    <w:p w14:paraId="7D60747F" w14:textId="77777777" w:rsidR="004200BA" w:rsidRDefault="004200BA">
      <w:pPr>
        <w:suppressAutoHyphens/>
        <w:spacing w:after="0" w:line="240" w:lineRule="auto"/>
        <w:rPr>
          <w:rFonts w:ascii="Times New Roman" w:eastAsia="Times New Roman" w:hAnsi="Times New Roman"/>
          <w:noProof/>
          <w:lang w:val="lt-LT"/>
        </w:rPr>
      </w:pPr>
      <w:r>
        <w:rPr>
          <w:rFonts w:ascii="Times New Roman" w:eastAsia="Times New Roman" w:hAnsi="Times New Roman"/>
          <w:b/>
          <w:lang w:val="lt-LT"/>
        </w:rPr>
        <w:t>Atidžiai perskaitykite visą šį lapelį, prieš pradėdami vartoti vaistą, nes jame pateikiama Jums svarbi informacija.</w:t>
      </w:r>
    </w:p>
    <w:p w14:paraId="7D607480" w14:textId="77777777" w:rsidR="004200BA" w:rsidRDefault="004200BA">
      <w:pPr>
        <w:numPr>
          <w:ilvl w:val="0"/>
          <w:numId w:val="8"/>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Neišmeskite šio lapelio, nes vėl gali prireikti jį perskaityti.</w:t>
      </w:r>
    </w:p>
    <w:p w14:paraId="7D607481" w14:textId="77777777" w:rsidR="004200BA" w:rsidRDefault="004200BA">
      <w:pPr>
        <w:numPr>
          <w:ilvl w:val="0"/>
          <w:numId w:val="8"/>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Jeigu kiltų daugiau klausimų, kreipkitės į gydytoją arba vaistininką.</w:t>
      </w:r>
    </w:p>
    <w:p w14:paraId="7D607482" w14:textId="77777777" w:rsidR="004200BA" w:rsidRDefault="004200BA">
      <w:pPr>
        <w:numPr>
          <w:ilvl w:val="0"/>
          <w:numId w:val="8"/>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Šis vaistas skirtas tik Jums, todėl kitiems žmonėms jo duoti negalima.</w:t>
      </w:r>
      <w:r>
        <w:rPr>
          <w:rFonts w:ascii="Times New Roman" w:eastAsia="Times New Roman" w:hAnsi="Times New Roman"/>
          <w:noProof/>
          <w:lang w:val="lt-LT"/>
        </w:rPr>
        <w:t xml:space="preserve"> </w:t>
      </w:r>
      <w:r>
        <w:rPr>
          <w:rFonts w:ascii="Times New Roman" w:eastAsia="Times New Roman" w:hAnsi="Times New Roman"/>
          <w:lang w:val="lt-LT"/>
        </w:rPr>
        <w:t>Vaistas gali jiems pakenkti (net tiems, kurių ligos požymiai yra tokie patys kaip Jūsų).</w:t>
      </w:r>
    </w:p>
    <w:p w14:paraId="7D607484" w14:textId="693375F8" w:rsidR="004200BA" w:rsidRPr="00052CCC" w:rsidRDefault="004200BA">
      <w:pPr>
        <w:numPr>
          <w:ilvl w:val="0"/>
          <w:numId w:val="8"/>
        </w:numPr>
        <w:tabs>
          <w:tab w:val="left" w:pos="567"/>
        </w:tabs>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lang w:val="lt-LT"/>
        </w:rPr>
        <w:t>Jeigu pasireiškė šalutinis poveikis (net jeigu jis šiame lapelyje nenurodytas), kreipkitės į gydytoją arba vaistininką. Žr. 4 skyrių.</w:t>
      </w:r>
    </w:p>
    <w:p w14:paraId="0A18D4D2" w14:textId="77777777" w:rsidR="00AC16DF" w:rsidRDefault="00AC16DF">
      <w:pPr>
        <w:spacing w:after="0" w:line="240" w:lineRule="auto"/>
        <w:ind w:right="-2"/>
        <w:rPr>
          <w:rFonts w:ascii="Times New Roman" w:eastAsia="Times New Roman" w:hAnsi="Times New Roman"/>
          <w:noProof/>
          <w:lang w:val="lt-LT"/>
        </w:rPr>
      </w:pPr>
    </w:p>
    <w:p w14:paraId="7D607485" w14:textId="77777777" w:rsidR="004200BA" w:rsidRDefault="004200BA">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7D607486" w14:textId="5F8E876D" w:rsidR="004200BA" w:rsidRDefault="004200BA">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r w:rsidR="00384853" w:rsidRPr="00384853">
        <w:rPr>
          <w:rFonts w:ascii="Times New Roman" w:eastAsia="Times New Roman" w:hAnsi="Times New Roman"/>
          <w:lang w:val="lt-LT"/>
        </w:rPr>
        <w:t>Cetirizin</w:t>
      </w:r>
      <w:r w:rsidR="00CE357E">
        <w:rPr>
          <w:rFonts w:ascii="Times New Roman" w:eastAsia="Times New Roman" w:hAnsi="Times New Roman"/>
          <w:lang w:val="lt-LT"/>
        </w:rPr>
        <w:t>e</w:t>
      </w:r>
      <w:r w:rsidR="00384853" w:rsidRPr="00384853">
        <w:rPr>
          <w:rFonts w:ascii="Times New Roman" w:eastAsia="Times New Roman" w:hAnsi="Times New Roman"/>
          <w:lang w:val="lt-LT"/>
        </w:rPr>
        <w:t xml:space="preserve"> </w:t>
      </w:r>
      <w:r w:rsidR="001E3C28">
        <w:rPr>
          <w:rFonts w:ascii="Times New Roman" w:eastAsia="Times New Roman" w:hAnsi="Times New Roman"/>
          <w:lang w:val="lt-LT"/>
        </w:rPr>
        <w:t>LIVSANE</w:t>
      </w:r>
      <w:r>
        <w:rPr>
          <w:rFonts w:ascii="Times New Roman" w:eastAsia="Times New Roman" w:hAnsi="Times New Roman"/>
          <w:lang w:val="lt-LT"/>
        </w:rPr>
        <w:t xml:space="preserve"> ir kam jis vartojamas</w:t>
      </w:r>
    </w:p>
    <w:p w14:paraId="7D607487" w14:textId="79EE54A9" w:rsidR="004200BA" w:rsidRDefault="004200BA">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r w:rsidR="00384853" w:rsidRPr="00384853">
        <w:rPr>
          <w:rFonts w:ascii="Times New Roman" w:eastAsia="Times New Roman" w:hAnsi="Times New Roman"/>
          <w:lang w:val="lt-LT"/>
        </w:rPr>
        <w:t>Cetirizin</w:t>
      </w:r>
      <w:r w:rsidR="00CE357E">
        <w:rPr>
          <w:rFonts w:ascii="Times New Roman" w:eastAsia="Times New Roman" w:hAnsi="Times New Roman"/>
          <w:lang w:val="lt-LT"/>
        </w:rPr>
        <w:t>e</w:t>
      </w:r>
      <w:r w:rsidR="00384853" w:rsidRPr="00384853">
        <w:rPr>
          <w:rFonts w:ascii="Times New Roman" w:eastAsia="Times New Roman" w:hAnsi="Times New Roman"/>
          <w:lang w:val="lt-LT"/>
        </w:rPr>
        <w:t xml:space="preserve"> </w:t>
      </w:r>
      <w:r w:rsidR="001E3C28">
        <w:rPr>
          <w:rFonts w:ascii="Times New Roman" w:eastAsia="Times New Roman" w:hAnsi="Times New Roman"/>
          <w:lang w:val="lt-LT"/>
        </w:rPr>
        <w:t>LIVSANE</w:t>
      </w:r>
    </w:p>
    <w:p w14:paraId="7D607488" w14:textId="4732BF18" w:rsidR="004200BA" w:rsidRDefault="004200BA">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r w:rsidR="00F826A2" w:rsidRPr="00384853">
        <w:rPr>
          <w:rFonts w:ascii="Times New Roman" w:eastAsia="Times New Roman" w:hAnsi="Times New Roman"/>
          <w:lang w:val="lt-LT"/>
        </w:rPr>
        <w:t>Cetirizin</w:t>
      </w:r>
      <w:r w:rsidR="00CE357E">
        <w:rPr>
          <w:rFonts w:ascii="Times New Roman" w:eastAsia="Times New Roman" w:hAnsi="Times New Roman"/>
          <w:lang w:val="lt-LT"/>
        </w:rPr>
        <w:t>e</w:t>
      </w:r>
      <w:r w:rsidR="00F826A2" w:rsidRPr="00384853">
        <w:rPr>
          <w:rFonts w:ascii="Times New Roman" w:eastAsia="Times New Roman" w:hAnsi="Times New Roman"/>
          <w:lang w:val="lt-LT"/>
        </w:rPr>
        <w:t xml:space="preserve"> </w:t>
      </w:r>
      <w:r w:rsidR="001E3C28">
        <w:rPr>
          <w:rFonts w:ascii="Times New Roman" w:eastAsia="Times New Roman" w:hAnsi="Times New Roman"/>
          <w:lang w:val="lt-LT"/>
        </w:rPr>
        <w:t>LIVSANE</w:t>
      </w:r>
    </w:p>
    <w:p w14:paraId="7D607489" w14:textId="77777777" w:rsidR="004200BA" w:rsidRDefault="004200BA">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7D60748A" w14:textId="00D9E48C" w:rsidR="004200BA" w:rsidRDefault="004200BA">
      <w:pPr>
        <w:numPr>
          <w:ilvl w:val="0"/>
          <w:numId w:val="9"/>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lang w:val="lt-LT"/>
        </w:rPr>
        <w:t xml:space="preserve">Kaip laikyti </w:t>
      </w:r>
      <w:r w:rsidR="00F826A2" w:rsidRPr="00384853">
        <w:rPr>
          <w:rFonts w:ascii="Times New Roman" w:eastAsia="Times New Roman" w:hAnsi="Times New Roman"/>
          <w:lang w:val="lt-LT"/>
        </w:rPr>
        <w:t>Cetirizin</w:t>
      </w:r>
      <w:r w:rsidR="00CE357E">
        <w:rPr>
          <w:rFonts w:ascii="Times New Roman" w:eastAsia="Times New Roman" w:hAnsi="Times New Roman"/>
          <w:lang w:val="lt-LT"/>
        </w:rPr>
        <w:t>e</w:t>
      </w:r>
      <w:r w:rsidR="00F826A2" w:rsidRPr="00384853">
        <w:rPr>
          <w:rFonts w:ascii="Times New Roman" w:eastAsia="Times New Roman" w:hAnsi="Times New Roman"/>
          <w:lang w:val="lt-LT"/>
        </w:rPr>
        <w:t xml:space="preserve"> </w:t>
      </w:r>
      <w:r w:rsidR="001E3C28">
        <w:rPr>
          <w:rFonts w:ascii="Times New Roman" w:eastAsia="Times New Roman" w:hAnsi="Times New Roman"/>
          <w:lang w:val="lt-LT"/>
        </w:rPr>
        <w:t>LIVSANE</w:t>
      </w:r>
    </w:p>
    <w:p w14:paraId="7D60748B" w14:textId="77777777" w:rsidR="004200BA" w:rsidRDefault="004200BA">
      <w:p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7D60748C" w14:textId="77777777" w:rsidR="004200BA" w:rsidRDefault="004200BA">
      <w:pPr>
        <w:numPr>
          <w:ilvl w:val="12"/>
          <w:numId w:val="0"/>
        </w:numPr>
        <w:spacing w:after="0" w:line="240" w:lineRule="auto"/>
        <w:rPr>
          <w:rFonts w:ascii="Times New Roman" w:eastAsia="Times New Roman" w:hAnsi="Times New Roman"/>
          <w:noProof/>
          <w:lang w:val="lt-LT"/>
        </w:rPr>
      </w:pPr>
    </w:p>
    <w:p w14:paraId="7D60748D" w14:textId="77777777" w:rsidR="004200BA" w:rsidRDefault="004200BA">
      <w:pPr>
        <w:numPr>
          <w:ilvl w:val="12"/>
          <w:numId w:val="0"/>
        </w:numPr>
        <w:spacing w:after="0" w:line="240" w:lineRule="auto"/>
        <w:rPr>
          <w:rFonts w:ascii="Times New Roman" w:eastAsia="Times New Roman" w:hAnsi="Times New Roman"/>
          <w:noProof/>
          <w:lang w:val="lt-LT"/>
        </w:rPr>
      </w:pPr>
    </w:p>
    <w:p w14:paraId="7D60748E" w14:textId="422186C2" w:rsidR="004200BA" w:rsidRDefault="004200BA">
      <w:pPr>
        <w:numPr>
          <w:ilvl w:val="0"/>
          <w:numId w:val="10"/>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yra </w:t>
      </w:r>
      <w:bookmarkStart w:id="8" w:name="_Hlk144981266"/>
      <w:r w:rsidR="00F826A2" w:rsidRPr="00F826A2">
        <w:rPr>
          <w:rFonts w:ascii="Times New Roman" w:eastAsia="Times New Roman" w:hAnsi="Times New Roman"/>
          <w:b/>
          <w:lang w:val="lt-LT"/>
        </w:rPr>
        <w:t>Cetirizin</w:t>
      </w:r>
      <w:r w:rsidR="00CE357E">
        <w:rPr>
          <w:rFonts w:ascii="Times New Roman" w:eastAsia="Times New Roman" w:hAnsi="Times New Roman"/>
          <w:b/>
          <w:lang w:val="lt-LT"/>
        </w:rPr>
        <w:t>e</w:t>
      </w:r>
      <w:r w:rsidR="00F826A2" w:rsidRPr="00F826A2">
        <w:rPr>
          <w:rFonts w:ascii="Times New Roman" w:eastAsia="Times New Roman" w:hAnsi="Times New Roman"/>
          <w:b/>
          <w:lang w:val="lt-LT"/>
        </w:rPr>
        <w:t xml:space="preserve"> </w:t>
      </w:r>
      <w:r w:rsidR="001E3C28">
        <w:rPr>
          <w:rFonts w:ascii="Times New Roman" w:eastAsia="Times New Roman" w:hAnsi="Times New Roman"/>
          <w:b/>
          <w:lang w:val="lt-LT"/>
        </w:rPr>
        <w:t>LIVSANE</w:t>
      </w:r>
      <w:r>
        <w:rPr>
          <w:rFonts w:ascii="Times New Roman" w:eastAsia="Times New Roman" w:hAnsi="Times New Roman"/>
          <w:b/>
          <w:lang w:val="lt-LT"/>
        </w:rPr>
        <w:t xml:space="preserve"> </w:t>
      </w:r>
      <w:bookmarkEnd w:id="8"/>
      <w:r>
        <w:rPr>
          <w:rFonts w:ascii="Times New Roman" w:eastAsia="Times New Roman" w:hAnsi="Times New Roman"/>
          <w:b/>
          <w:lang w:val="lt-LT"/>
        </w:rPr>
        <w:t>ir kam jis vartojamas</w:t>
      </w:r>
    </w:p>
    <w:p w14:paraId="7D60748F" w14:textId="77777777" w:rsidR="004200BA" w:rsidRDefault="004200BA">
      <w:pPr>
        <w:spacing w:after="0" w:line="240" w:lineRule="auto"/>
        <w:rPr>
          <w:rFonts w:ascii="Times New Roman" w:eastAsia="Times New Roman" w:hAnsi="Times New Roman"/>
          <w:noProof/>
          <w:lang w:val="lt-LT"/>
        </w:rPr>
      </w:pPr>
    </w:p>
    <w:p w14:paraId="7D607490" w14:textId="1B3B874A" w:rsidR="004200BA" w:rsidRDefault="00292224">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Cetirizin</w:t>
      </w:r>
      <w:r w:rsidR="00CE357E">
        <w:rPr>
          <w:rFonts w:ascii="Times New Roman" w:eastAsia="Times New Roman" w:hAnsi="Times New Roman"/>
          <w:lang w:val="lt-LT"/>
        </w:rPr>
        <w:t>e</w:t>
      </w:r>
      <w:r>
        <w:rPr>
          <w:rFonts w:ascii="Times New Roman" w:eastAsia="Times New Roman" w:hAnsi="Times New Roman"/>
          <w:lang w:val="lt-LT"/>
        </w:rPr>
        <w:t xml:space="preserve"> </w:t>
      </w:r>
      <w:r w:rsidR="001E3C28">
        <w:rPr>
          <w:rFonts w:ascii="Times New Roman" w:eastAsia="Times New Roman" w:hAnsi="Times New Roman"/>
          <w:lang w:val="lt-LT"/>
        </w:rPr>
        <w:t>LIVSANE</w:t>
      </w:r>
      <w:r w:rsidR="004200BA">
        <w:rPr>
          <w:rFonts w:ascii="Times New Roman" w:eastAsia="Times New Roman" w:hAnsi="Times New Roman"/>
          <w:lang w:val="lt-LT"/>
        </w:rPr>
        <w:t xml:space="preserve"> veiklioji medžiaga yra cetirizino dihidrochloridas.</w:t>
      </w:r>
      <w:r w:rsidR="004200BA">
        <w:rPr>
          <w:rFonts w:ascii="Times New Roman" w:eastAsia="Times New Roman" w:hAnsi="Times New Roman"/>
          <w:noProof/>
          <w:lang w:val="lt-LT"/>
        </w:rPr>
        <w:t xml:space="preserve"> </w:t>
      </w:r>
    </w:p>
    <w:p w14:paraId="7D607491" w14:textId="55C1D369" w:rsidR="004200BA" w:rsidRDefault="00292224">
      <w:pPr>
        <w:spacing w:after="0" w:line="240" w:lineRule="auto"/>
        <w:jc w:val="both"/>
        <w:rPr>
          <w:rFonts w:ascii="Times New Roman" w:eastAsia="Times New Roman" w:hAnsi="Times New Roman"/>
          <w:noProof/>
          <w:lang w:val="lt-LT"/>
        </w:rPr>
      </w:pPr>
      <w:r w:rsidRPr="00292224">
        <w:rPr>
          <w:rFonts w:ascii="Times New Roman" w:eastAsia="Times New Roman" w:hAnsi="Times New Roman"/>
          <w:lang w:val="lt-LT"/>
        </w:rPr>
        <w:t>Cetirizin</w:t>
      </w:r>
      <w:r w:rsidR="00CE357E">
        <w:rPr>
          <w:rFonts w:ascii="Times New Roman" w:eastAsia="Times New Roman" w:hAnsi="Times New Roman"/>
          <w:lang w:val="lt-LT"/>
        </w:rPr>
        <w:t>e</w:t>
      </w:r>
      <w:r w:rsidRPr="00292224">
        <w:rPr>
          <w:rFonts w:ascii="Times New Roman" w:eastAsia="Times New Roman" w:hAnsi="Times New Roman"/>
          <w:lang w:val="lt-LT"/>
        </w:rPr>
        <w:t xml:space="preserve"> </w:t>
      </w:r>
      <w:r w:rsidR="001E3C28">
        <w:rPr>
          <w:rFonts w:ascii="Times New Roman" w:eastAsia="Times New Roman" w:hAnsi="Times New Roman"/>
          <w:lang w:val="lt-LT"/>
        </w:rPr>
        <w:t>LIVSANE</w:t>
      </w:r>
      <w:r w:rsidR="004200BA">
        <w:rPr>
          <w:rFonts w:ascii="Times New Roman" w:eastAsia="Times New Roman" w:hAnsi="Times New Roman"/>
          <w:lang w:val="lt-LT"/>
        </w:rPr>
        <w:t xml:space="preserve"> yra vaistas nuo alergijos.</w:t>
      </w:r>
    </w:p>
    <w:p w14:paraId="7D607492" w14:textId="77777777" w:rsidR="004200BA" w:rsidRDefault="004200BA">
      <w:pPr>
        <w:spacing w:after="0" w:line="240" w:lineRule="auto"/>
        <w:jc w:val="both"/>
        <w:rPr>
          <w:rFonts w:ascii="Times New Roman" w:eastAsia="Times New Roman" w:hAnsi="Times New Roman"/>
          <w:b/>
          <w:noProof/>
          <w:lang w:val="lt-LT"/>
        </w:rPr>
      </w:pPr>
    </w:p>
    <w:p w14:paraId="7D607493" w14:textId="07D83F76"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Suaugusiesiems</w:t>
      </w:r>
      <w:r w:rsidR="00FB698C">
        <w:rPr>
          <w:rFonts w:ascii="Times New Roman" w:eastAsia="Times New Roman" w:hAnsi="Times New Roman"/>
          <w:lang w:val="lt-LT"/>
        </w:rPr>
        <w:t>, paaugliams</w:t>
      </w:r>
      <w:r>
        <w:rPr>
          <w:rFonts w:ascii="Times New Roman" w:eastAsia="Times New Roman" w:hAnsi="Times New Roman"/>
          <w:lang w:val="lt-LT"/>
        </w:rPr>
        <w:t xml:space="preserve"> ir 6 metų bei vyresniems vaikams</w:t>
      </w:r>
      <w:r w:rsidR="00F826A2">
        <w:rPr>
          <w:rFonts w:ascii="Times New Roman" w:eastAsia="Times New Roman" w:hAnsi="Times New Roman"/>
          <w:lang w:val="lt-LT"/>
        </w:rPr>
        <w:t xml:space="preserve"> </w:t>
      </w:r>
      <w:r w:rsidR="00F826A2" w:rsidRPr="00F826A2">
        <w:rPr>
          <w:rFonts w:ascii="Times New Roman" w:eastAsia="Times New Roman" w:hAnsi="Times New Roman"/>
          <w:lang w:val="lt-LT"/>
        </w:rPr>
        <w:t>Cetirizin</w:t>
      </w:r>
      <w:r w:rsidR="00CE357E">
        <w:rPr>
          <w:rFonts w:ascii="Times New Roman" w:eastAsia="Times New Roman" w:hAnsi="Times New Roman"/>
          <w:lang w:val="lt-LT"/>
        </w:rPr>
        <w:t>e</w:t>
      </w:r>
      <w:r w:rsidR="00F826A2" w:rsidRPr="00F826A2">
        <w:rPr>
          <w:rFonts w:ascii="Times New Roman" w:eastAsia="Times New Roman" w:hAnsi="Times New Roman"/>
          <w:lang w:val="lt-LT"/>
        </w:rPr>
        <w:t xml:space="preserve"> </w:t>
      </w:r>
      <w:r w:rsidR="001E3C28">
        <w:rPr>
          <w:rFonts w:ascii="Times New Roman" w:eastAsia="Times New Roman" w:hAnsi="Times New Roman"/>
          <w:lang w:val="lt-LT"/>
        </w:rPr>
        <w:t>LIVSANE</w:t>
      </w:r>
      <w:r w:rsidR="00F826A2" w:rsidRPr="00F826A2">
        <w:rPr>
          <w:rFonts w:ascii="Times New Roman" w:eastAsia="Times New Roman" w:hAnsi="Times New Roman"/>
          <w:lang w:val="lt-LT"/>
        </w:rPr>
        <w:t xml:space="preserve"> </w:t>
      </w:r>
      <w:r>
        <w:rPr>
          <w:rFonts w:ascii="Times New Roman" w:eastAsia="Times New Roman" w:hAnsi="Times New Roman"/>
          <w:lang w:val="lt-LT"/>
        </w:rPr>
        <w:t>skirt</w:t>
      </w:r>
      <w:r w:rsidR="00FB698C">
        <w:rPr>
          <w:rFonts w:ascii="Times New Roman" w:eastAsia="Times New Roman" w:hAnsi="Times New Roman"/>
          <w:lang w:val="lt-LT"/>
        </w:rPr>
        <w:t>a</w:t>
      </w:r>
      <w:r>
        <w:rPr>
          <w:rFonts w:ascii="Times New Roman" w:eastAsia="Times New Roman" w:hAnsi="Times New Roman"/>
          <w:lang w:val="lt-LT"/>
        </w:rPr>
        <w:t>s:</w:t>
      </w:r>
    </w:p>
    <w:p w14:paraId="11379879" w14:textId="39DE2044" w:rsidR="0016576E" w:rsidRDefault="004200BA">
      <w:pPr>
        <w:numPr>
          <w:ilvl w:val="0"/>
          <w:numId w:val="26"/>
        </w:numPr>
        <w:tabs>
          <w:tab w:val="left" w:pos="567"/>
        </w:tabs>
        <w:spacing w:after="0" w:line="240" w:lineRule="auto"/>
        <w:jc w:val="both"/>
        <w:rPr>
          <w:rFonts w:ascii="Times New Roman" w:eastAsia="Times New Roman" w:hAnsi="Times New Roman"/>
          <w:lang w:val="lt-LT"/>
        </w:rPr>
      </w:pPr>
      <w:bookmarkStart w:id="9" w:name="_Hlk144981242"/>
      <w:r>
        <w:rPr>
          <w:rFonts w:ascii="Times New Roman" w:eastAsia="Times New Roman" w:hAnsi="Times New Roman"/>
          <w:lang w:val="lt-LT"/>
        </w:rPr>
        <w:t>sezoninio ir nuolatinio alergini</w:t>
      </w:r>
      <w:r w:rsidR="00FB698C">
        <w:rPr>
          <w:rFonts w:ascii="Times New Roman" w:eastAsia="Times New Roman" w:hAnsi="Times New Roman"/>
          <w:lang w:val="lt-LT"/>
        </w:rPr>
        <w:t>ų</w:t>
      </w:r>
      <w:r>
        <w:rPr>
          <w:rFonts w:ascii="Times New Roman" w:eastAsia="Times New Roman" w:hAnsi="Times New Roman"/>
          <w:lang w:val="lt-LT"/>
        </w:rPr>
        <w:t xml:space="preserve"> rinit</w:t>
      </w:r>
      <w:r w:rsidR="00FB698C">
        <w:rPr>
          <w:rFonts w:ascii="Times New Roman" w:eastAsia="Times New Roman" w:hAnsi="Times New Roman"/>
          <w:lang w:val="lt-LT"/>
        </w:rPr>
        <w:t>ų</w:t>
      </w:r>
      <w:r>
        <w:rPr>
          <w:rFonts w:ascii="Times New Roman" w:eastAsia="Times New Roman" w:hAnsi="Times New Roman"/>
          <w:lang w:val="lt-LT"/>
        </w:rPr>
        <w:t xml:space="preserve"> simptomams (nosies ir akių) palengvinti; </w:t>
      </w:r>
      <w:bookmarkEnd w:id="9"/>
    </w:p>
    <w:p w14:paraId="7D607496" w14:textId="1CE11826" w:rsidR="004200BA" w:rsidRPr="0016576E" w:rsidRDefault="0016576E">
      <w:pPr>
        <w:numPr>
          <w:ilvl w:val="0"/>
          <w:numId w:val="26"/>
        </w:numPr>
        <w:tabs>
          <w:tab w:val="left" w:pos="567"/>
        </w:tabs>
        <w:spacing w:after="0" w:line="240" w:lineRule="auto"/>
        <w:jc w:val="both"/>
        <w:rPr>
          <w:rFonts w:ascii="Times New Roman" w:eastAsia="Times New Roman" w:hAnsi="Times New Roman"/>
          <w:lang w:val="lt-LT"/>
        </w:rPr>
      </w:pPr>
      <w:bookmarkStart w:id="10" w:name="_Hlk145075855"/>
      <w:r w:rsidRPr="0016576E">
        <w:rPr>
          <w:rFonts w:ascii="Times New Roman" w:eastAsia="Times New Roman" w:hAnsi="Times New Roman"/>
          <w:lang w:val="lt-LT"/>
        </w:rPr>
        <w:t>lėtinės idiopatinės dilgėlinės simptomams palengvinti</w:t>
      </w:r>
      <w:r>
        <w:rPr>
          <w:rFonts w:ascii="Times New Roman" w:eastAsia="Times New Roman" w:hAnsi="Times New Roman"/>
          <w:lang w:val="lt-LT"/>
        </w:rPr>
        <w:t>.</w:t>
      </w:r>
    </w:p>
    <w:bookmarkEnd w:id="10"/>
    <w:p w14:paraId="7D607497" w14:textId="77777777" w:rsidR="004200BA" w:rsidRDefault="004200BA">
      <w:pPr>
        <w:numPr>
          <w:ilvl w:val="12"/>
          <w:numId w:val="0"/>
        </w:numPr>
        <w:spacing w:after="0" w:line="240" w:lineRule="auto"/>
        <w:rPr>
          <w:rFonts w:ascii="Times New Roman" w:eastAsia="Times New Roman" w:hAnsi="Times New Roman"/>
          <w:noProof/>
          <w:lang w:val="lt-LT"/>
        </w:rPr>
      </w:pPr>
    </w:p>
    <w:p w14:paraId="3F280110" w14:textId="77777777" w:rsidR="00AC16DF" w:rsidRDefault="00AC16DF">
      <w:pPr>
        <w:numPr>
          <w:ilvl w:val="12"/>
          <w:numId w:val="0"/>
        </w:numPr>
        <w:spacing w:after="0" w:line="240" w:lineRule="auto"/>
        <w:rPr>
          <w:rFonts w:ascii="Times New Roman" w:eastAsia="Times New Roman" w:hAnsi="Times New Roman"/>
          <w:noProof/>
          <w:lang w:val="lt-LT"/>
        </w:rPr>
      </w:pPr>
    </w:p>
    <w:p w14:paraId="7D607498" w14:textId="0E073CF4" w:rsidR="004200BA" w:rsidRDefault="004200BA">
      <w:pPr>
        <w:numPr>
          <w:ilvl w:val="0"/>
          <w:numId w:val="11"/>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Kas žinotina prieš vartojant </w:t>
      </w:r>
      <w:r w:rsidR="00F826A2" w:rsidRPr="00F826A2">
        <w:rPr>
          <w:rFonts w:ascii="Times New Roman" w:eastAsia="Times New Roman" w:hAnsi="Times New Roman"/>
          <w:b/>
          <w:lang w:val="lt-LT"/>
        </w:rPr>
        <w:t>Cetirizin</w:t>
      </w:r>
      <w:r w:rsidR="00CE357E">
        <w:rPr>
          <w:rFonts w:ascii="Times New Roman" w:eastAsia="Times New Roman" w:hAnsi="Times New Roman"/>
          <w:b/>
          <w:lang w:val="lt-LT"/>
        </w:rPr>
        <w:t>e</w:t>
      </w:r>
      <w:r w:rsidR="00F826A2" w:rsidRPr="00F826A2">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499" w14:textId="77777777" w:rsidR="004200BA" w:rsidRDefault="004200BA">
      <w:pPr>
        <w:spacing w:after="0" w:line="240" w:lineRule="auto"/>
        <w:ind w:right="-2"/>
        <w:rPr>
          <w:rFonts w:ascii="Times New Roman" w:eastAsia="Times New Roman" w:hAnsi="Times New Roman"/>
          <w:noProof/>
          <w:lang w:val="lt-LT"/>
        </w:rPr>
      </w:pPr>
    </w:p>
    <w:p w14:paraId="7D60749A" w14:textId="46BA2120" w:rsidR="004200BA" w:rsidRDefault="00F826A2">
      <w:pPr>
        <w:numPr>
          <w:ilvl w:val="12"/>
          <w:numId w:val="0"/>
        </w:numPr>
        <w:spacing w:after="0" w:line="240" w:lineRule="auto"/>
        <w:outlineLvl w:val="0"/>
        <w:rPr>
          <w:rFonts w:ascii="Times New Roman" w:eastAsia="Times New Roman" w:hAnsi="Times New Roman"/>
          <w:lang w:val="lt-LT" w:eastAsia="fr-BE"/>
        </w:rPr>
      </w:pPr>
      <w:r w:rsidRPr="00F826A2">
        <w:rPr>
          <w:rFonts w:ascii="Times New Roman" w:eastAsia="Times New Roman" w:hAnsi="Times New Roman"/>
          <w:b/>
          <w:lang w:val="lt-LT"/>
        </w:rPr>
        <w:t>Cetirizin</w:t>
      </w:r>
      <w:r w:rsidR="00CE357E">
        <w:rPr>
          <w:rFonts w:ascii="Times New Roman" w:eastAsia="Times New Roman" w:hAnsi="Times New Roman"/>
          <w:b/>
          <w:lang w:val="lt-LT"/>
        </w:rPr>
        <w:t>e</w:t>
      </w:r>
      <w:r w:rsidRPr="00F826A2">
        <w:rPr>
          <w:rFonts w:ascii="Times New Roman" w:eastAsia="Times New Roman" w:hAnsi="Times New Roman"/>
          <w:b/>
          <w:lang w:val="lt-LT"/>
        </w:rPr>
        <w:t xml:space="preserve"> </w:t>
      </w:r>
      <w:r w:rsidR="001E3C28">
        <w:rPr>
          <w:rFonts w:ascii="Times New Roman" w:eastAsia="Times New Roman" w:hAnsi="Times New Roman"/>
          <w:b/>
          <w:lang w:val="lt-LT"/>
        </w:rPr>
        <w:t>LIVSANE</w:t>
      </w:r>
      <w:r w:rsidR="004200BA">
        <w:rPr>
          <w:rFonts w:ascii="Times New Roman" w:eastAsia="Times New Roman" w:hAnsi="Times New Roman"/>
          <w:b/>
          <w:lang w:val="lt-LT"/>
        </w:rPr>
        <w:t xml:space="preserve"> vartoti </w:t>
      </w:r>
      <w:r w:rsidR="00F565C8">
        <w:rPr>
          <w:rFonts w:ascii="Times New Roman" w:eastAsia="Times New Roman" w:hAnsi="Times New Roman"/>
          <w:b/>
          <w:lang w:val="lt-LT"/>
        </w:rPr>
        <w:t>draudžiama</w:t>
      </w:r>
    </w:p>
    <w:p w14:paraId="7D60749B" w14:textId="576D897F" w:rsidR="004200BA" w:rsidRDefault="004200BA">
      <w:pPr>
        <w:tabs>
          <w:tab w:val="left" w:pos="567"/>
        </w:tabs>
        <w:spacing w:after="0" w:line="240" w:lineRule="auto"/>
        <w:ind w:left="567" w:hanging="567"/>
        <w:jc w:val="both"/>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r>
      <w:r w:rsidR="00F826A2" w:rsidRPr="00F826A2">
        <w:rPr>
          <w:rFonts w:ascii="Times New Roman" w:eastAsia="Times New Roman" w:hAnsi="Times New Roman"/>
          <w:lang w:val="lt-LT" w:eastAsia="fr-BE"/>
        </w:rPr>
        <w:t>jeigu yra alergija cetirizino dihidrochloridui, bet kuriai pagalbinei šio vaisto medžiagai (jos išvardytos 6</w:t>
      </w:r>
      <w:r w:rsidR="00286D68">
        <w:rPr>
          <w:rFonts w:ascii="Times New Roman" w:eastAsia="Times New Roman" w:hAnsi="Times New Roman"/>
          <w:lang w:val="lt-LT" w:eastAsia="fr-BE"/>
        </w:rPr>
        <w:t> </w:t>
      </w:r>
      <w:r w:rsidR="00F826A2" w:rsidRPr="00F826A2">
        <w:rPr>
          <w:rFonts w:ascii="Times New Roman" w:eastAsia="Times New Roman" w:hAnsi="Times New Roman"/>
          <w:lang w:val="lt-LT" w:eastAsia="fr-BE"/>
        </w:rPr>
        <w:t>skyriuje), hidroksizinui ar piperazino dariniui (glaudžiai susijusiai kitų vaistų aktyviai medžiagai).</w:t>
      </w:r>
    </w:p>
    <w:p w14:paraId="7D60749C" w14:textId="2040B417" w:rsidR="004200BA" w:rsidRDefault="004200BA">
      <w:pPr>
        <w:tabs>
          <w:tab w:val="left" w:pos="567"/>
        </w:tabs>
        <w:spacing w:after="0" w:line="240" w:lineRule="auto"/>
        <w:ind w:left="540" w:hanging="540"/>
        <w:jc w:val="both"/>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r>
      <w:r w:rsidR="00F826A2" w:rsidRPr="00F826A2">
        <w:rPr>
          <w:rFonts w:ascii="Times New Roman" w:eastAsia="Times New Roman" w:hAnsi="Times New Roman"/>
          <w:lang w:val="lt-LT" w:eastAsia="fr-BE"/>
        </w:rPr>
        <w:t>jeigu sergate sunkia inkstų liga, kai reikalingos dializės</w:t>
      </w:r>
      <w:r w:rsidR="00F826A2">
        <w:rPr>
          <w:rFonts w:ascii="Times New Roman" w:eastAsia="Times New Roman" w:hAnsi="Times New Roman"/>
          <w:lang w:val="lt-LT" w:eastAsia="fr-BE"/>
        </w:rPr>
        <w:t xml:space="preserve"> (</w:t>
      </w:r>
      <w:r w:rsidR="005163C8">
        <w:rPr>
          <w:rFonts w:ascii="Times New Roman" w:eastAsia="Times New Roman" w:hAnsi="Times New Roman"/>
          <w:lang w:val="lt-LT" w:eastAsia="fr-BE"/>
        </w:rPr>
        <w:t>apskaičiuotas</w:t>
      </w:r>
      <w:r w:rsidR="00F826A2" w:rsidRPr="00F826A2">
        <w:rPr>
          <w:rFonts w:ascii="Times New Roman" w:eastAsia="Times New Roman" w:hAnsi="Times New Roman"/>
          <w:lang w:val="lt-LT" w:eastAsia="fr-BE"/>
        </w:rPr>
        <w:t xml:space="preserve"> glomerulų filtracijos greitis mažesnis </w:t>
      </w:r>
      <w:r w:rsidR="005163C8">
        <w:rPr>
          <w:rFonts w:ascii="Times New Roman" w:eastAsia="Times New Roman" w:hAnsi="Times New Roman"/>
          <w:lang w:val="lt-LT" w:eastAsia="fr-BE"/>
        </w:rPr>
        <w:t>kaip</w:t>
      </w:r>
      <w:r w:rsidR="00F826A2" w:rsidRPr="00F826A2">
        <w:rPr>
          <w:rFonts w:ascii="Times New Roman" w:eastAsia="Times New Roman" w:hAnsi="Times New Roman"/>
          <w:lang w:val="lt-LT" w:eastAsia="fr-BE"/>
        </w:rPr>
        <w:t xml:space="preserve"> 15</w:t>
      </w:r>
      <w:r w:rsidR="00286D68">
        <w:rPr>
          <w:rFonts w:ascii="Times New Roman" w:eastAsia="Times New Roman" w:hAnsi="Times New Roman"/>
          <w:lang w:val="lt-LT" w:eastAsia="fr-BE"/>
        </w:rPr>
        <w:t> </w:t>
      </w:r>
      <w:r w:rsidR="00F826A2" w:rsidRPr="00F826A2">
        <w:rPr>
          <w:rFonts w:ascii="Times New Roman" w:eastAsia="Times New Roman" w:hAnsi="Times New Roman"/>
          <w:lang w:val="lt-LT" w:eastAsia="fr-BE"/>
        </w:rPr>
        <w:t>ml/min</w:t>
      </w:r>
      <w:r w:rsidR="00F826A2">
        <w:rPr>
          <w:rFonts w:ascii="Times New Roman" w:eastAsia="Times New Roman" w:hAnsi="Times New Roman"/>
          <w:lang w:val="lt-LT" w:eastAsia="fr-BE"/>
        </w:rPr>
        <w:t>)</w:t>
      </w:r>
      <w:r w:rsidR="00BB4855">
        <w:rPr>
          <w:rFonts w:ascii="Times New Roman" w:eastAsia="Times New Roman" w:hAnsi="Times New Roman"/>
          <w:lang w:val="lt-LT" w:eastAsia="fr-BE"/>
        </w:rPr>
        <w:t>.</w:t>
      </w:r>
    </w:p>
    <w:p w14:paraId="7D60749D" w14:textId="77777777" w:rsidR="004200BA" w:rsidRDefault="004200BA">
      <w:pPr>
        <w:numPr>
          <w:ilvl w:val="12"/>
          <w:numId w:val="0"/>
        </w:numPr>
        <w:spacing w:after="0" w:line="240" w:lineRule="auto"/>
        <w:ind w:right="-2"/>
        <w:rPr>
          <w:rFonts w:ascii="Times New Roman" w:eastAsia="Times New Roman" w:hAnsi="Times New Roman"/>
          <w:noProof/>
          <w:lang w:val="lt-LT"/>
        </w:rPr>
      </w:pPr>
    </w:p>
    <w:p w14:paraId="7D60749E" w14:textId="77777777" w:rsidR="004200BA" w:rsidRDefault="004200BA" w:rsidP="0056758E">
      <w:pPr>
        <w:numPr>
          <w:ilvl w:val="12"/>
          <w:numId w:val="0"/>
        </w:numPr>
        <w:spacing w:after="0" w:line="240" w:lineRule="auto"/>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7D60749F" w14:textId="6D95A336" w:rsidR="004200BA" w:rsidRDefault="004200BA" w:rsidP="001778D1">
      <w:pPr>
        <w:spacing w:after="0" w:line="240" w:lineRule="auto"/>
        <w:jc w:val="both"/>
        <w:rPr>
          <w:rFonts w:ascii="Times New Roman" w:hAnsi="Times New Roman"/>
          <w:noProof/>
          <w:szCs w:val="24"/>
          <w:lang w:val="lt-LT"/>
        </w:rPr>
      </w:pPr>
      <w:r>
        <w:rPr>
          <w:rFonts w:ascii="Times New Roman" w:hAnsi="Times New Roman"/>
          <w:noProof/>
          <w:szCs w:val="24"/>
          <w:lang w:val="lt-LT"/>
        </w:rPr>
        <w:t xml:space="preserve">Pasitarkite su gydytoju arba vaistininku, prieš pradėdami vartoti </w:t>
      </w:r>
      <w:r w:rsidR="006326E5" w:rsidRPr="006326E5">
        <w:rPr>
          <w:rFonts w:ascii="Times New Roman" w:hAnsi="Times New Roman"/>
          <w:noProof/>
          <w:szCs w:val="24"/>
          <w:lang w:val="lt-LT"/>
        </w:rPr>
        <w:t>Cetirizin</w:t>
      </w:r>
      <w:r w:rsidR="00CE357E">
        <w:rPr>
          <w:rFonts w:ascii="Times New Roman" w:hAnsi="Times New Roman"/>
          <w:noProof/>
          <w:szCs w:val="24"/>
          <w:lang w:val="lt-LT"/>
        </w:rPr>
        <w:t>e</w:t>
      </w:r>
      <w:r w:rsidR="006326E5" w:rsidRPr="006326E5">
        <w:rPr>
          <w:rFonts w:ascii="Times New Roman" w:hAnsi="Times New Roman"/>
          <w:noProof/>
          <w:szCs w:val="24"/>
          <w:lang w:val="lt-LT"/>
        </w:rPr>
        <w:t xml:space="preserve"> </w:t>
      </w:r>
      <w:r w:rsidR="001E3C28">
        <w:rPr>
          <w:rFonts w:ascii="Times New Roman" w:hAnsi="Times New Roman"/>
          <w:noProof/>
          <w:szCs w:val="24"/>
          <w:lang w:val="lt-LT"/>
        </w:rPr>
        <w:t>LIVSANE</w:t>
      </w:r>
      <w:r>
        <w:rPr>
          <w:rFonts w:ascii="Times New Roman" w:hAnsi="Times New Roman"/>
          <w:noProof/>
          <w:szCs w:val="24"/>
          <w:lang w:val="lt-LT"/>
        </w:rPr>
        <w:t>.</w:t>
      </w:r>
    </w:p>
    <w:p w14:paraId="7D6074A0" w14:textId="77777777" w:rsidR="004200BA" w:rsidRDefault="004200BA">
      <w:pPr>
        <w:spacing w:after="0" w:line="240" w:lineRule="auto"/>
        <w:jc w:val="both"/>
        <w:rPr>
          <w:rFonts w:ascii="Times New Roman" w:eastAsia="Times New Roman" w:hAnsi="Times New Roman"/>
          <w:lang w:val="lt-LT"/>
        </w:rPr>
      </w:pPr>
    </w:p>
    <w:p w14:paraId="7D6074A1"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r>
        <w:rPr>
          <w:rFonts w:ascii="Times New Roman" w:eastAsia="Times New Roman" w:hAnsi="Times New Roman"/>
          <w:lang w:val="lt-LT"/>
        </w:rPr>
        <w:t>eikalingą dozę nustatys gydytojas.</w:t>
      </w:r>
    </w:p>
    <w:p w14:paraId="7D6074A2" w14:textId="77777777" w:rsidR="004200BA" w:rsidRDefault="004200BA">
      <w:pPr>
        <w:spacing w:after="0" w:line="240" w:lineRule="auto"/>
        <w:jc w:val="both"/>
        <w:rPr>
          <w:rFonts w:ascii="Times New Roman" w:eastAsia="Times New Roman" w:hAnsi="Times New Roman"/>
          <w:noProof/>
          <w:lang w:val="lt-LT"/>
        </w:rPr>
      </w:pPr>
    </w:p>
    <w:p w14:paraId="7D6074A3" w14:textId="77777777" w:rsidR="004200BA" w:rsidRDefault="004200BA">
      <w:pPr>
        <w:autoSpaceDE w:val="0"/>
        <w:autoSpaceDN w:val="0"/>
        <w:adjustRightInd w:val="0"/>
        <w:spacing w:after="0" w:line="240" w:lineRule="auto"/>
        <w:jc w:val="both"/>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7D6074A4" w14:textId="77777777" w:rsidR="004200BA" w:rsidRDefault="004200BA">
      <w:pPr>
        <w:spacing w:after="0" w:line="240" w:lineRule="auto"/>
        <w:jc w:val="both"/>
        <w:rPr>
          <w:rFonts w:ascii="Times New Roman" w:eastAsia="Times New Roman" w:hAnsi="Times New Roman"/>
          <w:noProof/>
          <w:lang w:val="lt-LT"/>
        </w:rPr>
      </w:pPr>
    </w:p>
    <w:p w14:paraId="7D6074A5" w14:textId="77777777"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7D6074A6" w14:textId="77777777" w:rsidR="004200BA" w:rsidRDefault="004200BA">
      <w:pPr>
        <w:spacing w:after="0" w:line="240" w:lineRule="auto"/>
        <w:jc w:val="both"/>
        <w:rPr>
          <w:rFonts w:ascii="Times New Roman" w:eastAsia="Times New Roman" w:hAnsi="Times New Roman"/>
          <w:noProof/>
          <w:lang w:val="lt-LT"/>
        </w:rPr>
      </w:pPr>
    </w:p>
    <w:p w14:paraId="7D6074A7" w14:textId="20A33F9C"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Vartojant rekomenduojamas cetirizino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w:t>
      </w:r>
      <w:r>
        <w:rPr>
          <w:rFonts w:ascii="Times New Roman" w:eastAsia="Times New Roman" w:hAnsi="Times New Roman"/>
          <w:lang w:val="lt-LT"/>
        </w:rPr>
        <w:lastRenderedPageBreak/>
        <w:t xml:space="preserve">duomenų apie saugumą, kai didesnės cetirizino dozės yra vartojamos kartu su alkoholiu. Todėl kartu su </w:t>
      </w:r>
      <w:r w:rsidR="00660317" w:rsidRPr="00660317">
        <w:rPr>
          <w:rFonts w:ascii="Times New Roman" w:eastAsia="Times New Roman" w:hAnsi="Times New Roman"/>
          <w:lang w:val="lt-LT"/>
        </w:rPr>
        <w:t>Cetirizin</w:t>
      </w:r>
      <w:r w:rsidR="00CE357E">
        <w:rPr>
          <w:rFonts w:ascii="Times New Roman" w:eastAsia="Times New Roman" w:hAnsi="Times New Roman"/>
          <w:lang w:val="lt-LT"/>
        </w:rPr>
        <w:t>e</w:t>
      </w:r>
      <w:r w:rsidR="00660317" w:rsidRPr="00660317">
        <w:rPr>
          <w:rFonts w:ascii="Times New Roman" w:eastAsia="Times New Roman" w:hAnsi="Times New Roman"/>
          <w:lang w:val="lt-LT"/>
        </w:rPr>
        <w:t xml:space="preserve"> </w:t>
      </w:r>
      <w:r w:rsidR="001E3C28">
        <w:rPr>
          <w:rFonts w:ascii="Times New Roman" w:eastAsia="Times New Roman" w:hAnsi="Times New Roman"/>
          <w:lang w:val="lt-LT"/>
        </w:rPr>
        <w:t>LIVSANE</w:t>
      </w:r>
      <w:r>
        <w:rPr>
          <w:rFonts w:ascii="Times New Roman" w:eastAsia="Times New Roman" w:hAnsi="Times New Roman"/>
          <w:lang w:val="lt-LT"/>
        </w:rPr>
        <w:t xml:space="preserve"> vartoti alkoholio nerekomenduojama, kaip ir su kitais antihistamininiais vaistais.</w:t>
      </w:r>
    </w:p>
    <w:p w14:paraId="7D6074A8" w14:textId="77777777" w:rsidR="004200BA" w:rsidRDefault="004200BA">
      <w:pPr>
        <w:spacing w:after="0" w:line="240" w:lineRule="auto"/>
        <w:jc w:val="both"/>
        <w:rPr>
          <w:rFonts w:ascii="Times New Roman" w:eastAsia="Times New Roman" w:hAnsi="Times New Roman"/>
          <w:lang w:val="lt-LT"/>
        </w:rPr>
      </w:pPr>
    </w:p>
    <w:p w14:paraId="7D6074A9" w14:textId="31CC1A37" w:rsidR="004200BA" w:rsidRDefault="004200BA">
      <w:pPr>
        <w:numPr>
          <w:ilvl w:val="12"/>
          <w:numId w:val="0"/>
        </w:num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 xml:space="preserve">Jei Jums planuojama atlikti alerginį testą, paklauskite gydytojo ar Jums reikia nutraukti </w:t>
      </w:r>
      <w:r w:rsidR="00660317" w:rsidRPr="00660317">
        <w:rPr>
          <w:rFonts w:ascii="Times New Roman" w:eastAsia="Times New Roman" w:hAnsi="Times New Roman"/>
          <w:noProof/>
          <w:lang w:val="lt-LT"/>
        </w:rPr>
        <w:t>Cetirizin</w:t>
      </w:r>
      <w:r w:rsidR="00CE357E">
        <w:rPr>
          <w:rFonts w:ascii="Times New Roman" w:eastAsia="Times New Roman" w:hAnsi="Times New Roman"/>
          <w:noProof/>
          <w:lang w:val="lt-LT"/>
        </w:rPr>
        <w:t>e</w:t>
      </w:r>
      <w:r w:rsidR="00660317" w:rsidRPr="00660317">
        <w:rPr>
          <w:rFonts w:ascii="Times New Roman" w:eastAsia="Times New Roman" w:hAnsi="Times New Roman"/>
          <w:noProof/>
          <w:lang w:val="lt-LT"/>
        </w:rPr>
        <w:t xml:space="preserve"> </w:t>
      </w:r>
      <w:r w:rsidR="001E3C28">
        <w:rPr>
          <w:rFonts w:ascii="Times New Roman" w:eastAsia="Times New Roman" w:hAnsi="Times New Roman"/>
          <w:noProof/>
          <w:lang w:val="lt-LT"/>
        </w:rPr>
        <w:t>LIVSANE</w:t>
      </w:r>
      <w:r>
        <w:rPr>
          <w:rFonts w:ascii="Times New Roman" w:eastAsia="Times New Roman" w:hAnsi="Times New Roman"/>
          <w:noProof/>
          <w:lang w:val="lt-LT"/>
        </w:rPr>
        <w:t xml:space="preserve"> vartojimą keletui dienų prieš testo atlikimą. Šis vaistas gali įtakoti Jūsų alerginio testo rezultatus.</w:t>
      </w:r>
    </w:p>
    <w:p w14:paraId="7D6074AA" w14:textId="77777777" w:rsidR="004200BA" w:rsidRPr="00D76E5C" w:rsidRDefault="004200BA">
      <w:pPr>
        <w:numPr>
          <w:ilvl w:val="12"/>
          <w:numId w:val="0"/>
        </w:numPr>
        <w:spacing w:after="0" w:line="240" w:lineRule="auto"/>
        <w:jc w:val="both"/>
        <w:rPr>
          <w:rFonts w:ascii="Times New Roman" w:eastAsia="Times New Roman" w:hAnsi="Times New Roman"/>
          <w:noProof/>
          <w:sz w:val="16"/>
          <w:szCs w:val="16"/>
          <w:lang w:val="lt-LT"/>
        </w:rPr>
      </w:pPr>
    </w:p>
    <w:p w14:paraId="7D6074AB" w14:textId="77777777"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Vaikams</w:t>
      </w:r>
    </w:p>
    <w:p w14:paraId="7D6074AC" w14:textId="629697B8"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Šio vaisto negalima vartoti jaunesniems </w:t>
      </w:r>
      <w:r w:rsidR="0066684F">
        <w:rPr>
          <w:rFonts w:ascii="Times New Roman" w:eastAsia="Times New Roman" w:hAnsi="Times New Roman"/>
          <w:lang w:val="lt-LT"/>
        </w:rPr>
        <w:t>kaip</w:t>
      </w:r>
      <w:r>
        <w:rPr>
          <w:rFonts w:ascii="Times New Roman" w:eastAsia="Times New Roman" w:hAnsi="Times New Roman"/>
          <w:lang w:val="lt-LT"/>
        </w:rPr>
        <w:t xml:space="preserve"> 6 metų vaikams, kadangi nėra galimybės parinkti tinkamą tablečių dozę.</w:t>
      </w:r>
    </w:p>
    <w:p w14:paraId="7D6074AD" w14:textId="77777777" w:rsidR="004200BA" w:rsidRPr="00D76E5C" w:rsidRDefault="004200BA">
      <w:pPr>
        <w:numPr>
          <w:ilvl w:val="12"/>
          <w:numId w:val="0"/>
        </w:numPr>
        <w:spacing w:after="0" w:line="240" w:lineRule="auto"/>
        <w:jc w:val="both"/>
        <w:rPr>
          <w:rFonts w:ascii="Times New Roman" w:eastAsia="Times New Roman" w:hAnsi="Times New Roman"/>
          <w:noProof/>
          <w:sz w:val="16"/>
          <w:szCs w:val="16"/>
          <w:lang w:val="lt-LT"/>
        </w:rPr>
      </w:pPr>
    </w:p>
    <w:p w14:paraId="7D6074AE" w14:textId="7E1681F3"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b/>
          <w:lang w:val="lt-LT"/>
        </w:rPr>
        <w:t xml:space="preserve">Kiti vaistai ir </w:t>
      </w:r>
      <w:r w:rsidR="00660317" w:rsidRPr="00660317">
        <w:rPr>
          <w:rFonts w:ascii="Times New Roman" w:eastAsia="Times New Roman" w:hAnsi="Times New Roman"/>
          <w:b/>
          <w:lang w:val="lt-LT"/>
        </w:rPr>
        <w:t>Cetirizin</w:t>
      </w:r>
      <w:r w:rsidR="00CE357E">
        <w:rPr>
          <w:rFonts w:ascii="Times New Roman" w:eastAsia="Times New Roman" w:hAnsi="Times New Roman"/>
          <w:b/>
          <w:lang w:val="lt-LT"/>
        </w:rPr>
        <w:t>e</w:t>
      </w:r>
      <w:r w:rsidR="00660317" w:rsidRPr="00660317">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4AF"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7D6074B3" w14:textId="77777777" w:rsidR="004200BA" w:rsidRPr="00D76E5C" w:rsidRDefault="004200BA">
      <w:pPr>
        <w:numPr>
          <w:ilvl w:val="12"/>
          <w:numId w:val="0"/>
        </w:numPr>
        <w:tabs>
          <w:tab w:val="left" w:pos="1290"/>
        </w:tabs>
        <w:spacing w:after="0" w:line="240" w:lineRule="auto"/>
        <w:ind w:right="-2"/>
        <w:jc w:val="both"/>
        <w:rPr>
          <w:rFonts w:ascii="Times New Roman" w:eastAsia="Times New Roman" w:hAnsi="Times New Roman"/>
          <w:noProof/>
          <w:sz w:val="16"/>
          <w:szCs w:val="16"/>
          <w:lang w:val="lt-LT"/>
        </w:rPr>
      </w:pPr>
    </w:p>
    <w:p w14:paraId="7D6074B4" w14:textId="77777777" w:rsidR="004200BA" w:rsidRDefault="004200BA">
      <w:pPr>
        <w:numPr>
          <w:ilvl w:val="12"/>
          <w:numId w:val="0"/>
        </w:numPr>
        <w:spacing w:after="0" w:line="240" w:lineRule="auto"/>
        <w:ind w:right="-2"/>
        <w:jc w:val="both"/>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7D6074B5" w14:textId="4A52F332" w:rsidR="004200BA" w:rsidRDefault="004200BA">
      <w:pPr>
        <w:numPr>
          <w:ilvl w:val="12"/>
          <w:numId w:val="0"/>
        </w:numPr>
        <w:spacing w:after="0" w:line="240" w:lineRule="auto"/>
        <w:jc w:val="both"/>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w:t>
      </w:r>
      <w:r w:rsidR="0066684F">
        <w:rPr>
          <w:rFonts w:ascii="Times New Roman" w:eastAsia="Times New Roman" w:hAnsi="Times New Roman"/>
          <w:lang w:val="lt-LT"/>
        </w:rPr>
        <w:t>,</w:t>
      </w:r>
      <w:r>
        <w:rPr>
          <w:rFonts w:ascii="Times New Roman" w:eastAsia="Times New Roman" w:hAnsi="Times New Roman"/>
          <w:lang w:val="lt-LT"/>
        </w:rPr>
        <w:t xml:space="preserve"> arba planuojate pastoti, tai prieš vartodama šį vaistą pasitarkite su gydytoju.</w:t>
      </w:r>
    </w:p>
    <w:p w14:paraId="7D6074B6" w14:textId="77777777" w:rsidR="004200BA" w:rsidRDefault="004200BA">
      <w:pPr>
        <w:numPr>
          <w:ilvl w:val="12"/>
          <w:numId w:val="0"/>
        </w:numPr>
        <w:spacing w:after="0" w:line="240" w:lineRule="auto"/>
        <w:jc w:val="both"/>
        <w:rPr>
          <w:rFonts w:ascii="Times New Roman" w:eastAsia="Times New Roman" w:hAnsi="Times New Roman"/>
          <w:noProof/>
          <w:lang w:val="lt-LT"/>
        </w:rPr>
      </w:pPr>
    </w:p>
    <w:p w14:paraId="7D6074B7" w14:textId="40843C8A" w:rsidR="004200BA" w:rsidRDefault="00660317" w:rsidP="0056758E">
      <w:pPr>
        <w:tabs>
          <w:tab w:val="left" w:pos="567"/>
        </w:tabs>
        <w:autoSpaceDE w:val="0"/>
        <w:autoSpaceDN w:val="0"/>
        <w:adjustRightInd w:val="0"/>
        <w:spacing w:after="0" w:line="240" w:lineRule="auto"/>
        <w:jc w:val="both"/>
        <w:rPr>
          <w:rFonts w:ascii="Times New Roman" w:eastAsia="Times New Roman" w:hAnsi="Times New Roman"/>
          <w:noProof/>
          <w:lang w:val="lt-LT"/>
        </w:rPr>
      </w:pPr>
      <w:r w:rsidRPr="00660317">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Pr="00660317">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sidR="004200BA">
        <w:rPr>
          <w:rFonts w:ascii="Times New Roman" w:eastAsia="Times New Roman" w:hAnsi="Times New Roman"/>
          <w:lang w:val="lt-LT" w:eastAsia="fr-BE"/>
        </w:rPr>
        <w:t xml:space="preserve"> reikia vengti vartoti nėštumo metu.</w:t>
      </w:r>
      <w:r w:rsidR="004200BA">
        <w:rPr>
          <w:rFonts w:ascii="Times New Roman" w:eastAsia="Times New Roman" w:hAnsi="Times New Roman"/>
          <w:noProof/>
          <w:lang w:val="lt-LT"/>
        </w:rPr>
        <w:t xml:space="preserve"> </w:t>
      </w:r>
      <w:r w:rsidR="004200BA">
        <w:rPr>
          <w:rFonts w:ascii="Times New Roman" w:eastAsia="Times New Roman" w:hAnsi="Times New Roman"/>
          <w:lang w:val="lt-LT"/>
        </w:rPr>
        <w:t>Atsitiktinai pavartojus vaisto nėštumo metu, kokio nors žalingo poveikio vaisiui jis nesukels.</w:t>
      </w:r>
      <w:r w:rsidR="004200BA">
        <w:rPr>
          <w:rFonts w:ascii="Times New Roman" w:eastAsia="Times New Roman" w:hAnsi="Times New Roman"/>
          <w:noProof/>
          <w:lang w:val="lt-LT"/>
        </w:rPr>
        <w:t xml:space="preserve"> </w:t>
      </w:r>
      <w:r w:rsidR="004200BA">
        <w:rPr>
          <w:rFonts w:ascii="Times New Roman" w:eastAsia="Times New Roman" w:hAnsi="Times New Roman"/>
          <w:lang w:val="lt-LT"/>
        </w:rPr>
        <w:t>Tačiau vaist</w:t>
      </w:r>
      <w:r w:rsidR="0066684F">
        <w:rPr>
          <w:rFonts w:ascii="Times New Roman" w:eastAsia="Times New Roman" w:hAnsi="Times New Roman"/>
          <w:lang w:val="lt-LT"/>
        </w:rPr>
        <w:t>o</w:t>
      </w:r>
      <w:r w:rsidR="004200BA">
        <w:rPr>
          <w:rFonts w:ascii="Times New Roman" w:eastAsia="Times New Roman" w:hAnsi="Times New Roman"/>
          <w:lang w:val="lt-LT"/>
        </w:rPr>
        <w:t xml:space="preserve"> galima vartoti tik jeigu būtina ir gydytojui leidus.</w:t>
      </w:r>
    </w:p>
    <w:p w14:paraId="7D6074B8" w14:textId="77777777" w:rsidR="004200BA" w:rsidRPr="00D76E5C" w:rsidRDefault="004200BA" w:rsidP="0056758E">
      <w:pPr>
        <w:tabs>
          <w:tab w:val="left" w:pos="567"/>
        </w:tabs>
        <w:autoSpaceDE w:val="0"/>
        <w:autoSpaceDN w:val="0"/>
        <w:adjustRightInd w:val="0"/>
        <w:spacing w:after="0" w:line="240" w:lineRule="auto"/>
        <w:jc w:val="both"/>
        <w:rPr>
          <w:rFonts w:ascii="Times New Roman" w:eastAsia="Times New Roman" w:hAnsi="Times New Roman"/>
          <w:sz w:val="16"/>
          <w:szCs w:val="16"/>
          <w:lang w:val="lt-LT" w:eastAsia="fr-BE"/>
        </w:rPr>
      </w:pPr>
    </w:p>
    <w:p w14:paraId="7D6074B9" w14:textId="2C135E50"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Cetirizin</w:t>
      </w:r>
      <w:r w:rsidR="003A251A">
        <w:rPr>
          <w:rFonts w:ascii="Times New Roman" w:eastAsia="Times New Roman" w:hAnsi="Times New Roman"/>
          <w:lang w:val="lt-LT" w:eastAsia="fr-BE"/>
        </w:rPr>
        <w:t>o</w:t>
      </w:r>
      <w:r>
        <w:rPr>
          <w:rFonts w:ascii="Times New Roman" w:eastAsia="Times New Roman" w:hAnsi="Times New Roman"/>
          <w:lang w:val="lt-LT" w:eastAsia="fr-BE"/>
        </w:rPr>
        <w:t xml:space="preserve"> patenka į motinos pieną. </w:t>
      </w:r>
      <w:r w:rsidR="00DF2163">
        <w:rPr>
          <w:rFonts w:ascii="Times New Roman" w:eastAsia="Times New Roman" w:hAnsi="Times New Roman"/>
          <w:lang w:val="lt-LT" w:eastAsia="fr-BE"/>
        </w:rPr>
        <w:t>Šalutini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poveiki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w:t>
      </w:r>
      <w:r w:rsidR="00E8112F">
        <w:rPr>
          <w:rFonts w:ascii="Times New Roman" w:eastAsia="Times New Roman" w:hAnsi="Times New Roman"/>
          <w:lang w:val="lt-LT" w:eastAsia="fr-BE"/>
        </w:rPr>
        <w:t>pavojaus</w:t>
      </w:r>
      <w:r w:rsidR="00DF2163">
        <w:rPr>
          <w:rFonts w:ascii="Times New Roman" w:eastAsia="Times New Roman" w:hAnsi="Times New Roman"/>
          <w:lang w:val="lt-LT" w:eastAsia="fr-BE"/>
        </w:rPr>
        <w:t xml:space="preserve"> žindomiems kūdikiams negali</w:t>
      </w:r>
      <w:r w:rsidR="00E8112F">
        <w:rPr>
          <w:rFonts w:ascii="Times New Roman" w:eastAsia="Times New Roman" w:hAnsi="Times New Roman"/>
          <w:lang w:val="lt-LT" w:eastAsia="fr-BE"/>
        </w:rPr>
        <w:t>ma</w:t>
      </w:r>
      <w:r w:rsidR="00DF2163">
        <w:rPr>
          <w:rFonts w:ascii="Times New Roman" w:eastAsia="Times New Roman" w:hAnsi="Times New Roman"/>
          <w:lang w:val="lt-LT" w:eastAsia="fr-BE"/>
        </w:rPr>
        <w:t xml:space="preserve"> atmest</w:t>
      </w:r>
      <w:r w:rsidR="00E8112F">
        <w:rPr>
          <w:rFonts w:ascii="Times New Roman" w:eastAsia="Times New Roman" w:hAnsi="Times New Roman"/>
          <w:lang w:val="lt-LT" w:eastAsia="fr-BE"/>
        </w:rPr>
        <w:t>i</w:t>
      </w:r>
      <w:r w:rsidR="00DF2163">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Todėl žindymo metu </w:t>
      </w:r>
      <w:r w:rsidR="00660317" w:rsidRPr="00660317">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00660317" w:rsidRPr="00660317">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7D6074BA" w14:textId="77777777" w:rsidR="004200BA" w:rsidRDefault="004200BA" w:rsidP="001778D1">
      <w:pPr>
        <w:numPr>
          <w:ilvl w:val="12"/>
          <w:numId w:val="0"/>
        </w:numPr>
        <w:spacing w:after="0" w:line="240" w:lineRule="auto"/>
        <w:ind w:right="-2"/>
        <w:jc w:val="both"/>
        <w:outlineLvl w:val="0"/>
        <w:rPr>
          <w:rFonts w:ascii="Times New Roman" w:eastAsia="Times New Roman" w:hAnsi="Times New Roman"/>
          <w:b/>
          <w:noProof/>
          <w:lang w:val="lt-LT"/>
        </w:rPr>
      </w:pPr>
    </w:p>
    <w:p w14:paraId="7D6074BB" w14:textId="77777777"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5FC10E76" w14:textId="7E15F747" w:rsidR="00AC16DF"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r w:rsidR="00660317" w:rsidRPr="00660317">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00660317" w:rsidRPr="00660317">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lang w:val="lt-LT" w:eastAsia="fr-BE"/>
        </w:rPr>
        <w:t xml:space="preserve"> vartojant rekomenduojamomis dozėmis, nenustatyta, kad pablogėtų dėmesys, budrumas ir gebėjimas vairuoti. </w:t>
      </w:r>
    </w:p>
    <w:p w14:paraId="7D6074BD" w14:textId="2BBC654A"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Pavartojus </w:t>
      </w:r>
      <w:r w:rsidR="00660317" w:rsidRPr="00660317">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00660317" w:rsidRPr="00660317">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lang w:val="lt-LT" w:eastAsia="fr-BE"/>
        </w:rPr>
        <w:t xml:space="preserve">, turite atidžiai stebėti, kokį poveikį Jums sukelia vaistas, jei ruošiatės vairuoti, atlikti </w:t>
      </w:r>
      <w:r w:rsidR="003A251A">
        <w:rPr>
          <w:rFonts w:ascii="Times New Roman" w:eastAsia="Times New Roman" w:hAnsi="Times New Roman"/>
          <w:lang w:val="lt-LT" w:eastAsia="fr-BE"/>
        </w:rPr>
        <w:t>galimai</w:t>
      </w:r>
      <w:r>
        <w:rPr>
          <w:rFonts w:ascii="Times New Roman" w:eastAsia="Times New Roman" w:hAnsi="Times New Roman"/>
          <w:lang w:val="lt-LT" w:eastAsia="fr-BE"/>
        </w:rPr>
        <w:t xml:space="preserve"> pavojingus darbus ar valdyti mechanizmus. Negalima viršyti rekomenduojamos dozės. </w:t>
      </w:r>
    </w:p>
    <w:p w14:paraId="7D6074BE" w14:textId="77777777" w:rsidR="004200BA" w:rsidRPr="00D76E5C" w:rsidRDefault="004200BA" w:rsidP="001778D1">
      <w:pPr>
        <w:numPr>
          <w:ilvl w:val="12"/>
          <w:numId w:val="0"/>
        </w:numPr>
        <w:spacing w:after="0" w:line="240" w:lineRule="auto"/>
        <w:jc w:val="both"/>
        <w:rPr>
          <w:rFonts w:ascii="Times New Roman" w:eastAsia="Times New Roman" w:hAnsi="Times New Roman"/>
          <w:noProof/>
          <w:sz w:val="16"/>
          <w:szCs w:val="16"/>
          <w:lang w:val="lt-LT"/>
        </w:rPr>
      </w:pPr>
    </w:p>
    <w:p w14:paraId="4D1E2B2F" w14:textId="7586A384" w:rsidR="00292224" w:rsidRDefault="00660317">
      <w:pPr>
        <w:spacing w:after="0" w:line="240" w:lineRule="auto"/>
        <w:jc w:val="both"/>
        <w:rPr>
          <w:rFonts w:ascii="Times New Roman" w:eastAsia="Times New Roman" w:hAnsi="Times New Roman"/>
          <w:lang w:val="lt-LT"/>
        </w:rPr>
      </w:pPr>
      <w:r w:rsidRPr="00660317">
        <w:rPr>
          <w:rFonts w:ascii="Times New Roman" w:eastAsia="Times New Roman" w:hAnsi="Times New Roman"/>
          <w:b/>
          <w:lang w:val="lt-LT"/>
        </w:rPr>
        <w:t>Cetirizin</w:t>
      </w:r>
      <w:r w:rsidR="00CE357E">
        <w:rPr>
          <w:rFonts w:ascii="Times New Roman" w:eastAsia="Times New Roman" w:hAnsi="Times New Roman"/>
          <w:b/>
          <w:lang w:val="lt-LT"/>
        </w:rPr>
        <w:t>e</w:t>
      </w:r>
      <w:r w:rsidRPr="00660317">
        <w:rPr>
          <w:rFonts w:ascii="Times New Roman" w:eastAsia="Times New Roman" w:hAnsi="Times New Roman"/>
          <w:b/>
          <w:lang w:val="lt-LT"/>
        </w:rPr>
        <w:t xml:space="preserve"> </w:t>
      </w:r>
      <w:r w:rsidR="001E3C28">
        <w:rPr>
          <w:rFonts w:ascii="Times New Roman" w:eastAsia="Times New Roman" w:hAnsi="Times New Roman"/>
          <w:b/>
          <w:lang w:val="lt-LT"/>
        </w:rPr>
        <w:t>LIVSANE</w:t>
      </w:r>
      <w:r w:rsidR="004200BA">
        <w:rPr>
          <w:rFonts w:ascii="Times New Roman" w:eastAsia="Times New Roman" w:hAnsi="Times New Roman"/>
          <w:b/>
          <w:lang w:val="lt-LT"/>
        </w:rPr>
        <w:t xml:space="preserve"> </w:t>
      </w:r>
      <w:r w:rsidR="003A251A">
        <w:rPr>
          <w:rFonts w:ascii="Times New Roman" w:eastAsia="Times New Roman" w:hAnsi="Times New Roman"/>
          <w:b/>
          <w:lang w:val="lt-LT"/>
        </w:rPr>
        <w:t>sudėtyje</w:t>
      </w:r>
      <w:r w:rsidR="004200BA">
        <w:rPr>
          <w:rFonts w:ascii="Times New Roman" w:eastAsia="Times New Roman" w:hAnsi="Times New Roman"/>
          <w:b/>
          <w:lang w:val="lt-LT"/>
        </w:rPr>
        <w:t xml:space="preserve"> yra laktozės</w:t>
      </w:r>
      <w:r w:rsidR="00292224">
        <w:rPr>
          <w:rFonts w:ascii="Times New Roman" w:eastAsia="Times New Roman" w:hAnsi="Times New Roman"/>
          <w:b/>
          <w:lang w:val="lt-LT"/>
        </w:rPr>
        <w:t xml:space="preserve"> ir natrio</w:t>
      </w:r>
    </w:p>
    <w:p w14:paraId="7D6074BF" w14:textId="13C69B77" w:rsidR="004200BA" w:rsidRDefault="00292224">
      <w:pPr>
        <w:spacing w:after="0" w:line="240" w:lineRule="auto"/>
        <w:jc w:val="both"/>
        <w:rPr>
          <w:rFonts w:ascii="Times New Roman" w:eastAsia="Times New Roman" w:hAnsi="Times New Roman"/>
          <w:i/>
          <w:lang w:val="lt-LT"/>
        </w:rPr>
      </w:pPr>
      <w:r>
        <w:rPr>
          <w:rFonts w:ascii="Times New Roman" w:eastAsia="Times New Roman" w:hAnsi="Times New Roman"/>
          <w:lang w:val="lt-LT"/>
        </w:rPr>
        <w:t>J</w:t>
      </w:r>
      <w:r w:rsidR="004200BA">
        <w:rPr>
          <w:rFonts w:ascii="Times New Roman" w:eastAsia="Times New Roman" w:hAnsi="Times New Roman"/>
          <w:lang w:val="lt-LT"/>
        </w:rPr>
        <w:t>eigu gydytojas Jums yra sakęs, kad netoleruojate kokių nors angliavandenių, kreipkitės į jį prieš pradėdami vartoti š</w:t>
      </w:r>
      <w:r w:rsidR="003A251A">
        <w:rPr>
          <w:rFonts w:ascii="Times New Roman" w:eastAsia="Times New Roman" w:hAnsi="Times New Roman"/>
          <w:lang w:val="lt-LT"/>
        </w:rPr>
        <w:t>io</w:t>
      </w:r>
      <w:r w:rsidR="004200BA">
        <w:rPr>
          <w:rFonts w:ascii="Times New Roman" w:eastAsia="Times New Roman" w:hAnsi="Times New Roman"/>
          <w:lang w:val="lt-LT"/>
        </w:rPr>
        <w:t xml:space="preserve"> vaist</w:t>
      </w:r>
      <w:r w:rsidR="003A251A">
        <w:rPr>
          <w:rFonts w:ascii="Times New Roman" w:eastAsia="Times New Roman" w:hAnsi="Times New Roman"/>
          <w:lang w:val="lt-LT"/>
        </w:rPr>
        <w:t>o</w:t>
      </w:r>
      <w:r w:rsidR="004200BA">
        <w:rPr>
          <w:rFonts w:ascii="Times New Roman" w:eastAsia="Times New Roman" w:hAnsi="Times New Roman"/>
          <w:i/>
          <w:lang w:val="lt-LT"/>
        </w:rPr>
        <w:t>.</w:t>
      </w:r>
    </w:p>
    <w:p w14:paraId="577762ED" w14:textId="1A1AF4DE" w:rsidR="00660317" w:rsidRPr="00D76E5C" w:rsidRDefault="00660317">
      <w:pPr>
        <w:spacing w:after="0" w:line="240" w:lineRule="auto"/>
        <w:jc w:val="both"/>
        <w:rPr>
          <w:rFonts w:ascii="Times New Roman" w:eastAsia="Times New Roman" w:hAnsi="Times New Roman"/>
          <w:iCs/>
          <w:sz w:val="16"/>
          <w:szCs w:val="16"/>
          <w:lang w:val="lt-LT"/>
        </w:rPr>
      </w:pPr>
    </w:p>
    <w:p w14:paraId="7D6074C1" w14:textId="3C869C08" w:rsidR="004200BA" w:rsidRDefault="00660317">
      <w:pPr>
        <w:spacing w:after="0" w:line="240" w:lineRule="auto"/>
        <w:jc w:val="both"/>
        <w:rPr>
          <w:rFonts w:ascii="Times New Roman" w:eastAsia="Times New Roman" w:hAnsi="Times New Roman"/>
          <w:i/>
          <w:lang w:val="lt-LT"/>
        </w:rPr>
      </w:pPr>
      <w:r w:rsidRPr="00660317">
        <w:rPr>
          <w:rFonts w:ascii="Times New Roman" w:eastAsia="Times New Roman" w:hAnsi="Times New Roman"/>
          <w:iCs/>
          <w:noProof/>
          <w:lang w:val="lt-LT"/>
        </w:rPr>
        <w:t>Š</w:t>
      </w:r>
      <w:r w:rsidRPr="00790631">
        <w:rPr>
          <w:rFonts w:ascii="Times New Roman" w:eastAsia="Times New Roman" w:hAnsi="Times New Roman"/>
          <w:iCs/>
          <w:noProof/>
          <w:lang w:val="lt-LT"/>
        </w:rPr>
        <w:t>io vaist</w:t>
      </w:r>
      <w:r w:rsidR="00790631" w:rsidRPr="0056758E">
        <w:rPr>
          <w:rFonts w:ascii="Times New Roman" w:eastAsia="Times New Roman" w:hAnsi="Times New Roman"/>
          <w:iCs/>
          <w:noProof/>
          <w:lang w:val="lt-LT"/>
        </w:rPr>
        <w:t>o</w:t>
      </w:r>
      <w:r w:rsidRPr="00660317">
        <w:rPr>
          <w:rFonts w:ascii="Times New Roman" w:eastAsia="Times New Roman" w:hAnsi="Times New Roman"/>
          <w:iCs/>
          <w:noProof/>
          <w:lang w:val="lt-LT"/>
        </w:rPr>
        <w:t xml:space="preserve"> plėvele dengtoje tabletėje yra mažiau </w:t>
      </w:r>
      <w:r w:rsidR="003A251A">
        <w:rPr>
          <w:rFonts w:ascii="Times New Roman" w:eastAsia="Times New Roman" w:hAnsi="Times New Roman"/>
          <w:iCs/>
          <w:noProof/>
          <w:lang w:val="lt-LT"/>
        </w:rPr>
        <w:t>kaip</w:t>
      </w:r>
      <w:r w:rsidRPr="00660317">
        <w:rPr>
          <w:rFonts w:ascii="Times New Roman" w:eastAsia="Times New Roman" w:hAnsi="Times New Roman"/>
          <w:iCs/>
          <w:noProof/>
          <w:lang w:val="lt-LT"/>
        </w:rPr>
        <w:t xml:space="preserve"> 1</w:t>
      </w:r>
      <w:r w:rsidR="00286D68">
        <w:rPr>
          <w:rFonts w:ascii="Times New Roman" w:eastAsia="Times New Roman" w:hAnsi="Times New Roman"/>
          <w:iCs/>
          <w:noProof/>
          <w:lang w:val="lt-LT"/>
        </w:rPr>
        <w:t> </w:t>
      </w:r>
      <w:r w:rsidRPr="00660317">
        <w:rPr>
          <w:rFonts w:ascii="Times New Roman" w:eastAsia="Times New Roman" w:hAnsi="Times New Roman"/>
          <w:iCs/>
          <w:noProof/>
          <w:lang w:val="lt-LT"/>
        </w:rPr>
        <w:t>mmol (23</w:t>
      </w:r>
      <w:r w:rsidR="00286D68">
        <w:rPr>
          <w:rFonts w:ascii="Times New Roman" w:eastAsia="Times New Roman" w:hAnsi="Times New Roman"/>
          <w:iCs/>
          <w:noProof/>
          <w:lang w:val="lt-LT"/>
        </w:rPr>
        <w:t> </w:t>
      </w:r>
      <w:r w:rsidRPr="00660317">
        <w:rPr>
          <w:rFonts w:ascii="Times New Roman" w:eastAsia="Times New Roman" w:hAnsi="Times New Roman"/>
          <w:iCs/>
          <w:noProof/>
          <w:lang w:val="lt-LT"/>
        </w:rPr>
        <w:t xml:space="preserve">mg) natrio, </w:t>
      </w:r>
      <w:r w:rsidR="006F31B3">
        <w:rPr>
          <w:rFonts w:ascii="Times New Roman" w:eastAsia="Times New Roman" w:hAnsi="Times New Roman"/>
          <w:iCs/>
          <w:noProof/>
          <w:lang w:val="lt-LT"/>
        </w:rPr>
        <w:t>t.y. jis beveik neturi reikšmės.</w:t>
      </w:r>
    </w:p>
    <w:p w14:paraId="46AE302F" w14:textId="77777777" w:rsidR="00660317" w:rsidRDefault="00660317">
      <w:pPr>
        <w:numPr>
          <w:ilvl w:val="12"/>
          <w:numId w:val="0"/>
        </w:numPr>
        <w:spacing w:after="0" w:line="240" w:lineRule="auto"/>
        <w:ind w:right="-2"/>
        <w:rPr>
          <w:rFonts w:ascii="Times New Roman" w:eastAsia="Times New Roman" w:hAnsi="Times New Roman"/>
          <w:noProof/>
          <w:lang w:val="lt-LT"/>
        </w:rPr>
      </w:pPr>
    </w:p>
    <w:p w14:paraId="7D6074C2" w14:textId="493C04C6" w:rsidR="004200BA" w:rsidRDefault="004200BA">
      <w:pPr>
        <w:numPr>
          <w:ilvl w:val="0"/>
          <w:numId w:val="11"/>
        </w:numPr>
        <w:spacing w:after="0" w:line="240" w:lineRule="auto"/>
        <w:ind w:right="-2"/>
        <w:rPr>
          <w:rFonts w:ascii="Times New Roman" w:eastAsia="Times New Roman" w:hAnsi="Times New Roman"/>
          <w:b/>
          <w:noProof/>
          <w:lang w:val="lt-LT"/>
        </w:rPr>
      </w:pPr>
      <w:r>
        <w:rPr>
          <w:rFonts w:ascii="Times New Roman" w:eastAsia="Times New Roman" w:hAnsi="Times New Roman"/>
          <w:b/>
          <w:lang w:val="lt-LT"/>
        </w:rPr>
        <w:t xml:space="preserve">Kaip vartoti </w:t>
      </w:r>
      <w:r w:rsidR="00660317" w:rsidRPr="00660317">
        <w:rPr>
          <w:rFonts w:ascii="Times New Roman" w:eastAsia="Times New Roman" w:hAnsi="Times New Roman"/>
          <w:b/>
          <w:lang w:val="lt-LT"/>
        </w:rPr>
        <w:t>Cetirizin</w:t>
      </w:r>
      <w:r w:rsidR="00CE357E">
        <w:rPr>
          <w:rFonts w:ascii="Times New Roman" w:eastAsia="Times New Roman" w:hAnsi="Times New Roman"/>
          <w:b/>
          <w:lang w:val="lt-LT"/>
        </w:rPr>
        <w:t>e</w:t>
      </w:r>
      <w:r w:rsidR="00660317" w:rsidRPr="00660317">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4C3" w14:textId="77777777" w:rsidR="004200BA" w:rsidRDefault="004200BA">
      <w:pPr>
        <w:spacing w:after="0" w:line="240" w:lineRule="auto"/>
        <w:ind w:right="-2"/>
        <w:rPr>
          <w:rFonts w:ascii="Times New Roman" w:eastAsia="Times New Roman" w:hAnsi="Times New Roman"/>
          <w:noProof/>
          <w:lang w:val="lt-LT"/>
        </w:rPr>
      </w:pPr>
    </w:p>
    <w:p w14:paraId="7D6074C4" w14:textId="20F08FF3"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w:t>
      </w:r>
      <w:r w:rsidR="00126B3D">
        <w:rPr>
          <w:rFonts w:ascii="Times New Roman" w:eastAsia="Times New Roman" w:hAnsi="Times New Roman"/>
          <w:bCs/>
          <w:lang w:val="lt-LT" w:eastAsia="fr-BE"/>
        </w:rPr>
        <w:t>,</w:t>
      </w:r>
      <w:r>
        <w:rPr>
          <w:rFonts w:ascii="Times New Roman" w:eastAsia="Times New Roman" w:hAnsi="Times New Roman"/>
          <w:bCs/>
          <w:lang w:val="lt-LT" w:eastAsia="fr-BE"/>
        </w:rPr>
        <w:t xml:space="preserve"> kaip nurodė gydytojas arba vaistininkas. Jeigu abejojate, kreipkitės į gydytoją arba vaistininką.</w:t>
      </w:r>
    </w:p>
    <w:p w14:paraId="7D6074C5" w14:textId="77777777"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14:paraId="7D6074C6" w14:textId="77777777"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14:paraId="7D6074C7" w14:textId="77777777"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Šią tabletę galima padalyti į 2 lygias dozes.</w:t>
      </w:r>
    </w:p>
    <w:p w14:paraId="7D6074C8" w14:textId="77777777" w:rsidR="004200BA" w:rsidRDefault="004200BA">
      <w:pPr>
        <w:spacing w:after="0" w:line="240" w:lineRule="auto"/>
        <w:jc w:val="both"/>
        <w:rPr>
          <w:rFonts w:ascii="Times New Roman" w:eastAsia="Times New Roman" w:hAnsi="Times New Roman"/>
          <w:b/>
          <w:noProof/>
          <w:lang w:val="lt-LT"/>
        </w:rPr>
      </w:pPr>
    </w:p>
    <w:p w14:paraId="7D6074C9" w14:textId="10A5FF3B" w:rsidR="004200BA" w:rsidRDefault="004200BA" w:rsidP="0056758E">
      <w:pPr>
        <w:tabs>
          <w:tab w:val="left" w:pos="567"/>
        </w:tabs>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 xml:space="preserve">Suaugusieji ir 12 metų </w:t>
      </w:r>
      <w:r w:rsidR="00126B3D">
        <w:rPr>
          <w:rFonts w:ascii="Times New Roman" w:eastAsia="Times New Roman" w:hAnsi="Times New Roman"/>
          <w:b/>
          <w:bCs/>
          <w:lang w:val="lt-LT" w:eastAsia="fr-BE"/>
        </w:rPr>
        <w:t xml:space="preserve">bei vyresni </w:t>
      </w:r>
      <w:r>
        <w:rPr>
          <w:rFonts w:ascii="Times New Roman" w:eastAsia="Times New Roman" w:hAnsi="Times New Roman"/>
          <w:b/>
          <w:bCs/>
          <w:lang w:val="lt-LT" w:eastAsia="fr-BE"/>
        </w:rPr>
        <w:t>paaugliai:</w:t>
      </w:r>
    </w:p>
    <w:p w14:paraId="7D6074CA" w14:textId="131CA1F8"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Rekomenduojama dozė yra 10 mg vieną kartą per parą, t.y. 1</w:t>
      </w:r>
      <w:r w:rsidR="00C00829">
        <w:rPr>
          <w:rFonts w:ascii="Times New Roman" w:eastAsia="Times New Roman" w:hAnsi="Times New Roman"/>
          <w:bCs/>
          <w:lang w:val="lt-LT" w:eastAsia="fr-BE"/>
        </w:rPr>
        <w:t> </w:t>
      </w:r>
      <w:r>
        <w:rPr>
          <w:rFonts w:ascii="Times New Roman" w:eastAsia="Times New Roman" w:hAnsi="Times New Roman"/>
          <w:bCs/>
          <w:lang w:val="lt-LT" w:eastAsia="fr-BE"/>
        </w:rPr>
        <w:t>tabletė</w:t>
      </w:r>
      <w:r w:rsidR="0049613D">
        <w:rPr>
          <w:rFonts w:ascii="Times New Roman" w:eastAsia="Times New Roman" w:hAnsi="Times New Roman"/>
          <w:bCs/>
          <w:lang w:val="lt-LT" w:eastAsia="fr-BE"/>
        </w:rPr>
        <w:t xml:space="preserve"> vieną kartą per parą</w:t>
      </w:r>
      <w:r>
        <w:rPr>
          <w:rFonts w:ascii="Times New Roman" w:eastAsia="Times New Roman" w:hAnsi="Times New Roman"/>
          <w:bCs/>
          <w:lang w:val="lt-LT" w:eastAsia="fr-BE"/>
        </w:rPr>
        <w:t>.</w:t>
      </w:r>
    </w:p>
    <w:p w14:paraId="5AE0D6DF" w14:textId="77777777" w:rsidR="00660317" w:rsidRDefault="00660317"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14:paraId="7D6074CD" w14:textId="4B3D2524"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w:t>
      </w:r>
    </w:p>
    <w:p w14:paraId="7D6074CE" w14:textId="77777777"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Rekomenduojama dozė yra 5 mg du kartus per parą, t.y. po pusę tabletės du kartus per parą.</w:t>
      </w:r>
    </w:p>
    <w:p w14:paraId="52107C64" w14:textId="77777777" w:rsidR="00FE5A30" w:rsidRDefault="00FE5A30" w:rsidP="001778D1">
      <w:pPr>
        <w:spacing w:after="0" w:line="240" w:lineRule="auto"/>
        <w:rPr>
          <w:rFonts w:ascii="Times New Roman" w:eastAsia="Times New Roman" w:hAnsi="Times New Roman"/>
          <w:noProof/>
          <w:lang w:val="lt-LT"/>
        </w:rPr>
      </w:pPr>
    </w:p>
    <w:p w14:paraId="7D6074D1" w14:textId="77777777" w:rsidR="004200BA" w:rsidRDefault="004200BA">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7D6074D4" w14:textId="527A213E"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4D5" w14:textId="77777777" w:rsidR="004200BA" w:rsidRDefault="004200BA">
      <w:pPr>
        <w:spacing w:after="0" w:line="240" w:lineRule="auto"/>
        <w:jc w:val="both"/>
        <w:rPr>
          <w:rFonts w:ascii="Times New Roman" w:eastAsia="Times New Roman" w:hAnsi="Times New Roman"/>
          <w:noProof/>
          <w:lang w:val="fr-FR"/>
        </w:rPr>
      </w:pPr>
    </w:p>
    <w:p w14:paraId="7D6074D6" w14:textId="1E9009A8"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 Jums atrodo, kad </w:t>
      </w:r>
      <w:bookmarkStart w:id="11" w:name="_Hlk144982259"/>
      <w:r w:rsidR="00660317" w:rsidRPr="00660317">
        <w:rPr>
          <w:rFonts w:ascii="Times New Roman" w:eastAsia="Times New Roman" w:hAnsi="Times New Roman"/>
          <w:lang w:val="lt-LT"/>
        </w:rPr>
        <w:t>Cetirizin</w:t>
      </w:r>
      <w:r w:rsidR="00CE357E">
        <w:rPr>
          <w:rFonts w:ascii="Times New Roman" w:eastAsia="Times New Roman" w:hAnsi="Times New Roman"/>
          <w:lang w:val="lt-LT"/>
        </w:rPr>
        <w:t>e</w:t>
      </w:r>
      <w:r w:rsidR="00660317" w:rsidRPr="00660317">
        <w:rPr>
          <w:rFonts w:ascii="Times New Roman" w:eastAsia="Times New Roman" w:hAnsi="Times New Roman"/>
          <w:lang w:val="lt-LT"/>
        </w:rPr>
        <w:t xml:space="preserve"> </w:t>
      </w:r>
      <w:r w:rsidR="001E3C28">
        <w:rPr>
          <w:rFonts w:ascii="Times New Roman" w:eastAsia="Times New Roman" w:hAnsi="Times New Roman"/>
          <w:lang w:val="lt-LT"/>
        </w:rPr>
        <w:t>LIVSANE</w:t>
      </w:r>
      <w:r>
        <w:rPr>
          <w:rFonts w:ascii="Times New Roman" w:eastAsia="Times New Roman" w:hAnsi="Times New Roman"/>
          <w:lang w:val="lt-LT"/>
        </w:rPr>
        <w:t xml:space="preserve"> </w:t>
      </w:r>
      <w:bookmarkEnd w:id="11"/>
      <w:r>
        <w:rPr>
          <w:rFonts w:ascii="Times New Roman" w:eastAsia="Times New Roman" w:hAnsi="Times New Roman"/>
          <w:lang w:val="lt-LT"/>
        </w:rPr>
        <w:t>poveikis per silpnas arba per stiprus, pasitarkite su gydytoju.</w:t>
      </w:r>
    </w:p>
    <w:p w14:paraId="7D6074D7" w14:textId="77777777" w:rsidR="004200BA" w:rsidRDefault="004200BA">
      <w:pPr>
        <w:spacing w:after="0" w:line="240" w:lineRule="auto"/>
        <w:jc w:val="both"/>
        <w:rPr>
          <w:rFonts w:ascii="Times New Roman" w:eastAsia="Times New Roman" w:hAnsi="Times New Roman"/>
          <w:noProof/>
          <w:lang w:val="lt-LT"/>
        </w:rPr>
      </w:pPr>
    </w:p>
    <w:p w14:paraId="7D6074D8" w14:textId="77777777"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7D6074D9" w14:textId="03C6C474"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 xml:space="preserve">Gydymo trukmė priklauso nuo nusiskundimų tipo, </w:t>
      </w:r>
      <w:r w:rsidR="0049613D">
        <w:rPr>
          <w:rFonts w:ascii="Times New Roman" w:eastAsia="Times New Roman" w:hAnsi="Times New Roman"/>
          <w:bCs/>
          <w:lang w:val="lt-LT" w:eastAsia="fr-BE"/>
        </w:rPr>
        <w:t xml:space="preserve">ligos </w:t>
      </w:r>
      <w:r>
        <w:rPr>
          <w:rFonts w:ascii="Times New Roman" w:eastAsia="Times New Roman" w:hAnsi="Times New Roman"/>
          <w:bCs/>
          <w:lang w:val="lt-LT" w:eastAsia="fr-BE"/>
        </w:rPr>
        <w:t>trukmės bei eigos ir yra nustat</w:t>
      </w:r>
      <w:r w:rsidR="0049613D">
        <w:rPr>
          <w:rFonts w:ascii="Times New Roman" w:eastAsia="Times New Roman" w:hAnsi="Times New Roman"/>
          <w:bCs/>
          <w:lang w:val="lt-LT" w:eastAsia="fr-BE"/>
        </w:rPr>
        <w:t>oma</w:t>
      </w:r>
      <w:r>
        <w:rPr>
          <w:rFonts w:ascii="Times New Roman" w:eastAsia="Times New Roman" w:hAnsi="Times New Roman"/>
          <w:bCs/>
          <w:lang w:val="lt-LT" w:eastAsia="fr-BE"/>
        </w:rPr>
        <w:t xml:space="preserve"> Jūsų gydytojo.</w:t>
      </w:r>
      <w:r w:rsidR="00292224">
        <w:rPr>
          <w:rFonts w:ascii="Times New Roman" w:eastAsia="Times New Roman" w:hAnsi="Times New Roman"/>
          <w:bCs/>
          <w:lang w:val="lt-LT" w:eastAsia="fr-BE"/>
        </w:rPr>
        <w:t xml:space="preserve"> </w:t>
      </w:r>
      <w:r w:rsidR="00292224" w:rsidRPr="00292224">
        <w:rPr>
          <w:rFonts w:ascii="Times New Roman" w:eastAsia="Times New Roman" w:hAnsi="Times New Roman"/>
          <w:bCs/>
          <w:lang w:val="lt-LT" w:eastAsia="fr-BE"/>
        </w:rPr>
        <w:t>Pasitarkite su gydytoju arba vaistininku.</w:t>
      </w:r>
    </w:p>
    <w:p w14:paraId="7D6074DA" w14:textId="77777777" w:rsidR="004200BA" w:rsidRDefault="004200BA" w:rsidP="001778D1">
      <w:pPr>
        <w:numPr>
          <w:ilvl w:val="12"/>
          <w:numId w:val="0"/>
        </w:numPr>
        <w:spacing w:after="0" w:line="240" w:lineRule="auto"/>
        <w:ind w:right="-2"/>
        <w:jc w:val="both"/>
        <w:rPr>
          <w:rFonts w:ascii="Times New Roman" w:eastAsia="Times New Roman" w:hAnsi="Times New Roman"/>
          <w:noProof/>
          <w:lang w:val="lt-LT"/>
        </w:rPr>
      </w:pPr>
    </w:p>
    <w:p w14:paraId="7D6074DB" w14:textId="2590CA5F"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r w:rsidR="00660317" w:rsidRPr="00660317">
        <w:rPr>
          <w:rFonts w:ascii="Times New Roman" w:eastAsia="Times New Roman" w:hAnsi="Times New Roman"/>
          <w:b/>
          <w:lang w:val="lt-LT"/>
        </w:rPr>
        <w:t>Cetirizin</w:t>
      </w:r>
      <w:r w:rsidR="00CE357E">
        <w:rPr>
          <w:rFonts w:ascii="Times New Roman" w:eastAsia="Times New Roman" w:hAnsi="Times New Roman"/>
          <w:b/>
          <w:lang w:val="lt-LT"/>
        </w:rPr>
        <w:t>e</w:t>
      </w:r>
      <w:r w:rsidR="00660317" w:rsidRPr="00660317">
        <w:rPr>
          <w:rFonts w:ascii="Times New Roman" w:eastAsia="Times New Roman" w:hAnsi="Times New Roman"/>
          <w:b/>
          <w:lang w:val="lt-LT"/>
        </w:rPr>
        <w:t xml:space="preserve"> </w:t>
      </w:r>
      <w:r w:rsidR="001E3C28">
        <w:rPr>
          <w:rFonts w:ascii="Times New Roman" w:eastAsia="Times New Roman" w:hAnsi="Times New Roman"/>
          <w:b/>
          <w:lang w:val="lt-LT"/>
        </w:rPr>
        <w:t>LIVSANE</w:t>
      </w:r>
      <w:r>
        <w:rPr>
          <w:rFonts w:ascii="Times New Roman" w:eastAsia="Times New Roman" w:hAnsi="Times New Roman"/>
          <w:b/>
          <w:lang w:val="lt-LT"/>
        </w:rPr>
        <w:t xml:space="preserve"> dozę</w:t>
      </w:r>
    </w:p>
    <w:p w14:paraId="7D6074DC" w14:textId="3EB06F6F"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r w:rsidR="00660317" w:rsidRPr="00660317">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00660317" w:rsidRPr="00660317">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lang w:val="lt-LT" w:eastAsia="fr-BE"/>
        </w:rPr>
        <w:t xml:space="preserve"> dozę, kreipkitės į gydytoją.</w:t>
      </w:r>
    </w:p>
    <w:p w14:paraId="7D6074DD" w14:textId="77777777"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7D6074DE" w14:textId="77777777" w:rsidR="004200BA" w:rsidRDefault="004200BA" w:rsidP="001778D1">
      <w:pPr>
        <w:spacing w:after="0" w:line="240" w:lineRule="auto"/>
        <w:jc w:val="both"/>
        <w:rPr>
          <w:rFonts w:ascii="Times New Roman" w:eastAsia="Times New Roman" w:hAnsi="Times New Roman"/>
          <w:b/>
          <w:noProof/>
          <w:lang w:val="lt-LT"/>
        </w:rPr>
      </w:pPr>
    </w:p>
    <w:p w14:paraId="7D6074DF" w14:textId="16E46BE3"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Perdozavus vaisto, gali pasireikšti toliau aprašytas nepageidaujamas poveikis, kuris gali stiprėti. Gauta pranešimų apie nepageidaujamą poveikį, tokį kaip minčių susipainiojimas</w:t>
      </w:r>
      <w:r w:rsidR="002E7665">
        <w:rPr>
          <w:rFonts w:ascii="Times New Roman" w:eastAsia="Times New Roman" w:hAnsi="Times New Roman"/>
          <w:lang w:val="lt-LT" w:eastAsia="fr-BE"/>
        </w:rPr>
        <w:t xml:space="preserve"> (sumišimas)</w:t>
      </w:r>
      <w:r>
        <w:rPr>
          <w:rFonts w:ascii="Times New Roman" w:eastAsia="Times New Roman" w:hAnsi="Times New Roman"/>
          <w:lang w:val="lt-LT" w:eastAsia="fr-BE"/>
        </w:rPr>
        <w:t xml:space="preserve">, viduriavimas, svaigulys, nuovargis, galvos skausmas, </w:t>
      </w:r>
      <w:r w:rsidR="00195FF8">
        <w:rPr>
          <w:rFonts w:ascii="Times New Roman" w:eastAsia="Times New Roman" w:hAnsi="Times New Roman"/>
          <w:lang w:val="lt-LT" w:eastAsia="fr-BE"/>
        </w:rPr>
        <w:t xml:space="preserve">bendras </w:t>
      </w:r>
      <w:r>
        <w:rPr>
          <w:rFonts w:ascii="Times New Roman" w:eastAsia="Times New Roman" w:hAnsi="Times New Roman"/>
          <w:lang w:val="lt-LT" w:eastAsia="fr-BE"/>
        </w:rPr>
        <w:t>negalavimas</w:t>
      </w:r>
      <w:r w:rsidR="00C80502">
        <w:rPr>
          <w:rFonts w:ascii="Times New Roman" w:eastAsia="Times New Roman" w:hAnsi="Times New Roman"/>
          <w:lang w:val="lt-LT" w:eastAsia="fr-BE"/>
        </w:rPr>
        <w:t xml:space="preserve"> (</w:t>
      </w:r>
      <w:r w:rsidR="00195FF8">
        <w:rPr>
          <w:rFonts w:ascii="Times New Roman" w:eastAsia="Times New Roman" w:hAnsi="Times New Roman"/>
          <w:lang w:val="lt-LT" w:eastAsia="fr-BE"/>
        </w:rPr>
        <w:t>prasta savijauta</w:t>
      </w:r>
      <w:r w:rsidR="0053031B">
        <w:rPr>
          <w:rFonts w:ascii="Times New Roman" w:eastAsia="Times New Roman" w:hAnsi="Times New Roman"/>
          <w:lang w:val="lt-LT" w:eastAsia="fr-BE"/>
        </w:rPr>
        <w:t>)</w:t>
      </w:r>
      <w:r>
        <w:rPr>
          <w:rFonts w:ascii="Times New Roman" w:eastAsia="Times New Roman" w:hAnsi="Times New Roman"/>
          <w:lang w:val="lt-LT" w:eastAsia="fr-BE"/>
        </w:rPr>
        <w:t>, vyzdžių išsiplėtimas, niežulys, neramumas, slopinimas, mieguistumas, stuporas</w:t>
      </w:r>
      <w:r w:rsidR="0049613D">
        <w:rPr>
          <w:rFonts w:ascii="Times New Roman" w:eastAsia="Times New Roman" w:hAnsi="Times New Roman"/>
          <w:lang w:val="lt-LT" w:eastAsia="fr-BE"/>
        </w:rPr>
        <w:t xml:space="preserve"> (sustingimas)</w:t>
      </w:r>
      <w:r>
        <w:rPr>
          <w:rFonts w:ascii="Times New Roman" w:eastAsia="Times New Roman" w:hAnsi="Times New Roman"/>
          <w:lang w:val="lt-LT" w:eastAsia="fr-BE"/>
        </w:rPr>
        <w:t xml:space="preserve">, nenormalus širdies plakimas, tremoras </w:t>
      </w:r>
      <w:r w:rsidR="002E7665">
        <w:rPr>
          <w:rFonts w:ascii="Times New Roman" w:eastAsia="Times New Roman" w:hAnsi="Times New Roman"/>
          <w:lang w:val="lt-LT" w:eastAsia="fr-BE"/>
        </w:rPr>
        <w:t xml:space="preserve">(drebulys) </w:t>
      </w:r>
      <w:r>
        <w:rPr>
          <w:rFonts w:ascii="Times New Roman" w:eastAsia="Times New Roman" w:hAnsi="Times New Roman"/>
          <w:lang w:val="lt-LT" w:eastAsia="fr-BE"/>
        </w:rPr>
        <w:t>ir šlapimo susilaikymas.</w:t>
      </w:r>
    </w:p>
    <w:p w14:paraId="7D6074E0" w14:textId="77777777" w:rsidR="004200BA" w:rsidRDefault="004200BA" w:rsidP="001778D1">
      <w:pPr>
        <w:numPr>
          <w:ilvl w:val="12"/>
          <w:numId w:val="0"/>
        </w:numPr>
        <w:spacing w:after="0" w:line="240" w:lineRule="auto"/>
        <w:jc w:val="both"/>
        <w:rPr>
          <w:rFonts w:ascii="Times New Roman" w:eastAsia="Times New Roman" w:hAnsi="Times New Roman"/>
          <w:noProof/>
          <w:lang w:val="lt-LT"/>
        </w:rPr>
      </w:pPr>
    </w:p>
    <w:p w14:paraId="7D6074E1" w14:textId="11AFD5C3"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r w:rsidR="00660317" w:rsidRPr="00660317">
        <w:rPr>
          <w:rFonts w:ascii="Times New Roman" w:eastAsia="Times New Roman" w:hAnsi="Times New Roman"/>
          <w:b/>
          <w:lang w:val="lt-LT"/>
        </w:rPr>
        <w:t>Cetirizin</w:t>
      </w:r>
      <w:r w:rsidR="00CE357E">
        <w:rPr>
          <w:rFonts w:ascii="Times New Roman" w:eastAsia="Times New Roman" w:hAnsi="Times New Roman"/>
          <w:b/>
          <w:lang w:val="lt-LT"/>
        </w:rPr>
        <w:t>e</w:t>
      </w:r>
      <w:r w:rsidR="00660317" w:rsidRPr="00660317">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4E2"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7D6074E6"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4E7"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D6074E8"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4E9"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4EA" w14:textId="77777777" w:rsidR="004200BA" w:rsidRDefault="004200BA">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7D6074EB"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4EC" w14:textId="77777777" w:rsidR="004200BA" w:rsidRDefault="004200BA">
      <w:pPr>
        <w:numPr>
          <w:ilvl w:val="12"/>
          <w:numId w:val="0"/>
        </w:numPr>
        <w:spacing w:after="0" w:line="240" w:lineRule="auto"/>
        <w:ind w:right="-29"/>
        <w:jc w:val="both"/>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D6074ED"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4EE" w14:textId="6DF16BD1"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Šie šalutini</w:t>
      </w:r>
      <w:r w:rsidR="002E7665">
        <w:rPr>
          <w:rFonts w:ascii="Times New Roman" w:eastAsia="Times New Roman" w:hAnsi="Times New Roman"/>
          <w:b/>
          <w:lang w:val="lt-LT"/>
        </w:rPr>
        <w:t>o</w:t>
      </w:r>
      <w:r>
        <w:rPr>
          <w:rFonts w:ascii="Times New Roman" w:eastAsia="Times New Roman" w:hAnsi="Times New Roman"/>
          <w:b/>
          <w:lang w:val="lt-LT"/>
        </w:rPr>
        <w:t xml:space="preserve"> poveiki</w:t>
      </w:r>
      <w:r w:rsidR="002E7665">
        <w:rPr>
          <w:rFonts w:ascii="Times New Roman" w:eastAsia="Times New Roman" w:hAnsi="Times New Roman"/>
          <w:b/>
          <w:lang w:val="lt-LT"/>
        </w:rPr>
        <w:t>o</w:t>
      </w:r>
      <w:r>
        <w:rPr>
          <w:rFonts w:ascii="Times New Roman" w:eastAsia="Times New Roman" w:hAnsi="Times New Roman"/>
          <w:b/>
          <w:lang w:val="lt-LT"/>
        </w:rPr>
        <w:t xml:space="preserve"> </w:t>
      </w:r>
      <w:r w:rsidR="002E7665">
        <w:rPr>
          <w:rFonts w:ascii="Times New Roman" w:eastAsia="Times New Roman" w:hAnsi="Times New Roman"/>
          <w:b/>
          <w:lang w:val="lt-LT"/>
        </w:rPr>
        <w:t xml:space="preserve">reiškiniai </w:t>
      </w:r>
      <w:r>
        <w:rPr>
          <w:rFonts w:ascii="Times New Roman" w:eastAsia="Times New Roman" w:hAnsi="Times New Roman"/>
          <w:b/>
          <w:lang w:val="lt-LT"/>
        </w:rPr>
        <w:t xml:space="preserve">yra reti arba labai reti, tačiau juos pastebėjus, </w:t>
      </w:r>
      <w:r w:rsidR="002E7665">
        <w:rPr>
          <w:rFonts w:ascii="Times New Roman" w:eastAsia="Times New Roman" w:hAnsi="Times New Roman"/>
          <w:b/>
          <w:lang w:val="lt-LT"/>
        </w:rPr>
        <w:t xml:space="preserve">būtina </w:t>
      </w:r>
      <w:r>
        <w:rPr>
          <w:rFonts w:ascii="Times New Roman" w:eastAsia="Times New Roman" w:hAnsi="Times New Roman"/>
          <w:b/>
          <w:lang w:val="lt-LT"/>
        </w:rPr>
        <w:t>nusto</w:t>
      </w:r>
      <w:r w:rsidR="002E7665">
        <w:rPr>
          <w:rFonts w:ascii="Times New Roman" w:eastAsia="Times New Roman" w:hAnsi="Times New Roman"/>
          <w:b/>
          <w:lang w:val="lt-LT"/>
        </w:rPr>
        <w:t>ti</w:t>
      </w:r>
      <w:r>
        <w:rPr>
          <w:rFonts w:ascii="Times New Roman" w:eastAsia="Times New Roman" w:hAnsi="Times New Roman"/>
          <w:b/>
          <w:lang w:val="lt-LT"/>
        </w:rPr>
        <w:t xml:space="preserve"> vartoti vaistą ir </w:t>
      </w:r>
      <w:r w:rsidR="002E7665">
        <w:rPr>
          <w:rFonts w:ascii="Times New Roman" w:eastAsia="Times New Roman" w:hAnsi="Times New Roman"/>
          <w:b/>
          <w:lang w:val="lt-LT"/>
        </w:rPr>
        <w:t xml:space="preserve">būtina </w:t>
      </w:r>
      <w:r>
        <w:rPr>
          <w:rFonts w:ascii="Times New Roman" w:eastAsia="Times New Roman" w:hAnsi="Times New Roman"/>
          <w:b/>
          <w:lang w:val="lt-LT"/>
        </w:rPr>
        <w:t>nedels</w:t>
      </w:r>
      <w:r w:rsidR="002E7665">
        <w:rPr>
          <w:rFonts w:ascii="Times New Roman" w:eastAsia="Times New Roman" w:hAnsi="Times New Roman"/>
          <w:b/>
          <w:lang w:val="lt-LT"/>
        </w:rPr>
        <w:t>iant</w:t>
      </w:r>
      <w:r>
        <w:rPr>
          <w:rFonts w:ascii="Times New Roman" w:eastAsia="Times New Roman" w:hAnsi="Times New Roman"/>
          <w:b/>
          <w:lang w:val="lt-LT"/>
        </w:rPr>
        <w:t xml:space="preserve"> praneš</w:t>
      </w:r>
      <w:r w:rsidR="002E7665">
        <w:rPr>
          <w:rFonts w:ascii="Times New Roman" w:eastAsia="Times New Roman" w:hAnsi="Times New Roman"/>
          <w:b/>
          <w:lang w:val="lt-LT"/>
        </w:rPr>
        <w:t>ti</w:t>
      </w:r>
      <w:r>
        <w:rPr>
          <w:rFonts w:ascii="Times New Roman" w:eastAsia="Times New Roman" w:hAnsi="Times New Roman"/>
          <w:b/>
          <w:lang w:val="lt-LT"/>
        </w:rPr>
        <w:t xml:space="preserve"> apie tai savo gydytojui:</w:t>
      </w:r>
    </w:p>
    <w:p w14:paraId="7D6074EF" w14:textId="08B2E00E" w:rsidR="004200BA" w:rsidRDefault="004200BA">
      <w:pPr>
        <w:spacing w:after="0" w:line="240" w:lineRule="auto"/>
        <w:ind w:left="720" w:hanging="720"/>
        <w:jc w:val="both"/>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00761E26">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14:paraId="7D6074F0" w14:textId="77777777"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7D6074F1" w14:textId="77777777" w:rsidR="004200BA" w:rsidRDefault="004200BA">
      <w:pPr>
        <w:spacing w:after="0" w:line="240" w:lineRule="auto"/>
        <w:jc w:val="both"/>
        <w:rPr>
          <w:rFonts w:ascii="Times New Roman" w:eastAsia="Times New Roman" w:hAnsi="Times New Roman"/>
          <w:lang w:val="lt-LT"/>
        </w:rPr>
      </w:pPr>
    </w:p>
    <w:p w14:paraId="7D6074F2" w14:textId="29A9DF14"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Dažni šalutini</w:t>
      </w:r>
      <w:r w:rsidR="00F565C8">
        <w:rPr>
          <w:rFonts w:ascii="Times New Roman" w:eastAsia="Times New Roman" w:hAnsi="Times New Roman"/>
          <w:b/>
          <w:lang w:val="lt-LT"/>
        </w:rPr>
        <w:t>o poveikio reiškiniai</w:t>
      </w:r>
      <w:r>
        <w:rPr>
          <w:rFonts w:ascii="Times New Roman" w:eastAsia="Times New Roman" w:hAnsi="Times New Roman"/>
          <w:b/>
          <w:lang w:val="lt-LT"/>
        </w:rPr>
        <w:t xml:space="preserve"> </w:t>
      </w:r>
      <w:r w:rsidRPr="00CB0063">
        <w:rPr>
          <w:rFonts w:ascii="Times New Roman" w:eastAsia="Times New Roman" w:hAnsi="Times New Roman"/>
          <w:b/>
          <w:lang w:val="lt-LT"/>
        </w:rPr>
        <w:t>(</w:t>
      </w:r>
      <w:r w:rsidRPr="0056758E">
        <w:rPr>
          <w:rFonts w:ascii="Times New Roman" w:eastAsia="Times New Roman" w:hAnsi="Times New Roman"/>
          <w:b/>
          <w:lang w:val="lt-LT"/>
        </w:rPr>
        <w:t xml:space="preserve">gali pasireikšti </w:t>
      </w:r>
      <w:r w:rsidR="00DB2EA6" w:rsidRPr="0056758E">
        <w:rPr>
          <w:rFonts w:ascii="Times New Roman" w:eastAsia="Times New Roman" w:hAnsi="Times New Roman"/>
          <w:b/>
          <w:noProof/>
          <w:lang w:val="lt-LT"/>
        </w:rPr>
        <w:t>rečiau</w:t>
      </w:r>
      <w:r w:rsidR="00775DE2" w:rsidRPr="0056758E">
        <w:rPr>
          <w:rFonts w:ascii="Times New Roman" w:eastAsia="Times New Roman" w:hAnsi="Times New Roman"/>
          <w:b/>
          <w:noProof/>
          <w:lang w:val="lt-LT"/>
        </w:rPr>
        <w:t xml:space="preserve"> kaip</w:t>
      </w:r>
      <w:r w:rsidRPr="0056758E">
        <w:rPr>
          <w:rFonts w:ascii="Times New Roman" w:eastAsia="Times New Roman" w:hAnsi="Times New Roman"/>
          <w:b/>
          <w:noProof/>
          <w:lang w:val="lt-LT"/>
        </w:rPr>
        <w:t xml:space="preserve"> 1</w:t>
      </w:r>
      <w:r w:rsidR="00C00829">
        <w:rPr>
          <w:rFonts w:ascii="Times New Roman" w:eastAsia="Times New Roman" w:hAnsi="Times New Roman"/>
          <w:b/>
          <w:noProof/>
          <w:lang w:val="lt-LT"/>
        </w:rPr>
        <w:t> </w:t>
      </w:r>
      <w:r w:rsidR="00775DE2" w:rsidRPr="0056758E">
        <w:rPr>
          <w:rFonts w:ascii="Times New Roman" w:eastAsia="Times New Roman" w:hAnsi="Times New Roman"/>
          <w:b/>
          <w:noProof/>
          <w:lang w:val="lt-LT"/>
        </w:rPr>
        <w:t>iš</w:t>
      </w:r>
      <w:r w:rsidRPr="0056758E">
        <w:rPr>
          <w:rFonts w:ascii="Times New Roman" w:eastAsia="Times New Roman" w:hAnsi="Times New Roman"/>
          <w:b/>
          <w:noProof/>
          <w:lang w:val="lt-LT"/>
        </w:rPr>
        <w:t xml:space="preserve"> 10</w:t>
      </w:r>
      <w:r w:rsidR="00C00829">
        <w:rPr>
          <w:rFonts w:ascii="Times New Roman" w:eastAsia="Times New Roman" w:hAnsi="Times New Roman"/>
          <w:b/>
          <w:noProof/>
          <w:lang w:val="lt-LT"/>
        </w:rPr>
        <w:t> </w:t>
      </w:r>
      <w:r w:rsidR="00F565C8" w:rsidRPr="0056758E">
        <w:rPr>
          <w:rFonts w:ascii="Times New Roman" w:eastAsia="Times New Roman" w:hAnsi="Times New Roman"/>
          <w:b/>
          <w:noProof/>
          <w:lang w:val="lt-LT"/>
        </w:rPr>
        <w:t>asmenų</w:t>
      </w:r>
      <w:r w:rsidRPr="0056758E">
        <w:rPr>
          <w:rFonts w:ascii="Times New Roman" w:eastAsia="Times New Roman" w:hAnsi="Times New Roman"/>
          <w:b/>
          <w:noProof/>
          <w:lang w:val="lt-LT"/>
        </w:rPr>
        <w:t>)</w:t>
      </w:r>
    </w:p>
    <w:p w14:paraId="7D6074F3"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Somnolencija (mieguistumas)</w:t>
      </w:r>
    </w:p>
    <w:p w14:paraId="7D6074F4"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7D6074F5" w14:textId="3FDFD77A"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Faringitas</w:t>
      </w:r>
      <w:r w:rsidR="00A826A3">
        <w:rPr>
          <w:rFonts w:ascii="Times New Roman" w:eastAsia="Times New Roman" w:hAnsi="Times New Roman"/>
          <w:lang w:val="lt-LT"/>
        </w:rPr>
        <w:t xml:space="preserve"> (gerklės skausmas)</w:t>
      </w:r>
      <w:r>
        <w:rPr>
          <w:rFonts w:ascii="Times New Roman" w:eastAsia="Times New Roman" w:hAnsi="Times New Roman"/>
          <w:lang w:val="lt-LT"/>
        </w:rPr>
        <w:t xml:space="preserve">, rinitas </w:t>
      </w:r>
      <w:r w:rsidR="00A826A3">
        <w:rPr>
          <w:rFonts w:ascii="Times New Roman" w:eastAsia="Times New Roman" w:hAnsi="Times New Roman"/>
          <w:lang w:val="lt-LT"/>
        </w:rPr>
        <w:t>(</w:t>
      </w:r>
      <w:r w:rsidR="00F1466A">
        <w:rPr>
          <w:rFonts w:ascii="Times New Roman" w:eastAsia="Times New Roman" w:hAnsi="Times New Roman"/>
          <w:lang w:val="lt-LT"/>
        </w:rPr>
        <w:t>varvanti</w:t>
      </w:r>
      <w:r w:rsidR="001354B7">
        <w:rPr>
          <w:rFonts w:ascii="Times New Roman" w:eastAsia="Times New Roman" w:hAnsi="Times New Roman"/>
          <w:lang w:val="lt-LT"/>
        </w:rPr>
        <w:t xml:space="preserve">, užsikimšusi nosis) </w:t>
      </w:r>
      <w:r>
        <w:rPr>
          <w:rFonts w:ascii="Times New Roman" w:eastAsia="Times New Roman" w:hAnsi="Times New Roman"/>
          <w:lang w:val="lt-LT"/>
        </w:rPr>
        <w:t>(vaikams)</w:t>
      </w:r>
    </w:p>
    <w:p w14:paraId="7D6074F6"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7D6074F7"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7D6074F8" w14:textId="77777777" w:rsidR="004200BA" w:rsidRDefault="004200BA">
      <w:pPr>
        <w:spacing w:after="0" w:line="240" w:lineRule="auto"/>
        <w:jc w:val="both"/>
        <w:rPr>
          <w:rFonts w:ascii="Times New Roman" w:eastAsia="Times New Roman" w:hAnsi="Times New Roman"/>
          <w:lang w:val="lt-LT"/>
        </w:rPr>
      </w:pPr>
    </w:p>
    <w:p w14:paraId="7D6074F9" w14:textId="497C3B75"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Nedažni šalutini</w:t>
      </w:r>
      <w:r w:rsidR="00F565C8">
        <w:rPr>
          <w:rFonts w:ascii="Times New Roman" w:eastAsia="Times New Roman" w:hAnsi="Times New Roman"/>
          <w:b/>
          <w:lang w:val="lt-LT"/>
        </w:rPr>
        <w:t>o</w:t>
      </w:r>
      <w:r>
        <w:rPr>
          <w:rFonts w:ascii="Times New Roman" w:eastAsia="Times New Roman" w:hAnsi="Times New Roman"/>
          <w:b/>
          <w:lang w:val="lt-LT"/>
        </w:rPr>
        <w:t xml:space="preserve"> poveiki</w:t>
      </w:r>
      <w:r w:rsidR="00F565C8">
        <w:rPr>
          <w:rFonts w:ascii="Times New Roman" w:eastAsia="Times New Roman" w:hAnsi="Times New Roman"/>
          <w:b/>
          <w:lang w:val="lt-LT"/>
        </w:rPr>
        <w:t>o reiškiniai</w:t>
      </w:r>
      <w:r w:rsidR="00CB0063">
        <w:rPr>
          <w:rFonts w:ascii="Times New Roman" w:eastAsia="Times New Roman" w:hAnsi="Times New Roman"/>
          <w:b/>
          <w:lang w:val="lt-LT"/>
        </w:rPr>
        <w:t xml:space="preserve"> </w:t>
      </w:r>
      <w:r w:rsidRPr="0056758E">
        <w:rPr>
          <w:rFonts w:ascii="Times New Roman" w:eastAsia="Times New Roman" w:hAnsi="Times New Roman"/>
          <w:b/>
          <w:bCs/>
          <w:lang w:val="lt-LT"/>
        </w:rPr>
        <w:t xml:space="preserve">(gali pasireikšti </w:t>
      </w:r>
      <w:r w:rsidR="00775DE2" w:rsidRPr="0056758E">
        <w:rPr>
          <w:rFonts w:ascii="Times New Roman" w:eastAsia="Times New Roman" w:hAnsi="Times New Roman"/>
          <w:b/>
          <w:bCs/>
          <w:noProof/>
          <w:lang w:val="lt-LT"/>
        </w:rPr>
        <w:t>rečiau kaip</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00775DE2" w:rsidRPr="0056758E">
        <w:rPr>
          <w:rFonts w:ascii="Times New Roman" w:eastAsia="Times New Roman" w:hAnsi="Times New Roman"/>
          <w:b/>
          <w:bCs/>
          <w:noProof/>
          <w:lang w:val="lt-LT"/>
        </w:rPr>
        <w:t>iš</w:t>
      </w:r>
      <w:r w:rsidRPr="0056758E">
        <w:rPr>
          <w:rFonts w:ascii="Times New Roman" w:eastAsia="Times New Roman" w:hAnsi="Times New Roman"/>
          <w:b/>
          <w:bCs/>
          <w:noProof/>
          <w:lang w:val="lt-LT"/>
        </w:rPr>
        <w:t xml:space="preserve"> 100</w:t>
      </w:r>
      <w:r w:rsidR="00C00829">
        <w:rPr>
          <w:rFonts w:ascii="Times New Roman" w:eastAsia="Times New Roman" w:hAnsi="Times New Roman"/>
          <w:b/>
          <w:bCs/>
          <w:noProof/>
          <w:lang w:val="lt-LT"/>
        </w:rPr>
        <w:t> </w:t>
      </w:r>
      <w:r w:rsidR="00F565C8" w:rsidRPr="0056758E">
        <w:rPr>
          <w:rFonts w:ascii="Times New Roman" w:eastAsia="Times New Roman" w:hAnsi="Times New Roman"/>
          <w:b/>
          <w:bCs/>
          <w:noProof/>
          <w:lang w:val="lt-LT"/>
        </w:rPr>
        <w:t>asmenų</w:t>
      </w:r>
      <w:r w:rsidRPr="0056758E">
        <w:rPr>
          <w:rFonts w:ascii="Times New Roman" w:eastAsia="Times New Roman" w:hAnsi="Times New Roman"/>
          <w:b/>
          <w:bCs/>
          <w:noProof/>
          <w:lang w:val="lt-LT"/>
        </w:rPr>
        <w:t>)</w:t>
      </w:r>
    </w:p>
    <w:p w14:paraId="7D6074FA"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D6074FB"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Parestezija (nenormalūs odos pojūčiai)</w:t>
      </w:r>
    </w:p>
    <w:p w14:paraId="7D6074FC"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D6074FD"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7D6074FE" w14:textId="79610DDE"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 xml:space="preserve">Astenija (didelis nuovargis), </w:t>
      </w:r>
      <w:r w:rsidR="001354B7">
        <w:rPr>
          <w:rFonts w:ascii="Times New Roman" w:eastAsia="Times New Roman" w:hAnsi="Times New Roman"/>
          <w:lang w:val="lt-LT"/>
        </w:rPr>
        <w:t xml:space="preserve">bendras </w:t>
      </w:r>
      <w:r>
        <w:rPr>
          <w:rFonts w:ascii="Times New Roman" w:eastAsia="Times New Roman" w:hAnsi="Times New Roman"/>
          <w:lang w:val="lt-LT"/>
        </w:rPr>
        <w:t>negalavimas</w:t>
      </w:r>
      <w:r w:rsidR="001354B7">
        <w:rPr>
          <w:rFonts w:ascii="Times New Roman" w:eastAsia="Times New Roman" w:hAnsi="Times New Roman"/>
          <w:lang w:val="lt-LT"/>
        </w:rPr>
        <w:t xml:space="preserve"> (prasta savijauta)</w:t>
      </w:r>
    </w:p>
    <w:p w14:paraId="7D6074FF" w14:textId="77777777" w:rsidR="004200BA" w:rsidRDefault="004200BA">
      <w:pPr>
        <w:spacing w:after="0" w:line="240" w:lineRule="auto"/>
        <w:jc w:val="both"/>
        <w:rPr>
          <w:rFonts w:ascii="Times New Roman" w:eastAsia="Times New Roman" w:hAnsi="Times New Roman"/>
          <w:lang w:val="lt-LT"/>
        </w:rPr>
      </w:pPr>
    </w:p>
    <w:p w14:paraId="7D607500" w14:textId="0A775758"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Reti šalutini</w:t>
      </w:r>
      <w:r w:rsidR="00F565C8">
        <w:rPr>
          <w:rFonts w:ascii="Times New Roman" w:eastAsia="Times New Roman" w:hAnsi="Times New Roman"/>
          <w:b/>
          <w:lang w:val="lt-LT"/>
        </w:rPr>
        <w:t>o</w:t>
      </w:r>
      <w:r>
        <w:rPr>
          <w:rFonts w:ascii="Times New Roman" w:eastAsia="Times New Roman" w:hAnsi="Times New Roman"/>
          <w:b/>
          <w:lang w:val="lt-LT"/>
        </w:rPr>
        <w:t xml:space="preserve"> poveiki</w:t>
      </w:r>
      <w:r w:rsidR="00F565C8">
        <w:rPr>
          <w:rFonts w:ascii="Times New Roman" w:eastAsia="Times New Roman" w:hAnsi="Times New Roman"/>
          <w:b/>
          <w:lang w:val="lt-LT"/>
        </w:rPr>
        <w:t>o reiškiniai</w:t>
      </w:r>
      <w:r>
        <w:rPr>
          <w:rFonts w:ascii="Times New Roman" w:eastAsia="Times New Roman" w:hAnsi="Times New Roman"/>
          <w:b/>
          <w:lang w:val="lt-LT"/>
        </w:rPr>
        <w:t xml:space="preserve"> </w:t>
      </w:r>
      <w:r w:rsidRPr="0056758E">
        <w:rPr>
          <w:rFonts w:ascii="Times New Roman" w:eastAsia="Times New Roman" w:hAnsi="Times New Roman"/>
          <w:b/>
          <w:bCs/>
          <w:lang w:val="lt-LT"/>
        </w:rPr>
        <w:t xml:space="preserve">(gali pasireikšti </w:t>
      </w:r>
      <w:r w:rsidR="00775DE2" w:rsidRPr="0056758E">
        <w:rPr>
          <w:rFonts w:ascii="Times New Roman" w:eastAsia="Times New Roman" w:hAnsi="Times New Roman"/>
          <w:b/>
          <w:bCs/>
          <w:noProof/>
          <w:lang w:val="lt-LT"/>
        </w:rPr>
        <w:t>rečiau kaip</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00775DE2" w:rsidRPr="0056758E">
        <w:rPr>
          <w:rFonts w:ascii="Times New Roman" w:eastAsia="Times New Roman" w:hAnsi="Times New Roman"/>
          <w:b/>
          <w:bCs/>
          <w:noProof/>
          <w:lang w:val="lt-LT"/>
        </w:rPr>
        <w:t>iš</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sidR="00C00829">
        <w:rPr>
          <w:rFonts w:ascii="Times New Roman" w:eastAsia="Times New Roman" w:hAnsi="Times New Roman"/>
          <w:b/>
          <w:bCs/>
          <w:noProof/>
          <w:lang w:val="lt-LT"/>
        </w:rPr>
        <w:t> </w:t>
      </w:r>
      <w:r w:rsidR="00F565C8" w:rsidRPr="0056758E">
        <w:rPr>
          <w:rFonts w:ascii="Times New Roman" w:eastAsia="Times New Roman" w:hAnsi="Times New Roman"/>
          <w:b/>
          <w:bCs/>
          <w:noProof/>
          <w:lang w:val="lt-LT"/>
        </w:rPr>
        <w:t>asmenų</w:t>
      </w:r>
      <w:r w:rsidRPr="0056758E">
        <w:rPr>
          <w:rFonts w:ascii="Times New Roman" w:eastAsia="Times New Roman" w:hAnsi="Times New Roman"/>
          <w:b/>
          <w:bCs/>
          <w:noProof/>
          <w:lang w:val="lt-LT"/>
        </w:rPr>
        <w:t>)</w:t>
      </w:r>
    </w:p>
    <w:p w14:paraId="7D607501" w14:textId="65B65D13"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w:t>
      </w:r>
      <w:r w:rsidR="00437411">
        <w:rPr>
          <w:rFonts w:ascii="Times New Roman" w:eastAsia="Times New Roman" w:hAnsi="Times New Roman"/>
          <w:lang w:val="lt-LT"/>
        </w:rPr>
        <w:t xml:space="preserve">pasireiškia </w:t>
      </w:r>
      <w:r>
        <w:rPr>
          <w:rFonts w:ascii="Times New Roman" w:eastAsia="Times New Roman" w:hAnsi="Times New Roman"/>
          <w:lang w:val="lt-LT"/>
        </w:rPr>
        <w:t>labai retai)</w:t>
      </w:r>
    </w:p>
    <w:p w14:paraId="7D607502" w14:textId="6F6E0CFB"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w:t>
      </w:r>
      <w:r w:rsidR="00437411">
        <w:rPr>
          <w:rFonts w:ascii="Times New Roman" w:eastAsia="Times New Roman" w:hAnsi="Times New Roman"/>
          <w:lang w:val="lt-LT"/>
        </w:rPr>
        <w:t>os</w:t>
      </w:r>
      <w:r>
        <w:rPr>
          <w:rFonts w:ascii="Times New Roman" w:eastAsia="Times New Roman" w:hAnsi="Times New Roman"/>
          <w:lang w:val="lt-LT"/>
        </w:rPr>
        <w:t>, agresija, minčių susipainiojimas</w:t>
      </w:r>
      <w:r w:rsidR="00437411">
        <w:rPr>
          <w:rFonts w:ascii="Times New Roman" w:eastAsia="Times New Roman" w:hAnsi="Times New Roman"/>
          <w:lang w:val="lt-LT"/>
        </w:rPr>
        <w:t xml:space="preserve"> (sumišimas)</w:t>
      </w:r>
      <w:r>
        <w:rPr>
          <w:rFonts w:ascii="Times New Roman" w:eastAsia="Times New Roman" w:hAnsi="Times New Roman"/>
          <w:lang w:val="lt-LT"/>
        </w:rPr>
        <w:t>, nemiga</w:t>
      </w:r>
    </w:p>
    <w:p w14:paraId="7D607503"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7D607504"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7D607505"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7D607506"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Urtikarija (dilgėlinė)</w:t>
      </w:r>
    </w:p>
    <w:p w14:paraId="7D607507"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7D607508" w14:textId="6BF4E6BA"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r w:rsidR="00437411">
        <w:rPr>
          <w:rFonts w:ascii="Times New Roman" w:eastAsia="Times New Roman" w:hAnsi="Times New Roman"/>
          <w:lang w:val="lt-LT"/>
        </w:rPr>
        <w:t>Kūno s</w:t>
      </w:r>
      <w:r>
        <w:rPr>
          <w:rFonts w:ascii="Times New Roman" w:eastAsia="Times New Roman" w:hAnsi="Times New Roman"/>
          <w:lang w:val="lt-LT"/>
        </w:rPr>
        <w:t>vorio padidėjimas</w:t>
      </w:r>
    </w:p>
    <w:p w14:paraId="7D607509" w14:textId="77777777" w:rsidR="004200BA" w:rsidRDefault="004200BA">
      <w:pPr>
        <w:spacing w:after="0" w:line="240" w:lineRule="auto"/>
        <w:jc w:val="both"/>
        <w:rPr>
          <w:rFonts w:ascii="Times New Roman" w:eastAsia="Times New Roman" w:hAnsi="Times New Roman"/>
          <w:lang w:val="lt-LT"/>
        </w:rPr>
      </w:pPr>
    </w:p>
    <w:p w14:paraId="7D60750A" w14:textId="6C9CEF37" w:rsidR="004200BA" w:rsidRDefault="004200BA">
      <w:pPr>
        <w:keepNext/>
        <w:spacing w:after="0" w:line="240" w:lineRule="auto"/>
        <w:jc w:val="both"/>
        <w:rPr>
          <w:rFonts w:ascii="Times New Roman" w:eastAsia="Times New Roman" w:hAnsi="Times New Roman"/>
          <w:b/>
          <w:lang w:val="lt-LT"/>
        </w:rPr>
      </w:pPr>
      <w:r>
        <w:rPr>
          <w:rFonts w:ascii="Times New Roman" w:eastAsia="Times New Roman" w:hAnsi="Times New Roman"/>
          <w:b/>
          <w:lang w:val="lt-LT"/>
        </w:rPr>
        <w:lastRenderedPageBreak/>
        <w:t>Labai reti šalutini</w:t>
      </w:r>
      <w:r w:rsidR="00F565C8">
        <w:rPr>
          <w:rFonts w:ascii="Times New Roman" w:eastAsia="Times New Roman" w:hAnsi="Times New Roman"/>
          <w:b/>
          <w:lang w:val="lt-LT"/>
        </w:rPr>
        <w:t>o</w:t>
      </w:r>
      <w:r>
        <w:rPr>
          <w:rFonts w:ascii="Times New Roman" w:eastAsia="Times New Roman" w:hAnsi="Times New Roman"/>
          <w:b/>
          <w:lang w:val="lt-LT"/>
        </w:rPr>
        <w:t xml:space="preserve"> poveiki</w:t>
      </w:r>
      <w:r w:rsidR="00F565C8">
        <w:rPr>
          <w:rFonts w:ascii="Times New Roman" w:eastAsia="Times New Roman" w:hAnsi="Times New Roman"/>
          <w:b/>
          <w:lang w:val="lt-LT"/>
        </w:rPr>
        <w:t>o reiškiniai</w:t>
      </w:r>
      <w:r>
        <w:rPr>
          <w:rFonts w:ascii="Times New Roman" w:eastAsia="Times New Roman" w:hAnsi="Times New Roman"/>
          <w:b/>
          <w:lang w:val="lt-LT"/>
        </w:rPr>
        <w:t xml:space="preserve"> </w:t>
      </w:r>
      <w:r w:rsidRPr="0056758E">
        <w:rPr>
          <w:rFonts w:ascii="Times New Roman" w:eastAsia="Times New Roman" w:hAnsi="Times New Roman"/>
          <w:b/>
          <w:bCs/>
          <w:lang w:val="lt-LT"/>
        </w:rPr>
        <w:t xml:space="preserve">(gali pasireikšti </w:t>
      </w:r>
      <w:r w:rsidR="00BA4641" w:rsidRPr="0056758E">
        <w:rPr>
          <w:rFonts w:ascii="Times New Roman" w:eastAsia="Times New Roman" w:hAnsi="Times New Roman"/>
          <w:b/>
          <w:bCs/>
          <w:noProof/>
          <w:lang w:val="lt-LT"/>
        </w:rPr>
        <w:t>rečiau kaip</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00BA4641" w:rsidRPr="0056758E">
        <w:rPr>
          <w:rFonts w:ascii="Times New Roman" w:eastAsia="Times New Roman" w:hAnsi="Times New Roman"/>
          <w:b/>
          <w:bCs/>
          <w:noProof/>
          <w:lang w:val="lt-LT"/>
        </w:rPr>
        <w:t>iš</w:t>
      </w:r>
      <w:r w:rsidRPr="0056758E">
        <w:rPr>
          <w:rFonts w:ascii="Times New Roman" w:eastAsia="Times New Roman" w:hAnsi="Times New Roman"/>
          <w:b/>
          <w:bCs/>
          <w:noProof/>
          <w:lang w:val="lt-LT"/>
        </w:rPr>
        <w:t xml:space="preserve"> 10</w:t>
      </w:r>
      <w:r w:rsidR="00C00829">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sidR="00C00829">
        <w:rPr>
          <w:rFonts w:ascii="Times New Roman" w:eastAsia="Times New Roman" w:hAnsi="Times New Roman"/>
          <w:b/>
          <w:bCs/>
          <w:noProof/>
          <w:lang w:val="lt-LT"/>
        </w:rPr>
        <w:t> </w:t>
      </w:r>
      <w:r w:rsidR="000E456D" w:rsidRPr="0056758E">
        <w:rPr>
          <w:rFonts w:ascii="Times New Roman" w:eastAsia="Times New Roman" w:hAnsi="Times New Roman"/>
          <w:b/>
          <w:bCs/>
          <w:noProof/>
          <w:lang w:val="lt-LT"/>
        </w:rPr>
        <w:t>asmenų</w:t>
      </w:r>
      <w:r w:rsidRPr="0056758E">
        <w:rPr>
          <w:rFonts w:ascii="Times New Roman" w:eastAsia="Times New Roman" w:hAnsi="Times New Roman"/>
          <w:b/>
          <w:bCs/>
          <w:noProof/>
          <w:lang w:val="lt-LT"/>
        </w:rPr>
        <w:t>)</w:t>
      </w:r>
    </w:p>
    <w:p w14:paraId="7D60750B" w14:textId="77777777" w:rsidR="004200BA" w:rsidRDefault="004200BA">
      <w:pPr>
        <w:keepNext/>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Trombocitopenija (kraujo plokštelių kiekio sumažėjimas)</w:t>
      </w:r>
    </w:p>
    <w:p w14:paraId="7D60750C" w14:textId="2CBA23B3"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w:t>
      </w:r>
      <w:r w:rsidR="00437411">
        <w:rPr>
          <w:rFonts w:ascii="Times New Roman" w:eastAsia="Times New Roman" w:hAnsi="Times New Roman"/>
          <w:lang w:val="lt-LT"/>
        </w:rPr>
        <w:t>s</w:t>
      </w:r>
      <w:r>
        <w:rPr>
          <w:rFonts w:ascii="Times New Roman" w:eastAsia="Times New Roman" w:hAnsi="Times New Roman"/>
          <w:lang w:val="lt-LT"/>
        </w:rPr>
        <w:t xml:space="preserve"> (</w:t>
      </w:r>
      <w:r w:rsidR="00437411" w:rsidRPr="00437411">
        <w:rPr>
          <w:rFonts w:ascii="Times New Roman" w:eastAsia="Times New Roman" w:hAnsi="Times New Roman"/>
          <w:lang w:val="lt-LT"/>
        </w:rPr>
        <w:t>nevalingas pasikartojantis raumenų trūkčiojimas</w:t>
      </w:r>
      <w:r>
        <w:rPr>
          <w:rFonts w:ascii="Times New Roman" w:eastAsia="Times New Roman" w:hAnsi="Times New Roman"/>
          <w:lang w:val="lt-LT"/>
        </w:rPr>
        <w:t>)</w:t>
      </w:r>
    </w:p>
    <w:p w14:paraId="7D60750D" w14:textId="7BF84CEF" w:rsidR="004200BA" w:rsidRDefault="00B13CCE">
      <w:pPr>
        <w:numPr>
          <w:ilvl w:val="0"/>
          <w:numId w:val="12"/>
        </w:numPr>
        <w:tabs>
          <w:tab w:val="left" w:pos="709"/>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w:t>
      </w:r>
      <w:r w:rsidR="00AA35E2">
        <w:rPr>
          <w:rFonts w:ascii="Times New Roman" w:eastAsia="Times New Roman" w:hAnsi="Times New Roman"/>
          <w:lang w:val="lt-LT"/>
        </w:rPr>
        <w:t>inkopė (a</w:t>
      </w:r>
      <w:r w:rsidR="004200BA">
        <w:rPr>
          <w:rFonts w:ascii="Times New Roman" w:eastAsia="Times New Roman" w:hAnsi="Times New Roman"/>
          <w:lang w:val="lt-LT"/>
        </w:rPr>
        <w:t>palpimas</w:t>
      </w:r>
      <w:r w:rsidR="00AA35E2">
        <w:rPr>
          <w:rFonts w:ascii="Times New Roman" w:eastAsia="Times New Roman" w:hAnsi="Times New Roman"/>
          <w:lang w:val="lt-LT"/>
        </w:rPr>
        <w:t>)</w:t>
      </w:r>
      <w:r w:rsidR="004200BA">
        <w:rPr>
          <w:rFonts w:ascii="Times New Roman" w:eastAsia="Times New Roman" w:hAnsi="Times New Roman"/>
          <w:lang w:val="lt-LT"/>
        </w:rPr>
        <w:t>, diskinezija (nevalingi judesiai), distonija (</w:t>
      </w:r>
      <w:r w:rsidR="009F2A41">
        <w:rPr>
          <w:rFonts w:ascii="Times New Roman" w:eastAsia="Times New Roman" w:hAnsi="Times New Roman"/>
          <w:lang w:val="lt-LT"/>
        </w:rPr>
        <w:t>nevalingas, lėtas</w:t>
      </w:r>
      <w:r w:rsidR="004200BA">
        <w:rPr>
          <w:rFonts w:ascii="Times New Roman" w:eastAsia="Times New Roman" w:hAnsi="Times New Roman"/>
          <w:lang w:val="lt-LT"/>
        </w:rPr>
        <w:t xml:space="preserve"> raumenų susitraukimas), tremoras</w:t>
      </w:r>
      <w:r w:rsidR="00966DD6">
        <w:rPr>
          <w:rFonts w:ascii="Times New Roman" w:eastAsia="Times New Roman" w:hAnsi="Times New Roman"/>
          <w:lang w:val="lt-LT"/>
        </w:rPr>
        <w:t xml:space="preserve"> (drebulys)</w:t>
      </w:r>
      <w:r w:rsidR="004200BA">
        <w:rPr>
          <w:rFonts w:ascii="Times New Roman" w:eastAsia="Times New Roman" w:hAnsi="Times New Roman"/>
          <w:lang w:val="lt-LT"/>
        </w:rPr>
        <w:t>, disgeuzija (pakitęs skonis)</w:t>
      </w:r>
    </w:p>
    <w:p w14:paraId="7D60750E" w14:textId="6BACCAED" w:rsidR="004200BA" w:rsidRDefault="004200BA">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r w:rsidR="00966DD6">
        <w:rPr>
          <w:rFonts w:ascii="Times New Roman" w:eastAsia="Times New Roman" w:hAnsi="Times New Roman"/>
          <w:lang w:val="lt-LT"/>
        </w:rPr>
        <w:t xml:space="preserve">akių </w:t>
      </w:r>
      <w:r>
        <w:rPr>
          <w:rFonts w:ascii="Times New Roman" w:eastAsia="Times New Roman" w:hAnsi="Times New Roman"/>
          <w:lang w:val="lt-LT"/>
        </w:rPr>
        <w:t xml:space="preserve">akomodacijos sutrikimas (fokusavimo problemos), </w:t>
      </w:r>
      <w:r w:rsidR="00BA771E">
        <w:rPr>
          <w:rFonts w:ascii="Times New Roman" w:eastAsia="Times New Roman" w:hAnsi="Times New Roman"/>
          <w:lang w:val="lt-LT"/>
        </w:rPr>
        <w:t xml:space="preserve">okulogirinė krizė </w:t>
      </w:r>
      <w:r>
        <w:rPr>
          <w:rFonts w:ascii="Times New Roman" w:eastAsia="Times New Roman" w:hAnsi="Times New Roman"/>
          <w:lang w:val="lt-LT"/>
        </w:rPr>
        <w:t>(nevalingi akių judesiai)</w:t>
      </w:r>
    </w:p>
    <w:p w14:paraId="7D60750F" w14:textId="44E3875F" w:rsidR="004200BA" w:rsidRDefault="004200BA">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w:t>
      </w:r>
      <w:r w:rsidR="00761E26">
        <w:rPr>
          <w:rFonts w:ascii="Times New Roman" w:eastAsia="Times New Roman" w:hAnsi="Times New Roman"/>
          <w:lang w:val="lt-LT"/>
        </w:rPr>
        <w:t>ar gerklės</w:t>
      </w:r>
      <w:r>
        <w:rPr>
          <w:rFonts w:ascii="Times New Roman" w:eastAsia="Times New Roman" w:hAnsi="Times New Roman"/>
          <w:lang w:val="lt-LT"/>
        </w:rPr>
        <w:t xml:space="preserve"> tinimą), fiksuotas medikamentinis bėrimas</w:t>
      </w:r>
      <w:r w:rsidR="00BA771E">
        <w:rPr>
          <w:rFonts w:ascii="Times New Roman" w:eastAsia="Times New Roman" w:hAnsi="Times New Roman"/>
          <w:lang w:val="lt-LT"/>
        </w:rPr>
        <w:t xml:space="preserve"> (alergija vaistams)</w:t>
      </w:r>
    </w:p>
    <w:p w14:paraId="7D607510" w14:textId="7FAC74E4" w:rsidR="004200BA" w:rsidRDefault="004200BA">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w:t>
      </w:r>
      <w:r w:rsidR="00966DD6">
        <w:rPr>
          <w:rFonts w:ascii="Times New Roman" w:eastAsia="Times New Roman" w:hAnsi="Times New Roman"/>
          <w:lang w:val="lt-LT"/>
        </w:rPr>
        <w:t>nimosi</w:t>
      </w:r>
      <w:r>
        <w:rPr>
          <w:rFonts w:ascii="Times New Roman" w:eastAsia="Times New Roman" w:hAnsi="Times New Roman"/>
          <w:lang w:val="lt-LT"/>
        </w:rPr>
        <w:t xml:space="preserve"> sutrikimai (šlapinimasis į lovą, skausmas ir (arba) sunkumas šlapinantis)</w:t>
      </w:r>
    </w:p>
    <w:p w14:paraId="7D607511" w14:textId="77777777" w:rsidR="004200BA" w:rsidRDefault="004200BA">
      <w:pPr>
        <w:tabs>
          <w:tab w:val="left" w:pos="0"/>
        </w:tabs>
        <w:spacing w:after="0" w:line="240" w:lineRule="auto"/>
        <w:ind w:left="720" w:hanging="720"/>
        <w:jc w:val="both"/>
        <w:rPr>
          <w:rFonts w:ascii="Times New Roman" w:eastAsia="Times New Roman" w:hAnsi="Times New Roman"/>
          <w:i/>
          <w:lang w:val="lt-LT"/>
        </w:rPr>
      </w:pPr>
    </w:p>
    <w:p w14:paraId="7D607512" w14:textId="43882B3D" w:rsidR="004200BA" w:rsidRPr="00BB4855" w:rsidRDefault="00F565C8">
      <w:pPr>
        <w:tabs>
          <w:tab w:val="left" w:pos="0"/>
        </w:tabs>
        <w:spacing w:after="0" w:line="240" w:lineRule="auto"/>
        <w:jc w:val="both"/>
        <w:rPr>
          <w:rFonts w:ascii="Times New Roman" w:eastAsia="Times New Roman" w:hAnsi="Times New Roman"/>
          <w:lang w:val="lt-LT"/>
        </w:rPr>
      </w:pPr>
      <w:r w:rsidRPr="00F565C8">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F565C8">
        <w:rPr>
          <w:rFonts w:ascii="Times New Roman" w:eastAsia="Times New Roman" w:hAnsi="Times New Roman"/>
          <w:b/>
          <w:bCs/>
          <w:noProof/>
          <w:snapToGrid w:val="0"/>
          <w:lang w:val="lt-LT"/>
        </w:rPr>
        <w:t xml:space="preserve"> dažnis nežinomas </w:t>
      </w:r>
      <w:r w:rsidRPr="0056758E">
        <w:rPr>
          <w:rFonts w:ascii="Times New Roman" w:eastAsia="Times New Roman" w:hAnsi="Times New Roman"/>
          <w:b/>
          <w:bCs/>
          <w:noProof/>
          <w:snapToGrid w:val="0"/>
          <w:lang w:val="lt-LT"/>
        </w:rPr>
        <w:t>(negali būti apskaičiuotas pagal turimus duomenis)</w:t>
      </w:r>
    </w:p>
    <w:p w14:paraId="7D607513" w14:textId="77777777" w:rsidR="004200BA" w:rsidRDefault="004200BA">
      <w:pPr>
        <w:numPr>
          <w:ilvl w:val="0"/>
          <w:numId w:val="13"/>
        </w:numPr>
        <w:tabs>
          <w:tab w:val="left" w:pos="0"/>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Padidėjęs apetitas</w:t>
      </w:r>
    </w:p>
    <w:p w14:paraId="5E1210BA" w14:textId="59EF986D" w:rsidR="00922AB1" w:rsidRDefault="004200BA">
      <w:pPr>
        <w:numPr>
          <w:ilvl w:val="0"/>
          <w:numId w:val="13"/>
        </w:numPr>
        <w:tabs>
          <w:tab w:val="left" w:pos="0"/>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Suicidinės mintys (pasikartojančios mintys arba susimąstymas apie savižudybę), košmarai</w:t>
      </w:r>
    </w:p>
    <w:p w14:paraId="7D607515" w14:textId="3618968B" w:rsidR="004200BA" w:rsidRPr="00922AB1" w:rsidRDefault="00FA7C2D">
      <w:pPr>
        <w:numPr>
          <w:ilvl w:val="0"/>
          <w:numId w:val="13"/>
        </w:numPr>
        <w:tabs>
          <w:tab w:val="left" w:pos="0"/>
          <w:tab w:val="left" w:pos="567"/>
        </w:tabs>
        <w:spacing w:after="0" w:line="240" w:lineRule="auto"/>
        <w:ind w:hanging="720"/>
        <w:jc w:val="both"/>
        <w:rPr>
          <w:rFonts w:ascii="Times New Roman" w:eastAsia="Times New Roman" w:hAnsi="Times New Roman"/>
          <w:lang w:val="lt-LT"/>
        </w:rPr>
      </w:pPr>
      <w:r w:rsidRPr="00922AB1">
        <w:rPr>
          <w:rFonts w:ascii="Times New Roman" w:eastAsia="Times New Roman" w:hAnsi="Times New Roman"/>
          <w:lang w:val="lt-LT"/>
        </w:rPr>
        <w:t>Amnezija (</w:t>
      </w:r>
      <w:r w:rsidR="00B22AEC" w:rsidRPr="00922AB1">
        <w:rPr>
          <w:rFonts w:ascii="Times New Roman" w:eastAsia="Times New Roman" w:hAnsi="Times New Roman"/>
          <w:lang w:val="lt-LT"/>
        </w:rPr>
        <w:t>a</w:t>
      </w:r>
      <w:r w:rsidR="004200BA" w:rsidRPr="00922AB1">
        <w:rPr>
          <w:rFonts w:ascii="Times New Roman" w:eastAsia="Times New Roman" w:hAnsi="Times New Roman"/>
          <w:lang w:val="lt-LT"/>
        </w:rPr>
        <w:t>tminties netekimas</w:t>
      </w:r>
      <w:r w:rsidRPr="00922AB1">
        <w:rPr>
          <w:rFonts w:ascii="Times New Roman" w:eastAsia="Times New Roman" w:hAnsi="Times New Roman"/>
          <w:lang w:val="lt-LT"/>
        </w:rPr>
        <w:t>)</w:t>
      </w:r>
      <w:r w:rsidR="004200BA" w:rsidRPr="00922AB1">
        <w:rPr>
          <w:rFonts w:ascii="Times New Roman" w:eastAsia="Times New Roman" w:hAnsi="Times New Roman"/>
          <w:lang w:val="lt-LT"/>
        </w:rPr>
        <w:t>, atminties pablogėjimas</w:t>
      </w:r>
    </w:p>
    <w:p w14:paraId="7D607516" w14:textId="16CEC0F8" w:rsidR="004200BA" w:rsidRDefault="006601AD">
      <w:pPr>
        <w:numPr>
          <w:ilvl w:val="0"/>
          <w:numId w:val="14"/>
        </w:numPr>
        <w:tabs>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Svaigimas (</w:t>
      </w:r>
      <w:r w:rsidRPr="0056758E">
        <w:rPr>
          <w:rFonts w:ascii="Times New Roman" w:eastAsia="Times New Roman" w:hAnsi="Times New Roman"/>
          <w:i/>
          <w:iCs/>
          <w:lang w:val="lt-LT"/>
        </w:rPr>
        <w:t>v</w:t>
      </w:r>
      <w:r w:rsidR="004200BA" w:rsidRPr="0056758E">
        <w:rPr>
          <w:rFonts w:ascii="Times New Roman" w:eastAsia="Times New Roman" w:hAnsi="Times New Roman"/>
          <w:i/>
          <w:iCs/>
          <w:lang w:val="lt-LT"/>
        </w:rPr>
        <w:t>ertigo</w:t>
      </w:r>
      <w:r>
        <w:rPr>
          <w:rFonts w:ascii="Times New Roman" w:eastAsia="Times New Roman" w:hAnsi="Times New Roman"/>
          <w:lang w:val="lt-LT"/>
        </w:rPr>
        <w:t>,</w:t>
      </w:r>
      <w:r w:rsidR="004200BA">
        <w:rPr>
          <w:rFonts w:ascii="Times New Roman" w:eastAsia="Times New Roman" w:hAnsi="Times New Roman"/>
          <w:lang w:val="lt-LT"/>
        </w:rPr>
        <w:t xml:space="preserve"> sukimosi arba judėjimo jausmas)</w:t>
      </w:r>
    </w:p>
    <w:p w14:paraId="7D607517" w14:textId="77777777" w:rsidR="004200BA" w:rsidRDefault="004200BA">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Šlapimo susilaikymas (negalėjimas visiškai ištuštinti šlapimo pūslės)</w:t>
      </w:r>
    </w:p>
    <w:p w14:paraId="7D607518" w14:textId="14CD99E7" w:rsidR="004200BA" w:rsidRDefault="004200BA">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Niež</w:t>
      </w:r>
      <w:r w:rsidR="006601AD">
        <w:rPr>
          <w:rFonts w:ascii="Times New Roman" w:eastAsia="Times New Roman" w:hAnsi="Times New Roman"/>
          <w:lang w:val="lt-LT"/>
        </w:rPr>
        <w:t>ėjimas</w:t>
      </w:r>
      <w:r>
        <w:rPr>
          <w:rFonts w:ascii="Times New Roman" w:eastAsia="Times New Roman" w:hAnsi="Times New Roman"/>
          <w:lang w:val="lt-LT"/>
        </w:rPr>
        <w:t xml:space="preserve"> (stiprus niežulys) ir/arba dilgėlinė, nutraukus vaisto vartojimą</w:t>
      </w:r>
    </w:p>
    <w:p w14:paraId="7D607519" w14:textId="69D503AD" w:rsidR="004200BA" w:rsidRDefault="006601AD">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S</w:t>
      </w:r>
      <w:r w:rsidR="004200BA">
        <w:rPr>
          <w:rFonts w:ascii="Times New Roman" w:eastAsia="Times New Roman" w:hAnsi="Times New Roman"/>
          <w:lang w:val="lt-LT"/>
        </w:rPr>
        <w:t>ąnarių skausmas</w:t>
      </w:r>
    </w:p>
    <w:p w14:paraId="7D60751A" w14:textId="00CB2A31" w:rsidR="004200BA" w:rsidRDefault="009F2998">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NewRoman" w:hAnsi="Times New Roman"/>
          <w:lang w:val="et-EE"/>
        </w:rPr>
        <w:t>Ūminė generalizuota eg</w:t>
      </w:r>
      <w:r w:rsidR="00B22AEC">
        <w:rPr>
          <w:rFonts w:ascii="Times New Roman" w:eastAsia="TimesNewRoman" w:hAnsi="Times New Roman"/>
          <w:lang w:val="et-EE"/>
        </w:rPr>
        <w:t>z</w:t>
      </w:r>
      <w:r>
        <w:rPr>
          <w:rFonts w:ascii="Times New Roman" w:eastAsia="TimesNewRoman" w:hAnsi="Times New Roman"/>
          <w:lang w:val="et-EE"/>
        </w:rPr>
        <w:t>anteminė pustuliozė (i</w:t>
      </w:r>
      <w:r w:rsidR="004200BA">
        <w:rPr>
          <w:rFonts w:ascii="Times New Roman" w:eastAsia="TimesNewRoman" w:hAnsi="Times New Roman"/>
          <w:lang w:val="et-EE"/>
        </w:rPr>
        <w:t>šbėrimas pūlingomis pūslelėmis</w:t>
      </w:r>
      <w:r>
        <w:rPr>
          <w:rFonts w:ascii="Times New Roman" w:eastAsia="TimesNewRoman" w:hAnsi="Times New Roman"/>
          <w:lang w:val="et-EE"/>
        </w:rPr>
        <w:t>)</w:t>
      </w:r>
    </w:p>
    <w:p w14:paraId="7D60751B" w14:textId="77777777" w:rsidR="004200BA" w:rsidRDefault="004200BA">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Hepatitas (kepenų uždegimas)</w:t>
      </w:r>
    </w:p>
    <w:p w14:paraId="7D60751C" w14:textId="77777777" w:rsidR="004200BA" w:rsidRDefault="004200BA">
      <w:pPr>
        <w:spacing w:after="0" w:line="240" w:lineRule="auto"/>
        <w:ind w:right="-2"/>
        <w:jc w:val="both"/>
        <w:rPr>
          <w:rFonts w:ascii="Times New Roman" w:eastAsia="Times New Roman" w:hAnsi="Times New Roman"/>
          <w:i/>
          <w:lang w:val="lt-LT"/>
        </w:rPr>
      </w:pPr>
    </w:p>
    <w:p w14:paraId="7D60751D" w14:textId="77777777" w:rsidR="004200BA" w:rsidRPr="0056758E" w:rsidRDefault="004200BA" w:rsidP="0056758E">
      <w:pPr>
        <w:tabs>
          <w:tab w:val="left" w:pos="567"/>
        </w:tabs>
        <w:spacing w:after="0" w:line="240" w:lineRule="auto"/>
        <w:ind w:right="48"/>
        <w:jc w:val="both"/>
        <w:rPr>
          <w:rFonts w:ascii="Times New Roman" w:eastAsia="Times New Roman" w:hAnsi="Times New Roman"/>
          <w:b/>
          <w:noProof/>
          <w:lang w:val="lt-LT"/>
        </w:rPr>
      </w:pPr>
      <w:r w:rsidRPr="0056758E">
        <w:rPr>
          <w:rFonts w:ascii="Times New Roman" w:eastAsia="Times New Roman" w:hAnsi="Times New Roman"/>
          <w:b/>
          <w:noProof/>
          <w:lang w:val="lt-LT"/>
        </w:rPr>
        <w:t>Pranešimas apie šalutinį poveikį</w:t>
      </w:r>
    </w:p>
    <w:p w14:paraId="5F91B12C" w14:textId="473C86C6" w:rsidR="00220629" w:rsidRPr="00220629" w:rsidRDefault="00220629" w:rsidP="00220629">
      <w:pPr>
        <w:tabs>
          <w:tab w:val="left" w:pos="567"/>
        </w:tabs>
        <w:spacing w:after="0" w:line="260" w:lineRule="exact"/>
        <w:ind w:right="-1"/>
        <w:rPr>
          <w:rFonts w:ascii="Times New Roman" w:eastAsia="Times New Roman" w:hAnsi="Times New Roman"/>
          <w:szCs w:val="20"/>
          <w:lang w:val="lt-LT"/>
        </w:rPr>
      </w:pPr>
      <w:r w:rsidRPr="00220629">
        <w:rPr>
          <w:rFonts w:ascii="Times New Roman" w:eastAsia="Times New Roman" w:hAnsi="Times New Roman"/>
          <w:lang w:val="lt-LT" w:eastAsia="lt-LT"/>
        </w:rPr>
        <w:t>Jeigu pasireiškė šalutinis poveikis, įskaitant šiame lapelyje nenurodytą, pasakykite gydytojui</w:t>
      </w:r>
      <w:r>
        <w:rPr>
          <w:rFonts w:ascii="Times New Roman" w:eastAsia="Times New Roman" w:hAnsi="Times New Roman"/>
          <w:lang w:val="lt-LT" w:eastAsia="lt-LT"/>
        </w:rPr>
        <w:t xml:space="preserve"> </w:t>
      </w:r>
      <w:r w:rsidRPr="00220629">
        <w:rPr>
          <w:rFonts w:ascii="Times New Roman" w:eastAsia="Times New Roman" w:hAnsi="Times New Roman"/>
          <w:lang w:val="lt-LT" w:eastAsia="lt-LT"/>
        </w:rPr>
        <w:t>arba</w:t>
      </w:r>
      <w:r>
        <w:rPr>
          <w:rFonts w:ascii="Times New Roman" w:eastAsia="Times New Roman" w:hAnsi="Times New Roman"/>
          <w:lang w:val="lt-LT" w:eastAsia="lt-LT"/>
        </w:rPr>
        <w:t xml:space="preserve">   </w:t>
      </w:r>
      <w:r w:rsidRPr="00220629">
        <w:rPr>
          <w:rFonts w:ascii="Times New Roman" w:eastAsia="Times New Roman" w:hAnsi="Times New Roman"/>
          <w:lang w:val="lt-LT" w:eastAsia="lt-LT"/>
        </w:rPr>
        <w:t xml:space="preserve">vaistininkui. Pranešimą apie šalutinį poveikį galite užpildyti ir pateikti Valstybinės vaistų kontrolės tarnybos prie Lietuvos Respublikos sveikatos apsaugos ministerijos tinklalapyje </w:t>
      </w:r>
      <w:r w:rsidRPr="00220629">
        <w:rPr>
          <w:rFonts w:ascii="Times New Roman" w:eastAsia="Times New Roman" w:hAnsi="Times New Roman"/>
          <w:color w:val="0000EE"/>
          <w:u w:val="single"/>
          <w:lang w:val="lt-LT" w:eastAsia="lt-LT"/>
        </w:rPr>
        <w:t>https://vvkt.lrv.lt/lt/</w:t>
      </w:r>
      <w:r w:rsidRPr="00220629">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220629">
        <w:rPr>
          <w:rFonts w:ascii="Times New Roman" w:eastAsia="Times New Roman" w:hAnsi="Times New Roman"/>
          <w:szCs w:val="20"/>
          <w:lang w:val="lt-LT"/>
        </w:rPr>
        <w:t>.</w:t>
      </w:r>
    </w:p>
    <w:p w14:paraId="7D60751F" w14:textId="77777777" w:rsidR="00075626" w:rsidRDefault="00075626" w:rsidP="0056758E">
      <w:pPr>
        <w:tabs>
          <w:tab w:val="left" w:pos="567"/>
        </w:tabs>
        <w:spacing w:after="0" w:line="240" w:lineRule="auto"/>
        <w:ind w:right="48"/>
        <w:jc w:val="both"/>
        <w:rPr>
          <w:rFonts w:ascii="Times New Roman" w:eastAsia="Times New Roman" w:hAnsi="Times New Roman"/>
          <w:noProof/>
          <w:lang w:val="lt-LT"/>
        </w:rPr>
      </w:pPr>
    </w:p>
    <w:p w14:paraId="38B604A2" w14:textId="77777777" w:rsidR="00AC16DF" w:rsidRDefault="00AC16DF" w:rsidP="0056758E">
      <w:pPr>
        <w:tabs>
          <w:tab w:val="left" w:pos="567"/>
        </w:tabs>
        <w:spacing w:after="0" w:line="240" w:lineRule="auto"/>
        <w:ind w:right="48"/>
        <w:jc w:val="both"/>
        <w:rPr>
          <w:rFonts w:ascii="Times New Roman" w:eastAsia="Times New Roman" w:hAnsi="Times New Roman"/>
          <w:noProof/>
          <w:lang w:val="lt-LT"/>
        </w:rPr>
      </w:pPr>
    </w:p>
    <w:p w14:paraId="7D607520" w14:textId="7EC05E74" w:rsidR="004200BA" w:rsidRDefault="004200BA" w:rsidP="001778D1">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r w:rsidR="00D02742" w:rsidRPr="00D02742">
        <w:rPr>
          <w:rFonts w:ascii="Times New Roman" w:eastAsia="Times New Roman" w:hAnsi="Times New Roman"/>
          <w:b/>
          <w:lang w:val="lt-LT"/>
        </w:rPr>
        <w:t>Cetirizin</w:t>
      </w:r>
      <w:r w:rsidR="00CE357E">
        <w:rPr>
          <w:rFonts w:ascii="Times New Roman" w:eastAsia="Times New Roman" w:hAnsi="Times New Roman"/>
          <w:b/>
          <w:lang w:val="lt-LT"/>
        </w:rPr>
        <w:t>e</w:t>
      </w:r>
      <w:r w:rsidR="00D02742" w:rsidRPr="00D02742">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521"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522"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7D607523"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524" w14:textId="3F394C57" w:rsidR="004200BA" w:rsidRDefault="00075626">
      <w:pPr>
        <w:numPr>
          <w:ilvl w:val="12"/>
          <w:numId w:val="0"/>
        </w:numPr>
        <w:spacing w:after="0" w:line="240" w:lineRule="auto"/>
        <w:ind w:right="-2"/>
        <w:jc w:val="both"/>
        <w:rPr>
          <w:rFonts w:ascii="Times New Roman" w:eastAsia="Times New Roman" w:hAnsi="Times New Roman"/>
          <w:lang w:val="lt-LT"/>
        </w:rPr>
      </w:pPr>
      <w:r w:rsidRPr="00075626">
        <w:rPr>
          <w:rFonts w:ascii="Times New Roman" w:eastAsia="Times New Roman" w:hAnsi="Times New Roman"/>
          <w:lang w:val="lt-LT"/>
        </w:rPr>
        <w:t xml:space="preserve">Ant lizdinės plokštelės ir dėžutės po „EXP“ nurodytam tinkamumo laikui pasibaigus, šio vaisto vartoti negalima. </w:t>
      </w:r>
      <w:r w:rsidR="004200BA">
        <w:rPr>
          <w:rFonts w:ascii="Times New Roman" w:eastAsia="Times New Roman" w:hAnsi="Times New Roman"/>
          <w:lang w:val="lt-LT"/>
        </w:rPr>
        <w:t>Vaistas tinkamas vartoti iki paskutinės nurodyto mėnesio dienos.</w:t>
      </w:r>
    </w:p>
    <w:p w14:paraId="7D607525"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526" w14:textId="184BB723"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Šiam vaistui specialių laikymo sąlygų nereikia.</w:t>
      </w:r>
    </w:p>
    <w:p w14:paraId="2BBD75E2" w14:textId="77777777" w:rsidR="00184C89" w:rsidRDefault="00184C89">
      <w:pPr>
        <w:spacing w:after="0" w:line="240" w:lineRule="auto"/>
        <w:jc w:val="both"/>
        <w:rPr>
          <w:rFonts w:ascii="Times New Roman" w:eastAsia="Times New Roman" w:hAnsi="Times New Roman"/>
          <w:noProof/>
          <w:lang w:val="lt-LT"/>
        </w:rPr>
      </w:pPr>
    </w:p>
    <w:p w14:paraId="7D607528" w14:textId="763CB198" w:rsidR="004200BA" w:rsidRDefault="00033891">
      <w:pPr>
        <w:numPr>
          <w:ilvl w:val="12"/>
          <w:numId w:val="0"/>
        </w:numPr>
        <w:spacing w:after="0" w:line="240" w:lineRule="auto"/>
        <w:ind w:right="-2"/>
        <w:jc w:val="both"/>
        <w:rPr>
          <w:rFonts w:ascii="Times New Roman" w:eastAsia="Times New Roman" w:hAnsi="Times New Roman"/>
          <w:noProof/>
          <w:lang w:val="lt-LT"/>
        </w:rPr>
      </w:pPr>
      <w:r w:rsidRPr="00033891">
        <w:rPr>
          <w:rFonts w:ascii="Times New Roman" w:eastAsia="Times New Roman" w:hAnsi="Times New Roman"/>
          <w:noProof/>
          <w:lang w:val="lt-LT"/>
        </w:rPr>
        <w:t>Vaistų neišmeskite į kanalizaciją ar į buitines atliekas.</w:t>
      </w:r>
      <w:r w:rsidR="006F31B3">
        <w:rPr>
          <w:rFonts w:ascii="Times New Roman" w:eastAsia="Times New Roman" w:hAnsi="Times New Roman"/>
          <w:noProof/>
          <w:lang w:val="lt-LT"/>
        </w:rPr>
        <w:t xml:space="preserve"> </w:t>
      </w:r>
      <w:r w:rsidR="00184C89" w:rsidRPr="00184C89">
        <w:rPr>
          <w:rFonts w:ascii="Times New Roman" w:eastAsia="Times New Roman" w:hAnsi="Times New Roman"/>
          <w:noProof/>
          <w:lang w:val="lt-LT"/>
        </w:rPr>
        <w:t>Pa</w:t>
      </w:r>
      <w:r w:rsidR="00184C89">
        <w:rPr>
          <w:rFonts w:ascii="Times New Roman" w:eastAsia="Times New Roman" w:hAnsi="Times New Roman"/>
          <w:noProof/>
          <w:lang w:val="lt-LT"/>
        </w:rPr>
        <w:t>siteiraukite</w:t>
      </w:r>
      <w:r w:rsidR="00184C89" w:rsidRPr="00184C89">
        <w:rPr>
          <w:rFonts w:ascii="Times New Roman" w:eastAsia="Times New Roman" w:hAnsi="Times New Roman"/>
          <w:noProof/>
          <w:lang w:val="lt-LT"/>
        </w:rPr>
        <w:t xml:space="preserve"> vaistininko, k</w:t>
      </w:r>
      <w:r w:rsidR="00184C89">
        <w:rPr>
          <w:rFonts w:ascii="Times New Roman" w:eastAsia="Times New Roman" w:hAnsi="Times New Roman"/>
          <w:noProof/>
          <w:lang w:val="lt-LT"/>
        </w:rPr>
        <w:t>ur</w:t>
      </w:r>
      <w:r w:rsidR="00184C89" w:rsidRPr="00184C89">
        <w:rPr>
          <w:rFonts w:ascii="Times New Roman" w:eastAsia="Times New Roman" w:hAnsi="Times New Roman"/>
          <w:noProof/>
          <w:lang w:val="lt-LT"/>
        </w:rPr>
        <w:t xml:space="preserve"> išmesti vaistus, kurių nebenaudojate</w:t>
      </w:r>
      <w:r w:rsidR="00184C89">
        <w:rPr>
          <w:rFonts w:ascii="Times New Roman" w:eastAsia="Times New Roman" w:hAnsi="Times New Roman"/>
          <w:noProof/>
          <w:lang w:val="lt-LT"/>
        </w:rPr>
        <w:t>.</w:t>
      </w:r>
    </w:p>
    <w:p w14:paraId="6E1CA36E" w14:textId="77777777" w:rsidR="00292224" w:rsidRDefault="00292224">
      <w:pPr>
        <w:numPr>
          <w:ilvl w:val="12"/>
          <w:numId w:val="0"/>
        </w:numPr>
        <w:spacing w:after="0" w:line="240" w:lineRule="auto"/>
        <w:ind w:right="-2"/>
        <w:jc w:val="both"/>
        <w:rPr>
          <w:rFonts w:ascii="Times New Roman" w:eastAsia="Times New Roman" w:hAnsi="Times New Roman"/>
          <w:noProof/>
          <w:lang w:val="lt-LT"/>
        </w:rPr>
      </w:pPr>
    </w:p>
    <w:p w14:paraId="55AED226" w14:textId="77777777" w:rsidR="00AC16DF" w:rsidRDefault="00AC16DF">
      <w:pPr>
        <w:numPr>
          <w:ilvl w:val="12"/>
          <w:numId w:val="0"/>
        </w:numPr>
        <w:spacing w:after="0" w:line="240" w:lineRule="auto"/>
        <w:ind w:right="-2"/>
        <w:jc w:val="both"/>
        <w:rPr>
          <w:rFonts w:ascii="Times New Roman" w:eastAsia="Times New Roman" w:hAnsi="Times New Roman"/>
          <w:noProof/>
          <w:lang w:val="lt-LT"/>
        </w:rPr>
      </w:pPr>
    </w:p>
    <w:p w14:paraId="7D607529" w14:textId="77777777" w:rsidR="004200BA" w:rsidRDefault="004200BA">
      <w:pPr>
        <w:numPr>
          <w:ilvl w:val="12"/>
          <w:numId w:val="0"/>
        </w:numPr>
        <w:spacing w:after="0" w:line="240" w:lineRule="auto"/>
        <w:ind w:right="-2"/>
        <w:jc w:val="both"/>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7D60752A"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52B" w14:textId="34F496A8" w:rsidR="004200BA" w:rsidRDefault="00184C89">
      <w:pPr>
        <w:numPr>
          <w:ilvl w:val="12"/>
          <w:numId w:val="0"/>
        </w:numPr>
        <w:spacing w:after="0" w:line="240" w:lineRule="auto"/>
        <w:ind w:right="-2"/>
        <w:jc w:val="both"/>
        <w:rPr>
          <w:rFonts w:ascii="Times New Roman" w:eastAsia="Times New Roman" w:hAnsi="Times New Roman"/>
          <w:i/>
          <w:noProof/>
          <w:u w:val="single"/>
          <w:lang w:val="lt-LT"/>
        </w:rPr>
      </w:pPr>
      <w:r w:rsidRPr="00184C89">
        <w:rPr>
          <w:rFonts w:ascii="Times New Roman" w:eastAsia="Times New Roman" w:hAnsi="Times New Roman"/>
          <w:b/>
          <w:bCs/>
          <w:lang w:val="lt-LT"/>
        </w:rPr>
        <w:t>Cetirizin</w:t>
      </w:r>
      <w:r w:rsidR="00CE357E">
        <w:rPr>
          <w:rFonts w:ascii="Times New Roman" w:eastAsia="Times New Roman" w:hAnsi="Times New Roman"/>
          <w:b/>
          <w:bCs/>
          <w:lang w:val="lt-LT"/>
        </w:rPr>
        <w:t>e</w:t>
      </w:r>
      <w:r w:rsidRPr="00184C89">
        <w:rPr>
          <w:rFonts w:ascii="Times New Roman" w:eastAsia="Times New Roman" w:hAnsi="Times New Roman"/>
          <w:b/>
          <w:bCs/>
          <w:lang w:val="lt-LT"/>
        </w:rPr>
        <w:t xml:space="preserve"> </w:t>
      </w:r>
      <w:r w:rsidR="001E3C28">
        <w:rPr>
          <w:rFonts w:ascii="Times New Roman" w:eastAsia="Times New Roman" w:hAnsi="Times New Roman"/>
          <w:b/>
          <w:bCs/>
          <w:lang w:val="lt-LT"/>
        </w:rPr>
        <w:t>LIVSANE</w:t>
      </w:r>
      <w:r w:rsidR="004200BA">
        <w:rPr>
          <w:rFonts w:ascii="Times New Roman" w:eastAsia="Times New Roman" w:hAnsi="Times New Roman"/>
          <w:b/>
          <w:bCs/>
          <w:lang w:val="lt-LT"/>
        </w:rPr>
        <w:t xml:space="preserve"> sudėtis</w:t>
      </w:r>
    </w:p>
    <w:p w14:paraId="6A4E6DCC" w14:textId="77777777" w:rsidR="00B431DB" w:rsidRDefault="004200BA">
      <w:pPr>
        <w:numPr>
          <w:ilvl w:val="0"/>
          <w:numId w:val="4"/>
        </w:num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Veiklioji medžiaga yra cetirizino dihidrochloridas. Vienoje plėvele dengtoje tabletėje yra 10 mg cetirizino dihidrochlorido.</w:t>
      </w:r>
    </w:p>
    <w:p w14:paraId="0319048F" w14:textId="77777777" w:rsidR="00AC16DF" w:rsidRDefault="00AC16DF">
      <w:pPr>
        <w:tabs>
          <w:tab w:val="left" w:pos="567"/>
        </w:tabs>
        <w:spacing w:after="0" w:line="240" w:lineRule="auto"/>
        <w:ind w:right="-2"/>
        <w:jc w:val="both"/>
        <w:rPr>
          <w:rFonts w:ascii="Times New Roman" w:eastAsia="Times New Roman" w:hAnsi="Times New Roman"/>
          <w:lang w:val="lt-LT"/>
        </w:rPr>
      </w:pPr>
    </w:p>
    <w:p w14:paraId="0B4DB677" w14:textId="6CA85B0D" w:rsidR="00AC16DF" w:rsidRDefault="00052CCC">
      <w:p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ab/>
      </w:r>
      <w:r>
        <w:rPr>
          <w:rFonts w:ascii="Times New Roman" w:eastAsia="Times New Roman" w:hAnsi="Times New Roman"/>
          <w:lang w:val="lt-LT"/>
        </w:rPr>
        <w:tab/>
      </w:r>
      <w:r w:rsidR="004200BA" w:rsidRPr="00B431DB">
        <w:rPr>
          <w:rFonts w:ascii="Times New Roman" w:eastAsia="Times New Roman" w:hAnsi="Times New Roman"/>
          <w:lang w:val="lt-LT"/>
        </w:rPr>
        <w:t xml:space="preserve">Pagalbinės medžiagos yra </w:t>
      </w:r>
    </w:p>
    <w:p w14:paraId="33D42117" w14:textId="77777777" w:rsidR="00AC16DF" w:rsidRPr="00B1699A" w:rsidRDefault="00AC16DF">
      <w:pPr>
        <w:spacing w:after="0" w:line="240" w:lineRule="auto"/>
        <w:ind w:left="708"/>
        <w:rPr>
          <w:rFonts w:ascii="Times New Roman" w:eastAsia="Times New Roman" w:hAnsi="Times New Roman"/>
          <w:lang w:val="lt-LT"/>
        </w:rPr>
      </w:pPr>
      <w:r>
        <w:rPr>
          <w:rFonts w:ascii="Times New Roman" w:eastAsia="Times New Roman" w:hAnsi="Times New Roman"/>
          <w:lang w:val="lt-LT"/>
        </w:rPr>
        <w:t>Laktozė</w:t>
      </w:r>
    </w:p>
    <w:p w14:paraId="6C064AD7" w14:textId="77777777" w:rsidR="00AC16DF" w:rsidRDefault="00AC16DF">
      <w:pPr>
        <w:spacing w:after="0" w:line="240" w:lineRule="auto"/>
        <w:ind w:left="708"/>
        <w:rPr>
          <w:rFonts w:ascii="Times New Roman" w:eastAsia="Times New Roman" w:hAnsi="Times New Roman"/>
          <w:lang w:val="lt-LT"/>
        </w:rPr>
      </w:pPr>
      <w:r>
        <w:rPr>
          <w:rFonts w:ascii="Times New Roman" w:eastAsia="Times New Roman" w:hAnsi="Times New Roman"/>
          <w:lang w:val="lt-LT"/>
        </w:rPr>
        <w:t>Mikrokristalinė celiuliozė</w:t>
      </w:r>
    </w:p>
    <w:p w14:paraId="487211FE" w14:textId="6D955430" w:rsidR="00AC16DF" w:rsidRDefault="00790631">
      <w:pPr>
        <w:spacing w:after="0" w:line="240" w:lineRule="auto"/>
        <w:ind w:left="708"/>
        <w:rPr>
          <w:rFonts w:ascii="Times New Roman" w:eastAsia="Times New Roman" w:hAnsi="Times New Roman"/>
          <w:lang w:val="lt-LT"/>
        </w:rPr>
      </w:pPr>
      <w:r w:rsidRPr="0056758E">
        <w:rPr>
          <w:rFonts w:ascii="Times New Roman" w:eastAsia="Times New Roman" w:hAnsi="Times New Roman"/>
          <w:lang w:val="lt-LT"/>
        </w:rPr>
        <w:t>K</w:t>
      </w:r>
      <w:r w:rsidR="00AC16DF" w:rsidRPr="00790631">
        <w:rPr>
          <w:rFonts w:ascii="Times New Roman" w:eastAsia="Times New Roman" w:hAnsi="Times New Roman"/>
          <w:lang w:val="lt-LT"/>
        </w:rPr>
        <w:t>roskarmeliozė</w:t>
      </w:r>
      <w:r w:rsidRPr="004C4B00">
        <w:rPr>
          <w:rFonts w:ascii="Times New Roman" w:eastAsia="Times New Roman" w:hAnsi="Times New Roman"/>
          <w:lang w:val="lt-LT"/>
        </w:rPr>
        <w:t>s</w:t>
      </w:r>
      <w:r>
        <w:rPr>
          <w:rFonts w:ascii="Times New Roman" w:eastAsia="Times New Roman" w:hAnsi="Times New Roman"/>
          <w:lang w:val="lt-LT"/>
        </w:rPr>
        <w:t xml:space="preserve"> natrio druska</w:t>
      </w:r>
    </w:p>
    <w:p w14:paraId="5B2908BA" w14:textId="6291ADF4" w:rsidR="00AC16DF" w:rsidRDefault="006F31B3">
      <w:pPr>
        <w:spacing w:after="0" w:line="240" w:lineRule="auto"/>
        <w:ind w:left="708"/>
        <w:rPr>
          <w:rFonts w:ascii="Times New Roman" w:eastAsia="Times New Roman" w:hAnsi="Times New Roman"/>
          <w:lang w:val="lt-LT"/>
        </w:rPr>
      </w:pPr>
      <w:r>
        <w:rPr>
          <w:rFonts w:ascii="Times New Roman" w:eastAsia="Times New Roman" w:hAnsi="Times New Roman"/>
          <w:lang w:val="lt-LT"/>
        </w:rPr>
        <w:t>Bevandenis k</w:t>
      </w:r>
      <w:r w:rsidR="00AC16DF">
        <w:rPr>
          <w:rFonts w:ascii="Times New Roman" w:eastAsia="Times New Roman" w:hAnsi="Times New Roman"/>
          <w:lang w:val="lt-LT"/>
        </w:rPr>
        <w:t>oloidinis silicio dioksidas</w:t>
      </w:r>
    </w:p>
    <w:p w14:paraId="50409E09" w14:textId="77777777" w:rsidR="00AC16DF" w:rsidRDefault="00AC16DF">
      <w:pPr>
        <w:spacing w:after="0" w:line="240" w:lineRule="auto"/>
        <w:ind w:left="708"/>
        <w:rPr>
          <w:rFonts w:ascii="Times New Roman" w:eastAsia="Times New Roman" w:hAnsi="Times New Roman"/>
          <w:lang w:val="lt-LT"/>
        </w:rPr>
      </w:pPr>
      <w:r>
        <w:rPr>
          <w:rFonts w:ascii="Times New Roman" w:eastAsia="Times New Roman" w:hAnsi="Times New Roman"/>
          <w:lang w:val="lt-LT"/>
        </w:rPr>
        <w:t>Magnio stearatas</w:t>
      </w:r>
    </w:p>
    <w:p w14:paraId="59FBB0A3" w14:textId="77777777" w:rsidR="00AC16DF" w:rsidRDefault="00AC16DF">
      <w:pPr>
        <w:spacing w:after="0" w:line="240" w:lineRule="auto"/>
        <w:ind w:left="708"/>
        <w:rPr>
          <w:rFonts w:ascii="Times New Roman" w:eastAsia="Times New Roman" w:hAnsi="Times New Roman"/>
          <w:lang w:val="lt-LT"/>
        </w:rPr>
      </w:pPr>
      <w:r>
        <w:rPr>
          <w:rFonts w:ascii="Times New Roman" w:eastAsia="Times New Roman" w:hAnsi="Times New Roman"/>
          <w:lang w:val="lt-LT"/>
        </w:rPr>
        <w:t>Apvalkalo</w:t>
      </w:r>
      <w:r w:rsidRPr="00B1699A">
        <w:rPr>
          <w:rFonts w:ascii="Times New Roman" w:eastAsia="Times New Roman" w:hAnsi="Times New Roman"/>
          <w:lang w:val="lt-LT"/>
        </w:rPr>
        <w:t xml:space="preserve"> sistema Tabcoat TC balta</w:t>
      </w:r>
      <w:r>
        <w:rPr>
          <w:rFonts w:ascii="Times New Roman" w:eastAsia="Times New Roman" w:hAnsi="Times New Roman"/>
          <w:lang w:val="lt-LT"/>
        </w:rPr>
        <w:t>, kurio sudėtyje yra</w:t>
      </w:r>
    </w:p>
    <w:p w14:paraId="27B4303D" w14:textId="76044384" w:rsidR="00AC16DF" w:rsidRDefault="00AC16DF">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lastRenderedPageBreak/>
        <w:t>Hipromeliozės 2910</w:t>
      </w:r>
      <w:r w:rsidR="00C00829">
        <w:rPr>
          <w:rFonts w:ascii="Times New Roman" w:eastAsia="Times New Roman" w:hAnsi="Times New Roman"/>
          <w:lang w:val="lt-LT"/>
        </w:rPr>
        <w:t> </w:t>
      </w:r>
      <w:r>
        <w:rPr>
          <w:rFonts w:ascii="Times New Roman" w:eastAsia="Times New Roman" w:hAnsi="Times New Roman"/>
          <w:lang w:val="lt-LT"/>
        </w:rPr>
        <w:t>(E 464)</w:t>
      </w:r>
    </w:p>
    <w:p w14:paraId="46AB5187" w14:textId="77777777" w:rsidR="00AC16DF" w:rsidRPr="00B1699A" w:rsidRDefault="00AC16DF">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Polidekstrozės</w:t>
      </w:r>
    </w:p>
    <w:p w14:paraId="356378D1" w14:textId="5A594DE9" w:rsidR="00AC16DF" w:rsidRDefault="00AC16DF">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Titano dioksido (E</w:t>
      </w:r>
      <w:r w:rsidR="006F31B3">
        <w:rPr>
          <w:rFonts w:ascii="Times New Roman" w:eastAsia="Times New Roman" w:hAnsi="Times New Roman"/>
          <w:lang w:val="lt-LT"/>
        </w:rPr>
        <w:t> </w:t>
      </w:r>
      <w:r>
        <w:rPr>
          <w:rFonts w:ascii="Times New Roman" w:eastAsia="Times New Roman" w:hAnsi="Times New Roman"/>
          <w:lang w:val="lt-LT"/>
        </w:rPr>
        <w:t>171)</w:t>
      </w:r>
    </w:p>
    <w:p w14:paraId="441EBC6C" w14:textId="1C9F17E4" w:rsidR="00AC16DF" w:rsidRDefault="00AC16DF">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Makrogolio 4000</w:t>
      </w:r>
      <w:r w:rsidR="00C00829">
        <w:rPr>
          <w:rFonts w:ascii="Times New Roman" w:eastAsia="Times New Roman" w:hAnsi="Times New Roman"/>
          <w:lang w:val="lt-LT"/>
        </w:rPr>
        <w:t> </w:t>
      </w:r>
      <w:r>
        <w:rPr>
          <w:rFonts w:ascii="Times New Roman" w:eastAsia="Times New Roman" w:hAnsi="Times New Roman"/>
          <w:lang w:val="lt-LT"/>
        </w:rPr>
        <w:t>(E</w:t>
      </w:r>
      <w:r w:rsidR="006F31B3">
        <w:rPr>
          <w:rFonts w:ascii="Times New Roman" w:eastAsia="Times New Roman" w:hAnsi="Times New Roman"/>
          <w:lang w:val="lt-LT"/>
        </w:rPr>
        <w:t> </w:t>
      </w:r>
      <w:r>
        <w:rPr>
          <w:rFonts w:ascii="Times New Roman" w:eastAsia="Times New Roman" w:hAnsi="Times New Roman"/>
          <w:lang w:val="lt-LT"/>
        </w:rPr>
        <w:t>1521)</w:t>
      </w:r>
    </w:p>
    <w:p w14:paraId="7D60752E" w14:textId="77777777" w:rsidR="004200BA" w:rsidRPr="00184C89" w:rsidRDefault="004200BA">
      <w:pPr>
        <w:tabs>
          <w:tab w:val="left" w:pos="567"/>
        </w:tabs>
        <w:spacing w:after="0" w:line="240" w:lineRule="auto"/>
        <w:ind w:left="360" w:right="-2"/>
        <w:rPr>
          <w:rFonts w:ascii="Times New Roman" w:eastAsia="Times New Roman" w:hAnsi="Times New Roman"/>
          <w:noProof/>
          <w:lang w:val="lt-LT"/>
        </w:rPr>
      </w:pPr>
    </w:p>
    <w:p w14:paraId="7D60752F" w14:textId="26447117" w:rsidR="004200BA" w:rsidRDefault="00184C89">
      <w:pPr>
        <w:keepNext/>
        <w:numPr>
          <w:ilvl w:val="12"/>
          <w:numId w:val="0"/>
        </w:numPr>
        <w:spacing w:after="0" w:line="240" w:lineRule="auto"/>
        <w:ind w:right="-2"/>
        <w:jc w:val="both"/>
        <w:rPr>
          <w:rFonts w:ascii="Times New Roman" w:eastAsia="Times New Roman" w:hAnsi="Times New Roman"/>
          <w:b/>
          <w:lang w:val="lt-LT"/>
        </w:rPr>
      </w:pPr>
      <w:r w:rsidRPr="00184C89">
        <w:rPr>
          <w:rFonts w:ascii="Times New Roman" w:eastAsia="Times New Roman" w:hAnsi="Times New Roman"/>
          <w:b/>
          <w:lang w:val="lt-LT"/>
        </w:rPr>
        <w:t>Cetirizin</w:t>
      </w:r>
      <w:r w:rsidR="00CE357E">
        <w:rPr>
          <w:rFonts w:ascii="Times New Roman" w:eastAsia="Times New Roman" w:hAnsi="Times New Roman"/>
          <w:b/>
          <w:lang w:val="lt-LT"/>
        </w:rPr>
        <w:t>e</w:t>
      </w:r>
      <w:r w:rsidRPr="00184C89">
        <w:rPr>
          <w:rFonts w:ascii="Times New Roman" w:eastAsia="Times New Roman" w:hAnsi="Times New Roman"/>
          <w:b/>
          <w:lang w:val="lt-LT"/>
        </w:rPr>
        <w:t xml:space="preserve"> </w:t>
      </w:r>
      <w:r w:rsidR="001E3C28">
        <w:rPr>
          <w:rFonts w:ascii="Times New Roman" w:eastAsia="Times New Roman" w:hAnsi="Times New Roman"/>
          <w:b/>
          <w:lang w:val="lt-LT"/>
        </w:rPr>
        <w:t>LIVSANE</w:t>
      </w:r>
      <w:r w:rsidR="004200BA">
        <w:rPr>
          <w:rFonts w:ascii="Times New Roman" w:eastAsia="Times New Roman" w:hAnsi="Times New Roman"/>
          <w:b/>
          <w:lang w:val="lt-LT"/>
        </w:rPr>
        <w:t xml:space="preserve"> išvaizda ir kiekis pakuotėje</w:t>
      </w:r>
    </w:p>
    <w:p w14:paraId="41DED28D" w14:textId="77777777" w:rsidR="00052CCC" w:rsidRDefault="00052CCC">
      <w:pPr>
        <w:keepNext/>
        <w:numPr>
          <w:ilvl w:val="12"/>
          <w:numId w:val="0"/>
        </w:numPr>
        <w:spacing w:after="0" w:line="240" w:lineRule="auto"/>
        <w:ind w:right="-2"/>
        <w:jc w:val="both"/>
        <w:rPr>
          <w:rFonts w:ascii="Times New Roman" w:eastAsia="Times New Roman" w:hAnsi="Times New Roman"/>
          <w:b/>
          <w:bCs/>
          <w:noProof/>
          <w:lang w:val="lt-LT"/>
        </w:rPr>
      </w:pPr>
    </w:p>
    <w:p w14:paraId="7D913450" w14:textId="77777777" w:rsidR="00292224" w:rsidRDefault="00292224">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Plėvele dengtos tabletės: baltos arba beveik baltos, plėvele dengtos kapsulės formos tabletės su vagele vienoje tabletės pusėje.</w:t>
      </w:r>
    </w:p>
    <w:p w14:paraId="3AF18D14" w14:textId="406CDBF8" w:rsidR="00292224" w:rsidRDefault="00292224">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(Matmenys: ilgis nuo 9,30</w:t>
      </w:r>
      <w:r w:rsidR="00C00829">
        <w:rPr>
          <w:rFonts w:ascii="Times New Roman" w:eastAsia="Times New Roman" w:hAnsi="Times New Roman"/>
          <w:lang w:val="lt-LT"/>
        </w:rPr>
        <w:t> </w:t>
      </w:r>
      <w:r w:rsidRPr="00292224">
        <w:rPr>
          <w:rFonts w:ascii="Times New Roman" w:eastAsia="Times New Roman" w:hAnsi="Times New Roman"/>
          <w:lang w:val="lt-LT"/>
        </w:rPr>
        <w:t>mm iki 9,90</w:t>
      </w:r>
      <w:r w:rsidR="00C00829">
        <w:rPr>
          <w:rFonts w:ascii="Times New Roman" w:eastAsia="Times New Roman" w:hAnsi="Times New Roman"/>
          <w:lang w:val="lt-LT"/>
        </w:rPr>
        <w:t> </w:t>
      </w:r>
      <w:r w:rsidRPr="00292224">
        <w:rPr>
          <w:rFonts w:ascii="Times New Roman" w:eastAsia="Times New Roman" w:hAnsi="Times New Roman"/>
          <w:lang w:val="lt-LT"/>
        </w:rPr>
        <w:t>mm ir plotis nuo 4,30</w:t>
      </w:r>
      <w:r w:rsidR="00C00829">
        <w:rPr>
          <w:rFonts w:ascii="Times New Roman" w:eastAsia="Times New Roman" w:hAnsi="Times New Roman"/>
          <w:lang w:val="lt-LT"/>
        </w:rPr>
        <w:t> </w:t>
      </w:r>
      <w:r w:rsidRPr="00292224">
        <w:rPr>
          <w:rFonts w:ascii="Times New Roman" w:eastAsia="Times New Roman" w:hAnsi="Times New Roman"/>
          <w:lang w:val="lt-LT"/>
        </w:rPr>
        <w:t>mm iki 4,90</w:t>
      </w:r>
      <w:r w:rsidR="00C00829">
        <w:rPr>
          <w:rFonts w:ascii="Times New Roman" w:eastAsia="Times New Roman" w:hAnsi="Times New Roman"/>
          <w:lang w:val="lt-LT"/>
        </w:rPr>
        <w:t> </w:t>
      </w:r>
      <w:r w:rsidRPr="00292224">
        <w:rPr>
          <w:rFonts w:ascii="Times New Roman" w:eastAsia="Times New Roman" w:hAnsi="Times New Roman"/>
          <w:lang w:val="lt-LT"/>
        </w:rPr>
        <w:t xml:space="preserve">mm), </w:t>
      </w:r>
    </w:p>
    <w:p w14:paraId="6F611FA7" w14:textId="77777777" w:rsidR="00052CCC" w:rsidRDefault="00052CCC">
      <w:pPr>
        <w:spacing w:after="0" w:line="240" w:lineRule="auto"/>
        <w:jc w:val="both"/>
        <w:rPr>
          <w:rFonts w:ascii="Times New Roman" w:eastAsia="Times New Roman" w:hAnsi="Times New Roman"/>
          <w:lang w:val="lt-LT"/>
        </w:rPr>
      </w:pPr>
    </w:p>
    <w:p w14:paraId="16D8495E" w14:textId="77777777" w:rsidR="00292224" w:rsidRDefault="00292224">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 xml:space="preserve">Tabletę galima padalyti į lygias dozes. </w:t>
      </w:r>
    </w:p>
    <w:p w14:paraId="032F9902" w14:textId="77777777" w:rsidR="00292224" w:rsidRDefault="00292224">
      <w:pPr>
        <w:spacing w:after="0" w:line="240" w:lineRule="auto"/>
        <w:jc w:val="both"/>
        <w:rPr>
          <w:rFonts w:ascii="Times New Roman" w:eastAsia="Times New Roman" w:hAnsi="Times New Roman"/>
          <w:lang w:val="lt-LT"/>
        </w:rPr>
      </w:pPr>
    </w:p>
    <w:p w14:paraId="7FBB3677" w14:textId="77777777" w:rsidR="00052CCC" w:rsidRDefault="00292224">
      <w:pPr>
        <w:spacing w:after="0" w:line="240" w:lineRule="auto"/>
        <w:jc w:val="both"/>
        <w:rPr>
          <w:rFonts w:ascii="Times New Roman" w:eastAsia="Times New Roman" w:hAnsi="Times New Roman"/>
          <w:lang w:val="lt-LT"/>
        </w:rPr>
      </w:pPr>
      <w:r w:rsidRPr="00292224">
        <w:rPr>
          <w:rFonts w:ascii="Times New Roman" w:eastAsia="Times New Roman" w:hAnsi="Times New Roman"/>
          <w:lang w:val="lt-LT"/>
        </w:rPr>
        <w:t xml:space="preserve">Skaidri PVC-PVDC/aliuminio lizdinė plokštelė </w:t>
      </w:r>
      <w:r>
        <w:rPr>
          <w:rFonts w:ascii="Times New Roman" w:eastAsia="Times New Roman" w:hAnsi="Times New Roman"/>
          <w:lang w:val="lt-LT"/>
        </w:rPr>
        <w:t xml:space="preserve">po </w:t>
      </w:r>
    </w:p>
    <w:p w14:paraId="7D607533" w14:textId="0165E5C1" w:rsidR="004200BA" w:rsidRDefault="007A4404">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14, 15, 20, 21, 30, </w:t>
      </w:r>
      <w:r w:rsidR="00292224" w:rsidRPr="00292224">
        <w:rPr>
          <w:rFonts w:ascii="Times New Roman" w:eastAsia="Times New Roman" w:hAnsi="Times New Roman"/>
          <w:lang w:val="lt-LT"/>
        </w:rPr>
        <w:t>40, 45, 50, 60, 90, 100</w:t>
      </w:r>
      <w:r w:rsidR="00C00829">
        <w:rPr>
          <w:rFonts w:ascii="Times New Roman" w:eastAsia="Times New Roman" w:hAnsi="Times New Roman"/>
          <w:lang w:val="lt-LT"/>
        </w:rPr>
        <w:t> </w:t>
      </w:r>
      <w:r w:rsidR="00292224" w:rsidRPr="00292224">
        <w:rPr>
          <w:rFonts w:ascii="Times New Roman" w:eastAsia="Times New Roman" w:hAnsi="Times New Roman"/>
          <w:lang w:val="lt-LT"/>
        </w:rPr>
        <w:t>plėvele dengtų tablečių.</w:t>
      </w:r>
    </w:p>
    <w:p w14:paraId="7D607534"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14:paraId="7D607535" w14:textId="77777777" w:rsidR="004200BA" w:rsidRDefault="004200BA">
      <w:pPr>
        <w:spacing w:after="0" w:line="240" w:lineRule="auto"/>
        <w:jc w:val="both"/>
        <w:rPr>
          <w:rFonts w:ascii="Times New Roman" w:eastAsia="Times New Roman" w:hAnsi="Times New Roman"/>
          <w:lang w:val="lt-LT"/>
        </w:rPr>
      </w:pPr>
    </w:p>
    <w:p w14:paraId="7D607536" w14:textId="77777777" w:rsidR="004200BA" w:rsidRDefault="004200BA" w:rsidP="0056758E">
      <w:pPr>
        <w:numPr>
          <w:ilvl w:val="12"/>
          <w:numId w:val="0"/>
        </w:numPr>
        <w:autoSpaceDE w:val="0"/>
        <w:autoSpaceDN w:val="0"/>
        <w:adjustRightInd w:val="0"/>
        <w:spacing w:after="0" w:line="240" w:lineRule="auto"/>
        <w:jc w:val="both"/>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14:paraId="7D607537" w14:textId="77777777" w:rsidR="004200BA" w:rsidRDefault="004200BA" w:rsidP="001778D1">
      <w:pPr>
        <w:tabs>
          <w:tab w:val="left" w:pos="567"/>
        </w:tabs>
        <w:spacing w:after="0" w:line="240" w:lineRule="auto"/>
        <w:jc w:val="both"/>
        <w:rPr>
          <w:rFonts w:ascii="Times New Roman" w:eastAsia="Times New Roman" w:hAnsi="Times New Roman"/>
          <w:lang w:val="lt-LT"/>
        </w:rPr>
      </w:pPr>
    </w:p>
    <w:p w14:paraId="7D607538" w14:textId="77777777" w:rsidR="004200BA" w:rsidRDefault="004200BA">
      <w:pPr>
        <w:tabs>
          <w:tab w:val="left" w:pos="567"/>
        </w:tabs>
        <w:spacing w:after="0" w:line="240" w:lineRule="auto"/>
        <w:jc w:val="both"/>
        <w:rPr>
          <w:rFonts w:ascii="Times New Roman" w:eastAsia="Times New Roman" w:hAnsi="Times New Roman"/>
          <w:lang w:val="lt-LT"/>
        </w:rPr>
      </w:pPr>
      <w:r>
        <w:rPr>
          <w:rFonts w:ascii="Times New Roman" w:eastAsia="Times New Roman" w:hAnsi="Times New Roman"/>
          <w:lang w:val="lt-LT"/>
        </w:rPr>
        <w:t>Registruotojas:</w:t>
      </w:r>
    </w:p>
    <w:p w14:paraId="31D86B0E" w14:textId="77777777" w:rsidR="00184C89" w:rsidRPr="00184C89" w:rsidRDefault="00184C89">
      <w:pPr>
        <w:tabs>
          <w:tab w:val="left" w:pos="567"/>
        </w:tabs>
        <w:spacing w:after="0" w:line="240" w:lineRule="auto"/>
        <w:jc w:val="both"/>
        <w:rPr>
          <w:rFonts w:ascii="Times New Roman" w:eastAsia="Times New Roman" w:hAnsi="Times New Roman"/>
          <w:lang w:val="lt-LT"/>
        </w:rPr>
      </w:pPr>
      <w:r w:rsidRPr="00184C89">
        <w:rPr>
          <w:rFonts w:ascii="Times New Roman" w:eastAsia="Times New Roman" w:hAnsi="Times New Roman"/>
          <w:lang w:val="lt-LT"/>
        </w:rPr>
        <w:t>PXG Pharma GmbH</w:t>
      </w:r>
    </w:p>
    <w:p w14:paraId="568FCC01" w14:textId="67F998A5" w:rsidR="00184C89" w:rsidRPr="00184C89" w:rsidRDefault="00184C89">
      <w:pPr>
        <w:tabs>
          <w:tab w:val="left" w:pos="567"/>
        </w:tabs>
        <w:spacing w:after="0" w:line="240" w:lineRule="auto"/>
        <w:jc w:val="both"/>
        <w:rPr>
          <w:rFonts w:ascii="Times New Roman" w:eastAsia="Times New Roman" w:hAnsi="Times New Roman"/>
          <w:lang w:val="lt-LT"/>
        </w:rPr>
      </w:pPr>
      <w:r w:rsidRPr="00184C89">
        <w:rPr>
          <w:rFonts w:ascii="Times New Roman" w:eastAsia="Times New Roman" w:hAnsi="Times New Roman"/>
          <w:lang w:val="lt-LT"/>
        </w:rPr>
        <w:t>Pfingstweidstraße 10-</w:t>
      </w:r>
      <w:r w:rsidR="005B6078">
        <w:rPr>
          <w:rFonts w:ascii="Times New Roman" w:eastAsia="Times New Roman" w:hAnsi="Times New Roman"/>
          <w:lang w:val="lt-LT"/>
        </w:rPr>
        <w:t>12</w:t>
      </w:r>
    </w:p>
    <w:p w14:paraId="65922CFC" w14:textId="39466DEB" w:rsidR="00184C89" w:rsidRPr="00184C89" w:rsidRDefault="006F31B3">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68199</w:t>
      </w:r>
      <w:r>
        <w:rPr>
          <w:rFonts w:ascii="Times New Roman" w:eastAsia="Times New Roman" w:hAnsi="Times New Roman"/>
          <w:lang w:val="lt-LT"/>
        </w:rPr>
        <w:t xml:space="preserve">, </w:t>
      </w:r>
      <w:r w:rsidR="00184C89" w:rsidRPr="00184C89">
        <w:rPr>
          <w:rFonts w:ascii="Times New Roman" w:eastAsia="Times New Roman" w:hAnsi="Times New Roman"/>
          <w:lang w:val="lt-LT"/>
        </w:rPr>
        <w:t>Mannheim</w:t>
      </w:r>
    </w:p>
    <w:p w14:paraId="7D60753D" w14:textId="55B7B98E" w:rsidR="004200BA" w:rsidRDefault="00184C89">
      <w:pPr>
        <w:tabs>
          <w:tab w:val="left" w:pos="567"/>
        </w:tabs>
        <w:spacing w:after="0" w:line="240" w:lineRule="auto"/>
        <w:jc w:val="both"/>
        <w:rPr>
          <w:rFonts w:ascii="Times New Roman" w:eastAsia="Times New Roman" w:hAnsi="Times New Roman"/>
          <w:lang w:val="lt-LT"/>
        </w:rPr>
      </w:pPr>
      <w:r w:rsidRPr="00184C89">
        <w:rPr>
          <w:rFonts w:ascii="Times New Roman" w:eastAsia="Times New Roman" w:hAnsi="Times New Roman"/>
          <w:lang w:val="lt-LT"/>
        </w:rPr>
        <w:t>Vokietija</w:t>
      </w:r>
    </w:p>
    <w:p w14:paraId="09B2960A" w14:textId="77777777" w:rsidR="00184C89" w:rsidRDefault="00184C89">
      <w:pPr>
        <w:tabs>
          <w:tab w:val="left" w:pos="567"/>
        </w:tabs>
        <w:spacing w:after="0" w:line="240" w:lineRule="auto"/>
        <w:jc w:val="both"/>
        <w:rPr>
          <w:rFonts w:ascii="Times New Roman" w:eastAsia="Times New Roman" w:hAnsi="Times New Roman"/>
          <w:lang w:val="lt-LT"/>
        </w:rPr>
      </w:pPr>
    </w:p>
    <w:p w14:paraId="7D60753E" w14:textId="77777777" w:rsidR="004200BA" w:rsidRPr="0016576E" w:rsidRDefault="004200BA">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b/>
          <w:bCs/>
          <w:lang w:val="lt-LT"/>
        </w:rPr>
        <w:t>Gamintojas</w:t>
      </w:r>
      <w:r w:rsidRPr="0016576E">
        <w:rPr>
          <w:rFonts w:ascii="Times New Roman" w:eastAsia="Times New Roman" w:hAnsi="Times New Roman"/>
          <w:lang w:val="lt-LT"/>
        </w:rPr>
        <w:t>:</w:t>
      </w:r>
    </w:p>
    <w:p w14:paraId="533ADFBE" w14:textId="77777777" w:rsidR="0016576E" w:rsidRPr="0016576E" w:rsidRDefault="0016576E">
      <w:pPr>
        <w:tabs>
          <w:tab w:val="left" w:pos="567"/>
        </w:tabs>
        <w:spacing w:after="0" w:line="240" w:lineRule="auto"/>
        <w:jc w:val="both"/>
        <w:rPr>
          <w:rFonts w:ascii="Times New Roman" w:eastAsia="Times New Roman" w:hAnsi="Times New Roman"/>
          <w:lang w:val="lt-LT"/>
        </w:rPr>
      </w:pPr>
    </w:p>
    <w:p w14:paraId="48EDFBDD" w14:textId="77777777" w:rsidR="0016576E" w:rsidRPr="00F75571" w:rsidRDefault="0016576E">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 xml:space="preserve">Pharmazet Group s.r.o. </w:t>
      </w:r>
    </w:p>
    <w:p w14:paraId="6CE434C2" w14:textId="77777777" w:rsidR="0016576E" w:rsidRPr="00F75571" w:rsidRDefault="0016576E">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Třtinová 260/1</w:t>
      </w:r>
    </w:p>
    <w:p w14:paraId="09C8F0C3" w14:textId="77777777" w:rsidR="0016576E" w:rsidRPr="00F75571" w:rsidRDefault="0016576E">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196 00 Prāga 9</w:t>
      </w:r>
    </w:p>
    <w:p w14:paraId="4F778B95" w14:textId="497962DE" w:rsidR="0016576E" w:rsidRDefault="0016576E">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Čekijos Respublika</w:t>
      </w:r>
    </w:p>
    <w:p w14:paraId="7AE9DB02" w14:textId="77777777" w:rsidR="005B0DC1" w:rsidRDefault="005B0DC1" w:rsidP="001A03F1">
      <w:pPr>
        <w:tabs>
          <w:tab w:val="left" w:pos="567"/>
        </w:tabs>
        <w:spacing w:after="0" w:line="240" w:lineRule="auto"/>
        <w:jc w:val="both"/>
        <w:rPr>
          <w:rFonts w:ascii="Times New Roman" w:eastAsia="Times New Roman" w:hAnsi="Times New Roman"/>
          <w:lang w:val="lt-LT"/>
        </w:rPr>
      </w:pPr>
    </w:p>
    <w:p w14:paraId="5114961F" w14:textId="77777777" w:rsidR="005B0DC1" w:rsidRPr="00B431DB" w:rsidRDefault="005B0DC1" w:rsidP="005B0DC1">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PXG Pharma GmbH</w:t>
      </w:r>
    </w:p>
    <w:p w14:paraId="4312FBBE"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Pfingstweidstraße 10-12</w:t>
      </w:r>
    </w:p>
    <w:p w14:paraId="4A507D24"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Neckarau, Mannheim,</w:t>
      </w:r>
    </w:p>
    <w:p w14:paraId="0CDDB51C"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Baden-Württemberg, 68199</w:t>
      </w:r>
    </w:p>
    <w:p w14:paraId="12F676FC" w14:textId="0C07F5C1" w:rsidR="005B0DC1" w:rsidRPr="0016576E" w:rsidRDefault="005B0DC1">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14:paraId="7D60754A"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54B" w14:textId="77777777" w:rsidR="004200BA" w:rsidRDefault="004200BA">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Šis vaistas EEE valstybėse narėse registruotas tokiais pavadinimais:</w:t>
      </w:r>
    </w:p>
    <w:p w14:paraId="7D60754C" w14:textId="77777777" w:rsidR="004200BA" w:rsidRDefault="004200BA">
      <w:pPr>
        <w:spacing w:after="0" w:line="240" w:lineRule="auto"/>
        <w:jc w:val="both"/>
        <w:rPr>
          <w:rFonts w:ascii="Times New Roman" w:eastAsia="Times New Roman" w:hAnsi="Times New Roman"/>
          <w:i/>
          <w:noProof/>
          <w:lang w:val="lv-LV"/>
        </w:rPr>
      </w:pPr>
    </w:p>
    <w:p w14:paraId="7D607551" w14:textId="2AB352D4" w:rsidR="004200BA" w:rsidRDefault="004200BA">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Čekija: </w:t>
      </w:r>
      <w:r w:rsidR="00630D0D">
        <w:rPr>
          <w:rFonts w:ascii="Times New Roman" w:eastAsia="Times New Roman" w:hAnsi="Times New Roman"/>
          <w:noProof/>
          <w:lang w:val="lv-LV"/>
        </w:rPr>
        <w:tab/>
      </w:r>
      <w:r w:rsidR="00630D0D">
        <w:rPr>
          <w:rFonts w:ascii="Times New Roman" w:eastAsia="Times New Roman" w:hAnsi="Times New Roman"/>
          <w:noProof/>
          <w:lang w:val="lv-LV"/>
        </w:rPr>
        <w:tab/>
        <w:t xml:space="preserve">Cetirizine </w:t>
      </w:r>
      <w:r w:rsidR="001E3C28">
        <w:rPr>
          <w:rFonts w:ascii="Times New Roman" w:eastAsia="Times New Roman" w:hAnsi="Times New Roman"/>
          <w:noProof/>
          <w:lang w:val="lv-LV"/>
        </w:rPr>
        <w:t>LIVSANE</w:t>
      </w:r>
    </w:p>
    <w:p w14:paraId="755056D6" w14:textId="3C7D4FD4" w:rsidR="00630D0D" w:rsidRDefault="00630D0D">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Slovakija:</w:t>
      </w:r>
      <w:r>
        <w:rPr>
          <w:rFonts w:ascii="Times New Roman" w:eastAsia="Times New Roman" w:hAnsi="Times New Roman"/>
          <w:noProof/>
          <w:lang w:val="lv-LV"/>
        </w:rPr>
        <w:tab/>
        <w:t xml:space="preserve">Cetirizine </w:t>
      </w:r>
      <w:r w:rsidR="001E3C28">
        <w:rPr>
          <w:rFonts w:ascii="Times New Roman" w:eastAsia="Times New Roman" w:hAnsi="Times New Roman"/>
          <w:noProof/>
          <w:lang w:val="lv-LV"/>
        </w:rPr>
        <w:t>LIVSANE</w:t>
      </w:r>
      <w:r>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Pr>
          <w:rFonts w:ascii="Times New Roman" w:eastAsia="Times New Roman" w:hAnsi="Times New Roman"/>
          <w:noProof/>
          <w:lang w:val="lv-LV"/>
        </w:rPr>
        <w:t>mg filmom obalen</w:t>
      </w:r>
      <w:r w:rsidRPr="00630D0D">
        <w:rPr>
          <w:rFonts w:ascii="Times New Roman" w:eastAsia="Times New Roman" w:hAnsi="Times New Roman"/>
          <w:noProof/>
          <w:lang w:val="lv-LV"/>
        </w:rPr>
        <w:t>é</w:t>
      </w:r>
      <w:r>
        <w:rPr>
          <w:rFonts w:ascii="Times New Roman" w:eastAsia="Times New Roman" w:hAnsi="Times New Roman"/>
          <w:noProof/>
          <w:lang w:val="lv-LV"/>
        </w:rPr>
        <w:t xml:space="preserve"> tablety </w:t>
      </w:r>
      <w:r>
        <w:rPr>
          <w:rFonts w:ascii="Times New Roman" w:eastAsia="Times New Roman" w:hAnsi="Times New Roman"/>
          <w:noProof/>
          <w:lang w:val="lv-LV"/>
        </w:rPr>
        <w:tab/>
        <w:t xml:space="preserve">        </w:t>
      </w:r>
    </w:p>
    <w:p w14:paraId="7D607553" w14:textId="2E6C566D" w:rsidR="004200BA" w:rsidRDefault="004200BA">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r>
      <w:r>
        <w:rPr>
          <w:rFonts w:ascii="Times New Roman" w:eastAsia="Times New Roman" w:hAnsi="Times New Roman"/>
          <w:noProof/>
          <w:lang w:val="lv-LV"/>
        </w:rPr>
        <w:tab/>
      </w:r>
      <w:r w:rsidR="00630D0D">
        <w:rPr>
          <w:rFonts w:ascii="Times New Roman" w:eastAsia="Times New Roman" w:hAnsi="Times New Roman"/>
          <w:noProof/>
          <w:lang w:val="lv-LV"/>
        </w:rPr>
        <w:t xml:space="preserve">Cetirizine </w:t>
      </w:r>
      <w:r w:rsidR="001E3C28">
        <w:rPr>
          <w:rFonts w:ascii="Times New Roman" w:eastAsia="Times New Roman" w:hAnsi="Times New Roman"/>
          <w:noProof/>
          <w:lang w:val="lv-LV"/>
        </w:rPr>
        <w:t>LIVSANE</w:t>
      </w:r>
    </w:p>
    <w:p w14:paraId="3A9A5AB7" w14:textId="0D3C6858" w:rsidR="00630D0D" w:rsidRDefault="00630D0D">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Rumunija:</w:t>
      </w:r>
      <w:r>
        <w:rPr>
          <w:rFonts w:ascii="Times New Roman" w:eastAsia="Times New Roman" w:hAnsi="Times New Roman"/>
          <w:noProof/>
          <w:lang w:val="lv-LV"/>
        </w:rPr>
        <w:tab/>
        <w:t>Cetirizin</w:t>
      </w:r>
      <w:r w:rsidRPr="00630D0D">
        <w:rPr>
          <w:rFonts w:ascii="Times New Roman" w:eastAsia="Times New Roman" w:hAnsi="Times New Roman"/>
          <w:noProof/>
          <w:lang w:val="lv-LV"/>
        </w:rPr>
        <w:t>ă</w:t>
      </w:r>
      <w:r>
        <w:rPr>
          <w:rFonts w:ascii="Times New Roman" w:eastAsia="Times New Roman" w:hAnsi="Times New Roman"/>
          <w:noProof/>
          <w:lang w:val="lv-LV"/>
        </w:rPr>
        <w:t xml:space="preserve"> </w:t>
      </w:r>
      <w:r w:rsidR="001E3C28">
        <w:rPr>
          <w:rFonts w:ascii="Times New Roman" w:eastAsia="Times New Roman" w:hAnsi="Times New Roman"/>
          <w:noProof/>
          <w:lang w:val="lv-LV"/>
        </w:rPr>
        <w:t>LIVSANE</w:t>
      </w:r>
      <w:r>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Pr>
          <w:rFonts w:ascii="Times New Roman" w:eastAsia="Times New Roman" w:hAnsi="Times New Roman"/>
          <w:noProof/>
          <w:lang w:val="lv-LV"/>
        </w:rPr>
        <w:t>mg comprimate filmate</w:t>
      </w:r>
    </w:p>
    <w:p w14:paraId="18F7BBAA" w14:textId="617BBC27" w:rsidR="00630D0D" w:rsidRDefault="00630D0D">
      <w:pPr>
        <w:tabs>
          <w:tab w:val="left" w:pos="567"/>
        </w:tabs>
        <w:spacing w:after="0" w:line="240" w:lineRule="auto"/>
        <w:jc w:val="both"/>
        <w:rPr>
          <w:rFonts w:ascii="Times New Roman" w:eastAsia="Times New Roman" w:hAnsi="Times New Roman"/>
          <w:noProof/>
          <w:lang w:val="lv-LV"/>
        </w:rPr>
      </w:pPr>
      <w:r w:rsidRPr="00630D0D">
        <w:rPr>
          <w:rFonts w:ascii="Times New Roman" w:eastAsia="Times New Roman" w:hAnsi="Times New Roman"/>
          <w:noProof/>
          <w:lang w:val="lv-LV"/>
        </w:rPr>
        <w:t xml:space="preserve">Lietuva: </w:t>
      </w:r>
      <w:r w:rsidRPr="00630D0D">
        <w:rPr>
          <w:rFonts w:ascii="Times New Roman" w:eastAsia="Times New Roman" w:hAnsi="Times New Roman"/>
          <w:noProof/>
          <w:lang w:val="lv-LV"/>
        </w:rPr>
        <w:tab/>
      </w:r>
      <w:r>
        <w:rPr>
          <w:rFonts w:ascii="Times New Roman" w:eastAsia="Times New Roman" w:hAnsi="Times New Roman"/>
          <w:noProof/>
          <w:lang w:val="lv-LV"/>
        </w:rPr>
        <w:t>Cetirizin</w:t>
      </w:r>
      <w:r w:rsidR="00CE357E">
        <w:rPr>
          <w:rFonts w:ascii="Times New Roman" w:eastAsia="Times New Roman" w:hAnsi="Times New Roman"/>
          <w:noProof/>
          <w:lang w:val="lv-LV"/>
        </w:rPr>
        <w:t>e</w:t>
      </w:r>
      <w:r>
        <w:rPr>
          <w:rFonts w:ascii="Times New Roman" w:eastAsia="Times New Roman" w:hAnsi="Times New Roman"/>
          <w:noProof/>
          <w:lang w:val="lv-LV"/>
        </w:rPr>
        <w:t xml:space="preserve"> </w:t>
      </w:r>
      <w:r w:rsidR="001E3C28">
        <w:rPr>
          <w:rFonts w:ascii="Times New Roman" w:eastAsia="Times New Roman" w:hAnsi="Times New Roman"/>
          <w:noProof/>
          <w:lang w:val="lv-LV"/>
        </w:rPr>
        <w:t>LIVSANE</w:t>
      </w:r>
      <w:r>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Pr>
          <w:rFonts w:ascii="Times New Roman" w:eastAsia="Times New Roman" w:hAnsi="Times New Roman"/>
          <w:noProof/>
          <w:lang w:val="lv-LV"/>
        </w:rPr>
        <w:t>mg</w:t>
      </w:r>
    </w:p>
    <w:p w14:paraId="483E1763" w14:textId="62EE093F" w:rsidR="00522760" w:rsidRDefault="00522760">
      <w:pPr>
        <w:tabs>
          <w:tab w:val="left" w:pos="567"/>
        </w:tabs>
        <w:spacing w:after="0" w:line="240" w:lineRule="auto"/>
        <w:jc w:val="both"/>
        <w:rPr>
          <w:rFonts w:ascii="Times New Roman" w:eastAsia="Times New Roman" w:hAnsi="Times New Roman"/>
          <w:noProof/>
          <w:lang w:val="lv-LV"/>
        </w:rPr>
      </w:pPr>
      <w:r w:rsidRPr="00522760">
        <w:rPr>
          <w:rFonts w:ascii="Times New Roman" w:eastAsia="Times New Roman" w:hAnsi="Times New Roman"/>
          <w:noProof/>
          <w:lang w:val="lv-LV"/>
        </w:rPr>
        <w:t xml:space="preserve">Latvija: </w:t>
      </w:r>
      <w:r w:rsidRPr="00522760">
        <w:rPr>
          <w:rFonts w:ascii="Times New Roman" w:eastAsia="Times New Roman" w:hAnsi="Times New Roman"/>
          <w:noProof/>
          <w:lang w:val="lv-LV"/>
        </w:rPr>
        <w:tab/>
      </w:r>
      <w:r>
        <w:rPr>
          <w:rFonts w:ascii="Times New Roman" w:eastAsia="Times New Roman" w:hAnsi="Times New Roman"/>
          <w:noProof/>
          <w:lang w:val="lv-LV"/>
        </w:rPr>
        <w:t>Cetirizin</w:t>
      </w:r>
      <w:r w:rsidR="001E3C28">
        <w:rPr>
          <w:rFonts w:ascii="Times New Roman" w:eastAsia="Times New Roman" w:hAnsi="Times New Roman"/>
          <w:noProof/>
          <w:lang w:val="lv-LV"/>
        </w:rPr>
        <w:t>e</w:t>
      </w:r>
      <w:r>
        <w:rPr>
          <w:rFonts w:ascii="Times New Roman" w:eastAsia="Times New Roman" w:hAnsi="Times New Roman"/>
          <w:noProof/>
          <w:lang w:val="lv-LV"/>
        </w:rPr>
        <w:t xml:space="preserve"> </w:t>
      </w:r>
      <w:r w:rsidR="001E3C28">
        <w:rPr>
          <w:rFonts w:ascii="Times New Roman" w:eastAsia="Times New Roman" w:hAnsi="Times New Roman"/>
          <w:noProof/>
          <w:lang w:val="lv-LV"/>
        </w:rPr>
        <w:t>LIVSANE</w:t>
      </w:r>
      <w:r>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Pr>
          <w:rFonts w:ascii="Times New Roman" w:eastAsia="Times New Roman" w:hAnsi="Times New Roman"/>
          <w:noProof/>
          <w:lang w:val="lv-LV"/>
        </w:rPr>
        <w:t>mg apvalkot</w:t>
      </w:r>
      <w:r w:rsidRPr="00522760">
        <w:rPr>
          <w:rFonts w:ascii="Times New Roman" w:eastAsia="Times New Roman" w:hAnsi="Times New Roman"/>
          <w:noProof/>
          <w:lang w:val="lv-LV"/>
        </w:rPr>
        <w:t>ā</w:t>
      </w:r>
      <w:r>
        <w:rPr>
          <w:rFonts w:ascii="Times New Roman" w:eastAsia="Times New Roman" w:hAnsi="Times New Roman"/>
          <w:noProof/>
          <w:lang w:val="lv-LV"/>
        </w:rPr>
        <w:t xml:space="preserve">s tabletes </w:t>
      </w:r>
    </w:p>
    <w:p w14:paraId="7D607558" w14:textId="60E590FF" w:rsidR="004200BA" w:rsidRDefault="004200BA">
      <w:pPr>
        <w:tabs>
          <w:tab w:val="left" w:pos="567"/>
        </w:tabs>
        <w:spacing w:after="0" w:line="240" w:lineRule="auto"/>
        <w:jc w:val="both"/>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r>
      <w:r w:rsidR="00522760">
        <w:rPr>
          <w:rFonts w:ascii="Times New Roman" w:eastAsia="Times New Roman" w:hAnsi="Times New Roman"/>
          <w:noProof/>
          <w:lang w:val="lv-LV"/>
        </w:rPr>
        <w:t>Cetirizin</w:t>
      </w:r>
      <w:r w:rsidR="001E3C28">
        <w:rPr>
          <w:rFonts w:ascii="Times New Roman" w:eastAsia="Times New Roman" w:hAnsi="Times New Roman"/>
          <w:noProof/>
          <w:lang w:val="lv-LV"/>
        </w:rPr>
        <w:t>e</w:t>
      </w:r>
      <w:r w:rsidR="00522760">
        <w:rPr>
          <w:rFonts w:ascii="Times New Roman" w:eastAsia="Times New Roman" w:hAnsi="Times New Roman"/>
          <w:noProof/>
          <w:lang w:val="lv-LV"/>
        </w:rPr>
        <w:t xml:space="preserve"> </w:t>
      </w:r>
      <w:r w:rsidR="001E3C28">
        <w:rPr>
          <w:rFonts w:ascii="Times New Roman" w:eastAsia="Times New Roman" w:hAnsi="Times New Roman"/>
          <w:noProof/>
          <w:lang w:val="lv-LV"/>
        </w:rPr>
        <w:t>LIVSANE</w:t>
      </w:r>
      <w:r w:rsidR="00522760">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sidR="00522760">
        <w:rPr>
          <w:rFonts w:ascii="Times New Roman" w:eastAsia="Times New Roman" w:hAnsi="Times New Roman"/>
          <w:noProof/>
          <w:lang w:val="lv-LV"/>
        </w:rPr>
        <w:t>mg filmtabletta</w:t>
      </w:r>
    </w:p>
    <w:p w14:paraId="7D607568"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569" w14:textId="77777777" w:rsidR="004200BA" w:rsidRDefault="004200BA">
      <w:pPr>
        <w:numPr>
          <w:ilvl w:val="12"/>
          <w:numId w:val="0"/>
        </w:numPr>
        <w:spacing w:after="0" w:line="240" w:lineRule="auto"/>
        <w:ind w:right="-2"/>
        <w:rPr>
          <w:rFonts w:ascii="Times New Roman" w:eastAsia="Times New Roman" w:hAnsi="Times New Roman"/>
          <w:noProof/>
          <w:lang w:val="lt-LT"/>
        </w:rPr>
      </w:pPr>
    </w:p>
    <w:p w14:paraId="7D60756A" w14:textId="7708895D" w:rsidR="004200BA" w:rsidRDefault="004200BA">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w:t>
      </w:r>
      <w:r w:rsidR="00220629">
        <w:rPr>
          <w:rFonts w:ascii="Times New Roman" w:eastAsia="Times New Roman" w:hAnsi="Times New Roman"/>
          <w:b/>
          <w:lang w:val="lt-LT"/>
        </w:rPr>
        <w:t>202</w:t>
      </w:r>
      <w:r w:rsidR="008020AD">
        <w:rPr>
          <w:rFonts w:ascii="Times New Roman" w:eastAsia="Times New Roman" w:hAnsi="Times New Roman"/>
          <w:b/>
          <w:lang w:val="lt-LT"/>
        </w:rPr>
        <w:t>4</w:t>
      </w:r>
      <w:r w:rsidR="00220629">
        <w:rPr>
          <w:rFonts w:ascii="Times New Roman" w:eastAsia="Times New Roman" w:hAnsi="Times New Roman"/>
          <w:b/>
          <w:lang w:val="lt-LT"/>
        </w:rPr>
        <w:t>-10-25.</w:t>
      </w:r>
    </w:p>
    <w:bookmarkEnd w:id="7"/>
    <w:p w14:paraId="27E8B454" w14:textId="77777777" w:rsidR="004200BA" w:rsidRDefault="004200BA">
      <w:pPr>
        <w:spacing w:after="0" w:line="240" w:lineRule="auto"/>
        <w:jc w:val="center"/>
        <w:outlineLvl w:val="0"/>
        <w:rPr>
          <w:rFonts w:ascii="Times New Roman" w:eastAsia="Times New Roman" w:hAnsi="Times New Roman"/>
          <w:b/>
          <w:lang w:val="lt-LT"/>
        </w:rPr>
      </w:pPr>
    </w:p>
    <w:p w14:paraId="40C4F093" w14:textId="77777777" w:rsidR="00220629" w:rsidRPr="00220629" w:rsidRDefault="00220629" w:rsidP="00220629">
      <w:pPr>
        <w:spacing w:after="0" w:line="240" w:lineRule="auto"/>
        <w:jc w:val="both"/>
        <w:rPr>
          <w:rFonts w:ascii="Times New Roman" w:eastAsia="Times New Roman" w:hAnsi="Times New Roman"/>
          <w:lang w:val="lt-LT" w:eastAsia="lt-LT"/>
        </w:rPr>
      </w:pPr>
      <w:r w:rsidRPr="00220629">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220629">
        <w:rPr>
          <w:rFonts w:ascii="Times New Roman" w:eastAsia="Times New Roman" w:hAnsi="Times New Roman"/>
          <w:color w:val="0000EE"/>
          <w:u w:val="single"/>
          <w:lang w:val="lt-LT" w:eastAsia="lt-LT"/>
        </w:rPr>
        <w:t>https://vvkt.lrv.lt/lt/</w:t>
      </w:r>
      <w:r w:rsidRPr="00220629">
        <w:rPr>
          <w:rFonts w:ascii="Times New Roman" w:eastAsia="Times New Roman" w:hAnsi="Times New Roman"/>
          <w:lang w:val="lt-LT" w:eastAsia="lt-LT"/>
        </w:rPr>
        <w:t>.</w:t>
      </w:r>
    </w:p>
    <w:p w14:paraId="4F39A292" w14:textId="77777777" w:rsidR="004200BA" w:rsidRDefault="004200BA">
      <w:pPr>
        <w:spacing w:after="0" w:line="240" w:lineRule="auto"/>
        <w:jc w:val="center"/>
        <w:outlineLvl w:val="0"/>
        <w:rPr>
          <w:rFonts w:ascii="Times New Roman" w:eastAsia="Times New Roman" w:hAnsi="Times New Roman"/>
          <w:b/>
          <w:lang w:val="lt-LT"/>
        </w:rPr>
      </w:pPr>
    </w:p>
    <w:p w14:paraId="7D60758C" w14:textId="77777777" w:rsidR="004200BA" w:rsidRDefault="004200BA">
      <w:pPr>
        <w:spacing w:after="0" w:line="240" w:lineRule="auto"/>
        <w:jc w:val="center"/>
        <w:outlineLvl w:val="0"/>
        <w:rPr>
          <w:rFonts w:ascii="Times New Roman" w:eastAsia="Times New Roman" w:hAnsi="Times New Roman"/>
          <w:b/>
          <w:lang w:val="lt-LT"/>
        </w:rPr>
      </w:pPr>
    </w:p>
    <w:p w14:paraId="7D60758D" w14:textId="77777777" w:rsidR="004200BA" w:rsidRDefault="004200BA">
      <w:pPr>
        <w:spacing w:after="0" w:line="240" w:lineRule="auto"/>
        <w:jc w:val="center"/>
        <w:outlineLvl w:val="0"/>
        <w:rPr>
          <w:rFonts w:ascii="Times New Roman" w:eastAsia="Times New Roman" w:hAnsi="Times New Roman"/>
          <w:b/>
          <w:lang w:val="lt-LT"/>
        </w:rPr>
      </w:pPr>
    </w:p>
    <w:p w14:paraId="7D60758E" w14:textId="77777777" w:rsidR="004200BA" w:rsidRDefault="004200BA">
      <w:pPr>
        <w:spacing w:after="0" w:line="240" w:lineRule="auto"/>
        <w:jc w:val="center"/>
        <w:outlineLvl w:val="0"/>
        <w:rPr>
          <w:rFonts w:ascii="Times New Roman" w:eastAsia="Times New Roman" w:hAnsi="Times New Roman"/>
          <w:b/>
          <w:lang w:val="lt-LT"/>
        </w:rPr>
      </w:pPr>
    </w:p>
    <w:p w14:paraId="7D60758F" w14:textId="77777777" w:rsidR="004200BA" w:rsidRDefault="004200BA">
      <w:pPr>
        <w:spacing w:after="0" w:line="240" w:lineRule="auto"/>
        <w:jc w:val="center"/>
        <w:outlineLvl w:val="0"/>
        <w:rPr>
          <w:rFonts w:ascii="Times New Roman" w:eastAsia="Times New Roman" w:hAnsi="Times New Roman"/>
          <w:b/>
          <w:lang w:val="lt-LT"/>
        </w:rPr>
      </w:pPr>
    </w:p>
    <w:p w14:paraId="7D607590" w14:textId="77777777" w:rsidR="004200BA" w:rsidRDefault="004200BA">
      <w:pPr>
        <w:spacing w:after="0" w:line="240" w:lineRule="auto"/>
        <w:jc w:val="center"/>
        <w:outlineLvl w:val="0"/>
        <w:rPr>
          <w:rFonts w:ascii="Times New Roman" w:eastAsia="Times New Roman" w:hAnsi="Times New Roman"/>
          <w:b/>
          <w:lang w:val="lt-LT"/>
        </w:rPr>
      </w:pPr>
    </w:p>
    <w:p w14:paraId="7D607591" w14:textId="77777777" w:rsidR="004200BA" w:rsidRDefault="004200BA">
      <w:pPr>
        <w:spacing w:after="0" w:line="240" w:lineRule="auto"/>
        <w:jc w:val="center"/>
        <w:outlineLvl w:val="0"/>
        <w:rPr>
          <w:rFonts w:ascii="Times New Roman" w:eastAsia="Times New Roman" w:hAnsi="Times New Roman"/>
          <w:b/>
          <w:lang w:val="lt-LT"/>
        </w:rPr>
      </w:pPr>
    </w:p>
    <w:p w14:paraId="7D607592" w14:textId="77777777" w:rsidR="004200BA" w:rsidRDefault="004200BA">
      <w:pPr>
        <w:spacing w:after="0" w:line="240" w:lineRule="auto"/>
        <w:jc w:val="center"/>
        <w:outlineLvl w:val="0"/>
        <w:rPr>
          <w:rFonts w:ascii="Times New Roman" w:eastAsia="Times New Roman" w:hAnsi="Times New Roman"/>
          <w:b/>
          <w:lang w:val="lt-LT"/>
        </w:rPr>
      </w:pPr>
    </w:p>
    <w:p w14:paraId="7D607593" w14:textId="77777777" w:rsidR="004200BA" w:rsidRDefault="004200BA">
      <w:pPr>
        <w:spacing w:after="0" w:line="240" w:lineRule="auto"/>
        <w:jc w:val="center"/>
        <w:outlineLvl w:val="0"/>
        <w:rPr>
          <w:rFonts w:ascii="Times New Roman" w:eastAsia="Times New Roman" w:hAnsi="Times New Roman"/>
          <w:b/>
          <w:lang w:val="lt-LT"/>
        </w:rPr>
      </w:pPr>
    </w:p>
    <w:p w14:paraId="7D607594" w14:textId="77777777" w:rsidR="004200BA" w:rsidRDefault="004200BA">
      <w:pPr>
        <w:spacing w:after="0" w:line="240" w:lineRule="auto"/>
        <w:jc w:val="center"/>
        <w:outlineLvl w:val="0"/>
        <w:rPr>
          <w:rFonts w:ascii="Times New Roman" w:eastAsia="Times New Roman" w:hAnsi="Times New Roman"/>
          <w:b/>
          <w:lang w:val="lt-LT"/>
        </w:rPr>
      </w:pPr>
    </w:p>
    <w:p w14:paraId="7D607595" w14:textId="77777777" w:rsidR="004200BA" w:rsidRDefault="004200BA">
      <w:pPr>
        <w:spacing w:after="0" w:line="240" w:lineRule="auto"/>
        <w:jc w:val="center"/>
        <w:outlineLvl w:val="0"/>
        <w:rPr>
          <w:rFonts w:ascii="Times New Roman" w:eastAsia="Times New Roman" w:hAnsi="Times New Roman"/>
          <w:b/>
          <w:lang w:val="lt-LT"/>
        </w:rPr>
      </w:pPr>
    </w:p>
    <w:p w14:paraId="7D607596" w14:textId="77777777" w:rsidR="004200BA" w:rsidRDefault="004200BA">
      <w:pPr>
        <w:spacing w:after="0" w:line="240" w:lineRule="auto"/>
        <w:jc w:val="center"/>
        <w:outlineLvl w:val="0"/>
        <w:rPr>
          <w:rFonts w:ascii="Times New Roman" w:eastAsia="Times New Roman" w:hAnsi="Times New Roman"/>
          <w:b/>
          <w:lang w:val="lt-LT"/>
        </w:rPr>
      </w:pPr>
    </w:p>
    <w:p w14:paraId="7D607597" w14:textId="77777777" w:rsidR="004200BA" w:rsidRDefault="004200BA">
      <w:pPr>
        <w:spacing w:after="0" w:line="240" w:lineRule="auto"/>
        <w:jc w:val="center"/>
        <w:outlineLvl w:val="0"/>
        <w:rPr>
          <w:rFonts w:ascii="Times New Roman" w:eastAsia="Times New Roman" w:hAnsi="Times New Roman"/>
          <w:b/>
          <w:lang w:val="lt-LT"/>
        </w:rPr>
      </w:pPr>
    </w:p>
    <w:p w14:paraId="7D607598" w14:textId="77777777" w:rsidR="004200BA" w:rsidRDefault="004200BA">
      <w:pPr>
        <w:spacing w:after="0" w:line="240" w:lineRule="auto"/>
        <w:jc w:val="center"/>
        <w:outlineLvl w:val="0"/>
        <w:rPr>
          <w:rFonts w:ascii="Times New Roman" w:eastAsia="Times New Roman" w:hAnsi="Times New Roman"/>
          <w:b/>
          <w:lang w:val="lt-LT"/>
        </w:rPr>
      </w:pPr>
    </w:p>
    <w:p w14:paraId="7D607599" w14:textId="77777777" w:rsidR="004200BA" w:rsidRDefault="004200BA">
      <w:pPr>
        <w:spacing w:after="0" w:line="240" w:lineRule="auto"/>
        <w:jc w:val="center"/>
        <w:outlineLvl w:val="0"/>
        <w:rPr>
          <w:rFonts w:ascii="Times New Roman" w:eastAsia="Times New Roman" w:hAnsi="Times New Roman"/>
          <w:b/>
          <w:lang w:val="lt-LT"/>
        </w:rPr>
      </w:pPr>
    </w:p>
    <w:p w14:paraId="7D60759A" w14:textId="77777777" w:rsidR="004200BA" w:rsidRDefault="004200BA">
      <w:pPr>
        <w:spacing w:after="0" w:line="240" w:lineRule="auto"/>
        <w:jc w:val="center"/>
        <w:outlineLvl w:val="0"/>
        <w:rPr>
          <w:rFonts w:ascii="Times New Roman" w:eastAsia="Times New Roman" w:hAnsi="Times New Roman"/>
          <w:b/>
          <w:lang w:val="lt-LT"/>
        </w:rPr>
      </w:pPr>
    </w:p>
    <w:p w14:paraId="7D60759B" w14:textId="77777777" w:rsidR="004200BA" w:rsidRDefault="004200BA">
      <w:pPr>
        <w:spacing w:after="0" w:line="240" w:lineRule="auto"/>
        <w:jc w:val="center"/>
        <w:outlineLvl w:val="0"/>
        <w:rPr>
          <w:rFonts w:ascii="Times New Roman" w:eastAsia="Times New Roman" w:hAnsi="Times New Roman"/>
          <w:b/>
          <w:lang w:val="lt-LT"/>
        </w:rPr>
      </w:pPr>
    </w:p>
    <w:p w14:paraId="7D60759C" w14:textId="77777777" w:rsidR="004200BA" w:rsidRDefault="004200BA">
      <w:pPr>
        <w:spacing w:after="0" w:line="240" w:lineRule="auto"/>
        <w:jc w:val="center"/>
        <w:outlineLvl w:val="0"/>
        <w:rPr>
          <w:rFonts w:ascii="Times New Roman" w:eastAsia="Times New Roman" w:hAnsi="Times New Roman"/>
          <w:b/>
          <w:lang w:val="lt-LT"/>
        </w:rPr>
      </w:pPr>
    </w:p>
    <w:p w14:paraId="7D60759D" w14:textId="77777777" w:rsidR="004200BA" w:rsidRDefault="004200BA">
      <w:pPr>
        <w:spacing w:after="0" w:line="240" w:lineRule="auto"/>
        <w:jc w:val="center"/>
        <w:outlineLvl w:val="0"/>
        <w:rPr>
          <w:rFonts w:ascii="Times New Roman" w:eastAsia="Times New Roman" w:hAnsi="Times New Roman"/>
          <w:b/>
          <w:lang w:val="lt-LT"/>
        </w:rPr>
      </w:pPr>
    </w:p>
    <w:p w14:paraId="7D6075AD" w14:textId="76C92BE3" w:rsidR="004200BA" w:rsidRDefault="004200BA" w:rsidP="00DB4704">
      <w:pPr>
        <w:spacing w:after="0" w:line="240" w:lineRule="auto"/>
        <w:outlineLvl w:val="0"/>
        <w:rPr>
          <w:rFonts w:ascii="Times New Roman" w:eastAsia="Times New Roman" w:hAnsi="Times New Roman"/>
          <w:b/>
          <w:lang w:val="lt-LT"/>
        </w:rPr>
      </w:pPr>
    </w:p>
    <w:p w14:paraId="1EA5A624" w14:textId="53E38486" w:rsidR="00DB4704" w:rsidRDefault="00DB4704" w:rsidP="00DB4704">
      <w:pPr>
        <w:spacing w:after="0" w:line="240" w:lineRule="auto"/>
        <w:outlineLvl w:val="0"/>
        <w:rPr>
          <w:rFonts w:ascii="Times New Roman" w:eastAsia="Times New Roman" w:hAnsi="Times New Roman"/>
          <w:b/>
          <w:lang w:val="lt-LT"/>
        </w:rPr>
      </w:pPr>
    </w:p>
    <w:p w14:paraId="5A5FF387" w14:textId="2E0E5CA2" w:rsidR="00DB4704" w:rsidRDefault="00DB4704" w:rsidP="00DB4704">
      <w:pPr>
        <w:spacing w:after="0" w:line="240" w:lineRule="auto"/>
        <w:outlineLvl w:val="0"/>
        <w:rPr>
          <w:rFonts w:ascii="Times New Roman" w:eastAsia="Times New Roman" w:hAnsi="Times New Roman"/>
          <w:b/>
          <w:lang w:val="lt-LT"/>
        </w:rPr>
      </w:pPr>
    </w:p>
    <w:p w14:paraId="78047D7A" w14:textId="5F4EAE39" w:rsidR="00DB4704" w:rsidRDefault="00DB4704" w:rsidP="00DB4704">
      <w:pPr>
        <w:spacing w:after="0" w:line="240" w:lineRule="auto"/>
        <w:outlineLvl w:val="0"/>
        <w:rPr>
          <w:rFonts w:ascii="Times New Roman" w:eastAsia="Times New Roman" w:hAnsi="Times New Roman"/>
          <w:b/>
          <w:lang w:val="lt-LT"/>
        </w:rPr>
      </w:pPr>
    </w:p>
    <w:p w14:paraId="687EB91D" w14:textId="77777777" w:rsidR="00DB4704" w:rsidRDefault="00DB4704" w:rsidP="00DB4704">
      <w:pPr>
        <w:spacing w:after="0" w:line="240" w:lineRule="auto"/>
        <w:outlineLvl w:val="0"/>
        <w:rPr>
          <w:rFonts w:ascii="Times New Roman" w:eastAsia="Times New Roman" w:hAnsi="Times New Roman"/>
          <w:b/>
          <w:lang w:val="lt-LT"/>
        </w:rPr>
      </w:pPr>
    </w:p>
    <w:p w14:paraId="7D6075AE" w14:textId="77777777" w:rsidR="004200BA" w:rsidRDefault="004200BA">
      <w:pPr>
        <w:spacing w:after="0" w:line="240" w:lineRule="auto"/>
        <w:jc w:val="center"/>
        <w:outlineLvl w:val="0"/>
        <w:rPr>
          <w:rFonts w:ascii="Times New Roman" w:eastAsia="Times New Roman" w:hAnsi="Times New Roman"/>
          <w:noProof/>
          <w:lang w:val="lt-LT"/>
        </w:rPr>
      </w:pPr>
      <w:r>
        <w:rPr>
          <w:rFonts w:ascii="Times New Roman" w:eastAsia="Times New Roman" w:hAnsi="Times New Roman"/>
          <w:b/>
          <w:lang w:val="lt-LT"/>
        </w:rPr>
        <w:t>B. PAKUOTĖS LAPELIS</w:t>
      </w:r>
    </w:p>
    <w:p w14:paraId="7D6075AF" w14:textId="77777777" w:rsidR="004200BA" w:rsidRDefault="004200BA">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Nereceptiniams vaistiniams preparatams</w:t>
      </w:r>
    </w:p>
    <w:p w14:paraId="7D6075B0" w14:textId="77777777" w:rsidR="004200BA" w:rsidRDefault="004200BA">
      <w:pPr>
        <w:spacing w:after="0" w:line="240" w:lineRule="auto"/>
        <w:jc w:val="center"/>
        <w:outlineLvl w:val="0"/>
        <w:rPr>
          <w:rFonts w:ascii="Times New Roman" w:eastAsia="Times New Roman" w:hAnsi="Times New Roman"/>
          <w:b/>
          <w:lang w:val="lt-LT"/>
        </w:rPr>
      </w:pPr>
      <w:r>
        <w:rPr>
          <w:rFonts w:ascii="Times New Roman" w:eastAsia="Times New Roman" w:hAnsi="Times New Roman"/>
          <w:b/>
          <w:lang w:val="lt-LT"/>
        </w:rPr>
        <w:br w:type="page"/>
      </w:r>
    </w:p>
    <w:p w14:paraId="7D6075B1" w14:textId="7E2D518D" w:rsidR="004200BA" w:rsidRDefault="004200BA">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lastRenderedPageBreak/>
        <w:t>Pakuotės lapelis:</w:t>
      </w:r>
      <w:r>
        <w:rPr>
          <w:rFonts w:ascii="Times New Roman" w:eastAsia="Times New Roman" w:hAnsi="Times New Roman"/>
          <w:b/>
          <w:noProof/>
          <w:lang w:val="lt-LT"/>
        </w:rPr>
        <w:t xml:space="preserve"> </w:t>
      </w:r>
      <w:r>
        <w:rPr>
          <w:rFonts w:ascii="Times New Roman" w:eastAsia="Times New Roman" w:hAnsi="Times New Roman"/>
          <w:b/>
          <w:lang w:val="lt-LT"/>
        </w:rPr>
        <w:t xml:space="preserve">informacija </w:t>
      </w:r>
      <w:r w:rsidR="00FB698C">
        <w:rPr>
          <w:rFonts w:ascii="Times New Roman" w:eastAsia="Times New Roman" w:hAnsi="Times New Roman"/>
          <w:b/>
          <w:lang w:val="lt-LT"/>
        </w:rPr>
        <w:t>pacientui</w:t>
      </w:r>
    </w:p>
    <w:p w14:paraId="7D6075B3" w14:textId="7951ADAD" w:rsidR="004200BA" w:rsidRDefault="00031976">
      <w:pPr>
        <w:numPr>
          <w:ilvl w:val="12"/>
          <w:numId w:val="0"/>
        </w:numPr>
        <w:spacing w:after="0" w:line="240" w:lineRule="auto"/>
        <w:jc w:val="center"/>
        <w:rPr>
          <w:rFonts w:ascii="Times New Roman" w:eastAsia="Times New Roman" w:hAnsi="Times New Roman"/>
          <w:b/>
          <w:bCs/>
          <w:noProof/>
          <w:lang w:val="lt-LT"/>
        </w:rPr>
      </w:pPr>
      <w:bookmarkStart w:id="12" w:name="_Hlk144985640"/>
      <w:r w:rsidRPr="00031976">
        <w:rPr>
          <w:rFonts w:ascii="Times New Roman" w:eastAsia="Times New Roman" w:hAnsi="Times New Roman"/>
          <w:b/>
          <w:lang w:val="lt-LT"/>
        </w:rPr>
        <w:t>Cetirizin</w:t>
      </w:r>
      <w:r w:rsidR="00CE357E">
        <w:rPr>
          <w:rFonts w:ascii="Times New Roman" w:eastAsia="Times New Roman" w:hAnsi="Times New Roman"/>
          <w:b/>
          <w:lang w:val="lt-LT"/>
        </w:rPr>
        <w:t>e</w:t>
      </w:r>
      <w:r w:rsidRPr="00031976">
        <w:rPr>
          <w:rFonts w:ascii="Times New Roman" w:eastAsia="Times New Roman" w:hAnsi="Times New Roman"/>
          <w:b/>
          <w:lang w:val="lt-LT"/>
        </w:rPr>
        <w:t xml:space="preserve"> </w:t>
      </w:r>
      <w:r w:rsidR="001E3C28">
        <w:rPr>
          <w:rFonts w:ascii="Times New Roman" w:eastAsia="Times New Roman" w:hAnsi="Times New Roman"/>
          <w:b/>
          <w:lang w:val="lt-LT"/>
        </w:rPr>
        <w:t>LIVSANE</w:t>
      </w:r>
      <w:r w:rsidR="004200BA">
        <w:rPr>
          <w:rFonts w:ascii="Times New Roman" w:eastAsia="Times New Roman" w:hAnsi="Times New Roman"/>
          <w:b/>
          <w:lang w:val="lt-LT"/>
        </w:rPr>
        <w:t xml:space="preserve"> </w:t>
      </w:r>
      <w:bookmarkEnd w:id="12"/>
      <w:r w:rsidR="004200BA">
        <w:rPr>
          <w:rFonts w:ascii="Times New Roman" w:eastAsia="Times New Roman" w:hAnsi="Times New Roman"/>
          <w:b/>
          <w:lang w:val="lt-LT"/>
        </w:rPr>
        <w:t>10 mg plėvele dengtos tabletės</w:t>
      </w:r>
      <w:r w:rsidR="004200BA">
        <w:rPr>
          <w:rFonts w:ascii="Times New Roman" w:eastAsia="Times New Roman" w:hAnsi="Times New Roman"/>
          <w:b/>
          <w:bCs/>
          <w:noProof/>
          <w:lang w:val="lt-LT"/>
        </w:rPr>
        <w:t xml:space="preserve"> </w:t>
      </w:r>
    </w:p>
    <w:p w14:paraId="7F1A36E1" w14:textId="608164FE" w:rsidR="00052CCC" w:rsidRDefault="00052CCC">
      <w:pPr>
        <w:numPr>
          <w:ilvl w:val="12"/>
          <w:numId w:val="0"/>
        </w:numPr>
        <w:spacing w:after="0" w:line="240" w:lineRule="auto"/>
        <w:jc w:val="center"/>
        <w:rPr>
          <w:rFonts w:ascii="Times New Roman" w:eastAsia="Times New Roman" w:hAnsi="Times New Roman"/>
          <w:lang w:val="lt-LT"/>
        </w:rPr>
      </w:pPr>
    </w:p>
    <w:p w14:paraId="7D6075B4" w14:textId="6E6CFD2A" w:rsidR="004200BA" w:rsidRDefault="00390366">
      <w:pPr>
        <w:numPr>
          <w:ilvl w:val="12"/>
          <w:numId w:val="0"/>
        </w:numPr>
        <w:spacing w:after="0" w:line="240" w:lineRule="auto"/>
        <w:jc w:val="center"/>
        <w:rPr>
          <w:rFonts w:ascii="Times New Roman" w:eastAsia="Times New Roman" w:hAnsi="Times New Roman"/>
          <w:noProof/>
          <w:lang w:val="lt-LT"/>
        </w:rPr>
      </w:pPr>
      <w:r>
        <w:rPr>
          <w:rFonts w:ascii="Times New Roman" w:eastAsia="Times New Roman" w:hAnsi="Times New Roman"/>
          <w:lang w:val="lt-LT"/>
        </w:rPr>
        <w:t>c</w:t>
      </w:r>
      <w:r w:rsidR="004200BA">
        <w:rPr>
          <w:rFonts w:ascii="Times New Roman" w:eastAsia="Times New Roman" w:hAnsi="Times New Roman"/>
          <w:lang w:val="lt-LT"/>
        </w:rPr>
        <w:t>etirizino dihidrochloridas</w:t>
      </w:r>
    </w:p>
    <w:p w14:paraId="7D6075B5" w14:textId="77777777" w:rsidR="004200BA" w:rsidRDefault="004200BA">
      <w:pPr>
        <w:spacing w:after="0" w:line="240" w:lineRule="auto"/>
        <w:jc w:val="center"/>
        <w:rPr>
          <w:rFonts w:ascii="Times New Roman" w:eastAsia="Times New Roman" w:hAnsi="Times New Roman"/>
          <w:noProof/>
          <w:lang w:val="lt-LT"/>
        </w:rPr>
      </w:pPr>
    </w:p>
    <w:p w14:paraId="45161822" w14:textId="77777777" w:rsidR="00052CCC" w:rsidRDefault="00052CCC">
      <w:pPr>
        <w:spacing w:after="0" w:line="240" w:lineRule="auto"/>
        <w:jc w:val="center"/>
        <w:rPr>
          <w:rFonts w:ascii="Times New Roman" w:eastAsia="Times New Roman" w:hAnsi="Times New Roman"/>
          <w:noProof/>
          <w:lang w:val="lt-LT"/>
        </w:rPr>
      </w:pPr>
    </w:p>
    <w:p w14:paraId="7D6075B6" w14:textId="30DE931C" w:rsidR="004200BA" w:rsidRDefault="004200BA" w:rsidP="0056758E">
      <w:pPr>
        <w:tabs>
          <w:tab w:val="left" w:pos="567"/>
        </w:tabs>
        <w:spacing w:after="0" w:line="240" w:lineRule="auto"/>
        <w:jc w:val="both"/>
        <w:rPr>
          <w:rFonts w:ascii="Times New Roman" w:eastAsia="Times New Roman" w:hAnsi="Times New Roman"/>
          <w:b/>
          <w:lang w:val="lt-LT"/>
        </w:rPr>
      </w:pPr>
      <w:r>
        <w:rPr>
          <w:rFonts w:ascii="Times New Roman" w:eastAsia="Times New Roman" w:hAnsi="Times New Roman"/>
          <w:b/>
          <w:lang w:val="lt-LT"/>
        </w:rPr>
        <w:t>Atidžiai perskaitykite visą šį lapelį, prieš pradėdami vartoti šį vaistą, nes jame pateikiama Jums svarbi informacija.</w:t>
      </w:r>
    </w:p>
    <w:p w14:paraId="7D6075B7" w14:textId="77777777" w:rsidR="004200BA" w:rsidRPr="0043409E" w:rsidRDefault="004200BA" w:rsidP="001778D1">
      <w:pPr>
        <w:spacing w:after="0" w:line="240" w:lineRule="auto"/>
        <w:jc w:val="both"/>
        <w:rPr>
          <w:rFonts w:ascii="Times New Roman" w:eastAsia="Times New Roman" w:hAnsi="Times New Roman"/>
          <w:noProof/>
          <w:color w:val="000000"/>
          <w:lang w:val="lt-LT" w:eastAsia="lt-LT"/>
        </w:rPr>
      </w:pPr>
      <w:r w:rsidRPr="0043409E">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7D6075B8" w14:textId="77777777" w:rsidR="004200BA" w:rsidRPr="00DA1833" w:rsidRDefault="004200BA">
      <w:pPr>
        <w:pStyle w:val="Sraopastraipa"/>
        <w:numPr>
          <w:ilvl w:val="0"/>
          <w:numId w:val="22"/>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Neišmeskite šio lapelio, nes vėl gali prireikti jį perskaityti.</w:t>
      </w:r>
    </w:p>
    <w:p w14:paraId="7D6075B9" w14:textId="77777777" w:rsidR="004200BA" w:rsidRPr="00DA1833" w:rsidRDefault="004200BA">
      <w:pPr>
        <w:pStyle w:val="Sraopastraipa"/>
        <w:numPr>
          <w:ilvl w:val="0"/>
          <w:numId w:val="22"/>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Jeigu norite sužinoti daugiau arba pasitarti, kreipkitės į vaistininką.</w:t>
      </w:r>
    </w:p>
    <w:p w14:paraId="7D6075BA" w14:textId="77777777" w:rsidR="004200BA" w:rsidRPr="00DA1833" w:rsidRDefault="004200BA">
      <w:pPr>
        <w:pStyle w:val="Sraopastraipa"/>
        <w:numPr>
          <w:ilvl w:val="0"/>
          <w:numId w:val="22"/>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Jeigu pasireiškė šalutinis poveikis (net jeigu jis šiame lapelyje nenurodytas), kreipkitės į gydytoją arba vaistininką. Žr. 4 skyrių.</w:t>
      </w:r>
    </w:p>
    <w:p w14:paraId="7D6075BC" w14:textId="762CBC84" w:rsidR="004200BA" w:rsidRPr="00916BBB" w:rsidRDefault="004200BA">
      <w:pPr>
        <w:pStyle w:val="Sraopastraipa"/>
        <w:numPr>
          <w:ilvl w:val="0"/>
          <w:numId w:val="22"/>
        </w:numPr>
        <w:spacing w:after="0" w:line="240" w:lineRule="auto"/>
        <w:ind w:left="540" w:hanging="540"/>
        <w:jc w:val="both"/>
        <w:rPr>
          <w:rFonts w:ascii="Times New Roman" w:eastAsia="Times New Roman" w:hAnsi="Times New Roman"/>
          <w:bCs/>
          <w:noProof/>
          <w:lang w:val="lt-LT"/>
        </w:rPr>
      </w:pPr>
      <w:r w:rsidRPr="00DA1833">
        <w:rPr>
          <w:rFonts w:ascii="Times New Roman" w:eastAsia="Times New Roman" w:hAnsi="Times New Roman"/>
          <w:bCs/>
          <w:noProof/>
          <w:lang w:val="lt-LT"/>
        </w:rPr>
        <w:t xml:space="preserve">Jeigu per 3 dienas Jūsų savijauta nepagerėjo arba net pablogėjo, kreipkitės į gydytoją. </w:t>
      </w:r>
    </w:p>
    <w:p w14:paraId="7D6075BD" w14:textId="77777777" w:rsidR="004200BA" w:rsidRDefault="004200BA">
      <w:pPr>
        <w:spacing w:after="0" w:line="240" w:lineRule="auto"/>
        <w:ind w:right="-2"/>
        <w:jc w:val="both"/>
        <w:rPr>
          <w:rFonts w:ascii="Times New Roman" w:eastAsia="Times New Roman" w:hAnsi="Times New Roman"/>
          <w:noProof/>
          <w:lang w:val="lt-LT"/>
        </w:rPr>
      </w:pPr>
    </w:p>
    <w:p w14:paraId="7D6075BE" w14:textId="77777777"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7D6075BF" w14:textId="4D80C8D2" w:rsidR="004200BA" w:rsidRDefault="004200BA">
      <w:pPr>
        <w:numPr>
          <w:ilvl w:val="12"/>
          <w:numId w:val="0"/>
        </w:numPr>
        <w:spacing w:after="0" w:line="240" w:lineRule="auto"/>
        <w:ind w:left="540" w:right="-28" w:hanging="540"/>
        <w:jc w:val="both"/>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t xml:space="preserve">Kas yra </w:t>
      </w:r>
      <w:r w:rsidR="00031976" w:rsidRPr="00031976">
        <w:rPr>
          <w:rFonts w:ascii="Times New Roman" w:eastAsia="Times New Roman" w:hAnsi="Times New Roman"/>
          <w:noProof/>
          <w:lang w:val="lt-LT"/>
        </w:rPr>
        <w:t>Cetirizin</w:t>
      </w:r>
      <w:r w:rsidR="00CE357E">
        <w:rPr>
          <w:rFonts w:ascii="Times New Roman" w:eastAsia="Times New Roman" w:hAnsi="Times New Roman"/>
          <w:noProof/>
          <w:lang w:val="lt-LT"/>
        </w:rPr>
        <w:t>e</w:t>
      </w:r>
      <w:r w:rsidR="00031976" w:rsidRPr="00031976">
        <w:rPr>
          <w:rFonts w:ascii="Times New Roman" w:eastAsia="Times New Roman" w:hAnsi="Times New Roman"/>
          <w:noProof/>
          <w:lang w:val="lt-LT"/>
        </w:rPr>
        <w:t xml:space="preserve"> </w:t>
      </w:r>
      <w:r w:rsidR="001E3C28">
        <w:rPr>
          <w:rFonts w:ascii="Times New Roman" w:eastAsia="Times New Roman" w:hAnsi="Times New Roman"/>
          <w:noProof/>
          <w:lang w:val="lt-LT"/>
        </w:rPr>
        <w:t>LIVSANE</w:t>
      </w:r>
      <w:r>
        <w:rPr>
          <w:rFonts w:ascii="Times New Roman" w:eastAsia="Times New Roman" w:hAnsi="Times New Roman"/>
          <w:b/>
          <w:lang w:val="lt-LT"/>
        </w:rPr>
        <w:t xml:space="preserve"> </w:t>
      </w:r>
      <w:r>
        <w:rPr>
          <w:rFonts w:ascii="Times New Roman" w:eastAsia="Times New Roman" w:hAnsi="Times New Roman"/>
          <w:lang w:val="lt-LT"/>
        </w:rPr>
        <w:t>ir kam jis vartojamas</w:t>
      </w:r>
    </w:p>
    <w:p w14:paraId="7D6075C0" w14:textId="60A50D9C" w:rsidR="004200BA" w:rsidRDefault="004200BA">
      <w:pPr>
        <w:numPr>
          <w:ilvl w:val="12"/>
          <w:numId w:val="0"/>
        </w:numPr>
        <w:spacing w:after="0" w:line="240" w:lineRule="auto"/>
        <w:ind w:left="540" w:right="-29" w:hanging="540"/>
        <w:jc w:val="both"/>
        <w:rPr>
          <w:rFonts w:ascii="Times New Roman" w:eastAsia="Times New Roman" w:hAnsi="Times New Roman"/>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r w:rsidR="00031976" w:rsidRPr="00031976">
        <w:rPr>
          <w:rFonts w:ascii="Times New Roman" w:eastAsia="Times New Roman" w:hAnsi="Times New Roman"/>
          <w:lang w:val="lt-LT"/>
        </w:rPr>
        <w:t>Cetirizin</w:t>
      </w:r>
      <w:r w:rsidR="00CE357E">
        <w:rPr>
          <w:rFonts w:ascii="Times New Roman" w:eastAsia="Times New Roman" w:hAnsi="Times New Roman"/>
          <w:lang w:val="lt-LT"/>
        </w:rPr>
        <w:t>e</w:t>
      </w:r>
      <w:r w:rsidR="00031976"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p>
    <w:p w14:paraId="7D6075C1" w14:textId="3707F409" w:rsidR="004200BA" w:rsidRDefault="004200BA">
      <w:pPr>
        <w:numPr>
          <w:ilvl w:val="12"/>
          <w:numId w:val="0"/>
        </w:num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r w:rsidR="00031976" w:rsidRPr="00031976">
        <w:rPr>
          <w:rFonts w:ascii="Times New Roman" w:eastAsia="Times New Roman" w:hAnsi="Times New Roman"/>
          <w:lang w:val="lt-LT"/>
        </w:rPr>
        <w:t>Cetirizin</w:t>
      </w:r>
      <w:r w:rsidR="00CE357E">
        <w:rPr>
          <w:rFonts w:ascii="Times New Roman" w:eastAsia="Times New Roman" w:hAnsi="Times New Roman"/>
          <w:lang w:val="lt-LT"/>
        </w:rPr>
        <w:t>e</w:t>
      </w:r>
      <w:r w:rsidR="00031976"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p>
    <w:p w14:paraId="7D6075C2" w14:textId="77777777" w:rsidR="004200BA" w:rsidRDefault="004200BA">
      <w:pPr>
        <w:numPr>
          <w:ilvl w:val="12"/>
          <w:numId w:val="0"/>
        </w:numPr>
        <w:tabs>
          <w:tab w:val="left" w:pos="567"/>
          <w:tab w:val="left" w:pos="1134"/>
          <w:tab w:val="left" w:pos="1701"/>
          <w:tab w:val="left" w:pos="2268"/>
          <w:tab w:val="left" w:pos="2835"/>
          <w:tab w:val="left" w:pos="6045"/>
        </w:tabs>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7D6075C3" w14:textId="4729D95B" w:rsidR="004200BA" w:rsidRDefault="004200BA">
      <w:p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r w:rsidR="00031976" w:rsidRPr="00031976">
        <w:rPr>
          <w:rFonts w:ascii="Times New Roman" w:eastAsia="Times New Roman" w:hAnsi="Times New Roman"/>
          <w:lang w:val="lt-LT"/>
        </w:rPr>
        <w:t>Cetirizin</w:t>
      </w:r>
      <w:r w:rsidR="00CE357E">
        <w:rPr>
          <w:rFonts w:ascii="Times New Roman" w:eastAsia="Times New Roman" w:hAnsi="Times New Roman"/>
          <w:lang w:val="lt-LT"/>
        </w:rPr>
        <w:t>e</w:t>
      </w:r>
      <w:r w:rsidR="00031976"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p>
    <w:p w14:paraId="7D6075C4" w14:textId="77777777" w:rsidR="004200BA" w:rsidRDefault="004200BA">
      <w:pPr>
        <w:spacing w:after="0" w:line="240" w:lineRule="auto"/>
        <w:ind w:left="540" w:right="-29" w:hanging="540"/>
        <w:jc w:val="both"/>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7D6075C5" w14:textId="77777777" w:rsidR="004200BA" w:rsidRDefault="004200BA">
      <w:pPr>
        <w:numPr>
          <w:ilvl w:val="12"/>
          <w:numId w:val="0"/>
        </w:numPr>
        <w:spacing w:after="0" w:line="240" w:lineRule="auto"/>
        <w:jc w:val="both"/>
        <w:rPr>
          <w:rFonts w:ascii="Times New Roman" w:eastAsia="Times New Roman" w:hAnsi="Times New Roman"/>
          <w:noProof/>
          <w:lang w:val="lt-LT"/>
        </w:rPr>
      </w:pPr>
    </w:p>
    <w:p w14:paraId="7D6075C6" w14:textId="77777777" w:rsidR="004200BA" w:rsidRDefault="004200BA">
      <w:pPr>
        <w:numPr>
          <w:ilvl w:val="12"/>
          <w:numId w:val="0"/>
        </w:numPr>
        <w:spacing w:after="0" w:line="240" w:lineRule="auto"/>
        <w:rPr>
          <w:rFonts w:ascii="Times New Roman" w:eastAsia="Times New Roman" w:hAnsi="Times New Roman"/>
          <w:noProof/>
          <w:lang w:val="lt-LT"/>
        </w:rPr>
      </w:pPr>
    </w:p>
    <w:p w14:paraId="7D6075C7" w14:textId="2B845AF7" w:rsidR="004200BA" w:rsidRDefault="004200BA">
      <w:pPr>
        <w:numPr>
          <w:ilvl w:val="12"/>
          <w:numId w:val="0"/>
        </w:numPr>
        <w:spacing w:after="0" w:line="240" w:lineRule="auto"/>
        <w:ind w:left="630" w:hanging="630"/>
        <w:jc w:val="both"/>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r w:rsidR="00031976" w:rsidRPr="00031976">
        <w:rPr>
          <w:rFonts w:ascii="Times New Roman" w:eastAsia="Times New Roman" w:hAnsi="Times New Roman"/>
          <w:b/>
          <w:lang w:val="lt-LT"/>
        </w:rPr>
        <w:t>Cetirizin</w:t>
      </w:r>
      <w:r w:rsidR="00CE357E">
        <w:rPr>
          <w:rFonts w:ascii="Times New Roman" w:eastAsia="Times New Roman" w:hAnsi="Times New Roman"/>
          <w:b/>
          <w:lang w:val="lt-LT"/>
        </w:rPr>
        <w:t>e</w:t>
      </w:r>
      <w:r w:rsidR="00031976" w:rsidRPr="00031976">
        <w:rPr>
          <w:rFonts w:ascii="Times New Roman" w:eastAsia="Times New Roman" w:hAnsi="Times New Roman"/>
          <w:b/>
          <w:lang w:val="lt-LT"/>
        </w:rPr>
        <w:t xml:space="preserve"> </w:t>
      </w:r>
      <w:r w:rsidR="001E3C28">
        <w:rPr>
          <w:rFonts w:ascii="Times New Roman" w:eastAsia="Times New Roman" w:hAnsi="Times New Roman"/>
          <w:b/>
          <w:lang w:val="lt-LT"/>
        </w:rPr>
        <w:t>LIVSANE</w:t>
      </w:r>
      <w:r>
        <w:rPr>
          <w:rFonts w:ascii="Times New Roman" w:eastAsia="Times New Roman" w:hAnsi="Times New Roman"/>
          <w:b/>
          <w:lang w:val="lt-LT"/>
        </w:rPr>
        <w:t xml:space="preserve"> ir kam jis vartojamas</w:t>
      </w:r>
    </w:p>
    <w:p w14:paraId="7D6075C8" w14:textId="77777777" w:rsidR="004200BA" w:rsidRDefault="004200BA">
      <w:pPr>
        <w:numPr>
          <w:ilvl w:val="12"/>
          <w:numId w:val="0"/>
        </w:numPr>
        <w:spacing w:after="0" w:line="240" w:lineRule="auto"/>
        <w:jc w:val="both"/>
        <w:rPr>
          <w:rFonts w:ascii="Times New Roman" w:eastAsia="Times New Roman" w:hAnsi="Times New Roman"/>
          <w:noProof/>
          <w:lang w:val="lt-LT"/>
        </w:rPr>
      </w:pPr>
    </w:p>
    <w:p w14:paraId="7D6075C9" w14:textId="0FA28695" w:rsidR="004200BA" w:rsidRDefault="00031976">
      <w:pPr>
        <w:spacing w:after="0" w:line="240" w:lineRule="auto"/>
        <w:jc w:val="both"/>
        <w:rPr>
          <w:rFonts w:ascii="Times New Roman" w:eastAsia="Times New Roman" w:hAnsi="Times New Roman"/>
          <w:noProof/>
          <w:lang w:val="lt-LT"/>
        </w:rPr>
      </w:pPr>
      <w:bookmarkStart w:id="13" w:name="_Hlk145075734"/>
      <w:bookmarkStart w:id="14" w:name="_Hlk144985720"/>
      <w:r w:rsidRPr="00031976">
        <w:rPr>
          <w:rFonts w:ascii="Times New Roman" w:eastAsia="Times New Roman" w:hAnsi="Times New Roman"/>
          <w:lang w:val="lt-LT"/>
        </w:rPr>
        <w:t>Cetirizin</w:t>
      </w:r>
      <w:r w:rsidR="00CE357E">
        <w:rPr>
          <w:rFonts w:ascii="Times New Roman" w:eastAsia="Times New Roman" w:hAnsi="Times New Roman"/>
          <w:lang w:val="lt-LT"/>
        </w:rPr>
        <w:t>e</w:t>
      </w:r>
      <w:r w:rsidRPr="00031976">
        <w:rPr>
          <w:rFonts w:ascii="Times New Roman" w:eastAsia="Times New Roman" w:hAnsi="Times New Roman"/>
          <w:lang w:val="lt-LT"/>
        </w:rPr>
        <w:t xml:space="preserve"> </w:t>
      </w:r>
      <w:bookmarkEnd w:id="13"/>
      <w:r w:rsidR="001E3C28">
        <w:rPr>
          <w:rFonts w:ascii="Times New Roman" w:eastAsia="Times New Roman" w:hAnsi="Times New Roman"/>
          <w:lang w:val="lt-LT"/>
        </w:rPr>
        <w:t>LIVSANE</w:t>
      </w:r>
      <w:r w:rsidR="004200BA">
        <w:rPr>
          <w:rFonts w:ascii="Times New Roman" w:eastAsia="Times New Roman" w:hAnsi="Times New Roman"/>
          <w:lang w:val="lt-LT"/>
        </w:rPr>
        <w:t xml:space="preserve"> </w:t>
      </w:r>
      <w:bookmarkEnd w:id="14"/>
      <w:r w:rsidR="004200BA">
        <w:rPr>
          <w:rFonts w:ascii="Times New Roman" w:eastAsia="Times New Roman" w:hAnsi="Times New Roman"/>
          <w:lang w:val="lt-LT"/>
        </w:rPr>
        <w:t>veiklioji medžiaga yra cetirizino dihidrochloridas.</w:t>
      </w:r>
      <w:r w:rsidR="004200BA">
        <w:rPr>
          <w:rFonts w:ascii="Times New Roman" w:eastAsia="Times New Roman" w:hAnsi="Times New Roman"/>
          <w:noProof/>
          <w:lang w:val="lt-LT"/>
        </w:rPr>
        <w:t xml:space="preserve"> </w:t>
      </w:r>
    </w:p>
    <w:p w14:paraId="7D6075CA" w14:textId="6911B53A" w:rsidR="004200BA" w:rsidRDefault="00031976">
      <w:pPr>
        <w:spacing w:after="0" w:line="240" w:lineRule="auto"/>
        <w:jc w:val="both"/>
        <w:rPr>
          <w:rFonts w:ascii="Times New Roman" w:eastAsia="Times New Roman" w:hAnsi="Times New Roman"/>
          <w:noProof/>
          <w:lang w:val="lt-LT"/>
        </w:rPr>
      </w:pPr>
      <w:r w:rsidRPr="00031976">
        <w:rPr>
          <w:rFonts w:ascii="Times New Roman" w:eastAsia="Times New Roman" w:hAnsi="Times New Roman"/>
          <w:lang w:val="lt-LT"/>
        </w:rPr>
        <w:t>Cetirizin</w:t>
      </w:r>
      <w:r w:rsidR="00CE357E">
        <w:rPr>
          <w:rFonts w:ascii="Times New Roman" w:eastAsia="Times New Roman" w:hAnsi="Times New Roman"/>
          <w:lang w:val="lt-LT"/>
        </w:rPr>
        <w:t>e</w:t>
      </w:r>
      <w:r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r w:rsidR="004200BA">
        <w:rPr>
          <w:rFonts w:ascii="Times New Roman" w:eastAsia="Times New Roman" w:hAnsi="Times New Roman"/>
          <w:lang w:val="lt-LT"/>
        </w:rPr>
        <w:t xml:space="preserve"> yra vaistas nuo alergijos.</w:t>
      </w:r>
    </w:p>
    <w:p w14:paraId="7D6075CB" w14:textId="77777777" w:rsidR="004200BA" w:rsidRDefault="004200BA">
      <w:pPr>
        <w:spacing w:after="0" w:line="240" w:lineRule="auto"/>
        <w:jc w:val="both"/>
        <w:rPr>
          <w:rFonts w:ascii="Times New Roman" w:eastAsia="Times New Roman" w:hAnsi="Times New Roman"/>
          <w:b/>
          <w:noProof/>
          <w:lang w:val="lt-LT"/>
        </w:rPr>
      </w:pPr>
    </w:p>
    <w:p w14:paraId="7D6075CC" w14:textId="67626DA0"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Suaugusiesiems</w:t>
      </w:r>
      <w:r w:rsidR="00391612">
        <w:rPr>
          <w:rFonts w:ascii="Times New Roman" w:eastAsia="Times New Roman" w:hAnsi="Times New Roman"/>
          <w:lang w:val="lt-LT"/>
        </w:rPr>
        <w:t>, paaugliams</w:t>
      </w:r>
      <w:r>
        <w:rPr>
          <w:rFonts w:ascii="Times New Roman" w:eastAsia="Times New Roman" w:hAnsi="Times New Roman"/>
          <w:lang w:val="lt-LT"/>
        </w:rPr>
        <w:t xml:space="preserve"> ir 6 metų bei vyresniems vaikams </w:t>
      </w:r>
      <w:r w:rsidR="00031976" w:rsidRPr="00031976">
        <w:rPr>
          <w:rFonts w:ascii="Times New Roman" w:eastAsia="Times New Roman" w:hAnsi="Times New Roman"/>
          <w:lang w:val="lt-LT"/>
        </w:rPr>
        <w:t>Cetirizin</w:t>
      </w:r>
      <w:r w:rsidR="00CE357E">
        <w:rPr>
          <w:rFonts w:ascii="Times New Roman" w:eastAsia="Times New Roman" w:hAnsi="Times New Roman"/>
          <w:lang w:val="lt-LT"/>
        </w:rPr>
        <w:t>e</w:t>
      </w:r>
      <w:r w:rsidR="00031976"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r>
        <w:rPr>
          <w:rFonts w:ascii="Times New Roman" w:eastAsia="Times New Roman" w:hAnsi="Times New Roman"/>
          <w:lang w:val="lt-LT"/>
        </w:rPr>
        <w:t xml:space="preserve"> skirt</w:t>
      </w:r>
      <w:r w:rsidR="0095471C">
        <w:rPr>
          <w:rFonts w:ascii="Times New Roman" w:eastAsia="Times New Roman" w:hAnsi="Times New Roman"/>
          <w:lang w:val="lt-LT"/>
        </w:rPr>
        <w:t>a</w:t>
      </w:r>
      <w:r>
        <w:rPr>
          <w:rFonts w:ascii="Times New Roman" w:eastAsia="Times New Roman" w:hAnsi="Times New Roman"/>
          <w:lang w:val="lt-LT"/>
        </w:rPr>
        <w:t>s:</w:t>
      </w:r>
    </w:p>
    <w:p w14:paraId="23C1B31F" w14:textId="327203BC" w:rsidR="0016576E" w:rsidRDefault="004200BA">
      <w:pPr>
        <w:numPr>
          <w:ilvl w:val="0"/>
          <w:numId w:val="15"/>
        </w:numPr>
        <w:tabs>
          <w:tab w:val="left" w:pos="567"/>
        </w:tabs>
        <w:spacing w:after="0" w:line="240" w:lineRule="auto"/>
        <w:ind w:left="360"/>
        <w:jc w:val="both"/>
        <w:rPr>
          <w:rFonts w:ascii="Times New Roman" w:eastAsia="Times New Roman" w:hAnsi="Times New Roman"/>
          <w:lang w:val="lt-LT"/>
        </w:rPr>
      </w:pPr>
      <w:r>
        <w:rPr>
          <w:rFonts w:ascii="Times New Roman" w:eastAsia="Times New Roman" w:hAnsi="Times New Roman"/>
          <w:lang w:val="lt-LT"/>
        </w:rPr>
        <w:t>sezoninio ir nuolatinio alergini</w:t>
      </w:r>
      <w:r w:rsidR="0095471C">
        <w:rPr>
          <w:rFonts w:ascii="Times New Roman" w:eastAsia="Times New Roman" w:hAnsi="Times New Roman"/>
          <w:lang w:val="lt-LT"/>
        </w:rPr>
        <w:t>ų</w:t>
      </w:r>
      <w:r>
        <w:rPr>
          <w:rFonts w:ascii="Times New Roman" w:eastAsia="Times New Roman" w:hAnsi="Times New Roman"/>
          <w:lang w:val="lt-LT"/>
        </w:rPr>
        <w:t xml:space="preserve"> rinit</w:t>
      </w:r>
      <w:r w:rsidR="0095471C">
        <w:rPr>
          <w:rFonts w:ascii="Times New Roman" w:eastAsia="Times New Roman" w:hAnsi="Times New Roman"/>
          <w:lang w:val="lt-LT"/>
        </w:rPr>
        <w:t>ų</w:t>
      </w:r>
      <w:r>
        <w:rPr>
          <w:rFonts w:ascii="Times New Roman" w:eastAsia="Times New Roman" w:hAnsi="Times New Roman"/>
          <w:lang w:val="lt-LT"/>
        </w:rPr>
        <w:t xml:space="preserve"> simptomams (nosies ir akių) palengvinti; </w:t>
      </w:r>
    </w:p>
    <w:p w14:paraId="49300083" w14:textId="3B43668B" w:rsidR="0016576E" w:rsidRPr="0016576E" w:rsidRDefault="0016576E">
      <w:pPr>
        <w:numPr>
          <w:ilvl w:val="0"/>
          <w:numId w:val="15"/>
        </w:numPr>
        <w:tabs>
          <w:tab w:val="left" w:pos="567"/>
        </w:tabs>
        <w:spacing w:after="0" w:line="240" w:lineRule="auto"/>
        <w:ind w:left="360"/>
        <w:jc w:val="both"/>
        <w:rPr>
          <w:rFonts w:ascii="Times New Roman" w:eastAsia="Times New Roman" w:hAnsi="Times New Roman"/>
          <w:lang w:val="lt-LT"/>
        </w:rPr>
      </w:pPr>
      <w:r w:rsidRPr="0016576E">
        <w:rPr>
          <w:rFonts w:ascii="Times New Roman" w:eastAsia="Times New Roman" w:hAnsi="Times New Roman"/>
          <w:lang w:val="lt-LT"/>
        </w:rPr>
        <w:t>lėtinės idiopatinės dilgėlinės simptomams palengvinti.</w:t>
      </w:r>
    </w:p>
    <w:p w14:paraId="7D6075CF" w14:textId="77777777" w:rsidR="004200BA" w:rsidRDefault="004200BA">
      <w:pPr>
        <w:spacing w:after="0" w:line="240" w:lineRule="auto"/>
        <w:jc w:val="both"/>
        <w:rPr>
          <w:rFonts w:ascii="Times New Roman" w:eastAsia="Times New Roman" w:hAnsi="Times New Roman"/>
          <w:noProof/>
          <w:lang w:val="lt-LT"/>
        </w:rPr>
      </w:pPr>
    </w:p>
    <w:p w14:paraId="7D6075D0" w14:textId="77777777" w:rsidR="004200BA" w:rsidRDefault="004200BA">
      <w:pPr>
        <w:numPr>
          <w:ilvl w:val="12"/>
          <w:numId w:val="0"/>
        </w:numPr>
        <w:spacing w:after="0" w:line="240" w:lineRule="auto"/>
        <w:rPr>
          <w:rFonts w:ascii="Times New Roman" w:eastAsia="Times New Roman" w:hAnsi="Times New Roman"/>
          <w:noProof/>
          <w:lang w:val="lt-LT"/>
        </w:rPr>
      </w:pPr>
    </w:p>
    <w:p w14:paraId="7D6075D1" w14:textId="4614811F" w:rsidR="004200BA" w:rsidRDefault="004200BA">
      <w:pPr>
        <w:numPr>
          <w:ilvl w:val="12"/>
          <w:numId w:val="0"/>
        </w:numPr>
        <w:spacing w:after="0" w:line="240" w:lineRule="auto"/>
        <w:ind w:left="540" w:hanging="540"/>
        <w:jc w:val="both"/>
        <w:rPr>
          <w:rFonts w:ascii="Times New Roman" w:eastAsia="Times New Roman" w:hAnsi="Times New Roman"/>
          <w:b/>
          <w:noProof/>
          <w:lang w:val="lt-LT"/>
        </w:rPr>
      </w:pPr>
      <w:r>
        <w:rPr>
          <w:rFonts w:ascii="Times New Roman" w:eastAsia="Times New Roman" w:hAnsi="Times New Roman"/>
          <w:b/>
          <w:lang w:val="lt-LT"/>
        </w:rPr>
        <w:t>2.</w:t>
      </w:r>
      <w:r>
        <w:rPr>
          <w:rFonts w:ascii="Times New Roman" w:eastAsia="Times New Roman" w:hAnsi="Times New Roman"/>
          <w:b/>
          <w:lang w:val="lt-LT"/>
        </w:rPr>
        <w:tab/>
        <w:t xml:space="preserve">Kas žinotina prieš vartojant </w:t>
      </w:r>
      <w:r w:rsidR="00031976" w:rsidRPr="00031976">
        <w:rPr>
          <w:rFonts w:ascii="Times New Roman" w:eastAsia="Times New Roman" w:hAnsi="Times New Roman"/>
          <w:b/>
          <w:lang w:val="lt-LT"/>
        </w:rPr>
        <w:t>Cetirizin</w:t>
      </w:r>
      <w:r w:rsidR="00CE357E">
        <w:rPr>
          <w:rFonts w:ascii="Times New Roman" w:eastAsia="Times New Roman" w:hAnsi="Times New Roman"/>
          <w:b/>
          <w:lang w:val="lt-LT"/>
        </w:rPr>
        <w:t>e</w:t>
      </w:r>
      <w:r w:rsidR="00031976" w:rsidRPr="00031976">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5D2"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5D3" w14:textId="1BAA4E9E" w:rsidR="004200BA" w:rsidRDefault="0016576E">
      <w:pPr>
        <w:numPr>
          <w:ilvl w:val="12"/>
          <w:numId w:val="0"/>
        </w:numPr>
        <w:spacing w:after="0" w:line="240" w:lineRule="auto"/>
        <w:jc w:val="both"/>
        <w:outlineLvl w:val="0"/>
        <w:rPr>
          <w:rFonts w:ascii="Times New Roman" w:eastAsia="Times New Roman" w:hAnsi="Times New Roman"/>
          <w:noProof/>
          <w:lang w:val="lt-LT"/>
        </w:rPr>
      </w:pPr>
      <w:r w:rsidRPr="0016576E">
        <w:rPr>
          <w:rFonts w:ascii="Times New Roman" w:eastAsia="Times New Roman" w:hAnsi="Times New Roman"/>
          <w:b/>
          <w:lang w:val="lt-LT"/>
        </w:rPr>
        <w:t>Cetirizin</w:t>
      </w:r>
      <w:r w:rsidR="00CE357E">
        <w:rPr>
          <w:rFonts w:ascii="Times New Roman" w:eastAsia="Times New Roman" w:hAnsi="Times New Roman"/>
          <w:b/>
          <w:lang w:val="lt-LT"/>
        </w:rPr>
        <w:t>e</w:t>
      </w:r>
      <w:r w:rsidRPr="0016576E">
        <w:rPr>
          <w:rFonts w:ascii="Times New Roman" w:eastAsia="Times New Roman" w:hAnsi="Times New Roman"/>
          <w:b/>
          <w:lang w:val="lt-LT"/>
        </w:rPr>
        <w:t xml:space="preserve"> </w:t>
      </w:r>
      <w:r w:rsidR="001E3C28">
        <w:rPr>
          <w:rFonts w:ascii="Times New Roman" w:eastAsia="Times New Roman" w:hAnsi="Times New Roman"/>
          <w:b/>
          <w:lang w:val="lt-LT"/>
        </w:rPr>
        <w:t>LIVSANE</w:t>
      </w:r>
      <w:r w:rsidR="004200BA">
        <w:rPr>
          <w:rFonts w:ascii="Times New Roman" w:eastAsia="Times New Roman" w:hAnsi="Times New Roman"/>
          <w:b/>
          <w:lang w:val="lt-LT"/>
        </w:rPr>
        <w:t xml:space="preserve"> vartoti </w:t>
      </w:r>
      <w:r w:rsidR="00A3711B">
        <w:rPr>
          <w:rFonts w:ascii="Times New Roman" w:eastAsia="Times New Roman" w:hAnsi="Times New Roman"/>
          <w:b/>
          <w:lang w:val="lt-LT"/>
        </w:rPr>
        <w:t>draudžiama</w:t>
      </w:r>
    </w:p>
    <w:p w14:paraId="3EC30E0E" w14:textId="381A6E5F" w:rsidR="00031976" w:rsidRPr="00031976" w:rsidRDefault="00031976">
      <w:pPr>
        <w:tabs>
          <w:tab w:val="left" w:pos="567"/>
        </w:tabs>
        <w:spacing w:after="0" w:line="240" w:lineRule="auto"/>
        <w:ind w:left="567" w:hanging="567"/>
        <w:jc w:val="both"/>
        <w:rPr>
          <w:rFonts w:ascii="Times New Roman" w:eastAsia="Times New Roman" w:hAnsi="Times New Roman"/>
          <w:lang w:val="lt-LT" w:eastAsia="fr-BE"/>
        </w:rPr>
      </w:pPr>
      <w:r w:rsidRPr="00031976">
        <w:rPr>
          <w:rFonts w:ascii="Times New Roman" w:eastAsia="Times New Roman" w:hAnsi="Times New Roman"/>
          <w:lang w:val="lt-LT" w:eastAsia="fr-BE"/>
        </w:rPr>
        <w:t>-</w:t>
      </w:r>
      <w:r w:rsidRPr="00031976">
        <w:rPr>
          <w:rFonts w:ascii="Times New Roman" w:eastAsia="Times New Roman" w:hAnsi="Times New Roman"/>
          <w:lang w:val="lt-LT" w:eastAsia="fr-BE"/>
        </w:rPr>
        <w:tab/>
        <w:t>jeigu yra alergija cetirizino dihidrochloridui, bet kuriai pagalbinei šio vaisto medžiagai (jos išvardytos 6</w:t>
      </w:r>
      <w:r w:rsidR="00C00829">
        <w:rPr>
          <w:rFonts w:ascii="Times New Roman" w:eastAsia="Times New Roman" w:hAnsi="Times New Roman"/>
          <w:lang w:val="lt-LT" w:eastAsia="fr-BE"/>
        </w:rPr>
        <w:t> </w:t>
      </w:r>
      <w:r w:rsidRPr="00031976">
        <w:rPr>
          <w:rFonts w:ascii="Times New Roman" w:eastAsia="Times New Roman" w:hAnsi="Times New Roman"/>
          <w:lang w:val="lt-LT" w:eastAsia="fr-BE"/>
        </w:rPr>
        <w:t>skyriuje), hidroksizinui ar piperazino dariniui (glaudžiai susijusiai kitų vaistų aktyviai medžiagai).</w:t>
      </w:r>
    </w:p>
    <w:p w14:paraId="5BFF02A1" w14:textId="6908F98B" w:rsidR="00031976" w:rsidRPr="00031976" w:rsidRDefault="00031976">
      <w:pPr>
        <w:tabs>
          <w:tab w:val="left" w:pos="567"/>
        </w:tabs>
        <w:spacing w:after="0" w:line="240" w:lineRule="auto"/>
        <w:ind w:left="567" w:hanging="567"/>
        <w:jc w:val="both"/>
        <w:rPr>
          <w:rFonts w:ascii="Times New Roman" w:eastAsia="Times New Roman" w:hAnsi="Times New Roman"/>
          <w:lang w:val="lt-LT" w:eastAsia="fr-BE"/>
        </w:rPr>
      </w:pPr>
      <w:r w:rsidRPr="00031976">
        <w:rPr>
          <w:rFonts w:ascii="Times New Roman" w:eastAsia="Times New Roman" w:hAnsi="Times New Roman"/>
          <w:lang w:val="lt-LT" w:eastAsia="fr-BE"/>
        </w:rPr>
        <w:t>-</w:t>
      </w:r>
      <w:r w:rsidRPr="00031976">
        <w:rPr>
          <w:rFonts w:ascii="Times New Roman" w:eastAsia="Times New Roman" w:hAnsi="Times New Roman"/>
          <w:lang w:val="lt-LT" w:eastAsia="fr-BE"/>
        </w:rPr>
        <w:tab/>
        <w:t>jeigu sergate sunkia inkstų liga, kai reikalingos dializės (</w:t>
      </w:r>
      <w:r w:rsidR="0095471C">
        <w:rPr>
          <w:rFonts w:ascii="Times New Roman" w:eastAsia="Times New Roman" w:hAnsi="Times New Roman"/>
          <w:lang w:val="lt-LT" w:eastAsia="fr-BE"/>
        </w:rPr>
        <w:t>apskaičiuotas</w:t>
      </w:r>
      <w:r w:rsidRPr="00031976">
        <w:rPr>
          <w:rFonts w:ascii="Times New Roman" w:eastAsia="Times New Roman" w:hAnsi="Times New Roman"/>
          <w:lang w:val="lt-LT" w:eastAsia="fr-BE"/>
        </w:rPr>
        <w:t xml:space="preserve"> glomerulų filtracijos greitis mažesnis </w:t>
      </w:r>
      <w:r w:rsidR="0095471C">
        <w:rPr>
          <w:rFonts w:ascii="Times New Roman" w:eastAsia="Times New Roman" w:hAnsi="Times New Roman"/>
          <w:lang w:val="lt-LT" w:eastAsia="fr-BE"/>
        </w:rPr>
        <w:t>kaip</w:t>
      </w:r>
      <w:r w:rsidRPr="00031976">
        <w:rPr>
          <w:rFonts w:ascii="Times New Roman" w:eastAsia="Times New Roman" w:hAnsi="Times New Roman"/>
          <w:lang w:val="lt-LT" w:eastAsia="fr-BE"/>
        </w:rPr>
        <w:t xml:space="preserve"> 15</w:t>
      </w:r>
      <w:r w:rsidR="00C00829">
        <w:rPr>
          <w:rFonts w:ascii="Times New Roman" w:eastAsia="Times New Roman" w:hAnsi="Times New Roman"/>
          <w:lang w:val="lt-LT" w:eastAsia="fr-BE"/>
        </w:rPr>
        <w:t> </w:t>
      </w:r>
      <w:r w:rsidRPr="00031976">
        <w:rPr>
          <w:rFonts w:ascii="Times New Roman" w:eastAsia="Times New Roman" w:hAnsi="Times New Roman"/>
          <w:lang w:val="lt-LT" w:eastAsia="fr-BE"/>
        </w:rPr>
        <w:t>ml/min)</w:t>
      </w:r>
      <w:r w:rsidR="00BB4855">
        <w:rPr>
          <w:rFonts w:ascii="Times New Roman" w:eastAsia="Times New Roman" w:hAnsi="Times New Roman"/>
          <w:lang w:val="lt-LT" w:eastAsia="fr-BE"/>
        </w:rPr>
        <w:t>.</w:t>
      </w:r>
    </w:p>
    <w:p w14:paraId="7D6075D6" w14:textId="7561C923" w:rsidR="004200BA" w:rsidRDefault="00031976">
      <w:pPr>
        <w:tabs>
          <w:tab w:val="left" w:pos="567"/>
        </w:tabs>
        <w:spacing w:after="0" w:line="240" w:lineRule="auto"/>
        <w:ind w:left="567" w:hanging="567"/>
        <w:jc w:val="both"/>
        <w:rPr>
          <w:rFonts w:ascii="Times New Roman" w:eastAsia="Times New Roman" w:hAnsi="Times New Roman"/>
          <w:lang w:val="lt-LT" w:eastAsia="fr-BE"/>
        </w:rPr>
      </w:pPr>
      <w:r w:rsidRPr="00031976">
        <w:rPr>
          <w:rFonts w:ascii="Times New Roman" w:eastAsia="Times New Roman" w:hAnsi="Times New Roman"/>
          <w:lang w:val="lt-LT" w:eastAsia="fr-BE"/>
        </w:rPr>
        <w:tab/>
      </w:r>
    </w:p>
    <w:p w14:paraId="7D6075D7" w14:textId="77777777" w:rsidR="004200BA" w:rsidRDefault="004200BA">
      <w:pPr>
        <w:numPr>
          <w:ilvl w:val="12"/>
          <w:numId w:val="0"/>
        </w:numPr>
        <w:spacing w:after="0" w:line="240" w:lineRule="auto"/>
        <w:ind w:right="-2"/>
        <w:jc w:val="both"/>
        <w:outlineLvl w:val="0"/>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7D6075D8" w14:textId="6F96BA65" w:rsidR="004200BA" w:rsidRDefault="004200BA">
      <w:pPr>
        <w:spacing w:after="0" w:line="240" w:lineRule="auto"/>
        <w:jc w:val="both"/>
        <w:rPr>
          <w:rFonts w:ascii="Times New Roman" w:hAnsi="Times New Roman"/>
          <w:noProof/>
          <w:szCs w:val="24"/>
          <w:lang w:val="lt-LT"/>
        </w:rPr>
      </w:pPr>
      <w:r>
        <w:rPr>
          <w:rFonts w:ascii="Times New Roman" w:hAnsi="Times New Roman"/>
          <w:noProof/>
          <w:szCs w:val="24"/>
          <w:lang w:val="lt-LT"/>
        </w:rPr>
        <w:t xml:space="preserve">Pasitarkite su gydytoju arba vaistininku, prieš pradėdami vartoti </w:t>
      </w:r>
      <w:r w:rsidR="00031976" w:rsidRPr="00031976">
        <w:rPr>
          <w:rFonts w:ascii="Times New Roman" w:hAnsi="Times New Roman"/>
          <w:noProof/>
          <w:szCs w:val="24"/>
          <w:lang w:val="lt-LT"/>
        </w:rPr>
        <w:t>Cetirizin</w:t>
      </w:r>
      <w:r w:rsidR="00CE357E">
        <w:rPr>
          <w:rFonts w:ascii="Times New Roman" w:hAnsi="Times New Roman"/>
          <w:noProof/>
          <w:szCs w:val="24"/>
          <w:lang w:val="lt-LT"/>
        </w:rPr>
        <w:t>e</w:t>
      </w:r>
      <w:r w:rsidR="00031976" w:rsidRPr="00031976">
        <w:rPr>
          <w:rFonts w:ascii="Times New Roman" w:hAnsi="Times New Roman"/>
          <w:noProof/>
          <w:szCs w:val="24"/>
          <w:lang w:val="lt-LT"/>
        </w:rPr>
        <w:t xml:space="preserve"> </w:t>
      </w:r>
      <w:r w:rsidR="001E3C28">
        <w:rPr>
          <w:rFonts w:ascii="Times New Roman" w:hAnsi="Times New Roman"/>
          <w:noProof/>
          <w:szCs w:val="24"/>
          <w:lang w:val="lt-LT"/>
        </w:rPr>
        <w:t>LIVSANE</w:t>
      </w:r>
      <w:r>
        <w:rPr>
          <w:rFonts w:ascii="Times New Roman" w:hAnsi="Times New Roman"/>
          <w:noProof/>
          <w:szCs w:val="24"/>
          <w:lang w:val="lt-LT"/>
        </w:rPr>
        <w:t>.</w:t>
      </w:r>
    </w:p>
    <w:p w14:paraId="7D6075D9" w14:textId="77777777" w:rsidR="004200BA" w:rsidRDefault="004200BA">
      <w:pPr>
        <w:spacing w:after="0" w:line="240" w:lineRule="auto"/>
        <w:jc w:val="both"/>
        <w:rPr>
          <w:rFonts w:ascii="Times New Roman" w:eastAsia="Times New Roman" w:hAnsi="Times New Roman"/>
          <w:lang w:val="lt-LT"/>
        </w:rPr>
      </w:pPr>
    </w:p>
    <w:p w14:paraId="7D6075DA"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r>
        <w:rPr>
          <w:rFonts w:ascii="Times New Roman" w:eastAsia="Times New Roman" w:hAnsi="Times New Roman"/>
          <w:lang w:val="lt-LT"/>
        </w:rPr>
        <w:t>eikalingą dozę nustatys gydytojas.</w:t>
      </w:r>
    </w:p>
    <w:p w14:paraId="7D6075DB" w14:textId="77777777" w:rsidR="004200BA" w:rsidRDefault="004200BA">
      <w:pPr>
        <w:spacing w:after="0" w:line="240" w:lineRule="auto"/>
        <w:jc w:val="both"/>
        <w:rPr>
          <w:rFonts w:ascii="Times New Roman" w:eastAsia="Times New Roman" w:hAnsi="Times New Roman"/>
          <w:noProof/>
          <w:lang w:val="lt-LT"/>
        </w:rPr>
      </w:pPr>
    </w:p>
    <w:p w14:paraId="7D6075DC" w14:textId="77777777" w:rsidR="004200BA" w:rsidRDefault="004200BA">
      <w:pPr>
        <w:autoSpaceDE w:val="0"/>
        <w:autoSpaceDN w:val="0"/>
        <w:adjustRightInd w:val="0"/>
        <w:spacing w:after="0" w:line="240" w:lineRule="auto"/>
        <w:jc w:val="both"/>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7D6075DD" w14:textId="77777777" w:rsidR="004200BA" w:rsidRDefault="004200BA">
      <w:pPr>
        <w:spacing w:after="0" w:line="240" w:lineRule="auto"/>
        <w:jc w:val="both"/>
        <w:rPr>
          <w:rFonts w:ascii="Times New Roman" w:eastAsia="Times New Roman" w:hAnsi="Times New Roman"/>
          <w:noProof/>
          <w:lang w:val="lt-LT"/>
        </w:rPr>
      </w:pPr>
    </w:p>
    <w:p w14:paraId="7D6075DE" w14:textId="77777777"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7D6075DF" w14:textId="77777777" w:rsidR="004200BA" w:rsidRDefault="004200BA">
      <w:pPr>
        <w:spacing w:after="0" w:line="240" w:lineRule="auto"/>
        <w:jc w:val="both"/>
        <w:rPr>
          <w:rFonts w:ascii="Times New Roman" w:eastAsia="Times New Roman" w:hAnsi="Times New Roman"/>
          <w:noProof/>
          <w:lang w:val="lt-LT"/>
        </w:rPr>
      </w:pPr>
    </w:p>
    <w:p w14:paraId="7D6075E0" w14:textId="04799AF9"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Vartojant rekomenduojamas cetirizino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w:t>
      </w:r>
      <w:r>
        <w:rPr>
          <w:rFonts w:ascii="Times New Roman" w:eastAsia="Times New Roman" w:hAnsi="Times New Roman"/>
          <w:lang w:val="lt-LT"/>
        </w:rPr>
        <w:lastRenderedPageBreak/>
        <w:t xml:space="preserve">duomenų apie saugumą, kai didesnės cetirizino dozės yra vartojamos kartu su alkoholiu. Todėl kartu su </w:t>
      </w:r>
      <w:r w:rsidR="00031976" w:rsidRPr="00031976">
        <w:rPr>
          <w:rFonts w:ascii="Times New Roman" w:eastAsia="Times New Roman" w:hAnsi="Times New Roman"/>
          <w:lang w:val="lt-LT"/>
        </w:rPr>
        <w:t>Cetirizin</w:t>
      </w:r>
      <w:r w:rsidR="00CE357E">
        <w:rPr>
          <w:rFonts w:ascii="Times New Roman" w:eastAsia="Times New Roman" w:hAnsi="Times New Roman"/>
          <w:lang w:val="lt-LT"/>
        </w:rPr>
        <w:t>e</w:t>
      </w:r>
      <w:r w:rsidR="00031976"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r>
        <w:rPr>
          <w:rFonts w:ascii="Times New Roman" w:eastAsia="Times New Roman" w:hAnsi="Times New Roman"/>
          <w:lang w:val="lt-LT"/>
        </w:rPr>
        <w:t xml:space="preserve"> vartoti alkoholio nerekomenduojama, kaip ir su kitais antihistamininiais vaistais.</w:t>
      </w:r>
    </w:p>
    <w:p w14:paraId="7D6075E1" w14:textId="77777777" w:rsidR="004200BA" w:rsidRDefault="004200BA">
      <w:pPr>
        <w:spacing w:after="0" w:line="240" w:lineRule="auto"/>
        <w:jc w:val="both"/>
        <w:rPr>
          <w:rFonts w:ascii="Times New Roman" w:eastAsia="Times New Roman" w:hAnsi="Times New Roman"/>
          <w:lang w:val="lt-LT"/>
        </w:rPr>
      </w:pPr>
    </w:p>
    <w:p w14:paraId="7D6075E2" w14:textId="483AF3AF" w:rsidR="004200BA" w:rsidRDefault="004200BA">
      <w:pPr>
        <w:numPr>
          <w:ilvl w:val="12"/>
          <w:numId w:val="0"/>
        </w:num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 xml:space="preserve">Jei Jums planuojama atlikti alerginį testą, paklauskite gydytojo ar Jums reikia nutraukti </w:t>
      </w:r>
      <w:r w:rsidR="00031976" w:rsidRPr="00031976">
        <w:rPr>
          <w:rFonts w:ascii="Times New Roman" w:eastAsia="Times New Roman" w:hAnsi="Times New Roman"/>
          <w:noProof/>
          <w:lang w:val="lt-LT"/>
        </w:rPr>
        <w:t>Cetirizin</w:t>
      </w:r>
      <w:r w:rsidR="00CE357E">
        <w:rPr>
          <w:rFonts w:ascii="Times New Roman" w:eastAsia="Times New Roman" w:hAnsi="Times New Roman"/>
          <w:noProof/>
          <w:lang w:val="lt-LT"/>
        </w:rPr>
        <w:t>e</w:t>
      </w:r>
      <w:r w:rsidR="00031976" w:rsidRPr="00031976">
        <w:rPr>
          <w:rFonts w:ascii="Times New Roman" w:eastAsia="Times New Roman" w:hAnsi="Times New Roman"/>
          <w:noProof/>
          <w:lang w:val="lt-LT"/>
        </w:rPr>
        <w:t xml:space="preserve"> </w:t>
      </w:r>
      <w:r w:rsidR="001E3C28">
        <w:rPr>
          <w:rFonts w:ascii="Times New Roman" w:eastAsia="Times New Roman" w:hAnsi="Times New Roman"/>
          <w:noProof/>
          <w:lang w:val="lt-LT"/>
        </w:rPr>
        <w:t>LIVSANE</w:t>
      </w:r>
      <w:r>
        <w:rPr>
          <w:rFonts w:ascii="Times New Roman" w:eastAsia="Times New Roman" w:hAnsi="Times New Roman"/>
          <w:noProof/>
          <w:lang w:val="lt-LT"/>
        </w:rPr>
        <w:t xml:space="preserve"> vartojimą keletui dienų prieš testo atlikimą. Šis vaistas gali įtakoti Jūsų alerginio testo rezultatus.</w:t>
      </w:r>
    </w:p>
    <w:p w14:paraId="7D6075E3" w14:textId="77777777" w:rsidR="004200BA" w:rsidRDefault="004200BA">
      <w:pPr>
        <w:numPr>
          <w:ilvl w:val="12"/>
          <w:numId w:val="0"/>
        </w:numPr>
        <w:spacing w:after="0" w:line="240" w:lineRule="auto"/>
        <w:jc w:val="both"/>
        <w:rPr>
          <w:rFonts w:ascii="Times New Roman" w:eastAsia="Times New Roman" w:hAnsi="Times New Roman"/>
          <w:noProof/>
          <w:lang w:val="lt-LT"/>
        </w:rPr>
      </w:pPr>
    </w:p>
    <w:p w14:paraId="7D6075E4" w14:textId="77777777"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Vaikams</w:t>
      </w:r>
    </w:p>
    <w:p w14:paraId="7D6075E5" w14:textId="4D13F666"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Šio vaisto negalima vartoti jaunesniems </w:t>
      </w:r>
      <w:r w:rsidR="0095471C">
        <w:rPr>
          <w:rFonts w:ascii="Times New Roman" w:eastAsia="Times New Roman" w:hAnsi="Times New Roman"/>
          <w:lang w:val="lt-LT"/>
        </w:rPr>
        <w:t>kaip</w:t>
      </w:r>
      <w:r>
        <w:rPr>
          <w:rFonts w:ascii="Times New Roman" w:eastAsia="Times New Roman" w:hAnsi="Times New Roman"/>
          <w:lang w:val="lt-LT"/>
        </w:rPr>
        <w:t xml:space="preserve"> 6 metų vaikams, kadangi nėra galimybės parinkti tinkamą tablečių dozę.</w:t>
      </w:r>
    </w:p>
    <w:p w14:paraId="7D6075E6" w14:textId="77777777" w:rsidR="004200BA" w:rsidRDefault="004200BA">
      <w:pPr>
        <w:numPr>
          <w:ilvl w:val="12"/>
          <w:numId w:val="0"/>
        </w:numPr>
        <w:spacing w:after="0" w:line="240" w:lineRule="auto"/>
        <w:jc w:val="both"/>
        <w:rPr>
          <w:rFonts w:ascii="Times New Roman" w:eastAsia="Times New Roman" w:hAnsi="Times New Roman"/>
          <w:noProof/>
          <w:lang w:val="lt-LT"/>
        </w:rPr>
      </w:pPr>
    </w:p>
    <w:p w14:paraId="7D6075E7" w14:textId="18A36761"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b/>
          <w:lang w:val="lt-LT"/>
        </w:rPr>
        <w:t xml:space="preserve">Kiti vaistai ir </w:t>
      </w:r>
      <w:r w:rsidR="00031976" w:rsidRPr="00031976">
        <w:rPr>
          <w:rFonts w:ascii="Times New Roman" w:eastAsia="Times New Roman" w:hAnsi="Times New Roman"/>
          <w:b/>
          <w:lang w:val="lt-LT"/>
        </w:rPr>
        <w:t>Cetirizin</w:t>
      </w:r>
      <w:r w:rsidR="00CE357E">
        <w:rPr>
          <w:rFonts w:ascii="Times New Roman" w:eastAsia="Times New Roman" w:hAnsi="Times New Roman"/>
          <w:b/>
          <w:lang w:val="lt-LT"/>
        </w:rPr>
        <w:t>e</w:t>
      </w:r>
      <w:r w:rsidR="00031976" w:rsidRPr="00031976">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5E8"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7D6075EC" w14:textId="77777777" w:rsidR="004200BA" w:rsidRDefault="004200BA">
      <w:pPr>
        <w:numPr>
          <w:ilvl w:val="12"/>
          <w:numId w:val="0"/>
        </w:numPr>
        <w:tabs>
          <w:tab w:val="left" w:pos="1020"/>
        </w:tabs>
        <w:spacing w:after="0" w:line="240" w:lineRule="auto"/>
        <w:ind w:right="-2"/>
        <w:jc w:val="both"/>
        <w:rPr>
          <w:rFonts w:ascii="Times New Roman" w:eastAsia="Times New Roman" w:hAnsi="Times New Roman"/>
          <w:noProof/>
          <w:lang w:val="lt-LT"/>
        </w:rPr>
      </w:pPr>
    </w:p>
    <w:p w14:paraId="7D6075ED" w14:textId="77777777" w:rsidR="004200BA" w:rsidRDefault="004200BA">
      <w:pPr>
        <w:numPr>
          <w:ilvl w:val="12"/>
          <w:numId w:val="0"/>
        </w:numPr>
        <w:spacing w:after="0" w:line="240" w:lineRule="auto"/>
        <w:ind w:right="-2"/>
        <w:jc w:val="both"/>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7D6075EE" w14:textId="77777777" w:rsidR="004200BA" w:rsidRDefault="004200BA">
      <w:pPr>
        <w:numPr>
          <w:ilvl w:val="12"/>
          <w:numId w:val="0"/>
        </w:numPr>
        <w:spacing w:after="0" w:line="240" w:lineRule="auto"/>
        <w:jc w:val="both"/>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5EF" w14:textId="77777777" w:rsidR="004200BA" w:rsidRDefault="004200BA">
      <w:pPr>
        <w:numPr>
          <w:ilvl w:val="12"/>
          <w:numId w:val="0"/>
        </w:numPr>
        <w:spacing w:after="0" w:line="240" w:lineRule="auto"/>
        <w:jc w:val="both"/>
        <w:rPr>
          <w:rFonts w:ascii="Times New Roman" w:eastAsia="Times New Roman" w:hAnsi="Times New Roman"/>
          <w:noProof/>
          <w:lang w:val="lt-LT"/>
        </w:rPr>
      </w:pPr>
    </w:p>
    <w:p w14:paraId="7D6075F0" w14:textId="4FC1AFCE" w:rsidR="004200BA" w:rsidRDefault="00031976" w:rsidP="0056758E">
      <w:pPr>
        <w:tabs>
          <w:tab w:val="left" w:pos="567"/>
        </w:tabs>
        <w:autoSpaceDE w:val="0"/>
        <w:autoSpaceDN w:val="0"/>
        <w:adjustRightInd w:val="0"/>
        <w:spacing w:after="0" w:line="240" w:lineRule="auto"/>
        <w:jc w:val="both"/>
        <w:rPr>
          <w:rFonts w:ascii="Times New Roman" w:eastAsia="Times New Roman" w:hAnsi="Times New Roman"/>
          <w:noProof/>
          <w:lang w:val="lt-LT"/>
        </w:rPr>
      </w:pPr>
      <w:r w:rsidRPr="00031976">
        <w:rPr>
          <w:rFonts w:ascii="Times New Roman" w:eastAsia="Times New Roman" w:hAnsi="Times New Roman"/>
          <w:lang w:val="lt-LT"/>
        </w:rPr>
        <w:t>Cetirizin</w:t>
      </w:r>
      <w:r w:rsidR="00CE357E">
        <w:rPr>
          <w:rFonts w:ascii="Times New Roman" w:eastAsia="Times New Roman" w:hAnsi="Times New Roman"/>
          <w:lang w:val="lt-LT"/>
        </w:rPr>
        <w:t>e</w:t>
      </w:r>
      <w:r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r w:rsidR="004200BA">
        <w:rPr>
          <w:rFonts w:ascii="Times New Roman" w:eastAsia="Times New Roman" w:hAnsi="Times New Roman"/>
          <w:lang w:val="lt-LT"/>
        </w:rPr>
        <w:t xml:space="preserve"> </w:t>
      </w:r>
      <w:r w:rsidR="004200BA">
        <w:rPr>
          <w:rFonts w:ascii="Times New Roman" w:eastAsia="Times New Roman" w:hAnsi="Times New Roman"/>
          <w:lang w:val="lt-LT" w:eastAsia="fr-BE"/>
        </w:rPr>
        <w:t>reikia vengti vartoti nėštumo metu.</w:t>
      </w:r>
      <w:r w:rsidR="004200BA">
        <w:rPr>
          <w:rFonts w:ascii="Times New Roman" w:eastAsia="Times New Roman" w:hAnsi="Times New Roman"/>
          <w:noProof/>
          <w:lang w:val="lt-LT"/>
        </w:rPr>
        <w:t xml:space="preserve"> </w:t>
      </w:r>
      <w:r w:rsidR="004200BA">
        <w:rPr>
          <w:rFonts w:ascii="Times New Roman" w:eastAsia="Times New Roman" w:hAnsi="Times New Roman"/>
          <w:lang w:val="lt-LT"/>
        </w:rPr>
        <w:t>Atsitiktinai pavartojus vaisto nėštumo metu, kokio nors žalingo poveikio vaisiui jis nesukels.</w:t>
      </w:r>
      <w:r w:rsidR="004200BA">
        <w:rPr>
          <w:rFonts w:ascii="Times New Roman" w:eastAsia="Times New Roman" w:hAnsi="Times New Roman"/>
          <w:noProof/>
          <w:lang w:val="lt-LT"/>
        </w:rPr>
        <w:t xml:space="preserve"> </w:t>
      </w:r>
      <w:r w:rsidR="004200BA">
        <w:rPr>
          <w:rFonts w:ascii="Times New Roman" w:eastAsia="Times New Roman" w:hAnsi="Times New Roman"/>
          <w:lang w:val="lt-LT"/>
        </w:rPr>
        <w:t>Tačiau vaist</w:t>
      </w:r>
      <w:r w:rsidR="0095471C">
        <w:rPr>
          <w:rFonts w:ascii="Times New Roman" w:eastAsia="Times New Roman" w:hAnsi="Times New Roman"/>
          <w:lang w:val="lt-LT"/>
        </w:rPr>
        <w:t>o</w:t>
      </w:r>
      <w:r w:rsidR="004200BA">
        <w:rPr>
          <w:rFonts w:ascii="Times New Roman" w:eastAsia="Times New Roman" w:hAnsi="Times New Roman"/>
          <w:lang w:val="lt-LT"/>
        </w:rPr>
        <w:t xml:space="preserve"> galima vartoti tik jeigu būtina ir gydytojui leidus.</w:t>
      </w:r>
    </w:p>
    <w:p w14:paraId="7D6075F1" w14:textId="77777777"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p>
    <w:p w14:paraId="7D6075F2" w14:textId="54825B2F"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Cetirizin</w:t>
      </w:r>
      <w:r w:rsidR="0095471C">
        <w:rPr>
          <w:rFonts w:ascii="Times New Roman" w:eastAsia="Times New Roman" w:hAnsi="Times New Roman"/>
          <w:lang w:val="lt-LT" w:eastAsia="fr-BE"/>
        </w:rPr>
        <w:t>o</w:t>
      </w:r>
      <w:r>
        <w:rPr>
          <w:rFonts w:ascii="Times New Roman" w:eastAsia="Times New Roman" w:hAnsi="Times New Roman"/>
          <w:lang w:val="lt-LT" w:eastAsia="fr-BE"/>
        </w:rPr>
        <w:t xml:space="preserve"> patenka į motinos pieną. </w:t>
      </w:r>
      <w:r w:rsidR="00DF2163">
        <w:rPr>
          <w:rFonts w:ascii="Times New Roman" w:eastAsia="Times New Roman" w:hAnsi="Times New Roman"/>
          <w:lang w:val="lt-LT" w:eastAsia="fr-BE"/>
        </w:rPr>
        <w:t>Šalutini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poveiki</w:t>
      </w:r>
      <w:r w:rsidR="00C14CD8">
        <w:rPr>
          <w:rFonts w:ascii="Times New Roman" w:eastAsia="Times New Roman" w:hAnsi="Times New Roman"/>
          <w:lang w:val="lt-LT" w:eastAsia="fr-BE"/>
        </w:rPr>
        <w:t>o</w:t>
      </w:r>
      <w:r w:rsidR="00DF2163">
        <w:rPr>
          <w:rFonts w:ascii="Times New Roman" w:eastAsia="Times New Roman" w:hAnsi="Times New Roman"/>
          <w:lang w:val="lt-LT" w:eastAsia="fr-BE"/>
        </w:rPr>
        <w:t xml:space="preserve"> </w:t>
      </w:r>
      <w:r w:rsidR="00E8112F">
        <w:rPr>
          <w:rFonts w:ascii="Times New Roman" w:eastAsia="Times New Roman" w:hAnsi="Times New Roman"/>
          <w:lang w:val="lt-LT" w:eastAsia="fr-BE"/>
        </w:rPr>
        <w:t>pavojaus</w:t>
      </w:r>
      <w:r w:rsidR="00DF2163">
        <w:rPr>
          <w:rFonts w:ascii="Times New Roman" w:eastAsia="Times New Roman" w:hAnsi="Times New Roman"/>
          <w:lang w:val="lt-LT" w:eastAsia="fr-BE"/>
        </w:rPr>
        <w:t xml:space="preserve"> žindomiems kūdikiams negali</w:t>
      </w:r>
      <w:r w:rsidR="00E8112F">
        <w:rPr>
          <w:rFonts w:ascii="Times New Roman" w:eastAsia="Times New Roman" w:hAnsi="Times New Roman"/>
          <w:lang w:val="lt-LT" w:eastAsia="fr-BE"/>
        </w:rPr>
        <w:t>ma</w:t>
      </w:r>
      <w:r w:rsidR="00DF2163">
        <w:rPr>
          <w:rFonts w:ascii="Times New Roman" w:eastAsia="Times New Roman" w:hAnsi="Times New Roman"/>
          <w:lang w:val="lt-LT" w:eastAsia="fr-BE"/>
        </w:rPr>
        <w:t xml:space="preserve"> atmest</w:t>
      </w:r>
      <w:r w:rsidR="00E8112F">
        <w:rPr>
          <w:rFonts w:ascii="Times New Roman" w:eastAsia="Times New Roman" w:hAnsi="Times New Roman"/>
          <w:lang w:val="lt-LT" w:eastAsia="fr-BE"/>
        </w:rPr>
        <w:t>i</w:t>
      </w:r>
      <w:r w:rsidR="00DF2163">
        <w:rPr>
          <w:rFonts w:ascii="Times New Roman" w:eastAsia="Times New Roman" w:hAnsi="Times New Roman"/>
          <w:lang w:val="lt-LT" w:eastAsia="fr-BE"/>
        </w:rPr>
        <w:t xml:space="preserve">. </w:t>
      </w:r>
      <w:r>
        <w:rPr>
          <w:rFonts w:ascii="Times New Roman" w:eastAsia="Times New Roman" w:hAnsi="Times New Roman"/>
          <w:lang w:val="lt-LT" w:eastAsia="fr-BE"/>
        </w:rPr>
        <w:t xml:space="preserve">Todėl žindymo metu </w:t>
      </w:r>
      <w:r w:rsidR="00031976" w:rsidRPr="00031976">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00031976" w:rsidRPr="00031976">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7D6075F3" w14:textId="77777777" w:rsidR="004200BA" w:rsidRDefault="004200BA" w:rsidP="001778D1">
      <w:pPr>
        <w:numPr>
          <w:ilvl w:val="12"/>
          <w:numId w:val="0"/>
        </w:numPr>
        <w:spacing w:after="0" w:line="240" w:lineRule="auto"/>
        <w:ind w:right="-2"/>
        <w:jc w:val="both"/>
        <w:outlineLvl w:val="0"/>
        <w:rPr>
          <w:rFonts w:ascii="Times New Roman" w:eastAsia="Times New Roman" w:hAnsi="Times New Roman"/>
          <w:b/>
          <w:noProof/>
          <w:lang w:val="lt-LT"/>
        </w:rPr>
      </w:pPr>
    </w:p>
    <w:p w14:paraId="7D6075F4" w14:textId="77777777"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7D6075F5" w14:textId="27F102C0"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r w:rsidR="00031976" w:rsidRPr="00031976">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00031976" w:rsidRPr="00031976">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i/>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14:paraId="7D6075F6" w14:textId="64035012"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Pavartojus </w:t>
      </w:r>
      <w:r w:rsidR="00031976" w:rsidRPr="00031976">
        <w:rPr>
          <w:rFonts w:ascii="Times New Roman" w:eastAsia="Times New Roman" w:hAnsi="Times New Roman"/>
          <w:lang w:val="lt-LT" w:eastAsia="fr-BE"/>
        </w:rPr>
        <w:t>Cetirizin</w:t>
      </w:r>
      <w:r w:rsidR="00CE357E">
        <w:rPr>
          <w:rFonts w:ascii="Times New Roman" w:eastAsia="Times New Roman" w:hAnsi="Times New Roman"/>
          <w:lang w:val="lt-LT" w:eastAsia="fr-BE"/>
        </w:rPr>
        <w:t>e</w:t>
      </w:r>
      <w:r w:rsidR="00031976" w:rsidRPr="00031976">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lang w:val="lt-LT" w:eastAsia="fr-BE"/>
        </w:rPr>
        <w:t xml:space="preserve">, turite atidžiai stebėti, kokį poveikį Jums sukelia vaistas, jei ruošiatės vairuoti, atlikti </w:t>
      </w:r>
      <w:r w:rsidR="0095471C">
        <w:rPr>
          <w:rFonts w:ascii="Times New Roman" w:eastAsia="Times New Roman" w:hAnsi="Times New Roman"/>
          <w:lang w:val="lt-LT" w:eastAsia="fr-BE"/>
        </w:rPr>
        <w:t>galimai</w:t>
      </w:r>
      <w:r>
        <w:rPr>
          <w:rFonts w:ascii="Times New Roman" w:eastAsia="Times New Roman" w:hAnsi="Times New Roman"/>
          <w:lang w:val="lt-LT" w:eastAsia="fr-BE"/>
        </w:rPr>
        <w:t xml:space="preserve"> pavojingus darbus ar valdyti mechanizmus. Negalima viršyti rekomenduojamos dozės. </w:t>
      </w:r>
    </w:p>
    <w:p w14:paraId="7D6075F7" w14:textId="77777777" w:rsidR="004200BA" w:rsidRDefault="004200BA" w:rsidP="001778D1">
      <w:pPr>
        <w:numPr>
          <w:ilvl w:val="12"/>
          <w:numId w:val="0"/>
        </w:numPr>
        <w:spacing w:after="0" w:line="240" w:lineRule="auto"/>
        <w:jc w:val="both"/>
        <w:rPr>
          <w:rFonts w:ascii="Times New Roman" w:eastAsia="Times New Roman" w:hAnsi="Times New Roman"/>
          <w:noProof/>
          <w:lang w:val="lt-LT"/>
        </w:rPr>
      </w:pPr>
    </w:p>
    <w:p w14:paraId="0AE5F95A" w14:textId="6E23B7F3" w:rsidR="00052CCC" w:rsidRDefault="00052CCC">
      <w:pPr>
        <w:spacing w:after="0" w:line="240" w:lineRule="auto"/>
        <w:jc w:val="both"/>
        <w:rPr>
          <w:rFonts w:ascii="Times New Roman" w:eastAsia="Times New Roman" w:hAnsi="Times New Roman"/>
          <w:lang w:val="lt-LT"/>
        </w:rPr>
      </w:pPr>
      <w:r w:rsidRPr="00660317">
        <w:rPr>
          <w:rFonts w:ascii="Times New Roman" w:eastAsia="Times New Roman" w:hAnsi="Times New Roman"/>
          <w:b/>
          <w:lang w:val="lt-LT"/>
        </w:rPr>
        <w:t>Cetirizin</w:t>
      </w:r>
      <w:r w:rsidR="00CE357E">
        <w:rPr>
          <w:rFonts w:ascii="Times New Roman" w:eastAsia="Times New Roman" w:hAnsi="Times New Roman"/>
          <w:b/>
          <w:lang w:val="lt-LT"/>
        </w:rPr>
        <w:t>e</w:t>
      </w:r>
      <w:r w:rsidRPr="00660317">
        <w:rPr>
          <w:rFonts w:ascii="Times New Roman" w:eastAsia="Times New Roman" w:hAnsi="Times New Roman"/>
          <w:b/>
          <w:lang w:val="lt-LT"/>
        </w:rPr>
        <w:t xml:space="preserve"> </w:t>
      </w:r>
      <w:r w:rsidR="001E3C28">
        <w:rPr>
          <w:rFonts w:ascii="Times New Roman" w:eastAsia="Times New Roman" w:hAnsi="Times New Roman"/>
          <w:b/>
          <w:lang w:val="lt-LT"/>
        </w:rPr>
        <w:t>LIVSANE</w:t>
      </w:r>
      <w:r>
        <w:rPr>
          <w:rFonts w:ascii="Times New Roman" w:eastAsia="Times New Roman" w:hAnsi="Times New Roman"/>
          <w:b/>
          <w:lang w:val="lt-LT"/>
        </w:rPr>
        <w:t xml:space="preserve"> </w:t>
      </w:r>
      <w:r w:rsidR="0095471C">
        <w:rPr>
          <w:rFonts w:ascii="Times New Roman" w:eastAsia="Times New Roman" w:hAnsi="Times New Roman"/>
          <w:b/>
          <w:lang w:val="lt-LT"/>
        </w:rPr>
        <w:t>sudėtyje</w:t>
      </w:r>
      <w:r>
        <w:rPr>
          <w:rFonts w:ascii="Times New Roman" w:eastAsia="Times New Roman" w:hAnsi="Times New Roman"/>
          <w:b/>
          <w:lang w:val="lt-LT"/>
        </w:rPr>
        <w:t xml:space="preserve"> yra laktozės ir natrio</w:t>
      </w:r>
    </w:p>
    <w:p w14:paraId="339BB043" w14:textId="1C7CD2CF" w:rsidR="00052CCC" w:rsidRDefault="00052CCC">
      <w:pPr>
        <w:spacing w:after="0" w:line="240" w:lineRule="auto"/>
        <w:jc w:val="both"/>
        <w:rPr>
          <w:rFonts w:ascii="Times New Roman" w:eastAsia="Times New Roman" w:hAnsi="Times New Roman"/>
          <w:i/>
          <w:lang w:val="lt-LT"/>
        </w:rPr>
      </w:pPr>
      <w:r>
        <w:rPr>
          <w:rFonts w:ascii="Times New Roman" w:eastAsia="Times New Roman" w:hAnsi="Times New Roman"/>
          <w:lang w:val="lt-LT"/>
        </w:rPr>
        <w:t>Jeigu gydytojas Jums yra sakęs, kad netoleruojate kokių nors angliavandenių, kreipkitės į jį prieš pradėdami vartoti š</w:t>
      </w:r>
      <w:r w:rsidR="0095471C">
        <w:rPr>
          <w:rFonts w:ascii="Times New Roman" w:eastAsia="Times New Roman" w:hAnsi="Times New Roman"/>
          <w:lang w:val="lt-LT"/>
        </w:rPr>
        <w:t>io</w:t>
      </w:r>
      <w:r>
        <w:rPr>
          <w:rFonts w:ascii="Times New Roman" w:eastAsia="Times New Roman" w:hAnsi="Times New Roman"/>
          <w:lang w:val="lt-LT"/>
        </w:rPr>
        <w:t xml:space="preserve"> vaist</w:t>
      </w:r>
      <w:r w:rsidR="0095471C">
        <w:rPr>
          <w:rFonts w:ascii="Times New Roman" w:eastAsia="Times New Roman" w:hAnsi="Times New Roman"/>
          <w:lang w:val="lt-LT"/>
        </w:rPr>
        <w:t>o</w:t>
      </w:r>
      <w:r>
        <w:rPr>
          <w:rFonts w:ascii="Times New Roman" w:eastAsia="Times New Roman" w:hAnsi="Times New Roman"/>
          <w:i/>
          <w:lang w:val="lt-LT"/>
        </w:rPr>
        <w:t>.</w:t>
      </w:r>
    </w:p>
    <w:p w14:paraId="76C5C783" w14:textId="77777777" w:rsidR="00052CCC" w:rsidRDefault="00052CCC">
      <w:pPr>
        <w:spacing w:after="0" w:line="240" w:lineRule="auto"/>
        <w:jc w:val="both"/>
        <w:rPr>
          <w:rFonts w:ascii="Times New Roman" w:eastAsia="Times New Roman" w:hAnsi="Times New Roman"/>
          <w:iCs/>
          <w:lang w:val="lt-LT"/>
        </w:rPr>
      </w:pPr>
    </w:p>
    <w:p w14:paraId="7D6075FA" w14:textId="5629DEFB" w:rsidR="004200BA" w:rsidRDefault="00052CCC">
      <w:pPr>
        <w:spacing w:after="0" w:line="240" w:lineRule="auto"/>
        <w:jc w:val="both"/>
        <w:rPr>
          <w:rFonts w:ascii="Times New Roman" w:eastAsia="Times New Roman" w:hAnsi="Times New Roman"/>
          <w:noProof/>
          <w:lang w:val="lt-LT"/>
        </w:rPr>
      </w:pPr>
      <w:r w:rsidRPr="00790631">
        <w:rPr>
          <w:rFonts w:ascii="Times New Roman" w:eastAsia="Times New Roman" w:hAnsi="Times New Roman"/>
          <w:iCs/>
          <w:noProof/>
          <w:lang w:val="lt-LT"/>
        </w:rPr>
        <w:t>Šio vaist</w:t>
      </w:r>
      <w:r w:rsidR="00790631" w:rsidRPr="0056758E">
        <w:rPr>
          <w:rFonts w:ascii="Times New Roman" w:eastAsia="Times New Roman" w:hAnsi="Times New Roman"/>
          <w:iCs/>
          <w:noProof/>
          <w:lang w:val="lt-LT"/>
        </w:rPr>
        <w:t>o</w:t>
      </w:r>
      <w:r w:rsidRPr="00660317">
        <w:rPr>
          <w:rFonts w:ascii="Times New Roman" w:eastAsia="Times New Roman" w:hAnsi="Times New Roman"/>
          <w:iCs/>
          <w:noProof/>
          <w:lang w:val="lt-LT"/>
        </w:rPr>
        <w:t xml:space="preserve"> plėvele dengtoje tabletėje yra mažiau </w:t>
      </w:r>
      <w:r w:rsidR="0095471C">
        <w:rPr>
          <w:rFonts w:ascii="Times New Roman" w:eastAsia="Times New Roman" w:hAnsi="Times New Roman"/>
          <w:iCs/>
          <w:noProof/>
          <w:lang w:val="lt-LT"/>
        </w:rPr>
        <w:t>kaip</w:t>
      </w:r>
      <w:r w:rsidRPr="00660317">
        <w:rPr>
          <w:rFonts w:ascii="Times New Roman" w:eastAsia="Times New Roman" w:hAnsi="Times New Roman"/>
          <w:iCs/>
          <w:noProof/>
          <w:lang w:val="lt-LT"/>
        </w:rPr>
        <w:t xml:space="preserve"> 1</w:t>
      </w:r>
      <w:r w:rsidR="00C00829">
        <w:rPr>
          <w:rFonts w:ascii="Times New Roman" w:eastAsia="Times New Roman" w:hAnsi="Times New Roman"/>
          <w:iCs/>
          <w:noProof/>
          <w:lang w:val="lt-LT"/>
        </w:rPr>
        <w:t> </w:t>
      </w:r>
      <w:r w:rsidRPr="00660317">
        <w:rPr>
          <w:rFonts w:ascii="Times New Roman" w:eastAsia="Times New Roman" w:hAnsi="Times New Roman"/>
          <w:iCs/>
          <w:noProof/>
          <w:lang w:val="lt-LT"/>
        </w:rPr>
        <w:t>mmol (23</w:t>
      </w:r>
      <w:r w:rsidR="00C00829">
        <w:rPr>
          <w:rFonts w:ascii="Times New Roman" w:eastAsia="Times New Roman" w:hAnsi="Times New Roman"/>
          <w:iCs/>
          <w:noProof/>
          <w:lang w:val="lt-LT"/>
        </w:rPr>
        <w:t> </w:t>
      </w:r>
      <w:r w:rsidRPr="00660317">
        <w:rPr>
          <w:rFonts w:ascii="Times New Roman" w:eastAsia="Times New Roman" w:hAnsi="Times New Roman"/>
          <w:iCs/>
          <w:noProof/>
          <w:lang w:val="lt-LT"/>
        </w:rPr>
        <w:t xml:space="preserve">mg) natrio, </w:t>
      </w:r>
      <w:r w:rsidR="006F31B3" w:rsidRPr="007D3E86">
        <w:rPr>
          <w:rFonts w:ascii="Times New Roman" w:eastAsia="Times New Roman" w:hAnsi="Times New Roman"/>
          <w:iCs/>
          <w:noProof/>
          <w:lang w:val="lt-LT"/>
        </w:rPr>
        <w:t>t.y. jis beveik</w:t>
      </w:r>
      <w:r w:rsidR="006F31B3">
        <w:rPr>
          <w:rFonts w:ascii="Times New Roman" w:eastAsia="Times New Roman" w:hAnsi="Times New Roman"/>
          <w:iCs/>
          <w:noProof/>
          <w:lang w:val="lt-LT"/>
        </w:rPr>
        <w:t xml:space="preserve"> neturi reikšmės.</w:t>
      </w:r>
    </w:p>
    <w:p w14:paraId="18A0B7E2" w14:textId="77777777" w:rsidR="006F31B3" w:rsidRDefault="006F31B3">
      <w:pPr>
        <w:spacing w:after="0" w:line="240" w:lineRule="auto"/>
        <w:jc w:val="both"/>
        <w:rPr>
          <w:rFonts w:ascii="Times New Roman" w:eastAsia="Times New Roman" w:hAnsi="Times New Roman"/>
          <w:noProof/>
          <w:lang w:val="lt-LT"/>
        </w:rPr>
      </w:pPr>
    </w:p>
    <w:p w14:paraId="7D6075FB" w14:textId="6B54D751" w:rsidR="004200BA" w:rsidRDefault="004200BA">
      <w:pPr>
        <w:numPr>
          <w:ilvl w:val="12"/>
          <w:numId w:val="0"/>
        </w:numPr>
        <w:spacing w:after="0" w:line="240" w:lineRule="auto"/>
        <w:ind w:left="630" w:right="-2" w:hanging="630"/>
        <w:jc w:val="both"/>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lang w:val="lt-LT"/>
        </w:rPr>
        <w:tab/>
      </w:r>
      <w:r>
        <w:rPr>
          <w:rFonts w:ascii="Times New Roman" w:eastAsia="Times New Roman" w:hAnsi="Times New Roman"/>
          <w:b/>
          <w:lang w:val="lt-LT"/>
        </w:rPr>
        <w:t>Kaip vartoti</w:t>
      </w:r>
      <w:r>
        <w:rPr>
          <w:rFonts w:ascii="Times New Roman" w:eastAsia="Times New Roman" w:hAnsi="Times New Roman"/>
          <w:lang w:val="lt-LT"/>
        </w:rPr>
        <w:t xml:space="preserve"> </w:t>
      </w:r>
      <w:r w:rsidR="00031976" w:rsidRPr="00031976">
        <w:rPr>
          <w:rFonts w:ascii="Times New Roman" w:eastAsia="Times New Roman" w:hAnsi="Times New Roman"/>
          <w:b/>
          <w:bCs/>
          <w:lang w:val="lt-LT"/>
        </w:rPr>
        <w:t>Cetirizin</w:t>
      </w:r>
      <w:r w:rsidR="00CE357E">
        <w:rPr>
          <w:rFonts w:ascii="Times New Roman" w:eastAsia="Times New Roman" w:hAnsi="Times New Roman"/>
          <w:b/>
          <w:bCs/>
          <w:lang w:val="lt-LT"/>
        </w:rPr>
        <w:t>e</w:t>
      </w:r>
      <w:r w:rsidR="00031976" w:rsidRPr="00031976">
        <w:rPr>
          <w:rFonts w:ascii="Times New Roman" w:eastAsia="Times New Roman" w:hAnsi="Times New Roman"/>
          <w:b/>
          <w:bCs/>
          <w:lang w:val="lt-LT"/>
        </w:rPr>
        <w:t xml:space="preserve"> </w:t>
      </w:r>
      <w:r w:rsidR="001E3C28">
        <w:rPr>
          <w:rFonts w:ascii="Times New Roman" w:eastAsia="Times New Roman" w:hAnsi="Times New Roman"/>
          <w:b/>
          <w:bCs/>
          <w:lang w:val="lt-LT"/>
        </w:rPr>
        <w:t>LIVSANE</w:t>
      </w:r>
    </w:p>
    <w:p w14:paraId="7D6075FC" w14:textId="77777777" w:rsidR="004200BA" w:rsidRDefault="004200BA">
      <w:pPr>
        <w:numPr>
          <w:ilvl w:val="12"/>
          <w:numId w:val="0"/>
        </w:numPr>
        <w:spacing w:after="0" w:line="240" w:lineRule="auto"/>
        <w:ind w:left="630" w:right="-2" w:hanging="630"/>
        <w:jc w:val="both"/>
        <w:rPr>
          <w:rFonts w:ascii="Times New Roman" w:eastAsia="Times New Roman" w:hAnsi="Times New Roman"/>
          <w:noProof/>
          <w:lang w:val="lt-LT"/>
        </w:rPr>
      </w:pPr>
    </w:p>
    <w:p w14:paraId="5697478F" w14:textId="1430FC19" w:rsidR="005B6078" w:rsidRDefault="005B6078"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sidRPr="005B6078">
        <w:rPr>
          <w:rFonts w:ascii="Times New Roman" w:eastAsia="Times New Roman" w:hAnsi="Times New Roman"/>
          <w:lang w:val="lt-LT"/>
        </w:rPr>
        <w:t>Visada vartokite šį vaistą tiksliai, kaip aprašyta šiame lapelyje arba kaip nurodė gydytojas arba vaistininkas. Jeigu abejojate, kreipkitės į gydytoją</w:t>
      </w:r>
      <w:r w:rsidR="0026366C">
        <w:rPr>
          <w:rFonts w:ascii="Times New Roman" w:eastAsia="Times New Roman" w:hAnsi="Times New Roman"/>
          <w:lang w:val="lt-LT"/>
        </w:rPr>
        <w:t xml:space="preserve"> arba</w:t>
      </w:r>
      <w:r w:rsidRPr="005B6078">
        <w:rPr>
          <w:rFonts w:ascii="Times New Roman" w:eastAsia="Times New Roman" w:hAnsi="Times New Roman"/>
          <w:lang w:val="lt-LT"/>
        </w:rPr>
        <w:t xml:space="preserve"> vaistininką</w:t>
      </w:r>
      <w:r w:rsidR="0026366C">
        <w:rPr>
          <w:rFonts w:ascii="Times New Roman" w:eastAsia="Times New Roman" w:hAnsi="Times New Roman"/>
          <w:lang w:val="lt-LT"/>
        </w:rPr>
        <w:t>.</w:t>
      </w:r>
    </w:p>
    <w:p w14:paraId="7D6075FE" w14:textId="77777777"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14:paraId="7D6075FF" w14:textId="77777777" w:rsidR="004200BA" w:rsidRDefault="004200BA" w:rsidP="001778D1">
      <w:pPr>
        <w:spacing w:after="0" w:line="240" w:lineRule="auto"/>
        <w:jc w:val="both"/>
        <w:rPr>
          <w:rFonts w:ascii="Times New Roman" w:eastAsia="Times New Roman" w:hAnsi="Times New Roman"/>
          <w:lang w:val="lt-LT"/>
        </w:rPr>
      </w:pPr>
      <w:r>
        <w:rPr>
          <w:rFonts w:ascii="Times New Roman" w:eastAsia="Times New Roman" w:hAnsi="Times New Roman"/>
          <w:lang w:val="lt-LT"/>
        </w:rPr>
        <w:t>Tabletes reikia nuryti</w:t>
      </w:r>
      <w:r>
        <w:rPr>
          <w:rFonts w:ascii="Times New Roman" w:eastAsia="Times New Roman" w:hAnsi="Times New Roman"/>
          <w:i/>
          <w:lang w:val="lt-LT"/>
        </w:rPr>
        <w:t>,</w:t>
      </w:r>
      <w:r>
        <w:rPr>
          <w:rFonts w:ascii="Times New Roman" w:eastAsia="Times New Roman" w:hAnsi="Times New Roman"/>
          <w:lang w:val="lt-LT"/>
        </w:rPr>
        <w:t xml:space="preserve"> užsigeriant stikline skysčio.</w:t>
      </w:r>
    </w:p>
    <w:p w14:paraId="7D607600" w14:textId="1F5C2677"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Šią tabletę galima padalyti į 2</w:t>
      </w:r>
      <w:r w:rsidR="00C00829">
        <w:rPr>
          <w:rFonts w:ascii="Times New Roman" w:eastAsia="Times New Roman" w:hAnsi="Times New Roman"/>
          <w:lang w:val="lt-LT"/>
        </w:rPr>
        <w:t> </w:t>
      </w:r>
      <w:r>
        <w:rPr>
          <w:rFonts w:ascii="Times New Roman" w:eastAsia="Times New Roman" w:hAnsi="Times New Roman"/>
          <w:lang w:val="lt-LT"/>
        </w:rPr>
        <w:t>lygias dozes.</w:t>
      </w:r>
    </w:p>
    <w:p w14:paraId="7D607601" w14:textId="77777777" w:rsidR="004200BA" w:rsidRDefault="004200BA">
      <w:pPr>
        <w:spacing w:after="0" w:line="240" w:lineRule="auto"/>
        <w:jc w:val="both"/>
        <w:rPr>
          <w:rFonts w:ascii="Times New Roman" w:eastAsia="Times New Roman" w:hAnsi="Times New Roman"/>
          <w:b/>
          <w:noProof/>
          <w:lang w:val="lt-LT"/>
        </w:rPr>
      </w:pPr>
    </w:p>
    <w:p w14:paraId="7D607602" w14:textId="69EE2118" w:rsidR="004200BA" w:rsidRDefault="004200BA" w:rsidP="0056758E">
      <w:pPr>
        <w:tabs>
          <w:tab w:val="left" w:pos="567"/>
        </w:tabs>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 xml:space="preserve">Suaugusieji ir 12 metų </w:t>
      </w:r>
      <w:r w:rsidR="0026366C">
        <w:rPr>
          <w:rFonts w:ascii="Times New Roman" w:eastAsia="Times New Roman" w:hAnsi="Times New Roman"/>
          <w:b/>
          <w:bCs/>
          <w:lang w:val="lt-LT" w:eastAsia="fr-BE"/>
        </w:rPr>
        <w:t xml:space="preserve">bei vyresni </w:t>
      </w:r>
      <w:r>
        <w:rPr>
          <w:rFonts w:ascii="Times New Roman" w:eastAsia="Times New Roman" w:hAnsi="Times New Roman"/>
          <w:b/>
          <w:bCs/>
          <w:lang w:val="lt-LT" w:eastAsia="fr-BE"/>
        </w:rPr>
        <w:t>paaugliai:</w:t>
      </w:r>
    </w:p>
    <w:p w14:paraId="7D607603" w14:textId="7F478136"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Rekomenduojama dozė yra 10 mg vieną kartą per parą, t.y. 1 tabletė</w:t>
      </w:r>
      <w:r w:rsidR="0026366C">
        <w:rPr>
          <w:rFonts w:ascii="Times New Roman" w:eastAsia="Times New Roman" w:hAnsi="Times New Roman"/>
          <w:bCs/>
          <w:lang w:val="lt-LT" w:eastAsia="fr-BE"/>
        </w:rPr>
        <w:t xml:space="preserve"> vieną kartą per parą</w:t>
      </w:r>
      <w:r>
        <w:rPr>
          <w:rFonts w:ascii="Times New Roman" w:eastAsia="Times New Roman" w:hAnsi="Times New Roman"/>
          <w:bCs/>
          <w:lang w:val="lt-LT" w:eastAsia="fr-BE"/>
        </w:rPr>
        <w:t>.</w:t>
      </w:r>
    </w:p>
    <w:p w14:paraId="1DC8FB64" w14:textId="77777777" w:rsidR="00031976" w:rsidRDefault="00031976"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14:paraId="7D607605" w14:textId="2D3C708F"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w:t>
      </w:r>
      <w:r w:rsidR="00C00829">
        <w:rPr>
          <w:rFonts w:ascii="Times New Roman" w:eastAsia="Times New Roman" w:hAnsi="Times New Roman"/>
          <w:b/>
          <w:bCs/>
          <w:lang w:val="lt-LT" w:eastAsia="fr-BE"/>
        </w:rPr>
        <w:t> </w:t>
      </w:r>
      <w:r>
        <w:rPr>
          <w:rFonts w:ascii="Times New Roman" w:eastAsia="Times New Roman" w:hAnsi="Times New Roman"/>
          <w:b/>
          <w:bCs/>
          <w:lang w:val="lt-LT" w:eastAsia="fr-BE"/>
        </w:rPr>
        <w:t>iki 12 metų:</w:t>
      </w:r>
    </w:p>
    <w:p w14:paraId="0CAFBC8E" w14:textId="34CC73C4" w:rsidR="00916BBB" w:rsidRDefault="004200BA"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r>
        <w:rPr>
          <w:rFonts w:ascii="Times New Roman" w:eastAsia="Times New Roman" w:hAnsi="Times New Roman"/>
          <w:bCs/>
          <w:lang w:val="lt-LT" w:eastAsia="fr-BE"/>
        </w:rPr>
        <w:t>Rekomenduojama dozė yra 5 mg du kartus per parą, t.y. po pusę tabletės du kartus per parą.</w:t>
      </w:r>
    </w:p>
    <w:p w14:paraId="7B5C2BF6" w14:textId="77777777" w:rsidR="00916BBB" w:rsidRPr="00916BBB" w:rsidRDefault="00916BBB" w:rsidP="0056758E">
      <w:pPr>
        <w:tabs>
          <w:tab w:val="left" w:pos="567"/>
        </w:tabs>
        <w:autoSpaceDE w:val="0"/>
        <w:autoSpaceDN w:val="0"/>
        <w:adjustRightInd w:val="0"/>
        <w:spacing w:after="0" w:line="240" w:lineRule="auto"/>
        <w:jc w:val="both"/>
        <w:rPr>
          <w:rFonts w:ascii="Times New Roman" w:eastAsia="Times New Roman" w:hAnsi="Times New Roman"/>
          <w:bCs/>
          <w:lang w:val="lt-LT" w:eastAsia="fr-BE"/>
        </w:rPr>
      </w:pPr>
    </w:p>
    <w:p w14:paraId="7D607608" w14:textId="77777777" w:rsidR="004200BA" w:rsidRDefault="004200BA" w:rsidP="001778D1">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7D60760B" w14:textId="5F3AA0E8"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60C" w14:textId="77777777" w:rsidR="004200BA" w:rsidRDefault="004200BA">
      <w:pPr>
        <w:spacing w:after="0" w:line="240" w:lineRule="auto"/>
        <w:jc w:val="both"/>
        <w:rPr>
          <w:rFonts w:ascii="Times New Roman" w:eastAsia="Times New Roman" w:hAnsi="Times New Roman"/>
          <w:noProof/>
          <w:lang w:val="lt-LT"/>
        </w:rPr>
      </w:pPr>
    </w:p>
    <w:p w14:paraId="7D60760D" w14:textId="30D529F3"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 xml:space="preserve">Jei Jums atrodo, kad </w:t>
      </w:r>
      <w:r w:rsidR="00031976" w:rsidRPr="00031976">
        <w:rPr>
          <w:rFonts w:ascii="Times New Roman" w:eastAsia="Times New Roman" w:hAnsi="Times New Roman"/>
          <w:lang w:val="lt-LT"/>
        </w:rPr>
        <w:t>Cetirizin</w:t>
      </w:r>
      <w:r w:rsidR="00CE357E">
        <w:rPr>
          <w:rFonts w:ascii="Times New Roman" w:eastAsia="Times New Roman" w:hAnsi="Times New Roman"/>
          <w:lang w:val="lt-LT"/>
        </w:rPr>
        <w:t>e</w:t>
      </w:r>
      <w:r w:rsidR="00031976" w:rsidRPr="00031976">
        <w:rPr>
          <w:rFonts w:ascii="Times New Roman" w:eastAsia="Times New Roman" w:hAnsi="Times New Roman"/>
          <w:lang w:val="lt-LT"/>
        </w:rPr>
        <w:t xml:space="preserve"> </w:t>
      </w:r>
      <w:r w:rsidR="001E3C28">
        <w:rPr>
          <w:rFonts w:ascii="Times New Roman" w:eastAsia="Times New Roman" w:hAnsi="Times New Roman"/>
          <w:lang w:val="lt-LT"/>
        </w:rPr>
        <w:t>LIVSANE</w:t>
      </w:r>
      <w:r>
        <w:rPr>
          <w:rFonts w:ascii="Times New Roman" w:eastAsia="Times New Roman" w:hAnsi="Times New Roman"/>
          <w:lang w:val="lt-LT"/>
        </w:rPr>
        <w:t xml:space="preserve"> poveikis per silpnas arba per stiprus, pasitarkite su gydytoju.</w:t>
      </w:r>
    </w:p>
    <w:p w14:paraId="7D60760E" w14:textId="77777777" w:rsidR="004200BA" w:rsidRDefault="004200BA">
      <w:pPr>
        <w:spacing w:after="0" w:line="240" w:lineRule="auto"/>
        <w:jc w:val="both"/>
        <w:rPr>
          <w:rFonts w:ascii="Times New Roman" w:eastAsia="Times New Roman" w:hAnsi="Times New Roman"/>
          <w:noProof/>
          <w:lang w:val="lt-LT"/>
        </w:rPr>
      </w:pPr>
    </w:p>
    <w:p w14:paraId="7D60760F" w14:textId="77777777"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b/>
          <w:bCs/>
          <w:lang w:val="lt-LT" w:eastAsia="fr-BE"/>
        </w:rPr>
      </w:pPr>
      <w:r>
        <w:rPr>
          <w:rFonts w:ascii="Times New Roman" w:eastAsia="Times New Roman" w:hAnsi="Times New Roman"/>
          <w:b/>
          <w:bCs/>
          <w:lang w:val="lt-LT" w:eastAsia="fr-BE"/>
        </w:rPr>
        <w:t>Gydymo trukmė</w:t>
      </w:r>
    </w:p>
    <w:p w14:paraId="7D607611" w14:textId="02B6E2D0" w:rsidR="004200BA" w:rsidRDefault="00B431DB" w:rsidP="001778D1">
      <w:pPr>
        <w:numPr>
          <w:ilvl w:val="12"/>
          <w:numId w:val="0"/>
        </w:numPr>
        <w:spacing w:after="0" w:line="240" w:lineRule="auto"/>
        <w:ind w:right="-2"/>
        <w:jc w:val="both"/>
        <w:rPr>
          <w:rFonts w:ascii="Times New Roman" w:eastAsia="Times New Roman" w:hAnsi="Times New Roman"/>
          <w:noProof/>
          <w:lang w:val="lt-LT"/>
        </w:rPr>
      </w:pPr>
      <w:r w:rsidRPr="00B431DB">
        <w:rPr>
          <w:rFonts w:ascii="Times New Roman" w:eastAsia="Times New Roman" w:hAnsi="Times New Roman"/>
          <w:noProof/>
          <w:lang w:val="lt-LT"/>
        </w:rPr>
        <w:t>Nevartokite šio vaisto ilgiau kaip 7</w:t>
      </w:r>
      <w:r w:rsidR="00C00829">
        <w:rPr>
          <w:rFonts w:ascii="Times New Roman" w:eastAsia="Times New Roman" w:hAnsi="Times New Roman"/>
          <w:noProof/>
          <w:lang w:val="lt-LT"/>
        </w:rPr>
        <w:t> </w:t>
      </w:r>
      <w:r w:rsidRPr="00B431DB">
        <w:rPr>
          <w:rFonts w:ascii="Times New Roman" w:eastAsia="Times New Roman" w:hAnsi="Times New Roman"/>
          <w:noProof/>
          <w:lang w:val="lt-LT"/>
        </w:rPr>
        <w:t>dienas nepasitarę su gydytoju.</w:t>
      </w:r>
    </w:p>
    <w:p w14:paraId="3D108C01" w14:textId="77777777" w:rsidR="00B431DB" w:rsidRDefault="00B431DB">
      <w:pPr>
        <w:numPr>
          <w:ilvl w:val="12"/>
          <w:numId w:val="0"/>
        </w:numPr>
        <w:spacing w:after="0" w:line="240" w:lineRule="auto"/>
        <w:ind w:right="-2"/>
        <w:jc w:val="both"/>
        <w:rPr>
          <w:rFonts w:ascii="Times New Roman" w:eastAsia="Times New Roman" w:hAnsi="Times New Roman"/>
          <w:noProof/>
          <w:lang w:val="lt-LT"/>
        </w:rPr>
      </w:pPr>
    </w:p>
    <w:p w14:paraId="7D607612" w14:textId="7CB71BED"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r w:rsidR="00B431DB" w:rsidRPr="00B431DB">
        <w:rPr>
          <w:rFonts w:ascii="Times New Roman" w:eastAsia="Times New Roman" w:hAnsi="Times New Roman"/>
          <w:b/>
          <w:lang w:val="lt-LT"/>
        </w:rPr>
        <w:t>Cetirizin</w:t>
      </w:r>
      <w:r w:rsidR="00CE357E">
        <w:rPr>
          <w:rFonts w:ascii="Times New Roman" w:eastAsia="Times New Roman" w:hAnsi="Times New Roman"/>
          <w:b/>
          <w:lang w:val="lt-LT"/>
        </w:rPr>
        <w:t>e</w:t>
      </w:r>
      <w:r w:rsidR="00B431DB" w:rsidRPr="00B431DB">
        <w:rPr>
          <w:rFonts w:ascii="Times New Roman" w:eastAsia="Times New Roman" w:hAnsi="Times New Roman"/>
          <w:b/>
          <w:lang w:val="lt-LT"/>
        </w:rPr>
        <w:t xml:space="preserve"> </w:t>
      </w:r>
      <w:r w:rsidR="001E3C28">
        <w:rPr>
          <w:rFonts w:ascii="Times New Roman" w:eastAsia="Times New Roman" w:hAnsi="Times New Roman"/>
          <w:b/>
          <w:lang w:val="lt-LT"/>
        </w:rPr>
        <w:t>LIVSANE</w:t>
      </w:r>
      <w:r>
        <w:rPr>
          <w:rFonts w:ascii="Times New Roman" w:eastAsia="Times New Roman" w:hAnsi="Times New Roman"/>
          <w:b/>
          <w:lang w:val="lt-LT"/>
        </w:rPr>
        <w:t xml:space="preserve"> dozę?</w:t>
      </w:r>
    </w:p>
    <w:p w14:paraId="7D607614" w14:textId="17B74C56"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r w:rsidR="00B431DB" w:rsidRPr="00B431DB">
        <w:rPr>
          <w:rFonts w:ascii="Times New Roman" w:eastAsia="Times New Roman" w:hAnsi="Times New Roman"/>
          <w:lang w:val="lt-LT" w:eastAsia="fr-BE"/>
        </w:rPr>
        <w:t>Cetirizin</w:t>
      </w:r>
      <w:r w:rsidR="003D6B59">
        <w:rPr>
          <w:rFonts w:ascii="Times New Roman" w:eastAsia="Times New Roman" w:hAnsi="Times New Roman"/>
          <w:lang w:val="lt-LT" w:eastAsia="fr-BE"/>
        </w:rPr>
        <w:t>e</w:t>
      </w:r>
      <w:r w:rsidR="00B431DB" w:rsidRPr="00B431DB">
        <w:rPr>
          <w:rFonts w:ascii="Times New Roman" w:eastAsia="Times New Roman" w:hAnsi="Times New Roman"/>
          <w:lang w:val="lt-LT" w:eastAsia="fr-BE"/>
        </w:rPr>
        <w:t xml:space="preserve"> </w:t>
      </w:r>
      <w:r w:rsidR="001E3C28">
        <w:rPr>
          <w:rFonts w:ascii="Times New Roman" w:eastAsia="Times New Roman" w:hAnsi="Times New Roman"/>
          <w:lang w:val="lt-LT" w:eastAsia="fr-BE"/>
        </w:rPr>
        <w:t>LIVSANE</w:t>
      </w:r>
      <w:r>
        <w:rPr>
          <w:rFonts w:ascii="Times New Roman" w:eastAsia="Times New Roman" w:hAnsi="Times New Roman"/>
          <w:lang w:val="lt-LT" w:eastAsia="fr-BE"/>
        </w:rPr>
        <w:t xml:space="preserve"> dozę, kreipkitės į gydytoją.</w:t>
      </w:r>
      <w:r w:rsidR="005B6078">
        <w:rPr>
          <w:rFonts w:ascii="Times New Roman" w:eastAsia="Times New Roman" w:hAnsi="Times New Roman"/>
          <w:lang w:val="lt-LT" w:eastAsia="fr-BE"/>
        </w:rPr>
        <w:t xml:space="preserve"> </w:t>
      </w:r>
      <w:r>
        <w:rPr>
          <w:rFonts w:ascii="Times New Roman" w:eastAsia="Times New Roman" w:hAnsi="Times New Roman"/>
          <w:lang w:val="lt-LT" w:eastAsia="fr-BE"/>
        </w:rPr>
        <w:t>Jūsų gydytojas nuspręs, ar reikia imtis kokių nors priemonių.</w:t>
      </w:r>
    </w:p>
    <w:p w14:paraId="7D607615" w14:textId="77777777" w:rsidR="004200BA" w:rsidRDefault="004200BA" w:rsidP="001778D1">
      <w:pPr>
        <w:spacing w:after="0" w:line="240" w:lineRule="auto"/>
        <w:jc w:val="both"/>
        <w:rPr>
          <w:rFonts w:ascii="Times New Roman" w:eastAsia="Times New Roman" w:hAnsi="Times New Roman"/>
          <w:b/>
          <w:noProof/>
          <w:lang w:val="lt-LT"/>
        </w:rPr>
      </w:pPr>
    </w:p>
    <w:p w14:paraId="7D607616" w14:textId="5DB24398" w:rsidR="004200BA" w:rsidRDefault="004200BA" w:rsidP="0056758E">
      <w:pPr>
        <w:tabs>
          <w:tab w:val="left" w:pos="567"/>
        </w:tabs>
        <w:autoSpaceDE w:val="0"/>
        <w:autoSpaceDN w:val="0"/>
        <w:adjustRightInd w:val="0"/>
        <w:spacing w:after="0" w:line="240" w:lineRule="auto"/>
        <w:jc w:val="both"/>
        <w:rPr>
          <w:rFonts w:ascii="Times New Roman" w:eastAsia="Times New Roman" w:hAnsi="Times New Roman"/>
          <w:lang w:val="lt-LT" w:eastAsia="fr-BE"/>
        </w:rPr>
      </w:pPr>
      <w:r>
        <w:rPr>
          <w:rFonts w:ascii="Times New Roman" w:eastAsia="Times New Roman" w:hAnsi="Times New Roman"/>
          <w:lang w:val="lt-LT" w:eastAsia="fr-BE"/>
        </w:rPr>
        <w:t>Perdozavus vaisto, gali pasireikšti toliau aprašytas nepageidaujamas poveikis, kuris gali stiprėti. Gauta pranešimų apie nepageidaujamą poveikį, tokį kaip minčių susipainiojimas</w:t>
      </w:r>
      <w:r w:rsidR="0057355C">
        <w:rPr>
          <w:rFonts w:ascii="Times New Roman" w:eastAsia="Times New Roman" w:hAnsi="Times New Roman"/>
          <w:lang w:val="lt-LT" w:eastAsia="fr-BE"/>
        </w:rPr>
        <w:t xml:space="preserve"> (sumišimas)</w:t>
      </w:r>
      <w:r>
        <w:rPr>
          <w:rFonts w:ascii="Times New Roman" w:eastAsia="Times New Roman" w:hAnsi="Times New Roman"/>
          <w:lang w:val="lt-LT" w:eastAsia="fr-BE"/>
        </w:rPr>
        <w:t xml:space="preserve">, viduriavimas, svaigulys, nuovargis, galvos skausmas, </w:t>
      </w:r>
      <w:r w:rsidR="000D2CD1">
        <w:rPr>
          <w:rFonts w:ascii="Times New Roman" w:eastAsia="Times New Roman" w:hAnsi="Times New Roman"/>
          <w:lang w:val="lt-LT" w:eastAsia="fr-BE"/>
        </w:rPr>
        <w:t xml:space="preserve">bendras </w:t>
      </w:r>
      <w:r>
        <w:rPr>
          <w:rFonts w:ascii="Times New Roman" w:eastAsia="Times New Roman" w:hAnsi="Times New Roman"/>
          <w:lang w:val="lt-LT" w:eastAsia="fr-BE"/>
        </w:rPr>
        <w:t>negalavimas</w:t>
      </w:r>
      <w:r w:rsidR="000D2CD1">
        <w:rPr>
          <w:rFonts w:ascii="Times New Roman" w:eastAsia="Times New Roman" w:hAnsi="Times New Roman"/>
          <w:lang w:val="lt-LT" w:eastAsia="fr-BE"/>
        </w:rPr>
        <w:t xml:space="preserve"> (prasta savijauta)</w:t>
      </w:r>
      <w:r>
        <w:rPr>
          <w:rFonts w:ascii="Times New Roman" w:eastAsia="Times New Roman" w:hAnsi="Times New Roman"/>
          <w:lang w:val="lt-LT" w:eastAsia="fr-BE"/>
        </w:rPr>
        <w:t>, vyzdžių išsiplėtimas, niežulys, neramumas, slopinimas, mieguistumas, stuporas</w:t>
      </w:r>
      <w:r w:rsidR="0057355C">
        <w:rPr>
          <w:rFonts w:ascii="Times New Roman" w:eastAsia="Times New Roman" w:hAnsi="Times New Roman"/>
          <w:lang w:val="lt-LT" w:eastAsia="fr-BE"/>
        </w:rPr>
        <w:t xml:space="preserve"> (sustingimas)</w:t>
      </w:r>
      <w:r>
        <w:rPr>
          <w:rFonts w:ascii="Times New Roman" w:eastAsia="Times New Roman" w:hAnsi="Times New Roman"/>
          <w:lang w:val="lt-LT" w:eastAsia="fr-BE"/>
        </w:rPr>
        <w:t>, nenormalus širdies plakimas, tremoras</w:t>
      </w:r>
      <w:r w:rsidR="0057355C">
        <w:rPr>
          <w:rFonts w:ascii="Times New Roman" w:eastAsia="Times New Roman" w:hAnsi="Times New Roman"/>
          <w:lang w:val="lt-LT" w:eastAsia="fr-BE"/>
        </w:rPr>
        <w:t xml:space="preserve"> (drebulys)</w:t>
      </w:r>
      <w:r>
        <w:rPr>
          <w:rFonts w:ascii="Times New Roman" w:eastAsia="Times New Roman" w:hAnsi="Times New Roman"/>
          <w:lang w:val="lt-LT" w:eastAsia="fr-BE"/>
        </w:rPr>
        <w:t xml:space="preserve"> ir šlapimo susilaikymas</w:t>
      </w:r>
      <w:r w:rsidR="0042630B">
        <w:rPr>
          <w:rFonts w:ascii="Times New Roman" w:eastAsia="Times New Roman" w:hAnsi="Times New Roman"/>
          <w:lang w:val="lt-LT" w:eastAsia="fr-BE"/>
        </w:rPr>
        <w:t>.</w:t>
      </w:r>
    </w:p>
    <w:p w14:paraId="7D607617" w14:textId="77777777" w:rsidR="004200BA" w:rsidRDefault="004200BA" w:rsidP="001778D1">
      <w:pPr>
        <w:numPr>
          <w:ilvl w:val="12"/>
          <w:numId w:val="0"/>
        </w:numPr>
        <w:spacing w:after="0" w:line="240" w:lineRule="auto"/>
        <w:jc w:val="both"/>
        <w:rPr>
          <w:rFonts w:ascii="Times New Roman" w:eastAsia="Times New Roman" w:hAnsi="Times New Roman"/>
          <w:noProof/>
          <w:lang w:val="lt-LT"/>
        </w:rPr>
      </w:pPr>
    </w:p>
    <w:p w14:paraId="7D607618" w14:textId="6DF82ED2"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lang w:val="lt-LT"/>
        </w:rPr>
        <w:t xml:space="preserve">Pamiršus pavartoti </w:t>
      </w:r>
      <w:r w:rsidR="00B431DB" w:rsidRPr="00B431DB">
        <w:rPr>
          <w:rFonts w:ascii="Times New Roman" w:eastAsia="Times New Roman" w:hAnsi="Times New Roman"/>
          <w:b/>
          <w:lang w:val="lt-LT"/>
        </w:rPr>
        <w:t>Cetirizin</w:t>
      </w:r>
      <w:r w:rsidR="003D6B59">
        <w:rPr>
          <w:rFonts w:ascii="Times New Roman" w:eastAsia="Times New Roman" w:hAnsi="Times New Roman"/>
          <w:b/>
          <w:lang w:val="lt-LT"/>
        </w:rPr>
        <w:t>e</w:t>
      </w:r>
      <w:r w:rsidR="00B431DB" w:rsidRPr="00B431DB">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619"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7D60761D"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1E"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D60761F"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20"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21" w14:textId="77777777" w:rsidR="004200BA" w:rsidRDefault="004200BA">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7D607622"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23" w14:textId="77777777" w:rsidR="004200BA" w:rsidRDefault="004200BA">
      <w:pPr>
        <w:numPr>
          <w:ilvl w:val="12"/>
          <w:numId w:val="0"/>
        </w:numPr>
        <w:spacing w:after="0" w:line="240" w:lineRule="auto"/>
        <w:ind w:right="-29"/>
        <w:jc w:val="both"/>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D607624"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25" w14:textId="2C498E8A"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Šie šalutini</w:t>
      </w:r>
      <w:r w:rsidR="0057355C">
        <w:rPr>
          <w:rFonts w:ascii="Times New Roman" w:eastAsia="Times New Roman" w:hAnsi="Times New Roman"/>
          <w:b/>
          <w:lang w:val="lt-LT"/>
        </w:rPr>
        <w:t>o</w:t>
      </w:r>
      <w:r>
        <w:rPr>
          <w:rFonts w:ascii="Times New Roman" w:eastAsia="Times New Roman" w:hAnsi="Times New Roman"/>
          <w:b/>
          <w:lang w:val="lt-LT"/>
        </w:rPr>
        <w:t xml:space="preserve"> poveiki</w:t>
      </w:r>
      <w:r w:rsidR="0057355C">
        <w:rPr>
          <w:rFonts w:ascii="Times New Roman" w:eastAsia="Times New Roman" w:hAnsi="Times New Roman"/>
          <w:b/>
          <w:lang w:val="lt-LT"/>
        </w:rPr>
        <w:t>o</w:t>
      </w:r>
      <w:r>
        <w:rPr>
          <w:rFonts w:ascii="Times New Roman" w:eastAsia="Times New Roman" w:hAnsi="Times New Roman"/>
          <w:b/>
          <w:lang w:val="lt-LT"/>
        </w:rPr>
        <w:t xml:space="preserve"> </w:t>
      </w:r>
      <w:r w:rsidR="0057355C">
        <w:rPr>
          <w:rFonts w:ascii="Times New Roman" w:eastAsia="Times New Roman" w:hAnsi="Times New Roman"/>
          <w:b/>
          <w:lang w:val="lt-LT"/>
        </w:rPr>
        <w:t xml:space="preserve">reiškiniai </w:t>
      </w:r>
      <w:r>
        <w:rPr>
          <w:rFonts w:ascii="Times New Roman" w:eastAsia="Times New Roman" w:hAnsi="Times New Roman"/>
          <w:b/>
          <w:lang w:val="lt-LT"/>
        </w:rPr>
        <w:t xml:space="preserve">yra reti arba labai reti, tačiau juos pastebėjus, </w:t>
      </w:r>
      <w:r w:rsidR="0057355C">
        <w:rPr>
          <w:rFonts w:ascii="Times New Roman" w:eastAsia="Times New Roman" w:hAnsi="Times New Roman"/>
          <w:b/>
          <w:lang w:val="lt-LT"/>
        </w:rPr>
        <w:t xml:space="preserve">būtina </w:t>
      </w:r>
      <w:r>
        <w:rPr>
          <w:rFonts w:ascii="Times New Roman" w:eastAsia="Times New Roman" w:hAnsi="Times New Roman"/>
          <w:b/>
          <w:lang w:val="lt-LT"/>
        </w:rPr>
        <w:t>nusto</w:t>
      </w:r>
      <w:r w:rsidR="0057355C">
        <w:rPr>
          <w:rFonts w:ascii="Times New Roman" w:eastAsia="Times New Roman" w:hAnsi="Times New Roman"/>
          <w:b/>
          <w:lang w:val="lt-LT"/>
        </w:rPr>
        <w:t>ti</w:t>
      </w:r>
      <w:r>
        <w:rPr>
          <w:rFonts w:ascii="Times New Roman" w:eastAsia="Times New Roman" w:hAnsi="Times New Roman"/>
          <w:b/>
          <w:lang w:val="lt-LT"/>
        </w:rPr>
        <w:t xml:space="preserve"> vartoti vaistą ir </w:t>
      </w:r>
      <w:r w:rsidR="0057355C">
        <w:rPr>
          <w:rFonts w:ascii="Times New Roman" w:eastAsia="Times New Roman" w:hAnsi="Times New Roman"/>
          <w:b/>
          <w:lang w:val="lt-LT"/>
        </w:rPr>
        <w:t xml:space="preserve">būtina </w:t>
      </w:r>
      <w:r>
        <w:rPr>
          <w:rFonts w:ascii="Times New Roman" w:eastAsia="Times New Roman" w:hAnsi="Times New Roman"/>
          <w:b/>
          <w:lang w:val="lt-LT"/>
        </w:rPr>
        <w:t>nedels</w:t>
      </w:r>
      <w:r w:rsidR="0057355C">
        <w:rPr>
          <w:rFonts w:ascii="Times New Roman" w:eastAsia="Times New Roman" w:hAnsi="Times New Roman"/>
          <w:b/>
          <w:lang w:val="lt-LT"/>
        </w:rPr>
        <w:t>iant</w:t>
      </w:r>
      <w:r>
        <w:rPr>
          <w:rFonts w:ascii="Times New Roman" w:eastAsia="Times New Roman" w:hAnsi="Times New Roman"/>
          <w:b/>
          <w:lang w:val="lt-LT"/>
        </w:rPr>
        <w:t xml:space="preserve"> praneš</w:t>
      </w:r>
      <w:r w:rsidR="0057355C">
        <w:rPr>
          <w:rFonts w:ascii="Times New Roman" w:eastAsia="Times New Roman" w:hAnsi="Times New Roman"/>
          <w:b/>
          <w:lang w:val="lt-LT"/>
        </w:rPr>
        <w:t>ti</w:t>
      </w:r>
      <w:r>
        <w:rPr>
          <w:rFonts w:ascii="Times New Roman" w:eastAsia="Times New Roman" w:hAnsi="Times New Roman"/>
          <w:b/>
          <w:lang w:val="lt-LT"/>
        </w:rPr>
        <w:t xml:space="preserve"> apie tai savo gydytojui:</w:t>
      </w:r>
    </w:p>
    <w:p w14:paraId="7D607626" w14:textId="6B27793A" w:rsidR="004200BA" w:rsidRDefault="004200BA">
      <w:pPr>
        <w:spacing w:after="0" w:line="240" w:lineRule="auto"/>
        <w:ind w:left="720" w:hanging="720"/>
        <w:jc w:val="both"/>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 xml:space="preserve">angioneurozinę edemą (sunki alerginė reakcija, kuri sukelia veido </w:t>
      </w:r>
      <w:r w:rsidR="00761E26">
        <w:rPr>
          <w:rFonts w:ascii="Times New Roman" w:eastAsia="Times New Roman" w:hAnsi="Times New Roman"/>
          <w:noProof/>
          <w:lang w:val="lt-LT"/>
        </w:rPr>
        <w:t>ar gerklės</w:t>
      </w:r>
      <w:r>
        <w:rPr>
          <w:rFonts w:ascii="Times New Roman" w:eastAsia="Times New Roman" w:hAnsi="Times New Roman"/>
          <w:noProof/>
          <w:lang w:val="lt-LT"/>
        </w:rPr>
        <w:t xml:space="preserve"> tinimą).</w:t>
      </w:r>
    </w:p>
    <w:p w14:paraId="7D607627" w14:textId="77777777"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7D607628" w14:textId="77777777" w:rsidR="004200BA" w:rsidRDefault="004200BA">
      <w:pPr>
        <w:spacing w:after="0" w:line="240" w:lineRule="auto"/>
        <w:jc w:val="both"/>
        <w:rPr>
          <w:rFonts w:ascii="Times New Roman" w:eastAsia="Times New Roman" w:hAnsi="Times New Roman"/>
          <w:lang w:val="lt-LT"/>
        </w:rPr>
      </w:pPr>
    </w:p>
    <w:p w14:paraId="7D607629" w14:textId="411F6B18"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Dažni šalutini</w:t>
      </w:r>
      <w:r w:rsidR="00A3711B">
        <w:rPr>
          <w:rFonts w:ascii="Times New Roman" w:eastAsia="Times New Roman" w:hAnsi="Times New Roman"/>
          <w:b/>
          <w:lang w:val="lt-LT"/>
        </w:rPr>
        <w:t>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sidRPr="0056758E">
        <w:rPr>
          <w:rFonts w:ascii="Times New Roman" w:eastAsia="Times New Roman" w:hAnsi="Times New Roman"/>
          <w:b/>
          <w:bCs/>
          <w:lang w:val="lt-LT"/>
        </w:rPr>
        <w:t xml:space="preserve">gali pasireikšti </w:t>
      </w:r>
      <w:r w:rsidR="00A54C18" w:rsidRPr="0056758E">
        <w:rPr>
          <w:rFonts w:ascii="Times New Roman" w:eastAsia="Times New Roman" w:hAnsi="Times New Roman"/>
          <w:b/>
          <w:bCs/>
          <w:noProof/>
          <w:lang w:val="lt-LT"/>
        </w:rPr>
        <w:t>rečiau kaip</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00F10B2C" w:rsidRPr="0056758E">
        <w:rPr>
          <w:rFonts w:ascii="Times New Roman" w:eastAsia="Times New Roman" w:hAnsi="Times New Roman"/>
          <w:b/>
          <w:bCs/>
          <w:noProof/>
          <w:lang w:val="lt-LT"/>
        </w:rPr>
        <w:t>iš</w:t>
      </w:r>
      <w:r w:rsidRPr="0056758E">
        <w:rPr>
          <w:rFonts w:ascii="Times New Roman" w:eastAsia="Times New Roman" w:hAnsi="Times New Roman"/>
          <w:b/>
          <w:bCs/>
          <w:noProof/>
          <w:lang w:val="lt-LT"/>
        </w:rPr>
        <w:t xml:space="preserve"> 10</w:t>
      </w:r>
      <w:r w:rsidR="00C00829">
        <w:rPr>
          <w:rFonts w:ascii="Times New Roman" w:eastAsia="Times New Roman" w:hAnsi="Times New Roman"/>
          <w:b/>
          <w:bCs/>
          <w:noProof/>
          <w:lang w:val="lt-LT"/>
        </w:rPr>
        <w:t> </w:t>
      </w:r>
      <w:r w:rsidR="00A3711B" w:rsidRPr="0056758E">
        <w:rPr>
          <w:rFonts w:ascii="Times New Roman" w:eastAsia="Times New Roman" w:hAnsi="Times New Roman"/>
          <w:b/>
          <w:bCs/>
          <w:noProof/>
          <w:lang w:val="lt-LT"/>
        </w:rPr>
        <w:t>asmenų</w:t>
      </w:r>
      <w:r w:rsidRPr="0056758E">
        <w:rPr>
          <w:rFonts w:ascii="Times New Roman" w:eastAsia="Times New Roman" w:hAnsi="Times New Roman"/>
          <w:b/>
          <w:bCs/>
          <w:noProof/>
          <w:lang w:val="lt-LT"/>
        </w:rPr>
        <w:t>)</w:t>
      </w:r>
    </w:p>
    <w:p w14:paraId="7D60762A"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Somnolencija (mieguistumas)</w:t>
      </w:r>
    </w:p>
    <w:p w14:paraId="7D60762B"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7D60762C" w14:textId="7111BDB9"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Faringitas</w:t>
      </w:r>
      <w:r w:rsidR="00A54F1F">
        <w:rPr>
          <w:rFonts w:ascii="Times New Roman" w:eastAsia="Times New Roman" w:hAnsi="Times New Roman"/>
          <w:lang w:val="lt-LT"/>
        </w:rPr>
        <w:t xml:space="preserve"> (gerklės skausmas)</w:t>
      </w:r>
      <w:r>
        <w:rPr>
          <w:rFonts w:ascii="Times New Roman" w:eastAsia="Times New Roman" w:hAnsi="Times New Roman"/>
          <w:lang w:val="lt-LT"/>
        </w:rPr>
        <w:t xml:space="preserve">, rinitas </w:t>
      </w:r>
      <w:r w:rsidR="00A54F1F">
        <w:rPr>
          <w:rFonts w:ascii="Times New Roman" w:eastAsia="Times New Roman" w:hAnsi="Times New Roman"/>
          <w:lang w:val="lt-LT"/>
        </w:rPr>
        <w:t>(</w:t>
      </w:r>
      <w:r w:rsidR="00F1466A">
        <w:rPr>
          <w:rFonts w:ascii="Times New Roman" w:eastAsia="Times New Roman" w:hAnsi="Times New Roman"/>
          <w:lang w:val="lt-LT"/>
        </w:rPr>
        <w:t>varvanti</w:t>
      </w:r>
      <w:r w:rsidR="003631C6">
        <w:rPr>
          <w:rFonts w:ascii="Times New Roman" w:eastAsia="Times New Roman" w:hAnsi="Times New Roman"/>
          <w:lang w:val="lt-LT"/>
        </w:rPr>
        <w:t xml:space="preserve">, užsikimšusi nosis) </w:t>
      </w:r>
      <w:r>
        <w:rPr>
          <w:rFonts w:ascii="Times New Roman" w:eastAsia="Times New Roman" w:hAnsi="Times New Roman"/>
          <w:lang w:val="lt-LT"/>
        </w:rPr>
        <w:t>(vaikams)</w:t>
      </w:r>
    </w:p>
    <w:p w14:paraId="7D60762D"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7D60762E"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7D60762F" w14:textId="77777777" w:rsidR="004200BA" w:rsidRDefault="004200BA">
      <w:pPr>
        <w:spacing w:after="0" w:line="240" w:lineRule="auto"/>
        <w:jc w:val="both"/>
        <w:rPr>
          <w:rFonts w:ascii="Times New Roman" w:eastAsia="Times New Roman" w:hAnsi="Times New Roman"/>
          <w:lang w:val="lt-LT"/>
        </w:rPr>
      </w:pPr>
    </w:p>
    <w:p w14:paraId="7D607630" w14:textId="072DC998"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Nedažni šalutini</w:t>
      </w:r>
      <w:r w:rsidR="00A3711B">
        <w:rPr>
          <w:rFonts w:ascii="Times New Roman" w:eastAsia="Times New Roman" w:hAnsi="Times New Roman"/>
          <w:b/>
          <w:lang w:val="lt-LT"/>
        </w:rPr>
        <w:t>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sidRPr="0056758E">
        <w:rPr>
          <w:rFonts w:ascii="Times New Roman" w:eastAsia="Times New Roman" w:hAnsi="Times New Roman"/>
          <w:b/>
          <w:bCs/>
          <w:lang w:val="lt-LT"/>
        </w:rPr>
        <w:t xml:space="preserve">(gali pasireikšti </w:t>
      </w:r>
      <w:r w:rsidR="00F10B2C" w:rsidRPr="0056758E">
        <w:rPr>
          <w:rFonts w:ascii="Times New Roman" w:eastAsia="Times New Roman" w:hAnsi="Times New Roman"/>
          <w:b/>
          <w:bCs/>
          <w:noProof/>
          <w:lang w:val="lt-LT"/>
        </w:rPr>
        <w:t>rečiau kaip</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00F10B2C" w:rsidRPr="0056758E">
        <w:rPr>
          <w:rFonts w:ascii="Times New Roman" w:eastAsia="Times New Roman" w:hAnsi="Times New Roman"/>
          <w:b/>
          <w:bCs/>
          <w:noProof/>
          <w:lang w:val="lt-LT"/>
        </w:rPr>
        <w:t>iš</w:t>
      </w:r>
      <w:r w:rsidRPr="0056758E">
        <w:rPr>
          <w:rFonts w:ascii="Times New Roman" w:eastAsia="Times New Roman" w:hAnsi="Times New Roman"/>
          <w:b/>
          <w:bCs/>
          <w:noProof/>
          <w:lang w:val="lt-LT"/>
        </w:rPr>
        <w:t xml:space="preserve"> 100</w:t>
      </w:r>
      <w:r w:rsidR="00C00829">
        <w:rPr>
          <w:rFonts w:ascii="Times New Roman" w:eastAsia="Times New Roman" w:hAnsi="Times New Roman"/>
          <w:b/>
          <w:bCs/>
          <w:noProof/>
          <w:lang w:val="lt-LT"/>
        </w:rPr>
        <w:t> </w:t>
      </w:r>
      <w:r w:rsidR="00A3711B" w:rsidRPr="0056758E">
        <w:rPr>
          <w:rFonts w:ascii="Times New Roman" w:eastAsia="Times New Roman" w:hAnsi="Times New Roman"/>
          <w:b/>
          <w:bCs/>
          <w:noProof/>
          <w:lang w:val="lt-LT"/>
        </w:rPr>
        <w:t>asmenų</w:t>
      </w:r>
      <w:r w:rsidRPr="0056758E">
        <w:rPr>
          <w:rFonts w:ascii="Times New Roman" w:eastAsia="Times New Roman" w:hAnsi="Times New Roman"/>
          <w:b/>
          <w:bCs/>
          <w:noProof/>
          <w:lang w:val="lt-LT"/>
        </w:rPr>
        <w:t>)</w:t>
      </w:r>
    </w:p>
    <w:p w14:paraId="7D607631"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D607632"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Parestezija (nenormalūs odos pojūčiai)</w:t>
      </w:r>
    </w:p>
    <w:p w14:paraId="7D607633"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D607634"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7D607635" w14:textId="632A0C1F"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 xml:space="preserve">Astenija (didelis nuovargis), </w:t>
      </w:r>
      <w:r w:rsidR="003631C6">
        <w:rPr>
          <w:rFonts w:ascii="Times New Roman" w:eastAsia="Times New Roman" w:hAnsi="Times New Roman"/>
          <w:lang w:val="lt-LT"/>
        </w:rPr>
        <w:t xml:space="preserve">bendras </w:t>
      </w:r>
      <w:r>
        <w:rPr>
          <w:rFonts w:ascii="Times New Roman" w:eastAsia="Times New Roman" w:hAnsi="Times New Roman"/>
          <w:lang w:val="lt-LT"/>
        </w:rPr>
        <w:t>negalavimas</w:t>
      </w:r>
      <w:r w:rsidR="003631C6">
        <w:rPr>
          <w:rFonts w:ascii="Times New Roman" w:eastAsia="Times New Roman" w:hAnsi="Times New Roman"/>
          <w:lang w:val="lt-LT"/>
        </w:rPr>
        <w:t xml:space="preserve"> (prasta savijauta)</w:t>
      </w:r>
    </w:p>
    <w:p w14:paraId="7D607636" w14:textId="77777777" w:rsidR="004200BA" w:rsidRDefault="004200BA">
      <w:pPr>
        <w:spacing w:after="0" w:line="240" w:lineRule="auto"/>
        <w:jc w:val="both"/>
        <w:rPr>
          <w:rFonts w:ascii="Times New Roman" w:eastAsia="Times New Roman" w:hAnsi="Times New Roman"/>
          <w:lang w:val="lt-LT"/>
        </w:rPr>
      </w:pPr>
    </w:p>
    <w:p w14:paraId="7D607637" w14:textId="7EB3CE92"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Reti šalutin</w:t>
      </w:r>
      <w:r w:rsidR="00A3711B">
        <w:rPr>
          <w:rFonts w:ascii="Times New Roman" w:eastAsia="Times New Roman" w:hAnsi="Times New Roman"/>
          <w:b/>
          <w:lang w:val="lt-LT"/>
        </w:rPr>
        <w:t>io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sidRPr="0056758E">
        <w:rPr>
          <w:rFonts w:ascii="Times New Roman" w:eastAsia="Times New Roman" w:hAnsi="Times New Roman"/>
          <w:b/>
          <w:bCs/>
          <w:lang w:val="lt-LT"/>
        </w:rPr>
        <w:t xml:space="preserve">(gali pasireikšti </w:t>
      </w:r>
      <w:r w:rsidR="00F10B2C" w:rsidRPr="0056758E">
        <w:rPr>
          <w:rFonts w:ascii="Times New Roman" w:eastAsia="Times New Roman" w:hAnsi="Times New Roman"/>
          <w:b/>
          <w:bCs/>
          <w:noProof/>
          <w:lang w:val="lt-LT"/>
        </w:rPr>
        <w:t>rečiau kaip</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00F10B2C" w:rsidRPr="0056758E">
        <w:rPr>
          <w:rFonts w:ascii="Times New Roman" w:eastAsia="Times New Roman" w:hAnsi="Times New Roman"/>
          <w:b/>
          <w:bCs/>
          <w:noProof/>
          <w:lang w:val="lt-LT"/>
        </w:rPr>
        <w:t>iš</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sidR="00C00829">
        <w:rPr>
          <w:rFonts w:ascii="Times New Roman" w:eastAsia="Times New Roman" w:hAnsi="Times New Roman"/>
          <w:b/>
          <w:bCs/>
          <w:noProof/>
          <w:lang w:val="lt-LT"/>
        </w:rPr>
        <w:t> </w:t>
      </w:r>
      <w:r w:rsidR="00A3711B" w:rsidRPr="0056758E">
        <w:rPr>
          <w:rFonts w:ascii="Times New Roman" w:eastAsia="Times New Roman" w:hAnsi="Times New Roman"/>
          <w:b/>
          <w:bCs/>
          <w:noProof/>
          <w:lang w:val="lt-LT"/>
        </w:rPr>
        <w:t>asmenų</w:t>
      </w:r>
      <w:r w:rsidRPr="0056758E">
        <w:rPr>
          <w:rFonts w:ascii="Times New Roman" w:eastAsia="Times New Roman" w:hAnsi="Times New Roman"/>
          <w:b/>
          <w:bCs/>
          <w:noProof/>
          <w:lang w:val="lt-LT"/>
        </w:rPr>
        <w:t>)</w:t>
      </w:r>
    </w:p>
    <w:p w14:paraId="7D607638" w14:textId="0BC5B8B1"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w:t>
      </w:r>
      <w:r w:rsidR="00692C70">
        <w:rPr>
          <w:rFonts w:ascii="Times New Roman" w:eastAsia="Times New Roman" w:hAnsi="Times New Roman"/>
          <w:lang w:val="lt-LT"/>
        </w:rPr>
        <w:t xml:space="preserve">pasireiškia </w:t>
      </w:r>
      <w:r>
        <w:rPr>
          <w:rFonts w:ascii="Times New Roman" w:eastAsia="Times New Roman" w:hAnsi="Times New Roman"/>
          <w:lang w:val="lt-LT"/>
        </w:rPr>
        <w:t>labai retai)</w:t>
      </w:r>
    </w:p>
    <w:p w14:paraId="7D607639" w14:textId="74EF9769"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w:t>
      </w:r>
      <w:r w:rsidR="00692C70">
        <w:rPr>
          <w:rFonts w:ascii="Times New Roman" w:eastAsia="Times New Roman" w:hAnsi="Times New Roman"/>
          <w:lang w:val="lt-LT"/>
        </w:rPr>
        <w:t>os</w:t>
      </w:r>
      <w:r>
        <w:rPr>
          <w:rFonts w:ascii="Times New Roman" w:eastAsia="Times New Roman" w:hAnsi="Times New Roman"/>
          <w:lang w:val="lt-LT"/>
        </w:rPr>
        <w:t>, agresija, minčių susipainiojimas</w:t>
      </w:r>
      <w:r w:rsidR="00692C70">
        <w:rPr>
          <w:rFonts w:ascii="Times New Roman" w:eastAsia="Times New Roman" w:hAnsi="Times New Roman"/>
          <w:lang w:val="lt-LT"/>
        </w:rPr>
        <w:t xml:space="preserve"> (sumišimas)</w:t>
      </w:r>
      <w:r>
        <w:rPr>
          <w:rFonts w:ascii="Times New Roman" w:eastAsia="Times New Roman" w:hAnsi="Times New Roman"/>
          <w:lang w:val="lt-LT"/>
        </w:rPr>
        <w:t>, nemiga</w:t>
      </w:r>
    </w:p>
    <w:p w14:paraId="7D60763A"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7D60763B"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7D60763C"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7D60763D"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Urtikarija (dilgėlinė)</w:t>
      </w:r>
    </w:p>
    <w:p w14:paraId="7D60763E"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7D60763F" w14:textId="26909EC4"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r w:rsidR="00692C70">
        <w:rPr>
          <w:rFonts w:ascii="Times New Roman" w:eastAsia="Times New Roman" w:hAnsi="Times New Roman"/>
          <w:lang w:val="lt-LT"/>
        </w:rPr>
        <w:t>Kūno s</w:t>
      </w:r>
      <w:r>
        <w:rPr>
          <w:rFonts w:ascii="Times New Roman" w:eastAsia="Times New Roman" w:hAnsi="Times New Roman"/>
          <w:lang w:val="lt-LT"/>
        </w:rPr>
        <w:t>vorio padidėjimas</w:t>
      </w:r>
    </w:p>
    <w:p w14:paraId="7D607640" w14:textId="77777777" w:rsidR="004200BA" w:rsidRDefault="004200BA">
      <w:pPr>
        <w:spacing w:after="0" w:line="240" w:lineRule="auto"/>
        <w:jc w:val="both"/>
        <w:rPr>
          <w:rFonts w:ascii="Times New Roman" w:eastAsia="Times New Roman" w:hAnsi="Times New Roman"/>
          <w:lang w:val="lt-LT"/>
        </w:rPr>
      </w:pPr>
    </w:p>
    <w:p w14:paraId="7D607641" w14:textId="1FB7127B" w:rsidR="004200BA" w:rsidRDefault="004200BA">
      <w:pPr>
        <w:spacing w:after="0" w:line="240" w:lineRule="auto"/>
        <w:jc w:val="both"/>
        <w:rPr>
          <w:rFonts w:ascii="Times New Roman" w:eastAsia="Times New Roman" w:hAnsi="Times New Roman"/>
          <w:b/>
          <w:lang w:val="lt-LT"/>
        </w:rPr>
      </w:pPr>
      <w:r>
        <w:rPr>
          <w:rFonts w:ascii="Times New Roman" w:eastAsia="Times New Roman" w:hAnsi="Times New Roman"/>
          <w:b/>
          <w:lang w:val="lt-LT"/>
        </w:rPr>
        <w:t>Labai reti šalutin</w:t>
      </w:r>
      <w:r w:rsidR="00A3711B">
        <w:rPr>
          <w:rFonts w:ascii="Times New Roman" w:eastAsia="Times New Roman" w:hAnsi="Times New Roman"/>
          <w:b/>
          <w:lang w:val="lt-LT"/>
        </w:rPr>
        <w:t>io</w:t>
      </w:r>
      <w:r>
        <w:rPr>
          <w:rFonts w:ascii="Times New Roman" w:eastAsia="Times New Roman" w:hAnsi="Times New Roman"/>
          <w:b/>
          <w:lang w:val="lt-LT"/>
        </w:rPr>
        <w:t xml:space="preserve"> poveiki</w:t>
      </w:r>
      <w:r w:rsidR="00A3711B">
        <w:rPr>
          <w:rFonts w:ascii="Times New Roman" w:eastAsia="Times New Roman" w:hAnsi="Times New Roman"/>
          <w:b/>
          <w:lang w:val="lt-LT"/>
        </w:rPr>
        <w:t>o reiškiniai</w:t>
      </w:r>
      <w:r>
        <w:rPr>
          <w:rFonts w:ascii="Times New Roman" w:eastAsia="Times New Roman" w:hAnsi="Times New Roman"/>
          <w:b/>
          <w:lang w:val="lt-LT"/>
        </w:rPr>
        <w:t xml:space="preserve"> </w:t>
      </w:r>
      <w:r w:rsidRPr="0056758E">
        <w:rPr>
          <w:rFonts w:ascii="Times New Roman" w:eastAsia="Times New Roman" w:hAnsi="Times New Roman"/>
          <w:b/>
          <w:bCs/>
          <w:lang w:val="lt-LT"/>
        </w:rPr>
        <w:t xml:space="preserve">(gali pasireikšti </w:t>
      </w:r>
      <w:r w:rsidR="00F10B2C" w:rsidRPr="0056758E">
        <w:rPr>
          <w:rFonts w:ascii="Times New Roman" w:eastAsia="Times New Roman" w:hAnsi="Times New Roman"/>
          <w:b/>
          <w:bCs/>
          <w:noProof/>
          <w:lang w:val="lt-LT"/>
        </w:rPr>
        <w:t>rečiau kaip</w:t>
      </w:r>
      <w:r w:rsidRPr="0056758E">
        <w:rPr>
          <w:rFonts w:ascii="Times New Roman" w:eastAsia="Times New Roman" w:hAnsi="Times New Roman"/>
          <w:b/>
          <w:bCs/>
          <w:noProof/>
          <w:lang w:val="lt-LT"/>
        </w:rPr>
        <w:t xml:space="preserve"> 1</w:t>
      </w:r>
      <w:r w:rsidR="00C00829">
        <w:rPr>
          <w:rFonts w:ascii="Times New Roman" w:eastAsia="Times New Roman" w:hAnsi="Times New Roman"/>
          <w:b/>
          <w:bCs/>
          <w:noProof/>
          <w:lang w:val="lt-LT"/>
        </w:rPr>
        <w:t> </w:t>
      </w:r>
      <w:r w:rsidR="00F10B2C" w:rsidRPr="0056758E">
        <w:rPr>
          <w:rFonts w:ascii="Times New Roman" w:eastAsia="Times New Roman" w:hAnsi="Times New Roman"/>
          <w:b/>
          <w:bCs/>
          <w:noProof/>
          <w:lang w:val="lt-LT"/>
        </w:rPr>
        <w:t>iš</w:t>
      </w:r>
      <w:r w:rsidRPr="0056758E">
        <w:rPr>
          <w:rFonts w:ascii="Times New Roman" w:eastAsia="Times New Roman" w:hAnsi="Times New Roman"/>
          <w:b/>
          <w:bCs/>
          <w:noProof/>
          <w:lang w:val="lt-LT"/>
        </w:rPr>
        <w:t xml:space="preserve"> 10</w:t>
      </w:r>
      <w:r w:rsidR="00C00829">
        <w:rPr>
          <w:rFonts w:ascii="Times New Roman" w:eastAsia="Times New Roman" w:hAnsi="Times New Roman"/>
          <w:b/>
          <w:bCs/>
          <w:noProof/>
          <w:lang w:val="lt-LT"/>
        </w:rPr>
        <w:t> </w:t>
      </w:r>
      <w:r w:rsidRPr="0056758E">
        <w:rPr>
          <w:rFonts w:ascii="Times New Roman" w:eastAsia="Times New Roman" w:hAnsi="Times New Roman"/>
          <w:b/>
          <w:bCs/>
          <w:noProof/>
          <w:lang w:val="lt-LT"/>
        </w:rPr>
        <w:t>000</w:t>
      </w:r>
      <w:r w:rsidR="00C00829">
        <w:rPr>
          <w:rFonts w:ascii="Times New Roman" w:eastAsia="Times New Roman" w:hAnsi="Times New Roman"/>
          <w:b/>
          <w:bCs/>
          <w:noProof/>
          <w:lang w:val="lt-LT"/>
        </w:rPr>
        <w:t> </w:t>
      </w:r>
      <w:r w:rsidR="00A3711B" w:rsidRPr="0056758E">
        <w:rPr>
          <w:rFonts w:ascii="Times New Roman" w:eastAsia="Times New Roman" w:hAnsi="Times New Roman"/>
          <w:b/>
          <w:bCs/>
          <w:noProof/>
          <w:lang w:val="lt-LT"/>
        </w:rPr>
        <w:t>asmenų</w:t>
      </w:r>
      <w:r w:rsidRPr="0056758E">
        <w:rPr>
          <w:rFonts w:ascii="Times New Roman" w:eastAsia="Times New Roman" w:hAnsi="Times New Roman"/>
          <w:b/>
          <w:bCs/>
          <w:noProof/>
          <w:lang w:val="lt-LT"/>
        </w:rPr>
        <w:t>)</w:t>
      </w:r>
    </w:p>
    <w:p w14:paraId="7D607642" w14:textId="77777777"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lastRenderedPageBreak/>
        <w:t>-</w:t>
      </w:r>
      <w:r>
        <w:rPr>
          <w:rFonts w:ascii="Times New Roman" w:eastAsia="Times New Roman" w:hAnsi="Times New Roman"/>
          <w:lang w:val="lt-LT"/>
        </w:rPr>
        <w:tab/>
        <w:t>Trombocitopenija (kraujo plokštelių kiekio sumažėjimas)</w:t>
      </w:r>
    </w:p>
    <w:p w14:paraId="7D607643" w14:textId="1AA89032"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w:t>
      </w:r>
      <w:r w:rsidR="00692C70">
        <w:rPr>
          <w:rFonts w:ascii="Times New Roman" w:eastAsia="Times New Roman" w:hAnsi="Times New Roman"/>
          <w:lang w:val="lt-LT"/>
        </w:rPr>
        <w:t>s</w:t>
      </w:r>
      <w:r>
        <w:rPr>
          <w:rFonts w:ascii="Times New Roman" w:eastAsia="Times New Roman" w:hAnsi="Times New Roman"/>
          <w:lang w:val="lt-LT"/>
        </w:rPr>
        <w:t xml:space="preserve"> (</w:t>
      </w:r>
      <w:r w:rsidR="00692C70" w:rsidRPr="00692C70">
        <w:rPr>
          <w:rFonts w:ascii="Times New Roman" w:eastAsia="Times New Roman" w:hAnsi="Times New Roman"/>
          <w:lang w:val="lt-LT"/>
        </w:rPr>
        <w:t>nevalingas pasikartojantis raumenų trūkčiojimas</w:t>
      </w:r>
      <w:r>
        <w:rPr>
          <w:rFonts w:ascii="Times New Roman" w:eastAsia="Times New Roman" w:hAnsi="Times New Roman"/>
          <w:lang w:val="lt-LT"/>
        </w:rPr>
        <w:t>)</w:t>
      </w:r>
    </w:p>
    <w:p w14:paraId="7D607644" w14:textId="4FB0974B" w:rsidR="004200BA" w:rsidRDefault="00812C6B">
      <w:pPr>
        <w:numPr>
          <w:ilvl w:val="0"/>
          <w:numId w:val="12"/>
        </w:numPr>
        <w:tabs>
          <w:tab w:val="left" w:pos="709"/>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Sinkopė (a</w:t>
      </w:r>
      <w:r w:rsidR="004200BA">
        <w:rPr>
          <w:rFonts w:ascii="Times New Roman" w:eastAsia="Times New Roman" w:hAnsi="Times New Roman"/>
          <w:lang w:val="lt-LT"/>
        </w:rPr>
        <w:t>palpimas</w:t>
      </w:r>
      <w:r>
        <w:rPr>
          <w:rFonts w:ascii="Times New Roman" w:eastAsia="Times New Roman" w:hAnsi="Times New Roman"/>
          <w:lang w:val="lt-LT"/>
        </w:rPr>
        <w:t>)</w:t>
      </w:r>
      <w:r w:rsidR="004200BA">
        <w:rPr>
          <w:rFonts w:ascii="Times New Roman" w:eastAsia="Times New Roman" w:hAnsi="Times New Roman"/>
          <w:lang w:val="lt-LT"/>
        </w:rPr>
        <w:t>, diskinezija (nevalingi judesiai), distonija (</w:t>
      </w:r>
      <w:r w:rsidR="009F2A41">
        <w:rPr>
          <w:rFonts w:ascii="Times New Roman" w:eastAsia="Times New Roman" w:hAnsi="Times New Roman"/>
          <w:lang w:val="lt-LT"/>
        </w:rPr>
        <w:t>nevalingas, lėtas</w:t>
      </w:r>
      <w:r w:rsidR="004200BA">
        <w:rPr>
          <w:rFonts w:ascii="Times New Roman" w:eastAsia="Times New Roman" w:hAnsi="Times New Roman"/>
          <w:lang w:val="lt-LT"/>
        </w:rPr>
        <w:t xml:space="preserve"> raumenų susitraukimas), tremoras</w:t>
      </w:r>
      <w:r w:rsidR="00692C70">
        <w:rPr>
          <w:rFonts w:ascii="Times New Roman" w:eastAsia="Times New Roman" w:hAnsi="Times New Roman"/>
          <w:lang w:val="lt-LT"/>
        </w:rPr>
        <w:t xml:space="preserve"> (drebulys)</w:t>
      </w:r>
      <w:r w:rsidR="004200BA">
        <w:rPr>
          <w:rFonts w:ascii="Times New Roman" w:eastAsia="Times New Roman" w:hAnsi="Times New Roman"/>
          <w:lang w:val="lt-LT"/>
        </w:rPr>
        <w:t>, disgeuzija (pakitęs skonis)</w:t>
      </w:r>
    </w:p>
    <w:p w14:paraId="7D607645" w14:textId="75A64B45" w:rsidR="004200BA" w:rsidRDefault="004200BA">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r w:rsidR="00692C70">
        <w:rPr>
          <w:rFonts w:ascii="Times New Roman" w:eastAsia="Times New Roman" w:hAnsi="Times New Roman"/>
          <w:lang w:val="lt-LT"/>
        </w:rPr>
        <w:t xml:space="preserve">akių </w:t>
      </w:r>
      <w:r>
        <w:rPr>
          <w:rFonts w:ascii="Times New Roman" w:eastAsia="Times New Roman" w:hAnsi="Times New Roman"/>
          <w:lang w:val="lt-LT"/>
        </w:rPr>
        <w:t xml:space="preserve">akomodacijos sutrikimas (fokusavimo problemos), </w:t>
      </w:r>
      <w:r w:rsidR="00FB4F36">
        <w:rPr>
          <w:rFonts w:ascii="Times New Roman" w:eastAsia="Times New Roman" w:hAnsi="Times New Roman"/>
          <w:lang w:val="lt-LT"/>
        </w:rPr>
        <w:t xml:space="preserve">okulogirinė krizė </w:t>
      </w:r>
      <w:r>
        <w:rPr>
          <w:rFonts w:ascii="Times New Roman" w:eastAsia="Times New Roman" w:hAnsi="Times New Roman"/>
          <w:lang w:val="lt-LT"/>
        </w:rPr>
        <w:t>(nevalingi akių judesiai)</w:t>
      </w:r>
    </w:p>
    <w:p w14:paraId="7D607646" w14:textId="74EF9F07" w:rsidR="004200BA" w:rsidRDefault="004200BA">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w:t>
      </w:r>
      <w:r w:rsidR="00761E26">
        <w:rPr>
          <w:rFonts w:ascii="Times New Roman" w:eastAsia="Times New Roman" w:hAnsi="Times New Roman"/>
          <w:lang w:val="lt-LT"/>
        </w:rPr>
        <w:t>ar gerklės</w:t>
      </w:r>
      <w:r>
        <w:rPr>
          <w:rFonts w:ascii="Times New Roman" w:eastAsia="Times New Roman" w:hAnsi="Times New Roman"/>
          <w:lang w:val="lt-LT"/>
        </w:rPr>
        <w:t xml:space="preserve"> tinimą), fiksuotas medikamentinis bėrimas</w:t>
      </w:r>
      <w:r w:rsidR="00FB4F36">
        <w:rPr>
          <w:rFonts w:ascii="Times New Roman" w:eastAsia="Times New Roman" w:hAnsi="Times New Roman"/>
          <w:lang w:val="lt-LT"/>
        </w:rPr>
        <w:t xml:space="preserve"> (alergija vaistams)</w:t>
      </w:r>
    </w:p>
    <w:p w14:paraId="7D607647" w14:textId="44A8FCE0" w:rsidR="004200BA" w:rsidRDefault="004200BA">
      <w:pPr>
        <w:tabs>
          <w:tab w:val="left" w:pos="0"/>
        </w:tabs>
        <w:spacing w:after="0" w:line="240" w:lineRule="auto"/>
        <w:ind w:left="720" w:hanging="720"/>
        <w:jc w:val="both"/>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w:t>
      </w:r>
      <w:r w:rsidR="00692C70">
        <w:rPr>
          <w:rFonts w:ascii="Times New Roman" w:eastAsia="Times New Roman" w:hAnsi="Times New Roman"/>
          <w:lang w:val="lt-LT"/>
        </w:rPr>
        <w:t>nimosi</w:t>
      </w:r>
      <w:r>
        <w:rPr>
          <w:rFonts w:ascii="Times New Roman" w:eastAsia="Times New Roman" w:hAnsi="Times New Roman"/>
          <w:lang w:val="lt-LT"/>
        </w:rPr>
        <w:t xml:space="preserve"> sutrikimai (šlapinimasis į lovą, skausmas ir (arba) sunkumas šlapinantis)</w:t>
      </w:r>
    </w:p>
    <w:p w14:paraId="7D607648" w14:textId="77777777" w:rsidR="004200BA" w:rsidRDefault="004200BA">
      <w:pPr>
        <w:tabs>
          <w:tab w:val="left" w:pos="0"/>
        </w:tabs>
        <w:spacing w:after="0" w:line="240" w:lineRule="auto"/>
        <w:ind w:left="720" w:hanging="720"/>
        <w:jc w:val="both"/>
        <w:rPr>
          <w:rFonts w:ascii="Times New Roman" w:eastAsia="Times New Roman" w:hAnsi="Times New Roman"/>
          <w:i/>
          <w:lang w:val="lt-LT"/>
        </w:rPr>
      </w:pPr>
    </w:p>
    <w:p w14:paraId="7D607649" w14:textId="5F75B9FD" w:rsidR="004200BA" w:rsidRPr="00F75571" w:rsidRDefault="00A3711B">
      <w:pPr>
        <w:tabs>
          <w:tab w:val="left" w:pos="0"/>
        </w:tabs>
        <w:spacing w:after="0" w:line="240" w:lineRule="auto"/>
        <w:jc w:val="both"/>
        <w:rPr>
          <w:rFonts w:ascii="Times New Roman" w:eastAsia="Times New Roman" w:hAnsi="Times New Roman"/>
          <w:lang w:val="lt-LT"/>
        </w:rPr>
      </w:pPr>
      <w:r w:rsidRPr="00A3711B">
        <w:rPr>
          <w:rFonts w:ascii="Times New Roman" w:eastAsia="Times New Roman" w:hAnsi="Times New Roman"/>
          <w:b/>
          <w:bCs/>
          <w:noProof/>
          <w:snapToGrid w:val="0"/>
          <w:lang w:val="lt-LT"/>
        </w:rPr>
        <w:t>Šalut</w:t>
      </w:r>
      <w:r>
        <w:rPr>
          <w:rFonts w:ascii="Times New Roman" w:eastAsia="Times New Roman" w:hAnsi="Times New Roman"/>
          <w:b/>
          <w:bCs/>
          <w:noProof/>
          <w:snapToGrid w:val="0"/>
          <w:lang w:val="lt-LT"/>
        </w:rPr>
        <w:t xml:space="preserve">inio poveikio reiškiniai, kurių </w:t>
      </w:r>
      <w:r w:rsidRPr="00A3711B">
        <w:rPr>
          <w:rFonts w:ascii="Times New Roman" w:eastAsia="Times New Roman" w:hAnsi="Times New Roman"/>
          <w:b/>
          <w:bCs/>
          <w:noProof/>
          <w:snapToGrid w:val="0"/>
          <w:lang w:val="lt-LT"/>
        </w:rPr>
        <w:t xml:space="preserve">dažnis nežinomas </w:t>
      </w:r>
      <w:r w:rsidRPr="0056758E">
        <w:rPr>
          <w:rFonts w:ascii="Times New Roman" w:eastAsia="Times New Roman" w:hAnsi="Times New Roman"/>
          <w:b/>
          <w:bCs/>
          <w:noProof/>
          <w:snapToGrid w:val="0"/>
          <w:lang w:val="lt-LT"/>
        </w:rPr>
        <w:t>(negali būti apskaičiuotas pagal turimus duomenis)</w:t>
      </w:r>
    </w:p>
    <w:p w14:paraId="7D60764A" w14:textId="77777777" w:rsidR="004200BA" w:rsidRDefault="004200BA">
      <w:pPr>
        <w:numPr>
          <w:ilvl w:val="0"/>
          <w:numId w:val="13"/>
        </w:numPr>
        <w:tabs>
          <w:tab w:val="left" w:pos="0"/>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Padidėjęs apetitas</w:t>
      </w:r>
    </w:p>
    <w:p w14:paraId="7F66D66C" w14:textId="426D19F1" w:rsidR="004D332A" w:rsidRDefault="004200BA">
      <w:pPr>
        <w:numPr>
          <w:ilvl w:val="0"/>
          <w:numId w:val="13"/>
        </w:numPr>
        <w:tabs>
          <w:tab w:val="left" w:pos="0"/>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Suicidinės mintys (pasikartojančios mintys arba susimąstymas apie savižudybę), košmarai</w:t>
      </w:r>
    </w:p>
    <w:p w14:paraId="7D60764C" w14:textId="1C22D931" w:rsidR="004200BA" w:rsidRPr="004D332A" w:rsidRDefault="00BD79A2">
      <w:pPr>
        <w:numPr>
          <w:ilvl w:val="0"/>
          <w:numId w:val="13"/>
        </w:numPr>
        <w:tabs>
          <w:tab w:val="left" w:pos="0"/>
          <w:tab w:val="left" w:pos="567"/>
        </w:tabs>
        <w:spacing w:after="0" w:line="240" w:lineRule="auto"/>
        <w:ind w:hanging="720"/>
        <w:jc w:val="both"/>
        <w:rPr>
          <w:rFonts w:ascii="Times New Roman" w:eastAsia="Times New Roman" w:hAnsi="Times New Roman"/>
          <w:lang w:val="lt-LT"/>
        </w:rPr>
      </w:pPr>
      <w:r w:rsidRPr="0004798E">
        <w:rPr>
          <w:rFonts w:ascii="Times New Roman" w:eastAsia="Times New Roman" w:hAnsi="Times New Roman"/>
          <w:lang w:val="lt-LT"/>
        </w:rPr>
        <w:t>Amnezija (a</w:t>
      </w:r>
      <w:r w:rsidR="004200BA" w:rsidRPr="004D332A">
        <w:rPr>
          <w:rFonts w:ascii="Times New Roman" w:eastAsia="Times New Roman" w:hAnsi="Times New Roman"/>
          <w:lang w:val="lt-LT"/>
        </w:rPr>
        <w:t>tminties netekimas</w:t>
      </w:r>
      <w:r w:rsidRPr="004D332A">
        <w:rPr>
          <w:rFonts w:ascii="Times New Roman" w:eastAsia="Times New Roman" w:hAnsi="Times New Roman"/>
          <w:lang w:val="lt-LT"/>
        </w:rPr>
        <w:t>)</w:t>
      </w:r>
      <w:r w:rsidR="004200BA" w:rsidRPr="004D332A">
        <w:rPr>
          <w:rFonts w:ascii="Times New Roman" w:eastAsia="Times New Roman" w:hAnsi="Times New Roman"/>
          <w:lang w:val="lt-LT"/>
        </w:rPr>
        <w:t>, atminties pablogėjimas</w:t>
      </w:r>
    </w:p>
    <w:p w14:paraId="7D60764D" w14:textId="0D3A6E68" w:rsidR="004200BA" w:rsidRDefault="009F2A41">
      <w:pPr>
        <w:numPr>
          <w:ilvl w:val="0"/>
          <w:numId w:val="14"/>
        </w:numPr>
        <w:tabs>
          <w:tab w:val="left" w:pos="567"/>
        </w:tabs>
        <w:spacing w:after="0" w:line="240" w:lineRule="auto"/>
        <w:ind w:hanging="720"/>
        <w:jc w:val="both"/>
        <w:rPr>
          <w:rFonts w:ascii="Times New Roman" w:eastAsia="Times New Roman" w:hAnsi="Times New Roman"/>
          <w:lang w:val="lt-LT"/>
        </w:rPr>
      </w:pPr>
      <w:r>
        <w:rPr>
          <w:rFonts w:ascii="Times New Roman" w:eastAsia="Times New Roman" w:hAnsi="Times New Roman"/>
          <w:lang w:val="lt-LT"/>
        </w:rPr>
        <w:t>Svaigimas (</w:t>
      </w:r>
      <w:r w:rsidRPr="0056758E">
        <w:rPr>
          <w:rFonts w:ascii="Times New Roman" w:eastAsia="Times New Roman" w:hAnsi="Times New Roman"/>
          <w:i/>
          <w:iCs/>
          <w:lang w:val="lt-LT"/>
        </w:rPr>
        <w:t>v</w:t>
      </w:r>
      <w:r w:rsidR="004200BA" w:rsidRPr="0056758E">
        <w:rPr>
          <w:rFonts w:ascii="Times New Roman" w:eastAsia="Times New Roman" w:hAnsi="Times New Roman"/>
          <w:i/>
          <w:iCs/>
          <w:lang w:val="lt-LT"/>
        </w:rPr>
        <w:t>ertigo</w:t>
      </w:r>
      <w:r>
        <w:rPr>
          <w:rFonts w:ascii="Times New Roman" w:eastAsia="Times New Roman" w:hAnsi="Times New Roman"/>
          <w:lang w:val="lt-LT"/>
        </w:rPr>
        <w:t>,</w:t>
      </w:r>
      <w:r w:rsidR="004200BA">
        <w:rPr>
          <w:rFonts w:ascii="Times New Roman" w:eastAsia="Times New Roman" w:hAnsi="Times New Roman"/>
          <w:lang w:val="lt-LT"/>
        </w:rPr>
        <w:t xml:space="preserve"> sukimosi arba judėjimo jausmas)</w:t>
      </w:r>
    </w:p>
    <w:p w14:paraId="7D60764E" w14:textId="72C54570" w:rsidR="004200BA" w:rsidRDefault="004200BA">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Šlapimo susilaikymas (n</w:t>
      </w:r>
      <w:r w:rsidR="009F2A41">
        <w:rPr>
          <w:rFonts w:ascii="Times New Roman" w:eastAsia="Times New Roman" w:hAnsi="Times New Roman"/>
          <w:lang w:val="lt-LT"/>
        </w:rPr>
        <w:t>e</w:t>
      </w:r>
      <w:r>
        <w:rPr>
          <w:rFonts w:ascii="Times New Roman" w:eastAsia="Times New Roman" w:hAnsi="Times New Roman"/>
          <w:lang w:val="lt-LT"/>
        </w:rPr>
        <w:t>galėjimas visiškai ištuštinti šlapimo pūslės)</w:t>
      </w:r>
    </w:p>
    <w:p w14:paraId="7D60764F" w14:textId="15AA433B" w:rsidR="004200BA" w:rsidRDefault="004200BA">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Niež</w:t>
      </w:r>
      <w:r w:rsidR="009F2A41">
        <w:rPr>
          <w:rFonts w:ascii="Times New Roman" w:eastAsia="Times New Roman" w:hAnsi="Times New Roman"/>
          <w:lang w:val="lt-LT"/>
        </w:rPr>
        <w:t>ėjimas</w:t>
      </w:r>
      <w:r>
        <w:rPr>
          <w:rFonts w:ascii="Times New Roman" w:eastAsia="Times New Roman" w:hAnsi="Times New Roman"/>
          <w:lang w:val="lt-LT"/>
        </w:rPr>
        <w:t xml:space="preserve"> (stiprus niežulys) ir/arba dilgėlinė, nutraukus vaisto vartojimą</w:t>
      </w:r>
    </w:p>
    <w:p w14:paraId="7D607650" w14:textId="0D6E9DE1" w:rsidR="004200BA" w:rsidRDefault="009F2A41">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S</w:t>
      </w:r>
      <w:r w:rsidR="004200BA">
        <w:rPr>
          <w:rFonts w:ascii="Times New Roman" w:eastAsia="Times New Roman" w:hAnsi="Times New Roman"/>
          <w:lang w:val="lt-LT"/>
        </w:rPr>
        <w:t>ąnarių skausmas</w:t>
      </w:r>
    </w:p>
    <w:p w14:paraId="7D607651" w14:textId="7E610674" w:rsidR="004200BA" w:rsidRDefault="00CA4360">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NewRoman" w:hAnsi="Times New Roman"/>
          <w:lang w:val="et-EE"/>
        </w:rPr>
        <w:t>Ūminė generalizuota egzanteminė pustuliozė (i</w:t>
      </w:r>
      <w:r w:rsidR="004200BA">
        <w:rPr>
          <w:rFonts w:ascii="Times New Roman" w:eastAsia="TimesNewRoman" w:hAnsi="Times New Roman"/>
          <w:lang w:val="et-EE"/>
        </w:rPr>
        <w:t>šbėrimas pūlingomis pūslelėmis</w:t>
      </w:r>
      <w:r>
        <w:rPr>
          <w:rFonts w:ascii="Times New Roman" w:eastAsia="TimesNewRoman" w:hAnsi="Times New Roman"/>
          <w:lang w:val="et-EE"/>
        </w:rPr>
        <w:t>)</w:t>
      </w:r>
    </w:p>
    <w:p w14:paraId="7D607652" w14:textId="77777777" w:rsidR="004200BA" w:rsidRDefault="004200BA">
      <w:pPr>
        <w:numPr>
          <w:ilvl w:val="0"/>
          <w:numId w:val="14"/>
        </w:numPr>
        <w:tabs>
          <w:tab w:val="left" w:pos="567"/>
        </w:tabs>
        <w:spacing w:after="0" w:line="240" w:lineRule="auto"/>
        <w:ind w:hanging="720"/>
        <w:jc w:val="both"/>
        <w:rPr>
          <w:rFonts w:ascii="Times New Roman" w:eastAsia="Times New Roman" w:hAnsi="Times New Roman"/>
          <w:i/>
          <w:lang w:val="lt-LT"/>
        </w:rPr>
      </w:pPr>
      <w:r>
        <w:rPr>
          <w:rFonts w:ascii="Times New Roman" w:eastAsia="Times New Roman" w:hAnsi="Times New Roman"/>
          <w:lang w:val="lt-LT"/>
        </w:rPr>
        <w:t>Hepatitas (kepenų uždegimas)</w:t>
      </w:r>
    </w:p>
    <w:p w14:paraId="7D607653" w14:textId="77777777" w:rsidR="004200BA" w:rsidRDefault="004200BA">
      <w:pPr>
        <w:spacing w:after="0" w:line="240" w:lineRule="auto"/>
        <w:ind w:right="-2"/>
        <w:jc w:val="both"/>
        <w:rPr>
          <w:rFonts w:ascii="Times New Roman" w:eastAsia="Times New Roman" w:hAnsi="Times New Roman"/>
          <w:i/>
          <w:lang w:val="lt-LT"/>
        </w:rPr>
      </w:pPr>
    </w:p>
    <w:p w14:paraId="7D607654" w14:textId="77777777" w:rsidR="004200BA" w:rsidRPr="0056758E" w:rsidRDefault="004200BA" w:rsidP="0056758E">
      <w:pPr>
        <w:tabs>
          <w:tab w:val="left" w:pos="567"/>
        </w:tabs>
        <w:spacing w:after="0" w:line="240" w:lineRule="auto"/>
        <w:ind w:right="48"/>
        <w:jc w:val="both"/>
        <w:rPr>
          <w:rFonts w:ascii="Times New Roman" w:eastAsia="Times New Roman" w:hAnsi="Times New Roman"/>
          <w:b/>
          <w:lang w:val="lt-LT"/>
        </w:rPr>
      </w:pPr>
      <w:r w:rsidRPr="0056758E">
        <w:rPr>
          <w:rFonts w:ascii="Times New Roman" w:eastAsia="Times New Roman" w:hAnsi="Times New Roman"/>
          <w:b/>
          <w:noProof/>
          <w:lang w:val="lt-LT"/>
        </w:rPr>
        <w:t>Pranešimas apie šalutinį poveikį</w:t>
      </w:r>
    </w:p>
    <w:p w14:paraId="7D607655" w14:textId="230447D1" w:rsidR="004200BA" w:rsidRPr="00B431DB" w:rsidRDefault="00AE2E47" w:rsidP="0056758E">
      <w:pPr>
        <w:tabs>
          <w:tab w:val="left" w:pos="567"/>
        </w:tabs>
        <w:spacing w:after="0" w:line="240" w:lineRule="auto"/>
        <w:ind w:right="-1"/>
        <w:jc w:val="both"/>
        <w:rPr>
          <w:rFonts w:ascii="Times New Roman" w:hAnsi="Times New Roman"/>
          <w:snapToGrid w:val="0"/>
          <w:lang w:val="lt-LT"/>
        </w:rPr>
      </w:pPr>
      <w:r w:rsidRPr="00AE2E47">
        <w:rPr>
          <w:rFonts w:ascii="Times New Roman" w:eastAsia="Times New Roman" w:hAnsi="Times New Roman"/>
          <w:lang w:val="lt-LT" w:eastAsia="lt-LT"/>
        </w:rPr>
        <w:t>Jeigu pasireiškė šalutinis poveikis, įskaitant šiame lapelyje nenurodytą, pasakykite gydytojui</w:t>
      </w:r>
      <w:r>
        <w:rPr>
          <w:rFonts w:ascii="Times New Roman" w:eastAsia="Times New Roman" w:hAnsi="Times New Roman"/>
          <w:lang w:val="lt-LT" w:eastAsia="lt-LT"/>
        </w:rPr>
        <w:t xml:space="preserve"> </w:t>
      </w:r>
      <w:r w:rsidRPr="00AE2E47">
        <w:rPr>
          <w:rFonts w:ascii="Times New Roman" w:eastAsia="Times New Roman" w:hAnsi="Times New Roman"/>
          <w:lang w:val="lt-LT" w:eastAsia="lt-LT"/>
        </w:rPr>
        <w:t>arba</w:t>
      </w:r>
      <w:r>
        <w:rPr>
          <w:rFonts w:ascii="Times New Roman" w:eastAsia="Times New Roman" w:hAnsi="Times New Roman"/>
          <w:lang w:val="lt-LT" w:eastAsia="lt-LT"/>
        </w:rPr>
        <w:t xml:space="preserve"> </w:t>
      </w:r>
      <w:r w:rsidRPr="00AE2E47">
        <w:rPr>
          <w:rFonts w:ascii="Times New Roman" w:eastAsia="Times New Roman" w:hAnsi="Times New Roman"/>
          <w:lang w:val="lt-LT" w:eastAsia="lt-LT"/>
        </w:rPr>
        <w:t xml:space="preserve">vaistininkui. Pranešimą apie šalutinį poveikį galite užpildyti ir pateikti Valstybinės vaistų kontrolės tarnybos prie Lietuvos Respublikos sveikatos apsaugos ministerijos tinklalapyje </w:t>
      </w:r>
      <w:r w:rsidRPr="00AE2E47">
        <w:rPr>
          <w:rFonts w:ascii="Times New Roman" w:eastAsia="Times New Roman" w:hAnsi="Times New Roman"/>
          <w:color w:val="0000EE"/>
          <w:u w:val="single"/>
          <w:lang w:val="lt-LT" w:eastAsia="lt-LT"/>
        </w:rPr>
        <w:t>https://vvkt.lrv.lt/lt/</w:t>
      </w:r>
      <w:r w:rsidRPr="00AE2E47">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AE2E47">
        <w:rPr>
          <w:rFonts w:ascii="Times New Roman" w:eastAsia="Times New Roman" w:hAnsi="Times New Roman"/>
          <w:szCs w:val="20"/>
          <w:lang w:val="lt-LT"/>
        </w:rPr>
        <w:t>.</w:t>
      </w:r>
    </w:p>
    <w:p w14:paraId="7D607656" w14:textId="77777777" w:rsidR="004200BA" w:rsidRDefault="004200BA" w:rsidP="001778D1">
      <w:pPr>
        <w:numPr>
          <w:ilvl w:val="12"/>
          <w:numId w:val="0"/>
        </w:numPr>
        <w:spacing w:after="0" w:line="240" w:lineRule="auto"/>
        <w:ind w:right="-2"/>
        <w:jc w:val="both"/>
        <w:rPr>
          <w:rFonts w:ascii="Times New Roman" w:eastAsia="Times New Roman" w:hAnsi="Times New Roman"/>
          <w:noProof/>
          <w:lang w:val="lt-LT"/>
        </w:rPr>
      </w:pPr>
    </w:p>
    <w:p w14:paraId="552285AC" w14:textId="77777777" w:rsidR="005B6078" w:rsidRDefault="005B6078">
      <w:pPr>
        <w:numPr>
          <w:ilvl w:val="12"/>
          <w:numId w:val="0"/>
        </w:numPr>
        <w:spacing w:after="0" w:line="240" w:lineRule="auto"/>
        <w:ind w:right="-2"/>
        <w:jc w:val="both"/>
        <w:rPr>
          <w:rFonts w:ascii="Times New Roman" w:eastAsia="Times New Roman" w:hAnsi="Times New Roman"/>
          <w:noProof/>
          <w:lang w:val="lt-LT"/>
        </w:rPr>
      </w:pPr>
    </w:p>
    <w:p w14:paraId="7D607657" w14:textId="3B3ED3A9" w:rsidR="004200BA" w:rsidRDefault="004200BA">
      <w:pPr>
        <w:numPr>
          <w:ilvl w:val="12"/>
          <w:numId w:val="0"/>
        </w:numPr>
        <w:spacing w:after="0" w:line="240" w:lineRule="auto"/>
        <w:ind w:left="567" w:right="-2" w:hanging="567"/>
        <w:jc w:val="both"/>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r w:rsidR="00B431DB" w:rsidRPr="00B431DB">
        <w:rPr>
          <w:rFonts w:ascii="Times New Roman" w:eastAsia="Times New Roman" w:hAnsi="Times New Roman"/>
          <w:b/>
          <w:lang w:val="lt-LT"/>
        </w:rPr>
        <w:t>Cetirizin</w:t>
      </w:r>
      <w:r w:rsidR="003D6B59">
        <w:rPr>
          <w:rFonts w:ascii="Times New Roman" w:eastAsia="Times New Roman" w:hAnsi="Times New Roman"/>
          <w:b/>
          <w:lang w:val="lt-LT"/>
        </w:rPr>
        <w:t>e</w:t>
      </w:r>
      <w:r w:rsidR="00B431DB" w:rsidRPr="00B431DB">
        <w:rPr>
          <w:rFonts w:ascii="Times New Roman" w:eastAsia="Times New Roman" w:hAnsi="Times New Roman"/>
          <w:b/>
          <w:lang w:val="lt-LT"/>
        </w:rPr>
        <w:t xml:space="preserve"> </w:t>
      </w:r>
      <w:r w:rsidR="001E3C28">
        <w:rPr>
          <w:rFonts w:ascii="Times New Roman" w:eastAsia="Times New Roman" w:hAnsi="Times New Roman"/>
          <w:b/>
          <w:lang w:val="lt-LT"/>
        </w:rPr>
        <w:t>LIVSANE</w:t>
      </w:r>
    </w:p>
    <w:p w14:paraId="7D607658"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59"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7D60765A"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5C" w14:textId="48DA4A44" w:rsidR="004200BA" w:rsidRDefault="00075626">
      <w:pPr>
        <w:numPr>
          <w:ilvl w:val="12"/>
          <w:numId w:val="0"/>
        </w:numPr>
        <w:spacing w:after="0" w:line="240" w:lineRule="auto"/>
        <w:ind w:right="-2"/>
        <w:jc w:val="both"/>
        <w:rPr>
          <w:rFonts w:ascii="Times New Roman" w:eastAsia="Times New Roman" w:hAnsi="Times New Roman"/>
          <w:lang w:val="lt-LT"/>
        </w:rPr>
      </w:pPr>
      <w:r w:rsidRPr="00075626">
        <w:rPr>
          <w:rFonts w:ascii="Times New Roman" w:eastAsia="Times New Roman" w:hAnsi="Times New Roman"/>
          <w:lang w:val="lt-LT"/>
        </w:rPr>
        <w:t>Ant lizdinės plokštelės ir dėžutės po „EXP“ nurodytam tinkamumo laikui pasibaigus, šio vaisto vartoti negalima.</w:t>
      </w:r>
      <w:r w:rsidR="00B431DB">
        <w:rPr>
          <w:rFonts w:ascii="Times New Roman" w:eastAsia="Times New Roman" w:hAnsi="Times New Roman"/>
          <w:lang w:val="lt-LT"/>
        </w:rPr>
        <w:t xml:space="preserve"> </w:t>
      </w:r>
      <w:r w:rsidR="004200BA">
        <w:rPr>
          <w:rFonts w:ascii="Times New Roman" w:eastAsia="Times New Roman" w:hAnsi="Times New Roman"/>
          <w:lang w:val="lt-LT"/>
        </w:rPr>
        <w:t>Vaistas tinkamas vartoti iki paskutinės nurodyto mėnesio dienos.</w:t>
      </w:r>
    </w:p>
    <w:p w14:paraId="7D60765D"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5E" w14:textId="39D675EC" w:rsidR="004200BA" w:rsidRDefault="004200BA">
      <w:pPr>
        <w:spacing w:after="0" w:line="240" w:lineRule="auto"/>
        <w:jc w:val="both"/>
        <w:rPr>
          <w:rFonts w:ascii="Times New Roman" w:eastAsia="Times New Roman" w:hAnsi="Times New Roman"/>
          <w:lang w:val="lt-LT"/>
        </w:rPr>
      </w:pPr>
      <w:r>
        <w:rPr>
          <w:rFonts w:ascii="Times New Roman" w:eastAsia="Times New Roman" w:hAnsi="Times New Roman"/>
          <w:lang w:val="lt-LT"/>
        </w:rPr>
        <w:t>Šiam vaistui specialių laikymo sąlygų nereikia.</w:t>
      </w:r>
    </w:p>
    <w:p w14:paraId="73769F8B" w14:textId="77777777" w:rsidR="00B431DB" w:rsidRDefault="00B431DB">
      <w:pPr>
        <w:spacing w:after="0" w:line="240" w:lineRule="auto"/>
        <w:jc w:val="both"/>
        <w:rPr>
          <w:rFonts w:ascii="Times New Roman" w:eastAsia="Times New Roman" w:hAnsi="Times New Roman"/>
          <w:lang w:val="lt-LT"/>
        </w:rPr>
      </w:pPr>
    </w:p>
    <w:p w14:paraId="7D607660" w14:textId="0F773800" w:rsidR="004200BA" w:rsidRDefault="00B431DB">
      <w:pPr>
        <w:numPr>
          <w:ilvl w:val="12"/>
          <w:numId w:val="0"/>
        </w:numPr>
        <w:spacing w:after="0" w:line="240" w:lineRule="auto"/>
        <w:ind w:right="-2"/>
        <w:jc w:val="both"/>
        <w:rPr>
          <w:rFonts w:ascii="Times New Roman" w:eastAsia="Times New Roman" w:hAnsi="Times New Roman"/>
          <w:noProof/>
          <w:lang w:val="lt-LT"/>
        </w:rPr>
      </w:pPr>
      <w:r w:rsidRPr="00033891">
        <w:rPr>
          <w:rFonts w:ascii="Times New Roman" w:eastAsia="Times New Roman" w:hAnsi="Times New Roman"/>
          <w:noProof/>
          <w:lang w:val="lt-LT"/>
        </w:rPr>
        <w:t>Vaistų neišmeskite į kanalizaciją ar į buitines atliekas.</w:t>
      </w:r>
      <w:r w:rsidR="005B6078">
        <w:rPr>
          <w:rFonts w:ascii="Times New Roman" w:eastAsia="Times New Roman" w:hAnsi="Times New Roman"/>
          <w:noProof/>
          <w:lang w:val="lt-LT"/>
        </w:rPr>
        <w:t xml:space="preserve"> </w:t>
      </w:r>
      <w:r w:rsidRPr="00184C89">
        <w:rPr>
          <w:rFonts w:ascii="Times New Roman" w:eastAsia="Times New Roman" w:hAnsi="Times New Roman"/>
          <w:noProof/>
          <w:lang w:val="lt-LT"/>
        </w:rPr>
        <w:t>Pa</w:t>
      </w:r>
      <w:r>
        <w:rPr>
          <w:rFonts w:ascii="Times New Roman" w:eastAsia="Times New Roman" w:hAnsi="Times New Roman"/>
          <w:noProof/>
          <w:lang w:val="lt-LT"/>
        </w:rPr>
        <w:t>siteiraukite</w:t>
      </w:r>
      <w:r w:rsidRPr="00184C89">
        <w:rPr>
          <w:rFonts w:ascii="Times New Roman" w:eastAsia="Times New Roman" w:hAnsi="Times New Roman"/>
          <w:noProof/>
          <w:lang w:val="lt-LT"/>
        </w:rPr>
        <w:t xml:space="preserve"> vaistininko, k</w:t>
      </w:r>
      <w:r>
        <w:rPr>
          <w:rFonts w:ascii="Times New Roman" w:eastAsia="Times New Roman" w:hAnsi="Times New Roman"/>
          <w:noProof/>
          <w:lang w:val="lt-LT"/>
        </w:rPr>
        <w:t>ur</w:t>
      </w:r>
      <w:r w:rsidRPr="00184C89">
        <w:rPr>
          <w:rFonts w:ascii="Times New Roman" w:eastAsia="Times New Roman" w:hAnsi="Times New Roman"/>
          <w:noProof/>
          <w:lang w:val="lt-LT"/>
        </w:rPr>
        <w:t xml:space="preserve"> išmesti vaistus, kurių nebenaudojate</w:t>
      </w:r>
      <w:r>
        <w:rPr>
          <w:rFonts w:ascii="Times New Roman" w:eastAsia="Times New Roman" w:hAnsi="Times New Roman"/>
          <w:noProof/>
          <w:lang w:val="lt-LT"/>
        </w:rPr>
        <w:t>.</w:t>
      </w:r>
    </w:p>
    <w:p w14:paraId="140C1F9F" w14:textId="77777777" w:rsidR="00916BBB" w:rsidRDefault="00916BBB">
      <w:pPr>
        <w:numPr>
          <w:ilvl w:val="12"/>
          <w:numId w:val="0"/>
        </w:numPr>
        <w:spacing w:after="0" w:line="240" w:lineRule="auto"/>
        <w:ind w:right="-2"/>
        <w:jc w:val="both"/>
        <w:rPr>
          <w:rFonts w:ascii="Times New Roman" w:eastAsia="Times New Roman" w:hAnsi="Times New Roman"/>
          <w:noProof/>
          <w:lang w:val="lt-LT"/>
        </w:rPr>
      </w:pPr>
    </w:p>
    <w:p w14:paraId="330BB961" w14:textId="77777777" w:rsidR="005B6078" w:rsidRDefault="005B6078">
      <w:pPr>
        <w:numPr>
          <w:ilvl w:val="12"/>
          <w:numId w:val="0"/>
        </w:numPr>
        <w:spacing w:after="0" w:line="240" w:lineRule="auto"/>
        <w:ind w:right="-2"/>
        <w:jc w:val="both"/>
        <w:rPr>
          <w:rFonts w:ascii="Times New Roman" w:eastAsia="Times New Roman" w:hAnsi="Times New Roman"/>
          <w:noProof/>
          <w:lang w:val="lt-LT"/>
        </w:rPr>
      </w:pPr>
    </w:p>
    <w:p w14:paraId="7D607661" w14:textId="77777777" w:rsidR="004200BA" w:rsidRDefault="004200BA">
      <w:pPr>
        <w:numPr>
          <w:ilvl w:val="12"/>
          <w:numId w:val="0"/>
        </w:numPr>
        <w:tabs>
          <w:tab w:val="left" w:pos="450"/>
        </w:tabs>
        <w:spacing w:after="0" w:line="240" w:lineRule="auto"/>
        <w:ind w:right="-2"/>
        <w:jc w:val="both"/>
        <w:rPr>
          <w:rFonts w:ascii="Times New Roman" w:eastAsia="Times New Roman" w:hAnsi="Times New Roman"/>
          <w:b/>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Pakuotės turinys ir kita informacija</w:t>
      </w:r>
    </w:p>
    <w:p w14:paraId="7D607662" w14:textId="77777777" w:rsidR="004200BA" w:rsidRDefault="004200BA">
      <w:pPr>
        <w:numPr>
          <w:ilvl w:val="12"/>
          <w:numId w:val="0"/>
        </w:numPr>
        <w:spacing w:after="0" w:line="240" w:lineRule="auto"/>
        <w:ind w:right="-2"/>
        <w:jc w:val="both"/>
        <w:rPr>
          <w:rFonts w:ascii="Times New Roman" w:eastAsia="Times New Roman" w:hAnsi="Times New Roman"/>
          <w:noProof/>
          <w:lang w:val="lt-LT"/>
        </w:rPr>
      </w:pPr>
    </w:p>
    <w:p w14:paraId="7D607663" w14:textId="744AD25C" w:rsidR="004200BA" w:rsidRDefault="00B431DB">
      <w:pPr>
        <w:numPr>
          <w:ilvl w:val="12"/>
          <w:numId w:val="0"/>
        </w:numPr>
        <w:spacing w:after="0" w:line="240" w:lineRule="auto"/>
        <w:ind w:right="-2"/>
        <w:jc w:val="both"/>
        <w:rPr>
          <w:rFonts w:ascii="Times New Roman" w:eastAsia="Times New Roman" w:hAnsi="Times New Roman"/>
          <w:i/>
          <w:noProof/>
          <w:u w:val="single"/>
          <w:lang w:val="lt-LT"/>
        </w:rPr>
      </w:pPr>
      <w:r w:rsidRPr="00B431DB">
        <w:rPr>
          <w:rFonts w:ascii="Times New Roman" w:eastAsia="Times New Roman" w:hAnsi="Times New Roman"/>
          <w:b/>
          <w:bCs/>
          <w:lang w:val="lt-LT"/>
        </w:rPr>
        <w:t>Cetirizin</w:t>
      </w:r>
      <w:r w:rsidR="003D6B59">
        <w:rPr>
          <w:rFonts w:ascii="Times New Roman" w:eastAsia="Times New Roman" w:hAnsi="Times New Roman"/>
          <w:b/>
          <w:bCs/>
          <w:lang w:val="lt-LT"/>
        </w:rPr>
        <w:t>e</w:t>
      </w:r>
      <w:r w:rsidRPr="00B431DB">
        <w:rPr>
          <w:rFonts w:ascii="Times New Roman" w:eastAsia="Times New Roman" w:hAnsi="Times New Roman"/>
          <w:b/>
          <w:bCs/>
          <w:lang w:val="lt-LT"/>
        </w:rPr>
        <w:t xml:space="preserve"> </w:t>
      </w:r>
      <w:r w:rsidR="001E3C28">
        <w:rPr>
          <w:rFonts w:ascii="Times New Roman" w:eastAsia="Times New Roman" w:hAnsi="Times New Roman"/>
          <w:b/>
          <w:bCs/>
          <w:lang w:val="lt-LT"/>
        </w:rPr>
        <w:t>LIVSANE</w:t>
      </w:r>
      <w:r w:rsidR="004200BA">
        <w:rPr>
          <w:rFonts w:ascii="Times New Roman" w:eastAsia="Times New Roman" w:hAnsi="Times New Roman"/>
          <w:b/>
          <w:bCs/>
          <w:lang w:val="lt-LT"/>
        </w:rPr>
        <w:t xml:space="preserve"> sudėtis</w:t>
      </w:r>
    </w:p>
    <w:p w14:paraId="7D607664" w14:textId="77777777" w:rsidR="004200BA" w:rsidRDefault="004200BA">
      <w:pPr>
        <w:numPr>
          <w:ilvl w:val="0"/>
          <w:numId w:val="4"/>
        </w:num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Veiklioji medžiaga yra cetirizino dihidrochloridas. Vienoje plėvele dengtoje tabletėje yra 10 mg cetirizino dihidrochlorido.</w:t>
      </w:r>
    </w:p>
    <w:p w14:paraId="07B57D42" w14:textId="77777777" w:rsidR="005B6078" w:rsidRDefault="005B6078">
      <w:pPr>
        <w:tabs>
          <w:tab w:val="left" w:pos="567"/>
        </w:tabs>
        <w:spacing w:after="0" w:line="240" w:lineRule="auto"/>
        <w:ind w:left="360" w:right="-2"/>
        <w:jc w:val="both"/>
        <w:rPr>
          <w:rFonts w:ascii="Times New Roman" w:eastAsia="Times New Roman" w:hAnsi="Times New Roman"/>
          <w:lang w:val="lt-LT"/>
        </w:rPr>
      </w:pPr>
    </w:p>
    <w:p w14:paraId="210EDAC2" w14:textId="77777777" w:rsidR="005B6078" w:rsidRDefault="005B6078">
      <w:pPr>
        <w:tabs>
          <w:tab w:val="left" w:pos="567"/>
        </w:tabs>
        <w:spacing w:after="0" w:line="240" w:lineRule="auto"/>
        <w:ind w:right="-2"/>
        <w:jc w:val="both"/>
        <w:rPr>
          <w:rFonts w:ascii="Times New Roman" w:eastAsia="Times New Roman" w:hAnsi="Times New Roman"/>
          <w:lang w:val="lt-LT"/>
        </w:rPr>
      </w:pPr>
      <w:r>
        <w:rPr>
          <w:rFonts w:ascii="Times New Roman" w:eastAsia="Times New Roman" w:hAnsi="Times New Roman"/>
          <w:lang w:val="lt-LT"/>
        </w:rPr>
        <w:tab/>
      </w:r>
      <w:r>
        <w:rPr>
          <w:rFonts w:ascii="Times New Roman" w:eastAsia="Times New Roman" w:hAnsi="Times New Roman"/>
          <w:lang w:val="lt-LT"/>
        </w:rPr>
        <w:tab/>
      </w:r>
      <w:r w:rsidRPr="00B431DB">
        <w:rPr>
          <w:rFonts w:ascii="Times New Roman" w:eastAsia="Times New Roman" w:hAnsi="Times New Roman"/>
          <w:lang w:val="lt-LT"/>
        </w:rPr>
        <w:t xml:space="preserve">Pagalbinės medžiagos yra </w:t>
      </w:r>
    </w:p>
    <w:p w14:paraId="51EB0716" w14:textId="77777777" w:rsidR="005B6078" w:rsidRPr="00B1699A" w:rsidRDefault="005B6078">
      <w:pPr>
        <w:spacing w:after="0" w:line="240" w:lineRule="auto"/>
        <w:ind w:left="708"/>
        <w:rPr>
          <w:rFonts w:ascii="Times New Roman" w:eastAsia="Times New Roman" w:hAnsi="Times New Roman"/>
          <w:lang w:val="lt-LT"/>
        </w:rPr>
      </w:pPr>
      <w:r>
        <w:rPr>
          <w:rFonts w:ascii="Times New Roman" w:eastAsia="Times New Roman" w:hAnsi="Times New Roman"/>
          <w:lang w:val="lt-LT"/>
        </w:rPr>
        <w:t>Laktozė</w:t>
      </w:r>
    </w:p>
    <w:p w14:paraId="407BC330" w14:textId="77777777" w:rsidR="005B6078" w:rsidRDefault="005B6078">
      <w:pPr>
        <w:spacing w:after="0" w:line="240" w:lineRule="auto"/>
        <w:ind w:left="708"/>
        <w:rPr>
          <w:rFonts w:ascii="Times New Roman" w:eastAsia="Times New Roman" w:hAnsi="Times New Roman"/>
          <w:lang w:val="lt-LT"/>
        </w:rPr>
      </w:pPr>
      <w:r>
        <w:rPr>
          <w:rFonts w:ascii="Times New Roman" w:eastAsia="Times New Roman" w:hAnsi="Times New Roman"/>
          <w:lang w:val="lt-LT"/>
        </w:rPr>
        <w:t>Mikrokristalinė celiuliozė</w:t>
      </w:r>
    </w:p>
    <w:p w14:paraId="66FBED5D" w14:textId="1FA5BD1A" w:rsidR="005B6078" w:rsidRDefault="00790631">
      <w:pPr>
        <w:spacing w:after="0" w:line="240" w:lineRule="auto"/>
        <w:ind w:left="708"/>
        <w:rPr>
          <w:rFonts w:ascii="Times New Roman" w:eastAsia="Times New Roman" w:hAnsi="Times New Roman"/>
          <w:lang w:val="lt-LT"/>
        </w:rPr>
      </w:pPr>
      <w:r w:rsidRPr="0056758E">
        <w:rPr>
          <w:rFonts w:ascii="Times New Roman" w:eastAsia="Times New Roman" w:hAnsi="Times New Roman"/>
          <w:lang w:val="lt-LT"/>
        </w:rPr>
        <w:t>K</w:t>
      </w:r>
      <w:r w:rsidR="005B6078" w:rsidRPr="004C4B00">
        <w:rPr>
          <w:rFonts w:ascii="Times New Roman" w:eastAsia="Times New Roman" w:hAnsi="Times New Roman"/>
          <w:lang w:val="lt-LT"/>
        </w:rPr>
        <w:t>roskarmeliozė</w:t>
      </w:r>
      <w:r w:rsidRPr="004C4B00">
        <w:rPr>
          <w:rFonts w:ascii="Times New Roman" w:eastAsia="Times New Roman" w:hAnsi="Times New Roman"/>
          <w:lang w:val="lt-LT"/>
        </w:rPr>
        <w:t>s</w:t>
      </w:r>
      <w:r>
        <w:rPr>
          <w:rFonts w:ascii="Times New Roman" w:eastAsia="Times New Roman" w:hAnsi="Times New Roman"/>
          <w:lang w:val="lt-LT"/>
        </w:rPr>
        <w:t xml:space="preserve"> natrio druska</w:t>
      </w:r>
    </w:p>
    <w:p w14:paraId="69CDFC53" w14:textId="2196D3B5" w:rsidR="005B6078" w:rsidRDefault="006F31B3">
      <w:pPr>
        <w:spacing w:after="0" w:line="240" w:lineRule="auto"/>
        <w:ind w:left="708"/>
        <w:rPr>
          <w:rFonts w:ascii="Times New Roman" w:eastAsia="Times New Roman" w:hAnsi="Times New Roman"/>
          <w:lang w:val="lt-LT"/>
        </w:rPr>
      </w:pPr>
      <w:r>
        <w:rPr>
          <w:rFonts w:ascii="Times New Roman" w:eastAsia="Times New Roman" w:hAnsi="Times New Roman"/>
          <w:lang w:val="lt-LT"/>
        </w:rPr>
        <w:t>Bevandenis k</w:t>
      </w:r>
      <w:r w:rsidR="005B6078">
        <w:rPr>
          <w:rFonts w:ascii="Times New Roman" w:eastAsia="Times New Roman" w:hAnsi="Times New Roman"/>
          <w:lang w:val="lt-LT"/>
        </w:rPr>
        <w:t>oloidinis silicio dioksidas</w:t>
      </w:r>
    </w:p>
    <w:p w14:paraId="1E55D971" w14:textId="77777777" w:rsidR="005B6078" w:rsidRDefault="005B6078">
      <w:pPr>
        <w:spacing w:after="0" w:line="240" w:lineRule="auto"/>
        <w:ind w:left="708"/>
        <w:rPr>
          <w:rFonts w:ascii="Times New Roman" w:eastAsia="Times New Roman" w:hAnsi="Times New Roman"/>
          <w:lang w:val="lt-LT"/>
        </w:rPr>
      </w:pPr>
      <w:r>
        <w:rPr>
          <w:rFonts w:ascii="Times New Roman" w:eastAsia="Times New Roman" w:hAnsi="Times New Roman"/>
          <w:lang w:val="lt-LT"/>
        </w:rPr>
        <w:t>Magnio stearatas</w:t>
      </w:r>
    </w:p>
    <w:p w14:paraId="5E837CFF" w14:textId="77777777" w:rsidR="005B6078" w:rsidRDefault="005B6078">
      <w:pPr>
        <w:spacing w:after="0" w:line="240" w:lineRule="auto"/>
        <w:ind w:left="708"/>
        <w:rPr>
          <w:rFonts w:ascii="Times New Roman" w:eastAsia="Times New Roman" w:hAnsi="Times New Roman"/>
          <w:lang w:val="lt-LT"/>
        </w:rPr>
      </w:pPr>
      <w:r>
        <w:rPr>
          <w:rFonts w:ascii="Times New Roman" w:eastAsia="Times New Roman" w:hAnsi="Times New Roman"/>
          <w:lang w:val="lt-LT"/>
        </w:rPr>
        <w:t>Apvalkalo</w:t>
      </w:r>
      <w:r w:rsidRPr="00B1699A">
        <w:rPr>
          <w:rFonts w:ascii="Times New Roman" w:eastAsia="Times New Roman" w:hAnsi="Times New Roman"/>
          <w:lang w:val="lt-LT"/>
        </w:rPr>
        <w:t xml:space="preserve"> sistema Tabcoat TC balta</w:t>
      </w:r>
      <w:r>
        <w:rPr>
          <w:rFonts w:ascii="Times New Roman" w:eastAsia="Times New Roman" w:hAnsi="Times New Roman"/>
          <w:lang w:val="lt-LT"/>
        </w:rPr>
        <w:t>, kurio sudėtyje yra</w:t>
      </w:r>
    </w:p>
    <w:p w14:paraId="755F1E45" w14:textId="7A566E39" w:rsidR="005B6078" w:rsidRDefault="005B6078">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Hipromeliozės 2910</w:t>
      </w:r>
      <w:r w:rsidR="00C00829">
        <w:rPr>
          <w:rFonts w:ascii="Times New Roman" w:eastAsia="Times New Roman" w:hAnsi="Times New Roman"/>
          <w:lang w:val="lt-LT"/>
        </w:rPr>
        <w:t> </w:t>
      </w:r>
      <w:r>
        <w:rPr>
          <w:rFonts w:ascii="Times New Roman" w:eastAsia="Times New Roman" w:hAnsi="Times New Roman"/>
          <w:lang w:val="lt-LT"/>
        </w:rPr>
        <w:t>(E 464)</w:t>
      </w:r>
    </w:p>
    <w:p w14:paraId="5D1942E3" w14:textId="77777777" w:rsidR="005B6078" w:rsidRPr="00B1699A" w:rsidRDefault="005B6078">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lastRenderedPageBreak/>
        <w:t>Polidekstrozės</w:t>
      </w:r>
    </w:p>
    <w:p w14:paraId="2D27E831" w14:textId="29CD03BE" w:rsidR="005B6078" w:rsidRDefault="005B6078">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Titano dioksido (E</w:t>
      </w:r>
      <w:r w:rsidR="006F31B3">
        <w:rPr>
          <w:rFonts w:ascii="Times New Roman" w:eastAsia="Times New Roman" w:hAnsi="Times New Roman"/>
          <w:lang w:val="lt-LT"/>
        </w:rPr>
        <w:t> </w:t>
      </w:r>
      <w:r>
        <w:rPr>
          <w:rFonts w:ascii="Times New Roman" w:eastAsia="Times New Roman" w:hAnsi="Times New Roman"/>
          <w:lang w:val="lt-LT"/>
        </w:rPr>
        <w:t>171)</w:t>
      </w:r>
    </w:p>
    <w:p w14:paraId="6F035E97" w14:textId="60CF7C90" w:rsidR="005B6078" w:rsidRDefault="005B6078">
      <w:pPr>
        <w:numPr>
          <w:ilvl w:val="0"/>
          <w:numId w:val="7"/>
        </w:numPr>
        <w:tabs>
          <w:tab w:val="left" w:pos="567"/>
        </w:tabs>
        <w:spacing w:after="0" w:line="240" w:lineRule="auto"/>
        <w:ind w:left="1428"/>
        <w:rPr>
          <w:rFonts w:ascii="Times New Roman" w:eastAsia="Times New Roman" w:hAnsi="Times New Roman"/>
          <w:lang w:val="lt-LT"/>
        </w:rPr>
      </w:pPr>
      <w:r>
        <w:rPr>
          <w:rFonts w:ascii="Times New Roman" w:eastAsia="Times New Roman" w:hAnsi="Times New Roman"/>
          <w:lang w:val="lt-LT"/>
        </w:rPr>
        <w:t>Makrogolio 4000</w:t>
      </w:r>
      <w:r w:rsidR="00C00829">
        <w:rPr>
          <w:rFonts w:ascii="Times New Roman" w:eastAsia="Times New Roman" w:hAnsi="Times New Roman"/>
          <w:lang w:val="lt-LT"/>
        </w:rPr>
        <w:t> </w:t>
      </w:r>
      <w:r>
        <w:rPr>
          <w:rFonts w:ascii="Times New Roman" w:eastAsia="Times New Roman" w:hAnsi="Times New Roman"/>
          <w:lang w:val="lt-LT"/>
        </w:rPr>
        <w:t>(E</w:t>
      </w:r>
      <w:r w:rsidR="006F31B3">
        <w:rPr>
          <w:rFonts w:ascii="Times New Roman" w:eastAsia="Times New Roman" w:hAnsi="Times New Roman"/>
          <w:lang w:val="lt-LT"/>
        </w:rPr>
        <w:t> </w:t>
      </w:r>
      <w:r>
        <w:rPr>
          <w:rFonts w:ascii="Times New Roman" w:eastAsia="Times New Roman" w:hAnsi="Times New Roman"/>
          <w:lang w:val="lt-LT"/>
        </w:rPr>
        <w:t>1521)</w:t>
      </w:r>
    </w:p>
    <w:p w14:paraId="7D607666" w14:textId="77777777" w:rsidR="004200BA" w:rsidRDefault="004200BA">
      <w:pPr>
        <w:spacing w:after="0" w:line="240" w:lineRule="auto"/>
        <w:ind w:right="-2"/>
        <w:jc w:val="both"/>
        <w:rPr>
          <w:rFonts w:ascii="Times New Roman" w:eastAsia="Times New Roman" w:hAnsi="Times New Roman"/>
          <w:noProof/>
          <w:lang w:val="lt-LT"/>
        </w:rPr>
      </w:pPr>
    </w:p>
    <w:p w14:paraId="7D607667" w14:textId="7574F6B3" w:rsidR="004200BA" w:rsidRDefault="00B431DB">
      <w:pPr>
        <w:numPr>
          <w:ilvl w:val="12"/>
          <w:numId w:val="0"/>
        </w:numPr>
        <w:spacing w:after="0" w:line="240" w:lineRule="auto"/>
        <w:ind w:right="-2"/>
        <w:jc w:val="both"/>
        <w:rPr>
          <w:rFonts w:ascii="Times New Roman" w:eastAsia="Times New Roman" w:hAnsi="Times New Roman"/>
          <w:b/>
          <w:lang w:val="lt-LT"/>
        </w:rPr>
      </w:pPr>
      <w:r w:rsidRPr="00B431DB">
        <w:rPr>
          <w:rFonts w:ascii="Times New Roman" w:eastAsia="Times New Roman" w:hAnsi="Times New Roman"/>
          <w:b/>
          <w:lang w:val="lt-LT"/>
        </w:rPr>
        <w:t>Cetirizin</w:t>
      </w:r>
      <w:r w:rsidR="003D6B59">
        <w:rPr>
          <w:rFonts w:ascii="Times New Roman" w:eastAsia="Times New Roman" w:hAnsi="Times New Roman"/>
          <w:b/>
          <w:lang w:val="lt-LT"/>
        </w:rPr>
        <w:t>e</w:t>
      </w:r>
      <w:r w:rsidRPr="00B431DB">
        <w:rPr>
          <w:rFonts w:ascii="Times New Roman" w:eastAsia="Times New Roman" w:hAnsi="Times New Roman"/>
          <w:b/>
          <w:lang w:val="lt-LT"/>
        </w:rPr>
        <w:t xml:space="preserve"> </w:t>
      </w:r>
      <w:r w:rsidR="001E3C28">
        <w:rPr>
          <w:rFonts w:ascii="Times New Roman" w:eastAsia="Times New Roman" w:hAnsi="Times New Roman"/>
          <w:b/>
          <w:lang w:val="lt-LT"/>
        </w:rPr>
        <w:t>LIVSANE</w:t>
      </w:r>
      <w:r w:rsidR="004200BA">
        <w:rPr>
          <w:rFonts w:ascii="Times New Roman" w:eastAsia="Times New Roman" w:hAnsi="Times New Roman"/>
          <w:b/>
          <w:lang w:val="lt-LT"/>
        </w:rPr>
        <w:t xml:space="preserve"> išvaizda ir kiekis pakuotėje</w:t>
      </w:r>
    </w:p>
    <w:p w14:paraId="7F3C392C" w14:textId="77777777" w:rsidR="005B6078" w:rsidRDefault="005B6078">
      <w:pPr>
        <w:numPr>
          <w:ilvl w:val="12"/>
          <w:numId w:val="0"/>
        </w:numPr>
        <w:spacing w:after="0" w:line="240" w:lineRule="auto"/>
        <w:ind w:right="-2"/>
        <w:jc w:val="both"/>
        <w:rPr>
          <w:rFonts w:ascii="Times New Roman" w:eastAsia="Times New Roman" w:hAnsi="Times New Roman"/>
          <w:b/>
          <w:bCs/>
          <w:noProof/>
          <w:lang w:val="lt-LT"/>
        </w:rPr>
      </w:pPr>
    </w:p>
    <w:p w14:paraId="67464AD6" w14:textId="77777777" w:rsidR="0016576E" w:rsidRDefault="0016576E">
      <w:pPr>
        <w:spacing w:after="0" w:line="240" w:lineRule="auto"/>
        <w:jc w:val="both"/>
        <w:rPr>
          <w:rFonts w:ascii="Times New Roman" w:eastAsia="Times New Roman" w:hAnsi="Times New Roman"/>
          <w:noProof/>
          <w:lang w:val="lt-LT"/>
        </w:rPr>
      </w:pPr>
      <w:r w:rsidRPr="0016576E">
        <w:rPr>
          <w:rFonts w:ascii="Times New Roman" w:eastAsia="Times New Roman" w:hAnsi="Times New Roman"/>
          <w:noProof/>
          <w:lang w:val="lt-LT"/>
        </w:rPr>
        <w:t>Plėvele dengtos tabletės: baltos arba beveik baltos, plėvele dengtos kapsulės formos tabletės su vagele vienoje tabletės pusėje.</w:t>
      </w:r>
    </w:p>
    <w:p w14:paraId="4AF4E2CA" w14:textId="1315D0B9" w:rsidR="0016576E" w:rsidRPr="00F75571" w:rsidRDefault="0016576E" w:rsidP="0056758E">
      <w:pPr>
        <w:pStyle w:val="Pagrindinistekstas"/>
        <w:widowControl w:val="0"/>
        <w:autoSpaceDE w:val="0"/>
        <w:autoSpaceDN w:val="0"/>
        <w:rPr>
          <w:lang w:val="lt-LT" w:bidi="en-US"/>
        </w:rPr>
      </w:pPr>
      <w:r w:rsidRPr="00F75571">
        <w:rPr>
          <w:i w:val="0"/>
          <w:color w:val="auto"/>
          <w:szCs w:val="22"/>
          <w:lang w:val="lt-LT" w:bidi="en-US"/>
        </w:rPr>
        <w:t>(Matmenys: ilgis nuo 9,30</w:t>
      </w:r>
      <w:r w:rsidR="00C00829">
        <w:rPr>
          <w:i w:val="0"/>
          <w:color w:val="auto"/>
          <w:szCs w:val="22"/>
          <w:lang w:val="lt-LT" w:bidi="en-US"/>
        </w:rPr>
        <w:t> </w:t>
      </w:r>
      <w:r w:rsidRPr="00F75571">
        <w:rPr>
          <w:i w:val="0"/>
          <w:color w:val="auto"/>
          <w:szCs w:val="22"/>
          <w:lang w:val="lt-LT" w:bidi="en-US"/>
        </w:rPr>
        <w:t>mm iki 9,90</w:t>
      </w:r>
      <w:r w:rsidR="00C00829">
        <w:rPr>
          <w:i w:val="0"/>
          <w:color w:val="auto"/>
          <w:szCs w:val="22"/>
          <w:lang w:val="lt-LT" w:bidi="en-US"/>
        </w:rPr>
        <w:t> </w:t>
      </w:r>
      <w:r w:rsidRPr="00F75571">
        <w:rPr>
          <w:i w:val="0"/>
          <w:color w:val="auto"/>
          <w:szCs w:val="22"/>
          <w:lang w:val="lt-LT" w:bidi="en-US"/>
        </w:rPr>
        <w:t>mm ir plotis nuo 4,30</w:t>
      </w:r>
      <w:r w:rsidR="00C00829">
        <w:rPr>
          <w:i w:val="0"/>
          <w:color w:val="auto"/>
          <w:szCs w:val="22"/>
          <w:lang w:val="lt-LT" w:bidi="en-US"/>
        </w:rPr>
        <w:t> </w:t>
      </w:r>
      <w:r w:rsidRPr="00F75571">
        <w:rPr>
          <w:i w:val="0"/>
          <w:color w:val="auto"/>
          <w:szCs w:val="22"/>
          <w:lang w:val="lt-LT" w:bidi="en-US"/>
        </w:rPr>
        <w:t>mm iki 4,90</w:t>
      </w:r>
      <w:r w:rsidR="00C00829">
        <w:rPr>
          <w:i w:val="0"/>
          <w:color w:val="auto"/>
          <w:szCs w:val="22"/>
          <w:lang w:val="lt-LT" w:bidi="en-US"/>
        </w:rPr>
        <w:t> </w:t>
      </w:r>
      <w:r w:rsidRPr="00F75571">
        <w:rPr>
          <w:i w:val="0"/>
          <w:color w:val="auto"/>
          <w:szCs w:val="22"/>
          <w:lang w:val="lt-LT" w:bidi="en-US"/>
        </w:rPr>
        <w:t xml:space="preserve">mm), </w:t>
      </w:r>
    </w:p>
    <w:p w14:paraId="224B3EF6" w14:textId="77777777" w:rsidR="0016576E" w:rsidRPr="00F75571" w:rsidRDefault="0016576E" w:rsidP="0056758E">
      <w:pPr>
        <w:pStyle w:val="Pagrindinistekstas"/>
        <w:widowControl w:val="0"/>
        <w:autoSpaceDE w:val="0"/>
        <w:autoSpaceDN w:val="0"/>
        <w:rPr>
          <w:lang w:val="lt-LT" w:bidi="en-US"/>
        </w:rPr>
      </w:pPr>
      <w:r w:rsidRPr="00F75571">
        <w:rPr>
          <w:i w:val="0"/>
          <w:color w:val="auto"/>
          <w:szCs w:val="22"/>
          <w:lang w:val="lt-LT" w:bidi="en-US"/>
        </w:rPr>
        <w:t xml:space="preserve">Tabletę galima padalyti į lygias dozes. </w:t>
      </w:r>
    </w:p>
    <w:p w14:paraId="14F1FC6D" w14:textId="77777777" w:rsidR="0016576E" w:rsidRDefault="0016576E" w:rsidP="001778D1">
      <w:pPr>
        <w:spacing w:after="0" w:line="240" w:lineRule="auto"/>
        <w:jc w:val="both"/>
        <w:rPr>
          <w:rFonts w:ascii="Times New Roman" w:eastAsia="Times New Roman" w:hAnsi="Times New Roman"/>
          <w:noProof/>
          <w:lang w:val="lt-LT"/>
        </w:rPr>
      </w:pPr>
    </w:p>
    <w:p w14:paraId="2277853D" w14:textId="77777777" w:rsidR="005B6078" w:rsidRDefault="0016576E">
      <w:pPr>
        <w:spacing w:after="0" w:line="240" w:lineRule="auto"/>
        <w:jc w:val="both"/>
        <w:rPr>
          <w:rFonts w:ascii="Times New Roman" w:eastAsia="Times New Roman" w:hAnsi="Times New Roman"/>
          <w:noProof/>
          <w:lang w:val="lt-LT"/>
        </w:rPr>
      </w:pPr>
      <w:r w:rsidRPr="0016576E">
        <w:rPr>
          <w:rFonts w:ascii="Times New Roman" w:eastAsia="Times New Roman" w:hAnsi="Times New Roman"/>
          <w:noProof/>
          <w:lang w:val="lt-LT"/>
        </w:rPr>
        <w:t xml:space="preserve">Skaidri PVC-PVDC/aliuminio lizdinė plokštelė </w:t>
      </w:r>
      <w:r>
        <w:rPr>
          <w:rFonts w:ascii="Times New Roman" w:eastAsia="Times New Roman" w:hAnsi="Times New Roman"/>
          <w:noProof/>
          <w:lang w:val="lt-LT"/>
        </w:rPr>
        <w:t xml:space="preserve">su </w:t>
      </w:r>
    </w:p>
    <w:p w14:paraId="7D60766A" w14:textId="2AC89124" w:rsidR="004200BA" w:rsidRDefault="0016576E">
      <w:pPr>
        <w:spacing w:after="0" w:line="240" w:lineRule="auto"/>
        <w:jc w:val="both"/>
        <w:rPr>
          <w:rFonts w:ascii="Times New Roman" w:eastAsia="Times New Roman" w:hAnsi="Times New Roman"/>
          <w:lang w:val="lt-LT"/>
        </w:rPr>
      </w:pPr>
      <w:r w:rsidRPr="0016576E">
        <w:rPr>
          <w:rFonts w:ascii="Times New Roman" w:eastAsia="Times New Roman" w:hAnsi="Times New Roman"/>
          <w:noProof/>
          <w:lang w:val="lt-LT"/>
        </w:rPr>
        <w:t>1, 4, 5, 7, 10</w:t>
      </w:r>
      <w:r w:rsidR="007A4404">
        <w:rPr>
          <w:rFonts w:ascii="Times New Roman" w:eastAsia="Times New Roman" w:hAnsi="Times New Roman"/>
          <w:noProof/>
          <w:lang w:val="lt-LT"/>
        </w:rPr>
        <w:t> </w:t>
      </w:r>
      <w:r w:rsidRPr="0016576E">
        <w:rPr>
          <w:rFonts w:ascii="Times New Roman" w:eastAsia="Times New Roman" w:hAnsi="Times New Roman"/>
          <w:noProof/>
          <w:lang w:val="lt-LT"/>
        </w:rPr>
        <w:t>plėvele dengtų tablečių.</w:t>
      </w:r>
    </w:p>
    <w:p w14:paraId="7D60766C" w14:textId="77777777" w:rsidR="004200BA" w:rsidRDefault="004200BA">
      <w:pPr>
        <w:spacing w:after="0" w:line="240" w:lineRule="auto"/>
        <w:jc w:val="both"/>
        <w:rPr>
          <w:rFonts w:ascii="Times New Roman" w:eastAsia="Times New Roman" w:hAnsi="Times New Roman"/>
          <w:noProof/>
          <w:lang w:val="lt-LT"/>
        </w:rPr>
      </w:pPr>
      <w:r>
        <w:rPr>
          <w:rFonts w:ascii="Times New Roman" w:eastAsia="Times New Roman" w:hAnsi="Times New Roman"/>
          <w:lang w:val="lt-LT"/>
        </w:rPr>
        <w:t>Gali būti tiekiamos ne visų dydžių pakuotės.</w:t>
      </w:r>
    </w:p>
    <w:p w14:paraId="7D60766D" w14:textId="77777777" w:rsidR="004200BA" w:rsidRDefault="004200BA">
      <w:pPr>
        <w:numPr>
          <w:ilvl w:val="12"/>
          <w:numId w:val="0"/>
        </w:numPr>
        <w:spacing w:after="0" w:line="240" w:lineRule="auto"/>
        <w:ind w:right="-2"/>
        <w:jc w:val="both"/>
        <w:rPr>
          <w:rFonts w:ascii="Times New Roman" w:eastAsia="Times New Roman" w:hAnsi="Times New Roman"/>
          <w:noProof/>
          <w:u w:val="single"/>
          <w:lang w:val="lt-LT"/>
        </w:rPr>
      </w:pPr>
    </w:p>
    <w:p w14:paraId="7D60766E" w14:textId="77777777" w:rsidR="004200BA" w:rsidRDefault="004200BA" w:rsidP="0056758E">
      <w:pPr>
        <w:numPr>
          <w:ilvl w:val="12"/>
          <w:numId w:val="0"/>
        </w:numPr>
        <w:autoSpaceDE w:val="0"/>
        <w:autoSpaceDN w:val="0"/>
        <w:adjustRightInd w:val="0"/>
        <w:spacing w:after="0" w:line="240" w:lineRule="auto"/>
        <w:jc w:val="both"/>
        <w:rPr>
          <w:rFonts w:ascii="Times New Roman" w:eastAsia="Times New Roman" w:hAnsi="Times New Roman"/>
          <w:b/>
          <w:bCs/>
          <w:noProof/>
          <w:lang w:val="lt-LT"/>
        </w:rPr>
      </w:pPr>
      <w:r>
        <w:rPr>
          <w:rFonts w:ascii="Times New Roman" w:eastAsia="Times New Roman" w:hAnsi="Times New Roman"/>
          <w:b/>
          <w:bCs/>
          <w:lang w:val="lt-LT"/>
        </w:rPr>
        <w:t>Registruotojas ir gamintojas</w:t>
      </w:r>
    </w:p>
    <w:p w14:paraId="7D60766F" w14:textId="77777777" w:rsidR="004200BA" w:rsidRDefault="004200BA" w:rsidP="001778D1">
      <w:pPr>
        <w:tabs>
          <w:tab w:val="left" w:pos="567"/>
        </w:tabs>
        <w:spacing w:after="0" w:line="240" w:lineRule="auto"/>
        <w:jc w:val="both"/>
        <w:rPr>
          <w:rFonts w:ascii="Times New Roman" w:eastAsia="Times New Roman" w:hAnsi="Times New Roman"/>
          <w:lang w:val="lt-LT"/>
        </w:rPr>
      </w:pPr>
    </w:p>
    <w:p w14:paraId="2020700C" w14:textId="77777777" w:rsidR="00B431DB" w:rsidRPr="00B431DB" w:rsidRDefault="00B431DB">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Registruotojas:</w:t>
      </w:r>
    </w:p>
    <w:p w14:paraId="177733BC" w14:textId="77777777" w:rsidR="00B431DB" w:rsidRPr="00B431DB" w:rsidRDefault="00B431DB">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PXG Pharma GmbH</w:t>
      </w:r>
    </w:p>
    <w:p w14:paraId="53086FB0" w14:textId="487F71FC" w:rsidR="00B431DB" w:rsidRPr="00B431DB" w:rsidRDefault="00B431DB">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Pfingstweidstraße 10-12</w:t>
      </w:r>
    </w:p>
    <w:p w14:paraId="05B19C37" w14:textId="5461D750" w:rsidR="00B431DB" w:rsidRPr="00B431DB" w:rsidRDefault="006F31B3">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68199</w:t>
      </w:r>
      <w:r>
        <w:rPr>
          <w:rFonts w:ascii="Times New Roman" w:eastAsia="Times New Roman" w:hAnsi="Times New Roman"/>
          <w:lang w:val="lt-LT"/>
        </w:rPr>
        <w:t xml:space="preserve">, </w:t>
      </w:r>
      <w:r w:rsidR="00B431DB" w:rsidRPr="00B431DB">
        <w:rPr>
          <w:rFonts w:ascii="Times New Roman" w:eastAsia="Times New Roman" w:hAnsi="Times New Roman"/>
          <w:lang w:val="lt-LT"/>
        </w:rPr>
        <w:t>Mannheim</w:t>
      </w:r>
    </w:p>
    <w:p w14:paraId="7D607675" w14:textId="0AC6BBF1" w:rsidR="004200BA" w:rsidRDefault="00B431DB">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14:paraId="2C0DFD42" w14:textId="77777777" w:rsidR="00B431DB" w:rsidRDefault="00B431DB">
      <w:pPr>
        <w:tabs>
          <w:tab w:val="left" w:pos="567"/>
        </w:tabs>
        <w:spacing w:after="0" w:line="240" w:lineRule="auto"/>
        <w:jc w:val="both"/>
        <w:rPr>
          <w:rFonts w:ascii="Times New Roman" w:eastAsia="Times New Roman" w:hAnsi="Times New Roman"/>
          <w:lang w:val="lt-LT"/>
        </w:rPr>
      </w:pPr>
    </w:p>
    <w:p w14:paraId="7D607676" w14:textId="77777777" w:rsidR="004200BA" w:rsidRPr="00F75571" w:rsidRDefault="004200BA">
      <w:pPr>
        <w:tabs>
          <w:tab w:val="left" w:pos="567"/>
        </w:tabs>
        <w:spacing w:after="0" w:line="240" w:lineRule="auto"/>
        <w:jc w:val="both"/>
        <w:rPr>
          <w:rFonts w:ascii="Times New Roman" w:eastAsia="Times New Roman" w:hAnsi="Times New Roman"/>
          <w:b/>
          <w:bCs/>
          <w:lang w:val="lt-LT"/>
        </w:rPr>
      </w:pPr>
      <w:r w:rsidRPr="00F75571">
        <w:rPr>
          <w:rFonts w:ascii="Times New Roman" w:eastAsia="Times New Roman" w:hAnsi="Times New Roman"/>
          <w:b/>
          <w:bCs/>
          <w:lang w:val="lt-LT"/>
        </w:rPr>
        <w:t>Gamintojas:</w:t>
      </w:r>
    </w:p>
    <w:p w14:paraId="39EE558A" w14:textId="77777777" w:rsidR="0016576E" w:rsidRPr="00F75571" w:rsidRDefault="0016576E">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 xml:space="preserve">Pharmazet Group s.r.o. </w:t>
      </w:r>
    </w:p>
    <w:p w14:paraId="07546C46" w14:textId="77777777" w:rsidR="0016576E" w:rsidRPr="00F75571" w:rsidRDefault="0016576E">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Třtinová 260/1</w:t>
      </w:r>
    </w:p>
    <w:p w14:paraId="4CCA6470" w14:textId="77777777" w:rsidR="0016576E" w:rsidRPr="00F75571" w:rsidRDefault="0016576E">
      <w:pPr>
        <w:tabs>
          <w:tab w:val="left" w:pos="567"/>
        </w:tabs>
        <w:spacing w:after="0" w:line="240" w:lineRule="auto"/>
        <w:jc w:val="both"/>
        <w:rPr>
          <w:rFonts w:ascii="Times New Roman" w:eastAsia="Times New Roman" w:hAnsi="Times New Roman"/>
          <w:lang w:val="lt-LT"/>
        </w:rPr>
      </w:pPr>
      <w:r w:rsidRPr="00F75571">
        <w:rPr>
          <w:rFonts w:ascii="Times New Roman" w:eastAsia="Times New Roman" w:hAnsi="Times New Roman"/>
          <w:lang w:val="lt-LT"/>
        </w:rPr>
        <w:t>196 00 Prāga 9</w:t>
      </w:r>
    </w:p>
    <w:p w14:paraId="7D607682" w14:textId="1775B917" w:rsidR="004200BA" w:rsidRDefault="0016576E">
      <w:pPr>
        <w:numPr>
          <w:ilvl w:val="12"/>
          <w:numId w:val="0"/>
        </w:numPr>
        <w:spacing w:after="0" w:line="240" w:lineRule="auto"/>
        <w:ind w:right="-2"/>
        <w:jc w:val="both"/>
        <w:rPr>
          <w:rFonts w:ascii="Times New Roman" w:eastAsia="Times New Roman" w:hAnsi="Times New Roman"/>
          <w:lang w:val="lt-LT"/>
        </w:rPr>
      </w:pPr>
      <w:r w:rsidRPr="00F75571">
        <w:rPr>
          <w:rFonts w:ascii="Times New Roman" w:eastAsia="Times New Roman" w:hAnsi="Times New Roman"/>
          <w:lang w:val="lt-LT"/>
        </w:rPr>
        <w:t xml:space="preserve">Čekijos Respublika </w:t>
      </w:r>
    </w:p>
    <w:p w14:paraId="51E7960F" w14:textId="77777777" w:rsidR="005B0DC1" w:rsidRDefault="005B0DC1">
      <w:pPr>
        <w:numPr>
          <w:ilvl w:val="12"/>
          <w:numId w:val="0"/>
        </w:numPr>
        <w:spacing w:after="0" w:line="240" w:lineRule="auto"/>
        <w:ind w:right="-2"/>
        <w:jc w:val="both"/>
        <w:rPr>
          <w:rFonts w:ascii="Times New Roman" w:eastAsia="Times New Roman" w:hAnsi="Times New Roman"/>
          <w:lang w:val="lt-LT"/>
        </w:rPr>
      </w:pPr>
    </w:p>
    <w:p w14:paraId="54E186B8" w14:textId="77777777" w:rsidR="005B0DC1" w:rsidRPr="00B431DB" w:rsidRDefault="005B0DC1" w:rsidP="005B0DC1">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PXG Pharma GmbH</w:t>
      </w:r>
    </w:p>
    <w:p w14:paraId="08650F18"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Pfingstweidstraße 10-12</w:t>
      </w:r>
    </w:p>
    <w:p w14:paraId="2800C9C3"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Neckarau, Mannheim,</w:t>
      </w:r>
    </w:p>
    <w:p w14:paraId="4149009A" w14:textId="77777777" w:rsidR="001C38B1" w:rsidRPr="001C38B1" w:rsidRDefault="001C38B1" w:rsidP="001C38B1">
      <w:pPr>
        <w:tabs>
          <w:tab w:val="left" w:pos="567"/>
        </w:tabs>
        <w:spacing w:after="0" w:line="240" w:lineRule="auto"/>
        <w:jc w:val="both"/>
        <w:rPr>
          <w:rFonts w:ascii="Times New Roman" w:eastAsia="Times New Roman" w:hAnsi="Times New Roman"/>
          <w:lang w:val="cs-CZ"/>
        </w:rPr>
      </w:pPr>
      <w:r w:rsidRPr="001C38B1">
        <w:rPr>
          <w:rFonts w:ascii="Times New Roman" w:eastAsia="Times New Roman" w:hAnsi="Times New Roman"/>
          <w:lang w:val="cs-CZ"/>
        </w:rPr>
        <w:t>Baden-Württemberg, 68199</w:t>
      </w:r>
    </w:p>
    <w:p w14:paraId="325F7C66" w14:textId="7EDEFB9B" w:rsidR="005B0DC1" w:rsidRPr="00F75571" w:rsidRDefault="005B0DC1" w:rsidP="00844D1B">
      <w:pPr>
        <w:tabs>
          <w:tab w:val="left" w:pos="567"/>
        </w:tabs>
        <w:spacing w:after="0" w:line="240" w:lineRule="auto"/>
        <w:jc w:val="both"/>
        <w:rPr>
          <w:rFonts w:ascii="Times New Roman" w:eastAsia="Times New Roman" w:hAnsi="Times New Roman"/>
          <w:lang w:val="lt-LT"/>
        </w:rPr>
      </w:pPr>
      <w:r w:rsidRPr="00B431DB">
        <w:rPr>
          <w:rFonts w:ascii="Times New Roman" w:eastAsia="Times New Roman" w:hAnsi="Times New Roman"/>
          <w:lang w:val="lt-LT"/>
        </w:rPr>
        <w:t>Vokietija</w:t>
      </w:r>
    </w:p>
    <w:p w14:paraId="31B3AD3E" w14:textId="77777777" w:rsidR="0016576E" w:rsidRPr="00F75571" w:rsidRDefault="0016576E">
      <w:pPr>
        <w:numPr>
          <w:ilvl w:val="12"/>
          <w:numId w:val="0"/>
        </w:numPr>
        <w:spacing w:after="0" w:line="240" w:lineRule="auto"/>
        <w:ind w:right="-2"/>
        <w:jc w:val="both"/>
        <w:rPr>
          <w:rFonts w:ascii="Times New Roman" w:eastAsia="Times New Roman" w:hAnsi="Times New Roman"/>
          <w:noProof/>
          <w:lang w:val="lt-LT"/>
        </w:rPr>
      </w:pPr>
    </w:p>
    <w:p w14:paraId="7D607683" w14:textId="77777777" w:rsidR="004200BA" w:rsidRDefault="004200BA">
      <w:pPr>
        <w:spacing w:after="0" w:line="240" w:lineRule="auto"/>
        <w:jc w:val="both"/>
        <w:rPr>
          <w:rFonts w:ascii="Times New Roman" w:eastAsia="Times New Roman" w:hAnsi="Times New Roman"/>
          <w:b/>
          <w:noProof/>
          <w:lang w:val="lt-LT"/>
        </w:rPr>
      </w:pPr>
      <w:r>
        <w:rPr>
          <w:rFonts w:ascii="Times New Roman" w:eastAsia="Times New Roman" w:hAnsi="Times New Roman"/>
          <w:b/>
          <w:lang w:val="lt-LT"/>
        </w:rPr>
        <w:t>Šis vaistas EEE valstybėse narėse registruotas tokiais pavadinimais:</w:t>
      </w:r>
    </w:p>
    <w:p w14:paraId="7D607684" w14:textId="77777777" w:rsidR="004200BA" w:rsidRDefault="004200BA">
      <w:pPr>
        <w:spacing w:after="0" w:line="240" w:lineRule="auto"/>
        <w:jc w:val="both"/>
        <w:rPr>
          <w:rFonts w:ascii="Times New Roman" w:eastAsia="Times New Roman" w:hAnsi="Times New Roman"/>
          <w:i/>
          <w:noProof/>
          <w:lang w:val="lv-LV"/>
        </w:rPr>
      </w:pPr>
    </w:p>
    <w:p w14:paraId="3DFC900B" w14:textId="232924CB" w:rsidR="00B431DB" w:rsidRPr="00B431DB" w:rsidRDefault="00B431DB">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Čekija: </w:t>
      </w:r>
      <w:r w:rsidRPr="00B431DB">
        <w:rPr>
          <w:rFonts w:ascii="Times New Roman" w:eastAsia="Times New Roman" w:hAnsi="Times New Roman"/>
          <w:noProof/>
          <w:lang w:val="lv-LV"/>
        </w:rPr>
        <w:tab/>
      </w:r>
      <w:r>
        <w:rPr>
          <w:rFonts w:ascii="Times New Roman" w:eastAsia="Times New Roman" w:hAnsi="Times New Roman"/>
          <w:noProof/>
          <w:lang w:val="lv-LV"/>
        </w:rPr>
        <w:tab/>
      </w:r>
      <w:r w:rsidRPr="00B431DB">
        <w:rPr>
          <w:rFonts w:ascii="Times New Roman" w:eastAsia="Times New Roman" w:hAnsi="Times New Roman"/>
          <w:noProof/>
          <w:lang w:val="lv-LV"/>
        </w:rPr>
        <w:t xml:space="preserve">Cetirizine </w:t>
      </w:r>
      <w:r w:rsidR="001E3C28">
        <w:rPr>
          <w:rFonts w:ascii="Times New Roman" w:eastAsia="Times New Roman" w:hAnsi="Times New Roman"/>
          <w:noProof/>
          <w:lang w:val="lv-LV"/>
        </w:rPr>
        <w:t>LIVSANE</w:t>
      </w:r>
    </w:p>
    <w:p w14:paraId="1D2ECA4B" w14:textId="7C754BA5" w:rsidR="00B431DB" w:rsidRPr="00B431DB" w:rsidRDefault="00B431DB">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Slovakija:</w:t>
      </w:r>
      <w:r w:rsidRPr="00B431DB">
        <w:rPr>
          <w:rFonts w:ascii="Times New Roman" w:eastAsia="Times New Roman" w:hAnsi="Times New Roman"/>
          <w:noProof/>
          <w:lang w:val="lv-LV"/>
        </w:rPr>
        <w:tab/>
        <w:t xml:space="preserve">Cetirizine </w:t>
      </w:r>
      <w:r w:rsidR="001E3C28">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sidRPr="00B431DB">
        <w:rPr>
          <w:rFonts w:ascii="Times New Roman" w:eastAsia="Times New Roman" w:hAnsi="Times New Roman"/>
          <w:noProof/>
          <w:lang w:val="lv-LV"/>
        </w:rPr>
        <w:t xml:space="preserve">mg filmom obalené tablety </w:t>
      </w:r>
      <w:r w:rsidRPr="00B431DB">
        <w:rPr>
          <w:rFonts w:ascii="Times New Roman" w:eastAsia="Times New Roman" w:hAnsi="Times New Roman"/>
          <w:noProof/>
          <w:lang w:val="lv-LV"/>
        </w:rPr>
        <w:tab/>
        <w:t xml:space="preserve">        </w:t>
      </w:r>
    </w:p>
    <w:p w14:paraId="27135FFC" w14:textId="3AE3F938" w:rsidR="00B431DB" w:rsidRPr="00B431DB" w:rsidRDefault="00B431DB">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Estija: </w:t>
      </w:r>
      <w:r w:rsidRPr="00B431DB">
        <w:rPr>
          <w:rFonts w:ascii="Times New Roman" w:eastAsia="Times New Roman" w:hAnsi="Times New Roman"/>
          <w:noProof/>
          <w:lang w:val="lv-LV"/>
        </w:rPr>
        <w:tab/>
      </w:r>
      <w:r>
        <w:rPr>
          <w:rFonts w:ascii="Times New Roman" w:eastAsia="Times New Roman" w:hAnsi="Times New Roman"/>
          <w:noProof/>
          <w:lang w:val="lv-LV"/>
        </w:rPr>
        <w:tab/>
      </w:r>
      <w:r w:rsidRPr="00B431DB">
        <w:rPr>
          <w:rFonts w:ascii="Times New Roman" w:eastAsia="Times New Roman" w:hAnsi="Times New Roman"/>
          <w:noProof/>
          <w:lang w:val="lv-LV"/>
        </w:rPr>
        <w:t xml:space="preserve">Cetirizine </w:t>
      </w:r>
      <w:r w:rsidR="001E3C28">
        <w:rPr>
          <w:rFonts w:ascii="Times New Roman" w:eastAsia="Times New Roman" w:hAnsi="Times New Roman"/>
          <w:noProof/>
          <w:lang w:val="lv-LV"/>
        </w:rPr>
        <w:t>LIVSANE</w:t>
      </w:r>
    </w:p>
    <w:p w14:paraId="2D561DFD" w14:textId="56DCB1FC" w:rsidR="00B431DB" w:rsidRPr="00B431DB" w:rsidRDefault="00B431DB">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Rumunija:</w:t>
      </w:r>
      <w:r w:rsidRPr="00B431DB">
        <w:rPr>
          <w:rFonts w:ascii="Times New Roman" w:eastAsia="Times New Roman" w:hAnsi="Times New Roman"/>
          <w:noProof/>
          <w:lang w:val="lv-LV"/>
        </w:rPr>
        <w:tab/>
        <w:t xml:space="preserve">Cetirizină </w:t>
      </w:r>
      <w:r w:rsidR="001E3C28">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sidRPr="00B431DB">
        <w:rPr>
          <w:rFonts w:ascii="Times New Roman" w:eastAsia="Times New Roman" w:hAnsi="Times New Roman"/>
          <w:noProof/>
          <w:lang w:val="lv-LV"/>
        </w:rPr>
        <w:t>mg comprimate filmate</w:t>
      </w:r>
    </w:p>
    <w:p w14:paraId="5BC94BC6" w14:textId="6BA4E5D0" w:rsidR="00B431DB" w:rsidRPr="00B431DB" w:rsidRDefault="00B431DB">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Lietuva: </w:t>
      </w:r>
      <w:r w:rsidRPr="00B431DB">
        <w:rPr>
          <w:rFonts w:ascii="Times New Roman" w:eastAsia="Times New Roman" w:hAnsi="Times New Roman"/>
          <w:noProof/>
          <w:lang w:val="lv-LV"/>
        </w:rPr>
        <w:tab/>
        <w:t>Cetirizin</w:t>
      </w:r>
      <w:r w:rsidR="003D6B59">
        <w:rPr>
          <w:rFonts w:ascii="Times New Roman" w:eastAsia="Times New Roman" w:hAnsi="Times New Roman"/>
          <w:noProof/>
          <w:lang w:val="lv-LV"/>
        </w:rPr>
        <w:t>e</w:t>
      </w:r>
      <w:r w:rsidRPr="00B431DB">
        <w:rPr>
          <w:rFonts w:ascii="Times New Roman" w:eastAsia="Times New Roman" w:hAnsi="Times New Roman"/>
          <w:noProof/>
          <w:lang w:val="lv-LV"/>
        </w:rPr>
        <w:t xml:space="preserve"> </w:t>
      </w:r>
      <w:r w:rsidR="001E3C28">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sidRPr="00B431DB">
        <w:rPr>
          <w:rFonts w:ascii="Times New Roman" w:eastAsia="Times New Roman" w:hAnsi="Times New Roman"/>
          <w:noProof/>
          <w:lang w:val="lv-LV"/>
        </w:rPr>
        <w:t>mg</w:t>
      </w:r>
    </w:p>
    <w:p w14:paraId="546CD51A" w14:textId="30115187" w:rsidR="00B431DB" w:rsidRPr="00B431DB" w:rsidRDefault="00B431DB">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Latvija: </w:t>
      </w:r>
      <w:r w:rsidRPr="00B431DB">
        <w:rPr>
          <w:rFonts w:ascii="Times New Roman" w:eastAsia="Times New Roman" w:hAnsi="Times New Roman"/>
          <w:noProof/>
          <w:lang w:val="lv-LV"/>
        </w:rPr>
        <w:tab/>
        <w:t>Cetirizin</w:t>
      </w:r>
      <w:r w:rsidR="001E3C28">
        <w:rPr>
          <w:rFonts w:ascii="Times New Roman" w:eastAsia="Times New Roman" w:hAnsi="Times New Roman"/>
          <w:noProof/>
          <w:lang w:val="lv-LV"/>
        </w:rPr>
        <w:t>e</w:t>
      </w:r>
      <w:r w:rsidRPr="00B431DB">
        <w:rPr>
          <w:rFonts w:ascii="Times New Roman" w:eastAsia="Times New Roman" w:hAnsi="Times New Roman"/>
          <w:noProof/>
          <w:lang w:val="lv-LV"/>
        </w:rPr>
        <w:t xml:space="preserve"> </w:t>
      </w:r>
      <w:r w:rsidR="001E3C28">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sidRPr="00B431DB">
        <w:rPr>
          <w:rFonts w:ascii="Times New Roman" w:eastAsia="Times New Roman" w:hAnsi="Times New Roman"/>
          <w:noProof/>
          <w:lang w:val="lv-LV"/>
        </w:rPr>
        <w:t xml:space="preserve">mg apvalkotās tabletes </w:t>
      </w:r>
    </w:p>
    <w:p w14:paraId="7D6076A0" w14:textId="2371705A" w:rsidR="004200BA" w:rsidRDefault="00B431DB">
      <w:pPr>
        <w:numPr>
          <w:ilvl w:val="12"/>
          <w:numId w:val="0"/>
        </w:numPr>
        <w:spacing w:after="0" w:line="240" w:lineRule="auto"/>
        <w:ind w:right="-2"/>
        <w:jc w:val="both"/>
        <w:rPr>
          <w:rFonts w:ascii="Times New Roman" w:eastAsia="Times New Roman" w:hAnsi="Times New Roman"/>
          <w:noProof/>
          <w:lang w:val="lv-LV"/>
        </w:rPr>
      </w:pPr>
      <w:r w:rsidRPr="00B431DB">
        <w:rPr>
          <w:rFonts w:ascii="Times New Roman" w:eastAsia="Times New Roman" w:hAnsi="Times New Roman"/>
          <w:noProof/>
          <w:lang w:val="lv-LV"/>
        </w:rPr>
        <w:t xml:space="preserve">Vengrija: </w:t>
      </w:r>
      <w:r w:rsidRPr="00B431DB">
        <w:rPr>
          <w:rFonts w:ascii="Times New Roman" w:eastAsia="Times New Roman" w:hAnsi="Times New Roman"/>
          <w:noProof/>
          <w:lang w:val="lv-LV"/>
        </w:rPr>
        <w:tab/>
        <w:t>Cetirizin</w:t>
      </w:r>
      <w:r w:rsidR="001E3C28">
        <w:rPr>
          <w:rFonts w:ascii="Times New Roman" w:eastAsia="Times New Roman" w:hAnsi="Times New Roman"/>
          <w:noProof/>
          <w:lang w:val="lv-LV"/>
        </w:rPr>
        <w:t>e</w:t>
      </w:r>
      <w:r w:rsidRPr="00B431DB">
        <w:rPr>
          <w:rFonts w:ascii="Times New Roman" w:eastAsia="Times New Roman" w:hAnsi="Times New Roman"/>
          <w:noProof/>
          <w:lang w:val="lv-LV"/>
        </w:rPr>
        <w:t xml:space="preserve"> </w:t>
      </w:r>
      <w:r w:rsidR="001E3C28">
        <w:rPr>
          <w:rFonts w:ascii="Times New Roman" w:eastAsia="Times New Roman" w:hAnsi="Times New Roman"/>
          <w:noProof/>
          <w:lang w:val="lv-LV"/>
        </w:rPr>
        <w:t>LIVSANE</w:t>
      </w:r>
      <w:r w:rsidRPr="00B431DB">
        <w:rPr>
          <w:rFonts w:ascii="Times New Roman" w:eastAsia="Times New Roman" w:hAnsi="Times New Roman"/>
          <w:noProof/>
          <w:lang w:val="lv-LV"/>
        </w:rPr>
        <w:t xml:space="preserve"> 10</w:t>
      </w:r>
      <w:r w:rsidR="00C00829">
        <w:rPr>
          <w:rFonts w:ascii="Times New Roman" w:eastAsia="Times New Roman" w:hAnsi="Times New Roman"/>
          <w:noProof/>
          <w:lang w:val="lv-LV"/>
        </w:rPr>
        <w:t> </w:t>
      </w:r>
      <w:r w:rsidRPr="00B431DB">
        <w:rPr>
          <w:rFonts w:ascii="Times New Roman" w:eastAsia="Times New Roman" w:hAnsi="Times New Roman"/>
          <w:noProof/>
          <w:lang w:val="lv-LV"/>
        </w:rPr>
        <w:t>mg filmtabletta</w:t>
      </w:r>
    </w:p>
    <w:p w14:paraId="7D6076A1" w14:textId="77777777" w:rsidR="004200BA" w:rsidRDefault="004200BA">
      <w:pPr>
        <w:numPr>
          <w:ilvl w:val="12"/>
          <w:numId w:val="0"/>
        </w:numPr>
        <w:spacing w:after="0" w:line="240" w:lineRule="auto"/>
        <w:ind w:right="-2"/>
        <w:jc w:val="both"/>
        <w:outlineLvl w:val="0"/>
        <w:rPr>
          <w:rFonts w:ascii="Times New Roman" w:eastAsia="Times New Roman" w:hAnsi="Times New Roman"/>
          <w:b/>
          <w:bCs/>
          <w:lang w:val="lt-LT"/>
        </w:rPr>
      </w:pPr>
    </w:p>
    <w:p w14:paraId="7D6076A2" w14:textId="28F53D17" w:rsidR="004200BA" w:rsidRDefault="004200BA">
      <w:pPr>
        <w:numPr>
          <w:ilvl w:val="12"/>
          <w:numId w:val="0"/>
        </w:numPr>
        <w:spacing w:after="0" w:line="240" w:lineRule="auto"/>
        <w:ind w:right="-2"/>
        <w:jc w:val="both"/>
        <w:outlineLvl w:val="0"/>
        <w:rPr>
          <w:rFonts w:ascii="Times New Roman" w:eastAsia="Times New Roman" w:hAnsi="Times New Roman"/>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w:t>
      </w:r>
      <w:r w:rsidR="001A03F1">
        <w:rPr>
          <w:rFonts w:ascii="Times New Roman" w:eastAsia="Times New Roman" w:hAnsi="Times New Roman"/>
          <w:b/>
          <w:lang w:val="lt-LT"/>
        </w:rPr>
        <w:t>2024-10-25</w:t>
      </w:r>
      <w:r w:rsidR="00AE2E47">
        <w:rPr>
          <w:rFonts w:ascii="Times New Roman" w:eastAsia="Times New Roman" w:hAnsi="Times New Roman"/>
          <w:b/>
          <w:lang w:val="lt-LT"/>
        </w:rPr>
        <w:t>.</w:t>
      </w:r>
    </w:p>
    <w:p w14:paraId="7D6076A3" w14:textId="77777777" w:rsidR="004200BA" w:rsidRDefault="004200BA">
      <w:pPr>
        <w:numPr>
          <w:ilvl w:val="12"/>
          <w:numId w:val="0"/>
        </w:numPr>
        <w:spacing w:after="0" w:line="240" w:lineRule="auto"/>
        <w:ind w:right="-2"/>
        <w:rPr>
          <w:rFonts w:ascii="Times New Roman" w:eastAsia="Times New Roman" w:hAnsi="Times New Roman"/>
          <w:noProof/>
          <w:lang w:val="lt-LT"/>
        </w:rPr>
      </w:pPr>
    </w:p>
    <w:bookmarkEnd w:id="1"/>
    <w:bookmarkEnd w:id="2"/>
    <w:p w14:paraId="025D233F" w14:textId="77777777" w:rsidR="001A03F1" w:rsidRPr="001A03F1" w:rsidRDefault="001A03F1" w:rsidP="001A03F1">
      <w:pPr>
        <w:spacing w:after="0" w:line="240" w:lineRule="auto"/>
        <w:jc w:val="both"/>
        <w:rPr>
          <w:rFonts w:ascii="Times New Roman" w:eastAsia="Times New Roman" w:hAnsi="Times New Roman"/>
          <w:lang w:val="lt-LT" w:eastAsia="lt-LT"/>
        </w:rPr>
      </w:pPr>
      <w:r w:rsidRPr="001A03F1">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1A03F1">
        <w:rPr>
          <w:rFonts w:ascii="Times New Roman" w:eastAsia="Times New Roman" w:hAnsi="Times New Roman"/>
          <w:color w:val="0000EE"/>
          <w:u w:val="single"/>
          <w:lang w:val="lt-LT" w:eastAsia="lt-LT"/>
        </w:rPr>
        <w:t>https://vvkt.lrv.lt/lt/</w:t>
      </w:r>
      <w:r w:rsidRPr="001A03F1">
        <w:rPr>
          <w:rFonts w:ascii="Times New Roman" w:eastAsia="Times New Roman" w:hAnsi="Times New Roman"/>
          <w:lang w:val="lt-LT" w:eastAsia="lt-LT"/>
        </w:rPr>
        <w:t>.</w:t>
      </w:r>
    </w:p>
    <w:p w14:paraId="7D6076E3" w14:textId="0C1AC13E" w:rsidR="004200BA" w:rsidRDefault="004200BA" w:rsidP="001778D1">
      <w:pPr>
        <w:spacing w:after="0" w:line="240" w:lineRule="auto"/>
        <w:rPr>
          <w:rFonts w:ascii="Times New Roman" w:eastAsia="Times New Roman" w:hAnsi="Times New Roman"/>
          <w:b/>
          <w:lang w:val="lt-LT"/>
        </w:rPr>
      </w:pPr>
    </w:p>
    <w:sectPr w:rsidR="004200BA" w:rsidSect="00DB4704">
      <w:headerReference w:type="default"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A8223" w14:textId="77777777" w:rsidR="00D17E18" w:rsidRDefault="00D17E18" w:rsidP="00586CF2">
      <w:pPr>
        <w:spacing w:after="0" w:line="240" w:lineRule="auto"/>
      </w:pPr>
      <w:r>
        <w:separator/>
      </w:r>
    </w:p>
  </w:endnote>
  <w:endnote w:type="continuationSeparator" w:id="0">
    <w:p w14:paraId="7C64B38D" w14:textId="77777777" w:rsidR="00D17E18" w:rsidRDefault="00D17E18" w:rsidP="00586CF2">
      <w:pPr>
        <w:spacing w:after="0" w:line="240" w:lineRule="auto"/>
      </w:pPr>
      <w:r>
        <w:continuationSeparator/>
      </w:r>
    </w:p>
  </w:endnote>
  <w:endnote w:type="continuationNotice" w:id="1">
    <w:p w14:paraId="14E34EE7" w14:textId="77777777" w:rsidR="00D17E18" w:rsidRDefault="00D17E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FD241" w14:textId="77777777" w:rsidR="00DB4704" w:rsidRDefault="00DB47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BE876" w14:textId="77777777" w:rsidR="00D17E18" w:rsidRDefault="00D17E18" w:rsidP="00586CF2">
      <w:pPr>
        <w:spacing w:after="0" w:line="240" w:lineRule="auto"/>
      </w:pPr>
      <w:r>
        <w:separator/>
      </w:r>
    </w:p>
  </w:footnote>
  <w:footnote w:type="continuationSeparator" w:id="0">
    <w:p w14:paraId="2DE42A4B" w14:textId="77777777" w:rsidR="00D17E18" w:rsidRDefault="00D17E18" w:rsidP="00586CF2">
      <w:pPr>
        <w:spacing w:after="0" w:line="240" w:lineRule="auto"/>
      </w:pPr>
      <w:r>
        <w:continuationSeparator/>
      </w:r>
    </w:p>
  </w:footnote>
  <w:footnote w:type="continuationNotice" w:id="1">
    <w:p w14:paraId="56FFB70F" w14:textId="77777777" w:rsidR="00D17E18" w:rsidRDefault="00D17E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12EC2" w14:textId="77777777" w:rsidR="00DB4704" w:rsidRDefault="00DB47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3ECB3EA"/>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78968A74"/>
    <w:lvl w:ilvl="0">
      <w:start w:val="1"/>
      <w:numFmt w:val="bullet"/>
      <w:pStyle w:val="Debeslioteks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3EF0497"/>
    <w:multiLevelType w:val="hybridMultilevel"/>
    <w:tmpl w:val="6B1A5288"/>
    <w:lvl w:ilvl="0" w:tplc="B5DAEED6">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1B0A1E"/>
    <w:multiLevelType w:val="hybridMultilevel"/>
    <w:tmpl w:val="A112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B4250"/>
    <w:multiLevelType w:val="hybridMultilevel"/>
    <w:tmpl w:val="9502D8A4"/>
    <w:lvl w:ilvl="0" w:tplc="988E126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80DE5"/>
    <w:multiLevelType w:val="hybridMultilevel"/>
    <w:tmpl w:val="73CCDF98"/>
    <w:lvl w:ilvl="0" w:tplc="5EAC8468">
      <w:start w:val="1"/>
      <w:numFmt w:val="bullet"/>
      <w:lvlText w:val="-"/>
      <w:lvlJc w:val="left"/>
      <w:pPr>
        <w:ind w:left="720" w:hanging="360"/>
      </w:pPr>
      <w:rPr>
        <w:rFonts w:ascii="Times New Roman" w:hAnsi="Times New Roman" w:cs="Times New Roman"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27D37C8F"/>
    <w:multiLevelType w:val="hybridMultilevel"/>
    <w:tmpl w:val="FA4E42EA"/>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94849"/>
    <w:multiLevelType w:val="hybridMultilevel"/>
    <w:tmpl w:val="9BB0319C"/>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D3E6DA0"/>
    <w:multiLevelType w:val="hybridMultilevel"/>
    <w:tmpl w:val="CD0AA8A6"/>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80C0003">
      <w:start w:val="1"/>
      <w:numFmt w:val="bullet"/>
      <w:lvlText w:val="o"/>
      <w:lvlJc w:val="left"/>
      <w:pPr>
        <w:tabs>
          <w:tab w:val="num" w:pos="1440"/>
        </w:tabs>
        <w:ind w:left="1440" w:hanging="360"/>
      </w:pPr>
      <w:rPr>
        <w:rFonts w:ascii="Courier New" w:hAnsi="Courier New" w:cs="Times New Roman"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Times New Roman"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Times New Roman"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13" w15:restartNumberingAfterBreak="0">
    <w:nsid w:val="30F02CEA"/>
    <w:multiLevelType w:val="hybridMultilevel"/>
    <w:tmpl w:val="25B02EFC"/>
    <w:lvl w:ilvl="0" w:tplc="B888CF38">
      <w:start w:val="1"/>
      <w:numFmt w:val="bullet"/>
      <w:pStyle w:val="BT-EMEASMCA"/>
      <w:lvlText w:val="-"/>
      <w:lvlJc w:val="left"/>
      <w:pPr>
        <w:tabs>
          <w:tab w:val="num" w:pos="2340"/>
        </w:tabs>
        <w:ind w:left="2340" w:hanging="363"/>
      </w:pPr>
      <w:rPr>
        <w:rFonts w:ascii="Times New Roman" w:hAnsi="Times New Roman" w:cs="Times New Roman" w:hint="default"/>
      </w:rPr>
    </w:lvl>
    <w:lvl w:ilvl="1" w:tplc="04090019">
      <w:start w:val="1"/>
      <w:numFmt w:val="bullet"/>
      <w:lvlText w:val="o"/>
      <w:lvlJc w:val="left"/>
      <w:pPr>
        <w:tabs>
          <w:tab w:val="num" w:pos="3060"/>
        </w:tabs>
        <w:ind w:left="3060" w:hanging="360"/>
      </w:pPr>
      <w:rPr>
        <w:rFonts w:ascii="Courier New" w:hAnsi="Courier New" w:cs="Times New Roman" w:hint="default"/>
      </w:rPr>
    </w:lvl>
    <w:lvl w:ilvl="2" w:tplc="0409001B">
      <w:start w:val="1"/>
      <w:numFmt w:val="bullet"/>
      <w:lvlText w:val=""/>
      <w:lvlJc w:val="left"/>
      <w:pPr>
        <w:tabs>
          <w:tab w:val="num" w:pos="3780"/>
        </w:tabs>
        <w:ind w:left="3780" w:hanging="360"/>
      </w:pPr>
      <w:rPr>
        <w:rFonts w:ascii="Wingdings" w:hAnsi="Wingdings" w:hint="default"/>
      </w:rPr>
    </w:lvl>
    <w:lvl w:ilvl="3" w:tplc="0409000F">
      <w:start w:val="1"/>
      <w:numFmt w:val="bullet"/>
      <w:lvlText w:val=""/>
      <w:lvlJc w:val="left"/>
      <w:pPr>
        <w:tabs>
          <w:tab w:val="num" w:pos="4500"/>
        </w:tabs>
        <w:ind w:left="4500" w:hanging="360"/>
      </w:pPr>
      <w:rPr>
        <w:rFonts w:ascii="Symbol" w:hAnsi="Symbol" w:hint="default"/>
      </w:rPr>
    </w:lvl>
    <w:lvl w:ilvl="4" w:tplc="04090019">
      <w:start w:val="1"/>
      <w:numFmt w:val="bullet"/>
      <w:lvlText w:val="o"/>
      <w:lvlJc w:val="left"/>
      <w:pPr>
        <w:tabs>
          <w:tab w:val="num" w:pos="5220"/>
        </w:tabs>
        <w:ind w:left="5220" w:hanging="360"/>
      </w:pPr>
      <w:rPr>
        <w:rFonts w:ascii="Courier New" w:hAnsi="Courier New" w:cs="Times New Roman" w:hint="default"/>
      </w:rPr>
    </w:lvl>
    <w:lvl w:ilvl="5" w:tplc="0409001B">
      <w:start w:val="1"/>
      <w:numFmt w:val="bullet"/>
      <w:lvlText w:val=""/>
      <w:lvlJc w:val="left"/>
      <w:pPr>
        <w:tabs>
          <w:tab w:val="num" w:pos="5940"/>
        </w:tabs>
        <w:ind w:left="5940" w:hanging="360"/>
      </w:pPr>
      <w:rPr>
        <w:rFonts w:ascii="Wingdings" w:hAnsi="Wingdings" w:hint="default"/>
      </w:rPr>
    </w:lvl>
    <w:lvl w:ilvl="6" w:tplc="0409000F">
      <w:start w:val="1"/>
      <w:numFmt w:val="bullet"/>
      <w:lvlText w:val=""/>
      <w:lvlJc w:val="left"/>
      <w:pPr>
        <w:tabs>
          <w:tab w:val="num" w:pos="6660"/>
        </w:tabs>
        <w:ind w:left="6660" w:hanging="360"/>
      </w:pPr>
      <w:rPr>
        <w:rFonts w:ascii="Symbol" w:hAnsi="Symbol" w:hint="default"/>
      </w:rPr>
    </w:lvl>
    <w:lvl w:ilvl="7" w:tplc="04090019">
      <w:start w:val="1"/>
      <w:numFmt w:val="bullet"/>
      <w:lvlText w:val="o"/>
      <w:lvlJc w:val="left"/>
      <w:pPr>
        <w:tabs>
          <w:tab w:val="num" w:pos="7380"/>
        </w:tabs>
        <w:ind w:left="7380" w:hanging="360"/>
      </w:pPr>
      <w:rPr>
        <w:rFonts w:ascii="Courier New" w:hAnsi="Courier New" w:cs="Times New Roman" w:hint="default"/>
      </w:rPr>
    </w:lvl>
    <w:lvl w:ilvl="8" w:tplc="0409001B">
      <w:start w:val="1"/>
      <w:numFmt w:val="bullet"/>
      <w:lvlText w:val=""/>
      <w:lvlJc w:val="left"/>
      <w:pPr>
        <w:tabs>
          <w:tab w:val="num" w:pos="8100"/>
        </w:tabs>
        <w:ind w:left="810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379F7BA5"/>
    <w:multiLevelType w:val="hybridMultilevel"/>
    <w:tmpl w:val="5980E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17"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20" w15:restartNumberingAfterBreak="0">
    <w:nsid w:val="665F1EEE"/>
    <w:multiLevelType w:val="hybridMultilevel"/>
    <w:tmpl w:val="965A6B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1" w15:restartNumberingAfterBreak="0">
    <w:nsid w:val="66B62CA3"/>
    <w:multiLevelType w:val="hybridMultilevel"/>
    <w:tmpl w:val="6108D8D4"/>
    <w:lvl w:ilvl="0" w:tplc="20BC3B04">
      <w:numFmt w:val="bullet"/>
      <w:lvlText w:val="-"/>
      <w:lvlJc w:val="left"/>
      <w:pPr>
        <w:ind w:left="720" w:hanging="360"/>
      </w:pPr>
      <w:rPr>
        <w:rFonts w:ascii="Arial" w:eastAsia="Arial" w:hAnsi="Arial" w:cs="Arial" w:hint="default"/>
        <w:w w:val="100"/>
        <w:sz w:val="22"/>
        <w:szCs w:val="22"/>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4" w15:restartNumberingAfterBreak="0">
    <w:nsid w:val="7D8E0B34"/>
    <w:multiLevelType w:val="hybridMultilevel"/>
    <w:tmpl w:val="EFBECFF0"/>
    <w:lvl w:ilvl="0" w:tplc="D7F8DA78">
      <w:start w:val="1"/>
      <w:numFmt w:val="bullet"/>
      <w:lvlText w:val="-"/>
      <w:lvlJc w:val="left"/>
      <w:pPr>
        <w:ind w:left="720" w:hanging="360"/>
      </w:pPr>
      <w:rPr>
        <w:rFonts w:ascii="Times New Roman" w:hAnsi="Times New Roman" w:cs="Times New Roman" w:hint="default"/>
        <w:color w:val="auto"/>
      </w:rPr>
    </w:lvl>
    <w:lvl w:ilvl="1" w:tplc="E6980A54">
      <w:start w:val="1"/>
      <w:numFmt w:val="bullet"/>
      <w:lvlText w:val="o"/>
      <w:lvlJc w:val="left"/>
      <w:pPr>
        <w:ind w:left="1440" w:hanging="360"/>
      </w:pPr>
      <w:rPr>
        <w:rFonts w:ascii="Courier New" w:hAnsi="Courier New" w:cs="Times New Roman" w:hint="default"/>
      </w:rPr>
    </w:lvl>
    <w:lvl w:ilvl="2" w:tplc="A4A861E4">
      <w:start w:val="1"/>
      <w:numFmt w:val="bullet"/>
      <w:lvlText w:val=""/>
      <w:lvlJc w:val="left"/>
      <w:pPr>
        <w:ind w:left="2160" w:hanging="360"/>
      </w:pPr>
      <w:rPr>
        <w:rFonts w:ascii="Wingdings" w:hAnsi="Wingdings" w:hint="default"/>
      </w:rPr>
    </w:lvl>
    <w:lvl w:ilvl="3" w:tplc="C4687E2C">
      <w:start w:val="1"/>
      <w:numFmt w:val="bullet"/>
      <w:lvlText w:val=""/>
      <w:lvlJc w:val="left"/>
      <w:pPr>
        <w:ind w:left="2880" w:hanging="360"/>
      </w:pPr>
      <w:rPr>
        <w:rFonts w:ascii="Symbol" w:hAnsi="Symbol" w:hint="default"/>
      </w:rPr>
    </w:lvl>
    <w:lvl w:ilvl="4" w:tplc="E068A34C">
      <w:start w:val="1"/>
      <w:numFmt w:val="bullet"/>
      <w:lvlText w:val="o"/>
      <w:lvlJc w:val="left"/>
      <w:pPr>
        <w:ind w:left="3600" w:hanging="360"/>
      </w:pPr>
      <w:rPr>
        <w:rFonts w:ascii="Courier New" w:hAnsi="Courier New" w:cs="Times New Roman" w:hint="default"/>
      </w:rPr>
    </w:lvl>
    <w:lvl w:ilvl="5" w:tplc="2B1AFD06">
      <w:start w:val="1"/>
      <w:numFmt w:val="bullet"/>
      <w:lvlText w:val=""/>
      <w:lvlJc w:val="left"/>
      <w:pPr>
        <w:ind w:left="4320" w:hanging="360"/>
      </w:pPr>
      <w:rPr>
        <w:rFonts w:ascii="Wingdings" w:hAnsi="Wingdings" w:hint="default"/>
      </w:rPr>
    </w:lvl>
    <w:lvl w:ilvl="6" w:tplc="6CF6BBBC">
      <w:start w:val="1"/>
      <w:numFmt w:val="bullet"/>
      <w:lvlText w:val=""/>
      <w:lvlJc w:val="left"/>
      <w:pPr>
        <w:ind w:left="5040" w:hanging="360"/>
      </w:pPr>
      <w:rPr>
        <w:rFonts w:ascii="Symbol" w:hAnsi="Symbol" w:hint="default"/>
      </w:rPr>
    </w:lvl>
    <w:lvl w:ilvl="7" w:tplc="B0D094A8">
      <w:start w:val="1"/>
      <w:numFmt w:val="bullet"/>
      <w:lvlText w:val="o"/>
      <w:lvlJc w:val="left"/>
      <w:pPr>
        <w:ind w:left="5760" w:hanging="360"/>
      </w:pPr>
      <w:rPr>
        <w:rFonts w:ascii="Courier New" w:hAnsi="Courier New" w:cs="Times New Roman" w:hint="default"/>
      </w:rPr>
    </w:lvl>
    <w:lvl w:ilvl="8" w:tplc="9288DDE0">
      <w:start w:val="1"/>
      <w:numFmt w:val="bullet"/>
      <w:lvlText w:val=""/>
      <w:lvlJc w:val="left"/>
      <w:pPr>
        <w:ind w:left="6480" w:hanging="360"/>
      </w:pPr>
      <w:rPr>
        <w:rFonts w:ascii="Wingdings" w:hAnsi="Wingdings" w:hint="default"/>
      </w:rPr>
    </w:lvl>
  </w:abstractNum>
  <w:abstractNum w:abstractNumId="25"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3"/>
  </w:num>
  <w:num w:numId="4">
    <w:abstractNumId w:val="6"/>
  </w:num>
  <w:num w:numId="5">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2"/>
    <w:lvlOverride w:ilvl="0">
      <w:lvl w:ilvl="0">
        <w:numFmt w:val="bullet"/>
        <w:lvlText w:val="-"/>
        <w:legacy w:legacy="1" w:legacySpace="0" w:legacyIndent="360"/>
        <w:lvlJc w:val="left"/>
        <w:pPr>
          <w:ind w:left="360" w:hanging="360"/>
        </w:pPr>
        <w:rPr>
          <w:rFonts w:cs="Times New Roman"/>
        </w:rPr>
      </w:lvl>
    </w:lvlOverride>
  </w:num>
  <w:num w:numId="9">
    <w:abstractNumId w:val="22"/>
    <w:lvlOverride w:ilvl="0">
      <w:startOverride w:val="5"/>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10"/>
  </w:num>
  <w:num w:numId="15">
    <w:abstractNumId w:val="17"/>
  </w:num>
  <w:num w:numId="16">
    <w:abstractNumId w:val="8"/>
  </w:num>
  <w:num w:numId="17">
    <w:abstractNumId w:val="3"/>
  </w:num>
  <w:num w:numId="18">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1"/>
  </w:num>
  <w:num w:numId="21">
    <w:abstractNumId w:val="24"/>
  </w:num>
  <w:num w:numId="22">
    <w:abstractNumId w:val="25"/>
  </w:num>
  <w:num w:numId="23">
    <w:abstractNumId w:val="9"/>
  </w:num>
  <w:num w:numId="24">
    <w:abstractNumId w:val="15"/>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3MTExNTQxszQ1MzdT0lEKTi0uzszPAykwqgUA9pEexSwAAAA="/>
  </w:docVars>
  <w:rsids>
    <w:rsidRoot w:val="004200BA"/>
    <w:rsid w:val="000024C2"/>
    <w:rsid w:val="00005FCA"/>
    <w:rsid w:val="00010429"/>
    <w:rsid w:val="0001539F"/>
    <w:rsid w:val="00020050"/>
    <w:rsid w:val="000248FF"/>
    <w:rsid w:val="00031976"/>
    <w:rsid w:val="00033891"/>
    <w:rsid w:val="0004798E"/>
    <w:rsid w:val="00052CCC"/>
    <w:rsid w:val="000559FB"/>
    <w:rsid w:val="000729BC"/>
    <w:rsid w:val="0007445A"/>
    <w:rsid w:val="00075626"/>
    <w:rsid w:val="00082BF7"/>
    <w:rsid w:val="00091589"/>
    <w:rsid w:val="000979BC"/>
    <w:rsid w:val="000B015A"/>
    <w:rsid w:val="000B0FE5"/>
    <w:rsid w:val="000C19C4"/>
    <w:rsid w:val="000C1E7A"/>
    <w:rsid w:val="000C2FA1"/>
    <w:rsid w:val="000D0DBE"/>
    <w:rsid w:val="000D2CD1"/>
    <w:rsid w:val="000E456D"/>
    <w:rsid w:val="00110A3B"/>
    <w:rsid w:val="001111D6"/>
    <w:rsid w:val="00112669"/>
    <w:rsid w:val="0011512D"/>
    <w:rsid w:val="00115293"/>
    <w:rsid w:val="00116660"/>
    <w:rsid w:val="0011765A"/>
    <w:rsid w:val="00126B3D"/>
    <w:rsid w:val="00131683"/>
    <w:rsid w:val="001354B7"/>
    <w:rsid w:val="00136024"/>
    <w:rsid w:val="0014306A"/>
    <w:rsid w:val="00143C17"/>
    <w:rsid w:val="00154519"/>
    <w:rsid w:val="00161CCA"/>
    <w:rsid w:val="00164E83"/>
    <w:rsid w:val="001655DF"/>
    <w:rsid w:val="0016576E"/>
    <w:rsid w:val="00173192"/>
    <w:rsid w:val="00173B94"/>
    <w:rsid w:val="0017620E"/>
    <w:rsid w:val="001778D1"/>
    <w:rsid w:val="00184C89"/>
    <w:rsid w:val="00195FF8"/>
    <w:rsid w:val="001A03F1"/>
    <w:rsid w:val="001A04D5"/>
    <w:rsid w:val="001A350F"/>
    <w:rsid w:val="001A7488"/>
    <w:rsid w:val="001A7866"/>
    <w:rsid w:val="001B2B2A"/>
    <w:rsid w:val="001C38B1"/>
    <w:rsid w:val="001D3144"/>
    <w:rsid w:val="001E3C28"/>
    <w:rsid w:val="001F4539"/>
    <w:rsid w:val="001F5552"/>
    <w:rsid w:val="0020068D"/>
    <w:rsid w:val="00200728"/>
    <w:rsid w:val="00200CB8"/>
    <w:rsid w:val="00203EB6"/>
    <w:rsid w:val="00220629"/>
    <w:rsid w:val="00224D0C"/>
    <w:rsid w:val="00232719"/>
    <w:rsid w:val="002331BB"/>
    <w:rsid w:val="00240E5A"/>
    <w:rsid w:val="002417E4"/>
    <w:rsid w:val="002446C0"/>
    <w:rsid w:val="00254749"/>
    <w:rsid w:val="0026366C"/>
    <w:rsid w:val="00273826"/>
    <w:rsid w:val="00286D68"/>
    <w:rsid w:val="00292224"/>
    <w:rsid w:val="00297B1A"/>
    <w:rsid w:val="002A090A"/>
    <w:rsid w:val="002A45C1"/>
    <w:rsid w:val="002B01DF"/>
    <w:rsid w:val="002B0762"/>
    <w:rsid w:val="002B295A"/>
    <w:rsid w:val="002D5C07"/>
    <w:rsid w:val="002E7665"/>
    <w:rsid w:val="002E7DB2"/>
    <w:rsid w:val="002F7735"/>
    <w:rsid w:val="00303128"/>
    <w:rsid w:val="003065DE"/>
    <w:rsid w:val="003145DA"/>
    <w:rsid w:val="00316E45"/>
    <w:rsid w:val="00332E80"/>
    <w:rsid w:val="00337E40"/>
    <w:rsid w:val="00341465"/>
    <w:rsid w:val="00344255"/>
    <w:rsid w:val="003509FE"/>
    <w:rsid w:val="00350C64"/>
    <w:rsid w:val="00352D4B"/>
    <w:rsid w:val="003553BC"/>
    <w:rsid w:val="00356563"/>
    <w:rsid w:val="00356FAC"/>
    <w:rsid w:val="003631C6"/>
    <w:rsid w:val="00384853"/>
    <w:rsid w:val="00384CBA"/>
    <w:rsid w:val="00387021"/>
    <w:rsid w:val="003878E2"/>
    <w:rsid w:val="00390366"/>
    <w:rsid w:val="00391612"/>
    <w:rsid w:val="003A251A"/>
    <w:rsid w:val="003B2B9B"/>
    <w:rsid w:val="003B45B2"/>
    <w:rsid w:val="003B54ED"/>
    <w:rsid w:val="003C1016"/>
    <w:rsid w:val="003D6B59"/>
    <w:rsid w:val="003E03E1"/>
    <w:rsid w:val="003E7B10"/>
    <w:rsid w:val="003F370A"/>
    <w:rsid w:val="00404644"/>
    <w:rsid w:val="004056DC"/>
    <w:rsid w:val="00406444"/>
    <w:rsid w:val="004200BA"/>
    <w:rsid w:val="00425510"/>
    <w:rsid w:val="0042630B"/>
    <w:rsid w:val="0043409E"/>
    <w:rsid w:val="00435FF0"/>
    <w:rsid w:val="00437411"/>
    <w:rsid w:val="00440E3D"/>
    <w:rsid w:val="00446E3B"/>
    <w:rsid w:val="004534C0"/>
    <w:rsid w:val="00456CB0"/>
    <w:rsid w:val="00490B7F"/>
    <w:rsid w:val="0049347F"/>
    <w:rsid w:val="0049613D"/>
    <w:rsid w:val="004A182D"/>
    <w:rsid w:val="004B52CC"/>
    <w:rsid w:val="004C3193"/>
    <w:rsid w:val="004C4B00"/>
    <w:rsid w:val="004D332A"/>
    <w:rsid w:val="004E09C8"/>
    <w:rsid w:val="004E1939"/>
    <w:rsid w:val="004E2DDE"/>
    <w:rsid w:val="004E6A2B"/>
    <w:rsid w:val="004E7880"/>
    <w:rsid w:val="004F5687"/>
    <w:rsid w:val="004F584D"/>
    <w:rsid w:val="005135DF"/>
    <w:rsid w:val="00513CFE"/>
    <w:rsid w:val="00515B24"/>
    <w:rsid w:val="005163C8"/>
    <w:rsid w:val="00522760"/>
    <w:rsid w:val="0053031B"/>
    <w:rsid w:val="005419DB"/>
    <w:rsid w:val="00550123"/>
    <w:rsid w:val="0056758E"/>
    <w:rsid w:val="00570537"/>
    <w:rsid w:val="00572F8A"/>
    <w:rsid w:val="0057355C"/>
    <w:rsid w:val="00586B0C"/>
    <w:rsid w:val="00586CF2"/>
    <w:rsid w:val="005B0DC1"/>
    <w:rsid w:val="005B6078"/>
    <w:rsid w:val="005B6A2B"/>
    <w:rsid w:val="005C3CF2"/>
    <w:rsid w:val="005D2B04"/>
    <w:rsid w:val="005D76A4"/>
    <w:rsid w:val="005D7C04"/>
    <w:rsid w:val="005E54E9"/>
    <w:rsid w:val="005E73B0"/>
    <w:rsid w:val="005F2491"/>
    <w:rsid w:val="005F5CB6"/>
    <w:rsid w:val="005F7FE6"/>
    <w:rsid w:val="00600CA4"/>
    <w:rsid w:val="00603BEE"/>
    <w:rsid w:val="00607F65"/>
    <w:rsid w:val="00607FCF"/>
    <w:rsid w:val="0061170B"/>
    <w:rsid w:val="00626EB4"/>
    <w:rsid w:val="006271EB"/>
    <w:rsid w:val="00630101"/>
    <w:rsid w:val="00630D0D"/>
    <w:rsid w:val="006326E5"/>
    <w:rsid w:val="006340E9"/>
    <w:rsid w:val="00654D59"/>
    <w:rsid w:val="00656C0E"/>
    <w:rsid w:val="006601AD"/>
    <w:rsid w:val="00660317"/>
    <w:rsid w:val="00665B4E"/>
    <w:rsid w:val="00665D03"/>
    <w:rsid w:val="0066684F"/>
    <w:rsid w:val="00670E32"/>
    <w:rsid w:val="00676D96"/>
    <w:rsid w:val="00680B36"/>
    <w:rsid w:val="00683B93"/>
    <w:rsid w:val="006857EB"/>
    <w:rsid w:val="00691AE3"/>
    <w:rsid w:val="00692C70"/>
    <w:rsid w:val="006946AE"/>
    <w:rsid w:val="006A0E05"/>
    <w:rsid w:val="006A145F"/>
    <w:rsid w:val="006A17E5"/>
    <w:rsid w:val="006B3EB4"/>
    <w:rsid w:val="006C4FB5"/>
    <w:rsid w:val="006D6133"/>
    <w:rsid w:val="006D7C30"/>
    <w:rsid w:val="006E1A3C"/>
    <w:rsid w:val="006E5ECC"/>
    <w:rsid w:val="006F06B5"/>
    <w:rsid w:val="006F31B3"/>
    <w:rsid w:val="00701D5F"/>
    <w:rsid w:val="00703E22"/>
    <w:rsid w:val="00704580"/>
    <w:rsid w:val="00704689"/>
    <w:rsid w:val="0071149C"/>
    <w:rsid w:val="00712C76"/>
    <w:rsid w:val="00734612"/>
    <w:rsid w:val="00740E9D"/>
    <w:rsid w:val="00746A5B"/>
    <w:rsid w:val="00746C75"/>
    <w:rsid w:val="00756A38"/>
    <w:rsid w:val="007617B2"/>
    <w:rsid w:val="00761E26"/>
    <w:rsid w:val="00761F84"/>
    <w:rsid w:val="00767BA9"/>
    <w:rsid w:val="0077143F"/>
    <w:rsid w:val="007757A3"/>
    <w:rsid w:val="00775DE2"/>
    <w:rsid w:val="00790631"/>
    <w:rsid w:val="00790C10"/>
    <w:rsid w:val="00793603"/>
    <w:rsid w:val="00794E4F"/>
    <w:rsid w:val="007A11DD"/>
    <w:rsid w:val="007A4404"/>
    <w:rsid w:val="007A6904"/>
    <w:rsid w:val="007A7FD6"/>
    <w:rsid w:val="007B76EB"/>
    <w:rsid w:val="007C16DD"/>
    <w:rsid w:val="007C55B4"/>
    <w:rsid w:val="007C6D21"/>
    <w:rsid w:val="007D1488"/>
    <w:rsid w:val="007D221A"/>
    <w:rsid w:val="007D3E86"/>
    <w:rsid w:val="007D488C"/>
    <w:rsid w:val="007E0010"/>
    <w:rsid w:val="007E0F47"/>
    <w:rsid w:val="007E5C1A"/>
    <w:rsid w:val="007F4880"/>
    <w:rsid w:val="008020AD"/>
    <w:rsid w:val="00807BA8"/>
    <w:rsid w:val="00812C6B"/>
    <w:rsid w:val="00813DE5"/>
    <w:rsid w:val="008221E3"/>
    <w:rsid w:val="00831C2F"/>
    <w:rsid w:val="00844C02"/>
    <w:rsid w:val="00844D1B"/>
    <w:rsid w:val="0085171E"/>
    <w:rsid w:val="00873A21"/>
    <w:rsid w:val="0087475F"/>
    <w:rsid w:val="008759A0"/>
    <w:rsid w:val="00884B09"/>
    <w:rsid w:val="00893190"/>
    <w:rsid w:val="008A4B9F"/>
    <w:rsid w:val="008A4DF4"/>
    <w:rsid w:val="008B6B2A"/>
    <w:rsid w:val="008B6D85"/>
    <w:rsid w:val="008D143A"/>
    <w:rsid w:val="008E2694"/>
    <w:rsid w:val="008E3D1D"/>
    <w:rsid w:val="00906A7A"/>
    <w:rsid w:val="00916BBB"/>
    <w:rsid w:val="00922AB1"/>
    <w:rsid w:val="00923968"/>
    <w:rsid w:val="00924BB8"/>
    <w:rsid w:val="0093121B"/>
    <w:rsid w:val="00931AA5"/>
    <w:rsid w:val="00934EE0"/>
    <w:rsid w:val="00946222"/>
    <w:rsid w:val="00950FCF"/>
    <w:rsid w:val="0095471C"/>
    <w:rsid w:val="00964217"/>
    <w:rsid w:val="00966DD6"/>
    <w:rsid w:val="0099441E"/>
    <w:rsid w:val="00997969"/>
    <w:rsid w:val="009A19D0"/>
    <w:rsid w:val="009A5B7E"/>
    <w:rsid w:val="009A5F46"/>
    <w:rsid w:val="009B3506"/>
    <w:rsid w:val="009B7A34"/>
    <w:rsid w:val="009C2773"/>
    <w:rsid w:val="009E3317"/>
    <w:rsid w:val="009F2998"/>
    <w:rsid w:val="009F2A41"/>
    <w:rsid w:val="00A12B49"/>
    <w:rsid w:val="00A13973"/>
    <w:rsid w:val="00A36E2A"/>
    <w:rsid w:val="00A3711B"/>
    <w:rsid w:val="00A4742B"/>
    <w:rsid w:val="00A54C18"/>
    <w:rsid w:val="00A54F1F"/>
    <w:rsid w:val="00A56FF0"/>
    <w:rsid w:val="00A57703"/>
    <w:rsid w:val="00A57E4B"/>
    <w:rsid w:val="00A70C69"/>
    <w:rsid w:val="00A71600"/>
    <w:rsid w:val="00A73316"/>
    <w:rsid w:val="00A77482"/>
    <w:rsid w:val="00A826A3"/>
    <w:rsid w:val="00A86FCC"/>
    <w:rsid w:val="00A92074"/>
    <w:rsid w:val="00A93AC2"/>
    <w:rsid w:val="00AA35E2"/>
    <w:rsid w:val="00AA45E2"/>
    <w:rsid w:val="00AA53A2"/>
    <w:rsid w:val="00AC16DF"/>
    <w:rsid w:val="00AC26A2"/>
    <w:rsid w:val="00AC55AC"/>
    <w:rsid w:val="00AC7D83"/>
    <w:rsid w:val="00AE0924"/>
    <w:rsid w:val="00AE109B"/>
    <w:rsid w:val="00AE19E5"/>
    <w:rsid w:val="00AE2E47"/>
    <w:rsid w:val="00AE5A19"/>
    <w:rsid w:val="00AE72F4"/>
    <w:rsid w:val="00AE7C7B"/>
    <w:rsid w:val="00AF0D61"/>
    <w:rsid w:val="00AF3526"/>
    <w:rsid w:val="00AF4C0C"/>
    <w:rsid w:val="00AF7111"/>
    <w:rsid w:val="00B010F3"/>
    <w:rsid w:val="00B02C3A"/>
    <w:rsid w:val="00B13CCE"/>
    <w:rsid w:val="00B1699A"/>
    <w:rsid w:val="00B22AEC"/>
    <w:rsid w:val="00B23D6B"/>
    <w:rsid w:val="00B2668D"/>
    <w:rsid w:val="00B31861"/>
    <w:rsid w:val="00B34096"/>
    <w:rsid w:val="00B431DB"/>
    <w:rsid w:val="00B51AED"/>
    <w:rsid w:val="00B52D15"/>
    <w:rsid w:val="00B774D6"/>
    <w:rsid w:val="00B80DED"/>
    <w:rsid w:val="00B82F53"/>
    <w:rsid w:val="00B850FC"/>
    <w:rsid w:val="00B92B43"/>
    <w:rsid w:val="00BA4641"/>
    <w:rsid w:val="00BA771E"/>
    <w:rsid w:val="00BB4855"/>
    <w:rsid w:val="00BC60A2"/>
    <w:rsid w:val="00BD79A2"/>
    <w:rsid w:val="00BE13ED"/>
    <w:rsid w:val="00BE5CC1"/>
    <w:rsid w:val="00BE5E6D"/>
    <w:rsid w:val="00BF1AD1"/>
    <w:rsid w:val="00BF47CC"/>
    <w:rsid w:val="00BF4845"/>
    <w:rsid w:val="00BF5D3F"/>
    <w:rsid w:val="00C00829"/>
    <w:rsid w:val="00C14CD8"/>
    <w:rsid w:val="00C24E8B"/>
    <w:rsid w:val="00C30980"/>
    <w:rsid w:val="00C60B96"/>
    <w:rsid w:val="00C637AB"/>
    <w:rsid w:val="00C7067E"/>
    <w:rsid w:val="00C738D5"/>
    <w:rsid w:val="00C7611D"/>
    <w:rsid w:val="00C80502"/>
    <w:rsid w:val="00C80E11"/>
    <w:rsid w:val="00C86006"/>
    <w:rsid w:val="00C90AC3"/>
    <w:rsid w:val="00C90CD7"/>
    <w:rsid w:val="00CA137C"/>
    <w:rsid w:val="00CA1FC8"/>
    <w:rsid w:val="00CA4360"/>
    <w:rsid w:val="00CB0063"/>
    <w:rsid w:val="00CB56AA"/>
    <w:rsid w:val="00CC4056"/>
    <w:rsid w:val="00CC42B7"/>
    <w:rsid w:val="00CC6257"/>
    <w:rsid w:val="00CC7250"/>
    <w:rsid w:val="00CD24A5"/>
    <w:rsid w:val="00CE357E"/>
    <w:rsid w:val="00CF289F"/>
    <w:rsid w:val="00CF33E0"/>
    <w:rsid w:val="00CF3694"/>
    <w:rsid w:val="00D02742"/>
    <w:rsid w:val="00D05839"/>
    <w:rsid w:val="00D15368"/>
    <w:rsid w:val="00D17E18"/>
    <w:rsid w:val="00D262CC"/>
    <w:rsid w:val="00D44287"/>
    <w:rsid w:val="00D56DCE"/>
    <w:rsid w:val="00D73879"/>
    <w:rsid w:val="00D76E5C"/>
    <w:rsid w:val="00D77016"/>
    <w:rsid w:val="00D84035"/>
    <w:rsid w:val="00D85B06"/>
    <w:rsid w:val="00D934C5"/>
    <w:rsid w:val="00DA1833"/>
    <w:rsid w:val="00DA3CCB"/>
    <w:rsid w:val="00DA3DDC"/>
    <w:rsid w:val="00DB2EA6"/>
    <w:rsid w:val="00DB4704"/>
    <w:rsid w:val="00DD03EE"/>
    <w:rsid w:val="00DD48A3"/>
    <w:rsid w:val="00DE1263"/>
    <w:rsid w:val="00DE5334"/>
    <w:rsid w:val="00DF03E8"/>
    <w:rsid w:val="00DF2163"/>
    <w:rsid w:val="00E16B9F"/>
    <w:rsid w:val="00E41C88"/>
    <w:rsid w:val="00E573DD"/>
    <w:rsid w:val="00E64792"/>
    <w:rsid w:val="00E75E98"/>
    <w:rsid w:val="00E77F3E"/>
    <w:rsid w:val="00E8112F"/>
    <w:rsid w:val="00E8580C"/>
    <w:rsid w:val="00E97545"/>
    <w:rsid w:val="00E97AB5"/>
    <w:rsid w:val="00EA1D86"/>
    <w:rsid w:val="00EA264A"/>
    <w:rsid w:val="00EB3A96"/>
    <w:rsid w:val="00EC15B9"/>
    <w:rsid w:val="00EC44CF"/>
    <w:rsid w:val="00ED55C0"/>
    <w:rsid w:val="00EE1E6B"/>
    <w:rsid w:val="00EF0A36"/>
    <w:rsid w:val="00F00477"/>
    <w:rsid w:val="00F033B9"/>
    <w:rsid w:val="00F10B2C"/>
    <w:rsid w:val="00F1466A"/>
    <w:rsid w:val="00F20B85"/>
    <w:rsid w:val="00F237EF"/>
    <w:rsid w:val="00F259DE"/>
    <w:rsid w:val="00F312A6"/>
    <w:rsid w:val="00F50AE1"/>
    <w:rsid w:val="00F52E70"/>
    <w:rsid w:val="00F543B9"/>
    <w:rsid w:val="00F565C8"/>
    <w:rsid w:val="00F60A91"/>
    <w:rsid w:val="00F621E5"/>
    <w:rsid w:val="00F66CFB"/>
    <w:rsid w:val="00F66FDF"/>
    <w:rsid w:val="00F75571"/>
    <w:rsid w:val="00F8171D"/>
    <w:rsid w:val="00F826A2"/>
    <w:rsid w:val="00F87DDF"/>
    <w:rsid w:val="00F93BDF"/>
    <w:rsid w:val="00F97D38"/>
    <w:rsid w:val="00FA6366"/>
    <w:rsid w:val="00FA7C2D"/>
    <w:rsid w:val="00FB434F"/>
    <w:rsid w:val="00FB4F36"/>
    <w:rsid w:val="00FB698C"/>
    <w:rsid w:val="00FB74C9"/>
    <w:rsid w:val="00FB7F9A"/>
    <w:rsid w:val="00FC4B61"/>
    <w:rsid w:val="00FD6394"/>
    <w:rsid w:val="00FE1935"/>
    <w:rsid w:val="00FE5A30"/>
    <w:rsid w:val="00FF2BCC"/>
    <w:rsid w:val="00FF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070A6"/>
  <w15:chartTrackingRefBased/>
  <w15:docId w15:val="{A3763A07-E2E0-4291-B812-D0D6BB91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620E"/>
    <w:pPr>
      <w:spacing w:after="200" w:line="276" w:lineRule="auto"/>
    </w:pPr>
    <w:rPr>
      <w:sz w:val="22"/>
      <w:szCs w:val="22"/>
      <w:lang w:val="en-GB" w:eastAsia="en-US"/>
    </w:rPr>
  </w:style>
  <w:style w:type="paragraph" w:styleId="Antrat1">
    <w:name w:val="heading 1"/>
    <w:basedOn w:val="prastasis"/>
    <w:next w:val="prastasis"/>
    <w:link w:val="Antrat1Diagrama"/>
    <w:uiPriority w:val="99"/>
    <w:qFormat/>
    <w:rsid w:val="004200BA"/>
    <w:pPr>
      <w:keepNext/>
      <w:keepLines/>
      <w:tabs>
        <w:tab w:val="left" w:pos="567"/>
      </w:tabs>
      <w:spacing w:before="480" w:after="0" w:line="260" w:lineRule="exact"/>
      <w:outlineLvl w:val="0"/>
    </w:pPr>
    <w:rPr>
      <w:rFonts w:ascii="Cambria" w:eastAsia="Times New Roman" w:hAnsi="Cambria"/>
      <w:b/>
      <w:bCs/>
      <w:color w:val="365F91"/>
      <w:sz w:val="28"/>
      <w:szCs w:val="28"/>
    </w:rPr>
  </w:style>
  <w:style w:type="paragraph" w:styleId="Antrat2">
    <w:name w:val="heading 2"/>
    <w:aliases w:val="D70AR2,(eg 2.0,2.1),(eg 1.1),Level 2"/>
    <w:basedOn w:val="prastasis"/>
    <w:next w:val="prastasis"/>
    <w:link w:val="Antrat2Diagrama"/>
    <w:uiPriority w:val="99"/>
    <w:semiHidden/>
    <w:unhideWhenUsed/>
    <w:qFormat/>
    <w:rsid w:val="004200BA"/>
    <w:pPr>
      <w:keepNext/>
      <w:keepLines/>
      <w:tabs>
        <w:tab w:val="left" w:pos="567"/>
      </w:tabs>
      <w:spacing w:before="200" w:after="0" w:line="260" w:lineRule="exact"/>
      <w:outlineLvl w:val="1"/>
    </w:pPr>
    <w:rPr>
      <w:rFonts w:ascii="Cambria" w:eastAsia="Times New Roman" w:hAnsi="Cambria"/>
      <w:color w:val="4F81BD"/>
      <w:sz w:val="26"/>
      <w:szCs w:val="26"/>
    </w:rPr>
  </w:style>
  <w:style w:type="paragraph" w:styleId="Antrat3">
    <w:name w:val="heading 3"/>
    <w:basedOn w:val="prastasis"/>
    <w:next w:val="prastasis"/>
    <w:link w:val="Antrat3Diagrama"/>
    <w:uiPriority w:val="99"/>
    <w:semiHidden/>
    <w:unhideWhenUsed/>
    <w:qFormat/>
    <w:rsid w:val="004200BA"/>
    <w:pPr>
      <w:keepNext/>
      <w:keepLines/>
      <w:tabs>
        <w:tab w:val="left" w:pos="567"/>
      </w:tabs>
      <w:spacing w:before="200" w:after="0" w:line="260" w:lineRule="exact"/>
      <w:outlineLvl w:val="2"/>
    </w:pPr>
    <w:rPr>
      <w:rFonts w:ascii="Cambria" w:eastAsia="Times New Roman" w:hAnsi="Cambria"/>
      <w:b/>
      <w:bCs/>
      <w:color w:val="4F81BD"/>
      <w:szCs w:val="20"/>
    </w:rPr>
  </w:style>
  <w:style w:type="paragraph" w:styleId="Antrat4">
    <w:name w:val="heading 4"/>
    <w:basedOn w:val="prastasis"/>
    <w:next w:val="prastasis"/>
    <w:link w:val="Antrat4Diagrama"/>
    <w:uiPriority w:val="99"/>
    <w:semiHidden/>
    <w:unhideWhenUsed/>
    <w:qFormat/>
    <w:rsid w:val="004200BA"/>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semiHidden/>
    <w:unhideWhenUsed/>
    <w:qFormat/>
    <w:rsid w:val="004200BA"/>
    <w:pPr>
      <w:keepNext/>
      <w:tabs>
        <w:tab w:val="left" w:pos="567"/>
      </w:tabs>
      <w:spacing w:after="0" w:line="240" w:lineRule="auto"/>
      <w:ind w:left="567" w:hanging="567"/>
      <w:jc w:val="center"/>
      <w:outlineLvl w:val="4"/>
    </w:pPr>
    <w:rPr>
      <w:rFonts w:ascii="Times New Roman" w:eastAsia="Times New Roman" w:hAnsi="Times New Roman"/>
      <w:b/>
      <w:caps/>
      <w:szCs w:val="20"/>
      <w:lang w:val="tg-Cyrl-TJ"/>
    </w:rPr>
  </w:style>
  <w:style w:type="paragraph" w:styleId="Antrat6">
    <w:name w:val="heading 6"/>
    <w:basedOn w:val="prastasis"/>
    <w:next w:val="prastasis"/>
    <w:link w:val="Antrat6Diagrama"/>
    <w:uiPriority w:val="99"/>
    <w:semiHidden/>
    <w:unhideWhenUsed/>
    <w:qFormat/>
    <w:rsid w:val="004200BA"/>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semiHidden/>
    <w:unhideWhenUsed/>
    <w:qFormat/>
    <w:rsid w:val="004200BA"/>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semiHidden/>
    <w:unhideWhenUsed/>
    <w:qFormat/>
    <w:rsid w:val="004200BA"/>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semiHidden/>
    <w:unhideWhenUsed/>
    <w:qFormat/>
    <w:rsid w:val="004200BA"/>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200BA"/>
    <w:rPr>
      <w:rFonts w:ascii="Cambria" w:eastAsia="Times New Roman" w:hAnsi="Cambria" w:cs="Times New Roman"/>
      <w:b/>
      <w:bCs/>
      <w:color w:val="365F91"/>
      <w:sz w:val="28"/>
      <w:szCs w:val="28"/>
      <w:lang w:val="en-GB"/>
    </w:rPr>
  </w:style>
  <w:style w:type="character" w:customStyle="1" w:styleId="Antrat2Diagrama">
    <w:name w:val="Antraštė 2 Diagrama"/>
    <w:aliases w:val="D70AR2 Diagrama,(eg 2.0 Diagrama,2.1) Diagrama,(eg 1.1) Diagrama,Level 2 Diagrama"/>
    <w:link w:val="Antrat2"/>
    <w:uiPriority w:val="99"/>
    <w:semiHidden/>
    <w:rsid w:val="004200BA"/>
    <w:rPr>
      <w:rFonts w:ascii="Cambria" w:eastAsia="Times New Roman" w:hAnsi="Cambria" w:cs="Times New Roman"/>
      <w:color w:val="4F81BD"/>
      <w:sz w:val="26"/>
      <w:szCs w:val="26"/>
      <w:lang w:val="en-GB"/>
    </w:rPr>
  </w:style>
  <w:style w:type="character" w:customStyle="1" w:styleId="Antrat3Diagrama">
    <w:name w:val="Antraštė 3 Diagrama"/>
    <w:link w:val="Antrat3"/>
    <w:uiPriority w:val="99"/>
    <w:semiHidden/>
    <w:rsid w:val="004200BA"/>
    <w:rPr>
      <w:rFonts w:ascii="Cambria" w:eastAsia="Times New Roman" w:hAnsi="Cambria" w:cs="Times New Roman"/>
      <w:b/>
      <w:bCs/>
      <w:color w:val="4F81BD"/>
      <w:szCs w:val="20"/>
      <w:lang w:val="en-GB"/>
    </w:rPr>
  </w:style>
  <w:style w:type="character" w:customStyle="1" w:styleId="Antrat4Diagrama">
    <w:name w:val="Antraštė 4 Diagrama"/>
    <w:link w:val="Antrat4"/>
    <w:uiPriority w:val="99"/>
    <w:semiHidden/>
    <w:rsid w:val="004200BA"/>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semiHidden/>
    <w:rsid w:val="004200BA"/>
    <w:rPr>
      <w:rFonts w:ascii="Times New Roman" w:eastAsia="Times New Roman" w:hAnsi="Times New Roman" w:cs="Times New Roman"/>
      <w:b/>
      <w:caps/>
      <w:szCs w:val="20"/>
      <w:lang w:val="tg-Cyrl-TJ"/>
    </w:rPr>
  </w:style>
  <w:style w:type="character" w:customStyle="1" w:styleId="Antrat6Diagrama">
    <w:name w:val="Antraštė 6 Diagrama"/>
    <w:link w:val="Antrat6"/>
    <w:uiPriority w:val="99"/>
    <w:semiHidden/>
    <w:rsid w:val="004200BA"/>
    <w:rPr>
      <w:rFonts w:ascii="Times New Roman" w:eastAsia="Times New Roman" w:hAnsi="Times New Roman" w:cs="Times New Roman"/>
      <w:i/>
      <w:szCs w:val="20"/>
      <w:lang w:val="en-GB"/>
    </w:rPr>
  </w:style>
  <w:style w:type="character" w:customStyle="1" w:styleId="Antrat7Diagrama">
    <w:name w:val="Antraštė 7 Diagrama"/>
    <w:link w:val="Antrat7"/>
    <w:uiPriority w:val="99"/>
    <w:semiHidden/>
    <w:rsid w:val="004200BA"/>
    <w:rPr>
      <w:rFonts w:ascii="Times New Roman" w:eastAsia="Times New Roman" w:hAnsi="Times New Roman" w:cs="Times New Roman"/>
      <w:i/>
      <w:szCs w:val="20"/>
      <w:lang w:val="en-GB"/>
    </w:rPr>
  </w:style>
  <w:style w:type="character" w:customStyle="1" w:styleId="Antrat8Diagrama">
    <w:name w:val="Antraštė 8 Diagrama"/>
    <w:link w:val="Antrat8"/>
    <w:uiPriority w:val="99"/>
    <w:semiHidden/>
    <w:rsid w:val="004200BA"/>
    <w:rPr>
      <w:rFonts w:ascii="Times New Roman" w:eastAsia="Times New Roman" w:hAnsi="Times New Roman" w:cs="Times New Roman"/>
      <w:b/>
      <w:i/>
      <w:szCs w:val="20"/>
      <w:lang w:val="en-GB"/>
    </w:rPr>
  </w:style>
  <w:style w:type="character" w:customStyle="1" w:styleId="Antrat9Diagrama">
    <w:name w:val="Antraštė 9 Diagrama"/>
    <w:link w:val="Antrat9"/>
    <w:uiPriority w:val="99"/>
    <w:semiHidden/>
    <w:rsid w:val="004200BA"/>
    <w:rPr>
      <w:rFonts w:ascii="Times New Roman" w:eastAsia="Times New Roman" w:hAnsi="Times New Roman" w:cs="Times New Roman"/>
      <w:b/>
      <w:i/>
      <w:szCs w:val="20"/>
      <w:lang w:val="en-GB"/>
    </w:rPr>
  </w:style>
  <w:style w:type="character" w:styleId="Hipersaitas">
    <w:name w:val="Hyperlink"/>
    <w:uiPriority w:val="99"/>
    <w:unhideWhenUsed/>
    <w:rsid w:val="004200BA"/>
    <w:rPr>
      <w:rFonts w:ascii="Times New Roman" w:hAnsi="Times New Roman" w:cs="Times New Roman" w:hint="default"/>
      <w:color w:val="0000FF"/>
      <w:u w:val="single"/>
    </w:rPr>
  </w:style>
  <w:style w:type="character" w:styleId="Perirtashipersaitas">
    <w:name w:val="FollowedHyperlink"/>
    <w:uiPriority w:val="99"/>
    <w:semiHidden/>
    <w:unhideWhenUsed/>
    <w:rsid w:val="004200BA"/>
    <w:rPr>
      <w:color w:val="954F72"/>
      <w:u w:val="single"/>
    </w:rPr>
  </w:style>
  <w:style w:type="character" w:styleId="Emfaz">
    <w:name w:val="Emphasis"/>
    <w:uiPriority w:val="99"/>
    <w:qFormat/>
    <w:rsid w:val="004200BA"/>
    <w:rPr>
      <w:b/>
      <w:bCs/>
      <w:i w:val="0"/>
      <w:iCs w:val="0"/>
    </w:rPr>
  </w:style>
  <w:style w:type="character" w:customStyle="1" w:styleId="Heading2Char1">
    <w:name w:val="Heading 2 Char1"/>
    <w:aliases w:val="D70AR2 Char1,(eg 2.0 Char1,2.1) Char1,(eg 1.1) Char1,Level 2 Char1"/>
    <w:uiPriority w:val="99"/>
    <w:semiHidden/>
    <w:rsid w:val="0017620E"/>
    <w:rPr>
      <w:rFonts w:ascii="Cambria" w:eastAsia="Times New Roman" w:hAnsi="Cambria" w:cs="Times New Roman"/>
      <w:color w:val="365F91"/>
      <w:sz w:val="26"/>
      <w:szCs w:val="26"/>
    </w:rPr>
  </w:style>
  <w:style w:type="paragraph" w:customStyle="1" w:styleId="msonormal0">
    <w:name w:val="msonormal"/>
    <w:basedOn w:val="prastasis"/>
    <w:rsid w:val="004200BA"/>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Puslapioinaostekstas">
    <w:name w:val="footnote text"/>
    <w:basedOn w:val="prastasis"/>
    <w:link w:val="PuslapioinaostekstasDiagrama"/>
    <w:uiPriority w:val="99"/>
    <w:semiHidden/>
    <w:unhideWhenUsed/>
    <w:rsid w:val="004200BA"/>
    <w:pPr>
      <w:spacing w:after="0" w:line="260" w:lineRule="exact"/>
    </w:pPr>
    <w:rPr>
      <w:rFonts w:ascii="Times New Roman" w:hAnsi="Times New Roman"/>
      <w:lang w:eastAsia="lt-LT"/>
    </w:rPr>
  </w:style>
  <w:style w:type="character" w:customStyle="1" w:styleId="FootnoteTextChar">
    <w:name w:val="Footnote Text Char"/>
    <w:uiPriority w:val="99"/>
    <w:semiHidden/>
    <w:rsid w:val="004200BA"/>
    <w:rPr>
      <w:sz w:val="20"/>
      <w:szCs w:val="20"/>
      <w:lang w:val="en-GB"/>
    </w:rPr>
  </w:style>
  <w:style w:type="paragraph" w:styleId="Komentarotekstas">
    <w:name w:val="annotation text"/>
    <w:basedOn w:val="prastasis"/>
    <w:link w:val="KomentarotekstasDiagrama"/>
    <w:uiPriority w:val="99"/>
    <w:unhideWhenUsed/>
    <w:rsid w:val="00A13973"/>
    <w:pPr>
      <w:tabs>
        <w:tab w:val="left" w:pos="567"/>
      </w:tabs>
      <w:spacing w:after="0" w:line="260" w:lineRule="exact"/>
    </w:pPr>
    <w:rPr>
      <w:rFonts w:ascii="Times New Roman" w:hAnsi="Times New Roman"/>
      <w:lang w:eastAsia="lt-LT"/>
    </w:rPr>
  </w:style>
  <w:style w:type="character" w:customStyle="1" w:styleId="CommentTextChar">
    <w:name w:val="Comment Text Char"/>
    <w:uiPriority w:val="99"/>
    <w:semiHidden/>
    <w:rsid w:val="004200BA"/>
    <w:rPr>
      <w:sz w:val="20"/>
      <w:szCs w:val="20"/>
      <w:lang w:val="en-GB"/>
    </w:rPr>
  </w:style>
  <w:style w:type="paragraph" w:styleId="Antrats">
    <w:name w:val="header"/>
    <w:basedOn w:val="prastasis"/>
    <w:link w:val="AntratsDiagrama"/>
    <w:uiPriority w:val="99"/>
    <w:unhideWhenUsed/>
    <w:rsid w:val="004200BA"/>
    <w:pPr>
      <w:tabs>
        <w:tab w:val="left" w:pos="567"/>
        <w:tab w:val="center" w:pos="4153"/>
        <w:tab w:val="right" w:pos="8306"/>
      </w:tabs>
      <w:spacing w:after="0" w:line="240" w:lineRule="auto"/>
    </w:pPr>
    <w:rPr>
      <w:rFonts w:ascii="Helvetica" w:eastAsia="Times New Roman" w:hAnsi="Helvetica"/>
    </w:rPr>
  </w:style>
  <w:style w:type="character" w:customStyle="1" w:styleId="AntratsDiagrama">
    <w:name w:val="Antraštės Diagrama"/>
    <w:link w:val="Antrats"/>
    <w:uiPriority w:val="99"/>
    <w:rsid w:val="004200BA"/>
    <w:rPr>
      <w:rFonts w:ascii="Helvetica" w:eastAsia="Times New Roman" w:hAnsi="Helvetica"/>
      <w:lang w:val="en-GB"/>
    </w:rPr>
  </w:style>
  <w:style w:type="paragraph" w:styleId="Porat">
    <w:name w:val="footer"/>
    <w:basedOn w:val="prastasis"/>
    <w:link w:val="PoratDiagrama"/>
    <w:uiPriority w:val="99"/>
    <w:unhideWhenUsed/>
    <w:rsid w:val="004200BA"/>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4200BA"/>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uiPriority w:val="99"/>
    <w:semiHidden/>
    <w:unhideWhenUsed/>
    <w:rsid w:val="004200BA"/>
    <w:pPr>
      <w:spacing w:after="0" w:line="240" w:lineRule="auto"/>
    </w:pPr>
    <w:rPr>
      <w:rFonts w:ascii="Times New Roman" w:hAnsi="Times New Roman"/>
      <w:sz w:val="18"/>
      <w:lang w:eastAsia="lt-LT"/>
    </w:rPr>
  </w:style>
  <w:style w:type="character" w:customStyle="1" w:styleId="EndnoteTextChar">
    <w:name w:val="Endnote Text Char"/>
    <w:uiPriority w:val="99"/>
    <w:semiHidden/>
    <w:rsid w:val="004200BA"/>
    <w:rPr>
      <w:sz w:val="20"/>
      <w:szCs w:val="20"/>
      <w:lang w:val="en-GB"/>
    </w:rPr>
  </w:style>
  <w:style w:type="paragraph" w:styleId="Pagrindinistekstas">
    <w:name w:val="Body Text"/>
    <w:basedOn w:val="prastasis"/>
    <w:link w:val="PagrindinistekstasDiagrama"/>
    <w:uiPriority w:val="1"/>
    <w:unhideWhenUsed/>
    <w:qFormat/>
    <w:rsid w:val="004200BA"/>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1"/>
    <w:rsid w:val="004200BA"/>
    <w:rPr>
      <w:rFonts w:ascii="Times New Roman" w:eastAsia="Times New Roman" w:hAnsi="Times New Roman" w:cs="Times New Roman"/>
      <w:i/>
      <w:color w:val="008000"/>
      <w:szCs w:val="20"/>
      <w:lang w:val="en-GB"/>
    </w:rPr>
  </w:style>
  <w:style w:type="paragraph" w:styleId="Sraassuenkleliais">
    <w:name w:val="List Bullet"/>
    <w:basedOn w:val="prastasis"/>
    <w:next w:val="Pagrindinistekstas"/>
    <w:uiPriority w:val="99"/>
    <w:semiHidden/>
    <w:unhideWhenUsed/>
    <w:rsid w:val="004200BA"/>
    <w:pPr>
      <w:tabs>
        <w:tab w:val="left" w:pos="567"/>
      </w:tabs>
      <w:spacing w:after="0" w:line="240" w:lineRule="auto"/>
      <w:ind w:left="567" w:hanging="567"/>
    </w:pPr>
    <w:rPr>
      <w:rFonts w:ascii="Times New Roman" w:eastAsia="Times New Roman" w:hAnsi="Times New Roman"/>
      <w:sz w:val="24"/>
      <w:szCs w:val="20"/>
      <w:lang w:val="en-US"/>
    </w:rPr>
  </w:style>
  <w:style w:type="paragraph" w:styleId="Sraassuenkleliais3">
    <w:name w:val="List Bullet 3"/>
    <w:basedOn w:val="prastasis"/>
    <w:uiPriority w:val="99"/>
    <w:semiHidden/>
    <w:unhideWhenUsed/>
    <w:rsid w:val="004200BA"/>
    <w:pPr>
      <w:numPr>
        <w:numId w:val="1"/>
      </w:numPr>
      <w:tabs>
        <w:tab w:val="left" w:pos="567"/>
      </w:tabs>
      <w:spacing w:after="0" w:line="260" w:lineRule="exact"/>
    </w:pPr>
    <w:rPr>
      <w:rFonts w:ascii="Times New Roman" w:eastAsia="Times New Roman" w:hAnsi="Times New Roman"/>
      <w:szCs w:val="20"/>
    </w:rPr>
  </w:style>
  <w:style w:type="paragraph" w:styleId="Pavadinimas">
    <w:name w:val="Title"/>
    <w:basedOn w:val="prastasis"/>
    <w:link w:val="PavadinimasDiagrama"/>
    <w:uiPriority w:val="99"/>
    <w:qFormat/>
    <w:rsid w:val="004200BA"/>
    <w:pPr>
      <w:spacing w:after="0" w:line="240" w:lineRule="auto"/>
      <w:jc w:val="center"/>
    </w:pPr>
    <w:rPr>
      <w:rFonts w:ascii="Times New Roman" w:eastAsia="Times New Roman" w:hAnsi="Times New Roman"/>
      <w:b/>
      <w:szCs w:val="20"/>
    </w:rPr>
  </w:style>
  <w:style w:type="character" w:customStyle="1" w:styleId="PavadinimasDiagrama">
    <w:name w:val="Pavadinimas Diagrama"/>
    <w:link w:val="Pavadinimas"/>
    <w:uiPriority w:val="99"/>
    <w:rsid w:val="004200BA"/>
    <w:rPr>
      <w:rFonts w:ascii="Times New Roman" w:eastAsia="Times New Roman" w:hAnsi="Times New Roman" w:cs="Times New Roman"/>
      <w:b/>
      <w:szCs w:val="20"/>
      <w:lang w:val="en-GB"/>
    </w:rPr>
  </w:style>
  <w:style w:type="paragraph" w:styleId="Pagrindiniotekstotrauka">
    <w:name w:val="Body Text Indent"/>
    <w:basedOn w:val="prastasis"/>
    <w:link w:val="PagrindiniotekstotraukaDiagrama"/>
    <w:uiPriority w:val="99"/>
    <w:semiHidden/>
    <w:unhideWhenUsed/>
    <w:rsid w:val="004200BA"/>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semiHidden/>
    <w:rsid w:val="004200BA"/>
    <w:rPr>
      <w:rFonts w:ascii="Times New Roman" w:eastAsia="Times New Roman" w:hAnsi="Times New Roman" w:cs="Times New Roman"/>
      <w:lang w:val="en-GB" w:eastAsia="en-GB"/>
    </w:rPr>
  </w:style>
  <w:style w:type="paragraph" w:styleId="Pagrindinistekstas2">
    <w:name w:val="Body Text 2"/>
    <w:basedOn w:val="prastasis"/>
    <w:link w:val="Pagrindinistekstas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eastAsia="lt-LT"/>
    </w:rPr>
  </w:style>
  <w:style w:type="character" w:customStyle="1" w:styleId="BodyText2Char">
    <w:name w:val="Body Text 2 Char"/>
    <w:uiPriority w:val="99"/>
    <w:semiHidden/>
    <w:rsid w:val="004200BA"/>
    <w:rPr>
      <w:lang w:val="en-GB"/>
    </w:rPr>
  </w:style>
  <w:style w:type="paragraph" w:styleId="Pagrindinistekstas3">
    <w:name w:val="Body Text 3"/>
    <w:basedOn w:val="prastasis"/>
    <w:link w:val="Pagrindinistekstas3Diagrama"/>
    <w:uiPriority w:val="99"/>
    <w:semiHidden/>
    <w:unhideWhenUsed/>
    <w:rsid w:val="004200BA"/>
    <w:pPr>
      <w:autoSpaceDE w:val="0"/>
      <w:autoSpaceDN w:val="0"/>
      <w:adjustRightInd w:val="0"/>
      <w:spacing w:after="0" w:line="240" w:lineRule="auto"/>
      <w:jc w:val="both"/>
    </w:pPr>
    <w:rPr>
      <w:rFonts w:ascii="Times New Roman" w:hAnsi="Times New Roman"/>
      <w:color w:val="0000FF"/>
      <w:lang w:eastAsia="en-GB"/>
    </w:rPr>
  </w:style>
  <w:style w:type="character" w:customStyle="1" w:styleId="BodyText3Char">
    <w:name w:val="Body Text 3 Char"/>
    <w:uiPriority w:val="99"/>
    <w:semiHidden/>
    <w:rsid w:val="004200BA"/>
    <w:rPr>
      <w:sz w:val="16"/>
      <w:szCs w:val="16"/>
      <w:lang w:val="en-GB"/>
    </w:rPr>
  </w:style>
  <w:style w:type="paragraph" w:styleId="Pagrindiniotekstotrauka2">
    <w:name w:val="Body Text Indent 2"/>
    <w:basedOn w:val="prastasis"/>
    <w:link w:val="Pagrindiniotekstotrauka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semiHidden/>
    <w:rsid w:val="004200BA"/>
    <w:rPr>
      <w:rFonts w:ascii="Times New Roman" w:eastAsia="Times New Roman" w:hAnsi="Times New Roman"/>
      <w:b/>
      <w:bCs/>
      <w:color w:val="0000FF"/>
      <w:lang w:val="en-GB"/>
    </w:rPr>
  </w:style>
  <w:style w:type="paragraph" w:styleId="Pagrindiniotekstotrauka3">
    <w:name w:val="Body Text Indent 3"/>
    <w:basedOn w:val="prastasis"/>
    <w:link w:val="Pagrindiniotekstotrauka3Diagrama"/>
    <w:uiPriority w:val="99"/>
    <w:semiHidden/>
    <w:unhideWhenUsed/>
    <w:rsid w:val="004200BA"/>
    <w:pPr>
      <w:tabs>
        <w:tab w:val="left" w:pos="567"/>
        <w:tab w:val="left" w:pos="1134"/>
      </w:tabs>
      <w:autoSpaceDE w:val="0"/>
      <w:autoSpaceDN w:val="0"/>
      <w:adjustRightInd w:val="0"/>
      <w:spacing w:after="0" w:line="260" w:lineRule="exact"/>
      <w:ind w:left="633"/>
      <w:jc w:val="both"/>
    </w:pPr>
    <w:rPr>
      <w:rFonts w:ascii="Times New Roman" w:hAnsi="Times New Roman"/>
      <w:sz w:val="21"/>
      <w:szCs w:val="21"/>
      <w:lang w:eastAsia="lt-LT"/>
    </w:rPr>
  </w:style>
  <w:style w:type="character" w:customStyle="1" w:styleId="BodyTextIndent3Char">
    <w:name w:val="Body Text Indent 3 Char"/>
    <w:uiPriority w:val="99"/>
    <w:semiHidden/>
    <w:rsid w:val="004200BA"/>
    <w:rPr>
      <w:sz w:val="16"/>
      <w:szCs w:val="16"/>
      <w:lang w:val="en-GB"/>
    </w:rPr>
  </w:style>
  <w:style w:type="paragraph" w:styleId="Dokumentostruktra">
    <w:name w:val="Document Map"/>
    <w:basedOn w:val="prastasis"/>
    <w:link w:val="DokumentostruktraDiagrama"/>
    <w:uiPriority w:val="99"/>
    <w:semiHidden/>
    <w:unhideWhenUsed/>
    <w:rsid w:val="004200BA"/>
    <w:pPr>
      <w:shd w:val="clear" w:color="auto" w:fill="000080"/>
      <w:tabs>
        <w:tab w:val="left" w:pos="567"/>
      </w:tabs>
      <w:spacing w:after="0" w:line="260" w:lineRule="exact"/>
    </w:pPr>
    <w:rPr>
      <w:rFonts w:ascii="Tahoma" w:eastAsia="Times New Roman" w:hAnsi="Tahoma"/>
      <w:szCs w:val="20"/>
      <w:lang w:eastAsia="lt-LT"/>
    </w:rPr>
  </w:style>
  <w:style w:type="character" w:customStyle="1" w:styleId="DocumentMapChar">
    <w:name w:val="Document Map Char"/>
    <w:uiPriority w:val="99"/>
    <w:semiHidden/>
    <w:rsid w:val="004200BA"/>
    <w:rPr>
      <w:rFonts w:ascii="Segoe UI" w:hAnsi="Segoe UI" w:cs="Segoe UI"/>
      <w:sz w:val="16"/>
      <w:szCs w:val="16"/>
      <w:lang w:val="en-GB"/>
    </w:rPr>
  </w:style>
  <w:style w:type="paragraph" w:styleId="Komentarotema">
    <w:name w:val="annotation subject"/>
    <w:basedOn w:val="Komentarotekstas"/>
    <w:next w:val="Komentarotekstas"/>
    <w:link w:val="KomentarotemaDiagrama"/>
    <w:uiPriority w:val="99"/>
    <w:semiHidden/>
    <w:unhideWhenUsed/>
    <w:rsid w:val="004200BA"/>
    <w:rPr>
      <w:b/>
      <w:bCs/>
    </w:rPr>
  </w:style>
  <w:style w:type="character" w:customStyle="1" w:styleId="CommentSubjectChar">
    <w:name w:val="Comment Subject Char"/>
    <w:uiPriority w:val="99"/>
    <w:semiHidden/>
    <w:rsid w:val="004200BA"/>
    <w:rPr>
      <w:b/>
      <w:bCs/>
      <w:sz w:val="20"/>
      <w:szCs w:val="20"/>
      <w:lang w:val="en-GB"/>
    </w:rPr>
  </w:style>
  <w:style w:type="paragraph" w:styleId="Debesliotekstas">
    <w:name w:val="Balloon Text"/>
    <w:basedOn w:val="prastasis"/>
    <w:link w:val="DebesliotekstasDiagrama"/>
    <w:uiPriority w:val="99"/>
    <w:semiHidden/>
    <w:unhideWhenUsed/>
    <w:rsid w:val="004200BA"/>
    <w:pPr>
      <w:numPr>
        <w:numId w:val="2"/>
      </w:numPr>
      <w:tabs>
        <w:tab w:val="clear" w:pos="360"/>
        <w:tab w:val="left" w:pos="567"/>
      </w:tabs>
      <w:spacing w:after="0" w:line="260" w:lineRule="exact"/>
      <w:ind w:left="0" w:firstLine="0"/>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4200BA"/>
    <w:rPr>
      <w:rFonts w:ascii="Tahoma" w:eastAsia="Times New Roman" w:hAnsi="Tahoma" w:cs="Tahoma"/>
      <w:sz w:val="16"/>
      <w:szCs w:val="16"/>
      <w:lang w:val="en-GB"/>
    </w:rPr>
  </w:style>
  <w:style w:type="paragraph" w:styleId="Betarp">
    <w:name w:val="No Spacing"/>
    <w:uiPriority w:val="1"/>
    <w:qFormat/>
    <w:rsid w:val="0017620E"/>
    <w:rPr>
      <w:sz w:val="22"/>
      <w:szCs w:val="22"/>
      <w:lang w:val="lt-LT" w:eastAsia="en-US"/>
    </w:rPr>
  </w:style>
  <w:style w:type="paragraph" w:styleId="Pataisymai">
    <w:name w:val="Revision"/>
    <w:uiPriority w:val="99"/>
    <w:semiHidden/>
    <w:rsid w:val="0017620E"/>
    <w:rPr>
      <w:rFonts w:ascii="Times New Roman" w:eastAsia="Times New Roman" w:hAnsi="Times New Roman"/>
      <w:sz w:val="22"/>
      <w:lang w:val="en-GB" w:eastAsia="en-US"/>
    </w:rPr>
  </w:style>
  <w:style w:type="paragraph" w:styleId="Sraopastraipa">
    <w:name w:val="List Paragraph"/>
    <w:basedOn w:val="prastasis"/>
    <w:uiPriority w:val="34"/>
    <w:qFormat/>
    <w:rsid w:val="004200BA"/>
    <w:pPr>
      <w:ind w:left="720"/>
      <w:contextualSpacing/>
    </w:pPr>
  </w:style>
  <w:style w:type="paragraph" w:customStyle="1" w:styleId="NoSpacing2">
    <w:name w:val="No Spacing2"/>
    <w:uiPriority w:val="1"/>
    <w:qFormat/>
    <w:rsid w:val="0017620E"/>
    <w:rPr>
      <w:sz w:val="22"/>
      <w:szCs w:val="22"/>
      <w:lang w:eastAsia="en-US"/>
    </w:rPr>
  </w:style>
  <w:style w:type="paragraph" w:customStyle="1" w:styleId="ListParagraph2">
    <w:name w:val="List Paragraph2"/>
    <w:basedOn w:val="prastasis"/>
    <w:uiPriority w:val="34"/>
    <w:qFormat/>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NoSpacing1">
    <w:name w:val="No Spacing1"/>
    <w:uiPriority w:val="99"/>
    <w:rsid w:val="0017620E"/>
    <w:rPr>
      <w:sz w:val="22"/>
      <w:szCs w:val="22"/>
      <w:lang w:eastAsia="en-US"/>
    </w:rPr>
  </w:style>
  <w:style w:type="character" w:customStyle="1" w:styleId="DefaultChar">
    <w:name w:val="Default Char"/>
    <w:link w:val="Default"/>
    <w:locked/>
    <w:rsid w:val="004200BA"/>
    <w:rPr>
      <w:rFonts w:ascii="Times New Roman" w:eastAsia="Times New Roman" w:hAnsi="Times New Roman"/>
      <w:lang w:eastAsia="en-US"/>
    </w:rPr>
  </w:style>
  <w:style w:type="paragraph" w:customStyle="1" w:styleId="Default">
    <w:name w:val="Default"/>
    <w:link w:val="DefaultChar"/>
    <w:rsid w:val="0017620E"/>
    <w:pPr>
      <w:autoSpaceDE w:val="0"/>
      <w:autoSpaceDN w:val="0"/>
      <w:adjustRightInd w:val="0"/>
    </w:pPr>
    <w:rPr>
      <w:rFonts w:ascii="Times New Roman" w:eastAsia="Times New Roman" w:hAnsi="Times New Roman"/>
      <w:lang w:eastAsia="en-US"/>
    </w:rPr>
  </w:style>
  <w:style w:type="character" w:customStyle="1" w:styleId="PI-1labEMEASMCAChar">
    <w:name w:val="PI-1_lab EMEA_SMCA Char"/>
    <w:link w:val="PI-1labEMEASMCA"/>
    <w:uiPriority w:val="99"/>
    <w:locked/>
    <w:rsid w:val="004200BA"/>
    <w:rPr>
      <w:rFonts w:ascii="Times New Roman" w:eastAsia="Times New Roman" w:hAnsi="Times New Roman" w:cs="Times New Roman"/>
      <w:b/>
      <w:noProof/>
      <w:sz w:val="20"/>
      <w:szCs w:val="20"/>
      <w:lang w:val="lt-LT" w:eastAsia="lt-LT"/>
    </w:rPr>
  </w:style>
  <w:style w:type="paragraph" w:customStyle="1" w:styleId="PI-1labEMEASMCA">
    <w:name w:val="PI-1_lab EMEA_SMCA"/>
    <w:basedOn w:val="prastasis"/>
    <w:link w:val="PI-1labEMEASMCAChar"/>
    <w:autoRedefine/>
    <w:uiPriority w:val="99"/>
    <w:rsid w:val="004200B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lt-LT"/>
    </w:rPr>
  </w:style>
  <w:style w:type="character" w:customStyle="1" w:styleId="BTEMEASMCAChar">
    <w:name w:val="BT EMEA_SMCA Char"/>
    <w:link w:val="BTEMEASMCA"/>
    <w:uiPriority w:val="99"/>
    <w:locked/>
    <w:rsid w:val="004200BA"/>
    <w:rPr>
      <w:rFonts w:ascii="Times New Roman" w:eastAsia="Times New Roman" w:hAnsi="Times New Roman" w:cs="Times New Roman"/>
      <w:noProof/>
      <w:color w:val="000000"/>
      <w:lang w:val="lt-LT" w:eastAsia="lt-LT"/>
    </w:rPr>
  </w:style>
  <w:style w:type="paragraph" w:customStyle="1" w:styleId="BTEMEASMCA">
    <w:name w:val="BT EMEA_SMCA"/>
    <w:basedOn w:val="prastasis"/>
    <w:link w:val="BTEMEASMCAChar"/>
    <w:autoRedefine/>
    <w:uiPriority w:val="99"/>
    <w:rsid w:val="004200BA"/>
    <w:pPr>
      <w:spacing w:after="0" w:line="240" w:lineRule="auto"/>
    </w:pPr>
    <w:rPr>
      <w:rFonts w:ascii="Times New Roman" w:eastAsia="Times New Roman" w:hAnsi="Times New Roman"/>
      <w:noProof/>
      <w:color w:val="000000"/>
      <w:lang w:val="lt-LT" w:eastAsia="lt-LT"/>
    </w:rPr>
  </w:style>
  <w:style w:type="character" w:customStyle="1" w:styleId="TTEMEASMCAChar">
    <w:name w:val="TT EMEA_SMCA Char"/>
    <w:link w:val="TTEMEASMCA"/>
    <w:uiPriority w:val="99"/>
    <w:locked/>
    <w:rsid w:val="004200BA"/>
    <w:rPr>
      <w:rFonts w:ascii="Times New Roman" w:eastAsia="Times New Roman" w:hAnsi="Times New Roman" w:cs="Times New Roman"/>
      <w:b/>
      <w:caps/>
      <w:noProof/>
      <w:lang w:val="lv-LV" w:eastAsia="lt-LT"/>
    </w:rPr>
  </w:style>
  <w:style w:type="paragraph" w:customStyle="1" w:styleId="TTEMEASMCA">
    <w:name w:val="TT EMEA_SMCA"/>
    <w:basedOn w:val="Antrat1"/>
    <w:link w:val="TTEMEASMCAChar"/>
    <w:autoRedefine/>
    <w:uiPriority w:val="99"/>
    <w:rsid w:val="004200BA"/>
    <w:pPr>
      <w:keepNext w:val="0"/>
      <w:keepLines w:val="0"/>
      <w:spacing w:before="0" w:line="240" w:lineRule="auto"/>
    </w:pPr>
    <w:rPr>
      <w:rFonts w:ascii="Times New Roman" w:hAnsi="Times New Roman"/>
      <w:bCs w:val="0"/>
      <w:caps/>
      <w:noProof/>
      <w:color w:val="auto"/>
      <w:sz w:val="22"/>
      <w:szCs w:val="22"/>
      <w:lang w:val="lv-LV" w:eastAsia="lt-LT"/>
    </w:rPr>
  </w:style>
  <w:style w:type="paragraph" w:customStyle="1" w:styleId="BT-EMEASMCA">
    <w:name w:val="BT- EMEA_SMCA"/>
    <w:basedOn w:val="BTEMEASMCA"/>
    <w:autoRedefine/>
    <w:uiPriority w:val="99"/>
    <w:rsid w:val="004200BA"/>
    <w:pPr>
      <w:numPr>
        <w:numId w:val="3"/>
      </w:numPr>
      <w:tabs>
        <w:tab w:val="num" w:pos="360"/>
      </w:tabs>
      <w:ind w:left="0" w:firstLine="0"/>
    </w:pPr>
    <w:rPr>
      <w:bCs/>
      <w:color w:val="auto"/>
      <w:lang w:eastAsia="en-US"/>
    </w:rPr>
  </w:style>
  <w:style w:type="character" w:customStyle="1" w:styleId="LaikoantratDiagrama">
    <w:name w:val="Laiško antraštė Diagrama"/>
    <w:link w:val="Laikoantrat1"/>
    <w:uiPriority w:val="99"/>
    <w:locked/>
    <w:rsid w:val="004200BA"/>
    <w:rPr>
      <w:rFonts w:ascii="Arial" w:hAnsi="Arial" w:cs="Arial"/>
      <w:lang w:eastAsia="lt-LT"/>
    </w:rPr>
  </w:style>
  <w:style w:type="paragraph" w:customStyle="1" w:styleId="Laikoantrat1">
    <w:name w:val="Laiško antraštė1"/>
    <w:basedOn w:val="Pagrindinistekstas"/>
    <w:link w:val="LaikoantratDiagrama"/>
    <w:uiPriority w:val="99"/>
    <w:rsid w:val="004200BA"/>
    <w:pPr>
      <w:keepLines/>
      <w:tabs>
        <w:tab w:val="left" w:pos="3600"/>
        <w:tab w:val="left" w:pos="4680"/>
      </w:tabs>
      <w:spacing w:after="240"/>
      <w:ind w:left="1080" w:hanging="1080"/>
    </w:pPr>
    <w:rPr>
      <w:rFonts w:ascii="Arial" w:eastAsia="Calibri" w:hAnsi="Arial" w:cs="Arial"/>
      <w:i w:val="0"/>
      <w:color w:val="auto"/>
      <w:szCs w:val="22"/>
      <w:lang w:val="de-DE" w:eastAsia="lt-LT"/>
    </w:rPr>
  </w:style>
  <w:style w:type="paragraph" w:customStyle="1" w:styleId="copy">
    <w:name w:val="*copy"/>
    <w:uiPriority w:val="99"/>
    <w:rsid w:val="0017620E"/>
    <w:rPr>
      <w:rFonts w:ascii="Times New Roman" w:eastAsia="Times New Roman" w:hAnsi="Times New Roman"/>
      <w:sz w:val="22"/>
      <w:lang w:val="en-GB" w:eastAsia="en-US"/>
    </w:rPr>
  </w:style>
  <w:style w:type="paragraph" w:customStyle="1" w:styleId="PI-1EMEASMCA">
    <w:name w:val="PI-1 EMEA_SMCA"/>
    <w:basedOn w:val="Antrat2"/>
    <w:autoRedefine/>
    <w:uiPriority w:val="99"/>
    <w:rsid w:val="004200BA"/>
    <w:pPr>
      <w:keepLines w:val="0"/>
      <w:spacing w:before="0" w:line="240" w:lineRule="auto"/>
      <w:ind w:left="567" w:hanging="567"/>
    </w:pPr>
    <w:rPr>
      <w:rFonts w:ascii="Times New Roman" w:hAnsi="Times New Roman"/>
      <w:b/>
      <w:color w:val="auto"/>
      <w:sz w:val="22"/>
      <w:szCs w:val="22"/>
      <w:lang w:val="lt-LT"/>
    </w:rPr>
  </w:style>
  <w:style w:type="paragraph" w:customStyle="1" w:styleId="Revision1">
    <w:name w:val="Revision1"/>
    <w:uiPriority w:val="99"/>
    <w:semiHidden/>
    <w:rsid w:val="0017620E"/>
    <w:rPr>
      <w:rFonts w:ascii="Times New Roman" w:eastAsia="Times New Roman" w:hAnsi="Times New Roman"/>
      <w:sz w:val="22"/>
      <w:lang w:val="en-GB" w:eastAsia="en-US"/>
    </w:rPr>
  </w:style>
  <w:style w:type="character" w:customStyle="1" w:styleId="BTgEMEASMCAChar">
    <w:name w:val="BT(g) EMEA_SMCA Char"/>
    <w:link w:val="BTgEMEASMCA"/>
    <w:uiPriority w:val="99"/>
    <w:locked/>
    <w:rsid w:val="004200BA"/>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4200BA"/>
    <w:rPr>
      <w:i/>
      <w:color w:val="008000"/>
      <w:lang w:eastAsia="en-US"/>
    </w:rPr>
  </w:style>
  <w:style w:type="paragraph" w:customStyle="1" w:styleId="Betarp1">
    <w:name w:val="Be tarpų1"/>
    <w:uiPriority w:val="99"/>
    <w:rsid w:val="0017620E"/>
    <w:rPr>
      <w:sz w:val="22"/>
      <w:szCs w:val="22"/>
      <w:lang w:eastAsia="en-US"/>
    </w:rPr>
  </w:style>
  <w:style w:type="paragraph" w:customStyle="1" w:styleId="Pataisymai1">
    <w:name w:val="Pataisymai1"/>
    <w:uiPriority w:val="99"/>
    <w:semiHidden/>
    <w:rsid w:val="0017620E"/>
    <w:rPr>
      <w:rFonts w:ascii="Times New Roman" w:eastAsia="Times New Roman" w:hAnsi="Times New Roman"/>
      <w:sz w:val="22"/>
      <w:lang w:val="en-GB" w:eastAsia="en-US"/>
    </w:rPr>
  </w:style>
  <w:style w:type="paragraph" w:customStyle="1" w:styleId="ListParagraph1">
    <w:name w:val="List Paragraph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EMEAEnBodyText">
    <w:name w:val="EMEA En Body Text"/>
    <w:basedOn w:val="prastasis"/>
    <w:rsid w:val="004200BA"/>
    <w:pPr>
      <w:spacing w:before="120" w:after="120" w:line="240" w:lineRule="auto"/>
      <w:jc w:val="both"/>
    </w:pPr>
    <w:rPr>
      <w:rFonts w:ascii="Times New Roman" w:eastAsia="Times New Roman" w:hAnsi="Times New Roman"/>
      <w:szCs w:val="20"/>
      <w:lang w:val="en-US"/>
    </w:rPr>
  </w:style>
  <w:style w:type="paragraph" w:customStyle="1" w:styleId="PI-2EMEASMCA">
    <w:name w:val="PI-2 EMEA_SMCA"/>
    <w:basedOn w:val="Antrat3"/>
    <w:autoRedefine/>
    <w:rsid w:val="004200BA"/>
    <w:pPr>
      <w:spacing w:before="0" w:line="240" w:lineRule="auto"/>
      <w:ind w:left="567" w:hanging="567"/>
    </w:pPr>
    <w:rPr>
      <w:rFonts w:ascii="Times New Roman" w:hAnsi="Times New Roman"/>
      <w:bCs w:val="0"/>
      <w:color w:val="auto"/>
      <w:kern w:val="28"/>
      <w:lang w:val="lt-LT"/>
    </w:rPr>
  </w:style>
  <w:style w:type="paragraph" w:customStyle="1" w:styleId="BTAnIIEMEASMCA">
    <w:name w:val="BT(AnII) EMEA_SMCA"/>
    <w:basedOn w:val="Debesliotekstas"/>
    <w:autoRedefine/>
    <w:rsid w:val="004200BA"/>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4200BA"/>
    <w:rPr>
      <w:color w:val="auto"/>
      <w:u w:val="single"/>
      <w:lang w:eastAsia="en-US"/>
    </w:rPr>
  </w:style>
  <w:style w:type="paragraph" w:customStyle="1" w:styleId="Sraopastraipa1">
    <w:name w:val="Sąrašo pastraipa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character" w:styleId="Komentaronuoroda">
    <w:name w:val="annotation reference"/>
    <w:semiHidden/>
    <w:unhideWhenUsed/>
    <w:rsid w:val="004200BA"/>
    <w:rPr>
      <w:rFonts w:ascii="Times New Roman" w:hAnsi="Times New Roman" w:cs="Times New Roman" w:hint="default"/>
      <w:sz w:val="16"/>
      <w:szCs w:val="16"/>
    </w:rPr>
  </w:style>
  <w:style w:type="character" w:styleId="Puslapionumeris">
    <w:name w:val="page number"/>
    <w:uiPriority w:val="99"/>
    <w:semiHidden/>
    <w:unhideWhenUsed/>
    <w:rsid w:val="004200BA"/>
    <w:rPr>
      <w:rFonts w:ascii="Times New Roman" w:hAnsi="Times New Roman" w:cs="Times New Roman" w:hint="default"/>
    </w:rPr>
  </w:style>
  <w:style w:type="character" w:customStyle="1" w:styleId="HeaderChar1">
    <w:name w:val="Header Char1"/>
    <w:basedOn w:val="Numatytasispastraiposriftas"/>
    <w:uiPriority w:val="99"/>
    <w:semiHidden/>
    <w:rsid w:val="004200BA"/>
  </w:style>
  <w:style w:type="character" w:customStyle="1" w:styleId="AntratsDiagrama1">
    <w:name w:val="Antraštės Diagrama1"/>
    <w:uiPriority w:val="99"/>
    <w:semiHidden/>
    <w:rsid w:val="004200BA"/>
  </w:style>
  <w:style w:type="character" w:customStyle="1" w:styleId="Pagrindinistekstas3Diagrama">
    <w:name w:val="Pagrindinis tekstas 3 Diagrama"/>
    <w:link w:val="Pagrindinistekstas3"/>
    <w:uiPriority w:val="99"/>
    <w:semiHidden/>
    <w:locked/>
    <w:rsid w:val="004200BA"/>
    <w:rPr>
      <w:rFonts w:ascii="Times New Roman" w:hAnsi="Times New Roman"/>
      <w:color w:val="0000FF"/>
      <w:lang w:val="en-GB" w:eastAsia="en-GB"/>
    </w:rPr>
  </w:style>
  <w:style w:type="character" w:customStyle="1" w:styleId="BodyText3Char2">
    <w:name w:val="Body Text 3 Char2"/>
    <w:uiPriority w:val="99"/>
    <w:semiHidden/>
    <w:rsid w:val="004200BA"/>
    <w:rPr>
      <w:sz w:val="16"/>
      <w:szCs w:val="16"/>
    </w:rPr>
  </w:style>
  <w:style w:type="character" w:customStyle="1" w:styleId="Pagrindinistekstas3Diagrama1">
    <w:name w:val="Pagrindinis tekstas 3 Diagrama1"/>
    <w:uiPriority w:val="99"/>
    <w:semiHidden/>
    <w:rsid w:val="004200BA"/>
    <w:rPr>
      <w:sz w:val="16"/>
      <w:szCs w:val="16"/>
    </w:rPr>
  </w:style>
  <w:style w:type="character" w:customStyle="1" w:styleId="BodyTextIndent2Char1">
    <w:name w:val="Body Text Indent 2 Char1"/>
    <w:basedOn w:val="Numatytasispastraiposriftas"/>
    <w:uiPriority w:val="99"/>
    <w:semiHidden/>
    <w:rsid w:val="004200BA"/>
  </w:style>
  <w:style w:type="character" w:customStyle="1" w:styleId="Pagrindiniotekstotrauka2Diagrama1">
    <w:name w:val="Pagrindinio teksto įtrauka 2 Diagrama1"/>
    <w:uiPriority w:val="99"/>
    <w:semiHidden/>
    <w:rsid w:val="004200BA"/>
  </w:style>
  <w:style w:type="character" w:customStyle="1" w:styleId="Pagrindinistekstas2Diagrama">
    <w:name w:val="Pagrindinis tekstas 2 Diagrama"/>
    <w:link w:val="Pagrindinistekstas2"/>
    <w:uiPriority w:val="99"/>
    <w:semiHidden/>
    <w:locked/>
    <w:rsid w:val="004200BA"/>
    <w:rPr>
      <w:rFonts w:ascii="Times New Roman" w:hAnsi="Times New Roman"/>
      <w:b/>
      <w:bCs/>
      <w:color w:val="0000FF"/>
      <w:u w:val="single"/>
      <w:lang w:val="en-GB" w:eastAsia="lt-LT"/>
    </w:rPr>
  </w:style>
  <w:style w:type="character" w:customStyle="1" w:styleId="BodyText2Char2">
    <w:name w:val="Body Text 2 Char2"/>
    <w:basedOn w:val="Numatytasispastraiposriftas"/>
    <w:uiPriority w:val="99"/>
    <w:semiHidden/>
    <w:rsid w:val="004200BA"/>
  </w:style>
  <w:style w:type="character" w:customStyle="1" w:styleId="Pagrindinistekstas2Diagrama1">
    <w:name w:val="Pagrindinis tekstas 2 Diagrama1"/>
    <w:uiPriority w:val="99"/>
    <w:semiHidden/>
    <w:rsid w:val="004200BA"/>
  </w:style>
  <w:style w:type="character" w:customStyle="1" w:styleId="KomentarotekstasDiagrama">
    <w:name w:val="Komentaro tekstas Diagrama"/>
    <w:link w:val="Komentarotekstas"/>
    <w:uiPriority w:val="99"/>
    <w:locked/>
    <w:rsid w:val="004200BA"/>
    <w:rPr>
      <w:rFonts w:ascii="Times New Roman" w:hAnsi="Times New Roman"/>
      <w:sz w:val="22"/>
      <w:szCs w:val="22"/>
      <w:lang w:val="en-GB" w:eastAsia="lt-LT"/>
    </w:rPr>
  </w:style>
  <w:style w:type="character" w:customStyle="1" w:styleId="CommentTextChar2">
    <w:name w:val="Comment Text Char2"/>
    <w:uiPriority w:val="99"/>
    <w:semiHidden/>
    <w:rsid w:val="004200BA"/>
    <w:rPr>
      <w:sz w:val="20"/>
      <w:szCs w:val="20"/>
    </w:rPr>
  </w:style>
  <w:style w:type="character" w:customStyle="1" w:styleId="KomentarotekstasDiagrama1">
    <w:name w:val="Komentaro tekstas Diagrama1"/>
    <w:uiPriority w:val="99"/>
    <w:semiHidden/>
    <w:rsid w:val="004200BA"/>
    <w:rPr>
      <w:sz w:val="20"/>
      <w:szCs w:val="20"/>
    </w:rPr>
  </w:style>
  <w:style w:type="character" w:customStyle="1" w:styleId="DokumentostruktraDiagrama">
    <w:name w:val="Dokumento struktūra Diagrama"/>
    <w:link w:val="Dokumentostruktra"/>
    <w:uiPriority w:val="99"/>
    <w:semiHidden/>
    <w:locked/>
    <w:rsid w:val="004200BA"/>
    <w:rPr>
      <w:rFonts w:ascii="Tahoma" w:eastAsia="Times New Roman" w:hAnsi="Tahoma" w:cs="Times New Roman"/>
      <w:szCs w:val="20"/>
      <w:shd w:val="clear" w:color="auto" w:fill="000080"/>
      <w:lang w:val="en-GB" w:eastAsia="lt-LT"/>
    </w:rPr>
  </w:style>
  <w:style w:type="character" w:customStyle="1" w:styleId="Pagrindiniotekstotrauka3Diagrama">
    <w:name w:val="Pagrindinio teksto įtrauka 3 Diagrama"/>
    <w:link w:val="Pagrindiniotekstotrauka3"/>
    <w:uiPriority w:val="99"/>
    <w:semiHidden/>
    <w:locked/>
    <w:rsid w:val="004200BA"/>
    <w:rPr>
      <w:rFonts w:ascii="Times New Roman" w:hAnsi="Times New Roman"/>
      <w:sz w:val="21"/>
      <w:szCs w:val="21"/>
      <w:lang w:val="en-GB" w:eastAsia="lt-LT"/>
    </w:rPr>
  </w:style>
  <w:style w:type="character" w:customStyle="1" w:styleId="BodyTextIndent3Char2">
    <w:name w:val="Body Text Indent 3 Char2"/>
    <w:uiPriority w:val="99"/>
    <w:semiHidden/>
    <w:rsid w:val="004200BA"/>
    <w:rPr>
      <w:sz w:val="16"/>
      <w:szCs w:val="16"/>
    </w:rPr>
  </w:style>
  <w:style w:type="character" w:customStyle="1" w:styleId="Pagrindiniotekstotrauka3Diagrama1">
    <w:name w:val="Pagrindinio teksto įtrauka 3 Diagrama1"/>
    <w:uiPriority w:val="99"/>
    <w:semiHidden/>
    <w:rsid w:val="004200BA"/>
    <w:rPr>
      <w:sz w:val="16"/>
      <w:szCs w:val="16"/>
    </w:rPr>
  </w:style>
  <w:style w:type="character" w:customStyle="1" w:styleId="DokumentoinaostekstasDiagrama">
    <w:name w:val="Dokumento išnašos tekstas Diagrama"/>
    <w:link w:val="Dokumentoinaostekstas"/>
    <w:uiPriority w:val="99"/>
    <w:semiHidden/>
    <w:locked/>
    <w:rsid w:val="004200BA"/>
    <w:rPr>
      <w:rFonts w:ascii="Times New Roman" w:hAnsi="Times New Roman"/>
      <w:sz w:val="18"/>
      <w:lang w:val="en-GB" w:eastAsia="lt-LT"/>
    </w:rPr>
  </w:style>
  <w:style w:type="character" w:customStyle="1" w:styleId="EndnoteTextChar2">
    <w:name w:val="Endnote Text Char2"/>
    <w:uiPriority w:val="99"/>
    <w:semiHidden/>
    <w:rsid w:val="004200BA"/>
    <w:rPr>
      <w:sz w:val="20"/>
      <w:szCs w:val="20"/>
    </w:rPr>
  </w:style>
  <w:style w:type="character" w:customStyle="1" w:styleId="DokumentoinaostekstasDiagrama1">
    <w:name w:val="Dokumento išnašos tekstas Diagrama1"/>
    <w:uiPriority w:val="99"/>
    <w:semiHidden/>
    <w:rsid w:val="004200BA"/>
    <w:rPr>
      <w:sz w:val="20"/>
      <w:szCs w:val="20"/>
    </w:rPr>
  </w:style>
  <w:style w:type="character" w:customStyle="1" w:styleId="MessageHeaderChar">
    <w:name w:val="Message Header Char"/>
    <w:uiPriority w:val="99"/>
    <w:locked/>
    <w:rsid w:val="004200BA"/>
    <w:rPr>
      <w:rFonts w:ascii="Arial" w:hAnsi="Arial" w:cs="Arial" w:hint="default"/>
    </w:rPr>
  </w:style>
  <w:style w:type="character" w:customStyle="1" w:styleId="MessageHeaderChar2">
    <w:name w:val="Message Header Char2"/>
    <w:uiPriority w:val="99"/>
    <w:semiHidden/>
    <w:rsid w:val="004200BA"/>
    <w:rPr>
      <w:rFonts w:ascii="Calibri Light" w:eastAsia="Times New Roman" w:hAnsi="Calibri Light" w:cs="Times New Roman" w:hint="default"/>
      <w:sz w:val="24"/>
      <w:szCs w:val="24"/>
      <w:shd w:val="pct20" w:color="auto" w:fill="auto"/>
      <w:lang w:val="en-GB"/>
    </w:rPr>
  </w:style>
  <w:style w:type="character" w:customStyle="1" w:styleId="MessageHeaderLabel">
    <w:name w:val="Message Header Label"/>
    <w:uiPriority w:val="99"/>
    <w:rsid w:val="004200BA"/>
    <w:rPr>
      <w:rFonts w:ascii="Arial" w:hAnsi="Arial" w:cs="Arial" w:hint="default"/>
      <w:b/>
      <w:bCs w:val="0"/>
      <w:caps/>
      <w:sz w:val="18"/>
    </w:rPr>
  </w:style>
  <w:style w:type="character" w:customStyle="1" w:styleId="PuslapioinaostekstasDiagrama">
    <w:name w:val="Puslapio išnašos tekstas Diagrama"/>
    <w:link w:val="Puslapioinaostekstas"/>
    <w:uiPriority w:val="99"/>
    <w:semiHidden/>
    <w:locked/>
    <w:rsid w:val="004200BA"/>
    <w:rPr>
      <w:rFonts w:ascii="Times New Roman" w:hAnsi="Times New Roman"/>
      <w:lang w:val="en-GB" w:eastAsia="lt-LT"/>
    </w:rPr>
  </w:style>
  <w:style w:type="character" w:customStyle="1" w:styleId="FootnoteTextChar2">
    <w:name w:val="Footnote Text Char2"/>
    <w:uiPriority w:val="99"/>
    <w:semiHidden/>
    <w:rsid w:val="004200BA"/>
    <w:rPr>
      <w:sz w:val="20"/>
      <w:szCs w:val="20"/>
    </w:rPr>
  </w:style>
  <w:style w:type="character" w:customStyle="1" w:styleId="PuslapioinaostekstasDiagrama1">
    <w:name w:val="Puslapio išnašos tekstas Diagrama1"/>
    <w:uiPriority w:val="99"/>
    <w:semiHidden/>
    <w:rsid w:val="004200BA"/>
    <w:rPr>
      <w:sz w:val="20"/>
      <w:szCs w:val="20"/>
    </w:rPr>
  </w:style>
  <w:style w:type="character" w:customStyle="1" w:styleId="KomentarotemaDiagrama">
    <w:name w:val="Komentaro tema Diagrama"/>
    <w:link w:val="Komentarotema"/>
    <w:uiPriority w:val="99"/>
    <w:semiHidden/>
    <w:locked/>
    <w:rsid w:val="004200BA"/>
    <w:rPr>
      <w:rFonts w:ascii="Times New Roman" w:eastAsia="Calibri" w:hAnsi="Times New Roman"/>
      <w:b/>
      <w:bCs/>
      <w:lang w:val="en-GB" w:eastAsia="lt-LT"/>
    </w:rPr>
  </w:style>
  <w:style w:type="character" w:customStyle="1" w:styleId="CommentSubjectChar2">
    <w:name w:val="Comment Subject Char2"/>
    <w:uiPriority w:val="99"/>
    <w:semiHidden/>
    <w:rsid w:val="004200BA"/>
    <w:rPr>
      <w:b/>
      <w:bCs/>
      <w:sz w:val="20"/>
      <w:szCs w:val="20"/>
    </w:rPr>
  </w:style>
  <w:style w:type="character" w:customStyle="1" w:styleId="KomentarotemaDiagrama1">
    <w:name w:val="Komentaro tema Diagrama1"/>
    <w:uiPriority w:val="99"/>
    <w:semiHidden/>
    <w:rsid w:val="004200BA"/>
    <w:rPr>
      <w:b/>
      <w:bCs/>
      <w:sz w:val="20"/>
      <w:szCs w:val="20"/>
    </w:rPr>
  </w:style>
  <w:style w:type="character" w:customStyle="1" w:styleId="hps">
    <w:name w:val="hps"/>
    <w:rsid w:val="004200BA"/>
  </w:style>
  <w:style w:type="character" w:customStyle="1" w:styleId="longtext">
    <w:name w:val="long_text"/>
    <w:rsid w:val="004200BA"/>
  </w:style>
  <w:style w:type="character" w:customStyle="1" w:styleId="CharChar3">
    <w:name w:val="Char Char3"/>
    <w:locked/>
    <w:rsid w:val="004200BA"/>
    <w:rPr>
      <w:rFonts w:ascii="Times New Roman" w:hAnsi="Times New Roman" w:cs="Times New Roman" w:hint="default"/>
      <w:i/>
      <w:iCs w:val="0"/>
      <w:color w:val="008000"/>
      <w:sz w:val="20"/>
      <w:szCs w:val="20"/>
      <w:lang w:val="en-GB"/>
    </w:rPr>
  </w:style>
  <w:style w:type="character" w:customStyle="1" w:styleId="st1">
    <w:name w:val="st1"/>
    <w:rsid w:val="004200BA"/>
  </w:style>
  <w:style w:type="table" w:styleId="Lentelstinklelis">
    <w:name w:val="Table Grid"/>
    <w:basedOn w:val="prastojilentel"/>
    <w:uiPriority w:val="39"/>
    <w:rsid w:val="004200BA"/>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200BA"/>
    <w:rPr>
      <w:color w:val="605E5C"/>
      <w:shd w:val="clear" w:color="auto" w:fill="E1DFDD"/>
    </w:rPr>
  </w:style>
  <w:style w:type="character" w:customStyle="1" w:styleId="UnresolvedMention2">
    <w:name w:val="Unresolved Mention2"/>
    <w:basedOn w:val="Numatytasispastraiposriftas"/>
    <w:uiPriority w:val="99"/>
    <w:semiHidden/>
    <w:unhideWhenUsed/>
    <w:rsid w:val="0017620E"/>
    <w:rPr>
      <w:color w:val="605E5C"/>
      <w:shd w:val="clear" w:color="auto" w:fill="E1DFDD"/>
    </w:rPr>
  </w:style>
  <w:style w:type="character" w:customStyle="1" w:styleId="UnresolvedMention3">
    <w:name w:val="Unresolved Mention3"/>
    <w:basedOn w:val="Numatytasispastraiposriftas"/>
    <w:uiPriority w:val="99"/>
    <w:semiHidden/>
    <w:unhideWhenUsed/>
    <w:rsid w:val="00154519"/>
    <w:rPr>
      <w:color w:val="605E5C"/>
      <w:shd w:val="clear" w:color="auto" w:fill="E1DFDD"/>
    </w:rPr>
  </w:style>
  <w:style w:type="table" w:customStyle="1" w:styleId="TableGrid1">
    <w:name w:val="Table Grid1"/>
    <w:basedOn w:val="prastojilentel"/>
    <w:next w:val="Lentelstinklelis"/>
    <w:uiPriority w:val="39"/>
    <w:rsid w:val="00934EE0"/>
    <w:pPr>
      <w:widowControl w:val="0"/>
      <w:autoSpaceDE w:val="0"/>
      <w:autoSpaceDN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4812">
      <w:bodyDiv w:val="1"/>
      <w:marLeft w:val="0"/>
      <w:marRight w:val="0"/>
      <w:marTop w:val="0"/>
      <w:marBottom w:val="0"/>
      <w:divBdr>
        <w:top w:val="none" w:sz="0" w:space="0" w:color="auto"/>
        <w:left w:val="none" w:sz="0" w:space="0" w:color="auto"/>
        <w:bottom w:val="none" w:sz="0" w:space="0" w:color="auto"/>
        <w:right w:val="none" w:sz="0" w:space="0" w:color="auto"/>
      </w:divBdr>
    </w:div>
    <w:div w:id="182525452">
      <w:bodyDiv w:val="1"/>
      <w:marLeft w:val="0"/>
      <w:marRight w:val="0"/>
      <w:marTop w:val="0"/>
      <w:marBottom w:val="0"/>
      <w:divBdr>
        <w:top w:val="none" w:sz="0" w:space="0" w:color="auto"/>
        <w:left w:val="none" w:sz="0" w:space="0" w:color="auto"/>
        <w:bottom w:val="none" w:sz="0" w:space="0" w:color="auto"/>
        <w:right w:val="none" w:sz="0" w:space="0" w:color="auto"/>
      </w:divBdr>
    </w:div>
    <w:div w:id="284580551">
      <w:bodyDiv w:val="1"/>
      <w:marLeft w:val="0"/>
      <w:marRight w:val="0"/>
      <w:marTop w:val="0"/>
      <w:marBottom w:val="0"/>
      <w:divBdr>
        <w:top w:val="none" w:sz="0" w:space="0" w:color="auto"/>
        <w:left w:val="none" w:sz="0" w:space="0" w:color="auto"/>
        <w:bottom w:val="none" w:sz="0" w:space="0" w:color="auto"/>
        <w:right w:val="none" w:sz="0" w:space="0" w:color="auto"/>
      </w:divBdr>
    </w:div>
    <w:div w:id="518466467">
      <w:bodyDiv w:val="1"/>
      <w:marLeft w:val="0"/>
      <w:marRight w:val="0"/>
      <w:marTop w:val="0"/>
      <w:marBottom w:val="0"/>
      <w:divBdr>
        <w:top w:val="none" w:sz="0" w:space="0" w:color="auto"/>
        <w:left w:val="none" w:sz="0" w:space="0" w:color="auto"/>
        <w:bottom w:val="none" w:sz="0" w:space="0" w:color="auto"/>
        <w:right w:val="none" w:sz="0" w:space="0" w:color="auto"/>
      </w:divBdr>
    </w:div>
    <w:div w:id="520314483">
      <w:bodyDiv w:val="1"/>
      <w:marLeft w:val="0"/>
      <w:marRight w:val="0"/>
      <w:marTop w:val="0"/>
      <w:marBottom w:val="0"/>
      <w:divBdr>
        <w:top w:val="none" w:sz="0" w:space="0" w:color="auto"/>
        <w:left w:val="none" w:sz="0" w:space="0" w:color="auto"/>
        <w:bottom w:val="none" w:sz="0" w:space="0" w:color="auto"/>
        <w:right w:val="none" w:sz="0" w:space="0" w:color="auto"/>
      </w:divBdr>
    </w:div>
    <w:div w:id="548998302">
      <w:bodyDiv w:val="1"/>
      <w:marLeft w:val="0"/>
      <w:marRight w:val="0"/>
      <w:marTop w:val="0"/>
      <w:marBottom w:val="0"/>
      <w:divBdr>
        <w:top w:val="none" w:sz="0" w:space="0" w:color="auto"/>
        <w:left w:val="none" w:sz="0" w:space="0" w:color="auto"/>
        <w:bottom w:val="none" w:sz="0" w:space="0" w:color="auto"/>
        <w:right w:val="none" w:sz="0" w:space="0" w:color="auto"/>
      </w:divBdr>
    </w:div>
    <w:div w:id="960496673">
      <w:bodyDiv w:val="1"/>
      <w:marLeft w:val="0"/>
      <w:marRight w:val="0"/>
      <w:marTop w:val="0"/>
      <w:marBottom w:val="0"/>
      <w:divBdr>
        <w:top w:val="none" w:sz="0" w:space="0" w:color="auto"/>
        <w:left w:val="none" w:sz="0" w:space="0" w:color="auto"/>
        <w:bottom w:val="none" w:sz="0" w:space="0" w:color="auto"/>
        <w:right w:val="none" w:sz="0" w:space="0" w:color="auto"/>
      </w:divBdr>
    </w:div>
    <w:div w:id="1008404529">
      <w:bodyDiv w:val="1"/>
      <w:marLeft w:val="0"/>
      <w:marRight w:val="0"/>
      <w:marTop w:val="0"/>
      <w:marBottom w:val="0"/>
      <w:divBdr>
        <w:top w:val="none" w:sz="0" w:space="0" w:color="auto"/>
        <w:left w:val="none" w:sz="0" w:space="0" w:color="auto"/>
        <w:bottom w:val="none" w:sz="0" w:space="0" w:color="auto"/>
        <w:right w:val="none" w:sz="0" w:space="0" w:color="auto"/>
      </w:divBdr>
    </w:div>
    <w:div w:id="1016225195">
      <w:bodyDiv w:val="1"/>
      <w:marLeft w:val="0"/>
      <w:marRight w:val="0"/>
      <w:marTop w:val="0"/>
      <w:marBottom w:val="0"/>
      <w:divBdr>
        <w:top w:val="none" w:sz="0" w:space="0" w:color="auto"/>
        <w:left w:val="none" w:sz="0" w:space="0" w:color="auto"/>
        <w:bottom w:val="none" w:sz="0" w:space="0" w:color="auto"/>
        <w:right w:val="none" w:sz="0" w:space="0" w:color="auto"/>
      </w:divBdr>
    </w:div>
    <w:div w:id="1029768394">
      <w:bodyDiv w:val="1"/>
      <w:marLeft w:val="0"/>
      <w:marRight w:val="0"/>
      <w:marTop w:val="0"/>
      <w:marBottom w:val="0"/>
      <w:divBdr>
        <w:top w:val="none" w:sz="0" w:space="0" w:color="auto"/>
        <w:left w:val="none" w:sz="0" w:space="0" w:color="auto"/>
        <w:bottom w:val="none" w:sz="0" w:space="0" w:color="auto"/>
        <w:right w:val="none" w:sz="0" w:space="0" w:color="auto"/>
      </w:divBdr>
    </w:div>
    <w:div w:id="1066881263">
      <w:bodyDiv w:val="1"/>
      <w:marLeft w:val="0"/>
      <w:marRight w:val="0"/>
      <w:marTop w:val="0"/>
      <w:marBottom w:val="0"/>
      <w:divBdr>
        <w:top w:val="none" w:sz="0" w:space="0" w:color="auto"/>
        <w:left w:val="none" w:sz="0" w:space="0" w:color="auto"/>
        <w:bottom w:val="none" w:sz="0" w:space="0" w:color="auto"/>
        <w:right w:val="none" w:sz="0" w:space="0" w:color="auto"/>
      </w:divBdr>
    </w:div>
    <w:div w:id="1180586758">
      <w:bodyDiv w:val="1"/>
      <w:marLeft w:val="0"/>
      <w:marRight w:val="0"/>
      <w:marTop w:val="0"/>
      <w:marBottom w:val="0"/>
      <w:divBdr>
        <w:top w:val="none" w:sz="0" w:space="0" w:color="auto"/>
        <w:left w:val="none" w:sz="0" w:space="0" w:color="auto"/>
        <w:bottom w:val="none" w:sz="0" w:space="0" w:color="auto"/>
        <w:right w:val="none" w:sz="0" w:space="0" w:color="auto"/>
      </w:divBdr>
    </w:div>
    <w:div w:id="1180587791">
      <w:bodyDiv w:val="1"/>
      <w:marLeft w:val="0"/>
      <w:marRight w:val="0"/>
      <w:marTop w:val="0"/>
      <w:marBottom w:val="0"/>
      <w:divBdr>
        <w:top w:val="none" w:sz="0" w:space="0" w:color="auto"/>
        <w:left w:val="none" w:sz="0" w:space="0" w:color="auto"/>
        <w:bottom w:val="none" w:sz="0" w:space="0" w:color="auto"/>
        <w:right w:val="none" w:sz="0" w:space="0" w:color="auto"/>
      </w:divBdr>
    </w:div>
    <w:div w:id="1245338250">
      <w:bodyDiv w:val="1"/>
      <w:marLeft w:val="0"/>
      <w:marRight w:val="0"/>
      <w:marTop w:val="0"/>
      <w:marBottom w:val="0"/>
      <w:divBdr>
        <w:top w:val="none" w:sz="0" w:space="0" w:color="auto"/>
        <w:left w:val="none" w:sz="0" w:space="0" w:color="auto"/>
        <w:bottom w:val="none" w:sz="0" w:space="0" w:color="auto"/>
        <w:right w:val="none" w:sz="0" w:space="0" w:color="auto"/>
      </w:divBdr>
    </w:div>
    <w:div w:id="1314603153">
      <w:bodyDiv w:val="1"/>
      <w:marLeft w:val="0"/>
      <w:marRight w:val="0"/>
      <w:marTop w:val="0"/>
      <w:marBottom w:val="0"/>
      <w:divBdr>
        <w:top w:val="none" w:sz="0" w:space="0" w:color="auto"/>
        <w:left w:val="none" w:sz="0" w:space="0" w:color="auto"/>
        <w:bottom w:val="none" w:sz="0" w:space="0" w:color="auto"/>
        <w:right w:val="none" w:sz="0" w:space="0" w:color="auto"/>
      </w:divBdr>
    </w:div>
    <w:div w:id="1421829514">
      <w:bodyDiv w:val="1"/>
      <w:marLeft w:val="0"/>
      <w:marRight w:val="0"/>
      <w:marTop w:val="0"/>
      <w:marBottom w:val="0"/>
      <w:divBdr>
        <w:top w:val="none" w:sz="0" w:space="0" w:color="auto"/>
        <w:left w:val="none" w:sz="0" w:space="0" w:color="auto"/>
        <w:bottom w:val="none" w:sz="0" w:space="0" w:color="auto"/>
        <w:right w:val="none" w:sz="0" w:space="0" w:color="auto"/>
      </w:divBdr>
    </w:div>
    <w:div w:id="1618373425">
      <w:bodyDiv w:val="1"/>
      <w:marLeft w:val="0"/>
      <w:marRight w:val="0"/>
      <w:marTop w:val="0"/>
      <w:marBottom w:val="0"/>
      <w:divBdr>
        <w:top w:val="none" w:sz="0" w:space="0" w:color="auto"/>
        <w:left w:val="none" w:sz="0" w:space="0" w:color="auto"/>
        <w:bottom w:val="none" w:sz="0" w:space="0" w:color="auto"/>
        <w:right w:val="none" w:sz="0" w:space="0" w:color="auto"/>
      </w:divBdr>
    </w:div>
    <w:div w:id="1692685683">
      <w:bodyDiv w:val="1"/>
      <w:marLeft w:val="0"/>
      <w:marRight w:val="0"/>
      <w:marTop w:val="0"/>
      <w:marBottom w:val="0"/>
      <w:divBdr>
        <w:top w:val="none" w:sz="0" w:space="0" w:color="auto"/>
        <w:left w:val="none" w:sz="0" w:space="0" w:color="auto"/>
        <w:bottom w:val="none" w:sz="0" w:space="0" w:color="auto"/>
        <w:right w:val="none" w:sz="0" w:space="0" w:color="auto"/>
      </w:divBdr>
    </w:div>
    <w:div w:id="1825581703">
      <w:bodyDiv w:val="1"/>
      <w:marLeft w:val="0"/>
      <w:marRight w:val="0"/>
      <w:marTop w:val="0"/>
      <w:marBottom w:val="0"/>
      <w:divBdr>
        <w:top w:val="none" w:sz="0" w:space="0" w:color="auto"/>
        <w:left w:val="none" w:sz="0" w:space="0" w:color="auto"/>
        <w:bottom w:val="none" w:sz="0" w:space="0" w:color="auto"/>
        <w:right w:val="none" w:sz="0" w:space="0" w:color="auto"/>
      </w:divBdr>
    </w:div>
    <w:div w:id="1869446563">
      <w:bodyDiv w:val="1"/>
      <w:marLeft w:val="0"/>
      <w:marRight w:val="0"/>
      <w:marTop w:val="0"/>
      <w:marBottom w:val="0"/>
      <w:divBdr>
        <w:top w:val="none" w:sz="0" w:space="0" w:color="auto"/>
        <w:left w:val="none" w:sz="0" w:space="0" w:color="auto"/>
        <w:bottom w:val="none" w:sz="0" w:space="0" w:color="auto"/>
        <w:right w:val="none" w:sz="0" w:space="0" w:color="auto"/>
      </w:divBdr>
    </w:div>
    <w:div w:id="1903321227">
      <w:bodyDiv w:val="1"/>
      <w:marLeft w:val="0"/>
      <w:marRight w:val="0"/>
      <w:marTop w:val="0"/>
      <w:marBottom w:val="0"/>
      <w:divBdr>
        <w:top w:val="none" w:sz="0" w:space="0" w:color="auto"/>
        <w:left w:val="none" w:sz="0" w:space="0" w:color="auto"/>
        <w:bottom w:val="none" w:sz="0" w:space="0" w:color="auto"/>
        <w:right w:val="none" w:sz="0" w:space="0" w:color="auto"/>
      </w:divBdr>
    </w:div>
    <w:div w:id="213609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BDF61-AD58-4677-B03D-78F4700C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6270</Words>
  <Characters>44380</Characters>
  <Application>Microsoft Office Word</Application>
  <DocSecurity>4</DocSecurity>
  <Lines>369</Lines>
  <Paragraphs>101</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92</vt:i4>
      </vt:variant>
      <vt:variant>
        <vt:lpstr>Název</vt:lpstr>
      </vt:variant>
      <vt:variant>
        <vt:i4>1</vt:i4>
      </vt:variant>
    </vt:vector>
  </HeadingPairs>
  <TitlesOfParts>
    <vt:vector size="95" baseType="lpstr">
      <vt:lpstr/>
      <vt:lpstr/>
      <vt:lpstr>6.6	Specialūs reikalavimai atliekoms tvarkyti</vt:lpstr>
      <vt:lpstr>    II PRIEDAS</vt:lpstr>
      <vt:lpstr>III PRIEDAS</vt:lpstr>
      <vt:lpstr>ŽENKLINIMAS IR PAKUOTĖS LAPELIS</vt:lpstr>
      <vt:lpstr/>
      <vt:lpstr/>
      <vt:lpstr/>
      <vt:lpstr/>
      <vt:lpstr>A. ŽENKLINIMAS</vt:lpstr>
      <vt:lpstr/>
      <vt:lpstr/>
      <vt:lpstr/>
      <vt:lpstr/>
      <vt:lpstr/>
      <vt:lpstr/>
      <vt:lpstr/>
      <vt:lpstr/>
      <vt:lpstr/>
      <vt:lpstr/>
      <vt:lpstr/>
      <vt:lpstr/>
      <vt:lpstr/>
      <vt:lpstr/>
      <vt:lpstr/>
      <vt:lpstr/>
      <vt:lpstr/>
      <vt:lpstr/>
      <vt:lpstr/>
      <vt:lpstr/>
      <vt:lpstr/>
      <vt:lpstr/>
      <vt:lpstr/>
      <vt:lpstr/>
      <vt:lpstr>A. ŽENKLINIMAS</vt:lpstr>
      <vt:lpstr/>
      <vt:lpstr/>
      <vt:lpstr/>
      <vt:lpstr/>
      <vt:lpstr/>
      <vt:lpstr/>
      <vt:lpstr/>
      <vt:lpstr/>
      <vt:lpstr>B. PAKUOTĖS LAPELIS</vt:lpstr>
      <vt:lpstr>B. PAKUOTĖS LAPELIS</vt:lpstr>
      <vt:lpstr>Pakuotės lapelis: informacija pacientui</vt:lpstr>
      <vt:lpstr/>
      <vt:lpstr>Apie ką rašoma šiame lapelyje?</vt:lpstr>
      <vt:lpstr>Cetirizine pxgpharmaLIVSANE vartoti draudžiama</vt:lpstr>
      <vt:lpstr>Nėštumas ir žindymo laikotarpis</vt:lpstr>
      <vt:lpstr/>
      <vt:lpstr>Vairavimas ir mechanizmų valdymas</vt:lpstr>
      <vt:lpstr>Ką daryti pavartojus per didelę Cetirizine pxgpharmaLIVSANE dozę?</vt:lpstr>
      <vt:lpstr>Pamiršus pavartoti Cetirizine pxgpharmaLIVSANE</vt:lpstr>
      <vt:lpstr>Šis pakuotės lapelis paskutinį kartą peržiūrėtas 2024-01-30.</vt:lpstr>
      <vt:lpstr/>
      <vt:lpstr/>
      <vt:lpstr/>
      <vt:lpstr/>
      <vt:lpstr/>
      <vt:lpstr/>
      <vt:lpstr/>
      <vt:lpstr/>
      <vt:lpstr/>
      <vt:lpstr/>
      <vt:lpstr/>
      <vt:lpstr/>
      <vt:lpstr/>
      <vt:lpstr/>
      <vt:lpstr/>
      <vt:lpstr/>
      <vt:lpstr/>
      <vt:lpstr/>
      <vt:lpstr/>
      <vt:lpstr/>
      <vt:lpstr/>
      <vt:lpstr/>
      <vt:lpstr/>
      <vt:lpstr/>
      <vt:lpstr/>
      <vt:lpstr>B. PAKUOTĖS LAPELIS</vt:lpstr>
      <vt:lpstr/>
      <vt:lpstr>Pakuotės lapelis: informacija pacientui</vt:lpstr>
      <vt:lpstr>Apie ką rašoma šiame lapelyje?</vt:lpstr>
      <vt:lpstr>Cetirizine pxgpharmaLIVSANE vartoti draudžiama</vt:lpstr>
      <vt:lpstr>Įspėjimai ir atsargumo priemonės</vt:lpstr>
      <vt:lpstr>Nėštumas ir žindymo laikotarpis</vt:lpstr>
      <vt:lpstr/>
      <vt:lpstr>Vairavimas ir mechanizmų valdymas</vt:lpstr>
      <vt:lpstr>Ką daryti pavartojus per didelę Cetirizine pxgpharmaLIVSANE dozę?</vt:lpstr>
      <vt:lpstr>Pamiršus pavartoti Cetirizine pxgpharmaLIVSANE</vt:lpstr>
      <vt:lpstr/>
      <vt:lpstr>Šis pakuotės lapelis paskutinį kartą peržiūrėtas 2024-01-30.</vt:lpstr>
      <vt:lpstr/>
    </vt:vector>
  </TitlesOfParts>
  <Company/>
  <LinksUpToDate>false</LinksUpToDate>
  <CharactersWithSpaces>50549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VVKT-11</dc:creator>
  <cp:keywords/>
  <dc:description/>
  <cp:lastModifiedBy>Albina Burkauskaitė</cp:lastModifiedBy>
  <cp:revision>2</cp:revision>
  <dcterms:created xsi:type="dcterms:W3CDTF">2025-01-07T06:11:00Z</dcterms:created>
  <dcterms:modified xsi:type="dcterms:W3CDTF">2025-01-07T06:11:00Z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187c1b21884a0c825a87a27fd6d932f004941345a02f5e2469a600cdcb553f6f</vt:lpwstr>
  </property>
</Properties>
</file>