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8EA4" w14:textId="77777777" w:rsidR="005D554B" w:rsidRPr="005D554B" w:rsidRDefault="005D554B" w:rsidP="005D554B">
      <w:pPr>
        <w:tabs>
          <w:tab w:val="left" w:pos="-1440"/>
          <w:tab w:val="left" w:pos="-720"/>
          <w:tab w:val="left" w:pos="567"/>
        </w:tabs>
        <w:spacing w:line="260" w:lineRule="exact"/>
        <w:rPr>
          <w:b/>
          <w:snapToGrid w:val="0"/>
          <w:sz w:val="22"/>
        </w:rPr>
      </w:pPr>
    </w:p>
    <w:p w14:paraId="4FB3F0E9" w14:textId="77777777" w:rsidR="005D554B" w:rsidRPr="005D554B" w:rsidRDefault="005D554B" w:rsidP="005D554B">
      <w:pPr>
        <w:tabs>
          <w:tab w:val="left" w:pos="-1440"/>
          <w:tab w:val="left" w:pos="-720"/>
          <w:tab w:val="left" w:pos="567"/>
        </w:tabs>
        <w:spacing w:line="260" w:lineRule="exact"/>
        <w:rPr>
          <w:b/>
          <w:snapToGrid w:val="0"/>
          <w:sz w:val="22"/>
        </w:rPr>
      </w:pPr>
    </w:p>
    <w:p w14:paraId="452DF17D" w14:textId="77777777" w:rsidR="005D554B" w:rsidRPr="005D554B" w:rsidRDefault="005D554B" w:rsidP="005D554B">
      <w:pPr>
        <w:tabs>
          <w:tab w:val="left" w:pos="-1440"/>
          <w:tab w:val="left" w:pos="-720"/>
          <w:tab w:val="left" w:pos="567"/>
        </w:tabs>
        <w:spacing w:line="260" w:lineRule="exact"/>
        <w:rPr>
          <w:b/>
          <w:snapToGrid w:val="0"/>
          <w:sz w:val="22"/>
        </w:rPr>
      </w:pPr>
    </w:p>
    <w:p w14:paraId="0E960FE5" w14:textId="77777777" w:rsidR="005D554B" w:rsidRPr="005D554B" w:rsidRDefault="005D554B" w:rsidP="005D554B">
      <w:pPr>
        <w:tabs>
          <w:tab w:val="left" w:pos="-1440"/>
          <w:tab w:val="left" w:pos="-720"/>
          <w:tab w:val="left" w:pos="567"/>
        </w:tabs>
        <w:spacing w:line="260" w:lineRule="exact"/>
        <w:rPr>
          <w:b/>
          <w:snapToGrid w:val="0"/>
          <w:sz w:val="22"/>
        </w:rPr>
      </w:pPr>
    </w:p>
    <w:p w14:paraId="2DEC829C" w14:textId="77777777" w:rsidR="005D554B" w:rsidRPr="005D554B" w:rsidRDefault="005D554B" w:rsidP="005D554B">
      <w:pPr>
        <w:tabs>
          <w:tab w:val="left" w:pos="-1440"/>
          <w:tab w:val="left" w:pos="-720"/>
          <w:tab w:val="left" w:pos="567"/>
        </w:tabs>
        <w:spacing w:line="260" w:lineRule="exact"/>
        <w:rPr>
          <w:b/>
          <w:snapToGrid w:val="0"/>
          <w:sz w:val="22"/>
        </w:rPr>
      </w:pPr>
    </w:p>
    <w:p w14:paraId="655B59E9" w14:textId="77777777" w:rsidR="005D554B" w:rsidRPr="005D554B" w:rsidRDefault="005D554B" w:rsidP="005D554B">
      <w:pPr>
        <w:tabs>
          <w:tab w:val="left" w:pos="-1440"/>
          <w:tab w:val="left" w:pos="-720"/>
          <w:tab w:val="left" w:pos="567"/>
        </w:tabs>
        <w:spacing w:line="260" w:lineRule="exact"/>
        <w:rPr>
          <w:b/>
          <w:snapToGrid w:val="0"/>
          <w:sz w:val="22"/>
        </w:rPr>
      </w:pPr>
    </w:p>
    <w:p w14:paraId="7C95252B" w14:textId="77777777" w:rsidR="005D554B" w:rsidRPr="005D554B" w:rsidRDefault="005D554B" w:rsidP="005D554B">
      <w:pPr>
        <w:tabs>
          <w:tab w:val="left" w:pos="-1440"/>
          <w:tab w:val="left" w:pos="-720"/>
          <w:tab w:val="left" w:pos="567"/>
        </w:tabs>
        <w:spacing w:line="260" w:lineRule="exact"/>
        <w:rPr>
          <w:b/>
          <w:snapToGrid w:val="0"/>
          <w:sz w:val="22"/>
        </w:rPr>
      </w:pPr>
    </w:p>
    <w:p w14:paraId="00BFE78C" w14:textId="77777777" w:rsidR="005D554B" w:rsidRPr="005D554B" w:rsidRDefault="005D554B" w:rsidP="005D554B">
      <w:pPr>
        <w:tabs>
          <w:tab w:val="left" w:pos="-1440"/>
          <w:tab w:val="left" w:pos="-720"/>
          <w:tab w:val="left" w:pos="567"/>
        </w:tabs>
        <w:spacing w:line="260" w:lineRule="exact"/>
        <w:rPr>
          <w:b/>
          <w:snapToGrid w:val="0"/>
          <w:sz w:val="22"/>
        </w:rPr>
      </w:pPr>
    </w:p>
    <w:p w14:paraId="5D22A253" w14:textId="77777777" w:rsidR="005D554B" w:rsidRPr="005D554B" w:rsidRDefault="005D554B" w:rsidP="005D554B">
      <w:pPr>
        <w:tabs>
          <w:tab w:val="left" w:pos="-1440"/>
          <w:tab w:val="left" w:pos="-720"/>
          <w:tab w:val="left" w:pos="567"/>
        </w:tabs>
        <w:spacing w:line="260" w:lineRule="exact"/>
        <w:rPr>
          <w:b/>
          <w:snapToGrid w:val="0"/>
          <w:sz w:val="22"/>
        </w:rPr>
      </w:pPr>
    </w:p>
    <w:p w14:paraId="14BA3A66" w14:textId="77777777" w:rsidR="005D554B" w:rsidRPr="005D554B" w:rsidRDefault="005D554B" w:rsidP="005D554B">
      <w:pPr>
        <w:tabs>
          <w:tab w:val="left" w:pos="-1440"/>
          <w:tab w:val="left" w:pos="-720"/>
          <w:tab w:val="left" w:pos="567"/>
        </w:tabs>
        <w:spacing w:line="260" w:lineRule="exact"/>
        <w:rPr>
          <w:b/>
          <w:snapToGrid w:val="0"/>
          <w:sz w:val="22"/>
        </w:rPr>
      </w:pPr>
    </w:p>
    <w:p w14:paraId="475F1DBE" w14:textId="77777777" w:rsidR="005D554B" w:rsidRPr="005D554B" w:rsidRDefault="005D554B" w:rsidP="005D554B">
      <w:pPr>
        <w:tabs>
          <w:tab w:val="left" w:pos="-1440"/>
          <w:tab w:val="left" w:pos="-720"/>
          <w:tab w:val="left" w:pos="567"/>
        </w:tabs>
        <w:spacing w:line="260" w:lineRule="exact"/>
        <w:rPr>
          <w:b/>
          <w:snapToGrid w:val="0"/>
          <w:sz w:val="22"/>
        </w:rPr>
      </w:pPr>
    </w:p>
    <w:p w14:paraId="2704CED4" w14:textId="77777777" w:rsidR="005D554B" w:rsidRPr="005D554B" w:rsidRDefault="005D554B" w:rsidP="005D554B">
      <w:pPr>
        <w:tabs>
          <w:tab w:val="left" w:pos="-1440"/>
          <w:tab w:val="left" w:pos="-720"/>
          <w:tab w:val="left" w:pos="567"/>
        </w:tabs>
        <w:spacing w:line="260" w:lineRule="exact"/>
        <w:rPr>
          <w:b/>
          <w:snapToGrid w:val="0"/>
          <w:sz w:val="22"/>
        </w:rPr>
      </w:pPr>
    </w:p>
    <w:p w14:paraId="7E7F5575" w14:textId="77777777" w:rsidR="005D554B" w:rsidRPr="005D554B" w:rsidRDefault="005D554B" w:rsidP="005D554B">
      <w:pPr>
        <w:tabs>
          <w:tab w:val="left" w:pos="-1440"/>
          <w:tab w:val="left" w:pos="-720"/>
          <w:tab w:val="left" w:pos="567"/>
        </w:tabs>
        <w:spacing w:line="260" w:lineRule="exact"/>
        <w:rPr>
          <w:b/>
          <w:snapToGrid w:val="0"/>
          <w:sz w:val="22"/>
        </w:rPr>
      </w:pPr>
    </w:p>
    <w:p w14:paraId="75FE5D6A" w14:textId="77777777" w:rsidR="005D554B" w:rsidRPr="005D554B" w:rsidRDefault="005D554B" w:rsidP="005D554B">
      <w:pPr>
        <w:tabs>
          <w:tab w:val="left" w:pos="-1440"/>
          <w:tab w:val="left" w:pos="-720"/>
          <w:tab w:val="left" w:pos="567"/>
        </w:tabs>
        <w:spacing w:line="260" w:lineRule="exact"/>
        <w:rPr>
          <w:b/>
          <w:snapToGrid w:val="0"/>
          <w:sz w:val="22"/>
        </w:rPr>
      </w:pPr>
    </w:p>
    <w:p w14:paraId="3A52ABB6" w14:textId="77777777" w:rsidR="005D554B" w:rsidRDefault="005D554B" w:rsidP="005D554B">
      <w:pPr>
        <w:tabs>
          <w:tab w:val="left" w:pos="-1440"/>
          <w:tab w:val="left" w:pos="-720"/>
          <w:tab w:val="left" w:pos="567"/>
        </w:tabs>
        <w:spacing w:line="260" w:lineRule="exact"/>
        <w:rPr>
          <w:b/>
          <w:snapToGrid w:val="0"/>
          <w:sz w:val="22"/>
        </w:rPr>
      </w:pPr>
    </w:p>
    <w:p w14:paraId="0D17DF35" w14:textId="77777777" w:rsidR="00565B28" w:rsidRDefault="00565B28" w:rsidP="005D554B">
      <w:pPr>
        <w:tabs>
          <w:tab w:val="left" w:pos="-1440"/>
          <w:tab w:val="left" w:pos="-720"/>
          <w:tab w:val="left" w:pos="567"/>
        </w:tabs>
        <w:spacing w:line="260" w:lineRule="exact"/>
        <w:rPr>
          <w:b/>
          <w:snapToGrid w:val="0"/>
          <w:sz w:val="22"/>
        </w:rPr>
      </w:pPr>
    </w:p>
    <w:p w14:paraId="429D085D" w14:textId="77777777" w:rsidR="00565B28" w:rsidRDefault="00565B28" w:rsidP="005D554B">
      <w:pPr>
        <w:tabs>
          <w:tab w:val="left" w:pos="-1440"/>
          <w:tab w:val="left" w:pos="-720"/>
          <w:tab w:val="left" w:pos="567"/>
        </w:tabs>
        <w:spacing w:line="260" w:lineRule="exact"/>
        <w:rPr>
          <w:b/>
          <w:snapToGrid w:val="0"/>
          <w:sz w:val="22"/>
        </w:rPr>
      </w:pPr>
    </w:p>
    <w:p w14:paraId="36DCED11" w14:textId="77777777" w:rsidR="00565B28" w:rsidRDefault="00565B28" w:rsidP="005D554B">
      <w:pPr>
        <w:tabs>
          <w:tab w:val="left" w:pos="-1440"/>
          <w:tab w:val="left" w:pos="-720"/>
          <w:tab w:val="left" w:pos="567"/>
        </w:tabs>
        <w:spacing w:line="260" w:lineRule="exact"/>
        <w:rPr>
          <w:b/>
          <w:snapToGrid w:val="0"/>
          <w:sz w:val="22"/>
        </w:rPr>
      </w:pPr>
    </w:p>
    <w:p w14:paraId="6ADF7288" w14:textId="77777777" w:rsidR="00565B28" w:rsidRDefault="00565B28" w:rsidP="005D554B">
      <w:pPr>
        <w:tabs>
          <w:tab w:val="left" w:pos="-1440"/>
          <w:tab w:val="left" w:pos="-720"/>
          <w:tab w:val="left" w:pos="567"/>
        </w:tabs>
        <w:spacing w:line="260" w:lineRule="exact"/>
        <w:rPr>
          <w:b/>
          <w:snapToGrid w:val="0"/>
          <w:sz w:val="22"/>
        </w:rPr>
      </w:pPr>
    </w:p>
    <w:p w14:paraId="6EF1DB08" w14:textId="77777777" w:rsidR="00565B28" w:rsidRDefault="00565B28" w:rsidP="005D554B">
      <w:pPr>
        <w:tabs>
          <w:tab w:val="left" w:pos="-1440"/>
          <w:tab w:val="left" w:pos="-720"/>
          <w:tab w:val="left" w:pos="567"/>
        </w:tabs>
        <w:spacing w:line="260" w:lineRule="exact"/>
        <w:rPr>
          <w:b/>
          <w:snapToGrid w:val="0"/>
          <w:sz w:val="22"/>
        </w:rPr>
      </w:pPr>
    </w:p>
    <w:p w14:paraId="235F4D47" w14:textId="77777777" w:rsidR="00565B28" w:rsidRDefault="00565B28" w:rsidP="005D554B">
      <w:pPr>
        <w:tabs>
          <w:tab w:val="left" w:pos="-1440"/>
          <w:tab w:val="left" w:pos="-720"/>
          <w:tab w:val="left" w:pos="567"/>
        </w:tabs>
        <w:spacing w:line="260" w:lineRule="exact"/>
        <w:rPr>
          <w:b/>
          <w:snapToGrid w:val="0"/>
          <w:sz w:val="22"/>
        </w:rPr>
      </w:pPr>
    </w:p>
    <w:p w14:paraId="2E586954" w14:textId="77777777" w:rsidR="00565B28" w:rsidRDefault="00565B28" w:rsidP="005D554B">
      <w:pPr>
        <w:tabs>
          <w:tab w:val="left" w:pos="-1440"/>
          <w:tab w:val="left" w:pos="-720"/>
          <w:tab w:val="left" w:pos="567"/>
        </w:tabs>
        <w:spacing w:line="260" w:lineRule="exact"/>
        <w:rPr>
          <w:b/>
          <w:snapToGrid w:val="0"/>
          <w:sz w:val="22"/>
        </w:rPr>
      </w:pPr>
    </w:p>
    <w:p w14:paraId="3AFD0D81" w14:textId="77777777" w:rsidR="00565B28" w:rsidRPr="005D554B" w:rsidRDefault="00565B28" w:rsidP="005D554B">
      <w:pPr>
        <w:tabs>
          <w:tab w:val="left" w:pos="-1440"/>
          <w:tab w:val="left" w:pos="-720"/>
          <w:tab w:val="left" w:pos="567"/>
        </w:tabs>
        <w:spacing w:line="260" w:lineRule="exact"/>
        <w:rPr>
          <w:b/>
          <w:snapToGrid w:val="0"/>
          <w:sz w:val="22"/>
        </w:rPr>
      </w:pPr>
    </w:p>
    <w:p w14:paraId="109236D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 PRIEDAS</w:t>
      </w:r>
    </w:p>
    <w:p w14:paraId="544F9CA4" w14:textId="77777777" w:rsidR="005D554B" w:rsidRPr="005D554B" w:rsidRDefault="005D554B" w:rsidP="005D554B">
      <w:pPr>
        <w:tabs>
          <w:tab w:val="left" w:pos="567"/>
        </w:tabs>
        <w:rPr>
          <w:snapToGrid w:val="0"/>
          <w:sz w:val="22"/>
          <w:szCs w:val="24"/>
        </w:rPr>
      </w:pPr>
    </w:p>
    <w:p w14:paraId="0D39300D" w14:textId="77777777" w:rsidR="005D554B" w:rsidRPr="005D554B" w:rsidRDefault="005D554B" w:rsidP="005D554B">
      <w:pPr>
        <w:tabs>
          <w:tab w:val="left" w:pos="-1440"/>
          <w:tab w:val="left" w:pos="-720"/>
          <w:tab w:val="left" w:pos="567"/>
        </w:tabs>
        <w:spacing w:line="260" w:lineRule="exact"/>
        <w:jc w:val="center"/>
        <w:rPr>
          <w:b/>
          <w:snapToGrid w:val="0"/>
          <w:sz w:val="22"/>
        </w:rPr>
      </w:pPr>
      <w:r w:rsidRPr="005D554B">
        <w:rPr>
          <w:b/>
          <w:snapToGrid w:val="0"/>
          <w:sz w:val="22"/>
        </w:rPr>
        <w:t>PREPARATO CHARAKTERISTIKŲ SANTRAUKA</w:t>
      </w:r>
    </w:p>
    <w:p w14:paraId="65F5087C" w14:textId="77777777" w:rsidR="005D554B" w:rsidRPr="005D554B" w:rsidRDefault="005D554B" w:rsidP="005D554B">
      <w:pPr>
        <w:tabs>
          <w:tab w:val="left" w:pos="-1440"/>
          <w:tab w:val="left" w:pos="-720"/>
          <w:tab w:val="left" w:pos="567"/>
        </w:tabs>
        <w:spacing w:line="260" w:lineRule="exact"/>
        <w:jc w:val="center"/>
        <w:rPr>
          <w:snapToGrid w:val="0"/>
          <w:sz w:val="22"/>
        </w:rPr>
      </w:pPr>
      <w:r w:rsidRPr="005D554B">
        <w:rPr>
          <w:snapToGrid w:val="0"/>
          <w:sz w:val="22"/>
          <w:lang w:eastAsia="zh-CN"/>
        </w:rPr>
        <w:br w:type="page"/>
      </w:r>
    </w:p>
    <w:p w14:paraId="643FFECE" w14:textId="77777777" w:rsidR="005D554B" w:rsidRPr="005D554B" w:rsidRDefault="005D554B" w:rsidP="005D554B">
      <w:pPr>
        <w:keepNext/>
        <w:keepLines/>
        <w:tabs>
          <w:tab w:val="left" w:pos="567"/>
        </w:tabs>
        <w:outlineLvl w:val="2"/>
        <w:rPr>
          <w:b/>
          <w:bCs/>
          <w:snapToGrid w:val="0"/>
          <w:sz w:val="22"/>
          <w:szCs w:val="22"/>
          <w:lang w:eastAsia="x-none"/>
        </w:rPr>
      </w:pPr>
      <w:r w:rsidRPr="005D554B">
        <w:rPr>
          <w:b/>
          <w:bCs/>
          <w:snapToGrid w:val="0"/>
          <w:sz w:val="22"/>
          <w:szCs w:val="22"/>
          <w:lang w:eastAsia="x-none"/>
        </w:rPr>
        <w:lastRenderedPageBreak/>
        <w:t>1.</w:t>
      </w:r>
      <w:r w:rsidRPr="005D554B">
        <w:rPr>
          <w:b/>
          <w:bCs/>
          <w:snapToGrid w:val="0"/>
          <w:sz w:val="22"/>
          <w:szCs w:val="26"/>
          <w:lang w:eastAsia="x-none"/>
        </w:rPr>
        <w:tab/>
      </w:r>
      <w:r w:rsidRPr="005D554B">
        <w:rPr>
          <w:b/>
          <w:bCs/>
          <w:snapToGrid w:val="0"/>
          <w:sz w:val="22"/>
          <w:szCs w:val="22"/>
          <w:lang w:eastAsia="x-none"/>
        </w:rPr>
        <w:t>VAISTINIO PREPARATO PAVADINIMAS</w:t>
      </w:r>
    </w:p>
    <w:p w14:paraId="061F2258" w14:textId="77777777" w:rsidR="005D554B" w:rsidRPr="005D554B" w:rsidRDefault="005D554B" w:rsidP="005D554B">
      <w:pPr>
        <w:tabs>
          <w:tab w:val="left" w:pos="567"/>
        </w:tabs>
        <w:spacing w:line="260" w:lineRule="exact"/>
        <w:rPr>
          <w:snapToGrid w:val="0"/>
          <w:sz w:val="22"/>
          <w:szCs w:val="24"/>
        </w:rPr>
      </w:pPr>
    </w:p>
    <w:p w14:paraId="737546F5" w14:textId="0F4DCC9D" w:rsidR="005D554B" w:rsidRPr="005D554B" w:rsidRDefault="00B24E49" w:rsidP="005D554B">
      <w:pPr>
        <w:tabs>
          <w:tab w:val="left" w:pos="567"/>
        </w:tabs>
        <w:spacing w:line="260" w:lineRule="exact"/>
        <w:rPr>
          <w:snapToGrid w:val="0"/>
          <w:sz w:val="22"/>
          <w:szCs w:val="24"/>
        </w:rPr>
      </w:pPr>
      <w:r w:rsidRPr="00B24E49">
        <w:rPr>
          <w:noProof/>
          <w:snapToGrid w:val="0"/>
          <w:sz w:val="22"/>
          <w:szCs w:val="24"/>
        </w:rPr>
        <w:t>Atrakurio besilatas Basi 10</w:t>
      </w:r>
      <w:r w:rsidR="00565B28">
        <w:rPr>
          <w:noProof/>
          <w:snapToGrid w:val="0"/>
          <w:sz w:val="22"/>
          <w:szCs w:val="24"/>
        </w:rPr>
        <w:t> </w:t>
      </w:r>
      <w:r w:rsidRPr="00B24E49">
        <w:rPr>
          <w:noProof/>
          <w:snapToGrid w:val="0"/>
          <w:sz w:val="22"/>
          <w:szCs w:val="24"/>
        </w:rPr>
        <w:t>mg/ml injekcinis ar infuzinis tirpalas</w:t>
      </w:r>
    </w:p>
    <w:p w14:paraId="75301FA9" w14:textId="77777777" w:rsidR="005D554B" w:rsidRPr="005D554B" w:rsidRDefault="005D554B" w:rsidP="005D554B">
      <w:pPr>
        <w:tabs>
          <w:tab w:val="left" w:pos="567"/>
        </w:tabs>
        <w:spacing w:line="260" w:lineRule="exact"/>
        <w:rPr>
          <w:snapToGrid w:val="0"/>
          <w:sz w:val="22"/>
          <w:szCs w:val="24"/>
        </w:rPr>
      </w:pPr>
    </w:p>
    <w:p w14:paraId="523B7D92" w14:textId="77777777" w:rsidR="005D554B" w:rsidRPr="005D554B" w:rsidRDefault="005D554B" w:rsidP="005D554B">
      <w:pPr>
        <w:tabs>
          <w:tab w:val="left" w:pos="567"/>
        </w:tabs>
        <w:spacing w:line="260" w:lineRule="exact"/>
        <w:rPr>
          <w:snapToGrid w:val="0"/>
          <w:sz w:val="22"/>
          <w:szCs w:val="24"/>
        </w:rPr>
      </w:pPr>
    </w:p>
    <w:p w14:paraId="4F4D288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2.</w:t>
      </w:r>
      <w:r w:rsidRPr="005D554B">
        <w:rPr>
          <w:b/>
          <w:bCs/>
          <w:snapToGrid w:val="0"/>
          <w:sz w:val="22"/>
          <w:szCs w:val="26"/>
          <w:lang w:eastAsia="x-none"/>
        </w:rPr>
        <w:tab/>
        <w:t>KOKYBINĖ IR KIEKYBINĖ SUDĖTIS</w:t>
      </w:r>
    </w:p>
    <w:p w14:paraId="5E187864" w14:textId="77777777" w:rsidR="005D554B" w:rsidRPr="005D554B" w:rsidRDefault="005D554B" w:rsidP="005D554B">
      <w:pPr>
        <w:tabs>
          <w:tab w:val="left" w:pos="567"/>
        </w:tabs>
        <w:spacing w:line="260" w:lineRule="exact"/>
        <w:rPr>
          <w:snapToGrid w:val="0"/>
          <w:sz w:val="22"/>
          <w:szCs w:val="24"/>
        </w:rPr>
      </w:pPr>
    </w:p>
    <w:p w14:paraId="4AE325A3" w14:textId="7E814DBD"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1</w:t>
      </w:r>
      <w:r w:rsidR="00565B28">
        <w:rPr>
          <w:noProof/>
          <w:snapToGrid w:val="0"/>
          <w:sz w:val="22"/>
          <w:szCs w:val="24"/>
        </w:rPr>
        <w:t> </w:t>
      </w:r>
      <w:r w:rsidRPr="00B24E49">
        <w:rPr>
          <w:noProof/>
          <w:snapToGrid w:val="0"/>
          <w:sz w:val="22"/>
          <w:szCs w:val="24"/>
        </w:rPr>
        <w:t>ml tirpalo yra 10</w:t>
      </w:r>
      <w:r w:rsidR="00565B28">
        <w:rPr>
          <w:noProof/>
          <w:snapToGrid w:val="0"/>
          <w:sz w:val="22"/>
          <w:szCs w:val="24"/>
        </w:rPr>
        <w:t> </w:t>
      </w:r>
      <w:r w:rsidRPr="00B24E49">
        <w:rPr>
          <w:noProof/>
          <w:snapToGrid w:val="0"/>
          <w:sz w:val="22"/>
          <w:szCs w:val="24"/>
        </w:rPr>
        <w:t>mg atrakurio besilato.</w:t>
      </w:r>
    </w:p>
    <w:p w14:paraId="0727C399" w14:textId="77777777" w:rsidR="00B24E49" w:rsidRPr="00B24E49" w:rsidRDefault="00B24E49" w:rsidP="00B24E49">
      <w:pPr>
        <w:tabs>
          <w:tab w:val="left" w:pos="567"/>
        </w:tabs>
        <w:spacing w:line="260" w:lineRule="exact"/>
        <w:rPr>
          <w:noProof/>
          <w:snapToGrid w:val="0"/>
          <w:sz w:val="22"/>
          <w:szCs w:val="24"/>
        </w:rPr>
      </w:pPr>
    </w:p>
    <w:p w14:paraId="1B876ED8" w14:textId="77777777"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Kiekvienoje ampulėje yra:</w:t>
      </w:r>
    </w:p>
    <w:p w14:paraId="35B41907" w14:textId="56E398A8"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25</w:t>
      </w:r>
      <w:r w:rsidR="00565B28">
        <w:rPr>
          <w:noProof/>
          <w:snapToGrid w:val="0"/>
          <w:sz w:val="22"/>
          <w:szCs w:val="24"/>
        </w:rPr>
        <w:t> </w:t>
      </w:r>
      <w:r w:rsidRPr="00B24E49">
        <w:rPr>
          <w:noProof/>
          <w:snapToGrid w:val="0"/>
          <w:sz w:val="22"/>
          <w:szCs w:val="24"/>
        </w:rPr>
        <w:t>mg atrakurio besilato 2,5</w:t>
      </w:r>
      <w:r w:rsidR="00565B28">
        <w:rPr>
          <w:noProof/>
          <w:snapToGrid w:val="0"/>
          <w:sz w:val="22"/>
          <w:szCs w:val="24"/>
        </w:rPr>
        <w:t> </w:t>
      </w:r>
      <w:r w:rsidRPr="00B24E49">
        <w:rPr>
          <w:noProof/>
          <w:snapToGrid w:val="0"/>
          <w:sz w:val="22"/>
          <w:szCs w:val="24"/>
        </w:rPr>
        <w:t>ml tirpalo.</w:t>
      </w:r>
    </w:p>
    <w:p w14:paraId="3BC19988" w14:textId="450EDFB6" w:rsidR="00B24E49" w:rsidRDefault="00B24E49" w:rsidP="00B24E49">
      <w:pPr>
        <w:tabs>
          <w:tab w:val="left" w:pos="567"/>
        </w:tabs>
        <w:spacing w:line="260" w:lineRule="exact"/>
        <w:rPr>
          <w:noProof/>
          <w:snapToGrid w:val="0"/>
          <w:sz w:val="22"/>
          <w:szCs w:val="24"/>
        </w:rPr>
      </w:pPr>
      <w:r w:rsidRPr="00B24E49">
        <w:rPr>
          <w:noProof/>
          <w:snapToGrid w:val="0"/>
          <w:sz w:val="22"/>
          <w:szCs w:val="24"/>
        </w:rPr>
        <w:t>50</w:t>
      </w:r>
      <w:r w:rsidR="00565B28">
        <w:rPr>
          <w:noProof/>
          <w:snapToGrid w:val="0"/>
          <w:sz w:val="22"/>
          <w:szCs w:val="24"/>
        </w:rPr>
        <w:t> </w:t>
      </w:r>
      <w:r w:rsidRPr="00B24E49">
        <w:rPr>
          <w:noProof/>
          <w:snapToGrid w:val="0"/>
          <w:sz w:val="22"/>
          <w:szCs w:val="24"/>
        </w:rPr>
        <w:t>mg atrakurio besilato 5</w:t>
      </w:r>
      <w:r w:rsidR="00565B28">
        <w:rPr>
          <w:noProof/>
          <w:snapToGrid w:val="0"/>
          <w:sz w:val="22"/>
          <w:szCs w:val="24"/>
        </w:rPr>
        <w:t> </w:t>
      </w:r>
      <w:r w:rsidRPr="00B24E49">
        <w:rPr>
          <w:noProof/>
          <w:snapToGrid w:val="0"/>
          <w:sz w:val="22"/>
          <w:szCs w:val="24"/>
        </w:rPr>
        <w:t>ml tirpalo.</w:t>
      </w:r>
    </w:p>
    <w:p w14:paraId="0D2BB87F" w14:textId="77777777" w:rsidR="00B24E49" w:rsidRDefault="00B24E49" w:rsidP="005D554B">
      <w:pPr>
        <w:tabs>
          <w:tab w:val="left" w:pos="567"/>
        </w:tabs>
        <w:spacing w:line="260" w:lineRule="exact"/>
        <w:rPr>
          <w:noProof/>
          <w:snapToGrid w:val="0"/>
          <w:sz w:val="22"/>
          <w:szCs w:val="24"/>
        </w:rPr>
      </w:pPr>
    </w:p>
    <w:p w14:paraId="0752496C" w14:textId="41632C74" w:rsidR="005D554B" w:rsidRPr="005D554B" w:rsidRDefault="005D554B" w:rsidP="005D554B">
      <w:pPr>
        <w:tabs>
          <w:tab w:val="left" w:pos="567"/>
        </w:tabs>
        <w:spacing w:line="260" w:lineRule="exact"/>
        <w:rPr>
          <w:snapToGrid w:val="0"/>
          <w:sz w:val="22"/>
        </w:rPr>
      </w:pPr>
      <w:r w:rsidRPr="005D554B">
        <w:rPr>
          <w:noProof/>
          <w:snapToGrid w:val="0"/>
          <w:sz w:val="22"/>
        </w:rPr>
        <w:t>Visos pagalbinės medžiagos išvardytos 6.1 skyriuje.</w:t>
      </w:r>
    </w:p>
    <w:p w14:paraId="7AD75C3E" w14:textId="77777777" w:rsidR="005D554B" w:rsidRPr="005D554B" w:rsidRDefault="005D554B" w:rsidP="005D554B">
      <w:pPr>
        <w:tabs>
          <w:tab w:val="left" w:pos="567"/>
        </w:tabs>
        <w:spacing w:line="260" w:lineRule="exact"/>
        <w:rPr>
          <w:snapToGrid w:val="0"/>
          <w:sz w:val="22"/>
          <w:szCs w:val="24"/>
        </w:rPr>
      </w:pPr>
    </w:p>
    <w:p w14:paraId="32FAB694" w14:textId="77777777" w:rsidR="005D554B" w:rsidRPr="005D554B" w:rsidRDefault="005D554B" w:rsidP="005D554B">
      <w:pPr>
        <w:tabs>
          <w:tab w:val="left" w:pos="567"/>
        </w:tabs>
        <w:spacing w:line="260" w:lineRule="exact"/>
        <w:rPr>
          <w:snapToGrid w:val="0"/>
          <w:sz w:val="22"/>
          <w:szCs w:val="24"/>
        </w:rPr>
      </w:pPr>
    </w:p>
    <w:p w14:paraId="573B0F9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FARMACINĖ FORMA</w:t>
      </w:r>
    </w:p>
    <w:p w14:paraId="0FD16301" w14:textId="77777777" w:rsidR="005D554B" w:rsidRPr="005D554B" w:rsidRDefault="005D554B" w:rsidP="005D554B">
      <w:pPr>
        <w:tabs>
          <w:tab w:val="left" w:pos="567"/>
        </w:tabs>
        <w:spacing w:line="260" w:lineRule="exact"/>
        <w:rPr>
          <w:snapToGrid w:val="0"/>
          <w:sz w:val="22"/>
          <w:szCs w:val="24"/>
        </w:rPr>
      </w:pPr>
    </w:p>
    <w:p w14:paraId="0D595F4D" w14:textId="77777777"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Injekcinis ar infuzinis tirpalas.</w:t>
      </w:r>
    </w:p>
    <w:p w14:paraId="38A9D727" w14:textId="77777777" w:rsidR="00B24E49" w:rsidRPr="00B24E49" w:rsidRDefault="00B24E49" w:rsidP="00B24E49">
      <w:pPr>
        <w:tabs>
          <w:tab w:val="left" w:pos="567"/>
        </w:tabs>
        <w:spacing w:line="260" w:lineRule="exact"/>
        <w:rPr>
          <w:noProof/>
          <w:snapToGrid w:val="0"/>
          <w:sz w:val="22"/>
          <w:szCs w:val="24"/>
        </w:rPr>
      </w:pPr>
    </w:p>
    <w:p w14:paraId="66AFC643" w14:textId="14AD32BD"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 xml:space="preserve">Skaidrus, bespalvis </w:t>
      </w:r>
      <w:r w:rsidR="00565B28">
        <w:rPr>
          <w:noProof/>
          <w:snapToGrid w:val="0"/>
          <w:sz w:val="22"/>
          <w:szCs w:val="24"/>
        </w:rPr>
        <w:t>tirpalas</w:t>
      </w:r>
      <w:r w:rsidRPr="00B24E49">
        <w:rPr>
          <w:noProof/>
          <w:snapToGrid w:val="0"/>
          <w:sz w:val="22"/>
          <w:szCs w:val="24"/>
        </w:rPr>
        <w:t>.</w:t>
      </w:r>
    </w:p>
    <w:p w14:paraId="0055E30B" w14:textId="77777777" w:rsidR="00B24E49" w:rsidRPr="00B24E49" w:rsidRDefault="00B24E49" w:rsidP="00B24E49">
      <w:pPr>
        <w:tabs>
          <w:tab w:val="left" w:pos="567"/>
        </w:tabs>
        <w:spacing w:line="260" w:lineRule="exact"/>
        <w:rPr>
          <w:noProof/>
          <w:snapToGrid w:val="0"/>
          <w:sz w:val="22"/>
          <w:szCs w:val="24"/>
        </w:rPr>
      </w:pPr>
    </w:p>
    <w:p w14:paraId="79F3C348" w14:textId="77777777" w:rsidR="00B24E49" w:rsidRPr="00B24E49" w:rsidRDefault="00B24E49" w:rsidP="00B24E49">
      <w:pPr>
        <w:tabs>
          <w:tab w:val="left" w:pos="567"/>
        </w:tabs>
        <w:spacing w:line="260" w:lineRule="exact"/>
        <w:rPr>
          <w:noProof/>
          <w:snapToGrid w:val="0"/>
          <w:sz w:val="22"/>
          <w:szCs w:val="24"/>
        </w:rPr>
      </w:pPr>
      <w:r w:rsidRPr="00B24E49">
        <w:rPr>
          <w:noProof/>
          <w:snapToGrid w:val="0"/>
          <w:sz w:val="22"/>
          <w:szCs w:val="24"/>
        </w:rPr>
        <w:t>pH: 3,0–3,7</w:t>
      </w:r>
    </w:p>
    <w:p w14:paraId="70FEA2A3" w14:textId="538032E8" w:rsidR="00B24E49" w:rsidRDefault="00B24E49" w:rsidP="00B24E49">
      <w:pPr>
        <w:tabs>
          <w:tab w:val="left" w:pos="567"/>
        </w:tabs>
        <w:spacing w:line="260" w:lineRule="exact"/>
        <w:rPr>
          <w:noProof/>
          <w:snapToGrid w:val="0"/>
          <w:sz w:val="22"/>
          <w:szCs w:val="24"/>
        </w:rPr>
      </w:pPr>
      <w:r w:rsidRPr="00B24E49">
        <w:rPr>
          <w:noProof/>
          <w:snapToGrid w:val="0"/>
          <w:sz w:val="22"/>
          <w:szCs w:val="24"/>
        </w:rPr>
        <w:t>Osmo</w:t>
      </w:r>
      <w:r w:rsidR="00565B28">
        <w:rPr>
          <w:noProof/>
          <w:snapToGrid w:val="0"/>
          <w:sz w:val="22"/>
          <w:szCs w:val="24"/>
        </w:rPr>
        <w:t>lia</w:t>
      </w:r>
      <w:r w:rsidRPr="00B24E49">
        <w:rPr>
          <w:noProof/>
          <w:snapToGrid w:val="0"/>
          <w:sz w:val="22"/>
          <w:szCs w:val="24"/>
        </w:rPr>
        <w:t>liškumas: 12–28 mOsm/</w:t>
      </w:r>
      <w:r w:rsidR="00565B28">
        <w:rPr>
          <w:noProof/>
          <w:snapToGrid w:val="0"/>
          <w:sz w:val="22"/>
          <w:szCs w:val="24"/>
        </w:rPr>
        <w:t>k</w:t>
      </w:r>
      <w:r w:rsidRPr="00B24E49">
        <w:rPr>
          <w:noProof/>
          <w:snapToGrid w:val="0"/>
          <w:sz w:val="22"/>
          <w:szCs w:val="24"/>
        </w:rPr>
        <w:t>g</w:t>
      </w:r>
    </w:p>
    <w:p w14:paraId="73B2373B" w14:textId="77777777" w:rsidR="00B24E49" w:rsidRDefault="00B24E49" w:rsidP="005D554B">
      <w:pPr>
        <w:tabs>
          <w:tab w:val="left" w:pos="567"/>
        </w:tabs>
        <w:spacing w:line="260" w:lineRule="exact"/>
        <w:rPr>
          <w:noProof/>
          <w:snapToGrid w:val="0"/>
          <w:sz w:val="22"/>
          <w:szCs w:val="24"/>
        </w:rPr>
      </w:pPr>
    </w:p>
    <w:p w14:paraId="1C6CF915" w14:textId="77777777" w:rsidR="005D554B" w:rsidRPr="005D554B" w:rsidRDefault="005D554B" w:rsidP="005D554B">
      <w:pPr>
        <w:tabs>
          <w:tab w:val="left" w:pos="567"/>
        </w:tabs>
        <w:spacing w:line="260" w:lineRule="exact"/>
        <w:rPr>
          <w:snapToGrid w:val="0"/>
          <w:sz w:val="22"/>
          <w:szCs w:val="24"/>
        </w:rPr>
      </w:pPr>
    </w:p>
    <w:p w14:paraId="1B9C6B6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KLINIKINĖ INFORMACIJA</w:t>
      </w:r>
    </w:p>
    <w:p w14:paraId="5AD120EA" w14:textId="77777777" w:rsidR="005D554B" w:rsidRPr="005D554B" w:rsidRDefault="005D554B" w:rsidP="005D554B">
      <w:pPr>
        <w:tabs>
          <w:tab w:val="left" w:pos="567"/>
        </w:tabs>
        <w:spacing w:line="260" w:lineRule="exact"/>
        <w:rPr>
          <w:snapToGrid w:val="0"/>
          <w:sz w:val="22"/>
          <w:szCs w:val="24"/>
        </w:rPr>
      </w:pPr>
    </w:p>
    <w:p w14:paraId="23E88A53"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4.1</w:t>
      </w:r>
      <w:r w:rsidRPr="005D554B">
        <w:rPr>
          <w:b/>
          <w:bCs/>
          <w:snapToGrid w:val="0"/>
          <w:sz w:val="22"/>
          <w:szCs w:val="28"/>
          <w:lang w:eastAsia="x-none"/>
        </w:rPr>
        <w:tab/>
        <w:t>Terapinės indikacijos</w:t>
      </w:r>
    </w:p>
    <w:p w14:paraId="2B0F5969" w14:textId="77777777" w:rsidR="005D554B" w:rsidRPr="005D554B" w:rsidRDefault="005D554B" w:rsidP="005D554B">
      <w:pPr>
        <w:tabs>
          <w:tab w:val="left" w:pos="567"/>
        </w:tabs>
        <w:spacing w:line="260" w:lineRule="exact"/>
        <w:rPr>
          <w:snapToGrid w:val="0"/>
          <w:sz w:val="22"/>
          <w:szCs w:val="24"/>
        </w:rPr>
      </w:pPr>
    </w:p>
    <w:p w14:paraId="6F58F87E" w14:textId="65834C86" w:rsidR="000A7039" w:rsidRDefault="000A7039" w:rsidP="005D554B">
      <w:pPr>
        <w:tabs>
          <w:tab w:val="left" w:pos="567"/>
        </w:tabs>
        <w:spacing w:line="260" w:lineRule="exact"/>
        <w:rPr>
          <w:noProof/>
          <w:snapToGrid w:val="0"/>
          <w:sz w:val="22"/>
          <w:szCs w:val="24"/>
        </w:rPr>
      </w:pPr>
      <w:r w:rsidRPr="000A7039">
        <w:rPr>
          <w:noProof/>
          <w:snapToGrid w:val="0"/>
          <w:sz w:val="22"/>
          <w:szCs w:val="24"/>
        </w:rPr>
        <w:t>Atrakurio besilatas Basi yra labai selektyvus, konkurencin</w:t>
      </w:r>
      <w:r w:rsidR="00C73036">
        <w:rPr>
          <w:noProof/>
          <w:snapToGrid w:val="0"/>
          <w:sz w:val="22"/>
          <w:szCs w:val="24"/>
        </w:rPr>
        <w:t>io tipo</w:t>
      </w:r>
      <w:r w:rsidRPr="000A7039">
        <w:rPr>
          <w:noProof/>
          <w:snapToGrid w:val="0"/>
          <w:sz w:val="22"/>
          <w:szCs w:val="24"/>
        </w:rPr>
        <w:t xml:space="preserve"> arba nedepoliarizuojantis </w:t>
      </w:r>
      <w:r w:rsidR="00342004">
        <w:rPr>
          <w:noProof/>
          <w:snapToGrid w:val="0"/>
          <w:sz w:val="22"/>
          <w:szCs w:val="24"/>
        </w:rPr>
        <w:t>nervo</w:t>
      </w:r>
      <w:r w:rsidR="00817603">
        <w:rPr>
          <w:noProof/>
          <w:snapToGrid w:val="0"/>
          <w:sz w:val="22"/>
          <w:szCs w:val="24"/>
        </w:rPr>
        <w:t>–</w:t>
      </w:r>
      <w:r w:rsidR="00342004">
        <w:rPr>
          <w:noProof/>
          <w:snapToGrid w:val="0"/>
          <w:sz w:val="22"/>
          <w:szCs w:val="24"/>
        </w:rPr>
        <w:t>raumens</w:t>
      </w:r>
      <w:r w:rsidR="00342004" w:rsidRPr="000A7039">
        <w:rPr>
          <w:noProof/>
          <w:snapToGrid w:val="0"/>
          <w:sz w:val="22"/>
          <w:szCs w:val="24"/>
        </w:rPr>
        <w:t xml:space="preserve"> </w:t>
      </w:r>
      <w:r w:rsidRPr="000A7039">
        <w:rPr>
          <w:noProof/>
          <w:snapToGrid w:val="0"/>
          <w:sz w:val="22"/>
          <w:szCs w:val="24"/>
        </w:rPr>
        <w:t xml:space="preserve">jungties blokatorius, vartojamas kaip </w:t>
      </w:r>
      <w:r w:rsidR="00F23E69">
        <w:rPr>
          <w:noProof/>
          <w:snapToGrid w:val="0"/>
          <w:sz w:val="22"/>
          <w:szCs w:val="24"/>
        </w:rPr>
        <w:t>papildomas vaistinis preparatas</w:t>
      </w:r>
      <w:r w:rsidRPr="000A7039">
        <w:rPr>
          <w:noProof/>
          <w:snapToGrid w:val="0"/>
          <w:sz w:val="22"/>
          <w:szCs w:val="24"/>
        </w:rPr>
        <w:t xml:space="preserve"> bendrosios nejautros </w:t>
      </w:r>
      <w:r w:rsidR="00F23E69">
        <w:rPr>
          <w:noProof/>
          <w:snapToGrid w:val="0"/>
          <w:sz w:val="22"/>
          <w:szCs w:val="24"/>
        </w:rPr>
        <w:t>metu</w:t>
      </w:r>
      <w:r w:rsidRPr="000A7039">
        <w:rPr>
          <w:noProof/>
          <w:snapToGrid w:val="0"/>
          <w:sz w:val="22"/>
          <w:szCs w:val="24"/>
        </w:rPr>
        <w:t xml:space="preserve"> atliekant </w:t>
      </w:r>
      <w:r w:rsidR="00F23E69">
        <w:rPr>
          <w:noProof/>
          <w:snapToGrid w:val="0"/>
          <w:sz w:val="22"/>
          <w:szCs w:val="24"/>
        </w:rPr>
        <w:t>trachėjos intubaciją,</w:t>
      </w:r>
      <w:r w:rsidRPr="000A7039">
        <w:rPr>
          <w:noProof/>
          <w:snapToGrid w:val="0"/>
          <w:sz w:val="22"/>
          <w:szCs w:val="24"/>
        </w:rPr>
        <w:t xml:space="preserve"> skeleto raumenims atpalaiduoti operacijos arba </w:t>
      </w:r>
      <w:r w:rsidR="00F23E69">
        <w:rPr>
          <w:noProof/>
          <w:snapToGrid w:val="0"/>
          <w:sz w:val="22"/>
          <w:szCs w:val="24"/>
        </w:rPr>
        <w:t>dirbtinės</w:t>
      </w:r>
      <w:r w:rsidRPr="000A7039">
        <w:rPr>
          <w:noProof/>
          <w:snapToGrid w:val="0"/>
          <w:sz w:val="22"/>
          <w:szCs w:val="24"/>
        </w:rPr>
        <w:t xml:space="preserve"> plaučių ventiliacijos metu ir siekiant palengvinti intensyviosios </w:t>
      </w:r>
      <w:r w:rsidR="00F23E69">
        <w:rPr>
          <w:noProof/>
          <w:snapToGrid w:val="0"/>
          <w:sz w:val="22"/>
          <w:szCs w:val="24"/>
        </w:rPr>
        <w:t>terapijos</w:t>
      </w:r>
      <w:r w:rsidRPr="000A7039">
        <w:rPr>
          <w:noProof/>
          <w:snapToGrid w:val="0"/>
          <w:sz w:val="22"/>
          <w:szCs w:val="24"/>
        </w:rPr>
        <w:t xml:space="preserve"> skyriuose gydomų pacientų </w:t>
      </w:r>
      <w:r w:rsidR="00A73F0B">
        <w:rPr>
          <w:noProof/>
          <w:snapToGrid w:val="0"/>
          <w:sz w:val="22"/>
          <w:szCs w:val="24"/>
        </w:rPr>
        <w:t>dirbtinę</w:t>
      </w:r>
      <w:r w:rsidR="00A73F0B" w:rsidRPr="000A7039">
        <w:rPr>
          <w:noProof/>
          <w:snapToGrid w:val="0"/>
          <w:sz w:val="22"/>
          <w:szCs w:val="24"/>
        </w:rPr>
        <w:t xml:space="preserve"> </w:t>
      </w:r>
      <w:r w:rsidRPr="000A7039">
        <w:rPr>
          <w:noProof/>
          <w:snapToGrid w:val="0"/>
          <w:sz w:val="22"/>
          <w:szCs w:val="24"/>
        </w:rPr>
        <w:t>plaučių ventiliaciją.</w:t>
      </w:r>
    </w:p>
    <w:p w14:paraId="5F4E078D" w14:textId="77777777" w:rsidR="005D554B" w:rsidRPr="005D554B" w:rsidRDefault="005D554B" w:rsidP="005D554B">
      <w:pPr>
        <w:tabs>
          <w:tab w:val="left" w:pos="567"/>
        </w:tabs>
        <w:spacing w:line="260" w:lineRule="exact"/>
        <w:rPr>
          <w:snapToGrid w:val="0"/>
          <w:sz w:val="22"/>
          <w:szCs w:val="24"/>
        </w:rPr>
      </w:pPr>
    </w:p>
    <w:p w14:paraId="4F84A66E"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4.2</w:t>
      </w:r>
      <w:r w:rsidRPr="005D554B">
        <w:rPr>
          <w:b/>
          <w:bCs/>
          <w:snapToGrid w:val="0"/>
          <w:sz w:val="22"/>
          <w:szCs w:val="28"/>
          <w:lang w:eastAsia="x-none"/>
        </w:rPr>
        <w:tab/>
        <w:t>Dozavimas ir vartojimo metodas</w:t>
      </w:r>
    </w:p>
    <w:p w14:paraId="2EF1AD9E" w14:textId="77777777" w:rsidR="005D554B" w:rsidRPr="005D554B" w:rsidRDefault="005D554B" w:rsidP="005D554B">
      <w:pPr>
        <w:tabs>
          <w:tab w:val="left" w:pos="567"/>
        </w:tabs>
        <w:spacing w:line="260" w:lineRule="exact"/>
        <w:rPr>
          <w:snapToGrid w:val="0"/>
          <w:sz w:val="22"/>
          <w:szCs w:val="24"/>
        </w:rPr>
      </w:pPr>
    </w:p>
    <w:p w14:paraId="089E5035" w14:textId="77777777" w:rsidR="005D554B" w:rsidRPr="005D554B" w:rsidRDefault="005D554B" w:rsidP="005D554B">
      <w:pPr>
        <w:tabs>
          <w:tab w:val="left" w:pos="567"/>
        </w:tabs>
        <w:spacing w:line="260" w:lineRule="exact"/>
        <w:rPr>
          <w:snapToGrid w:val="0"/>
          <w:sz w:val="22"/>
          <w:szCs w:val="24"/>
          <w:u w:val="single"/>
        </w:rPr>
      </w:pPr>
      <w:r w:rsidRPr="005D554B">
        <w:rPr>
          <w:noProof/>
          <w:snapToGrid w:val="0"/>
          <w:sz w:val="22"/>
          <w:szCs w:val="24"/>
          <w:u w:val="single"/>
        </w:rPr>
        <w:t>Dozavimas</w:t>
      </w:r>
    </w:p>
    <w:p w14:paraId="3C77B182" w14:textId="77777777" w:rsidR="005D554B" w:rsidRDefault="005D554B" w:rsidP="005D554B">
      <w:pPr>
        <w:tabs>
          <w:tab w:val="left" w:pos="567"/>
        </w:tabs>
        <w:spacing w:line="260" w:lineRule="exact"/>
        <w:rPr>
          <w:snapToGrid w:val="0"/>
          <w:sz w:val="22"/>
          <w:szCs w:val="24"/>
        </w:rPr>
      </w:pPr>
    </w:p>
    <w:p w14:paraId="70D0E051" w14:textId="77777777" w:rsidR="000A7039" w:rsidRPr="00A60B51" w:rsidRDefault="000A7039" w:rsidP="000A7039">
      <w:pPr>
        <w:tabs>
          <w:tab w:val="left" w:pos="567"/>
        </w:tabs>
        <w:spacing w:line="260" w:lineRule="exact"/>
        <w:rPr>
          <w:bCs/>
          <w:i/>
          <w:iCs/>
          <w:snapToGrid w:val="0"/>
          <w:sz w:val="22"/>
          <w:szCs w:val="24"/>
        </w:rPr>
      </w:pPr>
      <w:r w:rsidRPr="00A60B51">
        <w:rPr>
          <w:bCs/>
          <w:i/>
          <w:iCs/>
          <w:snapToGrid w:val="0"/>
          <w:sz w:val="22"/>
          <w:szCs w:val="24"/>
        </w:rPr>
        <w:t>Injekcija suaugusiesiems</w:t>
      </w:r>
    </w:p>
    <w:p w14:paraId="183A7D30" w14:textId="4464EC88" w:rsidR="000A7039" w:rsidRPr="000A7039" w:rsidRDefault="000A7039" w:rsidP="000A7039">
      <w:pPr>
        <w:tabs>
          <w:tab w:val="left" w:pos="567"/>
        </w:tabs>
        <w:spacing w:line="260" w:lineRule="exact"/>
        <w:rPr>
          <w:snapToGrid w:val="0"/>
          <w:sz w:val="22"/>
          <w:szCs w:val="24"/>
        </w:rPr>
      </w:pP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besilatas</w:t>
      </w:r>
      <w:proofErr w:type="spellEnd"/>
      <w:r w:rsidRPr="000A7039">
        <w:rPr>
          <w:snapToGrid w:val="0"/>
          <w:sz w:val="22"/>
          <w:szCs w:val="24"/>
        </w:rPr>
        <w:t xml:space="preserve"> Basi </w:t>
      </w:r>
      <w:r w:rsidR="00F23E69">
        <w:rPr>
          <w:snapToGrid w:val="0"/>
          <w:sz w:val="22"/>
          <w:szCs w:val="24"/>
        </w:rPr>
        <w:t>leidžiamas</w:t>
      </w:r>
      <w:r w:rsidRPr="000A7039">
        <w:rPr>
          <w:snapToGrid w:val="0"/>
          <w:sz w:val="22"/>
          <w:szCs w:val="24"/>
        </w:rPr>
        <w:t xml:space="preserve"> į veną. Suaugusie</w:t>
      </w:r>
      <w:r w:rsidR="00F23E69">
        <w:rPr>
          <w:snapToGrid w:val="0"/>
          <w:sz w:val="22"/>
          <w:szCs w:val="24"/>
        </w:rPr>
        <w:t>sie</w:t>
      </w:r>
      <w:r w:rsidRPr="000A7039">
        <w:rPr>
          <w:snapToGrid w:val="0"/>
          <w:sz w:val="22"/>
          <w:szCs w:val="24"/>
        </w:rPr>
        <w:t>ms rekomenduojam</w:t>
      </w:r>
      <w:r w:rsidR="0039238F">
        <w:rPr>
          <w:snapToGrid w:val="0"/>
          <w:sz w:val="22"/>
          <w:szCs w:val="24"/>
        </w:rPr>
        <w:t>a</w:t>
      </w:r>
      <w:r w:rsidRPr="000A7039">
        <w:rPr>
          <w:snapToGrid w:val="0"/>
          <w:sz w:val="22"/>
          <w:szCs w:val="24"/>
        </w:rPr>
        <w:t xml:space="preserve"> dozė yra 0,3–0,6 mg/kg (priklauso nuo reikiamos visiškos blokados trukmės), užtikrinanti pakankamą raumenų atpalaidavimą apie 15–35 minutes.</w:t>
      </w:r>
    </w:p>
    <w:p w14:paraId="16E1545C" w14:textId="77777777" w:rsidR="000A7039" w:rsidRPr="000A7039" w:rsidRDefault="000A7039" w:rsidP="000A7039">
      <w:pPr>
        <w:tabs>
          <w:tab w:val="left" w:pos="567"/>
        </w:tabs>
        <w:spacing w:line="260" w:lineRule="exact"/>
        <w:rPr>
          <w:snapToGrid w:val="0"/>
          <w:sz w:val="22"/>
          <w:szCs w:val="24"/>
        </w:rPr>
      </w:pPr>
    </w:p>
    <w:p w14:paraId="5D6E108E" w14:textId="6ED2EE67" w:rsidR="000A7039" w:rsidRPr="000A7039" w:rsidRDefault="000A7039" w:rsidP="000A7039">
      <w:pPr>
        <w:tabs>
          <w:tab w:val="left" w:pos="567"/>
        </w:tabs>
        <w:spacing w:line="260" w:lineRule="exact"/>
        <w:rPr>
          <w:snapToGrid w:val="0"/>
          <w:sz w:val="22"/>
          <w:szCs w:val="24"/>
        </w:rPr>
      </w:pPr>
      <w:r w:rsidRPr="000A7039">
        <w:rPr>
          <w:snapToGrid w:val="0"/>
          <w:sz w:val="22"/>
          <w:szCs w:val="24"/>
        </w:rPr>
        <w:t xml:space="preserve">Paprastai </w:t>
      </w:r>
      <w:proofErr w:type="spellStart"/>
      <w:r w:rsidRPr="000A7039">
        <w:rPr>
          <w:snapToGrid w:val="0"/>
          <w:sz w:val="22"/>
          <w:szCs w:val="24"/>
        </w:rPr>
        <w:t>endotrachėjinę</w:t>
      </w:r>
      <w:proofErr w:type="spellEnd"/>
      <w:r w:rsidRPr="000A7039">
        <w:rPr>
          <w:snapToGrid w:val="0"/>
          <w:sz w:val="22"/>
          <w:szCs w:val="24"/>
        </w:rPr>
        <w:t xml:space="preserve"> </w:t>
      </w:r>
      <w:proofErr w:type="spellStart"/>
      <w:r w:rsidRPr="000A7039">
        <w:rPr>
          <w:snapToGrid w:val="0"/>
          <w:sz w:val="22"/>
          <w:szCs w:val="24"/>
        </w:rPr>
        <w:t>intubaciją</w:t>
      </w:r>
      <w:proofErr w:type="spellEnd"/>
      <w:r w:rsidRPr="000A7039">
        <w:rPr>
          <w:snapToGrid w:val="0"/>
          <w:sz w:val="22"/>
          <w:szCs w:val="24"/>
        </w:rPr>
        <w:t xml:space="preserve"> galima atlikti per 90 sekundžių po 0,5–0,6 mg/kg injekcijos</w:t>
      </w:r>
      <w:r w:rsidR="0039238F">
        <w:rPr>
          <w:snapToGrid w:val="0"/>
          <w:sz w:val="22"/>
          <w:szCs w:val="24"/>
        </w:rPr>
        <w:t xml:space="preserve"> į veną</w:t>
      </w:r>
      <w:r w:rsidRPr="000A7039">
        <w:rPr>
          <w:snapToGrid w:val="0"/>
          <w:sz w:val="22"/>
          <w:szCs w:val="24"/>
        </w:rPr>
        <w:t>.</w:t>
      </w:r>
    </w:p>
    <w:p w14:paraId="627E0E32" w14:textId="77777777" w:rsidR="000A7039" w:rsidRPr="000A7039" w:rsidRDefault="000A7039" w:rsidP="000A7039">
      <w:pPr>
        <w:tabs>
          <w:tab w:val="left" w:pos="567"/>
        </w:tabs>
        <w:spacing w:line="260" w:lineRule="exact"/>
        <w:rPr>
          <w:snapToGrid w:val="0"/>
          <w:sz w:val="22"/>
          <w:szCs w:val="24"/>
        </w:rPr>
      </w:pPr>
    </w:p>
    <w:p w14:paraId="18F3829C" w14:textId="788E613D" w:rsidR="000A7039" w:rsidRPr="000A7039" w:rsidRDefault="000A7039" w:rsidP="000A7039">
      <w:pPr>
        <w:tabs>
          <w:tab w:val="left" w:pos="567"/>
        </w:tabs>
        <w:spacing w:line="260" w:lineRule="exact"/>
        <w:rPr>
          <w:snapToGrid w:val="0"/>
          <w:sz w:val="22"/>
          <w:szCs w:val="24"/>
        </w:rPr>
      </w:pPr>
      <w:r w:rsidRPr="000A7039">
        <w:rPr>
          <w:snapToGrid w:val="0"/>
          <w:sz w:val="22"/>
          <w:szCs w:val="24"/>
        </w:rPr>
        <w:t xml:space="preserve">Prireikus visišką blokadą galima pratęsti papildomomis 0,1–0,2 mg/kg dozėmis. Viena po kitos skiriamos papildomos dozės nesukelia </w:t>
      </w:r>
      <w:r w:rsidR="00C93262">
        <w:rPr>
          <w:snapToGrid w:val="0"/>
          <w:sz w:val="22"/>
          <w:szCs w:val="24"/>
        </w:rPr>
        <w:t>nervo–raumens</w:t>
      </w:r>
      <w:r w:rsidRPr="000A7039">
        <w:rPr>
          <w:snapToGrid w:val="0"/>
          <w:sz w:val="22"/>
          <w:szCs w:val="24"/>
        </w:rPr>
        <w:t xml:space="preserve"> jungties blokados </w:t>
      </w:r>
      <w:r w:rsidR="00CE5DBD">
        <w:rPr>
          <w:snapToGrid w:val="0"/>
          <w:sz w:val="22"/>
          <w:szCs w:val="24"/>
        </w:rPr>
        <w:t>poveikio</w:t>
      </w:r>
      <w:r w:rsidRPr="000A7039">
        <w:rPr>
          <w:snapToGrid w:val="0"/>
          <w:sz w:val="22"/>
          <w:szCs w:val="24"/>
        </w:rPr>
        <w:t xml:space="preserve"> kaupimosi.</w:t>
      </w:r>
    </w:p>
    <w:p w14:paraId="50E66A78" w14:textId="77777777" w:rsidR="000A7039" w:rsidRPr="000A7039" w:rsidRDefault="000A7039" w:rsidP="000A7039">
      <w:pPr>
        <w:tabs>
          <w:tab w:val="left" w:pos="567"/>
        </w:tabs>
        <w:spacing w:line="260" w:lineRule="exact"/>
        <w:rPr>
          <w:snapToGrid w:val="0"/>
          <w:sz w:val="22"/>
          <w:szCs w:val="24"/>
        </w:rPr>
      </w:pPr>
    </w:p>
    <w:p w14:paraId="328F6898" w14:textId="09354FE8" w:rsidR="000A7039" w:rsidRPr="000A7039" w:rsidRDefault="000A7039" w:rsidP="000A7039">
      <w:pPr>
        <w:tabs>
          <w:tab w:val="left" w:pos="567"/>
        </w:tabs>
        <w:spacing w:line="260" w:lineRule="exact"/>
        <w:rPr>
          <w:snapToGrid w:val="0"/>
          <w:sz w:val="22"/>
          <w:szCs w:val="24"/>
        </w:rPr>
      </w:pPr>
      <w:r w:rsidRPr="000A7039">
        <w:rPr>
          <w:snapToGrid w:val="0"/>
          <w:sz w:val="22"/>
          <w:szCs w:val="24"/>
        </w:rPr>
        <w:t xml:space="preserve">Spontaninis atsigavimas visiškai blokadai pasibaigus įvyksta maždaug per 35 minutes, matuojant pagal </w:t>
      </w:r>
      <w:proofErr w:type="spellStart"/>
      <w:r w:rsidRPr="000A7039">
        <w:rPr>
          <w:snapToGrid w:val="0"/>
          <w:sz w:val="22"/>
          <w:szCs w:val="24"/>
        </w:rPr>
        <w:t>tetaninio</w:t>
      </w:r>
      <w:proofErr w:type="spellEnd"/>
      <w:r w:rsidRPr="000A7039">
        <w:rPr>
          <w:snapToGrid w:val="0"/>
          <w:sz w:val="22"/>
          <w:szCs w:val="24"/>
        </w:rPr>
        <w:t xml:space="preserve"> susitraukimo atsaką iki 95 % normalios </w:t>
      </w:r>
      <w:r w:rsidR="00C93262">
        <w:rPr>
          <w:snapToGrid w:val="0"/>
          <w:sz w:val="22"/>
          <w:szCs w:val="24"/>
        </w:rPr>
        <w:t>nervo–raumens</w:t>
      </w:r>
      <w:r w:rsidRPr="000A7039">
        <w:rPr>
          <w:snapToGrid w:val="0"/>
          <w:sz w:val="22"/>
          <w:szCs w:val="24"/>
        </w:rPr>
        <w:t xml:space="preserve"> jungties funkcijos. </w:t>
      </w:r>
    </w:p>
    <w:p w14:paraId="42AC5161" w14:textId="77777777" w:rsidR="000A7039" w:rsidRPr="000A7039" w:rsidRDefault="000A7039" w:rsidP="000A7039">
      <w:pPr>
        <w:tabs>
          <w:tab w:val="left" w:pos="567"/>
        </w:tabs>
        <w:spacing w:line="260" w:lineRule="exact"/>
        <w:rPr>
          <w:snapToGrid w:val="0"/>
          <w:sz w:val="22"/>
          <w:szCs w:val="24"/>
        </w:rPr>
      </w:pPr>
    </w:p>
    <w:p w14:paraId="67BADEFC" w14:textId="2F69D20E" w:rsidR="000A7039" w:rsidRPr="000A7039" w:rsidRDefault="000A7039" w:rsidP="000A7039">
      <w:pPr>
        <w:tabs>
          <w:tab w:val="left" w:pos="567"/>
        </w:tabs>
        <w:spacing w:line="260" w:lineRule="exact"/>
        <w:rPr>
          <w:snapToGrid w:val="0"/>
          <w:sz w:val="22"/>
          <w:szCs w:val="24"/>
        </w:rPr>
      </w:pP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besilatas</w:t>
      </w:r>
      <w:proofErr w:type="spellEnd"/>
      <w:r w:rsidRPr="000A7039">
        <w:rPr>
          <w:snapToGrid w:val="0"/>
          <w:sz w:val="22"/>
          <w:szCs w:val="24"/>
        </w:rPr>
        <w:t xml:space="preserve"> Basi sukeliamą </w:t>
      </w:r>
      <w:r w:rsidR="00C93262">
        <w:rPr>
          <w:snapToGrid w:val="0"/>
          <w:sz w:val="22"/>
          <w:szCs w:val="24"/>
        </w:rPr>
        <w:t>nervo–raumens</w:t>
      </w:r>
      <w:r w:rsidRPr="000A7039">
        <w:rPr>
          <w:snapToGrid w:val="0"/>
          <w:sz w:val="22"/>
          <w:szCs w:val="24"/>
        </w:rPr>
        <w:t xml:space="preserve"> jungties blokadą galima greitai neutralizuoti standartinėmis </w:t>
      </w:r>
      <w:proofErr w:type="spellStart"/>
      <w:r w:rsidRPr="000A7039">
        <w:rPr>
          <w:snapToGrid w:val="0"/>
          <w:sz w:val="22"/>
          <w:szCs w:val="24"/>
        </w:rPr>
        <w:t>anticholinesterazinių</w:t>
      </w:r>
      <w:proofErr w:type="spellEnd"/>
      <w:r w:rsidRPr="000A7039">
        <w:rPr>
          <w:snapToGrid w:val="0"/>
          <w:sz w:val="22"/>
          <w:szCs w:val="24"/>
        </w:rPr>
        <w:t xml:space="preserve"> </w:t>
      </w:r>
      <w:r w:rsidR="00CF47D5">
        <w:rPr>
          <w:snapToGrid w:val="0"/>
          <w:sz w:val="22"/>
          <w:szCs w:val="24"/>
        </w:rPr>
        <w:t xml:space="preserve">vaistinių </w:t>
      </w:r>
      <w:r w:rsidRPr="000A7039">
        <w:rPr>
          <w:snapToGrid w:val="0"/>
          <w:sz w:val="22"/>
          <w:szCs w:val="24"/>
        </w:rPr>
        <w:t xml:space="preserve">preparatų, tokių kaip </w:t>
      </w:r>
      <w:proofErr w:type="spellStart"/>
      <w:r w:rsidRPr="000A7039">
        <w:rPr>
          <w:snapToGrid w:val="0"/>
          <w:sz w:val="22"/>
          <w:szCs w:val="24"/>
        </w:rPr>
        <w:t>neostigminas</w:t>
      </w:r>
      <w:proofErr w:type="spellEnd"/>
      <w:r w:rsidRPr="000A7039">
        <w:rPr>
          <w:snapToGrid w:val="0"/>
          <w:sz w:val="22"/>
          <w:szCs w:val="24"/>
        </w:rPr>
        <w:t xml:space="preserve"> ir </w:t>
      </w:r>
      <w:proofErr w:type="spellStart"/>
      <w:r w:rsidRPr="000A7039">
        <w:rPr>
          <w:snapToGrid w:val="0"/>
          <w:sz w:val="22"/>
          <w:szCs w:val="24"/>
        </w:rPr>
        <w:t>edrofonis</w:t>
      </w:r>
      <w:proofErr w:type="spellEnd"/>
      <w:r w:rsidRPr="000A7039">
        <w:rPr>
          <w:snapToGrid w:val="0"/>
          <w:sz w:val="22"/>
          <w:szCs w:val="24"/>
        </w:rPr>
        <w:t xml:space="preserve">, dozėmis </w:t>
      </w:r>
      <w:r w:rsidRPr="000A7039">
        <w:rPr>
          <w:snapToGrid w:val="0"/>
          <w:sz w:val="22"/>
          <w:szCs w:val="24"/>
        </w:rPr>
        <w:lastRenderedPageBreak/>
        <w:t>po to arba prieš tai skiriant atropino, be joki</w:t>
      </w:r>
      <w:r w:rsidR="00CF47D5">
        <w:rPr>
          <w:snapToGrid w:val="0"/>
          <w:sz w:val="22"/>
          <w:szCs w:val="24"/>
        </w:rPr>
        <w:t>o</w:t>
      </w:r>
      <w:r w:rsidRPr="000A7039">
        <w:rPr>
          <w:snapToGrid w:val="0"/>
          <w:sz w:val="22"/>
          <w:szCs w:val="24"/>
        </w:rPr>
        <w:t xml:space="preserve"> liekam</w:t>
      </w:r>
      <w:r w:rsidR="00CF47D5">
        <w:rPr>
          <w:snapToGrid w:val="0"/>
          <w:sz w:val="22"/>
          <w:szCs w:val="24"/>
        </w:rPr>
        <w:t>ojo</w:t>
      </w:r>
      <w:r w:rsidRPr="000A7039">
        <w:rPr>
          <w:snapToGrid w:val="0"/>
          <w:sz w:val="22"/>
          <w:szCs w:val="24"/>
        </w:rPr>
        <w:t xml:space="preserve"> raumenų atsipalaidavimo efekt</w:t>
      </w:r>
      <w:r w:rsidR="00CF47D5">
        <w:rPr>
          <w:snapToGrid w:val="0"/>
          <w:sz w:val="22"/>
          <w:szCs w:val="24"/>
        </w:rPr>
        <w:t>o</w:t>
      </w:r>
      <w:r w:rsidR="0058681C">
        <w:rPr>
          <w:snapToGrid w:val="0"/>
          <w:sz w:val="22"/>
          <w:szCs w:val="24"/>
        </w:rPr>
        <w:t xml:space="preserve"> (</w:t>
      </w:r>
      <w:proofErr w:type="spellStart"/>
      <w:r w:rsidR="0058681C">
        <w:rPr>
          <w:snapToGrid w:val="0"/>
          <w:sz w:val="22"/>
          <w:szCs w:val="24"/>
        </w:rPr>
        <w:t>rekurarizacijos</w:t>
      </w:r>
      <w:proofErr w:type="spellEnd"/>
      <w:r w:rsidR="0058681C">
        <w:rPr>
          <w:snapToGrid w:val="0"/>
          <w:sz w:val="22"/>
          <w:szCs w:val="24"/>
        </w:rPr>
        <w:t>)</w:t>
      </w:r>
      <w:r w:rsidRPr="000A7039">
        <w:rPr>
          <w:snapToGrid w:val="0"/>
          <w:sz w:val="22"/>
          <w:szCs w:val="24"/>
        </w:rPr>
        <w:t>.</w:t>
      </w:r>
    </w:p>
    <w:p w14:paraId="07096735" w14:textId="77777777" w:rsidR="000A7039" w:rsidRPr="000A7039" w:rsidRDefault="000A7039" w:rsidP="000A7039">
      <w:pPr>
        <w:tabs>
          <w:tab w:val="left" w:pos="567"/>
        </w:tabs>
        <w:spacing w:line="260" w:lineRule="exact"/>
        <w:rPr>
          <w:snapToGrid w:val="0"/>
          <w:sz w:val="22"/>
          <w:szCs w:val="24"/>
        </w:rPr>
      </w:pPr>
    </w:p>
    <w:p w14:paraId="0EC900D2" w14:textId="77777777" w:rsidR="000A7039" w:rsidRPr="00A60B51" w:rsidRDefault="000A7039" w:rsidP="000A7039">
      <w:pPr>
        <w:tabs>
          <w:tab w:val="left" w:pos="567"/>
        </w:tabs>
        <w:spacing w:line="260" w:lineRule="exact"/>
        <w:rPr>
          <w:bCs/>
          <w:i/>
          <w:iCs/>
          <w:snapToGrid w:val="0"/>
          <w:sz w:val="22"/>
          <w:szCs w:val="24"/>
        </w:rPr>
      </w:pPr>
      <w:r w:rsidRPr="00A60B51">
        <w:rPr>
          <w:bCs/>
          <w:i/>
          <w:iCs/>
          <w:snapToGrid w:val="0"/>
          <w:sz w:val="22"/>
          <w:szCs w:val="24"/>
        </w:rPr>
        <w:t>Infuzija suaugusiesiems</w:t>
      </w:r>
    </w:p>
    <w:p w14:paraId="50314457" w14:textId="4CC1FA43" w:rsidR="000A7039" w:rsidRPr="000A7039" w:rsidRDefault="000A7039" w:rsidP="000A7039">
      <w:pPr>
        <w:tabs>
          <w:tab w:val="left" w:pos="567"/>
        </w:tabs>
        <w:spacing w:line="260" w:lineRule="exact"/>
        <w:rPr>
          <w:snapToGrid w:val="0"/>
          <w:sz w:val="22"/>
          <w:szCs w:val="24"/>
        </w:rPr>
      </w:pPr>
      <w:r w:rsidRPr="000A7039">
        <w:rPr>
          <w:snapToGrid w:val="0"/>
          <w:sz w:val="22"/>
          <w:szCs w:val="24"/>
        </w:rPr>
        <w:t xml:space="preserve">Po pradinės 0,3–0,6 mg/kg </w:t>
      </w:r>
      <w:r w:rsidR="00506169">
        <w:rPr>
          <w:snapToGrid w:val="0"/>
          <w:sz w:val="22"/>
          <w:szCs w:val="24"/>
        </w:rPr>
        <w:t>smūginės</w:t>
      </w:r>
      <w:r w:rsidRPr="000A7039">
        <w:rPr>
          <w:snapToGrid w:val="0"/>
          <w:sz w:val="22"/>
          <w:szCs w:val="24"/>
        </w:rPr>
        <w:t xml:space="preserve"> dozės </w:t>
      </w: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besilatas</w:t>
      </w:r>
      <w:proofErr w:type="spellEnd"/>
      <w:r w:rsidRPr="000A7039">
        <w:rPr>
          <w:snapToGrid w:val="0"/>
          <w:sz w:val="22"/>
          <w:szCs w:val="24"/>
        </w:rPr>
        <w:t xml:space="preserve"> Basi galima vartoti </w:t>
      </w:r>
      <w:proofErr w:type="spellStart"/>
      <w:r w:rsidRPr="000A7039">
        <w:rPr>
          <w:snapToGrid w:val="0"/>
          <w:sz w:val="22"/>
          <w:szCs w:val="24"/>
        </w:rPr>
        <w:t>neuromuskulinės</w:t>
      </w:r>
      <w:proofErr w:type="spellEnd"/>
      <w:r w:rsidRPr="000A7039">
        <w:rPr>
          <w:snapToGrid w:val="0"/>
          <w:sz w:val="22"/>
          <w:szCs w:val="24"/>
        </w:rPr>
        <w:t xml:space="preserve"> jungties blokadai palaikyti ilgų chirurginių procedūrų metu, </w:t>
      </w:r>
      <w:r w:rsidR="00506169">
        <w:rPr>
          <w:snapToGrid w:val="0"/>
          <w:sz w:val="22"/>
          <w:szCs w:val="24"/>
        </w:rPr>
        <w:t>atliekant</w:t>
      </w:r>
      <w:r w:rsidRPr="000A7039">
        <w:rPr>
          <w:snapToGrid w:val="0"/>
          <w:sz w:val="22"/>
          <w:szCs w:val="24"/>
        </w:rPr>
        <w:t xml:space="preserve"> tęstinę infuziją 0,3–0,6 mg/kg/</w:t>
      </w:r>
      <w:proofErr w:type="spellStart"/>
      <w:r w:rsidR="00F603E5">
        <w:rPr>
          <w:snapToGrid w:val="0"/>
          <w:sz w:val="22"/>
          <w:szCs w:val="24"/>
        </w:rPr>
        <w:t>val</w:t>
      </w:r>
      <w:proofErr w:type="spellEnd"/>
      <w:r w:rsidRPr="000A7039">
        <w:rPr>
          <w:snapToGrid w:val="0"/>
          <w:sz w:val="22"/>
          <w:szCs w:val="24"/>
        </w:rPr>
        <w:t xml:space="preserve"> greičiu.</w:t>
      </w:r>
    </w:p>
    <w:p w14:paraId="0D17A576" w14:textId="77777777" w:rsidR="000A7039" w:rsidRPr="000A7039" w:rsidRDefault="000A7039" w:rsidP="000A7039">
      <w:pPr>
        <w:tabs>
          <w:tab w:val="left" w:pos="567"/>
        </w:tabs>
        <w:spacing w:line="260" w:lineRule="exact"/>
        <w:rPr>
          <w:snapToGrid w:val="0"/>
          <w:sz w:val="22"/>
          <w:szCs w:val="24"/>
        </w:rPr>
      </w:pPr>
    </w:p>
    <w:p w14:paraId="3FE10033" w14:textId="500CCA27" w:rsidR="000A7039" w:rsidRDefault="000A7039" w:rsidP="000A7039">
      <w:pPr>
        <w:tabs>
          <w:tab w:val="left" w:pos="567"/>
        </w:tabs>
        <w:spacing w:line="260" w:lineRule="exact"/>
        <w:rPr>
          <w:snapToGrid w:val="0"/>
          <w:sz w:val="22"/>
          <w:szCs w:val="24"/>
        </w:rPr>
      </w:pP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besilatas</w:t>
      </w:r>
      <w:proofErr w:type="spellEnd"/>
      <w:r w:rsidRPr="000A7039">
        <w:rPr>
          <w:snapToGrid w:val="0"/>
          <w:sz w:val="22"/>
          <w:szCs w:val="24"/>
        </w:rPr>
        <w:t xml:space="preserve"> Basi gali būti </w:t>
      </w:r>
      <w:proofErr w:type="spellStart"/>
      <w:r w:rsidRPr="000A7039">
        <w:rPr>
          <w:snapToGrid w:val="0"/>
          <w:sz w:val="22"/>
          <w:szCs w:val="24"/>
        </w:rPr>
        <w:t>infuzuojamas</w:t>
      </w:r>
      <w:proofErr w:type="spellEnd"/>
      <w:r w:rsidRPr="000A7039">
        <w:rPr>
          <w:snapToGrid w:val="0"/>
          <w:sz w:val="22"/>
          <w:szCs w:val="24"/>
        </w:rPr>
        <w:t xml:space="preserve"> operacijos metu naudojant dirbtinės kraujotakos aparatą rekomenduojamu infuz</w:t>
      </w:r>
      <w:r w:rsidR="00F603E5">
        <w:rPr>
          <w:snapToGrid w:val="0"/>
          <w:sz w:val="22"/>
          <w:szCs w:val="24"/>
        </w:rPr>
        <w:t>ijos</w:t>
      </w:r>
      <w:r w:rsidRPr="000A7039">
        <w:rPr>
          <w:snapToGrid w:val="0"/>
          <w:sz w:val="22"/>
          <w:szCs w:val="24"/>
        </w:rPr>
        <w:t xml:space="preserve"> greičiu. Dirbtinai sukelta hipotermija iki 25–26</w:t>
      </w:r>
      <w:r w:rsidR="00EE3DD8">
        <w:rPr>
          <w:snapToGrid w:val="0"/>
          <w:sz w:val="22"/>
          <w:szCs w:val="24"/>
        </w:rPr>
        <w:t> </w:t>
      </w:r>
      <w:r w:rsidRPr="000A7039">
        <w:rPr>
          <w:snapToGrid w:val="0"/>
          <w:sz w:val="22"/>
          <w:szCs w:val="24"/>
        </w:rPr>
        <w:t xml:space="preserve">°C kūno temperatūros sumažina </w:t>
      </w: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besilato</w:t>
      </w:r>
      <w:proofErr w:type="spellEnd"/>
      <w:r w:rsidRPr="000A7039">
        <w:rPr>
          <w:snapToGrid w:val="0"/>
          <w:sz w:val="22"/>
          <w:szCs w:val="24"/>
        </w:rPr>
        <w:t xml:space="preserve"> </w:t>
      </w:r>
      <w:proofErr w:type="spellStart"/>
      <w:r w:rsidRPr="000A7039">
        <w:rPr>
          <w:snapToGrid w:val="0"/>
          <w:sz w:val="22"/>
          <w:szCs w:val="24"/>
        </w:rPr>
        <w:t>inaktyvavimo</w:t>
      </w:r>
      <w:proofErr w:type="spellEnd"/>
      <w:r w:rsidRPr="000A7039">
        <w:rPr>
          <w:snapToGrid w:val="0"/>
          <w:sz w:val="22"/>
          <w:szCs w:val="24"/>
        </w:rPr>
        <w:t xml:space="preserve"> laipsnį, todėl esant tokiai žemai temperatūrai visiška </w:t>
      </w:r>
      <w:proofErr w:type="spellStart"/>
      <w:r w:rsidRPr="000A7039">
        <w:rPr>
          <w:snapToGrid w:val="0"/>
          <w:sz w:val="22"/>
          <w:szCs w:val="24"/>
        </w:rPr>
        <w:t>neuromuskulinė</w:t>
      </w:r>
      <w:proofErr w:type="spellEnd"/>
      <w:r w:rsidRPr="000A7039">
        <w:rPr>
          <w:snapToGrid w:val="0"/>
          <w:sz w:val="22"/>
          <w:szCs w:val="24"/>
        </w:rPr>
        <w:t xml:space="preserve"> blokada gali būti išlaikyta esant maždaug pusei infuzijos greičio.</w:t>
      </w:r>
    </w:p>
    <w:p w14:paraId="4A1FC54D" w14:textId="77777777" w:rsidR="000A7039" w:rsidRPr="005D554B" w:rsidRDefault="000A7039" w:rsidP="005D554B">
      <w:pPr>
        <w:tabs>
          <w:tab w:val="left" w:pos="567"/>
        </w:tabs>
        <w:spacing w:line="260" w:lineRule="exact"/>
        <w:rPr>
          <w:snapToGrid w:val="0"/>
          <w:sz w:val="22"/>
          <w:szCs w:val="24"/>
        </w:rPr>
      </w:pPr>
    </w:p>
    <w:p w14:paraId="56E1A12A" w14:textId="77777777" w:rsidR="005D554B" w:rsidRPr="005D554B" w:rsidRDefault="005D554B" w:rsidP="005D554B">
      <w:pPr>
        <w:tabs>
          <w:tab w:val="left" w:pos="567"/>
        </w:tabs>
        <w:spacing w:line="260" w:lineRule="exact"/>
        <w:rPr>
          <w:i/>
          <w:snapToGrid w:val="0"/>
          <w:sz w:val="22"/>
          <w:szCs w:val="24"/>
        </w:rPr>
      </w:pPr>
      <w:r w:rsidRPr="005D554B">
        <w:rPr>
          <w:i/>
          <w:noProof/>
          <w:snapToGrid w:val="0"/>
          <w:sz w:val="22"/>
          <w:szCs w:val="24"/>
        </w:rPr>
        <w:t>Vaikų populiacija</w:t>
      </w:r>
    </w:p>
    <w:p w14:paraId="43BBC65E" w14:textId="5669C7E9" w:rsidR="000A7039" w:rsidRPr="000A7039" w:rsidRDefault="000A7039" w:rsidP="000A7039">
      <w:pPr>
        <w:tabs>
          <w:tab w:val="left" w:pos="567"/>
        </w:tabs>
        <w:spacing w:line="260" w:lineRule="exact"/>
        <w:rPr>
          <w:snapToGrid w:val="0"/>
          <w:sz w:val="22"/>
          <w:szCs w:val="24"/>
        </w:rPr>
      </w:pPr>
      <w:r w:rsidRPr="000A7039">
        <w:rPr>
          <w:snapToGrid w:val="0"/>
          <w:sz w:val="22"/>
          <w:szCs w:val="24"/>
        </w:rPr>
        <w:t xml:space="preserve">Vyresniems </w:t>
      </w:r>
      <w:r w:rsidR="00B659E7">
        <w:rPr>
          <w:snapToGrid w:val="0"/>
          <w:sz w:val="22"/>
          <w:szCs w:val="24"/>
        </w:rPr>
        <w:t>kaip</w:t>
      </w:r>
      <w:r w:rsidRPr="000A7039">
        <w:rPr>
          <w:snapToGrid w:val="0"/>
          <w:sz w:val="22"/>
          <w:szCs w:val="24"/>
        </w:rPr>
        <w:t xml:space="preserve"> 1 mėnesio vaikams dozė yra panaši į suaugusiųjų ir nustatoma pagal kūno svorį.</w:t>
      </w:r>
    </w:p>
    <w:p w14:paraId="15B5EB41" w14:textId="77777777" w:rsidR="000A7039" w:rsidRPr="000A7039" w:rsidRDefault="000A7039" w:rsidP="000A7039">
      <w:pPr>
        <w:tabs>
          <w:tab w:val="left" w:pos="567"/>
        </w:tabs>
        <w:spacing w:line="260" w:lineRule="exact"/>
        <w:rPr>
          <w:snapToGrid w:val="0"/>
          <w:sz w:val="22"/>
          <w:szCs w:val="24"/>
        </w:rPr>
      </w:pPr>
    </w:p>
    <w:p w14:paraId="28F0B967" w14:textId="33271781" w:rsidR="005D554B" w:rsidRPr="000A7039" w:rsidRDefault="000A7039" w:rsidP="000A7039">
      <w:pPr>
        <w:tabs>
          <w:tab w:val="left" w:pos="567"/>
        </w:tabs>
        <w:spacing w:line="260" w:lineRule="exact"/>
        <w:rPr>
          <w:snapToGrid w:val="0"/>
          <w:sz w:val="22"/>
          <w:szCs w:val="24"/>
        </w:rPr>
      </w:pPr>
      <w:proofErr w:type="spellStart"/>
      <w:r w:rsidRPr="000A7039">
        <w:rPr>
          <w:snapToGrid w:val="0"/>
          <w:sz w:val="22"/>
          <w:szCs w:val="24"/>
        </w:rPr>
        <w:t>Atrakurio</w:t>
      </w:r>
      <w:proofErr w:type="spellEnd"/>
      <w:r w:rsidRPr="000A7039">
        <w:rPr>
          <w:snapToGrid w:val="0"/>
          <w:sz w:val="22"/>
          <w:szCs w:val="24"/>
        </w:rPr>
        <w:t xml:space="preserve"> </w:t>
      </w:r>
      <w:proofErr w:type="spellStart"/>
      <w:r w:rsidRPr="000A7039">
        <w:rPr>
          <w:snapToGrid w:val="0"/>
          <w:sz w:val="22"/>
          <w:szCs w:val="24"/>
        </w:rPr>
        <w:t>besilatas</w:t>
      </w:r>
      <w:proofErr w:type="spellEnd"/>
      <w:r w:rsidRPr="000A7039">
        <w:rPr>
          <w:snapToGrid w:val="0"/>
          <w:sz w:val="22"/>
          <w:szCs w:val="24"/>
        </w:rPr>
        <w:t xml:space="preserve"> Basi nerekomenduojama skirti naujagimiams, kadangi duomenų </w:t>
      </w:r>
      <w:r w:rsidR="00B659E7">
        <w:rPr>
          <w:snapToGrid w:val="0"/>
          <w:sz w:val="22"/>
          <w:szCs w:val="24"/>
        </w:rPr>
        <w:t xml:space="preserve">nepakanka </w:t>
      </w:r>
      <w:r w:rsidRPr="000A7039">
        <w:rPr>
          <w:snapToGrid w:val="0"/>
          <w:sz w:val="22"/>
          <w:szCs w:val="24"/>
        </w:rPr>
        <w:t>(žr. 5.1 skyrių).</w:t>
      </w:r>
    </w:p>
    <w:p w14:paraId="772C94C6" w14:textId="77777777" w:rsidR="005D554B" w:rsidRDefault="005D554B" w:rsidP="00A60B51">
      <w:pPr>
        <w:tabs>
          <w:tab w:val="left" w:pos="567"/>
        </w:tabs>
        <w:contextualSpacing/>
        <w:outlineLvl w:val="0"/>
        <w:rPr>
          <w:snapToGrid w:val="0"/>
          <w:sz w:val="22"/>
        </w:rPr>
      </w:pPr>
    </w:p>
    <w:p w14:paraId="54D4FD25" w14:textId="36D0FD64" w:rsidR="000A7039" w:rsidRPr="00A60B51" w:rsidRDefault="002B0E25" w:rsidP="000A7039">
      <w:pPr>
        <w:tabs>
          <w:tab w:val="left" w:pos="567"/>
        </w:tabs>
        <w:spacing w:line="260" w:lineRule="exact"/>
        <w:rPr>
          <w:bCs/>
          <w:snapToGrid w:val="0"/>
          <w:sz w:val="22"/>
        </w:rPr>
      </w:pPr>
      <w:r w:rsidRPr="00A60B51">
        <w:rPr>
          <w:bCs/>
          <w:i/>
          <w:iCs/>
          <w:snapToGrid w:val="0"/>
          <w:sz w:val="22"/>
        </w:rPr>
        <w:t>Senyviems pacientams</w:t>
      </w:r>
    </w:p>
    <w:p w14:paraId="0A005DDE" w14:textId="0A95B61B" w:rsidR="000A7039" w:rsidRPr="000A7039" w:rsidRDefault="000A7039" w:rsidP="000A7039">
      <w:pPr>
        <w:tabs>
          <w:tab w:val="left" w:pos="567"/>
        </w:tabs>
        <w:spacing w:line="260" w:lineRule="exact"/>
        <w:rPr>
          <w:snapToGrid w:val="0"/>
          <w:sz w:val="22"/>
        </w:rPr>
      </w:pPr>
      <w:r w:rsidRPr="000A7039">
        <w:rPr>
          <w:snapToGrid w:val="0"/>
          <w:sz w:val="22"/>
        </w:rPr>
        <w:t xml:space="preserve">Senyviems pacientams galima skirti standartinę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dozę. Tačiau rekomenduojama, kad pradinė dozė atitiktų apatinę terapinio diapazono pusę ir būtų </w:t>
      </w:r>
      <w:r w:rsidR="002B0E25">
        <w:rPr>
          <w:snapToGrid w:val="0"/>
          <w:sz w:val="22"/>
        </w:rPr>
        <w:t>leidžiama</w:t>
      </w:r>
      <w:r w:rsidRPr="000A7039">
        <w:rPr>
          <w:snapToGrid w:val="0"/>
          <w:sz w:val="22"/>
        </w:rPr>
        <w:t xml:space="preserve"> lėtai.</w:t>
      </w:r>
    </w:p>
    <w:p w14:paraId="4B1DD6EE" w14:textId="77777777" w:rsidR="000A7039" w:rsidRPr="000A7039" w:rsidRDefault="000A7039" w:rsidP="000A7039">
      <w:pPr>
        <w:tabs>
          <w:tab w:val="left" w:pos="567"/>
        </w:tabs>
        <w:spacing w:line="260" w:lineRule="exact"/>
        <w:rPr>
          <w:snapToGrid w:val="0"/>
          <w:sz w:val="22"/>
        </w:rPr>
      </w:pPr>
    </w:p>
    <w:p w14:paraId="52CB34AA" w14:textId="2C77D5F1" w:rsidR="000A7039" w:rsidRPr="00A60B51" w:rsidRDefault="002B0E25" w:rsidP="000A7039">
      <w:pPr>
        <w:tabs>
          <w:tab w:val="left" w:pos="567"/>
        </w:tabs>
        <w:spacing w:line="260" w:lineRule="exact"/>
        <w:rPr>
          <w:bCs/>
          <w:snapToGrid w:val="0"/>
          <w:sz w:val="22"/>
        </w:rPr>
      </w:pPr>
      <w:r w:rsidRPr="00A60B51">
        <w:rPr>
          <w:bCs/>
          <w:i/>
          <w:iCs/>
          <w:snapToGrid w:val="0"/>
          <w:sz w:val="22"/>
        </w:rPr>
        <w:t>Pacientams, kurių inkstų ir (arba) kepenų funkcijos sutrikusios</w:t>
      </w:r>
    </w:p>
    <w:p w14:paraId="58B02D2E" w14:textId="0C5757DE" w:rsidR="000A7039" w:rsidRPr="000A7039" w:rsidRDefault="000A7039" w:rsidP="000A7039">
      <w:pPr>
        <w:tabs>
          <w:tab w:val="left" w:pos="567"/>
        </w:tabs>
        <w:spacing w:line="260" w:lineRule="exact"/>
        <w:rPr>
          <w:snapToGrid w:val="0"/>
          <w:sz w:val="22"/>
        </w:rPr>
      </w:pP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gali būti vartojamas rekomenduojamomis standartinėmis dozėmis esant bet kokio lygio inkstų arba kepenų funkcijos </w:t>
      </w:r>
      <w:r w:rsidR="004C04CE">
        <w:rPr>
          <w:snapToGrid w:val="0"/>
          <w:sz w:val="22"/>
        </w:rPr>
        <w:t>sutrikimui</w:t>
      </w:r>
      <w:r w:rsidRPr="000A7039">
        <w:rPr>
          <w:snapToGrid w:val="0"/>
          <w:sz w:val="22"/>
        </w:rPr>
        <w:t xml:space="preserve">, įskaitant paskutinės stadijos nepakankamumą. </w:t>
      </w:r>
    </w:p>
    <w:p w14:paraId="79C22C3A" w14:textId="77777777" w:rsidR="000A7039" w:rsidRPr="000A7039" w:rsidRDefault="000A7039" w:rsidP="000A7039">
      <w:pPr>
        <w:tabs>
          <w:tab w:val="left" w:pos="567"/>
        </w:tabs>
        <w:spacing w:line="260" w:lineRule="exact"/>
        <w:rPr>
          <w:snapToGrid w:val="0"/>
          <w:sz w:val="22"/>
        </w:rPr>
      </w:pPr>
    </w:p>
    <w:p w14:paraId="2927AA34" w14:textId="0DD2A6E9" w:rsidR="000A7039" w:rsidRPr="00A60B51" w:rsidRDefault="004C04CE" w:rsidP="000A7039">
      <w:pPr>
        <w:tabs>
          <w:tab w:val="left" w:pos="567"/>
        </w:tabs>
        <w:spacing w:line="260" w:lineRule="exact"/>
        <w:rPr>
          <w:bCs/>
          <w:snapToGrid w:val="0"/>
          <w:sz w:val="22"/>
        </w:rPr>
      </w:pPr>
      <w:r w:rsidRPr="00A60B51">
        <w:rPr>
          <w:bCs/>
          <w:i/>
          <w:iCs/>
          <w:snapToGrid w:val="0"/>
          <w:sz w:val="22"/>
        </w:rPr>
        <w:t>P</w:t>
      </w:r>
      <w:r w:rsidR="000A7039" w:rsidRPr="00A60B51">
        <w:rPr>
          <w:bCs/>
          <w:i/>
          <w:iCs/>
          <w:snapToGrid w:val="0"/>
          <w:sz w:val="22"/>
        </w:rPr>
        <w:t xml:space="preserve">acientams, sergantiems širdies ir kraujagyslių </w:t>
      </w:r>
      <w:r w:rsidRPr="00A60B51">
        <w:rPr>
          <w:bCs/>
          <w:i/>
          <w:iCs/>
          <w:snapToGrid w:val="0"/>
          <w:sz w:val="22"/>
        </w:rPr>
        <w:t xml:space="preserve">sistemos </w:t>
      </w:r>
      <w:r w:rsidR="000A7039" w:rsidRPr="00A60B51">
        <w:rPr>
          <w:bCs/>
          <w:i/>
          <w:iCs/>
          <w:snapToGrid w:val="0"/>
          <w:sz w:val="22"/>
        </w:rPr>
        <w:t>ligomis</w:t>
      </w:r>
    </w:p>
    <w:p w14:paraId="71B94D8D" w14:textId="484DD0C1" w:rsidR="000A7039" w:rsidRPr="000A7039" w:rsidRDefault="000A7039" w:rsidP="000A7039">
      <w:pPr>
        <w:tabs>
          <w:tab w:val="left" w:pos="567"/>
        </w:tabs>
        <w:spacing w:line="260" w:lineRule="exact"/>
        <w:rPr>
          <w:snapToGrid w:val="0"/>
          <w:sz w:val="22"/>
        </w:rPr>
      </w:pPr>
      <w:r w:rsidRPr="000A7039">
        <w:rPr>
          <w:snapToGrid w:val="0"/>
          <w:sz w:val="22"/>
        </w:rPr>
        <w:t xml:space="preserve">Pacientams, sergantiems kliniškai reikšmingomis širdies ir kraujagyslių </w:t>
      </w:r>
      <w:r w:rsidR="004C04CE">
        <w:rPr>
          <w:snapToGrid w:val="0"/>
          <w:sz w:val="22"/>
        </w:rPr>
        <w:t xml:space="preserve">sistemos </w:t>
      </w:r>
      <w:r w:rsidRPr="000A7039">
        <w:rPr>
          <w:snapToGrid w:val="0"/>
          <w:sz w:val="22"/>
        </w:rPr>
        <w:t>l</w:t>
      </w:r>
      <w:r w:rsidR="004C04CE">
        <w:rPr>
          <w:snapToGrid w:val="0"/>
          <w:sz w:val="22"/>
        </w:rPr>
        <w:t>i</w:t>
      </w:r>
      <w:r w:rsidRPr="000A7039">
        <w:rPr>
          <w:snapToGrid w:val="0"/>
          <w:sz w:val="22"/>
        </w:rPr>
        <w:t xml:space="preserve">gomis, pradinė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dozė turi būti suleidžiama per 60 sekundžių.</w:t>
      </w:r>
    </w:p>
    <w:p w14:paraId="6CE1110E" w14:textId="77777777" w:rsidR="000A7039" w:rsidRPr="000A7039" w:rsidRDefault="000A7039" w:rsidP="000A7039">
      <w:pPr>
        <w:tabs>
          <w:tab w:val="left" w:pos="567"/>
        </w:tabs>
        <w:spacing w:line="260" w:lineRule="exact"/>
        <w:rPr>
          <w:snapToGrid w:val="0"/>
          <w:sz w:val="22"/>
        </w:rPr>
      </w:pPr>
    </w:p>
    <w:p w14:paraId="11584997" w14:textId="168EA8EF" w:rsidR="000A7039" w:rsidRPr="00A60B51" w:rsidRDefault="00BD0E38" w:rsidP="000A7039">
      <w:pPr>
        <w:tabs>
          <w:tab w:val="left" w:pos="567"/>
        </w:tabs>
        <w:spacing w:line="260" w:lineRule="exact"/>
        <w:rPr>
          <w:bCs/>
          <w:snapToGrid w:val="0"/>
          <w:sz w:val="22"/>
        </w:rPr>
      </w:pPr>
      <w:r w:rsidRPr="00A60B51">
        <w:rPr>
          <w:bCs/>
          <w:i/>
          <w:iCs/>
          <w:snapToGrid w:val="0"/>
          <w:sz w:val="22"/>
        </w:rPr>
        <w:t>I</w:t>
      </w:r>
      <w:r w:rsidR="000A7039" w:rsidRPr="00A60B51">
        <w:rPr>
          <w:bCs/>
          <w:i/>
          <w:iCs/>
          <w:snapToGrid w:val="0"/>
          <w:sz w:val="22"/>
        </w:rPr>
        <w:t xml:space="preserve">ntensyviosios </w:t>
      </w:r>
      <w:r>
        <w:rPr>
          <w:bCs/>
          <w:i/>
          <w:iCs/>
          <w:snapToGrid w:val="0"/>
          <w:sz w:val="22"/>
        </w:rPr>
        <w:t>terapijos</w:t>
      </w:r>
      <w:r w:rsidR="000A7039" w:rsidRPr="00A60B51">
        <w:rPr>
          <w:bCs/>
          <w:i/>
          <w:iCs/>
          <w:snapToGrid w:val="0"/>
          <w:sz w:val="22"/>
        </w:rPr>
        <w:t xml:space="preserve"> skyriuose gydomiems pacientams</w:t>
      </w:r>
    </w:p>
    <w:p w14:paraId="030BD0F1" w14:textId="0FCD327A" w:rsidR="000A7039" w:rsidRPr="000A7039" w:rsidRDefault="000A7039" w:rsidP="000A7039">
      <w:pPr>
        <w:tabs>
          <w:tab w:val="left" w:pos="567"/>
        </w:tabs>
        <w:spacing w:line="260" w:lineRule="exact"/>
        <w:rPr>
          <w:snapToGrid w:val="0"/>
          <w:sz w:val="22"/>
        </w:rPr>
      </w:pPr>
      <w:r w:rsidRPr="000A7039">
        <w:rPr>
          <w:snapToGrid w:val="0"/>
          <w:sz w:val="22"/>
        </w:rPr>
        <w:t xml:space="preserve">Po pradinės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0,3–0,6 mg/kg </w:t>
      </w:r>
      <w:r w:rsidR="00BD0E38">
        <w:rPr>
          <w:snapToGrid w:val="0"/>
          <w:sz w:val="22"/>
        </w:rPr>
        <w:t>smūginės</w:t>
      </w:r>
      <w:r w:rsidRPr="000A7039">
        <w:rPr>
          <w:snapToGrid w:val="0"/>
          <w:sz w:val="22"/>
        </w:rPr>
        <w:t xml:space="preserve"> dozės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galima vartoti </w:t>
      </w:r>
      <w:proofErr w:type="spellStart"/>
      <w:r w:rsidRPr="000A7039">
        <w:rPr>
          <w:snapToGrid w:val="0"/>
          <w:sz w:val="22"/>
        </w:rPr>
        <w:t>neuromuskulinės</w:t>
      </w:r>
      <w:proofErr w:type="spellEnd"/>
      <w:r w:rsidRPr="000A7039">
        <w:rPr>
          <w:snapToGrid w:val="0"/>
          <w:sz w:val="22"/>
        </w:rPr>
        <w:t xml:space="preserve"> jungties blokadai palaikyti </w:t>
      </w:r>
      <w:r w:rsidR="00BD0E38">
        <w:rPr>
          <w:snapToGrid w:val="0"/>
          <w:sz w:val="22"/>
        </w:rPr>
        <w:t>atliekant</w:t>
      </w:r>
      <w:r w:rsidRPr="000A7039">
        <w:rPr>
          <w:snapToGrid w:val="0"/>
          <w:sz w:val="22"/>
        </w:rPr>
        <w:t xml:space="preserve"> tęstinę infuziją 11–13 </w:t>
      </w:r>
      <w:proofErr w:type="spellStart"/>
      <w:r w:rsidRPr="000A7039">
        <w:rPr>
          <w:snapToGrid w:val="0"/>
          <w:sz w:val="22"/>
        </w:rPr>
        <w:t>mikrogramų</w:t>
      </w:r>
      <w:proofErr w:type="spellEnd"/>
      <w:r w:rsidRPr="000A7039">
        <w:rPr>
          <w:snapToGrid w:val="0"/>
          <w:sz w:val="22"/>
        </w:rPr>
        <w:t xml:space="preserve">/kg/min (0,65–0,78 mg/kg/val.) greičiu. Tačiau dozavimo reikalavimai įvairiems pacientams gali reikšmingai skirtis. Ilgainiui gali reikėti didesnės arba mažesnės dozės. Kai kuriems pacientams gali būti reikalingas vos 4,5 </w:t>
      </w:r>
      <w:proofErr w:type="spellStart"/>
      <w:r w:rsidRPr="000A7039">
        <w:rPr>
          <w:snapToGrid w:val="0"/>
          <w:sz w:val="22"/>
        </w:rPr>
        <w:t>mikrogramų</w:t>
      </w:r>
      <w:proofErr w:type="spellEnd"/>
      <w:r w:rsidRPr="000A7039">
        <w:rPr>
          <w:snapToGrid w:val="0"/>
          <w:sz w:val="22"/>
        </w:rPr>
        <w:t xml:space="preserve">/kg/min (0,27 mg/kg/val.) arba net 29,5 </w:t>
      </w:r>
      <w:proofErr w:type="spellStart"/>
      <w:r w:rsidRPr="000A7039">
        <w:rPr>
          <w:snapToGrid w:val="0"/>
          <w:sz w:val="22"/>
        </w:rPr>
        <w:t>mikrogramų</w:t>
      </w:r>
      <w:proofErr w:type="spellEnd"/>
      <w:r w:rsidRPr="000A7039">
        <w:rPr>
          <w:snapToGrid w:val="0"/>
          <w:sz w:val="22"/>
        </w:rPr>
        <w:t xml:space="preserve">/kg/min (1,77 mg/kg/val.) infuzijos greitis. </w:t>
      </w:r>
    </w:p>
    <w:p w14:paraId="775B7208" w14:textId="4E161A1B" w:rsidR="000A7039" w:rsidRPr="000A7039" w:rsidRDefault="000A7039" w:rsidP="000A7039">
      <w:pPr>
        <w:tabs>
          <w:tab w:val="left" w:pos="567"/>
        </w:tabs>
        <w:spacing w:line="260" w:lineRule="exact"/>
        <w:rPr>
          <w:snapToGrid w:val="0"/>
          <w:sz w:val="22"/>
        </w:rPr>
      </w:pPr>
      <w:r w:rsidRPr="000A7039">
        <w:rPr>
          <w:snapToGrid w:val="0"/>
          <w:sz w:val="22"/>
        </w:rPr>
        <w:t xml:space="preserve">Spontaninio atsigavimo iš </w:t>
      </w:r>
      <w:proofErr w:type="spellStart"/>
      <w:r w:rsidRPr="000A7039">
        <w:rPr>
          <w:snapToGrid w:val="0"/>
          <w:sz w:val="22"/>
        </w:rPr>
        <w:t>neuromuskulinės</w:t>
      </w:r>
      <w:proofErr w:type="spellEnd"/>
      <w:r w:rsidRPr="000A7039">
        <w:rPr>
          <w:snapToGrid w:val="0"/>
          <w:sz w:val="22"/>
        </w:rPr>
        <w:t xml:space="preserve"> blokados greitis po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 infuzijos intensyviosios </w:t>
      </w:r>
      <w:r w:rsidR="00BD0E38">
        <w:rPr>
          <w:snapToGrid w:val="0"/>
          <w:sz w:val="22"/>
        </w:rPr>
        <w:t>terapijos</w:t>
      </w:r>
      <w:r w:rsidRPr="000A7039">
        <w:rPr>
          <w:snapToGrid w:val="0"/>
          <w:sz w:val="22"/>
        </w:rPr>
        <w:t xml:space="preserve"> skyrių pacientams priklauso nuo infuzijos trukmės. </w:t>
      </w:r>
    </w:p>
    <w:p w14:paraId="0A329DDD" w14:textId="77777777" w:rsidR="000A7039" w:rsidRPr="000A7039" w:rsidRDefault="000A7039" w:rsidP="000A7039">
      <w:pPr>
        <w:tabs>
          <w:tab w:val="left" w:pos="567"/>
        </w:tabs>
        <w:spacing w:line="260" w:lineRule="exact"/>
        <w:rPr>
          <w:snapToGrid w:val="0"/>
          <w:sz w:val="22"/>
        </w:rPr>
      </w:pPr>
    </w:p>
    <w:p w14:paraId="52DEE28D" w14:textId="15B41728" w:rsidR="000A7039" w:rsidRPr="000A7039" w:rsidRDefault="000A7039" w:rsidP="000A7039">
      <w:pPr>
        <w:tabs>
          <w:tab w:val="left" w:pos="567"/>
        </w:tabs>
        <w:spacing w:line="260" w:lineRule="exact"/>
        <w:rPr>
          <w:snapToGrid w:val="0"/>
          <w:sz w:val="22"/>
        </w:rPr>
      </w:pPr>
      <w:r w:rsidRPr="000A7039">
        <w:rPr>
          <w:snapToGrid w:val="0"/>
          <w:sz w:val="22"/>
        </w:rPr>
        <w:t>Spontaninio atsigavimo iki &gt;</w:t>
      </w:r>
      <w:r w:rsidR="00EE3DD8">
        <w:rPr>
          <w:snapToGrid w:val="0"/>
          <w:sz w:val="22"/>
        </w:rPr>
        <w:t> </w:t>
      </w:r>
      <w:r w:rsidRPr="000A7039">
        <w:rPr>
          <w:snapToGrid w:val="0"/>
          <w:sz w:val="22"/>
        </w:rPr>
        <w:t>0,75 keturių impulsų mėginio rodmens (taikant „</w:t>
      </w:r>
      <w:proofErr w:type="spellStart"/>
      <w:r w:rsidRPr="00A60B51">
        <w:rPr>
          <w:i/>
          <w:iCs/>
          <w:snapToGrid w:val="0"/>
          <w:sz w:val="22"/>
        </w:rPr>
        <w:t>train-of-four</w:t>
      </w:r>
      <w:proofErr w:type="spellEnd"/>
      <w:r w:rsidRPr="000A7039">
        <w:rPr>
          <w:snapToGrid w:val="0"/>
          <w:sz w:val="22"/>
        </w:rPr>
        <w:t>” metodą, kurio metu lyginamas ketvirto susitraukimo lygis su pirmuoju) galima tikėtis maždaug per 60 minučių. Klinikinių tyrimų metu buvo stebimas 32–108 minučių diapazonas.</w:t>
      </w:r>
    </w:p>
    <w:p w14:paraId="4BA62F10" w14:textId="77777777" w:rsidR="000A7039" w:rsidRPr="000A7039" w:rsidRDefault="000A7039" w:rsidP="000A7039">
      <w:pPr>
        <w:tabs>
          <w:tab w:val="left" w:pos="567"/>
        </w:tabs>
        <w:spacing w:line="260" w:lineRule="exact"/>
        <w:rPr>
          <w:snapToGrid w:val="0"/>
          <w:sz w:val="22"/>
        </w:rPr>
      </w:pPr>
    </w:p>
    <w:p w14:paraId="41684B9C" w14:textId="77777777" w:rsidR="000A7039" w:rsidRPr="00A60B51" w:rsidRDefault="000A7039" w:rsidP="000A7039">
      <w:pPr>
        <w:tabs>
          <w:tab w:val="left" w:pos="567"/>
        </w:tabs>
        <w:spacing w:line="260" w:lineRule="exact"/>
        <w:rPr>
          <w:bCs/>
          <w:i/>
          <w:iCs/>
          <w:snapToGrid w:val="0"/>
          <w:sz w:val="22"/>
        </w:rPr>
      </w:pPr>
      <w:r w:rsidRPr="00A60B51">
        <w:rPr>
          <w:bCs/>
          <w:i/>
          <w:iCs/>
          <w:snapToGrid w:val="0"/>
          <w:sz w:val="22"/>
        </w:rPr>
        <w:t>Stebėjimas</w:t>
      </w:r>
    </w:p>
    <w:p w14:paraId="2344A4FE" w14:textId="5EC678F4" w:rsidR="000A7039" w:rsidRDefault="000A7039" w:rsidP="000A7039">
      <w:pPr>
        <w:tabs>
          <w:tab w:val="left" w:pos="567"/>
        </w:tabs>
        <w:spacing w:line="260" w:lineRule="exact"/>
        <w:rPr>
          <w:snapToGrid w:val="0"/>
          <w:sz w:val="22"/>
        </w:rPr>
      </w:pPr>
      <w:r w:rsidRPr="000A7039">
        <w:rPr>
          <w:snapToGrid w:val="0"/>
          <w:sz w:val="22"/>
        </w:rPr>
        <w:t>Kaip ir vartojant vis</w:t>
      </w:r>
      <w:r w:rsidR="00B9070E">
        <w:rPr>
          <w:snapToGrid w:val="0"/>
          <w:sz w:val="22"/>
        </w:rPr>
        <w:t>ų</w:t>
      </w:r>
      <w:r w:rsidRPr="000A7039">
        <w:rPr>
          <w:snapToGrid w:val="0"/>
          <w:sz w:val="22"/>
        </w:rPr>
        <w:t xml:space="preserve"> kit</w:t>
      </w:r>
      <w:r w:rsidR="00B9070E">
        <w:rPr>
          <w:snapToGrid w:val="0"/>
          <w:sz w:val="22"/>
        </w:rPr>
        <w:t>ų</w:t>
      </w:r>
      <w:r w:rsidRPr="000A7039">
        <w:rPr>
          <w:snapToGrid w:val="0"/>
          <w:sz w:val="22"/>
        </w:rPr>
        <w:t xml:space="preserve"> </w:t>
      </w:r>
      <w:proofErr w:type="spellStart"/>
      <w:r w:rsidRPr="000A7039">
        <w:rPr>
          <w:snapToGrid w:val="0"/>
          <w:sz w:val="22"/>
        </w:rPr>
        <w:t>neuromuskulinės</w:t>
      </w:r>
      <w:proofErr w:type="spellEnd"/>
      <w:r w:rsidRPr="000A7039">
        <w:rPr>
          <w:snapToGrid w:val="0"/>
          <w:sz w:val="22"/>
        </w:rPr>
        <w:t xml:space="preserve"> jungties blokatori</w:t>
      </w:r>
      <w:r w:rsidR="00B9070E">
        <w:rPr>
          <w:snapToGrid w:val="0"/>
          <w:sz w:val="22"/>
        </w:rPr>
        <w:t>ų</w:t>
      </w:r>
      <w:r w:rsidRPr="000A7039">
        <w:rPr>
          <w:snapToGrid w:val="0"/>
          <w:sz w:val="22"/>
        </w:rPr>
        <w:t xml:space="preserve">, vartojant </w:t>
      </w:r>
      <w:proofErr w:type="spellStart"/>
      <w:r w:rsidRPr="000A7039">
        <w:rPr>
          <w:snapToGrid w:val="0"/>
          <w:sz w:val="22"/>
        </w:rPr>
        <w:t>Atrakurio</w:t>
      </w:r>
      <w:proofErr w:type="spellEnd"/>
      <w:r w:rsidRPr="000A7039">
        <w:rPr>
          <w:snapToGrid w:val="0"/>
          <w:sz w:val="22"/>
        </w:rPr>
        <w:t xml:space="preserve"> </w:t>
      </w:r>
      <w:proofErr w:type="spellStart"/>
      <w:r w:rsidRPr="000A7039">
        <w:rPr>
          <w:snapToGrid w:val="0"/>
          <w:sz w:val="22"/>
        </w:rPr>
        <w:t>besilatas</w:t>
      </w:r>
      <w:proofErr w:type="spellEnd"/>
      <w:r w:rsidRPr="000A7039">
        <w:rPr>
          <w:snapToGrid w:val="0"/>
          <w:sz w:val="22"/>
        </w:rPr>
        <w:t xml:space="preserve"> Basi</w:t>
      </w:r>
      <w:r w:rsidR="00B9070E">
        <w:rPr>
          <w:snapToGrid w:val="0"/>
          <w:sz w:val="22"/>
        </w:rPr>
        <w:t>,</w:t>
      </w:r>
      <w:r w:rsidRPr="000A7039">
        <w:rPr>
          <w:snapToGrid w:val="0"/>
          <w:sz w:val="22"/>
        </w:rPr>
        <w:t xml:space="preserve"> dozei prie individualių reikalavimų pritaikyti rekomenduojama stebėti </w:t>
      </w:r>
      <w:proofErr w:type="spellStart"/>
      <w:r w:rsidRPr="000A7039">
        <w:rPr>
          <w:snapToGrid w:val="0"/>
          <w:sz w:val="22"/>
        </w:rPr>
        <w:t>neuromuskulinės</w:t>
      </w:r>
      <w:proofErr w:type="spellEnd"/>
      <w:r w:rsidRPr="000A7039">
        <w:rPr>
          <w:snapToGrid w:val="0"/>
          <w:sz w:val="22"/>
        </w:rPr>
        <w:t xml:space="preserve"> jungties funkciją.</w:t>
      </w:r>
    </w:p>
    <w:p w14:paraId="30180B53" w14:textId="77777777" w:rsidR="005D554B" w:rsidRPr="005D554B" w:rsidRDefault="005D554B" w:rsidP="005D554B">
      <w:pPr>
        <w:tabs>
          <w:tab w:val="left" w:pos="567"/>
        </w:tabs>
        <w:spacing w:line="260" w:lineRule="exact"/>
        <w:rPr>
          <w:snapToGrid w:val="0"/>
          <w:sz w:val="22"/>
          <w:szCs w:val="24"/>
        </w:rPr>
      </w:pPr>
    </w:p>
    <w:p w14:paraId="2577353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4.3</w:t>
      </w:r>
      <w:r w:rsidRPr="005D554B">
        <w:rPr>
          <w:b/>
          <w:bCs/>
          <w:snapToGrid w:val="0"/>
          <w:sz w:val="22"/>
          <w:szCs w:val="28"/>
          <w:lang w:eastAsia="x-none"/>
        </w:rPr>
        <w:tab/>
        <w:t>Kontraindikacijos</w:t>
      </w:r>
    </w:p>
    <w:p w14:paraId="69412C16" w14:textId="77777777" w:rsidR="005D554B" w:rsidRPr="005D554B" w:rsidRDefault="005D554B" w:rsidP="005D554B">
      <w:pPr>
        <w:tabs>
          <w:tab w:val="left" w:pos="567"/>
        </w:tabs>
        <w:spacing w:line="260" w:lineRule="exact"/>
        <w:rPr>
          <w:snapToGrid w:val="0"/>
          <w:sz w:val="22"/>
          <w:szCs w:val="24"/>
        </w:rPr>
      </w:pPr>
    </w:p>
    <w:p w14:paraId="04452F2C" w14:textId="27E40FE2"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 xml:space="preserve">Padidėjęs jautrumas </w:t>
      </w:r>
      <w:r w:rsidR="00B9070E">
        <w:rPr>
          <w:noProof/>
          <w:snapToGrid w:val="0"/>
          <w:sz w:val="22"/>
          <w:szCs w:val="24"/>
        </w:rPr>
        <w:t>atrakuriui, cisatrakuriui</w:t>
      </w:r>
      <w:r w:rsidRPr="005D554B">
        <w:rPr>
          <w:noProof/>
          <w:snapToGrid w:val="0"/>
          <w:sz w:val="22"/>
          <w:szCs w:val="24"/>
        </w:rPr>
        <w:t xml:space="preserve"> arba bet kuriai 6.1 skyriuje nurodytai pagalbinei medžiagai.</w:t>
      </w:r>
    </w:p>
    <w:p w14:paraId="6D2F6307" w14:textId="77777777" w:rsidR="005D554B" w:rsidRPr="005D554B" w:rsidRDefault="005D554B" w:rsidP="005D554B">
      <w:pPr>
        <w:tabs>
          <w:tab w:val="left" w:pos="567"/>
        </w:tabs>
        <w:spacing w:line="260" w:lineRule="exact"/>
        <w:rPr>
          <w:snapToGrid w:val="0"/>
          <w:sz w:val="22"/>
          <w:szCs w:val="24"/>
        </w:rPr>
      </w:pPr>
    </w:p>
    <w:p w14:paraId="4DF6FEA6" w14:textId="77777777" w:rsidR="005D554B" w:rsidRPr="005D554B" w:rsidRDefault="005D554B" w:rsidP="005D554B">
      <w:pPr>
        <w:tabs>
          <w:tab w:val="left" w:pos="567"/>
        </w:tabs>
        <w:spacing w:line="260" w:lineRule="exact"/>
        <w:rPr>
          <w:snapToGrid w:val="0"/>
          <w:sz w:val="22"/>
        </w:rPr>
      </w:pPr>
      <w:r w:rsidRPr="005D554B">
        <w:rPr>
          <w:b/>
          <w:snapToGrid w:val="0"/>
          <w:sz w:val="22"/>
        </w:rPr>
        <w:t>4.4</w:t>
      </w:r>
      <w:r w:rsidRPr="005D554B">
        <w:rPr>
          <w:b/>
          <w:snapToGrid w:val="0"/>
          <w:sz w:val="22"/>
        </w:rPr>
        <w:tab/>
        <w:t>Specialūs įspėjimai ir atsargumo priemonės</w:t>
      </w:r>
    </w:p>
    <w:p w14:paraId="179410EE" w14:textId="77777777" w:rsidR="005D554B" w:rsidRPr="005D554B" w:rsidRDefault="005D554B" w:rsidP="005D554B">
      <w:pPr>
        <w:tabs>
          <w:tab w:val="left" w:pos="567"/>
        </w:tabs>
        <w:spacing w:line="260" w:lineRule="exact"/>
        <w:rPr>
          <w:snapToGrid w:val="0"/>
          <w:sz w:val="22"/>
        </w:rPr>
      </w:pPr>
    </w:p>
    <w:p w14:paraId="2BE8DC4C" w14:textId="73421E5A" w:rsidR="00E60DBA" w:rsidRPr="00E60DBA" w:rsidRDefault="00E60DBA" w:rsidP="00E60DBA">
      <w:pPr>
        <w:tabs>
          <w:tab w:val="left" w:pos="567"/>
        </w:tabs>
        <w:spacing w:line="260" w:lineRule="exact"/>
        <w:rPr>
          <w:snapToGrid w:val="0"/>
          <w:sz w:val="22"/>
        </w:rPr>
      </w:pPr>
      <w:r w:rsidRPr="00E60DBA">
        <w:rPr>
          <w:snapToGrid w:val="0"/>
          <w:sz w:val="22"/>
        </w:rPr>
        <w:t xml:space="preserve">Kaip ir visi kiti </w:t>
      </w:r>
      <w:r w:rsidR="00C93262">
        <w:rPr>
          <w:snapToGrid w:val="0"/>
          <w:sz w:val="22"/>
        </w:rPr>
        <w:t>nervo–raumens</w:t>
      </w:r>
      <w:r w:rsidRPr="00E60DBA">
        <w:rPr>
          <w:snapToGrid w:val="0"/>
          <w:sz w:val="22"/>
        </w:rPr>
        <w:t xml:space="preserve"> jungties blokatoriai,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paralyžiuoja kvėpuojamuosius raumenis ir kitus griaučių raumenis, tačiau neturi jokio poveikio sąmonei.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turi būti vartojamas tik kartu su tinkama bendrąja nejautra ir tik bendrąją nejautrą skiriant arba prižiūrint patyrusiam anesteziologui, kai turimos tinkamos priemonės </w:t>
      </w:r>
      <w:proofErr w:type="spellStart"/>
      <w:r w:rsidRPr="00E60DBA">
        <w:rPr>
          <w:snapToGrid w:val="0"/>
          <w:sz w:val="22"/>
        </w:rPr>
        <w:t>endotrachėjinei</w:t>
      </w:r>
      <w:proofErr w:type="spellEnd"/>
      <w:r w:rsidRPr="00E60DBA">
        <w:rPr>
          <w:snapToGrid w:val="0"/>
          <w:sz w:val="22"/>
        </w:rPr>
        <w:t xml:space="preserve"> </w:t>
      </w:r>
      <w:proofErr w:type="spellStart"/>
      <w:r w:rsidRPr="00E60DBA">
        <w:rPr>
          <w:snapToGrid w:val="0"/>
          <w:sz w:val="22"/>
        </w:rPr>
        <w:t>intubacijai</w:t>
      </w:r>
      <w:proofErr w:type="spellEnd"/>
      <w:r w:rsidRPr="00E60DBA">
        <w:rPr>
          <w:snapToGrid w:val="0"/>
          <w:sz w:val="22"/>
        </w:rPr>
        <w:t xml:space="preserve"> ir dirbtinei plaučių ventiliacijai atlikti.</w:t>
      </w:r>
    </w:p>
    <w:p w14:paraId="1F5821A8" w14:textId="77777777" w:rsidR="00E60DBA" w:rsidRPr="00E60DBA" w:rsidRDefault="00E60DBA" w:rsidP="00E60DBA">
      <w:pPr>
        <w:tabs>
          <w:tab w:val="left" w:pos="567"/>
        </w:tabs>
        <w:spacing w:line="260" w:lineRule="exact"/>
        <w:rPr>
          <w:snapToGrid w:val="0"/>
          <w:sz w:val="22"/>
        </w:rPr>
      </w:pPr>
    </w:p>
    <w:p w14:paraId="130FFFE7" w14:textId="4A9346F3" w:rsidR="00E60DBA" w:rsidRPr="00E60DBA" w:rsidRDefault="00E60DBA" w:rsidP="00E60DBA">
      <w:pPr>
        <w:tabs>
          <w:tab w:val="left" w:pos="567"/>
        </w:tabs>
        <w:spacing w:line="260" w:lineRule="exact"/>
        <w:rPr>
          <w:snapToGrid w:val="0"/>
          <w:sz w:val="22"/>
        </w:rPr>
      </w:pPr>
      <w:r w:rsidRPr="00E60DBA">
        <w:rPr>
          <w:snapToGrid w:val="0"/>
          <w:sz w:val="22"/>
        </w:rPr>
        <w:t xml:space="preserve">Skiriant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jautriems pacientams gali išsiskirti </w:t>
      </w:r>
      <w:proofErr w:type="spellStart"/>
      <w:r w:rsidRPr="00E60DBA">
        <w:rPr>
          <w:snapToGrid w:val="0"/>
          <w:sz w:val="22"/>
        </w:rPr>
        <w:t>histamino</w:t>
      </w:r>
      <w:proofErr w:type="spellEnd"/>
      <w:r w:rsidRPr="00E60DBA">
        <w:rPr>
          <w:snapToGrid w:val="0"/>
          <w:sz w:val="22"/>
        </w:rPr>
        <w:t xml:space="preserve">. Pacientams, kuriems yra žinomas padidėjęs jautrumas </w:t>
      </w:r>
      <w:proofErr w:type="spellStart"/>
      <w:r w:rsidRPr="00E60DBA">
        <w:rPr>
          <w:snapToGrid w:val="0"/>
          <w:sz w:val="22"/>
        </w:rPr>
        <w:t>histamino</w:t>
      </w:r>
      <w:proofErr w:type="spellEnd"/>
      <w:r w:rsidRPr="00E60DBA">
        <w:rPr>
          <w:snapToGrid w:val="0"/>
          <w:sz w:val="22"/>
        </w:rPr>
        <w:t xml:space="preserve"> poveikiui,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reikia skirti </w:t>
      </w:r>
      <w:r w:rsidR="00EE1977">
        <w:rPr>
          <w:snapToGrid w:val="0"/>
          <w:sz w:val="22"/>
        </w:rPr>
        <w:t xml:space="preserve">laikantis </w:t>
      </w:r>
      <w:r w:rsidRPr="00E60DBA">
        <w:rPr>
          <w:snapToGrid w:val="0"/>
          <w:sz w:val="22"/>
        </w:rPr>
        <w:t>atsarg</w:t>
      </w:r>
      <w:r w:rsidR="00EE1977">
        <w:rPr>
          <w:snapToGrid w:val="0"/>
          <w:sz w:val="22"/>
        </w:rPr>
        <w:t>umo priemonių</w:t>
      </w:r>
      <w:r w:rsidRPr="00E60DBA">
        <w:rPr>
          <w:snapToGrid w:val="0"/>
          <w:sz w:val="22"/>
        </w:rPr>
        <w:t xml:space="preserve">. </w:t>
      </w:r>
    </w:p>
    <w:p w14:paraId="67D8FA89" w14:textId="77777777" w:rsidR="00E60DBA" w:rsidRPr="00E60DBA" w:rsidRDefault="00E60DBA" w:rsidP="00E60DBA">
      <w:pPr>
        <w:tabs>
          <w:tab w:val="left" w:pos="567"/>
        </w:tabs>
        <w:spacing w:line="260" w:lineRule="exact"/>
        <w:rPr>
          <w:snapToGrid w:val="0"/>
          <w:sz w:val="22"/>
        </w:rPr>
      </w:pPr>
    </w:p>
    <w:p w14:paraId="0A104DC3" w14:textId="38E91CF8" w:rsidR="00E60DBA" w:rsidRPr="00E60DBA" w:rsidRDefault="00E60DBA" w:rsidP="00E60DBA">
      <w:pPr>
        <w:tabs>
          <w:tab w:val="left" w:pos="567"/>
        </w:tabs>
        <w:spacing w:line="260" w:lineRule="exact"/>
        <w:rPr>
          <w:snapToGrid w:val="0"/>
          <w:sz w:val="22"/>
        </w:rPr>
      </w:pPr>
      <w:r w:rsidRPr="00E60DBA">
        <w:rPr>
          <w:snapToGrid w:val="0"/>
          <w:sz w:val="22"/>
        </w:rPr>
        <w:t xml:space="preserve">Yra gauta pranešimų apie didelį </w:t>
      </w:r>
      <w:r w:rsidR="00C93262">
        <w:rPr>
          <w:snapToGrid w:val="0"/>
          <w:sz w:val="22"/>
        </w:rPr>
        <w:t>nervo–raumens</w:t>
      </w:r>
      <w:r w:rsidRPr="00E60DBA">
        <w:rPr>
          <w:snapToGrid w:val="0"/>
          <w:sz w:val="22"/>
        </w:rPr>
        <w:t xml:space="preserve"> jungties funkcijos blokatorių </w:t>
      </w:r>
      <w:r w:rsidR="00EE1977">
        <w:rPr>
          <w:snapToGrid w:val="0"/>
          <w:sz w:val="22"/>
        </w:rPr>
        <w:t>kryžminio</w:t>
      </w:r>
      <w:r w:rsidRPr="00E60DBA">
        <w:rPr>
          <w:snapToGrid w:val="0"/>
          <w:sz w:val="22"/>
        </w:rPr>
        <w:t xml:space="preserve"> jautrumo dažnį (didesn</w:t>
      </w:r>
      <w:r w:rsidR="00EE1977">
        <w:rPr>
          <w:snapToGrid w:val="0"/>
          <w:sz w:val="22"/>
        </w:rPr>
        <w:t>į</w:t>
      </w:r>
      <w:r w:rsidRPr="00E60DBA">
        <w:rPr>
          <w:snapToGrid w:val="0"/>
          <w:sz w:val="22"/>
        </w:rPr>
        <w:t xml:space="preserve"> </w:t>
      </w:r>
      <w:r w:rsidR="00EE1977">
        <w:rPr>
          <w:snapToGrid w:val="0"/>
          <w:sz w:val="22"/>
        </w:rPr>
        <w:t>kaip</w:t>
      </w:r>
      <w:r w:rsidRPr="00E60DBA">
        <w:rPr>
          <w:snapToGrid w:val="0"/>
          <w:sz w:val="22"/>
        </w:rPr>
        <w:t xml:space="preserve"> 50</w:t>
      </w:r>
      <w:r w:rsidR="00EE3DD8">
        <w:rPr>
          <w:snapToGrid w:val="0"/>
          <w:sz w:val="22"/>
        </w:rPr>
        <w:t> </w:t>
      </w:r>
      <w:r w:rsidRPr="00E60DBA">
        <w:rPr>
          <w:snapToGrid w:val="0"/>
          <w:sz w:val="22"/>
        </w:rPr>
        <w:t xml:space="preserve">%) (žr. 4.3 skyrių). Todėl pacientams, kuriems praeityje yra pasireiškęs padidėjęs jautrumas kitiems </w:t>
      </w:r>
      <w:r w:rsidR="00C93262">
        <w:rPr>
          <w:snapToGrid w:val="0"/>
          <w:sz w:val="22"/>
        </w:rPr>
        <w:t>nervo–raumens</w:t>
      </w:r>
      <w:r w:rsidRPr="00E60DBA">
        <w:rPr>
          <w:snapToGrid w:val="0"/>
          <w:sz w:val="22"/>
        </w:rPr>
        <w:t xml:space="preserve"> jungties funkcijos blokatoriams,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reikia skirti </w:t>
      </w:r>
      <w:r w:rsidR="00EE1977">
        <w:rPr>
          <w:snapToGrid w:val="0"/>
          <w:sz w:val="22"/>
        </w:rPr>
        <w:t>laikantis atsargumo priemonių</w:t>
      </w:r>
      <w:r w:rsidRPr="00E60DBA">
        <w:rPr>
          <w:snapToGrid w:val="0"/>
          <w:sz w:val="22"/>
        </w:rPr>
        <w:t>.</w:t>
      </w:r>
    </w:p>
    <w:p w14:paraId="2E83EC36" w14:textId="77777777" w:rsidR="00E60DBA" w:rsidRPr="00E60DBA" w:rsidRDefault="00E60DBA" w:rsidP="00E60DBA">
      <w:pPr>
        <w:tabs>
          <w:tab w:val="left" w:pos="567"/>
        </w:tabs>
        <w:spacing w:line="260" w:lineRule="exact"/>
        <w:rPr>
          <w:snapToGrid w:val="0"/>
          <w:sz w:val="22"/>
        </w:rPr>
      </w:pPr>
    </w:p>
    <w:p w14:paraId="16099A34" w14:textId="686EDE44" w:rsidR="00E60DBA" w:rsidRPr="00E60DBA" w:rsidRDefault="00E60DBA" w:rsidP="00E60DBA">
      <w:pPr>
        <w:tabs>
          <w:tab w:val="left" w:pos="567"/>
        </w:tabs>
        <w:spacing w:line="260" w:lineRule="exact"/>
        <w:rPr>
          <w:snapToGrid w:val="0"/>
          <w:sz w:val="22"/>
        </w:rPr>
      </w:pP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neturi </w:t>
      </w:r>
      <w:r w:rsidR="00EF4E31">
        <w:rPr>
          <w:snapToGrid w:val="0"/>
          <w:sz w:val="22"/>
        </w:rPr>
        <w:t>reikšmingų</w:t>
      </w:r>
      <w:r w:rsidRPr="00E60DBA">
        <w:rPr>
          <w:snapToGrid w:val="0"/>
          <w:sz w:val="22"/>
        </w:rPr>
        <w:t xml:space="preserve"> </w:t>
      </w:r>
      <w:r w:rsidR="00EF4E31">
        <w:rPr>
          <w:snapToGrid w:val="0"/>
          <w:sz w:val="22"/>
        </w:rPr>
        <w:t xml:space="preserve">klajoklio </w:t>
      </w:r>
      <w:r w:rsidRPr="00E60DBA">
        <w:rPr>
          <w:snapToGrid w:val="0"/>
          <w:sz w:val="22"/>
        </w:rPr>
        <w:t>nervo arba nervinio mazgo blokavimo savybių, kai vartojama rekomenduojam</w:t>
      </w:r>
      <w:r w:rsidR="00EF4E31">
        <w:rPr>
          <w:snapToGrid w:val="0"/>
          <w:sz w:val="22"/>
        </w:rPr>
        <w:t>a</w:t>
      </w:r>
      <w:r w:rsidRPr="00E60DBA">
        <w:rPr>
          <w:snapToGrid w:val="0"/>
          <w:sz w:val="22"/>
        </w:rPr>
        <w:t xml:space="preserve"> dozė. Taigi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neturi kliniškai reikšmingo poveikio širdies ritmui, kai vartojamas neviršijant rekomenduojamo</w:t>
      </w:r>
      <w:r w:rsidR="00EF4E31">
        <w:rPr>
          <w:snapToGrid w:val="0"/>
          <w:sz w:val="22"/>
        </w:rPr>
        <w:t>s</w:t>
      </w:r>
      <w:r w:rsidRPr="00E60DBA">
        <w:rPr>
          <w:snapToGrid w:val="0"/>
          <w:sz w:val="22"/>
        </w:rPr>
        <w:t xml:space="preserve"> dozės, ir neeliminuos bradikardijos simptomų, kuriuos sukelia daugelis anestetikų arba </w:t>
      </w:r>
      <w:r w:rsidR="00EF4E31">
        <w:rPr>
          <w:snapToGrid w:val="0"/>
          <w:sz w:val="22"/>
        </w:rPr>
        <w:t xml:space="preserve">klajoklio </w:t>
      </w:r>
      <w:r w:rsidRPr="00E60DBA">
        <w:rPr>
          <w:snapToGrid w:val="0"/>
          <w:sz w:val="22"/>
        </w:rPr>
        <w:t>nervo stimuliavimas chirurginės operacijos metu.</w:t>
      </w:r>
    </w:p>
    <w:p w14:paraId="096D746B" w14:textId="77777777" w:rsidR="00E60DBA" w:rsidRPr="00E60DBA" w:rsidRDefault="00E60DBA" w:rsidP="00E60DBA">
      <w:pPr>
        <w:tabs>
          <w:tab w:val="left" w:pos="567"/>
        </w:tabs>
        <w:spacing w:line="260" w:lineRule="exact"/>
        <w:rPr>
          <w:snapToGrid w:val="0"/>
          <w:sz w:val="22"/>
        </w:rPr>
      </w:pPr>
    </w:p>
    <w:p w14:paraId="4717D0D6" w14:textId="65B0103E" w:rsidR="00E60DBA" w:rsidRPr="00E60DBA" w:rsidRDefault="00E60DBA" w:rsidP="00E60DBA">
      <w:pPr>
        <w:tabs>
          <w:tab w:val="left" w:pos="567"/>
        </w:tabs>
        <w:spacing w:line="260" w:lineRule="exact"/>
        <w:rPr>
          <w:snapToGrid w:val="0"/>
          <w:sz w:val="22"/>
        </w:rPr>
      </w:pPr>
      <w:r w:rsidRPr="00E60DBA">
        <w:rPr>
          <w:snapToGrid w:val="0"/>
          <w:sz w:val="22"/>
        </w:rPr>
        <w:t>Kaip ir vartojant kit</w:t>
      </w:r>
      <w:r w:rsidR="00AC0009">
        <w:rPr>
          <w:snapToGrid w:val="0"/>
          <w:sz w:val="22"/>
        </w:rPr>
        <w:t>ų</w:t>
      </w:r>
      <w:r w:rsidRPr="00E60DBA">
        <w:rPr>
          <w:snapToGrid w:val="0"/>
          <w:sz w:val="22"/>
        </w:rPr>
        <w:t xml:space="preserve"> </w:t>
      </w:r>
      <w:proofErr w:type="spellStart"/>
      <w:r w:rsidRPr="00E60DBA">
        <w:rPr>
          <w:snapToGrid w:val="0"/>
          <w:sz w:val="22"/>
        </w:rPr>
        <w:t>nedepoliarizuojanči</w:t>
      </w:r>
      <w:r w:rsidR="00AC0009">
        <w:rPr>
          <w:snapToGrid w:val="0"/>
          <w:sz w:val="22"/>
        </w:rPr>
        <w:t>ų</w:t>
      </w:r>
      <w:proofErr w:type="spellEnd"/>
      <w:r w:rsidRPr="00E60DBA">
        <w:rPr>
          <w:snapToGrid w:val="0"/>
          <w:sz w:val="22"/>
        </w:rPr>
        <w:t xml:space="preserve"> </w:t>
      </w:r>
      <w:proofErr w:type="spellStart"/>
      <w:r w:rsidRPr="00E60DBA">
        <w:rPr>
          <w:snapToGrid w:val="0"/>
          <w:sz w:val="22"/>
        </w:rPr>
        <w:t>neuromuskulinės</w:t>
      </w:r>
      <w:proofErr w:type="spellEnd"/>
      <w:r w:rsidRPr="00E60DBA">
        <w:rPr>
          <w:snapToGrid w:val="0"/>
          <w:sz w:val="22"/>
        </w:rPr>
        <w:t xml:space="preserve"> jungties blokatori</w:t>
      </w:r>
      <w:r w:rsidR="00AC0009">
        <w:rPr>
          <w:snapToGrid w:val="0"/>
          <w:sz w:val="22"/>
        </w:rPr>
        <w:t>ų</w:t>
      </w:r>
      <w:r w:rsidRPr="00E60DBA">
        <w:rPr>
          <w:snapToGrid w:val="0"/>
          <w:sz w:val="22"/>
        </w:rPr>
        <w:t xml:space="preserve">, galima tikėtis padidėjusio jautrumo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besilatui</w:t>
      </w:r>
      <w:proofErr w:type="spellEnd"/>
      <w:r w:rsidRPr="00E60DBA">
        <w:rPr>
          <w:snapToGrid w:val="0"/>
          <w:sz w:val="22"/>
        </w:rPr>
        <w:t xml:space="preserve">, vartojamam pacientų, kuriems yra </w:t>
      </w:r>
      <w:proofErr w:type="spellStart"/>
      <w:r w:rsidR="00AC0009">
        <w:rPr>
          <w:snapToGrid w:val="0"/>
          <w:sz w:val="22"/>
        </w:rPr>
        <w:t>generalizuota</w:t>
      </w:r>
      <w:proofErr w:type="spellEnd"/>
      <w:r w:rsidRPr="00E60DBA">
        <w:rPr>
          <w:snapToGrid w:val="0"/>
          <w:sz w:val="22"/>
        </w:rPr>
        <w:t xml:space="preserve"> </w:t>
      </w:r>
      <w:proofErr w:type="spellStart"/>
      <w:r w:rsidRPr="00E60DBA">
        <w:rPr>
          <w:snapToGrid w:val="0"/>
          <w:sz w:val="22"/>
        </w:rPr>
        <w:t>miastenija</w:t>
      </w:r>
      <w:proofErr w:type="spellEnd"/>
      <w:r w:rsidRPr="00E60DBA">
        <w:rPr>
          <w:snapToGrid w:val="0"/>
          <w:sz w:val="22"/>
        </w:rPr>
        <w:t xml:space="preserve"> (</w:t>
      </w:r>
      <w:proofErr w:type="spellStart"/>
      <w:r w:rsidRPr="00A60B51">
        <w:rPr>
          <w:i/>
          <w:iCs/>
          <w:snapToGrid w:val="0"/>
          <w:sz w:val="22"/>
        </w:rPr>
        <w:t>myasthenia</w:t>
      </w:r>
      <w:proofErr w:type="spellEnd"/>
      <w:r w:rsidRPr="00A60B51">
        <w:rPr>
          <w:i/>
          <w:iCs/>
          <w:snapToGrid w:val="0"/>
          <w:sz w:val="22"/>
        </w:rPr>
        <w:t xml:space="preserve"> gravis</w:t>
      </w:r>
      <w:r w:rsidRPr="00E60DBA">
        <w:rPr>
          <w:snapToGrid w:val="0"/>
          <w:sz w:val="22"/>
        </w:rPr>
        <w:t>)</w:t>
      </w:r>
      <w:r w:rsidR="00AC0009">
        <w:rPr>
          <w:snapToGrid w:val="0"/>
          <w:sz w:val="22"/>
        </w:rPr>
        <w:t>,</w:t>
      </w:r>
      <w:r w:rsidRPr="00E60DBA">
        <w:rPr>
          <w:snapToGrid w:val="0"/>
          <w:sz w:val="22"/>
        </w:rPr>
        <w:t xml:space="preserve">  </w:t>
      </w:r>
      <w:r w:rsidR="00AC0009">
        <w:rPr>
          <w:snapToGrid w:val="0"/>
          <w:sz w:val="22"/>
        </w:rPr>
        <w:t xml:space="preserve">pacientams, sergantiems kitų </w:t>
      </w:r>
      <w:r w:rsidRPr="00E60DBA">
        <w:rPr>
          <w:snapToGrid w:val="0"/>
          <w:sz w:val="22"/>
        </w:rPr>
        <w:t xml:space="preserve">formų </w:t>
      </w:r>
      <w:proofErr w:type="spellStart"/>
      <w:r w:rsidRPr="00E60DBA">
        <w:rPr>
          <w:snapToGrid w:val="0"/>
          <w:sz w:val="22"/>
        </w:rPr>
        <w:t>neuromuskulinėmis</w:t>
      </w:r>
      <w:proofErr w:type="spellEnd"/>
      <w:r w:rsidRPr="00E60DBA">
        <w:rPr>
          <w:snapToGrid w:val="0"/>
          <w:sz w:val="22"/>
        </w:rPr>
        <w:t xml:space="preserve"> ligomis, taip pat pacientams, kuriems yra sunkus elektrolitų disbalansas.</w:t>
      </w:r>
    </w:p>
    <w:p w14:paraId="77B382C5" w14:textId="77777777" w:rsidR="00E60DBA" w:rsidRPr="00E60DBA" w:rsidRDefault="00E60DBA" w:rsidP="00E60DBA">
      <w:pPr>
        <w:tabs>
          <w:tab w:val="left" w:pos="567"/>
        </w:tabs>
        <w:spacing w:line="260" w:lineRule="exact"/>
        <w:rPr>
          <w:snapToGrid w:val="0"/>
          <w:sz w:val="22"/>
        </w:rPr>
      </w:pPr>
    </w:p>
    <w:p w14:paraId="3CACC863" w14:textId="2E6BFB7B" w:rsidR="00E60DBA" w:rsidRPr="00E60DBA" w:rsidRDefault="00E60DBA" w:rsidP="00E60DBA">
      <w:pPr>
        <w:tabs>
          <w:tab w:val="left" w:pos="567"/>
        </w:tabs>
        <w:spacing w:line="260" w:lineRule="exact"/>
        <w:rPr>
          <w:snapToGrid w:val="0"/>
          <w:sz w:val="22"/>
        </w:rPr>
      </w:pP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reikia </w:t>
      </w:r>
      <w:r w:rsidR="00526497">
        <w:rPr>
          <w:snapToGrid w:val="0"/>
          <w:sz w:val="22"/>
        </w:rPr>
        <w:t>vartoti</w:t>
      </w:r>
      <w:r w:rsidRPr="00E60DBA">
        <w:rPr>
          <w:snapToGrid w:val="0"/>
          <w:sz w:val="22"/>
        </w:rPr>
        <w:t xml:space="preserve"> per 60 sekundžių laikotarpį pacientams, kurie gali būti neįprastai jautrūs arterinio kraujospūdžio sumažėjimui, pavyzdžiui, pacientams, kuriems yra </w:t>
      </w:r>
      <w:proofErr w:type="spellStart"/>
      <w:r w:rsidRPr="00E60DBA">
        <w:rPr>
          <w:snapToGrid w:val="0"/>
          <w:sz w:val="22"/>
        </w:rPr>
        <w:t>hipovolemija</w:t>
      </w:r>
      <w:proofErr w:type="spellEnd"/>
      <w:r w:rsidRPr="00E60DBA">
        <w:rPr>
          <w:snapToGrid w:val="0"/>
          <w:sz w:val="22"/>
        </w:rPr>
        <w:t>.</w:t>
      </w:r>
    </w:p>
    <w:p w14:paraId="4B904B84" w14:textId="77777777" w:rsidR="00E60DBA" w:rsidRPr="00E60DBA" w:rsidRDefault="00E60DBA" w:rsidP="00E60DBA">
      <w:pPr>
        <w:tabs>
          <w:tab w:val="left" w:pos="567"/>
        </w:tabs>
        <w:spacing w:line="260" w:lineRule="exact"/>
        <w:rPr>
          <w:snapToGrid w:val="0"/>
          <w:sz w:val="22"/>
        </w:rPr>
      </w:pPr>
    </w:p>
    <w:p w14:paraId="79ADE0B7" w14:textId="0A845E83" w:rsidR="00E60DBA" w:rsidRPr="00E60DBA" w:rsidRDefault="00E60DBA" w:rsidP="00E60DBA">
      <w:pPr>
        <w:tabs>
          <w:tab w:val="left" w:pos="567"/>
        </w:tabs>
        <w:spacing w:line="260" w:lineRule="exact"/>
        <w:rPr>
          <w:snapToGrid w:val="0"/>
          <w:sz w:val="22"/>
        </w:rPr>
      </w:pP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w:t>
      </w:r>
      <w:proofErr w:type="spellStart"/>
      <w:r w:rsidR="00BA079E">
        <w:rPr>
          <w:snapToGrid w:val="0"/>
          <w:sz w:val="22"/>
        </w:rPr>
        <w:t>inaktyvinamas</w:t>
      </w:r>
      <w:proofErr w:type="spellEnd"/>
      <w:r w:rsidRPr="00E60DBA">
        <w:rPr>
          <w:snapToGrid w:val="0"/>
          <w:sz w:val="22"/>
        </w:rPr>
        <w:t xml:space="preserve"> esant aukštam pH, todėl jo </w:t>
      </w:r>
      <w:r w:rsidR="00BA079E">
        <w:rPr>
          <w:snapToGrid w:val="0"/>
          <w:sz w:val="22"/>
        </w:rPr>
        <w:t>draudžiama</w:t>
      </w:r>
      <w:r w:rsidRPr="00E60DBA">
        <w:rPr>
          <w:snapToGrid w:val="0"/>
          <w:sz w:val="22"/>
        </w:rPr>
        <w:t xml:space="preserve"> maišyti tame pačiame švirkšte su </w:t>
      </w:r>
      <w:proofErr w:type="spellStart"/>
      <w:r w:rsidRPr="00E60DBA">
        <w:rPr>
          <w:snapToGrid w:val="0"/>
          <w:sz w:val="22"/>
        </w:rPr>
        <w:t>tiopentaliu</w:t>
      </w:r>
      <w:proofErr w:type="spellEnd"/>
      <w:r w:rsidRPr="00E60DBA">
        <w:rPr>
          <w:snapToGrid w:val="0"/>
          <w:sz w:val="22"/>
        </w:rPr>
        <w:t xml:space="preserve"> arba bet kuria kita šarmine medžiaga. </w:t>
      </w:r>
    </w:p>
    <w:p w14:paraId="1E92BD8D" w14:textId="77777777" w:rsidR="00E60DBA" w:rsidRPr="00E60DBA" w:rsidRDefault="00E60DBA" w:rsidP="00E60DBA">
      <w:pPr>
        <w:tabs>
          <w:tab w:val="left" w:pos="567"/>
        </w:tabs>
        <w:spacing w:line="260" w:lineRule="exact"/>
        <w:rPr>
          <w:snapToGrid w:val="0"/>
          <w:sz w:val="22"/>
        </w:rPr>
      </w:pPr>
    </w:p>
    <w:p w14:paraId="7E7E8171" w14:textId="77EC31B4" w:rsidR="00E60DBA" w:rsidRPr="00E60DBA" w:rsidRDefault="00E60DBA" w:rsidP="00E60DBA">
      <w:pPr>
        <w:tabs>
          <w:tab w:val="left" w:pos="567"/>
        </w:tabs>
        <w:spacing w:line="260" w:lineRule="exact"/>
        <w:rPr>
          <w:snapToGrid w:val="0"/>
          <w:sz w:val="22"/>
        </w:rPr>
      </w:pPr>
      <w:r w:rsidRPr="00E60DBA">
        <w:rPr>
          <w:snapToGrid w:val="0"/>
          <w:sz w:val="22"/>
        </w:rPr>
        <w:t xml:space="preserve">Injekcijai pasirinkus </w:t>
      </w:r>
      <w:r w:rsidR="00BA079E">
        <w:rPr>
          <w:snapToGrid w:val="0"/>
          <w:sz w:val="22"/>
        </w:rPr>
        <w:t>smulkiąją</w:t>
      </w:r>
      <w:r w:rsidRPr="00E60DBA">
        <w:rPr>
          <w:snapToGrid w:val="0"/>
          <w:sz w:val="22"/>
        </w:rPr>
        <w:t xml:space="preserve"> veną, su</w:t>
      </w:r>
      <w:r w:rsidR="00BA079E">
        <w:rPr>
          <w:snapToGrid w:val="0"/>
          <w:sz w:val="22"/>
        </w:rPr>
        <w:t>leidus</w:t>
      </w:r>
      <w:r w:rsidRPr="00E60DBA">
        <w:rPr>
          <w:snapToGrid w:val="0"/>
          <w:sz w:val="22"/>
        </w:rPr>
        <w:t xml:space="preserve">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intraveninę liniją reikia praplauti fiziologiniu tirpalu. Kai per tą pačią adatą arba kaniulę, per kurią </w:t>
      </w:r>
      <w:r w:rsidR="00A74A04">
        <w:rPr>
          <w:snapToGrid w:val="0"/>
          <w:sz w:val="22"/>
        </w:rPr>
        <w:t>leidžiamas</w:t>
      </w:r>
      <w:r w:rsidRPr="00E60DBA">
        <w:rPr>
          <w:snapToGrid w:val="0"/>
          <w:sz w:val="22"/>
        </w:rPr>
        <w:t xml:space="preserve">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w:t>
      </w:r>
      <w:r w:rsidR="00A74A04">
        <w:rPr>
          <w:snapToGrid w:val="0"/>
          <w:sz w:val="22"/>
        </w:rPr>
        <w:t>leidžiama</w:t>
      </w:r>
      <w:r w:rsidRPr="00E60DBA">
        <w:rPr>
          <w:snapToGrid w:val="0"/>
          <w:sz w:val="22"/>
        </w:rPr>
        <w:t xml:space="preserve"> kitų anestetikų, svarbu </w:t>
      </w:r>
      <w:r w:rsidR="00A74A04">
        <w:rPr>
          <w:snapToGrid w:val="0"/>
          <w:sz w:val="22"/>
        </w:rPr>
        <w:t>suleidus</w:t>
      </w:r>
      <w:r w:rsidRPr="00E60DBA">
        <w:rPr>
          <w:snapToGrid w:val="0"/>
          <w:sz w:val="22"/>
        </w:rPr>
        <w:t xml:space="preserve"> kiekvieno vaist</w:t>
      </w:r>
      <w:r w:rsidR="00A74A04">
        <w:rPr>
          <w:snapToGrid w:val="0"/>
          <w:sz w:val="22"/>
        </w:rPr>
        <w:t>ini</w:t>
      </w:r>
      <w:r w:rsidRPr="00E60DBA">
        <w:rPr>
          <w:snapToGrid w:val="0"/>
          <w:sz w:val="22"/>
        </w:rPr>
        <w:t xml:space="preserve">o </w:t>
      </w:r>
      <w:r w:rsidR="00A74A04">
        <w:rPr>
          <w:snapToGrid w:val="0"/>
          <w:sz w:val="22"/>
        </w:rPr>
        <w:t xml:space="preserve">preparato </w:t>
      </w:r>
      <w:r w:rsidRPr="00E60DBA">
        <w:rPr>
          <w:snapToGrid w:val="0"/>
          <w:sz w:val="22"/>
        </w:rPr>
        <w:t xml:space="preserve">intraveninę liniją praplauti pakankamu fiziologinio tirpalo kiekiu. </w:t>
      </w:r>
    </w:p>
    <w:p w14:paraId="5638C73B" w14:textId="77777777" w:rsidR="00E60DBA" w:rsidRPr="00E60DBA" w:rsidRDefault="00E60DBA" w:rsidP="00E60DBA">
      <w:pPr>
        <w:tabs>
          <w:tab w:val="left" w:pos="567"/>
        </w:tabs>
        <w:spacing w:line="260" w:lineRule="exact"/>
        <w:rPr>
          <w:snapToGrid w:val="0"/>
          <w:sz w:val="22"/>
        </w:rPr>
      </w:pPr>
    </w:p>
    <w:p w14:paraId="5B4013F3" w14:textId="3B3BBF40" w:rsidR="00E60DBA" w:rsidRPr="00E60DBA" w:rsidRDefault="00E60DBA" w:rsidP="00E60DBA">
      <w:pPr>
        <w:tabs>
          <w:tab w:val="left" w:pos="567"/>
        </w:tabs>
        <w:spacing w:line="260" w:lineRule="exact"/>
        <w:rPr>
          <w:snapToGrid w:val="0"/>
          <w:sz w:val="22"/>
        </w:rPr>
      </w:pP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Basi yra </w:t>
      </w:r>
      <w:proofErr w:type="spellStart"/>
      <w:r w:rsidRPr="00E60DBA">
        <w:rPr>
          <w:snapToGrid w:val="0"/>
          <w:sz w:val="22"/>
        </w:rPr>
        <w:t>hipotoninis</w:t>
      </w:r>
      <w:proofErr w:type="spellEnd"/>
      <w:r w:rsidRPr="00E60DBA">
        <w:rPr>
          <w:snapToGrid w:val="0"/>
          <w:sz w:val="22"/>
        </w:rPr>
        <w:t xml:space="preserve"> ir jo </w:t>
      </w:r>
      <w:r w:rsidR="00A74A04">
        <w:rPr>
          <w:snapToGrid w:val="0"/>
          <w:sz w:val="22"/>
        </w:rPr>
        <w:t>draudžiama leisti</w:t>
      </w:r>
      <w:r w:rsidRPr="00E60DBA">
        <w:rPr>
          <w:snapToGrid w:val="0"/>
          <w:sz w:val="22"/>
        </w:rPr>
        <w:t xml:space="preserve"> naudojant kraujo perpylimui skirtą infuzijos liniją.</w:t>
      </w:r>
    </w:p>
    <w:p w14:paraId="444A323C" w14:textId="77777777" w:rsidR="00E60DBA" w:rsidRPr="00E60DBA" w:rsidRDefault="00E60DBA" w:rsidP="00E60DBA">
      <w:pPr>
        <w:tabs>
          <w:tab w:val="left" w:pos="567"/>
        </w:tabs>
        <w:spacing w:line="260" w:lineRule="exact"/>
        <w:rPr>
          <w:snapToGrid w:val="0"/>
          <w:sz w:val="22"/>
        </w:rPr>
      </w:pPr>
    </w:p>
    <w:p w14:paraId="6D760348" w14:textId="65D808CD" w:rsidR="00E60DBA" w:rsidRPr="00E60DBA" w:rsidRDefault="00E60DBA" w:rsidP="00E60DBA">
      <w:pPr>
        <w:tabs>
          <w:tab w:val="left" w:pos="567"/>
        </w:tabs>
        <w:spacing w:line="260" w:lineRule="exact"/>
        <w:rPr>
          <w:snapToGrid w:val="0"/>
          <w:sz w:val="22"/>
        </w:rPr>
      </w:pPr>
      <w:r w:rsidRPr="00E60DBA">
        <w:rPr>
          <w:snapToGrid w:val="0"/>
          <w:sz w:val="22"/>
        </w:rPr>
        <w:t>Piktybinės hiper</w:t>
      </w:r>
      <w:r w:rsidR="00A74A04">
        <w:rPr>
          <w:snapToGrid w:val="0"/>
          <w:sz w:val="22"/>
        </w:rPr>
        <w:t>termijos</w:t>
      </w:r>
      <w:r w:rsidRPr="00E60DBA">
        <w:rPr>
          <w:snapToGrid w:val="0"/>
          <w:sz w:val="22"/>
        </w:rPr>
        <w:t xml:space="preserve"> tyrimai su jai jautriais gyvūnais (kiaulėmis) ir piktybinei hip</w:t>
      </w:r>
      <w:r w:rsidR="00A74A04">
        <w:rPr>
          <w:snapToGrid w:val="0"/>
          <w:sz w:val="22"/>
        </w:rPr>
        <w:t>er</w:t>
      </w:r>
      <w:r w:rsidRPr="00E60DBA">
        <w:rPr>
          <w:snapToGrid w:val="0"/>
          <w:sz w:val="22"/>
        </w:rPr>
        <w:t>termija</w:t>
      </w:r>
      <w:r w:rsidR="00B931AE">
        <w:rPr>
          <w:snapToGrid w:val="0"/>
          <w:sz w:val="22"/>
        </w:rPr>
        <w:t>i</w:t>
      </w:r>
      <w:r w:rsidRPr="00E60DBA">
        <w:rPr>
          <w:snapToGrid w:val="0"/>
          <w:sz w:val="22"/>
        </w:rPr>
        <w:t xml:space="preserve"> jautrių pacientų klinikiniai tyrimai rodo, kad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besilatas</w:t>
      </w:r>
      <w:proofErr w:type="spellEnd"/>
      <w:r w:rsidRPr="00E60DBA">
        <w:rPr>
          <w:snapToGrid w:val="0"/>
          <w:sz w:val="22"/>
        </w:rPr>
        <w:t xml:space="preserve"> šio sindromo nesukelia.</w:t>
      </w:r>
    </w:p>
    <w:p w14:paraId="6368D90A" w14:textId="77777777" w:rsidR="00E60DBA" w:rsidRPr="00E60DBA" w:rsidRDefault="00E60DBA" w:rsidP="00E60DBA">
      <w:pPr>
        <w:tabs>
          <w:tab w:val="left" w:pos="567"/>
        </w:tabs>
        <w:spacing w:line="260" w:lineRule="exact"/>
        <w:rPr>
          <w:snapToGrid w:val="0"/>
          <w:sz w:val="22"/>
        </w:rPr>
      </w:pPr>
    </w:p>
    <w:p w14:paraId="485B4673" w14:textId="7C55AA42" w:rsidR="00E60DBA" w:rsidRPr="00E60DBA" w:rsidRDefault="00E60DBA" w:rsidP="00E60DBA">
      <w:pPr>
        <w:tabs>
          <w:tab w:val="left" w:pos="567"/>
        </w:tabs>
        <w:spacing w:line="260" w:lineRule="exact"/>
        <w:rPr>
          <w:snapToGrid w:val="0"/>
          <w:sz w:val="22"/>
        </w:rPr>
      </w:pPr>
      <w:r w:rsidRPr="00E60DBA">
        <w:rPr>
          <w:snapToGrid w:val="0"/>
          <w:sz w:val="22"/>
        </w:rPr>
        <w:t>Kaip ir vartojant kit</w:t>
      </w:r>
      <w:r w:rsidR="00B931AE">
        <w:rPr>
          <w:snapToGrid w:val="0"/>
          <w:sz w:val="22"/>
        </w:rPr>
        <w:t>ų</w:t>
      </w:r>
      <w:r w:rsidRPr="00E60DBA">
        <w:rPr>
          <w:snapToGrid w:val="0"/>
          <w:sz w:val="22"/>
        </w:rPr>
        <w:t xml:space="preserve"> </w:t>
      </w:r>
      <w:proofErr w:type="spellStart"/>
      <w:r w:rsidRPr="00E60DBA">
        <w:rPr>
          <w:snapToGrid w:val="0"/>
          <w:sz w:val="22"/>
        </w:rPr>
        <w:t>nedepoliarizuojanči</w:t>
      </w:r>
      <w:r w:rsidR="00B931AE">
        <w:rPr>
          <w:snapToGrid w:val="0"/>
          <w:sz w:val="22"/>
        </w:rPr>
        <w:t>ų</w:t>
      </w:r>
      <w:proofErr w:type="spellEnd"/>
      <w:r w:rsidRPr="00E60DBA">
        <w:rPr>
          <w:snapToGrid w:val="0"/>
          <w:sz w:val="22"/>
        </w:rPr>
        <w:t xml:space="preserve"> </w:t>
      </w:r>
      <w:proofErr w:type="spellStart"/>
      <w:r w:rsidRPr="00E60DBA">
        <w:rPr>
          <w:snapToGrid w:val="0"/>
          <w:sz w:val="22"/>
        </w:rPr>
        <w:t>neuromuskulinės</w:t>
      </w:r>
      <w:proofErr w:type="spellEnd"/>
      <w:r w:rsidRPr="00E60DBA">
        <w:rPr>
          <w:snapToGrid w:val="0"/>
          <w:sz w:val="22"/>
        </w:rPr>
        <w:t xml:space="preserve"> jungties blokatori</w:t>
      </w:r>
      <w:r w:rsidR="00B931AE">
        <w:rPr>
          <w:snapToGrid w:val="0"/>
          <w:sz w:val="22"/>
        </w:rPr>
        <w:t>ų</w:t>
      </w:r>
      <w:r w:rsidRPr="00E60DBA">
        <w:rPr>
          <w:snapToGrid w:val="0"/>
          <w:sz w:val="22"/>
        </w:rPr>
        <w:t>, nuo nudegimų kenčiantiems pacientams gali atsirasti atsparumas. Tokiems pacientams gali tekti padidinti dozę atsižvelgiant į laiką, praėjusį nuo nudegimo, ir į nudegimo mastą.</w:t>
      </w:r>
    </w:p>
    <w:p w14:paraId="70AA803E" w14:textId="77777777" w:rsidR="00E60DBA" w:rsidRPr="00E60DBA" w:rsidRDefault="00E60DBA" w:rsidP="00E60DBA">
      <w:pPr>
        <w:tabs>
          <w:tab w:val="left" w:pos="567"/>
        </w:tabs>
        <w:spacing w:line="260" w:lineRule="exact"/>
        <w:rPr>
          <w:snapToGrid w:val="0"/>
          <w:sz w:val="22"/>
        </w:rPr>
      </w:pPr>
    </w:p>
    <w:p w14:paraId="5806BBE4" w14:textId="7D71A0DB" w:rsidR="00E60DBA" w:rsidRPr="00E60DBA" w:rsidRDefault="00E60DBA" w:rsidP="00E60DBA">
      <w:pPr>
        <w:tabs>
          <w:tab w:val="left" w:pos="567"/>
        </w:tabs>
        <w:spacing w:line="260" w:lineRule="exact"/>
        <w:rPr>
          <w:b/>
          <w:i/>
          <w:snapToGrid w:val="0"/>
          <w:sz w:val="22"/>
        </w:rPr>
      </w:pPr>
      <w:r w:rsidRPr="00E60DBA">
        <w:rPr>
          <w:b/>
          <w:i/>
          <w:snapToGrid w:val="0"/>
          <w:sz w:val="22"/>
        </w:rPr>
        <w:t xml:space="preserve">Intensyviosios </w:t>
      </w:r>
      <w:r w:rsidR="00B931AE">
        <w:rPr>
          <w:b/>
          <w:i/>
          <w:snapToGrid w:val="0"/>
          <w:sz w:val="22"/>
        </w:rPr>
        <w:t>terapijos</w:t>
      </w:r>
      <w:r w:rsidRPr="00E60DBA">
        <w:rPr>
          <w:b/>
          <w:i/>
          <w:snapToGrid w:val="0"/>
          <w:sz w:val="22"/>
        </w:rPr>
        <w:t xml:space="preserve"> skyriuose gydomi pacientai </w:t>
      </w:r>
    </w:p>
    <w:p w14:paraId="7D299CBA" w14:textId="22984E8C" w:rsidR="00E60DBA" w:rsidRDefault="00E60DBA" w:rsidP="00E60DBA">
      <w:pPr>
        <w:tabs>
          <w:tab w:val="left" w:pos="567"/>
        </w:tabs>
        <w:spacing w:line="260" w:lineRule="exact"/>
        <w:rPr>
          <w:snapToGrid w:val="0"/>
          <w:sz w:val="22"/>
        </w:rPr>
      </w:pPr>
      <w:r w:rsidRPr="00E60DBA">
        <w:rPr>
          <w:snapToGrid w:val="0"/>
          <w:sz w:val="22"/>
        </w:rPr>
        <w:t xml:space="preserve">Laboratoriniams gyvūnams didelėmis dozėmis skiriant </w:t>
      </w:r>
      <w:proofErr w:type="spellStart"/>
      <w:r w:rsidRPr="00E60DBA">
        <w:rPr>
          <w:snapToGrid w:val="0"/>
          <w:sz w:val="22"/>
        </w:rPr>
        <w:t>laudanozin</w:t>
      </w:r>
      <w:r w:rsidR="00B931AE">
        <w:rPr>
          <w:snapToGrid w:val="0"/>
          <w:sz w:val="22"/>
        </w:rPr>
        <w:t>o</w:t>
      </w:r>
      <w:proofErr w:type="spellEnd"/>
      <w:r w:rsidRPr="00E60DBA">
        <w:rPr>
          <w:snapToGrid w:val="0"/>
          <w:sz w:val="22"/>
        </w:rPr>
        <w:t xml:space="preserve"> (</w:t>
      </w:r>
      <w:proofErr w:type="spellStart"/>
      <w:r w:rsidRPr="00E60DBA">
        <w:rPr>
          <w:snapToGrid w:val="0"/>
          <w:sz w:val="22"/>
        </w:rPr>
        <w:t>atrakurio</w:t>
      </w:r>
      <w:proofErr w:type="spellEnd"/>
      <w:r w:rsidRPr="00E60DBA">
        <w:rPr>
          <w:snapToGrid w:val="0"/>
          <w:sz w:val="22"/>
        </w:rPr>
        <w:t xml:space="preserve"> </w:t>
      </w:r>
      <w:proofErr w:type="spellStart"/>
      <w:r w:rsidRPr="00E60DBA">
        <w:rPr>
          <w:snapToGrid w:val="0"/>
          <w:sz w:val="22"/>
        </w:rPr>
        <w:t>besilato</w:t>
      </w:r>
      <w:proofErr w:type="spellEnd"/>
      <w:r w:rsidRPr="00E60DBA">
        <w:rPr>
          <w:snapToGrid w:val="0"/>
          <w:sz w:val="22"/>
        </w:rPr>
        <w:t xml:space="preserve"> metabolit</w:t>
      </w:r>
      <w:r w:rsidR="00B931AE">
        <w:rPr>
          <w:snapToGrid w:val="0"/>
          <w:sz w:val="22"/>
        </w:rPr>
        <w:t>o</w:t>
      </w:r>
      <w:r w:rsidRPr="00E60DBA">
        <w:rPr>
          <w:snapToGrid w:val="0"/>
          <w:sz w:val="22"/>
        </w:rPr>
        <w:t xml:space="preserve">), jis buvo siejamas su trumpalaike </w:t>
      </w:r>
      <w:proofErr w:type="spellStart"/>
      <w:r w:rsidRPr="00E60DBA">
        <w:rPr>
          <w:snapToGrid w:val="0"/>
          <w:sz w:val="22"/>
        </w:rPr>
        <w:t>hipote</w:t>
      </w:r>
      <w:r w:rsidR="0071224A">
        <w:rPr>
          <w:snapToGrid w:val="0"/>
          <w:sz w:val="22"/>
        </w:rPr>
        <w:t>nzija</w:t>
      </w:r>
      <w:proofErr w:type="spellEnd"/>
      <w:r w:rsidRPr="00E60DBA">
        <w:rPr>
          <w:snapToGrid w:val="0"/>
          <w:sz w:val="22"/>
        </w:rPr>
        <w:t xml:space="preserve">, o kai kurioms rūšims – su </w:t>
      </w:r>
      <w:r w:rsidR="00326052">
        <w:rPr>
          <w:snapToGrid w:val="0"/>
          <w:sz w:val="22"/>
        </w:rPr>
        <w:t>smegenų sujaudinimu</w:t>
      </w:r>
      <w:r w:rsidRPr="00E60DBA">
        <w:rPr>
          <w:snapToGrid w:val="0"/>
          <w:sz w:val="22"/>
        </w:rPr>
        <w:t xml:space="preserve">. Nors ir buvo </w:t>
      </w:r>
      <w:r w:rsidR="0071224A">
        <w:rPr>
          <w:snapToGrid w:val="0"/>
          <w:sz w:val="22"/>
        </w:rPr>
        <w:t>nustatyta</w:t>
      </w:r>
      <w:r w:rsidRPr="00E60DBA">
        <w:rPr>
          <w:snapToGrid w:val="0"/>
          <w:sz w:val="22"/>
        </w:rPr>
        <w:t xml:space="preserve"> traukuli</w:t>
      </w:r>
      <w:r w:rsidR="0071224A">
        <w:rPr>
          <w:snapToGrid w:val="0"/>
          <w:sz w:val="22"/>
        </w:rPr>
        <w:t>ų</w:t>
      </w:r>
      <w:r w:rsidRPr="00E60DBA">
        <w:rPr>
          <w:snapToGrid w:val="0"/>
          <w:sz w:val="22"/>
        </w:rPr>
        <w:t xml:space="preserve"> intensyviosios </w:t>
      </w:r>
      <w:r w:rsidR="0071224A">
        <w:rPr>
          <w:snapToGrid w:val="0"/>
          <w:sz w:val="22"/>
        </w:rPr>
        <w:t>terapijos</w:t>
      </w:r>
      <w:r w:rsidRPr="00E60DBA">
        <w:rPr>
          <w:snapToGrid w:val="0"/>
          <w:sz w:val="22"/>
        </w:rPr>
        <w:t xml:space="preserve"> skyrių pacientams vartojant </w:t>
      </w:r>
      <w:proofErr w:type="spellStart"/>
      <w:r w:rsidRPr="00E60DBA">
        <w:rPr>
          <w:snapToGrid w:val="0"/>
          <w:sz w:val="22"/>
        </w:rPr>
        <w:t>atrakurio</w:t>
      </w:r>
      <w:proofErr w:type="spellEnd"/>
      <w:r w:rsidRPr="00E60DBA">
        <w:rPr>
          <w:snapToGrid w:val="0"/>
          <w:sz w:val="22"/>
        </w:rPr>
        <w:t xml:space="preserve">, priežastinio ryšio su </w:t>
      </w:r>
      <w:proofErr w:type="spellStart"/>
      <w:r w:rsidRPr="00E60DBA">
        <w:rPr>
          <w:snapToGrid w:val="0"/>
          <w:sz w:val="22"/>
        </w:rPr>
        <w:t>laudanozinu</w:t>
      </w:r>
      <w:proofErr w:type="spellEnd"/>
      <w:r w:rsidRPr="00E60DBA">
        <w:rPr>
          <w:snapToGrid w:val="0"/>
          <w:sz w:val="22"/>
        </w:rPr>
        <w:t xml:space="preserve"> nustatyti nepavyko (žr. 4.8 skyrių).</w:t>
      </w:r>
    </w:p>
    <w:p w14:paraId="391BCE4D" w14:textId="77777777" w:rsidR="005D554B" w:rsidRPr="005D554B" w:rsidRDefault="005D554B" w:rsidP="005D554B">
      <w:pPr>
        <w:tabs>
          <w:tab w:val="left" w:pos="567"/>
        </w:tabs>
        <w:spacing w:line="260" w:lineRule="exact"/>
        <w:rPr>
          <w:snapToGrid w:val="0"/>
          <w:sz w:val="22"/>
          <w:szCs w:val="24"/>
        </w:rPr>
      </w:pPr>
    </w:p>
    <w:p w14:paraId="7AC63E7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4.5</w:t>
      </w:r>
      <w:r w:rsidRPr="005D554B">
        <w:rPr>
          <w:b/>
          <w:bCs/>
          <w:snapToGrid w:val="0"/>
          <w:sz w:val="22"/>
          <w:szCs w:val="28"/>
          <w:lang w:eastAsia="x-none"/>
        </w:rPr>
        <w:tab/>
        <w:t>Sąveika su kitais vaistiniais preparatais ir kitokia sąveika</w:t>
      </w:r>
    </w:p>
    <w:p w14:paraId="2256EA38" w14:textId="77777777" w:rsidR="005D554B" w:rsidRPr="005D554B" w:rsidRDefault="005D554B" w:rsidP="005D554B">
      <w:pPr>
        <w:tabs>
          <w:tab w:val="left" w:pos="567"/>
        </w:tabs>
        <w:spacing w:line="260" w:lineRule="exact"/>
        <w:rPr>
          <w:snapToGrid w:val="0"/>
          <w:sz w:val="22"/>
          <w:szCs w:val="24"/>
        </w:rPr>
      </w:pPr>
    </w:p>
    <w:p w14:paraId="65A12FD7" w14:textId="7501D8EC"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lastRenderedPageBreak/>
        <w:t xml:space="preserve">Atrakurio besilatas Basi sukeliamą neuromuskulinės jungties blokadą gali sustiprinti kartu vartojami </w:t>
      </w:r>
      <w:r w:rsidR="002708E6">
        <w:rPr>
          <w:noProof/>
          <w:snapToGrid w:val="0"/>
          <w:sz w:val="22"/>
          <w:szCs w:val="24"/>
        </w:rPr>
        <w:t>įkvepiamieji</w:t>
      </w:r>
      <w:r w:rsidRPr="00E60DBA">
        <w:rPr>
          <w:noProof/>
          <w:snapToGrid w:val="0"/>
          <w:sz w:val="22"/>
          <w:szCs w:val="24"/>
        </w:rPr>
        <w:t xml:space="preserve"> anestetikai, tokie kaip halotanas, izofluranas ir enfluranas. </w:t>
      </w:r>
    </w:p>
    <w:p w14:paraId="73B52997" w14:textId="77777777" w:rsidR="00E60DBA" w:rsidRPr="00E60DBA" w:rsidRDefault="00E60DBA" w:rsidP="00E60DBA">
      <w:pPr>
        <w:tabs>
          <w:tab w:val="left" w:pos="567"/>
        </w:tabs>
        <w:spacing w:line="260" w:lineRule="exact"/>
        <w:rPr>
          <w:noProof/>
          <w:snapToGrid w:val="0"/>
          <w:sz w:val="22"/>
          <w:szCs w:val="24"/>
        </w:rPr>
      </w:pPr>
    </w:p>
    <w:p w14:paraId="08096D09" w14:textId="5E761F85"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Kaip ir vartojant kit</w:t>
      </w:r>
      <w:r w:rsidR="00E17546">
        <w:rPr>
          <w:noProof/>
          <w:snapToGrid w:val="0"/>
          <w:sz w:val="22"/>
          <w:szCs w:val="24"/>
        </w:rPr>
        <w:t>ų</w:t>
      </w:r>
      <w:r w:rsidRPr="00E60DBA">
        <w:rPr>
          <w:noProof/>
          <w:snapToGrid w:val="0"/>
          <w:sz w:val="22"/>
          <w:szCs w:val="24"/>
        </w:rPr>
        <w:t xml:space="preserve"> nedepoliarizuojanči</w:t>
      </w:r>
      <w:r w:rsidR="00E17546">
        <w:rPr>
          <w:noProof/>
          <w:snapToGrid w:val="0"/>
          <w:sz w:val="22"/>
          <w:szCs w:val="24"/>
        </w:rPr>
        <w:t>ų</w:t>
      </w:r>
      <w:r w:rsidRPr="00E60DBA">
        <w:rPr>
          <w:noProof/>
          <w:snapToGrid w:val="0"/>
          <w:sz w:val="22"/>
          <w:szCs w:val="24"/>
        </w:rPr>
        <w:t xml:space="preserve"> neuromuskulinės jungties blokatori</w:t>
      </w:r>
      <w:r w:rsidR="00E17546">
        <w:rPr>
          <w:noProof/>
          <w:snapToGrid w:val="0"/>
          <w:sz w:val="22"/>
          <w:szCs w:val="24"/>
        </w:rPr>
        <w:t>ų</w:t>
      </w:r>
      <w:r w:rsidRPr="00E60DBA">
        <w:rPr>
          <w:noProof/>
          <w:snapToGrid w:val="0"/>
          <w:sz w:val="22"/>
          <w:szCs w:val="24"/>
        </w:rPr>
        <w:t xml:space="preserve">, nedepoliarizuojančios neuromuskulinės jungties blokados stiprumą ir (arba) trukmę gali padidinti sąveika su: </w:t>
      </w:r>
    </w:p>
    <w:p w14:paraId="6CA8AA63" w14:textId="479E1645"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antibiotikais, įskaitant aminoglikozidus, polimiksinus, spektinomiciną, tetraciklinus, linkomiciną ir klindamiciną;</w:t>
      </w:r>
    </w:p>
    <w:p w14:paraId="1D9D9A0B" w14:textId="77777777"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antiaritminiais vaistiniais preparatais: propranololiu, kalcio kanalų blokatoriais, lidokainu, prokainamidu ir chinidinu;</w:t>
      </w:r>
    </w:p>
    <w:p w14:paraId="422B580F" w14:textId="74A41A70"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diuretikais: furozemidu ir, galbūt</w:t>
      </w:r>
      <w:r w:rsidR="000C0389">
        <w:rPr>
          <w:noProof/>
          <w:snapToGrid w:val="0"/>
          <w:sz w:val="22"/>
          <w:szCs w:val="24"/>
        </w:rPr>
        <w:t>,</w:t>
      </w:r>
      <w:r w:rsidRPr="00E60DBA">
        <w:rPr>
          <w:noProof/>
          <w:snapToGrid w:val="0"/>
          <w:sz w:val="22"/>
          <w:szCs w:val="24"/>
        </w:rPr>
        <w:t xml:space="preserve"> manitoliu, tiazidiniais diuretikais ir acetazolamidu;</w:t>
      </w:r>
    </w:p>
    <w:p w14:paraId="13DE1CE8" w14:textId="77777777"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magnio sulfatu;</w:t>
      </w:r>
    </w:p>
    <w:p w14:paraId="4B07A182" w14:textId="77777777"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ketaminu;</w:t>
      </w:r>
    </w:p>
    <w:p w14:paraId="7ECBDF06" w14:textId="77777777"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ličio druskomis;</w:t>
      </w:r>
    </w:p>
    <w:p w14:paraId="6E37F179" w14:textId="569734D2"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w:t>
      </w:r>
      <w:r w:rsidRPr="00E60DBA">
        <w:rPr>
          <w:noProof/>
          <w:snapToGrid w:val="0"/>
          <w:sz w:val="22"/>
          <w:szCs w:val="24"/>
        </w:rPr>
        <w:tab/>
        <w:t>ganglijus blokuojančiais vaistiniais preparatais: trimetafanu, heksametoni</w:t>
      </w:r>
      <w:r w:rsidR="000C0389">
        <w:rPr>
          <w:noProof/>
          <w:snapToGrid w:val="0"/>
          <w:sz w:val="22"/>
          <w:szCs w:val="24"/>
        </w:rPr>
        <w:t>u</w:t>
      </w:r>
      <w:r w:rsidRPr="00E60DBA">
        <w:rPr>
          <w:noProof/>
          <w:snapToGrid w:val="0"/>
          <w:sz w:val="22"/>
          <w:szCs w:val="24"/>
        </w:rPr>
        <w:t>.</w:t>
      </w:r>
    </w:p>
    <w:p w14:paraId="73379861" w14:textId="77777777" w:rsidR="00E60DBA" w:rsidRPr="00E60DBA" w:rsidRDefault="00E60DBA" w:rsidP="00E60DBA">
      <w:pPr>
        <w:tabs>
          <w:tab w:val="left" w:pos="567"/>
        </w:tabs>
        <w:spacing w:line="260" w:lineRule="exact"/>
        <w:rPr>
          <w:noProof/>
          <w:snapToGrid w:val="0"/>
          <w:sz w:val="22"/>
          <w:szCs w:val="24"/>
        </w:rPr>
      </w:pPr>
    </w:p>
    <w:p w14:paraId="36DDB0F5" w14:textId="46B1B15C"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Retais atvejais kai kurie vaist</w:t>
      </w:r>
      <w:r w:rsidR="00EC6BCC">
        <w:rPr>
          <w:noProof/>
          <w:snapToGrid w:val="0"/>
          <w:sz w:val="22"/>
          <w:szCs w:val="24"/>
        </w:rPr>
        <w:t>iniai preparat</w:t>
      </w:r>
      <w:r w:rsidRPr="00E60DBA">
        <w:rPr>
          <w:noProof/>
          <w:snapToGrid w:val="0"/>
          <w:sz w:val="22"/>
          <w:szCs w:val="24"/>
        </w:rPr>
        <w:t xml:space="preserve">ai gali pasunkinti arba išryškinti latentinę </w:t>
      </w:r>
      <w:r w:rsidR="00EC6BCC">
        <w:rPr>
          <w:noProof/>
          <w:snapToGrid w:val="0"/>
          <w:sz w:val="22"/>
          <w:szCs w:val="24"/>
        </w:rPr>
        <w:t>generalizuotą</w:t>
      </w:r>
      <w:r w:rsidRPr="00E60DBA">
        <w:rPr>
          <w:noProof/>
          <w:snapToGrid w:val="0"/>
          <w:sz w:val="22"/>
          <w:szCs w:val="24"/>
        </w:rPr>
        <w:t xml:space="preserve"> miasteniją arba iš tikrųjų sukelti miasteninį sindromą; tam įvykus atsiras padidėjęs jautrumas Atrakurio besilatas Basi. Tokie vaist</w:t>
      </w:r>
      <w:r w:rsidR="00EC6BCC">
        <w:rPr>
          <w:noProof/>
          <w:snapToGrid w:val="0"/>
          <w:sz w:val="22"/>
          <w:szCs w:val="24"/>
        </w:rPr>
        <w:t>iniai preparat</w:t>
      </w:r>
      <w:r w:rsidRPr="00E60DBA">
        <w:rPr>
          <w:noProof/>
          <w:snapToGrid w:val="0"/>
          <w:sz w:val="22"/>
          <w:szCs w:val="24"/>
        </w:rPr>
        <w:t xml:space="preserve">ai gali būti įvairūs antibiotikai, beta blokatoriai (propranololis, oksprenololis), </w:t>
      </w:r>
      <w:r w:rsidR="00EC6BCC">
        <w:rPr>
          <w:noProof/>
          <w:snapToGrid w:val="0"/>
          <w:sz w:val="22"/>
          <w:szCs w:val="24"/>
        </w:rPr>
        <w:t xml:space="preserve">antiaritminiai </w:t>
      </w:r>
      <w:r w:rsidRPr="00E60DBA">
        <w:rPr>
          <w:noProof/>
          <w:snapToGrid w:val="0"/>
          <w:sz w:val="22"/>
          <w:szCs w:val="24"/>
        </w:rPr>
        <w:t>vaist</w:t>
      </w:r>
      <w:r w:rsidR="00EC6BCC">
        <w:rPr>
          <w:noProof/>
          <w:snapToGrid w:val="0"/>
          <w:sz w:val="22"/>
          <w:szCs w:val="24"/>
        </w:rPr>
        <w:t>iniai preparat</w:t>
      </w:r>
      <w:r w:rsidRPr="00E60DBA">
        <w:rPr>
          <w:noProof/>
          <w:snapToGrid w:val="0"/>
          <w:sz w:val="22"/>
          <w:szCs w:val="24"/>
        </w:rPr>
        <w:t>ai (prokainamidas, chinidinas), anti</w:t>
      </w:r>
      <w:r w:rsidR="009961CE">
        <w:rPr>
          <w:noProof/>
          <w:snapToGrid w:val="0"/>
          <w:sz w:val="22"/>
          <w:szCs w:val="24"/>
        </w:rPr>
        <w:t>reumatiniai</w:t>
      </w:r>
      <w:r w:rsidRPr="00E60DBA">
        <w:rPr>
          <w:noProof/>
          <w:snapToGrid w:val="0"/>
          <w:sz w:val="22"/>
          <w:szCs w:val="24"/>
        </w:rPr>
        <w:t xml:space="preserve"> vaistiniai preparatai (chlorokvinas, D-penicilaminas), trimetafanas, chlorpromazinas, steroidai, fenitoinas ir li</w:t>
      </w:r>
      <w:r w:rsidR="009961CE">
        <w:rPr>
          <w:noProof/>
          <w:snapToGrid w:val="0"/>
          <w:sz w:val="22"/>
          <w:szCs w:val="24"/>
        </w:rPr>
        <w:t>čio vaistiniai preparatai</w:t>
      </w:r>
      <w:r w:rsidRPr="00E60DBA">
        <w:rPr>
          <w:noProof/>
          <w:snapToGrid w:val="0"/>
          <w:sz w:val="22"/>
          <w:szCs w:val="24"/>
        </w:rPr>
        <w:t xml:space="preserve">. </w:t>
      </w:r>
    </w:p>
    <w:p w14:paraId="71DA7A3F" w14:textId="77777777" w:rsidR="00E60DBA" w:rsidRPr="00E60DBA" w:rsidRDefault="00E60DBA" w:rsidP="00E60DBA">
      <w:pPr>
        <w:tabs>
          <w:tab w:val="left" w:pos="567"/>
        </w:tabs>
        <w:spacing w:line="260" w:lineRule="exact"/>
        <w:rPr>
          <w:noProof/>
          <w:snapToGrid w:val="0"/>
          <w:sz w:val="22"/>
          <w:szCs w:val="24"/>
        </w:rPr>
      </w:pPr>
    </w:p>
    <w:p w14:paraId="6590BB85" w14:textId="29EDE5B3"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 xml:space="preserve">Nedepoliarizuojančios neuromuskulinės jungties blokados </w:t>
      </w:r>
      <w:r w:rsidR="009961CE">
        <w:rPr>
          <w:noProof/>
          <w:snapToGrid w:val="0"/>
          <w:sz w:val="22"/>
          <w:szCs w:val="24"/>
        </w:rPr>
        <w:t>vėlesnė</w:t>
      </w:r>
      <w:r w:rsidRPr="00E60DBA">
        <w:rPr>
          <w:noProof/>
          <w:snapToGrid w:val="0"/>
          <w:sz w:val="22"/>
          <w:szCs w:val="24"/>
        </w:rPr>
        <w:t xml:space="preserve"> pradžia ir trumpesnė trukmė tikėtina pacientams, kuriems skiriamas ilgalaikis gydymas antikonvulsiniais </w:t>
      </w:r>
      <w:r w:rsidR="009961CE">
        <w:rPr>
          <w:noProof/>
          <w:snapToGrid w:val="0"/>
          <w:sz w:val="22"/>
          <w:szCs w:val="24"/>
        </w:rPr>
        <w:t xml:space="preserve">vaistiniais </w:t>
      </w:r>
      <w:r w:rsidRPr="00E60DBA">
        <w:rPr>
          <w:noProof/>
          <w:snapToGrid w:val="0"/>
          <w:sz w:val="22"/>
          <w:szCs w:val="24"/>
        </w:rPr>
        <w:t>preparatais.</w:t>
      </w:r>
    </w:p>
    <w:p w14:paraId="7C76C83C" w14:textId="77777777" w:rsidR="00E60DBA" w:rsidRPr="00E60DBA" w:rsidRDefault="00E60DBA" w:rsidP="00E60DBA">
      <w:pPr>
        <w:tabs>
          <w:tab w:val="left" w:pos="567"/>
        </w:tabs>
        <w:spacing w:line="260" w:lineRule="exact"/>
        <w:rPr>
          <w:noProof/>
          <w:snapToGrid w:val="0"/>
          <w:sz w:val="22"/>
          <w:szCs w:val="24"/>
        </w:rPr>
      </w:pPr>
    </w:p>
    <w:p w14:paraId="73ECADB7" w14:textId="403C55E5"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Vartojant nedepoliarizuojančių neuromuskulinės jungties blokatorių derini</w:t>
      </w:r>
      <w:r w:rsidR="009961CE">
        <w:rPr>
          <w:noProof/>
          <w:snapToGrid w:val="0"/>
          <w:sz w:val="22"/>
          <w:szCs w:val="24"/>
        </w:rPr>
        <w:t>ų</w:t>
      </w:r>
      <w:r w:rsidRPr="00E60DBA">
        <w:rPr>
          <w:noProof/>
          <w:snapToGrid w:val="0"/>
          <w:sz w:val="22"/>
          <w:szCs w:val="24"/>
        </w:rPr>
        <w:t xml:space="preserve"> su Atrakurio besilatas Basi gali būti sukelta neuromuskulinė blokada, stipresnė už numatytąją skiriant tokio paties stiprumo bendrąją Atrakurio besilatas Basi dozę. Įvairių vaist</w:t>
      </w:r>
      <w:r w:rsidR="00013DD2">
        <w:rPr>
          <w:noProof/>
          <w:snapToGrid w:val="0"/>
          <w:sz w:val="22"/>
          <w:szCs w:val="24"/>
        </w:rPr>
        <w:t>inių preparat</w:t>
      </w:r>
      <w:r w:rsidRPr="00E60DBA">
        <w:rPr>
          <w:noProof/>
          <w:snapToGrid w:val="0"/>
          <w:sz w:val="22"/>
          <w:szCs w:val="24"/>
        </w:rPr>
        <w:t xml:space="preserve">ų derinių sinerginis poveikis gali būti skirtingas. </w:t>
      </w:r>
    </w:p>
    <w:p w14:paraId="59D13280" w14:textId="77777777" w:rsidR="00E60DBA" w:rsidRPr="00E60DBA" w:rsidRDefault="00E60DBA" w:rsidP="00E60DBA">
      <w:pPr>
        <w:tabs>
          <w:tab w:val="left" w:pos="567"/>
        </w:tabs>
        <w:spacing w:line="260" w:lineRule="exact"/>
        <w:rPr>
          <w:noProof/>
          <w:snapToGrid w:val="0"/>
          <w:sz w:val="22"/>
          <w:szCs w:val="24"/>
        </w:rPr>
      </w:pPr>
    </w:p>
    <w:p w14:paraId="498B3D6E" w14:textId="5FCA6973" w:rsidR="00E60DBA" w:rsidRPr="00E60DBA" w:rsidRDefault="00E60DBA" w:rsidP="00E60DBA">
      <w:pPr>
        <w:tabs>
          <w:tab w:val="left" w:pos="567"/>
        </w:tabs>
        <w:spacing w:line="260" w:lineRule="exact"/>
        <w:rPr>
          <w:noProof/>
          <w:snapToGrid w:val="0"/>
          <w:sz w:val="22"/>
          <w:szCs w:val="24"/>
        </w:rPr>
      </w:pPr>
      <w:r w:rsidRPr="00E60DBA">
        <w:rPr>
          <w:noProof/>
          <w:snapToGrid w:val="0"/>
          <w:sz w:val="22"/>
          <w:szCs w:val="24"/>
        </w:rPr>
        <w:t xml:space="preserve">Depoliarizuojančių </w:t>
      </w:r>
      <w:r w:rsidR="00013DD2">
        <w:rPr>
          <w:noProof/>
          <w:snapToGrid w:val="0"/>
          <w:sz w:val="22"/>
          <w:szCs w:val="24"/>
        </w:rPr>
        <w:t>mio</w:t>
      </w:r>
      <w:r w:rsidRPr="00E60DBA">
        <w:rPr>
          <w:noProof/>
          <w:snapToGrid w:val="0"/>
          <w:sz w:val="22"/>
          <w:szCs w:val="24"/>
        </w:rPr>
        <w:t>relaksantų, tokių kaip suksametonio chloridas, negalima vartoti neuromuskulinės jungties blokadai pratęsti, kai jai sukelti buvo vartojam</w:t>
      </w:r>
      <w:r w:rsidR="00013DD2">
        <w:rPr>
          <w:noProof/>
          <w:snapToGrid w:val="0"/>
          <w:sz w:val="22"/>
          <w:szCs w:val="24"/>
        </w:rPr>
        <w:t>a</w:t>
      </w:r>
      <w:r w:rsidRPr="00E60DBA">
        <w:rPr>
          <w:noProof/>
          <w:snapToGrid w:val="0"/>
          <w:sz w:val="22"/>
          <w:szCs w:val="24"/>
        </w:rPr>
        <w:t xml:space="preserve"> toki</w:t>
      </w:r>
      <w:r w:rsidR="00013DD2">
        <w:rPr>
          <w:noProof/>
          <w:snapToGrid w:val="0"/>
          <w:sz w:val="22"/>
          <w:szCs w:val="24"/>
        </w:rPr>
        <w:t>ų</w:t>
      </w:r>
      <w:r w:rsidRPr="00E60DBA">
        <w:rPr>
          <w:noProof/>
          <w:snapToGrid w:val="0"/>
          <w:sz w:val="22"/>
          <w:szCs w:val="24"/>
        </w:rPr>
        <w:t xml:space="preserve"> nedepoliarizuojan</w:t>
      </w:r>
      <w:r w:rsidR="00013DD2">
        <w:rPr>
          <w:noProof/>
          <w:snapToGrid w:val="0"/>
          <w:sz w:val="22"/>
          <w:szCs w:val="24"/>
        </w:rPr>
        <w:t>čių</w:t>
      </w:r>
      <w:r w:rsidRPr="00E60DBA">
        <w:rPr>
          <w:noProof/>
          <w:snapToGrid w:val="0"/>
          <w:sz w:val="22"/>
          <w:szCs w:val="24"/>
        </w:rPr>
        <w:t xml:space="preserve"> blokatori</w:t>
      </w:r>
      <w:r w:rsidR="00013DD2">
        <w:rPr>
          <w:noProof/>
          <w:snapToGrid w:val="0"/>
          <w:sz w:val="22"/>
          <w:szCs w:val="24"/>
        </w:rPr>
        <w:t>ų</w:t>
      </w:r>
      <w:r w:rsidRPr="00E60DBA">
        <w:rPr>
          <w:noProof/>
          <w:snapToGrid w:val="0"/>
          <w:sz w:val="22"/>
          <w:szCs w:val="24"/>
        </w:rPr>
        <w:t xml:space="preserve"> kaip atrakuris, nes tai gali sukelti užsitęsusią sudėtingą blokadą, kurią gali būti sunku </w:t>
      </w:r>
      <w:r w:rsidR="00013DD2">
        <w:rPr>
          <w:noProof/>
          <w:snapToGrid w:val="0"/>
          <w:sz w:val="22"/>
          <w:szCs w:val="24"/>
        </w:rPr>
        <w:t>panaikinti</w:t>
      </w:r>
      <w:r w:rsidRPr="00E60DBA">
        <w:rPr>
          <w:noProof/>
          <w:snapToGrid w:val="0"/>
          <w:sz w:val="22"/>
          <w:szCs w:val="24"/>
        </w:rPr>
        <w:t xml:space="preserve"> vartojant anticholinesterazini</w:t>
      </w:r>
      <w:r w:rsidR="00013DD2">
        <w:rPr>
          <w:noProof/>
          <w:snapToGrid w:val="0"/>
          <w:sz w:val="22"/>
          <w:szCs w:val="24"/>
        </w:rPr>
        <w:t>ų</w:t>
      </w:r>
      <w:r w:rsidRPr="00E60DBA">
        <w:rPr>
          <w:noProof/>
          <w:snapToGrid w:val="0"/>
          <w:sz w:val="22"/>
          <w:szCs w:val="24"/>
        </w:rPr>
        <w:t xml:space="preserve"> vaist</w:t>
      </w:r>
      <w:r w:rsidR="00013DD2">
        <w:rPr>
          <w:noProof/>
          <w:snapToGrid w:val="0"/>
          <w:sz w:val="22"/>
          <w:szCs w:val="24"/>
        </w:rPr>
        <w:t>inių preparatų</w:t>
      </w:r>
      <w:r w:rsidRPr="00E60DBA">
        <w:rPr>
          <w:noProof/>
          <w:snapToGrid w:val="0"/>
          <w:sz w:val="22"/>
          <w:szCs w:val="24"/>
        </w:rPr>
        <w:t>.</w:t>
      </w:r>
    </w:p>
    <w:p w14:paraId="7DC07222" w14:textId="77777777" w:rsidR="00E60DBA" w:rsidRPr="00E60DBA" w:rsidRDefault="00E60DBA" w:rsidP="00E60DBA">
      <w:pPr>
        <w:tabs>
          <w:tab w:val="left" w:pos="567"/>
        </w:tabs>
        <w:spacing w:line="260" w:lineRule="exact"/>
        <w:rPr>
          <w:noProof/>
          <w:snapToGrid w:val="0"/>
          <w:sz w:val="22"/>
          <w:szCs w:val="24"/>
        </w:rPr>
      </w:pPr>
    </w:p>
    <w:p w14:paraId="12667D16" w14:textId="733C4C4C" w:rsidR="00E60DBA" w:rsidRDefault="00E60DBA" w:rsidP="00E60DBA">
      <w:pPr>
        <w:tabs>
          <w:tab w:val="left" w:pos="567"/>
        </w:tabs>
        <w:spacing w:line="260" w:lineRule="exact"/>
        <w:rPr>
          <w:noProof/>
          <w:snapToGrid w:val="0"/>
          <w:sz w:val="22"/>
          <w:szCs w:val="24"/>
        </w:rPr>
      </w:pPr>
      <w:r w:rsidRPr="00E60DBA">
        <w:rPr>
          <w:noProof/>
          <w:snapToGrid w:val="0"/>
          <w:sz w:val="22"/>
          <w:szCs w:val="24"/>
        </w:rPr>
        <w:t xml:space="preserve">Gydant anticholinesterazėmis, kurios vartojamos gydant Alzheimerio </w:t>
      </w:r>
      <w:r w:rsidR="00013DD2">
        <w:rPr>
          <w:noProof/>
          <w:snapToGrid w:val="0"/>
          <w:sz w:val="22"/>
          <w:szCs w:val="24"/>
        </w:rPr>
        <w:t>(</w:t>
      </w:r>
      <w:r w:rsidR="00013DD2" w:rsidRPr="00A60B51">
        <w:rPr>
          <w:i/>
          <w:iCs/>
          <w:noProof/>
          <w:snapToGrid w:val="0"/>
          <w:sz w:val="22"/>
          <w:szCs w:val="24"/>
        </w:rPr>
        <w:t>Alzheimer</w:t>
      </w:r>
      <w:r w:rsidR="00013DD2">
        <w:rPr>
          <w:noProof/>
          <w:snapToGrid w:val="0"/>
          <w:sz w:val="22"/>
          <w:szCs w:val="24"/>
        </w:rPr>
        <w:t>)</w:t>
      </w:r>
      <w:r w:rsidR="00013DD2" w:rsidRPr="00013DD2">
        <w:rPr>
          <w:noProof/>
          <w:snapToGrid w:val="0"/>
          <w:sz w:val="22"/>
          <w:szCs w:val="24"/>
        </w:rPr>
        <w:t xml:space="preserve"> </w:t>
      </w:r>
      <w:r w:rsidRPr="00E60DBA">
        <w:rPr>
          <w:noProof/>
          <w:snapToGrid w:val="0"/>
          <w:sz w:val="22"/>
          <w:szCs w:val="24"/>
        </w:rPr>
        <w:t xml:space="preserve">ligą, pavyzdžiui, donepezilu, gali sutrumpėti </w:t>
      </w:r>
      <w:r w:rsidR="00013DD2">
        <w:rPr>
          <w:noProof/>
          <w:snapToGrid w:val="0"/>
          <w:sz w:val="22"/>
          <w:szCs w:val="24"/>
        </w:rPr>
        <w:t xml:space="preserve">atrakurio sukeltos </w:t>
      </w:r>
      <w:r w:rsidRPr="00E60DBA">
        <w:rPr>
          <w:noProof/>
          <w:snapToGrid w:val="0"/>
          <w:sz w:val="22"/>
          <w:szCs w:val="24"/>
        </w:rPr>
        <w:t>neuromuskulinės jungties blokados trukmė ir sumažėti jos stiprumas.</w:t>
      </w:r>
    </w:p>
    <w:p w14:paraId="3D7E2E82" w14:textId="77777777" w:rsidR="005D554B" w:rsidRPr="005D554B" w:rsidRDefault="005D554B" w:rsidP="005D554B">
      <w:pPr>
        <w:tabs>
          <w:tab w:val="left" w:pos="567"/>
        </w:tabs>
        <w:spacing w:line="260" w:lineRule="exact"/>
        <w:rPr>
          <w:snapToGrid w:val="0"/>
          <w:sz w:val="22"/>
          <w:szCs w:val="24"/>
        </w:rPr>
      </w:pPr>
    </w:p>
    <w:p w14:paraId="2CCB0AEB"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4.6</w:t>
      </w:r>
      <w:r w:rsidRPr="005D554B">
        <w:rPr>
          <w:b/>
          <w:bCs/>
          <w:snapToGrid w:val="0"/>
          <w:sz w:val="22"/>
          <w:szCs w:val="28"/>
          <w:lang w:eastAsia="x-none"/>
        </w:rPr>
        <w:tab/>
        <w:t>Vaisingumas, nėštumo ir žindymo laikotarpis</w:t>
      </w:r>
    </w:p>
    <w:p w14:paraId="776BFBE6" w14:textId="77777777" w:rsidR="00E60DBA" w:rsidRDefault="00E60DBA" w:rsidP="005D554B">
      <w:pPr>
        <w:tabs>
          <w:tab w:val="left" w:pos="567"/>
        </w:tabs>
        <w:spacing w:line="260" w:lineRule="exact"/>
        <w:rPr>
          <w:snapToGrid w:val="0"/>
          <w:color w:val="0D0D0D"/>
          <w:sz w:val="22"/>
        </w:rPr>
      </w:pPr>
    </w:p>
    <w:p w14:paraId="7C16BD00" w14:textId="741FBAEA" w:rsidR="00E60DBA" w:rsidRPr="00A60B51" w:rsidRDefault="00E60DBA" w:rsidP="00E60DBA">
      <w:pPr>
        <w:tabs>
          <w:tab w:val="left" w:pos="567"/>
        </w:tabs>
        <w:spacing w:line="260" w:lineRule="exact"/>
        <w:rPr>
          <w:bCs/>
          <w:snapToGrid w:val="0"/>
          <w:color w:val="0D0D0D"/>
          <w:sz w:val="22"/>
          <w:u w:val="single"/>
        </w:rPr>
      </w:pPr>
      <w:r w:rsidRPr="00A60B51">
        <w:rPr>
          <w:bCs/>
          <w:snapToGrid w:val="0"/>
          <w:color w:val="0D0D0D"/>
          <w:sz w:val="22"/>
          <w:u w:val="single"/>
        </w:rPr>
        <w:t>Nėštumas</w:t>
      </w:r>
    </w:p>
    <w:p w14:paraId="0F5D9413" w14:textId="110C2F59" w:rsidR="00E60DBA" w:rsidRPr="00E60DBA" w:rsidRDefault="00E60DBA" w:rsidP="00E60DBA">
      <w:pPr>
        <w:tabs>
          <w:tab w:val="left" w:pos="567"/>
        </w:tabs>
        <w:spacing w:line="260" w:lineRule="exact"/>
        <w:rPr>
          <w:snapToGrid w:val="0"/>
          <w:color w:val="0D0D0D"/>
          <w:sz w:val="22"/>
        </w:rPr>
      </w:pPr>
      <w:r w:rsidRPr="00E60DBA">
        <w:rPr>
          <w:snapToGrid w:val="0"/>
          <w:color w:val="0D0D0D"/>
          <w:sz w:val="22"/>
        </w:rPr>
        <w:t>Kaip ir vis</w:t>
      </w:r>
      <w:r w:rsidR="0085131E">
        <w:rPr>
          <w:snapToGrid w:val="0"/>
          <w:color w:val="0D0D0D"/>
          <w:sz w:val="22"/>
        </w:rPr>
        <w:t>ų</w:t>
      </w:r>
      <w:r w:rsidRPr="00E60DBA">
        <w:rPr>
          <w:snapToGrid w:val="0"/>
          <w:color w:val="0D0D0D"/>
          <w:sz w:val="22"/>
        </w:rPr>
        <w:t xml:space="preserve"> kit</w:t>
      </w:r>
      <w:r w:rsidR="0085131E">
        <w:rPr>
          <w:snapToGrid w:val="0"/>
          <w:color w:val="0D0D0D"/>
          <w:sz w:val="22"/>
        </w:rPr>
        <w:t>ų</w:t>
      </w:r>
      <w:r w:rsidRPr="00E60DBA">
        <w:rPr>
          <w:snapToGrid w:val="0"/>
          <w:color w:val="0D0D0D"/>
          <w:sz w:val="22"/>
        </w:rPr>
        <w:t xml:space="preserve"> </w:t>
      </w:r>
      <w:proofErr w:type="spellStart"/>
      <w:r w:rsidRPr="00E60DBA">
        <w:rPr>
          <w:snapToGrid w:val="0"/>
          <w:color w:val="0D0D0D"/>
          <w:sz w:val="22"/>
        </w:rPr>
        <w:t>neuromuskulinės</w:t>
      </w:r>
      <w:proofErr w:type="spellEnd"/>
      <w:r w:rsidRPr="00E60DBA">
        <w:rPr>
          <w:snapToGrid w:val="0"/>
          <w:color w:val="0D0D0D"/>
          <w:sz w:val="22"/>
        </w:rPr>
        <w:t xml:space="preserve"> jungties blokatori</w:t>
      </w:r>
      <w:r w:rsidR="0085131E">
        <w:rPr>
          <w:snapToGrid w:val="0"/>
          <w:color w:val="0D0D0D"/>
          <w:sz w:val="22"/>
        </w:rPr>
        <w:t>ų</w:t>
      </w:r>
      <w:r w:rsidRPr="00E60DBA">
        <w:rPr>
          <w:snapToGrid w:val="0"/>
          <w:color w:val="0D0D0D"/>
          <w:sz w:val="22"/>
        </w:rPr>
        <w:t xml:space="preserve">, </w:t>
      </w:r>
      <w:proofErr w:type="spellStart"/>
      <w:r w:rsidRPr="00E60DBA">
        <w:rPr>
          <w:snapToGrid w:val="0"/>
          <w:color w:val="0D0D0D"/>
          <w:sz w:val="22"/>
        </w:rPr>
        <w:t>Atrakurio</w:t>
      </w:r>
      <w:proofErr w:type="spellEnd"/>
      <w:r w:rsidRPr="00E60DBA">
        <w:rPr>
          <w:snapToGrid w:val="0"/>
          <w:color w:val="0D0D0D"/>
          <w:sz w:val="22"/>
        </w:rPr>
        <w:t xml:space="preserve"> </w:t>
      </w:r>
      <w:proofErr w:type="spellStart"/>
      <w:r w:rsidRPr="00E60DBA">
        <w:rPr>
          <w:snapToGrid w:val="0"/>
          <w:color w:val="0D0D0D"/>
          <w:sz w:val="22"/>
        </w:rPr>
        <w:t>besilatas</w:t>
      </w:r>
      <w:proofErr w:type="spellEnd"/>
      <w:r w:rsidRPr="00E60DBA">
        <w:rPr>
          <w:snapToGrid w:val="0"/>
          <w:color w:val="0D0D0D"/>
          <w:sz w:val="22"/>
        </w:rPr>
        <w:t xml:space="preserve"> Basi nėštumo </w:t>
      </w:r>
      <w:r w:rsidR="0085131E">
        <w:rPr>
          <w:snapToGrid w:val="0"/>
          <w:color w:val="0D0D0D"/>
          <w:sz w:val="22"/>
        </w:rPr>
        <w:t>metu</w:t>
      </w:r>
      <w:r w:rsidRPr="00E60DBA">
        <w:rPr>
          <w:snapToGrid w:val="0"/>
          <w:color w:val="0D0D0D"/>
          <w:sz w:val="22"/>
        </w:rPr>
        <w:t xml:space="preserve"> reik</w:t>
      </w:r>
      <w:r w:rsidR="0085131E">
        <w:rPr>
          <w:snapToGrid w:val="0"/>
          <w:color w:val="0D0D0D"/>
          <w:sz w:val="22"/>
        </w:rPr>
        <w:t>ia</w:t>
      </w:r>
      <w:r w:rsidRPr="00E60DBA">
        <w:rPr>
          <w:snapToGrid w:val="0"/>
          <w:color w:val="0D0D0D"/>
          <w:sz w:val="22"/>
        </w:rPr>
        <w:t xml:space="preserve"> vartoti tik tuo atveju, kai galima nauda </w:t>
      </w:r>
      <w:r w:rsidR="002B0723">
        <w:rPr>
          <w:snapToGrid w:val="0"/>
          <w:color w:val="0D0D0D"/>
          <w:sz w:val="22"/>
        </w:rPr>
        <w:t xml:space="preserve">motinai </w:t>
      </w:r>
      <w:r w:rsidRPr="00E60DBA">
        <w:rPr>
          <w:snapToGrid w:val="0"/>
          <w:color w:val="0D0D0D"/>
          <w:sz w:val="22"/>
        </w:rPr>
        <w:t>pranoksta bet kokią galimą riziką vaisiui.</w:t>
      </w:r>
    </w:p>
    <w:p w14:paraId="1406661C" w14:textId="55CFCB36" w:rsidR="00E60DBA" w:rsidRPr="00E60DBA" w:rsidRDefault="00E60DBA" w:rsidP="00E60DBA">
      <w:pPr>
        <w:tabs>
          <w:tab w:val="left" w:pos="567"/>
        </w:tabs>
        <w:spacing w:line="260" w:lineRule="exact"/>
        <w:rPr>
          <w:snapToGrid w:val="0"/>
          <w:color w:val="0D0D0D"/>
          <w:sz w:val="22"/>
        </w:rPr>
      </w:pPr>
      <w:proofErr w:type="spellStart"/>
      <w:r w:rsidRPr="00E60DBA">
        <w:rPr>
          <w:snapToGrid w:val="0"/>
          <w:color w:val="0D0D0D"/>
          <w:sz w:val="22"/>
        </w:rPr>
        <w:t>Atrakurio</w:t>
      </w:r>
      <w:proofErr w:type="spellEnd"/>
      <w:r w:rsidRPr="00E60DBA">
        <w:rPr>
          <w:snapToGrid w:val="0"/>
          <w:color w:val="0D0D0D"/>
          <w:sz w:val="22"/>
        </w:rPr>
        <w:t xml:space="preserve"> </w:t>
      </w:r>
      <w:proofErr w:type="spellStart"/>
      <w:r w:rsidRPr="00E60DBA">
        <w:rPr>
          <w:snapToGrid w:val="0"/>
          <w:color w:val="0D0D0D"/>
          <w:sz w:val="22"/>
        </w:rPr>
        <w:t>besilatas</w:t>
      </w:r>
      <w:proofErr w:type="spellEnd"/>
      <w:r w:rsidRPr="00E60DBA">
        <w:rPr>
          <w:snapToGrid w:val="0"/>
          <w:color w:val="0D0D0D"/>
          <w:sz w:val="22"/>
        </w:rPr>
        <w:t xml:space="preserve"> Basi tinka raumenų relaksacijai palaikyti atliekant </w:t>
      </w:r>
      <w:r w:rsidR="002B0723">
        <w:rPr>
          <w:snapToGrid w:val="0"/>
          <w:color w:val="0D0D0D"/>
          <w:sz w:val="22"/>
        </w:rPr>
        <w:t>c</w:t>
      </w:r>
      <w:r w:rsidRPr="00E60DBA">
        <w:rPr>
          <w:snapToGrid w:val="0"/>
          <w:color w:val="0D0D0D"/>
          <w:sz w:val="22"/>
        </w:rPr>
        <w:t xml:space="preserve">ezario pjūvį, nes, vartojant rekomenduojamas dozes, kliniškai reikšmingas </w:t>
      </w:r>
      <w:r w:rsidR="002B0723">
        <w:rPr>
          <w:snapToGrid w:val="0"/>
          <w:color w:val="0D0D0D"/>
          <w:sz w:val="22"/>
        </w:rPr>
        <w:t xml:space="preserve">vaistinio preparato </w:t>
      </w:r>
      <w:r w:rsidRPr="00E60DBA">
        <w:rPr>
          <w:snapToGrid w:val="0"/>
          <w:color w:val="0D0D0D"/>
          <w:sz w:val="22"/>
        </w:rPr>
        <w:t>kiekis ne</w:t>
      </w:r>
      <w:r w:rsidR="002B0723">
        <w:rPr>
          <w:snapToGrid w:val="0"/>
          <w:color w:val="0D0D0D"/>
          <w:sz w:val="22"/>
        </w:rPr>
        <w:t xml:space="preserve">prasiskverbia </w:t>
      </w:r>
      <w:r w:rsidRPr="00E60DBA">
        <w:rPr>
          <w:snapToGrid w:val="0"/>
          <w:color w:val="0D0D0D"/>
          <w:sz w:val="22"/>
        </w:rPr>
        <w:t>per placentos barjer</w:t>
      </w:r>
      <w:r w:rsidR="002B0723">
        <w:rPr>
          <w:snapToGrid w:val="0"/>
          <w:color w:val="0D0D0D"/>
          <w:sz w:val="22"/>
        </w:rPr>
        <w:t>ą</w:t>
      </w:r>
      <w:r w:rsidRPr="00E60DBA">
        <w:rPr>
          <w:snapToGrid w:val="0"/>
          <w:color w:val="0D0D0D"/>
          <w:sz w:val="22"/>
        </w:rPr>
        <w:t>.</w:t>
      </w:r>
    </w:p>
    <w:p w14:paraId="54880568" w14:textId="77777777" w:rsidR="00E60DBA" w:rsidRPr="00E60DBA" w:rsidRDefault="00E60DBA" w:rsidP="00E60DBA">
      <w:pPr>
        <w:tabs>
          <w:tab w:val="left" w:pos="567"/>
        </w:tabs>
        <w:spacing w:line="260" w:lineRule="exact"/>
        <w:rPr>
          <w:snapToGrid w:val="0"/>
          <w:color w:val="0D0D0D"/>
          <w:sz w:val="22"/>
        </w:rPr>
      </w:pPr>
    </w:p>
    <w:p w14:paraId="01443A55" w14:textId="77777777" w:rsidR="00E60DBA" w:rsidRPr="00A60B51" w:rsidRDefault="00E60DBA" w:rsidP="00E60DBA">
      <w:pPr>
        <w:tabs>
          <w:tab w:val="left" w:pos="567"/>
        </w:tabs>
        <w:spacing w:line="260" w:lineRule="exact"/>
        <w:rPr>
          <w:bCs/>
          <w:snapToGrid w:val="0"/>
          <w:color w:val="0D0D0D"/>
          <w:sz w:val="22"/>
          <w:u w:val="single"/>
        </w:rPr>
      </w:pPr>
      <w:r w:rsidRPr="00A60B51">
        <w:rPr>
          <w:bCs/>
          <w:snapToGrid w:val="0"/>
          <w:color w:val="0D0D0D"/>
          <w:sz w:val="22"/>
          <w:u w:val="single"/>
        </w:rPr>
        <w:t>Žindymas</w:t>
      </w:r>
    </w:p>
    <w:p w14:paraId="317E704C" w14:textId="1FB3BAB9" w:rsidR="00E60DBA" w:rsidRPr="00E60DBA" w:rsidRDefault="00E60DBA" w:rsidP="00E60DBA">
      <w:pPr>
        <w:tabs>
          <w:tab w:val="left" w:pos="567"/>
        </w:tabs>
        <w:spacing w:line="260" w:lineRule="exact"/>
        <w:rPr>
          <w:snapToGrid w:val="0"/>
          <w:color w:val="0D0D0D"/>
          <w:sz w:val="22"/>
        </w:rPr>
      </w:pPr>
      <w:r w:rsidRPr="00E60DBA">
        <w:rPr>
          <w:snapToGrid w:val="0"/>
          <w:color w:val="0D0D0D"/>
          <w:sz w:val="22"/>
        </w:rPr>
        <w:t xml:space="preserve">Nežinoma, ar </w:t>
      </w:r>
      <w:proofErr w:type="spellStart"/>
      <w:r w:rsidRPr="00E60DBA">
        <w:rPr>
          <w:snapToGrid w:val="0"/>
          <w:color w:val="0D0D0D"/>
          <w:sz w:val="22"/>
        </w:rPr>
        <w:t>Atrakurio</w:t>
      </w:r>
      <w:proofErr w:type="spellEnd"/>
      <w:r w:rsidRPr="00E60DBA">
        <w:rPr>
          <w:snapToGrid w:val="0"/>
          <w:color w:val="0D0D0D"/>
          <w:sz w:val="22"/>
        </w:rPr>
        <w:t xml:space="preserve"> </w:t>
      </w:r>
      <w:proofErr w:type="spellStart"/>
      <w:r w:rsidRPr="00E60DBA">
        <w:rPr>
          <w:snapToGrid w:val="0"/>
          <w:color w:val="0D0D0D"/>
          <w:sz w:val="22"/>
        </w:rPr>
        <w:t>besilatas</w:t>
      </w:r>
      <w:proofErr w:type="spellEnd"/>
      <w:r w:rsidRPr="00E60DBA">
        <w:rPr>
          <w:snapToGrid w:val="0"/>
          <w:color w:val="0D0D0D"/>
          <w:sz w:val="22"/>
        </w:rPr>
        <w:t xml:space="preserve"> Basi </w:t>
      </w:r>
      <w:r w:rsidR="00EA40AF" w:rsidRPr="00D25C49">
        <w:rPr>
          <w:rFonts w:eastAsia="SimSun"/>
          <w:snapToGrid w:val="0"/>
          <w:color w:val="000000"/>
          <w:sz w:val="22"/>
          <w:lang w:eastAsia="zh-CN"/>
        </w:rPr>
        <w:t>išsiskiria į gydytų moterų pieną</w:t>
      </w:r>
      <w:r w:rsidRPr="00E60DBA">
        <w:rPr>
          <w:snapToGrid w:val="0"/>
          <w:color w:val="0D0D0D"/>
          <w:sz w:val="22"/>
        </w:rPr>
        <w:t>.</w:t>
      </w:r>
    </w:p>
    <w:p w14:paraId="5AA6EDE6" w14:textId="77777777" w:rsidR="00E60DBA" w:rsidRPr="00E60DBA" w:rsidRDefault="00E60DBA" w:rsidP="00E60DBA">
      <w:pPr>
        <w:tabs>
          <w:tab w:val="left" w:pos="567"/>
        </w:tabs>
        <w:spacing w:line="260" w:lineRule="exact"/>
        <w:rPr>
          <w:snapToGrid w:val="0"/>
          <w:color w:val="0D0D0D"/>
          <w:sz w:val="22"/>
        </w:rPr>
      </w:pPr>
    </w:p>
    <w:p w14:paraId="5101712D" w14:textId="77777777" w:rsidR="00E60DBA" w:rsidRPr="00A60B51" w:rsidRDefault="00E60DBA" w:rsidP="00E60DBA">
      <w:pPr>
        <w:tabs>
          <w:tab w:val="left" w:pos="567"/>
        </w:tabs>
        <w:spacing w:line="260" w:lineRule="exact"/>
        <w:rPr>
          <w:bCs/>
          <w:snapToGrid w:val="0"/>
          <w:color w:val="0D0D0D"/>
          <w:sz w:val="22"/>
          <w:u w:val="single"/>
        </w:rPr>
      </w:pPr>
      <w:r w:rsidRPr="00A60B51">
        <w:rPr>
          <w:bCs/>
          <w:snapToGrid w:val="0"/>
          <w:color w:val="0D0D0D"/>
          <w:sz w:val="22"/>
          <w:u w:val="single"/>
        </w:rPr>
        <w:t>Vaisingumas</w:t>
      </w:r>
    </w:p>
    <w:p w14:paraId="04ABAACF" w14:textId="3F5F9A9F" w:rsidR="00E60DBA" w:rsidRPr="005D554B" w:rsidRDefault="00E60DBA" w:rsidP="00E60DBA">
      <w:pPr>
        <w:tabs>
          <w:tab w:val="left" w:pos="567"/>
        </w:tabs>
        <w:spacing w:line="260" w:lineRule="exact"/>
        <w:rPr>
          <w:snapToGrid w:val="0"/>
          <w:color w:val="0D0D0D"/>
          <w:sz w:val="22"/>
        </w:rPr>
      </w:pPr>
      <w:r w:rsidRPr="00E60DBA">
        <w:rPr>
          <w:snapToGrid w:val="0"/>
          <w:color w:val="0D0D0D"/>
          <w:sz w:val="22"/>
        </w:rPr>
        <w:t>Vaisingumo tyrimų neatlikta.</w:t>
      </w:r>
    </w:p>
    <w:p w14:paraId="5A62FAF4" w14:textId="77777777" w:rsidR="005D554B" w:rsidRPr="005D554B" w:rsidRDefault="005D554B" w:rsidP="005D554B">
      <w:pPr>
        <w:tabs>
          <w:tab w:val="left" w:pos="567"/>
        </w:tabs>
        <w:spacing w:line="260" w:lineRule="exact"/>
        <w:rPr>
          <w:snapToGrid w:val="0"/>
          <w:sz w:val="22"/>
          <w:szCs w:val="24"/>
        </w:rPr>
      </w:pPr>
    </w:p>
    <w:p w14:paraId="22424686"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4.7</w:t>
      </w:r>
      <w:r w:rsidRPr="005D554B">
        <w:rPr>
          <w:b/>
          <w:bCs/>
          <w:snapToGrid w:val="0"/>
          <w:sz w:val="22"/>
          <w:szCs w:val="28"/>
          <w:lang w:eastAsia="x-none"/>
        </w:rPr>
        <w:tab/>
        <w:t>Poveikis gebėjimui vairuoti ir valdyti mechanizmus</w:t>
      </w:r>
    </w:p>
    <w:p w14:paraId="63983B06" w14:textId="77777777" w:rsidR="005D554B" w:rsidRPr="005D554B" w:rsidRDefault="005D554B" w:rsidP="005D554B">
      <w:pPr>
        <w:tabs>
          <w:tab w:val="left" w:pos="567"/>
        </w:tabs>
        <w:spacing w:line="260" w:lineRule="exact"/>
        <w:rPr>
          <w:snapToGrid w:val="0"/>
          <w:sz w:val="22"/>
          <w:szCs w:val="24"/>
        </w:rPr>
      </w:pPr>
    </w:p>
    <w:p w14:paraId="1D8338AC" w14:textId="06D101AB" w:rsidR="00E60DBA" w:rsidRDefault="00E60DBA" w:rsidP="005D554B">
      <w:pPr>
        <w:tabs>
          <w:tab w:val="left" w:pos="567"/>
        </w:tabs>
        <w:spacing w:line="260" w:lineRule="exact"/>
        <w:rPr>
          <w:noProof/>
          <w:snapToGrid w:val="0"/>
          <w:sz w:val="22"/>
          <w:szCs w:val="24"/>
        </w:rPr>
      </w:pPr>
      <w:r w:rsidRPr="00E60DBA">
        <w:rPr>
          <w:noProof/>
          <w:snapToGrid w:val="0"/>
          <w:sz w:val="22"/>
          <w:szCs w:val="24"/>
        </w:rPr>
        <w:lastRenderedPageBreak/>
        <w:t>Duomenys neaktualūs. Atrakuri</w:t>
      </w:r>
      <w:r w:rsidR="00EA40AF">
        <w:rPr>
          <w:noProof/>
          <w:snapToGrid w:val="0"/>
          <w:sz w:val="22"/>
          <w:szCs w:val="24"/>
        </w:rPr>
        <w:t>o</w:t>
      </w:r>
      <w:r w:rsidRPr="00E60DBA">
        <w:rPr>
          <w:noProof/>
          <w:snapToGrid w:val="0"/>
          <w:sz w:val="22"/>
          <w:szCs w:val="24"/>
        </w:rPr>
        <w:t xml:space="preserve"> visada vartojama </w:t>
      </w:r>
      <w:r w:rsidR="00EA40AF">
        <w:rPr>
          <w:noProof/>
          <w:snapToGrid w:val="0"/>
          <w:sz w:val="22"/>
          <w:szCs w:val="24"/>
        </w:rPr>
        <w:t>bendrosios nejautros metu</w:t>
      </w:r>
      <w:r w:rsidRPr="00E60DBA">
        <w:rPr>
          <w:noProof/>
          <w:snapToGrid w:val="0"/>
          <w:sz w:val="22"/>
          <w:szCs w:val="24"/>
        </w:rPr>
        <w:t>, todėl būtina imtis įprastinių atsargumo priemonių, kurios siejamos su veiksmais, atliekamais po bendrosios nejautros.</w:t>
      </w:r>
    </w:p>
    <w:p w14:paraId="75394C56" w14:textId="77777777" w:rsidR="005D554B" w:rsidRPr="005D554B" w:rsidRDefault="005D554B" w:rsidP="005D554B">
      <w:pPr>
        <w:tabs>
          <w:tab w:val="left" w:pos="567"/>
        </w:tabs>
        <w:spacing w:line="260" w:lineRule="exact"/>
        <w:rPr>
          <w:snapToGrid w:val="0"/>
          <w:sz w:val="22"/>
          <w:szCs w:val="24"/>
        </w:rPr>
      </w:pPr>
    </w:p>
    <w:p w14:paraId="159027EC" w14:textId="0651BAE8" w:rsidR="009D7474" w:rsidRPr="009D7474" w:rsidRDefault="005D554B" w:rsidP="005D554B">
      <w:pPr>
        <w:tabs>
          <w:tab w:val="left" w:pos="567"/>
        </w:tabs>
        <w:outlineLvl w:val="0"/>
        <w:rPr>
          <w:b/>
          <w:snapToGrid w:val="0"/>
          <w:sz w:val="22"/>
        </w:rPr>
      </w:pPr>
      <w:r w:rsidRPr="005D554B">
        <w:rPr>
          <w:b/>
          <w:snapToGrid w:val="0"/>
          <w:sz w:val="22"/>
        </w:rPr>
        <w:t>4.8</w:t>
      </w:r>
      <w:r w:rsidRPr="005D554B">
        <w:rPr>
          <w:b/>
          <w:snapToGrid w:val="0"/>
          <w:sz w:val="22"/>
        </w:rPr>
        <w:tab/>
        <w:t>Nepageidaujamas poveikis</w:t>
      </w:r>
    </w:p>
    <w:p w14:paraId="087C0F61" w14:textId="77777777" w:rsidR="009D7474" w:rsidRDefault="009D7474" w:rsidP="005D554B">
      <w:pPr>
        <w:autoSpaceDE w:val="0"/>
        <w:contextualSpacing/>
        <w:rPr>
          <w:snapToGrid w:val="0"/>
          <w:sz w:val="22"/>
        </w:rPr>
      </w:pPr>
    </w:p>
    <w:p w14:paraId="1A66BF74" w14:textId="6C1966D1" w:rsidR="009D7474" w:rsidRDefault="009D7474" w:rsidP="005D554B">
      <w:pPr>
        <w:autoSpaceDE w:val="0"/>
        <w:contextualSpacing/>
        <w:rPr>
          <w:snapToGrid w:val="0"/>
          <w:sz w:val="22"/>
        </w:rPr>
      </w:pPr>
      <w:r w:rsidRPr="009D7474">
        <w:rPr>
          <w:snapToGrid w:val="0"/>
          <w:sz w:val="22"/>
        </w:rPr>
        <w:t xml:space="preserve">Nepageidaujamo poveikio reiškiniai išvardyti pagal organų </w:t>
      </w:r>
      <w:r w:rsidR="000C2366">
        <w:rPr>
          <w:snapToGrid w:val="0"/>
          <w:sz w:val="22"/>
        </w:rPr>
        <w:t xml:space="preserve">sistemų </w:t>
      </w:r>
      <w:r w:rsidRPr="009D7474">
        <w:rPr>
          <w:snapToGrid w:val="0"/>
          <w:sz w:val="22"/>
        </w:rPr>
        <w:t>klases ir dažn</w:t>
      </w:r>
      <w:r w:rsidR="000C2366">
        <w:rPr>
          <w:snapToGrid w:val="0"/>
          <w:sz w:val="22"/>
        </w:rPr>
        <w:t>į</w:t>
      </w:r>
      <w:r w:rsidRPr="009D7474">
        <w:rPr>
          <w:snapToGrid w:val="0"/>
          <w:sz w:val="22"/>
        </w:rPr>
        <w:t xml:space="preserve">. </w:t>
      </w:r>
      <w:r w:rsidR="000C2366" w:rsidRPr="005D554B">
        <w:rPr>
          <w:snapToGrid w:val="0"/>
          <w:sz w:val="22"/>
          <w:szCs w:val="22"/>
        </w:rPr>
        <w:t xml:space="preserve">Nepageidaujamo poveikio </w:t>
      </w:r>
      <w:r w:rsidR="000C2366" w:rsidRPr="005D554B">
        <w:rPr>
          <w:snapToGrid w:val="0"/>
          <w:sz w:val="22"/>
        </w:rPr>
        <w:t>dažnis apibūdinamas taip: labai dažnas (≥ 1/10), dažnas (nuo ≥ 1/100 iki &lt; 1/10), nedažnas (nuo ≥ 1/1 000 iki &lt; 1/100), retas (nuo ≥ 1/10 000 iki &lt; 1/1 000), labai retas (&lt; 1/10 000) ir nežinomas (negali būti apskaičiuotas pagal turimus duomenis).</w:t>
      </w:r>
      <w:r w:rsidRPr="009D7474">
        <w:rPr>
          <w:snapToGrid w:val="0"/>
          <w:sz w:val="22"/>
        </w:rPr>
        <w:t xml:space="preserve"> Labai dažno, dažno ir nedažno poveikio pasireiškimas buvo nustatytas pagal klinikinių tyrimų duomenis. Reto ir labai reto poveikio dažnis buvo nustatytas remiantis spontaniniais duomenimis. Reakcijų, kurių dažnio iš turimų duomenų nebuvo galima nustatyti, dažnis buvo klasifikuojamas kaip „nežinomas“.</w:t>
      </w:r>
    </w:p>
    <w:p w14:paraId="28AB549D" w14:textId="77777777" w:rsidR="009D7474" w:rsidRDefault="009D7474" w:rsidP="005D554B">
      <w:pPr>
        <w:autoSpaceDE w:val="0"/>
        <w:contextualSpacing/>
        <w:rPr>
          <w:snapToGrid w:val="0"/>
          <w:sz w:val="22"/>
        </w:rPr>
      </w:pPr>
    </w:p>
    <w:p w14:paraId="08F5EB7B" w14:textId="77777777" w:rsidR="009D7474" w:rsidRPr="009D7474" w:rsidRDefault="009D7474" w:rsidP="009D7474">
      <w:pPr>
        <w:autoSpaceDE w:val="0"/>
        <w:contextualSpacing/>
        <w:rPr>
          <w:b/>
          <w:snapToGrid w:val="0"/>
          <w:sz w:val="22"/>
        </w:rPr>
      </w:pPr>
      <w:r w:rsidRPr="009D7474">
        <w:rPr>
          <w:b/>
          <w:snapToGrid w:val="0"/>
          <w:sz w:val="22"/>
        </w:rPr>
        <w:t xml:space="preserve">Klinikinių tyrimų duomenys </w:t>
      </w:r>
    </w:p>
    <w:p w14:paraId="5D57868D" w14:textId="77777777" w:rsidR="009D7474" w:rsidRPr="009D7474" w:rsidRDefault="009D7474" w:rsidP="009D7474">
      <w:pPr>
        <w:autoSpaceDE w:val="0"/>
        <w:contextualSpacing/>
        <w:rPr>
          <w:snapToGrid w:val="0"/>
          <w:sz w:val="22"/>
        </w:rPr>
      </w:pPr>
    </w:p>
    <w:p w14:paraId="01D1CA42" w14:textId="77777777" w:rsidR="009D7474" w:rsidRPr="009D7474" w:rsidRDefault="009D7474" w:rsidP="009D7474">
      <w:pPr>
        <w:autoSpaceDE w:val="0"/>
        <w:contextualSpacing/>
        <w:rPr>
          <w:b/>
          <w:snapToGrid w:val="0"/>
          <w:sz w:val="22"/>
        </w:rPr>
      </w:pPr>
      <w:r w:rsidRPr="009D7474">
        <w:rPr>
          <w:b/>
          <w:snapToGrid w:val="0"/>
          <w:sz w:val="22"/>
        </w:rPr>
        <w:t>Kraujagyslių sutrikimai</w:t>
      </w:r>
    </w:p>
    <w:p w14:paraId="68490331" w14:textId="258A453B" w:rsidR="009D7474" w:rsidRPr="009D7474" w:rsidRDefault="009D7474" w:rsidP="009D7474">
      <w:pPr>
        <w:autoSpaceDE w:val="0"/>
        <w:contextualSpacing/>
        <w:rPr>
          <w:snapToGrid w:val="0"/>
          <w:sz w:val="22"/>
        </w:rPr>
      </w:pPr>
      <w:r w:rsidRPr="009D7474">
        <w:rPr>
          <w:snapToGrid w:val="0"/>
          <w:sz w:val="22"/>
        </w:rPr>
        <w:t xml:space="preserve">Dažnas: </w:t>
      </w:r>
      <w:proofErr w:type="spellStart"/>
      <w:r w:rsidRPr="009D7474">
        <w:rPr>
          <w:snapToGrid w:val="0"/>
          <w:sz w:val="22"/>
        </w:rPr>
        <w:t>hipotenzija</w:t>
      </w:r>
      <w:proofErr w:type="spellEnd"/>
      <w:r w:rsidRPr="009D7474">
        <w:rPr>
          <w:snapToGrid w:val="0"/>
          <w:sz w:val="22"/>
        </w:rPr>
        <w:t xml:space="preserve"> (</w:t>
      </w:r>
      <w:r w:rsidR="00590511">
        <w:rPr>
          <w:snapToGrid w:val="0"/>
          <w:sz w:val="22"/>
        </w:rPr>
        <w:t>lengva</w:t>
      </w:r>
      <w:r w:rsidRPr="009D7474">
        <w:rPr>
          <w:snapToGrid w:val="0"/>
          <w:sz w:val="22"/>
        </w:rPr>
        <w:t xml:space="preserve">, trumpalaikė)*, odos paraudimas* </w:t>
      </w:r>
    </w:p>
    <w:p w14:paraId="540C5800" w14:textId="77777777" w:rsidR="009D7474" w:rsidRPr="009D7474" w:rsidRDefault="009D7474" w:rsidP="009D7474">
      <w:pPr>
        <w:autoSpaceDE w:val="0"/>
        <w:contextualSpacing/>
        <w:rPr>
          <w:snapToGrid w:val="0"/>
          <w:sz w:val="22"/>
        </w:rPr>
      </w:pPr>
    </w:p>
    <w:p w14:paraId="7898E9BD" w14:textId="77777777" w:rsidR="009D7474" w:rsidRPr="009D7474" w:rsidRDefault="009D7474" w:rsidP="009D7474">
      <w:pPr>
        <w:autoSpaceDE w:val="0"/>
        <w:contextualSpacing/>
        <w:rPr>
          <w:b/>
          <w:snapToGrid w:val="0"/>
          <w:sz w:val="22"/>
        </w:rPr>
      </w:pPr>
      <w:r w:rsidRPr="009D7474">
        <w:rPr>
          <w:b/>
          <w:snapToGrid w:val="0"/>
          <w:sz w:val="22"/>
        </w:rPr>
        <w:t>Kvėpavimo sistemos, krūtinės ląstos ir tarpuplaučio sutrikimai</w:t>
      </w:r>
    </w:p>
    <w:p w14:paraId="1D4BED86" w14:textId="77777777" w:rsidR="009D7474" w:rsidRPr="009D7474" w:rsidRDefault="009D7474" w:rsidP="009D7474">
      <w:pPr>
        <w:autoSpaceDE w:val="0"/>
        <w:contextualSpacing/>
        <w:rPr>
          <w:snapToGrid w:val="0"/>
          <w:sz w:val="22"/>
        </w:rPr>
      </w:pPr>
      <w:r w:rsidRPr="009D7474">
        <w:rPr>
          <w:snapToGrid w:val="0"/>
          <w:sz w:val="22"/>
        </w:rPr>
        <w:t>Nedažnas: bronchų spazmas*</w:t>
      </w:r>
    </w:p>
    <w:p w14:paraId="04E3FCE2" w14:textId="77777777" w:rsidR="009D7474" w:rsidRPr="009D7474" w:rsidRDefault="009D7474" w:rsidP="009D7474">
      <w:pPr>
        <w:autoSpaceDE w:val="0"/>
        <w:contextualSpacing/>
        <w:rPr>
          <w:snapToGrid w:val="0"/>
          <w:sz w:val="22"/>
        </w:rPr>
      </w:pPr>
    </w:p>
    <w:p w14:paraId="39691D5A" w14:textId="77777777" w:rsidR="009D7474" w:rsidRPr="009D7474" w:rsidRDefault="009D7474" w:rsidP="009D7474">
      <w:pPr>
        <w:autoSpaceDE w:val="0"/>
        <w:contextualSpacing/>
        <w:rPr>
          <w:snapToGrid w:val="0"/>
          <w:sz w:val="22"/>
        </w:rPr>
      </w:pPr>
      <w:r w:rsidRPr="009D7474">
        <w:rPr>
          <w:snapToGrid w:val="0"/>
          <w:sz w:val="22"/>
        </w:rPr>
        <w:t xml:space="preserve">*reiškiniai, siejami su </w:t>
      </w:r>
      <w:proofErr w:type="spellStart"/>
      <w:r w:rsidRPr="009D7474">
        <w:rPr>
          <w:snapToGrid w:val="0"/>
          <w:sz w:val="22"/>
        </w:rPr>
        <w:t>histamino</w:t>
      </w:r>
      <w:proofErr w:type="spellEnd"/>
      <w:r w:rsidRPr="009D7474">
        <w:rPr>
          <w:snapToGrid w:val="0"/>
          <w:sz w:val="22"/>
        </w:rPr>
        <w:t xml:space="preserve"> išsiskyrimu</w:t>
      </w:r>
    </w:p>
    <w:p w14:paraId="1097E8D4" w14:textId="77777777" w:rsidR="009D7474" w:rsidRPr="009D7474" w:rsidRDefault="009D7474" w:rsidP="009D7474">
      <w:pPr>
        <w:autoSpaceDE w:val="0"/>
        <w:contextualSpacing/>
        <w:rPr>
          <w:snapToGrid w:val="0"/>
          <w:sz w:val="22"/>
        </w:rPr>
      </w:pPr>
    </w:p>
    <w:p w14:paraId="2ECBCC68" w14:textId="77777777" w:rsidR="009D7474" w:rsidRPr="009D7474" w:rsidRDefault="009D7474" w:rsidP="009D7474">
      <w:pPr>
        <w:autoSpaceDE w:val="0"/>
        <w:contextualSpacing/>
        <w:rPr>
          <w:b/>
          <w:snapToGrid w:val="0"/>
          <w:sz w:val="22"/>
        </w:rPr>
      </w:pPr>
      <w:r w:rsidRPr="009D7474">
        <w:rPr>
          <w:b/>
          <w:snapToGrid w:val="0"/>
          <w:sz w:val="22"/>
        </w:rPr>
        <w:t xml:space="preserve">Po pateikimo į rinką gauti duomenys </w:t>
      </w:r>
    </w:p>
    <w:p w14:paraId="5B6D7EE2" w14:textId="77777777" w:rsidR="009D7474" w:rsidRPr="009D7474" w:rsidRDefault="009D7474" w:rsidP="009D7474">
      <w:pPr>
        <w:autoSpaceDE w:val="0"/>
        <w:contextualSpacing/>
        <w:rPr>
          <w:snapToGrid w:val="0"/>
          <w:sz w:val="22"/>
        </w:rPr>
      </w:pPr>
    </w:p>
    <w:p w14:paraId="12A97A6C" w14:textId="77777777" w:rsidR="009D7474" w:rsidRPr="009D7474" w:rsidRDefault="009D7474" w:rsidP="009D7474">
      <w:pPr>
        <w:autoSpaceDE w:val="0"/>
        <w:contextualSpacing/>
        <w:rPr>
          <w:b/>
          <w:snapToGrid w:val="0"/>
          <w:sz w:val="22"/>
        </w:rPr>
      </w:pPr>
      <w:r w:rsidRPr="009D7474">
        <w:rPr>
          <w:b/>
          <w:snapToGrid w:val="0"/>
          <w:sz w:val="22"/>
        </w:rPr>
        <w:t>Imuninės sistemos sutrikimai</w:t>
      </w:r>
    </w:p>
    <w:p w14:paraId="0ACA3E4E" w14:textId="77777777" w:rsidR="009D7474" w:rsidRPr="009D7474" w:rsidRDefault="009D7474" w:rsidP="009D7474">
      <w:pPr>
        <w:autoSpaceDE w:val="0"/>
        <w:contextualSpacing/>
        <w:rPr>
          <w:snapToGrid w:val="0"/>
          <w:sz w:val="22"/>
        </w:rPr>
      </w:pPr>
      <w:r w:rsidRPr="009D7474">
        <w:rPr>
          <w:snapToGrid w:val="0"/>
          <w:sz w:val="22"/>
        </w:rPr>
        <w:t xml:space="preserve">Labai retas: anafilaksinės reakcijos, </w:t>
      </w:r>
      <w:proofErr w:type="spellStart"/>
      <w:r w:rsidRPr="009D7474">
        <w:rPr>
          <w:snapToGrid w:val="0"/>
          <w:sz w:val="22"/>
        </w:rPr>
        <w:t>anafilaktoidinės</w:t>
      </w:r>
      <w:proofErr w:type="spellEnd"/>
      <w:r w:rsidRPr="009D7474">
        <w:rPr>
          <w:snapToGrid w:val="0"/>
          <w:sz w:val="22"/>
        </w:rPr>
        <w:t xml:space="preserve"> reakcijos</w:t>
      </w:r>
    </w:p>
    <w:p w14:paraId="0BC4EB3D" w14:textId="53D2DA92" w:rsidR="009D7474" w:rsidRPr="009D7474" w:rsidRDefault="009D7474" w:rsidP="009D7474">
      <w:pPr>
        <w:autoSpaceDE w:val="0"/>
        <w:contextualSpacing/>
        <w:rPr>
          <w:snapToGrid w:val="0"/>
          <w:sz w:val="22"/>
        </w:rPr>
      </w:pPr>
      <w:r w:rsidRPr="009D7474">
        <w:rPr>
          <w:snapToGrid w:val="0"/>
          <w:sz w:val="22"/>
        </w:rPr>
        <w:t>Labai ret</w:t>
      </w:r>
      <w:r w:rsidR="00504B8A">
        <w:rPr>
          <w:snapToGrid w:val="0"/>
          <w:sz w:val="22"/>
        </w:rPr>
        <w:t>ai</w:t>
      </w:r>
      <w:r w:rsidRPr="009D7474">
        <w:rPr>
          <w:snapToGrid w:val="0"/>
          <w:sz w:val="22"/>
        </w:rPr>
        <w:t xml:space="preserve"> sunki</w:t>
      </w:r>
      <w:r w:rsidR="00504B8A">
        <w:rPr>
          <w:snapToGrid w:val="0"/>
          <w:sz w:val="22"/>
        </w:rPr>
        <w:t>ų</w:t>
      </w:r>
      <w:r w:rsidRPr="009D7474">
        <w:rPr>
          <w:snapToGrid w:val="0"/>
          <w:sz w:val="22"/>
        </w:rPr>
        <w:t xml:space="preserve"> </w:t>
      </w:r>
      <w:proofErr w:type="spellStart"/>
      <w:r w:rsidRPr="009D7474">
        <w:rPr>
          <w:snapToGrid w:val="0"/>
          <w:sz w:val="22"/>
        </w:rPr>
        <w:t>anafilaktoidin</w:t>
      </w:r>
      <w:r w:rsidR="00504B8A">
        <w:rPr>
          <w:snapToGrid w:val="0"/>
          <w:sz w:val="22"/>
        </w:rPr>
        <w:t>ių</w:t>
      </w:r>
      <w:proofErr w:type="spellEnd"/>
      <w:r w:rsidRPr="009D7474">
        <w:rPr>
          <w:snapToGrid w:val="0"/>
          <w:sz w:val="22"/>
        </w:rPr>
        <w:t xml:space="preserve"> ar anafilaksin</w:t>
      </w:r>
      <w:r w:rsidR="00504B8A">
        <w:rPr>
          <w:snapToGrid w:val="0"/>
          <w:sz w:val="22"/>
        </w:rPr>
        <w:t>ių</w:t>
      </w:r>
      <w:r w:rsidRPr="009D7474">
        <w:rPr>
          <w:snapToGrid w:val="0"/>
          <w:sz w:val="22"/>
        </w:rPr>
        <w:t xml:space="preserve"> reakcij</w:t>
      </w:r>
      <w:r w:rsidR="00504B8A">
        <w:rPr>
          <w:snapToGrid w:val="0"/>
          <w:sz w:val="22"/>
        </w:rPr>
        <w:t>ų</w:t>
      </w:r>
      <w:r w:rsidRPr="009D7474">
        <w:rPr>
          <w:snapToGrid w:val="0"/>
          <w:sz w:val="22"/>
        </w:rPr>
        <w:t xml:space="preserve"> pasireiškė pacientams, kuriems </w:t>
      </w:r>
      <w:proofErr w:type="spellStart"/>
      <w:r w:rsidRPr="009D7474">
        <w:rPr>
          <w:snapToGrid w:val="0"/>
          <w:sz w:val="22"/>
        </w:rPr>
        <w:t>atrakurio</w:t>
      </w:r>
      <w:proofErr w:type="spellEnd"/>
      <w:r w:rsidRPr="009D7474">
        <w:rPr>
          <w:snapToGrid w:val="0"/>
          <w:sz w:val="22"/>
        </w:rPr>
        <w:t xml:space="preserve"> </w:t>
      </w:r>
      <w:proofErr w:type="spellStart"/>
      <w:r w:rsidRPr="009D7474">
        <w:rPr>
          <w:snapToGrid w:val="0"/>
          <w:sz w:val="22"/>
        </w:rPr>
        <w:t>besilat</w:t>
      </w:r>
      <w:r w:rsidR="00504B8A">
        <w:rPr>
          <w:snapToGrid w:val="0"/>
          <w:sz w:val="22"/>
        </w:rPr>
        <w:t>o</w:t>
      </w:r>
      <w:proofErr w:type="spellEnd"/>
      <w:r w:rsidRPr="009D7474">
        <w:rPr>
          <w:snapToGrid w:val="0"/>
          <w:sz w:val="22"/>
        </w:rPr>
        <w:t xml:space="preserve"> </w:t>
      </w:r>
      <w:r w:rsidR="00504B8A">
        <w:rPr>
          <w:snapToGrid w:val="0"/>
          <w:sz w:val="22"/>
        </w:rPr>
        <w:t xml:space="preserve">buvo </w:t>
      </w:r>
      <w:r w:rsidRPr="009D7474">
        <w:rPr>
          <w:snapToGrid w:val="0"/>
          <w:sz w:val="22"/>
        </w:rPr>
        <w:t>skiriama kartu su vien</w:t>
      </w:r>
      <w:r w:rsidR="00504B8A">
        <w:rPr>
          <w:snapToGrid w:val="0"/>
          <w:sz w:val="22"/>
        </w:rPr>
        <w:t>u</w:t>
      </w:r>
      <w:r w:rsidRPr="009D7474">
        <w:rPr>
          <w:snapToGrid w:val="0"/>
          <w:sz w:val="22"/>
        </w:rPr>
        <w:t xml:space="preserve"> arba keli</w:t>
      </w:r>
      <w:r w:rsidR="00504B8A">
        <w:rPr>
          <w:snapToGrid w:val="0"/>
          <w:sz w:val="22"/>
        </w:rPr>
        <w:t>ais</w:t>
      </w:r>
      <w:r w:rsidRPr="009D7474">
        <w:rPr>
          <w:snapToGrid w:val="0"/>
          <w:sz w:val="22"/>
        </w:rPr>
        <w:t xml:space="preserve"> aneste</w:t>
      </w:r>
      <w:r w:rsidR="00504B8A">
        <w:rPr>
          <w:snapToGrid w:val="0"/>
          <w:sz w:val="22"/>
        </w:rPr>
        <w:t>tikais</w:t>
      </w:r>
      <w:r w:rsidRPr="009D7474">
        <w:rPr>
          <w:snapToGrid w:val="0"/>
          <w:sz w:val="22"/>
        </w:rPr>
        <w:t>.</w:t>
      </w:r>
    </w:p>
    <w:p w14:paraId="1C813FC8" w14:textId="77777777" w:rsidR="009D7474" w:rsidRPr="009D7474" w:rsidRDefault="009D7474" w:rsidP="009D7474">
      <w:pPr>
        <w:autoSpaceDE w:val="0"/>
        <w:contextualSpacing/>
        <w:rPr>
          <w:snapToGrid w:val="0"/>
          <w:sz w:val="22"/>
        </w:rPr>
      </w:pPr>
    </w:p>
    <w:p w14:paraId="25788D1C" w14:textId="77777777" w:rsidR="009D7474" w:rsidRPr="009D7474" w:rsidRDefault="009D7474" w:rsidP="009D7474">
      <w:pPr>
        <w:autoSpaceDE w:val="0"/>
        <w:contextualSpacing/>
        <w:rPr>
          <w:b/>
          <w:snapToGrid w:val="0"/>
          <w:sz w:val="22"/>
        </w:rPr>
      </w:pPr>
      <w:r w:rsidRPr="009D7474">
        <w:rPr>
          <w:b/>
          <w:snapToGrid w:val="0"/>
          <w:sz w:val="22"/>
        </w:rPr>
        <w:t>Nervų sistemos sutrikimai</w:t>
      </w:r>
    </w:p>
    <w:p w14:paraId="1CCA4085" w14:textId="77777777" w:rsidR="009D7474" w:rsidRPr="009D7474" w:rsidRDefault="009D7474" w:rsidP="009D7474">
      <w:pPr>
        <w:autoSpaceDE w:val="0"/>
        <w:contextualSpacing/>
        <w:rPr>
          <w:snapToGrid w:val="0"/>
          <w:sz w:val="22"/>
        </w:rPr>
      </w:pPr>
      <w:r w:rsidRPr="009D7474">
        <w:rPr>
          <w:snapToGrid w:val="0"/>
          <w:sz w:val="22"/>
        </w:rPr>
        <w:t>Nežinomas: traukuliai</w:t>
      </w:r>
    </w:p>
    <w:p w14:paraId="1619DD86" w14:textId="77777777" w:rsidR="009D7474" w:rsidRPr="009D7474" w:rsidRDefault="009D7474" w:rsidP="009D7474">
      <w:pPr>
        <w:autoSpaceDE w:val="0"/>
        <w:contextualSpacing/>
        <w:rPr>
          <w:snapToGrid w:val="0"/>
          <w:sz w:val="22"/>
        </w:rPr>
      </w:pPr>
    </w:p>
    <w:p w14:paraId="795421C9" w14:textId="3173883C" w:rsidR="009D7474" w:rsidRPr="009D7474" w:rsidRDefault="009D7474" w:rsidP="009D7474">
      <w:pPr>
        <w:autoSpaceDE w:val="0"/>
        <w:contextualSpacing/>
        <w:rPr>
          <w:snapToGrid w:val="0"/>
          <w:sz w:val="22"/>
        </w:rPr>
      </w:pPr>
      <w:r w:rsidRPr="009D7474">
        <w:rPr>
          <w:snapToGrid w:val="0"/>
          <w:sz w:val="22"/>
        </w:rPr>
        <w:t xml:space="preserve">Yra gauta pranešimų apie intensyviosios </w:t>
      </w:r>
      <w:r w:rsidR="004F1D14">
        <w:rPr>
          <w:snapToGrid w:val="0"/>
          <w:sz w:val="22"/>
        </w:rPr>
        <w:t>terapijos</w:t>
      </w:r>
      <w:r w:rsidRPr="009D7474">
        <w:rPr>
          <w:snapToGrid w:val="0"/>
          <w:sz w:val="22"/>
        </w:rPr>
        <w:t xml:space="preserve"> skyriuose gydomiems pacientams, </w:t>
      </w:r>
      <w:proofErr w:type="spellStart"/>
      <w:r w:rsidRPr="009D7474">
        <w:rPr>
          <w:snapToGrid w:val="0"/>
          <w:sz w:val="22"/>
        </w:rPr>
        <w:t>atrakurio</w:t>
      </w:r>
      <w:proofErr w:type="spellEnd"/>
      <w:r w:rsidRPr="009D7474">
        <w:rPr>
          <w:snapToGrid w:val="0"/>
          <w:sz w:val="22"/>
        </w:rPr>
        <w:t xml:space="preserve"> </w:t>
      </w:r>
      <w:proofErr w:type="spellStart"/>
      <w:r w:rsidRPr="009D7474">
        <w:rPr>
          <w:snapToGrid w:val="0"/>
          <w:sz w:val="22"/>
        </w:rPr>
        <w:t>besilato</w:t>
      </w:r>
      <w:proofErr w:type="spellEnd"/>
      <w:r w:rsidRPr="009D7474">
        <w:rPr>
          <w:snapToGrid w:val="0"/>
          <w:sz w:val="22"/>
        </w:rPr>
        <w:t xml:space="preserve"> vartojusiems kartu su keliais kitais vaist</w:t>
      </w:r>
      <w:r w:rsidR="004F1D14">
        <w:rPr>
          <w:snapToGrid w:val="0"/>
          <w:sz w:val="22"/>
        </w:rPr>
        <w:t>iniais preparat</w:t>
      </w:r>
      <w:r w:rsidRPr="009D7474">
        <w:rPr>
          <w:snapToGrid w:val="0"/>
          <w:sz w:val="22"/>
        </w:rPr>
        <w:t>ais, pasireiškusius traukulius. Paprastai tokie</w:t>
      </w:r>
      <w:r w:rsidR="004F1D14">
        <w:rPr>
          <w:snapToGrid w:val="0"/>
          <w:sz w:val="22"/>
        </w:rPr>
        <w:t>ms</w:t>
      </w:r>
      <w:r w:rsidRPr="009D7474">
        <w:rPr>
          <w:snapToGrid w:val="0"/>
          <w:sz w:val="22"/>
        </w:rPr>
        <w:t xml:space="preserve"> pacienta</w:t>
      </w:r>
      <w:r w:rsidR="004F1D14">
        <w:rPr>
          <w:snapToGrid w:val="0"/>
          <w:sz w:val="22"/>
        </w:rPr>
        <w:t>ms</w:t>
      </w:r>
      <w:r w:rsidRPr="009D7474">
        <w:rPr>
          <w:snapToGrid w:val="0"/>
          <w:sz w:val="22"/>
        </w:rPr>
        <w:t xml:space="preserve"> </w:t>
      </w:r>
      <w:r w:rsidR="004F1D14">
        <w:rPr>
          <w:snapToGrid w:val="0"/>
          <w:sz w:val="22"/>
        </w:rPr>
        <w:t>buvo</w:t>
      </w:r>
      <w:r w:rsidRPr="009D7474">
        <w:rPr>
          <w:snapToGrid w:val="0"/>
          <w:sz w:val="22"/>
        </w:rPr>
        <w:t xml:space="preserve"> vien</w:t>
      </w:r>
      <w:r w:rsidR="004F1D14">
        <w:rPr>
          <w:snapToGrid w:val="0"/>
          <w:sz w:val="22"/>
        </w:rPr>
        <w:t>a</w:t>
      </w:r>
      <w:r w:rsidRPr="009D7474">
        <w:rPr>
          <w:snapToGrid w:val="0"/>
          <w:sz w:val="22"/>
        </w:rPr>
        <w:t xml:space="preserve"> arba keli</w:t>
      </w:r>
      <w:r w:rsidR="004F1D14">
        <w:rPr>
          <w:snapToGrid w:val="0"/>
          <w:sz w:val="22"/>
        </w:rPr>
        <w:t>o</w:t>
      </w:r>
      <w:r w:rsidRPr="009D7474">
        <w:rPr>
          <w:snapToGrid w:val="0"/>
          <w:sz w:val="22"/>
        </w:rPr>
        <w:t xml:space="preserve">s </w:t>
      </w:r>
      <w:r w:rsidR="004F1D14">
        <w:rPr>
          <w:snapToGrid w:val="0"/>
          <w:sz w:val="22"/>
        </w:rPr>
        <w:t>ligos</w:t>
      </w:r>
      <w:r w:rsidRPr="009D7474">
        <w:rPr>
          <w:snapToGrid w:val="0"/>
          <w:sz w:val="22"/>
        </w:rPr>
        <w:t xml:space="preserve">, dėl kurių jiems buvo polinkis į traukulius (pvz., kaukolės trauma, smegenų edema, virusinis encefalitas, </w:t>
      </w:r>
      <w:proofErr w:type="spellStart"/>
      <w:r w:rsidRPr="009D7474">
        <w:rPr>
          <w:snapToGrid w:val="0"/>
          <w:sz w:val="22"/>
        </w:rPr>
        <w:t>hipoksinė</w:t>
      </w:r>
      <w:proofErr w:type="spellEnd"/>
      <w:r w:rsidRPr="009D7474">
        <w:rPr>
          <w:snapToGrid w:val="0"/>
          <w:sz w:val="22"/>
        </w:rPr>
        <w:t xml:space="preserve"> </w:t>
      </w:r>
      <w:proofErr w:type="spellStart"/>
      <w:r w:rsidRPr="009D7474">
        <w:rPr>
          <w:snapToGrid w:val="0"/>
          <w:sz w:val="22"/>
        </w:rPr>
        <w:t>encefalopatija</w:t>
      </w:r>
      <w:proofErr w:type="spellEnd"/>
      <w:r w:rsidRPr="009D7474">
        <w:rPr>
          <w:snapToGrid w:val="0"/>
          <w:sz w:val="22"/>
        </w:rPr>
        <w:t xml:space="preserve">, uremija). Priežastinio ryšio su </w:t>
      </w:r>
      <w:proofErr w:type="spellStart"/>
      <w:r w:rsidRPr="009D7474">
        <w:rPr>
          <w:snapToGrid w:val="0"/>
          <w:sz w:val="22"/>
        </w:rPr>
        <w:t>laudanozinu</w:t>
      </w:r>
      <w:proofErr w:type="spellEnd"/>
      <w:r w:rsidRPr="009D7474">
        <w:rPr>
          <w:snapToGrid w:val="0"/>
          <w:sz w:val="22"/>
        </w:rPr>
        <w:t xml:space="preserve"> nustatyti nepavyko. Klinikiniai tyrimai neparodė priežastinio ryšio tarp </w:t>
      </w:r>
      <w:proofErr w:type="spellStart"/>
      <w:r w:rsidRPr="009D7474">
        <w:rPr>
          <w:snapToGrid w:val="0"/>
          <w:sz w:val="22"/>
        </w:rPr>
        <w:t>laudanozino</w:t>
      </w:r>
      <w:proofErr w:type="spellEnd"/>
      <w:r w:rsidRPr="009D7474">
        <w:rPr>
          <w:snapToGrid w:val="0"/>
          <w:sz w:val="22"/>
        </w:rPr>
        <w:t xml:space="preserve"> koncentracijos plazmoje ir traukulių</w:t>
      </w:r>
      <w:r w:rsidR="004F1D14">
        <w:rPr>
          <w:snapToGrid w:val="0"/>
          <w:sz w:val="22"/>
        </w:rPr>
        <w:t xml:space="preserve"> pasireiškimo</w:t>
      </w:r>
      <w:r w:rsidRPr="009D7474">
        <w:rPr>
          <w:snapToGrid w:val="0"/>
          <w:sz w:val="22"/>
        </w:rPr>
        <w:t>.</w:t>
      </w:r>
    </w:p>
    <w:p w14:paraId="2BA1207F" w14:textId="77777777" w:rsidR="009D7474" w:rsidRPr="009D7474" w:rsidRDefault="009D7474" w:rsidP="009D7474">
      <w:pPr>
        <w:autoSpaceDE w:val="0"/>
        <w:contextualSpacing/>
        <w:rPr>
          <w:snapToGrid w:val="0"/>
          <w:sz w:val="22"/>
        </w:rPr>
      </w:pPr>
    </w:p>
    <w:p w14:paraId="5F686101" w14:textId="77777777" w:rsidR="009D7474" w:rsidRPr="009D7474" w:rsidRDefault="009D7474" w:rsidP="009D7474">
      <w:pPr>
        <w:autoSpaceDE w:val="0"/>
        <w:contextualSpacing/>
        <w:rPr>
          <w:b/>
          <w:snapToGrid w:val="0"/>
          <w:sz w:val="22"/>
        </w:rPr>
      </w:pPr>
      <w:r w:rsidRPr="009D7474">
        <w:rPr>
          <w:b/>
          <w:snapToGrid w:val="0"/>
          <w:sz w:val="22"/>
        </w:rPr>
        <w:t>Odos ir poodinio audinio sutrikimai</w:t>
      </w:r>
    </w:p>
    <w:p w14:paraId="425E5E65" w14:textId="77777777" w:rsidR="009D7474" w:rsidRPr="009D7474" w:rsidRDefault="009D7474" w:rsidP="009D7474">
      <w:pPr>
        <w:autoSpaceDE w:val="0"/>
        <w:contextualSpacing/>
        <w:rPr>
          <w:snapToGrid w:val="0"/>
          <w:sz w:val="22"/>
        </w:rPr>
      </w:pPr>
      <w:r w:rsidRPr="009D7474">
        <w:rPr>
          <w:snapToGrid w:val="0"/>
          <w:sz w:val="22"/>
        </w:rPr>
        <w:t>Retas: dilgėlinė</w:t>
      </w:r>
    </w:p>
    <w:p w14:paraId="39582C46" w14:textId="77777777" w:rsidR="009D7474" w:rsidRPr="009D7474" w:rsidRDefault="009D7474" w:rsidP="009D7474">
      <w:pPr>
        <w:autoSpaceDE w:val="0"/>
        <w:contextualSpacing/>
        <w:rPr>
          <w:snapToGrid w:val="0"/>
          <w:sz w:val="22"/>
        </w:rPr>
      </w:pPr>
    </w:p>
    <w:p w14:paraId="06A73C45" w14:textId="77777777" w:rsidR="009D7474" w:rsidRPr="009D7474" w:rsidRDefault="009D7474" w:rsidP="009D7474">
      <w:pPr>
        <w:autoSpaceDE w:val="0"/>
        <w:contextualSpacing/>
        <w:rPr>
          <w:b/>
          <w:snapToGrid w:val="0"/>
          <w:sz w:val="22"/>
        </w:rPr>
      </w:pPr>
      <w:r w:rsidRPr="009D7474">
        <w:rPr>
          <w:b/>
          <w:snapToGrid w:val="0"/>
          <w:sz w:val="22"/>
        </w:rPr>
        <w:t>Skeleto, raumenų ir jungiamojo audinio sutrikimai</w:t>
      </w:r>
    </w:p>
    <w:p w14:paraId="58BFD771" w14:textId="77777777" w:rsidR="009D7474" w:rsidRPr="009D7474" w:rsidRDefault="009D7474" w:rsidP="009D7474">
      <w:pPr>
        <w:autoSpaceDE w:val="0"/>
        <w:contextualSpacing/>
        <w:rPr>
          <w:snapToGrid w:val="0"/>
          <w:sz w:val="22"/>
        </w:rPr>
      </w:pPr>
      <w:r w:rsidRPr="009D7474">
        <w:rPr>
          <w:snapToGrid w:val="0"/>
          <w:sz w:val="22"/>
        </w:rPr>
        <w:t xml:space="preserve">Nežinomas: </w:t>
      </w:r>
      <w:proofErr w:type="spellStart"/>
      <w:r w:rsidRPr="009D7474">
        <w:rPr>
          <w:snapToGrid w:val="0"/>
          <w:sz w:val="22"/>
        </w:rPr>
        <w:t>miopatija</w:t>
      </w:r>
      <w:proofErr w:type="spellEnd"/>
      <w:r w:rsidRPr="009D7474">
        <w:rPr>
          <w:snapToGrid w:val="0"/>
          <w:sz w:val="22"/>
        </w:rPr>
        <w:t>, raumenų silpnumas</w:t>
      </w:r>
    </w:p>
    <w:p w14:paraId="52B8E29D" w14:textId="77777777" w:rsidR="009D7474" w:rsidRPr="009D7474" w:rsidRDefault="009D7474" w:rsidP="009D7474">
      <w:pPr>
        <w:autoSpaceDE w:val="0"/>
        <w:contextualSpacing/>
        <w:rPr>
          <w:snapToGrid w:val="0"/>
          <w:sz w:val="22"/>
        </w:rPr>
      </w:pPr>
    </w:p>
    <w:p w14:paraId="4FD9C6C1" w14:textId="026E27C0" w:rsidR="009D7474" w:rsidRPr="005D554B" w:rsidRDefault="009D7474" w:rsidP="009D7474">
      <w:pPr>
        <w:autoSpaceDE w:val="0"/>
        <w:contextualSpacing/>
        <w:rPr>
          <w:snapToGrid w:val="0"/>
          <w:sz w:val="22"/>
        </w:rPr>
      </w:pPr>
      <w:r w:rsidRPr="009D7474">
        <w:rPr>
          <w:snapToGrid w:val="0"/>
          <w:sz w:val="22"/>
        </w:rPr>
        <w:t xml:space="preserve">Yra gauta pranešimų apie raumenų silpnumą ir (arba) </w:t>
      </w:r>
      <w:proofErr w:type="spellStart"/>
      <w:r w:rsidRPr="009D7474">
        <w:rPr>
          <w:snapToGrid w:val="0"/>
          <w:sz w:val="22"/>
        </w:rPr>
        <w:t>miopatiją</w:t>
      </w:r>
      <w:proofErr w:type="spellEnd"/>
      <w:r w:rsidRPr="009D7474">
        <w:rPr>
          <w:snapToGrid w:val="0"/>
          <w:sz w:val="22"/>
        </w:rPr>
        <w:t xml:space="preserve"> po ilg</w:t>
      </w:r>
      <w:r w:rsidR="00D553F7">
        <w:rPr>
          <w:snapToGrid w:val="0"/>
          <w:sz w:val="22"/>
        </w:rPr>
        <w:t>alaiki</w:t>
      </w:r>
      <w:r w:rsidRPr="009D7474">
        <w:rPr>
          <w:snapToGrid w:val="0"/>
          <w:sz w:val="22"/>
        </w:rPr>
        <w:t xml:space="preserve">o </w:t>
      </w:r>
      <w:proofErr w:type="spellStart"/>
      <w:r w:rsidR="00D553F7">
        <w:rPr>
          <w:snapToGrid w:val="0"/>
          <w:sz w:val="22"/>
        </w:rPr>
        <w:t>miorelaksantų</w:t>
      </w:r>
      <w:proofErr w:type="spellEnd"/>
      <w:r w:rsidRPr="009D7474">
        <w:rPr>
          <w:snapToGrid w:val="0"/>
          <w:sz w:val="22"/>
        </w:rPr>
        <w:t xml:space="preserve"> vartojimo sunkiai sergantiems pacientams, gydomiems intensyviosios </w:t>
      </w:r>
      <w:r w:rsidR="00D553F7">
        <w:rPr>
          <w:snapToGrid w:val="0"/>
          <w:sz w:val="22"/>
        </w:rPr>
        <w:t>terapijos</w:t>
      </w:r>
      <w:r w:rsidRPr="009D7474">
        <w:rPr>
          <w:snapToGrid w:val="0"/>
          <w:sz w:val="22"/>
        </w:rPr>
        <w:t xml:space="preserve"> skyriuose. Dauguma pacientų kartu vartojo kortikosteroidų. Šie reiškiniai kartu vartojant </w:t>
      </w:r>
      <w:proofErr w:type="spellStart"/>
      <w:r w:rsidRPr="009D7474">
        <w:rPr>
          <w:snapToGrid w:val="0"/>
          <w:sz w:val="22"/>
        </w:rPr>
        <w:t>atrakurio</w:t>
      </w:r>
      <w:proofErr w:type="spellEnd"/>
      <w:r w:rsidRPr="009D7474">
        <w:rPr>
          <w:snapToGrid w:val="0"/>
          <w:sz w:val="22"/>
        </w:rPr>
        <w:t xml:space="preserve"> </w:t>
      </w:r>
      <w:proofErr w:type="spellStart"/>
      <w:r w:rsidRPr="009D7474">
        <w:rPr>
          <w:snapToGrid w:val="0"/>
          <w:sz w:val="22"/>
        </w:rPr>
        <w:t>besilat</w:t>
      </w:r>
      <w:r w:rsidR="00D553F7">
        <w:rPr>
          <w:snapToGrid w:val="0"/>
          <w:sz w:val="22"/>
        </w:rPr>
        <w:t>o</w:t>
      </w:r>
      <w:proofErr w:type="spellEnd"/>
      <w:r w:rsidRPr="009D7474">
        <w:rPr>
          <w:snapToGrid w:val="0"/>
          <w:sz w:val="22"/>
        </w:rPr>
        <w:t xml:space="preserve"> buvo stebimi nedažnai ir priežastinio ryšio nustatyti nepavyko.</w:t>
      </w:r>
    </w:p>
    <w:p w14:paraId="768E2682" w14:textId="77777777" w:rsidR="005D554B" w:rsidRPr="005D554B" w:rsidRDefault="005D554B" w:rsidP="005D554B">
      <w:pPr>
        <w:tabs>
          <w:tab w:val="left" w:pos="567"/>
        </w:tabs>
        <w:autoSpaceDE w:val="0"/>
        <w:autoSpaceDN w:val="0"/>
        <w:adjustRightInd w:val="0"/>
        <w:spacing w:line="260" w:lineRule="exact"/>
        <w:jc w:val="both"/>
        <w:rPr>
          <w:snapToGrid w:val="0"/>
          <w:sz w:val="22"/>
          <w:u w:val="single"/>
        </w:rPr>
      </w:pPr>
    </w:p>
    <w:p w14:paraId="4668465B" w14:textId="77777777" w:rsidR="005D554B" w:rsidRPr="005D554B" w:rsidRDefault="005D554B" w:rsidP="005D554B">
      <w:pPr>
        <w:tabs>
          <w:tab w:val="left" w:pos="567"/>
        </w:tabs>
        <w:autoSpaceDE w:val="0"/>
        <w:autoSpaceDN w:val="0"/>
        <w:adjustRightInd w:val="0"/>
        <w:spacing w:line="260" w:lineRule="exact"/>
        <w:jc w:val="both"/>
        <w:rPr>
          <w:snapToGrid w:val="0"/>
          <w:sz w:val="22"/>
          <w:szCs w:val="24"/>
          <w:u w:val="single"/>
        </w:rPr>
      </w:pPr>
      <w:r w:rsidRPr="005D554B">
        <w:rPr>
          <w:noProof/>
          <w:snapToGrid w:val="0"/>
          <w:sz w:val="22"/>
          <w:szCs w:val="24"/>
          <w:u w:val="single"/>
        </w:rPr>
        <w:t>Pranešimas apie įtariamas nepageidaujamas reakcijas</w:t>
      </w:r>
    </w:p>
    <w:p w14:paraId="61BD3477" w14:textId="5774CE57" w:rsidR="005D554B" w:rsidRPr="005D554B" w:rsidRDefault="005D554B" w:rsidP="005D554B">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00EE3DD8" w:rsidRPr="00EE3DD8">
        <w:rPr>
          <w:noProof/>
          <w:snapToGrid w:val="0"/>
          <w:sz w:val="22"/>
          <w:szCs w:val="24"/>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2929638" w14:textId="77777777" w:rsidR="005D554B" w:rsidRPr="005D554B" w:rsidRDefault="005D554B" w:rsidP="005D554B">
      <w:pPr>
        <w:tabs>
          <w:tab w:val="left" w:pos="567"/>
        </w:tabs>
        <w:spacing w:line="260" w:lineRule="exact"/>
        <w:rPr>
          <w:snapToGrid w:val="0"/>
          <w:sz w:val="22"/>
          <w:szCs w:val="24"/>
        </w:rPr>
      </w:pPr>
    </w:p>
    <w:p w14:paraId="3C99A5C8"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4.9</w:t>
      </w:r>
      <w:r w:rsidRPr="005D554B">
        <w:rPr>
          <w:b/>
          <w:bCs/>
          <w:snapToGrid w:val="0"/>
          <w:sz w:val="22"/>
          <w:szCs w:val="28"/>
          <w:lang w:eastAsia="x-none"/>
        </w:rPr>
        <w:tab/>
        <w:t>Perdozavimas</w:t>
      </w:r>
    </w:p>
    <w:p w14:paraId="6D79AF69" w14:textId="77777777" w:rsidR="005D554B" w:rsidRPr="005D554B" w:rsidRDefault="005D554B" w:rsidP="005D554B">
      <w:pPr>
        <w:tabs>
          <w:tab w:val="left" w:pos="567"/>
        </w:tabs>
        <w:spacing w:line="260" w:lineRule="exact"/>
        <w:rPr>
          <w:snapToGrid w:val="0"/>
          <w:sz w:val="22"/>
          <w:szCs w:val="24"/>
        </w:rPr>
      </w:pPr>
    </w:p>
    <w:p w14:paraId="71E25BE9" w14:textId="77777777" w:rsidR="009D7474" w:rsidRPr="009D7474" w:rsidRDefault="009D7474" w:rsidP="009D7474">
      <w:pPr>
        <w:tabs>
          <w:tab w:val="left" w:pos="567"/>
        </w:tabs>
        <w:spacing w:line="260" w:lineRule="exact"/>
        <w:rPr>
          <w:b/>
          <w:snapToGrid w:val="0"/>
          <w:sz w:val="22"/>
        </w:rPr>
      </w:pPr>
      <w:r w:rsidRPr="009D7474">
        <w:rPr>
          <w:b/>
          <w:snapToGrid w:val="0"/>
          <w:sz w:val="22"/>
        </w:rPr>
        <w:t>Simptomai</w:t>
      </w:r>
    </w:p>
    <w:p w14:paraId="13ECE445" w14:textId="77777777" w:rsidR="009D7474" w:rsidRPr="009D7474" w:rsidRDefault="009D7474" w:rsidP="009D7474">
      <w:pPr>
        <w:tabs>
          <w:tab w:val="left" w:pos="567"/>
        </w:tabs>
        <w:spacing w:line="260" w:lineRule="exact"/>
        <w:rPr>
          <w:snapToGrid w:val="0"/>
          <w:sz w:val="22"/>
        </w:rPr>
      </w:pPr>
      <w:r w:rsidRPr="009D7474">
        <w:rPr>
          <w:snapToGrid w:val="0"/>
          <w:sz w:val="22"/>
        </w:rPr>
        <w:t>Pagrindiniai perdozavimo požymiai yra užsitęsęs raumenų paralyžius ir jo pasekmės.</w:t>
      </w:r>
    </w:p>
    <w:p w14:paraId="01FDF0D4" w14:textId="77777777" w:rsidR="009D7474" w:rsidRPr="009D7474" w:rsidRDefault="009D7474" w:rsidP="009D7474">
      <w:pPr>
        <w:tabs>
          <w:tab w:val="left" w:pos="567"/>
        </w:tabs>
        <w:spacing w:line="260" w:lineRule="exact"/>
        <w:rPr>
          <w:snapToGrid w:val="0"/>
          <w:sz w:val="22"/>
        </w:rPr>
      </w:pPr>
    </w:p>
    <w:p w14:paraId="060CAC9E" w14:textId="77777777" w:rsidR="009D7474" w:rsidRPr="009D7474" w:rsidRDefault="009D7474" w:rsidP="009D7474">
      <w:pPr>
        <w:tabs>
          <w:tab w:val="left" w:pos="567"/>
        </w:tabs>
        <w:spacing w:line="260" w:lineRule="exact"/>
        <w:rPr>
          <w:b/>
          <w:snapToGrid w:val="0"/>
          <w:sz w:val="22"/>
        </w:rPr>
      </w:pPr>
      <w:r w:rsidRPr="009D7474">
        <w:rPr>
          <w:b/>
          <w:snapToGrid w:val="0"/>
          <w:sz w:val="22"/>
        </w:rPr>
        <w:t>Gydymas</w:t>
      </w:r>
    </w:p>
    <w:p w14:paraId="2F46D456" w14:textId="77777777" w:rsidR="009D7474" w:rsidRPr="009D7474" w:rsidRDefault="009D7474" w:rsidP="009D7474">
      <w:pPr>
        <w:tabs>
          <w:tab w:val="left" w:pos="567"/>
        </w:tabs>
        <w:spacing w:line="260" w:lineRule="exact"/>
        <w:rPr>
          <w:snapToGrid w:val="0"/>
          <w:sz w:val="22"/>
        </w:rPr>
      </w:pPr>
      <w:r w:rsidRPr="009D7474">
        <w:rPr>
          <w:snapToGrid w:val="0"/>
          <w:sz w:val="22"/>
        </w:rPr>
        <w:t>Būtina palaikyti paciento kvėpavimą kartu su pagalbine teigiamo slėgio plaučių ventiliacija, kol pasiekiamas pakankamas spontaninis kvėpavimas.</w:t>
      </w:r>
    </w:p>
    <w:p w14:paraId="4B4CB4C9" w14:textId="77777777" w:rsidR="009D7474" w:rsidRPr="009D7474" w:rsidRDefault="009D7474" w:rsidP="009D7474">
      <w:pPr>
        <w:tabs>
          <w:tab w:val="left" w:pos="567"/>
        </w:tabs>
        <w:spacing w:line="260" w:lineRule="exact"/>
        <w:rPr>
          <w:snapToGrid w:val="0"/>
          <w:sz w:val="22"/>
        </w:rPr>
      </w:pPr>
      <w:r w:rsidRPr="009D7474">
        <w:rPr>
          <w:snapToGrid w:val="0"/>
          <w:sz w:val="22"/>
        </w:rPr>
        <w:t xml:space="preserve">Reikalinga visiška </w:t>
      </w:r>
      <w:proofErr w:type="spellStart"/>
      <w:r w:rsidRPr="009D7474">
        <w:rPr>
          <w:snapToGrid w:val="0"/>
          <w:sz w:val="22"/>
        </w:rPr>
        <w:t>sedacija</w:t>
      </w:r>
      <w:proofErr w:type="spellEnd"/>
      <w:r w:rsidRPr="009D7474">
        <w:rPr>
          <w:snapToGrid w:val="0"/>
          <w:sz w:val="22"/>
        </w:rPr>
        <w:t>, nes sąmonė nėra paveikiama.</w:t>
      </w:r>
    </w:p>
    <w:p w14:paraId="0417B525" w14:textId="432554A7" w:rsidR="009D7474" w:rsidRDefault="009D7474" w:rsidP="009D7474">
      <w:pPr>
        <w:tabs>
          <w:tab w:val="left" w:pos="567"/>
        </w:tabs>
        <w:spacing w:line="260" w:lineRule="exact"/>
        <w:rPr>
          <w:snapToGrid w:val="0"/>
          <w:sz w:val="22"/>
        </w:rPr>
      </w:pPr>
      <w:r w:rsidRPr="009D7474">
        <w:rPr>
          <w:snapToGrid w:val="0"/>
          <w:sz w:val="22"/>
        </w:rPr>
        <w:t xml:space="preserve">Atsigavimą galima paspartinti skiriant </w:t>
      </w:r>
      <w:proofErr w:type="spellStart"/>
      <w:r w:rsidRPr="009D7474">
        <w:rPr>
          <w:snapToGrid w:val="0"/>
          <w:sz w:val="22"/>
        </w:rPr>
        <w:t>anticholinesteraz</w:t>
      </w:r>
      <w:r w:rsidR="002B309E">
        <w:rPr>
          <w:snapToGrid w:val="0"/>
          <w:sz w:val="22"/>
        </w:rPr>
        <w:t>inių</w:t>
      </w:r>
      <w:proofErr w:type="spellEnd"/>
      <w:r w:rsidRPr="009D7474">
        <w:rPr>
          <w:snapToGrid w:val="0"/>
          <w:sz w:val="22"/>
        </w:rPr>
        <w:t xml:space="preserve"> </w:t>
      </w:r>
      <w:r w:rsidR="002B309E">
        <w:rPr>
          <w:snapToGrid w:val="0"/>
          <w:sz w:val="22"/>
        </w:rPr>
        <w:t xml:space="preserve">vaistinių </w:t>
      </w:r>
      <w:r w:rsidRPr="009D7474">
        <w:rPr>
          <w:snapToGrid w:val="0"/>
          <w:sz w:val="22"/>
        </w:rPr>
        <w:t xml:space="preserve">preparatų, paskui, kai yra spontaninio atsigavimo ženklų, – skiriant atropino arba </w:t>
      </w:r>
      <w:proofErr w:type="spellStart"/>
      <w:r w:rsidRPr="009D7474">
        <w:rPr>
          <w:snapToGrid w:val="0"/>
          <w:sz w:val="22"/>
        </w:rPr>
        <w:t>glikopirolat</w:t>
      </w:r>
      <w:r w:rsidR="002B309E">
        <w:rPr>
          <w:snapToGrid w:val="0"/>
          <w:sz w:val="22"/>
        </w:rPr>
        <w:t>o</w:t>
      </w:r>
      <w:proofErr w:type="spellEnd"/>
      <w:r w:rsidRPr="009D7474">
        <w:rPr>
          <w:snapToGrid w:val="0"/>
          <w:sz w:val="22"/>
        </w:rPr>
        <w:t>.</w:t>
      </w:r>
    </w:p>
    <w:p w14:paraId="14CDF40B" w14:textId="77777777" w:rsidR="005D554B" w:rsidRPr="005D554B" w:rsidRDefault="005D554B" w:rsidP="005D554B">
      <w:pPr>
        <w:tabs>
          <w:tab w:val="left" w:pos="567"/>
        </w:tabs>
        <w:spacing w:line="260" w:lineRule="exact"/>
        <w:rPr>
          <w:snapToGrid w:val="0"/>
          <w:sz w:val="22"/>
          <w:szCs w:val="24"/>
        </w:rPr>
      </w:pPr>
    </w:p>
    <w:p w14:paraId="3C180E8E" w14:textId="77777777" w:rsidR="005D554B" w:rsidRPr="005D554B" w:rsidRDefault="005D554B" w:rsidP="005D554B">
      <w:pPr>
        <w:tabs>
          <w:tab w:val="left" w:pos="567"/>
        </w:tabs>
        <w:spacing w:line="260" w:lineRule="exact"/>
        <w:rPr>
          <w:snapToGrid w:val="0"/>
          <w:sz w:val="22"/>
          <w:szCs w:val="24"/>
        </w:rPr>
      </w:pPr>
    </w:p>
    <w:p w14:paraId="01F33F26"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FARMAKOLOGINĖS SAVYBĖS</w:t>
      </w:r>
    </w:p>
    <w:p w14:paraId="6BCA34F2" w14:textId="77777777" w:rsidR="005D554B" w:rsidRPr="005D554B" w:rsidRDefault="005D554B" w:rsidP="005D554B">
      <w:pPr>
        <w:tabs>
          <w:tab w:val="left" w:pos="567"/>
        </w:tabs>
        <w:spacing w:line="260" w:lineRule="exact"/>
        <w:rPr>
          <w:snapToGrid w:val="0"/>
          <w:sz w:val="22"/>
          <w:szCs w:val="24"/>
        </w:rPr>
      </w:pPr>
    </w:p>
    <w:p w14:paraId="475E253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5.1</w:t>
      </w:r>
      <w:r w:rsidRPr="005D554B">
        <w:rPr>
          <w:b/>
          <w:snapToGrid w:val="0"/>
          <w:sz w:val="22"/>
          <w:szCs w:val="24"/>
          <w:lang w:eastAsia="x-none"/>
        </w:rPr>
        <w:t xml:space="preserve"> </w:t>
      </w:r>
      <w:r w:rsidRPr="005D554B">
        <w:rPr>
          <w:b/>
          <w:bCs/>
          <w:snapToGrid w:val="0"/>
          <w:sz w:val="22"/>
          <w:szCs w:val="28"/>
          <w:lang w:eastAsia="x-none"/>
        </w:rPr>
        <w:tab/>
      </w:r>
      <w:proofErr w:type="spellStart"/>
      <w:r w:rsidRPr="005D554B">
        <w:rPr>
          <w:b/>
          <w:bCs/>
          <w:snapToGrid w:val="0"/>
          <w:sz w:val="22"/>
          <w:szCs w:val="28"/>
          <w:lang w:eastAsia="x-none"/>
        </w:rPr>
        <w:t>Farmakodinaminės</w:t>
      </w:r>
      <w:proofErr w:type="spellEnd"/>
      <w:r w:rsidRPr="005D554B">
        <w:rPr>
          <w:b/>
          <w:bCs/>
          <w:snapToGrid w:val="0"/>
          <w:sz w:val="22"/>
          <w:szCs w:val="28"/>
          <w:lang w:eastAsia="x-none"/>
        </w:rPr>
        <w:t xml:space="preserve"> savybės</w:t>
      </w:r>
    </w:p>
    <w:p w14:paraId="01C5D4B2" w14:textId="77777777" w:rsidR="005D554B" w:rsidRPr="005D554B" w:rsidRDefault="005D554B" w:rsidP="005D554B">
      <w:pPr>
        <w:tabs>
          <w:tab w:val="left" w:pos="567"/>
        </w:tabs>
        <w:spacing w:line="260" w:lineRule="exact"/>
        <w:rPr>
          <w:snapToGrid w:val="0"/>
          <w:sz w:val="22"/>
          <w:szCs w:val="24"/>
        </w:rPr>
      </w:pPr>
    </w:p>
    <w:p w14:paraId="1D7D68DD" w14:textId="41EB5550"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 xml:space="preserve">Farmakoterapinė grupė – </w:t>
      </w:r>
      <w:r w:rsidR="005C56BB">
        <w:rPr>
          <w:noProof/>
          <w:snapToGrid w:val="0"/>
          <w:sz w:val="22"/>
          <w:szCs w:val="24"/>
        </w:rPr>
        <w:t xml:space="preserve">periferinio poveikio </w:t>
      </w:r>
      <w:r w:rsidR="009D7474" w:rsidRPr="009D7474">
        <w:rPr>
          <w:noProof/>
          <w:snapToGrid w:val="0"/>
          <w:sz w:val="22"/>
          <w:szCs w:val="24"/>
        </w:rPr>
        <w:t>miorelaksantai, kiti ketvirtiniai amonio junginiai</w:t>
      </w:r>
      <w:r w:rsidRPr="005D554B">
        <w:rPr>
          <w:noProof/>
          <w:snapToGrid w:val="0"/>
          <w:sz w:val="22"/>
          <w:szCs w:val="24"/>
        </w:rPr>
        <w:t xml:space="preserve">, ATC kodas – </w:t>
      </w:r>
      <w:r w:rsidR="009D7474" w:rsidRPr="009D7474">
        <w:rPr>
          <w:noProof/>
          <w:snapToGrid w:val="0"/>
          <w:sz w:val="22"/>
          <w:szCs w:val="24"/>
        </w:rPr>
        <w:t>M03AC04</w:t>
      </w:r>
      <w:r w:rsidRPr="00A60B51">
        <w:rPr>
          <w:snapToGrid w:val="0"/>
          <w:sz w:val="22"/>
        </w:rPr>
        <w:t>.</w:t>
      </w:r>
    </w:p>
    <w:p w14:paraId="6F2CA29A" w14:textId="77777777" w:rsidR="005D554B" w:rsidRDefault="005D554B" w:rsidP="005D554B">
      <w:pPr>
        <w:tabs>
          <w:tab w:val="left" w:pos="567"/>
        </w:tabs>
        <w:spacing w:line="260" w:lineRule="exact"/>
        <w:rPr>
          <w:snapToGrid w:val="0"/>
          <w:sz w:val="22"/>
          <w:szCs w:val="24"/>
        </w:rPr>
      </w:pPr>
    </w:p>
    <w:p w14:paraId="1D320075" w14:textId="77777777" w:rsidR="009D7474" w:rsidRPr="009D7474" w:rsidRDefault="009D7474" w:rsidP="009D7474">
      <w:pPr>
        <w:tabs>
          <w:tab w:val="left" w:pos="567"/>
        </w:tabs>
        <w:spacing w:line="260" w:lineRule="exact"/>
        <w:rPr>
          <w:snapToGrid w:val="0"/>
          <w:sz w:val="22"/>
          <w:szCs w:val="24"/>
        </w:rPr>
      </w:pPr>
      <w:proofErr w:type="spellStart"/>
      <w:r w:rsidRPr="009D7474">
        <w:rPr>
          <w:snapToGrid w:val="0"/>
          <w:sz w:val="22"/>
          <w:szCs w:val="24"/>
        </w:rPr>
        <w:t>Atrakurio</w:t>
      </w:r>
      <w:proofErr w:type="spellEnd"/>
      <w:r w:rsidRPr="009D7474">
        <w:rPr>
          <w:snapToGrid w:val="0"/>
          <w:sz w:val="22"/>
          <w:szCs w:val="24"/>
        </w:rPr>
        <w:t xml:space="preserve"> </w:t>
      </w:r>
      <w:proofErr w:type="spellStart"/>
      <w:r w:rsidRPr="009D7474">
        <w:rPr>
          <w:snapToGrid w:val="0"/>
          <w:sz w:val="22"/>
          <w:szCs w:val="24"/>
        </w:rPr>
        <w:t>besilatas</w:t>
      </w:r>
      <w:proofErr w:type="spellEnd"/>
      <w:r w:rsidRPr="009D7474">
        <w:rPr>
          <w:snapToGrid w:val="0"/>
          <w:sz w:val="22"/>
          <w:szCs w:val="24"/>
        </w:rPr>
        <w:t xml:space="preserve"> yra labai selektyvus ir konkurencingas (</w:t>
      </w:r>
      <w:proofErr w:type="spellStart"/>
      <w:r w:rsidRPr="009D7474">
        <w:rPr>
          <w:snapToGrid w:val="0"/>
          <w:sz w:val="22"/>
          <w:szCs w:val="24"/>
        </w:rPr>
        <w:t>nedepoliarizuojantis</w:t>
      </w:r>
      <w:proofErr w:type="spellEnd"/>
      <w:r w:rsidRPr="009D7474">
        <w:rPr>
          <w:snapToGrid w:val="0"/>
          <w:sz w:val="22"/>
          <w:szCs w:val="24"/>
        </w:rPr>
        <w:t xml:space="preserve">) </w:t>
      </w:r>
      <w:proofErr w:type="spellStart"/>
      <w:r w:rsidRPr="009D7474">
        <w:rPr>
          <w:snapToGrid w:val="0"/>
          <w:sz w:val="22"/>
          <w:szCs w:val="24"/>
        </w:rPr>
        <w:t>neuromuskulinės</w:t>
      </w:r>
      <w:proofErr w:type="spellEnd"/>
      <w:r w:rsidRPr="009D7474">
        <w:rPr>
          <w:snapToGrid w:val="0"/>
          <w:sz w:val="22"/>
          <w:szCs w:val="24"/>
        </w:rPr>
        <w:t xml:space="preserve"> jungties blokatorius.</w:t>
      </w:r>
    </w:p>
    <w:p w14:paraId="22485109" w14:textId="77777777" w:rsidR="009D7474" w:rsidRPr="009D7474" w:rsidRDefault="009D7474" w:rsidP="009D7474">
      <w:pPr>
        <w:tabs>
          <w:tab w:val="left" w:pos="567"/>
        </w:tabs>
        <w:spacing w:line="260" w:lineRule="exact"/>
        <w:rPr>
          <w:snapToGrid w:val="0"/>
          <w:sz w:val="22"/>
          <w:szCs w:val="24"/>
        </w:rPr>
      </w:pPr>
    </w:p>
    <w:p w14:paraId="33728A03" w14:textId="0C15BAE3" w:rsidR="009D7474" w:rsidRDefault="009D7474" w:rsidP="009D7474">
      <w:pPr>
        <w:tabs>
          <w:tab w:val="left" w:pos="567"/>
        </w:tabs>
        <w:spacing w:line="260" w:lineRule="exact"/>
        <w:rPr>
          <w:snapToGrid w:val="0"/>
          <w:sz w:val="22"/>
          <w:szCs w:val="24"/>
        </w:rPr>
      </w:pPr>
      <w:proofErr w:type="spellStart"/>
      <w:r w:rsidRPr="009D7474">
        <w:rPr>
          <w:snapToGrid w:val="0"/>
          <w:sz w:val="22"/>
          <w:szCs w:val="24"/>
        </w:rPr>
        <w:t>Atrakurio</w:t>
      </w:r>
      <w:proofErr w:type="spellEnd"/>
      <w:r w:rsidRPr="009D7474">
        <w:rPr>
          <w:snapToGrid w:val="0"/>
          <w:sz w:val="22"/>
          <w:szCs w:val="24"/>
        </w:rPr>
        <w:t xml:space="preserve"> </w:t>
      </w:r>
      <w:proofErr w:type="spellStart"/>
      <w:r w:rsidRPr="009D7474">
        <w:rPr>
          <w:snapToGrid w:val="0"/>
          <w:sz w:val="22"/>
          <w:szCs w:val="24"/>
        </w:rPr>
        <w:t>besilatas</w:t>
      </w:r>
      <w:proofErr w:type="spellEnd"/>
      <w:r w:rsidRPr="009D7474">
        <w:rPr>
          <w:snapToGrid w:val="0"/>
          <w:sz w:val="22"/>
          <w:szCs w:val="24"/>
        </w:rPr>
        <w:t xml:space="preserve"> Basi neturi tiesioginės įtakos akispūdžiui, todėl j</w:t>
      </w:r>
      <w:r w:rsidR="00EC4FAE">
        <w:rPr>
          <w:snapToGrid w:val="0"/>
          <w:sz w:val="22"/>
          <w:szCs w:val="24"/>
        </w:rPr>
        <w:t>o</w:t>
      </w:r>
      <w:r w:rsidRPr="009D7474">
        <w:rPr>
          <w:snapToGrid w:val="0"/>
          <w:sz w:val="22"/>
          <w:szCs w:val="24"/>
        </w:rPr>
        <w:t xml:space="preserve"> galima vartoti </w:t>
      </w:r>
      <w:r w:rsidR="00EC4FAE">
        <w:rPr>
          <w:snapToGrid w:val="0"/>
          <w:sz w:val="22"/>
          <w:szCs w:val="24"/>
        </w:rPr>
        <w:t>oftalmologinių operacijų metu</w:t>
      </w:r>
      <w:r w:rsidRPr="009D7474">
        <w:rPr>
          <w:snapToGrid w:val="0"/>
          <w:sz w:val="22"/>
          <w:szCs w:val="24"/>
        </w:rPr>
        <w:t>.</w:t>
      </w:r>
    </w:p>
    <w:p w14:paraId="1E214117" w14:textId="77777777" w:rsidR="009D7474" w:rsidRDefault="009D7474" w:rsidP="005D554B">
      <w:pPr>
        <w:tabs>
          <w:tab w:val="left" w:pos="567"/>
        </w:tabs>
        <w:spacing w:line="260" w:lineRule="exact"/>
        <w:rPr>
          <w:snapToGrid w:val="0"/>
          <w:sz w:val="22"/>
        </w:rPr>
      </w:pPr>
    </w:p>
    <w:p w14:paraId="4B4E7E80" w14:textId="219E8ECA" w:rsidR="009D7474" w:rsidRPr="00A60B51" w:rsidRDefault="009D7474" w:rsidP="009D7474">
      <w:pPr>
        <w:tabs>
          <w:tab w:val="left" w:pos="567"/>
        </w:tabs>
        <w:spacing w:line="260" w:lineRule="exact"/>
        <w:rPr>
          <w:snapToGrid w:val="0"/>
          <w:sz w:val="22"/>
          <w:u w:val="single"/>
        </w:rPr>
      </w:pPr>
      <w:r w:rsidRPr="00A60B51">
        <w:rPr>
          <w:snapToGrid w:val="0"/>
          <w:sz w:val="22"/>
          <w:u w:val="single"/>
        </w:rPr>
        <w:t>Vaikų populiacija</w:t>
      </w:r>
    </w:p>
    <w:p w14:paraId="7CCABF3B" w14:textId="1D57D4DC" w:rsidR="009D7474" w:rsidRPr="005D554B" w:rsidRDefault="009D7474" w:rsidP="009D7474">
      <w:pPr>
        <w:tabs>
          <w:tab w:val="left" w:pos="567"/>
        </w:tabs>
        <w:spacing w:line="260" w:lineRule="exact"/>
        <w:rPr>
          <w:snapToGrid w:val="0"/>
          <w:sz w:val="22"/>
        </w:rPr>
      </w:pPr>
      <w:r w:rsidRPr="009D7474">
        <w:rPr>
          <w:snapToGrid w:val="0"/>
          <w:sz w:val="22"/>
        </w:rPr>
        <w:t xml:space="preserve">Riboti duomenys apie naujagimius iš literatūroje paskelbtų pranešimų rodo, kad šioje pacientų grupėje </w:t>
      </w:r>
      <w:proofErr w:type="spellStart"/>
      <w:r w:rsidRPr="009D7474">
        <w:rPr>
          <w:snapToGrid w:val="0"/>
          <w:sz w:val="22"/>
        </w:rPr>
        <w:t>atrakurio</w:t>
      </w:r>
      <w:proofErr w:type="spellEnd"/>
      <w:r w:rsidRPr="009D7474">
        <w:rPr>
          <w:snapToGrid w:val="0"/>
          <w:sz w:val="22"/>
        </w:rPr>
        <w:t xml:space="preserve"> veikimo pradžia ir trukmė yra nevienoda, palyginti su vaikais (žr. 4.2 skyrių).</w:t>
      </w:r>
    </w:p>
    <w:p w14:paraId="60206EEB" w14:textId="77777777" w:rsidR="005D554B" w:rsidRPr="005D554B" w:rsidRDefault="005D554B" w:rsidP="00A60B51">
      <w:pPr>
        <w:ind w:right="-142"/>
        <w:rPr>
          <w:snapToGrid w:val="0"/>
          <w:sz w:val="22"/>
          <w:szCs w:val="24"/>
        </w:rPr>
      </w:pPr>
    </w:p>
    <w:p w14:paraId="574C27F4"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5.2</w:t>
      </w:r>
      <w:r w:rsidRPr="005D554B">
        <w:rPr>
          <w:b/>
          <w:bCs/>
          <w:snapToGrid w:val="0"/>
          <w:sz w:val="22"/>
          <w:szCs w:val="28"/>
          <w:lang w:eastAsia="x-none"/>
        </w:rPr>
        <w:tab/>
      </w:r>
      <w:proofErr w:type="spellStart"/>
      <w:r w:rsidRPr="005D554B">
        <w:rPr>
          <w:b/>
          <w:bCs/>
          <w:snapToGrid w:val="0"/>
          <w:sz w:val="22"/>
          <w:szCs w:val="28"/>
          <w:lang w:eastAsia="x-none"/>
        </w:rPr>
        <w:t>Farmakokinetinės</w:t>
      </w:r>
      <w:proofErr w:type="spellEnd"/>
      <w:r w:rsidRPr="005D554B">
        <w:rPr>
          <w:b/>
          <w:bCs/>
          <w:snapToGrid w:val="0"/>
          <w:sz w:val="22"/>
          <w:szCs w:val="28"/>
          <w:lang w:eastAsia="x-none"/>
        </w:rPr>
        <w:t xml:space="preserve"> savybės</w:t>
      </w:r>
    </w:p>
    <w:p w14:paraId="45B4B8F5" w14:textId="77777777" w:rsidR="009D7474" w:rsidRDefault="009D7474" w:rsidP="005D554B">
      <w:pPr>
        <w:tabs>
          <w:tab w:val="left" w:pos="567"/>
        </w:tabs>
        <w:contextualSpacing/>
        <w:outlineLvl w:val="0"/>
        <w:rPr>
          <w:snapToGrid w:val="0"/>
          <w:color w:val="000000"/>
          <w:sz w:val="22"/>
        </w:rPr>
      </w:pPr>
    </w:p>
    <w:p w14:paraId="4609E23F" w14:textId="77777777" w:rsidR="009D7474" w:rsidRPr="009D7474" w:rsidRDefault="009D7474" w:rsidP="009D7474">
      <w:pPr>
        <w:tabs>
          <w:tab w:val="left" w:pos="567"/>
        </w:tabs>
        <w:contextualSpacing/>
        <w:outlineLvl w:val="0"/>
        <w:rPr>
          <w:snapToGrid w:val="0"/>
          <w:color w:val="000000"/>
          <w:sz w:val="22"/>
          <w:u w:val="single"/>
        </w:rPr>
      </w:pPr>
      <w:r w:rsidRPr="009D7474">
        <w:rPr>
          <w:snapToGrid w:val="0"/>
          <w:color w:val="000000"/>
          <w:sz w:val="22"/>
          <w:u w:val="single"/>
        </w:rPr>
        <w:t>Pasiskirstymas</w:t>
      </w:r>
    </w:p>
    <w:p w14:paraId="04395FEF" w14:textId="371CBD31" w:rsidR="009D7474" w:rsidRPr="009D7474" w:rsidRDefault="009D7474" w:rsidP="009D7474">
      <w:pPr>
        <w:tabs>
          <w:tab w:val="left" w:pos="567"/>
        </w:tabs>
        <w:contextualSpacing/>
        <w:outlineLvl w:val="0"/>
        <w:rPr>
          <w:snapToGrid w:val="0"/>
          <w:color w:val="000000"/>
          <w:sz w:val="22"/>
        </w:rPr>
      </w:pPr>
      <w:proofErr w:type="spellStart"/>
      <w:r w:rsidRPr="009D7474">
        <w:rPr>
          <w:snapToGrid w:val="0"/>
          <w:color w:val="000000"/>
          <w:sz w:val="22"/>
        </w:rPr>
        <w:t>Atrakurio</w:t>
      </w:r>
      <w:proofErr w:type="spellEnd"/>
      <w:r w:rsidRPr="009D7474">
        <w:rPr>
          <w:snapToGrid w:val="0"/>
          <w:color w:val="000000"/>
          <w:sz w:val="22"/>
        </w:rPr>
        <w:t xml:space="preserve"> pasiskirstymo tūris yra 0,16</w:t>
      </w:r>
      <w:r w:rsidR="00986257">
        <w:rPr>
          <w:snapToGrid w:val="0"/>
          <w:color w:val="000000"/>
          <w:sz w:val="22"/>
        </w:rPr>
        <w:t> </w:t>
      </w:r>
      <w:r w:rsidRPr="009D7474">
        <w:rPr>
          <w:snapToGrid w:val="0"/>
          <w:color w:val="000000"/>
          <w:sz w:val="22"/>
        </w:rPr>
        <w:t xml:space="preserve">l/kg. </w:t>
      </w:r>
    </w:p>
    <w:p w14:paraId="28220D85" w14:textId="77777777" w:rsidR="009D7474" w:rsidRPr="009D7474" w:rsidRDefault="009D7474" w:rsidP="009D7474">
      <w:pPr>
        <w:tabs>
          <w:tab w:val="left" w:pos="567"/>
        </w:tabs>
        <w:contextualSpacing/>
        <w:outlineLvl w:val="0"/>
        <w:rPr>
          <w:snapToGrid w:val="0"/>
          <w:color w:val="000000"/>
          <w:sz w:val="22"/>
        </w:rPr>
      </w:pPr>
    </w:p>
    <w:p w14:paraId="3D6D7BE9" w14:textId="77777777" w:rsidR="009D7474" w:rsidRPr="009D7474" w:rsidRDefault="009D7474" w:rsidP="009D7474">
      <w:pPr>
        <w:tabs>
          <w:tab w:val="left" w:pos="567"/>
        </w:tabs>
        <w:contextualSpacing/>
        <w:outlineLvl w:val="0"/>
        <w:rPr>
          <w:snapToGrid w:val="0"/>
          <w:color w:val="000000"/>
          <w:sz w:val="22"/>
          <w:u w:val="single"/>
        </w:rPr>
      </w:pPr>
      <w:r w:rsidRPr="009D7474">
        <w:rPr>
          <w:snapToGrid w:val="0"/>
          <w:color w:val="000000"/>
          <w:sz w:val="22"/>
          <w:u w:val="single"/>
        </w:rPr>
        <w:t xml:space="preserve">Metabolizmas arba </w:t>
      </w:r>
      <w:proofErr w:type="spellStart"/>
      <w:r w:rsidRPr="009D7474">
        <w:rPr>
          <w:snapToGrid w:val="0"/>
          <w:color w:val="000000"/>
          <w:sz w:val="22"/>
          <w:u w:val="single"/>
        </w:rPr>
        <w:t>biotransformacija</w:t>
      </w:r>
      <w:proofErr w:type="spellEnd"/>
    </w:p>
    <w:p w14:paraId="2C377642" w14:textId="04516BF5" w:rsidR="009D7474" w:rsidRPr="009D7474" w:rsidRDefault="009D7474" w:rsidP="009D7474">
      <w:pPr>
        <w:tabs>
          <w:tab w:val="left" w:pos="567"/>
        </w:tabs>
        <w:contextualSpacing/>
        <w:outlineLvl w:val="0"/>
        <w:rPr>
          <w:snapToGrid w:val="0"/>
          <w:color w:val="000000"/>
          <w:sz w:val="22"/>
        </w:rPr>
      </w:pP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besilatas</w:t>
      </w:r>
      <w:proofErr w:type="spellEnd"/>
      <w:r w:rsidRPr="009D7474">
        <w:rPr>
          <w:snapToGrid w:val="0"/>
          <w:color w:val="000000"/>
          <w:sz w:val="22"/>
        </w:rPr>
        <w:t xml:space="preserve"> savaime paprastai suyra nefermentinio irimo proceso metu (Hofmano </w:t>
      </w:r>
      <w:r w:rsidR="004E31B4">
        <w:rPr>
          <w:snapToGrid w:val="0"/>
          <w:color w:val="000000"/>
          <w:sz w:val="22"/>
        </w:rPr>
        <w:t>[</w:t>
      </w:r>
      <w:proofErr w:type="spellStart"/>
      <w:r w:rsidR="004E31B4" w:rsidRPr="00A60B51">
        <w:rPr>
          <w:i/>
          <w:iCs/>
          <w:snapToGrid w:val="0"/>
          <w:color w:val="000000"/>
          <w:sz w:val="22"/>
        </w:rPr>
        <w:t>Hofmann</w:t>
      </w:r>
      <w:proofErr w:type="spellEnd"/>
      <w:r w:rsidR="004E31B4">
        <w:rPr>
          <w:snapToGrid w:val="0"/>
          <w:color w:val="000000"/>
          <w:sz w:val="22"/>
        </w:rPr>
        <w:t xml:space="preserve">] </w:t>
      </w:r>
      <w:r w:rsidRPr="009D7474">
        <w:rPr>
          <w:snapToGrid w:val="0"/>
          <w:color w:val="000000"/>
          <w:sz w:val="22"/>
        </w:rPr>
        <w:t xml:space="preserve">eliminacija), kuris vyksta esant plazmos pH ir kūno temperatūrai ir kurio metu susidaro neaktyvūs irimo produktai. Irimas taip pat vyksta dėl esterio hidrolizės, </w:t>
      </w:r>
      <w:proofErr w:type="spellStart"/>
      <w:r w:rsidRPr="009D7474">
        <w:rPr>
          <w:snapToGrid w:val="0"/>
          <w:color w:val="000000"/>
          <w:sz w:val="22"/>
        </w:rPr>
        <w:t>katalizuojamos</w:t>
      </w:r>
      <w:proofErr w:type="spellEnd"/>
      <w:r w:rsidRPr="009D7474">
        <w:rPr>
          <w:snapToGrid w:val="0"/>
          <w:color w:val="000000"/>
          <w:sz w:val="22"/>
        </w:rPr>
        <w:t xml:space="preserve"> nespecifinių </w:t>
      </w:r>
      <w:proofErr w:type="spellStart"/>
      <w:r w:rsidRPr="009D7474">
        <w:rPr>
          <w:snapToGrid w:val="0"/>
          <w:color w:val="000000"/>
          <w:sz w:val="22"/>
        </w:rPr>
        <w:t>esterazių</w:t>
      </w:r>
      <w:proofErr w:type="spellEnd"/>
      <w:r w:rsidRPr="009D7474">
        <w:rPr>
          <w:snapToGrid w:val="0"/>
          <w:color w:val="000000"/>
          <w:sz w:val="22"/>
        </w:rPr>
        <w:t>.</w:t>
      </w:r>
    </w:p>
    <w:p w14:paraId="66C088EE" w14:textId="77777777" w:rsidR="009D7474" w:rsidRPr="009D7474" w:rsidRDefault="009D7474" w:rsidP="009D7474">
      <w:pPr>
        <w:tabs>
          <w:tab w:val="left" w:pos="567"/>
        </w:tabs>
        <w:contextualSpacing/>
        <w:outlineLvl w:val="0"/>
        <w:rPr>
          <w:snapToGrid w:val="0"/>
          <w:color w:val="000000"/>
          <w:sz w:val="22"/>
        </w:rPr>
      </w:pPr>
    </w:p>
    <w:p w14:paraId="03521331" w14:textId="26FCE262" w:rsidR="009D7474" w:rsidRPr="009D7474" w:rsidRDefault="009D7474" w:rsidP="009D7474">
      <w:pPr>
        <w:tabs>
          <w:tab w:val="left" w:pos="567"/>
        </w:tabs>
        <w:contextualSpacing/>
        <w:outlineLvl w:val="0"/>
        <w:rPr>
          <w:snapToGrid w:val="0"/>
          <w:color w:val="000000"/>
          <w:sz w:val="22"/>
        </w:rPr>
      </w:pPr>
      <w:r w:rsidRPr="009D7474">
        <w:rPr>
          <w:snapToGrid w:val="0"/>
          <w:color w:val="000000"/>
          <w:sz w:val="22"/>
        </w:rPr>
        <w:t xml:space="preserve">Pacientų, kurių </w:t>
      </w:r>
      <w:proofErr w:type="spellStart"/>
      <w:r w:rsidRPr="009D7474">
        <w:rPr>
          <w:snapToGrid w:val="0"/>
          <w:color w:val="000000"/>
          <w:sz w:val="22"/>
        </w:rPr>
        <w:t>pseudocholinesterazės</w:t>
      </w:r>
      <w:proofErr w:type="spellEnd"/>
      <w:r w:rsidRPr="009D7474">
        <w:rPr>
          <w:snapToGrid w:val="0"/>
          <w:color w:val="000000"/>
          <w:sz w:val="22"/>
        </w:rPr>
        <w:t xml:space="preserve"> </w:t>
      </w:r>
      <w:r w:rsidR="004E31B4">
        <w:rPr>
          <w:snapToGrid w:val="0"/>
          <w:color w:val="000000"/>
          <w:sz w:val="22"/>
        </w:rPr>
        <w:t>aktyvumas mažas</w:t>
      </w:r>
      <w:r w:rsidRPr="009D7474">
        <w:rPr>
          <w:snapToGrid w:val="0"/>
          <w:color w:val="000000"/>
          <w:sz w:val="22"/>
        </w:rPr>
        <w:t xml:space="preserve">, plazmos tyrimai parodė, kad </w:t>
      </w: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besilato</w:t>
      </w:r>
      <w:proofErr w:type="spellEnd"/>
      <w:r w:rsidRPr="009D7474">
        <w:rPr>
          <w:snapToGrid w:val="0"/>
          <w:color w:val="000000"/>
          <w:sz w:val="22"/>
        </w:rPr>
        <w:t xml:space="preserve"> </w:t>
      </w:r>
      <w:proofErr w:type="spellStart"/>
      <w:r w:rsidRPr="009D7474">
        <w:rPr>
          <w:snapToGrid w:val="0"/>
          <w:color w:val="000000"/>
          <w:sz w:val="22"/>
        </w:rPr>
        <w:t>inaktyvavimas</w:t>
      </w:r>
      <w:proofErr w:type="spellEnd"/>
      <w:r w:rsidRPr="009D7474">
        <w:rPr>
          <w:snapToGrid w:val="0"/>
          <w:color w:val="000000"/>
          <w:sz w:val="22"/>
        </w:rPr>
        <w:t xml:space="preserve"> dėl to nenukentėjo.</w:t>
      </w:r>
    </w:p>
    <w:p w14:paraId="7EB6F485" w14:textId="77777777" w:rsidR="009D7474" w:rsidRPr="009D7474" w:rsidRDefault="009D7474" w:rsidP="009D7474">
      <w:pPr>
        <w:tabs>
          <w:tab w:val="left" w:pos="567"/>
        </w:tabs>
        <w:contextualSpacing/>
        <w:outlineLvl w:val="0"/>
        <w:rPr>
          <w:snapToGrid w:val="0"/>
          <w:color w:val="000000"/>
          <w:sz w:val="22"/>
        </w:rPr>
      </w:pPr>
    </w:p>
    <w:p w14:paraId="4BCF9B96" w14:textId="4E8590EF" w:rsidR="009D7474" w:rsidRPr="009D7474" w:rsidRDefault="009D7474" w:rsidP="009D7474">
      <w:pPr>
        <w:tabs>
          <w:tab w:val="left" w:pos="567"/>
        </w:tabs>
        <w:contextualSpacing/>
        <w:outlineLvl w:val="0"/>
        <w:rPr>
          <w:snapToGrid w:val="0"/>
          <w:color w:val="000000"/>
          <w:sz w:val="22"/>
        </w:rPr>
      </w:pPr>
      <w:r w:rsidRPr="009D7474">
        <w:rPr>
          <w:snapToGrid w:val="0"/>
          <w:color w:val="000000"/>
          <w:sz w:val="22"/>
        </w:rPr>
        <w:t xml:space="preserve">Dėl paciento kraujo pH ir kūno temperatūros skirtumų, neviršijančių fiziologinių ribų, </w:t>
      </w: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besilato</w:t>
      </w:r>
      <w:proofErr w:type="spellEnd"/>
      <w:r w:rsidRPr="009D7474">
        <w:rPr>
          <w:snapToGrid w:val="0"/>
          <w:color w:val="000000"/>
          <w:sz w:val="22"/>
        </w:rPr>
        <w:t xml:space="preserve"> veikimo trukmė </w:t>
      </w:r>
      <w:r w:rsidR="00123756">
        <w:rPr>
          <w:snapToGrid w:val="0"/>
          <w:color w:val="000000"/>
          <w:sz w:val="22"/>
        </w:rPr>
        <w:t>reikšmingai</w:t>
      </w:r>
      <w:r w:rsidRPr="009D7474">
        <w:rPr>
          <w:snapToGrid w:val="0"/>
          <w:color w:val="000000"/>
          <w:sz w:val="22"/>
        </w:rPr>
        <w:t xml:space="preserve"> nesikeitė.</w:t>
      </w:r>
    </w:p>
    <w:p w14:paraId="7690B16A" w14:textId="77777777" w:rsidR="009D7474" w:rsidRPr="009D7474" w:rsidRDefault="009D7474" w:rsidP="009D7474">
      <w:pPr>
        <w:tabs>
          <w:tab w:val="left" w:pos="567"/>
        </w:tabs>
        <w:contextualSpacing/>
        <w:outlineLvl w:val="0"/>
        <w:rPr>
          <w:snapToGrid w:val="0"/>
          <w:color w:val="000000"/>
          <w:sz w:val="22"/>
        </w:rPr>
      </w:pPr>
    </w:p>
    <w:p w14:paraId="27F32D3D" w14:textId="77777777" w:rsidR="009D7474" w:rsidRPr="009D7474" w:rsidRDefault="009D7474" w:rsidP="009D7474">
      <w:pPr>
        <w:tabs>
          <w:tab w:val="left" w:pos="567"/>
        </w:tabs>
        <w:contextualSpacing/>
        <w:outlineLvl w:val="0"/>
        <w:rPr>
          <w:snapToGrid w:val="0"/>
          <w:color w:val="000000"/>
          <w:sz w:val="22"/>
          <w:u w:val="single"/>
        </w:rPr>
      </w:pPr>
      <w:r w:rsidRPr="009D7474">
        <w:rPr>
          <w:snapToGrid w:val="0"/>
          <w:color w:val="000000"/>
          <w:sz w:val="22"/>
          <w:u w:val="single"/>
        </w:rPr>
        <w:t>Eliminacija</w:t>
      </w:r>
    </w:p>
    <w:p w14:paraId="371B4F35" w14:textId="77777777" w:rsidR="009D7474" w:rsidRPr="009D7474" w:rsidRDefault="009D7474" w:rsidP="009D7474">
      <w:pPr>
        <w:tabs>
          <w:tab w:val="left" w:pos="567"/>
        </w:tabs>
        <w:contextualSpacing/>
        <w:outlineLvl w:val="0"/>
        <w:rPr>
          <w:snapToGrid w:val="0"/>
          <w:color w:val="000000"/>
          <w:sz w:val="22"/>
        </w:rPr>
      </w:pP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besilato</w:t>
      </w:r>
      <w:proofErr w:type="spellEnd"/>
      <w:r w:rsidRPr="009D7474">
        <w:rPr>
          <w:snapToGrid w:val="0"/>
          <w:color w:val="000000"/>
          <w:sz w:val="22"/>
        </w:rPr>
        <w:t xml:space="preserve"> </w:t>
      </w:r>
      <w:proofErr w:type="spellStart"/>
      <w:r w:rsidRPr="009D7474">
        <w:rPr>
          <w:snapToGrid w:val="0"/>
          <w:color w:val="000000"/>
          <w:sz w:val="22"/>
        </w:rPr>
        <w:t>neuromuskulinės</w:t>
      </w:r>
      <w:proofErr w:type="spellEnd"/>
      <w:r w:rsidRPr="009D7474">
        <w:rPr>
          <w:snapToGrid w:val="0"/>
          <w:color w:val="000000"/>
          <w:sz w:val="22"/>
        </w:rPr>
        <w:t xml:space="preserve"> jungties blokados pabaiga nepriklauso nuo jo metabolizmo arba išskyrimo per inkstus ar kepenis. Todėl mažai tikėtina, kad jo veikimo trukmę paveiktų inkstų, kepenų arba kraujotakos nepakankamumas.</w:t>
      </w:r>
    </w:p>
    <w:p w14:paraId="2DBA7A20" w14:textId="77777777" w:rsidR="009D7474" w:rsidRPr="009D7474" w:rsidRDefault="009D7474" w:rsidP="009D7474">
      <w:pPr>
        <w:tabs>
          <w:tab w:val="left" w:pos="567"/>
        </w:tabs>
        <w:contextualSpacing/>
        <w:outlineLvl w:val="0"/>
        <w:rPr>
          <w:snapToGrid w:val="0"/>
          <w:color w:val="000000"/>
          <w:sz w:val="22"/>
        </w:rPr>
      </w:pPr>
    </w:p>
    <w:p w14:paraId="65EBD73E" w14:textId="7019FFEA" w:rsidR="009D7474" w:rsidRPr="009D7474" w:rsidRDefault="009D7474" w:rsidP="009D7474">
      <w:pPr>
        <w:tabs>
          <w:tab w:val="left" w:pos="567"/>
        </w:tabs>
        <w:contextualSpacing/>
        <w:outlineLvl w:val="0"/>
        <w:rPr>
          <w:snapToGrid w:val="0"/>
          <w:color w:val="000000"/>
          <w:sz w:val="22"/>
        </w:rPr>
      </w:pP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besilato</w:t>
      </w:r>
      <w:proofErr w:type="spellEnd"/>
      <w:r w:rsidRPr="009D7474">
        <w:rPr>
          <w:snapToGrid w:val="0"/>
          <w:color w:val="000000"/>
          <w:sz w:val="22"/>
        </w:rPr>
        <w:t xml:space="preserve"> pusinės eliminacijos </w:t>
      </w:r>
      <w:r w:rsidR="004F1064">
        <w:rPr>
          <w:snapToGrid w:val="0"/>
          <w:color w:val="000000"/>
          <w:sz w:val="22"/>
        </w:rPr>
        <w:t>laikas</w:t>
      </w:r>
      <w:r w:rsidRPr="009D7474">
        <w:rPr>
          <w:snapToGrid w:val="0"/>
          <w:color w:val="000000"/>
          <w:sz w:val="22"/>
        </w:rPr>
        <w:t xml:space="preserve"> yra maždaug 20</w:t>
      </w:r>
      <w:r w:rsidR="00986257">
        <w:rPr>
          <w:snapToGrid w:val="0"/>
          <w:color w:val="000000"/>
          <w:sz w:val="22"/>
        </w:rPr>
        <w:t> </w:t>
      </w:r>
      <w:r w:rsidRPr="009D7474">
        <w:rPr>
          <w:snapToGrid w:val="0"/>
          <w:color w:val="000000"/>
          <w:sz w:val="22"/>
        </w:rPr>
        <w:t>minučių, o su plazmos baltymais susijungia 82</w:t>
      </w:r>
      <w:r w:rsidR="00986257">
        <w:rPr>
          <w:snapToGrid w:val="0"/>
          <w:color w:val="000000"/>
          <w:sz w:val="22"/>
        </w:rPr>
        <w:t> </w:t>
      </w:r>
      <w:r w:rsidRPr="009D7474">
        <w:rPr>
          <w:snapToGrid w:val="0"/>
          <w:color w:val="000000"/>
          <w:sz w:val="22"/>
        </w:rPr>
        <w:t xml:space="preserve">% </w:t>
      </w:r>
      <w:r w:rsidR="004F1064">
        <w:rPr>
          <w:snapToGrid w:val="0"/>
          <w:color w:val="000000"/>
          <w:sz w:val="22"/>
        </w:rPr>
        <w:t xml:space="preserve">vaistinio </w:t>
      </w:r>
      <w:r w:rsidRPr="009D7474">
        <w:rPr>
          <w:snapToGrid w:val="0"/>
          <w:color w:val="000000"/>
          <w:sz w:val="22"/>
        </w:rPr>
        <w:t>preparato.</w:t>
      </w:r>
    </w:p>
    <w:p w14:paraId="23AD5984" w14:textId="77777777" w:rsidR="009D7474" w:rsidRPr="009D7474" w:rsidRDefault="009D7474" w:rsidP="009D7474">
      <w:pPr>
        <w:tabs>
          <w:tab w:val="left" w:pos="567"/>
        </w:tabs>
        <w:contextualSpacing/>
        <w:outlineLvl w:val="0"/>
        <w:rPr>
          <w:snapToGrid w:val="0"/>
          <w:color w:val="000000"/>
          <w:sz w:val="22"/>
        </w:rPr>
      </w:pPr>
    </w:p>
    <w:p w14:paraId="4C4FD752" w14:textId="77777777" w:rsidR="009D7474" w:rsidRPr="00A60B51" w:rsidRDefault="009D7474" w:rsidP="009D7474">
      <w:pPr>
        <w:tabs>
          <w:tab w:val="left" w:pos="567"/>
        </w:tabs>
        <w:contextualSpacing/>
        <w:outlineLvl w:val="0"/>
        <w:rPr>
          <w:bCs/>
          <w:snapToGrid w:val="0"/>
          <w:color w:val="000000"/>
          <w:sz w:val="22"/>
          <w:u w:val="single"/>
        </w:rPr>
      </w:pPr>
      <w:r w:rsidRPr="00A60B51">
        <w:rPr>
          <w:bCs/>
          <w:snapToGrid w:val="0"/>
          <w:color w:val="000000"/>
          <w:sz w:val="22"/>
          <w:u w:val="single"/>
        </w:rPr>
        <w:t>Ypatingos populiacijos</w:t>
      </w:r>
    </w:p>
    <w:p w14:paraId="2E0451BC" w14:textId="19FB52E0" w:rsidR="009D7474" w:rsidRPr="009D7474" w:rsidRDefault="009D7474" w:rsidP="009D7474">
      <w:pPr>
        <w:tabs>
          <w:tab w:val="left" w:pos="567"/>
        </w:tabs>
        <w:contextualSpacing/>
        <w:outlineLvl w:val="0"/>
        <w:rPr>
          <w:snapToGrid w:val="0"/>
          <w:color w:val="000000"/>
          <w:sz w:val="22"/>
        </w:rPr>
      </w:pPr>
      <w:proofErr w:type="spellStart"/>
      <w:r w:rsidRPr="009D7474">
        <w:rPr>
          <w:snapToGrid w:val="0"/>
          <w:color w:val="000000"/>
          <w:sz w:val="22"/>
        </w:rPr>
        <w:lastRenderedPageBreak/>
        <w:t>Hemofiltracija</w:t>
      </w:r>
      <w:proofErr w:type="spellEnd"/>
      <w:r w:rsidRPr="009D7474">
        <w:rPr>
          <w:snapToGrid w:val="0"/>
          <w:color w:val="000000"/>
          <w:sz w:val="22"/>
        </w:rPr>
        <w:t xml:space="preserve"> ir </w:t>
      </w:r>
      <w:proofErr w:type="spellStart"/>
      <w:r w:rsidRPr="009D7474">
        <w:rPr>
          <w:snapToGrid w:val="0"/>
          <w:color w:val="000000"/>
          <w:sz w:val="22"/>
        </w:rPr>
        <w:t>hemodiafiltracija</w:t>
      </w:r>
      <w:proofErr w:type="spellEnd"/>
      <w:r w:rsidRPr="009D7474">
        <w:rPr>
          <w:snapToGrid w:val="0"/>
          <w:color w:val="000000"/>
          <w:sz w:val="22"/>
        </w:rPr>
        <w:t xml:space="preserve"> turi minimalų poveikį </w:t>
      </w:r>
      <w:proofErr w:type="spellStart"/>
      <w:r w:rsidRPr="009D7474">
        <w:rPr>
          <w:snapToGrid w:val="0"/>
          <w:color w:val="000000"/>
          <w:sz w:val="22"/>
        </w:rPr>
        <w:t>atrakurio</w:t>
      </w:r>
      <w:proofErr w:type="spellEnd"/>
      <w:r w:rsidRPr="009D7474">
        <w:rPr>
          <w:snapToGrid w:val="0"/>
          <w:color w:val="000000"/>
          <w:sz w:val="22"/>
        </w:rPr>
        <w:t xml:space="preserve"> </w:t>
      </w:r>
      <w:proofErr w:type="spellStart"/>
      <w:r w:rsidRPr="009D7474">
        <w:rPr>
          <w:snapToGrid w:val="0"/>
          <w:color w:val="000000"/>
          <w:sz w:val="22"/>
        </w:rPr>
        <w:t>besilato</w:t>
      </w:r>
      <w:proofErr w:type="spellEnd"/>
      <w:r w:rsidRPr="009D7474">
        <w:rPr>
          <w:snapToGrid w:val="0"/>
          <w:color w:val="000000"/>
          <w:sz w:val="22"/>
        </w:rPr>
        <w:t xml:space="preserve"> ir jo metabolitų, įskaitant </w:t>
      </w:r>
      <w:proofErr w:type="spellStart"/>
      <w:r w:rsidRPr="009D7474">
        <w:rPr>
          <w:snapToGrid w:val="0"/>
          <w:color w:val="000000"/>
          <w:sz w:val="22"/>
        </w:rPr>
        <w:t>laudanoziną</w:t>
      </w:r>
      <w:proofErr w:type="spellEnd"/>
      <w:r w:rsidRPr="009D7474">
        <w:rPr>
          <w:snapToGrid w:val="0"/>
          <w:color w:val="000000"/>
          <w:sz w:val="22"/>
        </w:rPr>
        <w:t xml:space="preserve">, </w:t>
      </w:r>
      <w:r w:rsidR="004F1064">
        <w:rPr>
          <w:snapToGrid w:val="0"/>
          <w:color w:val="000000"/>
          <w:sz w:val="22"/>
        </w:rPr>
        <w:t>koncentracijai</w:t>
      </w:r>
      <w:r w:rsidRPr="009D7474">
        <w:rPr>
          <w:snapToGrid w:val="0"/>
          <w:color w:val="000000"/>
          <w:sz w:val="22"/>
        </w:rPr>
        <w:t xml:space="preserve"> plazmoje. Hemodializės ir </w:t>
      </w:r>
      <w:proofErr w:type="spellStart"/>
      <w:r w:rsidRPr="009D7474">
        <w:rPr>
          <w:snapToGrid w:val="0"/>
          <w:color w:val="000000"/>
          <w:sz w:val="22"/>
        </w:rPr>
        <w:t>hemoperfuzijos</w:t>
      </w:r>
      <w:proofErr w:type="spellEnd"/>
      <w:r w:rsidRPr="009D7474">
        <w:rPr>
          <w:snapToGrid w:val="0"/>
          <w:color w:val="000000"/>
          <w:sz w:val="22"/>
        </w:rPr>
        <w:t xml:space="preserve"> poveikis </w:t>
      </w:r>
      <w:proofErr w:type="spellStart"/>
      <w:r w:rsidRPr="009D7474">
        <w:rPr>
          <w:snapToGrid w:val="0"/>
          <w:color w:val="000000"/>
          <w:sz w:val="22"/>
        </w:rPr>
        <w:t>atrakurio</w:t>
      </w:r>
      <w:proofErr w:type="spellEnd"/>
      <w:r w:rsidRPr="009D7474">
        <w:rPr>
          <w:snapToGrid w:val="0"/>
          <w:color w:val="000000"/>
          <w:sz w:val="22"/>
        </w:rPr>
        <w:t xml:space="preserve"> ir jo metabolitų </w:t>
      </w:r>
      <w:r w:rsidR="004F1064">
        <w:rPr>
          <w:snapToGrid w:val="0"/>
          <w:color w:val="000000"/>
          <w:sz w:val="22"/>
        </w:rPr>
        <w:t>koncentracijai</w:t>
      </w:r>
      <w:r w:rsidRPr="009D7474">
        <w:rPr>
          <w:snapToGrid w:val="0"/>
          <w:color w:val="000000"/>
          <w:sz w:val="22"/>
        </w:rPr>
        <w:t xml:space="preserve"> plazmoje nežinomas. </w:t>
      </w:r>
    </w:p>
    <w:p w14:paraId="412866D2" w14:textId="26F4088A" w:rsidR="009D7474" w:rsidRPr="00B24E49" w:rsidRDefault="009D7474" w:rsidP="009D7474">
      <w:pPr>
        <w:tabs>
          <w:tab w:val="left" w:pos="567"/>
        </w:tabs>
        <w:contextualSpacing/>
        <w:outlineLvl w:val="0"/>
        <w:rPr>
          <w:snapToGrid w:val="0"/>
          <w:color w:val="000000"/>
          <w:sz w:val="22"/>
        </w:rPr>
      </w:pPr>
      <w:r w:rsidRPr="009D7474">
        <w:rPr>
          <w:snapToGrid w:val="0"/>
          <w:color w:val="000000"/>
          <w:sz w:val="22"/>
        </w:rPr>
        <w:t xml:space="preserve">Metabolitų koncentracija yra </w:t>
      </w:r>
      <w:r w:rsidR="004F1064">
        <w:rPr>
          <w:snapToGrid w:val="0"/>
          <w:color w:val="000000"/>
          <w:sz w:val="22"/>
        </w:rPr>
        <w:t>didesnė</w:t>
      </w:r>
      <w:r w:rsidRPr="009D7474">
        <w:rPr>
          <w:snapToGrid w:val="0"/>
          <w:color w:val="000000"/>
          <w:sz w:val="22"/>
        </w:rPr>
        <w:t xml:space="preserve"> intensyviosios </w:t>
      </w:r>
      <w:r w:rsidR="004F1064">
        <w:rPr>
          <w:snapToGrid w:val="0"/>
          <w:color w:val="000000"/>
          <w:sz w:val="22"/>
        </w:rPr>
        <w:t>terapijos</w:t>
      </w:r>
      <w:r w:rsidRPr="009D7474">
        <w:rPr>
          <w:snapToGrid w:val="0"/>
          <w:color w:val="000000"/>
          <w:sz w:val="22"/>
        </w:rPr>
        <w:t xml:space="preserve"> skyrių pacientams, kuriems yra sutrikusi inkstų ir (arba) kepenų funkcija (žr. 4.4 skyrių). Šie metabolitai prie </w:t>
      </w:r>
      <w:r w:rsidR="00C93262">
        <w:rPr>
          <w:snapToGrid w:val="0"/>
          <w:color w:val="000000"/>
          <w:sz w:val="22"/>
        </w:rPr>
        <w:t>nervo–raumens</w:t>
      </w:r>
      <w:r w:rsidRPr="009D7474">
        <w:rPr>
          <w:snapToGrid w:val="0"/>
          <w:color w:val="000000"/>
          <w:sz w:val="22"/>
        </w:rPr>
        <w:t xml:space="preserve"> jungties blokados neprisideda.</w:t>
      </w:r>
    </w:p>
    <w:p w14:paraId="6D638DC7" w14:textId="77777777" w:rsidR="005D554B" w:rsidRPr="005D554B" w:rsidRDefault="005D554B" w:rsidP="005D554B">
      <w:pPr>
        <w:keepNext/>
        <w:tabs>
          <w:tab w:val="left" w:pos="567"/>
        </w:tabs>
        <w:spacing w:line="260" w:lineRule="exact"/>
        <w:jc w:val="both"/>
        <w:outlineLvl w:val="3"/>
        <w:rPr>
          <w:snapToGrid w:val="0"/>
          <w:sz w:val="22"/>
          <w:szCs w:val="22"/>
        </w:rPr>
      </w:pPr>
    </w:p>
    <w:p w14:paraId="1F42F11F"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5.3</w:t>
      </w:r>
      <w:r w:rsidRPr="005D554B">
        <w:rPr>
          <w:b/>
          <w:bCs/>
          <w:snapToGrid w:val="0"/>
          <w:sz w:val="22"/>
          <w:szCs w:val="28"/>
          <w:lang w:eastAsia="x-none"/>
        </w:rPr>
        <w:tab/>
      </w:r>
      <w:proofErr w:type="spellStart"/>
      <w:r w:rsidRPr="005D554B">
        <w:rPr>
          <w:b/>
          <w:bCs/>
          <w:snapToGrid w:val="0"/>
          <w:sz w:val="22"/>
          <w:szCs w:val="28"/>
          <w:lang w:eastAsia="x-none"/>
        </w:rPr>
        <w:t>Ikiklinikinių</w:t>
      </w:r>
      <w:proofErr w:type="spellEnd"/>
      <w:r w:rsidRPr="005D554B">
        <w:rPr>
          <w:b/>
          <w:bCs/>
          <w:snapToGrid w:val="0"/>
          <w:sz w:val="22"/>
          <w:szCs w:val="28"/>
          <w:lang w:eastAsia="x-none"/>
        </w:rPr>
        <w:t xml:space="preserve"> saugumo tyrimų duomenys</w:t>
      </w:r>
    </w:p>
    <w:p w14:paraId="5E981D8A" w14:textId="77777777" w:rsidR="009D7474" w:rsidRDefault="009D7474" w:rsidP="005D554B">
      <w:pPr>
        <w:tabs>
          <w:tab w:val="left" w:pos="567"/>
        </w:tabs>
        <w:rPr>
          <w:noProof/>
          <w:snapToGrid w:val="0"/>
          <w:sz w:val="22"/>
          <w:szCs w:val="24"/>
        </w:rPr>
      </w:pPr>
    </w:p>
    <w:p w14:paraId="34BF4193" w14:textId="77777777" w:rsidR="009D7474" w:rsidRPr="009D7474" w:rsidRDefault="009D7474" w:rsidP="009D7474">
      <w:pPr>
        <w:tabs>
          <w:tab w:val="left" w:pos="567"/>
        </w:tabs>
        <w:rPr>
          <w:b/>
          <w:snapToGrid w:val="0"/>
          <w:sz w:val="22"/>
          <w:szCs w:val="24"/>
        </w:rPr>
      </w:pPr>
      <w:r w:rsidRPr="009D7474">
        <w:rPr>
          <w:b/>
          <w:snapToGrid w:val="0"/>
          <w:sz w:val="22"/>
          <w:szCs w:val="24"/>
        </w:rPr>
        <w:t>Mutageninis poveikis</w:t>
      </w:r>
    </w:p>
    <w:p w14:paraId="28437B9F" w14:textId="699C25BF" w:rsidR="009D7474" w:rsidRPr="009D7474" w:rsidRDefault="009D7474" w:rsidP="009D7474">
      <w:pPr>
        <w:tabs>
          <w:tab w:val="left" w:pos="567"/>
        </w:tabs>
        <w:rPr>
          <w:snapToGrid w:val="0"/>
          <w:sz w:val="22"/>
          <w:szCs w:val="24"/>
        </w:rPr>
      </w:pPr>
      <w:proofErr w:type="spellStart"/>
      <w:r w:rsidRPr="009D7474">
        <w:rPr>
          <w:snapToGrid w:val="0"/>
          <w:sz w:val="22"/>
          <w:szCs w:val="24"/>
        </w:rPr>
        <w:t>Atrakuris</w:t>
      </w:r>
      <w:proofErr w:type="spellEnd"/>
      <w:r w:rsidRPr="009D7474">
        <w:rPr>
          <w:snapToGrid w:val="0"/>
          <w:sz w:val="22"/>
          <w:szCs w:val="24"/>
        </w:rPr>
        <w:t xml:space="preserve"> buvo vertintas atliekant 3 trumpalaikius mutageninio poveikio tyrimus. Mutagenini</w:t>
      </w:r>
      <w:r w:rsidR="00724219">
        <w:rPr>
          <w:snapToGrid w:val="0"/>
          <w:sz w:val="22"/>
          <w:szCs w:val="24"/>
        </w:rPr>
        <w:t>o</w:t>
      </w:r>
      <w:r w:rsidRPr="009D7474">
        <w:rPr>
          <w:snapToGrid w:val="0"/>
          <w:sz w:val="22"/>
          <w:szCs w:val="24"/>
        </w:rPr>
        <w:t xml:space="preserve"> poveiki</w:t>
      </w:r>
      <w:r w:rsidR="00724219">
        <w:rPr>
          <w:snapToGrid w:val="0"/>
          <w:sz w:val="22"/>
          <w:szCs w:val="24"/>
        </w:rPr>
        <w:t>o</w:t>
      </w:r>
      <w:r w:rsidRPr="009D7474">
        <w:rPr>
          <w:snapToGrid w:val="0"/>
          <w:sz w:val="22"/>
          <w:szCs w:val="24"/>
        </w:rPr>
        <w:t xml:space="preserve"> nebuvo </w:t>
      </w:r>
      <w:r w:rsidR="00724219">
        <w:rPr>
          <w:snapToGrid w:val="0"/>
          <w:sz w:val="22"/>
          <w:szCs w:val="24"/>
        </w:rPr>
        <w:t>nustatyta</w:t>
      </w:r>
      <w:r w:rsidRPr="009D7474">
        <w:rPr>
          <w:snapToGrid w:val="0"/>
          <w:sz w:val="22"/>
          <w:szCs w:val="24"/>
        </w:rPr>
        <w:t xml:space="preserve"> nei </w:t>
      </w:r>
      <w:proofErr w:type="spellStart"/>
      <w:r w:rsidRPr="009D7474">
        <w:rPr>
          <w:i/>
          <w:snapToGrid w:val="0"/>
          <w:sz w:val="22"/>
          <w:szCs w:val="24"/>
        </w:rPr>
        <w:t>in</w:t>
      </w:r>
      <w:proofErr w:type="spellEnd"/>
      <w:r w:rsidRPr="009D7474">
        <w:rPr>
          <w:i/>
          <w:snapToGrid w:val="0"/>
          <w:sz w:val="22"/>
          <w:szCs w:val="24"/>
        </w:rPr>
        <w:t xml:space="preserve"> </w:t>
      </w:r>
      <w:proofErr w:type="spellStart"/>
      <w:r w:rsidRPr="009D7474">
        <w:rPr>
          <w:i/>
          <w:snapToGrid w:val="0"/>
          <w:sz w:val="22"/>
          <w:szCs w:val="24"/>
        </w:rPr>
        <w:t>vitro</w:t>
      </w:r>
      <w:proofErr w:type="spellEnd"/>
      <w:r w:rsidRPr="009D7474">
        <w:rPr>
          <w:snapToGrid w:val="0"/>
          <w:sz w:val="22"/>
          <w:szCs w:val="24"/>
        </w:rPr>
        <w:t xml:space="preserve"> </w:t>
      </w:r>
      <w:proofErr w:type="spellStart"/>
      <w:r w:rsidRPr="009D7474">
        <w:rPr>
          <w:snapToGrid w:val="0"/>
          <w:sz w:val="22"/>
          <w:szCs w:val="24"/>
        </w:rPr>
        <w:t>Ames</w:t>
      </w:r>
      <w:proofErr w:type="spellEnd"/>
      <w:r w:rsidRPr="009D7474">
        <w:rPr>
          <w:snapToGrid w:val="0"/>
          <w:sz w:val="22"/>
          <w:szCs w:val="24"/>
        </w:rPr>
        <w:t xml:space="preserve"> tyrimuose su salmonelėmis, e</w:t>
      </w:r>
      <w:r>
        <w:rPr>
          <w:snapToGrid w:val="0"/>
          <w:sz w:val="22"/>
          <w:szCs w:val="24"/>
        </w:rPr>
        <w:t>sant koncentracijoms iki 1</w:t>
      </w:r>
      <w:r w:rsidR="00986257">
        <w:rPr>
          <w:snapToGrid w:val="0"/>
          <w:sz w:val="22"/>
          <w:szCs w:val="24"/>
        </w:rPr>
        <w:t> </w:t>
      </w:r>
      <w:r>
        <w:rPr>
          <w:snapToGrid w:val="0"/>
          <w:sz w:val="22"/>
          <w:szCs w:val="24"/>
        </w:rPr>
        <w:t xml:space="preserve">000 </w:t>
      </w:r>
      <w:r w:rsidRPr="00A60B51">
        <w:rPr>
          <w:rFonts w:ascii="Calibri" w:hAnsi="Calibri" w:cs="Calibri"/>
          <w:sz w:val="22"/>
          <w:szCs w:val="22"/>
        </w:rPr>
        <w:t>µ</w:t>
      </w:r>
      <w:r w:rsidRPr="009D7474">
        <w:rPr>
          <w:snapToGrid w:val="0"/>
          <w:sz w:val="22"/>
          <w:szCs w:val="24"/>
        </w:rPr>
        <w:t xml:space="preserve">g/lėkštelėje, nei </w:t>
      </w:r>
      <w:proofErr w:type="spellStart"/>
      <w:r w:rsidRPr="009D7474">
        <w:rPr>
          <w:i/>
          <w:snapToGrid w:val="0"/>
          <w:sz w:val="22"/>
          <w:szCs w:val="24"/>
        </w:rPr>
        <w:t>in</w:t>
      </w:r>
      <w:proofErr w:type="spellEnd"/>
      <w:r w:rsidRPr="009D7474">
        <w:rPr>
          <w:i/>
          <w:snapToGrid w:val="0"/>
          <w:sz w:val="22"/>
          <w:szCs w:val="24"/>
        </w:rPr>
        <w:t xml:space="preserve"> </w:t>
      </w:r>
      <w:proofErr w:type="spellStart"/>
      <w:r w:rsidRPr="009D7474">
        <w:rPr>
          <w:i/>
          <w:snapToGrid w:val="0"/>
          <w:sz w:val="22"/>
          <w:szCs w:val="24"/>
        </w:rPr>
        <w:t>vivo</w:t>
      </w:r>
      <w:proofErr w:type="spellEnd"/>
      <w:r w:rsidRPr="009D7474">
        <w:rPr>
          <w:snapToGrid w:val="0"/>
          <w:sz w:val="22"/>
          <w:szCs w:val="24"/>
        </w:rPr>
        <w:t xml:space="preserve"> žiurkių kaulų čiulpų tyrimuose, įskaitant dozes, sukėlusias </w:t>
      </w:r>
      <w:proofErr w:type="spellStart"/>
      <w:r w:rsidRPr="009D7474">
        <w:rPr>
          <w:snapToGrid w:val="0"/>
          <w:sz w:val="22"/>
          <w:szCs w:val="24"/>
        </w:rPr>
        <w:t>neuromuskulinės</w:t>
      </w:r>
      <w:proofErr w:type="spellEnd"/>
      <w:r w:rsidRPr="009D7474">
        <w:rPr>
          <w:snapToGrid w:val="0"/>
          <w:sz w:val="22"/>
          <w:szCs w:val="24"/>
        </w:rPr>
        <w:t xml:space="preserve"> jungties blokadą. Kituose </w:t>
      </w:r>
      <w:proofErr w:type="spellStart"/>
      <w:r w:rsidRPr="009D7474">
        <w:rPr>
          <w:i/>
          <w:snapToGrid w:val="0"/>
          <w:sz w:val="22"/>
          <w:szCs w:val="24"/>
        </w:rPr>
        <w:t>in</w:t>
      </w:r>
      <w:proofErr w:type="spellEnd"/>
      <w:r w:rsidRPr="009D7474">
        <w:rPr>
          <w:i/>
          <w:snapToGrid w:val="0"/>
          <w:sz w:val="22"/>
          <w:szCs w:val="24"/>
        </w:rPr>
        <w:t xml:space="preserve"> </w:t>
      </w:r>
      <w:proofErr w:type="spellStart"/>
      <w:r w:rsidRPr="009D7474">
        <w:rPr>
          <w:i/>
          <w:snapToGrid w:val="0"/>
          <w:sz w:val="22"/>
          <w:szCs w:val="24"/>
        </w:rPr>
        <w:t>vitro</w:t>
      </w:r>
      <w:proofErr w:type="spellEnd"/>
      <w:r w:rsidRPr="009D7474">
        <w:rPr>
          <w:snapToGrid w:val="0"/>
          <w:sz w:val="22"/>
          <w:szCs w:val="24"/>
        </w:rPr>
        <w:t xml:space="preserve"> tyrimuose su pelių limfoma mutagenini</w:t>
      </w:r>
      <w:r w:rsidR="00724219">
        <w:rPr>
          <w:snapToGrid w:val="0"/>
          <w:sz w:val="22"/>
          <w:szCs w:val="24"/>
        </w:rPr>
        <w:t>o</w:t>
      </w:r>
      <w:r w:rsidRPr="009D7474">
        <w:rPr>
          <w:snapToGrid w:val="0"/>
          <w:sz w:val="22"/>
          <w:szCs w:val="24"/>
        </w:rPr>
        <w:t xml:space="preserve"> poveiki</w:t>
      </w:r>
      <w:r w:rsidR="00724219">
        <w:rPr>
          <w:snapToGrid w:val="0"/>
          <w:sz w:val="22"/>
          <w:szCs w:val="24"/>
        </w:rPr>
        <w:t>o</w:t>
      </w:r>
      <w:r w:rsidRPr="009D7474">
        <w:rPr>
          <w:snapToGrid w:val="0"/>
          <w:sz w:val="22"/>
          <w:szCs w:val="24"/>
        </w:rPr>
        <w:t xml:space="preserve"> nebuvo </w:t>
      </w:r>
      <w:r w:rsidR="00724219">
        <w:rPr>
          <w:snapToGrid w:val="0"/>
          <w:sz w:val="22"/>
          <w:szCs w:val="24"/>
        </w:rPr>
        <w:t>nustatyta</w:t>
      </w:r>
      <w:r>
        <w:rPr>
          <w:snapToGrid w:val="0"/>
          <w:sz w:val="22"/>
          <w:szCs w:val="24"/>
        </w:rPr>
        <w:t xml:space="preserve"> skiriant dozes iki 60</w:t>
      </w:r>
      <w:r w:rsidR="00986257">
        <w:rPr>
          <w:snapToGrid w:val="0"/>
          <w:sz w:val="22"/>
          <w:szCs w:val="24"/>
        </w:rPr>
        <w:t> </w:t>
      </w:r>
      <w:r w:rsidRPr="00A60B51">
        <w:rPr>
          <w:rFonts w:ascii="Calibri" w:hAnsi="Calibri" w:cs="Calibri"/>
          <w:sz w:val="22"/>
          <w:szCs w:val="22"/>
        </w:rPr>
        <w:t>µ</w:t>
      </w:r>
      <w:r w:rsidRPr="009D7474">
        <w:rPr>
          <w:snapToGrid w:val="0"/>
          <w:sz w:val="22"/>
          <w:szCs w:val="24"/>
        </w:rPr>
        <w:t>g /ml, kurios sukėlė iki 50</w:t>
      </w:r>
      <w:r w:rsidR="00986257">
        <w:rPr>
          <w:snapToGrid w:val="0"/>
          <w:sz w:val="22"/>
          <w:szCs w:val="24"/>
        </w:rPr>
        <w:t> </w:t>
      </w:r>
      <w:r w:rsidRPr="009D7474">
        <w:rPr>
          <w:snapToGrid w:val="0"/>
          <w:sz w:val="22"/>
          <w:szCs w:val="24"/>
        </w:rPr>
        <w:t>% gydytų ląstelių mirtį, tačiau vidutiniška</w:t>
      </w:r>
      <w:r w:rsidR="00567A40">
        <w:rPr>
          <w:snapToGrid w:val="0"/>
          <w:sz w:val="22"/>
          <w:szCs w:val="24"/>
        </w:rPr>
        <w:t>s</w:t>
      </w:r>
      <w:r w:rsidRPr="009D7474">
        <w:rPr>
          <w:snapToGrid w:val="0"/>
          <w:sz w:val="22"/>
          <w:szCs w:val="24"/>
        </w:rPr>
        <w:t xml:space="preserve"> mutageninis poveikis buvo </w:t>
      </w:r>
      <w:r w:rsidR="00724219">
        <w:rPr>
          <w:snapToGrid w:val="0"/>
          <w:sz w:val="22"/>
          <w:szCs w:val="24"/>
        </w:rPr>
        <w:t>nustatytas</w:t>
      </w:r>
      <w:r w:rsidRPr="009D7474">
        <w:rPr>
          <w:snapToGrid w:val="0"/>
          <w:sz w:val="22"/>
          <w:szCs w:val="24"/>
        </w:rPr>
        <w:t xml:space="preserve"> esant 80</w:t>
      </w:r>
      <w:r w:rsidR="00986257">
        <w:rPr>
          <w:snapToGrid w:val="0"/>
          <w:sz w:val="22"/>
          <w:szCs w:val="24"/>
        </w:rPr>
        <w:t> </w:t>
      </w:r>
      <w:r w:rsidRPr="00A60B51">
        <w:rPr>
          <w:rFonts w:ascii="Calibri" w:hAnsi="Calibri" w:cs="Calibri"/>
          <w:sz w:val="22"/>
          <w:szCs w:val="22"/>
        </w:rPr>
        <w:t>µ</w:t>
      </w:r>
      <w:r w:rsidRPr="009D7474">
        <w:rPr>
          <w:snapToGrid w:val="0"/>
          <w:sz w:val="22"/>
          <w:szCs w:val="24"/>
        </w:rPr>
        <w:t xml:space="preserve">g/ml koncentracijai, kai nebuvo </w:t>
      </w:r>
      <w:proofErr w:type="spellStart"/>
      <w:r w:rsidRPr="009D7474">
        <w:rPr>
          <w:snapToGrid w:val="0"/>
          <w:sz w:val="22"/>
          <w:szCs w:val="24"/>
        </w:rPr>
        <w:t>metabolizuojančių</w:t>
      </w:r>
      <w:proofErr w:type="spellEnd"/>
      <w:r w:rsidRPr="009D7474">
        <w:rPr>
          <w:snapToGrid w:val="0"/>
          <w:sz w:val="22"/>
          <w:szCs w:val="24"/>
        </w:rPr>
        <w:t xml:space="preserve"> medžiagų, taip pat silpna</w:t>
      </w:r>
      <w:r w:rsidR="00724219">
        <w:rPr>
          <w:snapToGrid w:val="0"/>
          <w:sz w:val="22"/>
          <w:szCs w:val="24"/>
        </w:rPr>
        <w:t>s</w:t>
      </w:r>
      <w:r w:rsidRPr="009D7474">
        <w:rPr>
          <w:snapToGrid w:val="0"/>
          <w:sz w:val="22"/>
          <w:szCs w:val="24"/>
        </w:rPr>
        <w:t xml:space="preserve"> mutageninis poveikis buvo </w:t>
      </w:r>
      <w:r w:rsidR="00567A40">
        <w:rPr>
          <w:snapToGrid w:val="0"/>
          <w:sz w:val="22"/>
          <w:szCs w:val="24"/>
        </w:rPr>
        <w:t>nustatytas</w:t>
      </w:r>
      <w:r w:rsidRPr="009D7474">
        <w:rPr>
          <w:snapToGrid w:val="0"/>
          <w:sz w:val="22"/>
          <w:szCs w:val="24"/>
        </w:rPr>
        <w:t xml:space="preserve"> esant labai d</w:t>
      </w:r>
      <w:r>
        <w:rPr>
          <w:snapToGrid w:val="0"/>
          <w:sz w:val="22"/>
          <w:szCs w:val="24"/>
        </w:rPr>
        <w:t>idelėms koncentracijoms (1</w:t>
      </w:r>
      <w:r w:rsidR="00986257">
        <w:rPr>
          <w:snapToGrid w:val="0"/>
          <w:sz w:val="22"/>
          <w:szCs w:val="24"/>
        </w:rPr>
        <w:t> </w:t>
      </w:r>
      <w:r>
        <w:rPr>
          <w:snapToGrid w:val="0"/>
          <w:sz w:val="22"/>
          <w:szCs w:val="24"/>
        </w:rPr>
        <w:t xml:space="preserve">200 </w:t>
      </w:r>
      <w:r w:rsidRPr="00A60B51">
        <w:rPr>
          <w:rFonts w:ascii="Calibri" w:hAnsi="Calibri" w:cs="Calibri"/>
          <w:sz w:val="22"/>
          <w:szCs w:val="22"/>
        </w:rPr>
        <w:t>µ</w:t>
      </w:r>
      <w:r w:rsidRPr="009D7474">
        <w:rPr>
          <w:snapToGrid w:val="0"/>
          <w:sz w:val="22"/>
          <w:szCs w:val="24"/>
        </w:rPr>
        <w:t xml:space="preserve">g/ml), pridėjus </w:t>
      </w:r>
      <w:proofErr w:type="spellStart"/>
      <w:r w:rsidRPr="009D7474">
        <w:rPr>
          <w:snapToGrid w:val="0"/>
          <w:sz w:val="22"/>
          <w:szCs w:val="24"/>
        </w:rPr>
        <w:t>metabolizuoja</w:t>
      </w:r>
      <w:r w:rsidR="00567A40">
        <w:rPr>
          <w:snapToGrid w:val="0"/>
          <w:sz w:val="22"/>
          <w:szCs w:val="24"/>
        </w:rPr>
        <w:t>nči</w:t>
      </w:r>
      <w:r w:rsidRPr="009D7474">
        <w:rPr>
          <w:snapToGrid w:val="0"/>
          <w:sz w:val="22"/>
          <w:szCs w:val="24"/>
        </w:rPr>
        <w:t>ųjų</w:t>
      </w:r>
      <w:proofErr w:type="spellEnd"/>
      <w:r w:rsidRPr="009D7474">
        <w:rPr>
          <w:snapToGrid w:val="0"/>
          <w:sz w:val="22"/>
          <w:szCs w:val="24"/>
        </w:rPr>
        <w:t xml:space="preserve"> fermentų. Esant abiem koncentracijoms žuvo daugiau </w:t>
      </w:r>
      <w:r w:rsidR="00724219">
        <w:rPr>
          <w:snapToGrid w:val="0"/>
          <w:sz w:val="22"/>
          <w:szCs w:val="24"/>
        </w:rPr>
        <w:t>kaip</w:t>
      </w:r>
      <w:r w:rsidRPr="009D7474">
        <w:rPr>
          <w:snapToGrid w:val="0"/>
          <w:sz w:val="22"/>
          <w:szCs w:val="24"/>
        </w:rPr>
        <w:t xml:space="preserve"> 80</w:t>
      </w:r>
      <w:r w:rsidR="00986257">
        <w:rPr>
          <w:snapToGrid w:val="0"/>
          <w:sz w:val="22"/>
          <w:szCs w:val="24"/>
        </w:rPr>
        <w:t> </w:t>
      </w:r>
      <w:r w:rsidRPr="009D7474">
        <w:rPr>
          <w:snapToGrid w:val="0"/>
          <w:sz w:val="22"/>
          <w:szCs w:val="24"/>
        </w:rPr>
        <w:t>% ląstelių.</w:t>
      </w:r>
    </w:p>
    <w:p w14:paraId="3FEA46B9" w14:textId="77777777" w:rsidR="009D7474" w:rsidRPr="009D7474" w:rsidRDefault="009D7474" w:rsidP="009D7474">
      <w:pPr>
        <w:tabs>
          <w:tab w:val="left" w:pos="567"/>
        </w:tabs>
        <w:rPr>
          <w:snapToGrid w:val="0"/>
          <w:sz w:val="22"/>
          <w:szCs w:val="24"/>
        </w:rPr>
      </w:pPr>
    </w:p>
    <w:p w14:paraId="19A7F762" w14:textId="24E91058" w:rsidR="009D7474" w:rsidRPr="009D7474" w:rsidRDefault="009D7474" w:rsidP="009D7474">
      <w:pPr>
        <w:tabs>
          <w:tab w:val="left" w:pos="567"/>
        </w:tabs>
        <w:rPr>
          <w:snapToGrid w:val="0"/>
          <w:sz w:val="22"/>
          <w:szCs w:val="24"/>
        </w:rPr>
      </w:pPr>
      <w:r w:rsidRPr="009D7474">
        <w:rPr>
          <w:snapToGrid w:val="0"/>
          <w:sz w:val="22"/>
          <w:szCs w:val="24"/>
        </w:rPr>
        <w:t xml:space="preserve">Atsižvelgiant į </w:t>
      </w:r>
      <w:proofErr w:type="spellStart"/>
      <w:r w:rsidRPr="009D7474">
        <w:rPr>
          <w:snapToGrid w:val="0"/>
          <w:sz w:val="22"/>
          <w:szCs w:val="24"/>
        </w:rPr>
        <w:t>atrakurio</w:t>
      </w:r>
      <w:proofErr w:type="spellEnd"/>
      <w:r w:rsidRPr="009D7474">
        <w:rPr>
          <w:snapToGrid w:val="0"/>
          <w:sz w:val="22"/>
          <w:szCs w:val="24"/>
        </w:rPr>
        <w:t xml:space="preserve"> </w:t>
      </w:r>
      <w:r w:rsidR="00567A40">
        <w:rPr>
          <w:snapToGrid w:val="0"/>
          <w:sz w:val="22"/>
          <w:szCs w:val="24"/>
        </w:rPr>
        <w:t>ekspozicijos</w:t>
      </w:r>
      <w:r w:rsidRPr="009D7474">
        <w:rPr>
          <w:snapToGrid w:val="0"/>
          <w:sz w:val="22"/>
          <w:szCs w:val="24"/>
        </w:rPr>
        <w:t xml:space="preserve"> žmonėms pobūdį, mutageninio poveikio rizika pacientams, kuriems chirurginės operacijos metu taikoma relaksacija </w:t>
      </w:r>
      <w:proofErr w:type="spellStart"/>
      <w:r w:rsidRPr="009D7474">
        <w:rPr>
          <w:snapToGrid w:val="0"/>
          <w:sz w:val="22"/>
          <w:szCs w:val="24"/>
        </w:rPr>
        <w:t>atrakurio</w:t>
      </w:r>
      <w:proofErr w:type="spellEnd"/>
      <w:r w:rsidRPr="009D7474">
        <w:rPr>
          <w:snapToGrid w:val="0"/>
          <w:sz w:val="22"/>
          <w:szCs w:val="24"/>
        </w:rPr>
        <w:t xml:space="preserve"> </w:t>
      </w:r>
      <w:proofErr w:type="spellStart"/>
      <w:r w:rsidRPr="009D7474">
        <w:rPr>
          <w:snapToGrid w:val="0"/>
          <w:sz w:val="22"/>
          <w:szCs w:val="24"/>
        </w:rPr>
        <w:t>besilatu</w:t>
      </w:r>
      <w:proofErr w:type="spellEnd"/>
      <w:r w:rsidRPr="009D7474">
        <w:rPr>
          <w:snapToGrid w:val="0"/>
          <w:sz w:val="22"/>
          <w:szCs w:val="24"/>
        </w:rPr>
        <w:t>, tur</w:t>
      </w:r>
      <w:r w:rsidR="00567A40">
        <w:rPr>
          <w:snapToGrid w:val="0"/>
          <w:sz w:val="22"/>
          <w:szCs w:val="24"/>
        </w:rPr>
        <w:t>i</w:t>
      </w:r>
      <w:r w:rsidRPr="009D7474">
        <w:rPr>
          <w:snapToGrid w:val="0"/>
          <w:sz w:val="22"/>
          <w:szCs w:val="24"/>
        </w:rPr>
        <w:t xml:space="preserve"> būti laikoma nereikšming</w:t>
      </w:r>
      <w:r w:rsidR="00567A40">
        <w:rPr>
          <w:snapToGrid w:val="0"/>
          <w:sz w:val="22"/>
          <w:szCs w:val="24"/>
        </w:rPr>
        <w:t>a</w:t>
      </w:r>
      <w:r w:rsidRPr="009D7474">
        <w:rPr>
          <w:snapToGrid w:val="0"/>
          <w:sz w:val="22"/>
          <w:szCs w:val="24"/>
        </w:rPr>
        <w:t xml:space="preserve">. </w:t>
      </w:r>
    </w:p>
    <w:p w14:paraId="5BCA2BB6" w14:textId="77777777" w:rsidR="009D7474" w:rsidRPr="009D7474" w:rsidRDefault="009D7474" w:rsidP="009D7474">
      <w:pPr>
        <w:tabs>
          <w:tab w:val="left" w:pos="567"/>
        </w:tabs>
        <w:rPr>
          <w:snapToGrid w:val="0"/>
          <w:sz w:val="22"/>
          <w:szCs w:val="24"/>
        </w:rPr>
      </w:pPr>
    </w:p>
    <w:p w14:paraId="75FBDF66" w14:textId="1C24B41F" w:rsidR="009D7474" w:rsidRPr="00923416" w:rsidRDefault="009D7474" w:rsidP="009D7474">
      <w:pPr>
        <w:tabs>
          <w:tab w:val="left" w:pos="567"/>
        </w:tabs>
        <w:rPr>
          <w:b/>
          <w:snapToGrid w:val="0"/>
          <w:sz w:val="22"/>
          <w:szCs w:val="24"/>
        </w:rPr>
      </w:pPr>
      <w:proofErr w:type="spellStart"/>
      <w:r w:rsidRPr="00923416">
        <w:rPr>
          <w:b/>
          <w:snapToGrid w:val="0"/>
          <w:sz w:val="22"/>
          <w:szCs w:val="24"/>
        </w:rPr>
        <w:t>Ka</w:t>
      </w:r>
      <w:r w:rsidR="00934054">
        <w:rPr>
          <w:b/>
          <w:snapToGrid w:val="0"/>
          <w:sz w:val="22"/>
          <w:szCs w:val="24"/>
        </w:rPr>
        <w:t>ncerogeniškumas</w:t>
      </w:r>
      <w:proofErr w:type="spellEnd"/>
    </w:p>
    <w:p w14:paraId="0CB22DE6" w14:textId="471ECCEC" w:rsidR="009D7474" w:rsidRPr="005D554B" w:rsidRDefault="009D7474" w:rsidP="009D7474">
      <w:pPr>
        <w:tabs>
          <w:tab w:val="left" w:pos="567"/>
        </w:tabs>
        <w:rPr>
          <w:snapToGrid w:val="0"/>
          <w:sz w:val="22"/>
          <w:szCs w:val="24"/>
        </w:rPr>
      </w:pPr>
      <w:proofErr w:type="spellStart"/>
      <w:r w:rsidRPr="009D7474">
        <w:rPr>
          <w:snapToGrid w:val="0"/>
          <w:sz w:val="22"/>
          <w:szCs w:val="24"/>
        </w:rPr>
        <w:t>Ka</w:t>
      </w:r>
      <w:r w:rsidR="00934054">
        <w:rPr>
          <w:snapToGrid w:val="0"/>
          <w:sz w:val="22"/>
          <w:szCs w:val="24"/>
        </w:rPr>
        <w:t>ncerogeniškumo</w:t>
      </w:r>
      <w:proofErr w:type="spellEnd"/>
      <w:r w:rsidRPr="009D7474">
        <w:rPr>
          <w:snapToGrid w:val="0"/>
          <w:sz w:val="22"/>
          <w:szCs w:val="24"/>
        </w:rPr>
        <w:t xml:space="preserve"> tyrimų neatlikta.</w:t>
      </w:r>
    </w:p>
    <w:p w14:paraId="6F89F815" w14:textId="77777777" w:rsidR="005D554B" w:rsidRPr="005D554B" w:rsidRDefault="005D554B" w:rsidP="005D554B">
      <w:pPr>
        <w:rPr>
          <w:snapToGrid w:val="0"/>
          <w:sz w:val="22"/>
          <w:szCs w:val="24"/>
        </w:rPr>
      </w:pPr>
    </w:p>
    <w:p w14:paraId="1AFF4301" w14:textId="77777777" w:rsidR="005D554B" w:rsidRPr="005D554B" w:rsidRDefault="005D554B" w:rsidP="005D554B">
      <w:pPr>
        <w:rPr>
          <w:snapToGrid w:val="0"/>
          <w:sz w:val="22"/>
          <w:szCs w:val="24"/>
        </w:rPr>
      </w:pPr>
    </w:p>
    <w:p w14:paraId="4DBA3D20"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
          <w:bCs/>
          <w:snapToGrid w:val="0"/>
          <w:sz w:val="22"/>
          <w:szCs w:val="26"/>
          <w:lang w:eastAsia="x-none"/>
        </w:rPr>
        <w:tab/>
        <w:t>FARMACINĖ INFORMACIJA</w:t>
      </w:r>
    </w:p>
    <w:p w14:paraId="7CC7E491" w14:textId="77777777" w:rsidR="005D554B" w:rsidRPr="005D554B" w:rsidRDefault="005D554B" w:rsidP="005D554B">
      <w:pPr>
        <w:rPr>
          <w:snapToGrid w:val="0"/>
          <w:sz w:val="22"/>
          <w:szCs w:val="24"/>
        </w:rPr>
      </w:pPr>
    </w:p>
    <w:p w14:paraId="1B9876C1"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6.1</w:t>
      </w:r>
      <w:r w:rsidRPr="005D554B">
        <w:rPr>
          <w:b/>
          <w:bCs/>
          <w:snapToGrid w:val="0"/>
          <w:sz w:val="22"/>
          <w:szCs w:val="28"/>
          <w:lang w:eastAsia="x-none"/>
        </w:rPr>
        <w:tab/>
        <w:t>Pagalbinių medžiagų sąrašas</w:t>
      </w:r>
    </w:p>
    <w:p w14:paraId="43108921" w14:textId="77777777" w:rsidR="005D554B" w:rsidRDefault="005D554B" w:rsidP="005D554B">
      <w:pPr>
        <w:rPr>
          <w:snapToGrid w:val="0"/>
          <w:sz w:val="22"/>
          <w:szCs w:val="24"/>
        </w:rPr>
      </w:pPr>
    </w:p>
    <w:p w14:paraId="282C21FF" w14:textId="77777777" w:rsidR="00E5372B" w:rsidRPr="00E5372B" w:rsidRDefault="00E5372B" w:rsidP="00E5372B">
      <w:pPr>
        <w:rPr>
          <w:snapToGrid w:val="0"/>
          <w:sz w:val="22"/>
          <w:szCs w:val="24"/>
        </w:rPr>
      </w:pPr>
      <w:proofErr w:type="spellStart"/>
      <w:r w:rsidRPr="00E5372B">
        <w:rPr>
          <w:snapToGrid w:val="0"/>
          <w:sz w:val="22"/>
          <w:szCs w:val="24"/>
        </w:rPr>
        <w:t>Benzensulfonrūgštis</w:t>
      </w:r>
      <w:proofErr w:type="spellEnd"/>
      <w:r w:rsidR="00747CB1">
        <w:rPr>
          <w:snapToGrid w:val="0"/>
          <w:sz w:val="22"/>
          <w:szCs w:val="24"/>
        </w:rPr>
        <w:t xml:space="preserve"> </w:t>
      </w:r>
      <w:r w:rsidR="00E75C1F" w:rsidRPr="00476329">
        <w:rPr>
          <w:noProof/>
          <w:snapToGrid w:val="0"/>
          <w:sz w:val="22"/>
          <w:szCs w:val="24"/>
        </w:rPr>
        <w:t>(pH koreguoti)</w:t>
      </w:r>
    </w:p>
    <w:p w14:paraId="1EE15859" w14:textId="40210BAE" w:rsidR="00E5372B" w:rsidRDefault="00E5372B" w:rsidP="00E5372B">
      <w:pPr>
        <w:rPr>
          <w:snapToGrid w:val="0"/>
          <w:sz w:val="22"/>
          <w:szCs w:val="24"/>
        </w:rPr>
      </w:pPr>
      <w:r w:rsidRPr="00E5372B">
        <w:rPr>
          <w:snapToGrid w:val="0"/>
          <w:sz w:val="22"/>
          <w:szCs w:val="24"/>
        </w:rPr>
        <w:t>Injekcinis vanduo</w:t>
      </w:r>
    </w:p>
    <w:p w14:paraId="4EC9D618" w14:textId="77777777" w:rsidR="00E5372B" w:rsidRPr="005D554B" w:rsidRDefault="00E5372B" w:rsidP="00E5372B">
      <w:pPr>
        <w:rPr>
          <w:snapToGrid w:val="0"/>
          <w:sz w:val="22"/>
          <w:szCs w:val="24"/>
        </w:rPr>
      </w:pPr>
    </w:p>
    <w:p w14:paraId="1AFAE6DA"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6.2</w:t>
      </w:r>
      <w:r w:rsidRPr="005D554B">
        <w:rPr>
          <w:b/>
          <w:bCs/>
          <w:snapToGrid w:val="0"/>
          <w:sz w:val="22"/>
          <w:szCs w:val="28"/>
          <w:lang w:eastAsia="x-none"/>
        </w:rPr>
        <w:tab/>
        <w:t>Nesuderinamumas</w:t>
      </w:r>
    </w:p>
    <w:p w14:paraId="267706AC" w14:textId="77777777" w:rsidR="005D554B" w:rsidRPr="005D554B" w:rsidRDefault="005D554B" w:rsidP="005D554B">
      <w:pPr>
        <w:rPr>
          <w:snapToGrid w:val="0"/>
          <w:sz w:val="22"/>
          <w:szCs w:val="24"/>
        </w:rPr>
      </w:pPr>
    </w:p>
    <w:p w14:paraId="22ED24EE" w14:textId="77777777" w:rsidR="00E5372B" w:rsidRPr="00E5372B" w:rsidRDefault="00E5372B" w:rsidP="00E5372B">
      <w:pPr>
        <w:rPr>
          <w:noProof/>
          <w:snapToGrid w:val="0"/>
          <w:sz w:val="22"/>
          <w:szCs w:val="24"/>
        </w:rPr>
      </w:pPr>
      <w:r w:rsidRPr="00E5372B">
        <w:rPr>
          <w:noProof/>
          <w:snapToGrid w:val="0"/>
          <w:sz w:val="22"/>
          <w:szCs w:val="24"/>
        </w:rPr>
        <w:t>Atrakurio besilatas Basi negalima maišyti tame pačiame švirkšte su tiopentaliu arba bet kuria šarmine medžiaga.</w:t>
      </w:r>
    </w:p>
    <w:p w14:paraId="6828A829" w14:textId="77777777" w:rsidR="005D554B" w:rsidRPr="005D554B" w:rsidRDefault="005D554B" w:rsidP="005D554B">
      <w:pPr>
        <w:rPr>
          <w:snapToGrid w:val="0"/>
          <w:sz w:val="22"/>
          <w:szCs w:val="24"/>
        </w:rPr>
      </w:pPr>
    </w:p>
    <w:p w14:paraId="7AC810C5" w14:textId="3C577797" w:rsidR="005D554B" w:rsidRPr="005D554B" w:rsidRDefault="005D554B" w:rsidP="005D554B">
      <w:pPr>
        <w:rPr>
          <w:snapToGrid w:val="0"/>
          <w:sz w:val="22"/>
          <w:szCs w:val="24"/>
        </w:rPr>
      </w:pPr>
      <w:r w:rsidRPr="005D554B">
        <w:rPr>
          <w:noProof/>
          <w:snapToGrid w:val="0"/>
          <w:sz w:val="22"/>
          <w:szCs w:val="24"/>
        </w:rPr>
        <w:t>Šio vaistinio preparato negalima maišyti su kitais, išskyrus nurodytus 6.6</w:t>
      </w:r>
      <w:r w:rsidR="00034279">
        <w:rPr>
          <w:noProof/>
          <w:snapToGrid w:val="0"/>
          <w:sz w:val="22"/>
          <w:szCs w:val="24"/>
        </w:rPr>
        <w:t xml:space="preserve"> </w:t>
      </w:r>
      <w:r w:rsidRPr="005D554B">
        <w:rPr>
          <w:noProof/>
          <w:snapToGrid w:val="0"/>
          <w:sz w:val="22"/>
          <w:szCs w:val="24"/>
        </w:rPr>
        <w:t>skyriuje.</w:t>
      </w:r>
    </w:p>
    <w:p w14:paraId="68385AA3" w14:textId="77777777" w:rsidR="005D554B" w:rsidRPr="005D554B" w:rsidRDefault="005D554B" w:rsidP="005D554B">
      <w:pPr>
        <w:rPr>
          <w:snapToGrid w:val="0"/>
          <w:sz w:val="22"/>
          <w:szCs w:val="24"/>
        </w:rPr>
      </w:pPr>
    </w:p>
    <w:p w14:paraId="54FA0FD5"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6.3</w:t>
      </w:r>
      <w:r w:rsidRPr="005D554B">
        <w:rPr>
          <w:b/>
          <w:bCs/>
          <w:snapToGrid w:val="0"/>
          <w:sz w:val="22"/>
          <w:szCs w:val="28"/>
          <w:lang w:eastAsia="x-none"/>
        </w:rPr>
        <w:tab/>
        <w:t>Tinkamumo laikas</w:t>
      </w:r>
    </w:p>
    <w:p w14:paraId="183E3872" w14:textId="77777777" w:rsidR="005D554B" w:rsidRPr="005D554B" w:rsidRDefault="005D554B" w:rsidP="005D554B">
      <w:pPr>
        <w:rPr>
          <w:snapToGrid w:val="0"/>
          <w:sz w:val="22"/>
          <w:szCs w:val="24"/>
        </w:rPr>
      </w:pPr>
    </w:p>
    <w:p w14:paraId="6EF2A620" w14:textId="77777777" w:rsidR="00E5372B" w:rsidRPr="00E5372B" w:rsidRDefault="00E5372B" w:rsidP="00E5372B">
      <w:pPr>
        <w:rPr>
          <w:noProof/>
          <w:snapToGrid w:val="0"/>
          <w:sz w:val="22"/>
          <w:szCs w:val="24"/>
        </w:rPr>
      </w:pPr>
      <w:r w:rsidRPr="00E5372B">
        <w:rPr>
          <w:noProof/>
          <w:snapToGrid w:val="0"/>
          <w:sz w:val="22"/>
          <w:szCs w:val="24"/>
        </w:rPr>
        <w:t>2 metai.</w:t>
      </w:r>
    </w:p>
    <w:p w14:paraId="6DDC13C1" w14:textId="77777777" w:rsidR="00E5372B" w:rsidRPr="00E5372B" w:rsidRDefault="00E5372B" w:rsidP="00E5372B">
      <w:pPr>
        <w:rPr>
          <w:noProof/>
          <w:snapToGrid w:val="0"/>
          <w:sz w:val="22"/>
          <w:szCs w:val="24"/>
        </w:rPr>
      </w:pPr>
    </w:p>
    <w:p w14:paraId="2EEED650" w14:textId="77777777" w:rsidR="00E5372B" w:rsidRPr="00E5372B" w:rsidRDefault="00E5372B" w:rsidP="00E5372B">
      <w:pPr>
        <w:rPr>
          <w:noProof/>
          <w:snapToGrid w:val="0"/>
          <w:sz w:val="22"/>
          <w:szCs w:val="24"/>
          <w:u w:val="single"/>
        </w:rPr>
      </w:pPr>
      <w:r w:rsidRPr="00E5372B">
        <w:rPr>
          <w:noProof/>
          <w:snapToGrid w:val="0"/>
          <w:sz w:val="22"/>
          <w:szCs w:val="24"/>
          <w:u w:val="single"/>
        </w:rPr>
        <w:t>Tinkamumo laikas pirmą kartą atidarius</w:t>
      </w:r>
    </w:p>
    <w:p w14:paraId="1BA09701" w14:textId="62264927" w:rsidR="00E5372B" w:rsidRPr="00E5372B" w:rsidRDefault="00E5372B" w:rsidP="00E5372B">
      <w:pPr>
        <w:rPr>
          <w:noProof/>
          <w:snapToGrid w:val="0"/>
          <w:sz w:val="22"/>
          <w:szCs w:val="24"/>
        </w:rPr>
      </w:pPr>
      <w:r w:rsidRPr="00E5372B">
        <w:rPr>
          <w:noProof/>
          <w:snapToGrid w:val="0"/>
          <w:sz w:val="22"/>
          <w:szCs w:val="24"/>
        </w:rPr>
        <w:t xml:space="preserve">Tirpalą reikia suvartoti </w:t>
      </w:r>
      <w:r w:rsidR="00034279">
        <w:rPr>
          <w:noProof/>
          <w:snapToGrid w:val="0"/>
          <w:sz w:val="22"/>
          <w:szCs w:val="24"/>
        </w:rPr>
        <w:t>nedelsiant</w:t>
      </w:r>
      <w:r w:rsidRPr="00E5372B">
        <w:rPr>
          <w:noProof/>
          <w:snapToGrid w:val="0"/>
          <w:sz w:val="22"/>
          <w:szCs w:val="24"/>
        </w:rPr>
        <w:t>.</w:t>
      </w:r>
    </w:p>
    <w:p w14:paraId="7ACDAFF7" w14:textId="77777777" w:rsidR="00E5372B" w:rsidRPr="00E5372B" w:rsidRDefault="00E5372B" w:rsidP="00E5372B">
      <w:pPr>
        <w:rPr>
          <w:noProof/>
          <w:snapToGrid w:val="0"/>
          <w:sz w:val="22"/>
          <w:szCs w:val="24"/>
        </w:rPr>
      </w:pPr>
    </w:p>
    <w:p w14:paraId="3FE4962F" w14:textId="77777777" w:rsidR="00E5372B" w:rsidRPr="00E5372B" w:rsidRDefault="00E5372B" w:rsidP="00E5372B">
      <w:pPr>
        <w:rPr>
          <w:noProof/>
          <w:snapToGrid w:val="0"/>
          <w:sz w:val="22"/>
          <w:szCs w:val="24"/>
          <w:u w:val="single"/>
        </w:rPr>
      </w:pPr>
      <w:r w:rsidRPr="00E5372B">
        <w:rPr>
          <w:noProof/>
          <w:snapToGrid w:val="0"/>
          <w:sz w:val="22"/>
          <w:szCs w:val="24"/>
          <w:u w:val="single"/>
        </w:rPr>
        <w:t>Tinkamumo laikas praskiedus</w:t>
      </w:r>
    </w:p>
    <w:p w14:paraId="3F6261DD" w14:textId="266106ED" w:rsidR="00E5372B" w:rsidRPr="00E5372B" w:rsidRDefault="00034279" w:rsidP="00E5372B">
      <w:pPr>
        <w:rPr>
          <w:noProof/>
          <w:snapToGrid w:val="0"/>
          <w:sz w:val="22"/>
          <w:szCs w:val="24"/>
        </w:rPr>
      </w:pPr>
      <w:r>
        <w:rPr>
          <w:noProof/>
          <w:snapToGrid w:val="0"/>
          <w:sz w:val="22"/>
          <w:szCs w:val="24"/>
        </w:rPr>
        <w:t>C</w:t>
      </w:r>
      <w:r w:rsidR="00E5372B" w:rsidRPr="00E5372B">
        <w:rPr>
          <w:noProof/>
          <w:snapToGrid w:val="0"/>
          <w:sz w:val="22"/>
          <w:szCs w:val="24"/>
        </w:rPr>
        <w:t xml:space="preserve">heminis ir fizinis stabilumas </w:t>
      </w:r>
      <w:r>
        <w:rPr>
          <w:noProof/>
          <w:snapToGrid w:val="0"/>
          <w:sz w:val="22"/>
          <w:szCs w:val="24"/>
        </w:rPr>
        <w:t>naudojant n</w:t>
      </w:r>
      <w:r w:rsidRPr="00E5372B">
        <w:rPr>
          <w:noProof/>
          <w:snapToGrid w:val="0"/>
          <w:sz w:val="22"/>
          <w:szCs w:val="24"/>
        </w:rPr>
        <w:t>atrio chlorido intraveni</w:t>
      </w:r>
      <w:r w:rsidR="00F53822">
        <w:rPr>
          <w:noProof/>
          <w:snapToGrid w:val="0"/>
          <w:sz w:val="22"/>
          <w:szCs w:val="24"/>
        </w:rPr>
        <w:t>nį</w:t>
      </w:r>
      <w:r w:rsidRPr="00E5372B">
        <w:rPr>
          <w:noProof/>
          <w:snapToGrid w:val="0"/>
          <w:sz w:val="22"/>
          <w:szCs w:val="24"/>
        </w:rPr>
        <w:t xml:space="preserve"> infuzi</w:t>
      </w:r>
      <w:r w:rsidR="00F53822">
        <w:rPr>
          <w:noProof/>
          <w:snapToGrid w:val="0"/>
          <w:sz w:val="22"/>
          <w:szCs w:val="24"/>
        </w:rPr>
        <w:t>nį</w:t>
      </w:r>
      <w:r>
        <w:rPr>
          <w:noProof/>
          <w:snapToGrid w:val="0"/>
          <w:sz w:val="22"/>
          <w:szCs w:val="24"/>
        </w:rPr>
        <w:t xml:space="preserve"> tirpalą </w:t>
      </w:r>
      <w:r w:rsidR="004117E7">
        <w:rPr>
          <w:noProof/>
          <w:snapToGrid w:val="0"/>
          <w:sz w:val="22"/>
          <w:szCs w:val="24"/>
        </w:rPr>
        <w:t xml:space="preserve">BP </w:t>
      </w:r>
      <w:r>
        <w:rPr>
          <w:noProof/>
          <w:snapToGrid w:val="0"/>
          <w:sz w:val="22"/>
          <w:szCs w:val="24"/>
        </w:rPr>
        <w:t>išlieka</w:t>
      </w:r>
      <w:r w:rsidR="00E5372B" w:rsidRPr="00E5372B">
        <w:rPr>
          <w:noProof/>
          <w:snapToGrid w:val="0"/>
          <w:sz w:val="22"/>
          <w:szCs w:val="24"/>
        </w:rPr>
        <w:t xml:space="preserve"> iki 24</w:t>
      </w:r>
      <w:r>
        <w:rPr>
          <w:noProof/>
          <w:snapToGrid w:val="0"/>
          <w:sz w:val="22"/>
          <w:szCs w:val="24"/>
        </w:rPr>
        <w:t> </w:t>
      </w:r>
      <w:r w:rsidR="00E5372B" w:rsidRPr="00E5372B">
        <w:rPr>
          <w:noProof/>
          <w:snapToGrid w:val="0"/>
          <w:sz w:val="22"/>
          <w:szCs w:val="24"/>
        </w:rPr>
        <w:t>valandų 25</w:t>
      </w:r>
      <w:r w:rsidR="00986257">
        <w:rPr>
          <w:noProof/>
          <w:snapToGrid w:val="0"/>
          <w:sz w:val="22"/>
          <w:szCs w:val="24"/>
        </w:rPr>
        <w:t> </w:t>
      </w:r>
      <w:r w:rsidR="00E5372B" w:rsidRPr="00E5372B">
        <w:rPr>
          <w:noProof/>
          <w:snapToGrid w:val="0"/>
          <w:sz w:val="22"/>
          <w:szCs w:val="24"/>
        </w:rPr>
        <w:t xml:space="preserve">°C temperatūroje, </w:t>
      </w:r>
      <w:r>
        <w:rPr>
          <w:noProof/>
          <w:snapToGrid w:val="0"/>
          <w:sz w:val="22"/>
          <w:szCs w:val="24"/>
        </w:rPr>
        <w:t xml:space="preserve">o naudojant </w:t>
      </w:r>
      <w:r w:rsidR="00E5372B" w:rsidRPr="00E5372B">
        <w:rPr>
          <w:noProof/>
          <w:snapToGrid w:val="0"/>
          <w:sz w:val="22"/>
          <w:szCs w:val="24"/>
        </w:rPr>
        <w:t>kit</w:t>
      </w:r>
      <w:r>
        <w:rPr>
          <w:noProof/>
          <w:snapToGrid w:val="0"/>
          <w:sz w:val="22"/>
          <w:szCs w:val="24"/>
        </w:rPr>
        <w:t>us</w:t>
      </w:r>
      <w:r w:rsidR="00E5372B" w:rsidRPr="00E5372B">
        <w:rPr>
          <w:noProof/>
          <w:snapToGrid w:val="0"/>
          <w:sz w:val="22"/>
          <w:szCs w:val="24"/>
        </w:rPr>
        <w:t xml:space="preserve"> įprast</w:t>
      </w:r>
      <w:r>
        <w:rPr>
          <w:noProof/>
          <w:snapToGrid w:val="0"/>
          <w:sz w:val="22"/>
          <w:szCs w:val="24"/>
        </w:rPr>
        <w:t>us</w:t>
      </w:r>
      <w:r w:rsidR="00E5372B" w:rsidRPr="00E5372B">
        <w:rPr>
          <w:noProof/>
          <w:snapToGrid w:val="0"/>
          <w:sz w:val="22"/>
          <w:szCs w:val="24"/>
        </w:rPr>
        <w:t xml:space="preserve"> infuzini</w:t>
      </w:r>
      <w:r>
        <w:rPr>
          <w:noProof/>
          <w:snapToGrid w:val="0"/>
          <w:sz w:val="22"/>
          <w:szCs w:val="24"/>
        </w:rPr>
        <w:t>us</w:t>
      </w:r>
      <w:r w:rsidR="00E5372B" w:rsidRPr="00E5372B">
        <w:rPr>
          <w:noProof/>
          <w:snapToGrid w:val="0"/>
          <w:sz w:val="22"/>
          <w:szCs w:val="24"/>
        </w:rPr>
        <w:t xml:space="preserve"> </w:t>
      </w:r>
      <w:r>
        <w:rPr>
          <w:noProof/>
          <w:snapToGrid w:val="0"/>
          <w:sz w:val="22"/>
          <w:szCs w:val="24"/>
        </w:rPr>
        <w:t>tirpalus</w:t>
      </w:r>
      <w:r w:rsidR="00E5372B" w:rsidRPr="00E5372B">
        <w:rPr>
          <w:noProof/>
          <w:snapToGrid w:val="0"/>
          <w:sz w:val="22"/>
          <w:szCs w:val="24"/>
        </w:rPr>
        <w:t xml:space="preserve"> – iki </w:t>
      </w:r>
      <w:r>
        <w:rPr>
          <w:noProof/>
          <w:snapToGrid w:val="0"/>
          <w:sz w:val="22"/>
          <w:szCs w:val="24"/>
        </w:rPr>
        <w:t xml:space="preserve">atitinkamai </w:t>
      </w:r>
      <w:r w:rsidR="00E5372B" w:rsidRPr="00E5372B">
        <w:rPr>
          <w:noProof/>
          <w:snapToGrid w:val="0"/>
          <w:sz w:val="22"/>
          <w:szCs w:val="24"/>
        </w:rPr>
        <w:t>4–8</w:t>
      </w:r>
      <w:r>
        <w:rPr>
          <w:noProof/>
          <w:snapToGrid w:val="0"/>
          <w:sz w:val="22"/>
          <w:szCs w:val="24"/>
        </w:rPr>
        <w:t> </w:t>
      </w:r>
      <w:r w:rsidR="00E5372B" w:rsidRPr="00E5372B">
        <w:rPr>
          <w:noProof/>
          <w:snapToGrid w:val="0"/>
          <w:sz w:val="22"/>
          <w:szCs w:val="24"/>
        </w:rPr>
        <w:t>valandų (žr. 6.6 skyrių).</w:t>
      </w:r>
    </w:p>
    <w:p w14:paraId="76B305DC" w14:textId="6377B289" w:rsidR="00E5372B" w:rsidRPr="005D554B" w:rsidRDefault="00E5372B" w:rsidP="00034279">
      <w:pPr>
        <w:rPr>
          <w:snapToGrid w:val="0"/>
          <w:sz w:val="22"/>
          <w:szCs w:val="24"/>
        </w:rPr>
      </w:pPr>
      <w:r w:rsidRPr="00E5372B">
        <w:rPr>
          <w:noProof/>
          <w:snapToGrid w:val="0"/>
          <w:sz w:val="22"/>
          <w:szCs w:val="24"/>
        </w:rPr>
        <w:t>Mikrobiologiniu požiūriu</w:t>
      </w:r>
      <w:r w:rsidR="00DF7F91">
        <w:rPr>
          <w:noProof/>
          <w:snapToGrid w:val="0"/>
          <w:sz w:val="22"/>
          <w:szCs w:val="24"/>
        </w:rPr>
        <w:t>,</w:t>
      </w:r>
      <w:r w:rsidRPr="00E5372B">
        <w:rPr>
          <w:noProof/>
          <w:snapToGrid w:val="0"/>
          <w:sz w:val="22"/>
          <w:szCs w:val="24"/>
        </w:rPr>
        <w:t xml:space="preserve"> vaistinis preparatas turi būti suvarto</w:t>
      </w:r>
      <w:r w:rsidR="00034279">
        <w:rPr>
          <w:noProof/>
          <w:snapToGrid w:val="0"/>
          <w:sz w:val="22"/>
          <w:szCs w:val="24"/>
        </w:rPr>
        <w:t>jam</w:t>
      </w:r>
      <w:r w:rsidRPr="00E5372B">
        <w:rPr>
          <w:noProof/>
          <w:snapToGrid w:val="0"/>
          <w:sz w:val="22"/>
          <w:szCs w:val="24"/>
        </w:rPr>
        <w:t xml:space="preserve">as </w:t>
      </w:r>
      <w:r w:rsidR="00034279">
        <w:rPr>
          <w:noProof/>
          <w:snapToGrid w:val="0"/>
          <w:sz w:val="22"/>
          <w:szCs w:val="24"/>
        </w:rPr>
        <w:t>nedelsiant</w:t>
      </w:r>
      <w:r w:rsidRPr="00E5372B">
        <w:rPr>
          <w:noProof/>
          <w:snapToGrid w:val="0"/>
          <w:sz w:val="22"/>
          <w:szCs w:val="24"/>
        </w:rPr>
        <w:t xml:space="preserve">. </w:t>
      </w:r>
      <w:r w:rsidR="00034279">
        <w:rPr>
          <w:noProof/>
          <w:snapToGrid w:val="0"/>
          <w:sz w:val="22"/>
          <w:szCs w:val="24"/>
        </w:rPr>
        <w:t>Ne</w:t>
      </w:r>
      <w:r w:rsidRPr="00E5372B">
        <w:rPr>
          <w:noProof/>
          <w:snapToGrid w:val="0"/>
          <w:sz w:val="22"/>
          <w:szCs w:val="24"/>
        </w:rPr>
        <w:t xml:space="preserve">suvartojus </w:t>
      </w:r>
      <w:r w:rsidR="00034279">
        <w:rPr>
          <w:noProof/>
          <w:snapToGrid w:val="0"/>
          <w:sz w:val="22"/>
          <w:szCs w:val="24"/>
        </w:rPr>
        <w:t xml:space="preserve">nedelsiant, </w:t>
      </w:r>
      <w:r w:rsidRPr="00E5372B">
        <w:rPr>
          <w:noProof/>
          <w:snapToGrid w:val="0"/>
          <w:sz w:val="22"/>
          <w:szCs w:val="24"/>
        </w:rPr>
        <w:t xml:space="preserve">už </w:t>
      </w:r>
      <w:r w:rsidR="00034279">
        <w:rPr>
          <w:noProof/>
          <w:snapToGrid w:val="0"/>
          <w:sz w:val="22"/>
          <w:szCs w:val="24"/>
        </w:rPr>
        <w:t>laikymo</w:t>
      </w:r>
      <w:r w:rsidRPr="00E5372B">
        <w:rPr>
          <w:noProof/>
          <w:snapToGrid w:val="0"/>
          <w:sz w:val="22"/>
          <w:szCs w:val="24"/>
        </w:rPr>
        <w:t xml:space="preserve"> sąlygas </w:t>
      </w:r>
      <w:r w:rsidR="00034279">
        <w:rPr>
          <w:noProof/>
          <w:snapToGrid w:val="0"/>
          <w:sz w:val="22"/>
          <w:szCs w:val="24"/>
        </w:rPr>
        <w:t xml:space="preserve">ir trukmę </w:t>
      </w:r>
      <w:r w:rsidRPr="00E5372B">
        <w:rPr>
          <w:noProof/>
          <w:snapToGrid w:val="0"/>
          <w:sz w:val="22"/>
          <w:szCs w:val="24"/>
        </w:rPr>
        <w:t>prieš vartoj</w:t>
      </w:r>
      <w:r w:rsidR="00034279">
        <w:rPr>
          <w:noProof/>
          <w:snapToGrid w:val="0"/>
          <w:sz w:val="22"/>
          <w:szCs w:val="24"/>
        </w:rPr>
        <w:t>imą</w:t>
      </w:r>
      <w:r w:rsidRPr="00E5372B">
        <w:rPr>
          <w:noProof/>
          <w:snapToGrid w:val="0"/>
          <w:sz w:val="22"/>
          <w:szCs w:val="24"/>
        </w:rPr>
        <w:t xml:space="preserve"> atsako </w:t>
      </w:r>
      <w:r w:rsidR="00034279">
        <w:rPr>
          <w:noProof/>
          <w:snapToGrid w:val="0"/>
          <w:sz w:val="22"/>
          <w:szCs w:val="24"/>
        </w:rPr>
        <w:t>vartotojas.</w:t>
      </w:r>
      <w:r w:rsidRPr="00E5372B">
        <w:rPr>
          <w:noProof/>
          <w:snapToGrid w:val="0"/>
          <w:sz w:val="22"/>
          <w:szCs w:val="24"/>
        </w:rPr>
        <w:t xml:space="preserve"> </w:t>
      </w:r>
      <w:r w:rsidR="00034279">
        <w:rPr>
          <w:noProof/>
          <w:snapToGrid w:val="0"/>
          <w:sz w:val="22"/>
          <w:szCs w:val="24"/>
        </w:rPr>
        <w:t>P</w:t>
      </w:r>
      <w:r w:rsidRPr="00E5372B">
        <w:rPr>
          <w:noProof/>
          <w:snapToGrid w:val="0"/>
          <w:sz w:val="22"/>
          <w:szCs w:val="24"/>
        </w:rPr>
        <w:t xml:space="preserve">aprastai ilgiau </w:t>
      </w:r>
      <w:r w:rsidR="00034279">
        <w:rPr>
          <w:noProof/>
          <w:snapToGrid w:val="0"/>
          <w:sz w:val="22"/>
          <w:szCs w:val="24"/>
        </w:rPr>
        <w:t>kaip</w:t>
      </w:r>
      <w:r w:rsidRPr="00E5372B">
        <w:rPr>
          <w:noProof/>
          <w:snapToGrid w:val="0"/>
          <w:sz w:val="22"/>
          <w:szCs w:val="24"/>
        </w:rPr>
        <w:t xml:space="preserve"> 24</w:t>
      </w:r>
      <w:r w:rsidR="00034279">
        <w:rPr>
          <w:noProof/>
          <w:snapToGrid w:val="0"/>
          <w:sz w:val="22"/>
          <w:szCs w:val="24"/>
        </w:rPr>
        <w:t> </w:t>
      </w:r>
      <w:r w:rsidRPr="00E5372B">
        <w:rPr>
          <w:noProof/>
          <w:snapToGrid w:val="0"/>
          <w:sz w:val="22"/>
          <w:szCs w:val="24"/>
        </w:rPr>
        <w:t>valand</w:t>
      </w:r>
      <w:r w:rsidR="00034279">
        <w:rPr>
          <w:noProof/>
          <w:snapToGrid w:val="0"/>
          <w:sz w:val="22"/>
          <w:szCs w:val="24"/>
        </w:rPr>
        <w:t>a</w:t>
      </w:r>
      <w:r w:rsidRPr="00E5372B">
        <w:rPr>
          <w:noProof/>
          <w:snapToGrid w:val="0"/>
          <w:sz w:val="22"/>
          <w:szCs w:val="24"/>
        </w:rPr>
        <w:t>s 2</w:t>
      </w:r>
      <w:r w:rsidR="00986257">
        <w:rPr>
          <w:noProof/>
          <w:snapToGrid w:val="0"/>
          <w:sz w:val="22"/>
          <w:szCs w:val="24"/>
        </w:rPr>
        <w:t> </w:t>
      </w:r>
      <w:r w:rsidR="00034279" w:rsidRPr="00E5372B">
        <w:rPr>
          <w:noProof/>
          <w:snapToGrid w:val="0"/>
          <w:sz w:val="22"/>
          <w:szCs w:val="24"/>
        </w:rPr>
        <w:t>°C</w:t>
      </w:r>
      <w:r w:rsidRPr="00E5372B">
        <w:rPr>
          <w:noProof/>
          <w:snapToGrid w:val="0"/>
          <w:sz w:val="22"/>
          <w:szCs w:val="24"/>
        </w:rPr>
        <w:t>–8</w:t>
      </w:r>
      <w:r w:rsidR="00986257">
        <w:rPr>
          <w:noProof/>
          <w:snapToGrid w:val="0"/>
          <w:sz w:val="22"/>
          <w:szCs w:val="24"/>
        </w:rPr>
        <w:t> </w:t>
      </w:r>
      <w:r w:rsidRPr="00E5372B">
        <w:rPr>
          <w:noProof/>
          <w:snapToGrid w:val="0"/>
          <w:sz w:val="22"/>
          <w:szCs w:val="24"/>
        </w:rPr>
        <w:t>°C temperatūroje</w:t>
      </w:r>
      <w:r w:rsidR="00034279">
        <w:rPr>
          <w:noProof/>
          <w:snapToGrid w:val="0"/>
          <w:sz w:val="22"/>
          <w:szCs w:val="24"/>
        </w:rPr>
        <w:t xml:space="preserve"> laikyti negalima</w:t>
      </w:r>
      <w:r w:rsidRPr="00E5372B">
        <w:rPr>
          <w:noProof/>
          <w:snapToGrid w:val="0"/>
          <w:sz w:val="22"/>
          <w:szCs w:val="24"/>
        </w:rPr>
        <w:t xml:space="preserve">, nebent </w:t>
      </w:r>
      <w:r w:rsidR="00034279">
        <w:rPr>
          <w:noProof/>
          <w:snapToGrid w:val="0"/>
          <w:sz w:val="22"/>
          <w:szCs w:val="24"/>
        </w:rPr>
        <w:t xml:space="preserve">vaistinis </w:t>
      </w:r>
      <w:r w:rsidRPr="00E5372B">
        <w:rPr>
          <w:noProof/>
          <w:snapToGrid w:val="0"/>
          <w:sz w:val="22"/>
          <w:szCs w:val="24"/>
        </w:rPr>
        <w:t xml:space="preserve">preparatas buvo </w:t>
      </w:r>
      <w:r w:rsidR="00034279">
        <w:rPr>
          <w:noProof/>
          <w:snapToGrid w:val="0"/>
          <w:sz w:val="22"/>
          <w:szCs w:val="24"/>
        </w:rPr>
        <w:t>pra</w:t>
      </w:r>
      <w:r w:rsidRPr="00E5372B">
        <w:rPr>
          <w:noProof/>
          <w:snapToGrid w:val="0"/>
          <w:sz w:val="22"/>
          <w:szCs w:val="24"/>
        </w:rPr>
        <w:t>skiestas kontroliuojamomis ir patvirtintomis aseptinėmis sąlygomis.</w:t>
      </w:r>
    </w:p>
    <w:p w14:paraId="22CB4684" w14:textId="77777777" w:rsidR="005D554B" w:rsidRPr="005D554B" w:rsidRDefault="005D554B" w:rsidP="005D554B">
      <w:pPr>
        <w:rPr>
          <w:snapToGrid w:val="0"/>
          <w:sz w:val="22"/>
          <w:szCs w:val="24"/>
        </w:rPr>
      </w:pPr>
    </w:p>
    <w:p w14:paraId="6B5D054D"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6.4</w:t>
      </w:r>
      <w:r w:rsidRPr="005D554B">
        <w:rPr>
          <w:b/>
          <w:bCs/>
          <w:snapToGrid w:val="0"/>
          <w:sz w:val="22"/>
          <w:szCs w:val="28"/>
          <w:lang w:eastAsia="x-none"/>
        </w:rPr>
        <w:tab/>
        <w:t>Specialios laikymo sąlygos</w:t>
      </w:r>
    </w:p>
    <w:p w14:paraId="6AA14285" w14:textId="77777777" w:rsidR="005D554B" w:rsidRPr="004775D7" w:rsidRDefault="005D554B" w:rsidP="005D554B">
      <w:pPr>
        <w:rPr>
          <w:sz w:val="16"/>
        </w:rPr>
      </w:pPr>
    </w:p>
    <w:p w14:paraId="50413BC9" w14:textId="32931460" w:rsidR="00E5372B" w:rsidRPr="00E5372B" w:rsidRDefault="00E5372B" w:rsidP="00E5372B">
      <w:pPr>
        <w:rPr>
          <w:noProof/>
          <w:snapToGrid w:val="0"/>
          <w:color w:val="0D0D0D"/>
          <w:sz w:val="22"/>
          <w:szCs w:val="24"/>
        </w:rPr>
      </w:pPr>
      <w:r w:rsidRPr="00E5372B">
        <w:rPr>
          <w:noProof/>
          <w:snapToGrid w:val="0"/>
          <w:color w:val="0D0D0D"/>
          <w:sz w:val="22"/>
          <w:szCs w:val="24"/>
        </w:rPr>
        <w:t>Laikyti šaldytuve (2</w:t>
      </w:r>
      <w:r w:rsidR="00986257">
        <w:rPr>
          <w:noProof/>
          <w:snapToGrid w:val="0"/>
          <w:color w:val="0D0D0D"/>
          <w:sz w:val="22"/>
          <w:szCs w:val="24"/>
        </w:rPr>
        <w:t> </w:t>
      </w:r>
      <w:r w:rsidRPr="00E5372B">
        <w:rPr>
          <w:noProof/>
          <w:snapToGrid w:val="0"/>
          <w:color w:val="0D0D0D"/>
          <w:sz w:val="22"/>
          <w:szCs w:val="24"/>
        </w:rPr>
        <w:t>ºC–8</w:t>
      </w:r>
      <w:r w:rsidR="00986257">
        <w:rPr>
          <w:noProof/>
          <w:snapToGrid w:val="0"/>
          <w:color w:val="0D0D0D"/>
          <w:sz w:val="22"/>
          <w:szCs w:val="24"/>
        </w:rPr>
        <w:t> </w:t>
      </w:r>
      <w:r w:rsidRPr="00E5372B">
        <w:rPr>
          <w:noProof/>
          <w:snapToGrid w:val="0"/>
          <w:color w:val="0D0D0D"/>
          <w:sz w:val="22"/>
          <w:szCs w:val="24"/>
        </w:rPr>
        <w:t xml:space="preserve">ºC). </w:t>
      </w:r>
    </w:p>
    <w:p w14:paraId="719F7B43" w14:textId="63F4A9E1" w:rsidR="00E5372B" w:rsidRPr="00E5372B" w:rsidRDefault="00E5372B" w:rsidP="00E5372B">
      <w:pPr>
        <w:rPr>
          <w:noProof/>
          <w:snapToGrid w:val="0"/>
          <w:color w:val="0D0D0D"/>
          <w:sz w:val="22"/>
          <w:szCs w:val="24"/>
        </w:rPr>
      </w:pPr>
      <w:r w:rsidRPr="00E5372B">
        <w:rPr>
          <w:noProof/>
          <w:snapToGrid w:val="0"/>
          <w:color w:val="0D0D0D"/>
          <w:sz w:val="22"/>
          <w:szCs w:val="24"/>
        </w:rPr>
        <w:t>Ne</w:t>
      </w:r>
      <w:r w:rsidR="009A2D02">
        <w:rPr>
          <w:noProof/>
          <w:snapToGrid w:val="0"/>
          <w:color w:val="0D0D0D"/>
          <w:sz w:val="22"/>
          <w:szCs w:val="24"/>
        </w:rPr>
        <w:t xml:space="preserve">galima </w:t>
      </w:r>
      <w:r w:rsidRPr="00E5372B">
        <w:rPr>
          <w:noProof/>
          <w:snapToGrid w:val="0"/>
          <w:color w:val="0D0D0D"/>
          <w:sz w:val="22"/>
          <w:szCs w:val="24"/>
        </w:rPr>
        <w:t>užšaldyti.</w:t>
      </w:r>
    </w:p>
    <w:p w14:paraId="7B89B6F2" w14:textId="649D09B9" w:rsidR="00E5372B" w:rsidRDefault="00E5372B" w:rsidP="00E5372B">
      <w:pPr>
        <w:rPr>
          <w:noProof/>
          <w:snapToGrid w:val="0"/>
          <w:color w:val="0D0D0D"/>
          <w:sz w:val="22"/>
          <w:szCs w:val="24"/>
        </w:rPr>
      </w:pPr>
      <w:r w:rsidRPr="00E5372B">
        <w:rPr>
          <w:noProof/>
          <w:snapToGrid w:val="0"/>
          <w:color w:val="0D0D0D"/>
          <w:sz w:val="22"/>
          <w:szCs w:val="24"/>
        </w:rPr>
        <w:t xml:space="preserve">Laikyti gamintojo pakuotėje, kad </w:t>
      </w:r>
      <w:r w:rsidR="009A2D02">
        <w:rPr>
          <w:noProof/>
          <w:snapToGrid w:val="0"/>
          <w:color w:val="0D0D0D"/>
          <w:sz w:val="22"/>
          <w:szCs w:val="24"/>
        </w:rPr>
        <w:t xml:space="preserve">vaistinis </w:t>
      </w:r>
      <w:r w:rsidRPr="00E5372B">
        <w:rPr>
          <w:noProof/>
          <w:snapToGrid w:val="0"/>
          <w:color w:val="0D0D0D"/>
          <w:sz w:val="22"/>
          <w:szCs w:val="24"/>
        </w:rPr>
        <w:t>preparatas būtų apsaugotas nuo šviesos.</w:t>
      </w:r>
    </w:p>
    <w:p w14:paraId="6D3C4EEF" w14:textId="77777777" w:rsidR="00E5372B" w:rsidRDefault="00E5372B" w:rsidP="005D554B">
      <w:pPr>
        <w:rPr>
          <w:noProof/>
          <w:snapToGrid w:val="0"/>
          <w:color w:val="0D0D0D"/>
          <w:sz w:val="22"/>
          <w:szCs w:val="24"/>
        </w:rPr>
      </w:pPr>
    </w:p>
    <w:p w14:paraId="4781E9B8" w14:textId="034858AC" w:rsidR="005D554B" w:rsidRPr="005D554B" w:rsidRDefault="005D554B" w:rsidP="005D554B">
      <w:pPr>
        <w:rPr>
          <w:snapToGrid w:val="0"/>
          <w:color w:val="0D0D0D"/>
          <w:sz w:val="22"/>
          <w:szCs w:val="24"/>
        </w:rPr>
      </w:pPr>
      <w:r w:rsidRPr="005D554B">
        <w:rPr>
          <w:noProof/>
          <w:snapToGrid w:val="0"/>
          <w:color w:val="0D0D0D"/>
          <w:sz w:val="22"/>
          <w:szCs w:val="24"/>
        </w:rPr>
        <w:t>Praskiesto vaistinio preparato laikymo sąlygos pateikiamos 6.3 skyriuje.</w:t>
      </w:r>
    </w:p>
    <w:p w14:paraId="5DF005EB" w14:textId="77777777" w:rsidR="005D554B" w:rsidRPr="005D554B" w:rsidRDefault="005D554B" w:rsidP="005D554B">
      <w:pPr>
        <w:rPr>
          <w:snapToGrid w:val="0"/>
          <w:sz w:val="22"/>
          <w:szCs w:val="24"/>
        </w:rPr>
      </w:pPr>
    </w:p>
    <w:p w14:paraId="5C1FEC8D" w14:textId="70919A39"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6.5</w:t>
      </w:r>
      <w:r w:rsidRPr="005D554B">
        <w:rPr>
          <w:b/>
          <w:bCs/>
          <w:snapToGrid w:val="0"/>
          <w:sz w:val="22"/>
          <w:szCs w:val="28"/>
          <w:lang w:eastAsia="x-none"/>
        </w:rPr>
        <w:tab/>
      </w:r>
      <w:proofErr w:type="spellStart"/>
      <w:r w:rsidRPr="005D554B">
        <w:rPr>
          <w:b/>
          <w:bCs/>
          <w:snapToGrid w:val="0"/>
          <w:sz w:val="22"/>
          <w:szCs w:val="28"/>
          <w:lang w:eastAsia="x-none"/>
        </w:rPr>
        <w:t>Talpyklės</w:t>
      </w:r>
      <w:proofErr w:type="spellEnd"/>
      <w:r w:rsidRPr="005D554B">
        <w:rPr>
          <w:b/>
          <w:bCs/>
          <w:snapToGrid w:val="0"/>
          <w:sz w:val="22"/>
          <w:szCs w:val="28"/>
          <w:lang w:eastAsia="x-none"/>
        </w:rPr>
        <w:t xml:space="preserve"> pobūdis ir jos turinys</w:t>
      </w:r>
    </w:p>
    <w:p w14:paraId="4FC2B171" w14:textId="77777777" w:rsidR="005D554B" w:rsidRPr="004775D7" w:rsidRDefault="005D554B" w:rsidP="005D554B">
      <w:pPr>
        <w:rPr>
          <w:sz w:val="16"/>
        </w:rPr>
      </w:pPr>
    </w:p>
    <w:p w14:paraId="57FA2748" w14:textId="1F117803" w:rsidR="00E5372B" w:rsidRDefault="00E5372B" w:rsidP="005D554B">
      <w:pPr>
        <w:rPr>
          <w:noProof/>
          <w:snapToGrid w:val="0"/>
          <w:sz w:val="22"/>
          <w:szCs w:val="24"/>
        </w:rPr>
      </w:pPr>
      <w:r w:rsidRPr="00E5372B">
        <w:rPr>
          <w:noProof/>
          <w:snapToGrid w:val="0"/>
          <w:sz w:val="22"/>
          <w:szCs w:val="24"/>
        </w:rPr>
        <w:t>Pakuotės po 5 arba 10 I tipo stiklo ampulių</w:t>
      </w:r>
      <w:r w:rsidR="009A2D02">
        <w:rPr>
          <w:noProof/>
          <w:snapToGrid w:val="0"/>
          <w:sz w:val="22"/>
          <w:szCs w:val="24"/>
        </w:rPr>
        <w:t>, kuriose yra</w:t>
      </w:r>
      <w:r w:rsidRPr="00E5372B">
        <w:rPr>
          <w:noProof/>
          <w:snapToGrid w:val="0"/>
          <w:sz w:val="22"/>
          <w:szCs w:val="24"/>
        </w:rPr>
        <w:t xml:space="preserve"> 2,5</w:t>
      </w:r>
      <w:r w:rsidR="009A2D02">
        <w:rPr>
          <w:noProof/>
          <w:snapToGrid w:val="0"/>
          <w:sz w:val="22"/>
          <w:szCs w:val="24"/>
        </w:rPr>
        <w:t> </w:t>
      </w:r>
      <w:r w:rsidRPr="00E5372B">
        <w:rPr>
          <w:noProof/>
          <w:snapToGrid w:val="0"/>
          <w:sz w:val="22"/>
          <w:szCs w:val="24"/>
        </w:rPr>
        <w:t>ml arba 5</w:t>
      </w:r>
      <w:r w:rsidR="009A2D02">
        <w:rPr>
          <w:noProof/>
          <w:snapToGrid w:val="0"/>
          <w:sz w:val="22"/>
          <w:szCs w:val="24"/>
        </w:rPr>
        <w:t> </w:t>
      </w:r>
      <w:r w:rsidRPr="00E5372B">
        <w:rPr>
          <w:noProof/>
          <w:snapToGrid w:val="0"/>
          <w:sz w:val="22"/>
          <w:szCs w:val="24"/>
        </w:rPr>
        <w:t>ml tirpalo.</w:t>
      </w:r>
    </w:p>
    <w:p w14:paraId="32C1EBC5" w14:textId="77777777" w:rsidR="00E5372B" w:rsidRDefault="00E5372B" w:rsidP="005D554B">
      <w:pPr>
        <w:rPr>
          <w:noProof/>
          <w:snapToGrid w:val="0"/>
          <w:sz w:val="22"/>
          <w:szCs w:val="24"/>
        </w:rPr>
      </w:pPr>
    </w:p>
    <w:p w14:paraId="7B1E1C2E" w14:textId="0845F7DB" w:rsidR="005D554B" w:rsidRPr="005D554B" w:rsidRDefault="005D554B" w:rsidP="005D554B">
      <w:pPr>
        <w:rPr>
          <w:snapToGrid w:val="0"/>
          <w:sz w:val="22"/>
          <w:szCs w:val="24"/>
        </w:rPr>
      </w:pPr>
      <w:r w:rsidRPr="005D554B">
        <w:rPr>
          <w:noProof/>
          <w:snapToGrid w:val="0"/>
          <w:sz w:val="22"/>
          <w:szCs w:val="24"/>
        </w:rPr>
        <w:t>Gali būti tiekiamos ne visų dydžių pakuotės.</w:t>
      </w:r>
    </w:p>
    <w:p w14:paraId="4D2C12A3" w14:textId="77777777" w:rsidR="005D554B" w:rsidRPr="005D554B" w:rsidRDefault="005D554B" w:rsidP="005D554B">
      <w:pPr>
        <w:rPr>
          <w:snapToGrid w:val="0"/>
          <w:sz w:val="22"/>
          <w:szCs w:val="24"/>
        </w:rPr>
      </w:pPr>
    </w:p>
    <w:p w14:paraId="2ED3CFDB" w14:textId="2B408F36" w:rsidR="005D554B" w:rsidRPr="005D554B" w:rsidRDefault="005D554B" w:rsidP="005D554B">
      <w:pPr>
        <w:keepNext/>
        <w:tabs>
          <w:tab w:val="left" w:pos="567"/>
        </w:tabs>
        <w:spacing w:line="260" w:lineRule="exact"/>
        <w:jc w:val="both"/>
        <w:outlineLvl w:val="3"/>
        <w:rPr>
          <w:b/>
          <w:bCs/>
          <w:snapToGrid w:val="0"/>
          <w:sz w:val="22"/>
          <w:szCs w:val="28"/>
          <w:lang w:eastAsia="x-none"/>
        </w:rPr>
      </w:pPr>
      <w:bookmarkStart w:id="0" w:name="OLE_LINK1"/>
      <w:r w:rsidRPr="005D554B">
        <w:rPr>
          <w:b/>
          <w:bCs/>
          <w:snapToGrid w:val="0"/>
          <w:sz w:val="22"/>
          <w:szCs w:val="28"/>
          <w:lang w:eastAsia="x-none"/>
        </w:rPr>
        <w:t>6.6</w:t>
      </w:r>
      <w:r w:rsidRPr="005D554B">
        <w:rPr>
          <w:b/>
          <w:bCs/>
          <w:snapToGrid w:val="0"/>
          <w:sz w:val="22"/>
          <w:szCs w:val="28"/>
          <w:lang w:eastAsia="x-none"/>
        </w:rPr>
        <w:tab/>
        <w:t>Specialūs reikalavimai atliekoms tvarkyti ir vaistiniam preparatui ruošti</w:t>
      </w:r>
    </w:p>
    <w:bookmarkEnd w:id="0"/>
    <w:p w14:paraId="0ED9D9D5" w14:textId="77777777" w:rsidR="005D554B" w:rsidRPr="004775D7" w:rsidRDefault="005D554B" w:rsidP="005D554B">
      <w:pPr>
        <w:rPr>
          <w:sz w:val="16"/>
        </w:rPr>
      </w:pPr>
    </w:p>
    <w:p w14:paraId="09BE9377" w14:textId="58294E5D" w:rsidR="00E5372B" w:rsidRPr="00E5372B" w:rsidRDefault="00E5372B" w:rsidP="00E5372B">
      <w:pPr>
        <w:rPr>
          <w:snapToGrid w:val="0"/>
          <w:sz w:val="22"/>
          <w:szCs w:val="24"/>
        </w:rPr>
      </w:pPr>
      <w:r w:rsidRPr="00E5372B">
        <w:rPr>
          <w:snapToGrid w:val="0"/>
          <w:sz w:val="22"/>
          <w:szCs w:val="24"/>
        </w:rPr>
        <w:t>Bet kokį atidarytoje ampulėje likusį tirpalą reikia išmesti.</w:t>
      </w:r>
    </w:p>
    <w:p w14:paraId="6F2BE956" w14:textId="77777777" w:rsidR="00E5372B" w:rsidRPr="00E5372B" w:rsidRDefault="00E5372B" w:rsidP="00E5372B">
      <w:pPr>
        <w:rPr>
          <w:snapToGrid w:val="0"/>
          <w:sz w:val="22"/>
          <w:szCs w:val="24"/>
        </w:rPr>
      </w:pPr>
    </w:p>
    <w:p w14:paraId="02A36F6C" w14:textId="030B54DD" w:rsidR="00E5372B" w:rsidRPr="00E5372B" w:rsidRDefault="00E5372B" w:rsidP="00E5372B">
      <w:pPr>
        <w:rPr>
          <w:snapToGrid w:val="0"/>
          <w:sz w:val="22"/>
          <w:szCs w:val="24"/>
        </w:rPr>
      </w:pPr>
      <w:r w:rsidRPr="00E5372B">
        <w:rPr>
          <w:snapToGrid w:val="0"/>
          <w:sz w:val="22"/>
          <w:szCs w:val="24"/>
        </w:rPr>
        <w:t xml:space="preserve">Prieš vartojant rekomenduojama </w:t>
      </w:r>
      <w:r w:rsidR="009A2D02">
        <w:rPr>
          <w:snapToGrid w:val="0"/>
          <w:sz w:val="22"/>
          <w:szCs w:val="24"/>
        </w:rPr>
        <w:t xml:space="preserve">vaistinį </w:t>
      </w:r>
      <w:r w:rsidRPr="00E5372B">
        <w:rPr>
          <w:snapToGrid w:val="0"/>
          <w:sz w:val="22"/>
          <w:szCs w:val="24"/>
        </w:rPr>
        <w:t>preparatą apžiūrėti</w:t>
      </w:r>
      <w:r w:rsidR="009A2D02">
        <w:rPr>
          <w:snapToGrid w:val="0"/>
          <w:sz w:val="22"/>
          <w:szCs w:val="24"/>
        </w:rPr>
        <w:t>.</w:t>
      </w:r>
      <w:r w:rsidRPr="00E5372B">
        <w:rPr>
          <w:snapToGrid w:val="0"/>
          <w:sz w:val="22"/>
          <w:szCs w:val="24"/>
        </w:rPr>
        <w:t xml:space="preserve"> </w:t>
      </w:r>
      <w:r w:rsidR="009A2D02">
        <w:rPr>
          <w:snapToGrid w:val="0"/>
          <w:sz w:val="22"/>
          <w:szCs w:val="24"/>
        </w:rPr>
        <w:t>Vaistinio</w:t>
      </w:r>
      <w:r w:rsidRPr="00E5372B">
        <w:rPr>
          <w:snapToGrid w:val="0"/>
          <w:sz w:val="22"/>
          <w:szCs w:val="24"/>
        </w:rPr>
        <w:t xml:space="preserve"> preparat</w:t>
      </w:r>
      <w:r w:rsidR="009A2D02">
        <w:rPr>
          <w:snapToGrid w:val="0"/>
          <w:sz w:val="22"/>
          <w:szCs w:val="24"/>
        </w:rPr>
        <w:t>o vartoti negalima</w:t>
      </w:r>
      <w:r w:rsidRPr="00E5372B">
        <w:rPr>
          <w:snapToGrid w:val="0"/>
          <w:sz w:val="22"/>
          <w:szCs w:val="24"/>
        </w:rPr>
        <w:t xml:space="preserve">, jei pasikeitė įprasta jo išvaizda arba </w:t>
      </w:r>
      <w:r w:rsidR="009A2D02">
        <w:rPr>
          <w:snapToGrid w:val="0"/>
          <w:sz w:val="22"/>
          <w:szCs w:val="24"/>
        </w:rPr>
        <w:t>pažeista</w:t>
      </w:r>
      <w:r w:rsidRPr="00E5372B">
        <w:rPr>
          <w:snapToGrid w:val="0"/>
          <w:sz w:val="22"/>
          <w:szCs w:val="24"/>
        </w:rPr>
        <w:t xml:space="preserve"> jo </w:t>
      </w:r>
      <w:proofErr w:type="spellStart"/>
      <w:r w:rsidRPr="00E5372B">
        <w:rPr>
          <w:snapToGrid w:val="0"/>
          <w:sz w:val="22"/>
          <w:szCs w:val="24"/>
        </w:rPr>
        <w:t>talpyklė</w:t>
      </w:r>
      <w:proofErr w:type="spellEnd"/>
      <w:r w:rsidRPr="00E5372B">
        <w:rPr>
          <w:snapToGrid w:val="0"/>
          <w:sz w:val="22"/>
          <w:szCs w:val="24"/>
        </w:rPr>
        <w:t>.</w:t>
      </w:r>
    </w:p>
    <w:p w14:paraId="52F63A5B" w14:textId="77777777" w:rsidR="00E5372B" w:rsidRPr="00E5372B" w:rsidRDefault="00E5372B" w:rsidP="00E5372B">
      <w:pPr>
        <w:rPr>
          <w:snapToGrid w:val="0"/>
          <w:sz w:val="22"/>
          <w:szCs w:val="24"/>
        </w:rPr>
      </w:pPr>
    </w:p>
    <w:p w14:paraId="4B2990C6" w14:textId="64C34F77" w:rsidR="00E5372B" w:rsidRPr="00E5372B" w:rsidRDefault="00E5372B" w:rsidP="00E5372B">
      <w:pPr>
        <w:rPr>
          <w:snapToGrid w:val="0"/>
          <w:sz w:val="22"/>
          <w:szCs w:val="24"/>
        </w:rPr>
      </w:pPr>
      <w:r w:rsidRPr="00E5372B">
        <w:rPr>
          <w:snapToGrid w:val="0"/>
          <w:sz w:val="22"/>
          <w:szCs w:val="24"/>
        </w:rPr>
        <w:t xml:space="preserve">Galima </w:t>
      </w:r>
      <w:r w:rsidR="009A2D02">
        <w:rPr>
          <w:snapToGrid w:val="0"/>
          <w:sz w:val="22"/>
          <w:szCs w:val="24"/>
        </w:rPr>
        <w:t xml:space="preserve">vartoti </w:t>
      </w:r>
      <w:r w:rsidRPr="00E5372B">
        <w:rPr>
          <w:snapToGrid w:val="0"/>
          <w:sz w:val="22"/>
          <w:szCs w:val="24"/>
        </w:rPr>
        <w:t>tik skaidrų tirpalą, kuriame praktiškai nėra jokių dalelių.</w:t>
      </w:r>
    </w:p>
    <w:p w14:paraId="14A3D300" w14:textId="45E6322B" w:rsidR="00E5372B" w:rsidRPr="00E5372B" w:rsidRDefault="009A2D02" w:rsidP="00E5372B">
      <w:pPr>
        <w:rPr>
          <w:snapToGrid w:val="0"/>
          <w:sz w:val="22"/>
          <w:szCs w:val="24"/>
        </w:rPr>
      </w:pPr>
      <w:r>
        <w:rPr>
          <w:snapToGrid w:val="0"/>
          <w:sz w:val="22"/>
          <w:szCs w:val="24"/>
        </w:rPr>
        <w:t>Vaistinis p</w:t>
      </w:r>
      <w:r w:rsidR="00E5372B" w:rsidRPr="00E5372B">
        <w:rPr>
          <w:snapToGrid w:val="0"/>
          <w:sz w:val="22"/>
          <w:szCs w:val="24"/>
        </w:rPr>
        <w:t xml:space="preserve">reparatas skirtas tik vienkartiniam </w:t>
      </w:r>
      <w:r>
        <w:rPr>
          <w:snapToGrid w:val="0"/>
          <w:sz w:val="22"/>
          <w:szCs w:val="24"/>
        </w:rPr>
        <w:t>vartojimui</w:t>
      </w:r>
      <w:r w:rsidR="00E5372B" w:rsidRPr="00E5372B">
        <w:rPr>
          <w:snapToGrid w:val="0"/>
          <w:sz w:val="22"/>
          <w:szCs w:val="24"/>
        </w:rPr>
        <w:t>.</w:t>
      </w:r>
    </w:p>
    <w:p w14:paraId="6BE25D05" w14:textId="77777777" w:rsidR="00E5372B" w:rsidRPr="00E5372B" w:rsidRDefault="00E5372B" w:rsidP="00E5372B">
      <w:pPr>
        <w:rPr>
          <w:snapToGrid w:val="0"/>
          <w:sz w:val="22"/>
          <w:szCs w:val="24"/>
        </w:rPr>
      </w:pPr>
      <w:r w:rsidRPr="00E5372B">
        <w:rPr>
          <w:snapToGrid w:val="0"/>
          <w:sz w:val="22"/>
          <w:szCs w:val="24"/>
        </w:rPr>
        <w:t>Nesuvartotą vaistinį preparatą ar atliekas reikia tvarkyti laikantis vietinių reikalavimų.</w:t>
      </w:r>
    </w:p>
    <w:p w14:paraId="66178798" w14:textId="77777777" w:rsidR="00E5372B" w:rsidRPr="00E5372B" w:rsidRDefault="00E5372B" w:rsidP="00E5372B">
      <w:pPr>
        <w:rPr>
          <w:snapToGrid w:val="0"/>
          <w:sz w:val="22"/>
          <w:szCs w:val="24"/>
        </w:rPr>
      </w:pPr>
    </w:p>
    <w:p w14:paraId="2FB9B8F2" w14:textId="336DC203" w:rsidR="00E5372B" w:rsidRPr="00E5372B" w:rsidRDefault="00F53822" w:rsidP="00E5372B">
      <w:pPr>
        <w:rPr>
          <w:b/>
          <w:snapToGrid w:val="0"/>
          <w:sz w:val="22"/>
          <w:szCs w:val="24"/>
        </w:rPr>
      </w:pPr>
      <w:r>
        <w:rPr>
          <w:b/>
          <w:snapToGrid w:val="0"/>
          <w:sz w:val="22"/>
          <w:szCs w:val="24"/>
        </w:rPr>
        <w:t>Instrukcijos</w:t>
      </w:r>
      <w:r w:rsidR="00E5372B" w:rsidRPr="00E5372B">
        <w:rPr>
          <w:b/>
          <w:snapToGrid w:val="0"/>
          <w:sz w:val="22"/>
          <w:szCs w:val="24"/>
        </w:rPr>
        <w:t xml:space="preserve">, kaip atidaryti </w:t>
      </w:r>
      <w:r w:rsidR="009156A3">
        <w:rPr>
          <w:b/>
          <w:snapToGrid w:val="0"/>
          <w:sz w:val="22"/>
          <w:szCs w:val="24"/>
        </w:rPr>
        <w:t xml:space="preserve">vienoje vietoje įpjovą turinčias </w:t>
      </w:r>
      <w:r w:rsidR="00E5372B" w:rsidRPr="00E5372B">
        <w:rPr>
          <w:b/>
          <w:snapToGrid w:val="0"/>
          <w:sz w:val="22"/>
          <w:szCs w:val="24"/>
        </w:rPr>
        <w:t>(</w:t>
      </w:r>
      <w:r w:rsidR="004117E7">
        <w:rPr>
          <w:b/>
          <w:snapToGrid w:val="0"/>
          <w:sz w:val="22"/>
          <w:szCs w:val="24"/>
        </w:rPr>
        <w:t xml:space="preserve">angl. </w:t>
      </w:r>
      <w:r w:rsidR="009156A3">
        <w:rPr>
          <w:b/>
          <w:snapToGrid w:val="0"/>
          <w:sz w:val="22"/>
          <w:szCs w:val="24"/>
        </w:rPr>
        <w:t>„</w:t>
      </w:r>
      <w:r w:rsidR="004117E7" w:rsidRPr="00A60B51">
        <w:rPr>
          <w:b/>
          <w:i/>
          <w:iCs/>
          <w:snapToGrid w:val="0"/>
          <w:sz w:val="22"/>
          <w:szCs w:val="24"/>
        </w:rPr>
        <w:t>One-</w:t>
      </w:r>
      <w:proofErr w:type="spellStart"/>
      <w:r w:rsidR="004117E7" w:rsidRPr="00A60B51">
        <w:rPr>
          <w:b/>
          <w:i/>
          <w:iCs/>
          <w:snapToGrid w:val="0"/>
          <w:sz w:val="22"/>
          <w:szCs w:val="24"/>
        </w:rPr>
        <w:t>Point</w:t>
      </w:r>
      <w:proofErr w:type="spellEnd"/>
      <w:r w:rsidR="004117E7" w:rsidRPr="00A60B51">
        <w:rPr>
          <w:b/>
          <w:i/>
          <w:iCs/>
          <w:snapToGrid w:val="0"/>
          <w:sz w:val="22"/>
          <w:szCs w:val="24"/>
        </w:rPr>
        <w:t>-</w:t>
      </w:r>
      <w:proofErr w:type="spellStart"/>
      <w:r w:rsidR="004117E7" w:rsidRPr="00A60B51">
        <w:rPr>
          <w:b/>
          <w:i/>
          <w:iCs/>
          <w:snapToGrid w:val="0"/>
          <w:sz w:val="22"/>
          <w:szCs w:val="24"/>
        </w:rPr>
        <w:t>Cut</w:t>
      </w:r>
      <w:proofErr w:type="spellEnd"/>
      <w:r w:rsidR="009156A3">
        <w:rPr>
          <w:b/>
          <w:i/>
          <w:iCs/>
          <w:snapToGrid w:val="0"/>
          <w:sz w:val="22"/>
          <w:szCs w:val="24"/>
        </w:rPr>
        <w:t>“</w:t>
      </w:r>
      <w:r w:rsidR="004117E7">
        <w:rPr>
          <w:b/>
          <w:snapToGrid w:val="0"/>
          <w:sz w:val="22"/>
          <w:szCs w:val="24"/>
        </w:rPr>
        <w:t xml:space="preserve">, </w:t>
      </w:r>
      <w:r w:rsidR="009156A3">
        <w:rPr>
          <w:b/>
          <w:snapToGrid w:val="0"/>
          <w:sz w:val="22"/>
          <w:szCs w:val="24"/>
        </w:rPr>
        <w:t>OPC</w:t>
      </w:r>
      <w:r w:rsidR="00E5372B" w:rsidRPr="00E5372B">
        <w:rPr>
          <w:b/>
          <w:snapToGrid w:val="0"/>
          <w:sz w:val="22"/>
          <w:szCs w:val="24"/>
        </w:rPr>
        <w:t xml:space="preserve">) ampules </w:t>
      </w:r>
    </w:p>
    <w:p w14:paraId="02F8F6E2" w14:textId="77777777" w:rsidR="00E5372B" w:rsidRPr="00E5372B" w:rsidRDefault="00E5372B" w:rsidP="00E5372B">
      <w:pPr>
        <w:rPr>
          <w:snapToGrid w:val="0"/>
          <w:sz w:val="22"/>
          <w:szCs w:val="24"/>
        </w:rPr>
      </w:pPr>
      <w:r w:rsidRPr="00E5372B">
        <w:rPr>
          <w:snapToGrid w:val="0"/>
          <w:sz w:val="22"/>
          <w:szCs w:val="24"/>
        </w:rPr>
        <w:t>1. Nykščiu ir smiliumi laikykite ampulę už korpuso, tašką nukreipę aukštyn.</w:t>
      </w:r>
    </w:p>
    <w:p w14:paraId="2423DCD9" w14:textId="77777777" w:rsidR="00E5372B" w:rsidRPr="00E5372B" w:rsidRDefault="00E5372B" w:rsidP="00E5372B">
      <w:pPr>
        <w:rPr>
          <w:snapToGrid w:val="0"/>
          <w:sz w:val="22"/>
          <w:szCs w:val="24"/>
        </w:rPr>
      </w:pPr>
      <w:r w:rsidRPr="00E5372B">
        <w:rPr>
          <w:snapToGrid w:val="0"/>
          <w:sz w:val="22"/>
          <w:szCs w:val="24"/>
        </w:rPr>
        <w:t>2. Kitos rankos smiliumi prilaikykite ampulės viršutinę dalį. Nykštį uždėkite ant taško.</w:t>
      </w:r>
    </w:p>
    <w:p w14:paraId="6B5AB003" w14:textId="0EDC32C6" w:rsidR="005D554B" w:rsidRDefault="00E5372B" w:rsidP="00E5372B">
      <w:pPr>
        <w:rPr>
          <w:snapToGrid w:val="0"/>
          <w:sz w:val="22"/>
          <w:szCs w:val="24"/>
        </w:rPr>
      </w:pPr>
      <w:r w:rsidRPr="00E5372B">
        <w:rPr>
          <w:snapToGrid w:val="0"/>
          <w:sz w:val="22"/>
          <w:szCs w:val="24"/>
        </w:rPr>
        <w:t>3. Šalia vienas kito esančiais smiliais spauskite taško vietą ir atidarykite ampulę.</w:t>
      </w:r>
    </w:p>
    <w:p w14:paraId="478F75D5" w14:textId="77777777" w:rsidR="00277915" w:rsidRDefault="00277915" w:rsidP="00277915">
      <w:pPr>
        <w:jc w:val="both"/>
        <w:rPr>
          <w:noProof/>
          <w:highlight w:val="yellow"/>
        </w:rPr>
      </w:pPr>
    </w:p>
    <w:p w14:paraId="51C2C5CD" w14:textId="77777777" w:rsidR="00277915" w:rsidRDefault="00277915" w:rsidP="00277915">
      <w:pPr>
        <w:jc w:val="both"/>
        <w:rPr>
          <w:iCs/>
          <w:noProof/>
        </w:rPr>
      </w:pPr>
      <w:r w:rsidRPr="004775D7">
        <w:rPr>
          <w:noProof/>
        </w:rPr>
        <w:drawing>
          <wp:anchor distT="0" distB="0" distL="114300" distR="114300" simplePos="0" relativeHeight="251659264" behindDoc="0" locked="0" layoutInCell="1" allowOverlap="1" wp14:anchorId="5C4342A0" wp14:editId="1B5FDC34">
            <wp:simplePos x="0" y="0"/>
            <wp:positionH relativeFrom="column">
              <wp:posOffset>333452</wp:posOffset>
            </wp:positionH>
            <wp:positionV relativeFrom="paragraph">
              <wp:posOffset>3327</wp:posOffset>
            </wp:positionV>
            <wp:extent cx="4206240" cy="140208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206240" cy="1402080"/>
                    </a:xfrm>
                    <a:prstGeom prst="rect">
                      <a:avLst/>
                    </a:prstGeom>
                    <a:noFill/>
                  </pic:spPr>
                </pic:pic>
              </a:graphicData>
            </a:graphic>
            <wp14:sizeRelH relativeFrom="page">
              <wp14:pctWidth>0</wp14:pctWidth>
            </wp14:sizeRelH>
            <wp14:sizeRelV relativeFrom="page">
              <wp14:pctHeight>0</wp14:pctHeight>
            </wp14:sizeRelV>
          </wp:anchor>
        </w:drawing>
      </w:r>
    </w:p>
    <w:p w14:paraId="382B26FC" w14:textId="77777777" w:rsidR="00277915" w:rsidRDefault="00277915" w:rsidP="00277915">
      <w:pPr>
        <w:jc w:val="both"/>
        <w:rPr>
          <w:iCs/>
          <w:noProof/>
        </w:rPr>
      </w:pPr>
    </w:p>
    <w:p w14:paraId="6A835F65" w14:textId="77777777" w:rsidR="00277915" w:rsidRDefault="00277915" w:rsidP="00277915">
      <w:pPr>
        <w:jc w:val="both"/>
        <w:rPr>
          <w:iCs/>
          <w:noProof/>
        </w:rPr>
      </w:pPr>
    </w:p>
    <w:p w14:paraId="4CEF9B54" w14:textId="77777777" w:rsidR="00277915" w:rsidRDefault="00277915" w:rsidP="00277915">
      <w:pPr>
        <w:jc w:val="both"/>
        <w:rPr>
          <w:iCs/>
          <w:noProof/>
        </w:rPr>
      </w:pPr>
    </w:p>
    <w:p w14:paraId="1F26C61A" w14:textId="77777777" w:rsidR="00277915" w:rsidRDefault="00277915" w:rsidP="00277915">
      <w:pPr>
        <w:jc w:val="both"/>
        <w:rPr>
          <w:iCs/>
          <w:noProof/>
        </w:rPr>
      </w:pPr>
    </w:p>
    <w:p w14:paraId="2D8A8C18" w14:textId="77777777" w:rsidR="00277915" w:rsidRDefault="00277915" w:rsidP="00277915">
      <w:pPr>
        <w:jc w:val="both"/>
        <w:rPr>
          <w:iCs/>
          <w:noProof/>
        </w:rPr>
      </w:pPr>
    </w:p>
    <w:p w14:paraId="372D347C" w14:textId="77777777" w:rsidR="00277915" w:rsidRDefault="00277915" w:rsidP="00277915">
      <w:pPr>
        <w:jc w:val="both"/>
        <w:rPr>
          <w:iCs/>
          <w:noProof/>
        </w:rPr>
      </w:pPr>
    </w:p>
    <w:p w14:paraId="7F502D4D" w14:textId="77777777" w:rsidR="00277915" w:rsidRPr="007A00F7" w:rsidRDefault="00277915" w:rsidP="00E5372B">
      <w:pPr>
        <w:rPr>
          <w:sz w:val="22"/>
        </w:rPr>
      </w:pPr>
    </w:p>
    <w:p w14:paraId="5C95B2A7" w14:textId="14B8AE5B" w:rsidR="00277915" w:rsidRPr="00277915" w:rsidRDefault="00277915" w:rsidP="00277915">
      <w:pPr>
        <w:rPr>
          <w:b/>
          <w:snapToGrid w:val="0"/>
          <w:sz w:val="22"/>
          <w:szCs w:val="24"/>
        </w:rPr>
      </w:pPr>
      <w:r w:rsidRPr="00277915">
        <w:rPr>
          <w:b/>
          <w:snapToGrid w:val="0"/>
          <w:sz w:val="22"/>
          <w:szCs w:val="24"/>
        </w:rPr>
        <w:t xml:space="preserve">Skiedimo </w:t>
      </w:r>
      <w:r w:rsidR="009A2D02">
        <w:rPr>
          <w:b/>
          <w:snapToGrid w:val="0"/>
          <w:sz w:val="22"/>
          <w:szCs w:val="24"/>
        </w:rPr>
        <w:t>instrukcijos</w:t>
      </w:r>
    </w:p>
    <w:p w14:paraId="75F38961" w14:textId="77777777" w:rsidR="00277915" w:rsidRPr="00277915" w:rsidRDefault="00277915" w:rsidP="00277915">
      <w:pPr>
        <w:rPr>
          <w:snapToGrid w:val="0"/>
          <w:sz w:val="22"/>
          <w:szCs w:val="24"/>
        </w:rPr>
      </w:pPr>
    </w:p>
    <w:p w14:paraId="111F40AE" w14:textId="09E487FA" w:rsidR="005D554B" w:rsidRDefault="00277915" w:rsidP="00277915">
      <w:pPr>
        <w:rPr>
          <w:snapToGrid w:val="0"/>
          <w:sz w:val="22"/>
          <w:szCs w:val="24"/>
        </w:rPr>
      </w:pPr>
      <w:proofErr w:type="spellStart"/>
      <w:r w:rsidRPr="00277915">
        <w:rPr>
          <w:snapToGrid w:val="0"/>
          <w:sz w:val="22"/>
          <w:szCs w:val="24"/>
        </w:rPr>
        <w:t>Atrakurio</w:t>
      </w:r>
      <w:proofErr w:type="spellEnd"/>
      <w:r w:rsidRPr="00277915">
        <w:rPr>
          <w:snapToGrid w:val="0"/>
          <w:sz w:val="22"/>
          <w:szCs w:val="24"/>
        </w:rPr>
        <w:t xml:space="preserve"> </w:t>
      </w:r>
      <w:proofErr w:type="spellStart"/>
      <w:r w:rsidRPr="00277915">
        <w:rPr>
          <w:snapToGrid w:val="0"/>
          <w:sz w:val="22"/>
          <w:szCs w:val="24"/>
        </w:rPr>
        <w:t>besilatas</w:t>
      </w:r>
      <w:proofErr w:type="spellEnd"/>
      <w:r w:rsidRPr="00277915">
        <w:rPr>
          <w:snapToGrid w:val="0"/>
          <w:sz w:val="22"/>
          <w:szCs w:val="24"/>
        </w:rPr>
        <w:t xml:space="preserve"> Basi suderinamas su </w:t>
      </w:r>
      <w:r w:rsidR="001308D3">
        <w:rPr>
          <w:snapToGrid w:val="0"/>
          <w:sz w:val="22"/>
          <w:szCs w:val="24"/>
        </w:rPr>
        <w:t>šiais</w:t>
      </w:r>
      <w:r w:rsidRPr="00277915">
        <w:rPr>
          <w:snapToGrid w:val="0"/>
          <w:sz w:val="22"/>
          <w:szCs w:val="24"/>
        </w:rPr>
        <w:t xml:space="preserve"> infuziniais tirpalais toliau nurodytą laik</w:t>
      </w:r>
      <w:r w:rsidR="001308D3">
        <w:rPr>
          <w:snapToGrid w:val="0"/>
          <w:sz w:val="22"/>
          <w:szCs w:val="24"/>
        </w:rPr>
        <w:t>otarpį:</w:t>
      </w:r>
    </w:p>
    <w:p w14:paraId="50ED0F81" w14:textId="77777777" w:rsidR="00277915" w:rsidRDefault="00277915" w:rsidP="00277915">
      <w:pPr>
        <w:rPr>
          <w:snapToGrid w:val="0"/>
          <w:sz w:val="22"/>
          <w:szCs w:val="24"/>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706"/>
      </w:tblGrid>
      <w:tr w:rsidR="00277915" w:rsidRPr="00277915" w14:paraId="7504AEAC" w14:textId="77777777" w:rsidTr="007810B0">
        <w:trPr>
          <w:trHeight w:val="411"/>
        </w:trPr>
        <w:tc>
          <w:tcPr>
            <w:tcW w:w="7230" w:type="dxa"/>
          </w:tcPr>
          <w:p w14:paraId="6C753D80" w14:textId="77777777" w:rsidR="00277915" w:rsidRPr="00277915" w:rsidRDefault="00277915" w:rsidP="00277915">
            <w:pPr>
              <w:rPr>
                <w:b/>
                <w:snapToGrid w:val="0"/>
                <w:sz w:val="22"/>
                <w:szCs w:val="24"/>
              </w:rPr>
            </w:pPr>
            <w:r w:rsidRPr="00277915">
              <w:rPr>
                <w:b/>
                <w:snapToGrid w:val="0"/>
                <w:sz w:val="22"/>
                <w:szCs w:val="24"/>
              </w:rPr>
              <w:t>Infuzinis tirpalas</w:t>
            </w:r>
          </w:p>
        </w:tc>
        <w:tc>
          <w:tcPr>
            <w:tcW w:w="1706" w:type="dxa"/>
          </w:tcPr>
          <w:p w14:paraId="68C552C1" w14:textId="77777777" w:rsidR="00277915" w:rsidRPr="00277915" w:rsidRDefault="00277915" w:rsidP="00277915">
            <w:pPr>
              <w:rPr>
                <w:b/>
                <w:snapToGrid w:val="0"/>
                <w:sz w:val="22"/>
                <w:szCs w:val="24"/>
              </w:rPr>
            </w:pPr>
            <w:r w:rsidRPr="00277915">
              <w:rPr>
                <w:b/>
                <w:snapToGrid w:val="0"/>
                <w:sz w:val="22"/>
                <w:szCs w:val="24"/>
              </w:rPr>
              <w:t>Stabilumo laikotarpis</w:t>
            </w:r>
          </w:p>
        </w:tc>
      </w:tr>
      <w:tr w:rsidR="00277915" w:rsidRPr="00277915" w14:paraId="0E0F1E81" w14:textId="77777777" w:rsidTr="007810B0">
        <w:trPr>
          <w:trHeight w:val="60"/>
        </w:trPr>
        <w:tc>
          <w:tcPr>
            <w:tcW w:w="7230" w:type="dxa"/>
          </w:tcPr>
          <w:p w14:paraId="4FADE04A" w14:textId="4D32EDD7" w:rsidR="00277915" w:rsidRPr="00277915" w:rsidRDefault="00277915" w:rsidP="00277915">
            <w:pPr>
              <w:rPr>
                <w:snapToGrid w:val="0"/>
                <w:sz w:val="22"/>
                <w:szCs w:val="24"/>
              </w:rPr>
            </w:pPr>
            <w:r w:rsidRPr="00277915">
              <w:rPr>
                <w:snapToGrid w:val="0"/>
                <w:sz w:val="22"/>
                <w:szCs w:val="24"/>
              </w:rPr>
              <w:t xml:space="preserve">Natrio chlorido </w:t>
            </w:r>
            <w:r w:rsidR="001308D3" w:rsidRPr="00277915">
              <w:rPr>
                <w:snapToGrid w:val="0"/>
                <w:sz w:val="22"/>
                <w:szCs w:val="24"/>
              </w:rPr>
              <w:t xml:space="preserve">(0,9 % </w:t>
            </w:r>
            <w:r w:rsidR="001308D3">
              <w:rPr>
                <w:snapToGrid w:val="0"/>
                <w:sz w:val="22"/>
                <w:szCs w:val="24"/>
              </w:rPr>
              <w:t>m</w:t>
            </w:r>
            <w:r w:rsidR="001308D3" w:rsidRPr="00277915">
              <w:rPr>
                <w:snapToGrid w:val="0"/>
                <w:sz w:val="22"/>
                <w:szCs w:val="24"/>
              </w:rPr>
              <w:t>/</w:t>
            </w:r>
            <w:r w:rsidR="001308D3">
              <w:rPr>
                <w:snapToGrid w:val="0"/>
                <w:sz w:val="22"/>
                <w:szCs w:val="24"/>
              </w:rPr>
              <w:t>V</w:t>
            </w:r>
            <w:r w:rsidR="001308D3" w:rsidRPr="00277915">
              <w:rPr>
                <w:snapToGrid w:val="0"/>
                <w:sz w:val="22"/>
                <w:szCs w:val="24"/>
              </w:rPr>
              <w:t>)</w:t>
            </w:r>
            <w:r w:rsidR="001308D3">
              <w:rPr>
                <w:snapToGrid w:val="0"/>
                <w:sz w:val="22"/>
                <w:szCs w:val="24"/>
              </w:rPr>
              <w:t xml:space="preserve"> </w:t>
            </w:r>
            <w:r w:rsidRPr="00277915">
              <w:rPr>
                <w:snapToGrid w:val="0"/>
                <w:sz w:val="22"/>
                <w:szCs w:val="24"/>
              </w:rPr>
              <w:t>intravenin</w:t>
            </w:r>
            <w:r w:rsidR="009A2D02">
              <w:rPr>
                <w:snapToGrid w:val="0"/>
                <w:sz w:val="22"/>
                <w:szCs w:val="24"/>
              </w:rPr>
              <w:t>is</w:t>
            </w:r>
            <w:r w:rsidRPr="00277915">
              <w:rPr>
                <w:snapToGrid w:val="0"/>
                <w:sz w:val="22"/>
                <w:szCs w:val="24"/>
              </w:rPr>
              <w:t xml:space="preserve"> infuzi</w:t>
            </w:r>
            <w:r w:rsidR="009A2D02">
              <w:rPr>
                <w:snapToGrid w:val="0"/>
                <w:sz w:val="22"/>
                <w:szCs w:val="24"/>
              </w:rPr>
              <w:t>nis tirpalas</w:t>
            </w:r>
            <w:r w:rsidRPr="00277915">
              <w:rPr>
                <w:snapToGrid w:val="0"/>
                <w:sz w:val="22"/>
                <w:szCs w:val="24"/>
              </w:rPr>
              <w:t xml:space="preserve"> BP </w:t>
            </w:r>
          </w:p>
        </w:tc>
        <w:tc>
          <w:tcPr>
            <w:tcW w:w="1706" w:type="dxa"/>
          </w:tcPr>
          <w:p w14:paraId="5C824E9F" w14:textId="77777777" w:rsidR="00277915" w:rsidRPr="00277915" w:rsidRDefault="00277915" w:rsidP="00277915">
            <w:pPr>
              <w:rPr>
                <w:snapToGrid w:val="0"/>
                <w:sz w:val="22"/>
                <w:szCs w:val="24"/>
              </w:rPr>
            </w:pPr>
            <w:r w:rsidRPr="00277915">
              <w:rPr>
                <w:snapToGrid w:val="0"/>
                <w:sz w:val="22"/>
                <w:szCs w:val="24"/>
              </w:rPr>
              <w:t>24 valandos</w:t>
            </w:r>
          </w:p>
        </w:tc>
      </w:tr>
      <w:tr w:rsidR="00277915" w:rsidRPr="00277915" w14:paraId="273B1667" w14:textId="77777777" w:rsidTr="007810B0">
        <w:trPr>
          <w:trHeight w:val="60"/>
        </w:trPr>
        <w:tc>
          <w:tcPr>
            <w:tcW w:w="7230" w:type="dxa"/>
          </w:tcPr>
          <w:p w14:paraId="7511EE30" w14:textId="68AF93DA" w:rsidR="00277915" w:rsidRPr="00277915" w:rsidRDefault="00277915" w:rsidP="00277915">
            <w:pPr>
              <w:rPr>
                <w:snapToGrid w:val="0"/>
                <w:sz w:val="22"/>
                <w:szCs w:val="24"/>
              </w:rPr>
            </w:pPr>
            <w:r w:rsidRPr="00277915">
              <w:rPr>
                <w:snapToGrid w:val="0"/>
                <w:sz w:val="22"/>
                <w:szCs w:val="24"/>
              </w:rPr>
              <w:t xml:space="preserve">Gliukozės </w:t>
            </w:r>
            <w:r w:rsidR="001308D3" w:rsidRPr="00277915">
              <w:rPr>
                <w:snapToGrid w:val="0"/>
                <w:sz w:val="22"/>
                <w:szCs w:val="24"/>
              </w:rPr>
              <w:t xml:space="preserve">(5 % </w:t>
            </w:r>
            <w:r w:rsidR="001308D3">
              <w:rPr>
                <w:snapToGrid w:val="0"/>
                <w:sz w:val="22"/>
                <w:szCs w:val="24"/>
              </w:rPr>
              <w:t>m</w:t>
            </w:r>
            <w:r w:rsidR="001308D3" w:rsidRPr="00277915">
              <w:rPr>
                <w:snapToGrid w:val="0"/>
                <w:sz w:val="22"/>
                <w:szCs w:val="24"/>
              </w:rPr>
              <w:t>/</w:t>
            </w:r>
            <w:r w:rsidR="001308D3">
              <w:rPr>
                <w:snapToGrid w:val="0"/>
                <w:sz w:val="22"/>
                <w:szCs w:val="24"/>
              </w:rPr>
              <w:t>V</w:t>
            </w:r>
            <w:r w:rsidR="001308D3" w:rsidRPr="00277915">
              <w:rPr>
                <w:snapToGrid w:val="0"/>
                <w:sz w:val="22"/>
                <w:szCs w:val="24"/>
              </w:rPr>
              <w:t>)</w:t>
            </w:r>
            <w:r w:rsidR="001308D3">
              <w:rPr>
                <w:snapToGrid w:val="0"/>
                <w:sz w:val="22"/>
                <w:szCs w:val="24"/>
              </w:rPr>
              <w:t xml:space="preserve"> </w:t>
            </w:r>
            <w:r w:rsidRPr="00277915">
              <w:rPr>
                <w:snapToGrid w:val="0"/>
                <w:sz w:val="22"/>
                <w:szCs w:val="24"/>
              </w:rPr>
              <w:t>intravenin</w:t>
            </w:r>
            <w:r w:rsidR="009A2D02">
              <w:rPr>
                <w:snapToGrid w:val="0"/>
                <w:sz w:val="22"/>
                <w:szCs w:val="24"/>
              </w:rPr>
              <w:t>is</w:t>
            </w:r>
            <w:r w:rsidRPr="00277915">
              <w:rPr>
                <w:snapToGrid w:val="0"/>
                <w:sz w:val="22"/>
                <w:szCs w:val="24"/>
              </w:rPr>
              <w:t xml:space="preserve"> infuzi</w:t>
            </w:r>
            <w:r w:rsidR="009A2D02">
              <w:rPr>
                <w:snapToGrid w:val="0"/>
                <w:sz w:val="22"/>
                <w:szCs w:val="24"/>
              </w:rPr>
              <w:t>nis tirpalas</w:t>
            </w:r>
            <w:r w:rsidRPr="00277915">
              <w:rPr>
                <w:snapToGrid w:val="0"/>
                <w:sz w:val="22"/>
                <w:szCs w:val="24"/>
              </w:rPr>
              <w:t xml:space="preserve"> BP </w:t>
            </w:r>
          </w:p>
        </w:tc>
        <w:tc>
          <w:tcPr>
            <w:tcW w:w="1706" w:type="dxa"/>
          </w:tcPr>
          <w:p w14:paraId="4BEB9189" w14:textId="77777777" w:rsidR="00277915" w:rsidRPr="00277915" w:rsidRDefault="00277915" w:rsidP="00277915">
            <w:pPr>
              <w:rPr>
                <w:snapToGrid w:val="0"/>
                <w:sz w:val="22"/>
                <w:szCs w:val="24"/>
              </w:rPr>
            </w:pPr>
            <w:r w:rsidRPr="00277915">
              <w:rPr>
                <w:snapToGrid w:val="0"/>
                <w:sz w:val="22"/>
                <w:szCs w:val="24"/>
              </w:rPr>
              <w:t>8 valandos</w:t>
            </w:r>
          </w:p>
        </w:tc>
      </w:tr>
      <w:tr w:rsidR="00277915" w:rsidRPr="00277915" w14:paraId="6F52F9BB" w14:textId="77777777" w:rsidTr="007810B0">
        <w:trPr>
          <w:trHeight w:val="60"/>
        </w:trPr>
        <w:tc>
          <w:tcPr>
            <w:tcW w:w="7230" w:type="dxa"/>
          </w:tcPr>
          <w:p w14:paraId="20D73AE5" w14:textId="34B002DA" w:rsidR="00277915" w:rsidRPr="00277915" w:rsidRDefault="00277915" w:rsidP="00277915">
            <w:pPr>
              <w:rPr>
                <w:snapToGrid w:val="0"/>
                <w:sz w:val="22"/>
                <w:szCs w:val="24"/>
              </w:rPr>
            </w:pPr>
            <w:r w:rsidRPr="00277915">
              <w:rPr>
                <w:snapToGrid w:val="0"/>
                <w:sz w:val="22"/>
                <w:szCs w:val="24"/>
              </w:rPr>
              <w:t xml:space="preserve">Natrio chlorido (0,18 % </w:t>
            </w:r>
            <w:r w:rsidR="009A2D02">
              <w:rPr>
                <w:snapToGrid w:val="0"/>
                <w:sz w:val="22"/>
                <w:szCs w:val="24"/>
              </w:rPr>
              <w:t>m</w:t>
            </w:r>
            <w:r w:rsidRPr="00277915">
              <w:rPr>
                <w:snapToGrid w:val="0"/>
                <w:sz w:val="22"/>
                <w:szCs w:val="24"/>
              </w:rPr>
              <w:t>/</w:t>
            </w:r>
            <w:r w:rsidR="009A2D02">
              <w:rPr>
                <w:snapToGrid w:val="0"/>
                <w:sz w:val="22"/>
                <w:szCs w:val="24"/>
              </w:rPr>
              <w:t>V</w:t>
            </w:r>
            <w:r w:rsidRPr="00277915">
              <w:rPr>
                <w:snapToGrid w:val="0"/>
                <w:sz w:val="22"/>
                <w:szCs w:val="24"/>
              </w:rPr>
              <w:t xml:space="preserve">) ir gliukozės (4 % </w:t>
            </w:r>
            <w:r w:rsidR="009A2D02">
              <w:rPr>
                <w:snapToGrid w:val="0"/>
                <w:sz w:val="22"/>
                <w:szCs w:val="24"/>
              </w:rPr>
              <w:t>m</w:t>
            </w:r>
            <w:r w:rsidRPr="00277915">
              <w:rPr>
                <w:snapToGrid w:val="0"/>
                <w:sz w:val="22"/>
                <w:szCs w:val="24"/>
              </w:rPr>
              <w:t>/</w:t>
            </w:r>
            <w:r w:rsidR="009A2D02">
              <w:rPr>
                <w:snapToGrid w:val="0"/>
                <w:sz w:val="22"/>
                <w:szCs w:val="24"/>
              </w:rPr>
              <w:t>V</w:t>
            </w:r>
            <w:r w:rsidRPr="00277915">
              <w:rPr>
                <w:snapToGrid w:val="0"/>
                <w:sz w:val="22"/>
                <w:szCs w:val="24"/>
              </w:rPr>
              <w:t>) intravenin</w:t>
            </w:r>
            <w:r w:rsidR="009A2D02">
              <w:rPr>
                <w:snapToGrid w:val="0"/>
                <w:sz w:val="22"/>
                <w:szCs w:val="24"/>
              </w:rPr>
              <w:t>is</w:t>
            </w:r>
            <w:r w:rsidRPr="00277915">
              <w:rPr>
                <w:snapToGrid w:val="0"/>
                <w:sz w:val="22"/>
                <w:szCs w:val="24"/>
              </w:rPr>
              <w:t xml:space="preserve"> infuzi</w:t>
            </w:r>
            <w:r w:rsidR="009A2D02">
              <w:rPr>
                <w:snapToGrid w:val="0"/>
                <w:sz w:val="22"/>
                <w:szCs w:val="24"/>
              </w:rPr>
              <w:t>nis tirpalas</w:t>
            </w:r>
            <w:r w:rsidRPr="00277915">
              <w:rPr>
                <w:snapToGrid w:val="0"/>
                <w:sz w:val="22"/>
                <w:szCs w:val="24"/>
              </w:rPr>
              <w:t xml:space="preserve"> BP</w:t>
            </w:r>
          </w:p>
        </w:tc>
        <w:tc>
          <w:tcPr>
            <w:tcW w:w="1706" w:type="dxa"/>
          </w:tcPr>
          <w:p w14:paraId="7BFB35FC" w14:textId="77777777" w:rsidR="00277915" w:rsidRPr="00277915" w:rsidRDefault="00277915" w:rsidP="00277915">
            <w:pPr>
              <w:rPr>
                <w:snapToGrid w:val="0"/>
                <w:sz w:val="22"/>
                <w:szCs w:val="24"/>
              </w:rPr>
            </w:pPr>
            <w:r w:rsidRPr="00277915">
              <w:rPr>
                <w:snapToGrid w:val="0"/>
                <w:sz w:val="22"/>
                <w:szCs w:val="24"/>
              </w:rPr>
              <w:t>8 valandos</w:t>
            </w:r>
          </w:p>
        </w:tc>
      </w:tr>
      <w:tr w:rsidR="00277915" w:rsidRPr="00277915" w14:paraId="63F3256A" w14:textId="77777777" w:rsidTr="007810B0">
        <w:trPr>
          <w:trHeight w:val="336"/>
        </w:trPr>
        <w:tc>
          <w:tcPr>
            <w:tcW w:w="7230" w:type="dxa"/>
          </w:tcPr>
          <w:p w14:paraId="5D437E6E" w14:textId="76F9ECA4" w:rsidR="00277915" w:rsidRPr="00277915" w:rsidRDefault="004117E7" w:rsidP="00277915">
            <w:pPr>
              <w:rPr>
                <w:snapToGrid w:val="0"/>
                <w:sz w:val="22"/>
                <w:szCs w:val="24"/>
              </w:rPr>
            </w:pPr>
            <w:r>
              <w:rPr>
                <w:snapToGrid w:val="0"/>
                <w:sz w:val="22"/>
                <w:szCs w:val="24"/>
              </w:rPr>
              <w:t>Sudėtinis n</w:t>
            </w:r>
            <w:r w:rsidR="00277915" w:rsidRPr="00277915">
              <w:rPr>
                <w:snapToGrid w:val="0"/>
                <w:sz w:val="22"/>
                <w:szCs w:val="24"/>
              </w:rPr>
              <w:t>atrio laktato intraveni</w:t>
            </w:r>
            <w:r>
              <w:rPr>
                <w:snapToGrid w:val="0"/>
                <w:sz w:val="22"/>
                <w:szCs w:val="24"/>
              </w:rPr>
              <w:t>nis</w:t>
            </w:r>
            <w:r w:rsidR="00277915" w:rsidRPr="00277915">
              <w:rPr>
                <w:snapToGrid w:val="0"/>
                <w:sz w:val="22"/>
                <w:szCs w:val="24"/>
              </w:rPr>
              <w:t xml:space="preserve"> infuzi</w:t>
            </w:r>
            <w:r>
              <w:rPr>
                <w:snapToGrid w:val="0"/>
                <w:sz w:val="22"/>
                <w:szCs w:val="24"/>
              </w:rPr>
              <w:t>nis tirpalas</w:t>
            </w:r>
            <w:r w:rsidR="00277915" w:rsidRPr="00277915">
              <w:rPr>
                <w:snapToGrid w:val="0"/>
                <w:sz w:val="22"/>
                <w:szCs w:val="24"/>
              </w:rPr>
              <w:t xml:space="preserve"> (</w:t>
            </w:r>
            <w:proofErr w:type="spellStart"/>
            <w:r w:rsidR="00277915" w:rsidRPr="00277915">
              <w:rPr>
                <w:snapToGrid w:val="0"/>
                <w:sz w:val="22"/>
                <w:szCs w:val="24"/>
              </w:rPr>
              <w:t>Hartmano</w:t>
            </w:r>
            <w:proofErr w:type="spellEnd"/>
            <w:r w:rsidR="00277915" w:rsidRPr="00277915">
              <w:rPr>
                <w:snapToGrid w:val="0"/>
                <w:sz w:val="22"/>
                <w:szCs w:val="24"/>
              </w:rPr>
              <w:t xml:space="preserve"> </w:t>
            </w:r>
            <w:r>
              <w:rPr>
                <w:snapToGrid w:val="0"/>
                <w:sz w:val="22"/>
                <w:szCs w:val="24"/>
              </w:rPr>
              <w:t xml:space="preserve">injekcinis </w:t>
            </w:r>
            <w:r w:rsidR="00277915" w:rsidRPr="00277915">
              <w:rPr>
                <w:snapToGrid w:val="0"/>
                <w:sz w:val="22"/>
                <w:szCs w:val="24"/>
              </w:rPr>
              <w:t>tirpalas)</w:t>
            </w:r>
          </w:p>
        </w:tc>
        <w:tc>
          <w:tcPr>
            <w:tcW w:w="1706" w:type="dxa"/>
          </w:tcPr>
          <w:p w14:paraId="015639C7" w14:textId="77777777" w:rsidR="00277915" w:rsidRPr="00277915" w:rsidRDefault="00277915" w:rsidP="00277915">
            <w:pPr>
              <w:rPr>
                <w:snapToGrid w:val="0"/>
                <w:sz w:val="22"/>
                <w:szCs w:val="24"/>
              </w:rPr>
            </w:pPr>
            <w:r w:rsidRPr="00277915">
              <w:rPr>
                <w:snapToGrid w:val="0"/>
                <w:sz w:val="22"/>
                <w:szCs w:val="24"/>
              </w:rPr>
              <w:t>4 valandos</w:t>
            </w:r>
          </w:p>
        </w:tc>
      </w:tr>
      <w:tr w:rsidR="00277915" w:rsidRPr="00277915" w14:paraId="51F8CBE0" w14:textId="77777777" w:rsidTr="007810B0">
        <w:trPr>
          <w:trHeight w:val="125"/>
        </w:trPr>
        <w:tc>
          <w:tcPr>
            <w:tcW w:w="7230" w:type="dxa"/>
          </w:tcPr>
          <w:p w14:paraId="01EF2E1A" w14:textId="6CF85267" w:rsidR="00277915" w:rsidRPr="00277915" w:rsidRDefault="00277915" w:rsidP="00277915">
            <w:pPr>
              <w:rPr>
                <w:snapToGrid w:val="0"/>
                <w:sz w:val="22"/>
                <w:szCs w:val="24"/>
              </w:rPr>
            </w:pPr>
            <w:proofErr w:type="spellStart"/>
            <w:r w:rsidRPr="00277915">
              <w:rPr>
                <w:snapToGrid w:val="0"/>
                <w:sz w:val="22"/>
                <w:szCs w:val="24"/>
              </w:rPr>
              <w:t>Ringerio</w:t>
            </w:r>
            <w:proofErr w:type="spellEnd"/>
            <w:r w:rsidRPr="00277915">
              <w:rPr>
                <w:snapToGrid w:val="0"/>
                <w:sz w:val="22"/>
                <w:szCs w:val="24"/>
              </w:rPr>
              <w:t xml:space="preserve"> injekci</w:t>
            </w:r>
            <w:r w:rsidR="004117E7">
              <w:rPr>
                <w:snapToGrid w:val="0"/>
                <w:sz w:val="22"/>
                <w:szCs w:val="24"/>
              </w:rPr>
              <w:t>nis tirpalas</w:t>
            </w:r>
            <w:r w:rsidRPr="00277915">
              <w:rPr>
                <w:snapToGrid w:val="0"/>
                <w:sz w:val="22"/>
                <w:szCs w:val="24"/>
              </w:rPr>
              <w:t xml:space="preserve"> USP</w:t>
            </w:r>
          </w:p>
        </w:tc>
        <w:tc>
          <w:tcPr>
            <w:tcW w:w="1706" w:type="dxa"/>
          </w:tcPr>
          <w:p w14:paraId="4FC84B2D" w14:textId="77777777" w:rsidR="00277915" w:rsidRPr="00277915" w:rsidRDefault="00277915" w:rsidP="00277915">
            <w:pPr>
              <w:rPr>
                <w:snapToGrid w:val="0"/>
                <w:sz w:val="22"/>
                <w:szCs w:val="24"/>
              </w:rPr>
            </w:pPr>
            <w:r w:rsidRPr="00277915">
              <w:rPr>
                <w:snapToGrid w:val="0"/>
                <w:sz w:val="22"/>
                <w:szCs w:val="24"/>
              </w:rPr>
              <w:t>4 valandos</w:t>
            </w:r>
          </w:p>
        </w:tc>
      </w:tr>
    </w:tbl>
    <w:p w14:paraId="3178B6DF" w14:textId="77777777" w:rsidR="00277915" w:rsidRDefault="00277915" w:rsidP="00277915">
      <w:pPr>
        <w:rPr>
          <w:snapToGrid w:val="0"/>
          <w:sz w:val="22"/>
          <w:szCs w:val="24"/>
        </w:rPr>
      </w:pPr>
    </w:p>
    <w:p w14:paraId="3EA5406A" w14:textId="7C35CBE6" w:rsidR="00277915" w:rsidRDefault="00277915" w:rsidP="00277915">
      <w:pPr>
        <w:rPr>
          <w:snapToGrid w:val="0"/>
          <w:sz w:val="22"/>
          <w:szCs w:val="24"/>
        </w:rPr>
      </w:pPr>
      <w:r w:rsidRPr="00277915">
        <w:rPr>
          <w:snapToGrid w:val="0"/>
          <w:sz w:val="22"/>
          <w:szCs w:val="24"/>
        </w:rPr>
        <w:t xml:space="preserve">Praskiedus šiais tirpalais iki </w:t>
      </w:r>
      <w:proofErr w:type="spellStart"/>
      <w:r w:rsidRPr="00277915">
        <w:rPr>
          <w:snapToGrid w:val="0"/>
          <w:sz w:val="22"/>
          <w:szCs w:val="24"/>
        </w:rPr>
        <w:t>Atrakurio</w:t>
      </w:r>
      <w:proofErr w:type="spellEnd"/>
      <w:r w:rsidRPr="00277915">
        <w:rPr>
          <w:snapToGrid w:val="0"/>
          <w:sz w:val="22"/>
          <w:szCs w:val="24"/>
        </w:rPr>
        <w:t xml:space="preserve"> </w:t>
      </w:r>
      <w:proofErr w:type="spellStart"/>
      <w:r w:rsidRPr="00277915">
        <w:rPr>
          <w:snapToGrid w:val="0"/>
          <w:sz w:val="22"/>
          <w:szCs w:val="24"/>
        </w:rPr>
        <w:t>besilatas</w:t>
      </w:r>
      <w:proofErr w:type="spellEnd"/>
      <w:r w:rsidRPr="00277915">
        <w:rPr>
          <w:snapToGrid w:val="0"/>
          <w:sz w:val="22"/>
          <w:szCs w:val="24"/>
        </w:rPr>
        <w:t xml:space="preserve"> Basi 0,5</w:t>
      </w:r>
      <w:r w:rsidR="004117E7">
        <w:rPr>
          <w:snapToGrid w:val="0"/>
          <w:sz w:val="22"/>
          <w:szCs w:val="24"/>
        </w:rPr>
        <w:t> </w:t>
      </w:r>
      <w:r w:rsidRPr="00277915">
        <w:rPr>
          <w:snapToGrid w:val="0"/>
          <w:sz w:val="22"/>
          <w:szCs w:val="24"/>
        </w:rPr>
        <w:t>mg/ml ir didesnės koncentracijos, gauti tirpalai dienos šviesoje bus stabilūs nurodytą laikotarpį ne aukštesnėje kaip 25</w:t>
      </w:r>
      <w:r w:rsidR="00EF2B3B">
        <w:rPr>
          <w:snapToGrid w:val="0"/>
          <w:sz w:val="22"/>
          <w:szCs w:val="24"/>
        </w:rPr>
        <w:t> </w:t>
      </w:r>
      <w:r w:rsidRPr="00277915">
        <w:rPr>
          <w:snapToGrid w:val="0"/>
          <w:sz w:val="22"/>
          <w:szCs w:val="24"/>
        </w:rPr>
        <w:t>°C temperatūroje.</w:t>
      </w:r>
    </w:p>
    <w:p w14:paraId="0116AEE7" w14:textId="77777777" w:rsidR="00277915" w:rsidRPr="005D554B" w:rsidRDefault="00277915" w:rsidP="005D554B">
      <w:pPr>
        <w:rPr>
          <w:snapToGrid w:val="0"/>
          <w:sz w:val="22"/>
          <w:szCs w:val="24"/>
        </w:rPr>
      </w:pPr>
    </w:p>
    <w:p w14:paraId="770101BD" w14:textId="77777777" w:rsidR="005D554B" w:rsidRPr="005D554B" w:rsidRDefault="005D554B" w:rsidP="005D554B">
      <w:pPr>
        <w:rPr>
          <w:snapToGrid w:val="0"/>
          <w:sz w:val="22"/>
          <w:szCs w:val="24"/>
        </w:rPr>
      </w:pPr>
    </w:p>
    <w:p w14:paraId="7CACA824"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7.</w:t>
      </w:r>
      <w:r w:rsidRPr="005D554B">
        <w:rPr>
          <w:b/>
          <w:bCs/>
          <w:snapToGrid w:val="0"/>
          <w:sz w:val="22"/>
          <w:szCs w:val="26"/>
          <w:lang w:eastAsia="x-none"/>
        </w:rPr>
        <w:tab/>
        <w:t>REGISTRUOTOJAS</w:t>
      </w:r>
    </w:p>
    <w:p w14:paraId="06BB7048" w14:textId="77777777" w:rsidR="005D554B" w:rsidRPr="005D554B" w:rsidRDefault="005D554B" w:rsidP="005D554B">
      <w:pPr>
        <w:rPr>
          <w:snapToGrid w:val="0"/>
          <w:sz w:val="22"/>
          <w:szCs w:val="24"/>
        </w:rPr>
      </w:pPr>
    </w:p>
    <w:p w14:paraId="3BFE70BA" w14:textId="77777777" w:rsidR="00F2135A" w:rsidRPr="00F2135A" w:rsidRDefault="00F2135A" w:rsidP="00F2135A">
      <w:pPr>
        <w:rPr>
          <w:noProof/>
          <w:snapToGrid w:val="0"/>
          <w:sz w:val="22"/>
          <w:szCs w:val="24"/>
        </w:rPr>
      </w:pPr>
      <w:r w:rsidRPr="00F2135A">
        <w:rPr>
          <w:noProof/>
          <w:snapToGrid w:val="0"/>
          <w:sz w:val="22"/>
          <w:szCs w:val="24"/>
        </w:rPr>
        <w:t xml:space="preserve">Laboratórios Basi - Indústria Farmacêutica, S.A. </w:t>
      </w:r>
    </w:p>
    <w:p w14:paraId="2B3752EF" w14:textId="77777777" w:rsidR="00F2135A" w:rsidRPr="00F2135A" w:rsidRDefault="00F2135A" w:rsidP="00F2135A">
      <w:pPr>
        <w:rPr>
          <w:noProof/>
          <w:snapToGrid w:val="0"/>
          <w:sz w:val="22"/>
          <w:szCs w:val="24"/>
        </w:rPr>
      </w:pPr>
      <w:r w:rsidRPr="00F2135A">
        <w:rPr>
          <w:noProof/>
          <w:snapToGrid w:val="0"/>
          <w:sz w:val="22"/>
          <w:szCs w:val="24"/>
        </w:rPr>
        <w:t xml:space="preserve">Parque Industrial Manuel Lourenço Ferreira, Lote 15 </w:t>
      </w:r>
    </w:p>
    <w:p w14:paraId="0475599E" w14:textId="77777777" w:rsidR="00F2135A" w:rsidRPr="00F2135A" w:rsidRDefault="00F2135A" w:rsidP="00F2135A">
      <w:pPr>
        <w:rPr>
          <w:noProof/>
          <w:snapToGrid w:val="0"/>
          <w:sz w:val="22"/>
          <w:szCs w:val="24"/>
        </w:rPr>
      </w:pPr>
      <w:r w:rsidRPr="00F2135A">
        <w:rPr>
          <w:noProof/>
          <w:snapToGrid w:val="0"/>
          <w:sz w:val="22"/>
          <w:szCs w:val="24"/>
        </w:rPr>
        <w:t>3450-232 Mortágua</w:t>
      </w:r>
    </w:p>
    <w:p w14:paraId="24FBBE1E" w14:textId="77777777" w:rsidR="00F2135A" w:rsidRPr="00F2135A" w:rsidRDefault="00F2135A" w:rsidP="00F2135A">
      <w:pPr>
        <w:rPr>
          <w:noProof/>
          <w:snapToGrid w:val="0"/>
          <w:sz w:val="22"/>
          <w:szCs w:val="24"/>
        </w:rPr>
      </w:pPr>
      <w:r w:rsidRPr="00F2135A">
        <w:rPr>
          <w:noProof/>
          <w:snapToGrid w:val="0"/>
          <w:sz w:val="22"/>
          <w:szCs w:val="24"/>
        </w:rPr>
        <w:t>Portugalija</w:t>
      </w:r>
    </w:p>
    <w:p w14:paraId="68B955D2" w14:textId="566B5C61" w:rsidR="00F2135A" w:rsidRPr="00F2135A" w:rsidRDefault="00F2135A" w:rsidP="00F2135A">
      <w:pPr>
        <w:rPr>
          <w:noProof/>
          <w:snapToGrid w:val="0"/>
          <w:sz w:val="22"/>
          <w:szCs w:val="24"/>
        </w:rPr>
      </w:pPr>
      <w:r w:rsidRPr="00F2135A">
        <w:rPr>
          <w:noProof/>
          <w:snapToGrid w:val="0"/>
          <w:sz w:val="22"/>
          <w:szCs w:val="24"/>
        </w:rPr>
        <w:t>Tel.</w:t>
      </w:r>
      <w:r w:rsidR="00F53822">
        <w:rPr>
          <w:noProof/>
          <w:snapToGrid w:val="0"/>
          <w:sz w:val="22"/>
          <w:szCs w:val="24"/>
        </w:rPr>
        <w:t>:</w:t>
      </w:r>
      <w:r w:rsidRPr="00F2135A">
        <w:rPr>
          <w:noProof/>
          <w:snapToGrid w:val="0"/>
          <w:sz w:val="22"/>
          <w:szCs w:val="24"/>
        </w:rPr>
        <w:t xml:space="preserve"> + 351 231 920 250</w:t>
      </w:r>
    </w:p>
    <w:p w14:paraId="291E39B9" w14:textId="28C2E380" w:rsidR="00F2135A" w:rsidRPr="00F2135A" w:rsidRDefault="00F2135A" w:rsidP="00F2135A">
      <w:pPr>
        <w:rPr>
          <w:noProof/>
          <w:snapToGrid w:val="0"/>
          <w:sz w:val="22"/>
          <w:szCs w:val="24"/>
        </w:rPr>
      </w:pPr>
      <w:r w:rsidRPr="00F2135A">
        <w:rPr>
          <w:noProof/>
          <w:snapToGrid w:val="0"/>
          <w:sz w:val="22"/>
          <w:szCs w:val="24"/>
        </w:rPr>
        <w:t>Faks.</w:t>
      </w:r>
      <w:r w:rsidR="00F53822">
        <w:rPr>
          <w:noProof/>
          <w:snapToGrid w:val="0"/>
          <w:sz w:val="22"/>
          <w:szCs w:val="24"/>
        </w:rPr>
        <w:t>:</w:t>
      </w:r>
      <w:r w:rsidRPr="00F2135A">
        <w:rPr>
          <w:noProof/>
          <w:snapToGrid w:val="0"/>
          <w:sz w:val="22"/>
          <w:szCs w:val="24"/>
        </w:rPr>
        <w:t xml:space="preserve"> + 351 231 921 055</w:t>
      </w:r>
    </w:p>
    <w:p w14:paraId="22AC4C4A" w14:textId="45362F8E" w:rsidR="005D554B" w:rsidRPr="005D554B" w:rsidRDefault="00F2135A" w:rsidP="00F2135A">
      <w:pPr>
        <w:rPr>
          <w:snapToGrid w:val="0"/>
          <w:sz w:val="22"/>
          <w:szCs w:val="24"/>
        </w:rPr>
      </w:pPr>
      <w:r w:rsidRPr="00F2135A">
        <w:rPr>
          <w:noProof/>
          <w:snapToGrid w:val="0"/>
          <w:sz w:val="22"/>
          <w:szCs w:val="24"/>
        </w:rPr>
        <w:t>El. paštas</w:t>
      </w:r>
      <w:r w:rsidR="00BB79B3">
        <w:rPr>
          <w:noProof/>
          <w:snapToGrid w:val="0"/>
          <w:sz w:val="22"/>
          <w:szCs w:val="24"/>
        </w:rPr>
        <w:t>:</w:t>
      </w:r>
      <w:r w:rsidRPr="00F2135A">
        <w:rPr>
          <w:noProof/>
          <w:snapToGrid w:val="0"/>
          <w:sz w:val="22"/>
          <w:szCs w:val="24"/>
        </w:rPr>
        <w:t xml:space="preserve"> basi@basi.pt</w:t>
      </w:r>
    </w:p>
    <w:p w14:paraId="46F77D5D" w14:textId="77777777" w:rsidR="005D554B" w:rsidRDefault="005D554B" w:rsidP="005D554B">
      <w:pPr>
        <w:rPr>
          <w:snapToGrid w:val="0"/>
          <w:sz w:val="22"/>
          <w:szCs w:val="24"/>
        </w:rPr>
      </w:pPr>
    </w:p>
    <w:p w14:paraId="1D1D752A" w14:textId="77777777" w:rsidR="00F2135A" w:rsidRPr="005D554B" w:rsidRDefault="00F2135A" w:rsidP="005D554B">
      <w:pPr>
        <w:rPr>
          <w:snapToGrid w:val="0"/>
          <w:sz w:val="22"/>
          <w:szCs w:val="24"/>
        </w:rPr>
      </w:pPr>
    </w:p>
    <w:p w14:paraId="1F912165"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8.</w:t>
      </w:r>
      <w:r w:rsidRPr="005D554B">
        <w:rPr>
          <w:b/>
          <w:bCs/>
          <w:snapToGrid w:val="0"/>
          <w:sz w:val="22"/>
          <w:szCs w:val="26"/>
          <w:lang w:eastAsia="x-none"/>
        </w:rPr>
        <w:tab/>
        <w:t xml:space="preserve">REGISTRACIJOS </w:t>
      </w:r>
      <w:r w:rsidRPr="005D554B">
        <w:rPr>
          <w:b/>
          <w:bCs/>
          <w:noProof/>
          <w:snapToGrid w:val="0"/>
          <w:sz w:val="22"/>
          <w:szCs w:val="22"/>
          <w:lang w:eastAsia="x-none"/>
        </w:rPr>
        <w:t>PAŽYMĖJIMO</w:t>
      </w:r>
      <w:r w:rsidRPr="005D554B">
        <w:rPr>
          <w:b/>
          <w:bCs/>
          <w:snapToGrid w:val="0"/>
          <w:sz w:val="22"/>
          <w:szCs w:val="26"/>
          <w:lang w:eastAsia="x-none"/>
        </w:rPr>
        <w:t xml:space="preserve"> NUMERIS (-IAI) </w:t>
      </w:r>
    </w:p>
    <w:p w14:paraId="1DBAD38B" w14:textId="77777777" w:rsidR="005D554B" w:rsidRPr="005D554B" w:rsidRDefault="005D554B" w:rsidP="005D554B">
      <w:pPr>
        <w:rPr>
          <w:snapToGrid w:val="0"/>
          <w:sz w:val="22"/>
          <w:szCs w:val="24"/>
        </w:rPr>
      </w:pPr>
    </w:p>
    <w:p w14:paraId="052CB19C" w14:textId="77777777" w:rsidR="007810B0" w:rsidRPr="007810B0" w:rsidRDefault="007810B0" w:rsidP="007810B0">
      <w:pPr>
        <w:rPr>
          <w:snapToGrid w:val="0"/>
          <w:sz w:val="22"/>
          <w:szCs w:val="24"/>
        </w:rPr>
      </w:pPr>
      <w:r w:rsidRPr="007810B0">
        <w:rPr>
          <w:snapToGrid w:val="0"/>
          <w:sz w:val="22"/>
          <w:szCs w:val="24"/>
        </w:rPr>
        <w:t>LT/1/24/5410/001 – 2,5 ml, N5</w:t>
      </w:r>
    </w:p>
    <w:p w14:paraId="1EA658FC" w14:textId="77777777" w:rsidR="007810B0" w:rsidRPr="007810B0" w:rsidRDefault="007810B0" w:rsidP="007810B0">
      <w:pPr>
        <w:rPr>
          <w:snapToGrid w:val="0"/>
          <w:sz w:val="22"/>
          <w:szCs w:val="24"/>
        </w:rPr>
      </w:pPr>
      <w:r w:rsidRPr="007810B0">
        <w:rPr>
          <w:snapToGrid w:val="0"/>
          <w:sz w:val="22"/>
          <w:szCs w:val="24"/>
        </w:rPr>
        <w:t>LT/1/24/5410/002 – 2,5 ml, N10</w:t>
      </w:r>
    </w:p>
    <w:p w14:paraId="6EB06E92" w14:textId="77777777" w:rsidR="007810B0" w:rsidRPr="007810B0" w:rsidRDefault="007810B0" w:rsidP="007810B0">
      <w:pPr>
        <w:rPr>
          <w:snapToGrid w:val="0"/>
          <w:sz w:val="22"/>
          <w:szCs w:val="24"/>
        </w:rPr>
      </w:pPr>
      <w:r w:rsidRPr="007810B0">
        <w:rPr>
          <w:snapToGrid w:val="0"/>
          <w:sz w:val="22"/>
          <w:szCs w:val="24"/>
        </w:rPr>
        <w:t>LT/1/24/5410/003 – 5 ml, N5</w:t>
      </w:r>
    </w:p>
    <w:p w14:paraId="00B7E714" w14:textId="5E26AB3D" w:rsidR="00F2135A" w:rsidRDefault="007810B0" w:rsidP="007810B0">
      <w:pPr>
        <w:rPr>
          <w:snapToGrid w:val="0"/>
          <w:sz w:val="22"/>
          <w:szCs w:val="24"/>
        </w:rPr>
      </w:pPr>
      <w:r w:rsidRPr="007810B0">
        <w:rPr>
          <w:snapToGrid w:val="0"/>
          <w:sz w:val="22"/>
          <w:szCs w:val="24"/>
        </w:rPr>
        <w:t>LT/1/24/5410/004 – 5 ml, N10</w:t>
      </w:r>
    </w:p>
    <w:p w14:paraId="0C843581" w14:textId="77777777" w:rsidR="007810B0" w:rsidRDefault="007810B0" w:rsidP="007810B0">
      <w:pPr>
        <w:rPr>
          <w:snapToGrid w:val="0"/>
          <w:sz w:val="22"/>
          <w:szCs w:val="24"/>
        </w:rPr>
      </w:pPr>
    </w:p>
    <w:p w14:paraId="4BEFB922" w14:textId="77777777" w:rsidR="00F2135A" w:rsidRPr="005D554B" w:rsidRDefault="00F2135A" w:rsidP="005D554B">
      <w:pPr>
        <w:rPr>
          <w:snapToGrid w:val="0"/>
          <w:sz w:val="22"/>
          <w:szCs w:val="24"/>
        </w:rPr>
      </w:pPr>
    </w:p>
    <w:p w14:paraId="26E02A17"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9.</w:t>
      </w:r>
      <w:r w:rsidRPr="005D554B">
        <w:rPr>
          <w:b/>
          <w:bCs/>
          <w:snapToGrid w:val="0"/>
          <w:sz w:val="22"/>
          <w:szCs w:val="26"/>
          <w:lang w:eastAsia="x-none"/>
        </w:rPr>
        <w:tab/>
        <w:t>REGISTRAVIMO / PERREGISTRAVIMO DATA</w:t>
      </w:r>
    </w:p>
    <w:p w14:paraId="00BB8475" w14:textId="77777777" w:rsidR="005D554B" w:rsidRPr="005D554B" w:rsidRDefault="005D554B" w:rsidP="005D554B">
      <w:pPr>
        <w:rPr>
          <w:snapToGrid w:val="0"/>
          <w:sz w:val="22"/>
          <w:szCs w:val="24"/>
        </w:rPr>
      </w:pPr>
    </w:p>
    <w:p w14:paraId="34D536A6" w14:textId="1F4E1596" w:rsidR="005D554B" w:rsidRPr="005D554B" w:rsidRDefault="005D554B" w:rsidP="005D554B">
      <w:pPr>
        <w:rPr>
          <w:snapToGrid w:val="0"/>
          <w:sz w:val="22"/>
          <w:szCs w:val="24"/>
        </w:rPr>
      </w:pPr>
      <w:r w:rsidRPr="005D554B">
        <w:rPr>
          <w:noProof/>
          <w:snapToGrid w:val="0"/>
          <w:sz w:val="22"/>
          <w:szCs w:val="24"/>
        </w:rPr>
        <w:t>Registravimo data</w:t>
      </w:r>
      <w:r w:rsidR="007810B0">
        <w:rPr>
          <w:noProof/>
          <w:snapToGrid w:val="0"/>
          <w:sz w:val="22"/>
          <w:szCs w:val="24"/>
        </w:rPr>
        <w:t xml:space="preserve"> 2024 m. balandžio 11 d.</w:t>
      </w:r>
    </w:p>
    <w:p w14:paraId="3F6363B8" w14:textId="77777777" w:rsidR="005D554B" w:rsidRPr="005D554B" w:rsidRDefault="005D554B" w:rsidP="005D554B">
      <w:pPr>
        <w:rPr>
          <w:snapToGrid w:val="0"/>
          <w:sz w:val="22"/>
        </w:rPr>
      </w:pPr>
    </w:p>
    <w:p w14:paraId="62F561BC" w14:textId="77777777" w:rsidR="005D554B" w:rsidRPr="005D554B" w:rsidRDefault="005D554B" w:rsidP="005D554B">
      <w:pPr>
        <w:tabs>
          <w:tab w:val="left" w:pos="567"/>
        </w:tabs>
        <w:rPr>
          <w:snapToGrid w:val="0"/>
          <w:sz w:val="22"/>
        </w:rPr>
      </w:pPr>
    </w:p>
    <w:p w14:paraId="7AB3459B"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10.</w:t>
      </w:r>
      <w:r w:rsidRPr="005D554B">
        <w:rPr>
          <w:b/>
          <w:bCs/>
          <w:snapToGrid w:val="0"/>
          <w:sz w:val="22"/>
          <w:szCs w:val="26"/>
          <w:lang w:eastAsia="x-none"/>
        </w:rPr>
        <w:tab/>
        <w:t>TEKSTO PERŽIŪROS DATA</w:t>
      </w:r>
    </w:p>
    <w:p w14:paraId="4A82431E" w14:textId="77777777" w:rsidR="005D554B" w:rsidRPr="005D554B" w:rsidRDefault="005D554B" w:rsidP="005D554B">
      <w:pPr>
        <w:rPr>
          <w:snapToGrid w:val="0"/>
          <w:sz w:val="22"/>
          <w:szCs w:val="24"/>
        </w:rPr>
      </w:pPr>
    </w:p>
    <w:p w14:paraId="1F85BB18" w14:textId="39DCDA43" w:rsidR="007810B0" w:rsidRPr="005D554B" w:rsidRDefault="009A40FC" w:rsidP="005D554B">
      <w:pPr>
        <w:rPr>
          <w:snapToGrid w:val="0"/>
          <w:sz w:val="22"/>
          <w:szCs w:val="24"/>
        </w:rPr>
      </w:pPr>
      <w:r>
        <w:rPr>
          <w:snapToGrid w:val="0"/>
          <w:sz w:val="22"/>
          <w:szCs w:val="24"/>
        </w:rPr>
        <w:t>2025 m. spalio 16 d.</w:t>
      </w:r>
    </w:p>
    <w:p w14:paraId="73936057" w14:textId="77777777" w:rsidR="005D554B" w:rsidRPr="005D554B" w:rsidRDefault="005D554B" w:rsidP="005D554B">
      <w:pPr>
        <w:rPr>
          <w:snapToGrid w:val="0"/>
          <w:sz w:val="22"/>
          <w:szCs w:val="24"/>
        </w:rPr>
      </w:pPr>
    </w:p>
    <w:p w14:paraId="5836C167" w14:textId="687EB505" w:rsidR="005D554B" w:rsidRPr="005D554B" w:rsidRDefault="005D554B" w:rsidP="005D554B">
      <w:pPr>
        <w:tabs>
          <w:tab w:val="left" w:pos="5954"/>
          <w:tab w:val="left" w:pos="6237"/>
          <w:tab w:val="left" w:pos="6663"/>
          <w:tab w:val="left" w:pos="6946"/>
        </w:tabs>
        <w:rPr>
          <w:rFonts w:eastAsia="SimSun"/>
          <w:sz w:val="22"/>
          <w:szCs w:val="22"/>
        </w:rPr>
      </w:pPr>
      <w:r w:rsidRPr="005D554B">
        <w:rPr>
          <w:rFonts w:eastAsia="SimSun"/>
          <w:noProof/>
          <w:sz w:val="22"/>
          <w:szCs w:val="22"/>
        </w:rPr>
        <w:t>Išsami informacija apie šį vaistinį preparatą pateikiama Valstybinės vaistų kontrolės tarnybos prie Lietuvos Respublikos sveikatos apsaugos ministerijos tinklalapyje</w:t>
      </w:r>
      <w:r w:rsidRPr="005D554B">
        <w:rPr>
          <w:rFonts w:eastAsia="SimSun"/>
          <w:i/>
          <w:noProof/>
          <w:sz w:val="22"/>
          <w:szCs w:val="22"/>
        </w:rPr>
        <w:t xml:space="preserve"> </w:t>
      </w:r>
      <w:r w:rsidR="00865B17">
        <w:rPr>
          <w:color w:val="0000EE"/>
          <w:sz w:val="22"/>
          <w:szCs w:val="22"/>
          <w:u w:val="single"/>
          <w:lang w:eastAsia="lt-LT"/>
        </w:rPr>
        <w:t>https://vvkt.lrv.lt/lt/</w:t>
      </w:r>
      <w:r w:rsidR="00EF2B3B">
        <w:rPr>
          <w:sz w:val="22"/>
          <w:szCs w:val="22"/>
          <w:lang w:eastAsia="lt-LT"/>
        </w:rPr>
        <w:t>.</w:t>
      </w:r>
      <w:r w:rsidR="00EF2B3B" w:rsidRPr="005D554B">
        <w:rPr>
          <w:rFonts w:eastAsia="SimSun"/>
          <w:sz w:val="22"/>
          <w:szCs w:val="22"/>
        </w:rPr>
        <w:t xml:space="preserve"> </w:t>
      </w:r>
    </w:p>
    <w:p w14:paraId="47A6643C" w14:textId="77777777" w:rsidR="005D554B" w:rsidRPr="005D554B" w:rsidRDefault="005D554B" w:rsidP="005D554B">
      <w:pPr>
        <w:tabs>
          <w:tab w:val="left" w:pos="5954"/>
          <w:tab w:val="left" w:pos="6237"/>
          <w:tab w:val="left" w:pos="6663"/>
          <w:tab w:val="left" w:pos="6946"/>
        </w:tabs>
        <w:jc w:val="center"/>
        <w:rPr>
          <w:rFonts w:eastAsia="SimSun"/>
          <w:sz w:val="20"/>
        </w:rPr>
      </w:pPr>
    </w:p>
    <w:p w14:paraId="360E93A8" w14:textId="77777777" w:rsidR="001605E5" w:rsidRDefault="001605E5" w:rsidP="005D554B">
      <w:pPr>
        <w:tabs>
          <w:tab w:val="left" w:pos="5954"/>
          <w:tab w:val="left" w:pos="6237"/>
          <w:tab w:val="left" w:pos="6663"/>
          <w:tab w:val="left" w:pos="6946"/>
        </w:tabs>
        <w:jc w:val="center"/>
        <w:rPr>
          <w:rFonts w:eastAsia="SimSun"/>
          <w:sz w:val="20"/>
        </w:rPr>
        <w:sectPr w:rsidR="001605E5" w:rsidSect="004775D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418" w:bottom="1134" w:left="1418" w:header="737" w:footer="737" w:gutter="0"/>
          <w:pgNumType w:start="1" w:chapStyle="1"/>
          <w:cols w:space="1296"/>
          <w:titlePg/>
          <w:docGrid w:linePitch="360"/>
        </w:sectPr>
      </w:pPr>
    </w:p>
    <w:p w14:paraId="3B6E4D13" w14:textId="77777777" w:rsidR="005D554B" w:rsidRPr="005D554B" w:rsidRDefault="005D554B" w:rsidP="005D554B">
      <w:pPr>
        <w:tabs>
          <w:tab w:val="left" w:pos="567"/>
        </w:tabs>
        <w:spacing w:line="260" w:lineRule="exact"/>
        <w:rPr>
          <w:noProof/>
          <w:snapToGrid w:val="0"/>
          <w:sz w:val="22"/>
          <w:szCs w:val="24"/>
        </w:rPr>
      </w:pPr>
    </w:p>
    <w:p w14:paraId="118FA2E7" w14:textId="77777777" w:rsidR="005D554B" w:rsidRPr="005D554B" w:rsidRDefault="005D554B" w:rsidP="005D554B">
      <w:pPr>
        <w:tabs>
          <w:tab w:val="left" w:pos="567"/>
        </w:tabs>
        <w:spacing w:line="260" w:lineRule="exact"/>
        <w:rPr>
          <w:noProof/>
          <w:snapToGrid w:val="0"/>
          <w:sz w:val="22"/>
          <w:szCs w:val="24"/>
        </w:rPr>
      </w:pPr>
    </w:p>
    <w:p w14:paraId="4E6938F5" w14:textId="77777777" w:rsidR="005D554B" w:rsidRPr="005D554B" w:rsidRDefault="005D554B" w:rsidP="005D554B">
      <w:pPr>
        <w:tabs>
          <w:tab w:val="left" w:pos="567"/>
        </w:tabs>
        <w:spacing w:line="260" w:lineRule="exact"/>
        <w:rPr>
          <w:noProof/>
          <w:snapToGrid w:val="0"/>
          <w:sz w:val="22"/>
          <w:szCs w:val="24"/>
        </w:rPr>
      </w:pPr>
    </w:p>
    <w:p w14:paraId="35BADBF5" w14:textId="77777777" w:rsidR="005D554B" w:rsidRPr="005D554B" w:rsidRDefault="005D554B" w:rsidP="005D554B">
      <w:pPr>
        <w:tabs>
          <w:tab w:val="left" w:pos="567"/>
        </w:tabs>
        <w:spacing w:line="260" w:lineRule="exact"/>
        <w:rPr>
          <w:noProof/>
          <w:snapToGrid w:val="0"/>
          <w:sz w:val="22"/>
          <w:szCs w:val="24"/>
        </w:rPr>
      </w:pPr>
    </w:p>
    <w:p w14:paraId="5C950E62" w14:textId="77777777" w:rsidR="005D554B" w:rsidRPr="005D554B" w:rsidRDefault="005D554B" w:rsidP="005D554B">
      <w:pPr>
        <w:tabs>
          <w:tab w:val="left" w:pos="567"/>
        </w:tabs>
        <w:spacing w:line="260" w:lineRule="exact"/>
        <w:rPr>
          <w:noProof/>
          <w:snapToGrid w:val="0"/>
          <w:sz w:val="22"/>
          <w:szCs w:val="24"/>
        </w:rPr>
      </w:pPr>
    </w:p>
    <w:p w14:paraId="5D55B146" w14:textId="77777777" w:rsidR="005D554B" w:rsidRPr="005D554B" w:rsidRDefault="005D554B" w:rsidP="005D554B">
      <w:pPr>
        <w:tabs>
          <w:tab w:val="left" w:pos="567"/>
        </w:tabs>
        <w:spacing w:line="260" w:lineRule="exact"/>
        <w:rPr>
          <w:noProof/>
          <w:snapToGrid w:val="0"/>
          <w:sz w:val="22"/>
          <w:szCs w:val="24"/>
        </w:rPr>
      </w:pPr>
    </w:p>
    <w:p w14:paraId="3B7EA4F2" w14:textId="77777777" w:rsidR="005D554B" w:rsidRPr="005D554B" w:rsidRDefault="005D554B" w:rsidP="005D554B">
      <w:pPr>
        <w:tabs>
          <w:tab w:val="left" w:pos="567"/>
        </w:tabs>
        <w:spacing w:line="260" w:lineRule="exact"/>
        <w:rPr>
          <w:noProof/>
          <w:snapToGrid w:val="0"/>
          <w:sz w:val="22"/>
          <w:szCs w:val="24"/>
        </w:rPr>
      </w:pPr>
    </w:p>
    <w:p w14:paraId="048A9B94" w14:textId="77777777" w:rsidR="005D554B" w:rsidRPr="005D554B" w:rsidRDefault="005D554B" w:rsidP="005D554B">
      <w:pPr>
        <w:tabs>
          <w:tab w:val="left" w:pos="567"/>
        </w:tabs>
        <w:spacing w:line="260" w:lineRule="exact"/>
        <w:rPr>
          <w:noProof/>
          <w:snapToGrid w:val="0"/>
          <w:sz w:val="22"/>
          <w:szCs w:val="24"/>
        </w:rPr>
      </w:pPr>
    </w:p>
    <w:p w14:paraId="547F3111" w14:textId="77777777" w:rsidR="005D554B" w:rsidRPr="005D554B" w:rsidRDefault="005D554B" w:rsidP="005D554B">
      <w:pPr>
        <w:tabs>
          <w:tab w:val="left" w:pos="567"/>
        </w:tabs>
        <w:spacing w:line="260" w:lineRule="exact"/>
        <w:rPr>
          <w:noProof/>
          <w:snapToGrid w:val="0"/>
          <w:sz w:val="22"/>
          <w:szCs w:val="24"/>
        </w:rPr>
      </w:pPr>
    </w:p>
    <w:p w14:paraId="2E8A2AC6" w14:textId="77777777" w:rsidR="005D554B" w:rsidRPr="005D554B" w:rsidRDefault="005D554B" w:rsidP="005D554B">
      <w:pPr>
        <w:tabs>
          <w:tab w:val="left" w:pos="567"/>
        </w:tabs>
        <w:spacing w:line="260" w:lineRule="exact"/>
        <w:rPr>
          <w:noProof/>
          <w:snapToGrid w:val="0"/>
          <w:sz w:val="22"/>
          <w:szCs w:val="24"/>
        </w:rPr>
      </w:pPr>
    </w:p>
    <w:p w14:paraId="0597C05B" w14:textId="77777777" w:rsidR="005D554B" w:rsidRPr="005D554B" w:rsidRDefault="005D554B" w:rsidP="005D554B">
      <w:pPr>
        <w:tabs>
          <w:tab w:val="left" w:pos="567"/>
        </w:tabs>
        <w:spacing w:line="260" w:lineRule="exact"/>
        <w:rPr>
          <w:noProof/>
          <w:snapToGrid w:val="0"/>
          <w:sz w:val="22"/>
          <w:szCs w:val="24"/>
        </w:rPr>
      </w:pPr>
    </w:p>
    <w:p w14:paraId="29BB0F0B" w14:textId="77777777" w:rsidR="005D554B" w:rsidRPr="005D554B" w:rsidRDefault="005D554B" w:rsidP="005D554B">
      <w:pPr>
        <w:tabs>
          <w:tab w:val="left" w:pos="567"/>
        </w:tabs>
        <w:spacing w:line="260" w:lineRule="exact"/>
        <w:rPr>
          <w:noProof/>
          <w:snapToGrid w:val="0"/>
          <w:sz w:val="22"/>
          <w:szCs w:val="24"/>
        </w:rPr>
      </w:pPr>
    </w:p>
    <w:p w14:paraId="083CE461" w14:textId="77777777" w:rsidR="005D554B" w:rsidRPr="005D554B" w:rsidRDefault="005D554B" w:rsidP="005D554B">
      <w:pPr>
        <w:tabs>
          <w:tab w:val="left" w:pos="567"/>
        </w:tabs>
        <w:spacing w:line="260" w:lineRule="exact"/>
        <w:rPr>
          <w:noProof/>
          <w:snapToGrid w:val="0"/>
          <w:sz w:val="22"/>
          <w:szCs w:val="24"/>
        </w:rPr>
      </w:pPr>
    </w:p>
    <w:p w14:paraId="413383EE" w14:textId="77777777" w:rsidR="004117E7" w:rsidRDefault="004117E7" w:rsidP="005D554B">
      <w:pPr>
        <w:tabs>
          <w:tab w:val="left" w:pos="567"/>
        </w:tabs>
        <w:spacing w:line="260" w:lineRule="exact"/>
        <w:jc w:val="center"/>
        <w:rPr>
          <w:b/>
          <w:snapToGrid w:val="0"/>
          <w:sz w:val="22"/>
        </w:rPr>
      </w:pPr>
    </w:p>
    <w:p w14:paraId="50950122" w14:textId="77777777" w:rsidR="004117E7" w:rsidRDefault="004117E7" w:rsidP="005D554B">
      <w:pPr>
        <w:tabs>
          <w:tab w:val="left" w:pos="567"/>
        </w:tabs>
        <w:spacing w:line="260" w:lineRule="exact"/>
        <w:jc w:val="center"/>
        <w:rPr>
          <w:b/>
          <w:snapToGrid w:val="0"/>
          <w:sz w:val="22"/>
        </w:rPr>
      </w:pPr>
    </w:p>
    <w:p w14:paraId="57F4B3A3" w14:textId="77777777" w:rsidR="004117E7" w:rsidRDefault="004117E7" w:rsidP="005D554B">
      <w:pPr>
        <w:tabs>
          <w:tab w:val="left" w:pos="567"/>
        </w:tabs>
        <w:spacing w:line="260" w:lineRule="exact"/>
        <w:jc w:val="center"/>
        <w:rPr>
          <w:b/>
          <w:snapToGrid w:val="0"/>
          <w:sz w:val="22"/>
        </w:rPr>
      </w:pPr>
    </w:p>
    <w:p w14:paraId="725BCFB9" w14:textId="77777777" w:rsidR="004117E7" w:rsidRDefault="004117E7" w:rsidP="005D554B">
      <w:pPr>
        <w:tabs>
          <w:tab w:val="left" w:pos="567"/>
        </w:tabs>
        <w:spacing w:line="260" w:lineRule="exact"/>
        <w:jc w:val="center"/>
        <w:rPr>
          <w:b/>
          <w:snapToGrid w:val="0"/>
          <w:sz w:val="22"/>
        </w:rPr>
      </w:pPr>
    </w:p>
    <w:p w14:paraId="1CE25636" w14:textId="77777777" w:rsidR="004117E7" w:rsidRDefault="004117E7" w:rsidP="005D554B">
      <w:pPr>
        <w:tabs>
          <w:tab w:val="left" w:pos="567"/>
        </w:tabs>
        <w:spacing w:line="260" w:lineRule="exact"/>
        <w:jc w:val="center"/>
        <w:rPr>
          <w:b/>
          <w:snapToGrid w:val="0"/>
          <w:sz w:val="22"/>
        </w:rPr>
      </w:pPr>
    </w:p>
    <w:p w14:paraId="318B1AB7" w14:textId="77777777" w:rsidR="004117E7" w:rsidRDefault="004117E7" w:rsidP="005D554B">
      <w:pPr>
        <w:tabs>
          <w:tab w:val="left" w:pos="567"/>
        </w:tabs>
        <w:spacing w:line="260" w:lineRule="exact"/>
        <w:jc w:val="center"/>
        <w:rPr>
          <w:b/>
          <w:snapToGrid w:val="0"/>
          <w:sz w:val="22"/>
        </w:rPr>
      </w:pPr>
    </w:p>
    <w:p w14:paraId="612B0242" w14:textId="77777777" w:rsidR="004117E7" w:rsidRDefault="004117E7" w:rsidP="005D554B">
      <w:pPr>
        <w:tabs>
          <w:tab w:val="left" w:pos="567"/>
        </w:tabs>
        <w:spacing w:line="260" w:lineRule="exact"/>
        <w:jc w:val="center"/>
        <w:rPr>
          <w:b/>
          <w:snapToGrid w:val="0"/>
          <w:sz w:val="22"/>
        </w:rPr>
      </w:pPr>
    </w:p>
    <w:p w14:paraId="0C1B266C" w14:textId="77777777" w:rsidR="004117E7" w:rsidRDefault="004117E7" w:rsidP="005D554B">
      <w:pPr>
        <w:tabs>
          <w:tab w:val="left" w:pos="567"/>
        </w:tabs>
        <w:spacing w:line="260" w:lineRule="exact"/>
        <w:jc w:val="center"/>
        <w:rPr>
          <w:b/>
          <w:snapToGrid w:val="0"/>
          <w:sz w:val="22"/>
        </w:rPr>
      </w:pPr>
    </w:p>
    <w:p w14:paraId="663AB0C7" w14:textId="77777777" w:rsidR="004117E7" w:rsidRDefault="004117E7" w:rsidP="005D554B">
      <w:pPr>
        <w:tabs>
          <w:tab w:val="left" w:pos="567"/>
        </w:tabs>
        <w:spacing w:line="260" w:lineRule="exact"/>
        <w:jc w:val="center"/>
        <w:rPr>
          <w:b/>
          <w:snapToGrid w:val="0"/>
          <w:sz w:val="22"/>
        </w:rPr>
      </w:pPr>
    </w:p>
    <w:p w14:paraId="1D0C954E" w14:textId="77777777" w:rsidR="004117E7" w:rsidRDefault="004117E7" w:rsidP="005D554B">
      <w:pPr>
        <w:tabs>
          <w:tab w:val="left" w:pos="567"/>
        </w:tabs>
        <w:spacing w:line="260" w:lineRule="exact"/>
        <w:jc w:val="center"/>
        <w:rPr>
          <w:b/>
          <w:snapToGrid w:val="0"/>
          <w:sz w:val="22"/>
        </w:rPr>
      </w:pPr>
    </w:p>
    <w:p w14:paraId="23120660" w14:textId="32D47EAE" w:rsidR="005D554B" w:rsidRPr="005D554B" w:rsidRDefault="005D554B" w:rsidP="005D554B">
      <w:pPr>
        <w:tabs>
          <w:tab w:val="left" w:pos="567"/>
        </w:tabs>
        <w:spacing w:line="260" w:lineRule="exact"/>
        <w:jc w:val="center"/>
        <w:rPr>
          <w:b/>
          <w:snapToGrid w:val="0"/>
          <w:sz w:val="22"/>
        </w:rPr>
      </w:pPr>
      <w:r w:rsidRPr="005D554B">
        <w:rPr>
          <w:b/>
          <w:snapToGrid w:val="0"/>
          <w:sz w:val="22"/>
        </w:rPr>
        <w:t>II PRIEDAS</w:t>
      </w:r>
    </w:p>
    <w:p w14:paraId="058B6001" w14:textId="77777777" w:rsidR="005D554B" w:rsidRPr="005D554B" w:rsidRDefault="005D554B" w:rsidP="005D554B">
      <w:pPr>
        <w:tabs>
          <w:tab w:val="left" w:pos="567"/>
        </w:tabs>
        <w:spacing w:line="260" w:lineRule="exact"/>
        <w:ind w:left="1701" w:right="1416" w:hanging="567"/>
        <w:rPr>
          <w:snapToGrid w:val="0"/>
          <w:sz w:val="22"/>
        </w:rPr>
      </w:pPr>
    </w:p>
    <w:p w14:paraId="4EEEB2A5" w14:textId="77777777" w:rsidR="005D554B" w:rsidRPr="005D554B" w:rsidRDefault="005D554B" w:rsidP="005D554B">
      <w:pPr>
        <w:tabs>
          <w:tab w:val="left" w:pos="567"/>
        </w:tabs>
        <w:spacing w:line="260" w:lineRule="exact"/>
        <w:jc w:val="center"/>
        <w:rPr>
          <w:i/>
          <w:snapToGrid w:val="0"/>
          <w:sz w:val="22"/>
        </w:rPr>
      </w:pPr>
      <w:r w:rsidRPr="005D554B">
        <w:rPr>
          <w:b/>
          <w:snapToGrid w:val="0"/>
          <w:sz w:val="22"/>
        </w:rPr>
        <w:t>REGISTRACIJOS SĄLYGOS</w:t>
      </w:r>
    </w:p>
    <w:p w14:paraId="36484B32" w14:textId="77777777" w:rsidR="005D554B" w:rsidRPr="005D554B" w:rsidRDefault="005D554B" w:rsidP="005D554B">
      <w:pPr>
        <w:tabs>
          <w:tab w:val="left" w:pos="567"/>
        </w:tabs>
        <w:spacing w:line="260" w:lineRule="exact"/>
        <w:rPr>
          <w:snapToGrid w:val="0"/>
          <w:sz w:val="22"/>
        </w:rPr>
      </w:pPr>
    </w:p>
    <w:p w14:paraId="0E797C2F" w14:textId="000A34E9" w:rsidR="005D554B" w:rsidRPr="005D554B" w:rsidRDefault="005D554B" w:rsidP="005D554B">
      <w:pPr>
        <w:tabs>
          <w:tab w:val="left" w:pos="1701"/>
        </w:tabs>
        <w:spacing w:line="260" w:lineRule="exact"/>
        <w:ind w:left="1701" w:right="567" w:hanging="567"/>
        <w:rPr>
          <w:b/>
          <w:noProof/>
          <w:snapToGrid w:val="0"/>
          <w:sz w:val="22"/>
          <w:szCs w:val="24"/>
        </w:rPr>
      </w:pPr>
      <w:r w:rsidRPr="005D554B">
        <w:rPr>
          <w:b/>
          <w:noProof/>
          <w:snapToGrid w:val="0"/>
          <w:sz w:val="22"/>
          <w:szCs w:val="24"/>
        </w:rPr>
        <w:t>A.</w:t>
      </w:r>
      <w:r w:rsidRPr="005D554B">
        <w:rPr>
          <w:b/>
          <w:noProof/>
          <w:snapToGrid w:val="0"/>
          <w:sz w:val="22"/>
          <w:szCs w:val="24"/>
        </w:rPr>
        <w:tab/>
        <w:t>GAMINTOJAS (-AI), ATSAKINGAS (-I) UŽ SERIJŲ IŠLEIDIMĄ</w:t>
      </w:r>
    </w:p>
    <w:p w14:paraId="659DC155" w14:textId="77777777" w:rsidR="005D554B" w:rsidRPr="005D554B" w:rsidRDefault="005D554B" w:rsidP="005D554B">
      <w:pPr>
        <w:tabs>
          <w:tab w:val="left" w:pos="1701"/>
        </w:tabs>
        <w:spacing w:line="260" w:lineRule="exact"/>
        <w:ind w:left="567" w:right="567" w:hanging="567"/>
        <w:rPr>
          <w:noProof/>
          <w:snapToGrid w:val="0"/>
          <w:sz w:val="22"/>
          <w:szCs w:val="24"/>
        </w:rPr>
      </w:pPr>
    </w:p>
    <w:p w14:paraId="700EC4CD" w14:textId="77777777" w:rsidR="005D554B" w:rsidRPr="005D554B" w:rsidRDefault="005D554B" w:rsidP="005D554B">
      <w:pPr>
        <w:tabs>
          <w:tab w:val="left" w:pos="1701"/>
        </w:tabs>
        <w:spacing w:line="260" w:lineRule="exact"/>
        <w:ind w:left="1701" w:right="567" w:hanging="567"/>
        <w:rPr>
          <w:b/>
          <w:snapToGrid w:val="0"/>
          <w:sz w:val="22"/>
        </w:rPr>
      </w:pPr>
      <w:r w:rsidRPr="005D554B">
        <w:rPr>
          <w:b/>
          <w:snapToGrid w:val="0"/>
          <w:sz w:val="22"/>
        </w:rPr>
        <w:t>B.</w:t>
      </w:r>
      <w:r w:rsidRPr="005D554B">
        <w:rPr>
          <w:b/>
          <w:snapToGrid w:val="0"/>
          <w:sz w:val="22"/>
        </w:rPr>
        <w:tab/>
        <w:t>TIEKIMO IR VARTOJIMO SĄLYGOS AR APRIBOJIMAI</w:t>
      </w:r>
    </w:p>
    <w:p w14:paraId="01A0CE09" w14:textId="77777777" w:rsidR="005D554B" w:rsidRPr="005D554B" w:rsidRDefault="005D554B" w:rsidP="005D554B">
      <w:pPr>
        <w:tabs>
          <w:tab w:val="left" w:pos="1701"/>
        </w:tabs>
        <w:spacing w:line="260" w:lineRule="exact"/>
        <w:ind w:left="567" w:right="567" w:hanging="567"/>
        <w:rPr>
          <w:snapToGrid w:val="0"/>
          <w:sz w:val="22"/>
        </w:rPr>
      </w:pPr>
    </w:p>
    <w:p w14:paraId="7D19238D" w14:textId="77777777" w:rsidR="005D554B" w:rsidRPr="005D554B" w:rsidRDefault="005D554B" w:rsidP="005D554B">
      <w:pPr>
        <w:tabs>
          <w:tab w:val="left" w:pos="567"/>
        </w:tabs>
        <w:spacing w:line="260" w:lineRule="exact"/>
        <w:ind w:left="567" w:hanging="567"/>
        <w:rPr>
          <w:snapToGrid w:val="0"/>
          <w:sz w:val="22"/>
        </w:rPr>
      </w:pPr>
    </w:p>
    <w:p w14:paraId="4875C1CC" w14:textId="77777777" w:rsidR="005D554B" w:rsidRPr="005D554B" w:rsidRDefault="005D554B" w:rsidP="005D554B">
      <w:pPr>
        <w:tabs>
          <w:tab w:val="left" w:pos="567"/>
        </w:tabs>
        <w:spacing w:line="260" w:lineRule="exact"/>
        <w:ind w:right="-1"/>
        <w:rPr>
          <w:snapToGrid w:val="0"/>
          <w:sz w:val="22"/>
        </w:rPr>
      </w:pPr>
    </w:p>
    <w:p w14:paraId="68988666" w14:textId="6DFE2128" w:rsidR="005D554B" w:rsidRPr="005D554B" w:rsidRDefault="005D554B" w:rsidP="005D554B">
      <w:pPr>
        <w:tabs>
          <w:tab w:val="left" w:pos="567"/>
        </w:tabs>
        <w:spacing w:line="260" w:lineRule="exact"/>
        <w:ind w:left="567" w:hanging="567"/>
        <w:rPr>
          <w:b/>
          <w:snapToGrid w:val="0"/>
          <w:sz w:val="22"/>
          <w:szCs w:val="24"/>
        </w:rPr>
      </w:pPr>
      <w:r w:rsidRPr="005D554B">
        <w:rPr>
          <w:snapToGrid w:val="0"/>
          <w:sz w:val="22"/>
        </w:rPr>
        <w:br w:type="page"/>
      </w:r>
      <w:r w:rsidRPr="005D554B">
        <w:rPr>
          <w:b/>
          <w:snapToGrid w:val="0"/>
          <w:sz w:val="22"/>
        </w:rPr>
        <w:lastRenderedPageBreak/>
        <w:t>A.</w:t>
      </w:r>
      <w:r w:rsidRPr="005D554B">
        <w:rPr>
          <w:b/>
          <w:snapToGrid w:val="0"/>
          <w:sz w:val="22"/>
          <w:szCs w:val="24"/>
        </w:rPr>
        <w:tab/>
      </w:r>
      <w:r w:rsidRPr="005D554B">
        <w:rPr>
          <w:b/>
          <w:snapToGrid w:val="0"/>
          <w:sz w:val="22"/>
        </w:rPr>
        <w:t>GAMINTOJAS (-AI), ATSAKINGAS (-I) UŽ SERIJŲ IŠLEIDIMĄ</w:t>
      </w:r>
    </w:p>
    <w:p w14:paraId="3E68E859" w14:textId="77777777" w:rsidR="005D554B" w:rsidRPr="005D554B" w:rsidRDefault="005D554B" w:rsidP="005D554B">
      <w:pPr>
        <w:tabs>
          <w:tab w:val="left" w:pos="567"/>
        </w:tabs>
        <w:spacing w:line="260" w:lineRule="exact"/>
        <w:rPr>
          <w:snapToGrid w:val="0"/>
          <w:sz w:val="22"/>
          <w:szCs w:val="24"/>
        </w:rPr>
      </w:pPr>
    </w:p>
    <w:p w14:paraId="437B52B9" w14:textId="77777777" w:rsidR="005D554B" w:rsidRPr="005D554B" w:rsidRDefault="005D554B" w:rsidP="005D554B">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6D216EF4" w14:textId="77777777" w:rsidR="005D554B" w:rsidRPr="005D554B" w:rsidRDefault="005D554B" w:rsidP="005D554B">
      <w:pPr>
        <w:tabs>
          <w:tab w:val="left" w:pos="567"/>
        </w:tabs>
        <w:spacing w:line="260" w:lineRule="exact"/>
        <w:rPr>
          <w:snapToGrid w:val="0"/>
          <w:sz w:val="22"/>
          <w:szCs w:val="24"/>
        </w:rPr>
      </w:pPr>
    </w:p>
    <w:p w14:paraId="227E6E13" w14:textId="77777777" w:rsidR="004A175B" w:rsidRPr="00B54F39" w:rsidRDefault="004A175B" w:rsidP="004A175B">
      <w:pPr>
        <w:numPr>
          <w:ilvl w:val="12"/>
          <w:numId w:val="0"/>
        </w:numPr>
        <w:ind w:right="-2"/>
        <w:rPr>
          <w:noProof/>
          <w:snapToGrid w:val="0"/>
          <w:sz w:val="22"/>
          <w:szCs w:val="24"/>
        </w:rPr>
      </w:pPr>
      <w:r w:rsidRPr="00B54F39">
        <w:rPr>
          <w:noProof/>
          <w:snapToGrid w:val="0"/>
          <w:sz w:val="22"/>
          <w:szCs w:val="24"/>
        </w:rPr>
        <w:t>Laboratórios Basi - Indústria Farmacêutica, S.A.</w:t>
      </w:r>
    </w:p>
    <w:p w14:paraId="67519DA6" w14:textId="77777777" w:rsidR="004A175B" w:rsidRPr="00B54F39" w:rsidRDefault="004A175B" w:rsidP="004A175B">
      <w:pPr>
        <w:numPr>
          <w:ilvl w:val="12"/>
          <w:numId w:val="0"/>
        </w:numPr>
        <w:ind w:right="-2"/>
        <w:rPr>
          <w:noProof/>
          <w:snapToGrid w:val="0"/>
          <w:sz w:val="22"/>
          <w:szCs w:val="24"/>
        </w:rPr>
      </w:pPr>
      <w:r w:rsidRPr="00B54F39">
        <w:rPr>
          <w:noProof/>
          <w:snapToGrid w:val="0"/>
          <w:sz w:val="22"/>
          <w:szCs w:val="24"/>
        </w:rPr>
        <w:t>Parque Industrial Manuel Lourenço Ferreira, Lotes 8, 15, 16</w:t>
      </w:r>
    </w:p>
    <w:p w14:paraId="4119E5D6" w14:textId="77777777" w:rsidR="004A175B" w:rsidRPr="00B54F39" w:rsidRDefault="004A175B" w:rsidP="004A175B">
      <w:pPr>
        <w:numPr>
          <w:ilvl w:val="12"/>
          <w:numId w:val="0"/>
        </w:numPr>
        <w:ind w:right="-2"/>
        <w:rPr>
          <w:noProof/>
          <w:snapToGrid w:val="0"/>
          <w:sz w:val="22"/>
          <w:szCs w:val="24"/>
        </w:rPr>
      </w:pPr>
      <w:r w:rsidRPr="00B54F39">
        <w:rPr>
          <w:noProof/>
          <w:snapToGrid w:val="0"/>
          <w:sz w:val="22"/>
          <w:szCs w:val="24"/>
        </w:rPr>
        <w:t>3450-232 Mortágua</w:t>
      </w:r>
    </w:p>
    <w:p w14:paraId="1993183D" w14:textId="77777777" w:rsidR="004A175B" w:rsidRPr="005D554B" w:rsidRDefault="004A175B" w:rsidP="004A175B">
      <w:pPr>
        <w:numPr>
          <w:ilvl w:val="12"/>
          <w:numId w:val="0"/>
        </w:numPr>
        <w:ind w:right="-2"/>
        <w:rPr>
          <w:noProof/>
          <w:snapToGrid w:val="0"/>
          <w:sz w:val="22"/>
          <w:szCs w:val="24"/>
        </w:rPr>
      </w:pPr>
      <w:r w:rsidRPr="00B54F39">
        <w:rPr>
          <w:noProof/>
          <w:snapToGrid w:val="0"/>
          <w:sz w:val="22"/>
          <w:szCs w:val="24"/>
        </w:rPr>
        <w:t>Portugalija</w:t>
      </w:r>
    </w:p>
    <w:p w14:paraId="0AF09494" w14:textId="77777777" w:rsidR="005D554B" w:rsidRPr="005D554B" w:rsidRDefault="005D554B" w:rsidP="005D554B">
      <w:pPr>
        <w:tabs>
          <w:tab w:val="left" w:pos="567"/>
        </w:tabs>
        <w:spacing w:line="260" w:lineRule="exact"/>
        <w:rPr>
          <w:snapToGrid w:val="0"/>
          <w:sz w:val="22"/>
          <w:szCs w:val="24"/>
        </w:rPr>
      </w:pPr>
    </w:p>
    <w:p w14:paraId="4A80AFF5" w14:textId="77777777" w:rsidR="005D554B" w:rsidRPr="005D554B" w:rsidRDefault="005D554B" w:rsidP="005D554B">
      <w:pPr>
        <w:tabs>
          <w:tab w:val="left" w:pos="567"/>
        </w:tabs>
        <w:spacing w:line="260" w:lineRule="exact"/>
        <w:rPr>
          <w:snapToGrid w:val="0"/>
          <w:sz w:val="22"/>
          <w:szCs w:val="24"/>
        </w:rPr>
      </w:pPr>
    </w:p>
    <w:p w14:paraId="45EB1AB4" w14:textId="77777777" w:rsidR="005D554B" w:rsidRPr="005D554B" w:rsidRDefault="005D554B" w:rsidP="005D554B">
      <w:pPr>
        <w:tabs>
          <w:tab w:val="left" w:pos="567"/>
        </w:tabs>
        <w:ind w:left="567" w:hanging="567"/>
        <w:rPr>
          <w:snapToGrid w:val="0"/>
          <w:sz w:val="22"/>
          <w:szCs w:val="24"/>
        </w:rPr>
      </w:pPr>
      <w:r w:rsidRPr="005D554B">
        <w:rPr>
          <w:b/>
          <w:noProof/>
          <w:snapToGrid w:val="0"/>
          <w:sz w:val="22"/>
          <w:szCs w:val="24"/>
        </w:rPr>
        <w:t>B.</w:t>
      </w:r>
      <w:r w:rsidRPr="005D554B">
        <w:rPr>
          <w:b/>
          <w:snapToGrid w:val="0"/>
          <w:sz w:val="22"/>
          <w:szCs w:val="24"/>
        </w:rPr>
        <w:tab/>
      </w:r>
      <w:r w:rsidRPr="005D554B">
        <w:rPr>
          <w:b/>
          <w:noProof/>
          <w:snapToGrid w:val="0"/>
          <w:sz w:val="22"/>
          <w:szCs w:val="24"/>
        </w:rPr>
        <w:t>TIEKIMO IR VARTOJIMO SĄLYGOS AR APRIBOJIMAI</w:t>
      </w:r>
    </w:p>
    <w:p w14:paraId="676C36EB" w14:textId="77777777" w:rsidR="005D554B" w:rsidRPr="005D554B" w:rsidRDefault="005D554B" w:rsidP="005D554B">
      <w:pPr>
        <w:tabs>
          <w:tab w:val="left" w:pos="567"/>
        </w:tabs>
        <w:spacing w:line="260" w:lineRule="exact"/>
        <w:rPr>
          <w:snapToGrid w:val="0"/>
          <w:sz w:val="22"/>
          <w:szCs w:val="24"/>
        </w:rPr>
      </w:pPr>
    </w:p>
    <w:p w14:paraId="35035323" w14:textId="445B4686" w:rsidR="005D554B" w:rsidRPr="005D554B" w:rsidRDefault="005D554B" w:rsidP="005D554B">
      <w:pPr>
        <w:numPr>
          <w:ilvl w:val="12"/>
          <w:numId w:val="0"/>
        </w:numPr>
        <w:tabs>
          <w:tab w:val="left" w:pos="567"/>
        </w:tabs>
        <w:spacing w:line="260" w:lineRule="exact"/>
        <w:rPr>
          <w:noProof/>
          <w:snapToGrid w:val="0"/>
          <w:sz w:val="22"/>
          <w:szCs w:val="24"/>
        </w:rPr>
      </w:pPr>
      <w:r w:rsidRPr="005D554B">
        <w:rPr>
          <w:snapToGrid w:val="0"/>
          <w:sz w:val="22"/>
        </w:rPr>
        <w:t>Receptinis vaistinis preparatas.</w:t>
      </w:r>
    </w:p>
    <w:p w14:paraId="65E1AA09" w14:textId="3E68BEA2" w:rsidR="005D554B" w:rsidRPr="005D554B" w:rsidRDefault="005D554B" w:rsidP="005D554B">
      <w:pPr>
        <w:tabs>
          <w:tab w:val="left" w:pos="567"/>
        </w:tabs>
        <w:spacing w:line="260" w:lineRule="exact"/>
        <w:rPr>
          <w:snapToGrid w:val="0"/>
          <w:sz w:val="22"/>
        </w:rPr>
      </w:pPr>
      <w:r w:rsidRPr="005D554B">
        <w:rPr>
          <w:rFonts w:ascii="Courier New" w:eastAsia="SimSun" w:hAnsi="Courier New"/>
          <w:b/>
          <w:noProof/>
          <w:sz w:val="20"/>
          <w:szCs w:val="24"/>
        </w:rPr>
        <w:br w:type="page"/>
      </w:r>
    </w:p>
    <w:p w14:paraId="1D451ACD" w14:textId="77777777" w:rsidR="005D554B" w:rsidRPr="005D554B" w:rsidRDefault="005D554B" w:rsidP="005D554B">
      <w:pPr>
        <w:tabs>
          <w:tab w:val="left" w:pos="567"/>
        </w:tabs>
        <w:spacing w:line="260" w:lineRule="exact"/>
        <w:rPr>
          <w:snapToGrid w:val="0"/>
          <w:sz w:val="22"/>
        </w:rPr>
      </w:pPr>
    </w:p>
    <w:p w14:paraId="7F21E3CA" w14:textId="77777777" w:rsidR="005D554B" w:rsidRPr="005D554B" w:rsidRDefault="005D554B" w:rsidP="005D554B">
      <w:pPr>
        <w:tabs>
          <w:tab w:val="left" w:pos="567"/>
        </w:tabs>
        <w:spacing w:line="260" w:lineRule="exact"/>
        <w:rPr>
          <w:snapToGrid w:val="0"/>
          <w:sz w:val="22"/>
        </w:rPr>
      </w:pPr>
    </w:p>
    <w:p w14:paraId="522CBADC" w14:textId="77777777" w:rsidR="005D554B" w:rsidRPr="005D554B" w:rsidRDefault="005D554B" w:rsidP="005D554B">
      <w:pPr>
        <w:tabs>
          <w:tab w:val="left" w:pos="567"/>
        </w:tabs>
        <w:spacing w:line="260" w:lineRule="exact"/>
        <w:rPr>
          <w:snapToGrid w:val="0"/>
          <w:sz w:val="22"/>
        </w:rPr>
      </w:pPr>
    </w:p>
    <w:p w14:paraId="19097B24" w14:textId="77777777" w:rsidR="005D554B" w:rsidRPr="005D554B" w:rsidRDefault="005D554B" w:rsidP="005D554B">
      <w:pPr>
        <w:tabs>
          <w:tab w:val="left" w:pos="567"/>
        </w:tabs>
        <w:spacing w:line="260" w:lineRule="exact"/>
        <w:rPr>
          <w:snapToGrid w:val="0"/>
          <w:sz w:val="22"/>
        </w:rPr>
      </w:pPr>
    </w:p>
    <w:p w14:paraId="1BC5D92A" w14:textId="77777777" w:rsidR="005D554B" w:rsidRPr="005D554B" w:rsidRDefault="005D554B" w:rsidP="005D554B">
      <w:pPr>
        <w:tabs>
          <w:tab w:val="left" w:pos="567"/>
        </w:tabs>
        <w:spacing w:line="260" w:lineRule="exact"/>
        <w:rPr>
          <w:snapToGrid w:val="0"/>
          <w:sz w:val="22"/>
        </w:rPr>
      </w:pPr>
    </w:p>
    <w:p w14:paraId="1028E5DF" w14:textId="77777777" w:rsidR="005D554B" w:rsidRPr="005D554B" w:rsidRDefault="005D554B" w:rsidP="005D554B">
      <w:pPr>
        <w:tabs>
          <w:tab w:val="left" w:pos="567"/>
        </w:tabs>
        <w:spacing w:line="260" w:lineRule="exact"/>
        <w:rPr>
          <w:snapToGrid w:val="0"/>
          <w:sz w:val="22"/>
        </w:rPr>
      </w:pPr>
    </w:p>
    <w:p w14:paraId="0C0745AD" w14:textId="77777777" w:rsidR="005D554B" w:rsidRPr="005D554B" w:rsidRDefault="005D554B" w:rsidP="005D554B">
      <w:pPr>
        <w:tabs>
          <w:tab w:val="left" w:pos="567"/>
        </w:tabs>
        <w:spacing w:line="260" w:lineRule="exact"/>
        <w:rPr>
          <w:snapToGrid w:val="0"/>
          <w:sz w:val="22"/>
        </w:rPr>
      </w:pPr>
    </w:p>
    <w:p w14:paraId="0E08B107" w14:textId="77777777" w:rsidR="005D554B" w:rsidRPr="005D554B" w:rsidRDefault="005D554B" w:rsidP="005D554B">
      <w:pPr>
        <w:tabs>
          <w:tab w:val="left" w:pos="567"/>
        </w:tabs>
        <w:spacing w:line="260" w:lineRule="exact"/>
        <w:rPr>
          <w:snapToGrid w:val="0"/>
          <w:sz w:val="22"/>
        </w:rPr>
      </w:pPr>
    </w:p>
    <w:p w14:paraId="7E7C0F57" w14:textId="77777777" w:rsidR="005D554B" w:rsidRPr="005D554B" w:rsidRDefault="005D554B" w:rsidP="005D554B">
      <w:pPr>
        <w:tabs>
          <w:tab w:val="left" w:pos="567"/>
        </w:tabs>
        <w:spacing w:line="260" w:lineRule="exact"/>
        <w:rPr>
          <w:snapToGrid w:val="0"/>
          <w:sz w:val="22"/>
        </w:rPr>
      </w:pPr>
    </w:p>
    <w:p w14:paraId="7865667A" w14:textId="77777777" w:rsidR="005D554B" w:rsidRPr="005D554B" w:rsidRDefault="005D554B" w:rsidP="005D554B">
      <w:pPr>
        <w:tabs>
          <w:tab w:val="left" w:pos="567"/>
        </w:tabs>
        <w:spacing w:line="260" w:lineRule="exact"/>
        <w:rPr>
          <w:snapToGrid w:val="0"/>
          <w:sz w:val="22"/>
        </w:rPr>
      </w:pPr>
    </w:p>
    <w:p w14:paraId="6519497C" w14:textId="77777777" w:rsidR="005D554B" w:rsidRPr="005D554B" w:rsidRDefault="005D554B" w:rsidP="005D554B">
      <w:pPr>
        <w:tabs>
          <w:tab w:val="left" w:pos="567"/>
        </w:tabs>
        <w:spacing w:line="260" w:lineRule="exact"/>
        <w:rPr>
          <w:snapToGrid w:val="0"/>
          <w:sz w:val="22"/>
        </w:rPr>
      </w:pPr>
    </w:p>
    <w:p w14:paraId="1624FAEF" w14:textId="77777777" w:rsidR="005D554B" w:rsidRPr="005D554B" w:rsidRDefault="005D554B" w:rsidP="005D554B">
      <w:pPr>
        <w:tabs>
          <w:tab w:val="left" w:pos="567"/>
        </w:tabs>
        <w:spacing w:line="260" w:lineRule="exact"/>
        <w:rPr>
          <w:snapToGrid w:val="0"/>
          <w:sz w:val="22"/>
        </w:rPr>
      </w:pPr>
    </w:p>
    <w:p w14:paraId="23BB50FB" w14:textId="77777777" w:rsidR="005D554B" w:rsidRPr="005D554B" w:rsidRDefault="005D554B" w:rsidP="005D554B">
      <w:pPr>
        <w:tabs>
          <w:tab w:val="left" w:pos="567"/>
        </w:tabs>
        <w:spacing w:line="260" w:lineRule="exact"/>
        <w:rPr>
          <w:snapToGrid w:val="0"/>
          <w:sz w:val="22"/>
        </w:rPr>
      </w:pPr>
    </w:p>
    <w:p w14:paraId="641E82D3" w14:textId="77777777" w:rsidR="005D554B" w:rsidRPr="005D554B" w:rsidRDefault="005D554B" w:rsidP="005D554B">
      <w:pPr>
        <w:tabs>
          <w:tab w:val="left" w:pos="567"/>
        </w:tabs>
        <w:spacing w:line="260" w:lineRule="exact"/>
        <w:rPr>
          <w:snapToGrid w:val="0"/>
          <w:sz w:val="22"/>
        </w:rPr>
      </w:pPr>
    </w:p>
    <w:p w14:paraId="018DCA19" w14:textId="77777777" w:rsidR="005D554B" w:rsidRPr="005D554B" w:rsidRDefault="005D554B" w:rsidP="005D554B">
      <w:pPr>
        <w:tabs>
          <w:tab w:val="left" w:pos="567"/>
        </w:tabs>
        <w:spacing w:line="260" w:lineRule="exact"/>
        <w:rPr>
          <w:snapToGrid w:val="0"/>
          <w:sz w:val="22"/>
        </w:rPr>
      </w:pPr>
    </w:p>
    <w:p w14:paraId="378ED4B5" w14:textId="77777777" w:rsidR="005D554B" w:rsidRPr="005D554B" w:rsidRDefault="005D554B" w:rsidP="005D554B">
      <w:pPr>
        <w:tabs>
          <w:tab w:val="left" w:pos="567"/>
        </w:tabs>
        <w:spacing w:line="260" w:lineRule="exact"/>
        <w:outlineLvl w:val="0"/>
        <w:rPr>
          <w:b/>
          <w:snapToGrid w:val="0"/>
          <w:sz w:val="22"/>
        </w:rPr>
      </w:pPr>
    </w:p>
    <w:p w14:paraId="7D83035C" w14:textId="77777777" w:rsidR="005D554B" w:rsidRPr="005D554B" w:rsidRDefault="005D554B" w:rsidP="005D554B">
      <w:pPr>
        <w:tabs>
          <w:tab w:val="left" w:pos="567"/>
        </w:tabs>
        <w:spacing w:line="260" w:lineRule="exact"/>
        <w:outlineLvl w:val="0"/>
        <w:rPr>
          <w:b/>
          <w:snapToGrid w:val="0"/>
          <w:sz w:val="22"/>
        </w:rPr>
      </w:pPr>
    </w:p>
    <w:p w14:paraId="2624E366" w14:textId="77777777" w:rsidR="005D554B" w:rsidRPr="005D554B" w:rsidRDefault="005D554B" w:rsidP="005D554B">
      <w:pPr>
        <w:tabs>
          <w:tab w:val="left" w:pos="567"/>
        </w:tabs>
        <w:spacing w:line="260" w:lineRule="exact"/>
        <w:outlineLvl w:val="0"/>
        <w:rPr>
          <w:b/>
          <w:snapToGrid w:val="0"/>
          <w:sz w:val="22"/>
        </w:rPr>
      </w:pPr>
    </w:p>
    <w:p w14:paraId="70348702" w14:textId="77777777" w:rsidR="005D554B" w:rsidRPr="005D554B" w:rsidRDefault="005D554B" w:rsidP="005D554B">
      <w:pPr>
        <w:tabs>
          <w:tab w:val="left" w:pos="567"/>
        </w:tabs>
        <w:spacing w:line="260" w:lineRule="exact"/>
        <w:outlineLvl w:val="0"/>
        <w:rPr>
          <w:b/>
          <w:snapToGrid w:val="0"/>
          <w:sz w:val="22"/>
        </w:rPr>
      </w:pPr>
    </w:p>
    <w:p w14:paraId="2A2C5874" w14:textId="77777777" w:rsidR="005D554B" w:rsidRPr="005D554B" w:rsidRDefault="005D554B" w:rsidP="005D554B">
      <w:pPr>
        <w:tabs>
          <w:tab w:val="left" w:pos="567"/>
        </w:tabs>
        <w:spacing w:line="260" w:lineRule="exact"/>
        <w:outlineLvl w:val="0"/>
        <w:rPr>
          <w:b/>
          <w:snapToGrid w:val="0"/>
          <w:sz w:val="22"/>
        </w:rPr>
      </w:pPr>
    </w:p>
    <w:p w14:paraId="024A3662" w14:textId="77777777" w:rsidR="005D554B" w:rsidRPr="005D554B" w:rsidRDefault="005D554B" w:rsidP="005D554B">
      <w:pPr>
        <w:tabs>
          <w:tab w:val="left" w:pos="567"/>
        </w:tabs>
        <w:spacing w:line="260" w:lineRule="exact"/>
        <w:outlineLvl w:val="0"/>
        <w:rPr>
          <w:b/>
          <w:snapToGrid w:val="0"/>
          <w:sz w:val="22"/>
        </w:rPr>
      </w:pPr>
    </w:p>
    <w:p w14:paraId="5D7E7069" w14:textId="77777777" w:rsidR="004117E7" w:rsidRDefault="004117E7" w:rsidP="005D554B">
      <w:pPr>
        <w:keepNext/>
        <w:tabs>
          <w:tab w:val="left" w:pos="567"/>
        </w:tabs>
        <w:jc w:val="center"/>
        <w:outlineLvl w:val="1"/>
        <w:rPr>
          <w:b/>
          <w:bCs/>
          <w:iCs/>
          <w:snapToGrid w:val="0"/>
          <w:sz w:val="22"/>
          <w:szCs w:val="28"/>
          <w:lang w:eastAsia="x-none"/>
        </w:rPr>
      </w:pPr>
    </w:p>
    <w:p w14:paraId="7414F1B7" w14:textId="20A7B95A"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III PRIEDAS</w:t>
      </w:r>
    </w:p>
    <w:p w14:paraId="6289E873" w14:textId="77777777" w:rsidR="005D554B" w:rsidRPr="005D554B" w:rsidRDefault="005D554B" w:rsidP="005D554B">
      <w:pPr>
        <w:tabs>
          <w:tab w:val="left" w:pos="567"/>
        </w:tabs>
        <w:spacing w:line="260" w:lineRule="exact"/>
        <w:rPr>
          <w:snapToGrid w:val="0"/>
          <w:sz w:val="22"/>
          <w:szCs w:val="24"/>
        </w:rPr>
      </w:pPr>
    </w:p>
    <w:p w14:paraId="5FA774FE"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ŽENKLINIMAS IR PAKUOTĖS LAPELIS</w:t>
      </w:r>
    </w:p>
    <w:p w14:paraId="36401FB9"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0990182E" w14:textId="77777777" w:rsidR="004117E7" w:rsidRDefault="004117E7" w:rsidP="005D554B">
      <w:pPr>
        <w:keepNext/>
        <w:tabs>
          <w:tab w:val="left" w:pos="567"/>
        </w:tabs>
        <w:jc w:val="center"/>
        <w:outlineLvl w:val="1"/>
        <w:rPr>
          <w:b/>
          <w:bCs/>
          <w:iCs/>
          <w:snapToGrid w:val="0"/>
          <w:sz w:val="22"/>
          <w:szCs w:val="28"/>
          <w:lang w:eastAsia="x-none"/>
        </w:rPr>
      </w:pPr>
    </w:p>
    <w:p w14:paraId="72C6CF54" w14:textId="6E713F23"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144A791D" w14:textId="10126F8C"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INFORMACIJA ANT IŠORINĖS PAKUOTĖS</w:t>
      </w:r>
    </w:p>
    <w:p w14:paraId="0815035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92DBDC1" w14:textId="69019EA4" w:rsidR="005D554B" w:rsidRPr="005D554B" w:rsidRDefault="004117E7"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 xml:space="preserve">KARTONO </w:t>
      </w:r>
      <w:r w:rsidR="000D3E0E" w:rsidRPr="000D3E0E">
        <w:rPr>
          <w:b/>
          <w:noProof/>
          <w:snapToGrid w:val="0"/>
          <w:sz w:val="22"/>
          <w:szCs w:val="24"/>
        </w:rPr>
        <w:t>D</w:t>
      </w:r>
      <w:r w:rsidR="006B778E">
        <w:rPr>
          <w:b/>
          <w:noProof/>
          <w:snapToGrid w:val="0"/>
          <w:sz w:val="22"/>
          <w:szCs w:val="24"/>
        </w:rPr>
        <w:t>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1A0A1E68" w14:textId="2E4DFEF0"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Atrakurio besilatas Basi 10</w:t>
      </w:r>
      <w:r w:rsidR="004117E7">
        <w:rPr>
          <w:noProof/>
          <w:snapToGrid w:val="0"/>
          <w:sz w:val="22"/>
          <w:szCs w:val="24"/>
        </w:rPr>
        <w:t> </w:t>
      </w:r>
      <w:r w:rsidRPr="000D3E0E">
        <w:rPr>
          <w:noProof/>
          <w:snapToGrid w:val="0"/>
          <w:sz w:val="22"/>
          <w:szCs w:val="24"/>
        </w:rPr>
        <w:t>mg/ml i</w:t>
      </w:r>
      <w:r>
        <w:rPr>
          <w:noProof/>
          <w:snapToGrid w:val="0"/>
          <w:sz w:val="22"/>
          <w:szCs w:val="24"/>
        </w:rPr>
        <w:t>njekcinis ar infuzinis tirpalas</w:t>
      </w:r>
    </w:p>
    <w:p w14:paraId="125F2045" w14:textId="113D2D63" w:rsidR="005D554B" w:rsidRPr="005D554B" w:rsidRDefault="000D3E0E" w:rsidP="000D3E0E">
      <w:pPr>
        <w:tabs>
          <w:tab w:val="left" w:pos="567"/>
        </w:tabs>
        <w:spacing w:line="260" w:lineRule="exact"/>
        <w:rPr>
          <w:snapToGrid w:val="0"/>
          <w:sz w:val="22"/>
          <w:szCs w:val="24"/>
        </w:rPr>
      </w:pPr>
      <w:r w:rsidRPr="000D3E0E">
        <w:rPr>
          <w:noProof/>
          <w:snapToGrid w:val="0"/>
          <w:sz w:val="22"/>
          <w:szCs w:val="24"/>
        </w:rPr>
        <w:t>atrakurio besilatas</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VEIKLIOJI (-IOS) MEDŽIAGA (-OS) IR JOS (-Ų) KIEKIS (-IAI)</w:t>
      </w:r>
    </w:p>
    <w:p w14:paraId="0E719A9F" w14:textId="77777777" w:rsidR="005D554B" w:rsidRDefault="005D554B" w:rsidP="005D554B">
      <w:pPr>
        <w:tabs>
          <w:tab w:val="left" w:pos="567"/>
        </w:tabs>
        <w:spacing w:line="260" w:lineRule="exact"/>
        <w:rPr>
          <w:snapToGrid w:val="0"/>
          <w:sz w:val="22"/>
          <w:szCs w:val="24"/>
        </w:rPr>
      </w:pPr>
    </w:p>
    <w:p w14:paraId="78CAD35E" w14:textId="19AB0FE7" w:rsidR="000D3E0E" w:rsidRPr="000D3E0E" w:rsidRDefault="000D3E0E" w:rsidP="000D3E0E">
      <w:pPr>
        <w:tabs>
          <w:tab w:val="left" w:pos="567"/>
        </w:tabs>
        <w:spacing w:line="260" w:lineRule="exact"/>
        <w:rPr>
          <w:snapToGrid w:val="0"/>
          <w:sz w:val="22"/>
          <w:szCs w:val="24"/>
        </w:rPr>
      </w:pPr>
      <w:r w:rsidRPr="000D3E0E">
        <w:rPr>
          <w:snapToGrid w:val="0"/>
          <w:sz w:val="22"/>
          <w:szCs w:val="24"/>
        </w:rPr>
        <w:t>Kiekvienoje ampulėje yra 25</w:t>
      </w:r>
      <w:r w:rsidR="004117E7">
        <w:rPr>
          <w:snapToGrid w:val="0"/>
          <w:sz w:val="22"/>
          <w:szCs w:val="24"/>
        </w:rPr>
        <w:t> </w:t>
      </w:r>
      <w:r w:rsidRPr="000D3E0E">
        <w:rPr>
          <w:snapToGrid w:val="0"/>
          <w:sz w:val="22"/>
          <w:szCs w:val="24"/>
        </w:rPr>
        <w:t xml:space="preserve">mg </w:t>
      </w:r>
      <w:proofErr w:type="spellStart"/>
      <w:r w:rsidRPr="000D3E0E">
        <w:rPr>
          <w:snapToGrid w:val="0"/>
          <w:sz w:val="22"/>
          <w:szCs w:val="24"/>
        </w:rPr>
        <w:t>atrakurio</w:t>
      </w:r>
      <w:proofErr w:type="spellEnd"/>
      <w:r w:rsidRPr="000D3E0E">
        <w:rPr>
          <w:snapToGrid w:val="0"/>
          <w:sz w:val="22"/>
          <w:szCs w:val="24"/>
        </w:rPr>
        <w:t xml:space="preserve"> </w:t>
      </w:r>
      <w:proofErr w:type="spellStart"/>
      <w:r w:rsidRPr="000D3E0E">
        <w:rPr>
          <w:snapToGrid w:val="0"/>
          <w:sz w:val="22"/>
          <w:szCs w:val="24"/>
        </w:rPr>
        <w:t>besilato</w:t>
      </w:r>
      <w:proofErr w:type="spellEnd"/>
      <w:r w:rsidRPr="000D3E0E">
        <w:rPr>
          <w:snapToGrid w:val="0"/>
          <w:sz w:val="22"/>
          <w:szCs w:val="24"/>
        </w:rPr>
        <w:t xml:space="preserve"> 2,5</w:t>
      </w:r>
      <w:r w:rsidR="004117E7">
        <w:rPr>
          <w:snapToGrid w:val="0"/>
          <w:sz w:val="22"/>
          <w:szCs w:val="24"/>
        </w:rPr>
        <w:t> </w:t>
      </w:r>
      <w:r w:rsidRPr="000D3E0E">
        <w:rPr>
          <w:snapToGrid w:val="0"/>
          <w:sz w:val="22"/>
          <w:szCs w:val="24"/>
        </w:rPr>
        <w:t>ml tirpalo.</w:t>
      </w:r>
    </w:p>
    <w:p w14:paraId="7044BBFC" w14:textId="1FCEF6D7" w:rsidR="000D3E0E" w:rsidRPr="005D554B" w:rsidRDefault="000D3E0E" w:rsidP="000D3E0E">
      <w:pPr>
        <w:tabs>
          <w:tab w:val="left" w:pos="567"/>
        </w:tabs>
        <w:spacing w:line="260" w:lineRule="exact"/>
        <w:rPr>
          <w:snapToGrid w:val="0"/>
          <w:sz w:val="22"/>
          <w:szCs w:val="24"/>
        </w:rPr>
      </w:pPr>
      <w:r w:rsidRPr="00A60B51">
        <w:rPr>
          <w:snapToGrid w:val="0"/>
          <w:sz w:val="22"/>
          <w:szCs w:val="24"/>
          <w:highlight w:val="lightGray"/>
        </w:rPr>
        <w:t>Kiekvienoje ampulėje yra 50</w:t>
      </w:r>
      <w:r w:rsidR="004117E7" w:rsidRPr="00A60B51">
        <w:rPr>
          <w:snapToGrid w:val="0"/>
          <w:sz w:val="22"/>
          <w:szCs w:val="24"/>
          <w:highlight w:val="lightGray"/>
        </w:rPr>
        <w:t> </w:t>
      </w:r>
      <w:r w:rsidRPr="00A60B51">
        <w:rPr>
          <w:snapToGrid w:val="0"/>
          <w:sz w:val="22"/>
          <w:szCs w:val="24"/>
          <w:highlight w:val="lightGray"/>
        </w:rPr>
        <w:t xml:space="preserve">mg </w:t>
      </w:r>
      <w:proofErr w:type="spellStart"/>
      <w:r w:rsidRPr="00A60B51">
        <w:rPr>
          <w:snapToGrid w:val="0"/>
          <w:sz w:val="22"/>
          <w:szCs w:val="24"/>
          <w:highlight w:val="lightGray"/>
        </w:rPr>
        <w:t>atrakurio</w:t>
      </w:r>
      <w:proofErr w:type="spellEnd"/>
      <w:r w:rsidRPr="00A60B51">
        <w:rPr>
          <w:snapToGrid w:val="0"/>
          <w:sz w:val="22"/>
          <w:szCs w:val="24"/>
          <w:highlight w:val="lightGray"/>
        </w:rPr>
        <w:t xml:space="preserve"> </w:t>
      </w:r>
      <w:proofErr w:type="spellStart"/>
      <w:r w:rsidRPr="00A60B51">
        <w:rPr>
          <w:snapToGrid w:val="0"/>
          <w:sz w:val="22"/>
          <w:szCs w:val="24"/>
          <w:highlight w:val="lightGray"/>
        </w:rPr>
        <w:t>besilato</w:t>
      </w:r>
      <w:proofErr w:type="spellEnd"/>
      <w:r w:rsidRPr="00A60B51">
        <w:rPr>
          <w:snapToGrid w:val="0"/>
          <w:sz w:val="22"/>
          <w:szCs w:val="24"/>
          <w:highlight w:val="lightGray"/>
        </w:rPr>
        <w:t xml:space="preserve"> 5</w:t>
      </w:r>
      <w:r w:rsidR="004117E7" w:rsidRPr="00A60B51">
        <w:rPr>
          <w:snapToGrid w:val="0"/>
          <w:sz w:val="22"/>
          <w:szCs w:val="24"/>
          <w:highlight w:val="lightGray"/>
        </w:rPr>
        <w:t> </w:t>
      </w:r>
      <w:r w:rsidRPr="00A60B51">
        <w:rPr>
          <w:snapToGrid w:val="0"/>
          <w:sz w:val="22"/>
          <w:szCs w:val="24"/>
          <w:highlight w:val="lightGray"/>
        </w:rPr>
        <w:t>ml tirpalo.</w:t>
      </w:r>
    </w:p>
    <w:p w14:paraId="374590D7" w14:textId="77777777" w:rsidR="005D554B" w:rsidRDefault="005D554B" w:rsidP="005D554B">
      <w:pPr>
        <w:tabs>
          <w:tab w:val="left" w:pos="567"/>
        </w:tabs>
        <w:spacing w:line="260" w:lineRule="exact"/>
        <w:rPr>
          <w:snapToGrid w:val="0"/>
          <w:sz w:val="22"/>
          <w:szCs w:val="24"/>
        </w:rPr>
      </w:pPr>
    </w:p>
    <w:p w14:paraId="3237E7B4" w14:textId="77777777" w:rsidR="004117E7" w:rsidRPr="005D554B" w:rsidRDefault="004117E7"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Default="005D554B" w:rsidP="005D554B">
      <w:pPr>
        <w:tabs>
          <w:tab w:val="left" w:pos="567"/>
        </w:tabs>
        <w:spacing w:line="260" w:lineRule="exact"/>
        <w:rPr>
          <w:snapToGrid w:val="0"/>
          <w:sz w:val="22"/>
          <w:szCs w:val="24"/>
        </w:rPr>
      </w:pPr>
    </w:p>
    <w:p w14:paraId="1F8CCC48" w14:textId="6E9ABD38" w:rsidR="000D3E0E" w:rsidRPr="005D554B" w:rsidRDefault="000D3E0E" w:rsidP="005D554B">
      <w:pPr>
        <w:tabs>
          <w:tab w:val="left" w:pos="567"/>
        </w:tabs>
        <w:spacing w:line="260" w:lineRule="exact"/>
        <w:rPr>
          <w:snapToGrid w:val="0"/>
          <w:sz w:val="22"/>
          <w:szCs w:val="24"/>
        </w:rPr>
      </w:pPr>
      <w:r w:rsidRPr="000D3E0E">
        <w:rPr>
          <w:snapToGrid w:val="0"/>
          <w:sz w:val="22"/>
          <w:szCs w:val="24"/>
        </w:rPr>
        <w:t xml:space="preserve">Pagalbinės medžiagos yra </w:t>
      </w:r>
      <w:proofErr w:type="spellStart"/>
      <w:r w:rsidRPr="000D3E0E">
        <w:rPr>
          <w:snapToGrid w:val="0"/>
          <w:sz w:val="22"/>
          <w:szCs w:val="24"/>
        </w:rPr>
        <w:t>benzensulfonrūgštis</w:t>
      </w:r>
      <w:proofErr w:type="spellEnd"/>
      <w:r w:rsidRPr="000D3E0E">
        <w:rPr>
          <w:snapToGrid w:val="0"/>
          <w:sz w:val="22"/>
          <w:szCs w:val="24"/>
        </w:rPr>
        <w:t xml:space="preserve"> ir </w:t>
      </w:r>
      <w:r w:rsidR="004117E7">
        <w:rPr>
          <w:snapToGrid w:val="0"/>
          <w:sz w:val="22"/>
          <w:szCs w:val="24"/>
        </w:rPr>
        <w:t xml:space="preserve">injekcinis </w:t>
      </w:r>
      <w:r w:rsidRPr="000D3E0E">
        <w:rPr>
          <w:snapToGrid w:val="0"/>
          <w:sz w:val="22"/>
          <w:szCs w:val="24"/>
        </w:rPr>
        <w:t>vanduo.</w:t>
      </w:r>
    </w:p>
    <w:p w14:paraId="096DF1AB" w14:textId="77777777" w:rsidR="005D554B" w:rsidRDefault="005D554B" w:rsidP="005D554B">
      <w:pPr>
        <w:tabs>
          <w:tab w:val="left" w:pos="567"/>
        </w:tabs>
        <w:spacing w:line="260" w:lineRule="exact"/>
        <w:rPr>
          <w:snapToGrid w:val="0"/>
          <w:sz w:val="22"/>
          <w:szCs w:val="24"/>
        </w:rPr>
      </w:pPr>
    </w:p>
    <w:p w14:paraId="36A9D6CC" w14:textId="77777777" w:rsidR="004117E7" w:rsidRPr="005D554B" w:rsidRDefault="004117E7"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Default="005D554B" w:rsidP="005D554B">
      <w:pPr>
        <w:tabs>
          <w:tab w:val="left" w:pos="567"/>
        </w:tabs>
        <w:spacing w:line="260" w:lineRule="exact"/>
        <w:rPr>
          <w:snapToGrid w:val="0"/>
          <w:sz w:val="22"/>
          <w:szCs w:val="24"/>
        </w:rPr>
      </w:pPr>
    </w:p>
    <w:p w14:paraId="661D7D10" w14:textId="61E04A07" w:rsidR="000D3E0E" w:rsidRPr="000D3E0E" w:rsidRDefault="008E3AF9" w:rsidP="000D3E0E">
      <w:pPr>
        <w:rPr>
          <w:sz w:val="22"/>
        </w:rPr>
      </w:pPr>
      <w:r>
        <w:rPr>
          <w:sz w:val="22"/>
        </w:rPr>
        <w:t>i</w:t>
      </w:r>
      <w:r w:rsidR="000D3E0E" w:rsidRPr="000D3E0E">
        <w:rPr>
          <w:sz w:val="22"/>
        </w:rPr>
        <w:t>njekcinis ar infuzinis tirpalas</w:t>
      </w:r>
    </w:p>
    <w:p w14:paraId="1453A941" w14:textId="77777777" w:rsidR="000D3E0E" w:rsidRPr="000D3E0E" w:rsidRDefault="000D3E0E" w:rsidP="000D3E0E">
      <w:pPr>
        <w:rPr>
          <w:sz w:val="22"/>
        </w:rPr>
      </w:pPr>
    </w:p>
    <w:p w14:paraId="6890DF4E" w14:textId="7484EA06" w:rsidR="000D3E0E" w:rsidRPr="000D3E0E" w:rsidRDefault="000D3E0E" w:rsidP="000D3E0E">
      <w:pPr>
        <w:rPr>
          <w:sz w:val="22"/>
        </w:rPr>
      </w:pPr>
      <w:r w:rsidRPr="000D3E0E">
        <w:rPr>
          <w:sz w:val="22"/>
        </w:rPr>
        <w:t>5 ampul</w:t>
      </w:r>
      <w:r w:rsidR="003578C2">
        <w:rPr>
          <w:sz w:val="22"/>
        </w:rPr>
        <w:t>ės</w:t>
      </w:r>
      <w:r w:rsidRPr="000D3E0E">
        <w:rPr>
          <w:sz w:val="22"/>
        </w:rPr>
        <w:t xml:space="preserve"> po 2,5 ml</w:t>
      </w:r>
    </w:p>
    <w:p w14:paraId="18D3921F" w14:textId="77777777" w:rsidR="000D3E0E" w:rsidRPr="000D3E0E" w:rsidRDefault="000D3E0E" w:rsidP="000D3E0E">
      <w:pPr>
        <w:rPr>
          <w:sz w:val="22"/>
          <w:highlight w:val="lightGray"/>
        </w:rPr>
      </w:pPr>
      <w:r w:rsidRPr="000D3E0E">
        <w:rPr>
          <w:sz w:val="22"/>
          <w:highlight w:val="lightGray"/>
        </w:rPr>
        <w:t>10 ampulių po 2,5 ml</w:t>
      </w:r>
    </w:p>
    <w:p w14:paraId="0799807D" w14:textId="77777777" w:rsidR="000D3E0E" w:rsidRPr="000D3E0E" w:rsidRDefault="000D3E0E" w:rsidP="000D3E0E">
      <w:pPr>
        <w:rPr>
          <w:sz w:val="22"/>
          <w:highlight w:val="lightGray"/>
        </w:rPr>
      </w:pPr>
      <w:r w:rsidRPr="000D3E0E">
        <w:rPr>
          <w:sz w:val="22"/>
          <w:highlight w:val="lightGray"/>
        </w:rPr>
        <w:t>5 ampulės po 5 ml</w:t>
      </w:r>
    </w:p>
    <w:p w14:paraId="26E2EAFE" w14:textId="77777777" w:rsidR="000D3E0E" w:rsidRPr="000D3E0E" w:rsidRDefault="000D3E0E" w:rsidP="000D3E0E">
      <w:pPr>
        <w:rPr>
          <w:sz w:val="22"/>
        </w:rPr>
      </w:pPr>
      <w:r w:rsidRPr="000D3E0E">
        <w:rPr>
          <w:sz w:val="22"/>
          <w:highlight w:val="lightGray"/>
        </w:rPr>
        <w:t>10 ampulių po 5 ml</w:t>
      </w:r>
    </w:p>
    <w:p w14:paraId="361887C6" w14:textId="77777777" w:rsidR="000D3E0E" w:rsidRPr="005D554B" w:rsidRDefault="000D3E0E" w:rsidP="005D554B">
      <w:pPr>
        <w:tabs>
          <w:tab w:val="left" w:pos="567"/>
        </w:tabs>
        <w:spacing w:line="260" w:lineRule="exact"/>
        <w:rPr>
          <w:snapToGrid w:val="0"/>
          <w:sz w:val="22"/>
          <w:szCs w:val="24"/>
        </w:rPr>
      </w:pPr>
    </w:p>
    <w:p w14:paraId="4DC7DC4A" w14:textId="77777777" w:rsidR="005D554B" w:rsidRPr="005D554B" w:rsidRDefault="005D554B" w:rsidP="005D554B">
      <w:pPr>
        <w:tabs>
          <w:tab w:val="left" w:pos="567"/>
        </w:tabs>
        <w:spacing w:line="260" w:lineRule="exact"/>
        <w:rPr>
          <w:snapToGrid w:val="0"/>
          <w:sz w:val="22"/>
          <w:szCs w:val="24"/>
        </w:rPr>
      </w:pPr>
    </w:p>
    <w:p w14:paraId="075AE771"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 (-AI)</w:t>
      </w:r>
    </w:p>
    <w:p w14:paraId="456D8463" w14:textId="77777777" w:rsidR="005D554B" w:rsidRPr="005D554B" w:rsidRDefault="005D554B" w:rsidP="005D554B">
      <w:pPr>
        <w:tabs>
          <w:tab w:val="left" w:pos="567"/>
        </w:tabs>
        <w:spacing w:line="260" w:lineRule="exact"/>
        <w:rPr>
          <w:snapToGrid w:val="0"/>
          <w:sz w:val="22"/>
          <w:szCs w:val="24"/>
        </w:rPr>
      </w:pPr>
    </w:p>
    <w:p w14:paraId="157C957F"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A0A53B" w:rsidR="005D554B" w:rsidRPr="005D554B" w:rsidRDefault="000D3E0E" w:rsidP="005D554B">
      <w:pPr>
        <w:tabs>
          <w:tab w:val="left" w:pos="567"/>
        </w:tabs>
        <w:spacing w:line="260" w:lineRule="exact"/>
        <w:rPr>
          <w:snapToGrid w:val="0"/>
          <w:sz w:val="22"/>
          <w:szCs w:val="24"/>
        </w:rPr>
      </w:pPr>
      <w:r w:rsidRPr="000D3E0E">
        <w:rPr>
          <w:snapToGrid w:val="0"/>
          <w:sz w:val="22"/>
          <w:szCs w:val="24"/>
        </w:rPr>
        <w:t>Leisti į veną</w:t>
      </w:r>
      <w:r w:rsidR="004117E7">
        <w:rPr>
          <w:snapToGrid w:val="0"/>
          <w:sz w:val="22"/>
          <w:szCs w:val="24"/>
        </w:rPr>
        <w:t>.</w:t>
      </w:r>
    </w:p>
    <w:p w14:paraId="2FC93E80" w14:textId="77777777" w:rsidR="005D554B" w:rsidRDefault="005D554B" w:rsidP="005D554B">
      <w:pPr>
        <w:tabs>
          <w:tab w:val="left" w:pos="567"/>
        </w:tabs>
        <w:spacing w:line="260" w:lineRule="exact"/>
        <w:rPr>
          <w:snapToGrid w:val="0"/>
          <w:sz w:val="22"/>
          <w:szCs w:val="24"/>
        </w:rPr>
      </w:pPr>
    </w:p>
    <w:p w14:paraId="41158752" w14:textId="77777777" w:rsidR="004117E7" w:rsidRPr="005D554B" w:rsidRDefault="004117E7"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(-I) SPECIALUS (-ŪS) ĮSPĖJIMAS (-AI)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4EE4D039" w14:textId="2A12CF35" w:rsidR="000D3E0E" w:rsidRPr="000D3E0E" w:rsidRDefault="000D3E0E" w:rsidP="000D3E0E">
      <w:pPr>
        <w:tabs>
          <w:tab w:val="left" w:pos="567"/>
        </w:tabs>
        <w:spacing w:line="260" w:lineRule="exact"/>
        <w:rPr>
          <w:snapToGrid w:val="0"/>
          <w:sz w:val="22"/>
        </w:rPr>
      </w:pPr>
      <w:r w:rsidRPr="000D3E0E">
        <w:rPr>
          <w:snapToGrid w:val="0"/>
          <w:sz w:val="22"/>
        </w:rPr>
        <w:t>EXP</w:t>
      </w:r>
      <w:r w:rsidR="008A5176">
        <w:rPr>
          <w:snapToGrid w:val="0"/>
          <w:sz w:val="22"/>
        </w:rPr>
        <w:t xml:space="preserve"> (</w:t>
      </w:r>
      <w:r w:rsidR="007A00F7">
        <w:rPr>
          <w:snapToGrid w:val="0"/>
          <w:sz w:val="22"/>
        </w:rPr>
        <w:t>mm</w:t>
      </w:r>
      <w:r w:rsidR="008A5176">
        <w:rPr>
          <w:snapToGrid w:val="0"/>
          <w:sz w:val="22"/>
        </w:rPr>
        <w:t>/</w:t>
      </w:r>
      <w:r w:rsidR="007A00F7">
        <w:rPr>
          <w:snapToGrid w:val="0"/>
          <w:sz w:val="22"/>
        </w:rPr>
        <w:t>MMMM</w:t>
      </w:r>
      <w:r w:rsidR="008A5176">
        <w:rPr>
          <w:snapToGrid w:val="0"/>
          <w:sz w:val="22"/>
        </w:rPr>
        <w:t>)</w:t>
      </w:r>
    </w:p>
    <w:p w14:paraId="3B150136" w14:textId="77777777" w:rsidR="000D3E0E" w:rsidRPr="000D3E0E" w:rsidRDefault="000D3E0E" w:rsidP="000D3E0E">
      <w:pPr>
        <w:tabs>
          <w:tab w:val="left" w:pos="567"/>
        </w:tabs>
        <w:spacing w:line="260" w:lineRule="exact"/>
        <w:rPr>
          <w:snapToGrid w:val="0"/>
          <w:sz w:val="22"/>
        </w:rPr>
      </w:pPr>
    </w:p>
    <w:p w14:paraId="2FDC3AAD" w14:textId="4E8B4F72" w:rsidR="000D3E0E" w:rsidRPr="000D3E0E" w:rsidRDefault="004117E7" w:rsidP="000D3E0E">
      <w:pPr>
        <w:tabs>
          <w:tab w:val="left" w:pos="567"/>
        </w:tabs>
        <w:spacing w:line="260" w:lineRule="exact"/>
        <w:rPr>
          <w:snapToGrid w:val="0"/>
          <w:sz w:val="22"/>
        </w:rPr>
      </w:pPr>
      <w:r>
        <w:rPr>
          <w:snapToGrid w:val="0"/>
          <w:sz w:val="22"/>
        </w:rPr>
        <w:t>P</w:t>
      </w:r>
      <w:r w:rsidR="000D3E0E" w:rsidRPr="000D3E0E">
        <w:rPr>
          <w:snapToGrid w:val="0"/>
          <w:sz w:val="22"/>
        </w:rPr>
        <w:t>irmą kartą atidarius</w:t>
      </w:r>
      <w:r>
        <w:rPr>
          <w:snapToGrid w:val="0"/>
          <w:sz w:val="22"/>
        </w:rPr>
        <w:t xml:space="preserve"> suvartoti nedelsiant</w:t>
      </w:r>
      <w:r w:rsidR="000D3E0E" w:rsidRPr="000D3E0E">
        <w:rPr>
          <w:snapToGrid w:val="0"/>
          <w:sz w:val="22"/>
        </w:rPr>
        <w:t xml:space="preserve">. </w:t>
      </w:r>
    </w:p>
    <w:p w14:paraId="2EC3D252" w14:textId="77777777" w:rsidR="000D3E0E" w:rsidRPr="000D3E0E" w:rsidRDefault="000D3E0E" w:rsidP="000D3E0E">
      <w:pPr>
        <w:tabs>
          <w:tab w:val="left" w:pos="567"/>
        </w:tabs>
        <w:spacing w:line="260" w:lineRule="exact"/>
        <w:rPr>
          <w:snapToGrid w:val="0"/>
          <w:sz w:val="22"/>
        </w:rPr>
      </w:pPr>
    </w:p>
    <w:p w14:paraId="621324B6" w14:textId="5F57A46D" w:rsidR="000D3E0E" w:rsidRPr="005D554B" w:rsidRDefault="00F53822" w:rsidP="000D3E0E">
      <w:pPr>
        <w:tabs>
          <w:tab w:val="left" w:pos="567"/>
        </w:tabs>
        <w:spacing w:line="260" w:lineRule="exact"/>
        <w:rPr>
          <w:snapToGrid w:val="0"/>
          <w:sz w:val="22"/>
        </w:rPr>
      </w:pPr>
      <w:r>
        <w:rPr>
          <w:snapToGrid w:val="0"/>
          <w:sz w:val="22"/>
        </w:rPr>
        <w:t>A</w:t>
      </w:r>
      <w:r w:rsidR="000D3E0E" w:rsidRPr="000D3E0E">
        <w:rPr>
          <w:snapToGrid w:val="0"/>
          <w:sz w:val="22"/>
        </w:rPr>
        <w:t>pie tinkamumo laiką praskiedus</w:t>
      </w:r>
      <w:r w:rsidRPr="00F53822">
        <w:rPr>
          <w:snapToGrid w:val="0"/>
          <w:sz w:val="22"/>
        </w:rPr>
        <w:t xml:space="preserve"> </w:t>
      </w:r>
      <w:r>
        <w:rPr>
          <w:snapToGrid w:val="0"/>
          <w:sz w:val="22"/>
        </w:rPr>
        <w:t>s</w:t>
      </w:r>
      <w:r w:rsidRPr="000D3E0E">
        <w:rPr>
          <w:snapToGrid w:val="0"/>
          <w:sz w:val="22"/>
        </w:rPr>
        <w:t>kaitykite pakuotės lapel</w:t>
      </w:r>
      <w:r w:rsidR="008600B6">
        <w:rPr>
          <w:snapToGrid w:val="0"/>
          <w:sz w:val="22"/>
        </w:rPr>
        <w:t>yje</w:t>
      </w:r>
      <w:r w:rsidR="000D3E0E" w:rsidRPr="000D3E0E">
        <w:rPr>
          <w:snapToGrid w:val="0"/>
          <w:sz w:val="22"/>
        </w:rPr>
        <w:t>.</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Default="005D554B" w:rsidP="005D554B">
      <w:pPr>
        <w:tabs>
          <w:tab w:val="left" w:pos="567"/>
        </w:tabs>
        <w:spacing w:line="260" w:lineRule="exact"/>
        <w:rPr>
          <w:snapToGrid w:val="0"/>
          <w:sz w:val="22"/>
          <w:szCs w:val="24"/>
        </w:rPr>
      </w:pPr>
    </w:p>
    <w:p w14:paraId="3880A2F4" w14:textId="62F3406D" w:rsidR="000D3E0E" w:rsidRPr="000D3E0E" w:rsidRDefault="000D3E0E" w:rsidP="000D3E0E">
      <w:pPr>
        <w:tabs>
          <w:tab w:val="left" w:pos="567"/>
        </w:tabs>
        <w:spacing w:line="260" w:lineRule="exact"/>
        <w:rPr>
          <w:snapToGrid w:val="0"/>
          <w:sz w:val="22"/>
          <w:szCs w:val="24"/>
        </w:rPr>
      </w:pPr>
      <w:r w:rsidRPr="000D3E0E">
        <w:rPr>
          <w:snapToGrid w:val="0"/>
          <w:sz w:val="22"/>
          <w:szCs w:val="24"/>
        </w:rPr>
        <w:t>Laikyti šaldytuve (2</w:t>
      </w:r>
      <w:r w:rsidR="008E3AF9">
        <w:rPr>
          <w:snapToGrid w:val="0"/>
          <w:sz w:val="22"/>
          <w:szCs w:val="24"/>
        </w:rPr>
        <w:t> </w:t>
      </w:r>
      <w:r w:rsidRPr="000D3E0E">
        <w:rPr>
          <w:snapToGrid w:val="0"/>
          <w:sz w:val="22"/>
          <w:szCs w:val="24"/>
        </w:rPr>
        <w:t>ºC–8</w:t>
      </w:r>
      <w:r w:rsidR="008E3AF9">
        <w:rPr>
          <w:snapToGrid w:val="0"/>
          <w:sz w:val="22"/>
          <w:szCs w:val="24"/>
        </w:rPr>
        <w:t> </w:t>
      </w:r>
      <w:r w:rsidRPr="000D3E0E">
        <w:rPr>
          <w:snapToGrid w:val="0"/>
          <w:sz w:val="22"/>
          <w:szCs w:val="24"/>
        </w:rPr>
        <w:t>ºC). Ne</w:t>
      </w:r>
      <w:r w:rsidR="004733FF">
        <w:rPr>
          <w:snapToGrid w:val="0"/>
          <w:sz w:val="22"/>
          <w:szCs w:val="24"/>
        </w:rPr>
        <w:t xml:space="preserve">galima </w:t>
      </w:r>
      <w:r w:rsidRPr="000D3E0E">
        <w:rPr>
          <w:snapToGrid w:val="0"/>
          <w:sz w:val="22"/>
          <w:szCs w:val="24"/>
        </w:rPr>
        <w:t xml:space="preserve">užšaldyti. </w:t>
      </w:r>
    </w:p>
    <w:p w14:paraId="54FF8405" w14:textId="39F8399E" w:rsidR="000D3E0E" w:rsidRPr="005D554B" w:rsidRDefault="000D3E0E" w:rsidP="000D3E0E">
      <w:pPr>
        <w:tabs>
          <w:tab w:val="left" w:pos="567"/>
        </w:tabs>
        <w:spacing w:line="260" w:lineRule="exact"/>
        <w:rPr>
          <w:snapToGrid w:val="0"/>
          <w:sz w:val="22"/>
          <w:szCs w:val="24"/>
        </w:rPr>
      </w:pPr>
      <w:r w:rsidRPr="000D3E0E">
        <w:rPr>
          <w:snapToGrid w:val="0"/>
          <w:sz w:val="22"/>
          <w:szCs w:val="24"/>
        </w:rPr>
        <w:t>Laikyti gamintojo pakuotėje, kad vaistas būtų apsaugotas nuo šviesos.</w:t>
      </w:r>
    </w:p>
    <w:p w14:paraId="053A628B" w14:textId="77777777" w:rsidR="005D554B" w:rsidRDefault="005D554B" w:rsidP="005D554B">
      <w:pPr>
        <w:tabs>
          <w:tab w:val="left" w:pos="567"/>
        </w:tabs>
        <w:spacing w:line="260" w:lineRule="exact"/>
        <w:rPr>
          <w:snapToGrid w:val="0"/>
          <w:sz w:val="22"/>
          <w:szCs w:val="24"/>
        </w:rPr>
      </w:pPr>
    </w:p>
    <w:p w14:paraId="02C7271D" w14:textId="77777777" w:rsidR="000D3E0E" w:rsidRPr="005D554B" w:rsidRDefault="000D3E0E" w:rsidP="005D554B">
      <w:pPr>
        <w:tabs>
          <w:tab w:val="left" w:pos="567"/>
        </w:tabs>
        <w:spacing w:line="260" w:lineRule="exact"/>
        <w:rPr>
          <w:snapToGrid w:val="0"/>
          <w:sz w:val="22"/>
          <w:szCs w:val="24"/>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Default="005D554B" w:rsidP="005D554B">
      <w:pPr>
        <w:tabs>
          <w:tab w:val="left" w:pos="567"/>
        </w:tabs>
        <w:spacing w:line="260" w:lineRule="exact"/>
        <w:rPr>
          <w:snapToGrid w:val="0"/>
          <w:sz w:val="22"/>
          <w:szCs w:val="24"/>
        </w:rPr>
      </w:pPr>
    </w:p>
    <w:p w14:paraId="44AE3C9B" w14:textId="07B3B0EF" w:rsidR="000D3E0E" w:rsidRPr="005D554B" w:rsidRDefault="004733FF" w:rsidP="005D554B">
      <w:pPr>
        <w:tabs>
          <w:tab w:val="left" w:pos="567"/>
        </w:tabs>
        <w:spacing w:line="260" w:lineRule="exact"/>
        <w:rPr>
          <w:snapToGrid w:val="0"/>
          <w:sz w:val="22"/>
          <w:szCs w:val="24"/>
        </w:rPr>
      </w:pPr>
      <w:r>
        <w:rPr>
          <w:snapToGrid w:val="0"/>
          <w:sz w:val="22"/>
          <w:szCs w:val="24"/>
        </w:rPr>
        <w:t>Tik vienkartiniam vartojimui</w:t>
      </w:r>
      <w:r w:rsidR="000D3E0E" w:rsidRPr="000D3E0E">
        <w:rPr>
          <w:snapToGrid w:val="0"/>
          <w:sz w:val="22"/>
          <w:szCs w:val="24"/>
        </w:rPr>
        <w:t xml:space="preserve">. </w:t>
      </w:r>
      <w:r>
        <w:rPr>
          <w:snapToGrid w:val="0"/>
          <w:sz w:val="22"/>
          <w:szCs w:val="24"/>
        </w:rPr>
        <w:t>N</w:t>
      </w:r>
      <w:r w:rsidR="000D3E0E" w:rsidRPr="000D3E0E">
        <w:rPr>
          <w:snapToGrid w:val="0"/>
          <w:sz w:val="22"/>
          <w:szCs w:val="24"/>
        </w:rPr>
        <w:t>esuvartotą tirpalą išmeskite.</w:t>
      </w:r>
    </w:p>
    <w:p w14:paraId="0F1C6EE8" w14:textId="77777777" w:rsidR="005D554B" w:rsidRDefault="005D554B" w:rsidP="005D554B">
      <w:pPr>
        <w:tabs>
          <w:tab w:val="left" w:pos="567"/>
        </w:tabs>
        <w:spacing w:line="260" w:lineRule="exact"/>
        <w:rPr>
          <w:snapToGrid w:val="0"/>
          <w:sz w:val="22"/>
          <w:szCs w:val="24"/>
        </w:rPr>
      </w:pPr>
    </w:p>
    <w:p w14:paraId="57BABFA1" w14:textId="77777777" w:rsidR="000D3E0E" w:rsidRPr="005D554B" w:rsidRDefault="000D3E0E" w:rsidP="005D554B">
      <w:pPr>
        <w:tabs>
          <w:tab w:val="left" w:pos="567"/>
        </w:tabs>
        <w:spacing w:line="260" w:lineRule="exact"/>
        <w:rPr>
          <w:snapToGrid w:val="0"/>
          <w:sz w:val="22"/>
          <w:szCs w:val="24"/>
        </w:rPr>
      </w:pPr>
    </w:p>
    <w:p w14:paraId="50D76CB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REGISTRUOTOJO PAVADINIMAS IR ADRESAS</w:t>
      </w:r>
    </w:p>
    <w:p w14:paraId="73723EF5" w14:textId="77777777" w:rsidR="005D554B" w:rsidRPr="005D554B" w:rsidRDefault="005D554B" w:rsidP="005D554B">
      <w:pPr>
        <w:tabs>
          <w:tab w:val="left" w:pos="567"/>
        </w:tabs>
        <w:spacing w:line="260" w:lineRule="exact"/>
        <w:rPr>
          <w:snapToGrid w:val="0"/>
          <w:sz w:val="22"/>
          <w:szCs w:val="24"/>
        </w:rPr>
      </w:pPr>
    </w:p>
    <w:p w14:paraId="3A8595F1" w14:textId="77777777" w:rsidR="000D3E0E" w:rsidRPr="000D3E0E" w:rsidRDefault="000D3E0E" w:rsidP="000D3E0E">
      <w:pPr>
        <w:tabs>
          <w:tab w:val="left" w:pos="567"/>
        </w:tabs>
        <w:spacing w:line="260" w:lineRule="exact"/>
        <w:rPr>
          <w:b/>
          <w:noProof/>
          <w:snapToGrid w:val="0"/>
          <w:sz w:val="22"/>
          <w:szCs w:val="24"/>
        </w:rPr>
      </w:pPr>
      <w:r w:rsidRPr="000D3E0E">
        <w:rPr>
          <w:b/>
          <w:noProof/>
          <w:snapToGrid w:val="0"/>
          <w:sz w:val="22"/>
          <w:szCs w:val="24"/>
        </w:rPr>
        <w:t>Registruotojas</w:t>
      </w:r>
    </w:p>
    <w:p w14:paraId="31D60D00" w14:textId="77777777"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Laboratórios Basi – Indústria Farmacêutica, S.A.</w:t>
      </w:r>
    </w:p>
    <w:p w14:paraId="7BBD99A7" w14:textId="77777777"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Parque Industrial Manuel Lourenço Ferreira, Lote 15</w:t>
      </w:r>
    </w:p>
    <w:p w14:paraId="33BCA802" w14:textId="31D19C9D"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3450-232 Mortágua, Portugalija</w:t>
      </w:r>
    </w:p>
    <w:p w14:paraId="678636CE" w14:textId="3F647431"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Tel.</w:t>
      </w:r>
      <w:r w:rsidR="00F53822">
        <w:rPr>
          <w:noProof/>
          <w:snapToGrid w:val="0"/>
          <w:sz w:val="22"/>
          <w:szCs w:val="24"/>
        </w:rPr>
        <w:t>:</w:t>
      </w:r>
      <w:r w:rsidRPr="000D3E0E">
        <w:rPr>
          <w:noProof/>
          <w:snapToGrid w:val="0"/>
          <w:sz w:val="22"/>
          <w:szCs w:val="24"/>
        </w:rPr>
        <w:t xml:space="preserve"> +351 231 920 250</w:t>
      </w:r>
    </w:p>
    <w:p w14:paraId="22F17420" w14:textId="77737766" w:rsidR="000D3E0E" w:rsidRPr="000D3E0E" w:rsidRDefault="000D3E0E" w:rsidP="000D3E0E">
      <w:pPr>
        <w:tabs>
          <w:tab w:val="left" w:pos="567"/>
        </w:tabs>
        <w:spacing w:line="260" w:lineRule="exact"/>
        <w:rPr>
          <w:noProof/>
          <w:snapToGrid w:val="0"/>
          <w:sz w:val="22"/>
          <w:szCs w:val="24"/>
        </w:rPr>
      </w:pPr>
      <w:r w:rsidRPr="000D3E0E">
        <w:rPr>
          <w:noProof/>
          <w:snapToGrid w:val="0"/>
          <w:sz w:val="22"/>
          <w:szCs w:val="24"/>
        </w:rPr>
        <w:t>Faks.</w:t>
      </w:r>
      <w:r w:rsidR="00F53822">
        <w:rPr>
          <w:noProof/>
          <w:snapToGrid w:val="0"/>
          <w:sz w:val="22"/>
          <w:szCs w:val="24"/>
        </w:rPr>
        <w:t>:</w:t>
      </w:r>
      <w:r w:rsidRPr="000D3E0E">
        <w:rPr>
          <w:noProof/>
          <w:snapToGrid w:val="0"/>
          <w:sz w:val="22"/>
          <w:szCs w:val="24"/>
        </w:rPr>
        <w:t xml:space="preserve"> +351 231 921 055</w:t>
      </w:r>
    </w:p>
    <w:p w14:paraId="01B76A6C" w14:textId="41B10360" w:rsidR="005D554B" w:rsidRDefault="000D3E0E" w:rsidP="000D3E0E">
      <w:pPr>
        <w:tabs>
          <w:tab w:val="left" w:pos="567"/>
        </w:tabs>
        <w:spacing w:line="260" w:lineRule="exact"/>
        <w:rPr>
          <w:noProof/>
          <w:snapToGrid w:val="0"/>
          <w:sz w:val="22"/>
          <w:szCs w:val="24"/>
        </w:rPr>
      </w:pPr>
      <w:r w:rsidRPr="000D3E0E">
        <w:rPr>
          <w:noProof/>
          <w:snapToGrid w:val="0"/>
          <w:sz w:val="22"/>
          <w:szCs w:val="24"/>
        </w:rPr>
        <w:t>El. paštas</w:t>
      </w:r>
      <w:r w:rsidR="00BB79B3">
        <w:rPr>
          <w:noProof/>
          <w:snapToGrid w:val="0"/>
          <w:sz w:val="22"/>
          <w:szCs w:val="24"/>
        </w:rPr>
        <w:t>:</w:t>
      </w:r>
      <w:r w:rsidRPr="000D3E0E">
        <w:rPr>
          <w:noProof/>
          <w:snapToGrid w:val="0"/>
          <w:sz w:val="22"/>
          <w:szCs w:val="24"/>
        </w:rPr>
        <w:t xml:space="preserve"> </w:t>
      </w:r>
      <w:hyperlink w:history="1">
        <w:r w:rsidRPr="00CB0C3A">
          <w:rPr>
            <w:rStyle w:val="Hipersaitas"/>
            <w:noProof/>
            <w:snapToGrid w:val="0"/>
            <w:sz w:val="22"/>
            <w:szCs w:val="24"/>
          </w:rPr>
          <w:t>basi@basi.pt</w:t>
        </w:r>
      </w:hyperlink>
    </w:p>
    <w:p w14:paraId="487AE2BC" w14:textId="77777777" w:rsidR="000D3E0E" w:rsidRPr="005D554B" w:rsidRDefault="000D3E0E" w:rsidP="000D3E0E">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Pr="005D554B">
        <w:rPr>
          <w:b/>
          <w:noProof/>
          <w:snapToGrid w:val="0"/>
          <w:sz w:val="22"/>
          <w:szCs w:val="24"/>
        </w:rPr>
        <w:t>REGISTRACIJOS PAŽYMĖJIMO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60D5773E" w14:textId="52B518ED" w:rsidR="00057A97" w:rsidRPr="004775D7" w:rsidRDefault="00057A97" w:rsidP="00057A97">
      <w:pPr>
        <w:tabs>
          <w:tab w:val="left" w:pos="567"/>
        </w:tabs>
        <w:spacing w:line="260" w:lineRule="exact"/>
        <w:rPr>
          <w:sz w:val="22"/>
          <w:shd w:val="clear" w:color="auto" w:fill="F2F2F2" w:themeFill="background1" w:themeFillShade="F2"/>
        </w:rPr>
      </w:pPr>
      <w:r w:rsidRPr="00057A97">
        <w:rPr>
          <w:snapToGrid w:val="0"/>
          <w:sz w:val="22"/>
          <w:szCs w:val="24"/>
        </w:rPr>
        <w:t xml:space="preserve">LT/1/24/5410/001 </w:t>
      </w:r>
      <w:r w:rsidRPr="00057A97">
        <w:rPr>
          <w:snapToGrid w:val="0"/>
          <w:sz w:val="22"/>
          <w:szCs w:val="24"/>
          <w:shd w:val="clear" w:color="auto" w:fill="F2F2F2" w:themeFill="background1" w:themeFillShade="F2"/>
        </w:rPr>
        <w:t>– 2,5 ml, N5</w:t>
      </w:r>
    </w:p>
    <w:p w14:paraId="784C5E9C" w14:textId="77777777" w:rsidR="00057A97" w:rsidRPr="00057A97" w:rsidRDefault="00057A97" w:rsidP="00057A97">
      <w:pPr>
        <w:tabs>
          <w:tab w:val="left" w:pos="567"/>
        </w:tabs>
        <w:spacing w:line="260" w:lineRule="exact"/>
        <w:rPr>
          <w:snapToGrid w:val="0"/>
          <w:sz w:val="22"/>
          <w:szCs w:val="24"/>
          <w:shd w:val="clear" w:color="auto" w:fill="F2F2F2" w:themeFill="background1" w:themeFillShade="F2"/>
        </w:rPr>
      </w:pPr>
      <w:r w:rsidRPr="00057A97">
        <w:rPr>
          <w:snapToGrid w:val="0"/>
          <w:sz w:val="22"/>
          <w:szCs w:val="24"/>
          <w:shd w:val="clear" w:color="auto" w:fill="F2F2F2" w:themeFill="background1" w:themeFillShade="F2"/>
        </w:rPr>
        <w:t>LT/1/24/5410/002 – 2,5 ml, N10</w:t>
      </w:r>
    </w:p>
    <w:p w14:paraId="24D685C1" w14:textId="77777777" w:rsidR="00057A97" w:rsidRPr="00057A97" w:rsidRDefault="00057A97" w:rsidP="00057A97">
      <w:pPr>
        <w:tabs>
          <w:tab w:val="left" w:pos="567"/>
        </w:tabs>
        <w:spacing w:line="260" w:lineRule="exact"/>
        <w:rPr>
          <w:snapToGrid w:val="0"/>
          <w:sz w:val="22"/>
          <w:szCs w:val="24"/>
          <w:shd w:val="clear" w:color="auto" w:fill="F2F2F2" w:themeFill="background1" w:themeFillShade="F2"/>
        </w:rPr>
      </w:pPr>
      <w:r w:rsidRPr="00057A97">
        <w:rPr>
          <w:snapToGrid w:val="0"/>
          <w:sz w:val="22"/>
          <w:szCs w:val="24"/>
          <w:shd w:val="clear" w:color="auto" w:fill="F2F2F2" w:themeFill="background1" w:themeFillShade="F2"/>
        </w:rPr>
        <w:t>LT/1/24/5410/003 – 5 ml, N5</w:t>
      </w:r>
    </w:p>
    <w:p w14:paraId="73E5A93B" w14:textId="5E8B476C" w:rsidR="005D554B" w:rsidRPr="004775D7" w:rsidRDefault="00057A97" w:rsidP="00057A97">
      <w:pPr>
        <w:tabs>
          <w:tab w:val="left" w:pos="567"/>
        </w:tabs>
        <w:spacing w:line="260" w:lineRule="exact"/>
        <w:rPr>
          <w:sz w:val="22"/>
          <w:shd w:val="clear" w:color="auto" w:fill="F2F2F2" w:themeFill="background1" w:themeFillShade="F2"/>
        </w:rPr>
      </w:pPr>
      <w:r w:rsidRPr="00057A97">
        <w:rPr>
          <w:snapToGrid w:val="0"/>
          <w:sz w:val="22"/>
          <w:szCs w:val="24"/>
          <w:shd w:val="clear" w:color="auto" w:fill="F2F2F2" w:themeFill="background1" w:themeFillShade="F2"/>
        </w:rPr>
        <w:t>LT/1/24/5410/004 – 5 ml, N10</w:t>
      </w:r>
    </w:p>
    <w:p w14:paraId="203FDC2B" w14:textId="77777777" w:rsidR="00057A97" w:rsidRPr="00057A97" w:rsidRDefault="00057A97" w:rsidP="00057A97">
      <w:pPr>
        <w:tabs>
          <w:tab w:val="left" w:pos="567"/>
        </w:tabs>
        <w:spacing w:line="260" w:lineRule="exact"/>
        <w:rPr>
          <w:snapToGrid w:val="0"/>
          <w:sz w:val="22"/>
          <w:szCs w:val="24"/>
          <w:shd w:val="clear" w:color="auto" w:fill="F2F2F2" w:themeFill="background1" w:themeFillShade="F2"/>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79D6A13E" w:rsidR="005D554B" w:rsidRPr="005D554B" w:rsidRDefault="005D554B" w:rsidP="005D554B">
      <w:pPr>
        <w:tabs>
          <w:tab w:val="left" w:pos="567"/>
        </w:tabs>
        <w:spacing w:line="260" w:lineRule="exact"/>
        <w:rPr>
          <w:snapToGrid w:val="0"/>
          <w:sz w:val="22"/>
        </w:rPr>
      </w:pPr>
      <w:r w:rsidRPr="005D554B">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00092C07"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0309C687" w14:textId="77777777" w:rsidR="005D554B" w:rsidRDefault="005D554B" w:rsidP="005D554B">
      <w:pPr>
        <w:tabs>
          <w:tab w:val="left" w:pos="567"/>
        </w:tabs>
        <w:spacing w:line="260" w:lineRule="exact"/>
        <w:rPr>
          <w:snapToGrid w:val="0"/>
          <w:sz w:val="22"/>
          <w:szCs w:val="24"/>
        </w:rPr>
      </w:pPr>
    </w:p>
    <w:p w14:paraId="71446F41" w14:textId="77777777" w:rsidR="000D3E0E" w:rsidRPr="005D554B" w:rsidRDefault="000D3E0E"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A60B51" w:rsidRDefault="005D554B" w:rsidP="005D554B">
      <w:pPr>
        <w:pBdr>
          <w:top w:val="single" w:sz="4" w:space="1" w:color="auto"/>
          <w:left w:val="single" w:sz="4" w:space="4" w:color="auto"/>
          <w:bottom w:val="single" w:sz="4" w:space="0" w:color="auto"/>
          <w:right w:val="single" w:sz="4" w:space="4" w:color="auto"/>
        </w:pBdr>
        <w:tabs>
          <w:tab w:val="left" w:pos="567"/>
        </w:tabs>
        <w:rPr>
          <w:snapToGrid w:val="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 xml:space="preserve">INFORMACIJA BRAILIO </w:t>
      </w:r>
      <w:r w:rsidRPr="004733FF">
        <w:rPr>
          <w:b/>
          <w:noProof/>
          <w:snapToGrid w:val="0"/>
          <w:sz w:val="22"/>
          <w:szCs w:val="24"/>
        </w:rPr>
        <w:t>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6D15421D" w:rsidR="005D554B" w:rsidRPr="005D554B" w:rsidRDefault="005D554B" w:rsidP="005D554B">
      <w:pPr>
        <w:tabs>
          <w:tab w:val="left" w:pos="567"/>
        </w:tabs>
        <w:spacing w:line="260" w:lineRule="exact"/>
        <w:rPr>
          <w:snapToGrid w:val="0"/>
          <w:sz w:val="22"/>
          <w:szCs w:val="24"/>
        </w:rPr>
      </w:pPr>
      <w:r w:rsidRPr="005D554B">
        <w:rPr>
          <w:snapToGrid w:val="0"/>
          <w:sz w:val="22"/>
          <w:highlight w:val="lightGray"/>
        </w:rPr>
        <w:t>Priimtas pagrindimas informacijos Brailio raštu nepateikti.</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B24E49"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B24E49">
        <w:rPr>
          <w:b/>
          <w:noProof/>
          <w:snapToGrid w:val="0"/>
          <w:sz w:val="22"/>
        </w:rPr>
        <w:t>17.</w:t>
      </w:r>
      <w:r w:rsidRPr="00B24E49">
        <w:rPr>
          <w:b/>
          <w:noProof/>
          <w:snapToGrid w:val="0"/>
          <w:sz w:val="22"/>
        </w:rPr>
        <w:tab/>
        <w:t>UNIKALUS IDENTIFIKATORIUS – 2D BRŪKŠNINIS KODAS</w:t>
      </w:r>
    </w:p>
    <w:p w14:paraId="78E5257B" w14:textId="77777777" w:rsidR="005D554B" w:rsidRPr="00B24E49" w:rsidRDefault="005D554B" w:rsidP="005D554B">
      <w:pPr>
        <w:tabs>
          <w:tab w:val="left" w:pos="567"/>
        </w:tabs>
        <w:spacing w:line="260" w:lineRule="exact"/>
        <w:rPr>
          <w:noProof/>
          <w:snapToGrid w:val="0"/>
          <w:sz w:val="22"/>
        </w:rPr>
      </w:pPr>
    </w:p>
    <w:p w14:paraId="09DBE955" w14:textId="14002750" w:rsidR="005D554B" w:rsidRPr="00B24E49" w:rsidRDefault="005D554B" w:rsidP="005D554B">
      <w:pPr>
        <w:tabs>
          <w:tab w:val="left" w:pos="567"/>
        </w:tabs>
        <w:spacing w:line="260" w:lineRule="exact"/>
        <w:rPr>
          <w:noProof/>
          <w:snapToGrid w:val="0"/>
          <w:sz w:val="22"/>
          <w:szCs w:val="22"/>
          <w:shd w:val="clear" w:color="auto" w:fill="CCCCCC"/>
        </w:rPr>
      </w:pPr>
      <w:r w:rsidRPr="00B24E49">
        <w:rPr>
          <w:snapToGrid w:val="0"/>
          <w:sz w:val="22"/>
          <w:highlight w:val="lightGray"/>
        </w:rPr>
        <w:t>2D brūkšninis kodas su nurodytu unikaliu identifikatoriumi.</w:t>
      </w:r>
    </w:p>
    <w:p w14:paraId="549308EA" w14:textId="77777777" w:rsidR="005D554B" w:rsidRPr="00B24E49" w:rsidRDefault="005D554B" w:rsidP="005D554B">
      <w:pPr>
        <w:tabs>
          <w:tab w:val="left" w:pos="567"/>
        </w:tabs>
        <w:spacing w:line="260" w:lineRule="exact"/>
        <w:rPr>
          <w:noProof/>
          <w:snapToGrid w:val="0"/>
          <w:sz w:val="22"/>
          <w:szCs w:val="22"/>
          <w:shd w:val="clear" w:color="auto" w:fill="CCCCCC"/>
        </w:rPr>
      </w:pPr>
    </w:p>
    <w:p w14:paraId="2040BCB8" w14:textId="77777777" w:rsidR="005D554B" w:rsidRPr="00B24E49" w:rsidRDefault="005D554B" w:rsidP="005D554B">
      <w:pPr>
        <w:tabs>
          <w:tab w:val="left" w:pos="567"/>
        </w:tabs>
        <w:spacing w:line="260" w:lineRule="exact"/>
        <w:rPr>
          <w:noProof/>
          <w:snapToGrid w:val="0"/>
          <w:sz w:val="22"/>
        </w:rPr>
      </w:pPr>
    </w:p>
    <w:p w14:paraId="6E94B3BC" w14:textId="77777777" w:rsidR="005D554B" w:rsidRPr="00B24E49"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B24E49">
        <w:rPr>
          <w:b/>
          <w:noProof/>
          <w:snapToGrid w:val="0"/>
          <w:sz w:val="22"/>
        </w:rPr>
        <w:t>18.</w:t>
      </w:r>
      <w:r w:rsidRPr="00B24E49">
        <w:rPr>
          <w:b/>
          <w:noProof/>
          <w:snapToGrid w:val="0"/>
          <w:sz w:val="22"/>
        </w:rPr>
        <w:tab/>
        <w:t>UNIKALUS IDENTIFIKATORIUS – ŽMONĖMS SUPRANTAMI DUOMENYS</w:t>
      </w:r>
    </w:p>
    <w:p w14:paraId="59C02BC8" w14:textId="77777777" w:rsidR="005D554B" w:rsidRPr="00B24E49" w:rsidRDefault="005D554B" w:rsidP="005D554B">
      <w:pPr>
        <w:tabs>
          <w:tab w:val="left" w:pos="567"/>
        </w:tabs>
        <w:spacing w:line="260" w:lineRule="exact"/>
        <w:rPr>
          <w:noProof/>
          <w:snapToGrid w:val="0"/>
          <w:sz w:val="22"/>
        </w:rPr>
      </w:pPr>
    </w:p>
    <w:p w14:paraId="3C5C747E" w14:textId="449D3283" w:rsidR="005D554B" w:rsidRPr="007A00F7" w:rsidRDefault="005D554B" w:rsidP="005D554B">
      <w:pPr>
        <w:tabs>
          <w:tab w:val="left" w:pos="567"/>
        </w:tabs>
        <w:spacing w:line="260" w:lineRule="exact"/>
        <w:rPr>
          <w:sz w:val="22"/>
        </w:rPr>
      </w:pPr>
      <w:r w:rsidRPr="007A00F7">
        <w:rPr>
          <w:sz w:val="22"/>
        </w:rPr>
        <w:t>PC {numeris}</w:t>
      </w:r>
    </w:p>
    <w:p w14:paraId="41EDE1A3" w14:textId="0473B3C6" w:rsidR="005D554B" w:rsidRPr="007A00F7" w:rsidRDefault="005D554B" w:rsidP="005D554B">
      <w:pPr>
        <w:tabs>
          <w:tab w:val="left" w:pos="567"/>
        </w:tabs>
        <w:spacing w:line="260" w:lineRule="exact"/>
        <w:rPr>
          <w:sz w:val="22"/>
        </w:rPr>
      </w:pPr>
      <w:r w:rsidRPr="007A00F7">
        <w:rPr>
          <w:sz w:val="22"/>
        </w:rPr>
        <w:t>SN {numeris}</w:t>
      </w:r>
    </w:p>
    <w:p w14:paraId="40403331" w14:textId="088A168A" w:rsidR="005D554B" w:rsidRPr="004775D7" w:rsidRDefault="005D554B" w:rsidP="005D554B">
      <w:pPr>
        <w:tabs>
          <w:tab w:val="left" w:pos="567"/>
        </w:tabs>
        <w:spacing w:line="260" w:lineRule="exact"/>
        <w:rPr>
          <w:sz w:val="22"/>
        </w:rPr>
      </w:pPr>
      <w:r w:rsidRPr="007A00F7">
        <w:rPr>
          <w:sz w:val="22"/>
          <w:highlight w:val="lightGray"/>
        </w:rPr>
        <w:t>NN {numeris}</w:t>
      </w:r>
    </w:p>
    <w:p w14:paraId="2584727E"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3E45234F" w14:textId="678005B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5D554B">
        <w:rPr>
          <w:b/>
          <w:noProof/>
          <w:snapToGrid w:val="0"/>
          <w:sz w:val="22"/>
          <w:szCs w:val="24"/>
        </w:rPr>
        <w:lastRenderedPageBreak/>
        <w:t>MINIMALI INFORMACIJA ANT MAŽŲ VIDINIŲ PAKUOČIŲ</w:t>
      </w:r>
    </w:p>
    <w:p w14:paraId="7D687313"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p>
    <w:p w14:paraId="2B1396E4" w14:textId="3567F946" w:rsidR="005D554B" w:rsidRPr="005D554B" w:rsidRDefault="006B778E" w:rsidP="005D554B">
      <w:pPr>
        <w:pBdr>
          <w:top w:val="single" w:sz="4" w:space="1" w:color="auto"/>
          <w:left w:val="single" w:sz="4" w:space="4" w:color="auto"/>
          <w:bottom w:val="single" w:sz="4" w:space="1" w:color="auto"/>
          <w:right w:val="single" w:sz="4" w:space="4" w:color="auto"/>
        </w:pBdr>
        <w:tabs>
          <w:tab w:val="left" w:pos="567"/>
        </w:tabs>
        <w:rPr>
          <w:snapToGrid w:val="0"/>
          <w:sz w:val="22"/>
          <w:szCs w:val="24"/>
        </w:rPr>
      </w:pPr>
      <w:r>
        <w:rPr>
          <w:b/>
          <w:noProof/>
          <w:snapToGrid w:val="0"/>
          <w:sz w:val="22"/>
          <w:szCs w:val="24"/>
        </w:rPr>
        <w:t>STIKLO AMPUL</w:t>
      </w:r>
      <w:r w:rsidR="004733FF">
        <w:rPr>
          <w:b/>
          <w:noProof/>
          <w:snapToGrid w:val="0"/>
          <w:sz w:val="22"/>
          <w:szCs w:val="24"/>
        </w:rPr>
        <w:t>Ė</w:t>
      </w:r>
    </w:p>
    <w:p w14:paraId="29906D64" w14:textId="77777777" w:rsidR="005D554B" w:rsidRPr="005D554B" w:rsidRDefault="005D554B" w:rsidP="005D554B">
      <w:pPr>
        <w:tabs>
          <w:tab w:val="left" w:pos="567"/>
        </w:tabs>
        <w:spacing w:line="260" w:lineRule="exact"/>
        <w:rPr>
          <w:snapToGrid w:val="0"/>
          <w:sz w:val="22"/>
          <w:szCs w:val="24"/>
        </w:rPr>
      </w:pPr>
    </w:p>
    <w:p w14:paraId="24C15086" w14:textId="77777777" w:rsidR="005D554B" w:rsidRPr="005D554B" w:rsidRDefault="005D554B" w:rsidP="005D554B">
      <w:pPr>
        <w:tabs>
          <w:tab w:val="left" w:pos="567"/>
        </w:tabs>
        <w:spacing w:line="260" w:lineRule="exact"/>
        <w:rPr>
          <w:snapToGrid w:val="0"/>
          <w:sz w:val="22"/>
          <w:szCs w:val="24"/>
        </w:rPr>
      </w:pPr>
    </w:p>
    <w:p w14:paraId="273AEB30"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 preparato pavadinimas ir vartojimo būdas (-ai)</w:t>
      </w:r>
    </w:p>
    <w:p w14:paraId="1A5D675B" w14:textId="77777777" w:rsidR="005D554B" w:rsidRPr="005D554B" w:rsidRDefault="005D554B" w:rsidP="005D554B">
      <w:pPr>
        <w:tabs>
          <w:tab w:val="left" w:pos="567"/>
        </w:tabs>
        <w:spacing w:line="260" w:lineRule="exact"/>
        <w:rPr>
          <w:snapToGrid w:val="0"/>
          <w:sz w:val="22"/>
          <w:szCs w:val="24"/>
        </w:rPr>
      </w:pPr>
    </w:p>
    <w:p w14:paraId="34802896" w14:textId="70D2CA51" w:rsidR="00800EFE" w:rsidRPr="00800EFE" w:rsidRDefault="00800EFE" w:rsidP="00800EFE">
      <w:pPr>
        <w:tabs>
          <w:tab w:val="left" w:pos="567"/>
        </w:tabs>
        <w:spacing w:line="260" w:lineRule="exact"/>
        <w:rPr>
          <w:noProof/>
          <w:snapToGrid w:val="0"/>
          <w:sz w:val="22"/>
          <w:szCs w:val="24"/>
        </w:rPr>
      </w:pPr>
      <w:r w:rsidRPr="00800EFE">
        <w:rPr>
          <w:noProof/>
          <w:snapToGrid w:val="0"/>
          <w:sz w:val="22"/>
          <w:szCs w:val="24"/>
        </w:rPr>
        <w:t>Atrakurio besilatas Basi 10</w:t>
      </w:r>
      <w:r w:rsidR="004733FF">
        <w:rPr>
          <w:noProof/>
          <w:snapToGrid w:val="0"/>
          <w:sz w:val="22"/>
          <w:szCs w:val="24"/>
        </w:rPr>
        <w:t> </w:t>
      </w:r>
      <w:r w:rsidRPr="00800EFE">
        <w:rPr>
          <w:noProof/>
          <w:snapToGrid w:val="0"/>
          <w:sz w:val="22"/>
          <w:szCs w:val="24"/>
        </w:rPr>
        <w:t>mg/ml i</w:t>
      </w:r>
      <w:r>
        <w:rPr>
          <w:noProof/>
          <w:snapToGrid w:val="0"/>
          <w:sz w:val="22"/>
          <w:szCs w:val="24"/>
        </w:rPr>
        <w:t>njekcinis ar infuzinis tirpalas</w:t>
      </w:r>
    </w:p>
    <w:p w14:paraId="33A1DA89" w14:textId="77777777" w:rsidR="00800EFE" w:rsidRPr="00800EFE" w:rsidRDefault="00800EFE" w:rsidP="00800EFE">
      <w:pPr>
        <w:tabs>
          <w:tab w:val="left" w:pos="567"/>
        </w:tabs>
        <w:spacing w:line="260" w:lineRule="exact"/>
        <w:rPr>
          <w:noProof/>
          <w:snapToGrid w:val="0"/>
          <w:sz w:val="22"/>
          <w:szCs w:val="24"/>
        </w:rPr>
      </w:pPr>
      <w:r w:rsidRPr="00800EFE">
        <w:rPr>
          <w:noProof/>
          <w:snapToGrid w:val="0"/>
          <w:sz w:val="22"/>
          <w:szCs w:val="24"/>
        </w:rPr>
        <w:t>atrakurio besilatas</w:t>
      </w:r>
    </w:p>
    <w:p w14:paraId="40EC8F14" w14:textId="61A88819" w:rsidR="005D554B" w:rsidRPr="005D554B" w:rsidRDefault="004733FF" w:rsidP="00800EFE">
      <w:pPr>
        <w:tabs>
          <w:tab w:val="left" w:pos="567"/>
        </w:tabs>
        <w:spacing w:line="260" w:lineRule="exact"/>
        <w:rPr>
          <w:snapToGrid w:val="0"/>
          <w:sz w:val="22"/>
          <w:szCs w:val="24"/>
        </w:rPr>
      </w:pPr>
      <w:r>
        <w:rPr>
          <w:noProof/>
          <w:snapToGrid w:val="0"/>
          <w:sz w:val="22"/>
          <w:szCs w:val="24"/>
        </w:rPr>
        <w:t>i.v.</w:t>
      </w:r>
    </w:p>
    <w:p w14:paraId="4E39D445" w14:textId="77777777" w:rsidR="005D554B" w:rsidRPr="005D554B" w:rsidRDefault="005D554B" w:rsidP="005D554B">
      <w:pPr>
        <w:tabs>
          <w:tab w:val="left" w:pos="567"/>
        </w:tabs>
        <w:spacing w:line="260" w:lineRule="exact"/>
        <w:rPr>
          <w:snapToGrid w:val="0"/>
          <w:sz w:val="22"/>
          <w:szCs w:val="24"/>
        </w:rPr>
      </w:pPr>
    </w:p>
    <w:p w14:paraId="1B914B63" w14:textId="77777777" w:rsidR="005D554B" w:rsidRPr="005D554B" w:rsidRDefault="005D554B" w:rsidP="005D554B">
      <w:pPr>
        <w:tabs>
          <w:tab w:val="left" w:pos="567"/>
        </w:tabs>
        <w:spacing w:line="260" w:lineRule="exact"/>
        <w:rPr>
          <w:snapToGrid w:val="0"/>
          <w:sz w:val="22"/>
          <w:szCs w:val="24"/>
        </w:rPr>
      </w:pPr>
    </w:p>
    <w:p w14:paraId="3005D32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VARTOJIMO METODAS</w:t>
      </w:r>
    </w:p>
    <w:p w14:paraId="6A82763A" w14:textId="77777777" w:rsidR="005D554B" w:rsidRPr="005D554B" w:rsidRDefault="005D554B" w:rsidP="005D554B">
      <w:pPr>
        <w:tabs>
          <w:tab w:val="left" w:pos="567"/>
        </w:tabs>
        <w:spacing w:line="260" w:lineRule="exact"/>
        <w:rPr>
          <w:snapToGrid w:val="0"/>
          <w:sz w:val="22"/>
          <w:szCs w:val="24"/>
        </w:rPr>
      </w:pPr>
    </w:p>
    <w:p w14:paraId="29FE80F7" w14:textId="77777777" w:rsidR="005D554B" w:rsidRPr="005D554B" w:rsidRDefault="005D554B" w:rsidP="005D554B">
      <w:pPr>
        <w:tabs>
          <w:tab w:val="left" w:pos="567"/>
        </w:tabs>
        <w:spacing w:line="260" w:lineRule="exact"/>
        <w:rPr>
          <w:snapToGrid w:val="0"/>
          <w:sz w:val="22"/>
          <w:szCs w:val="24"/>
        </w:rPr>
      </w:pPr>
    </w:p>
    <w:p w14:paraId="23A63ACE"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TINKAMUMO LAIKAS</w:t>
      </w:r>
    </w:p>
    <w:p w14:paraId="3B2AB7B8" w14:textId="77777777" w:rsidR="005D554B" w:rsidRPr="005D554B" w:rsidRDefault="005D554B" w:rsidP="005D554B">
      <w:pPr>
        <w:tabs>
          <w:tab w:val="left" w:pos="567"/>
        </w:tabs>
        <w:spacing w:line="260" w:lineRule="exact"/>
        <w:rPr>
          <w:snapToGrid w:val="0"/>
          <w:sz w:val="22"/>
          <w:szCs w:val="24"/>
        </w:rPr>
      </w:pPr>
    </w:p>
    <w:p w14:paraId="70D6E13C" w14:textId="348F68D3" w:rsidR="005D554B" w:rsidRPr="005D554B" w:rsidRDefault="005D554B" w:rsidP="005D554B">
      <w:pPr>
        <w:tabs>
          <w:tab w:val="left" w:pos="567"/>
        </w:tabs>
        <w:spacing w:line="260" w:lineRule="exact"/>
        <w:rPr>
          <w:snapToGrid w:val="0"/>
          <w:sz w:val="22"/>
        </w:rPr>
      </w:pPr>
      <w:r w:rsidRPr="005D554B">
        <w:rPr>
          <w:snapToGrid w:val="0"/>
          <w:sz w:val="22"/>
        </w:rPr>
        <w:t>EXP</w:t>
      </w:r>
      <w:r w:rsidR="008A5176">
        <w:rPr>
          <w:snapToGrid w:val="0"/>
          <w:sz w:val="22"/>
        </w:rPr>
        <w:t xml:space="preserve"> (</w:t>
      </w:r>
      <w:r w:rsidR="007A00F7">
        <w:rPr>
          <w:snapToGrid w:val="0"/>
          <w:sz w:val="22"/>
        </w:rPr>
        <w:t>mm</w:t>
      </w:r>
      <w:r w:rsidR="008A5176">
        <w:rPr>
          <w:snapToGrid w:val="0"/>
          <w:sz w:val="22"/>
        </w:rPr>
        <w:t>/</w:t>
      </w:r>
      <w:r w:rsidR="007A00F7">
        <w:rPr>
          <w:snapToGrid w:val="0"/>
          <w:sz w:val="22"/>
        </w:rPr>
        <w:t>MMMM</w:t>
      </w:r>
      <w:r w:rsidR="008A5176">
        <w:rPr>
          <w:snapToGrid w:val="0"/>
          <w:sz w:val="22"/>
        </w:rPr>
        <w:t>)</w:t>
      </w:r>
    </w:p>
    <w:p w14:paraId="7E8BC15D" w14:textId="77777777" w:rsidR="005D554B" w:rsidRPr="005D554B" w:rsidRDefault="005D554B" w:rsidP="005D554B">
      <w:pPr>
        <w:tabs>
          <w:tab w:val="left" w:pos="567"/>
        </w:tabs>
        <w:spacing w:line="260" w:lineRule="exact"/>
        <w:rPr>
          <w:snapToGrid w:val="0"/>
          <w:sz w:val="22"/>
          <w:szCs w:val="24"/>
        </w:rPr>
      </w:pPr>
    </w:p>
    <w:p w14:paraId="528615AE" w14:textId="77777777" w:rsidR="005D554B" w:rsidRPr="005D554B" w:rsidRDefault="005D554B" w:rsidP="005D554B">
      <w:pPr>
        <w:tabs>
          <w:tab w:val="left" w:pos="567"/>
        </w:tabs>
        <w:spacing w:line="260" w:lineRule="exact"/>
        <w:rPr>
          <w:snapToGrid w:val="0"/>
          <w:sz w:val="22"/>
          <w:szCs w:val="24"/>
        </w:rPr>
      </w:pPr>
    </w:p>
    <w:p w14:paraId="7CFA88A7" w14:textId="77777777" w:rsidR="005D554B" w:rsidRPr="005D554B" w:rsidRDefault="005D554B" w:rsidP="005D554B">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rPr>
      </w:pPr>
      <w:r w:rsidRPr="005D554B">
        <w:rPr>
          <w:b/>
          <w:snapToGrid w:val="0"/>
          <w:sz w:val="22"/>
          <w:szCs w:val="24"/>
        </w:rPr>
        <w:t>4.</w:t>
      </w:r>
      <w:r w:rsidRPr="005D554B">
        <w:rPr>
          <w:b/>
          <w:snapToGrid w:val="0"/>
          <w:sz w:val="22"/>
          <w:szCs w:val="24"/>
        </w:rPr>
        <w:tab/>
      </w:r>
      <w:r w:rsidRPr="005D554B">
        <w:rPr>
          <w:b/>
          <w:noProof/>
          <w:snapToGrid w:val="0"/>
          <w:sz w:val="22"/>
          <w:szCs w:val="24"/>
        </w:rPr>
        <w:t xml:space="preserve">SERIJOS NUMERIS </w:t>
      </w:r>
    </w:p>
    <w:p w14:paraId="325963B5" w14:textId="77777777" w:rsidR="005D554B" w:rsidRPr="005D554B" w:rsidRDefault="005D554B" w:rsidP="005D554B">
      <w:pPr>
        <w:tabs>
          <w:tab w:val="left" w:pos="567"/>
        </w:tabs>
        <w:spacing w:line="260" w:lineRule="exact"/>
        <w:rPr>
          <w:snapToGrid w:val="0"/>
          <w:sz w:val="22"/>
        </w:rPr>
      </w:pPr>
    </w:p>
    <w:p w14:paraId="2A52E61B" w14:textId="2008F165" w:rsidR="005D554B" w:rsidRPr="005D554B" w:rsidRDefault="005D554B" w:rsidP="005D554B">
      <w:pPr>
        <w:tabs>
          <w:tab w:val="left" w:pos="567"/>
        </w:tabs>
        <w:outlineLvl w:val="0"/>
        <w:rPr>
          <w:b/>
          <w:snapToGrid w:val="0"/>
          <w:sz w:val="22"/>
        </w:rPr>
      </w:pPr>
      <w:r w:rsidRPr="005D554B">
        <w:rPr>
          <w:snapToGrid w:val="0"/>
          <w:sz w:val="22"/>
        </w:rPr>
        <w:t>Lot</w:t>
      </w:r>
    </w:p>
    <w:p w14:paraId="49525AFF" w14:textId="77777777" w:rsidR="005D554B" w:rsidRPr="005D554B" w:rsidRDefault="005D554B" w:rsidP="005D554B">
      <w:pPr>
        <w:tabs>
          <w:tab w:val="left" w:pos="567"/>
        </w:tabs>
        <w:spacing w:line="260" w:lineRule="exact"/>
        <w:rPr>
          <w:snapToGrid w:val="0"/>
          <w:sz w:val="22"/>
          <w:szCs w:val="24"/>
        </w:rPr>
      </w:pPr>
    </w:p>
    <w:p w14:paraId="7779C386" w14:textId="77777777" w:rsidR="005D554B" w:rsidRPr="005D554B" w:rsidRDefault="005D554B" w:rsidP="005D554B">
      <w:pPr>
        <w:tabs>
          <w:tab w:val="left" w:pos="567"/>
        </w:tabs>
        <w:spacing w:line="260" w:lineRule="exact"/>
        <w:rPr>
          <w:snapToGrid w:val="0"/>
          <w:sz w:val="22"/>
          <w:szCs w:val="24"/>
        </w:rPr>
      </w:pPr>
    </w:p>
    <w:p w14:paraId="154ED22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5.</w:t>
      </w:r>
      <w:r w:rsidRPr="005D554B">
        <w:rPr>
          <w:b/>
          <w:snapToGrid w:val="0"/>
          <w:sz w:val="22"/>
          <w:szCs w:val="24"/>
        </w:rPr>
        <w:tab/>
      </w:r>
      <w:r w:rsidRPr="005D554B">
        <w:rPr>
          <w:b/>
          <w:snapToGrid w:val="0"/>
          <w:sz w:val="22"/>
        </w:rPr>
        <w:t>KIEKIS (MASĖ, TŪRIS ARBA VIENETAI)</w:t>
      </w:r>
    </w:p>
    <w:p w14:paraId="55AF881C" w14:textId="77777777" w:rsidR="00800EFE" w:rsidRDefault="00800EFE" w:rsidP="00800EFE">
      <w:pPr>
        <w:tabs>
          <w:tab w:val="left" w:pos="567"/>
        </w:tabs>
        <w:spacing w:line="260" w:lineRule="exact"/>
        <w:rPr>
          <w:snapToGrid w:val="0"/>
          <w:sz w:val="22"/>
          <w:szCs w:val="24"/>
        </w:rPr>
      </w:pPr>
    </w:p>
    <w:p w14:paraId="425D9854" w14:textId="122166D7" w:rsidR="00800EFE" w:rsidRPr="00800EFE" w:rsidRDefault="00800EFE" w:rsidP="00800EFE">
      <w:pPr>
        <w:tabs>
          <w:tab w:val="left" w:pos="567"/>
        </w:tabs>
        <w:spacing w:line="260" w:lineRule="exact"/>
        <w:rPr>
          <w:snapToGrid w:val="0"/>
          <w:sz w:val="22"/>
          <w:szCs w:val="24"/>
        </w:rPr>
      </w:pPr>
      <w:r w:rsidRPr="00800EFE">
        <w:rPr>
          <w:snapToGrid w:val="0"/>
          <w:sz w:val="22"/>
          <w:szCs w:val="24"/>
        </w:rPr>
        <w:t>2,5</w:t>
      </w:r>
      <w:r w:rsidR="004733FF">
        <w:rPr>
          <w:snapToGrid w:val="0"/>
          <w:sz w:val="22"/>
          <w:szCs w:val="24"/>
        </w:rPr>
        <w:t> </w:t>
      </w:r>
      <w:r w:rsidRPr="00800EFE">
        <w:rPr>
          <w:snapToGrid w:val="0"/>
          <w:sz w:val="22"/>
          <w:szCs w:val="24"/>
        </w:rPr>
        <w:t>ml</w:t>
      </w:r>
      <w:r w:rsidR="003D08B1">
        <w:rPr>
          <w:snapToGrid w:val="0"/>
          <w:sz w:val="22"/>
          <w:szCs w:val="24"/>
        </w:rPr>
        <w:t xml:space="preserve"> </w:t>
      </w:r>
      <w:r w:rsidR="00E75C1F" w:rsidRPr="003D08B1">
        <w:rPr>
          <w:snapToGrid w:val="0"/>
          <w:sz w:val="22"/>
          <w:szCs w:val="24"/>
        </w:rPr>
        <w:t xml:space="preserve">tirpalo yra 25 mg </w:t>
      </w:r>
      <w:proofErr w:type="spellStart"/>
      <w:r w:rsidR="00E75C1F" w:rsidRPr="003D08B1">
        <w:rPr>
          <w:snapToGrid w:val="0"/>
          <w:sz w:val="22"/>
          <w:szCs w:val="24"/>
        </w:rPr>
        <w:t>atrakurio</w:t>
      </w:r>
      <w:proofErr w:type="spellEnd"/>
      <w:r w:rsidR="00E75C1F" w:rsidRPr="003D08B1">
        <w:rPr>
          <w:snapToGrid w:val="0"/>
          <w:sz w:val="22"/>
          <w:szCs w:val="24"/>
        </w:rPr>
        <w:t xml:space="preserve"> </w:t>
      </w:r>
      <w:proofErr w:type="spellStart"/>
      <w:r w:rsidR="00E75C1F" w:rsidRPr="003D08B1">
        <w:rPr>
          <w:snapToGrid w:val="0"/>
          <w:sz w:val="22"/>
          <w:szCs w:val="24"/>
        </w:rPr>
        <w:t>besilato</w:t>
      </w:r>
      <w:proofErr w:type="spellEnd"/>
    </w:p>
    <w:p w14:paraId="0BE21B23" w14:textId="12EA8297" w:rsidR="005D554B" w:rsidRPr="005D554B" w:rsidRDefault="00800EFE" w:rsidP="00800EFE">
      <w:pPr>
        <w:tabs>
          <w:tab w:val="left" w:pos="567"/>
        </w:tabs>
        <w:spacing w:line="260" w:lineRule="exact"/>
        <w:rPr>
          <w:snapToGrid w:val="0"/>
          <w:sz w:val="22"/>
          <w:szCs w:val="24"/>
        </w:rPr>
      </w:pPr>
      <w:r w:rsidRPr="000743B5">
        <w:rPr>
          <w:snapToGrid w:val="0"/>
          <w:sz w:val="22"/>
          <w:szCs w:val="24"/>
          <w:highlight w:val="lightGray"/>
        </w:rPr>
        <w:t>5</w:t>
      </w:r>
      <w:r w:rsidR="004733FF" w:rsidRPr="000743B5">
        <w:rPr>
          <w:snapToGrid w:val="0"/>
          <w:sz w:val="22"/>
          <w:szCs w:val="24"/>
          <w:highlight w:val="lightGray"/>
        </w:rPr>
        <w:t> </w:t>
      </w:r>
      <w:r w:rsidRPr="000743B5">
        <w:rPr>
          <w:snapToGrid w:val="0"/>
          <w:sz w:val="22"/>
          <w:szCs w:val="24"/>
          <w:highlight w:val="lightGray"/>
        </w:rPr>
        <w:t>ml</w:t>
      </w:r>
      <w:r w:rsidR="003D08B1" w:rsidRPr="004775D7">
        <w:rPr>
          <w:snapToGrid w:val="0"/>
          <w:sz w:val="22"/>
          <w:szCs w:val="24"/>
          <w:highlight w:val="lightGray"/>
        </w:rPr>
        <w:t xml:space="preserve"> </w:t>
      </w:r>
      <w:r w:rsidR="00E75C1F" w:rsidRPr="004775D7">
        <w:rPr>
          <w:snapToGrid w:val="0"/>
          <w:sz w:val="22"/>
          <w:szCs w:val="24"/>
          <w:highlight w:val="lightGray"/>
        </w:rPr>
        <w:t xml:space="preserve">tirpalo yra 50 mg </w:t>
      </w:r>
      <w:proofErr w:type="spellStart"/>
      <w:r w:rsidR="00E75C1F" w:rsidRPr="004775D7">
        <w:rPr>
          <w:snapToGrid w:val="0"/>
          <w:sz w:val="22"/>
          <w:szCs w:val="24"/>
          <w:highlight w:val="lightGray"/>
        </w:rPr>
        <w:t>atrakurio</w:t>
      </w:r>
      <w:proofErr w:type="spellEnd"/>
      <w:r w:rsidR="00E75C1F" w:rsidRPr="004775D7">
        <w:rPr>
          <w:snapToGrid w:val="0"/>
          <w:sz w:val="22"/>
          <w:szCs w:val="24"/>
          <w:highlight w:val="lightGray"/>
        </w:rPr>
        <w:t xml:space="preserve"> </w:t>
      </w:r>
      <w:proofErr w:type="spellStart"/>
      <w:r w:rsidR="00E75C1F" w:rsidRPr="004775D7">
        <w:rPr>
          <w:snapToGrid w:val="0"/>
          <w:sz w:val="22"/>
          <w:szCs w:val="24"/>
          <w:highlight w:val="lightGray"/>
        </w:rPr>
        <w:t>besilato</w:t>
      </w:r>
      <w:proofErr w:type="spellEnd"/>
      <w:r w:rsidR="00E75C1F" w:rsidRPr="003D08B1" w:rsidDel="00E75C1F">
        <w:rPr>
          <w:snapToGrid w:val="0"/>
          <w:sz w:val="22"/>
          <w:szCs w:val="24"/>
        </w:rPr>
        <w:t xml:space="preserve"> </w:t>
      </w:r>
    </w:p>
    <w:p w14:paraId="7C37BAD1" w14:textId="77777777" w:rsidR="005D554B" w:rsidRDefault="005D554B" w:rsidP="005D554B">
      <w:pPr>
        <w:tabs>
          <w:tab w:val="left" w:pos="567"/>
        </w:tabs>
        <w:spacing w:line="260" w:lineRule="exact"/>
        <w:rPr>
          <w:snapToGrid w:val="0"/>
          <w:sz w:val="22"/>
          <w:szCs w:val="24"/>
        </w:rPr>
      </w:pPr>
    </w:p>
    <w:p w14:paraId="4A0584F2" w14:textId="77777777" w:rsidR="00800EFE" w:rsidRPr="005D554B" w:rsidRDefault="00800EFE" w:rsidP="005D554B">
      <w:pPr>
        <w:tabs>
          <w:tab w:val="left" w:pos="567"/>
        </w:tabs>
        <w:spacing w:line="260" w:lineRule="exact"/>
        <w:rPr>
          <w:snapToGrid w:val="0"/>
          <w:sz w:val="22"/>
          <w:szCs w:val="24"/>
        </w:rPr>
      </w:pPr>
    </w:p>
    <w:p w14:paraId="0106F178"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6.</w:t>
      </w:r>
      <w:r w:rsidRPr="005D554B">
        <w:rPr>
          <w:b/>
          <w:snapToGrid w:val="0"/>
          <w:sz w:val="22"/>
          <w:szCs w:val="24"/>
        </w:rPr>
        <w:tab/>
      </w:r>
      <w:r w:rsidRPr="005D554B">
        <w:rPr>
          <w:b/>
          <w:snapToGrid w:val="0"/>
          <w:sz w:val="22"/>
        </w:rPr>
        <w:t>KITA</w:t>
      </w:r>
    </w:p>
    <w:p w14:paraId="026A40B8" w14:textId="77777777" w:rsidR="005D554B" w:rsidRDefault="005D554B" w:rsidP="005D554B">
      <w:pPr>
        <w:tabs>
          <w:tab w:val="left" w:pos="567"/>
        </w:tabs>
        <w:spacing w:line="260" w:lineRule="exact"/>
        <w:rPr>
          <w:snapToGrid w:val="0"/>
          <w:sz w:val="22"/>
          <w:szCs w:val="24"/>
        </w:rPr>
      </w:pPr>
    </w:p>
    <w:p w14:paraId="678B4D7F" w14:textId="6CAF0D00" w:rsidR="00800EFE" w:rsidRPr="005D554B" w:rsidRDefault="00800EFE" w:rsidP="005D554B">
      <w:pPr>
        <w:tabs>
          <w:tab w:val="left" w:pos="567"/>
        </w:tabs>
        <w:spacing w:line="260" w:lineRule="exact"/>
        <w:rPr>
          <w:snapToGrid w:val="0"/>
          <w:sz w:val="22"/>
          <w:szCs w:val="24"/>
        </w:rPr>
      </w:pPr>
      <w:proofErr w:type="spellStart"/>
      <w:r w:rsidRPr="00800EFE">
        <w:rPr>
          <w:snapToGrid w:val="0"/>
          <w:sz w:val="22"/>
          <w:szCs w:val="24"/>
        </w:rPr>
        <w:t>Laboratórios</w:t>
      </w:r>
      <w:proofErr w:type="spellEnd"/>
      <w:r w:rsidRPr="00800EFE">
        <w:rPr>
          <w:snapToGrid w:val="0"/>
          <w:sz w:val="22"/>
          <w:szCs w:val="24"/>
        </w:rPr>
        <w:t xml:space="preserve"> Basi (logotipas)</w:t>
      </w:r>
    </w:p>
    <w:p w14:paraId="41418832" w14:textId="77777777" w:rsidR="005D554B" w:rsidRPr="005D554B" w:rsidRDefault="005D554B" w:rsidP="005D554B">
      <w:pPr>
        <w:tabs>
          <w:tab w:val="left" w:pos="567"/>
        </w:tabs>
        <w:spacing w:line="260" w:lineRule="exact"/>
        <w:outlineLvl w:val="0"/>
        <w:rPr>
          <w:snapToGrid w:val="0"/>
          <w:sz w:val="22"/>
        </w:rPr>
      </w:pPr>
      <w:r w:rsidRPr="005D554B">
        <w:rPr>
          <w:snapToGrid w:val="0"/>
          <w:sz w:val="22"/>
        </w:rPr>
        <w:br w:type="page"/>
      </w:r>
    </w:p>
    <w:p w14:paraId="0A12B1BB" w14:textId="77777777" w:rsidR="005D554B" w:rsidRPr="005D554B" w:rsidRDefault="005D554B" w:rsidP="005D554B">
      <w:pPr>
        <w:tabs>
          <w:tab w:val="left" w:pos="567"/>
        </w:tabs>
        <w:spacing w:line="260" w:lineRule="exact"/>
        <w:outlineLvl w:val="0"/>
        <w:rPr>
          <w:snapToGrid w:val="0"/>
          <w:sz w:val="22"/>
        </w:rPr>
      </w:pP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512400B1" w14:textId="77777777" w:rsidR="004733FF" w:rsidRDefault="004733FF" w:rsidP="005D554B">
      <w:pPr>
        <w:tabs>
          <w:tab w:val="left" w:pos="567"/>
        </w:tabs>
        <w:spacing w:line="260" w:lineRule="exact"/>
        <w:jc w:val="center"/>
        <w:outlineLvl w:val="0"/>
        <w:rPr>
          <w:b/>
          <w:snapToGrid w:val="0"/>
          <w:sz w:val="22"/>
        </w:rPr>
      </w:pPr>
    </w:p>
    <w:p w14:paraId="7B43F046" w14:textId="6F6A03E3"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285A1D61"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203FD80A" w14:textId="2425CAE3" w:rsidR="00800EFE" w:rsidRPr="00800EFE" w:rsidRDefault="00800EFE" w:rsidP="00800EFE">
      <w:pPr>
        <w:numPr>
          <w:ilvl w:val="12"/>
          <w:numId w:val="0"/>
        </w:numPr>
        <w:jc w:val="center"/>
        <w:rPr>
          <w:b/>
          <w:noProof/>
          <w:snapToGrid w:val="0"/>
          <w:sz w:val="22"/>
          <w:szCs w:val="24"/>
        </w:rPr>
      </w:pPr>
      <w:r w:rsidRPr="00800EFE">
        <w:rPr>
          <w:b/>
          <w:noProof/>
          <w:snapToGrid w:val="0"/>
          <w:sz w:val="22"/>
          <w:szCs w:val="24"/>
        </w:rPr>
        <w:t>Atrakurio besilatas Basi 10</w:t>
      </w:r>
      <w:r w:rsidR="004733FF">
        <w:t> </w:t>
      </w:r>
      <w:r w:rsidRPr="00800EFE">
        <w:rPr>
          <w:b/>
          <w:noProof/>
          <w:snapToGrid w:val="0"/>
          <w:sz w:val="22"/>
          <w:szCs w:val="24"/>
        </w:rPr>
        <w:t>mg/ml injekcinis ar infuzinis tirpalas</w:t>
      </w:r>
    </w:p>
    <w:p w14:paraId="359BA6D0" w14:textId="4C4FB7B2" w:rsidR="005D554B" w:rsidRPr="00800EFE" w:rsidRDefault="00800EFE" w:rsidP="00800EFE">
      <w:pPr>
        <w:numPr>
          <w:ilvl w:val="12"/>
          <w:numId w:val="0"/>
        </w:numPr>
        <w:jc w:val="center"/>
        <w:rPr>
          <w:snapToGrid w:val="0"/>
          <w:sz w:val="22"/>
          <w:szCs w:val="24"/>
        </w:rPr>
      </w:pPr>
      <w:r w:rsidRPr="00800EFE">
        <w:rPr>
          <w:noProof/>
          <w:snapToGrid w:val="0"/>
          <w:sz w:val="22"/>
          <w:szCs w:val="24"/>
        </w:rPr>
        <w:t>atrakurio besilatas</w:t>
      </w:r>
    </w:p>
    <w:p w14:paraId="1055B0D4" w14:textId="77777777" w:rsidR="005D554B" w:rsidRPr="00A60B51" w:rsidRDefault="005D554B" w:rsidP="005D554B">
      <w:pPr>
        <w:rPr>
          <w:snapToGrid w:val="0"/>
          <w:sz w:val="22"/>
          <w:szCs w:val="24"/>
        </w:rPr>
      </w:pPr>
    </w:p>
    <w:p w14:paraId="426D6DBD" w14:textId="2550F691" w:rsidR="005D554B" w:rsidRPr="005D554B" w:rsidRDefault="005D554B" w:rsidP="005D554B">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052C25D7" w:rsidR="005D554B" w:rsidRPr="005D554B" w:rsidRDefault="005D554B" w:rsidP="005D554B">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Jeigu kiltų daugiau klausimų, kreipkitės į gydytoją</w:t>
      </w:r>
      <w:r w:rsidR="004733FF">
        <w:rPr>
          <w:noProof/>
          <w:snapToGrid w:val="0"/>
          <w:sz w:val="22"/>
          <w:szCs w:val="24"/>
        </w:rPr>
        <w:t xml:space="preserve"> </w:t>
      </w:r>
      <w:r w:rsidRPr="005D554B">
        <w:rPr>
          <w:noProof/>
          <w:snapToGrid w:val="0"/>
          <w:sz w:val="22"/>
          <w:szCs w:val="24"/>
        </w:rPr>
        <w:t>arba</w:t>
      </w:r>
      <w:r w:rsidR="004733FF">
        <w:rPr>
          <w:noProof/>
          <w:snapToGrid w:val="0"/>
          <w:sz w:val="22"/>
          <w:szCs w:val="24"/>
        </w:rPr>
        <w:t xml:space="preserve"> </w:t>
      </w:r>
      <w:r w:rsidRPr="005D554B">
        <w:rPr>
          <w:noProof/>
          <w:snapToGrid w:val="0"/>
          <w:sz w:val="22"/>
          <w:szCs w:val="24"/>
        </w:rPr>
        <w:t>vaistininką.</w:t>
      </w:r>
    </w:p>
    <w:p w14:paraId="0AAAA455" w14:textId="20B0EC3A" w:rsidR="005D554B" w:rsidRPr="005D554B" w:rsidRDefault="005D554B" w:rsidP="005D554B">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14:paraId="4F6F1344" w14:textId="32020EDC" w:rsidR="005D554B" w:rsidRPr="005D554B" w:rsidRDefault="005D554B" w:rsidP="005D554B">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w:t>
      </w:r>
      <w:r w:rsidR="004733FF">
        <w:rPr>
          <w:noProof/>
          <w:snapToGrid w:val="0"/>
          <w:sz w:val="22"/>
          <w:szCs w:val="24"/>
        </w:rPr>
        <w:t xml:space="preserve"> </w:t>
      </w:r>
      <w:r w:rsidRPr="005D554B">
        <w:rPr>
          <w:noProof/>
          <w:snapToGrid w:val="0"/>
          <w:sz w:val="22"/>
          <w:szCs w:val="24"/>
        </w:rPr>
        <w:t>vaistininką</w:t>
      </w:r>
      <w:r w:rsidR="000E3930">
        <w:rPr>
          <w:noProof/>
          <w:snapToGrid w:val="0"/>
          <w:sz w:val="22"/>
          <w:szCs w:val="24"/>
        </w:rPr>
        <w:t xml:space="preserve"> </w:t>
      </w:r>
      <w:r w:rsidRPr="005D554B">
        <w:rPr>
          <w:noProof/>
          <w:snapToGrid w:val="0"/>
          <w:sz w:val="22"/>
          <w:szCs w:val="24"/>
        </w:rPr>
        <w:t>arba slaugytoją. Žr. 4 skyrių.</w:t>
      </w:r>
    </w:p>
    <w:p w14:paraId="0762EB6D" w14:textId="77777777" w:rsidR="005D554B" w:rsidRPr="005D554B" w:rsidRDefault="005D554B" w:rsidP="005D554B">
      <w:pPr>
        <w:ind w:right="-2"/>
        <w:rPr>
          <w:snapToGrid w:val="0"/>
          <w:sz w:val="22"/>
          <w:szCs w:val="24"/>
        </w:rPr>
      </w:pPr>
    </w:p>
    <w:p w14:paraId="78EE6F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41157BA4" w14:textId="43744560"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sidR="00800EFE" w:rsidRPr="00800EFE">
        <w:rPr>
          <w:snapToGrid w:val="0"/>
          <w:sz w:val="22"/>
        </w:rPr>
        <w:t>Atrakurio</w:t>
      </w:r>
      <w:proofErr w:type="spellEnd"/>
      <w:r w:rsidR="00800EFE" w:rsidRPr="00800EFE">
        <w:rPr>
          <w:snapToGrid w:val="0"/>
          <w:sz w:val="22"/>
        </w:rPr>
        <w:t xml:space="preserve"> </w:t>
      </w:r>
      <w:proofErr w:type="spellStart"/>
      <w:r w:rsidR="00800EFE" w:rsidRPr="00800EFE">
        <w:rPr>
          <w:snapToGrid w:val="0"/>
          <w:sz w:val="22"/>
        </w:rPr>
        <w:t>besilatas</w:t>
      </w:r>
      <w:proofErr w:type="spellEnd"/>
      <w:r w:rsidR="00800EFE" w:rsidRPr="00800EFE">
        <w:rPr>
          <w:snapToGrid w:val="0"/>
          <w:sz w:val="22"/>
        </w:rPr>
        <w:t xml:space="preserve"> Basi</w:t>
      </w:r>
      <w:r w:rsidRPr="005D554B">
        <w:rPr>
          <w:snapToGrid w:val="0"/>
          <w:sz w:val="22"/>
        </w:rPr>
        <w:t xml:space="preserve"> ir kam jis vartojamas</w:t>
      </w:r>
      <w:r w:rsidRPr="005D554B">
        <w:rPr>
          <w:snapToGrid w:val="0"/>
          <w:sz w:val="22"/>
          <w:szCs w:val="24"/>
        </w:rPr>
        <w:t xml:space="preserve"> </w:t>
      </w:r>
    </w:p>
    <w:p w14:paraId="703510BA" w14:textId="7B8F490D"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800EFE" w:rsidRPr="00800EFE">
        <w:rPr>
          <w:noProof/>
          <w:snapToGrid w:val="0"/>
          <w:sz w:val="22"/>
          <w:szCs w:val="24"/>
        </w:rPr>
        <w:t>Atrakurio besilatas Basi</w:t>
      </w:r>
      <w:r w:rsidRPr="005D554B">
        <w:rPr>
          <w:snapToGrid w:val="0"/>
          <w:sz w:val="22"/>
          <w:szCs w:val="24"/>
        </w:rPr>
        <w:t xml:space="preserve">  </w:t>
      </w:r>
    </w:p>
    <w:p w14:paraId="3ECF9AB8" w14:textId="63A3FBF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800EFE" w:rsidRPr="00800EFE">
        <w:rPr>
          <w:noProof/>
          <w:snapToGrid w:val="0"/>
          <w:sz w:val="22"/>
          <w:szCs w:val="24"/>
        </w:rPr>
        <w:t>Atrakurio besilatas Basi</w:t>
      </w:r>
      <w:r w:rsidRPr="005D554B">
        <w:rPr>
          <w:snapToGrid w:val="0"/>
          <w:sz w:val="22"/>
          <w:szCs w:val="24"/>
        </w:rPr>
        <w:t xml:space="preserve"> </w:t>
      </w:r>
    </w:p>
    <w:p w14:paraId="3D6F5518"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137896D3"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sidR="00800EFE" w:rsidRPr="00800EFE">
        <w:rPr>
          <w:snapToGrid w:val="0"/>
          <w:sz w:val="22"/>
        </w:rPr>
        <w:t>Atrakurio</w:t>
      </w:r>
      <w:proofErr w:type="spellEnd"/>
      <w:r w:rsidR="00800EFE" w:rsidRPr="00800EFE">
        <w:rPr>
          <w:snapToGrid w:val="0"/>
          <w:sz w:val="22"/>
        </w:rPr>
        <w:t xml:space="preserve"> </w:t>
      </w:r>
      <w:proofErr w:type="spellStart"/>
      <w:r w:rsidR="00800EFE" w:rsidRPr="00800EFE">
        <w:rPr>
          <w:snapToGrid w:val="0"/>
          <w:sz w:val="22"/>
        </w:rPr>
        <w:t>besilatas</w:t>
      </w:r>
      <w:proofErr w:type="spellEnd"/>
      <w:r w:rsidR="00800EFE" w:rsidRPr="00800EFE">
        <w:rPr>
          <w:snapToGrid w:val="0"/>
          <w:sz w:val="22"/>
        </w:rPr>
        <w:t xml:space="preserve"> Basi</w:t>
      </w:r>
      <w:r w:rsidRPr="005D554B">
        <w:rPr>
          <w:snapToGrid w:val="0"/>
          <w:sz w:val="22"/>
          <w:szCs w:val="24"/>
        </w:rPr>
        <w:t xml:space="preserve"> </w:t>
      </w:r>
    </w:p>
    <w:p w14:paraId="37892546" w14:textId="77777777" w:rsidR="005D554B" w:rsidRPr="005D554B" w:rsidRDefault="005D554B" w:rsidP="005D554B">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5D554B">
      <w:pPr>
        <w:numPr>
          <w:ilvl w:val="12"/>
          <w:numId w:val="0"/>
        </w:numPr>
        <w:ind w:right="-2"/>
        <w:rPr>
          <w:snapToGrid w:val="0"/>
          <w:sz w:val="22"/>
          <w:szCs w:val="24"/>
        </w:rPr>
      </w:pPr>
    </w:p>
    <w:p w14:paraId="5C503535" w14:textId="77777777" w:rsidR="005D554B" w:rsidRPr="005D554B" w:rsidRDefault="005D554B" w:rsidP="005D554B">
      <w:pPr>
        <w:numPr>
          <w:ilvl w:val="12"/>
          <w:numId w:val="0"/>
        </w:numPr>
        <w:ind w:right="-2"/>
        <w:rPr>
          <w:snapToGrid w:val="0"/>
          <w:sz w:val="22"/>
          <w:szCs w:val="24"/>
        </w:rPr>
      </w:pPr>
    </w:p>
    <w:p w14:paraId="0C1616E3" w14:textId="5100F65B"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00800EFE" w:rsidRPr="00800EFE">
        <w:rPr>
          <w:b/>
          <w:bCs/>
          <w:snapToGrid w:val="0"/>
          <w:sz w:val="22"/>
          <w:szCs w:val="28"/>
          <w:lang w:eastAsia="x-none"/>
        </w:rPr>
        <w:t>Atrakurio</w:t>
      </w:r>
      <w:proofErr w:type="spellEnd"/>
      <w:r w:rsidR="00800EFE" w:rsidRPr="00800EFE">
        <w:rPr>
          <w:b/>
          <w:bCs/>
          <w:snapToGrid w:val="0"/>
          <w:sz w:val="22"/>
          <w:szCs w:val="28"/>
          <w:lang w:eastAsia="x-none"/>
        </w:rPr>
        <w:t xml:space="preserve"> </w:t>
      </w:r>
      <w:proofErr w:type="spellStart"/>
      <w:r w:rsidR="00800EFE" w:rsidRPr="00800EFE">
        <w:rPr>
          <w:b/>
          <w:bCs/>
          <w:snapToGrid w:val="0"/>
          <w:sz w:val="22"/>
          <w:szCs w:val="28"/>
          <w:lang w:eastAsia="x-none"/>
        </w:rPr>
        <w:t>besilatas</w:t>
      </w:r>
      <w:proofErr w:type="spellEnd"/>
      <w:r w:rsidR="00800EFE" w:rsidRPr="00800EFE">
        <w:rPr>
          <w:b/>
          <w:bCs/>
          <w:snapToGrid w:val="0"/>
          <w:sz w:val="22"/>
          <w:szCs w:val="28"/>
          <w:lang w:eastAsia="x-none"/>
        </w:rPr>
        <w:t xml:space="preserve"> Basi</w:t>
      </w:r>
      <w:r w:rsidRPr="005D554B">
        <w:rPr>
          <w:b/>
          <w:bCs/>
          <w:snapToGrid w:val="0"/>
          <w:sz w:val="22"/>
          <w:szCs w:val="28"/>
          <w:lang w:eastAsia="x-none"/>
        </w:rPr>
        <w:t xml:space="preserve"> ir kam jis vartojamas</w:t>
      </w:r>
    </w:p>
    <w:p w14:paraId="4678B3C5" w14:textId="77777777" w:rsidR="005D554B" w:rsidRPr="005D554B" w:rsidRDefault="005D554B" w:rsidP="005D554B">
      <w:pPr>
        <w:numPr>
          <w:ilvl w:val="12"/>
          <w:numId w:val="0"/>
        </w:numPr>
        <w:ind w:right="-2"/>
        <w:rPr>
          <w:snapToGrid w:val="0"/>
          <w:sz w:val="22"/>
          <w:szCs w:val="24"/>
        </w:rPr>
      </w:pPr>
    </w:p>
    <w:p w14:paraId="0B2DBABF" w14:textId="76E94B2A" w:rsidR="00800EFE" w:rsidRPr="00800EFE" w:rsidRDefault="00800EFE" w:rsidP="00800EFE">
      <w:pPr>
        <w:ind w:right="-2"/>
        <w:rPr>
          <w:snapToGrid w:val="0"/>
          <w:sz w:val="22"/>
        </w:rPr>
      </w:pPr>
      <w:proofErr w:type="spellStart"/>
      <w:r w:rsidRPr="00800EFE">
        <w:rPr>
          <w:snapToGrid w:val="0"/>
          <w:sz w:val="22"/>
        </w:rPr>
        <w:t>Atrakurio</w:t>
      </w:r>
      <w:proofErr w:type="spellEnd"/>
      <w:r w:rsidRPr="00800EFE">
        <w:rPr>
          <w:snapToGrid w:val="0"/>
          <w:sz w:val="22"/>
        </w:rPr>
        <w:t xml:space="preserve"> </w:t>
      </w:r>
      <w:proofErr w:type="spellStart"/>
      <w:r w:rsidRPr="00800EFE">
        <w:rPr>
          <w:snapToGrid w:val="0"/>
          <w:sz w:val="22"/>
        </w:rPr>
        <w:t>besilatas</w:t>
      </w:r>
      <w:proofErr w:type="spellEnd"/>
      <w:r w:rsidRPr="00800EFE">
        <w:rPr>
          <w:snapToGrid w:val="0"/>
          <w:sz w:val="22"/>
        </w:rPr>
        <w:t xml:space="preserve"> Basi priklauso raumenis atpalaiduojančiųjų vaistų grupei.</w:t>
      </w:r>
    </w:p>
    <w:p w14:paraId="7461DECA" w14:textId="77777777" w:rsidR="00800EFE" w:rsidRPr="00800EFE" w:rsidRDefault="00800EFE" w:rsidP="00800EFE">
      <w:pPr>
        <w:ind w:right="-2"/>
        <w:rPr>
          <w:snapToGrid w:val="0"/>
          <w:sz w:val="22"/>
        </w:rPr>
      </w:pPr>
    </w:p>
    <w:p w14:paraId="41F7272A" w14:textId="5047A616" w:rsidR="00800EFE" w:rsidRPr="005D554B" w:rsidRDefault="00800EFE" w:rsidP="00800EFE">
      <w:pPr>
        <w:ind w:right="-2"/>
        <w:rPr>
          <w:snapToGrid w:val="0"/>
          <w:sz w:val="22"/>
        </w:rPr>
      </w:pPr>
      <w:r w:rsidRPr="00800EFE">
        <w:rPr>
          <w:snapToGrid w:val="0"/>
          <w:sz w:val="22"/>
        </w:rPr>
        <w:t>J</w:t>
      </w:r>
      <w:r w:rsidR="004B38ED">
        <w:rPr>
          <w:snapToGrid w:val="0"/>
          <w:sz w:val="22"/>
        </w:rPr>
        <w:t>o</w:t>
      </w:r>
      <w:r w:rsidRPr="00800EFE">
        <w:rPr>
          <w:snapToGrid w:val="0"/>
          <w:sz w:val="22"/>
        </w:rPr>
        <w:t xml:space="preserve"> naudojama raumenims atpalaiduoti per įvairias chirurgines operacijas, taip pat pacientams intensyviosios </w:t>
      </w:r>
      <w:r w:rsidR="000E3930">
        <w:rPr>
          <w:snapToGrid w:val="0"/>
          <w:sz w:val="22"/>
        </w:rPr>
        <w:t>terapijos</w:t>
      </w:r>
      <w:r w:rsidRPr="00800EFE">
        <w:rPr>
          <w:snapToGrid w:val="0"/>
          <w:sz w:val="22"/>
        </w:rPr>
        <w:t xml:space="preserve"> skyriuose. J</w:t>
      </w:r>
      <w:r w:rsidR="004B38ED">
        <w:rPr>
          <w:snapToGrid w:val="0"/>
          <w:sz w:val="22"/>
        </w:rPr>
        <w:t>o</w:t>
      </w:r>
      <w:r w:rsidRPr="00800EFE">
        <w:rPr>
          <w:snapToGrid w:val="0"/>
          <w:sz w:val="22"/>
        </w:rPr>
        <w:t xml:space="preserve"> taip pat naudojama </w:t>
      </w:r>
      <w:r w:rsidR="006F6A99">
        <w:rPr>
          <w:snapToGrid w:val="0"/>
          <w:sz w:val="22"/>
        </w:rPr>
        <w:t>vamzdelio</w:t>
      </w:r>
      <w:r w:rsidRPr="00800EFE">
        <w:rPr>
          <w:snapToGrid w:val="0"/>
          <w:sz w:val="22"/>
        </w:rPr>
        <w:t xml:space="preserve"> į </w:t>
      </w:r>
      <w:r w:rsidR="006F6A99">
        <w:rPr>
          <w:snapToGrid w:val="0"/>
          <w:sz w:val="22"/>
        </w:rPr>
        <w:t>trachėją</w:t>
      </w:r>
      <w:r w:rsidRPr="00800EFE">
        <w:rPr>
          <w:snapToGrid w:val="0"/>
          <w:sz w:val="22"/>
        </w:rPr>
        <w:t xml:space="preserve"> įst</w:t>
      </w:r>
      <w:r w:rsidR="006F6A99">
        <w:rPr>
          <w:snapToGrid w:val="0"/>
          <w:sz w:val="22"/>
        </w:rPr>
        <w:t>ū</w:t>
      </w:r>
      <w:r w:rsidRPr="00800EFE">
        <w:rPr>
          <w:snapToGrid w:val="0"/>
          <w:sz w:val="22"/>
        </w:rPr>
        <w:t>m</w:t>
      </w:r>
      <w:r w:rsidR="006F6A99">
        <w:rPr>
          <w:snapToGrid w:val="0"/>
          <w:sz w:val="22"/>
        </w:rPr>
        <w:t>imo palengvinimui</w:t>
      </w:r>
      <w:r w:rsidRPr="00800EFE">
        <w:rPr>
          <w:snapToGrid w:val="0"/>
          <w:sz w:val="22"/>
        </w:rPr>
        <w:t xml:space="preserve"> (</w:t>
      </w:r>
      <w:r w:rsidR="006F6A99">
        <w:rPr>
          <w:snapToGrid w:val="0"/>
          <w:sz w:val="22"/>
        </w:rPr>
        <w:t xml:space="preserve">trachėjos </w:t>
      </w:r>
      <w:proofErr w:type="spellStart"/>
      <w:r w:rsidR="006F6A99">
        <w:rPr>
          <w:snapToGrid w:val="0"/>
          <w:sz w:val="22"/>
        </w:rPr>
        <w:t>intubacijai</w:t>
      </w:r>
      <w:proofErr w:type="spellEnd"/>
      <w:r w:rsidR="006F6A99">
        <w:rPr>
          <w:snapToGrid w:val="0"/>
          <w:sz w:val="22"/>
        </w:rPr>
        <w:t xml:space="preserve"> palengvinti</w:t>
      </w:r>
      <w:r w:rsidRPr="00800EFE">
        <w:rPr>
          <w:snapToGrid w:val="0"/>
          <w:sz w:val="22"/>
        </w:rPr>
        <w:t>), jei žmogui reikia pagalbos kvėpuojant.</w:t>
      </w:r>
    </w:p>
    <w:p w14:paraId="3EC35545" w14:textId="77777777" w:rsidR="005D554B" w:rsidRPr="005D554B" w:rsidRDefault="005D554B" w:rsidP="005D554B">
      <w:pPr>
        <w:numPr>
          <w:ilvl w:val="12"/>
          <w:numId w:val="0"/>
        </w:numPr>
        <w:ind w:right="-2"/>
        <w:rPr>
          <w:snapToGrid w:val="0"/>
          <w:sz w:val="22"/>
          <w:szCs w:val="24"/>
        </w:rPr>
      </w:pPr>
    </w:p>
    <w:p w14:paraId="66AAFB6D" w14:textId="77777777" w:rsidR="005D554B" w:rsidRPr="005D554B" w:rsidRDefault="005D554B" w:rsidP="005D554B">
      <w:pPr>
        <w:numPr>
          <w:ilvl w:val="12"/>
          <w:numId w:val="0"/>
        </w:numPr>
        <w:ind w:right="-2"/>
        <w:rPr>
          <w:snapToGrid w:val="0"/>
          <w:sz w:val="22"/>
          <w:szCs w:val="24"/>
        </w:rPr>
      </w:pPr>
    </w:p>
    <w:p w14:paraId="487C69C0" w14:textId="5700B9F5"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proofErr w:type="spellStart"/>
      <w:r w:rsidR="00800EFE" w:rsidRPr="00800EFE">
        <w:rPr>
          <w:b/>
          <w:bCs/>
          <w:snapToGrid w:val="0"/>
          <w:sz w:val="22"/>
          <w:szCs w:val="28"/>
          <w:lang w:eastAsia="x-none"/>
        </w:rPr>
        <w:t>Atrakurio</w:t>
      </w:r>
      <w:proofErr w:type="spellEnd"/>
      <w:r w:rsidR="00800EFE" w:rsidRPr="00800EFE">
        <w:rPr>
          <w:b/>
          <w:bCs/>
          <w:snapToGrid w:val="0"/>
          <w:sz w:val="22"/>
          <w:szCs w:val="28"/>
          <w:lang w:eastAsia="x-none"/>
        </w:rPr>
        <w:t xml:space="preserve"> </w:t>
      </w:r>
      <w:proofErr w:type="spellStart"/>
      <w:r w:rsidR="00800EFE" w:rsidRPr="00800EFE">
        <w:rPr>
          <w:b/>
          <w:bCs/>
          <w:snapToGrid w:val="0"/>
          <w:sz w:val="22"/>
          <w:szCs w:val="28"/>
          <w:lang w:eastAsia="x-none"/>
        </w:rPr>
        <w:t>besilatas</w:t>
      </w:r>
      <w:proofErr w:type="spellEnd"/>
      <w:r w:rsidR="00800EFE" w:rsidRPr="00800EFE">
        <w:rPr>
          <w:b/>
          <w:bCs/>
          <w:snapToGrid w:val="0"/>
          <w:sz w:val="22"/>
          <w:szCs w:val="28"/>
          <w:lang w:eastAsia="x-none"/>
        </w:rPr>
        <w:t xml:space="preserve"> Basi</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5D554B">
      <w:pPr>
        <w:numPr>
          <w:ilvl w:val="12"/>
          <w:numId w:val="0"/>
        </w:numPr>
        <w:ind w:right="-2"/>
        <w:rPr>
          <w:snapToGrid w:val="0"/>
          <w:sz w:val="22"/>
          <w:szCs w:val="24"/>
        </w:rPr>
      </w:pPr>
    </w:p>
    <w:p w14:paraId="424BD84D" w14:textId="1BC7F608" w:rsidR="005D554B" w:rsidRPr="005D554B" w:rsidRDefault="00800EFE" w:rsidP="005D554B">
      <w:pPr>
        <w:keepNext/>
        <w:tabs>
          <w:tab w:val="left" w:pos="567"/>
        </w:tabs>
        <w:spacing w:line="260" w:lineRule="exact"/>
        <w:jc w:val="both"/>
        <w:outlineLvl w:val="3"/>
        <w:rPr>
          <w:b/>
          <w:bCs/>
          <w:snapToGrid w:val="0"/>
          <w:sz w:val="22"/>
          <w:szCs w:val="22"/>
          <w:lang w:eastAsia="x-none"/>
        </w:rPr>
      </w:pPr>
      <w:proofErr w:type="spellStart"/>
      <w:r w:rsidRPr="00800EFE">
        <w:rPr>
          <w:b/>
          <w:bCs/>
          <w:snapToGrid w:val="0"/>
          <w:sz w:val="22"/>
          <w:szCs w:val="22"/>
          <w:lang w:eastAsia="x-none"/>
        </w:rPr>
        <w:t>Atrakurio</w:t>
      </w:r>
      <w:proofErr w:type="spellEnd"/>
      <w:r w:rsidRPr="00800EFE">
        <w:rPr>
          <w:b/>
          <w:bCs/>
          <w:snapToGrid w:val="0"/>
          <w:sz w:val="22"/>
          <w:szCs w:val="22"/>
          <w:lang w:eastAsia="x-none"/>
        </w:rPr>
        <w:t xml:space="preserve"> </w:t>
      </w:r>
      <w:proofErr w:type="spellStart"/>
      <w:r w:rsidRPr="00800EFE">
        <w:rPr>
          <w:b/>
          <w:bCs/>
          <w:snapToGrid w:val="0"/>
          <w:sz w:val="22"/>
          <w:szCs w:val="22"/>
          <w:lang w:eastAsia="x-none"/>
        </w:rPr>
        <w:t>besilatas</w:t>
      </w:r>
      <w:proofErr w:type="spellEnd"/>
      <w:r w:rsidRPr="00800EFE">
        <w:rPr>
          <w:b/>
          <w:bCs/>
          <w:snapToGrid w:val="0"/>
          <w:sz w:val="22"/>
          <w:szCs w:val="22"/>
          <w:lang w:eastAsia="x-none"/>
        </w:rPr>
        <w:t xml:space="preserve"> Basi </w:t>
      </w:r>
      <w:r w:rsidR="005D554B" w:rsidRPr="005D554B">
        <w:rPr>
          <w:b/>
          <w:bCs/>
          <w:snapToGrid w:val="0"/>
          <w:sz w:val="22"/>
          <w:szCs w:val="22"/>
          <w:lang w:eastAsia="x-none"/>
        </w:rPr>
        <w:t>vartoti draudžiama:</w:t>
      </w:r>
    </w:p>
    <w:p w14:paraId="72B5E267" w14:textId="49A09B72" w:rsidR="005D554B" w:rsidRPr="005D554B" w:rsidRDefault="005D554B" w:rsidP="005D554B">
      <w:pPr>
        <w:numPr>
          <w:ilvl w:val="12"/>
          <w:numId w:val="0"/>
        </w:numPr>
        <w:tabs>
          <w:tab w:val="left" w:pos="567"/>
        </w:tabs>
        <w:ind w:left="567"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 xml:space="preserve">jeigu yra alergija </w:t>
      </w:r>
      <w:r w:rsidR="00800EFE" w:rsidRPr="00800EFE">
        <w:rPr>
          <w:noProof/>
          <w:snapToGrid w:val="0"/>
          <w:sz w:val="22"/>
          <w:szCs w:val="24"/>
        </w:rPr>
        <w:t>atrakurio besilatui, cisatrakuriui, bet kokiems kitiems raumenis atpalaiduojantiems vaistams, tokiems kaip suksameton</w:t>
      </w:r>
      <w:r w:rsidR="006F6A99">
        <w:rPr>
          <w:noProof/>
          <w:snapToGrid w:val="0"/>
          <w:sz w:val="22"/>
          <w:szCs w:val="24"/>
        </w:rPr>
        <w:t>i</w:t>
      </w:r>
      <w:r w:rsidR="00800EFE" w:rsidRPr="00800EFE">
        <w:rPr>
          <w:noProof/>
          <w:snapToGrid w:val="0"/>
          <w:sz w:val="22"/>
          <w:szCs w:val="24"/>
        </w:rPr>
        <w:t xml:space="preserve">s, </w:t>
      </w:r>
      <w:r w:rsidRPr="005D554B">
        <w:rPr>
          <w:noProof/>
          <w:snapToGrid w:val="0"/>
          <w:sz w:val="22"/>
          <w:szCs w:val="24"/>
        </w:rPr>
        <w:t>arba bet kuriai pagalbinei šio vaisto medžiagai (jos išvardytos 6 skyriuje).</w:t>
      </w:r>
    </w:p>
    <w:p w14:paraId="46BB80DB" w14:textId="77777777" w:rsidR="005D554B" w:rsidRPr="005D554B" w:rsidRDefault="005D554B" w:rsidP="005D554B">
      <w:pPr>
        <w:numPr>
          <w:ilvl w:val="12"/>
          <w:numId w:val="0"/>
        </w:numPr>
        <w:ind w:right="-2"/>
        <w:rPr>
          <w:snapToGrid w:val="0"/>
          <w:sz w:val="22"/>
          <w:szCs w:val="24"/>
        </w:rPr>
      </w:pPr>
    </w:p>
    <w:p w14:paraId="224B19B7"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14:paraId="36265840" w14:textId="7347A5DF" w:rsidR="005D554B" w:rsidRDefault="005D554B" w:rsidP="005D554B">
      <w:pPr>
        <w:numPr>
          <w:ilvl w:val="12"/>
          <w:numId w:val="0"/>
        </w:numPr>
        <w:ind w:right="-2"/>
        <w:rPr>
          <w:noProof/>
          <w:snapToGrid w:val="0"/>
          <w:sz w:val="22"/>
          <w:szCs w:val="24"/>
        </w:rPr>
      </w:pPr>
      <w:r w:rsidRPr="005D554B">
        <w:rPr>
          <w:noProof/>
          <w:snapToGrid w:val="0"/>
          <w:sz w:val="22"/>
          <w:szCs w:val="24"/>
        </w:rPr>
        <w:t xml:space="preserve">Pasitarkite su gydytoju, vaistininku arba slaugytoju, prieš pradėdami vartoti </w:t>
      </w:r>
      <w:r w:rsidR="00767B22" w:rsidRPr="00767B22">
        <w:rPr>
          <w:noProof/>
          <w:snapToGrid w:val="0"/>
          <w:sz w:val="22"/>
          <w:szCs w:val="24"/>
        </w:rPr>
        <w:t>Atrakurio besilatas Basi</w:t>
      </w:r>
      <w:r w:rsidRPr="005D554B">
        <w:rPr>
          <w:noProof/>
          <w:snapToGrid w:val="0"/>
          <w:sz w:val="22"/>
          <w:szCs w:val="24"/>
        </w:rPr>
        <w:t>.</w:t>
      </w:r>
    </w:p>
    <w:p w14:paraId="5B101CAE" w14:textId="77777777" w:rsidR="00767B22" w:rsidRDefault="00767B22" w:rsidP="005D554B">
      <w:pPr>
        <w:numPr>
          <w:ilvl w:val="12"/>
          <w:numId w:val="0"/>
        </w:numPr>
        <w:ind w:right="-2"/>
        <w:rPr>
          <w:noProof/>
          <w:snapToGrid w:val="0"/>
          <w:sz w:val="22"/>
          <w:szCs w:val="24"/>
        </w:rPr>
      </w:pPr>
    </w:p>
    <w:p w14:paraId="0ED6A12E" w14:textId="77777777" w:rsidR="00767B22" w:rsidRPr="00767B22" w:rsidRDefault="00767B22" w:rsidP="00767B22">
      <w:pPr>
        <w:widowControl w:val="0"/>
        <w:autoSpaceDE w:val="0"/>
        <w:autoSpaceDN w:val="0"/>
        <w:jc w:val="both"/>
        <w:rPr>
          <w:sz w:val="22"/>
          <w:szCs w:val="22"/>
          <w:lang w:eastAsia="pt-PT" w:bidi="pt-PT"/>
        </w:rPr>
      </w:pPr>
      <w:r w:rsidRPr="00767B22">
        <w:rPr>
          <w:sz w:val="22"/>
          <w:szCs w:val="22"/>
          <w:lang w:eastAsia="pt-PT" w:bidi="pt-PT"/>
        </w:rPr>
        <w:t>Pasakykite gydytojui, jeigu anksčiau Jums yra pasireiškusi sunki reakcija į anesteziją (pvz., nenumatytas užsitęsęs veikimas) arba jeigu Jūs ar kitas Jūsų šeimos narys turite įspėjamąją kortelę, kurioje nurodyta, kas yra taip nutikę praeityje.</w:t>
      </w:r>
    </w:p>
    <w:p w14:paraId="5AF2164F" w14:textId="77777777" w:rsidR="00767B22" w:rsidRPr="00767B22" w:rsidRDefault="00767B22" w:rsidP="00767B22">
      <w:pPr>
        <w:widowControl w:val="0"/>
        <w:autoSpaceDE w:val="0"/>
        <w:autoSpaceDN w:val="0"/>
        <w:rPr>
          <w:sz w:val="22"/>
          <w:szCs w:val="22"/>
          <w:lang w:eastAsia="pt-PT" w:bidi="pt-PT"/>
        </w:rPr>
      </w:pPr>
    </w:p>
    <w:p w14:paraId="144EC22C" w14:textId="6266D5D5" w:rsidR="00767B22" w:rsidRPr="00767B22" w:rsidRDefault="00D83E5F" w:rsidP="00767B22">
      <w:pPr>
        <w:widowControl w:val="0"/>
        <w:autoSpaceDE w:val="0"/>
        <w:autoSpaceDN w:val="0"/>
        <w:jc w:val="both"/>
        <w:rPr>
          <w:sz w:val="22"/>
          <w:szCs w:val="22"/>
          <w:lang w:eastAsia="pt-PT" w:bidi="pt-PT"/>
        </w:rPr>
      </w:pPr>
      <w:r>
        <w:rPr>
          <w:sz w:val="22"/>
          <w:szCs w:val="22"/>
          <w:lang w:eastAsia="pt-PT" w:bidi="pt-PT"/>
        </w:rPr>
        <w:t>Vartojant</w:t>
      </w:r>
      <w:r w:rsidR="00767B22" w:rsidRPr="00767B22">
        <w:rPr>
          <w:sz w:val="22"/>
          <w:szCs w:val="22"/>
          <w:lang w:eastAsia="pt-PT" w:bidi="pt-PT"/>
        </w:rPr>
        <w:t xml:space="preserve"> </w:t>
      </w:r>
      <w:proofErr w:type="spellStart"/>
      <w:r w:rsidR="00767B22" w:rsidRPr="00767B22">
        <w:rPr>
          <w:sz w:val="22"/>
          <w:szCs w:val="22"/>
          <w:lang w:eastAsia="pt-PT" w:bidi="pt-PT"/>
        </w:rPr>
        <w:t>Atrakurio</w:t>
      </w:r>
      <w:proofErr w:type="spellEnd"/>
      <w:r w:rsidR="00767B22" w:rsidRPr="00767B22">
        <w:rPr>
          <w:sz w:val="22"/>
          <w:szCs w:val="22"/>
          <w:lang w:eastAsia="pt-PT" w:bidi="pt-PT"/>
        </w:rPr>
        <w:t xml:space="preserve"> </w:t>
      </w:r>
      <w:proofErr w:type="spellStart"/>
      <w:r w:rsidR="00767B22" w:rsidRPr="00767B22">
        <w:rPr>
          <w:sz w:val="22"/>
          <w:szCs w:val="22"/>
          <w:lang w:eastAsia="pt-PT" w:bidi="pt-PT"/>
        </w:rPr>
        <w:t>besilatas</w:t>
      </w:r>
      <w:proofErr w:type="spellEnd"/>
      <w:r w:rsidR="00767B22" w:rsidRPr="00767B22">
        <w:rPr>
          <w:sz w:val="22"/>
          <w:szCs w:val="22"/>
          <w:lang w:eastAsia="pt-PT" w:bidi="pt-PT"/>
        </w:rPr>
        <w:t xml:space="preserve"> Basi jautriems pacientams gali išsiskirti </w:t>
      </w:r>
      <w:proofErr w:type="spellStart"/>
      <w:r w:rsidR="00767B22" w:rsidRPr="00767B22">
        <w:rPr>
          <w:sz w:val="22"/>
          <w:szCs w:val="22"/>
          <w:lang w:eastAsia="pt-PT" w:bidi="pt-PT"/>
        </w:rPr>
        <w:t>histamino</w:t>
      </w:r>
      <w:proofErr w:type="spellEnd"/>
      <w:r w:rsidR="00767B22" w:rsidRPr="00767B22">
        <w:rPr>
          <w:sz w:val="22"/>
          <w:szCs w:val="22"/>
          <w:lang w:eastAsia="pt-PT" w:bidi="pt-PT"/>
        </w:rPr>
        <w:t xml:space="preserve"> (medžiagos, susijusios su alergijomis). Pacientams, kuriems yra padidėjęs jautrumas </w:t>
      </w:r>
      <w:proofErr w:type="spellStart"/>
      <w:r w:rsidR="00767B22" w:rsidRPr="00767B22">
        <w:rPr>
          <w:sz w:val="22"/>
          <w:szCs w:val="22"/>
          <w:lang w:eastAsia="pt-PT" w:bidi="pt-PT"/>
        </w:rPr>
        <w:t>histamino</w:t>
      </w:r>
      <w:proofErr w:type="spellEnd"/>
      <w:r w:rsidR="00767B22" w:rsidRPr="00767B22">
        <w:rPr>
          <w:sz w:val="22"/>
          <w:szCs w:val="22"/>
          <w:lang w:eastAsia="pt-PT" w:bidi="pt-PT"/>
        </w:rPr>
        <w:t xml:space="preserve"> poveikiui, </w:t>
      </w:r>
      <w:proofErr w:type="spellStart"/>
      <w:r w:rsidR="00767B22" w:rsidRPr="00767B22">
        <w:rPr>
          <w:sz w:val="22"/>
          <w:szCs w:val="22"/>
          <w:lang w:eastAsia="pt-PT" w:bidi="pt-PT"/>
        </w:rPr>
        <w:t>Atrakurio</w:t>
      </w:r>
      <w:proofErr w:type="spellEnd"/>
      <w:r w:rsidR="00767B22" w:rsidRPr="00767B22">
        <w:rPr>
          <w:sz w:val="22"/>
          <w:szCs w:val="22"/>
          <w:lang w:eastAsia="pt-PT" w:bidi="pt-PT"/>
        </w:rPr>
        <w:t xml:space="preserve"> </w:t>
      </w:r>
      <w:proofErr w:type="spellStart"/>
      <w:r w:rsidR="00767B22" w:rsidRPr="00767B22">
        <w:rPr>
          <w:sz w:val="22"/>
          <w:szCs w:val="22"/>
          <w:lang w:eastAsia="pt-PT" w:bidi="pt-PT"/>
        </w:rPr>
        <w:t>besilatas</w:t>
      </w:r>
      <w:proofErr w:type="spellEnd"/>
      <w:r w:rsidR="00767B22" w:rsidRPr="00767B22">
        <w:rPr>
          <w:sz w:val="22"/>
          <w:szCs w:val="22"/>
          <w:lang w:eastAsia="pt-PT" w:bidi="pt-PT"/>
        </w:rPr>
        <w:t xml:space="preserve"> Basi reikia </w:t>
      </w:r>
      <w:r>
        <w:rPr>
          <w:sz w:val="22"/>
          <w:szCs w:val="22"/>
          <w:lang w:eastAsia="pt-PT" w:bidi="pt-PT"/>
        </w:rPr>
        <w:t>vartoti laikantis atsargumo priemonių</w:t>
      </w:r>
      <w:r w:rsidR="00767B22" w:rsidRPr="00767B22">
        <w:rPr>
          <w:sz w:val="22"/>
          <w:szCs w:val="22"/>
          <w:lang w:eastAsia="pt-PT" w:bidi="pt-PT"/>
        </w:rPr>
        <w:t>.</w:t>
      </w:r>
    </w:p>
    <w:p w14:paraId="2C7BD3EC" w14:textId="77777777" w:rsidR="00767B22" w:rsidRPr="00767B22" w:rsidRDefault="00767B22" w:rsidP="00767B22">
      <w:pPr>
        <w:widowControl w:val="0"/>
        <w:autoSpaceDE w:val="0"/>
        <w:autoSpaceDN w:val="0"/>
        <w:rPr>
          <w:sz w:val="22"/>
          <w:szCs w:val="22"/>
          <w:lang w:eastAsia="pt-PT" w:bidi="pt-PT"/>
        </w:rPr>
      </w:pPr>
    </w:p>
    <w:p w14:paraId="257DD895" w14:textId="77777777" w:rsidR="00767B22" w:rsidRPr="00767B22" w:rsidRDefault="00767B22" w:rsidP="00767B22">
      <w:pPr>
        <w:widowControl w:val="0"/>
        <w:autoSpaceDE w:val="0"/>
        <w:autoSpaceDN w:val="0"/>
        <w:jc w:val="both"/>
        <w:rPr>
          <w:sz w:val="22"/>
          <w:szCs w:val="22"/>
          <w:lang w:eastAsia="pt-PT" w:bidi="pt-PT"/>
        </w:rPr>
      </w:pPr>
      <w:r w:rsidRPr="00767B22">
        <w:rPr>
          <w:sz w:val="22"/>
          <w:szCs w:val="22"/>
          <w:lang w:eastAsia="pt-PT" w:bidi="pt-PT"/>
        </w:rPr>
        <w:t xml:space="preserve">Prieš pradėdami vartoti </w:t>
      </w:r>
      <w:proofErr w:type="spellStart"/>
      <w:r w:rsidRPr="00767B22">
        <w:rPr>
          <w:sz w:val="22"/>
          <w:szCs w:val="22"/>
          <w:lang w:eastAsia="pt-PT" w:bidi="pt-PT"/>
        </w:rPr>
        <w:t>Atrakurio</w:t>
      </w:r>
      <w:proofErr w:type="spellEnd"/>
      <w:r w:rsidRPr="00767B22">
        <w:rPr>
          <w:sz w:val="22"/>
          <w:szCs w:val="22"/>
          <w:lang w:eastAsia="pt-PT" w:bidi="pt-PT"/>
        </w:rPr>
        <w:t xml:space="preserve"> </w:t>
      </w:r>
      <w:proofErr w:type="spellStart"/>
      <w:r w:rsidRPr="00767B22">
        <w:rPr>
          <w:sz w:val="22"/>
          <w:szCs w:val="22"/>
          <w:lang w:eastAsia="pt-PT" w:bidi="pt-PT"/>
        </w:rPr>
        <w:t>besilatas</w:t>
      </w:r>
      <w:proofErr w:type="spellEnd"/>
      <w:r w:rsidRPr="00767B22">
        <w:rPr>
          <w:sz w:val="22"/>
          <w:szCs w:val="22"/>
          <w:lang w:eastAsia="pt-PT" w:bidi="pt-PT"/>
        </w:rPr>
        <w:t xml:space="preserve"> Basi pasakykite gydytojui, jeigu Jums dabar yra arba anksčiau yra buvę:</w:t>
      </w:r>
    </w:p>
    <w:p w14:paraId="67EA896B" w14:textId="1E262C24"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raumenų silpnumas, nuovargis ar sunku koordinuoti judesius (</w:t>
      </w:r>
      <w:proofErr w:type="spellStart"/>
      <w:r w:rsidR="00D83E5F">
        <w:rPr>
          <w:sz w:val="22"/>
          <w:szCs w:val="22"/>
          <w:lang w:eastAsia="pt-PT" w:bidi="pt-PT"/>
        </w:rPr>
        <w:t>generalizuota</w:t>
      </w:r>
      <w:proofErr w:type="spellEnd"/>
      <w:r w:rsidRPr="00767B22">
        <w:rPr>
          <w:sz w:val="22"/>
          <w:szCs w:val="22"/>
          <w:lang w:eastAsia="pt-PT" w:bidi="pt-PT"/>
        </w:rPr>
        <w:t xml:space="preserve"> </w:t>
      </w:r>
      <w:proofErr w:type="spellStart"/>
      <w:r w:rsidRPr="00767B22">
        <w:rPr>
          <w:sz w:val="22"/>
          <w:szCs w:val="22"/>
          <w:lang w:eastAsia="pt-PT" w:bidi="pt-PT"/>
        </w:rPr>
        <w:t>miastenija</w:t>
      </w:r>
      <w:proofErr w:type="spellEnd"/>
      <w:r w:rsidRPr="00767B22">
        <w:rPr>
          <w:sz w:val="22"/>
          <w:szCs w:val="22"/>
          <w:lang w:eastAsia="pt-PT" w:bidi="pt-PT"/>
        </w:rPr>
        <w:t>);</w:t>
      </w:r>
    </w:p>
    <w:p w14:paraId="2BA6BE0A" w14:textId="77777777"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širdies liga arba žemas kraujospūdis;</w:t>
      </w:r>
    </w:p>
    <w:p w14:paraId="36D55C40" w14:textId="77777777"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astma;</w:t>
      </w:r>
    </w:p>
    <w:p w14:paraId="3240DC31" w14:textId="77777777"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šienligė arba kitos alergijos, sukeliančios bėrimą, niežėjimą arba dusulį;</w:t>
      </w:r>
    </w:p>
    <w:p w14:paraId="7D4C0E93" w14:textId="77777777"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sunkus nudegimas, kuriam buvo reikalingas medicininis gydymas per pastaruosius 2–3 mėnesius;</w:t>
      </w:r>
    </w:p>
    <w:p w14:paraId="69D8283E" w14:textId="77777777"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lastRenderedPageBreak/>
        <w:t>nervo ir raumens jungties liga, paralyžius arba cerebrinis paralyžius;</w:t>
      </w:r>
    </w:p>
    <w:p w14:paraId="248CC2B1" w14:textId="397819CD" w:rsidR="00767B22" w:rsidRPr="00767B22" w:rsidRDefault="00767B22" w:rsidP="00767B22">
      <w:pPr>
        <w:widowControl w:val="0"/>
        <w:numPr>
          <w:ilvl w:val="0"/>
          <w:numId w:val="6"/>
        </w:numPr>
        <w:tabs>
          <w:tab w:val="left" w:pos="142"/>
        </w:tabs>
        <w:autoSpaceDE w:val="0"/>
        <w:autoSpaceDN w:val="0"/>
        <w:ind w:left="0" w:firstLine="0"/>
        <w:jc w:val="both"/>
        <w:rPr>
          <w:sz w:val="22"/>
          <w:szCs w:val="22"/>
          <w:lang w:eastAsia="pt-PT" w:bidi="pt-PT"/>
        </w:rPr>
      </w:pPr>
      <w:r w:rsidRPr="00767B22">
        <w:rPr>
          <w:sz w:val="22"/>
          <w:szCs w:val="22"/>
          <w:lang w:eastAsia="pt-PT" w:bidi="pt-PT"/>
        </w:rPr>
        <w:t>elektrolitų pokyči</w:t>
      </w:r>
      <w:r w:rsidR="00FE07CA">
        <w:rPr>
          <w:sz w:val="22"/>
          <w:szCs w:val="22"/>
          <w:lang w:eastAsia="pt-PT" w:bidi="pt-PT"/>
        </w:rPr>
        <w:t>ų</w:t>
      </w:r>
      <w:r w:rsidRPr="00767B22">
        <w:rPr>
          <w:sz w:val="22"/>
          <w:szCs w:val="22"/>
          <w:lang w:eastAsia="pt-PT" w:bidi="pt-PT"/>
        </w:rPr>
        <w:t xml:space="preserve"> (problemos dėl druskų kiekio Jūsų organizme).</w:t>
      </w:r>
    </w:p>
    <w:p w14:paraId="4715D6EB" w14:textId="77777777" w:rsidR="00767B22" w:rsidRPr="00767B22" w:rsidRDefault="00767B22" w:rsidP="00767B22">
      <w:pPr>
        <w:widowControl w:val="0"/>
        <w:tabs>
          <w:tab w:val="left" w:pos="142"/>
        </w:tabs>
        <w:autoSpaceDE w:val="0"/>
        <w:autoSpaceDN w:val="0"/>
        <w:jc w:val="both"/>
        <w:rPr>
          <w:sz w:val="22"/>
          <w:szCs w:val="22"/>
          <w:lang w:eastAsia="pt-PT" w:bidi="pt-PT"/>
        </w:rPr>
      </w:pPr>
    </w:p>
    <w:p w14:paraId="2BE2CE50" w14:textId="77777777" w:rsidR="00767B22" w:rsidRPr="00767B22" w:rsidRDefault="00767B22" w:rsidP="00767B22">
      <w:pPr>
        <w:widowControl w:val="0"/>
        <w:autoSpaceDE w:val="0"/>
        <w:autoSpaceDN w:val="0"/>
        <w:jc w:val="both"/>
        <w:rPr>
          <w:sz w:val="22"/>
          <w:szCs w:val="22"/>
          <w:lang w:eastAsia="pt-PT" w:bidi="pt-PT"/>
        </w:rPr>
      </w:pPr>
      <w:r w:rsidRPr="00767B22">
        <w:rPr>
          <w:sz w:val="22"/>
          <w:szCs w:val="22"/>
          <w:lang w:eastAsia="pt-PT" w:bidi="pt-PT"/>
        </w:rPr>
        <w:t>Pasakykite gydytojui,</w:t>
      </w:r>
    </w:p>
    <w:p w14:paraId="14293347" w14:textId="2DC67B80" w:rsidR="00767B22" w:rsidRPr="00767B22" w:rsidRDefault="00767B22" w:rsidP="00767B22">
      <w:pPr>
        <w:widowControl w:val="0"/>
        <w:numPr>
          <w:ilvl w:val="1"/>
          <w:numId w:val="7"/>
        </w:numPr>
        <w:tabs>
          <w:tab w:val="left" w:pos="142"/>
        </w:tabs>
        <w:autoSpaceDE w:val="0"/>
        <w:autoSpaceDN w:val="0"/>
        <w:ind w:left="0" w:firstLine="0"/>
        <w:rPr>
          <w:sz w:val="22"/>
          <w:szCs w:val="22"/>
          <w:lang w:eastAsia="pt-PT" w:bidi="pt-PT"/>
        </w:rPr>
      </w:pPr>
      <w:r w:rsidRPr="00767B22">
        <w:rPr>
          <w:sz w:val="22"/>
          <w:szCs w:val="22"/>
          <w:lang w:eastAsia="pt-PT" w:bidi="pt-PT"/>
        </w:rPr>
        <w:t>jeigu Jums yra pasireiškusi alerginė reakcija į kitus raumenis atpalaiduojančius vaistus, kurie buvo skirti operacijos metu.</w:t>
      </w:r>
    </w:p>
    <w:p w14:paraId="78144FC3" w14:textId="77777777" w:rsidR="005D554B" w:rsidRPr="005D554B" w:rsidRDefault="005D554B" w:rsidP="005D554B">
      <w:pPr>
        <w:numPr>
          <w:ilvl w:val="12"/>
          <w:numId w:val="0"/>
        </w:numPr>
        <w:ind w:right="-2"/>
        <w:rPr>
          <w:snapToGrid w:val="0"/>
          <w:sz w:val="22"/>
          <w:szCs w:val="24"/>
        </w:rPr>
      </w:pPr>
    </w:p>
    <w:p w14:paraId="77E05C83" w14:textId="6E3C1404"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proofErr w:type="spellStart"/>
      <w:r w:rsidR="00767B22" w:rsidRPr="00767B22">
        <w:rPr>
          <w:b/>
          <w:bCs/>
          <w:snapToGrid w:val="0"/>
          <w:sz w:val="22"/>
          <w:szCs w:val="28"/>
          <w:lang w:eastAsia="x-none"/>
        </w:rPr>
        <w:t>Atrakurio</w:t>
      </w:r>
      <w:proofErr w:type="spellEnd"/>
      <w:r w:rsidR="00767B22" w:rsidRPr="00767B22">
        <w:rPr>
          <w:b/>
          <w:bCs/>
          <w:snapToGrid w:val="0"/>
          <w:sz w:val="22"/>
          <w:szCs w:val="28"/>
          <w:lang w:eastAsia="x-none"/>
        </w:rPr>
        <w:t xml:space="preserve"> </w:t>
      </w:r>
      <w:proofErr w:type="spellStart"/>
      <w:r w:rsidR="00767B22" w:rsidRPr="00767B22">
        <w:rPr>
          <w:b/>
          <w:bCs/>
          <w:snapToGrid w:val="0"/>
          <w:sz w:val="22"/>
          <w:szCs w:val="28"/>
          <w:lang w:eastAsia="x-none"/>
        </w:rPr>
        <w:t>besilatas</w:t>
      </w:r>
      <w:proofErr w:type="spellEnd"/>
      <w:r w:rsidR="00767B22" w:rsidRPr="00767B22">
        <w:rPr>
          <w:b/>
          <w:bCs/>
          <w:snapToGrid w:val="0"/>
          <w:sz w:val="22"/>
          <w:szCs w:val="28"/>
          <w:lang w:eastAsia="x-none"/>
        </w:rPr>
        <w:t xml:space="preserve"> Basi</w:t>
      </w:r>
    </w:p>
    <w:p w14:paraId="754A00E7" w14:textId="42A8974A" w:rsidR="005D554B" w:rsidRDefault="005D554B" w:rsidP="005D554B">
      <w:pPr>
        <w:numPr>
          <w:ilvl w:val="12"/>
          <w:numId w:val="0"/>
        </w:numPr>
        <w:ind w:right="-2"/>
        <w:rPr>
          <w:noProof/>
          <w:snapToGrid w:val="0"/>
          <w:sz w:val="22"/>
          <w:szCs w:val="24"/>
        </w:rPr>
      </w:pPr>
      <w:r w:rsidRPr="005D554B">
        <w:rPr>
          <w:noProof/>
          <w:snapToGrid w:val="0"/>
          <w:sz w:val="22"/>
          <w:szCs w:val="24"/>
        </w:rPr>
        <w:t>Jeigu vartojate ar neseniai vartojote kitų vaistų arba dėl to nesate tikri, apie tai pasakykite gydytojui arba vaistininkui.</w:t>
      </w:r>
    </w:p>
    <w:p w14:paraId="792AE4E8" w14:textId="77777777" w:rsidR="00767B22" w:rsidRDefault="00767B22" w:rsidP="005D554B">
      <w:pPr>
        <w:numPr>
          <w:ilvl w:val="12"/>
          <w:numId w:val="0"/>
        </w:numPr>
        <w:ind w:right="-2"/>
        <w:rPr>
          <w:noProof/>
          <w:snapToGrid w:val="0"/>
          <w:sz w:val="22"/>
          <w:szCs w:val="24"/>
        </w:rPr>
      </w:pPr>
    </w:p>
    <w:p w14:paraId="0047302C" w14:textId="3A3F3203" w:rsidR="00767B22" w:rsidRPr="00767B22" w:rsidRDefault="00767B22" w:rsidP="00767B22">
      <w:pPr>
        <w:widowControl w:val="0"/>
        <w:autoSpaceDE w:val="0"/>
        <w:autoSpaceDN w:val="0"/>
        <w:jc w:val="both"/>
        <w:rPr>
          <w:sz w:val="22"/>
          <w:szCs w:val="22"/>
          <w:lang w:eastAsia="pt-PT" w:bidi="pt-PT"/>
        </w:rPr>
      </w:pPr>
      <w:proofErr w:type="spellStart"/>
      <w:r w:rsidRPr="00767B22">
        <w:rPr>
          <w:sz w:val="22"/>
          <w:szCs w:val="22"/>
          <w:lang w:eastAsia="pt-PT" w:bidi="pt-PT"/>
        </w:rPr>
        <w:t>Atrakurio</w:t>
      </w:r>
      <w:proofErr w:type="spellEnd"/>
      <w:r w:rsidRPr="00767B22">
        <w:rPr>
          <w:sz w:val="22"/>
          <w:szCs w:val="22"/>
          <w:lang w:eastAsia="pt-PT" w:bidi="pt-PT"/>
        </w:rPr>
        <w:t xml:space="preserve"> </w:t>
      </w:r>
      <w:proofErr w:type="spellStart"/>
      <w:r w:rsidRPr="00767B22">
        <w:rPr>
          <w:sz w:val="22"/>
          <w:szCs w:val="22"/>
          <w:lang w:eastAsia="pt-PT" w:bidi="pt-PT"/>
        </w:rPr>
        <w:t>besilatas</w:t>
      </w:r>
      <w:proofErr w:type="spellEnd"/>
      <w:r w:rsidRPr="00767B22">
        <w:rPr>
          <w:sz w:val="22"/>
          <w:szCs w:val="22"/>
          <w:lang w:eastAsia="pt-PT" w:bidi="pt-PT"/>
        </w:rPr>
        <w:t xml:space="preserve"> Basi gali sąveikauti su kitais vaistais. Svarbu pasakyti gydytojui prieš pradedant vartoti š</w:t>
      </w:r>
      <w:r w:rsidR="004B38ED">
        <w:rPr>
          <w:sz w:val="22"/>
          <w:szCs w:val="22"/>
          <w:lang w:eastAsia="pt-PT" w:bidi="pt-PT"/>
        </w:rPr>
        <w:t>io</w:t>
      </w:r>
      <w:r w:rsidRPr="00767B22">
        <w:rPr>
          <w:sz w:val="22"/>
          <w:szCs w:val="22"/>
          <w:lang w:eastAsia="pt-PT" w:bidi="pt-PT"/>
        </w:rPr>
        <w:t xml:space="preserve"> vaist</w:t>
      </w:r>
      <w:r w:rsidR="004B38ED">
        <w:rPr>
          <w:sz w:val="22"/>
          <w:szCs w:val="22"/>
          <w:lang w:eastAsia="pt-PT" w:bidi="pt-PT"/>
        </w:rPr>
        <w:t>o</w:t>
      </w:r>
      <w:r w:rsidRPr="00767B22">
        <w:rPr>
          <w:sz w:val="22"/>
          <w:szCs w:val="22"/>
          <w:lang w:eastAsia="pt-PT" w:bidi="pt-PT"/>
        </w:rPr>
        <w:t>, jeigu žinote, kad vartojate bet kur</w:t>
      </w:r>
      <w:r w:rsidR="00FE07CA">
        <w:rPr>
          <w:sz w:val="22"/>
          <w:szCs w:val="22"/>
          <w:lang w:eastAsia="pt-PT" w:bidi="pt-PT"/>
        </w:rPr>
        <w:t>io</w:t>
      </w:r>
      <w:r w:rsidRPr="00767B22">
        <w:rPr>
          <w:sz w:val="22"/>
          <w:szCs w:val="22"/>
          <w:lang w:eastAsia="pt-PT" w:bidi="pt-PT"/>
        </w:rPr>
        <w:t xml:space="preserve"> iš toliau nurodytų vaistų (jei nesate tikri, klauskite gydytojo patarimo):</w:t>
      </w:r>
    </w:p>
    <w:p w14:paraId="460FCA12" w14:textId="256E6399"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antibiotik</w:t>
      </w:r>
      <w:r w:rsidR="00FE07CA">
        <w:rPr>
          <w:sz w:val="22"/>
          <w:szCs w:val="22"/>
          <w:lang w:eastAsia="pt-PT" w:bidi="pt-PT"/>
        </w:rPr>
        <w:t>ų</w:t>
      </w:r>
      <w:r w:rsidRPr="00767B22">
        <w:rPr>
          <w:sz w:val="22"/>
          <w:szCs w:val="22"/>
          <w:lang w:eastAsia="pt-PT" w:bidi="pt-PT"/>
        </w:rPr>
        <w:t>;</w:t>
      </w:r>
    </w:p>
    <w:p w14:paraId="66C7F652" w14:textId="05F8EBF4"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vaist</w:t>
      </w:r>
      <w:r w:rsidR="00FE07CA">
        <w:rPr>
          <w:sz w:val="22"/>
          <w:szCs w:val="22"/>
          <w:lang w:eastAsia="pt-PT" w:bidi="pt-PT"/>
        </w:rPr>
        <w:t>ų</w:t>
      </w:r>
      <w:r w:rsidRPr="00767B22">
        <w:rPr>
          <w:sz w:val="22"/>
          <w:szCs w:val="22"/>
          <w:lang w:eastAsia="pt-PT" w:bidi="pt-PT"/>
        </w:rPr>
        <w:t xml:space="preserve">, </w:t>
      </w:r>
      <w:r w:rsidR="00FE07CA">
        <w:rPr>
          <w:sz w:val="22"/>
          <w:szCs w:val="22"/>
          <w:lang w:eastAsia="pt-PT" w:bidi="pt-PT"/>
        </w:rPr>
        <w:t>valdančių</w:t>
      </w:r>
      <w:r w:rsidRPr="00767B22">
        <w:rPr>
          <w:sz w:val="22"/>
          <w:szCs w:val="22"/>
          <w:lang w:eastAsia="pt-PT" w:bidi="pt-PT"/>
        </w:rPr>
        <w:t xml:space="preserve"> širdies ritmo pokyčius;</w:t>
      </w:r>
    </w:p>
    <w:p w14:paraId="20419197" w14:textId="18041BCE"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vaist</w:t>
      </w:r>
      <w:r w:rsidR="00FE07CA">
        <w:rPr>
          <w:sz w:val="22"/>
          <w:szCs w:val="22"/>
          <w:lang w:eastAsia="pt-PT" w:bidi="pt-PT"/>
        </w:rPr>
        <w:t>ų</w:t>
      </w:r>
      <w:r w:rsidRPr="00767B22">
        <w:rPr>
          <w:sz w:val="22"/>
          <w:szCs w:val="22"/>
          <w:lang w:eastAsia="pt-PT" w:bidi="pt-PT"/>
        </w:rPr>
        <w:t>, skirt</w:t>
      </w:r>
      <w:r w:rsidR="00FE07CA">
        <w:rPr>
          <w:sz w:val="22"/>
          <w:szCs w:val="22"/>
          <w:lang w:eastAsia="pt-PT" w:bidi="pt-PT"/>
        </w:rPr>
        <w:t>ų</w:t>
      </w:r>
      <w:r w:rsidRPr="00767B22">
        <w:rPr>
          <w:sz w:val="22"/>
          <w:szCs w:val="22"/>
          <w:lang w:eastAsia="pt-PT" w:bidi="pt-PT"/>
        </w:rPr>
        <w:t xml:space="preserve"> aukštam kraujospūdžiui gydyti;</w:t>
      </w:r>
    </w:p>
    <w:p w14:paraId="0E7B139E" w14:textId="71E71AD7"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vaist</w:t>
      </w:r>
      <w:r w:rsidR="00FE07CA">
        <w:rPr>
          <w:sz w:val="22"/>
          <w:szCs w:val="22"/>
          <w:lang w:eastAsia="pt-PT" w:bidi="pt-PT"/>
        </w:rPr>
        <w:t>ų</w:t>
      </w:r>
      <w:r w:rsidRPr="00767B22">
        <w:rPr>
          <w:sz w:val="22"/>
          <w:szCs w:val="22"/>
          <w:lang w:eastAsia="pt-PT" w:bidi="pt-PT"/>
        </w:rPr>
        <w:t>, padedanči</w:t>
      </w:r>
      <w:r w:rsidR="00FE07CA">
        <w:rPr>
          <w:sz w:val="22"/>
          <w:szCs w:val="22"/>
          <w:lang w:eastAsia="pt-PT" w:bidi="pt-PT"/>
        </w:rPr>
        <w:t>ų</w:t>
      </w:r>
      <w:r w:rsidRPr="00767B22">
        <w:rPr>
          <w:sz w:val="22"/>
          <w:szCs w:val="22"/>
          <w:lang w:eastAsia="pt-PT" w:bidi="pt-PT"/>
        </w:rPr>
        <w:t xml:space="preserve"> iš organizmo pasišalinti skysčiams (diuretik</w:t>
      </w:r>
      <w:r w:rsidR="00FE07CA">
        <w:rPr>
          <w:sz w:val="22"/>
          <w:szCs w:val="22"/>
          <w:lang w:eastAsia="pt-PT" w:bidi="pt-PT"/>
        </w:rPr>
        <w:t>ų</w:t>
      </w:r>
      <w:r w:rsidRPr="00767B22">
        <w:rPr>
          <w:sz w:val="22"/>
          <w:szCs w:val="22"/>
          <w:lang w:eastAsia="pt-PT" w:bidi="pt-PT"/>
        </w:rPr>
        <w:t>);</w:t>
      </w:r>
    </w:p>
    <w:p w14:paraId="22AC4BFF" w14:textId="3B06E411"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kit</w:t>
      </w:r>
      <w:r w:rsidR="00FE07CA">
        <w:rPr>
          <w:sz w:val="22"/>
          <w:szCs w:val="22"/>
          <w:lang w:eastAsia="pt-PT" w:bidi="pt-PT"/>
        </w:rPr>
        <w:t>ų</w:t>
      </w:r>
      <w:r w:rsidRPr="00767B22">
        <w:rPr>
          <w:sz w:val="22"/>
          <w:szCs w:val="22"/>
          <w:lang w:eastAsia="pt-PT" w:bidi="pt-PT"/>
        </w:rPr>
        <w:t xml:space="preserve"> raumenis atpalaiduojanči</w:t>
      </w:r>
      <w:r w:rsidR="00FE07CA">
        <w:rPr>
          <w:sz w:val="22"/>
          <w:szCs w:val="22"/>
          <w:lang w:eastAsia="pt-PT" w:bidi="pt-PT"/>
        </w:rPr>
        <w:t>ų</w:t>
      </w:r>
      <w:r w:rsidRPr="00767B22">
        <w:rPr>
          <w:sz w:val="22"/>
          <w:szCs w:val="22"/>
          <w:lang w:eastAsia="pt-PT" w:bidi="pt-PT"/>
        </w:rPr>
        <w:t xml:space="preserve"> vaist</w:t>
      </w:r>
      <w:r w:rsidR="00FE07CA">
        <w:rPr>
          <w:sz w:val="22"/>
          <w:szCs w:val="22"/>
          <w:lang w:eastAsia="pt-PT" w:bidi="pt-PT"/>
        </w:rPr>
        <w:t>ų</w:t>
      </w:r>
      <w:r w:rsidRPr="00767B22">
        <w:rPr>
          <w:sz w:val="22"/>
          <w:szCs w:val="22"/>
          <w:lang w:eastAsia="pt-PT" w:bidi="pt-PT"/>
        </w:rPr>
        <w:t>, toki</w:t>
      </w:r>
      <w:r w:rsidR="00FE07CA">
        <w:rPr>
          <w:sz w:val="22"/>
          <w:szCs w:val="22"/>
          <w:lang w:eastAsia="pt-PT" w:bidi="pt-PT"/>
        </w:rPr>
        <w:t>ų</w:t>
      </w:r>
      <w:r w:rsidRPr="00767B22">
        <w:rPr>
          <w:sz w:val="22"/>
          <w:szCs w:val="22"/>
          <w:lang w:eastAsia="pt-PT" w:bidi="pt-PT"/>
        </w:rPr>
        <w:t xml:space="preserve"> kaip </w:t>
      </w:r>
      <w:proofErr w:type="spellStart"/>
      <w:r w:rsidRPr="00767B22">
        <w:rPr>
          <w:sz w:val="22"/>
          <w:szCs w:val="22"/>
          <w:lang w:eastAsia="pt-PT" w:bidi="pt-PT"/>
        </w:rPr>
        <w:t>pankuronis</w:t>
      </w:r>
      <w:proofErr w:type="spellEnd"/>
      <w:r w:rsidRPr="00767B22">
        <w:rPr>
          <w:sz w:val="22"/>
          <w:szCs w:val="22"/>
          <w:lang w:eastAsia="pt-PT" w:bidi="pt-PT"/>
        </w:rPr>
        <w:t xml:space="preserve"> ir </w:t>
      </w:r>
      <w:proofErr w:type="spellStart"/>
      <w:r w:rsidRPr="00767B22">
        <w:rPr>
          <w:sz w:val="22"/>
          <w:szCs w:val="22"/>
          <w:lang w:eastAsia="pt-PT" w:bidi="pt-PT"/>
        </w:rPr>
        <w:t>suksameton</w:t>
      </w:r>
      <w:r w:rsidR="00FE07CA">
        <w:rPr>
          <w:sz w:val="22"/>
          <w:szCs w:val="22"/>
          <w:lang w:eastAsia="pt-PT" w:bidi="pt-PT"/>
        </w:rPr>
        <w:t>i</w:t>
      </w:r>
      <w:r w:rsidRPr="00767B22">
        <w:rPr>
          <w:sz w:val="22"/>
          <w:szCs w:val="22"/>
          <w:lang w:eastAsia="pt-PT" w:bidi="pt-PT"/>
        </w:rPr>
        <w:t>s</w:t>
      </w:r>
      <w:proofErr w:type="spellEnd"/>
      <w:r w:rsidRPr="00767B22">
        <w:rPr>
          <w:sz w:val="22"/>
          <w:szCs w:val="22"/>
          <w:lang w:eastAsia="pt-PT" w:bidi="pt-PT"/>
        </w:rPr>
        <w:t>;</w:t>
      </w:r>
    </w:p>
    <w:p w14:paraId="46EC46EF" w14:textId="4125188B"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vaist</w:t>
      </w:r>
      <w:r w:rsidR="00FE07CA">
        <w:rPr>
          <w:sz w:val="22"/>
          <w:szCs w:val="22"/>
          <w:lang w:eastAsia="pt-PT" w:bidi="pt-PT"/>
        </w:rPr>
        <w:t>ų</w:t>
      </w:r>
      <w:r w:rsidRPr="00767B22">
        <w:rPr>
          <w:sz w:val="22"/>
          <w:szCs w:val="22"/>
          <w:lang w:eastAsia="pt-PT" w:bidi="pt-PT"/>
        </w:rPr>
        <w:t xml:space="preserve"> nuo artrito ar </w:t>
      </w:r>
      <w:proofErr w:type="spellStart"/>
      <w:r w:rsidR="00FE07CA">
        <w:rPr>
          <w:sz w:val="22"/>
          <w:szCs w:val="22"/>
          <w:lang w:eastAsia="pt-PT" w:bidi="pt-PT"/>
        </w:rPr>
        <w:t>generalizuotos</w:t>
      </w:r>
      <w:proofErr w:type="spellEnd"/>
      <w:r w:rsidRPr="00767B22">
        <w:rPr>
          <w:sz w:val="22"/>
          <w:szCs w:val="22"/>
          <w:lang w:eastAsia="pt-PT" w:bidi="pt-PT"/>
        </w:rPr>
        <w:t xml:space="preserve"> </w:t>
      </w:r>
      <w:proofErr w:type="spellStart"/>
      <w:r w:rsidRPr="00767B22">
        <w:rPr>
          <w:sz w:val="22"/>
          <w:szCs w:val="22"/>
          <w:lang w:eastAsia="pt-PT" w:bidi="pt-PT"/>
        </w:rPr>
        <w:t>miastenijos</w:t>
      </w:r>
      <w:proofErr w:type="spellEnd"/>
      <w:r w:rsidRPr="00767B22">
        <w:rPr>
          <w:sz w:val="22"/>
          <w:szCs w:val="22"/>
          <w:lang w:eastAsia="pt-PT" w:bidi="pt-PT"/>
        </w:rPr>
        <w:t>;</w:t>
      </w:r>
    </w:p>
    <w:p w14:paraId="716A1BBC" w14:textId="472B5D32"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kortikosteroid</w:t>
      </w:r>
      <w:r w:rsidR="00FE07CA">
        <w:rPr>
          <w:sz w:val="22"/>
          <w:szCs w:val="22"/>
          <w:lang w:eastAsia="pt-PT" w:bidi="pt-PT"/>
        </w:rPr>
        <w:t>ų</w:t>
      </w:r>
      <w:r w:rsidRPr="00767B22">
        <w:rPr>
          <w:sz w:val="22"/>
          <w:szCs w:val="22"/>
          <w:lang w:eastAsia="pt-PT" w:bidi="pt-PT"/>
        </w:rPr>
        <w:t>;</w:t>
      </w:r>
    </w:p>
    <w:p w14:paraId="0EB6DE21" w14:textId="65A312B1"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proofErr w:type="spellStart"/>
      <w:r w:rsidRPr="00767B22">
        <w:rPr>
          <w:sz w:val="22"/>
          <w:szCs w:val="22"/>
          <w:lang w:eastAsia="pt-PT" w:bidi="pt-PT"/>
        </w:rPr>
        <w:t>chlorpromazin</w:t>
      </w:r>
      <w:r w:rsidR="00FE07CA">
        <w:rPr>
          <w:sz w:val="22"/>
          <w:szCs w:val="22"/>
          <w:lang w:eastAsia="pt-PT" w:bidi="pt-PT"/>
        </w:rPr>
        <w:t>o</w:t>
      </w:r>
      <w:proofErr w:type="spellEnd"/>
      <w:r w:rsidRPr="00767B22">
        <w:rPr>
          <w:sz w:val="22"/>
          <w:szCs w:val="22"/>
          <w:lang w:eastAsia="pt-PT" w:bidi="pt-PT"/>
        </w:rPr>
        <w:t xml:space="preserve"> (psichikos sutrikimams gydyti);</w:t>
      </w:r>
    </w:p>
    <w:p w14:paraId="187461F2" w14:textId="707D328A"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li</w:t>
      </w:r>
      <w:r w:rsidR="00D46E6C">
        <w:rPr>
          <w:sz w:val="22"/>
          <w:szCs w:val="22"/>
          <w:lang w:eastAsia="pt-PT" w:bidi="pt-PT"/>
        </w:rPr>
        <w:t>čio</w:t>
      </w:r>
      <w:r w:rsidRPr="00767B22">
        <w:rPr>
          <w:sz w:val="22"/>
          <w:szCs w:val="22"/>
          <w:lang w:eastAsia="pt-PT" w:bidi="pt-PT"/>
        </w:rPr>
        <w:t xml:space="preserve"> ir vaist</w:t>
      </w:r>
      <w:r w:rsidR="00D46E6C">
        <w:rPr>
          <w:sz w:val="22"/>
          <w:szCs w:val="22"/>
          <w:lang w:eastAsia="pt-PT" w:bidi="pt-PT"/>
        </w:rPr>
        <w:t>ų</w:t>
      </w:r>
      <w:r w:rsidRPr="00767B22">
        <w:rPr>
          <w:sz w:val="22"/>
          <w:szCs w:val="22"/>
          <w:lang w:eastAsia="pt-PT" w:bidi="pt-PT"/>
        </w:rPr>
        <w:t>, kurių sudėtyje yra ličio (pvz., depresijai gydyti);</w:t>
      </w:r>
    </w:p>
    <w:p w14:paraId="43DE3F1B" w14:textId="0368F81D"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r w:rsidRPr="00767B22">
        <w:rPr>
          <w:sz w:val="22"/>
          <w:szCs w:val="22"/>
          <w:lang w:eastAsia="pt-PT" w:bidi="pt-PT"/>
        </w:rPr>
        <w:t>vaist</w:t>
      </w:r>
      <w:r w:rsidR="00D46E6C">
        <w:rPr>
          <w:sz w:val="22"/>
          <w:szCs w:val="22"/>
          <w:lang w:eastAsia="pt-PT" w:bidi="pt-PT"/>
        </w:rPr>
        <w:t>ų</w:t>
      </w:r>
      <w:r w:rsidRPr="00767B22">
        <w:rPr>
          <w:sz w:val="22"/>
          <w:szCs w:val="22"/>
          <w:lang w:eastAsia="pt-PT" w:bidi="pt-PT"/>
        </w:rPr>
        <w:t>, kurių sudėtyje yra magnio (skirt</w:t>
      </w:r>
      <w:r w:rsidR="00D46E6C">
        <w:rPr>
          <w:sz w:val="22"/>
          <w:szCs w:val="22"/>
          <w:lang w:eastAsia="pt-PT" w:bidi="pt-PT"/>
        </w:rPr>
        <w:t>ų</w:t>
      </w:r>
      <w:r w:rsidRPr="00767B22">
        <w:rPr>
          <w:sz w:val="22"/>
          <w:szCs w:val="22"/>
          <w:lang w:eastAsia="pt-PT" w:bidi="pt-PT"/>
        </w:rPr>
        <w:t xml:space="preserve"> virškinimo sutrikimams ar rėmeniui gydyti ir pan.);</w:t>
      </w:r>
    </w:p>
    <w:p w14:paraId="4027BF82" w14:textId="339B7D74" w:rsidR="00767B22" w:rsidRPr="00767B22" w:rsidRDefault="00D46E6C" w:rsidP="00767B22">
      <w:pPr>
        <w:widowControl w:val="0"/>
        <w:numPr>
          <w:ilvl w:val="0"/>
          <w:numId w:val="6"/>
        </w:numPr>
        <w:tabs>
          <w:tab w:val="left" w:pos="567"/>
        </w:tabs>
        <w:autoSpaceDE w:val="0"/>
        <w:autoSpaceDN w:val="0"/>
        <w:ind w:left="284" w:firstLine="0"/>
        <w:rPr>
          <w:sz w:val="22"/>
          <w:szCs w:val="22"/>
          <w:lang w:eastAsia="pt-PT" w:bidi="pt-PT"/>
        </w:rPr>
      </w:pPr>
      <w:r>
        <w:rPr>
          <w:sz w:val="22"/>
          <w:szCs w:val="22"/>
          <w:lang w:eastAsia="pt-PT" w:bidi="pt-PT"/>
        </w:rPr>
        <w:t>įkvepiamųjų</w:t>
      </w:r>
      <w:r w:rsidR="00767B22" w:rsidRPr="00767B22">
        <w:rPr>
          <w:sz w:val="22"/>
          <w:szCs w:val="22"/>
          <w:lang w:eastAsia="pt-PT" w:bidi="pt-PT"/>
        </w:rPr>
        <w:t xml:space="preserve"> anestetik</w:t>
      </w:r>
      <w:r>
        <w:rPr>
          <w:sz w:val="22"/>
          <w:szCs w:val="22"/>
          <w:lang w:eastAsia="pt-PT" w:bidi="pt-PT"/>
        </w:rPr>
        <w:t>ų</w:t>
      </w:r>
      <w:r w:rsidR="00767B22" w:rsidRPr="00767B22">
        <w:rPr>
          <w:sz w:val="22"/>
          <w:szCs w:val="22"/>
          <w:lang w:eastAsia="pt-PT" w:bidi="pt-PT"/>
        </w:rPr>
        <w:t xml:space="preserve"> (</w:t>
      </w:r>
      <w:proofErr w:type="spellStart"/>
      <w:r w:rsidR="00767B22" w:rsidRPr="00767B22">
        <w:rPr>
          <w:sz w:val="22"/>
          <w:szCs w:val="22"/>
          <w:lang w:eastAsia="pt-PT" w:bidi="pt-PT"/>
        </w:rPr>
        <w:t>ketamin</w:t>
      </w:r>
      <w:r>
        <w:rPr>
          <w:sz w:val="22"/>
          <w:szCs w:val="22"/>
          <w:lang w:eastAsia="pt-PT" w:bidi="pt-PT"/>
        </w:rPr>
        <w:t>o</w:t>
      </w:r>
      <w:proofErr w:type="spellEnd"/>
      <w:r w:rsidR="00767B22" w:rsidRPr="00767B22">
        <w:rPr>
          <w:sz w:val="22"/>
          <w:szCs w:val="22"/>
          <w:lang w:eastAsia="pt-PT" w:bidi="pt-PT"/>
        </w:rPr>
        <w:t>);</w:t>
      </w:r>
    </w:p>
    <w:p w14:paraId="4FEAA9C1" w14:textId="04D82829" w:rsidR="00767B22" w:rsidRPr="00767B22" w:rsidRDefault="00767B22" w:rsidP="00767B22">
      <w:pPr>
        <w:widowControl w:val="0"/>
        <w:numPr>
          <w:ilvl w:val="0"/>
          <w:numId w:val="6"/>
        </w:numPr>
        <w:tabs>
          <w:tab w:val="left" w:pos="567"/>
        </w:tabs>
        <w:autoSpaceDE w:val="0"/>
        <w:autoSpaceDN w:val="0"/>
        <w:ind w:left="284" w:firstLine="0"/>
        <w:rPr>
          <w:sz w:val="22"/>
          <w:szCs w:val="22"/>
          <w:lang w:eastAsia="pt-PT" w:bidi="pt-PT"/>
        </w:rPr>
      </w:pPr>
      <w:proofErr w:type="spellStart"/>
      <w:r w:rsidRPr="00767B22">
        <w:rPr>
          <w:sz w:val="22"/>
          <w:szCs w:val="22"/>
          <w:lang w:eastAsia="pt-PT" w:bidi="pt-PT"/>
        </w:rPr>
        <w:t>fenitoin</w:t>
      </w:r>
      <w:r w:rsidR="00D46E6C">
        <w:rPr>
          <w:sz w:val="22"/>
          <w:szCs w:val="22"/>
          <w:lang w:eastAsia="pt-PT" w:bidi="pt-PT"/>
        </w:rPr>
        <w:t>o</w:t>
      </w:r>
      <w:proofErr w:type="spellEnd"/>
      <w:r w:rsidRPr="00767B22">
        <w:rPr>
          <w:sz w:val="22"/>
          <w:szCs w:val="22"/>
          <w:lang w:eastAsia="pt-PT" w:bidi="pt-PT"/>
        </w:rPr>
        <w:t xml:space="preserve"> (vaist</w:t>
      </w:r>
      <w:r w:rsidR="00D46E6C">
        <w:rPr>
          <w:sz w:val="22"/>
          <w:szCs w:val="22"/>
          <w:lang w:eastAsia="pt-PT" w:bidi="pt-PT"/>
        </w:rPr>
        <w:t>o</w:t>
      </w:r>
      <w:r w:rsidRPr="00767B22">
        <w:rPr>
          <w:sz w:val="22"/>
          <w:szCs w:val="22"/>
          <w:lang w:eastAsia="pt-PT" w:bidi="pt-PT"/>
        </w:rPr>
        <w:t xml:space="preserve"> nuo epilepsijos);</w:t>
      </w:r>
    </w:p>
    <w:p w14:paraId="7D9C9D20" w14:textId="3E47E861" w:rsidR="00767B22" w:rsidRPr="005D554B" w:rsidRDefault="00767B22" w:rsidP="00767B22">
      <w:pPr>
        <w:numPr>
          <w:ilvl w:val="12"/>
          <w:numId w:val="0"/>
        </w:numPr>
        <w:ind w:right="-2"/>
        <w:rPr>
          <w:snapToGrid w:val="0"/>
          <w:sz w:val="22"/>
          <w:szCs w:val="24"/>
        </w:rPr>
      </w:pPr>
      <w:r w:rsidRPr="00767B22">
        <w:rPr>
          <w:sz w:val="22"/>
          <w:szCs w:val="22"/>
          <w:lang w:eastAsia="pt-PT" w:bidi="pt-PT"/>
        </w:rPr>
        <w:t>vaist</w:t>
      </w:r>
      <w:r w:rsidR="00D46E6C">
        <w:rPr>
          <w:sz w:val="22"/>
          <w:szCs w:val="22"/>
          <w:lang w:eastAsia="pt-PT" w:bidi="pt-PT"/>
        </w:rPr>
        <w:t>ų</w:t>
      </w:r>
      <w:r w:rsidRPr="00767B22">
        <w:rPr>
          <w:sz w:val="22"/>
          <w:szCs w:val="22"/>
          <w:lang w:eastAsia="pt-PT" w:bidi="pt-PT"/>
        </w:rPr>
        <w:t xml:space="preserve"> nuo Alzheimerio ligos (</w:t>
      </w:r>
      <w:proofErr w:type="spellStart"/>
      <w:r w:rsidRPr="00767B22">
        <w:rPr>
          <w:sz w:val="22"/>
          <w:szCs w:val="22"/>
          <w:lang w:eastAsia="pt-PT" w:bidi="pt-PT"/>
        </w:rPr>
        <w:t>anticholinesteraz</w:t>
      </w:r>
      <w:r w:rsidR="00D46E6C">
        <w:rPr>
          <w:sz w:val="22"/>
          <w:szCs w:val="22"/>
          <w:lang w:eastAsia="pt-PT" w:bidi="pt-PT"/>
        </w:rPr>
        <w:t>ių</w:t>
      </w:r>
      <w:proofErr w:type="spellEnd"/>
      <w:r w:rsidRPr="00767B22">
        <w:rPr>
          <w:sz w:val="22"/>
          <w:szCs w:val="22"/>
          <w:lang w:eastAsia="pt-PT" w:bidi="pt-PT"/>
        </w:rPr>
        <w:t xml:space="preserve">, pvz., </w:t>
      </w:r>
      <w:proofErr w:type="spellStart"/>
      <w:r w:rsidRPr="00767B22">
        <w:rPr>
          <w:sz w:val="22"/>
          <w:szCs w:val="22"/>
          <w:lang w:eastAsia="pt-PT" w:bidi="pt-PT"/>
        </w:rPr>
        <w:t>donepezil</w:t>
      </w:r>
      <w:r w:rsidR="00D46E6C">
        <w:rPr>
          <w:sz w:val="22"/>
          <w:szCs w:val="22"/>
          <w:lang w:eastAsia="pt-PT" w:bidi="pt-PT"/>
        </w:rPr>
        <w:t>o</w:t>
      </w:r>
      <w:proofErr w:type="spellEnd"/>
      <w:r w:rsidRPr="00767B22">
        <w:rPr>
          <w:sz w:val="22"/>
          <w:szCs w:val="22"/>
          <w:lang w:eastAsia="pt-PT" w:bidi="pt-PT"/>
        </w:rPr>
        <w:t>).</w:t>
      </w:r>
    </w:p>
    <w:p w14:paraId="33118CBD" w14:textId="77777777" w:rsidR="005D554B" w:rsidRPr="005D554B" w:rsidRDefault="005D554B" w:rsidP="005D554B">
      <w:pPr>
        <w:numPr>
          <w:ilvl w:val="12"/>
          <w:numId w:val="0"/>
        </w:numPr>
        <w:ind w:right="-2"/>
        <w:rPr>
          <w:snapToGrid w:val="0"/>
          <w:sz w:val="22"/>
          <w:szCs w:val="24"/>
        </w:rPr>
      </w:pPr>
    </w:p>
    <w:p w14:paraId="51B8450E" w14:textId="0246C320"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Nėštumas ir žindymo laikotarpis</w:t>
      </w:r>
    </w:p>
    <w:p w14:paraId="253E019B" w14:textId="32607A2E" w:rsidR="005D554B" w:rsidRPr="005D554B" w:rsidRDefault="005D554B" w:rsidP="005D554B">
      <w:pPr>
        <w:numPr>
          <w:ilvl w:val="12"/>
          <w:numId w:val="0"/>
        </w:numPr>
        <w:rPr>
          <w:snapToGrid w:val="0"/>
          <w:sz w:val="22"/>
          <w:szCs w:val="24"/>
        </w:rPr>
      </w:pPr>
      <w:r w:rsidRPr="005D554B">
        <w:rPr>
          <w:noProof/>
          <w:snapToGrid w:val="0"/>
          <w:sz w:val="22"/>
          <w:szCs w:val="24"/>
        </w:rPr>
        <w:t>Jeigu esate nėščia, žindote kūdikį, manote, kad galbūt esate nėščia, arba planuojate pastoti, tai prieš vartodama šį vaistą pasitarkite su gydytoju arba vaistininku.</w:t>
      </w:r>
      <w:r w:rsidRPr="005D554B">
        <w:rPr>
          <w:snapToGrid w:val="0"/>
          <w:sz w:val="22"/>
          <w:szCs w:val="24"/>
        </w:rPr>
        <w:t xml:space="preserve"> </w:t>
      </w:r>
    </w:p>
    <w:p w14:paraId="56D050C7" w14:textId="77777777" w:rsidR="005D554B" w:rsidRPr="005D554B" w:rsidRDefault="005D554B" w:rsidP="005D554B">
      <w:pPr>
        <w:numPr>
          <w:ilvl w:val="12"/>
          <w:numId w:val="0"/>
        </w:numPr>
        <w:rPr>
          <w:snapToGrid w:val="0"/>
          <w:sz w:val="22"/>
          <w:szCs w:val="24"/>
        </w:rPr>
      </w:pPr>
    </w:p>
    <w:p w14:paraId="10B7C859" w14:textId="77777777"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14:paraId="7DA3C164" w14:textId="33D3F044" w:rsidR="00767B22" w:rsidRPr="00767B22" w:rsidRDefault="00767B22" w:rsidP="005D554B">
      <w:pPr>
        <w:keepNext/>
        <w:tabs>
          <w:tab w:val="left" w:pos="567"/>
        </w:tabs>
        <w:spacing w:line="260" w:lineRule="exact"/>
        <w:jc w:val="both"/>
        <w:outlineLvl w:val="3"/>
        <w:rPr>
          <w:bCs/>
          <w:snapToGrid w:val="0"/>
          <w:sz w:val="22"/>
          <w:szCs w:val="28"/>
          <w:lang w:eastAsia="x-none"/>
        </w:rPr>
      </w:pPr>
      <w:r w:rsidRPr="00767B22">
        <w:rPr>
          <w:bCs/>
          <w:snapToGrid w:val="0"/>
          <w:sz w:val="22"/>
          <w:szCs w:val="28"/>
          <w:lang w:eastAsia="x-none"/>
        </w:rPr>
        <w:t>Gali būti pavojinga vairuoti arba valdyti mechanizmus pernelyg anksti po operacijos. Gydytojas Jums pasakys, kiek reikia palaukti, kol vėl galėsite vairuoti ir valdyti mechanizmus.</w:t>
      </w:r>
    </w:p>
    <w:p w14:paraId="765B8950" w14:textId="77777777" w:rsidR="005D554B" w:rsidRPr="005D554B" w:rsidRDefault="005D554B" w:rsidP="00A60B51">
      <w:pPr>
        <w:keepNext/>
        <w:tabs>
          <w:tab w:val="left" w:pos="567"/>
        </w:tabs>
        <w:spacing w:line="260" w:lineRule="exact"/>
        <w:jc w:val="both"/>
        <w:outlineLvl w:val="3"/>
        <w:rPr>
          <w:snapToGrid w:val="0"/>
          <w:sz w:val="22"/>
          <w:szCs w:val="24"/>
        </w:rPr>
      </w:pPr>
    </w:p>
    <w:p w14:paraId="30AFB59A" w14:textId="77777777" w:rsidR="005D554B" w:rsidRPr="005D554B" w:rsidRDefault="005D554B" w:rsidP="005D554B">
      <w:pPr>
        <w:numPr>
          <w:ilvl w:val="12"/>
          <w:numId w:val="0"/>
        </w:numPr>
        <w:ind w:right="-2"/>
        <w:rPr>
          <w:snapToGrid w:val="0"/>
          <w:sz w:val="22"/>
          <w:szCs w:val="24"/>
        </w:rPr>
      </w:pPr>
    </w:p>
    <w:p w14:paraId="5FD6B261" w14:textId="320AD93D"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sidR="00CF4CA8" w:rsidRPr="00CF4CA8">
        <w:rPr>
          <w:b/>
          <w:bCs/>
          <w:snapToGrid w:val="0"/>
          <w:sz w:val="22"/>
          <w:szCs w:val="26"/>
          <w:lang w:eastAsia="x-none"/>
        </w:rPr>
        <w:t>Atrakurio</w:t>
      </w:r>
      <w:proofErr w:type="spellEnd"/>
      <w:r w:rsidR="00CF4CA8" w:rsidRPr="00CF4CA8">
        <w:rPr>
          <w:b/>
          <w:bCs/>
          <w:snapToGrid w:val="0"/>
          <w:sz w:val="22"/>
          <w:szCs w:val="26"/>
          <w:lang w:eastAsia="x-none"/>
        </w:rPr>
        <w:t xml:space="preserve"> </w:t>
      </w:r>
      <w:proofErr w:type="spellStart"/>
      <w:r w:rsidR="00CF4CA8" w:rsidRPr="00CF4CA8">
        <w:rPr>
          <w:b/>
          <w:bCs/>
          <w:snapToGrid w:val="0"/>
          <w:sz w:val="22"/>
          <w:szCs w:val="26"/>
          <w:lang w:eastAsia="x-none"/>
        </w:rPr>
        <w:t>besilatas</w:t>
      </w:r>
      <w:proofErr w:type="spellEnd"/>
      <w:r w:rsidR="00CF4CA8" w:rsidRPr="00CF4CA8">
        <w:rPr>
          <w:b/>
          <w:bCs/>
          <w:snapToGrid w:val="0"/>
          <w:sz w:val="22"/>
          <w:szCs w:val="26"/>
          <w:lang w:eastAsia="x-none"/>
        </w:rPr>
        <w:t xml:space="preserve"> Basi</w:t>
      </w:r>
    </w:p>
    <w:p w14:paraId="4A86207C" w14:textId="77777777" w:rsidR="005D554B" w:rsidRPr="005D554B" w:rsidRDefault="005D554B" w:rsidP="005D554B">
      <w:pPr>
        <w:numPr>
          <w:ilvl w:val="12"/>
          <w:numId w:val="0"/>
        </w:numPr>
        <w:ind w:right="-2"/>
        <w:rPr>
          <w:snapToGrid w:val="0"/>
          <w:sz w:val="22"/>
          <w:szCs w:val="24"/>
        </w:rPr>
      </w:pPr>
    </w:p>
    <w:p w14:paraId="01674A7C" w14:textId="4EB2B0B2" w:rsidR="00CF4CA8" w:rsidRPr="00CF4CA8" w:rsidRDefault="00CF4CA8" w:rsidP="00CF4CA8">
      <w:pPr>
        <w:ind w:right="-2"/>
        <w:rPr>
          <w:noProof/>
          <w:snapToGrid w:val="0"/>
          <w:sz w:val="22"/>
        </w:rPr>
      </w:pPr>
      <w:r w:rsidRPr="00CF4CA8">
        <w:rPr>
          <w:noProof/>
          <w:snapToGrid w:val="0"/>
          <w:sz w:val="22"/>
        </w:rPr>
        <w:t xml:space="preserve">Atrakurio besilatas Basi galima skirti tik kruopščiai </w:t>
      </w:r>
      <w:r w:rsidR="0098221F">
        <w:rPr>
          <w:noProof/>
          <w:snapToGrid w:val="0"/>
          <w:sz w:val="22"/>
        </w:rPr>
        <w:t>valdomomis</w:t>
      </w:r>
      <w:r w:rsidRPr="00CF4CA8">
        <w:rPr>
          <w:noProof/>
          <w:snapToGrid w:val="0"/>
          <w:sz w:val="22"/>
        </w:rPr>
        <w:t xml:space="preserve"> sąlygomis, prižiūrint patyrusiam gydytojui, susipažinusiam su raumenis atpalaiduojančių vaistų vartojimu ir veikimu.</w:t>
      </w:r>
    </w:p>
    <w:p w14:paraId="72A128F2" w14:textId="77777777" w:rsidR="00CF4CA8" w:rsidRPr="00CF4CA8" w:rsidRDefault="00CF4CA8" w:rsidP="00CF4CA8">
      <w:pPr>
        <w:ind w:right="-2"/>
        <w:rPr>
          <w:noProof/>
          <w:snapToGrid w:val="0"/>
          <w:sz w:val="22"/>
        </w:rPr>
      </w:pPr>
    </w:p>
    <w:p w14:paraId="5897893A" w14:textId="5C5707A3" w:rsidR="00CF4CA8" w:rsidRDefault="00873AFA" w:rsidP="00CF4CA8">
      <w:pPr>
        <w:ind w:right="-2"/>
        <w:rPr>
          <w:noProof/>
          <w:snapToGrid w:val="0"/>
          <w:sz w:val="22"/>
        </w:rPr>
      </w:pPr>
      <w:r>
        <w:rPr>
          <w:noProof/>
          <w:snapToGrid w:val="0"/>
          <w:sz w:val="22"/>
        </w:rPr>
        <w:t>G</w:t>
      </w:r>
      <w:r w:rsidR="00CF4CA8" w:rsidRPr="00CF4CA8">
        <w:rPr>
          <w:noProof/>
          <w:snapToGrid w:val="0"/>
          <w:sz w:val="22"/>
        </w:rPr>
        <w:t>ydytojas nuspręs, kokia Jums tinkamiausia Atrakurio besilatas Basi dozė ir vartojimo trukmė.</w:t>
      </w:r>
    </w:p>
    <w:p w14:paraId="1EECF735" w14:textId="77777777" w:rsidR="005D554B" w:rsidRPr="005D554B" w:rsidRDefault="005D554B" w:rsidP="00A60B51">
      <w:pPr>
        <w:ind w:right="-2"/>
        <w:rPr>
          <w:snapToGrid w:val="0"/>
          <w:sz w:val="22"/>
          <w:szCs w:val="24"/>
        </w:rPr>
      </w:pPr>
    </w:p>
    <w:p w14:paraId="03D45F22" w14:textId="7DA7FD6F" w:rsid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Vartojimas vaikams</w:t>
      </w:r>
    </w:p>
    <w:p w14:paraId="6DE6CF27" w14:textId="30B28A1B" w:rsidR="00CF4CA8" w:rsidRPr="00CF4CA8" w:rsidRDefault="00CF4CA8" w:rsidP="00CF4CA8">
      <w:pPr>
        <w:keepNext/>
        <w:tabs>
          <w:tab w:val="left" w:pos="567"/>
        </w:tabs>
        <w:spacing w:line="260" w:lineRule="exact"/>
        <w:jc w:val="both"/>
        <w:outlineLvl w:val="3"/>
        <w:rPr>
          <w:bCs/>
          <w:snapToGrid w:val="0"/>
          <w:sz w:val="22"/>
          <w:szCs w:val="28"/>
          <w:lang w:eastAsia="x-none"/>
        </w:rPr>
      </w:pPr>
      <w:r w:rsidRPr="00CF4CA8">
        <w:rPr>
          <w:bCs/>
          <w:snapToGrid w:val="0"/>
          <w:sz w:val="22"/>
          <w:szCs w:val="28"/>
          <w:lang w:eastAsia="x-none"/>
        </w:rPr>
        <w:t xml:space="preserve">Jaunesniems </w:t>
      </w:r>
      <w:r w:rsidR="00873AFA">
        <w:rPr>
          <w:bCs/>
          <w:snapToGrid w:val="0"/>
          <w:sz w:val="22"/>
          <w:szCs w:val="28"/>
          <w:lang w:eastAsia="x-none"/>
        </w:rPr>
        <w:t>kaip</w:t>
      </w:r>
      <w:r w:rsidRPr="00CF4CA8">
        <w:rPr>
          <w:bCs/>
          <w:snapToGrid w:val="0"/>
          <w:sz w:val="22"/>
          <w:szCs w:val="28"/>
          <w:lang w:eastAsia="x-none"/>
        </w:rPr>
        <w:t xml:space="preserve"> 1 mėnesio vaikams </w:t>
      </w:r>
      <w:proofErr w:type="spellStart"/>
      <w:r w:rsidRPr="00CF4CA8">
        <w:rPr>
          <w:bCs/>
          <w:snapToGrid w:val="0"/>
          <w:sz w:val="22"/>
          <w:szCs w:val="28"/>
          <w:lang w:eastAsia="x-none"/>
        </w:rPr>
        <w:t>Atrakurio</w:t>
      </w:r>
      <w:proofErr w:type="spellEnd"/>
      <w:r w:rsidRPr="00CF4CA8">
        <w:rPr>
          <w:bCs/>
          <w:snapToGrid w:val="0"/>
          <w:sz w:val="22"/>
          <w:szCs w:val="28"/>
          <w:lang w:eastAsia="x-none"/>
        </w:rPr>
        <w:t xml:space="preserve"> </w:t>
      </w:r>
      <w:proofErr w:type="spellStart"/>
      <w:r w:rsidRPr="00CF4CA8">
        <w:rPr>
          <w:bCs/>
          <w:snapToGrid w:val="0"/>
          <w:sz w:val="22"/>
          <w:szCs w:val="28"/>
          <w:lang w:eastAsia="x-none"/>
        </w:rPr>
        <w:t>besilatas</w:t>
      </w:r>
      <w:proofErr w:type="spellEnd"/>
      <w:r w:rsidRPr="00CF4CA8">
        <w:rPr>
          <w:bCs/>
          <w:snapToGrid w:val="0"/>
          <w:sz w:val="22"/>
          <w:szCs w:val="28"/>
          <w:lang w:eastAsia="x-none"/>
        </w:rPr>
        <w:t xml:space="preserve"> Basi vartoti nerekomenduojama.</w:t>
      </w:r>
    </w:p>
    <w:p w14:paraId="4AA60081" w14:textId="77777777" w:rsidR="00CF4CA8" w:rsidRPr="00CF4CA8" w:rsidRDefault="00CF4CA8" w:rsidP="00CF4CA8">
      <w:pPr>
        <w:keepNext/>
        <w:tabs>
          <w:tab w:val="left" w:pos="567"/>
        </w:tabs>
        <w:spacing w:line="260" w:lineRule="exact"/>
        <w:jc w:val="both"/>
        <w:outlineLvl w:val="3"/>
        <w:rPr>
          <w:bCs/>
          <w:snapToGrid w:val="0"/>
          <w:sz w:val="22"/>
          <w:szCs w:val="28"/>
          <w:lang w:eastAsia="x-none"/>
        </w:rPr>
      </w:pPr>
    </w:p>
    <w:p w14:paraId="1A69B249" w14:textId="4C68EE2C" w:rsidR="00CF4CA8" w:rsidRPr="00CF4CA8" w:rsidRDefault="00CF4CA8" w:rsidP="00CF4CA8">
      <w:pPr>
        <w:keepNext/>
        <w:tabs>
          <w:tab w:val="left" w:pos="567"/>
        </w:tabs>
        <w:spacing w:line="260" w:lineRule="exact"/>
        <w:jc w:val="both"/>
        <w:outlineLvl w:val="3"/>
        <w:rPr>
          <w:bCs/>
          <w:snapToGrid w:val="0"/>
          <w:sz w:val="22"/>
          <w:szCs w:val="28"/>
          <w:lang w:eastAsia="x-none"/>
        </w:rPr>
      </w:pPr>
      <w:proofErr w:type="spellStart"/>
      <w:r w:rsidRPr="00CF4CA8">
        <w:rPr>
          <w:bCs/>
          <w:snapToGrid w:val="0"/>
          <w:sz w:val="22"/>
          <w:szCs w:val="28"/>
          <w:lang w:eastAsia="x-none"/>
        </w:rPr>
        <w:t>Atrakurio</w:t>
      </w:r>
      <w:proofErr w:type="spellEnd"/>
      <w:r w:rsidRPr="00CF4CA8">
        <w:rPr>
          <w:bCs/>
          <w:snapToGrid w:val="0"/>
          <w:sz w:val="22"/>
          <w:szCs w:val="28"/>
          <w:lang w:eastAsia="x-none"/>
        </w:rPr>
        <w:t xml:space="preserve"> </w:t>
      </w:r>
      <w:proofErr w:type="spellStart"/>
      <w:r w:rsidRPr="00CF4CA8">
        <w:rPr>
          <w:bCs/>
          <w:snapToGrid w:val="0"/>
          <w:sz w:val="22"/>
          <w:szCs w:val="28"/>
          <w:lang w:eastAsia="x-none"/>
        </w:rPr>
        <w:t>besilatas</w:t>
      </w:r>
      <w:proofErr w:type="spellEnd"/>
      <w:r w:rsidRPr="00CF4CA8">
        <w:rPr>
          <w:bCs/>
          <w:snapToGrid w:val="0"/>
          <w:sz w:val="22"/>
          <w:szCs w:val="28"/>
          <w:lang w:eastAsia="x-none"/>
        </w:rPr>
        <w:t xml:space="preserve"> Basi dozė nustatoma pagal Jūsų kūno svorį, išreikštą kilogramais, reikalingo raumenis atpalaiduojančio vaisto kiekį ir reikalingą raumenų atpalaidavimo trukmę, numatomą Jūsų organizmo reakciją į vaistą ir vaisto skyrimo būdą. Raumenų atpalaidavimo metu gydytojas stebės </w:t>
      </w:r>
      <w:proofErr w:type="spellStart"/>
      <w:r w:rsidRPr="00CF4CA8">
        <w:rPr>
          <w:bCs/>
          <w:snapToGrid w:val="0"/>
          <w:sz w:val="22"/>
          <w:szCs w:val="28"/>
          <w:lang w:eastAsia="x-none"/>
        </w:rPr>
        <w:t>neuroraumeninę</w:t>
      </w:r>
      <w:proofErr w:type="spellEnd"/>
      <w:r w:rsidRPr="00CF4CA8">
        <w:rPr>
          <w:bCs/>
          <w:snapToGrid w:val="0"/>
          <w:sz w:val="22"/>
          <w:szCs w:val="28"/>
          <w:lang w:eastAsia="x-none"/>
        </w:rPr>
        <w:t xml:space="preserve"> (nervų ir raumenų) funkciją, kad įsitikintų, jog skiriama dozė yra tinkama.</w:t>
      </w:r>
    </w:p>
    <w:p w14:paraId="5B13F86A" w14:textId="77777777" w:rsidR="005D554B" w:rsidRPr="005D554B" w:rsidRDefault="005D554B" w:rsidP="00A60B51">
      <w:pPr>
        <w:numPr>
          <w:ilvl w:val="12"/>
          <w:numId w:val="0"/>
        </w:numPr>
        <w:rPr>
          <w:snapToGrid w:val="0"/>
          <w:sz w:val="22"/>
          <w:szCs w:val="24"/>
        </w:rPr>
      </w:pPr>
    </w:p>
    <w:p w14:paraId="282DD1E0" w14:textId="4546C325" w:rsidR="005D554B" w:rsidRPr="005D554B" w:rsidRDefault="005D554B" w:rsidP="005D554B">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proofErr w:type="spellStart"/>
      <w:r w:rsidR="00CF4CA8" w:rsidRPr="00CF4CA8">
        <w:rPr>
          <w:b/>
          <w:bCs/>
          <w:snapToGrid w:val="0"/>
          <w:sz w:val="22"/>
          <w:szCs w:val="22"/>
          <w:lang w:eastAsia="x-none"/>
        </w:rPr>
        <w:t>Atrakurio</w:t>
      </w:r>
      <w:proofErr w:type="spellEnd"/>
      <w:r w:rsidR="00CF4CA8" w:rsidRPr="00CF4CA8">
        <w:rPr>
          <w:b/>
          <w:bCs/>
          <w:snapToGrid w:val="0"/>
          <w:sz w:val="22"/>
          <w:szCs w:val="22"/>
          <w:lang w:eastAsia="x-none"/>
        </w:rPr>
        <w:t xml:space="preserve"> </w:t>
      </w:r>
      <w:proofErr w:type="spellStart"/>
      <w:r w:rsidR="00CF4CA8" w:rsidRPr="00CF4CA8">
        <w:rPr>
          <w:b/>
          <w:bCs/>
          <w:snapToGrid w:val="0"/>
          <w:sz w:val="22"/>
          <w:szCs w:val="22"/>
          <w:lang w:eastAsia="x-none"/>
        </w:rPr>
        <w:t>besilatas</w:t>
      </w:r>
      <w:proofErr w:type="spellEnd"/>
      <w:r w:rsidR="00CF4CA8" w:rsidRPr="00CF4CA8">
        <w:rPr>
          <w:b/>
          <w:bCs/>
          <w:snapToGrid w:val="0"/>
          <w:sz w:val="22"/>
          <w:szCs w:val="22"/>
          <w:lang w:eastAsia="x-none"/>
        </w:rPr>
        <w:t xml:space="preserve"> Basi</w:t>
      </w:r>
      <w:r w:rsidRPr="005D554B">
        <w:rPr>
          <w:b/>
          <w:bCs/>
          <w:snapToGrid w:val="0"/>
          <w:sz w:val="22"/>
          <w:szCs w:val="22"/>
          <w:lang w:eastAsia="x-none"/>
        </w:rPr>
        <w:t xml:space="preserve"> dozę</w:t>
      </w:r>
    </w:p>
    <w:p w14:paraId="3B75E342" w14:textId="46B93589" w:rsidR="00CF4CA8" w:rsidRPr="00CF4CA8" w:rsidRDefault="00CF4CA8" w:rsidP="00CF4CA8">
      <w:pPr>
        <w:numPr>
          <w:ilvl w:val="12"/>
          <w:numId w:val="0"/>
        </w:numPr>
        <w:ind w:right="-2"/>
        <w:rPr>
          <w:snapToGrid w:val="0"/>
          <w:sz w:val="22"/>
          <w:szCs w:val="24"/>
        </w:rPr>
      </w:pPr>
      <w:proofErr w:type="spellStart"/>
      <w:r w:rsidRPr="00CF4CA8">
        <w:rPr>
          <w:snapToGrid w:val="0"/>
          <w:sz w:val="22"/>
          <w:szCs w:val="24"/>
        </w:rPr>
        <w:t>Atrakurio</w:t>
      </w:r>
      <w:proofErr w:type="spellEnd"/>
      <w:r w:rsidRPr="00CF4CA8">
        <w:rPr>
          <w:snapToGrid w:val="0"/>
          <w:sz w:val="22"/>
          <w:szCs w:val="24"/>
        </w:rPr>
        <w:t xml:space="preserve"> </w:t>
      </w:r>
      <w:proofErr w:type="spellStart"/>
      <w:r w:rsidRPr="00CF4CA8">
        <w:rPr>
          <w:snapToGrid w:val="0"/>
          <w:sz w:val="22"/>
          <w:szCs w:val="24"/>
        </w:rPr>
        <w:t>besilatas</w:t>
      </w:r>
      <w:proofErr w:type="spellEnd"/>
      <w:r w:rsidRPr="00CF4CA8">
        <w:rPr>
          <w:snapToGrid w:val="0"/>
          <w:sz w:val="22"/>
          <w:szCs w:val="24"/>
        </w:rPr>
        <w:t xml:space="preserve"> Basi visada skiriamas kruopščiai </w:t>
      </w:r>
      <w:r w:rsidR="0012788B">
        <w:rPr>
          <w:snapToGrid w:val="0"/>
          <w:sz w:val="22"/>
          <w:szCs w:val="24"/>
        </w:rPr>
        <w:t>valdomomis</w:t>
      </w:r>
      <w:r w:rsidRPr="00CF4CA8">
        <w:rPr>
          <w:snapToGrid w:val="0"/>
          <w:sz w:val="22"/>
          <w:szCs w:val="24"/>
        </w:rPr>
        <w:t xml:space="preserve"> sąlygomis. Tačiau, jeigu mažai tikėtinu atveju Jums buvo skirta per daug vaisto, nedelsiant turi būti imamasi atitinkamų korekcinių veiksmų.</w:t>
      </w:r>
    </w:p>
    <w:p w14:paraId="349C37E3" w14:textId="77777777" w:rsidR="00CF4CA8" w:rsidRPr="00CF4CA8" w:rsidRDefault="00CF4CA8" w:rsidP="00CF4CA8">
      <w:pPr>
        <w:numPr>
          <w:ilvl w:val="12"/>
          <w:numId w:val="0"/>
        </w:numPr>
        <w:ind w:right="-2"/>
        <w:rPr>
          <w:snapToGrid w:val="0"/>
          <w:sz w:val="22"/>
          <w:szCs w:val="24"/>
        </w:rPr>
      </w:pPr>
    </w:p>
    <w:p w14:paraId="00D95047" w14:textId="6818E24B" w:rsidR="005D554B" w:rsidRDefault="00CF4CA8" w:rsidP="00CF4CA8">
      <w:pPr>
        <w:numPr>
          <w:ilvl w:val="12"/>
          <w:numId w:val="0"/>
        </w:numPr>
        <w:ind w:right="-2"/>
        <w:rPr>
          <w:snapToGrid w:val="0"/>
          <w:sz w:val="22"/>
          <w:szCs w:val="24"/>
        </w:rPr>
      </w:pPr>
      <w:r w:rsidRPr="00CF4CA8">
        <w:rPr>
          <w:snapToGrid w:val="0"/>
          <w:sz w:val="22"/>
          <w:szCs w:val="24"/>
        </w:rPr>
        <w:lastRenderedPageBreak/>
        <w:t>Jeigu kiltų daugiau klausimų dėl šio vaisto vartojimo, kreipkitės į gydytoją, vaistininką arba slaugytoją.</w:t>
      </w:r>
    </w:p>
    <w:p w14:paraId="44F6DC55" w14:textId="77777777" w:rsidR="005D554B" w:rsidRPr="005D554B" w:rsidRDefault="005D554B" w:rsidP="00A60B51">
      <w:pPr>
        <w:numPr>
          <w:ilvl w:val="12"/>
          <w:numId w:val="0"/>
        </w:numPr>
        <w:ind w:right="-29"/>
        <w:rPr>
          <w:snapToGrid w:val="0"/>
          <w:sz w:val="22"/>
          <w:szCs w:val="24"/>
        </w:rPr>
      </w:pPr>
    </w:p>
    <w:p w14:paraId="4D6F7C46" w14:textId="77777777" w:rsidR="005D554B" w:rsidRPr="005D554B" w:rsidRDefault="005D554B" w:rsidP="005D554B">
      <w:pPr>
        <w:numPr>
          <w:ilvl w:val="12"/>
          <w:numId w:val="0"/>
        </w:numPr>
        <w:rPr>
          <w:snapToGrid w:val="0"/>
          <w:sz w:val="22"/>
          <w:szCs w:val="24"/>
        </w:rPr>
      </w:pPr>
    </w:p>
    <w:p w14:paraId="48FF69A3"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5D554B">
      <w:pPr>
        <w:numPr>
          <w:ilvl w:val="12"/>
          <w:numId w:val="0"/>
        </w:numPr>
        <w:rPr>
          <w:snapToGrid w:val="0"/>
          <w:sz w:val="22"/>
          <w:szCs w:val="24"/>
        </w:rPr>
      </w:pPr>
    </w:p>
    <w:p w14:paraId="397F97C2" w14:textId="77777777" w:rsidR="005D554B" w:rsidRDefault="005D554B" w:rsidP="005D554B">
      <w:pPr>
        <w:ind w:right="-29"/>
        <w:rPr>
          <w:noProof/>
          <w:snapToGrid w:val="0"/>
          <w:sz w:val="22"/>
        </w:rPr>
      </w:pPr>
      <w:r w:rsidRPr="005D554B">
        <w:rPr>
          <w:noProof/>
          <w:snapToGrid w:val="0"/>
          <w:sz w:val="22"/>
        </w:rPr>
        <w:t>Šis vaistas, kaip ir visi kiti, gali sukelti šalutinį poveikį, nors jis pasireiškia ne visiems žmonėms.</w:t>
      </w:r>
    </w:p>
    <w:p w14:paraId="275821EA" w14:textId="77777777" w:rsidR="00CF4CA8" w:rsidRDefault="00CF4CA8" w:rsidP="005D554B">
      <w:pPr>
        <w:ind w:right="-29"/>
        <w:rPr>
          <w:noProof/>
          <w:snapToGrid w:val="0"/>
          <w:sz w:val="22"/>
        </w:rPr>
      </w:pPr>
    </w:p>
    <w:p w14:paraId="5335BDBE" w14:textId="4FC5A3E7" w:rsidR="00CF4CA8" w:rsidRPr="00CF4CA8" w:rsidRDefault="0012788B" w:rsidP="00CF4CA8">
      <w:pPr>
        <w:widowControl w:val="0"/>
        <w:autoSpaceDE w:val="0"/>
        <w:autoSpaceDN w:val="0"/>
        <w:jc w:val="both"/>
        <w:rPr>
          <w:sz w:val="22"/>
          <w:szCs w:val="22"/>
          <w:lang w:eastAsia="pt-PT" w:bidi="pt-PT"/>
        </w:rPr>
      </w:pPr>
      <w:r>
        <w:rPr>
          <w:sz w:val="22"/>
          <w:szCs w:val="22"/>
          <w:lang w:eastAsia="pt-PT" w:bidi="pt-PT"/>
        </w:rPr>
        <w:t>Vartojimo</w:t>
      </w:r>
      <w:r w:rsidR="00CF4CA8" w:rsidRPr="00CF4CA8">
        <w:rPr>
          <w:sz w:val="22"/>
          <w:szCs w:val="22"/>
          <w:lang w:eastAsia="pt-PT" w:bidi="pt-PT"/>
        </w:rPr>
        <w:t xml:space="preserve"> metu arba po </w:t>
      </w:r>
      <w:r>
        <w:rPr>
          <w:sz w:val="22"/>
          <w:szCs w:val="22"/>
          <w:lang w:eastAsia="pt-PT" w:bidi="pt-PT"/>
        </w:rPr>
        <w:t>vartojimo</w:t>
      </w:r>
      <w:r w:rsidR="00CF4CA8" w:rsidRPr="00CF4CA8">
        <w:rPr>
          <w:sz w:val="22"/>
          <w:szCs w:val="22"/>
          <w:lang w:eastAsia="pt-PT" w:bidi="pt-PT"/>
        </w:rPr>
        <w:t xml:space="preserve"> gali pasireikšti šie šalutinio poveikio reiškiniai (* ženklu pažymėtieji siejami su </w:t>
      </w:r>
      <w:proofErr w:type="spellStart"/>
      <w:r w:rsidR="00CF4CA8" w:rsidRPr="00CF4CA8">
        <w:rPr>
          <w:sz w:val="22"/>
          <w:szCs w:val="22"/>
          <w:lang w:eastAsia="pt-PT" w:bidi="pt-PT"/>
        </w:rPr>
        <w:t>histamino</w:t>
      </w:r>
      <w:proofErr w:type="spellEnd"/>
      <w:r w:rsidR="00CF4CA8" w:rsidRPr="00CF4CA8">
        <w:rPr>
          <w:sz w:val="22"/>
          <w:szCs w:val="22"/>
          <w:lang w:eastAsia="pt-PT" w:bidi="pt-PT"/>
        </w:rPr>
        <w:t xml:space="preserve"> išsiskyrimu):</w:t>
      </w:r>
    </w:p>
    <w:p w14:paraId="4FBCF26C" w14:textId="77777777" w:rsidR="00CF4CA8" w:rsidRPr="00CF4CA8" w:rsidRDefault="00CF4CA8" w:rsidP="00CF4CA8">
      <w:pPr>
        <w:widowControl w:val="0"/>
        <w:autoSpaceDE w:val="0"/>
        <w:autoSpaceDN w:val="0"/>
        <w:rPr>
          <w:sz w:val="22"/>
          <w:szCs w:val="22"/>
          <w:lang w:eastAsia="pt-PT" w:bidi="pt-PT"/>
        </w:rPr>
      </w:pPr>
    </w:p>
    <w:p w14:paraId="1EACEF41" w14:textId="2F414DED" w:rsidR="00CF4CA8" w:rsidRPr="00CF4CA8" w:rsidRDefault="0012788B" w:rsidP="00CF4CA8">
      <w:pPr>
        <w:widowControl w:val="0"/>
        <w:autoSpaceDE w:val="0"/>
        <w:autoSpaceDN w:val="0"/>
        <w:rPr>
          <w:sz w:val="22"/>
          <w:szCs w:val="22"/>
          <w:lang w:eastAsia="pt-PT" w:bidi="pt-PT"/>
        </w:rPr>
      </w:pPr>
      <w:r w:rsidRPr="005D554B">
        <w:rPr>
          <w:b/>
          <w:bCs/>
          <w:noProof/>
          <w:snapToGrid w:val="0"/>
          <w:sz w:val="22"/>
          <w:szCs w:val="22"/>
        </w:rPr>
        <w:t>Dažni šalutinio poveikio reiškiniai (gali pasireikšti rečiau kaip 1 iš 10 asmenų)</w:t>
      </w:r>
      <w:r w:rsidR="00CF4CA8" w:rsidRPr="00CF4CA8">
        <w:rPr>
          <w:sz w:val="22"/>
          <w:szCs w:val="22"/>
          <w:lang w:eastAsia="pt-PT" w:bidi="pt-PT"/>
        </w:rPr>
        <w:t>:</w:t>
      </w:r>
    </w:p>
    <w:p w14:paraId="6B63582B" w14:textId="775759A2" w:rsidR="00CF4CA8" w:rsidRPr="00CF4CA8" w:rsidRDefault="00CF4CA8" w:rsidP="00CF4CA8">
      <w:pPr>
        <w:widowControl w:val="0"/>
        <w:numPr>
          <w:ilvl w:val="1"/>
          <w:numId w:val="7"/>
        </w:numPr>
        <w:tabs>
          <w:tab w:val="left" w:pos="284"/>
        </w:tabs>
        <w:autoSpaceDE w:val="0"/>
        <w:autoSpaceDN w:val="0"/>
        <w:ind w:left="0" w:firstLine="0"/>
        <w:rPr>
          <w:sz w:val="22"/>
          <w:szCs w:val="22"/>
          <w:lang w:eastAsia="pt-PT" w:bidi="pt-PT"/>
        </w:rPr>
      </w:pPr>
      <w:r w:rsidRPr="00CF4CA8">
        <w:rPr>
          <w:sz w:val="22"/>
          <w:szCs w:val="22"/>
          <w:lang w:eastAsia="pt-PT" w:bidi="pt-PT"/>
        </w:rPr>
        <w:t>sumažėjęs kraujospūdis (</w:t>
      </w:r>
      <w:r w:rsidR="004F31CE">
        <w:rPr>
          <w:sz w:val="22"/>
          <w:szCs w:val="22"/>
          <w:lang w:eastAsia="pt-PT" w:bidi="pt-PT"/>
        </w:rPr>
        <w:t>lengvas</w:t>
      </w:r>
      <w:r w:rsidRPr="00CF4CA8">
        <w:rPr>
          <w:sz w:val="22"/>
          <w:szCs w:val="22"/>
          <w:lang w:eastAsia="pt-PT" w:bidi="pt-PT"/>
        </w:rPr>
        <w:t>, trumpalaikis)*, odos paraudimas*.</w:t>
      </w:r>
    </w:p>
    <w:p w14:paraId="5D3A555E" w14:textId="77777777" w:rsidR="00CF4CA8" w:rsidRPr="00CF4CA8" w:rsidRDefault="00CF4CA8" w:rsidP="00CF4CA8">
      <w:pPr>
        <w:widowControl w:val="0"/>
        <w:autoSpaceDE w:val="0"/>
        <w:autoSpaceDN w:val="0"/>
        <w:rPr>
          <w:sz w:val="22"/>
          <w:szCs w:val="22"/>
          <w:lang w:eastAsia="pt-PT" w:bidi="pt-PT"/>
        </w:rPr>
      </w:pPr>
    </w:p>
    <w:p w14:paraId="21E9D8C8" w14:textId="138DE387" w:rsidR="00CF4CA8" w:rsidRPr="00CF4CA8" w:rsidRDefault="004F31CE" w:rsidP="00CF4CA8">
      <w:pPr>
        <w:widowControl w:val="0"/>
        <w:autoSpaceDE w:val="0"/>
        <w:autoSpaceDN w:val="0"/>
        <w:rPr>
          <w:sz w:val="22"/>
          <w:szCs w:val="22"/>
          <w:lang w:eastAsia="pt-PT" w:bidi="pt-PT"/>
        </w:rPr>
      </w:pPr>
      <w:r w:rsidRPr="005D554B">
        <w:rPr>
          <w:b/>
          <w:bCs/>
          <w:noProof/>
          <w:snapToGrid w:val="0"/>
          <w:sz w:val="22"/>
          <w:szCs w:val="22"/>
        </w:rPr>
        <w:t>Nedažni šalutinio poveikio reiškiniai (gali pasireikšti rečiau kaip 1 iš 100 asmenų)</w:t>
      </w:r>
      <w:r w:rsidR="00CF4CA8" w:rsidRPr="00CF4CA8">
        <w:rPr>
          <w:sz w:val="22"/>
          <w:szCs w:val="22"/>
          <w:lang w:eastAsia="pt-PT" w:bidi="pt-PT"/>
        </w:rPr>
        <w:t>:</w:t>
      </w:r>
    </w:p>
    <w:p w14:paraId="232E3E22" w14:textId="77777777" w:rsidR="00CF4CA8" w:rsidRPr="00CF4CA8" w:rsidRDefault="00CF4CA8" w:rsidP="00CF4CA8">
      <w:pPr>
        <w:widowControl w:val="0"/>
        <w:numPr>
          <w:ilvl w:val="1"/>
          <w:numId w:val="7"/>
        </w:numPr>
        <w:tabs>
          <w:tab w:val="left" w:pos="284"/>
        </w:tabs>
        <w:autoSpaceDE w:val="0"/>
        <w:autoSpaceDN w:val="0"/>
        <w:ind w:left="0" w:firstLine="0"/>
        <w:rPr>
          <w:sz w:val="22"/>
          <w:szCs w:val="22"/>
          <w:lang w:eastAsia="pt-PT" w:bidi="pt-PT"/>
        </w:rPr>
      </w:pPr>
      <w:r w:rsidRPr="00CF4CA8">
        <w:rPr>
          <w:sz w:val="22"/>
          <w:szCs w:val="22"/>
          <w:lang w:eastAsia="pt-PT" w:bidi="pt-PT"/>
        </w:rPr>
        <w:t>sunkumas kvėpuoti*.</w:t>
      </w:r>
    </w:p>
    <w:p w14:paraId="40127126" w14:textId="77777777" w:rsidR="00CF4CA8" w:rsidRPr="00CF4CA8" w:rsidRDefault="00CF4CA8" w:rsidP="00CF4CA8">
      <w:pPr>
        <w:widowControl w:val="0"/>
        <w:tabs>
          <w:tab w:val="left" w:pos="1037"/>
          <w:tab w:val="left" w:pos="1038"/>
        </w:tabs>
        <w:autoSpaceDE w:val="0"/>
        <w:autoSpaceDN w:val="0"/>
        <w:rPr>
          <w:sz w:val="22"/>
          <w:szCs w:val="22"/>
          <w:lang w:eastAsia="pt-PT" w:bidi="pt-PT"/>
        </w:rPr>
      </w:pPr>
    </w:p>
    <w:p w14:paraId="1E8B8DA2" w14:textId="455E7567" w:rsidR="00CF4CA8" w:rsidRPr="00CF4CA8" w:rsidRDefault="00CF4CA8" w:rsidP="00CF4CA8">
      <w:pPr>
        <w:widowControl w:val="0"/>
        <w:autoSpaceDE w:val="0"/>
        <w:autoSpaceDN w:val="0"/>
        <w:jc w:val="both"/>
        <w:rPr>
          <w:sz w:val="22"/>
          <w:szCs w:val="22"/>
          <w:lang w:eastAsia="pt-PT" w:bidi="pt-PT"/>
        </w:rPr>
      </w:pPr>
      <w:r w:rsidRPr="00CF4CA8">
        <w:rPr>
          <w:sz w:val="22"/>
          <w:szCs w:val="22"/>
          <w:lang w:eastAsia="pt-PT" w:bidi="pt-PT"/>
        </w:rPr>
        <w:t xml:space="preserve">Jei pasireikš, jie truks neilgai ir bus </w:t>
      </w:r>
      <w:r w:rsidR="004F31CE">
        <w:rPr>
          <w:sz w:val="22"/>
          <w:szCs w:val="22"/>
          <w:lang w:eastAsia="pt-PT" w:bidi="pt-PT"/>
        </w:rPr>
        <w:t>valdomi</w:t>
      </w:r>
      <w:r w:rsidRPr="00CF4CA8">
        <w:rPr>
          <w:sz w:val="22"/>
          <w:szCs w:val="22"/>
          <w:lang w:eastAsia="pt-PT" w:bidi="pt-PT"/>
        </w:rPr>
        <w:t xml:space="preserve"> gydančio gydytojo.</w:t>
      </w:r>
    </w:p>
    <w:p w14:paraId="6AC5369F" w14:textId="77777777" w:rsidR="00CF4CA8" w:rsidRPr="00CF4CA8" w:rsidRDefault="00CF4CA8" w:rsidP="00CF4CA8">
      <w:pPr>
        <w:widowControl w:val="0"/>
        <w:autoSpaceDE w:val="0"/>
        <w:autoSpaceDN w:val="0"/>
        <w:rPr>
          <w:sz w:val="22"/>
          <w:szCs w:val="22"/>
          <w:lang w:eastAsia="pt-PT" w:bidi="pt-PT"/>
        </w:rPr>
      </w:pPr>
    </w:p>
    <w:p w14:paraId="2ACD6980" w14:textId="2770241F" w:rsidR="00CF4CA8" w:rsidRPr="00CF4CA8" w:rsidRDefault="004F31CE" w:rsidP="00CF4CA8">
      <w:pPr>
        <w:widowControl w:val="0"/>
        <w:autoSpaceDE w:val="0"/>
        <w:autoSpaceDN w:val="0"/>
        <w:rPr>
          <w:sz w:val="22"/>
          <w:szCs w:val="22"/>
          <w:lang w:eastAsia="pt-PT" w:bidi="pt-PT"/>
        </w:rPr>
      </w:pPr>
      <w:r w:rsidRPr="005D554B">
        <w:rPr>
          <w:b/>
          <w:bCs/>
          <w:noProof/>
          <w:snapToGrid w:val="0"/>
          <w:sz w:val="22"/>
          <w:szCs w:val="22"/>
        </w:rPr>
        <w:t>Reti šalutinio poveikio reiškiniai (gali pasireikšti rečiau kaip 1 iš 1 000 asmenų)</w:t>
      </w:r>
      <w:r w:rsidR="00CF4CA8" w:rsidRPr="00CF4CA8">
        <w:rPr>
          <w:sz w:val="22"/>
          <w:szCs w:val="22"/>
          <w:lang w:eastAsia="pt-PT" w:bidi="pt-PT"/>
        </w:rPr>
        <w:t>:</w:t>
      </w:r>
    </w:p>
    <w:p w14:paraId="2555112B" w14:textId="77777777" w:rsidR="00CF4CA8" w:rsidRPr="00CF4CA8" w:rsidRDefault="00CF4CA8" w:rsidP="00CF4CA8">
      <w:pPr>
        <w:widowControl w:val="0"/>
        <w:numPr>
          <w:ilvl w:val="1"/>
          <w:numId w:val="7"/>
        </w:numPr>
        <w:tabs>
          <w:tab w:val="left" w:pos="284"/>
        </w:tabs>
        <w:autoSpaceDE w:val="0"/>
        <w:autoSpaceDN w:val="0"/>
        <w:ind w:left="0" w:firstLine="0"/>
        <w:rPr>
          <w:sz w:val="22"/>
          <w:szCs w:val="22"/>
          <w:lang w:eastAsia="pt-PT" w:bidi="pt-PT"/>
        </w:rPr>
      </w:pPr>
      <w:r w:rsidRPr="00CF4CA8">
        <w:rPr>
          <w:sz w:val="22"/>
          <w:szCs w:val="22"/>
          <w:lang w:eastAsia="pt-PT" w:bidi="pt-PT"/>
        </w:rPr>
        <w:t>dilgėlinė.</w:t>
      </w:r>
    </w:p>
    <w:p w14:paraId="4B8064E7" w14:textId="77777777" w:rsidR="00CF4CA8" w:rsidRPr="00CF4CA8" w:rsidRDefault="00CF4CA8" w:rsidP="00CF4CA8">
      <w:pPr>
        <w:widowControl w:val="0"/>
        <w:autoSpaceDE w:val="0"/>
        <w:autoSpaceDN w:val="0"/>
        <w:rPr>
          <w:sz w:val="22"/>
          <w:szCs w:val="22"/>
          <w:lang w:eastAsia="pt-PT" w:bidi="pt-PT"/>
        </w:rPr>
      </w:pPr>
    </w:p>
    <w:p w14:paraId="17ABDA4C" w14:textId="25900D82" w:rsidR="00CF4CA8" w:rsidRPr="00CF4CA8" w:rsidRDefault="004F31CE" w:rsidP="00CF4CA8">
      <w:pPr>
        <w:widowControl w:val="0"/>
        <w:autoSpaceDE w:val="0"/>
        <w:autoSpaceDN w:val="0"/>
        <w:jc w:val="both"/>
        <w:rPr>
          <w:sz w:val="22"/>
          <w:szCs w:val="22"/>
          <w:lang w:eastAsia="pt-PT" w:bidi="pt-PT"/>
        </w:rPr>
      </w:pPr>
      <w:r w:rsidRPr="005D554B">
        <w:rPr>
          <w:b/>
          <w:bCs/>
          <w:noProof/>
          <w:snapToGrid w:val="0"/>
          <w:sz w:val="22"/>
          <w:szCs w:val="22"/>
        </w:rPr>
        <w:t>Labai reti šalutinio poveikio reiškiniai (gali pasireikšti rečiau kaip 1 iš 10 000 asmenų</w:t>
      </w:r>
      <w:r w:rsidR="00CF4CA8" w:rsidRPr="00CF4CA8">
        <w:rPr>
          <w:sz w:val="22"/>
          <w:szCs w:val="22"/>
          <w:lang w:eastAsia="pt-PT" w:bidi="pt-PT"/>
        </w:rPr>
        <w:t>:</w:t>
      </w:r>
    </w:p>
    <w:p w14:paraId="36E24A0F" w14:textId="68F93367" w:rsidR="00CF4CA8" w:rsidRPr="00CF4CA8" w:rsidRDefault="00CF4CA8" w:rsidP="00CF4CA8">
      <w:pPr>
        <w:widowControl w:val="0"/>
        <w:numPr>
          <w:ilvl w:val="1"/>
          <w:numId w:val="7"/>
        </w:numPr>
        <w:tabs>
          <w:tab w:val="left" w:pos="284"/>
        </w:tabs>
        <w:autoSpaceDE w:val="0"/>
        <w:autoSpaceDN w:val="0"/>
        <w:ind w:left="0" w:firstLine="0"/>
        <w:jc w:val="both"/>
        <w:rPr>
          <w:sz w:val="22"/>
          <w:szCs w:val="22"/>
          <w:lang w:eastAsia="pt-PT" w:bidi="pt-PT"/>
        </w:rPr>
      </w:pPr>
      <w:r w:rsidRPr="00CF4CA8">
        <w:rPr>
          <w:sz w:val="22"/>
          <w:szCs w:val="22"/>
          <w:lang w:eastAsia="pt-PT" w:bidi="pt-PT"/>
        </w:rPr>
        <w:t xml:space="preserve">sunkios </w:t>
      </w:r>
      <w:proofErr w:type="spellStart"/>
      <w:r w:rsidRPr="00CF4CA8">
        <w:rPr>
          <w:sz w:val="22"/>
          <w:szCs w:val="22"/>
          <w:lang w:eastAsia="pt-PT" w:bidi="pt-PT"/>
        </w:rPr>
        <w:t>anafilaktoidinės</w:t>
      </w:r>
      <w:proofErr w:type="spellEnd"/>
      <w:r w:rsidRPr="00CF4CA8">
        <w:rPr>
          <w:sz w:val="22"/>
          <w:szCs w:val="22"/>
          <w:lang w:eastAsia="pt-PT" w:bidi="pt-PT"/>
        </w:rPr>
        <w:t xml:space="preserve"> ir anafilaksinės reakcijos (alerginės reakcijos) pacientams, kuriems </w:t>
      </w:r>
      <w:proofErr w:type="spellStart"/>
      <w:r w:rsidRPr="00CF4CA8">
        <w:rPr>
          <w:sz w:val="22"/>
          <w:szCs w:val="22"/>
          <w:lang w:eastAsia="pt-PT" w:bidi="pt-PT"/>
        </w:rPr>
        <w:t>atrakurio</w:t>
      </w:r>
      <w:proofErr w:type="spellEnd"/>
      <w:r w:rsidRPr="00CF4CA8">
        <w:rPr>
          <w:sz w:val="22"/>
          <w:szCs w:val="22"/>
          <w:lang w:eastAsia="pt-PT" w:bidi="pt-PT"/>
        </w:rPr>
        <w:t xml:space="preserve"> </w:t>
      </w:r>
      <w:proofErr w:type="spellStart"/>
      <w:r w:rsidRPr="00CF4CA8">
        <w:rPr>
          <w:sz w:val="22"/>
          <w:szCs w:val="22"/>
          <w:lang w:eastAsia="pt-PT" w:bidi="pt-PT"/>
        </w:rPr>
        <w:t>besilat</w:t>
      </w:r>
      <w:r w:rsidR="004F31CE">
        <w:rPr>
          <w:sz w:val="22"/>
          <w:szCs w:val="22"/>
          <w:lang w:eastAsia="pt-PT" w:bidi="pt-PT"/>
        </w:rPr>
        <w:t>o</w:t>
      </w:r>
      <w:proofErr w:type="spellEnd"/>
      <w:r w:rsidRPr="00CF4CA8">
        <w:rPr>
          <w:sz w:val="22"/>
          <w:szCs w:val="22"/>
          <w:lang w:eastAsia="pt-PT" w:bidi="pt-PT"/>
        </w:rPr>
        <w:t xml:space="preserve"> skiriama kartu su vien</w:t>
      </w:r>
      <w:r w:rsidR="004F31CE">
        <w:rPr>
          <w:sz w:val="22"/>
          <w:szCs w:val="22"/>
          <w:lang w:eastAsia="pt-PT" w:bidi="pt-PT"/>
        </w:rPr>
        <w:t>u</w:t>
      </w:r>
      <w:r w:rsidRPr="00CF4CA8">
        <w:rPr>
          <w:sz w:val="22"/>
          <w:szCs w:val="22"/>
          <w:lang w:eastAsia="pt-PT" w:bidi="pt-PT"/>
        </w:rPr>
        <w:t xml:space="preserve"> arba keli</w:t>
      </w:r>
      <w:r w:rsidR="004F31CE">
        <w:rPr>
          <w:sz w:val="22"/>
          <w:szCs w:val="22"/>
          <w:lang w:eastAsia="pt-PT" w:bidi="pt-PT"/>
        </w:rPr>
        <w:t>ais</w:t>
      </w:r>
      <w:r w:rsidRPr="00CF4CA8">
        <w:rPr>
          <w:sz w:val="22"/>
          <w:szCs w:val="22"/>
          <w:lang w:eastAsia="pt-PT" w:bidi="pt-PT"/>
        </w:rPr>
        <w:t xml:space="preserve"> aneste</w:t>
      </w:r>
      <w:r w:rsidR="004F31CE">
        <w:rPr>
          <w:sz w:val="22"/>
          <w:szCs w:val="22"/>
          <w:lang w:eastAsia="pt-PT" w:bidi="pt-PT"/>
        </w:rPr>
        <w:t>tikais</w:t>
      </w:r>
      <w:r w:rsidRPr="00CF4CA8">
        <w:rPr>
          <w:sz w:val="22"/>
          <w:szCs w:val="22"/>
          <w:lang w:eastAsia="pt-PT" w:bidi="pt-PT"/>
        </w:rPr>
        <w:t>.</w:t>
      </w:r>
    </w:p>
    <w:p w14:paraId="224000FC" w14:textId="77777777" w:rsidR="00CF4CA8" w:rsidRPr="00CF4CA8" w:rsidRDefault="00CF4CA8" w:rsidP="00CF4CA8">
      <w:pPr>
        <w:widowControl w:val="0"/>
        <w:autoSpaceDE w:val="0"/>
        <w:autoSpaceDN w:val="0"/>
        <w:rPr>
          <w:sz w:val="22"/>
          <w:szCs w:val="22"/>
          <w:lang w:eastAsia="pt-PT" w:bidi="pt-PT"/>
        </w:rPr>
      </w:pPr>
    </w:p>
    <w:p w14:paraId="0C728DBB" w14:textId="3B35E2B1" w:rsidR="00CF4CA8" w:rsidRPr="00CF4CA8" w:rsidRDefault="007176D0" w:rsidP="00CF4CA8">
      <w:pPr>
        <w:widowControl w:val="0"/>
        <w:autoSpaceDE w:val="0"/>
        <w:autoSpaceDN w:val="0"/>
        <w:jc w:val="both"/>
        <w:rPr>
          <w:i/>
          <w:iCs/>
          <w:sz w:val="22"/>
          <w:szCs w:val="22"/>
          <w:lang w:eastAsia="pt-PT" w:bidi="pt-PT"/>
        </w:rPr>
      </w:pPr>
      <w:r>
        <w:rPr>
          <w:b/>
          <w:bCs/>
          <w:noProof/>
          <w:snapToGrid w:val="0"/>
          <w:sz w:val="22"/>
          <w:szCs w:val="22"/>
        </w:rPr>
        <w:t>D</w:t>
      </w:r>
      <w:r w:rsidRPr="005D554B">
        <w:rPr>
          <w:b/>
          <w:bCs/>
          <w:noProof/>
          <w:snapToGrid w:val="0"/>
          <w:sz w:val="22"/>
          <w:szCs w:val="22"/>
        </w:rPr>
        <w:t>ažnis nežinomas (negali būti apskaičiuotas pagal turimus duomenis):</w:t>
      </w:r>
    </w:p>
    <w:p w14:paraId="21B3EBAB" w14:textId="72A8EEC4" w:rsidR="00CF4CA8" w:rsidRPr="00CF4CA8" w:rsidRDefault="00CF4CA8" w:rsidP="00CF4CA8">
      <w:pPr>
        <w:widowControl w:val="0"/>
        <w:numPr>
          <w:ilvl w:val="1"/>
          <w:numId w:val="7"/>
        </w:numPr>
        <w:tabs>
          <w:tab w:val="left" w:pos="284"/>
        </w:tabs>
        <w:autoSpaceDE w:val="0"/>
        <w:autoSpaceDN w:val="0"/>
        <w:ind w:left="0" w:firstLine="0"/>
        <w:jc w:val="both"/>
        <w:rPr>
          <w:sz w:val="22"/>
          <w:szCs w:val="22"/>
          <w:lang w:eastAsia="pt-PT" w:bidi="pt-PT"/>
        </w:rPr>
      </w:pPr>
      <w:r w:rsidRPr="00CF4CA8">
        <w:rPr>
          <w:sz w:val="22"/>
          <w:szCs w:val="22"/>
          <w:lang w:eastAsia="pt-PT" w:bidi="pt-PT"/>
        </w:rPr>
        <w:t xml:space="preserve">Yra gauta pranešimų apie intensyviosios </w:t>
      </w:r>
      <w:r w:rsidR="007176D0">
        <w:rPr>
          <w:sz w:val="22"/>
          <w:szCs w:val="22"/>
          <w:lang w:eastAsia="pt-PT" w:bidi="pt-PT"/>
        </w:rPr>
        <w:t>terapijos</w:t>
      </w:r>
      <w:r w:rsidRPr="00CF4CA8">
        <w:rPr>
          <w:sz w:val="22"/>
          <w:szCs w:val="22"/>
          <w:lang w:eastAsia="pt-PT" w:bidi="pt-PT"/>
        </w:rPr>
        <w:t xml:space="preserve"> skyriuose gydomiems pacientams, kuriems </w:t>
      </w:r>
      <w:proofErr w:type="spellStart"/>
      <w:r w:rsidRPr="00CF4CA8">
        <w:rPr>
          <w:sz w:val="22"/>
          <w:szCs w:val="22"/>
          <w:lang w:eastAsia="pt-PT" w:bidi="pt-PT"/>
        </w:rPr>
        <w:t>atrakurio</w:t>
      </w:r>
      <w:proofErr w:type="spellEnd"/>
      <w:r w:rsidRPr="00CF4CA8">
        <w:rPr>
          <w:sz w:val="22"/>
          <w:szCs w:val="22"/>
          <w:lang w:eastAsia="pt-PT" w:bidi="pt-PT"/>
        </w:rPr>
        <w:t xml:space="preserve"> </w:t>
      </w:r>
      <w:proofErr w:type="spellStart"/>
      <w:r w:rsidRPr="00CF4CA8">
        <w:rPr>
          <w:sz w:val="22"/>
          <w:szCs w:val="22"/>
          <w:lang w:eastAsia="pt-PT" w:bidi="pt-PT"/>
        </w:rPr>
        <w:t>besilato</w:t>
      </w:r>
      <w:proofErr w:type="spellEnd"/>
      <w:r w:rsidRPr="00CF4CA8">
        <w:rPr>
          <w:sz w:val="22"/>
          <w:szCs w:val="22"/>
          <w:lang w:eastAsia="pt-PT" w:bidi="pt-PT"/>
        </w:rPr>
        <w:t xml:space="preserve"> buvo skirta kartu su kitais vaistais, pasireiškusius traukulius. Paprastai tokie</w:t>
      </w:r>
      <w:r w:rsidR="007176D0">
        <w:rPr>
          <w:sz w:val="22"/>
          <w:szCs w:val="22"/>
          <w:lang w:eastAsia="pt-PT" w:bidi="pt-PT"/>
        </w:rPr>
        <w:t>ms</w:t>
      </w:r>
      <w:r w:rsidRPr="00CF4CA8">
        <w:rPr>
          <w:sz w:val="22"/>
          <w:szCs w:val="22"/>
          <w:lang w:eastAsia="pt-PT" w:bidi="pt-PT"/>
        </w:rPr>
        <w:t xml:space="preserve"> pacienta</w:t>
      </w:r>
      <w:r w:rsidR="007176D0">
        <w:rPr>
          <w:sz w:val="22"/>
          <w:szCs w:val="22"/>
          <w:lang w:eastAsia="pt-PT" w:bidi="pt-PT"/>
        </w:rPr>
        <w:t>ms</w:t>
      </w:r>
      <w:r w:rsidRPr="00CF4CA8">
        <w:rPr>
          <w:sz w:val="22"/>
          <w:szCs w:val="22"/>
          <w:lang w:eastAsia="pt-PT" w:bidi="pt-PT"/>
        </w:rPr>
        <w:t xml:space="preserve"> </w:t>
      </w:r>
      <w:r w:rsidR="007176D0">
        <w:rPr>
          <w:sz w:val="22"/>
          <w:szCs w:val="22"/>
          <w:lang w:eastAsia="pt-PT" w:bidi="pt-PT"/>
        </w:rPr>
        <w:t>buvo kitų ligų</w:t>
      </w:r>
      <w:r w:rsidRPr="00CF4CA8">
        <w:rPr>
          <w:sz w:val="22"/>
          <w:szCs w:val="22"/>
          <w:lang w:eastAsia="pt-PT" w:bidi="pt-PT"/>
        </w:rPr>
        <w:t>, dėl kurių atsiranda polinkis į traukulius, pavyzdžiui, kaukolės trauma arba smegenų sutrikimas.</w:t>
      </w:r>
    </w:p>
    <w:p w14:paraId="7B19CCB9" w14:textId="641D9066" w:rsidR="00CF4CA8" w:rsidRPr="00CF4CA8" w:rsidRDefault="00CF4CA8" w:rsidP="00CF4CA8">
      <w:pPr>
        <w:widowControl w:val="0"/>
        <w:numPr>
          <w:ilvl w:val="1"/>
          <w:numId w:val="7"/>
        </w:numPr>
        <w:tabs>
          <w:tab w:val="left" w:pos="284"/>
        </w:tabs>
        <w:autoSpaceDE w:val="0"/>
        <w:autoSpaceDN w:val="0"/>
        <w:ind w:left="0" w:firstLine="0"/>
        <w:jc w:val="both"/>
        <w:rPr>
          <w:sz w:val="22"/>
          <w:szCs w:val="22"/>
          <w:lang w:eastAsia="pt-PT" w:bidi="pt-PT"/>
        </w:rPr>
      </w:pPr>
      <w:r w:rsidRPr="00CF4CA8">
        <w:rPr>
          <w:sz w:val="22"/>
          <w:szCs w:val="22"/>
          <w:lang w:eastAsia="pt-PT" w:bidi="pt-PT"/>
        </w:rPr>
        <w:t>Yra gauta pranešimų apie raumenų silpnumą ir (arba) raumenų uždegiminius sutrikimus po ilg</w:t>
      </w:r>
      <w:r w:rsidR="007176D0">
        <w:rPr>
          <w:sz w:val="22"/>
          <w:szCs w:val="22"/>
          <w:lang w:eastAsia="pt-PT" w:bidi="pt-PT"/>
        </w:rPr>
        <w:t>alaiki</w:t>
      </w:r>
      <w:r w:rsidRPr="00CF4CA8">
        <w:rPr>
          <w:sz w:val="22"/>
          <w:szCs w:val="22"/>
          <w:lang w:eastAsia="pt-PT" w:bidi="pt-PT"/>
        </w:rPr>
        <w:t xml:space="preserve">o raumenis atpalaiduojančių vaistų vartojimo sunkiai sergantiems pacientams, gydomiems intensyviosios </w:t>
      </w:r>
      <w:r w:rsidR="007176D0">
        <w:rPr>
          <w:sz w:val="22"/>
          <w:szCs w:val="22"/>
          <w:lang w:eastAsia="pt-PT" w:bidi="pt-PT"/>
        </w:rPr>
        <w:t>terapijos</w:t>
      </w:r>
      <w:r w:rsidRPr="00CF4CA8">
        <w:rPr>
          <w:sz w:val="22"/>
          <w:szCs w:val="22"/>
          <w:lang w:eastAsia="pt-PT" w:bidi="pt-PT"/>
        </w:rPr>
        <w:t xml:space="preserve"> skyriuose. Dauguma pacientų kartu vartojo kortikosteroidų. Ši</w:t>
      </w:r>
      <w:r w:rsidR="007176D0">
        <w:rPr>
          <w:sz w:val="22"/>
          <w:szCs w:val="22"/>
          <w:lang w:eastAsia="pt-PT" w:bidi="pt-PT"/>
        </w:rPr>
        <w:t>ų</w:t>
      </w:r>
      <w:r w:rsidRPr="00CF4CA8">
        <w:rPr>
          <w:sz w:val="22"/>
          <w:szCs w:val="22"/>
          <w:lang w:eastAsia="pt-PT" w:bidi="pt-PT"/>
        </w:rPr>
        <w:t xml:space="preserve"> reiškini</w:t>
      </w:r>
      <w:r w:rsidR="007176D0">
        <w:rPr>
          <w:sz w:val="22"/>
          <w:szCs w:val="22"/>
          <w:lang w:eastAsia="pt-PT" w:bidi="pt-PT"/>
        </w:rPr>
        <w:t>ų</w:t>
      </w:r>
      <w:r w:rsidRPr="00CF4CA8">
        <w:rPr>
          <w:sz w:val="22"/>
          <w:szCs w:val="22"/>
          <w:lang w:eastAsia="pt-PT" w:bidi="pt-PT"/>
        </w:rPr>
        <w:t xml:space="preserve"> kartu vartojant </w:t>
      </w:r>
      <w:proofErr w:type="spellStart"/>
      <w:r w:rsidRPr="00CF4CA8">
        <w:rPr>
          <w:sz w:val="22"/>
          <w:szCs w:val="22"/>
          <w:lang w:eastAsia="pt-PT" w:bidi="pt-PT"/>
        </w:rPr>
        <w:t>atrakurio</w:t>
      </w:r>
      <w:proofErr w:type="spellEnd"/>
      <w:r w:rsidRPr="00CF4CA8">
        <w:rPr>
          <w:sz w:val="22"/>
          <w:szCs w:val="22"/>
          <w:lang w:eastAsia="pt-PT" w:bidi="pt-PT"/>
        </w:rPr>
        <w:t xml:space="preserve"> </w:t>
      </w:r>
      <w:proofErr w:type="spellStart"/>
      <w:r w:rsidRPr="00CF4CA8">
        <w:rPr>
          <w:sz w:val="22"/>
          <w:szCs w:val="22"/>
          <w:lang w:eastAsia="pt-PT" w:bidi="pt-PT"/>
        </w:rPr>
        <w:t>besilat</w:t>
      </w:r>
      <w:r w:rsidR="007176D0">
        <w:rPr>
          <w:sz w:val="22"/>
          <w:szCs w:val="22"/>
          <w:lang w:eastAsia="pt-PT" w:bidi="pt-PT"/>
        </w:rPr>
        <w:t>o</w:t>
      </w:r>
      <w:proofErr w:type="spellEnd"/>
      <w:r w:rsidRPr="00CF4CA8">
        <w:rPr>
          <w:sz w:val="22"/>
          <w:szCs w:val="22"/>
          <w:lang w:eastAsia="pt-PT" w:bidi="pt-PT"/>
        </w:rPr>
        <w:t xml:space="preserve"> buvo stebim</w:t>
      </w:r>
      <w:r w:rsidR="007176D0">
        <w:rPr>
          <w:sz w:val="22"/>
          <w:szCs w:val="22"/>
          <w:lang w:eastAsia="pt-PT" w:bidi="pt-PT"/>
        </w:rPr>
        <w:t>a</w:t>
      </w:r>
      <w:r w:rsidRPr="00CF4CA8">
        <w:rPr>
          <w:sz w:val="22"/>
          <w:szCs w:val="22"/>
          <w:lang w:eastAsia="pt-PT" w:bidi="pt-PT"/>
        </w:rPr>
        <w:t xml:space="preserve"> nedažnai ir priežastinio ryšio nustatyti nepavyko.</w:t>
      </w:r>
    </w:p>
    <w:p w14:paraId="1D76A9D2" w14:textId="77777777" w:rsidR="005D554B" w:rsidRPr="005D554B" w:rsidRDefault="005D554B" w:rsidP="00A60B51">
      <w:pPr>
        <w:keepNext/>
        <w:tabs>
          <w:tab w:val="left" w:pos="567"/>
        </w:tabs>
        <w:spacing w:line="260" w:lineRule="exact"/>
        <w:jc w:val="both"/>
        <w:outlineLvl w:val="3"/>
        <w:rPr>
          <w:b/>
          <w:snapToGrid w:val="0"/>
          <w:sz w:val="22"/>
          <w:szCs w:val="24"/>
        </w:rPr>
      </w:pPr>
    </w:p>
    <w:p w14:paraId="6C5DA2E5" w14:textId="77777777" w:rsidR="005D554B" w:rsidRPr="005D554B" w:rsidRDefault="005D554B" w:rsidP="005D554B">
      <w:pPr>
        <w:tabs>
          <w:tab w:val="left" w:pos="567"/>
        </w:tabs>
        <w:rPr>
          <w:b/>
          <w:snapToGrid w:val="0"/>
          <w:sz w:val="22"/>
          <w:szCs w:val="24"/>
        </w:rPr>
      </w:pPr>
      <w:r w:rsidRPr="005D554B">
        <w:rPr>
          <w:b/>
          <w:noProof/>
          <w:snapToGrid w:val="0"/>
          <w:sz w:val="22"/>
          <w:szCs w:val="24"/>
        </w:rPr>
        <w:t>Pranešimas apie šalutinį poveikį</w:t>
      </w:r>
    </w:p>
    <w:p w14:paraId="0DDF0D2F" w14:textId="55DE78E6" w:rsidR="00F97260" w:rsidRDefault="005D554B" w:rsidP="00F97260">
      <w:pPr>
        <w:tabs>
          <w:tab w:val="left" w:pos="567"/>
        </w:tabs>
        <w:spacing w:line="260" w:lineRule="exact"/>
        <w:ind w:right="-1"/>
        <w:rPr>
          <w:sz w:val="22"/>
        </w:rPr>
      </w:pPr>
      <w:r w:rsidRPr="005D554B">
        <w:rPr>
          <w:snapToGrid w:val="0"/>
          <w:sz w:val="22"/>
        </w:rPr>
        <w:t xml:space="preserve">Jeigu pasireiškė šalutinis poveikis, įskaitant šiame lapelyje nenurodytą, pasakykite gydytojui arba vaistininkui. </w:t>
      </w:r>
      <w:r w:rsidR="00F97260">
        <w:rPr>
          <w:sz w:val="22"/>
          <w:szCs w:val="22"/>
          <w:lang w:eastAsia="lt-LT"/>
        </w:rPr>
        <w:t xml:space="preserve">Pranešimą apie šalutinį poveikį galite užpildyti ir pateikti Valstybinės vaistų kontrolės tarnybos prie Lietuvos Respublikos sveikatos apsaugos ministerijos tinklalapyje </w:t>
      </w:r>
      <w:r w:rsidR="00F97260">
        <w:rPr>
          <w:color w:val="0000EE"/>
          <w:sz w:val="22"/>
          <w:szCs w:val="22"/>
          <w:u w:val="single"/>
          <w:lang w:eastAsia="lt-LT"/>
        </w:rPr>
        <w:t>https://vvkt.lrv.lt/lt/</w:t>
      </w:r>
      <w:r w:rsidR="00F97260">
        <w:rPr>
          <w:sz w:val="22"/>
          <w:szCs w:val="22"/>
          <w:lang w:eastAsia="lt-LT"/>
        </w:rPr>
        <w:t xml:space="preserve"> nurodytais būdais arba paskambinti nemokamu telefonu +370 800 73 568. Pranešdami apie šalutinį poveikį galite mums padėti gauti daugiau informacijos apie šio vaisto saugumą</w:t>
      </w:r>
      <w:r w:rsidR="00F97260">
        <w:rPr>
          <w:sz w:val="22"/>
        </w:rPr>
        <w:t>.</w:t>
      </w:r>
    </w:p>
    <w:p w14:paraId="5F3F2194" w14:textId="073F4AED" w:rsidR="005D554B" w:rsidRPr="005D554B" w:rsidRDefault="005D554B" w:rsidP="005D554B">
      <w:pPr>
        <w:tabs>
          <w:tab w:val="left" w:pos="567"/>
        </w:tabs>
        <w:spacing w:line="260" w:lineRule="exact"/>
        <w:ind w:right="-1"/>
        <w:rPr>
          <w:snapToGrid w:val="0"/>
          <w:sz w:val="22"/>
        </w:rPr>
      </w:pPr>
    </w:p>
    <w:p w14:paraId="13F8044F" w14:textId="77777777" w:rsidR="005D554B" w:rsidRPr="005D554B" w:rsidRDefault="005D554B" w:rsidP="005D554B">
      <w:pPr>
        <w:tabs>
          <w:tab w:val="left" w:pos="567"/>
        </w:tabs>
        <w:spacing w:line="260" w:lineRule="exact"/>
        <w:ind w:right="-449"/>
        <w:rPr>
          <w:noProof/>
          <w:snapToGrid w:val="0"/>
          <w:sz w:val="22"/>
          <w:szCs w:val="24"/>
        </w:rPr>
      </w:pPr>
    </w:p>
    <w:p w14:paraId="2CCA0080" w14:textId="77777777" w:rsidR="005D554B" w:rsidRPr="005D554B" w:rsidRDefault="005D554B" w:rsidP="005D554B">
      <w:pPr>
        <w:tabs>
          <w:tab w:val="left" w:pos="567"/>
        </w:tabs>
        <w:spacing w:line="260" w:lineRule="exact"/>
        <w:ind w:right="-449"/>
        <w:rPr>
          <w:noProof/>
          <w:snapToGrid w:val="0"/>
          <w:sz w:val="22"/>
          <w:szCs w:val="24"/>
        </w:rPr>
      </w:pPr>
    </w:p>
    <w:p w14:paraId="5C81F202" w14:textId="634CFAD9"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sidR="00CF4CA8" w:rsidRPr="00CF4CA8">
        <w:rPr>
          <w:b/>
          <w:bCs/>
          <w:snapToGrid w:val="0"/>
          <w:sz w:val="22"/>
          <w:szCs w:val="26"/>
          <w:lang w:eastAsia="x-none"/>
        </w:rPr>
        <w:t>Atrakurio</w:t>
      </w:r>
      <w:proofErr w:type="spellEnd"/>
      <w:r w:rsidR="00CF4CA8" w:rsidRPr="00CF4CA8">
        <w:rPr>
          <w:b/>
          <w:bCs/>
          <w:snapToGrid w:val="0"/>
          <w:sz w:val="22"/>
          <w:szCs w:val="26"/>
          <w:lang w:eastAsia="x-none"/>
        </w:rPr>
        <w:t xml:space="preserve"> </w:t>
      </w:r>
      <w:proofErr w:type="spellStart"/>
      <w:r w:rsidR="00CF4CA8" w:rsidRPr="00CF4CA8">
        <w:rPr>
          <w:b/>
          <w:bCs/>
          <w:snapToGrid w:val="0"/>
          <w:sz w:val="22"/>
          <w:szCs w:val="26"/>
          <w:lang w:eastAsia="x-none"/>
        </w:rPr>
        <w:t>besilatas</w:t>
      </w:r>
      <w:proofErr w:type="spellEnd"/>
      <w:r w:rsidR="00CF4CA8" w:rsidRPr="00CF4CA8">
        <w:rPr>
          <w:b/>
          <w:bCs/>
          <w:snapToGrid w:val="0"/>
          <w:sz w:val="22"/>
          <w:szCs w:val="26"/>
          <w:lang w:eastAsia="x-none"/>
        </w:rPr>
        <w:t xml:space="preserve"> Basi</w:t>
      </w:r>
    </w:p>
    <w:p w14:paraId="002E29D2" w14:textId="77777777" w:rsidR="005D554B" w:rsidRPr="005D554B" w:rsidRDefault="005D554B" w:rsidP="005D554B">
      <w:pPr>
        <w:numPr>
          <w:ilvl w:val="12"/>
          <w:numId w:val="0"/>
        </w:numPr>
        <w:ind w:right="-2"/>
        <w:rPr>
          <w:snapToGrid w:val="0"/>
          <w:sz w:val="22"/>
          <w:szCs w:val="24"/>
        </w:rPr>
      </w:pPr>
    </w:p>
    <w:p w14:paraId="060710C5" w14:textId="77777777" w:rsidR="005D554B" w:rsidRPr="005D554B" w:rsidRDefault="005D554B" w:rsidP="005D554B">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5D554B">
      <w:pPr>
        <w:numPr>
          <w:ilvl w:val="12"/>
          <w:numId w:val="0"/>
        </w:numPr>
        <w:ind w:right="-2"/>
        <w:rPr>
          <w:snapToGrid w:val="0"/>
          <w:sz w:val="22"/>
          <w:szCs w:val="24"/>
        </w:rPr>
      </w:pPr>
    </w:p>
    <w:p w14:paraId="1EFD7924" w14:textId="7AB103DD" w:rsidR="005D554B" w:rsidRPr="005D554B" w:rsidRDefault="005D554B" w:rsidP="005D554B">
      <w:pPr>
        <w:numPr>
          <w:ilvl w:val="12"/>
          <w:numId w:val="0"/>
        </w:numPr>
        <w:ind w:right="-2"/>
        <w:rPr>
          <w:snapToGrid w:val="0"/>
          <w:sz w:val="22"/>
          <w:szCs w:val="24"/>
        </w:rPr>
      </w:pPr>
      <w:r w:rsidRPr="005D554B">
        <w:rPr>
          <w:noProof/>
          <w:snapToGrid w:val="0"/>
          <w:sz w:val="22"/>
          <w:szCs w:val="24"/>
        </w:rPr>
        <w:t>Ant dėžutės</w:t>
      </w:r>
      <w:r w:rsidR="004733FF">
        <w:rPr>
          <w:noProof/>
          <w:snapToGrid w:val="0"/>
          <w:sz w:val="22"/>
          <w:szCs w:val="24"/>
        </w:rPr>
        <w:t xml:space="preserve"> </w:t>
      </w:r>
      <w:r w:rsidRPr="005D554B">
        <w:rPr>
          <w:noProof/>
          <w:snapToGrid w:val="0"/>
          <w:sz w:val="22"/>
          <w:szCs w:val="24"/>
        </w:rPr>
        <w:t xml:space="preserve">po </w:t>
      </w:r>
      <w:r w:rsidR="00DF7F91">
        <w:rPr>
          <w:noProof/>
          <w:snapToGrid w:val="0"/>
          <w:sz w:val="22"/>
          <w:szCs w:val="24"/>
        </w:rPr>
        <w:t>„</w:t>
      </w:r>
      <w:r w:rsidR="00CF4CA8">
        <w:rPr>
          <w:noProof/>
          <w:snapToGrid w:val="0"/>
          <w:sz w:val="22"/>
          <w:szCs w:val="24"/>
        </w:rPr>
        <w:t>EXP</w:t>
      </w:r>
      <w:r w:rsidR="00DF7F91">
        <w:rPr>
          <w:noProof/>
          <w:snapToGrid w:val="0"/>
          <w:sz w:val="22"/>
          <w:szCs w:val="24"/>
        </w:rPr>
        <w:t>“</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6BF0FF3D" w14:textId="77777777" w:rsidR="00CF4CA8" w:rsidRDefault="00CF4CA8" w:rsidP="00CF4CA8">
      <w:pPr>
        <w:numPr>
          <w:ilvl w:val="12"/>
          <w:numId w:val="0"/>
        </w:numPr>
        <w:ind w:right="-2"/>
        <w:rPr>
          <w:snapToGrid w:val="0"/>
          <w:sz w:val="22"/>
          <w:szCs w:val="24"/>
        </w:rPr>
      </w:pPr>
    </w:p>
    <w:p w14:paraId="134C7372" w14:textId="43AE1360" w:rsidR="00CF4CA8" w:rsidRPr="00CF4CA8" w:rsidRDefault="00CF4CA8" w:rsidP="00CF4CA8">
      <w:pPr>
        <w:numPr>
          <w:ilvl w:val="12"/>
          <w:numId w:val="0"/>
        </w:numPr>
        <w:ind w:right="-2"/>
        <w:rPr>
          <w:snapToGrid w:val="0"/>
          <w:sz w:val="22"/>
          <w:szCs w:val="24"/>
        </w:rPr>
      </w:pPr>
      <w:r w:rsidRPr="00CF4CA8">
        <w:rPr>
          <w:snapToGrid w:val="0"/>
          <w:sz w:val="22"/>
          <w:szCs w:val="24"/>
        </w:rPr>
        <w:t>Laikyti šaldytuve (2</w:t>
      </w:r>
      <w:r w:rsidR="003D3D4B">
        <w:rPr>
          <w:snapToGrid w:val="0"/>
          <w:sz w:val="22"/>
          <w:szCs w:val="24"/>
        </w:rPr>
        <w:t> </w:t>
      </w:r>
      <w:r w:rsidRPr="00CF4CA8">
        <w:rPr>
          <w:snapToGrid w:val="0"/>
          <w:sz w:val="22"/>
          <w:szCs w:val="24"/>
        </w:rPr>
        <w:t>ºC–8</w:t>
      </w:r>
      <w:r w:rsidR="003D3D4B">
        <w:rPr>
          <w:snapToGrid w:val="0"/>
          <w:sz w:val="22"/>
          <w:szCs w:val="24"/>
        </w:rPr>
        <w:t> </w:t>
      </w:r>
      <w:r w:rsidRPr="00CF4CA8">
        <w:rPr>
          <w:snapToGrid w:val="0"/>
          <w:sz w:val="22"/>
          <w:szCs w:val="24"/>
        </w:rPr>
        <w:t>ºC). Ne</w:t>
      </w:r>
      <w:r w:rsidR="004733FF">
        <w:rPr>
          <w:snapToGrid w:val="0"/>
          <w:sz w:val="22"/>
          <w:szCs w:val="24"/>
        </w:rPr>
        <w:t xml:space="preserve">galima </w:t>
      </w:r>
      <w:r w:rsidRPr="00CF4CA8">
        <w:rPr>
          <w:snapToGrid w:val="0"/>
          <w:sz w:val="22"/>
          <w:szCs w:val="24"/>
        </w:rPr>
        <w:t xml:space="preserve">užšaldyti. </w:t>
      </w:r>
    </w:p>
    <w:p w14:paraId="76F5A744" w14:textId="73EE2C91" w:rsidR="00CF4CA8" w:rsidRPr="00CF4CA8" w:rsidRDefault="00CF4CA8" w:rsidP="00CF4CA8">
      <w:pPr>
        <w:numPr>
          <w:ilvl w:val="12"/>
          <w:numId w:val="0"/>
        </w:numPr>
        <w:ind w:right="-2"/>
        <w:rPr>
          <w:snapToGrid w:val="0"/>
          <w:sz w:val="22"/>
          <w:szCs w:val="24"/>
        </w:rPr>
      </w:pPr>
      <w:r w:rsidRPr="00CF4CA8">
        <w:rPr>
          <w:snapToGrid w:val="0"/>
          <w:sz w:val="22"/>
          <w:szCs w:val="24"/>
        </w:rPr>
        <w:t xml:space="preserve">Laikyti </w:t>
      </w:r>
      <w:r w:rsidR="004733FF">
        <w:rPr>
          <w:snapToGrid w:val="0"/>
          <w:sz w:val="22"/>
          <w:szCs w:val="24"/>
        </w:rPr>
        <w:t>gamintojo</w:t>
      </w:r>
      <w:r w:rsidR="004733FF" w:rsidRPr="00CF4CA8">
        <w:rPr>
          <w:snapToGrid w:val="0"/>
          <w:sz w:val="22"/>
          <w:szCs w:val="24"/>
        </w:rPr>
        <w:t xml:space="preserve"> </w:t>
      </w:r>
      <w:r w:rsidRPr="00CF4CA8">
        <w:rPr>
          <w:snapToGrid w:val="0"/>
          <w:sz w:val="22"/>
          <w:szCs w:val="24"/>
        </w:rPr>
        <w:t>pakuotėje, kad</w:t>
      </w:r>
      <w:r w:rsidR="004733FF">
        <w:rPr>
          <w:snapToGrid w:val="0"/>
          <w:sz w:val="22"/>
          <w:szCs w:val="24"/>
        </w:rPr>
        <w:t xml:space="preserve"> vaistas</w:t>
      </w:r>
      <w:r w:rsidRPr="00CF4CA8">
        <w:rPr>
          <w:snapToGrid w:val="0"/>
          <w:sz w:val="22"/>
          <w:szCs w:val="24"/>
        </w:rPr>
        <w:t xml:space="preserve"> būtų apsaugotas nuo šviesos.</w:t>
      </w:r>
    </w:p>
    <w:p w14:paraId="491EC726" w14:textId="77777777" w:rsidR="00CF4CA8" w:rsidRPr="00CF4CA8" w:rsidRDefault="00CF4CA8" w:rsidP="00CF4CA8">
      <w:pPr>
        <w:numPr>
          <w:ilvl w:val="12"/>
          <w:numId w:val="0"/>
        </w:numPr>
        <w:ind w:right="-2"/>
        <w:rPr>
          <w:snapToGrid w:val="0"/>
          <w:sz w:val="22"/>
          <w:szCs w:val="24"/>
        </w:rPr>
      </w:pPr>
    </w:p>
    <w:p w14:paraId="3CCAE8ED" w14:textId="1D2E86C9" w:rsidR="00CF4CA8" w:rsidRPr="00CF4CA8" w:rsidRDefault="004733FF" w:rsidP="00CF4CA8">
      <w:pPr>
        <w:numPr>
          <w:ilvl w:val="12"/>
          <w:numId w:val="0"/>
        </w:numPr>
        <w:ind w:right="-2"/>
        <w:rPr>
          <w:snapToGrid w:val="0"/>
          <w:sz w:val="22"/>
          <w:szCs w:val="24"/>
        </w:rPr>
      </w:pPr>
      <w:r>
        <w:rPr>
          <w:snapToGrid w:val="0"/>
          <w:sz w:val="22"/>
          <w:szCs w:val="24"/>
        </w:rPr>
        <w:t>Pirmą kartą atidarius, v</w:t>
      </w:r>
      <w:r w:rsidR="00CF4CA8" w:rsidRPr="00CF4CA8">
        <w:rPr>
          <w:snapToGrid w:val="0"/>
          <w:sz w:val="22"/>
          <w:szCs w:val="24"/>
        </w:rPr>
        <w:t xml:space="preserve">aistą reikia suvartoti </w:t>
      </w:r>
      <w:r>
        <w:rPr>
          <w:snapToGrid w:val="0"/>
          <w:sz w:val="22"/>
          <w:szCs w:val="24"/>
        </w:rPr>
        <w:t>nedelsiant</w:t>
      </w:r>
      <w:r w:rsidR="00CF4CA8" w:rsidRPr="00CF4CA8">
        <w:rPr>
          <w:snapToGrid w:val="0"/>
          <w:sz w:val="22"/>
          <w:szCs w:val="24"/>
        </w:rPr>
        <w:t xml:space="preserve">. </w:t>
      </w:r>
    </w:p>
    <w:p w14:paraId="4F56AA0F" w14:textId="77777777" w:rsidR="00CF4CA8" w:rsidRPr="00CF4CA8" w:rsidRDefault="00CF4CA8" w:rsidP="00CF4CA8">
      <w:pPr>
        <w:numPr>
          <w:ilvl w:val="12"/>
          <w:numId w:val="0"/>
        </w:numPr>
        <w:ind w:right="-2"/>
        <w:rPr>
          <w:snapToGrid w:val="0"/>
          <w:sz w:val="22"/>
          <w:szCs w:val="24"/>
        </w:rPr>
      </w:pPr>
    </w:p>
    <w:p w14:paraId="4AC6D2BF" w14:textId="1CF591BB" w:rsidR="00CF4CA8" w:rsidRPr="00CF4CA8" w:rsidRDefault="00CF4CA8" w:rsidP="00CF4CA8">
      <w:pPr>
        <w:numPr>
          <w:ilvl w:val="12"/>
          <w:numId w:val="0"/>
        </w:numPr>
        <w:ind w:right="-2"/>
        <w:rPr>
          <w:snapToGrid w:val="0"/>
          <w:sz w:val="22"/>
          <w:szCs w:val="24"/>
        </w:rPr>
      </w:pPr>
      <w:r w:rsidRPr="00CF4CA8">
        <w:rPr>
          <w:snapToGrid w:val="0"/>
          <w:sz w:val="22"/>
          <w:szCs w:val="24"/>
        </w:rPr>
        <w:t>Tinkamumo laikas praskiedus</w:t>
      </w:r>
      <w:r w:rsidR="00DF7F91">
        <w:rPr>
          <w:snapToGrid w:val="0"/>
          <w:sz w:val="22"/>
          <w:szCs w:val="24"/>
        </w:rPr>
        <w:t>:</w:t>
      </w:r>
    </w:p>
    <w:p w14:paraId="488FC64C" w14:textId="082A32C7" w:rsidR="00CF4CA8" w:rsidRPr="00CF4CA8" w:rsidRDefault="004733FF" w:rsidP="00CF4CA8">
      <w:pPr>
        <w:numPr>
          <w:ilvl w:val="12"/>
          <w:numId w:val="0"/>
        </w:numPr>
        <w:ind w:right="-2"/>
        <w:rPr>
          <w:snapToGrid w:val="0"/>
          <w:sz w:val="22"/>
          <w:szCs w:val="24"/>
        </w:rPr>
      </w:pPr>
      <w:r>
        <w:rPr>
          <w:snapToGrid w:val="0"/>
          <w:sz w:val="22"/>
          <w:szCs w:val="24"/>
        </w:rPr>
        <w:t>C</w:t>
      </w:r>
      <w:r w:rsidR="00CF4CA8" w:rsidRPr="00CF4CA8">
        <w:rPr>
          <w:snapToGrid w:val="0"/>
          <w:sz w:val="22"/>
          <w:szCs w:val="24"/>
        </w:rPr>
        <w:t xml:space="preserve">heminis ir fizinis stabilumas </w:t>
      </w:r>
      <w:r w:rsidRPr="004733FF">
        <w:rPr>
          <w:snapToGrid w:val="0"/>
          <w:sz w:val="22"/>
          <w:szCs w:val="24"/>
        </w:rPr>
        <w:t>naudojant natrio chlorido intravenin</w:t>
      </w:r>
      <w:r w:rsidR="00F53822">
        <w:rPr>
          <w:snapToGrid w:val="0"/>
          <w:sz w:val="22"/>
          <w:szCs w:val="24"/>
        </w:rPr>
        <w:t>į</w:t>
      </w:r>
      <w:r w:rsidRPr="004733FF">
        <w:rPr>
          <w:snapToGrid w:val="0"/>
          <w:sz w:val="22"/>
          <w:szCs w:val="24"/>
        </w:rPr>
        <w:t xml:space="preserve"> infuzi</w:t>
      </w:r>
      <w:r w:rsidR="00F53822">
        <w:rPr>
          <w:snapToGrid w:val="0"/>
          <w:sz w:val="22"/>
          <w:szCs w:val="24"/>
        </w:rPr>
        <w:t>nį</w:t>
      </w:r>
      <w:r w:rsidRPr="004733FF">
        <w:rPr>
          <w:snapToGrid w:val="0"/>
          <w:sz w:val="22"/>
          <w:szCs w:val="24"/>
        </w:rPr>
        <w:t xml:space="preserve"> tirpalą BP išlieka </w:t>
      </w:r>
      <w:r w:rsidR="00CF4CA8" w:rsidRPr="00CF4CA8">
        <w:rPr>
          <w:snapToGrid w:val="0"/>
          <w:sz w:val="22"/>
          <w:szCs w:val="24"/>
        </w:rPr>
        <w:t>iki 24</w:t>
      </w:r>
      <w:r>
        <w:rPr>
          <w:snapToGrid w:val="0"/>
          <w:sz w:val="22"/>
          <w:szCs w:val="24"/>
        </w:rPr>
        <w:t> </w:t>
      </w:r>
      <w:r w:rsidR="00CF4CA8" w:rsidRPr="00CF4CA8">
        <w:rPr>
          <w:snapToGrid w:val="0"/>
          <w:sz w:val="22"/>
          <w:szCs w:val="24"/>
        </w:rPr>
        <w:t>valandų 25</w:t>
      </w:r>
      <w:r w:rsidR="003D3D4B">
        <w:rPr>
          <w:snapToGrid w:val="0"/>
          <w:sz w:val="22"/>
          <w:szCs w:val="24"/>
        </w:rPr>
        <w:t> </w:t>
      </w:r>
      <w:r w:rsidR="00CF4CA8" w:rsidRPr="00CF4CA8">
        <w:rPr>
          <w:snapToGrid w:val="0"/>
          <w:sz w:val="22"/>
          <w:szCs w:val="24"/>
        </w:rPr>
        <w:t xml:space="preserve">°C temperatūroje, </w:t>
      </w:r>
      <w:r>
        <w:rPr>
          <w:snapToGrid w:val="0"/>
          <w:sz w:val="22"/>
          <w:szCs w:val="24"/>
        </w:rPr>
        <w:t xml:space="preserve">o naudojant </w:t>
      </w:r>
      <w:r w:rsidR="00CF4CA8" w:rsidRPr="00CF4CA8">
        <w:rPr>
          <w:snapToGrid w:val="0"/>
          <w:sz w:val="22"/>
          <w:szCs w:val="24"/>
        </w:rPr>
        <w:t>kit</w:t>
      </w:r>
      <w:r w:rsidR="00DF7F91">
        <w:rPr>
          <w:snapToGrid w:val="0"/>
          <w:sz w:val="22"/>
          <w:szCs w:val="24"/>
        </w:rPr>
        <w:t>us</w:t>
      </w:r>
      <w:r w:rsidR="00CF4CA8" w:rsidRPr="00CF4CA8">
        <w:rPr>
          <w:snapToGrid w:val="0"/>
          <w:sz w:val="22"/>
          <w:szCs w:val="24"/>
        </w:rPr>
        <w:t xml:space="preserve"> įprast</w:t>
      </w:r>
      <w:r w:rsidR="00DF7F91">
        <w:rPr>
          <w:snapToGrid w:val="0"/>
          <w:sz w:val="22"/>
          <w:szCs w:val="24"/>
        </w:rPr>
        <w:t>us</w:t>
      </w:r>
      <w:r w:rsidR="00CF4CA8" w:rsidRPr="00CF4CA8">
        <w:rPr>
          <w:snapToGrid w:val="0"/>
          <w:sz w:val="22"/>
          <w:szCs w:val="24"/>
        </w:rPr>
        <w:t xml:space="preserve"> infuzini</w:t>
      </w:r>
      <w:r w:rsidR="00DF7F91">
        <w:rPr>
          <w:snapToGrid w:val="0"/>
          <w:sz w:val="22"/>
          <w:szCs w:val="24"/>
        </w:rPr>
        <w:t>us</w:t>
      </w:r>
      <w:r w:rsidR="00CF4CA8" w:rsidRPr="00CF4CA8">
        <w:rPr>
          <w:snapToGrid w:val="0"/>
          <w:sz w:val="22"/>
          <w:szCs w:val="24"/>
        </w:rPr>
        <w:t xml:space="preserve"> </w:t>
      </w:r>
      <w:r w:rsidR="00DF7F91">
        <w:rPr>
          <w:snapToGrid w:val="0"/>
          <w:sz w:val="22"/>
          <w:szCs w:val="24"/>
        </w:rPr>
        <w:t>tirpalus</w:t>
      </w:r>
      <w:r w:rsidR="00CF4CA8" w:rsidRPr="00CF4CA8">
        <w:rPr>
          <w:snapToGrid w:val="0"/>
          <w:sz w:val="22"/>
          <w:szCs w:val="24"/>
        </w:rPr>
        <w:t xml:space="preserve"> – iki </w:t>
      </w:r>
      <w:r w:rsidR="00DF7F91">
        <w:rPr>
          <w:snapToGrid w:val="0"/>
          <w:sz w:val="22"/>
          <w:szCs w:val="24"/>
        </w:rPr>
        <w:t xml:space="preserve">atitinkamai </w:t>
      </w:r>
      <w:r w:rsidR="00CF4CA8" w:rsidRPr="00CF4CA8">
        <w:rPr>
          <w:snapToGrid w:val="0"/>
          <w:sz w:val="22"/>
          <w:szCs w:val="24"/>
        </w:rPr>
        <w:t>4–8</w:t>
      </w:r>
      <w:r w:rsidR="00DF7F91">
        <w:rPr>
          <w:snapToGrid w:val="0"/>
          <w:sz w:val="22"/>
          <w:szCs w:val="24"/>
        </w:rPr>
        <w:t> </w:t>
      </w:r>
      <w:r w:rsidR="00CF4CA8" w:rsidRPr="00CF4CA8">
        <w:rPr>
          <w:snapToGrid w:val="0"/>
          <w:sz w:val="22"/>
          <w:szCs w:val="24"/>
        </w:rPr>
        <w:t xml:space="preserve">valandų (žr. šio lapelio pabaigoje pateiktus skiedimo nurodymus „Toliau pateikta informacija skirta tik sveikatos priežiūros specialistams“). </w:t>
      </w:r>
    </w:p>
    <w:p w14:paraId="4EB73470" w14:textId="291AD695" w:rsidR="00CF4CA8" w:rsidRPr="00CF4CA8" w:rsidRDefault="00CF4CA8" w:rsidP="00CF4CA8">
      <w:pPr>
        <w:numPr>
          <w:ilvl w:val="12"/>
          <w:numId w:val="0"/>
        </w:numPr>
        <w:ind w:right="-2"/>
        <w:rPr>
          <w:snapToGrid w:val="0"/>
          <w:sz w:val="22"/>
          <w:szCs w:val="24"/>
        </w:rPr>
      </w:pPr>
      <w:r w:rsidRPr="00CF4CA8">
        <w:rPr>
          <w:snapToGrid w:val="0"/>
          <w:sz w:val="22"/>
          <w:szCs w:val="24"/>
        </w:rPr>
        <w:t>Mikrobiologiniu požiūriu</w:t>
      </w:r>
      <w:r w:rsidR="00DF7F91">
        <w:rPr>
          <w:snapToGrid w:val="0"/>
          <w:sz w:val="22"/>
          <w:szCs w:val="24"/>
        </w:rPr>
        <w:t>,</w:t>
      </w:r>
      <w:r w:rsidRPr="00CF4CA8">
        <w:rPr>
          <w:snapToGrid w:val="0"/>
          <w:sz w:val="22"/>
          <w:szCs w:val="24"/>
        </w:rPr>
        <w:t xml:space="preserve"> </w:t>
      </w:r>
      <w:r w:rsidR="00DF7F91">
        <w:rPr>
          <w:snapToGrid w:val="0"/>
          <w:sz w:val="22"/>
          <w:szCs w:val="24"/>
        </w:rPr>
        <w:t>vaistas</w:t>
      </w:r>
      <w:r w:rsidRPr="00CF4CA8">
        <w:rPr>
          <w:snapToGrid w:val="0"/>
          <w:sz w:val="22"/>
          <w:szCs w:val="24"/>
        </w:rPr>
        <w:t xml:space="preserve"> turi būti suvarto</w:t>
      </w:r>
      <w:r w:rsidR="00DF7F91">
        <w:rPr>
          <w:snapToGrid w:val="0"/>
          <w:sz w:val="22"/>
          <w:szCs w:val="24"/>
        </w:rPr>
        <w:t>jamas nedelsiant</w:t>
      </w:r>
      <w:r w:rsidRPr="00CF4CA8">
        <w:rPr>
          <w:snapToGrid w:val="0"/>
          <w:sz w:val="22"/>
          <w:szCs w:val="24"/>
        </w:rPr>
        <w:t xml:space="preserve">. </w:t>
      </w:r>
      <w:r w:rsidR="00DF7F91">
        <w:rPr>
          <w:snapToGrid w:val="0"/>
          <w:sz w:val="22"/>
          <w:szCs w:val="24"/>
        </w:rPr>
        <w:t>N</w:t>
      </w:r>
      <w:r w:rsidRPr="00CF4CA8">
        <w:rPr>
          <w:snapToGrid w:val="0"/>
          <w:sz w:val="22"/>
          <w:szCs w:val="24"/>
        </w:rPr>
        <w:t xml:space="preserve">esuvartojus </w:t>
      </w:r>
      <w:r w:rsidR="00DF7F91">
        <w:rPr>
          <w:snapToGrid w:val="0"/>
          <w:sz w:val="22"/>
          <w:szCs w:val="24"/>
        </w:rPr>
        <w:t xml:space="preserve">nedelsiant, </w:t>
      </w:r>
      <w:r w:rsidRPr="00CF4CA8">
        <w:rPr>
          <w:snapToGrid w:val="0"/>
          <w:sz w:val="22"/>
          <w:szCs w:val="24"/>
        </w:rPr>
        <w:t xml:space="preserve">už laikymo sąlygas </w:t>
      </w:r>
      <w:r w:rsidR="00DF7F91">
        <w:rPr>
          <w:snapToGrid w:val="0"/>
          <w:sz w:val="22"/>
          <w:szCs w:val="24"/>
        </w:rPr>
        <w:t xml:space="preserve">ir trukmę </w:t>
      </w:r>
      <w:r w:rsidRPr="00CF4CA8">
        <w:rPr>
          <w:snapToGrid w:val="0"/>
          <w:sz w:val="22"/>
          <w:szCs w:val="24"/>
        </w:rPr>
        <w:t xml:space="preserve">prieš </w:t>
      </w:r>
      <w:r w:rsidR="008F0497">
        <w:rPr>
          <w:snapToGrid w:val="0"/>
          <w:sz w:val="22"/>
          <w:szCs w:val="24"/>
        </w:rPr>
        <w:t>vartojimą</w:t>
      </w:r>
      <w:r w:rsidRPr="00CF4CA8">
        <w:rPr>
          <w:snapToGrid w:val="0"/>
          <w:sz w:val="22"/>
          <w:szCs w:val="24"/>
        </w:rPr>
        <w:t xml:space="preserve"> atsako </w:t>
      </w:r>
      <w:r w:rsidR="00DF7F91">
        <w:rPr>
          <w:snapToGrid w:val="0"/>
          <w:sz w:val="22"/>
          <w:szCs w:val="24"/>
        </w:rPr>
        <w:t>vartotojas. P</w:t>
      </w:r>
      <w:r w:rsidRPr="00CF4CA8">
        <w:rPr>
          <w:snapToGrid w:val="0"/>
          <w:sz w:val="22"/>
          <w:szCs w:val="24"/>
        </w:rPr>
        <w:t xml:space="preserve">aprastai ilgiau </w:t>
      </w:r>
      <w:r w:rsidR="00DF7F91">
        <w:rPr>
          <w:snapToGrid w:val="0"/>
          <w:sz w:val="22"/>
          <w:szCs w:val="24"/>
        </w:rPr>
        <w:t>kaip</w:t>
      </w:r>
      <w:r w:rsidRPr="00CF4CA8">
        <w:rPr>
          <w:snapToGrid w:val="0"/>
          <w:sz w:val="22"/>
          <w:szCs w:val="24"/>
        </w:rPr>
        <w:t xml:space="preserve"> 24 valand</w:t>
      </w:r>
      <w:r w:rsidR="00DF7F91">
        <w:rPr>
          <w:snapToGrid w:val="0"/>
          <w:sz w:val="22"/>
          <w:szCs w:val="24"/>
        </w:rPr>
        <w:t>a</w:t>
      </w:r>
      <w:r w:rsidRPr="00CF4CA8">
        <w:rPr>
          <w:snapToGrid w:val="0"/>
          <w:sz w:val="22"/>
          <w:szCs w:val="24"/>
        </w:rPr>
        <w:t>s 2</w:t>
      </w:r>
      <w:r w:rsidR="003D3D4B">
        <w:rPr>
          <w:snapToGrid w:val="0"/>
          <w:sz w:val="22"/>
          <w:szCs w:val="24"/>
        </w:rPr>
        <w:t> </w:t>
      </w:r>
      <w:r w:rsidRPr="00CF4CA8">
        <w:rPr>
          <w:snapToGrid w:val="0"/>
          <w:sz w:val="22"/>
          <w:szCs w:val="24"/>
        </w:rPr>
        <w:t>ºC–8</w:t>
      </w:r>
      <w:r w:rsidR="003D3D4B">
        <w:rPr>
          <w:snapToGrid w:val="0"/>
          <w:sz w:val="22"/>
          <w:szCs w:val="24"/>
        </w:rPr>
        <w:t> </w:t>
      </w:r>
      <w:r w:rsidRPr="00CF4CA8">
        <w:rPr>
          <w:snapToGrid w:val="0"/>
          <w:sz w:val="22"/>
          <w:szCs w:val="24"/>
        </w:rPr>
        <w:t>°C temperatūroje</w:t>
      </w:r>
      <w:r w:rsidR="00DF7F91">
        <w:rPr>
          <w:snapToGrid w:val="0"/>
          <w:sz w:val="22"/>
          <w:szCs w:val="24"/>
        </w:rPr>
        <w:t xml:space="preserve"> laikyti negalima</w:t>
      </w:r>
      <w:r w:rsidRPr="00CF4CA8">
        <w:rPr>
          <w:snapToGrid w:val="0"/>
          <w:sz w:val="22"/>
          <w:szCs w:val="24"/>
        </w:rPr>
        <w:t xml:space="preserve">, nebent </w:t>
      </w:r>
      <w:r w:rsidR="00DF7F91">
        <w:rPr>
          <w:snapToGrid w:val="0"/>
          <w:sz w:val="22"/>
          <w:szCs w:val="24"/>
        </w:rPr>
        <w:t>vaistas</w:t>
      </w:r>
      <w:r w:rsidRPr="00CF4CA8">
        <w:rPr>
          <w:snapToGrid w:val="0"/>
          <w:sz w:val="22"/>
          <w:szCs w:val="24"/>
        </w:rPr>
        <w:t xml:space="preserve"> buvo </w:t>
      </w:r>
      <w:r w:rsidR="00DF7F91">
        <w:rPr>
          <w:snapToGrid w:val="0"/>
          <w:sz w:val="22"/>
          <w:szCs w:val="24"/>
        </w:rPr>
        <w:t>pra</w:t>
      </w:r>
      <w:r w:rsidRPr="00CF4CA8">
        <w:rPr>
          <w:snapToGrid w:val="0"/>
          <w:sz w:val="22"/>
          <w:szCs w:val="24"/>
        </w:rPr>
        <w:t xml:space="preserve">skiestas kontroliuojamomis ir patvirtintomis </w:t>
      </w:r>
      <w:proofErr w:type="spellStart"/>
      <w:r w:rsidRPr="00CF4CA8">
        <w:rPr>
          <w:snapToGrid w:val="0"/>
          <w:sz w:val="22"/>
          <w:szCs w:val="24"/>
        </w:rPr>
        <w:t>aseptinėmis</w:t>
      </w:r>
      <w:proofErr w:type="spellEnd"/>
      <w:r w:rsidRPr="00CF4CA8">
        <w:rPr>
          <w:snapToGrid w:val="0"/>
          <w:sz w:val="22"/>
          <w:szCs w:val="24"/>
        </w:rPr>
        <w:t xml:space="preserve"> sąlygomis.</w:t>
      </w:r>
    </w:p>
    <w:p w14:paraId="65639CEE" w14:textId="77777777" w:rsidR="00CF4CA8" w:rsidRPr="00CF4CA8" w:rsidRDefault="00CF4CA8" w:rsidP="00CF4CA8">
      <w:pPr>
        <w:numPr>
          <w:ilvl w:val="12"/>
          <w:numId w:val="0"/>
        </w:numPr>
        <w:ind w:right="-2"/>
        <w:rPr>
          <w:snapToGrid w:val="0"/>
          <w:sz w:val="22"/>
          <w:szCs w:val="24"/>
        </w:rPr>
      </w:pPr>
    </w:p>
    <w:p w14:paraId="3988340C" w14:textId="01C0A78F" w:rsidR="00CF4CA8" w:rsidRPr="00CF4CA8" w:rsidRDefault="00DF7F91" w:rsidP="00CF4CA8">
      <w:pPr>
        <w:numPr>
          <w:ilvl w:val="12"/>
          <w:numId w:val="0"/>
        </w:numPr>
        <w:ind w:right="-2"/>
        <w:rPr>
          <w:snapToGrid w:val="0"/>
          <w:sz w:val="22"/>
          <w:szCs w:val="24"/>
        </w:rPr>
      </w:pPr>
      <w:r>
        <w:rPr>
          <w:snapToGrid w:val="0"/>
          <w:sz w:val="22"/>
          <w:szCs w:val="24"/>
        </w:rPr>
        <w:t>Nesuvartotą</w:t>
      </w:r>
      <w:r w:rsidR="00CF4CA8" w:rsidRPr="00CF4CA8">
        <w:rPr>
          <w:snapToGrid w:val="0"/>
          <w:sz w:val="22"/>
          <w:szCs w:val="24"/>
        </w:rPr>
        <w:t xml:space="preserve"> vaistą iš atidarytų ampulių reikia išmesti.</w:t>
      </w:r>
    </w:p>
    <w:p w14:paraId="3941852E" w14:textId="77777777" w:rsidR="00CF4CA8" w:rsidRPr="00CF4CA8" w:rsidRDefault="00CF4CA8" w:rsidP="00CF4CA8">
      <w:pPr>
        <w:numPr>
          <w:ilvl w:val="12"/>
          <w:numId w:val="0"/>
        </w:numPr>
        <w:ind w:right="-2"/>
        <w:rPr>
          <w:snapToGrid w:val="0"/>
          <w:sz w:val="22"/>
          <w:szCs w:val="24"/>
        </w:rPr>
      </w:pPr>
    </w:p>
    <w:p w14:paraId="5E7B53CF" w14:textId="3D4F299E" w:rsidR="005D554B" w:rsidRPr="005D554B" w:rsidRDefault="00DF7F91" w:rsidP="005D554B">
      <w:pPr>
        <w:numPr>
          <w:ilvl w:val="12"/>
          <w:numId w:val="0"/>
        </w:numPr>
        <w:ind w:right="-2"/>
        <w:rPr>
          <w:snapToGrid w:val="0"/>
          <w:sz w:val="22"/>
          <w:szCs w:val="24"/>
        </w:rPr>
      </w:pPr>
      <w:r>
        <w:rPr>
          <w:snapToGrid w:val="0"/>
          <w:sz w:val="22"/>
          <w:szCs w:val="24"/>
        </w:rPr>
        <w:t>Pastebėjus</w:t>
      </w:r>
      <w:r w:rsidR="00CF4CA8" w:rsidRPr="00CF4CA8">
        <w:rPr>
          <w:snapToGrid w:val="0"/>
          <w:sz w:val="22"/>
          <w:szCs w:val="24"/>
        </w:rPr>
        <w:t xml:space="preserve">, kad tirpalas neskaidrus, jame yra pašalinių dalelių arba </w:t>
      </w:r>
      <w:r>
        <w:rPr>
          <w:snapToGrid w:val="0"/>
          <w:sz w:val="22"/>
          <w:szCs w:val="24"/>
        </w:rPr>
        <w:t>pažeista</w:t>
      </w:r>
      <w:r w:rsidRPr="00CF4CA8">
        <w:rPr>
          <w:snapToGrid w:val="0"/>
          <w:sz w:val="22"/>
          <w:szCs w:val="24"/>
        </w:rPr>
        <w:t xml:space="preserve"> </w:t>
      </w:r>
      <w:r w:rsidR="00CF4CA8" w:rsidRPr="00CF4CA8">
        <w:rPr>
          <w:snapToGrid w:val="0"/>
          <w:sz w:val="22"/>
          <w:szCs w:val="24"/>
        </w:rPr>
        <w:t xml:space="preserve">jo </w:t>
      </w:r>
      <w:proofErr w:type="spellStart"/>
      <w:r w:rsidR="00CF4CA8" w:rsidRPr="00CF4CA8">
        <w:rPr>
          <w:snapToGrid w:val="0"/>
          <w:sz w:val="22"/>
          <w:szCs w:val="24"/>
        </w:rPr>
        <w:t>talpyklė</w:t>
      </w:r>
      <w:proofErr w:type="spellEnd"/>
      <w:r w:rsidR="005D554B" w:rsidRPr="005D554B">
        <w:rPr>
          <w:noProof/>
          <w:snapToGrid w:val="0"/>
          <w:sz w:val="22"/>
          <w:szCs w:val="24"/>
        </w:rPr>
        <w:t>, šio vaisto vartoti negalima.</w:t>
      </w:r>
    </w:p>
    <w:p w14:paraId="3C4B10D4" w14:textId="77777777" w:rsidR="005D554B" w:rsidRPr="005D554B" w:rsidRDefault="005D554B" w:rsidP="005D554B">
      <w:pPr>
        <w:numPr>
          <w:ilvl w:val="12"/>
          <w:numId w:val="0"/>
        </w:numPr>
        <w:ind w:right="-2"/>
        <w:rPr>
          <w:snapToGrid w:val="0"/>
          <w:sz w:val="22"/>
          <w:szCs w:val="24"/>
        </w:rPr>
      </w:pPr>
    </w:p>
    <w:p w14:paraId="26D16CAF" w14:textId="50BA22BF" w:rsidR="005D554B" w:rsidRPr="005D554B" w:rsidRDefault="005D554B" w:rsidP="005D554B">
      <w:pPr>
        <w:numPr>
          <w:ilvl w:val="12"/>
          <w:numId w:val="0"/>
        </w:numPr>
        <w:ind w:right="-2"/>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5D554B">
      <w:pPr>
        <w:numPr>
          <w:ilvl w:val="12"/>
          <w:numId w:val="0"/>
        </w:numPr>
        <w:ind w:right="-2"/>
        <w:rPr>
          <w:noProof/>
          <w:snapToGrid w:val="0"/>
          <w:sz w:val="22"/>
          <w:szCs w:val="24"/>
        </w:rPr>
      </w:pPr>
    </w:p>
    <w:p w14:paraId="6D8746FE" w14:textId="77777777" w:rsidR="005D554B" w:rsidRPr="005D554B" w:rsidRDefault="005D554B" w:rsidP="005D554B">
      <w:pPr>
        <w:numPr>
          <w:ilvl w:val="12"/>
          <w:numId w:val="0"/>
        </w:numPr>
        <w:ind w:right="-2"/>
        <w:rPr>
          <w:noProof/>
          <w:snapToGrid w:val="0"/>
          <w:sz w:val="22"/>
          <w:szCs w:val="24"/>
        </w:rPr>
      </w:pPr>
    </w:p>
    <w:p w14:paraId="79BB67FE" w14:textId="77777777" w:rsidR="005D554B" w:rsidRPr="005D554B" w:rsidRDefault="005D554B" w:rsidP="005D554B">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5D554B">
      <w:pPr>
        <w:numPr>
          <w:ilvl w:val="12"/>
          <w:numId w:val="0"/>
        </w:numPr>
        <w:rPr>
          <w:snapToGrid w:val="0"/>
          <w:sz w:val="22"/>
          <w:szCs w:val="24"/>
        </w:rPr>
      </w:pPr>
    </w:p>
    <w:p w14:paraId="5AEFB569" w14:textId="7DD0A03F" w:rsidR="005D554B" w:rsidRPr="005D554B" w:rsidRDefault="00CF4CA8" w:rsidP="005D554B">
      <w:pPr>
        <w:keepNext/>
        <w:tabs>
          <w:tab w:val="left" w:pos="567"/>
        </w:tabs>
        <w:spacing w:line="260" w:lineRule="exact"/>
        <w:jc w:val="both"/>
        <w:outlineLvl w:val="3"/>
        <w:rPr>
          <w:b/>
          <w:bCs/>
          <w:snapToGrid w:val="0"/>
          <w:sz w:val="22"/>
          <w:szCs w:val="28"/>
          <w:lang w:eastAsia="x-none"/>
        </w:rPr>
      </w:pPr>
      <w:proofErr w:type="spellStart"/>
      <w:r w:rsidRPr="00CF4CA8">
        <w:rPr>
          <w:b/>
          <w:bCs/>
          <w:snapToGrid w:val="0"/>
          <w:sz w:val="22"/>
          <w:szCs w:val="28"/>
          <w:lang w:eastAsia="x-none"/>
        </w:rPr>
        <w:t>Atrakurio</w:t>
      </w:r>
      <w:proofErr w:type="spellEnd"/>
      <w:r w:rsidRPr="00CF4CA8">
        <w:rPr>
          <w:b/>
          <w:bCs/>
          <w:snapToGrid w:val="0"/>
          <w:sz w:val="22"/>
          <w:szCs w:val="28"/>
          <w:lang w:eastAsia="x-none"/>
        </w:rPr>
        <w:t xml:space="preserve"> </w:t>
      </w:r>
      <w:proofErr w:type="spellStart"/>
      <w:r w:rsidRPr="00CF4CA8">
        <w:rPr>
          <w:b/>
          <w:bCs/>
          <w:snapToGrid w:val="0"/>
          <w:sz w:val="22"/>
          <w:szCs w:val="28"/>
          <w:lang w:eastAsia="x-none"/>
        </w:rPr>
        <w:t>besilatas</w:t>
      </w:r>
      <w:proofErr w:type="spellEnd"/>
      <w:r w:rsidRPr="00CF4CA8">
        <w:rPr>
          <w:b/>
          <w:bCs/>
          <w:snapToGrid w:val="0"/>
          <w:sz w:val="22"/>
          <w:szCs w:val="28"/>
          <w:lang w:eastAsia="x-none"/>
        </w:rPr>
        <w:t xml:space="preserve"> Basi</w:t>
      </w:r>
      <w:r w:rsidR="005D554B" w:rsidRPr="005D554B">
        <w:rPr>
          <w:b/>
          <w:bCs/>
          <w:snapToGrid w:val="0"/>
          <w:sz w:val="22"/>
          <w:szCs w:val="28"/>
          <w:lang w:eastAsia="x-none"/>
        </w:rPr>
        <w:t xml:space="preserve"> sudėtis </w:t>
      </w:r>
    </w:p>
    <w:p w14:paraId="390F50EA" w14:textId="354E7AF1" w:rsidR="005D554B" w:rsidRPr="005D554B" w:rsidRDefault="005D554B" w:rsidP="00CF4CA8">
      <w:pPr>
        <w:numPr>
          <w:ilvl w:val="0"/>
          <w:numId w:val="5"/>
        </w:numPr>
        <w:tabs>
          <w:tab w:val="left" w:pos="567"/>
        </w:tabs>
        <w:spacing w:line="260" w:lineRule="exact"/>
        <w:ind w:right="-2"/>
        <w:rPr>
          <w:snapToGrid w:val="0"/>
          <w:sz w:val="22"/>
          <w:szCs w:val="24"/>
        </w:rPr>
      </w:pPr>
      <w:r w:rsidRPr="005D554B">
        <w:rPr>
          <w:noProof/>
          <w:snapToGrid w:val="0"/>
          <w:sz w:val="22"/>
          <w:szCs w:val="24"/>
        </w:rPr>
        <w:t>Veiklioji medžiaga</w:t>
      </w:r>
      <w:r w:rsidR="00CF4CA8">
        <w:rPr>
          <w:noProof/>
          <w:snapToGrid w:val="0"/>
          <w:sz w:val="22"/>
          <w:szCs w:val="24"/>
        </w:rPr>
        <w:t xml:space="preserve"> yra</w:t>
      </w:r>
      <w:r w:rsidRPr="005D554B">
        <w:rPr>
          <w:noProof/>
          <w:snapToGrid w:val="0"/>
          <w:sz w:val="22"/>
          <w:szCs w:val="24"/>
        </w:rPr>
        <w:t xml:space="preserve"> </w:t>
      </w:r>
      <w:r w:rsidR="00CF4CA8" w:rsidRPr="00CF4CA8">
        <w:rPr>
          <w:noProof/>
          <w:snapToGrid w:val="0"/>
          <w:sz w:val="22"/>
          <w:szCs w:val="24"/>
        </w:rPr>
        <w:t>atrakurio besilatas. Viename ml tirpalo yra 10</w:t>
      </w:r>
      <w:r w:rsidR="00DF7F91">
        <w:rPr>
          <w:noProof/>
          <w:snapToGrid w:val="0"/>
          <w:sz w:val="22"/>
          <w:szCs w:val="24"/>
        </w:rPr>
        <w:t> </w:t>
      </w:r>
      <w:r w:rsidR="00CF4CA8" w:rsidRPr="00CF4CA8">
        <w:rPr>
          <w:noProof/>
          <w:snapToGrid w:val="0"/>
          <w:sz w:val="22"/>
          <w:szCs w:val="24"/>
        </w:rPr>
        <w:t>mg atrakurio besilato.</w:t>
      </w:r>
      <w:r w:rsidR="00CF4CA8">
        <w:rPr>
          <w:noProof/>
          <w:snapToGrid w:val="0"/>
          <w:sz w:val="22"/>
          <w:szCs w:val="24"/>
        </w:rPr>
        <w:t xml:space="preserve"> </w:t>
      </w:r>
      <w:r w:rsidRPr="005D554B">
        <w:rPr>
          <w:snapToGrid w:val="0"/>
          <w:sz w:val="22"/>
          <w:szCs w:val="24"/>
        </w:rPr>
        <w:t xml:space="preserve"> </w:t>
      </w:r>
    </w:p>
    <w:p w14:paraId="1B9FFDB2" w14:textId="02C132FB" w:rsidR="005D554B" w:rsidRPr="005D554B" w:rsidRDefault="005D554B" w:rsidP="00B54F39">
      <w:pPr>
        <w:numPr>
          <w:ilvl w:val="0"/>
          <w:numId w:val="5"/>
        </w:numPr>
        <w:tabs>
          <w:tab w:val="left" w:pos="567"/>
        </w:tabs>
        <w:spacing w:line="260" w:lineRule="exact"/>
        <w:ind w:right="-2"/>
        <w:rPr>
          <w:snapToGrid w:val="0"/>
          <w:sz w:val="22"/>
          <w:szCs w:val="24"/>
        </w:rPr>
      </w:pPr>
      <w:r w:rsidRPr="005D554B">
        <w:rPr>
          <w:noProof/>
          <w:snapToGrid w:val="0"/>
          <w:sz w:val="22"/>
          <w:szCs w:val="24"/>
        </w:rPr>
        <w:t>Pagalbinė</w:t>
      </w:r>
      <w:r w:rsidR="00DF7F91">
        <w:rPr>
          <w:noProof/>
          <w:snapToGrid w:val="0"/>
          <w:sz w:val="22"/>
          <w:szCs w:val="24"/>
        </w:rPr>
        <w:t>s</w:t>
      </w:r>
      <w:r w:rsidRPr="005D554B">
        <w:rPr>
          <w:noProof/>
          <w:snapToGrid w:val="0"/>
          <w:sz w:val="22"/>
          <w:szCs w:val="24"/>
        </w:rPr>
        <w:t xml:space="preserve"> medžiag</w:t>
      </w:r>
      <w:r w:rsidR="00DF7F91">
        <w:rPr>
          <w:noProof/>
          <w:snapToGrid w:val="0"/>
          <w:sz w:val="22"/>
          <w:szCs w:val="24"/>
        </w:rPr>
        <w:t>os</w:t>
      </w:r>
      <w:r w:rsidRPr="005D554B">
        <w:rPr>
          <w:noProof/>
          <w:snapToGrid w:val="0"/>
          <w:sz w:val="22"/>
          <w:szCs w:val="24"/>
        </w:rPr>
        <w:t xml:space="preserve"> yra</w:t>
      </w:r>
      <w:r w:rsidR="00B54F39">
        <w:rPr>
          <w:noProof/>
          <w:snapToGrid w:val="0"/>
          <w:sz w:val="22"/>
          <w:szCs w:val="24"/>
        </w:rPr>
        <w:t xml:space="preserve"> </w:t>
      </w:r>
      <w:r w:rsidR="00B54F39" w:rsidRPr="00B54F39">
        <w:rPr>
          <w:noProof/>
          <w:snapToGrid w:val="0"/>
          <w:sz w:val="22"/>
          <w:szCs w:val="24"/>
        </w:rPr>
        <w:t xml:space="preserve">benzensulfonrūgštis </w:t>
      </w:r>
      <w:r w:rsidR="00E75C1F" w:rsidRPr="00476329">
        <w:rPr>
          <w:noProof/>
          <w:snapToGrid w:val="0"/>
          <w:sz w:val="22"/>
          <w:szCs w:val="24"/>
        </w:rPr>
        <w:t>(pH koreguoti)</w:t>
      </w:r>
      <w:r w:rsidR="00E75C1F" w:rsidRPr="00B54F39">
        <w:rPr>
          <w:noProof/>
          <w:snapToGrid w:val="0"/>
          <w:sz w:val="22"/>
          <w:szCs w:val="24"/>
        </w:rPr>
        <w:t xml:space="preserve"> </w:t>
      </w:r>
      <w:r w:rsidR="00B54F39" w:rsidRPr="00B54F39">
        <w:rPr>
          <w:noProof/>
          <w:snapToGrid w:val="0"/>
          <w:sz w:val="22"/>
          <w:szCs w:val="24"/>
        </w:rPr>
        <w:t xml:space="preserve">ir </w:t>
      </w:r>
      <w:r w:rsidR="00DF7F91">
        <w:rPr>
          <w:noProof/>
          <w:snapToGrid w:val="0"/>
          <w:sz w:val="22"/>
          <w:szCs w:val="24"/>
        </w:rPr>
        <w:t xml:space="preserve">injekcinis </w:t>
      </w:r>
      <w:r w:rsidR="00B54F39" w:rsidRPr="00B54F39">
        <w:rPr>
          <w:noProof/>
          <w:snapToGrid w:val="0"/>
          <w:sz w:val="22"/>
          <w:szCs w:val="24"/>
        </w:rPr>
        <w:t>vanduo</w:t>
      </w:r>
      <w:r w:rsidR="00DF7F91">
        <w:rPr>
          <w:noProof/>
          <w:snapToGrid w:val="0"/>
          <w:sz w:val="22"/>
          <w:szCs w:val="24"/>
        </w:rPr>
        <w:t>.</w:t>
      </w:r>
    </w:p>
    <w:p w14:paraId="63D46396" w14:textId="77777777" w:rsidR="005D554B" w:rsidRPr="005D554B" w:rsidRDefault="005D554B" w:rsidP="005D554B">
      <w:pPr>
        <w:numPr>
          <w:ilvl w:val="12"/>
          <w:numId w:val="0"/>
        </w:numPr>
        <w:ind w:right="-2"/>
        <w:rPr>
          <w:snapToGrid w:val="0"/>
          <w:sz w:val="22"/>
          <w:szCs w:val="24"/>
        </w:rPr>
      </w:pPr>
    </w:p>
    <w:p w14:paraId="65FD6E19" w14:textId="06EA135D" w:rsidR="005D554B" w:rsidRPr="005D554B" w:rsidRDefault="00B54F39" w:rsidP="005D554B">
      <w:pPr>
        <w:keepNext/>
        <w:tabs>
          <w:tab w:val="left" w:pos="567"/>
        </w:tabs>
        <w:spacing w:line="260" w:lineRule="exact"/>
        <w:jc w:val="both"/>
        <w:outlineLvl w:val="3"/>
        <w:rPr>
          <w:b/>
          <w:bCs/>
          <w:snapToGrid w:val="0"/>
          <w:sz w:val="22"/>
          <w:szCs w:val="28"/>
          <w:lang w:eastAsia="x-none"/>
        </w:rPr>
      </w:pPr>
      <w:proofErr w:type="spellStart"/>
      <w:r w:rsidRPr="00B54F39">
        <w:rPr>
          <w:b/>
          <w:bCs/>
          <w:snapToGrid w:val="0"/>
          <w:sz w:val="22"/>
          <w:szCs w:val="28"/>
          <w:lang w:eastAsia="x-none"/>
        </w:rPr>
        <w:t>Atrakurio</w:t>
      </w:r>
      <w:proofErr w:type="spellEnd"/>
      <w:r w:rsidRPr="00B54F39">
        <w:rPr>
          <w:b/>
          <w:bCs/>
          <w:snapToGrid w:val="0"/>
          <w:sz w:val="22"/>
          <w:szCs w:val="28"/>
          <w:lang w:eastAsia="x-none"/>
        </w:rPr>
        <w:t xml:space="preserve"> </w:t>
      </w:r>
      <w:proofErr w:type="spellStart"/>
      <w:r w:rsidRPr="00B54F39">
        <w:rPr>
          <w:b/>
          <w:bCs/>
          <w:snapToGrid w:val="0"/>
          <w:sz w:val="22"/>
          <w:szCs w:val="28"/>
          <w:lang w:eastAsia="x-none"/>
        </w:rPr>
        <w:t>besilatas</w:t>
      </w:r>
      <w:proofErr w:type="spellEnd"/>
      <w:r w:rsidRPr="00B54F39">
        <w:rPr>
          <w:b/>
          <w:bCs/>
          <w:snapToGrid w:val="0"/>
          <w:sz w:val="22"/>
          <w:szCs w:val="28"/>
          <w:lang w:eastAsia="x-none"/>
        </w:rPr>
        <w:t xml:space="preserve"> Basi</w:t>
      </w:r>
      <w:r w:rsidR="005D554B" w:rsidRPr="005D554B">
        <w:rPr>
          <w:b/>
          <w:bCs/>
          <w:snapToGrid w:val="0"/>
          <w:sz w:val="22"/>
          <w:szCs w:val="28"/>
          <w:lang w:eastAsia="x-none"/>
        </w:rPr>
        <w:t xml:space="preserve"> išvaizda ir kiekis pakuotėje</w:t>
      </w:r>
    </w:p>
    <w:p w14:paraId="4675918B" w14:textId="05A6DEEF" w:rsidR="005D554B" w:rsidRDefault="00DF7F91" w:rsidP="005D554B">
      <w:pPr>
        <w:numPr>
          <w:ilvl w:val="12"/>
          <w:numId w:val="0"/>
        </w:numPr>
        <w:ind w:right="-2"/>
        <w:rPr>
          <w:snapToGrid w:val="0"/>
          <w:sz w:val="22"/>
          <w:szCs w:val="24"/>
        </w:rPr>
      </w:pPr>
      <w:proofErr w:type="spellStart"/>
      <w:r w:rsidRPr="00DF7F91">
        <w:rPr>
          <w:snapToGrid w:val="0"/>
          <w:sz w:val="22"/>
          <w:szCs w:val="24"/>
        </w:rPr>
        <w:t>Atrakurio</w:t>
      </w:r>
      <w:proofErr w:type="spellEnd"/>
      <w:r w:rsidRPr="00DF7F91">
        <w:rPr>
          <w:snapToGrid w:val="0"/>
          <w:sz w:val="22"/>
          <w:szCs w:val="24"/>
        </w:rPr>
        <w:t xml:space="preserve"> </w:t>
      </w:r>
      <w:proofErr w:type="spellStart"/>
      <w:r w:rsidRPr="00DF7F91">
        <w:rPr>
          <w:snapToGrid w:val="0"/>
          <w:sz w:val="22"/>
          <w:szCs w:val="24"/>
        </w:rPr>
        <w:t>besilatas</w:t>
      </w:r>
      <w:proofErr w:type="spellEnd"/>
      <w:r w:rsidRPr="00DF7F91">
        <w:rPr>
          <w:snapToGrid w:val="0"/>
          <w:sz w:val="22"/>
          <w:szCs w:val="24"/>
        </w:rPr>
        <w:t xml:space="preserve"> Basi</w:t>
      </w:r>
      <w:r>
        <w:rPr>
          <w:snapToGrid w:val="0"/>
          <w:sz w:val="22"/>
          <w:szCs w:val="24"/>
        </w:rPr>
        <w:t xml:space="preserve"> yra tiekiamas ampulėse, kuriose yra 2,5 ml arba 5 ml tirpalo.</w:t>
      </w:r>
    </w:p>
    <w:p w14:paraId="1FEA897A" w14:textId="04307D41" w:rsidR="00DF7F91" w:rsidRDefault="00DF7F91" w:rsidP="00DF7F91">
      <w:pPr>
        <w:numPr>
          <w:ilvl w:val="12"/>
          <w:numId w:val="0"/>
        </w:numPr>
        <w:ind w:right="-2"/>
        <w:rPr>
          <w:snapToGrid w:val="0"/>
          <w:sz w:val="22"/>
          <w:szCs w:val="24"/>
        </w:rPr>
      </w:pPr>
      <w:r>
        <w:rPr>
          <w:snapToGrid w:val="0"/>
          <w:sz w:val="22"/>
          <w:szCs w:val="24"/>
        </w:rPr>
        <w:t>Kiekvienoje pakuotėje yra 5 arba 10 ampulių.</w:t>
      </w:r>
    </w:p>
    <w:p w14:paraId="600B364C" w14:textId="5D324D56" w:rsidR="00DF7F91" w:rsidRDefault="00DF7F91" w:rsidP="00DF7F91">
      <w:pPr>
        <w:numPr>
          <w:ilvl w:val="12"/>
          <w:numId w:val="0"/>
        </w:numPr>
        <w:ind w:right="-2"/>
        <w:rPr>
          <w:snapToGrid w:val="0"/>
          <w:sz w:val="22"/>
          <w:szCs w:val="24"/>
        </w:rPr>
      </w:pPr>
      <w:r>
        <w:rPr>
          <w:snapToGrid w:val="0"/>
          <w:sz w:val="22"/>
          <w:szCs w:val="24"/>
        </w:rPr>
        <w:t>Gali būti tiekiamos ne visų dydžių pakuotės.</w:t>
      </w:r>
    </w:p>
    <w:p w14:paraId="28FC39F5" w14:textId="77777777" w:rsidR="00DF7F91" w:rsidRPr="005D554B" w:rsidRDefault="00DF7F91" w:rsidP="005D554B">
      <w:pPr>
        <w:numPr>
          <w:ilvl w:val="12"/>
          <w:numId w:val="0"/>
        </w:numPr>
        <w:ind w:right="-2"/>
        <w:rPr>
          <w:snapToGrid w:val="0"/>
          <w:sz w:val="22"/>
          <w:szCs w:val="24"/>
        </w:rPr>
      </w:pPr>
    </w:p>
    <w:p w14:paraId="275D60E2" w14:textId="77777777" w:rsidR="005D554B" w:rsidRPr="005D554B" w:rsidRDefault="005D554B" w:rsidP="005D554B">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14:paraId="445A7A58" w14:textId="77777777" w:rsidR="005D554B" w:rsidRPr="005D554B" w:rsidRDefault="005D554B" w:rsidP="005D554B">
      <w:pPr>
        <w:numPr>
          <w:ilvl w:val="12"/>
          <w:numId w:val="0"/>
        </w:numPr>
        <w:ind w:right="-2"/>
        <w:rPr>
          <w:snapToGrid w:val="0"/>
          <w:sz w:val="22"/>
          <w:szCs w:val="24"/>
        </w:rPr>
      </w:pPr>
    </w:p>
    <w:p w14:paraId="6593C1A7" w14:textId="77777777" w:rsidR="00B54F39" w:rsidRPr="00B54F39" w:rsidRDefault="00B54F39" w:rsidP="00B54F39">
      <w:pPr>
        <w:numPr>
          <w:ilvl w:val="12"/>
          <w:numId w:val="0"/>
        </w:numPr>
        <w:ind w:right="-2"/>
        <w:rPr>
          <w:b/>
          <w:bCs/>
          <w:noProof/>
          <w:snapToGrid w:val="0"/>
          <w:sz w:val="22"/>
          <w:szCs w:val="24"/>
        </w:rPr>
      </w:pPr>
      <w:r w:rsidRPr="00B54F39">
        <w:rPr>
          <w:b/>
          <w:bCs/>
          <w:noProof/>
          <w:snapToGrid w:val="0"/>
          <w:sz w:val="22"/>
          <w:szCs w:val="24"/>
        </w:rPr>
        <w:t>Registruotojas</w:t>
      </w:r>
    </w:p>
    <w:p w14:paraId="70790AFE" w14:textId="5F219C29" w:rsidR="00B54F39" w:rsidRPr="00B54F39" w:rsidRDefault="00B54F39" w:rsidP="00B54F39">
      <w:pPr>
        <w:numPr>
          <w:ilvl w:val="12"/>
          <w:numId w:val="0"/>
        </w:numPr>
        <w:ind w:right="-2"/>
        <w:rPr>
          <w:noProof/>
          <w:snapToGrid w:val="0"/>
          <w:sz w:val="22"/>
          <w:szCs w:val="24"/>
        </w:rPr>
      </w:pPr>
      <w:r w:rsidRPr="00B54F39">
        <w:rPr>
          <w:noProof/>
          <w:snapToGrid w:val="0"/>
          <w:sz w:val="22"/>
          <w:szCs w:val="24"/>
        </w:rPr>
        <w:t xml:space="preserve">Laboratórios Basi - Indústria Farmacêutica, S.A. </w:t>
      </w:r>
    </w:p>
    <w:p w14:paraId="6EA79E9E"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 xml:space="preserve">Parque Industrial Manuel Lourenço Ferreira, Lote 15 </w:t>
      </w:r>
    </w:p>
    <w:p w14:paraId="2F7D066A"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3450-232 Mortágua</w:t>
      </w:r>
    </w:p>
    <w:p w14:paraId="6A6BE373"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Portugalija</w:t>
      </w:r>
    </w:p>
    <w:p w14:paraId="4801B5E7" w14:textId="1EEEED40" w:rsidR="00B54F39" w:rsidRPr="00B54F39" w:rsidRDefault="00B54F39" w:rsidP="00B54F39">
      <w:pPr>
        <w:numPr>
          <w:ilvl w:val="12"/>
          <w:numId w:val="0"/>
        </w:numPr>
        <w:ind w:right="-2"/>
        <w:rPr>
          <w:noProof/>
          <w:snapToGrid w:val="0"/>
          <w:sz w:val="22"/>
          <w:szCs w:val="24"/>
        </w:rPr>
      </w:pPr>
      <w:r w:rsidRPr="00B54F39">
        <w:rPr>
          <w:noProof/>
          <w:snapToGrid w:val="0"/>
          <w:sz w:val="22"/>
          <w:szCs w:val="24"/>
        </w:rPr>
        <w:t>Tel.</w:t>
      </w:r>
      <w:r w:rsidR="008F0497">
        <w:rPr>
          <w:noProof/>
          <w:snapToGrid w:val="0"/>
          <w:sz w:val="22"/>
          <w:szCs w:val="24"/>
        </w:rPr>
        <w:t>:</w:t>
      </w:r>
      <w:r w:rsidRPr="00B54F39">
        <w:rPr>
          <w:noProof/>
          <w:snapToGrid w:val="0"/>
          <w:sz w:val="22"/>
          <w:szCs w:val="24"/>
        </w:rPr>
        <w:t xml:space="preserve"> + 351 231 920 250</w:t>
      </w:r>
    </w:p>
    <w:p w14:paraId="04AC33D1" w14:textId="7545DDEA" w:rsidR="00B54F39" w:rsidRPr="00B54F39" w:rsidRDefault="00B54F39" w:rsidP="00B54F39">
      <w:pPr>
        <w:numPr>
          <w:ilvl w:val="12"/>
          <w:numId w:val="0"/>
        </w:numPr>
        <w:ind w:right="-2"/>
        <w:rPr>
          <w:noProof/>
          <w:snapToGrid w:val="0"/>
          <w:sz w:val="22"/>
          <w:szCs w:val="24"/>
        </w:rPr>
      </w:pPr>
      <w:r w:rsidRPr="00B54F39">
        <w:rPr>
          <w:noProof/>
          <w:snapToGrid w:val="0"/>
          <w:sz w:val="22"/>
          <w:szCs w:val="24"/>
        </w:rPr>
        <w:t>Faks.</w:t>
      </w:r>
      <w:r w:rsidR="008F0497">
        <w:rPr>
          <w:noProof/>
          <w:snapToGrid w:val="0"/>
          <w:sz w:val="22"/>
          <w:szCs w:val="24"/>
        </w:rPr>
        <w:t>:</w:t>
      </w:r>
      <w:r w:rsidRPr="00B54F39">
        <w:rPr>
          <w:noProof/>
          <w:snapToGrid w:val="0"/>
          <w:sz w:val="22"/>
          <w:szCs w:val="24"/>
        </w:rPr>
        <w:t xml:space="preserve"> + 351 231 921 055</w:t>
      </w:r>
    </w:p>
    <w:p w14:paraId="5D4C84AF" w14:textId="0F3A3283" w:rsidR="00B54F39" w:rsidRPr="00B54F39" w:rsidRDefault="00B54F39" w:rsidP="00B54F39">
      <w:pPr>
        <w:numPr>
          <w:ilvl w:val="12"/>
          <w:numId w:val="0"/>
        </w:numPr>
        <w:ind w:right="-2"/>
        <w:rPr>
          <w:noProof/>
          <w:snapToGrid w:val="0"/>
          <w:sz w:val="22"/>
          <w:szCs w:val="24"/>
        </w:rPr>
      </w:pPr>
      <w:r w:rsidRPr="00B54F39">
        <w:rPr>
          <w:noProof/>
          <w:snapToGrid w:val="0"/>
          <w:sz w:val="22"/>
          <w:szCs w:val="24"/>
        </w:rPr>
        <w:t>El. paštas</w:t>
      </w:r>
      <w:r w:rsidR="008F0497">
        <w:rPr>
          <w:noProof/>
          <w:snapToGrid w:val="0"/>
          <w:sz w:val="22"/>
          <w:szCs w:val="24"/>
        </w:rPr>
        <w:t>:</w:t>
      </w:r>
      <w:r w:rsidRPr="00B54F39">
        <w:rPr>
          <w:noProof/>
          <w:snapToGrid w:val="0"/>
          <w:sz w:val="22"/>
          <w:szCs w:val="24"/>
        </w:rPr>
        <w:t xml:space="preserve"> </w:t>
      </w:r>
      <w:hyperlink r:id="rId15" w:history="1">
        <w:r w:rsidR="008F0497" w:rsidRPr="00D930C0">
          <w:rPr>
            <w:rStyle w:val="Hipersaitas"/>
            <w:noProof/>
            <w:snapToGrid w:val="0"/>
            <w:sz w:val="22"/>
            <w:szCs w:val="24"/>
          </w:rPr>
          <w:t>basi@basi.pt</w:t>
        </w:r>
      </w:hyperlink>
    </w:p>
    <w:p w14:paraId="5B8B0A69" w14:textId="77777777" w:rsidR="00B54F39" w:rsidRPr="00B54F39" w:rsidRDefault="00B54F39" w:rsidP="00B54F39">
      <w:pPr>
        <w:numPr>
          <w:ilvl w:val="12"/>
          <w:numId w:val="0"/>
        </w:numPr>
        <w:ind w:right="-2"/>
        <w:rPr>
          <w:noProof/>
          <w:snapToGrid w:val="0"/>
          <w:sz w:val="22"/>
          <w:szCs w:val="24"/>
          <w:lang w:bidi="pt-PT"/>
        </w:rPr>
      </w:pPr>
    </w:p>
    <w:p w14:paraId="001B3A03" w14:textId="77777777" w:rsidR="00B54F39" w:rsidRPr="00B54F39" w:rsidRDefault="00B54F39" w:rsidP="00B54F39">
      <w:pPr>
        <w:numPr>
          <w:ilvl w:val="12"/>
          <w:numId w:val="0"/>
        </w:numPr>
        <w:ind w:right="-2"/>
        <w:rPr>
          <w:b/>
          <w:bCs/>
          <w:noProof/>
          <w:snapToGrid w:val="0"/>
          <w:sz w:val="22"/>
          <w:szCs w:val="24"/>
        </w:rPr>
      </w:pPr>
      <w:r w:rsidRPr="00B54F39">
        <w:rPr>
          <w:b/>
          <w:noProof/>
          <w:snapToGrid w:val="0"/>
          <w:sz w:val="22"/>
          <w:szCs w:val="24"/>
        </w:rPr>
        <w:t>Gamintojas</w:t>
      </w:r>
    </w:p>
    <w:p w14:paraId="2F8D2CBA"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Laboratórios Basi - Indústria Farmacêutica, S.A.</w:t>
      </w:r>
    </w:p>
    <w:p w14:paraId="55F9B8C8"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Parque Industrial Manuel Lourenço Ferreira, Lotes 8, 15, 16</w:t>
      </w:r>
    </w:p>
    <w:p w14:paraId="6832B761" w14:textId="77777777" w:rsidR="00B54F39" w:rsidRPr="00B54F39" w:rsidRDefault="00B54F39" w:rsidP="00B54F39">
      <w:pPr>
        <w:numPr>
          <w:ilvl w:val="12"/>
          <w:numId w:val="0"/>
        </w:numPr>
        <w:ind w:right="-2"/>
        <w:rPr>
          <w:noProof/>
          <w:snapToGrid w:val="0"/>
          <w:sz w:val="22"/>
          <w:szCs w:val="24"/>
        </w:rPr>
      </w:pPr>
      <w:r w:rsidRPr="00B54F39">
        <w:rPr>
          <w:noProof/>
          <w:snapToGrid w:val="0"/>
          <w:sz w:val="22"/>
          <w:szCs w:val="24"/>
        </w:rPr>
        <w:t>3450-232 Mortágua</w:t>
      </w:r>
    </w:p>
    <w:p w14:paraId="35E002B3" w14:textId="7C7B0E88" w:rsidR="005D554B" w:rsidRPr="005D554B" w:rsidRDefault="00B54F39" w:rsidP="005D554B">
      <w:pPr>
        <w:numPr>
          <w:ilvl w:val="12"/>
          <w:numId w:val="0"/>
        </w:numPr>
        <w:ind w:right="-2"/>
        <w:rPr>
          <w:noProof/>
          <w:snapToGrid w:val="0"/>
          <w:sz w:val="22"/>
          <w:szCs w:val="24"/>
        </w:rPr>
      </w:pPr>
      <w:r w:rsidRPr="00B54F39">
        <w:rPr>
          <w:noProof/>
          <w:snapToGrid w:val="0"/>
          <w:sz w:val="22"/>
          <w:szCs w:val="24"/>
        </w:rPr>
        <w:t>Portugalija</w:t>
      </w:r>
    </w:p>
    <w:p w14:paraId="6DD45F12" w14:textId="77777777" w:rsidR="005D554B" w:rsidRPr="005D554B" w:rsidRDefault="005D554B" w:rsidP="005D554B">
      <w:pPr>
        <w:numPr>
          <w:ilvl w:val="12"/>
          <w:numId w:val="0"/>
        </w:numPr>
        <w:ind w:right="-2"/>
        <w:rPr>
          <w:snapToGrid w:val="0"/>
          <w:sz w:val="22"/>
          <w:szCs w:val="24"/>
        </w:rPr>
      </w:pPr>
    </w:p>
    <w:p w14:paraId="77896580" w14:textId="77777777" w:rsidR="005D554B" w:rsidRPr="005D554B" w:rsidRDefault="005D554B" w:rsidP="005D554B">
      <w:pPr>
        <w:numPr>
          <w:ilvl w:val="12"/>
          <w:numId w:val="0"/>
        </w:numPr>
        <w:tabs>
          <w:tab w:val="left" w:pos="567"/>
        </w:tabs>
        <w:spacing w:line="260" w:lineRule="exact"/>
        <w:ind w:right="-2"/>
        <w:rPr>
          <w:snapToGrid w:val="0"/>
          <w:sz w:val="22"/>
        </w:rPr>
      </w:pPr>
    </w:p>
    <w:p w14:paraId="6D07CB3F" w14:textId="4D671D9F" w:rsidR="005D554B" w:rsidRPr="005D554B" w:rsidRDefault="005D554B" w:rsidP="005D554B">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14:paraId="5F0D1184" w14:textId="438DD5BE" w:rsidR="005D554B" w:rsidRDefault="00B54F39" w:rsidP="005D554B">
      <w:pPr>
        <w:tabs>
          <w:tab w:val="left" w:pos="567"/>
        </w:tabs>
        <w:spacing w:line="260" w:lineRule="exact"/>
        <w:ind w:left="567" w:hanging="567"/>
        <w:rPr>
          <w:snapToGrid w:val="0"/>
          <w:sz w:val="22"/>
        </w:rPr>
      </w:pPr>
      <w:r w:rsidRPr="00B54F39">
        <w:rPr>
          <w:snapToGrid w:val="0"/>
          <w:sz w:val="22"/>
        </w:rPr>
        <w:t>Portugalija</w:t>
      </w:r>
      <w:r w:rsidR="005D554B" w:rsidRPr="005D554B">
        <w:rPr>
          <w:snapToGrid w:val="0"/>
          <w:sz w:val="22"/>
        </w:rPr>
        <w:t xml:space="preserve"> – </w:t>
      </w:r>
      <w:proofErr w:type="spellStart"/>
      <w:r w:rsidRPr="00B54F39">
        <w:rPr>
          <w:snapToGrid w:val="0"/>
          <w:sz w:val="22"/>
        </w:rPr>
        <w:t>Besilato</w:t>
      </w:r>
      <w:proofErr w:type="spellEnd"/>
      <w:r w:rsidRPr="00B54F39">
        <w:rPr>
          <w:snapToGrid w:val="0"/>
          <w:sz w:val="22"/>
        </w:rPr>
        <w:t xml:space="preserve"> de </w:t>
      </w:r>
      <w:proofErr w:type="spellStart"/>
      <w:r w:rsidRPr="00B54F39">
        <w:rPr>
          <w:snapToGrid w:val="0"/>
          <w:sz w:val="22"/>
        </w:rPr>
        <w:t>atracúrio</w:t>
      </w:r>
      <w:proofErr w:type="spellEnd"/>
      <w:r w:rsidRPr="00B54F39">
        <w:rPr>
          <w:snapToGrid w:val="0"/>
          <w:sz w:val="22"/>
        </w:rPr>
        <w:t xml:space="preserve"> Basi</w:t>
      </w:r>
    </w:p>
    <w:p w14:paraId="58DFFEDC" w14:textId="2091B07C" w:rsidR="001308D3" w:rsidRPr="005D554B" w:rsidRDefault="001308D3" w:rsidP="005B0DC3">
      <w:pPr>
        <w:tabs>
          <w:tab w:val="left" w:pos="567"/>
        </w:tabs>
        <w:spacing w:line="260" w:lineRule="exact"/>
        <w:ind w:left="567" w:hanging="567"/>
        <w:rPr>
          <w:snapToGrid w:val="0"/>
          <w:sz w:val="22"/>
        </w:rPr>
      </w:pPr>
      <w:r>
        <w:rPr>
          <w:snapToGrid w:val="0"/>
          <w:sz w:val="22"/>
        </w:rPr>
        <w:t xml:space="preserve">Estija </w:t>
      </w:r>
      <w:r w:rsidR="005B0DC3">
        <w:rPr>
          <w:snapToGrid w:val="0"/>
          <w:sz w:val="22"/>
        </w:rPr>
        <w:t>–</w:t>
      </w:r>
      <w:r>
        <w:rPr>
          <w:snapToGrid w:val="0"/>
          <w:sz w:val="22"/>
        </w:rPr>
        <w:t xml:space="preserve"> </w:t>
      </w:r>
      <w:r w:rsidR="005B0DC3" w:rsidRPr="005B0DC3">
        <w:t xml:space="preserve"> </w:t>
      </w:r>
      <w:proofErr w:type="spellStart"/>
      <w:r w:rsidR="005B0DC3" w:rsidRPr="005B0DC3">
        <w:rPr>
          <w:snapToGrid w:val="0"/>
          <w:sz w:val="22"/>
        </w:rPr>
        <w:t>Atrakuuriumbesilaat</w:t>
      </w:r>
      <w:proofErr w:type="spellEnd"/>
      <w:r w:rsidR="005B0DC3">
        <w:rPr>
          <w:snapToGrid w:val="0"/>
          <w:sz w:val="22"/>
        </w:rPr>
        <w:t xml:space="preserve"> </w:t>
      </w:r>
      <w:r w:rsidR="005B0DC3" w:rsidRPr="005B0DC3">
        <w:rPr>
          <w:snapToGrid w:val="0"/>
          <w:sz w:val="22"/>
        </w:rPr>
        <w:t>Basi</w:t>
      </w:r>
    </w:p>
    <w:p w14:paraId="1365E8DF" w14:textId="6DC33144" w:rsidR="005D554B" w:rsidRDefault="001308D3" w:rsidP="005D554B">
      <w:pPr>
        <w:tabs>
          <w:tab w:val="left" w:pos="567"/>
        </w:tabs>
        <w:spacing w:line="260" w:lineRule="exact"/>
        <w:ind w:left="567" w:hanging="567"/>
        <w:rPr>
          <w:snapToGrid w:val="0"/>
          <w:sz w:val="22"/>
        </w:rPr>
      </w:pPr>
      <w:r>
        <w:rPr>
          <w:snapToGrid w:val="0"/>
          <w:sz w:val="22"/>
        </w:rPr>
        <w:t>Lietuva</w:t>
      </w:r>
      <w:r w:rsidR="005D554B" w:rsidRPr="005D554B">
        <w:rPr>
          <w:snapToGrid w:val="0"/>
          <w:sz w:val="22"/>
        </w:rPr>
        <w:t xml:space="preserve"> –</w:t>
      </w:r>
      <w:r w:rsidR="00B54F39">
        <w:rPr>
          <w:snapToGrid w:val="0"/>
          <w:sz w:val="22"/>
        </w:rPr>
        <w:t xml:space="preserve"> </w:t>
      </w:r>
      <w:proofErr w:type="spellStart"/>
      <w:r w:rsidR="00B54F39" w:rsidRPr="00B54F39">
        <w:rPr>
          <w:snapToGrid w:val="0"/>
          <w:sz w:val="22"/>
        </w:rPr>
        <w:t>Atrakurio</w:t>
      </w:r>
      <w:proofErr w:type="spellEnd"/>
      <w:r w:rsidR="00B54F39" w:rsidRPr="00B54F39">
        <w:rPr>
          <w:snapToGrid w:val="0"/>
          <w:sz w:val="22"/>
        </w:rPr>
        <w:t xml:space="preserve"> </w:t>
      </w:r>
      <w:proofErr w:type="spellStart"/>
      <w:r w:rsidR="00B54F39" w:rsidRPr="00B54F39">
        <w:rPr>
          <w:snapToGrid w:val="0"/>
          <w:sz w:val="22"/>
        </w:rPr>
        <w:t>besilatas</w:t>
      </w:r>
      <w:proofErr w:type="spellEnd"/>
      <w:r w:rsidR="00B54F39" w:rsidRPr="00B54F39">
        <w:rPr>
          <w:snapToGrid w:val="0"/>
          <w:sz w:val="22"/>
        </w:rPr>
        <w:t xml:space="preserve"> Basi 10</w:t>
      </w:r>
      <w:r w:rsidR="001274E1">
        <w:rPr>
          <w:snapToGrid w:val="0"/>
          <w:sz w:val="22"/>
        </w:rPr>
        <w:t> </w:t>
      </w:r>
      <w:r w:rsidR="00B54F39" w:rsidRPr="00B54F39">
        <w:rPr>
          <w:snapToGrid w:val="0"/>
          <w:sz w:val="22"/>
        </w:rPr>
        <w:t>mg/ml injekcinis ar infuzinis tirpalas</w:t>
      </w:r>
    </w:p>
    <w:p w14:paraId="78C47929" w14:textId="718FE149" w:rsidR="00B54F39" w:rsidRPr="005D554B" w:rsidRDefault="001308D3" w:rsidP="00B54F39">
      <w:pPr>
        <w:tabs>
          <w:tab w:val="left" w:pos="567"/>
        </w:tabs>
        <w:spacing w:line="260" w:lineRule="exact"/>
        <w:ind w:left="567" w:hanging="567"/>
        <w:rPr>
          <w:snapToGrid w:val="0"/>
          <w:sz w:val="22"/>
        </w:rPr>
      </w:pPr>
      <w:r>
        <w:rPr>
          <w:snapToGrid w:val="0"/>
          <w:sz w:val="22"/>
        </w:rPr>
        <w:t>Latvija</w:t>
      </w:r>
      <w:r w:rsidR="00B54F39">
        <w:rPr>
          <w:snapToGrid w:val="0"/>
          <w:sz w:val="22"/>
        </w:rPr>
        <w:t xml:space="preserve"> </w:t>
      </w:r>
      <w:r w:rsidR="00B54F39" w:rsidRPr="00B54F39">
        <w:rPr>
          <w:snapToGrid w:val="0"/>
          <w:sz w:val="22"/>
        </w:rPr>
        <w:t>–</w:t>
      </w:r>
      <w:r w:rsidR="00B54F39">
        <w:rPr>
          <w:snapToGrid w:val="0"/>
          <w:sz w:val="22"/>
        </w:rPr>
        <w:t xml:space="preserve"> </w:t>
      </w:r>
      <w:proofErr w:type="spellStart"/>
      <w:r w:rsidR="00B54F39" w:rsidRPr="00B54F39">
        <w:rPr>
          <w:snapToGrid w:val="0"/>
          <w:sz w:val="22"/>
        </w:rPr>
        <w:t>Atracurium</w:t>
      </w:r>
      <w:proofErr w:type="spellEnd"/>
      <w:r w:rsidR="00B54F39" w:rsidRPr="00B54F39">
        <w:rPr>
          <w:snapToGrid w:val="0"/>
          <w:sz w:val="22"/>
        </w:rPr>
        <w:t xml:space="preserve"> </w:t>
      </w:r>
      <w:proofErr w:type="spellStart"/>
      <w:r w:rsidR="00B54F39" w:rsidRPr="00B54F39">
        <w:rPr>
          <w:snapToGrid w:val="0"/>
          <w:sz w:val="22"/>
        </w:rPr>
        <w:t>besilate</w:t>
      </w:r>
      <w:proofErr w:type="spellEnd"/>
      <w:r w:rsidR="00B54F39" w:rsidRPr="00B54F39">
        <w:rPr>
          <w:snapToGrid w:val="0"/>
          <w:sz w:val="22"/>
        </w:rPr>
        <w:t xml:space="preserve"> Basi 10 mg/ml </w:t>
      </w:r>
      <w:proofErr w:type="spellStart"/>
      <w:r w:rsidR="00B54F39" w:rsidRPr="00B54F39">
        <w:rPr>
          <w:snapToGrid w:val="0"/>
          <w:sz w:val="22"/>
        </w:rPr>
        <w:t>šķīdums</w:t>
      </w:r>
      <w:proofErr w:type="spellEnd"/>
      <w:r w:rsidR="00B54F39" w:rsidRPr="00B54F39">
        <w:rPr>
          <w:snapToGrid w:val="0"/>
          <w:sz w:val="22"/>
        </w:rPr>
        <w:t xml:space="preserve"> </w:t>
      </w:r>
      <w:proofErr w:type="spellStart"/>
      <w:r w:rsidR="00B54F39" w:rsidRPr="00B54F39">
        <w:rPr>
          <w:snapToGrid w:val="0"/>
          <w:sz w:val="22"/>
        </w:rPr>
        <w:t>injekcijām</w:t>
      </w:r>
      <w:proofErr w:type="spellEnd"/>
      <w:r w:rsidR="00B54F39" w:rsidRPr="00B54F39">
        <w:rPr>
          <w:snapToGrid w:val="0"/>
          <w:sz w:val="22"/>
        </w:rPr>
        <w:t>/</w:t>
      </w:r>
      <w:proofErr w:type="spellStart"/>
      <w:r w:rsidR="00B54F39" w:rsidRPr="00B54F39">
        <w:rPr>
          <w:snapToGrid w:val="0"/>
          <w:sz w:val="22"/>
        </w:rPr>
        <w:t>infūzijām</w:t>
      </w:r>
      <w:proofErr w:type="spellEnd"/>
    </w:p>
    <w:p w14:paraId="629CBB36" w14:textId="77777777" w:rsidR="005D554B" w:rsidRPr="005D554B" w:rsidRDefault="005D554B" w:rsidP="005D554B">
      <w:pPr>
        <w:tabs>
          <w:tab w:val="left" w:pos="567"/>
        </w:tabs>
        <w:spacing w:line="260" w:lineRule="exact"/>
        <w:ind w:left="567" w:hanging="567"/>
        <w:rPr>
          <w:snapToGrid w:val="0"/>
          <w:sz w:val="22"/>
        </w:rPr>
      </w:pPr>
    </w:p>
    <w:p w14:paraId="31C6E421" w14:textId="0CB8AFB4" w:rsidR="005D554B" w:rsidRPr="005D554B" w:rsidRDefault="005D554B" w:rsidP="005D554B">
      <w:pPr>
        <w:numPr>
          <w:ilvl w:val="12"/>
          <w:numId w:val="0"/>
        </w:numPr>
        <w:ind w:right="-2"/>
        <w:rPr>
          <w:b/>
          <w:snapToGrid w:val="0"/>
          <w:sz w:val="22"/>
        </w:rPr>
      </w:pPr>
      <w:r w:rsidRPr="005D554B">
        <w:rPr>
          <w:b/>
          <w:snapToGrid w:val="0"/>
          <w:sz w:val="22"/>
        </w:rPr>
        <w:t xml:space="preserve">Šis pakuotės lapelis paskutinį kartą peržiūrėtas </w:t>
      </w:r>
      <w:r w:rsidR="009A40FC">
        <w:rPr>
          <w:b/>
          <w:snapToGrid w:val="0"/>
          <w:sz w:val="22"/>
        </w:rPr>
        <w:t>2025-10-16.</w:t>
      </w:r>
    </w:p>
    <w:p w14:paraId="362A93D7" w14:textId="77777777" w:rsidR="005D554B" w:rsidRPr="00A60B51" w:rsidRDefault="005D554B" w:rsidP="005D554B">
      <w:pPr>
        <w:numPr>
          <w:ilvl w:val="12"/>
          <w:numId w:val="0"/>
        </w:numPr>
        <w:tabs>
          <w:tab w:val="left" w:pos="567"/>
        </w:tabs>
        <w:ind w:right="-2"/>
        <w:rPr>
          <w:i/>
          <w:snapToGrid w:val="0"/>
          <w:sz w:val="22"/>
          <w:szCs w:val="24"/>
        </w:rPr>
      </w:pPr>
    </w:p>
    <w:p w14:paraId="66F5A219" w14:textId="243954D9" w:rsidR="005D554B" w:rsidRDefault="005D554B" w:rsidP="005D554B">
      <w:pPr>
        <w:numPr>
          <w:ilvl w:val="12"/>
          <w:numId w:val="0"/>
        </w:numPr>
        <w:tabs>
          <w:tab w:val="left" w:pos="567"/>
        </w:tabs>
        <w:ind w:right="-2"/>
        <w:rPr>
          <w:snapToGrid w:val="0"/>
          <w:sz w:val="22"/>
        </w:rPr>
      </w:pPr>
      <w:r w:rsidRPr="005D554B">
        <w:rPr>
          <w:snapToGrid w:val="0"/>
          <w:sz w:val="22"/>
        </w:rPr>
        <w:lastRenderedPageBreak/>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r w:rsidR="001274E1">
        <w:rPr>
          <w:color w:val="0000EE"/>
          <w:sz w:val="22"/>
          <w:szCs w:val="22"/>
          <w:u w:val="single"/>
          <w:lang w:eastAsia="lt-LT"/>
        </w:rPr>
        <w:t>https://vvkt.lrv.lt/lt/</w:t>
      </w:r>
      <w:r w:rsidRPr="005D554B">
        <w:rPr>
          <w:snapToGrid w:val="0"/>
          <w:sz w:val="22"/>
        </w:rPr>
        <w:t>.</w:t>
      </w:r>
    </w:p>
    <w:p w14:paraId="235C3BA0" w14:textId="77777777" w:rsidR="00DF7F91" w:rsidRPr="005D554B" w:rsidRDefault="00DF7F91" w:rsidP="005D554B">
      <w:pPr>
        <w:numPr>
          <w:ilvl w:val="12"/>
          <w:numId w:val="0"/>
        </w:numPr>
        <w:tabs>
          <w:tab w:val="left" w:pos="567"/>
        </w:tabs>
        <w:ind w:right="-2"/>
        <w:rPr>
          <w:snapToGrid w:val="0"/>
          <w:sz w:val="22"/>
          <w:szCs w:val="24"/>
        </w:rPr>
      </w:pPr>
    </w:p>
    <w:p w14:paraId="78588919" w14:textId="222EA86A" w:rsidR="005D554B" w:rsidRPr="005D554B" w:rsidRDefault="005D554B" w:rsidP="005D554B">
      <w:pPr>
        <w:numPr>
          <w:ilvl w:val="12"/>
          <w:numId w:val="0"/>
        </w:numPr>
        <w:ind w:right="-2"/>
        <w:rPr>
          <w:snapToGrid w:val="0"/>
          <w:sz w:val="22"/>
          <w:szCs w:val="24"/>
        </w:rPr>
      </w:pPr>
      <w:r w:rsidRPr="005D554B">
        <w:rPr>
          <w:snapToGrid w:val="0"/>
          <w:sz w:val="22"/>
          <w:szCs w:val="24"/>
        </w:rPr>
        <w:t>---------------------------------------------------------------------------------------------------------------------------</w:t>
      </w:r>
    </w:p>
    <w:p w14:paraId="7790731F" w14:textId="77777777" w:rsidR="005D554B" w:rsidRPr="005D554B" w:rsidRDefault="005D554B" w:rsidP="005D554B">
      <w:pPr>
        <w:numPr>
          <w:ilvl w:val="12"/>
          <w:numId w:val="0"/>
        </w:numPr>
        <w:tabs>
          <w:tab w:val="left" w:pos="567"/>
          <w:tab w:val="left" w:pos="2657"/>
        </w:tabs>
        <w:ind w:right="-28"/>
        <w:rPr>
          <w:snapToGrid w:val="0"/>
          <w:sz w:val="22"/>
          <w:szCs w:val="24"/>
        </w:rPr>
      </w:pPr>
    </w:p>
    <w:p w14:paraId="7B9D73F4" w14:textId="53373FE6" w:rsidR="005D554B" w:rsidRPr="00A60B51" w:rsidRDefault="005D554B" w:rsidP="005D554B">
      <w:pPr>
        <w:rPr>
          <w:i/>
          <w:snapToGrid w:val="0"/>
          <w:sz w:val="22"/>
        </w:rPr>
      </w:pPr>
      <w:r w:rsidRPr="001308D3">
        <w:rPr>
          <w:snapToGrid w:val="0"/>
          <w:sz w:val="22"/>
        </w:rPr>
        <w:t>Toliau pateikta informacija skirta tik sveikatos priežiūros specialistams.</w:t>
      </w:r>
    </w:p>
    <w:p w14:paraId="6276560B" w14:textId="77777777" w:rsidR="005D554B" w:rsidRPr="00A60B51" w:rsidRDefault="005D554B" w:rsidP="005D554B">
      <w:pPr>
        <w:rPr>
          <w:i/>
          <w:snapToGrid w:val="0"/>
          <w:sz w:val="22"/>
        </w:rPr>
      </w:pPr>
    </w:p>
    <w:p w14:paraId="147991AE" w14:textId="41A54B37" w:rsidR="00B54F39" w:rsidRPr="00B54F39" w:rsidRDefault="008F0497" w:rsidP="00A60B51">
      <w:pPr>
        <w:widowControl w:val="0"/>
        <w:numPr>
          <w:ilvl w:val="12"/>
          <w:numId w:val="0"/>
        </w:numPr>
        <w:autoSpaceDE w:val="0"/>
        <w:autoSpaceDN w:val="0"/>
        <w:ind w:right="-2"/>
        <w:rPr>
          <w:b/>
          <w:bCs/>
          <w:noProof/>
          <w:sz w:val="22"/>
          <w:szCs w:val="22"/>
          <w:lang w:eastAsia="pt-PT" w:bidi="pt-PT"/>
        </w:rPr>
      </w:pPr>
      <w:r>
        <w:rPr>
          <w:b/>
          <w:sz w:val="22"/>
          <w:szCs w:val="22"/>
          <w:lang w:eastAsia="pt-PT" w:bidi="pt-PT"/>
        </w:rPr>
        <w:t>Instrukcijos</w:t>
      </w:r>
      <w:r w:rsidR="00B54F39" w:rsidRPr="00B54F39">
        <w:rPr>
          <w:b/>
          <w:sz w:val="22"/>
          <w:szCs w:val="22"/>
          <w:lang w:eastAsia="pt-PT" w:bidi="pt-PT"/>
        </w:rPr>
        <w:t xml:space="preserve">, kaip atidaryti </w:t>
      </w:r>
      <w:r w:rsidR="009156A3">
        <w:rPr>
          <w:b/>
          <w:sz w:val="22"/>
          <w:szCs w:val="22"/>
          <w:lang w:eastAsia="pt-PT" w:bidi="pt-PT"/>
        </w:rPr>
        <w:t>vienoje vietoje įpjovą turinčias</w:t>
      </w:r>
      <w:r w:rsidR="00B54F39" w:rsidRPr="00B54F39">
        <w:rPr>
          <w:b/>
          <w:sz w:val="22"/>
          <w:szCs w:val="22"/>
          <w:lang w:eastAsia="pt-PT" w:bidi="pt-PT"/>
        </w:rPr>
        <w:t xml:space="preserve"> (</w:t>
      </w:r>
      <w:r w:rsidR="001308D3">
        <w:rPr>
          <w:b/>
          <w:sz w:val="22"/>
          <w:szCs w:val="22"/>
          <w:lang w:eastAsia="pt-PT" w:bidi="pt-PT"/>
        </w:rPr>
        <w:t xml:space="preserve">angl. </w:t>
      </w:r>
      <w:r w:rsidR="009156A3">
        <w:rPr>
          <w:b/>
          <w:sz w:val="22"/>
          <w:szCs w:val="22"/>
          <w:lang w:eastAsia="pt-PT" w:bidi="pt-PT"/>
        </w:rPr>
        <w:t>„</w:t>
      </w:r>
      <w:r w:rsidR="001308D3" w:rsidRPr="00A60B51">
        <w:rPr>
          <w:b/>
          <w:i/>
          <w:iCs/>
          <w:sz w:val="22"/>
          <w:szCs w:val="22"/>
          <w:lang w:eastAsia="pt-PT" w:bidi="pt-PT"/>
        </w:rPr>
        <w:t>One-</w:t>
      </w:r>
      <w:proofErr w:type="spellStart"/>
      <w:r w:rsidR="001308D3" w:rsidRPr="00A60B51">
        <w:rPr>
          <w:b/>
          <w:i/>
          <w:iCs/>
          <w:sz w:val="22"/>
          <w:szCs w:val="22"/>
          <w:lang w:eastAsia="pt-PT" w:bidi="pt-PT"/>
        </w:rPr>
        <w:t>Point</w:t>
      </w:r>
      <w:proofErr w:type="spellEnd"/>
      <w:r w:rsidR="001308D3" w:rsidRPr="00A60B51">
        <w:rPr>
          <w:b/>
          <w:i/>
          <w:iCs/>
          <w:sz w:val="22"/>
          <w:szCs w:val="22"/>
          <w:lang w:eastAsia="pt-PT" w:bidi="pt-PT"/>
        </w:rPr>
        <w:t>-</w:t>
      </w:r>
      <w:proofErr w:type="spellStart"/>
      <w:r w:rsidR="001308D3" w:rsidRPr="00A60B51">
        <w:rPr>
          <w:b/>
          <w:i/>
          <w:iCs/>
          <w:sz w:val="22"/>
          <w:szCs w:val="22"/>
          <w:lang w:eastAsia="pt-PT" w:bidi="pt-PT"/>
        </w:rPr>
        <w:t>Cut</w:t>
      </w:r>
      <w:proofErr w:type="spellEnd"/>
      <w:r w:rsidR="009156A3">
        <w:rPr>
          <w:b/>
          <w:i/>
          <w:iCs/>
          <w:sz w:val="22"/>
          <w:szCs w:val="22"/>
          <w:lang w:eastAsia="pt-PT" w:bidi="pt-PT"/>
        </w:rPr>
        <w:t>“</w:t>
      </w:r>
      <w:r w:rsidR="001308D3">
        <w:rPr>
          <w:b/>
          <w:sz w:val="22"/>
          <w:szCs w:val="22"/>
          <w:lang w:eastAsia="pt-PT" w:bidi="pt-PT"/>
        </w:rPr>
        <w:t>,</w:t>
      </w:r>
      <w:r w:rsidR="001308D3" w:rsidRPr="001308D3">
        <w:rPr>
          <w:b/>
          <w:sz w:val="22"/>
          <w:szCs w:val="22"/>
          <w:lang w:eastAsia="pt-PT" w:bidi="pt-PT"/>
        </w:rPr>
        <w:t xml:space="preserve"> </w:t>
      </w:r>
      <w:r w:rsidR="009156A3">
        <w:rPr>
          <w:b/>
          <w:sz w:val="22"/>
          <w:szCs w:val="22"/>
          <w:lang w:eastAsia="pt-PT" w:bidi="pt-PT"/>
        </w:rPr>
        <w:t>OPC</w:t>
      </w:r>
      <w:r w:rsidR="00B54F39" w:rsidRPr="00B54F39">
        <w:rPr>
          <w:b/>
          <w:sz w:val="22"/>
          <w:szCs w:val="22"/>
          <w:lang w:eastAsia="pt-PT" w:bidi="pt-PT"/>
        </w:rPr>
        <w:t>) ampules:</w:t>
      </w:r>
    </w:p>
    <w:p w14:paraId="16D669CD"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r w:rsidRPr="00B54F39">
        <w:rPr>
          <w:sz w:val="22"/>
          <w:szCs w:val="22"/>
          <w:lang w:eastAsia="pt-PT" w:bidi="pt-PT"/>
        </w:rPr>
        <w:t>1. Nykščiu ir smiliumi laikykite ampulę už korpuso, tašką nukreipę aukštyn.</w:t>
      </w:r>
    </w:p>
    <w:p w14:paraId="3AA589AE"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r w:rsidRPr="00B54F39">
        <w:rPr>
          <w:sz w:val="22"/>
          <w:szCs w:val="22"/>
          <w:lang w:eastAsia="pt-PT" w:bidi="pt-PT"/>
        </w:rPr>
        <w:t>2. Kitos rankos smiliumi prilaikykite ampulės viršutinę dalį. Nykštį uždėkite ant taško.</w:t>
      </w:r>
    </w:p>
    <w:p w14:paraId="7B9FB87E"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r w:rsidRPr="00B54F39">
        <w:rPr>
          <w:sz w:val="22"/>
          <w:szCs w:val="22"/>
          <w:lang w:eastAsia="pt-PT" w:bidi="pt-PT"/>
        </w:rPr>
        <w:t>3. Šalia vienas kito esančiais smiliais spauskite taško vietą ir atidarykite ampulę.</w:t>
      </w:r>
    </w:p>
    <w:p w14:paraId="3975A346"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r w:rsidRPr="004775D7">
        <w:rPr>
          <w:noProof/>
          <w:sz w:val="22"/>
        </w:rPr>
        <w:drawing>
          <wp:anchor distT="0" distB="0" distL="114300" distR="114300" simplePos="0" relativeHeight="251661312" behindDoc="0" locked="0" layoutInCell="1" allowOverlap="1" wp14:anchorId="433F47A0" wp14:editId="6DAB9B71">
            <wp:simplePos x="0" y="0"/>
            <wp:positionH relativeFrom="column">
              <wp:posOffset>116840</wp:posOffset>
            </wp:positionH>
            <wp:positionV relativeFrom="paragraph">
              <wp:posOffset>57150</wp:posOffset>
            </wp:positionV>
            <wp:extent cx="4573905" cy="1524635"/>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a:lum bright="20000" contrast="20000"/>
                      <a:extLst>
                        <a:ext uri="{28A0092B-C50C-407E-A947-70E740481C1C}">
                          <a14:useLocalDpi xmlns:a14="http://schemas.microsoft.com/office/drawing/2010/main" val="0"/>
                        </a:ext>
                      </a:extLst>
                    </a:blip>
                    <a:srcRect/>
                    <a:stretch>
                      <a:fillRect/>
                    </a:stretch>
                  </pic:blipFill>
                  <pic:spPr bwMode="auto">
                    <a:xfrm>
                      <a:off x="0" y="0"/>
                      <a:ext cx="4573905" cy="1524635"/>
                    </a:xfrm>
                    <a:prstGeom prst="rect">
                      <a:avLst/>
                    </a:prstGeom>
                    <a:noFill/>
                  </pic:spPr>
                </pic:pic>
              </a:graphicData>
            </a:graphic>
            <wp14:sizeRelH relativeFrom="page">
              <wp14:pctWidth>0</wp14:pctWidth>
            </wp14:sizeRelH>
            <wp14:sizeRelV relativeFrom="page">
              <wp14:pctHeight>0</wp14:pctHeight>
            </wp14:sizeRelV>
          </wp:anchor>
        </w:drawing>
      </w:r>
    </w:p>
    <w:p w14:paraId="710584AD"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p>
    <w:p w14:paraId="7BBFCF4A"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p>
    <w:p w14:paraId="08804033" w14:textId="77777777" w:rsidR="00B54F39" w:rsidRPr="00B54F39" w:rsidRDefault="00B54F39" w:rsidP="00B54F39">
      <w:pPr>
        <w:widowControl w:val="0"/>
        <w:numPr>
          <w:ilvl w:val="12"/>
          <w:numId w:val="0"/>
        </w:numPr>
        <w:tabs>
          <w:tab w:val="left" w:pos="2895"/>
        </w:tabs>
        <w:autoSpaceDE w:val="0"/>
        <w:autoSpaceDN w:val="0"/>
        <w:ind w:right="-2"/>
        <w:jc w:val="both"/>
        <w:rPr>
          <w:noProof/>
          <w:sz w:val="22"/>
          <w:szCs w:val="22"/>
          <w:lang w:eastAsia="pt-PT" w:bidi="pt-PT"/>
        </w:rPr>
      </w:pPr>
      <w:r w:rsidRPr="00B54F39">
        <w:rPr>
          <w:sz w:val="22"/>
          <w:szCs w:val="22"/>
          <w:lang w:eastAsia="pt-PT" w:bidi="pt-PT"/>
        </w:rPr>
        <w:tab/>
      </w:r>
    </w:p>
    <w:p w14:paraId="3B2B90D0"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p>
    <w:p w14:paraId="115F3C74"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p>
    <w:p w14:paraId="0D9EED29" w14:textId="77777777" w:rsidR="00B54F39" w:rsidRPr="00B54F39" w:rsidRDefault="00B54F39" w:rsidP="00B54F39">
      <w:pPr>
        <w:widowControl w:val="0"/>
        <w:numPr>
          <w:ilvl w:val="12"/>
          <w:numId w:val="0"/>
        </w:numPr>
        <w:autoSpaceDE w:val="0"/>
        <w:autoSpaceDN w:val="0"/>
        <w:ind w:right="-2"/>
        <w:jc w:val="both"/>
        <w:rPr>
          <w:noProof/>
          <w:sz w:val="22"/>
          <w:szCs w:val="22"/>
          <w:lang w:eastAsia="pt-PT" w:bidi="pt-PT"/>
        </w:rPr>
      </w:pPr>
    </w:p>
    <w:p w14:paraId="24FCE828" w14:textId="77777777" w:rsidR="00B54F39" w:rsidRPr="00B54F39" w:rsidRDefault="00B54F39" w:rsidP="00B54F39">
      <w:pPr>
        <w:widowControl w:val="0"/>
        <w:autoSpaceDE w:val="0"/>
        <w:autoSpaceDN w:val="0"/>
        <w:rPr>
          <w:sz w:val="22"/>
          <w:szCs w:val="22"/>
          <w:lang w:eastAsia="pt-PT" w:bidi="pt-PT"/>
        </w:rPr>
      </w:pPr>
    </w:p>
    <w:p w14:paraId="15630B18" w14:textId="77777777" w:rsidR="00B54F39" w:rsidRPr="00B54F39" w:rsidRDefault="00B54F39" w:rsidP="00B54F39">
      <w:pPr>
        <w:widowControl w:val="0"/>
        <w:autoSpaceDE w:val="0"/>
        <w:autoSpaceDN w:val="0"/>
        <w:rPr>
          <w:sz w:val="22"/>
          <w:szCs w:val="22"/>
          <w:lang w:eastAsia="pt-PT" w:bidi="pt-PT"/>
        </w:rPr>
      </w:pPr>
    </w:p>
    <w:p w14:paraId="13AD52EA" w14:textId="77777777" w:rsidR="00B54F39" w:rsidRPr="00B54F39" w:rsidRDefault="00B54F39" w:rsidP="00B54F39">
      <w:pPr>
        <w:widowControl w:val="0"/>
        <w:autoSpaceDE w:val="0"/>
        <w:autoSpaceDN w:val="0"/>
        <w:rPr>
          <w:sz w:val="22"/>
          <w:szCs w:val="22"/>
          <w:lang w:eastAsia="pt-PT" w:bidi="pt-PT"/>
        </w:rPr>
      </w:pPr>
    </w:p>
    <w:p w14:paraId="7B52A183" w14:textId="7D4361FB" w:rsidR="00B54F39" w:rsidRPr="00B54F39" w:rsidRDefault="00B54F39" w:rsidP="00B54F39">
      <w:pPr>
        <w:widowControl w:val="0"/>
        <w:autoSpaceDE w:val="0"/>
        <w:autoSpaceDN w:val="0"/>
        <w:rPr>
          <w:b/>
          <w:sz w:val="22"/>
          <w:szCs w:val="22"/>
          <w:lang w:eastAsia="pt-PT" w:bidi="pt-PT"/>
        </w:rPr>
      </w:pPr>
      <w:r w:rsidRPr="00B54F39">
        <w:rPr>
          <w:b/>
          <w:sz w:val="22"/>
          <w:szCs w:val="22"/>
          <w:lang w:eastAsia="pt-PT" w:bidi="pt-PT"/>
        </w:rPr>
        <w:t xml:space="preserve">Skiedimo </w:t>
      </w:r>
      <w:r w:rsidR="001308D3">
        <w:rPr>
          <w:b/>
          <w:sz w:val="22"/>
          <w:szCs w:val="22"/>
          <w:lang w:eastAsia="pt-PT" w:bidi="pt-PT"/>
        </w:rPr>
        <w:t>instrukcijos</w:t>
      </w:r>
    </w:p>
    <w:p w14:paraId="2C0B1BDF" w14:textId="77777777" w:rsidR="00B54F39" w:rsidRPr="00B54F39" w:rsidRDefault="00B54F39" w:rsidP="00B54F39">
      <w:pPr>
        <w:widowControl w:val="0"/>
        <w:autoSpaceDE w:val="0"/>
        <w:autoSpaceDN w:val="0"/>
        <w:rPr>
          <w:sz w:val="22"/>
          <w:szCs w:val="22"/>
          <w:lang w:eastAsia="pt-PT" w:bidi="pt-PT"/>
        </w:rPr>
      </w:pPr>
    </w:p>
    <w:p w14:paraId="41390876" w14:textId="36D58BC9" w:rsidR="00B54F39" w:rsidRPr="00B54F39" w:rsidRDefault="00B54F39" w:rsidP="00B54F39">
      <w:pPr>
        <w:widowControl w:val="0"/>
        <w:autoSpaceDE w:val="0"/>
        <w:autoSpaceDN w:val="0"/>
        <w:rPr>
          <w:sz w:val="22"/>
          <w:szCs w:val="22"/>
          <w:lang w:eastAsia="pt-PT" w:bidi="pt-PT"/>
        </w:rPr>
      </w:pPr>
      <w:proofErr w:type="spellStart"/>
      <w:r w:rsidRPr="00B54F39">
        <w:rPr>
          <w:sz w:val="22"/>
          <w:szCs w:val="22"/>
          <w:lang w:eastAsia="pt-PT" w:bidi="pt-PT"/>
        </w:rPr>
        <w:t>Atrakurio</w:t>
      </w:r>
      <w:proofErr w:type="spellEnd"/>
      <w:r w:rsidRPr="00B54F39">
        <w:rPr>
          <w:sz w:val="22"/>
          <w:szCs w:val="22"/>
          <w:lang w:eastAsia="pt-PT" w:bidi="pt-PT"/>
        </w:rPr>
        <w:t xml:space="preserve"> </w:t>
      </w:r>
      <w:proofErr w:type="spellStart"/>
      <w:r w:rsidRPr="00B54F39">
        <w:rPr>
          <w:sz w:val="22"/>
          <w:szCs w:val="22"/>
          <w:lang w:eastAsia="pt-PT" w:bidi="pt-PT"/>
        </w:rPr>
        <w:t>besilatas</w:t>
      </w:r>
      <w:proofErr w:type="spellEnd"/>
      <w:r w:rsidRPr="00B54F39">
        <w:rPr>
          <w:sz w:val="22"/>
          <w:szCs w:val="22"/>
          <w:lang w:eastAsia="pt-PT" w:bidi="pt-PT"/>
        </w:rPr>
        <w:t xml:space="preserve"> Basi suderinamas su </w:t>
      </w:r>
      <w:r w:rsidR="001308D3">
        <w:rPr>
          <w:sz w:val="22"/>
          <w:szCs w:val="22"/>
          <w:lang w:eastAsia="pt-PT" w:bidi="pt-PT"/>
        </w:rPr>
        <w:t>šiais</w:t>
      </w:r>
      <w:r w:rsidRPr="00B54F39">
        <w:rPr>
          <w:sz w:val="22"/>
          <w:szCs w:val="22"/>
          <w:lang w:eastAsia="pt-PT" w:bidi="pt-PT"/>
        </w:rPr>
        <w:t xml:space="preserve"> infuziniais tirpalais toliau nurodytą laik</w:t>
      </w:r>
      <w:r w:rsidR="001308D3">
        <w:rPr>
          <w:sz w:val="22"/>
          <w:szCs w:val="22"/>
          <w:lang w:eastAsia="pt-PT" w:bidi="pt-PT"/>
        </w:rPr>
        <w:t>otarpį:</w:t>
      </w:r>
    </w:p>
    <w:p w14:paraId="472435A8" w14:textId="77777777" w:rsidR="00B54F39" w:rsidRPr="00B54F39" w:rsidRDefault="00B54F39" w:rsidP="00B54F39">
      <w:pPr>
        <w:widowControl w:val="0"/>
        <w:autoSpaceDE w:val="0"/>
        <w:autoSpaceDN w:val="0"/>
        <w:rPr>
          <w:sz w:val="22"/>
          <w:szCs w:val="22"/>
          <w:lang w:eastAsia="pt-PT" w:bidi="pt-PT"/>
        </w:rPr>
      </w:pPr>
    </w:p>
    <w:tbl>
      <w:tblPr>
        <w:tblStyle w:val="TableNormal1"/>
        <w:tblW w:w="9251"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5"/>
        <w:gridCol w:w="1346"/>
      </w:tblGrid>
      <w:tr w:rsidR="00B54F39" w:rsidRPr="00B54F39" w14:paraId="053BB40D" w14:textId="77777777" w:rsidTr="007810B0">
        <w:trPr>
          <w:trHeight w:val="627"/>
        </w:trPr>
        <w:tc>
          <w:tcPr>
            <w:tcW w:w="7905" w:type="dxa"/>
          </w:tcPr>
          <w:p w14:paraId="532B5009" w14:textId="77777777" w:rsidR="00B54F39" w:rsidRPr="00B54F39" w:rsidRDefault="00B54F39" w:rsidP="00B54F39">
            <w:pPr>
              <w:rPr>
                <w:rFonts w:ascii="Times New Roman" w:hAnsi="Times New Roman" w:cs="Times New Roman"/>
                <w:b/>
              </w:rPr>
            </w:pPr>
            <w:r w:rsidRPr="00B54F39">
              <w:rPr>
                <w:rFonts w:ascii="Times New Roman" w:hAnsi="Times New Roman" w:cs="Times New Roman"/>
                <w:b/>
              </w:rPr>
              <w:t>Infuzinis tirpalas</w:t>
            </w:r>
          </w:p>
        </w:tc>
        <w:tc>
          <w:tcPr>
            <w:tcW w:w="1346" w:type="dxa"/>
          </w:tcPr>
          <w:p w14:paraId="3FAA5996" w14:textId="77777777" w:rsidR="00B54F39" w:rsidRPr="00B54F39" w:rsidRDefault="00B54F39" w:rsidP="00B54F39">
            <w:pPr>
              <w:jc w:val="center"/>
              <w:rPr>
                <w:rFonts w:ascii="Times New Roman" w:hAnsi="Times New Roman" w:cs="Times New Roman"/>
                <w:b/>
              </w:rPr>
            </w:pPr>
            <w:r w:rsidRPr="00B54F39">
              <w:rPr>
                <w:rFonts w:ascii="Times New Roman" w:hAnsi="Times New Roman" w:cs="Times New Roman"/>
                <w:b/>
              </w:rPr>
              <w:t>Stabilumo laikotarpis</w:t>
            </w:r>
          </w:p>
        </w:tc>
      </w:tr>
      <w:tr w:rsidR="00B54F39" w:rsidRPr="00B54F39" w14:paraId="7151BF41" w14:textId="77777777" w:rsidTr="007810B0">
        <w:trPr>
          <w:trHeight w:val="63"/>
        </w:trPr>
        <w:tc>
          <w:tcPr>
            <w:tcW w:w="7905" w:type="dxa"/>
          </w:tcPr>
          <w:p w14:paraId="5E77010E" w14:textId="28DC9EDD" w:rsidR="00B54F39" w:rsidRPr="00B54F39" w:rsidRDefault="00B54F39" w:rsidP="00B54F39">
            <w:pPr>
              <w:rPr>
                <w:rFonts w:ascii="Times New Roman" w:hAnsi="Times New Roman" w:cs="Times New Roman"/>
              </w:rPr>
            </w:pPr>
            <w:r w:rsidRPr="00B54F39">
              <w:rPr>
                <w:rFonts w:ascii="Times New Roman" w:hAnsi="Times New Roman" w:cs="Times New Roman"/>
              </w:rPr>
              <w:t xml:space="preserve">Natrio chlorido </w:t>
            </w:r>
            <w:r w:rsidR="001308D3" w:rsidRPr="00B54F39">
              <w:rPr>
                <w:rFonts w:ascii="Times New Roman" w:hAnsi="Times New Roman" w:cs="Times New Roman"/>
              </w:rPr>
              <w:t xml:space="preserve">(0,9 % </w:t>
            </w:r>
            <w:r w:rsidR="001308D3">
              <w:rPr>
                <w:rFonts w:ascii="Times New Roman" w:hAnsi="Times New Roman" w:cs="Times New Roman"/>
              </w:rPr>
              <w:t>m</w:t>
            </w:r>
            <w:r w:rsidR="001308D3" w:rsidRPr="00B54F39">
              <w:rPr>
                <w:rFonts w:ascii="Times New Roman" w:hAnsi="Times New Roman" w:cs="Times New Roman"/>
              </w:rPr>
              <w:t>/</w:t>
            </w:r>
            <w:r w:rsidR="001308D3">
              <w:rPr>
                <w:rFonts w:ascii="Times New Roman" w:hAnsi="Times New Roman" w:cs="Times New Roman"/>
              </w:rPr>
              <w:t>V</w:t>
            </w:r>
            <w:r w:rsidR="001308D3" w:rsidRPr="00B54F39">
              <w:rPr>
                <w:rFonts w:ascii="Times New Roman" w:hAnsi="Times New Roman" w:cs="Times New Roman"/>
              </w:rPr>
              <w:t>)</w:t>
            </w:r>
            <w:r w:rsidR="001308D3">
              <w:rPr>
                <w:rFonts w:ascii="Times New Roman" w:hAnsi="Times New Roman" w:cs="Times New Roman"/>
              </w:rPr>
              <w:t xml:space="preserve"> </w:t>
            </w:r>
            <w:r w:rsidRPr="00B54F39">
              <w:rPr>
                <w:rFonts w:ascii="Times New Roman" w:hAnsi="Times New Roman" w:cs="Times New Roman"/>
              </w:rPr>
              <w:t>intravenin</w:t>
            </w:r>
            <w:r w:rsidR="001308D3">
              <w:rPr>
                <w:rFonts w:ascii="Times New Roman" w:hAnsi="Times New Roman" w:cs="Times New Roman"/>
              </w:rPr>
              <w:t>is infuzinis tirpalas</w:t>
            </w:r>
            <w:r w:rsidRPr="00B54F39">
              <w:rPr>
                <w:rFonts w:ascii="Times New Roman" w:hAnsi="Times New Roman" w:cs="Times New Roman"/>
              </w:rPr>
              <w:t xml:space="preserve"> BP </w:t>
            </w:r>
          </w:p>
        </w:tc>
        <w:tc>
          <w:tcPr>
            <w:tcW w:w="1346" w:type="dxa"/>
          </w:tcPr>
          <w:p w14:paraId="167067FB" w14:textId="77777777" w:rsidR="00B54F39" w:rsidRPr="00B54F39" w:rsidRDefault="00B54F39" w:rsidP="00B54F39">
            <w:pPr>
              <w:jc w:val="center"/>
              <w:rPr>
                <w:rFonts w:ascii="Times New Roman" w:hAnsi="Times New Roman" w:cs="Times New Roman"/>
              </w:rPr>
            </w:pPr>
            <w:r w:rsidRPr="00B54F39">
              <w:rPr>
                <w:rFonts w:ascii="Times New Roman" w:hAnsi="Times New Roman" w:cs="Times New Roman"/>
              </w:rPr>
              <w:t>24 valandos</w:t>
            </w:r>
          </w:p>
        </w:tc>
      </w:tr>
      <w:tr w:rsidR="00B54F39" w:rsidRPr="00B54F39" w14:paraId="1E01B761" w14:textId="77777777" w:rsidTr="007810B0">
        <w:trPr>
          <w:trHeight w:val="252"/>
        </w:trPr>
        <w:tc>
          <w:tcPr>
            <w:tcW w:w="7905" w:type="dxa"/>
          </w:tcPr>
          <w:p w14:paraId="68230DDB" w14:textId="6D17867E" w:rsidR="00B54F39" w:rsidRPr="00B54F39" w:rsidRDefault="00B54F39" w:rsidP="00B54F39">
            <w:pPr>
              <w:rPr>
                <w:rFonts w:ascii="Times New Roman" w:hAnsi="Times New Roman" w:cs="Times New Roman"/>
              </w:rPr>
            </w:pPr>
            <w:r w:rsidRPr="00B54F39">
              <w:rPr>
                <w:rFonts w:ascii="Times New Roman" w:hAnsi="Times New Roman" w:cs="Times New Roman"/>
              </w:rPr>
              <w:t xml:space="preserve">Gliukozės </w:t>
            </w:r>
            <w:r w:rsidR="001308D3" w:rsidRPr="00B54F39">
              <w:rPr>
                <w:rFonts w:ascii="Times New Roman" w:hAnsi="Times New Roman" w:cs="Times New Roman"/>
              </w:rPr>
              <w:t xml:space="preserve">(5 % </w:t>
            </w:r>
            <w:r w:rsidR="001308D3">
              <w:rPr>
                <w:rFonts w:ascii="Times New Roman" w:hAnsi="Times New Roman" w:cs="Times New Roman"/>
              </w:rPr>
              <w:t>m</w:t>
            </w:r>
            <w:r w:rsidR="001308D3" w:rsidRPr="00B54F39">
              <w:rPr>
                <w:rFonts w:ascii="Times New Roman" w:hAnsi="Times New Roman" w:cs="Times New Roman"/>
              </w:rPr>
              <w:t>/</w:t>
            </w:r>
            <w:r w:rsidR="001308D3">
              <w:rPr>
                <w:rFonts w:ascii="Times New Roman" w:hAnsi="Times New Roman" w:cs="Times New Roman"/>
              </w:rPr>
              <w:t>V</w:t>
            </w:r>
            <w:r w:rsidR="001308D3" w:rsidRPr="00B54F39">
              <w:rPr>
                <w:rFonts w:ascii="Times New Roman" w:hAnsi="Times New Roman" w:cs="Times New Roman"/>
              </w:rPr>
              <w:t>)</w:t>
            </w:r>
            <w:r w:rsidR="001308D3">
              <w:rPr>
                <w:rFonts w:ascii="Times New Roman" w:hAnsi="Times New Roman" w:cs="Times New Roman"/>
              </w:rPr>
              <w:t xml:space="preserve"> </w:t>
            </w:r>
            <w:r w:rsidRPr="00B54F39">
              <w:rPr>
                <w:rFonts w:ascii="Times New Roman" w:hAnsi="Times New Roman" w:cs="Times New Roman"/>
              </w:rPr>
              <w:t>intravenin</w:t>
            </w:r>
            <w:r w:rsidR="001308D3">
              <w:rPr>
                <w:rFonts w:ascii="Times New Roman" w:hAnsi="Times New Roman" w:cs="Times New Roman"/>
              </w:rPr>
              <w:t>is</w:t>
            </w:r>
            <w:r w:rsidRPr="00B54F39">
              <w:rPr>
                <w:rFonts w:ascii="Times New Roman" w:hAnsi="Times New Roman" w:cs="Times New Roman"/>
              </w:rPr>
              <w:t xml:space="preserve"> infuzi</w:t>
            </w:r>
            <w:r w:rsidR="001308D3">
              <w:rPr>
                <w:rFonts w:ascii="Times New Roman" w:hAnsi="Times New Roman" w:cs="Times New Roman"/>
              </w:rPr>
              <w:t>nis tirpalas</w:t>
            </w:r>
            <w:r w:rsidRPr="00B54F39">
              <w:rPr>
                <w:rFonts w:ascii="Times New Roman" w:hAnsi="Times New Roman" w:cs="Times New Roman"/>
              </w:rPr>
              <w:t xml:space="preserve"> BP </w:t>
            </w:r>
          </w:p>
        </w:tc>
        <w:tc>
          <w:tcPr>
            <w:tcW w:w="1346" w:type="dxa"/>
          </w:tcPr>
          <w:p w14:paraId="23D78478" w14:textId="77777777" w:rsidR="00B54F39" w:rsidRPr="00B54F39" w:rsidRDefault="00B54F39" w:rsidP="00B54F39">
            <w:pPr>
              <w:jc w:val="center"/>
              <w:rPr>
                <w:rFonts w:ascii="Times New Roman" w:hAnsi="Times New Roman" w:cs="Times New Roman"/>
              </w:rPr>
            </w:pPr>
            <w:r w:rsidRPr="00B54F39">
              <w:rPr>
                <w:rFonts w:ascii="Times New Roman" w:hAnsi="Times New Roman" w:cs="Times New Roman"/>
              </w:rPr>
              <w:t>8 valandos</w:t>
            </w:r>
          </w:p>
        </w:tc>
      </w:tr>
      <w:tr w:rsidR="00B54F39" w:rsidRPr="00B54F39" w14:paraId="713A61E6" w14:textId="77777777" w:rsidTr="007810B0">
        <w:trPr>
          <w:trHeight w:val="253"/>
        </w:trPr>
        <w:tc>
          <w:tcPr>
            <w:tcW w:w="7905" w:type="dxa"/>
          </w:tcPr>
          <w:p w14:paraId="42E4B82A" w14:textId="52AC927D" w:rsidR="00B54F39" w:rsidRPr="00B54F39" w:rsidRDefault="00B54F39" w:rsidP="00B54F39">
            <w:pPr>
              <w:rPr>
                <w:rFonts w:ascii="Times New Roman" w:hAnsi="Times New Roman" w:cs="Times New Roman"/>
              </w:rPr>
            </w:pPr>
            <w:r w:rsidRPr="00B54F39">
              <w:rPr>
                <w:rFonts w:ascii="Times New Roman" w:hAnsi="Times New Roman" w:cs="Times New Roman"/>
              </w:rPr>
              <w:t xml:space="preserve">Natrio chlorido (0,18 % </w:t>
            </w:r>
            <w:r w:rsidR="001308D3">
              <w:rPr>
                <w:rFonts w:ascii="Times New Roman" w:hAnsi="Times New Roman" w:cs="Times New Roman"/>
              </w:rPr>
              <w:t>m</w:t>
            </w:r>
            <w:r w:rsidRPr="00B54F39">
              <w:rPr>
                <w:rFonts w:ascii="Times New Roman" w:hAnsi="Times New Roman" w:cs="Times New Roman"/>
              </w:rPr>
              <w:t>/</w:t>
            </w:r>
            <w:r w:rsidR="001308D3">
              <w:rPr>
                <w:rFonts w:ascii="Times New Roman" w:hAnsi="Times New Roman" w:cs="Times New Roman"/>
              </w:rPr>
              <w:t>V</w:t>
            </w:r>
            <w:r w:rsidRPr="00B54F39">
              <w:rPr>
                <w:rFonts w:ascii="Times New Roman" w:hAnsi="Times New Roman" w:cs="Times New Roman"/>
              </w:rPr>
              <w:t xml:space="preserve">) ir gliukozės (4 % </w:t>
            </w:r>
            <w:r w:rsidR="001308D3">
              <w:rPr>
                <w:rFonts w:ascii="Times New Roman" w:hAnsi="Times New Roman" w:cs="Times New Roman"/>
              </w:rPr>
              <w:t>m</w:t>
            </w:r>
            <w:r w:rsidRPr="00B54F39">
              <w:rPr>
                <w:rFonts w:ascii="Times New Roman" w:hAnsi="Times New Roman" w:cs="Times New Roman"/>
              </w:rPr>
              <w:t>/</w:t>
            </w:r>
            <w:r w:rsidR="001308D3">
              <w:rPr>
                <w:rFonts w:ascii="Times New Roman" w:hAnsi="Times New Roman" w:cs="Times New Roman"/>
              </w:rPr>
              <w:t>V</w:t>
            </w:r>
            <w:r w:rsidRPr="00B54F39">
              <w:rPr>
                <w:rFonts w:ascii="Times New Roman" w:hAnsi="Times New Roman" w:cs="Times New Roman"/>
              </w:rPr>
              <w:t>) intravenin</w:t>
            </w:r>
            <w:r w:rsidR="001308D3">
              <w:rPr>
                <w:rFonts w:ascii="Times New Roman" w:hAnsi="Times New Roman" w:cs="Times New Roman"/>
              </w:rPr>
              <w:t>is</w:t>
            </w:r>
            <w:r w:rsidRPr="00B54F39">
              <w:rPr>
                <w:rFonts w:ascii="Times New Roman" w:hAnsi="Times New Roman" w:cs="Times New Roman"/>
              </w:rPr>
              <w:t xml:space="preserve"> infuzi</w:t>
            </w:r>
            <w:r w:rsidR="001308D3">
              <w:rPr>
                <w:rFonts w:ascii="Times New Roman" w:hAnsi="Times New Roman" w:cs="Times New Roman"/>
              </w:rPr>
              <w:t>nis tirpalas</w:t>
            </w:r>
            <w:r w:rsidRPr="00B54F39">
              <w:rPr>
                <w:rFonts w:ascii="Times New Roman" w:hAnsi="Times New Roman" w:cs="Times New Roman"/>
              </w:rPr>
              <w:t xml:space="preserve"> BP</w:t>
            </w:r>
          </w:p>
        </w:tc>
        <w:tc>
          <w:tcPr>
            <w:tcW w:w="1346" w:type="dxa"/>
          </w:tcPr>
          <w:p w14:paraId="5B79F860" w14:textId="77777777" w:rsidR="00B54F39" w:rsidRPr="00B54F39" w:rsidRDefault="00B54F39" w:rsidP="00B54F39">
            <w:pPr>
              <w:jc w:val="center"/>
              <w:rPr>
                <w:rFonts w:ascii="Times New Roman" w:hAnsi="Times New Roman" w:cs="Times New Roman"/>
              </w:rPr>
            </w:pPr>
            <w:r w:rsidRPr="00B54F39">
              <w:rPr>
                <w:rFonts w:ascii="Times New Roman" w:hAnsi="Times New Roman" w:cs="Times New Roman"/>
              </w:rPr>
              <w:t>8 valandos</w:t>
            </w:r>
          </w:p>
        </w:tc>
      </w:tr>
      <w:tr w:rsidR="00B54F39" w:rsidRPr="00B54F39" w14:paraId="49D1BE9A" w14:textId="77777777" w:rsidTr="007810B0">
        <w:trPr>
          <w:trHeight w:val="179"/>
        </w:trPr>
        <w:tc>
          <w:tcPr>
            <w:tcW w:w="7905" w:type="dxa"/>
          </w:tcPr>
          <w:p w14:paraId="67CAAB64" w14:textId="0B0ADAD5" w:rsidR="00B54F39" w:rsidRPr="00B54F39" w:rsidRDefault="001308D3" w:rsidP="00B54F39">
            <w:pPr>
              <w:rPr>
                <w:rFonts w:ascii="Times New Roman" w:hAnsi="Times New Roman" w:cs="Times New Roman"/>
              </w:rPr>
            </w:pPr>
            <w:r>
              <w:rPr>
                <w:rFonts w:ascii="Times New Roman" w:hAnsi="Times New Roman" w:cs="Times New Roman"/>
              </w:rPr>
              <w:t>Sudėtinis n</w:t>
            </w:r>
            <w:r w:rsidR="00B54F39" w:rsidRPr="00B54F39">
              <w:rPr>
                <w:rFonts w:ascii="Times New Roman" w:hAnsi="Times New Roman" w:cs="Times New Roman"/>
              </w:rPr>
              <w:t>atrio laktato intraveni</w:t>
            </w:r>
            <w:r>
              <w:rPr>
                <w:rFonts w:ascii="Times New Roman" w:hAnsi="Times New Roman" w:cs="Times New Roman"/>
              </w:rPr>
              <w:t>nis</w:t>
            </w:r>
            <w:r w:rsidR="00B54F39" w:rsidRPr="00B54F39">
              <w:rPr>
                <w:rFonts w:ascii="Times New Roman" w:hAnsi="Times New Roman" w:cs="Times New Roman"/>
              </w:rPr>
              <w:t xml:space="preserve"> infuzi</w:t>
            </w:r>
            <w:r>
              <w:rPr>
                <w:rFonts w:ascii="Times New Roman" w:hAnsi="Times New Roman" w:cs="Times New Roman"/>
              </w:rPr>
              <w:t>nis tirpalas</w:t>
            </w:r>
            <w:r w:rsidR="00B54F39" w:rsidRPr="00B54F39">
              <w:rPr>
                <w:rFonts w:ascii="Times New Roman" w:hAnsi="Times New Roman" w:cs="Times New Roman"/>
              </w:rPr>
              <w:t xml:space="preserve"> (</w:t>
            </w:r>
            <w:proofErr w:type="spellStart"/>
            <w:r w:rsidR="00B54F39" w:rsidRPr="00B54F39">
              <w:rPr>
                <w:rFonts w:ascii="Times New Roman" w:hAnsi="Times New Roman" w:cs="Times New Roman"/>
              </w:rPr>
              <w:t>Hartmano</w:t>
            </w:r>
            <w:proofErr w:type="spellEnd"/>
            <w:r w:rsidR="00B54F39" w:rsidRPr="00B54F39">
              <w:rPr>
                <w:rFonts w:ascii="Times New Roman" w:hAnsi="Times New Roman" w:cs="Times New Roman"/>
              </w:rPr>
              <w:t xml:space="preserve"> </w:t>
            </w:r>
            <w:r>
              <w:rPr>
                <w:rFonts w:ascii="Times New Roman" w:hAnsi="Times New Roman" w:cs="Times New Roman"/>
              </w:rPr>
              <w:t xml:space="preserve">injekcinis </w:t>
            </w:r>
            <w:r w:rsidR="00B54F39" w:rsidRPr="00B54F39">
              <w:rPr>
                <w:rFonts w:ascii="Times New Roman" w:hAnsi="Times New Roman" w:cs="Times New Roman"/>
              </w:rPr>
              <w:t>tirpalas)</w:t>
            </w:r>
          </w:p>
        </w:tc>
        <w:tc>
          <w:tcPr>
            <w:tcW w:w="1346" w:type="dxa"/>
          </w:tcPr>
          <w:p w14:paraId="651DF876" w14:textId="77777777" w:rsidR="00B54F39" w:rsidRPr="00B54F39" w:rsidRDefault="00B54F39" w:rsidP="00B54F39">
            <w:pPr>
              <w:jc w:val="center"/>
              <w:rPr>
                <w:rFonts w:ascii="Times New Roman" w:hAnsi="Times New Roman" w:cs="Times New Roman"/>
              </w:rPr>
            </w:pPr>
            <w:r w:rsidRPr="00B54F39">
              <w:rPr>
                <w:rFonts w:ascii="Times New Roman" w:hAnsi="Times New Roman" w:cs="Times New Roman"/>
              </w:rPr>
              <w:t>4 valandos</w:t>
            </w:r>
          </w:p>
        </w:tc>
      </w:tr>
      <w:tr w:rsidR="00B54F39" w:rsidRPr="00B54F39" w14:paraId="21F2C80B" w14:textId="77777777" w:rsidTr="007810B0">
        <w:trPr>
          <w:trHeight w:val="253"/>
        </w:trPr>
        <w:tc>
          <w:tcPr>
            <w:tcW w:w="7905" w:type="dxa"/>
          </w:tcPr>
          <w:p w14:paraId="0E89FDD4" w14:textId="3A79C40B" w:rsidR="00B54F39" w:rsidRPr="00B54F39" w:rsidRDefault="00B54F39" w:rsidP="00B54F39">
            <w:pPr>
              <w:rPr>
                <w:rFonts w:ascii="Times New Roman" w:hAnsi="Times New Roman" w:cs="Times New Roman"/>
              </w:rPr>
            </w:pPr>
            <w:proofErr w:type="spellStart"/>
            <w:r w:rsidRPr="00B54F39">
              <w:rPr>
                <w:rFonts w:ascii="Times New Roman" w:hAnsi="Times New Roman" w:cs="Times New Roman"/>
              </w:rPr>
              <w:t>Ringerio</w:t>
            </w:r>
            <w:proofErr w:type="spellEnd"/>
            <w:r w:rsidRPr="00B54F39">
              <w:rPr>
                <w:rFonts w:ascii="Times New Roman" w:hAnsi="Times New Roman" w:cs="Times New Roman"/>
              </w:rPr>
              <w:t xml:space="preserve"> injekci</w:t>
            </w:r>
            <w:r w:rsidR="001308D3">
              <w:rPr>
                <w:rFonts w:ascii="Times New Roman" w:hAnsi="Times New Roman" w:cs="Times New Roman"/>
              </w:rPr>
              <w:t>nis tirpalas</w:t>
            </w:r>
            <w:r w:rsidRPr="00B54F39">
              <w:rPr>
                <w:rFonts w:ascii="Times New Roman" w:hAnsi="Times New Roman" w:cs="Times New Roman"/>
              </w:rPr>
              <w:t xml:space="preserve"> USP</w:t>
            </w:r>
          </w:p>
        </w:tc>
        <w:tc>
          <w:tcPr>
            <w:tcW w:w="1346" w:type="dxa"/>
          </w:tcPr>
          <w:p w14:paraId="5EDB665C" w14:textId="77777777" w:rsidR="00B54F39" w:rsidRPr="00B54F39" w:rsidRDefault="00B54F39" w:rsidP="00B54F39">
            <w:pPr>
              <w:jc w:val="center"/>
              <w:rPr>
                <w:rFonts w:ascii="Times New Roman" w:hAnsi="Times New Roman" w:cs="Times New Roman"/>
              </w:rPr>
            </w:pPr>
            <w:r w:rsidRPr="00B54F39">
              <w:rPr>
                <w:rFonts w:ascii="Times New Roman" w:hAnsi="Times New Roman" w:cs="Times New Roman"/>
              </w:rPr>
              <w:t>4 valandos</w:t>
            </w:r>
          </w:p>
        </w:tc>
      </w:tr>
    </w:tbl>
    <w:p w14:paraId="79F101B2" w14:textId="77777777" w:rsidR="00B54F39" w:rsidRPr="00B54F39" w:rsidRDefault="00B54F39" w:rsidP="00B54F39">
      <w:pPr>
        <w:widowControl w:val="0"/>
        <w:autoSpaceDE w:val="0"/>
        <w:autoSpaceDN w:val="0"/>
        <w:jc w:val="both"/>
        <w:rPr>
          <w:sz w:val="22"/>
          <w:szCs w:val="22"/>
          <w:lang w:eastAsia="pt-PT" w:bidi="pt-PT"/>
        </w:rPr>
      </w:pPr>
    </w:p>
    <w:p w14:paraId="0ECD25DB" w14:textId="625103BA" w:rsidR="007E25F2" w:rsidRDefault="00B54F39" w:rsidP="00A60B51">
      <w:pPr>
        <w:rPr>
          <w:sz w:val="22"/>
          <w:szCs w:val="22"/>
          <w:lang w:eastAsia="pt-PT" w:bidi="pt-PT"/>
        </w:rPr>
      </w:pPr>
      <w:r w:rsidRPr="00B54F39">
        <w:rPr>
          <w:sz w:val="22"/>
          <w:szCs w:val="22"/>
          <w:lang w:eastAsia="pt-PT" w:bidi="pt-PT"/>
        </w:rPr>
        <w:t xml:space="preserve">Praskiedus šiais tirpalais iki </w:t>
      </w:r>
      <w:proofErr w:type="spellStart"/>
      <w:r w:rsidRPr="00B54F39">
        <w:rPr>
          <w:sz w:val="22"/>
          <w:szCs w:val="22"/>
          <w:lang w:eastAsia="pt-PT" w:bidi="pt-PT"/>
        </w:rPr>
        <w:t>Atrakurio</w:t>
      </w:r>
      <w:proofErr w:type="spellEnd"/>
      <w:r w:rsidRPr="00B54F39">
        <w:rPr>
          <w:sz w:val="22"/>
          <w:szCs w:val="22"/>
          <w:lang w:eastAsia="pt-PT" w:bidi="pt-PT"/>
        </w:rPr>
        <w:t xml:space="preserve"> </w:t>
      </w:r>
      <w:proofErr w:type="spellStart"/>
      <w:r w:rsidRPr="00B54F39">
        <w:rPr>
          <w:sz w:val="22"/>
          <w:szCs w:val="22"/>
          <w:lang w:eastAsia="pt-PT" w:bidi="pt-PT"/>
        </w:rPr>
        <w:t>besilatas</w:t>
      </w:r>
      <w:proofErr w:type="spellEnd"/>
      <w:r w:rsidRPr="00B54F39">
        <w:rPr>
          <w:sz w:val="22"/>
          <w:szCs w:val="22"/>
          <w:lang w:eastAsia="pt-PT" w:bidi="pt-PT"/>
        </w:rPr>
        <w:t xml:space="preserve"> Basi 0,5</w:t>
      </w:r>
      <w:r w:rsidR="001308D3">
        <w:rPr>
          <w:sz w:val="22"/>
          <w:szCs w:val="22"/>
          <w:lang w:eastAsia="pt-PT" w:bidi="pt-PT"/>
        </w:rPr>
        <w:t> </w:t>
      </w:r>
      <w:r w:rsidRPr="00B54F39">
        <w:rPr>
          <w:sz w:val="22"/>
          <w:szCs w:val="22"/>
          <w:lang w:eastAsia="pt-PT" w:bidi="pt-PT"/>
        </w:rPr>
        <w:t>mg/ml ir didesnės koncentracijos, gauti tirpalai dienos šviesoje bus stabilūs nurodytą laikotarpį ne aukštesnėje kaip 25 °C temperatūroje.</w:t>
      </w:r>
    </w:p>
    <w:p w14:paraId="3A3F8C54" w14:textId="77777777" w:rsidR="007C3EAC" w:rsidRDefault="007C3EAC" w:rsidP="00A60B51">
      <w:pPr>
        <w:rPr>
          <w:szCs w:val="24"/>
          <w:lang w:eastAsia="lt-LT"/>
        </w:rPr>
      </w:pPr>
    </w:p>
    <w:sectPr w:rsidR="007C3EAC" w:rsidSect="004775D7">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0436" w14:textId="77777777" w:rsidR="00423DB4" w:rsidRDefault="00423DB4">
      <w:pPr>
        <w:rPr>
          <w:szCs w:val="24"/>
          <w:lang w:eastAsia="lt-LT"/>
        </w:rPr>
      </w:pPr>
      <w:r>
        <w:rPr>
          <w:szCs w:val="24"/>
          <w:lang w:eastAsia="lt-LT"/>
        </w:rPr>
        <w:separator/>
      </w:r>
    </w:p>
  </w:endnote>
  <w:endnote w:type="continuationSeparator" w:id="0">
    <w:p w14:paraId="3CD493F8" w14:textId="77777777" w:rsidR="00423DB4" w:rsidRDefault="00423DB4">
      <w:pPr>
        <w:rPr>
          <w:szCs w:val="24"/>
          <w:lang w:eastAsia="lt-LT"/>
        </w:rPr>
      </w:pPr>
      <w:r>
        <w:rPr>
          <w:szCs w:val="24"/>
          <w:lang w:eastAsia="lt-LT"/>
        </w:rPr>
        <w:continuationSeparator/>
      </w:r>
    </w:p>
  </w:endnote>
  <w:endnote w:type="continuationNotice" w:id="1">
    <w:p w14:paraId="4AEB5119" w14:textId="77777777" w:rsidR="00423DB4" w:rsidRDefault="0042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7810B0" w:rsidRDefault="007810B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7810B0" w:rsidRDefault="007810B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7810B0" w:rsidRDefault="007810B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B8560" w14:textId="77777777" w:rsidR="00423DB4" w:rsidRDefault="00423DB4">
      <w:pPr>
        <w:rPr>
          <w:szCs w:val="24"/>
          <w:lang w:eastAsia="lt-LT"/>
        </w:rPr>
      </w:pPr>
      <w:r>
        <w:rPr>
          <w:szCs w:val="24"/>
          <w:lang w:eastAsia="lt-LT"/>
        </w:rPr>
        <w:separator/>
      </w:r>
    </w:p>
  </w:footnote>
  <w:footnote w:type="continuationSeparator" w:id="0">
    <w:p w14:paraId="48D97320" w14:textId="77777777" w:rsidR="00423DB4" w:rsidRDefault="00423DB4">
      <w:pPr>
        <w:rPr>
          <w:szCs w:val="24"/>
          <w:lang w:eastAsia="lt-LT"/>
        </w:rPr>
      </w:pPr>
      <w:r>
        <w:rPr>
          <w:szCs w:val="24"/>
          <w:lang w:eastAsia="lt-LT"/>
        </w:rPr>
        <w:continuationSeparator/>
      </w:r>
    </w:p>
  </w:footnote>
  <w:footnote w:type="continuationNotice" w:id="1">
    <w:p w14:paraId="1B70C2D5" w14:textId="77777777" w:rsidR="00423DB4" w:rsidRDefault="00423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7810B0" w:rsidRDefault="007810B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C583" w14:textId="77777777" w:rsidR="007810B0" w:rsidRDefault="007810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7810B0" w:rsidRDefault="007810B0">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F4917"/>
    <w:multiLevelType w:val="hybridMultilevel"/>
    <w:tmpl w:val="9C9A5858"/>
    <w:lvl w:ilvl="0" w:tplc="BB4E2EFE">
      <w:start w:val="1"/>
      <w:numFmt w:val="decimal"/>
      <w:lvlText w:val="%1."/>
      <w:lvlJc w:val="left"/>
      <w:pPr>
        <w:ind w:left="538" w:hanging="221"/>
        <w:jc w:val="left"/>
      </w:pPr>
      <w:rPr>
        <w:rFonts w:ascii="Times New Roman" w:eastAsia="Times New Roman" w:hAnsi="Times New Roman" w:cs="Times New Roman" w:hint="default"/>
        <w:b/>
        <w:bCs/>
        <w:w w:val="100"/>
        <w:sz w:val="22"/>
        <w:szCs w:val="22"/>
        <w:lang w:val="es-ES" w:eastAsia="en-US" w:bidi="ar-SA"/>
      </w:rPr>
    </w:lvl>
    <w:lvl w:ilvl="1" w:tplc="3B4A07CC">
      <w:numFmt w:val="bullet"/>
      <w:lvlText w:val=""/>
      <w:lvlJc w:val="left"/>
      <w:pPr>
        <w:ind w:left="1037" w:hanging="360"/>
      </w:pPr>
      <w:rPr>
        <w:rFonts w:ascii="Symbol" w:eastAsia="Symbol" w:hAnsi="Symbol" w:cs="Symbol" w:hint="default"/>
        <w:w w:val="100"/>
        <w:sz w:val="22"/>
        <w:szCs w:val="22"/>
        <w:lang w:val="es-ES" w:eastAsia="en-US" w:bidi="ar-SA"/>
      </w:rPr>
    </w:lvl>
    <w:lvl w:ilvl="2" w:tplc="770A5A16">
      <w:numFmt w:val="bullet"/>
      <w:lvlText w:val="•"/>
      <w:lvlJc w:val="left"/>
      <w:pPr>
        <w:ind w:left="2027" w:hanging="360"/>
      </w:pPr>
      <w:rPr>
        <w:rFonts w:hint="default"/>
        <w:lang w:val="es-ES" w:eastAsia="en-US" w:bidi="ar-SA"/>
      </w:rPr>
    </w:lvl>
    <w:lvl w:ilvl="3" w:tplc="60760D4E">
      <w:numFmt w:val="bullet"/>
      <w:lvlText w:val="•"/>
      <w:lvlJc w:val="left"/>
      <w:pPr>
        <w:ind w:left="3014" w:hanging="360"/>
      </w:pPr>
      <w:rPr>
        <w:rFonts w:hint="default"/>
        <w:lang w:val="es-ES" w:eastAsia="en-US" w:bidi="ar-SA"/>
      </w:rPr>
    </w:lvl>
    <w:lvl w:ilvl="4" w:tplc="CA40B836">
      <w:numFmt w:val="bullet"/>
      <w:lvlText w:val="•"/>
      <w:lvlJc w:val="left"/>
      <w:pPr>
        <w:ind w:left="4002" w:hanging="360"/>
      </w:pPr>
      <w:rPr>
        <w:rFonts w:hint="default"/>
        <w:lang w:val="es-ES" w:eastAsia="en-US" w:bidi="ar-SA"/>
      </w:rPr>
    </w:lvl>
    <w:lvl w:ilvl="5" w:tplc="8BBAF146">
      <w:numFmt w:val="bullet"/>
      <w:lvlText w:val="•"/>
      <w:lvlJc w:val="left"/>
      <w:pPr>
        <w:ind w:left="4989" w:hanging="360"/>
      </w:pPr>
      <w:rPr>
        <w:rFonts w:hint="default"/>
        <w:lang w:val="es-ES" w:eastAsia="en-US" w:bidi="ar-SA"/>
      </w:rPr>
    </w:lvl>
    <w:lvl w:ilvl="6" w:tplc="9D44B716">
      <w:numFmt w:val="bullet"/>
      <w:lvlText w:val="•"/>
      <w:lvlJc w:val="left"/>
      <w:pPr>
        <w:ind w:left="5976" w:hanging="360"/>
      </w:pPr>
      <w:rPr>
        <w:rFonts w:hint="default"/>
        <w:lang w:val="es-ES" w:eastAsia="en-US" w:bidi="ar-SA"/>
      </w:rPr>
    </w:lvl>
    <w:lvl w:ilvl="7" w:tplc="58C86596">
      <w:numFmt w:val="bullet"/>
      <w:lvlText w:val="•"/>
      <w:lvlJc w:val="left"/>
      <w:pPr>
        <w:ind w:left="6964" w:hanging="360"/>
      </w:pPr>
      <w:rPr>
        <w:rFonts w:hint="default"/>
        <w:lang w:val="es-ES" w:eastAsia="en-US" w:bidi="ar-SA"/>
      </w:rPr>
    </w:lvl>
    <w:lvl w:ilvl="8" w:tplc="9E768784">
      <w:numFmt w:val="bullet"/>
      <w:lvlText w:val="•"/>
      <w:lvlJc w:val="left"/>
      <w:pPr>
        <w:ind w:left="7951" w:hanging="360"/>
      </w:pPr>
      <w:rPr>
        <w:rFonts w:hint="default"/>
        <w:lang w:val="es-ES" w:eastAsia="en-US" w:bidi="ar-SA"/>
      </w:rPr>
    </w:lvl>
  </w:abstractNum>
  <w:abstractNum w:abstractNumId="3" w15:restartNumberingAfterBreak="0">
    <w:nsid w:val="572B458E"/>
    <w:multiLevelType w:val="hybridMultilevel"/>
    <w:tmpl w:val="143A63BE"/>
    <w:lvl w:ilvl="0" w:tplc="D33E943C">
      <w:numFmt w:val="bullet"/>
      <w:lvlText w:val="-"/>
      <w:lvlJc w:val="left"/>
      <w:pPr>
        <w:ind w:left="1037" w:hanging="360"/>
      </w:pPr>
      <w:rPr>
        <w:rFonts w:ascii="Times New Roman" w:eastAsia="Times New Roman" w:hAnsi="Times New Roman" w:cs="Times New Roman" w:hint="default"/>
        <w:w w:val="100"/>
        <w:sz w:val="22"/>
        <w:szCs w:val="22"/>
        <w:lang w:val="es-ES" w:eastAsia="en-US" w:bidi="ar-SA"/>
      </w:rPr>
    </w:lvl>
    <w:lvl w:ilvl="1" w:tplc="3E9A0878">
      <w:numFmt w:val="bullet"/>
      <w:lvlText w:val="•"/>
      <w:lvlJc w:val="left"/>
      <w:pPr>
        <w:ind w:left="1928" w:hanging="360"/>
      </w:pPr>
      <w:rPr>
        <w:rFonts w:hint="default"/>
        <w:lang w:val="es-ES" w:eastAsia="en-US" w:bidi="ar-SA"/>
      </w:rPr>
    </w:lvl>
    <w:lvl w:ilvl="2" w:tplc="29E214DC">
      <w:numFmt w:val="bullet"/>
      <w:lvlText w:val="•"/>
      <w:lvlJc w:val="left"/>
      <w:pPr>
        <w:ind w:left="2817" w:hanging="360"/>
      </w:pPr>
      <w:rPr>
        <w:rFonts w:hint="default"/>
        <w:lang w:val="es-ES" w:eastAsia="en-US" w:bidi="ar-SA"/>
      </w:rPr>
    </w:lvl>
    <w:lvl w:ilvl="3" w:tplc="A04E7D36">
      <w:numFmt w:val="bullet"/>
      <w:lvlText w:val="•"/>
      <w:lvlJc w:val="left"/>
      <w:pPr>
        <w:ind w:left="3705" w:hanging="360"/>
      </w:pPr>
      <w:rPr>
        <w:rFonts w:hint="default"/>
        <w:lang w:val="es-ES" w:eastAsia="en-US" w:bidi="ar-SA"/>
      </w:rPr>
    </w:lvl>
    <w:lvl w:ilvl="4" w:tplc="F1C25A22">
      <w:numFmt w:val="bullet"/>
      <w:lvlText w:val="•"/>
      <w:lvlJc w:val="left"/>
      <w:pPr>
        <w:ind w:left="4594" w:hanging="360"/>
      </w:pPr>
      <w:rPr>
        <w:rFonts w:hint="default"/>
        <w:lang w:val="es-ES" w:eastAsia="en-US" w:bidi="ar-SA"/>
      </w:rPr>
    </w:lvl>
    <w:lvl w:ilvl="5" w:tplc="33083DB4">
      <w:numFmt w:val="bullet"/>
      <w:lvlText w:val="•"/>
      <w:lvlJc w:val="left"/>
      <w:pPr>
        <w:ind w:left="5483" w:hanging="360"/>
      </w:pPr>
      <w:rPr>
        <w:rFonts w:hint="default"/>
        <w:lang w:val="es-ES" w:eastAsia="en-US" w:bidi="ar-SA"/>
      </w:rPr>
    </w:lvl>
    <w:lvl w:ilvl="6" w:tplc="93AA5A9E">
      <w:numFmt w:val="bullet"/>
      <w:lvlText w:val="•"/>
      <w:lvlJc w:val="left"/>
      <w:pPr>
        <w:ind w:left="6371" w:hanging="360"/>
      </w:pPr>
      <w:rPr>
        <w:rFonts w:hint="default"/>
        <w:lang w:val="es-ES" w:eastAsia="en-US" w:bidi="ar-SA"/>
      </w:rPr>
    </w:lvl>
    <w:lvl w:ilvl="7" w:tplc="EDB850DE">
      <w:numFmt w:val="bullet"/>
      <w:lvlText w:val="•"/>
      <w:lvlJc w:val="left"/>
      <w:pPr>
        <w:ind w:left="7260" w:hanging="360"/>
      </w:pPr>
      <w:rPr>
        <w:rFonts w:hint="default"/>
        <w:lang w:val="es-ES" w:eastAsia="en-US" w:bidi="ar-SA"/>
      </w:rPr>
    </w:lvl>
    <w:lvl w:ilvl="8" w:tplc="BECC1230">
      <w:numFmt w:val="bullet"/>
      <w:lvlText w:val="•"/>
      <w:lvlJc w:val="left"/>
      <w:pPr>
        <w:ind w:left="8149" w:hanging="360"/>
      </w:pPr>
      <w:rPr>
        <w:rFonts w:hint="default"/>
        <w:lang w:val="es-ES" w:eastAsia="en-US" w:bidi="ar-SA"/>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9515209">
    <w:abstractNumId w:val="1"/>
  </w:num>
  <w:num w:numId="2" w16cid:durableId="988048771">
    <w:abstractNumId w:val="4"/>
  </w:num>
  <w:num w:numId="3" w16cid:durableId="410738824">
    <w:abstractNumId w:val="0"/>
    <w:lvlOverride w:ilvl="0">
      <w:lvl w:ilvl="0">
        <w:start w:val="1"/>
        <w:numFmt w:val="bullet"/>
        <w:lvlText w:val="-"/>
        <w:lvlJc w:val="left"/>
        <w:pPr>
          <w:ind w:left="360" w:hanging="360"/>
        </w:pPr>
      </w:lvl>
    </w:lvlOverride>
  </w:num>
  <w:num w:numId="4" w16cid:durableId="326053316">
    <w:abstractNumId w:val="0"/>
    <w:lvlOverride w:ilvl="0">
      <w:lvl w:ilvl="0">
        <w:start w:val="1"/>
        <w:numFmt w:val="bullet"/>
        <w:lvlText w:val=""/>
        <w:lvlJc w:val="left"/>
        <w:pPr>
          <w:ind w:left="360" w:hanging="360"/>
        </w:pPr>
        <w:rPr>
          <w:rFonts w:ascii="Symbol" w:hAnsi="Symbol" w:hint="default"/>
        </w:rPr>
      </w:lvl>
    </w:lvlOverride>
  </w:num>
  <w:num w:numId="5" w16cid:durableId="1033771339">
    <w:abstractNumId w:val="0"/>
    <w:lvlOverride w:ilvl="0">
      <w:lvl w:ilvl="0">
        <w:start w:val="1"/>
        <w:numFmt w:val="bullet"/>
        <w:lvlText w:val="-"/>
        <w:lvlJc w:val="left"/>
        <w:pPr>
          <w:ind w:left="360" w:hanging="360"/>
        </w:pPr>
      </w:lvl>
    </w:lvlOverride>
  </w:num>
  <w:num w:numId="6" w16cid:durableId="105200480">
    <w:abstractNumId w:val="3"/>
  </w:num>
  <w:num w:numId="7" w16cid:durableId="2142923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3D81"/>
    <w:rsid w:val="00013DD2"/>
    <w:rsid w:val="000219AE"/>
    <w:rsid w:val="00022904"/>
    <w:rsid w:val="000265A9"/>
    <w:rsid w:val="00030C11"/>
    <w:rsid w:val="00034279"/>
    <w:rsid w:val="00057A97"/>
    <w:rsid w:val="00067A41"/>
    <w:rsid w:val="000743B5"/>
    <w:rsid w:val="00091D83"/>
    <w:rsid w:val="000A7039"/>
    <w:rsid w:val="000B7CD3"/>
    <w:rsid w:val="000C0389"/>
    <w:rsid w:val="000C2366"/>
    <w:rsid w:val="000D3E0E"/>
    <w:rsid w:val="000E3930"/>
    <w:rsid w:val="00101ECF"/>
    <w:rsid w:val="00123756"/>
    <w:rsid w:val="001274E1"/>
    <w:rsid w:val="0012788B"/>
    <w:rsid w:val="001308D3"/>
    <w:rsid w:val="00157D7E"/>
    <w:rsid w:val="001605E5"/>
    <w:rsid w:val="00181989"/>
    <w:rsid w:val="00182D60"/>
    <w:rsid w:val="001A3840"/>
    <w:rsid w:val="001D1B8D"/>
    <w:rsid w:val="001D40E5"/>
    <w:rsid w:val="001E5F7C"/>
    <w:rsid w:val="001F3E5E"/>
    <w:rsid w:val="0021713A"/>
    <w:rsid w:val="002708E6"/>
    <w:rsid w:val="00277915"/>
    <w:rsid w:val="002B0723"/>
    <w:rsid w:val="002B0E25"/>
    <w:rsid w:val="002B309E"/>
    <w:rsid w:val="002F2FC1"/>
    <w:rsid w:val="002F34E8"/>
    <w:rsid w:val="00326052"/>
    <w:rsid w:val="00342004"/>
    <w:rsid w:val="003568F9"/>
    <w:rsid w:val="003578C2"/>
    <w:rsid w:val="0039238F"/>
    <w:rsid w:val="003D08B1"/>
    <w:rsid w:val="003D3D4B"/>
    <w:rsid w:val="004117E7"/>
    <w:rsid w:val="00420987"/>
    <w:rsid w:val="00423DB4"/>
    <w:rsid w:val="00440D8E"/>
    <w:rsid w:val="004733FF"/>
    <w:rsid w:val="00476329"/>
    <w:rsid w:val="004775D7"/>
    <w:rsid w:val="004A1084"/>
    <w:rsid w:val="004A175B"/>
    <w:rsid w:val="004B38ED"/>
    <w:rsid w:val="004C04CE"/>
    <w:rsid w:val="004E31B4"/>
    <w:rsid w:val="004F1064"/>
    <w:rsid w:val="004F1D14"/>
    <w:rsid w:val="004F1FF6"/>
    <w:rsid w:val="004F31CE"/>
    <w:rsid w:val="00504B8A"/>
    <w:rsid w:val="00506169"/>
    <w:rsid w:val="00516DF6"/>
    <w:rsid w:val="00526497"/>
    <w:rsid w:val="00536523"/>
    <w:rsid w:val="00557C27"/>
    <w:rsid w:val="00565B28"/>
    <w:rsid w:val="00567A40"/>
    <w:rsid w:val="0057521D"/>
    <w:rsid w:val="00583987"/>
    <w:rsid w:val="00584A1D"/>
    <w:rsid w:val="0058681C"/>
    <w:rsid w:val="00590511"/>
    <w:rsid w:val="00596DFE"/>
    <w:rsid w:val="005B0DC3"/>
    <w:rsid w:val="005C56BB"/>
    <w:rsid w:val="005D554B"/>
    <w:rsid w:val="006A5559"/>
    <w:rsid w:val="006B778E"/>
    <w:rsid w:val="006C18E2"/>
    <w:rsid w:val="006D79CE"/>
    <w:rsid w:val="006F0727"/>
    <w:rsid w:val="006F6A99"/>
    <w:rsid w:val="00700B53"/>
    <w:rsid w:val="00702262"/>
    <w:rsid w:val="0071224A"/>
    <w:rsid w:val="007176D0"/>
    <w:rsid w:val="00724219"/>
    <w:rsid w:val="0074121E"/>
    <w:rsid w:val="00747CB1"/>
    <w:rsid w:val="00767B22"/>
    <w:rsid w:val="00772B9E"/>
    <w:rsid w:val="007810B0"/>
    <w:rsid w:val="00792503"/>
    <w:rsid w:val="007A00F7"/>
    <w:rsid w:val="007C3EAC"/>
    <w:rsid w:val="007E25F2"/>
    <w:rsid w:val="00800EFE"/>
    <w:rsid w:val="008148EF"/>
    <w:rsid w:val="00817603"/>
    <w:rsid w:val="00836677"/>
    <w:rsid w:val="0085131E"/>
    <w:rsid w:val="008600B6"/>
    <w:rsid w:val="00865B17"/>
    <w:rsid w:val="00873AFA"/>
    <w:rsid w:val="00894050"/>
    <w:rsid w:val="008A5176"/>
    <w:rsid w:val="008E3AF9"/>
    <w:rsid w:val="008E4093"/>
    <w:rsid w:val="008E4B4B"/>
    <w:rsid w:val="008E6352"/>
    <w:rsid w:val="008F0497"/>
    <w:rsid w:val="009156A3"/>
    <w:rsid w:val="00923416"/>
    <w:rsid w:val="00934054"/>
    <w:rsid w:val="0098221F"/>
    <w:rsid w:val="00985F80"/>
    <w:rsid w:val="00986257"/>
    <w:rsid w:val="009961CE"/>
    <w:rsid w:val="009A04F4"/>
    <w:rsid w:val="009A2D02"/>
    <w:rsid w:val="009A40FC"/>
    <w:rsid w:val="009D7474"/>
    <w:rsid w:val="009F4C06"/>
    <w:rsid w:val="00A05E9D"/>
    <w:rsid w:val="00A55548"/>
    <w:rsid w:val="00A5701D"/>
    <w:rsid w:val="00A60B51"/>
    <w:rsid w:val="00A61E06"/>
    <w:rsid w:val="00A714B2"/>
    <w:rsid w:val="00A73F0B"/>
    <w:rsid w:val="00A74A04"/>
    <w:rsid w:val="00AB07E5"/>
    <w:rsid w:val="00AC0009"/>
    <w:rsid w:val="00AD493E"/>
    <w:rsid w:val="00B24E49"/>
    <w:rsid w:val="00B44CF4"/>
    <w:rsid w:val="00B50455"/>
    <w:rsid w:val="00B54F39"/>
    <w:rsid w:val="00B659E7"/>
    <w:rsid w:val="00B9070E"/>
    <w:rsid w:val="00B909C3"/>
    <w:rsid w:val="00B931AE"/>
    <w:rsid w:val="00BA079E"/>
    <w:rsid w:val="00BA2698"/>
    <w:rsid w:val="00BB40F0"/>
    <w:rsid w:val="00BB79B3"/>
    <w:rsid w:val="00BD0E38"/>
    <w:rsid w:val="00BF701E"/>
    <w:rsid w:val="00C73036"/>
    <w:rsid w:val="00C7351E"/>
    <w:rsid w:val="00C93262"/>
    <w:rsid w:val="00CE5DBD"/>
    <w:rsid w:val="00CF47D5"/>
    <w:rsid w:val="00CF4CA8"/>
    <w:rsid w:val="00D074EB"/>
    <w:rsid w:val="00D14F75"/>
    <w:rsid w:val="00D25C49"/>
    <w:rsid w:val="00D46E6C"/>
    <w:rsid w:val="00D553F7"/>
    <w:rsid w:val="00D74643"/>
    <w:rsid w:val="00D83E5F"/>
    <w:rsid w:val="00DC14AF"/>
    <w:rsid w:val="00DD385F"/>
    <w:rsid w:val="00DF7F91"/>
    <w:rsid w:val="00E17546"/>
    <w:rsid w:val="00E25897"/>
    <w:rsid w:val="00E417C0"/>
    <w:rsid w:val="00E5372B"/>
    <w:rsid w:val="00E60DBA"/>
    <w:rsid w:val="00E66704"/>
    <w:rsid w:val="00E70C0E"/>
    <w:rsid w:val="00E75C1F"/>
    <w:rsid w:val="00EA18BF"/>
    <w:rsid w:val="00EA40AF"/>
    <w:rsid w:val="00EB0E14"/>
    <w:rsid w:val="00EC1A08"/>
    <w:rsid w:val="00EC4FAE"/>
    <w:rsid w:val="00EC6816"/>
    <w:rsid w:val="00EC6BCC"/>
    <w:rsid w:val="00EE1977"/>
    <w:rsid w:val="00EE3DD8"/>
    <w:rsid w:val="00EF2B3B"/>
    <w:rsid w:val="00EF4E31"/>
    <w:rsid w:val="00F00589"/>
    <w:rsid w:val="00F2135A"/>
    <w:rsid w:val="00F23E69"/>
    <w:rsid w:val="00F53822"/>
    <w:rsid w:val="00F603E5"/>
    <w:rsid w:val="00F91165"/>
    <w:rsid w:val="00F97260"/>
    <w:rsid w:val="00FA6DD1"/>
    <w:rsid w:val="00FB62E7"/>
    <w:rsid w:val="00FD7BBD"/>
    <w:rsid w:val="00FE07CA"/>
    <w:rsid w:val="00FE3E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customStyle="1" w:styleId="TableNormal1">
    <w:name w:val="Table Normal1"/>
    <w:uiPriority w:val="2"/>
    <w:semiHidden/>
    <w:unhideWhenUsed/>
    <w:qFormat/>
    <w:rsid w:val="00B54F39"/>
    <w:pPr>
      <w:widowControl w:val="0"/>
      <w:autoSpaceDE w:val="0"/>
      <w:autoSpaceDN w:val="0"/>
    </w:pPr>
    <w:rPr>
      <w:rFonts w:asciiTheme="minorHAnsi" w:eastAsiaTheme="minorHAnsi" w:hAnsiTheme="minorHAnsi" w:cstheme="minorBidi"/>
      <w:sz w:val="22"/>
      <w:szCs w:val="22"/>
      <w:lang w:eastAsia="pt-PT" w:bidi="pt-PT"/>
    </w:rPr>
    <w:tblPr>
      <w:tblInd w:w="0" w:type="dxa"/>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BB79B3"/>
    <w:rPr>
      <w:color w:val="605E5C"/>
      <w:shd w:val="clear" w:color="auto" w:fill="E1DFDD"/>
    </w:rPr>
  </w:style>
  <w:style w:type="character" w:styleId="Neapdorotaspaminjimas">
    <w:name w:val="Unresolved Mention"/>
    <w:basedOn w:val="Numatytasispastraiposriftas"/>
    <w:uiPriority w:val="99"/>
    <w:semiHidden/>
    <w:unhideWhenUsed/>
    <w:rsid w:val="00026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basi@basi.p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D620-EA01-4897-94B3-A2D45D50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24310</Words>
  <Characters>13857</Characters>
  <Application>Microsoft Office Word</Application>
  <DocSecurity>0</DocSecurity>
  <Lines>115</Lines>
  <Paragraphs>76</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97</vt:i4>
      </vt:variant>
      <vt:variant>
        <vt:lpstr>Título</vt:lpstr>
      </vt:variant>
      <vt:variant>
        <vt:i4>1</vt:i4>
      </vt:variant>
    </vt:vector>
  </HeadingPairs>
  <TitlesOfParts>
    <vt:vector size="100" baseType="lpstr">
      <vt:lpstr/>
      <vt:lpstr/>
      <vt:lpstr>    I PRIEDAS</vt:lpstr>
      <vt:lpstr>        1.	VAISTINIO PREPARATO PAVADINIMAS</vt:lpstr>
      <vt:lpstr>        2.	KOKYBINĖ IR KIEKYBINĖ SUDĖTIS</vt:lpstr>
      <vt:lpstr>        3.	FARMACINĖ FORMA</vt:lpstr>
      <vt:lpstr>        4.	KLINIKINĖ INFORMACIJA</vt:lpstr>
      <vt:lpstr/>
      <vt:lpstr>4.8	Nepageidaujamas poveikis</vt:lpstr>
      <vt:lpstr>        5.	FARMAKOLOGINĖS SAVYBĖS</vt:lpstr>
      <vt:lpstr/>
      <vt:lpstr>Pasiskirstymas</vt:lpstr>
      <vt:lpstr>Atrakurio pasiskirstymo tūris yra 0,16 l/kg. </vt:lpstr>
      <vt:lpstr/>
      <vt:lpstr>Metabolizmas arba biotransformacija</vt:lpstr>
      <vt:lpstr>Atrakurio besilatas savaime paprastai suyra nefermentinio irimo proceso metu (Ho</vt:lpstr>
      <vt:lpstr/>
      <vt:lpstr>Pacientų, kurių pseudocholinesterazės aktyvumas mažas, plazmos tyrimai parodė, k</vt:lpstr>
      <vt:lpstr/>
      <vt:lpstr>Dėl paciento kraujo pH ir kūno temperatūros skirtumų, neviršijančių fiziologinių</vt:lpstr>
      <vt:lpstr/>
      <vt:lpstr>Eliminacija</vt:lpstr>
      <vt:lpstr>Atrakurio besilato neuromuskulinės jungties blokados pabaiga nepriklauso nuo jo </vt:lpstr>
      <vt:lpstr/>
      <vt:lpstr>Atrakurio besilato pusinės eliminacijos laikas yra maždaug 20 minučių, o su plaz</vt:lpstr>
      <vt:lpstr/>
      <vt:lpstr>Ypatingos populiacijos</vt:lpstr>
      <vt:lpstr>Hemofiltracija ir hemodiafiltracija turi minimalų poveikį atrakurio besilato ir </vt:lpstr>
      <vt:lpstr>Metabolitų koncentracija yra didesnė intensyviosios terapijos skyrių pacientams,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B. PAKUOTĖS LAPELIS</vt:lpstr>
      <vt:lpstr>    Pakuotės lapelis: informacija vartotojui</vt:lpstr>
      <vt:lpstr>        3.	Kaip vartoti Atrakurio besilatas Basi</vt:lpstr>
      <vt:lpstr>        4.	Galimas šalutinis poveikis</vt:lpstr>
      <vt:lpstr>        5.	Kaip laikyti Atrakurio besilatas Basi</vt:lpstr>
      <vt:lpstr>        6.	Pakuotės turinys ir kita informacija</vt:lpstr>
      <vt:lpstr/>
    </vt:vector>
  </TitlesOfParts>
  <Company>LR Sveikatos apsaugos ministerija</Company>
  <LinksUpToDate>false</LinksUpToDate>
  <CharactersWithSpaces>38091</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3</cp:revision>
  <cp:lastPrinted>2016-12-22T10:29:00Z</cp:lastPrinted>
  <dcterms:created xsi:type="dcterms:W3CDTF">2026-02-13T10:26:00Z</dcterms:created>
  <dcterms:modified xsi:type="dcterms:W3CDTF">2026-02-13T10:28:00Z</dcterms:modified>
</cp:coreProperties>
</file>