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0E973" w14:textId="77777777" w:rsidR="00976896" w:rsidRPr="005B37F0" w:rsidRDefault="00976896" w:rsidP="00976896">
      <w:pPr>
        <w:keepNext/>
        <w:jc w:val="center"/>
        <w:outlineLvl w:val="1"/>
        <w:rPr>
          <w:b/>
          <w:lang w:val="fi-FI"/>
        </w:rPr>
      </w:pPr>
      <w:r w:rsidRPr="005B37F0">
        <w:rPr>
          <w:b/>
          <w:lang w:val="fi-FI"/>
        </w:rPr>
        <w:t>Pakuotės lapelis: informacija vartotojui</w:t>
      </w:r>
    </w:p>
    <w:p w14:paraId="04D8C350" w14:textId="77777777" w:rsidR="00976896" w:rsidRPr="005B37F0" w:rsidRDefault="00976896" w:rsidP="00976896">
      <w:pPr>
        <w:numPr>
          <w:ilvl w:val="12"/>
          <w:numId w:val="0"/>
        </w:numPr>
        <w:jc w:val="center"/>
        <w:rPr>
          <w:lang w:val="fi-FI"/>
        </w:rPr>
      </w:pPr>
    </w:p>
    <w:p w14:paraId="0AC98212" w14:textId="77777777" w:rsidR="00976896" w:rsidRPr="005B37F0" w:rsidRDefault="00976896" w:rsidP="00976896">
      <w:pPr>
        <w:jc w:val="center"/>
        <w:rPr>
          <w:b/>
          <w:lang w:val="fi-FI"/>
        </w:rPr>
      </w:pPr>
      <w:r w:rsidRPr="005B37F0">
        <w:rPr>
          <w:b/>
          <w:lang w:val="fi-FI"/>
        </w:rPr>
        <w:t xml:space="preserve">Zopiclone </w:t>
      </w:r>
      <w:r>
        <w:rPr>
          <w:b/>
          <w:lang w:val="fi-FI"/>
        </w:rPr>
        <w:t>Grindeks</w:t>
      </w:r>
      <w:r w:rsidRPr="005B37F0">
        <w:rPr>
          <w:b/>
          <w:lang w:val="fi-FI"/>
        </w:rPr>
        <w:t xml:space="preserve"> 3,75 mg plėvele dengtos tabletės</w:t>
      </w:r>
    </w:p>
    <w:p w14:paraId="6F8FB43E" w14:textId="77777777" w:rsidR="00976896" w:rsidRPr="005B37F0" w:rsidRDefault="00976896" w:rsidP="00976896">
      <w:pPr>
        <w:jc w:val="center"/>
        <w:rPr>
          <w:b/>
          <w:lang w:val="fi-FI"/>
        </w:rPr>
      </w:pPr>
      <w:r w:rsidRPr="005B37F0">
        <w:rPr>
          <w:b/>
          <w:lang w:val="fi-FI"/>
        </w:rPr>
        <w:t xml:space="preserve">Zopiclone </w:t>
      </w:r>
      <w:r>
        <w:rPr>
          <w:b/>
          <w:lang w:val="fi-FI"/>
        </w:rPr>
        <w:t>Grindeks</w:t>
      </w:r>
      <w:r w:rsidRPr="005B37F0">
        <w:rPr>
          <w:b/>
          <w:lang w:val="fi-FI"/>
        </w:rPr>
        <w:t xml:space="preserve"> 5 mg plėvele dengtos tabletės</w:t>
      </w:r>
    </w:p>
    <w:p w14:paraId="7702A834" w14:textId="77777777" w:rsidR="00976896" w:rsidRPr="005B37F0" w:rsidRDefault="00976896" w:rsidP="00976896">
      <w:pPr>
        <w:jc w:val="center"/>
        <w:rPr>
          <w:b/>
          <w:lang w:val="fi-FI"/>
        </w:rPr>
      </w:pPr>
      <w:r w:rsidRPr="005B37F0">
        <w:rPr>
          <w:b/>
          <w:lang w:val="fi-FI"/>
        </w:rPr>
        <w:t xml:space="preserve">Zopiclone </w:t>
      </w:r>
      <w:r>
        <w:rPr>
          <w:b/>
          <w:lang w:val="fi-FI"/>
        </w:rPr>
        <w:t>Grindeks</w:t>
      </w:r>
      <w:r w:rsidRPr="005B37F0">
        <w:rPr>
          <w:b/>
          <w:lang w:val="fi-FI"/>
        </w:rPr>
        <w:t xml:space="preserve"> 7,5 mg plėvele dengtos tabletės</w:t>
      </w:r>
    </w:p>
    <w:p w14:paraId="3BFBD27E" w14:textId="77777777" w:rsidR="00976896" w:rsidRPr="005B37F0" w:rsidRDefault="00976896" w:rsidP="00976896">
      <w:pPr>
        <w:numPr>
          <w:ilvl w:val="12"/>
          <w:numId w:val="0"/>
        </w:numPr>
        <w:jc w:val="center"/>
        <w:rPr>
          <w:lang w:val="fi-FI"/>
        </w:rPr>
      </w:pPr>
      <w:r w:rsidRPr="005B37F0">
        <w:rPr>
          <w:lang w:val="fi-FI"/>
        </w:rPr>
        <w:t>zopiklonas</w:t>
      </w:r>
    </w:p>
    <w:p w14:paraId="46C71280" w14:textId="77777777" w:rsidR="00976896" w:rsidRPr="005B37F0" w:rsidRDefault="00976896" w:rsidP="00976896">
      <w:pPr>
        <w:rPr>
          <w:color w:val="008000"/>
          <w:lang w:val="fi-FI"/>
        </w:rPr>
      </w:pPr>
    </w:p>
    <w:p w14:paraId="5E1D9376" w14:textId="77777777" w:rsidR="00976896" w:rsidRPr="005B37F0" w:rsidRDefault="00976896" w:rsidP="00976896">
      <w:pPr>
        <w:suppressAutoHyphens/>
        <w:rPr>
          <w:lang w:val="fi-FI"/>
        </w:rPr>
      </w:pPr>
      <w:r w:rsidRPr="005B37F0">
        <w:rPr>
          <w:b/>
          <w:lang w:val="fi-FI"/>
        </w:rPr>
        <w:t>Atidžiai perskaitykite visą šį lapelį, prieš pradėdami vartoti vaistą, nes jame pateikiama Jums svarbi informacija.</w:t>
      </w:r>
    </w:p>
    <w:p w14:paraId="2FAF0357" w14:textId="77777777" w:rsidR="00976896" w:rsidRPr="005B37F0" w:rsidRDefault="00976896" w:rsidP="00976896">
      <w:pPr>
        <w:ind w:left="567" w:right="-2" w:hanging="567"/>
        <w:rPr>
          <w:lang w:val="fi-FI"/>
        </w:rPr>
      </w:pPr>
      <w:r w:rsidRPr="005B37F0">
        <w:rPr>
          <w:lang w:val="fi-FI"/>
        </w:rPr>
        <w:t>-</w:t>
      </w:r>
      <w:r w:rsidRPr="005B37F0">
        <w:rPr>
          <w:lang w:val="fi-FI"/>
        </w:rPr>
        <w:tab/>
        <w:t xml:space="preserve">Neišmeskite šio lapelio, nes vėl gali prireikti jį perskaityti. </w:t>
      </w:r>
    </w:p>
    <w:p w14:paraId="681FE28A" w14:textId="77777777" w:rsidR="00976896" w:rsidRPr="005B37F0" w:rsidRDefault="00976896" w:rsidP="00976896">
      <w:pPr>
        <w:ind w:left="567" w:right="-2" w:hanging="567"/>
        <w:rPr>
          <w:lang w:val="fi-FI"/>
        </w:rPr>
      </w:pPr>
      <w:r w:rsidRPr="005B37F0">
        <w:rPr>
          <w:lang w:val="fi-FI"/>
        </w:rPr>
        <w:t>-</w:t>
      </w:r>
      <w:r w:rsidRPr="005B37F0">
        <w:rPr>
          <w:lang w:val="fi-FI"/>
        </w:rPr>
        <w:tab/>
        <w:t>Jeigu kiltų daugiau klausimų, kreipkitės į gydytoją arba vaistininką.</w:t>
      </w:r>
    </w:p>
    <w:p w14:paraId="2A42C258" w14:textId="77777777" w:rsidR="00976896" w:rsidRPr="005B37F0" w:rsidRDefault="00976896" w:rsidP="00976896">
      <w:pPr>
        <w:ind w:left="567" w:right="-2" w:hanging="567"/>
        <w:rPr>
          <w:lang w:val="fi-FI"/>
        </w:rPr>
      </w:pPr>
      <w:r w:rsidRPr="005B37F0">
        <w:rPr>
          <w:lang w:val="fi-FI"/>
        </w:rPr>
        <w:t>-</w:t>
      </w:r>
      <w:r w:rsidRPr="005B37F0">
        <w:rPr>
          <w:lang w:val="fi-FI"/>
        </w:rPr>
        <w:tab/>
        <w:t>Šis vaistas skirtas tik Jums, todėl kitiems žmonėms jo duoti negalima. Vaistas gali jiems pakenkti (net tiems, kurių ligos požymiai yra tokie patys kaip Jūsų).</w:t>
      </w:r>
      <w:r w:rsidRPr="005B37F0">
        <w:rPr>
          <w:color w:val="008000"/>
          <w:lang w:val="fi-FI"/>
        </w:rPr>
        <w:t xml:space="preserve"> </w:t>
      </w:r>
    </w:p>
    <w:p w14:paraId="5E266742" w14:textId="77777777" w:rsidR="00976896" w:rsidRPr="005B37F0" w:rsidRDefault="00976896" w:rsidP="00976896">
      <w:pPr>
        <w:ind w:left="567" w:hanging="567"/>
        <w:rPr>
          <w:lang w:val="fi-FI"/>
        </w:rPr>
      </w:pPr>
      <w:r w:rsidRPr="005B37F0">
        <w:rPr>
          <w:lang w:val="fi-FI"/>
        </w:rPr>
        <w:t>-</w:t>
      </w:r>
      <w:r w:rsidRPr="005B37F0">
        <w:rPr>
          <w:lang w:val="fi-FI"/>
        </w:rPr>
        <w:tab/>
        <w:t>Jeigu pasireiškė šalutinis poveikis (net jeigu jis šiame lapelyje nenurodytas), kreipkitės į gydytoją arba vaistininką. Žr. 4 skyrių.</w:t>
      </w:r>
    </w:p>
    <w:p w14:paraId="02543F26" w14:textId="77777777" w:rsidR="00976896" w:rsidRPr="005B37F0" w:rsidRDefault="00976896" w:rsidP="00976896">
      <w:pPr>
        <w:ind w:right="-2"/>
        <w:rPr>
          <w:lang w:val="fi-FI"/>
        </w:rPr>
      </w:pPr>
    </w:p>
    <w:p w14:paraId="7507450E" w14:textId="77777777" w:rsidR="00976896" w:rsidRPr="005B37F0" w:rsidRDefault="00976896" w:rsidP="00976896">
      <w:pPr>
        <w:keepNext/>
        <w:jc w:val="both"/>
        <w:outlineLvl w:val="3"/>
        <w:rPr>
          <w:b/>
          <w:lang w:val="fi-FI"/>
        </w:rPr>
      </w:pPr>
      <w:r w:rsidRPr="005B37F0">
        <w:rPr>
          <w:b/>
          <w:lang w:val="fi-FI"/>
        </w:rPr>
        <w:t>Apie ką rašoma šiame lapelyje?</w:t>
      </w:r>
    </w:p>
    <w:p w14:paraId="32F12964" w14:textId="77777777" w:rsidR="00976896" w:rsidRPr="005B37F0" w:rsidRDefault="00976896" w:rsidP="00976896">
      <w:pPr>
        <w:numPr>
          <w:ilvl w:val="12"/>
          <w:numId w:val="0"/>
        </w:numPr>
        <w:ind w:left="284" w:right="-2"/>
        <w:rPr>
          <w:lang w:val="fi-FI"/>
        </w:rPr>
      </w:pPr>
    </w:p>
    <w:p w14:paraId="68CDC31B" w14:textId="77777777" w:rsidR="00976896" w:rsidRPr="005B37F0" w:rsidRDefault="00976896" w:rsidP="00976896">
      <w:pPr>
        <w:numPr>
          <w:ilvl w:val="12"/>
          <w:numId w:val="0"/>
        </w:numPr>
        <w:tabs>
          <w:tab w:val="left" w:pos="709"/>
        </w:tabs>
        <w:ind w:right="-2"/>
        <w:rPr>
          <w:lang w:val="fi-FI"/>
        </w:rPr>
      </w:pPr>
      <w:r w:rsidRPr="005B37F0">
        <w:rPr>
          <w:lang w:val="fi-FI"/>
        </w:rPr>
        <w:t>1.</w:t>
      </w:r>
      <w:r w:rsidRPr="005B37F0">
        <w:rPr>
          <w:lang w:val="fi-FI"/>
        </w:rPr>
        <w:tab/>
        <w:t xml:space="preserve">Kas yra Zopiclone </w:t>
      </w:r>
      <w:r>
        <w:rPr>
          <w:lang w:val="fi-FI"/>
        </w:rPr>
        <w:t>Grindeks</w:t>
      </w:r>
      <w:r w:rsidRPr="005B37F0">
        <w:rPr>
          <w:b/>
          <w:lang w:val="fi-FI"/>
        </w:rPr>
        <w:t xml:space="preserve"> </w:t>
      </w:r>
      <w:r w:rsidRPr="005B37F0">
        <w:rPr>
          <w:lang w:val="fi-FI"/>
        </w:rPr>
        <w:t xml:space="preserve">ir kam jis vartojamas </w:t>
      </w:r>
    </w:p>
    <w:p w14:paraId="38C2E496" w14:textId="77777777" w:rsidR="00976896" w:rsidRPr="005B37F0" w:rsidRDefault="00976896" w:rsidP="00976896">
      <w:pPr>
        <w:numPr>
          <w:ilvl w:val="12"/>
          <w:numId w:val="0"/>
        </w:numPr>
        <w:tabs>
          <w:tab w:val="left" w:pos="709"/>
        </w:tabs>
        <w:ind w:right="-2"/>
        <w:rPr>
          <w:lang w:val="fi-FI"/>
        </w:rPr>
      </w:pPr>
      <w:r w:rsidRPr="005B37F0">
        <w:rPr>
          <w:lang w:val="fi-FI"/>
        </w:rPr>
        <w:t>2.</w:t>
      </w:r>
      <w:r w:rsidRPr="005B37F0">
        <w:rPr>
          <w:lang w:val="fi-FI"/>
        </w:rPr>
        <w:tab/>
        <w:t xml:space="preserve">Kas žinotina prieš vartojant Zopiclone </w:t>
      </w:r>
      <w:r>
        <w:rPr>
          <w:lang w:val="fi-FI"/>
        </w:rPr>
        <w:t>Grindeks</w:t>
      </w:r>
      <w:r w:rsidRPr="005B37F0">
        <w:rPr>
          <w:lang w:val="fi-FI"/>
        </w:rPr>
        <w:t xml:space="preserve">   </w:t>
      </w:r>
    </w:p>
    <w:p w14:paraId="27C8190C" w14:textId="77777777" w:rsidR="00976896" w:rsidRPr="005B37F0" w:rsidRDefault="00976896" w:rsidP="00976896">
      <w:pPr>
        <w:numPr>
          <w:ilvl w:val="12"/>
          <w:numId w:val="0"/>
        </w:numPr>
        <w:tabs>
          <w:tab w:val="left" w:pos="709"/>
        </w:tabs>
        <w:ind w:right="-2"/>
        <w:rPr>
          <w:lang w:val="fi-FI"/>
        </w:rPr>
      </w:pPr>
      <w:r w:rsidRPr="005B37F0">
        <w:rPr>
          <w:lang w:val="fi-FI"/>
        </w:rPr>
        <w:t>3.</w:t>
      </w:r>
      <w:r w:rsidRPr="005B37F0">
        <w:rPr>
          <w:lang w:val="fi-FI"/>
        </w:rPr>
        <w:tab/>
        <w:t xml:space="preserve">Kaip vartoti Zopiclone </w:t>
      </w:r>
      <w:r>
        <w:rPr>
          <w:lang w:val="fi-FI"/>
        </w:rPr>
        <w:t>Grindeks</w:t>
      </w:r>
      <w:r w:rsidRPr="005B37F0">
        <w:rPr>
          <w:lang w:val="fi-FI"/>
        </w:rPr>
        <w:t xml:space="preserve">  </w:t>
      </w:r>
    </w:p>
    <w:p w14:paraId="4275B0EF" w14:textId="77777777" w:rsidR="00976896" w:rsidRPr="005B37F0" w:rsidRDefault="00976896" w:rsidP="00976896">
      <w:pPr>
        <w:numPr>
          <w:ilvl w:val="12"/>
          <w:numId w:val="0"/>
        </w:numPr>
        <w:tabs>
          <w:tab w:val="left" w:pos="709"/>
        </w:tabs>
        <w:ind w:right="-2"/>
        <w:rPr>
          <w:lang w:val="fi-FI"/>
        </w:rPr>
      </w:pPr>
      <w:r w:rsidRPr="005B37F0">
        <w:rPr>
          <w:lang w:val="fi-FI"/>
        </w:rPr>
        <w:t>4.</w:t>
      </w:r>
      <w:r w:rsidRPr="005B37F0">
        <w:rPr>
          <w:lang w:val="fi-FI"/>
        </w:rPr>
        <w:tab/>
        <w:t xml:space="preserve">Galimas šalutinis poveikis </w:t>
      </w:r>
    </w:p>
    <w:p w14:paraId="381196EB" w14:textId="77777777" w:rsidR="00976896" w:rsidRPr="005B37F0" w:rsidRDefault="00976896" w:rsidP="00976896">
      <w:pPr>
        <w:numPr>
          <w:ilvl w:val="12"/>
          <w:numId w:val="0"/>
        </w:numPr>
        <w:tabs>
          <w:tab w:val="left" w:pos="709"/>
        </w:tabs>
        <w:ind w:right="-2"/>
        <w:rPr>
          <w:lang w:val="fi-FI"/>
        </w:rPr>
      </w:pPr>
      <w:r w:rsidRPr="005B37F0">
        <w:rPr>
          <w:lang w:val="fi-FI"/>
        </w:rPr>
        <w:t>5.</w:t>
      </w:r>
      <w:r w:rsidRPr="005B37F0">
        <w:rPr>
          <w:lang w:val="fi-FI"/>
        </w:rPr>
        <w:tab/>
        <w:t xml:space="preserve">Kaip laikyti Zopiclone </w:t>
      </w:r>
      <w:r>
        <w:rPr>
          <w:lang w:val="fi-FI"/>
        </w:rPr>
        <w:t>Grindeks</w:t>
      </w:r>
      <w:r w:rsidRPr="005B37F0">
        <w:rPr>
          <w:lang w:val="fi-FI"/>
        </w:rPr>
        <w:t xml:space="preserve">  </w:t>
      </w:r>
    </w:p>
    <w:p w14:paraId="15D783E6" w14:textId="77777777" w:rsidR="00976896" w:rsidRPr="005B37F0" w:rsidRDefault="00976896" w:rsidP="00976896">
      <w:pPr>
        <w:numPr>
          <w:ilvl w:val="12"/>
          <w:numId w:val="0"/>
        </w:numPr>
        <w:tabs>
          <w:tab w:val="left" w:pos="709"/>
        </w:tabs>
        <w:ind w:right="-2"/>
        <w:rPr>
          <w:lang w:val="fi-FI"/>
        </w:rPr>
      </w:pPr>
      <w:r w:rsidRPr="005B37F0">
        <w:rPr>
          <w:lang w:val="fi-FI"/>
        </w:rPr>
        <w:t>6.</w:t>
      </w:r>
      <w:r w:rsidRPr="005B37F0">
        <w:rPr>
          <w:lang w:val="fi-FI"/>
        </w:rPr>
        <w:tab/>
        <w:t>Pakuotės turinys ir kita informacija</w:t>
      </w:r>
    </w:p>
    <w:p w14:paraId="07EBCFD2" w14:textId="77777777" w:rsidR="00976896" w:rsidRPr="005B37F0" w:rsidRDefault="00976896" w:rsidP="00976896">
      <w:pPr>
        <w:numPr>
          <w:ilvl w:val="12"/>
          <w:numId w:val="0"/>
        </w:numPr>
        <w:ind w:right="-2"/>
        <w:rPr>
          <w:lang w:val="fi-FI"/>
        </w:rPr>
      </w:pPr>
    </w:p>
    <w:p w14:paraId="7C9066C7" w14:textId="77777777" w:rsidR="00976896" w:rsidRPr="005B37F0" w:rsidRDefault="00976896" w:rsidP="00976896">
      <w:pPr>
        <w:numPr>
          <w:ilvl w:val="12"/>
          <w:numId w:val="0"/>
        </w:numPr>
        <w:ind w:right="-2"/>
        <w:rPr>
          <w:lang w:val="fi-FI"/>
        </w:rPr>
      </w:pPr>
    </w:p>
    <w:p w14:paraId="4AC3E909" w14:textId="77777777" w:rsidR="00976896" w:rsidRPr="005B37F0" w:rsidRDefault="00976896" w:rsidP="00976896">
      <w:pPr>
        <w:keepNext/>
        <w:jc w:val="both"/>
        <w:outlineLvl w:val="3"/>
        <w:rPr>
          <w:b/>
          <w:lang w:val="fi-FI"/>
        </w:rPr>
      </w:pPr>
      <w:r w:rsidRPr="005B37F0">
        <w:rPr>
          <w:b/>
          <w:lang w:val="fi-FI"/>
        </w:rPr>
        <w:t>1.</w:t>
      </w:r>
      <w:r w:rsidRPr="005B37F0">
        <w:rPr>
          <w:b/>
          <w:lang w:val="fi-FI"/>
        </w:rPr>
        <w:tab/>
        <w:t xml:space="preserve">Kas yra Zopiclone </w:t>
      </w:r>
      <w:r>
        <w:rPr>
          <w:b/>
          <w:lang w:val="fi-FI"/>
        </w:rPr>
        <w:t>Grindeks</w:t>
      </w:r>
      <w:r w:rsidRPr="005B37F0">
        <w:rPr>
          <w:b/>
          <w:lang w:val="fi-FI"/>
        </w:rPr>
        <w:t xml:space="preserve"> ir kam jis vartojamas</w:t>
      </w:r>
    </w:p>
    <w:p w14:paraId="58CFEB24" w14:textId="77777777" w:rsidR="00976896" w:rsidRPr="005B37F0" w:rsidRDefault="00976896" w:rsidP="00976896">
      <w:pPr>
        <w:numPr>
          <w:ilvl w:val="12"/>
          <w:numId w:val="0"/>
        </w:numPr>
        <w:ind w:right="-2"/>
        <w:rPr>
          <w:lang w:val="fi-FI"/>
        </w:rPr>
      </w:pPr>
    </w:p>
    <w:p w14:paraId="3B7C9AFF" w14:textId="77777777" w:rsidR="00976896" w:rsidRPr="005B37F0" w:rsidRDefault="00976896" w:rsidP="00976896">
      <w:pPr>
        <w:ind w:right="-2"/>
        <w:rPr>
          <w:lang w:val="fi-FI"/>
        </w:rPr>
      </w:pPr>
      <w:r w:rsidRPr="005B37F0">
        <w:rPr>
          <w:lang w:val="fi-FI"/>
        </w:rPr>
        <w:t xml:space="preserve">Zopiclone </w:t>
      </w:r>
      <w:r>
        <w:rPr>
          <w:lang w:val="fi-FI"/>
        </w:rPr>
        <w:t>Grindeks</w:t>
      </w:r>
      <w:r w:rsidRPr="005B37F0">
        <w:rPr>
          <w:lang w:val="fi-FI"/>
        </w:rPr>
        <w:t xml:space="preserve"> yra migdomoji tabletė, kurios veiklioji medžiaga yra zopiklonas. Jis vartojamas suaugusiesiems kaip migdomasis vaistas nuo įvairių miego sutrikimų, pvz., sunkumo užmigti, per anksti pabusti arba per daug pabudimų naktį. Zopiclone </w:t>
      </w:r>
      <w:r>
        <w:rPr>
          <w:lang w:val="fi-FI"/>
        </w:rPr>
        <w:t>Grindeks</w:t>
      </w:r>
      <w:r w:rsidRPr="005B37F0">
        <w:rPr>
          <w:lang w:val="fi-FI"/>
        </w:rPr>
        <w:t xml:space="preserve"> vartojamas trumpalaikiam miego sutrikimo gydymui.</w:t>
      </w:r>
    </w:p>
    <w:p w14:paraId="3652F716" w14:textId="77777777" w:rsidR="00976896" w:rsidRPr="005B37F0" w:rsidRDefault="00976896" w:rsidP="00976896">
      <w:pPr>
        <w:ind w:right="-2"/>
        <w:rPr>
          <w:lang w:val="fi-FI"/>
        </w:rPr>
      </w:pPr>
    </w:p>
    <w:p w14:paraId="27DDE7A7" w14:textId="77777777" w:rsidR="00976896" w:rsidRPr="005B37F0" w:rsidRDefault="00976896" w:rsidP="00976896">
      <w:pPr>
        <w:ind w:right="-2"/>
        <w:rPr>
          <w:lang w:val="fi-FI"/>
        </w:rPr>
      </w:pPr>
      <w:r w:rsidRPr="005B37F0">
        <w:rPr>
          <w:lang w:val="fi-FI"/>
        </w:rPr>
        <w:t xml:space="preserve">Zopiclone </w:t>
      </w:r>
      <w:r>
        <w:rPr>
          <w:lang w:val="fi-FI"/>
        </w:rPr>
        <w:t>Grindeks</w:t>
      </w:r>
      <w:r w:rsidRPr="005B37F0">
        <w:rPr>
          <w:lang w:val="fi-FI"/>
        </w:rPr>
        <w:t xml:space="preserve"> bus skiriamas tik tuo atveju, jei Jūsų miego sutrikimas yra sunkus, riboja veiklą bei labai vargina.</w:t>
      </w:r>
    </w:p>
    <w:p w14:paraId="070CB149" w14:textId="77777777" w:rsidR="00976896" w:rsidRPr="005B37F0" w:rsidRDefault="00976896" w:rsidP="00976896">
      <w:pPr>
        <w:numPr>
          <w:ilvl w:val="12"/>
          <w:numId w:val="0"/>
        </w:numPr>
        <w:ind w:right="-2"/>
        <w:rPr>
          <w:lang w:val="fi-FI"/>
        </w:rPr>
      </w:pPr>
    </w:p>
    <w:p w14:paraId="0CF9F92A" w14:textId="77777777" w:rsidR="00976896" w:rsidRPr="005B37F0" w:rsidRDefault="00976896" w:rsidP="00976896">
      <w:pPr>
        <w:numPr>
          <w:ilvl w:val="12"/>
          <w:numId w:val="0"/>
        </w:numPr>
        <w:ind w:right="-2"/>
        <w:rPr>
          <w:lang w:val="fi-FI"/>
        </w:rPr>
      </w:pPr>
    </w:p>
    <w:p w14:paraId="6CD88A36" w14:textId="77777777" w:rsidR="00976896" w:rsidRPr="005B37F0" w:rsidRDefault="00976896" w:rsidP="00976896">
      <w:pPr>
        <w:keepNext/>
        <w:jc w:val="both"/>
        <w:outlineLvl w:val="3"/>
        <w:rPr>
          <w:b/>
          <w:lang w:val="fi-FI"/>
        </w:rPr>
      </w:pPr>
      <w:r w:rsidRPr="005B37F0">
        <w:rPr>
          <w:b/>
          <w:lang w:val="fi-FI"/>
        </w:rPr>
        <w:t>2.</w:t>
      </w:r>
      <w:r w:rsidRPr="005B37F0">
        <w:rPr>
          <w:b/>
          <w:lang w:val="fi-FI"/>
        </w:rPr>
        <w:tab/>
        <w:t xml:space="preserve">Kas žinotina prieš vartojant Zopiclone </w:t>
      </w:r>
      <w:r>
        <w:rPr>
          <w:b/>
          <w:lang w:val="fi-FI"/>
        </w:rPr>
        <w:t>Grindeks</w:t>
      </w:r>
    </w:p>
    <w:p w14:paraId="4A3B1E2C" w14:textId="77777777" w:rsidR="00976896" w:rsidRPr="005B37F0" w:rsidRDefault="00976896" w:rsidP="00976896">
      <w:pPr>
        <w:numPr>
          <w:ilvl w:val="12"/>
          <w:numId w:val="0"/>
        </w:numPr>
        <w:ind w:right="-2"/>
        <w:rPr>
          <w:lang w:val="fi-FI"/>
        </w:rPr>
      </w:pPr>
    </w:p>
    <w:p w14:paraId="59014ED5" w14:textId="77777777" w:rsidR="00976896" w:rsidRPr="005B37F0" w:rsidRDefault="00976896" w:rsidP="00976896">
      <w:pPr>
        <w:keepNext/>
        <w:jc w:val="both"/>
        <w:outlineLvl w:val="3"/>
        <w:rPr>
          <w:b/>
          <w:lang w:val="fi-FI"/>
        </w:rPr>
      </w:pPr>
      <w:r w:rsidRPr="005B37F0">
        <w:rPr>
          <w:b/>
          <w:lang w:val="fi-FI"/>
        </w:rPr>
        <w:t xml:space="preserve">Zopiclone </w:t>
      </w:r>
      <w:r>
        <w:rPr>
          <w:b/>
          <w:bCs/>
          <w:lang w:val="fi-FI"/>
        </w:rPr>
        <w:t>Grindeks</w:t>
      </w:r>
      <w:r w:rsidRPr="005B37F0">
        <w:rPr>
          <w:b/>
          <w:lang w:val="fi-FI"/>
        </w:rPr>
        <w:t xml:space="preserve"> vartoti draudžiama:</w:t>
      </w:r>
    </w:p>
    <w:p w14:paraId="223A1AD8" w14:textId="77777777" w:rsidR="00976896" w:rsidRPr="00611F70" w:rsidRDefault="00976896" w:rsidP="00976896">
      <w:pPr>
        <w:numPr>
          <w:ilvl w:val="12"/>
          <w:numId w:val="0"/>
        </w:numPr>
        <w:ind w:left="567" w:hanging="567"/>
        <w:rPr>
          <w:szCs w:val="24"/>
          <w:lang w:val="lt-LT"/>
        </w:rPr>
      </w:pPr>
      <w:r w:rsidRPr="005B37F0">
        <w:rPr>
          <w:lang w:val="fi-FI"/>
        </w:rPr>
        <w:t>-</w:t>
      </w:r>
      <w:r w:rsidRPr="005B37F0">
        <w:rPr>
          <w:lang w:val="fi-FI"/>
        </w:rPr>
        <w:tab/>
      </w:r>
      <w:r w:rsidRPr="00611F70">
        <w:rPr>
          <w:szCs w:val="24"/>
          <w:lang w:val="lt-LT"/>
        </w:rPr>
        <w:t xml:space="preserve">jeigu yra alergija </w:t>
      </w:r>
      <w:proofErr w:type="spellStart"/>
      <w:r w:rsidRPr="00611F70">
        <w:rPr>
          <w:szCs w:val="24"/>
          <w:lang w:val="lt-LT"/>
        </w:rPr>
        <w:t>zopiklonui</w:t>
      </w:r>
      <w:proofErr w:type="spellEnd"/>
      <w:r w:rsidRPr="00611F70">
        <w:rPr>
          <w:szCs w:val="24"/>
          <w:lang w:val="lt-LT"/>
        </w:rPr>
        <w:t xml:space="preserve"> arba bet kuriai pagalbinei šio vaisto medžiagai (jos išvardytos 6</w:t>
      </w:r>
      <w:r>
        <w:rPr>
          <w:szCs w:val="24"/>
          <w:lang w:val="lt-LT"/>
        </w:rPr>
        <w:t> </w:t>
      </w:r>
      <w:r w:rsidRPr="00611F70">
        <w:rPr>
          <w:szCs w:val="24"/>
          <w:lang w:val="lt-LT"/>
        </w:rPr>
        <w:t>skyriuje).</w:t>
      </w:r>
    </w:p>
    <w:p w14:paraId="2A24A5AA" w14:textId="77777777" w:rsidR="00976896" w:rsidRPr="00611F70" w:rsidRDefault="00976896" w:rsidP="00976896">
      <w:pPr>
        <w:numPr>
          <w:ilvl w:val="12"/>
          <w:numId w:val="0"/>
        </w:numPr>
        <w:ind w:left="567" w:hanging="567"/>
        <w:rPr>
          <w:szCs w:val="24"/>
          <w:lang w:val="lt-LT"/>
        </w:rPr>
      </w:pPr>
      <w:r w:rsidRPr="00611F70">
        <w:rPr>
          <w:szCs w:val="24"/>
          <w:lang w:val="lt-LT"/>
        </w:rPr>
        <w:t>-</w:t>
      </w:r>
      <w:r w:rsidRPr="00611F70">
        <w:rPr>
          <w:szCs w:val="24"/>
          <w:lang w:val="lt-LT"/>
        </w:rPr>
        <w:tab/>
        <w:t>Jeigu sergate šiomis ligomis:</w:t>
      </w:r>
    </w:p>
    <w:p w14:paraId="5AF43263" w14:textId="77777777" w:rsidR="00976896" w:rsidRPr="00611F70" w:rsidRDefault="00976896" w:rsidP="00976896">
      <w:pPr>
        <w:numPr>
          <w:ilvl w:val="1"/>
          <w:numId w:val="1"/>
        </w:numPr>
        <w:tabs>
          <w:tab w:val="clear" w:pos="567"/>
          <w:tab w:val="left" w:pos="851"/>
        </w:tabs>
        <w:spacing w:line="240" w:lineRule="auto"/>
        <w:ind w:left="1134" w:hanging="567"/>
        <w:rPr>
          <w:rFonts w:eastAsia="Times New Roman"/>
          <w:szCs w:val="22"/>
          <w:lang w:val="lt-LT"/>
        </w:rPr>
      </w:pPr>
      <w:r w:rsidRPr="00611F70">
        <w:rPr>
          <w:rFonts w:eastAsia="Times New Roman"/>
          <w:szCs w:val="22"/>
          <w:lang w:val="lt-LT"/>
        </w:rPr>
        <w:t>sunkia kepenų liga;</w:t>
      </w:r>
    </w:p>
    <w:p w14:paraId="653DF2AE" w14:textId="77777777" w:rsidR="00976896" w:rsidRPr="00611F70" w:rsidRDefault="00976896" w:rsidP="00976896">
      <w:pPr>
        <w:numPr>
          <w:ilvl w:val="1"/>
          <w:numId w:val="1"/>
        </w:numPr>
        <w:tabs>
          <w:tab w:val="clear" w:pos="567"/>
          <w:tab w:val="left" w:pos="851"/>
        </w:tabs>
        <w:spacing w:line="240" w:lineRule="auto"/>
        <w:ind w:left="567" w:firstLine="0"/>
        <w:rPr>
          <w:rFonts w:eastAsia="Times New Roman"/>
          <w:szCs w:val="22"/>
          <w:lang w:val="lt-LT"/>
        </w:rPr>
      </w:pPr>
      <w:r w:rsidRPr="00611F70">
        <w:rPr>
          <w:rFonts w:eastAsia="Times New Roman"/>
          <w:noProof/>
          <w:lang w:val="lt-LT"/>
        </w:rPr>
        <w:t>miego apnėjos sindromu (miego sutrikimas, pasireiškiantis laikinais kvėpavimo sustojimais miegant);</w:t>
      </w:r>
    </w:p>
    <w:p w14:paraId="1493DA93" w14:textId="77777777" w:rsidR="00976896" w:rsidRPr="00611F70" w:rsidRDefault="00976896" w:rsidP="00976896">
      <w:pPr>
        <w:numPr>
          <w:ilvl w:val="1"/>
          <w:numId w:val="1"/>
        </w:numPr>
        <w:tabs>
          <w:tab w:val="clear" w:pos="567"/>
          <w:tab w:val="left" w:pos="851"/>
        </w:tabs>
        <w:spacing w:line="240" w:lineRule="auto"/>
        <w:ind w:left="1134" w:hanging="567"/>
        <w:rPr>
          <w:rFonts w:eastAsia="Times New Roman"/>
          <w:szCs w:val="22"/>
          <w:lang w:val="lt-LT"/>
        </w:rPr>
      </w:pPr>
      <w:r w:rsidRPr="00611F70">
        <w:rPr>
          <w:rFonts w:eastAsia="Times New Roman"/>
          <w:szCs w:val="22"/>
          <w:lang w:val="lt-LT"/>
        </w:rPr>
        <w:t xml:space="preserve">sunkiu raumenų silpnumu, vadinamu </w:t>
      </w:r>
      <w:r>
        <w:rPr>
          <w:rFonts w:eastAsia="Times New Roman"/>
          <w:noProof/>
          <w:lang w:val="lt-LT"/>
        </w:rPr>
        <w:t>generalizuota</w:t>
      </w:r>
      <w:r w:rsidRPr="00611F70">
        <w:rPr>
          <w:rFonts w:eastAsia="Times New Roman"/>
          <w:noProof/>
          <w:lang w:val="lt-LT"/>
        </w:rPr>
        <w:t xml:space="preserve"> miastenija</w:t>
      </w:r>
      <w:r w:rsidRPr="00611F70">
        <w:rPr>
          <w:rFonts w:eastAsia="Times New Roman"/>
          <w:szCs w:val="22"/>
          <w:lang w:val="lt-LT"/>
        </w:rPr>
        <w:t xml:space="preserve"> (autoimunine liga);</w:t>
      </w:r>
    </w:p>
    <w:p w14:paraId="0734F952" w14:textId="77777777" w:rsidR="00976896" w:rsidRPr="00611F70" w:rsidRDefault="00976896" w:rsidP="00976896">
      <w:pPr>
        <w:numPr>
          <w:ilvl w:val="1"/>
          <w:numId w:val="1"/>
        </w:numPr>
        <w:tabs>
          <w:tab w:val="clear" w:pos="567"/>
          <w:tab w:val="left" w:pos="851"/>
        </w:tabs>
        <w:spacing w:line="240" w:lineRule="auto"/>
        <w:ind w:left="1134" w:hanging="567"/>
        <w:rPr>
          <w:rFonts w:eastAsia="Times New Roman"/>
          <w:szCs w:val="22"/>
          <w:lang w:val="lt-LT"/>
        </w:rPr>
      </w:pPr>
      <w:r w:rsidRPr="00611F70">
        <w:rPr>
          <w:rFonts w:eastAsia="Times New Roman"/>
          <w:szCs w:val="22"/>
          <w:lang w:val="lt-LT"/>
        </w:rPr>
        <w:t>kvėpavimo sunkumu (sunkiu kvėpavimo nepakankamumu).</w:t>
      </w:r>
    </w:p>
    <w:p w14:paraId="164D6FF2" w14:textId="77777777" w:rsidR="00976896" w:rsidRPr="00611F70" w:rsidRDefault="00976896" w:rsidP="00976896">
      <w:pPr>
        <w:pStyle w:val="Sraopastraipa"/>
        <w:numPr>
          <w:ilvl w:val="0"/>
          <w:numId w:val="1"/>
        </w:numPr>
        <w:tabs>
          <w:tab w:val="clear" w:pos="567"/>
          <w:tab w:val="left" w:pos="851"/>
        </w:tabs>
        <w:spacing w:line="240" w:lineRule="auto"/>
        <w:rPr>
          <w:rFonts w:eastAsia="Times New Roman"/>
          <w:szCs w:val="22"/>
          <w:lang w:val="lt-LT"/>
        </w:rPr>
      </w:pPr>
      <w:r w:rsidRPr="00611F70">
        <w:rPr>
          <w:rFonts w:eastAsia="Times New Roman"/>
          <w:szCs w:val="22"/>
          <w:lang w:val="lt-LT"/>
        </w:rPr>
        <w:t>Jeigu kada nors</w:t>
      </w:r>
      <w:r>
        <w:rPr>
          <w:rFonts w:eastAsia="Times New Roman"/>
          <w:szCs w:val="22"/>
          <w:lang w:val="lt-LT"/>
        </w:rPr>
        <w:t xml:space="preserve"> miego metu</w:t>
      </w:r>
      <w:r w:rsidRPr="00611F70">
        <w:rPr>
          <w:rFonts w:eastAsia="Times New Roman"/>
          <w:szCs w:val="22"/>
          <w:lang w:val="lt-LT"/>
        </w:rPr>
        <w:t xml:space="preserve"> patyrėte </w:t>
      </w:r>
      <w:r>
        <w:rPr>
          <w:rFonts w:eastAsia="Times New Roman"/>
          <w:szCs w:val="22"/>
          <w:lang w:val="lt-LT"/>
        </w:rPr>
        <w:t>vaikščiojimą</w:t>
      </w:r>
      <w:r w:rsidRPr="00611F70">
        <w:rPr>
          <w:rFonts w:eastAsia="Times New Roman"/>
          <w:szCs w:val="22"/>
          <w:lang w:val="lt-LT"/>
        </w:rPr>
        <w:t xml:space="preserve"> ar kitokį neįprastą elgesį (pvz., vair</w:t>
      </w:r>
      <w:r>
        <w:rPr>
          <w:rFonts w:eastAsia="Times New Roman"/>
          <w:szCs w:val="22"/>
          <w:lang w:val="lt-LT"/>
        </w:rPr>
        <w:t>avimą</w:t>
      </w:r>
      <w:r w:rsidRPr="00611F70">
        <w:rPr>
          <w:rFonts w:eastAsia="Times New Roman"/>
          <w:szCs w:val="22"/>
          <w:lang w:val="lt-LT"/>
        </w:rPr>
        <w:t>, valg</w:t>
      </w:r>
      <w:r>
        <w:rPr>
          <w:rFonts w:eastAsia="Times New Roman"/>
          <w:szCs w:val="22"/>
          <w:lang w:val="lt-LT"/>
        </w:rPr>
        <w:t>ymą</w:t>
      </w:r>
      <w:r w:rsidRPr="00611F70">
        <w:rPr>
          <w:rFonts w:eastAsia="Times New Roman"/>
          <w:szCs w:val="22"/>
          <w:lang w:val="lt-LT"/>
        </w:rPr>
        <w:t>, skambin</w:t>
      </w:r>
      <w:r>
        <w:rPr>
          <w:rFonts w:eastAsia="Times New Roman"/>
          <w:szCs w:val="22"/>
          <w:lang w:val="lt-LT"/>
        </w:rPr>
        <w:t>imą</w:t>
      </w:r>
      <w:r w:rsidRPr="00611F70">
        <w:rPr>
          <w:rFonts w:eastAsia="Times New Roman"/>
          <w:szCs w:val="22"/>
          <w:lang w:val="lt-LT"/>
        </w:rPr>
        <w:t xml:space="preserve"> telefonu ar lytini</w:t>
      </w:r>
      <w:r>
        <w:rPr>
          <w:rFonts w:eastAsia="Times New Roman"/>
          <w:szCs w:val="22"/>
          <w:lang w:val="lt-LT"/>
        </w:rPr>
        <w:t>us</w:t>
      </w:r>
      <w:r w:rsidRPr="00611F70">
        <w:rPr>
          <w:rFonts w:eastAsia="Times New Roman"/>
          <w:szCs w:val="22"/>
          <w:lang w:val="lt-LT"/>
        </w:rPr>
        <w:t xml:space="preserve"> santyki</w:t>
      </w:r>
      <w:r>
        <w:rPr>
          <w:rFonts w:eastAsia="Times New Roman"/>
          <w:szCs w:val="22"/>
          <w:lang w:val="lt-LT"/>
        </w:rPr>
        <w:t>us</w:t>
      </w:r>
      <w:r w:rsidRPr="00611F70">
        <w:rPr>
          <w:rFonts w:eastAsia="Times New Roman"/>
          <w:szCs w:val="22"/>
          <w:lang w:val="lt-LT"/>
        </w:rPr>
        <w:t xml:space="preserve"> ir pan.), kai išgėrę </w:t>
      </w:r>
      <w:proofErr w:type="spellStart"/>
      <w:r w:rsidRPr="00611F70">
        <w:rPr>
          <w:rFonts w:eastAsia="Times New Roman"/>
          <w:szCs w:val="22"/>
          <w:lang w:val="lt-LT"/>
        </w:rPr>
        <w:t>zopiklono</w:t>
      </w:r>
      <w:proofErr w:type="spellEnd"/>
      <w:r w:rsidRPr="00611F70">
        <w:rPr>
          <w:rFonts w:eastAsia="Times New Roman"/>
          <w:szCs w:val="22"/>
          <w:lang w:val="lt-LT"/>
        </w:rPr>
        <w:t xml:space="preserve"> nebuvote visiškai pabudę.</w:t>
      </w:r>
    </w:p>
    <w:p w14:paraId="33CC5063" w14:textId="77777777" w:rsidR="00976896" w:rsidRPr="00FE4DCD" w:rsidRDefault="00976896" w:rsidP="00976896">
      <w:pPr>
        <w:numPr>
          <w:ilvl w:val="12"/>
          <w:numId w:val="0"/>
        </w:numPr>
        <w:ind w:left="1134" w:hanging="567"/>
        <w:rPr>
          <w:szCs w:val="24"/>
          <w:lang w:val="lt-LT"/>
        </w:rPr>
      </w:pPr>
    </w:p>
    <w:p w14:paraId="4034A5A7" w14:textId="77777777" w:rsidR="00976896" w:rsidRPr="00FE4DCD" w:rsidRDefault="00976896" w:rsidP="00976896">
      <w:pPr>
        <w:keepNext/>
        <w:jc w:val="both"/>
        <w:outlineLvl w:val="3"/>
        <w:rPr>
          <w:b/>
          <w:bCs/>
          <w:szCs w:val="28"/>
          <w:lang w:val="lt-LT" w:eastAsia="x-none"/>
        </w:rPr>
      </w:pPr>
      <w:r w:rsidRPr="00FE4DCD">
        <w:rPr>
          <w:b/>
          <w:bCs/>
          <w:szCs w:val="28"/>
          <w:lang w:val="lt-LT" w:eastAsia="x-none"/>
        </w:rPr>
        <w:t xml:space="preserve">Įspėjimai ir atsargumo priemonės </w:t>
      </w:r>
    </w:p>
    <w:p w14:paraId="3EC3E0A5" w14:textId="77777777" w:rsidR="00976896" w:rsidRPr="00FE4DCD" w:rsidRDefault="00976896" w:rsidP="00976896">
      <w:pPr>
        <w:numPr>
          <w:ilvl w:val="12"/>
          <w:numId w:val="0"/>
        </w:numPr>
        <w:ind w:right="-2"/>
        <w:rPr>
          <w:i/>
          <w:iCs/>
          <w:szCs w:val="24"/>
          <w:lang w:val="lt-LT"/>
        </w:rPr>
      </w:pPr>
      <w:r w:rsidRPr="00FE4DCD">
        <w:rPr>
          <w:i/>
          <w:iCs/>
          <w:szCs w:val="24"/>
          <w:lang w:val="lt-LT"/>
        </w:rPr>
        <w:t>Bendri</w:t>
      </w:r>
    </w:p>
    <w:p w14:paraId="7B8DDFC5" w14:textId="77777777" w:rsidR="00976896" w:rsidRPr="00FE4DCD" w:rsidRDefault="00976896" w:rsidP="00976896">
      <w:pPr>
        <w:numPr>
          <w:ilvl w:val="12"/>
          <w:numId w:val="0"/>
        </w:numPr>
        <w:ind w:right="-2"/>
        <w:rPr>
          <w:szCs w:val="24"/>
          <w:lang w:val="lt-LT"/>
        </w:rPr>
      </w:pPr>
      <w:r w:rsidRPr="00FE4DCD">
        <w:rPr>
          <w:szCs w:val="24"/>
          <w:lang w:val="lt-LT"/>
        </w:rPr>
        <w:t xml:space="preserve">Pasitarkite su gydytoju arba vaistininku, prieš pradėdami vartoti </w:t>
      </w:r>
      <w:proofErr w:type="spellStart"/>
      <w:r w:rsidRPr="00E87694">
        <w:rPr>
          <w:lang w:val="lt-LT"/>
        </w:rPr>
        <w:t>Zopiclone</w:t>
      </w:r>
      <w:proofErr w:type="spellEnd"/>
      <w:r w:rsidRPr="00E87694">
        <w:rPr>
          <w:lang w:val="lt-LT"/>
        </w:rPr>
        <w:t xml:space="preserve"> </w:t>
      </w:r>
      <w:proofErr w:type="spellStart"/>
      <w:r>
        <w:rPr>
          <w:lang w:val="lt-LT"/>
        </w:rPr>
        <w:t>Grindeks</w:t>
      </w:r>
      <w:proofErr w:type="spellEnd"/>
      <w:r w:rsidRPr="00FE4DCD">
        <w:rPr>
          <w:szCs w:val="24"/>
          <w:lang w:val="lt-LT"/>
        </w:rPr>
        <w:t>.</w:t>
      </w:r>
    </w:p>
    <w:p w14:paraId="0CCE93DD" w14:textId="77777777" w:rsidR="00976896" w:rsidRPr="00FE4DCD" w:rsidRDefault="00976896" w:rsidP="00976896">
      <w:pPr>
        <w:numPr>
          <w:ilvl w:val="12"/>
          <w:numId w:val="0"/>
        </w:numPr>
        <w:ind w:right="-2"/>
        <w:rPr>
          <w:szCs w:val="24"/>
          <w:lang w:val="lt-LT"/>
        </w:rPr>
      </w:pPr>
    </w:p>
    <w:p w14:paraId="6C0B2C2C" w14:textId="77777777" w:rsidR="00976896" w:rsidRPr="00FE4DCD" w:rsidRDefault="00976896" w:rsidP="00976896">
      <w:pPr>
        <w:numPr>
          <w:ilvl w:val="12"/>
          <w:numId w:val="0"/>
        </w:numPr>
        <w:ind w:right="-2"/>
        <w:rPr>
          <w:szCs w:val="24"/>
          <w:lang w:val="lt-LT"/>
        </w:rPr>
      </w:pPr>
      <w:r w:rsidRPr="00FE4DCD">
        <w:rPr>
          <w:szCs w:val="24"/>
          <w:lang w:val="lt-LT"/>
        </w:rPr>
        <w:t xml:space="preserve">Prieš pradedant gydymą </w:t>
      </w:r>
      <w:proofErr w:type="spellStart"/>
      <w:r w:rsidRPr="00E87694">
        <w:rPr>
          <w:lang w:val="lt-LT"/>
        </w:rPr>
        <w:t>Zopiclone</w:t>
      </w:r>
      <w:proofErr w:type="spellEnd"/>
      <w:r w:rsidRPr="00E87694">
        <w:rPr>
          <w:lang w:val="lt-LT"/>
        </w:rPr>
        <w:t xml:space="preserve"> </w:t>
      </w:r>
      <w:proofErr w:type="spellStart"/>
      <w:r>
        <w:rPr>
          <w:lang w:val="lt-LT"/>
        </w:rPr>
        <w:t>Grindeks</w:t>
      </w:r>
      <w:proofErr w:type="spellEnd"/>
      <w:r w:rsidRPr="00FE4DCD">
        <w:rPr>
          <w:szCs w:val="24"/>
          <w:lang w:val="lt-LT"/>
        </w:rPr>
        <w:t>, reikia ištirti miego sutrikimų priežastį ir gydyti bet kokią kitą pagrindinę ligą.</w:t>
      </w:r>
    </w:p>
    <w:p w14:paraId="03AA783E" w14:textId="77777777" w:rsidR="00976896" w:rsidRPr="00FE4DCD" w:rsidRDefault="00976896" w:rsidP="00976896">
      <w:pPr>
        <w:numPr>
          <w:ilvl w:val="12"/>
          <w:numId w:val="0"/>
        </w:numPr>
        <w:ind w:right="-2"/>
        <w:rPr>
          <w:szCs w:val="24"/>
          <w:lang w:val="lt-LT"/>
        </w:rPr>
      </w:pPr>
    </w:p>
    <w:p w14:paraId="3DD39780" w14:textId="77777777" w:rsidR="00976896" w:rsidRPr="0048155C" w:rsidRDefault="00976896" w:rsidP="00976896">
      <w:pPr>
        <w:numPr>
          <w:ilvl w:val="12"/>
          <w:numId w:val="0"/>
        </w:numPr>
        <w:ind w:right="-2"/>
        <w:rPr>
          <w:szCs w:val="24"/>
          <w:lang w:val="lt-LT"/>
        </w:rPr>
      </w:pPr>
      <w:r w:rsidRPr="0048155C">
        <w:rPr>
          <w:szCs w:val="24"/>
          <w:lang w:val="lt-LT"/>
        </w:rPr>
        <w:t>Pasakykite gydytojui, jei sergate ar sirgote kokia nors liga ar bet kokia kita sveikatos būkle, ypač jei turite bet kurią iš šių būklių:</w:t>
      </w:r>
    </w:p>
    <w:p w14:paraId="7967CD15" w14:textId="77777777" w:rsidR="00976896" w:rsidRPr="0048155C" w:rsidRDefault="00976896" w:rsidP="00976896">
      <w:pPr>
        <w:pStyle w:val="Sraopastraipa"/>
        <w:numPr>
          <w:ilvl w:val="0"/>
          <w:numId w:val="2"/>
        </w:numPr>
        <w:ind w:left="851" w:hanging="284"/>
        <w:rPr>
          <w:szCs w:val="24"/>
          <w:lang w:val="lt-LT"/>
        </w:rPr>
      </w:pPr>
      <w:r w:rsidRPr="0048155C">
        <w:rPr>
          <w:szCs w:val="24"/>
          <w:lang w:val="lt-LT"/>
        </w:rPr>
        <w:t>kepenų ar inkstų sutrikimai;</w:t>
      </w:r>
    </w:p>
    <w:p w14:paraId="1E3398B1" w14:textId="77777777" w:rsidR="00976896" w:rsidRPr="0048155C" w:rsidRDefault="00976896" w:rsidP="00976896">
      <w:pPr>
        <w:pStyle w:val="Sraopastraipa"/>
        <w:numPr>
          <w:ilvl w:val="0"/>
          <w:numId w:val="2"/>
        </w:numPr>
        <w:ind w:left="851" w:hanging="284"/>
        <w:rPr>
          <w:szCs w:val="24"/>
          <w:lang w:val="lt-LT"/>
        </w:rPr>
      </w:pPr>
      <w:r w:rsidRPr="0048155C">
        <w:rPr>
          <w:szCs w:val="24"/>
          <w:lang w:val="lt-LT"/>
        </w:rPr>
        <w:t xml:space="preserve">kvėpavimo sutrikimai; </w:t>
      </w:r>
    </w:p>
    <w:p w14:paraId="3C756DBB" w14:textId="77777777" w:rsidR="00976896" w:rsidRPr="0048155C" w:rsidRDefault="00976896" w:rsidP="00976896">
      <w:pPr>
        <w:pStyle w:val="Sraopastraipa"/>
        <w:numPr>
          <w:ilvl w:val="0"/>
          <w:numId w:val="2"/>
        </w:numPr>
        <w:ind w:left="851" w:hanging="284"/>
        <w:rPr>
          <w:szCs w:val="24"/>
          <w:lang w:val="lt-LT"/>
        </w:rPr>
      </w:pPr>
      <w:r w:rsidRPr="0048155C">
        <w:rPr>
          <w:szCs w:val="24"/>
          <w:lang w:val="lt-LT"/>
        </w:rPr>
        <w:t>sutrikusi bendra būklė;</w:t>
      </w:r>
    </w:p>
    <w:p w14:paraId="7FFF77F2" w14:textId="77777777" w:rsidR="00976896" w:rsidRPr="0048155C" w:rsidRDefault="00976896" w:rsidP="00976896">
      <w:pPr>
        <w:pStyle w:val="Sraopastraipa"/>
        <w:numPr>
          <w:ilvl w:val="0"/>
          <w:numId w:val="2"/>
        </w:numPr>
        <w:ind w:left="851" w:hanging="284"/>
        <w:rPr>
          <w:szCs w:val="24"/>
          <w:lang w:val="lt-LT"/>
        </w:rPr>
      </w:pPr>
      <w:r w:rsidRPr="0048155C">
        <w:rPr>
          <w:szCs w:val="24"/>
          <w:lang w:val="lt-LT"/>
        </w:rPr>
        <w:t>esate senyvo amžiaus (senyvo amžiaus žmonėms vaistai ilgiau išsilaiko organizme);</w:t>
      </w:r>
    </w:p>
    <w:p w14:paraId="06A97707" w14:textId="77777777" w:rsidR="00976896" w:rsidRPr="0048155C" w:rsidRDefault="00976896" w:rsidP="00976896">
      <w:pPr>
        <w:pStyle w:val="Sraopastraipa"/>
        <w:numPr>
          <w:ilvl w:val="0"/>
          <w:numId w:val="2"/>
        </w:numPr>
        <w:ind w:left="851" w:hanging="284"/>
        <w:rPr>
          <w:szCs w:val="24"/>
          <w:lang w:val="lt-LT"/>
        </w:rPr>
      </w:pPr>
      <w:r w:rsidRPr="0048155C">
        <w:rPr>
          <w:szCs w:val="24"/>
          <w:lang w:val="lt-LT"/>
        </w:rPr>
        <w:t>depresija arba su depresija susijęs nerimas;</w:t>
      </w:r>
    </w:p>
    <w:p w14:paraId="2E48019D" w14:textId="77777777" w:rsidR="00976896" w:rsidRPr="0048155C" w:rsidRDefault="00976896" w:rsidP="00976896">
      <w:pPr>
        <w:pStyle w:val="Sraopastraipa"/>
        <w:numPr>
          <w:ilvl w:val="0"/>
          <w:numId w:val="2"/>
        </w:numPr>
        <w:ind w:left="851" w:hanging="284"/>
        <w:rPr>
          <w:szCs w:val="24"/>
          <w:lang w:val="lt-LT"/>
        </w:rPr>
      </w:pPr>
      <w:r w:rsidRPr="0048155C">
        <w:rPr>
          <w:szCs w:val="24"/>
          <w:lang w:val="lt-LT"/>
        </w:rPr>
        <w:t>piktnaudžiavimo alkoholiu, narkotikais ar vaistais istorija;</w:t>
      </w:r>
    </w:p>
    <w:p w14:paraId="1B72B51C" w14:textId="77777777" w:rsidR="00976896" w:rsidRPr="0048155C" w:rsidRDefault="00976896" w:rsidP="00976896">
      <w:pPr>
        <w:pStyle w:val="Sraopastraipa"/>
        <w:numPr>
          <w:ilvl w:val="0"/>
          <w:numId w:val="2"/>
        </w:numPr>
        <w:ind w:left="851" w:hanging="284"/>
        <w:rPr>
          <w:szCs w:val="24"/>
          <w:lang w:val="lt-LT"/>
        </w:rPr>
      </w:pPr>
      <w:r w:rsidRPr="0048155C">
        <w:rPr>
          <w:szCs w:val="24"/>
          <w:lang w:val="lt-LT"/>
        </w:rPr>
        <w:t xml:space="preserve">neseniai daugiau nei 4 savaites vartojote </w:t>
      </w:r>
      <w:proofErr w:type="spellStart"/>
      <w:r>
        <w:rPr>
          <w:lang w:val="lt-LT"/>
        </w:rPr>
        <w:t>Zopiclone</w:t>
      </w:r>
      <w:proofErr w:type="spellEnd"/>
      <w:r>
        <w:rPr>
          <w:lang w:val="lt-LT"/>
        </w:rPr>
        <w:t xml:space="preserve"> </w:t>
      </w:r>
      <w:proofErr w:type="spellStart"/>
      <w:r>
        <w:rPr>
          <w:lang w:val="lt-LT"/>
        </w:rPr>
        <w:t>Grindeks</w:t>
      </w:r>
      <w:proofErr w:type="spellEnd"/>
      <w:r w:rsidRPr="0048155C">
        <w:rPr>
          <w:szCs w:val="24"/>
          <w:lang w:val="lt-LT"/>
        </w:rPr>
        <w:t xml:space="preserve"> ar kitų panašių vaistų.</w:t>
      </w:r>
    </w:p>
    <w:p w14:paraId="1A9ABB2E" w14:textId="77777777" w:rsidR="00976896" w:rsidRPr="0048155C" w:rsidRDefault="00976896" w:rsidP="00976896">
      <w:pPr>
        <w:numPr>
          <w:ilvl w:val="12"/>
          <w:numId w:val="0"/>
        </w:numPr>
        <w:ind w:right="-2"/>
        <w:rPr>
          <w:szCs w:val="24"/>
          <w:lang w:val="lt-LT"/>
        </w:rPr>
      </w:pPr>
      <w:r w:rsidRPr="0048155C">
        <w:rPr>
          <w:szCs w:val="24"/>
          <w:lang w:val="lt-LT"/>
        </w:rPr>
        <w:t xml:space="preserve">Gydytojas nuspręs, ar vartoti </w:t>
      </w:r>
      <w:proofErr w:type="spellStart"/>
      <w:r>
        <w:rPr>
          <w:lang w:val="lt-LT"/>
        </w:rPr>
        <w:t>Zopiclone</w:t>
      </w:r>
      <w:proofErr w:type="spellEnd"/>
      <w:r>
        <w:rPr>
          <w:lang w:val="lt-LT"/>
        </w:rPr>
        <w:t xml:space="preserve"> </w:t>
      </w:r>
      <w:proofErr w:type="spellStart"/>
      <w:r>
        <w:rPr>
          <w:lang w:val="lt-LT"/>
        </w:rPr>
        <w:t>Grindeks</w:t>
      </w:r>
      <w:proofErr w:type="spellEnd"/>
      <w:r w:rsidRPr="0048155C">
        <w:rPr>
          <w:szCs w:val="24"/>
          <w:lang w:val="lt-LT"/>
        </w:rPr>
        <w:t>, ar ne, arba pakoreguos dozę. Gydymo metu taip pat būsite atidžiai stebimi.</w:t>
      </w:r>
    </w:p>
    <w:p w14:paraId="3D0B9C8B" w14:textId="77777777" w:rsidR="00976896" w:rsidRPr="0048155C" w:rsidRDefault="00976896" w:rsidP="00976896">
      <w:pPr>
        <w:keepNext/>
        <w:jc w:val="both"/>
        <w:outlineLvl w:val="3"/>
        <w:rPr>
          <w:b/>
          <w:bCs/>
          <w:szCs w:val="28"/>
          <w:lang w:val="lt-LT" w:eastAsia="x-none"/>
        </w:rPr>
      </w:pPr>
    </w:p>
    <w:p w14:paraId="01814941" w14:textId="77777777" w:rsidR="00976896" w:rsidRPr="0048155C" w:rsidRDefault="00976896" w:rsidP="00976896">
      <w:pPr>
        <w:keepNext/>
        <w:jc w:val="both"/>
        <w:outlineLvl w:val="3"/>
        <w:rPr>
          <w:i/>
          <w:iCs/>
          <w:szCs w:val="28"/>
          <w:lang w:val="lt-LT" w:eastAsia="x-none"/>
        </w:rPr>
      </w:pPr>
      <w:r w:rsidRPr="0048155C">
        <w:rPr>
          <w:i/>
          <w:iCs/>
          <w:szCs w:val="28"/>
          <w:lang w:val="lt-LT" w:eastAsia="x-none"/>
        </w:rPr>
        <w:t>Priklausomybė ir abstinencijos simptomai</w:t>
      </w:r>
    </w:p>
    <w:p w14:paraId="57E40466" w14:textId="77777777" w:rsidR="00976896" w:rsidRPr="0048155C" w:rsidRDefault="00976896" w:rsidP="00976896">
      <w:pPr>
        <w:keepNext/>
        <w:outlineLvl w:val="3"/>
        <w:rPr>
          <w:szCs w:val="28"/>
          <w:lang w:val="lt-LT" w:eastAsia="x-none"/>
        </w:rPr>
      </w:pPr>
      <w:r w:rsidRPr="0048155C">
        <w:rPr>
          <w:szCs w:val="28"/>
          <w:lang w:val="lt-LT" w:eastAsia="x-none"/>
        </w:rPr>
        <w:t xml:space="preserve">Tokių vaistų kaip </w:t>
      </w:r>
      <w:proofErr w:type="spellStart"/>
      <w:r w:rsidRPr="00E87694">
        <w:rPr>
          <w:lang w:val="lt-LT"/>
        </w:rPr>
        <w:t>Zopiclone</w:t>
      </w:r>
      <w:proofErr w:type="spellEnd"/>
      <w:r w:rsidRPr="00E87694">
        <w:rPr>
          <w:lang w:val="lt-LT"/>
        </w:rPr>
        <w:t xml:space="preserve"> </w:t>
      </w:r>
      <w:proofErr w:type="spellStart"/>
      <w:r>
        <w:rPr>
          <w:lang w:val="lt-LT"/>
        </w:rPr>
        <w:t>Grindeks</w:t>
      </w:r>
      <w:proofErr w:type="spellEnd"/>
      <w:r w:rsidRPr="00E87694">
        <w:rPr>
          <w:lang w:val="lt-LT"/>
        </w:rPr>
        <w:t xml:space="preserve"> </w:t>
      </w:r>
      <w:r w:rsidRPr="0048155C">
        <w:rPr>
          <w:szCs w:val="28"/>
          <w:lang w:val="lt-LT" w:eastAsia="x-none"/>
        </w:rPr>
        <w:t>vartojimas gali sukelti fizinę ar psichinę priklausomybę arba piktnaudžiavimą šiais vaistais. Priklausomybės rizika didėja, kuo didesnė dozė ir kuo ilgesnis gydymo laikotarpis. Rizika taip pat didesnė pacientams, kurie anksčiau piktnaudžiavo alkoholiu, narkotikais ar vaistais ir (arba) turi ryškių asmenybės sutrikimų.</w:t>
      </w:r>
    </w:p>
    <w:p w14:paraId="6189A953" w14:textId="77777777" w:rsidR="00976896" w:rsidRPr="0048155C" w:rsidRDefault="00976896" w:rsidP="00976896">
      <w:pPr>
        <w:keepNext/>
        <w:jc w:val="both"/>
        <w:outlineLvl w:val="3"/>
        <w:rPr>
          <w:szCs w:val="28"/>
          <w:lang w:val="lt-LT" w:eastAsia="x-none"/>
        </w:rPr>
      </w:pPr>
    </w:p>
    <w:p w14:paraId="7931CC83" w14:textId="77777777" w:rsidR="00976896" w:rsidRPr="0048155C" w:rsidRDefault="00976896" w:rsidP="00976896">
      <w:pPr>
        <w:keepNext/>
        <w:outlineLvl w:val="3"/>
        <w:rPr>
          <w:szCs w:val="28"/>
          <w:lang w:val="lt-LT" w:eastAsia="x-none"/>
        </w:rPr>
      </w:pPr>
      <w:r w:rsidRPr="0048155C">
        <w:rPr>
          <w:szCs w:val="28"/>
          <w:lang w:val="lt-LT" w:eastAsia="x-none"/>
        </w:rPr>
        <w:t>Jei atsiranda fizinė priklausomybė, staiga nutraukus gydymą, gali atsirasti abstinencijos simptomų, tokių kaip: nemiga, galvos skausmas, raumenų skausmas, didelis nerimas, įtampa, neramumas, sumišimas ir dirglumas. Sunkiais atvejais gali pasireikšti šie simptomai: pasaulio suvokimo pakitimas taip, kad jis atrodo keistas ar netikras, asmeninio tapatumo praradimas, po kurio atsiranda nerealumo ir keistumo jausmas, per didelis jautrumas garsui, rankų ir kojų tirpimas ir dilgčiojimas, padidėjęs jautrumas šviesai, triukšmui ar fiziniam kontaktui, vaizd</w:t>
      </w:r>
      <w:r>
        <w:rPr>
          <w:szCs w:val="28"/>
          <w:lang w:val="lt-LT" w:eastAsia="x-none"/>
        </w:rPr>
        <w:t>ų</w:t>
      </w:r>
      <w:r w:rsidRPr="0048155C">
        <w:rPr>
          <w:szCs w:val="28"/>
          <w:lang w:val="lt-LT" w:eastAsia="x-none"/>
        </w:rPr>
        <w:t>, kurių iš tikrųjų nėra, matymas, girdėjimas ar jutimas (haliucinacijos) ir epilepsijos priepuoliai.</w:t>
      </w:r>
    </w:p>
    <w:p w14:paraId="067FA4FF" w14:textId="77777777" w:rsidR="00976896" w:rsidRPr="0048155C" w:rsidRDefault="00976896" w:rsidP="00976896">
      <w:pPr>
        <w:keepNext/>
        <w:jc w:val="both"/>
        <w:outlineLvl w:val="3"/>
        <w:rPr>
          <w:b/>
          <w:bCs/>
          <w:szCs w:val="28"/>
          <w:lang w:val="lt-LT" w:eastAsia="x-none"/>
        </w:rPr>
      </w:pPr>
    </w:p>
    <w:p w14:paraId="69E97139" w14:textId="77777777" w:rsidR="00976896" w:rsidRPr="00E87694" w:rsidRDefault="00976896" w:rsidP="00976896">
      <w:pPr>
        <w:keepNext/>
        <w:jc w:val="both"/>
        <w:outlineLvl w:val="3"/>
        <w:rPr>
          <w:i/>
          <w:lang w:val="lt-LT"/>
        </w:rPr>
      </w:pPr>
      <w:r w:rsidRPr="00E87694">
        <w:rPr>
          <w:i/>
          <w:lang w:val="lt-LT"/>
        </w:rPr>
        <w:t>Pasikartojanti nemiga nutraukus gydymą (atkryčio nemiga)</w:t>
      </w:r>
    </w:p>
    <w:p w14:paraId="3BA98674" w14:textId="77777777" w:rsidR="00976896" w:rsidRPr="00E87694" w:rsidRDefault="00976896" w:rsidP="00976896">
      <w:pPr>
        <w:keepNext/>
        <w:outlineLvl w:val="3"/>
        <w:rPr>
          <w:lang w:val="lt-LT"/>
        </w:rPr>
      </w:pPr>
      <w:r w:rsidRPr="00E87694">
        <w:rPr>
          <w:lang w:val="lt-LT"/>
        </w:rPr>
        <w:t>Jei po ilgo vartojimo staiga nutraukiamas gydymas, kartais atsiranda nemiga, trunkanti keletą naktų. Tai laikinas sindromas, vadinamas „atkryčio nemiga“. Norint išvengti bet kokių problemų nutraukus gydymą po ilgalaikio gydymo, rekomenduojama dozę mažinti palaipsniui. Taip pat žiūrėkite skyrių apie šalutinį poveikį.</w:t>
      </w:r>
    </w:p>
    <w:p w14:paraId="7197D572" w14:textId="77777777" w:rsidR="00976896" w:rsidRPr="00E87694" w:rsidRDefault="00976896" w:rsidP="00976896">
      <w:pPr>
        <w:keepNext/>
        <w:jc w:val="both"/>
        <w:outlineLvl w:val="3"/>
        <w:rPr>
          <w:b/>
          <w:lang w:val="lt-LT"/>
        </w:rPr>
      </w:pPr>
    </w:p>
    <w:p w14:paraId="68E4774A" w14:textId="77777777" w:rsidR="00976896" w:rsidRPr="00E87694" w:rsidRDefault="00976896" w:rsidP="00976896">
      <w:pPr>
        <w:keepNext/>
        <w:jc w:val="both"/>
        <w:outlineLvl w:val="3"/>
        <w:rPr>
          <w:i/>
          <w:lang w:val="lt-LT"/>
        </w:rPr>
      </w:pPr>
      <w:r w:rsidRPr="00E87694">
        <w:rPr>
          <w:i/>
          <w:lang w:val="lt-LT"/>
        </w:rPr>
        <w:t>Tolerancija</w:t>
      </w:r>
    </w:p>
    <w:p w14:paraId="1FC13BE9" w14:textId="77777777" w:rsidR="00976896" w:rsidRPr="00E87694" w:rsidRDefault="00976896" w:rsidP="00976896">
      <w:pPr>
        <w:keepNext/>
        <w:outlineLvl w:val="3"/>
        <w:rPr>
          <w:lang w:val="lt-LT"/>
        </w:rPr>
      </w:pPr>
      <w:proofErr w:type="spellStart"/>
      <w:r>
        <w:rPr>
          <w:lang w:val="lt-LT"/>
        </w:rPr>
        <w:t>Zopiclone</w:t>
      </w:r>
      <w:proofErr w:type="spellEnd"/>
      <w:r>
        <w:rPr>
          <w:lang w:val="lt-LT"/>
        </w:rPr>
        <w:t xml:space="preserve"> </w:t>
      </w:r>
      <w:proofErr w:type="spellStart"/>
      <w:r>
        <w:rPr>
          <w:lang w:val="lt-LT"/>
        </w:rPr>
        <w:t>Grindeks</w:t>
      </w:r>
      <w:proofErr w:type="spellEnd"/>
      <w:r w:rsidRPr="00E87694">
        <w:rPr>
          <w:lang w:val="lt-LT"/>
        </w:rPr>
        <w:t xml:space="preserve"> poveikis gali susilpnėti, jei vaistas vartojamas pakartotinai kelias savaites. Tai vadinama tolerancija. Pasitarkite su gydytoju, jei manote, kad </w:t>
      </w:r>
      <w:proofErr w:type="spellStart"/>
      <w:r>
        <w:rPr>
          <w:lang w:val="lt-LT"/>
        </w:rPr>
        <w:t>Zopiclone</w:t>
      </w:r>
      <w:proofErr w:type="spellEnd"/>
      <w:r>
        <w:rPr>
          <w:lang w:val="lt-LT"/>
        </w:rPr>
        <w:t xml:space="preserve"> </w:t>
      </w:r>
      <w:proofErr w:type="spellStart"/>
      <w:r>
        <w:rPr>
          <w:lang w:val="lt-LT"/>
        </w:rPr>
        <w:t>Grindeks</w:t>
      </w:r>
      <w:proofErr w:type="spellEnd"/>
      <w:r w:rsidRPr="00E87694">
        <w:rPr>
          <w:lang w:val="lt-LT"/>
        </w:rPr>
        <w:t xml:space="preserve"> poveikis susilpnėja.</w:t>
      </w:r>
    </w:p>
    <w:p w14:paraId="53240DF2" w14:textId="77777777" w:rsidR="00976896" w:rsidRPr="00E87694" w:rsidRDefault="00976896" w:rsidP="00976896">
      <w:pPr>
        <w:keepNext/>
        <w:jc w:val="both"/>
        <w:outlineLvl w:val="3"/>
        <w:rPr>
          <w:b/>
          <w:lang w:val="lt-LT"/>
        </w:rPr>
      </w:pPr>
    </w:p>
    <w:p w14:paraId="2937CE83" w14:textId="77777777" w:rsidR="00976896" w:rsidRPr="005B37F0" w:rsidRDefault="00976896" w:rsidP="00976896">
      <w:pPr>
        <w:keepNext/>
        <w:jc w:val="both"/>
        <w:outlineLvl w:val="3"/>
        <w:rPr>
          <w:i/>
          <w:lang w:val="lt-LT"/>
        </w:rPr>
      </w:pPr>
      <w:r w:rsidRPr="005B37F0">
        <w:rPr>
          <w:i/>
          <w:lang w:val="lt-LT"/>
        </w:rPr>
        <w:t xml:space="preserve">Trumpalaikis atminties praradimas, vadinamoji </w:t>
      </w:r>
      <w:proofErr w:type="spellStart"/>
      <w:r w:rsidRPr="005B37F0">
        <w:rPr>
          <w:i/>
          <w:lang w:val="lt-LT"/>
        </w:rPr>
        <w:t>anterogradinė</w:t>
      </w:r>
      <w:proofErr w:type="spellEnd"/>
      <w:r w:rsidRPr="005B37F0">
        <w:rPr>
          <w:i/>
          <w:lang w:val="lt-LT"/>
        </w:rPr>
        <w:t xml:space="preserve"> amnezija</w:t>
      </w:r>
    </w:p>
    <w:p w14:paraId="5CFA4A02" w14:textId="77777777" w:rsidR="00976896" w:rsidRPr="005B37F0" w:rsidRDefault="00976896" w:rsidP="00976896">
      <w:pPr>
        <w:keepNext/>
        <w:jc w:val="both"/>
        <w:outlineLvl w:val="3"/>
        <w:rPr>
          <w:b/>
          <w:lang w:val="lt-LT"/>
        </w:rPr>
      </w:pPr>
      <w:proofErr w:type="spellStart"/>
      <w:r>
        <w:rPr>
          <w:lang w:val="lt-LT"/>
        </w:rPr>
        <w:t>Zopiclone</w:t>
      </w:r>
      <w:proofErr w:type="spellEnd"/>
      <w:r>
        <w:rPr>
          <w:lang w:val="lt-LT"/>
        </w:rPr>
        <w:t xml:space="preserve"> </w:t>
      </w:r>
      <w:proofErr w:type="spellStart"/>
      <w:r>
        <w:rPr>
          <w:lang w:val="lt-LT"/>
        </w:rPr>
        <w:t>Grindeks</w:t>
      </w:r>
      <w:proofErr w:type="spellEnd"/>
      <w:r w:rsidRPr="005B37F0">
        <w:rPr>
          <w:lang w:val="lt-LT"/>
        </w:rPr>
        <w:t xml:space="preserve"> gali sukelti trumpalaikį atminties praradimą, ypač praėjus kelioms valandoms po tabletės išgėrimo. Kad </w:t>
      </w:r>
      <w:proofErr w:type="spellStart"/>
      <w:r w:rsidRPr="005B37F0">
        <w:rPr>
          <w:lang w:val="lt-LT"/>
        </w:rPr>
        <w:t>sumažintiumėte</w:t>
      </w:r>
      <w:proofErr w:type="spellEnd"/>
      <w:r w:rsidRPr="005B37F0">
        <w:rPr>
          <w:lang w:val="lt-LT"/>
        </w:rPr>
        <w:t xml:space="preserve"> to riziką, vartokite </w:t>
      </w:r>
      <w:proofErr w:type="spellStart"/>
      <w:r>
        <w:rPr>
          <w:lang w:val="lt-LT"/>
        </w:rPr>
        <w:t>Zopiclone</w:t>
      </w:r>
      <w:proofErr w:type="spellEnd"/>
      <w:r>
        <w:rPr>
          <w:lang w:val="lt-LT"/>
        </w:rPr>
        <w:t xml:space="preserve"> </w:t>
      </w:r>
      <w:proofErr w:type="spellStart"/>
      <w:r>
        <w:rPr>
          <w:lang w:val="lt-LT"/>
        </w:rPr>
        <w:t>Grindeks</w:t>
      </w:r>
      <w:proofErr w:type="spellEnd"/>
      <w:r w:rsidRPr="005B37F0">
        <w:rPr>
          <w:lang w:val="lt-LT"/>
        </w:rPr>
        <w:t xml:space="preserve"> prieš pat einant miegoti arba tik atsigulus į lovą ir įsitikinkite, kad galėsite nepertraukiamai miegoti 7–8 valandas.</w:t>
      </w:r>
    </w:p>
    <w:p w14:paraId="08F62771" w14:textId="77777777" w:rsidR="00976896" w:rsidRPr="005B37F0" w:rsidRDefault="00976896" w:rsidP="00976896">
      <w:pPr>
        <w:keepNext/>
        <w:jc w:val="both"/>
        <w:outlineLvl w:val="3"/>
        <w:rPr>
          <w:b/>
          <w:lang w:val="lt-LT"/>
        </w:rPr>
      </w:pPr>
    </w:p>
    <w:p w14:paraId="6653BF10" w14:textId="77777777" w:rsidR="00976896" w:rsidRPr="005B37F0" w:rsidRDefault="00976896" w:rsidP="00976896">
      <w:pPr>
        <w:keepNext/>
        <w:jc w:val="both"/>
        <w:outlineLvl w:val="3"/>
        <w:rPr>
          <w:i/>
          <w:lang w:val="lt-LT"/>
        </w:rPr>
      </w:pPr>
      <w:r w:rsidRPr="005B37F0">
        <w:rPr>
          <w:i/>
          <w:lang w:val="lt-LT"/>
        </w:rPr>
        <w:t>Psichikos ir "paradoksalios reakcijos"</w:t>
      </w:r>
    </w:p>
    <w:p w14:paraId="35D5BEAD" w14:textId="77777777" w:rsidR="00976896" w:rsidRPr="005B37F0" w:rsidRDefault="00976896" w:rsidP="00976896">
      <w:pPr>
        <w:keepNext/>
        <w:outlineLvl w:val="3"/>
        <w:rPr>
          <w:lang w:val="lt-LT"/>
        </w:rPr>
      </w:pPr>
      <w:r w:rsidRPr="005B37F0">
        <w:rPr>
          <w:lang w:val="lt-LT"/>
        </w:rPr>
        <w:t xml:space="preserve">Vartojant </w:t>
      </w:r>
      <w:proofErr w:type="spellStart"/>
      <w:r>
        <w:rPr>
          <w:lang w:val="lt-LT"/>
        </w:rPr>
        <w:t>Zopiclone</w:t>
      </w:r>
      <w:proofErr w:type="spellEnd"/>
      <w:r>
        <w:rPr>
          <w:lang w:val="lt-LT"/>
        </w:rPr>
        <w:t xml:space="preserve"> </w:t>
      </w:r>
      <w:proofErr w:type="spellStart"/>
      <w:r>
        <w:rPr>
          <w:lang w:val="lt-LT"/>
        </w:rPr>
        <w:t>Grindeks</w:t>
      </w:r>
      <w:proofErr w:type="spellEnd"/>
      <w:r w:rsidRPr="005B37F0">
        <w:rPr>
          <w:lang w:val="lt-LT"/>
        </w:rPr>
        <w:t>, gali pasireikšti tam tikros psichinės reakcijos, pvz., neramumas ir nerimas, košmarai, dirglumas, agresija, netinkamas elgesys, haliucinacijos (netikrų dalykų matymas ir girdėjimas), sumišimas ir sunkumas susikaupti.</w:t>
      </w:r>
    </w:p>
    <w:p w14:paraId="6400C1F8" w14:textId="77777777" w:rsidR="00976896" w:rsidRPr="005B37F0" w:rsidRDefault="00976896" w:rsidP="00976896">
      <w:pPr>
        <w:keepNext/>
        <w:jc w:val="both"/>
        <w:outlineLvl w:val="3"/>
        <w:rPr>
          <w:b/>
          <w:lang w:val="lt-LT"/>
        </w:rPr>
      </w:pPr>
    </w:p>
    <w:p w14:paraId="0C1E401B" w14:textId="77777777" w:rsidR="00976896" w:rsidRPr="005B37F0" w:rsidRDefault="00976896" w:rsidP="00976896">
      <w:pPr>
        <w:keepNext/>
        <w:jc w:val="both"/>
        <w:outlineLvl w:val="3"/>
        <w:rPr>
          <w:i/>
          <w:lang w:val="lt-LT"/>
        </w:rPr>
      </w:pPr>
      <w:r w:rsidRPr="005B37F0">
        <w:rPr>
          <w:i/>
          <w:lang w:val="lt-LT"/>
        </w:rPr>
        <w:t>Vaikščiojimas per miegus, vadinamasis somnambulizmas ir susijęs elgesys</w:t>
      </w:r>
    </w:p>
    <w:p w14:paraId="7F8E0CB1" w14:textId="77777777" w:rsidR="00976896" w:rsidRPr="005B37F0" w:rsidRDefault="00976896" w:rsidP="00976896">
      <w:pPr>
        <w:keepNext/>
        <w:outlineLvl w:val="3"/>
        <w:rPr>
          <w:lang w:val="lt-LT"/>
        </w:rPr>
      </w:pPr>
      <w:r w:rsidRPr="005B37F0">
        <w:rPr>
          <w:lang w:val="lt-LT"/>
        </w:rPr>
        <w:t xml:space="preserve">Pacientams, kurie vartojo </w:t>
      </w:r>
      <w:proofErr w:type="spellStart"/>
      <w:r w:rsidRPr="005B37F0">
        <w:rPr>
          <w:lang w:val="lt-LT"/>
        </w:rPr>
        <w:t>zopikloną</w:t>
      </w:r>
      <w:proofErr w:type="spellEnd"/>
      <w:r w:rsidRPr="005B37F0">
        <w:rPr>
          <w:lang w:val="lt-LT"/>
        </w:rPr>
        <w:t xml:space="preserve"> ir nebuvo visiškai pabudę, buvo pastebėtas vaikščiojimas miego metu ir kitoks susijęs elgesys, pvz., „vairavimas” miegant, maisto gaminimas ir valgymas arba skambinimas telefonu miego metu, vėliau šio elgesio neatsimenant.</w:t>
      </w:r>
    </w:p>
    <w:p w14:paraId="0789EE0C" w14:textId="77777777" w:rsidR="00976896" w:rsidRPr="005B37F0" w:rsidRDefault="00976896" w:rsidP="00976896">
      <w:pPr>
        <w:keepNext/>
        <w:jc w:val="both"/>
        <w:outlineLvl w:val="3"/>
        <w:rPr>
          <w:b/>
          <w:lang w:val="lt-LT"/>
        </w:rPr>
      </w:pPr>
    </w:p>
    <w:p w14:paraId="517DECB1" w14:textId="77777777" w:rsidR="00976896" w:rsidRPr="005B37F0" w:rsidRDefault="00976896" w:rsidP="00976896">
      <w:pPr>
        <w:keepNext/>
        <w:outlineLvl w:val="3"/>
        <w:rPr>
          <w:lang w:val="lt-LT"/>
        </w:rPr>
      </w:pPr>
      <w:r w:rsidRPr="005B37F0">
        <w:rPr>
          <w:lang w:val="lt-LT"/>
        </w:rPr>
        <w:t xml:space="preserve">Tokio elgesio rizika padidėja, jei </w:t>
      </w:r>
      <w:proofErr w:type="spellStart"/>
      <w:r>
        <w:rPr>
          <w:lang w:val="lt-LT"/>
        </w:rPr>
        <w:t>Zopiclone</w:t>
      </w:r>
      <w:proofErr w:type="spellEnd"/>
      <w:r>
        <w:rPr>
          <w:lang w:val="lt-LT"/>
        </w:rPr>
        <w:t xml:space="preserve"> </w:t>
      </w:r>
      <w:proofErr w:type="spellStart"/>
      <w:r>
        <w:rPr>
          <w:lang w:val="lt-LT"/>
        </w:rPr>
        <w:t>Grindeks</w:t>
      </w:r>
      <w:proofErr w:type="spellEnd"/>
      <w:r w:rsidRPr="005B37F0">
        <w:rPr>
          <w:lang w:val="lt-LT"/>
        </w:rPr>
        <w:t xml:space="preserve"> vartojamas kartu su alkoholiu ar tam tikrais kitais specifiniais vaistais (pvz., </w:t>
      </w:r>
      <w:proofErr w:type="spellStart"/>
      <w:r w:rsidRPr="005B37F0">
        <w:rPr>
          <w:lang w:val="lt-LT"/>
        </w:rPr>
        <w:t>opioidų</w:t>
      </w:r>
      <w:proofErr w:type="spellEnd"/>
      <w:r w:rsidRPr="005B37F0">
        <w:rPr>
          <w:lang w:val="lt-LT"/>
        </w:rPr>
        <w:t xml:space="preserve"> klasės skausmą malšinančiais vaistais, vaistais nuo psichozės, </w:t>
      </w:r>
      <w:r w:rsidRPr="005B37F0">
        <w:rPr>
          <w:lang w:val="lt-LT"/>
        </w:rPr>
        <w:lastRenderedPageBreak/>
        <w:t xml:space="preserve">migdomaisiais arba nerimą mažinančiais / raminamaisiais). Rizika taip pat padidėja, jei </w:t>
      </w:r>
      <w:proofErr w:type="spellStart"/>
      <w:r>
        <w:rPr>
          <w:lang w:val="lt-LT"/>
        </w:rPr>
        <w:t>Zopiclone</w:t>
      </w:r>
      <w:proofErr w:type="spellEnd"/>
      <w:r>
        <w:rPr>
          <w:lang w:val="lt-LT"/>
        </w:rPr>
        <w:t xml:space="preserve"> </w:t>
      </w:r>
      <w:proofErr w:type="spellStart"/>
      <w:r>
        <w:rPr>
          <w:lang w:val="lt-LT"/>
        </w:rPr>
        <w:t>Grindeks</w:t>
      </w:r>
      <w:proofErr w:type="spellEnd"/>
      <w:r w:rsidRPr="005B37F0">
        <w:rPr>
          <w:lang w:val="lt-LT"/>
        </w:rPr>
        <w:t xml:space="preserve"> vartojama didesnėmis dozėmis nei didžiausia rekomenduojama dozė.</w:t>
      </w:r>
    </w:p>
    <w:p w14:paraId="66EE3431" w14:textId="77777777" w:rsidR="00976896" w:rsidRPr="005B37F0" w:rsidRDefault="00976896" w:rsidP="00976896">
      <w:pPr>
        <w:keepNext/>
        <w:outlineLvl w:val="3"/>
        <w:rPr>
          <w:lang w:val="lt-LT"/>
        </w:rPr>
      </w:pPr>
      <w:r w:rsidRPr="005B37F0">
        <w:rPr>
          <w:lang w:val="lt-LT"/>
        </w:rPr>
        <w:t>Nedelsdami kreipkitės į gydytoją, jei pasireiškė bet kuris iš aukščiau išvardytų simptomų.</w:t>
      </w:r>
    </w:p>
    <w:p w14:paraId="5B55193C" w14:textId="77777777" w:rsidR="00976896" w:rsidRPr="005B37F0" w:rsidRDefault="00976896" w:rsidP="00976896">
      <w:pPr>
        <w:keepNext/>
        <w:jc w:val="both"/>
        <w:outlineLvl w:val="3"/>
        <w:rPr>
          <w:lang w:val="lt-LT"/>
        </w:rPr>
      </w:pPr>
    </w:p>
    <w:p w14:paraId="6AB6000A" w14:textId="77777777" w:rsidR="00976896" w:rsidRPr="005B37F0" w:rsidRDefault="00976896" w:rsidP="00976896">
      <w:pPr>
        <w:keepNext/>
        <w:jc w:val="both"/>
        <w:outlineLvl w:val="3"/>
        <w:rPr>
          <w:i/>
          <w:lang w:val="lt-LT"/>
        </w:rPr>
      </w:pPr>
      <w:r w:rsidRPr="005B37F0">
        <w:rPr>
          <w:i/>
          <w:lang w:val="lt-LT"/>
        </w:rPr>
        <w:t xml:space="preserve">Depresija ir (arba) mintys apie savižudybę </w:t>
      </w:r>
    </w:p>
    <w:p w14:paraId="632C7964" w14:textId="77777777" w:rsidR="00976896" w:rsidRPr="005B37F0" w:rsidRDefault="00976896" w:rsidP="00976896">
      <w:pPr>
        <w:keepNext/>
        <w:outlineLvl w:val="3"/>
        <w:rPr>
          <w:lang w:val="lt-LT"/>
        </w:rPr>
      </w:pPr>
      <w:r w:rsidRPr="005B37F0">
        <w:rPr>
          <w:lang w:val="lt-LT"/>
        </w:rPr>
        <w:t>Šis vaistas nėra skirtas depresijai gydyti. Jei taip pat sergate depresija, gydytojas paskirs tinkamą gydymą. Jei depresija negydoma, ji gali pablogėti, tapti nuolatine arba padidinti galimą savižudybės riziką.</w:t>
      </w:r>
    </w:p>
    <w:p w14:paraId="3C39D189" w14:textId="77777777" w:rsidR="00976896" w:rsidRPr="005B37F0" w:rsidRDefault="00976896" w:rsidP="00976896">
      <w:pPr>
        <w:keepNext/>
        <w:jc w:val="both"/>
        <w:outlineLvl w:val="3"/>
        <w:rPr>
          <w:lang w:val="lt-LT"/>
        </w:rPr>
      </w:pPr>
    </w:p>
    <w:p w14:paraId="1128574E" w14:textId="77777777" w:rsidR="00976896" w:rsidRPr="005B37F0" w:rsidRDefault="00976896" w:rsidP="00976896">
      <w:pPr>
        <w:keepNext/>
        <w:outlineLvl w:val="3"/>
        <w:rPr>
          <w:lang w:val="lt-LT"/>
        </w:rPr>
      </w:pPr>
      <w:r w:rsidRPr="005B37F0">
        <w:rPr>
          <w:lang w:val="lt-LT"/>
        </w:rPr>
        <w:t>Kai kurie tyrimai parodė, kad pacientams, vartojantiems tam tikrus raminamuosius ir migdomuosius vaistus, įskaitant šį vaistą, padidėja minčių apie savižudybę, bandymų žudytis ir savižudybių rizika. Tačiau nenustatyta, ar taip yra dėl vaisto, ar dėl kitų priežasčių. Jei kyla minčių apie savižudybę, kuo greičiau kreipkitės į gydytoją dėl medicininės pagalbos.</w:t>
      </w:r>
    </w:p>
    <w:p w14:paraId="53A9F957" w14:textId="77777777" w:rsidR="00976896" w:rsidRPr="005B37F0" w:rsidRDefault="00976896" w:rsidP="00976896">
      <w:pPr>
        <w:keepNext/>
        <w:jc w:val="both"/>
        <w:outlineLvl w:val="3"/>
        <w:rPr>
          <w:b/>
          <w:lang w:val="lt-LT"/>
        </w:rPr>
      </w:pPr>
    </w:p>
    <w:p w14:paraId="3ACF6CAD" w14:textId="77777777" w:rsidR="00976896" w:rsidRPr="005B37F0" w:rsidRDefault="00976896" w:rsidP="00976896">
      <w:pPr>
        <w:keepNext/>
        <w:jc w:val="both"/>
        <w:outlineLvl w:val="3"/>
        <w:rPr>
          <w:i/>
          <w:lang w:val="lt-LT"/>
        </w:rPr>
      </w:pPr>
      <w:r w:rsidRPr="005B37F0">
        <w:rPr>
          <w:i/>
          <w:lang w:val="lt-LT"/>
        </w:rPr>
        <w:t>Pavojus nukristi</w:t>
      </w:r>
    </w:p>
    <w:p w14:paraId="4288FC2B" w14:textId="77777777" w:rsidR="00976896" w:rsidRPr="005B37F0" w:rsidRDefault="00976896" w:rsidP="00976896">
      <w:pPr>
        <w:keepNext/>
        <w:jc w:val="both"/>
        <w:outlineLvl w:val="3"/>
        <w:rPr>
          <w:lang w:val="lt-LT"/>
        </w:rPr>
      </w:pPr>
      <w:r w:rsidRPr="005B37F0">
        <w:rPr>
          <w:lang w:val="lt-LT"/>
        </w:rPr>
        <w:t xml:space="preserve">Dėl raumenis atpalaiduojančio </w:t>
      </w:r>
      <w:proofErr w:type="spellStart"/>
      <w:r w:rsidRPr="005B37F0">
        <w:rPr>
          <w:lang w:val="lt-LT"/>
        </w:rPr>
        <w:t>zopiklono</w:t>
      </w:r>
      <w:proofErr w:type="spellEnd"/>
      <w:r w:rsidRPr="005B37F0">
        <w:rPr>
          <w:lang w:val="lt-LT"/>
        </w:rPr>
        <w:t xml:space="preserve"> poveikio kyla pavojus nukristi, ypač senyviems žmonėms, kai jie keliasi naktį.</w:t>
      </w:r>
    </w:p>
    <w:p w14:paraId="1C3ED6DD" w14:textId="77777777" w:rsidR="00976896" w:rsidRPr="005B37F0" w:rsidRDefault="00976896" w:rsidP="00976896">
      <w:pPr>
        <w:keepNext/>
        <w:jc w:val="both"/>
        <w:outlineLvl w:val="3"/>
        <w:rPr>
          <w:b/>
          <w:lang w:val="lt-LT"/>
        </w:rPr>
      </w:pPr>
    </w:p>
    <w:p w14:paraId="31C59C93" w14:textId="77777777" w:rsidR="00976896" w:rsidRPr="005B37F0" w:rsidRDefault="00976896" w:rsidP="00976896">
      <w:pPr>
        <w:keepNext/>
        <w:jc w:val="both"/>
        <w:outlineLvl w:val="3"/>
        <w:rPr>
          <w:b/>
          <w:lang w:val="lt-LT"/>
        </w:rPr>
      </w:pPr>
      <w:r w:rsidRPr="005B37F0">
        <w:rPr>
          <w:b/>
          <w:lang w:val="lt-LT"/>
        </w:rPr>
        <w:t>Vaikams ir paaugliams</w:t>
      </w:r>
    </w:p>
    <w:p w14:paraId="05148767" w14:textId="77777777" w:rsidR="00976896" w:rsidRPr="005B37F0" w:rsidRDefault="00976896" w:rsidP="00976896">
      <w:pPr>
        <w:numPr>
          <w:ilvl w:val="12"/>
          <w:numId w:val="0"/>
        </w:numPr>
        <w:rPr>
          <w:lang w:val="lt-LT"/>
        </w:rPr>
      </w:pPr>
      <w:proofErr w:type="spellStart"/>
      <w:r w:rsidRPr="005B37F0">
        <w:rPr>
          <w:lang w:val="lt-LT"/>
        </w:rPr>
        <w:t>Zopiclone</w:t>
      </w:r>
      <w:proofErr w:type="spellEnd"/>
      <w:r w:rsidRPr="005B37F0">
        <w:rPr>
          <w:lang w:val="lt-LT"/>
        </w:rPr>
        <w:t xml:space="preserve"> </w:t>
      </w:r>
      <w:proofErr w:type="spellStart"/>
      <w:r>
        <w:rPr>
          <w:lang w:val="lt-LT"/>
        </w:rPr>
        <w:t>Grindeks</w:t>
      </w:r>
      <w:proofErr w:type="spellEnd"/>
      <w:r w:rsidRPr="005B37F0">
        <w:rPr>
          <w:lang w:val="lt-LT"/>
        </w:rPr>
        <w:t xml:space="preserve"> negalima vartoti vaikams ir jaunesniems nei 18 metų paaugliams. Saugumas ir veiksmingumas vaikams ir jaunesniems kaip 18 metų paaugliams nenustatytas.</w:t>
      </w:r>
    </w:p>
    <w:p w14:paraId="7F9B1F47" w14:textId="77777777" w:rsidR="00976896" w:rsidRPr="005B37F0" w:rsidRDefault="00976896" w:rsidP="00976896">
      <w:pPr>
        <w:keepNext/>
        <w:jc w:val="both"/>
        <w:outlineLvl w:val="3"/>
        <w:rPr>
          <w:b/>
          <w:lang w:val="lt-LT"/>
        </w:rPr>
      </w:pPr>
    </w:p>
    <w:p w14:paraId="7D0BF514" w14:textId="77777777" w:rsidR="00976896" w:rsidRPr="005B37F0" w:rsidRDefault="00976896" w:rsidP="00976896">
      <w:pPr>
        <w:keepNext/>
        <w:jc w:val="both"/>
        <w:outlineLvl w:val="3"/>
        <w:rPr>
          <w:b/>
          <w:lang w:val="lt-LT"/>
        </w:rPr>
      </w:pPr>
      <w:r w:rsidRPr="005B37F0">
        <w:rPr>
          <w:b/>
          <w:lang w:val="lt-LT"/>
        </w:rPr>
        <w:t xml:space="preserve">Kiti vaistai ir </w:t>
      </w:r>
      <w:proofErr w:type="spellStart"/>
      <w:r w:rsidRPr="005B37F0">
        <w:rPr>
          <w:b/>
          <w:lang w:val="lt-LT"/>
        </w:rPr>
        <w:t>Zopiclone</w:t>
      </w:r>
      <w:proofErr w:type="spellEnd"/>
      <w:r w:rsidRPr="005B37F0">
        <w:rPr>
          <w:b/>
          <w:lang w:val="lt-LT"/>
        </w:rPr>
        <w:t xml:space="preserve"> </w:t>
      </w:r>
      <w:proofErr w:type="spellStart"/>
      <w:r>
        <w:rPr>
          <w:b/>
          <w:lang w:val="lt-LT"/>
        </w:rPr>
        <w:t>Grindeks</w:t>
      </w:r>
      <w:proofErr w:type="spellEnd"/>
      <w:r w:rsidRPr="005B37F0">
        <w:rPr>
          <w:b/>
          <w:lang w:val="lt-LT"/>
        </w:rPr>
        <w:t xml:space="preserve"> </w:t>
      </w:r>
    </w:p>
    <w:p w14:paraId="4EC5FE12" w14:textId="77777777" w:rsidR="00976896" w:rsidRPr="005B37F0" w:rsidRDefault="00976896" w:rsidP="00976896">
      <w:pPr>
        <w:numPr>
          <w:ilvl w:val="12"/>
          <w:numId w:val="0"/>
        </w:numPr>
        <w:ind w:right="-2"/>
        <w:rPr>
          <w:lang w:val="lt-LT"/>
        </w:rPr>
      </w:pPr>
      <w:r w:rsidRPr="005B37F0">
        <w:rPr>
          <w:lang w:val="lt-LT"/>
        </w:rPr>
        <w:t xml:space="preserve">Gydymo poveikis gali keistis, jei </w:t>
      </w:r>
      <w:proofErr w:type="spellStart"/>
      <w:r w:rsidRPr="005B37F0">
        <w:rPr>
          <w:lang w:val="lt-LT"/>
        </w:rPr>
        <w:t>Zopiclone</w:t>
      </w:r>
      <w:proofErr w:type="spellEnd"/>
      <w:r w:rsidRPr="005B37F0">
        <w:rPr>
          <w:lang w:val="lt-LT"/>
        </w:rPr>
        <w:t xml:space="preserve"> </w:t>
      </w:r>
      <w:proofErr w:type="spellStart"/>
      <w:r>
        <w:rPr>
          <w:lang w:val="lt-LT"/>
        </w:rPr>
        <w:t>Grindeks</w:t>
      </w:r>
      <w:proofErr w:type="spellEnd"/>
      <w:r w:rsidRPr="005B37F0">
        <w:rPr>
          <w:lang w:val="lt-LT"/>
        </w:rPr>
        <w:t xml:space="preserve"> vartojamas kartu su tam tikrais kitais vaistais, o tai reiškia, kad gali tekti koreguoti </w:t>
      </w:r>
      <w:proofErr w:type="spellStart"/>
      <w:r w:rsidRPr="005B37F0">
        <w:rPr>
          <w:lang w:val="lt-LT"/>
        </w:rPr>
        <w:t>Zopiclone</w:t>
      </w:r>
      <w:proofErr w:type="spellEnd"/>
      <w:r w:rsidRPr="005B37F0">
        <w:rPr>
          <w:lang w:val="lt-LT"/>
        </w:rPr>
        <w:t xml:space="preserve"> </w:t>
      </w:r>
      <w:proofErr w:type="spellStart"/>
      <w:r>
        <w:rPr>
          <w:lang w:val="lt-LT"/>
        </w:rPr>
        <w:t>Grindeks</w:t>
      </w:r>
      <w:proofErr w:type="spellEnd"/>
      <w:r w:rsidRPr="005B37F0">
        <w:rPr>
          <w:lang w:val="lt-LT"/>
        </w:rPr>
        <w:t xml:space="preserve"> dozę.</w:t>
      </w:r>
    </w:p>
    <w:p w14:paraId="1CB0D17B" w14:textId="77777777" w:rsidR="00976896" w:rsidRPr="005B37F0" w:rsidRDefault="00976896" w:rsidP="00976896">
      <w:pPr>
        <w:numPr>
          <w:ilvl w:val="12"/>
          <w:numId w:val="0"/>
        </w:numPr>
        <w:ind w:right="-2"/>
        <w:rPr>
          <w:lang w:val="lt-LT"/>
        </w:rPr>
      </w:pPr>
      <w:r w:rsidRPr="005B37F0">
        <w:rPr>
          <w:lang w:val="lt-LT"/>
        </w:rPr>
        <w:t>Jeigu vartojate ar neseniai vartojote kitų vaistų arba dėl to nesate tikri, apie tai pasakykite gydytojui arba vaistininkui.</w:t>
      </w:r>
    </w:p>
    <w:p w14:paraId="46612676" w14:textId="77777777" w:rsidR="00976896" w:rsidRPr="005B37F0" w:rsidRDefault="00976896" w:rsidP="00976896">
      <w:pPr>
        <w:numPr>
          <w:ilvl w:val="12"/>
          <w:numId w:val="0"/>
        </w:numPr>
        <w:ind w:right="-2"/>
        <w:rPr>
          <w:lang w:val="lt-LT"/>
        </w:rPr>
      </w:pPr>
      <w:r w:rsidRPr="005B37F0">
        <w:rPr>
          <w:lang w:val="lt-LT"/>
        </w:rPr>
        <w:t>Ypač, jei vartojate bet kurių iš šių vaistų:</w:t>
      </w:r>
    </w:p>
    <w:p w14:paraId="180D6159" w14:textId="77777777" w:rsidR="00976896" w:rsidRPr="005B37F0" w:rsidRDefault="00976896" w:rsidP="00976896">
      <w:pPr>
        <w:numPr>
          <w:ilvl w:val="12"/>
          <w:numId w:val="0"/>
        </w:numPr>
        <w:spacing w:line="240" w:lineRule="auto"/>
        <w:ind w:left="357" w:hanging="357"/>
        <w:rPr>
          <w:lang w:val="lt-LT"/>
        </w:rPr>
      </w:pPr>
      <w:r w:rsidRPr="005B37F0">
        <w:rPr>
          <w:lang w:val="lt-LT"/>
        </w:rPr>
        <w:t>-</w:t>
      </w:r>
      <w:r w:rsidRPr="005B37F0">
        <w:rPr>
          <w:lang w:val="lt-LT"/>
        </w:rPr>
        <w:tab/>
        <w:t>Vaistų nuo tam tikrų psichikos sutrikimų (</w:t>
      </w:r>
      <w:proofErr w:type="spellStart"/>
      <w:r w:rsidRPr="005B37F0">
        <w:rPr>
          <w:lang w:val="lt-LT"/>
        </w:rPr>
        <w:t>antipsichozinių</w:t>
      </w:r>
      <w:proofErr w:type="spellEnd"/>
      <w:r w:rsidRPr="005B37F0">
        <w:rPr>
          <w:lang w:val="lt-LT"/>
        </w:rPr>
        <w:t xml:space="preserve"> vaistų / </w:t>
      </w:r>
      <w:proofErr w:type="spellStart"/>
      <w:r w:rsidRPr="005B37F0">
        <w:rPr>
          <w:lang w:val="lt-LT"/>
        </w:rPr>
        <w:t>neuroleptikų</w:t>
      </w:r>
      <w:proofErr w:type="spellEnd"/>
      <w:r w:rsidRPr="005B37F0">
        <w:rPr>
          <w:lang w:val="lt-LT"/>
        </w:rPr>
        <w:t>)</w:t>
      </w:r>
    </w:p>
    <w:p w14:paraId="545C5D10" w14:textId="77777777" w:rsidR="00976896" w:rsidRPr="005B37F0" w:rsidRDefault="00976896" w:rsidP="00976896">
      <w:pPr>
        <w:numPr>
          <w:ilvl w:val="12"/>
          <w:numId w:val="0"/>
        </w:numPr>
        <w:spacing w:line="240" w:lineRule="auto"/>
        <w:ind w:left="357" w:hanging="357"/>
        <w:rPr>
          <w:lang w:val="lt-LT"/>
        </w:rPr>
      </w:pPr>
      <w:r w:rsidRPr="005B37F0">
        <w:rPr>
          <w:lang w:val="lt-LT"/>
        </w:rPr>
        <w:t>-</w:t>
      </w:r>
      <w:r w:rsidRPr="005B37F0">
        <w:rPr>
          <w:lang w:val="lt-LT"/>
        </w:rPr>
        <w:tab/>
        <w:t>Migdomųjų vaistų</w:t>
      </w:r>
    </w:p>
    <w:p w14:paraId="766AFE75" w14:textId="77777777" w:rsidR="00976896" w:rsidRPr="005B37F0" w:rsidRDefault="00976896" w:rsidP="00976896">
      <w:pPr>
        <w:numPr>
          <w:ilvl w:val="12"/>
          <w:numId w:val="0"/>
        </w:numPr>
        <w:spacing w:line="240" w:lineRule="auto"/>
        <w:ind w:left="357" w:hanging="357"/>
        <w:rPr>
          <w:lang w:val="lt-LT"/>
        </w:rPr>
      </w:pPr>
      <w:r w:rsidRPr="005B37F0">
        <w:rPr>
          <w:lang w:val="lt-LT"/>
        </w:rPr>
        <w:t>-</w:t>
      </w:r>
      <w:r w:rsidRPr="005B37F0">
        <w:rPr>
          <w:lang w:val="lt-LT"/>
        </w:rPr>
        <w:tab/>
        <w:t>Vaistų, vartojamų nerimui gydyti (</w:t>
      </w:r>
      <w:proofErr w:type="spellStart"/>
      <w:r w:rsidRPr="005B37F0">
        <w:rPr>
          <w:lang w:val="lt-LT"/>
        </w:rPr>
        <w:t>anksiolitikų</w:t>
      </w:r>
      <w:proofErr w:type="spellEnd"/>
      <w:r w:rsidRPr="005B37F0">
        <w:rPr>
          <w:lang w:val="lt-LT"/>
        </w:rPr>
        <w:t>)</w:t>
      </w:r>
    </w:p>
    <w:p w14:paraId="01B0D1EF" w14:textId="77777777" w:rsidR="00976896" w:rsidRPr="005B37F0" w:rsidRDefault="00976896" w:rsidP="00976896">
      <w:pPr>
        <w:numPr>
          <w:ilvl w:val="12"/>
          <w:numId w:val="0"/>
        </w:numPr>
        <w:spacing w:line="240" w:lineRule="auto"/>
        <w:ind w:left="357" w:hanging="357"/>
        <w:rPr>
          <w:lang w:val="lt-LT"/>
        </w:rPr>
      </w:pPr>
      <w:r w:rsidRPr="005B37F0">
        <w:rPr>
          <w:lang w:val="lt-LT"/>
        </w:rPr>
        <w:t>-</w:t>
      </w:r>
      <w:r w:rsidRPr="005B37F0">
        <w:rPr>
          <w:lang w:val="lt-LT"/>
        </w:rPr>
        <w:tab/>
        <w:t>Vaistų, vartojamų nuraminti (raminamųjų)</w:t>
      </w:r>
    </w:p>
    <w:p w14:paraId="77726203" w14:textId="77777777" w:rsidR="00976896" w:rsidRPr="005B37F0" w:rsidRDefault="00976896" w:rsidP="00976896">
      <w:pPr>
        <w:numPr>
          <w:ilvl w:val="12"/>
          <w:numId w:val="0"/>
        </w:numPr>
        <w:spacing w:line="240" w:lineRule="auto"/>
        <w:ind w:left="357" w:hanging="357"/>
        <w:rPr>
          <w:lang w:val="lt-LT"/>
        </w:rPr>
      </w:pPr>
      <w:r w:rsidRPr="005B37F0">
        <w:rPr>
          <w:lang w:val="lt-LT"/>
        </w:rPr>
        <w:t>-</w:t>
      </w:r>
      <w:r w:rsidRPr="005B37F0">
        <w:rPr>
          <w:lang w:val="lt-LT"/>
        </w:rPr>
        <w:tab/>
        <w:t>Depresijos gydymui (antidepresantų)</w:t>
      </w:r>
    </w:p>
    <w:p w14:paraId="7A270307" w14:textId="77777777" w:rsidR="00976896" w:rsidRPr="005B37F0" w:rsidRDefault="00976896" w:rsidP="00976896">
      <w:pPr>
        <w:numPr>
          <w:ilvl w:val="12"/>
          <w:numId w:val="0"/>
        </w:numPr>
        <w:spacing w:line="240" w:lineRule="auto"/>
        <w:ind w:left="357" w:hanging="357"/>
        <w:rPr>
          <w:lang w:val="lt-LT"/>
        </w:rPr>
      </w:pPr>
      <w:r w:rsidRPr="005B37F0">
        <w:rPr>
          <w:lang w:val="lt-LT"/>
        </w:rPr>
        <w:t>-</w:t>
      </w:r>
      <w:r w:rsidRPr="005B37F0">
        <w:rPr>
          <w:lang w:val="lt-LT"/>
        </w:rPr>
        <w:tab/>
        <w:t xml:space="preserve">Stiprių </w:t>
      </w:r>
      <w:proofErr w:type="spellStart"/>
      <w:r w:rsidRPr="005B37F0">
        <w:rPr>
          <w:lang w:val="lt-LT"/>
        </w:rPr>
        <w:t>opioidų</w:t>
      </w:r>
      <w:proofErr w:type="spellEnd"/>
      <w:r w:rsidRPr="005B37F0">
        <w:rPr>
          <w:lang w:val="lt-LT"/>
        </w:rPr>
        <w:t xml:space="preserve"> klasės skausmą malšinančių vaistų, pvz., morfino ir į morfiną panašių</w:t>
      </w:r>
      <w:r>
        <w:rPr>
          <w:szCs w:val="24"/>
          <w:lang w:val="lt-LT"/>
        </w:rPr>
        <w:t xml:space="preserve"> vaistų</w:t>
      </w:r>
    </w:p>
    <w:p w14:paraId="45AC10B7" w14:textId="77777777" w:rsidR="00976896" w:rsidRPr="005B37F0" w:rsidRDefault="00976896" w:rsidP="00976896">
      <w:pPr>
        <w:numPr>
          <w:ilvl w:val="12"/>
          <w:numId w:val="0"/>
        </w:numPr>
        <w:spacing w:line="240" w:lineRule="auto"/>
        <w:ind w:left="357" w:hanging="357"/>
        <w:rPr>
          <w:lang w:val="lt-LT"/>
        </w:rPr>
      </w:pPr>
      <w:r w:rsidRPr="005B37F0">
        <w:rPr>
          <w:lang w:val="lt-LT"/>
        </w:rPr>
        <w:t>-</w:t>
      </w:r>
      <w:r w:rsidRPr="005B37F0">
        <w:rPr>
          <w:lang w:val="lt-LT"/>
        </w:rPr>
        <w:tab/>
        <w:t>Chirurgijoje vartojamų vaistų (anestetikų)</w:t>
      </w:r>
    </w:p>
    <w:p w14:paraId="750A08FB" w14:textId="77777777" w:rsidR="00976896" w:rsidRPr="005B37F0" w:rsidRDefault="00976896" w:rsidP="00976896">
      <w:pPr>
        <w:numPr>
          <w:ilvl w:val="12"/>
          <w:numId w:val="0"/>
        </w:numPr>
        <w:spacing w:line="240" w:lineRule="auto"/>
        <w:ind w:left="357" w:hanging="357"/>
        <w:rPr>
          <w:lang w:val="lt-LT"/>
        </w:rPr>
      </w:pPr>
      <w:r w:rsidRPr="005B37F0">
        <w:rPr>
          <w:lang w:val="lt-LT"/>
        </w:rPr>
        <w:t>-</w:t>
      </w:r>
      <w:r w:rsidRPr="005B37F0">
        <w:rPr>
          <w:lang w:val="lt-LT"/>
        </w:rPr>
        <w:tab/>
        <w:t>Vaistų, vartojamų alergijai gydyti (</w:t>
      </w:r>
      <w:proofErr w:type="spellStart"/>
      <w:r w:rsidRPr="005B37F0">
        <w:rPr>
          <w:lang w:val="lt-LT"/>
        </w:rPr>
        <w:t>antihistamininių</w:t>
      </w:r>
      <w:proofErr w:type="spellEnd"/>
      <w:r w:rsidRPr="005B37F0">
        <w:rPr>
          <w:lang w:val="lt-LT"/>
        </w:rPr>
        <w:t xml:space="preserve"> vaistų)</w:t>
      </w:r>
    </w:p>
    <w:p w14:paraId="1D07707C" w14:textId="77777777" w:rsidR="00976896" w:rsidRPr="005B37F0" w:rsidRDefault="00976896" w:rsidP="00976896">
      <w:pPr>
        <w:numPr>
          <w:ilvl w:val="12"/>
          <w:numId w:val="0"/>
        </w:numPr>
        <w:spacing w:line="240" w:lineRule="auto"/>
        <w:ind w:left="357" w:hanging="357"/>
        <w:rPr>
          <w:lang w:val="lt-LT"/>
        </w:rPr>
      </w:pPr>
      <w:r w:rsidRPr="005B37F0">
        <w:rPr>
          <w:lang w:val="lt-LT"/>
        </w:rPr>
        <w:t>-</w:t>
      </w:r>
      <w:r w:rsidRPr="005B37F0">
        <w:rPr>
          <w:lang w:val="lt-LT"/>
        </w:rPr>
        <w:tab/>
        <w:t xml:space="preserve">Kai kurie vaistų, vartojamų bakterinėms ir grybelinėms infekcijoms gydyti, pvz., </w:t>
      </w:r>
      <w:proofErr w:type="spellStart"/>
      <w:r w:rsidRPr="005B37F0">
        <w:rPr>
          <w:lang w:val="lt-LT"/>
        </w:rPr>
        <w:t>eritromicino</w:t>
      </w:r>
      <w:proofErr w:type="spellEnd"/>
      <w:r w:rsidRPr="005B37F0">
        <w:rPr>
          <w:lang w:val="lt-LT"/>
        </w:rPr>
        <w:t xml:space="preserve"> arba </w:t>
      </w:r>
      <w:proofErr w:type="spellStart"/>
      <w:r w:rsidRPr="005B37F0">
        <w:rPr>
          <w:lang w:val="lt-LT"/>
        </w:rPr>
        <w:t>itrakonazolo</w:t>
      </w:r>
      <w:proofErr w:type="spellEnd"/>
    </w:p>
    <w:p w14:paraId="4172FCB8" w14:textId="77777777" w:rsidR="00976896" w:rsidRPr="005B37F0" w:rsidRDefault="00976896" w:rsidP="00976896">
      <w:pPr>
        <w:numPr>
          <w:ilvl w:val="12"/>
          <w:numId w:val="0"/>
        </w:numPr>
        <w:spacing w:line="240" w:lineRule="auto"/>
        <w:ind w:left="357" w:hanging="357"/>
        <w:rPr>
          <w:lang w:val="lt-LT"/>
        </w:rPr>
      </w:pPr>
      <w:r w:rsidRPr="005B37F0">
        <w:rPr>
          <w:lang w:val="lt-LT"/>
        </w:rPr>
        <w:t>-</w:t>
      </w:r>
      <w:r w:rsidRPr="005B37F0">
        <w:rPr>
          <w:lang w:val="lt-LT"/>
        </w:rPr>
        <w:tab/>
        <w:t>Vaistų, vartojamų ŽIV infekcijoms gydyti</w:t>
      </w:r>
    </w:p>
    <w:p w14:paraId="7355F71B" w14:textId="77777777" w:rsidR="00976896" w:rsidRPr="005B37F0" w:rsidRDefault="00976896" w:rsidP="00976896">
      <w:pPr>
        <w:numPr>
          <w:ilvl w:val="12"/>
          <w:numId w:val="0"/>
        </w:numPr>
        <w:spacing w:line="240" w:lineRule="auto"/>
        <w:ind w:left="357" w:hanging="357"/>
        <w:rPr>
          <w:lang w:val="lt-LT"/>
        </w:rPr>
      </w:pPr>
      <w:r w:rsidRPr="005B37F0">
        <w:rPr>
          <w:lang w:val="lt-LT"/>
        </w:rPr>
        <w:t>-</w:t>
      </w:r>
      <w:r w:rsidRPr="005B37F0">
        <w:rPr>
          <w:lang w:val="lt-LT"/>
        </w:rPr>
        <w:tab/>
        <w:t xml:space="preserve">Vaistų, vartojamų epilepsijai gydyti, pvz., </w:t>
      </w:r>
      <w:proofErr w:type="spellStart"/>
      <w:r w:rsidRPr="005B37F0">
        <w:rPr>
          <w:lang w:val="lt-LT"/>
        </w:rPr>
        <w:t>fenitoino</w:t>
      </w:r>
      <w:proofErr w:type="spellEnd"/>
      <w:r w:rsidRPr="005B37F0">
        <w:rPr>
          <w:lang w:val="lt-LT"/>
        </w:rPr>
        <w:t xml:space="preserve">, </w:t>
      </w:r>
      <w:proofErr w:type="spellStart"/>
      <w:r w:rsidRPr="005B37F0">
        <w:rPr>
          <w:lang w:val="lt-LT"/>
        </w:rPr>
        <w:t>fenobarbitalio</w:t>
      </w:r>
      <w:proofErr w:type="spellEnd"/>
      <w:r w:rsidRPr="005B37F0">
        <w:rPr>
          <w:lang w:val="lt-LT"/>
        </w:rPr>
        <w:t xml:space="preserve"> ir </w:t>
      </w:r>
      <w:proofErr w:type="spellStart"/>
      <w:r w:rsidRPr="005B37F0">
        <w:rPr>
          <w:lang w:val="lt-LT"/>
        </w:rPr>
        <w:t>karbamazepino</w:t>
      </w:r>
      <w:proofErr w:type="spellEnd"/>
    </w:p>
    <w:p w14:paraId="43F5C5F6" w14:textId="77777777" w:rsidR="00976896" w:rsidRPr="005B37F0" w:rsidRDefault="00976896" w:rsidP="00976896">
      <w:pPr>
        <w:numPr>
          <w:ilvl w:val="12"/>
          <w:numId w:val="0"/>
        </w:numPr>
        <w:spacing w:line="240" w:lineRule="auto"/>
        <w:ind w:left="357" w:hanging="357"/>
        <w:rPr>
          <w:lang w:val="lt-LT"/>
        </w:rPr>
      </w:pPr>
      <w:r w:rsidRPr="005B37F0">
        <w:rPr>
          <w:lang w:val="lt-LT"/>
        </w:rPr>
        <w:t>-</w:t>
      </w:r>
      <w:r w:rsidRPr="005B37F0">
        <w:rPr>
          <w:lang w:val="lt-LT"/>
        </w:rPr>
        <w:tab/>
        <w:t xml:space="preserve">Vaistų, vartojamų tuberkuliozei gydyti (pvz., </w:t>
      </w:r>
      <w:proofErr w:type="spellStart"/>
      <w:r w:rsidRPr="005B37F0">
        <w:rPr>
          <w:lang w:val="lt-LT"/>
        </w:rPr>
        <w:t>rifampicino</w:t>
      </w:r>
      <w:proofErr w:type="spellEnd"/>
      <w:r w:rsidRPr="005B37F0">
        <w:rPr>
          <w:lang w:val="lt-LT"/>
        </w:rPr>
        <w:t>)</w:t>
      </w:r>
    </w:p>
    <w:p w14:paraId="46B851A6" w14:textId="77777777" w:rsidR="00976896" w:rsidRPr="005B37F0" w:rsidRDefault="00976896" w:rsidP="00976896">
      <w:pPr>
        <w:numPr>
          <w:ilvl w:val="12"/>
          <w:numId w:val="0"/>
        </w:numPr>
        <w:spacing w:line="240" w:lineRule="auto"/>
        <w:ind w:left="357" w:hanging="357"/>
        <w:rPr>
          <w:lang w:val="lt-LT"/>
        </w:rPr>
      </w:pPr>
      <w:r w:rsidRPr="005B37F0">
        <w:rPr>
          <w:lang w:val="lt-LT"/>
        </w:rPr>
        <w:t>-</w:t>
      </w:r>
      <w:r w:rsidRPr="005B37F0">
        <w:rPr>
          <w:lang w:val="lt-LT"/>
        </w:rPr>
        <w:tab/>
        <w:t>Vaistų, kurių sudėtyje yra jonažolių (tradicinių augalinių vaistų).</w:t>
      </w:r>
    </w:p>
    <w:p w14:paraId="28211AA2" w14:textId="77777777" w:rsidR="00976896" w:rsidRPr="005B37F0" w:rsidRDefault="00976896" w:rsidP="00976896">
      <w:pPr>
        <w:keepNext/>
        <w:jc w:val="both"/>
        <w:outlineLvl w:val="3"/>
        <w:rPr>
          <w:b/>
          <w:lang w:val="lt-LT"/>
        </w:rPr>
      </w:pPr>
    </w:p>
    <w:p w14:paraId="19077DB7" w14:textId="77777777" w:rsidR="00976896" w:rsidRPr="005B37F0" w:rsidRDefault="00976896" w:rsidP="00976896">
      <w:pPr>
        <w:keepNext/>
        <w:outlineLvl w:val="3"/>
        <w:rPr>
          <w:lang w:val="lt-LT"/>
        </w:rPr>
      </w:pPr>
      <w:r w:rsidRPr="005B37F0">
        <w:rPr>
          <w:lang w:val="lt-LT"/>
        </w:rPr>
        <w:t xml:space="preserve">Kartu vartojant </w:t>
      </w:r>
      <w:proofErr w:type="spellStart"/>
      <w:r w:rsidRPr="005B37F0">
        <w:rPr>
          <w:lang w:val="lt-LT"/>
        </w:rPr>
        <w:t>Zopiclone</w:t>
      </w:r>
      <w:proofErr w:type="spellEnd"/>
      <w:r w:rsidRPr="005B37F0">
        <w:rPr>
          <w:lang w:val="lt-LT"/>
        </w:rPr>
        <w:t xml:space="preserve"> </w:t>
      </w:r>
      <w:proofErr w:type="spellStart"/>
      <w:r>
        <w:rPr>
          <w:lang w:val="lt-LT"/>
        </w:rPr>
        <w:t>Grindeks</w:t>
      </w:r>
      <w:proofErr w:type="spellEnd"/>
      <w:r w:rsidRPr="005B37F0">
        <w:rPr>
          <w:lang w:val="lt-LT"/>
        </w:rPr>
        <w:t xml:space="preserve"> ir </w:t>
      </w:r>
      <w:proofErr w:type="spellStart"/>
      <w:r w:rsidRPr="005B37F0">
        <w:rPr>
          <w:lang w:val="lt-LT"/>
        </w:rPr>
        <w:t>opioidų</w:t>
      </w:r>
      <w:proofErr w:type="spellEnd"/>
      <w:r w:rsidRPr="005B37F0">
        <w:rPr>
          <w:lang w:val="lt-LT"/>
        </w:rPr>
        <w:t xml:space="preserve"> (stiprių skausmą malšinančių vaistų, pakaitinei terapijai skirtų vaistų ir kai kurių vaistų nuo kosulio), padidėja mieguistumo, kvėpavimo pasunkėjimo (kvėpavimo slopinimo), komos rizika, kuri gali būti pavojinga gyvybei. Dėl šios priežasties kartu vartoti reikia tik tada, kai kiti gydymo būdai negalimi. </w:t>
      </w:r>
    </w:p>
    <w:p w14:paraId="4F6E862F" w14:textId="77777777" w:rsidR="00976896" w:rsidRPr="005B37F0" w:rsidRDefault="00976896" w:rsidP="00976896">
      <w:pPr>
        <w:keepNext/>
        <w:jc w:val="both"/>
        <w:outlineLvl w:val="3"/>
        <w:rPr>
          <w:lang w:val="lt-LT"/>
        </w:rPr>
      </w:pPr>
    </w:p>
    <w:p w14:paraId="5E1E9576" w14:textId="77777777" w:rsidR="00976896" w:rsidRPr="005B37F0" w:rsidRDefault="00976896" w:rsidP="00976896">
      <w:pPr>
        <w:keepNext/>
        <w:outlineLvl w:val="3"/>
        <w:rPr>
          <w:lang w:val="lt-LT"/>
        </w:rPr>
      </w:pPr>
      <w:r w:rsidRPr="005B37F0">
        <w:rPr>
          <w:lang w:val="lt-LT"/>
        </w:rPr>
        <w:t xml:space="preserve">Vis dėlto, jei gydytojas paskyrė </w:t>
      </w:r>
      <w:proofErr w:type="spellStart"/>
      <w:r w:rsidRPr="005B37F0">
        <w:rPr>
          <w:lang w:val="lt-LT"/>
        </w:rPr>
        <w:t>Zopiclone</w:t>
      </w:r>
      <w:proofErr w:type="spellEnd"/>
      <w:r w:rsidRPr="005B37F0">
        <w:rPr>
          <w:lang w:val="lt-LT"/>
        </w:rPr>
        <w:t xml:space="preserve"> </w:t>
      </w:r>
      <w:proofErr w:type="spellStart"/>
      <w:r>
        <w:rPr>
          <w:lang w:val="lt-LT"/>
        </w:rPr>
        <w:t>Grindeks</w:t>
      </w:r>
      <w:proofErr w:type="spellEnd"/>
      <w:r w:rsidRPr="005B37F0">
        <w:rPr>
          <w:lang w:val="lt-LT"/>
        </w:rPr>
        <w:t xml:space="preserve"> kartu su </w:t>
      </w:r>
      <w:proofErr w:type="spellStart"/>
      <w:r w:rsidRPr="005B37F0">
        <w:rPr>
          <w:lang w:val="lt-LT"/>
        </w:rPr>
        <w:t>opioidais</w:t>
      </w:r>
      <w:proofErr w:type="spellEnd"/>
      <w:r w:rsidRPr="005B37F0">
        <w:rPr>
          <w:lang w:val="lt-LT"/>
        </w:rPr>
        <w:t>, gydytojas turi apriboti kartu vartojamų vaistų dozę ir gydymo trukmę.</w:t>
      </w:r>
    </w:p>
    <w:p w14:paraId="5658A848" w14:textId="77777777" w:rsidR="00976896" w:rsidRPr="005B37F0" w:rsidRDefault="00976896" w:rsidP="00976896">
      <w:pPr>
        <w:keepNext/>
        <w:jc w:val="both"/>
        <w:outlineLvl w:val="3"/>
        <w:rPr>
          <w:lang w:val="lt-LT"/>
        </w:rPr>
      </w:pPr>
    </w:p>
    <w:p w14:paraId="223CB8E3" w14:textId="77777777" w:rsidR="00976896" w:rsidRPr="005B37F0" w:rsidRDefault="00976896" w:rsidP="00976896">
      <w:pPr>
        <w:keepNext/>
        <w:outlineLvl w:val="3"/>
        <w:rPr>
          <w:lang w:val="lt-LT"/>
        </w:rPr>
      </w:pPr>
      <w:r w:rsidRPr="005B37F0">
        <w:rPr>
          <w:lang w:val="lt-LT"/>
        </w:rPr>
        <w:t xml:space="preserve">Pasakykite gydytojui apie visus vartojamus </w:t>
      </w:r>
      <w:proofErr w:type="spellStart"/>
      <w:r w:rsidRPr="005B37F0">
        <w:rPr>
          <w:lang w:val="lt-LT"/>
        </w:rPr>
        <w:t>opioidinius</w:t>
      </w:r>
      <w:proofErr w:type="spellEnd"/>
      <w:r w:rsidRPr="005B37F0">
        <w:rPr>
          <w:lang w:val="lt-LT"/>
        </w:rPr>
        <w:t xml:space="preserve"> vaistus ir atidžiai laikykitės gydytojo rekomenduojamų dozių. Gali būti naudinga informuoti draugus ar giminaičius, kad jie žinotų apie pirmiau nurodytus požymius ir simptomus. Pajutę tokius simptomus, kreipkitės į gydytoją.</w:t>
      </w:r>
    </w:p>
    <w:p w14:paraId="0E8D9111" w14:textId="77777777" w:rsidR="00976896" w:rsidRPr="005B37F0" w:rsidRDefault="00976896" w:rsidP="00976896">
      <w:pPr>
        <w:keepNext/>
        <w:jc w:val="both"/>
        <w:outlineLvl w:val="3"/>
        <w:rPr>
          <w:b/>
          <w:lang w:val="lt-LT"/>
        </w:rPr>
      </w:pPr>
    </w:p>
    <w:p w14:paraId="68030048" w14:textId="77777777" w:rsidR="00976896" w:rsidRPr="005B37F0" w:rsidRDefault="00976896" w:rsidP="00976896">
      <w:pPr>
        <w:keepNext/>
        <w:jc w:val="both"/>
        <w:outlineLvl w:val="3"/>
        <w:rPr>
          <w:b/>
          <w:lang w:val="lt-LT"/>
        </w:rPr>
      </w:pPr>
      <w:proofErr w:type="spellStart"/>
      <w:r w:rsidRPr="005B37F0">
        <w:rPr>
          <w:b/>
          <w:lang w:val="lt-LT"/>
        </w:rPr>
        <w:t>Zopiclone</w:t>
      </w:r>
      <w:proofErr w:type="spellEnd"/>
      <w:r w:rsidRPr="005B37F0">
        <w:rPr>
          <w:b/>
          <w:lang w:val="lt-LT"/>
        </w:rPr>
        <w:t xml:space="preserve"> </w:t>
      </w:r>
      <w:proofErr w:type="spellStart"/>
      <w:r>
        <w:rPr>
          <w:b/>
          <w:lang w:val="lt-LT"/>
        </w:rPr>
        <w:t>Grindeks</w:t>
      </w:r>
      <w:proofErr w:type="spellEnd"/>
      <w:r w:rsidRPr="005B37F0">
        <w:rPr>
          <w:b/>
          <w:lang w:val="lt-LT"/>
        </w:rPr>
        <w:t xml:space="preserve"> vartojimas su gėrimais ir alkoholiu</w:t>
      </w:r>
    </w:p>
    <w:p w14:paraId="562EB275" w14:textId="77777777" w:rsidR="00976896" w:rsidRPr="005B37F0" w:rsidRDefault="00976896" w:rsidP="00976896">
      <w:pPr>
        <w:numPr>
          <w:ilvl w:val="12"/>
          <w:numId w:val="0"/>
        </w:numPr>
        <w:rPr>
          <w:lang w:val="lt-LT"/>
        </w:rPr>
      </w:pPr>
      <w:r w:rsidRPr="005B37F0">
        <w:rPr>
          <w:lang w:val="lt-LT"/>
        </w:rPr>
        <w:t xml:space="preserve">Vartojant </w:t>
      </w:r>
      <w:proofErr w:type="spellStart"/>
      <w:r w:rsidRPr="005B37F0">
        <w:rPr>
          <w:lang w:val="lt-LT"/>
        </w:rPr>
        <w:t>Zopiclone</w:t>
      </w:r>
      <w:proofErr w:type="spellEnd"/>
      <w:r w:rsidRPr="005B37F0">
        <w:rPr>
          <w:lang w:val="lt-LT"/>
        </w:rPr>
        <w:t xml:space="preserve"> </w:t>
      </w:r>
      <w:proofErr w:type="spellStart"/>
      <w:r>
        <w:rPr>
          <w:lang w:val="lt-LT"/>
        </w:rPr>
        <w:t>Grindeks</w:t>
      </w:r>
      <w:proofErr w:type="spellEnd"/>
      <w:r w:rsidRPr="005B37F0">
        <w:rPr>
          <w:lang w:val="lt-LT"/>
        </w:rPr>
        <w:t xml:space="preserve"> reikia vengti alkoholio, nes alkoholis gali sustiprinti </w:t>
      </w:r>
      <w:proofErr w:type="spellStart"/>
      <w:r w:rsidRPr="005B37F0">
        <w:rPr>
          <w:lang w:val="lt-LT"/>
        </w:rPr>
        <w:t>Zopiclone</w:t>
      </w:r>
      <w:proofErr w:type="spellEnd"/>
      <w:r w:rsidRPr="005B37F0">
        <w:rPr>
          <w:lang w:val="lt-LT"/>
        </w:rPr>
        <w:t xml:space="preserve"> </w:t>
      </w:r>
      <w:proofErr w:type="spellStart"/>
      <w:r>
        <w:rPr>
          <w:lang w:val="lt-LT"/>
        </w:rPr>
        <w:t>Grindeks</w:t>
      </w:r>
      <w:proofErr w:type="spellEnd"/>
      <w:r w:rsidRPr="005B37F0">
        <w:rPr>
          <w:lang w:val="lt-LT"/>
        </w:rPr>
        <w:t xml:space="preserve"> poveikį. Poveikis gali išlikti iki kito ryto, o tai gali neigiamai paveikti Jūsų gebėjimą vairuoti ar valdyti mechanizmus.</w:t>
      </w:r>
    </w:p>
    <w:p w14:paraId="58810659" w14:textId="77777777" w:rsidR="00976896" w:rsidRPr="005B37F0" w:rsidRDefault="00976896" w:rsidP="00976896">
      <w:pPr>
        <w:numPr>
          <w:ilvl w:val="12"/>
          <w:numId w:val="0"/>
        </w:numPr>
        <w:rPr>
          <w:lang w:val="lt-LT"/>
        </w:rPr>
      </w:pPr>
      <w:r w:rsidRPr="005B37F0">
        <w:rPr>
          <w:lang w:val="lt-LT"/>
        </w:rPr>
        <w:lastRenderedPageBreak/>
        <w:t xml:space="preserve">Vartojant </w:t>
      </w:r>
      <w:proofErr w:type="spellStart"/>
      <w:r w:rsidRPr="005B37F0">
        <w:rPr>
          <w:lang w:val="lt-LT"/>
        </w:rPr>
        <w:t>Zopiclone</w:t>
      </w:r>
      <w:proofErr w:type="spellEnd"/>
      <w:r w:rsidRPr="005B37F0">
        <w:rPr>
          <w:lang w:val="lt-LT"/>
        </w:rPr>
        <w:t xml:space="preserve"> </w:t>
      </w:r>
      <w:proofErr w:type="spellStart"/>
      <w:r>
        <w:rPr>
          <w:lang w:val="lt-LT"/>
        </w:rPr>
        <w:t>Grindeks</w:t>
      </w:r>
      <w:proofErr w:type="spellEnd"/>
      <w:r w:rsidRPr="005B37F0">
        <w:rPr>
          <w:lang w:val="lt-LT"/>
        </w:rPr>
        <w:t xml:space="preserve">, reikia vengti greipfrutų ir greipfrutų sulčių. Greipfrutas gali sustiprinti </w:t>
      </w:r>
      <w:proofErr w:type="spellStart"/>
      <w:r w:rsidRPr="005B37F0">
        <w:rPr>
          <w:lang w:val="lt-LT"/>
        </w:rPr>
        <w:t>Zopiclone</w:t>
      </w:r>
      <w:proofErr w:type="spellEnd"/>
      <w:r w:rsidRPr="005B37F0">
        <w:rPr>
          <w:lang w:val="lt-LT"/>
        </w:rPr>
        <w:t xml:space="preserve"> </w:t>
      </w:r>
      <w:proofErr w:type="spellStart"/>
      <w:r>
        <w:rPr>
          <w:lang w:val="lt-LT"/>
        </w:rPr>
        <w:t>Grindeks</w:t>
      </w:r>
      <w:proofErr w:type="spellEnd"/>
      <w:r w:rsidRPr="005B37F0">
        <w:rPr>
          <w:lang w:val="lt-LT"/>
        </w:rPr>
        <w:t xml:space="preserve"> poveikį.</w:t>
      </w:r>
    </w:p>
    <w:p w14:paraId="68DD67FC" w14:textId="77777777" w:rsidR="00976896" w:rsidRPr="005B37F0" w:rsidRDefault="00976896" w:rsidP="00976896">
      <w:pPr>
        <w:keepNext/>
        <w:jc w:val="both"/>
        <w:outlineLvl w:val="3"/>
        <w:rPr>
          <w:b/>
          <w:lang w:val="lt-LT"/>
        </w:rPr>
      </w:pPr>
    </w:p>
    <w:p w14:paraId="10EB1EB8" w14:textId="77777777" w:rsidR="00976896" w:rsidRPr="005B37F0" w:rsidRDefault="00976896" w:rsidP="00976896">
      <w:pPr>
        <w:keepNext/>
        <w:jc w:val="both"/>
        <w:outlineLvl w:val="3"/>
        <w:rPr>
          <w:b/>
          <w:lang w:val="lt-LT"/>
        </w:rPr>
      </w:pPr>
      <w:r w:rsidRPr="005B37F0">
        <w:rPr>
          <w:b/>
          <w:lang w:val="lt-LT"/>
        </w:rPr>
        <w:t>Nėštumas ir žindymo laikotarpis</w:t>
      </w:r>
    </w:p>
    <w:p w14:paraId="27062919" w14:textId="77777777" w:rsidR="00976896" w:rsidRPr="005B37F0" w:rsidRDefault="00976896" w:rsidP="00976896">
      <w:pPr>
        <w:numPr>
          <w:ilvl w:val="12"/>
          <w:numId w:val="0"/>
        </w:numPr>
        <w:rPr>
          <w:lang w:val="lt-LT"/>
        </w:rPr>
      </w:pPr>
      <w:r w:rsidRPr="005B37F0">
        <w:rPr>
          <w:lang w:val="lt-LT"/>
        </w:rPr>
        <w:t xml:space="preserve">Jeigu esate nėščia, žindote kūdikį, manote, kad galbūt esate nėščia, arba planuojate pastoti, tai prieš vartodama šį vaistą pasitarkite su gydytoju arba vaistininku. </w:t>
      </w:r>
    </w:p>
    <w:p w14:paraId="32637D06" w14:textId="77777777" w:rsidR="00976896" w:rsidRPr="005B37F0" w:rsidRDefault="00976896" w:rsidP="00976896">
      <w:pPr>
        <w:numPr>
          <w:ilvl w:val="12"/>
          <w:numId w:val="0"/>
        </w:numPr>
        <w:rPr>
          <w:lang w:val="lt-LT"/>
        </w:rPr>
      </w:pPr>
    </w:p>
    <w:p w14:paraId="2DC019F6" w14:textId="77777777" w:rsidR="00976896" w:rsidRPr="005B37F0" w:rsidRDefault="00976896" w:rsidP="00976896">
      <w:pPr>
        <w:numPr>
          <w:ilvl w:val="12"/>
          <w:numId w:val="0"/>
        </w:numPr>
        <w:rPr>
          <w:lang w:val="lt-LT"/>
        </w:rPr>
      </w:pPr>
      <w:r w:rsidRPr="005B37F0">
        <w:rPr>
          <w:lang w:val="lt-LT"/>
        </w:rPr>
        <w:t xml:space="preserve">Nėštumas </w:t>
      </w:r>
    </w:p>
    <w:p w14:paraId="3DB0B07C" w14:textId="77777777" w:rsidR="00976896" w:rsidRPr="005B37F0" w:rsidRDefault="00976896" w:rsidP="00976896">
      <w:pPr>
        <w:numPr>
          <w:ilvl w:val="12"/>
          <w:numId w:val="0"/>
        </w:numPr>
        <w:rPr>
          <w:lang w:val="lt-LT"/>
        </w:rPr>
      </w:pPr>
      <w:r w:rsidRPr="005B37F0">
        <w:rPr>
          <w:lang w:val="lt-LT"/>
        </w:rPr>
        <w:t xml:space="preserve">Nėštumo metu </w:t>
      </w:r>
      <w:proofErr w:type="spellStart"/>
      <w:r w:rsidRPr="005B37F0">
        <w:rPr>
          <w:lang w:val="lt-LT"/>
        </w:rPr>
        <w:t>Zopiclone</w:t>
      </w:r>
      <w:proofErr w:type="spellEnd"/>
      <w:r w:rsidRPr="005B37F0">
        <w:rPr>
          <w:lang w:val="lt-LT"/>
        </w:rPr>
        <w:t xml:space="preserve"> </w:t>
      </w:r>
      <w:proofErr w:type="spellStart"/>
      <w:r>
        <w:rPr>
          <w:lang w:val="lt-LT"/>
        </w:rPr>
        <w:t>Grindeks</w:t>
      </w:r>
      <w:proofErr w:type="spellEnd"/>
      <w:r w:rsidRPr="005B37F0">
        <w:rPr>
          <w:lang w:val="lt-LT"/>
        </w:rPr>
        <w:t xml:space="preserve"> vartoti nerekomenduojama, nes jis prasiskverbia per placentą.</w:t>
      </w:r>
    </w:p>
    <w:p w14:paraId="3E6F4EC7" w14:textId="77777777" w:rsidR="00976896" w:rsidRPr="005B37F0" w:rsidRDefault="00976896" w:rsidP="00976896">
      <w:pPr>
        <w:numPr>
          <w:ilvl w:val="12"/>
          <w:numId w:val="0"/>
        </w:numPr>
        <w:rPr>
          <w:lang w:val="lt-LT"/>
        </w:rPr>
      </w:pPr>
      <w:r w:rsidRPr="005B37F0">
        <w:rPr>
          <w:lang w:val="lt-LT"/>
        </w:rPr>
        <w:t xml:space="preserve">Jei vartojama nėštumo metu, kyla pavojus, kad bus pakenkta kūdikiui. Kai kurie tyrimai parodė, kad naujagimiui gali padidėti lūpos ir gomurio </w:t>
      </w:r>
      <w:proofErr w:type="spellStart"/>
      <w:r w:rsidRPr="005B37F0">
        <w:rPr>
          <w:lang w:val="lt-LT"/>
        </w:rPr>
        <w:t>nesuaugimo</w:t>
      </w:r>
      <w:proofErr w:type="spellEnd"/>
      <w:r w:rsidRPr="005B37F0">
        <w:rPr>
          <w:lang w:val="lt-LT"/>
        </w:rPr>
        <w:t xml:space="preserve"> rizika.</w:t>
      </w:r>
    </w:p>
    <w:p w14:paraId="4F2DF7F1" w14:textId="77777777" w:rsidR="00976896" w:rsidRPr="005B37F0" w:rsidRDefault="00976896" w:rsidP="00976896">
      <w:pPr>
        <w:numPr>
          <w:ilvl w:val="12"/>
          <w:numId w:val="0"/>
        </w:numPr>
        <w:rPr>
          <w:lang w:val="lt-LT"/>
        </w:rPr>
      </w:pPr>
      <w:r w:rsidRPr="005B37F0">
        <w:rPr>
          <w:lang w:val="lt-LT"/>
        </w:rPr>
        <w:t xml:space="preserve">Vartojant </w:t>
      </w:r>
      <w:proofErr w:type="spellStart"/>
      <w:r w:rsidRPr="005B37F0">
        <w:rPr>
          <w:lang w:val="lt-LT"/>
        </w:rPr>
        <w:t>Zopiclone</w:t>
      </w:r>
      <w:proofErr w:type="spellEnd"/>
      <w:r w:rsidRPr="005B37F0">
        <w:rPr>
          <w:lang w:val="lt-LT"/>
        </w:rPr>
        <w:t xml:space="preserve"> </w:t>
      </w:r>
      <w:proofErr w:type="spellStart"/>
      <w:r>
        <w:rPr>
          <w:lang w:val="lt-LT"/>
        </w:rPr>
        <w:t>Grindeks</w:t>
      </w:r>
      <w:proofErr w:type="spellEnd"/>
      <w:r w:rsidRPr="005B37F0">
        <w:rPr>
          <w:lang w:val="lt-LT"/>
        </w:rPr>
        <w:t xml:space="preserve"> antrąjį ir (arba) trečiąjį nėštumo trimestrą, gali sumažėti vaisiaus judesių ir pasireikšti kintantis vaisiaus širdies ritmas.</w:t>
      </w:r>
    </w:p>
    <w:p w14:paraId="318DB59D" w14:textId="77777777" w:rsidR="00976896" w:rsidRPr="005B37F0" w:rsidRDefault="00976896" w:rsidP="00976896">
      <w:pPr>
        <w:numPr>
          <w:ilvl w:val="12"/>
          <w:numId w:val="0"/>
        </w:numPr>
        <w:rPr>
          <w:lang w:val="lt-LT"/>
        </w:rPr>
      </w:pPr>
    </w:p>
    <w:p w14:paraId="247D1271" w14:textId="77777777" w:rsidR="00976896" w:rsidRPr="005B37F0" w:rsidRDefault="00976896" w:rsidP="00976896">
      <w:pPr>
        <w:numPr>
          <w:ilvl w:val="12"/>
          <w:numId w:val="0"/>
        </w:numPr>
        <w:rPr>
          <w:lang w:val="lt-LT"/>
        </w:rPr>
      </w:pPr>
      <w:r w:rsidRPr="005B37F0">
        <w:rPr>
          <w:lang w:val="lt-LT"/>
        </w:rPr>
        <w:t xml:space="preserve">Jei </w:t>
      </w:r>
      <w:proofErr w:type="spellStart"/>
      <w:r w:rsidRPr="005B37F0">
        <w:rPr>
          <w:lang w:val="lt-LT"/>
        </w:rPr>
        <w:t>Zopiclone</w:t>
      </w:r>
      <w:proofErr w:type="spellEnd"/>
      <w:r w:rsidRPr="005B37F0">
        <w:rPr>
          <w:lang w:val="lt-LT"/>
        </w:rPr>
        <w:t xml:space="preserve"> </w:t>
      </w:r>
      <w:proofErr w:type="spellStart"/>
      <w:r>
        <w:rPr>
          <w:lang w:val="lt-LT"/>
        </w:rPr>
        <w:t>Grindeks</w:t>
      </w:r>
      <w:proofErr w:type="spellEnd"/>
      <w:r w:rsidRPr="005B37F0">
        <w:rPr>
          <w:lang w:val="lt-LT"/>
        </w:rPr>
        <w:t xml:space="preserve"> vartojamas nėštumo pabaigoje arba gimdymo metu, Jūsų kūdikiui gali pasireikšti raumenų silpnumas, sumažėti kūno temperatūra, pasunkėti maitinimas ir atsirasti kvėpavimo sutrikimų (kvėpavimo slopinimas).</w:t>
      </w:r>
    </w:p>
    <w:p w14:paraId="6D393AAF" w14:textId="77777777" w:rsidR="00976896" w:rsidRPr="005B37F0" w:rsidRDefault="00976896" w:rsidP="00976896">
      <w:pPr>
        <w:numPr>
          <w:ilvl w:val="12"/>
          <w:numId w:val="0"/>
        </w:numPr>
        <w:rPr>
          <w:lang w:val="lt-LT"/>
        </w:rPr>
      </w:pPr>
      <w:r w:rsidRPr="005B37F0">
        <w:rPr>
          <w:lang w:val="lt-LT"/>
        </w:rPr>
        <w:t>Jei šis vaistas vartojamas reguliariai vėlyvuoju nėštumo laikotarpiu, Jūsų kūdikiui gali išsivystyti fizinė priklausomybė ir jam gali kilti abstinencijos simptomų, tokių kaip susijaudinimas ar drebulys, pavojus. Tokiu atveju naujagimis turi būti atidžiai stebimas pogimdyviniu laikotarpiu.</w:t>
      </w:r>
    </w:p>
    <w:p w14:paraId="478D5046" w14:textId="77777777" w:rsidR="00976896" w:rsidRPr="005B37F0" w:rsidRDefault="00976896" w:rsidP="00976896">
      <w:pPr>
        <w:numPr>
          <w:ilvl w:val="12"/>
          <w:numId w:val="0"/>
        </w:numPr>
        <w:rPr>
          <w:lang w:val="lt-LT"/>
        </w:rPr>
      </w:pPr>
    </w:p>
    <w:p w14:paraId="134D5B49" w14:textId="77777777" w:rsidR="00976896" w:rsidRPr="005B37F0" w:rsidRDefault="00976896" w:rsidP="00976896">
      <w:pPr>
        <w:numPr>
          <w:ilvl w:val="12"/>
          <w:numId w:val="0"/>
        </w:numPr>
        <w:rPr>
          <w:lang w:val="lt-LT"/>
        </w:rPr>
      </w:pPr>
      <w:r w:rsidRPr="005B37F0">
        <w:rPr>
          <w:lang w:val="lt-LT"/>
        </w:rPr>
        <w:t>Žindymas</w:t>
      </w:r>
    </w:p>
    <w:p w14:paraId="19B3A86F" w14:textId="77777777" w:rsidR="00976896" w:rsidRPr="005B37F0" w:rsidRDefault="00976896" w:rsidP="00976896">
      <w:pPr>
        <w:numPr>
          <w:ilvl w:val="12"/>
          <w:numId w:val="0"/>
        </w:numPr>
        <w:rPr>
          <w:lang w:val="lt-LT"/>
        </w:rPr>
      </w:pPr>
      <w:proofErr w:type="spellStart"/>
      <w:r w:rsidRPr="005B37F0">
        <w:rPr>
          <w:lang w:val="lt-LT"/>
        </w:rPr>
        <w:t>Zopiklonas</w:t>
      </w:r>
      <w:proofErr w:type="spellEnd"/>
      <w:r w:rsidRPr="005B37F0">
        <w:rPr>
          <w:lang w:val="lt-LT"/>
        </w:rPr>
        <w:t xml:space="preserve"> patenka į motinos pieną. Jei žindote kūdikį, </w:t>
      </w:r>
      <w:proofErr w:type="spellStart"/>
      <w:r w:rsidRPr="005B37F0">
        <w:rPr>
          <w:lang w:val="lt-LT"/>
        </w:rPr>
        <w:t>Zopiclone</w:t>
      </w:r>
      <w:proofErr w:type="spellEnd"/>
      <w:r w:rsidRPr="005B37F0">
        <w:rPr>
          <w:lang w:val="lt-LT"/>
        </w:rPr>
        <w:t xml:space="preserve"> </w:t>
      </w:r>
      <w:proofErr w:type="spellStart"/>
      <w:r>
        <w:rPr>
          <w:lang w:val="lt-LT"/>
        </w:rPr>
        <w:t>Grindeks</w:t>
      </w:r>
      <w:proofErr w:type="spellEnd"/>
      <w:r w:rsidRPr="005B37F0">
        <w:rPr>
          <w:lang w:val="lt-LT"/>
        </w:rPr>
        <w:t xml:space="preserve"> vartoti negalima.</w:t>
      </w:r>
    </w:p>
    <w:p w14:paraId="1C51648C" w14:textId="77777777" w:rsidR="00976896" w:rsidRPr="005B37F0" w:rsidRDefault="00976896" w:rsidP="00976896">
      <w:pPr>
        <w:numPr>
          <w:ilvl w:val="12"/>
          <w:numId w:val="0"/>
        </w:numPr>
        <w:rPr>
          <w:lang w:val="lt-LT"/>
        </w:rPr>
      </w:pPr>
    </w:p>
    <w:p w14:paraId="798B0781" w14:textId="77777777" w:rsidR="00976896" w:rsidRPr="005B37F0" w:rsidRDefault="00976896" w:rsidP="00976896">
      <w:pPr>
        <w:keepNext/>
        <w:jc w:val="both"/>
        <w:outlineLvl w:val="3"/>
        <w:rPr>
          <w:b/>
          <w:lang w:val="lt-LT"/>
        </w:rPr>
      </w:pPr>
      <w:r w:rsidRPr="005B37F0">
        <w:rPr>
          <w:b/>
          <w:lang w:val="lt-LT"/>
        </w:rPr>
        <w:t>Vairavimas ir mechanizmų valdymas</w:t>
      </w:r>
    </w:p>
    <w:p w14:paraId="65ABC5FD" w14:textId="77777777" w:rsidR="00976896" w:rsidRPr="005B37F0" w:rsidRDefault="00976896" w:rsidP="00976896">
      <w:pPr>
        <w:numPr>
          <w:ilvl w:val="12"/>
          <w:numId w:val="0"/>
        </w:numPr>
        <w:ind w:right="-2"/>
        <w:rPr>
          <w:lang w:val="lt-LT"/>
        </w:rPr>
      </w:pPr>
      <w:r w:rsidRPr="005B37F0">
        <w:rPr>
          <w:lang w:val="lt-LT"/>
        </w:rPr>
        <w:t xml:space="preserve">Nevairuokite ir nevaldykite mechanizmų, kol nesibaigė gydymas </w:t>
      </w:r>
      <w:proofErr w:type="spellStart"/>
      <w:r w:rsidRPr="005B37F0">
        <w:rPr>
          <w:lang w:val="lt-LT"/>
        </w:rPr>
        <w:t>Zopiclone</w:t>
      </w:r>
      <w:proofErr w:type="spellEnd"/>
      <w:r w:rsidRPr="005B37F0">
        <w:rPr>
          <w:lang w:val="lt-LT"/>
        </w:rPr>
        <w:t xml:space="preserve"> </w:t>
      </w:r>
      <w:proofErr w:type="spellStart"/>
      <w:r>
        <w:rPr>
          <w:lang w:val="lt-LT"/>
        </w:rPr>
        <w:t>Grindeks</w:t>
      </w:r>
      <w:proofErr w:type="spellEnd"/>
      <w:r w:rsidRPr="005B37F0">
        <w:rPr>
          <w:lang w:val="lt-LT"/>
        </w:rPr>
        <w:t xml:space="preserve"> arba kol nebus nustatyta, kad Jūsų gebėjimai nesutrikę. Poveikis taip pat gali išlikti iki kitos dienos.</w:t>
      </w:r>
    </w:p>
    <w:p w14:paraId="09D76AEE" w14:textId="77777777" w:rsidR="00976896" w:rsidRPr="005B37F0" w:rsidRDefault="00976896" w:rsidP="00976896">
      <w:pPr>
        <w:numPr>
          <w:ilvl w:val="12"/>
          <w:numId w:val="0"/>
        </w:numPr>
        <w:ind w:right="-2"/>
        <w:rPr>
          <w:lang w:val="lt-LT"/>
        </w:rPr>
      </w:pPr>
      <w:r w:rsidRPr="005B37F0">
        <w:rPr>
          <w:lang w:val="lt-LT"/>
        </w:rPr>
        <w:t xml:space="preserve">Šalutinis </w:t>
      </w:r>
      <w:proofErr w:type="spellStart"/>
      <w:r w:rsidRPr="005B37F0">
        <w:rPr>
          <w:lang w:val="lt-LT"/>
        </w:rPr>
        <w:t>Zopiclone</w:t>
      </w:r>
      <w:proofErr w:type="spellEnd"/>
      <w:r w:rsidRPr="005B37F0">
        <w:rPr>
          <w:lang w:val="lt-LT"/>
        </w:rPr>
        <w:t xml:space="preserve"> </w:t>
      </w:r>
      <w:proofErr w:type="spellStart"/>
      <w:r>
        <w:rPr>
          <w:lang w:val="lt-LT"/>
        </w:rPr>
        <w:t>Grindeks</w:t>
      </w:r>
      <w:proofErr w:type="spellEnd"/>
      <w:r w:rsidRPr="005B37F0">
        <w:rPr>
          <w:lang w:val="lt-LT"/>
        </w:rPr>
        <w:t xml:space="preserve"> poveikis, galintis turėti įtakos gebėjimui vairuoti, yra:</w:t>
      </w:r>
    </w:p>
    <w:p w14:paraId="282DF525" w14:textId="77777777" w:rsidR="00976896" w:rsidRPr="005B37F0" w:rsidRDefault="00976896" w:rsidP="00976896">
      <w:pPr>
        <w:numPr>
          <w:ilvl w:val="12"/>
          <w:numId w:val="0"/>
        </w:numPr>
        <w:spacing w:line="240" w:lineRule="auto"/>
        <w:ind w:left="357" w:hanging="357"/>
        <w:rPr>
          <w:lang w:val="lt-LT"/>
        </w:rPr>
      </w:pPr>
      <w:r w:rsidRPr="005B37F0">
        <w:rPr>
          <w:lang w:val="lt-LT"/>
        </w:rPr>
        <w:t>-</w:t>
      </w:r>
      <w:r w:rsidRPr="005B37F0">
        <w:rPr>
          <w:lang w:val="lt-LT"/>
        </w:rPr>
        <w:tab/>
        <w:t>Nuovargis ir mieguistumas kitą dieną (liekamasis mieguistumas)</w:t>
      </w:r>
    </w:p>
    <w:p w14:paraId="06224744" w14:textId="77777777" w:rsidR="00976896" w:rsidRPr="005B37F0" w:rsidRDefault="00976896" w:rsidP="00976896">
      <w:pPr>
        <w:numPr>
          <w:ilvl w:val="12"/>
          <w:numId w:val="0"/>
        </w:numPr>
        <w:spacing w:line="240" w:lineRule="auto"/>
        <w:ind w:left="357" w:hanging="357"/>
        <w:rPr>
          <w:lang w:val="lt-LT"/>
        </w:rPr>
      </w:pPr>
      <w:r w:rsidRPr="005B37F0">
        <w:rPr>
          <w:lang w:val="lt-LT"/>
        </w:rPr>
        <w:t>-</w:t>
      </w:r>
      <w:r w:rsidRPr="005B37F0">
        <w:rPr>
          <w:lang w:val="lt-LT"/>
        </w:rPr>
        <w:tab/>
        <w:t>Svaigulys</w:t>
      </w:r>
    </w:p>
    <w:p w14:paraId="6C149F5E" w14:textId="77777777" w:rsidR="00976896" w:rsidRPr="005B37F0" w:rsidRDefault="00976896" w:rsidP="00976896">
      <w:pPr>
        <w:numPr>
          <w:ilvl w:val="12"/>
          <w:numId w:val="0"/>
        </w:numPr>
        <w:spacing w:line="240" w:lineRule="auto"/>
        <w:ind w:left="357" w:hanging="357"/>
        <w:rPr>
          <w:lang w:val="lt-LT"/>
        </w:rPr>
      </w:pPr>
      <w:r w:rsidRPr="005B37F0">
        <w:rPr>
          <w:lang w:val="lt-LT"/>
        </w:rPr>
        <w:t>-</w:t>
      </w:r>
      <w:r w:rsidRPr="005B37F0">
        <w:rPr>
          <w:lang w:val="lt-LT"/>
        </w:rPr>
        <w:tab/>
        <w:t>Atminties praradimas (</w:t>
      </w:r>
      <w:proofErr w:type="spellStart"/>
      <w:r w:rsidRPr="005B37F0">
        <w:rPr>
          <w:lang w:val="lt-LT"/>
        </w:rPr>
        <w:t>anterogradinė</w:t>
      </w:r>
      <w:proofErr w:type="spellEnd"/>
      <w:r w:rsidRPr="005B37F0">
        <w:rPr>
          <w:lang w:val="lt-LT"/>
        </w:rPr>
        <w:t xml:space="preserve"> amnezija)</w:t>
      </w:r>
    </w:p>
    <w:p w14:paraId="6E32C4AB" w14:textId="77777777" w:rsidR="00976896" w:rsidRPr="005B37F0" w:rsidRDefault="00976896" w:rsidP="00976896">
      <w:pPr>
        <w:numPr>
          <w:ilvl w:val="12"/>
          <w:numId w:val="0"/>
        </w:numPr>
        <w:spacing w:line="240" w:lineRule="auto"/>
        <w:ind w:left="357" w:hanging="357"/>
        <w:rPr>
          <w:lang w:val="lt-LT"/>
        </w:rPr>
      </w:pPr>
      <w:r w:rsidRPr="005B37F0">
        <w:rPr>
          <w:lang w:val="lt-LT"/>
        </w:rPr>
        <w:t>-</w:t>
      </w:r>
      <w:r w:rsidRPr="005B37F0">
        <w:rPr>
          <w:lang w:val="lt-LT"/>
        </w:rPr>
        <w:tab/>
        <w:t>Sumažėjęs gebėjimas susikaupti.</w:t>
      </w:r>
    </w:p>
    <w:p w14:paraId="2CAFC723" w14:textId="77777777" w:rsidR="00976896" w:rsidRPr="005B37F0" w:rsidRDefault="00976896" w:rsidP="00976896">
      <w:pPr>
        <w:numPr>
          <w:ilvl w:val="12"/>
          <w:numId w:val="0"/>
        </w:numPr>
        <w:ind w:right="-2"/>
        <w:rPr>
          <w:lang w:val="lt-LT"/>
        </w:rPr>
      </w:pPr>
    </w:p>
    <w:p w14:paraId="6E775CA8" w14:textId="77777777" w:rsidR="00976896" w:rsidRPr="005B37F0" w:rsidRDefault="00976896" w:rsidP="00976896">
      <w:pPr>
        <w:numPr>
          <w:ilvl w:val="12"/>
          <w:numId w:val="0"/>
        </w:numPr>
        <w:ind w:right="-2"/>
        <w:rPr>
          <w:lang w:val="lt-LT"/>
        </w:rPr>
      </w:pPr>
      <w:r w:rsidRPr="005B37F0">
        <w:rPr>
          <w:lang w:val="lt-LT"/>
        </w:rPr>
        <w:t>Pavojus patirti ankščiau nurodytą šalutinį poveikį yra didesnė, jei gėrėte alkoholį ir nepakankamai miegojote.</w:t>
      </w:r>
    </w:p>
    <w:p w14:paraId="742A9C27" w14:textId="77777777" w:rsidR="00976896" w:rsidRPr="005B37F0" w:rsidRDefault="00976896" w:rsidP="00976896">
      <w:pPr>
        <w:keepNext/>
        <w:jc w:val="both"/>
        <w:outlineLvl w:val="3"/>
        <w:rPr>
          <w:b/>
          <w:lang w:val="lt-LT"/>
        </w:rPr>
      </w:pPr>
    </w:p>
    <w:p w14:paraId="21B57F94" w14:textId="77777777" w:rsidR="00976896" w:rsidRPr="005B37F0" w:rsidRDefault="00976896" w:rsidP="00976896">
      <w:pPr>
        <w:keepNext/>
        <w:jc w:val="both"/>
        <w:outlineLvl w:val="3"/>
        <w:rPr>
          <w:b/>
          <w:lang w:val="lt-LT"/>
        </w:rPr>
      </w:pPr>
      <w:proofErr w:type="spellStart"/>
      <w:r w:rsidRPr="005B37F0">
        <w:rPr>
          <w:b/>
          <w:lang w:val="lt-LT"/>
        </w:rPr>
        <w:t>Zopiclone</w:t>
      </w:r>
      <w:proofErr w:type="spellEnd"/>
      <w:r w:rsidRPr="005B37F0">
        <w:rPr>
          <w:b/>
          <w:lang w:val="lt-LT"/>
        </w:rPr>
        <w:t xml:space="preserve"> </w:t>
      </w:r>
      <w:proofErr w:type="spellStart"/>
      <w:r>
        <w:rPr>
          <w:b/>
          <w:lang w:val="lt-LT"/>
        </w:rPr>
        <w:t>Grindeks</w:t>
      </w:r>
      <w:proofErr w:type="spellEnd"/>
      <w:r w:rsidRPr="005B37F0">
        <w:rPr>
          <w:b/>
          <w:lang w:val="lt-LT"/>
        </w:rPr>
        <w:t xml:space="preserve"> sudėtyje yra </w:t>
      </w:r>
      <w:proofErr w:type="spellStart"/>
      <w:r w:rsidRPr="005B37F0">
        <w:rPr>
          <w:b/>
          <w:lang w:val="lt-LT"/>
        </w:rPr>
        <w:t>košenilio</w:t>
      </w:r>
      <w:proofErr w:type="spellEnd"/>
      <w:r w:rsidRPr="005B37F0">
        <w:rPr>
          <w:b/>
          <w:lang w:val="lt-LT"/>
        </w:rPr>
        <w:t xml:space="preserve"> raudonojo A</w:t>
      </w:r>
    </w:p>
    <w:p w14:paraId="4AEC0A89" w14:textId="77777777" w:rsidR="00976896" w:rsidRPr="005B37F0" w:rsidRDefault="00976896" w:rsidP="00976896">
      <w:pPr>
        <w:numPr>
          <w:ilvl w:val="12"/>
          <w:numId w:val="0"/>
        </w:numPr>
        <w:ind w:right="-2"/>
        <w:rPr>
          <w:lang w:val="lt-LT"/>
        </w:rPr>
      </w:pPr>
      <w:r w:rsidRPr="005B37F0">
        <w:rPr>
          <w:lang w:val="lt-LT"/>
        </w:rPr>
        <w:t xml:space="preserve">5 mg plėvele dengtoje tabletėje yra </w:t>
      </w:r>
      <w:proofErr w:type="spellStart"/>
      <w:r w:rsidRPr="005B37F0">
        <w:rPr>
          <w:lang w:val="lt-LT"/>
        </w:rPr>
        <w:t>košenilio</w:t>
      </w:r>
      <w:proofErr w:type="spellEnd"/>
      <w:r w:rsidRPr="005B37F0">
        <w:rPr>
          <w:lang w:val="lt-LT"/>
        </w:rPr>
        <w:t xml:space="preserve"> raudonojo A (E124), kuris gali sukelti alerginių reakcijų.</w:t>
      </w:r>
    </w:p>
    <w:p w14:paraId="5C5D0555" w14:textId="77777777" w:rsidR="00976896" w:rsidRPr="005B37F0" w:rsidRDefault="00976896" w:rsidP="00976896">
      <w:pPr>
        <w:numPr>
          <w:ilvl w:val="12"/>
          <w:numId w:val="0"/>
        </w:numPr>
        <w:ind w:right="-2"/>
        <w:rPr>
          <w:lang w:val="lt-LT"/>
        </w:rPr>
      </w:pPr>
    </w:p>
    <w:p w14:paraId="77A2665E" w14:textId="77777777" w:rsidR="00976896" w:rsidRPr="003200B4" w:rsidRDefault="00976896" w:rsidP="00976896">
      <w:pPr>
        <w:keepNext/>
        <w:jc w:val="both"/>
        <w:outlineLvl w:val="3"/>
        <w:rPr>
          <w:b/>
          <w:lang w:val="lt-LT"/>
        </w:rPr>
      </w:pPr>
      <w:proofErr w:type="spellStart"/>
      <w:r w:rsidRPr="005B37F0">
        <w:rPr>
          <w:b/>
          <w:lang w:val="lt-LT"/>
        </w:rPr>
        <w:t>Zopiclone</w:t>
      </w:r>
      <w:proofErr w:type="spellEnd"/>
      <w:r w:rsidRPr="005B37F0">
        <w:rPr>
          <w:b/>
          <w:lang w:val="lt-LT"/>
        </w:rPr>
        <w:t xml:space="preserve"> </w:t>
      </w:r>
      <w:proofErr w:type="spellStart"/>
      <w:r>
        <w:rPr>
          <w:b/>
          <w:lang w:val="lt-LT"/>
        </w:rPr>
        <w:t>Grindeks</w:t>
      </w:r>
      <w:proofErr w:type="spellEnd"/>
      <w:r w:rsidRPr="003200B4">
        <w:rPr>
          <w:b/>
          <w:lang w:val="lt-LT"/>
        </w:rPr>
        <w:t xml:space="preserve"> sudėtyje yra </w:t>
      </w:r>
      <w:r w:rsidRPr="005B37F0">
        <w:rPr>
          <w:b/>
          <w:lang w:val="lt-LT"/>
        </w:rPr>
        <w:t>natrio</w:t>
      </w:r>
    </w:p>
    <w:p w14:paraId="2C3E11D8" w14:textId="77777777" w:rsidR="00976896" w:rsidRPr="005B37F0" w:rsidRDefault="00976896" w:rsidP="00976896">
      <w:pPr>
        <w:numPr>
          <w:ilvl w:val="12"/>
          <w:numId w:val="0"/>
        </w:numPr>
        <w:ind w:right="-2"/>
        <w:rPr>
          <w:lang w:val="lt-LT"/>
        </w:rPr>
      </w:pPr>
      <w:r w:rsidRPr="005B37F0">
        <w:rPr>
          <w:lang w:val="lt-LT"/>
        </w:rPr>
        <w:t>Šio vaisto tabletėje yra mažiau kaip 1 </w:t>
      </w:r>
      <w:proofErr w:type="spellStart"/>
      <w:r w:rsidRPr="005B37F0">
        <w:rPr>
          <w:lang w:val="lt-LT"/>
        </w:rPr>
        <w:t>mmol</w:t>
      </w:r>
      <w:proofErr w:type="spellEnd"/>
      <w:r w:rsidRPr="005B37F0">
        <w:rPr>
          <w:lang w:val="lt-LT"/>
        </w:rPr>
        <w:t xml:space="preserve"> (23 mg) natrio, </w:t>
      </w:r>
      <w:proofErr w:type="spellStart"/>
      <w:r w:rsidRPr="005B37F0">
        <w:rPr>
          <w:lang w:val="lt-LT"/>
        </w:rPr>
        <w:t>t.y</w:t>
      </w:r>
      <w:proofErr w:type="spellEnd"/>
      <w:r w:rsidRPr="005B37F0">
        <w:rPr>
          <w:lang w:val="lt-LT"/>
        </w:rPr>
        <w:t>. jis beveik neturi reikšmės.</w:t>
      </w:r>
    </w:p>
    <w:p w14:paraId="643F624F" w14:textId="77777777" w:rsidR="00976896" w:rsidRPr="005B37F0" w:rsidRDefault="00976896" w:rsidP="00976896">
      <w:pPr>
        <w:numPr>
          <w:ilvl w:val="12"/>
          <w:numId w:val="0"/>
        </w:numPr>
        <w:ind w:right="-2"/>
        <w:rPr>
          <w:lang w:val="lt-LT"/>
        </w:rPr>
      </w:pPr>
    </w:p>
    <w:p w14:paraId="6EAB5E8B" w14:textId="77777777" w:rsidR="00976896" w:rsidRPr="005B37F0" w:rsidRDefault="00976896" w:rsidP="00976896">
      <w:pPr>
        <w:numPr>
          <w:ilvl w:val="12"/>
          <w:numId w:val="0"/>
        </w:numPr>
        <w:ind w:right="-2"/>
        <w:rPr>
          <w:lang w:val="lt-LT"/>
        </w:rPr>
      </w:pPr>
    </w:p>
    <w:p w14:paraId="3F56DF46" w14:textId="77777777" w:rsidR="00976896" w:rsidRPr="005B37F0" w:rsidRDefault="00976896" w:rsidP="00976896">
      <w:pPr>
        <w:keepNext/>
        <w:keepLines/>
        <w:outlineLvl w:val="2"/>
        <w:rPr>
          <w:b/>
          <w:lang w:val="lt-LT"/>
        </w:rPr>
      </w:pPr>
      <w:r w:rsidRPr="005B37F0">
        <w:rPr>
          <w:b/>
          <w:lang w:val="lt-LT"/>
        </w:rPr>
        <w:t>3.</w:t>
      </w:r>
      <w:r w:rsidRPr="005B37F0">
        <w:rPr>
          <w:b/>
          <w:lang w:val="lt-LT"/>
        </w:rPr>
        <w:tab/>
        <w:t xml:space="preserve">Kaip vartoti </w:t>
      </w:r>
      <w:proofErr w:type="spellStart"/>
      <w:r w:rsidRPr="005B37F0">
        <w:rPr>
          <w:b/>
          <w:lang w:val="lt-LT"/>
        </w:rPr>
        <w:t>Zopiclone</w:t>
      </w:r>
      <w:proofErr w:type="spellEnd"/>
      <w:r w:rsidRPr="005B37F0">
        <w:rPr>
          <w:b/>
          <w:lang w:val="lt-LT"/>
        </w:rPr>
        <w:t xml:space="preserve"> </w:t>
      </w:r>
      <w:proofErr w:type="spellStart"/>
      <w:r>
        <w:rPr>
          <w:b/>
          <w:lang w:val="lt-LT"/>
        </w:rPr>
        <w:t>Grindeks</w:t>
      </w:r>
      <w:proofErr w:type="spellEnd"/>
      <w:r w:rsidRPr="005B37F0">
        <w:rPr>
          <w:b/>
          <w:lang w:val="lt-LT"/>
        </w:rPr>
        <w:t xml:space="preserve"> </w:t>
      </w:r>
    </w:p>
    <w:p w14:paraId="02C0661D" w14:textId="77777777" w:rsidR="00976896" w:rsidRPr="005B37F0" w:rsidRDefault="00976896" w:rsidP="00976896">
      <w:pPr>
        <w:numPr>
          <w:ilvl w:val="12"/>
          <w:numId w:val="0"/>
        </w:numPr>
        <w:ind w:right="-2"/>
        <w:rPr>
          <w:lang w:val="lt-LT"/>
        </w:rPr>
      </w:pPr>
    </w:p>
    <w:p w14:paraId="2A1A064E" w14:textId="77777777" w:rsidR="00976896" w:rsidRPr="005B37F0" w:rsidRDefault="00976896" w:rsidP="00976896">
      <w:pPr>
        <w:ind w:right="-2"/>
        <w:rPr>
          <w:lang w:val="lt-LT"/>
        </w:rPr>
      </w:pPr>
      <w:r w:rsidRPr="005B37F0">
        <w:rPr>
          <w:lang w:val="lt-LT"/>
        </w:rPr>
        <w:t xml:space="preserve">Visada vartokite šį vaistą tiksliai, kaip nurodė gydytojas arba vaistininkas. Jeigu abejojate, kreipkitės į  gydytoją arba vaistininką. </w:t>
      </w:r>
    </w:p>
    <w:p w14:paraId="4370B8C7" w14:textId="77777777" w:rsidR="00976896" w:rsidRPr="005B37F0" w:rsidRDefault="00976896" w:rsidP="00976896">
      <w:pPr>
        <w:numPr>
          <w:ilvl w:val="12"/>
          <w:numId w:val="0"/>
        </w:numPr>
        <w:ind w:right="-2"/>
        <w:rPr>
          <w:lang w:val="lt-LT"/>
        </w:rPr>
      </w:pPr>
    </w:p>
    <w:p w14:paraId="566D7DFD" w14:textId="77777777" w:rsidR="00976896" w:rsidRPr="005B37F0" w:rsidRDefault="00976896" w:rsidP="00976896">
      <w:pPr>
        <w:numPr>
          <w:ilvl w:val="12"/>
          <w:numId w:val="0"/>
        </w:numPr>
        <w:ind w:right="-2"/>
        <w:rPr>
          <w:lang w:val="lt-LT"/>
        </w:rPr>
      </w:pPr>
      <w:r w:rsidRPr="005B37F0">
        <w:rPr>
          <w:lang w:val="lt-LT"/>
        </w:rPr>
        <w:t>Rekomenduojama pradinė dozė suaugusiesiems yra viena 5 mg arba 7,5 mg tabletė, išgeriama prieš miegą.</w:t>
      </w:r>
    </w:p>
    <w:p w14:paraId="418728A1" w14:textId="77777777" w:rsidR="00976896" w:rsidRPr="005B37F0" w:rsidRDefault="00976896" w:rsidP="00976896">
      <w:pPr>
        <w:numPr>
          <w:ilvl w:val="12"/>
          <w:numId w:val="0"/>
        </w:numPr>
        <w:ind w:right="-2"/>
        <w:rPr>
          <w:lang w:val="lt-LT"/>
        </w:rPr>
      </w:pPr>
    </w:p>
    <w:p w14:paraId="792E7A88" w14:textId="77777777" w:rsidR="00976896" w:rsidRPr="005B37F0" w:rsidRDefault="00976896" w:rsidP="00976896">
      <w:pPr>
        <w:numPr>
          <w:ilvl w:val="12"/>
          <w:numId w:val="0"/>
        </w:numPr>
        <w:ind w:right="-2"/>
        <w:rPr>
          <w:lang w:val="lt-LT"/>
        </w:rPr>
      </w:pPr>
      <w:r w:rsidRPr="005B37F0">
        <w:rPr>
          <w:lang w:val="lt-LT"/>
        </w:rPr>
        <w:t>Kai kuriems pacientams, pvz., senyvo amžiaus arba jeigu turite inkstų, kepenų ar kvėpavimo sutrikimų, bus skiriama mažesnė pradinė 3,75 mg dozė. Gydytojas vėliau dozę gali padidinti iki 5 mg ir, jei reikia, iki 7,5 mg.</w:t>
      </w:r>
    </w:p>
    <w:p w14:paraId="071FAFA4" w14:textId="77777777" w:rsidR="00976896" w:rsidRPr="005B37F0" w:rsidRDefault="00976896" w:rsidP="00976896">
      <w:pPr>
        <w:numPr>
          <w:ilvl w:val="12"/>
          <w:numId w:val="0"/>
        </w:numPr>
        <w:ind w:right="-2"/>
        <w:rPr>
          <w:lang w:val="lt-LT"/>
        </w:rPr>
      </w:pPr>
      <w:r w:rsidRPr="005B37F0">
        <w:rPr>
          <w:lang w:val="lt-LT"/>
        </w:rPr>
        <w:t>Didžiausia paros dozė yra 7,5 mg per parą.</w:t>
      </w:r>
    </w:p>
    <w:p w14:paraId="65A1E059" w14:textId="77777777" w:rsidR="00976896" w:rsidRPr="005B37F0" w:rsidRDefault="00976896" w:rsidP="00976896">
      <w:pPr>
        <w:numPr>
          <w:ilvl w:val="12"/>
          <w:numId w:val="0"/>
        </w:numPr>
        <w:ind w:right="-2"/>
        <w:rPr>
          <w:lang w:val="lt-LT"/>
        </w:rPr>
      </w:pPr>
    </w:p>
    <w:p w14:paraId="0E2891E6" w14:textId="77777777" w:rsidR="00976896" w:rsidRPr="005B37F0" w:rsidRDefault="00976896" w:rsidP="00976896">
      <w:pPr>
        <w:numPr>
          <w:ilvl w:val="12"/>
          <w:numId w:val="0"/>
        </w:numPr>
        <w:ind w:right="-2"/>
        <w:rPr>
          <w:u w:val="single"/>
          <w:lang w:val="lt-LT"/>
        </w:rPr>
      </w:pPr>
      <w:r w:rsidRPr="005B37F0">
        <w:rPr>
          <w:u w:val="single"/>
          <w:lang w:val="lt-LT"/>
        </w:rPr>
        <w:t xml:space="preserve">Kaip vartoti </w:t>
      </w:r>
      <w:proofErr w:type="spellStart"/>
      <w:r w:rsidRPr="005B37F0">
        <w:rPr>
          <w:u w:val="single"/>
          <w:lang w:val="lt-LT"/>
        </w:rPr>
        <w:t>Zopiclone</w:t>
      </w:r>
      <w:proofErr w:type="spellEnd"/>
      <w:r w:rsidRPr="005B37F0">
        <w:rPr>
          <w:u w:val="single"/>
          <w:lang w:val="lt-LT"/>
        </w:rPr>
        <w:t xml:space="preserve"> </w:t>
      </w:r>
      <w:proofErr w:type="spellStart"/>
      <w:r>
        <w:rPr>
          <w:u w:val="single"/>
          <w:lang w:val="lt-LT"/>
        </w:rPr>
        <w:t>Grindeks</w:t>
      </w:r>
      <w:proofErr w:type="spellEnd"/>
    </w:p>
    <w:p w14:paraId="4571D6AF" w14:textId="77777777" w:rsidR="00976896" w:rsidRPr="005B37F0" w:rsidRDefault="00976896" w:rsidP="00976896">
      <w:pPr>
        <w:numPr>
          <w:ilvl w:val="12"/>
          <w:numId w:val="0"/>
        </w:numPr>
        <w:ind w:right="-2"/>
        <w:rPr>
          <w:lang w:val="lt-LT"/>
        </w:rPr>
      </w:pPr>
      <w:proofErr w:type="spellStart"/>
      <w:r w:rsidRPr="005B37F0">
        <w:rPr>
          <w:lang w:val="lt-LT"/>
        </w:rPr>
        <w:lastRenderedPageBreak/>
        <w:t>Zopiclone</w:t>
      </w:r>
      <w:proofErr w:type="spellEnd"/>
      <w:r w:rsidRPr="005B37F0">
        <w:rPr>
          <w:lang w:val="lt-LT"/>
        </w:rPr>
        <w:t xml:space="preserve"> </w:t>
      </w:r>
      <w:proofErr w:type="spellStart"/>
      <w:r>
        <w:rPr>
          <w:lang w:val="lt-LT"/>
        </w:rPr>
        <w:t>Grindeks</w:t>
      </w:r>
      <w:proofErr w:type="spellEnd"/>
      <w:r w:rsidRPr="005B37F0">
        <w:rPr>
          <w:lang w:val="lt-LT"/>
        </w:rPr>
        <w:t xml:space="preserve"> vartokite prieš pat miegą. Nevartokite tablečių gulint, nes gali sulėtėti jų įsisavinimas organizme. Įsitikinkite, kad galėsite nepertraukiamai miegoti 7–8 valandas. Nurykite tabletę užsigerdami skysčiu (pvz., puse stiklinės vandens).</w:t>
      </w:r>
    </w:p>
    <w:p w14:paraId="3B45BEE8" w14:textId="77777777" w:rsidR="00976896" w:rsidRPr="005B37F0" w:rsidRDefault="00976896" w:rsidP="00976896">
      <w:pPr>
        <w:numPr>
          <w:ilvl w:val="12"/>
          <w:numId w:val="0"/>
        </w:numPr>
        <w:ind w:right="-2"/>
        <w:rPr>
          <w:lang w:val="lt-LT"/>
        </w:rPr>
      </w:pPr>
    </w:p>
    <w:p w14:paraId="7DB9A11F" w14:textId="77777777" w:rsidR="00976896" w:rsidRPr="005B37F0" w:rsidRDefault="00976896" w:rsidP="00976896">
      <w:pPr>
        <w:numPr>
          <w:ilvl w:val="12"/>
          <w:numId w:val="0"/>
        </w:numPr>
        <w:ind w:right="-2"/>
        <w:rPr>
          <w:u w:val="single"/>
          <w:lang w:val="lt-LT"/>
        </w:rPr>
      </w:pPr>
      <w:r w:rsidRPr="005B37F0">
        <w:rPr>
          <w:u w:val="single"/>
          <w:lang w:val="lt-LT"/>
        </w:rPr>
        <w:t>Gydymo trukmė</w:t>
      </w:r>
    </w:p>
    <w:p w14:paraId="5567101B" w14:textId="77777777" w:rsidR="00976896" w:rsidRPr="005B37F0" w:rsidRDefault="00976896" w:rsidP="00976896">
      <w:pPr>
        <w:numPr>
          <w:ilvl w:val="12"/>
          <w:numId w:val="0"/>
        </w:numPr>
        <w:ind w:right="-2"/>
        <w:rPr>
          <w:lang w:val="lt-LT"/>
        </w:rPr>
      </w:pPr>
      <w:r w:rsidRPr="005B37F0">
        <w:rPr>
          <w:lang w:val="lt-LT"/>
        </w:rPr>
        <w:t xml:space="preserve">Gydymas </w:t>
      </w:r>
      <w:proofErr w:type="spellStart"/>
      <w:r w:rsidRPr="005B37F0">
        <w:rPr>
          <w:lang w:val="lt-LT"/>
        </w:rPr>
        <w:t>Zopiclone</w:t>
      </w:r>
      <w:proofErr w:type="spellEnd"/>
      <w:r w:rsidRPr="005B37F0">
        <w:rPr>
          <w:lang w:val="lt-LT"/>
        </w:rPr>
        <w:t xml:space="preserve"> </w:t>
      </w:r>
      <w:proofErr w:type="spellStart"/>
      <w:r>
        <w:rPr>
          <w:lang w:val="lt-LT"/>
        </w:rPr>
        <w:t>Grindeks</w:t>
      </w:r>
      <w:proofErr w:type="spellEnd"/>
      <w:r w:rsidRPr="005B37F0">
        <w:rPr>
          <w:lang w:val="lt-LT"/>
        </w:rPr>
        <w:t xml:space="preserve"> turi būti kiek įmanoma trumpesnis (nuo kelių dienų iki 2 savaičių). Siekiant sumažinti nutraukimo simptomų ar pasikartojančių miego problemų pavojų, kai gydymas nutraukiamas, gydytojas paaiškins, kaip palaipsniui mažinti dozę gydymo pabaigoje. Jūs negalite vartoti </w:t>
      </w:r>
      <w:proofErr w:type="spellStart"/>
      <w:r w:rsidRPr="005B37F0">
        <w:rPr>
          <w:lang w:val="lt-LT"/>
        </w:rPr>
        <w:t>Zopiclone</w:t>
      </w:r>
      <w:proofErr w:type="spellEnd"/>
      <w:r w:rsidRPr="005B37F0">
        <w:rPr>
          <w:lang w:val="lt-LT"/>
        </w:rPr>
        <w:t xml:space="preserve"> </w:t>
      </w:r>
      <w:proofErr w:type="spellStart"/>
      <w:r>
        <w:rPr>
          <w:lang w:val="lt-LT"/>
        </w:rPr>
        <w:t>Grindeks</w:t>
      </w:r>
      <w:proofErr w:type="spellEnd"/>
      <w:r w:rsidRPr="005B37F0">
        <w:rPr>
          <w:lang w:val="lt-LT"/>
        </w:rPr>
        <w:t xml:space="preserve"> ilgiau nei 4 savaites, įskaitant laipsniško mažinimo fazę. Jei per šį laikotarpį simptomai nepagerėja, kreipkitės patarimo į gydytoją.</w:t>
      </w:r>
    </w:p>
    <w:p w14:paraId="6DE1C0BC" w14:textId="77777777" w:rsidR="00976896" w:rsidRPr="005B37F0" w:rsidRDefault="00976896" w:rsidP="00976896">
      <w:pPr>
        <w:numPr>
          <w:ilvl w:val="12"/>
          <w:numId w:val="0"/>
        </w:numPr>
        <w:ind w:right="-2"/>
        <w:rPr>
          <w:lang w:val="lt-LT"/>
        </w:rPr>
      </w:pPr>
    </w:p>
    <w:p w14:paraId="08ABDFD7" w14:textId="77777777" w:rsidR="00976896" w:rsidRPr="005B37F0" w:rsidRDefault="00976896" w:rsidP="00976896">
      <w:pPr>
        <w:keepNext/>
        <w:jc w:val="both"/>
        <w:outlineLvl w:val="3"/>
        <w:rPr>
          <w:b/>
          <w:lang w:val="lt-LT"/>
        </w:rPr>
      </w:pPr>
      <w:r w:rsidRPr="005B37F0">
        <w:rPr>
          <w:b/>
          <w:lang w:val="lt-LT"/>
        </w:rPr>
        <w:t xml:space="preserve">Ką daryti pavartojus per didelę </w:t>
      </w:r>
      <w:proofErr w:type="spellStart"/>
      <w:r w:rsidRPr="005B37F0">
        <w:rPr>
          <w:b/>
          <w:lang w:val="lt-LT"/>
        </w:rPr>
        <w:t>Zopiclone</w:t>
      </w:r>
      <w:proofErr w:type="spellEnd"/>
      <w:r w:rsidRPr="005B37F0">
        <w:rPr>
          <w:b/>
          <w:lang w:val="lt-LT"/>
        </w:rPr>
        <w:t xml:space="preserve"> </w:t>
      </w:r>
      <w:proofErr w:type="spellStart"/>
      <w:r>
        <w:rPr>
          <w:b/>
          <w:lang w:val="lt-LT"/>
        </w:rPr>
        <w:t>Grindeks</w:t>
      </w:r>
      <w:proofErr w:type="spellEnd"/>
      <w:r w:rsidRPr="005B37F0">
        <w:rPr>
          <w:b/>
          <w:lang w:val="lt-LT"/>
        </w:rPr>
        <w:t xml:space="preserve"> dozę</w:t>
      </w:r>
    </w:p>
    <w:p w14:paraId="44B6F22E" w14:textId="77777777" w:rsidR="00976896" w:rsidRPr="005B37F0" w:rsidRDefault="00976896" w:rsidP="00976896">
      <w:pPr>
        <w:numPr>
          <w:ilvl w:val="12"/>
          <w:numId w:val="0"/>
        </w:numPr>
        <w:ind w:right="-2"/>
        <w:rPr>
          <w:lang w:val="lt-LT"/>
        </w:rPr>
      </w:pPr>
      <w:r w:rsidRPr="005B37F0">
        <w:rPr>
          <w:lang w:val="lt-LT"/>
        </w:rPr>
        <w:t>Jei išgėrėte per daug tablečių arba, pavyzdžiui, vaikas per klaidą išgėrė vaisto, nedelsdami kreipkitės į savo gydytoją arba artimiausios ligoninės greitosios pagalbos skyrių.</w:t>
      </w:r>
    </w:p>
    <w:p w14:paraId="39759598" w14:textId="77777777" w:rsidR="00976896" w:rsidRPr="005B37F0" w:rsidRDefault="00976896" w:rsidP="00976896">
      <w:pPr>
        <w:numPr>
          <w:ilvl w:val="12"/>
          <w:numId w:val="0"/>
        </w:numPr>
        <w:ind w:right="-2"/>
        <w:rPr>
          <w:lang w:val="lt-LT"/>
        </w:rPr>
      </w:pPr>
      <w:proofErr w:type="spellStart"/>
      <w:r w:rsidRPr="005B37F0">
        <w:rPr>
          <w:lang w:val="lt-LT"/>
        </w:rPr>
        <w:t>Zopiklono</w:t>
      </w:r>
      <w:proofErr w:type="spellEnd"/>
      <w:r w:rsidRPr="005B37F0">
        <w:rPr>
          <w:lang w:val="lt-LT"/>
        </w:rPr>
        <w:t xml:space="preserve"> perdozavimas kartu su tam tikrais vaistais ar vaistais, kurie slopina centrinę nervų sistemą, gali būti pavojingas gyvybei. Tai taip pat apima alkoholį.</w:t>
      </w:r>
    </w:p>
    <w:p w14:paraId="6EF8BB9D" w14:textId="77777777" w:rsidR="00976896" w:rsidRPr="005B37F0" w:rsidRDefault="00976896" w:rsidP="00976896">
      <w:pPr>
        <w:numPr>
          <w:ilvl w:val="12"/>
          <w:numId w:val="0"/>
        </w:numPr>
        <w:ind w:right="-2"/>
        <w:rPr>
          <w:lang w:val="lt-LT"/>
        </w:rPr>
      </w:pPr>
      <w:r w:rsidRPr="005B37F0">
        <w:rPr>
          <w:lang w:val="lt-LT"/>
        </w:rPr>
        <w:t xml:space="preserve">Pavartojus per daug </w:t>
      </w:r>
      <w:proofErr w:type="spellStart"/>
      <w:r w:rsidRPr="005B37F0">
        <w:rPr>
          <w:lang w:val="lt-LT"/>
        </w:rPr>
        <w:t>zopiklono</w:t>
      </w:r>
      <w:proofErr w:type="spellEnd"/>
      <w:r w:rsidRPr="005B37F0">
        <w:rPr>
          <w:lang w:val="lt-LT"/>
        </w:rPr>
        <w:t xml:space="preserve"> gali pasireikšti tokie simptomai:</w:t>
      </w:r>
    </w:p>
    <w:p w14:paraId="5742563E" w14:textId="77777777" w:rsidR="00976896" w:rsidRPr="0055275A" w:rsidRDefault="00976896" w:rsidP="00976896">
      <w:pPr>
        <w:numPr>
          <w:ilvl w:val="12"/>
          <w:numId w:val="0"/>
        </w:numPr>
        <w:spacing w:line="240" w:lineRule="auto"/>
        <w:ind w:left="357" w:hanging="357"/>
        <w:rPr>
          <w:szCs w:val="24"/>
          <w:lang w:val="pt-PT"/>
        </w:rPr>
      </w:pPr>
      <w:r w:rsidRPr="0055275A">
        <w:rPr>
          <w:szCs w:val="24"/>
          <w:lang w:val="pt-PT"/>
        </w:rPr>
        <w:t>-</w:t>
      </w:r>
      <w:r>
        <w:rPr>
          <w:szCs w:val="24"/>
          <w:lang w:val="pt-PT"/>
        </w:rPr>
        <w:tab/>
      </w:r>
      <w:r w:rsidRPr="0055275A">
        <w:rPr>
          <w:szCs w:val="24"/>
          <w:lang w:val="pt-PT"/>
        </w:rPr>
        <w:t>mieguistumas, sumišimas, gilus miegas ir gal</w:t>
      </w:r>
      <w:r>
        <w:rPr>
          <w:szCs w:val="24"/>
          <w:lang w:val="pt-PT"/>
        </w:rPr>
        <w:t>imas panirimas į</w:t>
      </w:r>
      <w:r w:rsidRPr="0055275A">
        <w:rPr>
          <w:szCs w:val="24"/>
          <w:lang w:val="pt-PT"/>
        </w:rPr>
        <w:t xml:space="preserve"> kom</w:t>
      </w:r>
      <w:r>
        <w:rPr>
          <w:szCs w:val="24"/>
          <w:lang w:val="pt-PT"/>
        </w:rPr>
        <w:t>ą</w:t>
      </w:r>
    </w:p>
    <w:p w14:paraId="26F36B0E" w14:textId="77777777" w:rsidR="00976896" w:rsidRPr="0055275A" w:rsidRDefault="00976896" w:rsidP="00976896">
      <w:pPr>
        <w:numPr>
          <w:ilvl w:val="12"/>
          <w:numId w:val="0"/>
        </w:numPr>
        <w:spacing w:line="240" w:lineRule="auto"/>
        <w:ind w:left="357" w:hanging="357"/>
        <w:rPr>
          <w:szCs w:val="24"/>
          <w:lang w:val="pt-PT"/>
        </w:rPr>
      </w:pPr>
      <w:r w:rsidRPr="0055275A">
        <w:rPr>
          <w:szCs w:val="24"/>
          <w:lang w:val="pt-PT"/>
        </w:rPr>
        <w:t>-</w:t>
      </w:r>
      <w:r>
        <w:rPr>
          <w:szCs w:val="24"/>
          <w:lang w:val="pt-PT"/>
        </w:rPr>
        <w:tab/>
      </w:r>
      <w:r w:rsidRPr="0055275A">
        <w:rPr>
          <w:szCs w:val="24"/>
          <w:lang w:val="pt-PT"/>
        </w:rPr>
        <w:t>raumen</w:t>
      </w:r>
      <w:r>
        <w:rPr>
          <w:szCs w:val="24"/>
          <w:lang w:val="pt-PT"/>
        </w:rPr>
        <w:t>ų silpnumas</w:t>
      </w:r>
    </w:p>
    <w:p w14:paraId="635ECC74" w14:textId="77777777" w:rsidR="00976896" w:rsidRPr="0055275A" w:rsidRDefault="00976896" w:rsidP="00976896">
      <w:pPr>
        <w:numPr>
          <w:ilvl w:val="12"/>
          <w:numId w:val="0"/>
        </w:numPr>
        <w:spacing w:line="240" w:lineRule="auto"/>
        <w:ind w:left="357" w:hanging="357"/>
        <w:rPr>
          <w:szCs w:val="24"/>
          <w:lang w:val="pt-PT"/>
        </w:rPr>
      </w:pPr>
      <w:r w:rsidRPr="0055275A">
        <w:rPr>
          <w:szCs w:val="24"/>
          <w:lang w:val="pt-PT"/>
        </w:rPr>
        <w:t>-</w:t>
      </w:r>
      <w:r>
        <w:rPr>
          <w:szCs w:val="24"/>
          <w:lang w:val="pt-PT"/>
        </w:rPr>
        <w:tab/>
      </w:r>
      <w:r w:rsidRPr="0055275A">
        <w:rPr>
          <w:szCs w:val="24"/>
          <w:lang w:val="pt-PT"/>
        </w:rPr>
        <w:t>galvos svaigimas, svaigulys arba alpimas. Tokį poveikį sukelia žemas kraujospūdis</w:t>
      </w:r>
    </w:p>
    <w:p w14:paraId="46D66C36" w14:textId="77777777" w:rsidR="00976896" w:rsidRPr="0055275A" w:rsidRDefault="00976896" w:rsidP="00976896">
      <w:pPr>
        <w:numPr>
          <w:ilvl w:val="12"/>
          <w:numId w:val="0"/>
        </w:numPr>
        <w:spacing w:line="240" w:lineRule="auto"/>
        <w:ind w:left="357" w:hanging="357"/>
        <w:rPr>
          <w:szCs w:val="24"/>
          <w:lang w:val="pt-PT"/>
        </w:rPr>
      </w:pPr>
      <w:r w:rsidRPr="0055275A">
        <w:rPr>
          <w:szCs w:val="24"/>
          <w:lang w:val="pt-PT"/>
        </w:rPr>
        <w:t>-</w:t>
      </w:r>
      <w:r>
        <w:rPr>
          <w:szCs w:val="24"/>
          <w:lang w:val="pt-PT"/>
        </w:rPr>
        <w:tab/>
      </w:r>
      <w:r w:rsidRPr="0055275A">
        <w:rPr>
          <w:szCs w:val="24"/>
          <w:lang w:val="pt-PT"/>
        </w:rPr>
        <w:t>pargriuv</w:t>
      </w:r>
      <w:r>
        <w:rPr>
          <w:szCs w:val="24"/>
          <w:lang w:val="pt-PT"/>
        </w:rPr>
        <w:t>imas</w:t>
      </w:r>
      <w:r w:rsidRPr="0055275A">
        <w:rPr>
          <w:szCs w:val="24"/>
          <w:lang w:val="pt-PT"/>
        </w:rPr>
        <w:t xml:space="preserve"> arba pusiausvyr</w:t>
      </w:r>
      <w:r>
        <w:rPr>
          <w:szCs w:val="24"/>
          <w:lang w:val="pt-PT"/>
        </w:rPr>
        <w:t>os praradimas</w:t>
      </w:r>
    </w:p>
    <w:p w14:paraId="2B0226F0" w14:textId="77777777" w:rsidR="00976896" w:rsidRDefault="00976896" w:rsidP="00976896">
      <w:pPr>
        <w:numPr>
          <w:ilvl w:val="12"/>
          <w:numId w:val="0"/>
        </w:numPr>
        <w:spacing w:line="240" w:lineRule="auto"/>
        <w:ind w:left="357" w:hanging="357"/>
        <w:rPr>
          <w:szCs w:val="24"/>
          <w:lang w:val="pt-PT"/>
        </w:rPr>
      </w:pPr>
      <w:r w:rsidRPr="0055275A">
        <w:rPr>
          <w:szCs w:val="24"/>
          <w:lang w:val="pt-PT"/>
        </w:rPr>
        <w:t>-</w:t>
      </w:r>
      <w:r>
        <w:rPr>
          <w:szCs w:val="24"/>
          <w:lang w:val="pt-PT"/>
        </w:rPr>
        <w:tab/>
      </w:r>
      <w:r w:rsidRPr="0055275A">
        <w:rPr>
          <w:szCs w:val="24"/>
          <w:lang w:val="pt-PT"/>
        </w:rPr>
        <w:t>paviršutiniškas kvėpavimas arba pasunkėjęs kvėpavimas (kvėpavimo slopinimas).</w:t>
      </w:r>
    </w:p>
    <w:p w14:paraId="0C9C9E6E" w14:textId="77777777" w:rsidR="00976896" w:rsidRPr="0048155C" w:rsidRDefault="00976896" w:rsidP="00976896">
      <w:pPr>
        <w:numPr>
          <w:ilvl w:val="12"/>
          <w:numId w:val="0"/>
        </w:numPr>
        <w:spacing w:line="240" w:lineRule="auto"/>
        <w:ind w:left="357" w:hanging="357"/>
        <w:rPr>
          <w:szCs w:val="24"/>
          <w:lang w:val="pt-PT"/>
        </w:rPr>
      </w:pPr>
    </w:p>
    <w:p w14:paraId="6F76A23F" w14:textId="77777777" w:rsidR="00976896" w:rsidRPr="0048155C" w:rsidRDefault="00976896" w:rsidP="00976896">
      <w:pPr>
        <w:keepNext/>
        <w:jc w:val="both"/>
        <w:outlineLvl w:val="3"/>
        <w:rPr>
          <w:b/>
          <w:bCs/>
          <w:szCs w:val="28"/>
          <w:lang w:val="pt-PT" w:eastAsia="x-none"/>
        </w:rPr>
      </w:pPr>
      <w:r w:rsidRPr="0048155C">
        <w:rPr>
          <w:b/>
          <w:bCs/>
          <w:szCs w:val="28"/>
          <w:lang w:val="pt-PT" w:eastAsia="x-none"/>
        </w:rPr>
        <w:t xml:space="preserve">Pamiršus pavartoti </w:t>
      </w:r>
      <w:r w:rsidRPr="00E87694">
        <w:rPr>
          <w:b/>
          <w:lang w:val="pt-PT"/>
        </w:rPr>
        <w:t xml:space="preserve">Zopiclone </w:t>
      </w:r>
      <w:r>
        <w:rPr>
          <w:b/>
          <w:lang w:val="pt-PT"/>
        </w:rPr>
        <w:t>Grindeks</w:t>
      </w:r>
    </w:p>
    <w:p w14:paraId="353B453F" w14:textId="77777777" w:rsidR="00976896" w:rsidRPr="0048155C" w:rsidRDefault="00976896" w:rsidP="00976896">
      <w:pPr>
        <w:numPr>
          <w:ilvl w:val="12"/>
          <w:numId w:val="0"/>
        </w:numPr>
        <w:ind w:right="-2"/>
        <w:rPr>
          <w:szCs w:val="24"/>
          <w:lang w:val="pt-PT"/>
        </w:rPr>
      </w:pPr>
      <w:r w:rsidRPr="0048155C">
        <w:rPr>
          <w:szCs w:val="24"/>
          <w:lang w:val="pt-PT"/>
        </w:rPr>
        <w:t>Negalima vartoti dvigubos dozės norint kompensuoti praleistą dozę.</w:t>
      </w:r>
    </w:p>
    <w:p w14:paraId="3DDC4D31" w14:textId="77777777" w:rsidR="00976896" w:rsidRDefault="00976896" w:rsidP="00976896">
      <w:pPr>
        <w:numPr>
          <w:ilvl w:val="12"/>
          <w:numId w:val="0"/>
        </w:numPr>
        <w:ind w:right="-2"/>
        <w:rPr>
          <w:szCs w:val="24"/>
          <w:lang w:val="pt-PT"/>
        </w:rPr>
      </w:pPr>
      <w:r w:rsidRPr="0055275A">
        <w:rPr>
          <w:szCs w:val="24"/>
          <w:lang w:val="pt-PT"/>
        </w:rPr>
        <w:t>Jei dar turite laiko pamiegoti 7–8</w:t>
      </w:r>
      <w:r>
        <w:rPr>
          <w:szCs w:val="24"/>
          <w:lang w:val="pt-PT"/>
        </w:rPr>
        <w:t> </w:t>
      </w:r>
      <w:r w:rsidRPr="0055275A">
        <w:rPr>
          <w:szCs w:val="24"/>
          <w:lang w:val="pt-PT"/>
        </w:rPr>
        <w:t>valandas, dozę išgerkite nedelsdami. Jei neturite galimybės pilnavertiškai išsimiegoti, praleiskite praleistą dozę ir nevartokite naujos dozės tol, kol kitą naktį eisite miegoti.</w:t>
      </w:r>
    </w:p>
    <w:p w14:paraId="478A1955" w14:textId="77777777" w:rsidR="00976896" w:rsidRPr="0048155C" w:rsidRDefault="00976896" w:rsidP="00976896">
      <w:pPr>
        <w:numPr>
          <w:ilvl w:val="12"/>
          <w:numId w:val="0"/>
        </w:numPr>
        <w:ind w:right="-2"/>
        <w:rPr>
          <w:szCs w:val="24"/>
          <w:lang w:val="pt-PT"/>
        </w:rPr>
      </w:pPr>
    </w:p>
    <w:p w14:paraId="17FAA521" w14:textId="77777777" w:rsidR="00976896" w:rsidRPr="0048155C" w:rsidRDefault="00976896" w:rsidP="00976896">
      <w:pPr>
        <w:keepNext/>
        <w:jc w:val="both"/>
        <w:outlineLvl w:val="3"/>
        <w:rPr>
          <w:b/>
          <w:bCs/>
          <w:szCs w:val="28"/>
          <w:lang w:val="pt-PT" w:eastAsia="x-none"/>
        </w:rPr>
      </w:pPr>
      <w:r w:rsidRPr="0048155C">
        <w:rPr>
          <w:b/>
          <w:bCs/>
          <w:szCs w:val="28"/>
          <w:lang w:val="pt-PT" w:eastAsia="x-none"/>
        </w:rPr>
        <w:t xml:space="preserve">Nustojus vartoti </w:t>
      </w:r>
      <w:r w:rsidRPr="00E87694">
        <w:rPr>
          <w:b/>
          <w:lang w:val="pt-PT"/>
        </w:rPr>
        <w:t xml:space="preserve">Zopiclone </w:t>
      </w:r>
      <w:r>
        <w:rPr>
          <w:b/>
          <w:lang w:val="pt-PT"/>
        </w:rPr>
        <w:t>Grindeks</w:t>
      </w:r>
    </w:p>
    <w:p w14:paraId="059D8EE6" w14:textId="77777777" w:rsidR="00976896" w:rsidRPr="000C0942" w:rsidRDefault="00976896" w:rsidP="00976896">
      <w:pPr>
        <w:numPr>
          <w:ilvl w:val="12"/>
          <w:numId w:val="0"/>
        </w:numPr>
        <w:ind w:right="-29"/>
        <w:rPr>
          <w:szCs w:val="24"/>
          <w:lang w:val="pt-PT"/>
        </w:rPr>
      </w:pPr>
      <w:r w:rsidRPr="000C0942">
        <w:rPr>
          <w:szCs w:val="24"/>
          <w:lang w:val="pt-PT"/>
        </w:rPr>
        <w:t xml:space="preserve">Jei staiga nustosite vartoti </w:t>
      </w:r>
      <w:r w:rsidRPr="00E87694">
        <w:rPr>
          <w:lang w:val="pt-PT"/>
        </w:rPr>
        <w:t xml:space="preserve">Zopiclone </w:t>
      </w:r>
      <w:r>
        <w:rPr>
          <w:lang w:val="pt-PT"/>
        </w:rPr>
        <w:t>Grindeks</w:t>
      </w:r>
      <w:r w:rsidRPr="000C0942">
        <w:rPr>
          <w:szCs w:val="24"/>
          <w:lang w:val="pt-PT"/>
        </w:rPr>
        <w:t xml:space="preserve">, </w:t>
      </w:r>
      <w:r>
        <w:rPr>
          <w:szCs w:val="24"/>
          <w:lang w:val="pt-PT"/>
        </w:rPr>
        <w:t>J</w:t>
      </w:r>
      <w:r w:rsidRPr="000C0942">
        <w:rPr>
          <w:szCs w:val="24"/>
          <w:lang w:val="pt-PT"/>
        </w:rPr>
        <w:t>ūsų miego sutrikimai gali laikinai atsinaujinti. Taip pat gali atsirasti abstinencijos simptomų. Nutraukimo simptomai yra miego sutrikimas, galvos skausmas, prakaitavimas, haliucinacijos ir padažnėjęs širdies susitraukimų dažnis. Sunkesniais ir labai retais atvejais gali pasireikšti traukuliai.</w:t>
      </w:r>
    </w:p>
    <w:p w14:paraId="087FD1F8" w14:textId="77777777" w:rsidR="00976896" w:rsidRDefault="00976896" w:rsidP="00976896">
      <w:pPr>
        <w:numPr>
          <w:ilvl w:val="12"/>
          <w:numId w:val="0"/>
        </w:numPr>
        <w:ind w:right="-29"/>
        <w:rPr>
          <w:szCs w:val="24"/>
          <w:lang w:val="pt-PT"/>
        </w:rPr>
      </w:pPr>
      <w:r w:rsidRPr="000C0942">
        <w:rPr>
          <w:szCs w:val="24"/>
          <w:lang w:val="pt-PT"/>
        </w:rPr>
        <w:t xml:space="preserve">Nutraukimo simptomų rizika didėja </w:t>
      </w:r>
      <w:r>
        <w:rPr>
          <w:szCs w:val="24"/>
          <w:lang w:val="pt-PT"/>
        </w:rPr>
        <w:t xml:space="preserve">didinant </w:t>
      </w:r>
      <w:r w:rsidRPr="000C0942">
        <w:rPr>
          <w:szCs w:val="24"/>
          <w:lang w:val="pt-PT"/>
        </w:rPr>
        <w:t>vartoja</w:t>
      </w:r>
      <w:r>
        <w:rPr>
          <w:szCs w:val="24"/>
          <w:lang w:val="pt-PT"/>
        </w:rPr>
        <w:t>mą</w:t>
      </w:r>
      <w:r w:rsidRPr="000C0942">
        <w:rPr>
          <w:szCs w:val="24"/>
          <w:lang w:val="pt-PT"/>
        </w:rPr>
        <w:t xml:space="preserve"> dozę ir gydymo trukmę, todėl gydytojas gali suteikti informacijos, kaip palaipsniui mažinti dozę.</w:t>
      </w:r>
    </w:p>
    <w:p w14:paraId="2AA6C45A" w14:textId="77777777" w:rsidR="00976896" w:rsidRDefault="00976896" w:rsidP="00976896">
      <w:pPr>
        <w:numPr>
          <w:ilvl w:val="12"/>
          <w:numId w:val="0"/>
        </w:numPr>
        <w:ind w:right="-29"/>
        <w:rPr>
          <w:szCs w:val="24"/>
          <w:lang w:val="pt-PT"/>
        </w:rPr>
      </w:pPr>
    </w:p>
    <w:p w14:paraId="5AC77F72" w14:textId="77777777" w:rsidR="00976896" w:rsidRPr="0048155C" w:rsidRDefault="00976896" w:rsidP="00976896">
      <w:pPr>
        <w:numPr>
          <w:ilvl w:val="12"/>
          <w:numId w:val="0"/>
        </w:numPr>
        <w:ind w:right="-29"/>
        <w:rPr>
          <w:szCs w:val="24"/>
          <w:lang w:val="pt-PT"/>
        </w:rPr>
      </w:pPr>
      <w:r w:rsidRPr="0048155C">
        <w:rPr>
          <w:szCs w:val="24"/>
          <w:lang w:val="pt-PT"/>
        </w:rPr>
        <w:t>Jeigu kiltų daugiau klausimų dėl šio vaisto vartojimo, kreipkitės į gydytoją</w:t>
      </w:r>
      <w:r>
        <w:rPr>
          <w:szCs w:val="24"/>
          <w:lang w:val="pt-PT"/>
        </w:rPr>
        <w:t xml:space="preserve"> </w:t>
      </w:r>
      <w:r w:rsidRPr="0048155C">
        <w:rPr>
          <w:szCs w:val="24"/>
          <w:lang w:val="pt-PT"/>
        </w:rPr>
        <w:t>arba</w:t>
      </w:r>
      <w:r>
        <w:rPr>
          <w:szCs w:val="24"/>
          <w:lang w:val="pt-PT"/>
        </w:rPr>
        <w:t xml:space="preserve"> </w:t>
      </w:r>
      <w:r w:rsidRPr="0048155C">
        <w:rPr>
          <w:szCs w:val="24"/>
          <w:lang w:val="pt-PT"/>
        </w:rPr>
        <w:t>vaistininką</w:t>
      </w:r>
      <w:r>
        <w:rPr>
          <w:szCs w:val="24"/>
          <w:lang w:val="pt-PT"/>
        </w:rPr>
        <w:t>.</w:t>
      </w:r>
    </w:p>
    <w:p w14:paraId="32710E95" w14:textId="77777777" w:rsidR="00976896" w:rsidRPr="0048155C" w:rsidRDefault="00976896" w:rsidP="00976896">
      <w:pPr>
        <w:numPr>
          <w:ilvl w:val="12"/>
          <w:numId w:val="0"/>
        </w:numPr>
        <w:rPr>
          <w:szCs w:val="24"/>
          <w:lang w:val="pt-PT"/>
        </w:rPr>
      </w:pPr>
    </w:p>
    <w:p w14:paraId="36493F9F" w14:textId="77777777" w:rsidR="00976896" w:rsidRPr="0048155C" w:rsidRDefault="00976896" w:rsidP="00976896">
      <w:pPr>
        <w:numPr>
          <w:ilvl w:val="12"/>
          <w:numId w:val="0"/>
        </w:numPr>
        <w:rPr>
          <w:szCs w:val="24"/>
          <w:lang w:val="pt-PT"/>
        </w:rPr>
      </w:pPr>
    </w:p>
    <w:p w14:paraId="331A9A45" w14:textId="77777777" w:rsidR="00976896" w:rsidRPr="0048155C" w:rsidRDefault="00976896" w:rsidP="00976896">
      <w:pPr>
        <w:keepNext/>
        <w:keepLines/>
        <w:outlineLvl w:val="2"/>
        <w:rPr>
          <w:b/>
          <w:bCs/>
          <w:szCs w:val="26"/>
          <w:lang w:val="pt-PT" w:eastAsia="x-none"/>
        </w:rPr>
      </w:pPr>
      <w:r w:rsidRPr="0048155C">
        <w:rPr>
          <w:b/>
          <w:bCs/>
          <w:szCs w:val="26"/>
          <w:lang w:val="pt-PT" w:eastAsia="x-none"/>
        </w:rPr>
        <w:t>4.</w:t>
      </w:r>
      <w:r w:rsidRPr="0048155C">
        <w:rPr>
          <w:b/>
          <w:bCs/>
          <w:szCs w:val="26"/>
          <w:lang w:val="pt-PT" w:eastAsia="x-none"/>
        </w:rPr>
        <w:tab/>
        <w:t>Galimas šalutinis poveikis</w:t>
      </w:r>
    </w:p>
    <w:p w14:paraId="1E9D04F0" w14:textId="77777777" w:rsidR="00976896" w:rsidRPr="0048155C" w:rsidRDefault="00976896" w:rsidP="00976896">
      <w:pPr>
        <w:numPr>
          <w:ilvl w:val="12"/>
          <w:numId w:val="0"/>
        </w:numPr>
        <w:rPr>
          <w:szCs w:val="24"/>
          <w:lang w:val="pt-PT"/>
        </w:rPr>
      </w:pPr>
    </w:p>
    <w:p w14:paraId="08D323B0" w14:textId="77777777" w:rsidR="00976896" w:rsidRPr="0048155C" w:rsidRDefault="00976896" w:rsidP="00976896">
      <w:pPr>
        <w:jc w:val="both"/>
        <w:rPr>
          <w:szCs w:val="22"/>
          <w:lang w:val="pt-PT" w:eastAsia="lt-LT"/>
        </w:rPr>
      </w:pPr>
      <w:r w:rsidRPr="0048155C">
        <w:rPr>
          <w:szCs w:val="22"/>
          <w:lang w:val="pt-PT" w:eastAsia="lt-LT"/>
        </w:rPr>
        <w:t>Šis vaistas, kaip ir visi kiti, gali sukelti šalutinį poveikį, nors jis pasireiškia ne visiems žmonėms.</w:t>
      </w:r>
    </w:p>
    <w:p w14:paraId="270CC8C4" w14:textId="77777777" w:rsidR="00976896" w:rsidRPr="0048155C" w:rsidRDefault="00976896" w:rsidP="00976896">
      <w:pPr>
        <w:jc w:val="both"/>
        <w:rPr>
          <w:szCs w:val="22"/>
          <w:lang w:val="pt-PT" w:eastAsia="lt-LT"/>
        </w:rPr>
      </w:pPr>
    </w:p>
    <w:p w14:paraId="307ED907" w14:textId="77777777" w:rsidR="00976896" w:rsidRPr="002343C5" w:rsidRDefault="00976896" w:rsidP="00976896">
      <w:pPr>
        <w:rPr>
          <w:szCs w:val="22"/>
          <w:lang w:val="pt-PT" w:eastAsia="lt-LT"/>
        </w:rPr>
      </w:pPr>
      <w:r w:rsidRPr="0048155C">
        <w:rPr>
          <w:b/>
          <w:bCs/>
          <w:szCs w:val="22"/>
          <w:lang w:val="pt-PT" w:eastAsia="lt-LT"/>
        </w:rPr>
        <w:t xml:space="preserve">Nustokite </w:t>
      </w:r>
      <w:r w:rsidRPr="002343C5">
        <w:rPr>
          <w:szCs w:val="22"/>
          <w:lang w:val="pt-PT" w:eastAsia="lt-LT"/>
        </w:rPr>
        <w:t xml:space="preserve">vartoti </w:t>
      </w:r>
      <w:r w:rsidRPr="00E87694">
        <w:rPr>
          <w:lang w:val="pt-PT"/>
        </w:rPr>
        <w:t xml:space="preserve">Zopiclone </w:t>
      </w:r>
      <w:r>
        <w:rPr>
          <w:lang w:val="pt-PT"/>
        </w:rPr>
        <w:t>Grindeks</w:t>
      </w:r>
      <w:r w:rsidRPr="002343C5">
        <w:rPr>
          <w:szCs w:val="22"/>
          <w:lang w:val="pt-PT" w:eastAsia="lt-LT"/>
        </w:rPr>
        <w:t xml:space="preserve"> ir </w:t>
      </w:r>
      <w:r w:rsidRPr="0048155C">
        <w:rPr>
          <w:b/>
          <w:bCs/>
          <w:szCs w:val="22"/>
          <w:lang w:val="pt-PT" w:eastAsia="lt-LT"/>
        </w:rPr>
        <w:t>nedelsdami</w:t>
      </w:r>
      <w:r w:rsidRPr="002343C5">
        <w:rPr>
          <w:szCs w:val="22"/>
          <w:lang w:val="pt-PT" w:eastAsia="lt-LT"/>
        </w:rPr>
        <w:t xml:space="preserve"> kreipkitės į gydytoją arba vykite į artimiausią skubios pagalbos skyrių, jei pasireiškė bet kuris iš toliau išvardytų simptomų (labai reti, </w:t>
      </w:r>
      <w:r w:rsidRPr="0048155C">
        <w:rPr>
          <w:szCs w:val="22"/>
          <w:lang w:val="pt-PT" w:eastAsia="lt-LT"/>
        </w:rPr>
        <w:t>gali pasireikšti rečiau kaip 1 iš 10 000 asmenų</w:t>
      </w:r>
      <w:r w:rsidRPr="002343C5">
        <w:rPr>
          <w:szCs w:val="22"/>
          <w:lang w:val="pt-PT" w:eastAsia="lt-LT"/>
        </w:rPr>
        <w:t xml:space="preserve">): </w:t>
      </w:r>
    </w:p>
    <w:p w14:paraId="0D58A282" w14:textId="77777777" w:rsidR="00976896" w:rsidRPr="002343C5" w:rsidRDefault="00976896" w:rsidP="00976896">
      <w:pPr>
        <w:spacing w:line="240" w:lineRule="auto"/>
        <w:ind w:left="568" w:hanging="284"/>
        <w:rPr>
          <w:szCs w:val="22"/>
          <w:lang w:val="pt-PT" w:eastAsia="lt-LT"/>
        </w:rPr>
      </w:pPr>
      <w:r w:rsidRPr="002343C5">
        <w:rPr>
          <w:szCs w:val="22"/>
          <w:lang w:val="pt-PT" w:eastAsia="lt-LT"/>
        </w:rPr>
        <w:t xml:space="preserve">- </w:t>
      </w:r>
      <w:r>
        <w:rPr>
          <w:szCs w:val="22"/>
          <w:lang w:val="pt-PT" w:eastAsia="lt-LT"/>
        </w:rPr>
        <w:tab/>
      </w:r>
      <w:r w:rsidRPr="002343C5">
        <w:rPr>
          <w:szCs w:val="22"/>
          <w:lang w:val="pt-PT" w:eastAsia="lt-LT"/>
        </w:rPr>
        <w:t>Veido, liežuvio ar gerklės patinimas; pasunkėjęs rijimas; dilgėlinė ir kvėpavimo pasunkėjimas</w:t>
      </w:r>
      <w:r>
        <w:rPr>
          <w:szCs w:val="22"/>
          <w:lang w:val="pt-PT" w:eastAsia="lt-LT"/>
        </w:rPr>
        <w:t xml:space="preserve"> </w:t>
      </w:r>
      <w:r w:rsidRPr="002343C5">
        <w:rPr>
          <w:szCs w:val="22"/>
          <w:lang w:val="pt-PT" w:eastAsia="lt-LT"/>
        </w:rPr>
        <w:t xml:space="preserve">(angioneurozinė edema). </w:t>
      </w:r>
    </w:p>
    <w:p w14:paraId="1C5F1B36" w14:textId="77777777" w:rsidR="00976896" w:rsidRPr="002343C5" w:rsidRDefault="00976896" w:rsidP="00976896">
      <w:pPr>
        <w:spacing w:line="240" w:lineRule="auto"/>
        <w:ind w:left="568" w:hanging="284"/>
        <w:rPr>
          <w:szCs w:val="22"/>
          <w:lang w:val="pt-PT" w:eastAsia="lt-LT"/>
        </w:rPr>
      </w:pPr>
      <w:r w:rsidRPr="002343C5">
        <w:rPr>
          <w:szCs w:val="22"/>
          <w:lang w:val="pt-PT" w:eastAsia="lt-LT"/>
        </w:rPr>
        <w:t xml:space="preserve">- </w:t>
      </w:r>
      <w:r>
        <w:rPr>
          <w:szCs w:val="22"/>
          <w:lang w:val="pt-PT" w:eastAsia="lt-LT"/>
        </w:rPr>
        <w:tab/>
      </w:r>
      <w:r w:rsidRPr="002343C5">
        <w:rPr>
          <w:szCs w:val="22"/>
          <w:lang w:val="pt-PT" w:eastAsia="lt-LT"/>
        </w:rPr>
        <w:t xml:space="preserve">Sunkios alerginės reakcijos simptomai: niežtintis bėrimas, burnos patinimas, dėl kurio gali pasunkėti kvėpavimas ir rijimas, švokštimas (anafilaksinė reakcija). </w:t>
      </w:r>
    </w:p>
    <w:p w14:paraId="07A3B31F" w14:textId="77777777" w:rsidR="00976896" w:rsidRPr="002343C5" w:rsidRDefault="00976896" w:rsidP="00976896">
      <w:pPr>
        <w:ind w:left="568" w:hanging="284"/>
        <w:jc w:val="both"/>
        <w:rPr>
          <w:szCs w:val="22"/>
          <w:lang w:val="pt-PT" w:eastAsia="lt-LT"/>
        </w:rPr>
      </w:pPr>
    </w:p>
    <w:p w14:paraId="2E1B7132" w14:textId="77777777" w:rsidR="00976896" w:rsidRPr="002343C5" w:rsidRDefault="00976896" w:rsidP="00976896">
      <w:pPr>
        <w:jc w:val="both"/>
        <w:rPr>
          <w:szCs w:val="22"/>
          <w:lang w:val="pt-PT" w:eastAsia="lt-LT"/>
        </w:rPr>
      </w:pPr>
      <w:r w:rsidRPr="002343C5">
        <w:rPr>
          <w:szCs w:val="22"/>
          <w:lang w:val="pt-PT" w:eastAsia="lt-LT"/>
        </w:rPr>
        <w:t xml:space="preserve">Kiti šalutiniai poveikiai </w:t>
      </w:r>
    </w:p>
    <w:p w14:paraId="6DD26932" w14:textId="77777777" w:rsidR="00976896" w:rsidRPr="002343C5" w:rsidRDefault="00976896" w:rsidP="00976896">
      <w:pPr>
        <w:jc w:val="both"/>
        <w:rPr>
          <w:szCs w:val="22"/>
          <w:lang w:val="pt-PT" w:eastAsia="lt-LT"/>
        </w:rPr>
      </w:pPr>
      <w:r w:rsidRPr="00425C79">
        <w:rPr>
          <w:b/>
          <w:bCs/>
          <w:szCs w:val="22"/>
          <w:lang w:val="pt-PT" w:eastAsia="lt-LT"/>
        </w:rPr>
        <w:t>Dažni šalutinio poveikio reiškiniai (gali pasireikšti rečiau kaip 1 iš 10 asmenų):</w:t>
      </w:r>
      <w:r w:rsidRPr="002343C5">
        <w:rPr>
          <w:szCs w:val="22"/>
          <w:lang w:val="pt-PT" w:eastAsia="lt-LT"/>
        </w:rPr>
        <w:t xml:space="preserve"> </w:t>
      </w:r>
    </w:p>
    <w:p w14:paraId="3C1AA1CB" w14:textId="77777777" w:rsidR="00976896" w:rsidRPr="002343C5" w:rsidRDefault="00976896" w:rsidP="00976896">
      <w:pPr>
        <w:ind w:left="568" w:hanging="284"/>
        <w:jc w:val="both"/>
        <w:rPr>
          <w:szCs w:val="22"/>
          <w:lang w:val="pt-PT" w:eastAsia="lt-LT"/>
        </w:rPr>
      </w:pPr>
      <w:r w:rsidRPr="002343C5">
        <w:rPr>
          <w:szCs w:val="22"/>
          <w:lang w:val="pt-PT" w:eastAsia="lt-LT"/>
        </w:rPr>
        <w:t>-</w:t>
      </w:r>
      <w:r>
        <w:rPr>
          <w:szCs w:val="22"/>
          <w:lang w:val="pt-PT" w:eastAsia="lt-LT"/>
        </w:rPr>
        <w:tab/>
        <w:t>m</w:t>
      </w:r>
      <w:r w:rsidRPr="002343C5">
        <w:rPr>
          <w:szCs w:val="22"/>
          <w:lang w:val="pt-PT" w:eastAsia="lt-LT"/>
        </w:rPr>
        <w:t>ieguistumas</w:t>
      </w:r>
    </w:p>
    <w:p w14:paraId="64BDC1AF" w14:textId="77777777" w:rsidR="00976896" w:rsidRPr="002343C5" w:rsidRDefault="00976896" w:rsidP="00976896">
      <w:pPr>
        <w:ind w:left="568" w:hanging="284"/>
        <w:jc w:val="both"/>
        <w:rPr>
          <w:szCs w:val="22"/>
          <w:lang w:val="pt-PT" w:eastAsia="lt-LT"/>
        </w:rPr>
      </w:pPr>
      <w:r w:rsidRPr="002343C5">
        <w:rPr>
          <w:szCs w:val="22"/>
          <w:lang w:val="pt-PT" w:eastAsia="lt-LT"/>
        </w:rPr>
        <w:t>-</w:t>
      </w:r>
      <w:r>
        <w:rPr>
          <w:szCs w:val="22"/>
          <w:lang w:val="pt-PT" w:eastAsia="lt-LT"/>
        </w:rPr>
        <w:tab/>
      </w:r>
      <w:r w:rsidRPr="002343C5">
        <w:rPr>
          <w:szCs w:val="22"/>
          <w:lang w:val="pt-PT" w:eastAsia="lt-LT"/>
        </w:rPr>
        <w:t>kart</w:t>
      </w:r>
      <w:r>
        <w:rPr>
          <w:szCs w:val="22"/>
          <w:lang w:val="pt-PT" w:eastAsia="lt-LT"/>
        </w:rPr>
        <w:t>us</w:t>
      </w:r>
      <w:r w:rsidRPr="002343C5">
        <w:rPr>
          <w:szCs w:val="22"/>
          <w:lang w:val="pt-PT" w:eastAsia="lt-LT"/>
        </w:rPr>
        <w:t xml:space="preserve"> ar metalo skonis burnoje </w:t>
      </w:r>
    </w:p>
    <w:p w14:paraId="5EBC47B7" w14:textId="77777777" w:rsidR="00976896" w:rsidRDefault="00976896" w:rsidP="00976896">
      <w:pPr>
        <w:ind w:left="568" w:hanging="284"/>
        <w:jc w:val="both"/>
        <w:rPr>
          <w:szCs w:val="22"/>
          <w:lang w:val="pt-PT" w:eastAsia="lt-LT"/>
        </w:rPr>
      </w:pPr>
      <w:r w:rsidRPr="002343C5">
        <w:rPr>
          <w:szCs w:val="22"/>
          <w:lang w:val="pt-PT" w:eastAsia="lt-LT"/>
        </w:rPr>
        <w:t>-</w:t>
      </w:r>
      <w:r>
        <w:rPr>
          <w:szCs w:val="22"/>
          <w:lang w:val="pt-PT" w:eastAsia="lt-LT"/>
        </w:rPr>
        <w:tab/>
      </w:r>
      <w:r w:rsidRPr="002343C5">
        <w:rPr>
          <w:szCs w:val="22"/>
          <w:lang w:val="pt-PT" w:eastAsia="lt-LT"/>
        </w:rPr>
        <w:t>burnos džiūvimas.</w:t>
      </w:r>
    </w:p>
    <w:p w14:paraId="78181BF5" w14:textId="77777777" w:rsidR="00976896" w:rsidRDefault="00976896" w:rsidP="00976896">
      <w:pPr>
        <w:jc w:val="both"/>
        <w:rPr>
          <w:szCs w:val="22"/>
          <w:lang w:val="pt-PT" w:eastAsia="lt-LT"/>
        </w:rPr>
      </w:pPr>
    </w:p>
    <w:p w14:paraId="4FF57619" w14:textId="77777777" w:rsidR="00976896" w:rsidRPr="005A752B" w:rsidRDefault="00976896" w:rsidP="00976896">
      <w:pPr>
        <w:jc w:val="both"/>
        <w:rPr>
          <w:szCs w:val="22"/>
          <w:lang w:val="pt-PT" w:eastAsia="lt-LT"/>
        </w:rPr>
      </w:pPr>
      <w:r w:rsidRPr="00425C79">
        <w:rPr>
          <w:b/>
          <w:bCs/>
          <w:szCs w:val="22"/>
          <w:lang w:val="pt-PT" w:eastAsia="lt-LT"/>
        </w:rPr>
        <w:t>Nedažni šalutinio poveikio reiškiniai (gali pasireikšti rečiau kaip 1 iš 100 asmenų):</w:t>
      </w:r>
      <w:r w:rsidRPr="005A752B">
        <w:rPr>
          <w:szCs w:val="22"/>
          <w:lang w:val="pt-PT" w:eastAsia="lt-LT"/>
        </w:rPr>
        <w:t xml:space="preserve"> </w:t>
      </w:r>
    </w:p>
    <w:p w14:paraId="16C06CBC" w14:textId="77777777" w:rsidR="00976896" w:rsidRPr="005A752B" w:rsidRDefault="00976896" w:rsidP="00976896">
      <w:pPr>
        <w:ind w:left="568" w:hanging="284"/>
        <w:jc w:val="both"/>
        <w:rPr>
          <w:szCs w:val="22"/>
          <w:lang w:val="pt-PT" w:eastAsia="lt-LT"/>
        </w:rPr>
      </w:pPr>
      <w:r w:rsidRPr="005A752B">
        <w:rPr>
          <w:szCs w:val="22"/>
          <w:lang w:val="pt-PT" w:eastAsia="lt-LT"/>
        </w:rPr>
        <w:t>-</w:t>
      </w:r>
      <w:r>
        <w:rPr>
          <w:szCs w:val="22"/>
          <w:lang w:val="pt-PT" w:eastAsia="lt-LT"/>
        </w:rPr>
        <w:tab/>
      </w:r>
      <w:r w:rsidRPr="005A752B">
        <w:rPr>
          <w:szCs w:val="22"/>
          <w:lang w:val="pt-PT" w:eastAsia="lt-LT"/>
        </w:rPr>
        <w:t>nervinis susijaudinimas (ažitacija), košmarai</w:t>
      </w:r>
    </w:p>
    <w:p w14:paraId="6F181EFE" w14:textId="77777777" w:rsidR="00976896" w:rsidRPr="005A752B" w:rsidRDefault="00976896" w:rsidP="00976896">
      <w:pPr>
        <w:ind w:left="568" w:hanging="284"/>
        <w:jc w:val="both"/>
        <w:rPr>
          <w:szCs w:val="22"/>
          <w:lang w:val="pt-PT" w:eastAsia="lt-LT"/>
        </w:rPr>
      </w:pPr>
      <w:r w:rsidRPr="005A752B">
        <w:rPr>
          <w:szCs w:val="22"/>
          <w:lang w:val="pt-PT" w:eastAsia="lt-LT"/>
        </w:rPr>
        <w:lastRenderedPageBreak/>
        <w:t>-</w:t>
      </w:r>
      <w:r>
        <w:rPr>
          <w:szCs w:val="22"/>
          <w:lang w:val="pt-PT" w:eastAsia="lt-LT"/>
        </w:rPr>
        <w:tab/>
      </w:r>
      <w:r w:rsidRPr="005A752B">
        <w:rPr>
          <w:szCs w:val="22"/>
          <w:lang w:val="pt-PT" w:eastAsia="lt-LT"/>
        </w:rPr>
        <w:t>pykinimas, bendras diskomfortas, pilvo skausmas</w:t>
      </w:r>
    </w:p>
    <w:p w14:paraId="0B69E70B" w14:textId="77777777" w:rsidR="00976896" w:rsidRPr="005A752B" w:rsidRDefault="00976896" w:rsidP="00976896">
      <w:pPr>
        <w:ind w:left="568" w:hanging="284"/>
        <w:jc w:val="both"/>
        <w:rPr>
          <w:szCs w:val="22"/>
          <w:lang w:val="pt-PT" w:eastAsia="lt-LT"/>
        </w:rPr>
      </w:pPr>
      <w:r w:rsidRPr="005A752B">
        <w:rPr>
          <w:szCs w:val="22"/>
          <w:lang w:val="pt-PT" w:eastAsia="lt-LT"/>
        </w:rPr>
        <w:t>-</w:t>
      </w:r>
      <w:r>
        <w:rPr>
          <w:szCs w:val="22"/>
          <w:lang w:val="pt-PT" w:eastAsia="lt-LT"/>
        </w:rPr>
        <w:tab/>
      </w:r>
      <w:r w:rsidRPr="005A752B">
        <w:rPr>
          <w:szCs w:val="22"/>
          <w:lang w:val="pt-PT" w:eastAsia="lt-LT"/>
        </w:rPr>
        <w:t>sumažėjęs budrumas, galvos skausmas, svaig</w:t>
      </w:r>
      <w:r>
        <w:rPr>
          <w:szCs w:val="22"/>
          <w:lang w:val="pt-PT" w:eastAsia="lt-LT"/>
        </w:rPr>
        <w:t>uly</w:t>
      </w:r>
      <w:r w:rsidRPr="005A752B">
        <w:rPr>
          <w:szCs w:val="22"/>
          <w:lang w:val="pt-PT" w:eastAsia="lt-LT"/>
        </w:rPr>
        <w:t>s</w:t>
      </w:r>
    </w:p>
    <w:p w14:paraId="78D152B4" w14:textId="77777777" w:rsidR="00976896" w:rsidRDefault="00976896" w:rsidP="00976896">
      <w:pPr>
        <w:ind w:left="568" w:hanging="284"/>
        <w:jc w:val="both"/>
        <w:rPr>
          <w:szCs w:val="22"/>
          <w:lang w:val="pt-PT" w:eastAsia="lt-LT"/>
        </w:rPr>
      </w:pPr>
      <w:r w:rsidRPr="005A752B">
        <w:rPr>
          <w:szCs w:val="22"/>
          <w:lang w:val="pt-PT" w:eastAsia="lt-LT"/>
        </w:rPr>
        <w:t>-</w:t>
      </w:r>
      <w:r>
        <w:rPr>
          <w:szCs w:val="22"/>
          <w:lang w:val="pt-PT" w:eastAsia="lt-LT"/>
        </w:rPr>
        <w:tab/>
      </w:r>
      <w:r w:rsidRPr="005A752B">
        <w:rPr>
          <w:szCs w:val="22"/>
          <w:lang w:val="pt-PT" w:eastAsia="lt-LT"/>
        </w:rPr>
        <w:t>sunku keltis ryte, nuovargis (astenija).</w:t>
      </w:r>
    </w:p>
    <w:p w14:paraId="115ECF0F" w14:textId="77777777" w:rsidR="00976896" w:rsidRDefault="00976896" w:rsidP="00976896">
      <w:pPr>
        <w:jc w:val="both"/>
        <w:rPr>
          <w:szCs w:val="22"/>
          <w:lang w:val="pt-PT" w:eastAsia="lt-LT"/>
        </w:rPr>
      </w:pPr>
    </w:p>
    <w:p w14:paraId="7D3A3C1A" w14:textId="77777777" w:rsidR="00976896" w:rsidRDefault="00976896" w:rsidP="00976896">
      <w:pPr>
        <w:rPr>
          <w:b/>
          <w:bCs/>
          <w:szCs w:val="22"/>
          <w:lang w:val="pt-PT" w:eastAsia="lt-LT"/>
        </w:rPr>
      </w:pPr>
      <w:r w:rsidRPr="00425C79">
        <w:rPr>
          <w:b/>
          <w:bCs/>
          <w:szCs w:val="22"/>
          <w:lang w:val="pt-PT" w:eastAsia="lt-LT"/>
        </w:rPr>
        <w:t>Reti šalutinio poveikio reiškiniai (gali pasireikšti rečiau kaip 1 iš 1 000 asmenų):</w:t>
      </w:r>
    </w:p>
    <w:p w14:paraId="3E20A07D" w14:textId="77777777" w:rsidR="00976896" w:rsidRPr="00811576" w:rsidRDefault="00976896" w:rsidP="00976896">
      <w:pPr>
        <w:spacing w:line="240" w:lineRule="auto"/>
        <w:ind w:left="568" w:hanging="284"/>
        <w:rPr>
          <w:szCs w:val="22"/>
          <w:lang w:val="pt-PT" w:eastAsia="lt-LT"/>
        </w:rPr>
      </w:pPr>
      <w:r w:rsidRPr="00811576">
        <w:rPr>
          <w:szCs w:val="22"/>
          <w:lang w:val="pt-PT" w:eastAsia="lt-LT"/>
        </w:rPr>
        <w:t>-</w:t>
      </w:r>
      <w:r>
        <w:rPr>
          <w:szCs w:val="22"/>
          <w:lang w:val="pt-PT" w:eastAsia="lt-LT"/>
        </w:rPr>
        <w:tab/>
      </w:r>
      <w:r w:rsidRPr="00811576">
        <w:rPr>
          <w:szCs w:val="22"/>
          <w:lang w:val="pt-PT" w:eastAsia="lt-LT"/>
        </w:rPr>
        <w:t>sumišimo jausmas, dirglumas, agresyvumas, haliucinacijos, depresija (gydant zopiklonu gali pasireikšti esama depresija), trumpalaikis atminties praradimas</w:t>
      </w:r>
    </w:p>
    <w:p w14:paraId="04B9BCBF" w14:textId="77777777" w:rsidR="00976896" w:rsidRPr="00811576" w:rsidRDefault="00976896" w:rsidP="00976896">
      <w:pPr>
        <w:spacing w:line="240" w:lineRule="auto"/>
        <w:ind w:left="568" w:hanging="284"/>
        <w:rPr>
          <w:szCs w:val="22"/>
          <w:lang w:val="pt-PT" w:eastAsia="lt-LT"/>
        </w:rPr>
      </w:pPr>
      <w:r w:rsidRPr="00811576">
        <w:rPr>
          <w:szCs w:val="22"/>
          <w:lang w:val="pt-PT" w:eastAsia="lt-LT"/>
        </w:rPr>
        <w:t>-</w:t>
      </w:r>
      <w:r>
        <w:rPr>
          <w:szCs w:val="22"/>
          <w:lang w:val="pt-PT" w:eastAsia="lt-LT"/>
        </w:rPr>
        <w:tab/>
        <w:t>lytinio</w:t>
      </w:r>
      <w:r w:rsidRPr="00811576">
        <w:rPr>
          <w:szCs w:val="22"/>
          <w:lang w:val="pt-PT" w:eastAsia="lt-LT"/>
        </w:rPr>
        <w:t xml:space="preserve"> potraukio pokytis (libido sutrikimai)</w:t>
      </w:r>
    </w:p>
    <w:p w14:paraId="648A9CFD" w14:textId="77777777" w:rsidR="00976896" w:rsidRPr="00811576" w:rsidRDefault="00976896" w:rsidP="00976896">
      <w:pPr>
        <w:spacing w:line="240" w:lineRule="auto"/>
        <w:ind w:left="568" w:hanging="284"/>
        <w:rPr>
          <w:szCs w:val="22"/>
          <w:lang w:val="pt-PT" w:eastAsia="lt-LT"/>
        </w:rPr>
      </w:pPr>
      <w:r w:rsidRPr="00811576">
        <w:rPr>
          <w:szCs w:val="22"/>
          <w:lang w:val="pt-PT" w:eastAsia="lt-LT"/>
        </w:rPr>
        <w:t>-</w:t>
      </w:r>
      <w:r>
        <w:rPr>
          <w:szCs w:val="22"/>
          <w:lang w:val="pt-PT" w:eastAsia="lt-LT"/>
        </w:rPr>
        <w:tab/>
      </w:r>
      <w:r w:rsidRPr="00811576">
        <w:rPr>
          <w:szCs w:val="22"/>
          <w:lang w:val="pt-PT" w:eastAsia="lt-LT"/>
        </w:rPr>
        <w:t>pasunkėjęs kvėpavimas</w:t>
      </w:r>
    </w:p>
    <w:p w14:paraId="34B57931" w14:textId="77777777" w:rsidR="00976896" w:rsidRPr="00811576" w:rsidRDefault="00976896" w:rsidP="00976896">
      <w:pPr>
        <w:spacing w:line="240" w:lineRule="auto"/>
        <w:ind w:left="568" w:hanging="284"/>
        <w:rPr>
          <w:szCs w:val="22"/>
          <w:lang w:val="pt-PT" w:eastAsia="lt-LT"/>
        </w:rPr>
      </w:pPr>
      <w:r w:rsidRPr="00811576">
        <w:rPr>
          <w:szCs w:val="22"/>
          <w:lang w:val="pt-PT" w:eastAsia="lt-LT"/>
        </w:rPr>
        <w:t>-</w:t>
      </w:r>
      <w:r>
        <w:rPr>
          <w:szCs w:val="22"/>
          <w:lang w:val="pt-PT" w:eastAsia="lt-LT"/>
        </w:rPr>
        <w:tab/>
      </w:r>
      <w:r w:rsidRPr="00811576">
        <w:rPr>
          <w:szCs w:val="22"/>
          <w:lang w:val="pt-PT" w:eastAsia="lt-LT"/>
        </w:rPr>
        <w:t>alerginės odos reakcijos (įskaitant išbėrimą, niež</w:t>
      </w:r>
      <w:r>
        <w:rPr>
          <w:szCs w:val="22"/>
          <w:lang w:val="pt-PT" w:eastAsia="lt-LT"/>
        </w:rPr>
        <w:t>ėjimą</w:t>
      </w:r>
      <w:r w:rsidRPr="00811576">
        <w:rPr>
          <w:szCs w:val="22"/>
          <w:lang w:val="pt-PT" w:eastAsia="lt-LT"/>
        </w:rPr>
        <w:t>, dilgėlinę)</w:t>
      </w:r>
    </w:p>
    <w:p w14:paraId="30F71A21" w14:textId="77777777" w:rsidR="00976896" w:rsidRDefault="00976896" w:rsidP="00976896">
      <w:pPr>
        <w:spacing w:line="240" w:lineRule="auto"/>
        <w:ind w:left="568" w:hanging="284"/>
        <w:rPr>
          <w:szCs w:val="22"/>
          <w:lang w:val="pt-PT" w:eastAsia="lt-LT"/>
        </w:rPr>
      </w:pPr>
      <w:r w:rsidRPr="00811576">
        <w:rPr>
          <w:szCs w:val="22"/>
          <w:lang w:val="pt-PT" w:eastAsia="lt-LT"/>
        </w:rPr>
        <w:t>-</w:t>
      </w:r>
      <w:r>
        <w:rPr>
          <w:szCs w:val="22"/>
          <w:lang w:val="pt-PT" w:eastAsia="lt-LT"/>
        </w:rPr>
        <w:tab/>
      </w:r>
      <w:r w:rsidRPr="00811576">
        <w:rPr>
          <w:szCs w:val="22"/>
          <w:lang w:val="pt-PT" w:eastAsia="lt-LT"/>
        </w:rPr>
        <w:t>kritimas (daugiausia senyviems pacientams).</w:t>
      </w:r>
    </w:p>
    <w:p w14:paraId="12B228DA" w14:textId="77777777" w:rsidR="00976896" w:rsidRDefault="00976896" w:rsidP="00976896">
      <w:pPr>
        <w:jc w:val="both"/>
        <w:rPr>
          <w:szCs w:val="22"/>
          <w:lang w:val="pt-PT" w:eastAsia="lt-LT"/>
        </w:rPr>
      </w:pPr>
    </w:p>
    <w:p w14:paraId="57D5E3E6" w14:textId="77777777" w:rsidR="00976896" w:rsidRDefault="00976896" w:rsidP="00976896">
      <w:pPr>
        <w:rPr>
          <w:b/>
          <w:bCs/>
          <w:szCs w:val="22"/>
          <w:lang w:val="pt-PT" w:eastAsia="lt-LT"/>
        </w:rPr>
      </w:pPr>
      <w:r w:rsidRPr="0048155C">
        <w:rPr>
          <w:b/>
          <w:bCs/>
          <w:szCs w:val="22"/>
          <w:lang w:val="pt-PT" w:eastAsia="lt-LT"/>
        </w:rPr>
        <w:t>Labai reti šalutinio poveikio reiškiniai (gali pasireikšti rečiau kaip 1 iš 10 000 asmenų):</w:t>
      </w:r>
    </w:p>
    <w:p w14:paraId="4394CAF1" w14:textId="77777777" w:rsidR="00976896" w:rsidRPr="0048155C" w:rsidRDefault="00976896" w:rsidP="00976896">
      <w:pPr>
        <w:ind w:left="568" w:hanging="284"/>
        <w:rPr>
          <w:szCs w:val="22"/>
          <w:lang w:val="pt-PT" w:eastAsia="lt-LT"/>
        </w:rPr>
      </w:pPr>
      <w:r>
        <w:rPr>
          <w:szCs w:val="22"/>
          <w:lang w:val="pt-PT" w:eastAsia="lt-LT"/>
        </w:rPr>
        <w:t>-</w:t>
      </w:r>
      <w:r>
        <w:rPr>
          <w:szCs w:val="22"/>
          <w:lang w:val="pt-PT" w:eastAsia="lt-LT"/>
        </w:rPr>
        <w:tab/>
      </w:r>
      <w:r w:rsidRPr="0048155C">
        <w:rPr>
          <w:szCs w:val="22"/>
          <w:lang w:val="pt-PT" w:eastAsia="lt-LT"/>
        </w:rPr>
        <w:t xml:space="preserve">kai kurių kepenų fermentų </w:t>
      </w:r>
      <w:r>
        <w:rPr>
          <w:szCs w:val="22"/>
          <w:lang w:val="pt-PT" w:eastAsia="lt-LT"/>
        </w:rPr>
        <w:t>aktyvumo</w:t>
      </w:r>
      <w:r w:rsidRPr="0048155C">
        <w:rPr>
          <w:szCs w:val="22"/>
          <w:lang w:val="pt-PT" w:eastAsia="lt-LT"/>
        </w:rPr>
        <w:t xml:space="preserve"> padidėjimas, nustatytas atliekant kraujo tyrimus.</w:t>
      </w:r>
    </w:p>
    <w:p w14:paraId="3E3A57F7" w14:textId="77777777" w:rsidR="00976896" w:rsidRPr="0048155C" w:rsidRDefault="00976896" w:rsidP="00976896">
      <w:pPr>
        <w:rPr>
          <w:szCs w:val="22"/>
          <w:lang w:val="pt-PT" w:eastAsia="lt-LT"/>
        </w:rPr>
      </w:pPr>
    </w:p>
    <w:p w14:paraId="5F4D8575" w14:textId="77777777" w:rsidR="00976896" w:rsidRPr="0048155C" w:rsidRDefault="00976896" w:rsidP="00976896">
      <w:pPr>
        <w:rPr>
          <w:szCs w:val="22"/>
          <w:lang w:val="pt-PT" w:eastAsia="lt-LT"/>
        </w:rPr>
      </w:pPr>
      <w:r w:rsidRPr="0048155C">
        <w:rPr>
          <w:b/>
          <w:bCs/>
          <w:szCs w:val="22"/>
          <w:lang w:val="pt-PT" w:eastAsia="lt-LT"/>
        </w:rPr>
        <w:t>Šalutinio poveikio reiškiniai, kurių</w:t>
      </w:r>
      <w:r>
        <w:rPr>
          <w:b/>
          <w:bCs/>
          <w:szCs w:val="22"/>
          <w:lang w:val="pt-PT" w:eastAsia="lt-LT"/>
        </w:rPr>
        <w:t xml:space="preserve"> </w:t>
      </w:r>
      <w:r w:rsidRPr="0048155C">
        <w:rPr>
          <w:b/>
          <w:bCs/>
          <w:szCs w:val="22"/>
          <w:lang w:val="pt-PT" w:eastAsia="lt-LT"/>
        </w:rPr>
        <w:t>dažnis nežinomas (negali būti apskaičiuotas pagal turimus duomenis):</w:t>
      </w:r>
    </w:p>
    <w:p w14:paraId="3C05B478" w14:textId="77777777" w:rsidR="00976896" w:rsidRPr="00D706E6" w:rsidRDefault="00976896" w:rsidP="00976896">
      <w:pPr>
        <w:ind w:left="568" w:hanging="284"/>
        <w:rPr>
          <w:szCs w:val="22"/>
          <w:lang w:val="pt-PT" w:eastAsia="lt-LT"/>
        </w:rPr>
      </w:pPr>
      <w:r w:rsidRPr="00D706E6">
        <w:rPr>
          <w:szCs w:val="22"/>
          <w:lang w:val="pt-PT" w:eastAsia="lt-LT"/>
        </w:rPr>
        <w:t xml:space="preserve">- </w:t>
      </w:r>
      <w:r>
        <w:rPr>
          <w:szCs w:val="22"/>
          <w:lang w:val="pt-PT" w:eastAsia="lt-LT"/>
        </w:rPr>
        <w:tab/>
      </w:r>
      <w:r w:rsidRPr="00D706E6">
        <w:rPr>
          <w:szCs w:val="22"/>
          <w:lang w:val="pt-PT" w:eastAsia="lt-LT"/>
        </w:rPr>
        <w:t xml:space="preserve">nerimastingumas, klaidingi įsitikinimai, pyktis, nenormalus elgesys (galbūt susijęs su atminties praradimu), vaikščiojimas </w:t>
      </w:r>
      <w:r>
        <w:rPr>
          <w:szCs w:val="22"/>
          <w:lang w:val="pt-PT" w:eastAsia="lt-LT"/>
        </w:rPr>
        <w:t>miego metu</w:t>
      </w:r>
      <w:r w:rsidRPr="00D706E6">
        <w:rPr>
          <w:szCs w:val="22"/>
          <w:lang w:val="pt-PT" w:eastAsia="lt-LT"/>
        </w:rPr>
        <w:t xml:space="preserve"> ar kitoks neįprastas elgesys</w:t>
      </w:r>
      <w:r>
        <w:rPr>
          <w:szCs w:val="22"/>
          <w:lang w:val="pt-PT" w:eastAsia="lt-LT"/>
        </w:rPr>
        <w:t xml:space="preserve"> miego metu</w:t>
      </w:r>
      <w:r w:rsidRPr="00D706E6">
        <w:rPr>
          <w:szCs w:val="22"/>
          <w:lang w:val="pt-PT" w:eastAsia="lt-LT"/>
        </w:rPr>
        <w:t xml:space="preserve"> (pvz., vair</w:t>
      </w:r>
      <w:r>
        <w:rPr>
          <w:szCs w:val="22"/>
          <w:lang w:val="pt-PT" w:eastAsia="lt-LT"/>
        </w:rPr>
        <w:t>avimas</w:t>
      </w:r>
      <w:r w:rsidRPr="00D706E6">
        <w:rPr>
          <w:szCs w:val="22"/>
          <w:lang w:val="pt-PT" w:eastAsia="lt-LT"/>
        </w:rPr>
        <w:t>, valg</w:t>
      </w:r>
      <w:r>
        <w:rPr>
          <w:szCs w:val="22"/>
          <w:lang w:val="pt-PT" w:eastAsia="lt-LT"/>
        </w:rPr>
        <w:t>ymas</w:t>
      </w:r>
      <w:r w:rsidRPr="00D706E6">
        <w:rPr>
          <w:szCs w:val="22"/>
          <w:lang w:val="pt-PT" w:eastAsia="lt-LT"/>
        </w:rPr>
        <w:t>, skambin</w:t>
      </w:r>
      <w:r>
        <w:rPr>
          <w:szCs w:val="22"/>
          <w:lang w:val="pt-PT" w:eastAsia="lt-LT"/>
        </w:rPr>
        <w:t>imas</w:t>
      </w:r>
      <w:r w:rsidRPr="00D706E6">
        <w:rPr>
          <w:szCs w:val="22"/>
          <w:lang w:val="pt-PT" w:eastAsia="lt-LT"/>
        </w:rPr>
        <w:t xml:space="preserve"> </w:t>
      </w:r>
      <w:r>
        <w:rPr>
          <w:szCs w:val="22"/>
          <w:lang w:val="pt-PT" w:eastAsia="lt-LT"/>
        </w:rPr>
        <w:t xml:space="preserve">telefonu </w:t>
      </w:r>
      <w:r w:rsidRPr="00D706E6">
        <w:rPr>
          <w:szCs w:val="22"/>
          <w:lang w:val="pt-PT" w:eastAsia="lt-LT"/>
        </w:rPr>
        <w:t xml:space="preserve">ar </w:t>
      </w:r>
      <w:r>
        <w:rPr>
          <w:szCs w:val="22"/>
          <w:lang w:val="pt-PT" w:eastAsia="lt-LT"/>
        </w:rPr>
        <w:t>lytiniai santykiai</w:t>
      </w:r>
      <w:r w:rsidRPr="00D706E6">
        <w:rPr>
          <w:szCs w:val="22"/>
          <w:lang w:val="pt-PT" w:eastAsia="lt-LT"/>
        </w:rPr>
        <w:t xml:space="preserve"> ir t</w:t>
      </w:r>
      <w:r>
        <w:rPr>
          <w:szCs w:val="22"/>
          <w:lang w:val="pt-PT" w:eastAsia="lt-LT"/>
        </w:rPr>
        <w:t>.</w:t>
      </w:r>
      <w:r w:rsidRPr="00D706E6">
        <w:rPr>
          <w:szCs w:val="22"/>
          <w:lang w:val="pt-PT" w:eastAsia="lt-LT"/>
        </w:rPr>
        <w:t>t</w:t>
      </w:r>
      <w:r>
        <w:rPr>
          <w:szCs w:val="22"/>
          <w:lang w:val="pt-PT" w:eastAsia="lt-LT"/>
        </w:rPr>
        <w:t>.</w:t>
      </w:r>
      <w:r w:rsidRPr="00D706E6">
        <w:rPr>
          <w:szCs w:val="22"/>
          <w:lang w:val="pt-PT" w:eastAsia="lt-LT"/>
        </w:rPr>
        <w:t>) visiškai nepabudus.</w:t>
      </w:r>
    </w:p>
    <w:p w14:paraId="41E926B3" w14:textId="77777777" w:rsidR="00976896" w:rsidRPr="00D706E6" w:rsidRDefault="00976896" w:rsidP="00976896">
      <w:pPr>
        <w:ind w:left="568" w:hanging="284"/>
        <w:rPr>
          <w:szCs w:val="22"/>
          <w:lang w:val="pt-PT" w:eastAsia="lt-LT"/>
        </w:rPr>
      </w:pPr>
      <w:r w:rsidRPr="00D706E6">
        <w:rPr>
          <w:szCs w:val="22"/>
          <w:lang w:val="pt-PT" w:eastAsia="lt-LT"/>
        </w:rPr>
        <w:t xml:space="preserve">- </w:t>
      </w:r>
      <w:r>
        <w:rPr>
          <w:szCs w:val="22"/>
          <w:lang w:val="pt-PT" w:eastAsia="lt-LT"/>
        </w:rPr>
        <w:tab/>
      </w:r>
      <w:r w:rsidRPr="00D706E6">
        <w:rPr>
          <w:szCs w:val="22"/>
          <w:lang w:val="pt-PT" w:eastAsia="lt-LT"/>
        </w:rPr>
        <w:t>fizinė ir psichologinė priklausomybė, abstinencijos sindromas arba at</w:t>
      </w:r>
      <w:r>
        <w:rPr>
          <w:szCs w:val="22"/>
          <w:lang w:val="pt-PT" w:eastAsia="lt-LT"/>
        </w:rPr>
        <w:t>kryčio</w:t>
      </w:r>
      <w:r w:rsidRPr="00D706E6">
        <w:rPr>
          <w:szCs w:val="22"/>
          <w:lang w:val="pt-PT" w:eastAsia="lt-LT"/>
        </w:rPr>
        <w:t xml:space="preserve"> nemiga nutraukus zopiklono vartojimą </w:t>
      </w:r>
    </w:p>
    <w:p w14:paraId="287E8954" w14:textId="77777777" w:rsidR="00976896" w:rsidRPr="00D706E6" w:rsidRDefault="00976896" w:rsidP="00976896">
      <w:pPr>
        <w:ind w:left="568" w:hanging="284"/>
        <w:rPr>
          <w:szCs w:val="22"/>
          <w:lang w:val="pt-PT" w:eastAsia="lt-LT"/>
        </w:rPr>
      </w:pPr>
      <w:r w:rsidRPr="00D706E6">
        <w:rPr>
          <w:szCs w:val="22"/>
          <w:lang w:val="pt-PT" w:eastAsia="lt-LT"/>
        </w:rPr>
        <w:t xml:space="preserve">- </w:t>
      </w:r>
      <w:r>
        <w:rPr>
          <w:szCs w:val="22"/>
          <w:lang w:val="pt-PT" w:eastAsia="lt-LT"/>
        </w:rPr>
        <w:tab/>
      </w:r>
      <w:r w:rsidRPr="00D706E6">
        <w:rPr>
          <w:szCs w:val="22"/>
          <w:lang w:val="pt-PT" w:eastAsia="lt-LT"/>
        </w:rPr>
        <w:t>tam tikr</w:t>
      </w:r>
      <w:r>
        <w:rPr>
          <w:szCs w:val="22"/>
          <w:lang w:val="pt-PT" w:eastAsia="lt-LT"/>
        </w:rPr>
        <w:t>o</w:t>
      </w:r>
      <w:r w:rsidRPr="00D706E6">
        <w:rPr>
          <w:szCs w:val="22"/>
          <w:lang w:val="pt-PT" w:eastAsia="lt-LT"/>
        </w:rPr>
        <w:t xml:space="preserve"> ryš</w:t>
      </w:r>
      <w:r>
        <w:rPr>
          <w:szCs w:val="22"/>
          <w:lang w:val="pt-PT" w:eastAsia="lt-LT"/>
        </w:rPr>
        <w:t xml:space="preserve">io praradimas </w:t>
      </w:r>
      <w:r w:rsidRPr="00D706E6">
        <w:rPr>
          <w:szCs w:val="22"/>
          <w:lang w:val="pt-PT" w:eastAsia="lt-LT"/>
        </w:rPr>
        <w:t xml:space="preserve">su tikrove (psichozė); tai gali apimti matymą ar girdėjimą dalykų, kurių </w:t>
      </w:r>
      <w:r>
        <w:rPr>
          <w:szCs w:val="22"/>
          <w:lang w:val="pt-PT" w:eastAsia="lt-LT"/>
        </w:rPr>
        <w:t xml:space="preserve">negalite </w:t>
      </w:r>
      <w:r w:rsidRPr="00D706E6">
        <w:rPr>
          <w:szCs w:val="22"/>
          <w:lang w:val="pt-PT" w:eastAsia="lt-LT"/>
        </w:rPr>
        <w:t>mat</w:t>
      </w:r>
      <w:r>
        <w:rPr>
          <w:szCs w:val="22"/>
          <w:lang w:val="pt-PT" w:eastAsia="lt-LT"/>
        </w:rPr>
        <w:t>yti</w:t>
      </w:r>
      <w:r w:rsidRPr="00D706E6">
        <w:rPr>
          <w:szCs w:val="22"/>
          <w:lang w:val="pt-PT" w:eastAsia="lt-LT"/>
        </w:rPr>
        <w:t xml:space="preserve"> ar gird</w:t>
      </w:r>
      <w:r>
        <w:rPr>
          <w:szCs w:val="22"/>
          <w:lang w:val="pt-PT" w:eastAsia="lt-LT"/>
        </w:rPr>
        <w:t>ėti</w:t>
      </w:r>
      <w:r w:rsidRPr="00D706E6">
        <w:rPr>
          <w:szCs w:val="22"/>
          <w:lang w:val="pt-PT" w:eastAsia="lt-LT"/>
        </w:rPr>
        <w:t>, ir tikėjimą dalykais, kurie iš tikrųjų nėra tiesa</w:t>
      </w:r>
    </w:p>
    <w:p w14:paraId="19672F5D" w14:textId="77777777" w:rsidR="00976896" w:rsidRPr="00D706E6" w:rsidRDefault="00976896" w:rsidP="00976896">
      <w:pPr>
        <w:ind w:left="568" w:hanging="284"/>
        <w:rPr>
          <w:szCs w:val="22"/>
          <w:lang w:val="pt-PT" w:eastAsia="lt-LT"/>
        </w:rPr>
      </w:pPr>
      <w:r w:rsidRPr="00D706E6">
        <w:rPr>
          <w:szCs w:val="22"/>
          <w:lang w:val="pt-PT" w:eastAsia="lt-LT"/>
        </w:rPr>
        <w:t xml:space="preserve">- </w:t>
      </w:r>
      <w:r>
        <w:rPr>
          <w:szCs w:val="22"/>
          <w:lang w:val="pt-PT" w:eastAsia="lt-LT"/>
        </w:rPr>
        <w:tab/>
      </w:r>
      <w:r w:rsidRPr="00D706E6">
        <w:rPr>
          <w:szCs w:val="22"/>
          <w:lang w:val="pt-PT" w:eastAsia="lt-LT"/>
        </w:rPr>
        <w:t xml:space="preserve">atminties sutrikimas, nesugebėjimas susikaupti, kalbos sutrikimas </w:t>
      </w:r>
    </w:p>
    <w:p w14:paraId="2690C014" w14:textId="77777777" w:rsidR="00976896" w:rsidRPr="00D706E6" w:rsidRDefault="00976896" w:rsidP="00976896">
      <w:pPr>
        <w:ind w:left="568" w:hanging="284"/>
        <w:rPr>
          <w:szCs w:val="22"/>
          <w:lang w:val="pt-PT" w:eastAsia="lt-LT"/>
        </w:rPr>
      </w:pPr>
      <w:r w:rsidRPr="00D706E6">
        <w:rPr>
          <w:szCs w:val="22"/>
          <w:lang w:val="pt-PT" w:eastAsia="lt-LT"/>
        </w:rPr>
        <w:t xml:space="preserve">- </w:t>
      </w:r>
      <w:r>
        <w:rPr>
          <w:szCs w:val="22"/>
          <w:lang w:val="pt-PT" w:eastAsia="lt-LT"/>
        </w:rPr>
        <w:tab/>
      </w:r>
      <w:r w:rsidRPr="00D706E6">
        <w:rPr>
          <w:szCs w:val="22"/>
          <w:lang w:val="pt-PT" w:eastAsia="lt-LT"/>
        </w:rPr>
        <w:t>tam tikrų judesių koordinavimo sunkumai, tirpimas ar dilgčiojimas kai kuriose kūno vietose</w:t>
      </w:r>
    </w:p>
    <w:p w14:paraId="1A258913" w14:textId="77777777" w:rsidR="00976896" w:rsidRPr="00D706E6" w:rsidRDefault="00976896" w:rsidP="00976896">
      <w:pPr>
        <w:ind w:left="568" w:hanging="284"/>
        <w:rPr>
          <w:szCs w:val="22"/>
          <w:lang w:val="pt-PT" w:eastAsia="lt-LT"/>
        </w:rPr>
      </w:pPr>
      <w:r w:rsidRPr="00D706E6">
        <w:rPr>
          <w:szCs w:val="22"/>
          <w:lang w:val="pt-PT" w:eastAsia="lt-LT"/>
        </w:rPr>
        <w:t>-</w:t>
      </w:r>
      <w:r>
        <w:rPr>
          <w:szCs w:val="22"/>
          <w:lang w:val="pt-PT" w:eastAsia="lt-LT"/>
        </w:rPr>
        <w:tab/>
      </w:r>
      <w:r w:rsidRPr="00D706E6">
        <w:rPr>
          <w:szCs w:val="22"/>
          <w:lang w:val="pt-PT" w:eastAsia="lt-LT"/>
        </w:rPr>
        <w:t>dvigubas matymas</w:t>
      </w:r>
    </w:p>
    <w:p w14:paraId="2D084E28" w14:textId="77777777" w:rsidR="00976896" w:rsidRPr="00D706E6" w:rsidRDefault="00976896" w:rsidP="00976896">
      <w:pPr>
        <w:ind w:left="568" w:hanging="284"/>
        <w:rPr>
          <w:szCs w:val="22"/>
          <w:lang w:val="pt-PT" w:eastAsia="lt-LT"/>
        </w:rPr>
      </w:pPr>
      <w:r w:rsidRPr="00D706E6">
        <w:rPr>
          <w:szCs w:val="22"/>
          <w:lang w:val="pt-PT" w:eastAsia="lt-LT"/>
        </w:rPr>
        <w:t xml:space="preserve">- </w:t>
      </w:r>
      <w:r>
        <w:rPr>
          <w:szCs w:val="22"/>
          <w:lang w:val="pt-PT" w:eastAsia="lt-LT"/>
        </w:rPr>
        <w:tab/>
      </w:r>
      <w:r w:rsidRPr="00D706E6">
        <w:rPr>
          <w:szCs w:val="22"/>
          <w:lang w:val="pt-PT" w:eastAsia="lt-LT"/>
        </w:rPr>
        <w:t>paviršutiniškas kvėpavimas arba pasunkėjęs kvėpavimas</w:t>
      </w:r>
    </w:p>
    <w:p w14:paraId="32AB2D79" w14:textId="77777777" w:rsidR="00976896" w:rsidRPr="00D706E6" w:rsidRDefault="00976896" w:rsidP="00976896">
      <w:pPr>
        <w:ind w:left="568" w:hanging="284"/>
        <w:rPr>
          <w:szCs w:val="22"/>
          <w:lang w:val="pt-PT" w:eastAsia="lt-LT"/>
        </w:rPr>
      </w:pPr>
      <w:r w:rsidRPr="00D706E6">
        <w:rPr>
          <w:szCs w:val="22"/>
          <w:lang w:val="pt-PT" w:eastAsia="lt-LT"/>
        </w:rPr>
        <w:t xml:space="preserve">- </w:t>
      </w:r>
      <w:r>
        <w:rPr>
          <w:szCs w:val="22"/>
          <w:lang w:val="pt-PT" w:eastAsia="lt-LT"/>
        </w:rPr>
        <w:tab/>
      </w:r>
      <w:r w:rsidRPr="00D706E6">
        <w:rPr>
          <w:szCs w:val="22"/>
          <w:lang w:val="pt-PT" w:eastAsia="lt-LT"/>
        </w:rPr>
        <w:t>virškinimo sutrikimas, vėmimas</w:t>
      </w:r>
    </w:p>
    <w:p w14:paraId="6BFC45BC" w14:textId="77777777" w:rsidR="00976896" w:rsidRPr="0048155C" w:rsidRDefault="00976896" w:rsidP="00976896">
      <w:pPr>
        <w:ind w:left="568" w:hanging="284"/>
        <w:rPr>
          <w:szCs w:val="22"/>
          <w:lang w:val="pt-PT" w:eastAsia="lt-LT"/>
        </w:rPr>
      </w:pPr>
      <w:r w:rsidRPr="00D706E6">
        <w:rPr>
          <w:szCs w:val="22"/>
          <w:lang w:val="pt-PT" w:eastAsia="lt-LT"/>
        </w:rPr>
        <w:t xml:space="preserve">- </w:t>
      </w:r>
      <w:r>
        <w:rPr>
          <w:szCs w:val="22"/>
          <w:lang w:val="pt-PT" w:eastAsia="lt-LT"/>
        </w:rPr>
        <w:tab/>
      </w:r>
      <w:r w:rsidRPr="00D706E6">
        <w:rPr>
          <w:szCs w:val="22"/>
          <w:lang w:val="pt-PT" w:eastAsia="lt-LT"/>
        </w:rPr>
        <w:t>raumenų silpnumas.</w:t>
      </w:r>
    </w:p>
    <w:p w14:paraId="480C21C7" w14:textId="77777777" w:rsidR="00976896" w:rsidRPr="0048155C" w:rsidRDefault="00976896" w:rsidP="00976896">
      <w:pPr>
        <w:rPr>
          <w:szCs w:val="22"/>
          <w:lang w:val="pt-PT" w:eastAsia="lt-LT"/>
        </w:rPr>
      </w:pPr>
    </w:p>
    <w:p w14:paraId="1478991A" w14:textId="77777777" w:rsidR="00976896" w:rsidRDefault="00976896" w:rsidP="00976896">
      <w:pPr>
        <w:rPr>
          <w:szCs w:val="22"/>
          <w:lang w:val="pt-PT" w:eastAsia="lt-LT"/>
        </w:rPr>
      </w:pPr>
      <w:r w:rsidRPr="00D706E6">
        <w:rPr>
          <w:szCs w:val="22"/>
          <w:lang w:val="pt-PT" w:eastAsia="lt-LT"/>
        </w:rPr>
        <w:t xml:space="preserve">Jei po ilgalaikio gydymo staiga </w:t>
      </w:r>
      <w:r>
        <w:rPr>
          <w:szCs w:val="22"/>
          <w:lang w:val="pt-PT" w:eastAsia="lt-LT"/>
        </w:rPr>
        <w:t xml:space="preserve">jis </w:t>
      </w:r>
      <w:r w:rsidRPr="00D706E6">
        <w:rPr>
          <w:szCs w:val="22"/>
          <w:lang w:val="pt-PT" w:eastAsia="lt-LT"/>
        </w:rPr>
        <w:t xml:space="preserve">nutraukiamas, gali atsirasti vadinamųjų abstinencijos simptomų. Nutraukimo simptomai </w:t>
      </w:r>
      <w:r>
        <w:rPr>
          <w:szCs w:val="22"/>
          <w:lang w:val="pt-PT" w:eastAsia="lt-LT"/>
        </w:rPr>
        <w:t xml:space="preserve">yra </w:t>
      </w:r>
      <w:r>
        <w:rPr>
          <w:szCs w:val="22"/>
          <w:lang w:val="lt-LT" w:eastAsia="lt-LT"/>
        </w:rPr>
        <w:t>įvairūs</w:t>
      </w:r>
      <w:r w:rsidRPr="00D706E6">
        <w:rPr>
          <w:szCs w:val="22"/>
          <w:lang w:val="pt-PT" w:eastAsia="lt-LT"/>
        </w:rPr>
        <w:t xml:space="preserve"> ir apima miego sutrikimą, tremorą, prakaitavimą, sumišimą (kliedesį), galvos skausmą, </w:t>
      </w:r>
      <w:r>
        <w:rPr>
          <w:szCs w:val="22"/>
          <w:lang w:val="pt-PT" w:eastAsia="lt-LT"/>
        </w:rPr>
        <w:t xml:space="preserve">juntamą stiprų </w:t>
      </w:r>
      <w:r w:rsidRPr="00D706E6">
        <w:rPr>
          <w:szCs w:val="22"/>
          <w:lang w:val="pt-PT" w:eastAsia="lt-LT"/>
        </w:rPr>
        <w:t>širdies plakimą ir padažnėjusį širdies susitraukimų dažnį, košmarus ir haliucinacijas. Taip pat galite jausti nerimą, susierzinimą ir nusiminimą (susijaudinimą). Labai retais atvejais pasitaikydavo ir traukulių.</w:t>
      </w:r>
    </w:p>
    <w:p w14:paraId="71962AB2" w14:textId="77777777" w:rsidR="00976896" w:rsidRPr="0048155C" w:rsidRDefault="00976896" w:rsidP="00976896">
      <w:pPr>
        <w:rPr>
          <w:szCs w:val="22"/>
          <w:lang w:val="pt-PT" w:eastAsia="lt-LT"/>
        </w:rPr>
      </w:pPr>
    </w:p>
    <w:p w14:paraId="28F0EDF8" w14:textId="77777777" w:rsidR="00976896" w:rsidRPr="0048155C" w:rsidRDefault="00976896" w:rsidP="00976896">
      <w:pPr>
        <w:rPr>
          <w:szCs w:val="22"/>
          <w:lang w:val="pt-PT" w:eastAsia="lt-LT"/>
        </w:rPr>
      </w:pPr>
      <w:r w:rsidRPr="0048155C">
        <w:rPr>
          <w:b/>
          <w:bCs/>
          <w:szCs w:val="22"/>
          <w:lang w:val="pt-PT" w:eastAsia="lt-LT"/>
        </w:rPr>
        <w:t>Pranešimas apie šalutinį poveikį</w:t>
      </w:r>
    </w:p>
    <w:p w14:paraId="3DE60DF3" w14:textId="77777777" w:rsidR="00976896" w:rsidRPr="0048155C" w:rsidRDefault="00976896" w:rsidP="00976896">
      <w:pPr>
        <w:ind w:right="-1"/>
        <w:rPr>
          <w:lang w:val="pt-PT"/>
        </w:rPr>
      </w:pPr>
      <w:r w:rsidRPr="0048155C">
        <w:rPr>
          <w:szCs w:val="22"/>
          <w:lang w:val="pt-P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48155C">
        <w:rPr>
          <w:color w:val="0000EE"/>
          <w:szCs w:val="22"/>
          <w:u w:val="single"/>
          <w:lang w:val="pt-PT" w:eastAsia="lt-LT"/>
        </w:rPr>
        <w:t>https://vvkt.lrv.lt/lt/</w:t>
      </w:r>
      <w:r w:rsidRPr="0048155C">
        <w:rPr>
          <w:szCs w:val="22"/>
          <w:lang w:val="pt-PT" w:eastAsia="lt-LT"/>
        </w:rPr>
        <w:t xml:space="preserve"> nurodytais būdais arba paskambinti nemokamu telefonu </w:t>
      </w:r>
      <w:r w:rsidRPr="005B37F0">
        <w:rPr>
          <w:szCs w:val="22"/>
          <w:lang w:val="pt-PT" w:eastAsia="lt-LT"/>
        </w:rPr>
        <w:t>+</w:t>
      </w:r>
      <w:r>
        <w:rPr>
          <w:szCs w:val="22"/>
          <w:lang w:val="pt-PT" w:eastAsia="lt-LT"/>
        </w:rPr>
        <w:t>370</w:t>
      </w:r>
      <w:r w:rsidRPr="0048155C">
        <w:rPr>
          <w:szCs w:val="22"/>
          <w:lang w:val="pt-PT" w:eastAsia="lt-LT"/>
        </w:rPr>
        <w:t xml:space="preserve"> 800 73 568. Pranešdami apie šalutinį poveikį galite mums padėti gauti daugiau informacijos apie šio vaisto saugumą</w:t>
      </w:r>
      <w:r w:rsidRPr="0048155C">
        <w:rPr>
          <w:lang w:val="pt-PT"/>
        </w:rPr>
        <w:t>.</w:t>
      </w:r>
    </w:p>
    <w:p w14:paraId="3DB1E85D" w14:textId="77777777" w:rsidR="00976896" w:rsidRPr="0048155C" w:rsidRDefault="00976896" w:rsidP="00976896">
      <w:pPr>
        <w:ind w:right="-449"/>
        <w:rPr>
          <w:szCs w:val="24"/>
          <w:lang w:val="pt-PT"/>
        </w:rPr>
      </w:pPr>
    </w:p>
    <w:p w14:paraId="6D2BFD64" w14:textId="77777777" w:rsidR="00976896" w:rsidRPr="0048155C" w:rsidRDefault="00976896" w:rsidP="00976896">
      <w:pPr>
        <w:ind w:right="-449"/>
        <w:rPr>
          <w:szCs w:val="24"/>
          <w:lang w:val="pt-PT"/>
        </w:rPr>
      </w:pPr>
    </w:p>
    <w:p w14:paraId="4BA4DBB7" w14:textId="77777777" w:rsidR="00976896" w:rsidRPr="0048155C" w:rsidRDefault="00976896" w:rsidP="00976896">
      <w:pPr>
        <w:keepNext/>
        <w:keepLines/>
        <w:outlineLvl w:val="2"/>
        <w:rPr>
          <w:b/>
          <w:bCs/>
          <w:szCs w:val="26"/>
          <w:lang w:val="pt-PT" w:eastAsia="x-none"/>
        </w:rPr>
      </w:pPr>
      <w:r w:rsidRPr="0048155C">
        <w:rPr>
          <w:b/>
          <w:bCs/>
          <w:szCs w:val="26"/>
          <w:lang w:val="pt-PT" w:eastAsia="x-none"/>
        </w:rPr>
        <w:t>5.</w:t>
      </w:r>
      <w:r w:rsidRPr="0048155C">
        <w:rPr>
          <w:b/>
          <w:bCs/>
          <w:szCs w:val="26"/>
          <w:lang w:val="pt-PT" w:eastAsia="x-none"/>
        </w:rPr>
        <w:tab/>
        <w:t xml:space="preserve">Kaip laikyti </w:t>
      </w:r>
      <w:r w:rsidRPr="00E87694">
        <w:rPr>
          <w:b/>
          <w:lang w:val="pt-PT"/>
        </w:rPr>
        <w:t xml:space="preserve">Zopiclone </w:t>
      </w:r>
      <w:r>
        <w:rPr>
          <w:b/>
          <w:lang w:val="pt-PT"/>
        </w:rPr>
        <w:t>Grindeks</w:t>
      </w:r>
    </w:p>
    <w:p w14:paraId="0E8DD506" w14:textId="77777777" w:rsidR="00976896" w:rsidRPr="0048155C" w:rsidRDefault="00976896" w:rsidP="00976896">
      <w:pPr>
        <w:numPr>
          <w:ilvl w:val="12"/>
          <w:numId w:val="0"/>
        </w:numPr>
        <w:ind w:right="-2"/>
        <w:rPr>
          <w:szCs w:val="24"/>
          <w:lang w:val="pt-PT"/>
        </w:rPr>
      </w:pPr>
    </w:p>
    <w:p w14:paraId="7231FCFA" w14:textId="77777777" w:rsidR="00976896" w:rsidRPr="0048155C" w:rsidRDefault="00976896" w:rsidP="00976896">
      <w:pPr>
        <w:numPr>
          <w:ilvl w:val="12"/>
          <w:numId w:val="0"/>
        </w:numPr>
        <w:ind w:right="-2"/>
        <w:rPr>
          <w:szCs w:val="24"/>
          <w:lang w:val="pt-PT"/>
        </w:rPr>
      </w:pPr>
      <w:r w:rsidRPr="0048155C">
        <w:rPr>
          <w:szCs w:val="24"/>
          <w:lang w:val="pt-PT"/>
        </w:rPr>
        <w:t>Šį vaistą laikykite vaikams nepastebimoje ir nepasiekiamoje vietoje.</w:t>
      </w:r>
    </w:p>
    <w:p w14:paraId="02C2ECB3" w14:textId="77777777" w:rsidR="00976896" w:rsidRPr="0048155C" w:rsidRDefault="00976896" w:rsidP="00976896">
      <w:pPr>
        <w:numPr>
          <w:ilvl w:val="12"/>
          <w:numId w:val="0"/>
        </w:numPr>
        <w:ind w:right="-2"/>
        <w:rPr>
          <w:szCs w:val="24"/>
          <w:lang w:val="pt-PT"/>
        </w:rPr>
      </w:pPr>
    </w:p>
    <w:p w14:paraId="0AFF3578" w14:textId="77777777" w:rsidR="00976896" w:rsidRPr="0048155C" w:rsidRDefault="00976896" w:rsidP="00976896">
      <w:pPr>
        <w:numPr>
          <w:ilvl w:val="12"/>
          <w:numId w:val="0"/>
        </w:numPr>
        <w:ind w:right="-2"/>
        <w:rPr>
          <w:szCs w:val="24"/>
          <w:lang w:val="pt-PT"/>
        </w:rPr>
      </w:pPr>
      <w:r w:rsidRPr="0048155C">
        <w:rPr>
          <w:szCs w:val="24"/>
          <w:lang w:val="pt-PT"/>
        </w:rPr>
        <w:t>Ant dėžutės</w:t>
      </w:r>
      <w:r>
        <w:rPr>
          <w:szCs w:val="24"/>
          <w:lang w:val="pt-PT"/>
        </w:rPr>
        <w:t xml:space="preserve"> ir lizdinės plokštelės </w:t>
      </w:r>
      <w:r w:rsidRPr="0048155C">
        <w:rPr>
          <w:szCs w:val="24"/>
          <w:lang w:val="pt-PT"/>
        </w:rPr>
        <w:t xml:space="preserve">po </w:t>
      </w:r>
      <w:r>
        <w:rPr>
          <w:szCs w:val="24"/>
          <w:lang w:val="pt-PT"/>
        </w:rPr>
        <w:t xml:space="preserve">“EXP” </w:t>
      </w:r>
      <w:r w:rsidRPr="0048155C">
        <w:rPr>
          <w:szCs w:val="24"/>
          <w:lang w:val="pt-PT"/>
        </w:rPr>
        <w:t>nurodytam tinkamumo laikui pasibaigus, šio vaisto vartoti negalima. Vaistas tinkamas vartoti iki paskutinės nurodyto mėnesio dienos.</w:t>
      </w:r>
    </w:p>
    <w:p w14:paraId="7BB2F709" w14:textId="77777777" w:rsidR="00976896" w:rsidRPr="0048155C" w:rsidRDefault="00976896" w:rsidP="00976896">
      <w:pPr>
        <w:numPr>
          <w:ilvl w:val="12"/>
          <w:numId w:val="0"/>
        </w:numPr>
        <w:ind w:right="-2"/>
        <w:rPr>
          <w:szCs w:val="24"/>
          <w:lang w:val="pt-PT"/>
        </w:rPr>
      </w:pPr>
    </w:p>
    <w:p w14:paraId="1BBC1F2E" w14:textId="77777777" w:rsidR="00976896" w:rsidRDefault="00976896" w:rsidP="00976896">
      <w:pPr>
        <w:numPr>
          <w:ilvl w:val="12"/>
          <w:numId w:val="0"/>
        </w:numPr>
        <w:ind w:right="-2"/>
        <w:rPr>
          <w:lang w:val="lt-LT"/>
        </w:rPr>
      </w:pPr>
      <w:r w:rsidRPr="00AC2CD5">
        <w:rPr>
          <w:lang w:val="lt-LT"/>
        </w:rPr>
        <w:t>Šiam vaistui specialių laikymo sąlygų nereikia</w:t>
      </w:r>
      <w:r>
        <w:rPr>
          <w:lang w:val="lt-LT"/>
        </w:rPr>
        <w:t>.</w:t>
      </w:r>
    </w:p>
    <w:p w14:paraId="1B04E947" w14:textId="77777777" w:rsidR="00976896" w:rsidRPr="0048155C" w:rsidRDefault="00976896" w:rsidP="00976896">
      <w:pPr>
        <w:numPr>
          <w:ilvl w:val="12"/>
          <w:numId w:val="0"/>
        </w:numPr>
        <w:ind w:right="-2"/>
        <w:rPr>
          <w:szCs w:val="24"/>
          <w:lang w:val="pt-PT"/>
        </w:rPr>
      </w:pPr>
    </w:p>
    <w:p w14:paraId="2675F9CC" w14:textId="77777777" w:rsidR="00976896" w:rsidRPr="0048155C" w:rsidRDefault="00976896" w:rsidP="00976896">
      <w:pPr>
        <w:numPr>
          <w:ilvl w:val="12"/>
          <w:numId w:val="0"/>
        </w:numPr>
        <w:ind w:right="-2"/>
        <w:rPr>
          <w:i/>
          <w:lang w:val="pt-PT"/>
        </w:rPr>
      </w:pPr>
      <w:r w:rsidRPr="0048155C">
        <w:rPr>
          <w:szCs w:val="24"/>
          <w:lang w:val="pt-PT"/>
        </w:rPr>
        <w:t>Vaistų negalima išmesti į kanalizaciją arba su buitinėmis atliekomis. Kaip išmesti nereikalingus vaistus, klauskite vaistininko. Šios priemonės padės apsaugoti aplinką.</w:t>
      </w:r>
    </w:p>
    <w:p w14:paraId="16FCD902" w14:textId="77777777" w:rsidR="00976896" w:rsidRPr="0048155C" w:rsidRDefault="00976896" w:rsidP="00976896">
      <w:pPr>
        <w:numPr>
          <w:ilvl w:val="12"/>
          <w:numId w:val="0"/>
        </w:numPr>
        <w:ind w:right="-2"/>
        <w:rPr>
          <w:szCs w:val="24"/>
          <w:lang w:val="pt-PT"/>
        </w:rPr>
      </w:pPr>
    </w:p>
    <w:p w14:paraId="7D1DE9A8" w14:textId="77777777" w:rsidR="00976896" w:rsidRPr="0048155C" w:rsidRDefault="00976896" w:rsidP="00976896">
      <w:pPr>
        <w:numPr>
          <w:ilvl w:val="12"/>
          <w:numId w:val="0"/>
        </w:numPr>
        <w:ind w:right="-2"/>
        <w:rPr>
          <w:szCs w:val="24"/>
          <w:lang w:val="pt-PT"/>
        </w:rPr>
      </w:pPr>
    </w:p>
    <w:p w14:paraId="7F99BA41" w14:textId="77777777" w:rsidR="00976896" w:rsidRPr="0048155C" w:rsidRDefault="00976896" w:rsidP="00976896">
      <w:pPr>
        <w:keepNext/>
        <w:keepLines/>
        <w:outlineLvl w:val="2"/>
        <w:rPr>
          <w:b/>
          <w:bCs/>
          <w:szCs w:val="26"/>
          <w:lang w:val="pt-PT" w:eastAsia="x-none"/>
        </w:rPr>
      </w:pPr>
      <w:r w:rsidRPr="0048155C">
        <w:rPr>
          <w:b/>
          <w:bCs/>
          <w:szCs w:val="26"/>
          <w:lang w:val="pt-PT" w:eastAsia="x-none"/>
        </w:rPr>
        <w:lastRenderedPageBreak/>
        <w:t>6.</w:t>
      </w:r>
      <w:r w:rsidRPr="0048155C">
        <w:rPr>
          <w:bCs/>
          <w:szCs w:val="26"/>
          <w:lang w:val="pt-PT" w:eastAsia="x-none"/>
        </w:rPr>
        <w:tab/>
      </w:r>
      <w:r w:rsidRPr="0048155C">
        <w:rPr>
          <w:b/>
          <w:bCs/>
          <w:szCs w:val="26"/>
          <w:lang w:val="pt-PT" w:eastAsia="x-none"/>
        </w:rPr>
        <w:t>Pakuotės turinys ir kita informacija</w:t>
      </w:r>
    </w:p>
    <w:p w14:paraId="478B42EE" w14:textId="77777777" w:rsidR="00976896" w:rsidRPr="0048155C" w:rsidRDefault="00976896" w:rsidP="00976896">
      <w:pPr>
        <w:numPr>
          <w:ilvl w:val="12"/>
          <w:numId w:val="0"/>
        </w:numPr>
        <w:rPr>
          <w:szCs w:val="24"/>
          <w:lang w:val="pt-PT"/>
        </w:rPr>
      </w:pPr>
    </w:p>
    <w:p w14:paraId="44936CEB" w14:textId="77777777" w:rsidR="00976896" w:rsidRPr="0048155C" w:rsidRDefault="00976896" w:rsidP="00976896">
      <w:pPr>
        <w:jc w:val="both"/>
        <w:rPr>
          <w:b/>
          <w:bCs/>
          <w:szCs w:val="22"/>
          <w:lang w:val="pt-PT" w:eastAsia="lt-LT"/>
        </w:rPr>
      </w:pPr>
      <w:r w:rsidRPr="00E87694">
        <w:rPr>
          <w:b/>
          <w:lang w:val="pt-PT"/>
        </w:rPr>
        <w:t xml:space="preserve">Zopiclone </w:t>
      </w:r>
      <w:r>
        <w:rPr>
          <w:b/>
          <w:lang w:val="pt-PT"/>
        </w:rPr>
        <w:t>Grindeks</w:t>
      </w:r>
      <w:r w:rsidRPr="0048155C">
        <w:rPr>
          <w:b/>
          <w:bCs/>
          <w:szCs w:val="22"/>
          <w:lang w:val="pt-PT" w:eastAsia="lt-LT"/>
        </w:rPr>
        <w:t xml:space="preserve"> sudėtis</w:t>
      </w:r>
    </w:p>
    <w:p w14:paraId="66C63FA5" w14:textId="77777777" w:rsidR="00976896" w:rsidRPr="0048155C" w:rsidRDefault="00976896" w:rsidP="00976896">
      <w:pPr>
        <w:jc w:val="both"/>
        <w:rPr>
          <w:szCs w:val="22"/>
          <w:lang w:val="pt-PT" w:eastAsia="lt-LT"/>
        </w:rPr>
      </w:pPr>
      <w:r w:rsidRPr="0048155C">
        <w:rPr>
          <w:szCs w:val="22"/>
          <w:lang w:val="pt-PT" w:eastAsia="lt-LT"/>
        </w:rPr>
        <w:t xml:space="preserve">-          </w:t>
      </w:r>
      <w:r>
        <w:rPr>
          <w:szCs w:val="22"/>
          <w:lang w:val="pt-PT" w:eastAsia="lt-LT"/>
        </w:rPr>
        <w:t>Zopiclone Grindeks v</w:t>
      </w:r>
      <w:r w:rsidRPr="0048155C">
        <w:rPr>
          <w:szCs w:val="22"/>
          <w:lang w:val="pt-PT" w:eastAsia="lt-LT"/>
        </w:rPr>
        <w:t>eiklioji medžiaga yra</w:t>
      </w:r>
      <w:r>
        <w:rPr>
          <w:szCs w:val="22"/>
          <w:lang w:val="pt-PT" w:eastAsia="lt-LT"/>
        </w:rPr>
        <w:t xml:space="preserve"> zopiklonas. Kiekvienoje tabletėje yra atitinkamai 3,75 mg, 5 mg arba 7,5 mg zopiklono.</w:t>
      </w:r>
    </w:p>
    <w:p w14:paraId="5E8499B2" w14:textId="77777777" w:rsidR="00976896" w:rsidRPr="0048155C" w:rsidRDefault="00976896" w:rsidP="00976896">
      <w:pPr>
        <w:jc w:val="both"/>
        <w:rPr>
          <w:szCs w:val="22"/>
          <w:lang w:val="pt-PT" w:eastAsia="lt-LT"/>
        </w:rPr>
      </w:pPr>
      <w:r w:rsidRPr="0048155C">
        <w:rPr>
          <w:szCs w:val="22"/>
          <w:lang w:val="pt-PT" w:eastAsia="lt-LT"/>
        </w:rPr>
        <w:t>-          Pagalbinės medžiag</w:t>
      </w:r>
      <w:r>
        <w:rPr>
          <w:szCs w:val="22"/>
          <w:lang w:val="pt-PT" w:eastAsia="lt-LT"/>
        </w:rPr>
        <w:t>os</w:t>
      </w:r>
      <w:r w:rsidRPr="0048155C">
        <w:rPr>
          <w:szCs w:val="22"/>
          <w:lang w:val="pt-PT" w:eastAsia="lt-LT"/>
        </w:rPr>
        <w:t xml:space="preserve"> yra</w:t>
      </w:r>
      <w:r>
        <w:rPr>
          <w:szCs w:val="22"/>
          <w:lang w:val="pt-PT" w:eastAsia="lt-LT"/>
        </w:rPr>
        <w:t>:</w:t>
      </w:r>
    </w:p>
    <w:p w14:paraId="20092C11" w14:textId="77777777" w:rsidR="00976896" w:rsidRPr="00425C79" w:rsidRDefault="00976896" w:rsidP="00976896">
      <w:pPr>
        <w:pStyle w:val="Antrats"/>
        <w:spacing w:line="240" w:lineRule="auto"/>
        <w:contextualSpacing/>
        <w:rPr>
          <w:rFonts w:eastAsia="Times New Roman"/>
          <w:lang w:val="pt-PT"/>
        </w:rPr>
      </w:pPr>
      <w:r w:rsidRPr="005B37F0">
        <w:rPr>
          <w:u w:val="single"/>
          <w:lang w:val="pt-PT"/>
        </w:rPr>
        <w:t>Tabletės branduolyje</w:t>
      </w:r>
      <w:r w:rsidRPr="005B37F0">
        <w:rPr>
          <w:lang w:val="pt-PT"/>
        </w:rPr>
        <w:t>: kukur</w:t>
      </w:r>
      <w:proofErr w:type="spellStart"/>
      <w:r>
        <w:rPr>
          <w:rFonts w:eastAsia="Times New Roman"/>
          <w:lang w:val="lt-LT"/>
        </w:rPr>
        <w:t>ūzų</w:t>
      </w:r>
      <w:proofErr w:type="spellEnd"/>
      <w:r>
        <w:rPr>
          <w:rFonts w:eastAsia="Times New Roman"/>
          <w:lang w:val="lt-LT"/>
        </w:rPr>
        <w:t xml:space="preserve"> krakmolas, h</w:t>
      </w:r>
      <w:r w:rsidRPr="005B37F0">
        <w:rPr>
          <w:lang w:val="fi-FI"/>
        </w:rPr>
        <w:t xml:space="preserve">ipromeliozė </w:t>
      </w:r>
      <w:r w:rsidRPr="005B37F0">
        <w:rPr>
          <w:lang w:val="pt-PT"/>
        </w:rPr>
        <w:t>(2910 tipo) (E464), k</w:t>
      </w:r>
      <w:r w:rsidRPr="00425C79">
        <w:rPr>
          <w:rFonts w:eastAsia="Times New Roman"/>
          <w:lang w:val="pt-PT"/>
        </w:rPr>
        <w:t>alcio-vandenilio fosfatas (E341)</w:t>
      </w:r>
      <w:r>
        <w:rPr>
          <w:rFonts w:eastAsia="Times New Roman"/>
          <w:lang w:val="pt-PT"/>
        </w:rPr>
        <w:t>, k</w:t>
      </w:r>
      <w:r w:rsidRPr="00425C79">
        <w:rPr>
          <w:rFonts w:eastAsia="Times New Roman"/>
          <w:lang w:val="pt-PT"/>
        </w:rPr>
        <w:t>arboksimetilkrakmolo A natrio druska</w:t>
      </w:r>
      <w:r>
        <w:rPr>
          <w:rFonts w:eastAsia="Times New Roman"/>
          <w:lang w:val="pt-PT"/>
        </w:rPr>
        <w:t>, m</w:t>
      </w:r>
      <w:r w:rsidRPr="00425C79">
        <w:rPr>
          <w:rFonts w:eastAsia="Times New Roman"/>
          <w:lang w:val="pt-PT"/>
        </w:rPr>
        <w:t>ikrokristalinė celiuliozė (E460)</w:t>
      </w:r>
      <w:r>
        <w:rPr>
          <w:rFonts w:eastAsia="Times New Roman"/>
          <w:lang w:val="pt-PT"/>
        </w:rPr>
        <w:t>, m</w:t>
      </w:r>
      <w:r w:rsidRPr="00425C79">
        <w:rPr>
          <w:rFonts w:eastAsia="Times New Roman"/>
          <w:lang w:val="pt-PT"/>
        </w:rPr>
        <w:t>agnio stearatas (E572)</w:t>
      </w:r>
      <w:r>
        <w:rPr>
          <w:rFonts w:eastAsia="Times New Roman"/>
          <w:lang w:val="pt-PT"/>
        </w:rPr>
        <w:t>.</w:t>
      </w:r>
    </w:p>
    <w:p w14:paraId="1AEC38F5" w14:textId="77777777" w:rsidR="00976896" w:rsidRPr="00425C79" w:rsidRDefault="00976896" w:rsidP="00976896">
      <w:pPr>
        <w:spacing w:line="240" w:lineRule="auto"/>
        <w:jc w:val="both"/>
        <w:rPr>
          <w:rFonts w:eastAsia="Times New Roman"/>
          <w:u w:val="single"/>
          <w:lang w:val="pt-PT"/>
        </w:rPr>
      </w:pPr>
      <w:r w:rsidRPr="00425C79">
        <w:rPr>
          <w:rFonts w:eastAsia="Times New Roman"/>
          <w:u w:val="single"/>
          <w:lang w:val="pt-PT"/>
        </w:rPr>
        <w:t>Tabletės plėvelė</w:t>
      </w:r>
      <w:r>
        <w:rPr>
          <w:rFonts w:eastAsia="Times New Roman"/>
          <w:u w:val="single"/>
          <w:lang w:val="pt-PT"/>
        </w:rPr>
        <w:t>je</w:t>
      </w:r>
    </w:p>
    <w:p w14:paraId="7351CBFE" w14:textId="77777777" w:rsidR="00976896" w:rsidRPr="00E87694" w:rsidRDefault="00976896" w:rsidP="00976896">
      <w:pPr>
        <w:spacing w:line="240" w:lineRule="auto"/>
        <w:jc w:val="both"/>
        <w:rPr>
          <w:lang w:val="pt-PT"/>
        </w:rPr>
      </w:pPr>
      <w:r w:rsidRPr="00425C79">
        <w:rPr>
          <w:rFonts w:eastAsia="Times New Roman"/>
          <w:i/>
          <w:iCs/>
          <w:lang w:val="pt-PT"/>
        </w:rPr>
        <w:t>5 mg tabletės</w:t>
      </w:r>
      <w:r>
        <w:rPr>
          <w:rFonts w:eastAsia="Times New Roman"/>
          <w:i/>
          <w:iCs/>
          <w:lang w:val="pt-PT"/>
        </w:rPr>
        <w:t xml:space="preserve">: </w:t>
      </w:r>
      <w:r>
        <w:rPr>
          <w:rFonts w:eastAsia="Times New Roman"/>
          <w:lang w:val="pt-PT"/>
        </w:rPr>
        <w:t>s</w:t>
      </w:r>
      <w:r w:rsidRPr="00425C79">
        <w:rPr>
          <w:rFonts w:eastAsia="Times New Roman"/>
          <w:lang w:val="pt-PT"/>
        </w:rPr>
        <w:t xml:space="preserve">kiepytasis makrogolio ir polivinilo alkoholio kopolimeras </w:t>
      </w:r>
      <w:r>
        <w:rPr>
          <w:rFonts w:eastAsia="Times New Roman"/>
          <w:lang w:val="pt-PT"/>
        </w:rPr>
        <w:t>(E1209), talkas (E553b), titano dioksidas (E171), g</w:t>
      </w:r>
      <w:r w:rsidRPr="00425C79">
        <w:rPr>
          <w:rFonts w:eastAsia="Times New Roman"/>
          <w:lang w:val="pt-PT"/>
        </w:rPr>
        <w:t>licerolio monokaprilokapratas (E471)</w:t>
      </w:r>
      <w:r>
        <w:rPr>
          <w:rFonts w:eastAsia="Times New Roman"/>
          <w:lang w:val="pt-PT"/>
        </w:rPr>
        <w:t>, p</w:t>
      </w:r>
      <w:r w:rsidRPr="00425C79">
        <w:rPr>
          <w:rFonts w:eastAsia="Times New Roman"/>
          <w:lang w:val="pt-PT"/>
        </w:rPr>
        <w:t>olivinilo alkoholis (E1203)</w:t>
      </w:r>
      <w:r>
        <w:rPr>
          <w:rFonts w:eastAsia="Times New Roman"/>
          <w:lang w:val="pt-PT"/>
        </w:rPr>
        <w:t>, indigokarminas (E132), k</w:t>
      </w:r>
      <w:r w:rsidRPr="00425C79">
        <w:rPr>
          <w:lang w:val="pt-PT"/>
        </w:rPr>
        <w:t>ošenilis raudonasis A (E124)</w:t>
      </w:r>
      <w:r>
        <w:rPr>
          <w:lang w:val="pt-PT"/>
        </w:rPr>
        <w:t>, c</w:t>
      </w:r>
      <w:r w:rsidRPr="00E87694">
        <w:rPr>
          <w:lang w:val="pt-PT"/>
        </w:rPr>
        <w:t>hinolino geltonasis (E104).</w:t>
      </w:r>
    </w:p>
    <w:p w14:paraId="240BC9EF" w14:textId="77777777" w:rsidR="00976896" w:rsidRDefault="00976896" w:rsidP="00976896">
      <w:pPr>
        <w:spacing w:line="240" w:lineRule="auto"/>
        <w:jc w:val="both"/>
        <w:rPr>
          <w:rFonts w:eastAsia="Times New Roman"/>
          <w:lang w:val="pt-PT"/>
        </w:rPr>
      </w:pPr>
    </w:p>
    <w:p w14:paraId="734E96A2" w14:textId="77777777" w:rsidR="00976896" w:rsidRPr="00F37442" w:rsidRDefault="00976896" w:rsidP="00976896">
      <w:pPr>
        <w:spacing w:line="240" w:lineRule="auto"/>
        <w:jc w:val="both"/>
        <w:rPr>
          <w:rFonts w:eastAsia="Times New Roman"/>
          <w:lang w:val="pt-PT"/>
        </w:rPr>
      </w:pPr>
      <w:r>
        <w:rPr>
          <w:rFonts w:eastAsia="Times New Roman"/>
          <w:i/>
          <w:iCs/>
          <w:lang w:val="pt-PT"/>
        </w:rPr>
        <w:t>3,75</w:t>
      </w:r>
      <w:r w:rsidRPr="00F37442">
        <w:rPr>
          <w:rFonts w:eastAsia="Times New Roman"/>
          <w:i/>
          <w:iCs/>
          <w:lang w:val="pt-PT"/>
        </w:rPr>
        <w:t xml:space="preserve"> mg </w:t>
      </w:r>
      <w:r>
        <w:rPr>
          <w:rFonts w:eastAsia="Times New Roman"/>
          <w:i/>
          <w:iCs/>
          <w:lang w:val="pt-PT"/>
        </w:rPr>
        <w:t xml:space="preserve">ir 7,5 mg </w:t>
      </w:r>
      <w:r w:rsidRPr="00F37442">
        <w:rPr>
          <w:rFonts w:eastAsia="Times New Roman"/>
          <w:i/>
          <w:iCs/>
          <w:lang w:val="pt-PT"/>
        </w:rPr>
        <w:t>tabletės</w:t>
      </w:r>
      <w:r>
        <w:rPr>
          <w:rFonts w:eastAsia="Times New Roman"/>
          <w:i/>
          <w:iCs/>
          <w:lang w:val="pt-PT"/>
        </w:rPr>
        <w:t xml:space="preserve">: </w:t>
      </w:r>
      <w:r>
        <w:rPr>
          <w:rFonts w:eastAsia="Times New Roman"/>
          <w:lang w:val="pt-PT"/>
        </w:rPr>
        <w:t>s</w:t>
      </w:r>
      <w:r w:rsidRPr="00F37442">
        <w:rPr>
          <w:rFonts w:eastAsia="Times New Roman"/>
          <w:lang w:val="pt-PT"/>
        </w:rPr>
        <w:t xml:space="preserve">kiepytasis makrogolio ir polivinilo alkoholio kopolimeras </w:t>
      </w:r>
      <w:r>
        <w:rPr>
          <w:rFonts w:eastAsia="Times New Roman"/>
          <w:lang w:val="pt-PT"/>
        </w:rPr>
        <w:t>(E1209), talkas (E553b), titano dioksidas (E171), g</w:t>
      </w:r>
      <w:r w:rsidRPr="00425C79">
        <w:rPr>
          <w:rFonts w:eastAsia="Times New Roman"/>
          <w:lang w:val="pt-PT"/>
        </w:rPr>
        <w:t>licerolio monokaprilokapratas (E471)</w:t>
      </w:r>
      <w:r>
        <w:rPr>
          <w:rFonts w:eastAsia="Times New Roman"/>
          <w:lang w:val="pt-PT"/>
        </w:rPr>
        <w:t>, p</w:t>
      </w:r>
      <w:r w:rsidRPr="00F37442">
        <w:rPr>
          <w:rFonts w:eastAsia="Times New Roman"/>
          <w:lang w:val="pt-PT"/>
        </w:rPr>
        <w:t>olivinilo alkoholis (E1203)</w:t>
      </w:r>
      <w:r>
        <w:rPr>
          <w:rFonts w:eastAsia="Times New Roman"/>
          <w:lang w:val="pt-PT"/>
        </w:rPr>
        <w:t>.</w:t>
      </w:r>
    </w:p>
    <w:p w14:paraId="28F5C9A0" w14:textId="77777777" w:rsidR="00976896" w:rsidRPr="0048155C" w:rsidRDefault="00976896" w:rsidP="00976896">
      <w:pPr>
        <w:jc w:val="both"/>
        <w:rPr>
          <w:szCs w:val="22"/>
          <w:lang w:val="pt-PT" w:eastAsia="lt-LT"/>
        </w:rPr>
      </w:pPr>
    </w:p>
    <w:p w14:paraId="7844D3DE" w14:textId="77777777" w:rsidR="00976896" w:rsidRPr="0048155C" w:rsidRDefault="00976896" w:rsidP="00976896">
      <w:pPr>
        <w:jc w:val="both"/>
        <w:rPr>
          <w:b/>
          <w:bCs/>
          <w:szCs w:val="22"/>
          <w:lang w:val="pt-PT" w:eastAsia="lt-LT"/>
        </w:rPr>
      </w:pPr>
      <w:r w:rsidRPr="00E87694">
        <w:rPr>
          <w:b/>
          <w:lang w:val="pt-PT"/>
        </w:rPr>
        <w:t xml:space="preserve">Zopiclone </w:t>
      </w:r>
      <w:r>
        <w:rPr>
          <w:b/>
          <w:lang w:val="pt-PT"/>
        </w:rPr>
        <w:t>Grindeks</w:t>
      </w:r>
      <w:r w:rsidRPr="0048155C">
        <w:rPr>
          <w:b/>
          <w:bCs/>
          <w:szCs w:val="22"/>
          <w:lang w:val="pt-PT" w:eastAsia="lt-LT"/>
        </w:rPr>
        <w:t xml:space="preserve"> išvaizda ir kiekis pakuotėje</w:t>
      </w:r>
    </w:p>
    <w:p w14:paraId="0380D633" w14:textId="77777777" w:rsidR="00976896" w:rsidRPr="00D54749" w:rsidRDefault="00976896" w:rsidP="00976896">
      <w:pPr>
        <w:jc w:val="both"/>
        <w:rPr>
          <w:szCs w:val="22"/>
          <w:lang w:val="pt-PT" w:eastAsia="lt-LT"/>
        </w:rPr>
      </w:pPr>
      <w:r>
        <w:rPr>
          <w:szCs w:val="22"/>
          <w:lang w:val="pt-PT" w:eastAsia="lt-LT"/>
        </w:rPr>
        <w:t>Zopiclone Grindeks</w:t>
      </w:r>
      <w:r w:rsidRPr="00D54749">
        <w:rPr>
          <w:szCs w:val="22"/>
          <w:lang w:val="pt-PT" w:eastAsia="lt-LT"/>
        </w:rPr>
        <w:t xml:space="preserve"> 3,75 mg yra baltos</w:t>
      </w:r>
      <w:r>
        <w:rPr>
          <w:szCs w:val="22"/>
          <w:lang w:val="pt-PT" w:eastAsia="lt-LT"/>
        </w:rPr>
        <w:t>,</w:t>
      </w:r>
      <w:r w:rsidRPr="00D54749">
        <w:rPr>
          <w:szCs w:val="22"/>
          <w:lang w:val="pt-PT" w:eastAsia="lt-LT"/>
        </w:rPr>
        <w:t xml:space="preserve"> </w:t>
      </w:r>
      <w:r>
        <w:rPr>
          <w:szCs w:val="22"/>
          <w:lang w:val="pt-PT" w:eastAsia="lt-LT"/>
        </w:rPr>
        <w:t xml:space="preserve">apvalios, </w:t>
      </w:r>
      <w:r w:rsidRPr="00D54749">
        <w:rPr>
          <w:szCs w:val="22"/>
          <w:lang w:val="pt-PT" w:eastAsia="lt-LT"/>
        </w:rPr>
        <w:t>abipus išgaubtos</w:t>
      </w:r>
      <w:r>
        <w:rPr>
          <w:szCs w:val="22"/>
          <w:lang w:val="pt-PT" w:eastAsia="lt-LT"/>
        </w:rPr>
        <w:t xml:space="preserve"> </w:t>
      </w:r>
      <w:r w:rsidRPr="00D54749">
        <w:rPr>
          <w:szCs w:val="22"/>
          <w:lang w:val="pt-PT" w:eastAsia="lt-LT"/>
        </w:rPr>
        <w:t xml:space="preserve">plėvele dengtos tabletės lygiu paviršiumi; tabletės </w:t>
      </w:r>
      <w:r>
        <w:rPr>
          <w:szCs w:val="22"/>
          <w:lang w:val="pt-PT" w:eastAsia="lt-LT"/>
        </w:rPr>
        <w:t>skersmuo</w:t>
      </w:r>
      <w:r w:rsidRPr="00D54749">
        <w:rPr>
          <w:szCs w:val="22"/>
          <w:lang w:val="pt-PT" w:eastAsia="lt-LT"/>
        </w:rPr>
        <w:t xml:space="preserve"> yra maždaug 5 mm</w:t>
      </w:r>
      <w:r>
        <w:rPr>
          <w:szCs w:val="22"/>
          <w:lang w:val="pt-PT" w:eastAsia="lt-LT"/>
        </w:rPr>
        <w:t>.</w:t>
      </w:r>
    </w:p>
    <w:p w14:paraId="00A62165" w14:textId="77777777" w:rsidR="00976896" w:rsidRPr="00D54749" w:rsidRDefault="00976896" w:rsidP="00976896">
      <w:pPr>
        <w:jc w:val="both"/>
        <w:rPr>
          <w:szCs w:val="22"/>
          <w:lang w:val="pt-PT" w:eastAsia="lt-LT"/>
        </w:rPr>
      </w:pPr>
      <w:r>
        <w:rPr>
          <w:szCs w:val="22"/>
          <w:lang w:val="pt-PT" w:eastAsia="lt-LT"/>
        </w:rPr>
        <w:t>Zopiclone Grindeks</w:t>
      </w:r>
      <w:r w:rsidRPr="00D54749">
        <w:rPr>
          <w:szCs w:val="22"/>
          <w:lang w:val="pt-PT" w:eastAsia="lt-LT"/>
        </w:rPr>
        <w:t xml:space="preserve"> 5 mg yra mėlynos, </w:t>
      </w:r>
      <w:r>
        <w:rPr>
          <w:szCs w:val="22"/>
          <w:lang w:val="pt-PT" w:eastAsia="lt-LT"/>
        </w:rPr>
        <w:t xml:space="preserve">apvalios, </w:t>
      </w:r>
      <w:r w:rsidRPr="00D54749">
        <w:rPr>
          <w:szCs w:val="22"/>
          <w:lang w:val="pt-PT" w:eastAsia="lt-LT"/>
        </w:rPr>
        <w:t>abipus išgaubtos</w:t>
      </w:r>
      <w:r>
        <w:rPr>
          <w:szCs w:val="22"/>
          <w:lang w:val="pt-PT" w:eastAsia="lt-LT"/>
        </w:rPr>
        <w:t xml:space="preserve"> </w:t>
      </w:r>
      <w:r w:rsidRPr="00D54749">
        <w:rPr>
          <w:szCs w:val="22"/>
          <w:lang w:val="pt-PT" w:eastAsia="lt-LT"/>
        </w:rPr>
        <w:t xml:space="preserve">plėvele dengtos tabletės lygiu paviršiumi; tabletės </w:t>
      </w:r>
      <w:r>
        <w:rPr>
          <w:szCs w:val="22"/>
          <w:lang w:val="pt-PT" w:eastAsia="lt-LT"/>
        </w:rPr>
        <w:t>skersmuo</w:t>
      </w:r>
      <w:r w:rsidRPr="00D54749">
        <w:rPr>
          <w:szCs w:val="22"/>
          <w:lang w:val="pt-PT" w:eastAsia="lt-LT"/>
        </w:rPr>
        <w:t xml:space="preserve"> yra maždaug 6 mm</w:t>
      </w:r>
      <w:r>
        <w:rPr>
          <w:szCs w:val="22"/>
          <w:lang w:val="pt-PT" w:eastAsia="lt-LT"/>
        </w:rPr>
        <w:t>.</w:t>
      </w:r>
    </w:p>
    <w:p w14:paraId="005BE262" w14:textId="77777777" w:rsidR="00976896" w:rsidRPr="00D54749" w:rsidRDefault="00976896" w:rsidP="00976896">
      <w:pPr>
        <w:jc w:val="both"/>
        <w:rPr>
          <w:szCs w:val="22"/>
          <w:lang w:val="pt-PT" w:eastAsia="lt-LT"/>
        </w:rPr>
      </w:pPr>
      <w:r>
        <w:rPr>
          <w:szCs w:val="22"/>
          <w:lang w:val="pt-PT" w:eastAsia="lt-LT"/>
        </w:rPr>
        <w:t>Zopiclone Grindeks</w:t>
      </w:r>
      <w:r w:rsidRPr="00D54749">
        <w:rPr>
          <w:szCs w:val="22"/>
          <w:lang w:val="pt-PT" w:eastAsia="lt-LT"/>
        </w:rPr>
        <w:t xml:space="preserve"> 7,5 mg yra baltos</w:t>
      </w:r>
      <w:r>
        <w:rPr>
          <w:szCs w:val="22"/>
          <w:lang w:val="pt-PT" w:eastAsia="lt-LT"/>
        </w:rPr>
        <w:t xml:space="preserve">, apvalios, </w:t>
      </w:r>
      <w:r w:rsidRPr="00D54749">
        <w:rPr>
          <w:szCs w:val="22"/>
          <w:lang w:val="pt-PT" w:eastAsia="lt-LT"/>
        </w:rPr>
        <w:t xml:space="preserve"> vien</w:t>
      </w:r>
      <w:r>
        <w:rPr>
          <w:szCs w:val="22"/>
          <w:lang w:val="pt-PT" w:eastAsia="lt-LT"/>
        </w:rPr>
        <w:t>oje</w:t>
      </w:r>
      <w:r w:rsidRPr="00D54749">
        <w:rPr>
          <w:szCs w:val="22"/>
          <w:lang w:val="pt-PT" w:eastAsia="lt-LT"/>
        </w:rPr>
        <w:t xml:space="preserve"> pusė</w:t>
      </w:r>
      <w:r>
        <w:rPr>
          <w:szCs w:val="22"/>
          <w:lang w:val="pt-PT" w:eastAsia="lt-LT"/>
        </w:rPr>
        <w:t>je</w:t>
      </w:r>
      <w:r w:rsidRPr="00D54749">
        <w:rPr>
          <w:szCs w:val="22"/>
          <w:lang w:val="pt-PT" w:eastAsia="lt-LT"/>
        </w:rPr>
        <w:t xml:space="preserve"> išgaubt</w:t>
      </w:r>
      <w:r>
        <w:rPr>
          <w:szCs w:val="22"/>
          <w:lang w:val="pt-PT" w:eastAsia="lt-LT"/>
        </w:rPr>
        <w:t>os</w:t>
      </w:r>
      <w:r w:rsidRPr="00D54749">
        <w:rPr>
          <w:szCs w:val="22"/>
          <w:lang w:val="pt-PT" w:eastAsia="lt-LT"/>
        </w:rPr>
        <w:t>, o kitoje</w:t>
      </w:r>
      <w:r>
        <w:rPr>
          <w:szCs w:val="22"/>
          <w:lang w:val="pt-PT" w:eastAsia="lt-LT"/>
        </w:rPr>
        <w:t xml:space="preserve"> -</w:t>
      </w:r>
      <w:r w:rsidRPr="00D54749">
        <w:rPr>
          <w:szCs w:val="22"/>
          <w:lang w:val="pt-PT" w:eastAsia="lt-LT"/>
        </w:rPr>
        <w:t>įdub</w:t>
      </w:r>
      <w:r>
        <w:rPr>
          <w:szCs w:val="22"/>
          <w:lang w:val="pt-PT" w:eastAsia="lt-LT"/>
        </w:rPr>
        <w:t>usios,</w:t>
      </w:r>
      <w:r w:rsidRPr="00D54749">
        <w:rPr>
          <w:szCs w:val="22"/>
          <w:lang w:val="pt-PT" w:eastAsia="lt-LT"/>
        </w:rPr>
        <w:t xml:space="preserve"> su laužimo </w:t>
      </w:r>
      <w:r>
        <w:rPr>
          <w:szCs w:val="22"/>
          <w:lang w:val="pt-PT" w:eastAsia="lt-LT"/>
        </w:rPr>
        <w:t>vagele, plėvele dengtos tabletės lygiu paviršiumi</w:t>
      </w:r>
      <w:r w:rsidRPr="00D54749">
        <w:rPr>
          <w:szCs w:val="22"/>
          <w:lang w:val="pt-PT" w:eastAsia="lt-LT"/>
        </w:rPr>
        <w:t xml:space="preserve">; tabletės </w:t>
      </w:r>
      <w:r>
        <w:rPr>
          <w:szCs w:val="22"/>
          <w:lang w:val="pt-PT" w:eastAsia="lt-LT"/>
        </w:rPr>
        <w:t>skersmuo</w:t>
      </w:r>
      <w:r w:rsidRPr="00D54749">
        <w:rPr>
          <w:szCs w:val="22"/>
          <w:lang w:val="pt-PT" w:eastAsia="lt-LT"/>
        </w:rPr>
        <w:t xml:space="preserve"> yra maždaug 7 mm skersmens. Tabletę galima padalyti į lygias dozes.</w:t>
      </w:r>
    </w:p>
    <w:p w14:paraId="6008700A" w14:textId="77777777" w:rsidR="00976896" w:rsidRPr="00D54749" w:rsidRDefault="00976896" w:rsidP="00976896">
      <w:pPr>
        <w:jc w:val="both"/>
        <w:rPr>
          <w:szCs w:val="22"/>
          <w:lang w:val="pt-PT" w:eastAsia="lt-LT"/>
        </w:rPr>
      </w:pPr>
    </w:p>
    <w:p w14:paraId="3EBF1BF1" w14:textId="77777777" w:rsidR="00976896" w:rsidRPr="0048155C" w:rsidRDefault="00976896" w:rsidP="00976896">
      <w:pPr>
        <w:jc w:val="both"/>
        <w:rPr>
          <w:szCs w:val="22"/>
          <w:lang w:val="pt-PT" w:eastAsia="lt-LT"/>
        </w:rPr>
      </w:pPr>
      <w:r>
        <w:rPr>
          <w:szCs w:val="22"/>
          <w:lang w:val="pt-PT" w:eastAsia="lt-LT"/>
        </w:rPr>
        <w:t>Zopiclone Grindeks</w:t>
      </w:r>
      <w:r w:rsidRPr="00D54749">
        <w:rPr>
          <w:szCs w:val="22"/>
          <w:lang w:val="pt-PT" w:eastAsia="lt-LT"/>
        </w:rPr>
        <w:t xml:space="preserve"> tiekiamas PVC</w:t>
      </w:r>
      <w:r>
        <w:rPr>
          <w:szCs w:val="22"/>
          <w:lang w:val="pt-PT" w:eastAsia="lt-LT"/>
        </w:rPr>
        <w:t xml:space="preserve"> </w:t>
      </w:r>
      <w:r w:rsidRPr="00D54749">
        <w:rPr>
          <w:szCs w:val="22"/>
          <w:lang w:val="pt-PT" w:eastAsia="lt-LT"/>
        </w:rPr>
        <w:t>/</w:t>
      </w:r>
      <w:r>
        <w:rPr>
          <w:szCs w:val="22"/>
          <w:lang w:val="pt-PT" w:eastAsia="lt-LT"/>
        </w:rPr>
        <w:t xml:space="preserve"> </w:t>
      </w:r>
      <w:r w:rsidRPr="00D54749">
        <w:rPr>
          <w:szCs w:val="22"/>
          <w:lang w:val="pt-PT" w:eastAsia="lt-LT"/>
        </w:rPr>
        <w:t>PVDC</w:t>
      </w:r>
      <w:r>
        <w:rPr>
          <w:szCs w:val="22"/>
          <w:lang w:val="pt-PT" w:eastAsia="lt-LT"/>
        </w:rPr>
        <w:t xml:space="preserve"> </w:t>
      </w:r>
      <w:r w:rsidRPr="00D54749">
        <w:rPr>
          <w:szCs w:val="22"/>
          <w:lang w:val="pt-PT" w:eastAsia="lt-LT"/>
        </w:rPr>
        <w:t>//</w:t>
      </w:r>
      <w:r>
        <w:rPr>
          <w:szCs w:val="22"/>
          <w:lang w:val="pt-PT" w:eastAsia="lt-LT"/>
        </w:rPr>
        <w:t xml:space="preserve"> </w:t>
      </w:r>
      <w:r w:rsidRPr="00D54749">
        <w:rPr>
          <w:szCs w:val="22"/>
          <w:lang w:val="pt-PT" w:eastAsia="lt-LT"/>
        </w:rPr>
        <w:t>aliuminio lizdinėse plokštelėse, kuriose yra 10, 20, 30 arba 100 plėvele dengtų tablečių.</w:t>
      </w:r>
    </w:p>
    <w:p w14:paraId="449FB4A2" w14:textId="77777777" w:rsidR="00976896" w:rsidRDefault="00976896" w:rsidP="00976896">
      <w:pPr>
        <w:jc w:val="both"/>
        <w:rPr>
          <w:b/>
          <w:bCs/>
          <w:szCs w:val="22"/>
          <w:lang w:val="pt-PT" w:eastAsia="lt-LT"/>
        </w:rPr>
      </w:pPr>
    </w:p>
    <w:p w14:paraId="3DE17AA7" w14:textId="77777777" w:rsidR="00976896" w:rsidRPr="00E87694" w:rsidRDefault="00976896" w:rsidP="00976896">
      <w:pPr>
        <w:spacing w:line="240" w:lineRule="auto"/>
        <w:contextualSpacing/>
        <w:rPr>
          <w:lang w:val="pt-PT"/>
        </w:rPr>
      </w:pPr>
      <w:r w:rsidRPr="00E87694">
        <w:rPr>
          <w:lang w:val="pt-PT"/>
        </w:rPr>
        <w:t>Gali būti tiekiamos ne visų dydžių pakuotės.</w:t>
      </w:r>
    </w:p>
    <w:p w14:paraId="0E2B1D4E" w14:textId="77777777" w:rsidR="00976896" w:rsidRPr="00E87694" w:rsidRDefault="00976896" w:rsidP="00976896">
      <w:pPr>
        <w:jc w:val="both"/>
        <w:rPr>
          <w:b/>
          <w:lang w:val="pt-PT"/>
        </w:rPr>
      </w:pPr>
    </w:p>
    <w:p w14:paraId="270FFB80" w14:textId="77777777" w:rsidR="00976896" w:rsidRPr="00AA1F48" w:rsidRDefault="00976896" w:rsidP="00976896">
      <w:pPr>
        <w:rPr>
          <w:b/>
          <w:bCs/>
          <w:lang w:val="pt-PT"/>
        </w:rPr>
      </w:pPr>
      <w:r w:rsidRPr="0048155C">
        <w:rPr>
          <w:b/>
          <w:bCs/>
          <w:szCs w:val="22"/>
          <w:lang w:val="pt-PT" w:eastAsia="lt-LT"/>
        </w:rPr>
        <w:t>Registruotojas</w:t>
      </w:r>
      <w:r>
        <w:rPr>
          <w:b/>
          <w:bCs/>
          <w:szCs w:val="22"/>
          <w:lang w:val="pt-PT" w:eastAsia="lt-LT"/>
        </w:rPr>
        <w:t xml:space="preserve"> ir </w:t>
      </w:r>
      <w:r>
        <w:rPr>
          <w:b/>
          <w:bCs/>
          <w:lang w:val="pt-PT"/>
        </w:rPr>
        <w:t>g</w:t>
      </w:r>
      <w:r w:rsidRPr="00AA1F48">
        <w:rPr>
          <w:b/>
          <w:bCs/>
          <w:lang w:val="pt-PT"/>
        </w:rPr>
        <w:t>amintojas</w:t>
      </w:r>
    </w:p>
    <w:p w14:paraId="2B301FE3" w14:textId="77777777" w:rsidR="00976896" w:rsidRPr="003D1C83" w:rsidRDefault="00976896" w:rsidP="00976896">
      <w:pPr>
        <w:rPr>
          <w:lang w:val="lv-LV"/>
        </w:rPr>
      </w:pPr>
      <w:r w:rsidRPr="003D1C83">
        <w:rPr>
          <w:lang w:val="lv-LV"/>
        </w:rPr>
        <w:t>AS GRINDEKS</w:t>
      </w:r>
    </w:p>
    <w:p w14:paraId="70441EC1" w14:textId="77777777" w:rsidR="00976896" w:rsidRDefault="00976896" w:rsidP="00976896">
      <w:pPr>
        <w:rPr>
          <w:lang w:val="lv-LV"/>
        </w:rPr>
      </w:pPr>
      <w:r w:rsidRPr="003D1C83">
        <w:rPr>
          <w:lang w:val="lv-LV"/>
        </w:rPr>
        <w:t xml:space="preserve">Krustpils iela 53, </w:t>
      </w:r>
    </w:p>
    <w:p w14:paraId="005CC369" w14:textId="77777777" w:rsidR="00976896" w:rsidRDefault="00976896" w:rsidP="00976896">
      <w:pPr>
        <w:rPr>
          <w:lang w:val="lv-LV"/>
        </w:rPr>
      </w:pPr>
      <w:r w:rsidRPr="003D1C83">
        <w:rPr>
          <w:lang w:val="lv-LV"/>
        </w:rPr>
        <w:t>Rīga, LV</w:t>
      </w:r>
      <w:r w:rsidRPr="003D1C83">
        <w:rPr>
          <w:lang w:val="lv-LV"/>
        </w:rPr>
        <w:noBreakHyphen/>
        <w:t xml:space="preserve">1057, </w:t>
      </w:r>
    </w:p>
    <w:p w14:paraId="01C138D6" w14:textId="77777777" w:rsidR="00976896" w:rsidRPr="003D1C83" w:rsidRDefault="00976896" w:rsidP="00976896">
      <w:pPr>
        <w:rPr>
          <w:lang w:val="lv-LV"/>
        </w:rPr>
      </w:pPr>
      <w:r w:rsidRPr="003D1C83">
        <w:rPr>
          <w:lang w:val="lv-LV"/>
        </w:rPr>
        <w:t>Latvi</w:t>
      </w:r>
      <w:r>
        <w:rPr>
          <w:lang w:val="lv-LV"/>
        </w:rPr>
        <w:t>j</w:t>
      </w:r>
      <w:r w:rsidRPr="003D1C83">
        <w:rPr>
          <w:lang w:val="lv-LV"/>
        </w:rPr>
        <w:t>a</w:t>
      </w:r>
    </w:p>
    <w:p w14:paraId="6CAE2B3B" w14:textId="77777777" w:rsidR="00976896" w:rsidRPr="003D1C83" w:rsidRDefault="00976896" w:rsidP="00976896">
      <w:pPr>
        <w:rPr>
          <w:lang w:val="lv-LV"/>
        </w:rPr>
      </w:pPr>
      <w:r>
        <w:rPr>
          <w:lang w:val="lv-LV"/>
        </w:rPr>
        <w:t>Tel.</w:t>
      </w:r>
      <w:r w:rsidRPr="003D1C83">
        <w:rPr>
          <w:lang w:val="lv-LV"/>
        </w:rPr>
        <w:t xml:space="preserve"> +371 67083205</w:t>
      </w:r>
    </w:p>
    <w:p w14:paraId="70BD5534" w14:textId="77777777" w:rsidR="00976896" w:rsidRPr="00232CA8" w:rsidRDefault="00976896" w:rsidP="00976896">
      <w:pPr>
        <w:rPr>
          <w:lang w:val="lv-LV"/>
        </w:rPr>
      </w:pPr>
      <w:r>
        <w:rPr>
          <w:kern w:val="16"/>
          <w:lang w:val="lv-LV"/>
        </w:rPr>
        <w:t>El. paštas</w:t>
      </w:r>
      <w:r w:rsidRPr="00232CA8">
        <w:rPr>
          <w:kern w:val="16"/>
          <w:lang w:val="lv-LV"/>
        </w:rPr>
        <w:t xml:space="preserve"> </w:t>
      </w:r>
      <w:r w:rsidRPr="00232CA8">
        <w:rPr>
          <w:lang w:val="lv-LV"/>
        </w:rPr>
        <w:t>grindeks@grindeks.</w:t>
      </w:r>
      <w:r>
        <w:rPr>
          <w:lang w:val="lv-LV"/>
        </w:rPr>
        <w:t>com</w:t>
      </w:r>
    </w:p>
    <w:p w14:paraId="2A7AA3B4" w14:textId="77777777" w:rsidR="00976896" w:rsidRPr="0048155C" w:rsidRDefault="00976896" w:rsidP="00976896">
      <w:pPr>
        <w:jc w:val="both"/>
        <w:rPr>
          <w:szCs w:val="22"/>
          <w:lang w:val="lv-LV" w:eastAsia="lt-LT"/>
        </w:rPr>
      </w:pPr>
    </w:p>
    <w:p w14:paraId="3DE6F4F3" w14:textId="77777777" w:rsidR="00976896" w:rsidRPr="0048155C" w:rsidRDefault="00976896" w:rsidP="00976896">
      <w:pPr>
        <w:jc w:val="both"/>
        <w:rPr>
          <w:szCs w:val="22"/>
          <w:lang w:val="lv-LV" w:eastAsia="lt-LT"/>
        </w:rPr>
      </w:pPr>
      <w:r w:rsidRPr="0048155C">
        <w:rPr>
          <w:szCs w:val="22"/>
          <w:lang w:val="lv-LV" w:eastAsia="lt-LT"/>
        </w:rPr>
        <w:t>Jeigu apie šį vaistą norite sužinoti daugiau, kreipkitės į vietinį registruotojo atstovą:</w:t>
      </w:r>
    </w:p>
    <w:p w14:paraId="604FEFD5" w14:textId="77777777" w:rsidR="00976896" w:rsidRPr="00C5723E" w:rsidRDefault="00976896" w:rsidP="00976896">
      <w:pPr>
        <w:rPr>
          <w:lang w:val="lv-LV"/>
        </w:rPr>
      </w:pPr>
      <w:r w:rsidRPr="00BE1E1D">
        <w:rPr>
          <w:lang w:val="lv-LV"/>
        </w:rPr>
        <w:t xml:space="preserve">„Grindeks Kalceks </w:t>
      </w:r>
      <w:r w:rsidRPr="005B37F0">
        <w:rPr>
          <w:lang w:val="lv-LV"/>
        </w:rPr>
        <w:t>Lietuva</w:t>
      </w:r>
      <w:r w:rsidRPr="00BE1E1D">
        <w:rPr>
          <w:lang w:val="lv-LV"/>
        </w:rPr>
        <w:t xml:space="preserve">“ </w:t>
      </w:r>
      <w:r w:rsidRPr="00C5723E">
        <w:rPr>
          <w:lang w:val="lv-LV"/>
        </w:rPr>
        <w:t>UAB</w:t>
      </w:r>
    </w:p>
    <w:p w14:paraId="75B0AB3F" w14:textId="77777777" w:rsidR="00976896" w:rsidRPr="00C5723E" w:rsidRDefault="00976896" w:rsidP="00976896">
      <w:pPr>
        <w:spacing w:line="240" w:lineRule="auto"/>
        <w:rPr>
          <w:lang w:val="lv-LV"/>
        </w:rPr>
      </w:pPr>
      <w:r w:rsidRPr="00BE1E1D">
        <w:rPr>
          <w:rFonts w:eastAsia="Times New Roman"/>
          <w:lang w:val="lv-LV"/>
        </w:rPr>
        <w:t>Kalvarijų</w:t>
      </w:r>
      <w:r w:rsidRPr="00C5723E">
        <w:rPr>
          <w:lang w:val="lv-LV"/>
        </w:rPr>
        <w:t xml:space="preserve"> g. </w:t>
      </w:r>
      <w:r w:rsidRPr="00BE1E1D">
        <w:rPr>
          <w:rFonts w:eastAsia="Times New Roman"/>
          <w:lang w:val="lv-LV"/>
        </w:rPr>
        <w:t>300</w:t>
      </w:r>
    </w:p>
    <w:p w14:paraId="15A68D2B" w14:textId="77777777" w:rsidR="00976896" w:rsidRPr="005B37F0" w:rsidRDefault="00976896" w:rsidP="00976896">
      <w:pPr>
        <w:spacing w:line="240" w:lineRule="auto"/>
        <w:rPr>
          <w:lang w:val="lv-LV"/>
        </w:rPr>
      </w:pPr>
      <w:r w:rsidRPr="005B37F0">
        <w:rPr>
          <w:lang w:val="lv-LV"/>
        </w:rPr>
        <w:t>LT-</w:t>
      </w:r>
      <w:r w:rsidRPr="00BE1E1D">
        <w:rPr>
          <w:rFonts w:eastAsia="Times New Roman"/>
          <w:lang w:val="lv-LV"/>
        </w:rPr>
        <w:t xml:space="preserve">08318 Vilnius </w:t>
      </w:r>
    </w:p>
    <w:p w14:paraId="31827912" w14:textId="77777777" w:rsidR="00976896" w:rsidRPr="005B37F0" w:rsidRDefault="00976896" w:rsidP="00976896">
      <w:pPr>
        <w:spacing w:line="240" w:lineRule="auto"/>
        <w:rPr>
          <w:lang w:val="lv-LV"/>
        </w:rPr>
      </w:pPr>
      <w:r>
        <w:rPr>
          <w:szCs w:val="22"/>
          <w:lang w:val="lv-LV" w:eastAsia="lt-LT"/>
        </w:rPr>
        <w:t xml:space="preserve">Tel. </w:t>
      </w:r>
      <w:r w:rsidRPr="005B37F0">
        <w:rPr>
          <w:lang w:val="lv-LV"/>
        </w:rPr>
        <w:t xml:space="preserve">+370 </w:t>
      </w:r>
      <w:r w:rsidRPr="00BE1E1D">
        <w:rPr>
          <w:rFonts w:eastAsia="Times New Roman"/>
          <w:lang w:val="lv-LV"/>
        </w:rPr>
        <w:t>5 2101401</w:t>
      </w:r>
    </w:p>
    <w:p w14:paraId="756B8832" w14:textId="77777777" w:rsidR="00976896" w:rsidRPr="005B37F0" w:rsidRDefault="00976896" w:rsidP="00976896">
      <w:pPr>
        <w:jc w:val="both"/>
        <w:rPr>
          <w:lang w:val="lv-LV"/>
        </w:rPr>
      </w:pPr>
    </w:p>
    <w:p w14:paraId="3954CC24" w14:textId="77777777" w:rsidR="00976896" w:rsidRPr="005B37F0" w:rsidRDefault="00976896" w:rsidP="00976896">
      <w:pPr>
        <w:jc w:val="both"/>
        <w:rPr>
          <w:lang w:val="lv-LV"/>
        </w:rPr>
      </w:pPr>
    </w:p>
    <w:p w14:paraId="0528632A" w14:textId="77777777" w:rsidR="00976896" w:rsidRPr="005B37F0" w:rsidRDefault="00976896" w:rsidP="00976896">
      <w:pPr>
        <w:jc w:val="both"/>
        <w:rPr>
          <w:b/>
          <w:lang w:val="lv-LV"/>
        </w:rPr>
      </w:pPr>
      <w:r w:rsidRPr="005B37F0">
        <w:rPr>
          <w:b/>
          <w:lang w:val="lv-LV"/>
        </w:rPr>
        <w:t>Šis vaistas Europos ekonominės erdvės valstybėse narėse registruotas tokiais pavadinimais:</w:t>
      </w:r>
    </w:p>
    <w:p w14:paraId="7970ECD0" w14:textId="77777777" w:rsidR="00976896" w:rsidRDefault="00976896" w:rsidP="00976896">
      <w:pPr>
        <w:jc w:val="both"/>
        <w:rPr>
          <w:szCs w:val="22"/>
          <w:lang w:val="nb-NO"/>
        </w:rPr>
      </w:pPr>
      <w:r w:rsidRPr="005B37F0">
        <w:rPr>
          <w:lang w:val="lv-LV"/>
        </w:rPr>
        <w:t>Švedija</w:t>
      </w:r>
      <w:r w:rsidRPr="005B37F0">
        <w:rPr>
          <w:lang w:val="lv-LV"/>
        </w:rPr>
        <w:tab/>
      </w:r>
      <w:r>
        <w:rPr>
          <w:szCs w:val="22"/>
          <w:lang w:val="nb-NO"/>
        </w:rPr>
        <w:t xml:space="preserve">Zopiclone </w:t>
      </w:r>
      <w:r w:rsidRPr="009C3713">
        <w:rPr>
          <w:szCs w:val="22"/>
          <w:lang w:val="nb-NO"/>
        </w:rPr>
        <w:t xml:space="preserve">Grindeks </w:t>
      </w:r>
      <w:r w:rsidRPr="00492E27">
        <w:rPr>
          <w:szCs w:val="22"/>
          <w:lang w:val="nb-NO"/>
        </w:rPr>
        <w:t>3</w:t>
      </w:r>
      <w:r>
        <w:rPr>
          <w:szCs w:val="22"/>
          <w:lang w:val="nb-NO"/>
        </w:rPr>
        <w:t>,</w:t>
      </w:r>
      <w:r w:rsidRPr="00492E27">
        <w:rPr>
          <w:szCs w:val="22"/>
          <w:lang w:val="nb-NO"/>
        </w:rPr>
        <w:t>75</w:t>
      </w:r>
      <w:r>
        <w:rPr>
          <w:szCs w:val="22"/>
          <w:lang w:val="nb-NO"/>
        </w:rPr>
        <w:t xml:space="preserve"> mg, 5</w:t>
      </w:r>
      <w:r w:rsidRPr="00492E27">
        <w:rPr>
          <w:szCs w:val="22"/>
          <w:lang w:val="nb-NO"/>
        </w:rPr>
        <w:t xml:space="preserve"> mg</w:t>
      </w:r>
      <w:r>
        <w:rPr>
          <w:szCs w:val="22"/>
          <w:lang w:val="nb-NO"/>
        </w:rPr>
        <w:t>, 7,5 mg</w:t>
      </w:r>
      <w:r w:rsidRPr="00492E27">
        <w:rPr>
          <w:szCs w:val="22"/>
          <w:lang w:val="nb-NO"/>
        </w:rPr>
        <w:t xml:space="preserve"> </w:t>
      </w:r>
      <w:r w:rsidRPr="00D03BC4">
        <w:rPr>
          <w:szCs w:val="22"/>
          <w:lang w:val="nb-NO"/>
        </w:rPr>
        <w:t>filmdragerade tabletter</w:t>
      </w:r>
    </w:p>
    <w:p w14:paraId="7C39EE5B" w14:textId="77777777" w:rsidR="00976896" w:rsidRDefault="00976896" w:rsidP="00976896">
      <w:pPr>
        <w:jc w:val="both"/>
        <w:rPr>
          <w:szCs w:val="22"/>
          <w:lang w:val="nb-NO"/>
        </w:rPr>
      </w:pPr>
      <w:r>
        <w:rPr>
          <w:szCs w:val="22"/>
          <w:lang w:val="nb-NO"/>
        </w:rPr>
        <w:t>Austrija</w:t>
      </w:r>
      <w:r>
        <w:rPr>
          <w:szCs w:val="22"/>
          <w:lang w:val="nb-NO"/>
        </w:rPr>
        <w:tab/>
      </w:r>
      <w:r w:rsidRPr="009C3713">
        <w:rPr>
          <w:szCs w:val="22"/>
          <w:lang w:val="nb-NO"/>
        </w:rPr>
        <w:t>Zopiclon Grindeks 3,75 mg, 5 mg, 7,5 mg Filmtabletten</w:t>
      </w:r>
    </w:p>
    <w:p w14:paraId="557A1091" w14:textId="77777777" w:rsidR="00976896" w:rsidRDefault="00976896" w:rsidP="00976896">
      <w:pPr>
        <w:jc w:val="both"/>
        <w:rPr>
          <w:szCs w:val="22"/>
          <w:lang w:val="nb-NO"/>
        </w:rPr>
      </w:pPr>
      <w:r>
        <w:rPr>
          <w:szCs w:val="22"/>
          <w:lang w:val="nb-NO"/>
        </w:rPr>
        <w:t>Belgija</w:t>
      </w:r>
      <w:r>
        <w:rPr>
          <w:szCs w:val="22"/>
          <w:lang w:val="nb-NO"/>
        </w:rPr>
        <w:tab/>
        <w:t xml:space="preserve">Zopiclone </w:t>
      </w:r>
      <w:r w:rsidRPr="009C3713">
        <w:rPr>
          <w:szCs w:val="22"/>
          <w:lang w:val="nb-NO"/>
        </w:rPr>
        <w:t xml:space="preserve">Grindeks </w:t>
      </w:r>
      <w:r w:rsidRPr="00E05926">
        <w:rPr>
          <w:szCs w:val="22"/>
          <w:lang w:val="nb-NO"/>
        </w:rPr>
        <w:t>3,75 mg, 5 mg, 7,5 mg comprimés pelliculés</w:t>
      </w:r>
    </w:p>
    <w:p w14:paraId="46DA8017" w14:textId="77777777" w:rsidR="00976896" w:rsidRPr="0048155C" w:rsidRDefault="00976896" w:rsidP="00976896">
      <w:pPr>
        <w:pStyle w:val="Betarp"/>
        <w:rPr>
          <w:sz w:val="22"/>
          <w:szCs w:val="22"/>
          <w:lang w:val="nb-NO"/>
        </w:rPr>
      </w:pPr>
      <w:r>
        <w:rPr>
          <w:szCs w:val="22"/>
          <w:lang w:val="nb-NO"/>
        </w:rPr>
        <w:t>Bulgarija</w:t>
      </w:r>
      <w:r>
        <w:rPr>
          <w:szCs w:val="22"/>
          <w:lang w:val="nb-NO"/>
        </w:rPr>
        <w:tab/>
      </w:r>
      <w:r w:rsidRPr="00E05926">
        <w:rPr>
          <w:sz w:val="22"/>
          <w:szCs w:val="22"/>
          <w:lang w:val="ru-RU"/>
        </w:rPr>
        <w:t>Зопиклон</w:t>
      </w:r>
      <w:r w:rsidRPr="0048155C">
        <w:rPr>
          <w:sz w:val="22"/>
          <w:szCs w:val="22"/>
          <w:lang w:val="nb-NO"/>
        </w:rPr>
        <w:t xml:space="preserve"> </w:t>
      </w:r>
      <w:proofErr w:type="spellStart"/>
      <w:r w:rsidRPr="00E05926">
        <w:rPr>
          <w:sz w:val="22"/>
          <w:szCs w:val="22"/>
          <w:lang w:val="ru-RU"/>
        </w:rPr>
        <w:t>Гриндекс</w:t>
      </w:r>
      <w:proofErr w:type="spellEnd"/>
      <w:r w:rsidRPr="0048155C">
        <w:rPr>
          <w:sz w:val="22"/>
          <w:szCs w:val="22"/>
          <w:lang w:val="nb-NO"/>
        </w:rPr>
        <w:t xml:space="preserve"> 3,75 mg, 5 mg,</w:t>
      </w:r>
      <w:r w:rsidRPr="00262610">
        <w:rPr>
          <w:sz w:val="22"/>
          <w:szCs w:val="22"/>
          <w:lang w:val="lv-LV"/>
        </w:rPr>
        <w:t xml:space="preserve"> </w:t>
      </w:r>
      <w:r w:rsidRPr="0048155C">
        <w:rPr>
          <w:sz w:val="22"/>
          <w:szCs w:val="22"/>
          <w:lang w:val="nb-NO"/>
        </w:rPr>
        <w:t xml:space="preserve">7,5 mg </w:t>
      </w:r>
      <w:proofErr w:type="spellStart"/>
      <w:r w:rsidRPr="00E05926">
        <w:rPr>
          <w:sz w:val="22"/>
          <w:szCs w:val="22"/>
          <w:lang w:val="ru-RU"/>
        </w:rPr>
        <w:t>филмирани</w:t>
      </w:r>
      <w:proofErr w:type="spellEnd"/>
      <w:r w:rsidRPr="0048155C">
        <w:rPr>
          <w:sz w:val="22"/>
          <w:szCs w:val="22"/>
          <w:lang w:val="nb-NO"/>
        </w:rPr>
        <w:t xml:space="preserve"> </w:t>
      </w:r>
      <w:r w:rsidRPr="00E05926">
        <w:rPr>
          <w:sz w:val="22"/>
          <w:szCs w:val="22"/>
          <w:lang w:val="ru-RU"/>
        </w:rPr>
        <w:t>таблетки</w:t>
      </w:r>
    </w:p>
    <w:p w14:paraId="4770BE08" w14:textId="77777777" w:rsidR="00976896" w:rsidRPr="0048155C" w:rsidRDefault="00976896" w:rsidP="00976896">
      <w:pPr>
        <w:jc w:val="both"/>
        <w:rPr>
          <w:szCs w:val="22"/>
          <w:lang w:val="nb-NO"/>
        </w:rPr>
      </w:pPr>
      <w:r>
        <w:rPr>
          <w:szCs w:val="22"/>
          <w:lang w:val="nb-NO"/>
        </w:rPr>
        <w:tab/>
      </w:r>
      <w:r>
        <w:rPr>
          <w:szCs w:val="22"/>
          <w:lang w:val="nb-NO"/>
        </w:rPr>
        <w:tab/>
        <w:t xml:space="preserve">Zopiclone </w:t>
      </w:r>
      <w:r w:rsidRPr="009C3713">
        <w:rPr>
          <w:szCs w:val="22"/>
          <w:lang w:val="nb-NO"/>
        </w:rPr>
        <w:t xml:space="preserve">Grindeks </w:t>
      </w:r>
      <w:r w:rsidRPr="0048155C">
        <w:rPr>
          <w:szCs w:val="22"/>
          <w:lang w:val="nb-NO"/>
        </w:rPr>
        <w:t>3,75 mg, 5 mg, 7,5 mg film-coated tablets</w:t>
      </w:r>
    </w:p>
    <w:p w14:paraId="4B372447" w14:textId="77777777" w:rsidR="00976896" w:rsidRPr="0048155C" w:rsidRDefault="00976896" w:rsidP="00976896">
      <w:pPr>
        <w:rPr>
          <w:szCs w:val="22"/>
          <w:lang w:val="nb-NO"/>
        </w:rPr>
      </w:pPr>
      <w:r w:rsidRPr="0048155C">
        <w:rPr>
          <w:szCs w:val="22"/>
          <w:lang w:val="nb-NO"/>
        </w:rPr>
        <w:t>Kroatija</w:t>
      </w:r>
      <w:r w:rsidRPr="0048155C">
        <w:rPr>
          <w:szCs w:val="22"/>
          <w:lang w:val="nb-NO"/>
        </w:rPr>
        <w:tab/>
        <w:t>Zopiklon Grindeks 3,75 mg filmom obložene tablete</w:t>
      </w:r>
    </w:p>
    <w:p w14:paraId="1D779CCC" w14:textId="77777777" w:rsidR="00976896" w:rsidRPr="005B37F0" w:rsidRDefault="00976896" w:rsidP="00976896">
      <w:pPr>
        <w:rPr>
          <w:lang w:val="da-DK"/>
        </w:rPr>
      </w:pPr>
      <w:r w:rsidRPr="0048155C">
        <w:rPr>
          <w:szCs w:val="22"/>
          <w:lang w:val="nb-NO"/>
        </w:rPr>
        <w:tab/>
      </w:r>
      <w:r w:rsidRPr="0048155C">
        <w:rPr>
          <w:szCs w:val="22"/>
          <w:lang w:val="nb-NO"/>
        </w:rPr>
        <w:tab/>
      </w:r>
      <w:r w:rsidRPr="005B37F0">
        <w:rPr>
          <w:lang w:val="da-DK"/>
        </w:rPr>
        <w:t>Zopiklon Grindeks 5 mg filmom obložene tablete</w:t>
      </w:r>
    </w:p>
    <w:p w14:paraId="10C71242" w14:textId="77777777" w:rsidR="00976896" w:rsidRPr="005B37F0" w:rsidRDefault="00976896" w:rsidP="00976896">
      <w:pPr>
        <w:jc w:val="both"/>
        <w:rPr>
          <w:lang w:val="nb-NO"/>
        </w:rPr>
      </w:pPr>
      <w:r w:rsidRPr="005B37F0">
        <w:rPr>
          <w:lang w:val="nb-NO"/>
        </w:rPr>
        <w:tab/>
      </w:r>
      <w:r w:rsidRPr="005B37F0">
        <w:rPr>
          <w:lang w:val="nb-NO"/>
        </w:rPr>
        <w:tab/>
      </w:r>
      <w:r w:rsidRPr="005B37F0">
        <w:rPr>
          <w:lang w:val="da-DK"/>
        </w:rPr>
        <w:t>Zopiklon Grindeks 7,5 mg filmom obložene tablete</w:t>
      </w:r>
    </w:p>
    <w:p w14:paraId="401420C7" w14:textId="77777777" w:rsidR="00976896" w:rsidRPr="005B37F0" w:rsidRDefault="00976896" w:rsidP="00976896">
      <w:pPr>
        <w:jc w:val="both"/>
        <w:rPr>
          <w:lang w:val="nb-NO"/>
        </w:rPr>
      </w:pPr>
      <w:r w:rsidRPr="005B37F0">
        <w:rPr>
          <w:lang w:val="nb-NO"/>
        </w:rPr>
        <w:t>Čekija</w:t>
      </w:r>
      <w:r w:rsidRPr="005B37F0">
        <w:rPr>
          <w:lang w:val="nb-NO"/>
        </w:rPr>
        <w:tab/>
        <w:t xml:space="preserve">Zopiclone </w:t>
      </w:r>
      <w:r w:rsidRPr="009C3713">
        <w:rPr>
          <w:szCs w:val="22"/>
          <w:lang w:val="nb-NO"/>
        </w:rPr>
        <w:t>Grindeks</w:t>
      </w:r>
    </w:p>
    <w:p w14:paraId="5F3A51FA" w14:textId="77777777" w:rsidR="00976896" w:rsidRPr="00BD6903" w:rsidRDefault="00976896" w:rsidP="00976896">
      <w:pPr>
        <w:numPr>
          <w:ilvl w:val="12"/>
          <w:numId w:val="0"/>
        </w:numPr>
        <w:ind w:right="-2"/>
        <w:jc w:val="both"/>
        <w:rPr>
          <w:szCs w:val="22"/>
          <w:lang w:val="nb-NO"/>
        </w:rPr>
      </w:pPr>
      <w:r w:rsidRPr="005B37F0">
        <w:rPr>
          <w:lang w:val="nb-NO"/>
        </w:rPr>
        <w:t>Danija</w:t>
      </w:r>
      <w:r w:rsidRPr="005B37F0">
        <w:rPr>
          <w:lang w:val="nb-NO"/>
        </w:rPr>
        <w:tab/>
      </w:r>
      <w:r>
        <w:rPr>
          <w:szCs w:val="22"/>
          <w:lang w:val="nb-NO"/>
        </w:rPr>
        <w:t>Somnols</w:t>
      </w:r>
      <w:r w:rsidRPr="004B3E34">
        <w:rPr>
          <w:szCs w:val="22"/>
          <w:lang w:val="nb-NO"/>
        </w:rPr>
        <w:t xml:space="preserve"> 3,75 mg, 5 mg, 7,5 mg filmovertrukne tabletter</w:t>
      </w:r>
    </w:p>
    <w:p w14:paraId="5B67BBEF" w14:textId="77777777" w:rsidR="00976896" w:rsidRPr="0048155C" w:rsidRDefault="00976896" w:rsidP="00976896">
      <w:pPr>
        <w:jc w:val="both"/>
        <w:rPr>
          <w:szCs w:val="22"/>
          <w:lang w:val="nb-NO"/>
        </w:rPr>
      </w:pPr>
      <w:r>
        <w:rPr>
          <w:szCs w:val="22"/>
          <w:lang w:val="nb-NO" w:eastAsia="lt-LT"/>
        </w:rPr>
        <w:t>Estija</w:t>
      </w:r>
      <w:r>
        <w:rPr>
          <w:szCs w:val="22"/>
          <w:lang w:val="nb-NO" w:eastAsia="lt-LT"/>
        </w:rPr>
        <w:tab/>
      </w:r>
      <w:r>
        <w:rPr>
          <w:szCs w:val="22"/>
          <w:lang w:val="nb-NO"/>
        </w:rPr>
        <w:tab/>
        <w:t>Sonareta</w:t>
      </w:r>
    </w:p>
    <w:p w14:paraId="35A1B10B" w14:textId="77777777" w:rsidR="00976896" w:rsidRPr="004B3E34" w:rsidRDefault="00976896" w:rsidP="00976896">
      <w:pPr>
        <w:numPr>
          <w:ilvl w:val="12"/>
          <w:numId w:val="0"/>
        </w:numPr>
        <w:ind w:right="-2"/>
        <w:jc w:val="both"/>
        <w:rPr>
          <w:szCs w:val="22"/>
          <w:lang w:val="nb-NO"/>
        </w:rPr>
      </w:pPr>
      <w:r w:rsidRPr="0048155C">
        <w:rPr>
          <w:szCs w:val="22"/>
          <w:lang w:val="nb-NO"/>
        </w:rPr>
        <w:t>Suomija</w:t>
      </w:r>
      <w:r w:rsidRPr="0048155C">
        <w:rPr>
          <w:szCs w:val="22"/>
          <w:lang w:val="nb-NO"/>
        </w:rPr>
        <w:tab/>
      </w:r>
      <w:r>
        <w:rPr>
          <w:lang w:val="nb-NO"/>
        </w:rPr>
        <w:t xml:space="preserve">Zopiclone </w:t>
      </w:r>
      <w:r w:rsidRPr="009C3713">
        <w:rPr>
          <w:szCs w:val="22"/>
          <w:lang w:val="nb-NO"/>
        </w:rPr>
        <w:t xml:space="preserve">Grindeks </w:t>
      </w:r>
      <w:r w:rsidRPr="00E05926">
        <w:rPr>
          <w:lang w:val="nb-NO"/>
        </w:rPr>
        <w:t xml:space="preserve">3,75 mg, 5 mg, 7,5 mg </w:t>
      </w:r>
      <w:hyperlink r:id="rId5" w:tgtFrame="_blank" w:history="1">
        <w:r w:rsidRPr="00836AA3">
          <w:rPr>
            <w:rStyle w:val="Hipersaitas"/>
            <w:color w:val="000000" w:themeColor="text1"/>
            <w:u w:val="none"/>
            <w:lang w:val="nb-NO"/>
          </w:rPr>
          <w:t>tabletti, kalvopäällysteine</w:t>
        </w:r>
      </w:hyperlink>
      <w:r w:rsidRPr="00836AA3">
        <w:rPr>
          <w:color w:val="000000" w:themeColor="text1"/>
          <w:lang w:val="nb-NO"/>
        </w:rPr>
        <w:t>n</w:t>
      </w:r>
    </w:p>
    <w:p w14:paraId="1711B815" w14:textId="77777777" w:rsidR="00976896" w:rsidRPr="004B3E34" w:rsidRDefault="00976896" w:rsidP="00976896">
      <w:pPr>
        <w:numPr>
          <w:ilvl w:val="12"/>
          <w:numId w:val="0"/>
        </w:numPr>
        <w:ind w:right="-2"/>
        <w:rPr>
          <w:szCs w:val="22"/>
          <w:lang w:val="nb-NO"/>
        </w:rPr>
      </w:pPr>
      <w:r>
        <w:rPr>
          <w:szCs w:val="22"/>
          <w:lang w:val="nb-NO" w:eastAsia="lt-LT"/>
        </w:rPr>
        <w:lastRenderedPageBreak/>
        <w:t>Prancūzija</w:t>
      </w:r>
      <w:r>
        <w:rPr>
          <w:szCs w:val="22"/>
          <w:lang w:val="nb-NO" w:eastAsia="lt-LT"/>
        </w:rPr>
        <w:tab/>
      </w:r>
      <w:r>
        <w:rPr>
          <w:szCs w:val="22"/>
          <w:lang w:val="nb-NO"/>
        </w:rPr>
        <w:t xml:space="preserve">ZOPICLONE </w:t>
      </w:r>
      <w:r w:rsidRPr="009C3713">
        <w:rPr>
          <w:szCs w:val="22"/>
          <w:lang w:val="nb-NO"/>
        </w:rPr>
        <w:t xml:space="preserve">GRINDEKS </w:t>
      </w:r>
      <w:r w:rsidRPr="004B3E34">
        <w:rPr>
          <w:szCs w:val="22"/>
          <w:lang w:val="nb-NO"/>
        </w:rPr>
        <w:t>3,75 mg</w:t>
      </w:r>
      <w:r>
        <w:rPr>
          <w:szCs w:val="22"/>
          <w:lang w:val="nb-NO"/>
        </w:rPr>
        <w:t>,</w:t>
      </w:r>
      <w:r w:rsidRPr="004B3E34">
        <w:rPr>
          <w:szCs w:val="22"/>
          <w:lang w:val="nb-NO"/>
        </w:rPr>
        <w:t xml:space="preserve"> comprimé pelliculé</w:t>
      </w:r>
    </w:p>
    <w:p w14:paraId="1DCFC33D" w14:textId="77777777" w:rsidR="00976896" w:rsidRDefault="00976896" w:rsidP="00976896">
      <w:pPr>
        <w:numPr>
          <w:ilvl w:val="12"/>
          <w:numId w:val="0"/>
        </w:numPr>
        <w:ind w:right="-2"/>
        <w:rPr>
          <w:szCs w:val="22"/>
          <w:lang w:val="nb-NO"/>
        </w:rPr>
      </w:pPr>
      <w:r>
        <w:rPr>
          <w:szCs w:val="22"/>
          <w:lang w:val="nb-NO"/>
        </w:rPr>
        <w:tab/>
      </w:r>
      <w:r>
        <w:rPr>
          <w:szCs w:val="22"/>
          <w:lang w:val="nb-NO"/>
        </w:rPr>
        <w:tab/>
        <w:t xml:space="preserve">ZOPICLONE </w:t>
      </w:r>
      <w:r w:rsidRPr="009C3713">
        <w:rPr>
          <w:szCs w:val="22"/>
          <w:lang w:val="nb-NO"/>
        </w:rPr>
        <w:t xml:space="preserve">GRINDEKS </w:t>
      </w:r>
      <w:r w:rsidRPr="004B3E34">
        <w:rPr>
          <w:szCs w:val="22"/>
          <w:lang w:val="nb-NO"/>
        </w:rPr>
        <w:t>5 mg</w:t>
      </w:r>
      <w:r>
        <w:rPr>
          <w:szCs w:val="22"/>
          <w:lang w:val="nb-NO"/>
        </w:rPr>
        <w:t>,</w:t>
      </w:r>
      <w:r w:rsidRPr="004B3E34">
        <w:rPr>
          <w:szCs w:val="22"/>
          <w:lang w:val="nb-NO"/>
        </w:rPr>
        <w:t xml:space="preserve"> comprimé pelliculé</w:t>
      </w:r>
    </w:p>
    <w:p w14:paraId="4681CB2F" w14:textId="77777777" w:rsidR="00976896" w:rsidRPr="00425C79" w:rsidRDefault="00976896" w:rsidP="00976896">
      <w:pPr>
        <w:jc w:val="both"/>
        <w:rPr>
          <w:szCs w:val="22"/>
          <w:lang w:val="nb-NO" w:eastAsia="lt-LT"/>
        </w:rPr>
      </w:pPr>
      <w:r>
        <w:rPr>
          <w:szCs w:val="22"/>
          <w:lang w:val="nb-NO"/>
        </w:rPr>
        <w:tab/>
      </w:r>
      <w:r>
        <w:rPr>
          <w:szCs w:val="22"/>
          <w:lang w:val="nb-NO"/>
        </w:rPr>
        <w:tab/>
        <w:t xml:space="preserve">ZOPICLONE </w:t>
      </w:r>
      <w:r w:rsidRPr="009C3713">
        <w:rPr>
          <w:szCs w:val="22"/>
          <w:lang w:val="nb-NO"/>
        </w:rPr>
        <w:t xml:space="preserve">GRINDEKS </w:t>
      </w:r>
      <w:r w:rsidRPr="004B3E34">
        <w:rPr>
          <w:szCs w:val="22"/>
          <w:lang w:val="nb-NO"/>
        </w:rPr>
        <w:t>7,5 mg</w:t>
      </w:r>
      <w:r>
        <w:rPr>
          <w:szCs w:val="22"/>
          <w:lang w:val="nb-NO"/>
        </w:rPr>
        <w:t>,</w:t>
      </w:r>
      <w:r w:rsidRPr="004B3E34">
        <w:rPr>
          <w:szCs w:val="22"/>
          <w:lang w:val="nb-NO"/>
        </w:rPr>
        <w:t xml:space="preserve"> comprimé pelliculé</w:t>
      </w:r>
      <w:r>
        <w:rPr>
          <w:szCs w:val="22"/>
          <w:lang w:val="nb-NO"/>
        </w:rPr>
        <w:t xml:space="preserve"> </w:t>
      </w:r>
      <w:r w:rsidRPr="003200B4">
        <w:rPr>
          <w:lang w:val="nb-NO"/>
        </w:rPr>
        <w:t>sécable</w:t>
      </w:r>
    </w:p>
    <w:p w14:paraId="7C5CA39C" w14:textId="77777777" w:rsidR="00976896" w:rsidRDefault="00976896" w:rsidP="00976896">
      <w:pPr>
        <w:numPr>
          <w:ilvl w:val="12"/>
          <w:numId w:val="0"/>
        </w:numPr>
        <w:ind w:right="-2"/>
        <w:rPr>
          <w:szCs w:val="22"/>
          <w:lang w:val="nb-NO"/>
        </w:rPr>
      </w:pPr>
      <w:r>
        <w:rPr>
          <w:szCs w:val="22"/>
          <w:lang w:val="nb-NO"/>
        </w:rPr>
        <w:t>Vokietija</w:t>
      </w:r>
      <w:r>
        <w:rPr>
          <w:szCs w:val="22"/>
          <w:lang w:val="nb-NO"/>
        </w:rPr>
        <w:tab/>
      </w:r>
      <w:r w:rsidRPr="004B3E34">
        <w:rPr>
          <w:szCs w:val="22"/>
          <w:lang w:val="nb-NO"/>
        </w:rPr>
        <w:t>Zopiclon Grindeks 3,75 mg, 5 mg, 7,5 mg Filmtabletten</w:t>
      </w:r>
    </w:p>
    <w:p w14:paraId="08FD9A33" w14:textId="77777777" w:rsidR="00976896" w:rsidRPr="0048155C" w:rsidRDefault="00976896" w:rsidP="00976896">
      <w:pPr>
        <w:numPr>
          <w:ilvl w:val="12"/>
          <w:numId w:val="0"/>
        </w:numPr>
        <w:ind w:right="-2"/>
        <w:rPr>
          <w:szCs w:val="22"/>
          <w:lang w:val="nb-NO"/>
        </w:rPr>
      </w:pPr>
      <w:r>
        <w:rPr>
          <w:szCs w:val="22"/>
          <w:lang w:val="nb-NO"/>
        </w:rPr>
        <w:t>Graikija</w:t>
      </w:r>
      <w:r>
        <w:rPr>
          <w:szCs w:val="22"/>
          <w:lang w:val="nb-NO"/>
        </w:rPr>
        <w:tab/>
      </w:r>
      <w:r w:rsidRPr="00FC3520">
        <w:rPr>
          <w:szCs w:val="22"/>
          <w:lang w:val="nb-NO"/>
        </w:rPr>
        <w:t>Zopiclone/</w:t>
      </w:r>
      <w:r w:rsidRPr="004B3E34">
        <w:rPr>
          <w:szCs w:val="22"/>
          <w:lang w:val="nb-NO"/>
        </w:rPr>
        <w:t>Grindeks</w:t>
      </w:r>
      <w:r w:rsidRPr="00FC3520" w:rsidDel="001C62EE">
        <w:rPr>
          <w:szCs w:val="22"/>
          <w:lang w:val="nb-NO"/>
        </w:rPr>
        <w:t xml:space="preserve"> </w:t>
      </w:r>
    </w:p>
    <w:p w14:paraId="04115A31" w14:textId="77777777" w:rsidR="00976896" w:rsidRDefault="00976896" w:rsidP="00976896">
      <w:pPr>
        <w:numPr>
          <w:ilvl w:val="12"/>
          <w:numId w:val="0"/>
        </w:numPr>
        <w:ind w:right="-2"/>
        <w:rPr>
          <w:szCs w:val="22"/>
          <w:lang w:val="nb-NO"/>
        </w:rPr>
      </w:pPr>
      <w:r w:rsidRPr="0048155C">
        <w:rPr>
          <w:szCs w:val="22"/>
          <w:lang w:val="nb-NO"/>
        </w:rPr>
        <w:t>Vengrija</w:t>
      </w:r>
      <w:r w:rsidRPr="0048155C">
        <w:rPr>
          <w:szCs w:val="22"/>
          <w:lang w:val="nb-NO"/>
        </w:rPr>
        <w:tab/>
      </w:r>
      <w:r>
        <w:rPr>
          <w:szCs w:val="22"/>
          <w:lang w:val="nb-NO"/>
        </w:rPr>
        <w:t xml:space="preserve">Zopiclone </w:t>
      </w:r>
      <w:r w:rsidRPr="009C3713">
        <w:rPr>
          <w:szCs w:val="22"/>
          <w:lang w:val="nb-NO"/>
        </w:rPr>
        <w:t xml:space="preserve">Grindeks </w:t>
      </w:r>
      <w:r w:rsidRPr="004B3E34">
        <w:rPr>
          <w:szCs w:val="22"/>
          <w:lang w:val="nb-NO"/>
        </w:rPr>
        <w:t>3,75 mg, 5 mg, 7,5 mg filmtabletta</w:t>
      </w:r>
    </w:p>
    <w:p w14:paraId="28BDBE1A" w14:textId="77777777" w:rsidR="00976896" w:rsidRDefault="00976896" w:rsidP="00976896">
      <w:pPr>
        <w:numPr>
          <w:ilvl w:val="12"/>
          <w:numId w:val="0"/>
        </w:numPr>
        <w:ind w:right="-2"/>
        <w:rPr>
          <w:szCs w:val="22"/>
          <w:lang w:val="nb-NO"/>
        </w:rPr>
      </w:pPr>
      <w:r>
        <w:rPr>
          <w:szCs w:val="22"/>
          <w:lang w:val="nb-NO"/>
        </w:rPr>
        <w:t>Airija</w:t>
      </w:r>
      <w:r>
        <w:rPr>
          <w:szCs w:val="22"/>
          <w:lang w:val="nb-NO"/>
        </w:rPr>
        <w:tab/>
      </w:r>
      <w:r>
        <w:rPr>
          <w:szCs w:val="22"/>
          <w:lang w:val="nb-NO"/>
        </w:rPr>
        <w:tab/>
        <w:t xml:space="preserve">Zopiclone </w:t>
      </w:r>
      <w:r w:rsidRPr="009C3713">
        <w:rPr>
          <w:szCs w:val="22"/>
          <w:lang w:val="nb-NO"/>
        </w:rPr>
        <w:t>Grindeks 3</w:t>
      </w:r>
      <w:r>
        <w:rPr>
          <w:szCs w:val="22"/>
          <w:lang w:val="nb-NO"/>
        </w:rPr>
        <w:t>.</w:t>
      </w:r>
      <w:r w:rsidRPr="009C3713">
        <w:rPr>
          <w:szCs w:val="22"/>
          <w:lang w:val="nb-NO"/>
        </w:rPr>
        <w:t>75 mg, 5 mg, 7</w:t>
      </w:r>
      <w:r>
        <w:rPr>
          <w:szCs w:val="22"/>
          <w:lang w:val="nb-NO"/>
        </w:rPr>
        <w:t>.</w:t>
      </w:r>
      <w:r w:rsidRPr="009C3713">
        <w:rPr>
          <w:szCs w:val="22"/>
          <w:lang w:val="nb-NO"/>
        </w:rPr>
        <w:t>5 mg film-coated tablets</w:t>
      </w:r>
    </w:p>
    <w:p w14:paraId="1232BD0C" w14:textId="77777777" w:rsidR="00976896" w:rsidRDefault="00976896" w:rsidP="00976896">
      <w:pPr>
        <w:numPr>
          <w:ilvl w:val="12"/>
          <w:numId w:val="0"/>
        </w:numPr>
        <w:ind w:right="-2"/>
        <w:rPr>
          <w:szCs w:val="22"/>
          <w:lang w:val="nb-NO"/>
        </w:rPr>
      </w:pPr>
      <w:r>
        <w:rPr>
          <w:szCs w:val="22"/>
          <w:lang w:val="nb-NO"/>
        </w:rPr>
        <w:t>Italija</w:t>
      </w:r>
      <w:r>
        <w:rPr>
          <w:szCs w:val="22"/>
          <w:lang w:val="nb-NO"/>
        </w:rPr>
        <w:tab/>
      </w:r>
      <w:r>
        <w:rPr>
          <w:szCs w:val="22"/>
          <w:lang w:val="nb-NO"/>
        </w:rPr>
        <w:tab/>
        <w:t xml:space="preserve">Zopiclone </w:t>
      </w:r>
      <w:r w:rsidRPr="009C3713">
        <w:rPr>
          <w:szCs w:val="22"/>
          <w:lang w:val="nb-NO"/>
        </w:rPr>
        <w:t>Grindeks</w:t>
      </w:r>
    </w:p>
    <w:p w14:paraId="3F8B216B" w14:textId="77777777" w:rsidR="00976896" w:rsidRDefault="00976896" w:rsidP="00976896">
      <w:pPr>
        <w:numPr>
          <w:ilvl w:val="12"/>
          <w:numId w:val="0"/>
        </w:numPr>
        <w:ind w:right="-2"/>
        <w:rPr>
          <w:szCs w:val="22"/>
          <w:lang w:val="nb-NO"/>
        </w:rPr>
      </w:pPr>
      <w:r>
        <w:rPr>
          <w:szCs w:val="22"/>
          <w:lang w:val="nb-NO"/>
        </w:rPr>
        <w:t>Latvija</w:t>
      </w:r>
      <w:r>
        <w:rPr>
          <w:szCs w:val="22"/>
          <w:lang w:val="nb-NO"/>
        </w:rPr>
        <w:tab/>
        <w:t>Zopiclone Grindeks</w:t>
      </w:r>
      <w:r w:rsidRPr="004F5F69">
        <w:rPr>
          <w:szCs w:val="22"/>
          <w:lang w:val="nb-NO"/>
        </w:rPr>
        <w:t xml:space="preserve"> 3,75 mg, 5 mg</w:t>
      </w:r>
      <w:r>
        <w:rPr>
          <w:szCs w:val="22"/>
          <w:lang w:val="nb-NO"/>
        </w:rPr>
        <w:t>, 7,5 mg</w:t>
      </w:r>
      <w:r w:rsidRPr="004F5F69">
        <w:rPr>
          <w:szCs w:val="22"/>
          <w:lang w:val="nb-NO"/>
        </w:rPr>
        <w:t xml:space="preserve"> apvalkotās tabletes</w:t>
      </w:r>
    </w:p>
    <w:p w14:paraId="578DD837" w14:textId="77777777" w:rsidR="00976896" w:rsidRPr="004F5F69" w:rsidRDefault="00976896" w:rsidP="00976896">
      <w:pPr>
        <w:numPr>
          <w:ilvl w:val="12"/>
          <w:numId w:val="0"/>
        </w:numPr>
        <w:ind w:right="-2"/>
        <w:rPr>
          <w:szCs w:val="22"/>
          <w:lang w:val="nb-NO"/>
        </w:rPr>
      </w:pPr>
      <w:r>
        <w:rPr>
          <w:szCs w:val="22"/>
          <w:lang w:val="nb-NO"/>
        </w:rPr>
        <w:t>Lietuva</w:t>
      </w:r>
      <w:r>
        <w:rPr>
          <w:szCs w:val="22"/>
          <w:lang w:val="nb-NO"/>
        </w:rPr>
        <w:tab/>
        <w:t>Zopiclone Grindeks</w:t>
      </w:r>
      <w:r w:rsidRPr="004F5F69">
        <w:rPr>
          <w:szCs w:val="22"/>
          <w:lang w:val="nb-NO"/>
        </w:rPr>
        <w:t xml:space="preserve"> 3,75 mg plėvele dengtos tabletės</w:t>
      </w:r>
    </w:p>
    <w:p w14:paraId="77ACA7B8" w14:textId="77777777" w:rsidR="00976896" w:rsidRPr="004F5F69" w:rsidRDefault="00976896" w:rsidP="00976896">
      <w:pPr>
        <w:numPr>
          <w:ilvl w:val="12"/>
          <w:numId w:val="0"/>
        </w:numPr>
        <w:ind w:right="-2"/>
        <w:rPr>
          <w:szCs w:val="22"/>
          <w:lang w:val="nb-NO"/>
        </w:rPr>
      </w:pPr>
      <w:r>
        <w:rPr>
          <w:szCs w:val="22"/>
          <w:lang w:val="nb-NO"/>
        </w:rPr>
        <w:tab/>
      </w:r>
      <w:r>
        <w:rPr>
          <w:szCs w:val="22"/>
          <w:lang w:val="nb-NO"/>
        </w:rPr>
        <w:tab/>
        <w:t xml:space="preserve">Zopiclone Grindeks </w:t>
      </w:r>
      <w:r w:rsidRPr="004F5F69">
        <w:rPr>
          <w:szCs w:val="22"/>
          <w:lang w:val="nb-NO"/>
        </w:rPr>
        <w:t>5 mg plėvele dengtos tabletės</w:t>
      </w:r>
    </w:p>
    <w:p w14:paraId="35AB33B5" w14:textId="77777777" w:rsidR="00976896" w:rsidRDefault="00976896" w:rsidP="00976896">
      <w:pPr>
        <w:numPr>
          <w:ilvl w:val="12"/>
          <w:numId w:val="0"/>
        </w:numPr>
        <w:ind w:right="-2"/>
        <w:rPr>
          <w:szCs w:val="22"/>
          <w:lang w:val="nb-NO"/>
        </w:rPr>
      </w:pPr>
      <w:r>
        <w:rPr>
          <w:szCs w:val="22"/>
          <w:lang w:val="nb-NO"/>
        </w:rPr>
        <w:tab/>
      </w:r>
      <w:r>
        <w:rPr>
          <w:szCs w:val="22"/>
          <w:lang w:val="nb-NO"/>
        </w:rPr>
        <w:tab/>
      </w:r>
      <w:r w:rsidRPr="004F5F69">
        <w:rPr>
          <w:szCs w:val="22"/>
          <w:lang w:val="nb-NO"/>
        </w:rPr>
        <w:t xml:space="preserve">Zopiclone </w:t>
      </w:r>
      <w:r>
        <w:rPr>
          <w:szCs w:val="22"/>
          <w:lang w:val="nb-NO"/>
        </w:rPr>
        <w:t>Grindeks</w:t>
      </w:r>
      <w:r w:rsidRPr="004F5F69">
        <w:rPr>
          <w:szCs w:val="22"/>
          <w:lang w:val="nb-NO"/>
        </w:rPr>
        <w:t xml:space="preserve"> 7,5 mg plėvele dengtos tabletės</w:t>
      </w:r>
    </w:p>
    <w:p w14:paraId="03EB75F5" w14:textId="77777777" w:rsidR="00976896" w:rsidRDefault="00976896" w:rsidP="00976896">
      <w:pPr>
        <w:numPr>
          <w:ilvl w:val="12"/>
          <w:numId w:val="0"/>
        </w:numPr>
        <w:ind w:right="-2"/>
        <w:rPr>
          <w:szCs w:val="22"/>
          <w:lang w:val="nb-NO"/>
        </w:rPr>
      </w:pPr>
      <w:r>
        <w:rPr>
          <w:szCs w:val="22"/>
          <w:lang w:val="nb-NO"/>
        </w:rPr>
        <w:t xml:space="preserve">Liuksemburgas Zopiclone </w:t>
      </w:r>
      <w:r w:rsidRPr="009C3713">
        <w:rPr>
          <w:szCs w:val="22"/>
          <w:lang w:val="nb-NO"/>
        </w:rPr>
        <w:t xml:space="preserve">Grindeks </w:t>
      </w:r>
      <w:r w:rsidRPr="004F5F69">
        <w:rPr>
          <w:szCs w:val="22"/>
          <w:lang w:val="nb-NO"/>
        </w:rPr>
        <w:t>3,75 mg, 5 mg, 7,5 mg filmbeschichtete Pëllen</w:t>
      </w:r>
    </w:p>
    <w:p w14:paraId="7B18EB40" w14:textId="77777777" w:rsidR="00976896" w:rsidRPr="004F5F69" w:rsidRDefault="00976896" w:rsidP="00976896">
      <w:pPr>
        <w:numPr>
          <w:ilvl w:val="12"/>
          <w:numId w:val="0"/>
        </w:numPr>
        <w:ind w:right="-2"/>
        <w:rPr>
          <w:szCs w:val="22"/>
          <w:lang w:val="nb-NO"/>
        </w:rPr>
      </w:pPr>
      <w:r>
        <w:rPr>
          <w:szCs w:val="22"/>
          <w:lang w:val="nb-NO"/>
        </w:rPr>
        <w:t>Nyderlandai</w:t>
      </w:r>
      <w:r>
        <w:rPr>
          <w:szCs w:val="22"/>
          <w:lang w:val="nb-NO"/>
        </w:rPr>
        <w:tab/>
      </w:r>
      <w:r w:rsidRPr="004F5F69">
        <w:rPr>
          <w:szCs w:val="22"/>
          <w:lang w:val="nb-NO"/>
        </w:rPr>
        <w:t>Zopiclon Grindeks 3,75 mg filmomhulde tabletten</w:t>
      </w:r>
    </w:p>
    <w:p w14:paraId="0605FFBF" w14:textId="77777777" w:rsidR="00976896" w:rsidRPr="004F5F69" w:rsidRDefault="00976896" w:rsidP="00976896">
      <w:pPr>
        <w:numPr>
          <w:ilvl w:val="12"/>
          <w:numId w:val="0"/>
        </w:numPr>
        <w:ind w:right="-2"/>
        <w:rPr>
          <w:szCs w:val="22"/>
          <w:lang w:val="nb-NO"/>
        </w:rPr>
      </w:pPr>
      <w:r>
        <w:rPr>
          <w:szCs w:val="22"/>
          <w:lang w:val="nb-NO"/>
        </w:rPr>
        <w:tab/>
      </w:r>
      <w:r>
        <w:rPr>
          <w:szCs w:val="22"/>
          <w:lang w:val="nb-NO"/>
        </w:rPr>
        <w:tab/>
      </w:r>
      <w:r w:rsidRPr="004F5F69">
        <w:rPr>
          <w:szCs w:val="22"/>
          <w:lang w:val="nb-NO"/>
        </w:rPr>
        <w:t>Zopiclon Grindeks 5 mg filmomhulde tabletten</w:t>
      </w:r>
    </w:p>
    <w:p w14:paraId="2F3101DA" w14:textId="77777777" w:rsidR="00976896" w:rsidRPr="004B3E34" w:rsidRDefault="00976896" w:rsidP="00976896">
      <w:pPr>
        <w:numPr>
          <w:ilvl w:val="12"/>
          <w:numId w:val="0"/>
        </w:numPr>
        <w:ind w:right="-2"/>
        <w:rPr>
          <w:szCs w:val="22"/>
          <w:lang w:val="nb-NO"/>
        </w:rPr>
      </w:pPr>
      <w:r>
        <w:rPr>
          <w:szCs w:val="22"/>
          <w:lang w:val="nb-NO"/>
        </w:rPr>
        <w:tab/>
      </w:r>
      <w:r>
        <w:rPr>
          <w:szCs w:val="22"/>
          <w:lang w:val="nb-NO"/>
        </w:rPr>
        <w:tab/>
      </w:r>
      <w:r w:rsidRPr="004F5F69">
        <w:rPr>
          <w:szCs w:val="22"/>
          <w:lang w:val="nb-NO"/>
        </w:rPr>
        <w:t>Zopiclon Grindeks 7,5 mg filmomhulde tabletten</w:t>
      </w:r>
    </w:p>
    <w:p w14:paraId="0620DC45" w14:textId="77777777" w:rsidR="00976896" w:rsidRDefault="00976896" w:rsidP="00976896">
      <w:pPr>
        <w:jc w:val="both"/>
        <w:rPr>
          <w:szCs w:val="22"/>
          <w:lang w:val="nb-NO"/>
        </w:rPr>
      </w:pPr>
      <w:r>
        <w:rPr>
          <w:szCs w:val="22"/>
          <w:lang w:val="nb-NO"/>
        </w:rPr>
        <w:t>Norvegija</w:t>
      </w:r>
      <w:r>
        <w:rPr>
          <w:szCs w:val="22"/>
          <w:lang w:val="nb-NO"/>
        </w:rPr>
        <w:tab/>
        <w:t>Sonlax</w:t>
      </w:r>
    </w:p>
    <w:p w14:paraId="35AEEEE7" w14:textId="77777777" w:rsidR="00976896" w:rsidRPr="00836AA3" w:rsidRDefault="00976896" w:rsidP="00976896">
      <w:pPr>
        <w:numPr>
          <w:ilvl w:val="12"/>
          <w:numId w:val="0"/>
        </w:numPr>
        <w:ind w:right="-2"/>
        <w:rPr>
          <w:szCs w:val="22"/>
          <w:lang w:val="nb-NO"/>
        </w:rPr>
      </w:pPr>
      <w:r>
        <w:rPr>
          <w:szCs w:val="22"/>
          <w:lang w:val="nb-NO"/>
        </w:rPr>
        <w:t>Lenkija</w:t>
      </w:r>
      <w:r>
        <w:rPr>
          <w:szCs w:val="22"/>
          <w:lang w:val="nb-NO"/>
        </w:rPr>
        <w:tab/>
        <w:t>Zopiclone Grindeks</w:t>
      </w:r>
    </w:p>
    <w:p w14:paraId="130FD15D" w14:textId="77777777" w:rsidR="00976896" w:rsidRDefault="00976896" w:rsidP="00976896">
      <w:pPr>
        <w:jc w:val="both"/>
        <w:rPr>
          <w:szCs w:val="22"/>
          <w:lang w:val="nb-NO"/>
        </w:rPr>
      </w:pPr>
      <w:r>
        <w:rPr>
          <w:lang w:val="nb-NO"/>
        </w:rPr>
        <w:t>Portugalija</w:t>
      </w:r>
      <w:r>
        <w:rPr>
          <w:lang w:val="nb-NO"/>
        </w:rPr>
        <w:tab/>
      </w:r>
      <w:r w:rsidRPr="004F5F69">
        <w:rPr>
          <w:szCs w:val="22"/>
          <w:lang w:val="nb-NO"/>
        </w:rPr>
        <w:t>Zopiclon</w:t>
      </w:r>
      <w:r>
        <w:rPr>
          <w:szCs w:val="22"/>
          <w:lang w:val="nb-NO"/>
        </w:rPr>
        <w:t>a</w:t>
      </w:r>
      <w:r w:rsidRPr="004F5F69">
        <w:rPr>
          <w:szCs w:val="22"/>
          <w:lang w:val="nb-NO"/>
        </w:rPr>
        <w:t xml:space="preserve"> Grindeks</w:t>
      </w:r>
      <w:r>
        <w:rPr>
          <w:szCs w:val="22"/>
          <w:lang w:val="nb-NO"/>
        </w:rPr>
        <w:t xml:space="preserve"> 3</w:t>
      </w:r>
      <w:r w:rsidRPr="00427922">
        <w:rPr>
          <w:szCs w:val="22"/>
          <w:lang w:val="nb-NO"/>
        </w:rPr>
        <w:t>,75 mg, 5 mg, 7,5 mg comprimidos revestidos por película</w:t>
      </w:r>
    </w:p>
    <w:p w14:paraId="60DF8E29" w14:textId="77777777" w:rsidR="00976896" w:rsidRDefault="00976896" w:rsidP="00976896">
      <w:pPr>
        <w:numPr>
          <w:ilvl w:val="12"/>
          <w:numId w:val="0"/>
        </w:numPr>
        <w:ind w:right="-2"/>
        <w:rPr>
          <w:szCs w:val="22"/>
          <w:lang w:val="nb-NO"/>
        </w:rPr>
      </w:pPr>
      <w:r>
        <w:rPr>
          <w:szCs w:val="22"/>
          <w:lang w:val="nb-NO"/>
        </w:rPr>
        <w:t>Rumunija</w:t>
      </w:r>
      <w:r>
        <w:rPr>
          <w:szCs w:val="22"/>
          <w:lang w:val="nb-NO"/>
        </w:rPr>
        <w:tab/>
      </w:r>
      <w:r w:rsidRPr="00EB26E4">
        <w:rPr>
          <w:lang w:val="nb-NO"/>
        </w:rPr>
        <w:t>Zopiclon</w:t>
      </w:r>
      <w:r w:rsidRPr="004F5F69">
        <w:rPr>
          <w:szCs w:val="22"/>
          <w:lang w:val="nb-NO"/>
        </w:rPr>
        <w:t>ă</w:t>
      </w:r>
      <w:r w:rsidRPr="00EB26E4">
        <w:rPr>
          <w:lang w:val="nb-NO"/>
        </w:rPr>
        <w:t xml:space="preserve"> </w:t>
      </w:r>
      <w:r w:rsidRPr="002358DA">
        <w:rPr>
          <w:szCs w:val="22"/>
          <w:lang w:val="nb-NO"/>
        </w:rPr>
        <w:t>Grindeks</w:t>
      </w:r>
      <w:r w:rsidRPr="00EB26E4">
        <w:rPr>
          <w:lang w:val="nb-NO"/>
        </w:rPr>
        <w:t xml:space="preserve"> </w:t>
      </w:r>
      <w:r>
        <w:rPr>
          <w:lang w:val="nb-NO"/>
        </w:rPr>
        <w:t xml:space="preserve">3,75 mg, 5 mg, </w:t>
      </w:r>
      <w:r w:rsidRPr="004F5F69">
        <w:rPr>
          <w:szCs w:val="22"/>
          <w:lang w:val="nb-NO"/>
        </w:rPr>
        <w:t>7,5 mg</w:t>
      </w:r>
      <w:r>
        <w:rPr>
          <w:szCs w:val="22"/>
          <w:lang w:val="nb-NO"/>
        </w:rPr>
        <w:t xml:space="preserve"> </w:t>
      </w:r>
      <w:r w:rsidRPr="004F5F69">
        <w:rPr>
          <w:szCs w:val="22"/>
          <w:lang w:val="nb-NO"/>
        </w:rPr>
        <w:t>comprimate filmate</w:t>
      </w:r>
    </w:p>
    <w:p w14:paraId="7B5DAFA1" w14:textId="77777777" w:rsidR="00976896" w:rsidRDefault="00976896" w:rsidP="00976896">
      <w:pPr>
        <w:numPr>
          <w:ilvl w:val="12"/>
          <w:numId w:val="0"/>
        </w:numPr>
        <w:ind w:right="-2"/>
        <w:rPr>
          <w:lang w:val="nb-NO"/>
        </w:rPr>
      </w:pPr>
      <w:r>
        <w:rPr>
          <w:szCs w:val="22"/>
          <w:lang w:val="nb-NO"/>
        </w:rPr>
        <w:t>Slovakija</w:t>
      </w:r>
      <w:r>
        <w:rPr>
          <w:szCs w:val="22"/>
          <w:lang w:val="nb-NO"/>
        </w:rPr>
        <w:tab/>
        <w:t>Somnols</w:t>
      </w:r>
      <w:r w:rsidRPr="00EB26E4">
        <w:rPr>
          <w:lang w:val="nb-NO"/>
        </w:rPr>
        <w:t xml:space="preserve"> </w:t>
      </w:r>
      <w:r>
        <w:rPr>
          <w:lang w:val="nb-NO"/>
        </w:rPr>
        <w:t xml:space="preserve">3,75 mg, 5 mg, </w:t>
      </w:r>
      <w:r w:rsidRPr="004F5F69">
        <w:rPr>
          <w:szCs w:val="22"/>
          <w:lang w:val="nb-NO"/>
        </w:rPr>
        <w:t>7,5 mg</w:t>
      </w:r>
      <w:r>
        <w:rPr>
          <w:szCs w:val="22"/>
          <w:lang w:val="nb-NO"/>
        </w:rPr>
        <w:t xml:space="preserve"> </w:t>
      </w:r>
      <w:r w:rsidRPr="009C3713">
        <w:rPr>
          <w:lang w:val="nb-NO"/>
        </w:rPr>
        <w:t>filmom obalené tablety</w:t>
      </w:r>
    </w:p>
    <w:p w14:paraId="5427B38A" w14:textId="77777777" w:rsidR="00976896" w:rsidRDefault="00976896" w:rsidP="00976896">
      <w:pPr>
        <w:jc w:val="both"/>
        <w:rPr>
          <w:szCs w:val="22"/>
          <w:lang w:val="nb-NO"/>
        </w:rPr>
      </w:pPr>
      <w:r>
        <w:rPr>
          <w:lang w:val="nb-NO"/>
        </w:rPr>
        <w:t>Slovėnija</w:t>
      </w:r>
      <w:r>
        <w:rPr>
          <w:lang w:val="nb-NO"/>
        </w:rPr>
        <w:tab/>
      </w:r>
      <w:r w:rsidRPr="004F5F69">
        <w:rPr>
          <w:szCs w:val="22"/>
          <w:lang w:val="nb-NO"/>
        </w:rPr>
        <w:t>Zopiklon Grindeks 3,75 mg, 5 mg, 7,5 mg filmsko obložene tablete</w:t>
      </w:r>
    </w:p>
    <w:p w14:paraId="121F9F4F" w14:textId="77777777" w:rsidR="00976896" w:rsidRPr="0048155C" w:rsidRDefault="00976896" w:rsidP="00976896">
      <w:pPr>
        <w:jc w:val="both"/>
        <w:rPr>
          <w:szCs w:val="22"/>
          <w:lang w:val="pt-PT" w:eastAsia="lt-LT"/>
        </w:rPr>
      </w:pPr>
      <w:r>
        <w:rPr>
          <w:szCs w:val="22"/>
          <w:lang w:val="nb-NO"/>
        </w:rPr>
        <w:t>Ispanija</w:t>
      </w:r>
      <w:r>
        <w:rPr>
          <w:szCs w:val="22"/>
          <w:lang w:val="nb-NO"/>
        </w:rPr>
        <w:tab/>
      </w:r>
      <w:r w:rsidRPr="004F5F69">
        <w:rPr>
          <w:szCs w:val="22"/>
          <w:lang w:val="nb-NO"/>
        </w:rPr>
        <w:t>Zopiclon</w:t>
      </w:r>
      <w:r>
        <w:rPr>
          <w:szCs w:val="22"/>
          <w:lang w:val="nb-NO"/>
        </w:rPr>
        <w:t>a</w:t>
      </w:r>
      <w:r w:rsidRPr="004F5F69">
        <w:rPr>
          <w:szCs w:val="22"/>
          <w:lang w:val="nb-NO"/>
        </w:rPr>
        <w:t xml:space="preserve"> Grindeks</w:t>
      </w:r>
      <w:r>
        <w:rPr>
          <w:szCs w:val="22"/>
          <w:lang w:val="nb-NO"/>
        </w:rPr>
        <w:t xml:space="preserve"> </w:t>
      </w:r>
      <w:r w:rsidRPr="004F5F69">
        <w:rPr>
          <w:szCs w:val="22"/>
          <w:lang w:val="nb-NO"/>
        </w:rPr>
        <w:t>3,75 mg, 5 mg, 7,5 mg comprimidos recubiertos con película</w:t>
      </w:r>
      <w:r>
        <w:rPr>
          <w:szCs w:val="22"/>
          <w:lang w:val="nb-NO"/>
        </w:rPr>
        <w:t xml:space="preserve"> EFG</w:t>
      </w:r>
    </w:p>
    <w:p w14:paraId="622F5BEF" w14:textId="77777777" w:rsidR="00976896" w:rsidRPr="0048155C" w:rsidRDefault="00976896" w:rsidP="00976896">
      <w:pPr>
        <w:jc w:val="both"/>
        <w:rPr>
          <w:szCs w:val="22"/>
          <w:lang w:val="pt-PT" w:eastAsia="lt-LT"/>
        </w:rPr>
      </w:pPr>
    </w:p>
    <w:p w14:paraId="4DE6CF8B" w14:textId="77777777" w:rsidR="00976896" w:rsidRPr="0048155C" w:rsidRDefault="00976896" w:rsidP="00976896">
      <w:pPr>
        <w:jc w:val="both"/>
        <w:rPr>
          <w:b/>
          <w:bCs/>
          <w:szCs w:val="22"/>
          <w:lang w:val="pt-PT" w:eastAsia="lt-LT"/>
        </w:rPr>
      </w:pPr>
      <w:r w:rsidRPr="0048155C">
        <w:rPr>
          <w:b/>
          <w:bCs/>
          <w:szCs w:val="22"/>
          <w:lang w:val="pt-PT" w:eastAsia="lt-LT"/>
        </w:rPr>
        <w:t xml:space="preserve">Šis pakuotės lapelis paskutinį kartą peržiūrėtas </w:t>
      </w:r>
      <w:r>
        <w:rPr>
          <w:b/>
          <w:bCs/>
          <w:szCs w:val="22"/>
          <w:lang w:val="pt-PT" w:eastAsia="lt-LT"/>
        </w:rPr>
        <w:t>2026-04-23</w:t>
      </w:r>
      <w:r w:rsidRPr="00C5723E">
        <w:rPr>
          <w:b/>
          <w:bCs/>
          <w:szCs w:val="22"/>
          <w:lang w:val="pt-PT" w:eastAsia="lt-LT"/>
        </w:rPr>
        <w:t>.</w:t>
      </w:r>
    </w:p>
    <w:p w14:paraId="2AB4DAAB" w14:textId="77777777" w:rsidR="00976896" w:rsidRPr="0048155C" w:rsidRDefault="00976896" w:rsidP="00976896">
      <w:pPr>
        <w:jc w:val="both"/>
        <w:rPr>
          <w:szCs w:val="22"/>
          <w:lang w:val="pt-PT" w:eastAsia="lt-LT"/>
        </w:rPr>
      </w:pPr>
    </w:p>
    <w:p w14:paraId="77359D6C" w14:textId="77777777" w:rsidR="00976896" w:rsidRPr="0048155C" w:rsidRDefault="00976896" w:rsidP="00976896">
      <w:pPr>
        <w:jc w:val="both"/>
        <w:rPr>
          <w:szCs w:val="22"/>
          <w:lang w:val="pt-PT" w:eastAsia="lt-LT"/>
        </w:rPr>
      </w:pPr>
      <w:r w:rsidRPr="0048155C">
        <w:rPr>
          <w:szCs w:val="22"/>
          <w:lang w:val="pt-PT" w:eastAsia="lt-LT"/>
        </w:rPr>
        <w:t xml:space="preserve">Išsami informacija apie šį vaistą pateikiama Valstybinės vaistų kontrolės tarnybos prie Lietuvos Respublikos sveikatos apsaugos ministerijos tinklalapyje </w:t>
      </w:r>
      <w:r w:rsidRPr="0048155C">
        <w:rPr>
          <w:color w:val="0000EE"/>
          <w:szCs w:val="22"/>
          <w:u w:val="single"/>
          <w:lang w:val="pt-PT" w:eastAsia="lt-LT"/>
        </w:rPr>
        <w:t>https://vvkt.lrv.lt/lt/</w:t>
      </w:r>
      <w:r w:rsidRPr="0048155C">
        <w:rPr>
          <w:szCs w:val="22"/>
          <w:lang w:val="pt-PT" w:eastAsia="lt-LT"/>
        </w:rPr>
        <w:t>.</w:t>
      </w:r>
    </w:p>
    <w:p w14:paraId="5EE52720" w14:textId="77777777" w:rsidR="00976896" w:rsidRPr="005B37F0" w:rsidRDefault="00976896" w:rsidP="00976896">
      <w:pPr>
        <w:spacing w:line="240" w:lineRule="auto"/>
        <w:contextualSpacing/>
        <w:rPr>
          <w:lang w:val="pt-PT"/>
        </w:rPr>
      </w:pPr>
    </w:p>
    <w:p w14:paraId="2E316A59" w14:textId="77777777" w:rsidR="00222FED" w:rsidRDefault="00222FED"/>
    <w:sectPr w:rsidR="00222FED" w:rsidSect="00976896">
      <w:footerReference w:type="default" r:id="rId6"/>
      <w:footerReference w:type="first" r:id="rId7"/>
      <w:pgSz w:w="11906" w:h="16838"/>
      <w:pgMar w:top="720" w:right="707" w:bottom="720" w:left="1701" w:header="567" w:footer="56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宋体">
    <w:altName w:val="Yu Gothic"/>
    <w:panose1 w:val="00000000000000000000"/>
    <w:charset w:val="80"/>
    <w:family w:val="roman"/>
    <w:notTrueType/>
    <w:pitch w:val="default"/>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F03D" w14:textId="77777777" w:rsidR="00976896" w:rsidRDefault="00976896">
    <w:pPr>
      <w:pStyle w:val="Porat"/>
      <w:tabs>
        <w:tab w:val="right" w:pos="8931"/>
      </w:tabs>
      <w:ind w:right="96"/>
      <w:jc w:val="center"/>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noProof/>
      </w:rPr>
      <w:t>2</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76F4" w14:textId="77777777" w:rsidR="00976896" w:rsidRDefault="00976896">
    <w:pPr>
      <w:pStyle w:val="Porat"/>
      <w:tabs>
        <w:tab w:val="right" w:pos="8931"/>
      </w:tabs>
      <w:ind w:right="96"/>
      <w:jc w:val="center"/>
    </w:pPr>
    <w:r>
      <w:rPr>
        <w:rStyle w:val="Puslapionumeris"/>
        <w:rFonts w:ascii="Times New Roman" w:hAnsi="Times New Roman"/>
        <w:sz w:val="20"/>
      </w:rPr>
      <w:fldChar w:fldCharType="begin"/>
    </w:r>
    <w:r>
      <w:rPr>
        <w:rStyle w:val="Puslapionumeris"/>
        <w:rFonts w:ascii="Times New Roman" w:hAnsi="Times New Roman"/>
        <w:sz w:val="20"/>
      </w:rPr>
      <w:instrText>PAGE</w:instrText>
    </w:r>
    <w:r>
      <w:rPr>
        <w:rStyle w:val="Puslapionumeris"/>
        <w:rFonts w:ascii="Times New Roman" w:hAnsi="Times New Roman"/>
        <w:sz w:val="20"/>
      </w:rPr>
      <w:fldChar w:fldCharType="separate"/>
    </w:r>
    <w:r>
      <w:rPr>
        <w:rStyle w:val="Puslapionumeris"/>
        <w:rFonts w:ascii="Times New Roman" w:hAnsi="Times New Roman"/>
        <w:noProof/>
        <w:sz w:val="20"/>
      </w:rPr>
      <w:t>1</w:t>
    </w:r>
    <w:r>
      <w:rPr>
        <w:rStyle w:val="Puslapionumeris"/>
        <w:rFonts w:ascii="Times New Roman" w:hAnsi="Times New Roman"/>
        <w:sz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03B47FB6"/>
    <w:lvl w:ilvl="0" w:tplc="CF2A080C">
      <w:start w:val="1"/>
      <w:numFmt w:val="bullet"/>
      <w:lvlText w:val="-"/>
      <w:lvlJc w:val="left"/>
    </w:lvl>
    <w:lvl w:ilvl="1" w:tplc="24A8BF62">
      <w:start w:val="1"/>
      <w:numFmt w:val="bullet"/>
      <w:lvlText w:val=""/>
      <w:lvlJc w:val="left"/>
      <w:pPr>
        <w:ind w:left="360" w:hanging="360"/>
      </w:pPr>
      <w:rPr>
        <w:rFonts w:ascii="Symbol" w:hAnsi="Symbol" w:hint="default"/>
      </w:rPr>
    </w:lvl>
    <w:lvl w:ilvl="2" w:tplc="A2B8E2DC">
      <w:start w:val="1"/>
      <w:numFmt w:val="bullet"/>
      <w:lvlText w:val=""/>
      <w:lvlJc w:val="left"/>
    </w:lvl>
    <w:lvl w:ilvl="3" w:tplc="9EDCF71C">
      <w:start w:val="1"/>
      <w:numFmt w:val="bullet"/>
      <w:lvlText w:val=""/>
      <w:lvlJc w:val="left"/>
    </w:lvl>
    <w:lvl w:ilvl="4" w:tplc="9BD27852">
      <w:start w:val="1"/>
      <w:numFmt w:val="bullet"/>
      <w:lvlText w:val=""/>
      <w:lvlJc w:val="left"/>
    </w:lvl>
    <w:lvl w:ilvl="5" w:tplc="5A469244">
      <w:start w:val="1"/>
      <w:numFmt w:val="bullet"/>
      <w:lvlText w:val=""/>
      <w:lvlJc w:val="left"/>
    </w:lvl>
    <w:lvl w:ilvl="6" w:tplc="DFFA3AFC">
      <w:start w:val="1"/>
      <w:numFmt w:val="bullet"/>
      <w:lvlText w:val=""/>
      <w:lvlJc w:val="left"/>
    </w:lvl>
    <w:lvl w:ilvl="7" w:tplc="543CF27A">
      <w:start w:val="1"/>
      <w:numFmt w:val="bullet"/>
      <w:lvlText w:val=""/>
      <w:lvlJc w:val="left"/>
    </w:lvl>
    <w:lvl w:ilvl="8" w:tplc="BAB4048A">
      <w:start w:val="1"/>
      <w:numFmt w:val="bullet"/>
      <w:lvlText w:val=""/>
      <w:lvlJc w:val="left"/>
    </w:lvl>
  </w:abstractNum>
  <w:abstractNum w:abstractNumId="1" w15:restartNumberingAfterBreak="0">
    <w:nsid w:val="6B810310"/>
    <w:multiLevelType w:val="hybridMultilevel"/>
    <w:tmpl w:val="7956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371288">
    <w:abstractNumId w:val="0"/>
  </w:num>
  <w:num w:numId="2" w16cid:durableId="397828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896"/>
    <w:rsid w:val="000D558E"/>
    <w:rsid w:val="00222FED"/>
    <w:rsid w:val="005F173E"/>
    <w:rsid w:val="008B3AD4"/>
    <w:rsid w:val="00976896"/>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43119"/>
  <w15:chartTrackingRefBased/>
  <w15:docId w15:val="{2EBAF529-156D-4194-AA2D-27D797C2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6896"/>
    <w:pPr>
      <w:tabs>
        <w:tab w:val="left" w:pos="567"/>
      </w:tabs>
      <w:spacing w:after="0" w:line="260" w:lineRule="exact"/>
    </w:pPr>
    <w:rPr>
      <w:rFonts w:eastAsia="SimSun;宋体"/>
      <w:kern w:val="0"/>
      <w:szCs w:val="20"/>
      <w:lang w:val="en-GB" w:eastAsia="zh-CN"/>
      <w14:ligatures w14:val="none"/>
    </w:rPr>
  </w:style>
  <w:style w:type="paragraph" w:styleId="Antrat1">
    <w:name w:val="heading 1"/>
    <w:basedOn w:val="prastasis"/>
    <w:next w:val="prastasis"/>
    <w:link w:val="Antrat1Diagrama"/>
    <w:uiPriority w:val="9"/>
    <w:qFormat/>
    <w:rsid w:val="00976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76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768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768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7689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7689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689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7689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689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689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7689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7689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7689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7689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7689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689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7689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689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76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68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68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689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68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6896"/>
    <w:rPr>
      <w:i/>
      <w:iCs/>
      <w:color w:val="404040" w:themeColor="text1" w:themeTint="BF"/>
    </w:rPr>
  </w:style>
  <w:style w:type="paragraph" w:styleId="Sraopastraipa">
    <w:name w:val="List Paragraph"/>
    <w:basedOn w:val="prastasis"/>
    <w:uiPriority w:val="34"/>
    <w:qFormat/>
    <w:rsid w:val="00976896"/>
    <w:pPr>
      <w:ind w:left="720"/>
      <w:contextualSpacing/>
    </w:pPr>
  </w:style>
  <w:style w:type="character" w:styleId="Rykuspabraukimas">
    <w:name w:val="Intense Emphasis"/>
    <w:basedOn w:val="Numatytasispastraiposriftas"/>
    <w:uiPriority w:val="21"/>
    <w:qFormat/>
    <w:rsid w:val="00976896"/>
    <w:rPr>
      <w:i/>
      <w:iCs/>
      <w:color w:val="0F4761" w:themeColor="accent1" w:themeShade="BF"/>
    </w:rPr>
  </w:style>
  <w:style w:type="paragraph" w:styleId="Iskirtacitata">
    <w:name w:val="Intense Quote"/>
    <w:basedOn w:val="prastasis"/>
    <w:next w:val="prastasis"/>
    <w:link w:val="IskirtacitataDiagrama"/>
    <w:uiPriority w:val="30"/>
    <w:qFormat/>
    <w:rsid w:val="00976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76896"/>
    <w:rPr>
      <w:i/>
      <w:iCs/>
      <w:color w:val="0F4761" w:themeColor="accent1" w:themeShade="BF"/>
    </w:rPr>
  </w:style>
  <w:style w:type="character" w:styleId="Rykinuoroda">
    <w:name w:val="Intense Reference"/>
    <w:basedOn w:val="Numatytasispastraiposriftas"/>
    <w:uiPriority w:val="32"/>
    <w:qFormat/>
    <w:rsid w:val="00976896"/>
    <w:rPr>
      <w:b/>
      <w:bCs/>
      <w:smallCaps/>
      <w:color w:val="0F4761" w:themeColor="accent1" w:themeShade="BF"/>
      <w:spacing w:val="5"/>
    </w:rPr>
  </w:style>
  <w:style w:type="character" w:styleId="Puslapionumeris">
    <w:name w:val="page number"/>
    <w:rsid w:val="00976896"/>
    <w:rPr>
      <w:rFonts w:cs="Times New Roman"/>
    </w:rPr>
  </w:style>
  <w:style w:type="character" w:styleId="Hipersaitas">
    <w:name w:val="Hyperlink"/>
    <w:qFormat/>
    <w:rsid w:val="00976896"/>
    <w:rPr>
      <w:color w:val="0000FF"/>
      <w:u w:val="single"/>
    </w:rPr>
  </w:style>
  <w:style w:type="paragraph" w:styleId="Porat">
    <w:name w:val="footer"/>
    <w:basedOn w:val="prastasis"/>
    <w:link w:val="PoratDiagrama"/>
    <w:rsid w:val="00976896"/>
    <w:rPr>
      <w:rFonts w:ascii="Arial" w:hAnsi="Arial" w:cs="Arial"/>
      <w:sz w:val="16"/>
      <w:lang w:val="en-US" w:eastAsia="lt-LT"/>
    </w:rPr>
  </w:style>
  <w:style w:type="character" w:customStyle="1" w:styleId="PoratDiagrama">
    <w:name w:val="Poraštė Diagrama"/>
    <w:basedOn w:val="Numatytasispastraiposriftas"/>
    <w:link w:val="Porat"/>
    <w:rsid w:val="00976896"/>
    <w:rPr>
      <w:rFonts w:ascii="Arial" w:eastAsia="SimSun;宋体" w:hAnsi="Arial" w:cs="Arial"/>
      <w:kern w:val="0"/>
      <w:sz w:val="16"/>
      <w:szCs w:val="20"/>
      <w:lang w:val="en-US" w:eastAsia="lt-LT"/>
      <w14:ligatures w14:val="none"/>
    </w:rPr>
  </w:style>
  <w:style w:type="paragraph" w:styleId="Antrats">
    <w:name w:val="header"/>
    <w:basedOn w:val="prastasis"/>
    <w:link w:val="AntratsDiagrama"/>
    <w:rsid w:val="00976896"/>
  </w:style>
  <w:style w:type="character" w:customStyle="1" w:styleId="AntratsDiagrama">
    <w:name w:val="Antraštės Diagrama"/>
    <w:basedOn w:val="Numatytasispastraiposriftas"/>
    <w:link w:val="Antrats"/>
    <w:rsid w:val="00976896"/>
    <w:rPr>
      <w:rFonts w:eastAsia="SimSun;宋体"/>
      <w:kern w:val="0"/>
      <w:szCs w:val="20"/>
      <w:lang w:val="en-GB" w:eastAsia="zh-CN"/>
      <w14:ligatures w14:val="none"/>
    </w:rPr>
  </w:style>
  <w:style w:type="paragraph" w:styleId="Betarp">
    <w:name w:val="No Spacing"/>
    <w:uiPriority w:val="1"/>
    <w:qFormat/>
    <w:rsid w:val="00976896"/>
    <w:pPr>
      <w:spacing w:after="0" w:line="240" w:lineRule="auto"/>
    </w:pPr>
    <w:rPr>
      <w:rFonts w:eastAsia="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spc.fimea.fi/indox/nam/html/nam/humspc/5/24900325.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14824</Words>
  <Characters>8451</Characters>
  <Application>Microsoft Office Word</Application>
  <DocSecurity>0</DocSecurity>
  <Lines>70</Lines>
  <Paragraphs>46</Paragraphs>
  <ScaleCrop>false</ScaleCrop>
  <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2026-04-24T05:06:00Z</dcterms:created>
  <dcterms:modified xsi:type="dcterms:W3CDTF">2026-04-24T05:07:00Z</dcterms:modified>
</cp:coreProperties>
</file>