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C18D" w14:textId="77777777" w:rsidR="00F45A13" w:rsidRPr="0099597E" w:rsidRDefault="00F45A13" w:rsidP="00F45A13">
      <w:pPr>
        <w:spacing w:after="0" w:line="240" w:lineRule="auto"/>
        <w:rPr>
          <w:rFonts w:ascii="Times New Roman" w:eastAsia="Times New Roman" w:hAnsi="Times New Roman"/>
        </w:rPr>
      </w:pPr>
    </w:p>
    <w:p w14:paraId="1E482015" w14:textId="77777777" w:rsidR="00F45A13" w:rsidRPr="0099597E" w:rsidRDefault="00F45A13" w:rsidP="00F45A13">
      <w:pPr>
        <w:spacing w:after="0" w:line="240" w:lineRule="auto"/>
        <w:rPr>
          <w:rFonts w:ascii="Times New Roman" w:eastAsia="Times New Roman" w:hAnsi="Times New Roman"/>
        </w:rPr>
      </w:pPr>
    </w:p>
    <w:p w14:paraId="500381A5" w14:textId="77777777" w:rsidR="00F45A13" w:rsidRPr="0099597E" w:rsidRDefault="00F45A13" w:rsidP="00F45A13">
      <w:pPr>
        <w:spacing w:after="0" w:line="240" w:lineRule="auto"/>
        <w:rPr>
          <w:rFonts w:ascii="Times New Roman" w:eastAsia="Times New Roman" w:hAnsi="Times New Roman"/>
        </w:rPr>
      </w:pPr>
    </w:p>
    <w:p w14:paraId="319183BD" w14:textId="77777777" w:rsidR="00F45A13" w:rsidRPr="0099597E" w:rsidRDefault="00F45A13" w:rsidP="00F45A13">
      <w:pPr>
        <w:spacing w:after="0" w:line="240" w:lineRule="auto"/>
        <w:rPr>
          <w:rFonts w:ascii="Times New Roman" w:eastAsia="Times New Roman" w:hAnsi="Times New Roman"/>
        </w:rPr>
      </w:pPr>
    </w:p>
    <w:p w14:paraId="3677B99C" w14:textId="77777777" w:rsidR="00F45A13" w:rsidRPr="0099597E" w:rsidRDefault="00F45A13" w:rsidP="00F45A13">
      <w:pPr>
        <w:spacing w:after="0" w:line="240" w:lineRule="auto"/>
        <w:rPr>
          <w:rFonts w:ascii="Times New Roman" w:eastAsia="Times New Roman" w:hAnsi="Times New Roman"/>
        </w:rPr>
      </w:pPr>
    </w:p>
    <w:p w14:paraId="2A18683F" w14:textId="77777777" w:rsidR="00F45A13" w:rsidRPr="0099597E" w:rsidRDefault="00F45A13" w:rsidP="00F45A13">
      <w:pPr>
        <w:spacing w:after="0" w:line="240" w:lineRule="auto"/>
        <w:rPr>
          <w:rFonts w:ascii="Times New Roman" w:eastAsia="Times New Roman" w:hAnsi="Times New Roman"/>
        </w:rPr>
      </w:pPr>
    </w:p>
    <w:p w14:paraId="0563F2CF" w14:textId="77777777" w:rsidR="00F45A13" w:rsidRPr="0099597E" w:rsidRDefault="00F45A13" w:rsidP="00F45A13">
      <w:pPr>
        <w:spacing w:after="0" w:line="240" w:lineRule="auto"/>
        <w:rPr>
          <w:rFonts w:ascii="Times New Roman" w:eastAsia="Times New Roman" w:hAnsi="Times New Roman"/>
        </w:rPr>
      </w:pPr>
    </w:p>
    <w:p w14:paraId="6666B255" w14:textId="77777777" w:rsidR="00F45A13" w:rsidRPr="0099597E" w:rsidRDefault="00F45A13" w:rsidP="00F45A13">
      <w:pPr>
        <w:spacing w:after="0" w:line="240" w:lineRule="auto"/>
        <w:rPr>
          <w:rFonts w:ascii="Times New Roman" w:eastAsia="Times New Roman" w:hAnsi="Times New Roman"/>
        </w:rPr>
      </w:pPr>
    </w:p>
    <w:p w14:paraId="0CD45D7E" w14:textId="77777777" w:rsidR="00F45A13" w:rsidRPr="0099597E" w:rsidRDefault="00F45A13" w:rsidP="00F45A13">
      <w:pPr>
        <w:spacing w:after="0" w:line="240" w:lineRule="auto"/>
        <w:rPr>
          <w:rFonts w:ascii="Times New Roman" w:eastAsia="Times New Roman" w:hAnsi="Times New Roman"/>
        </w:rPr>
      </w:pPr>
    </w:p>
    <w:p w14:paraId="4A1372DB" w14:textId="77777777" w:rsidR="00F45A13" w:rsidRPr="0099597E" w:rsidRDefault="00F45A13" w:rsidP="00F45A13">
      <w:pPr>
        <w:spacing w:after="0" w:line="240" w:lineRule="auto"/>
        <w:rPr>
          <w:rFonts w:ascii="Times New Roman" w:eastAsia="Times New Roman" w:hAnsi="Times New Roman"/>
        </w:rPr>
      </w:pPr>
    </w:p>
    <w:p w14:paraId="672A0B5B" w14:textId="77777777" w:rsidR="00F45A13" w:rsidRPr="0099597E" w:rsidRDefault="00F45A13" w:rsidP="00F45A13">
      <w:pPr>
        <w:spacing w:after="0" w:line="240" w:lineRule="auto"/>
        <w:rPr>
          <w:rFonts w:ascii="Times New Roman" w:eastAsia="Times New Roman" w:hAnsi="Times New Roman"/>
        </w:rPr>
      </w:pPr>
    </w:p>
    <w:p w14:paraId="53028D0E" w14:textId="77777777" w:rsidR="00F45A13" w:rsidRPr="0099597E" w:rsidRDefault="00F45A13" w:rsidP="00F45A13">
      <w:pPr>
        <w:spacing w:after="0" w:line="240" w:lineRule="auto"/>
        <w:rPr>
          <w:rFonts w:ascii="Times New Roman" w:eastAsia="Times New Roman" w:hAnsi="Times New Roman"/>
        </w:rPr>
      </w:pPr>
    </w:p>
    <w:p w14:paraId="23EA3A9D" w14:textId="77777777" w:rsidR="00F45A13" w:rsidRPr="0099597E" w:rsidRDefault="00F45A13" w:rsidP="00F45A13">
      <w:pPr>
        <w:spacing w:after="0" w:line="240" w:lineRule="auto"/>
        <w:rPr>
          <w:rFonts w:ascii="Times New Roman" w:eastAsia="Times New Roman" w:hAnsi="Times New Roman"/>
        </w:rPr>
      </w:pPr>
    </w:p>
    <w:p w14:paraId="6BD75B6B" w14:textId="77777777" w:rsidR="00F45A13" w:rsidRPr="0099597E" w:rsidRDefault="00F45A13" w:rsidP="00F45A13">
      <w:pPr>
        <w:spacing w:after="0" w:line="240" w:lineRule="auto"/>
        <w:rPr>
          <w:rFonts w:ascii="Times New Roman" w:eastAsia="Times New Roman" w:hAnsi="Times New Roman"/>
        </w:rPr>
      </w:pPr>
    </w:p>
    <w:p w14:paraId="3FDB1587" w14:textId="77777777" w:rsidR="00F45A13" w:rsidRPr="0099597E" w:rsidRDefault="00F45A13" w:rsidP="00F45A13">
      <w:pPr>
        <w:spacing w:after="0" w:line="240" w:lineRule="auto"/>
        <w:rPr>
          <w:rFonts w:ascii="Times New Roman" w:eastAsia="Times New Roman" w:hAnsi="Times New Roman"/>
        </w:rPr>
      </w:pPr>
    </w:p>
    <w:p w14:paraId="52D5A70C" w14:textId="77777777" w:rsidR="00F45A13" w:rsidRPr="0099597E" w:rsidRDefault="00F45A13" w:rsidP="00F45A13">
      <w:pPr>
        <w:spacing w:after="0" w:line="240" w:lineRule="auto"/>
        <w:rPr>
          <w:rFonts w:ascii="Times New Roman" w:eastAsia="Times New Roman" w:hAnsi="Times New Roman"/>
        </w:rPr>
      </w:pPr>
    </w:p>
    <w:p w14:paraId="69764A61" w14:textId="77777777" w:rsidR="00F45A13" w:rsidRPr="0099597E" w:rsidRDefault="00F45A13" w:rsidP="00F45A13">
      <w:pPr>
        <w:spacing w:after="0" w:line="240" w:lineRule="auto"/>
        <w:rPr>
          <w:rFonts w:ascii="Times New Roman" w:eastAsia="Times New Roman" w:hAnsi="Times New Roman"/>
        </w:rPr>
      </w:pPr>
    </w:p>
    <w:p w14:paraId="7A104EF7" w14:textId="77777777" w:rsidR="00F45A13" w:rsidRPr="0099597E" w:rsidRDefault="00F45A13" w:rsidP="00F45A13">
      <w:pPr>
        <w:spacing w:after="0" w:line="240" w:lineRule="auto"/>
        <w:rPr>
          <w:rFonts w:ascii="Times New Roman" w:eastAsia="Times New Roman" w:hAnsi="Times New Roman"/>
        </w:rPr>
      </w:pPr>
    </w:p>
    <w:p w14:paraId="4B3AC728" w14:textId="77777777" w:rsidR="00F45A13" w:rsidRPr="0099597E" w:rsidRDefault="00F45A13" w:rsidP="00F45A13">
      <w:pPr>
        <w:spacing w:after="0" w:line="240" w:lineRule="auto"/>
        <w:rPr>
          <w:rFonts w:ascii="Times New Roman" w:eastAsia="Times New Roman" w:hAnsi="Times New Roman"/>
        </w:rPr>
      </w:pPr>
    </w:p>
    <w:p w14:paraId="28F71BCE" w14:textId="77777777" w:rsidR="00F45A13" w:rsidRPr="0099597E" w:rsidRDefault="00F45A13" w:rsidP="00F45A13">
      <w:pPr>
        <w:spacing w:after="0" w:line="240" w:lineRule="auto"/>
        <w:rPr>
          <w:rFonts w:ascii="Times New Roman" w:eastAsia="Times New Roman" w:hAnsi="Times New Roman"/>
        </w:rPr>
      </w:pPr>
    </w:p>
    <w:p w14:paraId="2AF2723F" w14:textId="77777777" w:rsidR="00F45A13" w:rsidRPr="0099597E" w:rsidRDefault="00F45A13" w:rsidP="00F45A13">
      <w:pPr>
        <w:spacing w:after="0" w:line="240" w:lineRule="auto"/>
        <w:rPr>
          <w:rFonts w:ascii="Times New Roman" w:eastAsia="Times New Roman" w:hAnsi="Times New Roman"/>
        </w:rPr>
      </w:pPr>
    </w:p>
    <w:p w14:paraId="3215AE82" w14:textId="77777777" w:rsidR="00F45A13" w:rsidRPr="0099597E" w:rsidRDefault="00F45A13" w:rsidP="00F45A13">
      <w:pPr>
        <w:spacing w:after="0" w:line="240" w:lineRule="auto"/>
        <w:rPr>
          <w:rFonts w:ascii="Times New Roman" w:eastAsia="Times New Roman" w:hAnsi="Times New Roman"/>
        </w:rPr>
      </w:pPr>
    </w:p>
    <w:p w14:paraId="04D47FFB" w14:textId="77777777" w:rsidR="00F45A13" w:rsidRPr="0099597E" w:rsidRDefault="00F45A13" w:rsidP="00F45A13">
      <w:pPr>
        <w:spacing w:after="0" w:line="240" w:lineRule="auto"/>
        <w:rPr>
          <w:rFonts w:ascii="Times New Roman" w:eastAsia="Times New Roman" w:hAnsi="Times New Roman"/>
        </w:rPr>
      </w:pPr>
    </w:p>
    <w:p w14:paraId="673E6FFC" w14:textId="77777777" w:rsidR="00F45A13" w:rsidRPr="0099597E" w:rsidRDefault="00F45A13" w:rsidP="00F45A13">
      <w:pPr>
        <w:spacing w:after="0" w:line="240" w:lineRule="auto"/>
        <w:rPr>
          <w:rFonts w:ascii="Times New Roman" w:eastAsia="Times New Roman" w:hAnsi="Times New Roman"/>
        </w:rPr>
      </w:pPr>
    </w:p>
    <w:p w14:paraId="615B1267" w14:textId="77777777" w:rsidR="00F45A13" w:rsidRPr="0099597E" w:rsidRDefault="00F45A13" w:rsidP="00F45A13">
      <w:pPr>
        <w:spacing w:after="0" w:line="240" w:lineRule="auto"/>
        <w:rPr>
          <w:rFonts w:ascii="Times New Roman" w:eastAsia="Times New Roman" w:hAnsi="Times New Roman"/>
        </w:rPr>
      </w:pPr>
    </w:p>
    <w:p w14:paraId="7DDDDCEB" w14:textId="77777777" w:rsidR="00F45A13" w:rsidRPr="0099597E" w:rsidRDefault="00F45A13" w:rsidP="00F45A13">
      <w:pPr>
        <w:spacing w:after="0" w:line="240" w:lineRule="auto"/>
        <w:rPr>
          <w:rFonts w:ascii="Times New Roman" w:eastAsia="Times New Roman" w:hAnsi="Times New Roman"/>
        </w:rPr>
      </w:pPr>
    </w:p>
    <w:p w14:paraId="5DE6AFB2" w14:textId="77777777" w:rsidR="00F45A13" w:rsidRPr="0099597E" w:rsidRDefault="00F45A13" w:rsidP="00480182">
      <w:pPr>
        <w:tabs>
          <w:tab w:val="left" w:pos="567"/>
        </w:tabs>
        <w:spacing w:after="0" w:line="240" w:lineRule="auto"/>
        <w:jc w:val="center"/>
        <w:outlineLvl w:val="0"/>
        <w:rPr>
          <w:rFonts w:ascii="Times New Roman Bold" w:eastAsia="Times New Roman" w:hAnsi="Times New Roman Bold"/>
          <w:b/>
          <w:lang w:eastAsia="lt-LT"/>
        </w:rPr>
      </w:pPr>
      <w:bookmarkStart w:id="0" w:name="_Toc129243261"/>
      <w:bookmarkStart w:id="1" w:name="_Toc129243136"/>
      <w:r w:rsidRPr="0099597E">
        <w:rPr>
          <w:rFonts w:ascii="Times New Roman Bold" w:eastAsia="Times New Roman" w:hAnsi="Times New Roman Bold"/>
          <w:b/>
          <w:lang w:eastAsia="lt-LT"/>
        </w:rPr>
        <w:t>A. ŽENKLINIMAS</w:t>
      </w:r>
      <w:bookmarkEnd w:id="0"/>
      <w:bookmarkEnd w:id="1"/>
    </w:p>
    <w:p w14:paraId="75EF2D35" w14:textId="77777777" w:rsidR="00F45A13" w:rsidRPr="0099597E" w:rsidRDefault="00F45A13" w:rsidP="00480182">
      <w:pPr>
        <w:spacing w:after="0" w:line="240" w:lineRule="auto"/>
        <w:jc w:val="center"/>
        <w:rPr>
          <w:rFonts w:ascii="Times New Roman" w:eastAsia="Times New Roman" w:hAnsi="Times New Roman"/>
        </w:rPr>
      </w:pPr>
      <w:r w:rsidRPr="0099597E">
        <w:rPr>
          <w:rFonts w:ascii="Times New Roman" w:eastAsia="Times New Roman" w:hAnsi="Times New Roman"/>
        </w:rPr>
        <w:br w:type="page"/>
      </w:r>
    </w:p>
    <w:p w14:paraId="73A63985"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lastRenderedPageBreak/>
        <w:t>INFORMACIJA ANT IŠORINĖS PAKUOTĖS</w:t>
      </w:r>
    </w:p>
    <w:p w14:paraId="4AF9997A"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6481C864"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rPr>
      </w:pPr>
      <w:r w:rsidRPr="0099597E">
        <w:rPr>
          <w:rFonts w:ascii="Times New Roman" w:eastAsia="Times New Roman" w:hAnsi="Times New Roman"/>
          <w:b/>
        </w:rPr>
        <w:t>KARTONO DĖŽUTĖ</w:t>
      </w:r>
    </w:p>
    <w:p w14:paraId="61F193D2" w14:textId="77777777" w:rsidR="00F45A13" w:rsidRPr="0099597E" w:rsidRDefault="00F45A13" w:rsidP="00F45A13">
      <w:pPr>
        <w:spacing w:after="0" w:line="240" w:lineRule="auto"/>
        <w:rPr>
          <w:rFonts w:ascii="Times New Roman" w:eastAsia="Times New Roman" w:hAnsi="Times New Roman"/>
        </w:rPr>
      </w:pPr>
    </w:p>
    <w:p w14:paraId="0BC0C3EC" w14:textId="77777777" w:rsidR="00F45A13" w:rsidRPr="0099597E" w:rsidRDefault="00F45A13" w:rsidP="00F45A13">
      <w:pPr>
        <w:spacing w:after="0" w:line="240" w:lineRule="auto"/>
        <w:rPr>
          <w:rFonts w:ascii="Times New Roman" w:eastAsia="Times New Roman" w:hAnsi="Times New Roman"/>
        </w:rPr>
      </w:pPr>
    </w:p>
    <w:p w14:paraId="7D28E609"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w:t>
      </w:r>
      <w:r w:rsidRPr="0099597E">
        <w:rPr>
          <w:rFonts w:ascii="Times New Roman" w:eastAsia="Times New Roman" w:hAnsi="Times New Roman"/>
          <w:b/>
        </w:rPr>
        <w:tab/>
        <w:t>VAISTINIO PREPARATO PAVADINIMAS</w:t>
      </w:r>
    </w:p>
    <w:p w14:paraId="250DD50B" w14:textId="77777777" w:rsidR="00F45A13" w:rsidRPr="0099597E" w:rsidRDefault="00F45A13" w:rsidP="00F45A13">
      <w:pPr>
        <w:spacing w:after="0" w:line="240" w:lineRule="auto"/>
        <w:rPr>
          <w:rFonts w:ascii="Times New Roman" w:eastAsia="Times New Roman" w:hAnsi="Times New Roman"/>
        </w:rPr>
      </w:pPr>
    </w:p>
    <w:p w14:paraId="1EB2BE85" w14:textId="3652ABB3" w:rsidR="00F45A13" w:rsidRPr="0099597E" w:rsidRDefault="005C2C44" w:rsidP="00F45A13">
      <w:pPr>
        <w:spacing w:after="0" w:line="240" w:lineRule="auto"/>
        <w:rPr>
          <w:rFonts w:ascii="Times New Roman" w:eastAsia="Times New Roman" w:hAnsi="Times New Roman"/>
        </w:rPr>
      </w:pPr>
      <w:r w:rsidRPr="005C2C44">
        <w:rPr>
          <w:rFonts w:ascii="Times New Roman" w:eastAsia="Times New Roman" w:hAnsi="Times New Roman"/>
        </w:rPr>
        <w:t>MORPHINE BBP</w:t>
      </w:r>
      <w:r w:rsidR="00EB4EA0" w:rsidRPr="00EB4EA0">
        <w:rPr>
          <w:rFonts w:ascii="Times New Roman" w:eastAsia="Times New Roman" w:hAnsi="Times New Roman"/>
        </w:rPr>
        <w:t xml:space="preserve"> </w:t>
      </w:r>
      <w:r w:rsidR="00F45A13" w:rsidRPr="0099597E">
        <w:rPr>
          <w:rFonts w:ascii="Times New Roman" w:eastAsia="Times New Roman" w:hAnsi="Times New Roman"/>
        </w:rPr>
        <w:t>10 mg/ml injekcinis tirpalas</w:t>
      </w:r>
    </w:p>
    <w:p w14:paraId="4A43BEA5" w14:textId="08B6FF37" w:rsidR="00F45A13" w:rsidRPr="0099597E" w:rsidRDefault="00475034" w:rsidP="00F45A13">
      <w:pPr>
        <w:spacing w:after="0" w:line="240" w:lineRule="auto"/>
        <w:rPr>
          <w:rFonts w:ascii="Times New Roman" w:eastAsia="Times New Roman" w:hAnsi="Times New Roman"/>
        </w:rPr>
      </w:pPr>
      <w:r>
        <w:rPr>
          <w:rFonts w:ascii="Times New Roman" w:eastAsia="Times New Roman" w:hAnsi="Times New Roman"/>
        </w:rPr>
        <w:t>m</w:t>
      </w:r>
      <w:r w:rsidR="00F45A13" w:rsidRPr="0099597E">
        <w:rPr>
          <w:rFonts w:ascii="Times New Roman" w:eastAsia="Times New Roman" w:hAnsi="Times New Roman"/>
        </w:rPr>
        <w:t>orfino hidrochloridas</w:t>
      </w:r>
    </w:p>
    <w:p w14:paraId="212D52EA" w14:textId="77777777" w:rsidR="00F45A13" w:rsidRPr="0099597E" w:rsidRDefault="00F45A13" w:rsidP="00F45A13">
      <w:pPr>
        <w:spacing w:after="0" w:line="240" w:lineRule="auto"/>
        <w:rPr>
          <w:rFonts w:ascii="Times New Roman" w:eastAsia="Times New Roman" w:hAnsi="Times New Roman"/>
        </w:rPr>
      </w:pPr>
    </w:p>
    <w:p w14:paraId="62D2A868"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2.</w:t>
      </w:r>
      <w:r w:rsidRPr="0099597E">
        <w:rPr>
          <w:rFonts w:ascii="Times New Roman" w:eastAsia="Times New Roman" w:hAnsi="Times New Roman"/>
          <w:b/>
        </w:rPr>
        <w:tab/>
        <w:t>VEIKLIOJI MEDŽIAGA IR JOS KIEKIS</w:t>
      </w:r>
    </w:p>
    <w:p w14:paraId="46938FF9" w14:textId="77777777" w:rsidR="00F45A13" w:rsidRPr="0099597E" w:rsidRDefault="00F45A13" w:rsidP="00F45A13">
      <w:pPr>
        <w:spacing w:after="0" w:line="240" w:lineRule="auto"/>
        <w:rPr>
          <w:rFonts w:ascii="Times New Roman" w:eastAsia="Times New Roman" w:hAnsi="Times New Roman"/>
        </w:rPr>
      </w:pPr>
    </w:p>
    <w:p w14:paraId="78F34A2D" w14:textId="3C6426E7" w:rsidR="00F45A13"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1 ml tirpalo yra </w:t>
      </w:r>
      <w:bookmarkStart w:id="2" w:name="_Hlk197445129"/>
      <w:r w:rsidRPr="0099597E">
        <w:rPr>
          <w:rFonts w:ascii="Times New Roman" w:eastAsia="Times New Roman" w:hAnsi="Times New Roman"/>
        </w:rPr>
        <w:t>10 mg morfino hidrochlorido</w:t>
      </w:r>
      <w:bookmarkEnd w:id="2"/>
      <w:r w:rsidRPr="0099597E">
        <w:rPr>
          <w:rFonts w:ascii="Times New Roman" w:eastAsia="Times New Roman" w:hAnsi="Times New Roman"/>
        </w:rPr>
        <w:t>.</w:t>
      </w:r>
    </w:p>
    <w:p w14:paraId="3AA8589C" w14:textId="2FB2FDCA" w:rsidR="004A64DC" w:rsidRPr="004A64DC" w:rsidRDefault="004A64DC" w:rsidP="004A64DC">
      <w:pPr>
        <w:spacing w:after="0" w:line="240" w:lineRule="auto"/>
        <w:rPr>
          <w:rFonts w:ascii="Times New Roman" w:eastAsia="Times New Roman" w:hAnsi="Times New Roman"/>
        </w:rPr>
      </w:pPr>
      <w:r w:rsidRPr="00C760A2">
        <w:rPr>
          <w:rFonts w:ascii="Times New Roman" w:eastAsia="Times New Roman" w:hAnsi="Times New Roman"/>
          <w:highlight w:val="darkGray"/>
        </w:rPr>
        <w:t>2 ml tirpalo yra 20 mg morfino hidrochlorido.</w:t>
      </w:r>
    </w:p>
    <w:p w14:paraId="6AFC7E74" w14:textId="77777777" w:rsidR="004A64DC" w:rsidRPr="0099597E" w:rsidRDefault="004A64DC" w:rsidP="00F45A13">
      <w:pPr>
        <w:spacing w:after="0" w:line="240" w:lineRule="auto"/>
        <w:rPr>
          <w:rFonts w:ascii="Times New Roman" w:eastAsia="Times New Roman" w:hAnsi="Times New Roman"/>
        </w:rPr>
      </w:pPr>
    </w:p>
    <w:p w14:paraId="28719B9B" w14:textId="77777777" w:rsidR="00F45A13" w:rsidRPr="0099597E" w:rsidRDefault="00F45A13" w:rsidP="00F45A13">
      <w:pPr>
        <w:spacing w:after="0" w:line="240" w:lineRule="auto"/>
        <w:rPr>
          <w:rFonts w:ascii="Times New Roman" w:eastAsia="Times New Roman" w:hAnsi="Times New Roman"/>
        </w:rPr>
      </w:pPr>
    </w:p>
    <w:p w14:paraId="296B5B82"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3.</w:t>
      </w:r>
      <w:r w:rsidRPr="0099597E">
        <w:rPr>
          <w:rFonts w:ascii="Times New Roman" w:eastAsia="Times New Roman" w:hAnsi="Times New Roman"/>
          <w:b/>
        </w:rPr>
        <w:tab/>
        <w:t>PAGALBINIŲ MEDŽIAGŲ SĄRAŠAS</w:t>
      </w:r>
    </w:p>
    <w:p w14:paraId="16A247AC" w14:textId="77777777" w:rsidR="00F45A13" w:rsidRPr="0099597E" w:rsidRDefault="00F45A13" w:rsidP="00F45A13">
      <w:pPr>
        <w:spacing w:after="0" w:line="240" w:lineRule="auto"/>
        <w:rPr>
          <w:rFonts w:ascii="Times New Roman" w:eastAsia="Times New Roman" w:hAnsi="Times New Roman"/>
        </w:rPr>
      </w:pPr>
    </w:p>
    <w:p w14:paraId="6AA442DC" w14:textId="77777777" w:rsidR="00F45A13" w:rsidRPr="0099597E" w:rsidRDefault="00F45A13" w:rsidP="00F45A13">
      <w:pPr>
        <w:spacing w:after="0" w:line="240" w:lineRule="auto"/>
        <w:rPr>
          <w:rFonts w:ascii="Times New Roman" w:eastAsia="Times New Roman" w:hAnsi="Times New Roman"/>
          <w:spacing w:val="-3"/>
        </w:rPr>
      </w:pPr>
      <w:r w:rsidRPr="0099597E">
        <w:rPr>
          <w:rFonts w:ascii="Times New Roman" w:eastAsia="Times New Roman" w:hAnsi="Times New Roman"/>
        </w:rPr>
        <w:t xml:space="preserve">Pagalbinės medžiagos: </w:t>
      </w:r>
      <w:r w:rsidRPr="0099597E">
        <w:rPr>
          <w:rFonts w:ascii="Times New Roman" w:eastAsia="Times New Roman" w:hAnsi="Times New Roman"/>
          <w:spacing w:val="-3"/>
        </w:rPr>
        <w:t xml:space="preserve">natrio chloridas, glicinas, </w:t>
      </w:r>
      <w:proofErr w:type="spellStart"/>
      <w:r w:rsidRPr="0099597E">
        <w:rPr>
          <w:rFonts w:ascii="Times New Roman" w:eastAsia="Times New Roman" w:hAnsi="Times New Roman"/>
          <w:spacing w:val="-3"/>
        </w:rPr>
        <w:t>dinatrio</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edetatas</w:t>
      </w:r>
      <w:proofErr w:type="spellEnd"/>
      <w:r w:rsidRPr="0099597E">
        <w:rPr>
          <w:rFonts w:ascii="Times New Roman" w:eastAsia="Times New Roman" w:hAnsi="Times New Roman"/>
          <w:spacing w:val="-3"/>
        </w:rPr>
        <w:t xml:space="preserve">, koncentruota vandenilio chlorido rūgštis (pH koreguoti), injekcinis vanduo. </w:t>
      </w:r>
    </w:p>
    <w:p w14:paraId="3AA5E6A9" w14:textId="77777777" w:rsidR="00F45A13" w:rsidRPr="0099597E" w:rsidRDefault="00F45A13" w:rsidP="00F45A13">
      <w:pPr>
        <w:spacing w:after="0" w:line="240" w:lineRule="auto"/>
        <w:rPr>
          <w:rFonts w:ascii="Times New Roman" w:eastAsia="Times New Roman" w:hAnsi="Times New Roman"/>
        </w:rPr>
      </w:pPr>
    </w:p>
    <w:p w14:paraId="098EBB16" w14:textId="77777777" w:rsidR="00F45A13" w:rsidRPr="0099597E" w:rsidRDefault="00F45A13" w:rsidP="00F45A13">
      <w:pPr>
        <w:spacing w:after="0" w:line="240" w:lineRule="auto"/>
        <w:rPr>
          <w:rFonts w:ascii="Times New Roman" w:eastAsia="Times New Roman" w:hAnsi="Times New Roman"/>
        </w:rPr>
      </w:pPr>
    </w:p>
    <w:p w14:paraId="43ABFEBA"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4.</w:t>
      </w:r>
      <w:r w:rsidRPr="0099597E">
        <w:rPr>
          <w:rFonts w:ascii="Times New Roman" w:eastAsia="Times New Roman" w:hAnsi="Times New Roman"/>
          <w:b/>
        </w:rPr>
        <w:tab/>
        <w:t>FARMACINĖ FORMA IR KIEKIS PAKUOTĖJE</w:t>
      </w:r>
    </w:p>
    <w:p w14:paraId="38580734" w14:textId="77777777" w:rsidR="00F45A13" w:rsidRPr="0099597E" w:rsidRDefault="00F45A13" w:rsidP="00F45A13">
      <w:pPr>
        <w:spacing w:after="0" w:line="240" w:lineRule="auto"/>
        <w:rPr>
          <w:rFonts w:ascii="Times New Roman" w:eastAsia="Times New Roman" w:hAnsi="Times New Roman"/>
        </w:rPr>
      </w:pPr>
    </w:p>
    <w:p w14:paraId="2419235E"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highlight w:val="lightGray"/>
        </w:rPr>
        <w:t>Injekcinis tirpalas.</w:t>
      </w:r>
    </w:p>
    <w:p w14:paraId="736E9FF1" w14:textId="77777777" w:rsidR="00F45A13"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10 ampulių po 1 ml.</w:t>
      </w:r>
    </w:p>
    <w:p w14:paraId="0AC8E088" w14:textId="75DE91A4" w:rsidR="00D27B69" w:rsidRPr="0099597E" w:rsidRDefault="00D27B69" w:rsidP="00F45A13">
      <w:pPr>
        <w:spacing w:after="0" w:line="240" w:lineRule="auto"/>
        <w:rPr>
          <w:rFonts w:ascii="Times New Roman" w:eastAsia="Times New Roman" w:hAnsi="Times New Roman"/>
        </w:rPr>
      </w:pPr>
      <w:r w:rsidRPr="00C760A2">
        <w:rPr>
          <w:rFonts w:ascii="Times New Roman" w:eastAsia="Times New Roman" w:hAnsi="Times New Roman"/>
          <w:highlight w:val="darkGray"/>
        </w:rPr>
        <w:t>10 ampulių po 2 ml.</w:t>
      </w:r>
    </w:p>
    <w:p w14:paraId="75FAD5BC" w14:textId="77777777" w:rsidR="00F45A13" w:rsidRPr="0099597E" w:rsidRDefault="00F45A13" w:rsidP="00F45A13">
      <w:pPr>
        <w:spacing w:after="0" w:line="240" w:lineRule="auto"/>
        <w:rPr>
          <w:rFonts w:ascii="Times New Roman" w:eastAsia="Times New Roman" w:hAnsi="Times New Roman"/>
        </w:rPr>
      </w:pPr>
    </w:p>
    <w:p w14:paraId="32E690CC" w14:textId="77777777" w:rsidR="00F45A13" w:rsidRPr="0099597E" w:rsidRDefault="00F45A13" w:rsidP="00F45A13">
      <w:pPr>
        <w:spacing w:after="0" w:line="240" w:lineRule="auto"/>
        <w:rPr>
          <w:rFonts w:ascii="Times New Roman" w:eastAsia="Times New Roman" w:hAnsi="Times New Roman"/>
        </w:rPr>
      </w:pPr>
    </w:p>
    <w:p w14:paraId="524DB38E"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5.</w:t>
      </w:r>
      <w:r w:rsidRPr="0099597E">
        <w:rPr>
          <w:rFonts w:ascii="Times New Roman" w:eastAsia="Times New Roman" w:hAnsi="Times New Roman"/>
          <w:b/>
        </w:rPr>
        <w:tab/>
        <w:t>VARTOJIMO METODAS IR BŪDAS (-AI)</w:t>
      </w:r>
    </w:p>
    <w:p w14:paraId="09EE3970" w14:textId="77777777" w:rsidR="00F45A13" w:rsidRPr="0099597E" w:rsidRDefault="00F45A13" w:rsidP="00F45A13">
      <w:pPr>
        <w:spacing w:after="0" w:line="240" w:lineRule="auto"/>
        <w:rPr>
          <w:rFonts w:ascii="Times New Roman" w:eastAsia="Times New Roman" w:hAnsi="Times New Roman"/>
        </w:rPr>
      </w:pPr>
    </w:p>
    <w:p w14:paraId="131E31EA"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Leisti į raumenis, po oda arba į veną.</w:t>
      </w:r>
    </w:p>
    <w:p w14:paraId="086DA8A4"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Prieš vartojimą perskaitykite pakuotės lapelį.</w:t>
      </w:r>
    </w:p>
    <w:p w14:paraId="6AC62372" w14:textId="77777777" w:rsidR="00F45A13" w:rsidRPr="0099597E" w:rsidRDefault="00F45A13" w:rsidP="00F45A13">
      <w:pPr>
        <w:spacing w:after="0" w:line="240" w:lineRule="auto"/>
        <w:rPr>
          <w:rFonts w:ascii="Times New Roman" w:eastAsia="Times New Roman" w:hAnsi="Times New Roman"/>
        </w:rPr>
      </w:pPr>
    </w:p>
    <w:p w14:paraId="4E4AC1D3"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6.</w:t>
      </w:r>
      <w:r w:rsidRPr="0099597E">
        <w:rPr>
          <w:rFonts w:ascii="Times New Roman" w:eastAsia="Times New Roman" w:hAnsi="Times New Roman"/>
          <w:b/>
        </w:rPr>
        <w:tab/>
        <w:t>SPECIALUS ĮSPĖJIMAS, KAD VAISTINĮ PREPARATĄ BŪTINA LAIKYTI VAIKAMS NEPASTEBIMOJE IR NEPASIEKIAMOJE VIETOJE</w:t>
      </w:r>
    </w:p>
    <w:p w14:paraId="24FAADC5" w14:textId="77777777" w:rsidR="00F45A13" w:rsidRPr="0099597E" w:rsidRDefault="00F45A13" w:rsidP="00F45A13">
      <w:pPr>
        <w:spacing w:after="0" w:line="240" w:lineRule="auto"/>
        <w:rPr>
          <w:rFonts w:ascii="Times New Roman" w:eastAsia="Times New Roman" w:hAnsi="Times New Roman"/>
        </w:rPr>
      </w:pPr>
    </w:p>
    <w:p w14:paraId="6F11F760" w14:textId="69352F6D"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Laikyti vaikams nepastebimoje ir nepasiekiamoje vietoje.</w:t>
      </w:r>
    </w:p>
    <w:p w14:paraId="1F4C18C2" w14:textId="77777777" w:rsidR="00F45A13" w:rsidRPr="0099597E" w:rsidRDefault="00F45A13" w:rsidP="00F45A13">
      <w:pPr>
        <w:spacing w:after="0" w:line="240" w:lineRule="auto"/>
        <w:rPr>
          <w:rFonts w:ascii="Times New Roman" w:eastAsia="Times New Roman" w:hAnsi="Times New Roman"/>
        </w:rPr>
      </w:pPr>
    </w:p>
    <w:p w14:paraId="455EA01F"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7.</w:t>
      </w:r>
      <w:r w:rsidRPr="0099597E">
        <w:rPr>
          <w:rFonts w:ascii="Times New Roman" w:eastAsia="Times New Roman" w:hAnsi="Times New Roman"/>
          <w:b/>
        </w:rPr>
        <w:tab/>
        <w:t>KITAS (-I) SPECIALUS (-ŪS) ĮSPĖJIMAS (-AI) (JEI REIKIA)</w:t>
      </w:r>
    </w:p>
    <w:p w14:paraId="5A319057" w14:textId="77777777" w:rsidR="00F45A13" w:rsidRPr="0099597E" w:rsidRDefault="00F45A13" w:rsidP="00F45A13">
      <w:pPr>
        <w:spacing w:after="0" w:line="240" w:lineRule="auto"/>
        <w:rPr>
          <w:rFonts w:ascii="Times New Roman" w:eastAsia="Times New Roman" w:hAnsi="Times New Roman"/>
        </w:rPr>
      </w:pPr>
    </w:p>
    <w:p w14:paraId="3A7B3398" w14:textId="77777777" w:rsidR="00F45A13" w:rsidRPr="0099597E" w:rsidRDefault="00F45A13" w:rsidP="00F45A13">
      <w:pPr>
        <w:spacing w:after="0" w:line="240" w:lineRule="auto"/>
        <w:rPr>
          <w:rFonts w:ascii="Times New Roman" w:eastAsia="Times New Roman" w:hAnsi="Times New Roman"/>
        </w:rPr>
      </w:pPr>
    </w:p>
    <w:p w14:paraId="23772DD4"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rPr>
      </w:pPr>
      <w:r w:rsidRPr="0099597E">
        <w:rPr>
          <w:rFonts w:ascii="Times New Roman" w:eastAsia="Times New Roman" w:hAnsi="Times New Roman"/>
          <w:b/>
        </w:rPr>
        <w:t>8.</w:t>
      </w:r>
      <w:r w:rsidRPr="0099597E">
        <w:rPr>
          <w:rFonts w:ascii="Times New Roman" w:eastAsia="Times New Roman" w:hAnsi="Times New Roman"/>
          <w:b/>
        </w:rPr>
        <w:tab/>
        <w:t>TINKAMUMO LAIKAS</w:t>
      </w:r>
    </w:p>
    <w:p w14:paraId="2E25EF2A" w14:textId="77777777" w:rsidR="00F45A13" w:rsidRPr="0099597E" w:rsidRDefault="00F45A13" w:rsidP="00F45A13">
      <w:pPr>
        <w:spacing w:after="0" w:line="240" w:lineRule="auto"/>
        <w:rPr>
          <w:rFonts w:ascii="Times New Roman" w:eastAsia="Times New Roman" w:hAnsi="Times New Roman"/>
        </w:rPr>
      </w:pPr>
    </w:p>
    <w:p w14:paraId="0054ED3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 EXP(mm MMMM)</w:t>
      </w:r>
    </w:p>
    <w:p w14:paraId="551DDB81" w14:textId="77777777" w:rsidR="00F45A13" w:rsidRPr="0099597E" w:rsidRDefault="00F45A13" w:rsidP="00F45A13">
      <w:pPr>
        <w:spacing w:after="0" w:line="240" w:lineRule="auto"/>
        <w:rPr>
          <w:rFonts w:ascii="Times New Roman" w:eastAsia="Times New Roman" w:hAnsi="Times New Roman"/>
        </w:rPr>
      </w:pPr>
    </w:p>
    <w:p w14:paraId="757AD35B" w14:textId="77777777" w:rsidR="00F45A13" w:rsidRPr="0099597E" w:rsidRDefault="00F45A13" w:rsidP="00F45A13">
      <w:pPr>
        <w:spacing w:after="0" w:line="240" w:lineRule="auto"/>
        <w:rPr>
          <w:rFonts w:ascii="Times New Roman" w:eastAsia="Times New Roman" w:hAnsi="Times New Roman"/>
        </w:rPr>
      </w:pPr>
    </w:p>
    <w:p w14:paraId="040B3D14"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9.</w:t>
      </w:r>
      <w:r w:rsidRPr="0099597E">
        <w:rPr>
          <w:rFonts w:ascii="Times New Roman" w:eastAsia="Times New Roman" w:hAnsi="Times New Roman"/>
          <w:b/>
        </w:rPr>
        <w:tab/>
        <w:t>SPECIALIOS LAIKYMO SĄLYGOS</w:t>
      </w:r>
    </w:p>
    <w:p w14:paraId="3E32D4D9" w14:textId="77777777" w:rsidR="00F45A13" w:rsidRPr="0099597E" w:rsidRDefault="00F45A13" w:rsidP="00F45A13">
      <w:pPr>
        <w:spacing w:after="0" w:line="240" w:lineRule="auto"/>
        <w:rPr>
          <w:rFonts w:ascii="Times New Roman" w:eastAsia="Times New Roman" w:hAnsi="Times New Roman"/>
        </w:rPr>
      </w:pPr>
    </w:p>
    <w:p w14:paraId="3F1C6598" w14:textId="4C758D22"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 xml:space="preserve">Laikyti ne aukštesnėje kaip 25 ºC temperatūroje. </w:t>
      </w:r>
    </w:p>
    <w:p w14:paraId="3F724D1D" w14:textId="77777777" w:rsidR="00F45A13" w:rsidRPr="0099597E"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Ampules laikyti išorinėje dėžutėje, kad vaistas būtų apsaugotas nuo šviesos.</w:t>
      </w:r>
    </w:p>
    <w:p w14:paraId="1F0523A9" w14:textId="77777777" w:rsidR="00F45A13" w:rsidRPr="0099597E" w:rsidRDefault="00F45A13" w:rsidP="00F45A13">
      <w:pPr>
        <w:spacing w:after="0" w:line="240" w:lineRule="auto"/>
        <w:rPr>
          <w:rFonts w:ascii="Times New Roman" w:eastAsia="Times New Roman" w:hAnsi="Times New Roman"/>
        </w:rPr>
      </w:pPr>
    </w:p>
    <w:p w14:paraId="2335C0DF" w14:textId="77777777" w:rsidR="00F45A13" w:rsidRPr="0099597E" w:rsidRDefault="00F45A13" w:rsidP="00F45A13">
      <w:pPr>
        <w:spacing w:after="0" w:line="240" w:lineRule="auto"/>
        <w:rPr>
          <w:rFonts w:ascii="Times New Roman" w:eastAsia="Times New Roman" w:hAnsi="Times New Roman"/>
        </w:rPr>
      </w:pPr>
    </w:p>
    <w:p w14:paraId="6034E082"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lastRenderedPageBreak/>
        <w:t>10.</w:t>
      </w:r>
      <w:r w:rsidRPr="0099597E">
        <w:rPr>
          <w:rFonts w:ascii="Times New Roman" w:eastAsia="Times New Roman" w:hAnsi="Times New Roman"/>
          <w:b/>
        </w:rPr>
        <w:tab/>
        <w:t xml:space="preserve">SPECIALIOS ATSARGUMO PRIEMONĖS DĖL NESUVARTOTO </w:t>
      </w:r>
      <w:r w:rsidRPr="0099597E">
        <w:rPr>
          <w:rFonts w:ascii="Times New Roman" w:eastAsia="Times New Roman" w:hAnsi="Times New Roman"/>
          <w:b/>
          <w:bCs/>
        </w:rPr>
        <w:t xml:space="preserve">VAISTINIO PREPARATO AR JO ATLIEKŲ </w:t>
      </w:r>
      <w:r w:rsidRPr="0099597E">
        <w:rPr>
          <w:rFonts w:ascii="Times New Roman" w:eastAsia="Times New Roman" w:hAnsi="Times New Roman"/>
          <w:b/>
        </w:rPr>
        <w:t>TVARKYMO (JEI REIKIA)</w:t>
      </w:r>
    </w:p>
    <w:p w14:paraId="6795CF97" w14:textId="77777777" w:rsidR="00F45A13" w:rsidRPr="0099597E" w:rsidRDefault="00F45A13" w:rsidP="00F45A13">
      <w:pPr>
        <w:spacing w:after="0" w:line="240" w:lineRule="auto"/>
        <w:rPr>
          <w:rFonts w:ascii="Times New Roman" w:eastAsia="Times New Roman" w:hAnsi="Times New Roman"/>
        </w:rPr>
      </w:pPr>
    </w:p>
    <w:p w14:paraId="7949B110" w14:textId="77777777" w:rsidR="00F45A13" w:rsidRPr="0099597E" w:rsidRDefault="00F45A13" w:rsidP="00F45A13">
      <w:pPr>
        <w:spacing w:after="0" w:line="240" w:lineRule="auto"/>
        <w:rPr>
          <w:rFonts w:ascii="Times New Roman" w:eastAsia="Times New Roman" w:hAnsi="Times New Roman"/>
        </w:rPr>
      </w:pPr>
    </w:p>
    <w:p w14:paraId="1B1AB185" w14:textId="19C133C2"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11.</w:t>
      </w:r>
      <w:r w:rsidRPr="0099597E">
        <w:rPr>
          <w:rFonts w:ascii="Times New Roman" w:eastAsia="Times New Roman" w:hAnsi="Times New Roman"/>
          <w:b/>
        </w:rPr>
        <w:tab/>
      </w:r>
      <w:r w:rsidR="005F7E7B">
        <w:rPr>
          <w:rFonts w:ascii="Times New Roman" w:eastAsia="Times New Roman" w:hAnsi="Times New Roman"/>
          <w:b/>
        </w:rPr>
        <w:t>LYGIAGRETUS IMPORTUOTOJAS</w:t>
      </w:r>
    </w:p>
    <w:p w14:paraId="7F907089" w14:textId="77777777" w:rsidR="00DD6868" w:rsidRDefault="00DD6868" w:rsidP="00F45A13">
      <w:pPr>
        <w:spacing w:after="0" w:line="240" w:lineRule="auto"/>
        <w:rPr>
          <w:rFonts w:ascii="Times New Roman" w:eastAsia="TimesNewRoman" w:hAnsi="Times New Roman"/>
        </w:rPr>
      </w:pPr>
    </w:p>
    <w:p w14:paraId="143A566E" w14:textId="2964E663" w:rsidR="00F45A13" w:rsidRDefault="00DD6868" w:rsidP="00F45A13">
      <w:pPr>
        <w:spacing w:after="0" w:line="240" w:lineRule="auto"/>
        <w:rPr>
          <w:rFonts w:ascii="Times New Roman" w:eastAsia="TimesNewRoman" w:hAnsi="Times New Roman"/>
        </w:rPr>
      </w:pPr>
      <w:r w:rsidRPr="00FC4F55">
        <w:rPr>
          <w:rFonts w:ascii="Times New Roman" w:eastAsia="TimesNewRoman" w:hAnsi="Times New Roman"/>
        </w:rPr>
        <w:t xml:space="preserve">UAB </w:t>
      </w:r>
      <w:r w:rsidR="008B3488">
        <w:rPr>
          <w:rFonts w:ascii="Times New Roman" w:eastAsia="TimesNewRoman" w:hAnsi="Times New Roman"/>
        </w:rPr>
        <w:t>„</w:t>
      </w:r>
      <w:proofErr w:type="spellStart"/>
      <w:r w:rsidRPr="00FC4F55">
        <w:rPr>
          <w:rFonts w:ascii="Times New Roman" w:eastAsia="TimesNewRoman" w:hAnsi="Times New Roman"/>
        </w:rPr>
        <w:t>Niromed</w:t>
      </w:r>
      <w:proofErr w:type="spellEnd"/>
      <w:r w:rsidR="008B3488">
        <w:rPr>
          <w:rFonts w:ascii="Times New Roman" w:eastAsia="TimesNewRoman" w:hAnsi="Times New Roman"/>
        </w:rPr>
        <w:t>“</w:t>
      </w:r>
    </w:p>
    <w:p w14:paraId="162C53CE" w14:textId="77777777" w:rsidR="00DD6868" w:rsidRPr="0099597E" w:rsidRDefault="00DD6868" w:rsidP="00F45A13">
      <w:pPr>
        <w:spacing w:after="0" w:line="240" w:lineRule="auto"/>
        <w:rPr>
          <w:rFonts w:ascii="Times New Roman" w:eastAsia="Times New Roman" w:hAnsi="Times New Roman"/>
        </w:rPr>
      </w:pPr>
    </w:p>
    <w:p w14:paraId="1D1272E9" w14:textId="7E96793B"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12.</w:t>
      </w:r>
      <w:r w:rsidRPr="0099597E">
        <w:rPr>
          <w:rFonts w:ascii="Times New Roman" w:eastAsia="Times New Roman" w:hAnsi="Times New Roman"/>
          <w:b/>
        </w:rPr>
        <w:tab/>
      </w:r>
      <w:r w:rsidR="0027136F">
        <w:rPr>
          <w:rFonts w:ascii="Times New Roman" w:eastAsia="Times New Roman" w:hAnsi="Times New Roman"/>
          <w:b/>
        </w:rPr>
        <w:t>LYGIAGRETAUS IMPORTO LEIDIMO NUMERIS</w:t>
      </w:r>
      <w:r w:rsidR="00483922">
        <w:rPr>
          <w:rFonts w:ascii="Times New Roman" w:eastAsia="Times New Roman" w:hAnsi="Times New Roman"/>
          <w:b/>
        </w:rPr>
        <w:t xml:space="preserve"> (-IAI)</w:t>
      </w:r>
    </w:p>
    <w:p w14:paraId="67CF09EB" w14:textId="77777777" w:rsidR="00F45A13" w:rsidRPr="0099597E" w:rsidRDefault="00F45A13" w:rsidP="00F45A13">
      <w:pPr>
        <w:spacing w:after="0" w:line="240" w:lineRule="auto"/>
        <w:rPr>
          <w:rFonts w:ascii="Times New Roman" w:eastAsia="Times New Roman" w:hAnsi="Times New Roman"/>
        </w:rPr>
      </w:pPr>
    </w:p>
    <w:p w14:paraId="0CBC5BD5" w14:textId="051D6A50" w:rsidR="00F45A13" w:rsidRDefault="00F45A13" w:rsidP="00F45A13">
      <w:pPr>
        <w:spacing w:after="0" w:line="240" w:lineRule="auto"/>
        <w:rPr>
          <w:rFonts w:ascii="Times New Roman" w:eastAsia="Times New Roman" w:hAnsi="Times New Roman"/>
        </w:rPr>
      </w:pPr>
      <w:r w:rsidRPr="0099597E">
        <w:rPr>
          <w:rFonts w:ascii="Times New Roman" w:eastAsia="Times New Roman" w:hAnsi="Times New Roman"/>
        </w:rPr>
        <w:t>LT/</w:t>
      </w:r>
      <w:r w:rsidR="0027136F">
        <w:rPr>
          <w:rFonts w:ascii="Times New Roman" w:eastAsia="Times New Roman" w:hAnsi="Times New Roman"/>
        </w:rPr>
        <w:t>L/</w:t>
      </w:r>
      <w:r w:rsidR="0070179A">
        <w:rPr>
          <w:rFonts w:ascii="Times New Roman" w:eastAsia="Times New Roman" w:hAnsi="Times New Roman"/>
        </w:rPr>
        <w:t>22/1739/001</w:t>
      </w:r>
    </w:p>
    <w:p w14:paraId="5484214E" w14:textId="7FCEBEC6" w:rsidR="00C760A2" w:rsidRPr="00C760A2" w:rsidRDefault="00941BFD" w:rsidP="00F45A13">
      <w:pPr>
        <w:spacing w:after="0" w:line="240" w:lineRule="auto"/>
        <w:rPr>
          <w:rFonts w:ascii="Times New Roman" w:eastAsia="Times New Roman" w:hAnsi="Times New Roman"/>
        </w:rPr>
      </w:pPr>
      <w:sdt>
        <w:sdtPr>
          <w:rPr>
            <w:rFonts w:ascii="Times New Roman" w:hAnsi="Times New Roman"/>
            <w:color w:val="000000" w:themeColor="text1"/>
            <w:highlight w:val="lightGray"/>
          </w:rPr>
          <w:alias w:val="Leidimo numeris"/>
          <w:tag w:val="LI_NO"/>
          <w:id w:val="-231620837"/>
          <w:placeholder>
            <w:docPart w:val="CB74464680C34F31B2BB65E4207B408B"/>
          </w:placeholder>
          <w:text/>
        </w:sdtPr>
        <w:sdtEndPr/>
        <w:sdtContent>
          <w:r w:rsidR="00C760A2" w:rsidRPr="00C760A2">
            <w:rPr>
              <w:rFonts w:ascii="Times New Roman" w:hAnsi="Times New Roman"/>
              <w:color w:val="000000" w:themeColor="text1"/>
              <w:highlight w:val="lightGray"/>
            </w:rPr>
            <w:t>LT/L/22/1739/002</w:t>
          </w:r>
        </w:sdtContent>
      </w:sdt>
    </w:p>
    <w:p w14:paraId="10452113" w14:textId="77777777" w:rsidR="00F45A13" w:rsidRPr="0099597E" w:rsidRDefault="00F45A13" w:rsidP="00F45A13">
      <w:pPr>
        <w:spacing w:after="0" w:line="240" w:lineRule="auto"/>
        <w:rPr>
          <w:rFonts w:ascii="Times New Roman" w:eastAsia="Times New Roman" w:hAnsi="Times New Roman"/>
        </w:rPr>
      </w:pPr>
    </w:p>
    <w:p w14:paraId="471299DD"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13.</w:t>
      </w:r>
      <w:r w:rsidRPr="0099597E">
        <w:rPr>
          <w:rFonts w:ascii="Times New Roman" w:eastAsia="Times New Roman" w:hAnsi="Times New Roman"/>
          <w:b/>
        </w:rPr>
        <w:tab/>
        <w:t>SERIJOS NUMERIS</w:t>
      </w:r>
    </w:p>
    <w:p w14:paraId="2FA58376" w14:textId="77777777" w:rsidR="00F45A13" w:rsidRPr="0099597E" w:rsidRDefault="00F45A13" w:rsidP="00F45A13">
      <w:pPr>
        <w:spacing w:after="0" w:line="240" w:lineRule="auto"/>
        <w:rPr>
          <w:rFonts w:ascii="Times New Roman" w:eastAsia="Times New Roman" w:hAnsi="Times New Roman"/>
        </w:rPr>
      </w:pPr>
    </w:p>
    <w:p w14:paraId="51659F1A" w14:textId="0A0EAAD9" w:rsidR="00F45A13" w:rsidRPr="0099597E" w:rsidRDefault="00483922" w:rsidP="00F45A13">
      <w:pPr>
        <w:spacing w:after="0" w:line="240" w:lineRule="auto"/>
        <w:rPr>
          <w:rFonts w:ascii="Times New Roman" w:eastAsia="Times New Roman" w:hAnsi="Times New Roman"/>
        </w:rPr>
      </w:pPr>
      <w:r>
        <w:rPr>
          <w:rFonts w:ascii="Times New Roman" w:eastAsia="Times New Roman" w:hAnsi="Times New Roman"/>
        </w:rPr>
        <w:t xml:space="preserve">Serija </w:t>
      </w:r>
      <w:r w:rsidRPr="00483922">
        <w:rPr>
          <w:rFonts w:ascii="Times New Roman" w:eastAsia="Times New Roman" w:hAnsi="Times New Roman"/>
          <w:highlight w:val="lightGray"/>
        </w:rPr>
        <w:t xml:space="preserve">/ </w:t>
      </w:r>
      <w:r w:rsidR="00F45A13" w:rsidRPr="00483922">
        <w:rPr>
          <w:rFonts w:ascii="Times New Roman" w:eastAsia="Times New Roman" w:hAnsi="Times New Roman"/>
          <w:highlight w:val="lightGray"/>
        </w:rPr>
        <w:t>Lot</w:t>
      </w:r>
      <w:r w:rsidRPr="00483922">
        <w:rPr>
          <w:rFonts w:ascii="Times New Roman" w:eastAsia="Times New Roman" w:hAnsi="Times New Roman"/>
          <w:highlight w:val="lightGray"/>
        </w:rPr>
        <w:t>:</w:t>
      </w:r>
    </w:p>
    <w:p w14:paraId="42959312" w14:textId="77777777" w:rsidR="00F45A13" w:rsidRPr="0099597E" w:rsidRDefault="00F45A13" w:rsidP="00F45A13">
      <w:pPr>
        <w:spacing w:after="0" w:line="240" w:lineRule="auto"/>
        <w:rPr>
          <w:rFonts w:ascii="Times New Roman" w:eastAsia="Times New Roman" w:hAnsi="Times New Roman"/>
        </w:rPr>
      </w:pPr>
    </w:p>
    <w:p w14:paraId="7F37DF38"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14.</w:t>
      </w:r>
      <w:r w:rsidRPr="0099597E">
        <w:rPr>
          <w:rFonts w:ascii="Times New Roman" w:eastAsia="Times New Roman" w:hAnsi="Times New Roman"/>
          <w:b/>
        </w:rPr>
        <w:tab/>
        <w:t>PARDAVIMO (IŠDAVIMO) TVARKA</w:t>
      </w:r>
    </w:p>
    <w:p w14:paraId="1D7B64B4" w14:textId="77777777" w:rsidR="00F45A13" w:rsidRPr="0099597E" w:rsidRDefault="00F45A13" w:rsidP="00F45A13">
      <w:pPr>
        <w:spacing w:after="0" w:line="240" w:lineRule="auto"/>
        <w:rPr>
          <w:rFonts w:ascii="Times New Roman" w:eastAsia="Times New Roman" w:hAnsi="Times New Roman"/>
        </w:rPr>
      </w:pPr>
    </w:p>
    <w:p w14:paraId="730AD656" w14:textId="2458EFCB" w:rsidR="00483922" w:rsidRPr="00F52FF7" w:rsidRDefault="00483922" w:rsidP="00483922">
      <w:pPr>
        <w:pStyle w:val="BTEMEASMCA"/>
        <w:rPr>
          <w:rFonts w:ascii="Times New Roman" w:hAnsi="Times New Roman" w:cs="Times New Roman"/>
          <w:noProof w:val="0"/>
        </w:rPr>
      </w:pPr>
      <w:r w:rsidRPr="00F52FF7">
        <w:rPr>
          <w:rFonts w:ascii="Times New Roman" w:hAnsi="Times New Roman" w:cs="Times New Roman"/>
          <w:noProof w:val="0"/>
        </w:rPr>
        <w:t>Receptinis vaist</w:t>
      </w:r>
      <w:r w:rsidR="0004432E">
        <w:rPr>
          <w:rFonts w:ascii="Times New Roman" w:hAnsi="Times New Roman" w:cs="Times New Roman"/>
          <w:noProof w:val="0"/>
        </w:rPr>
        <w:t>as</w:t>
      </w:r>
    </w:p>
    <w:p w14:paraId="2BD22386" w14:textId="77777777" w:rsidR="00F45A13" w:rsidRPr="0099597E" w:rsidRDefault="00F45A13" w:rsidP="00F45A13">
      <w:pPr>
        <w:spacing w:after="0" w:line="240" w:lineRule="auto"/>
        <w:rPr>
          <w:rFonts w:ascii="Times New Roman" w:eastAsia="Times New Roman" w:hAnsi="Times New Roman"/>
        </w:rPr>
      </w:pPr>
    </w:p>
    <w:p w14:paraId="37A9842D"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15.</w:t>
      </w:r>
      <w:r w:rsidRPr="0099597E">
        <w:rPr>
          <w:rFonts w:ascii="Times New Roman" w:eastAsia="Times New Roman" w:hAnsi="Times New Roman"/>
          <w:b/>
        </w:rPr>
        <w:tab/>
        <w:t>VARTOJIMO INSTRUKCIJA</w:t>
      </w:r>
    </w:p>
    <w:p w14:paraId="7D408A89" w14:textId="77777777" w:rsidR="00F45A13" w:rsidRPr="0099597E" w:rsidRDefault="00F45A13" w:rsidP="00F45A13">
      <w:pPr>
        <w:spacing w:after="0" w:line="240" w:lineRule="auto"/>
        <w:rPr>
          <w:rFonts w:ascii="Times New Roman" w:eastAsia="Times New Roman" w:hAnsi="Times New Roman"/>
        </w:rPr>
      </w:pPr>
    </w:p>
    <w:p w14:paraId="300FA1F5" w14:textId="77777777" w:rsidR="00F45A13" w:rsidRPr="0099597E" w:rsidRDefault="00F45A13" w:rsidP="00F45A13">
      <w:pPr>
        <w:spacing w:after="0" w:line="240" w:lineRule="auto"/>
        <w:rPr>
          <w:rFonts w:ascii="Times New Roman" w:eastAsia="Times New Roman" w:hAnsi="Times New Roman"/>
        </w:rPr>
      </w:pPr>
    </w:p>
    <w:p w14:paraId="62C4F4F7"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16.</w:t>
      </w:r>
      <w:r w:rsidRPr="0099597E">
        <w:rPr>
          <w:rFonts w:ascii="Times New Roman" w:eastAsia="Times New Roman" w:hAnsi="Times New Roman"/>
          <w:b/>
        </w:rPr>
        <w:tab/>
        <w:t>INFORMACIJA BRAILIO RAŠTU</w:t>
      </w:r>
    </w:p>
    <w:p w14:paraId="38F69414" w14:textId="77777777" w:rsidR="00F45A13" w:rsidRPr="0099597E" w:rsidRDefault="00F45A13" w:rsidP="00F45A13">
      <w:pPr>
        <w:spacing w:after="0" w:line="240" w:lineRule="auto"/>
        <w:rPr>
          <w:rFonts w:ascii="Times New Roman" w:eastAsia="Times New Roman" w:hAnsi="Times New Roman"/>
        </w:rPr>
      </w:pPr>
    </w:p>
    <w:p w14:paraId="78E73D7F" w14:textId="73D823AA" w:rsidR="00F45A13" w:rsidRPr="0099597E" w:rsidRDefault="00E636EC" w:rsidP="00F45A13">
      <w:pPr>
        <w:spacing w:after="0" w:line="240" w:lineRule="auto"/>
        <w:rPr>
          <w:rFonts w:ascii="Times New Roman" w:eastAsia="Times New Roman" w:hAnsi="Times New Roman"/>
        </w:rPr>
      </w:pPr>
      <w:proofErr w:type="spellStart"/>
      <w:r>
        <w:rPr>
          <w:rFonts w:ascii="Times New Roman" w:eastAsia="Times New Roman" w:hAnsi="Times New Roman"/>
        </w:rPr>
        <w:t>morphine</w:t>
      </w:r>
      <w:proofErr w:type="spellEnd"/>
      <w:r>
        <w:rPr>
          <w:rFonts w:ascii="Times New Roman" w:eastAsia="Times New Roman" w:hAnsi="Times New Roman"/>
        </w:rPr>
        <w:t xml:space="preserve"> </w:t>
      </w:r>
      <w:proofErr w:type="spellStart"/>
      <w:r>
        <w:rPr>
          <w:rFonts w:ascii="Times New Roman" w:eastAsia="Times New Roman" w:hAnsi="Times New Roman"/>
        </w:rPr>
        <w:t>bbp</w:t>
      </w:r>
      <w:proofErr w:type="spellEnd"/>
    </w:p>
    <w:p w14:paraId="5A2F3589" w14:textId="77777777" w:rsidR="00F45A13" w:rsidRPr="0099597E" w:rsidRDefault="00F45A13" w:rsidP="00F45A13">
      <w:pPr>
        <w:spacing w:after="0" w:line="240" w:lineRule="auto"/>
        <w:rPr>
          <w:rFonts w:ascii="Times New Roman" w:eastAsia="Times New Roman" w:hAnsi="Times New Roman"/>
        </w:rPr>
      </w:pPr>
    </w:p>
    <w:p w14:paraId="6025A11C"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17.</w:t>
      </w:r>
      <w:r w:rsidRPr="0099597E">
        <w:rPr>
          <w:rFonts w:ascii="Times New Roman" w:eastAsia="Times New Roman" w:hAnsi="Times New Roman"/>
          <w:b/>
        </w:rPr>
        <w:tab/>
        <w:t>UNIKALUS IDENTIFIKATORIUS – 2D BRŪKŠNINIS KODAS</w:t>
      </w:r>
    </w:p>
    <w:p w14:paraId="1EA28EEF" w14:textId="77777777" w:rsidR="00F45A13" w:rsidRPr="0099597E" w:rsidRDefault="00F45A13" w:rsidP="00F45A13">
      <w:pPr>
        <w:spacing w:after="0" w:line="240" w:lineRule="auto"/>
        <w:rPr>
          <w:rFonts w:ascii="Times New Roman" w:hAnsi="Times New Roman"/>
          <w:noProof/>
          <w:highlight w:val="lightGray"/>
        </w:rPr>
      </w:pPr>
    </w:p>
    <w:p w14:paraId="5D521F8B" w14:textId="77777777" w:rsidR="00F45A13" w:rsidRPr="0099597E" w:rsidRDefault="00F45A13" w:rsidP="00F45A13">
      <w:pPr>
        <w:spacing w:after="0" w:line="240" w:lineRule="auto"/>
        <w:rPr>
          <w:rFonts w:ascii="Times New Roman" w:hAnsi="Times New Roman"/>
          <w:noProof/>
          <w:shd w:val="clear" w:color="auto" w:fill="CCCCCC"/>
        </w:rPr>
      </w:pPr>
      <w:r w:rsidRPr="0099597E">
        <w:rPr>
          <w:rFonts w:ascii="Times New Roman" w:hAnsi="Times New Roman"/>
          <w:noProof/>
          <w:highlight w:val="lightGray"/>
        </w:rPr>
        <w:t>2D brūkšninis kodas su nurodytu unikaliu identifikatoriumi.</w:t>
      </w:r>
    </w:p>
    <w:p w14:paraId="32910498" w14:textId="77777777" w:rsidR="00F45A13" w:rsidRPr="0099597E" w:rsidRDefault="00F45A13" w:rsidP="00F45A13">
      <w:pPr>
        <w:spacing w:after="0" w:line="240" w:lineRule="auto"/>
        <w:rPr>
          <w:rFonts w:ascii="Times New Roman" w:hAnsi="Times New Roman"/>
          <w:noProof/>
        </w:rPr>
      </w:pPr>
    </w:p>
    <w:p w14:paraId="006A00AE" w14:textId="77777777" w:rsidR="00F45A13" w:rsidRPr="0099597E" w:rsidRDefault="00F45A13" w:rsidP="00F45A13">
      <w:pPr>
        <w:spacing w:after="0" w:line="240" w:lineRule="auto"/>
        <w:rPr>
          <w:rFonts w:ascii="Times New Roman" w:hAnsi="Times New Roman"/>
          <w:noProof/>
        </w:rPr>
      </w:pPr>
    </w:p>
    <w:p w14:paraId="7DA8D54B" w14:textId="77777777" w:rsidR="00F45A13" w:rsidRPr="0099597E" w:rsidRDefault="00F45A13" w:rsidP="00F45A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99597E">
        <w:rPr>
          <w:rFonts w:ascii="Times New Roman" w:eastAsia="Times New Roman" w:hAnsi="Times New Roman"/>
          <w:b/>
        </w:rPr>
        <w:t>18.</w:t>
      </w:r>
      <w:r w:rsidRPr="0099597E">
        <w:rPr>
          <w:rFonts w:ascii="Times New Roman" w:eastAsia="Times New Roman" w:hAnsi="Times New Roman"/>
          <w:b/>
        </w:rPr>
        <w:tab/>
        <w:t>UNIKALUS IDENTIFIKATORIUS – ŽMONĖMS SUPRANTAMI DUOMENYS</w:t>
      </w:r>
    </w:p>
    <w:p w14:paraId="510BA664" w14:textId="77777777" w:rsidR="00F45A13" w:rsidRPr="0099597E" w:rsidRDefault="00F45A13" w:rsidP="00F45A13">
      <w:pPr>
        <w:spacing w:after="0" w:line="240" w:lineRule="auto"/>
        <w:rPr>
          <w:rFonts w:ascii="Times New Roman" w:hAnsi="Times New Roman"/>
          <w:noProof/>
        </w:rPr>
      </w:pPr>
    </w:p>
    <w:p w14:paraId="46FB3434" w14:textId="77777777" w:rsidR="00F45A13" w:rsidRPr="0099597E" w:rsidRDefault="00F45A13" w:rsidP="00F45A13">
      <w:pPr>
        <w:spacing w:after="0" w:line="240" w:lineRule="auto"/>
        <w:rPr>
          <w:rFonts w:ascii="Times New Roman" w:hAnsi="Times New Roman"/>
          <w:color w:val="008000"/>
        </w:rPr>
      </w:pPr>
      <w:r w:rsidRPr="0099597E">
        <w:rPr>
          <w:rFonts w:ascii="Times New Roman" w:hAnsi="Times New Roman"/>
        </w:rPr>
        <w:t>PC: {numeris}</w:t>
      </w:r>
    </w:p>
    <w:p w14:paraId="2E0E7B9E" w14:textId="77777777" w:rsidR="00F45A13" w:rsidRPr="0099597E" w:rsidRDefault="00F45A13" w:rsidP="00F45A13">
      <w:pPr>
        <w:spacing w:after="0" w:line="240" w:lineRule="auto"/>
        <w:rPr>
          <w:rFonts w:ascii="Times New Roman" w:hAnsi="Times New Roman"/>
        </w:rPr>
      </w:pPr>
      <w:r w:rsidRPr="0099597E">
        <w:rPr>
          <w:rFonts w:ascii="Times New Roman" w:hAnsi="Times New Roman"/>
        </w:rPr>
        <w:t>SN: {numeris}</w:t>
      </w:r>
    </w:p>
    <w:p w14:paraId="2B878921" w14:textId="09A487FE" w:rsidR="00483922" w:rsidRDefault="00F45A13" w:rsidP="00483922">
      <w:pPr>
        <w:tabs>
          <w:tab w:val="left" w:pos="357"/>
        </w:tabs>
        <w:rPr>
          <w:sz w:val="24"/>
          <w:szCs w:val="24"/>
        </w:rPr>
      </w:pPr>
      <w:r w:rsidRPr="0099597E">
        <w:rPr>
          <w:rFonts w:ascii="Times New Roman" w:hAnsi="Times New Roman"/>
          <w:highlight w:val="lightGray"/>
        </w:rPr>
        <w:t>NN: {numeris}</w:t>
      </w:r>
      <w:r w:rsidR="00483922" w:rsidRPr="00483922">
        <w:rPr>
          <w:sz w:val="24"/>
          <w:szCs w:val="24"/>
        </w:rPr>
        <w:t xml:space="preserve"> </w:t>
      </w:r>
    </w:p>
    <w:p w14:paraId="7CA5D0D8" w14:textId="317758FE" w:rsidR="00483922" w:rsidRPr="00C760A2" w:rsidRDefault="00483922" w:rsidP="00753DB4">
      <w:pPr>
        <w:tabs>
          <w:tab w:val="left" w:pos="357"/>
          <w:tab w:val="left" w:pos="7444"/>
        </w:tabs>
        <w:rPr>
          <w:rFonts w:ascii="Times New Roman" w:hAnsi="Times New Roman"/>
          <w:bCs/>
          <w:color w:val="000000"/>
        </w:rPr>
      </w:pPr>
      <w:r w:rsidRPr="00483922">
        <w:rPr>
          <w:rFonts w:ascii="Times New Roman" w:hAnsi="Times New Roman"/>
        </w:rPr>
        <w:t>Gamintojas</w:t>
      </w:r>
      <w:r w:rsidR="005D794D">
        <w:rPr>
          <w:rFonts w:ascii="Times New Roman" w:hAnsi="Times New Roman"/>
        </w:rPr>
        <w:t xml:space="preserve"> </w:t>
      </w:r>
      <w:r w:rsidRPr="00C760A2">
        <w:rPr>
          <w:rFonts w:ascii="Times New Roman" w:hAnsi="Times New Roman"/>
          <w:bCs/>
          <w:color w:val="000000"/>
        </w:rPr>
        <w:t xml:space="preserve">HBM Pharma </w:t>
      </w:r>
      <w:proofErr w:type="spellStart"/>
      <w:r w:rsidRPr="00C760A2">
        <w:rPr>
          <w:rFonts w:ascii="Times New Roman" w:hAnsi="Times New Roman"/>
          <w:bCs/>
          <w:color w:val="000000"/>
        </w:rPr>
        <w:t>s.r.o</w:t>
      </w:r>
      <w:proofErr w:type="spellEnd"/>
      <w:r w:rsidRPr="00C760A2">
        <w:rPr>
          <w:rFonts w:ascii="Times New Roman" w:hAnsi="Times New Roman"/>
          <w:bCs/>
          <w:color w:val="000000"/>
        </w:rPr>
        <w:t xml:space="preserve">., </w:t>
      </w:r>
      <w:proofErr w:type="spellStart"/>
      <w:r w:rsidRPr="00C760A2">
        <w:rPr>
          <w:rFonts w:ascii="Times New Roman" w:hAnsi="Times New Roman"/>
          <w:bCs/>
          <w:color w:val="000000"/>
        </w:rPr>
        <w:t>Sklabinská</w:t>
      </w:r>
      <w:proofErr w:type="spellEnd"/>
      <w:r w:rsidRPr="00C760A2">
        <w:rPr>
          <w:rFonts w:ascii="Times New Roman" w:hAnsi="Times New Roman"/>
          <w:bCs/>
          <w:color w:val="000000"/>
        </w:rPr>
        <w:t xml:space="preserve"> 30, 036 80 </w:t>
      </w:r>
      <w:proofErr w:type="spellStart"/>
      <w:r w:rsidRPr="00C760A2">
        <w:rPr>
          <w:rFonts w:ascii="Times New Roman" w:hAnsi="Times New Roman"/>
          <w:bCs/>
          <w:color w:val="000000"/>
        </w:rPr>
        <w:t>Martin</w:t>
      </w:r>
      <w:proofErr w:type="spellEnd"/>
      <w:r w:rsidRPr="00C760A2">
        <w:rPr>
          <w:rFonts w:ascii="Times New Roman" w:hAnsi="Times New Roman"/>
          <w:bCs/>
          <w:color w:val="000000"/>
        </w:rPr>
        <w:t>, Slovakija</w:t>
      </w:r>
      <w:r w:rsidR="00C4729E">
        <w:rPr>
          <w:rFonts w:ascii="Times New Roman" w:hAnsi="Times New Roman"/>
          <w:bCs/>
          <w:color w:val="000000"/>
        </w:rPr>
        <w:t xml:space="preserve"> arba </w:t>
      </w:r>
      <w:proofErr w:type="spellStart"/>
      <w:r w:rsidR="00EA0C44" w:rsidRPr="00C760A2">
        <w:rPr>
          <w:rFonts w:ascii="Times New Roman" w:hAnsi="Times New Roman"/>
          <w:bCs/>
          <w:color w:val="000000"/>
        </w:rPr>
        <w:t>Saneca</w:t>
      </w:r>
      <w:proofErr w:type="spellEnd"/>
      <w:r w:rsidR="00EA0C44" w:rsidRPr="00C760A2">
        <w:rPr>
          <w:rFonts w:ascii="Times New Roman" w:hAnsi="Times New Roman"/>
          <w:bCs/>
          <w:color w:val="000000"/>
        </w:rPr>
        <w:t xml:space="preserve"> </w:t>
      </w:r>
      <w:proofErr w:type="spellStart"/>
      <w:r w:rsidR="00EA0C44" w:rsidRPr="00C760A2">
        <w:rPr>
          <w:rFonts w:ascii="Times New Roman" w:hAnsi="Times New Roman"/>
          <w:bCs/>
          <w:color w:val="000000"/>
        </w:rPr>
        <w:t>Pharmaceuticals</w:t>
      </w:r>
      <w:proofErr w:type="spellEnd"/>
      <w:r w:rsidR="00EA0C44" w:rsidRPr="00C760A2">
        <w:rPr>
          <w:rFonts w:ascii="Times New Roman" w:hAnsi="Times New Roman"/>
          <w:bCs/>
          <w:color w:val="000000"/>
        </w:rPr>
        <w:t xml:space="preserve"> </w:t>
      </w:r>
      <w:proofErr w:type="spellStart"/>
      <w:r w:rsidR="00EA0C44" w:rsidRPr="00C760A2">
        <w:rPr>
          <w:rFonts w:ascii="Times New Roman" w:hAnsi="Times New Roman"/>
          <w:bCs/>
          <w:color w:val="000000"/>
        </w:rPr>
        <w:t>a.s</w:t>
      </w:r>
      <w:proofErr w:type="spellEnd"/>
      <w:r w:rsidR="00EA0C44" w:rsidRPr="00C760A2">
        <w:rPr>
          <w:rFonts w:ascii="Times New Roman" w:hAnsi="Times New Roman"/>
          <w:bCs/>
          <w:color w:val="000000"/>
        </w:rPr>
        <w:t xml:space="preserve">., </w:t>
      </w:r>
      <w:proofErr w:type="spellStart"/>
      <w:r w:rsidR="00EA0C44" w:rsidRPr="00C760A2">
        <w:rPr>
          <w:rFonts w:ascii="Times New Roman" w:hAnsi="Times New Roman"/>
          <w:bCs/>
          <w:color w:val="000000"/>
        </w:rPr>
        <w:t>Nitrianska</w:t>
      </w:r>
      <w:proofErr w:type="spellEnd"/>
      <w:r w:rsidR="00EA0C44" w:rsidRPr="00C760A2">
        <w:rPr>
          <w:rFonts w:ascii="Times New Roman" w:hAnsi="Times New Roman"/>
          <w:bCs/>
          <w:color w:val="000000"/>
        </w:rPr>
        <w:t xml:space="preserve"> 100, 920 27 </w:t>
      </w:r>
      <w:proofErr w:type="spellStart"/>
      <w:r w:rsidR="00EA0C44" w:rsidRPr="00C760A2">
        <w:rPr>
          <w:rFonts w:ascii="Times New Roman" w:hAnsi="Times New Roman"/>
          <w:bCs/>
          <w:color w:val="000000"/>
        </w:rPr>
        <w:t>Hlohovec</w:t>
      </w:r>
      <w:proofErr w:type="spellEnd"/>
      <w:r w:rsidR="00EA0C44" w:rsidRPr="00C760A2">
        <w:rPr>
          <w:rFonts w:ascii="Times New Roman" w:hAnsi="Times New Roman"/>
          <w:bCs/>
          <w:color w:val="000000"/>
        </w:rPr>
        <w:t xml:space="preserve">, </w:t>
      </w:r>
      <w:r w:rsidR="00152888" w:rsidRPr="00152888">
        <w:rPr>
          <w:rFonts w:ascii="Times New Roman" w:hAnsi="Times New Roman"/>
          <w:bCs/>
          <w:color w:val="000000"/>
        </w:rPr>
        <w:t>Slovakija</w:t>
      </w:r>
      <w:r w:rsidRPr="00C760A2">
        <w:rPr>
          <w:rFonts w:ascii="Times New Roman" w:hAnsi="Times New Roman"/>
          <w:bCs/>
          <w:color w:val="000000"/>
        </w:rPr>
        <w:t>.</w:t>
      </w:r>
      <w:r w:rsidR="00753DB4" w:rsidRPr="00C760A2">
        <w:rPr>
          <w:rFonts w:ascii="Times New Roman" w:hAnsi="Times New Roman"/>
          <w:bCs/>
          <w:color w:val="000000"/>
        </w:rPr>
        <w:tab/>
      </w:r>
    </w:p>
    <w:p w14:paraId="5323C7A8" w14:textId="78621B96" w:rsidR="008C2C4D" w:rsidRPr="00C760A2" w:rsidRDefault="00753DB4" w:rsidP="008C2C4D">
      <w:pPr>
        <w:spacing w:after="0" w:line="240" w:lineRule="auto"/>
        <w:rPr>
          <w:rFonts w:ascii="Times New Roman" w:eastAsia="Times New Roman" w:hAnsi="Times New Roman"/>
          <w:color w:val="000000"/>
          <w:szCs w:val="20"/>
          <w:lang w:eastAsia="lt-LT"/>
        </w:rPr>
      </w:pPr>
      <w:r w:rsidRPr="00DE655A">
        <w:rPr>
          <w:rFonts w:ascii="Times New Roman" w:hAnsi="Times New Roman"/>
        </w:rPr>
        <w:t>Perpakavo</w:t>
      </w:r>
      <w:r w:rsidR="005D794D">
        <w:rPr>
          <w:rFonts w:ascii="Times New Roman" w:hAnsi="Times New Roman"/>
        </w:rPr>
        <w:t xml:space="preserve"> </w:t>
      </w:r>
      <w:r w:rsidR="008C2C4D" w:rsidRPr="009948B9">
        <w:rPr>
          <w:rFonts w:ascii="Times New Roman" w:eastAsia="Times New Roman" w:hAnsi="Times New Roman"/>
        </w:rPr>
        <w:t xml:space="preserve">LABOR </w:t>
      </w:r>
      <w:proofErr w:type="spellStart"/>
      <w:r w:rsidR="008C2C4D" w:rsidRPr="009948B9">
        <w:rPr>
          <w:rFonts w:ascii="Times New Roman" w:eastAsia="Times New Roman" w:hAnsi="Times New Roman"/>
        </w:rPr>
        <w:t>Przedsiębiorstwo</w:t>
      </w:r>
      <w:proofErr w:type="spellEnd"/>
      <w:r w:rsidR="008C2C4D" w:rsidRPr="009948B9">
        <w:rPr>
          <w:rFonts w:ascii="Times New Roman" w:eastAsia="Times New Roman" w:hAnsi="Times New Roman"/>
        </w:rPr>
        <w:t xml:space="preserve"> </w:t>
      </w:r>
      <w:proofErr w:type="spellStart"/>
      <w:r w:rsidR="008C2C4D" w:rsidRPr="009948B9">
        <w:rPr>
          <w:rFonts w:ascii="Times New Roman" w:eastAsia="Times New Roman" w:hAnsi="Times New Roman"/>
        </w:rPr>
        <w:t>Farmaceutyczno-Chemiczne</w:t>
      </w:r>
      <w:proofErr w:type="spellEnd"/>
      <w:r w:rsidR="008C2C4D" w:rsidRPr="009948B9">
        <w:rPr>
          <w:rFonts w:ascii="Times New Roman" w:eastAsia="Times New Roman" w:hAnsi="Times New Roman"/>
        </w:rPr>
        <w:t xml:space="preserve"> sp. z </w:t>
      </w:r>
      <w:proofErr w:type="spellStart"/>
      <w:r w:rsidR="008C2C4D" w:rsidRPr="009948B9">
        <w:rPr>
          <w:rFonts w:ascii="Times New Roman" w:eastAsia="Times New Roman" w:hAnsi="Times New Roman"/>
        </w:rPr>
        <w:t>o.o</w:t>
      </w:r>
      <w:proofErr w:type="spellEnd"/>
      <w:r w:rsidR="008C2C4D" w:rsidRPr="009948B9">
        <w:rPr>
          <w:rFonts w:ascii="Times New Roman" w:eastAsia="Times New Roman" w:hAnsi="Times New Roman"/>
        </w:rPr>
        <w:t>.</w:t>
      </w:r>
      <w:r w:rsidR="008C2C4D">
        <w:rPr>
          <w:rFonts w:ascii="Times New Roman" w:eastAsia="Times New Roman" w:hAnsi="Times New Roman"/>
        </w:rPr>
        <w:t xml:space="preserve"> </w:t>
      </w:r>
      <w:proofErr w:type="spellStart"/>
      <w:r w:rsidR="008C2C4D" w:rsidRPr="009948B9">
        <w:rPr>
          <w:rFonts w:ascii="Times New Roman" w:eastAsia="Times New Roman" w:hAnsi="Times New Roman"/>
        </w:rPr>
        <w:t>Ul</w:t>
      </w:r>
      <w:proofErr w:type="spellEnd"/>
      <w:r w:rsidR="008C2C4D" w:rsidRPr="009948B9">
        <w:rPr>
          <w:rFonts w:ascii="Times New Roman" w:eastAsia="Times New Roman" w:hAnsi="Times New Roman"/>
        </w:rPr>
        <w:t xml:space="preserve">. </w:t>
      </w:r>
      <w:proofErr w:type="spellStart"/>
      <w:r w:rsidR="008C2C4D" w:rsidRPr="009948B9">
        <w:rPr>
          <w:rFonts w:ascii="Times New Roman" w:eastAsia="Times New Roman" w:hAnsi="Times New Roman"/>
        </w:rPr>
        <w:t>Długosza</w:t>
      </w:r>
      <w:proofErr w:type="spellEnd"/>
      <w:r w:rsidR="008C2C4D" w:rsidRPr="009948B9">
        <w:rPr>
          <w:rFonts w:ascii="Times New Roman" w:eastAsia="Times New Roman" w:hAnsi="Times New Roman"/>
        </w:rPr>
        <w:t xml:space="preserve"> 49,</w:t>
      </w:r>
      <w:r w:rsidR="008C2C4D">
        <w:rPr>
          <w:rFonts w:ascii="Times New Roman" w:eastAsia="Times New Roman" w:hAnsi="Times New Roman"/>
        </w:rPr>
        <w:t xml:space="preserve"> </w:t>
      </w:r>
      <w:r w:rsidR="008C2C4D" w:rsidRPr="009948B9">
        <w:rPr>
          <w:rFonts w:ascii="Times New Roman" w:eastAsia="Times New Roman" w:hAnsi="Times New Roman"/>
        </w:rPr>
        <w:t>51-162</w:t>
      </w:r>
      <w:r w:rsidR="008C2C4D">
        <w:rPr>
          <w:rFonts w:ascii="Times New Roman" w:eastAsia="Times New Roman" w:hAnsi="Times New Roman"/>
        </w:rPr>
        <w:t xml:space="preserve"> </w:t>
      </w:r>
      <w:proofErr w:type="spellStart"/>
      <w:r w:rsidR="008C2C4D" w:rsidRPr="009948B9">
        <w:rPr>
          <w:rFonts w:ascii="Times New Roman" w:eastAsia="Times New Roman" w:hAnsi="Times New Roman"/>
        </w:rPr>
        <w:t>Wrocław</w:t>
      </w:r>
      <w:proofErr w:type="spellEnd"/>
      <w:r w:rsidR="008C2C4D" w:rsidRPr="009948B9">
        <w:rPr>
          <w:rFonts w:ascii="Times New Roman" w:eastAsia="Times New Roman" w:hAnsi="Times New Roman"/>
        </w:rPr>
        <w:t>,</w:t>
      </w:r>
      <w:r w:rsidR="008C2C4D">
        <w:rPr>
          <w:rFonts w:ascii="Times New Roman" w:eastAsia="Times New Roman" w:hAnsi="Times New Roman"/>
        </w:rPr>
        <w:t xml:space="preserve"> </w:t>
      </w:r>
      <w:r w:rsidR="008C2C4D" w:rsidRPr="009948B9">
        <w:rPr>
          <w:rFonts w:ascii="Times New Roman" w:eastAsia="Times New Roman" w:hAnsi="Times New Roman"/>
        </w:rPr>
        <w:t>Lenkija</w:t>
      </w:r>
      <w:r w:rsidR="006F3305">
        <w:rPr>
          <w:rFonts w:ascii="Times New Roman" w:eastAsia="Times New Roman" w:hAnsi="Times New Roman"/>
        </w:rPr>
        <w:t xml:space="preserve"> </w:t>
      </w:r>
      <w:r w:rsidR="006F3305" w:rsidRPr="00583699">
        <w:rPr>
          <w:rFonts w:ascii="Times New Roman" w:eastAsia="Times New Roman" w:hAnsi="Times New Roman"/>
          <w:color w:val="000000"/>
          <w:szCs w:val="20"/>
          <w:lang w:eastAsia="lt-LT"/>
        </w:rPr>
        <w:t xml:space="preserve">arba UAB „Entafarma“, </w:t>
      </w:r>
      <w:proofErr w:type="spellStart"/>
      <w:r w:rsidR="006F3305" w:rsidRPr="00583699">
        <w:rPr>
          <w:rFonts w:ascii="Times New Roman" w:eastAsia="Times New Roman" w:hAnsi="Times New Roman"/>
          <w:color w:val="000000"/>
          <w:szCs w:val="20"/>
          <w:lang w:eastAsia="lt-LT"/>
        </w:rPr>
        <w:t>Klonėnų</w:t>
      </w:r>
      <w:proofErr w:type="spellEnd"/>
      <w:r w:rsidR="006F3305" w:rsidRPr="00583699">
        <w:rPr>
          <w:rFonts w:ascii="Times New Roman" w:eastAsia="Times New Roman" w:hAnsi="Times New Roman"/>
          <w:color w:val="000000"/>
          <w:szCs w:val="20"/>
          <w:lang w:eastAsia="lt-LT"/>
        </w:rPr>
        <w:t xml:space="preserve"> vs. 1, LT-19156 Širvintų r. sav., Lietuva</w:t>
      </w:r>
      <w:r w:rsidR="008C2C4D">
        <w:rPr>
          <w:rFonts w:ascii="Times New Roman" w:eastAsia="Times New Roman" w:hAnsi="Times New Roman"/>
        </w:rPr>
        <w:t>.</w:t>
      </w:r>
    </w:p>
    <w:p w14:paraId="1B91C2A6" w14:textId="77777777" w:rsidR="00753DB4" w:rsidRPr="00DE655A" w:rsidRDefault="00753DB4" w:rsidP="00753DB4">
      <w:pPr>
        <w:pStyle w:val="BTEMEASMCA"/>
        <w:rPr>
          <w:rFonts w:ascii="Times New Roman" w:hAnsi="Times New Roman" w:cs="Times New Roman"/>
          <w:noProof w:val="0"/>
        </w:rPr>
      </w:pPr>
    </w:p>
    <w:p w14:paraId="41E52A07" w14:textId="77777777" w:rsidR="00753DB4" w:rsidRPr="00A52FE4" w:rsidRDefault="00753DB4" w:rsidP="00753DB4">
      <w:pPr>
        <w:pStyle w:val="BTEMEASMCA"/>
        <w:rPr>
          <w:rFonts w:ascii="Times New Roman" w:hAnsi="Times New Roman" w:cs="Times New Roman"/>
          <w:noProof w:val="0"/>
        </w:rPr>
      </w:pPr>
      <w:r w:rsidRPr="00C760A2">
        <w:rPr>
          <w:rFonts w:ascii="Times New Roman" w:hAnsi="Times New Roman" w:cs="Times New Roman"/>
          <w:noProof w:val="0"/>
          <w:highlight w:val="lightGray"/>
        </w:rPr>
        <w:t>Perpakavimo serija</w:t>
      </w:r>
    </w:p>
    <w:p w14:paraId="723BA503" w14:textId="77777777" w:rsidR="00EE1A5F" w:rsidRDefault="00EE1A5F" w:rsidP="00EE1A5F"/>
    <w:p w14:paraId="753668C9" w14:textId="6DB7AFE5" w:rsidR="00EE1A5F" w:rsidRDefault="00EE1A5F" w:rsidP="00EE1A5F">
      <w:r w:rsidRPr="00E65443">
        <w:rPr>
          <w:rFonts w:ascii="Times New Roman" w:hAnsi="Times New Roman"/>
          <w:i/>
          <w:iCs/>
        </w:rPr>
        <w:t>Lygiagrečiai importuojamas vaistinis preparatas nuo referencinio vaistinio preparato skiriasi laikymo sąlygomis:</w:t>
      </w:r>
      <w:r>
        <w:rPr>
          <w:rFonts w:ascii="Times New Roman" w:hAnsi="Times New Roman"/>
          <w:i/>
          <w:iCs/>
        </w:rPr>
        <w:t xml:space="preserve"> referencinį vaistą – papildomai </w:t>
      </w:r>
      <w:r w:rsidRPr="008A7065">
        <w:rPr>
          <w:rFonts w:ascii="Times New Roman" w:hAnsi="Times New Roman"/>
          <w:i/>
          <w:iCs/>
        </w:rPr>
        <w:t>negalima šaldyti ir užšaldyti</w:t>
      </w:r>
      <w:r>
        <w:rPr>
          <w:rFonts w:ascii="Times New Roman" w:hAnsi="Times New Roman"/>
          <w:i/>
          <w:iCs/>
        </w:rPr>
        <w:t>; tinkamumo laiku: referencinio vaisto – 5 metai, lygiagrečiai importuojamo vaisto – 3 metai</w:t>
      </w:r>
      <w:r w:rsidR="00761B27">
        <w:rPr>
          <w:rFonts w:ascii="Times New Roman" w:hAnsi="Times New Roman"/>
          <w:i/>
          <w:iCs/>
        </w:rPr>
        <w:t>, pakuotės dydžiu</w:t>
      </w:r>
      <w:r w:rsidR="00410493">
        <w:rPr>
          <w:rFonts w:ascii="Times New Roman" w:hAnsi="Times New Roman"/>
          <w:i/>
          <w:iCs/>
        </w:rPr>
        <w:t xml:space="preserve">: lygiagrečiai importuojamo vaisto – papildomai </w:t>
      </w:r>
      <w:r w:rsidR="001819A1" w:rsidRPr="001819A1">
        <w:rPr>
          <w:rFonts w:ascii="Times New Roman" w:hAnsi="Times New Roman"/>
          <w:i/>
          <w:iCs/>
        </w:rPr>
        <w:t>2 ml N10</w:t>
      </w:r>
      <w:r w:rsidR="001819A1">
        <w:rPr>
          <w:rFonts w:ascii="Times New Roman" w:hAnsi="Times New Roman"/>
          <w:i/>
          <w:iCs/>
        </w:rPr>
        <w:t xml:space="preserve"> pakuotė</w:t>
      </w:r>
      <w:r>
        <w:rPr>
          <w:rFonts w:ascii="Times New Roman" w:hAnsi="Times New Roman"/>
          <w:i/>
          <w:iCs/>
        </w:rPr>
        <w:t xml:space="preserve">. </w:t>
      </w:r>
    </w:p>
    <w:p w14:paraId="0044EB71" w14:textId="7581C92A" w:rsidR="009D769D" w:rsidRDefault="009D769D" w:rsidP="00483922">
      <w:pPr>
        <w:spacing w:after="0" w:line="240" w:lineRule="auto"/>
        <w:rPr>
          <w:rFonts w:ascii="Times New Roman" w:hAnsi="Times New Roman"/>
        </w:rPr>
      </w:pPr>
    </w:p>
    <w:p w14:paraId="0F0F5748" w14:textId="5A9424EB" w:rsidR="00D92820" w:rsidRDefault="00D92820" w:rsidP="00483922">
      <w:pPr>
        <w:spacing w:after="0" w:line="240" w:lineRule="auto"/>
        <w:rPr>
          <w:rFonts w:ascii="Times New Roman" w:hAnsi="Times New Roman"/>
        </w:rPr>
      </w:pPr>
    </w:p>
    <w:p w14:paraId="00593B51" w14:textId="7A455422" w:rsidR="00D92820" w:rsidRDefault="00D92820" w:rsidP="00483922">
      <w:pPr>
        <w:spacing w:after="0" w:line="240" w:lineRule="auto"/>
        <w:rPr>
          <w:rFonts w:ascii="Times New Roman" w:hAnsi="Times New Roman"/>
        </w:rPr>
      </w:pPr>
    </w:p>
    <w:p w14:paraId="50B9A805" w14:textId="7D6F9FDB" w:rsidR="00D92820" w:rsidRDefault="00D92820" w:rsidP="00483922">
      <w:pPr>
        <w:spacing w:after="0" w:line="240" w:lineRule="auto"/>
        <w:rPr>
          <w:rFonts w:ascii="Times New Roman" w:hAnsi="Times New Roman"/>
        </w:rPr>
      </w:pPr>
    </w:p>
    <w:p w14:paraId="3E547ECF" w14:textId="4A91948E" w:rsidR="00D92820" w:rsidRDefault="00D92820" w:rsidP="00483922">
      <w:pPr>
        <w:spacing w:after="0" w:line="240" w:lineRule="auto"/>
        <w:rPr>
          <w:rFonts w:ascii="Times New Roman" w:hAnsi="Times New Roman"/>
        </w:rPr>
      </w:pPr>
    </w:p>
    <w:p w14:paraId="4DFCDEC1" w14:textId="78FA83C7" w:rsidR="00D92820" w:rsidRDefault="00D92820" w:rsidP="00483922">
      <w:pPr>
        <w:spacing w:after="0" w:line="240" w:lineRule="auto"/>
        <w:rPr>
          <w:rFonts w:ascii="Times New Roman" w:hAnsi="Times New Roman"/>
        </w:rPr>
      </w:pPr>
    </w:p>
    <w:p w14:paraId="3D9E5830" w14:textId="7EA9FCAE" w:rsidR="00D92820" w:rsidRDefault="00D92820" w:rsidP="00483922">
      <w:pPr>
        <w:spacing w:after="0" w:line="240" w:lineRule="auto"/>
        <w:rPr>
          <w:rFonts w:ascii="Times New Roman" w:hAnsi="Times New Roman"/>
        </w:rPr>
      </w:pPr>
    </w:p>
    <w:p w14:paraId="5A4F97D8" w14:textId="3A812464" w:rsidR="00D92820" w:rsidRDefault="00D92820" w:rsidP="00483922">
      <w:pPr>
        <w:spacing w:after="0" w:line="240" w:lineRule="auto"/>
        <w:rPr>
          <w:rFonts w:ascii="Times New Roman" w:hAnsi="Times New Roman"/>
        </w:rPr>
      </w:pPr>
    </w:p>
    <w:p w14:paraId="075DF1E3" w14:textId="3A1557F9" w:rsidR="00D92820" w:rsidRDefault="00D92820" w:rsidP="00483922">
      <w:pPr>
        <w:spacing w:after="0" w:line="240" w:lineRule="auto"/>
        <w:rPr>
          <w:rFonts w:ascii="Times New Roman" w:hAnsi="Times New Roman"/>
        </w:rPr>
      </w:pPr>
    </w:p>
    <w:p w14:paraId="5FDCC25F" w14:textId="3319AB53" w:rsidR="00D92820" w:rsidRDefault="00D92820" w:rsidP="00483922">
      <w:pPr>
        <w:spacing w:after="0" w:line="240" w:lineRule="auto"/>
        <w:rPr>
          <w:rFonts w:ascii="Times New Roman" w:hAnsi="Times New Roman"/>
        </w:rPr>
      </w:pPr>
    </w:p>
    <w:p w14:paraId="7ACE6FCE" w14:textId="5CA43E2D" w:rsidR="00D92820" w:rsidRDefault="00D92820" w:rsidP="00483922">
      <w:pPr>
        <w:spacing w:after="0" w:line="240" w:lineRule="auto"/>
        <w:rPr>
          <w:rFonts w:ascii="Times New Roman" w:hAnsi="Times New Roman"/>
        </w:rPr>
      </w:pPr>
    </w:p>
    <w:p w14:paraId="23F2266E" w14:textId="1BB91AE3" w:rsidR="00D92820" w:rsidRDefault="00D92820" w:rsidP="00483922">
      <w:pPr>
        <w:spacing w:after="0" w:line="240" w:lineRule="auto"/>
        <w:rPr>
          <w:rFonts w:ascii="Times New Roman" w:hAnsi="Times New Roman"/>
        </w:rPr>
      </w:pPr>
    </w:p>
    <w:p w14:paraId="27493089" w14:textId="3DD7C8D8" w:rsidR="00D92820" w:rsidRDefault="00D92820" w:rsidP="00483922">
      <w:pPr>
        <w:spacing w:after="0" w:line="240" w:lineRule="auto"/>
        <w:rPr>
          <w:rFonts w:ascii="Times New Roman" w:hAnsi="Times New Roman"/>
        </w:rPr>
      </w:pPr>
    </w:p>
    <w:p w14:paraId="1A40CE7A" w14:textId="433DE727" w:rsidR="00D92820" w:rsidRDefault="00D92820" w:rsidP="00483922">
      <w:pPr>
        <w:spacing w:after="0" w:line="240" w:lineRule="auto"/>
        <w:rPr>
          <w:rFonts w:ascii="Times New Roman" w:hAnsi="Times New Roman"/>
        </w:rPr>
      </w:pPr>
    </w:p>
    <w:p w14:paraId="38D98BED" w14:textId="0CD9C4E3" w:rsidR="00D92820" w:rsidRDefault="00D92820" w:rsidP="00483922">
      <w:pPr>
        <w:spacing w:after="0" w:line="240" w:lineRule="auto"/>
        <w:rPr>
          <w:rFonts w:ascii="Times New Roman" w:hAnsi="Times New Roman"/>
        </w:rPr>
      </w:pPr>
    </w:p>
    <w:p w14:paraId="1962FE60" w14:textId="05C56E6A" w:rsidR="00D92820" w:rsidRDefault="00D92820" w:rsidP="00483922">
      <w:pPr>
        <w:spacing w:after="0" w:line="240" w:lineRule="auto"/>
        <w:rPr>
          <w:rFonts w:ascii="Times New Roman" w:hAnsi="Times New Roman"/>
        </w:rPr>
      </w:pPr>
    </w:p>
    <w:p w14:paraId="02297B34" w14:textId="0C683131" w:rsidR="00D92820" w:rsidRDefault="00D92820" w:rsidP="00483922">
      <w:pPr>
        <w:spacing w:after="0" w:line="240" w:lineRule="auto"/>
        <w:rPr>
          <w:rFonts w:ascii="Times New Roman" w:hAnsi="Times New Roman"/>
        </w:rPr>
      </w:pPr>
    </w:p>
    <w:p w14:paraId="1433DA3B" w14:textId="2447C119" w:rsidR="00D92820" w:rsidRDefault="00D92820" w:rsidP="00483922">
      <w:pPr>
        <w:spacing w:after="0" w:line="240" w:lineRule="auto"/>
        <w:rPr>
          <w:rFonts w:ascii="Times New Roman" w:hAnsi="Times New Roman"/>
        </w:rPr>
      </w:pPr>
    </w:p>
    <w:p w14:paraId="6FC7A519" w14:textId="59159D70" w:rsidR="00D92820" w:rsidRDefault="00D92820" w:rsidP="00483922">
      <w:pPr>
        <w:spacing w:after="0" w:line="240" w:lineRule="auto"/>
        <w:rPr>
          <w:rFonts w:ascii="Times New Roman" w:hAnsi="Times New Roman"/>
        </w:rPr>
      </w:pPr>
    </w:p>
    <w:p w14:paraId="2D45C2C1" w14:textId="684D439F" w:rsidR="00D92820" w:rsidRDefault="00D92820" w:rsidP="00483922">
      <w:pPr>
        <w:spacing w:after="0" w:line="240" w:lineRule="auto"/>
        <w:rPr>
          <w:rFonts w:ascii="Times New Roman" w:hAnsi="Times New Roman"/>
        </w:rPr>
      </w:pPr>
    </w:p>
    <w:p w14:paraId="77281EF9" w14:textId="59392C18" w:rsidR="00D92820" w:rsidRDefault="00D92820" w:rsidP="00483922">
      <w:pPr>
        <w:spacing w:after="0" w:line="240" w:lineRule="auto"/>
        <w:rPr>
          <w:rFonts w:ascii="Times New Roman" w:hAnsi="Times New Roman"/>
        </w:rPr>
      </w:pPr>
    </w:p>
    <w:p w14:paraId="015D7575" w14:textId="796FA9B8" w:rsidR="00D92820" w:rsidRDefault="00D92820" w:rsidP="00483922">
      <w:pPr>
        <w:spacing w:after="0" w:line="240" w:lineRule="auto"/>
        <w:rPr>
          <w:rFonts w:ascii="Times New Roman" w:hAnsi="Times New Roman"/>
        </w:rPr>
      </w:pPr>
    </w:p>
    <w:p w14:paraId="1C813425" w14:textId="77777777" w:rsidR="00EB1897" w:rsidRDefault="00EB1897" w:rsidP="00483922">
      <w:pPr>
        <w:spacing w:after="0" w:line="240" w:lineRule="auto"/>
        <w:rPr>
          <w:rFonts w:ascii="Times New Roman" w:hAnsi="Times New Roman"/>
        </w:rPr>
      </w:pPr>
    </w:p>
    <w:p w14:paraId="23BA35BA" w14:textId="77777777" w:rsidR="00EB1897" w:rsidRDefault="00EB1897" w:rsidP="00483922">
      <w:pPr>
        <w:spacing w:after="0" w:line="240" w:lineRule="auto"/>
        <w:rPr>
          <w:rFonts w:ascii="Times New Roman" w:hAnsi="Times New Roman"/>
        </w:rPr>
      </w:pPr>
    </w:p>
    <w:p w14:paraId="4BCEFC18" w14:textId="5EA9FAA9" w:rsidR="00D92820" w:rsidRDefault="00D92820" w:rsidP="00483922">
      <w:pPr>
        <w:spacing w:after="0" w:line="240" w:lineRule="auto"/>
        <w:rPr>
          <w:rFonts w:ascii="Times New Roman" w:hAnsi="Times New Roman"/>
        </w:rPr>
      </w:pPr>
    </w:p>
    <w:p w14:paraId="3A020C59" w14:textId="7BA07BD5" w:rsidR="00D92820" w:rsidRDefault="00D92820" w:rsidP="00483922">
      <w:pPr>
        <w:spacing w:after="0" w:line="240" w:lineRule="auto"/>
        <w:rPr>
          <w:rFonts w:ascii="Times New Roman" w:hAnsi="Times New Roman"/>
        </w:rPr>
      </w:pPr>
    </w:p>
    <w:p w14:paraId="56BBA1D9" w14:textId="773CEB41" w:rsidR="00D92820" w:rsidRDefault="00D92820" w:rsidP="00483922">
      <w:pPr>
        <w:spacing w:after="0" w:line="240" w:lineRule="auto"/>
        <w:rPr>
          <w:rFonts w:ascii="Times New Roman" w:hAnsi="Times New Roman"/>
        </w:rPr>
      </w:pPr>
    </w:p>
    <w:p w14:paraId="771A0C41" w14:textId="3D550C54" w:rsidR="00D92820" w:rsidRDefault="00D92820" w:rsidP="00483922">
      <w:pPr>
        <w:spacing w:after="0" w:line="240" w:lineRule="auto"/>
        <w:rPr>
          <w:rFonts w:ascii="Times New Roman" w:hAnsi="Times New Roman"/>
        </w:rPr>
      </w:pPr>
    </w:p>
    <w:p w14:paraId="02C6CFF5" w14:textId="20248A86" w:rsidR="00D92820" w:rsidRDefault="00D92820" w:rsidP="00483922">
      <w:pPr>
        <w:spacing w:after="0" w:line="240" w:lineRule="auto"/>
        <w:rPr>
          <w:rFonts w:ascii="Times New Roman" w:hAnsi="Times New Roman"/>
        </w:rPr>
      </w:pPr>
    </w:p>
    <w:p w14:paraId="34E30A14" w14:textId="0506721E" w:rsidR="00D92820" w:rsidRDefault="00D92820" w:rsidP="00483922">
      <w:pPr>
        <w:spacing w:after="0" w:line="240" w:lineRule="auto"/>
        <w:rPr>
          <w:rFonts w:ascii="Times New Roman" w:hAnsi="Times New Roman"/>
        </w:rPr>
      </w:pPr>
    </w:p>
    <w:p w14:paraId="63549BFF" w14:textId="5F5CDFC6" w:rsidR="00D92820" w:rsidRDefault="00D92820" w:rsidP="00D92820">
      <w:pPr>
        <w:spacing w:after="0" w:line="240" w:lineRule="auto"/>
        <w:jc w:val="center"/>
        <w:rPr>
          <w:rFonts w:ascii="Times New Roman" w:hAnsi="Times New Roman"/>
          <w:b/>
          <w:bCs/>
        </w:rPr>
      </w:pPr>
      <w:r w:rsidRPr="00D92820">
        <w:rPr>
          <w:rFonts w:ascii="Times New Roman" w:hAnsi="Times New Roman"/>
          <w:b/>
          <w:bCs/>
        </w:rPr>
        <w:t>B. PAKUOTĖS LAPELIS</w:t>
      </w:r>
    </w:p>
    <w:p w14:paraId="0901AA91" w14:textId="1FF924EA" w:rsidR="00D92820" w:rsidRDefault="00D92820" w:rsidP="00D92820">
      <w:pPr>
        <w:spacing w:after="0" w:line="240" w:lineRule="auto"/>
        <w:jc w:val="center"/>
        <w:rPr>
          <w:rFonts w:ascii="Times New Roman" w:hAnsi="Times New Roman"/>
          <w:b/>
          <w:bCs/>
        </w:rPr>
      </w:pPr>
    </w:p>
    <w:p w14:paraId="3409ED3D" w14:textId="7BDF1AE4" w:rsidR="00D92820" w:rsidRDefault="00D92820" w:rsidP="00D92820">
      <w:pPr>
        <w:spacing w:after="0" w:line="240" w:lineRule="auto"/>
        <w:jc w:val="center"/>
        <w:rPr>
          <w:rFonts w:ascii="Times New Roman" w:hAnsi="Times New Roman"/>
          <w:b/>
          <w:bCs/>
        </w:rPr>
      </w:pPr>
    </w:p>
    <w:p w14:paraId="3917A5F3" w14:textId="5B461E56" w:rsidR="00D92820" w:rsidRDefault="00D92820" w:rsidP="00D92820">
      <w:pPr>
        <w:spacing w:after="0" w:line="240" w:lineRule="auto"/>
        <w:jc w:val="center"/>
        <w:rPr>
          <w:rFonts w:ascii="Times New Roman" w:hAnsi="Times New Roman"/>
          <w:b/>
          <w:bCs/>
        </w:rPr>
      </w:pPr>
    </w:p>
    <w:p w14:paraId="2C06B8E3" w14:textId="18EFA8AB" w:rsidR="00D92820" w:rsidRDefault="00D92820" w:rsidP="00D92820">
      <w:pPr>
        <w:spacing w:after="0" w:line="240" w:lineRule="auto"/>
        <w:jc w:val="center"/>
        <w:rPr>
          <w:rFonts w:ascii="Times New Roman" w:hAnsi="Times New Roman"/>
          <w:b/>
          <w:bCs/>
        </w:rPr>
      </w:pPr>
    </w:p>
    <w:p w14:paraId="3D26778C" w14:textId="07C4FE05" w:rsidR="00D92820" w:rsidRDefault="00D92820" w:rsidP="00D92820">
      <w:pPr>
        <w:spacing w:after="0" w:line="240" w:lineRule="auto"/>
        <w:jc w:val="center"/>
        <w:rPr>
          <w:rFonts w:ascii="Times New Roman" w:hAnsi="Times New Roman"/>
          <w:b/>
          <w:bCs/>
        </w:rPr>
      </w:pPr>
    </w:p>
    <w:p w14:paraId="2B51B639" w14:textId="78C86938" w:rsidR="00D92820" w:rsidRDefault="00D92820" w:rsidP="00D92820">
      <w:pPr>
        <w:spacing w:after="0" w:line="240" w:lineRule="auto"/>
        <w:jc w:val="center"/>
        <w:rPr>
          <w:rFonts w:ascii="Times New Roman" w:hAnsi="Times New Roman"/>
          <w:b/>
          <w:bCs/>
        </w:rPr>
      </w:pPr>
    </w:p>
    <w:p w14:paraId="3B79723E" w14:textId="3D2099C1" w:rsidR="00D92820" w:rsidRDefault="00D92820" w:rsidP="00D92820">
      <w:pPr>
        <w:spacing w:after="0" w:line="240" w:lineRule="auto"/>
        <w:jc w:val="center"/>
        <w:rPr>
          <w:rFonts w:ascii="Times New Roman" w:hAnsi="Times New Roman"/>
          <w:b/>
          <w:bCs/>
        </w:rPr>
      </w:pPr>
    </w:p>
    <w:p w14:paraId="26B743CD" w14:textId="5FB0DC46" w:rsidR="00D92820" w:rsidRDefault="00D92820" w:rsidP="00D92820">
      <w:pPr>
        <w:spacing w:after="0" w:line="240" w:lineRule="auto"/>
        <w:jc w:val="center"/>
        <w:rPr>
          <w:rFonts w:ascii="Times New Roman" w:hAnsi="Times New Roman"/>
          <w:b/>
          <w:bCs/>
        </w:rPr>
      </w:pPr>
    </w:p>
    <w:p w14:paraId="1EFF4A3D" w14:textId="42CFD3B6" w:rsidR="00D92820" w:rsidRDefault="00D92820" w:rsidP="00D92820">
      <w:pPr>
        <w:spacing w:after="0" w:line="240" w:lineRule="auto"/>
        <w:jc w:val="center"/>
        <w:rPr>
          <w:rFonts w:ascii="Times New Roman" w:hAnsi="Times New Roman"/>
          <w:b/>
          <w:bCs/>
        </w:rPr>
      </w:pPr>
    </w:p>
    <w:p w14:paraId="39F9C6E2" w14:textId="3E4F96CE" w:rsidR="00D92820" w:rsidRDefault="00D92820" w:rsidP="00D92820">
      <w:pPr>
        <w:spacing w:after="0" w:line="240" w:lineRule="auto"/>
        <w:jc w:val="center"/>
        <w:rPr>
          <w:rFonts w:ascii="Times New Roman" w:hAnsi="Times New Roman"/>
          <w:b/>
          <w:bCs/>
        </w:rPr>
      </w:pPr>
    </w:p>
    <w:p w14:paraId="0E593A5A" w14:textId="10203630" w:rsidR="00D92820" w:rsidRDefault="00D92820" w:rsidP="00D92820">
      <w:pPr>
        <w:spacing w:after="0" w:line="240" w:lineRule="auto"/>
        <w:jc w:val="center"/>
        <w:rPr>
          <w:rFonts w:ascii="Times New Roman" w:hAnsi="Times New Roman"/>
          <w:b/>
          <w:bCs/>
        </w:rPr>
      </w:pPr>
    </w:p>
    <w:p w14:paraId="3ECB7859" w14:textId="1ED4CEEB" w:rsidR="00D92820" w:rsidRDefault="00D92820" w:rsidP="00D92820">
      <w:pPr>
        <w:spacing w:after="0" w:line="240" w:lineRule="auto"/>
        <w:jc w:val="center"/>
        <w:rPr>
          <w:rFonts w:ascii="Times New Roman" w:hAnsi="Times New Roman"/>
          <w:b/>
          <w:bCs/>
        </w:rPr>
      </w:pPr>
    </w:p>
    <w:p w14:paraId="6512C604" w14:textId="1C436D95" w:rsidR="00D92820" w:rsidRDefault="00D92820" w:rsidP="00D92820">
      <w:pPr>
        <w:spacing w:after="0" w:line="240" w:lineRule="auto"/>
        <w:jc w:val="center"/>
        <w:rPr>
          <w:rFonts w:ascii="Times New Roman" w:hAnsi="Times New Roman"/>
          <w:b/>
          <w:bCs/>
        </w:rPr>
      </w:pPr>
    </w:p>
    <w:p w14:paraId="61CFB6B5" w14:textId="78A125D3" w:rsidR="00D92820" w:rsidRDefault="00D92820" w:rsidP="00D92820">
      <w:pPr>
        <w:spacing w:after="0" w:line="240" w:lineRule="auto"/>
        <w:jc w:val="center"/>
        <w:rPr>
          <w:rFonts w:ascii="Times New Roman" w:hAnsi="Times New Roman"/>
          <w:b/>
          <w:bCs/>
        </w:rPr>
      </w:pPr>
    </w:p>
    <w:p w14:paraId="59351B51" w14:textId="6565E271" w:rsidR="00D92820" w:rsidRDefault="00D92820" w:rsidP="00D92820">
      <w:pPr>
        <w:spacing w:after="0" w:line="240" w:lineRule="auto"/>
        <w:jc w:val="center"/>
        <w:rPr>
          <w:rFonts w:ascii="Times New Roman" w:hAnsi="Times New Roman"/>
          <w:b/>
          <w:bCs/>
        </w:rPr>
      </w:pPr>
    </w:p>
    <w:p w14:paraId="10ACF819" w14:textId="56B691E6" w:rsidR="00D92820" w:rsidRDefault="00D92820" w:rsidP="00D92820">
      <w:pPr>
        <w:spacing w:after="0" w:line="240" w:lineRule="auto"/>
        <w:jc w:val="center"/>
        <w:rPr>
          <w:rFonts w:ascii="Times New Roman" w:hAnsi="Times New Roman"/>
          <w:b/>
          <w:bCs/>
        </w:rPr>
      </w:pPr>
    </w:p>
    <w:p w14:paraId="350814F3" w14:textId="12187370" w:rsidR="00D92820" w:rsidRDefault="00D92820" w:rsidP="00D92820">
      <w:pPr>
        <w:spacing w:after="0" w:line="240" w:lineRule="auto"/>
        <w:jc w:val="center"/>
        <w:rPr>
          <w:rFonts w:ascii="Times New Roman" w:hAnsi="Times New Roman"/>
          <w:b/>
          <w:bCs/>
        </w:rPr>
      </w:pPr>
    </w:p>
    <w:p w14:paraId="4F115C43" w14:textId="680D689A" w:rsidR="00D92820" w:rsidRDefault="00D92820" w:rsidP="00D92820">
      <w:pPr>
        <w:spacing w:after="0" w:line="240" w:lineRule="auto"/>
        <w:jc w:val="center"/>
        <w:rPr>
          <w:rFonts w:ascii="Times New Roman" w:hAnsi="Times New Roman"/>
          <w:b/>
          <w:bCs/>
        </w:rPr>
      </w:pPr>
    </w:p>
    <w:p w14:paraId="6572DC38" w14:textId="02774F5A" w:rsidR="00D92820" w:rsidRDefault="00D92820" w:rsidP="00D92820">
      <w:pPr>
        <w:spacing w:after="0" w:line="240" w:lineRule="auto"/>
        <w:jc w:val="center"/>
        <w:rPr>
          <w:rFonts w:ascii="Times New Roman" w:hAnsi="Times New Roman"/>
          <w:b/>
          <w:bCs/>
        </w:rPr>
      </w:pPr>
    </w:p>
    <w:p w14:paraId="362BDE9A" w14:textId="4C07888C" w:rsidR="00D92820" w:rsidRDefault="00D92820" w:rsidP="00D92820">
      <w:pPr>
        <w:spacing w:after="0" w:line="240" w:lineRule="auto"/>
        <w:jc w:val="center"/>
        <w:rPr>
          <w:rFonts w:ascii="Times New Roman" w:hAnsi="Times New Roman"/>
          <w:b/>
          <w:bCs/>
        </w:rPr>
      </w:pPr>
    </w:p>
    <w:p w14:paraId="580E4218" w14:textId="360A6763" w:rsidR="00D92820" w:rsidRDefault="00D92820" w:rsidP="00D92820">
      <w:pPr>
        <w:spacing w:after="0" w:line="240" w:lineRule="auto"/>
        <w:jc w:val="center"/>
        <w:rPr>
          <w:rFonts w:ascii="Times New Roman" w:hAnsi="Times New Roman"/>
          <w:b/>
          <w:bCs/>
        </w:rPr>
      </w:pPr>
    </w:p>
    <w:p w14:paraId="482D248B" w14:textId="06DFD1B3" w:rsidR="00D92820" w:rsidRDefault="00D92820" w:rsidP="00D92820">
      <w:pPr>
        <w:spacing w:after="0" w:line="240" w:lineRule="auto"/>
        <w:jc w:val="center"/>
        <w:rPr>
          <w:rFonts w:ascii="Times New Roman" w:hAnsi="Times New Roman"/>
          <w:b/>
          <w:bCs/>
        </w:rPr>
      </w:pPr>
    </w:p>
    <w:p w14:paraId="537C7467" w14:textId="688A6BFB" w:rsidR="00D92820" w:rsidRDefault="00D92820" w:rsidP="00D92820">
      <w:pPr>
        <w:spacing w:after="0" w:line="240" w:lineRule="auto"/>
        <w:jc w:val="center"/>
        <w:rPr>
          <w:rFonts w:ascii="Times New Roman" w:hAnsi="Times New Roman"/>
          <w:b/>
          <w:bCs/>
        </w:rPr>
      </w:pPr>
    </w:p>
    <w:p w14:paraId="215D70D9" w14:textId="18BF078E" w:rsidR="00D92820" w:rsidRDefault="00D92820" w:rsidP="00D92820">
      <w:pPr>
        <w:spacing w:after="0" w:line="240" w:lineRule="auto"/>
        <w:jc w:val="center"/>
        <w:rPr>
          <w:rFonts w:ascii="Times New Roman" w:hAnsi="Times New Roman"/>
          <w:b/>
          <w:bCs/>
        </w:rPr>
      </w:pPr>
    </w:p>
    <w:p w14:paraId="73919A70" w14:textId="33DEC24F" w:rsidR="00D92820" w:rsidRDefault="00D92820" w:rsidP="00D92820">
      <w:pPr>
        <w:spacing w:after="0" w:line="240" w:lineRule="auto"/>
        <w:jc w:val="center"/>
        <w:rPr>
          <w:rFonts w:ascii="Times New Roman" w:hAnsi="Times New Roman"/>
          <w:b/>
          <w:bCs/>
        </w:rPr>
      </w:pPr>
    </w:p>
    <w:p w14:paraId="159C2863" w14:textId="23507119" w:rsidR="00D92820" w:rsidRDefault="00D92820" w:rsidP="00D92820">
      <w:pPr>
        <w:spacing w:after="0" w:line="240" w:lineRule="auto"/>
        <w:rPr>
          <w:rFonts w:ascii="Times New Roman" w:hAnsi="Times New Roman"/>
          <w:b/>
          <w:bCs/>
        </w:rPr>
      </w:pPr>
    </w:p>
    <w:p w14:paraId="27E1FC52" w14:textId="2399ADD5" w:rsidR="00D92820" w:rsidRDefault="00D92820" w:rsidP="00D92820">
      <w:pPr>
        <w:spacing w:after="0" w:line="240" w:lineRule="auto"/>
        <w:rPr>
          <w:rFonts w:ascii="Times New Roman" w:hAnsi="Times New Roman"/>
          <w:b/>
          <w:bCs/>
        </w:rPr>
      </w:pPr>
    </w:p>
    <w:p w14:paraId="17AE61E9" w14:textId="77777777" w:rsidR="00D92820" w:rsidRPr="0099597E" w:rsidRDefault="00D92820" w:rsidP="00D92820">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3" w:name="_Toc129243263"/>
      <w:bookmarkStart w:id="4" w:name="_Toc129243138"/>
      <w:r w:rsidRPr="0099597E">
        <w:rPr>
          <w:rFonts w:ascii="Times New Roman Bold" w:eastAsia="Times New Roman" w:hAnsi="Times New Roman Bold"/>
          <w:b/>
          <w:lang w:eastAsia="lt-LT"/>
        </w:rPr>
        <w:t>Pakuotės lapelis: informacija pacientui</w:t>
      </w:r>
    </w:p>
    <w:p w14:paraId="17EEECE2" w14:textId="77777777" w:rsidR="00D92820" w:rsidRPr="0099597E" w:rsidRDefault="00D92820" w:rsidP="00D92820">
      <w:pPr>
        <w:spacing w:after="0" w:line="240" w:lineRule="auto"/>
        <w:rPr>
          <w:rFonts w:ascii="Times New Roman" w:eastAsia="Times New Roman" w:hAnsi="Times New Roman"/>
        </w:rPr>
      </w:pPr>
    </w:p>
    <w:p w14:paraId="44024749" w14:textId="45DD2FB0" w:rsidR="00D92820" w:rsidRPr="0099597E" w:rsidRDefault="005C2C44" w:rsidP="00D92820">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MORPHINE BBP</w:t>
      </w:r>
      <w:r w:rsidR="00D92820" w:rsidRPr="00F3642B">
        <w:rPr>
          <w:rFonts w:ascii="Times New Roman" w:eastAsia="Times New Roman" w:hAnsi="Times New Roman"/>
          <w:b/>
        </w:rPr>
        <w:t xml:space="preserve"> </w:t>
      </w:r>
      <w:r w:rsidR="00D92820" w:rsidRPr="0099597E">
        <w:rPr>
          <w:rFonts w:ascii="Times New Roman" w:eastAsia="Times New Roman" w:hAnsi="Times New Roman"/>
          <w:b/>
        </w:rPr>
        <w:t>10 mg/ml injekcinis tirpalas</w:t>
      </w:r>
    </w:p>
    <w:p w14:paraId="2675834D" w14:textId="77777777" w:rsidR="00D92820" w:rsidRPr="0099597E" w:rsidRDefault="00D92820" w:rsidP="00D92820">
      <w:pPr>
        <w:tabs>
          <w:tab w:val="left" w:pos="567"/>
        </w:tabs>
        <w:spacing w:after="0" w:line="240" w:lineRule="auto"/>
        <w:jc w:val="center"/>
        <w:rPr>
          <w:rFonts w:ascii="Times New Roman" w:eastAsia="Times New Roman" w:hAnsi="Times New Roman"/>
        </w:rPr>
      </w:pPr>
      <w:r>
        <w:rPr>
          <w:rFonts w:ascii="Times New Roman" w:eastAsia="Times New Roman" w:hAnsi="Times New Roman"/>
        </w:rPr>
        <w:t>m</w:t>
      </w:r>
      <w:r w:rsidRPr="0099597E">
        <w:rPr>
          <w:rFonts w:ascii="Times New Roman" w:eastAsia="Times New Roman" w:hAnsi="Times New Roman"/>
        </w:rPr>
        <w:t>orfino hidrochloridas</w:t>
      </w:r>
    </w:p>
    <w:p w14:paraId="053AFB44" w14:textId="77777777" w:rsidR="00D92820" w:rsidRPr="0099597E" w:rsidRDefault="00D92820" w:rsidP="00D92820">
      <w:pPr>
        <w:spacing w:after="0" w:line="240" w:lineRule="auto"/>
        <w:rPr>
          <w:rFonts w:ascii="Times New Roman" w:eastAsia="Times New Roman" w:hAnsi="Times New Roman"/>
        </w:rPr>
      </w:pPr>
    </w:p>
    <w:p w14:paraId="42C60E75" w14:textId="77777777" w:rsidR="00D92820" w:rsidRPr="0099597E" w:rsidRDefault="00D92820" w:rsidP="00D92820">
      <w:pPr>
        <w:suppressAutoHyphens/>
        <w:spacing w:after="0" w:line="240" w:lineRule="auto"/>
        <w:ind w:left="142" w:hanging="142"/>
        <w:rPr>
          <w:rFonts w:ascii="Times New Roman" w:eastAsia="SimSun" w:hAnsi="Times New Roman"/>
          <w:lang w:eastAsia="zh-CN"/>
        </w:rPr>
      </w:pPr>
      <w:r w:rsidRPr="0099597E">
        <w:rPr>
          <w:rFonts w:ascii="Times New Roman" w:eastAsia="SimSun" w:hAnsi="Times New Roman"/>
          <w:b/>
          <w:lang w:eastAsia="zh-CN"/>
        </w:rPr>
        <w:t>Atidžiai perskaitykite visą šį lapelį, prieš pradėdami vartoti vaistą, nes jame pateikiama Jums svarbi informacija.</w:t>
      </w:r>
    </w:p>
    <w:p w14:paraId="43258588" w14:textId="77777777" w:rsidR="00D92820" w:rsidRPr="0099597E" w:rsidRDefault="00D92820" w:rsidP="00D92820">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 xml:space="preserve">Neišmeskite šio lapelio, nes vėl gali prireikti jį perskaityti. </w:t>
      </w:r>
    </w:p>
    <w:p w14:paraId="118082E2" w14:textId="77777777" w:rsidR="00D92820" w:rsidRPr="0099597E" w:rsidRDefault="00D92820" w:rsidP="00D92820">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Jeigu kiltų daugiau klausimų, kreipkitės į gydytoją arba vaistininką.</w:t>
      </w:r>
    </w:p>
    <w:p w14:paraId="0A29CEBA" w14:textId="77777777" w:rsidR="00D92820" w:rsidRPr="0099597E" w:rsidRDefault="00D92820" w:rsidP="00D92820">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Šis vaistas skirtas tik Jums, todėl kitiems žmonėms jo duoti negalima. Vaistas gali jiems pakenkti (net tiems, kurių ligos požymiai yra tokie patys kaip Jūsų).</w:t>
      </w:r>
    </w:p>
    <w:p w14:paraId="00EC7903" w14:textId="77777777" w:rsidR="00D92820" w:rsidRPr="0099597E" w:rsidRDefault="00D92820" w:rsidP="00D92820">
      <w:pPr>
        <w:numPr>
          <w:ilvl w:val="0"/>
          <w:numId w:val="5"/>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Jeigu pasireiškė šalutinis poveikis (net jeigu jis šiame lapelyje nenurodytas), kreipkitės į gydytoją arba vaistininką.</w:t>
      </w:r>
      <w:r w:rsidRPr="0099597E">
        <w:t xml:space="preserve"> </w:t>
      </w:r>
      <w:r w:rsidRPr="0099597E">
        <w:rPr>
          <w:rFonts w:ascii="Times New Roman" w:eastAsia="SimSun" w:hAnsi="Times New Roman"/>
          <w:lang w:eastAsia="zh-CN"/>
        </w:rPr>
        <w:t>Žr. 4 skyrių.</w:t>
      </w:r>
    </w:p>
    <w:p w14:paraId="0AEB077D" w14:textId="77777777" w:rsidR="00D92820" w:rsidRPr="0099597E" w:rsidRDefault="00D92820" w:rsidP="00D92820">
      <w:pPr>
        <w:spacing w:after="0" w:line="240" w:lineRule="auto"/>
        <w:ind w:right="-2"/>
        <w:rPr>
          <w:rFonts w:ascii="Times New Roman" w:eastAsia="SimSun" w:hAnsi="Times New Roman"/>
          <w:lang w:eastAsia="zh-CN"/>
        </w:rPr>
      </w:pPr>
    </w:p>
    <w:p w14:paraId="758AFE01" w14:textId="77777777" w:rsidR="00D92820" w:rsidRPr="0099597E" w:rsidRDefault="00D92820" w:rsidP="00D92820">
      <w:pPr>
        <w:keepNext/>
        <w:tabs>
          <w:tab w:val="left" w:pos="567"/>
        </w:tabs>
        <w:spacing w:after="0" w:line="260" w:lineRule="exact"/>
        <w:jc w:val="both"/>
        <w:outlineLvl w:val="3"/>
        <w:rPr>
          <w:rFonts w:ascii="Times New Roman" w:eastAsia="SimSun" w:hAnsi="Times New Roman"/>
          <w:b/>
        </w:rPr>
      </w:pPr>
      <w:r w:rsidRPr="0099597E">
        <w:rPr>
          <w:rFonts w:ascii="Times New Roman" w:eastAsia="SimSun" w:hAnsi="Times New Roman"/>
          <w:b/>
        </w:rPr>
        <w:t>Apie ką rašoma šiame lapelyje?</w:t>
      </w:r>
    </w:p>
    <w:p w14:paraId="703F6F86" w14:textId="77777777" w:rsidR="00D92820" w:rsidRPr="0099597E" w:rsidRDefault="00D92820" w:rsidP="00D92820">
      <w:pPr>
        <w:numPr>
          <w:ilvl w:val="12"/>
          <w:numId w:val="0"/>
        </w:numPr>
        <w:spacing w:after="0" w:line="240" w:lineRule="auto"/>
        <w:ind w:right="-2"/>
        <w:rPr>
          <w:rFonts w:ascii="Times New Roman" w:eastAsia="SimSun" w:hAnsi="Times New Roman"/>
          <w:lang w:eastAsia="zh-CN"/>
        </w:rPr>
      </w:pPr>
    </w:p>
    <w:p w14:paraId="4CA6535A" w14:textId="517B4163" w:rsidR="00D92820" w:rsidRPr="0099597E" w:rsidRDefault="00D92820" w:rsidP="00D9282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1.</w:t>
      </w:r>
      <w:r w:rsidRPr="0099597E">
        <w:rPr>
          <w:rFonts w:ascii="Times New Roman" w:eastAsia="SimSun" w:hAnsi="Times New Roman"/>
          <w:lang w:eastAsia="zh-CN"/>
        </w:rPr>
        <w:tab/>
        <w:t xml:space="preserve">Kas yra </w:t>
      </w:r>
      <w:r w:rsidR="005C2C44">
        <w:rPr>
          <w:rFonts w:ascii="Times New Roman" w:eastAsia="SimSun" w:hAnsi="Times New Roman"/>
          <w:lang w:eastAsia="zh-CN"/>
        </w:rPr>
        <w:t>MORPHINE BBP</w:t>
      </w:r>
      <w:r w:rsidRPr="00F3642B">
        <w:rPr>
          <w:rFonts w:ascii="Times New Roman" w:eastAsia="SimSun" w:hAnsi="Times New Roman"/>
          <w:lang w:eastAsia="zh-CN"/>
        </w:rPr>
        <w:t xml:space="preserve"> </w:t>
      </w:r>
      <w:r w:rsidRPr="0099597E">
        <w:rPr>
          <w:rFonts w:ascii="Times New Roman" w:eastAsia="SimSun" w:hAnsi="Times New Roman"/>
          <w:lang w:eastAsia="zh-CN"/>
        </w:rPr>
        <w:t xml:space="preserve">ir kam jis vartojamas </w:t>
      </w:r>
    </w:p>
    <w:p w14:paraId="23D87E49" w14:textId="008853A0" w:rsidR="00D92820" w:rsidRPr="0099597E" w:rsidRDefault="00D92820" w:rsidP="00D9282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2.</w:t>
      </w:r>
      <w:r w:rsidRPr="0099597E">
        <w:rPr>
          <w:rFonts w:ascii="Times New Roman" w:eastAsia="SimSun" w:hAnsi="Times New Roman"/>
          <w:lang w:eastAsia="zh-CN"/>
        </w:rPr>
        <w:tab/>
        <w:t xml:space="preserve">Kas žinotina prieš vartojant </w:t>
      </w:r>
      <w:r w:rsidR="005C2C44">
        <w:rPr>
          <w:rFonts w:ascii="Times New Roman" w:eastAsia="SimSun" w:hAnsi="Times New Roman"/>
          <w:lang w:eastAsia="zh-CN"/>
        </w:rPr>
        <w:t>MORPHINE BBP</w:t>
      </w:r>
    </w:p>
    <w:p w14:paraId="43718126" w14:textId="08FCE0BE" w:rsidR="00D92820" w:rsidRPr="0099597E" w:rsidRDefault="00D92820" w:rsidP="00D9282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3.</w:t>
      </w:r>
      <w:r w:rsidRPr="0099597E">
        <w:rPr>
          <w:rFonts w:ascii="Times New Roman" w:eastAsia="SimSun" w:hAnsi="Times New Roman"/>
          <w:lang w:eastAsia="zh-CN"/>
        </w:rPr>
        <w:tab/>
        <w:t xml:space="preserve">Kaip vartoti </w:t>
      </w:r>
      <w:r w:rsidR="005C2C44">
        <w:rPr>
          <w:rFonts w:ascii="Times New Roman" w:eastAsia="SimSun" w:hAnsi="Times New Roman"/>
          <w:lang w:eastAsia="zh-CN"/>
        </w:rPr>
        <w:t>MORPHINE BBP</w:t>
      </w:r>
    </w:p>
    <w:p w14:paraId="74746558" w14:textId="77777777" w:rsidR="00D92820" w:rsidRPr="0099597E" w:rsidRDefault="00D92820" w:rsidP="00D9282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4.</w:t>
      </w:r>
      <w:r w:rsidRPr="0099597E">
        <w:rPr>
          <w:rFonts w:ascii="Times New Roman" w:eastAsia="SimSun" w:hAnsi="Times New Roman"/>
          <w:lang w:eastAsia="zh-CN"/>
        </w:rPr>
        <w:tab/>
        <w:t xml:space="preserve">Galimas šalutinis poveikis </w:t>
      </w:r>
    </w:p>
    <w:p w14:paraId="3060D94E" w14:textId="684694AA" w:rsidR="00D92820" w:rsidRPr="0099597E" w:rsidRDefault="00D92820" w:rsidP="00D9282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5.</w:t>
      </w:r>
      <w:r w:rsidRPr="0099597E">
        <w:rPr>
          <w:rFonts w:ascii="Times New Roman" w:eastAsia="SimSun" w:hAnsi="Times New Roman"/>
          <w:lang w:eastAsia="zh-CN"/>
        </w:rPr>
        <w:tab/>
        <w:t xml:space="preserve">Kaip laikyti </w:t>
      </w:r>
      <w:r w:rsidR="005C2C44">
        <w:rPr>
          <w:rFonts w:ascii="Times New Roman" w:eastAsia="SimSun" w:hAnsi="Times New Roman"/>
          <w:lang w:eastAsia="zh-CN"/>
        </w:rPr>
        <w:t>MORPHINE BBP</w:t>
      </w:r>
    </w:p>
    <w:p w14:paraId="0E7D5463" w14:textId="77777777" w:rsidR="00D92820" w:rsidRPr="0099597E" w:rsidRDefault="00D92820" w:rsidP="00D9282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6.</w:t>
      </w:r>
      <w:r w:rsidRPr="0099597E">
        <w:rPr>
          <w:rFonts w:ascii="Times New Roman" w:eastAsia="SimSun" w:hAnsi="Times New Roman"/>
          <w:lang w:eastAsia="zh-CN"/>
        </w:rPr>
        <w:tab/>
        <w:t>Pakuotės turinys ir kita informacija</w:t>
      </w:r>
    </w:p>
    <w:p w14:paraId="791B25A4" w14:textId="77777777" w:rsidR="00D92820" w:rsidRPr="0099597E" w:rsidRDefault="00D92820" w:rsidP="00D92820">
      <w:pPr>
        <w:spacing w:after="0" w:line="240" w:lineRule="auto"/>
        <w:rPr>
          <w:rFonts w:ascii="Times New Roman" w:eastAsia="Times New Roman" w:hAnsi="Times New Roman"/>
        </w:rPr>
      </w:pPr>
    </w:p>
    <w:p w14:paraId="217FEFF4" w14:textId="77777777" w:rsidR="00D92820" w:rsidRPr="0099597E" w:rsidRDefault="00D92820" w:rsidP="00D92820">
      <w:pPr>
        <w:spacing w:after="0" w:line="240" w:lineRule="auto"/>
        <w:rPr>
          <w:rFonts w:ascii="Times New Roman" w:eastAsia="Times New Roman" w:hAnsi="Times New Roman"/>
        </w:rPr>
      </w:pPr>
    </w:p>
    <w:p w14:paraId="4425225B" w14:textId="76C23993" w:rsidR="00D92820" w:rsidRPr="0099597E" w:rsidRDefault="00D92820" w:rsidP="00D9282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1.</w:t>
      </w:r>
      <w:r w:rsidRPr="0099597E">
        <w:rPr>
          <w:rFonts w:ascii="Times New Roman" w:eastAsia="Times New Roman" w:hAnsi="Times New Roman"/>
          <w:b/>
        </w:rPr>
        <w:tab/>
        <w:t xml:space="preserve">Kas yra </w:t>
      </w:r>
      <w:r w:rsidR="005C2C44">
        <w:rPr>
          <w:rFonts w:ascii="Times New Roman" w:eastAsia="Times New Roman" w:hAnsi="Times New Roman"/>
          <w:b/>
        </w:rPr>
        <w:t>MORPHINE BBP</w:t>
      </w:r>
      <w:r w:rsidRPr="005A2697">
        <w:rPr>
          <w:rFonts w:ascii="Times New Roman" w:eastAsia="Times New Roman" w:hAnsi="Times New Roman"/>
          <w:b/>
        </w:rPr>
        <w:t xml:space="preserve"> </w:t>
      </w:r>
      <w:r w:rsidRPr="0099597E">
        <w:rPr>
          <w:rFonts w:ascii="Times New Roman" w:eastAsia="Times New Roman" w:hAnsi="Times New Roman"/>
          <w:b/>
        </w:rPr>
        <w:t>ir kam jis vartojamas</w:t>
      </w:r>
    </w:p>
    <w:p w14:paraId="5FA3D82B" w14:textId="77777777" w:rsidR="00D92820" w:rsidRPr="0099597E" w:rsidRDefault="00D92820" w:rsidP="00D92820">
      <w:pPr>
        <w:spacing w:after="0" w:line="240" w:lineRule="auto"/>
        <w:rPr>
          <w:rFonts w:ascii="Times New Roman" w:eastAsia="Times New Roman" w:hAnsi="Times New Roman"/>
          <w:noProof/>
        </w:rPr>
      </w:pPr>
    </w:p>
    <w:p w14:paraId="2BA8E508" w14:textId="1427AFA5" w:rsidR="00D92820" w:rsidRPr="0099597E" w:rsidRDefault="005C2C44" w:rsidP="00D9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Pr>
          <w:rFonts w:ascii="Times New Roman" w:eastAsia="SimSun" w:hAnsi="Times New Roman"/>
          <w:lang w:eastAsia="zh-CN"/>
        </w:rPr>
        <w:t>MORPHINE BBP</w:t>
      </w:r>
      <w:r w:rsidR="00D92820" w:rsidRPr="00F3642B">
        <w:rPr>
          <w:rFonts w:ascii="Times New Roman" w:eastAsia="SimSun" w:hAnsi="Times New Roman"/>
          <w:lang w:eastAsia="zh-CN"/>
        </w:rPr>
        <w:t xml:space="preserve"> </w:t>
      </w:r>
      <w:r w:rsidR="00D92820" w:rsidRPr="0099597E">
        <w:rPr>
          <w:rFonts w:ascii="Times New Roman" w:eastAsia="Times New Roman" w:hAnsi="Times New Roman"/>
          <w:spacing w:val="-3"/>
        </w:rPr>
        <w:t>sudėtyje yra veikliosios medžiagos morfino. Morfinas yra sintetinis, labai stipriu skausmą malšinančiu poveikiu pasižymintis vaistas.</w:t>
      </w:r>
    </w:p>
    <w:p w14:paraId="09671D9B"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spacing w:val="-3"/>
        </w:rPr>
        <w:t>Morfino vartojama</w:t>
      </w:r>
      <w:r w:rsidRPr="0099597E">
        <w:rPr>
          <w:rFonts w:ascii="Times New Roman" w:eastAsia="Times New Roman" w:hAnsi="Times New Roman"/>
        </w:rPr>
        <w:t xml:space="preserve"> stipriam ir labai stipriam skausmui malšinti.</w:t>
      </w:r>
    </w:p>
    <w:p w14:paraId="53E7718A" w14:textId="77777777" w:rsidR="00D92820" w:rsidRPr="0099597E" w:rsidRDefault="00D92820" w:rsidP="00D92820">
      <w:pPr>
        <w:spacing w:after="0" w:line="240" w:lineRule="auto"/>
        <w:rPr>
          <w:rFonts w:ascii="Times New Roman" w:eastAsia="Times New Roman" w:hAnsi="Times New Roman"/>
        </w:rPr>
      </w:pPr>
    </w:p>
    <w:p w14:paraId="70FB97BE" w14:textId="77777777" w:rsidR="00D92820" w:rsidRPr="0099597E" w:rsidRDefault="00D92820" w:rsidP="00D92820">
      <w:pPr>
        <w:spacing w:after="0" w:line="240" w:lineRule="auto"/>
        <w:rPr>
          <w:rFonts w:ascii="Times New Roman" w:eastAsia="Times New Roman" w:hAnsi="Times New Roman"/>
        </w:rPr>
      </w:pPr>
    </w:p>
    <w:p w14:paraId="7EF94157" w14:textId="518A0E81" w:rsidR="00D92820" w:rsidRPr="0099597E" w:rsidRDefault="00D92820" w:rsidP="00D92820">
      <w:pPr>
        <w:keepNext/>
        <w:tabs>
          <w:tab w:val="left" w:pos="567"/>
        </w:tabs>
        <w:spacing w:after="0" w:line="240" w:lineRule="auto"/>
        <w:ind w:left="567" w:hanging="567"/>
        <w:outlineLvl w:val="1"/>
        <w:rPr>
          <w:rFonts w:ascii="Times New Roman" w:eastAsia="Times New Roman" w:hAnsi="Times New Roman"/>
          <w:b/>
        </w:rPr>
      </w:pPr>
      <w:bookmarkStart w:id="5" w:name="_Hlk54619096"/>
      <w:r w:rsidRPr="0099597E">
        <w:rPr>
          <w:rFonts w:ascii="Times New Roman" w:eastAsia="Times New Roman" w:hAnsi="Times New Roman"/>
          <w:b/>
        </w:rPr>
        <w:t>2.</w:t>
      </w:r>
      <w:r w:rsidRPr="0099597E">
        <w:rPr>
          <w:rFonts w:ascii="Times New Roman" w:eastAsia="Times New Roman" w:hAnsi="Times New Roman"/>
          <w:b/>
        </w:rPr>
        <w:tab/>
        <w:t xml:space="preserve">Kas žinotina prieš vartojant </w:t>
      </w:r>
      <w:r w:rsidR="005C2C44">
        <w:rPr>
          <w:rFonts w:ascii="Times New Roman" w:eastAsia="Times New Roman" w:hAnsi="Times New Roman"/>
          <w:b/>
        </w:rPr>
        <w:t>MORPHINE BBP</w:t>
      </w:r>
    </w:p>
    <w:bookmarkEnd w:id="5"/>
    <w:p w14:paraId="3B4CA768" w14:textId="77777777" w:rsidR="00D92820" w:rsidRPr="0099597E" w:rsidRDefault="00D92820" w:rsidP="00D92820">
      <w:pPr>
        <w:spacing w:after="0" w:line="240" w:lineRule="auto"/>
        <w:rPr>
          <w:rFonts w:ascii="Times New Roman" w:eastAsia="Times New Roman" w:hAnsi="Times New Roman"/>
        </w:rPr>
      </w:pPr>
    </w:p>
    <w:p w14:paraId="06BF23EA" w14:textId="385B423B" w:rsidR="00D92820" w:rsidRPr="0099597E" w:rsidRDefault="005C2C44" w:rsidP="00D92820">
      <w:pPr>
        <w:spacing w:after="0" w:line="240" w:lineRule="auto"/>
        <w:rPr>
          <w:rFonts w:ascii="Times New Roman" w:eastAsia="Times New Roman" w:hAnsi="Times New Roman"/>
          <w:b/>
          <w:bCs/>
        </w:rPr>
      </w:pPr>
      <w:r>
        <w:rPr>
          <w:rFonts w:ascii="Times New Roman" w:eastAsia="Times New Roman" w:hAnsi="Times New Roman"/>
          <w:b/>
          <w:iCs/>
        </w:rPr>
        <w:t>MORPHINE BBP</w:t>
      </w:r>
      <w:r w:rsidR="00D92820" w:rsidRPr="005A2697">
        <w:rPr>
          <w:rFonts w:ascii="Times New Roman" w:eastAsia="Times New Roman" w:hAnsi="Times New Roman"/>
          <w:b/>
          <w:iCs/>
        </w:rPr>
        <w:t xml:space="preserve"> </w:t>
      </w:r>
      <w:r w:rsidR="00D92820" w:rsidRPr="0099597E">
        <w:rPr>
          <w:rFonts w:ascii="Times New Roman" w:eastAsia="Times New Roman" w:hAnsi="Times New Roman"/>
          <w:b/>
          <w:bCs/>
        </w:rPr>
        <w:t xml:space="preserve">vartoti </w:t>
      </w:r>
      <w:r w:rsidR="009A5745">
        <w:rPr>
          <w:rFonts w:ascii="Times New Roman" w:eastAsia="Times New Roman" w:hAnsi="Times New Roman"/>
          <w:b/>
          <w:bCs/>
        </w:rPr>
        <w:t>draudžiama</w:t>
      </w:r>
      <w:r w:rsidR="00D92820" w:rsidRPr="0099597E">
        <w:rPr>
          <w:rFonts w:ascii="Times New Roman" w:eastAsia="Times New Roman" w:hAnsi="Times New Roman"/>
          <w:b/>
          <w:bCs/>
        </w:rPr>
        <w:t>:</w:t>
      </w:r>
    </w:p>
    <w:p w14:paraId="6DD18765" w14:textId="77777777" w:rsidR="00D92820" w:rsidRPr="0099597E" w:rsidRDefault="00D92820" w:rsidP="00D92820">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yra alergija </w:t>
      </w:r>
      <w:r w:rsidRPr="0099597E">
        <w:rPr>
          <w:rFonts w:ascii="Times New Roman" w:eastAsia="Times New Roman" w:hAnsi="Times New Roman"/>
        </w:rPr>
        <w:t xml:space="preserve">morfino hidrochloridui </w:t>
      </w:r>
      <w:r w:rsidRPr="0099597E">
        <w:rPr>
          <w:rFonts w:ascii="Times New Roman" w:eastAsia="SimSun" w:hAnsi="Times New Roman"/>
          <w:lang w:eastAsia="zh-CN"/>
        </w:rPr>
        <w:t>arba bet kuriai pagalbinei šio vaisto medžiagai (jos išvardytos 6 skyriuje);</w:t>
      </w:r>
    </w:p>
    <w:p w14:paraId="1A442129" w14:textId="77777777" w:rsidR="00D92820" w:rsidRPr="0099597E" w:rsidRDefault="00D92820" w:rsidP="00D92820">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 xml:space="preserve">yra </w:t>
      </w:r>
      <w:proofErr w:type="spellStart"/>
      <w:r w:rsidRPr="0099597E">
        <w:rPr>
          <w:rFonts w:ascii="Times New Roman" w:eastAsia="Times New Roman" w:hAnsi="Times New Roman"/>
        </w:rPr>
        <w:t>paralyžinis</w:t>
      </w:r>
      <w:proofErr w:type="spellEnd"/>
      <w:r w:rsidRPr="0099597E">
        <w:rPr>
          <w:rFonts w:ascii="Times New Roman" w:eastAsia="Times New Roman" w:hAnsi="Times New Roman"/>
        </w:rPr>
        <w:t xml:space="preserve"> žarnų nepraeinamumas;</w:t>
      </w:r>
    </w:p>
    <w:p w14:paraId="42B8D1EC" w14:textId="77777777" w:rsidR="00D92820" w:rsidRPr="0099597E" w:rsidRDefault="00D92820" w:rsidP="00D92820">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plaučių pažeidimas su kvėpavimo slopinimu;</w:t>
      </w:r>
    </w:p>
    <w:p w14:paraId="475A3522" w14:textId="77777777" w:rsidR="00D92820" w:rsidRPr="0099597E" w:rsidRDefault="00D92820" w:rsidP="00D92820">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sunki lėtinė obstrukcinė plaučių liga (švokštimu ir dusuliu pasireiškianti kvėpavimo takų liga);</w:t>
      </w:r>
    </w:p>
    <w:p w14:paraId="6AB5307E" w14:textId="77777777" w:rsidR="00D92820" w:rsidRPr="0099597E" w:rsidRDefault="00D92820" w:rsidP="00D92820">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ūminio pilvo sindromas (staigus pilvo organų sutrikimas, pasireiškiantis stipriu pilvo skausmu);</w:t>
      </w:r>
    </w:p>
    <w:p w14:paraId="44123521" w14:textId="77777777" w:rsidR="00D92820" w:rsidRDefault="00D92820" w:rsidP="00D92820">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Times New Roman" w:hAnsi="Times New Roman"/>
        </w:rPr>
        <w:t>jeigu pacientas yra jaunesnis kaip 6 mėnesių.</w:t>
      </w:r>
    </w:p>
    <w:p w14:paraId="098D0749" w14:textId="77777777" w:rsidR="00D92820" w:rsidRPr="0099597E" w:rsidRDefault="00D92820" w:rsidP="00D92820">
      <w:pPr>
        <w:spacing w:after="0" w:line="240" w:lineRule="auto"/>
        <w:rPr>
          <w:rFonts w:ascii="Times New Roman" w:eastAsia="Times New Roman" w:hAnsi="Times New Roman"/>
        </w:rPr>
      </w:pPr>
    </w:p>
    <w:p w14:paraId="025D3C43" w14:textId="77777777" w:rsidR="00D92820" w:rsidRPr="0099597E" w:rsidRDefault="00D92820" w:rsidP="00D92820">
      <w:pPr>
        <w:spacing w:after="0" w:line="240" w:lineRule="auto"/>
        <w:rPr>
          <w:rFonts w:ascii="Times New Roman" w:eastAsia="Times New Roman" w:hAnsi="Times New Roman"/>
          <w:b/>
          <w:bCs/>
        </w:rPr>
      </w:pPr>
      <w:r w:rsidRPr="0099597E">
        <w:rPr>
          <w:rFonts w:ascii="Times New Roman" w:eastAsia="Times New Roman" w:hAnsi="Times New Roman"/>
          <w:b/>
          <w:bCs/>
        </w:rPr>
        <w:t xml:space="preserve">Įspėjimai ir atsargumo priemonės </w:t>
      </w:r>
    </w:p>
    <w:p w14:paraId="4DDD876B" w14:textId="2008A355" w:rsidR="00D92820" w:rsidRPr="0099597E" w:rsidRDefault="00D92820" w:rsidP="00D92820">
      <w:pPr>
        <w:spacing w:after="0" w:line="240" w:lineRule="auto"/>
        <w:rPr>
          <w:rFonts w:ascii="Times New Roman" w:eastAsia="Times New Roman" w:hAnsi="Times New Roman"/>
          <w:bCs/>
        </w:rPr>
      </w:pPr>
      <w:r w:rsidRPr="0099597E">
        <w:rPr>
          <w:rFonts w:ascii="Times New Roman" w:eastAsia="Times New Roman" w:hAnsi="Times New Roman"/>
          <w:bCs/>
        </w:rPr>
        <w:t xml:space="preserve">Pasitarkite su gydytoju arba vaistininku, prieš pradėdami vartoti </w:t>
      </w:r>
      <w:r w:rsidR="005C2C44">
        <w:rPr>
          <w:rFonts w:ascii="Times New Roman" w:eastAsia="SimSun" w:hAnsi="Times New Roman"/>
          <w:lang w:eastAsia="zh-CN"/>
        </w:rPr>
        <w:t>MORPHINE BBP</w:t>
      </w:r>
      <w:r w:rsidRPr="0099597E">
        <w:rPr>
          <w:rFonts w:ascii="Times New Roman" w:eastAsia="Times New Roman" w:hAnsi="Times New Roman"/>
          <w:bCs/>
        </w:rPr>
        <w:t>, jeigu yra:</w:t>
      </w:r>
    </w:p>
    <w:p w14:paraId="46A0ECBD"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priklausomybė nuo </w:t>
      </w:r>
      <w:proofErr w:type="spellStart"/>
      <w:r w:rsidRPr="0099597E">
        <w:rPr>
          <w:rFonts w:ascii="Times New Roman" w:eastAsia="Times New Roman" w:hAnsi="Times New Roman"/>
          <w:spacing w:val="-3"/>
        </w:rPr>
        <w:t>opioidų</w:t>
      </w:r>
      <w:proofErr w:type="spellEnd"/>
      <w:r w:rsidRPr="0099597E">
        <w:rPr>
          <w:rFonts w:ascii="Times New Roman" w:eastAsia="Times New Roman" w:hAnsi="Times New Roman"/>
          <w:spacing w:val="-3"/>
        </w:rPr>
        <w:t>;</w:t>
      </w:r>
    </w:p>
    <w:p w14:paraId="26A6E97A"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sąmonės sutrikimai;</w:t>
      </w:r>
    </w:p>
    <w:p w14:paraId="6C57A67D"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sunki kvėpavimo sistemos ar širdies liga;</w:t>
      </w:r>
    </w:p>
    <w:p w14:paraId="799AF9F3"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padidėjęs smegenų spaudimas (pvz., po galvos traumos ar sukeltas smegenų naviko);</w:t>
      </w:r>
    </w:p>
    <w:p w14:paraId="4973D8E3"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mažas kraujospūdis ir sumažėjęs skysčio kiekis organizme;</w:t>
      </w:r>
    </w:p>
    <w:p w14:paraId="7C544ECF"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prostatos padidėjimas;</w:t>
      </w:r>
    </w:p>
    <w:p w14:paraId="49604CF1"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šlapimo takų susiaurėjimas ar šlapimo takų </w:t>
      </w:r>
      <w:proofErr w:type="spellStart"/>
      <w:r w:rsidRPr="0099597E">
        <w:rPr>
          <w:rFonts w:ascii="Times New Roman" w:eastAsia="Times New Roman" w:hAnsi="Times New Roman"/>
          <w:spacing w:val="-3"/>
        </w:rPr>
        <w:t>kolikos</w:t>
      </w:r>
      <w:proofErr w:type="spellEnd"/>
      <w:r w:rsidRPr="0099597E">
        <w:rPr>
          <w:rFonts w:ascii="Times New Roman" w:eastAsia="Times New Roman" w:hAnsi="Times New Roman"/>
          <w:spacing w:val="-3"/>
        </w:rPr>
        <w:t>;</w:t>
      </w:r>
    </w:p>
    <w:p w14:paraId="0E748934"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tulžies latakų ligos;</w:t>
      </w:r>
    </w:p>
    <w:p w14:paraId="27C04697"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žarnų ligos;</w:t>
      </w:r>
    </w:p>
    <w:p w14:paraId="1660D943"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lastRenderedPageBreak/>
        <w:t>feochromocitoma</w:t>
      </w:r>
      <w:proofErr w:type="spellEnd"/>
      <w:r w:rsidRPr="0099597E">
        <w:rPr>
          <w:rFonts w:ascii="Times New Roman" w:eastAsia="Times New Roman" w:hAnsi="Times New Roman"/>
          <w:spacing w:val="-3"/>
        </w:rPr>
        <w:t xml:space="preserve"> (antinksčių liaukos navikas);</w:t>
      </w:r>
    </w:p>
    <w:p w14:paraId="1C7BA0FB"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kasos uždegimas;</w:t>
      </w:r>
    </w:p>
    <w:p w14:paraId="4DDB7528"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roofErr w:type="spellStart"/>
      <w:r w:rsidRPr="0099597E">
        <w:rPr>
          <w:rFonts w:ascii="Times New Roman" w:eastAsia="Times New Roman" w:hAnsi="Times New Roman"/>
          <w:spacing w:val="-3"/>
        </w:rPr>
        <w:t>hipotirozė</w:t>
      </w:r>
      <w:proofErr w:type="spellEnd"/>
      <w:r w:rsidRPr="0099597E">
        <w:rPr>
          <w:rFonts w:ascii="Times New Roman" w:eastAsia="Times New Roman" w:hAnsi="Times New Roman"/>
          <w:spacing w:val="-3"/>
        </w:rPr>
        <w:t xml:space="preserve"> (skydliaukės veiklos susilpnėjimas);</w:t>
      </w:r>
    </w:p>
    <w:p w14:paraId="772A4D4E" w14:textId="77777777" w:rsidR="00D92820" w:rsidRPr="0099597E" w:rsidRDefault="00D92820" w:rsidP="00D9282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epilepsijos priepuoliai ar polinkis į traukulius. </w:t>
      </w:r>
    </w:p>
    <w:p w14:paraId="2CE49802" w14:textId="77777777" w:rsidR="00D92820" w:rsidRPr="0099597E" w:rsidRDefault="00D92820" w:rsidP="00D9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58A84324" w14:textId="066EBBD0" w:rsidR="00D92820" w:rsidRPr="0099597E" w:rsidRDefault="00D92820" w:rsidP="00D9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Kreipkitės į gydytoją arba vaistininką, jeigu vartojant </w:t>
      </w:r>
      <w:r w:rsidR="005C2C44">
        <w:rPr>
          <w:rFonts w:ascii="Times New Roman" w:eastAsia="SimSun" w:hAnsi="Times New Roman"/>
          <w:lang w:eastAsia="zh-CN"/>
        </w:rPr>
        <w:t>MORPHINE BBP</w:t>
      </w:r>
      <w:r w:rsidRPr="00F3642B">
        <w:rPr>
          <w:rFonts w:ascii="Times New Roman" w:eastAsia="SimSun" w:hAnsi="Times New Roman"/>
          <w:lang w:eastAsia="zh-CN"/>
        </w:rPr>
        <w:t xml:space="preserve"> </w:t>
      </w:r>
      <w:r w:rsidRPr="0099597E">
        <w:rPr>
          <w:rFonts w:ascii="Times New Roman" w:eastAsia="Times New Roman" w:hAnsi="Times New Roman"/>
          <w:spacing w:val="-3"/>
        </w:rPr>
        <w:t>jums pasireikštų bent vienas iš šių simptomų:</w:t>
      </w:r>
    </w:p>
    <w:p w14:paraId="4A24A1AE" w14:textId="77777777" w:rsidR="00D92820" w:rsidRPr="00505D1E" w:rsidRDefault="00D92820" w:rsidP="00D92820">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padidėjęs jautrumas skausmui, nepaisant to, kad vartojate vis didesnes dozes (</w:t>
      </w:r>
      <w:proofErr w:type="spellStart"/>
      <w:r w:rsidRPr="00505D1E">
        <w:rPr>
          <w:rFonts w:ascii="Times New Roman" w:eastAsia="Times New Roman" w:hAnsi="Times New Roman"/>
          <w:spacing w:val="-3"/>
        </w:rPr>
        <w:t>hiperalgezija</w:t>
      </w:r>
      <w:proofErr w:type="spellEnd"/>
      <w:r w:rsidRPr="00505D1E">
        <w:rPr>
          <w:rFonts w:ascii="Times New Roman" w:eastAsia="Times New Roman" w:hAnsi="Times New Roman"/>
          <w:spacing w:val="-3"/>
        </w:rPr>
        <w:t>). Jūsų gydytojas nuspręs, ar reikia keisti vaisto dozę ar keisti vaistą stipriu analgetiku (nuskausminamuoju vaistu) (žr. 2 skyrių);</w:t>
      </w:r>
    </w:p>
    <w:p w14:paraId="7A5B75BC" w14:textId="77777777" w:rsidR="00D92820" w:rsidRPr="00505D1E" w:rsidRDefault="00D92820" w:rsidP="00D92820">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silpnumas, nuovargis, nenoras valgyti, pykinimas, vėmimas arba sumažėjęs kraujospūdis. Tai gali būti simptomas, kad antinksčiai gamina pernelyg mažai hormono kortizolio ir kad jums gali tekti vartoti hormoninį papildą;</w:t>
      </w:r>
    </w:p>
    <w:p w14:paraId="21C0B239" w14:textId="77777777" w:rsidR="00D92820" w:rsidRPr="00505D1E" w:rsidRDefault="00D92820" w:rsidP="00D92820">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sumažėjęs lytinis potraukis, impotencija, menstruacijų nebuvimas. Šiuos simptomus gali sukelti sumažėjusi lytinio hormono gamyba;</w:t>
      </w:r>
    </w:p>
    <w:p w14:paraId="7881F12C" w14:textId="6127DC6C" w:rsidR="00D92820" w:rsidRPr="00505D1E" w:rsidRDefault="00D92820" w:rsidP="00D92820">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 xml:space="preserve">jeigu kada nors buvote priklausomi nuo narkotinių medžiagų arba alkoholio. Taip pat pasakykite gydytojui, jeigu vartodami </w:t>
      </w:r>
      <w:r w:rsidR="005C2C44">
        <w:rPr>
          <w:rFonts w:ascii="Times New Roman" w:eastAsia="SimSun" w:hAnsi="Times New Roman"/>
          <w:lang w:eastAsia="zh-CN"/>
        </w:rPr>
        <w:t>MORPHINE BBP</w:t>
      </w:r>
      <w:r w:rsidRPr="00F3642B">
        <w:rPr>
          <w:rFonts w:ascii="Times New Roman" w:eastAsia="SimSun" w:hAnsi="Times New Roman"/>
          <w:lang w:eastAsia="zh-CN"/>
        </w:rPr>
        <w:t xml:space="preserve"> </w:t>
      </w:r>
      <w:r w:rsidRPr="00505D1E">
        <w:rPr>
          <w:rFonts w:ascii="Times New Roman" w:eastAsia="Times New Roman" w:hAnsi="Times New Roman"/>
          <w:spacing w:val="-3"/>
        </w:rPr>
        <w:t>pajustumėte, kad tampate priklausomi nuo šio vaisto. Gali būti, kad pradėjote galvoti, kada galėsite pavartoti kitą vaisto dozę, net jei jums nereikia jos skausmui numalšinti.</w:t>
      </w:r>
    </w:p>
    <w:p w14:paraId="2C0E153A" w14:textId="77777777" w:rsidR="00D92820" w:rsidRPr="00505D1E" w:rsidRDefault="00D92820" w:rsidP="00D92820">
      <w:pPr>
        <w:pStyle w:val="Sraopastraipa"/>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Pr>
          <w:rFonts w:ascii="Times New Roman" w:eastAsia="Times New Roman" w:hAnsi="Times New Roman"/>
          <w:spacing w:val="-3"/>
        </w:rPr>
        <w:t>a</w:t>
      </w:r>
      <w:r w:rsidRPr="00505D1E">
        <w:rPr>
          <w:rFonts w:ascii="Times New Roman" w:eastAsia="Times New Roman" w:hAnsi="Times New Roman"/>
          <w:spacing w:val="-3"/>
        </w:rPr>
        <w:t>bstinencijos simptomai arba priklausomybė. Dažniausi abstinencijos simptomai nurodyti 3 skyriuje. Jeigu jums pasireikštų šie šalutinio poveikio reiškiniai, jūsų gydytojas gali pakeisti vartojamą vaistą kitos rūšies vaistu arba nurodyti vaistą vartoti kitokiu intervalu.</w:t>
      </w:r>
    </w:p>
    <w:p w14:paraId="33512FCF" w14:textId="77777777" w:rsidR="00D92820" w:rsidRPr="0099597E" w:rsidRDefault="00D92820" w:rsidP="00D9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14:paraId="4CA3D497" w14:textId="77777777" w:rsidR="00D92820" w:rsidRPr="0099597E" w:rsidRDefault="00D92820" w:rsidP="00D9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Vaisingo amžiaus vyrai ir moterys turi naudoti patikimas kontraceptines priemones, nes morfinas gali sukelti sklaidos sutrikimus sukeliantį poveikį.</w:t>
      </w:r>
    </w:p>
    <w:p w14:paraId="441F8E21" w14:textId="77777777" w:rsidR="00D92820" w:rsidRPr="0099597E" w:rsidRDefault="00D92820" w:rsidP="00D92820">
      <w:pPr>
        <w:spacing w:after="0" w:line="240" w:lineRule="auto"/>
        <w:rPr>
          <w:rFonts w:ascii="Times New Roman" w:eastAsia="Times New Roman" w:hAnsi="Times New Roman"/>
        </w:rPr>
      </w:pPr>
    </w:p>
    <w:p w14:paraId="099C69B3" w14:textId="77777777" w:rsidR="00D92820" w:rsidRDefault="00D92820" w:rsidP="00D92820">
      <w:pPr>
        <w:spacing w:after="0" w:line="240" w:lineRule="auto"/>
        <w:rPr>
          <w:rFonts w:ascii="Times New Roman" w:eastAsia="Times New Roman" w:hAnsi="Times New Roman"/>
          <w:noProof/>
        </w:rPr>
      </w:pPr>
      <w:r w:rsidRPr="0099597E">
        <w:rPr>
          <w:rFonts w:ascii="Times New Roman" w:eastAsia="Times New Roman" w:hAnsi="Times New Roman"/>
          <w:noProof/>
        </w:rPr>
        <w:t>Yra fizinės ir psichinės priklausomybės atsiradimo pavojus!</w:t>
      </w:r>
    </w:p>
    <w:p w14:paraId="508FA61C" w14:textId="77777777" w:rsidR="00D92820" w:rsidRDefault="00D92820" w:rsidP="00D92820">
      <w:pPr>
        <w:spacing w:after="0" w:line="240" w:lineRule="auto"/>
        <w:rPr>
          <w:rFonts w:ascii="Times New Roman" w:eastAsia="Times New Roman" w:hAnsi="Times New Roman"/>
          <w:noProof/>
        </w:rPr>
      </w:pPr>
    </w:p>
    <w:p w14:paraId="31E44ED9" w14:textId="77777777" w:rsidR="00D92820" w:rsidRDefault="00D92820" w:rsidP="00D92820">
      <w:pPr>
        <w:spacing w:after="0" w:line="240" w:lineRule="auto"/>
        <w:rPr>
          <w:rFonts w:ascii="Times New Roman" w:eastAsia="Times New Roman" w:hAnsi="Times New Roman"/>
          <w:b/>
          <w:noProof/>
        </w:rPr>
      </w:pPr>
      <w:r>
        <w:rPr>
          <w:rFonts w:ascii="Times New Roman" w:eastAsia="Times New Roman" w:hAnsi="Times New Roman"/>
          <w:b/>
          <w:noProof/>
        </w:rPr>
        <w:t>Vaikams ir paaugliams</w:t>
      </w:r>
    </w:p>
    <w:p w14:paraId="1EB1AA09" w14:textId="77777777" w:rsidR="00D92820" w:rsidRPr="00D50D18" w:rsidRDefault="00D92820" w:rsidP="00D92820">
      <w:pPr>
        <w:spacing w:after="0" w:line="240" w:lineRule="auto"/>
        <w:rPr>
          <w:rFonts w:ascii="Times New Roman" w:eastAsia="Times New Roman" w:hAnsi="Times New Roman"/>
          <w:noProof/>
        </w:rPr>
      </w:pPr>
      <w:r>
        <w:rPr>
          <w:rFonts w:ascii="Times New Roman" w:eastAsia="Times New Roman" w:hAnsi="Times New Roman"/>
          <w:noProof/>
        </w:rPr>
        <w:t>Jaunesniems kaip 6 mėnesių kūdikiams vaisto vartoti negalima.</w:t>
      </w:r>
    </w:p>
    <w:p w14:paraId="20D4CE86" w14:textId="77777777" w:rsidR="00D92820" w:rsidRPr="0099597E" w:rsidRDefault="00D92820" w:rsidP="00D92820">
      <w:pPr>
        <w:spacing w:after="0" w:line="240" w:lineRule="auto"/>
        <w:rPr>
          <w:rFonts w:ascii="Times New Roman" w:eastAsia="Times New Roman" w:hAnsi="Times New Roman"/>
          <w:noProof/>
        </w:rPr>
      </w:pPr>
    </w:p>
    <w:p w14:paraId="1F03A773" w14:textId="51400E79" w:rsidR="00D92820" w:rsidRPr="0099597E" w:rsidRDefault="00D92820" w:rsidP="00D92820">
      <w:pPr>
        <w:keepNext/>
        <w:tabs>
          <w:tab w:val="left" w:pos="567"/>
        </w:tabs>
        <w:spacing w:after="0" w:line="260" w:lineRule="exact"/>
        <w:jc w:val="both"/>
        <w:outlineLvl w:val="3"/>
        <w:rPr>
          <w:rFonts w:ascii="Times New Roman" w:eastAsia="SimSun" w:hAnsi="Times New Roman"/>
          <w:b/>
        </w:rPr>
      </w:pPr>
      <w:bookmarkStart w:id="6" w:name="_Hlk54619031"/>
      <w:r w:rsidRPr="0099597E">
        <w:rPr>
          <w:rFonts w:ascii="Times New Roman" w:eastAsia="SimSun" w:hAnsi="Times New Roman"/>
          <w:b/>
        </w:rPr>
        <w:t xml:space="preserve">Kiti vaistai ir </w:t>
      </w:r>
      <w:r w:rsidR="005C2C44">
        <w:rPr>
          <w:rFonts w:ascii="Times New Roman" w:eastAsia="SimSun" w:hAnsi="Times New Roman"/>
          <w:b/>
        </w:rPr>
        <w:t>MORPHINE BBP</w:t>
      </w:r>
    </w:p>
    <w:p w14:paraId="6A3BA62A" w14:textId="77777777" w:rsidR="00D92820" w:rsidRPr="0099597E" w:rsidRDefault="00D92820" w:rsidP="00D92820">
      <w:pPr>
        <w:numPr>
          <w:ilvl w:val="12"/>
          <w:numId w:val="0"/>
        </w:numPr>
        <w:spacing w:after="0" w:line="240" w:lineRule="auto"/>
        <w:ind w:right="-2"/>
        <w:rPr>
          <w:rFonts w:ascii="Times New Roman" w:eastAsia="SimSun" w:hAnsi="Times New Roman"/>
          <w:lang w:eastAsia="zh-CN"/>
        </w:rPr>
      </w:pPr>
      <w:r w:rsidRPr="0099597E">
        <w:rPr>
          <w:rFonts w:ascii="Times New Roman" w:eastAsia="SimSun" w:hAnsi="Times New Roman"/>
          <w:lang w:eastAsia="zh-CN"/>
        </w:rPr>
        <w:t>Jeigu vartojate ar neseniai vartojote kitų vaistų arba dėl to nesate tikri, apie tai pasakykite gydytojui arba vaistininkui.</w:t>
      </w:r>
    </w:p>
    <w:p w14:paraId="0D628CBA" w14:textId="77777777" w:rsidR="00D92820" w:rsidRPr="0099597E" w:rsidRDefault="00D92820" w:rsidP="00D92820">
      <w:pPr>
        <w:spacing w:after="0" w:line="240" w:lineRule="auto"/>
        <w:rPr>
          <w:rFonts w:ascii="Times New Roman" w:eastAsia="Times New Roman" w:hAnsi="Times New Roman"/>
        </w:rPr>
      </w:pPr>
    </w:p>
    <w:p w14:paraId="18BD6B87"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Tai ypač svarbu, jeigu vartojate bent vieną iš toliau nurodytų vaistų:</w:t>
      </w:r>
    </w:p>
    <w:p w14:paraId="35D2D71C" w14:textId="77777777" w:rsidR="00D92820" w:rsidRDefault="00D92820" w:rsidP="00D92820">
      <w:pPr>
        <w:numPr>
          <w:ilvl w:val="0"/>
          <w:numId w:val="6"/>
        </w:numPr>
        <w:tabs>
          <w:tab w:val="clear" w:pos="720"/>
        </w:tabs>
        <w:spacing w:after="0" w:line="240" w:lineRule="auto"/>
        <w:ind w:left="567" w:hanging="567"/>
        <w:rPr>
          <w:rFonts w:ascii="Times New Roman" w:eastAsia="Times New Roman" w:hAnsi="Times New Roman"/>
        </w:rPr>
      </w:pPr>
      <w:r w:rsidRPr="0099597E">
        <w:rPr>
          <w:rFonts w:ascii="Times New Roman" w:eastAsia="Times New Roman" w:hAnsi="Times New Roman"/>
        </w:rPr>
        <w:t xml:space="preserve">kitokių centrinę nervų sistemą slopinančių vaistų (alkoholio, barbitūratų, </w:t>
      </w:r>
      <w:proofErr w:type="spellStart"/>
      <w:r w:rsidRPr="0099597E">
        <w:rPr>
          <w:rFonts w:ascii="Times New Roman" w:eastAsia="Times New Roman" w:hAnsi="Times New Roman"/>
        </w:rPr>
        <w:t>neuroleptikų</w:t>
      </w:r>
      <w:proofErr w:type="spellEnd"/>
      <w:r w:rsidRPr="0099597E">
        <w:rPr>
          <w:rFonts w:ascii="Times New Roman" w:eastAsia="Times New Roman" w:hAnsi="Times New Roman"/>
        </w:rPr>
        <w:t xml:space="preserve">, benzodiazepinų, antidepresantų, </w:t>
      </w:r>
      <w:proofErr w:type="spellStart"/>
      <w:r w:rsidRPr="0099597E">
        <w:rPr>
          <w:rFonts w:ascii="Times New Roman" w:eastAsia="Times New Roman" w:hAnsi="Times New Roman"/>
        </w:rPr>
        <w:t>antihistamininių</w:t>
      </w:r>
      <w:proofErr w:type="spellEnd"/>
      <w:r w:rsidRPr="0099597E">
        <w:rPr>
          <w:rFonts w:ascii="Times New Roman" w:eastAsia="Times New Roman" w:hAnsi="Times New Roman"/>
        </w:rPr>
        <w:t xml:space="preserve"> vaistų, </w:t>
      </w:r>
      <w:proofErr w:type="spellStart"/>
      <w:r w:rsidRPr="0099597E">
        <w:rPr>
          <w:rFonts w:ascii="Times New Roman" w:eastAsia="Times New Roman" w:hAnsi="Times New Roman"/>
        </w:rPr>
        <w:t>opioidų</w:t>
      </w:r>
      <w:proofErr w:type="spellEnd"/>
      <w:r w:rsidRPr="0099597E">
        <w:rPr>
          <w:rFonts w:ascii="Times New Roman" w:eastAsia="Times New Roman" w:hAnsi="Times New Roman"/>
        </w:rPr>
        <w:t>);</w:t>
      </w:r>
    </w:p>
    <w:p w14:paraId="7493286F" w14:textId="77777777" w:rsidR="00D92820" w:rsidRPr="0099597E" w:rsidRDefault="00D92820" w:rsidP="00D92820">
      <w:pPr>
        <w:numPr>
          <w:ilvl w:val="0"/>
          <w:numId w:val="6"/>
        </w:numPr>
        <w:spacing w:after="0" w:line="240" w:lineRule="auto"/>
        <w:ind w:left="567" w:hanging="567"/>
        <w:rPr>
          <w:rFonts w:ascii="Times New Roman" w:eastAsia="Times New Roman" w:hAnsi="Times New Roman"/>
        </w:rPr>
      </w:pPr>
      <w:r w:rsidRPr="0099597E">
        <w:rPr>
          <w:rFonts w:ascii="Times New Roman" w:eastAsia="Times New Roman" w:hAnsi="Times New Roman"/>
        </w:rPr>
        <w:t>kai kurių antidepresantų (</w:t>
      </w:r>
      <w:proofErr w:type="spellStart"/>
      <w:r w:rsidRPr="0099597E">
        <w:rPr>
          <w:rFonts w:ascii="Times New Roman" w:eastAsia="Times New Roman" w:hAnsi="Times New Roman"/>
        </w:rPr>
        <w:t>monoaminooksidazės</w:t>
      </w:r>
      <w:proofErr w:type="spellEnd"/>
      <w:r w:rsidRPr="0099597E">
        <w:rPr>
          <w:rFonts w:ascii="Times New Roman" w:eastAsia="Times New Roman" w:hAnsi="Times New Roman"/>
        </w:rPr>
        <w:t xml:space="preserve"> inhibitorių bei </w:t>
      </w:r>
      <w:proofErr w:type="spellStart"/>
      <w:r w:rsidRPr="0099597E">
        <w:rPr>
          <w:rFonts w:ascii="Times New Roman" w:eastAsia="Times New Roman" w:hAnsi="Times New Roman"/>
        </w:rPr>
        <w:t>triciklių</w:t>
      </w:r>
      <w:proofErr w:type="spellEnd"/>
      <w:r w:rsidRPr="0099597E">
        <w:rPr>
          <w:rFonts w:ascii="Times New Roman" w:eastAsia="Times New Roman" w:hAnsi="Times New Roman"/>
        </w:rPr>
        <w:t xml:space="preserve"> antidepresantų);</w:t>
      </w:r>
    </w:p>
    <w:p w14:paraId="4C830D4E" w14:textId="77777777" w:rsidR="00D92820" w:rsidRPr="0099597E" w:rsidRDefault="00D92820" w:rsidP="00D92820">
      <w:pPr>
        <w:numPr>
          <w:ilvl w:val="0"/>
          <w:numId w:val="6"/>
        </w:numPr>
        <w:spacing w:after="0" w:line="240" w:lineRule="auto"/>
        <w:ind w:left="567" w:hanging="567"/>
        <w:rPr>
          <w:rFonts w:ascii="Times New Roman" w:eastAsia="Times New Roman" w:hAnsi="Times New Roman"/>
        </w:rPr>
      </w:pPr>
      <w:proofErr w:type="spellStart"/>
      <w:r w:rsidRPr="0099597E">
        <w:rPr>
          <w:rFonts w:ascii="Times New Roman" w:eastAsia="Times New Roman" w:hAnsi="Times New Roman"/>
        </w:rPr>
        <w:t>cholinerginę</w:t>
      </w:r>
      <w:proofErr w:type="spellEnd"/>
      <w:r w:rsidRPr="0099597E">
        <w:rPr>
          <w:rFonts w:ascii="Times New Roman" w:eastAsia="Times New Roman" w:hAnsi="Times New Roman"/>
        </w:rPr>
        <w:t xml:space="preserve"> nervų sistemą veikiančių vaistų (pvz., atropino, </w:t>
      </w:r>
      <w:proofErr w:type="spellStart"/>
      <w:r w:rsidRPr="0099597E">
        <w:rPr>
          <w:rFonts w:ascii="Times New Roman" w:eastAsia="Times New Roman" w:hAnsi="Times New Roman"/>
        </w:rPr>
        <w:t>fizostigmino</w:t>
      </w:r>
      <w:proofErr w:type="spellEnd"/>
      <w:r w:rsidRPr="0099597E">
        <w:rPr>
          <w:rFonts w:ascii="Times New Roman" w:eastAsia="Times New Roman" w:hAnsi="Times New Roman"/>
        </w:rPr>
        <w:t xml:space="preserve"> ir </w:t>
      </w:r>
      <w:proofErr w:type="spellStart"/>
      <w:r w:rsidRPr="0099597E">
        <w:rPr>
          <w:rFonts w:ascii="Times New Roman" w:eastAsia="Times New Roman" w:hAnsi="Times New Roman"/>
        </w:rPr>
        <w:t>neostigmino</w:t>
      </w:r>
      <w:proofErr w:type="spellEnd"/>
      <w:r w:rsidRPr="0099597E">
        <w:rPr>
          <w:rFonts w:ascii="Times New Roman" w:eastAsia="Times New Roman" w:hAnsi="Times New Roman"/>
        </w:rPr>
        <w:t>);</w:t>
      </w:r>
    </w:p>
    <w:p w14:paraId="5AA2413A" w14:textId="77777777" w:rsidR="00D92820" w:rsidRPr="0099597E" w:rsidRDefault="00D92820" w:rsidP="00D92820">
      <w:pPr>
        <w:numPr>
          <w:ilvl w:val="0"/>
          <w:numId w:val="6"/>
        </w:numPr>
        <w:spacing w:after="0" w:line="240" w:lineRule="auto"/>
        <w:ind w:left="567" w:hanging="567"/>
        <w:rPr>
          <w:rFonts w:ascii="Times New Roman" w:eastAsia="Times New Roman" w:hAnsi="Times New Roman"/>
        </w:rPr>
      </w:pPr>
      <w:proofErr w:type="spellStart"/>
      <w:r w:rsidRPr="0099597E">
        <w:rPr>
          <w:rFonts w:ascii="Times New Roman" w:eastAsia="Times New Roman" w:hAnsi="Times New Roman"/>
        </w:rPr>
        <w:t>tiopentalio</w:t>
      </w:r>
      <w:proofErr w:type="spellEnd"/>
      <w:r w:rsidRPr="0099597E">
        <w:rPr>
          <w:rFonts w:ascii="Times New Roman" w:eastAsia="Times New Roman" w:hAnsi="Times New Roman"/>
        </w:rPr>
        <w:t xml:space="preserve"> (jo vartojama anestezijos metu);</w:t>
      </w:r>
    </w:p>
    <w:p w14:paraId="1DAD2A62" w14:textId="77777777" w:rsidR="00D92820" w:rsidRPr="0099597E" w:rsidRDefault="00D92820" w:rsidP="00D92820">
      <w:pPr>
        <w:numPr>
          <w:ilvl w:val="0"/>
          <w:numId w:val="6"/>
        </w:numPr>
        <w:spacing w:after="0" w:line="240" w:lineRule="auto"/>
        <w:ind w:left="567" w:hanging="567"/>
        <w:rPr>
          <w:rFonts w:ascii="Times New Roman" w:eastAsia="Times New Roman" w:hAnsi="Times New Roman"/>
        </w:rPr>
      </w:pPr>
      <w:r w:rsidRPr="0099597E">
        <w:rPr>
          <w:rFonts w:ascii="Times New Roman" w:eastAsia="Times New Roman" w:hAnsi="Times New Roman"/>
        </w:rPr>
        <w:t>šlapimo išsiskyrimą skatinančių ir vidurius paleidžiančių vaistų;</w:t>
      </w:r>
    </w:p>
    <w:p w14:paraId="173FC30D" w14:textId="77777777" w:rsidR="00D92820" w:rsidRDefault="00D92820" w:rsidP="00D92820">
      <w:pPr>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vaistų nuo tuberkuliozės (</w:t>
      </w:r>
      <w:proofErr w:type="spellStart"/>
      <w:r>
        <w:rPr>
          <w:rFonts w:ascii="Times New Roman" w:eastAsia="Times New Roman" w:hAnsi="Times New Roman"/>
        </w:rPr>
        <w:t>rifampicino</w:t>
      </w:r>
      <w:proofErr w:type="spellEnd"/>
      <w:r>
        <w:rPr>
          <w:rFonts w:ascii="Times New Roman" w:eastAsia="Times New Roman" w:hAnsi="Times New Roman"/>
        </w:rPr>
        <w:t>)</w:t>
      </w:r>
      <w:r w:rsidRPr="0099597E">
        <w:rPr>
          <w:rFonts w:ascii="Times New Roman" w:eastAsia="Times New Roman" w:hAnsi="Times New Roman"/>
        </w:rPr>
        <w:t>, kuri</w:t>
      </w:r>
      <w:r>
        <w:rPr>
          <w:rFonts w:ascii="Times New Roman" w:eastAsia="Times New Roman" w:hAnsi="Times New Roman"/>
        </w:rPr>
        <w:t>e sumažina morfino poveikį;</w:t>
      </w:r>
    </w:p>
    <w:p w14:paraId="042A8E36" w14:textId="77777777" w:rsidR="00D92820" w:rsidRDefault="00D92820" w:rsidP="00D92820">
      <w:pPr>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k</w:t>
      </w:r>
      <w:r w:rsidRPr="0031462B">
        <w:rPr>
          <w:rFonts w:ascii="Times New Roman" w:eastAsia="Times New Roman" w:hAnsi="Times New Roman"/>
        </w:rPr>
        <w:t>ai kuri</w:t>
      </w:r>
      <w:r>
        <w:rPr>
          <w:rFonts w:ascii="Times New Roman" w:eastAsia="Times New Roman" w:hAnsi="Times New Roman"/>
        </w:rPr>
        <w:t>ų</w:t>
      </w:r>
      <w:r w:rsidRPr="0031462B">
        <w:rPr>
          <w:rFonts w:ascii="Times New Roman" w:eastAsia="Times New Roman" w:hAnsi="Times New Roman"/>
        </w:rPr>
        <w:t xml:space="preserve"> vaist</w:t>
      </w:r>
      <w:r>
        <w:rPr>
          <w:rFonts w:ascii="Times New Roman" w:eastAsia="Times New Roman" w:hAnsi="Times New Roman"/>
        </w:rPr>
        <w:t>ų</w:t>
      </w:r>
      <w:r w:rsidRPr="0031462B">
        <w:rPr>
          <w:rFonts w:ascii="Times New Roman" w:eastAsia="Times New Roman" w:hAnsi="Times New Roman"/>
        </w:rPr>
        <w:t xml:space="preserve"> kraujo krešuliams gydyti (pvz., </w:t>
      </w:r>
      <w:proofErr w:type="spellStart"/>
      <w:r w:rsidRPr="0031462B">
        <w:rPr>
          <w:rFonts w:ascii="Times New Roman" w:eastAsia="Times New Roman" w:hAnsi="Times New Roman"/>
        </w:rPr>
        <w:t>klopidogreli</w:t>
      </w:r>
      <w:r>
        <w:rPr>
          <w:rFonts w:ascii="Times New Roman" w:eastAsia="Times New Roman" w:hAnsi="Times New Roman"/>
        </w:rPr>
        <w:t>o</w:t>
      </w:r>
      <w:proofErr w:type="spellEnd"/>
      <w:r w:rsidRPr="0031462B">
        <w:rPr>
          <w:rFonts w:ascii="Times New Roman" w:eastAsia="Times New Roman" w:hAnsi="Times New Roman"/>
        </w:rPr>
        <w:t xml:space="preserve">, </w:t>
      </w:r>
      <w:proofErr w:type="spellStart"/>
      <w:r w:rsidRPr="0031462B">
        <w:rPr>
          <w:rFonts w:ascii="Times New Roman" w:eastAsia="Times New Roman" w:hAnsi="Times New Roman"/>
        </w:rPr>
        <w:t>prasugreli</w:t>
      </w:r>
      <w:r>
        <w:rPr>
          <w:rFonts w:ascii="Times New Roman" w:eastAsia="Times New Roman" w:hAnsi="Times New Roman"/>
        </w:rPr>
        <w:t>o</w:t>
      </w:r>
      <w:proofErr w:type="spellEnd"/>
      <w:r w:rsidRPr="0031462B">
        <w:rPr>
          <w:rFonts w:ascii="Times New Roman" w:eastAsia="Times New Roman" w:hAnsi="Times New Roman"/>
        </w:rPr>
        <w:t xml:space="preserve">, </w:t>
      </w:r>
      <w:proofErr w:type="spellStart"/>
      <w:r w:rsidRPr="0031462B">
        <w:rPr>
          <w:rFonts w:ascii="Times New Roman" w:eastAsia="Times New Roman" w:hAnsi="Times New Roman"/>
        </w:rPr>
        <w:t>tikagrelor</w:t>
      </w:r>
      <w:r>
        <w:rPr>
          <w:rFonts w:ascii="Times New Roman" w:eastAsia="Times New Roman" w:hAnsi="Times New Roman"/>
        </w:rPr>
        <w:t>o</w:t>
      </w:r>
      <w:proofErr w:type="spellEnd"/>
      <w:r w:rsidRPr="0031462B">
        <w:rPr>
          <w:rFonts w:ascii="Times New Roman" w:eastAsia="Times New Roman" w:hAnsi="Times New Roman"/>
        </w:rPr>
        <w:t>)</w:t>
      </w:r>
      <w:r>
        <w:rPr>
          <w:rFonts w:ascii="Times New Roman" w:eastAsia="Times New Roman" w:hAnsi="Times New Roman"/>
        </w:rPr>
        <w:t>, kurie</w:t>
      </w:r>
      <w:r w:rsidRPr="0031462B">
        <w:rPr>
          <w:rFonts w:ascii="Times New Roman" w:eastAsia="Times New Roman" w:hAnsi="Times New Roman"/>
        </w:rPr>
        <w:t xml:space="preserve"> gali suveikti vėliau ar silpniau, jei bus vartojami kartu su opiumu</w:t>
      </w:r>
      <w:r>
        <w:rPr>
          <w:rFonts w:ascii="Times New Roman" w:eastAsia="Times New Roman" w:hAnsi="Times New Roman"/>
        </w:rPr>
        <w:t>;</w:t>
      </w:r>
    </w:p>
    <w:p w14:paraId="6F9E61D7" w14:textId="77777777" w:rsidR="00D92820" w:rsidRPr="0099597E" w:rsidRDefault="00D92820" w:rsidP="00D92820">
      <w:pPr>
        <w:numPr>
          <w:ilvl w:val="0"/>
          <w:numId w:val="6"/>
        </w:numPr>
        <w:spacing w:after="0" w:line="240" w:lineRule="auto"/>
        <w:ind w:left="567" w:hanging="567"/>
        <w:rPr>
          <w:rFonts w:ascii="Times New Roman" w:eastAsia="Times New Roman" w:hAnsi="Times New Roman"/>
        </w:rPr>
      </w:pPr>
      <w:proofErr w:type="spellStart"/>
      <w:r>
        <w:rPr>
          <w:rFonts w:ascii="Times New Roman" w:eastAsia="Times New Roman" w:hAnsi="Times New Roman"/>
        </w:rPr>
        <w:t>cimetidiną</w:t>
      </w:r>
      <w:proofErr w:type="spellEnd"/>
      <w:r>
        <w:rPr>
          <w:rFonts w:ascii="Times New Roman" w:eastAsia="Times New Roman" w:hAnsi="Times New Roman"/>
        </w:rPr>
        <w:t>, kuris gali sumažinti morfino poveikį.</w:t>
      </w:r>
    </w:p>
    <w:bookmarkEnd w:id="6"/>
    <w:p w14:paraId="2A1C6619" w14:textId="77777777" w:rsidR="00D92820" w:rsidRPr="0099597E" w:rsidRDefault="00D92820" w:rsidP="00D92820">
      <w:pPr>
        <w:spacing w:after="0" w:line="240" w:lineRule="auto"/>
        <w:rPr>
          <w:rFonts w:ascii="Times New Roman" w:eastAsia="Times New Roman" w:hAnsi="Times New Roman"/>
        </w:rPr>
      </w:pPr>
    </w:p>
    <w:p w14:paraId="1E85A3A0" w14:textId="186638BB"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 xml:space="preserve">Tuo pat metu vartojant </w:t>
      </w:r>
      <w:r w:rsidR="005C2C44">
        <w:rPr>
          <w:rFonts w:ascii="Times New Roman" w:eastAsia="SimSun" w:hAnsi="Times New Roman"/>
          <w:lang w:eastAsia="zh-CN"/>
        </w:rPr>
        <w:t>MORPHINE BBP</w:t>
      </w:r>
      <w:r w:rsidRPr="00F3642B">
        <w:rPr>
          <w:rFonts w:ascii="Times New Roman" w:eastAsia="SimSun" w:hAnsi="Times New Roman"/>
          <w:lang w:eastAsia="zh-CN"/>
        </w:rPr>
        <w:t xml:space="preserve"> </w:t>
      </w:r>
      <w:r w:rsidRPr="0099597E">
        <w:rPr>
          <w:rFonts w:ascii="Times New Roman" w:eastAsia="Times New Roman" w:hAnsi="Times New Roman"/>
        </w:rPr>
        <w:t xml:space="preserve">ir raminamuosius vaistus, kaip antai benzodiazepinus, arba susijusius vaistus, didėja mieguistumo, kvėpavimo sunkumų (kvėpavimo slopinimo), komos rizika ir tai gali kelti grėsmę gyvybei. Todėl galimybę tuo pat metu vartoti šiuos vaistus reikėtų svarstyti tik tuo atveju, kai nėra kitų gydymo galimybių. Vis dėlto, jeigu jūsų gydytojas išrašytų </w:t>
      </w:r>
      <w:r w:rsidR="005C2C44">
        <w:rPr>
          <w:rFonts w:ascii="Times New Roman" w:eastAsia="SimSun" w:hAnsi="Times New Roman"/>
          <w:lang w:eastAsia="zh-CN"/>
        </w:rPr>
        <w:t>MORPHINE BBP</w:t>
      </w:r>
      <w:r w:rsidRPr="00F3642B">
        <w:rPr>
          <w:rFonts w:ascii="Times New Roman" w:eastAsia="SimSun" w:hAnsi="Times New Roman"/>
          <w:lang w:eastAsia="zh-CN"/>
        </w:rPr>
        <w:t xml:space="preserve"> </w:t>
      </w:r>
      <w:r w:rsidRPr="0099597E">
        <w:rPr>
          <w:rFonts w:ascii="Times New Roman" w:eastAsia="Times New Roman" w:hAnsi="Times New Roman"/>
        </w:rPr>
        <w:t>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w:t>
      </w:r>
    </w:p>
    <w:p w14:paraId="07E3031A" w14:textId="77777777" w:rsidR="00D92820" w:rsidRPr="0099597E" w:rsidRDefault="00D92820" w:rsidP="00D92820">
      <w:pPr>
        <w:spacing w:after="0" w:line="240" w:lineRule="auto"/>
        <w:rPr>
          <w:rFonts w:ascii="Times New Roman" w:eastAsia="Times New Roman" w:hAnsi="Times New Roman"/>
        </w:rPr>
      </w:pPr>
    </w:p>
    <w:p w14:paraId="2AFAA4FC" w14:textId="77777777" w:rsidR="00D92820" w:rsidRPr="0099597E" w:rsidRDefault="00D92820" w:rsidP="00D9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Morfinas yra nesuderinamas su </w:t>
      </w:r>
      <w:proofErr w:type="spellStart"/>
      <w:r w:rsidRPr="0099597E">
        <w:rPr>
          <w:rFonts w:ascii="Times New Roman" w:eastAsia="Times New Roman" w:hAnsi="Times New Roman"/>
          <w:spacing w:val="-3"/>
        </w:rPr>
        <w:t>aminofilinu</w:t>
      </w:r>
      <w:proofErr w:type="spellEnd"/>
      <w:r w:rsidRPr="0099597E">
        <w:rPr>
          <w:rFonts w:ascii="Times New Roman" w:eastAsia="Times New Roman" w:hAnsi="Times New Roman"/>
          <w:spacing w:val="-3"/>
        </w:rPr>
        <w:t xml:space="preserve">, heparinu, </w:t>
      </w:r>
      <w:proofErr w:type="spellStart"/>
      <w:r w:rsidRPr="0099597E">
        <w:rPr>
          <w:rFonts w:ascii="Times New Roman" w:eastAsia="Times New Roman" w:hAnsi="Times New Roman"/>
          <w:spacing w:val="-3"/>
        </w:rPr>
        <w:t>tiopentaliu</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pentobarbitaliu</w:t>
      </w:r>
      <w:proofErr w:type="spellEnd"/>
      <w:r w:rsidRPr="0099597E">
        <w:rPr>
          <w:rFonts w:ascii="Times New Roman" w:eastAsia="Times New Roman" w:hAnsi="Times New Roman"/>
          <w:spacing w:val="-3"/>
        </w:rPr>
        <w:t xml:space="preserve">, </w:t>
      </w:r>
      <w:proofErr w:type="spellStart"/>
      <w:r w:rsidRPr="0099597E">
        <w:rPr>
          <w:rFonts w:ascii="Times New Roman" w:eastAsia="Times New Roman" w:hAnsi="Times New Roman"/>
          <w:spacing w:val="-3"/>
        </w:rPr>
        <w:t>fenobarbitaliu</w:t>
      </w:r>
      <w:proofErr w:type="spellEnd"/>
      <w:r w:rsidRPr="0099597E">
        <w:rPr>
          <w:rFonts w:ascii="Times New Roman" w:eastAsia="Times New Roman" w:hAnsi="Times New Roman"/>
          <w:spacing w:val="-3"/>
        </w:rPr>
        <w:t xml:space="preserve"> bei </w:t>
      </w:r>
      <w:proofErr w:type="spellStart"/>
      <w:r w:rsidRPr="0099597E">
        <w:rPr>
          <w:rFonts w:ascii="Times New Roman" w:eastAsia="Times New Roman" w:hAnsi="Times New Roman"/>
          <w:spacing w:val="-3"/>
        </w:rPr>
        <w:t>metaraminoliu</w:t>
      </w:r>
      <w:proofErr w:type="spellEnd"/>
      <w:r w:rsidRPr="0099597E">
        <w:rPr>
          <w:rFonts w:ascii="Times New Roman" w:eastAsia="Times New Roman" w:hAnsi="Times New Roman"/>
          <w:spacing w:val="-3"/>
        </w:rPr>
        <w:t xml:space="preserve">, todėl jų negalima maišyti viename švirkšte. </w:t>
      </w:r>
    </w:p>
    <w:p w14:paraId="6C981549" w14:textId="77777777" w:rsidR="00D92820" w:rsidRPr="0099597E" w:rsidRDefault="00D92820" w:rsidP="00D92820">
      <w:pPr>
        <w:spacing w:after="0" w:line="240" w:lineRule="auto"/>
        <w:rPr>
          <w:rFonts w:ascii="Times New Roman" w:eastAsia="Times New Roman" w:hAnsi="Times New Roman"/>
        </w:rPr>
      </w:pPr>
    </w:p>
    <w:p w14:paraId="21758523"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Jei nežinote ar abejojate, ar vartojate kurio nors aukščiau paminėto vaisto, klauskite gydytojo.</w:t>
      </w:r>
    </w:p>
    <w:p w14:paraId="34814DAE" w14:textId="77777777" w:rsidR="00D92820" w:rsidRPr="0099597E" w:rsidRDefault="00D92820" w:rsidP="00D92820">
      <w:pPr>
        <w:spacing w:after="0" w:line="240" w:lineRule="auto"/>
        <w:rPr>
          <w:rFonts w:ascii="Times New Roman" w:eastAsia="Times New Roman" w:hAnsi="Times New Roman"/>
        </w:rPr>
      </w:pPr>
    </w:p>
    <w:p w14:paraId="5F8DEE5E" w14:textId="77777777" w:rsidR="00D92820" w:rsidRPr="0099597E" w:rsidRDefault="00D92820" w:rsidP="00D92820">
      <w:pPr>
        <w:spacing w:after="0" w:line="240" w:lineRule="auto"/>
        <w:rPr>
          <w:rFonts w:ascii="Times New Roman" w:eastAsia="Times New Roman" w:hAnsi="Times New Roman"/>
          <w:b/>
          <w:bCs/>
        </w:rPr>
      </w:pPr>
      <w:r w:rsidRPr="0099597E">
        <w:rPr>
          <w:rFonts w:ascii="Times New Roman" w:eastAsia="Times New Roman" w:hAnsi="Times New Roman"/>
          <w:b/>
          <w:bCs/>
        </w:rPr>
        <w:t>Nėštumas, žindymo laikotarpis ir vaisingumas</w:t>
      </w:r>
    </w:p>
    <w:p w14:paraId="62FE640A" w14:textId="77777777" w:rsidR="00D92820" w:rsidRPr="0099597E" w:rsidRDefault="00D92820" w:rsidP="00D92820">
      <w:pPr>
        <w:spacing w:after="0" w:line="240" w:lineRule="auto"/>
        <w:rPr>
          <w:rFonts w:ascii="Times New Roman" w:eastAsia="SimSun" w:hAnsi="Times New Roman"/>
          <w:lang w:eastAsia="zh-CN"/>
        </w:rPr>
      </w:pPr>
      <w:r w:rsidRPr="0099597E">
        <w:rPr>
          <w:rFonts w:ascii="Times New Roman" w:eastAsia="SimSun" w:hAnsi="Times New Roman"/>
          <w:lang w:eastAsia="zh-CN"/>
        </w:rPr>
        <w:t>Jeigu esate nėščia, žindote kūdikį, manote, kad galbūt esate nėščia, arba planuojate pastoti, tai prieš vartodama šį vaistą, pasitarkite su gydytoju arba vaistininku.</w:t>
      </w:r>
    </w:p>
    <w:p w14:paraId="5450AFF2" w14:textId="77777777" w:rsidR="00D92820" w:rsidRPr="0099597E" w:rsidRDefault="00D92820" w:rsidP="00D92820">
      <w:pPr>
        <w:spacing w:after="0" w:line="240" w:lineRule="auto"/>
        <w:rPr>
          <w:rFonts w:ascii="Times New Roman" w:eastAsia="SimSun" w:hAnsi="Times New Roman"/>
          <w:lang w:eastAsia="zh-CN"/>
        </w:rPr>
      </w:pPr>
    </w:p>
    <w:p w14:paraId="367AA85D" w14:textId="6C033A4C" w:rsidR="00D92820" w:rsidRPr="0099597E" w:rsidRDefault="00D92820" w:rsidP="00D92820">
      <w:pPr>
        <w:spacing w:after="0" w:line="240" w:lineRule="auto"/>
        <w:rPr>
          <w:rFonts w:ascii="Times New Roman" w:eastAsia="Times New Roman" w:hAnsi="Times New Roman"/>
          <w:noProof/>
        </w:rPr>
      </w:pPr>
      <w:r w:rsidRPr="0099597E">
        <w:rPr>
          <w:rFonts w:ascii="Times New Roman" w:eastAsia="Times New Roman" w:hAnsi="Times New Roman"/>
          <w:noProof/>
        </w:rPr>
        <w:t xml:space="preserve">Nėštumo laikotarpiu </w:t>
      </w:r>
      <w:r w:rsidR="005C2C44">
        <w:rPr>
          <w:rFonts w:ascii="Times New Roman" w:eastAsia="SimSun" w:hAnsi="Times New Roman"/>
          <w:lang w:eastAsia="zh-CN"/>
        </w:rPr>
        <w:t>MORPHINE BBP</w:t>
      </w:r>
      <w:r w:rsidRPr="00F3642B">
        <w:rPr>
          <w:rFonts w:ascii="Times New Roman" w:eastAsia="SimSun" w:hAnsi="Times New Roman"/>
          <w:lang w:eastAsia="zh-CN"/>
        </w:rPr>
        <w:t xml:space="preserve"> </w:t>
      </w:r>
      <w:r w:rsidRPr="0099597E">
        <w:rPr>
          <w:rFonts w:ascii="Times New Roman" w:eastAsia="Times New Roman" w:hAnsi="Times New Roman"/>
          <w:noProof/>
        </w:rPr>
        <w:t xml:space="preserve">galima vartoti tik tuo atveju, jei gydytojas mano, kad palankus gydomasis poveikis yra didesnis nei galima rizika negimusiam vaikui ar naujagimiui. </w:t>
      </w:r>
      <w:r w:rsidR="005C2C44">
        <w:rPr>
          <w:rFonts w:ascii="Times New Roman" w:eastAsia="SimSun" w:hAnsi="Times New Roman"/>
          <w:lang w:eastAsia="zh-CN"/>
        </w:rPr>
        <w:t>MORPHINE BBP</w:t>
      </w:r>
      <w:r w:rsidRPr="00F3642B">
        <w:rPr>
          <w:rFonts w:ascii="Times New Roman" w:eastAsia="SimSun" w:hAnsi="Times New Roman"/>
          <w:lang w:eastAsia="zh-CN"/>
        </w:rPr>
        <w:t xml:space="preserve"> </w:t>
      </w:r>
      <w:r w:rsidRPr="0099597E">
        <w:rPr>
          <w:rFonts w:ascii="Times New Roman" w:eastAsia="Times New Roman" w:hAnsi="Times New Roman"/>
          <w:noProof/>
        </w:rPr>
        <w:t>vartojant ilgą laiką nėštumo laikotarpiu, naujagimiui gali išsivystyti vaisto nutraukimo (abstinencijos) simptomai, kuriuos turėtų gydyti gydytojas.</w:t>
      </w:r>
    </w:p>
    <w:p w14:paraId="1A99BC46"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Morfino patenka į motinos pieną, todėl žindymo laikotarpiu vaisto galima vartoti tik gydytojui paskyrus.</w:t>
      </w:r>
    </w:p>
    <w:p w14:paraId="16D87DA8" w14:textId="77777777" w:rsidR="00D92820" w:rsidRPr="0099597E" w:rsidRDefault="00D92820" w:rsidP="00D92820">
      <w:pPr>
        <w:spacing w:after="0" w:line="240" w:lineRule="auto"/>
        <w:rPr>
          <w:rFonts w:ascii="Times New Roman" w:eastAsia="Times New Roman" w:hAnsi="Times New Roman"/>
        </w:rPr>
      </w:pPr>
    </w:p>
    <w:p w14:paraId="0A5960AA" w14:textId="77777777" w:rsidR="00D92820" w:rsidRPr="0099597E" w:rsidRDefault="00D92820" w:rsidP="00D92820">
      <w:pPr>
        <w:spacing w:after="0" w:line="240" w:lineRule="auto"/>
        <w:rPr>
          <w:rFonts w:ascii="Times New Roman" w:eastAsia="Times New Roman" w:hAnsi="Times New Roman"/>
          <w:spacing w:val="-3"/>
        </w:rPr>
      </w:pPr>
      <w:r w:rsidRPr="0099597E">
        <w:rPr>
          <w:rFonts w:ascii="Times New Roman" w:eastAsia="Times New Roman" w:hAnsi="Times New Roman"/>
          <w:spacing w:val="-3"/>
        </w:rPr>
        <w:t>Vaisingo amžiaus vyrai ir moterys morfino vartojimo laikotarpiu turi naudoti patikimas kontraceptines priemones.</w:t>
      </w:r>
    </w:p>
    <w:p w14:paraId="21DE09F0" w14:textId="77777777" w:rsidR="00D92820" w:rsidRPr="0099597E" w:rsidRDefault="00D92820" w:rsidP="00D92820">
      <w:pPr>
        <w:spacing w:after="0" w:line="240" w:lineRule="auto"/>
        <w:rPr>
          <w:rFonts w:ascii="Times New Roman" w:eastAsia="Times New Roman" w:hAnsi="Times New Roman"/>
        </w:rPr>
      </w:pPr>
    </w:p>
    <w:p w14:paraId="5E300E28" w14:textId="77777777" w:rsidR="00D92820" w:rsidRPr="0099597E" w:rsidRDefault="00D92820" w:rsidP="00D92820">
      <w:pPr>
        <w:spacing w:after="0" w:line="240" w:lineRule="auto"/>
        <w:rPr>
          <w:rFonts w:ascii="Times New Roman" w:eastAsia="Times New Roman" w:hAnsi="Times New Roman"/>
          <w:b/>
          <w:bCs/>
        </w:rPr>
      </w:pPr>
      <w:r w:rsidRPr="0099597E">
        <w:rPr>
          <w:rFonts w:ascii="Times New Roman" w:eastAsia="Times New Roman" w:hAnsi="Times New Roman"/>
          <w:b/>
          <w:bCs/>
        </w:rPr>
        <w:t>Vairavimas ir mechanizmų valdymas</w:t>
      </w:r>
    </w:p>
    <w:p w14:paraId="749C09CB"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noProof/>
        </w:rPr>
        <w:t>Morfinas gali neigiamai veikti dėmesį, judesių koordinaciją ir reakciją vairuojant transporto priemones ir valdant mechanizmus.</w:t>
      </w:r>
    </w:p>
    <w:p w14:paraId="213094DA" w14:textId="77777777" w:rsidR="00D92820" w:rsidRPr="0099597E" w:rsidRDefault="00D92820" w:rsidP="00D92820">
      <w:pPr>
        <w:spacing w:after="0" w:line="240" w:lineRule="auto"/>
        <w:rPr>
          <w:rFonts w:ascii="Times New Roman" w:eastAsia="Times New Roman" w:hAnsi="Times New Roman"/>
        </w:rPr>
      </w:pPr>
    </w:p>
    <w:p w14:paraId="5FCB3C72" w14:textId="52E064E1" w:rsidR="00D92820" w:rsidRPr="0099597E" w:rsidRDefault="005C2C44" w:rsidP="00D92820">
      <w:pPr>
        <w:spacing w:after="0" w:line="240" w:lineRule="auto"/>
        <w:rPr>
          <w:rFonts w:ascii="Times New Roman" w:eastAsia="Times New Roman" w:hAnsi="Times New Roman"/>
          <w:b/>
          <w:bCs/>
        </w:rPr>
      </w:pPr>
      <w:r>
        <w:rPr>
          <w:rFonts w:ascii="Times New Roman" w:eastAsia="Times New Roman" w:hAnsi="Times New Roman"/>
          <w:b/>
          <w:bCs/>
        </w:rPr>
        <w:t>MORPHINE BBP</w:t>
      </w:r>
      <w:r w:rsidR="00D92820" w:rsidRPr="008E76E5">
        <w:rPr>
          <w:rFonts w:ascii="Times New Roman" w:eastAsia="Times New Roman" w:hAnsi="Times New Roman"/>
          <w:b/>
          <w:bCs/>
        </w:rPr>
        <w:t xml:space="preserve"> </w:t>
      </w:r>
      <w:r w:rsidR="00D92820" w:rsidRPr="0099597E">
        <w:rPr>
          <w:rFonts w:ascii="Times New Roman" w:eastAsia="Times New Roman" w:hAnsi="Times New Roman"/>
          <w:b/>
          <w:bCs/>
        </w:rPr>
        <w:t>sudėtyje yra natrio</w:t>
      </w:r>
    </w:p>
    <w:p w14:paraId="12DAC5AC"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noProof/>
        </w:rPr>
        <w:t>Šio vaisto dozėje yra mažiau kaip 1 mmol (23 mg) natrio, t. y. jis beveik neturi reikšmės.</w:t>
      </w:r>
    </w:p>
    <w:p w14:paraId="6DDE0C4E" w14:textId="77777777" w:rsidR="00D92820" w:rsidRPr="0099597E" w:rsidRDefault="00D92820" w:rsidP="00D92820">
      <w:pPr>
        <w:spacing w:after="0" w:line="240" w:lineRule="auto"/>
        <w:rPr>
          <w:rFonts w:ascii="Times New Roman" w:eastAsia="Times New Roman" w:hAnsi="Times New Roman"/>
        </w:rPr>
      </w:pPr>
    </w:p>
    <w:p w14:paraId="7A8B0EB5" w14:textId="77777777" w:rsidR="00D92820" w:rsidRPr="0099597E" w:rsidRDefault="00D92820" w:rsidP="00D92820">
      <w:pPr>
        <w:spacing w:after="0" w:line="240" w:lineRule="auto"/>
        <w:rPr>
          <w:rFonts w:ascii="Times New Roman" w:eastAsia="Times New Roman" w:hAnsi="Times New Roman"/>
        </w:rPr>
      </w:pPr>
    </w:p>
    <w:p w14:paraId="43C0380E" w14:textId="058ADB8A" w:rsidR="00D92820" w:rsidRPr="0099597E" w:rsidRDefault="00D92820" w:rsidP="00D9282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3.</w:t>
      </w:r>
      <w:r w:rsidRPr="0099597E">
        <w:rPr>
          <w:rFonts w:ascii="Times New Roman" w:eastAsia="Times New Roman" w:hAnsi="Times New Roman"/>
          <w:b/>
        </w:rPr>
        <w:tab/>
        <w:t xml:space="preserve">Kaip vartoti </w:t>
      </w:r>
      <w:r w:rsidR="005C2C44">
        <w:rPr>
          <w:rFonts w:ascii="Times New Roman" w:eastAsia="Times New Roman" w:hAnsi="Times New Roman"/>
          <w:b/>
        </w:rPr>
        <w:t>MORPHINE BBP</w:t>
      </w:r>
    </w:p>
    <w:p w14:paraId="40334621" w14:textId="77777777" w:rsidR="00D92820" w:rsidRPr="0099597E" w:rsidRDefault="00D92820" w:rsidP="00D92820">
      <w:pPr>
        <w:keepNext/>
        <w:tabs>
          <w:tab w:val="left" w:pos="567"/>
        </w:tabs>
        <w:spacing w:after="0" w:line="240" w:lineRule="auto"/>
        <w:ind w:left="567" w:hanging="567"/>
        <w:outlineLvl w:val="1"/>
        <w:rPr>
          <w:rFonts w:ascii="Times New Roman" w:eastAsia="Times New Roman" w:hAnsi="Times New Roman"/>
          <w:b/>
        </w:rPr>
      </w:pPr>
    </w:p>
    <w:p w14:paraId="0A16400D"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Visada vartokite šį vaistą tiksliai kaip nurodė gydytojas. Jeigu abejojate, kreipkitės į gydytoją arba vaistininką.</w:t>
      </w:r>
    </w:p>
    <w:p w14:paraId="12A3E0F5" w14:textId="77777777" w:rsidR="00D92820" w:rsidRPr="0099597E" w:rsidRDefault="00D92820" w:rsidP="00D92820">
      <w:pPr>
        <w:spacing w:after="0" w:line="240" w:lineRule="auto"/>
        <w:rPr>
          <w:rFonts w:ascii="Times New Roman" w:eastAsia="Times New Roman" w:hAnsi="Times New Roman"/>
        </w:rPr>
      </w:pPr>
    </w:p>
    <w:p w14:paraId="33F9CD41" w14:textId="77777777" w:rsidR="00D92820" w:rsidRPr="0099597E" w:rsidRDefault="00D92820" w:rsidP="00D92820">
      <w:pPr>
        <w:spacing w:after="0" w:line="240" w:lineRule="auto"/>
        <w:rPr>
          <w:rFonts w:ascii="Times New Roman" w:eastAsia="Times New Roman" w:hAnsi="Times New Roman"/>
          <w:i/>
        </w:rPr>
      </w:pPr>
      <w:r w:rsidRPr="0099597E">
        <w:rPr>
          <w:rFonts w:ascii="Times New Roman" w:eastAsia="Times New Roman" w:hAnsi="Times New Roman"/>
          <w:i/>
        </w:rPr>
        <w:t>Dozavimas suaugusiems žmonėms</w:t>
      </w:r>
    </w:p>
    <w:p w14:paraId="1143FD93" w14:textId="77777777" w:rsidR="00D92820" w:rsidRPr="0099597E" w:rsidRDefault="00D92820" w:rsidP="00D92820">
      <w:pPr>
        <w:tabs>
          <w:tab w:val="left" w:pos="567"/>
        </w:tabs>
        <w:spacing w:after="0" w:line="240" w:lineRule="auto"/>
        <w:rPr>
          <w:rFonts w:ascii="Times New Roman" w:eastAsia="SimSun" w:hAnsi="Times New Roman"/>
          <w:lang w:eastAsia="zh-CN"/>
        </w:rPr>
      </w:pPr>
      <w:r w:rsidRPr="0099597E">
        <w:rPr>
          <w:rFonts w:ascii="Times New Roman" w:eastAsia="Times New Roman" w:hAnsi="Times New Roman"/>
        </w:rPr>
        <w:t>Įprastinė vienkartinė terapinė po oda arba į raumenis leidžiama morfino dozė yra 10</w:t>
      </w:r>
      <w:r>
        <w:rPr>
          <w:rFonts w:ascii="Times New Roman" w:eastAsia="Times New Roman" w:hAnsi="Times New Roman"/>
        </w:rPr>
        <w:t>–</w:t>
      </w:r>
      <w:r w:rsidRPr="0099597E">
        <w:rPr>
          <w:rFonts w:ascii="Times New Roman" w:eastAsia="Times New Roman" w:hAnsi="Times New Roman"/>
        </w:rPr>
        <w:t>20 mg. Gydomoji paros dozė yra 10</w:t>
      </w:r>
      <w:r>
        <w:rPr>
          <w:rFonts w:ascii="Times New Roman" w:eastAsia="Times New Roman" w:hAnsi="Times New Roman"/>
        </w:rPr>
        <w:t>–</w:t>
      </w:r>
      <w:r w:rsidRPr="0099597E">
        <w:rPr>
          <w:rFonts w:ascii="Times New Roman" w:eastAsia="Times New Roman" w:hAnsi="Times New Roman"/>
        </w:rPr>
        <w:t xml:space="preserve">30 mg. Didžiausia vienkartinė dozė yra 20 mg. </w:t>
      </w:r>
    </w:p>
    <w:p w14:paraId="7863A466" w14:textId="77777777" w:rsidR="00D92820" w:rsidRPr="0099597E" w:rsidRDefault="00D92820" w:rsidP="00D92820">
      <w:pPr>
        <w:spacing w:after="0" w:line="240" w:lineRule="auto"/>
        <w:rPr>
          <w:rFonts w:ascii="Times New Roman" w:eastAsia="Times New Roman" w:hAnsi="Times New Roman"/>
        </w:rPr>
      </w:pPr>
    </w:p>
    <w:p w14:paraId="21A6DF82" w14:textId="77777777" w:rsidR="00D92820" w:rsidRPr="0099597E" w:rsidRDefault="00D92820" w:rsidP="00D92820">
      <w:pPr>
        <w:spacing w:after="0" w:line="240" w:lineRule="auto"/>
        <w:rPr>
          <w:rFonts w:ascii="Times New Roman" w:eastAsia="Times New Roman" w:hAnsi="Times New Roman"/>
          <w:i/>
        </w:rPr>
      </w:pPr>
      <w:r w:rsidRPr="0099597E">
        <w:rPr>
          <w:rFonts w:ascii="Times New Roman" w:eastAsia="Times New Roman" w:hAnsi="Times New Roman"/>
          <w:i/>
        </w:rPr>
        <w:t>Senyvi žmonės bei inkstų ir kepenų ligomis sergantys pacientai</w:t>
      </w:r>
    </w:p>
    <w:p w14:paraId="19D93AD9"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Dozę nustato gydytojas.</w:t>
      </w:r>
    </w:p>
    <w:p w14:paraId="3DB34849" w14:textId="77777777" w:rsidR="00D92820" w:rsidRPr="0099597E" w:rsidRDefault="00D92820" w:rsidP="00D92820">
      <w:pPr>
        <w:spacing w:after="0" w:line="240" w:lineRule="auto"/>
        <w:rPr>
          <w:rFonts w:ascii="Times New Roman" w:eastAsia="Times New Roman" w:hAnsi="Times New Roman"/>
        </w:rPr>
      </w:pPr>
    </w:p>
    <w:p w14:paraId="21E8EDDD" w14:textId="77777777" w:rsidR="00D92820" w:rsidRPr="0099597E" w:rsidRDefault="00D92820" w:rsidP="00D92820">
      <w:pPr>
        <w:keepNext/>
        <w:tabs>
          <w:tab w:val="left" w:pos="567"/>
        </w:tabs>
        <w:spacing w:after="0" w:line="260" w:lineRule="exact"/>
        <w:jc w:val="both"/>
        <w:outlineLvl w:val="3"/>
        <w:rPr>
          <w:rFonts w:ascii="Times New Roman" w:eastAsia="SimSun" w:hAnsi="Times New Roman"/>
          <w:b/>
        </w:rPr>
      </w:pPr>
      <w:r w:rsidRPr="0099597E">
        <w:rPr>
          <w:rFonts w:ascii="Times New Roman" w:eastAsia="SimSun" w:hAnsi="Times New Roman"/>
          <w:b/>
        </w:rPr>
        <w:t>Vartojimas vaikams ir paaugliams</w:t>
      </w:r>
    </w:p>
    <w:p w14:paraId="7FFA0CDA"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6</w:t>
      </w:r>
      <w:r>
        <w:rPr>
          <w:rFonts w:ascii="Times New Roman" w:eastAsia="Times New Roman" w:hAnsi="Times New Roman"/>
        </w:rPr>
        <w:t>–</w:t>
      </w:r>
      <w:r w:rsidRPr="0099597E">
        <w:rPr>
          <w:rFonts w:ascii="Times New Roman" w:eastAsia="Times New Roman" w:hAnsi="Times New Roman"/>
        </w:rPr>
        <w:t xml:space="preserve">12 mėnesių </w:t>
      </w:r>
      <w:r>
        <w:rPr>
          <w:rFonts w:ascii="Times New Roman" w:eastAsia="Times New Roman" w:hAnsi="Times New Roman"/>
        </w:rPr>
        <w:t>kūdikiams</w:t>
      </w:r>
      <w:r w:rsidRPr="0099597E">
        <w:rPr>
          <w:rFonts w:ascii="Times New Roman" w:eastAsia="Times New Roman" w:hAnsi="Times New Roman"/>
        </w:rPr>
        <w:t xml:space="preserve"> po oda arba į raumenis leidžiama 0,2 mg/kg kūno svorio dozė. Vienkartinė po oda arba į raumenis leidžiama dozė 1</w:t>
      </w:r>
      <w:r>
        <w:rPr>
          <w:rFonts w:ascii="Times New Roman" w:eastAsia="Times New Roman" w:hAnsi="Times New Roman"/>
        </w:rPr>
        <w:t>–</w:t>
      </w:r>
      <w:r w:rsidRPr="0099597E">
        <w:rPr>
          <w:rFonts w:ascii="Times New Roman" w:eastAsia="Times New Roman" w:hAnsi="Times New Roman"/>
        </w:rPr>
        <w:t>6 metų vaikams yra 2</w:t>
      </w:r>
      <w:r>
        <w:rPr>
          <w:rFonts w:ascii="Times New Roman" w:eastAsia="Times New Roman" w:hAnsi="Times New Roman"/>
        </w:rPr>
        <w:t>–</w:t>
      </w:r>
      <w:r w:rsidRPr="0099597E">
        <w:rPr>
          <w:rFonts w:ascii="Times New Roman" w:eastAsia="Times New Roman" w:hAnsi="Times New Roman"/>
        </w:rPr>
        <w:t>4 mg, 6</w:t>
      </w:r>
      <w:r>
        <w:rPr>
          <w:rFonts w:ascii="Times New Roman" w:eastAsia="Times New Roman" w:hAnsi="Times New Roman"/>
        </w:rPr>
        <w:t>–</w:t>
      </w:r>
      <w:r w:rsidRPr="0099597E">
        <w:rPr>
          <w:rFonts w:ascii="Times New Roman" w:eastAsia="Times New Roman" w:hAnsi="Times New Roman"/>
        </w:rPr>
        <w:t>15 metų– 4</w:t>
      </w:r>
      <w:r>
        <w:rPr>
          <w:rFonts w:ascii="Times New Roman" w:eastAsia="Times New Roman" w:hAnsi="Times New Roman"/>
        </w:rPr>
        <w:t>–</w:t>
      </w:r>
      <w:r w:rsidRPr="0099597E">
        <w:rPr>
          <w:rFonts w:ascii="Times New Roman" w:eastAsia="Times New Roman" w:hAnsi="Times New Roman"/>
        </w:rPr>
        <w:t>10 mg.</w:t>
      </w:r>
    </w:p>
    <w:p w14:paraId="36CBF1AB"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6</w:t>
      </w:r>
      <w:r>
        <w:rPr>
          <w:rFonts w:ascii="Times New Roman" w:eastAsia="Times New Roman" w:hAnsi="Times New Roman"/>
        </w:rPr>
        <w:t>–</w:t>
      </w:r>
      <w:r w:rsidRPr="0099597E">
        <w:rPr>
          <w:rFonts w:ascii="Times New Roman" w:eastAsia="Times New Roman" w:hAnsi="Times New Roman"/>
        </w:rPr>
        <w:t xml:space="preserve">12 mėnesių </w:t>
      </w:r>
      <w:r>
        <w:rPr>
          <w:rFonts w:ascii="Times New Roman" w:eastAsia="Times New Roman" w:hAnsi="Times New Roman"/>
        </w:rPr>
        <w:t xml:space="preserve">kūdikiams </w:t>
      </w:r>
      <w:r w:rsidRPr="0099597E">
        <w:rPr>
          <w:rFonts w:ascii="Times New Roman" w:eastAsia="Times New Roman" w:hAnsi="Times New Roman"/>
        </w:rPr>
        <w:t>į veną galima leisti 0,2 mg/kg kūno svorio dozę. Vėliau, esant reikalui, kas 4 valandas reikia leisti 0,05</w:t>
      </w:r>
      <w:r>
        <w:rPr>
          <w:rFonts w:ascii="Times New Roman" w:eastAsia="Times New Roman" w:hAnsi="Times New Roman"/>
        </w:rPr>
        <w:t>–</w:t>
      </w:r>
      <w:r w:rsidRPr="0099597E">
        <w:rPr>
          <w:rFonts w:ascii="Times New Roman" w:eastAsia="Times New Roman" w:hAnsi="Times New Roman"/>
        </w:rPr>
        <w:t>0,1 mg/kg kūno svorio dozę.</w:t>
      </w:r>
    </w:p>
    <w:p w14:paraId="49030B4E" w14:textId="77777777" w:rsidR="00D92820" w:rsidRPr="0099597E" w:rsidRDefault="00D92820" w:rsidP="00D92820">
      <w:pPr>
        <w:spacing w:after="0" w:line="240" w:lineRule="auto"/>
        <w:rPr>
          <w:rFonts w:ascii="Times New Roman" w:eastAsia="Times New Roman" w:hAnsi="Times New Roman"/>
        </w:rPr>
      </w:pPr>
    </w:p>
    <w:p w14:paraId="14D5958B" w14:textId="3B1501C5" w:rsidR="00D92820" w:rsidRPr="0099597E" w:rsidRDefault="00D92820" w:rsidP="00D92820">
      <w:pPr>
        <w:keepNext/>
        <w:tabs>
          <w:tab w:val="left" w:pos="567"/>
        </w:tabs>
        <w:spacing w:after="0" w:line="260" w:lineRule="exact"/>
        <w:jc w:val="both"/>
        <w:outlineLvl w:val="3"/>
        <w:rPr>
          <w:rFonts w:ascii="Times New Roman" w:eastAsia="SimSun" w:hAnsi="Times New Roman"/>
          <w:b/>
          <w:lang w:eastAsia="lt-LT"/>
        </w:rPr>
      </w:pPr>
      <w:r w:rsidRPr="0099597E">
        <w:rPr>
          <w:rFonts w:ascii="Times New Roman" w:eastAsia="SimSun" w:hAnsi="Times New Roman"/>
          <w:b/>
          <w:lang w:eastAsia="lt-LT"/>
        </w:rPr>
        <w:t xml:space="preserve">Ką daryti pavartojus per didelę </w:t>
      </w:r>
      <w:r w:rsidR="005C2C44">
        <w:rPr>
          <w:rFonts w:ascii="Times New Roman" w:eastAsia="SimSun" w:hAnsi="Times New Roman"/>
          <w:b/>
          <w:lang w:eastAsia="lt-LT"/>
        </w:rPr>
        <w:t>MORPHINE BBP</w:t>
      </w:r>
      <w:r w:rsidRPr="008E76E5">
        <w:rPr>
          <w:rFonts w:ascii="Times New Roman" w:eastAsia="SimSun" w:hAnsi="Times New Roman"/>
          <w:b/>
          <w:lang w:eastAsia="lt-LT"/>
        </w:rPr>
        <w:t xml:space="preserve"> </w:t>
      </w:r>
      <w:r w:rsidRPr="0099597E">
        <w:rPr>
          <w:rFonts w:ascii="Times New Roman" w:eastAsia="SimSun" w:hAnsi="Times New Roman"/>
          <w:b/>
          <w:lang w:eastAsia="lt-LT"/>
        </w:rPr>
        <w:t>dozę?</w:t>
      </w:r>
    </w:p>
    <w:p w14:paraId="60D69FAE"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Apsinuodijimo simptomai yra euforija, labai stiprus mieguistumas, vyzdžių susitraukimas ir žarnyno judesių slopinimas. Sunkiam apsinuodijimui morfinu būdinga simptomų triada: koma, reikšmingas kvėpavimo dažnumo sumažėjimas ir vyzdžių susitraukimas (vyzdžiai būna smeigtuko galvutės dydžio). Dėl kvėpavimo slopinimo gali pamėlti oda ir pasireikšti šokas. Pavartojus per didelę vaisto dozę, įkvėpus vėmalų arba pašalinių medžiagų, gali išsivystyti pneumonija, kuri gali pasireikšti tokiais simptomais kaip dusulys, kosulys ir karščiavimas. Taip pat gali pasidaryti sunku kvėpuoti, dėl to pacientas gali prarasti sąmonę ar net mirti. Kiti apsinuodijimo simptomai yra kūno temperatūros sumažėjimas, skeleto raumenų atsipalaidavimas, liežuvio užkritimas, sukeliantis kvėpavimo takų nepraeinamumą.</w:t>
      </w:r>
    </w:p>
    <w:p w14:paraId="24B8BA2B"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lastRenderedPageBreak/>
        <w:t>Perdozavus ar tuo atveju, jei vaisto netyčia išgeria vaikas, būtina kreiptis į gydytoją.</w:t>
      </w:r>
    </w:p>
    <w:p w14:paraId="5DCAC2EF" w14:textId="77777777" w:rsidR="00D92820" w:rsidRPr="0099597E" w:rsidRDefault="00D92820" w:rsidP="00D92820">
      <w:pPr>
        <w:spacing w:after="0" w:line="240" w:lineRule="auto"/>
        <w:rPr>
          <w:rFonts w:ascii="Times New Roman" w:eastAsia="Times New Roman" w:hAnsi="Times New Roman"/>
        </w:rPr>
      </w:pPr>
    </w:p>
    <w:p w14:paraId="46A53752" w14:textId="2FF1A4BB" w:rsidR="00D92820" w:rsidRPr="0099597E" w:rsidRDefault="00D92820" w:rsidP="00D92820">
      <w:pPr>
        <w:spacing w:after="0" w:line="240" w:lineRule="auto"/>
        <w:rPr>
          <w:rFonts w:ascii="Times New Roman" w:eastAsia="Times New Roman" w:hAnsi="Times New Roman"/>
          <w:b/>
        </w:rPr>
      </w:pPr>
      <w:r w:rsidRPr="0099597E">
        <w:rPr>
          <w:rFonts w:ascii="Times New Roman" w:eastAsia="Times New Roman" w:hAnsi="Times New Roman"/>
          <w:b/>
        </w:rPr>
        <w:t xml:space="preserve">Nustojus vartoti </w:t>
      </w:r>
      <w:r w:rsidR="005C2C44">
        <w:rPr>
          <w:rFonts w:ascii="Times New Roman" w:eastAsia="Times New Roman" w:hAnsi="Times New Roman"/>
          <w:b/>
        </w:rPr>
        <w:t>MORPHINE BBP</w:t>
      </w:r>
    </w:p>
    <w:p w14:paraId="4B481F3A" w14:textId="6D678D14"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 xml:space="preserve">Nenutraukite gydymo </w:t>
      </w:r>
      <w:r w:rsidR="005C2C44">
        <w:rPr>
          <w:rFonts w:ascii="Times New Roman" w:eastAsia="SimSun" w:hAnsi="Times New Roman"/>
          <w:lang w:eastAsia="zh-CN"/>
        </w:rPr>
        <w:t>MORPHINE BBP</w:t>
      </w:r>
      <w:r w:rsidRPr="0099597E">
        <w:rPr>
          <w:rFonts w:ascii="Times New Roman" w:eastAsia="Times New Roman" w:hAnsi="Times New Roman"/>
        </w:rPr>
        <w:t xml:space="preserve">, nepasitarę su savo gydytoju. Jeigu norite nutraukti gydymą </w:t>
      </w:r>
      <w:r w:rsidR="005C2C44">
        <w:rPr>
          <w:rFonts w:ascii="Times New Roman" w:eastAsia="SimSun" w:hAnsi="Times New Roman"/>
          <w:lang w:eastAsia="zh-CN"/>
        </w:rPr>
        <w:t>MORPHINE BBP</w:t>
      </w:r>
      <w:r w:rsidRPr="0099597E">
        <w:rPr>
          <w:rFonts w:ascii="Times New Roman" w:eastAsia="Times New Roman" w:hAnsi="Times New Roman"/>
        </w:rPr>
        <w:t>, pasiteiraukite gydytojo, kaip iš lėto sumažinti vaisto dozę, kad išvengtumėte abstinencijos simptomų. Abstinencija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 jausmas, nerimas ir dirglumas.</w:t>
      </w:r>
    </w:p>
    <w:p w14:paraId="28E2D721"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Jeigu kiltų daugiau klausimų dėl šio vaisto vartojimo, kreipkitės į gydytoją arba vaistininką.</w:t>
      </w:r>
    </w:p>
    <w:p w14:paraId="2163C569" w14:textId="77777777" w:rsidR="00D92820" w:rsidRPr="0099597E" w:rsidRDefault="00D92820" w:rsidP="00D92820">
      <w:pPr>
        <w:spacing w:after="0" w:line="240" w:lineRule="auto"/>
        <w:rPr>
          <w:rFonts w:ascii="Times New Roman" w:eastAsia="Times New Roman" w:hAnsi="Times New Roman"/>
        </w:rPr>
      </w:pPr>
    </w:p>
    <w:p w14:paraId="0B991E5F" w14:textId="77777777" w:rsidR="00D92820" w:rsidRPr="0099597E" w:rsidRDefault="00D92820" w:rsidP="00D92820">
      <w:pPr>
        <w:spacing w:after="0" w:line="240" w:lineRule="auto"/>
        <w:rPr>
          <w:rFonts w:ascii="Times New Roman" w:eastAsia="Times New Roman" w:hAnsi="Times New Roman"/>
        </w:rPr>
      </w:pPr>
    </w:p>
    <w:p w14:paraId="0C2ED218" w14:textId="77777777" w:rsidR="00D92820" w:rsidRPr="0099597E" w:rsidRDefault="00D92820" w:rsidP="00D92820">
      <w:pPr>
        <w:keepNext/>
        <w:keepLines/>
        <w:tabs>
          <w:tab w:val="left" w:pos="567"/>
        </w:tabs>
        <w:spacing w:after="0" w:line="240" w:lineRule="auto"/>
        <w:outlineLvl w:val="2"/>
        <w:rPr>
          <w:rFonts w:ascii="Times New Roman" w:eastAsia="SimSun" w:hAnsi="Times New Roman"/>
          <w:b/>
          <w:kern w:val="28"/>
        </w:rPr>
      </w:pPr>
      <w:r w:rsidRPr="0099597E">
        <w:rPr>
          <w:rFonts w:ascii="Times New Roman" w:eastAsia="SimSun" w:hAnsi="Times New Roman"/>
          <w:b/>
          <w:kern w:val="28"/>
        </w:rPr>
        <w:t>4.</w:t>
      </w:r>
      <w:r w:rsidRPr="0099597E">
        <w:rPr>
          <w:rFonts w:ascii="Times New Roman" w:eastAsia="SimSun" w:hAnsi="Times New Roman"/>
          <w:b/>
          <w:kern w:val="28"/>
        </w:rPr>
        <w:tab/>
        <w:t>Galimas šalutinis poveikis</w:t>
      </w:r>
    </w:p>
    <w:p w14:paraId="7B3EA34E" w14:textId="77777777" w:rsidR="00D92820" w:rsidRPr="0099597E" w:rsidRDefault="00D92820" w:rsidP="00D92820">
      <w:pPr>
        <w:numPr>
          <w:ilvl w:val="12"/>
          <w:numId w:val="0"/>
        </w:numPr>
        <w:spacing w:after="0" w:line="240" w:lineRule="auto"/>
        <w:rPr>
          <w:rFonts w:ascii="Times New Roman" w:eastAsia="SimSun" w:hAnsi="Times New Roman"/>
          <w:lang w:eastAsia="zh-CN"/>
        </w:rPr>
      </w:pPr>
    </w:p>
    <w:p w14:paraId="2D0BD735" w14:textId="77777777" w:rsidR="00D92820" w:rsidRPr="0099597E" w:rsidRDefault="00D92820" w:rsidP="00D92820">
      <w:pPr>
        <w:numPr>
          <w:ilvl w:val="12"/>
          <w:numId w:val="0"/>
        </w:numPr>
        <w:spacing w:after="0" w:line="240" w:lineRule="auto"/>
        <w:ind w:right="-29"/>
        <w:rPr>
          <w:rFonts w:ascii="Times New Roman" w:eastAsia="SimSun" w:hAnsi="Times New Roman"/>
          <w:lang w:eastAsia="zh-CN"/>
        </w:rPr>
      </w:pPr>
      <w:r w:rsidRPr="0099597E">
        <w:rPr>
          <w:rFonts w:ascii="Times New Roman" w:eastAsia="SimSun" w:hAnsi="Times New Roman"/>
          <w:lang w:eastAsia="zh-CN"/>
        </w:rPr>
        <w:t>Šis vaistas, kaip ir visi kiti, gali sukelti šalutinį poveikį, nors jis pasireiškia ne visiems žmonėms.</w:t>
      </w:r>
    </w:p>
    <w:p w14:paraId="3A4BC713" w14:textId="77777777" w:rsidR="00D92820" w:rsidRPr="0099597E" w:rsidRDefault="00D92820" w:rsidP="00D92820">
      <w:pPr>
        <w:spacing w:after="0" w:line="240" w:lineRule="auto"/>
        <w:rPr>
          <w:rFonts w:ascii="Times New Roman" w:eastAsia="Times New Roman" w:hAnsi="Times New Roman"/>
        </w:rPr>
      </w:pPr>
    </w:p>
    <w:p w14:paraId="0820EDEF"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Vartojant įprastas dozes nepageidaujamas poveikis pasireiškia maždaug 7 % atvejų, dažniausias nepageidaujamas poveikis (pasireiškia 3–4 % pacientų) yra pykinimas, vėmimas ir vidurių užkietėjimas.</w:t>
      </w:r>
    </w:p>
    <w:p w14:paraId="7254AEFB" w14:textId="77777777" w:rsidR="00D92820" w:rsidRPr="0099597E" w:rsidRDefault="00D92820" w:rsidP="00D92820">
      <w:pPr>
        <w:spacing w:after="0" w:line="240" w:lineRule="auto"/>
        <w:rPr>
          <w:rFonts w:ascii="Times New Roman" w:eastAsia="Times New Roman" w:hAnsi="Times New Roman"/>
        </w:rPr>
      </w:pPr>
    </w:p>
    <w:p w14:paraId="35C9C620"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Svarbūs šalutinio poveikio reiškiniai arba simptomai, į kuriuos reikėtų atkreipti dėmesį, ir ką daryti jiems pasireiškus:</w:t>
      </w:r>
    </w:p>
    <w:p w14:paraId="18C285AE" w14:textId="77777777" w:rsidR="00D92820" w:rsidRPr="00505D1E" w:rsidRDefault="00D92820" w:rsidP="00D92820">
      <w:pPr>
        <w:pStyle w:val="Sraopastraipa"/>
        <w:numPr>
          <w:ilvl w:val="0"/>
          <w:numId w:val="8"/>
        </w:numPr>
        <w:spacing w:after="0" w:line="240" w:lineRule="auto"/>
        <w:ind w:left="567" w:hanging="567"/>
        <w:rPr>
          <w:rFonts w:ascii="Times New Roman" w:eastAsia="Times New Roman" w:hAnsi="Times New Roman"/>
        </w:rPr>
      </w:pPr>
      <w:r w:rsidRPr="0099597E">
        <w:rPr>
          <w:rFonts w:ascii="Times New Roman" w:eastAsia="Times New Roman" w:hAnsi="Times New Roman"/>
        </w:rPr>
        <w:t>s</w:t>
      </w:r>
      <w:r w:rsidRPr="00505D1E">
        <w:rPr>
          <w:rFonts w:ascii="Times New Roman" w:eastAsia="Times New Roman" w:hAnsi="Times New Roman"/>
        </w:rPr>
        <w:t>unki alerginė reakcija, dėl kurios pasidaro sunku kvėpuoti arba svaigsta galva.</w:t>
      </w:r>
    </w:p>
    <w:p w14:paraId="798F25B2"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Jeigu jums pasireiškia šis svarbus šalutinis poveikis, nedelsdami kreipkitės į gydytoją.</w:t>
      </w:r>
    </w:p>
    <w:p w14:paraId="03A6146E" w14:textId="77777777" w:rsidR="00D92820" w:rsidRPr="0099597E" w:rsidRDefault="00D92820" w:rsidP="00D92820">
      <w:pPr>
        <w:spacing w:after="0" w:line="240" w:lineRule="auto"/>
        <w:rPr>
          <w:rFonts w:ascii="Times New Roman" w:eastAsia="Times New Roman" w:hAnsi="Times New Roman"/>
        </w:rPr>
      </w:pPr>
    </w:p>
    <w:p w14:paraId="156A6FB1"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Žemiau nurodytų šalutinių poveikių pasireiškimo dažnis yra nežinomas (negali būti apskaičiuotas pagal turimus duomenis).</w:t>
      </w:r>
    </w:p>
    <w:p w14:paraId="2F4BA7D4" w14:textId="77777777" w:rsidR="00D92820" w:rsidRPr="0099597E" w:rsidRDefault="00D92820" w:rsidP="00D92820">
      <w:pPr>
        <w:spacing w:after="0" w:line="240" w:lineRule="auto"/>
        <w:rPr>
          <w:rFonts w:ascii="Times New Roman" w:eastAsia="Times New Roman" w:hAnsi="Times New Roman"/>
        </w:rPr>
      </w:pPr>
    </w:p>
    <w:p w14:paraId="04723148"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Psichikos sutrikimai</w:t>
      </w:r>
    </w:p>
    <w:p w14:paraId="2BD952A7"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Labai stiprus mieguistumas, konfūzija</w:t>
      </w:r>
      <w:r>
        <w:rPr>
          <w:rFonts w:ascii="Times New Roman" w:eastAsia="Times New Roman" w:hAnsi="Times New Roman"/>
        </w:rPr>
        <w:t xml:space="preserve">, priklausomybė. </w:t>
      </w:r>
    </w:p>
    <w:p w14:paraId="4B448CAF" w14:textId="77777777" w:rsidR="00D92820" w:rsidRPr="0099597E" w:rsidRDefault="00D92820" w:rsidP="00D92820">
      <w:pPr>
        <w:spacing w:after="0" w:line="240" w:lineRule="auto"/>
        <w:rPr>
          <w:rFonts w:ascii="Times New Roman" w:eastAsia="Times New Roman" w:hAnsi="Times New Roman"/>
        </w:rPr>
      </w:pPr>
    </w:p>
    <w:p w14:paraId="1FD6025F"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Kraujagyslių sutrikimai</w:t>
      </w:r>
    </w:p>
    <w:p w14:paraId="7025C675"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Mažas kraujospūdis.</w:t>
      </w:r>
    </w:p>
    <w:p w14:paraId="743B6F6F" w14:textId="77777777" w:rsidR="00D92820" w:rsidRPr="0099597E" w:rsidRDefault="00D92820" w:rsidP="00D92820">
      <w:pPr>
        <w:spacing w:after="0" w:line="240" w:lineRule="auto"/>
        <w:rPr>
          <w:rFonts w:ascii="Times New Roman" w:eastAsia="Times New Roman" w:hAnsi="Times New Roman"/>
        </w:rPr>
      </w:pPr>
    </w:p>
    <w:p w14:paraId="272EFC1F"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Kepenų, tulžies pūslės ir latakų sutrikimai</w:t>
      </w:r>
    </w:p>
    <w:p w14:paraId="508B0269"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Tulžies latakų spazmas.</w:t>
      </w:r>
    </w:p>
    <w:p w14:paraId="7FE8451E" w14:textId="77777777" w:rsidR="00D92820" w:rsidRPr="0099597E" w:rsidRDefault="00D92820" w:rsidP="00D92820">
      <w:pPr>
        <w:spacing w:after="0" w:line="240" w:lineRule="auto"/>
        <w:rPr>
          <w:rFonts w:ascii="Times New Roman" w:eastAsia="Times New Roman" w:hAnsi="Times New Roman"/>
        </w:rPr>
      </w:pPr>
    </w:p>
    <w:p w14:paraId="0CB07AF9"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Virškinimo trakto sutrikimai</w:t>
      </w:r>
    </w:p>
    <w:p w14:paraId="696A6BA9"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Burnos džiūvimas, pykinimas, vėmimas, vidurių užkietėjimas.</w:t>
      </w:r>
    </w:p>
    <w:p w14:paraId="32B11DFE" w14:textId="77777777" w:rsidR="00D92820" w:rsidRPr="0099597E" w:rsidRDefault="00D92820" w:rsidP="00D92820">
      <w:pPr>
        <w:spacing w:after="0" w:line="240" w:lineRule="auto"/>
        <w:rPr>
          <w:rFonts w:ascii="Times New Roman" w:eastAsia="Times New Roman" w:hAnsi="Times New Roman"/>
        </w:rPr>
      </w:pPr>
    </w:p>
    <w:p w14:paraId="4FD86CD1"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 xml:space="preserve">Bendrieji sutrikimai ir vartojimo vietos pažeidimai </w:t>
      </w:r>
    </w:p>
    <w:p w14:paraId="3CD37C12" w14:textId="389C298F" w:rsidR="00D92820" w:rsidRPr="0099597E" w:rsidRDefault="00D92820" w:rsidP="00D92820">
      <w:pPr>
        <w:spacing w:after="0" w:line="240" w:lineRule="auto"/>
        <w:rPr>
          <w:rFonts w:ascii="Times New Roman" w:eastAsia="Times New Roman" w:hAnsi="Times New Roman"/>
        </w:rPr>
      </w:pPr>
      <w:r>
        <w:rPr>
          <w:rFonts w:ascii="Times New Roman" w:eastAsia="Times New Roman" w:hAnsi="Times New Roman"/>
        </w:rPr>
        <w:t>M</w:t>
      </w:r>
      <w:r w:rsidRPr="0099597E">
        <w:rPr>
          <w:rFonts w:ascii="Times New Roman" w:eastAsia="Times New Roman" w:hAnsi="Times New Roman"/>
        </w:rPr>
        <w:t>aža kūno temperatūra, niežulys</w:t>
      </w:r>
      <w:r>
        <w:rPr>
          <w:rFonts w:ascii="Times New Roman" w:eastAsia="Times New Roman" w:hAnsi="Times New Roman"/>
        </w:rPr>
        <w:t>,</w:t>
      </w:r>
      <w:r w:rsidRPr="00042E29">
        <w:rPr>
          <w:rFonts w:ascii="Times New Roman" w:eastAsia="Times New Roman" w:hAnsi="Times New Roman"/>
        </w:rPr>
        <w:t xml:space="preserve"> </w:t>
      </w:r>
      <w:r w:rsidRPr="0099597E">
        <w:rPr>
          <w:rFonts w:ascii="Times New Roman" w:eastAsia="Times New Roman" w:hAnsi="Times New Roman"/>
        </w:rPr>
        <w:t xml:space="preserve">abstinencijos simptomai (informacija apie simptomus pateikta 3 skyriuje „Nustojus vartoti </w:t>
      </w:r>
      <w:r w:rsidR="005C2C44">
        <w:rPr>
          <w:rFonts w:ascii="Times New Roman" w:eastAsia="SimSun" w:hAnsi="Times New Roman"/>
          <w:lang w:eastAsia="zh-CN"/>
        </w:rPr>
        <w:t>MORPHINE BBP</w:t>
      </w:r>
      <w:r w:rsidRPr="0099597E">
        <w:rPr>
          <w:rFonts w:ascii="Times New Roman" w:eastAsia="Times New Roman" w:hAnsi="Times New Roman"/>
        </w:rPr>
        <w:t>“)</w:t>
      </w:r>
      <w:r>
        <w:rPr>
          <w:rFonts w:ascii="Times New Roman" w:eastAsia="Times New Roman" w:hAnsi="Times New Roman"/>
        </w:rPr>
        <w:t>.</w:t>
      </w:r>
    </w:p>
    <w:p w14:paraId="184B98D5" w14:textId="77777777" w:rsidR="00D92820" w:rsidRPr="0099597E" w:rsidRDefault="00D92820" w:rsidP="00D92820">
      <w:pPr>
        <w:spacing w:after="0" w:line="240" w:lineRule="auto"/>
        <w:rPr>
          <w:rFonts w:ascii="Times New Roman" w:eastAsia="Times New Roman" w:hAnsi="Times New Roman"/>
          <w:u w:val="single"/>
        </w:rPr>
      </w:pPr>
    </w:p>
    <w:p w14:paraId="2732D223"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Nervų sistemos sutrikimai</w:t>
      </w:r>
    </w:p>
    <w:p w14:paraId="63B44960"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Galvos svaigimas, padidėjęs jautrumas skausmui</w:t>
      </w:r>
      <w:r>
        <w:rPr>
          <w:rFonts w:ascii="Times New Roman" w:eastAsia="Times New Roman" w:hAnsi="Times New Roman"/>
        </w:rPr>
        <w:t>.</w:t>
      </w:r>
    </w:p>
    <w:p w14:paraId="166FDEB7" w14:textId="77777777" w:rsidR="00D92820" w:rsidRPr="0099597E" w:rsidRDefault="00D92820" w:rsidP="00D92820">
      <w:pPr>
        <w:spacing w:after="0" w:line="240" w:lineRule="auto"/>
        <w:rPr>
          <w:rFonts w:ascii="Times New Roman" w:eastAsia="Times New Roman" w:hAnsi="Times New Roman"/>
          <w:u w:val="single"/>
        </w:rPr>
      </w:pPr>
    </w:p>
    <w:p w14:paraId="5CBFC91A"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Širdies sutrikimai</w:t>
      </w:r>
    </w:p>
    <w:p w14:paraId="4492D43E"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Retas širdies plakimas.</w:t>
      </w:r>
    </w:p>
    <w:p w14:paraId="4FE53AA5" w14:textId="77777777" w:rsidR="00D92820" w:rsidRPr="0099597E" w:rsidRDefault="00D92820" w:rsidP="00D92820">
      <w:pPr>
        <w:spacing w:after="0" w:line="240" w:lineRule="auto"/>
        <w:rPr>
          <w:rFonts w:ascii="Times New Roman" w:eastAsia="Times New Roman" w:hAnsi="Times New Roman"/>
        </w:rPr>
      </w:pPr>
    </w:p>
    <w:p w14:paraId="2807A9E7"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Odos ir poodinio audinio sutrikimai</w:t>
      </w:r>
    </w:p>
    <w:p w14:paraId="490DD437"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Dilgėlinė</w:t>
      </w:r>
      <w:r>
        <w:rPr>
          <w:rFonts w:ascii="Times New Roman" w:eastAsia="Times New Roman" w:hAnsi="Times New Roman"/>
        </w:rPr>
        <w:t>, prakaitavimas</w:t>
      </w:r>
    </w:p>
    <w:p w14:paraId="32931EE5" w14:textId="77777777" w:rsidR="00D92820" w:rsidRPr="0099597E" w:rsidRDefault="00D92820" w:rsidP="00D92820">
      <w:pPr>
        <w:spacing w:after="0" w:line="240" w:lineRule="auto"/>
        <w:rPr>
          <w:rFonts w:ascii="Times New Roman" w:eastAsia="Times New Roman" w:hAnsi="Times New Roman"/>
        </w:rPr>
      </w:pPr>
    </w:p>
    <w:p w14:paraId="5114F3A8" w14:textId="77777777" w:rsidR="00D92820" w:rsidRPr="0099597E" w:rsidRDefault="00D92820" w:rsidP="00D92820">
      <w:pPr>
        <w:spacing w:after="0" w:line="240" w:lineRule="auto"/>
        <w:rPr>
          <w:rFonts w:ascii="Times New Roman" w:eastAsia="Times New Roman" w:hAnsi="Times New Roman"/>
          <w:u w:val="single"/>
        </w:rPr>
      </w:pPr>
      <w:r w:rsidRPr="0099597E">
        <w:rPr>
          <w:rFonts w:ascii="Times New Roman" w:eastAsia="Times New Roman" w:hAnsi="Times New Roman"/>
          <w:u w:val="single"/>
        </w:rPr>
        <w:t>Kvėpavimo sistemos sutrikimai</w:t>
      </w:r>
    </w:p>
    <w:p w14:paraId="2BD46446"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Bronchų susiaurėjimas (jis pasireiškia švokštimu), kvėpavimo slopinimas (ypač jei vartojama didelė dozė).</w:t>
      </w:r>
    </w:p>
    <w:p w14:paraId="0E17AF05" w14:textId="77777777" w:rsidR="00D92820" w:rsidRPr="0099597E" w:rsidRDefault="00D92820" w:rsidP="00D92820">
      <w:pPr>
        <w:spacing w:after="0" w:line="240" w:lineRule="auto"/>
        <w:rPr>
          <w:rFonts w:ascii="Times New Roman" w:eastAsia="Times New Roman" w:hAnsi="Times New Roman"/>
        </w:rPr>
      </w:pPr>
    </w:p>
    <w:p w14:paraId="3DA20146" w14:textId="77777777" w:rsidR="00D92820" w:rsidRPr="0099597E" w:rsidRDefault="00D92820" w:rsidP="00D92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Kitoms sunkioms nepageidaujamos reakcijoms priklauso </w:t>
      </w:r>
      <w:r w:rsidRPr="00505D1E">
        <w:rPr>
          <w:rFonts w:ascii="Times New Roman" w:eastAsia="Times New Roman" w:hAnsi="Times New Roman"/>
          <w:spacing w:val="-3"/>
        </w:rPr>
        <w:t>psichinė ir fizinė priklausomybė</w:t>
      </w:r>
      <w:r w:rsidRPr="00572AC0">
        <w:rPr>
          <w:rFonts w:ascii="Times New Roman" w:eastAsia="Times New Roman" w:hAnsi="Times New Roman"/>
          <w:spacing w:val="-3"/>
        </w:rPr>
        <w:t>.</w:t>
      </w:r>
    </w:p>
    <w:p w14:paraId="0B17A596" w14:textId="77777777" w:rsidR="00D92820" w:rsidRPr="0099597E" w:rsidRDefault="00D92820" w:rsidP="00D92820">
      <w:pPr>
        <w:spacing w:after="0" w:line="240" w:lineRule="auto"/>
        <w:rPr>
          <w:rFonts w:ascii="Times New Roman" w:eastAsia="Times New Roman" w:hAnsi="Times New Roman"/>
        </w:rPr>
      </w:pPr>
    </w:p>
    <w:p w14:paraId="25382617" w14:textId="77777777" w:rsidR="00D92820" w:rsidRPr="0099597E" w:rsidRDefault="00D92820" w:rsidP="00D92820">
      <w:pPr>
        <w:tabs>
          <w:tab w:val="left" w:pos="567"/>
        </w:tabs>
        <w:spacing w:after="0" w:line="240" w:lineRule="auto"/>
        <w:rPr>
          <w:rFonts w:ascii="Times New Roman" w:eastAsia="Times New Roman" w:hAnsi="Times New Roman"/>
          <w:b/>
          <w:snapToGrid w:val="0"/>
        </w:rPr>
      </w:pPr>
      <w:r w:rsidRPr="0099597E">
        <w:rPr>
          <w:rFonts w:ascii="Times New Roman" w:eastAsia="Times New Roman" w:hAnsi="Times New Roman"/>
          <w:b/>
          <w:noProof/>
          <w:snapToGrid w:val="0"/>
        </w:rPr>
        <w:t>Pranešimas apie šalutinį poveikį</w:t>
      </w:r>
    </w:p>
    <w:p w14:paraId="5CEB4134" w14:textId="3E9D0882" w:rsidR="00D92820" w:rsidRPr="0099597E" w:rsidRDefault="0084373E" w:rsidP="00D92820">
      <w:pPr>
        <w:spacing w:after="0" w:line="240" w:lineRule="auto"/>
        <w:rPr>
          <w:rFonts w:ascii="Times New Roman" w:eastAsia="Times New Roman" w:hAnsi="Times New Roman"/>
        </w:rPr>
      </w:pPr>
      <w:r w:rsidRPr="0084373E">
        <w:rPr>
          <w:rFonts w:ascii="Times New Roman" w:eastAsia="Times New Roman" w:hAnsi="Times New Roman"/>
          <w:snapToGrid w:val="0"/>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 nurodytas būdais arba</w:t>
      </w:r>
      <w:r w:rsidR="00C760A2">
        <w:rPr>
          <w:rFonts w:ascii="Times New Roman" w:eastAsia="Times New Roman" w:hAnsi="Times New Roman"/>
          <w:snapToGrid w:val="0"/>
        </w:rPr>
        <w:t xml:space="preserve"> paskambinti nemokamu telefonu +370</w:t>
      </w:r>
      <w:r w:rsidRPr="0084373E">
        <w:rPr>
          <w:rFonts w:ascii="Times New Roman" w:eastAsia="Times New Roman" w:hAnsi="Times New Roman"/>
          <w:snapToGrid w:val="0"/>
        </w:rPr>
        <w:t xml:space="preserve"> 800 73 568. Pranešdami apie šalutinį poveikį galite mums padėti gauti daugiau informacijos apie šio vaisto saugumą.</w:t>
      </w:r>
    </w:p>
    <w:p w14:paraId="483159B5" w14:textId="77777777" w:rsidR="00D92820" w:rsidRPr="0099597E" w:rsidRDefault="00D92820" w:rsidP="00D92820">
      <w:pPr>
        <w:spacing w:after="0" w:line="240" w:lineRule="auto"/>
        <w:rPr>
          <w:rFonts w:ascii="Times New Roman" w:eastAsia="Times New Roman" w:hAnsi="Times New Roman"/>
        </w:rPr>
      </w:pPr>
    </w:p>
    <w:p w14:paraId="284B4B39" w14:textId="59F31F00" w:rsidR="00D92820" w:rsidRPr="0099597E" w:rsidRDefault="00D92820" w:rsidP="00D9282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5.</w:t>
      </w:r>
      <w:r w:rsidRPr="0099597E">
        <w:rPr>
          <w:rFonts w:ascii="Times New Roman" w:eastAsia="Times New Roman" w:hAnsi="Times New Roman"/>
          <w:b/>
        </w:rPr>
        <w:tab/>
        <w:t xml:space="preserve">Kaip laikyti </w:t>
      </w:r>
      <w:r w:rsidR="005C2C44">
        <w:rPr>
          <w:rFonts w:ascii="Times New Roman" w:eastAsia="SimSun" w:hAnsi="Times New Roman"/>
          <w:b/>
        </w:rPr>
        <w:t>MORPHINE BBP</w:t>
      </w:r>
    </w:p>
    <w:p w14:paraId="6B9194B5" w14:textId="77777777" w:rsidR="00D92820" w:rsidRPr="0099597E" w:rsidRDefault="00D92820" w:rsidP="00D92820">
      <w:pPr>
        <w:spacing w:after="0" w:line="240" w:lineRule="auto"/>
        <w:rPr>
          <w:rFonts w:ascii="Times New Roman" w:eastAsia="Times New Roman" w:hAnsi="Times New Roman"/>
        </w:rPr>
      </w:pPr>
    </w:p>
    <w:p w14:paraId="4B02DD23" w14:textId="77777777" w:rsidR="00D92820" w:rsidRPr="0099597E" w:rsidRDefault="00D92820" w:rsidP="00D92820">
      <w:pPr>
        <w:numPr>
          <w:ilvl w:val="12"/>
          <w:numId w:val="0"/>
        </w:numPr>
        <w:spacing w:after="0" w:line="240" w:lineRule="auto"/>
        <w:ind w:right="-2"/>
        <w:rPr>
          <w:rFonts w:ascii="Times New Roman" w:eastAsia="SimSun" w:hAnsi="Times New Roman"/>
          <w:lang w:eastAsia="zh-CN"/>
        </w:rPr>
      </w:pPr>
      <w:r w:rsidRPr="0099597E">
        <w:rPr>
          <w:rFonts w:ascii="Times New Roman" w:eastAsia="SimSun" w:hAnsi="Times New Roman"/>
          <w:lang w:eastAsia="zh-CN"/>
        </w:rPr>
        <w:t>Šį vaistą laikykite vaikams nepastebimoje ir nepasiekiamoje vietoje.</w:t>
      </w:r>
    </w:p>
    <w:p w14:paraId="47EA6B72" w14:textId="77777777" w:rsidR="00D92820" w:rsidRPr="0099597E" w:rsidRDefault="00D92820" w:rsidP="00D92820">
      <w:pPr>
        <w:spacing w:after="0" w:line="240" w:lineRule="auto"/>
        <w:rPr>
          <w:rFonts w:ascii="Times New Roman" w:eastAsia="Times New Roman" w:hAnsi="Times New Roman"/>
        </w:rPr>
      </w:pPr>
    </w:p>
    <w:p w14:paraId="0728C531"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 xml:space="preserve">Laikyti ne aukštesnėje kaip 25 ºC temperatūroje. </w:t>
      </w:r>
    </w:p>
    <w:p w14:paraId="422194EF"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Ampules laikyti išorinėje dėžutėje, kad vaistas būtų apsaugotas nuo šviesos.</w:t>
      </w:r>
    </w:p>
    <w:p w14:paraId="1D5B6E24" w14:textId="77777777" w:rsidR="00D92820" w:rsidRPr="0099597E" w:rsidRDefault="00D92820" w:rsidP="00D92820">
      <w:pPr>
        <w:spacing w:after="0" w:line="240" w:lineRule="auto"/>
        <w:rPr>
          <w:rFonts w:ascii="Times New Roman" w:eastAsia="Times New Roman" w:hAnsi="Times New Roman"/>
        </w:rPr>
      </w:pPr>
    </w:p>
    <w:p w14:paraId="579D2255"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 xml:space="preserve">Ant ampulės etiketės ir dėžutės po „Tinka iki/EXP“ nurodytam tinkamumo laikui pasibaigus, </w:t>
      </w:r>
      <w:r w:rsidRPr="0099597E">
        <w:rPr>
          <w:rFonts w:ascii="Times New Roman" w:eastAsia="Times New Roman" w:hAnsi="Times New Roman"/>
          <w:bCs/>
          <w:iCs/>
          <w:noProof/>
        </w:rPr>
        <w:t>šio vaisto vartoti negalima</w:t>
      </w:r>
      <w:r w:rsidRPr="0099597E">
        <w:rPr>
          <w:rFonts w:ascii="Times New Roman" w:eastAsia="Times New Roman" w:hAnsi="Times New Roman"/>
        </w:rPr>
        <w:t>. Vaistas tinkamas vartoti iki paskutinės nurodyto mėnesio dienos.</w:t>
      </w:r>
    </w:p>
    <w:p w14:paraId="423B0D1E" w14:textId="77777777" w:rsidR="00D92820" w:rsidRPr="0099597E" w:rsidRDefault="00D92820" w:rsidP="00D92820">
      <w:pPr>
        <w:spacing w:after="0" w:line="240" w:lineRule="auto"/>
        <w:rPr>
          <w:rFonts w:ascii="Times New Roman" w:eastAsia="Times New Roman" w:hAnsi="Times New Roman"/>
        </w:rPr>
      </w:pPr>
    </w:p>
    <w:p w14:paraId="6E730380" w14:textId="77777777" w:rsidR="00D92820" w:rsidRPr="0099597E" w:rsidRDefault="00D92820" w:rsidP="00D92820">
      <w:pPr>
        <w:spacing w:after="0" w:line="240" w:lineRule="auto"/>
        <w:rPr>
          <w:rFonts w:ascii="Times New Roman" w:eastAsia="Times New Roman" w:hAnsi="Times New Roman"/>
        </w:rPr>
      </w:pPr>
      <w:r w:rsidRPr="0099597E">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D5A29E7" w14:textId="77777777" w:rsidR="00D92820" w:rsidRPr="0099597E" w:rsidRDefault="00D92820" w:rsidP="00D92820">
      <w:pPr>
        <w:spacing w:after="0" w:line="240" w:lineRule="auto"/>
        <w:rPr>
          <w:rFonts w:ascii="Times New Roman" w:eastAsia="Times New Roman" w:hAnsi="Times New Roman"/>
        </w:rPr>
      </w:pPr>
    </w:p>
    <w:p w14:paraId="17066C0C" w14:textId="77777777" w:rsidR="00D92820" w:rsidRPr="0099597E" w:rsidRDefault="00D92820" w:rsidP="00D92820">
      <w:pPr>
        <w:spacing w:after="0" w:line="240" w:lineRule="auto"/>
        <w:rPr>
          <w:rFonts w:ascii="Times New Roman" w:eastAsia="Times New Roman" w:hAnsi="Times New Roman"/>
        </w:rPr>
      </w:pPr>
    </w:p>
    <w:p w14:paraId="6C6BB5C3" w14:textId="77777777" w:rsidR="00D92820" w:rsidRPr="0099597E" w:rsidRDefault="00D92820" w:rsidP="00D9282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6.</w:t>
      </w:r>
      <w:r w:rsidRPr="0099597E">
        <w:rPr>
          <w:rFonts w:ascii="Times New Roman" w:eastAsia="Times New Roman" w:hAnsi="Times New Roman"/>
          <w:b/>
        </w:rPr>
        <w:tab/>
        <w:t>Pakuotės turinys ir kita informacija</w:t>
      </w:r>
    </w:p>
    <w:p w14:paraId="7B28FCE3" w14:textId="77777777" w:rsidR="00D92820" w:rsidRPr="0099597E" w:rsidRDefault="00D92820" w:rsidP="00D92820">
      <w:pPr>
        <w:spacing w:after="0" w:line="240" w:lineRule="auto"/>
        <w:rPr>
          <w:rFonts w:ascii="Times New Roman" w:eastAsia="Times New Roman" w:hAnsi="Times New Roman"/>
        </w:rPr>
      </w:pPr>
    </w:p>
    <w:p w14:paraId="6E7A84D3" w14:textId="5EF92AD9" w:rsidR="00D92820" w:rsidRPr="0099597E" w:rsidRDefault="005C2C44" w:rsidP="00D92820">
      <w:pPr>
        <w:spacing w:after="0" w:line="240" w:lineRule="auto"/>
        <w:rPr>
          <w:rFonts w:ascii="Times New Roman" w:eastAsia="Times New Roman" w:hAnsi="Times New Roman"/>
          <w:u w:val="single"/>
        </w:rPr>
      </w:pPr>
      <w:r>
        <w:rPr>
          <w:rFonts w:ascii="Times New Roman" w:eastAsia="Times New Roman" w:hAnsi="Times New Roman"/>
          <w:b/>
          <w:iCs/>
        </w:rPr>
        <w:t>MORPHINE BBP</w:t>
      </w:r>
      <w:r w:rsidR="00D92820" w:rsidRPr="00135732">
        <w:rPr>
          <w:rFonts w:ascii="Times New Roman" w:eastAsia="Times New Roman" w:hAnsi="Times New Roman"/>
          <w:b/>
          <w:iCs/>
        </w:rPr>
        <w:t xml:space="preserve"> </w:t>
      </w:r>
      <w:r w:rsidR="00D92820" w:rsidRPr="0099597E">
        <w:rPr>
          <w:rFonts w:ascii="Times New Roman" w:eastAsia="Times New Roman" w:hAnsi="Times New Roman"/>
          <w:b/>
          <w:bCs/>
        </w:rPr>
        <w:t>sudėtis</w:t>
      </w:r>
    </w:p>
    <w:p w14:paraId="6D46964D" w14:textId="77777777" w:rsidR="00D92820" w:rsidRPr="0099597E" w:rsidRDefault="00D92820" w:rsidP="00D92820">
      <w:pPr>
        <w:suppressAutoHyphens/>
        <w:spacing w:after="0" w:line="240" w:lineRule="auto"/>
        <w:ind w:left="567" w:hanging="567"/>
        <w:rPr>
          <w:rFonts w:ascii="Times New Roman" w:eastAsia="Times New Roman" w:hAnsi="Times New Roman"/>
          <w:spacing w:val="-3"/>
        </w:rPr>
      </w:pPr>
      <w:r w:rsidRPr="0099597E">
        <w:rPr>
          <w:rFonts w:ascii="Times New Roman" w:eastAsia="Times New Roman" w:hAnsi="Times New Roman"/>
          <w:kern w:val="16"/>
        </w:rPr>
        <w:t>-</w:t>
      </w:r>
      <w:r w:rsidRPr="0099597E">
        <w:rPr>
          <w:rFonts w:ascii="Times New Roman" w:eastAsia="Times New Roman" w:hAnsi="Times New Roman"/>
          <w:kern w:val="16"/>
        </w:rPr>
        <w:tab/>
        <w:t xml:space="preserve">Veiklioji medžiaga yra morfino hidrochloridas. </w:t>
      </w:r>
      <w:r w:rsidRPr="0099597E">
        <w:rPr>
          <w:rFonts w:ascii="Times New Roman" w:eastAsia="Times New Roman" w:hAnsi="Times New Roman"/>
          <w:spacing w:val="-3"/>
        </w:rPr>
        <w:t xml:space="preserve">1 ml injekcinio tirpalo yra 10 mg morfino hidrochlorido. </w:t>
      </w:r>
    </w:p>
    <w:p w14:paraId="4800E75B" w14:textId="77777777" w:rsidR="00D92820" w:rsidRPr="0099597E" w:rsidRDefault="00D92820" w:rsidP="00D92820">
      <w:pPr>
        <w:spacing w:after="0" w:line="240" w:lineRule="auto"/>
        <w:ind w:left="567" w:hanging="567"/>
        <w:rPr>
          <w:rFonts w:ascii="Times New Roman" w:eastAsia="Times New Roman" w:hAnsi="Times New Roman"/>
          <w:kern w:val="16"/>
        </w:rPr>
      </w:pPr>
      <w:r w:rsidRPr="0099597E">
        <w:rPr>
          <w:rFonts w:ascii="Times New Roman" w:eastAsia="Times New Roman" w:hAnsi="Times New Roman"/>
          <w:kern w:val="16"/>
        </w:rPr>
        <w:t>-</w:t>
      </w:r>
      <w:r w:rsidRPr="0099597E">
        <w:rPr>
          <w:rFonts w:ascii="Times New Roman" w:eastAsia="Times New Roman" w:hAnsi="Times New Roman"/>
          <w:kern w:val="16"/>
        </w:rPr>
        <w:tab/>
        <w:t xml:space="preserve">Pagalbinės medžiagos yra natrio chloridas, glicinas, </w:t>
      </w:r>
      <w:proofErr w:type="spellStart"/>
      <w:r w:rsidRPr="0099597E">
        <w:rPr>
          <w:rFonts w:ascii="Times New Roman" w:eastAsia="Times New Roman" w:hAnsi="Times New Roman"/>
          <w:kern w:val="16"/>
        </w:rPr>
        <w:t>dinatrio</w:t>
      </w:r>
      <w:proofErr w:type="spellEnd"/>
      <w:r w:rsidRPr="0099597E">
        <w:rPr>
          <w:rFonts w:ascii="Times New Roman" w:eastAsia="Times New Roman" w:hAnsi="Times New Roman"/>
          <w:kern w:val="16"/>
        </w:rPr>
        <w:t xml:space="preserve"> </w:t>
      </w:r>
      <w:proofErr w:type="spellStart"/>
      <w:r w:rsidRPr="0099597E">
        <w:rPr>
          <w:rFonts w:ascii="Times New Roman" w:eastAsia="Times New Roman" w:hAnsi="Times New Roman"/>
          <w:kern w:val="16"/>
        </w:rPr>
        <w:t>edetatas</w:t>
      </w:r>
      <w:proofErr w:type="spellEnd"/>
      <w:r w:rsidRPr="0099597E">
        <w:rPr>
          <w:rFonts w:ascii="Times New Roman" w:eastAsia="Times New Roman" w:hAnsi="Times New Roman"/>
          <w:kern w:val="16"/>
        </w:rPr>
        <w:t xml:space="preserve">, koncentruota vandenilio chlorido rūgštis (pH koreguoti) ir injekcinis vanduo. </w:t>
      </w:r>
    </w:p>
    <w:p w14:paraId="65B870BD" w14:textId="77777777" w:rsidR="00D92820" w:rsidRPr="0099597E" w:rsidRDefault="00D92820" w:rsidP="00D92820">
      <w:pPr>
        <w:spacing w:after="0" w:line="240" w:lineRule="auto"/>
        <w:rPr>
          <w:rFonts w:ascii="Times New Roman" w:eastAsia="Times New Roman" w:hAnsi="Times New Roman"/>
        </w:rPr>
      </w:pPr>
    </w:p>
    <w:p w14:paraId="6FC9E4F7" w14:textId="17EDBD99" w:rsidR="00D92820" w:rsidRPr="0099597E" w:rsidRDefault="005C2C44" w:rsidP="00D92820">
      <w:pPr>
        <w:spacing w:after="0" w:line="240" w:lineRule="auto"/>
        <w:rPr>
          <w:rFonts w:ascii="Times New Roman" w:eastAsia="Times New Roman" w:hAnsi="Times New Roman"/>
          <w:u w:val="single"/>
        </w:rPr>
      </w:pPr>
      <w:r>
        <w:rPr>
          <w:rFonts w:ascii="Times New Roman" w:eastAsia="Times New Roman" w:hAnsi="Times New Roman"/>
          <w:b/>
          <w:iCs/>
        </w:rPr>
        <w:t>MORPHINE BBP</w:t>
      </w:r>
      <w:r w:rsidR="00D92820" w:rsidRPr="00135732">
        <w:rPr>
          <w:rFonts w:ascii="Times New Roman" w:eastAsia="Times New Roman" w:hAnsi="Times New Roman"/>
          <w:b/>
          <w:iCs/>
        </w:rPr>
        <w:t xml:space="preserve"> </w:t>
      </w:r>
      <w:r w:rsidR="00D92820" w:rsidRPr="0099597E">
        <w:rPr>
          <w:rFonts w:ascii="Times New Roman" w:eastAsia="Times New Roman" w:hAnsi="Times New Roman"/>
          <w:b/>
          <w:bCs/>
        </w:rPr>
        <w:t>išvaizda ir kiekis pakuotėje</w:t>
      </w:r>
    </w:p>
    <w:p w14:paraId="2F61BD8F" w14:textId="77777777" w:rsidR="00D92820" w:rsidRPr="0099597E" w:rsidRDefault="00D92820" w:rsidP="00D92820">
      <w:pPr>
        <w:tabs>
          <w:tab w:val="left" w:pos="567"/>
        </w:tabs>
        <w:spacing w:after="0" w:line="240" w:lineRule="auto"/>
        <w:rPr>
          <w:rFonts w:ascii="Times New Roman" w:eastAsia="Times New Roman" w:hAnsi="Times New Roman"/>
        </w:rPr>
      </w:pPr>
      <w:r w:rsidRPr="0099597E">
        <w:rPr>
          <w:rFonts w:ascii="Times New Roman" w:eastAsia="Times New Roman" w:hAnsi="Times New Roman"/>
        </w:rPr>
        <w:t>Skaidrus bespalvis ar šiek tiek gelsvas injekcinis tirpalas.</w:t>
      </w:r>
    </w:p>
    <w:p w14:paraId="53B1EB18" w14:textId="14E1054B" w:rsidR="00D92820" w:rsidRPr="0099597E" w:rsidRDefault="00D92820" w:rsidP="00D92820">
      <w:pPr>
        <w:tabs>
          <w:tab w:val="left" w:pos="567"/>
        </w:tabs>
        <w:spacing w:after="0" w:line="240" w:lineRule="auto"/>
        <w:rPr>
          <w:rFonts w:ascii="Times New Roman" w:eastAsia="Times New Roman" w:hAnsi="Times New Roman"/>
        </w:rPr>
      </w:pPr>
      <w:r w:rsidRPr="0099597E">
        <w:rPr>
          <w:rFonts w:ascii="Times New Roman" w:eastAsia="Times New Roman" w:hAnsi="Times New Roman"/>
        </w:rPr>
        <w:t xml:space="preserve">Pakuotėje yra dešimt 1 ml </w:t>
      </w:r>
      <w:r w:rsidR="00E841D7">
        <w:rPr>
          <w:rFonts w:ascii="Times New Roman" w:eastAsia="Times New Roman" w:hAnsi="Times New Roman"/>
        </w:rPr>
        <w:t xml:space="preserve">arba </w:t>
      </w:r>
      <w:r w:rsidR="007D65C7">
        <w:rPr>
          <w:rFonts w:ascii="Times New Roman" w:eastAsia="Times New Roman" w:hAnsi="Times New Roman"/>
        </w:rPr>
        <w:t xml:space="preserve">dešimt </w:t>
      </w:r>
      <w:r w:rsidR="00E841D7">
        <w:rPr>
          <w:rFonts w:ascii="Times New Roman" w:eastAsia="Times New Roman" w:hAnsi="Times New Roman"/>
        </w:rPr>
        <w:t xml:space="preserve">2 ml </w:t>
      </w:r>
      <w:r w:rsidRPr="0099597E">
        <w:rPr>
          <w:rFonts w:ascii="Times New Roman" w:eastAsia="Times New Roman" w:hAnsi="Times New Roman"/>
        </w:rPr>
        <w:t>ampulių.</w:t>
      </w:r>
    </w:p>
    <w:p w14:paraId="6B94D0E2" w14:textId="77777777" w:rsidR="00D92820" w:rsidRPr="0099597E" w:rsidRDefault="00D92820" w:rsidP="00D92820">
      <w:pPr>
        <w:spacing w:after="0" w:line="240" w:lineRule="auto"/>
        <w:rPr>
          <w:rFonts w:ascii="Times New Roman" w:eastAsia="Times New Roman" w:hAnsi="Times New Roman"/>
        </w:rPr>
      </w:pPr>
    </w:p>
    <w:p w14:paraId="471E4DC9" w14:textId="77777777" w:rsidR="00D92820" w:rsidRDefault="00D92820" w:rsidP="00D92820">
      <w:pPr>
        <w:spacing w:line="240" w:lineRule="auto"/>
        <w:jc w:val="both"/>
        <w:rPr>
          <w:rFonts w:ascii="Times New Roman" w:hAnsi="Times New Roman"/>
          <w:bCs/>
          <w:color w:val="000000"/>
        </w:rPr>
      </w:pPr>
      <w:r w:rsidRPr="00FC4F55">
        <w:rPr>
          <w:rFonts w:ascii="Times New Roman" w:hAnsi="Times New Roman"/>
          <w:b/>
          <w:color w:val="000000"/>
        </w:rPr>
        <w:t xml:space="preserve">Registruotojas eksportuojančioje valstybėje </w:t>
      </w:r>
      <w:r>
        <w:rPr>
          <w:rFonts w:ascii="Times New Roman" w:hAnsi="Times New Roman"/>
          <w:b/>
          <w:color w:val="000000"/>
        </w:rPr>
        <w:t>ir gamintojas</w:t>
      </w:r>
    </w:p>
    <w:p w14:paraId="709AF035" w14:textId="77777777" w:rsidR="00D92820" w:rsidRPr="00154D88" w:rsidRDefault="00D92820" w:rsidP="00D92820">
      <w:pPr>
        <w:spacing w:line="240" w:lineRule="auto"/>
        <w:rPr>
          <w:rFonts w:ascii="Times New Roman" w:hAnsi="Times New Roman"/>
          <w:bCs/>
          <w:color w:val="000000"/>
        </w:rPr>
      </w:pPr>
      <w:r w:rsidRPr="00FC4F55">
        <w:rPr>
          <w:rFonts w:ascii="Times New Roman" w:hAnsi="Times New Roman"/>
          <w:b/>
          <w:bCs/>
        </w:rPr>
        <w:t>Registruotojas</w:t>
      </w:r>
      <w:r>
        <w:rPr>
          <w:rFonts w:ascii="Times New Roman" w:hAnsi="Times New Roman"/>
          <w:b/>
          <w:bCs/>
        </w:rPr>
        <w:t xml:space="preserve"> </w:t>
      </w:r>
      <w:r w:rsidRPr="00FC4F55">
        <w:rPr>
          <w:rFonts w:ascii="Times New Roman" w:hAnsi="Times New Roman"/>
          <w:b/>
          <w:color w:val="000000"/>
        </w:rPr>
        <w:t>eksportuojančioje valstybėje</w:t>
      </w:r>
      <w:r>
        <w:rPr>
          <w:rFonts w:ascii="Times New Roman" w:hAnsi="Times New Roman"/>
          <w:b/>
          <w:bCs/>
        </w:rPr>
        <w:br/>
      </w:r>
      <w:r w:rsidRPr="00727DAD">
        <w:rPr>
          <w:rFonts w:ascii="Times New Roman" w:hAnsi="Times New Roman"/>
          <w:bCs/>
          <w:color w:val="000000"/>
        </w:rPr>
        <w:t xml:space="preserve">BB Pharma </w:t>
      </w:r>
      <w:proofErr w:type="spellStart"/>
      <w:r w:rsidRPr="00727DAD">
        <w:rPr>
          <w:rFonts w:ascii="Times New Roman" w:hAnsi="Times New Roman"/>
          <w:bCs/>
          <w:color w:val="000000"/>
        </w:rPr>
        <w:t>a.s</w:t>
      </w:r>
      <w:proofErr w:type="spellEnd"/>
      <w:r w:rsidRPr="00727DAD">
        <w:rPr>
          <w:rFonts w:ascii="Times New Roman" w:hAnsi="Times New Roman"/>
          <w:bCs/>
          <w:color w:val="000000"/>
        </w:rPr>
        <w:t xml:space="preserve">., </w:t>
      </w:r>
      <w:r>
        <w:rPr>
          <w:rFonts w:ascii="Times New Roman" w:hAnsi="Times New Roman"/>
          <w:bCs/>
          <w:color w:val="000000"/>
        </w:rPr>
        <w:br/>
      </w:r>
      <w:proofErr w:type="spellStart"/>
      <w:r w:rsidRPr="00727DAD">
        <w:rPr>
          <w:rFonts w:ascii="Times New Roman" w:hAnsi="Times New Roman"/>
          <w:bCs/>
          <w:color w:val="000000"/>
        </w:rPr>
        <w:t>Durychova</w:t>
      </w:r>
      <w:proofErr w:type="spellEnd"/>
      <w:r w:rsidRPr="00727DAD">
        <w:rPr>
          <w:rFonts w:ascii="Times New Roman" w:hAnsi="Times New Roman"/>
          <w:bCs/>
          <w:color w:val="000000"/>
        </w:rPr>
        <w:t xml:space="preserve"> 101/66, </w:t>
      </w:r>
      <w:r>
        <w:rPr>
          <w:rFonts w:ascii="Times New Roman" w:hAnsi="Times New Roman"/>
          <w:bCs/>
          <w:color w:val="000000"/>
        </w:rPr>
        <w:br/>
      </w:r>
      <w:r w:rsidRPr="00727DAD">
        <w:rPr>
          <w:rFonts w:ascii="Times New Roman" w:hAnsi="Times New Roman"/>
          <w:bCs/>
          <w:color w:val="000000"/>
        </w:rPr>
        <w:t xml:space="preserve">142 00 Praha 4 - </w:t>
      </w:r>
      <w:proofErr w:type="spellStart"/>
      <w:r w:rsidRPr="00727DAD">
        <w:rPr>
          <w:rFonts w:ascii="Times New Roman" w:hAnsi="Times New Roman"/>
          <w:bCs/>
          <w:color w:val="000000"/>
        </w:rPr>
        <w:t>Lhotka</w:t>
      </w:r>
      <w:proofErr w:type="spellEnd"/>
      <w:r w:rsidRPr="00727DAD">
        <w:rPr>
          <w:rFonts w:ascii="Times New Roman" w:hAnsi="Times New Roman"/>
          <w:bCs/>
          <w:color w:val="000000"/>
        </w:rPr>
        <w:t xml:space="preserve">, </w:t>
      </w:r>
      <w:r>
        <w:rPr>
          <w:rFonts w:ascii="Times New Roman" w:hAnsi="Times New Roman"/>
          <w:bCs/>
          <w:color w:val="000000"/>
        </w:rPr>
        <w:br/>
      </w:r>
      <w:r w:rsidRPr="00727DAD">
        <w:rPr>
          <w:rFonts w:ascii="Times New Roman" w:hAnsi="Times New Roman"/>
          <w:bCs/>
          <w:color w:val="000000"/>
        </w:rPr>
        <w:t>Čekija</w:t>
      </w:r>
    </w:p>
    <w:p w14:paraId="02FE1971" w14:textId="77777777" w:rsidR="00D92820" w:rsidRDefault="00D92820" w:rsidP="00D92820">
      <w:pPr>
        <w:widowControl w:val="0"/>
        <w:autoSpaceDN w:val="0"/>
        <w:rPr>
          <w:rFonts w:ascii="Times New Roman" w:hAnsi="Times New Roman"/>
          <w:bCs/>
          <w:color w:val="000000"/>
        </w:rPr>
      </w:pPr>
      <w:r w:rsidRPr="00C760A2">
        <w:rPr>
          <w:rFonts w:ascii="Times New Roman" w:hAnsi="Times New Roman"/>
          <w:b/>
          <w:color w:val="000000"/>
        </w:rPr>
        <w:t>Gamintojas</w:t>
      </w:r>
      <w:r w:rsidRPr="00C760A2">
        <w:rPr>
          <w:rFonts w:ascii="Times New Roman" w:hAnsi="Times New Roman"/>
          <w:b/>
          <w:color w:val="000000"/>
        </w:rPr>
        <w:br/>
      </w:r>
      <w:r w:rsidRPr="00C760A2">
        <w:rPr>
          <w:rFonts w:ascii="Times New Roman" w:hAnsi="Times New Roman"/>
          <w:bCs/>
          <w:color w:val="000000"/>
        </w:rPr>
        <w:t xml:space="preserve">HBM Pharma </w:t>
      </w:r>
      <w:proofErr w:type="spellStart"/>
      <w:r w:rsidRPr="00C760A2">
        <w:rPr>
          <w:rFonts w:ascii="Times New Roman" w:hAnsi="Times New Roman"/>
          <w:bCs/>
          <w:color w:val="000000"/>
        </w:rPr>
        <w:t>s.r.o</w:t>
      </w:r>
      <w:proofErr w:type="spellEnd"/>
      <w:r w:rsidRPr="00C760A2">
        <w:rPr>
          <w:rFonts w:ascii="Times New Roman" w:hAnsi="Times New Roman"/>
          <w:bCs/>
          <w:color w:val="000000"/>
        </w:rPr>
        <w:t xml:space="preserve">., </w:t>
      </w:r>
      <w:r w:rsidRPr="00C760A2">
        <w:rPr>
          <w:rFonts w:ascii="Times New Roman" w:hAnsi="Times New Roman"/>
          <w:bCs/>
          <w:color w:val="000000"/>
        </w:rPr>
        <w:br/>
      </w:r>
      <w:proofErr w:type="spellStart"/>
      <w:r w:rsidRPr="00C760A2">
        <w:rPr>
          <w:rFonts w:ascii="Times New Roman" w:hAnsi="Times New Roman"/>
          <w:bCs/>
          <w:color w:val="000000"/>
        </w:rPr>
        <w:t>Sklabinská</w:t>
      </w:r>
      <w:proofErr w:type="spellEnd"/>
      <w:r w:rsidRPr="00C760A2">
        <w:rPr>
          <w:rFonts w:ascii="Times New Roman" w:hAnsi="Times New Roman"/>
          <w:bCs/>
          <w:color w:val="000000"/>
        </w:rPr>
        <w:t xml:space="preserve"> 30, </w:t>
      </w:r>
      <w:r w:rsidRPr="00C760A2">
        <w:rPr>
          <w:rFonts w:ascii="Times New Roman" w:hAnsi="Times New Roman"/>
          <w:bCs/>
          <w:color w:val="000000"/>
        </w:rPr>
        <w:br/>
        <w:t xml:space="preserve">036 80 </w:t>
      </w:r>
      <w:proofErr w:type="spellStart"/>
      <w:r w:rsidRPr="00C760A2">
        <w:rPr>
          <w:rFonts w:ascii="Times New Roman" w:hAnsi="Times New Roman"/>
          <w:bCs/>
          <w:color w:val="000000"/>
        </w:rPr>
        <w:t>Martin</w:t>
      </w:r>
      <w:proofErr w:type="spellEnd"/>
      <w:r w:rsidRPr="00C760A2">
        <w:rPr>
          <w:rFonts w:ascii="Times New Roman" w:hAnsi="Times New Roman"/>
          <w:bCs/>
          <w:color w:val="000000"/>
        </w:rPr>
        <w:t>,</w:t>
      </w:r>
      <w:r w:rsidRPr="00C760A2">
        <w:rPr>
          <w:rFonts w:ascii="Times New Roman" w:hAnsi="Times New Roman"/>
          <w:bCs/>
          <w:color w:val="000000"/>
        </w:rPr>
        <w:br/>
        <w:t>Slovakija</w:t>
      </w:r>
    </w:p>
    <w:p w14:paraId="776B5D59" w14:textId="695BA71D" w:rsidR="00B92406" w:rsidRDefault="00B92406" w:rsidP="00D92820">
      <w:pPr>
        <w:widowControl w:val="0"/>
        <w:autoSpaceDN w:val="0"/>
        <w:rPr>
          <w:rFonts w:ascii="Times New Roman" w:hAnsi="Times New Roman"/>
          <w:bCs/>
          <w:color w:val="000000"/>
        </w:rPr>
      </w:pPr>
      <w:r>
        <w:rPr>
          <w:rFonts w:ascii="Times New Roman" w:hAnsi="Times New Roman"/>
          <w:bCs/>
          <w:color w:val="000000"/>
        </w:rPr>
        <w:t>arba</w:t>
      </w:r>
    </w:p>
    <w:p w14:paraId="55F2E70B" w14:textId="77777777" w:rsidR="00B92406" w:rsidRDefault="00B92406" w:rsidP="00C760A2">
      <w:pPr>
        <w:widowControl w:val="0"/>
        <w:autoSpaceDN w:val="0"/>
        <w:spacing w:after="0" w:line="240" w:lineRule="auto"/>
        <w:rPr>
          <w:rFonts w:ascii="Times New Roman" w:hAnsi="Times New Roman"/>
          <w:bCs/>
          <w:color w:val="000000"/>
        </w:rPr>
      </w:pPr>
      <w:proofErr w:type="spellStart"/>
      <w:r w:rsidRPr="00125240">
        <w:rPr>
          <w:rFonts w:ascii="Times New Roman" w:hAnsi="Times New Roman"/>
          <w:bCs/>
          <w:color w:val="000000"/>
        </w:rPr>
        <w:t>Saneca</w:t>
      </w:r>
      <w:proofErr w:type="spellEnd"/>
      <w:r w:rsidRPr="00125240">
        <w:rPr>
          <w:rFonts w:ascii="Times New Roman" w:hAnsi="Times New Roman"/>
          <w:bCs/>
          <w:color w:val="000000"/>
        </w:rPr>
        <w:t xml:space="preserve"> </w:t>
      </w:r>
      <w:proofErr w:type="spellStart"/>
      <w:r w:rsidRPr="00125240">
        <w:rPr>
          <w:rFonts w:ascii="Times New Roman" w:hAnsi="Times New Roman"/>
          <w:bCs/>
          <w:color w:val="000000"/>
        </w:rPr>
        <w:t>Pharmaceuticals</w:t>
      </w:r>
      <w:proofErr w:type="spellEnd"/>
      <w:r w:rsidRPr="00125240">
        <w:rPr>
          <w:rFonts w:ascii="Times New Roman" w:hAnsi="Times New Roman"/>
          <w:bCs/>
          <w:color w:val="000000"/>
        </w:rPr>
        <w:t xml:space="preserve"> </w:t>
      </w:r>
      <w:proofErr w:type="spellStart"/>
      <w:r w:rsidRPr="00125240">
        <w:rPr>
          <w:rFonts w:ascii="Times New Roman" w:hAnsi="Times New Roman"/>
          <w:bCs/>
          <w:color w:val="000000"/>
        </w:rPr>
        <w:t>a.s</w:t>
      </w:r>
      <w:proofErr w:type="spellEnd"/>
      <w:r w:rsidRPr="00125240">
        <w:rPr>
          <w:rFonts w:ascii="Times New Roman" w:hAnsi="Times New Roman"/>
          <w:bCs/>
          <w:color w:val="000000"/>
        </w:rPr>
        <w:t xml:space="preserve">., </w:t>
      </w:r>
    </w:p>
    <w:p w14:paraId="507AD522" w14:textId="77777777" w:rsidR="00B92406" w:rsidRDefault="00B92406" w:rsidP="00C760A2">
      <w:pPr>
        <w:widowControl w:val="0"/>
        <w:autoSpaceDN w:val="0"/>
        <w:spacing w:after="0" w:line="240" w:lineRule="auto"/>
        <w:rPr>
          <w:rFonts w:ascii="Times New Roman" w:hAnsi="Times New Roman"/>
          <w:bCs/>
          <w:color w:val="000000"/>
        </w:rPr>
      </w:pPr>
      <w:proofErr w:type="spellStart"/>
      <w:r w:rsidRPr="00125240">
        <w:rPr>
          <w:rFonts w:ascii="Times New Roman" w:hAnsi="Times New Roman"/>
          <w:bCs/>
          <w:color w:val="000000"/>
        </w:rPr>
        <w:t>Nitrianska</w:t>
      </w:r>
      <w:proofErr w:type="spellEnd"/>
      <w:r w:rsidRPr="00125240">
        <w:rPr>
          <w:rFonts w:ascii="Times New Roman" w:hAnsi="Times New Roman"/>
          <w:bCs/>
          <w:color w:val="000000"/>
        </w:rPr>
        <w:t xml:space="preserve"> 100, 920 </w:t>
      </w:r>
    </w:p>
    <w:p w14:paraId="670429DD" w14:textId="77777777" w:rsidR="00B92406" w:rsidRDefault="00B92406" w:rsidP="00C760A2">
      <w:pPr>
        <w:widowControl w:val="0"/>
        <w:autoSpaceDN w:val="0"/>
        <w:spacing w:after="0" w:line="240" w:lineRule="auto"/>
        <w:rPr>
          <w:rFonts w:ascii="Times New Roman" w:hAnsi="Times New Roman"/>
          <w:bCs/>
          <w:color w:val="000000"/>
        </w:rPr>
      </w:pPr>
      <w:r w:rsidRPr="00125240">
        <w:rPr>
          <w:rFonts w:ascii="Times New Roman" w:hAnsi="Times New Roman"/>
          <w:bCs/>
          <w:color w:val="000000"/>
        </w:rPr>
        <w:t xml:space="preserve">27 </w:t>
      </w:r>
      <w:proofErr w:type="spellStart"/>
      <w:r w:rsidRPr="00125240">
        <w:rPr>
          <w:rFonts w:ascii="Times New Roman" w:hAnsi="Times New Roman"/>
          <w:bCs/>
          <w:color w:val="000000"/>
        </w:rPr>
        <w:t>Hlohovec</w:t>
      </w:r>
      <w:proofErr w:type="spellEnd"/>
      <w:r w:rsidRPr="00125240">
        <w:rPr>
          <w:rFonts w:ascii="Times New Roman" w:hAnsi="Times New Roman"/>
          <w:bCs/>
          <w:color w:val="000000"/>
        </w:rPr>
        <w:t xml:space="preserve">, </w:t>
      </w:r>
    </w:p>
    <w:p w14:paraId="359C2122" w14:textId="77777777" w:rsidR="005C2C44" w:rsidRDefault="00B92406" w:rsidP="00D92820">
      <w:pPr>
        <w:widowControl w:val="0"/>
        <w:autoSpaceDN w:val="0"/>
        <w:rPr>
          <w:rFonts w:ascii="Times New Roman" w:hAnsi="Times New Roman"/>
          <w:bCs/>
          <w:color w:val="000000"/>
        </w:rPr>
      </w:pPr>
      <w:r w:rsidRPr="00152888">
        <w:rPr>
          <w:rFonts w:ascii="Times New Roman" w:hAnsi="Times New Roman"/>
          <w:bCs/>
          <w:color w:val="000000"/>
        </w:rPr>
        <w:t>Slovakija</w:t>
      </w:r>
    </w:p>
    <w:p w14:paraId="6922C503" w14:textId="19A6F89B" w:rsidR="00D92820" w:rsidRPr="00C760A2" w:rsidRDefault="00D92820" w:rsidP="00D92820">
      <w:pPr>
        <w:widowControl w:val="0"/>
        <w:autoSpaceDN w:val="0"/>
        <w:rPr>
          <w:rFonts w:ascii="Times New Roman" w:hAnsi="Times New Roman"/>
          <w:b/>
          <w:color w:val="000000"/>
        </w:rPr>
      </w:pPr>
      <w:r w:rsidRPr="00FC4F55">
        <w:rPr>
          <w:rFonts w:ascii="Times New Roman" w:hAnsi="Times New Roman"/>
          <w:b/>
        </w:rPr>
        <w:lastRenderedPageBreak/>
        <w:t xml:space="preserve">Lygiagretus importuotojas </w:t>
      </w:r>
      <w:r>
        <w:rPr>
          <w:rFonts w:ascii="Times New Roman" w:hAnsi="Times New Roman"/>
          <w:b/>
          <w:color w:val="000000"/>
        </w:rPr>
        <w:br/>
      </w:r>
      <w:r w:rsidRPr="00FC4F55">
        <w:rPr>
          <w:rFonts w:ascii="Times New Roman" w:eastAsia="TimesNewRoman" w:hAnsi="Times New Roman"/>
        </w:rPr>
        <w:t xml:space="preserve">UAB </w:t>
      </w:r>
      <w:r w:rsidR="00731E52">
        <w:rPr>
          <w:rFonts w:ascii="Times New Roman" w:eastAsia="TimesNewRoman" w:hAnsi="Times New Roman"/>
        </w:rPr>
        <w:t>„</w:t>
      </w:r>
      <w:proofErr w:type="spellStart"/>
      <w:r w:rsidRPr="00FC4F55">
        <w:rPr>
          <w:rFonts w:ascii="Times New Roman" w:eastAsia="TimesNewRoman" w:hAnsi="Times New Roman"/>
        </w:rPr>
        <w:t>Niromed</w:t>
      </w:r>
      <w:proofErr w:type="spellEnd"/>
      <w:r w:rsidR="00731E52">
        <w:rPr>
          <w:rFonts w:ascii="Times New Roman" w:eastAsia="TimesNewRoman" w:hAnsi="Times New Roman"/>
        </w:rPr>
        <w:t>“</w:t>
      </w:r>
      <w:r>
        <w:rPr>
          <w:rFonts w:ascii="Times New Roman" w:hAnsi="Times New Roman"/>
          <w:b/>
          <w:color w:val="000000"/>
        </w:rPr>
        <w:br/>
      </w:r>
      <w:r w:rsidRPr="00FC4F55">
        <w:rPr>
          <w:rFonts w:ascii="Times New Roman" w:eastAsia="TimesNewRoman" w:hAnsi="Times New Roman"/>
        </w:rPr>
        <w:t>Žirmūnų g. 139A</w:t>
      </w:r>
      <w:r>
        <w:rPr>
          <w:rFonts w:ascii="Times New Roman" w:hAnsi="Times New Roman"/>
          <w:b/>
          <w:color w:val="000000"/>
        </w:rPr>
        <w:br/>
      </w:r>
      <w:r w:rsidRPr="00FC4F55">
        <w:rPr>
          <w:rFonts w:ascii="Times New Roman" w:eastAsia="TimesNewRoman" w:hAnsi="Times New Roman"/>
        </w:rPr>
        <w:t>LT‑09120 Vilnius</w:t>
      </w:r>
      <w:r>
        <w:rPr>
          <w:rFonts w:ascii="Times New Roman" w:eastAsia="TimesNewRoman" w:hAnsi="Times New Roman"/>
        </w:rPr>
        <w:br/>
        <w:t>Lietuva</w:t>
      </w:r>
    </w:p>
    <w:p w14:paraId="75ECF06F" w14:textId="77777777" w:rsidR="00D92820" w:rsidRPr="009948B9" w:rsidRDefault="00D92820" w:rsidP="00D92820">
      <w:pPr>
        <w:spacing w:after="0" w:line="240" w:lineRule="auto"/>
        <w:rPr>
          <w:rFonts w:ascii="Times New Roman" w:eastAsia="Times New Roman" w:hAnsi="Times New Roman"/>
          <w:b/>
          <w:bCs/>
        </w:rPr>
      </w:pPr>
      <w:r w:rsidRPr="009948B9">
        <w:rPr>
          <w:rFonts w:ascii="Times New Roman" w:eastAsia="Times New Roman" w:hAnsi="Times New Roman"/>
          <w:b/>
          <w:bCs/>
        </w:rPr>
        <w:t>Perpak</w:t>
      </w:r>
      <w:r>
        <w:rPr>
          <w:rFonts w:ascii="Times New Roman" w:eastAsia="Times New Roman" w:hAnsi="Times New Roman"/>
          <w:b/>
          <w:bCs/>
        </w:rPr>
        <w:t>avo</w:t>
      </w:r>
    </w:p>
    <w:p w14:paraId="1DD0DC32" w14:textId="77777777" w:rsidR="00D92820" w:rsidRPr="009948B9" w:rsidRDefault="00D92820" w:rsidP="00D92820">
      <w:pPr>
        <w:spacing w:after="0" w:line="240" w:lineRule="auto"/>
        <w:rPr>
          <w:rFonts w:ascii="Times New Roman" w:eastAsia="Times New Roman" w:hAnsi="Times New Roman"/>
        </w:rPr>
      </w:pPr>
      <w:r w:rsidRPr="009948B9">
        <w:rPr>
          <w:rFonts w:ascii="Times New Roman" w:eastAsia="Times New Roman" w:hAnsi="Times New Roman"/>
        </w:rPr>
        <w:t xml:space="preserve">LABOR </w:t>
      </w:r>
      <w:proofErr w:type="spellStart"/>
      <w:r w:rsidRPr="009948B9">
        <w:rPr>
          <w:rFonts w:ascii="Times New Roman" w:eastAsia="Times New Roman" w:hAnsi="Times New Roman"/>
        </w:rPr>
        <w:t>Przedsiębiorstwo</w:t>
      </w:r>
      <w:proofErr w:type="spellEnd"/>
      <w:r w:rsidRPr="009948B9">
        <w:rPr>
          <w:rFonts w:ascii="Times New Roman" w:eastAsia="Times New Roman" w:hAnsi="Times New Roman"/>
        </w:rPr>
        <w:t xml:space="preserve"> </w:t>
      </w:r>
      <w:proofErr w:type="spellStart"/>
      <w:r w:rsidRPr="009948B9">
        <w:rPr>
          <w:rFonts w:ascii="Times New Roman" w:eastAsia="Times New Roman" w:hAnsi="Times New Roman"/>
        </w:rPr>
        <w:t>Farmaceutyczno-Chemiczne</w:t>
      </w:r>
      <w:proofErr w:type="spellEnd"/>
      <w:r w:rsidRPr="009948B9">
        <w:rPr>
          <w:rFonts w:ascii="Times New Roman" w:eastAsia="Times New Roman" w:hAnsi="Times New Roman"/>
        </w:rPr>
        <w:t xml:space="preserve"> sp. z </w:t>
      </w:r>
      <w:proofErr w:type="spellStart"/>
      <w:r w:rsidRPr="009948B9">
        <w:rPr>
          <w:rFonts w:ascii="Times New Roman" w:eastAsia="Times New Roman" w:hAnsi="Times New Roman"/>
        </w:rPr>
        <w:t>o.o</w:t>
      </w:r>
      <w:proofErr w:type="spellEnd"/>
      <w:r w:rsidRPr="009948B9">
        <w:rPr>
          <w:rFonts w:ascii="Times New Roman" w:eastAsia="Times New Roman" w:hAnsi="Times New Roman"/>
        </w:rPr>
        <w:t>.</w:t>
      </w:r>
    </w:p>
    <w:p w14:paraId="709C2607" w14:textId="77777777" w:rsidR="00D92820" w:rsidRPr="009948B9" w:rsidRDefault="00D92820" w:rsidP="00D92820">
      <w:pPr>
        <w:spacing w:after="0" w:line="240" w:lineRule="auto"/>
        <w:rPr>
          <w:rFonts w:ascii="Times New Roman" w:eastAsia="Times New Roman" w:hAnsi="Times New Roman"/>
        </w:rPr>
      </w:pPr>
      <w:proofErr w:type="spellStart"/>
      <w:r w:rsidRPr="009948B9">
        <w:rPr>
          <w:rFonts w:ascii="Times New Roman" w:eastAsia="Times New Roman" w:hAnsi="Times New Roman"/>
        </w:rPr>
        <w:t>Ul</w:t>
      </w:r>
      <w:proofErr w:type="spellEnd"/>
      <w:r w:rsidRPr="009948B9">
        <w:rPr>
          <w:rFonts w:ascii="Times New Roman" w:eastAsia="Times New Roman" w:hAnsi="Times New Roman"/>
        </w:rPr>
        <w:t xml:space="preserve">. </w:t>
      </w:r>
      <w:proofErr w:type="spellStart"/>
      <w:r w:rsidRPr="009948B9">
        <w:rPr>
          <w:rFonts w:ascii="Times New Roman" w:eastAsia="Times New Roman" w:hAnsi="Times New Roman"/>
        </w:rPr>
        <w:t>Długosza</w:t>
      </w:r>
      <w:proofErr w:type="spellEnd"/>
      <w:r w:rsidRPr="009948B9">
        <w:rPr>
          <w:rFonts w:ascii="Times New Roman" w:eastAsia="Times New Roman" w:hAnsi="Times New Roman"/>
        </w:rPr>
        <w:t xml:space="preserve"> 49,</w:t>
      </w:r>
    </w:p>
    <w:p w14:paraId="316BDFC4" w14:textId="77777777" w:rsidR="00D92820" w:rsidRPr="009948B9" w:rsidRDefault="00D92820" w:rsidP="00D92820">
      <w:pPr>
        <w:spacing w:after="0" w:line="240" w:lineRule="auto"/>
        <w:rPr>
          <w:rFonts w:ascii="Times New Roman" w:eastAsia="Times New Roman" w:hAnsi="Times New Roman"/>
        </w:rPr>
      </w:pPr>
      <w:r w:rsidRPr="009948B9">
        <w:rPr>
          <w:rFonts w:ascii="Times New Roman" w:eastAsia="Times New Roman" w:hAnsi="Times New Roman"/>
        </w:rPr>
        <w:t xml:space="preserve">51-162 </w:t>
      </w:r>
      <w:proofErr w:type="spellStart"/>
      <w:r w:rsidRPr="009948B9">
        <w:rPr>
          <w:rFonts w:ascii="Times New Roman" w:eastAsia="Times New Roman" w:hAnsi="Times New Roman"/>
        </w:rPr>
        <w:t>Wrocław</w:t>
      </w:r>
      <w:proofErr w:type="spellEnd"/>
      <w:r w:rsidRPr="009948B9">
        <w:rPr>
          <w:rFonts w:ascii="Times New Roman" w:eastAsia="Times New Roman" w:hAnsi="Times New Roman"/>
        </w:rPr>
        <w:t>,</w:t>
      </w:r>
    </w:p>
    <w:p w14:paraId="12743A8C" w14:textId="77777777" w:rsidR="00D92820" w:rsidRDefault="00D92820" w:rsidP="00D92820">
      <w:pPr>
        <w:spacing w:after="0" w:line="240" w:lineRule="auto"/>
        <w:rPr>
          <w:rFonts w:ascii="Times New Roman" w:eastAsia="Times New Roman" w:hAnsi="Times New Roman"/>
        </w:rPr>
      </w:pPr>
      <w:r w:rsidRPr="009948B9">
        <w:rPr>
          <w:rFonts w:ascii="Times New Roman" w:eastAsia="Times New Roman" w:hAnsi="Times New Roman"/>
        </w:rPr>
        <w:t>Lenkija</w:t>
      </w:r>
    </w:p>
    <w:p w14:paraId="76074D5C" w14:textId="77777777" w:rsidR="00397083" w:rsidRDefault="00397083" w:rsidP="00D92820">
      <w:pPr>
        <w:spacing w:after="0" w:line="240" w:lineRule="auto"/>
        <w:rPr>
          <w:rFonts w:ascii="Times New Roman" w:eastAsia="Times New Roman" w:hAnsi="Times New Roman"/>
        </w:rPr>
      </w:pPr>
    </w:p>
    <w:p w14:paraId="69628534" w14:textId="4DB3F2E0" w:rsidR="00397083" w:rsidRDefault="00397083" w:rsidP="00D92820">
      <w:pPr>
        <w:spacing w:after="0" w:line="240" w:lineRule="auto"/>
        <w:rPr>
          <w:rFonts w:ascii="Times New Roman" w:eastAsia="Times New Roman" w:hAnsi="Times New Roman"/>
        </w:rPr>
      </w:pPr>
      <w:r>
        <w:rPr>
          <w:rFonts w:ascii="Times New Roman" w:eastAsia="Times New Roman" w:hAnsi="Times New Roman"/>
        </w:rPr>
        <w:t>arba</w:t>
      </w:r>
    </w:p>
    <w:p w14:paraId="535D5547" w14:textId="77777777" w:rsidR="00397083" w:rsidRDefault="00397083" w:rsidP="00D92820">
      <w:pPr>
        <w:spacing w:after="0" w:line="240" w:lineRule="auto"/>
        <w:rPr>
          <w:rFonts w:ascii="Times New Roman" w:eastAsia="Times New Roman" w:hAnsi="Times New Roman"/>
        </w:rPr>
      </w:pPr>
    </w:p>
    <w:p w14:paraId="1D6B2EA2" w14:textId="77777777" w:rsidR="00AD4335" w:rsidRDefault="00AD4335" w:rsidP="00AD4335">
      <w:pPr>
        <w:tabs>
          <w:tab w:val="left" w:pos="1296"/>
        </w:tabs>
        <w:snapToGrid w:val="0"/>
        <w:spacing w:after="0" w:line="240" w:lineRule="auto"/>
        <w:rPr>
          <w:rFonts w:ascii="Times New Roman" w:eastAsia="TimesNewRoman" w:hAnsi="Times New Roman"/>
          <w:color w:val="000000"/>
        </w:rPr>
      </w:pPr>
      <w:r>
        <w:rPr>
          <w:rFonts w:ascii="Times New Roman" w:eastAsia="TimesNewRoman" w:hAnsi="Times New Roman"/>
          <w:color w:val="000000"/>
        </w:rPr>
        <w:t>UAB „Entafarma“</w:t>
      </w:r>
    </w:p>
    <w:p w14:paraId="33E8CCF3" w14:textId="77777777" w:rsidR="00AD4335" w:rsidRDefault="00AD4335" w:rsidP="00AD4335">
      <w:pPr>
        <w:tabs>
          <w:tab w:val="left" w:pos="1296"/>
        </w:tabs>
        <w:snapToGrid w:val="0"/>
        <w:spacing w:after="0" w:line="240" w:lineRule="auto"/>
        <w:rPr>
          <w:rFonts w:ascii="Times New Roman" w:eastAsia="TimesNewRoman" w:hAnsi="Times New Roman"/>
          <w:color w:val="000000"/>
        </w:rPr>
      </w:pPr>
      <w:proofErr w:type="spellStart"/>
      <w:r>
        <w:rPr>
          <w:rFonts w:ascii="Times New Roman" w:eastAsia="TimesNewRoman" w:hAnsi="Times New Roman"/>
          <w:color w:val="000000"/>
        </w:rPr>
        <w:t>Klonėnų</w:t>
      </w:r>
      <w:proofErr w:type="spellEnd"/>
      <w:r>
        <w:rPr>
          <w:rFonts w:ascii="Times New Roman" w:eastAsia="TimesNewRoman" w:hAnsi="Times New Roman"/>
          <w:color w:val="000000"/>
        </w:rPr>
        <w:t xml:space="preserve"> vs. 1,</w:t>
      </w:r>
    </w:p>
    <w:p w14:paraId="050B66CA" w14:textId="77777777" w:rsidR="00AD4335" w:rsidRDefault="00AD4335" w:rsidP="00AD4335">
      <w:pPr>
        <w:tabs>
          <w:tab w:val="left" w:pos="1296"/>
        </w:tabs>
        <w:snapToGrid w:val="0"/>
        <w:spacing w:after="0" w:line="240" w:lineRule="auto"/>
        <w:rPr>
          <w:rFonts w:ascii="Times New Roman" w:eastAsia="TimesNewRoman" w:hAnsi="Times New Roman"/>
          <w:color w:val="000000"/>
        </w:rPr>
      </w:pPr>
      <w:r>
        <w:rPr>
          <w:rFonts w:ascii="Times New Roman" w:eastAsia="TimesNewRoman" w:hAnsi="Times New Roman"/>
          <w:color w:val="000000"/>
        </w:rPr>
        <w:t>LT-19156 Širvintų r. sav.</w:t>
      </w:r>
    </w:p>
    <w:p w14:paraId="21730510" w14:textId="77777777" w:rsidR="00AD4335" w:rsidRPr="00941BFD" w:rsidRDefault="00AD4335" w:rsidP="00AD4335">
      <w:pPr>
        <w:tabs>
          <w:tab w:val="left" w:pos="1296"/>
        </w:tabs>
        <w:snapToGrid w:val="0"/>
        <w:spacing w:after="0" w:line="240" w:lineRule="auto"/>
        <w:rPr>
          <w:rFonts w:ascii="Times New Roman" w:eastAsia="Times New Roman" w:hAnsi="Times New Roman"/>
          <w:szCs w:val="20"/>
        </w:rPr>
      </w:pPr>
      <w:r>
        <w:rPr>
          <w:rFonts w:ascii="Times New Roman" w:eastAsia="TimesNewRoman" w:hAnsi="Times New Roman"/>
          <w:color w:val="000000"/>
        </w:rPr>
        <w:t>Lietuva</w:t>
      </w:r>
    </w:p>
    <w:p w14:paraId="6D07FB14" w14:textId="77777777" w:rsidR="00397083" w:rsidRPr="009948B9" w:rsidRDefault="00397083" w:rsidP="00D92820">
      <w:pPr>
        <w:spacing w:after="0" w:line="240" w:lineRule="auto"/>
        <w:rPr>
          <w:rFonts w:ascii="Times New Roman" w:eastAsia="Times New Roman" w:hAnsi="Times New Roman"/>
        </w:rPr>
      </w:pPr>
    </w:p>
    <w:p w14:paraId="0FF6C642" w14:textId="77777777" w:rsidR="00D92820" w:rsidRPr="0099597E" w:rsidRDefault="00D92820" w:rsidP="00D92820">
      <w:pPr>
        <w:spacing w:after="0" w:line="240" w:lineRule="auto"/>
        <w:rPr>
          <w:rFonts w:ascii="Times New Roman" w:eastAsia="Times New Roman" w:hAnsi="Times New Roman"/>
        </w:rPr>
      </w:pPr>
    </w:p>
    <w:p w14:paraId="09208AB3" w14:textId="6858C156" w:rsidR="00D92820" w:rsidRPr="0099597E" w:rsidRDefault="00D92820" w:rsidP="00D92820">
      <w:pPr>
        <w:spacing w:after="0" w:line="240" w:lineRule="auto"/>
        <w:rPr>
          <w:rFonts w:ascii="Times New Roman" w:eastAsia="Times New Roman" w:hAnsi="Times New Roman"/>
          <w:b/>
        </w:rPr>
      </w:pPr>
      <w:r w:rsidRPr="0099597E">
        <w:rPr>
          <w:rFonts w:ascii="Times New Roman" w:eastAsia="Times New Roman" w:hAnsi="Times New Roman"/>
          <w:b/>
          <w:bCs/>
        </w:rPr>
        <w:t>Šis pakuotės lapelis</w:t>
      </w:r>
      <w:r w:rsidRPr="0099597E">
        <w:rPr>
          <w:rFonts w:ascii="Times New Roman" w:eastAsia="Times New Roman" w:hAnsi="Times New Roman"/>
          <w:b/>
        </w:rPr>
        <w:t xml:space="preserve"> paskutinį kartą peržiūrėtas </w:t>
      </w:r>
      <w:r w:rsidR="00C760A2">
        <w:rPr>
          <w:rFonts w:ascii="Times New Roman" w:eastAsia="Times New Roman" w:hAnsi="Times New Roman"/>
          <w:b/>
        </w:rPr>
        <w:t>2025-</w:t>
      </w:r>
      <w:r w:rsidR="00941BFD">
        <w:rPr>
          <w:rFonts w:ascii="Times New Roman" w:eastAsia="Times New Roman" w:hAnsi="Times New Roman"/>
          <w:b/>
        </w:rPr>
        <w:t>10-08.</w:t>
      </w:r>
    </w:p>
    <w:p w14:paraId="4075BBC3" w14:textId="77777777" w:rsidR="00D92820" w:rsidRPr="0099597E" w:rsidRDefault="00D92820" w:rsidP="00D92820">
      <w:pPr>
        <w:spacing w:after="0" w:line="240" w:lineRule="auto"/>
        <w:rPr>
          <w:rFonts w:ascii="Times New Roman" w:eastAsia="Times New Roman" w:hAnsi="Times New Roman"/>
        </w:rPr>
      </w:pPr>
    </w:p>
    <w:p w14:paraId="7FB0ED4B" w14:textId="2F237729" w:rsidR="00D92820" w:rsidRPr="0099597E" w:rsidRDefault="00D92820" w:rsidP="00D92820">
      <w:pPr>
        <w:numPr>
          <w:ilvl w:val="12"/>
          <w:numId w:val="0"/>
        </w:numPr>
        <w:tabs>
          <w:tab w:val="left" w:pos="567"/>
        </w:tabs>
        <w:spacing w:after="0" w:line="240" w:lineRule="auto"/>
        <w:ind w:right="-2"/>
        <w:rPr>
          <w:rFonts w:ascii="Times New Roman" w:eastAsia="Times New Roman" w:hAnsi="Times New Roman"/>
          <w:snapToGrid w:val="0"/>
        </w:rPr>
      </w:pPr>
      <w:r w:rsidRPr="0099597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00A17F49">
        <w:rPr>
          <w:rFonts w:ascii="Times New Roman" w:eastAsia="MS Mincho" w:hAnsi="Times New Roman"/>
          <w:i/>
          <w:iCs/>
          <w:lang w:eastAsia="lt-LT"/>
        </w:rPr>
        <w:t xml:space="preserve"> </w:t>
      </w:r>
      <w:hyperlink r:id="rId8" w:history="1">
        <w:r w:rsidR="00A17F49">
          <w:rPr>
            <w:rStyle w:val="Hipersaitas"/>
            <w:rFonts w:ascii="Times New Roman" w:hAnsi="Times New Roman"/>
          </w:rPr>
          <w:t>https://vvkt.lrv.lt/lt/</w:t>
        </w:r>
      </w:hyperlink>
      <w:r w:rsidR="00A17F49">
        <w:rPr>
          <w:rFonts w:ascii="Times New Roman" w:eastAsia="Times New Roman" w:hAnsi="Times New Roman"/>
          <w:snapToGrid w:val="0"/>
          <w:u w:val="single"/>
        </w:rPr>
        <w:t>.</w:t>
      </w:r>
      <w:r w:rsidRPr="0099597E">
        <w:rPr>
          <w:rFonts w:ascii="Times New Roman" w:eastAsia="Times New Roman" w:hAnsi="Times New Roman"/>
          <w:snapToGrid w:val="0"/>
        </w:rPr>
        <w:t>.</w:t>
      </w:r>
    </w:p>
    <w:p w14:paraId="418C650F" w14:textId="77777777" w:rsidR="00D92820" w:rsidRDefault="00D92820" w:rsidP="00D92820">
      <w:pPr>
        <w:numPr>
          <w:ilvl w:val="12"/>
          <w:numId w:val="0"/>
        </w:numPr>
        <w:tabs>
          <w:tab w:val="left" w:pos="1296"/>
        </w:tabs>
        <w:spacing w:after="0" w:line="240" w:lineRule="auto"/>
        <w:ind w:right="-2"/>
        <w:rPr>
          <w:szCs w:val="24"/>
        </w:rPr>
      </w:pPr>
      <w:r w:rsidRPr="0099597E">
        <w:rPr>
          <w:szCs w:val="24"/>
        </w:rPr>
        <w:t>------------------------------------------------------------------------------------------------------------------------------</w:t>
      </w:r>
    </w:p>
    <w:p w14:paraId="420DD261" w14:textId="77777777" w:rsidR="00D92820" w:rsidRPr="0099597E" w:rsidRDefault="00D92820" w:rsidP="00D92820">
      <w:pPr>
        <w:numPr>
          <w:ilvl w:val="12"/>
          <w:numId w:val="0"/>
        </w:numPr>
        <w:tabs>
          <w:tab w:val="left" w:pos="567"/>
        </w:tabs>
        <w:spacing w:after="0" w:line="240" w:lineRule="auto"/>
        <w:ind w:right="-2"/>
        <w:rPr>
          <w:rFonts w:ascii="Times New Roman" w:eastAsia="Times New Roman" w:hAnsi="Times New Roman"/>
          <w:snapToGrid w:val="0"/>
        </w:rPr>
      </w:pPr>
    </w:p>
    <w:p w14:paraId="274CBC97" w14:textId="77777777" w:rsidR="00D92820" w:rsidRPr="0099597E" w:rsidRDefault="00D92820" w:rsidP="00D92820">
      <w:pPr>
        <w:numPr>
          <w:ilvl w:val="12"/>
          <w:numId w:val="0"/>
        </w:numPr>
        <w:tabs>
          <w:tab w:val="left" w:pos="567"/>
        </w:tabs>
        <w:spacing w:after="0" w:line="240" w:lineRule="auto"/>
        <w:ind w:right="-2"/>
        <w:rPr>
          <w:rFonts w:ascii="Times New Roman" w:eastAsia="Times New Roman" w:hAnsi="Times New Roman"/>
          <w:snapToGrid w:val="0"/>
        </w:rPr>
      </w:pPr>
      <w:r w:rsidRPr="0099597E">
        <w:rPr>
          <w:rFonts w:ascii="Times New Roman" w:eastAsia="Times New Roman" w:hAnsi="Times New Roman"/>
          <w:snapToGrid w:val="0"/>
        </w:rPr>
        <w:t>Toliau pateikta informacija skirta tik sveikatos priežiūros specialistams.</w:t>
      </w:r>
    </w:p>
    <w:p w14:paraId="45EBAF2B" w14:textId="77777777" w:rsidR="00D92820" w:rsidRPr="0099597E" w:rsidRDefault="00D92820" w:rsidP="00D92820">
      <w:pPr>
        <w:numPr>
          <w:ilvl w:val="12"/>
          <w:numId w:val="0"/>
        </w:numPr>
        <w:tabs>
          <w:tab w:val="left" w:pos="567"/>
        </w:tabs>
        <w:spacing w:after="0" w:line="240" w:lineRule="auto"/>
        <w:ind w:right="-2"/>
        <w:rPr>
          <w:rFonts w:ascii="Times New Roman" w:eastAsia="Times New Roman" w:hAnsi="Times New Roman"/>
          <w:snapToGrid w:val="0"/>
        </w:rPr>
      </w:pPr>
    </w:p>
    <w:p w14:paraId="7DABD4F1" w14:textId="77777777" w:rsidR="00D92820" w:rsidRDefault="00D92820" w:rsidP="00D92820">
      <w:pPr>
        <w:spacing w:after="0" w:line="240" w:lineRule="auto"/>
      </w:pPr>
      <w:r w:rsidRPr="0099597E">
        <w:rPr>
          <w:rFonts w:ascii="Times New Roman" w:eastAsia="Times New Roman" w:hAnsi="Times New Roman"/>
          <w:noProof/>
        </w:rPr>
        <w:t>Nustatytas morfino sulfato ir 5-fluorouracilo tirpalų fizikinių ir cheminių savybių nesuderinamumas (susidaro nuosėdos).</w:t>
      </w:r>
      <w:bookmarkEnd w:id="3"/>
      <w:bookmarkEnd w:id="4"/>
    </w:p>
    <w:p w14:paraId="781ECD7B" w14:textId="77777777" w:rsidR="00D92820" w:rsidRDefault="00D92820" w:rsidP="00D92820"/>
    <w:p w14:paraId="50BDDA06" w14:textId="52058919" w:rsidR="00D92820" w:rsidRDefault="00D92820" w:rsidP="00D92820">
      <w:r w:rsidRPr="00E65443">
        <w:rPr>
          <w:rFonts w:ascii="Times New Roman" w:hAnsi="Times New Roman"/>
          <w:i/>
          <w:iCs/>
        </w:rPr>
        <w:t>Lygiagrečiai importuojamas vaistinis preparatas nuo referencinio vaistinio preparato skiriasi laikymo sąlygomis:</w:t>
      </w:r>
      <w:r>
        <w:rPr>
          <w:rFonts w:ascii="Times New Roman" w:hAnsi="Times New Roman"/>
          <w:i/>
          <w:iCs/>
        </w:rPr>
        <w:t xml:space="preserve"> referencinį vaistą – papildomai </w:t>
      </w:r>
      <w:r w:rsidRPr="008A7065">
        <w:rPr>
          <w:rFonts w:ascii="Times New Roman" w:hAnsi="Times New Roman"/>
          <w:i/>
          <w:iCs/>
        </w:rPr>
        <w:t>negalima šaldyti ir užšaldyti</w:t>
      </w:r>
      <w:r>
        <w:rPr>
          <w:rFonts w:ascii="Times New Roman" w:hAnsi="Times New Roman"/>
          <w:i/>
          <w:iCs/>
        </w:rPr>
        <w:t>; tinkamumo laiku: referencinio vaisto – 5 metai, lygiagrečiai importuojamo vaisto – 3 metai</w:t>
      </w:r>
      <w:r w:rsidR="00920AE7">
        <w:rPr>
          <w:rFonts w:ascii="Times New Roman" w:hAnsi="Times New Roman"/>
          <w:i/>
          <w:iCs/>
        </w:rPr>
        <w:t xml:space="preserve">, pakuotės dydžiu: lygiagrečiai importuojamo vaisto – papildomai </w:t>
      </w:r>
      <w:r w:rsidR="00920AE7" w:rsidRPr="001819A1">
        <w:rPr>
          <w:rFonts w:ascii="Times New Roman" w:hAnsi="Times New Roman"/>
          <w:i/>
          <w:iCs/>
        </w:rPr>
        <w:t>2 ml N10</w:t>
      </w:r>
      <w:r w:rsidR="00920AE7">
        <w:rPr>
          <w:rFonts w:ascii="Times New Roman" w:hAnsi="Times New Roman"/>
          <w:i/>
          <w:iCs/>
        </w:rPr>
        <w:t xml:space="preserve"> pakuotė</w:t>
      </w:r>
      <w:r>
        <w:rPr>
          <w:rFonts w:ascii="Times New Roman" w:hAnsi="Times New Roman"/>
          <w:i/>
          <w:iCs/>
        </w:rPr>
        <w:t xml:space="preserve">. </w:t>
      </w:r>
    </w:p>
    <w:p w14:paraId="59AE8843" w14:textId="77777777" w:rsidR="00D92820" w:rsidRPr="00D92820" w:rsidRDefault="00D92820" w:rsidP="00D92820">
      <w:pPr>
        <w:spacing w:after="0" w:line="240" w:lineRule="auto"/>
        <w:rPr>
          <w:rFonts w:ascii="Times New Roman" w:hAnsi="Times New Roman"/>
          <w:b/>
          <w:bCs/>
        </w:rPr>
      </w:pPr>
    </w:p>
    <w:sectPr w:rsidR="00D92820" w:rsidRPr="00D92820" w:rsidSect="00E75DCA">
      <w:headerReference w:type="even" r:id="rId9"/>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FC16" w14:textId="77777777" w:rsidR="003119F0" w:rsidRDefault="003119F0">
      <w:pPr>
        <w:spacing w:after="0" w:line="240" w:lineRule="auto"/>
      </w:pPr>
      <w:r>
        <w:separator/>
      </w:r>
    </w:p>
  </w:endnote>
  <w:endnote w:type="continuationSeparator" w:id="0">
    <w:p w14:paraId="25F202CF" w14:textId="77777777" w:rsidR="003119F0" w:rsidRDefault="0031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5A2B" w14:textId="77777777" w:rsidR="009031B0" w:rsidRDefault="009031B0" w:rsidP="00E75DCA">
    <w:pPr>
      <w:pStyle w:val="Porat"/>
    </w:pPr>
  </w:p>
  <w:p w14:paraId="1AEAE0FD" w14:textId="77777777" w:rsidR="009031B0" w:rsidRDefault="009031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8BB5" w14:textId="3211EAA8" w:rsidR="009031B0" w:rsidRPr="00E02DAF" w:rsidRDefault="009031B0" w:rsidP="00E75DCA">
    <w:pPr>
      <w:pStyle w:val="Porat"/>
      <w:framePr w:wrap="around" w:vAnchor="text" w:hAnchor="page" w:x="11221" w:y="-56"/>
      <w:rPr>
        <w:rStyle w:val="Puslapionumeris"/>
        <w:sz w:val="20"/>
        <w:szCs w:val="20"/>
      </w:rPr>
    </w:pPr>
    <w:r w:rsidRPr="00E02DAF">
      <w:rPr>
        <w:rStyle w:val="Puslapionumeris"/>
        <w:sz w:val="20"/>
        <w:szCs w:val="20"/>
      </w:rPr>
      <w:fldChar w:fldCharType="begin"/>
    </w:r>
    <w:r w:rsidRPr="00E02DAF">
      <w:rPr>
        <w:rStyle w:val="Puslapionumeris"/>
        <w:sz w:val="20"/>
        <w:szCs w:val="20"/>
      </w:rPr>
      <w:instrText xml:space="preserve">PAGE  </w:instrText>
    </w:r>
    <w:r w:rsidRPr="00E02DAF">
      <w:rPr>
        <w:rStyle w:val="Puslapionumeris"/>
        <w:sz w:val="20"/>
        <w:szCs w:val="20"/>
      </w:rPr>
      <w:fldChar w:fldCharType="separate"/>
    </w:r>
    <w:r w:rsidR="00C760A2">
      <w:rPr>
        <w:rStyle w:val="Puslapionumeris"/>
        <w:noProof/>
        <w:sz w:val="20"/>
        <w:szCs w:val="20"/>
      </w:rPr>
      <w:t>9</w:t>
    </w:r>
    <w:r w:rsidRPr="00E02DAF">
      <w:rPr>
        <w:rStyle w:val="Puslapionumeris"/>
        <w:sz w:val="20"/>
        <w:szCs w:val="20"/>
      </w:rPr>
      <w:fldChar w:fldCharType="end"/>
    </w:r>
  </w:p>
  <w:p w14:paraId="7FCE7A50" w14:textId="77777777" w:rsidR="009031B0" w:rsidRDefault="009031B0" w:rsidP="00E75DCA">
    <w:pPr>
      <w:pStyle w:val="Porat"/>
    </w:pPr>
  </w:p>
  <w:p w14:paraId="2F374DEB" w14:textId="77777777" w:rsidR="009031B0" w:rsidRDefault="009031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92AA" w14:textId="77777777" w:rsidR="003119F0" w:rsidRDefault="003119F0">
      <w:pPr>
        <w:spacing w:after="0" w:line="240" w:lineRule="auto"/>
      </w:pPr>
      <w:r>
        <w:separator/>
      </w:r>
    </w:p>
  </w:footnote>
  <w:footnote w:type="continuationSeparator" w:id="0">
    <w:p w14:paraId="2B56F0FA" w14:textId="77777777" w:rsidR="003119F0" w:rsidRDefault="0031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B36E" w14:textId="77777777" w:rsidR="009031B0" w:rsidRDefault="009031B0">
    <w:pPr>
      <w:pStyle w:val="Antrats"/>
    </w:pPr>
  </w:p>
  <w:p w14:paraId="2D8F4A12" w14:textId="77777777" w:rsidR="009031B0" w:rsidRDefault="009031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1B06C67"/>
    <w:multiLevelType w:val="hybridMultilevel"/>
    <w:tmpl w:val="7E82E7C0"/>
    <w:lvl w:ilvl="0" w:tplc="5A4C9B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0827C7"/>
    <w:multiLevelType w:val="multilevel"/>
    <w:tmpl w:val="E3EA40B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3C5253C6"/>
    <w:multiLevelType w:val="multilevel"/>
    <w:tmpl w:val="279CE50E"/>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40A715D8"/>
    <w:multiLevelType w:val="hybridMultilevel"/>
    <w:tmpl w:val="8CB8E4EA"/>
    <w:lvl w:ilvl="0" w:tplc="4A4464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E3EBD"/>
    <w:multiLevelType w:val="hybridMultilevel"/>
    <w:tmpl w:val="1B805B40"/>
    <w:lvl w:ilvl="0" w:tplc="4A4464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451D2B"/>
    <w:multiLevelType w:val="hybridMultilevel"/>
    <w:tmpl w:val="815E8C38"/>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546D77"/>
    <w:multiLevelType w:val="hybridMultilevel"/>
    <w:tmpl w:val="D2F6C900"/>
    <w:lvl w:ilvl="0" w:tplc="4A44648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497DBA"/>
    <w:multiLevelType w:val="multilevel"/>
    <w:tmpl w:val="16728C9E"/>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992294164">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22574">
    <w:abstractNumId w:val="7"/>
  </w:num>
  <w:num w:numId="3" w16cid:durableId="1080904900">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35059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295081">
    <w:abstractNumId w:val="0"/>
    <w:lvlOverride w:ilvl="0">
      <w:lvl w:ilvl="0">
        <w:numFmt w:val="bullet"/>
        <w:lvlText w:val="-"/>
        <w:lvlJc w:val="left"/>
        <w:pPr>
          <w:ind w:left="360" w:hanging="360"/>
        </w:pPr>
        <w:rPr>
          <w:rFonts w:cs="Times New Roman"/>
        </w:rPr>
      </w:lvl>
    </w:lvlOverride>
  </w:num>
  <w:num w:numId="6" w16cid:durableId="2078698665">
    <w:abstractNumId w:val="6"/>
  </w:num>
  <w:num w:numId="7" w16cid:durableId="950362772">
    <w:abstractNumId w:val="4"/>
  </w:num>
  <w:num w:numId="8" w16cid:durableId="1219197749">
    <w:abstractNumId w:val="5"/>
  </w:num>
  <w:num w:numId="9" w16cid:durableId="65657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13"/>
    <w:rsid w:val="00031522"/>
    <w:rsid w:val="00042E29"/>
    <w:rsid w:val="0004432E"/>
    <w:rsid w:val="00061563"/>
    <w:rsid w:val="000933B5"/>
    <w:rsid w:val="000A68F6"/>
    <w:rsid w:val="000B5703"/>
    <w:rsid w:val="00152888"/>
    <w:rsid w:val="0017646E"/>
    <w:rsid w:val="001819A1"/>
    <w:rsid w:val="0021538C"/>
    <w:rsid w:val="002662FF"/>
    <w:rsid w:val="0027136F"/>
    <w:rsid w:val="002866B0"/>
    <w:rsid w:val="002C0B1F"/>
    <w:rsid w:val="002E184D"/>
    <w:rsid w:val="003119F0"/>
    <w:rsid w:val="0031462B"/>
    <w:rsid w:val="00317479"/>
    <w:rsid w:val="00397083"/>
    <w:rsid w:val="003F7831"/>
    <w:rsid w:val="00410493"/>
    <w:rsid w:val="00475034"/>
    <w:rsid w:val="00480182"/>
    <w:rsid w:val="00483922"/>
    <w:rsid w:val="004A64DC"/>
    <w:rsid w:val="004D7627"/>
    <w:rsid w:val="004F49D9"/>
    <w:rsid w:val="00505D1E"/>
    <w:rsid w:val="00507AD3"/>
    <w:rsid w:val="00516720"/>
    <w:rsid w:val="00535182"/>
    <w:rsid w:val="00557910"/>
    <w:rsid w:val="00572AC0"/>
    <w:rsid w:val="00587211"/>
    <w:rsid w:val="005A4B19"/>
    <w:rsid w:val="005B2787"/>
    <w:rsid w:val="005C2C44"/>
    <w:rsid w:val="005D794D"/>
    <w:rsid w:val="005E218A"/>
    <w:rsid w:val="005F7E7B"/>
    <w:rsid w:val="00601FD9"/>
    <w:rsid w:val="00666B2C"/>
    <w:rsid w:val="0069528E"/>
    <w:rsid w:val="006E4D31"/>
    <w:rsid w:val="006F3305"/>
    <w:rsid w:val="0070179A"/>
    <w:rsid w:val="00724471"/>
    <w:rsid w:val="00731E52"/>
    <w:rsid w:val="00747158"/>
    <w:rsid w:val="00753DB4"/>
    <w:rsid w:val="00761B27"/>
    <w:rsid w:val="00796804"/>
    <w:rsid w:val="007D65C7"/>
    <w:rsid w:val="007D7B38"/>
    <w:rsid w:val="008227A7"/>
    <w:rsid w:val="00825CE9"/>
    <w:rsid w:val="0084373E"/>
    <w:rsid w:val="00870B71"/>
    <w:rsid w:val="00892703"/>
    <w:rsid w:val="008A12E4"/>
    <w:rsid w:val="008B3488"/>
    <w:rsid w:val="008B5F8C"/>
    <w:rsid w:val="008C2C4D"/>
    <w:rsid w:val="008E5CC0"/>
    <w:rsid w:val="009031B0"/>
    <w:rsid w:val="00920AE7"/>
    <w:rsid w:val="009211EA"/>
    <w:rsid w:val="00941BFD"/>
    <w:rsid w:val="009531AF"/>
    <w:rsid w:val="0099597E"/>
    <w:rsid w:val="009A5745"/>
    <w:rsid w:val="009B1647"/>
    <w:rsid w:val="009C53C8"/>
    <w:rsid w:val="009C577A"/>
    <w:rsid w:val="009D260B"/>
    <w:rsid w:val="009D769D"/>
    <w:rsid w:val="009E0D8D"/>
    <w:rsid w:val="00A1085B"/>
    <w:rsid w:val="00A116E9"/>
    <w:rsid w:val="00A17F49"/>
    <w:rsid w:val="00AA1D5D"/>
    <w:rsid w:val="00AB0C51"/>
    <w:rsid w:val="00AB1155"/>
    <w:rsid w:val="00AC0115"/>
    <w:rsid w:val="00AD4335"/>
    <w:rsid w:val="00AD6BB4"/>
    <w:rsid w:val="00B16380"/>
    <w:rsid w:val="00B553B0"/>
    <w:rsid w:val="00B76B8A"/>
    <w:rsid w:val="00B92406"/>
    <w:rsid w:val="00BA5DD2"/>
    <w:rsid w:val="00C27640"/>
    <w:rsid w:val="00C4729E"/>
    <w:rsid w:val="00C760A2"/>
    <w:rsid w:val="00CF0B17"/>
    <w:rsid w:val="00D27B69"/>
    <w:rsid w:val="00D50D18"/>
    <w:rsid w:val="00D92820"/>
    <w:rsid w:val="00DD6039"/>
    <w:rsid w:val="00DD6868"/>
    <w:rsid w:val="00E061DD"/>
    <w:rsid w:val="00E40728"/>
    <w:rsid w:val="00E5483E"/>
    <w:rsid w:val="00E636EC"/>
    <w:rsid w:val="00E75DCA"/>
    <w:rsid w:val="00E841D7"/>
    <w:rsid w:val="00EA0C44"/>
    <w:rsid w:val="00EB1897"/>
    <w:rsid w:val="00EB4EA0"/>
    <w:rsid w:val="00EC4488"/>
    <w:rsid w:val="00EE1A5F"/>
    <w:rsid w:val="00EF7CB4"/>
    <w:rsid w:val="00F45A13"/>
    <w:rsid w:val="00F67E6D"/>
    <w:rsid w:val="00F8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8CD9"/>
  <w15:docId w15:val="{43A6F032-66C5-467D-8218-73329A95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5A13"/>
    <w:rPr>
      <w:rFonts w:ascii="Calibri" w:eastAsia="Calibri" w:hAnsi="Calibri" w:cs="Times New Roman"/>
    </w:rPr>
  </w:style>
  <w:style w:type="paragraph" w:styleId="Antrat4">
    <w:name w:val="heading 4"/>
    <w:basedOn w:val="prastasis"/>
    <w:next w:val="prastasis"/>
    <w:link w:val="Antrat4Diagrama"/>
    <w:uiPriority w:val="99"/>
    <w:qFormat/>
    <w:rsid w:val="00F45A13"/>
    <w:pPr>
      <w:keepNext/>
      <w:tabs>
        <w:tab w:val="left" w:pos="567"/>
      </w:tabs>
      <w:spacing w:after="0" w:line="260" w:lineRule="exact"/>
      <w:jc w:val="both"/>
      <w:outlineLvl w:val="3"/>
    </w:pPr>
    <w:rPr>
      <w:rFonts w:eastAsia="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45A13"/>
    <w:rPr>
      <w:rFonts w:ascii="Calibri" w:eastAsia="Times New Roman" w:hAnsi="Calibri" w:cs="Times New Roman"/>
      <w:b/>
      <w:bCs/>
      <w:snapToGrid w:val="0"/>
      <w:sz w:val="28"/>
      <w:szCs w:val="28"/>
      <w:lang w:val="en-GB"/>
    </w:rPr>
  </w:style>
  <w:style w:type="character" w:styleId="Hipersaitas">
    <w:name w:val="Hyperlink"/>
    <w:uiPriority w:val="99"/>
    <w:semiHidden/>
    <w:unhideWhenUsed/>
    <w:rsid w:val="00F45A13"/>
    <w:rPr>
      <w:color w:val="0000FF"/>
      <w:u w:val="single"/>
    </w:rPr>
  </w:style>
  <w:style w:type="paragraph" w:styleId="Antrats">
    <w:name w:val="header"/>
    <w:basedOn w:val="prastasis"/>
    <w:link w:val="AntratsDiagrama"/>
    <w:uiPriority w:val="99"/>
    <w:unhideWhenUsed/>
    <w:rsid w:val="00F45A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5A13"/>
    <w:rPr>
      <w:rFonts w:ascii="Calibri" w:eastAsia="Calibri" w:hAnsi="Calibri" w:cs="Times New Roman"/>
    </w:rPr>
  </w:style>
  <w:style w:type="paragraph" w:styleId="Porat">
    <w:name w:val="footer"/>
    <w:basedOn w:val="prastasis"/>
    <w:link w:val="PoratDiagrama"/>
    <w:uiPriority w:val="99"/>
    <w:unhideWhenUsed/>
    <w:rsid w:val="00F45A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5A13"/>
    <w:rPr>
      <w:rFonts w:ascii="Calibri" w:eastAsia="Calibri" w:hAnsi="Calibri" w:cs="Times New Roman"/>
    </w:rPr>
  </w:style>
  <w:style w:type="character" w:styleId="Puslapionumeris">
    <w:name w:val="page number"/>
    <w:uiPriority w:val="99"/>
    <w:rsid w:val="00F45A13"/>
    <w:rPr>
      <w:rFonts w:cs="Times New Roman"/>
    </w:rPr>
  </w:style>
  <w:style w:type="paragraph" w:styleId="Debesliotekstas">
    <w:name w:val="Balloon Text"/>
    <w:basedOn w:val="prastasis"/>
    <w:link w:val="DebesliotekstasDiagrama"/>
    <w:uiPriority w:val="99"/>
    <w:semiHidden/>
    <w:unhideWhenUsed/>
    <w:rsid w:val="00E75DC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5DCA"/>
    <w:rPr>
      <w:rFonts w:ascii="Tahoma" w:eastAsia="Calibri" w:hAnsi="Tahoma" w:cs="Tahoma"/>
      <w:sz w:val="16"/>
      <w:szCs w:val="16"/>
    </w:rPr>
  </w:style>
  <w:style w:type="paragraph" w:styleId="Sraopastraipa">
    <w:name w:val="List Paragraph"/>
    <w:basedOn w:val="prastasis"/>
    <w:uiPriority w:val="34"/>
    <w:qFormat/>
    <w:rsid w:val="00E75DCA"/>
    <w:pPr>
      <w:ind w:left="720"/>
      <w:contextualSpacing/>
    </w:pPr>
  </w:style>
  <w:style w:type="character" w:styleId="Komentaronuoroda">
    <w:name w:val="annotation reference"/>
    <w:basedOn w:val="Numatytasispastraiposriftas"/>
    <w:uiPriority w:val="99"/>
    <w:semiHidden/>
    <w:unhideWhenUsed/>
    <w:rsid w:val="009C53C8"/>
    <w:rPr>
      <w:sz w:val="16"/>
      <w:szCs w:val="16"/>
    </w:rPr>
  </w:style>
  <w:style w:type="paragraph" w:styleId="Komentarotekstas">
    <w:name w:val="annotation text"/>
    <w:basedOn w:val="prastasis"/>
    <w:link w:val="KomentarotekstasDiagrama"/>
    <w:uiPriority w:val="99"/>
    <w:semiHidden/>
    <w:unhideWhenUsed/>
    <w:rsid w:val="009C53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53C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C53C8"/>
    <w:rPr>
      <w:b/>
      <w:bCs/>
    </w:rPr>
  </w:style>
  <w:style w:type="character" w:customStyle="1" w:styleId="KomentarotemaDiagrama">
    <w:name w:val="Komentaro tema Diagrama"/>
    <w:basedOn w:val="KomentarotekstasDiagrama"/>
    <w:link w:val="Komentarotema"/>
    <w:uiPriority w:val="99"/>
    <w:semiHidden/>
    <w:rsid w:val="009C53C8"/>
    <w:rPr>
      <w:rFonts w:ascii="Calibri" w:eastAsia="Calibri" w:hAnsi="Calibri" w:cs="Times New Roman"/>
      <w:b/>
      <w:bCs/>
      <w:sz w:val="20"/>
      <w:szCs w:val="20"/>
    </w:rPr>
  </w:style>
  <w:style w:type="character" w:customStyle="1" w:styleId="BTEMEASMCAChar">
    <w:name w:val="BT EMEA_SMCA Char"/>
    <w:link w:val="BTEMEASMCA"/>
    <w:locked/>
    <w:rsid w:val="00483922"/>
    <w:rPr>
      <w:noProof/>
      <w:color w:val="000000"/>
    </w:rPr>
  </w:style>
  <w:style w:type="paragraph" w:customStyle="1" w:styleId="BTEMEASMCA">
    <w:name w:val="BT EMEA_SMCA"/>
    <w:basedOn w:val="prastasis"/>
    <w:link w:val="BTEMEASMCAChar"/>
    <w:autoRedefine/>
    <w:rsid w:val="00483922"/>
    <w:pPr>
      <w:spacing w:after="0" w:line="240" w:lineRule="auto"/>
    </w:pPr>
    <w:rPr>
      <w:rFonts w:asciiTheme="minorHAnsi" w:eastAsiaTheme="minorHAnsi" w:hAnsiTheme="minorHAnsi" w:cstheme="minorBidi"/>
      <w:noProof/>
      <w:color w:val="000000"/>
    </w:rPr>
  </w:style>
  <w:style w:type="paragraph" w:styleId="Pataisymai">
    <w:name w:val="Revision"/>
    <w:hidden/>
    <w:uiPriority w:val="99"/>
    <w:semiHidden/>
    <w:rsid w:val="006952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6702">
      <w:bodyDiv w:val="1"/>
      <w:marLeft w:val="0"/>
      <w:marRight w:val="0"/>
      <w:marTop w:val="0"/>
      <w:marBottom w:val="0"/>
      <w:divBdr>
        <w:top w:val="none" w:sz="0" w:space="0" w:color="auto"/>
        <w:left w:val="none" w:sz="0" w:space="0" w:color="auto"/>
        <w:bottom w:val="none" w:sz="0" w:space="0" w:color="auto"/>
        <w:right w:val="none" w:sz="0" w:space="0" w:color="auto"/>
      </w:divBdr>
    </w:div>
    <w:div w:id="1326325821">
      <w:bodyDiv w:val="1"/>
      <w:marLeft w:val="0"/>
      <w:marRight w:val="0"/>
      <w:marTop w:val="0"/>
      <w:marBottom w:val="0"/>
      <w:divBdr>
        <w:top w:val="none" w:sz="0" w:space="0" w:color="auto"/>
        <w:left w:val="none" w:sz="0" w:space="0" w:color="auto"/>
        <w:bottom w:val="none" w:sz="0" w:space="0" w:color="auto"/>
        <w:right w:val="none" w:sz="0" w:space="0" w:color="auto"/>
      </w:divBdr>
    </w:div>
    <w:div w:id="1473717516">
      <w:bodyDiv w:val="1"/>
      <w:marLeft w:val="0"/>
      <w:marRight w:val="0"/>
      <w:marTop w:val="0"/>
      <w:marBottom w:val="0"/>
      <w:divBdr>
        <w:top w:val="none" w:sz="0" w:space="0" w:color="auto"/>
        <w:left w:val="none" w:sz="0" w:space="0" w:color="auto"/>
        <w:bottom w:val="none" w:sz="0" w:space="0" w:color="auto"/>
        <w:right w:val="none" w:sz="0" w:space="0" w:color="auto"/>
      </w:divBdr>
    </w:div>
    <w:div w:id="20936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4464680C34F31B2BB65E4207B408B"/>
        <w:category>
          <w:name w:val="General"/>
          <w:gallery w:val="placeholder"/>
        </w:category>
        <w:types>
          <w:type w:val="bbPlcHdr"/>
        </w:types>
        <w:behaviors>
          <w:behavior w:val="content"/>
        </w:behaviors>
        <w:guid w:val="{CBEC99CD-ADA7-4580-ACE8-A1E79E419F18}"/>
      </w:docPartPr>
      <w:docPartBody>
        <w:p w:rsidR="003D0A37" w:rsidRDefault="00AF6D4A" w:rsidP="00AF6D4A">
          <w:pPr>
            <w:pStyle w:val="CB74464680C34F31B2BB65E4207B408B"/>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4A"/>
    <w:rsid w:val="003D0A37"/>
    <w:rsid w:val="005E218A"/>
    <w:rsid w:val="009211EA"/>
    <w:rsid w:val="00AF6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F6D4A"/>
  </w:style>
  <w:style w:type="paragraph" w:customStyle="1" w:styleId="CB74464680C34F31B2BB65E4207B408B">
    <w:name w:val="CB74464680C34F31B2BB65E4207B408B"/>
    <w:rsid w:val="00AF6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F0E6-FC04-4707-9520-292C5219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10656</Words>
  <Characters>6074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Božena Kuntelija</cp:lastModifiedBy>
  <cp:revision>3</cp:revision>
  <dcterms:created xsi:type="dcterms:W3CDTF">2025-10-10T11:09:00Z</dcterms:created>
  <dcterms:modified xsi:type="dcterms:W3CDTF">2025-10-10T11:10:00Z</dcterms:modified>
</cp:coreProperties>
</file>