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F2" w:rsidRPr="00D94FCE" w:rsidRDefault="00372EF2" w:rsidP="00372EF2">
      <w:pPr>
        <w:jc w:val="center"/>
        <w:rPr>
          <w:b/>
          <w:bCs/>
        </w:rPr>
      </w:pPr>
      <w:r w:rsidRPr="00D94FCE">
        <w:rPr>
          <w:b/>
          <w:bCs/>
        </w:rPr>
        <w:t>Pakuotės lapelis: informacija pacientui</w:t>
      </w:r>
    </w:p>
    <w:p w:rsidR="00372EF2" w:rsidRPr="00D94FCE" w:rsidRDefault="00372EF2" w:rsidP="00372EF2">
      <w:pPr>
        <w:jc w:val="center"/>
        <w:rPr>
          <w:b/>
          <w:bCs/>
          <w:szCs w:val="22"/>
        </w:rPr>
      </w:pPr>
    </w:p>
    <w:p w:rsidR="00372EF2" w:rsidRPr="00D94FCE" w:rsidRDefault="00372EF2" w:rsidP="00372EF2">
      <w:pPr>
        <w:jc w:val="center"/>
        <w:rPr>
          <w:b/>
          <w:bCs/>
          <w:szCs w:val="22"/>
        </w:rPr>
      </w:pPr>
      <w:proofErr w:type="spellStart"/>
      <w:r w:rsidRPr="00D94FCE">
        <w:rPr>
          <w:b/>
          <w:bCs/>
          <w:szCs w:val="22"/>
        </w:rPr>
        <w:t>Streptusol</w:t>
      </w:r>
      <w:proofErr w:type="spellEnd"/>
      <w:r w:rsidRPr="00D94FCE">
        <w:rPr>
          <w:b/>
          <w:bCs/>
          <w:szCs w:val="22"/>
        </w:rPr>
        <w:t xml:space="preserve"> 10 mg minkštosios pastilės</w:t>
      </w:r>
    </w:p>
    <w:p w:rsidR="00372EF2" w:rsidRDefault="00372EF2" w:rsidP="00372EF2">
      <w:pPr>
        <w:jc w:val="center"/>
        <w:rPr>
          <w:szCs w:val="22"/>
        </w:rPr>
      </w:pPr>
    </w:p>
    <w:p w:rsidR="00372EF2" w:rsidRPr="000577E9" w:rsidRDefault="00372EF2" w:rsidP="00372EF2">
      <w:pPr>
        <w:jc w:val="center"/>
        <w:rPr>
          <w:szCs w:val="22"/>
        </w:rPr>
      </w:pPr>
      <w:r w:rsidRPr="000577E9">
        <w:rPr>
          <w:szCs w:val="22"/>
        </w:rPr>
        <w:t xml:space="preserve">Vaistinių </w:t>
      </w:r>
      <w:proofErr w:type="spellStart"/>
      <w:r w:rsidRPr="000577E9">
        <w:rPr>
          <w:szCs w:val="22"/>
        </w:rPr>
        <w:t>pikulių</w:t>
      </w:r>
      <w:proofErr w:type="spellEnd"/>
      <w:r w:rsidRPr="000577E9">
        <w:rPr>
          <w:szCs w:val="22"/>
        </w:rPr>
        <w:t xml:space="preserve"> žolės sausasis ekstraktas</w:t>
      </w:r>
    </w:p>
    <w:p w:rsidR="00372EF2" w:rsidRPr="00AD6314" w:rsidRDefault="00372EF2" w:rsidP="00372EF2">
      <w:pPr>
        <w:jc w:val="center"/>
        <w:rPr>
          <w:szCs w:val="22"/>
        </w:rPr>
      </w:pPr>
      <w:r w:rsidRPr="000577E9">
        <w:rPr>
          <w:iCs/>
          <w:noProof/>
          <w:szCs w:val="22"/>
          <w:lang w:eastAsia="en-US"/>
        </w:rPr>
        <w:t>(</w:t>
      </w:r>
      <w:r w:rsidRPr="000577E9">
        <w:rPr>
          <w:i/>
          <w:iCs/>
          <w:noProof/>
          <w:szCs w:val="22"/>
          <w:lang w:eastAsia="en-US"/>
        </w:rPr>
        <w:t xml:space="preserve">Sisymbrium officinale </w:t>
      </w:r>
      <w:r w:rsidRPr="000577E9">
        <w:rPr>
          <w:noProof/>
          <w:szCs w:val="22"/>
          <w:lang w:eastAsia="en-US"/>
        </w:rPr>
        <w:t>herba</w:t>
      </w:r>
      <w:r>
        <w:rPr>
          <w:noProof/>
          <w:szCs w:val="22"/>
          <w:lang w:eastAsia="en-US"/>
        </w:rPr>
        <w:t>e</w:t>
      </w:r>
      <w:r w:rsidRPr="000577E9">
        <w:rPr>
          <w:noProof/>
          <w:szCs w:val="22"/>
          <w:lang w:eastAsia="en-US"/>
        </w:rPr>
        <w:t xml:space="preserve"> extractum siccum</w:t>
      </w:r>
      <w:r w:rsidRPr="000577E9">
        <w:rPr>
          <w:iCs/>
          <w:noProof/>
          <w:szCs w:val="22"/>
          <w:lang w:eastAsia="en-US"/>
        </w:rPr>
        <w:t>)</w:t>
      </w:r>
    </w:p>
    <w:p w:rsidR="00372EF2" w:rsidRPr="00677497" w:rsidRDefault="00372EF2" w:rsidP="00372EF2">
      <w:pPr>
        <w:rPr>
          <w:szCs w:val="22"/>
        </w:rPr>
      </w:pPr>
    </w:p>
    <w:p w:rsidR="00372EF2" w:rsidRPr="00D94FCE" w:rsidRDefault="00372EF2" w:rsidP="00372EF2">
      <w:pPr>
        <w:rPr>
          <w:b/>
          <w:bCs/>
          <w:szCs w:val="22"/>
        </w:rPr>
      </w:pPr>
      <w:r w:rsidRPr="00D94FCE">
        <w:rPr>
          <w:b/>
          <w:bCs/>
          <w:szCs w:val="22"/>
        </w:rPr>
        <w:t>Atidžiai perskaitykite visą šį lapelį, prieš pradėdami vartoti šį vaistą, nes jame pateikiama Jums svarbi informacija.</w:t>
      </w:r>
    </w:p>
    <w:p w:rsidR="00372EF2" w:rsidRPr="00AD5793" w:rsidRDefault="00372EF2" w:rsidP="00372EF2">
      <w:pPr>
        <w:rPr>
          <w:szCs w:val="22"/>
        </w:rPr>
      </w:pPr>
      <w:r w:rsidRPr="00AD5793">
        <w:rPr>
          <w:szCs w:val="22"/>
        </w:rPr>
        <w:t>Visada vartokite šį vaistą tiksliai kaip aprašyta šiame lapelyje arba kaip nurodė gydytojas arba  vaistininkas.</w:t>
      </w:r>
    </w:p>
    <w:p w:rsidR="00372EF2" w:rsidRPr="00DA01F7" w:rsidRDefault="00372EF2" w:rsidP="00372EF2">
      <w:pPr>
        <w:rPr>
          <w:szCs w:val="22"/>
        </w:rPr>
      </w:pPr>
      <w:r w:rsidRPr="00DA01F7">
        <w:rPr>
          <w:szCs w:val="22"/>
        </w:rPr>
        <w:t>-</w:t>
      </w:r>
      <w:r>
        <w:rPr>
          <w:szCs w:val="22"/>
        </w:rPr>
        <w:tab/>
      </w:r>
      <w:r w:rsidRPr="00DA01F7">
        <w:rPr>
          <w:szCs w:val="22"/>
        </w:rPr>
        <w:t xml:space="preserve">Neišmeskite šio lapelio, nes vėl gali prireikti jį perskaityti. </w:t>
      </w:r>
    </w:p>
    <w:p w:rsidR="00372EF2" w:rsidRPr="00AD5793" w:rsidRDefault="00372EF2" w:rsidP="00372EF2">
      <w:pPr>
        <w:rPr>
          <w:szCs w:val="22"/>
        </w:rPr>
      </w:pPr>
      <w:r>
        <w:rPr>
          <w:szCs w:val="22"/>
        </w:rPr>
        <w:t>-</w:t>
      </w:r>
      <w:r>
        <w:rPr>
          <w:szCs w:val="22"/>
        </w:rPr>
        <w:tab/>
      </w:r>
      <w:r w:rsidRPr="00AD5793">
        <w:rPr>
          <w:szCs w:val="22"/>
        </w:rPr>
        <w:t>Jeigu norite sužinoti daugiau arba pasitarti, kreipkitės į vaistininką.</w:t>
      </w:r>
    </w:p>
    <w:p w:rsidR="00372EF2" w:rsidRPr="00AD5793" w:rsidRDefault="00372EF2" w:rsidP="00372EF2">
      <w:pPr>
        <w:rPr>
          <w:szCs w:val="22"/>
        </w:rPr>
      </w:pPr>
      <w:r>
        <w:rPr>
          <w:szCs w:val="22"/>
        </w:rPr>
        <w:t>-</w:t>
      </w:r>
      <w:r>
        <w:rPr>
          <w:szCs w:val="22"/>
        </w:rPr>
        <w:tab/>
      </w:r>
      <w:r w:rsidRPr="00AD5793">
        <w:rPr>
          <w:szCs w:val="22"/>
        </w:rPr>
        <w:t xml:space="preserve">Jeigu pasireiškė šalutinis poveikis (net jeigu jis šiame lapelyje nenurodytas), kreipkitės į </w:t>
      </w:r>
      <w:r>
        <w:rPr>
          <w:szCs w:val="22"/>
        </w:rPr>
        <w:tab/>
      </w:r>
      <w:r w:rsidRPr="00AD5793">
        <w:rPr>
          <w:szCs w:val="22"/>
        </w:rPr>
        <w:t xml:space="preserve">gydytoją arba vaistininką. </w:t>
      </w:r>
      <w:r>
        <w:rPr>
          <w:szCs w:val="22"/>
        </w:rPr>
        <w:t>Žr. 4 skyrių.</w:t>
      </w:r>
    </w:p>
    <w:p w:rsidR="00372EF2" w:rsidRPr="00AD5793" w:rsidRDefault="00372EF2" w:rsidP="00372EF2">
      <w:pPr>
        <w:rPr>
          <w:szCs w:val="22"/>
        </w:rPr>
      </w:pPr>
      <w:r>
        <w:rPr>
          <w:szCs w:val="22"/>
        </w:rPr>
        <w:t>-</w:t>
      </w:r>
      <w:r>
        <w:rPr>
          <w:szCs w:val="22"/>
        </w:rPr>
        <w:tab/>
      </w:r>
      <w:r w:rsidRPr="00AD5793">
        <w:rPr>
          <w:szCs w:val="22"/>
        </w:rPr>
        <w:t>Jeigu per 7</w:t>
      </w:r>
      <w:r>
        <w:rPr>
          <w:szCs w:val="22"/>
        </w:rPr>
        <w:t> </w:t>
      </w:r>
      <w:r w:rsidRPr="00AD5793">
        <w:rPr>
          <w:szCs w:val="22"/>
        </w:rPr>
        <w:t>dienas Jūsų savijauta nepagerėjo arba net pablogėjo, kreipkitės į gydytoją.</w:t>
      </w:r>
    </w:p>
    <w:p w:rsidR="00372EF2" w:rsidRDefault="00372EF2" w:rsidP="00372EF2">
      <w:pPr>
        <w:rPr>
          <w:szCs w:val="22"/>
        </w:rPr>
      </w:pPr>
    </w:p>
    <w:p w:rsidR="00372EF2" w:rsidRPr="00AD6314" w:rsidRDefault="00372EF2" w:rsidP="00372EF2">
      <w:pPr>
        <w:rPr>
          <w:szCs w:val="22"/>
        </w:rPr>
      </w:pPr>
      <w:r w:rsidRPr="00AD6314">
        <w:rPr>
          <w:szCs w:val="22"/>
        </w:rPr>
        <w:t>Jeigu vaisto vartojimo metu Jūsų savijauta nepagerėjo arba net pablogėjo arba pasireiškė nepageidaujamas šalutinis poveikis, kreipkitės į gydytoją arba vaistininką.</w:t>
      </w:r>
    </w:p>
    <w:p w:rsidR="00372EF2" w:rsidRDefault="00372EF2" w:rsidP="00372EF2">
      <w:pPr>
        <w:rPr>
          <w:szCs w:val="22"/>
        </w:rPr>
      </w:pPr>
    </w:p>
    <w:p w:rsidR="00372EF2" w:rsidRPr="00D94FCE" w:rsidRDefault="00372EF2" w:rsidP="00372EF2">
      <w:pPr>
        <w:rPr>
          <w:b/>
          <w:bCs/>
          <w:szCs w:val="22"/>
        </w:rPr>
      </w:pPr>
      <w:r w:rsidRPr="00D94FCE">
        <w:rPr>
          <w:b/>
          <w:bCs/>
          <w:szCs w:val="22"/>
        </w:rPr>
        <w:t>Apie ką rašoma šiame lapelyje?</w:t>
      </w:r>
    </w:p>
    <w:p w:rsidR="00372EF2" w:rsidRPr="00AD5793" w:rsidRDefault="00372EF2" w:rsidP="00372EF2">
      <w:pPr>
        <w:rPr>
          <w:szCs w:val="22"/>
          <w:highlight w:val="yellow"/>
        </w:rPr>
      </w:pPr>
    </w:p>
    <w:p w:rsidR="00372EF2" w:rsidRPr="00EC4096" w:rsidRDefault="00372EF2" w:rsidP="00372EF2">
      <w:pPr>
        <w:rPr>
          <w:szCs w:val="22"/>
        </w:rPr>
      </w:pPr>
      <w:r w:rsidRPr="00AD5793">
        <w:rPr>
          <w:szCs w:val="22"/>
        </w:rPr>
        <w:t>1.</w:t>
      </w:r>
      <w:r w:rsidRPr="00AD5793">
        <w:rPr>
          <w:szCs w:val="22"/>
        </w:rPr>
        <w:tab/>
      </w:r>
      <w:r w:rsidRPr="00EC4096">
        <w:rPr>
          <w:szCs w:val="22"/>
        </w:rPr>
        <w:t xml:space="preserve">Kas yra </w:t>
      </w:r>
      <w:proofErr w:type="spellStart"/>
      <w:r w:rsidRPr="007B56F5">
        <w:rPr>
          <w:szCs w:val="22"/>
        </w:rPr>
        <w:t>Streptusol</w:t>
      </w:r>
      <w:proofErr w:type="spellEnd"/>
      <w:r w:rsidRPr="00EC4096">
        <w:rPr>
          <w:szCs w:val="22"/>
        </w:rPr>
        <w:t xml:space="preserve"> ir kam jis vartojamas</w:t>
      </w:r>
    </w:p>
    <w:p w:rsidR="00372EF2" w:rsidRPr="00EC4096" w:rsidRDefault="00372EF2" w:rsidP="00372EF2">
      <w:pPr>
        <w:rPr>
          <w:szCs w:val="22"/>
        </w:rPr>
      </w:pPr>
      <w:r w:rsidRPr="00EC4096">
        <w:rPr>
          <w:szCs w:val="22"/>
        </w:rPr>
        <w:t>2.</w:t>
      </w:r>
      <w:r w:rsidRPr="00EC4096">
        <w:rPr>
          <w:szCs w:val="22"/>
        </w:rPr>
        <w:tab/>
        <w:t xml:space="preserve">Kas žinotina prieš vartojant </w:t>
      </w:r>
      <w:proofErr w:type="spellStart"/>
      <w:r w:rsidRPr="007B56F5">
        <w:rPr>
          <w:szCs w:val="22"/>
        </w:rPr>
        <w:t>Streptusol</w:t>
      </w:r>
      <w:proofErr w:type="spellEnd"/>
    </w:p>
    <w:p w:rsidR="00372EF2" w:rsidRPr="00EC4096" w:rsidRDefault="00372EF2" w:rsidP="00372EF2">
      <w:pPr>
        <w:rPr>
          <w:bCs/>
          <w:iCs/>
          <w:szCs w:val="22"/>
        </w:rPr>
      </w:pPr>
      <w:r w:rsidRPr="00EC4096">
        <w:rPr>
          <w:szCs w:val="22"/>
        </w:rPr>
        <w:t>3.</w:t>
      </w:r>
      <w:r w:rsidRPr="00EC4096">
        <w:rPr>
          <w:szCs w:val="22"/>
        </w:rPr>
        <w:tab/>
        <w:t xml:space="preserve">Kaip vartoti </w:t>
      </w:r>
      <w:proofErr w:type="spellStart"/>
      <w:r w:rsidRPr="007B56F5">
        <w:rPr>
          <w:szCs w:val="22"/>
        </w:rPr>
        <w:t>Streptusol</w:t>
      </w:r>
      <w:proofErr w:type="spellEnd"/>
    </w:p>
    <w:p w:rsidR="00372EF2" w:rsidRPr="00EC4096" w:rsidRDefault="00372EF2" w:rsidP="00372EF2">
      <w:pPr>
        <w:rPr>
          <w:szCs w:val="22"/>
        </w:rPr>
      </w:pPr>
      <w:r w:rsidRPr="00EC4096">
        <w:rPr>
          <w:szCs w:val="22"/>
        </w:rPr>
        <w:t>4.</w:t>
      </w:r>
      <w:r w:rsidRPr="00EC4096">
        <w:rPr>
          <w:szCs w:val="22"/>
        </w:rPr>
        <w:tab/>
        <w:t>Galimas šalutinis poveikis</w:t>
      </w:r>
    </w:p>
    <w:p w:rsidR="00372EF2" w:rsidRPr="00EC4096" w:rsidRDefault="00372EF2" w:rsidP="00372EF2">
      <w:pPr>
        <w:rPr>
          <w:szCs w:val="22"/>
        </w:rPr>
      </w:pPr>
      <w:r w:rsidRPr="00EC4096">
        <w:rPr>
          <w:szCs w:val="22"/>
        </w:rPr>
        <w:t>5.</w:t>
      </w:r>
      <w:r w:rsidRPr="00EC4096">
        <w:rPr>
          <w:szCs w:val="22"/>
        </w:rPr>
        <w:tab/>
        <w:t xml:space="preserve">Kaip laikyti </w:t>
      </w:r>
      <w:proofErr w:type="spellStart"/>
      <w:r w:rsidRPr="007B56F5">
        <w:rPr>
          <w:szCs w:val="22"/>
        </w:rPr>
        <w:t>Streptusol</w:t>
      </w:r>
      <w:proofErr w:type="spellEnd"/>
    </w:p>
    <w:p w:rsidR="00372EF2" w:rsidRPr="00EC4096" w:rsidRDefault="00372EF2" w:rsidP="00372EF2">
      <w:pPr>
        <w:rPr>
          <w:szCs w:val="22"/>
        </w:rPr>
      </w:pPr>
      <w:r w:rsidRPr="00EC4096">
        <w:rPr>
          <w:szCs w:val="22"/>
        </w:rPr>
        <w:t>6.</w:t>
      </w:r>
      <w:r w:rsidRPr="00EC4096">
        <w:rPr>
          <w:szCs w:val="22"/>
        </w:rPr>
        <w:tab/>
        <w:t>Pakuotės turinys ir kita informacija</w:t>
      </w:r>
    </w:p>
    <w:p w:rsidR="00372EF2" w:rsidRPr="00AD5793" w:rsidRDefault="00372EF2" w:rsidP="00372EF2">
      <w:pPr>
        <w:rPr>
          <w:szCs w:val="22"/>
          <w:highlight w:val="yellow"/>
        </w:rPr>
      </w:pPr>
    </w:p>
    <w:p w:rsidR="00372EF2" w:rsidRPr="00AD5793" w:rsidRDefault="00372EF2" w:rsidP="00372EF2">
      <w:pPr>
        <w:rPr>
          <w:szCs w:val="22"/>
          <w:highlight w:val="yellow"/>
        </w:rPr>
      </w:pPr>
    </w:p>
    <w:p w:rsidR="00372EF2" w:rsidRPr="00D94FCE" w:rsidRDefault="00372EF2" w:rsidP="00372EF2">
      <w:pPr>
        <w:rPr>
          <w:b/>
          <w:bCs/>
          <w:i/>
          <w:szCs w:val="22"/>
        </w:rPr>
      </w:pPr>
      <w:r w:rsidRPr="00D94FCE">
        <w:rPr>
          <w:b/>
          <w:bCs/>
          <w:szCs w:val="22"/>
        </w:rPr>
        <w:t>1.</w:t>
      </w:r>
      <w:r w:rsidRPr="00D94FCE">
        <w:rPr>
          <w:b/>
          <w:bCs/>
          <w:szCs w:val="22"/>
        </w:rPr>
        <w:tab/>
        <w:t xml:space="preserve">Kas yra </w:t>
      </w:r>
      <w:proofErr w:type="spellStart"/>
      <w:r w:rsidRPr="00D94FCE">
        <w:rPr>
          <w:b/>
          <w:bCs/>
          <w:iCs/>
          <w:szCs w:val="22"/>
        </w:rPr>
        <w:t>Streptusol</w:t>
      </w:r>
      <w:proofErr w:type="spellEnd"/>
      <w:r w:rsidRPr="00D94FCE">
        <w:rPr>
          <w:b/>
          <w:bCs/>
          <w:iCs/>
          <w:noProof/>
          <w:snapToGrid w:val="0"/>
          <w:szCs w:val="22"/>
        </w:rPr>
        <w:t xml:space="preserve"> </w:t>
      </w:r>
      <w:r w:rsidRPr="00D94FCE">
        <w:rPr>
          <w:b/>
          <w:bCs/>
          <w:szCs w:val="22"/>
        </w:rPr>
        <w:t>ir kam jis vartojamas</w:t>
      </w:r>
    </w:p>
    <w:p w:rsidR="00372EF2" w:rsidRPr="00AD5793" w:rsidRDefault="00372EF2" w:rsidP="00372EF2">
      <w:pPr>
        <w:rPr>
          <w:szCs w:val="22"/>
          <w:highlight w:val="yellow"/>
        </w:rPr>
      </w:pPr>
    </w:p>
    <w:p w:rsidR="00372EF2" w:rsidRDefault="00372EF2" w:rsidP="00372EF2">
      <w:pPr>
        <w:rPr>
          <w:szCs w:val="22"/>
        </w:rPr>
      </w:pPr>
      <w:proofErr w:type="spellStart"/>
      <w:r w:rsidRPr="007B56F5">
        <w:rPr>
          <w:szCs w:val="22"/>
        </w:rPr>
        <w:t>Streptusol</w:t>
      </w:r>
      <w:proofErr w:type="spellEnd"/>
      <w:r w:rsidRPr="005B5481">
        <w:rPr>
          <w:bCs/>
          <w:noProof/>
          <w:snapToGrid w:val="0"/>
          <w:szCs w:val="22"/>
        </w:rPr>
        <w:t xml:space="preserve"> - t</w:t>
      </w:r>
      <w:r w:rsidRPr="005B5481">
        <w:rPr>
          <w:szCs w:val="22"/>
        </w:rPr>
        <w:t xml:space="preserve">radicinis augalinis vaistas, skirtas gerklės dirginimo simptomams, tokiems kaip užkimimas ir sausas kosulys, malšinti. </w:t>
      </w:r>
    </w:p>
    <w:p w:rsidR="00372EF2" w:rsidRDefault="00372EF2" w:rsidP="00372EF2">
      <w:pPr>
        <w:rPr>
          <w:szCs w:val="22"/>
        </w:rPr>
      </w:pPr>
    </w:p>
    <w:p w:rsidR="00372EF2" w:rsidRPr="005B5481" w:rsidRDefault="00372EF2" w:rsidP="00372EF2">
      <w:pPr>
        <w:rPr>
          <w:szCs w:val="22"/>
          <w:highlight w:val="yellow"/>
        </w:rPr>
      </w:pPr>
      <w:r w:rsidRPr="005B5481">
        <w:rPr>
          <w:szCs w:val="22"/>
        </w:rPr>
        <w:t xml:space="preserve">Tai tradicinis augalinis vaistas, kurio </w:t>
      </w:r>
      <w:r>
        <w:rPr>
          <w:szCs w:val="22"/>
        </w:rPr>
        <w:t xml:space="preserve">vartojimo </w:t>
      </w:r>
      <w:r w:rsidRPr="005B5481">
        <w:rPr>
          <w:szCs w:val="22"/>
        </w:rPr>
        <w:t>indikacijos pagrįstos tik ilgalaikiu vartojimu.</w:t>
      </w:r>
    </w:p>
    <w:p w:rsidR="00372EF2" w:rsidRDefault="00372EF2" w:rsidP="00372EF2">
      <w:pPr>
        <w:rPr>
          <w:szCs w:val="22"/>
          <w:highlight w:val="yellow"/>
        </w:rPr>
      </w:pPr>
    </w:p>
    <w:p w:rsidR="00372EF2" w:rsidRDefault="00372EF2" w:rsidP="00372EF2">
      <w:pPr>
        <w:rPr>
          <w:szCs w:val="24"/>
        </w:rPr>
      </w:pPr>
      <w:r w:rsidRPr="007858F6">
        <w:rPr>
          <w:szCs w:val="24"/>
        </w:rPr>
        <w:t>Jis skirtas suaugusiesiems, paaugliams ir vaikams nuo 6 metų amžiaus.</w:t>
      </w:r>
    </w:p>
    <w:p w:rsidR="00372EF2" w:rsidRDefault="00372EF2" w:rsidP="00372EF2">
      <w:pPr>
        <w:rPr>
          <w:szCs w:val="24"/>
        </w:rPr>
      </w:pPr>
    </w:p>
    <w:p w:rsidR="00372EF2" w:rsidRDefault="00372EF2" w:rsidP="00372EF2">
      <w:pPr>
        <w:rPr>
          <w:szCs w:val="24"/>
        </w:rPr>
      </w:pPr>
      <w:r w:rsidRPr="008574C8">
        <w:rPr>
          <w:szCs w:val="24"/>
        </w:rPr>
        <w:t>Jeigu per 7 dienas Jūsų savijauta nepagerėjo arba net pablogėjo, kreipkitės į gydytoją.</w:t>
      </w:r>
    </w:p>
    <w:p w:rsidR="00372EF2" w:rsidRPr="008574C8" w:rsidRDefault="00372EF2" w:rsidP="00372EF2">
      <w:pPr>
        <w:rPr>
          <w:sz w:val="24"/>
          <w:szCs w:val="24"/>
          <w:highlight w:val="yellow"/>
        </w:rPr>
      </w:pPr>
    </w:p>
    <w:p w:rsidR="00372EF2" w:rsidRPr="00AD5793" w:rsidRDefault="00372EF2" w:rsidP="00372EF2">
      <w:pPr>
        <w:rPr>
          <w:szCs w:val="22"/>
        </w:rPr>
      </w:pPr>
    </w:p>
    <w:p w:rsidR="00372EF2" w:rsidRPr="00D94FCE" w:rsidRDefault="00372EF2" w:rsidP="00372EF2">
      <w:pPr>
        <w:rPr>
          <w:b/>
          <w:bCs/>
          <w:i/>
          <w:szCs w:val="22"/>
        </w:rPr>
      </w:pPr>
      <w:r w:rsidRPr="00D94FCE">
        <w:rPr>
          <w:b/>
          <w:bCs/>
          <w:szCs w:val="22"/>
        </w:rPr>
        <w:t>2.</w:t>
      </w:r>
      <w:r w:rsidRPr="00D94FCE">
        <w:rPr>
          <w:b/>
          <w:bCs/>
          <w:szCs w:val="22"/>
        </w:rPr>
        <w:tab/>
        <w:t xml:space="preserve">Kas žinotina prieš vartojant </w:t>
      </w:r>
      <w:proofErr w:type="spellStart"/>
      <w:r w:rsidRPr="00D94FCE">
        <w:rPr>
          <w:b/>
          <w:bCs/>
          <w:iCs/>
          <w:szCs w:val="22"/>
        </w:rPr>
        <w:t>Streptusol</w:t>
      </w:r>
      <w:proofErr w:type="spellEnd"/>
      <w:r w:rsidRPr="00D94FCE">
        <w:rPr>
          <w:b/>
          <w:bCs/>
          <w:iCs/>
          <w:szCs w:val="22"/>
        </w:rPr>
        <w:t xml:space="preserve"> </w:t>
      </w:r>
    </w:p>
    <w:p w:rsidR="00372EF2" w:rsidRPr="00AD5793" w:rsidRDefault="00372EF2" w:rsidP="00372EF2">
      <w:pPr>
        <w:rPr>
          <w:szCs w:val="22"/>
        </w:rPr>
      </w:pPr>
    </w:p>
    <w:p w:rsidR="00372EF2" w:rsidRPr="00D94FCE" w:rsidRDefault="00372EF2" w:rsidP="00372EF2">
      <w:pPr>
        <w:rPr>
          <w:b/>
          <w:bCs/>
        </w:rPr>
      </w:pPr>
      <w:proofErr w:type="spellStart"/>
      <w:r w:rsidRPr="00D94FCE">
        <w:rPr>
          <w:b/>
          <w:bCs/>
        </w:rPr>
        <w:t>Streptusol</w:t>
      </w:r>
      <w:proofErr w:type="spellEnd"/>
      <w:r w:rsidRPr="00D94FCE">
        <w:rPr>
          <w:b/>
          <w:bCs/>
        </w:rPr>
        <w:t xml:space="preserve"> vartoti draudžiama</w:t>
      </w:r>
      <w:r>
        <w:rPr>
          <w:b/>
          <w:bCs/>
        </w:rPr>
        <w:t>:</w:t>
      </w:r>
    </w:p>
    <w:p w:rsidR="00372EF2" w:rsidRPr="00512096" w:rsidRDefault="00372EF2" w:rsidP="00372EF2">
      <w:pPr>
        <w:tabs>
          <w:tab w:val="left" w:pos="426"/>
        </w:tabs>
        <w:ind w:left="720" w:hanging="720"/>
        <w:rPr>
          <w:szCs w:val="22"/>
        </w:rPr>
      </w:pPr>
      <w:r w:rsidRPr="00AD5793">
        <w:rPr>
          <w:szCs w:val="22"/>
        </w:rPr>
        <w:t>-</w:t>
      </w:r>
      <w:r w:rsidRPr="00AD5793">
        <w:rPr>
          <w:szCs w:val="22"/>
        </w:rPr>
        <w:tab/>
      </w:r>
      <w:r>
        <w:rPr>
          <w:szCs w:val="22"/>
        </w:rPr>
        <w:tab/>
      </w:r>
      <w:r w:rsidRPr="00512096">
        <w:rPr>
          <w:szCs w:val="22"/>
        </w:rPr>
        <w:t xml:space="preserve">jeigu yra alergija </w:t>
      </w:r>
      <w:proofErr w:type="spellStart"/>
      <w:r w:rsidRPr="008574C8">
        <w:rPr>
          <w:i/>
          <w:iCs/>
          <w:szCs w:val="22"/>
        </w:rPr>
        <w:t>Sisymbrium</w:t>
      </w:r>
      <w:proofErr w:type="spellEnd"/>
      <w:r w:rsidRPr="008574C8">
        <w:rPr>
          <w:i/>
          <w:iCs/>
          <w:szCs w:val="22"/>
        </w:rPr>
        <w:t xml:space="preserve"> </w:t>
      </w:r>
      <w:proofErr w:type="spellStart"/>
      <w:r>
        <w:rPr>
          <w:szCs w:val="22"/>
        </w:rPr>
        <w:t>herba</w:t>
      </w:r>
      <w:proofErr w:type="spellEnd"/>
      <w:r w:rsidRPr="008574C8">
        <w:rPr>
          <w:szCs w:val="22"/>
        </w:rPr>
        <w:t xml:space="preserve"> </w:t>
      </w:r>
      <w:r>
        <w:rPr>
          <w:szCs w:val="22"/>
        </w:rPr>
        <w:t>(</w:t>
      </w:r>
      <w:r w:rsidRPr="00512096">
        <w:rPr>
          <w:szCs w:val="22"/>
        </w:rPr>
        <w:t xml:space="preserve">vaistinių </w:t>
      </w:r>
      <w:proofErr w:type="spellStart"/>
      <w:r w:rsidRPr="00512096">
        <w:rPr>
          <w:szCs w:val="22"/>
        </w:rPr>
        <w:t>pikulių</w:t>
      </w:r>
      <w:proofErr w:type="spellEnd"/>
      <w:r w:rsidRPr="002C5BAD">
        <w:rPr>
          <w:szCs w:val="22"/>
        </w:rPr>
        <w:t xml:space="preserve"> </w:t>
      </w:r>
      <w:r w:rsidRPr="00512096">
        <w:rPr>
          <w:szCs w:val="22"/>
        </w:rPr>
        <w:t>žol</w:t>
      </w:r>
      <w:r>
        <w:rPr>
          <w:szCs w:val="22"/>
        </w:rPr>
        <w:t>ės)</w:t>
      </w:r>
      <w:r w:rsidRPr="00512096">
        <w:rPr>
          <w:szCs w:val="22"/>
        </w:rPr>
        <w:t xml:space="preserve"> arba bet kuriai pagalbinei šio</w:t>
      </w:r>
      <w:r>
        <w:rPr>
          <w:szCs w:val="22"/>
        </w:rPr>
        <w:t xml:space="preserve"> </w:t>
      </w:r>
      <w:r w:rsidRPr="00512096">
        <w:rPr>
          <w:szCs w:val="22"/>
        </w:rPr>
        <w:t xml:space="preserve">vaisto medžiagai (jos išvardytos 6 skyriuje). </w:t>
      </w:r>
    </w:p>
    <w:p w:rsidR="00372EF2" w:rsidRPr="00AD5793" w:rsidRDefault="00372EF2" w:rsidP="00372EF2">
      <w:pPr>
        <w:rPr>
          <w:szCs w:val="22"/>
        </w:rPr>
      </w:pPr>
    </w:p>
    <w:p w:rsidR="00372EF2" w:rsidRPr="00D94FCE" w:rsidRDefault="00372EF2" w:rsidP="00372EF2">
      <w:pPr>
        <w:rPr>
          <w:b/>
          <w:bCs/>
        </w:rPr>
      </w:pPr>
      <w:r w:rsidRPr="00D94FCE">
        <w:rPr>
          <w:b/>
          <w:bCs/>
        </w:rPr>
        <w:t>Įspėjimai ir atsargumo priemonės</w:t>
      </w:r>
    </w:p>
    <w:p w:rsidR="00372EF2" w:rsidRDefault="00372EF2" w:rsidP="00372EF2">
      <w:pPr>
        <w:rPr>
          <w:bCs/>
          <w:iCs/>
          <w:szCs w:val="22"/>
        </w:rPr>
      </w:pPr>
      <w:r>
        <w:rPr>
          <w:bCs/>
          <w:iCs/>
          <w:szCs w:val="22"/>
        </w:rPr>
        <w:t>Jūs t</w:t>
      </w:r>
      <w:r w:rsidRPr="00FA4254">
        <w:rPr>
          <w:bCs/>
          <w:iCs/>
          <w:szCs w:val="22"/>
        </w:rPr>
        <w:t xml:space="preserve">urėtumėte pasikonsultuoti su gydytoju arba </w:t>
      </w:r>
      <w:r>
        <w:rPr>
          <w:bCs/>
          <w:iCs/>
          <w:szCs w:val="22"/>
        </w:rPr>
        <w:t xml:space="preserve">kvalifikuotu </w:t>
      </w:r>
      <w:r w:rsidRPr="00FA4254">
        <w:rPr>
          <w:bCs/>
          <w:iCs/>
          <w:szCs w:val="22"/>
        </w:rPr>
        <w:t>sveikatos priežiūros specialistu, jei</w:t>
      </w:r>
    </w:p>
    <w:p w:rsidR="00372EF2" w:rsidRDefault="00372EF2" w:rsidP="00372EF2">
      <w:pPr>
        <w:rPr>
          <w:bCs/>
          <w:iCs/>
          <w:szCs w:val="22"/>
        </w:rPr>
      </w:pPr>
      <w:r w:rsidRPr="00FA4254">
        <w:rPr>
          <w:bCs/>
          <w:iCs/>
          <w:szCs w:val="22"/>
        </w:rPr>
        <w:t>simptomai išlieka</w:t>
      </w:r>
      <w:r>
        <w:rPr>
          <w:bCs/>
          <w:iCs/>
          <w:szCs w:val="22"/>
        </w:rPr>
        <w:t xml:space="preserve"> vartojant vaisto</w:t>
      </w:r>
      <w:r w:rsidRPr="00FA4254">
        <w:rPr>
          <w:bCs/>
          <w:iCs/>
          <w:szCs w:val="22"/>
        </w:rPr>
        <w:t xml:space="preserve"> arba pasireišk</w:t>
      </w:r>
      <w:r>
        <w:rPr>
          <w:bCs/>
          <w:iCs/>
          <w:szCs w:val="22"/>
        </w:rPr>
        <w:t>ia</w:t>
      </w:r>
      <w:r w:rsidRPr="00FA4254">
        <w:rPr>
          <w:bCs/>
          <w:iCs/>
          <w:szCs w:val="22"/>
        </w:rPr>
        <w:t xml:space="preserve"> nepageidaujamas poveikis, nepaminėtas pakuotės</w:t>
      </w:r>
      <w:r>
        <w:rPr>
          <w:bCs/>
          <w:iCs/>
          <w:szCs w:val="22"/>
        </w:rPr>
        <w:t xml:space="preserve"> </w:t>
      </w:r>
    </w:p>
    <w:p w:rsidR="00372EF2" w:rsidRDefault="00372EF2" w:rsidP="00372EF2">
      <w:pPr>
        <w:rPr>
          <w:bCs/>
          <w:iCs/>
          <w:szCs w:val="22"/>
        </w:rPr>
      </w:pPr>
      <w:r w:rsidRPr="00FA4254">
        <w:rPr>
          <w:bCs/>
          <w:iCs/>
          <w:szCs w:val="22"/>
        </w:rPr>
        <w:t>lapelyje.</w:t>
      </w:r>
    </w:p>
    <w:p w:rsidR="00372EF2" w:rsidRDefault="00372EF2" w:rsidP="00372EF2">
      <w:pPr>
        <w:rPr>
          <w:bCs/>
          <w:iCs/>
          <w:szCs w:val="22"/>
        </w:rPr>
      </w:pPr>
    </w:p>
    <w:p w:rsidR="00372EF2" w:rsidRDefault="00372EF2" w:rsidP="00372EF2">
      <w:pPr>
        <w:rPr>
          <w:bCs/>
          <w:iCs/>
          <w:szCs w:val="22"/>
        </w:rPr>
      </w:pPr>
      <w:r>
        <w:rPr>
          <w:bCs/>
          <w:iCs/>
          <w:szCs w:val="22"/>
        </w:rPr>
        <w:lastRenderedPageBreak/>
        <w:t xml:space="preserve">Jeigu vartojant vaisto </w:t>
      </w:r>
      <w:r w:rsidRPr="00FA4254">
        <w:rPr>
          <w:bCs/>
          <w:iCs/>
          <w:szCs w:val="22"/>
        </w:rPr>
        <w:t>atsiranda dusulys, karščiavimas ar pūling</w:t>
      </w:r>
      <w:r>
        <w:rPr>
          <w:bCs/>
          <w:iCs/>
          <w:szCs w:val="22"/>
        </w:rPr>
        <w:t>ų</w:t>
      </w:r>
      <w:r w:rsidRPr="00FA4254">
        <w:rPr>
          <w:bCs/>
          <w:iCs/>
          <w:szCs w:val="22"/>
        </w:rPr>
        <w:t xml:space="preserve"> skrepli</w:t>
      </w:r>
      <w:r>
        <w:rPr>
          <w:bCs/>
          <w:iCs/>
          <w:szCs w:val="22"/>
        </w:rPr>
        <w:t>ų</w:t>
      </w:r>
      <w:r w:rsidRPr="00FA4254">
        <w:rPr>
          <w:bCs/>
          <w:iCs/>
          <w:szCs w:val="22"/>
        </w:rPr>
        <w:t xml:space="preserve">, reikia </w:t>
      </w:r>
      <w:r>
        <w:rPr>
          <w:bCs/>
          <w:iCs/>
          <w:szCs w:val="22"/>
        </w:rPr>
        <w:t xml:space="preserve">nedelsiant kreiptis į </w:t>
      </w:r>
    </w:p>
    <w:p w:rsidR="00372EF2" w:rsidRDefault="00372EF2" w:rsidP="00372EF2">
      <w:pPr>
        <w:rPr>
          <w:bCs/>
          <w:iCs/>
          <w:szCs w:val="22"/>
        </w:rPr>
      </w:pPr>
      <w:r>
        <w:rPr>
          <w:bCs/>
          <w:iCs/>
          <w:szCs w:val="22"/>
        </w:rPr>
        <w:t xml:space="preserve">gydytoją </w:t>
      </w:r>
      <w:r w:rsidRPr="00FA4254">
        <w:rPr>
          <w:bCs/>
          <w:iCs/>
          <w:szCs w:val="22"/>
        </w:rPr>
        <w:t xml:space="preserve">arba </w:t>
      </w:r>
      <w:r>
        <w:rPr>
          <w:bCs/>
          <w:iCs/>
          <w:szCs w:val="22"/>
        </w:rPr>
        <w:t xml:space="preserve">į </w:t>
      </w:r>
      <w:r w:rsidRPr="00FA4254">
        <w:rPr>
          <w:bCs/>
          <w:iCs/>
          <w:szCs w:val="22"/>
        </w:rPr>
        <w:t>s</w:t>
      </w:r>
      <w:r>
        <w:rPr>
          <w:bCs/>
          <w:iCs/>
          <w:szCs w:val="22"/>
        </w:rPr>
        <w:t>veikatos priežiūros specialistą</w:t>
      </w:r>
      <w:r w:rsidRPr="00FA4254">
        <w:rPr>
          <w:bCs/>
          <w:iCs/>
          <w:szCs w:val="22"/>
        </w:rPr>
        <w:t>.</w:t>
      </w:r>
    </w:p>
    <w:p w:rsidR="00372EF2" w:rsidRDefault="00372EF2" w:rsidP="00372EF2">
      <w:pPr>
        <w:rPr>
          <w:bCs/>
          <w:iCs/>
          <w:szCs w:val="22"/>
        </w:rPr>
      </w:pPr>
    </w:p>
    <w:p w:rsidR="00372EF2" w:rsidRDefault="00372EF2" w:rsidP="00372EF2">
      <w:r>
        <w:t xml:space="preserve">Šio vaisto sudėtyje yra kvapiosios medžiagos su </w:t>
      </w:r>
      <w:proofErr w:type="spellStart"/>
      <w:r>
        <w:t>cinamaliu</w:t>
      </w:r>
      <w:proofErr w:type="spellEnd"/>
      <w:r>
        <w:t>.</w:t>
      </w:r>
    </w:p>
    <w:p w:rsidR="00372EF2" w:rsidRDefault="00372EF2" w:rsidP="00372EF2"/>
    <w:p w:rsidR="00372EF2" w:rsidRDefault="00372EF2" w:rsidP="00372EF2">
      <w:proofErr w:type="spellStart"/>
      <w:r>
        <w:t>Cinamalis</w:t>
      </w:r>
      <w:proofErr w:type="spellEnd"/>
      <w:r>
        <w:t xml:space="preserve"> gali sukelti alerginių reakcijų.</w:t>
      </w:r>
    </w:p>
    <w:p w:rsidR="00372EF2" w:rsidRPr="00AD5793" w:rsidRDefault="00372EF2" w:rsidP="00372EF2">
      <w:pPr>
        <w:tabs>
          <w:tab w:val="left" w:pos="540"/>
        </w:tabs>
        <w:ind w:left="567" w:hanging="567"/>
        <w:rPr>
          <w:b/>
          <w:szCs w:val="22"/>
        </w:rPr>
      </w:pPr>
      <w:r w:rsidRPr="00AD5793">
        <w:rPr>
          <w:b/>
          <w:szCs w:val="22"/>
        </w:rPr>
        <w:t>Vaikams</w:t>
      </w:r>
    </w:p>
    <w:p w:rsidR="00372EF2" w:rsidRPr="00AD5793" w:rsidRDefault="00372EF2" w:rsidP="00372EF2">
      <w:r w:rsidRPr="00047C00">
        <w:t xml:space="preserve">Jaunesniems </w:t>
      </w:r>
      <w:r>
        <w:t>kaip</w:t>
      </w:r>
      <w:r w:rsidRPr="00047C00">
        <w:t xml:space="preserve"> 6 metų vaikams </w:t>
      </w:r>
      <w:proofErr w:type="spellStart"/>
      <w:r>
        <w:t>Streptusol</w:t>
      </w:r>
      <w:proofErr w:type="spellEnd"/>
      <w:r>
        <w:t xml:space="preserve"> </w:t>
      </w:r>
      <w:r w:rsidRPr="00047C00">
        <w:t>vartoti nerekomenduojama</w:t>
      </w:r>
      <w:r>
        <w:t xml:space="preserve">, </w:t>
      </w:r>
      <w:r w:rsidRPr="001B7FA3">
        <w:t xml:space="preserve">nes kyla pavojus nuryti pastiles </w:t>
      </w:r>
      <w:r w:rsidRPr="00047C00">
        <w:t>ir dėl tinkamų duomenų</w:t>
      </w:r>
      <w:r>
        <w:t xml:space="preserve"> trūkumo.</w:t>
      </w:r>
    </w:p>
    <w:p w:rsidR="00372EF2" w:rsidRPr="00AD5793" w:rsidRDefault="00372EF2" w:rsidP="00372EF2"/>
    <w:p w:rsidR="00372EF2" w:rsidRPr="00D94FCE" w:rsidRDefault="00372EF2" w:rsidP="00372EF2">
      <w:pPr>
        <w:rPr>
          <w:b/>
          <w:bCs/>
        </w:rPr>
      </w:pPr>
      <w:r w:rsidRPr="00D94FCE">
        <w:rPr>
          <w:b/>
          <w:bCs/>
        </w:rPr>
        <w:t xml:space="preserve">Kiti vaistai ir </w:t>
      </w:r>
      <w:proofErr w:type="spellStart"/>
      <w:r w:rsidRPr="00D94FCE">
        <w:rPr>
          <w:b/>
          <w:bCs/>
        </w:rPr>
        <w:t>Streptusol</w:t>
      </w:r>
      <w:proofErr w:type="spellEnd"/>
    </w:p>
    <w:p w:rsidR="00372EF2" w:rsidRPr="00AD5793" w:rsidRDefault="00372EF2" w:rsidP="00372EF2">
      <w:r>
        <w:t xml:space="preserve">Pranešimų apie sąveiką nėra gauta. Tyrimų dėl </w:t>
      </w:r>
      <w:proofErr w:type="spellStart"/>
      <w:r w:rsidRPr="007B56F5">
        <w:t>Streptusol</w:t>
      </w:r>
      <w:proofErr w:type="spellEnd"/>
      <w:r w:rsidRPr="002353CA">
        <w:t xml:space="preserve"> </w:t>
      </w:r>
      <w:r>
        <w:t xml:space="preserve">minkštųjų </w:t>
      </w:r>
      <w:r w:rsidRPr="002353CA">
        <w:t>pastil</w:t>
      </w:r>
      <w:r>
        <w:t>ių</w:t>
      </w:r>
      <w:r w:rsidRPr="00AD5793">
        <w:t xml:space="preserve"> </w:t>
      </w:r>
      <w:r>
        <w:t>sąveikos</w:t>
      </w:r>
      <w:r w:rsidRPr="00AD5793">
        <w:t xml:space="preserve"> su kitais vaist</w:t>
      </w:r>
      <w:r>
        <w:t>ais</w:t>
      </w:r>
      <w:r w:rsidRPr="0073240B">
        <w:t xml:space="preserve"> </w:t>
      </w:r>
      <w:r w:rsidRPr="00AD5793">
        <w:t>nėra</w:t>
      </w:r>
      <w:r>
        <w:t xml:space="preserve"> atlikta</w:t>
      </w:r>
      <w:r w:rsidRPr="00AD5793">
        <w:t>.</w:t>
      </w:r>
      <w:r>
        <w:t xml:space="preserve"> </w:t>
      </w:r>
      <w:r w:rsidRPr="00AD5793">
        <w:t>Jeigu vartojate ar neseniai vartojote kitų vaistų arba</w:t>
      </w:r>
      <w:r>
        <w:t xml:space="preserve"> ketinate vartoti</w:t>
      </w:r>
      <w:r w:rsidRPr="00AD5793">
        <w:t>, apie tai pasakykite gydytojui arba vaistininkui.</w:t>
      </w:r>
    </w:p>
    <w:p w:rsidR="00372EF2" w:rsidRDefault="00372EF2" w:rsidP="00372EF2"/>
    <w:p w:rsidR="00372EF2" w:rsidRPr="005B0ABA" w:rsidRDefault="00372EF2" w:rsidP="00372EF2">
      <w:pPr>
        <w:rPr>
          <w:b/>
        </w:rPr>
      </w:pPr>
      <w:proofErr w:type="spellStart"/>
      <w:r w:rsidRPr="00512096">
        <w:rPr>
          <w:b/>
          <w:bCs/>
        </w:rPr>
        <w:t>Streptusol</w:t>
      </w:r>
      <w:proofErr w:type="spellEnd"/>
      <w:r>
        <w:rPr>
          <w:b/>
          <w:bCs/>
          <w:noProof/>
          <w:snapToGrid w:val="0"/>
        </w:rPr>
        <w:t xml:space="preserve"> vartojimas kartu su maistu, gėrimais ir alkoholiu</w:t>
      </w:r>
    </w:p>
    <w:p w:rsidR="00372EF2" w:rsidRPr="00AD5793" w:rsidRDefault="00372EF2" w:rsidP="00372EF2">
      <w:r w:rsidRPr="005B0ABA">
        <w:t xml:space="preserve">Sąveikos nesitikima, tačiau duomenų </w:t>
      </w:r>
      <w:r>
        <w:t xml:space="preserve">apie konkrečias sąveikas </w:t>
      </w:r>
      <w:r w:rsidRPr="005B0ABA">
        <w:t>nėra</w:t>
      </w:r>
      <w:r>
        <w:t>.</w:t>
      </w:r>
    </w:p>
    <w:p w:rsidR="00372EF2" w:rsidRDefault="00372EF2" w:rsidP="00372EF2"/>
    <w:p w:rsidR="00372EF2" w:rsidRPr="00D94FCE" w:rsidRDefault="00372EF2" w:rsidP="00372EF2">
      <w:pPr>
        <w:rPr>
          <w:b/>
          <w:bCs/>
        </w:rPr>
      </w:pPr>
      <w:r w:rsidRPr="00D94FCE">
        <w:rPr>
          <w:b/>
          <w:bCs/>
        </w:rPr>
        <w:t>Nėštumas ir žindymo laikotarpis</w:t>
      </w:r>
    </w:p>
    <w:p w:rsidR="00372EF2" w:rsidRPr="004D3152" w:rsidRDefault="00372EF2" w:rsidP="00372EF2">
      <w:r w:rsidRPr="004D3152">
        <w:t>Jeigu esate nėščia, žindote kūdikį, manote, kad galbūt esate nėščia, arba planuojate pastoti, tai prieš vartodama šį vaistą, pasitarkite su gydytoju arba vaistininku.</w:t>
      </w:r>
    </w:p>
    <w:p w:rsidR="00372EF2" w:rsidRDefault="00372EF2" w:rsidP="00372EF2">
      <w:pPr>
        <w:rPr>
          <w:u w:val="single"/>
        </w:rPr>
      </w:pPr>
    </w:p>
    <w:p w:rsidR="00372EF2" w:rsidRPr="00F7546F" w:rsidRDefault="00372EF2" w:rsidP="00372EF2">
      <w:pPr>
        <w:rPr>
          <w:u w:val="single"/>
        </w:rPr>
      </w:pPr>
      <w:r w:rsidRPr="00F7546F">
        <w:rPr>
          <w:u w:val="single"/>
        </w:rPr>
        <w:t>Nėštumas</w:t>
      </w:r>
    </w:p>
    <w:p w:rsidR="00372EF2" w:rsidRDefault="00372EF2" w:rsidP="00372EF2">
      <w:r w:rsidRPr="00A62BB1">
        <w:t xml:space="preserve">Duomenų apie </w:t>
      </w:r>
      <w:proofErr w:type="spellStart"/>
      <w:r w:rsidRPr="007B56F5">
        <w:t>Streptusol</w:t>
      </w:r>
      <w:proofErr w:type="spellEnd"/>
      <w:r w:rsidRPr="002353CA">
        <w:t xml:space="preserve"> </w:t>
      </w:r>
      <w:r>
        <w:t xml:space="preserve">saugų </w:t>
      </w:r>
      <w:r w:rsidRPr="00A62BB1">
        <w:t xml:space="preserve">vartojimą nėščioms moterims nėra. </w:t>
      </w:r>
      <w:r w:rsidRPr="00A17237">
        <w:t xml:space="preserve">Nesant pakankamai duomenų, </w:t>
      </w:r>
      <w:proofErr w:type="spellStart"/>
      <w:r w:rsidRPr="007B56F5">
        <w:t>Streptusol</w:t>
      </w:r>
      <w:proofErr w:type="spellEnd"/>
      <w:r w:rsidRPr="002353CA">
        <w:t xml:space="preserve"> </w:t>
      </w:r>
      <w:r w:rsidRPr="00BA76E1">
        <w:t>nerekomenduojama</w:t>
      </w:r>
      <w:r>
        <w:t xml:space="preserve"> vartoti </w:t>
      </w:r>
      <w:r w:rsidRPr="00BA76E1">
        <w:t>nėštumo metu.</w:t>
      </w:r>
    </w:p>
    <w:p w:rsidR="00372EF2" w:rsidRDefault="00372EF2" w:rsidP="00372EF2"/>
    <w:p w:rsidR="00372EF2" w:rsidRPr="007A0295" w:rsidRDefault="00372EF2" w:rsidP="00372EF2">
      <w:pPr>
        <w:rPr>
          <w:u w:val="single"/>
        </w:rPr>
      </w:pPr>
      <w:r w:rsidRPr="007A0295">
        <w:rPr>
          <w:u w:val="single"/>
        </w:rPr>
        <w:t>Žindym</w:t>
      </w:r>
      <w:r>
        <w:rPr>
          <w:u w:val="single"/>
        </w:rPr>
        <w:t>as</w:t>
      </w:r>
    </w:p>
    <w:p w:rsidR="00372EF2" w:rsidRDefault="00372EF2" w:rsidP="00372EF2">
      <w:r w:rsidRPr="002B3984">
        <w:t xml:space="preserve">Nežinoma, ar veiklioji medžiaga ar jos metabolitai išsiskiria į motinos pieną. Negalima atmesti rizikos žindomam naujagimiui / kūdikiui. </w:t>
      </w:r>
      <w:r>
        <w:t xml:space="preserve">Todėl </w:t>
      </w:r>
      <w:proofErr w:type="spellStart"/>
      <w:r w:rsidRPr="007B56F5">
        <w:t>Streptusol</w:t>
      </w:r>
      <w:proofErr w:type="spellEnd"/>
      <w:r w:rsidRPr="002353CA">
        <w:t xml:space="preserve"> </w:t>
      </w:r>
      <w:r w:rsidRPr="002B3984">
        <w:t xml:space="preserve">žindymo laikotarpiu </w:t>
      </w:r>
      <w:r>
        <w:t xml:space="preserve">neturėtų būti </w:t>
      </w:r>
      <w:r w:rsidRPr="002B3984">
        <w:t>varto</w:t>
      </w:r>
      <w:r>
        <w:t>jamas</w:t>
      </w:r>
      <w:r w:rsidRPr="002B3984">
        <w:t>.</w:t>
      </w:r>
    </w:p>
    <w:p w:rsidR="00372EF2" w:rsidRDefault="00372EF2" w:rsidP="00372EF2"/>
    <w:p w:rsidR="00372EF2" w:rsidRPr="00D94FCE" w:rsidRDefault="00372EF2" w:rsidP="00372EF2">
      <w:pPr>
        <w:rPr>
          <w:b/>
          <w:bCs/>
        </w:rPr>
      </w:pPr>
      <w:r w:rsidRPr="00D94FCE">
        <w:rPr>
          <w:b/>
          <w:bCs/>
        </w:rPr>
        <w:t>Vairavimas ir mechanizmų valdymas</w:t>
      </w:r>
    </w:p>
    <w:p w:rsidR="00372EF2" w:rsidRDefault="00372EF2" w:rsidP="00372EF2">
      <w:pPr>
        <w:rPr>
          <w:bCs/>
          <w:iCs/>
        </w:rPr>
      </w:pPr>
      <w:r>
        <w:rPr>
          <w:bCs/>
          <w:iCs/>
        </w:rPr>
        <w:t xml:space="preserve">Jokių sutrikimų vairuojant arba valdant mechanizmus vartojantiems </w:t>
      </w:r>
      <w:proofErr w:type="spellStart"/>
      <w:r w:rsidRPr="007B56F5">
        <w:t>Streptusol</w:t>
      </w:r>
      <w:proofErr w:type="spellEnd"/>
      <w:r>
        <w:rPr>
          <w:bCs/>
          <w:noProof/>
          <w:snapToGrid w:val="0"/>
          <w:lang w:eastAsia="en-US"/>
        </w:rPr>
        <w:t xml:space="preserve"> </w:t>
      </w:r>
      <w:r w:rsidRPr="00A17237">
        <w:rPr>
          <w:bCs/>
          <w:iCs/>
        </w:rPr>
        <w:t xml:space="preserve">nesitikima, </w:t>
      </w:r>
      <w:r>
        <w:rPr>
          <w:bCs/>
          <w:iCs/>
        </w:rPr>
        <w:t>tačiau tokių tyrimų nebuvo atlikta.</w:t>
      </w:r>
    </w:p>
    <w:p w:rsidR="00372EF2" w:rsidRPr="00AD5793" w:rsidRDefault="00372EF2" w:rsidP="00372EF2"/>
    <w:p w:rsidR="00372EF2" w:rsidRPr="00AD5793" w:rsidRDefault="00372EF2" w:rsidP="00372EF2">
      <w:proofErr w:type="spellStart"/>
      <w:r w:rsidRPr="00512096">
        <w:rPr>
          <w:b/>
          <w:bCs/>
        </w:rPr>
        <w:t>Streptusol</w:t>
      </w:r>
      <w:proofErr w:type="spellEnd"/>
      <w:r w:rsidRPr="00512096">
        <w:rPr>
          <w:b/>
          <w:bCs/>
        </w:rPr>
        <w:t xml:space="preserve"> </w:t>
      </w:r>
      <w:r w:rsidRPr="00F76A88">
        <w:rPr>
          <w:b/>
        </w:rPr>
        <w:t xml:space="preserve">sudėtyje yra </w:t>
      </w:r>
      <w:proofErr w:type="spellStart"/>
      <w:r>
        <w:rPr>
          <w:b/>
        </w:rPr>
        <w:t>maltitolio</w:t>
      </w:r>
      <w:proofErr w:type="spellEnd"/>
      <w:r>
        <w:rPr>
          <w:b/>
        </w:rPr>
        <w:t xml:space="preserve"> ir </w:t>
      </w:r>
      <w:proofErr w:type="spellStart"/>
      <w:r>
        <w:rPr>
          <w:b/>
        </w:rPr>
        <w:t>sorbitolio</w:t>
      </w:r>
      <w:proofErr w:type="spellEnd"/>
    </w:p>
    <w:p w:rsidR="00372EF2" w:rsidRPr="00EE4BB8" w:rsidRDefault="00372EF2" w:rsidP="00372EF2">
      <w:pPr>
        <w:autoSpaceDE w:val="0"/>
        <w:autoSpaceDN w:val="0"/>
        <w:adjustRightInd w:val="0"/>
        <w:rPr>
          <w:rFonts w:eastAsia="SimSun"/>
        </w:rPr>
      </w:pPr>
      <w:r w:rsidRPr="00EE4BB8">
        <w:rPr>
          <w:rFonts w:eastAsia="SimSun"/>
        </w:rPr>
        <w:t xml:space="preserve">Kiekvienoje </w:t>
      </w:r>
      <w:r>
        <w:rPr>
          <w:rFonts w:eastAsia="SimSun"/>
        </w:rPr>
        <w:t xml:space="preserve">minkštojoje </w:t>
      </w:r>
      <w:r w:rsidRPr="00EE4BB8">
        <w:rPr>
          <w:rFonts w:eastAsia="SimSun"/>
        </w:rPr>
        <w:t xml:space="preserve">pastilėje yra </w:t>
      </w:r>
      <w:r>
        <w:rPr>
          <w:rFonts w:eastAsia="SimSun"/>
        </w:rPr>
        <w:t>441</w:t>
      </w:r>
      <w:r w:rsidRPr="00EE4BB8">
        <w:rPr>
          <w:rFonts w:eastAsia="SimSun"/>
        </w:rPr>
        <w:t xml:space="preserve"> mg </w:t>
      </w:r>
      <w:r>
        <w:rPr>
          <w:rFonts w:eastAsia="SimSun"/>
        </w:rPr>
        <w:t xml:space="preserve">skystojo </w:t>
      </w:r>
      <w:proofErr w:type="spellStart"/>
      <w:r w:rsidRPr="00EE4BB8">
        <w:rPr>
          <w:rFonts w:eastAsia="SimSun"/>
        </w:rPr>
        <w:t>maltitolio</w:t>
      </w:r>
      <w:proofErr w:type="spellEnd"/>
      <w:r w:rsidRPr="00EE4BB8">
        <w:rPr>
          <w:rFonts w:eastAsia="SimSun"/>
        </w:rPr>
        <w:t xml:space="preserve"> ir 100 mg </w:t>
      </w:r>
      <w:r>
        <w:rPr>
          <w:rFonts w:eastAsia="SimSun"/>
        </w:rPr>
        <w:t xml:space="preserve">skystojo </w:t>
      </w:r>
      <w:proofErr w:type="spellStart"/>
      <w:r w:rsidRPr="00EE4BB8">
        <w:rPr>
          <w:rFonts w:eastAsia="SimSun"/>
        </w:rPr>
        <w:t>sorbitolio</w:t>
      </w:r>
      <w:proofErr w:type="spellEnd"/>
      <w:r w:rsidRPr="00EE4BB8">
        <w:rPr>
          <w:rFonts w:eastAsia="SimSun"/>
        </w:rPr>
        <w:t xml:space="preserve">. </w:t>
      </w:r>
      <w:proofErr w:type="spellStart"/>
      <w:r w:rsidRPr="00EE4BB8">
        <w:rPr>
          <w:rFonts w:eastAsia="SimSun"/>
        </w:rPr>
        <w:t>Sorbitolis</w:t>
      </w:r>
      <w:proofErr w:type="spellEnd"/>
      <w:r w:rsidRPr="00EE4BB8">
        <w:rPr>
          <w:rFonts w:eastAsia="SimSun"/>
        </w:rPr>
        <w:t xml:space="preserve"> yra fruktozės šaltinis. Jeigu gydytojas Jums yra sakęs, kad Jūs (ar Jūsų vaikas) netoleruojate kai kurių </w:t>
      </w:r>
      <w:r>
        <w:rPr>
          <w:rFonts w:eastAsia="SimSun"/>
        </w:rPr>
        <w:t>angliavandenių,</w:t>
      </w:r>
      <w:r w:rsidRPr="00EE4BB8">
        <w:rPr>
          <w:rFonts w:eastAsia="SimSun"/>
        </w:rPr>
        <w:t xml:space="preserve"> ar Jums buvo </w:t>
      </w:r>
      <w:r>
        <w:rPr>
          <w:rFonts w:eastAsia="SimSun"/>
        </w:rPr>
        <w:t>nustatytas retas genetinis sutrikimas</w:t>
      </w:r>
      <w:r w:rsidRPr="00EE4BB8">
        <w:rPr>
          <w:rFonts w:eastAsia="SimSun"/>
        </w:rPr>
        <w:t xml:space="preserve"> </w:t>
      </w:r>
      <w:r>
        <w:rPr>
          <w:rFonts w:eastAsia="SimSun"/>
        </w:rPr>
        <w:t>įgimtas</w:t>
      </w:r>
      <w:r w:rsidRPr="00EE4BB8">
        <w:rPr>
          <w:rFonts w:eastAsia="SimSun"/>
        </w:rPr>
        <w:t xml:space="preserve"> fruktozės </w:t>
      </w:r>
      <w:proofErr w:type="spellStart"/>
      <w:r w:rsidRPr="00EE4BB8">
        <w:rPr>
          <w:rFonts w:eastAsia="SimSun"/>
        </w:rPr>
        <w:t>netoleravimas</w:t>
      </w:r>
      <w:proofErr w:type="spellEnd"/>
      <w:r w:rsidRPr="00EE4BB8">
        <w:rPr>
          <w:rFonts w:eastAsia="SimSun"/>
        </w:rPr>
        <w:t xml:space="preserve"> </w:t>
      </w:r>
      <w:r w:rsidRPr="00685272">
        <w:t>(ĮFN)</w:t>
      </w:r>
      <w:r>
        <w:rPr>
          <w:rFonts w:eastAsia="SimSun"/>
        </w:rPr>
        <w:t>,</w:t>
      </w:r>
      <w:r w:rsidRPr="00491705">
        <w:rPr>
          <w:rFonts w:ascii="Verdana" w:eastAsiaTheme="minorHAnsi" w:hAnsi="Verdana" w:cs="Verdana"/>
          <w:sz w:val="16"/>
          <w:szCs w:val="16"/>
          <w:lang w:eastAsia="en-US"/>
        </w:rPr>
        <w:t xml:space="preserve"> </w:t>
      </w:r>
      <w:r w:rsidRPr="0048123C">
        <w:rPr>
          <w:rFonts w:eastAsiaTheme="minorHAnsi"/>
          <w:szCs w:val="22"/>
          <w:lang w:eastAsia="en-US"/>
        </w:rPr>
        <w:t>kurio atveju organizmas</w:t>
      </w:r>
      <w:r>
        <w:rPr>
          <w:rFonts w:eastAsiaTheme="minorHAnsi"/>
          <w:szCs w:val="22"/>
          <w:lang w:eastAsia="en-US"/>
        </w:rPr>
        <w:t xml:space="preserve"> </w:t>
      </w:r>
      <w:r w:rsidRPr="00491705">
        <w:rPr>
          <w:rFonts w:eastAsia="SimSun"/>
          <w:szCs w:val="22"/>
        </w:rPr>
        <w:t xml:space="preserve">negali suskaidyti fruktozės, </w:t>
      </w:r>
      <w:r>
        <w:rPr>
          <w:rFonts w:eastAsia="SimSun"/>
          <w:szCs w:val="22"/>
        </w:rPr>
        <w:t xml:space="preserve">prieš </w:t>
      </w:r>
      <w:r>
        <w:rPr>
          <w:rFonts w:eastAsia="SimSun"/>
        </w:rPr>
        <w:t xml:space="preserve">vartodami </w:t>
      </w:r>
      <w:r w:rsidRPr="00EE4BB8">
        <w:rPr>
          <w:rFonts w:eastAsia="SimSun"/>
        </w:rPr>
        <w:t>š</w:t>
      </w:r>
      <w:r>
        <w:rPr>
          <w:rFonts w:eastAsia="SimSun"/>
        </w:rPr>
        <w:t>io</w:t>
      </w:r>
      <w:r w:rsidRPr="00EE4BB8">
        <w:rPr>
          <w:rFonts w:eastAsia="SimSun"/>
        </w:rPr>
        <w:t xml:space="preserve"> vaist</w:t>
      </w:r>
      <w:r>
        <w:rPr>
          <w:rFonts w:eastAsia="SimSun"/>
        </w:rPr>
        <w:t>o</w:t>
      </w:r>
      <w:r w:rsidRPr="00491705">
        <w:rPr>
          <w:rFonts w:eastAsia="SimSun"/>
          <w:szCs w:val="22"/>
        </w:rPr>
        <w:t xml:space="preserve"> </w:t>
      </w:r>
      <w:r>
        <w:rPr>
          <w:rFonts w:eastAsia="SimSun"/>
          <w:szCs w:val="22"/>
        </w:rPr>
        <w:t>(</w:t>
      </w:r>
      <w:r w:rsidRPr="00491705">
        <w:rPr>
          <w:rFonts w:eastAsia="SimSun"/>
          <w:szCs w:val="22"/>
        </w:rPr>
        <w:t xml:space="preserve">ar </w:t>
      </w:r>
      <w:r w:rsidRPr="0048123C">
        <w:rPr>
          <w:rFonts w:eastAsiaTheme="minorHAnsi"/>
          <w:szCs w:val="22"/>
          <w:lang w:eastAsia="en-US"/>
        </w:rPr>
        <w:t>prieš duodami jo Jūsų vaikui</w:t>
      </w:r>
      <w:r>
        <w:rPr>
          <w:rFonts w:eastAsiaTheme="minorHAnsi"/>
          <w:szCs w:val="22"/>
          <w:lang w:eastAsia="en-US"/>
        </w:rPr>
        <w:t xml:space="preserve">), </w:t>
      </w:r>
      <w:r w:rsidRPr="00491705">
        <w:rPr>
          <w:rFonts w:eastAsia="SimSun"/>
          <w:szCs w:val="22"/>
        </w:rPr>
        <w:t>pas</w:t>
      </w:r>
      <w:r>
        <w:rPr>
          <w:rFonts w:eastAsia="SimSun"/>
          <w:szCs w:val="22"/>
        </w:rPr>
        <w:t>akykite</w:t>
      </w:r>
      <w:r w:rsidRPr="00491705">
        <w:rPr>
          <w:rFonts w:eastAsia="SimSun"/>
          <w:szCs w:val="22"/>
        </w:rPr>
        <w:t xml:space="preserve"> gydytoju</w:t>
      </w:r>
      <w:r>
        <w:rPr>
          <w:rFonts w:eastAsia="SimSun"/>
          <w:szCs w:val="22"/>
        </w:rPr>
        <w:t>i</w:t>
      </w:r>
      <w:r w:rsidRPr="00EE4BB8">
        <w:rPr>
          <w:rFonts w:eastAsia="SimSun"/>
        </w:rPr>
        <w:t>.</w:t>
      </w:r>
    </w:p>
    <w:p w:rsidR="00372EF2" w:rsidRDefault="00372EF2" w:rsidP="00372EF2"/>
    <w:p w:rsidR="00372EF2" w:rsidRPr="00303B4F" w:rsidRDefault="00372EF2" w:rsidP="00372EF2"/>
    <w:p w:rsidR="00372EF2" w:rsidRPr="00D94FCE" w:rsidRDefault="00372EF2" w:rsidP="00372EF2">
      <w:pPr>
        <w:rPr>
          <w:b/>
          <w:bCs/>
          <w:i/>
        </w:rPr>
      </w:pPr>
      <w:r w:rsidRPr="00D94FCE">
        <w:rPr>
          <w:b/>
          <w:bCs/>
        </w:rPr>
        <w:t>3.</w:t>
      </w:r>
      <w:r w:rsidRPr="00D94FCE">
        <w:rPr>
          <w:b/>
          <w:bCs/>
        </w:rPr>
        <w:tab/>
        <w:t xml:space="preserve">Kaip vartoti </w:t>
      </w:r>
      <w:proofErr w:type="spellStart"/>
      <w:r w:rsidRPr="00D94FCE">
        <w:rPr>
          <w:b/>
          <w:bCs/>
          <w:iCs/>
        </w:rPr>
        <w:t>Streptusol</w:t>
      </w:r>
      <w:proofErr w:type="spellEnd"/>
      <w:r w:rsidRPr="00D94FCE">
        <w:rPr>
          <w:b/>
          <w:bCs/>
          <w:iCs/>
        </w:rPr>
        <w:t xml:space="preserve"> </w:t>
      </w:r>
    </w:p>
    <w:p w:rsidR="00372EF2" w:rsidRPr="00AD5793" w:rsidRDefault="00372EF2" w:rsidP="00372EF2"/>
    <w:p w:rsidR="00372EF2" w:rsidRPr="00AD5793" w:rsidRDefault="00372EF2" w:rsidP="00372EF2">
      <w:r w:rsidRPr="00AD5793">
        <w:t xml:space="preserve">Visada vartokite šį vaistą tiksliai kaip </w:t>
      </w:r>
      <w:r>
        <w:t xml:space="preserve">aprašyta šiame lapelyje arba kaip </w:t>
      </w:r>
      <w:r w:rsidRPr="00AD5793">
        <w:t xml:space="preserve">nurodė </w:t>
      </w:r>
      <w:r>
        <w:t>gydytojas arba v</w:t>
      </w:r>
      <w:r w:rsidRPr="00AD5793">
        <w:t>aistininkas. Jeigu abejojate, kreipkitės į gydytoją arba vaistininką.</w:t>
      </w:r>
    </w:p>
    <w:p w:rsidR="00372EF2" w:rsidRDefault="00372EF2" w:rsidP="00372EF2"/>
    <w:p w:rsidR="00372EF2" w:rsidRPr="000639F7" w:rsidRDefault="00372EF2" w:rsidP="00372EF2">
      <w:r w:rsidRPr="000639F7">
        <w:t>Rekomenduojama dozė yra:</w:t>
      </w:r>
    </w:p>
    <w:p w:rsidR="00372EF2" w:rsidRDefault="00372EF2" w:rsidP="00372EF2">
      <w:pPr>
        <w:pStyle w:val="Sraopastraipa"/>
        <w:numPr>
          <w:ilvl w:val="0"/>
          <w:numId w:val="1"/>
        </w:numPr>
        <w:ind w:left="567" w:hanging="567"/>
        <w:rPr>
          <w:iCs/>
        </w:rPr>
      </w:pPr>
      <w:r w:rsidRPr="0061540B">
        <w:rPr>
          <w:iCs/>
        </w:rPr>
        <w:t xml:space="preserve">paaugliams nuo 12 metų, suaugusiems ir senyviems pacientams - po 1 </w:t>
      </w:r>
      <w:r>
        <w:rPr>
          <w:iCs/>
        </w:rPr>
        <w:t>minkštąją</w:t>
      </w:r>
      <w:r w:rsidRPr="0061540B">
        <w:rPr>
          <w:iCs/>
        </w:rPr>
        <w:t xml:space="preserve"> pastilę 10-12 </w:t>
      </w:r>
    </w:p>
    <w:p w:rsidR="00372EF2" w:rsidRPr="004F021A" w:rsidRDefault="00372EF2" w:rsidP="00372EF2">
      <w:pPr>
        <w:ind w:left="567"/>
        <w:rPr>
          <w:iCs/>
        </w:rPr>
      </w:pPr>
      <w:r w:rsidRPr="0061540B">
        <w:rPr>
          <w:iCs/>
        </w:rPr>
        <w:t xml:space="preserve">kartų </w:t>
      </w:r>
      <w:r w:rsidRPr="004F021A">
        <w:rPr>
          <w:iCs/>
        </w:rPr>
        <w:t>per parą.</w:t>
      </w:r>
    </w:p>
    <w:p w:rsidR="00372EF2" w:rsidRDefault="00372EF2" w:rsidP="00372EF2"/>
    <w:p w:rsidR="00372EF2" w:rsidRPr="00140AEC" w:rsidRDefault="00372EF2" w:rsidP="00372EF2">
      <w:pPr>
        <w:rPr>
          <w:b/>
          <w:bCs/>
        </w:rPr>
      </w:pPr>
      <w:r w:rsidRPr="00140AEC">
        <w:rPr>
          <w:b/>
          <w:bCs/>
        </w:rPr>
        <w:t>Vartojimas vaikams</w:t>
      </w:r>
    </w:p>
    <w:p w:rsidR="00372EF2" w:rsidRPr="00D60848" w:rsidRDefault="00372EF2" w:rsidP="00372EF2">
      <w:r w:rsidRPr="00D60848">
        <w:t xml:space="preserve">6-11 metų vaikams rekomenduojama dozė - po 1 </w:t>
      </w:r>
      <w:r>
        <w:t xml:space="preserve">minkštąją </w:t>
      </w:r>
      <w:r w:rsidRPr="00D60848">
        <w:t xml:space="preserve">pastilę 5-6 kartus per </w:t>
      </w:r>
      <w:r>
        <w:t>parą</w:t>
      </w:r>
      <w:r w:rsidRPr="00D60848">
        <w:t>.</w:t>
      </w:r>
    </w:p>
    <w:p w:rsidR="00372EF2" w:rsidRDefault="00372EF2" w:rsidP="00372EF2">
      <w:pPr>
        <w:rPr>
          <w:b/>
          <w:bCs/>
          <w:u w:val="single"/>
        </w:rPr>
      </w:pPr>
    </w:p>
    <w:p w:rsidR="00372EF2" w:rsidRDefault="00372EF2" w:rsidP="00372EF2">
      <w:r w:rsidRPr="00047C00">
        <w:t xml:space="preserve">Jaunesniems </w:t>
      </w:r>
      <w:r>
        <w:t xml:space="preserve">nei </w:t>
      </w:r>
      <w:r w:rsidRPr="00047C00">
        <w:t>6 metų vaikams vartoti nerekomenduojama</w:t>
      </w:r>
      <w:r>
        <w:t xml:space="preserve"> (žr. 2 skyrių „Vaikams“ ). </w:t>
      </w:r>
    </w:p>
    <w:p w:rsidR="00372EF2" w:rsidRPr="000639F7" w:rsidRDefault="00372EF2" w:rsidP="00372EF2">
      <w:pPr>
        <w:rPr>
          <w:b/>
          <w:bCs/>
          <w:u w:val="single"/>
        </w:rPr>
      </w:pPr>
    </w:p>
    <w:p w:rsidR="00372EF2" w:rsidRPr="001B183C" w:rsidRDefault="00372EF2" w:rsidP="00372EF2">
      <w:pPr>
        <w:rPr>
          <w:b/>
          <w:bCs/>
        </w:rPr>
      </w:pPr>
      <w:r w:rsidRPr="001B183C">
        <w:rPr>
          <w:b/>
          <w:bCs/>
        </w:rPr>
        <w:t xml:space="preserve">Vartojimas pacientams, kurių kepenų </w:t>
      </w:r>
      <w:r>
        <w:rPr>
          <w:b/>
          <w:bCs/>
        </w:rPr>
        <w:t>i</w:t>
      </w:r>
      <w:r w:rsidRPr="001B183C">
        <w:rPr>
          <w:b/>
          <w:bCs/>
        </w:rPr>
        <w:t>r</w:t>
      </w:r>
      <w:r>
        <w:rPr>
          <w:b/>
          <w:bCs/>
        </w:rPr>
        <w:t xml:space="preserve"> (arba)</w:t>
      </w:r>
      <w:r w:rsidRPr="001B183C">
        <w:rPr>
          <w:b/>
          <w:bCs/>
        </w:rPr>
        <w:t xml:space="preserve"> inkstų funkcija sutrikusi</w:t>
      </w:r>
    </w:p>
    <w:p w:rsidR="00372EF2" w:rsidRPr="00AF3D23" w:rsidRDefault="00372EF2" w:rsidP="00372EF2">
      <w:r w:rsidRPr="00AF3D23">
        <w:t xml:space="preserve">Nėra pakankamai duomenų, kad būtų galima nustatyti rekomenduojamą dozę pacientams, kurių kepenų ar inkstų funkcija sutrikusi. Todėl šioms pacientų grupėms </w:t>
      </w:r>
      <w:proofErr w:type="spellStart"/>
      <w:r w:rsidRPr="007B56F5">
        <w:t>Streptusol</w:t>
      </w:r>
      <w:proofErr w:type="spellEnd"/>
      <w:r w:rsidRPr="00AF3D23">
        <w:t xml:space="preserve"> </w:t>
      </w:r>
      <w:r>
        <w:t xml:space="preserve">minkštųjų pastilių </w:t>
      </w:r>
      <w:r w:rsidRPr="00AF3D23">
        <w:t>vartoti nerekomenduojama</w:t>
      </w:r>
      <w:r>
        <w:t>.</w:t>
      </w:r>
    </w:p>
    <w:p w:rsidR="00372EF2" w:rsidRDefault="00372EF2" w:rsidP="00372EF2">
      <w:pPr>
        <w:rPr>
          <w:u w:val="single"/>
        </w:rPr>
      </w:pPr>
    </w:p>
    <w:p w:rsidR="00372EF2" w:rsidRPr="001B183C" w:rsidRDefault="00372EF2" w:rsidP="00372EF2">
      <w:pPr>
        <w:rPr>
          <w:b/>
          <w:bCs/>
        </w:rPr>
      </w:pPr>
      <w:r w:rsidRPr="001B183C">
        <w:rPr>
          <w:b/>
          <w:bCs/>
        </w:rPr>
        <w:t>Vartojimo metodas</w:t>
      </w:r>
    </w:p>
    <w:p w:rsidR="00372EF2" w:rsidRPr="00EF4623" w:rsidRDefault="00372EF2" w:rsidP="00372EF2">
      <w:pPr>
        <w:tabs>
          <w:tab w:val="left" w:pos="540"/>
        </w:tabs>
        <w:rPr>
          <w:szCs w:val="22"/>
        </w:rPr>
      </w:pPr>
      <w:r>
        <w:rPr>
          <w:szCs w:val="22"/>
        </w:rPr>
        <w:t xml:space="preserve">Leisti minkštajai pastilei </w:t>
      </w:r>
      <w:r w:rsidRPr="00EF4623">
        <w:rPr>
          <w:szCs w:val="22"/>
        </w:rPr>
        <w:t>ištirpt</w:t>
      </w:r>
      <w:r>
        <w:rPr>
          <w:szCs w:val="22"/>
        </w:rPr>
        <w:t>i</w:t>
      </w:r>
      <w:r w:rsidRPr="00EF4623">
        <w:rPr>
          <w:szCs w:val="22"/>
        </w:rPr>
        <w:t xml:space="preserve"> burnoje nekramtant.</w:t>
      </w:r>
    </w:p>
    <w:p w:rsidR="00372EF2" w:rsidRDefault="00372EF2" w:rsidP="00372EF2">
      <w:pPr>
        <w:pStyle w:val="Pagrindinistekstas"/>
        <w:tabs>
          <w:tab w:val="left" w:pos="540"/>
        </w:tabs>
        <w:spacing w:after="0"/>
        <w:rPr>
          <w:b/>
          <w:bCs/>
          <w:sz w:val="22"/>
          <w:szCs w:val="22"/>
        </w:rPr>
      </w:pPr>
    </w:p>
    <w:p w:rsidR="00372EF2" w:rsidRPr="005D45C9" w:rsidRDefault="00372EF2" w:rsidP="00372EF2">
      <w:pPr>
        <w:rPr>
          <w:b/>
          <w:bCs/>
        </w:rPr>
      </w:pPr>
      <w:r w:rsidRPr="005D45C9">
        <w:rPr>
          <w:b/>
          <w:bCs/>
        </w:rPr>
        <w:t>Vartojimo trukmė</w:t>
      </w:r>
    </w:p>
    <w:p w:rsidR="00372EF2" w:rsidRPr="0095324C" w:rsidRDefault="00372EF2" w:rsidP="00372EF2">
      <w:r w:rsidRPr="0095324C">
        <w:t xml:space="preserve">Jei simptomai išlieka ilgiau nei 1 savaitę vartojant </w:t>
      </w:r>
      <w:proofErr w:type="spellStart"/>
      <w:r w:rsidRPr="0095324C">
        <w:t>Streptusol</w:t>
      </w:r>
      <w:proofErr w:type="spellEnd"/>
      <w:r w:rsidRPr="0095324C">
        <w:t xml:space="preserve"> minkštąsias pastiles, reikia pasitarti su gydytoju arba sveikatos priežiūros specialistu (taip pat žr. skyrių „Įspėjimai ir atsargumo priemonės“).</w:t>
      </w:r>
    </w:p>
    <w:p w:rsidR="00372EF2" w:rsidRPr="00AD5793" w:rsidRDefault="00372EF2" w:rsidP="00372EF2">
      <w:pPr>
        <w:rPr>
          <w:u w:val="single"/>
        </w:rPr>
      </w:pPr>
    </w:p>
    <w:p w:rsidR="00372EF2" w:rsidRPr="00D94FCE" w:rsidRDefault="00372EF2" w:rsidP="00372EF2">
      <w:pPr>
        <w:rPr>
          <w:b/>
          <w:bCs/>
          <w:snapToGrid w:val="0"/>
        </w:rPr>
      </w:pPr>
      <w:r w:rsidRPr="00D94FCE">
        <w:rPr>
          <w:b/>
          <w:bCs/>
          <w:snapToGrid w:val="0"/>
        </w:rPr>
        <w:t xml:space="preserve">Ką daryti pavartojus per didelę </w:t>
      </w:r>
      <w:proofErr w:type="spellStart"/>
      <w:r w:rsidRPr="00D94FCE">
        <w:rPr>
          <w:b/>
          <w:bCs/>
        </w:rPr>
        <w:t>Streptusol</w:t>
      </w:r>
      <w:proofErr w:type="spellEnd"/>
      <w:r w:rsidRPr="00D94FCE">
        <w:rPr>
          <w:b/>
          <w:bCs/>
          <w:snapToGrid w:val="0"/>
        </w:rPr>
        <w:t xml:space="preserve"> dozę</w:t>
      </w:r>
    </w:p>
    <w:p w:rsidR="00372EF2" w:rsidRPr="000F0612" w:rsidRDefault="00372EF2" w:rsidP="00372EF2">
      <w:pPr>
        <w:rPr>
          <w:snapToGrid w:val="0"/>
          <w:szCs w:val="24"/>
          <w:lang w:eastAsia="en-US"/>
        </w:rPr>
      </w:pPr>
      <w:r w:rsidRPr="000F0612">
        <w:rPr>
          <w:snapToGrid w:val="0"/>
          <w:szCs w:val="24"/>
          <w:lang w:eastAsia="en-US"/>
        </w:rPr>
        <w:t>Pranešimų apie perdozavimo atvejus nėra gauta.</w:t>
      </w:r>
    </w:p>
    <w:p w:rsidR="00372EF2" w:rsidRPr="00AD5793" w:rsidRDefault="00372EF2" w:rsidP="00372EF2">
      <w:pPr>
        <w:rPr>
          <w:highlight w:val="yellow"/>
        </w:rPr>
      </w:pPr>
      <w:r w:rsidRPr="000F0612">
        <w:t xml:space="preserve">Jei atsitiktinai </w:t>
      </w:r>
      <w:r>
        <w:t>pavartosite</w:t>
      </w:r>
      <w:r w:rsidRPr="000F0612">
        <w:t xml:space="preserve"> dvigubą arba trigubą </w:t>
      </w:r>
      <w:r>
        <w:t xml:space="preserve">nei </w:t>
      </w:r>
      <w:r w:rsidRPr="000F0612">
        <w:t>numatyt</w:t>
      </w:r>
      <w:r>
        <w:t>a</w:t>
      </w:r>
      <w:r w:rsidRPr="000F0612">
        <w:t xml:space="preserve"> </w:t>
      </w:r>
      <w:proofErr w:type="spellStart"/>
      <w:r w:rsidRPr="007B56F5">
        <w:t>Streptusol</w:t>
      </w:r>
      <w:proofErr w:type="spellEnd"/>
      <w:r>
        <w:rPr>
          <w:noProof/>
          <w:snapToGrid w:val="0"/>
          <w:lang w:eastAsia="en-US"/>
        </w:rPr>
        <w:t xml:space="preserve"> minkštųjų pastilių </w:t>
      </w:r>
      <w:r w:rsidRPr="00432599">
        <w:t>dozę</w:t>
      </w:r>
      <w:r w:rsidRPr="000F0612">
        <w:t xml:space="preserve">, </w:t>
      </w:r>
      <w:r>
        <w:t>įprastai</w:t>
      </w:r>
      <w:r w:rsidRPr="000F0612">
        <w:t xml:space="preserve"> neigiamų </w:t>
      </w:r>
      <w:r w:rsidRPr="00432599">
        <w:t>požymių</w:t>
      </w:r>
      <w:r w:rsidRPr="000F0612">
        <w:t xml:space="preserve"> ar simptomų  neatsiras. Toliau vartokite šį vaistą, kaip aprašyta dozavimo instrukcijo</w:t>
      </w:r>
      <w:r>
        <w:t>je</w:t>
      </w:r>
      <w:r w:rsidRPr="000F0612">
        <w:t xml:space="preserve"> arba kaip nurodė gydytojas. Jei išgėrėte daug didesnę dozę, nei nurodyta a</w:t>
      </w:r>
      <w:r>
        <w:t>n</w:t>
      </w:r>
      <w:r w:rsidRPr="000F0612">
        <w:t>k</w:t>
      </w:r>
      <w:r>
        <w:t>s</w:t>
      </w:r>
      <w:r w:rsidRPr="000F0612">
        <w:t>čiau, turite pasitarti su gydytoju.</w:t>
      </w:r>
    </w:p>
    <w:p w:rsidR="00372EF2" w:rsidRDefault="00372EF2" w:rsidP="00372EF2">
      <w:pPr>
        <w:rPr>
          <w:highlight w:val="yellow"/>
        </w:rPr>
      </w:pPr>
    </w:p>
    <w:p w:rsidR="00372EF2" w:rsidRPr="00D94FCE" w:rsidRDefault="00372EF2" w:rsidP="00372EF2">
      <w:pPr>
        <w:rPr>
          <w:b/>
          <w:bCs/>
          <w:snapToGrid w:val="0"/>
          <w:szCs w:val="28"/>
        </w:rPr>
      </w:pPr>
      <w:r w:rsidRPr="00D94FCE">
        <w:rPr>
          <w:b/>
          <w:bCs/>
          <w:snapToGrid w:val="0"/>
          <w:szCs w:val="28"/>
        </w:rPr>
        <w:t xml:space="preserve">Pamiršus pavartoti </w:t>
      </w:r>
      <w:proofErr w:type="spellStart"/>
      <w:r w:rsidRPr="00D94FCE">
        <w:rPr>
          <w:b/>
          <w:bCs/>
        </w:rPr>
        <w:t>Streptusol</w:t>
      </w:r>
      <w:proofErr w:type="spellEnd"/>
    </w:p>
    <w:p w:rsidR="00372EF2" w:rsidRPr="000F0612" w:rsidRDefault="00372EF2" w:rsidP="00372EF2">
      <w:pPr>
        <w:rPr>
          <w:snapToGrid w:val="0"/>
          <w:szCs w:val="24"/>
          <w:lang w:eastAsia="en-US"/>
        </w:rPr>
      </w:pPr>
      <w:r w:rsidRPr="000F0612">
        <w:rPr>
          <w:noProof/>
          <w:snapToGrid w:val="0"/>
          <w:szCs w:val="24"/>
          <w:lang w:eastAsia="en-US"/>
        </w:rPr>
        <w:t>Negalima vartoti dvigubos dozės norint kompensuoti praleistą dozę.</w:t>
      </w:r>
      <w:r>
        <w:rPr>
          <w:snapToGrid w:val="0"/>
          <w:szCs w:val="24"/>
          <w:lang w:eastAsia="en-US"/>
        </w:rPr>
        <w:t xml:space="preserve"> </w:t>
      </w:r>
      <w:r w:rsidRPr="000F0612">
        <w:rPr>
          <w:snapToGrid w:val="0"/>
          <w:szCs w:val="24"/>
          <w:lang w:eastAsia="en-US"/>
        </w:rPr>
        <w:t>Tęskite gydymą, kaip rekomenduojama šiame pakuotės lapelyje arba kaip nurodė gydytojas.</w:t>
      </w:r>
    </w:p>
    <w:p w:rsidR="00372EF2" w:rsidRDefault="00372EF2" w:rsidP="00372EF2">
      <w:pPr>
        <w:rPr>
          <w:noProof/>
          <w:snapToGrid w:val="0"/>
          <w:szCs w:val="24"/>
          <w:lang w:eastAsia="en-US"/>
        </w:rPr>
      </w:pPr>
    </w:p>
    <w:p w:rsidR="00372EF2" w:rsidRPr="000F0612" w:rsidRDefault="00372EF2" w:rsidP="00372EF2">
      <w:pPr>
        <w:rPr>
          <w:snapToGrid w:val="0"/>
          <w:szCs w:val="24"/>
          <w:lang w:eastAsia="en-US"/>
        </w:rPr>
      </w:pPr>
      <w:r w:rsidRPr="000F0612">
        <w:rPr>
          <w:noProof/>
          <w:snapToGrid w:val="0"/>
          <w:szCs w:val="24"/>
          <w:lang w:eastAsia="en-US"/>
        </w:rPr>
        <w:t>Jeigu kiltų daugiau klausimų dėl šio vaisto vartojimo, kreipkitės į gydytoją arba vaistininką.</w:t>
      </w:r>
    </w:p>
    <w:p w:rsidR="00372EF2" w:rsidRDefault="00372EF2" w:rsidP="00372EF2">
      <w:pPr>
        <w:rPr>
          <w:highlight w:val="yellow"/>
        </w:rPr>
      </w:pPr>
    </w:p>
    <w:p w:rsidR="00372EF2" w:rsidRPr="00AD5793" w:rsidRDefault="00372EF2" w:rsidP="00372EF2">
      <w:pPr>
        <w:rPr>
          <w:highlight w:val="yellow"/>
        </w:rPr>
      </w:pPr>
    </w:p>
    <w:p w:rsidR="00372EF2" w:rsidRPr="00D94FCE" w:rsidRDefault="00372EF2" w:rsidP="00372EF2">
      <w:pPr>
        <w:rPr>
          <w:b/>
          <w:bCs/>
          <w:i/>
        </w:rPr>
      </w:pPr>
      <w:r w:rsidRPr="00D94FCE">
        <w:rPr>
          <w:b/>
          <w:bCs/>
        </w:rPr>
        <w:t>4.</w:t>
      </w:r>
      <w:r w:rsidRPr="00D94FCE">
        <w:rPr>
          <w:b/>
          <w:bCs/>
        </w:rPr>
        <w:tab/>
        <w:t>Galimas šalutinis poveikis</w:t>
      </w:r>
    </w:p>
    <w:p w:rsidR="00372EF2" w:rsidRPr="00AD5793" w:rsidRDefault="00372EF2" w:rsidP="00372EF2">
      <w:pPr>
        <w:rPr>
          <w:highlight w:val="yellow"/>
        </w:rPr>
      </w:pPr>
    </w:p>
    <w:p w:rsidR="00372EF2" w:rsidRPr="00AD5793" w:rsidRDefault="00372EF2" w:rsidP="00372EF2">
      <w:r w:rsidRPr="00AD5793">
        <w:t>Šis vaistas, kaip ir visi kiti, gali sukelti šalutinį poveikį, nors jis pasireiškia ne visiems žmonėms.</w:t>
      </w:r>
    </w:p>
    <w:p w:rsidR="00372EF2" w:rsidRDefault="00372EF2" w:rsidP="00372EF2">
      <w:pPr>
        <w:rPr>
          <w:highlight w:val="yellow"/>
        </w:rPr>
      </w:pPr>
    </w:p>
    <w:p w:rsidR="00372EF2" w:rsidRDefault="00372EF2" w:rsidP="00372EF2">
      <w:pPr>
        <w:rPr>
          <w:noProof/>
          <w:snapToGrid w:val="0"/>
          <w:lang w:eastAsia="en-US"/>
        </w:rPr>
      </w:pPr>
      <w:r>
        <w:rPr>
          <w:noProof/>
          <w:snapToGrid w:val="0"/>
          <w:lang w:eastAsia="en-US"/>
        </w:rPr>
        <w:t>Apie šalutinius poveikius pranešimų nėra gauta.</w:t>
      </w:r>
    </w:p>
    <w:p w:rsidR="00372EF2" w:rsidRPr="00AD5793" w:rsidRDefault="00372EF2" w:rsidP="00372EF2"/>
    <w:p w:rsidR="00372EF2" w:rsidRPr="00D94FCE" w:rsidRDefault="00372EF2" w:rsidP="00372EF2">
      <w:pPr>
        <w:rPr>
          <w:b/>
          <w:bCs/>
        </w:rPr>
      </w:pPr>
      <w:r w:rsidRPr="00D94FCE">
        <w:rPr>
          <w:b/>
          <w:bCs/>
          <w:noProof/>
        </w:rPr>
        <w:t>Pranešimas apie šalutinį poveikį</w:t>
      </w:r>
    </w:p>
    <w:p w:rsidR="00372EF2" w:rsidRDefault="00372EF2" w:rsidP="00372EF2">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B54F0">
        <w:rPr>
          <w:color w:val="0000EE"/>
          <w:u w:val="single"/>
        </w:rPr>
        <w:t>https://vvkt.</w:t>
      </w:r>
      <w:r>
        <w:rPr>
          <w:color w:val="0000EE"/>
          <w:szCs w:val="22"/>
          <w:u w:val="single"/>
        </w:rPr>
        <w:t>lrv.</w:t>
      </w:r>
      <w:r w:rsidRPr="009B54F0">
        <w:rPr>
          <w:color w:val="0000EE"/>
          <w:u w:val="single"/>
        </w:rPr>
        <w:t>lt/</w:t>
      </w:r>
      <w:r>
        <w:rPr>
          <w:color w:val="0000EE"/>
          <w:szCs w:val="22"/>
          <w:u w:val="single"/>
        </w:rPr>
        <w:t>lt/</w:t>
      </w:r>
      <w:r>
        <w:rPr>
          <w:szCs w:val="22"/>
        </w:rPr>
        <w:t xml:space="preserve"> nurodytais būdais arba paskambinti nemokamu telefonu 8 800 73 568. Pranešdami apie šalutinį poveikį galite mums padėti gauti daugiau informacijos apie šio vaisto saugumą</w:t>
      </w:r>
      <w:r>
        <w:t>.</w:t>
      </w:r>
    </w:p>
    <w:p w:rsidR="00372EF2" w:rsidRDefault="00372EF2" w:rsidP="00372EF2">
      <w:pPr>
        <w:rPr>
          <w:highlight w:val="yellow"/>
        </w:rPr>
      </w:pPr>
    </w:p>
    <w:p w:rsidR="00372EF2" w:rsidRPr="00AD5793" w:rsidRDefault="00372EF2" w:rsidP="00372EF2">
      <w:pPr>
        <w:rPr>
          <w:highlight w:val="yellow"/>
        </w:rPr>
      </w:pPr>
    </w:p>
    <w:p w:rsidR="00372EF2" w:rsidRPr="00D94FCE" w:rsidRDefault="00372EF2" w:rsidP="00372EF2">
      <w:pPr>
        <w:rPr>
          <w:b/>
          <w:bCs/>
          <w:i/>
        </w:rPr>
      </w:pPr>
      <w:r w:rsidRPr="00D94FCE">
        <w:rPr>
          <w:b/>
          <w:bCs/>
        </w:rPr>
        <w:t>5.</w:t>
      </w:r>
      <w:r w:rsidRPr="00D94FCE">
        <w:rPr>
          <w:b/>
          <w:bCs/>
        </w:rPr>
        <w:tab/>
      </w:r>
      <w:bookmarkStart w:id="0" w:name="OLE_LINK2"/>
      <w:bookmarkStart w:id="1" w:name="OLE_LINK3"/>
      <w:r w:rsidRPr="00D94FCE">
        <w:rPr>
          <w:b/>
          <w:bCs/>
        </w:rPr>
        <w:t>Kaip laikyti</w:t>
      </w:r>
      <w:bookmarkEnd w:id="0"/>
      <w:bookmarkEnd w:id="1"/>
      <w:r w:rsidRPr="00D94FCE">
        <w:rPr>
          <w:b/>
          <w:bCs/>
        </w:rPr>
        <w:t xml:space="preserve"> </w:t>
      </w:r>
      <w:proofErr w:type="spellStart"/>
      <w:r w:rsidRPr="00D94FCE">
        <w:rPr>
          <w:b/>
          <w:bCs/>
          <w:iCs/>
        </w:rPr>
        <w:t>Streptusol</w:t>
      </w:r>
      <w:proofErr w:type="spellEnd"/>
      <w:r w:rsidRPr="00D94FCE">
        <w:rPr>
          <w:b/>
          <w:bCs/>
          <w:iCs/>
        </w:rPr>
        <w:t xml:space="preserve"> </w:t>
      </w:r>
    </w:p>
    <w:p w:rsidR="00372EF2" w:rsidRPr="00AD5793" w:rsidRDefault="00372EF2" w:rsidP="00372EF2"/>
    <w:p w:rsidR="00372EF2" w:rsidRPr="00AD5793" w:rsidRDefault="00372EF2" w:rsidP="00372EF2">
      <w:r w:rsidRPr="00AD5793">
        <w:t>Šį vaistą laikykite vaikams nepastebimoje ir nepasiekiamoje vietoje.</w:t>
      </w:r>
    </w:p>
    <w:p w:rsidR="00372EF2" w:rsidRPr="00F0370B" w:rsidRDefault="00372EF2" w:rsidP="00372EF2"/>
    <w:p w:rsidR="00372EF2" w:rsidRDefault="00372EF2" w:rsidP="00372EF2">
      <w:r w:rsidRPr="00153901">
        <w:t xml:space="preserve">Laikyti </w:t>
      </w:r>
      <w:r>
        <w:t>ne aukštesnėje</w:t>
      </w:r>
      <w:r w:rsidRPr="00153901">
        <w:t xml:space="preserve"> kaip 25 </w:t>
      </w:r>
      <w:r w:rsidRPr="00153901">
        <w:rPr>
          <w:szCs w:val="22"/>
        </w:rPr>
        <w:sym w:font="Symbol" w:char="F0B0"/>
      </w:r>
      <w:r w:rsidRPr="00153901">
        <w:t>C temperatūroje.</w:t>
      </w:r>
    </w:p>
    <w:p w:rsidR="00372EF2" w:rsidRPr="00F0370B" w:rsidRDefault="00372EF2" w:rsidP="00372EF2"/>
    <w:p w:rsidR="00372EF2" w:rsidRDefault="00372EF2" w:rsidP="00372EF2">
      <w:r w:rsidRPr="00F0370B">
        <w:t xml:space="preserve">Ant dėžutės </w:t>
      </w:r>
      <w:r w:rsidRPr="00AD5793">
        <w:t xml:space="preserve"> </w:t>
      </w:r>
      <w:r w:rsidRPr="00F0370B">
        <w:t xml:space="preserve">ir lizdinės plokštelės </w:t>
      </w:r>
      <w:r>
        <w:t xml:space="preserve">po „EXP“ </w:t>
      </w:r>
      <w:r w:rsidRPr="00F0370B">
        <w:t xml:space="preserve">nurodytam tinkamumo laikui pasibaigus, šio vaisto vartoti negalima. </w:t>
      </w:r>
      <w:r w:rsidRPr="00AD5793">
        <w:t>Vaistas tinkamas vartoti iki paskutinės nurodyto mėnesio dienos.</w:t>
      </w:r>
    </w:p>
    <w:p w:rsidR="00372EF2" w:rsidRDefault="00372EF2" w:rsidP="00372EF2"/>
    <w:p w:rsidR="00372EF2" w:rsidRPr="00AD5793" w:rsidRDefault="00372EF2" w:rsidP="00372EF2">
      <w:r w:rsidRPr="00AD5793">
        <w:t>Vaistų negalima išmesti į kanalizaciją arba su buitinėmis atliekomis. Kaip išmesti nereikalingus vaistus, klauskite vaistininko. Šios priemonės padės apsaugoti aplinką.</w:t>
      </w:r>
    </w:p>
    <w:p w:rsidR="00372EF2" w:rsidRPr="00AD5793" w:rsidRDefault="00372EF2" w:rsidP="00372EF2"/>
    <w:p w:rsidR="00372EF2" w:rsidRPr="00AD5793" w:rsidRDefault="00372EF2" w:rsidP="00372EF2"/>
    <w:p w:rsidR="00372EF2" w:rsidRPr="00D94FCE" w:rsidRDefault="00372EF2" w:rsidP="00372EF2">
      <w:pPr>
        <w:rPr>
          <w:b/>
          <w:bCs/>
          <w:i/>
        </w:rPr>
      </w:pPr>
      <w:r w:rsidRPr="00D94FCE">
        <w:rPr>
          <w:b/>
          <w:bCs/>
        </w:rPr>
        <w:t>6.</w:t>
      </w:r>
      <w:r w:rsidRPr="00D94FCE">
        <w:rPr>
          <w:b/>
          <w:bCs/>
        </w:rPr>
        <w:tab/>
        <w:t>Pakuotės turinys ir kita informacija</w:t>
      </w:r>
    </w:p>
    <w:p w:rsidR="00372EF2" w:rsidRPr="00AD5793" w:rsidRDefault="00372EF2" w:rsidP="00372EF2"/>
    <w:p w:rsidR="00372EF2" w:rsidRDefault="00372EF2" w:rsidP="00372EF2">
      <w:pPr>
        <w:rPr>
          <w:b/>
          <w:bCs/>
          <w:iCs/>
        </w:rPr>
      </w:pPr>
      <w:proofErr w:type="spellStart"/>
      <w:r w:rsidRPr="00D94FCE">
        <w:rPr>
          <w:b/>
          <w:bCs/>
        </w:rPr>
        <w:t>Streptusol</w:t>
      </w:r>
      <w:proofErr w:type="spellEnd"/>
      <w:r w:rsidRPr="00D94FCE">
        <w:rPr>
          <w:b/>
          <w:bCs/>
          <w:iCs/>
        </w:rPr>
        <w:t xml:space="preserve"> sudėtis</w:t>
      </w:r>
    </w:p>
    <w:p w:rsidR="00372EF2" w:rsidRPr="00D94FCE" w:rsidRDefault="00372EF2" w:rsidP="00372EF2">
      <w:pPr>
        <w:tabs>
          <w:tab w:val="left" w:pos="567"/>
        </w:tabs>
        <w:rPr>
          <w:b/>
          <w:bCs/>
          <w:iCs/>
        </w:rPr>
      </w:pPr>
      <w:r>
        <w:t>-</w:t>
      </w:r>
      <w:r>
        <w:tab/>
      </w:r>
      <w:r>
        <w:tab/>
      </w:r>
      <w:r w:rsidRPr="00140AEC">
        <w:t>Veiklioji medžiaga</w:t>
      </w:r>
      <w:r>
        <w:t>:</w:t>
      </w:r>
    </w:p>
    <w:p w:rsidR="00372EF2" w:rsidRPr="00140AEC" w:rsidRDefault="00372EF2" w:rsidP="00372EF2">
      <w:r w:rsidRPr="008574C8">
        <w:rPr>
          <w:iCs/>
        </w:rPr>
        <w:t>1 minkštojoje pastilėje yra</w:t>
      </w:r>
      <w:r>
        <w:rPr>
          <w:iCs/>
        </w:rPr>
        <w:t xml:space="preserve"> </w:t>
      </w:r>
      <w:r w:rsidRPr="00140AEC">
        <w:t xml:space="preserve"> </w:t>
      </w:r>
      <w:r>
        <w:t xml:space="preserve">10 mg </w:t>
      </w:r>
      <w:r w:rsidRPr="00140AEC">
        <w:t>(</w:t>
      </w:r>
      <w:proofErr w:type="spellStart"/>
      <w:r w:rsidRPr="005A7B75">
        <w:rPr>
          <w:i/>
          <w:iCs/>
        </w:rPr>
        <w:t>Sisymbrium</w:t>
      </w:r>
      <w:proofErr w:type="spellEnd"/>
      <w:r w:rsidRPr="005A7B75">
        <w:rPr>
          <w:i/>
          <w:iCs/>
        </w:rPr>
        <w:t xml:space="preserve"> </w:t>
      </w:r>
      <w:proofErr w:type="spellStart"/>
      <w:r w:rsidRPr="005A7B75">
        <w:rPr>
          <w:i/>
          <w:iCs/>
        </w:rPr>
        <w:t>officinale</w:t>
      </w:r>
      <w:proofErr w:type="spellEnd"/>
      <w:r w:rsidRPr="00140AEC">
        <w:t xml:space="preserve"> (L.) </w:t>
      </w:r>
      <w:proofErr w:type="spellStart"/>
      <w:r w:rsidRPr="00140AEC">
        <w:t>Scop</w:t>
      </w:r>
      <w:proofErr w:type="spellEnd"/>
      <w:r w:rsidRPr="00140AEC">
        <w:t>.)</w:t>
      </w:r>
      <w:r>
        <w:t xml:space="preserve">, </w:t>
      </w:r>
      <w:proofErr w:type="spellStart"/>
      <w:r>
        <w:t>herba</w:t>
      </w:r>
      <w:proofErr w:type="spellEnd"/>
      <w:r w:rsidRPr="00140AEC">
        <w:t xml:space="preserve"> </w:t>
      </w:r>
      <w:r>
        <w:t>(</w:t>
      </w:r>
      <w:r w:rsidRPr="00140AEC">
        <w:t xml:space="preserve">vaistinių </w:t>
      </w:r>
      <w:proofErr w:type="spellStart"/>
      <w:r w:rsidRPr="00140AEC">
        <w:t>pikulių</w:t>
      </w:r>
      <w:proofErr w:type="spellEnd"/>
      <w:r>
        <w:t xml:space="preserve"> žolės)</w:t>
      </w:r>
      <w:r w:rsidRPr="00140AEC">
        <w:t xml:space="preserve"> saus</w:t>
      </w:r>
      <w:r>
        <w:t>ojo</w:t>
      </w:r>
      <w:r w:rsidRPr="00140AEC">
        <w:t xml:space="preserve"> ekstrakt</w:t>
      </w:r>
      <w:r>
        <w:t>o</w:t>
      </w:r>
      <w:r w:rsidRPr="00140AEC">
        <w:t xml:space="preserve"> (6-8:1). Ekstrakcijos tirpiklis: vanduo. </w:t>
      </w:r>
    </w:p>
    <w:p w:rsidR="00372EF2" w:rsidRPr="00D94FCE" w:rsidRDefault="00372EF2" w:rsidP="00372EF2">
      <w:pPr>
        <w:tabs>
          <w:tab w:val="left" w:pos="426"/>
        </w:tabs>
        <w:ind w:left="567" w:hanging="567"/>
      </w:pPr>
      <w:r>
        <w:t>-</w:t>
      </w:r>
      <w:r>
        <w:tab/>
      </w:r>
      <w:r>
        <w:tab/>
      </w:r>
      <w:r w:rsidRPr="00140AEC">
        <w:t xml:space="preserve">Pagalbinės medžiagos yra skystasis </w:t>
      </w:r>
      <w:proofErr w:type="spellStart"/>
      <w:r w:rsidRPr="00140AEC">
        <w:t>maltitolis</w:t>
      </w:r>
      <w:proofErr w:type="spellEnd"/>
      <w:r w:rsidRPr="00140AEC">
        <w:t xml:space="preserve"> (E965), </w:t>
      </w:r>
      <w:proofErr w:type="spellStart"/>
      <w:r w:rsidRPr="00140AEC">
        <w:t>gumiarabikas</w:t>
      </w:r>
      <w:proofErr w:type="spellEnd"/>
      <w:r w:rsidRPr="00140AEC">
        <w:t xml:space="preserve"> (E414), skystasis </w:t>
      </w:r>
      <w:proofErr w:type="spellStart"/>
      <w:r w:rsidRPr="00140AEC">
        <w:t>sorbitolis</w:t>
      </w:r>
      <w:proofErr w:type="spellEnd"/>
      <w:r w:rsidRPr="00140AEC">
        <w:t xml:space="preserve"> (nesikristalizuojantis) (E420), vidu</w:t>
      </w:r>
      <w:r>
        <w:t>tinės</w:t>
      </w:r>
      <w:r w:rsidRPr="00140AEC">
        <w:t xml:space="preserve"> grandinės </w:t>
      </w:r>
      <w:proofErr w:type="spellStart"/>
      <w:r w:rsidRPr="00140AEC">
        <w:t>trigliceridai</w:t>
      </w:r>
      <w:proofErr w:type="spellEnd"/>
      <w:r w:rsidRPr="00140AEC">
        <w:t xml:space="preserve">, </w:t>
      </w:r>
      <w:r w:rsidRPr="00D94FCE">
        <w:t xml:space="preserve"> </w:t>
      </w:r>
      <w:proofErr w:type="spellStart"/>
      <w:r w:rsidRPr="00D94FCE">
        <w:t>sukralozė</w:t>
      </w:r>
      <w:proofErr w:type="spellEnd"/>
      <w:r w:rsidRPr="00D94FCE">
        <w:t xml:space="preserve"> (E955), kukurūzų krakmolas, išgrynintas vanduo, </w:t>
      </w:r>
      <w:proofErr w:type="spellStart"/>
      <w:r w:rsidRPr="00D94FCE">
        <w:t>maltodekstrinas</w:t>
      </w:r>
      <w:proofErr w:type="spellEnd"/>
      <w:r>
        <w:t>, m</w:t>
      </w:r>
      <w:r w:rsidRPr="00602662">
        <w:rPr>
          <w:szCs w:val="22"/>
        </w:rPr>
        <w:t>edaus-citrinos-</w:t>
      </w:r>
      <w:proofErr w:type="spellStart"/>
      <w:r w:rsidRPr="00602662">
        <w:rPr>
          <w:szCs w:val="22"/>
        </w:rPr>
        <w:t>verbenos</w:t>
      </w:r>
      <w:proofErr w:type="spellEnd"/>
      <w:r w:rsidRPr="00602662">
        <w:rPr>
          <w:szCs w:val="22"/>
        </w:rPr>
        <w:t xml:space="preserve"> </w:t>
      </w:r>
      <w:r>
        <w:rPr>
          <w:szCs w:val="22"/>
        </w:rPr>
        <w:t xml:space="preserve">aromatinė medžiaga (sudėtyje yra </w:t>
      </w:r>
      <w:proofErr w:type="spellStart"/>
      <w:r>
        <w:rPr>
          <w:szCs w:val="22"/>
        </w:rPr>
        <w:t>cinamalio</w:t>
      </w:r>
      <w:proofErr w:type="spellEnd"/>
      <w:r>
        <w:rPr>
          <w:szCs w:val="22"/>
        </w:rPr>
        <w:t>)</w:t>
      </w:r>
      <w:r w:rsidRPr="00D94FCE">
        <w:t>.</w:t>
      </w:r>
    </w:p>
    <w:p w:rsidR="00372EF2" w:rsidRPr="00D94FCE" w:rsidRDefault="00372EF2" w:rsidP="00372EF2"/>
    <w:p w:rsidR="00372EF2" w:rsidRPr="00D94FCE" w:rsidRDefault="00372EF2" w:rsidP="00372EF2">
      <w:r w:rsidRPr="00D94FCE">
        <w:t xml:space="preserve">Vienoje minkštojoje pastilėje yra 100 mg </w:t>
      </w:r>
      <w:proofErr w:type="spellStart"/>
      <w:r w:rsidRPr="00D94FCE">
        <w:t>sorbitolio</w:t>
      </w:r>
      <w:proofErr w:type="spellEnd"/>
      <w:r w:rsidRPr="00D94FCE">
        <w:t>.</w:t>
      </w:r>
    </w:p>
    <w:p w:rsidR="00372EF2" w:rsidRPr="00D94FCE" w:rsidRDefault="00372EF2" w:rsidP="00372EF2"/>
    <w:p w:rsidR="00372EF2" w:rsidRPr="00CA7EB8" w:rsidRDefault="00372EF2" w:rsidP="00372EF2">
      <w:pPr>
        <w:rPr>
          <w:b/>
          <w:bCs/>
        </w:rPr>
      </w:pPr>
      <w:proofErr w:type="spellStart"/>
      <w:r w:rsidRPr="00CA7EB8">
        <w:rPr>
          <w:b/>
          <w:bCs/>
        </w:rPr>
        <w:t>Streptusol</w:t>
      </w:r>
      <w:proofErr w:type="spellEnd"/>
      <w:r w:rsidRPr="00CA7EB8">
        <w:rPr>
          <w:b/>
          <w:bCs/>
          <w:iCs/>
        </w:rPr>
        <w:t xml:space="preserve"> </w:t>
      </w:r>
      <w:r w:rsidRPr="00CA7EB8">
        <w:rPr>
          <w:b/>
          <w:bCs/>
        </w:rPr>
        <w:t>išvaizda ir kiekis pakuotėje</w:t>
      </w:r>
    </w:p>
    <w:p w:rsidR="00372EF2" w:rsidRPr="00D94FCE" w:rsidRDefault="00372EF2" w:rsidP="00372EF2">
      <w:proofErr w:type="spellStart"/>
      <w:r w:rsidRPr="00D94FCE">
        <w:t>Streptusol</w:t>
      </w:r>
      <w:proofErr w:type="spellEnd"/>
      <w:r w:rsidRPr="00D94FCE">
        <w:rPr>
          <w:b/>
          <w:bCs/>
          <w:iCs/>
        </w:rPr>
        <w:t xml:space="preserve"> </w:t>
      </w:r>
      <w:r>
        <w:rPr>
          <w:b/>
          <w:bCs/>
          <w:iCs/>
        </w:rPr>
        <w:t xml:space="preserve">yra </w:t>
      </w:r>
      <w:r w:rsidRPr="00D94FCE">
        <w:t>rusvos, apvalios minkštosios pastilės</w:t>
      </w:r>
      <w:r>
        <w:t xml:space="preserve">, </w:t>
      </w:r>
      <w:r w:rsidRPr="00D94FCE">
        <w:t>16 mm skersmens</w:t>
      </w:r>
      <w:r>
        <w:t>,</w:t>
      </w:r>
      <w:r w:rsidRPr="00D94FCE">
        <w:t xml:space="preserve"> </w:t>
      </w:r>
      <w:r>
        <w:t xml:space="preserve">supakuotos </w:t>
      </w:r>
      <w:r w:rsidRPr="00D94FCE">
        <w:t>aliuminio/PVC/PE/PVDC lizdinėse plokštelėse. Lizdinės plokštelės supakuotos į kartonines dėžutes.</w:t>
      </w:r>
    </w:p>
    <w:p w:rsidR="00372EF2" w:rsidRPr="00D94FCE" w:rsidRDefault="00372EF2" w:rsidP="00372EF2"/>
    <w:p w:rsidR="00372EF2" w:rsidRPr="00D94FCE" w:rsidRDefault="00372EF2" w:rsidP="00372EF2">
      <w:r w:rsidRPr="00D94FCE">
        <w:t>Vienoje pakuotėje yra 10, 12, 20, 24, 30, 36, 40 arba 48 minkštosios pastilės.</w:t>
      </w:r>
    </w:p>
    <w:p w:rsidR="00372EF2" w:rsidRPr="00D94FCE" w:rsidRDefault="00372EF2" w:rsidP="00372EF2"/>
    <w:p w:rsidR="00372EF2" w:rsidRPr="00D94FCE" w:rsidRDefault="00372EF2" w:rsidP="00372EF2">
      <w:r w:rsidRPr="00D94FCE">
        <w:t>Gali būti tiekiamos ne visų dydžių pakuotės.</w:t>
      </w:r>
    </w:p>
    <w:p w:rsidR="00372EF2" w:rsidRPr="00D94FCE" w:rsidRDefault="00372EF2" w:rsidP="00372EF2"/>
    <w:p w:rsidR="00372EF2" w:rsidRPr="00D94FCE" w:rsidRDefault="00372EF2" w:rsidP="00372EF2">
      <w:pPr>
        <w:rPr>
          <w:b/>
        </w:rPr>
      </w:pPr>
      <w:r w:rsidRPr="00D94FCE">
        <w:rPr>
          <w:b/>
        </w:rPr>
        <w:t>Registruotojas ir gamintojas</w:t>
      </w:r>
    </w:p>
    <w:p w:rsidR="00372EF2" w:rsidRPr="00D94FCE" w:rsidRDefault="00372EF2" w:rsidP="00372EF2">
      <w:pPr>
        <w:rPr>
          <w:u w:val="single"/>
        </w:rPr>
      </w:pPr>
    </w:p>
    <w:p w:rsidR="00372EF2" w:rsidRPr="00D94FCE" w:rsidRDefault="00372EF2" w:rsidP="00372EF2">
      <w:pPr>
        <w:rPr>
          <w:u w:val="single"/>
        </w:rPr>
      </w:pPr>
      <w:r w:rsidRPr="00D94FCE">
        <w:rPr>
          <w:u w:val="single"/>
        </w:rPr>
        <w:t>Registruotojas</w:t>
      </w:r>
    </w:p>
    <w:p w:rsidR="00372EF2" w:rsidRPr="00D94FCE" w:rsidRDefault="00372EF2" w:rsidP="00372EF2">
      <w:pPr>
        <w:rPr>
          <w:lang w:eastAsia="en-US"/>
        </w:rPr>
      </w:pPr>
      <w:proofErr w:type="spellStart"/>
      <w:r w:rsidRPr="00D94FCE">
        <w:rPr>
          <w:lang w:eastAsia="en-US"/>
        </w:rPr>
        <w:t>Reckitt</w:t>
      </w:r>
      <w:proofErr w:type="spellEnd"/>
      <w:r w:rsidRPr="00D94FCE">
        <w:rPr>
          <w:lang w:eastAsia="en-US"/>
        </w:rPr>
        <w:t xml:space="preserve"> </w:t>
      </w:r>
      <w:proofErr w:type="spellStart"/>
      <w:r w:rsidRPr="00D94FCE">
        <w:rPr>
          <w:lang w:eastAsia="en-US"/>
        </w:rPr>
        <w:t>Benckiser</w:t>
      </w:r>
      <w:proofErr w:type="spellEnd"/>
      <w:r w:rsidRPr="00D94FCE">
        <w:rPr>
          <w:lang w:eastAsia="en-US"/>
        </w:rPr>
        <w:t xml:space="preserve"> (</w:t>
      </w:r>
      <w:proofErr w:type="spellStart"/>
      <w:r w:rsidRPr="00D94FCE">
        <w:rPr>
          <w:lang w:eastAsia="en-US"/>
        </w:rPr>
        <w:t>Poland</w:t>
      </w:r>
      <w:proofErr w:type="spellEnd"/>
      <w:r w:rsidRPr="00D94FCE">
        <w:rPr>
          <w:lang w:eastAsia="en-US"/>
        </w:rPr>
        <w:t xml:space="preserve">) S.A. </w:t>
      </w:r>
    </w:p>
    <w:p w:rsidR="00372EF2" w:rsidRPr="00D94FCE" w:rsidRDefault="00372EF2" w:rsidP="00372EF2">
      <w:pPr>
        <w:rPr>
          <w:lang w:eastAsia="en-US"/>
        </w:rPr>
      </w:pPr>
      <w:proofErr w:type="spellStart"/>
      <w:r w:rsidRPr="00D94FCE">
        <w:rPr>
          <w:lang w:eastAsia="en-US"/>
        </w:rPr>
        <w:t>Ul</w:t>
      </w:r>
      <w:proofErr w:type="spellEnd"/>
      <w:r w:rsidRPr="00D94FCE">
        <w:rPr>
          <w:lang w:eastAsia="en-US"/>
        </w:rPr>
        <w:t xml:space="preserve">. </w:t>
      </w:r>
      <w:proofErr w:type="spellStart"/>
      <w:r w:rsidRPr="00D94FCE">
        <w:rPr>
          <w:lang w:eastAsia="en-US"/>
        </w:rPr>
        <w:t>Okunin</w:t>
      </w:r>
      <w:proofErr w:type="spellEnd"/>
      <w:r w:rsidRPr="00D94FCE">
        <w:rPr>
          <w:lang w:eastAsia="en-US"/>
        </w:rPr>
        <w:t xml:space="preserve"> 1 </w:t>
      </w:r>
    </w:p>
    <w:p w:rsidR="00372EF2" w:rsidRPr="00D94FCE" w:rsidRDefault="00372EF2" w:rsidP="00372EF2">
      <w:pPr>
        <w:rPr>
          <w:lang w:eastAsia="en-US"/>
        </w:rPr>
      </w:pPr>
      <w:r w:rsidRPr="00D94FCE">
        <w:rPr>
          <w:lang w:eastAsia="en-US"/>
        </w:rPr>
        <w:t xml:space="preserve">05-100 </w:t>
      </w:r>
      <w:proofErr w:type="spellStart"/>
      <w:r w:rsidRPr="00D94FCE">
        <w:rPr>
          <w:lang w:eastAsia="en-US"/>
        </w:rPr>
        <w:t>Nowy</w:t>
      </w:r>
      <w:proofErr w:type="spellEnd"/>
      <w:r w:rsidRPr="00D94FCE">
        <w:rPr>
          <w:lang w:eastAsia="en-US"/>
        </w:rPr>
        <w:t xml:space="preserve"> </w:t>
      </w:r>
      <w:proofErr w:type="spellStart"/>
      <w:r w:rsidRPr="00D94FCE">
        <w:rPr>
          <w:lang w:eastAsia="en-US"/>
        </w:rPr>
        <w:t>Dwór</w:t>
      </w:r>
      <w:proofErr w:type="spellEnd"/>
      <w:r w:rsidRPr="00D94FCE">
        <w:rPr>
          <w:lang w:eastAsia="en-US"/>
        </w:rPr>
        <w:t xml:space="preserve"> </w:t>
      </w:r>
      <w:proofErr w:type="spellStart"/>
      <w:r w:rsidRPr="00D94FCE">
        <w:rPr>
          <w:lang w:eastAsia="en-US"/>
        </w:rPr>
        <w:t>Mazowiecki</w:t>
      </w:r>
      <w:proofErr w:type="spellEnd"/>
      <w:r w:rsidRPr="00D94FCE">
        <w:rPr>
          <w:lang w:eastAsia="en-US"/>
        </w:rPr>
        <w:t xml:space="preserve"> </w:t>
      </w:r>
    </w:p>
    <w:p w:rsidR="00372EF2" w:rsidRPr="00D94FCE" w:rsidRDefault="00372EF2" w:rsidP="00372EF2">
      <w:pPr>
        <w:rPr>
          <w:lang w:eastAsia="en-US"/>
        </w:rPr>
      </w:pPr>
      <w:r w:rsidRPr="00D94FCE">
        <w:rPr>
          <w:lang w:eastAsia="en-US"/>
        </w:rPr>
        <w:t>Lenkija</w:t>
      </w:r>
    </w:p>
    <w:p w:rsidR="00372EF2" w:rsidRPr="00D94FCE" w:rsidRDefault="00372EF2" w:rsidP="00372EF2"/>
    <w:p w:rsidR="00372EF2" w:rsidRPr="00D94FCE" w:rsidRDefault="00372EF2" w:rsidP="00372EF2">
      <w:pPr>
        <w:rPr>
          <w:u w:val="single"/>
        </w:rPr>
      </w:pPr>
      <w:r w:rsidRPr="00D94FCE">
        <w:rPr>
          <w:u w:val="single"/>
        </w:rPr>
        <w:t>Gamintojas</w:t>
      </w:r>
    </w:p>
    <w:p w:rsidR="00372EF2" w:rsidRPr="00D94FCE" w:rsidRDefault="00372EF2" w:rsidP="00372EF2">
      <w:pPr>
        <w:rPr>
          <w:noProof/>
          <w:lang w:eastAsia="en-US"/>
        </w:rPr>
      </w:pPr>
      <w:r w:rsidRPr="00D94FCE">
        <w:rPr>
          <w:noProof/>
          <w:lang w:eastAsia="en-US"/>
        </w:rPr>
        <w:t>BOLDER Arzneimittel GmbH &amp; Co. KG</w:t>
      </w:r>
    </w:p>
    <w:p w:rsidR="00372EF2" w:rsidRPr="00D94FCE" w:rsidRDefault="00372EF2" w:rsidP="00372EF2">
      <w:pPr>
        <w:rPr>
          <w:noProof/>
          <w:lang w:eastAsia="en-US"/>
        </w:rPr>
      </w:pPr>
      <w:r w:rsidRPr="00D94FCE">
        <w:rPr>
          <w:noProof/>
          <w:lang w:eastAsia="en-US"/>
        </w:rPr>
        <w:t>Rheinische Allee 11</w:t>
      </w:r>
    </w:p>
    <w:p w:rsidR="00372EF2" w:rsidRPr="00D94FCE" w:rsidRDefault="00372EF2" w:rsidP="00372EF2">
      <w:r w:rsidRPr="00D94FCE">
        <w:rPr>
          <w:noProof/>
          <w:lang w:eastAsia="en-US"/>
        </w:rPr>
        <w:t>50858 Köln</w:t>
      </w:r>
    </w:p>
    <w:p w:rsidR="00372EF2" w:rsidRPr="00D94FCE" w:rsidRDefault="00372EF2" w:rsidP="00372EF2">
      <w:r w:rsidRPr="00D94FCE">
        <w:t>Vokietija</w:t>
      </w:r>
    </w:p>
    <w:p w:rsidR="00372EF2" w:rsidRPr="00D94FCE" w:rsidRDefault="00372EF2" w:rsidP="00372EF2"/>
    <w:p w:rsidR="00372EF2" w:rsidRPr="00D94FCE" w:rsidRDefault="00372EF2" w:rsidP="00372EF2">
      <w:pPr>
        <w:rPr>
          <w:noProof/>
          <w:snapToGrid w:val="0"/>
          <w:lang w:eastAsia="en-US"/>
        </w:rPr>
      </w:pPr>
      <w:r w:rsidRPr="00D94FCE">
        <w:rPr>
          <w:noProof/>
          <w:snapToGrid w:val="0"/>
          <w:lang w:eastAsia="en-US"/>
        </w:rPr>
        <w:t>Jeigu apie šį vaistą norite sužinoti daugiau, kreipkitės į vietinį registruotojo atstovą:</w:t>
      </w:r>
    </w:p>
    <w:p w:rsidR="00372EF2" w:rsidRPr="00D94FCE" w:rsidRDefault="00372EF2" w:rsidP="00372EF2">
      <w:pPr>
        <w:rPr>
          <w:noProof/>
          <w:snapToGrid w:val="0"/>
          <w:lang w:eastAsia="en-US"/>
        </w:rPr>
      </w:pPr>
    </w:p>
    <w:p w:rsidR="00372EF2" w:rsidRPr="00D94FCE" w:rsidRDefault="00372EF2" w:rsidP="00372EF2">
      <w:pPr>
        <w:rPr>
          <w:lang w:eastAsia="en-US"/>
        </w:rPr>
      </w:pPr>
      <w:r w:rsidRPr="00D94FCE">
        <w:rPr>
          <w:lang w:eastAsia="en-US"/>
        </w:rPr>
        <w:t>UAB „Baltijos Bitė“</w:t>
      </w:r>
    </w:p>
    <w:p w:rsidR="00372EF2" w:rsidRPr="00D94FCE" w:rsidRDefault="00372EF2" w:rsidP="00372EF2">
      <w:pPr>
        <w:rPr>
          <w:lang w:eastAsia="en-US"/>
        </w:rPr>
      </w:pPr>
      <w:r w:rsidRPr="00D94FCE">
        <w:rPr>
          <w:lang w:eastAsia="en-US"/>
        </w:rPr>
        <w:t>Vytauto pr. 27-203</w:t>
      </w:r>
    </w:p>
    <w:p w:rsidR="00372EF2" w:rsidRPr="00D94FCE" w:rsidRDefault="00372EF2" w:rsidP="00372EF2">
      <w:pPr>
        <w:rPr>
          <w:lang w:eastAsia="en-US"/>
        </w:rPr>
      </w:pPr>
      <w:r w:rsidRPr="00D94FCE">
        <w:rPr>
          <w:lang w:eastAsia="en-US"/>
        </w:rPr>
        <w:t>LT-44352 Kaunas</w:t>
      </w:r>
    </w:p>
    <w:p w:rsidR="00372EF2" w:rsidRPr="00D94FCE" w:rsidRDefault="00372EF2" w:rsidP="00372EF2">
      <w:pPr>
        <w:rPr>
          <w:b/>
          <w:bCs/>
        </w:rPr>
      </w:pPr>
      <w:r w:rsidRPr="00D94FCE">
        <w:rPr>
          <w:lang w:eastAsia="en-US"/>
        </w:rPr>
        <w:t>Tel. +370 37 204896</w:t>
      </w:r>
    </w:p>
    <w:p w:rsidR="00372EF2" w:rsidRDefault="00372EF2" w:rsidP="00372EF2">
      <w:pPr>
        <w:rPr>
          <w:b/>
          <w:bCs/>
        </w:rPr>
      </w:pPr>
    </w:p>
    <w:p w:rsidR="00372EF2" w:rsidRPr="00D94FCE" w:rsidRDefault="00372EF2" w:rsidP="00372EF2">
      <w:pPr>
        <w:rPr>
          <w:b/>
        </w:rPr>
      </w:pPr>
      <w:r w:rsidRPr="00D94FCE">
        <w:rPr>
          <w:b/>
          <w:bCs/>
        </w:rPr>
        <w:t xml:space="preserve">Šis pakuotės </w:t>
      </w:r>
      <w:r w:rsidRPr="00D94FCE">
        <w:rPr>
          <w:b/>
        </w:rPr>
        <w:t xml:space="preserve">lapelis paskutinį kartą peržiūrėtas </w:t>
      </w:r>
      <w:r>
        <w:rPr>
          <w:b/>
        </w:rPr>
        <w:t>2024-12-09</w:t>
      </w:r>
      <w:r>
        <w:rPr>
          <w:b/>
          <w:snapToGrid w:val="0"/>
          <w:lang w:eastAsia="en-US"/>
        </w:rPr>
        <w:t>.</w:t>
      </w:r>
      <w:r w:rsidRPr="00D94FCE">
        <w:rPr>
          <w:b/>
        </w:rPr>
        <w:t xml:space="preserve"> </w:t>
      </w:r>
    </w:p>
    <w:p w:rsidR="00372EF2" w:rsidRPr="00D94FCE" w:rsidRDefault="00372EF2" w:rsidP="00372EF2">
      <w:pPr>
        <w:rPr>
          <w:b/>
        </w:rPr>
      </w:pPr>
    </w:p>
    <w:p w:rsidR="00372EF2" w:rsidRPr="009B54F0" w:rsidRDefault="00372EF2" w:rsidP="00372EF2">
      <w:pPr>
        <w:jc w:val="both"/>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3F2D"/>
    <w:multiLevelType w:val="hybridMultilevel"/>
    <w:tmpl w:val="99303C14"/>
    <w:lvl w:ilvl="0" w:tplc="B6AEDA9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F2"/>
    <w:rsid w:val="00072F85"/>
    <w:rsid w:val="000A5E72"/>
    <w:rsid w:val="000A7B60"/>
    <w:rsid w:val="00181364"/>
    <w:rsid w:val="002945D9"/>
    <w:rsid w:val="00305C48"/>
    <w:rsid w:val="003362C6"/>
    <w:rsid w:val="00372EF2"/>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51D0-7015-4A56-8A0D-DD1F331E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EF2"/>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2EF2"/>
    <w:pPr>
      <w:spacing w:after="120"/>
    </w:pPr>
    <w:rPr>
      <w:sz w:val="20"/>
    </w:rPr>
  </w:style>
  <w:style w:type="character" w:customStyle="1" w:styleId="PagrindinistekstasDiagrama">
    <w:name w:val="Pagrindinis tekstas Diagrama"/>
    <w:basedOn w:val="Numatytasispastraiposriftas"/>
    <w:link w:val="Pagrindinistekstas"/>
    <w:rsid w:val="00372EF2"/>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372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5550</Words>
  <Characters>3164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2024-12-31T07:39:00Z</dcterms:created>
  <dcterms:modified xsi:type="dcterms:W3CDTF">2024-12-31T07:39:00Z</dcterms:modified>
</cp:coreProperties>
</file>