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3F734" w14:textId="77777777" w:rsidR="00950A7F" w:rsidRDefault="00285CF8">
      <w:pPr>
        <w:tabs>
          <w:tab w:val="clear" w:pos="567"/>
        </w:tabs>
        <w:spacing w:line="240" w:lineRule="auto"/>
        <w:jc w:val="center"/>
        <w:outlineLvl w:val="0"/>
      </w:pPr>
      <w:r>
        <w:rPr>
          <w:b/>
          <w:lang w:bidi="lt-LT"/>
        </w:rPr>
        <w:t>Pakuotės lapelis: informacija vartotojui</w:t>
      </w:r>
    </w:p>
    <w:p w14:paraId="0BFF3C97" w14:textId="77777777" w:rsidR="00950A7F" w:rsidRDefault="00950A7F">
      <w:pPr>
        <w:tabs>
          <w:tab w:val="clear" w:pos="567"/>
        </w:tabs>
        <w:spacing w:line="240" w:lineRule="auto"/>
        <w:jc w:val="center"/>
        <w:outlineLvl w:val="0"/>
        <w:rPr>
          <w:b/>
        </w:rPr>
      </w:pPr>
    </w:p>
    <w:p w14:paraId="59C43742" w14:textId="77777777" w:rsidR="00950A7F" w:rsidRDefault="00285CF8">
      <w:pPr>
        <w:tabs>
          <w:tab w:val="clear" w:pos="567"/>
        </w:tabs>
        <w:spacing w:line="240" w:lineRule="auto"/>
        <w:jc w:val="center"/>
        <w:rPr>
          <w:b/>
          <w:bCs/>
        </w:rPr>
      </w:pPr>
      <w:proofErr w:type="spellStart"/>
      <w:r>
        <w:rPr>
          <w:b/>
          <w:lang w:bidi="lt-LT"/>
        </w:rPr>
        <w:t>Zenagam</w:t>
      </w:r>
      <w:proofErr w:type="spellEnd"/>
      <w:r>
        <w:rPr>
          <w:b/>
          <w:lang w:bidi="lt-LT"/>
        </w:rPr>
        <w:t xml:space="preserve"> 100 mg/ml injekcinis tirpalas</w:t>
      </w:r>
    </w:p>
    <w:p w14:paraId="5788C6FA" w14:textId="77777777" w:rsidR="00950A7F" w:rsidRDefault="00285CF8">
      <w:pPr>
        <w:tabs>
          <w:tab w:val="clear" w:pos="567"/>
        </w:tabs>
        <w:spacing w:line="240" w:lineRule="auto"/>
        <w:jc w:val="center"/>
        <w:rPr>
          <w:bCs/>
          <w:i/>
          <w:iCs/>
        </w:rPr>
      </w:pPr>
      <w:proofErr w:type="spellStart"/>
      <w:r>
        <w:rPr>
          <w:i/>
          <w:lang w:bidi="lt-LT"/>
        </w:rPr>
        <w:t>sugamadekso</w:t>
      </w:r>
      <w:proofErr w:type="spellEnd"/>
      <w:r>
        <w:rPr>
          <w:i/>
          <w:lang w:bidi="lt-LT"/>
        </w:rPr>
        <w:t xml:space="preserve"> natrio druska</w:t>
      </w:r>
    </w:p>
    <w:p w14:paraId="35464328" w14:textId="77777777" w:rsidR="00950A7F" w:rsidRDefault="00950A7F">
      <w:pPr>
        <w:tabs>
          <w:tab w:val="clear" w:pos="567"/>
        </w:tabs>
        <w:spacing w:line="240" w:lineRule="auto"/>
        <w:jc w:val="center"/>
      </w:pPr>
    </w:p>
    <w:p w14:paraId="638B234E" w14:textId="77777777" w:rsidR="00950A7F" w:rsidRDefault="00950A7F">
      <w:pPr>
        <w:tabs>
          <w:tab w:val="clear" w:pos="567"/>
        </w:tabs>
        <w:spacing w:line="240" w:lineRule="auto"/>
        <w:jc w:val="center"/>
      </w:pPr>
    </w:p>
    <w:p w14:paraId="6BD65601" w14:textId="77777777" w:rsidR="00950A7F" w:rsidRDefault="00285CF8">
      <w:pPr>
        <w:tabs>
          <w:tab w:val="clear" w:pos="567"/>
        </w:tabs>
        <w:suppressAutoHyphens/>
        <w:spacing w:line="240" w:lineRule="auto"/>
      </w:pPr>
      <w:r>
        <w:rPr>
          <w:b/>
          <w:lang w:bidi="lt-LT"/>
        </w:rPr>
        <w:t>Atidžiai perskaitykite visą šį lapelį, prieš skirdami šio vaisto, nes jame pateikiama jums svarbi informacija.</w:t>
      </w:r>
    </w:p>
    <w:p w14:paraId="18AE4912" w14:textId="77777777" w:rsidR="00950A7F" w:rsidRPr="0003180F" w:rsidRDefault="00285CF8">
      <w:pPr>
        <w:pStyle w:val="Sraopastraipa"/>
        <w:widowControl/>
        <w:numPr>
          <w:ilvl w:val="0"/>
          <w:numId w:val="8"/>
        </w:numPr>
        <w:ind w:right="-2"/>
        <w:contextualSpacing/>
        <w:rPr>
          <w:lang w:val="it-CH"/>
        </w:rPr>
      </w:pPr>
      <w:r w:rsidRPr="0003180F">
        <w:rPr>
          <w:lang w:val="it-CH" w:bidi="lt-LT"/>
        </w:rPr>
        <w:t>Neišmeskite šio lapelio, nes vėl gali prireikti jį perskaityti.</w:t>
      </w:r>
    </w:p>
    <w:p w14:paraId="7135EFCF" w14:textId="77777777" w:rsidR="00950A7F" w:rsidRPr="0003180F" w:rsidRDefault="00285CF8">
      <w:pPr>
        <w:pStyle w:val="Sraopastraipa"/>
        <w:widowControl/>
        <w:numPr>
          <w:ilvl w:val="0"/>
          <w:numId w:val="8"/>
        </w:numPr>
        <w:ind w:right="-2"/>
        <w:contextualSpacing/>
        <w:rPr>
          <w:lang w:val="it-CH"/>
        </w:rPr>
      </w:pPr>
      <w:r w:rsidRPr="0003180F">
        <w:rPr>
          <w:lang w:val="it-CH" w:bidi="lt-LT"/>
        </w:rPr>
        <w:t>Jei kiltų daugiau klausimų, kreipkitės į anesteziologą arba gydytoją.</w:t>
      </w:r>
    </w:p>
    <w:p w14:paraId="3D3DC1D9" w14:textId="77777777" w:rsidR="00950A7F" w:rsidRDefault="00285CF8">
      <w:pPr>
        <w:pStyle w:val="Sraopastraipa"/>
        <w:widowControl/>
        <w:numPr>
          <w:ilvl w:val="0"/>
          <w:numId w:val="8"/>
        </w:numPr>
        <w:ind w:right="-2"/>
        <w:contextualSpacing/>
      </w:pPr>
      <w:r w:rsidRPr="0003180F">
        <w:rPr>
          <w:lang w:val="it-CH" w:bidi="lt-LT"/>
        </w:rPr>
        <w:t xml:space="preserve">Jei pasireiškė šalutinis poveikis, kreipkitės į anesteziologą arba gydytoją. kreipkitės į gydytoją, vaistininką arba slaugytoją. </w:t>
      </w:r>
      <w:proofErr w:type="spellStart"/>
      <w:r>
        <w:rPr>
          <w:lang w:bidi="lt-LT"/>
        </w:rPr>
        <w:t>Žr</w:t>
      </w:r>
      <w:proofErr w:type="spellEnd"/>
      <w:r>
        <w:rPr>
          <w:lang w:bidi="lt-LT"/>
        </w:rPr>
        <w:t xml:space="preserve">. 4 </w:t>
      </w:r>
      <w:proofErr w:type="spellStart"/>
      <w:r>
        <w:rPr>
          <w:lang w:bidi="lt-LT"/>
        </w:rPr>
        <w:t>skyrių</w:t>
      </w:r>
      <w:proofErr w:type="spellEnd"/>
      <w:r>
        <w:rPr>
          <w:lang w:bidi="lt-LT"/>
        </w:rPr>
        <w:t>.</w:t>
      </w:r>
    </w:p>
    <w:p w14:paraId="0542802C" w14:textId="77777777" w:rsidR="00950A7F" w:rsidRDefault="00285CF8">
      <w:pPr>
        <w:pStyle w:val="Sraopastraipa"/>
        <w:widowControl/>
        <w:numPr>
          <w:ilvl w:val="0"/>
          <w:numId w:val="8"/>
        </w:numPr>
        <w:ind w:right="-2"/>
        <w:contextualSpacing/>
      </w:pP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100 mg/ml </w:t>
      </w:r>
      <w:proofErr w:type="spellStart"/>
      <w:r>
        <w:rPr>
          <w:lang w:bidi="lt-LT"/>
        </w:rPr>
        <w:t>injekcinis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tirpalas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vadinamas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Zenagam</w:t>
      </w:r>
      <w:proofErr w:type="spellEnd"/>
    </w:p>
    <w:p w14:paraId="633BBF65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062A745D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25BED221" w14:textId="77777777" w:rsidR="00950A7F" w:rsidRDefault="00285CF8">
      <w:pPr>
        <w:tabs>
          <w:tab w:val="clear" w:pos="567"/>
        </w:tabs>
        <w:spacing w:line="240" w:lineRule="auto"/>
        <w:ind w:right="-2"/>
        <w:outlineLvl w:val="0"/>
      </w:pPr>
      <w:r>
        <w:rPr>
          <w:b/>
          <w:lang w:bidi="lt-LT"/>
        </w:rPr>
        <w:t>Apie ką rašoma šiame lapelyje?</w:t>
      </w:r>
    </w:p>
    <w:p w14:paraId="248FF443" w14:textId="77777777" w:rsidR="00950A7F" w:rsidRDefault="00285CF8">
      <w:pPr>
        <w:tabs>
          <w:tab w:val="clear" w:pos="567"/>
        </w:tabs>
        <w:spacing w:line="240" w:lineRule="auto"/>
        <w:ind w:right="-29"/>
      </w:pPr>
      <w:r>
        <w:rPr>
          <w:lang w:bidi="lt-LT"/>
        </w:rPr>
        <w:t>1.</w:t>
      </w:r>
      <w:r>
        <w:rPr>
          <w:lang w:bidi="lt-LT"/>
        </w:rPr>
        <w:tab/>
        <w:t xml:space="preserve">Kas yra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ir kam jis vartojamas</w:t>
      </w:r>
    </w:p>
    <w:p w14:paraId="419A71A0" w14:textId="1A9E42CB" w:rsidR="00950A7F" w:rsidRDefault="00285CF8">
      <w:pPr>
        <w:tabs>
          <w:tab w:val="clear" w:pos="567"/>
        </w:tabs>
        <w:spacing w:line="240" w:lineRule="auto"/>
        <w:ind w:right="-29"/>
      </w:pPr>
      <w:r>
        <w:rPr>
          <w:lang w:bidi="lt-LT"/>
        </w:rPr>
        <w:t>2.</w:t>
      </w:r>
      <w:r>
        <w:rPr>
          <w:lang w:bidi="lt-LT"/>
        </w:rPr>
        <w:tab/>
        <w:t xml:space="preserve">Kas žinotina prie vartojant </w:t>
      </w:r>
      <w:proofErr w:type="spellStart"/>
      <w:r>
        <w:rPr>
          <w:lang w:bidi="lt-LT"/>
        </w:rPr>
        <w:t>Zenagam</w:t>
      </w:r>
      <w:proofErr w:type="spellEnd"/>
    </w:p>
    <w:p w14:paraId="5D05E54F" w14:textId="447512C7" w:rsidR="00950A7F" w:rsidRDefault="00285CF8">
      <w:pPr>
        <w:tabs>
          <w:tab w:val="clear" w:pos="567"/>
        </w:tabs>
        <w:spacing w:line="240" w:lineRule="auto"/>
        <w:ind w:right="-29"/>
      </w:pPr>
      <w:r>
        <w:rPr>
          <w:lang w:bidi="lt-LT"/>
        </w:rPr>
        <w:t>3.</w:t>
      </w:r>
      <w:r>
        <w:rPr>
          <w:lang w:bidi="lt-LT"/>
        </w:rPr>
        <w:tab/>
        <w:t xml:space="preserve">Kaip vartoti </w:t>
      </w:r>
      <w:proofErr w:type="spellStart"/>
      <w:r>
        <w:rPr>
          <w:lang w:bidi="lt-LT"/>
        </w:rPr>
        <w:t>Zenagam</w:t>
      </w:r>
      <w:proofErr w:type="spellEnd"/>
    </w:p>
    <w:p w14:paraId="463AEDE7" w14:textId="77777777" w:rsidR="00950A7F" w:rsidRDefault="00285CF8">
      <w:pPr>
        <w:tabs>
          <w:tab w:val="clear" w:pos="567"/>
        </w:tabs>
        <w:spacing w:line="240" w:lineRule="auto"/>
        <w:ind w:right="-29"/>
      </w:pPr>
      <w:r>
        <w:rPr>
          <w:lang w:bidi="lt-LT"/>
        </w:rPr>
        <w:t>4.</w:t>
      </w:r>
      <w:r>
        <w:rPr>
          <w:lang w:bidi="lt-LT"/>
        </w:rPr>
        <w:tab/>
        <w:t>Galimas šalutinis poveikis</w:t>
      </w:r>
    </w:p>
    <w:p w14:paraId="5DC58777" w14:textId="0F195423" w:rsidR="00950A7F" w:rsidRDefault="009A594E">
      <w:pPr>
        <w:numPr>
          <w:ilvl w:val="0"/>
          <w:numId w:val="5"/>
        </w:numPr>
        <w:spacing w:line="240" w:lineRule="auto"/>
        <w:ind w:right="-29"/>
      </w:pPr>
      <w:r>
        <w:rPr>
          <w:lang w:bidi="lt-LT"/>
        </w:rPr>
        <w:t xml:space="preserve">   </w:t>
      </w:r>
      <w:r w:rsidR="00285CF8">
        <w:rPr>
          <w:lang w:bidi="lt-LT"/>
        </w:rPr>
        <w:t xml:space="preserve">Kaip laikyti </w:t>
      </w:r>
      <w:proofErr w:type="spellStart"/>
      <w:r w:rsidR="00285CF8">
        <w:rPr>
          <w:lang w:bidi="lt-LT"/>
        </w:rPr>
        <w:t>Zenagam</w:t>
      </w:r>
      <w:proofErr w:type="spellEnd"/>
    </w:p>
    <w:p w14:paraId="7DEAC42E" w14:textId="77777777" w:rsidR="00950A7F" w:rsidRDefault="00285CF8">
      <w:pPr>
        <w:tabs>
          <w:tab w:val="clear" w:pos="567"/>
        </w:tabs>
        <w:spacing w:line="240" w:lineRule="auto"/>
        <w:ind w:right="-29"/>
      </w:pPr>
      <w:r>
        <w:rPr>
          <w:lang w:bidi="lt-LT"/>
        </w:rPr>
        <w:t>6.</w:t>
      </w:r>
      <w:r>
        <w:rPr>
          <w:lang w:bidi="lt-LT"/>
        </w:rPr>
        <w:tab/>
        <w:t>Pakuotės turinys ir kita informacija</w:t>
      </w:r>
    </w:p>
    <w:p w14:paraId="327524C1" w14:textId="77777777" w:rsidR="00950A7F" w:rsidRDefault="00950A7F">
      <w:pPr>
        <w:tabs>
          <w:tab w:val="clear" w:pos="567"/>
        </w:tabs>
        <w:spacing w:line="240" w:lineRule="auto"/>
      </w:pPr>
    </w:p>
    <w:p w14:paraId="530FC652" w14:textId="77777777" w:rsidR="00950A7F" w:rsidRDefault="00950A7F">
      <w:pPr>
        <w:tabs>
          <w:tab w:val="clear" w:pos="567"/>
        </w:tabs>
        <w:spacing w:line="240" w:lineRule="auto"/>
      </w:pPr>
    </w:p>
    <w:p w14:paraId="1F381933" w14:textId="77777777" w:rsidR="00950A7F" w:rsidRDefault="00285CF8">
      <w:pPr>
        <w:numPr>
          <w:ilvl w:val="0"/>
          <w:numId w:val="7"/>
        </w:numPr>
        <w:tabs>
          <w:tab w:val="clear" w:pos="570"/>
          <w:tab w:val="left" w:pos="567"/>
        </w:tabs>
        <w:spacing w:line="240" w:lineRule="auto"/>
        <w:ind w:right="-2"/>
        <w:rPr>
          <w:b/>
        </w:rPr>
      </w:pPr>
      <w:r>
        <w:rPr>
          <w:b/>
          <w:lang w:bidi="lt-LT"/>
        </w:rPr>
        <w:t xml:space="preserve">Kas yra </w:t>
      </w:r>
      <w:proofErr w:type="spellStart"/>
      <w:r>
        <w:rPr>
          <w:b/>
          <w:lang w:bidi="lt-LT"/>
        </w:rPr>
        <w:t>Zenagam</w:t>
      </w:r>
      <w:proofErr w:type="spellEnd"/>
      <w:r>
        <w:rPr>
          <w:b/>
          <w:lang w:bidi="lt-LT"/>
        </w:rPr>
        <w:t xml:space="preserve"> ir kam jis vartojamas</w:t>
      </w:r>
    </w:p>
    <w:p w14:paraId="462B7219" w14:textId="77777777" w:rsidR="00950A7F" w:rsidRDefault="00950A7F">
      <w:pPr>
        <w:tabs>
          <w:tab w:val="clear" w:pos="567"/>
        </w:tabs>
        <w:spacing w:line="240" w:lineRule="auto"/>
      </w:pPr>
    </w:p>
    <w:p w14:paraId="0BC5083F" w14:textId="77777777" w:rsidR="00950A7F" w:rsidRDefault="00285CF8">
      <w:pPr>
        <w:tabs>
          <w:tab w:val="clear" w:pos="567"/>
        </w:tabs>
        <w:spacing w:line="240" w:lineRule="auto"/>
        <w:ind w:left="567"/>
        <w:rPr>
          <w:b/>
          <w:bCs/>
        </w:rPr>
      </w:pPr>
      <w:r>
        <w:rPr>
          <w:b/>
          <w:lang w:bidi="lt-LT"/>
        </w:rPr>
        <w:t xml:space="preserve">Kas yra </w:t>
      </w:r>
      <w:proofErr w:type="spellStart"/>
      <w:r>
        <w:rPr>
          <w:b/>
          <w:lang w:bidi="lt-LT"/>
        </w:rPr>
        <w:t>Zenagam</w:t>
      </w:r>
      <w:proofErr w:type="spellEnd"/>
    </w:p>
    <w:p w14:paraId="20DA003A" w14:textId="5A5E3C80" w:rsidR="00950A7F" w:rsidRDefault="00285CF8">
      <w:pPr>
        <w:tabs>
          <w:tab w:val="clear" w:pos="567"/>
        </w:tabs>
        <w:spacing w:line="240" w:lineRule="auto"/>
        <w:ind w:left="567"/>
      </w:pP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sudėtyje yra veikliosios medžiagos </w:t>
      </w:r>
      <w:proofErr w:type="spellStart"/>
      <w:r>
        <w:rPr>
          <w:lang w:bidi="lt-LT"/>
        </w:rPr>
        <w:t>sugamadekso</w:t>
      </w:r>
      <w:proofErr w:type="spellEnd"/>
      <w:r>
        <w:rPr>
          <w:lang w:bidi="lt-LT"/>
        </w:rPr>
        <w:t xml:space="preserve">. </w:t>
      </w:r>
      <w:proofErr w:type="spellStart"/>
      <w:r>
        <w:rPr>
          <w:lang w:bidi="lt-LT"/>
        </w:rPr>
        <w:t>Sugamadeksas</w:t>
      </w:r>
      <w:proofErr w:type="spellEnd"/>
      <w:r>
        <w:rPr>
          <w:lang w:bidi="lt-LT"/>
        </w:rPr>
        <w:t xml:space="preserve"> laikomas selektyviai </w:t>
      </w:r>
      <w:proofErr w:type="spellStart"/>
      <w:r>
        <w:rPr>
          <w:lang w:bidi="lt-LT"/>
        </w:rPr>
        <w:t>relaksantus</w:t>
      </w:r>
      <w:proofErr w:type="spellEnd"/>
      <w:r>
        <w:rPr>
          <w:lang w:bidi="lt-LT"/>
        </w:rPr>
        <w:t xml:space="preserve"> surišančia medžiaga, nes jis veikia tik su tam tikrais raumenis atpalaiduojančiais vaistais – </w:t>
      </w:r>
      <w:proofErr w:type="spellStart"/>
      <w:r>
        <w:rPr>
          <w:lang w:bidi="lt-LT"/>
        </w:rPr>
        <w:t>rokuronio</w:t>
      </w:r>
      <w:proofErr w:type="spellEnd"/>
      <w:r>
        <w:rPr>
          <w:lang w:bidi="lt-LT"/>
        </w:rPr>
        <w:t xml:space="preserve"> bromidu arba </w:t>
      </w:r>
      <w:proofErr w:type="spellStart"/>
      <w:r>
        <w:rPr>
          <w:lang w:bidi="lt-LT"/>
        </w:rPr>
        <w:t>vekuronio</w:t>
      </w:r>
      <w:proofErr w:type="spellEnd"/>
      <w:r>
        <w:rPr>
          <w:lang w:bidi="lt-LT"/>
        </w:rPr>
        <w:t xml:space="preserve"> bromidu.</w:t>
      </w:r>
    </w:p>
    <w:p w14:paraId="66477268" w14:textId="77777777" w:rsidR="00950A7F" w:rsidRDefault="00950A7F">
      <w:pPr>
        <w:tabs>
          <w:tab w:val="clear" w:pos="567"/>
        </w:tabs>
        <w:spacing w:line="240" w:lineRule="auto"/>
        <w:ind w:left="567"/>
      </w:pPr>
    </w:p>
    <w:p w14:paraId="5DFCE89B" w14:textId="77777777" w:rsidR="00950A7F" w:rsidRDefault="00285CF8">
      <w:pPr>
        <w:tabs>
          <w:tab w:val="clear" w:pos="567"/>
        </w:tabs>
        <w:spacing w:line="240" w:lineRule="auto"/>
        <w:ind w:left="567"/>
        <w:rPr>
          <w:b/>
          <w:bCs/>
        </w:rPr>
      </w:pPr>
      <w:r>
        <w:rPr>
          <w:b/>
          <w:lang w:bidi="lt-LT"/>
        </w:rPr>
        <w:t xml:space="preserve">Kam naudojamas </w:t>
      </w:r>
      <w:proofErr w:type="spellStart"/>
      <w:r>
        <w:rPr>
          <w:b/>
          <w:lang w:bidi="lt-LT"/>
        </w:rPr>
        <w:t>Zenagam</w:t>
      </w:r>
      <w:proofErr w:type="spellEnd"/>
    </w:p>
    <w:p w14:paraId="4A746091" w14:textId="6C43DD07" w:rsidR="00950A7F" w:rsidRDefault="00285CF8">
      <w:pPr>
        <w:tabs>
          <w:tab w:val="clear" w:pos="567"/>
        </w:tabs>
        <w:spacing w:line="240" w:lineRule="auto"/>
        <w:ind w:left="567"/>
      </w:pPr>
      <w:r>
        <w:rPr>
          <w:lang w:bidi="lt-LT"/>
        </w:rPr>
        <w:t xml:space="preserve">Kai kurių operacijų metu raumenys turi būti visiškai atsipalaidavę – taip chirurgui lengviau atlikti operaciją. Dėl to į bendrąją anesteziją įtraukiami raumenis atpalaiduojantys vaistai, vadinamieji raumenų </w:t>
      </w:r>
      <w:proofErr w:type="spellStart"/>
      <w:r>
        <w:rPr>
          <w:lang w:bidi="lt-LT"/>
        </w:rPr>
        <w:t>relaksantai</w:t>
      </w:r>
      <w:proofErr w:type="spellEnd"/>
      <w:r>
        <w:rPr>
          <w:lang w:bidi="lt-LT"/>
        </w:rPr>
        <w:t xml:space="preserve">, pavyzdžiui, </w:t>
      </w:r>
      <w:proofErr w:type="spellStart"/>
      <w:r>
        <w:rPr>
          <w:lang w:bidi="lt-LT"/>
        </w:rPr>
        <w:t>rokuronio</w:t>
      </w:r>
      <w:proofErr w:type="spellEnd"/>
      <w:r>
        <w:rPr>
          <w:lang w:bidi="lt-LT"/>
        </w:rPr>
        <w:t xml:space="preserve"> bromidas ir </w:t>
      </w:r>
      <w:proofErr w:type="spellStart"/>
      <w:r>
        <w:rPr>
          <w:lang w:bidi="lt-LT"/>
        </w:rPr>
        <w:t>vekuronio</w:t>
      </w:r>
      <w:proofErr w:type="spellEnd"/>
      <w:r>
        <w:rPr>
          <w:lang w:bidi="lt-LT"/>
        </w:rPr>
        <w:t xml:space="preserve"> bromidas. Kadangi dėl šių vaistų atsipalaiduoja ir kvėpavimo raumenys, operacijos metu ir po jos, kol vėl galėsite kvėpuoti savarankiškai, </w:t>
      </w:r>
      <w:r w:rsidR="00F2799D">
        <w:rPr>
          <w:lang w:bidi="lt-LT"/>
        </w:rPr>
        <w:t>J</w:t>
      </w:r>
      <w:r>
        <w:rPr>
          <w:lang w:bidi="lt-LT"/>
        </w:rPr>
        <w:t>ums reikės padėti kvėpuoti (bus atliekama dirbtinė plaučių ventiliacija).</w:t>
      </w:r>
    </w:p>
    <w:p w14:paraId="6DA987D8" w14:textId="77777777" w:rsidR="00950A7F" w:rsidRDefault="00950A7F">
      <w:pPr>
        <w:tabs>
          <w:tab w:val="clear" w:pos="567"/>
        </w:tabs>
        <w:spacing w:line="240" w:lineRule="auto"/>
        <w:ind w:left="567"/>
      </w:pPr>
    </w:p>
    <w:p w14:paraId="1BCD5C43" w14:textId="07B37091" w:rsidR="00950A7F" w:rsidRDefault="00285CF8">
      <w:pPr>
        <w:tabs>
          <w:tab w:val="clear" w:pos="567"/>
        </w:tabs>
        <w:spacing w:line="240" w:lineRule="auto"/>
        <w:ind w:left="567"/>
      </w:pP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vartojamas siekiant pagreitinti raumenų funkcijos atsistatymą po operacijos, kad anksčiau galėtumėte pradėti kvėpuoti savarankiškai. Jis tai daro susijungdamas su </w:t>
      </w:r>
      <w:r w:rsidR="00F2799D">
        <w:rPr>
          <w:lang w:bidi="lt-LT"/>
        </w:rPr>
        <w:t>J</w:t>
      </w:r>
      <w:r>
        <w:rPr>
          <w:lang w:bidi="lt-LT"/>
        </w:rPr>
        <w:t xml:space="preserve">ūsų organizme esančiu </w:t>
      </w:r>
      <w:proofErr w:type="spellStart"/>
      <w:r>
        <w:rPr>
          <w:lang w:bidi="lt-LT"/>
        </w:rPr>
        <w:t>rokuronio</w:t>
      </w:r>
      <w:proofErr w:type="spellEnd"/>
      <w:r>
        <w:rPr>
          <w:lang w:bidi="lt-LT"/>
        </w:rPr>
        <w:t xml:space="preserve"> bromidu arba </w:t>
      </w:r>
      <w:proofErr w:type="spellStart"/>
      <w:r>
        <w:rPr>
          <w:lang w:bidi="lt-LT"/>
        </w:rPr>
        <w:t>vekuronio</w:t>
      </w:r>
      <w:proofErr w:type="spellEnd"/>
      <w:r>
        <w:rPr>
          <w:lang w:bidi="lt-LT"/>
        </w:rPr>
        <w:t xml:space="preserve"> bromidu. Vaistą galima vartoti suaugusiesiems, kai buvo skirtas </w:t>
      </w:r>
      <w:proofErr w:type="spellStart"/>
      <w:r>
        <w:rPr>
          <w:lang w:bidi="lt-LT"/>
        </w:rPr>
        <w:t>rokuronio</w:t>
      </w:r>
      <w:proofErr w:type="spellEnd"/>
      <w:r>
        <w:rPr>
          <w:lang w:bidi="lt-LT"/>
        </w:rPr>
        <w:t xml:space="preserve"> bromidas arba </w:t>
      </w:r>
      <w:proofErr w:type="spellStart"/>
      <w:r>
        <w:rPr>
          <w:lang w:bidi="lt-LT"/>
        </w:rPr>
        <w:t>vekuronio</w:t>
      </w:r>
      <w:proofErr w:type="spellEnd"/>
      <w:r>
        <w:rPr>
          <w:lang w:bidi="lt-LT"/>
        </w:rPr>
        <w:t xml:space="preserve"> bromidas, ir vaikams bei paaugliams (nuo 2 iki 17 metų), kai buvo skirtas </w:t>
      </w:r>
      <w:proofErr w:type="spellStart"/>
      <w:r>
        <w:rPr>
          <w:lang w:bidi="lt-LT"/>
        </w:rPr>
        <w:t>rokuronio</w:t>
      </w:r>
      <w:proofErr w:type="spellEnd"/>
      <w:r>
        <w:rPr>
          <w:lang w:bidi="lt-LT"/>
        </w:rPr>
        <w:t xml:space="preserve"> bromidas, siekiant vidutinio atsipalaidavimo.</w:t>
      </w:r>
    </w:p>
    <w:p w14:paraId="3059344F" w14:textId="77777777" w:rsidR="00950A7F" w:rsidRDefault="00950A7F">
      <w:pPr>
        <w:tabs>
          <w:tab w:val="clear" w:pos="567"/>
        </w:tabs>
        <w:spacing w:line="240" w:lineRule="auto"/>
      </w:pPr>
    </w:p>
    <w:p w14:paraId="6938767D" w14:textId="77777777" w:rsidR="00950A7F" w:rsidRDefault="00950A7F">
      <w:pPr>
        <w:tabs>
          <w:tab w:val="clear" w:pos="567"/>
        </w:tabs>
        <w:spacing w:line="240" w:lineRule="auto"/>
      </w:pPr>
    </w:p>
    <w:p w14:paraId="362697AA" w14:textId="2A9AA969" w:rsidR="00950A7F" w:rsidRDefault="00285CF8">
      <w:pPr>
        <w:numPr>
          <w:ilvl w:val="0"/>
          <w:numId w:val="6"/>
        </w:numPr>
        <w:tabs>
          <w:tab w:val="clear" w:pos="570"/>
          <w:tab w:val="left" w:pos="567"/>
        </w:tabs>
        <w:spacing w:line="240" w:lineRule="auto"/>
        <w:ind w:right="-2"/>
        <w:rPr>
          <w:b/>
        </w:rPr>
      </w:pPr>
      <w:r>
        <w:rPr>
          <w:b/>
          <w:lang w:bidi="lt-LT"/>
        </w:rPr>
        <w:t xml:space="preserve">Kas žinotina prieš vartojant </w:t>
      </w:r>
      <w:proofErr w:type="spellStart"/>
      <w:r>
        <w:rPr>
          <w:b/>
          <w:lang w:bidi="lt-LT"/>
        </w:rPr>
        <w:t>Zenagam</w:t>
      </w:r>
      <w:proofErr w:type="spellEnd"/>
    </w:p>
    <w:p w14:paraId="01953113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538850FC" w14:textId="0A61F935" w:rsidR="00950A7F" w:rsidRDefault="00285CF8">
      <w:pPr>
        <w:tabs>
          <w:tab w:val="clear" w:pos="567"/>
        </w:tabs>
        <w:spacing w:line="240" w:lineRule="auto"/>
        <w:ind w:left="709"/>
        <w:outlineLvl w:val="0"/>
      </w:pPr>
      <w:r>
        <w:rPr>
          <w:b/>
          <w:lang w:bidi="lt-LT"/>
        </w:rPr>
        <w:t>Jums netur</w:t>
      </w:r>
      <w:r w:rsidR="00F2799D">
        <w:rPr>
          <w:b/>
          <w:lang w:bidi="lt-LT"/>
        </w:rPr>
        <w:t>i</w:t>
      </w:r>
      <w:r>
        <w:rPr>
          <w:b/>
          <w:lang w:bidi="lt-LT"/>
        </w:rPr>
        <w:t xml:space="preserve"> būti skiriamas </w:t>
      </w:r>
      <w:proofErr w:type="spellStart"/>
      <w:r>
        <w:rPr>
          <w:b/>
          <w:lang w:bidi="lt-LT"/>
        </w:rPr>
        <w:t>Zenagam</w:t>
      </w:r>
      <w:proofErr w:type="spellEnd"/>
    </w:p>
    <w:p w14:paraId="2F97BE66" w14:textId="058E8B5F" w:rsidR="00950A7F" w:rsidRDefault="00285CF8">
      <w:pPr>
        <w:tabs>
          <w:tab w:val="clear" w:pos="567"/>
          <w:tab w:val="left" w:pos="630"/>
        </w:tabs>
        <w:spacing w:line="240" w:lineRule="auto"/>
        <w:ind w:left="1170" w:hanging="567"/>
      </w:pPr>
      <w:r>
        <w:t xml:space="preserve">  -</w:t>
      </w:r>
      <w:r>
        <w:tab/>
      </w:r>
      <w:r>
        <w:rPr>
          <w:lang w:bidi="lt-LT"/>
        </w:rPr>
        <w:t xml:space="preserve">jeigu </w:t>
      </w:r>
      <w:r w:rsidR="00F2799D">
        <w:rPr>
          <w:lang w:bidi="lt-LT"/>
        </w:rPr>
        <w:t>yra</w:t>
      </w:r>
      <w:r>
        <w:rPr>
          <w:lang w:bidi="lt-LT"/>
        </w:rPr>
        <w:t xml:space="preserve"> alergi</w:t>
      </w:r>
      <w:r w:rsidR="00F2799D">
        <w:rPr>
          <w:lang w:bidi="lt-LT"/>
        </w:rPr>
        <w:t>ja</w:t>
      </w:r>
      <w:r>
        <w:rPr>
          <w:lang w:bidi="lt-LT"/>
        </w:rPr>
        <w:t xml:space="preserve"> </w:t>
      </w:r>
      <w:proofErr w:type="spellStart"/>
      <w:r>
        <w:rPr>
          <w:lang w:bidi="lt-LT"/>
        </w:rPr>
        <w:t>sugamadeksui</w:t>
      </w:r>
      <w:proofErr w:type="spellEnd"/>
      <w:r>
        <w:rPr>
          <w:lang w:bidi="lt-LT"/>
        </w:rPr>
        <w:t xml:space="preserve"> arba bet kuriai </w:t>
      </w:r>
      <w:r w:rsidR="00F2799D">
        <w:rPr>
          <w:lang w:bidi="lt-LT"/>
        </w:rPr>
        <w:t>pagalbinei</w:t>
      </w:r>
      <w:r>
        <w:rPr>
          <w:lang w:bidi="lt-LT"/>
        </w:rPr>
        <w:t xml:space="preserve"> šio vaisto medžiagai (jos išvardytos 6 skyriuje).</w:t>
      </w:r>
    </w:p>
    <w:p w14:paraId="6B700EBE" w14:textId="48857595" w:rsidR="00950A7F" w:rsidRDefault="00285CF8">
      <w:pPr>
        <w:tabs>
          <w:tab w:val="clear" w:pos="567"/>
        </w:tabs>
        <w:spacing w:line="240" w:lineRule="auto"/>
        <w:ind w:left="1276" w:hanging="567"/>
      </w:pPr>
      <w:r>
        <w:rPr>
          <w:lang w:bidi="lt-LT"/>
        </w:rPr>
        <w:t xml:space="preserve">→ Pasakykite anesteziologui, jei tai taikoma </w:t>
      </w:r>
      <w:r w:rsidR="00F2799D">
        <w:rPr>
          <w:lang w:bidi="lt-LT"/>
        </w:rPr>
        <w:t>J</w:t>
      </w:r>
      <w:r>
        <w:rPr>
          <w:lang w:bidi="lt-LT"/>
        </w:rPr>
        <w:t>ums.</w:t>
      </w:r>
    </w:p>
    <w:p w14:paraId="44F277FF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24F25DE9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0109792F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637AA2C4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72C316DD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41510389" w14:textId="77777777" w:rsidR="00950A7F" w:rsidRDefault="00285CF8">
      <w:pPr>
        <w:tabs>
          <w:tab w:val="clear" w:pos="567"/>
        </w:tabs>
        <w:spacing w:line="240" w:lineRule="auto"/>
        <w:ind w:left="709" w:right="-2"/>
        <w:outlineLvl w:val="0"/>
        <w:rPr>
          <w:b/>
        </w:rPr>
      </w:pPr>
      <w:r>
        <w:rPr>
          <w:b/>
          <w:lang w:bidi="lt-LT"/>
        </w:rPr>
        <w:t>Įspėjimai ir atsargumo priemonės</w:t>
      </w:r>
    </w:p>
    <w:p w14:paraId="5C01844C" w14:textId="42FCA634" w:rsidR="00950A7F" w:rsidRDefault="00285CF8">
      <w:pPr>
        <w:tabs>
          <w:tab w:val="clear" w:pos="567"/>
        </w:tabs>
        <w:spacing w:line="240" w:lineRule="auto"/>
        <w:ind w:left="709"/>
      </w:pPr>
      <w:r>
        <w:rPr>
          <w:lang w:bidi="lt-LT"/>
        </w:rPr>
        <w:t xml:space="preserve">Prieš </w:t>
      </w:r>
      <w:r w:rsidR="00F2799D">
        <w:rPr>
          <w:lang w:bidi="lt-LT"/>
        </w:rPr>
        <w:t>J</w:t>
      </w:r>
      <w:r>
        <w:rPr>
          <w:lang w:bidi="lt-LT"/>
        </w:rPr>
        <w:t xml:space="preserve">ums skiriant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>, pasitarkite su anesteziologu:</w:t>
      </w:r>
    </w:p>
    <w:p w14:paraId="413D362B" w14:textId="77777777" w:rsidR="00950A7F" w:rsidRDefault="00285CF8">
      <w:pPr>
        <w:pStyle w:val="Sraopastraipa"/>
        <w:widowControl/>
        <w:numPr>
          <w:ilvl w:val="0"/>
          <w:numId w:val="9"/>
        </w:numPr>
        <w:ind w:left="1134" w:hanging="283"/>
        <w:contextualSpacing/>
      </w:pPr>
      <w:proofErr w:type="spellStart"/>
      <w:r>
        <w:rPr>
          <w:lang w:bidi="lt-LT"/>
        </w:rPr>
        <w:t>jei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sergate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inkstų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liga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arba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sirgote</w:t>
      </w:r>
      <w:proofErr w:type="spellEnd"/>
      <w:r>
        <w:rPr>
          <w:lang w:bidi="lt-LT"/>
        </w:rPr>
        <w:t xml:space="preserve"> ja </w:t>
      </w:r>
      <w:proofErr w:type="spellStart"/>
      <w:r>
        <w:rPr>
          <w:lang w:bidi="lt-LT"/>
        </w:rPr>
        <w:t>anksčiau</w:t>
      </w:r>
      <w:proofErr w:type="spellEnd"/>
      <w:r>
        <w:rPr>
          <w:lang w:bidi="lt-LT"/>
        </w:rPr>
        <w:t xml:space="preserve">. Tai </w:t>
      </w:r>
      <w:proofErr w:type="spellStart"/>
      <w:r>
        <w:rPr>
          <w:lang w:bidi="lt-LT"/>
        </w:rPr>
        <w:t>svarbu</w:t>
      </w:r>
      <w:proofErr w:type="spellEnd"/>
      <w:r>
        <w:rPr>
          <w:lang w:bidi="lt-LT"/>
        </w:rPr>
        <w:t xml:space="preserve">, </w:t>
      </w:r>
      <w:proofErr w:type="spellStart"/>
      <w:r>
        <w:rPr>
          <w:lang w:bidi="lt-LT"/>
        </w:rPr>
        <w:t>nes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iš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organizmo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pašalina</w:t>
      </w:r>
      <w:proofErr w:type="spellEnd"/>
      <w:r>
        <w:rPr>
          <w:lang w:bidi="lt-LT"/>
        </w:rPr>
        <w:t xml:space="preserve"> </w:t>
      </w:r>
      <w:proofErr w:type="spellStart"/>
      <w:proofErr w:type="gramStart"/>
      <w:r>
        <w:rPr>
          <w:lang w:bidi="lt-LT"/>
        </w:rPr>
        <w:t>inkstai</w:t>
      </w:r>
      <w:proofErr w:type="spellEnd"/>
      <w:r>
        <w:rPr>
          <w:lang w:bidi="lt-LT"/>
        </w:rPr>
        <w:t>;</w:t>
      </w:r>
      <w:proofErr w:type="gramEnd"/>
    </w:p>
    <w:p w14:paraId="6453F24D" w14:textId="77777777" w:rsidR="00950A7F" w:rsidRDefault="00285CF8">
      <w:pPr>
        <w:pStyle w:val="Sraopastraipa"/>
        <w:widowControl/>
        <w:numPr>
          <w:ilvl w:val="0"/>
          <w:numId w:val="9"/>
        </w:numPr>
        <w:ind w:left="1134" w:hanging="283"/>
        <w:contextualSpacing/>
      </w:pPr>
      <w:proofErr w:type="spellStart"/>
      <w:r>
        <w:rPr>
          <w:lang w:bidi="lt-LT"/>
        </w:rPr>
        <w:t>jei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sergate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kepenų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liga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arba</w:t>
      </w:r>
      <w:proofErr w:type="spellEnd"/>
      <w:r>
        <w:rPr>
          <w:lang w:bidi="lt-LT"/>
        </w:rPr>
        <w:t xml:space="preserve"> ja </w:t>
      </w:r>
      <w:proofErr w:type="spellStart"/>
      <w:r>
        <w:rPr>
          <w:lang w:bidi="lt-LT"/>
        </w:rPr>
        <w:t>sirgote</w:t>
      </w:r>
      <w:proofErr w:type="spellEnd"/>
      <w:r>
        <w:rPr>
          <w:lang w:bidi="lt-LT"/>
        </w:rPr>
        <w:t xml:space="preserve"> </w:t>
      </w:r>
      <w:proofErr w:type="spellStart"/>
      <w:proofErr w:type="gramStart"/>
      <w:r>
        <w:rPr>
          <w:lang w:bidi="lt-LT"/>
        </w:rPr>
        <w:t>anksčiau</w:t>
      </w:r>
      <w:proofErr w:type="spellEnd"/>
      <w:r>
        <w:rPr>
          <w:lang w:bidi="lt-LT"/>
        </w:rPr>
        <w:t>;</w:t>
      </w:r>
      <w:proofErr w:type="gramEnd"/>
    </w:p>
    <w:p w14:paraId="03835648" w14:textId="77777777" w:rsidR="00950A7F" w:rsidRDefault="00285CF8">
      <w:pPr>
        <w:pStyle w:val="Sraopastraipa"/>
        <w:widowControl/>
        <w:numPr>
          <w:ilvl w:val="0"/>
          <w:numId w:val="9"/>
        </w:numPr>
        <w:ind w:left="1134" w:hanging="283"/>
        <w:contextualSpacing/>
      </w:pPr>
      <w:proofErr w:type="spellStart"/>
      <w:r>
        <w:rPr>
          <w:lang w:bidi="lt-LT"/>
        </w:rPr>
        <w:t>jeigu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yra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skysčių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susilaikymas</w:t>
      </w:r>
      <w:proofErr w:type="spellEnd"/>
      <w:r>
        <w:rPr>
          <w:lang w:bidi="lt-LT"/>
        </w:rPr>
        <w:t xml:space="preserve"> (edema</w:t>
      </w:r>
      <w:proofErr w:type="gramStart"/>
      <w:r>
        <w:rPr>
          <w:lang w:bidi="lt-LT"/>
        </w:rPr>
        <w:t>);</w:t>
      </w:r>
      <w:proofErr w:type="gramEnd"/>
    </w:p>
    <w:p w14:paraId="6091C79E" w14:textId="77777777" w:rsidR="00950A7F" w:rsidRDefault="00285CF8">
      <w:pPr>
        <w:pStyle w:val="Sraopastraipa"/>
        <w:widowControl/>
        <w:numPr>
          <w:ilvl w:val="0"/>
          <w:numId w:val="9"/>
        </w:numPr>
        <w:ind w:left="1134" w:hanging="283"/>
        <w:contextualSpacing/>
      </w:pPr>
      <w:proofErr w:type="spellStart"/>
      <w:r>
        <w:rPr>
          <w:lang w:bidi="lt-LT"/>
        </w:rPr>
        <w:t>jeigu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sergate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ligomis</w:t>
      </w:r>
      <w:proofErr w:type="spellEnd"/>
      <w:r>
        <w:rPr>
          <w:lang w:bidi="lt-LT"/>
        </w:rPr>
        <w:t xml:space="preserve">, </w:t>
      </w:r>
      <w:proofErr w:type="spellStart"/>
      <w:r>
        <w:rPr>
          <w:lang w:bidi="lt-LT"/>
        </w:rPr>
        <w:t>dėl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kurių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padidėja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kraujavimo</w:t>
      </w:r>
      <w:proofErr w:type="spellEnd"/>
      <w:r>
        <w:rPr>
          <w:lang w:bidi="lt-LT"/>
        </w:rPr>
        <w:t xml:space="preserve"> (</w:t>
      </w:r>
      <w:proofErr w:type="spellStart"/>
      <w:r>
        <w:rPr>
          <w:lang w:bidi="lt-LT"/>
        </w:rPr>
        <w:t>kraujo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krešėjimo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sutrikimų</w:t>
      </w:r>
      <w:proofErr w:type="spellEnd"/>
      <w:r>
        <w:rPr>
          <w:lang w:bidi="lt-LT"/>
        </w:rPr>
        <w:t xml:space="preserve">) </w:t>
      </w:r>
      <w:proofErr w:type="spellStart"/>
      <w:r>
        <w:rPr>
          <w:lang w:bidi="lt-LT"/>
        </w:rPr>
        <w:t>rizika</w:t>
      </w:r>
      <w:proofErr w:type="spellEnd"/>
      <w:r>
        <w:rPr>
          <w:lang w:bidi="lt-LT"/>
        </w:rPr>
        <w:t xml:space="preserve">, </w:t>
      </w:r>
      <w:proofErr w:type="spellStart"/>
      <w:r>
        <w:rPr>
          <w:lang w:bidi="lt-LT"/>
        </w:rPr>
        <w:t>arba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vartojate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antikoaguliantų</w:t>
      </w:r>
      <w:proofErr w:type="spellEnd"/>
      <w:r>
        <w:rPr>
          <w:lang w:bidi="lt-LT"/>
        </w:rPr>
        <w:t>.</w:t>
      </w:r>
    </w:p>
    <w:p w14:paraId="53A3F2D5" w14:textId="77777777" w:rsidR="00950A7F" w:rsidRDefault="00950A7F">
      <w:pPr>
        <w:tabs>
          <w:tab w:val="clear" w:pos="567"/>
        </w:tabs>
        <w:spacing w:line="240" w:lineRule="auto"/>
        <w:ind w:left="709"/>
      </w:pPr>
    </w:p>
    <w:p w14:paraId="53A7A793" w14:textId="7840A062" w:rsidR="00950A7F" w:rsidRDefault="00285CF8">
      <w:pPr>
        <w:tabs>
          <w:tab w:val="clear" w:pos="567"/>
        </w:tabs>
        <w:spacing w:line="240" w:lineRule="auto"/>
        <w:ind w:left="709"/>
        <w:rPr>
          <w:b/>
          <w:bCs/>
        </w:rPr>
      </w:pPr>
      <w:r>
        <w:rPr>
          <w:b/>
          <w:lang w:bidi="lt-LT"/>
        </w:rPr>
        <w:t>Vaika</w:t>
      </w:r>
      <w:r w:rsidR="000F077D">
        <w:rPr>
          <w:b/>
          <w:lang w:bidi="lt-LT"/>
        </w:rPr>
        <w:t>ms</w:t>
      </w:r>
      <w:r>
        <w:rPr>
          <w:b/>
          <w:lang w:bidi="lt-LT"/>
        </w:rPr>
        <w:t xml:space="preserve"> ir paauglia</w:t>
      </w:r>
      <w:r w:rsidR="000F077D">
        <w:rPr>
          <w:b/>
          <w:lang w:bidi="lt-LT"/>
        </w:rPr>
        <w:t>ms</w:t>
      </w:r>
    </w:p>
    <w:p w14:paraId="61D49635" w14:textId="77777777" w:rsidR="00950A7F" w:rsidRDefault="00285CF8">
      <w:pPr>
        <w:ind w:left="709"/>
      </w:pPr>
      <w:r>
        <w:rPr>
          <w:lang w:bidi="lt-LT"/>
        </w:rPr>
        <w:t>Šio vaisto nerekomenduojama skirti jaunesniems kaip 2 metų kūdikiams.</w:t>
      </w:r>
    </w:p>
    <w:p w14:paraId="339346FF" w14:textId="77777777" w:rsidR="00950A7F" w:rsidRDefault="00950A7F">
      <w:pPr>
        <w:tabs>
          <w:tab w:val="clear" w:pos="567"/>
        </w:tabs>
        <w:spacing w:line="240" w:lineRule="auto"/>
        <w:ind w:left="709"/>
        <w:rPr>
          <w:b/>
          <w:bCs/>
        </w:rPr>
      </w:pPr>
    </w:p>
    <w:p w14:paraId="34177303" w14:textId="77777777" w:rsidR="00950A7F" w:rsidRDefault="00285CF8">
      <w:pPr>
        <w:tabs>
          <w:tab w:val="clear" w:pos="567"/>
        </w:tabs>
        <w:spacing w:line="240" w:lineRule="auto"/>
        <w:ind w:left="709" w:right="-2"/>
        <w:rPr>
          <w:b/>
        </w:rPr>
      </w:pPr>
      <w:r>
        <w:rPr>
          <w:b/>
          <w:lang w:bidi="lt-LT"/>
        </w:rPr>
        <w:t xml:space="preserve">Kiti vaistai ir </w:t>
      </w:r>
      <w:proofErr w:type="spellStart"/>
      <w:r>
        <w:rPr>
          <w:b/>
          <w:lang w:bidi="lt-LT"/>
        </w:rPr>
        <w:t>Zenagam</w:t>
      </w:r>
      <w:proofErr w:type="spellEnd"/>
    </w:p>
    <w:p w14:paraId="02A413C8" w14:textId="77777777" w:rsidR="00950A7F" w:rsidRDefault="00285CF8">
      <w:pPr>
        <w:tabs>
          <w:tab w:val="clear" w:pos="567"/>
        </w:tabs>
        <w:spacing w:line="240" w:lineRule="auto"/>
        <w:ind w:left="709" w:right="-2"/>
      </w:pPr>
      <w:r>
        <w:rPr>
          <w:lang w:bidi="lt-LT"/>
        </w:rPr>
        <w:t xml:space="preserve">→ Pasakykite anesteziologui arba gydytojui, jeigu vartojate ar neseniai vartojote kitų vaistų arba dėl to nesate tikri.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gali turėti įtakos kitiems vaistams arba būti jų veikiamas.</w:t>
      </w:r>
    </w:p>
    <w:p w14:paraId="6B97A364" w14:textId="77777777" w:rsidR="00950A7F" w:rsidRDefault="00950A7F">
      <w:pPr>
        <w:tabs>
          <w:tab w:val="clear" w:pos="567"/>
        </w:tabs>
        <w:spacing w:line="240" w:lineRule="auto"/>
        <w:ind w:left="709" w:right="-2"/>
      </w:pPr>
    </w:p>
    <w:p w14:paraId="336414F7" w14:textId="77777777" w:rsidR="00950A7F" w:rsidRDefault="00285CF8">
      <w:pPr>
        <w:tabs>
          <w:tab w:val="clear" w:pos="567"/>
        </w:tabs>
        <w:spacing w:line="240" w:lineRule="auto"/>
        <w:ind w:left="709" w:right="-2"/>
      </w:pPr>
      <w:r>
        <w:rPr>
          <w:lang w:bidi="lt-LT"/>
        </w:rPr>
        <w:t xml:space="preserve">Kai kurie vaistai mažina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poveikį </w:t>
      </w:r>
    </w:p>
    <w:p w14:paraId="218505D9" w14:textId="77777777" w:rsidR="00950A7F" w:rsidRDefault="00285CF8">
      <w:pPr>
        <w:tabs>
          <w:tab w:val="clear" w:pos="567"/>
        </w:tabs>
        <w:spacing w:line="240" w:lineRule="auto"/>
        <w:ind w:left="709" w:right="-2"/>
      </w:pPr>
      <w:r>
        <w:rPr>
          <w:lang w:bidi="lt-LT"/>
        </w:rPr>
        <w:t>→ Ypač svarbu, kad anesteziologui pasakytumėte, jei neseniai vartojote:</w:t>
      </w:r>
    </w:p>
    <w:p w14:paraId="073E1F91" w14:textId="77777777" w:rsidR="00950A7F" w:rsidRDefault="00285CF8">
      <w:pPr>
        <w:tabs>
          <w:tab w:val="clear" w:pos="567"/>
        </w:tabs>
        <w:spacing w:line="240" w:lineRule="auto"/>
        <w:ind w:left="709" w:right="-2"/>
      </w:pPr>
      <w:r>
        <w:t>•</w:t>
      </w:r>
      <w:r>
        <w:tab/>
      </w:r>
      <w:proofErr w:type="spellStart"/>
      <w:r>
        <w:rPr>
          <w:lang w:bidi="lt-LT"/>
        </w:rPr>
        <w:t>toremifeno</w:t>
      </w:r>
      <w:proofErr w:type="spellEnd"/>
      <w:r>
        <w:rPr>
          <w:lang w:bidi="lt-LT"/>
        </w:rPr>
        <w:t xml:space="preserve"> (vartojamo krūties vėžiui gydyti);</w:t>
      </w:r>
    </w:p>
    <w:p w14:paraId="754DA6F5" w14:textId="77777777" w:rsidR="00950A7F" w:rsidRDefault="00285CF8">
      <w:pPr>
        <w:tabs>
          <w:tab w:val="clear" w:pos="567"/>
        </w:tabs>
        <w:spacing w:line="240" w:lineRule="auto"/>
        <w:ind w:left="709" w:right="-2"/>
      </w:pPr>
      <w:r>
        <w:t>•</w:t>
      </w:r>
      <w:r>
        <w:tab/>
      </w:r>
      <w:proofErr w:type="spellStart"/>
      <w:r>
        <w:rPr>
          <w:lang w:bidi="lt-LT"/>
        </w:rPr>
        <w:t>fuzido</w:t>
      </w:r>
      <w:proofErr w:type="spellEnd"/>
      <w:r>
        <w:rPr>
          <w:lang w:bidi="lt-LT"/>
        </w:rPr>
        <w:t xml:space="preserve"> rūgšties (antibiotiko).</w:t>
      </w:r>
    </w:p>
    <w:p w14:paraId="3F0B086E" w14:textId="77777777" w:rsidR="00950A7F" w:rsidRDefault="00950A7F">
      <w:pPr>
        <w:tabs>
          <w:tab w:val="clear" w:pos="567"/>
        </w:tabs>
        <w:spacing w:line="240" w:lineRule="auto"/>
        <w:ind w:left="709" w:right="-2"/>
      </w:pPr>
    </w:p>
    <w:p w14:paraId="254F2E84" w14:textId="77777777" w:rsidR="00950A7F" w:rsidRDefault="00285CF8">
      <w:pPr>
        <w:tabs>
          <w:tab w:val="clear" w:pos="567"/>
        </w:tabs>
        <w:spacing w:line="240" w:lineRule="auto"/>
        <w:ind w:left="709" w:right="-2"/>
        <w:rPr>
          <w:b/>
          <w:bCs/>
        </w:rPr>
      </w:pPr>
      <w:proofErr w:type="spellStart"/>
      <w:r>
        <w:rPr>
          <w:b/>
          <w:lang w:bidi="lt-LT"/>
        </w:rPr>
        <w:t>Zenagam</w:t>
      </w:r>
      <w:proofErr w:type="spellEnd"/>
      <w:r>
        <w:rPr>
          <w:b/>
          <w:lang w:bidi="lt-LT"/>
        </w:rPr>
        <w:t xml:space="preserve"> gali turėti įtakos hormoniniams kontraceptikams</w:t>
      </w:r>
    </w:p>
    <w:p w14:paraId="69B84D86" w14:textId="0E828113" w:rsidR="00950A7F" w:rsidRPr="0003180F" w:rsidRDefault="00285CF8">
      <w:pPr>
        <w:pStyle w:val="Sraopastraipa"/>
        <w:widowControl/>
        <w:numPr>
          <w:ilvl w:val="0"/>
          <w:numId w:val="10"/>
        </w:numPr>
        <w:ind w:left="1134" w:right="-2"/>
        <w:contextualSpacing/>
        <w:rPr>
          <w:lang w:val="lt-LT"/>
        </w:rPr>
      </w:pPr>
      <w:proofErr w:type="spellStart"/>
      <w:r w:rsidRPr="0003180F">
        <w:rPr>
          <w:lang w:val="lt-LT" w:bidi="lt-LT"/>
        </w:rPr>
        <w:t>Zenagam</w:t>
      </w:r>
      <w:proofErr w:type="spellEnd"/>
      <w:r w:rsidRPr="0003180F">
        <w:rPr>
          <w:lang w:val="lt-LT" w:bidi="lt-LT"/>
        </w:rPr>
        <w:t xml:space="preserve"> gali sumažinti hormoninių kontraceptikų, įskaitant tabletes, makšties žiedą, implantus ar hormoninę </w:t>
      </w:r>
      <w:r w:rsidR="000F077D" w:rsidRPr="0003180F">
        <w:rPr>
          <w:lang w:val="lt-LT" w:bidi="lt-LT"/>
        </w:rPr>
        <w:t>į gimdą vartojamą</w:t>
      </w:r>
      <w:r w:rsidRPr="0003180F">
        <w:rPr>
          <w:lang w:val="lt-LT" w:bidi="lt-LT"/>
        </w:rPr>
        <w:t xml:space="preserve"> sistemą (IUS), veiksmingumą, nes sumažina </w:t>
      </w:r>
      <w:r w:rsidR="000F077D" w:rsidRPr="0003180F">
        <w:rPr>
          <w:lang w:val="lt-LT" w:bidi="lt-LT"/>
        </w:rPr>
        <w:t xml:space="preserve">hormone </w:t>
      </w:r>
      <w:proofErr w:type="spellStart"/>
      <w:r w:rsidRPr="0003180F">
        <w:rPr>
          <w:lang w:val="lt-LT" w:bidi="lt-LT"/>
        </w:rPr>
        <w:t>progestageno</w:t>
      </w:r>
      <w:proofErr w:type="spellEnd"/>
      <w:r w:rsidRPr="0003180F">
        <w:rPr>
          <w:lang w:val="lt-LT" w:bidi="lt-LT"/>
        </w:rPr>
        <w:t xml:space="preserve"> kiekį. Vartojant </w:t>
      </w:r>
      <w:proofErr w:type="spellStart"/>
      <w:r w:rsidRPr="0003180F">
        <w:rPr>
          <w:lang w:val="lt-LT" w:bidi="lt-LT"/>
        </w:rPr>
        <w:t>sugamadeksą</w:t>
      </w:r>
      <w:proofErr w:type="spellEnd"/>
      <w:r w:rsidRPr="0003180F">
        <w:rPr>
          <w:lang w:val="lt-LT" w:bidi="lt-LT"/>
        </w:rPr>
        <w:t xml:space="preserve"> prarandamas </w:t>
      </w:r>
      <w:proofErr w:type="spellStart"/>
      <w:r w:rsidRPr="0003180F">
        <w:rPr>
          <w:lang w:val="lt-LT" w:bidi="lt-LT"/>
        </w:rPr>
        <w:t>progestageno</w:t>
      </w:r>
      <w:proofErr w:type="spellEnd"/>
      <w:r w:rsidRPr="0003180F">
        <w:rPr>
          <w:lang w:val="lt-LT" w:bidi="lt-LT"/>
        </w:rPr>
        <w:t xml:space="preserve"> kiekis yra maždaug toks pat, kaip ir praleidus vieną geriamąją kontraceptinę tabletę.</w:t>
      </w:r>
    </w:p>
    <w:p w14:paraId="5E830A22" w14:textId="3F9E5C6A" w:rsidR="00950A7F" w:rsidRDefault="00285CF8">
      <w:pPr>
        <w:tabs>
          <w:tab w:val="clear" w:pos="567"/>
        </w:tabs>
        <w:spacing w:line="240" w:lineRule="auto"/>
        <w:ind w:left="1701" w:right="-2" w:hanging="283"/>
      </w:pPr>
      <w:r>
        <w:rPr>
          <w:lang w:bidi="lt-LT"/>
        </w:rPr>
        <w:t xml:space="preserve">→ Jei tabletę vartojate tą pačią dieną, kai </w:t>
      </w:r>
      <w:r w:rsidR="000F077D">
        <w:rPr>
          <w:lang w:bidi="lt-LT"/>
        </w:rPr>
        <w:t>J</w:t>
      </w:r>
      <w:r>
        <w:rPr>
          <w:lang w:bidi="lt-LT"/>
        </w:rPr>
        <w:t xml:space="preserve">ums skiriamas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>, laikykitės praleistos dozės vartojimo instrukcijų, pateiktų tablečių pakuotės lapelyje.</w:t>
      </w:r>
    </w:p>
    <w:p w14:paraId="6428AF3D" w14:textId="77777777" w:rsidR="00950A7F" w:rsidRDefault="00285CF8">
      <w:pPr>
        <w:tabs>
          <w:tab w:val="clear" w:pos="567"/>
        </w:tabs>
        <w:spacing w:line="240" w:lineRule="auto"/>
        <w:ind w:left="1701" w:right="-2" w:hanging="283"/>
      </w:pPr>
      <w:r>
        <w:rPr>
          <w:lang w:bidi="lt-LT"/>
        </w:rPr>
        <w:t>→ Jei naudojate kitas hormonines kontraceptines priemones (pvz., makšties žiedą, implantą ar IUS), kitas 7 dienas turėtumėte naudoti papildomą nehormoninį kontracepcijos metodą (pvz., prezervatyvą) ir laikytis pakuotės lapelyje pateiktų patarimų.</w:t>
      </w:r>
    </w:p>
    <w:p w14:paraId="07D79ECA" w14:textId="77777777" w:rsidR="00950A7F" w:rsidRDefault="00950A7F">
      <w:pPr>
        <w:tabs>
          <w:tab w:val="clear" w:pos="567"/>
        </w:tabs>
        <w:spacing w:line="240" w:lineRule="auto"/>
        <w:ind w:left="709" w:right="-2"/>
      </w:pPr>
    </w:p>
    <w:p w14:paraId="75F366DF" w14:textId="77777777" w:rsidR="00950A7F" w:rsidRDefault="00285CF8">
      <w:pPr>
        <w:tabs>
          <w:tab w:val="clear" w:pos="567"/>
        </w:tabs>
        <w:spacing w:line="240" w:lineRule="auto"/>
        <w:ind w:left="709" w:right="-2"/>
        <w:rPr>
          <w:b/>
          <w:bCs/>
        </w:rPr>
      </w:pPr>
      <w:r>
        <w:rPr>
          <w:b/>
          <w:lang w:bidi="lt-LT"/>
        </w:rPr>
        <w:t>Poveikis kraujo tyrimams</w:t>
      </w:r>
    </w:p>
    <w:p w14:paraId="15BE81C2" w14:textId="77777777" w:rsidR="00950A7F" w:rsidRDefault="00285CF8">
      <w:pPr>
        <w:tabs>
          <w:tab w:val="clear" w:pos="567"/>
        </w:tabs>
        <w:spacing w:line="240" w:lineRule="auto"/>
        <w:ind w:left="709" w:right="-2"/>
      </w:pPr>
      <w:r>
        <w:rPr>
          <w:lang w:bidi="lt-LT"/>
        </w:rPr>
        <w:t xml:space="preserve">Bendruoju atveju,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neturi įtakos laboratoriniams tyrimams, tačiau jis gali turėti įtakos hormono progesterono kraujo tyrimo rezultatams. Pasitarkite su gydytoju, jei progesterono kiekį reikia tirti tą pačią dieną, kai gaunate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>.</w:t>
      </w:r>
    </w:p>
    <w:p w14:paraId="4884B5FC" w14:textId="77777777" w:rsidR="00950A7F" w:rsidRDefault="00950A7F">
      <w:pPr>
        <w:tabs>
          <w:tab w:val="clear" w:pos="567"/>
          <w:tab w:val="left" w:pos="1290"/>
        </w:tabs>
        <w:spacing w:line="240" w:lineRule="auto"/>
        <w:ind w:left="709" w:right="-2"/>
      </w:pPr>
    </w:p>
    <w:p w14:paraId="26465B77" w14:textId="394C3649" w:rsidR="00950A7F" w:rsidRDefault="00285CF8">
      <w:pPr>
        <w:tabs>
          <w:tab w:val="clear" w:pos="567"/>
        </w:tabs>
        <w:spacing w:line="240" w:lineRule="auto"/>
        <w:ind w:left="709" w:right="-2"/>
        <w:outlineLvl w:val="0"/>
        <w:rPr>
          <w:b/>
          <w:szCs w:val="22"/>
        </w:rPr>
      </w:pPr>
      <w:r>
        <w:rPr>
          <w:b/>
          <w:lang w:bidi="lt-LT"/>
        </w:rPr>
        <w:t>Nėštumas, žindym</w:t>
      </w:r>
      <w:r w:rsidR="000F077D">
        <w:rPr>
          <w:b/>
          <w:lang w:bidi="lt-LT"/>
        </w:rPr>
        <w:t>o laikotarpis</w:t>
      </w:r>
      <w:r>
        <w:rPr>
          <w:b/>
          <w:lang w:bidi="lt-LT"/>
        </w:rPr>
        <w:t xml:space="preserve"> ir vaisingumas</w:t>
      </w:r>
    </w:p>
    <w:p w14:paraId="742FB2AD" w14:textId="77777777" w:rsidR="00950A7F" w:rsidRDefault="00285CF8">
      <w:pPr>
        <w:tabs>
          <w:tab w:val="clear" w:pos="567"/>
        </w:tabs>
        <w:spacing w:line="240" w:lineRule="auto"/>
        <w:ind w:left="709"/>
      </w:pPr>
      <w:r>
        <w:rPr>
          <w:lang w:bidi="lt-LT"/>
        </w:rPr>
        <w:t xml:space="preserve">→ Pasakykite anesteziologui, jei esate ar galite būti nėščia arba jei maitinate krūtimi. Jums vis tiek gali būti skiriamas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>, tačiau pirmiausia turite tai aptarti.</w:t>
      </w:r>
    </w:p>
    <w:p w14:paraId="64E69DDE" w14:textId="3BCB57F3" w:rsidR="00950A7F" w:rsidRDefault="00285CF8">
      <w:pPr>
        <w:tabs>
          <w:tab w:val="clear" w:pos="567"/>
        </w:tabs>
        <w:spacing w:line="240" w:lineRule="auto"/>
        <w:ind w:left="709"/>
      </w:pPr>
      <w:r>
        <w:rPr>
          <w:lang w:bidi="lt-LT"/>
        </w:rPr>
        <w:t xml:space="preserve">Nežinoma, ar </w:t>
      </w:r>
      <w:proofErr w:type="spellStart"/>
      <w:r>
        <w:rPr>
          <w:lang w:bidi="lt-LT"/>
        </w:rPr>
        <w:t>sugamadekso</w:t>
      </w:r>
      <w:proofErr w:type="spellEnd"/>
      <w:r>
        <w:rPr>
          <w:lang w:bidi="lt-LT"/>
        </w:rPr>
        <w:t xml:space="preserve"> gali patekti į motinos pieną. Anesteziologas padės </w:t>
      </w:r>
      <w:r w:rsidR="000F077D">
        <w:rPr>
          <w:lang w:bidi="lt-LT"/>
        </w:rPr>
        <w:t>J</w:t>
      </w:r>
      <w:r>
        <w:rPr>
          <w:lang w:bidi="lt-LT"/>
        </w:rPr>
        <w:t xml:space="preserve">ums nuspręsti, ar nutraukti žindymą, ar atsisakyti gydymo </w:t>
      </w:r>
      <w:proofErr w:type="spellStart"/>
      <w:r>
        <w:rPr>
          <w:lang w:bidi="lt-LT"/>
        </w:rPr>
        <w:t>sugamadeksu</w:t>
      </w:r>
      <w:proofErr w:type="spellEnd"/>
      <w:r>
        <w:rPr>
          <w:lang w:bidi="lt-LT"/>
        </w:rPr>
        <w:t xml:space="preserve">, atsižvelgdamas į žindymo naudą kūdikiui ir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naudą motinai.</w:t>
      </w:r>
    </w:p>
    <w:p w14:paraId="7E4333C6" w14:textId="77777777" w:rsidR="00950A7F" w:rsidRDefault="00950A7F">
      <w:pPr>
        <w:tabs>
          <w:tab w:val="clear" w:pos="567"/>
        </w:tabs>
        <w:spacing w:line="240" w:lineRule="auto"/>
        <w:ind w:left="709" w:right="-2"/>
        <w:outlineLvl w:val="0"/>
        <w:rPr>
          <w:b/>
        </w:rPr>
      </w:pPr>
    </w:p>
    <w:p w14:paraId="732622DF" w14:textId="77777777" w:rsidR="00950A7F" w:rsidRDefault="00285CF8">
      <w:pPr>
        <w:tabs>
          <w:tab w:val="clear" w:pos="567"/>
        </w:tabs>
        <w:spacing w:line="240" w:lineRule="auto"/>
        <w:ind w:left="709" w:right="-2"/>
        <w:outlineLvl w:val="0"/>
      </w:pPr>
      <w:r>
        <w:rPr>
          <w:b/>
          <w:lang w:bidi="lt-LT"/>
        </w:rPr>
        <w:t>Vairavimas ir mechanizmų valdymas</w:t>
      </w:r>
    </w:p>
    <w:p w14:paraId="1914AD3D" w14:textId="02F9DF6C" w:rsidR="00950A7F" w:rsidRDefault="00285CF8">
      <w:pPr>
        <w:tabs>
          <w:tab w:val="clear" w:pos="567"/>
        </w:tabs>
        <w:spacing w:line="240" w:lineRule="auto"/>
        <w:ind w:left="709"/>
      </w:pPr>
      <w:r>
        <w:rPr>
          <w:lang w:bidi="lt-LT"/>
        </w:rPr>
        <w:t xml:space="preserve">Nėra žinoma, kad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veikia </w:t>
      </w:r>
      <w:r w:rsidR="000F077D">
        <w:rPr>
          <w:lang w:bidi="lt-LT"/>
        </w:rPr>
        <w:t>J</w:t>
      </w:r>
      <w:r>
        <w:rPr>
          <w:lang w:bidi="lt-LT"/>
        </w:rPr>
        <w:t>ūsų gebėjimą vairuoti ir valdyti mechanizmus.</w:t>
      </w:r>
    </w:p>
    <w:p w14:paraId="4946CA1C" w14:textId="77777777" w:rsidR="00950A7F" w:rsidRDefault="00950A7F">
      <w:pPr>
        <w:tabs>
          <w:tab w:val="clear" w:pos="567"/>
        </w:tabs>
        <w:spacing w:line="240" w:lineRule="auto"/>
        <w:ind w:left="709"/>
      </w:pPr>
    </w:p>
    <w:p w14:paraId="3BC482EB" w14:textId="77777777" w:rsidR="00950A7F" w:rsidRDefault="00285CF8">
      <w:pPr>
        <w:tabs>
          <w:tab w:val="clear" w:pos="567"/>
        </w:tabs>
        <w:spacing w:line="240" w:lineRule="auto"/>
        <w:ind w:left="709" w:right="-2"/>
        <w:outlineLvl w:val="0"/>
        <w:rPr>
          <w:b/>
        </w:rPr>
      </w:pPr>
      <w:proofErr w:type="spellStart"/>
      <w:r>
        <w:rPr>
          <w:b/>
          <w:lang w:bidi="lt-LT"/>
        </w:rPr>
        <w:t>Zenagam</w:t>
      </w:r>
      <w:proofErr w:type="spellEnd"/>
      <w:r>
        <w:rPr>
          <w:b/>
          <w:lang w:bidi="lt-LT"/>
        </w:rPr>
        <w:t xml:space="preserve"> sudėtyje yra natrio</w:t>
      </w:r>
    </w:p>
    <w:p w14:paraId="5E28B6ED" w14:textId="46FCD30E" w:rsidR="000F077D" w:rsidRDefault="00285CF8" w:rsidP="000F077D">
      <w:pPr>
        <w:tabs>
          <w:tab w:val="clear" w:pos="567"/>
        </w:tabs>
        <w:spacing w:line="240" w:lineRule="auto"/>
        <w:ind w:left="709"/>
        <w:rPr>
          <w:lang w:bidi="lt-LT"/>
        </w:rPr>
      </w:pPr>
      <w:r>
        <w:rPr>
          <w:lang w:bidi="lt-LT"/>
        </w:rPr>
        <w:t xml:space="preserve">Šio vaisto kiekviename ml yra iki 9,45 mg natrio (kuris yra pagrindinė valgomosios druskos sudedamoji dalis). Tai </w:t>
      </w:r>
      <w:r w:rsidR="000F077D">
        <w:rPr>
          <w:lang w:bidi="lt-LT"/>
        </w:rPr>
        <w:t>atitinka</w:t>
      </w:r>
      <w:r>
        <w:rPr>
          <w:lang w:bidi="lt-LT"/>
        </w:rPr>
        <w:t xml:space="preserve"> 0,47 % </w:t>
      </w:r>
      <w:r w:rsidR="000F077D">
        <w:rPr>
          <w:lang w:bidi="lt-LT"/>
        </w:rPr>
        <w:t xml:space="preserve">didžiausios rekomenduojamos </w:t>
      </w:r>
    </w:p>
    <w:p w14:paraId="7CDF36AD" w14:textId="76495EFF" w:rsidR="00950A7F" w:rsidRDefault="000F077D" w:rsidP="000F077D">
      <w:pPr>
        <w:tabs>
          <w:tab w:val="clear" w:pos="567"/>
        </w:tabs>
        <w:spacing w:line="240" w:lineRule="auto"/>
        <w:ind w:left="709"/>
      </w:pPr>
      <w:r>
        <w:rPr>
          <w:lang w:bidi="lt-LT"/>
        </w:rPr>
        <w:t>natrio paros normos suaugusiesiems</w:t>
      </w:r>
      <w:r w:rsidDel="000F077D">
        <w:rPr>
          <w:lang w:bidi="lt-LT"/>
        </w:rPr>
        <w:t xml:space="preserve"> </w:t>
      </w:r>
      <w:r>
        <w:rPr>
          <w:lang w:bidi="lt-LT"/>
        </w:rPr>
        <w:t>.</w:t>
      </w:r>
    </w:p>
    <w:p w14:paraId="1A418BBA" w14:textId="77777777" w:rsidR="00950A7F" w:rsidRDefault="00950A7F">
      <w:pPr>
        <w:tabs>
          <w:tab w:val="clear" w:pos="567"/>
        </w:tabs>
        <w:spacing w:line="240" w:lineRule="auto"/>
        <w:ind w:left="709" w:right="-2"/>
      </w:pPr>
    </w:p>
    <w:p w14:paraId="5F9A223B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37200C19" w14:textId="77CE5E09" w:rsidR="00950A7F" w:rsidRDefault="00285CF8">
      <w:pPr>
        <w:numPr>
          <w:ilvl w:val="0"/>
          <w:numId w:val="6"/>
        </w:numPr>
        <w:tabs>
          <w:tab w:val="clear" w:pos="570"/>
          <w:tab w:val="left" w:pos="567"/>
        </w:tabs>
        <w:spacing w:line="240" w:lineRule="auto"/>
        <w:ind w:right="-2"/>
        <w:rPr>
          <w:b/>
        </w:rPr>
      </w:pPr>
      <w:r>
        <w:rPr>
          <w:b/>
          <w:lang w:bidi="lt-LT"/>
        </w:rPr>
        <w:t xml:space="preserve">Kaip vartoti </w:t>
      </w:r>
      <w:proofErr w:type="spellStart"/>
      <w:r>
        <w:rPr>
          <w:b/>
          <w:lang w:bidi="lt-LT"/>
        </w:rPr>
        <w:t>Zenagam</w:t>
      </w:r>
      <w:proofErr w:type="spellEnd"/>
    </w:p>
    <w:p w14:paraId="637CECAD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4A90A1A2" w14:textId="42FA73C8" w:rsidR="00950A7F" w:rsidRDefault="00285CF8">
      <w:pPr>
        <w:tabs>
          <w:tab w:val="clear" w:pos="567"/>
        </w:tabs>
        <w:spacing w:line="240" w:lineRule="auto"/>
        <w:ind w:left="567" w:right="-2"/>
      </w:pPr>
      <w:proofErr w:type="spellStart"/>
      <w:r>
        <w:rPr>
          <w:lang w:bidi="lt-LT"/>
        </w:rPr>
        <w:lastRenderedPageBreak/>
        <w:t>Zenagam</w:t>
      </w:r>
      <w:proofErr w:type="spellEnd"/>
      <w:r>
        <w:rPr>
          <w:lang w:bidi="lt-LT"/>
        </w:rPr>
        <w:t xml:space="preserve"> </w:t>
      </w:r>
      <w:r w:rsidR="00CF70A7">
        <w:rPr>
          <w:lang w:bidi="lt-LT"/>
        </w:rPr>
        <w:t>J</w:t>
      </w:r>
      <w:r>
        <w:rPr>
          <w:lang w:bidi="lt-LT"/>
        </w:rPr>
        <w:t>ums suleis gydytojas anesteziologas arba jis bus suleistas anesteziologui prižiūrint.</w:t>
      </w:r>
    </w:p>
    <w:p w14:paraId="29959633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6AAFEDE7" w14:textId="77777777" w:rsidR="00950A7F" w:rsidRDefault="00285CF8">
      <w:pPr>
        <w:tabs>
          <w:tab w:val="clear" w:pos="567"/>
        </w:tabs>
        <w:spacing w:line="240" w:lineRule="auto"/>
        <w:ind w:left="567" w:right="-2"/>
        <w:rPr>
          <w:b/>
          <w:bCs/>
        </w:rPr>
      </w:pPr>
      <w:r>
        <w:rPr>
          <w:b/>
          <w:lang w:bidi="lt-LT"/>
        </w:rPr>
        <w:t>Dozė</w:t>
      </w:r>
    </w:p>
    <w:p w14:paraId="7A46ACC7" w14:textId="1D38AAE2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 xml:space="preserve">Anesteziologas nustatys </w:t>
      </w:r>
      <w:r w:rsidR="00CF70A7">
        <w:rPr>
          <w:lang w:bidi="lt-LT"/>
        </w:rPr>
        <w:t>J</w:t>
      </w:r>
      <w:r>
        <w:rPr>
          <w:lang w:bidi="lt-LT"/>
        </w:rPr>
        <w:t xml:space="preserve">ums reikalingą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dozę, atsižvelgdamas į:</w:t>
      </w:r>
    </w:p>
    <w:p w14:paraId="045F43C9" w14:textId="220050CF" w:rsidR="00950A7F" w:rsidRDefault="00285CF8">
      <w:pPr>
        <w:tabs>
          <w:tab w:val="clear" w:pos="567"/>
        </w:tabs>
        <w:spacing w:line="240" w:lineRule="auto"/>
        <w:ind w:left="567" w:right="-2"/>
      </w:pPr>
      <w:r>
        <w:t>•</w:t>
      </w:r>
      <w:r>
        <w:tab/>
      </w:r>
      <w:r w:rsidR="00CF70A7">
        <w:rPr>
          <w:lang w:bidi="lt-LT"/>
        </w:rPr>
        <w:t>J</w:t>
      </w:r>
      <w:r>
        <w:rPr>
          <w:lang w:bidi="lt-LT"/>
        </w:rPr>
        <w:t>ūsų svorį;</w:t>
      </w:r>
    </w:p>
    <w:p w14:paraId="55B8224D" w14:textId="0128CB3A" w:rsidR="00950A7F" w:rsidRDefault="00285CF8">
      <w:pPr>
        <w:tabs>
          <w:tab w:val="clear" w:pos="567"/>
        </w:tabs>
        <w:spacing w:line="240" w:lineRule="auto"/>
        <w:ind w:left="567" w:right="-2"/>
      </w:pPr>
      <w:r>
        <w:t>•</w:t>
      </w:r>
      <w:r>
        <w:tab/>
      </w:r>
      <w:r>
        <w:rPr>
          <w:lang w:bidi="lt-LT"/>
        </w:rPr>
        <w:t xml:space="preserve">kaip stipriai </w:t>
      </w:r>
      <w:r w:rsidR="00CF70A7">
        <w:rPr>
          <w:lang w:bidi="lt-LT"/>
        </w:rPr>
        <w:t>J</w:t>
      </w:r>
      <w:r>
        <w:rPr>
          <w:lang w:bidi="lt-LT"/>
        </w:rPr>
        <w:t xml:space="preserve">us vis dar veikia raumenų </w:t>
      </w:r>
      <w:proofErr w:type="spellStart"/>
      <w:r>
        <w:rPr>
          <w:lang w:bidi="lt-LT"/>
        </w:rPr>
        <w:t>relaksantas</w:t>
      </w:r>
      <w:proofErr w:type="spellEnd"/>
      <w:r>
        <w:rPr>
          <w:lang w:bidi="lt-LT"/>
        </w:rPr>
        <w:t>.</w:t>
      </w:r>
    </w:p>
    <w:p w14:paraId="1408CB3A" w14:textId="77777777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>Įprastinė dozė suaugusiesiems ir 2–17 metų vaikams bei paaugliams yra 2–4 mg kilogramui kūno svorio. Suaugusiesiems galima skirti 16 mg/kg dozę, jei reikia skubiai atstatyti atsipalaidavusių raumenų funkciją.</w:t>
      </w:r>
    </w:p>
    <w:p w14:paraId="30692F16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4E402F9D" w14:textId="77777777" w:rsidR="00950A7F" w:rsidRDefault="00285CF8">
      <w:pPr>
        <w:tabs>
          <w:tab w:val="clear" w:pos="567"/>
        </w:tabs>
        <w:spacing w:line="240" w:lineRule="auto"/>
        <w:ind w:left="567" w:right="-2"/>
        <w:rPr>
          <w:b/>
          <w:bCs/>
        </w:rPr>
      </w:pPr>
      <w:r>
        <w:rPr>
          <w:b/>
          <w:lang w:bidi="lt-LT"/>
        </w:rPr>
        <w:t xml:space="preserve">Kaip skiriamas </w:t>
      </w:r>
      <w:proofErr w:type="spellStart"/>
      <w:r>
        <w:rPr>
          <w:b/>
          <w:lang w:bidi="lt-LT"/>
        </w:rPr>
        <w:t>Zenagam</w:t>
      </w:r>
      <w:proofErr w:type="spellEnd"/>
    </w:p>
    <w:p w14:paraId="0F6F84F6" w14:textId="15092220" w:rsidR="00950A7F" w:rsidRDefault="00285CF8">
      <w:pPr>
        <w:tabs>
          <w:tab w:val="clear" w:pos="567"/>
        </w:tabs>
        <w:spacing w:line="240" w:lineRule="auto"/>
        <w:ind w:left="567" w:right="-2"/>
      </w:pP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</w:t>
      </w:r>
      <w:r w:rsidR="00CF70A7">
        <w:rPr>
          <w:lang w:bidi="lt-LT"/>
        </w:rPr>
        <w:t>J</w:t>
      </w:r>
      <w:r>
        <w:rPr>
          <w:lang w:bidi="lt-LT"/>
        </w:rPr>
        <w:t>ums skirs anesteziologas. Vaistas leidžiamas kaip viena injekcija per intraveninę liniją.</w:t>
      </w:r>
    </w:p>
    <w:p w14:paraId="444C8C90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47B936D2" w14:textId="1A6EE5FE" w:rsidR="00950A7F" w:rsidRDefault="00285CF8">
      <w:pPr>
        <w:tabs>
          <w:tab w:val="clear" w:pos="567"/>
        </w:tabs>
        <w:spacing w:line="240" w:lineRule="auto"/>
        <w:ind w:left="567" w:right="-2"/>
        <w:outlineLvl w:val="0"/>
      </w:pPr>
      <w:r>
        <w:rPr>
          <w:b/>
          <w:lang w:bidi="lt-LT"/>
        </w:rPr>
        <w:t xml:space="preserve">Jei </w:t>
      </w:r>
      <w:proofErr w:type="spellStart"/>
      <w:r>
        <w:rPr>
          <w:b/>
          <w:lang w:bidi="lt-LT"/>
        </w:rPr>
        <w:t>Zenagam</w:t>
      </w:r>
      <w:proofErr w:type="spellEnd"/>
      <w:r>
        <w:rPr>
          <w:b/>
          <w:lang w:bidi="lt-LT"/>
        </w:rPr>
        <w:t xml:space="preserve"> </w:t>
      </w:r>
      <w:r w:rsidR="00CF70A7">
        <w:rPr>
          <w:b/>
          <w:lang w:bidi="lt-LT"/>
        </w:rPr>
        <w:t>J</w:t>
      </w:r>
      <w:r>
        <w:rPr>
          <w:b/>
          <w:lang w:bidi="lt-LT"/>
        </w:rPr>
        <w:t>ums skirta daugiau nei rekomenduojama</w:t>
      </w:r>
    </w:p>
    <w:p w14:paraId="2778ED35" w14:textId="72E02A33" w:rsidR="00950A7F" w:rsidRDefault="00285CF8">
      <w:pPr>
        <w:tabs>
          <w:tab w:val="clear" w:pos="567"/>
        </w:tabs>
        <w:spacing w:line="240" w:lineRule="auto"/>
        <w:ind w:left="567"/>
      </w:pPr>
      <w:r>
        <w:rPr>
          <w:lang w:bidi="lt-LT"/>
        </w:rPr>
        <w:t xml:space="preserve">Kadangi anesteziologas atidžiai stebės </w:t>
      </w:r>
      <w:r w:rsidR="00CF70A7">
        <w:rPr>
          <w:lang w:bidi="lt-LT"/>
        </w:rPr>
        <w:t>J</w:t>
      </w:r>
      <w:r>
        <w:rPr>
          <w:lang w:bidi="lt-LT"/>
        </w:rPr>
        <w:t xml:space="preserve">ūsų būklę, mažai tikėtina, kad </w:t>
      </w:r>
      <w:r w:rsidR="00CF70A7">
        <w:rPr>
          <w:lang w:bidi="lt-LT"/>
        </w:rPr>
        <w:t>J</w:t>
      </w:r>
      <w:r>
        <w:rPr>
          <w:lang w:bidi="lt-LT"/>
        </w:rPr>
        <w:t xml:space="preserve">ums bus suleista per didelė </w:t>
      </w: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dozė. Tačiau net jei taip ir atsitiktų, problemų</w:t>
      </w:r>
      <w:r w:rsidR="00DC2327">
        <w:rPr>
          <w:lang w:bidi="lt-LT"/>
        </w:rPr>
        <w:t xml:space="preserve"> kilti neturėtų</w:t>
      </w:r>
      <w:r>
        <w:rPr>
          <w:lang w:bidi="lt-LT"/>
        </w:rPr>
        <w:t>.</w:t>
      </w:r>
    </w:p>
    <w:p w14:paraId="6530D8B4" w14:textId="77777777" w:rsidR="00950A7F" w:rsidRDefault="00950A7F">
      <w:pPr>
        <w:tabs>
          <w:tab w:val="clear" w:pos="567"/>
        </w:tabs>
        <w:spacing w:line="240" w:lineRule="auto"/>
        <w:ind w:left="567"/>
      </w:pPr>
    </w:p>
    <w:p w14:paraId="1DF6520D" w14:textId="77777777" w:rsidR="00950A7F" w:rsidRDefault="00285CF8">
      <w:pPr>
        <w:tabs>
          <w:tab w:val="clear" w:pos="567"/>
        </w:tabs>
        <w:spacing w:line="240" w:lineRule="auto"/>
        <w:ind w:left="567"/>
      </w:pPr>
      <w:r>
        <w:rPr>
          <w:lang w:bidi="lt-LT"/>
        </w:rPr>
        <w:t>Jei kiltų daugiau klausimų dėl šio vaisto vartojimo, kreipkitės į anesteziologą arba kitą gydytoją.</w:t>
      </w:r>
    </w:p>
    <w:p w14:paraId="0DB67C57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2CCCD140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48844E34" w14:textId="77777777" w:rsidR="00950A7F" w:rsidRDefault="00285CF8">
      <w:pPr>
        <w:tabs>
          <w:tab w:val="clear" w:pos="567"/>
        </w:tabs>
        <w:spacing w:line="240" w:lineRule="auto"/>
        <w:ind w:left="567" w:right="-2" w:hanging="567"/>
      </w:pPr>
      <w:r>
        <w:rPr>
          <w:b/>
          <w:lang w:bidi="lt-LT"/>
        </w:rPr>
        <w:t>4.</w:t>
      </w:r>
      <w:r>
        <w:rPr>
          <w:b/>
          <w:lang w:bidi="lt-LT"/>
        </w:rPr>
        <w:tab/>
        <w:t>Galimas šalutinis poveikis</w:t>
      </w:r>
    </w:p>
    <w:p w14:paraId="16B90572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5312B71C" w14:textId="77777777" w:rsidR="00950A7F" w:rsidRDefault="00285CF8">
      <w:pPr>
        <w:tabs>
          <w:tab w:val="clear" w:pos="567"/>
        </w:tabs>
        <w:spacing w:line="240" w:lineRule="auto"/>
        <w:ind w:left="567" w:right="-29"/>
      </w:pPr>
      <w:r>
        <w:rPr>
          <w:lang w:bidi="lt-LT"/>
        </w:rPr>
        <w:t>Šis vaistas, kaip ir visi kiti, gali sukelti šalutinį poveikį, nors jis pasireiškia ne visiems žmonėms.</w:t>
      </w:r>
    </w:p>
    <w:p w14:paraId="10079F11" w14:textId="1CBFCD85" w:rsidR="00950A7F" w:rsidRDefault="00285CF8">
      <w:pPr>
        <w:tabs>
          <w:tab w:val="clear" w:pos="567"/>
        </w:tabs>
        <w:spacing w:line="240" w:lineRule="auto"/>
        <w:ind w:left="567" w:right="-29"/>
      </w:pPr>
      <w:r>
        <w:rPr>
          <w:lang w:bidi="lt-LT"/>
        </w:rPr>
        <w:t xml:space="preserve">Jei išvardyti šalutiniai reiškiniai pasireikš </w:t>
      </w:r>
      <w:r w:rsidR="00DC2327">
        <w:rPr>
          <w:lang w:bidi="lt-LT"/>
        </w:rPr>
        <w:t>J</w:t>
      </w:r>
      <w:r>
        <w:rPr>
          <w:lang w:bidi="lt-LT"/>
        </w:rPr>
        <w:t>ums taikant anesteziją, juos pastebės ir gydys anesteziologas.</w:t>
      </w:r>
    </w:p>
    <w:p w14:paraId="0F6E0640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0AF28C23" w14:textId="0B742921" w:rsidR="00950A7F" w:rsidRDefault="00285CF8">
      <w:pPr>
        <w:tabs>
          <w:tab w:val="clear" w:pos="567"/>
        </w:tabs>
        <w:spacing w:line="240" w:lineRule="auto"/>
        <w:ind w:left="567" w:right="-2"/>
        <w:rPr>
          <w:b/>
          <w:szCs w:val="22"/>
        </w:rPr>
      </w:pPr>
      <w:r>
        <w:rPr>
          <w:b/>
          <w:szCs w:val="22"/>
          <w:lang w:bidi="lt-LT"/>
        </w:rPr>
        <w:t>Dažn</w:t>
      </w:r>
      <w:r w:rsidR="00DC2327">
        <w:rPr>
          <w:b/>
          <w:szCs w:val="22"/>
          <w:lang w:bidi="lt-LT"/>
        </w:rPr>
        <w:t>i</w:t>
      </w:r>
      <w:r>
        <w:rPr>
          <w:b/>
          <w:szCs w:val="22"/>
          <w:lang w:bidi="lt-LT"/>
        </w:rPr>
        <w:t xml:space="preserve"> šalutinio poveiki</w:t>
      </w:r>
      <w:r w:rsidR="00DC2327">
        <w:rPr>
          <w:b/>
          <w:szCs w:val="22"/>
          <w:lang w:bidi="lt-LT"/>
        </w:rPr>
        <w:t>o</w:t>
      </w:r>
      <w:r>
        <w:rPr>
          <w:b/>
          <w:szCs w:val="22"/>
          <w:lang w:bidi="lt-LT"/>
        </w:rPr>
        <w:t xml:space="preserve"> </w:t>
      </w:r>
      <w:r w:rsidR="00DC2327">
        <w:rPr>
          <w:b/>
          <w:szCs w:val="22"/>
          <w:lang w:bidi="lt-LT"/>
        </w:rPr>
        <w:t>reiškiniai</w:t>
      </w:r>
      <w:r>
        <w:rPr>
          <w:b/>
          <w:szCs w:val="22"/>
          <w:lang w:bidi="lt-LT"/>
        </w:rPr>
        <w:t xml:space="preserve">(gali pasireikšti </w:t>
      </w:r>
      <w:r w:rsidR="00DC2327">
        <w:rPr>
          <w:b/>
          <w:szCs w:val="22"/>
          <w:lang w:bidi="lt-LT"/>
        </w:rPr>
        <w:t>rečiau kaip</w:t>
      </w:r>
      <w:r>
        <w:rPr>
          <w:b/>
          <w:szCs w:val="22"/>
          <w:lang w:bidi="lt-LT"/>
        </w:rPr>
        <w:t xml:space="preserve"> 1 iš 10 žmonių)</w:t>
      </w:r>
    </w:p>
    <w:p w14:paraId="15F6C7C0" w14:textId="77777777" w:rsidR="00950A7F" w:rsidRDefault="00285CF8">
      <w:pPr>
        <w:pStyle w:val="Sraopastraipa"/>
        <w:widowControl/>
        <w:numPr>
          <w:ilvl w:val="0"/>
          <w:numId w:val="10"/>
        </w:numPr>
        <w:ind w:left="1134" w:right="-2"/>
        <w:contextualSpacing/>
        <w:rPr>
          <w:bCs/>
        </w:rPr>
      </w:pPr>
      <w:proofErr w:type="spellStart"/>
      <w:r>
        <w:rPr>
          <w:lang w:bidi="lt-LT"/>
        </w:rPr>
        <w:t>Kosulys</w:t>
      </w:r>
      <w:proofErr w:type="spellEnd"/>
    </w:p>
    <w:p w14:paraId="3759CA98" w14:textId="77777777" w:rsidR="00950A7F" w:rsidRDefault="00285CF8">
      <w:pPr>
        <w:pStyle w:val="Sraopastraipa"/>
        <w:widowControl/>
        <w:numPr>
          <w:ilvl w:val="0"/>
          <w:numId w:val="10"/>
        </w:numPr>
        <w:ind w:left="1134" w:right="-2"/>
        <w:contextualSpacing/>
        <w:rPr>
          <w:bCs/>
        </w:rPr>
      </w:pPr>
      <w:proofErr w:type="spellStart"/>
      <w:r>
        <w:rPr>
          <w:lang w:bidi="lt-LT"/>
        </w:rPr>
        <w:t>Kvėpavimo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takų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sutrikimai</w:t>
      </w:r>
      <w:proofErr w:type="spellEnd"/>
      <w:r>
        <w:rPr>
          <w:lang w:bidi="lt-LT"/>
        </w:rPr>
        <w:t xml:space="preserve">, </w:t>
      </w:r>
      <w:proofErr w:type="spellStart"/>
      <w:r>
        <w:rPr>
          <w:lang w:bidi="lt-LT"/>
        </w:rPr>
        <w:t>kurie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gali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pasireikšti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kosuliu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arba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judesiais</w:t>
      </w:r>
      <w:proofErr w:type="spellEnd"/>
      <w:r>
        <w:rPr>
          <w:lang w:bidi="lt-LT"/>
        </w:rPr>
        <w:t xml:space="preserve">, tarsi </w:t>
      </w:r>
      <w:proofErr w:type="spellStart"/>
      <w:r>
        <w:rPr>
          <w:lang w:bidi="lt-LT"/>
        </w:rPr>
        <w:t>atsibudote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ar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įkvėpėte</w:t>
      </w:r>
      <w:proofErr w:type="spellEnd"/>
    </w:p>
    <w:p w14:paraId="0ABE0BC1" w14:textId="025A83F3" w:rsidR="00950A7F" w:rsidRDefault="00DC2327">
      <w:pPr>
        <w:pStyle w:val="Sraopastraipa"/>
        <w:widowControl/>
        <w:numPr>
          <w:ilvl w:val="0"/>
          <w:numId w:val="10"/>
        </w:numPr>
        <w:ind w:left="1134" w:right="-2"/>
        <w:contextualSpacing/>
        <w:rPr>
          <w:bCs/>
        </w:rPr>
      </w:pPr>
      <w:proofErr w:type="spellStart"/>
      <w:r>
        <w:rPr>
          <w:lang w:bidi="lt-LT"/>
        </w:rPr>
        <w:t>Silpna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anestezija</w:t>
      </w:r>
      <w:proofErr w:type="spellEnd"/>
      <w:r>
        <w:rPr>
          <w:lang w:bidi="lt-LT"/>
        </w:rPr>
        <w:t xml:space="preserve"> – </w:t>
      </w:r>
      <w:proofErr w:type="spellStart"/>
      <w:r>
        <w:rPr>
          <w:lang w:bidi="lt-LT"/>
        </w:rPr>
        <w:t>galite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pradėti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pabusti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iš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gilaus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miego</w:t>
      </w:r>
      <w:proofErr w:type="spellEnd"/>
      <w:r>
        <w:rPr>
          <w:lang w:bidi="lt-LT"/>
        </w:rPr>
        <w:t xml:space="preserve">, </w:t>
      </w:r>
      <w:proofErr w:type="spellStart"/>
      <w:r>
        <w:rPr>
          <w:lang w:bidi="lt-LT"/>
        </w:rPr>
        <w:t>todėl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reikės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daugiau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anestezijos</w:t>
      </w:r>
      <w:proofErr w:type="spellEnd"/>
      <w:r>
        <w:rPr>
          <w:lang w:bidi="lt-LT"/>
        </w:rPr>
        <w:t xml:space="preserve">. </w:t>
      </w:r>
      <w:proofErr w:type="spellStart"/>
      <w:r>
        <w:rPr>
          <w:lang w:bidi="lt-LT"/>
        </w:rPr>
        <w:t>Dėl</w:t>
      </w:r>
      <w:proofErr w:type="spellEnd"/>
      <w:r>
        <w:rPr>
          <w:lang w:bidi="lt-LT"/>
        </w:rPr>
        <w:t xml:space="preserve"> to </w:t>
      </w:r>
      <w:proofErr w:type="spellStart"/>
      <w:r>
        <w:rPr>
          <w:lang w:bidi="lt-LT"/>
        </w:rPr>
        <w:t>baigiantis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operacijai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galite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pradėti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judėti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arba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kosėti</w:t>
      </w:r>
      <w:proofErr w:type="spellEnd"/>
    </w:p>
    <w:p w14:paraId="37D5991F" w14:textId="77777777" w:rsidR="00950A7F" w:rsidRDefault="00285CF8">
      <w:pPr>
        <w:pStyle w:val="Sraopastraipa"/>
        <w:widowControl/>
        <w:numPr>
          <w:ilvl w:val="0"/>
          <w:numId w:val="10"/>
        </w:numPr>
        <w:ind w:left="1134" w:right="-2"/>
        <w:contextualSpacing/>
        <w:rPr>
          <w:bCs/>
        </w:rPr>
      </w:pPr>
      <w:proofErr w:type="spellStart"/>
      <w:r>
        <w:rPr>
          <w:lang w:bidi="lt-LT"/>
        </w:rPr>
        <w:t>Komplikacijos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procedūros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metu</w:t>
      </w:r>
      <w:proofErr w:type="spellEnd"/>
      <w:r>
        <w:rPr>
          <w:lang w:bidi="lt-LT"/>
        </w:rPr>
        <w:t xml:space="preserve">, </w:t>
      </w:r>
      <w:proofErr w:type="spellStart"/>
      <w:r>
        <w:rPr>
          <w:lang w:bidi="lt-LT"/>
        </w:rPr>
        <w:t>pvz</w:t>
      </w:r>
      <w:proofErr w:type="spellEnd"/>
      <w:r>
        <w:rPr>
          <w:lang w:bidi="lt-LT"/>
        </w:rPr>
        <w:t xml:space="preserve">., </w:t>
      </w:r>
      <w:proofErr w:type="spellStart"/>
      <w:r>
        <w:rPr>
          <w:lang w:bidi="lt-LT"/>
        </w:rPr>
        <w:t>širdies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ritmo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pokyčiai</w:t>
      </w:r>
      <w:proofErr w:type="spellEnd"/>
      <w:r>
        <w:rPr>
          <w:lang w:bidi="lt-LT"/>
        </w:rPr>
        <w:t xml:space="preserve">, </w:t>
      </w:r>
      <w:proofErr w:type="spellStart"/>
      <w:r>
        <w:rPr>
          <w:lang w:bidi="lt-LT"/>
        </w:rPr>
        <w:t>kosulys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ar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judėjimas</w:t>
      </w:r>
      <w:proofErr w:type="spellEnd"/>
    </w:p>
    <w:p w14:paraId="186001F9" w14:textId="77777777" w:rsidR="00950A7F" w:rsidRDefault="00285CF8">
      <w:pPr>
        <w:pStyle w:val="Sraopastraipa"/>
        <w:widowControl/>
        <w:numPr>
          <w:ilvl w:val="0"/>
          <w:numId w:val="10"/>
        </w:numPr>
        <w:ind w:left="1134" w:right="-2"/>
        <w:contextualSpacing/>
        <w:rPr>
          <w:bCs/>
        </w:rPr>
      </w:pPr>
      <w:proofErr w:type="spellStart"/>
      <w:r>
        <w:rPr>
          <w:lang w:bidi="lt-LT"/>
        </w:rPr>
        <w:t>Sumažėjęs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kraujospūdis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dėl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chirurginės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procedūros</w:t>
      </w:r>
      <w:proofErr w:type="spellEnd"/>
    </w:p>
    <w:p w14:paraId="36385A6A" w14:textId="77777777" w:rsidR="00950A7F" w:rsidRDefault="00950A7F">
      <w:pPr>
        <w:tabs>
          <w:tab w:val="clear" w:pos="567"/>
        </w:tabs>
        <w:spacing w:line="240" w:lineRule="auto"/>
        <w:ind w:left="567" w:right="-2"/>
        <w:rPr>
          <w:b/>
          <w:szCs w:val="22"/>
        </w:rPr>
      </w:pPr>
    </w:p>
    <w:p w14:paraId="2AF16DC0" w14:textId="6F1E820B" w:rsidR="00950A7F" w:rsidRDefault="00285CF8">
      <w:pPr>
        <w:tabs>
          <w:tab w:val="clear" w:pos="567"/>
        </w:tabs>
        <w:spacing w:line="240" w:lineRule="auto"/>
        <w:ind w:left="567" w:right="-2"/>
        <w:rPr>
          <w:b/>
          <w:szCs w:val="22"/>
        </w:rPr>
      </w:pPr>
      <w:r>
        <w:rPr>
          <w:b/>
          <w:szCs w:val="22"/>
          <w:lang w:bidi="lt-LT"/>
        </w:rPr>
        <w:t>Nedažn</w:t>
      </w:r>
      <w:r w:rsidR="00DC2327">
        <w:rPr>
          <w:b/>
          <w:szCs w:val="22"/>
          <w:lang w:bidi="lt-LT"/>
        </w:rPr>
        <w:t>i</w:t>
      </w:r>
      <w:r>
        <w:rPr>
          <w:b/>
          <w:szCs w:val="22"/>
          <w:lang w:bidi="lt-LT"/>
        </w:rPr>
        <w:t xml:space="preserve"> šalutini</w:t>
      </w:r>
      <w:r w:rsidR="00DC2327">
        <w:rPr>
          <w:b/>
          <w:szCs w:val="22"/>
          <w:lang w:bidi="lt-LT"/>
        </w:rPr>
        <w:t>o</w:t>
      </w:r>
      <w:r>
        <w:rPr>
          <w:b/>
          <w:szCs w:val="22"/>
          <w:lang w:bidi="lt-LT"/>
        </w:rPr>
        <w:t xml:space="preserve"> poveiki</w:t>
      </w:r>
      <w:r w:rsidR="00DC2327">
        <w:rPr>
          <w:b/>
          <w:szCs w:val="22"/>
          <w:lang w:bidi="lt-LT"/>
        </w:rPr>
        <w:t>o</w:t>
      </w:r>
      <w:r>
        <w:rPr>
          <w:b/>
          <w:szCs w:val="22"/>
          <w:lang w:bidi="lt-LT"/>
        </w:rPr>
        <w:t xml:space="preserve"> </w:t>
      </w:r>
      <w:r w:rsidR="00DC2327">
        <w:rPr>
          <w:b/>
          <w:szCs w:val="22"/>
          <w:lang w:bidi="lt-LT"/>
        </w:rPr>
        <w:t xml:space="preserve">reiškiniai </w:t>
      </w:r>
      <w:r>
        <w:rPr>
          <w:b/>
          <w:szCs w:val="22"/>
          <w:lang w:bidi="lt-LT"/>
        </w:rPr>
        <w:t xml:space="preserve">(gali pasireikšti </w:t>
      </w:r>
      <w:r w:rsidR="00DC2327">
        <w:rPr>
          <w:b/>
          <w:szCs w:val="22"/>
          <w:lang w:bidi="lt-LT"/>
        </w:rPr>
        <w:t xml:space="preserve">rečiau kaip </w:t>
      </w:r>
      <w:r>
        <w:rPr>
          <w:b/>
          <w:szCs w:val="22"/>
          <w:lang w:bidi="lt-LT"/>
        </w:rPr>
        <w:t>1 iš 100 žmonių)</w:t>
      </w:r>
    </w:p>
    <w:p w14:paraId="0B0C1F0B" w14:textId="77777777" w:rsidR="00950A7F" w:rsidRPr="0003180F" w:rsidRDefault="00285CF8">
      <w:pPr>
        <w:pStyle w:val="Sraopastraipa"/>
        <w:widowControl/>
        <w:numPr>
          <w:ilvl w:val="0"/>
          <w:numId w:val="11"/>
        </w:numPr>
        <w:ind w:left="1134" w:right="-2"/>
        <w:contextualSpacing/>
        <w:rPr>
          <w:bCs/>
          <w:lang w:val="lt-LT"/>
        </w:rPr>
      </w:pPr>
      <w:r w:rsidRPr="0003180F">
        <w:rPr>
          <w:lang w:val="lt-LT" w:bidi="lt-LT"/>
        </w:rPr>
        <w:t>Pacientams, turintiems plaučių problemų, pasireiškė dusulys dėl kvėpavimo takų raumenų spazmų (bronchų spazmas)</w:t>
      </w:r>
    </w:p>
    <w:p w14:paraId="6B0F96A0" w14:textId="5F251CBC" w:rsidR="00950A7F" w:rsidRPr="0003180F" w:rsidRDefault="00285CF8">
      <w:pPr>
        <w:pStyle w:val="Sraopastraipa"/>
        <w:widowControl/>
        <w:numPr>
          <w:ilvl w:val="0"/>
          <w:numId w:val="11"/>
        </w:numPr>
        <w:ind w:left="1134" w:right="-2"/>
        <w:contextualSpacing/>
        <w:rPr>
          <w:bCs/>
          <w:lang w:val="lt-LT"/>
        </w:rPr>
      </w:pPr>
      <w:r w:rsidRPr="0003180F">
        <w:rPr>
          <w:lang w:val="lt-LT" w:bidi="lt-LT"/>
        </w:rPr>
        <w:t xml:space="preserve">Alerginės (padidėjusio jautrumo vaistui) reakcijos, pavyzdžiui, </w:t>
      </w:r>
      <w:r w:rsidR="00DC2327" w:rsidRPr="0003180F">
        <w:rPr>
          <w:lang w:val="lt-LT" w:bidi="lt-LT"/>
        </w:rPr>
        <w:t>iš</w:t>
      </w:r>
      <w:r w:rsidRPr="0003180F">
        <w:rPr>
          <w:lang w:val="lt-LT" w:bidi="lt-LT"/>
        </w:rPr>
        <w:t>bėrimas, odos paraudimas, liežuvio ir (arba) gerklės patinimas, dusulys, kraujospūdžio ar širdies ritmo pokyčiai, dėl kurių kartais labai sumažėja kraujospūdis. Sunkios alerginės ar į alergiją panašios reakcijos gali būti pavojingos gyvybei.</w:t>
      </w:r>
    </w:p>
    <w:p w14:paraId="501269B7" w14:textId="77777777" w:rsidR="00950A7F" w:rsidRPr="0003180F" w:rsidRDefault="00285CF8">
      <w:pPr>
        <w:pStyle w:val="Sraopastraipa"/>
        <w:ind w:left="1134" w:right="-2"/>
        <w:rPr>
          <w:bCs/>
          <w:lang w:val="lt-LT"/>
        </w:rPr>
      </w:pPr>
      <w:r w:rsidRPr="0003180F">
        <w:rPr>
          <w:lang w:val="lt-LT" w:bidi="lt-LT"/>
        </w:rPr>
        <w:t>Alerginės reakcijos dažniau pasireiškė sveikiems, sąmoningiems savanoriams</w:t>
      </w:r>
    </w:p>
    <w:p w14:paraId="6D6E7967" w14:textId="77777777" w:rsidR="00950A7F" w:rsidRDefault="00285CF8">
      <w:pPr>
        <w:pStyle w:val="Sraopastraipa"/>
        <w:widowControl/>
        <w:numPr>
          <w:ilvl w:val="0"/>
          <w:numId w:val="11"/>
        </w:numPr>
        <w:ind w:left="1134" w:right="-2"/>
        <w:contextualSpacing/>
        <w:rPr>
          <w:bCs/>
        </w:rPr>
      </w:pPr>
      <w:proofErr w:type="spellStart"/>
      <w:r>
        <w:rPr>
          <w:lang w:bidi="lt-LT"/>
        </w:rPr>
        <w:t>Raumenų</w:t>
      </w:r>
      <w:proofErr w:type="spellEnd"/>
      <w:r>
        <w:rPr>
          <w:lang w:bidi="lt-LT"/>
        </w:rPr>
        <w:t xml:space="preserve"> </w:t>
      </w:r>
      <w:proofErr w:type="spellStart"/>
      <w:r>
        <w:rPr>
          <w:lang w:bidi="lt-LT"/>
        </w:rPr>
        <w:t>atsipalaidavimas</w:t>
      </w:r>
      <w:proofErr w:type="spellEnd"/>
      <w:r>
        <w:rPr>
          <w:lang w:bidi="lt-LT"/>
        </w:rPr>
        <w:t xml:space="preserve"> po </w:t>
      </w:r>
      <w:proofErr w:type="spellStart"/>
      <w:r>
        <w:rPr>
          <w:lang w:bidi="lt-LT"/>
        </w:rPr>
        <w:t>operacijos</w:t>
      </w:r>
      <w:proofErr w:type="spellEnd"/>
    </w:p>
    <w:p w14:paraId="42346226" w14:textId="77777777" w:rsidR="00950A7F" w:rsidRDefault="00950A7F">
      <w:pPr>
        <w:tabs>
          <w:tab w:val="clear" w:pos="567"/>
        </w:tabs>
        <w:spacing w:line="240" w:lineRule="auto"/>
        <w:ind w:left="567" w:right="-2"/>
        <w:rPr>
          <w:b/>
          <w:szCs w:val="22"/>
        </w:rPr>
      </w:pPr>
    </w:p>
    <w:p w14:paraId="6EA61DD9" w14:textId="372C83E2" w:rsidR="00950A7F" w:rsidRDefault="00DC2327">
      <w:pPr>
        <w:tabs>
          <w:tab w:val="clear" w:pos="567"/>
        </w:tabs>
        <w:spacing w:line="240" w:lineRule="auto"/>
        <w:ind w:left="567" w:right="-2"/>
        <w:rPr>
          <w:b/>
          <w:szCs w:val="22"/>
        </w:rPr>
      </w:pPr>
      <w:r>
        <w:rPr>
          <w:b/>
          <w:szCs w:val="22"/>
          <w:lang w:bidi="lt-LT"/>
        </w:rPr>
        <w:t>Šalutinio poveikio reiškiniai, kurių dažnis nežinomas (negali būti apskaičiuotas pagal turimus duomenis)</w:t>
      </w:r>
    </w:p>
    <w:p w14:paraId="75D40A0F" w14:textId="77777777" w:rsidR="00950A7F" w:rsidRPr="0003180F" w:rsidRDefault="00285CF8">
      <w:pPr>
        <w:pStyle w:val="Sraopastraipa"/>
        <w:widowControl/>
        <w:numPr>
          <w:ilvl w:val="0"/>
          <w:numId w:val="11"/>
        </w:numPr>
        <w:ind w:left="1134" w:right="-2"/>
        <w:contextualSpacing/>
        <w:rPr>
          <w:bCs/>
          <w:lang w:val="lt-LT"/>
        </w:rPr>
      </w:pPr>
      <w:r w:rsidRPr="0003180F">
        <w:rPr>
          <w:lang w:val="lt-LT" w:bidi="lt-LT"/>
        </w:rPr>
        <w:t xml:space="preserve">Vartojant </w:t>
      </w:r>
      <w:proofErr w:type="spellStart"/>
      <w:r w:rsidRPr="0003180F">
        <w:rPr>
          <w:lang w:val="lt-LT" w:bidi="lt-LT"/>
        </w:rPr>
        <w:t>sugamadeksą</w:t>
      </w:r>
      <w:proofErr w:type="spellEnd"/>
      <w:r w:rsidRPr="0003180F">
        <w:rPr>
          <w:lang w:val="lt-LT" w:bidi="lt-LT"/>
        </w:rPr>
        <w:t>, gali pasireikšti stiprus širdies veiklos sulėtėjimas ir širdies veiklos sulėtėjimas iki širdies sustojimo.</w:t>
      </w:r>
    </w:p>
    <w:p w14:paraId="6292E7F2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38D90A8D" w14:textId="77777777" w:rsidR="00950A7F" w:rsidRDefault="00285CF8">
      <w:pPr>
        <w:spacing w:line="240" w:lineRule="auto"/>
        <w:ind w:left="567"/>
        <w:outlineLvl w:val="0"/>
        <w:rPr>
          <w:b/>
          <w:szCs w:val="22"/>
        </w:rPr>
      </w:pPr>
      <w:r>
        <w:rPr>
          <w:b/>
          <w:szCs w:val="22"/>
          <w:lang w:bidi="lt-LT"/>
        </w:rPr>
        <w:t>Pranešimas apie šalutinį poveikį</w:t>
      </w:r>
    </w:p>
    <w:p w14:paraId="7976A2AE" w14:textId="77777777" w:rsidR="00950A7F" w:rsidRDefault="00285CF8">
      <w:pPr>
        <w:widowControl w:val="0"/>
        <w:ind w:left="567"/>
      </w:pPr>
      <w:r>
        <w:rPr>
          <w:szCs w:val="22"/>
          <w:lang w:eastAsia="lt-LT"/>
        </w:rPr>
        <w:t xml:space="preserve">Jeigu pasireiškė šalutinis poveikis, įskaitant šiame lapelyje nenurodytą, pasakykite gydytojui arba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0">
        <w:r>
          <w:rPr>
            <w:rStyle w:val="Internetosaitas"/>
            <w:szCs w:val="22"/>
            <w:lang w:eastAsia="lt-LT"/>
          </w:rPr>
          <w:t>https://vapris.vvkt.lt/vvkt-</w:t>
        </w:r>
        <w:r>
          <w:rPr>
            <w:rStyle w:val="Internetosaitas"/>
            <w:szCs w:val="22"/>
            <w:lang w:eastAsia="lt-LT"/>
          </w:rPr>
          <w:lastRenderedPageBreak/>
          <w:t>web/public/nrv</w:t>
        </w:r>
      </w:hyperlink>
      <w:r>
        <w:rPr>
          <w:szCs w:val="22"/>
          <w:lang w:eastAsia="lt-LT"/>
        </w:rPr>
        <w:t xml:space="preserve"> arba užpildant Paciento pranešimo apie įtariamą nepageidaujamą reakciją (ĮNR) formą, kuri skelbiama </w:t>
      </w:r>
      <w:hyperlink r:id="rId11">
        <w:r>
          <w:rPr>
            <w:rStyle w:val="Internetosaitas"/>
            <w:szCs w:val="22"/>
            <w:lang w:eastAsia="lt-LT"/>
          </w:rPr>
          <w:t>https://www.vvkt.lt/index.php?4004286486</w:t>
        </w:r>
      </w:hyperlink>
      <w:r>
        <w:rPr>
          <w:szCs w:val="22"/>
          <w:lang w:eastAsia="lt-LT"/>
        </w:rPr>
        <w:t xml:space="preserve">, ir atsiunčiant elektroniniu paštu (adresu </w:t>
      </w:r>
      <w:hyperlink r:id="rId12">
        <w:r>
          <w:rPr>
            <w:rStyle w:val="Internetosaitas"/>
            <w:szCs w:val="22"/>
            <w:lang w:eastAsia="lt-LT"/>
          </w:rPr>
          <w:t>NepageidaujamaR@vvkt.lt</w:t>
        </w:r>
      </w:hyperlink>
      <w:r>
        <w:rPr>
          <w:szCs w:val="22"/>
          <w:lang w:eastAsia="lt-LT"/>
        </w:rPr>
        <w:t>) arba nemokamu telefonu 8 800 73 568. Pranešdami apie šalutinį poveikį galite mums padėti gauti daugiau informacijos apie šio vaisto saugumą.</w:t>
      </w:r>
    </w:p>
    <w:p w14:paraId="0BC12BFF" w14:textId="67C2307F" w:rsidR="00950A7F" w:rsidRDefault="00363CA7">
      <w:pPr>
        <w:pStyle w:val="BodytextAgency"/>
        <w:spacing w:after="0" w:line="240" w:lineRule="auto"/>
        <w:ind w:left="567"/>
        <w:rPr>
          <w:rFonts w:ascii="Times New Roman" w:eastAsia="Times New Roman" w:hAnsi="Times New Roman" w:cs="Times New Roman"/>
          <w:sz w:val="22"/>
          <w:szCs w:val="22"/>
          <w:lang w:bidi="lt-LT"/>
        </w:rPr>
      </w:pPr>
      <w:hyperlink r:id="rId13"/>
    </w:p>
    <w:p w14:paraId="0CC17B54" w14:textId="77777777" w:rsidR="00950A7F" w:rsidRDefault="00285CF8">
      <w:p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  <w:lang w:bidi="lt-LT"/>
        </w:rPr>
        <w:t xml:space="preserve">5. </w:t>
      </w:r>
      <w:r>
        <w:rPr>
          <w:b/>
          <w:lang w:bidi="lt-LT"/>
        </w:rPr>
        <w:tab/>
        <w:t xml:space="preserve">Kaip laikyti </w:t>
      </w:r>
      <w:proofErr w:type="spellStart"/>
      <w:r>
        <w:rPr>
          <w:b/>
          <w:lang w:bidi="lt-LT"/>
        </w:rPr>
        <w:t>Zenagam</w:t>
      </w:r>
      <w:proofErr w:type="spellEnd"/>
    </w:p>
    <w:p w14:paraId="75A50700" w14:textId="77777777" w:rsidR="00950A7F" w:rsidRPr="00363CA7" w:rsidRDefault="00950A7F">
      <w:pPr>
        <w:pStyle w:val="Sraopastraipa"/>
        <w:ind w:left="570" w:right="-2"/>
        <w:rPr>
          <w:sz w:val="16"/>
          <w:szCs w:val="16"/>
          <w:lang w:val="lt-LT"/>
        </w:rPr>
      </w:pPr>
    </w:p>
    <w:p w14:paraId="570A81C3" w14:textId="1FCB5952" w:rsidR="00950A7F" w:rsidRDefault="00285CF8">
      <w:pPr>
        <w:tabs>
          <w:tab w:val="clear" w:pos="567"/>
        </w:tabs>
        <w:spacing w:line="240" w:lineRule="auto"/>
        <w:ind w:left="567"/>
        <w:rPr>
          <w:i/>
          <w:iCs/>
        </w:rPr>
      </w:pPr>
      <w:r>
        <w:rPr>
          <w:lang w:bidi="lt-LT"/>
        </w:rPr>
        <w:t>Laikymu rūpinsis sveikatos priežiūros specialistai.</w:t>
      </w:r>
    </w:p>
    <w:p w14:paraId="4920EBEF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0F07FE5A" w14:textId="77777777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>Šį vaistą laikykite vaikams nepastebimoje ir nepasiekiamoje vietoje.</w:t>
      </w:r>
    </w:p>
    <w:p w14:paraId="40B583F5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0E942FDD" w14:textId="572E68D1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>Nevartokite šio vaisto po galiojimo pabaigos datos, nurodytos ant dėžutės ir flakono etiketės po „EXP“. Vaistas tinkamas vartoti iki paskutinės nurodyto mėnesio dienos.</w:t>
      </w:r>
    </w:p>
    <w:p w14:paraId="65FCED4D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33288FC5" w14:textId="2A780573" w:rsidR="00950A7F" w:rsidRDefault="00285CF8">
      <w:pPr>
        <w:tabs>
          <w:tab w:val="clear" w:pos="567"/>
        </w:tabs>
        <w:spacing w:line="240" w:lineRule="auto"/>
        <w:ind w:firstLine="567"/>
      </w:pPr>
      <w:r>
        <w:rPr>
          <w:lang w:bidi="lt-LT"/>
        </w:rPr>
        <w:t>Šiam vaistui specialių laikymo sąlygų nereikia.</w:t>
      </w:r>
    </w:p>
    <w:p w14:paraId="36204884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0F8AC287" w14:textId="5975D95A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>Neužšaldyti. Flakoną laikykite išorinėje dėžutėje, kad būtų apsaugotas nuo šviesos.</w:t>
      </w:r>
    </w:p>
    <w:p w14:paraId="59556EF6" w14:textId="192043F7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>Po pirmojo atidarymo ir praskiedimo suvartokite nedelsiant arba laikykite 2–8 °C temperatūroje ir suvartokite per 24 valandas.</w:t>
      </w:r>
    </w:p>
    <w:p w14:paraId="3D8EBCDE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27F060E6" w14:textId="77777777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>Vaistų negalima išmesti į kanalizaciją arba šalinti su buitinėmis atliekomis. Kaip išmesti nereikalingus vaistus, klauskite vaistininko. Šios priemonės padės apsaugoti aplinką.</w:t>
      </w:r>
    </w:p>
    <w:p w14:paraId="4BC21FA3" w14:textId="77777777" w:rsidR="00950A7F" w:rsidRPr="00363CA7" w:rsidRDefault="00950A7F">
      <w:pPr>
        <w:tabs>
          <w:tab w:val="clear" w:pos="567"/>
        </w:tabs>
        <w:spacing w:line="240" w:lineRule="auto"/>
        <w:ind w:left="567" w:right="-2"/>
        <w:rPr>
          <w:sz w:val="16"/>
          <w:szCs w:val="16"/>
        </w:rPr>
      </w:pPr>
    </w:p>
    <w:p w14:paraId="71448003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6BEFDE16" w14:textId="77777777" w:rsidR="00950A7F" w:rsidRDefault="00285CF8">
      <w:pPr>
        <w:tabs>
          <w:tab w:val="clear" w:pos="567"/>
        </w:tabs>
        <w:spacing w:line="240" w:lineRule="auto"/>
        <w:ind w:right="-2"/>
        <w:rPr>
          <w:b/>
        </w:rPr>
      </w:pPr>
      <w:r>
        <w:rPr>
          <w:b/>
          <w:lang w:bidi="lt-LT"/>
        </w:rPr>
        <w:t>6.</w:t>
      </w:r>
      <w:r>
        <w:rPr>
          <w:b/>
          <w:lang w:bidi="lt-LT"/>
        </w:rPr>
        <w:tab/>
        <w:t>Pakuotės turinys ir kita informacija</w:t>
      </w:r>
    </w:p>
    <w:p w14:paraId="6C27DA84" w14:textId="77777777" w:rsidR="00950A7F" w:rsidRDefault="00950A7F">
      <w:pPr>
        <w:tabs>
          <w:tab w:val="clear" w:pos="567"/>
        </w:tabs>
        <w:spacing w:line="240" w:lineRule="auto"/>
        <w:ind w:right="-2"/>
      </w:pPr>
    </w:p>
    <w:p w14:paraId="4FF6E2C7" w14:textId="77777777" w:rsidR="00950A7F" w:rsidRDefault="00285CF8">
      <w:pPr>
        <w:tabs>
          <w:tab w:val="clear" w:pos="567"/>
        </w:tabs>
        <w:spacing w:line="240" w:lineRule="auto"/>
        <w:ind w:left="567" w:right="-2"/>
        <w:rPr>
          <w:b/>
          <w:bCs/>
        </w:rPr>
      </w:pPr>
      <w:proofErr w:type="spellStart"/>
      <w:r>
        <w:rPr>
          <w:b/>
          <w:lang w:bidi="lt-LT"/>
        </w:rPr>
        <w:t>Zenagam</w:t>
      </w:r>
      <w:proofErr w:type="spellEnd"/>
      <w:r>
        <w:rPr>
          <w:b/>
          <w:lang w:bidi="lt-LT"/>
        </w:rPr>
        <w:t xml:space="preserve"> sudėtis</w:t>
      </w:r>
    </w:p>
    <w:p w14:paraId="4D66CAA1" w14:textId="77777777" w:rsidR="00950A7F" w:rsidRPr="0003180F" w:rsidRDefault="00285CF8">
      <w:pPr>
        <w:pStyle w:val="Sraopastraipa"/>
        <w:widowControl/>
        <w:numPr>
          <w:ilvl w:val="0"/>
          <w:numId w:val="13"/>
        </w:numPr>
        <w:tabs>
          <w:tab w:val="left" w:pos="851"/>
        </w:tabs>
        <w:ind w:right="-2"/>
        <w:contextualSpacing/>
        <w:rPr>
          <w:i/>
          <w:iCs/>
          <w:lang w:val="it-CH"/>
        </w:rPr>
      </w:pPr>
      <w:r w:rsidRPr="0003180F">
        <w:rPr>
          <w:lang w:val="it-CH" w:bidi="lt-LT"/>
        </w:rPr>
        <w:t>Veiklioji medžiaga yra sugamadekso natrio druska.</w:t>
      </w:r>
    </w:p>
    <w:p w14:paraId="7B785043" w14:textId="77777777" w:rsidR="00950A7F" w:rsidRDefault="00285CF8">
      <w:pPr>
        <w:tabs>
          <w:tab w:val="clear" w:pos="567"/>
        </w:tabs>
        <w:spacing w:line="240" w:lineRule="auto"/>
        <w:ind w:left="851" w:right="-2"/>
      </w:pPr>
      <w:r>
        <w:rPr>
          <w:lang w:bidi="lt-LT"/>
        </w:rPr>
        <w:t xml:space="preserve">1 ml injekcinio tirpalo yra 100 mg </w:t>
      </w:r>
      <w:proofErr w:type="spellStart"/>
      <w:r>
        <w:rPr>
          <w:lang w:bidi="lt-LT"/>
        </w:rPr>
        <w:t>sugamadekso</w:t>
      </w:r>
      <w:proofErr w:type="spellEnd"/>
      <w:r>
        <w:rPr>
          <w:lang w:bidi="lt-LT"/>
        </w:rPr>
        <w:t>. (</w:t>
      </w:r>
      <w:proofErr w:type="spellStart"/>
      <w:r>
        <w:rPr>
          <w:lang w:bidi="lt-LT"/>
        </w:rPr>
        <w:t>sugamadekso</w:t>
      </w:r>
      <w:proofErr w:type="spellEnd"/>
      <w:r>
        <w:rPr>
          <w:lang w:bidi="lt-LT"/>
        </w:rPr>
        <w:t xml:space="preserve"> natrio druskos pavidalu) </w:t>
      </w:r>
    </w:p>
    <w:p w14:paraId="51AC0902" w14:textId="05DC0E49" w:rsidR="00950A7F" w:rsidRDefault="00285CF8">
      <w:pPr>
        <w:tabs>
          <w:tab w:val="clear" w:pos="567"/>
        </w:tabs>
        <w:spacing w:line="240" w:lineRule="auto"/>
        <w:ind w:left="851" w:right="-2"/>
      </w:pPr>
      <w:r>
        <w:rPr>
          <w:lang w:bidi="lt-LT"/>
        </w:rPr>
        <w:t xml:space="preserve">Kiekviename 2 ml flakone yra 200 mg </w:t>
      </w:r>
      <w:proofErr w:type="spellStart"/>
      <w:r>
        <w:rPr>
          <w:lang w:bidi="lt-LT"/>
        </w:rPr>
        <w:t>sugamadekso</w:t>
      </w:r>
      <w:proofErr w:type="spellEnd"/>
      <w:r>
        <w:rPr>
          <w:lang w:bidi="lt-LT"/>
        </w:rPr>
        <w:t xml:space="preserve"> (</w:t>
      </w:r>
      <w:proofErr w:type="spellStart"/>
      <w:r>
        <w:rPr>
          <w:lang w:bidi="lt-LT"/>
        </w:rPr>
        <w:t>sugamadekso</w:t>
      </w:r>
      <w:proofErr w:type="spellEnd"/>
      <w:r>
        <w:rPr>
          <w:lang w:bidi="lt-LT"/>
        </w:rPr>
        <w:t xml:space="preserve"> natrio druskos pavidalu) </w:t>
      </w:r>
    </w:p>
    <w:p w14:paraId="4FE27681" w14:textId="09858754" w:rsidR="00950A7F" w:rsidRDefault="00285CF8">
      <w:pPr>
        <w:tabs>
          <w:tab w:val="clear" w:pos="567"/>
        </w:tabs>
        <w:spacing w:line="240" w:lineRule="auto"/>
        <w:ind w:left="851" w:right="-2"/>
      </w:pPr>
      <w:r>
        <w:rPr>
          <w:lang w:bidi="lt-LT"/>
        </w:rPr>
        <w:t xml:space="preserve">Kiekviename 5 ml flakone yra 500 mg </w:t>
      </w:r>
      <w:proofErr w:type="spellStart"/>
      <w:r>
        <w:rPr>
          <w:lang w:bidi="lt-LT"/>
        </w:rPr>
        <w:t>sugamadekso</w:t>
      </w:r>
      <w:proofErr w:type="spellEnd"/>
      <w:r>
        <w:rPr>
          <w:lang w:bidi="lt-LT"/>
        </w:rPr>
        <w:t xml:space="preserve"> (</w:t>
      </w:r>
      <w:proofErr w:type="spellStart"/>
      <w:r>
        <w:rPr>
          <w:lang w:bidi="lt-LT"/>
        </w:rPr>
        <w:t>sugamadekso</w:t>
      </w:r>
      <w:proofErr w:type="spellEnd"/>
      <w:r>
        <w:rPr>
          <w:lang w:bidi="lt-LT"/>
        </w:rPr>
        <w:t xml:space="preserve"> natrio druskos pavidalu) </w:t>
      </w:r>
    </w:p>
    <w:p w14:paraId="3DE91877" w14:textId="77777777" w:rsidR="00950A7F" w:rsidRDefault="00950A7F">
      <w:pPr>
        <w:tabs>
          <w:tab w:val="clear" w:pos="567"/>
        </w:tabs>
        <w:spacing w:line="240" w:lineRule="auto"/>
        <w:ind w:left="851" w:right="-2" w:hanging="284"/>
      </w:pPr>
    </w:p>
    <w:p w14:paraId="325C72C2" w14:textId="10BFA578" w:rsidR="00950A7F" w:rsidRPr="0003180F" w:rsidRDefault="00285CF8">
      <w:pPr>
        <w:pStyle w:val="Sraopastraipa"/>
        <w:widowControl/>
        <w:numPr>
          <w:ilvl w:val="0"/>
          <w:numId w:val="12"/>
        </w:numPr>
        <w:ind w:left="851" w:right="-2" w:hanging="284"/>
        <w:contextualSpacing/>
        <w:rPr>
          <w:lang w:val="lt-LT"/>
        </w:rPr>
      </w:pPr>
      <w:r w:rsidRPr="0003180F">
        <w:rPr>
          <w:lang w:val="lt-LT" w:bidi="lt-LT"/>
        </w:rPr>
        <w:t>Pagalbinės medžiagos yra injekcinis vanduo, vandenilio chlorido rūgštis (3,7%) ir natrio hidroksidas (4,0%).</w:t>
      </w:r>
    </w:p>
    <w:p w14:paraId="1FAB5B0A" w14:textId="77777777" w:rsidR="00950A7F" w:rsidRDefault="00950A7F">
      <w:pPr>
        <w:tabs>
          <w:tab w:val="clear" w:pos="567"/>
        </w:tabs>
        <w:spacing w:line="240" w:lineRule="auto"/>
        <w:ind w:left="1134" w:right="-2"/>
      </w:pPr>
    </w:p>
    <w:p w14:paraId="0BD04AF4" w14:textId="77777777" w:rsidR="00950A7F" w:rsidRDefault="00285CF8">
      <w:pPr>
        <w:tabs>
          <w:tab w:val="clear" w:pos="567"/>
        </w:tabs>
        <w:spacing w:line="240" w:lineRule="auto"/>
        <w:ind w:left="567" w:right="-2"/>
        <w:rPr>
          <w:b/>
          <w:bCs/>
        </w:rPr>
      </w:pPr>
      <w:proofErr w:type="spellStart"/>
      <w:r>
        <w:rPr>
          <w:b/>
          <w:lang w:bidi="lt-LT"/>
        </w:rPr>
        <w:t>Zenagam</w:t>
      </w:r>
      <w:proofErr w:type="spellEnd"/>
      <w:r>
        <w:rPr>
          <w:b/>
          <w:lang w:bidi="lt-LT"/>
        </w:rPr>
        <w:t xml:space="preserve"> išvaizda ir kiekis pakuotėje</w:t>
      </w:r>
    </w:p>
    <w:p w14:paraId="50D82E95" w14:textId="77777777" w:rsidR="00950A7F" w:rsidRDefault="00950A7F">
      <w:pPr>
        <w:tabs>
          <w:tab w:val="clear" w:pos="567"/>
        </w:tabs>
        <w:spacing w:line="240" w:lineRule="auto"/>
        <w:ind w:left="567" w:hanging="567"/>
      </w:pPr>
    </w:p>
    <w:p w14:paraId="107FEFF6" w14:textId="77777777" w:rsidR="00950A7F" w:rsidRDefault="00285CF8">
      <w:pPr>
        <w:tabs>
          <w:tab w:val="clear" w:pos="567"/>
        </w:tabs>
        <w:spacing w:line="240" w:lineRule="auto"/>
        <w:ind w:left="567" w:right="-2"/>
      </w:pPr>
      <w:proofErr w:type="spellStart"/>
      <w:r>
        <w:rPr>
          <w:lang w:bidi="lt-LT"/>
        </w:rPr>
        <w:t>Zenagam</w:t>
      </w:r>
      <w:proofErr w:type="spellEnd"/>
      <w:r>
        <w:rPr>
          <w:lang w:bidi="lt-LT"/>
        </w:rPr>
        <w:t xml:space="preserve"> yra skaidrus injekcinis tirpalas. </w:t>
      </w:r>
    </w:p>
    <w:p w14:paraId="17255E14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0F96D11A" w14:textId="43D728EC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>Tiekiamos dviejų skirtingų dydžių pakuotės, kuriose yra 10 flakonų su 2 ml arba 10 flakonų su 5 ml injekcinio tirpalo.</w:t>
      </w:r>
    </w:p>
    <w:p w14:paraId="27E08FE3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6CFCCF34" w14:textId="77777777" w:rsidR="00950A7F" w:rsidRDefault="00285CF8">
      <w:pPr>
        <w:tabs>
          <w:tab w:val="clear" w:pos="567"/>
        </w:tabs>
        <w:spacing w:line="240" w:lineRule="auto"/>
        <w:ind w:left="567" w:right="-2"/>
      </w:pPr>
      <w:r>
        <w:rPr>
          <w:lang w:bidi="lt-LT"/>
        </w:rPr>
        <w:t>Gali būti tiekiamos ne visų dydžių pakuotės.</w:t>
      </w:r>
    </w:p>
    <w:p w14:paraId="39A5F2A1" w14:textId="77777777" w:rsidR="00950A7F" w:rsidRDefault="00950A7F">
      <w:pPr>
        <w:tabs>
          <w:tab w:val="clear" w:pos="567"/>
        </w:tabs>
        <w:spacing w:line="240" w:lineRule="auto"/>
        <w:ind w:left="567" w:right="-2"/>
        <w:rPr>
          <w:u w:val="single"/>
        </w:rPr>
      </w:pPr>
    </w:p>
    <w:p w14:paraId="2E59E454" w14:textId="77777777" w:rsidR="00950A7F" w:rsidRDefault="00285CF8">
      <w:pPr>
        <w:tabs>
          <w:tab w:val="clear" w:pos="567"/>
        </w:tabs>
        <w:spacing w:line="240" w:lineRule="auto"/>
        <w:ind w:left="567" w:right="-2"/>
        <w:rPr>
          <w:b/>
          <w:bCs/>
        </w:rPr>
      </w:pPr>
      <w:r>
        <w:rPr>
          <w:b/>
          <w:lang w:bidi="lt-LT"/>
        </w:rPr>
        <w:t>Registruotojas ir gamintojas</w:t>
      </w:r>
    </w:p>
    <w:p w14:paraId="49993C30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16A6D6D4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b/>
          <w:bCs/>
          <w:sz w:val="24"/>
          <w:szCs w:val="24"/>
          <w:lang w:val="en-IN" w:eastAsia="en-GB"/>
        </w:rPr>
      </w:pPr>
      <w:r>
        <w:rPr>
          <w:b/>
          <w:sz w:val="24"/>
          <w:szCs w:val="24"/>
          <w:lang w:bidi="lt-LT"/>
        </w:rPr>
        <w:t>Registruotojas:</w:t>
      </w:r>
    </w:p>
    <w:p w14:paraId="198C513E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szCs w:val="22"/>
          <w:lang w:val="en-IN" w:eastAsia="en-GB"/>
        </w:rPr>
      </w:pPr>
      <w:proofErr w:type="spellStart"/>
      <w:r>
        <w:rPr>
          <w:szCs w:val="22"/>
          <w:lang w:bidi="lt-LT"/>
        </w:rPr>
        <w:t>Zenthique</w:t>
      </w:r>
      <w:proofErr w:type="spellEnd"/>
      <w:r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Limited</w:t>
      </w:r>
      <w:proofErr w:type="spellEnd"/>
      <w:r>
        <w:rPr>
          <w:szCs w:val="22"/>
          <w:lang w:bidi="lt-LT"/>
        </w:rPr>
        <w:t>,</w:t>
      </w:r>
    </w:p>
    <w:p w14:paraId="37158347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szCs w:val="22"/>
          <w:lang w:val="en-IN" w:eastAsia="en-GB"/>
        </w:rPr>
      </w:pPr>
      <w:proofErr w:type="spellStart"/>
      <w:r>
        <w:rPr>
          <w:szCs w:val="22"/>
          <w:lang w:bidi="lt-LT"/>
        </w:rPr>
        <w:t>Level</w:t>
      </w:r>
      <w:proofErr w:type="spellEnd"/>
      <w:r>
        <w:rPr>
          <w:szCs w:val="22"/>
          <w:lang w:bidi="lt-LT"/>
        </w:rPr>
        <w:t xml:space="preserve"> 2 </w:t>
      </w:r>
      <w:proofErr w:type="spellStart"/>
      <w:r>
        <w:rPr>
          <w:szCs w:val="22"/>
          <w:lang w:bidi="lt-LT"/>
        </w:rPr>
        <w:t>The</w:t>
      </w:r>
      <w:proofErr w:type="spellEnd"/>
      <w:r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Fort</w:t>
      </w:r>
      <w:proofErr w:type="spellEnd"/>
      <w:r>
        <w:rPr>
          <w:szCs w:val="22"/>
          <w:lang w:bidi="lt-LT"/>
        </w:rPr>
        <w:t>,</w:t>
      </w:r>
    </w:p>
    <w:p w14:paraId="4F5A06C5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szCs w:val="22"/>
          <w:lang w:val="en-IN" w:eastAsia="en-GB"/>
        </w:rPr>
      </w:pPr>
      <w:proofErr w:type="spellStart"/>
      <w:r>
        <w:rPr>
          <w:szCs w:val="22"/>
          <w:lang w:bidi="lt-LT"/>
        </w:rPr>
        <w:t>Hardrocks</w:t>
      </w:r>
      <w:proofErr w:type="spellEnd"/>
      <w:r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Business</w:t>
      </w:r>
      <w:proofErr w:type="spellEnd"/>
      <w:r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Park</w:t>
      </w:r>
      <w:proofErr w:type="spellEnd"/>
      <w:r>
        <w:rPr>
          <w:szCs w:val="22"/>
          <w:lang w:bidi="lt-LT"/>
        </w:rPr>
        <w:t>,</w:t>
      </w:r>
    </w:p>
    <w:p w14:paraId="4BC29473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szCs w:val="22"/>
          <w:lang w:val="en-IN" w:eastAsia="en-GB"/>
        </w:rPr>
      </w:pPr>
      <w:proofErr w:type="spellStart"/>
      <w:r>
        <w:rPr>
          <w:szCs w:val="22"/>
          <w:lang w:bidi="lt-LT"/>
        </w:rPr>
        <w:t>Burmarrad</w:t>
      </w:r>
      <w:proofErr w:type="spellEnd"/>
      <w:r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Road</w:t>
      </w:r>
      <w:proofErr w:type="spellEnd"/>
      <w:r>
        <w:rPr>
          <w:szCs w:val="22"/>
          <w:lang w:bidi="lt-LT"/>
        </w:rPr>
        <w:t>,</w:t>
      </w:r>
    </w:p>
    <w:p w14:paraId="02C5D44D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szCs w:val="22"/>
          <w:lang w:val="en-IN" w:eastAsia="en-GB"/>
        </w:rPr>
      </w:pPr>
      <w:proofErr w:type="spellStart"/>
      <w:r>
        <w:rPr>
          <w:szCs w:val="22"/>
          <w:lang w:bidi="lt-LT"/>
        </w:rPr>
        <w:t>Naxxar</w:t>
      </w:r>
      <w:proofErr w:type="spellEnd"/>
      <w:r>
        <w:rPr>
          <w:szCs w:val="22"/>
          <w:lang w:bidi="lt-LT"/>
        </w:rPr>
        <w:t xml:space="preserve"> NXR 6345, Malta.</w:t>
      </w:r>
    </w:p>
    <w:p w14:paraId="7A6E3D40" w14:textId="77777777" w:rsidR="00950A7F" w:rsidRPr="00363CA7" w:rsidRDefault="00950A7F">
      <w:pPr>
        <w:tabs>
          <w:tab w:val="clear" w:pos="567"/>
        </w:tabs>
        <w:spacing w:line="240" w:lineRule="auto"/>
        <w:rPr>
          <w:b/>
          <w:bCs/>
          <w:sz w:val="16"/>
          <w:szCs w:val="16"/>
          <w:lang w:val="en-IN" w:eastAsia="en-GB"/>
        </w:rPr>
      </w:pPr>
    </w:p>
    <w:p w14:paraId="7230B1B1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b/>
          <w:bCs/>
          <w:szCs w:val="22"/>
          <w:lang w:val="en-IN" w:eastAsia="en-GB"/>
        </w:rPr>
      </w:pPr>
      <w:r>
        <w:rPr>
          <w:b/>
          <w:szCs w:val="22"/>
          <w:lang w:bidi="lt-LT"/>
        </w:rPr>
        <w:t>Gamintojas:</w:t>
      </w:r>
    </w:p>
    <w:p w14:paraId="511DC45E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szCs w:val="22"/>
          <w:lang w:val="en-IN" w:eastAsia="en-GB"/>
        </w:rPr>
      </w:pPr>
      <w:r>
        <w:rPr>
          <w:szCs w:val="22"/>
          <w:lang w:bidi="lt-LT"/>
        </w:rPr>
        <w:t>ANFARM HELLAS S.A.</w:t>
      </w:r>
    </w:p>
    <w:p w14:paraId="7E0327BB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szCs w:val="22"/>
          <w:lang w:val="en-IN" w:eastAsia="en-GB"/>
        </w:rPr>
      </w:pPr>
      <w:r>
        <w:rPr>
          <w:szCs w:val="22"/>
          <w:lang w:bidi="lt-LT"/>
        </w:rPr>
        <w:t xml:space="preserve">61st km NAT. RD. </w:t>
      </w:r>
      <w:proofErr w:type="spellStart"/>
      <w:r>
        <w:rPr>
          <w:szCs w:val="22"/>
          <w:lang w:bidi="lt-LT"/>
        </w:rPr>
        <w:t>Athens-Lamia</w:t>
      </w:r>
      <w:proofErr w:type="spellEnd"/>
    </w:p>
    <w:p w14:paraId="5A182C1D" w14:textId="77777777" w:rsidR="00950A7F" w:rsidRDefault="00285CF8">
      <w:pPr>
        <w:tabs>
          <w:tab w:val="clear" w:pos="567"/>
        </w:tabs>
        <w:spacing w:line="240" w:lineRule="auto"/>
        <w:ind w:firstLine="567"/>
        <w:rPr>
          <w:szCs w:val="22"/>
          <w:lang w:val="en-IN" w:eastAsia="en-GB"/>
        </w:rPr>
      </w:pPr>
      <w:proofErr w:type="spellStart"/>
      <w:r>
        <w:rPr>
          <w:szCs w:val="22"/>
          <w:lang w:bidi="lt-LT"/>
        </w:rPr>
        <w:lastRenderedPageBreak/>
        <w:t>Schimatari</w:t>
      </w:r>
      <w:proofErr w:type="spellEnd"/>
      <w:r>
        <w:rPr>
          <w:szCs w:val="22"/>
          <w:lang w:bidi="lt-LT"/>
        </w:rPr>
        <w:t xml:space="preserve"> </w:t>
      </w:r>
      <w:proofErr w:type="spellStart"/>
      <w:r>
        <w:rPr>
          <w:szCs w:val="22"/>
          <w:lang w:bidi="lt-LT"/>
        </w:rPr>
        <w:t>Viotias</w:t>
      </w:r>
      <w:proofErr w:type="spellEnd"/>
    </w:p>
    <w:p w14:paraId="6C61460D" w14:textId="77777777" w:rsidR="00950A7F" w:rsidRDefault="00285CF8">
      <w:pPr>
        <w:tabs>
          <w:tab w:val="clear" w:pos="567"/>
        </w:tabs>
        <w:spacing w:line="240" w:lineRule="auto"/>
        <w:ind w:left="567" w:right="-2"/>
        <w:rPr>
          <w:szCs w:val="22"/>
        </w:rPr>
      </w:pPr>
      <w:r>
        <w:rPr>
          <w:szCs w:val="22"/>
          <w:lang w:bidi="lt-LT"/>
        </w:rPr>
        <w:t>32009, Graikija</w:t>
      </w:r>
    </w:p>
    <w:p w14:paraId="6AC941AD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09FF6C2B" w14:textId="133ABE41" w:rsidR="00950A7F" w:rsidRDefault="00950A7F">
      <w:pPr>
        <w:tabs>
          <w:tab w:val="clear" w:pos="567"/>
        </w:tabs>
        <w:spacing w:line="240" w:lineRule="auto"/>
        <w:ind w:left="567"/>
        <w:rPr>
          <w:lang w:bidi="lt-LT"/>
        </w:rPr>
      </w:pPr>
    </w:p>
    <w:p w14:paraId="17AFC6AD" w14:textId="43C6C6E8" w:rsidR="00950A7F" w:rsidRDefault="00285CF8" w:rsidP="007427A3">
      <w:pPr>
        <w:tabs>
          <w:tab w:val="clear" w:pos="567"/>
        </w:tabs>
        <w:spacing w:line="240" w:lineRule="auto"/>
        <w:ind w:left="567" w:right="-2"/>
        <w:outlineLvl w:val="0"/>
      </w:pPr>
      <w:r>
        <w:rPr>
          <w:b/>
          <w:lang w:bidi="lt-LT"/>
        </w:rPr>
        <w:t xml:space="preserve">Šis pakuotės lapelis paskutinį kartą peržiūrėtas </w:t>
      </w:r>
      <w:r w:rsidR="0003180F">
        <w:rPr>
          <w:b/>
          <w:lang w:bidi="lt-LT"/>
        </w:rPr>
        <w:t>2023-12-18</w:t>
      </w:r>
      <w:r>
        <w:rPr>
          <w:b/>
          <w:lang w:bidi="lt-LT"/>
        </w:rPr>
        <w:t>.</w:t>
      </w:r>
    </w:p>
    <w:p w14:paraId="4D65863B" w14:textId="77777777" w:rsidR="00950A7F" w:rsidRDefault="00950A7F">
      <w:pPr>
        <w:tabs>
          <w:tab w:val="clear" w:pos="567"/>
        </w:tabs>
        <w:spacing w:line="240" w:lineRule="auto"/>
        <w:ind w:left="567" w:right="-2"/>
      </w:pPr>
    </w:p>
    <w:p w14:paraId="4ADB65CB" w14:textId="77777777" w:rsidR="00950A7F" w:rsidRDefault="00950A7F">
      <w:pPr>
        <w:spacing w:line="276" w:lineRule="auto"/>
        <w:ind w:right="-2"/>
      </w:pPr>
    </w:p>
    <w:p w14:paraId="5DDCE6D9" w14:textId="77777777" w:rsidR="00950A7F" w:rsidRDefault="00285CF8">
      <w:pPr>
        <w:widowControl w:val="0"/>
        <w:ind w:left="567"/>
      </w:pPr>
      <w:r>
        <w:rPr>
          <w:rFonts w:eastAsia="Calibri"/>
          <w:szCs w:val="22"/>
          <w:lang w:eastAsia="lt-LT"/>
        </w:rPr>
        <w:t xml:space="preserve">Išsami informacija apie šį vaistą pateikiama Valstybinės vaistų kontrolės tarnybos prie Lietuvos Respublikos sveikatos apsaugos ministerijos tinklalapyje </w:t>
      </w:r>
      <w:hyperlink r:id="rId14">
        <w:r>
          <w:rPr>
            <w:rFonts w:eastAsia="Calibri"/>
            <w:color w:val="0000FF"/>
            <w:szCs w:val="22"/>
            <w:u w:val="single"/>
            <w:lang w:eastAsia="lt-LT"/>
          </w:rPr>
          <w:t>http://www.vvkt.lt/</w:t>
        </w:r>
      </w:hyperlink>
    </w:p>
    <w:p w14:paraId="7E910552" w14:textId="77777777" w:rsidR="00950A7F" w:rsidRDefault="00950A7F">
      <w:pPr>
        <w:spacing w:line="276" w:lineRule="auto"/>
        <w:ind w:right="-2"/>
      </w:pPr>
    </w:p>
    <w:sectPr w:rsidR="00950A7F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418" w:bottom="1134" w:left="1418" w:header="737" w:footer="73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DD03E" w14:textId="77777777" w:rsidR="007427A3" w:rsidRDefault="007427A3">
      <w:pPr>
        <w:spacing w:line="240" w:lineRule="auto"/>
      </w:pPr>
      <w:r>
        <w:separator/>
      </w:r>
    </w:p>
  </w:endnote>
  <w:endnote w:type="continuationSeparator" w:id="0">
    <w:p w14:paraId="31E945B8" w14:textId="77777777" w:rsidR="007427A3" w:rsidRDefault="007427A3">
      <w:pPr>
        <w:spacing w:line="240" w:lineRule="auto"/>
      </w:pPr>
      <w:r>
        <w:continuationSeparator/>
      </w:r>
    </w:p>
  </w:endnote>
  <w:endnote w:type="continuationNotice" w:id="1">
    <w:p w14:paraId="0FA2D552" w14:textId="77777777" w:rsidR="007427A3" w:rsidRDefault="007427A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149CE" w14:textId="0A0023AA" w:rsidR="00950A7F" w:rsidRDefault="00285CF8">
    <w:pPr>
      <w:pStyle w:val="Porat"/>
      <w:tabs>
        <w:tab w:val="clear" w:pos="8930"/>
        <w:tab w:val="right" w:pos="8931"/>
      </w:tabs>
      <w:ind w:right="96"/>
      <w:jc w:val="center"/>
    </w:pPr>
    <w:r>
      <w:rPr>
        <w:rStyle w:val="Puslapionumeris"/>
        <w:rFonts w:ascii="Arial" w:eastAsia="Arial" w:hAnsi="Arial" w:cs="Arial"/>
        <w:lang w:bidi="lt-LT"/>
      </w:rPr>
      <w:fldChar w:fldCharType="begin"/>
    </w:r>
    <w:r>
      <w:rPr>
        <w:rStyle w:val="Puslapionumeris"/>
        <w:rFonts w:ascii="Arial" w:eastAsia="Arial" w:hAnsi="Arial" w:cs="Arial"/>
      </w:rPr>
      <w:instrText>PAGE</w:instrText>
    </w:r>
    <w:r>
      <w:rPr>
        <w:rStyle w:val="Puslapionumeris"/>
        <w:rFonts w:ascii="Arial" w:eastAsia="Arial" w:hAnsi="Arial" w:cs="Arial"/>
      </w:rPr>
      <w:fldChar w:fldCharType="separate"/>
    </w:r>
    <w:r w:rsidR="00515C0B">
      <w:rPr>
        <w:rStyle w:val="Puslapionumeris"/>
        <w:rFonts w:ascii="Arial" w:eastAsia="Arial" w:hAnsi="Arial" w:cs="Arial"/>
        <w:noProof/>
      </w:rPr>
      <w:t>17</w:t>
    </w:r>
    <w:r>
      <w:rPr>
        <w:rStyle w:val="Puslapionumeris"/>
        <w:rFonts w:ascii="Arial" w:eastAsia="Arial" w:hAnsi="Arial" w:cs="Arial"/>
      </w:rPr>
      <w:fldChar w:fldCharType="end"/>
    </w:r>
  </w:p>
  <w:p w14:paraId="4F494E02" w14:textId="77777777" w:rsidR="00950A7F" w:rsidRDefault="00950A7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7AA87" w14:textId="45D4ACB3" w:rsidR="00950A7F" w:rsidRDefault="00285CF8">
    <w:pPr>
      <w:pStyle w:val="Porat"/>
      <w:tabs>
        <w:tab w:val="clear" w:pos="8930"/>
        <w:tab w:val="right" w:pos="8931"/>
      </w:tabs>
      <w:ind w:right="96"/>
      <w:jc w:val="center"/>
    </w:pPr>
    <w:r>
      <w:rPr>
        <w:rStyle w:val="Puslapionumeris"/>
        <w:rFonts w:ascii="Arial" w:eastAsia="Arial" w:hAnsi="Arial" w:cs="Arial"/>
        <w:lang w:bidi="lt-LT"/>
      </w:rPr>
      <w:fldChar w:fldCharType="begin"/>
    </w:r>
    <w:r>
      <w:rPr>
        <w:rStyle w:val="Puslapionumeris"/>
        <w:rFonts w:ascii="Arial" w:eastAsia="Arial" w:hAnsi="Arial" w:cs="Arial"/>
      </w:rPr>
      <w:instrText>PAGE</w:instrText>
    </w:r>
    <w:r>
      <w:rPr>
        <w:rStyle w:val="Puslapionumeris"/>
        <w:rFonts w:ascii="Arial" w:eastAsia="Arial" w:hAnsi="Arial" w:cs="Arial"/>
      </w:rPr>
      <w:fldChar w:fldCharType="separate"/>
    </w:r>
    <w:r w:rsidR="00515C0B">
      <w:rPr>
        <w:rStyle w:val="Puslapionumeris"/>
        <w:rFonts w:ascii="Arial" w:eastAsia="Arial" w:hAnsi="Arial" w:cs="Arial"/>
        <w:noProof/>
      </w:rPr>
      <w:t>14</w:t>
    </w:r>
    <w:r>
      <w:rPr>
        <w:rStyle w:val="Puslapionumeris"/>
        <w:rFonts w:ascii="Arial" w:eastAsia="Arial" w:hAnsi="Arial" w:cs="Arial"/>
      </w:rPr>
      <w:fldChar w:fldCharType="end"/>
    </w:r>
  </w:p>
  <w:p w14:paraId="0D25D383" w14:textId="77777777" w:rsidR="00950A7F" w:rsidRDefault="00950A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1174" w14:textId="77777777" w:rsidR="007427A3" w:rsidRDefault="007427A3">
      <w:pPr>
        <w:spacing w:line="240" w:lineRule="auto"/>
      </w:pPr>
      <w:r>
        <w:separator/>
      </w:r>
    </w:p>
  </w:footnote>
  <w:footnote w:type="continuationSeparator" w:id="0">
    <w:p w14:paraId="4EE815A2" w14:textId="77777777" w:rsidR="007427A3" w:rsidRDefault="007427A3">
      <w:pPr>
        <w:spacing w:line="240" w:lineRule="auto"/>
      </w:pPr>
      <w:r>
        <w:continuationSeparator/>
      </w:r>
    </w:p>
  </w:footnote>
  <w:footnote w:type="continuationNotice" w:id="1">
    <w:p w14:paraId="339A5003" w14:textId="77777777" w:rsidR="007427A3" w:rsidRDefault="007427A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9D1C3" w14:textId="77777777" w:rsidR="00950A7F" w:rsidRDefault="00950A7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7DEDE" w14:textId="77777777" w:rsidR="00950A7F" w:rsidRDefault="00950A7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3601"/>
    <w:multiLevelType w:val="multilevel"/>
    <w:tmpl w:val="E398BB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E417C35"/>
    <w:multiLevelType w:val="multilevel"/>
    <w:tmpl w:val="B4DAC0F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4593EE6"/>
    <w:multiLevelType w:val="multilevel"/>
    <w:tmpl w:val="76F62C7A"/>
    <w:lvl w:ilvl="0">
      <w:start w:val="1"/>
      <w:numFmt w:val="upperLetter"/>
      <w:lvlText w:val="%1."/>
      <w:lvlJc w:val="left"/>
      <w:pPr>
        <w:tabs>
          <w:tab w:val="num" w:pos="1689"/>
        </w:tabs>
        <w:ind w:left="1689" w:hanging="555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 w15:restartNumberingAfterBreak="0">
    <w:nsid w:val="44541D59"/>
    <w:multiLevelType w:val="multilevel"/>
    <w:tmpl w:val="13F87CB8"/>
    <w:lvl w:ilvl="0">
      <w:start w:val="1"/>
      <w:numFmt w:val="bullet"/>
      <w:lvlText w:val="-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w w:val="128"/>
        <w:sz w:val="17"/>
        <w:szCs w:val="17"/>
        <w:lang w:val="en-US" w:eastAsia="en-US" w:bidi="ar-SA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6310750"/>
    <w:multiLevelType w:val="multilevel"/>
    <w:tmpl w:val="6E3088CE"/>
    <w:lvl w:ilvl="0">
      <w:start w:val="1"/>
      <w:numFmt w:val="bullet"/>
      <w:lvlText w:val=""/>
      <w:lvlJc w:val="left"/>
      <w:pPr>
        <w:ind w:left="795" w:hanging="567"/>
      </w:pPr>
      <w:rPr>
        <w:rFonts w:ascii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>
      <w:start w:val="1"/>
      <w:numFmt w:val="bullet"/>
      <w:lvlText w:val=""/>
      <w:lvlJc w:val="left"/>
      <w:pPr>
        <w:ind w:left="1672" w:hanging="567"/>
      </w:pPr>
      <w:rPr>
        <w:rFonts w:ascii="Symbol" w:hAnsi="Symbol" w:cs="Symbol" w:hint="default"/>
        <w:lang w:val="en-US" w:eastAsia="en-US" w:bidi="ar-SA"/>
      </w:rPr>
    </w:lvl>
    <w:lvl w:ilvl="2">
      <w:start w:val="1"/>
      <w:numFmt w:val="bullet"/>
      <w:lvlText w:val=""/>
      <w:lvlJc w:val="left"/>
      <w:pPr>
        <w:ind w:left="2545" w:hanging="567"/>
      </w:pPr>
      <w:rPr>
        <w:rFonts w:ascii="Symbol" w:hAnsi="Symbol" w:cs="Symbol" w:hint="default"/>
        <w:lang w:val="en-US" w:eastAsia="en-US" w:bidi="ar-SA"/>
      </w:rPr>
    </w:lvl>
    <w:lvl w:ilvl="3">
      <w:start w:val="1"/>
      <w:numFmt w:val="bullet"/>
      <w:lvlText w:val=""/>
      <w:lvlJc w:val="left"/>
      <w:pPr>
        <w:ind w:left="3417" w:hanging="567"/>
      </w:pPr>
      <w:rPr>
        <w:rFonts w:ascii="Symbol" w:hAnsi="Symbol" w:cs="Symbol" w:hint="default"/>
        <w:lang w:val="en-US" w:eastAsia="en-US" w:bidi="ar-SA"/>
      </w:rPr>
    </w:lvl>
    <w:lvl w:ilvl="4">
      <w:start w:val="1"/>
      <w:numFmt w:val="bullet"/>
      <w:lvlText w:val=""/>
      <w:lvlJc w:val="left"/>
      <w:pPr>
        <w:ind w:left="4290" w:hanging="567"/>
      </w:pPr>
      <w:rPr>
        <w:rFonts w:ascii="Symbol" w:hAnsi="Symbol" w:cs="Symbol" w:hint="default"/>
        <w:lang w:val="en-US" w:eastAsia="en-US" w:bidi="ar-SA"/>
      </w:rPr>
    </w:lvl>
    <w:lvl w:ilvl="5">
      <w:start w:val="1"/>
      <w:numFmt w:val="bullet"/>
      <w:lvlText w:val=""/>
      <w:lvlJc w:val="left"/>
      <w:pPr>
        <w:ind w:left="5163" w:hanging="567"/>
      </w:pPr>
      <w:rPr>
        <w:rFonts w:ascii="Symbol" w:hAnsi="Symbol" w:cs="Symbol" w:hint="default"/>
        <w:lang w:val="en-US" w:eastAsia="en-US" w:bidi="ar-SA"/>
      </w:rPr>
    </w:lvl>
    <w:lvl w:ilvl="6">
      <w:start w:val="1"/>
      <w:numFmt w:val="bullet"/>
      <w:lvlText w:val=""/>
      <w:lvlJc w:val="left"/>
      <w:pPr>
        <w:ind w:left="6035" w:hanging="567"/>
      </w:pPr>
      <w:rPr>
        <w:rFonts w:ascii="Symbol" w:hAnsi="Symbol" w:cs="Symbol" w:hint="default"/>
        <w:lang w:val="en-US" w:eastAsia="en-US" w:bidi="ar-SA"/>
      </w:rPr>
    </w:lvl>
    <w:lvl w:ilvl="7">
      <w:start w:val="1"/>
      <w:numFmt w:val="bullet"/>
      <w:lvlText w:val=""/>
      <w:lvlJc w:val="left"/>
      <w:pPr>
        <w:ind w:left="6908" w:hanging="567"/>
      </w:pPr>
      <w:rPr>
        <w:rFonts w:ascii="Symbol" w:hAnsi="Symbol" w:cs="Symbol" w:hint="default"/>
        <w:lang w:val="en-US" w:eastAsia="en-US" w:bidi="ar-SA"/>
      </w:rPr>
    </w:lvl>
    <w:lvl w:ilvl="8">
      <w:start w:val="1"/>
      <w:numFmt w:val="bullet"/>
      <w:lvlText w:val=""/>
      <w:lvlJc w:val="left"/>
      <w:pPr>
        <w:ind w:left="7781" w:hanging="567"/>
      </w:pPr>
      <w:rPr>
        <w:rFonts w:ascii="Symbol" w:hAnsi="Symbol" w:cs="Symbol" w:hint="default"/>
        <w:lang w:val="en-US" w:eastAsia="en-US" w:bidi="ar-SA"/>
      </w:rPr>
    </w:lvl>
  </w:abstractNum>
  <w:abstractNum w:abstractNumId="5" w15:restartNumberingAfterBreak="0">
    <w:nsid w:val="4BE317A3"/>
    <w:multiLevelType w:val="multilevel"/>
    <w:tmpl w:val="D97299F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6" w15:restartNumberingAfterBreak="0">
    <w:nsid w:val="4FBC2305"/>
    <w:multiLevelType w:val="multilevel"/>
    <w:tmpl w:val="6A26B3FA"/>
    <w:lvl w:ilvl="0">
      <w:start w:val="1"/>
      <w:numFmt w:val="bullet"/>
      <w:lvlText w:val="-"/>
      <w:lvlJc w:val="left"/>
      <w:pPr>
        <w:ind w:left="928" w:hanging="360"/>
      </w:pPr>
      <w:rPr>
        <w:rFonts w:ascii="Calibri" w:hAnsi="Calibri" w:cs="Calibri" w:hint="default"/>
        <w:b w:val="0"/>
        <w:i w:val="0"/>
        <w:sz w:val="22"/>
        <w:szCs w:val="2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51C65AD"/>
    <w:multiLevelType w:val="multilevel"/>
    <w:tmpl w:val="B69E84B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8" w15:restartNumberingAfterBreak="0">
    <w:nsid w:val="6E6325C4"/>
    <w:multiLevelType w:val="multilevel"/>
    <w:tmpl w:val="2E4EB92C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FFD1D6D"/>
    <w:multiLevelType w:val="multilevel"/>
    <w:tmpl w:val="2C8C7F7E"/>
    <w:lvl w:ilvl="0">
      <w:start w:val="1"/>
      <w:numFmt w:val="bullet"/>
      <w:lvlText w:val="-"/>
      <w:lvlJc w:val="left"/>
      <w:pPr>
        <w:ind w:left="36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4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5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25751DD"/>
    <w:multiLevelType w:val="multilevel"/>
    <w:tmpl w:val="BD86596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B310C4"/>
    <w:multiLevelType w:val="multilevel"/>
    <w:tmpl w:val="BB844A6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4233BD2"/>
    <w:multiLevelType w:val="multilevel"/>
    <w:tmpl w:val="64046174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B165D80"/>
    <w:multiLevelType w:val="multilevel"/>
    <w:tmpl w:val="6F20934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 w16cid:durableId="1196194026">
    <w:abstractNumId w:val="5"/>
  </w:num>
  <w:num w:numId="2" w16cid:durableId="1755980275">
    <w:abstractNumId w:val="7"/>
  </w:num>
  <w:num w:numId="3" w16cid:durableId="1362122404">
    <w:abstractNumId w:val="4"/>
  </w:num>
  <w:num w:numId="4" w16cid:durableId="1762946449">
    <w:abstractNumId w:val="2"/>
  </w:num>
  <w:num w:numId="5" w16cid:durableId="160699996">
    <w:abstractNumId w:val="12"/>
  </w:num>
  <w:num w:numId="6" w16cid:durableId="1589852936">
    <w:abstractNumId w:val="11"/>
  </w:num>
  <w:num w:numId="7" w16cid:durableId="770394326">
    <w:abstractNumId w:val="8"/>
  </w:num>
  <w:num w:numId="8" w16cid:durableId="715739731">
    <w:abstractNumId w:val="9"/>
  </w:num>
  <w:num w:numId="9" w16cid:durableId="1537160552">
    <w:abstractNumId w:val="10"/>
  </w:num>
  <w:num w:numId="10" w16cid:durableId="1984658413">
    <w:abstractNumId w:val="13"/>
  </w:num>
  <w:num w:numId="11" w16cid:durableId="999388531">
    <w:abstractNumId w:val="1"/>
  </w:num>
  <w:num w:numId="12" w16cid:durableId="1650358149">
    <w:abstractNumId w:val="3"/>
  </w:num>
  <w:num w:numId="13" w16cid:durableId="1585215038">
    <w:abstractNumId w:val="6"/>
  </w:num>
  <w:num w:numId="14" w16cid:durableId="281959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7F"/>
    <w:rsid w:val="0003180F"/>
    <w:rsid w:val="0007492C"/>
    <w:rsid w:val="0009662A"/>
    <w:rsid w:val="000B6B86"/>
    <w:rsid w:val="000E2ECD"/>
    <w:rsid w:val="000F077D"/>
    <w:rsid w:val="000F59D2"/>
    <w:rsid w:val="001B04B6"/>
    <w:rsid w:val="001C000B"/>
    <w:rsid w:val="00285CF8"/>
    <w:rsid w:val="00326C37"/>
    <w:rsid w:val="003412A9"/>
    <w:rsid w:val="00363CA7"/>
    <w:rsid w:val="003A0F3F"/>
    <w:rsid w:val="003A3389"/>
    <w:rsid w:val="00443478"/>
    <w:rsid w:val="004673E2"/>
    <w:rsid w:val="004940DB"/>
    <w:rsid w:val="004D0153"/>
    <w:rsid w:val="0051315C"/>
    <w:rsid w:val="00515C0B"/>
    <w:rsid w:val="006948AA"/>
    <w:rsid w:val="006C16AF"/>
    <w:rsid w:val="007052ED"/>
    <w:rsid w:val="007427A3"/>
    <w:rsid w:val="007D64F4"/>
    <w:rsid w:val="00872525"/>
    <w:rsid w:val="008A5DA1"/>
    <w:rsid w:val="009255A5"/>
    <w:rsid w:val="009327B2"/>
    <w:rsid w:val="00950A7F"/>
    <w:rsid w:val="0095365E"/>
    <w:rsid w:val="009A594E"/>
    <w:rsid w:val="009C6D0B"/>
    <w:rsid w:val="00A8681D"/>
    <w:rsid w:val="00CF70A7"/>
    <w:rsid w:val="00DB5051"/>
    <w:rsid w:val="00DC2327"/>
    <w:rsid w:val="00DC318C"/>
    <w:rsid w:val="00E6218F"/>
    <w:rsid w:val="00EB544B"/>
    <w:rsid w:val="00F2799D"/>
    <w:rsid w:val="00F77B04"/>
    <w:rsid w:val="00F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F951"/>
  <w15:docId w15:val="{DC50567D-626D-480D-AA07-A6CC88E3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footer" w:uiPriority="99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uiPriority="1"/>
    <w:lsdException w:name="Body Text" w:uiPriority="1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qFormat="1"/>
    <w:lsdException w:name="Strong" w:qFormat="1"/>
    <w:lsdException w:name="Emphasis" w:qFormat="1"/>
    <w:lsdException w:name="Document Map" w:qFormat="1"/>
    <w:lsdException w:name="HTML Keyboard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Antrat1">
    <w:name w:val="heading 1"/>
    <w:basedOn w:val="prastasis"/>
    <w:next w:val="prastasis"/>
    <w:uiPriority w:val="9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Antrat2">
    <w:name w:val="heading 2"/>
    <w:basedOn w:val="prastasis"/>
    <w:next w:val="prastasis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Antrat3">
    <w:name w:val="heading 3"/>
    <w:basedOn w:val="prastasis"/>
    <w:next w:val="prastasis"/>
    <w:uiPriority w:val="9"/>
    <w:qFormat/>
    <w:pPr>
      <w:keepNext/>
      <w:keepLines/>
      <w:spacing w:before="120" w:after="80"/>
      <w:outlineLvl w:val="2"/>
    </w:pPr>
    <w:rPr>
      <w:b/>
      <w:kern w:val="2"/>
      <w:sz w:val="24"/>
      <w:lang w:val="en-US"/>
    </w:rPr>
  </w:style>
  <w:style w:type="paragraph" w:styleId="Antrat4">
    <w:name w:val="heading 4"/>
    <w:basedOn w:val="prastasis"/>
    <w:next w:val="prastasis"/>
    <w:uiPriority w:val="9"/>
    <w:qFormat/>
    <w:pPr>
      <w:keepNext/>
      <w:jc w:val="both"/>
      <w:outlineLvl w:val="3"/>
    </w:pPr>
    <w:rPr>
      <w:b/>
    </w:rPr>
  </w:style>
  <w:style w:type="paragraph" w:styleId="Antrat5">
    <w:name w:val="heading 5"/>
    <w:basedOn w:val="prastasis"/>
    <w:next w:val="prastasis"/>
    <w:qFormat/>
    <w:pPr>
      <w:keepNext/>
      <w:jc w:val="both"/>
      <w:outlineLvl w:val="4"/>
    </w:pPr>
  </w:style>
  <w:style w:type="paragraph" w:styleId="Antrat6">
    <w:name w:val="heading 6"/>
    <w:basedOn w:val="prastasis"/>
    <w:next w:val="prastasis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Antrat8">
    <w:name w:val="heading 8"/>
    <w:basedOn w:val="prastasis"/>
    <w:next w:val="prastasis"/>
    <w:qFormat/>
    <w:pPr>
      <w:keepNext/>
      <w:ind w:left="567" w:hanging="567"/>
      <w:jc w:val="both"/>
      <w:outlineLvl w:val="7"/>
    </w:pPr>
    <w:rPr>
      <w:b/>
      <w:i/>
    </w:rPr>
  </w:style>
  <w:style w:type="paragraph" w:styleId="Antrat9">
    <w:name w:val="heading 9"/>
    <w:basedOn w:val="prastasis"/>
    <w:next w:val="prastasis"/>
    <w:qFormat/>
    <w:pPr>
      <w:keepNext/>
      <w:jc w:val="both"/>
      <w:outlineLvl w:val="8"/>
    </w:pPr>
    <w:rPr>
      <w:b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styleId="Komentaronuoroda">
    <w:name w:val="annotation reference"/>
    <w:semiHidden/>
    <w:qFormat/>
    <w:rPr>
      <w:sz w:val="16"/>
      <w:szCs w:val="16"/>
    </w:rPr>
  </w:style>
  <w:style w:type="character" w:customStyle="1" w:styleId="Internetosaitas">
    <w:name w:val="Interneto saitas"/>
    <w:rsid w:val="006A5B82"/>
    <w:rPr>
      <w:color w:val="0000FF"/>
      <w:u w:val="single"/>
    </w:rPr>
  </w:style>
  <w:style w:type="character" w:styleId="Perirtashipersaitas">
    <w:name w:val="FollowedHyperlink"/>
    <w:qFormat/>
    <w:rPr>
      <w:color w:val="800080"/>
      <w:u w:val="single"/>
    </w:rPr>
  </w:style>
  <w:style w:type="character" w:customStyle="1" w:styleId="BodytextAgencyChar">
    <w:name w:val="Body text (Agency) Char"/>
    <w:link w:val="BodytextAgency"/>
    <w:qFormat/>
    <w:rsid w:val="00F00876"/>
    <w:rPr>
      <w:rFonts w:ascii="Verdana" w:eastAsia="Verdana" w:hAnsi="Verdana" w:cs="Verdana"/>
      <w:sz w:val="18"/>
      <w:szCs w:val="18"/>
    </w:rPr>
  </w:style>
  <w:style w:type="character" w:customStyle="1" w:styleId="Galinsinaosramenys">
    <w:name w:val="Galinės išnašos rašmenys"/>
    <w:qFormat/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81CF7"/>
    <w:rPr>
      <w:rFonts w:ascii="Helvetica" w:hAnsi="Helvetica"/>
      <w:sz w:val="16"/>
      <w:lang w:eastAsia="en-US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Pagrindinistekstas">
    <w:name w:val="Body Text"/>
    <w:basedOn w:val="prastasis"/>
    <w:uiPriority w:val="1"/>
    <w:qFormat/>
    <w:pPr>
      <w:tabs>
        <w:tab w:val="clear" w:pos="567"/>
      </w:tabs>
      <w:spacing w:line="240" w:lineRule="auto"/>
    </w:pPr>
    <w:rPr>
      <w:i/>
      <w:color w:val="008000"/>
    </w:rPr>
  </w:style>
  <w:style w:type="paragraph" w:styleId="Sraas">
    <w:name w:val="List"/>
    <w:basedOn w:val="Pagrindinistekstas"/>
    <w:rPr>
      <w:rFonts w:cs="Arial"/>
    </w:rPr>
  </w:style>
  <w:style w:type="paragraph" w:customStyle="1" w:styleId="Rodykl">
    <w:name w:val="Rodyklė"/>
    <w:basedOn w:val="prastasis"/>
    <w:qFormat/>
    <w:pPr>
      <w:suppressLineNumbers/>
    </w:pPr>
    <w:rPr>
      <w:rFonts w:cs="Arial"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Pagrindiniotekstotrauka">
    <w:name w:val="Body Text Indent"/>
    <w:basedOn w:val="prastasis"/>
    <w:pPr>
      <w:tabs>
        <w:tab w:val="clear" w:pos="567"/>
      </w:tabs>
      <w:spacing w:line="240" w:lineRule="auto"/>
      <w:ind w:left="720"/>
      <w:jc w:val="both"/>
    </w:pPr>
    <w:rPr>
      <w:szCs w:val="22"/>
      <w:lang w:eastAsia="en-GB"/>
    </w:rPr>
  </w:style>
  <w:style w:type="paragraph" w:styleId="Pagrindinistekstas3">
    <w:name w:val="Body Text 3"/>
    <w:basedOn w:val="prastasis"/>
    <w:qFormat/>
    <w:pPr>
      <w:tabs>
        <w:tab w:val="clear" w:pos="567"/>
      </w:tabs>
      <w:spacing w:line="240" w:lineRule="auto"/>
      <w:jc w:val="both"/>
    </w:pPr>
    <w:rPr>
      <w:color w:val="0000FF"/>
      <w:szCs w:val="22"/>
      <w:lang w:eastAsia="en-GB"/>
    </w:rPr>
  </w:style>
  <w:style w:type="paragraph" w:styleId="Pagrindiniotekstotrauka2">
    <w:name w:val="Body Text Indent 2"/>
    <w:basedOn w:val="prastasis"/>
    <w:qFormat/>
    <w:pPr>
      <w:pBdr>
        <w:top w:val="single" w:sz="6" w:space="0" w:color="000000"/>
        <w:left w:val="single" w:sz="6" w:space="3" w:color="000000"/>
        <w:bottom w:val="single" w:sz="6" w:space="1" w:color="000000"/>
        <w:right w:val="single" w:sz="6" w:space="4" w:color="000000"/>
      </w:pBdr>
      <w:ind w:left="1134"/>
      <w:jc w:val="both"/>
    </w:pPr>
    <w:rPr>
      <w:b/>
      <w:bCs/>
      <w:color w:val="0000FF"/>
      <w:szCs w:val="22"/>
    </w:rPr>
  </w:style>
  <w:style w:type="paragraph" w:styleId="Pagrindinistekstas2">
    <w:name w:val="Body Text 2"/>
    <w:basedOn w:val="prastasis"/>
    <w:qFormat/>
    <w:pPr>
      <w:pBdr>
        <w:top w:val="single" w:sz="6" w:space="0" w:color="000000"/>
        <w:left w:val="single" w:sz="6" w:space="3" w:color="000000"/>
        <w:bottom w:val="single" w:sz="6" w:space="1" w:color="000000"/>
        <w:right w:val="single" w:sz="6" w:space="4" w:color="000000"/>
      </w:pBdr>
      <w:jc w:val="both"/>
    </w:pPr>
    <w:rPr>
      <w:b/>
      <w:bCs/>
      <w:color w:val="0000FF"/>
      <w:szCs w:val="22"/>
      <w:u w:val="single"/>
    </w:rPr>
  </w:style>
  <w:style w:type="paragraph" w:styleId="Komentarotekstas">
    <w:name w:val="annotation text"/>
    <w:basedOn w:val="prastasis"/>
    <w:semiHidden/>
    <w:qFormat/>
    <w:rPr>
      <w:sz w:val="20"/>
    </w:rPr>
  </w:style>
  <w:style w:type="paragraph" w:customStyle="1" w:styleId="EMEAEnBodyText">
    <w:name w:val="EMEA En Body Text"/>
    <w:basedOn w:val="prastasis"/>
    <w:qFormat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semiHidden/>
    <w:qFormat/>
    <w:pPr>
      <w:shd w:val="clear" w:color="auto" w:fill="000080"/>
    </w:pPr>
    <w:rPr>
      <w:rFonts w:ascii="Tahoma" w:hAnsi="Tahoma" w:cs="Tahoma"/>
    </w:rPr>
  </w:style>
  <w:style w:type="paragraph" w:customStyle="1" w:styleId="AHeader1">
    <w:name w:val="AHeader 1"/>
    <w:basedOn w:val="prastasis"/>
    <w:qFormat/>
    <w:p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qFormat/>
    <w:pPr>
      <w:tabs>
        <w:tab w:val="left" w:pos="360"/>
      </w:tabs>
    </w:pPr>
    <w:rPr>
      <w:sz w:val="22"/>
    </w:rPr>
  </w:style>
  <w:style w:type="paragraph" w:customStyle="1" w:styleId="AHeader3">
    <w:name w:val="AHeader 3"/>
    <w:basedOn w:val="AHeader2"/>
    <w:qFormat/>
  </w:style>
  <w:style w:type="paragraph" w:customStyle="1" w:styleId="AHeader2abc">
    <w:name w:val="AHeader 2 abc"/>
    <w:basedOn w:val="AHeader3"/>
    <w:qFormat/>
    <w:pPr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qFormat/>
  </w:style>
  <w:style w:type="paragraph" w:styleId="Pagrindiniotekstotrauka3">
    <w:name w:val="Body Text Indent 3"/>
    <w:basedOn w:val="prastasis"/>
    <w:qFormat/>
    <w:pPr>
      <w:tabs>
        <w:tab w:val="left" w:pos="1134"/>
      </w:tabs>
      <w:ind w:left="633"/>
      <w:jc w:val="both"/>
    </w:pPr>
    <w:rPr>
      <w:szCs w:val="21"/>
    </w:rPr>
  </w:style>
  <w:style w:type="paragraph" w:customStyle="1" w:styleId="Default">
    <w:name w:val="Default"/>
    <w:qFormat/>
    <w:rPr>
      <w:sz w:val="22"/>
      <w:lang w:val="en-US" w:eastAsia="en-US"/>
    </w:rPr>
  </w:style>
  <w:style w:type="paragraph" w:styleId="Debesliotekstas">
    <w:name w:val="Balloon Text"/>
    <w:basedOn w:val="prastasis"/>
    <w:semiHidden/>
    <w:qFormat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semiHidden/>
    <w:qFormat/>
    <w:rsid w:val="00C53ACC"/>
    <w:rPr>
      <w:b/>
      <w:bCs/>
    </w:rPr>
  </w:style>
  <w:style w:type="paragraph" w:customStyle="1" w:styleId="BodytextAgency">
    <w:name w:val="Body text (Agency)"/>
    <w:basedOn w:val="prastasis"/>
    <w:link w:val="BodytextAgencyChar"/>
    <w:qFormat/>
    <w:rsid w:val="00F00876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styleId="Sraopastraipa">
    <w:name w:val="List Paragraph"/>
    <w:basedOn w:val="prastasis"/>
    <w:uiPriority w:val="34"/>
    <w:qFormat/>
    <w:rsid w:val="00453B15"/>
    <w:pPr>
      <w:widowControl w:val="0"/>
      <w:tabs>
        <w:tab w:val="clear" w:pos="567"/>
      </w:tabs>
      <w:spacing w:line="240" w:lineRule="auto"/>
      <w:ind w:left="795" w:hanging="568"/>
    </w:pPr>
    <w:rPr>
      <w:szCs w:val="22"/>
      <w:lang w:val="en-US"/>
    </w:rPr>
  </w:style>
  <w:style w:type="paragraph" w:customStyle="1" w:styleId="TableParagraph">
    <w:name w:val="Table Paragraph"/>
    <w:basedOn w:val="prastasis"/>
    <w:uiPriority w:val="1"/>
    <w:qFormat/>
    <w:rsid w:val="00453B15"/>
    <w:pPr>
      <w:widowControl w:val="0"/>
      <w:tabs>
        <w:tab w:val="clear" w:pos="567"/>
      </w:tabs>
      <w:spacing w:before="40" w:line="240" w:lineRule="auto"/>
      <w:ind w:left="107"/>
    </w:pPr>
    <w:rPr>
      <w:szCs w:val="22"/>
      <w:lang w:val="en-US"/>
    </w:rPr>
  </w:style>
  <w:style w:type="paragraph" w:styleId="Pataisymai">
    <w:name w:val="Revision"/>
    <w:uiPriority w:val="99"/>
    <w:semiHidden/>
    <w:qFormat/>
    <w:rsid w:val="004B2434"/>
    <w:rPr>
      <w:sz w:val="22"/>
      <w:lang w:eastAsia="en-US"/>
    </w:rPr>
  </w:style>
  <w:style w:type="table" w:styleId="Lentelstinklelis">
    <w:name w:val="Table Grid"/>
    <w:basedOn w:val="prastojilentel"/>
    <w:rsid w:val="00995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epageidaujamaR@vvkt.lt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vkt.lt/index.php?4004286486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vapris.vvkt.lt/vvkt-web/public/nrv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vvkt.l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b811eb-04ca-4804-ae54-6a1b8f4a9ec2">
      <Terms xmlns="http://schemas.microsoft.com/office/infopath/2007/PartnerControls"/>
    </lcf76f155ced4ddcb4097134ff3c332f>
    <TaxCatchAll xmlns="9a927243-a5df-4018-937c-2c2952552e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82268B05ABE40BDEA80472B36870D" ma:contentTypeVersion="15" ma:contentTypeDescription="Create a new document." ma:contentTypeScope="" ma:versionID="1616eb9e2d5b8607c08c2f8c4102add5">
  <xsd:schema xmlns:xsd="http://www.w3.org/2001/XMLSchema" xmlns:xs="http://www.w3.org/2001/XMLSchema" xmlns:p="http://schemas.microsoft.com/office/2006/metadata/properties" xmlns:ns2="9a927243-a5df-4018-937c-2c2952552e46" xmlns:ns3="5bb811eb-04ca-4804-ae54-6a1b8f4a9ec2" targetNamespace="http://schemas.microsoft.com/office/2006/metadata/properties" ma:root="true" ma:fieldsID="b4fdacb7b1567b3daac1828018b81afc" ns2:_="" ns3:_="">
    <xsd:import namespace="9a927243-a5df-4018-937c-2c2952552e46"/>
    <xsd:import namespace="5bb811eb-04ca-4804-ae54-6a1b8f4a9ec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27243-a5df-4018-937c-2c2952552e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f9f0b8-5ee9-4b25-892d-b5089bef7092}" ma:internalName="TaxCatchAll" ma:showField="CatchAllData" ma:web="9a927243-a5df-4018-937c-2c2952552e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811eb-04ca-4804-ae54-6a1b8f4a9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54512b9-79c1-48e3-bca6-0ea2bc4a8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DB2BDC-C350-4F29-9EDB-9180B53309D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9a927243-a5df-4018-937c-2c2952552e46"/>
    <ds:schemaRef ds:uri="5bb811eb-04ca-4804-ae54-6a1b8f4a9ec2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58311D2-9AE3-4F7B-80E9-AEBA7FE5D3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0830BA-F10C-4505-87C2-B435D0FD0C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27243-a5df-4018-937c-2c2952552e46"/>
    <ds:schemaRef ds:uri="5bb811eb-04ca-4804-ae54-6a1b8f4a9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6750</Words>
  <Characters>3848</Characters>
  <Application>Microsoft Office Word</Application>
  <DocSecurity>0</DocSecurity>
  <Lines>32</Lines>
  <Paragraphs>21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66</vt:i4>
      </vt:variant>
    </vt:vector>
  </HeadingPairs>
  <TitlesOfParts>
    <vt:vector size="68" baseType="lpstr">
      <vt:lpstr>mutual-recognition-decentralised-referral-pi-template-version-42_en_CLEAN_EN</vt:lpstr>
      <vt:lpstr>mutual-recognition-decentralised-referral-pi-template-version-42_en_CLEAN_EN</vt:lpstr>
      <vt:lpstr>    Jungtinėje 1 fazės duomenų bazėje dažni (nuo ≥ 1/100 iki &lt; 1/10) arba labai dažn</vt:lpstr>
      <vt:lpstr>Specialūs reikalavimai atliekoms tvarkyti ir vaistiniam preparatui ruošti </vt:lpstr>
      <vt:lpstr/>
      <vt:lpstr>    A.	GAMINTOJAS (-AI), ATSAKINGAS(-I) UŽ SERIJŲ IŠLEIDIMĄ</vt:lpstr>
      <vt:lpstr>    B.	TIEKIMO IR VARTOJIMO SĄLYGOS AR APRIBOJIMAI</vt:lpstr>
      <vt:lpstr>1.	VAISTINIO PREPARATO PAVADINIMAS</vt:lpstr>
      <vt:lpstr>2.	VEIKLIOJI (-IOS) MEDŽIAGA (-OS)</vt:lpstr>
      <vt:lpstr>3.	PAGALBINIŲ MEDŽIAGŲ SĄRAŠAS</vt:lpstr>
      <vt:lpstr>4.	FARMACINĖ FORMA IR KIEKIS PAKUOTĖJE</vt:lpstr>
      <vt:lpstr>5.	VARTOJIMO METODAS IR BŪDAS</vt:lpstr>
      <vt:lpstr>6.	SPECIALUS ĮSPĖJIMAS, KAD VAISTINĮ PREPARATĄ BŪTINA LAIKYTI VAIKAMS NEPASTEBIM</vt:lpstr>
      <vt:lpstr>Laikykite vaikams nepastebimoje ir nepasiekiamoje vietoje.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</vt:lpstr>
      <vt:lpstr>14.	BENDROJI TIEKIMO KLASIFIKACIJA</vt:lpstr>
      <vt:lpstr>15.	VARTOJIMO INSTRUKCIJOS</vt:lpstr>
      <vt:lpstr>16.	INFORMACIJA BRAILIO RAŠTU</vt:lpstr>
      <vt:lpstr>1.	VAISTINIO PREPARATO PAVADINIMAS IR VARTOJIMO BŪDAS (-AI)</vt:lpstr>
      <vt:lpstr>2.	VARTOJIMO METODAS</vt:lpstr>
      <vt:lpstr>3.	TINKAMUMO LAIKAS</vt:lpstr>
      <vt:lpstr>4.	SERIJOS NUMERIS</vt:lpstr>
      <vt:lpstr>5.	KIEKIS (MASĖ, TŪRIS ARBA VIENETAI)</vt:lpstr>
      <vt:lpstr>6.	KITA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</vt:lpstr>
      <vt:lpstr>6.	SPECIALUS ĮSPĖJIMAS, KAD VAISTINĮ  PREPARATĄ BŪTINA LAIKYTI  VAIKAMS NEPASTEB</vt:lpstr>
      <vt:lpstr>Laikykite vaikams nepastebimoje ir nepasiekiamoje vietoje.</vt:lpstr>
      <vt:lpstr>        7.	</vt:lpstr>
      <vt:lpstr>        KITAS (-I) SPECIALUS (-ŪS) ĮSPĖJIMAS (-AI) (JEI REIKIA)</vt:lpstr>
      <vt:lpstr/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</vt:lpstr>
      <vt:lpstr/>
      <vt:lpstr>13.	SERIJOS NUMERIS</vt:lpstr>
      <vt:lpstr>14.	BENDROJI TIEKIMO KLASIFIKACIJA</vt:lpstr>
      <vt:lpstr>15.	VARTOJIMO INSTRUKCIJOS</vt:lpstr>
      <vt:lpstr>16.	INFORMACIJA BRAILIO RAŠTU</vt:lpstr>
      <vt:lpstr>1.	VAISTINIO PREPARATO PAVADINIMAS IR VARTOJIMO BŪDAS (-AI)</vt:lpstr>
      <vt:lpstr>2.	VARTOJIMO METODAS</vt:lpstr>
      <vt:lpstr>3.	TINKAMUMO LAIKAS</vt:lpstr>
      <vt:lpstr>4.	SERIJOS NUMERIS</vt:lpstr>
      <vt:lpstr>5.	KIEKIS (MASĖ, TŪRIS ARBA VIENETAI)</vt:lpstr>
      <vt:lpstr>6.	KITA</vt:lpstr>
      <vt:lpstr>Pakuotės lapelis: informacija vartotojui</vt:lpstr>
      <vt:lpstr/>
      <vt:lpstr>Apie ką rašoma šiame lapelyje?</vt:lpstr>
      <vt:lpstr>Jums neturi būti skiriamas Zenagam</vt:lpstr>
      <vt:lpstr>Įspėjimai ir atsargumo priemonės</vt:lpstr>
      <vt:lpstr>Nėštumas, žindymo laikotarpis ir vaisingumas</vt:lpstr>
      <vt:lpstr/>
      <vt:lpstr>Vairavimas ir mechanizmų valdymas</vt:lpstr>
      <vt:lpstr>Zenagam sudėtyje yra natrio</vt:lpstr>
      <vt:lpstr>Jei Zenagam Jums skirta daugiau nei rekomenduojama</vt:lpstr>
      <vt:lpstr>Pranešimas apie šalutinį poveikį</vt:lpstr>
      <vt:lpstr>Šis pakuotės lapelis paskutinį kartą peržiūrėtas {MMMM-mm-dd}.</vt:lpstr>
    </vt:vector>
  </TitlesOfParts>
  <Company>EMEA</Company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mutual-recognition-decentralised-referral-pi-template-version-42_en_CLEAN_EN</dc:title>
  <dc:subject>General-EMA/53548/2010</dc:subject>
  <dc:creator>European Medicines Agency</dc:creator>
  <dc:description/>
  <cp:lastModifiedBy>Birutė Valkauskaitė</cp:lastModifiedBy>
  <cp:revision>4</cp:revision>
  <cp:lastPrinted>2021-04-22T13:13:00Z</cp:lastPrinted>
  <dcterms:created xsi:type="dcterms:W3CDTF">2023-12-19T11:31:00Z</dcterms:created>
  <dcterms:modified xsi:type="dcterms:W3CDTF">2023-12-19T11:33:00Z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lassification">
    <vt:lpwstr>Internal All EMA Staff and Contractors</vt:lpwstr>
  </property>
  <property fmtid="{D5CDD505-2E9C-101B-9397-08002B2CF9AE}" pid="4" name="Company">
    <vt:lpwstr>EMEA</vt:lpwstr>
  </property>
  <property fmtid="{D5CDD505-2E9C-101B-9397-08002B2CF9AE}" pid="5" name="ContentTypeId">
    <vt:lpwstr>0x0101005EF82268B05ABE40BDEA80472B36870D</vt:lpwstr>
  </property>
  <property fmtid="{D5CDD505-2E9C-101B-9397-08002B2CF9AE}" pid="6" name="DM_Author">
    <vt:lpwstr/>
  </property>
  <property fmtid="{D5CDD505-2E9C-101B-9397-08002B2CF9AE}" pid="7" name="DM_Authors">
    <vt:lpwstr/>
  </property>
  <property fmtid="{D5CDD505-2E9C-101B-9397-08002B2CF9AE}" pid="8" name="DM_Category">
    <vt:lpwstr>Templates and Form</vt:lpwstr>
  </property>
  <property fmtid="{D5CDD505-2E9C-101B-9397-08002B2CF9AE}" pid="9" name="DM_Creation_Date">
    <vt:lpwstr>22/04/2021 15:17:28</vt:lpwstr>
  </property>
  <property fmtid="{D5CDD505-2E9C-101B-9397-08002B2CF9AE}" pid="10" name="DM_Creator_Name">
    <vt:lpwstr>Akhtar Timea</vt:lpwstr>
  </property>
  <property fmtid="{D5CDD505-2E9C-101B-9397-08002B2CF9AE}" pid="11" name="DM_DocRefId">
    <vt:lpwstr>EMA/233934/2021</vt:lpwstr>
  </property>
  <property fmtid="{D5CDD505-2E9C-101B-9397-08002B2CF9AE}" pid="12" name="DM_Keywords">
    <vt:lpwstr/>
  </property>
  <property fmtid="{D5CDD505-2E9C-101B-9397-08002B2CF9AE}" pid="13" name="DM_Language">
    <vt:lpwstr/>
  </property>
  <property fmtid="{D5CDD505-2E9C-101B-9397-08002B2CF9AE}" pid="14" name="DM_Modifer_Name">
    <vt:lpwstr>Akhtar Timea</vt:lpwstr>
  </property>
  <property fmtid="{D5CDD505-2E9C-101B-9397-08002B2CF9AE}" pid="15" name="DM_Modified_Date">
    <vt:lpwstr>22/04/2021 15:18:50</vt:lpwstr>
  </property>
  <property fmtid="{D5CDD505-2E9C-101B-9397-08002B2CF9AE}" pid="16" name="DM_Modifier_Name">
    <vt:lpwstr>Akhtar Timea</vt:lpwstr>
  </property>
  <property fmtid="{D5CDD505-2E9C-101B-9397-08002B2CF9AE}" pid="17" name="DM_Modify_Date">
    <vt:lpwstr>22/04/2021 15:18:50</vt:lpwstr>
  </property>
  <property fmtid="{D5CDD505-2E9C-101B-9397-08002B2CF9AE}" pid="18" name="DM_Name">
    <vt:lpwstr>mutual-recognition-decentralised-referral-pi-template-version-42_en_CLEAN_EN</vt:lpwstr>
  </property>
  <property fmtid="{D5CDD505-2E9C-101B-9397-08002B2CF9AE}" pid="19" name="DM_Owner">
    <vt:lpwstr>Espinasse Claire</vt:lpwstr>
  </property>
  <property fmtid="{D5CDD505-2E9C-101B-9397-08002B2CF9AE}" pid="20" name="DM_Path">
    <vt:lpwstr>/02b. Administration of Scientific Meeting/WPs SAGs DGs and other WGs/CxMP - QRD/3. Other activities/02. Procedures/01. QRD PI templates/03 QRD H-Referral templates/2021-04 H Referral template v 4.2 Apr 21/Translation exercise/Clean templates from CDT</vt:lpwstr>
  </property>
  <property fmtid="{D5CDD505-2E9C-101B-9397-08002B2CF9AE}" pid="21" name="DM_Status">
    <vt:lpwstr/>
  </property>
  <property fmtid="{D5CDD505-2E9C-101B-9397-08002B2CF9AE}" pid="22" name="DM_Subject">
    <vt:lpwstr/>
  </property>
  <property fmtid="{D5CDD505-2E9C-101B-9397-08002B2CF9AE}" pid="23" name="DM_Title">
    <vt:lpwstr/>
  </property>
  <property fmtid="{D5CDD505-2E9C-101B-9397-08002B2CF9AE}" pid="24" name="DM_Type">
    <vt:lpwstr>emea_document</vt:lpwstr>
  </property>
  <property fmtid="{D5CDD505-2E9C-101B-9397-08002B2CF9AE}" pid="25" name="DM_Version">
    <vt:lpwstr>1.0,CURRENT</vt:lpwstr>
  </property>
  <property fmtid="{D5CDD505-2E9C-101B-9397-08002B2CF9AE}" pid="26" name="DM_emea_bcc">
    <vt:lpwstr/>
  </property>
  <property fmtid="{D5CDD505-2E9C-101B-9397-08002B2CF9AE}" pid="27" name="DM_emea_cc">
    <vt:lpwstr/>
  </property>
  <property fmtid="{D5CDD505-2E9C-101B-9397-08002B2CF9AE}" pid="28" name="DM_emea_doc_category">
    <vt:lpwstr>General</vt:lpwstr>
  </property>
  <property fmtid="{D5CDD505-2E9C-101B-9397-08002B2CF9AE}" pid="29" name="DM_emea_doc_lang">
    <vt:lpwstr/>
  </property>
  <property fmtid="{D5CDD505-2E9C-101B-9397-08002B2CF9AE}" pid="30" name="DM_emea_doc_number">
    <vt:lpwstr>53548</vt:lpwstr>
  </property>
  <property fmtid="{D5CDD505-2E9C-101B-9397-08002B2CF9AE}" pid="31" name="DM_emea_doc_ref_id">
    <vt:lpwstr>EMA/233934/2021</vt:lpwstr>
  </property>
  <property fmtid="{D5CDD505-2E9C-101B-9397-08002B2CF9AE}" pid="32" name="DM_emea_from">
    <vt:lpwstr/>
  </property>
  <property fmtid="{D5CDD505-2E9C-101B-9397-08002B2CF9AE}" pid="33" name="DM_emea_internal_label">
    <vt:lpwstr>EMA</vt:lpwstr>
  </property>
  <property fmtid="{D5CDD505-2E9C-101B-9397-08002B2CF9AE}" pid="34" name="DM_emea_legal_date">
    <vt:lpwstr>nulldate</vt:lpwstr>
  </property>
  <property fmtid="{D5CDD505-2E9C-101B-9397-08002B2CF9AE}" pid="35" name="DM_emea_meeting_action">
    <vt:lpwstr/>
  </property>
  <property fmtid="{D5CDD505-2E9C-101B-9397-08002B2CF9AE}" pid="36" name="DM_emea_meeting_flags">
    <vt:lpwstr/>
  </property>
  <property fmtid="{D5CDD505-2E9C-101B-9397-08002B2CF9AE}" pid="37" name="DM_emea_meeting_hyperlink">
    <vt:lpwstr/>
  </property>
  <property fmtid="{D5CDD505-2E9C-101B-9397-08002B2CF9AE}" pid="38" name="DM_emea_meeting_ref">
    <vt:lpwstr/>
  </property>
  <property fmtid="{D5CDD505-2E9C-101B-9397-08002B2CF9AE}" pid="39" name="DM_emea_meeting_status">
    <vt:lpwstr/>
  </property>
  <property fmtid="{D5CDD505-2E9C-101B-9397-08002B2CF9AE}" pid="40" name="DM_emea_meeting_title">
    <vt:lpwstr/>
  </property>
  <property fmtid="{D5CDD505-2E9C-101B-9397-08002B2CF9AE}" pid="41" name="DM_emea_message_subject">
    <vt:lpwstr/>
  </property>
  <property fmtid="{D5CDD505-2E9C-101B-9397-08002B2CF9AE}" pid="42" name="DM_emea_received_date">
    <vt:lpwstr>nulldate</vt:lpwstr>
  </property>
  <property fmtid="{D5CDD505-2E9C-101B-9397-08002B2CF9AE}" pid="43" name="DM_emea_resp_body">
    <vt:lpwstr/>
  </property>
  <property fmtid="{D5CDD505-2E9C-101B-9397-08002B2CF9AE}" pid="44" name="DM_emea_revision_label">
    <vt:lpwstr/>
  </property>
  <property fmtid="{D5CDD505-2E9C-101B-9397-08002B2CF9AE}" pid="45" name="DM_emea_sent_date">
    <vt:lpwstr>nulldate</vt:lpwstr>
  </property>
  <property fmtid="{D5CDD505-2E9C-101B-9397-08002B2CF9AE}" pid="46" name="DM_emea_to">
    <vt:lpwstr/>
  </property>
  <property fmtid="{D5CDD505-2E9C-101B-9397-08002B2CF9AE}" pid="47" name="DM_emea_year">
    <vt:lpwstr>2010</vt:lpwstr>
  </property>
  <property fmtid="{D5CDD505-2E9C-101B-9397-08002B2CF9AE}" pid="48" name="DocSecurity">
    <vt:i4>4</vt:i4>
  </property>
  <property fmtid="{D5CDD505-2E9C-101B-9397-08002B2CF9AE}" pid="49" name="HyperlinksChanged">
    <vt:bool>false</vt:bool>
  </property>
  <property fmtid="{D5CDD505-2E9C-101B-9397-08002B2CF9AE}" pid="50" name="LinksUpToDate">
    <vt:bool>false</vt:bool>
  </property>
  <property fmtid="{D5CDD505-2E9C-101B-9397-08002B2CF9AE}" pid="51" name="MSIP_Label_0eea11ca-d417-4147-80ed-01a58412c458_ActionId">
    <vt:lpwstr>b565e58f-89a8-482f-b8cf-f942979938ee</vt:lpwstr>
  </property>
  <property fmtid="{D5CDD505-2E9C-101B-9397-08002B2CF9AE}" pid="52" name="MSIP_Label_0eea11ca-d417-4147-80ed-01a58412c458_ContentBits">
    <vt:lpwstr>2</vt:lpwstr>
  </property>
  <property fmtid="{D5CDD505-2E9C-101B-9397-08002B2CF9AE}" pid="53" name="MSIP_Label_0eea11ca-d417-4147-80ed-01a58412c458_Enabled">
    <vt:lpwstr>true</vt:lpwstr>
  </property>
  <property fmtid="{D5CDD505-2E9C-101B-9397-08002B2CF9AE}" pid="54" name="MSIP_Label_0eea11ca-d417-4147-80ed-01a58412c458_Method">
    <vt:lpwstr>Standard</vt:lpwstr>
  </property>
  <property fmtid="{D5CDD505-2E9C-101B-9397-08002B2CF9AE}" pid="55" name="MSIP_Label_0eea11ca-d417-4147-80ed-01a58412c458_Name">
    <vt:lpwstr>0eea11ca-d417-4147-80ed-01a58412c458</vt:lpwstr>
  </property>
  <property fmtid="{D5CDD505-2E9C-101B-9397-08002B2CF9AE}" pid="56" name="MSIP_Label_0eea11ca-d417-4147-80ed-01a58412c458_SetDate">
    <vt:lpwstr>2021-04-22T13:15:25Z</vt:lpwstr>
  </property>
  <property fmtid="{D5CDD505-2E9C-101B-9397-08002B2CF9AE}" pid="57" name="MSIP_Label_0eea11ca-d417-4147-80ed-01a58412c458_SiteId">
    <vt:lpwstr>bc9dc15c-61bc-4f03-b60b-e5b6d8922839</vt:lpwstr>
  </property>
  <property fmtid="{D5CDD505-2E9C-101B-9397-08002B2CF9AE}" pid="58" name="MSIP_Label_afe1b31d-cec0-4074-b4bd-f07689e43d84_ActionId">
    <vt:lpwstr>b565e58f-89a8-482f-b8cf-f942979938ee</vt:lpwstr>
  </property>
  <property fmtid="{D5CDD505-2E9C-101B-9397-08002B2CF9AE}" pid="59" name="MSIP_Label_afe1b31d-cec0-4074-b4bd-f07689e43d84_Application">
    <vt:lpwstr>Microsoft Azure Information Protection</vt:lpwstr>
  </property>
  <property fmtid="{D5CDD505-2E9C-101B-9397-08002B2CF9AE}" pid="60" name="MSIP_Label_afe1b31d-cec0-4074-b4bd-f07689e43d84_Enabled">
    <vt:lpwstr>True</vt:lpwstr>
  </property>
  <property fmtid="{D5CDD505-2E9C-101B-9397-08002B2CF9AE}" pid="61" name="MSIP_Label_afe1b31d-cec0-4074-b4bd-f07689e43d84_Extended_MSFT_Method">
    <vt:lpwstr>Automatic</vt:lpwstr>
  </property>
  <property fmtid="{D5CDD505-2E9C-101B-9397-08002B2CF9AE}" pid="62" name="MSIP_Label_afe1b31d-cec0-4074-b4bd-f07689e43d84_Name">
    <vt:lpwstr>Internal</vt:lpwstr>
  </property>
  <property fmtid="{D5CDD505-2E9C-101B-9397-08002B2CF9AE}" pid="63" name="MSIP_Label_afe1b31d-cec0-4074-b4bd-f07689e43d84_Owner">
    <vt:lpwstr>Tia.Akhtar@ema.europa.eu</vt:lpwstr>
  </property>
  <property fmtid="{D5CDD505-2E9C-101B-9397-08002B2CF9AE}" pid="64" name="MSIP_Label_afe1b31d-cec0-4074-b4bd-f07689e43d84_SetDate">
    <vt:lpwstr>2020-02-04T12:43:10.5730634Z</vt:lpwstr>
  </property>
  <property fmtid="{D5CDD505-2E9C-101B-9397-08002B2CF9AE}" pid="65" name="MSIP_Label_afe1b31d-cec0-4074-b4bd-f07689e43d84_SiteId">
    <vt:lpwstr>bc9dc15c-61bc-4f03-b60b-e5b6d8922839</vt:lpwstr>
  </property>
  <property fmtid="{D5CDD505-2E9C-101B-9397-08002B2CF9AE}" pid="66" name="MediaServiceImageTags">
    <vt:lpwstr/>
  </property>
  <property fmtid="{D5CDD505-2E9C-101B-9397-08002B2CF9AE}" pid="67" name="ScaleCrop">
    <vt:bool>false</vt:bool>
  </property>
  <property fmtid="{D5CDD505-2E9C-101B-9397-08002B2CF9AE}" pid="68" name="ShareDoc">
    <vt:bool>false</vt:bool>
  </property>
</Properties>
</file>