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4A18" w:rsidRPr="000E4275" w:rsidRDefault="009D4A18" w:rsidP="009D4A18">
      <w:pPr>
        <w:widowControl w:val="0"/>
        <w:tabs>
          <w:tab w:val="left" w:pos="567"/>
        </w:tabs>
        <w:ind w:left="540" w:hanging="540"/>
        <w:jc w:val="center"/>
        <w:outlineLvl w:val="0"/>
        <w:rPr>
          <w:rFonts w:eastAsia="Calibri"/>
          <w:b/>
          <w:caps/>
          <w:sz w:val="22"/>
          <w:szCs w:val="22"/>
          <w:lang w:val="lt-LT" w:eastAsia="lt-LT"/>
        </w:rPr>
      </w:pPr>
      <w:bookmarkStart w:id="0" w:name="_Toc129243138"/>
      <w:bookmarkStart w:id="1" w:name="_Toc129243263"/>
      <w:r w:rsidRPr="000E4275">
        <w:rPr>
          <w:rFonts w:eastAsia="Calibri"/>
          <w:b/>
          <w:caps/>
          <w:sz w:val="22"/>
          <w:szCs w:val="22"/>
          <w:lang w:val="lt-LT" w:eastAsia="lt-LT"/>
        </w:rPr>
        <w:t>P</w:t>
      </w:r>
      <w:r w:rsidRPr="000E4275">
        <w:rPr>
          <w:rFonts w:eastAsia="Calibri"/>
          <w:b/>
          <w:sz w:val="22"/>
          <w:szCs w:val="22"/>
          <w:lang w:val="lt-LT" w:eastAsia="lt-LT"/>
        </w:rPr>
        <w:t>akuotės lapelis</w:t>
      </w:r>
      <w:r w:rsidRPr="000E4275">
        <w:rPr>
          <w:rFonts w:eastAsia="Calibri"/>
          <w:b/>
          <w:caps/>
          <w:sz w:val="22"/>
          <w:szCs w:val="22"/>
          <w:lang w:val="lt-LT" w:eastAsia="lt-LT"/>
        </w:rPr>
        <w:t xml:space="preserve">: </w:t>
      </w:r>
      <w:r w:rsidRPr="000E4275">
        <w:rPr>
          <w:rFonts w:eastAsia="Calibri"/>
          <w:b/>
          <w:sz w:val="22"/>
          <w:szCs w:val="22"/>
          <w:lang w:val="lt-LT" w:eastAsia="lt-LT"/>
        </w:rPr>
        <w:t xml:space="preserve">informacija </w:t>
      </w:r>
      <w:bookmarkEnd w:id="0"/>
      <w:bookmarkEnd w:id="1"/>
      <w:r w:rsidRPr="000E4275">
        <w:rPr>
          <w:rFonts w:eastAsia="Calibri"/>
          <w:b/>
          <w:sz w:val="22"/>
          <w:szCs w:val="22"/>
          <w:lang w:val="lt-LT" w:eastAsia="lt-LT"/>
        </w:rPr>
        <w:t>pacientui</w:t>
      </w:r>
    </w:p>
    <w:p w:rsidR="009D4A18" w:rsidRPr="000E4275" w:rsidRDefault="009D4A18" w:rsidP="009D4A18">
      <w:pPr>
        <w:widowControl w:val="0"/>
        <w:rPr>
          <w:rFonts w:eastAsia="Calibri"/>
          <w:sz w:val="22"/>
          <w:szCs w:val="22"/>
          <w:lang w:val="lt-LT" w:eastAsia="lt-LT"/>
        </w:rPr>
      </w:pPr>
    </w:p>
    <w:p w:rsidR="009D4A18" w:rsidRPr="000E4275" w:rsidRDefault="009D4A18" w:rsidP="009D4A18">
      <w:pPr>
        <w:widowControl w:val="0"/>
        <w:jc w:val="center"/>
        <w:rPr>
          <w:b/>
          <w:sz w:val="22"/>
          <w:szCs w:val="22"/>
          <w:lang w:val="lt-LT" w:eastAsia="lt-LT"/>
        </w:rPr>
      </w:pPr>
      <w:proofErr w:type="spellStart"/>
      <w:r w:rsidRPr="000E4275">
        <w:rPr>
          <w:b/>
          <w:sz w:val="22"/>
          <w:szCs w:val="22"/>
          <w:lang w:val="lt-LT" w:eastAsia="lt-LT"/>
        </w:rPr>
        <w:t>Dexamethasone</w:t>
      </w:r>
      <w:proofErr w:type="spellEnd"/>
      <w:r w:rsidRPr="000E4275">
        <w:rPr>
          <w:b/>
          <w:sz w:val="22"/>
          <w:szCs w:val="22"/>
          <w:lang w:val="lt-LT" w:eastAsia="lt-LT"/>
        </w:rPr>
        <w:t xml:space="preserve"> </w:t>
      </w:r>
      <w:proofErr w:type="spellStart"/>
      <w:r w:rsidRPr="00DA2B0A">
        <w:rPr>
          <w:b/>
          <w:bCs/>
          <w:sz w:val="22"/>
          <w:szCs w:val="22"/>
          <w:lang w:val="lt-LT" w:eastAsia="lt-LT"/>
        </w:rPr>
        <w:t>phosphate</w:t>
      </w:r>
      <w:proofErr w:type="spellEnd"/>
      <w:r>
        <w:rPr>
          <w:sz w:val="22"/>
          <w:szCs w:val="22"/>
          <w:lang w:val="lt-LT" w:eastAsia="lt-LT"/>
        </w:rPr>
        <w:t xml:space="preserve"> </w:t>
      </w:r>
      <w:proofErr w:type="spellStart"/>
      <w:r w:rsidRPr="0047564B">
        <w:rPr>
          <w:b/>
          <w:sz w:val="22"/>
          <w:szCs w:val="22"/>
          <w:lang w:val="lt-LT" w:eastAsia="lt-LT"/>
        </w:rPr>
        <w:t>Sopharma</w:t>
      </w:r>
      <w:proofErr w:type="spellEnd"/>
      <w:r w:rsidRPr="000E4275">
        <w:rPr>
          <w:b/>
          <w:sz w:val="22"/>
          <w:szCs w:val="22"/>
          <w:lang w:val="lt-LT" w:eastAsia="lt-LT"/>
        </w:rPr>
        <w:t xml:space="preserve"> 4 mg/ml injekcinis</w:t>
      </w:r>
      <w:r>
        <w:rPr>
          <w:b/>
          <w:sz w:val="22"/>
          <w:szCs w:val="22"/>
          <w:lang w:val="lt-LT" w:eastAsia="lt-LT"/>
        </w:rPr>
        <w:t xml:space="preserve"> ar infuzinis</w:t>
      </w:r>
      <w:r w:rsidRPr="000E4275">
        <w:rPr>
          <w:b/>
          <w:sz w:val="22"/>
          <w:szCs w:val="22"/>
          <w:lang w:val="lt-LT" w:eastAsia="lt-LT"/>
        </w:rPr>
        <w:t xml:space="preserve"> tirpalas</w:t>
      </w:r>
    </w:p>
    <w:p w:rsidR="009D4A18" w:rsidRPr="000E4275" w:rsidRDefault="009D4A18" w:rsidP="009D4A18">
      <w:pPr>
        <w:widowControl w:val="0"/>
        <w:jc w:val="center"/>
        <w:outlineLvl w:val="0"/>
        <w:rPr>
          <w:sz w:val="22"/>
          <w:szCs w:val="22"/>
          <w:lang w:val="lt-LT" w:eastAsia="lt-LT"/>
        </w:rPr>
      </w:pPr>
      <w:proofErr w:type="spellStart"/>
      <w:r w:rsidRPr="000E4275">
        <w:rPr>
          <w:sz w:val="22"/>
          <w:szCs w:val="22"/>
          <w:lang w:val="lt-LT" w:eastAsia="lt-LT"/>
        </w:rPr>
        <w:t>deksametazono</w:t>
      </w:r>
      <w:proofErr w:type="spellEnd"/>
      <w:r w:rsidRPr="000E4275">
        <w:rPr>
          <w:sz w:val="22"/>
          <w:szCs w:val="22"/>
          <w:lang w:val="lt-LT" w:eastAsia="lt-LT"/>
        </w:rPr>
        <w:t xml:space="preserve"> fosfatas</w:t>
      </w:r>
    </w:p>
    <w:p w:rsidR="009D4A18" w:rsidRPr="000E4275" w:rsidRDefault="009D4A18" w:rsidP="009D4A18">
      <w:pPr>
        <w:widowControl w:val="0"/>
        <w:rPr>
          <w:rFonts w:eastAsia="Calibri"/>
          <w:sz w:val="22"/>
          <w:szCs w:val="22"/>
          <w:lang w:val="lt-LT" w:eastAsia="lt-LT"/>
        </w:rPr>
      </w:pPr>
    </w:p>
    <w:p w:rsidR="009D4A18" w:rsidRPr="000E4275" w:rsidRDefault="009D4A18" w:rsidP="009D4A18">
      <w:pPr>
        <w:widowControl w:val="0"/>
        <w:rPr>
          <w:b/>
          <w:sz w:val="22"/>
          <w:szCs w:val="22"/>
          <w:lang w:val="lt-LT" w:eastAsia="en-US"/>
        </w:rPr>
      </w:pPr>
      <w:r w:rsidRPr="000E4275">
        <w:rPr>
          <w:b/>
          <w:sz w:val="22"/>
          <w:szCs w:val="22"/>
          <w:lang w:val="lt-LT" w:eastAsia="en-US"/>
        </w:rPr>
        <w:t>Atidžiai perskaitykite visą šį lapelį, prieš pradėdami vartoti vaistą, nes jame pateikiama Jums svarbi informacija.</w:t>
      </w:r>
    </w:p>
    <w:p w:rsidR="009D4A18" w:rsidRPr="000E4275" w:rsidRDefault="009D4A18" w:rsidP="009D4A18">
      <w:pPr>
        <w:widowControl w:val="0"/>
        <w:numPr>
          <w:ilvl w:val="0"/>
          <w:numId w:val="1"/>
        </w:numPr>
        <w:tabs>
          <w:tab w:val="clear" w:pos="227"/>
        </w:tabs>
        <w:ind w:left="567" w:hanging="567"/>
        <w:rPr>
          <w:sz w:val="22"/>
          <w:szCs w:val="22"/>
          <w:lang w:val="lt-LT" w:eastAsia="lt-LT"/>
        </w:rPr>
      </w:pPr>
      <w:r w:rsidRPr="000E4275">
        <w:rPr>
          <w:sz w:val="22"/>
          <w:szCs w:val="22"/>
          <w:lang w:val="lt-LT" w:eastAsia="lt-LT"/>
        </w:rPr>
        <w:t>Neišmeskite šio lapelio, nes vėl gali prireikti jį perskaityti.</w:t>
      </w:r>
    </w:p>
    <w:p w:rsidR="009D4A18" w:rsidRPr="000E4275" w:rsidRDefault="009D4A18" w:rsidP="009D4A18">
      <w:pPr>
        <w:widowControl w:val="0"/>
        <w:numPr>
          <w:ilvl w:val="0"/>
          <w:numId w:val="1"/>
        </w:numPr>
        <w:tabs>
          <w:tab w:val="clear" w:pos="227"/>
        </w:tabs>
        <w:ind w:left="567" w:hanging="567"/>
        <w:rPr>
          <w:sz w:val="22"/>
          <w:szCs w:val="22"/>
          <w:lang w:val="lt-LT" w:eastAsia="lt-LT"/>
        </w:rPr>
      </w:pPr>
      <w:r w:rsidRPr="000E4275">
        <w:rPr>
          <w:sz w:val="22"/>
          <w:szCs w:val="22"/>
          <w:lang w:val="lt-LT" w:eastAsia="lt-LT"/>
        </w:rPr>
        <w:t>Jeigu kiltų daugiau klausimų, kreipkitės į gydytoją arba vaistininką.</w:t>
      </w:r>
    </w:p>
    <w:p w:rsidR="009D4A18" w:rsidRPr="000E4275" w:rsidRDefault="009D4A18" w:rsidP="009D4A18">
      <w:pPr>
        <w:widowControl w:val="0"/>
        <w:numPr>
          <w:ilvl w:val="0"/>
          <w:numId w:val="1"/>
        </w:numPr>
        <w:tabs>
          <w:tab w:val="clear" w:pos="227"/>
        </w:tabs>
        <w:ind w:left="567" w:hanging="567"/>
        <w:rPr>
          <w:sz w:val="22"/>
          <w:szCs w:val="22"/>
          <w:lang w:val="lt-LT" w:eastAsia="lt-LT"/>
        </w:rPr>
      </w:pPr>
      <w:r w:rsidRPr="000E4275">
        <w:rPr>
          <w:sz w:val="22"/>
          <w:szCs w:val="22"/>
          <w:lang w:val="lt-LT" w:eastAsia="lt-LT"/>
        </w:rPr>
        <w:t>Šis vaistas skirtas tik Jums, todėl kitiems žmonėms jo duoti negalima. Vaistas gali jiems pakenkti (net tiems, kurių ligos požymiai yra tokie patys kaip Jūsų).</w:t>
      </w:r>
    </w:p>
    <w:p w:rsidR="009D4A18" w:rsidRPr="000E4275" w:rsidRDefault="009D4A18" w:rsidP="009D4A18">
      <w:pPr>
        <w:widowControl w:val="0"/>
        <w:numPr>
          <w:ilvl w:val="0"/>
          <w:numId w:val="1"/>
        </w:numPr>
        <w:tabs>
          <w:tab w:val="clear" w:pos="227"/>
        </w:tabs>
        <w:ind w:left="567" w:hanging="567"/>
        <w:rPr>
          <w:sz w:val="22"/>
          <w:szCs w:val="22"/>
          <w:lang w:val="lt-LT" w:eastAsia="lt-LT"/>
        </w:rPr>
      </w:pPr>
      <w:r w:rsidRPr="000E4275">
        <w:rPr>
          <w:sz w:val="22"/>
          <w:szCs w:val="22"/>
          <w:lang w:val="lt-LT" w:eastAsia="lt-LT"/>
        </w:rPr>
        <w:t>Jeigu pasireiškė šalutinis poveikis (net jeigu jis šiame lapelyje nenurodytas), pasakykite gydytojui arba vaistininkui. Žr. 4 skyrių.</w:t>
      </w:r>
    </w:p>
    <w:p w:rsidR="009D4A18" w:rsidRPr="000E4275" w:rsidRDefault="009D4A18" w:rsidP="009D4A18">
      <w:pPr>
        <w:widowControl w:val="0"/>
        <w:ind w:left="567" w:hanging="567"/>
        <w:rPr>
          <w:sz w:val="22"/>
          <w:szCs w:val="22"/>
          <w:lang w:val="lt-LT" w:eastAsia="lt-LT"/>
        </w:rPr>
      </w:pPr>
    </w:p>
    <w:p w:rsidR="009D4A18" w:rsidRPr="000E4275" w:rsidRDefault="009D4A18" w:rsidP="009D4A18">
      <w:pPr>
        <w:widowControl w:val="0"/>
        <w:ind w:left="567" w:hanging="567"/>
        <w:rPr>
          <w:b/>
          <w:sz w:val="22"/>
          <w:szCs w:val="22"/>
          <w:lang w:val="lt-LT" w:eastAsia="lt-LT"/>
        </w:rPr>
      </w:pPr>
      <w:r w:rsidRPr="000E4275">
        <w:rPr>
          <w:b/>
          <w:sz w:val="22"/>
          <w:szCs w:val="22"/>
          <w:lang w:val="lt-LT" w:eastAsia="lt-LT"/>
        </w:rPr>
        <w:t>Apie ką rašoma šiame lapelyje?</w:t>
      </w:r>
    </w:p>
    <w:p w:rsidR="009D4A18" w:rsidRPr="000E4275" w:rsidRDefault="009D4A18" w:rsidP="009D4A18">
      <w:pPr>
        <w:widowControl w:val="0"/>
        <w:ind w:left="567" w:hanging="567"/>
        <w:rPr>
          <w:b/>
          <w:sz w:val="22"/>
          <w:szCs w:val="22"/>
          <w:lang w:val="lt-LT" w:eastAsia="lt-LT"/>
        </w:rPr>
      </w:pPr>
    </w:p>
    <w:p w:rsidR="009D4A18" w:rsidRPr="000E4275" w:rsidRDefault="009D4A18" w:rsidP="009D4A18">
      <w:pPr>
        <w:widowControl w:val="0"/>
        <w:ind w:left="567" w:hanging="567"/>
        <w:rPr>
          <w:sz w:val="22"/>
          <w:szCs w:val="22"/>
          <w:lang w:val="lt-LT" w:eastAsia="lt-LT"/>
        </w:rPr>
      </w:pPr>
      <w:r w:rsidRPr="000E4275">
        <w:rPr>
          <w:sz w:val="22"/>
          <w:szCs w:val="22"/>
          <w:lang w:val="lt-LT" w:eastAsia="lt-LT"/>
        </w:rPr>
        <w:t>1.</w:t>
      </w:r>
      <w:r w:rsidRPr="000E4275">
        <w:rPr>
          <w:sz w:val="22"/>
          <w:szCs w:val="22"/>
          <w:lang w:val="lt-LT" w:eastAsia="lt-LT"/>
        </w:rPr>
        <w:tab/>
        <w:t xml:space="preserve">Kas yra </w:t>
      </w:r>
      <w:proofErr w:type="spellStart"/>
      <w:r w:rsidRPr="000E4275">
        <w:rPr>
          <w:bCs/>
          <w:sz w:val="22"/>
          <w:szCs w:val="22"/>
          <w:lang w:val="lt-LT" w:eastAsia="lt-LT"/>
        </w:rPr>
        <w:t>Dexamethasone</w:t>
      </w:r>
      <w:proofErr w:type="spellEnd"/>
      <w:r w:rsidRPr="000E4275">
        <w:rPr>
          <w:bCs/>
          <w:sz w:val="22"/>
          <w:szCs w:val="22"/>
          <w:lang w:val="lt-LT" w:eastAsia="lt-LT"/>
        </w:rPr>
        <w:t xml:space="preserve"> </w:t>
      </w:r>
      <w:proofErr w:type="spellStart"/>
      <w:r>
        <w:rPr>
          <w:sz w:val="22"/>
          <w:szCs w:val="22"/>
          <w:lang w:val="lt-LT" w:eastAsia="lt-LT"/>
        </w:rPr>
        <w:t>phosphate</w:t>
      </w:r>
      <w:proofErr w:type="spellEnd"/>
      <w:r>
        <w:rPr>
          <w:sz w:val="22"/>
          <w:szCs w:val="22"/>
          <w:lang w:val="lt-LT" w:eastAsia="lt-LT"/>
        </w:rPr>
        <w:t xml:space="preserve"> </w:t>
      </w:r>
      <w:proofErr w:type="spellStart"/>
      <w:r w:rsidRPr="0047564B">
        <w:rPr>
          <w:bCs/>
          <w:sz w:val="22"/>
          <w:szCs w:val="22"/>
          <w:lang w:val="lt-LT" w:eastAsia="lt-LT"/>
        </w:rPr>
        <w:t>Sopharma</w:t>
      </w:r>
      <w:proofErr w:type="spellEnd"/>
      <w:r w:rsidRPr="000E4275">
        <w:rPr>
          <w:sz w:val="22"/>
          <w:szCs w:val="22"/>
          <w:lang w:val="lt-LT" w:eastAsia="lt-LT"/>
        </w:rPr>
        <w:t xml:space="preserve"> ir kam jis vartojamas</w:t>
      </w:r>
    </w:p>
    <w:p w:rsidR="009D4A18" w:rsidRPr="000E4275" w:rsidRDefault="009D4A18" w:rsidP="009D4A18">
      <w:pPr>
        <w:widowControl w:val="0"/>
        <w:ind w:left="567" w:hanging="567"/>
        <w:rPr>
          <w:sz w:val="22"/>
          <w:szCs w:val="22"/>
          <w:lang w:val="lt-LT" w:eastAsia="lt-LT"/>
        </w:rPr>
      </w:pPr>
      <w:r w:rsidRPr="000E4275">
        <w:rPr>
          <w:sz w:val="22"/>
          <w:szCs w:val="22"/>
          <w:lang w:val="lt-LT" w:eastAsia="lt-LT"/>
        </w:rPr>
        <w:t>2.</w:t>
      </w:r>
      <w:r w:rsidRPr="000E4275">
        <w:rPr>
          <w:sz w:val="22"/>
          <w:szCs w:val="22"/>
          <w:lang w:val="lt-LT" w:eastAsia="lt-LT"/>
        </w:rPr>
        <w:tab/>
        <w:t xml:space="preserve">Kas žinotina prieš vartojant </w:t>
      </w:r>
      <w:proofErr w:type="spellStart"/>
      <w:r w:rsidRPr="000E4275">
        <w:rPr>
          <w:bCs/>
          <w:sz w:val="22"/>
          <w:szCs w:val="22"/>
          <w:lang w:val="lt-LT" w:eastAsia="lt-LT"/>
        </w:rPr>
        <w:t>Dexamethasone</w:t>
      </w:r>
      <w:proofErr w:type="spellEnd"/>
      <w:r w:rsidRPr="000E4275">
        <w:rPr>
          <w:bCs/>
          <w:sz w:val="22"/>
          <w:szCs w:val="22"/>
          <w:lang w:val="lt-LT" w:eastAsia="lt-LT"/>
        </w:rPr>
        <w:t xml:space="preserve"> </w:t>
      </w:r>
      <w:proofErr w:type="spellStart"/>
      <w:r>
        <w:rPr>
          <w:sz w:val="22"/>
          <w:szCs w:val="22"/>
          <w:lang w:val="lt-LT" w:eastAsia="lt-LT"/>
        </w:rPr>
        <w:t>phosphate</w:t>
      </w:r>
      <w:proofErr w:type="spellEnd"/>
      <w:r>
        <w:rPr>
          <w:sz w:val="22"/>
          <w:szCs w:val="22"/>
          <w:lang w:val="lt-LT" w:eastAsia="lt-LT"/>
        </w:rPr>
        <w:t xml:space="preserve"> </w:t>
      </w:r>
      <w:proofErr w:type="spellStart"/>
      <w:r w:rsidRPr="0047564B">
        <w:rPr>
          <w:bCs/>
          <w:sz w:val="22"/>
          <w:szCs w:val="22"/>
          <w:lang w:val="lt-LT" w:eastAsia="lt-LT"/>
        </w:rPr>
        <w:t>Sopharma</w:t>
      </w:r>
      <w:proofErr w:type="spellEnd"/>
    </w:p>
    <w:p w:rsidR="009D4A18" w:rsidRPr="000E4275" w:rsidRDefault="009D4A18" w:rsidP="009D4A18">
      <w:pPr>
        <w:widowControl w:val="0"/>
        <w:ind w:left="567" w:hanging="567"/>
        <w:rPr>
          <w:sz w:val="22"/>
          <w:szCs w:val="22"/>
          <w:lang w:val="lt-LT" w:eastAsia="lt-LT"/>
        </w:rPr>
      </w:pPr>
      <w:r w:rsidRPr="000E4275">
        <w:rPr>
          <w:sz w:val="22"/>
          <w:szCs w:val="22"/>
          <w:lang w:val="lt-LT" w:eastAsia="lt-LT"/>
        </w:rPr>
        <w:t>3.</w:t>
      </w:r>
      <w:r w:rsidRPr="000E4275">
        <w:rPr>
          <w:sz w:val="22"/>
          <w:szCs w:val="22"/>
          <w:lang w:val="lt-LT" w:eastAsia="lt-LT"/>
        </w:rPr>
        <w:tab/>
        <w:t xml:space="preserve">Kaip vartoti </w:t>
      </w:r>
      <w:proofErr w:type="spellStart"/>
      <w:r w:rsidRPr="000E4275">
        <w:rPr>
          <w:bCs/>
          <w:sz w:val="22"/>
          <w:szCs w:val="22"/>
          <w:lang w:val="lt-LT" w:eastAsia="lt-LT"/>
        </w:rPr>
        <w:t>Dexamethasone</w:t>
      </w:r>
      <w:proofErr w:type="spellEnd"/>
      <w:r w:rsidRPr="000E4275">
        <w:rPr>
          <w:bCs/>
          <w:sz w:val="22"/>
          <w:szCs w:val="22"/>
          <w:lang w:val="lt-LT" w:eastAsia="lt-LT"/>
        </w:rPr>
        <w:t xml:space="preserve"> </w:t>
      </w:r>
      <w:proofErr w:type="spellStart"/>
      <w:r>
        <w:rPr>
          <w:sz w:val="22"/>
          <w:szCs w:val="22"/>
          <w:lang w:val="lt-LT" w:eastAsia="lt-LT"/>
        </w:rPr>
        <w:t>phosphate</w:t>
      </w:r>
      <w:proofErr w:type="spellEnd"/>
      <w:r>
        <w:rPr>
          <w:sz w:val="22"/>
          <w:szCs w:val="22"/>
          <w:lang w:val="lt-LT" w:eastAsia="lt-LT"/>
        </w:rPr>
        <w:t xml:space="preserve"> </w:t>
      </w:r>
      <w:proofErr w:type="spellStart"/>
      <w:r w:rsidRPr="0047564B">
        <w:rPr>
          <w:bCs/>
          <w:sz w:val="22"/>
          <w:szCs w:val="22"/>
          <w:lang w:val="lt-LT" w:eastAsia="lt-LT"/>
        </w:rPr>
        <w:t>Sopharma</w:t>
      </w:r>
      <w:proofErr w:type="spellEnd"/>
    </w:p>
    <w:p w:rsidR="009D4A18" w:rsidRPr="000E4275" w:rsidRDefault="009D4A18" w:rsidP="009D4A18">
      <w:pPr>
        <w:widowControl w:val="0"/>
        <w:ind w:left="567" w:hanging="567"/>
        <w:rPr>
          <w:sz w:val="22"/>
          <w:szCs w:val="22"/>
          <w:lang w:val="lt-LT" w:eastAsia="lt-LT"/>
        </w:rPr>
      </w:pPr>
      <w:r w:rsidRPr="000E4275">
        <w:rPr>
          <w:sz w:val="22"/>
          <w:szCs w:val="22"/>
          <w:lang w:val="lt-LT" w:eastAsia="lt-LT"/>
        </w:rPr>
        <w:t>4.</w:t>
      </w:r>
      <w:r w:rsidRPr="000E4275">
        <w:rPr>
          <w:sz w:val="22"/>
          <w:szCs w:val="22"/>
          <w:lang w:val="lt-LT" w:eastAsia="lt-LT"/>
        </w:rPr>
        <w:tab/>
        <w:t>Galimas šalutinis poveikis</w:t>
      </w:r>
    </w:p>
    <w:p w:rsidR="009D4A18" w:rsidRPr="000E4275" w:rsidRDefault="009D4A18" w:rsidP="009D4A18">
      <w:pPr>
        <w:widowControl w:val="0"/>
        <w:ind w:left="567" w:hanging="567"/>
        <w:rPr>
          <w:sz w:val="22"/>
          <w:szCs w:val="22"/>
          <w:lang w:val="lt-LT" w:eastAsia="lt-LT"/>
        </w:rPr>
      </w:pPr>
      <w:r w:rsidRPr="000E4275">
        <w:rPr>
          <w:sz w:val="22"/>
          <w:szCs w:val="22"/>
          <w:lang w:val="lt-LT" w:eastAsia="lt-LT"/>
        </w:rPr>
        <w:t>5.</w:t>
      </w:r>
      <w:r w:rsidRPr="000E4275">
        <w:rPr>
          <w:sz w:val="22"/>
          <w:szCs w:val="22"/>
          <w:lang w:val="lt-LT" w:eastAsia="lt-LT"/>
        </w:rPr>
        <w:tab/>
        <w:t xml:space="preserve">Kaip laikyti </w:t>
      </w:r>
      <w:proofErr w:type="spellStart"/>
      <w:r w:rsidRPr="000E4275">
        <w:rPr>
          <w:bCs/>
          <w:sz w:val="22"/>
          <w:szCs w:val="22"/>
          <w:lang w:val="lt-LT" w:eastAsia="lt-LT"/>
        </w:rPr>
        <w:t>Dexamethasone</w:t>
      </w:r>
      <w:proofErr w:type="spellEnd"/>
      <w:r w:rsidRPr="000E4275">
        <w:rPr>
          <w:bCs/>
          <w:sz w:val="22"/>
          <w:szCs w:val="22"/>
          <w:lang w:val="lt-LT" w:eastAsia="lt-LT"/>
        </w:rPr>
        <w:t xml:space="preserve"> </w:t>
      </w:r>
      <w:proofErr w:type="spellStart"/>
      <w:r>
        <w:rPr>
          <w:sz w:val="22"/>
          <w:szCs w:val="22"/>
          <w:lang w:val="lt-LT" w:eastAsia="lt-LT"/>
        </w:rPr>
        <w:t>phosphate</w:t>
      </w:r>
      <w:proofErr w:type="spellEnd"/>
      <w:r>
        <w:rPr>
          <w:sz w:val="22"/>
          <w:szCs w:val="22"/>
          <w:lang w:val="lt-LT" w:eastAsia="lt-LT"/>
        </w:rPr>
        <w:t xml:space="preserve"> </w:t>
      </w:r>
      <w:proofErr w:type="spellStart"/>
      <w:r w:rsidRPr="0047564B">
        <w:rPr>
          <w:bCs/>
          <w:sz w:val="22"/>
          <w:szCs w:val="22"/>
          <w:lang w:val="lt-LT" w:eastAsia="lt-LT"/>
        </w:rPr>
        <w:t>Sopharma</w:t>
      </w:r>
      <w:proofErr w:type="spellEnd"/>
    </w:p>
    <w:p w:rsidR="009D4A18" w:rsidRPr="000E4275" w:rsidRDefault="009D4A18" w:rsidP="009D4A18">
      <w:pPr>
        <w:widowControl w:val="0"/>
        <w:ind w:left="567" w:hanging="567"/>
        <w:rPr>
          <w:sz w:val="22"/>
          <w:szCs w:val="22"/>
          <w:lang w:val="lt-LT" w:eastAsia="lt-LT"/>
        </w:rPr>
      </w:pPr>
      <w:r w:rsidRPr="000E4275">
        <w:rPr>
          <w:sz w:val="22"/>
          <w:szCs w:val="22"/>
          <w:lang w:val="lt-LT" w:eastAsia="lt-LT"/>
        </w:rPr>
        <w:t>6.</w:t>
      </w:r>
      <w:r w:rsidRPr="000E4275">
        <w:rPr>
          <w:sz w:val="22"/>
          <w:szCs w:val="22"/>
          <w:lang w:val="lt-LT" w:eastAsia="lt-LT"/>
        </w:rPr>
        <w:tab/>
        <w:t>Pakuotės turinys ir kita informacija</w:t>
      </w:r>
    </w:p>
    <w:p w:rsidR="009D4A18" w:rsidRPr="000E4275" w:rsidRDefault="009D4A18" w:rsidP="009D4A18">
      <w:pPr>
        <w:widowControl w:val="0"/>
        <w:rPr>
          <w:sz w:val="22"/>
          <w:szCs w:val="22"/>
          <w:lang w:val="lt-LT" w:eastAsia="lt-LT"/>
        </w:rPr>
      </w:pPr>
    </w:p>
    <w:p w:rsidR="009D4A18" w:rsidRPr="000E4275" w:rsidRDefault="009D4A18" w:rsidP="009D4A18">
      <w:pPr>
        <w:widowControl w:val="0"/>
        <w:rPr>
          <w:sz w:val="22"/>
          <w:szCs w:val="22"/>
          <w:lang w:val="lt-LT" w:eastAsia="lt-LT"/>
        </w:rPr>
      </w:pPr>
    </w:p>
    <w:p w:rsidR="009D4A18" w:rsidRPr="000E4275" w:rsidRDefault="009D4A18" w:rsidP="009D4A18">
      <w:pPr>
        <w:widowControl w:val="0"/>
        <w:ind w:left="567" w:hanging="567"/>
        <w:outlineLvl w:val="0"/>
        <w:rPr>
          <w:b/>
          <w:sz w:val="22"/>
          <w:szCs w:val="22"/>
          <w:lang w:val="lt-LT" w:eastAsia="lt-LT"/>
        </w:rPr>
      </w:pPr>
      <w:r w:rsidRPr="000E4275">
        <w:rPr>
          <w:b/>
          <w:sz w:val="22"/>
          <w:szCs w:val="22"/>
          <w:lang w:val="lt-LT" w:eastAsia="lt-LT"/>
        </w:rPr>
        <w:t>1.</w:t>
      </w:r>
      <w:r w:rsidRPr="000E4275">
        <w:rPr>
          <w:b/>
          <w:sz w:val="22"/>
          <w:szCs w:val="22"/>
          <w:lang w:val="lt-LT" w:eastAsia="lt-LT"/>
        </w:rPr>
        <w:tab/>
        <w:t xml:space="preserve">Kas yra </w:t>
      </w:r>
      <w:proofErr w:type="spellStart"/>
      <w:r w:rsidRPr="000E4275">
        <w:rPr>
          <w:b/>
          <w:sz w:val="22"/>
          <w:szCs w:val="22"/>
          <w:lang w:val="lt-LT" w:eastAsia="lt-LT"/>
        </w:rPr>
        <w:t>Dexamethasone</w:t>
      </w:r>
      <w:proofErr w:type="spellEnd"/>
      <w:r w:rsidRPr="000E4275">
        <w:rPr>
          <w:b/>
          <w:sz w:val="22"/>
          <w:szCs w:val="22"/>
          <w:lang w:val="lt-LT" w:eastAsia="lt-LT"/>
        </w:rPr>
        <w:t xml:space="preserve"> </w:t>
      </w:r>
      <w:proofErr w:type="spellStart"/>
      <w:r w:rsidRPr="001573CF">
        <w:rPr>
          <w:b/>
          <w:sz w:val="22"/>
          <w:szCs w:val="22"/>
          <w:lang w:val="lt-LT" w:eastAsia="lt-LT"/>
        </w:rPr>
        <w:t>phosphate</w:t>
      </w:r>
      <w:proofErr w:type="spellEnd"/>
      <w:r w:rsidRPr="001573CF">
        <w:rPr>
          <w:b/>
          <w:sz w:val="22"/>
          <w:szCs w:val="22"/>
          <w:lang w:val="lt-LT" w:eastAsia="lt-LT"/>
        </w:rPr>
        <w:t xml:space="preserve"> </w:t>
      </w:r>
      <w:proofErr w:type="spellStart"/>
      <w:r w:rsidRPr="0047564B">
        <w:rPr>
          <w:b/>
          <w:sz w:val="22"/>
          <w:szCs w:val="22"/>
          <w:lang w:val="lt-LT" w:eastAsia="lt-LT"/>
        </w:rPr>
        <w:t>Sopharma</w:t>
      </w:r>
      <w:proofErr w:type="spellEnd"/>
      <w:r w:rsidRPr="000E4275">
        <w:rPr>
          <w:b/>
          <w:sz w:val="22"/>
          <w:szCs w:val="22"/>
          <w:lang w:val="lt-LT" w:eastAsia="lt-LT"/>
        </w:rPr>
        <w:t xml:space="preserve"> ir kam jis vartojamas</w:t>
      </w:r>
    </w:p>
    <w:p w:rsidR="009D4A18" w:rsidRPr="000E4275" w:rsidRDefault="009D4A18" w:rsidP="009D4A18">
      <w:pPr>
        <w:widowControl w:val="0"/>
        <w:rPr>
          <w:sz w:val="22"/>
          <w:szCs w:val="22"/>
          <w:lang w:val="lt-LT" w:eastAsia="lt-LT"/>
        </w:rPr>
      </w:pPr>
    </w:p>
    <w:p w:rsidR="009D4A18" w:rsidRPr="000E4275" w:rsidRDefault="009D4A18" w:rsidP="009D4A18">
      <w:pPr>
        <w:ind w:right="-2"/>
        <w:rPr>
          <w:color w:val="000000"/>
          <w:sz w:val="22"/>
          <w:szCs w:val="22"/>
          <w:highlight w:val="cyan"/>
          <w:lang w:val="lt-LT"/>
        </w:rPr>
      </w:pPr>
      <w:proofErr w:type="spellStart"/>
      <w:r w:rsidRPr="000E4275">
        <w:rPr>
          <w:color w:val="000000"/>
          <w:sz w:val="22"/>
          <w:szCs w:val="22"/>
          <w:lang w:val="lt-LT"/>
        </w:rPr>
        <w:t>Dexamethasone</w:t>
      </w:r>
      <w:proofErr w:type="spellEnd"/>
      <w:r w:rsidRPr="000E4275">
        <w:rPr>
          <w:color w:val="000000"/>
          <w:sz w:val="22"/>
          <w:szCs w:val="22"/>
          <w:lang w:val="lt-LT"/>
        </w:rPr>
        <w:t xml:space="preserve"> </w:t>
      </w:r>
      <w:proofErr w:type="spellStart"/>
      <w:r>
        <w:rPr>
          <w:sz w:val="22"/>
          <w:szCs w:val="22"/>
          <w:lang w:val="lt-LT" w:eastAsia="lt-LT"/>
        </w:rPr>
        <w:t>phosphate</w:t>
      </w:r>
      <w:proofErr w:type="spellEnd"/>
      <w:r>
        <w:rPr>
          <w:sz w:val="22"/>
          <w:szCs w:val="22"/>
          <w:lang w:val="lt-LT" w:eastAsia="lt-LT"/>
        </w:rPr>
        <w:t xml:space="preserve"> </w:t>
      </w:r>
      <w:proofErr w:type="spellStart"/>
      <w:r w:rsidRPr="0047564B">
        <w:rPr>
          <w:color w:val="000000"/>
          <w:sz w:val="22"/>
          <w:szCs w:val="22"/>
          <w:lang w:val="lt-LT"/>
        </w:rPr>
        <w:t>Sopharma</w:t>
      </w:r>
      <w:proofErr w:type="spellEnd"/>
      <w:r w:rsidRPr="000E4275">
        <w:rPr>
          <w:color w:val="000000"/>
          <w:sz w:val="22"/>
          <w:szCs w:val="22"/>
          <w:lang w:val="lt-LT"/>
        </w:rPr>
        <w:t xml:space="preserve"> injekcinio tirpalo sudėtyje yra veikliosios medžiagos </w:t>
      </w:r>
      <w:proofErr w:type="spellStart"/>
      <w:r w:rsidRPr="000E4275">
        <w:rPr>
          <w:color w:val="000000"/>
          <w:sz w:val="22"/>
          <w:szCs w:val="22"/>
          <w:lang w:val="lt-LT"/>
        </w:rPr>
        <w:t>deksametazono</w:t>
      </w:r>
      <w:proofErr w:type="spellEnd"/>
      <w:r w:rsidRPr="000E4275">
        <w:rPr>
          <w:color w:val="000000"/>
          <w:sz w:val="22"/>
          <w:szCs w:val="22"/>
          <w:lang w:val="lt-LT"/>
        </w:rPr>
        <w:t xml:space="preserve">, kuris turi antinksčių žievėje gaminamų hormonų </w:t>
      </w:r>
      <w:proofErr w:type="spellStart"/>
      <w:r w:rsidRPr="000E4275">
        <w:rPr>
          <w:color w:val="000000"/>
          <w:sz w:val="22"/>
          <w:szCs w:val="22"/>
          <w:lang w:val="lt-LT"/>
        </w:rPr>
        <w:t>gliukokortikoidų</w:t>
      </w:r>
      <w:proofErr w:type="spellEnd"/>
      <w:r w:rsidRPr="000E4275">
        <w:rPr>
          <w:color w:val="000000"/>
          <w:sz w:val="22"/>
          <w:szCs w:val="22"/>
          <w:lang w:val="lt-LT"/>
        </w:rPr>
        <w:t xml:space="preserve"> savybių, pasižymi uždegimą slopinančiu, </w:t>
      </w:r>
      <w:proofErr w:type="spellStart"/>
      <w:r w:rsidRPr="000E4275">
        <w:rPr>
          <w:color w:val="000000"/>
          <w:sz w:val="22"/>
          <w:szCs w:val="22"/>
          <w:lang w:val="lt-LT"/>
        </w:rPr>
        <w:t>antialerginiu</w:t>
      </w:r>
      <w:proofErr w:type="spellEnd"/>
      <w:r w:rsidRPr="000E4275">
        <w:rPr>
          <w:color w:val="000000"/>
          <w:sz w:val="22"/>
          <w:szCs w:val="22"/>
          <w:lang w:val="lt-LT"/>
        </w:rPr>
        <w:t xml:space="preserve"> ir imuninę sistemą slopinančiu poveikiu. Jis turi įtakos angliavandenių, riebalų ir baltymų apykaitai, taip pat elektrolitų pusiausvyrai.</w:t>
      </w:r>
    </w:p>
    <w:p w:rsidR="009D4A18" w:rsidRPr="000E4275" w:rsidRDefault="009D4A18" w:rsidP="009D4A18">
      <w:pPr>
        <w:widowControl w:val="0"/>
        <w:tabs>
          <w:tab w:val="left" w:pos="0"/>
        </w:tabs>
        <w:rPr>
          <w:sz w:val="22"/>
          <w:szCs w:val="22"/>
          <w:lang w:val="lt-LT" w:eastAsia="lt-LT"/>
        </w:rPr>
      </w:pPr>
      <w:proofErr w:type="spellStart"/>
      <w:r w:rsidRPr="000E4275">
        <w:rPr>
          <w:sz w:val="22"/>
          <w:szCs w:val="22"/>
          <w:lang w:val="lt-LT" w:eastAsia="lt-LT"/>
        </w:rPr>
        <w:t>Dexamethasone</w:t>
      </w:r>
      <w:proofErr w:type="spellEnd"/>
      <w:r w:rsidRPr="000E4275">
        <w:rPr>
          <w:sz w:val="22"/>
          <w:szCs w:val="22"/>
          <w:lang w:val="lt-LT" w:eastAsia="lt-LT"/>
        </w:rPr>
        <w:t xml:space="preserve"> </w:t>
      </w:r>
      <w:proofErr w:type="spellStart"/>
      <w:r>
        <w:rPr>
          <w:sz w:val="22"/>
          <w:szCs w:val="22"/>
          <w:lang w:val="lt-LT" w:eastAsia="lt-LT"/>
        </w:rPr>
        <w:t>phosphate</w:t>
      </w:r>
      <w:proofErr w:type="spellEnd"/>
      <w:r>
        <w:rPr>
          <w:sz w:val="22"/>
          <w:szCs w:val="22"/>
          <w:lang w:val="lt-LT" w:eastAsia="lt-LT"/>
        </w:rPr>
        <w:t xml:space="preserve"> </w:t>
      </w:r>
      <w:proofErr w:type="spellStart"/>
      <w:r w:rsidRPr="0047564B">
        <w:rPr>
          <w:sz w:val="22"/>
          <w:szCs w:val="22"/>
          <w:lang w:val="lt-LT" w:eastAsia="lt-LT"/>
        </w:rPr>
        <w:t>Sopharma</w:t>
      </w:r>
      <w:proofErr w:type="spellEnd"/>
      <w:r w:rsidRPr="000E4275">
        <w:rPr>
          <w:sz w:val="22"/>
          <w:szCs w:val="22"/>
          <w:lang w:val="lt-LT" w:eastAsia="lt-LT"/>
        </w:rPr>
        <w:t xml:space="preserve"> injekcinis tirpalas yra skirtas visoms būklėms, kurių gydymui reikalingi kortikosteroidai.</w:t>
      </w:r>
    </w:p>
    <w:p w:rsidR="009D4A18" w:rsidRPr="000E4275" w:rsidRDefault="009D4A18" w:rsidP="009D4A18">
      <w:pPr>
        <w:widowControl w:val="0"/>
        <w:tabs>
          <w:tab w:val="left" w:pos="0"/>
        </w:tabs>
        <w:rPr>
          <w:sz w:val="22"/>
          <w:szCs w:val="22"/>
          <w:lang w:val="lt-LT" w:eastAsia="lt-LT"/>
        </w:rPr>
      </w:pPr>
    </w:p>
    <w:p w:rsidR="009D4A18" w:rsidRPr="000E4275" w:rsidRDefault="009D4A18" w:rsidP="009D4A18">
      <w:pPr>
        <w:widowControl w:val="0"/>
        <w:tabs>
          <w:tab w:val="left" w:pos="0"/>
        </w:tabs>
        <w:rPr>
          <w:color w:val="000000"/>
          <w:sz w:val="22"/>
          <w:szCs w:val="22"/>
          <w:lang w:val="lt-LT"/>
        </w:rPr>
      </w:pPr>
      <w:proofErr w:type="spellStart"/>
      <w:r w:rsidRPr="000E4275">
        <w:rPr>
          <w:color w:val="000000"/>
          <w:sz w:val="22"/>
          <w:szCs w:val="22"/>
          <w:lang w:val="lt-LT"/>
        </w:rPr>
        <w:t>Dexamethasone</w:t>
      </w:r>
      <w:proofErr w:type="spellEnd"/>
      <w:r w:rsidRPr="000E4275">
        <w:rPr>
          <w:color w:val="000000"/>
          <w:sz w:val="22"/>
          <w:szCs w:val="22"/>
          <w:lang w:val="lt-LT"/>
        </w:rPr>
        <w:t xml:space="preserve"> </w:t>
      </w:r>
      <w:proofErr w:type="spellStart"/>
      <w:r>
        <w:rPr>
          <w:sz w:val="22"/>
          <w:szCs w:val="22"/>
          <w:lang w:val="lt-LT" w:eastAsia="lt-LT"/>
        </w:rPr>
        <w:t>phosphate</w:t>
      </w:r>
      <w:proofErr w:type="spellEnd"/>
      <w:r>
        <w:rPr>
          <w:sz w:val="22"/>
          <w:szCs w:val="22"/>
          <w:lang w:val="lt-LT" w:eastAsia="lt-LT"/>
        </w:rPr>
        <w:t xml:space="preserve"> </w:t>
      </w:r>
      <w:proofErr w:type="spellStart"/>
      <w:r w:rsidRPr="0047564B">
        <w:rPr>
          <w:color w:val="000000"/>
          <w:sz w:val="22"/>
          <w:szCs w:val="22"/>
          <w:lang w:val="lt-LT"/>
        </w:rPr>
        <w:t>Sopharma</w:t>
      </w:r>
      <w:proofErr w:type="spellEnd"/>
      <w:r w:rsidRPr="000E4275">
        <w:rPr>
          <w:color w:val="000000"/>
          <w:sz w:val="22"/>
          <w:szCs w:val="22"/>
          <w:lang w:val="lt-LT"/>
        </w:rPr>
        <w:t xml:space="preserve"> injekcinis tirpalas vartojamas kritinėse situacijose ir tais atvejais, kai geriamųjų </w:t>
      </w:r>
      <w:proofErr w:type="spellStart"/>
      <w:r w:rsidRPr="000E4275">
        <w:rPr>
          <w:color w:val="000000"/>
          <w:sz w:val="22"/>
          <w:szCs w:val="22"/>
          <w:lang w:val="lt-LT"/>
        </w:rPr>
        <w:t>gliukokortikoidų</w:t>
      </w:r>
      <w:proofErr w:type="spellEnd"/>
      <w:r w:rsidRPr="000E4275">
        <w:rPr>
          <w:color w:val="000000"/>
          <w:sz w:val="22"/>
          <w:szCs w:val="22"/>
          <w:lang w:val="lt-LT"/>
        </w:rPr>
        <w:t xml:space="preserve"> vartoti neįmanoma:</w:t>
      </w:r>
    </w:p>
    <w:p w:rsidR="009D4A18" w:rsidRPr="000E4275" w:rsidRDefault="009D4A18" w:rsidP="009D4A18">
      <w:pPr>
        <w:pStyle w:val="Sraopastraipa"/>
        <w:widowControl w:val="0"/>
        <w:numPr>
          <w:ilvl w:val="0"/>
          <w:numId w:val="8"/>
        </w:numPr>
        <w:tabs>
          <w:tab w:val="left" w:pos="0"/>
        </w:tabs>
        <w:ind w:left="567" w:hanging="567"/>
        <w:rPr>
          <w:sz w:val="22"/>
          <w:szCs w:val="22"/>
          <w:lang w:val="lt-LT" w:eastAsia="lt-LT"/>
        </w:rPr>
      </w:pPr>
      <w:r w:rsidRPr="000E4275">
        <w:rPr>
          <w:sz w:val="22"/>
          <w:szCs w:val="22"/>
          <w:lang w:val="lt-LT" w:eastAsia="lt-LT"/>
        </w:rPr>
        <w:t xml:space="preserve">būklės, susijusios su edema, įskaitant edemą, kurią sukėlė smegenų auglys, neurochirurginė procedūra, smegenų </w:t>
      </w:r>
      <w:proofErr w:type="spellStart"/>
      <w:r w:rsidRPr="000E4275">
        <w:rPr>
          <w:sz w:val="22"/>
          <w:szCs w:val="22"/>
          <w:lang w:val="lt-LT" w:eastAsia="lt-LT"/>
        </w:rPr>
        <w:t>abscesas</w:t>
      </w:r>
      <w:proofErr w:type="spellEnd"/>
      <w:r w:rsidRPr="000E4275">
        <w:rPr>
          <w:sz w:val="22"/>
          <w:szCs w:val="22"/>
          <w:lang w:val="lt-LT" w:eastAsia="lt-LT"/>
        </w:rPr>
        <w:t>, bakterinis meningitas;</w:t>
      </w:r>
    </w:p>
    <w:p w:rsidR="009D4A18" w:rsidRPr="000E4275" w:rsidRDefault="009D4A18" w:rsidP="009D4A18">
      <w:pPr>
        <w:pStyle w:val="Sraopastraipa"/>
        <w:widowControl w:val="0"/>
        <w:numPr>
          <w:ilvl w:val="0"/>
          <w:numId w:val="8"/>
        </w:numPr>
        <w:tabs>
          <w:tab w:val="left" w:pos="0"/>
        </w:tabs>
        <w:ind w:left="567" w:hanging="567"/>
        <w:rPr>
          <w:sz w:val="22"/>
          <w:szCs w:val="22"/>
          <w:lang w:val="lt-LT" w:eastAsia="lt-LT"/>
        </w:rPr>
      </w:pPr>
      <w:r w:rsidRPr="000E4275">
        <w:rPr>
          <w:sz w:val="22"/>
          <w:szCs w:val="22"/>
          <w:lang w:val="lt-LT" w:eastAsia="lt-LT"/>
        </w:rPr>
        <w:t>šoko būsena (pvz., po nelaimingo atsitikimo su daugybe traumų), potrauminio plaučių šoko profilaktikai;</w:t>
      </w:r>
    </w:p>
    <w:p w:rsidR="009D4A18" w:rsidRPr="000E4275" w:rsidRDefault="009D4A18" w:rsidP="009D4A18">
      <w:pPr>
        <w:pStyle w:val="Sraopastraipa"/>
        <w:numPr>
          <w:ilvl w:val="0"/>
          <w:numId w:val="8"/>
        </w:numPr>
        <w:ind w:left="567" w:hanging="567"/>
        <w:rPr>
          <w:sz w:val="22"/>
          <w:szCs w:val="22"/>
          <w:lang w:val="lt-LT" w:eastAsia="lt-LT"/>
        </w:rPr>
      </w:pPr>
      <w:r w:rsidRPr="000E4275">
        <w:rPr>
          <w:sz w:val="22"/>
          <w:szCs w:val="22"/>
          <w:lang w:val="lt-LT" w:eastAsia="lt-LT"/>
        </w:rPr>
        <w:t>sunkus, ūminis astmos priepuolis;</w:t>
      </w:r>
    </w:p>
    <w:p w:rsidR="009D4A18" w:rsidRPr="000E4275" w:rsidRDefault="009D4A18" w:rsidP="009D4A18">
      <w:pPr>
        <w:pStyle w:val="Sraopastraipa"/>
        <w:numPr>
          <w:ilvl w:val="0"/>
          <w:numId w:val="8"/>
        </w:numPr>
        <w:ind w:left="567" w:hanging="567"/>
        <w:rPr>
          <w:sz w:val="22"/>
          <w:szCs w:val="22"/>
          <w:lang w:val="lt-LT" w:eastAsia="lt-LT"/>
        </w:rPr>
      </w:pPr>
      <w:r w:rsidRPr="000E4275">
        <w:rPr>
          <w:sz w:val="22"/>
          <w:szCs w:val="22"/>
          <w:lang w:val="lt-LT" w:eastAsia="lt-LT"/>
        </w:rPr>
        <w:t xml:space="preserve">pradinis sunkių, ūminių, išplitusių odos ligų, tokių kaip </w:t>
      </w:r>
      <w:proofErr w:type="spellStart"/>
      <w:r w:rsidRPr="000E4275">
        <w:rPr>
          <w:sz w:val="22"/>
          <w:szCs w:val="22"/>
          <w:lang w:val="lt-LT" w:eastAsia="lt-LT"/>
        </w:rPr>
        <w:t>eritroderma</w:t>
      </w:r>
      <w:proofErr w:type="spellEnd"/>
      <w:r w:rsidRPr="000E4275">
        <w:rPr>
          <w:sz w:val="22"/>
          <w:szCs w:val="22"/>
          <w:lang w:val="lt-LT" w:eastAsia="lt-LT"/>
        </w:rPr>
        <w:t xml:space="preserve">, paprastoji </w:t>
      </w:r>
      <w:proofErr w:type="spellStart"/>
      <w:r w:rsidRPr="000E4275">
        <w:rPr>
          <w:sz w:val="22"/>
          <w:szCs w:val="22"/>
          <w:lang w:val="lt-LT" w:eastAsia="lt-LT"/>
        </w:rPr>
        <w:t>pūslinė</w:t>
      </w:r>
      <w:proofErr w:type="spellEnd"/>
      <w:r w:rsidRPr="000E4275">
        <w:rPr>
          <w:sz w:val="22"/>
          <w:szCs w:val="22"/>
          <w:lang w:val="lt-LT" w:eastAsia="lt-LT"/>
        </w:rPr>
        <w:t xml:space="preserve"> ir ūminė egzema, gydymas;</w:t>
      </w:r>
    </w:p>
    <w:p w:rsidR="009D4A18" w:rsidRPr="000E4275" w:rsidRDefault="009D4A18" w:rsidP="009D4A18">
      <w:pPr>
        <w:pStyle w:val="Sraopastraipa"/>
        <w:numPr>
          <w:ilvl w:val="0"/>
          <w:numId w:val="8"/>
        </w:numPr>
        <w:ind w:left="567" w:hanging="567"/>
        <w:rPr>
          <w:sz w:val="22"/>
          <w:szCs w:val="22"/>
          <w:lang w:val="lt-LT" w:eastAsia="lt-LT"/>
        </w:rPr>
      </w:pPr>
      <w:r w:rsidRPr="000E4275">
        <w:rPr>
          <w:sz w:val="22"/>
          <w:szCs w:val="22"/>
          <w:lang w:val="lt-LT" w:eastAsia="lt-LT"/>
        </w:rPr>
        <w:t xml:space="preserve">pradinis autoimuninių ligų, tokių kaip sisteminė raudonoji vilkligė (ypač </w:t>
      </w:r>
      <w:proofErr w:type="spellStart"/>
      <w:r w:rsidRPr="000E4275">
        <w:rPr>
          <w:sz w:val="22"/>
          <w:szCs w:val="22"/>
          <w:lang w:val="lt-LT" w:eastAsia="lt-LT"/>
        </w:rPr>
        <w:t>visceralinės</w:t>
      </w:r>
      <w:proofErr w:type="spellEnd"/>
      <w:r w:rsidRPr="000E4275">
        <w:rPr>
          <w:sz w:val="22"/>
          <w:szCs w:val="22"/>
          <w:lang w:val="lt-LT" w:eastAsia="lt-LT"/>
        </w:rPr>
        <w:t xml:space="preserve"> jos formos), gydymas;</w:t>
      </w:r>
    </w:p>
    <w:p w:rsidR="009D4A18" w:rsidRPr="000E4275" w:rsidRDefault="009D4A18" w:rsidP="009D4A18">
      <w:pPr>
        <w:pStyle w:val="Sraopastraipa"/>
        <w:numPr>
          <w:ilvl w:val="0"/>
          <w:numId w:val="8"/>
        </w:numPr>
        <w:ind w:left="567" w:hanging="567"/>
        <w:rPr>
          <w:sz w:val="22"/>
          <w:szCs w:val="22"/>
          <w:lang w:val="lt-LT" w:eastAsia="lt-LT"/>
        </w:rPr>
      </w:pPr>
      <w:r w:rsidRPr="000E4275">
        <w:rPr>
          <w:sz w:val="22"/>
          <w:szCs w:val="22"/>
          <w:lang w:val="lt-LT" w:eastAsia="lt-LT"/>
        </w:rPr>
        <w:t xml:space="preserve">aktyvaus reumatoidinio artrito, pasireiškusio sunkia progresuojančia eiga, pvz., greitai progresuojančia destrukcine forma ir (arba) </w:t>
      </w:r>
      <w:proofErr w:type="spellStart"/>
      <w:r w:rsidRPr="000E4275">
        <w:rPr>
          <w:sz w:val="22"/>
          <w:szCs w:val="22"/>
          <w:lang w:val="lt-LT" w:eastAsia="lt-LT"/>
        </w:rPr>
        <w:t>ekstraartikuline</w:t>
      </w:r>
      <w:proofErr w:type="spellEnd"/>
      <w:r>
        <w:rPr>
          <w:sz w:val="22"/>
          <w:szCs w:val="22"/>
          <w:lang w:val="lt-LT" w:eastAsia="lt-LT"/>
        </w:rPr>
        <w:t xml:space="preserve"> (kitų organų nei sąnariai)</w:t>
      </w:r>
      <w:r w:rsidRPr="000E4275">
        <w:rPr>
          <w:sz w:val="22"/>
          <w:szCs w:val="22"/>
          <w:lang w:val="lt-LT" w:eastAsia="lt-LT"/>
        </w:rPr>
        <w:t xml:space="preserve"> pažaida, gydymas;</w:t>
      </w:r>
    </w:p>
    <w:p w:rsidR="009D4A18" w:rsidRPr="000E4275" w:rsidRDefault="009D4A18" w:rsidP="009D4A18">
      <w:pPr>
        <w:pStyle w:val="Sraopastraipa"/>
        <w:widowControl w:val="0"/>
        <w:numPr>
          <w:ilvl w:val="0"/>
          <w:numId w:val="8"/>
        </w:numPr>
        <w:tabs>
          <w:tab w:val="left" w:pos="0"/>
        </w:tabs>
        <w:ind w:left="567" w:hanging="567"/>
        <w:rPr>
          <w:sz w:val="22"/>
          <w:szCs w:val="22"/>
          <w:lang w:val="lt-LT" w:eastAsia="lt-LT"/>
        </w:rPr>
      </w:pPr>
      <w:r w:rsidRPr="000E4275">
        <w:rPr>
          <w:sz w:val="22"/>
          <w:szCs w:val="22"/>
          <w:lang w:val="lt-LT" w:eastAsia="lt-LT"/>
        </w:rPr>
        <w:t xml:space="preserve">sunkios infekcinės ligos, esant toksinėms būklėms (pvz., tuberkuliozė, </w:t>
      </w:r>
      <w:proofErr w:type="spellStart"/>
      <w:r w:rsidRPr="000E4275">
        <w:rPr>
          <w:sz w:val="22"/>
          <w:szCs w:val="22"/>
          <w:lang w:val="lt-LT" w:eastAsia="lt-LT"/>
        </w:rPr>
        <w:t>tifoidinė</w:t>
      </w:r>
      <w:proofErr w:type="spellEnd"/>
      <w:r w:rsidRPr="000E4275">
        <w:rPr>
          <w:sz w:val="22"/>
          <w:szCs w:val="22"/>
          <w:lang w:val="lt-LT" w:eastAsia="lt-LT"/>
        </w:rPr>
        <w:t xml:space="preserve"> karštligė, bruceliozė), tik kartu su </w:t>
      </w:r>
      <w:proofErr w:type="spellStart"/>
      <w:r w:rsidRPr="000E4275">
        <w:rPr>
          <w:sz w:val="22"/>
          <w:szCs w:val="22"/>
          <w:lang w:val="lt-LT" w:eastAsia="lt-LT"/>
        </w:rPr>
        <w:t>antiinfekciniu</w:t>
      </w:r>
      <w:proofErr w:type="spellEnd"/>
      <w:r w:rsidRPr="000E4275">
        <w:rPr>
          <w:sz w:val="22"/>
          <w:szCs w:val="22"/>
          <w:lang w:val="lt-LT" w:eastAsia="lt-LT"/>
        </w:rPr>
        <w:t xml:space="preserve"> gydymu;</w:t>
      </w:r>
    </w:p>
    <w:p w:rsidR="009D4A18" w:rsidRPr="000E4275" w:rsidRDefault="009D4A18" w:rsidP="009D4A18">
      <w:pPr>
        <w:pStyle w:val="Sraopastraipa"/>
        <w:widowControl w:val="0"/>
        <w:numPr>
          <w:ilvl w:val="0"/>
          <w:numId w:val="8"/>
        </w:numPr>
        <w:tabs>
          <w:tab w:val="left" w:pos="0"/>
        </w:tabs>
        <w:ind w:left="567" w:hanging="567"/>
        <w:rPr>
          <w:sz w:val="22"/>
          <w:szCs w:val="22"/>
          <w:lang w:val="lt-LT" w:eastAsia="lt-LT"/>
        </w:rPr>
      </w:pPr>
      <w:proofErr w:type="spellStart"/>
      <w:r w:rsidRPr="000E4275">
        <w:rPr>
          <w:sz w:val="22"/>
          <w:szCs w:val="22"/>
          <w:lang w:val="lt-LT" w:eastAsia="lt-LT"/>
        </w:rPr>
        <w:t>paliatyvus</w:t>
      </w:r>
      <w:proofErr w:type="spellEnd"/>
      <w:r w:rsidRPr="000E4275">
        <w:rPr>
          <w:sz w:val="22"/>
          <w:szCs w:val="22"/>
          <w:lang w:val="lt-LT" w:eastAsia="lt-LT"/>
        </w:rPr>
        <w:t xml:space="preserve"> piktybinių navikų gydymas;</w:t>
      </w:r>
    </w:p>
    <w:p w:rsidR="009D4A18" w:rsidRPr="000E4275" w:rsidRDefault="009D4A18" w:rsidP="009D4A18">
      <w:pPr>
        <w:pStyle w:val="BT-EMEASMCA"/>
      </w:pPr>
      <w:r w:rsidRPr="000E4275">
        <w:t>pooperacinio vėmimo arba vėmimo, kurį sukelia citostatikai</w:t>
      </w:r>
      <w:r>
        <w:t xml:space="preserve"> (vaistai, vartojami vėžio gydymui)</w:t>
      </w:r>
      <w:r w:rsidRPr="000E4275">
        <w:t>, profilaktika ir gydymas, kaip gydymo</w:t>
      </w:r>
      <w:r>
        <w:t xml:space="preserve"> nuo vėmimo</w:t>
      </w:r>
      <w:r w:rsidRPr="000E4275">
        <w:t xml:space="preserve"> dalis.</w:t>
      </w:r>
    </w:p>
    <w:p w:rsidR="009D4A18" w:rsidRPr="006909A4" w:rsidRDefault="009D4A18" w:rsidP="009D4A18">
      <w:pPr>
        <w:pStyle w:val="BT-EMEASMCA"/>
        <w:numPr>
          <w:ilvl w:val="0"/>
          <w:numId w:val="0"/>
        </w:numPr>
        <w:ind w:left="567"/>
      </w:pPr>
    </w:p>
    <w:p w:rsidR="009D4A18" w:rsidRPr="006909A4" w:rsidRDefault="009D4A18" w:rsidP="009D4A18">
      <w:pPr>
        <w:widowControl w:val="0"/>
        <w:tabs>
          <w:tab w:val="left" w:pos="0"/>
        </w:tabs>
        <w:rPr>
          <w:sz w:val="22"/>
          <w:szCs w:val="22"/>
          <w:lang w:val="lt-LT" w:bidi="lt-LT"/>
        </w:rPr>
      </w:pPr>
      <w:proofErr w:type="spellStart"/>
      <w:r w:rsidRPr="006909A4">
        <w:rPr>
          <w:bCs/>
          <w:sz w:val="22"/>
          <w:szCs w:val="22"/>
          <w:lang w:val="lt-LT" w:eastAsia="lt-LT"/>
        </w:rPr>
        <w:lastRenderedPageBreak/>
        <w:t>Dexamethasone</w:t>
      </w:r>
      <w:proofErr w:type="spellEnd"/>
      <w:r w:rsidRPr="006909A4">
        <w:rPr>
          <w:bCs/>
          <w:sz w:val="22"/>
          <w:szCs w:val="22"/>
          <w:lang w:val="lt-LT" w:eastAsia="lt-LT"/>
        </w:rPr>
        <w:t xml:space="preserve"> </w:t>
      </w:r>
      <w:proofErr w:type="spellStart"/>
      <w:r w:rsidRPr="006909A4">
        <w:rPr>
          <w:sz w:val="22"/>
          <w:szCs w:val="22"/>
          <w:lang w:val="lt-LT" w:eastAsia="lt-LT"/>
        </w:rPr>
        <w:t>phosphate</w:t>
      </w:r>
      <w:proofErr w:type="spellEnd"/>
      <w:r w:rsidRPr="006909A4">
        <w:rPr>
          <w:sz w:val="22"/>
          <w:szCs w:val="22"/>
          <w:lang w:val="lt-LT" w:eastAsia="lt-LT"/>
        </w:rPr>
        <w:t xml:space="preserve"> </w:t>
      </w:r>
      <w:proofErr w:type="spellStart"/>
      <w:r w:rsidRPr="00852CDD">
        <w:rPr>
          <w:bCs/>
          <w:sz w:val="22"/>
          <w:szCs w:val="22"/>
          <w:lang w:val="lt-LT" w:eastAsia="lt-LT"/>
        </w:rPr>
        <w:t>Sopharma</w:t>
      </w:r>
      <w:proofErr w:type="spellEnd"/>
      <w:r w:rsidRPr="006909A4">
        <w:rPr>
          <w:bCs/>
          <w:sz w:val="22"/>
          <w:szCs w:val="22"/>
          <w:lang w:val="lt-LT" w:eastAsia="lt-LT"/>
        </w:rPr>
        <w:t xml:space="preserve"> </w:t>
      </w:r>
      <w:r w:rsidRPr="006909A4">
        <w:rPr>
          <w:sz w:val="22"/>
          <w:szCs w:val="22"/>
          <w:lang w:val="lt-LT" w:bidi="lt-LT"/>
        </w:rPr>
        <w:t xml:space="preserve">yra vartojamas 2019 m. </w:t>
      </w:r>
      <w:proofErr w:type="spellStart"/>
      <w:r w:rsidRPr="006909A4">
        <w:rPr>
          <w:sz w:val="22"/>
          <w:szCs w:val="22"/>
          <w:lang w:val="lt-LT" w:bidi="lt-LT"/>
        </w:rPr>
        <w:t>koronavirusinei</w:t>
      </w:r>
      <w:proofErr w:type="spellEnd"/>
      <w:r w:rsidRPr="006909A4">
        <w:rPr>
          <w:sz w:val="22"/>
          <w:szCs w:val="22"/>
          <w:lang w:val="lt-LT" w:bidi="lt-LT"/>
        </w:rPr>
        <w:t xml:space="preserve"> ligai (COVID-19) gydyti suaugusiesiems ir paaugliams (12 metų ir vyresniems, kurių kūno svoris ne mažesnis kaip 40 kg), kuriems sunku kvėpuoti ir kuriems reikalingas gydymas deguonimi.</w:t>
      </w:r>
    </w:p>
    <w:p w:rsidR="009D4A18" w:rsidRPr="006909A4" w:rsidRDefault="009D4A18" w:rsidP="009D4A18">
      <w:pPr>
        <w:widowControl w:val="0"/>
        <w:tabs>
          <w:tab w:val="left" w:pos="0"/>
        </w:tabs>
        <w:rPr>
          <w:sz w:val="22"/>
          <w:szCs w:val="22"/>
          <w:lang w:val="lt-LT" w:eastAsia="lt-LT"/>
        </w:rPr>
      </w:pPr>
    </w:p>
    <w:p w:rsidR="009D4A18" w:rsidRPr="000E4275" w:rsidRDefault="009D4A18" w:rsidP="009D4A18">
      <w:pPr>
        <w:widowControl w:val="0"/>
        <w:tabs>
          <w:tab w:val="left" w:pos="0"/>
        </w:tabs>
        <w:rPr>
          <w:b/>
          <w:bCs/>
          <w:sz w:val="22"/>
          <w:szCs w:val="22"/>
          <w:lang w:val="lt-LT" w:eastAsia="lt-LT"/>
        </w:rPr>
      </w:pPr>
      <w:r>
        <w:rPr>
          <w:b/>
          <w:bCs/>
          <w:sz w:val="22"/>
          <w:szCs w:val="22"/>
          <w:lang w:val="lt-LT" w:eastAsia="lt-LT"/>
        </w:rPr>
        <w:t>Vietinis</w:t>
      </w:r>
      <w:r w:rsidRPr="000E4275">
        <w:rPr>
          <w:b/>
          <w:bCs/>
          <w:sz w:val="22"/>
          <w:szCs w:val="22"/>
          <w:lang w:val="lt-LT" w:eastAsia="lt-LT"/>
        </w:rPr>
        <w:t xml:space="preserve"> vartojimas:</w:t>
      </w:r>
    </w:p>
    <w:p w:rsidR="009D4A18" w:rsidRPr="000E4275" w:rsidRDefault="009D4A18" w:rsidP="009D4A18">
      <w:pPr>
        <w:pStyle w:val="Sraopastraipa"/>
        <w:widowControl w:val="0"/>
        <w:numPr>
          <w:ilvl w:val="0"/>
          <w:numId w:val="3"/>
        </w:numPr>
        <w:tabs>
          <w:tab w:val="left" w:pos="0"/>
        </w:tabs>
        <w:ind w:left="567" w:hanging="567"/>
        <w:rPr>
          <w:sz w:val="22"/>
          <w:szCs w:val="22"/>
          <w:lang w:val="lt-LT" w:eastAsia="lt-LT"/>
        </w:rPr>
      </w:pPr>
      <w:r w:rsidRPr="000E4275">
        <w:rPr>
          <w:sz w:val="22"/>
          <w:szCs w:val="22"/>
          <w:lang w:val="lt-LT" w:eastAsia="lt-LT"/>
        </w:rPr>
        <w:t xml:space="preserve">injekcijos į sąnarį: nuolatinis vieno ar </w:t>
      </w:r>
      <w:r>
        <w:rPr>
          <w:sz w:val="22"/>
          <w:szCs w:val="22"/>
          <w:lang w:val="lt-LT" w:eastAsia="lt-LT"/>
        </w:rPr>
        <w:t>kelių</w:t>
      </w:r>
      <w:r w:rsidRPr="000E4275">
        <w:rPr>
          <w:sz w:val="22"/>
          <w:szCs w:val="22"/>
          <w:lang w:val="lt-LT" w:eastAsia="lt-LT"/>
        </w:rPr>
        <w:t xml:space="preserve"> sąnarių uždegimas po sisteminio lėtinių uždegiminių sąnarių ligų gydymo, suaktyvėjusios artrozės, ūminės </w:t>
      </w:r>
      <w:proofErr w:type="spellStart"/>
      <w:r w:rsidRPr="000E4275">
        <w:rPr>
          <w:sz w:val="22"/>
          <w:szCs w:val="22"/>
          <w:lang w:val="lt-LT" w:eastAsia="lt-LT"/>
        </w:rPr>
        <w:t>humeroskapuliarinės</w:t>
      </w:r>
      <w:proofErr w:type="spellEnd"/>
      <w:r w:rsidRPr="000E4275">
        <w:rPr>
          <w:sz w:val="22"/>
          <w:szCs w:val="22"/>
          <w:lang w:val="lt-LT" w:eastAsia="lt-LT"/>
        </w:rPr>
        <w:t xml:space="preserve"> </w:t>
      </w:r>
      <w:proofErr w:type="spellStart"/>
      <w:r w:rsidRPr="000E4275">
        <w:rPr>
          <w:sz w:val="22"/>
          <w:szCs w:val="22"/>
          <w:lang w:val="lt-LT" w:eastAsia="lt-LT"/>
        </w:rPr>
        <w:t>periartropatijos</w:t>
      </w:r>
      <w:proofErr w:type="spellEnd"/>
      <w:r w:rsidRPr="000E4275">
        <w:rPr>
          <w:sz w:val="22"/>
          <w:szCs w:val="22"/>
          <w:lang w:val="lt-LT" w:eastAsia="lt-LT"/>
        </w:rPr>
        <w:t xml:space="preserve"> formos;</w:t>
      </w:r>
    </w:p>
    <w:p w:rsidR="009D4A18" w:rsidRPr="000E4275" w:rsidRDefault="009D4A18" w:rsidP="009D4A18">
      <w:pPr>
        <w:pStyle w:val="Sraopastraipa"/>
        <w:widowControl w:val="0"/>
        <w:numPr>
          <w:ilvl w:val="0"/>
          <w:numId w:val="3"/>
        </w:numPr>
        <w:tabs>
          <w:tab w:val="left" w:pos="0"/>
        </w:tabs>
        <w:ind w:left="567" w:hanging="567"/>
        <w:rPr>
          <w:sz w:val="22"/>
          <w:szCs w:val="22"/>
          <w:lang w:val="lt-LT" w:eastAsia="lt-LT"/>
        </w:rPr>
      </w:pPr>
      <w:r w:rsidRPr="000E4275">
        <w:rPr>
          <w:sz w:val="22"/>
          <w:szCs w:val="22"/>
          <w:lang w:val="lt-LT" w:eastAsia="lt-LT"/>
        </w:rPr>
        <w:t>infiltracinis gydymas: nebakterinis</w:t>
      </w:r>
      <w:r>
        <w:rPr>
          <w:sz w:val="22"/>
          <w:szCs w:val="22"/>
          <w:lang w:val="lt-LT" w:eastAsia="lt-LT"/>
        </w:rPr>
        <w:t xml:space="preserve"> sausgyslių ir sąnarių tepalinių maišelių uždegimas</w:t>
      </w:r>
      <w:r w:rsidRPr="000E4275">
        <w:rPr>
          <w:sz w:val="22"/>
          <w:szCs w:val="22"/>
          <w:lang w:val="lt-LT" w:eastAsia="lt-LT"/>
        </w:rPr>
        <w:t xml:space="preserve"> </w:t>
      </w:r>
      <w:r>
        <w:rPr>
          <w:sz w:val="22"/>
          <w:szCs w:val="22"/>
          <w:lang w:val="lt-LT" w:eastAsia="lt-LT"/>
        </w:rPr>
        <w:t>(</w:t>
      </w:r>
      <w:proofErr w:type="spellStart"/>
      <w:r w:rsidRPr="000E4275">
        <w:rPr>
          <w:sz w:val="22"/>
          <w:szCs w:val="22"/>
          <w:lang w:val="lt-LT" w:eastAsia="lt-LT"/>
        </w:rPr>
        <w:t>tendinitas</w:t>
      </w:r>
      <w:proofErr w:type="spellEnd"/>
      <w:r w:rsidRPr="000E4275">
        <w:rPr>
          <w:sz w:val="22"/>
          <w:szCs w:val="22"/>
          <w:lang w:val="lt-LT" w:eastAsia="lt-LT"/>
        </w:rPr>
        <w:t xml:space="preserve"> ir bursitas</w:t>
      </w:r>
      <w:r>
        <w:rPr>
          <w:sz w:val="22"/>
          <w:szCs w:val="22"/>
          <w:lang w:val="lt-LT" w:eastAsia="lt-LT"/>
        </w:rPr>
        <w:t>)</w:t>
      </w:r>
      <w:r w:rsidRPr="000E4275">
        <w:rPr>
          <w:sz w:val="22"/>
          <w:szCs w:val="22"/>
          <w:lang w:val="lt-LT" w:eastAsia="lt-LT"/>
        </w:rPr>
        <w:t xml:space="preserve">, </w:t>
      </w:r>
      <w:proofErr w:type="spellStart"/>
      <w:r w:rsidRPr="000E4275">
        <w:rPr>
          <w:sz w:val="22"/>
          <w:szCs w:val="22"/>
          <w:lang w:val="lt-LT" w:eastAsia="lt-LT"/>
        </w:rPr>
        <w:t>periartropatija</w:t>
      </w:r>
      <w:proofErr w:type="spellEnd"/>
      <w:r>
        <w:rPr>
          <w:sz w:val="22"/>
          <w:szCs w:val="22"/>
          <w:lang w:val="lt-LT" w:eastAsia="lt-LT"/>
        </w:rPr>
        <w:t xml:space="preserve"> (minkštųjų audinių, esančių aplink sąnarius, pažeidimai)</w:t>
      </w:r>
      <w:r w:rsidRPr="000E4275">
        <w:rPr>
          <w:sz w:val="22"/>
          <w:szCs w:val="22"/>
          <w:lang w:val="lt-LT" w:eastAsia="lt-LT"/>
        </w:rPr>
        <w:t xml:space="preserve">, </w:t>
      </w:r>
      <w:r>
        <w:rPr>
          <w:sz w:val="22"/>
          <w:szCs w:val="22"/>
          <w:lang w:val="lt-LT" w:eastAsia="lt-LT"/>
        </w:rPr>
        <w:t>sausgyslės prisitvirtinimo vietos</w:t>
      </w:r>
      <w:r w:rsidRPr="000E4275">
        <w:rPr>
          <w:sz w:val="22"/>
          <w:szCs w:val="22"/>
          <w:lang w:val="lt-LT" w:eastAsia="lt-LT"/>
        </w:rPr>
        <w:t xml:space="preserve"> </w:t>
      </w:r>
      <w:r>
        <w:rPr>
          <w:sz w:val="22"/>
          <w:szCs w:val="22"/>
          <w:lang w:val="lt-LT" w:eastAsia="lt-LT"/>
        </w:rPr>
        <w:t>pažeidimai</w:t>
      </w:r>
      <w:r w:rsidRPr="000E4275">
        <w:rPr>
          <w:sz w:val="22"/>
          <w:szCs w:val="22"/>
          <w:lang w:val="lt-LT" w:eastAsia="lt-LT"/>
        </w:rPr>
        <w:t>;</w:t>
      </w:r>
    </w:p>
    <w:p w:rsidR="009D4A18" w:rsidRPr="000E4275" w:rsidRDefault="009D4A18" w:rsidP="009D4A18">
      <w:pPr>
        <w:pStyle w:val="Sraopastraipa"/>
        <w:widowControl w:val="0"/>
        <w:numPr>
          <w:ilvl w:val="0"/>
          <w:numId w:val="3"/>
        </w:numPr>
        <w:tabs>
          <w:tab w:val="left" w:pos="0"/>
        </w:tabs>
        <w:ind w:left="567" w:hanging="567"/>
        <w:rPr>
          <w:sz w:val="22"/>
          <w:szCs w:val="22"/>
          <w:lang w:val="lt-LT" w:eastAsia="lt-LT"/>
        </w:rPr>
      </w:pPr>
      <w:r w:rsidRPr="000E4275">
        <w:rPr>
          <w:sz w:val="22"/>
          <w:szCs w:val="22"/>
          <w:lang w:val="lt-LT" w:eastAsia="lt-LT"/>
        </w:rPr>
        <w:t xml:space="preserve">oftalmologija: vartoti po jungine esant neinfekciniam </w:t>
      </w:r>
      <w:proofErr w:type="spellStart"/>
      <w:r w:rsidRPr="000E4275">
        <w:rPr>
          <w:sz w:val="22"/>
          <w:szCs w:val="22"/>
          <w:lang w:val="lt-LT" w:eastAsia="lt-LT"/>
        </w:rPr>
        <w:t>keratokonjunktyvitui</w:t>
      </w:r>
      <w:proofErr w:type="spellEnd"/>
      <w:r w:rsidRPr="000E4275">
        <w:rPr>
          <w:sz w:val="22"/>
          <w:szCs w:val="22"/>
          <w:lang w:val="lt-LT" w:eastAsia="lt-LT"/>
        </w:rPr>
        <w:t xml:space="preserve">, </w:t>
      </w:r>
      <w:proofErr w:type="spellStart"/>
      <w:r w:rsidRPr="000E4275">
        <w:rPr>
          <w:sz w:val="22"/>
          <w:szCs w:val="22"/>
          <w:lang w:val="lt-LT" w:eastAsia="lt-LT"/>
        </w:rPr>
        <w:t>skleritui</w:t>
      </w:r>
      <w:proofErr w:type="spellEnd"/>
      <w:r w:rsidRPr="000E4275">
        <w:rPr>
          <w:sz w:val="22"/>
          <w:szCs w:val="22"/>
          <w:lang w:val="lt-LT" w:eastAsia="lt-LT"/>
        </w:rPr>
        <w:t xml:space="preserve"> (išskyrus </w:t>
      </w:r>
      <w:proofErr w:type="spellStart"/>
      <w:r w:rsidRPr="000E4275">
        <w:rPr>
          <w:sz w:val="22"/>
          <w:szCs w:val="22"/>
          <w:lang w:val="lt-LT" w:eastAsia="lt-LT"/>
        </w:rPr>
        <w:t>nekrozinį</w:t>
      </w:r>
      <w:proofErr w:type="spellEnd"/>
      <w:r w:rsidRPr="000E4275">
        <w:rPr>
          <w:sz w:val="22"/>
          <w:szCs w:val="22"/>
          <w:lang w:val="lt-LT" w:eastAsia="lt-LT"/>
        </w:rPr>
        <w:t xml:space="preserve"> </w:t>
      </w:r>
      <w:proofErr w:type="spellStart"/>
      <w:r w:rsidRPr="000E4275">
        <w:rPr>
          <w:sz w:val="22"/>
          <w:szCs w:val="22"/>
          <w:lang w:val="lt-LT" w:eastAsia="lt-LT"/>
        </w:rPr>
        <w:t>skleritą</w:t>
      </w:r>
      <w:proofErr w:type="spellEnd"/>
      <w:r w:rsidRPr="000E4275">
        <w:rPr>
          <w:sz w:val="22"/>
          <w:szCs w:val="22"/>
          <w:lang w:val="lt-LT" w:eastAsia="lt-LT"/>
        </w:rPr>
        <w:t xml:space="preserve">), priekiniam </w:t>
      </w:r>
      <w:proofErr w:type="spellStart"/>
      <w:r w:rsidRPr="000E4275">
        <w:rPr>
          <w:sz w:val="22"/>
          <w:szCs w:val="22"/>
          <w:lang w:val="lt-LT" w:eastAsia="lt-LT"/>
        </w:rPr>
        <w:t>uveitui</w:t>
      </w:r>
      <w:proofErr w:type="spellEnd"/>
      <w:r w:rsidRPr="000E4275">
        <w:rPr>
          <w:sz w:val="22"/>
          <w:szCs w:val="22"/>
          <w:lang w:val="lt-LT" w:eastAsia="lt-LT"/>
        </w:rPr>
        <w:t xml:space="preserve"> ir tarpiniam </w:t>
      </w:r>
      <w:proofErr w:type="spellStart"/>
      <w:r w:rsidRPr="000E4275">
        <w:rPr>
          <w:sz w:val="22"/>
          <w:szCs w:val="22"/>
          <w:lang w:val="lt-LT" w:eastAsia="lt-LT"/>
        </w:rPr>
        <w:t>uveitui</w:t>
      </w:r>
      <w:proofErr w:type="spellEnd"/>
      <w:r w:rsidRPr="000E4275">
        <w:rPr>
          <w:sz w:val="22"/>
          <w:szCs w:val="22"/>
          <w:lang w:val="lt-LT" w:eastAsia="lt-LT"/>
        </w:rPr>
        <w:t>.</w:t>
      </w:r>
    </w:p>
    <w:p w:rsidR="009D4A18" w:rsidRPr="000E4275" w:rsidRDefault="009D4A18" w:rsidP="009D4A18">
      <w:pPr>
        <w:widowControl w:val="0"/>
        <w:tabs>
          <w:tab w:val="left" w:pos="0"/>
        </w:tabs>
        <w:rPr>
          <w:sz w:val="22"/>
          <w:szCs w:val="22"/>
          <w:lang w:val="lt-LT" w:eastAsia="en-US"/>
        </w:rPr>
      </w:pPr>
    </w:p>
    <w:p w:rsidR="009D4A18" w:rsidRPr="000E4275" w:rsidRDefault="009D4A18" w:rsidP="009D4A18">
      <w:pPr>
        <w:widowControl w:val="0"/>
        <w:tabs>
          <w:tab w:val="left" w:pos="0"/>
        </w:tabs>
        <w:rPr>
          <w:sz w:val="22"/>
          <w:szCs w:val="22"/>
          <w:lang w:val="lt-LT" w:eastAsia="en-US"/>
        </w:rPr>
      </w:pPr>
    </w:p>
    <w:p w:rsidR="009D4A18" w:rsidRPr="000E4275" w:rsidRDefault="009D4A18" w:rsidP="009D4A18">
      <w:pPr>
        <w:widowControl w:val="0"/>
        <w:ind w:left="567" w:hanging="567"/>
        <w:outlineLvl w:val="0"/>
        <w:rPr>
          <w:b/>
          <w:sz w:val="22"/>
          <w:szCs w:val="22"/>
          <w:lang w:val="lt-LT" w:eastAsia="lt-LT"/>
        </w:rPr>
      </w:pPr>
      <w:r w:rsidRPr="000E4275">
        <w:rPr>
          <w:b/>
          <w:sz w:val="22"/>
          <w:szCs w:val="22"/>
          <w:lang w:val="lt-LT" w:eastAsia="lt-LT"/>
        </w:rPr>
        <w:t>2.</w:t>
      </w:r>
      <w:r w:rsidRPr="000E4275">
        <w:rPr>
          <w:b/>
          <w:sz w:val="22"/>
          <w:szCs w:val="22"/>
          <w:lang w:val="lt-LT" w:eastAsia="lt-LT"/>
        </w:rPr>
        <w:tab/>
        <w:t xml:space="preserve">Kas žinotina prieš vartojant </w:t>
      </w:r>
      <w:proofErr w:type="spellStart"/>
      <w:r w:rsidRPr="000E4275">
        <w:rPr>
          <w:b/>
          <w:sz w:val="22"/>
          <w:szCs w:val="22"/>
          <w:lang w:val="lt-LT" w:eastAsia="lt-LT"/>
        </w:rPr>
        <w:t>Dexamethasone</w:t>
      </w:r>
      <w:proofErr w:type="spellEnd"/>
      <w:r w:rsidRPr="000E4275">
        <w:rPr>
          <w:b/>
          <w:sz w:val="22"/>
          <w:szCs w:val="22"/>
          <w:lang w:val="lt-LT" w:eastAsia="lt-LT"/>
        </w:rPr>
        <w:t xml:space="preserve"> </w:t>
      </w:r>
      <w:proofErr w:type="spellStart"/>
      <w:r w:rsidRPr="001573CF">
        <w:rPr>
          <w:b/>
          <w:sz w:val="22"/>
          <w:szCs w:val="22"/>
          <w:lang w:val="lt-LT" w:eastAsia="lt-LT"/>
        </w:rPr>
        <w:t>phosphate</w:t>
      </w:r>
      <w:proofErr w:type="spellEnd"/>
      <w:r w:rsidRPr="001573CF">
        <w:rPr>
          <w:b/>
          <w:sz w:val="22"/>
          <w:szCs w:val="22"/>
          <w:lang w:val="lt-LT" w:eastAsia="lt-LT"/>
        </w:rPr>
        <w:t xml:space="preserve"> </w:t>
      </w:r>
      <w:proofErr w:type="spellStart"/>
      <w:r w:rsidRPr="00852CDD">
        <w:rPr>
          <w:b/>
          <w:sz w:val="22"/>
          <w:szCs w:val="22"/>
          <w:lang w:val="lt-LT" w:eastAsia="lt-LT"/>
        </w:rPr>
        <w:t>Sopharma</w:t>
      </w:r>
      <w:proofErr w:type="spellEnd"/>
    </w:p>
    <w:p w:rsidR="009D4A18" w:rsidRPr="000E4275" w:rsidRDefault="009D4A18" w:rsidP="009D4A18">
      <w:pPr>
        <w:widowControl w:val="0"/>
        <w:rPr>
          <w:i/>
          <w:sz w:val="22"/>
          <w:szCs w:val="22"/>
          <w:lang w:val="lt-LT" w:eastAsia="lt-LT"/>
        </w:rPr>
      </w:pPr>
    </w:p>
    <w:p w:rsidR="009D4A18" w:rsidRPr="000E4275" w:rsidRDefault="009D4A18" w:rsidP="009D4A18">
      <w:pPr>
        <w:widowControl w:val="0"/>
        <w:rPr>
          <w:sz w:val="22"/>
          <w:szCs w:val="22"/>
          <w:lang w:val="lt-LT"/>
        </w:rPr>
      </w:pPr>
      <w:proofErr w:type="spellStart"/>
      <w:r w:rsidRPr="000E4275">
        <w:rPr>
          <w:b/>
          <w:sz w:val="22"/>
          <w:szCs w:val="22"/>
          <w:lang w:val="lt-LT" w:eastAsia="lt-LT"/>
        </w:rPr>
        <w:t>Dexamethasone</w:t>
      </w:r>
      <w:proofErr w:type="spellEnd"/>
      <w:r w:rsidRPr="000E4275">
        <w:rPr>
          <w:b/>
          <w:sz w:val="22"/>
          <w:szCs w:val="22"/>
          <w:lang w:val="lt-LT" w:eastAsia="lt-LT"/>
        </w:rPr>
        <w:t xml:space="preserve"> </w:t>
      </w:r>
      <w:proofErr w:type="spellStart"/>
      <w:r w:rsidRPr="001573CF">
        <w:rPr>
          <w:b/>
          <w:sz w:val="22"/>
          <w:szCs w:val="22"/>
          <w:lang w:val="lt-LT" w:eastAsia="lt-LT"/>
        </w:rPr>
        <w:t>phosphate</w:t>
      </w:r>
      <w:proofErr w:type="spellEnd"/>
      <w:r w:rsidRPr="001573CF">
        <w:rPr>
          <w:b/>
          <w:sz w:val="22"/>
          <w:szCs w:val="22"/>
          <w:lang w:val="lt-LT" w:eastAsia="lt-LT"/>
        </w:rPr>
        <w:t xml:space="preserve"> </w:t>
      </w:r>
      <w:proofErr w:type="spellStart"/>
      <w:r w:rsidRPr="00852CDD">
        <w:rPr>
          <w:b/>
          <w:sz w:val="22"/>
          <w:szCs w:val="22"/>
          <w:lang w:val="lt-LT" w:eastAsia="lt-LT"/>
        </w:rPr>
        <w:t>Sopharma</w:t>
      </w:r>
      <w:proofErr w:type="spellEnd"/>
      <w:r w:rsidRPr="000E4275">
        <w:rPr>
          <w:b/>
          <w:sz w:val="22"/>
          <w:szCs w:val="22"/>
          <w:lang w:val="lt-LT" w:eastAsia="lt-LT"/>
        </w:rPr>
        <w:t xml:space="preserve"> vartoti draudžiama:</w:t>
      </w:r>
    </w:p>
    <w:p w:rsidR="009D4A18" w:rsidRPr="000E4275" w:rsidRDefault="009D4A18" w:rsidP="009D4A18">
      <w:pPr>
        <w:tabs>
          <w:tab w:val="left" w:pos="440"/>
        </w:tabs>
        <w:rPr>
          <w:noProof/>
          <w:snapToGrid w:val="0"/>
          <w:sz w:val="22"/>
          <w:szCs w:val="22"/>
          <w:lang w:val="lt-LT"/>
        </w:rPr>
      </w:pPr>
      <w:r w:rsidRPr="000E4275">
        <w:rPr>
          <w:noProof/>
          <w:snapToGrid w:val="0"/>
          <w:sz w:val="22"/>
          <w:szCs w:val="22"/>
          <w:lang w:val="lt-LT"/>
        </w:rPr>
        <w:t xml:space="preserve">Nevartokite Dexamethasone </w:t>
      </w:r>
      <w:proofErr w:type="spellStart"/>
      <w:r>
        <w:rPr>
          <w:sz w:val="22"/>
          <w:szCs w:val="22"/>
          <w:lang w:val="lt-LT" w:eastAsia="lt-LT"/>
        </w:rPr>
        <w:t>phosphate</w:t>
      </w:r>
      <w:proofErr w:type="spellEnd"/>
      <w:r>
        <w:rPr>
          <w:sz w:val="22"/>
          <w:szCs w:val="22"/>
          <w:lang w:val="lt-LT" w:eastAsia="lt-LT"/>
        </w:rPr>
        <w:t xml:space="preserve"> </w:t>
      </w:r>
      <w:r w:rsidRPr="00852CDD">
        <w:rPr>
          <w:noProof/>
          <w:snapToGrid w:val="0"/>
          <w:sz w:val="22"/>
          <w:szCs w:val="22"/>
          <w:lang w:val="lt-LT"/>
        </w:rPr>
        <w:t>Sopharma</w:t>
      </w:r>
      <w:r w:rsidRPr="000E4275">
        <w:rPr>
          <w:noProof/>
          <w:snapToGrid w:val="0"/>
          <w:sz w:val="22"/>
          <w:szCs w:val="22"/>
          <w:lang w:val="lt-LT"/>
        </w:rPr>
        <w:t>, jeigu yra alergija veikliajai medžiagai arba bet kuriai pagalbinei šio vaisto medžiagai (jos išvardytos 6 skyriuje).</w:t>
      </w:r>
    </w:p>
    <w:p w:rsidR="009D4A18" w:rsidRPr="000E4275" w:rsidRDefault="009D4A18" w:rsidP="009D4A18">
      <w:pPr>
        <w:tabs>
          <w:tab w:val="left" w:pos="440"/>
        </w:tabs>
        <w:rPr>
          <w:noProof/>
          <w:snapToGrid w:val="0"/>
          <w:sz w:val="22"/>
          <w:szCs w:val="22"/>
          <w:lang w:val="lt-LT"/>
        </w:rPr>
      </w:pPr>
    </w:p>
    <w:p w:rsidR="009D4A18" w:rsidRPr="000E4275" w:rsidRDefault="009D4A18" w:rsidP="009D4A18">
      <w:pPr>
        <w:widowControl w:val="0"/>
        <w:rPr>
          <w:sz w:val="22"/>
          <w:szCs w:val="22"/>
          <w:lang w:val="lt-LT" w:eastAsia="lt-LT"/>
        </w:rPr>
      </w:pPr>
      <w:r w:rsidRPr="000E4275">
        <w:rPr>
          <w:sz w:val="22"/>
          <w:szCs w:val="22"/>
          <w:lang w:val="lt-LT" w:eastAsia="lt-LT"/>
        </w:rPr>
        <w:t>Injekcija į sąnarį draudžiama, jei yra:</w:t>
      </w:r>
    </w:p>
    <w:p w:rsidR="009D4A18" w:rsidRPr="000E4275" w:rsidRDefault="009D4A18" w:rsidP="009D4A18">
      <w:pPr>
        <w:pStyle w:val="Sraopastraipa"/>
        <w:widowControl w:val="0"/>
        <w:numPr>
          <w:ilvl w:val="0"/>
          <w:numId w:val="6"/>
        </w:numPr>
        <w:ind w:left="567" w:hanging="567"/>
        <w:rPr>
          <w:rStyle w:val="q4iawc"/>
          <w:sz w:val="22"/>
          <w:szCs w:val="22"/>
          <w:lang w:val="lt-LT" w:eastAsia="lt-LT"/>
        </w:rPr>
      </w:pPr>
      <w:r w:rsidRPr="000E4275">
        <w:rPr>
          <w:sz w:val="22"/>
          <w:szCs w:val="22"/>
          <w:lang w:val="lt-LT" w:bidi="lt-LT"/>
        </w:rPr>
        <w:t>infekcijų gydomo sąnario viduje arba šalia jo</w:t>
      </w:r>
      <w:r w:rsidRPr="000E4275">
        <w:rPr>
          <w:rStyle w:val="q4iawc"/>
          <w:sz w:val="22"/>
          <w:szCs w:val="22"/>
          <w:lang w:val="lt-LT"/>
        </w:rPr>
        <w:t>;</w:t>
      </w:r>
    </w:p>
    <w:p w:rsidR="009D4A18" w:rsidRPr="000E4275" w:rsidRDefault="009D4A18" w:rsidP="009D4A18">
      <w:pPr>
        <w:pStyle w:val="Sraopastraipa"/>
        <w:widowControl w:val="0"/>
        <w:numPr>
          <w:ilvl w:val="0"/>
          <w:numId w:val="6"/>
        </w:numPr>
        <w:ind w:left="567" w:hanging="567"/>
        <w:rPr>
          <w:rStyle w:val="q4iawc"/>
          <w:sz w:val="22"/>
          <w:szCs w:val="22"/>
          <w:lang w:val="lt-LT" w:eastAsia="lt-LT"/>
        </w:rPr>
      </w:pPr>
      <w:r w:rsidRPr="000E4275">
        <w:rPr>
          <w:rStyle w:val="q4iawc"/>
          <w:sz w:val="22"/>
          <w:szCs w:val="22"/>
          <w:lang w:val="lt-LT"/>
        </w:rPr>
        <w:t>bakterinis artritas;</w:t>
      </w:r>
    </w:p>
    <w:p w:rsidR="009D4A18" w:rsidRPr="000E4275" w:rsidRDefault="009D4A18" w:rsidP="009D4A18">
      <w:pPr>
        <w:pStyle w:val="Sraopastraipa"/>
        <w:widowControl w:val="0"/>
        <w:numPr>
          <w:ilvl w:val="0"/>
          <w:numId w:val="6"/>
        </w:numPr>
        <w:ind w:left="567" w:hanging="567"/>
        <w:rPr>
          <w:rStyle w:val="q4iawc"/>
          <w:sz w:val="22"/>
          <w:szCs w:val="22"/>
          <w:lang w:val="lt-LT" w:eastAsia="lt-LT"/>
        </w:rPr>
      </w:pPr>
      <w:r w:rsidRPr="000E4275">
        <w:rPr>
          <w:rStyle w:val="q4iawc"/>
          <w:sz w:val="22"/>
          <w:szCs w:val="22"/>
          <w:lang w:val="lt-LT"/>
        </w:rPr>
        <w:t>gydomo sąnario nestabilumas;</w:t>
      </w:r>
    </w:p>
    <w:p w:rsidR="009D4A18" w:rsidRPr="000E4275" w:rsidRDefault="009D4A18" w:rsidP="009D4A18">
      <w:pPr>
        <w:pStyle w:val="Sraopastraipa"/>
        <w:widowControl w:val="0"/>
        <w:numPr>
          <w:ilvl w:val="0"/>
          <w:numId w:val="6"/>
        </w:numPr>
        <w:ind w:left="567" w:hanging="567"/>
        <w:rPr>
          <w:rStyle w:val="q4iawc"/>
          <w:sz w:val="22"/>
          <w:szCs w:val="22"/>
          <w:lang w:val="lt-LT" w:eastAsia="lt-LT"/>
        </w:rPr>
      </w:pPr>
      <w:r w:rsidRPr="000E4275">
        <w:rPr>
          <w:rStyle w:val="q4iawc"/>
          <w:sz w:val="22"/>
          <w:szCs w:val="22"/>
          <w:lang w:val="lt-LT"/>
        </w:rPr>
        <w:t>polinkis į kraujavimą (spontaniškas arba dėl antikoaguliantų);</w:t>
      </w:r>
    </w:p>
    <w:p w:rsidR="009D4A18" w:rsidRPr="000E4275" w:rsidRDefault="009D4A18" w:rsidP="009D4A18">
      <w:pPr>
        <w:pStyle w:val="Sraopastraipa"/>
        <w:widowControl w:val="0"/>
        <w:numPr>
          <w:ilvl w:val="0"/>
          <w:numId w:val="6"/>
        </w:numPr>
        <w:ind w:left="567" w:hanging="567"/>
        <w:rPr>
          <w:rStyle w:val="q4iawc"/>
          <w:sz w:val="22"/>
          <w:szCs w:val="22"/>
          <w:lang w:val="lt-LT" w:eastAsia="lt-LT"/>
        </w:rPr>
      </w:pPr>
      <w:proofErr w:type="spellStart"/>
      <w:r w:rsidRPr="000E4275">
        <w:rPr>
          <w:rStyle w:val="q4iawc"/>
          <w:sz w:val="22"/>
          <w:szCs w:val="22"/>
          <w:lang w:val="lt-LT"/>
        </w:rPr>
        <w:t>periartikulinė</w:t>
      </w:r>
      <w:proofErr w:type="spellEnd"/>
      <w:r w:rsidRPr="000E4275">
        <w:rPr>
          <w:rStyle w:val="q4iawc"/>
          <w:sz w:val="22"/>
          <w:szCs w:val="22"/>
          <w:lang w:val="lt-LT"/>
        </w:rPr>
        <w:t xml:space="preserve"> </w:t>
      </w:r>
      <w:proofErr w:type="spellStart"/>
      <w:r w:rsidRPr="000E4275">
        <w:rPr>
          <w:rStyle w:val="q4iawc"/>
          <w:sz w:val="22"/>
          <w:szCs w:val="22"/>
          <w:lang w:val="lt-LT"/>
        </w:rPr>
        <w:t>kalcifikacija</w:t>
      </w:r>
      <w:proofErr w:type="spellEnd"/>
      <w:r>
        <w:rPr>
          <w:rStyle w:val="q4iawc"/>
          <w:sz w:val="22"/>
          <w:szCs w:val="22"/>
          <w:lang w:val="lt-LT"/>
        </w:rPr>
        <w:t xml:space="preserve"> (kalcio kristalų susidarymas audiniuose aplink sąnarį)</w:t>
      </w:r>
      <w:r w:rsidRPr="000E4275">
        <w:rPr>
          <w:rStyle w:val="q4iawc"/>
          <w:sz w:val="22"/>
          <w:szCs w:val="22"/>
          <w:lang w:val="lt-LT"/>
        </w:rPr>
        <w:t>;</w:t>
      </w:r>
    </w:p>
    <w:p w:rsidR="009D4A18" w:rsidRPr="000E4275" w:rsidRDefault="009D4A18" w:rsidP="009D4A18">
      <w:pPr>
        <w:pStyle w:val="Sraopastraipa"/>
        <w:widowControl w:val="0"/>
        <w:numPr>
          <w:ilvl w:val="0"/>
          <w:numId w:val="6"/>
        </w:numPr>
        <w:ind w:left="567" w:hanging="567"/>
        <w:rPr>
          <w:rStyle w:val="q4iawc"/>
          <w:sz w:val="22"/>
          <w:szCs w:val="22"/>
          <w:lang w:val="lt-LT" w:eastAsia="lt-LT"/>
        </w:rPr>
      </w:pPr>
      <w:proofErr w:type="spellStart"/>
      <w:r w:rsidRPr="000E4275">
        <w:rPr>
          <w:rStyle w:val="q4iawc"/>
          <w:sz w:val="22"/>
          <w:szCs w:val="22"/>
          <w:lang w:val="lt-LT"/>
        </w:rPr>
        <w:t>avaskulinė</w:t>
      </w:r>
      <w:proofErr w:type="spellEnd"/>
      <w:r w:rsidRPr="000E4275">
        <w:rPr>
          <w:rStyle w:val="q4iawc"/>
          <w:sz w:val="22"/>
          <w:szCs w:val="22"/>
          <w:lang w:val="lt-LT"/>
        </w:rPr>
        <w:t xml:space="preserve"> </w:t>
      </w:r>
      <w:proofErr w:type="spellStart"/>
      <w:r w:rsidRPr="000E4275">
        <w:rPr>
          <w:rStyle w:val="q4iawc"/>
          <w:sz w:val="22"/>
          <w:szCs w:val="22"/>
          <w:lang w:val="lt-LT"/>
        </w:rPr>
        <w:t>osteonekrozė</w:t>
      </w:r>
      <w:proofErr w:type="spellEnd"/>
      <w:r>
        <w:rPr>
          <w:rStyle w:val="q4iawc"/>
          <w:sz w:val="22"/>
          <w:szCs w:val="22"/>
          <w:lang w:val="lt-LT"/>
        </w:rPr>
        <w:t xml:space="preserve"> (dėl kraujotakos sutrikimo išsivysčiusi kaulo audinių žūtis)</w:t>
      </w:r>
      <w:r w:rsidRPr="000E4275">
        <w:rPr>
          <w:rStyle w:val="q4iawc"/>
          <w:sz w:val="22"/>
          <w:szCs w:val="22"/>
          <w:lang w:val="lt-LT"/>
        </w:rPr>
        <w:t>;</w:t>
      </w:r>
    </w:p>
    <w:p w:rsidR="009D4A18" w:rsidRPr="000E4275" w:rsidRDefault="009D4A18" w:rsidP="009D4A18">
      <w:pPr>
        <w:pStyle w:val="Sraopastraipa"/>
        <w:widowControl w:val="0"/>
        <w:numPr>
          <w:ilvl w:val="0"/>
          <w:numId w:val="6"/>
        </w:numPr>
        <w:ind w:left="567" w:hanging="567"/>
        <w:rPr>
          <w:rStyle w:val="q4iawc"/>
          <w:sz w:val="22"/>
          <w:szCs w:val="22"/>
          <w:lang w:val="lt-LT" w:eastAsia="lt-LT"/>
        </w:rPr>
      </w:pPr>
      <w:r w:rsidRPr="000E4275">
        <w:rPr>
          <w:rStyle w:val="q4iawc"/>
          <w:sz w:val="22"/>
          <w:szCs w:val="22"/>
          <w:lang w:val="lt-LT"/>
        </w:rPr>
        <w:t>sausgyslės plyšimas;</w:t>
      </w:r>
    </w:p>
    <w:p w:rsidR="009D4A18" w:rsidRPr="000E4275" w:rsidRDefault="009D4A18" w:rsidP="009D4A18">
      <w:pPr>
        <w:pStyle w:val="Sraopastraipa"/>
        <w:widowControl w:val="0"/>
        <w:numPr>
          <w:ilvl w:val="0"/>
          <w:numId w:val="6"/>
        </w:numPr>
        <w:ind w:left="567" w:hanging="567"/>
        <w:rPr>
          <w:sz w:val="22"/>
          <w:szCs w:val="22"/>
          <w:lang w:val="lt-LT" w:eastAsia="lt-LT"/>
        </w:rPr>
      </w:pPr>
      <w:proofErr w:type="spellStart"/>
      <w:r w:rsidRPr="000E4275">
        <w:rPr>
          <w:rStyle w:val="q4iawc"/>
          <w:sz w:val="22"/>
          <w:szCs w:val="22"/>
          <w:lang w:val="lt-LT"/>
        </w:rPr>
        <w:t>Šarko</w:t>
      </w:r>
      <w:proofErr w:type="spellEnd"/>
      <w:r w:rsidRPr="000E4275">
        <w:rPr>
          <w:rStyle w:val="q4iawc"/>
          <w:sz w:val="22"/>
          <w:szCs w:val="22"/>
          <w:lang w:val="lt-LT"/>
        </w:rPr>
        <w:t xml:space="preserve"> sąnarys – sąnario būklės pablogėjimas, kurį sukėlė nervo pažeidimas.</w:t>
      </w:r>
    </w:p>
    <w:p w:rsidR="009D4A18" w:rsidRPr="000E4275" w:rsidRDefault="009D4A18" w:rsidP="009D4A18">
      <w:pPr>
        <w:pStyle w:val="Betarp"/>
        <w:rPr>
          <w:lang w:val="lt-LT"/>
        </w:rPr>
      </w:pPr>
      <w:proofErr w:type="spellStart"/>
      <w:r w:rsidRPr="000E4275">
        <w:rPr>
          <w:lang w:val="lt-LT" w:bidi="lt-LT"/>
        </w:rPr>
        <w:t>Infiltracijas</w:t>
      </w:r>
      <w:proofErr w:type="spellEnd"/>
      <w:r w:rsidRPr="000E4275">
        <w:rPr>
          <w:lang w:val="lt-LT" w:bidi="lt-LT"/>
        </w:rPr>
        <w:t xml:space="preserve"> be papildomo priežasties gydymo atlikti draudžiama, jei vartojimo srityje yra infekcijų, taip pat vartoti po jungine, jei sergama virusų, bakterijų ir mikozių sukeltomis akių ligomis, taip pat esant ragenos pažeidimams ir </w:t>
      </w:r>
      <w:proofErr w:type="spellStart"/>
      <w:r w:rsidRPr="000E4275">
        <w:rPr>
          <w:lang w:val="lt-LT" w:bidi="lt-LT"/>
        </w:rPr>
        <w:t>išopėjimams</w:t>
      </w:r>
      <w:proofErr w:type="spellEnd"/>
      <w:r w:rsidRPr="000E4275">
        <w:rPr>
          <w:lang w:val="lt-LT" w:bidi="lt-LT"/>
        </w:rPr>
        <w:t>.</w:t>
      </w:r>
    </w:p>
    <w:p w:rsidR="009D4A18" w:rsidRPr="000E4275" w:rsidRDefault="009D4A18" w:rsidP="009D4A18">
      <w:pPr>
        <w:widowControl w:val="0"/>
        <w:rPr>
          <w:sz w:val="22"/>
          <w:szCs w:val="22"/>
          <w:lang w:val="lt-LT" w:eastAsia="lt-LT"/>
        </w:rPr>
      </w:pPr>
    </w:p>
    <w:p w:rsidR="009D4A18" w:rsidRPr="000E4275" w:rsidRDefault="009D4A18" w:rsidP="009D4A18">
      <w:pPr>
        <w:widowControl w:val="0"/>
        <w:rPr>
          <w:b/>
          <w:bCs/>
          <w:sz w:val="22"/>
          <w:szCs w:val="22"/>
          <w:lang w:val="lt-LT" w:eastAsia="en-US"/>
        </w:rPr>
      </w:pPr>
      <w:r w:rsidRPr="000E4275">
        <w:rPr>
          <w:b/>
          <w:bCs/>
          <w:sz w:val="22"/>
          <w:szCs w:val="22"/>
          <w:lang w:val="lt-LT" w:eastAsia="en-US"/>
        </w:rPr>
        <w:t>Įspėjimai ir atsargumo priemonės</w:t>
      </w:r>
    </w:p>
    <w:p w:rsidR="009D4A18" w:rsidRPr="000E4275" w:rsidRDefault="009D4A18" w:rsidP="009D4A18">
      <w:pPr>
        <w:numPr>
          <w:ilvl w:val="12"/>
          <w:numId w:val="0"/>
        </w:numPr>
        <w:rPr>
          <w:noProof/>
          <w:snapToGrid w:val="0"/>
          <w:sz w:val="22"/>
          <w:szCs w:val="22"/>
          <w:lang w:val="lt-LT"/>
        </w:rPr>
      </w:pPr>
      <w:r w:rsidRPr="000E4275">
        <w:rPr>
          <w:sz w:val="22"/>
          <w:szCs w:val="22"/>
          <w:lang w:val="lt-LT" w:bidi="lt-LT"/>
        </w:rPr>
        <w:t xml:space="preserve">Pasitarkite su gydytoju, vaistininku arba slaugytoju, prieš pradėdami vartoti </w:t>
      </w:r>
      <w:r w:rsidRPr="000E4275">
        <w:rPr>
          <w:noProof/>
          <w:snapToGrid w:val="0"/>
          <w:sz w:val="22"/>
          <w:szCs w:val="22"/>
          <w:lang w:val="lt-LT"/>
        </w:rPr>
        <w:t xml:space="preserve">Dexamethasone </w:t>
      </w:r>
      <w:proofErr w:type="spellStart"/>
      <w:r>
        <w:rPr>
          <w:sz w:val="22"/>
          <w:szCs w:val="22"/>
          <w:lang w:val="lt-LT" w:eastAsia="lt-LT"/>
        </w:rPr>
        <w:t>phosphate</w:t>
      </w:r>
      <w:proofErr w:type="spellEnd"/>
      <w:r>
        <w:rPr>
          <w:sz w:val="22"/>
          <w:szCs w:val="22"/>
          <w:lang w:val="lt-LT" w:eastAsia="lt-LT"/>
        </w:rPr>
        <w:t xml:space="preserve"> </w:t>
      </w:r>
      <w:r w:rsidRPr="006D22FF">
        <w:rPr>
          <w:noProof/>
          <w:snapToGrid w:val="0"/>
          <w:sz w:val="22"/>
          <w:szCs w:val="22"/>
          <w:lang w:val="lt-LT"/>
        </w:rPr>
        <w:t>Sopharma</w:t>
      </w:r>
      <w:r w:rsidRPr="000E4275">
        <w:rPr>
          <w:noProof/>
          <w:snapToGrid w:val="0"/>
          <w:sz w:val="22"/>
          <w:szCs w:val="22"/>
          <w:lang w:val="lt-LT"/>
        </w:rPr>
        <w:t>.</w:t>
      </w:r>
    </w:p>
    <w:p w:rsidR="009D4A18" w:rsidRPr="000E4275" w:rsidRDefault="009D4A18" w:rsidP="009D4A18">
      <w:pPr>
        <w:numPr>
          <w:ilvl w:val="12"/>
          <w:numId w:val="0"/>
        </w:numPr>
        <w:rPr>
          <w:noProof/>
          <w:snapToGrid w:val="0"/>
          <w:sz w:val="22"/>
          <w:szCs w:val="22"/>
          <w:lang w:val="lt-LT"/>
        </w:rPr>
      </w:pPr>
    </w:p>
    <w:p w:rsidR="009D4A18" w:rsidRPr="000E4275" w:rsidRDefault="009D4A18" w:rsidP="009D4A18">
      <w:pPr>
        <w:widowControl w:val="0"/>
        <w:rPr>
          <w:rStyle w:val="q4iawc"/>
          <w:b/>
          <w:bCs/>
          <w:sz w:val="22"/>
          <w:szCs w:val="22"/>
          <w:lang w:val="lt-LT"/>
        </w:rPr>
      </w:pPr>
      <w:r w:rsidRPr="000E4275">
        <w:rPr>
          <w:rStyle w:val="q4iawc"/>
          <w:b/>
          <w:bCs/>
          <w:sz w:val="22"/>
          <w:szCs w:val="22"/>
          <w:lang w:val="lt-LT"/>
        </w:rPr>
        <w:t xml:space="preserve">Pavieniais </w:t>
      </w:r>
      <w:proofErr w:type="spellStart"/>
      <w:r w:rsidRPr="000E4275">
        <w:rPr>
          <w:rStyle w:val="q4iawc"/>
          <w:b/>
          <w:bCs/>
          <w:sz w:val="22"/>
          <w:szCs w:val="22"/>
          <w:lang w:val="lt-LT"/>
        </w:rPr>
        <w:t>deksametazono</w:t>
      </w:r>
      <w:proofErr w:type="spellEnd"/>
      <w:r w:rsidRPr="000E4275">
        <w:rPr>
          <w:rStyle w:val="q4iawc"/>
          <w:b/>
          <w:bCs/>
          <w:sz w:val="22"/>
          <w:szCs w:val="22"/>
          <w:lang w:val="lt-LT"/>
        </w:rPr>
        <w:t xml:space="preserve"> vartojimo atvejais buvo stebėtos sunkios anafilaksinės reakcijos su kraujotakos </w:t>
      </w:r>
      <w:proofErr w:type="spellStart"/>
      <w:r w:rsidRPr="000E4275">
        <w:rPr>
          <w:rStyle w:val="q4iawc"/>
          <w:b/>
          <w:bCs/>
          <w:sz w:val="22"/>
          <w:szCs w:val="22"/>
          <w:lang w:val="lt-LT"/>
        </w:rPr>
        <w:t>kolapsu</w:t>
      </w:r>
      <w:proofErr w:type="spellEnd"/>
      <w:r w:rsidRPr="000E4275">
        <w:rPr>
          <w:rStyle w:val="q4iawc"/>
          <w:b/>
          <w:bCs/>
          <w:sz w:val="22"/>
          <w:szCs w:val="22"/>
          <w:lang w:val="lt-LT"/>
        </w:rPr>
        <w:t>, širdies veiklos sustojimu, aritmija, bronchų spazmu ir (arba) kraujospūdžio sumažėjimu arba padidėjimu.</w:t>
      </w:r>
    </w:p>
    <w:p w:rsidR="009D4A18" w:rsidRPr="000E4275" w:rsidRDefault="009D4A18" w:rsidP="009D4A18">
      <w:pPr>
        <w:numPr>
          <w:ilvl w:val="12"/>
          <w:numId w:val="0"/>
        </w:numPr>
        <w:rPr>
          <w:noProof/>
          <w:sz w:val="22"/>
          <w:szCs w:val="22"/>
          <w:u w:val="single"/>
          <w:lang w:val="lt-LT"/>
        </w:rPr>
      </w:pPr>
      <w:r w:rsidRPr="000E4275">
        <w:rPr>
          <w:noProof/>
          <w:sz w:val="22"/>
          <w:szCs w:val="22"/>
          <w:u w:val="single"/>
          <w:lang w:val="lt-LT"/>
        </w:rPr>
        <w:t>Deksametazonas gali užmaskuoti infekcijos požymius, todėl gali būti sunku nustatyti esamą ar besivystančią infekciją. Nuslopintos infekcijos gali būti reaktyvuotos.</w:t>
      </w:r>
    </w:p>
    <w:p w:rsidR="009D4A18" w:rsidRPr="000E4275" w:rsidRDefault="009D4A18" w:rsidP="009D4A18">
      <w:pPr>
        <w:numPr>
          <w:ilvl w:val="12"/>
          <w:numId w:val="0"/>
        </w:numPr>
        <w:rPr>
          <w:noProof/>
          <w:sz w:val="22"/>
          <w:szCs w:val="22"/>
          <w:lang w:val="lt-LT"/>
        </w:rPr>
      </w:pPr>
      <w:r w:rsidRPr="000E4275">
        <w:rPr>
          <w:noProof/>
          <w:sz w:val="22"/>
          <w:szCs w:val="22"/>
          <w:lang w:val="lt-LT"/>
        </w:rPr>
        <w:t>Jei gydymo deksametazonu metu pasitaiko fiziškai reikšmingų stresinių situacijų (</w:t>
      </w:r>
      <w:r>
        <w:rPr>
          <w:noProof/>
          <w:sz w:val="22"/>
          <w:szCs w:val="22"/>
          <w:lang w:val="lt-LT"/>
        </w:rPr>
        <w:t>nelaimingas atsitikimas</w:t>
      </w:r>
      <w:r w:rsidRPr="000E4275">
        <w:rPr>
          <w:noProof/>
          <w:sz w:val="22"/>
          <w:szCs w:val="22"/>
          <w:lang w:val="lt-LT"/>
        </w:rPr>
        <w:t>, chirurginė intervencija, vaiko gimdymas ir kt.), gali prireikti laikinai padidinti dozę.</w:t>
      </w:r>
    </w:p>
    <w:p w:rsidR="009D4A18" w:rsidRPr="000E4275" w:rsidRDefault="009D4A18" w:rsidP="009D4A18">
      <w:pPr>
        <w:numPr>
          <w:ilvl w:val="12"/>
          <w:numId w:val="0"/>
        </w:numPr>
        <w:rPr>
          <w:noProof/>
          <w:sz w:val="22"/>
          <w:szCs w:val="22"/>
          <w:highlight w:val="cyan"/>
          <w:u w:val="single"/>
          <w:lang w:val="lt-LT"/>
        </w:rPr>
      </w:pPr>
    </w:p>
    <w:p w:rsidR="009D4A18" w:rsidRPr="000E4275" w:rsidRDefault="009D4A18" w:rsidP="009D4A18">
      <w:pPr>
        <w:rPr>
          <w:bCs/>
          <w:sz w:val="22"/>
          <w:szCs w:val="22"/>
          <w:highlight w:val="cyan"/>
          <w:u w:val="single"/>
          <w:lang w:val="lt-LT"/>
        </w:rPr>
      </w:pPr>
      <w:r w:rsidRPr="000E4275">
        <w:rPr>
          <w:bCs/>
          <w:sz w:val="22"/>
          <w:szCs w:val="22"/>
          <w:u w:val="single"/>
          <w:lang w:val="lt-LT"/>
        </w:rPr>
        <w:t xml:space="preserve">Gydymą </w:t>
      </w:r>
      <w:r w:rsidRPr="000E4275">
        <w:rPr>
          <w:noProof/>
          <w:snapToGrid w:val="0"/>
          <w:sz w:val="22"/>
          <w:szCs w:val="22"/>
          <w:u w:val="single"/>
          <w:lang w:val="lt-LT"/>
        </w:rPr>
        <w:t xml:space="preserve">Dexamethasone </w:t>
      </w:r>
      <w:r w:rsidRPr="001573CF">
        <w:rPr>
          <w:noProof/>
          <w:snapToGrid w:val="0"/>
          <w:sz w:val="22"/>
          <w:szCs w:val="22"/>
          <w:u w:val="single"/>
          <w:lang w:val="lt-LT"/>
        </w:rPr>
        <w:t xml:space="preserve">phosphate </w:t>
      </w:r>
      <w:proofErr w:type="spellStart"/>
      <w:r w:rsidRPr="006D22FF">
        <w:rPr>
          <w:bCs/>
          <w:sz w:val="22"/>
          <w:szCs w:val="22"/>
          <w:u w:val="single"/>
          <w:lang w:val="lt-LT"/>
        </w:rPr>
        <w:t>Sopharma</w:t>
      </w:r>
      <w:proofErr w:type="spellEnd"/>
      <w:r w:rsidRPr="000E4275">
        <w:rPr>
          <w:bCs/>
          <w:sz w:val="22"/>
          <w:szCs w:val="22"/>
          <w:u w:val="single"/>
          <w:lang w:val="lt-LT"/>
        </w:rPr>
        <w:t xml:space="preserve"> galima pradėti tik esant toliau nurodytoms būklėms, jei gydytojas mano, kad tai būtina. Galimai tuo pačiu metu turi būti vartojami tiksliniai vaistai nuo ligų sukėlėjų.</w:t>
      </w:r>
    </w:p>
    <w:p w:rsidR="009D4A18" w:rsidRPr="000E4275" w:rsidRDefault="009D4A18" w:rsidP="009D4A18">
      <w:pPr>
        <w:suppressLineNumbers/>
        <w:rPr>
          <w:color w:val="000000"/>
          <w:sz w:val="22"/>
          <w:szCs w:val="22"/>
          <w:highlight w:val="cyan"/>
          <w:u w:val="single"/>
          <w:lang w:val="lt-LT"/>
        </w:rPr>
      </w:pPr>
    </w:p>
    <w:p w:rsidR="009D4A18" w:rsidRPr="000E4275" w:rsidRDefault="009D4A18" w:rsidP="009D4A18">
      <w:pPr>
        <w:suppressLineNumbers/>
        <w:rPr>
          <w:color w:val="000000"/>
          <w:sz w:val="22"/>
          <w:szCs w:val="22"/>
          <w:u w:val="single"/>
          <w:lang w:val="lt-LT"/>
        </w:rPr>
      </w:pPr>
      <w:proofErr w:type="spellStart"/>
      <w:r w:rsidRPr="000E4275">
        <w:rPr>
          <w:color w:val="000000"/>
          <w:sz w:val="22"/>
          <w:szCs w:val="22"/>
          <w:u w:val="single"/>
          <w:lang w:val="lt-LT"/>
        </w:rPr>
        <w:t>Deksametazono</w:t>
      </w:r>
      <w:proofErr w:type="spellEnd"/>
      <w:r w:rsidRPr="000E4275">
        <w:rPr>
          <w:color w:val="000000"/>
          <w:sz w:val="22"/>
          <w:szCs w:val="22"/>
          <w:u w:val="single"/>
          <w:lang w:val="lt-LT"/>
        </w:rPr>
        <w:t xml:space="preserve"> reikia vartoti atsargiai </w:t>
      </w:r>
      <w:r>
        <w:rPr>
          <w:color w:val="000000"/>
          <w:sz w:val="22"/>
          <w:szCs w:val="22"/>
          <w:u w:val="single"/>
          <w:lang w:val="lt-LT"/>
        </w:rPr>
        <w:t>esant šioms ligoms ir būklėms</w:t>
      </w:r>
      <w:r w:rsidRPr="000E4275">
        <w:rPr>
          <w:color w:val="000000"/>
          <w:sz w:val="22"/>
          <w:szCs w:val="22"/>
          <w:u w:val="single"/>
          <w:lang w:val="lt-LT"/>
        </w:rPr>
        <w:t>:</w:t>
      </w:r>
    </w:p>
    <w:p w:rsidR="009D4A18" w:rsidRPr="000E4275" w:rsidRDefault="009D4A18" w:rsidP="009D4A18">
      <w:pPr>
        <w:pStyle w:val="Sraopastraipa"/>
        <w:numPr>
          <w:ilvl w:val="0"/>
          <w:numId w:val="9"/>
        </w:numPr>
        <w:suppressLineNumbers/>
        <w:rPr>
          <w:color w:val="000000"/>
          <w:sz w:val="22"/>
          <w:szCs w:val="22"/>
          <w:lang w:val="lt-LT"/>
        </w:rPr>
      </w:pPr>
      <w:r w:rsidRPr="000E4275">
        <w:rPr>
          <w:color w:val="000000"/>
          <w:sz w:val="22"/>
          <w:szCs w:val="22"/>
          <w:lang w:val="lt-LT"/>
        </w:rPr>
        <w:t xml:space="preserve">ūminės ir lėtinės bakterinės infekcijos; </w:t>
      </w:r>
    </w:p>
    <w:p w:rsidR="009D4A18" w:rsidRPr="000E4275" w:rsidRDefault="009D4A18" w:rsidP="009D4A18">
      <w:pPr>
        <w:pStyle w:val="Sraopastraipa"/>
        <w:numPr>
          <w:ilvl w:val="0"/>
          <w:numId w:val="9"/>
        </w:numPr>
        <w:suppressLineNumbers/>
        <w:rPr>
          <w:color w:val="000000"/>
          <w:sz w:val="22"/>
          <w:szCs w:val="22"/>
          <w:lang w:val="lt-LT"/>
        </w:rPr>
      </w:pPr>
      <w:r w:rsidRPr="000E4275">
        <w:rPr>
          <w:color w:val="000000"/>
          <w:sz w:val="22"/>
          <w:szCs w:val="22"/>
          <w:lang w:val="lt-LT"/>
        </w:rPr>
        <w:t xml:space="preserve">ūminės virusinės infekcijos (hepatitas B, paprastoji pūslelinė, juostinė pūslelinė, </w:t>
      </w:r>
      <w:r w:rsidRPr="000E4275">
        <w:rPr>
          <w:sz w:val="22"/>
          <w:szCs w:val="22"/>
          <w:lang w:val="lt-LT" w:eastAsia="bg-BG"/>
        </w:rPr>
        <w:t xml:space="preserve">pūslelinės viruso sukeltas </w:t>
      </w:r>
      <w:proofErr w:type="spellStart"/>
      <w:r w:rsidRPr="000E4275">
        <w:rPr>
          <w:sz w:val="22"/>
          <w:szCs w:val="22"/>
          <w:lang w:val="lt-LT" w:eastAsia="bg-BG"/>
        </w:rPr>
        <w:t>keratitas</w:t>
      </w:r>
      <w:proofErr w:type="spellEnd"/>
      <w:r w:rsidRPr="000E4275">
        <w:rPr>
          <w:color w:val="000000"/>
          <w:sz w:val="22"/>
          <w:szCs w:val="22"/>
          <w:lang w:val="lt-LT"/>
        </w:rPr>
        <w:t>, vėjaraupiai);</w:t>
      </w:r>
    </w:p>
    <w:p w:rsidR="009D4A18" w:rsidRPr="000E4275" w:rsidRDefault="009D4A18" w:rsidP="009D4A18">
      <w:pPr>
        <w:pStyle w:val="Sraopastraipa"/>
        <w:numPr>
          <w:ilvl w:val="0"/>
          <w:numId w:val="9"/>
        </w:numPr>
        <w:rPr>
          <w:sz w:val="22"/>
          <w:szCs w:val="22"/>
          <w:lang w:val="lt-LT" w:eastAsia="bg-BG"/>
        </w:rPr>
      </w:pPr>
      <w:proofErr w:type="spellStart"/>
      <w:r w:rsidRPr="000E4275">
        <w:rPr>
          <w:sz w:val="22"/>
          <w:szCs w:val="22"/>
          <w:lang w:val="lt-LT" w:eastAsia="bg-BG"/>
        </w:rPr>
        <w:t>HBsAG</w:t>
      </w:r>
      <w:proofErr w:type="spellEnd"/>
      <w:r w:rsidRPr="000E4275">
        <w:rPr>
          <w:sz w:val="22"/>
          <w:szCs w:val="22"/>
          <w:lang w:val="lt-LT" w:eastAsia="bg-BG"/>
        </w:rPr>
        <w:t xml:space="preserve"> teigiamas lėtinis aktyvus hepatitas</w:t>
      </w:r>
      <w:r>
        <w:rPr>
          <w:sz w:val="22"/>
          <w:szCs w:val="22"/>
          <w:lang w:val="lt-LT" w:eastAsia="bg-BG"/>
        </w:rPr>
        <w:t xml:space="preserve"> (kepenų uždegimas)</w:t>
      </w:r>
      <w:r w:rsidRPr="000E4275">
        <w:rPr>
          <w:sz w:val="22"/>
          <w:szCs w:val="22"/>
          <w:lang w:val="lt-LT" w:eastAsia="bg-BG"/>
        </w:rPr>
        <w:t>;</w:t>
      </w:r>
    </w:p>
    <w:p w:rsidR="009D4A18" w:rsidRPr="000E4275" w:rsidRDefault="009D4A18" w:rsidP="009D4A18">
      <w:pPr>
        <w:pStyle w:val="Sraopastraipa"/>
        <w:numPr>
          <w:ilvl w:val="0"/>
          <w:numId w:val="9"/>
        </w:numPr>
        <w:suppressLineNumbers/>
        <w:rPr>
          <w:color w:val="000000"/>
          <w:sz w:val="22"/>
          <w:szCs w:val="22"/>
          <w:lang w:val="lt-LT"/>
        </w:rPr>
      </w:pPr>
      <w:r w:rsidRPr="000E4275">
        <w:rPr>
          <w:color w:val="000000"/>
          <w:sz w:val="22"/>
          <w:szCs w:val="22"/>
          <w:lang w:val="lt-LT"/>
        </w:rPr>
        <w:t>sisteminės grybelinės infekcijos;</w:t>
      </w:r>
    </w:p>
    <w:p w:rsidR="009D4A18" w:rsidRPr="000E4275" w:rsidRDefault="009D4A18" w:rsidP="009D4A18">
      <w:pPr>
        <w:pStyle w:val="Sraopastraipa"/>
        <w:numPr>
          <w:ilvl w:val="0"/>
          <w:numId w:val="9"/>
        </w:numPr>
        <w:suppressLineNumbers/>
        <w:rPr>
          <w:color w:val="000000"/>
          <w:sz w:val="22"/>
          <w:szCs w:val="22"/>
          <w:lang w:val="lt-LT"/>
        </w:rPr>
      </w:pPr>
      <w:r w:rsidRPr="000E4275">
        <w:rPr>
          <w:color w:val="000000"/>
          <w:sz w:val="22"/>
          <w:szCs w:val="22"/>
          <w:lang w:val="lt-LT"/>
        </w:rPr>
        <w:t xml:space="preserve">dokumentuotos </w:t>
      </w:r>
      <w:proofErr w:type="spellStart"/>
      <w:r w:rsidRPr="000E4275">
        <w:rPr>
          <w:color w:val="000000"/>
          <w:sz w:val="22"/>
          <w:szCs w:val="22"/>
          <w:lang w:val="lt-LT"/>
        </w:rPr>
        <w:t>parazitozės</w:t>
      </w:r>
      <w:proofErr w:type="spellEnd"/>
      <w:r w:rsidRPr="000E4275">
        <w:rPr>
          <w:color w:val="000000"/>
          <w:sz w:val="22"/>
          <w:szCs w:val="22"/>
          <w:lang w:val="lt-LT"/>
        </w:rPr>
        <w:t xml:space="preserve"> pacientams, kuriems įtariama arba patvirtinta infekcija siūlinėmis kirmėlėmis (</w:t>
      </w:r>
      <w:proofErr w:type="spellStart"/>
      <w:r w:rsidRPr="000E4275">
        <w:rPr>
          <w:i/>
          <w:iCs/>
          <w:color w:val="000000"/>
          <w:sz w:val="22"/>
          <w:szCs w:val="22"/>
          <w:lang w:val="lt-LT"/>
        </w:rPr>
        <w:t>Strongylidae</w:t>
      </w:r>
      <w:proofErr w:type="spellEnd"/>
      <w:r w:rsidRPr="000E4275">
        <w:rPr>
          <w:color w:val="000000"/>
          <w:sz w:val="22"/>
          <w:szCs w:val="22"/>
          <w:lang w:val="lt-LT"/>
        </w:rPr>
        <w:t xml:space="preserve">), </w:t>
      </w:r>
      <w:proofErr w:type="spellStart"/>
      <w:r w:rsidRPr="000E4275">
        <w:rPr>
          <w:color w:val="000000"/>
          <w:sz w:val="22"/>
          <w:szCs w:val="22"/>
          <w:lang w:val="lt-LT"/>
        </w:rPr>
        <w:t>deksametazonas</w:t>
      </w:r>
      <w:proofErr w:type="spellEnd"/>
      <w:r w:rsidRPr="000E4275">
        <w:rPr>
          <w:color w:val="000000"/>
          <w:sz w:val="22"/>
          <w:szCs w:val="22"/>
          <w:lang w:val="lt-LT"/>
        </w:rPr>
        <w:t xml:space="preserve"> gali sukelti parazitų suaktyvėjimą ir masinį dauginimąsi.</w:t>
      </w:r>
    </w:p>
    <w:p w:rsidR="009D4A18" w:rsidRPr="000E4275" w:rsidRDefault="009D4A18" w:rsidP="009D4A18">
      <w:pPr>
        <w:pStyle w:val="Sraopastraipa"/>
        <w:numPr>
          <w:ilvl w:val="0"/>
          <w:numId w:val="9"/>
        </w:numPr>
        <w:suppressLineNumbers/>
        <w:rPr>
          <w:color w:val="000000"/>
          <w:sz w:val="22"/>
          <w:szCs w:val="22"/>
          <w:lang w:val="lt-LT"/>
        </w:rPr>
      </w:pPr>
      <w:r w:rsidRPr="000E4275">
        <w:rPr>
          <w:color w:val="000000"/>
          <w:sz w:val="22"/>
          <w:szCs w:val="22"/>
          <w:lang w:val="lt-LT"/>
        </w:rPr>
        <w:t>8 savaites prieš ir 2 savaites po profilaktinio skiepijimo (gyvomis vakcinomis);</w:t>
      </w:r>
    </w:p>
    <w:p w:rsidR="009D4A18" w:rsidRPr="000E4275" w:rsidRDefault="009D4A18" w:rsidP="009D4A18">
      <w:pPr>
        <w:pStyle w:val="Sraopastraipa"/>
        <w:numPr>
          <w:ilvl w:val="0"/>
          <w:numId w:val="9"/>
        </w:numPr>
        <w:suppressLineNumbers/>
        <w:rPr>
          <w:color w:val="000000"/>
          <w:sz w:val="22"/>
          <w:szCs w:val="22"/>
          <w:lang w:val="lt-LT"/>
        </w:rPr>
      </w:pPr>
      <w:proofErr w:type="spellStart"/>
      <w:r w:rsidRPr="000E4275">
        <w:rPr>
          <w:sz w:val="22"/>
          <w:szCs w:val="22"/>
          <w:lang w:val="lt-LT" w:eastAsia="bg-BG"/>
        </w:rPr>
        <w:t>limfadenitas</w:t>
      </w:r>
      <w:proofErr w:type="spellEnd"/>
      <w:r w:rsidRPr="000E4275">
        <w:rPr>
          <w:sz w:val="22"/>
          <w:szCs w:val="22"/>
          <w:lang w:val="lt-LT" w:eastAsia="bg-BG"/>
        </w:rPr>
        <w:t xml:space="preserve"> po skiepijimo BCG vakcina;</w:t>
      </w:r>
    </w:p>
    <w:p w:rsidR="009D4A18" w:rsidRPr="000E4275" w:rsidRDefault="009D4A18" w:rsidP="009D4A18">
      <w:pPr>
        <w:pStyle w:val="Sraopastraipa"/>
        <w:numPr>
          <w:ilvl w:val="0"/>
          <w:numId w:val="9"/>
        </w:numPr>
        <w:suppressLineNumbers/>
        <w:rPr>
          <w:color w:val="000000"/>
          <w:sz w:val="22"/>
          <w:szCs w:val="22"/>
          <w:lang w:val="lt-LT"/>
        </w:rPr>
      </w:pPr>
      <w:r w:rsidRPr="000E4275">
        <w:rPr>
          <w:sz w:val="22"/>
          <w:szCs w:val="22"/>
          <w:lang w:val="lt-LT" w:eastAsia="bg-BG"/>
        </w:rPr>
        <w:t>poliomielitas;</w:t>
      </w:r>
    </w:p>
    <w:p w:rsidR="009D4A18" w:rsidRPr="000E4275" w:rsidRDefault="009D4A18" w:rsidP="009D4A18">
      <w:pPr>
        <w:pStyle w:val="Sraopastraipa"/>
        <w:numPr>
          <w:ilvl w:val="0"/>
          <w:numId w:val="9"/>
        </w:numPr>
        <w:rPr>
          <w:color w:val="000000"/>
          <w:sz w:val="22"/>
          <w:szCs w:val="22"/>
          <w:lang w:val="lt-LT"/>
        </w:rPr>
      </w:pPr>
      <w:r w:rsidRPr="000E4275">
        <w:rPr>
          <w:color w:val="000000"/>
          <w:sz w:val="22"/>
          <w:szCs w:val="22"/>
          <w:lang w:val="lt-LT"/>
        </w:rPr>
        <w:t>jei praeityje sirgta tuberkulioze, vartoti galima tik kartu su nuo tuberkuliozės apsaugančiais vaistais.</w:t>
      </w:r>
    </w:p>
    <w:p w:rsidR="009D4A18" w:rsidRPr="000E4275" w:rsidRDefault="009D4A18" w:rsidP="009D4A18">
      <w:pPr>
        <w:rPr>
          <w:color w:val="000000"/>
          <w:sz w:val="22"/>
          <w:szCs w:val="22"/>
          <w:lang w:val="lt-LT"/>
        </w:rPr>
      </w:pPr>
    </w:p>
    <w:p w:rsidR="009D4A18" w:rsidRPr="000E4275" w:rsidRDefault="009D4A18" w:rsidP="009D4A18">
      <w:pPr>
        <w:widowControl w:val="0"/>
        <w:ind w:right="-1"/>
        <w:rPr>
          <w:iCs/>
          <w:sz w:val="22"/>
          <w:szCs w:val="22"/>
          <w:lang w:val="lt-LT"/>
        </w:rPr>
      </w:pPr>
      <w:r w:rsidRPr="000E4275">
        <w:rPr>
          <w:iCs/>
          <w:sz w:val="22"/>
          <w:szCs w:val="22"/>
          <w:lang w:val="lt-LT"/>
        </w:rPr>
        <w:t xml:space="preserve">Be to, toliau išvardytais atvejais gydymą </w:t>
      </w:r>
      <w:proofErr w:type="spellStart"/>
      <w:r w:rsidRPr="000E4275">
        <w:rPr>
          <w:iCs/>
          <w:sz w:val="22"/>
          <w:szCs w:val="22"/>
          <w:lang w:val="lt-LT"/>
        </w:rPr>
        <w:t>Dexamethasone</w:t>
      </w:r>
      <w:proofErr w:type="spellEnd"/>
      <w:r w:rsidRPr="000E4275">
        <w:rPr>
          <w:iCs/>
          <w:sz w:val="22"/>
          <w:szCs w:val="22"/>
          <w:lang w:val="lt-LT"/>
        </w:rPr>
        <w:t xml:space="preserve"> </w:t>
      </w:r>
      <w:proofErr w:type="spellStart"/>
      <w:r>
        <w:rPr>
          <w:sz w:val="22"/>
          <w:szCs w:val="22"/>
          <w:lang w:val="lt-LT" w:eastAsia="lt-LT"/>
        </w:rPr>
        <w:t>phosphate</w:t>
      </w:r>
      <w:proofErr w:type="spellEnd"/>
      <w:r>
        <w:rPr>
          <w:sz w:val="22"/>
          <w:szCs w:val="22"/>
          <w:lang w:val="lt-LT" w:eastAsia="lt-LT"/>
        </w:rPr>
        <w:t xml:space="preserve"> </w:t>
      </w:r>
      <w:proofErr w:type="spellStart"/>
      <w:r w:rsidRPr="009363EC">
        <w:rPr>
          <w:iCs/>
          <w:sz w:val="22"/>
          <w:szCs w:val="22"/>
          <w:lang w:val="lt-LT"/>
        </w:rPr>
        <w:t>Sopharma</w:t>
      </w:r>
      <w:proofErr w:type="spellEnd"/>
      <w:r w:rsidRPr="000E4275">
        <w:rPr>
          <w:iCs/>
          <w:sz w:val="22"/>
          <w:szCs w:val="22"/>
          <w:lang w:val="lt-LT"/>
        </w:rPr>
        <w:t xml:space="preserve"> galima pradėti tik tuo atveju, jei yra neabejotina indikacija, ir, jei reikia, kartu skiriant specifinį gydymą:</w:t>
      </w:r>
    </w:p>
    <w:p w:rsidR="009D4A18" w:rsidRPr="000E4275" w:rsidRDefault="009D4A18" w:rsidP="009D4A18">
      <w:pPr>
        <w:widowControl w:val="0"/>
        <w:numPr>
          <w:ilvl w:val="0"/>
          <w:numId w:val="7"/>
        </w:numPr>
        <w:ind w:left="567" w:right="-1" w:hanging="567"/>
        <w:rPr>
          <w:iCs/>
          <w:sz w:val="22"/>
          <w:szCs w:val="22"/>
          <w:lang w:val="lt-LT"/>
        </w:rPr>
      </w:pPr>
      <w:r w:rsidRPr="000E4275">
        <w:rPr>
          <w:iCs/>
          <w:sz w:val="22"/>
          <w:szCs w:val="22"/>
          <w:lang w:val="lt-LT"/>
        </w:rPr>
        <w:t>virškinimo trakto opos;</w:t>
      </w:r>
    </w:p>
    <w:p w:rsidR="009D4A18" w:rsidRPr="000E4275" w:rsidRDefault="009D4A18" w:rsidP="009D4A18">
      <w:pPr>
        <w:widowControl w:val="0"/>
        <w:numPr>
          <w:ilvl w:val="0"/>
          <w:numId w:val="7"/>
        </w:numPr>
        <w:ind w:left="567" w:right="-1" w:hanging="567"/>
        <w:rPr>
          <w:iCs/>
          <w:sz w:val="22"/>
          <w:szCs w:val="22"/>
          <w:lang w:val="lt-LT"/>
        </w:rPr>
      </w:pPr>
      <w:r w:rsidRPr="000E4275">
        <w:rPr>
          <w:iCs/>
          <w:sz w:val="22"/>
          <w:szCs w:val="22"/>
          <w:lang w:val="lt-LT"/>
        </w:rPr>
        <w:t>nekontroliuojamas aukštas kraujospūdis (hipertenzija);</w:t>
      </w:r>
    </w:p>
    <w:p w:rsidR="009D4A18" w:rsidRPr="000E4275" w:rsidRDefault="009D4A18" w:rsidP="009D4A18">
      <w:pPr>
        <w:widowControl w:val="0"/>
        <w:numPr>
          <w:ilvl w:val="0"/>
          <w:numId w:val="7"/>
        </w:numPr>
        <w:ind w:left="567" w:right="-1" w:hanging="567"/>
        <w:rPr>
          <w:iCs/>
          <w:sz w:val="22"/>
          <w:szCs w:val="22"/>
          <w:lang w:val="lt-LT"/>
        </w:rPr>
      </w:pPr>
      <w:r w:rsidRPr="000E4275">
        <w:rPr>
          <w:iCs/>
          <w:sz w:val="22"/>
          <w:szCs w:val="22"/>
          <w:lang w:val="lt-LT"/>
        </w:rPr>
        <w:t>cukrinis diabetas;</w:t>
      </w:r>
    </w:p>
    <w:p w:rsidR="009D4A18" w:rsidRPr="000E4275" w:rsidRDefault="009D4A18" w:rsidP="009D4A18">
      <w:pPr>
        <w:widowControl w:val="0"/>
        <w:numPr>
          <w:ilvl w:val="0"/>
          <w:numId w:val="7"/>
        </w:numPr>
        <w:ind w:left="567" w:right="-1" w:hanging="567"/>
        <w:rPr>
          <w:iCs/>
          <w:sz w:val="22"/>
          <w:szCs w:val="22"/>
          <w:lang w:val="lt-LT"/>
        </w:rPr>
      </w:pPr>
      <w:r w:rsidRPr="000E4275">
        <w:rPr>
          <w:iCs/>
          <w:sz w:val="22"/>
          <w:szCs w:val="22"/>
          <w:lang w:val="lt-LT"/>
        </w:rPr>
        <w:t>osteoporozė;</w:t>
      </w:r>
    </w:p>
    <w:p w:rsidR="009D4A18" w:rsidRPr="000E4275" w:rsidRDefault="009D4A18" w:rsidP="009D4A18">
      <w:pPr>
        <w:widowControl w:val="0"/>
        <w:numPr>
          <w:ilvl w:val="0"/>
          <w:numId w:val="7"/>
        </w:numPr>
        <w:ind w:left="567" w:right="-1" w:hanging="567"/>
        <w:rPr>
          <w:iCs/>
          <w:sz w:val="22"/>
          <w:szCs w:val="22"/>
          <w:lang w:val="lt-LT"/>
        </w:rPr>
      </w:pPr>
      <w:r w:rsidRPr="000E4275">
        <w:rPr>
          <w:iCs/>
          <w:sz w:val="22"/>
          <w:szCs w:val="22"/>
          <w:lang w:val="lt-LT"/>
        </w:rPr>
        <w:t>anksčiau buvę psichikos sutrikimai, įskaitant savižudybės riziką. Tokiais atvejais rekomenduojamas neurologinis ar psichiatrinis stebėjimas.</w:t>
      </w:r>
    </w:p>
    <w:p w:rsidR="009D4A18" w:rsidRPr="000E4275" w:rsidRDefault="009D4A18" w:rsidP="009D4A18">
      <w:pPr>
        <w:widowControl w:val="0"/>
        <w:numPr>
          <w:ilvl w:val="0"/>
          <w:numId w:val="7"/>
        </w:numPr>
        <w:ind w:left="567" w:right="-1" w:hanging="567"/>
        <w:rPr>
          <w:iCs/>
          <w:sz w:val="22"/>
          <w:szCs w:val="22"/>
          <w:lang w:val="lt-LT"/>
        </w:rPr>
      </w:pPr>
      <w:r w:rsidRPr="000E4275">
        <w:rPr>
          <w:iCs/>
          <w:sz w:val="22"/>
          <w:szCs w:val="22"/>
          <w:lang w:val="lt-LT"/>
        </w:rPr>
        <w:t>padidėjęs akispūdis (uždaro ir atviro kampo glaukoma), rekomenduojama vykdyti oftalmologinį stebėjimą ir kartu taikyti gydymą;</w:t>
      </w:r>
    </w:p>
    <w:p w:rsidR="009D4A18" w:rsidRPr="000E4275" w:rsidRDefault="009D4A18" w:rsidP="009D4A18">
      <w:pPr>
        <w:widowControl w:val="0"/>
        <w:numPr>
          <w:ilvl w:val="0"/>
          <w:numId w:val="7"/>
        </w:numPr>
        <w:ind w:left="567" w:right="-1" w:hanging="567"/>
        <w:rPr>
          <w:iCs/>
          <w:color w:val="000000" w:themeColor="text1"/>
          <w:sz w:val="22"/>
          <w:szCs w:val="22"/>
          <w:lang w:val="lt-LT"/>
        </w:rPr>
      </w:pPr>
      <w:r w:rsidRPr="000E4275">
        <w:rPr>
          <w:iCs/>
          <w:sz w:val="22"/>
          <w:szCs w:val="22"/>
          <w:lang w:val="lt-LT"/>
        </w:rPr>
        <w:t>ragenos išopėjimas ir ragenos pažaida: rekomenduojama vykdyti oftalmologinį stebėjimą ir kartu taikyti gydymą.</w:t>
      </w:r>
      <w:r w:rsidRPr="000E4275">
        <w:rPr>
          <w:lang w:val="lt-LT"/>
        </w:rPr>
        <w:t xml:space="preserve"> </w:t>
      </w:r>
      <w:r w:rsidRPr="000E4275">
        <w:rPr>
          <w:iCs/>
          <w:sz w:val="22"/>
          <w:szCs w:val="22"/>
          <w:lang w:val="lt-LT"/>
        </w:rPr>
        <w:t xml:space="preserve">Jei Jums pasireiškia neryškus matymas ar kiti regėjimo sutrikimai, </w:t>
      </w:r>
      <w:r w:rsidRPr="000E4275">
        <w:rPr>
          <w:iCs/>
          <w:color w:val="000000" w:themeColor="text1"/>
          <w:sz w:val="22"/>
          <w:szCs w:val="22"/>
          <w:lang w:val="lt-LT"/>
        </w:rPr>
        <w:t>kreipkitės į gydytoją.</w:t>
      </w:r>
    </w:p>
    <w:p w:rsidR="009D4A18" w:rsidRPr="000E4275" w:rsidRDefault="009D4A18" w:rsidP="009D4A18">
      <w:pPr>
        <w:rPr>
          <w:color w:val="000000" w:themeColor="text1"/>
          <w:sz w:val="22"/>
          <w:szCs w:val="22"/>
          <w:highlight w:val="cyan"/>
          <w:lang w:val="lt-LT"/>
        </w:rPr>
      </w:pPr>
    </w:p>
    <w:p w:rsidR="009D4A18" w:rsidRPr="000E4275" w:rsidRDefault="009D4A18" w:rsidP="009D4A18">
      <w:pPr>
        <w:rPr>
          <w:color w:val="000000" w:themeColor="text1"/>
          <w:sz w:val="22"/>
          <w:szCs w:val="22"/>
          <w:lang w:val="lt-LT"/>
        </w:rPr>
      </w:pPr>
      <w:r w:rsidRPr="000E4275">
        <w:rPr>
          <w:color w:val="000000" w:themeColor="text1"/>
          <w:sz w:val="22"/>
          <w:szCs w:val="22"/>
          <w:lang w:val="lt-LT"/>
        </w:rPr>
        <w:t xml:space="preserve">Dėl galimo žarnos sienelės </w:t>
      </w:r>
      <w:r>
        <w:rPr>
          <w:color w:val="000000" w:themeColor="text1"/>
          <w:sz w:val="22"/>
          <w:szCs w:val="22"/>
          <w:lang w:val="lt-LT"/>
        </w:rPr>
        <w:t>plyšimo</w:t>
      </w:r>
      <w:r w:rsidRPr="000E4275">
        <w:rPr>
          <w:color w:val="000000" w:themeColor="text1"/>
          <w:sz w:val="22"/>
          <w:szCs w:val="22"/>
          <w:lang w:val="lt-LT"/>
        </w:rPr>
        <w:t xml:space="preserve"> pavojaus, </w:t>
      </w:r>
      <w:proofErr w:type="spellStart"/>
      <w:r w:rsidRPr="000E4275">
        <w:rPr>
          <w:color w:val="000000" w:themeColor="text1"/>
          <w:sz w:val="22"/>
          <w:szCs w:val="22"/>
          <w:lang w:val="lt-LT"/>
        </w:rPr>
        <w:t>deksametazonas</w:t>
      </w:r>
      <w:proofErr w:type="spellEnd"/>
      <w:r w:rsidRPr="000E4275">
        <w:rPr>
          <w:color w:val="000000" w:themeColor="text1"/>
          <w:sz w:val="22"/>
          <w:szCs w:val="22"/>
          <w:lang w:val="lt-LT"/>
        </w:rPr>
        <w:t xml:space="preserve"> turi būti skiriamas tik </w:t>
      </w:r>
      <w:r w:rsidRPr="000E4275">
        <w:rPr>
          <w:sz w:val="22"/>
          <w:szCs w:val="22"/>
          <w:lang w:val="lt-LT" w:bidi="lt-LT"/>
        </w:rPr>
        <w:t>jei tam yra įtikinamų medicininių priežasčių, ir bus atliekama tinkama stebėsena šiais atvejais</w:t>
      </w:r>
      <w:r w:rsidRPr="000E4275">
        <w:rPr>
          <w:color w:val="000000" w:themeColor="text1"/>
          <w:sz w:val="22"/>
          <w:szCs w:val="22"/>
          <w:lang w:val="lt-LT"/>
        </w:rPr>
        <w:t>:</w:t>
      </w:r>
    </w:p>
    <w:p w:rsidR="009D4A18" w:rsidRPr="000E4275" w:rsidRDefault="009D4A18" w:rsidP="009D4A18">
      <w:pPr>
        <w:pStyle w:val="Sraopastraipa"/>
        <w:numPr>
          <w:ilvl w:val="0"/>
          <w:numId w:val="10"/>
        </w:numPr>
        <w:ind w:left="567" w:hanging="567"/>
        <w:rPr>
          <w:color w:val="000000" w:themeColor="text1"/>
          <w:sz w:val="22"/>
          <w:szCs w:val="22"/>
          <w:lang w:val="lt-LT"/>
        </w:rPr>
      </w:pPr>
      <w:r w:rsidRPr="000E4275">
        <w:rPr>
          <w:color w:val="000000" w:themeColor="text1"/>
          <w:sz w:val="22"/>
          <w:szCs w:val="22"/>
          <w:lang w:val="lt-LT"/>
        </w:rPr>
        <w:t>sunkus storosios žarnos uždegimas (opinis kolitas), dėl kurio gresia p</w:t>
      </w:r>
      <w:r>
        <w:rPr>
          <w:color w:val="000000" w:themeColor="text1"/>
          <w:sz w:val="22"/>
          <w:szCs w:val="22"/>
          <w:lang w:val="lt-LT"/>
        </w:rPr>
        <w:t>lyšimas, kartu esant pūliniams arba pūlingam uždegimui</w:t>
      </w:r>
      <w:r w:rsidRPr="000E4275">
        <w:rPr>
          <w:color w:val="000000" w:themeColor="text1"/>
          <w:sz w:val="22"/>
          <w:szCs w:val="22"/>
          <w:lang w:val="lt-LT"/>
        </w:rPr>
        <w:t>;</w:t>
      </w:r>
    </w:p>
    <w:p w:rsidR="009D4A18" w:rsidRPr="000E4275" w:rsidRDefault="009D4A18" w:rsidP="009D4A18">
      <w:pPr>
        <w:pStyle w:val="Sraopastraipa"/>
        <w:numPr>
          <w:ilvl w:val="0"/>
          <w:numId w:val="10"/>
        </w:numPr>
        <w:ind w:left="567" w:hanging="567"/>
        <w:rPr>
          <w:color w:val="000000" w:themeColor="text1"/>
          <w:sz w:val="22"/>
          <w:szCs w:val="22"/>
          <w:lang w:val="lt-LT"/>
        </w:rPr>
      </w:pPr>
      <w:r w:rsidRPr="000E4275">
        <w:rPr>
          <w:color w:val="000000" w:themeColor="text1"/>
          <w:sz w:val="22"/>
          <w:szCs w:val="22"/>
          <w:lang w:val="lt-LT"/>
        </w:rPr>
        <w:t>gaubtinės žarnos sienelės iškilimų uždegimas (</w:t>
      </w:r>
      <w:proofErr w:type="spellStart"/>
      <w:r w:rsidRPr="000E4275">
        <w:rPr>
          <w:color w:val="000000" w:themeColor="text1"/>
          <w:sz w:val="22"/>
          <w:szCs w:val="22"/>
          <w:lang w:val="lt-LT"/>
        </w:rPr>
        <w:t>divertikulitas</w:t>
      </w:r>
      <w:proofErr w:type="spellEnd"/>
      <w:r w:rsidRPr="000E4275">
        <w:rPr>
          <w:color w:val="000000" w:themeColor="text1"/>
          <w:sz w:val="22"/>
          <w:szCs w:val="22"/>
          <w:lang w:val="lt-LT"/>
        </w:rPr>
        <w:t>);</w:t>
      </w:r>
    </w:p>
    <w:p w:rsidR="009D4A18" w:rsidRPr="000E4275" w:rsidRDefault="009D4A18" w:rsidP="009D4A18">
      <w:pPr>
        <w:pStyle w:val="Sraopastraipa"/>
        <w:numPr>
          <w:ilvl w:val="0"/>
          <w:numId w:val="10"/>
        </w:numPr>
        <w:ind w:left="567" w:hanging="567"/>
        <w:rPr>
          <w:color w:val="000000" w:themeColor="text1"/>
          <w:sz w:val="22"/>
          <w:szCs w:val="22"/>
          <w:lang w:val="lt-LT"/>
        </w:rPr>
      </w:pPr>
      <w:r w:rsidRPr="000E4275">
        <w:rPr>
          <w:color w:val="000000" w:themeColor="text1"/>
          <w:sz w:val="22"/>
          <w:szCs w:val="22"/>
          <w:lang w:val="lt-LT"/>
        </w:rPr>
        <w:t>po žarnyno operacijos, kurios metu suformuojama nauja jungtis tarp dviejų žarnos segmentų (</w:t>
      </w:r>
      <w:proofErr w:type="spellStart"/>
      <w:r w:rsidRPr="000E4275">
        <w:rPr>
          <w:color w:val="000000" w:themeColor="text1"/>
          <w:sz w:val="22"/>
          <w:szCs w:val="22"/>
          <w:lang w:val="lt-LT"/>
        </w:rPr>
        <w:t>enteroanastomozė</w:t>
      </w:r>
      <w:proofErr w:type="spellEnd"/>
      <w:r w:rsidRPr="000E4275">
        <w:rPr>
          <w:color w:val="000000" w:themeColor="text1"/>
          <w:sz w:val="22"/>
          <w:szCs w:val="22"/>
          <w:lang w:val="lt-LT"/>
        </w:rPr>
        <w:t>) - iš karto po operacijos.</w:t>
      </w:r>
    </w:p>
    <w:p w:rsidR="009D4A18" w:rsidRPr="000E4275" w:rsidRDefault="009D4A18" w:rsidP="009D4A18">
      <w:pPr>
        <w:suppressLineNumbers/>
        <w:rPr>
          <w:sz w:val="22"/>
          <w:szCs w:val="22"/>
          <w:lang w:val="lt-LT"/>
        </w:rPr>
      </w:pPr>
    </w:p>
    <w:p w:rsidR="009D4A18" w:rsidRPr="000E4275" w:rsidRDefault="009D4A18" w:rsidP="009D4A18">
      <w:pPr>
        <w:suppressLineNumbers/>
        <w:rPr>
          <w:sz w:val="22"/>
          <w:szCs w:val="22"/>
          <w:lang w:val="lt-LT"/>
        </w:rPr>
      </w:pPr>
      <w:r w:rsidRPr="000E4275">
        <w:rPr>
          <w:sz w:val="22"/>
          <w:szCs w:val="22"/>
          <w:lang w:val="lt-LT"/>
        </w:rPr>
        <w:t>Jei tuo pat metu sergama cukriniu diabetu, reikia reguliariai tikrinti medžiagų apykaitą; reikia atsižvelgti į padidėjusį vaistų, skirtų cukriniam diabetui gydyti (insulino, geriamųjų antidiabetinių vaistų), poreikį.</w:t>
      </w:r>
    </w:p>
    <w:p w:rsidR="009D4A18" w:rsidRPr="000E4275" w:rsidRDefault="009D4A18" w:rsidP="009D4A18">
      <w:pPr>
        <w:suppressLineNumbers/>
        <w:rPr>
          <w:sz w:val="22"/>
          <w:szCs w:val="22"/>
          <w:lang w:val="lt-LT"/>
        </w:rPr>
      </w:pPr>
    </w:p>
    <w:p w:rsidR="009D4A18" w:rsidRPr="000E4275" w:rsidRDefault="009D4A18" w:rsidP="009D4A18">
      <w:pPr>
        <w:suppressLineNumbers/>
        <w:rPr>
          <w:sz w:val="22"/>
          <w:szCs w:val="22"/>
          <w:lang w:val="lt-LT"/>
        </w:rPr>
      </w:pPr>
      <w:r w:rsidRPr="000E4275">
        <w:rPr>
          <w:sz w:val="22"/>
          <w:szCs w:val="22"/>
          <w:lang w:val="lt-LT"/>
        </w:rPr>
        <w:t>Vartojant dideles dozes, gali sumažėti pulsas.</w:t>
      </w:r>
    </w:p>
    <w:p w:rsidR="009D4A18" w:rsidRPr="000E4275" w:rsidRDefault="009D4A18" w:rsidP="009D4A18">
      <w:pPr>
        <w:suppressLineNumbers/>
        <w:rPr>
          <w:sz w:val="22"/>
          <w:szCs w:val="22"/>
          <w:lang w:val="lt-LT"/>
        </w:rPr>
      </w:pPr>
    </w:p>
    <w:p w:rsidR="009D4A18" w:rsidRPr="000E4275" w:rsidRDefault="009D4A18" w:rsidP="009D4A18">
      <w:pPr>
        <w:pStyle w:val="Betarp"/>
        <w:rPr>
          <w:lang w:val="lt-LT" w:bidi="lt-LT"/>
        </w:rPr>
      </w:pPr>
      <w:r w:rsidRPr="000E4275">
        <w:rPr>
          <w:lang w:val="lt-LT" w:bidi="lt-LT"/>
        </w:rPr>
        <w:t>Gali pasireikšti sunkios anafilaksinės reakcijos (perdėta imuninės sistemos reakcija).</w:t>
      </w:r>
    </w:p>
    <w:p w:rsidR="009D4A18" w:rsidRPr="000E4275" w:rsidRDefault="009D4A18" w:rsidP="009D4A18">
      <w:pPr>
        <w:pStyle w:val="Betarp"/>
        <w:rPr>
          <w:lang w:val="lt-LT" w:bidi="lt-LT"/>
        </w:rPr>
      </w:pPr>
    </w:p>
    <w:p w:rsidR="009D4A18" w:rsidRPr="000E4275" w:rsidRDefault="009D4A18" w:rsidP="009D4A18">
      <w:pPr>
        <w:pStyle w:val="Betarp"/>
        <w:rPr>
          <w:lang w:val="lt-LT"/>
        </w:rPr>
      </w:pPr>
      <w:r w:rsidRPr="000E4275">
        <w:rPr>
          <w:lang w:val="lt-LT"/>
        </w:rPr>
        <w:t xml:space="preserve">Kartu vartojant </w:t>
      </w:r>
      <w:proofErr w:type="spellStart"/>
      <w:r w:rsidRPr="000E4275">
        <w:rPr>
          <w:lang w:val="lt-LT"/>
        </w:rPr>
        <w:t>fluorochinolonų</w:t>
      </w:r>
      <w:proofErr w:type="spellEnd"/>
      <w:r w:rsidRPr="000E4275">
        <w:rPr>
          <w:lang w:val="lt-LT"/>
        </w:rPr>
        <w:t xml:space="preserve"> (tam tikrų antibiotikų) ir </w:t>
      </w:r>
      <w:proofErr w:type="spellStart"/>
      <w:r w:rsidRPr="000E4275">
        <w:rPr>
          <w:lang w:val="lt-LT"/>
        </w:rPr>
        <w:t>deksametazono</w:t>
      </w:r>
      <w:proofErr w:type="spellEnd"/>
      <w:r w:rsidRPr="000E4275">
        <w:rPr>
          <w:lang w:val="lt-LT"/>
        </w:rPr>
        <w:t xml:space="preserve">, padidėja </w:t>
      </w:r>
      <w:proofErr w:type="spellStart"/>
      <w:r w:rsidRPr="000E4275">
        <w:rPr>
          <w:lang w:val="lt-LT"/>
        </w:rPr>
        <w:t>tendinito</w:t>
      </w:r>
      <w:proofErr w:type="spellEnd"/>
      <w:r>
        <w:rPr>
          <w:lang w:val="lt-LT"/>
        </w:rPr>
        <w:t xml:space="preserve"> (sausgyslių uždegimo)</w:t>
      </w:r>
      <w:r w:rsidRPr="000E4275">
        <w:rPr>
          <w:lang w:val="lt-LT"/>
        </w:rPr>
        <w:t xml:space="preserve"> ir sausgyslių plyšimo rizika.</w:t>
      </w:r>
    </w:p>
    <w:p w:rsidR="009D4A18" w:rsidRPr="000E4275" w:rsidRDefault="009D4A18" w:rsidP="009D4A18">
      <w:pPr>
        <w:pStyle w:val="Betarp"/>
        <w:rPr>
          <w:lang w:val="lt-LT"/>
        </w:rPr>
      </w:pPr>
    </w:p>
    <w:p w:rsidR="009D4A18" w:rsidRPr="000E4275" w:rsidRDefault="009D4A18" w:rsidP="009D4A18">
      <w:pPr>
        <w:pStyle w:val="Betarp"/>
        <w:rPr>
          <w:lang w:val="lt-LT"/>
        </w:rPr>
      </w:pPr>
      <w:r w:rsidRPr="000E4275">
        <w:rPr>
          <w:lang w:val="lt-LT"/>
        </w:rPr>
        <w:t>Gydant tam tikros formos raumenų paralyžių (</w:t>
      </w:r>
      <w:proofErr w:type="spellStart"/>
      <w:r w:rsidRPr="000E4275">
        <w:rPr>
          <w:lang w:val="lt-LT"/>
        </w:rPr>
        <w:t>generalizuota</w:t>
      </w:r>
      <w:proofErr w:type="spellEnd"/>
      <w:r w:rsidRPr="000E4275">
        <w:rPr>
          <w:lang w:val="lt-LT"/>
        </w:rPr>
        <w:t xml:space="preserve"> </w:t>
      </w:r>
      <w:proofErr w:type="spellStart"/>
      <w:r w:rsidRPr="000E4275">
        <w:rPr>
          <w:lang w:val="lt-LT"/>
        </w:rPr>
        <w:t>miastenija</w:t>
      </w:r>
      <w:proofErr w:type="spellEnd"/>
      <w:r w:rsidRPr="000E4275">
        <w:rPr>
          <w:lang w:val="lt-LT"/>
        </w:rPr>
        <w:t>), simptomai iš pradžių gali pablogėti.</w:t>
      </w:r>
    </w:p>
    <w:p w:rsidR="009D4A18" w:rsidRPr="000E4275" w:rsidRDefault="009D4A18" w:rsidP="009D4A18">
      <w:pPr>
        <w:pStyle w:val="Betarp"/>
        <w:rPr>
          <w:lang w:val="lt-LT"/>
        </w:rPr>
      </w:pPr>
    </w:p>
    <w:p w:rsidR="009D4A18" w:rsidRPr="000E4275" w:rsidRDefault="009D4A18" w:rsidP="009D4A18">
      <w:pPr>
        <w:pStyle w:val="Betarp"/>
        <w:rPr>
          <w:lang w:val="lt-LT"/>
        </w:rPr>
      </w:pPr>
      <w:r>
        <w:rPr>
          <w:lang w:val="lt-LT"/>
        </w:rPr>
        <w:t>S</w:t>
      </w:r>
      <w:r w:rsidRPr="000E4275">
        <w:rPr>
          <w:lang w:val="lt-LT"/>
        </w:rPr>
        <w:t xml:space="preserve">kiepytis vakcinomis, pagamintomis iš nužudytų </w:t>
      </w:r>
      <w:proofErr w:type="spellStart"/>
      <w:r w:rsidRPr="000E4275">
        <w:rPr>
          <w:lang w:val="lt-LT"/>
        </w:rPr>
        <w:t>patogenų</w:t>
      </w:r>
      <w:proofErr w:type="spellEnd"/>
      <w:r w:rsidRPr="000E4275">
        <w:rPr>
          <w:lang w:val="lt-LT"/>
        </w:rPr>
        <w:t xml:space="preserve"> (negyvos vakcinos), galima. Tačiau reikia pažymėti, kad imuninis atsakas, taigi ir skiepijimo sėkmė, gali susilpnėti vartojant didesnes </w:t>
      </w:r>
      <w:proofErr w:type="spellStart"/>
      <w:r w:rsidRPr="000E4275">
        <w:rPr>
          <w:lang w:val="lt-LT"/>
        </w:rPr>
        <w:t>kortikoidų</w:t>
      </w:r>
      <w:proofErr w:type="spellEnd"/>
      <w:r w:rsidRPr="000E4275">
        <w:rPr>
          <w:lang w:val="lt-LT"/>
        </w:rPr>
        <w:t xml:space="preserve"> dozes.</w:t>
      </w:r>
    </w:p>
    <w:p w:rsidR="009D4A18" w:rsidRPr="000E4275" w:rsidRDefault="009D4A18" w:rsidP="009D4A18">
      <w:pPr>
        <w:pStyle w:val="Betarp"/>
        <w:rPr>
          <w:lang w:val="lt-LT"/>
        </w:rPr>
      </w:pPr>
    </w:p>
    <w:p w:rsidR="009D4A18" w:rsidRPr="000E4275" w:rsidRDefault="009D4A18" w:rsidP="009D4A18">
      <w:pPr>
        <w:pStyle w:val="Betarp"/>
        <w:rPr>
          <w:lang w:val="lt-LT"/>
        </w:rPr>
      </w:pPr>
      <w:r w:rsidRPr="000E4275">
        <w:rPr>
          <w:lang w:val="lt-LT"/>
        </w:rPr>
        <w:t xml:space="preserve">Ypač ilgai gydant didelėmis </w:t>
      </w:r>
      <w:proofErr w:type="spellStart"/>
      <w:r w:rsidRPr="000E4275">
        <w:rPr>
          <w:lang w:val="lt-LT"/>
        </w:rPr>
        <w:t>deksametazono</w:t>
      </w:r>
      <w:proofErr w:type="spellEnd"/>
      <w:r w:rsidRPr="000E4275">
        <w:rPr>
          <w:lang w:val="lt-LT"/>
        </w:rPr>
        <w:t xml:space="preserve"> dozėmis, reikia užtikrinti pakankamą kalio vartojimą (pvz., daržovės, bananai) ir ribotą fiziologinio tirpalo vartojimą bei stebėti kalio kiekį kraujyje.</w:t>
      </w:r>
    </w:p>
    <w:p w:rsidR="009D4A18" w:rsidRPr="000E4275" w:rsidRDefault="009D4A18" w:rsidP="009D4A18">
      <w:pPr>
        <w:pStyle w:val="Betarp"/>
        <w:rPr>
          <w:lang w:val="lt-LT"/>
        </w:rPr>
      </w:pPr>
    </w:p>
    <w:p w:rsidR="009D4A18" w:rsidRPr="000E4275" w:rsidRDefault="009D4A18" w:rsidP="009D4A18">
      <w:pPr>
        <w:pStyle w:val="Betarp"/>
        <w:rPr>
          <w:lang w:val="lt-LT"/>
        </w:rPr>
      </w:pPr>
      <w:r w:rsidRPr="000E4275">
        <w:rPr>
          <w:lang w:val="lt-LT"/>
        </w:rPr>
        <w:t xml:space="preserve">Virusinės ligos (pvz., tymai, vėjaraupiai) gali būti ypač sunkios </w:t>
      </w:r>
      <w:proofErr w:type="spellStart"/>
      <w:r w:rsidRPr="000E4275">
        <w:rPr>
          <w:lang w:val="lt-LT"/>
        </w:rPr>
        <w:t>deksametazonu</w:t>
      </w:r>
      <w:proofErr w:type="spellEnd"/>
      <w:r w:rsidRPr="000E4275">
        <w:rPr>
          <w:lang w:val="lt-LT"/>
        </w:rPr>
        <w:t xml:space="preserve"> gydomiems pacientams. </w:t>
      </w:r>
      <w:r w:rsidRPr="000E4275">
        <w:rPr>
          <w:rStyle w:val="q4iawc"/>
          <w:lang w:val="lt-LT"/>
        </w:rPr>
        <w:t>Ypač pažeidžiami pacientai, kurių imunitetas nusilpęs ir kurie dar nesirgo tymais ar vėjaraupiais</w:t>
      </w:r>
      <w:r w:rsidRPr="000E4275">
        <w:rPr>
          <w:lang w:val="lt-LT"/>
        </w:rPr>
        <w:t xml:space="preserve">. Jei šie pacientai gydymo </w:t>
      </w:r>
      <w:proofErr w:type="spellStart"/>
      <w:r w:rsidRPr="000E4275">
        <w:rPr>
          <w:lang w:val="lt-LT"/>
        </w:rPr>
        <w:t>deksametazonu</w:t>
      </w:r>
      <w:proofErr w:type="spellEnd"/>
      <w:r w:rsidRPr="000E4275">
        <w:rPr>
          <w:lang w:val="lt-LT"/>
        </w:rPr>
        <w:t xml:space="preserve"> metu kontaktuoja su tymais ar vėjaraupiais sergančiais pacientais, jie turi nedelsdami kreiptis į gydytoją, kuris gali pradėti profilaktinį gydymą.</w:t>
      </w:r>
    </w:p>
    <w:p w:rsidR="009D4A18" w:rsidRPr="000E4275" w:rsidRDefault="009D4A18" w:rsidP="009D4A18">
      <w:pPr>
        <w:pStyle w:val="Betarp"/>
        <w:rPr>
          <w:lang w:val="lt-LT"/>
        </w:rPr>
      </w:pPr>
    </w:p>
    <w:p w:rsidR="009D4A18" w:rsidRDefault="009D4A18" w:rsidP="009D4A18">
      <w:pPr>
        <w:pStyle w:val="Betarp"/>
        <w:rPr>
          <w:lang w:val="lt-LT"/>
        </w:rPr>
      </w:pPr>
      <w:r w:rsidRPr="000E4275">
        <w:rPr>
          <w:lang w:val="lt-LT"/>
        </w:rPr>
        <w:t>Sergantiems piktybin</w:t>
      </w:r>
      <w:r>
        <w:rPr>
          <w:lang w:val="lt-LT"/>
        </w:rPr>
        <w:t>iais navikais</w:t>
      </w:r>
      <w:r w:rsidRPr="000E4275">
        <w:rPr>
          <w:lang w:val="lt-LT"/>
        </w:rPr>
        <w:t xml:space="preserve"> gali pasireikšti naviko </w:t>
      </w:r>
      <w:proofErr w:type="spellStart"/>
      <w:r w:rsidRPr="000E4275">
        <w:rPr>
          <w:lang w:val="lt-LT"/>
        </w:rPr>
        <w:t>lizės</w:t>
      </w:r>
      <w:proofErr w:type="spellEnd"/>
      <w:r>
        <w:rPr>
          <w:lang w:val="lt-LT"/>
        </w:rPr>
        <w:t xml:space="preserve"> (irimo)</w:t>
      </w:r>
      <w:r w:rsidRPr="000E4275">
        <w:rPr>
          <w:lang w:val="lt-LT"/>
        </w:rPr>
        <w:t xml:space="preserve"> sindromo simptomai, tokie kaip raumenų mėšlungis, raumenų silpnumas, sumišimas, regos ar regėjimo sutrikimai, kvėpavimo sutrikimas.</w:t>
      </w:r>
    </w:p>
    <w:p w:rsidR="009D4A18" w:rsidRPr="00817FEC" w:rsidRDefault="009D4A18" w:rsidP="009D4A18">
      <w:pPr>
        <w:pStyle w:val="Betarp"/>
        <w:rPr>
          <w:lang w:val="lt-LT"/>
        </w:rPr>
      </w:pPr>
    </w:p>
    <w:p w:rsidR="009D4A18" w:rsidRPr="00817FEC" w:rsidRDefault="009D4A18" w:rsidP="009D4A18">
      <w:pPr>
        <w:pStyle w:val="Betarp"/>
        <w:rPr>
          <w:lang w:val="lt-LT"/>
        </w:rPr>
      </w:pPr>
      <w:proofErr w:type="spellStart"/>
      <w:r w:rsidRPr="00817FEC">
        <w:rPr>
          <w:lang w:val="lt-LT"/>
        </w:rPr>
        <w:t>Feochromacitomos</w:t>
      </w:r>
      <w:proofErr w:type="spellEnd"/>
      <w:r w:rsidRPr="00817FEC">
        <w:rPr>
          <w:lang w:val="lt-LT"/>
        </w:rPr>
        <w:t xml:space="preserve"> krizė</w:t>
      </w:r>
    </w:p>
    <w:p w:rsidR="009D4A18" w:rsidRDefault="009D4A18" w:rsidP="009D4A18">
      <w:pPr>
        <w:pStyle w:val="Betarp"/>
        <w:rPr>
          <w:lang w:val="lt-LT"/>
        </w:rPr>
      </w:pPr>
      <w:r w:rsidRPr="002918DD">
        <w:rPr>
          <w:lang w:val="lt-LT"/>
        </w:rPr>
        <w:t xml:space="preserve">Gydymas šiuo vaistu gali sukelti </w:t>
      </w:r>
      <w:proofErr w:type="spellStart"/>
      <w:r w:rsidRPr="002918DD">
        <w:rPr>
          <w:lang w:val="lt-LT"/>
        </w:rPr>
        <w:t>feochromocitomos</w:t>
      </w:r>
      <w:proofErr w:type="spellEnd"/>
      <w:r w:rsidRPr="002918DD">
        <w:rPr>
          <w:lang w:val="lt-LT"/>
        </w:rPr>
        <w:t xml:space="preserve"> krizę, kuri gali būti mirtina.</w:t>
      </w:r>
    </w:p>
    <w:p w:rsidR="009D4A18" w:rsidRPr="00817FEC" w:rsidRDefault="009D4A18" w:rsidP="009D4A18">
      <w:pPr>
        <w:pStyle w:val="Betarp"/>
        <w:rPr>
          <w:lang w:val="lt-LT"/>
        </w:rPr>
      </w:pPr>
      <w:proofErr w:type="spellStart"/>
      <w:r w:rsidRPr="002918DD">
        <w:rPr>
          <w:lang w:val="lt-LT"/>
        </w:rPr>
        <w:t>Feochromocitoma</w:t>
      </w:r>
      <w:proofErr w:type="spellEnd"/>
      <w:r w:rsidRPr="002918DD">
        <w:rPr>
          <w:lang w:val="lt-LT"/>
        </w:rPr>
        <w:t xml:space="preserve"> yra retas antinksčių navikas. Krizė gali pasireikšti šiais simptomais: galvos skausmais, prakaitavimu, smarkiu širdies plakimu ir padidėjusiu kraujospūdžiu. Nedelsdami kreipkitės į gydytoją, jei pajusite bet kurį iš šių požymių.</w:t>
      </w:r>
    </w:p>
    <w:p w:rsidR="009D4A18" w:rsidRPr="00817FEC" w:rsidRDefault="009D4A18" w:rsidP="009D4A18">
      <w:pPr>
        <w:pStyle w:val="Betarp"/>
        <w:rPr>
          <w:lang w:val="lt-LT"/>
        </w:rPr>
      </w:pPr>
    </w:p>
    <w:p w:rsidR="009D4A18" w:rsidRPr="000E4275" w:rsidRDefault="009D4A18" w:rsidP="009D4A18">
      <w:pPr>
        <w:pStyle w:val="Betarp"/>
        <w:rPr>
          <w:lang w:val="lt-LT"/>
        </w:rPr>
      </w:pPr>
      <w:proofErr w:type="spellStart"/>
      <w:r w:rsidRPr="000E4275">
        <w:rPr>
          <w:lang w:val="lt-LT"/>
        </w:rPr>
        <w:t>Deksametazonas</w:t>
      </w:r>
      <w:proofErr w:type="spellEnd"/>
      <w:r w:rsidRPr="000E4275">
        <w:rPr>
          <w:lang w:val="lt-LT"/>
        </w:rPr>
        <w:t xml:space="preserve"> yra trumpalaikiam gydymui skirtas vaistas. Jei ilgą laiką vartojamas netinkamai, reikia laikytis kitų įspėjimų ir atsargumo priemonių, kaip aprašyta ilgalaikiam vartojimui skirtų vaistų, kurių sudėtyje yra </w:t>
      </w:r>
      <w:proofErr w:type="spellStart"/>
      <w:r w:rsidRPr="000E4275">
        <w:rPr>
          <w:lang w:val="lt-LT"/>
        </w:rPr>
        <w:t>gliukokortikoidų</w:t>
      </w:r>
      <w:proofErr w:type="spellEnd"/>
      <w:r w:rsidRPr="000E4275">
        <w:rPr>
          <w:lang w:val="lt-LT"/>
        </w:rPr>
        <w:t>, atveju.</w:t>
      </w:r>
    </w:p>
    <w:p w:rsidR="009D4A18" w:rsidRPr="000E4275" w:rsidRDefault="009D4A18" w:rsidP="009D4A18">
      <w:pPr>
        <w:pStyle w:val="Betarp"/>
        <w:rPr>
          <w:lang w:val="lt-LT"/>
        </w:rPr>
      </w:pPr>
    </w:p>
    <w:p w:rsidR="009D4A18" w:rsidRPr="000E4275" w:rsidRDefault="009D4A18" w:rsidP="009D4A18">
      <w:pPr>
        <w:pStyle w:val="Betarp"/>
        <w:rPr>
          <w:lang w:val="lt-LT" w:bidi="lt-LT"/>
        </w:rPr>
      </w:pPr>
      <w:proofErr w:type="spellStart"/>
      <w:r w:rsidRPr="000E4275">
        <w:rPr>
          <w:lang w:val="lt-LT" w:bidi="lt-LT"/>
        </w:rPr>
        <w:t>Deksametazono</w:t>
      </w:r>
      <w:proofErr w:type="spellEnd"/>
      <w:r w:rsidRPr="000E4275">
        <w:rPr>
          <w:lang w:val="lt-LT" w:bidi="lt-LT"/>
        </w:rPr>
        <w:t xml:space="preserve"> vartojimas į sąnarį didina sąnario infekcijų riziką. Ilgai ir pakartotinai vartojant </w:t>
      </w:r>
      <w:proofErr w:type="spellStart"/>
      <w:r w:rsidRPr="000E4275">
        <w:rPr>
          <w:lang w:val="lt-LT" w:bidi="lt-LT"/>
        </w:rPr>
        <w:t>gliukokortikoidus</w:t>
      </w:r>
      <w:proofErr w:type="spellEnd"/>
      <w:r w:rsidRPr="000E4275">
        <w:rPr>
          <w:lang w:val="lt-LT" w:bidi="lt-LT"/>
        </w:rPr>
        <w:t xml:space="preserve"> į sąnarius, kuriems tenka laikyti svorį, gali paūmėti su sąnario nusidėvėjimu susiję pokyčiai. Taip gali nutikti dėl pažeisto sąnario perkrovos po to, kai skausmas ar kiti simptomai išnyksta.</w:t>
      </w:r>
    </w:p>
    <w:p w:rsidR="009D4A18" w:rsidRPr="000E4275" w:rsidRDefault="009D4A18" w:rsidP="009D4A18">
      <w:pPr>
        <w:pStyle w:val="Betarp"/>
        <w:rPr>
          <w:lang w:val="lt-LT" w:bidi="lt-LT"/>
        </w:rPr>
      </w:pPr>
    </w:p>
    <w:p w:rsidR="009D4A18" w:rsidRPr="000E4275" w:rsidRDefault="009D4A18" w:rsidP="009D4A18">
      <w:pPr>
        <w:pStyle w:val="Betarp"/>
        <w:rPr>
          <w:lang w:val="lt-LT" w:bidi="lt-LT"/>
        </w:rPr>
      </w:pPr>
      <w:r w:rsidRPr="000E4275">
        <w:rPr>
          <w:lang w:val="lt-LT" w:bidi="lt-LT"/>
        </w:rPr>
        <w:t>Lokalus vartojimas:</w:t>
      </w:r>
    </w:p>
    <w:p w:rsidR="009D4A18" w:rsidRPr="000E4275" w:rsidRDefault="009D4A18" w:rsidP="009D4A18">
      <w:pPr>
        <w:pStyle w:val="Betarp"/>
        <w:rPr>
          <w:lang w:val="lt-LT" w:bidi="lt-LT"/>
        </w:rPr>
      </w:pPr>
      <w:r w:rsidRPr="000E4275">
        <w:rPr>
          <w:lang w:val="lt-LT" w:bidi="lt-LT"/>
        </w:rPr>
        <w:t xml:space="preserve">Galimi vietinio dirginimo ir </w:t>
      </w:r>
      <w:proofErr w:type="spellStart"/>
      <w:r w:rsidRPr="000E4275">
        <w:rPr>
          <w:lang w:val="lt-LT" w:bidi="lt-LT"/>
        </w:rPr>
        <w:t>netoleravimo</w:t>
      </w:r>
      <w:proofErr w:type="spellEnd"/>
      <w:r w:rsidRPr="000E4275">
        <w:rPr>
          <w:lang w:val="lt-LT" w:bidi="lt-LT"/>
        </w:rPr>
        <w:t xml:space="preserve"> simptomai (karščio pojūtis, ilgalaikis skausmas), ypač kai </w:t>
      </w:r>
      <w:r>
        <w:rPr>
          <w:lang w:val="lt-LT" w:bidi="lt-LT"/>
        </w:rPr>
        <w:t>vartojama į akis. Leidžiant šį vaistą į sąnarį kartais gali išsivystyti odos ir poodinio audinio atrofija (sunykimas).</w:t>
      </w:r>
    </w:p>
    <w:p w:rsidR="009D4A18" w:rsidRPr="000E4275" w:rsidRDefault="009D4A18" w:rsidP="009D4A18">
      <w:pPr>
        <w:pStyle w:val="Betarp"/>
        <w:rPr>
          <w:lang w:val="lt-LT"/>
        </w:rPr>
      </w:pPr>
    </w:p>
    <w:p w:rsidR="009D4A18" w:rsidRDefault="009D4A18" w:rsidP="009D4A18">
      <w:pPr>
        <w:suppressLineNumbers/>
        <w:rPr>
          <w:rStyle w:val="q4iawc"/>
          <w:sz w:val="22"/>
          <w:szCs w:val="22"/>
          <w:lang w:val="lt-LT" w:eastAsia="en-GB" w:bidi="en-GB"/>
        </w:rPr>
      </w:pPr>
      <w:r w:rsidRPr="000E4275">
        <w:rPr>
          <w:rStyle w:val="q4iawc"/>
          <w:sz w:val="22"/>
          <w:szCs w:val="22"/>
          <w:lang w:val="lt-LT" w:eastAsia="en-GB" w:bidi="en-GB"/>
        </w:rPr>
        <w:t xml:space="preserve">Kreipkitės į gydytoją, jei pasireiškė liemens ir veido patinimas ir svorio padidėjimas, nes tai </w:t>
      </w:r>
      <w:r>
        <w:rPr>
          <w:rStyle w:val="q4iawc"/>
          <w:sz w:val="22"/>
          <w:szCs w:val="22"/>
          <w:lang w:val="lt-LT" w:eastAsia="en-GB" w:bidi="en-GB"/>
        </w:rPr>
        <w:t xml:space="preserve">gali būti </w:t>
      </w:r>
      <w:r w:rsidRPr="000E4275">
        <w:rPr>
          <w:rStyle w:val="q4iawc"/>
          <w:sz w:val="22"/>
          <w:szCs w:val="22"/>
          <w:lang w:val="lt-LT" w:eastAsia="en-GB" w:bidi="en-GB"/>
        </w:rPr>
        <w:t xml:space="preserve">pirmieji </w:t>
      </w:r>
      <w:proofErr w:type="spellStart"/>
      <w:r w:rsidRPr="000E4275">
        <w:rPr>
          <w:rStyle w:val="q4iawc"/>
          <w:sz w:val="22"/>
          <w:szCs w:val="22"/>
          <w:lang w:val="lt-LT" w:eastAsia="en-GB" w:bidi="en-GB"/>
        </w:rPr>
        <w:t>Kušingo</w:t>
      </w:r>
      <w:proofErr w:type="spellEnd"/>
      <w:r w:rsidRPr="000E4275">
        <w:rPr>
          <w:rStyle w:val="q4iawc"/>
          <w:sz w:val="22"/>
          <w:szCs w:val="22"/>
          <w:lang w:val="lt-LT" w:eastAsia="en-GB" w:bidi="en-GB"/>
        </w:rPr>
        <w:t xml:space="preserve"> sindromo požymiai. Nutraukus ilgalaikį gydymą arba gydymą didelėmis </w:t>
      </w:r>
      <w:proofErr w:type="spellStart"/>
      <w:r w:rsidRPr="000E4275">
        <w:rPr>
          <w:rStyle w:val="q4iawc"/>
          <w:sz w:val="22"/>
          <w:szCs w:val="22"/>
          <w:lang w:val="lt-LT" w:eastAsia="en-GB" w:bidi="en-GB"/>
        </w:rPr>
        <w:t>deksametazono</w:t>
      </w:r>
      <w:proofErr w:type="spellEnd"/>
      <w:r w:rsidRPr="000E4275">
        <w:rPr>
          <w:rStyle w:val="q4iawc"/>
          <w:sz w:val="22"/>
          <w:szCs w:val="22"/>
          <w:lang w:val="lt-LT" w:eastAsia="en-GB" w:bidi="en-GB"/>
        </w:rPr>
        <w:t xml:space="preserve"> dozėmis, gali pasireikšti antinksčių funkcijos slopinimas. Pasitarkite su gydytoju, prieš nutraukdami gydymą savo nuožiūra. Ši rizika ypač svarbi vaikams ir pacientams, gydomiems vaistais, kurių sudėtyje yra </w:t>
      </w:r>
      <w:proofErr w:type="spellStart"/>
      <w:r w:rsidRPr="000E4275">
        <w:rPr>
          <w:rStyle w:val="q4iawc"/>
          <w:sz w:val="22"/>
          <w:szCs w:val="22"/>
          <w:lang w:val="lt-LT" w:eastAsia="en-GB" w:bidi="en-GB"/>
        </w:rPr>
        <w:t>ritonaviro</w:t>
      </w:r>
      <w:proofErr w:type="spellEnd"/>
      <w:r w:rsidRPr="000E4275">
        <w:rPr>
          <w:rStyle w:val="q4iawc"/>
          <w:sz w:val="22"/>
          <w:szCs w:val="22"/>
          <w:lang w:val="lt-LT" w:eastAsia="en-GB" w:bidi="en-GB"/>
        </w:rPr>
        <w:t xml:space="preserve"> arba </w:t>
      </w:r>
      <w:proofErr w:type="spellStart"/>
      <w:r w:rsidRPr="000E4275">
        <w:rPr>
          <w:rStyle w:val="q4iawc"/>
          <w:sz w:val="22"/>
          <w:szCs w:val="22"/>
          <w:lang w:val="lt-LT" w:eastAsia="en-GB" w:bidi="en-GB"/>
        </w:rPr>
        <w:t>kobicistato</w:t>
      </w:r>
      <w:proofErr w:type="spellEnd"/>
      <w:r w:rsidRPr="000E4275">
        <w:rPr>
          <w:rStyle w:val="q4iawc"/>
          <w:sz w:val="22"/>
          <w:szCs w:val="22"/>
          <w:lang w:val="lt-LT" w:eastAsia="en-GB" w:bidi="en-GB"/>
        </w:rPr>
        <w:t>.</w:t>
      </w:r>
    </w:p>
    <w:p w:rsidR="009D4A18" w:rsidRDefault="009D4A18" w:rsidP="009D4A18">
      <w:pPr>
        <w:suppressLineNumbers/>
        <w:rPr>
          <w:rStyle w:val="q4iawc"/>
          <w:sz w:val="22"/>
          <w:szCs w:val="22"/>
          <w:lang w:val="lt-LT" w:eastAsia="en-GB" w:bidi="en-GB"/>
        </w:rPr>
      </w:pPr>
    </w:p>
    <w:p w:rsidR="009D4A18" w:rsidRDefault="009D4A18" w:rsidP="009D4A18">
      <w:pPr>
        <w:widowControl w:val="0"/>
        <w:autoSpaceDE w:val="0"/>
        <w:autoSpaceDN w:val="0"/>
        <w:rPr>
          <w:sz w:val="22"/>
          <w:szCs w:val="22"/>
          <w:lang w:val="lt-LT" w:eastAsia="en-GB" w:bidi="lt-LT"/>
        </w:rPr>
      </w:pPr>
      <w:r w:rsidRPr="0027368C">
        <w:rPr>
          <w:sz w:val="22"/>
          <w:szCs w:val="22"/>
          <w:lang w:val="lt-LT" w:eastAsia="en-GB" w:bidi="lt-LT"/>
        </w:rPr>
        <w:t>Negalima nutraukti jokių kitų steroidinių vaistų vartojimo, nebent taip nurodė gydytojas.</w:t>
      </w:r>
    </w:p>
    <w:p w:rsidR="009D4A18" w:rsidRDefault="009D4A18" w:rsidP="009D4A18">
      <w:pPr>
        <w:widowControl w:val="0"/>
        <w:autoSpaceDE w:val="0"/>
        <w:autoSpaceDN w:val="0"/>
        <w:rPr>
          <w:sz w:val="22"/>
          <w:szCs w:val="22"/>
          <w:lang w:val="lt-LT" w:eastAsia="en-GB" w:bidi="lt-LT"/>
        </w:rPr>
      </w:pPr>
      <w:r w:rsidRPr="0027368C">
        <w:rPr>
          <w:sz w:val="22"/>
          <w:szCs w:val="22"/>
          <w:lang w:val="lt-LT" w:eastAsia="en-GB" w:bidi="lt-LT"/>
        </w:rPr>
        <w:t xml:space="preserve">Pasitarkite su gydytoju, vaistininku arba slaugytoju, prieš pradėdami vartoti </w:t>
      </w:r>
      <w:proofErr w:type="spellStart"/>
      <w:r w:rsidRPr="0027368C">
        <w:rPr>
          <w:sz w:val="22"/>
          <w:szCs w:val="22"/>
          <w:lang w:val="lt-LT" w:eastAsia="en-GB" w:bidi="lt-LT"/>
        </w:rPr>
        <w:t>Dexamethasone</w:t>
      </w:r>
      <w:proofErr w:type="spellEnd"/>
      <w:r w:rsidRPr="0027368C">
        <w:rPr>
          <w:sz w:val="22"/>
          <w:szCs w:val="22"/>
          <w:lang w:val="lt-LT" w:eastAsia="en-GB" w:bidi="lt-LT"/>
        </w:rPr>
        <w:t xml:space="preserve"> </w:t>
      </w:r>
      <w:proofErr w:type="spellStart"/>
      <w:r w:rsidRPr="0027368C">
        <w:rPr>
          <w:sz w:val="22"/>
          <w:szCs w:val="22"/>
          <w:lang w:val="lt-LT" w:eastAsia="en-GB" w:bidi="lt-LT"/>
        </w:rPr>
        <w:t>phosphate</w:t>
      </w:r>
      <w:proofErr w:type="spellEnd"/>
      <w:r w:rsidRPr="0027368C">
        <w:rPr>
          <w:sz w:val="22"/>
          <w:szCs w:val="22"/>
          <w:lang w:val="lt-LT" w:eastAsia="en-GB" w:bidi="lt-LT"/>
        </w:rPr>
        <w:t xml:space="preserve"> </w:t>
      </w:r>
      <w:proofErr w:type="spellStart"/>
      <w:r w:rsidRPr="009363EC">
        <w:rPr>
          <w:sz w:val="22"/>
          <w:szCs w:val="22"/>
          <w:lang w:val="lt-LT" w:eastAsia="en-GB" w:bidi="lt-LT"/>
        </w:rPr>
        <w:t>Sopharma</w:t>
      </w:r>
      <w:proofErr w:type="spellEnd"/>
      <w:r w:rsidRPr="0027368C">
        <w:rPr>
          <w:sz w:val="22"/>
          <w:szCs w:val="22"/>
          <w:lang w:val="lt-LT" w:eastAsia="en-GB" w:bidi="lt-LT"/>
        </w:rPr>
        <w:t>.</w:t>
      </w:r>
    </w:p>
    <w:p w:rsidR="009D4A18" w:rsidRPr="0027368C" w:rsidRDefault="009D4A18" w:rsidP="009D4A18">
      <w:pPr>
        <w:widowControl w:val="0"/>
        <w:autoSpaceDE w:val="0"/>
        <w:autoSpaceDN w:val="0"/>
        <w:rPr>
          <w:sz w:val="22"/>
          <w:szCs w:val="22"/>
          <w:lang w:val="lt-LT" w:eastAsia="en-GB" w:bidi="en-GB"/>
        </w:rPr>
      </w:pPr>
      <w:r w:rsidRPr="0027368C">
        <w:rPr>
          <w:sz w:val="22"/>
          <w:szCs w:val="22"/>
          <w:lang w:val="lt-LT" w:eastAsia="en-GB" w:bidi="lt-LT"/>
        </w:rPr>
        <w:t>Bendrosios atsargumo priemonės, susijusios su steroidų vartojimu sergant tam tikromis ligomis, infekcijos maskavimu, kartu vartojamais vaistais ir t. t., turėtų atitikti dabartines rekomendacijas.</w:t>
      </w:r>
    </w:p>
    <w:p w:rsidR="009D4A18" w:rsidRPr="000E4275" w:rsidRDefault="009D4A18" w:rsidP="009D4A18">
      <w:pPr>
        <w:suppressLineNumbers/>
        <w:rPr>
          <w:rStyle w:val="q4iawc"/>
          <w:sz w:val="22"/>
          <w:szCs w:val="22"/>
          <w:lang w:val="lt-LT" w:eastAsia="en-GB" w:bidi="en-GB"/>
        </w:rPr>
      </w:pPr>
    </w:p>
    <w:p w:rsidR="009D4A18" w:rsidRPr="000E4275" w:rsidRDefault="009D4A18" w:rsidP="009D4A18">
      <w:pPr>
        <w:suppressLineNumbers/>
        <w:rPr>
          <w:rStyle w:val="q4iawc"/>
          <w:b/>
          <w:bCs/>
          <w:sz w:val="22"/>
          <w:szCs w:val="22"/>
          <w:lang w:val="lt-LT" w:eastAsia="en-GB" w:bidi="en-GB"/>
        </w:rPr>
      </w:pPr>
      <w:r w:rsidRPr="000E4275">
        <w:rPr>
          <w:rStyle w:val="q4iawc"/>
          <w:b/>
          <w:bCs/>
          <w:sz w:val="22"/>
          <w:szCs w:val="22"/>
          <w:lang w:val="lt-LT" w:eastAsia="en-GB" w:bidi="en-GB"/>
        </w:rPr>
        <w:t>Vaikams ir paaugliams</w:t>
      </w:r>
    </w:p>
    <w:p w:rsidR="009D4A18" w:rsidRPr="000E4275" w:rsidRDefault="009D4A18" w:rsidP="009D4A18">
      <w:pPr>
        <w:suppressLineNumbers/>
        <w:rPr>
          <w:rStyle w:val="q4iawc"/>
          <w:sz w:val="22"/>
          <w:szCs w:val="22"/>
          <w:lang w:val="lt-LT" w:eastAsia="en-GB" w:bidi="en-GB"/>
        </w:rPr>
      </w:pPr>
      <w:proofErr w:type="spellStart"/>
      <w:r w:rsidRPr="000E4275">
        <w:rPr>
          <w:rStyle w:val="q4iawc"/>
          <w:sz w:val="22"/>
          <w:szCs w:val="22"/>
          <w:lang w:val="lt-LT" w:eastAsia="en-GB" w:bidi="en-GB"/>
        </w:rPr>
        <w:t>Deksametazono</w:t>
      </w:r>
      <w:proofErr w:type="spellEnd"/>
      <w:r w:rsidRPr="000E4275">
        <w:rPr>
          <w:rStyle w:val="q4iawc"/>
          <w:sz w:val="22"/>
          <w:szCs w:val="22"/>
          <w:lang w:val="lt-LT" w:eastAsia="en-GB" w:bidi="en-GB"/>
        </w:rPr>
        <w:t xml:space="preserve"> paprastai negalima vartoti neišnešiotiems kūdikiams, turintiems plaučių problemų.</w:t>
      </w:r>
    </w:p>
    <w:p w:rsidR="009D4A18" w:rsidRPr="000E4275" w:rsidRDefault="009D4A18" w:rsidP="009D4A18">
      <w:pPr>
        <w:suppressLineNumbers/>
        <w:rPr>
          <w:rStyle w:val="q4iawc"/>
          <w:sz w:val="22"/>
          <w:szCs w:val="22"/>
          <w:lang w:val="lt-LT" w:eastAsia="en-GB" w:bidi="en-GB"/>
        </w:rPr>
      </w:pPr>
      <w:r w:rsidRPr="000E4275">
        <w:rPr>
          <w:rStyle w:val="q4iawc"/>
          <w:sz w:val="22"/>
          <w:szCs w:val="22"/>
          <w:lang w:val="lt-LT" w:eastAsia="en-GB" w:bidi="en-GB"/>
        </w:rPr>
        <w:t xml:space="preserve">Jei </w:t>
      </w:r>
      <w:proofErr w:type="spellStart"/>
      <w:r w:rsidRPr="000E4275">
        <w:rPr>
          <w:rStyle w:val="q4iawc"/>
          <w:sz w:val="22"/>
          <w:szCs w:val="22"/>
          <w:lang w:val="lt-LT" w:eastAsia="en-GB" w:bidi="en-GB"/>
        </w:rPr>
        <w:t>deksametazono</w:t>
      </w:r>
      <w:proofErr w:type="spellEnd"/>
      <w:r w:rsidRPr="000E4275">
        <w:rPr>
          <w:rStyle w:val="q4iawc"/>
          <w:sz w:val="22"/>
          <w:szCs w:val="22"/>
          <w:lang w:val="lt-LT" w:eastAsia="en-GB" w:bidi="en-GB"/>
        </w:rPr>
        <w:t xml:space="preserve"> skiriama neišnešiotam kūdikiui, būtina stebėti širdies veiklą ir struktūrą.</w:t>
      </w:r>
    </w:p>
    <w:p w:rsidR="009D4A18" w:rsidRPr="000E4275" w:rsidRDefault="009D4A18" w:rsidP="009D4A18">
      <w:pPr>
        <w:suppressLineNumbers/>
        <w:rPr>
          <w:rStyle w:val="q4iawc"/>
          <w:sz w:val="22"/>
          <w:szCs w:val="22"/>
          <w:lang w:val="lt-LT" w:eastAsia="en-GB" w:bidi="en-GB"/>
        </w:rPr>
      </w:pPr>
      <w:r w:rsidRPr="000E4275">
        <w:rPr>
          <w:rStyle w:val="q4iawc"/>
          <w:sz w:val="22"/>
          <w:szCs w:val="22"/>
          <w:lang w:val="lt-LT" w:eastAsia="en-GB" w:bidi="en-GB"/>
        </w:rPr>
        <w:t xml:space="preserve">Dėl augimo slopinimo rizikos vaikai </w:t>
      </w:r>
      <w:proofErr w:type="spellStart"/>
      <w:r w:rsidRPr="000E4275">
        <w:rPr>
          <w:rStyle w:val="q4iawc"/>
          <w:sz w:val="22"/>
          <w:szCs w:val="22"/>
          <w:lang w:val="lt-LT" w:eastAsia="en-GB" w:bidi="en-GB"/>
        </w:rPr>
        <w:t>deksametazono</w:t>
      </w:r>
      <w:proofErr w:type="spellEnd"/>
      <w:r w:rsidRPr="000E4275">
        <w:rPr>
          <w:rStyle w:val="q4iawc"/>
          <w:sz w:val="22"/>
          <w:szCs w:val="22"/>
          <w:lang w:val="lt-LT" w:eastAsia="en-GB" w:bidi="en-GB"/>
        </w:rPr>
        <w:t xml:space="preserve"> turėtų vartoti tik esant svarbioms medicininėms priežastims, o ilgalaikio gydymo </w:t>
      </w:r>
      <w:proofErr w:type="spellStart"/>
      <w:r w:rsidRPr="000E4275">
        <w:rPr>
          <w:rStyle w:val="q4iawc"/>
          <w:sz w:val="22"/>
          <w:szCs w:val="22"/>
          <w:lang w:val="lt-LT" w:eastAsia="en-GB" w:bidi="en-GB"/>
        </w:rPr>
        <w:t>gliukokortikoidais</w:t>
      </w:r>
      <w:proofErr w:type="spellEnd"/>
      <w:r w:rsidRPr="000E4275">
        <w:rPr>
          <w:rStyle w:val="q4iawc"/>
          <w:sz w:val="22"/>
          <w:szCs w:val="22"/>
          <w:lang w:val="lt-LT" w:eastAsia="en-GB" w:bidi="en-GB"/>
        </w:rPr>
        <w:t xml:space="preserve"> trukmė turėtų būti reguliariai stebima.</w:t>
      </w:r>
    </w:p>
    <w:p w:rsidR="009D4A18" w:rsidRPr="000E4275" w:rsidRDefault="009D4A18" w:rsidP="009D4A18">
      <w:pPr>
        <w:rPr>
          <w:sz w:val="22"/>
          <w:szCs w:val="22"/>
          <w:highlight w:val="cyan"/>
          <w:u w:val="single"/>
          <w:lang w:val="lt-LT"/>
        </w:rPr>
      </w:pPr>
    </w:p>
    <w:p w:rsidR="009D4A18" w:rsidRPr="000E4275" w:rsidRDefault="009D4A18" w:rsidP="009D4A18">
      <w:pPr>
        <w:rPr>
          <w:b/>
          <w:bCs/>
          <w:sz w:val="22"/>
          <w:szCs w:val="22"/>
          <w:lang w:val="lt-LT"/>
        </w:rPr>
      </w:pPr>
      <w:r w:rsidRPr="000E4275">
        <w:rPr>
          <w:b/>
          <w:bCs/>
          <w:sz w:val="22"/>
          <w:szCs w:val="22"/>
          <w:lang w:val="lt-LT"/>
        </w:rPr>
        <w:t>Senyviems pacientams</w:t>
      </w:r>
    </w:p>
    <w:p w:rsidR="009D4A18" w:rsidRPr="000E4275" w:rsidRDefault="009D4A18" w:rsidP="009D4A18">
      <w:pPr>
        <w:rPr>
          <w:sz w:val="22"/>
          <w:szCs w:val="22"/>
          <w:lang w:val="lt-LT"/>
        </w:rPr>
      </w:pPr>
      <w:r w:rsidRPr="000E4275">
        <w:rPr>
          <w:rStyle w:val="q4iawc"/>
          <w:sz w:val="22"/>
          <w:szCs w:val="22"/>
          <w:lang w:val="lt-LT"/>
        </w:rPr>
        <w:t xml:space="preserve">Gydytojas nuspręs, ar </w:t>
      </w:r>
      <w:proofErr w:type="spellStart"/>
      <w:r w:rsidRPr="000E4275">
        <w:rPr>
          <w:rStyle w:val="q4iawc"/>
          <w:sz w:val="22"/>
          <w:szCs w:val="22"/>
          <w:lang w:val="lt-LT"/>
        </w:rPr>
        <w:t>Dexamethasone</w:t>
      </w:r>
      <w:proofErr w:type="spellEnd"/>
      <w:r w:rsidRPr="000E4275">
        <w:rPr>
          <w:rStyle w:val="q4iawc"/>
          <w:sz w:val="22"/>
          <w:szCs w:val="22"/>
          <w:lang w:val="lt-LT"/>
        </w:rPr>
        <w:t xml:space="preserve"> </w:t>
      </w:r>
      <w:proofErr w:type="spellStart"/>
      <w:r>
        <w:rPr>
          <w:sz w:val="22"/>
          <w:szCs w:val="22"/>
          <w:lang w:val="lt-LT" w:eastAsia="lt-LT"/>
        </w:rPr>
        <w:t>phosphate</w:t>
      </w:r>
      <w:proofErr w:type="spellEnd"/>
      <w:r>
        <w:rPr>
          <w:sz w:val="22"/>
          <w:szCs w:val="22"/>
          <w:lang w:val="lt-LT" w:eastAsia="lt-LT"/>
        </w:rPr>
        <w:t xml:space="preserve"> </w:t>
      </w:r>
      <w:proofErr w:type="spellStart"/>
      <w:r w:rsidRPr="00A17EC8">
        <w:rPr>
          <w:rStyle w:val="q4iawc"/>
          <w:sz w:val="22"/>
          <w:szCs w:val="22"/>
          <w:lang w:val="lt-LT"/>
        </w:rPr>
        <w:t>Sopharma</w:t>
      </w:r>
      <w:proofErr w:type="spellEnd"/>
      <w:r w:rsidRPr="000E4275">
        <w:rPr>
          <w:rStyle w:val="q4iawc"/>
          <w:sz w:val="22"/>
          <w:szCs w:val="22"/>
          <w:lang w:val="lt-LT"/>
        </w:rPr>
        <w:t xml:space="preserve"> tinka senyviems žmonėms, kuriems yra padidėjusi osteoporozės rizika.</w:t>
      </w:r>
    </w:p>
    <w:p w:rsidR="009D4A18" w:rsidRPr="000E4275" w:rsidRDefault="009D4A18" w:rsidP="009D4A18">
      <w:pPr>
        <w:rPr>
          <w:sz w:val="22"/>
          <w:szCs w:val="22"/>
          <w:lang w:val="lt-LT"/>
        </w:rPr>
      </w:pPr>
    </w:p>
    <w:p w:rsidR="009D4A18" w:rsidRPr="000E4275" w:rsidRDefault="009D4A18" w:rsidP="009D4A18">
      <w:pPr>
        <w:widowControl w:val="0"/>
        <w:tabs>
          <w:tab w:val="left" w:pos="567"/>
        </w:tabs>
        <w:ind w:right="-1"/>
        <w:rPr>
          <w:iCs/>
          <w:sz w:val="22"/>
          <w:szCs w:val="22"/>
          <w:lang w:val="lt-LT"/>
        </w:rPr>
      </w:pPr>
      <w:r w:rsidRPr="000E4275">
        <w:rPr>
          <w:iCs/>
          <w:sz w:val="22"/>
          <w:szCs w:val="22"/>
          <w:lang w:val="lt-LT"/>
        </w:rPr>
        <w:t xml:space="preserve">Vartojant </w:t>
      </w:r>
      <w:proofErr w:type="spellStart"/>
      <w:r w:rsidRPr="000E4275">
        <w:rPr>
          <w:iCs/>
          <w:sz w:val="22"/>
          <w:szCs w:val="22"/>
          <w:lang w:val="lt-LT"/>
        </w:rPr>
        <w:t>deksametazono</w:t>
      </w:r>
      <w:proofErr w:type="spellEnd"/>
      <w:r w:rsidRPr="000E4275">
        <w:rPr>
          <w:iCs/>
          <w:sz w:val="22"/>
          <w:szCs w:val="22"/>
          <w:lang w:val="lt-LT"/>
        </w:rPr>
        <w:t>, dopingo testų rezultatai gali būti teigiami.</w:t>
      </w:r>
    </w:p>
    <w:p w:rsidR="009D4A18" w:rsidRPr="000E4275" w:rsidRDefault="009D4A18" w:rsidP="009D4A18">
      <w:pPr>
        <w:rPr>
          <w:sz w:val="22"/>
          <w:szCs w:val="22"/>
          <w:highlight w:val="cyan"/>
          <w:lang w:val="lt-LT"/>
        </w:rPr>
      </w:pPr>
    </w:p>
    <w:p w:rsidR="009D4A18" w:rsidRPr="000E4275" w:rsidRDefault="009D4A18" w:rsidP="009D4A18">
      <w:pPr>
        <w:widowControl w:val="0"/>
        <w:rPr>
          <w:b/>
          <w:bCs/>
          <w:sz w:val="22"/>
          <w:szCs w:val="22"/>
          <w:lang w:val="lt-LT" w:eastAsia="en-US"/>
        </w:rPr>
      </w:pPr>
      <w:r w:rsidRPr="000E4275">
        <w:rPr>
          <w:b/>
          <w:bCs/>
          <w:sz w:val="22"/>
          <w:szCs w:val="22"/>
          <w:lang w:val="lt-LT" w:eastAsia="en-US"/>
        </w:rPr>
        <w:t xml:space="preserve">Kiti vaistai ir </w:t>
      </w:r>
      <w:proofErr w:type="spellStart"/>
      <w:r w:rsidRPr="000E4275">
        <w:rPr>
          <w:b/>
          <w:bCs/>
          <w:sz w:val="22"/>
          <w:szCs w:val="22"/>
          <w:lang w:val="lt-LT" w:eastAsia="en-US"/>
        </w:rPr>
        <w:t>Dexamethasone</w:t>
      </w:r>
      <w:proofErr w:type="spellEnd"/>
      <w:r w:rsidRPr="000E4275">
        <w:rPr>
          <w:b/>
          <w:bCs/>
          <w:sz w:val="22"/>
          <w:szCs w:val="22"/>
          <w:lang w:val="lt-LT" w:eastAsia="en-US"/>
        </w:rPr>
        <w:t xml:space="preserve"> </w:t>
      </w:r>
      <w:proofErr w:type="spellStart"/>
      <w:r w:rsidRPr="001573CF">
        <w:rPr>
          <w:b/>
          <w:bCs/>
          <w:sz w:val="22"/>
          <w:szCs w:val="22"/>
          <w:lang w:val="lt-LT" w:eastAsia="en-US"/>
        </w:rPr>
        <w:t>phosphate</w:t>
      </w:r>
      <w:proofErr w:type="spellEnd"/>
      <w:r w:rsidRPr="001573CF">
        <w:rPr>
          <w:b/>
          <w:bCs/>
          <w:sz w:val="22"/>
          <w:szCs w:val="22"/>
          <w:lang w:val="lt-LT" w:eastAsia="en-US"/>
        </w:rPr>
        <w:t xml:space="preserve"> </w:t>
      </w:r>
      <w:proofErr w:type="spellStart"/>
      <w:r w:rsidRPr="00A17EC8">
        <w:rPr>
          <w:b/>
          <w:bCs/>
          <w:sz w:val="22"/>
          <w:szCs w:val="22"/>
          <w:lang w:val="lt-LT" w:eastAsia="en-US"/>
        </w:rPr>
        <w:t>Sopharma</w:t>
      </w:r>
      <w:proofErr w:type="spellEnd"/>
    </w:p>
    <w:p w:rsidR="009D4A18" w:rsidRPr="000E4275" w:rsidRDefault="009D4A18" w:rsidP="009D4A18">
      <w:pPr>
        <w:numPr>
          <w:ilvl w:val="12"/>
          <w:numId w:val="0"/>
        </w:numPr>
        <w:ind w:right="-2"/>
        <w:rPr>
          <w:sz w:val="22"/>
          <w:szCs w:val="22"/>
          <w:lang w:val="lt-LT" w:eastAsia="lt-LT"/>
        </w:rPr>
      </w:pPr>
      <w:r w:rsidRPr="000E4275">
        <w:rPr>
          <w:sz w:val="22"/>
          <w:szCs w:val="22"/>
          <w:lang w:val="lt-LT" w:eastAsia="lt-LT"/>
        </w:rPr>
        <w:t>Jeigu vartojate ar neseniai vartojote kitų vaistų arba dėl to nesate tikri, apie tai pasakykite gydytojui arba vaistininkui.</w:t>
      </w:r>
    </w:p>
    <w:p w:rsidR="009D4A18" w:rsidRPr="000E4275" w:rsidRDefault="009D4A18" w:rsidP="009D4A18">
      <w:pPr>
        <w:numPr>
          <w:ilvl w:val="12"/>
          <w:numId w:val="0"/>
        </w:numPr>
        <w:ind w:right="-2"/>
        <w:rPr>
          <w:sz w:val="22"/>
          <w:szCs w:val="22"/>
          <w:lang w:val="lt-LT" w:eastAsia="lt-LT"/>
        </w:rPr>
      </w:pPr>
    </w:p>
    <w:p w:rsidR="009D4A18" w:rsidRPr="000E4275" w:rsidRDefault="009D4A18" w:rsidP="009D4A18">
      <w:pPr>
        <w:numPr>
          <w:ilvl w:val="12"/>
          <w:numId w:val="0"/>
        </w:numPr>
        <w:ind w:right="-2"/>
        <w:rPr>
          <w:sz w:val="22"/>
          <w:szCs w:val="22"/>
          <w:lang w:val="lt-LT" w:eastAsia="lt-LT"/>
        </w:rPr>
      </w:pPr>
      <w:r w:rsidRPr="000E4275">
        <w:rPr>
          <w:sz w:val="22"/>
          <w:szCs w:val="22"/>
          <w:lang w:val="lt-LT" w:eastAsia="lt-LT"/>
        </w:rPr>
        <w:t>Turėtumėte informuoti savo gydytoją, jei vartojate bet kurį iš šių vaistų:</w:t>
      </w:r>
    </w:p>
    <w:p w:rsidR="009D4A18" w:rsidRPr="000E4275" w:rsidRDefault="009D4A18" w:rsidP="009D4A18">
      <w:pPr>
        <w:pStyle w:val="Sraopastraipa"/>
        <w:numPr>
          <w:ilvl w:val="0"/>
          <w:numId w:val="11"/>
        </w:numPr>
        <w:ind w:left="567" w:right="-2" w:hanging="567"/>
        <w:rPr>
          <w:sz w:val="22"/>
          <w:szCs w:val="22"/>
          <w:lang w:val="lt-LT" w:eastAsia="lt-LT"/>
        </w:rPr>
      </w:pPr>
      <w:r w:rsidRPr="000E4275">
        <w:rPr>
          <w:sz w:val="22"/>
          <w:szCs w:val="22"/>
          <w:lang w:val="lt-LT" w:eastAsia="lt-LT"/>
        </w:rPr>
        <w:t>Vaistai, kurie greitina skilimą kepenyse, pavyzdžiui, tam tikri vaistai, padedantys užmigti (barbitūratai), vaistai, skirti traukuliams gydyti (</w:t>
      </w:r>
      <w:proofErr w:type="spellStart"/>
      <w:r w:rsidRPr="000E4275">
        <w:rPr>
          <w:sz w:val="22"/>
          <w:szCs w:val="22"/>
          <w:lang w:val="lt-LT" w:eastAsia="lt-LT"/>
        </w:rPr>
        <w:t>fenitoinas</w:t>
      </w:r>
      <w:proofErr w:type="spellEnd"/>
      <w:r w:rsidRPr="000E4275">
        <w:rPr>
          <w:sz w:val="22"/>
          <w:szCs w:val="22"/>
          <w:lang w:val="lt-LT" w:eastAsia="lt-LT"/>
        </w:rPr>
        <w:t xml:space="preserve">, </w:t>
      </w:r>
      <w:proofErr w:type="spellStart"/>
      <w:r w:rsidRPr="000E4275">
        <w:rPr>
          <w:sz w:val="22"/>
          <w:szCs w:val="22"/>
          <w:lang w:val="lt-LT" w:eastAsia="lt-LT"/>
        </w:rPr>
        <w:t>karbamazepinas</w:t>
      </w:r>
      <w:proofErr w:type="spellEnd"/>
      <w:r w:rsidRPr="000E4275">
        <w:rPr>
          <w:sz w:val="22"/>
          <w:szCs w:val="22"/>
          <w:lang w:val="lt-LT" w:eastAsia="lt-LT"/>
        </w:rPr>
        <w:t xml:space="preserve">, </w:t>
      </w:r>
      <w:proofErr w:type="spellStart"/>
      <w:r w:rsidRPr="000E4275">
        <w:rPr>
          <w:sz w:val="22"/>
          <w:szCs w:val="22"/>
          <w:lang w:val="lt-LT" w:eastAsia="lt-LT"/>
        </w:rPr>
        <w:t>primidonas</w:t>
      </w:r>
      <w:proofErr w:type="spellEnd"/>
      <w:r w:rsidRPr="000E4275">
        <w:rPr>
          <w:sz w:val="22"/>
          <w:szCs w:val="22"/>
          <w:lang w:val="lt-LT" w:eastAsia="lt-LT"/>
        </w:rPr>
        <w:t>) ir tam tikri vaistai, skirti tuberkuliozės gydymui (</w:t>
      </w:r>
      <w:proofErr w:type="spellStart"/>
      <w:r w:rsidRPr="000E4275">
        <w:rPr>
          <w:sz w:val="22"/>
          <w:szCs w:val="22"/>
          <w:lang w:val="lt-LT" w:eastAsia="lt-LT"/>
        </w:rPr>
        <w:t>rifampicinas</w:t>
      </w:r>
      <w:proofErr w:type="spellEnd"/>
      <w:r w:rsidRPr="000E4275">
        <w:rPr>
          <w:sz w:val="22"/>
          <w:szCs w:val="22"/>
          <w:lang w:val="lt-LT" w:eastAsia="lt-LT"/>
        </w:rPr>
        <w:t>), gali sumažinti kortikosteroidų poveikį.</w:t>
      </w:r>
    </w:p>
    <w:p w:rsidR="009D4A18" w:rsidRPr="000E4275" w:rsidRDefault="009D4A18" w:rsidP="009D4A18">
      <w:pPr>
        <w:pStyle w:val="Sraopastraipa"/>
        <w:numPr>
          <w:ilvl w:val="0"/>
          <w:numId w:val="11"/>
        </w:numPr>
        <w:ind w:left="567" w:right="-2" w:hanging="567"/>
        <w:rPr>
          <w:rStyle w:val="q4iawc"/>
          <w:sz w:val="22"/>
          <w:szCs w:val="22"/>
          <w:lang w:val="lt-LT" w:eastAsia="lt-LT"/>
        </w:rPr>
      </w:pPr>
      <w:r w:rsidRPr="000E4275">
        <w:rPr>
          <w:rStyle w:val="q4iawc"/>
          <w:sz w:val="22"/>
          <w:szCs w:val="22"/>
          <w:lang w:val="lt-LT"/>
        </w:rPr>
        <w:t xml:space="preserve">Tam tikri geriamieji kontraceptikai: </w:t>
      </w:r>
      <w:proofErr w:type="spellStart"/>
      <w:r w:rsidRPr="000E4275">
        <w:rPr>
          <w:rStyle w:val="q4iawc"/>
          <w:sz w:val="22"/>
          <w:szCs w:val="22"/>
          <w:lang w:val="lt-LT"/>
        </w:rPr>
        <w:t>Dexamethasone</w:t>
      </w:r>
      <w:proofErr w:type="spellEnd"/>
      <w:r w:rsidRPr="000E4275">
        <w:rPr>
          <w:rStyle w:val="q4iawc"/>
          <w:sz w:val="22"/>
          <w:szCs w:val="22"/>
          <w:lang w:val="lt-LT"/>
        </w:rPr>
        <w:t xml:space="preserve"> </w:t>
      </w:r>
      <w:proofErr w:type="spellStart"/>
      <w:r>
        <w:rPr>
          <w:sz w:val="22"/>
          <w:szCs w:val="22"/>
          <w:lang w:val="lt-LT" w:eastAsia="lt-LT"/>
        </w:rPr>
        <w:t>phosphate</w:t>
      </w:r>
      <w:proofErr w:type="spellEnd"/>
      <w:r>
        <w:rPr>
          <w:sz w:val="22"/>
          <w:szCs w:val="22"/>
          <w:lang w:val="lt-LT" w:eastAsia="lt-LT"/>
        </w:rPr>
        <w:t xml:space="preserve"> </w:t>
      </w:r>
      <w:proofErr w:type="spellStart"/>
      <w:r w:rsidRPr="00A17EC8">
        <w:rPr>
          <w:rStyle w:val="q4iawc"/>
          <w:sz w:val="22"/>
          <w:szCs w:val="22"/>
          <w:lang w:val="lt-LT"/>
        </w:rPr>
        <w:t>Sopharma</w:t>
      </w:r>
      <w:proofErr w:type="spellEnd"/>
      <w:r w:rsidRPr="000E4275">
        <w:rPr>
          <w:rStyle w:val="q4iawc"/>
          <w:sz w:val="22"/>
          <w:szCs w:val="22"/>
          <w:lang w:val="lt-LT"/>
        </w:rPr>
        <w:t xml:space="preserve"> poveikis gali sustiprėti.</w:t>
      </w:r>
    </w:p>
    <w:p w:rsidR="009D4A18" w:rsidRPr="000E4275" w:rsidRDefault="009D4A18" w:rsidP="009D4A18">
      <w:pPr>
        <w:pStyle w:val="Sraopastraipa"/>
        <w:numPr>
          <w:ilvl w:val="0"/>
          <w:numId w:val="11"/>
        </w:numPr>
        <w:ind w:left="567" w:right="-2" w:hanging="567"/>
        <w:rPr>
          <w:sz w:val="22"/>
          <w:szCs w:val="22"/>
          <w:lang w:val="lt-LT" w:eastAsia="lt-LT"/>
        </w:rPr>
      </w:pPr>
      <w:r w:rsidRPr="000E4275">
        <w:rPr>
          <w:sz w:val="22"/>
          <w:szCs w:val="22"/>
          <w:lang w:val="lt-LT" w:eastAsia="lt-LT"/>
        </w:rPr>
        <w:t xml:space="preserve">Efedrinas (gali būti vartojamas, pavyzdžiui, vaistuose nuo žemo kraujo spaudimo, lėtinio bronchito, astmos priepuolių ir gleivinių patinimo gydymui peršalimo metu, taip pat kaip apetitą slopinančių vaistų sudedamoji dalis): greitesnis skilimas organizme gali sumažinti </w:t>
      </w:r>
      <w:proofErr w:type="spellStart"/>
      <w:r w:rsidRPr="000E4275">
        <w:rPr>
          <w:sz w:val="22"/>
          <w:szCs w:val="22"/>
          <w:lang w:val="lt-LT" w:eastAsia="lt-LT"/>
        </w:rPr>
        <w:t>Dexamethasone</w:t>
      </w:r>
      <w:proofErr w:type="spellEnd"/>
      <w:r w:rsidRPr="000E4275">
        <w:rPr>
          <w:sz w:val="22"/>
          <w:szCs w:val="22"/>
          <w:lang w:val="lt-LT" w:eastAsia="lt-LT"/>
        </w:rPr>
        <w:t xml:space="preserve"> </w:t>
      </w:r>
      <w:proofErr w:type="spellStart"/>
      <w:r>
        <w:rPr>
          <w:sz w:val="22"/>
          <w:szCs w:val="22"/>
          <w:lang w:val="lt-LT" w:eastAsia="lt-LT"/>
        </w:rPr>
        <w:t>phosphate</w:t>
      </w:r>
      <w:proofErr w:type="spellEnd"/>
      <w:r>
        <w:rPr>
          <w:sz w:val="22"/>
          <w:szCs w:val="22"/>
          <w:lang w:val="lt-LT" w:eastAsia="lt-LT"/>
        </w:rPr>
        <w:t xml:space="preserve"> </w:t>
      </w:r>
      <w:proofErr w:type="spellStart"/>
      <w:r w:rsidRPr="00344311">
        <w:rPr>
          <w:sz w:val="22"/>
          <w:szCs w:val="22"/>
          <w:lang w:val="lt-LT" w:eastAsia="lt-LT"/>
        </w:rPr>
        <w:t>Sopharma</w:t>
      </w:r>
      <w:proofErr w:type="spellEnd"/>
      <w:r w:rsidRPr="000E4275">
        <w:rPr>
          <w:sz w:val="22"/>
          <w:szCs w:val="22"/>
          <w:lang w:val="lt-LT" w:eastAsia="lt-LT"/>
        </w:rPr>
        <w:t xml:space="preserve"> veiksmingumą.</w:t>
      </w:r>
    </w:p>
    <w:p w:rsidR="009D4A18" w:rsidRPr="000E4275" w:rsidRDefault="009D4A18" w:rsidP="009D4A18">
      <w:pPr>
        <w:widowControl w:val="0"/>
        <w:rPr>
          <w:sz w:val="22"/>
          <w:szCs w:val="22"/>
          <w:lang w:val="lt-LT" w:eastAsia="lt-LT"/>
        </w:rPr>
      </w:pPr>
      <w:r w:rsidRPr="000E4275">
        <w:rPr>
          <w:sz w:val="22"/>
          <w:szCs w:val="22"/>
          <w:lang w:val="lt-LT" w:eastAsia="lt-LT"/>
        </w:rPr>
        <w:tab/>
      </w:r>
    </w:p>
    <w:p w:rsidR="009D4A18" w:rsidRDefault="009D4A18" w:rsidP="009D4A18">
      <w:pPr>
        <w:widowControl w:val="0"/>
        <w:rPr>
          <w:sz w:val="22"/>
          <w:szCs w:val="22"/>
          <w:lang w:val="lt-LT" w:eastAsia="lt-LT"/>
        </w:rPr>
      </w:pPr>
      <w:r w:rsidRPr="000E4275">
        <w:rPr>
          <w:sz w:val="22"/>
          <w:szCs w:val="22"/>
          <w:lang w:val="lt-LT" w:eastAsia="lt-LT"/>
        </w:rPr>
        <w:t xml:space="preserve">Kai kurie vaistai gali sustiprinti </w:t>
      </w:r>
      <w:proofErr w:type="spellStart"/>
      <w:r w:rsidRPr="000E4275">
        <w:rPr>
          <w:sz w:val="22"/>
          <w:szCs w:val="22"/>
          <w:lang w:val="lt-LT" w:eastAsia="lt-LT"/>
        </w:rPr>
        <w:t>Dexamethasone</w:t>
      </w:r>
      <w:proofErr w:type="spellEnd"/>
      <w:r w:rsidRPr="000E4275">
        <w:rPr>
          <w:sz w:val="22"/>
          <w:szCs w:val="22"/>
          <w:lang w:val="lt-LT" w:eastAsia="lt-LT"/>
        </w:rPr>
        <w:t xml:space="preserve"> </w:t>
      </w:r>
      <w:proofErr w:type="spellStart"/>
      <w:r>
        <w:rPr>
          <w:sz w:val="22"/>
          <w:szCs w:val="22"/>
          <w:lang w:val="lt-LT" w:eastAsia="lt-LT"/>
        </w:rPr>
        <w:t>phosphate</w:t>
      </w:r>
      <w:proofErr w:type="spellEnd"/>
      <w:r>
        <w:rPr>
          <w:sz w:val="22"/>
          <w:szCs w:val="22"/>
          <w:lang w:val="lt-LT" w:eastAsia="lt-LT"/>
        </w:rPr>
        <w:t xml:space="preserve"> </w:t>
      </w:r>
      <w:proofErr w:type="spellStart"/>
      <w:r w:rsidRPr="00344311">
        <w:rPr>
          <w:sz w:val="22"/>
          <w:szCs w:val="22"/>
          <w:lang w:val="lt-LT" w:eastAsia="lt-LT"/>
        </w:rPr>
        <w:t>Sopharma</w:t>
      </w:r>
      <w:proofErr w:type="spellEnd"/>
      <w:r w:rsidRPr="000E4275">
        <w:rPr>
          <w:sz w:val="22"/>
          <w:szCs w:val="22"/>
          <w:lang w:val="lt-LT" w:eastAsia="lt-LT"/>
        </w:rPr>
        <w:t xml:space="preserve"> poveikį, todėl gydytojas gali norėti atidžiai Jus stebėti, jei vartojate šių vaistų (įskaitant kai kuriuos vaistus nuo ŽIV: </w:t>
      </w:r>
      <w:proofErr w:type="spellStart"/>
      <w:r w:rsidRPr="000E4275">
        <w:rPr>
          <w:sz w:val="22"/>
          <w:szCs w:val="22"/>
          <w:lang w:val="lt-LT" w:eastAsia="lt-LT"/>
        </w:rPr>
        <w:t>ritonavirą</w:t>
      </w:r>
      <w:proofErr w:type="spellEnd"/>
      <w:r w:rsidRPr="000E4275">
        <w:rPr>
          <w:sz w:val="22"/>
          <w:szCs w:val="22"/>
          <w:lang w:val="lt-LT" w:eastAsia="lt-LT"/>
        </w:rPr>
        <w:t xml:space="preserve">, </w:t>
      </w:r>
      <w:proofErr w:type="spellStart"/>
      <w:r w:rsidRPr="000E4275">
        <w:rPr>
          <w:sz w:val="22"/>
          <w:szCs w:val="22"/>
          <w:lang w:val="lt-LT" w:eastAsia="lt-LT"/>
        </w:rPr>
        <w:t>kobicistatą</w:t>
      </w:r>
      <w:proofErr w:type="spellEnd"/>
      <w:r w:rsidRPr="000E4275">
        <w:rPr>
          <w:sz w:val="22"/>
          <w:szCs w:val="22"/>
          <w:lang w:val="lt-LT" w:eastAsia="lt-LT"/>
        </w:rPr>
        <w:t>).</w:t>
      </w:r>
    </w:p>
    <w:p w:rsidR="009D4A18" w:rsidRPr="000E4275" w:rsidRDefault="009D4A18" w:rsidP="009D4A18">
      <w:pPr>
        <w:widowControl w:val="0"/>
        <w:rPr>
          <w:sz w:val="22"/>
          <w:szCs w:val="22"/>
          <w:lang w:val="lt-LT" w:eastAsia="lt-LT"/>
        </w:rPr>
      </w:pPr>
    </w:p>
    <w:p w:rsidR="009D4A18" w:rsidRPr="000E4275" w:rsidRDefault="009D4A18" w:rsidP="009D4A18">
      <w:pPr>
        <w:widowControl w:val="0"/>
        <w:rPr>
          <w:sz w:val="22"/>
          <w:szCs w:val="22"/>
          <w:lang w:val="lt-LT" w:eastAsia="lt-LT"/>
        </w:rPr>
      </w:pPr>
      <w:proofErr w:type="spellStart"/>
      <w:r w:rsidRPr="000E4275">
        <w:rPr>
          <w:sz w:val="22"/>
          <w:szCs w:val="22"/>
          <w:lang w:val="lt-LT" w:eastAsia="lt-LT"/>
        </w:rPr>
        <w:t>Dexamethasone</w:t>
      </w:r>
      <w:proofErr w:type="spellEnd"/>
      <w:r w:rsidRPr="000E4275">
        <w:rPr>
          <w:sz w:val="22"/>
          <w:szCs w:val="22"/>
          <w:lang w:val="lt-LT" w:eastAsia="lt-LT"/>
        </w:rPr>
        <w:t xml:space="preserve"> </w:t>
      </w:r>
      <w:proofErr w:type="spellStart"/>
      <w:r>
        <w:rPr>
          <w:sz w:val="22"/>
          <w:szCs w:val="22"/>
          <w:lang w:val="lt-LT" w:eastAsia="lt-LT"/>
        </w:rPr>
        <w:t>phosphate</w:t>
      </w:r>
      <w:proofErr w:type="spellEnd"/>
      <w:r>
        <w:rPr>
          <w:sz w:val="22"/>
          <w:szCs w:val="22"/>
          <w:lang w:val="lt-LT" w:eastAsia="lt-LT"/>
        </w:rPr>
        <w:t xml:space="preserve"> </w:t>
      </w:r>
      <w:proofErr w:type="spellStart"/>
      <w:r w:rsidRPr="00344311">
        <w:rPr>
          <w:sz w:val="22"/>
          <w:szCs w:val="22"/>
          <w:lang w:val="lt-LT" w:eastAsia="lt-LT"/>
        </w:rPr>
        <w:t>Sopharma</w:t>
      </w:r>
      <w:proofErr w:type="spellEnd"/>
      <w:r w:rsidRPr="000E4275">
        <w:rPr>
          <w:sz w:val="22"/>
          <w:szCs w:val="22"/>
          <w:lang w:val="lt-LT" w:eastAsia="lt-LT"/>
        </w:rPr>
        <w:t xml:space="preserve"> </w:t>
      </w:r>
      <w:r>
        <w:rPr>
          <w:sz w:val="22"/>
          <w:szCs w:val="22"/>
          <w:lang w:val="lt-LT" w:eastAsia="lt-LT"/>
        </w:rPr>
        <w:t>gali turėti įtakos kitų vaistų poveikiui:</w:t>
      </w:r>
    </w:p>
    <w:p w:rsidR="009D4A18" w:rsidRPr="000E4275" w:rsidRDefault="009D4A18" w:rsidP="009D4A18">
      <w:pPr>
        <w:pStyle w:val="Sraopastraipa"/>
        <w:widowControl w:val="0"/>
        <w:numPr>
          <w:ilvl w:val="0"/>
          <w:numId w:val="12"/>
        </w:numPr>
        <w:ind w:left="567" w:hanging="567"/>
        <w:rPr>
          <w:sz w:val="22"/>
          <w:szCs w:val="22"/>
          <w:lang w:val="lt-LT" w:eastAsia="lt-LT"/>
        </w:rPr>
      </w:pPr>
      <w:proofErr w:type="spellStart"/>
      <w:r w:rsidRPr="000E4275">
        <w:rPr>
          <w:sz w:val="22"/>
          <w:szCs w:val="22"/>
          <w:lang w:val="lt-LT" w:eastAsia="lt-LT"/>
        </w:rPr>
        <w:t>Dexamethasonе</w:t>
      </w:r>
      <w:proofErr w:type="spellEnd"/>
      <w:r w:rsidRPr="000E4275">
        <w:rPr>
          <w:sz w:val="22"/>
          <w:szCs w:val="22"/>
          <w:lang w:val="lt-LT" w:eastAsia="lt-LT"/>
        </w:rPr>
        <w:t xml:space="preserve"> </w:t>
      </w:r>
      <w:proofErr w:type="spellStart"/>
      <w:r>
        <w:rPr>
          <w:sz w:val="22"/>
          <w:szCs w:val="22"/>
          <w:lang w:val="lt-LT" w:eastAsia="lt-LT"/>
        </w:rPr>
        <w:t>phosphate</w:t>
      </w:r>
      <w:proofErr w:type="spellEnd"/>
      <w:r>
        <w:rPr>
          <w:sz w:val="22"/>
          <w:szCs w:val="22"/>
          <w:lang w:val="lt-LT" w:eastAsia="lt-LT"/>
        </w:rPr>
        <w:t xml:space="preserve"> </w:t>
      </w:r>
      <w:proofErr w:type="spellStart"/>
      <w:r w:rsidRPr="00344311">
        <w:rPr>
          <w:sz w:val="22"/>
          <w:szCs w:val="22"/>
          <w:lang w:val="lt-LT" w:eastAsia="lt-LT"/>
        </w:rPr>
        <w:t>Sopharma</w:t>
      </w:r>
      <w:proofErr w:type="spellEnd"/>
      <w:r w:rsidRPr="000E4275">
        <w:rPr>
          <w:sz w:val="22"/>
          <w:szCs w:val="22"/>
          <w:lang w:val="lt-LT" w:eastAsia="lt-LT"/>
        </w:rPr>
        <w:t xml:space="preserve"> gali padidinti kraujo ląstelių skaičiaus svyravimų riziką, kai jis vartojamas kartu su tam tikrais vaistais, skirtais aukštam kraujospūdžiui gydyti (AKF inhibitoriais).</w:t>
      </w:r>
    </w:p>
    <w:p w:rsidR="009D4A18" w:rsidRPr="000E4275" w:rsidRDefault="009D4A18" w:rsidP="009D4A18">
      <w:pPr>
        <w:pStyle w:val="Sraopastraipa"/>
        <w:widowControl w:val="0"/>
        <w:numPr>
          <w:ilvl w:val="0"/>
          <w:numId w:val="12"/>
        </w:numPr>
        <w:ind w:left="567" w:hanging="567"/>
        <w:rPr>
          <w:sz w:val="22"/>
          <w:szCs w:val="22"/>
          <w:lang w:val="lt-LT" w:eastAsia="lt-LT"/>
        </w:rPr>
      </w:pPr>
      <w:proofErr w:type="spellStart"/>
      <w:r w:rsidRPr="000E4275">
        <w:rPr>
          <w:sz w:val="22"/>
          <w:szCs w:val="22"/>
          <w:lang w:val="lt-LT" w:eastAsia="lt-LT"/>
        </w:rPr>
        <w:t>Dexamethasonе</w:t>
      </w:r>
      <w:proofErr w:type="spellEnd"/>
      <w:r w:rsidRPr="000E4275">
        <w:rPr>
          <w:sz w:val="22"/>
          <w:szCs w:val="22"/>
          <w:lang w:val="lt-LT" w:eastAsia="lt-LT"/>
        </w:rPr>
        <w:t xml:space="preserve"> </w:t>
      </w:r>
      <w:proofErr w:type="spellStart"/>
      <w:r>
        <w:rPr>
          <w:sz w:val="22"/>
          <w:szCs w:val="22"/>
          <w:lang w:val="lt-LT" w:eastAsia="lt-LT"/>
        </w:rPr>
        <w:t>phosphate</w:t>
      </w:r>
      <w:proofErr w:type="spellEnd"/>
      <w:r>
        <w:rPr>
          <w:sz w:val="22"/>
          <w:szCs w:val="22"/>
          <w:lang w:val="lt-LT" w:eastAsia="lt-LT"/>
        </w:rPr>
        <w:t xml:space="preserve"> </w:t>
      </w:r>
      <w:proofErr w:type="spellStart"/>
      <w:r w:rsidRPr="00344311">
        <w:rPr>
          <w:sz w:val="22"/>
          <w:szCs w:val="22"/>
          <w:lang w:val="lt-LT" w:eastAsia="lt-LT"/>
        </w:rPr>
        <w:t>Sopharma</w:t>
      </w:r>
      <w:proofErr w:type="spellEnd"/>
      <w:r w:rsidRPr="000E4275">
        <w:rPr>
          <w:sz w:val="22"/>
          <w:szCs w:val="22"/>
          <w:lang w:val="lt-LT" w:eastAsia="lt-LT"/>
        </w:rPr>
        <w:t xml:space="preserve">, dėl kalio trūkumo, gali sustiprinti </w:t>
      </w:r>
      <w:proofErr w:type="spellStart"/>
      <w:r w:rsidRPr="000E4275">
        <w:rPr>
          <w:sz w:val="22"/>
          <w:szCs w:val="22"/>
          <w:lang w:val="lt-LT" w:eastAsia="lt-LT"/>
        </w:rPr>
        <w:t>kardiotoninių</w:t>
      </w:r>
      <w:proofErr w:type="spellEnd"/>
      <w:r w:rsidRPr="000E4275">
        <w:rPr>
          <w:sz w:val="22"/>
          <w:szCs w:val="22"/>
          <w:lang w:val="lt-LT" w:eastAsia="lt-LT"/>
        </w:rPr>
        <w:t xml:space="preserve"> vaistų (širdį veikiančių glikozidų) poveikį.</w:t>
      </w:r>
    </w:p>
    <w:p w:rsidR="009D4A18" w:rsidRPr="000E4275" w:rsidRDefault="009D4A18" w:rsidP="009D4A18">
      <w:pPr>
        <w:pStyle w:val="Sraopastraipa"/>
        <w:widowControl w:val="0"/>
        <w:numPr>
          <w:ilvl w:val="0"/>
          <w:numId w:val="12"/>
        </w:numPr>
        <w:ind w:left="567" w:hanging="567"/>
        <w:rPr>
          <w:sz w:val="22"/>
          <w:szCs w:val="22"/>
          <w:lang w:val="lt-LT" w:eastAsia="lt-LT"/>
        </w:rPr>
      </w:pPr>
      <w:proofErr w:type="spellStart"/>
      <w:r w:rsidRPr="000E4275">
        <w:rPr>
          <w:sz w:val="22"/>
          <w:szCs w:val="22"/>
          <w:lang w:val="lt-LT" w:eastAsia="lt-LT"/>
        </w:rPr>
        <w:t>Dexamethasonе</w:t>
      </w:r>
      <w:proofErr w:type="spellEnd"/>
      <w:r w:rsidRPr="000E4275">
        <w:rPr>
          <w:sz w:val="22"/>
          <w:szCs w:val="22"/>
          <w:lang w:val="lt-LT" w:eastAsia="lt-LT"/>
        </w:rPr>
        <w:t xml:space="preserve"> </w:t>
      </w:r>
      <w:proofErr w:type="spellStart"/>
      <w:r>
        <w:rPr>
          <w:sz w:val="22"/>
          <w:szCs w:val="22"/>
          <w:lang w:val="lt-LT" w:eastAsia="lt-LT"/>
        </w:rPr>
        <w:t>phosphate</w:t>
      </w:r>
      <w:proofErr w:type="spellEnd"/>
      <w:r>
        <w:rPr>
          <w:sz w:val="22"/>
          <w:szCs w:val="22"/>
          <w:lang w:val="lt-LT" w:eastAsia="lt-LT"/>
        </w:rPr>
        <w:t xml:space="preserve"> </w:t>
      </w:r>
      <w:proofErr w:type="spellStart"/>
      <w:r w:rsidRPr="00344311">
        <w:rPr>
          <w:sz w:val="22"/>
          <w:szCs w:val="22"/>
          <w:lang w:val="lt-LT" w:eastAsia="lt-LT"/>
        </w:rPr>
        <w:t>Sopharma</w:t>
      </w:r>
      <w:proofErr w:type="spellEnd"/>
      <w:r w:rsidRPr="000E4275">
        <w:rPr>
          <w:sz w:val="22"/>
          <w:szCs w:val="22"/>
          <w:lang w:val="lt-LT" w:eastAsia="lt-LT"/>
        </w:rPr>
        <w:t>, vartojamas su diuretikais (</w:t>
      </w:r>
      <w:proofErr w:type="spellStart"/>
      <w:r w:rsidRPr="000E4275">
        <w:rPr>
          <w:sz w:val="22"/>
          <w:szCs w:val="22"/>
          <w:lang w:val="lt-LT" w:eastAsia="lt-LT"/>
        </w:rPr>
        <w:t>saluretikais</w:t>
      </w:r>
      <w:proofErr w:type="spellEnd"/>
      <w:r w:rsidRPr="000E4275">
        <w:rPr>
          <w:sz w:val="22"/>
          <w:szCs w:val="22"/>
          <w:lang w:val="lt-LT" w:eastAsia="lt-LT"/>
        </w:rPr>
        <w:t>) arba vidurius laisvinančiais vaistais gali padidinti kalio išsiskyrimą</w:t>
      </w:r>
      <w:r>
        <w:rPr>
          <w:sz w:val="22"/>
          <w:szCs w:val="22"/>
          <w:lang w:val="lt-LT" w:eastAsia="lt-LT"/>
        </w:rPr>
        <w:t xml:space="preserve"> iš organizmo</w:t>
      </w:r>
      <w:r w:rsidRPr="000E4275">
        <w:rPr>
          <w:sz w:val="22"/>
          <w:szCs w:val="22"/>
          <w:lang w:val="lt-LT" w:eastAsia="lt-LT"/>
        </w:rPr>
        <w:t>.</w:t>
      </w:r>
    </w:p>
    <w:p w:rsidR="009D4A18" w:rsidRPr="000E4275" w:rsidRDefault="009D4A18" w:rsidP="009D4A18">
      <w:pPr>
        <w:pStyle w:val="Sraopastraipa"/>
        <w:widowControl w:val="0"/>
        <w:numPr>
          <w:ilvl w:val="0"/>
          <w:numId w:val="12"/>
        </w:numPr>
        <w:ind w:left="567" w:hanging="567"/>
        <w:rPr>
          <w:rStyle w:val="q4iawc"/>
          <w:sz w:val="22"/>
          <w:szCs w:val="22"/>
          <w:lang w:val="lt-LT" w:eastAsia="lt-LT"/>
        </w:rPr>
      </w:pPr>
      <w:proofErr w:type="spellStart"/>
      <w:r w:rsidRPr="000E4275">
        <w:rPr>
          <w:sz w:val="22"/>
          <w:szCs w:val="22"/>
          <w:lang w:val="lt-LT" w:eastAsia="lt-LT"/>
        </w:rPr>
        <w:t>Dexamethasonе</w:t>
      </w:r>
      <w:proofErr w:type="spellEnd"/>
      <w:r w:rsidRPr="000E4275">
        <w:rPr>
          <w:sz w:val="22"/>
          <w:szCs w:val="22"/>
          <w:lang w:val="lt-LT" w:eastAsia="lt-LT"/>
        </w:rPr>
        <w:t xml:space="preserve"> </w:t>
      </w:r>
      <w:proofErr w:type="spellStart"/>
      <w:r>
        <w:rPr>
          <w:sz w:val="22"/>
          <w:szCs w:val="22"/>
          <w:lang w:val="lt-LT" w:eastAsia="lt-LT"/>
        </w:rPr>
        <w:t>phosphate</w:t>
      </w:r>
      <w:proofErr w:type="spellEnd"/>
      <w:r>
        <w:rPr>
          <w:sz w:val="22"/>
          <w:szCs w:val="22"/>
          <w:lang w:val="lt-LT" w:eastAsia="lt-LT"/>
        </w:rPr>
        <w:t xml:space="preserve"> </w:t>
      </w:r>
      <w:proofErr w:type="spellStart"/>
      <w:r w:rsidRPr="00B73006">
        <w:rPr>
          <w:rStyle w:val="q4iawc"/>
          <w:sz w:val="22"/>
          <w:szCs w:val="22"/>
          <w:lang w:val="lt-LT"/>
        </w:rPr>
        <w:t>Sopharma</w:t>
      </w:r>
      <w:proofErr w:type="spellEnd"/>
      <w:r w:rsidRPr="000E4275">
        <w:rPr>
          <w:rStyle w:val="q4iawc"/>
          <w:sz w:val="22"/>
          <w:szCs w:val="22"/>
          <w:lang w:val="lt-LT"/>
        </w:rPr>
        <w:t xml:space="preserve"> gali sumažinti geriamųjų hipoglikeminių vaistų</w:t>
      </w:r>
      <w:r>
        <w:rPr>
          <w:rStyle w:val="q4iawc"/>
          <w:sz w:val="22"/>
          <w:szCs w:val="22"/>
          <w:lang w:val="lt-LT"/>
        </w:rPr>
        <w:t xml:space="preserve"> (vaistų, mažinančių gliukozės kiekį kraujyje)</w:t>
      </w:r>
      <w:r w:rsidRPr="000E4275">
        <w:rPr>
          <w:rStyle w:val="q4iawc"/>
          <w:sz w:val="22"/>
          <w:szCs w:val="22"/>
          <w:lang w:val="lt-LT"/>
        </w:rPr>
        <w:t xml:space="preserve"> ir insulino hipoglikeminį poveikį.</w:t>
      </w:r>
    </w:p>
    <w:p w:rsidR="009D4A18" w:rsidRPr="000E4275" w:rsidRDefault="009D4A18" w:rsidP="009D4A18">
      <w:pPr>
        <w:pStyle w:val="Sraopastraipa"/>
        <w:widowControl w:val="0"/>
        <w:numPr>
          <w:ilvl w:val="0"/>
          <w:numId w:val="12"/>
        </w:numPr>
        <w:ind w:left="567" w:hanging="567"/>
        <w:rPr>
          <w:sz w:val="22"/>
          <w:szCs w:val="22"/>
          <w:lang w:val="lt-LT" w:eastAsia="lt-LT"/>
        </w:rPr>
      </w:pPr>
      <w:proofErr w:type="spellStart"/>
      <w:r w:rsidRPr="000E4275">
        <w:rPr>
          <w:sz w:val="22"/>
          <w:szCs w:val="22"/>
          <w:lang w:val="lt-LT" w:eastAsia="lt-LT"/>
        </w:rPr>
        <w:t>Dexamethasonе</w:t>
      </w:r>
      <w:proofErr w:type="spellEnd"/>
      <w:r w:rsidRPr="000E4275">
        <w:rPr>
          <w:sz w:val="22"/>
          <w:szCs w:val="22"/>
          <w:lang w:val="lt-LT" w:eastAsia="lt-LT"/>
        </w:rPr>
        <w:t xml:space="preserve"> </w:t>
      </w:r>
      <w:proofErr w:type="spellStart"/>
      <w:r>
        <w:rPr>
          <w:sz w:val="22"/>
          <w:szCs w:val="22"/>
          <w:lang w:val="lt-LT" w:eastAsia="lt-LT"/>
        </w:rPr>
        <w:t>phosphate</w:t>
      </w:r>
      <w:proofErr w:type="spellEnd"/>
      <w:r>
        <w:rPr>
          <w:sz w:val="22"/>
          <w:szCs w:val="22"/>
          <w:lang w:val="lt-LT" w:eastAsia="lt-LT"/>
        </w:rPr>
        <w:t xml:space="preserve"> </w:t>
      </w:r>
      <w:proofErr w:type="spellStart"/>
      <w:r w:rsidRPr="00517D0F">
        <w:rPr>
          <w:sz w:val="22"/>
          <w:szCs w:val="22"/>
          <w:lang w:val="lt-LT" w:eastAsia="lt-LT"/>
        </w:rPr>
        <w:t>Sopharma</w:t>
      </w:r>
      <w:proofErr w:type="spellEnd"/>
      <w:r w:rsidRPr="000E4275">
        <w:rPr>
          <w:sz w:val="22"/>
          <w:szCs w:val="22"/>
          <w:lang w:val="lt-LT" w:eastAsia="lt-LT"/>
        </w:rPr>
        <w:t xml:space="preserve"> gali </w:t>
      </w:r>
      <w:proofErr w:type="spellStart"/>
      <w:r w:rsidRPr="000E4275">
        <w:rPr>
          <w:sz w:val="22"/>
          <w:szCs w:val="22"/>
          <w:lang w:val="lt-LT" w:eastAsia="lt-LT"/>
        </w:rPr>
        <w:t>susilpninti</w:t>
      </w:r>
      <w:proofErr w:type="spellEnd"/>
      <w:r w:rsidRPr="000E4275">
        <w:rPr>
          <w:sz w:val="22"/>
          <w:szCs w:val="22"/>
          <w:lang w:val="lt-LT" w:eastAsia="lt-LT"/>
        </w:rPr>
        <w:t xml:space="preserve"> arba sustiprinti antikoaguliantų (</w:t>
      </w:r>
      <w:r>
        <w:rPr>
          <w:sz w:val="22"/>
          <w:szCs w:val="22"/>
          <w:lang w:val="lt-LT" w:eastAsia="lt-LT"/>
        </w:rPr>
        <w:t xml:space="preserve">vaistų, slopinančių kraujo krešėjimą ir </w:t>
      </w:r>
      <w:proofErr w:type="spellStart"/>
      <w:r>
        <w:rPr>
          <w:sz w:val="22"/>
          <w:szCs w:val="22"/>
          <w:lang w:val="lt-LT" w:eastAsia="lt-LT"/>
        </w:rPr>
        <w:t>trombų</w:t>
      </w:r>
      <w:proofErr w:type="spellEnd"/>
      <w:r>
        <w:rPr>
          <w:sz w:val="22"/>
          <w:szCs w:val="22"/>
          <w:lang w:val="lt-LT" w:eastAsia="lt-LT"/>
        </w:rPr>
        <w:t xml:space="preserve"> susidarymą</w:t>
      </w:r>
      <w:r w:rsidRPr="000E4275">
        <w:rPr>
          <w:sz w:val="22"/>
          <w:szCs w:val="22"/>
          <w:lang w:val="lt-LT" w:eastAsia="lt-LT"/>
        </w:rPr>
        <w:t>) poveikį. Gydytojas nuspręs, ar reikia koreguoti antikoaguliantų dozę.</w:t>
      </w:r>
    </w:p>
    <w:p w:rsidR="009D4A18" w:rsidRPr="000E4275" w:rsidRDefault="009D4A18" w:rsidP="009D4A18">
      <w:pPr>
        <w:pStyle w:val="Sraopastraipa"/>
        <w:widowControl w:val="0"/>
        <w:numPr>
          <w:ilvl w:val="0"/>
          <w:numId w:val="12"/>
        </w:numPr>
        <w:ind w:left="567" w:hanging="567"/>
        <w:rPr>
          <w:sz w:val="22"/>
          <w:szCs w:val="22"/>
          <w:lang w:val="lt-LT" w:eastAsia="lt-LT"/>
        </w:rPr>
      </w:pPr>
      <w:proofErr w:type="spellStart"/>
      <w:r w:rsidRPr="000E4275">
        <w:rPr>
          <w:sz w:val="22"/>
          <w:szCs w:val="22"/>
          <w:lang w:val="lt-LT" w:eastAsia="lt-LT"/>
        </w:rPr>
        <w:t>Dexamethasonе</w:t>
      </w:r>
      <w:proofErr w:type="spellEnd"/>
      <w:r w:rsidRPr="000E4275">
        <w:rPr>
          <w:sz w:val="22"/>
          <w:szCs w:val="22"/>
          <w:lang w:val="lt-LT" w:eastAsia="lt-LT"/>
        </w:rPr>
        <w:t xml:space="preserve"> </w:t>
      </w:r>
      <w:proofErr w:type="spellStart"/>
      <w:r>
        <w:rPr>
          <w:sz w:val="22"/>
          <w:szCs w:val="22"/>
          <w:lang w:val="lt-LT" w:eastAsia="lt-LT"/>
        </w:rPr>
        <w:t>phosphate</w:t>
      </w:r>
      <w:proofErr w:type="spellEnd"/>
      <w:r>
        <w:rPr>
          <w:sz w:val="22"/>
          <w:szCs w:val="22"/>
          <w:lang w:val="lt-LT" w:eastAsia="lt-LT"/>
        </w:rPr>
        <w:t xml:space="preserve"> </w:t>
      </w:r>
      <w:proofErr w:type="spellStart"/>
      <w:r w:rsidRPr="00517D0F">
        <w:rPr>
          <w:sz w:val="22"/>
          <w:szCs w:val="22"/>
          <w:lang w:val="lt-LT" w:eastAsia="lt-LT"/>
        </w:rPr>
        <w:t>Sopharma</w:t>
      </w:r>
      <w:proofErr w:type="spellEnd"/>
      <w:r w:rsidRPr="000E4275">
        <w:rPr>
          <w:sz w:val="22"/>
          <w:szCs w:val="22"/>
          <w:lang w:val="lt-LT" w:eastAsia="lt-LT"/>
        </w:rPr>
        <w:t xml:space="preserve"> gali padidinti skrandžio opos ir kraujavimo iš virškin</w:t>
      </w:r>
      <w:r>
        <w:rPr>
          <w:sz w:val="22"/>
          <w:szCs w:val="22"/>
          <w:lang w:val="lt-LT" w:eastAsia="lt-LT"/>
        </w:rPr>
        <w:t>imo</w:t>
      </w:r>
      <w:r w:rsidRPr="000E4275">
        <w:rPr>
          <w:sz w:val="22"/>
          <w:szCs w:val="22"/>
          <w:lang w:val="lt-LT" w:eastAsia="lt-LT"/>
        </w:rPr>
        <w:t xml:space="preserve"> trakto riziką, jei kartu vartojama priešuždegiminių ir reumatinių vaistų (</w:t>
      </w:r>
      <w:proofErr w:type="spellStart"/>
      <w:r w:rsidRPr="000E4275">
        <w:rPr>
          <w:sz w:val="22"/>
          <w:szCs w:val="22"/>
          <w:lang w:val="lt-LT" w:eastAsia="lt-LT"/>
        </w:rPr>
        <w:t>salicilatų</w:t>
      </w:r>
      <w:proofErr w:type="spellEnd"/>
      <w:r w:rsidRPr="000E4275">
        <w:rPr>
          <w:sz w:val="22"/>
          <w:szCs w:val="22"/>
          <w:lang w:val="lt-LT" w:eastAsia="lt-LT"/>
        </w:rPr>
        <w:t xml:space="preserve">, </w:t>
      </w:r>
      <w:proofErr w:type="spellStart"/>
      <w:r w:rsidRPr="000E4275">
        <w:rPr>
          <w:sz w:val="22"/>
          <w:szCs w:val="22"/>
          <w:lang w:val="lt-LT" w:eastAsia="lt-LT"/>
        </w:rPr>
        <w:t>indometacino</w:t>
      </w:r>
      <w:proofErr w:type="spellEnd"/>
      <w:r w:rsidRPr="000E4275">
        <w:rPr>
          <w:sz w:val="22"/>
          <w:szCs w:val="22"/>
          <w:lang w:val="lt-LT" w:eastAsia="lt-LT"/>
        </w:rPr>
        <w:t xml:space="preserve"> ir kitų nesteroidinių vaistų nuo uždegimo).</w:t>
      </w:r>
    </w:p>
    <w:p w:rsidR="009D4A18" w:rsidRPr="000E4275" w:rsidRDefault="009D4A18" w:rsidP="009D4A18">
      <w:pPr>
        <w:pStyle w:val="Sraopastraipa"/>
        <w:widowControl w:val="0"/>
        <w:numPr>
          <w:ilvl w:val="0"/>
          <w:numId w:val="12"/>
        </w:numPr>
        <w:ind w:left="567" w:hanging="567"/>
        <w:rPr>
          <w:sz w:val="22"/>
          <w:szCs w:val="22"/>
          <w:lang w:val="lt-LT" w:eastAsia="lt-LT"/>
        </w:rPr>
      </w:pPr>
      <w:proofErr w:type="spellStart"/>
      <w:r w:rsidRPr="000E4275">
        <w:rPr>
          <w:sz w:val="22"/>
          <w:szCs w:val="22"/>
          <w:lang w:val="lt-LT" w:eastAsia="lt-LT"/>
        </w:rPr>
        <w:t>Dexamethasonе</w:t>
      </w:r>
      <w:proofErr w:type="spellEnd"/>
      <w:r w:rsidRPr="000E4275">
        <w:rPr>
          <w:sz w:val="22"/>
          <w:szCs w:val="22"/>
          <w:lang w:val="lt-LT" w:eastAsia="lt-LT"/>
        </w:rPr>
        <w:t xml:space="preserve"> </w:t>
      </w:r>
      <w:proofErr w:type="spellStart"/>
      <w:r>
        <w:rPr>
          <w:sz w:val="22"/>
          <w:szCs w:val="22"/>
          <w:lang w:val="lt-LT" w:eastAsia="lt-LT"/>
        </w:rPr>
        <w:t>phosphate</w:t>
      </w:r>
      <w:proofErr w:type="spellEnd"/>
      <w:r>
        <w:rPr>
          <w:sz w:val="22"/>
          <w:szCs w:val="22"/>
          <w:lang w:val="lt-LT" w:eastAsia="lt-LT"/>
        </w:rPr>
        <w:t xml:space="preserve"> </w:t>
      </w:r>
      <w:proofErr w:type="spellStart"/>
      <w:r w:rsidRPr="00517D0F">
        <w:rPr>
          <w:sz w:val="22"/>
          <w:szCs w:val="22"/>
          <w:lang w:val="lt-LT" w:eastAsia="lt-LT"/>
        </w:rPr>
        <w:t>Sopharma</w:t>
      </w:r>
      <w:proofErr w:type="spellEnd"/>
      <w:r w:rsidRPr="000E4275">
        <w:rPr>
          <w:sz w:val="22"/>
          <w:szCs w:val="22"/>
          <w:lang w:val="lt-LT" w:eastAsia="lt-LT"/>
        </w:rPr>
        <w:t xml:space="preserve"> gali pailginti tam tikrų vaistų (</w:t>
      </w:r>
      <w:proofErr w:type="spellStart"/>
      <w:r w:rsidRPr="000E4275">
        <w:rPr>
          <w:sz w:val="22"/>
          <w:szCs w:val="22"/>
          <w:lang w:val="lt-LT" w:eastAsia="lt-LT"/>
        </w:rPr>
        <w:t>nedepoliarizuojančių</w:t>
      </w:r>
      <w:proofErr w:type="spellEnd"/>
      <w:r w:rsidRPr="000E4275">
        <w:rPr>
          <w:sz w:val="22"/>
          <w:szCs w:val="22"/>
          <w:lang w:val="lt-LT" w:eastAsia="lt-LT"/>
        </w:rPr>
        <w:t xml:space="preserve"> raumenų </w:t>
      </w:r>
      <w:proofErr w:type="spellStart"/>
      <w:r w:rsidRPr="000E4275">
        <w:rPr>
          <w:sz w:val="22"/>
          <w:szCs w:val="22"/>
          <w:lang w:val="lt-LT" w:eastAsia="lt-LT"/>
        </w:rPr>
        <w:t>relaksantų</w:t>
      </w:r>
      <w:proofErr w:type="spellEnd"/>
      <w:r w:rsidRPr="000E4275">
        <w:rPr>
          <w:sz w:val="22"/>
          <w:szCs w:val="22"/>
          <w:lang w:val="lt-LT" w:eastAsia="lt-LT"/>
        </w:rPr>
        <w:t>) raumenis atpalaiduojantį poveikį.</w:t>
      </w:r>
    </w:p>
    <w:p w:rsidR="009D4A18" w:rsidRPr="000E4275" w:rsidRDefault="009D4A18" w:rsidP="009D4A18">
      <w:pPr>
        <w:pStyle w:val="Sraopastraipa"/>
        <w:widowControl w:val="0"/>
        <w:numPr>
          <w:ilvl w:val="0"/>
          <w:numId w:val="12"/>
        </w:numPr>
        <w:ind w:left="567" w:hanging="567"/>
        <w:rPr>
          <w:sz w:val="22"/>
          <w:szCs w:val="22"/>
          <w:lang w:val="lt-LT" w:eastAsia="lt-LT"/>
        </w:rPr>
      </w:pPr>
      <w:proofErr w:type="spellStart"/>
      <w:r w:rsidRPr="000E4275">
        <w:rPr>
          <w:sz w:val="22"/>
          <w:szCs w:val="22"/>
          <w:lang w:val="lt-LT" w:eastAsia="lt-LT"/>
        </w:rPr>
        <w:t>Dexamethasonе</w:t>
      </w:r>
      <w:proofErr w:type="spellEnd"/>
      <w:r w:rsidRPr="000E4275">
        <w:rPr>
          <w:sz w:val="22"/>
          <w:szCs w:val="22"/>
          <w:lang w:val="lt-LT" w:eastAsia="lt-LT"/>
        </w:rPr>
        <w:t xml:space="preserve"> </w:t>
      </w:r>
      <w:proofErr w:type="spellStart"/>
      <w:r>
        <w:rPr>
          <w:sz w:val="22"/>
          <w:szCs w:val="22"/>
          <w:lang w:val="lt-LT" w:eastAsia="lt-LT"/>
        </w:rPr>
        <w:t>phosphate</w:t>
      </w:r>
      <w:proofErr w:type="spellEnd"/>
      <w:r>
        <w:rPr>
          <w:sz w:val="22"/>
          <w:szCs w:val="22"/>
          <w:lang w:val="lt-LT" w:eastAsia="lt-LT"/>
        </w:rPr>
        <w:t xml:space="preserve"> </w:t>
      </w:r>
      <w:proofErr w:type="spellStart"/>
      <w:r w:rsidRPr="00517D0F">
        <w:rPr>
          <w:sz w:val="22"/>
          <w:szCs w:val="22"/>
          <w:lang w:val="lt-LT" w:eastAsia="lt-LT"/>
        </w:rPr>
        <w:t>Sopharma</w:t>
      </w:r>
      <w:proofErr w:type="spellEnd"/>
      <w:r w:rsidRPr="000E4275">
        <w:rPr>
          <w:sz w:val="22"/>
          <w:szCs w:val="22"/>
          <w:lang w:val="lt-LT" w:eastAsia="lt-LT"/>
        </w:rPr>
        <w:t xml:space="preserve"> gali sustiprinti tam tikrų vaistų (atropino ir kitų </w:t>
      </w:r>
      <w:proofErr w:type="spellStart"/>
      <w:r w:rsidRPr="000E4275">
        <w:rPr>
          <w:sz w:val="22"/>
          <w:szCs w:val="22"/>
          <w:lang w:val="lt-LT" w:eastAsia="lt-LT"/>
        </w:rPr>
        <w:t>anticholinerginių</w:t>
      </w:r>
      <w:proofErr w:type="spellEnd"/>
      <w:r w:rsidRPr="000E4275">
        <w:rPr>
          <w:sz w:val="22"/>
          <w:szCs w:val="22"/>
          <w:lang w:val="lt-LT" w:eastAsia="lt-LT"/>
        </w:rPr>
        <w:t xml:space="preserve"> vaistų) </w:t>
      </w:r>
      <w:proofErr w:type="spellStart"/>
      <w:r w:rsidRPr="000E4275">
        <w:rPr>
          <w:sz w:val="22"/>
          <w:szCs w:val="22"/>
          <w:lang w:val="lt-LT" w:eastAsia="lt-LT"/>
        </w:rPr>
        <w:t>hipertenzinį</w:t>
      </w:r>
      <w:proofErr w:type="spellEnd"/>
      <w:r w:rsidRPr="000E4275">
        <w:rPr>
          <w:sz w:val="22"/>
          <w:szCs w:val="22"/>
          <w:lang w:val="lt-LT" w:eastAsia="lt-LT"/>
        </w:rPr>
        <w:t xml:space="preserve"> poveikį.</w:t>
      </w:r>
    </w:p>
    <w:p w:rsidR="009D4A18" w:rsidRPr="000E4275" w:rsidRDefault="009D4A18" w:rsidP="009D4A18">
      <w:pPr>
        <w:pStyle w:val="Sraopastraipa"/>
        <w:widowControl w:val="0"/>
        <w:numPr>
          <w:ilvl w:val="0"/>
          <w:numId w:val="12"/>
        </w:numPr>
        <w:ind w:left="567" w:hanging="567"/>
        <w:rPr>
          <w:sz w:val="22"/>
          <w:szCs w:val="22"/>
          <w:lang w:val="lt-LT" w:eastAsia="lt-LT"/>
        </w:rPr>
      </w:pPr>
      <w:proofErr w:type="spellStart"/>
      <w:r w:rsidRPr="000E4275">
        <w:rPr>
          <w:sz w:val="22"/>
          <w:szCs w:val="22"/>
          <w:lang w:val="lt-LT" w:eastAsia="lt-LT"/>
        </w:rPr>
        <w:t>Dexamethasonе</w:t>
      </w:r>
      <w:proofErr w:type="spellEnd"/>
      <w:r w:rsidRPr="000E4275">
        <w:rPr>
          <w:sz w:val="22"/>
          <w:szCs w:val="22"/>
          <w:lang w:val="lt-LT" w:eastAsia="lt-LT"/>
        </w:rPr>
        <w:t xml:space="preserve"> </w:t>
      </w:r>
      <w:proofErr w:type="spellStart"/>
      <w:r>
        <w:rPr>
          <w:sz w:val="22"/>
          <w:szCs w:val="22"/>
          <w:lang w:val="lt-LT" w:eastAsia="lt-LT"/>
        </w:rPr>
        <w:t>phosphate</w:t>
      </w:r>
      <w:proofErr w:type="spellEnd"/>
      <w:r>
        <w:rPr>
          <w:sz w:val="22"/>
          <w:szCs w:val="22"/>
          <w:lang w:val="lt-LT" w:eastAsia="lt-LT"/>
        </w:rPr>
        <w:t xml:space="preserve"> </w:t>
      </w:r>
      <w:proofErr w:type="spellStart"/>
      <w:r w:rsidRPr="00517D0F">
        <w:rPr>
          <w:sz w:val="22"/>
          <w:szCs w:val="22"/>
          <w:lang w:val="lt-LT" w:eastAsia="lt-LT"/>
        </w:rPr>
        <w:t>Sopharma</w:t>
      </w:r>
      <w:proofErr w:type="spellEnd"/>
      <w:r w:rsidRPr="000E4275">
        <w:rPr>
          <w:sz w:val="22"/>
          <w:szCs w:val="22"/>
          <w:lang w:val="lt-LT" w:eastAsia="lt-LT"/>
        </w:rPr>
        <w:t xml:space="preserve"> gali mažinti </w:t>
      </w:r>
      <w:proofErr w:type="spellStart"/>
      <w:r w:rsidRPr="000E4275">
        <w:rPr>
          <w:sz w:val="22"/>
          <w:szCs w:val="22"/>
          <w:lang w:val="lt-LT" w:eastAsia="lt-LT"/>
        </w:rPr>
        <w:t>antimaliarinių</w:t>
      </w:r>
      <w:proofErr w:type="spellEnd"/>
      <w:r w:rsidRPr="000E4275">
        <w:rPr>
          <w:sz w:val="22"/>
          <w:szCs w:val="22"/>
          <w:lang w:val="lt-LT" w:eastAsia="lt-LT"/>
        </w:rPr>
        <w:t xml:space="preserve"> vaistų (</w:t>
      </w:r>
      <w:proofErr w:type="spellStart"/>
      <w:r w:rsidRPr="000E4275">
        <w:rPr>
          <w:sz w:val="22"/>
          <w:szCs w:val="22"/>
          <w:lang w:val="lt-LT" w:eastAsia="lt-LT"/>
        </w:rPr>
        <w:t>prazikvantelio</w:t>
      </w:r>
      <w:proofErr w:type="spellEnd"/>
      <w:r w:rsidRPr="000E4275">
        <w:rPr>
          <w:sz w:val="22"/>
          <w:szCs w:val="22"/>
          <w:lang w:val="lt-LT" w:eastAsia="lt-LT"/>
        </w:rPr>
        <w:t>) poveikį.</w:t>
      </w:r>
    </w:p>
    <w:p w:rsidR="009D4A18" w:rsidRPr="000E4275" w:rsidRDefault="009D4A18" w:rsidP="009D4A18">
      <w:pPr>
        <w:pStyle w:val="Sraopastraipa"/>
        <w:widowControl w:val="0"/>
        <w:numPr>
          <w:ilvl w:val="0"/>
          <w:numId w:val="12"/>
        </w:numPr>
        <w:ind w:left="567" w:hanging="567"/>
        <w:rPr>
          <w:sz w:val="22"/>
          <w:szCs w:val="22"/>
          <w:lang w:val="lt-LT" w:eastAsia="lt-LT"/>
        </w:rPr>
      </w:pPr>
      <w:proofErr w:type="spellStart"/>
      <w:r w:rsidRPr="000E4275">
        <w:rPr>
          <w:sz w:val="22"/>
          <w:szCs w:val="22"/>
          <w:lang w:val="lt-LT" w:eastAsia="lt-LT"/>
        </w:rPr>
        <w:t>Dexamethasonе</w:t>
      </w:r>
      <w:proofErr w:type="spellEnd"/>
      <w:r w:rsidRPr="000E4275">
        <w:rPr>
          <w:sz w:val="22"/>
          <w:szCs w:val="22"/>
          <w:lang w:val="lt-LT" w:eastAsia="lt-LT"/>
        </w:rPr>
        <w:t xml:space="preserve"> </w:t>
      </w:r>
      <w:proofErr w:type="spellStart"/>
      <w:r>
        <w:rPr>
          <w:sz w:val="22"/>
          <w:szCs w:val="22"/>
          <w:lang w:val="lt-LT" w:eastAsia="lt-LT"/>
        </w:rPr>
        <w:t>phosphate</w:t>
      </w:r>
      <w:proofErr w:type="spellEnd"/>
      <w:r>
        <w:rPr>
          <w:sz w:val="22"/>
          <w:szCs w:val="22"/>
          <w:lang w:val="lt-LT" w:eastAsia="lt-LT"/>
        </w:rPr>
        <w:t xml:space="preserve"> </w:t>
      </w:r>
      <w:proofErr w:type="spellStart"/>
      <w:r w:rsidRPr="00517D0F">
        <w:rPr>
          <w:sz w:val="22"/>
          <w:szCs w:val="22"/>
          <w:lang w:val="lt-LT" w:eastAsia="lt-LT"/>
        </w:rPr>
        <w:t>Sopharma</w:t>
      </w:r>
      <w:proofErr w:type="spellEnd"/>
      <w:r w:rsidRPr="000E4275">
        <w:rPr>
          <w:sz w:val="22"/>
          <w:szCs w:val="22"/>
          <w:lang w:val="lt-LT" w:eastAsia="lt-LT"/>
        </w:rPr>
        <w:t xml:space="preserve"> gali padidinti raumenų ligų ar miokardo infarkto (</w:t>
      </w:r>
      <w:proofErr w:type="spellStart"/>
      <w:r w:rsidRPr="000E4275">
        <w:rPr>
          <w:sz w:val="22"/>
          <w:szCs w:val="22"/>
          <w:lang w:val="lt-LT" w:eastAsia="lt-LT"/>
        </w:rPr>
        <w:t>miopatijos</w:t>
      </w:r>
      <w:proofErr w:type="spellEnd"/>
      <w:r w:rsidRPr="000E4275">
        <w:rPr>
          <w:sz w:val="22"/>
          <w:szCs w:val="22"/>
          <w:lang w:val="lt-LT" w:eastAsia="lt-LT"/>
        </w:rPr>
        <w:t xml:space="preserve">, kardiomiopatijos) riziką, kartu vartojant </w:t>
      </w:r>
      <w:proofErr w:type="spellStart"/>
      <w:r w:rsidRPr="000E4275">
        <w:rPr>
          <w:sz w:val="22"/>
          <w:szCs w:val="22"/>
          <w:lang w:val="lt-LT" w:eastAsia="lt-LT"/>
        </w:rPr>
        <w:t>antimaliarinius</w:t>
      </w:r>
      <w:proofErr w:type="spellEnd"/>
      <w:r w:rsidRPr="000E4275">
        <w:rPr>
          <w:sz w:val="22"/>
          <w:szCs w:val="22"/>
          <w:lang w:val="lt-LT" w:eastAsia="lt-LT"/>
        </w:rPr>
        <w:t xml:space="preserve"> vaistus ar vaistus nuo reumato (</w:t>
      </w:r>
      <w:proofErr w:type="spellStart"/>
      <w:r w:rsidRPr="000E4275">
        <w:rPr>
          <w:sz w:val="22"/>
          <w:szCs w:val="22"/>
          <w:lang w:val="lt-LT" w:eastAsia="lt-LT"/>
        </w:rPr>
        <w:t>chlorokviną</w:t>
      </w:r>
      <w:proofErr w:type="spellEnd"/>
      <w:r w:rsidRPr="000E4275">
        <w:rPr>
          <w:sz w:val="22"/>
          <w:szCs w:val="22"/>
          <w:lang w:val="lt-LT" w:eastAsia="lt-LT"/>
        </w:rPr>
        <w:t xml:space="preserve">, </w:t>
      </w:r>
      <w:proofErr w:type="spellStart"/>
      <w:r w:rsidRPr="000E4275">
        <w:rPr>
          <w:sz w:val="22"/>
          <w:szCs w:val="22"/>
          <w:lang w:val="lt-LT" w:eastAsia="lt-LT"/>
        </w:rPr>
        <w:t>hidroksichlorokviną</w:t>
      </w:r>
      <w:proofErr w:type="spellEnd"/>
      <w:r w:rsidRPr="000E4275">
        <w:rPr>
          <w:sz w:val="22"/>
          <w:szCs w:val="22"/>
          <w:lang w:val="lt-LT" w:eastAsia="lt-LT"/>
        </w:rPr>
        <w:t xml:space="preserve">, </w:t>
      </w:r>
      <w:proofErr w:type="spellStart"/>
      <w:r w:rsidRPr="000E4275">
        <w:rPr>
          <w:sz w:val="22"/>
          <w:szCs w:val="22"/>
          <w:lang w:val="lt-LT" w:eastAsia="lt-LT"/>
        </w:rPr>
        <w:t>meflokviną</w:t>
      </w:r>
      <w:proofErr w:type="spellEnd"/>
      <w:r w:rsidRPr="000E4275">
        <w:rPr>
          <w:sz w:val="22"/>
          <w:szCs w:val="22"/>
          <w:lang w:val="lt-LT" w:eastAsia="lt-LT"/>
        </w:rPr>
        <w:t>).</w:t>
      </w:r>
    </w:p>
    <w:p w:rsidR="009D4A18" w:rsidRPr="000E4275" w:rsidRDefault="009D4A18" w:rsidP="009D4A18">
      <w:pPr>
        <w:pStyle w:val="Sraopastraipa"/>
        <w:widowControl w:val="0"/>
        <w:numPr>
          <w:ilvl w:val="0"/>
          <w:numId w:val="13"/>
        </w:numPr>
        <w:ind w:left="567" w:hanging="567"/>
        <w:rPr>
          <w:color w:val="000000" w:themeColor="text1"/>
          <w:sz w:val="22"/>
          <w:szCs w:val="22"/>
          <w:lang w:val="lt-LT" w:eastAsia="lt-LT"/>
        </w:rPr>
      </w:pPr>
      <w:proofErr w:type="spellStart"/>
      <w:r w:rsidRPr="000E4275">
        <w:rPr>
          <w:color w:val="000000" w:themeColor="text1"/>
          <w:sz w:val="22"/>
          <w:szCs w:val="22"/>
          <w:lang w:val="lt-LT" w:eastAsia="lt-LT"/>
        </w:rPr>
        <w:t>Dexamethasonе</w:t>
      </w:r>
      <w:proofErr w:type="spellEnd"/>
      <w:r w:rsidRPr="000E4275">
        <w:rPr>
          <w:color w:val="000000" w:themeColor="text1"/>
          <w:sz w:val="22"/>
          <w:szCs w:val="22"/>
          <w:lang w:val="lt-LT" w:eastAsia="lt-LT"/>
        </w:rPr>
        <w:t xml:space="preserve"> </w:t>
      </w:r>
      <w:proofErr w:type="spellStart"/>
      <w:r>
        <w:rPr>
          <w:sz w:val="22"/>
          <w:szCs w:val="22"/>
          <w:lang w:val="lt-LT" w:eastAsia="lt-LT"/>
        </w:rPr>
        <w:t>phosphate</w:t>
      </w:r>
      <w:proofErr w:type="spellEnd"/>
      <w:r>
        <w:rPr>
          <w:sz w:val="22"/>
          <w:szCs w:val="22"/>
          <w:lang w:val="lt-LT" w:eastAsia="lt-LT"/>
        </w:rPr>
        <w:t xml:space="preserve"> </w:t>
      </w:r>
      <w:proofErr w:type="spellStart"/>
      <w:r w:rsidRPr="00517D0F">
        <w:rPr>
          <w:rStyle w:val="q4iawc"/>
          <w:color w:val="000000" w:themeColor="text1"/>
          <w:sz w:val="22"/>
          <w:szCs w:val="22"/>
          <w:lang w:val="lt-LT"/>
        </w:rPr>
        <w:t>Sopharma</w:t>
      </w:r>
      <w:proofErr w:type="spellEnd"/>
      <w:r w:rsidRPr="000E4275">
        <w:rPr>
          <w:rStyle w:val="q4iawc"/>
          <w:color w:val="000000" w:themeColor="text1"/>
          <w:sz w:val="22"/>
          <w:szCs w:val="22"/>
          <w:lang w:val="lt-LT"/>
        </w:rPr>
        <w:t xml:space="preserve"> gali sumažinti skydliaukę stimuliuojančio hormono (TSH) koncentracijos padidėjimą, sukeltą pavartojus </w:t>
      </w:r>
      <w:proofErr w:type="spellStart"/>
      <w:r w:rsidRPr="000E4275">
        <w:rPr>
          <w:rStyle w:val="q4iawc"/>
          <w:color w:val="000000" w:themeColor="text1"/>
          <w:sz w:val="22"/>
          <w:szCs w:val="22"/>
          <w:lang w:val="lt-LT"/>
        </w:rPr>
        <w:t>protirelino</w:t>
      </w:r>
      <w:proofErr w:type="spellEnd"/>
      <w:r w:rsidRPr="000E4275">
        <w:rPr>
          <w:rStyle w:val="q4iawc"/>
          <w:color w:val="000000" w:themeColor="text1"/>
          <w:sz w:val="22"/>
          <w:szCs w:val="22"/>
          <w:lang w:val="lt-LT"/>
        </w:rPr>
        <w:t xml:space="preserve"> (TRH, tarpinių smegenų hormonas).</w:t>
      </w:r>
    </w:p>
    <w:p w:rsidR="009D4A18" w:rsidRPr="000E4275" w:rsidRDefault="009D4A18" w:rsidP="009D4A18">
      <w:pPr>
        <w:pStyle w:val="Sraopastraipa"/>
        <w:widowControl w:val="0"/>
        <w:numPr>
          <w:ilvl w:val="0"/>
          <w:numId w:val="13"/>
        </w:numPr>
        <w:ind w:left="567" w:hanging="567"/>
        <w:rPr>
          <w:sz w:val="22"/>
          <w:szCs w:val="22"/>
          <w:lang w:val="lt-LT" w:eastAsia="lt-LT"/>
        </w:rPr>
      </w:pPr>
      <w:proofErr w:type="spellStart"/>
      <w:r w:rsidRPr="000E4275">
        <w:rPr>
          <w:sz w:val="22"/>
          <w:szCs w:val="22"/>
          <w:lang w:val="lt-LT" w:eastAsia="lt-LT"/>
        </w:rPr>
        <w:t>Dexamethasonе</w:t>
      </w:r>
      <w:proofErr w:type="spellEnd"/>
      <w:r w:rsidRPr="000E4275">
        <w:rPr>
          <w:sz w:val="22"/>
          <w:szCs w:val="22"/>
          <w:lang w:val="lt-LT" w:eastAsia="lt-LT"/>
        </w:rPr>
        <w:t xml:space="preserve"> </w:t>
      </w:r>
      <w:proofErr w:type="spellStart"/>
      <w:r>
        <w:rPr>
          <w:sz w:val="22"/>
          <w:szCs w:val="22"/>
          <w:lang w:val="lt-LT" w:eastAsia="lt-LT"/>
        </w:rPr>
        <w:t>phosphate</w:t>
      </w:r>
      <w:proofErr w:type="spellEnd"/>
      <w:r>
        <w:rPr>
          <w:sz w:val="22"/>
          <w:szCs w:val="22"/>
          <w:lang w:val="lt-LT" w:eastAsia="lt-LT"/>
        </w:rPr>
        <w:t xml:space="preserve"> </w:t>
      </w:r>
      <w:proofErr w:type="spellStart"/>
      <w:r w:rsidRPr="00517D0F">
        <w:rPr>
          <w:sz w:val="22"/>
          <w:szCs w:val="22"/>
          <w:lang w:val="lt-LT" w:eastAsia="lt-LT"/>
        </w:rPr>
        <w:t>Sopharma</w:t>
      </w:r>
      <w:proofErr w:type="spellEnd"/>
      <w:r w:rsidRPr="000E4275">
        <w:rPr>
          <w:sz w:val="22"/>
          <w:szCs w:val="22"/>
          <w:lang w:val="lt-LT" w:eastAsia="lt-LT"/>
        </w:rPr>
        <w:t xml:space="preserve"> gali padidinti organizmo imlumą infekcijoms, jei vartojamas kartu su vaistais, skirtais organizmo imuninės sistemos slopinimui (imunosupresinėmis medžiagomis), bei pasunkinti jau esamas, bet galbūt neišgydytas infekcijas.</w:t>
      </w:r>
    </w:p>
    <w:p w:rsidR="009D4A18" w:rsidRPr="000E4275" w:rsidRDefault="009D4A18" w:rsidP="009D4A18">
      <w:pPr>
        <w:pStyle w:val="Sraopastraipa"/>
        <w:widowControl w:val="0"/>
        <w:numPr>
          <w:ilvl w:val="0"/>
          <w:numId w:val="13"/>
        </w:numPr>
        <w:ind w:left="567" w:hanging="567"/>
        <w:rPr>
          <w:sz w:val="22"/>
          <w:szCs w:val="22"/>
          <w:lang w:val="lt-LT" w:eastAsia="lt-LT"/>
        </w:rPr>
      </w:pPr>
      <w:r w:rsidRPr="000E4275">
        <w:rPr>
          <w:sz w:val="22"/>
          <w:szCs w:val="22"/>
          <w:lang w:val="lt-LT" w:eastAsia="lt-LT"/>
        </w:rPr>
        <w:t xml:space="preserve">Papildomai </w:t>
      </w:r>
      <w:proofErr w:type="spellStart"/>
      <w:r w:rsidRPr="000E4275">
        <w:rPr>
          <w:sz w:val="22"/>
          <w:szCs w:val="22"/>
          <w:lang w:val="lt-LT" w:eastAsia="lt-LT"/>
        </w:rPr>
        <w:t>ciklosporinui</w:t>
      </w:r>
      <w:proofErr w:type="spellEnd"/>
      <w:r w:rsidRPr="000E4275">
        <w:rPr>
          <w:sz w:val="22"/>
          <w:szCs w:val="22"/>
          <w:lang w:val="lt-LT" w:eastAsia="lt-LT"/>
        </w:rPr>
        <w:t xml:space="preserve"> (vaistui, slopinančiam organizmo imunines reakcijas): </w:t>
      </w:r>
      <w:proofErr w:type="spellStart"/>
      <w:r w:rsidRPr="000E4275">
        <w:rPr>
          <w:sz w:val="22"/>
          <w:szCs w:val="22"/>
          <w:lang w:val="lt-LT" w:eastAsia="lt-LT"/>
        </w:rPr>
        <w:t>Dexamethasone</w:t>
      </w:r>
      <w:proofErr w:type="spellEnd"/>
      <w:r w:rsidRPr="000E4275">
        <w:rPr>
          <w:sz w:val="22"/>
          <w:szCs w:val="22"/>
          <w:lang w:val="lt-LT" w:eastAsia="lt-LT"/>
        </w:rPr>
        <w:t xml:space="preserve"> </w:t>
      </w:r>
      <w:proofErr w:type="spellStart"/>
      <w:r>
        <w:rPr>
          <w:sz w:val="22"/>
          <w:szCs w:val="22"/>
          <w:lang w:val="lt-LT" w:eastAsia="lt-LT"/>
        </w:rPr>
        <w:t>phosphate</w:t>
      </w:r>
      <w:proofErr w:type="spellEnd"/>
      <w:r>
        <w:rPr>
          <w:sz w:val="22"/>
          <w:szCs w:val="22"/>
          <w:lang w:val="lt-LT" w:eastAsia="lt-LT"/>
        </w:rPr>
        <w:t xml:space="preserve"> </w:t>
      </w:r>
      <w:proofErr w:type="spellStart"/>
      <w:r w:rsidRPr="006E1E93">
        <w:rPr>
          <w:sz w:val="22"/>
          <w:szCs w:val="22"/>
          <w:lang w:val="lt-LT" w:eastAsia="lt-LT"/>
        </w:rPr>
        <w:t>Sopharma</w:t>
      </w:r>
      <w:proofErr w:type="spellEnd"/>
      <w:r w:rsidRPr="000E4275">
        <w:rPr>
          <w:sz w:val="22"/>
          <w:szCs w:val="22"/>
          <w:lang w:val="lt-LT" w:eastAsia="lt-LT"/>
        </w:rPr>
        <w:t xml:space="preserve"> gali padidinti </w:t>
      </w:r>
      <w:proofErr w:type="spellStart"/>
      <w:r w:rsidRPr="000E4275">
        <w:rPr>
          <w:sz w:val="22"/>
          <w:szCs w:val="22"/>
          <w:lang w:val="lt-LT" w:eastAsia="lt-LT"/>
        </w:rPr>
        <w:t>ciklosporino</w:t>
      </w:r>
      <w:proofErr w:type="spellEnd"/>
      <w:r w:rsidRPr="000E4275">
        <w:rPr>
          <w:sz w:val="22"/>
          <w:szCs w:val="22"/>
          <w:lang w:val="lt-LT" w:eastAsia="lt-LT"/>
        </w:rPr>
        <w:t xml:space="preserve"> koncentraciją organizme ir taip padidinti traukulių riziką.</w:t>
      </w:r>
    </w:p>
    <w:p w:rsidR="009D4A18" w:rsidRPr="000E4275" w:rsidRDefault="009D4A18" w:rsidP="009D4A18">
      <w:pPr>
        <w:pStyle w:val="Sraopastraipa"/>
        <w:widowControl w:val="0"/>
        <w:numPr>
          <w:ilvl w:val="0"/>
          <w:numId w:val="13"/>
        </w:numPr>
        <w:ind w:left="567" w:hanging="567"/>
        <w:rPr>
          <w:sz w:val="22"/>
          <w:szCs w:val="22"/>
          <w:lang w:val="lt-LT" w:eastAsia="lt-LT"/>
        </w:rPr>
      </w:pPr>
      <w:proofErr w:type="spellStart"/>
      <w:r w:rsidRPr="000E4275">
        <w:rPr>
          <w:sz w:val="22"/>
          <w:szCs w:val="22"/>
          <w:lang w:val="lt-LT" w:eastAsia="lt-LT"/>
        </w:rPr>
        <w:t>Fluorochinolonai</w:t>
      </w:r>
      <w:proofErr w:type="spellEnd"/>
      <w:r w:rsidRPr="000E4275">
        <w:rPr>
          <w:sz w:val="22"/>
          <w:szCs w:val="22"/>
          <w:lang w:val="lt-LT" w:eastAsia="lt-LT"/>
        </w:rPr>
        <w:t>, tam tikros grupės antibiotikai, gali padidinti sausgyslių plyšimo riziką.</w:t>
      </w:r>
    </w:p>
    <w:p w:rsidR="009D4A18" w:rsidRPr="000E4275" w:rsidRDefault="009D4A18" w:rsidP="009D4A18">
      <w:pPr>
        <w:widowControl w:val="0"/>
        <w:rPr>
          <w:sz w:val="22"/>
          <w:szCs w:val="22"/>
          <w:lang w:val="lt-LT" w:eastAsia="lt-LT"/>
        </w:rPr>
      </w:pPr>
      <w:r w:rsidRPr="000E4275">
        <w:rPr>
          <w:sz w:val="22"/>
          <w:szCs w:val="22"/>
          <w:lang w:val="lt-LT" w:eastAsia="lt-LT"/>
        </w:rPr>
        <w:t>Poveikis diagnostiniams tyrimams:</w:t>
      </w:r>
    </w:p>
    <w:p w:rsidR="009D4A18" w:rsidRPr="000E4275" w:rsidRDefault="009D4A18" w:rsidP="009D4A18">
      <w:pPr>
        <w:widowControl w:val="0"/>
        <w:rPr>
          <w:sz w:val="22"/>
          <w:szCs w:val="22"/>
          <w:lang w:val="lt-LT" w:eastAsia="lt-LT"/>
        </w:rPr>
      </w:pPr>
      <w:proofErr w:type="spellStart"/>
      <w:r w:rsidRPr="000E4275">
        <w:rPr>
          <w:sz w:val="22"/>
          <w:szCs w:val="22"/>
          <w:lang w:val="lt-LT" w:eastAsia="lt-LT"/>
        </w:rPr>
        <w:t>Gliukokortikoidai</w:t>
      </w:r>
      <w:proofErr w:type="spellEnd"/>
      <w:r w:rsidRPr="000E4275">
        <w:rPr>
          <w:sz w:val="22"/>
          <w:szCs w:val="22"/>
          <w:lang w:val="lt-LT" w:eastAsia="lt-LT"/>
        </w:rPr>
        <w:t xml:space="preserve"> gali slopinti odos reakciją atliekant alergijos tyrimus.</w:t>
      </w:r>
    </w:p>
    <w:p w:rsidR="009D4A18" w:rsidRPr="000E4275" w:rsidRDefault="009D4A18" w:rsidP="009D4A18">
      <w:pPr>
        <w:widowControl w:val="0"/>
        <w:rPr>
          <w:sz w:val="22"/>
          <w:szCs w:val="22"/>
          <w:lang w:val="lt-LT" w:eastAsia="lt-LT"/>
        </w:rPr>
      </w:pPr>
    </w:p>
    <w:p w:rsidR="009D4A18" w:rsidRPr="000E4275" w:rsidRDefault="009D4A18" w:rsidP="009D4A18">
      <w:pPr>
        <w:widowControl w:val="0"/>
        <w:outlineLvl w:val="0"/>
        <w:rPr>
          <w:b/>
          <w:sz w:val="22"/>
          <w:szCs w:val="22"/>
          <w:lang w:val="lt-LT" w:eastAsia="lt-LT"/>
        </w:rPr>
      </w:pPr>
      <w:r w:rsidRPr="000E4275">
        <w:rPr>
          <w:b/>
          <w:sz w:val="22"/>
          <w:szCs w:val="22"/>
          <w:lang w:val="lt-LT" w:eastAsia="lt-LT"/>
        </w:rPr>
        <w:t>Nėštumas ir žindymo laikotarpis</w:t>
      </w:r>
    </w:p>
    <w:p w:rsidR="009D4A18" w:rsidRPr="000E4275" w:rsidRDefault="009D4A18" w:rsidP="009D4A18">
      <w:pPr>
        <w:widowControl w:val="0"/>
        <w:outlineLvl w:val="0"/>
        <w:rPr>
          <w:bCs/>
          <w:sz w:val="22"/>
          <w:szCs w:val="22"/>
          <w:lang w:val="lt-LT" w:eastAsia="lt-LT"/>
        </w:rPr>
      </w:pPr>
      <w:r w:rsidRPr="000E4275">
        <w:rPr>
          <w:bCs/>
          <w:sz w:val="22"/>
          <w:szCs w:val="22"/>
          <w:lang w:val="lt-LT" w:eastAsia="lt-LT"/>
        </w:rPr>
        <w:t xml:space="preserve">Jeigu esate nėščia, žindote kūdikį, manote, kad galbūt esate nėščia, arba planuojate pastoti, tai prieš vartodama šį vaistą pasitarkite su gydytoju arba vaistininku. </w:t>
      </w:r>
      <w:proofErr w:type="spellStart"/>
      <w:r w:rsidRPr="000E4275">
        <w:rPr>
          <w:bCs/>
          <w:sz w:val="22"/>
          <w:szCs w:val="22"/>
          <w:lang w:val="lt-LT" w:eastAsia="lt-LT"/>
        </w:rPr>
        <w:t>Deksametazono</w:t>
      </w:r>
      <w:proofErr w:type="spellEnd"/>
      <w:r w:rsidRPr="000E4275">
        <w:rPr>
          <w:bCs/>
          <w:sz w:val="22"/>
          <w:szCs w:val="22"/>
          <w:lang w:val="lt-LT" w:eastAsia="lt-LT"/>
        </w:rPr>
        <w:t xml:space="preserve"> nėštumo metu galima vartoti tik būtiniausiais atvejais, kai tikėtina nauda motinai viršija galimą riziką vaisiui. Kadangi kortikosteroidai išsiskiria su motinos pienu ir gali sukelti nepageidaujamų reakcijų kūdikiui, motinos gydymo </w:t>
      </w:r>
      <w:proofErr w:type="spellStart"/>
      <w:r w:rsidRPr="000E4275">
        <w:rPr>
          <w:bCs/>
          <w:sz w:val="22"/>
          <w:szCs w:val="22"/>
          <w:lang w:val="lt-LT" w:eastAsia="lt-LT"/>
        </w:rPr>
        <w:t>deksametazonu</w:t>
      </w:r>
      <w:proofErr w:type="spellEnd"/>
      <w:r w:rsidRPr="000E4275">
        <w:rPr>
          <w:bCs/>
          <w:sz w:val="22"/>
          <w:szCs w:val="22"/>
          <w:lang w:val="lt-LT" w:eastAsia="lt-LT"/>
        </w:rPr>
        <w:t xml:space="preserve"> metu turėtų nutraukti žindymą.</w:t>
      </w:r>
    </w:p>
    <w:p w:rsidR="009D4A18" w:rsidRPr="000E4275" w:rsidRDefault="009D4A18" w:rsidP="009D4A18">
      <w:pPr>
        <w:widowControl w:val="0"/>
        <w:outlineLvl w:val="0"/>
        <w:rPr>
          <w:bCs/>
          <w:sz w:val="22"/>
          <w:szCs w:val="22"/>
          <w:lang w:val="lt-LT" w:eastAsia="lt-LT"/>
        </w:rPr>
      </w:pPr>
    </w:p>
    <w:p w:rsidR="009D4A18" w:rsidRPr="000E4275" w:rsidRDefault="009D4A18" w:rsidP="009D4A18">
      <w:pPr>
        <w:widowControl w:val="0"/>
        <w:outlineLvl w:val="0"/>
        <w:rPr>
          <w:bCs/>
          <w:sz w:val="22"/>
          <w:szCs w:val="22"/>
          <w:lang w:val="lt-LT" w:eastAsia="lt-LT"/>
        </w:rPr>
      </w:pPr>
      <w:r w:rsidRPr="000E4275">
        <w:rPr>
          <w:bCs/>
          <w:sz w:val="22"/>
          <w:szCs w:val="22"/>
          <w:lang w:val="lt-LT" w:eastAsia="lt-LT"/>
        </w:rPr>
        <w:t xml:space="preserve">Motinų, kurioms </w:t>
      </w:r>
      <w:proofErr w:type="spellStart"/>
      <w:r w:rsidRPr="000E4275">
        <w:rPr>
          <w:bCs/>
          <w:sz w:val="22"/>
          <w:szCs w:val="22"/>
          <w:lang w:val="lt-LT" w:eastAsia="lt-LT"/>
        </w:rPr>
        <w:t>deksametazono</w:t>
      </w:r>
      <w:proofErr w:type="spellEnd"/>
      <w:r w:rsidRPr="000E4275">
        <w:rPr>
          <w:bCs/>
          <w:sz w:val="22"/>
          <w:szCs w:val="22"/>
          <w:lang w:val="lt-LT" w:eastAsia="lt-LT"/>
        </w:rPr>
        <w:t xml:space="preserve"> buvo skiriama nėštumo pabaigoje, naujagimiams po gimimo gali būti sumažėjęs cukraus kiekis kraujyje.</w:t>
      </w:r>
    </w:p>
    <w:p w:rsidR="009D4A18" w:rsidRPr="000E4275" w:rsidRDefault="009D4A18" w:rsidP="009D4A18">
      <w:pPr>
        <w:widowControl w:val="0"/>
        <w:outlineLvl w:val="0"/>
        <w:rPr>
          <w:bCs/>
          <w:sz w:val="22"/>
          <w:szCs w:val="22"/>
          <w:lang w:val="lt-LT" w:eastAsia="lt-LT"/>
        </w:rPr>
      </w:pPr>
    </w:p>
    <w:p w:rsidR="009D4A18" w:rsidRPr="000E4275" w:rsidRDefault="009D4A18" w:rsidP="009D4A18">
      <w:pPr>
        <w:widowControl w:val="0"/>
        <w:outlineLvl w:val="0"/>
        <w:rPr>
          <w:bCs/>
          <w:sz w:val="22"/>
          <w:szCs w:val="22"/>
          <w:lang w:val="lt-LT" w:eastAsia="lt-LT"/>
        </w:rPr>
      </w:pPr>
      <w:r w:rsidRPr="000E4275">
        <w:rPr>
          <w:b/>
          <w:sz w:val="22"/>
          <w:szCs w:val="22"/>
          <w:lang w:val="lt-LT" w:eastAsia="lt-LT"/>
        </w:rPr>
        <w:t>Vairavimas ir mechanizmų valdymas</w:t>
      </w:r>
    </w:p>
    <w:p w:rsidR="009D4A18" w:rsidRPr="000E4275" w:rsidRDefault="009D4A18" w:rsidP="009D4A18">
      <w:pPr>
        <w:numPr>
          <w:ilvl w:val="12"/>
          <w:numId w:val="0"/>
        </w:numPr>
        <w:rPr>
          <w:color w:val="000000"/>
          <w:sz w:val="22"/>
          <w:szCs w:val="22"/>
          <w:lang w:val="lt-LT"/>
        </w:rPr>
      </w:pPr>
      <w:r w:rsidRPr="000E4275">
        <w:rPr>
          <w:color w:val="000000"/>
          <w:sz w:val="22"/>
          <w:szCs w:val="22"/>
          <w:lang w:val="lt-LT"/>
        </w:rPr>
        <w:t>Šis vaistas aktyviam dėmesiui ir reakcijai įtakos nedaro.</w:t>
      </w:r>
    </w:p>
    <w:p w:rsidR="009D4A18" w:rsidRDefault="009D4A18" w:rsidP="009D4A18">
      <w:pPr>
        <w:widowControl w:val="0"/>
        <w:rPr>
          <w:sz w:val="22"/>
          <w:szCs w:val="22"/>
          <w:lang w:val="lt-LT" w:eastAsia="lt-LT"/>
        </w:rPr>
      </w:pPr>
    </w:p>
    <w:p w:rsidR="009D4A18" w:rsidRPr="000E4275" w:rsidRDefault="009D4A18" w:rsidP="009D4A18">
      <w:pPr>
        <w:widowControl w:val="0"/>
        <w:rPr>
          <w:b/>
          <w:sz w:val="22"/>
          <w:szCs w:val="22"/>
          <w:lang w:val="lt-LT" w:eastAsia="lt-LT"/>
        </w:rPr>
      </w:pPr>
      <w:proofErr w:type="spellStart"/>
      <w:r w:rsidRPr="000E4275">
        <w:rPr>
          <w:b/>
          <w:sz w:val="22"/>
          <w:szCs w:val="22"/>
          <w:lang w:val="lt-LT" w:eastAsia="lt-LT"/>
        </w:rPr>
        <w:t>Dexamethasone</w:t>
      </w:r>
      <w:proofErr w:type="spellEnd"/>
      <w:r w:rsidRPr="000E4275">
        <w:rPr>
          <w:b/>
          <w:sz w:val="22"/>
          <w:szCs w:val="22"/>
          <w:lang w:val="lt-LT" w:eastAsia="lt-LT"/>
        </w:rPr>
        <w:t xml:space="preserve"> </w:t>
      </w:r>
      <w:proofErr w:type="spellStart"/>
      <w:r w:rsidRPr="00D50669">
        <w:rPr>
          <w:b/>
          <w:sz w:val="22"/>
          <w:szCs w:val="22"/>
          <w:lang w:val="lt-LT" w:eastAsia="lt-LT"/>
        </w:rPr>
        <w:t>phosphate</w:t>
      </w:r>
      <w:proofErr w:type="spellEnd"/>
      <w:r w:rsidRPr="00D50669">
        <w:rPr>
          <w:b/>
          <w:sz w:val="22"/>
          <w:szCs w:val="22"/>
          <w:lang w:val="lt-LT" w:eastAsia="lt-LT"/>
        </w:rPr>
        <w:t xml:space="preserve"> </w:t>
      </w:r>
      <w:proofErr w:type="spellStart"/>
      <w:r w:rsidRPr="00E173EC">
        <w:rPr>
          <w:b/>
          <w:sz w:val="22"/>
          <w:szCs w:val="22"/>
          <w:lang w:val="lt-LT" w:eastAsia="lt-LT"/>
        </w:rPr>
        <w:t>Sopharma</w:t>
      </w:r>
      <w:proofErr w:type="spellEnd"/>
      <w:r w:rsidRPr="000E4275">
        <w:rPr>
          <w:b/>
          <w:sz w:val="22"/>
          <w:szCs w:val="22"/>
          <w:lang w:val="lt-LT" w:eastAsia="lt-LT"/>
        </w:rPr>
        <w:t xml:space="preserve"> sudėtyje yra </w:t>
      </w:r>
      <w:proofErr w:type="spellStart"/>
      <w:r>
        <w:rPr>
          <w:b/>
          <w:sz w:val="22"/>
          <w:szCs w:val="22"/>
          <w:lang w:val="lt-LT" w:eastAsia="lt-LT"/>
        </w:rPr>
        <w:t>propilenglikolio</w:t>
      </w:r>
      <w:proofErr w:type="spellEnd"/>
    </w:p>
    <w:p w:rsidR="009D4A18" w:rsidRDefault="009D4A18" w:rsidP="009D4A18">
      <w:pPr>
        <w:widowControl w:val="0"/>
        <w:rPr>
          <w:sz w:val="22"/>
          <w:szCs w:val="22"/>
          <w:lang w:val="lt-LT" w:eastAsia="lt-LT"/>
        </w:rPr>
      </w:pPr>
      <w:r>
        <w:rPr>
          <w:sz w:val="22"/>
          <w:szCs w:val="22"/>
          <w:lang w:val="lt-LT" w:eastAsia="lt-LT"/>
        </w:rPr>
        <w:t>Š</w:t>
      </w:r>
      <w:r w:rsidRPr="00817FEC">
        <w:rPr>
          <w:sz w:val="22"/>
          <w:szCs w:val="22"/>
          <w:lang w:val="lt-LT" w:eastAsia="lt-LT"/>
        </w:rPr>
        <w:t xml:space="preserve">io vaisto 1 ml tirpalo yra 20 mg </w:t>
      </w:r>
      <w:proofErr w:type="spellStart"/>
      <w:r w:rsidRPr="00817FEC">
        <w:rPr>
          <w:sz w:val="22"/>
          <w:szCs w:val="22"/>
          <w:lang w:val="lt-LT" w:eastAsia="lt-LT"/>
        </w:rPr>
        <w:t>propilenglikolio</w:t>
      </w:r>
      <w:proofErr w:type="spellEnd"/>
      <w:r w:rsidRPr="00817FEC">
        <w:rPr>
          <w:sz w:val="22"/>
          <w:szCs w:val="22"/>
          <w:lang w:val="lt-LT" w:eastAsia="lt-LT"/>
        </w:rPr>
        <w:t>.</w:t>
      </w:r>
    </w:p>
    <w:p w:rsidR="009D4A18" w:rsidRPr="000E4275" w:rsidRDefault="009D4A18" w:rsidP="009D4A18">
      <w:pPr>
        <w:widowControl w:val="0"/>
        <w:rPr>
          <w:sz w:val="22"/>
          <w:szCs w:val="22"/>
          <w:lang w:val="lt-LT" w:eastAsia="lt-LT"/>
        </w:rPr>
      </w:pPr>
    </w:p>
    <w:p w:rsidR="009D4A18" w:rsidRPr="000E4275" w:rsidRDefault="009D4A18" w:rsidP="009D4A18">
      <w:pPr>
        <w:widowControl w:val="0"/>
        <w:rPr>
          <w:b/>
          <w:sz w:val="22"/>
          <w:szCs w:val="22"/>
          <w:lang w:val="lt-LT" w:eastAsia="lt-LT"/>
        </w:rPr>
      </w:pPr>
      <w:proofErr w:type="spellStart"/>
      <w:r w:rsidRPr="000E4275">
        <w:rPr>
          <w:b/>
          <w:sz w:val="22"/>
          <w:szCs w:val="22"/>
          <w:lang w:val="lt-LT" w:eastAsia="lt-LT"/>
        </w:rPr>
        <w:t>Dexamethasone</w:t>
      </w:r>
      <w:proofErr w:type="spellEnd"/>
      <w:r w:rsidRPr="000E4275">
        <w:rPr>
          <w:b/>
          <w:sz w:val="22"/>
          <w:szCs w:val="22"/>
          <w:lang w:val="lt-LT" w:eastAsia="lt-LT"/>
        </w:rPr>
        <w:t xml:space="preserve"> </w:t>
      </w:r>
      <w:proofErr w:type="spellStart"/>
      <w:r w:rsidRPr="00391AB9">
        <w:rPr>
          <w:b/>
          <w:sz w:val="22"/>
          <w:szCs w:val="22"/>
          <w:lang w:val="lt-LT" w:eastAsia="lt-LT"/>
        </w:rPr>
        <w:t>phosphate</w:t>
      </w:r>
      <w:proofErr w:type="spellEnd"/>
      <w:r w:rsidRPr="00391AB9">
        <w:rPr>
          <w:b/>
          <w:sz w:val="22"/>
          <w:szCs w:val="22"/>
          <w:lang w:val="lt-LT" w:eastAsia="lt-LT"/>
        </w:rPr>
        <w:t xml:space="preserve"> </w:t>
      </w:r>
      <w:proofErr w:type="spellStart"/>
      <w:r w:rsidRPr="00E173EC">
        <w:rPr>
          <w:b/>
          <w:sz w:val="22"/>
          <w:szCs w:val="22"/>
          <w:lang w:val="lt-LT" w:eastAsia="lt-LT"/>
        </w:rPr>
        <w:t>Sopharma</w:t>
      </w:r>
      <w:proofErr w:type="spellEnd"/>
      <w:r w:rsidRPr="000E4275">
        <w:rPr>
          <w:b/>
          <w:sz w:val="22"/>
          <w:szCs w:val="22"/>
          <w:lang w:val="lt-LT" w:eastAsia="lt-LT"/>
        </w:rPr>
        <w:t xml:space="preserve"> sudėtyje yra natrio</w:t>
      </w:r>
    </w:p>
    <w:p w:rsidR="009D4A18" w:rsidRPr="000E4275" w:rsidRDefault="009D4A18" w:rsidP="009D4A18">
      <w:pPr>
        <w:widowControl w:val="0"/>
        <w:rPr>
          <w:sz w:val="22"/>
          <w:szCs w:val="22"/>
          <w:lang w:val="lt-LT" w:eastAsia="lt-LT"/>
        </w:rPr>
      </w:pPr>
      <w:r w:rsidRPr="000E4275">
        <w:rPr>
          <w:sz w:val="22"/>
          <w:szCs w:val="22"/>
          <w:lang w:val="lt-LT" w:eastAsia="lt-LT"/>
        </w:rPr>
        <w:t>Šio vaisto sudėtyje yra mažiau kaip 1 </w:t>
      </w:r>
      <w:proofErr w:type="spellStart"/>
      <w:r w:rsidRPr="000E4275">
        <w:rPr>
          <w:sz w:val="22"/>
          <w:szCs w:val="22"/>
          <w:lang w:val="lt-LT" w:eastAsia="lt-LT"/>
        </w:rPr>
        <w:t>mmol</w:t>
      </w:r>
      <w:proofErr w:type="spellEnd"/>
      <w:r w:rsidRPr="000E4275">
        <w:rPr>
          <w:sz w:val="22"/>
          <w:szCs w:val="22"/>
          <w:lang w:val="lt-LT" w:eastAsia="lt-LT"/>
        </w:rPr>
        <w:t xml:space="preserve"> (23 mg) </w:t>
      </w:r>
      <w:r w:rsidRPr="000E4275">
        <w:rPr>
          <w:b/>
          <w:bCs/>
          <w:sz w:val="22"/>
          <w:szCs w:val="22"/>
          <w:lang w:val="lt-LT" w:eastAsia="lt-LT"/>
        </w:rPr>
        <w:t>natrio</w:t>
      </w:r>
      <w:r w:rsidRPr="000E4275">
        <w:rPr>
          <w:sz w:val="22"/>
          <w:szCs w:val="22"/>
          <w:lang w:val="lt-LT" w:eastAsia="lt-LT"/>
        </w:rPr>
        <w:t xml:space="preserve">, </w:t>
      </w:r>
      <w:proofErr w:type="spellStart"/>
      <w:r w:rsidRPr="000E4275">
        <w:rPr>
          <w:sz w:val="22"/>
          <w:szCs w:val="22"/>
          <w:lang w:val="lt-LT" w:eastAsia="lt-LT"/>
        </w:rPr>
        <w:t>t.y</w:t>
      </w:r>
      <w:proofErr w:type="spellEnd"/>
      <w:r w:rsidRPr="000E4275">
        <w:rPr>
          <w:sz w:val="22"/>
          <w:szCs w:val="22"/>
          <w:lang w:val="lt-LT" w:eastAsia="lt-LT"/>
        </w:rPr>
        <w:t>. jis beveik neturi reikšmės.</w:t>
      </w:r>
    </w:p>
    <w:p w:rsidR="009D4A18" w:rsidRPr="000E4275" w:rsidRDefault="009D4A18" w:rsidP="009D4A18">
      <w:pPr>
        <w:widowControl w:val="0"/>
        <w:rPr>
          <w:sz w:val="22"/>
          <w:szCs w:val="22"/>
          <w:lang w:val="lt-LT" w:eastAsia="lt-LT"/>
        </w:rPr>
      </w:pPr>
    </w:p>
    <w:p w:rsidR="009D4A18" w:rsidRPr="000E4275" w:rsidRDefault="009D4A18" w:rsidP="009D4A18">
      <w:pPr>
        <w:widowControl w:val="0"/>
        <w:rPr>
          <w:sz w:val="22"/>
          <w:szCs w:val="22"/>
          <w:lang w:val="lt-LT" w:eastAsia="lt-LT"/>
        </w:rPr>
      </w:pPr>
    </w:p>
    <w:p w:rsidR="009D4A18" w:rsidRPr="000E4275" w:rsidRDefault="009D4A18" w:rsidP="009D4A18">
      <w:pPr>
        <w:widowControl w:val="0"/>
        <w:ind w:left="540" w:hanging="540"/>
        <w:outlineLvl w:val="0"/>
        <w:rPr>
          <w:b/>
          <w:sz w:val="22"/>
          <w:szCs w:val="22"/>
          <w:lang w:val="lt-LT" w:eastAsia="lt-LT"/>
        </w:rPr>
      </w:pPr>
      <w:r w:rsidRPr="000E4275">
        <w:rPr>
          <w:b/>
          <w:sz w:val="22"/>
          <w:szCs w:val="22"/>
          <w:lang w:val="lt-LT" w:eastAsia="lt-LT"/>
        </w:rPr>
        <w:t>3.</w:t>
      </w:r>
      <w:r w:rsidRPr="000E4275">
        <w:rPr>
          <w:b/>
          <w:sz w:val="22"/>
          <w:szCs w:val="22"/>
          <w:lang w:val="lt-LT" w:eastAsia="lt-LT"/>
        </w:rPr>
        <w:tab/>
        <w:t xml:space="preserve">Kaip vartoti </w:t>
      </w:r>
      <w:proofErr w:type="spellStart"/>
      <w:r w:rsidRPr="000E4275">
        <w:rPr>
          <w:b/>
          <w:sz w:val="22"/>
          <w:szCs w:val="22"/>
          <w:lang w:val="lt-LT" w:eastAsia="lt-LT"/>
        </w:rPr>
        <w:t>Dexamethasone</w:t>
      </w:r>
      <w:proofErr w:type="spellEnd"/>
      <w:r w:rsidRPr="000E4275">
        <w:rPr>
          <w:b/>
          <w:sz w:val="22"/>
          <w:szCs w:val="22"/>
          <w:lang w:val="lt-LT" w:eastAsia="lt-LT"/>
        </w:rPr>
        <w:t xml:space="preserve"> </w:t>
      </w:r>
      <w:proofErr w:type="spellStart"/>
      <w:r w:rsidRPr="00391AB9">
        <w:rPr>
          <w:b/>
          <w:sz w:val="22"/>
          <w:szCs w:val="22"/>
          <w:lang w:val="lt-LT" w:eastAsia="lt-LT"/>
        </w:rPr>
        <w:t>phosphate</w:t>
      </w:r>
      <w:proofErr w:type="spellEnd"/>
      <w:r w:rsidRPr="00391AB9">
        <w:rPr>
          <w:b/>
          <w:sz w:val="22"/>
          <w:szCs w:val="22"/>
          <w:lang w:val="lt-LT" w:eastAsia="lt-LT"/>
        </w:rPr>
        <w:t xml:space="preserve"> </w:t>
      </w:r>
      <w:proofErr w:type="spellStart"/>
      <w:r w:rsidRPr="00E173EC">
        <w:rPr>
          <w:b/>
          <w:sz w:val="22"/>
          <w:szCs w:val="22"/>
          <w:lang w:val="lt-LT" w:eastAsia="lt-LT"/>
        </w:rPr>
        <w:t>Sopharma</w:t>
      </w:r>
      <w:proofErr w:type="spellEnd"/>
    </w:p>
    <w:p w:rsidR="009D4A18" w:rsidRPr="000E4275" w:rsidRDefault="009D4A18" w:rsidP="009D4A18">
      <w:pPr>
        <w:rPr>
          <w:noProof/>
          <w:sz w:val="22"/>
          <w:szCs w:val="22"/>
          <w:highlight w:val="cyan"/>
          <w:lang w:val="lt-LT"/>
        </w:rPr>
      </w:pPr>
    </w:p>
    <w:p w:rsidR="009D4A18" w:rsidRPr="000E4275" w:rsidRDefault="009D4A18" w:rsidP="009D4A18">
      <w:pPr>
        <w:rPr>
          <w:noProof/>
          <w:sz w:val="22"/>
          <w:szCs w:val="22"/>
          <w:lang w:val="lt-LT"/>
        </w:rPr>
      </w:pPr>
      <w:r w:rsidRPr="000E4275">
        <w:rPr>
          <w:noProof/>
          <w:sz w:val="22"/>
          <w:szCs w:val="22"/>
          <w:lang w:val="lt-LT"/>
        </w:rPr>
        <w:t xml:space="preserve">Visada vartokite </w:t>
      </w:r>
      <w:r>
        <w:rPr>
          <w:noProof/>
          <w:sz w:val="22"/>
          <w:szCs w:val="22"/>
          <w:lang w:val="lt-LT"/>
        </w:rPr>
        <w:t xml:space="preserve">Dexamethasone phosphate </w:t>
      </w:r>
      <w:r w:rsidRPr="005C2890">
        <w:rPr>
          <w:noProof/>
          <w:sz w:val="22"/>
          <w:szCs w:val="22"/>
          <w:lang w:val="lt-LT"/>
        </w:rPr>
        <w:t>Sopharma</w:t>
      </w:r>
      <w:r w:rsidRPr="000E4275">
        <w:rPr>
          <w:noProof/>
          <w:sz w:val="22"/>
          <w:szCs w:val="22"/>
          <w:lang w:val="lt-LT"/>
        </w:rPr>
        <w:t xml:space="preserve"> tiksliai, kaip nurodė gydytojas arba vaistininkas. </w:t>
      </w:r>
      <w:r w:rsidRPr="006F46C6">
        <w:rPr>
          <w:noProof/>
          <w:sz w:val="22"/>
          <w:szCs w:val="22"/>
          <w:lang w:val="lt-LT"/>
        </w:rPr>
        <w:t>Gydytojas nuspręs, kiek laiko turite vartoti deksametazoną.</w:t>
      </w:r>
      <w:r>
        <w:rPr>
          <w:noProof/>
          <w:sz w:val="22"/>
          <w:szCs w:val="22"/>
          <w:lang w:val="lt-LT"/>
        </w:rPr>
        <w:t xml:space="preserve"> </w:t>
      </w:r>
      <w:r w:rsidRPr="000E4275">
        <w:rPr>
          <w:noProof/>
          <w:sz w:val="22"/>
          <w:szCs w:val="22"/>
          <w:lang w:val="lt-LT"/>
        </w:rPr>
        <w:t>Jeigu abejojate, kreipkitės į  gydytoją arba vaistininką.</w:t>
      </w:r>
    </w:p>
    <w:p w:rsidR="009D4A18" w:rsidRPr="000E4275" w:rsidRDefault="009D4A18" w:rsidP="009D4A18">
      <w:pPr>
        <w:rPr>
          <w:noProof/>
          <w:sz w:val="22"/>
          <w:szCs w:val="22"/>
          <w:lang w:val="lt-LT"/>
        </w:rPr>
      </w:pPr>
    </w:p>
    <w:p w:rsidR="009D4A18" w:rsidRPr="000E4275" w:rsidRDefault="009D4A18" w:rsidP="009D4A18">
      <w:pPr>
        <w:rPr>
          <w:noProof/>
          <w:sz w:val="22"/>
          <w:szCs w:val="22"/>
          <w:lang w:val="lt-LT"/>
        </w:rPr>
      </w:pPr>
      <w:r w:rsidRPr="000E4275">
        <w:rPr>
          <w:noProof/>
          <w:sz w:val="22"/>
          <w:szCs w:val="22"/>
          <w:lang w:val="lt-LT"/>
        </w:rPr>
        <w:t>Dozę individualiai nustato gydantis gydytojas, atsižvelgdamas į indikacijas ir paciento terapinį atsaką.</w:t>
      </w:r>
    </w:p>
    <w:p w:rsidR="009D4A18" w:rsidRPr="000E4275" w:rsidRDefault="009D4A18" w:rsidP="009D4A18">
      <w:pPr>
        <w:rPr>
          <w:noProof/>
          <w:sz w:val="22"/>
          <w:szCs w:val="22"/>
          <w:lang w:val="lt-LT"/>
        </w:rPr>
      </w:pPr>
    </w:p>
    <w:p w:rsidR="009D4A18" w:rsidRPr="000E4275" w:rsidRDefault="009D4A18" w:rsidP="009D4A18">
      <w:pPr>
        <w:rPr>
          <w:i/>
          <w:iCs/>
          <w:noProof/>
          <w:sz w:val="22"/>
          <w:szCs w:val="22"/>
          <w:lang w:val="lt-LT"/>
        </w:rPr>
      </w:pPr>
      <w:r w:rsidRPr="000E4275">
        <w:rPr>
          <w:i/>
          <w:iCs/>
          <w:noProof/>
          <w:sz w:val="22"/>
          <w:szCs w:val="22"/>
          <w:lang w:val="lt-LT"/>
        </w:rPr>
        <w:t>Vartojimo metodas</w:t>
      </w:r>
    </w:p>
    <w:p w:rsidR="009D4A18" w:rsidRPr="000E4275" w:rsidRDefault="009D4A18" w:rsidP="009D4A18">
      <w:pPr>
        <w:rPr>
          <w:rStyle w:val="q4iawc"/>
          <w:sz w:val="22"/>
          <w:szCs w:val="22"/>
          <w:lang w:val="lt-LT"/>
        </w:rPr>
      </w:pPr>
      <w:proofErr w:type="spellStart"/>
      <w:r w:rsidRPr="000E4275">
        <w:rPr>
          <w:rStyle w:val="q4iawc"/>
          <w:sz w:val="22"/>
          <w:szCs w:val="22"/>
          <w:lang w:val="lt-LT"/>
        </w:rPr>
        <w:t>Dexamethasone</w:t>
      </w:r>
      <w:proofErr w:type="spellEnd"/>
      <w:r w:rsidRPr="000E4275">
        <w:rPr>
          <w:rStyle w:val="q4iawc"/>
          <w:sz w:val="22"/>
          <w:szCs w:val="22"/>
          <w:lang w:val="lt-LT"/>
        </w:rPr>
        <w:t xml:space="preserve"> </w:t>
      </w:r>
      <w:proofErr w:type="spellStart"/>
      <w:r>
        <w:rPr>
          <w:sz w:val="22"/>
          <w:szCs w:val="22"/>
          <w:lang w:val="lt-LT" w:eastAsia="lt-LT"/>
        </w:rPr>
        <w:t>phosphate</w:t>
      </w:r>
      <w:proofErr w:type="spellEnd"/>
      <w:r>
        <w:rPr>
          <w:sz w:val="22"/>
          <w:szCs w:val="22"/>
          <w:lang w:val="lt-LT" w:eastAsia="lt-LT"/>
        </w:rPr>
        <w:t xml:space="preserve"> </w:t>
      </w:r>
      <w:proofErr w:type="spellStart"/>
      <w:r w:rsidRPr="005C2890">
        <w:rPr>
          <w:rStyle w:val="q4iawc"/>
          <w:sz w:val="22"/>
          <w:szCs w:val="22"/>
          <w:lang w:val="lt-LT"/>
        </w:rPr>
        <w:t>Sopharma</w:t>
      </w:r>
      <w:proofErr w:type="spellEnd"/>
      <w:r w:rsidRPr="000E4275">
        <w:rPr>
          <w:rStyle w:val="q4iawc"/>
          <w:sz w:val="22"/>
          <w:szCs w:val="22"/>
          <w:lang w:val="lt-LT"/>
        </w:rPr>
        <w:t xml:space="preserve"> injekcinis </w:t>
      </w:r>
      <w:r>
        <w:rPr>
          <w:rStyle w:val="q4iawc"/>
          <w:sz w:val="22"/>
          <w:szCs w:val="22"/>
          <w:lang w:val="lt-LT"/>
        </w:rPr>
        <w:t xml:space="preserve">ar infuzinis </w:t>
      </w:r>
      <w:r w:rsidRPr="000E4275">
        <w:rPr>
          <w:rStyle w:val="q4iawc"/>
          <w:sz w:val="22"/>
          <w:szCs w:val="22"/>
          <w:lang w:val="lt-LT"/>
        </w:rPr>
        <w:t xml:space="preserve">tirpalas yra vartojamas į veną, į raumenis, į sąnarius, po jungine arba </w:t>
      </w:r>
      <w:proofErr w:type="spellStart"/>
      <w:r w:rsidRPr="000E4275">
        <w:rPr>
          <w:rStyle w:val="q4iawc"/>
          <w:sz w:val="22"/>
          <w:szCs w:val="22"/>
          <w:lang w:val="lt-LT"/>
        </w:rPr>
        <w:t>infiltracijos</w:t>
      </w:r>
      <w:proofErr w:type="spellEnd"/>
      <w:r w:rsidRPr="000E4275">
        <w:rPr>
          <w:rStyle w:val="q4iawc"/>
          <w:sz w:val="22"/>
          <w:szCs w:val="22"/>
          <w:lang w:val="lt-LT"/>
        </w:rPr>
        <w:t xml:space="preserve"> būdu.</w:t>
      </w:r>
    </w:p>
    <w:p w:rsidR="009D4A18" w:rsidRPr="000E4275" w:rsidRDefault="009D4A18" w:rsidP="009D4A18">
      <w:pPr>
        <w:rPr>
          <w:noProof/>
          <w:sz w:val="22"/>
          <w:szCs w:val="22"/>
          <w:highlight w:val="cyan"/>
          <w:lang w:val="lt-LT"/>
        </w:rPr>
      </w:pPr>
    </w:p>
    <w:p w:rsidR="009D4A18" w:rsidRPr="000E4275" w:rsidRDefault="009D4A18" w:rsidP="009D4A18">
      <w:pPr>
        <w:rPr>
          <w:noProof/>
          <w:sz w:val="22"/>
          <w:szCs w:val="22"/>
          <w:lang w:val="lt-LT"/>
        </w:rPr>
      </w:pPr>
      <w:r w:rsidRPr="000E4275">
        <w:rPr>
          <w:noProof/>
          <w:sz w:val="22"/>
          <w:szCs w:val="22"/>
          <w:lang w:val="lt-LT"/>
        </w:rPr>
        <w:t>Injekcinis tirpalas, skirtas leisti į veną arba švirkšti į raumenis ar audinius.</w:t>
      </w:r>
    </w:p>
    <w:p w:rsidR="009D4A18" w:rsidRPr="000E4275" w:rsidRDefault="009D4A18" w:rsidP="009D4A18">
      <w:pPr>
        <w:rPr>
          <w:noProof/>
          <w:sz w:val="22"/>
          <w:szCs w:val="22"/>
          <w:lang w:val="lt-LT"/>
        </w:rPr>
      </w:pPr>
    </w:p>
    <w:p w:rsidR="009D4A18" w:rsidRPr="000E4275" w:rsidRDefault="009D4A18" w:rsidP="009D4A18">
      <w:pPr>
        <w:rPr>
          <w:noProof/>
          <w:sz w:val="22"/>
          <w:szCs w:val="22"/>
          <w:lang w:val="lt-LT"/>
        </w:rPr>
      </w:pPr>
      <w:r w:rsidRPr="000E4275">
        <w:rPr>
          <w:noProof/>
          <w:sz w:val="22"/>
          <w:szCs w:val="22"/>
          <w:lang w:val="lt-LT"/>
        </w:rPr>
        <w:t xml:space="preserve">Dexamethasonе </w:t>
      </w:r>
      <w:r>
        <w:rPr>
          <w:noProof/>
          <w:sz w:val="22"/>
          <w:szCs w:val="22"/>
          <w:lang w:val="lt-LT"/>
        </w:rPr>
        <w:t xml:space="preserve">phosphate </w:t>
      </w:r>
      <w:r w:rsidRPr="00673E5E">
        <w:rPr>
          <w:noProof/>
          <w:sz w:val="22"/>
          <w:szCs w:val="22"/>
          <w:lang w:val="lt-LT"/>
        </w:rPr>
        <w:t>Sopharma</w:t>
      </w:r>
      <w:r w:rsidRPr="000E4275">
        <w:rPr>
          <w:noProof/>
          <w:sz w:val="22"/>
          <w:szCs w:val="22"/>
          <w:lang w:val="lt-LT"/>
        </w:rPr>
        <w:t xml:space="preserve"> lėtai (per 2-3 minutes) suleidžiamas į veną. Jei į veną suleisti negalima ir jei kraujotakos funkcija nepažeista, Dexamethasonе </w:t>
      </w:r>
      <w:r>
        <w:rPr>
          <w:noProof/>
          <w:sz w:val="22"/>
          <w:szCs w:val="22"/>
          <w:lang w:val="lt-LT"/>
        </w:rPr>
        <w:t xml:space="preserve">phosphate </w:t>
      </w:r>
      <w:r w:rsidRPr="00673E5E">
        <w:rPr>
          <w:noProof/>
          <w:sz w:val="22"/>
          <w:szCs w:val="22"/>
          <w:lang w:val="lt-LT"/>
        </w:rPr>
        <w:t>Sopharma</w:t>
      </w:r>
      <w:r w:rsidRPr="000E4275">
        <w:rPr>
          <w:noProof/>
          <w:sz w:val="22"/>
          <w:szCs w:val="22"/>
          <w:lang w:val="lt-LT"/>
        </w:rPr>
        <w:t xml:space="preserve"> galima suleisti ir į raumenis. Dexamethasonе </w:t>
      </w:r>
      <w:r>
        <w:rPr>
          <w:noProof/>
          <w:sz w:val="22"/>
          <w:szCs w:val="22"/>
          <w:lang w:val="lt-LT"/>
        </w:rPr>
        <w:t xml:space="preserve">phosphate </w:t>
      </w:r>
      <w:r w:rsidRPr="00673E5E">
        <w:rPr>
          <w:noProof/>
          <w:sz w:val="22"/>
          <w:szCs w:val="22"/>
          <w:lang w:val="lt-LT"/>
        </w:rPr>
        <w:t>Sopharma</w:t>
      </w:r>
      <w:r w:rsidRPr="000E4275">
        <w:rPr>
          <w:noProof/>
          <w:sz w:val="22"/>
          <w:szCs w:val="22"/>
          <w:lang w:val="lt-LT"/>
        </w:rPr>
        <w:t xml:space="preserve"> taip pat gali būti vartojamas infiltruojant, į sąnarį arba po jungine.</w:t>
      </w:r>
    </w:p>
    <w:p w:rsidR="009D4A18" w:rsidRPr="000E4275" w:rsidRDefault="009D4A18" w:rsidP="009D4A18">
      <w:pPr>
        <w:rPr>
          <w:noProof/>
          <w:sz w:val="22"/>
          <w:szCs w:val="22"/>
          <w:lang w:val="lt-LT"/>
        </w:rPr>
      </w:pPr>
    </w:p>
    <w:p w:rsidR="009D4A18" w:rsidRPr="000E4275" w:rsidRDefault="009D4A18" w:rsidP="009D4A18">
      <w:pPr>
        <w:rPr>
          <w:noProof/>
          <w:sz w:val="22"/>
          <w:szCs w:val="22"/>
          <w:lang w:val="lt-LT"/>
        </w:rPr>
      </w:pPr>
      <w:r w:rsidRPr="000E4275">
        <w:rPr>
          <w:noProof/>
          <w:sz w:val="22"/>
          <w:szCs w:val="22"/>
          <w:lang w:val="lt-LT"/>
        </w:rPr>
        <w:t>Pirmenybė turėtų būti teikiama tiesioginiam vartojimui į veną arba leidimui per infuzinį vamzdelį, o ne infuzijai.</w:t>
      </w:r>
    </w:p>
    <w:p w:rsidR="009D4A18" w:rsidRPr="000E4275" w:rsidRDefault="009D4A18" w:rsidP="009D4A18">
      <w:pPr>
        <w:rPr>
          <w:noProof/>
          <w:sz w:val="22"/>
          <w:szCs w:val="22"/>
          <w:lang w:val="lt-LT"/>
        </w:rPr>
      </w:pPr>
    </w:p>
    <w:p w:rsidR="009D4A18" w:rsidRPr="000E4275" w:rsidRDefault="009D4A18" w:rsidP="009D4A18">
      <w:pPr>
        <w:rPr>
          <w:sz w:val="22"/>
          <w:szCs w:val="22"/>
          <w:lang w:val="lt-LT"/>
        </w:rPr>
      </w:pPr>
      <w:r w:rsidRPr="000E4275">
        <w:rPr>
          <w:sz w:val="22"/>
          <w:szCs w:val="22"/>
          <w:lang w:val="lt-LT"/>
        </w:rPr>
        <w:t xml:space="preserve">Injekcijos į sąnarį turėtų būti traktuojamos kaip atvira sąnario operacija ir atliekamos griežtai </w:t>
      </w:r>
      <w:proofErr w:type="spellStart"/>
      <w:r w:rsidRPr="000E4275">
        <w:rPr>
          <w:sz w:val="22"/>
          <w:szCs w:val="22"/>
          <w:lang w:val="lt-LT"/>
        </w:rPr>
        <w:t>aseptinėmis</w:t>
      </w:r>
      <w:proofErr w:type="spellEnd"/>
      <w:r w:rsidRPr="000E4275">
        <w:rPr>
          <w:sz w:val="22"/>
          <w:szCs w:val="22"/>
          <w:lang w:val="lt-LT"/>
        </w:rPr>
        <w:t xml:space="preserve"> sąlygomis. Kad simptomai sėkmingai palengvėtų, paprastai pakanka vienos injekcijos į sąnarį. Jei reikia dar vienos injekcijos, ją reikia atlikti ne anksčiau kaip po 3-4 savaičių. Į tą patį sąnarį galima atlikti ne daugiau kaip 3-4 injekcijas. Būtina medicininė sąnario priežiūra, ypač jei injekcijos atliekamos pakartotinai.</w:t>
      </w:r>
    </w:p>
    <w:p w:rsidR="009D4A18" w:rsidRPr="000E4275" w:rsidRDefault="009D4A18" w:rsidP="009D4A18">
      <w:pPr>
        <w:rPr>
          <w:sz w:val="22"/>
          <w:szCs w:val="22"/>
          <w:lang w:val="lt-LT"/>
        </w:rPr>
      </w:pPr>
    </w:p>
    <w:p w:rsidR="009D4A18" w:rsidRPr="000E4275" w:rsidRDefault="009D4A18" w:rsidP="009D4A18">
      <w:pPr>
        <w:rPr>
          <w:sz w:val="22"/>
          <w:szCs w:val="22"/>
          <w:lang w:val="lt-LT"/>
        </w:rPr>
      </w:pPr>
      <w:proofErr w:type="spellStart"/>
      <w:r w:rsidRPr="000E4275">
        <w:rPr>
          <w:sz w:val="22"/>
          <w:szCs w:val="22"/>
          <w:lang w:val="lt-LT"/>
        </w:rPr>
        <w:t>Infiltracija</w:t>
      </w:r>
      <w:proofErr w:type="spellEnd"/>
      <w:r w:rsidRPr="000E4275">
        <w:rPr>
          <w:sz w:val="22"/>
          <w:szCs w:val="22"/>
          <w:lang w:val="lt-LT"/>
        </w:rPr>
        <w:t xml:space="preserve">: </w:t>
      </w:r>
      <w:proofErr w:type="spellStart"/>
      <w:r w:rsidRPr="000E4275">
        <w:rPr>
          <w:sz w:val="22"/>
          <w:szCs w:val="22"/>
          <w:lang w:val="lt-LT"/>
        </w:rPr>
        <w:t>Dexamethasone</w:t>
      </w:r>
      <w:proofErr w:type="spellEnd"/>
      <w:r w:rsidRPr="000E4275">
        <w:rPr>
          <w:sz w:val="22"/>
          <w:szCs w:val="22"/>
          <w:lang w:val="lt-LT"/>
        </w:rPr>
        <w:t xml:space="preserve"> </w:t>
      </w:r>
      <w:proofErr w:type="spellStart"/>
      <w:r>
        <w:rPr>
          <w:sz w:val="22"/>
          <w:szCs w:val="22"/>
          <w:lang w:val="lt-LT" w:eastAsia="lt-LT"/>
        </w:rPr>
        <w:t>phosphate</w:t>
      </w:r>
      <w:proofErr w:type="spellEnd"/>
      <w:r>
        <w:rPr>
          <w:sz w:val="22"/>
          <w:szCs w:val="22"/>
          <w:lang w:val="lt-LT" w:eastAsia="lt-LT"/>
        </w:rPr>
        <w:t xml:space="preserve"> </w:t>
      </w:r>
      <w:proofErr w:type="spellStart"/>
      <w:r w:rsidRPr="00673E5E">
        <w:rPr>
          <w:sz w:val="22"/>
          <w:szCs w:val="22"/>
          <w:lang w:val="lt-LT"/>
        </w:rPr>
        <w:t>Sopharma</w:t>
      </w:r>
      <w:proofErr w:type="spellEnd"/>
      <w:r w:rsidRPr="000E4275">
        <w:rPr>
          <w:sz w:val="22"/>
          <w:szCs w:val="22"/>
          <w:lang w:val="lt-LT"/>
        </w:rPr>
        <w:t xml:space="preserve"> 4 mg/ml injekcinis </w:t>
      </w:r>
      <w:r>
        <w:rPr>
          <w:sz w:val="22"/>
          <w:szCs w:val="22"/>
          <w:lang w:val="lt-LT"/>
        </w:rPr>
        <w:t xml:space="preserve">ar infuzinis </w:t>
      </w:r>
      <w:r w:rsidRPr="000E4275">
        <w:rPr>
          <w:sz w:val="22"/>
          <w:szCs w:val="22"/>
          <w:lang w:val="lt-LT"/>
        </w:rPr>
        <w:t>tirpalas infiltruojamas intensyviausio skausmo vietoje arba sausgyslių prisitvirtinimo vietoje.</w:t>
      </w:r>
    </w:p>
    <w:p w:rsidR="009D4A18" w:rsidRPr="000E4275" w:rsidRDefault="009D4A18" w:rsidP="009D4A18">
      <w:pPr>
        <w:numPr>
          <w:ilvl w:val="12"/>
          <w:numId w:val="0"/>
        </w:numPr>
        <w:rPr>
          <w:sz w:val="22"/>
          <w:szCs w:val="22"/>
          <w:highlight w:val="cyan"/>
          <w:lang w:val="lt-LT"/>
        </w:rPr>
      </w:pPr>
    </w:p>
    <w:p w:rsidR="009D4A18" w:rsidRPr="000E4275" w:rsidRDefault="009D4A18" w:rsidP="009D4A18">
      <w:pPr>
        <w:numPr>
          <w:ilvl w:val="12"/>
          <w:numId w:val="0"/>
        </w:numPr>
        <w:ind w:right="-2"/>
        <w:outlineLvl w:val="0"/>
        <w:rPr>
          <w:i/>
          <w:color w:val="000000"/>
          <w:sz w:val="22"/>
          <w:szCs w:val="22"/>
          <w:u w:val="single"/>
          <w:lang w:val="lt-LT"/>
        </w:rPr>
      </w:pPr>
      <w:r w:rsidRPr="000E4275">
        <w:rPr>
          <w:i/>
          <w:color w:val="000000"/>
          <w:sz w:val="22"/>
          <w:szCs w:val="22"/>
          <w:u w:val="single"/>
          <w:lang w:val="lt-LT"/>
        </w:rPr>
        <w:t>Vartojimas</w:t>
      </w:r>
    </w:p>
    <w:p w:rsidR="009D4A18" w:rsidRPr="000E4275" w:rsidRDefault="009D4A18" w:rsidP="009D4A18">
      <w:pPr>
        <w:numPr>
          <w:ilvl w:val="12"/>
          <w:numId w:val="0"/>
        </w:numPr>
        <w:ind w:right="-2"/>
        <w:outlineLvl w:val="0"/>
        <w:rPr>
          <w:iCs/>
          <w:color w:val="000000"/>
          <w:sz w:val="22"/>
          <w:szCs w:val="22"/>
          <w:lang w:val="lt-LT"/>
        </w:rPr>
      </w:pPr>
      <w:r w:rsidRPr="000E4275">
        <w:rPr>
          <w:iCs/>
          <w:color w:val="000000"/>
          <w:sz w:val="22"/>
          <w:szCs w:val="22"/>
          <w:lang w:val="lt-LT"/>
        </w:rPr>
        <w:t>Jei įmanoma, paros dozę reikia vartoti vieną kartą per dieną ryte. Tačiau sergant ligomis, kurioms gydyti reikia didelių dozių, norint pasiekti maksimalų poveikį, dažnai reikia vartoti kartotinę paros dozę. Gydymo trukmė priklauso nuo pagrindinės ligos ir jos eigos. Tam gydytojas nustatys gydymo schemą, kurios turėtumėte tiksliai laikytis. Pasiekus norimą gydymo rezultatą, dozė mažinama iki palaikomosios arba nutraukiama.</w:t>
      </w:r>
    </w:p>
    <w:p w:rsidR="009D4A18" w:rsidRPr="000E4275" w:rsidRDefault="009D4A18" w:rsidP="009D4A18">
      <w:pPr>
        <w:numPr>
          <w:ilvl w:val="12"/>
          <w:numId w:val="0"/>
        </w:numPr>
        <w:ind w:right="-2"/>
        <w:outlineLvl w:val="0"/>
        <w:rPr>
          <w:iCs/>
          <w:color w:val="000000"/>
          <w:sz w:val="22"/>
          <w:szCs w:val="22"/>
          <w:lang w:val="lt-LT"/>
        </w:rPr>
      </w:pPr>
      <w:r w:rsidRPr="000E4275">
        <w:rPr>
          <w:iCs/>
          <w:color w:val="000000"/>
          <w:sz w:val="22"/>
          <w:szCs w:val="22"/>
          <w:lang w:val="lt-LT"/>
        </w:rPr>
        <w:t>Staiga nutraukus vaisto vartojimą ilgesniam kaip 10 dienų laikotarpiui, gali pasireikšti ūminis antinksčių žievės nepakankamumas, todėl nutraukiant vaisto vartojimą, dozę reikia mažinti lėtai.</w:t>
      </w:r>
    </w:p>
    <w:p w:rsidR="009D4A18" w:rsidRDefault="009D4A18" w:rsidP="009D4A18">
      <w:pPr>
        <w:numPr>
          <w:ilvl w:val="12"/>
          <w:numId w:val="0"/>
        </w:numPr>
        <w:ind w:right="-2"/>
        <w:outlineLvl w:val="0"/>
        <w:rPr>
          <w:iCs/>
          <w:color w:val="000000"/>
          <w:sz w:val="22"/>
          <w:szCs w:val="22"/>
          <w:lang w:val="lt-LT"/>
        </w:rPr>
      </w:pPr>
      <w:r w:rsidRPr="000E4275">
        <w:rPr>
          <w:iCs/>
          <w:color w:val="000000"/>
          <w:sz w:val="22"/>
          <w:szCs w:val="22"/>
          <w:lang w:val="lt-LT"/>
        </w:rPr>
        <w:t xml:space="preserve">Pacientams, sergantiems </w:t>
      </w:r>
      <w:proofErr w:type="spellStart"/>
      <w:r w:rsidRPr="000E4275">
        <w:rPr>
          <w:iCs/>
          <w:color w:val="000000"/>
          <w:sz w:val="22"/>
          <w:szCs w:val="22"/>
          <w:lang w:val="lt-LT"/>
        </w:rPr>
        <w:t>hipotiroze</w:t>
      </w:r>
      <w:proofErr w:type="spellEnd"/>
      <w:r w:rsidRPr="000E4275">
        <w:rPr>
          <w:iCs/>
          <w:color w:val="000000"/>
          <w:sz w:val="22"/>
          <w:szCs w:val="22"/>
          <w:lang w:val="lt-LT"/>
        </w:rPr>
        <w:t xml:space="preserve"> ar kepenų ciroze, gali pakakti mažesnių dozių arba gali reikėti mažinti dozę.</w:t>
      </w:r>
    </w:p>
    <w:p w:rsidR="009D4A18" w:rsidRDefault="009D4A18" w:rsidP="009D4A18">
      <w:pPr>
        <w:numPr>
          <w:ilvl w:val="12"/>
          <w:numId w:val="0"/>
        </w:numPr>
        <w:ind w:right="-2"/>
        <w:outlineLvl w:val="0"/>
        <w:rPr>
          <w:iCs/>
          <w:color w:val="000000"/>
          <w:sz w:val="22"/>
          <w:szCs w:val="22"/>
          <w:lang w:val="lt-LT"/>
        </w:rPr>
      </w:pPr>
    </w:p>
    <w:p w:rsidR="009D4A18" w:rsidRPr="006F46C6" w:rsidRDefault="009D4A18" w:rsidP="009D4A18">
      <w:pPr>
        <w:numPr>
          <w:ilvl w:val="12"/>
          <w:numId w:val="0"/>
        </w:numPr>
        <w:ind w:right="-2"/>
        <w:outlineLvl w:val="0"/>
        <w:rPr>
          <w:iCs/>
          <w:color w:val="000000"/>
          <w:sz w:val="22"/>
          <w:szCs w:val="22"/>
          <w:lang w:val="lt-LT"/>
        </w:rPr>
      </w:pPr>
      <w:r w:rsidRPr="006F46C6">
        <w:rPr>
          <w:iCs/>
          <w:color w:val="000000"/>
          <w:sz w:val="22"/>
          <w:szCs w:val="22"/>
          <w:lang w:val="lt-LT"/>
        </w:rPr>
        <w:t>COVID-19 gydymas</w:t>
      </w:r>
    </w:p>
    <w:p w:rsidR="009D4A18" w:rsidRPr="006F46C6" w:rsidRDefault="009D4A18" w:rsidP="009D4A18">
      <w:pPr>
        <w:numPr>
          <w:ilvl w:val="12"/>
          <w:numId w:val="0"/>
        </w:numPr>
        <w:ind w:right="-2"/>
        <w:outlineLvl w:val="0"/>
        <w:rPr>
          <w:iCs/>
          <w:color w:val="000000"/>
          <w:sz w:val="22"/>
          <w:szCs w:val="22"/>
          <w:lang w:val="lt-LT"/>
        </w:rPr>
      </w:pPr>
      <w:r w:rsidRPr="006F46C6">
        <w:rPr>
          <w:iCs/>
          <w:color w:val="000000"/>
          <w:sz w:val="22"/>
          <w:szCs w:val="22"/>
          <w:lang w:val="lt-LT"/>
        </w:rPr>
        <w:t>Suaugusiems pacientams rekomenduojama skirti 6</w:t>
      </w:r>
      <w:r>
        <w:rPr>
          <w:iCs/>
          <w:color w:val="000000"/>
          <w:sz w:val="22"/>
          <w:szCs w:val="22"/>
          <w:lang w:val="lt-LT"/>
        </w:rPr>
        <w:t> </w:t>
      </w:r>
      <w:r w:rsidRPr="006F46C6">
        <w:rPr>
          <w:iCs/>
          <w:color w:val="000000"/>
          <w:sz w:val="22"/>
          <w:szCs w:val="22"/>
          <w:lang w:val="lt-LT"/>
        </w:rPr>
        <w:t>mg į veną vieną kartą per parą iki 10</w:t>
      </w:r>
      <w:r>
        <w:rPr>
          <w:iCs/>
          <w:color w:val="000000"/>
          <w:sz w:val="22"/>
          <w:szCs w:val="22"/>
          <w:lang w:val="lt-LT"/>
        </w:rPr>
        <w:t> </w:t>
      </w:r>
      <w:r w:rsidRPr="006F46C6">
        <w:rPr>
          <w:iCs/>
          <w:color w:val="000000"/>
          <w:sz w:val="22"/>
          <w:szCs w:val="22"/>
          <w:lang w:val="lt-LT"/>
        </w:rPr>
        <w:t>parų.</w:t>
      </w:r>
    </w:p>
    <w:p w:rsidR="009D4A18" w:rsidRPr="006F46C6" w:rsidRDefault="009D4A18" w:rsidP="009D4A18">
      <w:pPr>
        <w:numPr>
          <w:ilvl w:val="12"/>
          <w:numId w:val="0"/>
        </w:numPr>
        <w:ind w:right="-2"/>
        <w:outlineLvl w:val="0"/>
        <w:rPr>
          <w:iCs/>
          <w:color w:val="000000"/>
          <w:sz w:val="22"/>
          <w:szCs w:val="22"/>
          <w:lang w:val="lt-LT"/>
        </w:rPr>
      </w:pPr>
    </w:p>
    <w:p w:rsidR="009D4A18" w:rsidRPr="006F46C6" w:rsidRDefault="009D4A18" w:rsidP="009D4A18">
      <w:pPr>
        <w:numPr>
          <w:ilvl w:val="12"/>
          <w:numId w:val="0"/>
        </w:numPr>
        <w:ind w:right="-2"/>
        <w:outlineLvl w:val="0"/>
        <w:rPr>
          <w:b/>
          <w:bCs/>
          <w:iCs/>
          <w:color w:val="000000"/>
          <w:sz w:val="22"/>
          <w:szCs w:val="22"/>
          <w:lang w:val="lt-LT"/>
        </w:rPr>
      </w:pPr>
      <w:r w:rsidRPr="006F46C6">
        <w:rPr>
          <w:b/>
          <w:bCs/>
          <w:iCs/>
          <w:color w:val="000000"/>
          <w:sz w:val="22"/>
          <w:szCs w:val="22"/>
          <w:lang w:val="lt-LT"/>
        </w:rPr>
        <w:t>Vartojimas paaugliams</w:t>
      </w:r>
    </w:p>
    <w:p w:rsidR="009D4A18" w:rsidRPr="000E4275" w:rsidRDefault="009D4A18" w:rsidP="009D4A18">
      <w:pPr>
        <w:numPr>
          <w:ilvl w:val="12"/>
          <w:numId w:val="0"/>
        </w:numPr>
        <w:ind w:right="-2"/>
        <w:outlineLvl w:val="0"/>
        <w:rPr>
          <w:iCs/>
          <w:color w:val="000000"/>
          <w:sz w:val="22"/>
          <w:szCs w:val="22"/>
          <w:lang w:val="lt-LT"/>
        </w:rPr>
      </w:pPr>
      <w:r>
        <w:rPr>
          <w:iCs/>
          <w:color w:val="000000"/>
          <w:sz w:val="22"/>
          <w:szCs w:val="22"/>
          <w:lang w:val="lt-LT"/>
        </w:rPr>
        <w:t>V</w:t>
      </w:r>
      <w:r w:rsidRPr="006F46C6">
        <w:rPr>
          <w:iCs/>
          <w:color w:val="000000"/>
          <w:sz w:val="22"/>
          <w:szCs w:val="22"/>
          <w:lang w:val="lt-LT"/>
        </w:rPr>
        <w:t>aikams (12 metų ir vyresniems paaugliams) rekomenduojama skirti 6</w:t>
      </w:r>
      <w:r>
        <w:rPr>
          <w:iCs/>
          <w:color w:val="000000"/>
          <w:sz w:val="22"/>
          <w:szCs w:val="22"/>
          <w:lang w:val="lt-LT"/>
        </w:rPr>
        <w:t> </w:t>
      </w:r>
      <w:r w:rsidRPr="006F46C6">
        <w:rPr>
          <w:iCs/>
          <w:color w:val="000000"/>
          <w:sz w:val="22"/>
          <w:szCs w:val="22"/>
          <w:lang w:val="lt-LT"/>
        </w:rPr>
        <w:t>mg į veną vieną kartą per parą iki</w:t>
      </w:r>
      <w:r>
        <w:rPr>
          <w:iCs/>
          <w:color w:val="000000"/>
          <w:sz w:val="22"/>
          <w:szCs w:val="22"/>
          <w:lang w:val="lt-LT"/>
        </w:rPr>
        <w:t> </w:t>
      </w:r>
      <w:r w:rsidRPr="006F46C6">
        <w:rPr>
          <w:iCs/>
          <w:color w:val="000000"/>
          <w:sz w:val="22"/>
          <w:szCs w:val="22"/>
          <w:lang w:val="lt-LT"/>
        </w:rPr>
        <w:t>10 parų.</w:t>
      </w:r>
    </w:p>
    <w:p w:rsidR="009D4A18" w:rsidRPr="000E4275" w:rsidRDefault="009D4A18" w:rsidP="009D4A18">
      <w:pPr>
        <w:widowControl w:val="0"/>
        <w:rPr>
          <w:b/>
          <w:sz w:val="22"/>
          <w:szCs w:val="22"/>
          <w:u w:val="single"/>
          <w:lang w:val="lt-LT" w:eastAsia="lt-LT"/>
        </w:rPr>
      </w:pPr>
    </w:p>
    <w:p w:rsidR="009D4A18" w:rsidRPr="000E4275" w:rsidRDefault="009D4A18" w:rsidP="009D4A18">
      <w:pPr>
        <w:widowControl w:val="0"/>
        <w:outlineLvl w:val="0"/>
        <w:rPr>
          <w:b/>
          <w:sz w:val="22"/>
          <w:szCs w:val="22"/>
          <w:lang w:val="lt-LT" w:eastAsia="lt-LT"/>
        </w:rPr>
      </w:pPr>
      <w:r w:rsidRPr="000E4275">
        <w:rPr>
          <w:b/>
          <w:sz w:val="22"/>
          <w:szCs w:val="22"/>
          <w:lang w:val="lt-LT" w:eastAsia="lt-LT"/>
        </w:rPr>
        <w:t xml:space="preserve">Ką daryti pavartojus per didelę </w:t>
      </w:r>
      <w:proofErr w:type="spellStart"/>
      <w:r w:rsidRPr="000E4275">
        <w:rPr>
          <w:b/>
          <w:sz w:val="22"/>
          <w:szCs w:val="22"/>
          <w:lang w:val="lt-LT" w:eastAsia="lt-LT"/>
        </w:rPr>
        <w:t>Dexamethasone</w:t>
      </w:r>
      <w:proofErr w:type="spellEnd"/>
      <w:r w:rsidRPr="000E4275">
        <w:rPr>
          <w:b/>
          <w:sz w:val="22"/>
          <w:szCs w:val="22"/>
          <w:lang w:val="lt-LT" w:eastAsia="lt-LT"/>
        </w:rPr>
        <w:t xml:space="preserve"> </w:t>
      </w:r>
      <w:proofErr w:type="spellStart"/>
      <w:r w:rsidRPr="00391AB9">
        <w:rPr>
          <w:b/>
          <w:sz w:val="22"/>
          <w:szCs w:val="22"/>
          <w:lang w:val="lt-LT" w:eastAsia="lt-LT"/>
        </w:rPr>
        <w:t>phosphate</w:t>
      </w:r>
      <w:proofErr w:type="spellEnd"/>
      <w:r w:rsidRPr="00391AB9">
        <w:rPr>
          <w:b/>
          <w:sz w:val="22"/>
          <w:szCs w:val="22"/>
          <w:lang w:val="lt-LT" w:eastAsia="lt-LT"/>
        </w:rPr>
        <w:t xml:space="preserve"> </w:t>
      </w:r>
      <w:proofErr w:type="spellStart"/>
      <w:r w:rsidRPr="00673E5E">
        <w:rPr>
          <w:b/>
          <w:sz w:val="22"/>
          <w:szCs w:val="22"/>
          <w:lang w:val="lt-LT" w:eastAsia="lt-LT"/>
        </w:rPr>
        <w:t>Sopharma</w:t>
      </w:r>
      <w:proofErr w:type="spellEnd"/>
      <w:r w:rsidRPr="000E4275">
        <w:rPr>
          <w:b/>
          <w:sz w:val="22"/>
          <w:szCs w:val="22"/>
          <w:lang w:val="lt-LT" w:eastAsia="lt-LT"/>
        </w:rPr>
        <w:t xml:space="preserve"> dozę</w:t>
      </w:r>
    </w:p>
    <w:p w:rsidR="009D4A18" w:rsidRPr="000E4275" w:rsidRDefault="009D4A18" w:rsidP="009D4A18">
      <w:pPr>
        <w:widowControl w:val="0"/>
        <w:outlineLvl w:val="0"/>
        <w:rPr>
          <w:sz w:val="22"/>
          <w:szCs w:val="22"/>
          <w:lang w:val="lt-LT" w:eastAsia="lt-LT"/>
        </w:rPr>
      </w:pPr>
      <w:r w:rsidRPr="000E4275">
        <w:rPr>
          <w:sz w:val="22"/>
          <w:szCs w:val="22"/>
          <w:lang w:val="lt-LT" w:eastAsia="lt-LT"/>
        </w:rPr>
        <w:t xml:space="preserve">Apskritai </w:t>
      </w:r>
      <w:proofErr w:type="spellStart"/>
      <w:r w:rsidRPr="000E4275">
        <w:rPr>
          <w:sz w:val="22"/>
          <w:szCs w:val="22"/>
          <w:lang w:val="lt-LT"/>
        </w:rPr>
        <w:t>Dexamethasone</w:t>
      </w:r>
      <w:proofErr w:type="spellEnd"/>
      <w:r w:rsidRPr="000E4275">
        <w:rPr>
          <w:sz w:val="22"/>
          <w:szCs w:val="22"/>
          <w:lang w:val="lt-LT"/>
        </w:rPr>
        <w:t xml:space="preserve"> </w:t>
      </w:r>
      <w:proofErr w:type="spellStart"/>
      <w:r>
        <w:rPr>
          <w:sz w:val="22"/>
          <w:szCs w:val="22"/>
          <w:lang w:val="lt-LT" w:eastAsia="lt-LT"/>
        </w:rPr>
        <w:t>phosphate</w:t>
      </w:r>
      <w:proofErr w:type="spellEnd"/>
      <w:r>
        <w:rPr>
          <w:sz w:val="22"/>
          <w:szCs w:val="22"/>
          <w:lang w:val="lt-LT" w:eastAsia="lt-LT"/>
        </w:rPr>
        <w:t xml:space="preserve"> </w:t>
      </w:r>
      <w:proofErr w:type="spellStart"/>
      <w:r w:rsidRPr="00673E5E">
        <w:rPr>
          <w:sz w:val="22"/>
          <w:szCs w:val="22"/>
          <w:lang w:val="lt-LT" w:eastAsia="lt-LT"/>
        </w:rPr>
        <w:t>Sopharma</w:t>
      </w:r>
      <w:proofErr w:type="spellEnd"/>
      <w:r w:rsidRPr="000E4275">
        <w:rPr>
          <w:sz w:val="22"/>
          <w:szCs w:val="22"/>
          <w:lang w:val="lt-LT" w:eastAsia="lt-LT"/>
        </w:rPr>
        <w:t xml:space="preserve"> yra gerai toleruojamas, net ir trumpai vartojant didelius jo kiekius komplikacijos nepasireiškia. Jokių specialių priemonių nereikia. Pastebėjus bet kokį sustiprėjusį ar neįprastą šalutinį poveikį, reikia kreiptis patarimo į gydytoją.</w:t>
      </w:r>
    </w:p>
    <w:p w:rsidR="009D4A18" w:rsidRPr="000E4275" w:rsidRDefault="009D4A18" w:rsidP="009D4A18">
      <w:pPr>
        <w:widowControl w:val="0"/>
        <w:outlineLvl w:val="0"/>
        <w:rPr>
          <w:sz w:val="22"/>
          <w:szCs w:val="22"/>
          <w:lang w:val="lt-LT" w:eastAsia="lt-LT"/>
        </w:rPr>
      </w:pPr>
    </w:p>
    <w:p w:rsidR="009D4A18" w:rsidRPr="000E4275" w:rsidRDefault="009D4A18" w:rsidP="009D4A18">
      <w:pPr>
        <w:widowControl w:val="0"/>
        <w:outlineLvl w:val="0"/>
        <w:rPr>
          <w:b/>
          <w:sz w:val="22"/>
          <w:szCs w:val="22"/>
          <w:lang w:val="lt-LT" w:eastAsia="lt-LT"/>
        </w:rPr>
      </w:pPr>
      <w:r w:rsidRPr="000E4275">
        <w:rPr>
          <w:b/>
          <w:sz w:val="22"/>
          <w:szCs w:val="22"/>
          <w:lang w:val="lt-LT" w:eastAsia="lt-LT"/>
        </w:rPr>
        <w:t xml:space="preserve">Pamiršus pavartoti </w:t>
      </w:r>
      <w:proofErr w:type="spellStart"/>
      <w:r w:rsidRPr="000E4275">
        <w:rPr>
          <w:b/>
          <w:sz w:val="22"/>
          <w:szCs w:val="22"/>
          <w:lang w:val="lt-LT" w:eastAsia="lt-LT"/>
        </w:rPr>
        <w:t>Dexamethasone</w:t>
      </w:r>
      <w:proofErr w:type="spellEnd"/>
      <w:r w:rsidRPr="000E4275">
        <w:rPr>
          <w:b/>
          <w:sz w:val="22"/>
          <w:szCs w:val="22"/>
          <w:lang w:val="lt-LT" w:eastAsia="lt-LT"/>
        </w:rPr>
        <w:t xml:space="preserve"> </w:t>
      </w:r>
      <w:proofErr w:type="spellStart"/>
      <w:r w:rsidRPr="00391AB9">
        <w:rPr>
          <w:b/>
          <w:sz w:val="22"/>
          <w:szCs w:val="22"/>
          <w:lang w:val="lt-LT" w:eastAsia="lt-LT"/>
        </w:rPr>
        <w:t>phosphate</w:t>
      </w:r>
      <w:proofErr w:type="spellEnd"/>
      <w:r w:rsidRPr="00391AB9">
        <w:rPr>
          <w:b/>
          <w:sz w:val="22"/>
          <w:szCs w:val="22"/>
          <w:lang w:val="lt-LT" w:eastAsia="lt-LT"/>
        </w:rPr>
        <w:t xml:space="preserve"> </w:t>
      </w:r>
      <w:proofErr w:type="spellStart"/>
      <w:r w:rsidRPr="00673E5E">
        <w:rPr>
          <w:b/>
          <w:sz w:val="22"/>
          <w:szCs w:val="22"/>
          <w:lang w:val="lt-LT" w:eastAsia="lt-LT"/>
        </w:rPr>
        <w:t>Sopharma</w:t>
      </w:r>
      <w:proofErr w:type="spellEnd"/>
    </w:p>
    <w:p w:rsidR="009D4A18" w:rsidRPr="000E4275" w:rsidRDefault="009D4A18" w:rsidP="009D4A18">
      <w:pPr>
        <w:numPr>
          <w:ilvl w:val="12"/>
          <w:numId w:val="0"/>
        </w:numPr>
        <w:ind w:right="-28"/>
        <w:rPr>
          <w:rStyle w:val="q4iawc"/>
          <w:sz w:val="22"/>
          <w:szCs w:val="22"/>
          <w:lang w:val="lt-LT"/>
        </w:rPr>
      </w:pPr>
      <w:r w:rsidRPr="000E4275">
        <w:rPr>
          <w:rStyle w:val="q4iawc"/>
          <w:sz w:val="22"/>
          <w:szCs w:val="22"/>
          <w:lang w:val="lt-LT"/>
        </w:rPr>
        <w:t>Pamiršus pavartoti, dozė gali būti vartojama tą pačią dieną vėliau ir toliau vartojama kaip įprastai paskirta gydytojo sekančią dieną. Jei dozė buvo praleista keletą kartų, tam tikromis aplinkybėmis gydoma liga gali atsinaujinti arba paūmėti. Tokiais atvejais turėtumėte kreiptis į gydytoją, kuris peržiūrės gydymą ir prireikus jį pakoreguos.</w:t>
      </w:r>
    </w:p>
    <w:p w:rsidR="009D4A18" w:rsidRPr="000E4275" w:rsidRDefault="009D4A18" w:rsidP="009D4A18">
      <w:pPr>
        <w:numPr>
          <w:ilvl w:val="12"/>
          <w:numId w:val="0"/>
        </w:numPr>
        <w:ind w:right="-28"/>
        <w:rPr>
          <w:rStyle w:val="q4iawc"/>
          <w:sz w:val="22"/>
          <w:szCs w:val="22"/>
          <w:lang w:val="lt-LT"/>
        </w:rPr>
      </w:pPr>
      <w:r w:rsidRPr="000E4275">
        <w:rPr>
          <w:rStyle w:val="q4iawc"/>
          <w:sz w:val="22"/>
          <w:szCs w:val="22"/>
          <w:lang w:val="lt-LT"/>
        </w:rPr>
        <w:t>Negalima vartoti dvigubos dozės norint kompensuoti praleistą dozę.</w:t>
      </w:r>
    </w:p>
    <w:p w:rsidR="009D4A18" w:rsidRPr="000E4275" w:rsidRDefault="009D4A18" w:rsidP="009D4A18">
      <w:pPr>
        <w:numPr>
          <w:ilvl w:val="12"/>
          <w:numId w:val="0"/>
        </w:numPr>
        <w:ind w:right="-28"/>
        <w:rPr>
          <w:sz w:val="22"/>
          <w:szCs w:val="22"/>
          <w:highlight w:val="cyan"/>
          <w:lang w:val="lt-LT"/>
        </w:rPr>
      </w:pPr>
    </w:p>
    <w:p w:rsidR="009D4A18" w:rsidRPr="000E4275" w:rsidRDefault="009D4A18" w:rsidP="009D4A18">
      <w:pPr>
        <w:widowControl w:val="0"/>
        <w:outlineLvl w:val="0"/>
        <w:rPr>
          <w:b/>
          <w:sz w:val="22"/>
          <w:szCs w:val="22"/>
          <w:lang w:val="lt-LT" w:eastAsia="lt-LT"/>
        </w:rPr>
      </w:pPr>
      <w:r w:rsidRPr="000E4275">
        <w:rPr>
          <w:b/>
          <w:sz w:val="22"/>
          <w:szCs w:val="22"/>
          <w:lang w:val="lt-LT" w:eastAsia="lt-LT"/>
        </w:rPr>
        <w:t xml:space="preserve">Nustojus vartoti </w:t>
      </w:r>
      <w:proofErr w:type="spellStart"/>
      <w:r w:rsidRPr="000E4275">
        <w:rPr>
          <w:b/>
          <w:sz w:val="22"/>
          <w:szCs w:val="22"/>
          <w:lang w:val="lt-LT" w:eastAsia="lt-LT"/>
        </w:rPr>
        <w:t>Dexamethasone</w:t>
      </w:r>
      <w:proofErr w:type="spellEnd"/>
      <w:r w:rsidRPr="000E4275">
        <w:rPr>
          <w:b/>
          <w:sz w:val="22"/>
          <w:szCs w:val="22"/>
          <w:lang w:val="lt-LT" w:eastAsia="lt-LT"/>
        </w:rPr>
        <w:t xml:space="preserve"> </w:t>
      </w:r>
      <w:proofErr w:type="spellStart"/>
      <w:r w:rsidRPr="00391AB9">
        <w:rPr>
          <w:b/>
          <w:sz w:val="22"/>
          <w:szCs w:val="22"/>
          <w:lang w:val="lt-LT" w:eastAsia="lt-LT"/>
        </w:rPr>
        <w:t>phosphate</w:t>
      </w:r>
      <w:proofErr w:type="spellEnd"/>
      <w:r w:rsidRPr="00391AB9">
        <w:rPr>
          <w:b/>
          <w:sz w:val="22"/>
          <w:szCs w:val="22"/>
          <w:lang w:val="lt-LT" w:eastAsia="lt-LT"/>
        </w:rPr>
        <w:t xml:space="preserve"> </w:t>
      </w:r>
      <w:proofErr w:type="spellStart"/>
      <w:r w:rsidRPr="00673E5E">
        <w:rPr>
          <w:b/>
          <w:sz w:val="22"/>
          <w:szCs w:val="22"/>
          <w:lang w:val="lt-LT" w:eastAsia="lt-LT"/>
        </w:rPr>
        <w:t>Sopharma</w:t>
      </w:r>
      <w:proofErr w:type="spellEnd"/>
    </w:p>
    <w:p w:rsidR="009D4A18" w:rsidRPr="000E4275" w:rsidRDefault="009D4A18" w:rsidP="009D4A18">
      <w:pPr>
        <w:widowControl w:val="0"/>
        <w:outlineLvl w:val="0"/>
        <w:rPr>
          <w:color w:val="000000"/>
          <w:sz w:val="22"/>
          <w:szCs w:val="22"/>
          <w:lang w:val="lt-LT"/>
        </w:rPr>
      </w:pPr>
      <w:r w:rsidRPr="000E4275">
        <w:rPr>
          <w:bCs/>
          <w:sz w:val="22"/>
          <w:szCs w:val="22"/>
          <w:lang w:val="lt-LT" w:eastAsia="lt-LT"/>
        </w:rPr>
        <w:t xml:space="preserve">Visada laikykitės gydytojo nurodyto dozavimo grafiko. </w:t>
      </w:r>
      <w:proofErr w:type="spellStart"/>
      <w:r w:rsidRPr="000E4275">
        <w:rPr>
          <w:bCs/>
          <w:sz w:val="22"/>
          <w:szCs w:val="22"/>
          <w:lang w:val="lt-LT" w:eastAsia="lt-LT"/>
        </w:rPr>
        <w:t>Dexamethasone</w:t>
      </w:r>
      <w:proofErr w:type="spellEnd"/>
      <w:r w:rsidRPr="000E4275">
        <w:rPr>
          <w:bCs/>
          <w:sz w:val="22"/>
          <w:szCs w:val="22"/>
          <w:lang w:val="lt-LT" w:eastAsia="lt-LT"/>
        </w:rPr>
        <w:t xml:space="preserve"> </w:t>
      </w:r>
      <w:proofErr w:type="spellStart"/>
      <w:r>
        <w:rPr>
          <w:sz w:val="22"/>
          <w:szCs w:val="22"/>
          <w:lang w:val="lt-LT" w:eastAsia="lt-LT"/>
        </w:rPr>
        <w:t>phosphate</w:t>
      </w:r>
      <w:proofErr w:type="spellEnd"/>
      <w:r>
        <w:rPr>
          <w:sz w:val="22"/>
          <w:szCs w:val="22"/>
          <w:lang w:val="lt-LT" w:eastAsia="lt-LT"/>
        </w:rPr>
        <w:t xml:space="preserve"> </w:t>
      </w:r>
      <w:proofErr w:type="spellStart"/>
      <w:r w:rsidRPr="00673E5E">
        <w:rPr>
          <w:bCs/>
          <w:sz w:val="22"/>
          <w:szCs w:val="22"/>
          <w:lang w:val="lt-LT" w:eastAsia="lt-LT"/>
        </w:rPr>
        <w:t>Sopharma</w:t>
      </w:r>
      <w:proofErr w:type="spellEnd"/>
      <w:r w:rsidRPr="000E4275">
        <w:rPr>
          <w:bCs/>
          <w:sz w:val="22"/>
          <w:szCs w:val="22"/>
          <w:lang w:val="lt-LT" w:eastAsia="lt-LT"/>
        </w:rPr>
        <w:t xml:space="preserve"> niekada negalima nustoti vartoti savarankiškai, ypač po ilgalaikio gydymo, kadangi organizmas gali nustoti pats gaminti </w:t>
      </w:r>
      <w:proofErr w:type="spellStart"/>
      <w:r w:rsidRPr="000E4275">
        <w:rPr>
          <w:bCs/>
          <w:sz w:val="22"/>
          <w:szCs w:val="22"/>
          <w:lang w:val="lt-LT" w:eastAsia="lt-LT"/>
        </w:rPr>
        <w:t>gliukokortikoidus</w:t>
      </w:r>
      <w:proofErr w:type="spellEnd"/>
      <w:r w:rsidRPr="000E4275">
        <w:rPr>
          <w:bCs/>
          <w:sz w:val="22"/>
          <w:szCs w:val="22"/>
          <w:lang w:val="lt-LT" w:eastAsia="lt-LT"/>
        </w:rPr>
        <w:t xml:space="preserve"> (</w:t>
      </w:r>
      <w:r>
        <w:rPr>
          <w:bCs/>
          <w:sz w:val="22"/>
          <w:szCs w:val="22"/>
          <w:lang w:val="lt-LT" w:eastAsia="lt-LT"/>
        </w:rPr>
        <w:t>susilpnėti</w:t>
      </w:r>
      <w:r w:rsidRPr="000E4275">
        <w:rPr>
          <w:bCs/>
          <w:sz w:val="22"/>
          <w:szCs w:val="22"/>
          <w:lang w:val="lt-LT" w:eastAsia="lt-LT"/>
        </w:rPr>
        <w:t xml:space="preserve"> antinksčių žievės funkcija). Stiprus fizinis stresas, kuomet organizme negaminama pakankamai </w:t>
      </w:r>
      <w:proofErr w:type="spellStart"/>
      <w:r w:rsidRPr="000E4275">
        <w:rPr>
          <w:bCs/>
          <w:sz w:val="22"/>
          <w:szCs w:val="22"/>
          <w:lang w:val="lt-LT" w:eastAsia="lt-LT"/>
        </w:rPr>
        <w:t>gliukokortikoidų</w:t>
      </w:r>
      <w:proofErr w:type="spellEnd"/>
      <w:r w:rsidRPr="000E4275">
        <w:rPr>
          <w:bCs/>
          <w:sz w:val="22"/>
          <w:szCs w:val="22"/>
          <w:lang w:val="lt-LT" w:eastAsia="lt-LT"/>
        </w:rPr>
        <w:t>, gali būti pavojingas gyvybei.</w:t>
      </w:r>
    </w:p>
    <w:p w:rsidR="009D4A18" w:rsidRPr="000E4275" w:rsidRDefault="009D4A18" w:rsidP="009D4A18">
      <w:pPr>
        <w:widowControl w:val="0"/>
        <w:rPr>
          <w:sz w:val="22"/>
          <w:szCs w:val="22"/>
          <w:lang w:val="lt-LT" w:eastAsia="lt-LT"/>
        </w:rPr>
      </w:pPr>
    </w:p>
    <w:p w:rsidR="009D4A18" w:rsidRPr="000E4275" w:rsidRDefault="009D4A18" w:rsidP="009D4A18">
      <w:pPr>
        <w:widowControl w:val="0"/>
        <w:rPr>
          <w:sz w:val="22"/>
          <w:szCs w:val="22"/>
          <w:lang w:val="lt-LT" w:eastAsia="lt-LT"/>
        </w:rPr>
      </w:pPr>
      <w:r w:rsidRPr="000E4275">
        <w:rPr>
          <w:sz w:val="22"/>
          <w:szCs w:val="22"/>
          <w:lang w:val="lt-LT" w:eastAsia="lt-LT"/>
        </w:rPr>
        <w:t>Jeigu kiltų daugiau klausimų dėl šio vaisto vartojimo, kreipkitės į gydytoją arba vaistininką.</w:t>
      </w:r>
    </w:p>
    <w:p w:rsidR="009D4A18" w:rsidRPr="000E4275" w:rsidRDefault="009D4A18" w:rsidP="009D4A18">
      <w:pPr>
        <w:widowControl w:val="0"/>
        <w:rPr>
          <w:sz w:val="22"/>
          <w:szCs w:val="22"/>
          <w:lang w:val="lt-LT" w:eastAsia="lt-LT"/>
        </w:rPr>
      </w:pPr>
    </w:p>
    <w:p w:rsidR="009D4A18" w:rsidRPr="000E4275" w:rsidRDefault="009D4A18" w:rsidP="009D4A18">
      <w:pPr>
        <w:widowControl w:val="0"/>
        <w:rPr>
          <w:sz w:val="22"/>
          <w:szCs w:val="22"/>
          <w:lang w:val="lt-LT" w:eastAsia="lt-LT"/>
        </w:rPr>
      </w:pPr>
    </w:p>
    <w:p w:rsidR="009D4A18" w:rsidRPr="000E4275" w:rsidRDefault="009D4A18" w:rsidP="009D4A18">
      <w:pPr>
        <w:widowControl w:val="0"/>
        <w:outlineLvl w:val="0"/>
        <w:rPr>
          <w:b/>
          <w:sz w:val="22"/>
          <w:szCs w:val="22"/>
          <w:lang w:val="lt-LT" w:eastAsia="lt-LT"/>
        </w:rPr>
      </w:pPr>
      <w:r w:rsidRPr="000E4275">
        <w:rPr>
          <w:b/>
          <w:sz w:val="22"/>
          <w:szCs w:val="22"/>
          <w:lang w:val="lt-LT" w:eastAsia="lt-LT"/>
        </w:rPr>
        <w:t>4. Galimas šalutinis poveikis</w:t>
      </w:r>
    </w:p>
    <w:p w:rsidR="009D4A18" w:rsidRPr="000E4275" w:rsidRDefault="009D4A18" w:rsidP="009D4A18">
      <w:pPr>
        <w:widowControl w:val="0"/>
        <w:rPr>
          <w:i/>
          <w:sz w:val="22"/>
          <w:szCs w:val="22"/>
          <w:lang w:val="lt-LT" w:eastAsia="lt-LT"/>
        </w:rPr>
      </w:pPr>
    </w:p>
    <w:p w:rsidR="009D4A18" w:rsidRPr="000E4275" w:rsidRDefault="009D4A18" w:rsidP="009D4A18">
      <w:pPr>
        <w:widowControl w:val="0"/>
        <w:outlineLvl w:val="0"/>
        <w:rPr>
          <w:sz w:val="22"/>
          <w:szCs w:val="22"/>
          <w:lang w:val="lt-LT" w:eastAsia="lt-LT"/>
        </w:rPr>
      </w:pPr>
      <w:r w:rsidRPr="000E4275">
        <w:rPr>
          <w:sz w:val="22"/>
          <w:szCs w:val="22"/>
          <w:lang w:val="lt-LT" w:eastAsia="lt-LT"/>
        </w:rPr>
        <w:t>Šis vaistas,</w:t>
      </w:r>
      <w:r w:rsidRPr="000E4275">
        <w:rPr>
          <w:i/>
          <w:sz w:val="22"/>
          <w:szCs w:val="22"/>
          <w:lang w:val="lt-LT" w:eastAsia="lt-LT"/>
        </w:rPr>
        <w:t xml:space="preserve"> </w:t>
      </w:r>
      <w:r w:rsidRPr="000E4275">
        <w:rPr>
          <w:sz w:val="22"/>
          <w:szCs w:val="22"/>
          <w:lang w:val="lt-LT" w:eastAsia="lt-LT"/>
        </w:rPr>
        <w:t>kaip ir visi kiti, gali sukelti šalutinį poveikį, nors jis pasireiškia ne visiems žmonėms.</w:t>
      </w:r>
    </w:p>
    <w:p w:rsidR="009D4A18" w:rsidRPr="000E4275" w:rsidRDefault="009D4A18" w:rsidP="009D4A18">
      <w:pPr>
        <w:widowControl w:val="0"/>
        <w:outlineLvl w:val="0"/>
        <w:rPr>
          <w:sz w:val="22"/>
          <w:szCs w:val="22"/>
          <w:lang w:val="lt-LT" w:eastAsia="lt-LT"/>
        </w:rPr>
      </w:pPr>
    </w:p>
    <w:p w:rsidR="009D4A18" w:rsidRPr="000E4275" w:rsidRDefault="009D4A18" w:rsidP="009D4A18">
      <w:pPr>
        <w:widowControl w:val="0"/>
        <w:outlineLvl w:val="0"/>
        <w:rPr>
          <w:sz w:val="22"/>
          <w:szCs w:val="22"/>
          <w:lang w:val="lt-LT" w:eastAsia="lt-LT"/>
        </w:rPr>
      </w:pPr>
      <w:proofErr w:type="spellStart"/>
      <w:r w:rsidRPr="000E4275">
        <w:rPr>
          <w:sz w:val="22"/>
          <w:szCs w:val="22"/>
          <w:lang w:val="lt-LT" w:eastAsia="lt-LT"/>
        </w:rPr>
        <w:t>Deksametazonu</w:t>
      </w:r>
      <w:proofErr w:type="spellEnd"/>
      <w:r w:rsidRPr="000E4275">
        <w:rPr>
          <w:sz w:val="22"/>
          <w:szCs w:val="22"/>
          <w:lang w:val="lt-LT" w:eastAsia="lt-LT"/>
        </w:rPr>
        <w:t xml:space="preserve"> gydant trump</w:t>
      </w:r>
      <w:r>
        <w:rPr>
          <w:sz w:val="22"/>
          <w:szCs w:val="22"/>
          <w:lang w:val="lt-LT" w:eastAsia="lt-LT"/>
        </w:rPr>
        <w:t>ą</w:t>
      </w:r>
      <w:r w:rsidRPr="000E4275">
        <w:rPr>
          <w:sz w:val="22"/>
          <w:szCs w:val="22"/>
          <w:lang w:val="lt-LT" w:eastAsia="lt-LT"/>
        </w:rPr>
        <w:t xml:space="preserve"> laiko tarpą, nepageidaujamo poveikio pasireiškimo rizika yra maža, išskyrus atvejus, kuomet gydoma </w:t>
      </w:r>
      <w:proofErr w:type="spellStart"/>
      <w:r w:rsidRPr="000E4275">
        <w:rPr>
          <w:sz w:val="22"/>
          <w:szCs w:val="22"/>
          <w:lang w:val="lt-LT" w:eastAsia="lt-LT"/>
        </w:rPr>
        <w:t>parenteriniu</w:t>
      </w:r>
      <w:proofErr w:type="spellEnd"/>
      <w:r w:rsidRPr="000E4275">
        <w:rPr>
          <w:sz w:val="22"/>
          <w:szCs w:val="22"/>
          <w:lang w:val="lt-LT" w:eastAsia="lt-LT"/>
        </w:rPr>
        <w:t xml:space="preserve"> būdu</w:t>
      </w:r>
      <w:r>
        <w:rPr>
          <w:sz w:val="22"/>
          <w:szCs w:val="22"/>
          <w:lang w:val="lt-LT" w:eastAsia="lt-LT"/>
        </w:rPr>
        <w:t xml:space="preserve"> (ne per burną)</w:t>
      </w:r>
      <w:r w:rsidRPr="000E4275">
        <w:rPr>
          <w:sz w:val="22"/>
          <w:szCs w:val="22"/>
          <w:lang w:val="lt-LT" w:eastAsia="lt-LT"/>
        </w:rPr>
        <w:t xml:space="preserve"> didelėmis dozėmis, dėl kurių gali sutrikti elektrolitų pusiausvyra, susiformuoti edema, padidėti kraujospūdis, pasireikšti širdies nepakankamumas, širdies ritmo sutrikimas ar traukuliai, be to, </w:t>
      </w:r>
      <w:r>
        <w:rPr>
          <w:sz w:val="22"/>
          <w:szCs w:val="22"/>
          <w:lang w:val="lt-LT" w:eastAsia="lt-LT"/>
        </w:rPr>
        <w:t>infekcijos gali pasireikšti vartojant ir trumpą laiką</w:t>
      </w:r>
      <w:r w:rsidRPr="000E4275">
        <w:rPr>
          <w:sz w:val="22"/>
          <w:szCs w:val="22"/>
          <w:lang w:val="lt-LT" w:eastAsia="lt-LT"/>
        </w:rPr>
        <w:t xml:space="preserve">. Taip pat reikia atkreipti dėmesį į skrandžio ir žarnyno opas (dažnai susijusias su stresu), kurios po gydymo kortikosteroidais gali būti </w:t>
      </w:r>
      <w:proofErr w:type="spellStart"/>
      <w:r w:rsidRPr="000E4275">
        <w:rPr>
          <w:sz w:val="22"/>
          <w:szCs w:val="22"/>
          <w:lang w:val="lt-LT" w:eastAsia="lt-LT"/>
        </w:rPr>
        <w:t>besimptomės</w:t>
      </w:r>
      <w:proofErr w:type="spellEnd"/>
      <w:r w:rsidRPr="000E4275">
        <w:rPr>
          <w:sz w:val="22"/>
          <w:szCs w:val="22"/>
          <w:lang w:val="lt-LT" w:eastAsia="lt-LT"/>
        </w:rPr>
        <w:t xml:space="preserve">, ir į sumažėjusį gliukozės toleravimą. </w:t>
      </w:r>
      <w:proofErr w:type="spellStart"/>
      <w:r w:rsidRPr="000E4275">
        <w:rPr>
          <w:sz w:val="22"/>
          <w:szCs w:val="22"/>
          <w:lang w:val="lt-LT" w:eastAsia="lt-LT"/>
        </w:rPr>
        <w:t>Dexamethasone</w:t>
      </w:r>
      <w:proofErr w:type="spellEnd"/>
      <w:r w:rsidRPr="000E4275">
        <w:rPr>
          <w:sz w:val="22"/>
          <w:szCs w:val="22"/>
          <w:lang w:val="lt-LT" w:eastAsia="lt-LT"/>
        </w:rPr>
        <w:t xml:space="preserve"> </w:t>
      </w:r>
      <w:proofErr w:type="spellStart"/>
      <w:r>
        <w:rPr>
          <w:sz w:val="22"/>
          <w:szCs w:val="22"/>
          <w:lang w:val="lt-LT" w:eastAsia="lt-LT"/>
        </w:rPr>
        <w:t>phosphate</w:t>
      </w:r>
      <w:proofErr w:type="spellEnd"/>
      <w:r>
        <w:rPr>
          <w:sz w:val="22"/>
          <w:szCs w:val="22"/>
          <w:lang w:val="lt-LT" w:eastAsia="lt-LT"/>
        </w:rPr>
        <w:t xml:space="preserve"> </w:t>
      </w:r>
      <w:proofErr w:type="spellStart"/>
      <w:r w:rsidRPr="00673E5E">
        <w:rPr>
          <w:sz w:val="22"/>
          <w:szCs w:val="22"/>
          <w:lang w:val="lt-LT" w:eastAsia="lt-LT"/>
        </w:rPr>
        <w:t>Sopharma</w:t>
      </w:r>
      <w:proofErr w:type="spellEnd"/>
      <w:r w:rsidRPr="000E4275">
        <w:rPr>
          <w:sz w:val="22"/>
          <w:szCs w:val="22"/>
          <w:lang w:val="lt-LT" w:eastAsia="lt-LT"/>
        </w:rPr>
        <w:t xml:space="preserve"> labai retais atvejais gali sukelti alergines reakcijas, kurios gali išsivystyti iki anafilaksinio šoko.</w:t>
      </w:r>
    </w:p>
    <w:p w:rsidR="009D4A18" w:rsidRPr="000E4275" w:rsidRDefault="009D4A18" w:rsidP="009D4A18">
      <w:pPr>
        <w:widowControl w:val="0"/>
        <w:outlineLvl w:val="0"/>
        <w:rPr>
          <w:sz w:val="22"/>
          <w:szCs w:val="22"/>
          <w:lang w:val="lt-LT" w:eastAsia="lt-LT"/>
        </w:rPr>
      </w:pPr>
      <w:r w:rsidRPr="000E4275">
        <w:rPr>
          <w:sz w:val="22"/>
          <w:szCs w:val="22"/>
          <w:lang w:val="lt-LT" w:eastAsia="lt-LT"/>
        </w:rPr>
        <w:t>Vis dėlto, ypač vartojant ilgai dideles dozes, dažnu atveju galima tikėtis įvairaus laipsnio šalutinio poveikio pasireiškimo.</w:t>
      </w:r>
    </w:p>
    <w:p w:rsidR="009D4A18" w:rsidRPr="000E4275" w:rsidRDefault="009D4A18" w:rsidP="009D4A18">
      <w:pPr>
        <w:widowControl w:val="0"/>
        <w:outlineLvl w:val="0"/>
        <w:rPr>
          <w:sz w:val="22"/>
          <w:szCs w:val="22"/>
          <w:lang w:val="lt-LT" w:eastAsia="lt-LT"/>
        </w:rPr>
      </w:pPr>
    </w:p>
    <w:p w:rsidR="009D4A18" w:rsidRPr="000E4275" w:rsidRDefault="009D4A18" w:rsidP="009D4A18">
      <w:pPr>
        <w:widowControl w:val="0"/>
        <w:outlineLvl w:val="0"/>
        <w:rPr>
          <w:sz w:val="22"/>
          <w:szCs w:val="22"/>
          <w:lang w:val="lt-LT" w:eastAsia="lt-LT"/>
        </w:rPr>
      </w:pPr>
      <w:r w:rsidRPr="000E4275">
        <w:rPr>
          <w:sz w:val="22"/>
          <w:szCs w:val="22"/>
          <w:lang w:val="lt-LT" w:eastAsia="lt-LT"/>
        </w:rPr>
        <w:t>Nutraukite vaisto vartojimą ir nedelsdami kreipkitės į gydytoją, jei atsiranda virškinimo trakto diskomfortas, nugaros, pečių ar klubo sąnario srities skausmas, psichikos sutrikimų, cukriniu diabetu sergantiems pacientams - nenormalūs cukraus kiekio kraujyje svyravimai, ar kiti sutrikimai.</w:t>
      </w:r>
    </w:p>
    <w:p w:rsidR="009D4A18" w:rsidRPr="000E4275" w:rsidRDefault="009D4A18" w:rsidP="009D4A18">
      <w:pPr>
        <w:numPr>
          <w:ilvl w:val="12"/>
          <w:numId w:val="0"/>
        </w:numPr>
        <w:rPr>
          <w:bCs/>
          <w:i/>
          <w:iCs/>
          <w:noProof/>
          <w:sz w:val="22"/>
          <w:szCs w:val="22"/>
          <w:lang w:val="lt-LT"/>
        </w:rPr>
      </w:pPr>
    </w:p>
    <w:p w:rsidR="009D4A18" w:rsidRPr="000E4275" w:rsidRDefault="009D4A18" w:rsidP="009D4A18">
      <w:pPr>
        <w:numPr>
          <w:ilvl w:val="12"/>
          <w:numId w:val="0"/>
        </w:numPr>
        <w:rPr>
          <w:bCs/>
          <w:noProof/>
          <w:sz w:val="22"/>
          <w:szCs w:val="22"/>
          <w:u w:val="single"/>
          <w:lang w:val="lt-LT"/>
        </w:rPr>
      </w:pPr>
      <w:r w:rsidRPr="000E4275">
        <w:rPr>
          <w:bCs/>
          <w:noProof/>
          <w:sz w:val="22"/>
          <w:szCs w:val="22"/>
          <w:u w:val="single"/>
          <w:lang w:val="lt-LT"/>
        </w:rPr>
        <w:t>Kiti šalutiniai poveikiai</w:t>
      </w:r>
    </w:p>
    <w:p w:rsidR="009D4A18" w:rsidRPr="000E4275" w:rsidRDefault="009D4A18" w:rsidP="009D4A18">
      <w:pPr>
        <w:widowControl w:val="0"/>
        <w:rPr>
          <w:snapToGrid w:val="0"/>
          <w:color w:val="000000"/>
          <w:sz w:val="22"/>
          <w:szCs w:val="22"/>
          <w:lang w:val="lt-LT"/>
        </w:rPr>
      </w:pPr>
      <w:r w:rsidRPr="000E4275">
        <w:rPr>
          <w:snapToGrid w:val="0"/>
          <w:color w:val="000000"/>
          <w:sz w:val="22"/>
          <w:szCs w:val="22"/>
          <w:lang w:val="lt-LT"/>
        </w:rPr>
        <w:t>Šalutinio poveikio reiškiniai, kurių dažnis nežinomas (negali būti apskaičiuotas pagal turimus duomenis):</w:t>
      </w:r>
    </w:p>
    <w:p w:rsidR="009D4A18" w:rsidRPr="000E4275" w:rsidRDefault="009D4A18" w:rsidP="009D4A18">
      <w:pPr>
        <w:widowControl w:val="0"/>
        <w:rPr>
          <w:i/>
          <w:iCs/>
          <w:snapToGrid w:val="0"/>
          <w:color w:val="000000"/>
          <w:sz w:val="22"/>
          <w:szCs w:val="22"/>
          <w:lang w:val="lt-LT"/>
        </w:rPr>
      </w:pPr>
    </w:p>
    <w:p w:rsidR="009D4A18" w:rsidRPr="000E4275" w:rsidRDefault="009D4A18" w:rsidP="009D4A18">
      <w:pPr>
        <w:widowControl w:val="0"/>
        <w:rPr>
          <w:i/>
          <w:iCs/>
          <w:snapToGrid w:val="0"/>
          <w:color w:val="000000"/>
          <w:sz w:val="22"/>
          <w:szCs w:val="22"/>
          <w:lang w:val="lt-LT"/>
        </w:rPr>
      </w:pPr>
      <w:r w:rsidRPr="000E4275">
        <w:rPr>
          <w:i/>
          <w:iCs/>
          <w:snapToGrid w:val="0"/>
          <w:color w:val="000000"/>
          <w:sz w:val="22"/>
          <w:szCs w:val="22"/>
          <w:lang w:val="lt-LT"/>
        </w:rPr>
        <w:t xml:space="preserve">Infekcijos ir </w:t>
      </w:r>
      <w:proofErr w:type="spellStart"/>
      <w:r w:rsidRPr="000E4275">
        <w:rPr>
          <w:i/>
          <w:iCs/>
          <w:snapToGrid w:val="0"/>
          <w:color w:val="000000"/>
          <w:sz w:val="22"/>
          <w:szCs w:val="22"/>
          <w:lang w:val="lt-LT"/>
        </w:rPr>
        <w:t>infestacijos</w:t>
      </w:r>
      <w:proofErr w:type="spellEnd"/>
    </w:p>
    <w:p w:rsidR="009D4A18" w:rsidRPr="000E4275" w:rsidRDefault="009D4A18" w:rsidP="009D4A18">
      <w:pPr>
        <w:widowControl w:val="0"/>
        <w:rPr>
          <w:snapToGrid w:val="0"/>
          <w:color w:val="000000"/>
          <w:sz w:val="22"/>
          <w:szCs w:val="22"/>
          <w:lang w:val="lt-LT"/>
        </w:rPr>
      </w:pPr>
      <w:r w:rsidRPr="000E4275">
        <w:rPr>
          <w:snapToGrid w:val="0"/>
          <w:color w:val="000000"/>
          <w:sz w:val="22"/>
          <w:szCs w:val="22"/>
          <w:lang w:val="lt-LT"/>
        </w:rPr>
        <w:t xml:space="preserve">Infekcijos maskavimas, virusinių, grybelinių, bakterinių infekcijų, parazitų sukeltų infekcijų, taip pat oportunistinių infekcijų pasireiškimas, paūmėjimas ar atsinaujinimas, </w:t>
      </w:r>
      <w:r w:rsidRPr="000E4275">
        <w:rPr>
          <w:sz w:val="22"/>
          <w:szCs w:val="22"/>
          <w:lang w:val="lt-LT" w:bidi="lt-LT"/>
        </w:rPr>
        <w:t xml:space="preserve">siūlinių kirmėlių sukeltos žaizdos infekcijos </w:t>
      </w:r>
      <w:r w:rsidRPr="000E4275">
        <w:rPr>
          <w:snapToGrid w:val="0"/>
          <w:color w:val="000000"/>
          <w:sz w:val="22"/>
          <w:szCs w:val="22"/>
          <w:lang w:val="lt-LT"/>
        </w:rPr>
        <w:t>suaktyvėjimas.</w:t>
      </w:r>
    </w:p>
    <w:p w:rsidR="009D4A18" w:rsidRPr="000E4275" w:rsidRDefault="009D4A18" w:rsidP="009D4A18">
      <w:pPr>
        <w:widowControl w:val="0"/>
        <w:rPr>
          <w:snapToGrid w:val="0"/>
          <w:color w:val="000000"/>
          <w:sz w:val="22"/>
          <w:szCs w:val="22"/>
          <w:lang w:val="lt-LT"/>
        </w:rPr>
      </w:pPr>
    </w:p>
    <w:p w:rsidR="009D4A18" w:rsidRPr="000E4275" w:rsidRDefault="009D4A18" w:rsidP="009D4A18">
      <w:pPr>
        <w:widowControl w:val="0"/>
        <w:rPr>
          <w:i/>
          <w:iCs/>
          <w:snapToGrid w:val="0"/>
          <w:color w:val="000000"/>
          <w:sz w:val="22"/>
          <w:szCs w:val="22"/>
          <w:lang w:val="lt-LT"/>
        </w:rPr>
      </w:pPr>
      <w:r w:rsidRPr="000E4275">
        <w:rPr>
          <w:i/>
          <w:iCs/>
          <w:sz w:val="22"/>
          <w:szCs w:val="22"/>
          <w:lang w:val="lt-LT" w:bidi="lt-LT"/>
        </w:rPr>
        <w:t>Kraujo ir limfinės sistemos sutrikimai</w:t>
      </w:r>
    </w:p>
    <w:p w:rsidR="009D4A18" w:rsidRPr="000E4275" w:rsidRDefault="009D4A18" w:rsidP="009D4A18">
      <w:pPr>
        <w:pStyle w:val="Betarp"/>
        <w:rPr>
          <w:lang w:val="lt-LT"/>
        </w:rPr>
      </w:pPr>
      <w:r w:rsidRPr="000E4275">
        <w:rPr>
          <w:lang w:val="lt-LT" w:bidi="lt-LT"/>
        </w:rPr>
        <w:t>Kraujo ląstelių skaičiaus svyravimai (baltųjų kraujo ląstelių arba visų kraujo ląstelių pagausėjimas, tam tikrų baltųjų kraujo ląstelių sumažėjimas).</w:t>
      </w:r>
    </w:p>
    <w:p w:rsidR="009D4A18" w:rsidRPr="000E4275" w:rsidRDefault="009D4A18" w:rsidP="009D4A18">
      <w:pPr>
        <w:pStyle w:val="Betarp"/>
        <w:rPr>
          <w:lang w:val="lt-LT"/>
        </w:rPr>
      </w:pPr>
    </w:p>
    <w:p w:rsidR="009D4A18" w:rsidRPr="000E4275" w:rsidRDefault="009D4A18" w:rsidP="009D4A18">
      <w:pPr>
        <w:pStyle w:val="Betarp"/>
        <w:rPr>
          <w:i/>
          <w:iCs/>
          <w:lang w:val="lt-LT" w:bidi="lt-LT"/>
        </w:rPr>
      </w:pPr>
      <w:r w:rsidRPr="000E4275">
        <w:rPr>
          <w:i/>
          <w:iCs/>
          <w:lang w:val="lt-LT" w:bidi="lt-LT"/>
        </w:rPr>
        <w:t>Imuninės sistemos sutrikimai</w:t>
      </w:r>
    </w:p>
    <w:p w:rsidR="009D4A18" w:rsidRPr="000E4275" w:rsidRDefault="009D4A18" w:rsidP="009D4A18">
      <w:pPr>
        <w:pStyle w:val="Betarp"/>
        <w:rPr>
          <w:lang w:val="lt-LT"/>
        </w:rPr>
      </w:pPr>
      <w:r w:rsidRPr="000E4275">
        <w:rPr>
          <w:lang w:val="lt-LT"/>
        </w:rPr>
        <w:t xml:space="preserve">Padidėjusio jautrumo reakcijos (pvz., bėrimas), sunkios anafilaksinės reakcijos, pavyzdžiui, širdies aritmija, bronchų spazmas (bronchų lygiųjų raumenų spazmai), aukštas arba žemas kraujospūdis, kraujotakos </w:t>
      </w:r>
      <w:proofErr w:type="spellStart"/>
      <w:r w:rsidRPr="000E4275">
        <w:rPr>
          <w:lang w:val="lt-LT"/>
        </w:rPr>
        <w:t>kolapsas</w:t>
      </w:r>
      <w:proofErr w:type="spellEnd"/>
      <w:r w:rsidRPr="000E4275">
        <w:rPr>
          <w:lang w:val="lt-LT"/>
        </w:rPr>
        <w:t>, širdies sustojimas, imuninės sistemos susilpnėjimas.</w:t>
      </w:r>
    </w:p>
    <w:p w:rsidR="009D4A18" w:rsidRPr="000E4275" w:rsidRDefault="009D4A18" w:rsidP="009D4A18">
      <w:pPr>
        <w:pStyle w:val="Betarp"/>
        <w:rPr>
          <w:lang w:val="lt-LT"/>
        </w:rPr>
      </w:pPr>
    </w:p>
    <w:p w:rsidR="009D4A18" w:rsidRPr="000E4275" w:rsidRDefault="009D4A18" w:rsidP="009D4A18">
      <w:pPr>
        <w:pStyle w:val="Betarp"/>
        <w:rPr>
          <w:i/>
          <w:iCs/>
          <w:lang w:val="lt-LT" w:bidi="lt-LT"/>
        </w:rPr>
      </w:pPr>
      <w:r w:rsidRPr="000E4275">
        <w:rPr>
          <w:i/>
          <w:iCs/>
          <w:lang w:val="lt-LT" w:bidi="lt-LT"/>
        </w:rPr>
        <w:t>Endokrininiai sutrikimai</w:t>
      </w:r>
    </w:p>
    <w:p w:rsidR="009D4A18" w:rsidRPr="000E4275" w:rsidRDefault="009D4A18" w:rsidP="009D4A18">
      <w:pPr>
        <w:pStyle w:val="Betarp"/>
        <w:rPr>
          <w:lang w:val="lt-LT" w:bidi="lt-LT"/>
        </w:rPr>
      </w:pPr>
      <w:proofErr w:type="spellStart"/>
      <w:r w:rsidRPr="000E4275">
        <w:rPr>
          <w:lang w:val="lt-LT" w:bidi="lt-LT"/>
        </w:rPr>
        <w:t>Kušingo</w:t>
      </w:r>
      <w:proofErr w:type="spellEnd"/>
      <w:r w:rsidRPr="000E4275">
        <w:rPr>
          <w:lang w:val="lt-LT" w:bidi="lt-LT"/>
        </w:rPr>
        <w:t xml:space="preserve"> sindromas (būdingi simptomai yra „mėnulio veidas“, viršutinės kūno dalies nutukimas ir paraudimas), antinksčių žievės funkcijos sutrikimas arba išnykimas.</w:t>
      </w:r>
    </w:p>
    <w:p w:rsidR="009D4A18" w:rsidRPr="000E4275" w:rsidRDefault="009D4A18" w:rsidP="009D4A18">
      <w:pPr>
        <w:pStyle w:val="Betarp"/>
        <w:rPr>
          <w:lang w:val="lt-LT" w:bidi="lt-LT"/>
        </w:rPr>
      </w:pPr>
    </w:p>
    <w:p w:rsidR="009D4A18" w:rsidRPr="000E4275" w:rsidRDefault="009D4A18" w:rsidP="009D4A18">
      <w:pPr>
        <w:pStyle w:val="Betarp"/>
        <w:rPr>
          <w:i/>
          <w:iCs/>
          <w:lang w:val="lt-LT"/>
        </w:rPr>
      </w:pPr>
      <w:r w:rsidRPr="000E4275">
        <w:rPr>
          <w:i/>
          <w:iCs/>
          <w:lang w:val="lt-LT" w:bidi="lt-LT"/>
        </w:rPr>
        <w:t>Metabolizmo ir mitybos sutrikimai</w:t>
      </w:r>
    </w:p>
    <w:p w:rsidR="009D4A18" w:rsidRPr="000E4275" w:rsidRDefault="009D4A18" w:rsidP="009D4A18">
      <w:pPr>
        <w:pStyle w:val="Betarp"/>
        <w:rPr>
          <w:lang w:val="lt-LT"/>
        </w:rPr>
      </w:pPr>
      <w:r w:rsidRPr="000E4275">
        <w:rPr>
          <w:lang w:val="lt-LT"/>
        </w:rPr>
        <w:t xml:space="preserve">Svorio padidėjimas, padidėjęs cukraus kiekis kraujyje, cukrinis diabetas, padidėjęs riebalų (cholesterolio ir </w:t>
      </w:r>
      <w:proofErr w:type="spellStart"/>
      <w:r w:rsidRPr="000E4275">
        <w:rPr>
          <w:lang w:val="lt-LT"/>
        </w:rPr>
        <w:t>trigliceridų</w:t>
      </w:r>
      <w:proofErr w:type="spellEnd"/>
      <w:r w:rsidRPr="000E4275">
        <w:rPr>
          <w:lang w:val="lt-LT"/>
        </w:rPr>
        <w:t xml:space="preserve">) kiekis kraujyje, </w:t>
      </w:r>
      <w:r w:rsidRPr="000E4275">
        <w:rPr>
          <w:lang w:val="lt-LT" w:bidi="lt-LT"/>
        </w:rPr>
        <w:t>natrio susilaikymas organizme ir vandens kaupimasis audiniuose</w:t>
      </w:r>
      <w:r w:rsidRPr="000E4275">
        <w:rPr>
          <w:lang w:val="lt-LT"/>
        </w:rPr>
        <w:t xml:space="preserve"> (edema), kalio trūkumas dėl padidėjusio kalio išsiskyrimo (gali pasireikšti širdies ritmo sutrikimas), padidėjęs apetitas.</w:t>
      </w:r>
    </w:p>
    <w:p w:rsidR="009D4A18" w:rsidRPr="000E4275" w:rsidRDefault="009D4A18" w:rsidP="009D4A18">
      <w:pPr>
        <w:pStyle w:val="Betarp"/>
        <w:rPr>
          <w:lang w:val="lt-LT"/>
        </w:rPr>
      </w:pPr>
    </w:p>
    <w:p w:rsidR="009D4A18" w:rsidRPr="000E4275" w:rsidRDefault="009D4A18" w:rsidP="009D4A18">
      <w:pPr>
        <w:pStyle w:val="Betarp"/>
        <w:rPr>
          <w:lang w:val="lt-LT"/>
        </w:rPr>
      </w:pPr>
      <w:r w:rsidRPr="000E4275">
        <w:rPr>
          <w:i/>
          <w:iCs/>
          <w:lang w:val="lt-LT" w:bidi="lt-LT"/>
        </w:rPr>
        <w:t>Psichikos sutrikimai</w:t>
      </w:r>
    </w:p>
    <w:p w:rsidR="009D4A18" w:rsidRPr="000E4275" w:rsidRDefault="009D4A18" w:rsidP="009D4A18">
      <w:pPr>
        <w:widowControl w:val="0"/>
        <w:rPr>
          <w:sz w:val="22"/>
          <w:szCs w:val="22"/>
          <w:lang w:val="lt-LT" w:eastAsia="lt-LT"/>
        </w:rPr>
      </w:pPr>
      <w:r w:rsidRPr="000E4275">
        <w:rPr>
          <w:sz w:val="22"/>
          <w:szCs w:val="22"/>
          <w:lang w:val="lt-LT" w:eastAsia="lt-LT"/>
        </w:rPr>
        <w:t xml:space="preserve">Depresija, dirglumas, euforija, </w:t>
      </w:r>
      <w:r>
        <w:rPr>
          <w:sz w:val="22"/>
          <w:szCs w:val="22"/>
          <w:lang w:val="lt-LT" w:eastAsia="lt-LT"/>
        </w:rPr>
        <w:t>pernelyg didelis aktyvumas</w:t>
      </w:r>
      <w:r w:rsidRPr="000E4275">
        <w:rPr>
          <w:sz w:val="22"/>
          <w:szCs w:val="22"/>
          <w:lang w:val="lt-LT" w:eastAsia="lt-LT"/>
        </w:rPr>
        <w:t xml:space="preserve">, psichozės, manijos, haliucinacijos, nuotaikos </w:t>
      </w:r>
      <w:proofErr w:type="spellStart"/>
      <w:r w:rsidRPr="000E4275">
        <w:rPr>
          <w:sz w:val="22"/>
          <w:szCs w:val="22"/>
          <w:lang w:val="lt-LT" w:eastAsia="lt-LT"/>
        </w:rPr>
        <w:t>labilumas</w:t>
      </w:r>
      <w:proofErr w:type="spellEnd"/>
      <w:r w:rsidRPr="000E4275">
        <w:rPr>
          <w:sz w:val="22"/>
          <w:szCs w:val="22"/>
          <w:lang w:val="lt-LT" w:eastAsia="lt-LT"/>
        </w:rPr>
        <w:t xml:space="preserve">, nerimas, miego sutrikimas, </w:t>
      </w:r>
      <w:r>
        <w:rPr>
          <w:sz w:val="22"/>
          <w:szCs w:val="22"/>
          <w:lang w:val="lt-LT" w:eastAsia="lt-LT"/>
        </w:rPr>
        <w:t>mintys apie savižudybę</w:t>
      </w:r>
      <w:r w:rsidRPr="000E4275">
        <w:rPr>
          <w:sz w:val="22"/>
          <w:szCs w:val="22"/>
          <w:lang w:val="lt-LT" w:eastAsia="lt-LT"/>
        </w:rPr>
        <w:t>.</w:t>
      </w:r>
    </w:p>
    <w:p w:rsidR="009D4A18" w:rsidRPr="000E4275" w:rsidRDefault="009D4A18" w:rsidP="009D4A18">
      <w:pPr>
        <w:pStyle w:val="Betarp"/>
        <w:rPr>
          <w:lang w:val="lt-LT" w:bidi="lt-LT"/>
        </w:rPr>
      </w:pPr>
    </w:p>
    <w:p w:rsidR="009D4A18" w:rsidRPr="000E4275" w:rsidRDefault="009D4A18" w:rsidP="009D4A18">
      <w:pPr>
        <w:pStyle w:val="Betarp"/>
        <w:rPr>
          <w:lang w:val="lt-LT" w:bidi="lt-LT"/>
        </w:rPr>
      </w:pPr>
      <w:r w:rsidRPr="000E4275">
        <w:rPr>
          <w:i/>
          <w:iCs/>
          <w:lang w:val="lt-LT" w:bidi="lt-LT"/>
        </w:rPr>
        <w:t>Nervų sistemos sutrikimai</w:t>
      </w:r>
    </w:p>
    <w:p w:rsidR="009D4A18" w:rsidRPr="000E4275" w:rsidRDefault="009D4A18" w:rsidP="009D4A18">
      <w:pPr>
        <w:pStyle w:val="Betarp"/>
        <w:rPr>
          <w:lang w:val="lt-LT"/>
        </w:rPr>
      </w:pPr>
      <w:r w:rsidRPr="000E4275">
        <w:rPr>
          <w:lang w:val="lt-LT"/>
        </w:rPr>
        <w:t xml:space="preserve">Padidėjęs spaudimas galvos viduje, pirmą kartą pasireiškianti anksčiau neaktyvi epilepsija, </w:t>
      </w:r>
      <w:r w:rsidRPr="000E4275">
        <w:rPr>
          <w:lang w:val="lt-LT" w:bidi="lt-LT"/>
        </w:rPr>
        <w:t>padidėjęs polinkis į traukulių priepuolius jau sergant epilepsija</w:t>
      </w:r>
      <w:r w:rsidRPr="000E4275">
        <w:rPr>
          <w:lang w:val="lt-LT"/>
        </w:rPr>
        <w:t>.</w:t>
      </w:r>
    </w:p>
    <w:p w:rsidR="009D4A18" w:rsidRPr="000E4275" w:rsidRDefault="009D4A18" w:rsidP="009D4A18">
      <w:pPr>
        <w:pStyle w:val="Betarp"/>
        <w:rPr>
          <w:lang w:val="lt-LT"/>
        </w:rPr>
      </w:pPr>
    </w:p>
    <w:p w:rsidR="009D4A18" w:rsidRPr="000E4275" w:rsidRDefault="009D4A18" w:rsidP="009D4A18">
      <w:pPr>
        <w:pStyle w:val="Betarp"/>
        <w:rPr>
          <w:lang w:val="lt-LT"/>
        </w:rPr>
      </w:pPr>
      <w:r w:rsidRPr="000E4275">
        <w:rPr>
          <w:i/>
          <w:iCs/>
          <w:lang w:val="lt-LT" w:bidi="lt-LT"/>
        </w:rPr>
        <w:t>Akių sutrikimai</w:t>
      </w:r>
    </w:p>
    <w:p w:rsidR="009D4A18" w:rsidRPr="000E4275" w:rsidRDefault="009D4A18" w:rsidP="009D4A18">
      <w:pPr>
        <w:pStyle w:val="Betarp"/>
        <w:rPr>
          <w:lang w:val="lt-LT" w:bidi="lt-LT"/>
        </w:rPr>
      </w:pPr>
      <w:r w:rsidRPr="000E4275">
        <w:rPr>
          <w:lang w:val="lt-LT" w:bidi="lt-LT"/>
        </w:rPr>
        <w:t xml:space="preserve">Vidinio akispūdžio padidėjimas (glaukoma), lęšiuko drumstėjimas (katarakta), ragenos opų paūmėjimas, virusų, bakterijų ar grybelių sukelto akies uždegimo išsivystymas ar pasunkėjimas; bakterinio ragenos uždegimo pasunkėjimas, voko nusileidimas, vyzdžio išsiplėtimas, junginės patinimas, akies baltosios odelės perforacija, </w:t>
      </w:r>
      <w:proofErr w:type="spellStart"/>
      <w:r w:rsidRPr="00020530">
        <w:rPr>
          <w:lang w:val="lt-LT" w:bidi="lt-LT"/>
        </w:rPr>
        <w:t>chorioretinopatija</w:t>
      </w:r>
      <w:proofErr w:type="spellEnd"/>
      <w:r w:rsidRPr="00020530">
        <w:rPr>
          <w:lang w:val="lt-LT" w:bidi="lt-LT"/>
        </w:rPr>
        <w:t xml:space="preserve"> (būklė, kai po tinklaine arba po tinklainę maitinančiu audiniu susikaupia skysčio pūslelės</w:t>
      </w:r>
      <w:r>
        <w:rPr>
          <w:lang w:val="lt-LT" w:bidi="lt-LT"/>
        </w:rPr>
        <w:t>)</w:t>
      </w:r>
      <w:r w:rsidRPr="000E4275">
        <w:rPr>
          <w:lang w:val="lt-LT" w:bidi="lt-LT"/>
        </w:rPr>
        <w:t>. Retais atvejais gali atsirasti praeinantis akies obuolio išsivertimas iš akiduobės, taip pat</w:t>
      </w:r>
      <w:r>
        <w:rPr>
          <w:lang w:val="lt-LT" w:bidi="lt-LT"/>
        </w:rPr>
        <w:t>,</w:t>
      </w:r>
      <w:r w:rsidRPr="000E4275">
        <w:rPr>
          <w:lang w:val="lt-LT" w:bidi="lt-LT"/>
        </w:rPr>
        <w:t xml:space="preserve"> vartojant po jungine</w:t>
      </w:r>
      <w:r>
        <w:rPr>
          <w:lang w:val="lt-LT" w:bidi="lt-LT"/>
        </w:rPr>
        <w:t xml:space="preserve"> –</w:t>
      </w:r>
      <w:r w:rsidRPr="000E4275">
        <w:rPr>
          <w:lang w:val="lt-LT" w:bidi="lt-LT"/>
        </w:rPr>
        <w:t xml:space="preserve"> paprastosios pūslelinės ragenos uždegimas, ragenos perforacija sergant ragenos uždegimu, neryškus matymas.</w:t>
      </w:r>
    </w:p>
    <w:p w:rsidR="009D4A18" w:rsidRPr="000E4275" w:rsidRDefault="009D4A18" w:rsidP="009D4A18">
      <w:pPr>
        <w:pStyle w:val="Betarp"/>
        <w:rPr>
          <w:lang w:val="lt-LT" w:bidi="lt-LT"/>
        </w:rPr>
      </w:pPr>
    </w:p>
    <w:p w:rsidR="009D4A18" w:rsidRPr="000E4275" w:rsidRDefault="009D4A18" w:rsidP="009D4A18">
      <w:pPr>
        <w:pStyle w:val="Betarp"/>
        <w:rPr>
          <w:i/>
          <w:iCs/>
          <w:lang w:val="lt-LT" w:bidi="lt-LT"/>
        </w:rPr>
      </w:pPr>
      <w:r w:rsidRPr="000E4275">
        <w:rPr>
          <w:i/>
          <w:iCs/>
          <w:lang w:val="lt-LT" w:bidi="lt-LT"/>
        </w:rPr>
        <w:t>Širdies sutrikimai</w:t>
      </w:r>
    </w:p>
    <w:p w:rsidR="009D4A18" w:rsidRPr="000E4275" w:rsidRDefault="009D4A18" w:rsidP="009D4A18">
      <w:pPr>
        <w:pStyle w:val="Betarp"/>
        <w:rPr>
          <w:lang w:val="lt-LT" w:bidi="lt-LT"/>
        </w:rPr>
      </w:pPr>
      <w:r w:rsidRPr="000E4275">
        <w:rPr>
          <w:lang w:val="lt-LT" w:bidi="lt-LT"/>
        </w:rPr>
        <w:t>Širdies raumens sustorėjimas (</w:t>
      </w:r>
      <w:proofErr w:type="spellStart"/>
      <w:r w:rsidRPr="000E4275">
        <w:rPr>
          <w:lang w:val="lt-LT" w:bidi="lt-LT"/>
        </w:rPr>
        <w:t>hipertrofinė</w:t>
      </w:r>
      <w:proofErr w:type="spellEnd"/>
      <w:r w:rsidRPr="000E4275">
        <w:rPr>
          <w:lang w:val="lt-LT" w:bidi="lt-LT"/>
        </w:rPr>
        <w:t xml:space="preserve"> kardiomiopatija) neišnešiotiems kūdikiams, </w:t>
      </w:r>
      <w:r w:rsidRPr="000E4275">
        <w:rPr>
          <w:lang w:val="lt-LT"/>
        </w:rPr>
        <w:t>kuris nutraukus gydymą paprastai sunormalėja</w:t>
      </w:r>
      <w:r w:rsidRPr="000E4275">
        <w:rPr>
          <w:lang w:val="lt-LT" w:bidi="lt-LT"/>
        </w:rPr>
        <w:t>.</w:t>
      </w:r>
    </w:p>
    <w:p w:rsidR="009D4A18" w:rsidRPr="000E4275" w:rsidRDefault="009D4A18" w:rsidP="009D4A18">
      <w:pPr>
        <w:pStyle w:val="Betarp"/>
        <w:rPr>
          <w:lang w:val="lt-LT" w:bidi="lt-LT"/>
        </w:rPr>
      </w:pPr>
    </w:p>
    <w:p w:rsidR="009D4A18" w:rsidRPr="000E4275" w:rsidRDefault="009D4A18" w:rsidP="009D4A18">
      <w:pPr>
        <w:pStyle w:val="Betarp"/>
        <w:rPr>
          <w:i/>
          <w:iCs/>
          <w:lang w:val="lt-LT"/>
        </w:rPr>
      </w:pPr>
      <w:r w:rsidRPr="000E4275">
        <w:rPr>
          <w:i/>
          <w:iCs/>
          <w:lang w:val="lt-LT" w:bidi="lt-LT"/>
        </w:rPr>
        <w:t>Kraujagyslių sutrikimai</w:t>
      </w:r>
    </w:p>
    <w:p w:rsidR="009D4A18" w:rsidRPr="000E4275" w:rsidRDefault="009D4A18" w:rsidP="009D4A18">
      <w:pPr>
        <w:pStyle w:val="Betarp"/>
        <w:rPr>
          <w:lang w:val="lt-LT" w:bidi="lt-LT"/>
        </w:rPr>
      </w:pPr>
      <w:r w:rsidRPr="000E4275">
        <w:rPr>
          <w:lang w:val="lt-LT" w:bidi="lt-LT"/>
        </w:rPr>
        <w:t>Aukštas kraujospūdis, padidėjusi aterosklerozės ir trombozės rizika, kraujagyslių uždegimas (taip pat kaip abstinencijos sindromas po ilgalaikio gydymo), padidėjęs kraujagyslių trapumas.</w:t>
      </w:r>
    </w:p>
    <w:p w:rsidR="009D4A18" w:rsidRPr="000E4275" w:rsidRDefault="009D4A18" w:rsidP="009D4A18">
      <w:pPr>
        <w:pStyle w:val="Betarp"/>
        <w:rPr>
          <w:lang w:val="lt-LT" w:bidi="lt-LT"/>
        </w:rPr>
      </w:pPr>
    </w:p>
    <w:p w:rsidR="009D4A18" w:rsidRPr="000E4275" w:rsidRDefault="009D4A18" w:rsidP="009D4A18">
      <w:pPr>
        <w:pStyle w:val="Betarp"/>
        <w:rPr>
          <w:i/>
          <w:iCs/>
          <w:lang w:val="lt-LT" w:bidi="lt-LT"/>
        </w:rPr>
      </w:pPr>
      <w:r w:rsidRPr="000E4275">
        <w:rPr>
          <w:i/>
          <w:iCs/>
          <w:lang w:val="lt-LT" w:bidi="lt-LT"/>
        </w:rPr>
        <w:t>Virškinimo trakto sutrikimai</w:t>
      </w:r>
    </w:p>
    <w:p w:rsidR="009D4A18" w:rsidRPr="000E4275" w:rsidRDefault="009D4A18" w:rsidP="009D4A18">
      <w:pPr>
        <w:pStyle w:val="Betarp"/>
        <w:rPr>
          <w:lang w:val="lt-LT"/>
        </w:rPr>
      </w:pPr>
      <w:r w:rsidRPr="000E4275">
        <w:rPr>
          <w:lang w:val="lt-LT"/>
        </w:rPr>
        <w:t>Virškinimo trakto opos, kraujavimas iš virškinimo trakto, kasos uždegimas, skrandžio negalavimai.</w:t>
      </w:r>
    </w:p>
    <w:p w:rsidR="009D4A18" w:rsidRPr="000E4275" w:rsidRDefault="009D4A18" w:rsidP="009D4A18">
      <w:pPr>
        <w:pStyle w:val="Betarp"/>
        <w:rPr>
          <w:lang w:val="lt-LT"/>
        </w:rPr>
      </w:pPr>
    </w:p>
    <w:p w:rsidR="009D4A18" w:rsidRPr="000E4275" w:rsidRDefault="009D4A18" w:rsidP="009D4A18">
      <w:pPr>
        <w:pStyle w:val="Betarp"/>
        <w:rPr>
          <w:i/>
          <w:iCs/>
          <w:lang w:val="lt-LT" w:bidi="lt-LT"/>
        </w:rPr>
      </w:pPr>
      <w:r w:rsidRPr="000E4275">
        <w:rPr>
          <w:i/>
          <w:iCs/>
          <w:lang w:val="lt-LT" w:bidi="lt-LT"/>
        </w:rPr>
        <w:t>Odos ir poodinio audinio sutrikimai</w:t>
      </w:r>
    </w:p>
    <w:p w:rsidR="009D4A18" w:rsidRPr="000E4275" w:rsidRDefault="009D4A18" w:rsidP="009D4A18">
      <w:pPr>
        <w:pStyle w:val="Betarp"/>
        <w:rPr>
          <w:lang w:val="lt-LT"/>
        </w:rPr>
      </w:pPr>
      <w:r w:rsidRPr="000E4275">
        <w:rPr>
          <w:lang w:val="lt-LT"/>
        </w:rPr>
        <w:t xml:space="preserve">Odos </w:t>
      </w:r>
      <w:proofErr w:type="spellStart"/>
      <w:r w:rsidRPr="000E4275">
        <w:rPr>
          <w:lang w:val="lt-LT"/>
        </w:rPr>
        <w:t>strijos</w:t>
      </w:r>
      <w:proofErr w:type="spellEnd"/>
      <w:r w:rsidRPr="000E4275">
        <w:rPr>
          <w:lang w:val="lt-LT"/>
        </w:rPr>
        <w:t>, odos plonėjimas (</w:t>
      </w:r>
      <w:r>
        <w:rPr>
          <w:lang w:val="lt-LT"/>
        </w:rPr>
        <w:t>„</w:t>
      </w:r>
      <w:r w:rsidRPr="000E4275">
        <w:rPr>
          <w:lang w:val="lt-LT"/>
        </w:rPr>
        <w:t>pergamentinė oda"), odos kraujagyslių išsiplėtimas, polinkis į mėlynes, taškinis arba plokščias odos kraujavimas, padidėjęs kūno plaukuotumas, spuogai, uždegiminiai veido odos pokyčiai, ypač aplink burną, nosį ir akis, odos pigmentacijos pokyčiai.</w:t>
      </w:r>
    </w:p>
    <w:p w:rsidR="009D4A18" w:rsidRPr="000E4275" w:rsidRDefault="009D4A18" w:rsidP="009D4A18">
      <w:pPr>
        <w:pStyle w:val="Betarp"/>
        <w:rPr>
          <w:lang w:val="lt-LT"/>
        </w:rPr>
      </w:pPr>
    </w:p>
    <w:p w:rsidR="009D4A18" w:rsidRPr="000E4275" w:rsidRDefault="009D4A18" w:rsidP="009D4A18">
      <w:pPr>
        <w:pStyle w:val="Betarp"/>
        <w:rPr>
          <w:i/>
          <w:iCs/>
          <w:lang w:val="lt-LT"/>
        </w:rPr>
      </w:pPr>
      <w:r w:rsidRPr="000E4275">
        <w:rPr>
          <w:i/>
          <w:iCs/>
          <w:lang w:val="lt-LT" w:bidi="lt-LT"/>
        </w:rPr>
        <w:t>Skeleto, raumenų ir jungiamojo audinio sutrikimai</w:t>
      </w:r>
    </w:p>
    <w:p w:rsidR="009D4A18" w:rsidRPr="000E4275" w:rsidRDefault="009D4A18" w:rsidP="009D4A18">
      <w:pPr>
        <w:pStyle w:val="Betarp"/>
        <w:rPr>
          <w:lang w:val="lt-LT"/>
        </w:rPr>
      </w:pPr>
      <w:r w:rsidRPr="000E4275">
        <w:rPr>
          <w:lang w:val="lt-LT"/>
        </w:rPr>
        <w:t xml:space="preserve">Raumenų ligos, raumenų silpnumas ir raumenų išsekimas, kaulų retėjimas (osteoporozė) pasireiškia priklausomai nuo dozės ir yra įmanomas net ir trumpai vartojant, </w:t>
      </w:r>
      <w:r>
        <w:rPr>
          <w:lang w:val="lt-LT"/>
        </w:rPr>
        <w:t>kaulų</w:t>
      </w:r>
      <w:r w:rsidRPr="000E4275">
        <w:rPr>
          <w:lang w:val="lt-LT"/>
        </w:rPr>
        <w:t xml:space="preserve"> nekrozė, sausgyslių </w:t>
      </w:r>
      <w:r>
        <w:rPr>
          <w:lang w:val="lt-LT"/>
        </w:rPr>
        <w:t>pažeidimai</w:t>
      </w:r>
      <w:r w:rsidRPr="000E4275">
        <w:rPr>
          <w:lang w:val="lt-LT"/>
        </w:rPr>
        <w:t xml:space="preserve">, </w:t>
      </w:r>
      <w:proofErr w:type="spellStart"/>
      <w:r w:rsidRPr="000E4275">
        <w:rPr>
          <w:lang w:val="lt-LT"/>
        </w:rPr>
        <w:t>tendinitas</w:t>
      </w:r>
      <w:proofErr w:type="spellEnd"/>
      <w:r w:rsidRPr="000E4275">
        <w:rPr>
          <w:lang w:val="lt-LT"/>
        </w:rPr>
        <w:t>, sausgyslių plyšimai, riebalų sankaupos stubure (</w:t>
      </w:r>
      <w:proofErr w:type="spellStart"/>
      <w:r w:rsidRPr="000E4275">
        <w:rPr>
          <w:lang w:val="lt-LT"/>
        </w:rPr>
        <w:t>epidurinė</w:t>
      </w:r>
      <w:proofErr w:type="spellEnd"/>
      <w:r w:rsidRPr="000E4275">
        <w:rPr>
          <w:lang w:val="lt-LT"/>
        </w:rPr>
        <w:t xml:space="preserve"> </w:t>
      </w:r>
      <w:proofErr w:type="spellStart"/>
      <w:r w:rsidRPr="000E4275">
        <w:rPr>
          <w:lang w:val="lt-LT"/>
        </w:rPr>
        <w:t>lipomatozė</w:t>
      </w:r>
      <w:proofErr w:type="spellEnd"/>
      <w:r w:rsidRPr="000E4275">
        <w:rPr>
          <w:lang w:val="lt-LT"/>
        </w:rPr>
        <w:t xml:space="preserve">), </w:t>
      </w:r>
      <w:r w:rsidRPr="000E4275">
        <w:rPr>
          <w:lang w:val="lt-LT" w:eastAsia="lt-LT"/>
        </w:rPr>
        <w:t>vaikų augimo slopinimas</w:t>
      </w:r>
      <w:r w:rsidRPr="000E4275">
        <w:rPr>
          <w:lang w:val="lt-LT"/>
        </w:rPr>
        <w:t>.</w:t>
      </w:r>
    </w:p>
    <w:p w:rsidR="009D4A18" w:rsidRPr="000E4275" w:rsidRDefault="009D4A18" w:rsidP="009D4A18">
      <w:pPr>
        <w:pStyle w:val="Betarp"/>
        <w:rPr>
          <w:lang w:val="lt-LT"/>
        </w:rPr>
      </w:pPr>
    </w:p>
    <w:p w:rsidR="009D4A18" w:rsidRPr="000E4275" w:rsidRDefault="009D4A18" w:rsidP="009D4A18">
      <w:pPr>
        <w:pStyle w:val="Betarp"/>
        <w:rPr>
          <w:lang w:val="lt-LT"/>
        </w:rPr>
      </w:pPr>
      <w:r w:rsidRPr="000E4275">
        <w:rPr>
          <w:lang w:val="lt-LT"/>
        </w:rPr>
        <w:t>Pastaba:</w:t>
      </w:r>
    </w:p>
    <w:p w:rsidR="009D4A18" w:rsidRPr="000E4275" w:rsidRDefault="009D4A18" w:rsidP="009D4A18">
      <w:pPr>
        <w:pStyle w:val="Betarp"/>
        <w:rPr>
          <w:lang w:val="lt-LT"/>
        </w:rPr>
      </w:pPr>
      <w:r w:rsidRPr="000E4275">
        <w:rPr>
          <w:lang w:val="lt-LT"/>
        </w:rPr>
        <w:t>Per greitas dozės sumažinimas po ilgalaikio gydymo</w:t>
      </w:r>
      <w:r>
        <w:rPr>
          <w:lang w:val="lt-LT"/>
        </w:rPr>
        <w:t xml:space="preserve"> </w:t>
      </w:r>
      <w:r w:rsidRPr="000E4275">
        <w:rPr>
          <w:lang w:val="lt-LT"/>
        </w:rPr>
        <w:t>gali sukelti abstinencijos sindromą, dėl kurio gali pasireikšti tokie nusiskundimai kaip raumenų ir sąnarių skausmas.</w:t>
      </w:r>
    </w:p>
    <w:p w:rsidR="009D4A18" w:rsidRPr="000E4275" w:rsidRDefault="009D4A18" w:rsidP="009D4A18">
      <w:pPr>
        <w:pStyle w:val="Betarp"/>
        <w:rPr>
          <w:lang w:val="lt-LT"/>
        </w:rPr>
      </w:pPr>
    </w:p>
    <w:p w:rsidR="009D4A18" w:rsidRPr="000E4275" w:rsidRDefault="009D4A18" w:rsidP="009D4A18">
      <w:pPr>
        <w:pStyle w:val="Betarp"/>
        <w:rPr>
          <w:lang w:val="lt-LT"/>
        </w:rPr>
      </w:pPr>
      <w:r w:rsidRPr="000E4275">
        <w:rPr>
          <w:i/>
          <w:iCs/>
          <w:lang w:val="lt-LT" w:bidi="lt-LT"/>
        </w:rPr>
        <w:t>Lytinės sistemos ir krūties sutrikimai</w:t>
      </w:r>
    </w:p>
    <w:p w:rsidR="009D4A18" w:rsidRPr="000E4275" w:rsidRDefault="009D4A18" w:rsidP="009D4A18">
      <w:pPr>
        <w:pStyle w:val="Betarp"/>
        <w:rPr>
          <w:lang w:val="lt-LT"/>
        </w:rPr>
      </w:pPr>
      <w:r w:rsidRPr="000E4275">
        <w:rPr>
          <w:lang w:val="lt-LT" w:bidi="lt-LT"/>
        </w:rPr>
        <w:t>Lytinių hormonų sekrecijos sutrikimai</w:t>
      </w:r>
      <w:r>
        <w:rPr>
          <w:lang w:val="lt-LT" w:bidi="lt-LT"/>
        </w:rPr>
        <w:t>,</w:t>
      </w:r>
      <w:r w:rsidRPr="000E4275">
        <w:rPr>
          <w:lang w:val="lt-LT" w:bidi="lt-LT"/>
        </w:rPr>
        <w:t xml:space="preserve"> dėl jų atsiranda: nereguliarios mėnesinės arba jų nebuvimas (amenorėja), per didelis vyriško tipo plaukų augimas moterims, impotencija.</w:t>
      </w:r>
    </w:p>
    <w:p w:rsidR="009D4A18" w:rsidRPr="000E4275" w:rsidRDefault="009D4A18" w:rsidP="009D4A18">
      <w:pPr>
        <w:pStyle w:val="Betarp"/>
        <w:rPr>
          <w:lang w:val="lt-LT"/>
        </w:rPr>
      </w:pPr>
    </w:p>
    <w:p w:rsidR="009D4A18" w:rsidRPr="000E4275" w:rsidRDefault="009D4A18" w:rsidP="009D4A18">
      <w:pPr>
        <w:pStyle w:val="Betarp"/>
        <w:rPr>
          <w:lang w:val="lt-LT"/>
        </w:rPr>
      </w:pPr>
      <w:r w:rsidRPr="000E4275">
        <w:rPr>
          <w:i/>
          <w:iCs/>
          <w:lang w:val="lt-LT" w:bidi="lt-LT"/>
        </w:rPr>
        <w:t>Bendrieji sutrikimai ir vartojimo vietos pažeidimai</w:t>
      </w:r>
    </w:p>
    <w:p w:rsidR="009D4A18" w:rsidRPr="000E4275" w:rsidRDefault="009D4A18" w:rsidP="009D4A18">
      <w:pPr>
        <w:pStyle w:val="Betarp"/>
        <w:rPr>
          <w:lang w:val="lt-LT"/>
        </w:rPr>
      </w:pPr>
      <w:r w:rsidRPr="000E4275">
        <w:rPr>
          <w:lang w:val="lt-LT" w:bidi="lt-LT"/>
        </w:rPr>
        <w:t>Sulėtėjęs žaizdų gijimas.</w:t>
      </w:r>
    </w:p>
    <w:p w:rsidR="009D4A18" w:rsidRPr="000E4275" w:rsidRDefault="009D4A18" w:rsidP="009D4A18">
      <w:pPr>
        <w:pStyle w:val="Betarp"/>
        <w:rPr>
          <w:lang w:val="lt-LT"/>
        </w:rPr>
      </w:pPr>
    </w:p>
    <w:p w:rsidR="009D4A18" w:rsidRPr="000E4275" w:rsidRDefault="009D4A18" w:rsidP="009D4A18">
      <w:pPr>
        <w:pStyle w:val="Betarp"/>
        <w:rPr>
          <w:lang w:val="lt-LT"/>
        </w:rPr>
      </w:pPr>
      <w:r w:rsidRPr="000E4275">
        <w:rPr>
          <w:bCs/>
          <w:i/>
          <w:iCs/>
          <w:lang w:val="lt-LT" w:bidi="lt-LT"/>
        </w:rPr>
        <w:t>Lokalus vartojimas</w:t>
      </w:r>
    </w:p>
    <w:p w:rsidR="009D4A18" w:rsidRPr="000E4275" w:rsidRDefault="009D4A18" w:rsidP="009D4A18">
      <w:pPr>
        <w:pStyle w:val="Betarp"/>
        <w:rPr>
          <w:lang w:val="lt-LT" w:bidi="lt-LT"/>
        </w:rPr>
      </w:pPr>
      <w:r w:rsidRPr="000E4275">
        <w:rPr>
          <w:lang w:val="lt-LT" w:bidi="lt-LT"/>
        </w:rPr>
        <w:t xml:space="preserve">Galimas dirginimas ir </w:t>
      </w:r>
      <w:proofErr w:type="spellStart"/>
      <w:r w:rsidRPr="000E4275">
        <w:rPr>
          <w:lang w:val="lt-LT" w:bidi="lt-LT"/>
        </w:rPr>
        <w:t>netoleravimo</w:t>
      </w:r>
      <w:proofErr w:type="spellEnd"/>
      <w:r w:rsidRPr="000E4275">
        <w:rPr>
          <w:lang w:val="lt-LT" w:bidi="lt-LT"/>
        </w:rPr>
        <w:t xml:space="preserve"> požymiai (karščio pojūtis, ilgai trunkantis skausmas), ypač vartojant į akis. Jei kortikosteroidai į sąnario ertmę švirkščiami nepakankamai atsargiai, </w:t>
      </w:r>
      <w:r>
        <w:rPr>
          <w:lang w:val="lt-LT" w:bidi="lt-LT"/>
        </w:rPr>
        <w:t>gali išsivystyti</w:t>
      </w:r>
      <w:r w:rsidRPr="000E4275">
        <w:rPr>
          <w:lang w:val="lt-LT" w:bidi="lt-LT"/>
        </w:rPr>
        <w:t xml:space="preserve"> odos ir poodinio audinio nykim</w:t>
      </w:r>
      <w:r>
        <w:rPr>
          <w:lang w:val="lt-LT" w:bidi="lt-LT"/>
        </w:rPr>
        <w:t>as</w:t>
      </w:r>
      <w:r w:rsidRPr="000E4275">
        <w:rPr>
          <w:lang w:val="lt-LT" w:bidi="lt-LT"/>
        </w:rPr>
        <w:t xml:space="preserve"> injekcijos vietoje.</w:t>
      </w:r>
    </w:p>
    <w:p w:rsidR="009D4A18" w:rsidRPr="000E4275" w:rsidRDefault="009D4A18" w:rsidP="009D4A18">
      <w:pPr>
        <w:pStyle w:val="Betarp"/>
        <w:rPr>
          <w:lang w:val="lt-LT" w:bidi="lt-LT"/>
        </w:rPr>
      </w:pPr>
    </w:p>
    <w:p w:rsidR="009D4A18" w:rsidRPr="000E4275" w:rsidRDefault="009D4A18" w:rsidP="009D4A18">
      <w:pPr>
        <w:numPr>
          <w:ilvl w:val="12"/>
          <w:numId w:val="0"/>
        </w:numPr>
        <w:spacing w:before="60" w:after="60"/>
        <w:rPr>
          <w:noProof/>
          <w:sz w:val="22"/>
          <w:szCs w:val="22"/>
          <w:highlight w:val="cyan"/>
          <w:lang w:val="lt-LT"/>
        </w:rPr>
      </w:pPr>
      <w:r w:rsidRPr="000E4275">
        <w:rPr>
          <w:noProof/>
          <w:sz w:val="22"/>
          <w:szCs w:val="22"/>
          <w:lang w:val="lt-LT"/>
        </w:rPr>
        <w:t xml:space="preserve">Pasitarkite su gydytoju arba vaistininku, jeigu vartojant Dexamethasone </w:t>
      </w:r>
      <w:proofErr w:type="spellStart"/>
      <w:r>
        <w:rPr>
          <w:sz w:val="22"/>
          <w:szCs w:val="22"/>
          <w:lang w:val="lt-LT" w:eastAsia="lt-LT"/>
        </w:rPr>
        <w:t>phosphate</w:t>
      </w:r>
      <w:proofErr w:type="spellEnd"/>
      <w:r>
        <w:rPr>
          <w:sz w:val="22"/>
          <w:szCs w:val="22"/>
          <w:lang w:val="lt-LT" w:eastAsia="lt-LT"/>
        </w:rPr>
        <w:t xml:space="preserve"> </w:t>
      </w:r>
      <w:r w:rsidRPr="00673E5E">
        <w:rPr>
          <w:noProof/>
          <w:sz w:val="22"/>
          <w:szCs w:val="22"/>
          <w:lang w:val="lt-LT"/>
        </w:rPr>
        <w:t>Sopharma</w:t>
      </w:r>
      <w:r w:rsidRPr="000E4275">
        <w:rPr>
          <w:noProof/>
          <w:sz w:val="22"/>
          <w:szCs w:val="22"/>
          <w:lang w:val="lt-LT"/>
        </w:rPr>
        <w:t xml:space="preserve"> pastebėjote bet kurį iš paminėtų šalutinių poveikių ar kitokį nepageidaujamą poveikį. Nenutraukite gydymo patys.</w:t>
      </w:r>
    </w:p>
    <w:p w:rsidR="009D4A18" w:rsidRPr="000E4275" w:rsidRDefault="009D4A18" w:rsidP="009D4A18">
      <w:pPr>
        <w:widowControl w:val="0"/>
        <w:rPr>
          <w:sz w:val="22"/>
          <w:szCs w:val="22"/>
          <w:lang w:val="lt-LT" w:eastAsia="lt-LT"/>
        </w:rPr>
      </w:pPr>
    </w:p>
    <w:p w:rsidR="009D4A18" w:rsidRPr="000E4275" w:rsidRDefault="009D4A18" w:rsidP="009D4A18">
      <w:pPr>
        <w:widowControl w:val="0"/>
        <w:rPr>
          <w:sz w:val="22"/>
          <w:szCs w:val="22"/>
          <w:lang w:val="lt-LT" w:eastAsia="lt-LT"/>
        </w:rPr>
      </w:pPr>
      <w:r w:rsidRPr="000E4275">
        <w:rPr>
          <w:b/>
          <w:noProof/>
          <w:sz w:val="22"/>
          <w:szCs w:val="22"/>
          <w:lang w:val="lt-LT" w:eastAsia="lt-LT"/>
        </w:rPr>
        <w:t>Pranešimas apie šalutinį poveikį</w:t>
      </w:r>
    </w:p>
    <w:p w:rsidR="009D4A18" w:rsidRPr="000E4275" w:rsidRDefault="009D4A18" w:rsidP="009D4A18">
      <w:pPr>
        <w:widowControl w:val="0"/>
        <w:rPr>
          <w:i/>
          <w:sz w:val="22"/>
          <w:szCs w:val="22"/>
          <w:lang w:val="lt-LT" w:eastAsia="lt-LT"/>
        </w:rPr>
      </w:pPr>
      <w:r w:rsidRPr="000E4275">
        <w:rPr>
          <w:sz w:val="22"/>
          <w:szCs w:val="22"/>
          <w:lang w:val="lt-LT" w:eastAsia="lt-LT"/>
        </w:rPr>
        <w:t>Jeigu pasireiškė šalutinis poveikis, įskaitant šiame lapelyje nenurodytą, pasakykite gydytojui arba vaistininkui.</w:t>
      </w:r>
      <w:r w:rsidRPr="000E4275">
        <w:rPr>
          <w:noProof/>
          <w:sz w:val="22"/>
          <w:szCs w:val="22"/>
          <w:lang w:val="lt-LT" w:eastAsia="lt-LT"/>
        </w:rPr>
        <w:t xml:space="preserve"> Pranešimą apie šalutinį poveikį galite pateikti šiais būdais: tiesiogiai užpildant formą internetu Valstybinės vaistų kontrolės tarnybos prie Lietuvos Respublikos sveikatos apsaugos ministerijos Vaistinių preparatų informacinėje sistemoje </w:t>
      </w:r>
      <w:hyperlink r:id="rId5" w:history="1">
        <w:r w:rsidRPr="00C60E06">
          <w:rPr>
            <w:rStyle w:val="Hipersaitas"/>
            <w:noProof/>
            <w:sz w:val="22"/>
            <w:szCs w:val="22"/>
            <w:lang w:val="lt-LT" w:eastAsia="lt-LT"/>
          </w:rPr>
          <w:t>https://vapris.vvkt.lt/vvkt-web/public/nrv</w:t>
        </w:r>
      </w:hyperlink>
      <w:r w:rsidRPr="000E4275">
        <w:rPr>
          <w:noProof/>
          <w:sz w:val="22"/>
          <w:szCs w:val="22"/>
          <w:lang w:val="lt-LT" w:eastAsia="lt-LT"/>
        </w:rPr>
        <w:t xml:space="preserve"> arba užpildant Paciento pranešimo apie įtariamą nepageidaujamą reakciją (ĮNR) formą, kuri skelbiama </w:t>
      </w:r>
      <w:hyperlink r:id="rId6" w:history="1">
        <w:r w:rsidRPr="00C60E06">
          <w:rPr>
            <w:rStyle w:val="Hipersaitas"/>
            <w:noProof/>
            <w:sz w:val="22"/>
            <w:szCs w:val="22"/>
            <w:lang w:val="lt-LT" w:eastAsia="lt-LT"/>
          </w:rPr>
          <w:t>https://www.vvkt.lt/index.php?4004286486</w:t>
        </w:r>
      </w:hyperlink>
      <w:r w:rsidRPr="000E4275">
        <w:rPr>
          <w:noProof/>
          <w:sz w:val="22"/>
          <w:szCs w:val="22"/>
          <w:lang w:val="lt-LT" w:eastAsia="lt-LT"/>
        </w:rPr>
        <w:t xml:space="preserve">, ir atsiunčiant elektroniniu paštu (adresu </w:t>
      </w:r>
      <w:hyperlink r:id="rId7" w:history="1">
        <w:r w:rsidRPr="00C60E06">
          <w:rPr>
            <w:rStyle w:val="Hipersaitas"/>
            <w:noProof/>
            <w:sz w:val="22"/>
            <w:szCs w:val="22"/>
            <w:lang w:val="lt-LT" w:eastAsia="lt-LT"/>
          </w:rPr>
          <w:t>NepageidaujamaR@vvkt.lt</w:t>
        </w:r>
      </w:hyperlink>
      <w:r w:rsidRPr="000E4275">
        <w:rPr>
          <w:noProof/>
          <w:sz w:val="22"/>
          <w:szCs w:val="22"/>
          <w:lang w:val="lt-LT" w:eastAsia="lt-LT"/>
        </w:rPr>
        <w:t>) arba nemokamu telefonu 8 800 73 568. Pranešdami apie šalutinį poveikį galite mums padėti gauti daugiau informacijos apie šio vaisto saugumą.</w:t>
      </w:r>
    </w:p>
    <w:p w:rsidR="009D4A18" w:rsidRPr="000E4275" w:rsidRDefault="009D4A18" w:rsidP="009D4A18">
      <w:pPr>
        <w:widowControl w:val="0"/>
        <w:rPr>
          <w:iCs/>
          <w:sz w:val="22"/>
          <w:szCs w:val="22"/>
          <w:lang w:val="lt-LT" w:eastAsia="lt-LT"/>
        </w:rPr>
      </w:pPr>
    </w:p>
    <w:p w:rsidR="009D4A18" w:rsidRPr="000E4275" w:rsidRDefault="009D4A18" w:rsidP="009D4A18">
      <w:pPr>
        <w:widowControl w:val="0"/>
        <w:rPr>
          <w:iCs/>
          <w:sz w:val="22"/>
          <w:szCs w:val="22"/>
          <w:lang w:val="lt-LT" w:eastAsia="lt-LT"/>
        </w:rPr>
      </w:pPr>
    </w:p>
    <w:p w:rsidR="009D4A18" w:rsidRPr="000E4275" w:rsidRDefault="009D4A18" w:rsidP="009D4A18">
      <w:pPr>
        <w:widowControl w:val="0"/>
        <w:ind w:left="540" w:hanging="540"/>
        <w:outlineLvl w:val="0"/>
        <w:rPr>
          <w:b/>
          <w:sz w:val="22"/>
          <w:szCs w:val="22"/>
          <w:lang w:val="lt-LT" w:eastAsia="lt-LT"/>
        </w:rPr>
      </w:pPr>
      <w:r w:rsidRPr="000E4275">
        <w:rPr>
          <w:b/>
          <w:sz w:val="22"/>
          <w:szCs w:val="22"/>
          <w:lang w:val="lt-LT" w:eastAsia="lt-LT"/>
        </w:rPr>
        <w:t>5.</w:t>
      </w:r>
      <w:r w:rsidRPr="000E4275">
        <w:rPr>
          <w:b/>
          <w:sz w:val="22"/>
          <w:szCs w:val="22"/>
          <w:lang w:val="lt-LT" w:eastAsia="lt-LT"/>
        </w:rPr>
        <w:tab/>
        <w:t xml:space="preserve">Kaip laikyti </w:t>
      </w:r>
      <w:proofErr w:type="spellStart"/>
      <w:r w:rsidRPr="000E4275">
        <w:rPr>
          <w:b/>
          <w:sz w:val="22"/>
          <w:szCs w:val="22"/>
          <w:lang w:val="lt-LT" w:eastAsia="lt-LT"/>
        </w:rPr>
        <w:t>Dexamethasone</w:t>
      </w:r>
      <w:proofErr w:type="spellEnd"/>
      <w:r w:rsidRPr="000E4275">
        <w:rPr>
          <w:b/>
          <w:sz w:val="22"/>
          <w:szCs w:val="22"/>
          <w:lang w:val="lt-LT" w:eastAsia="lt-LT"/>
        </w:rPr>
        <w:t xml:space="preserve"> </w:t>
      </w:r>
      <w:proofErr w:type="spellStart"/>
      <w:r w:rsidRPr="00391AB9">
        <w:rPr>
          <w:b/>
          <w:sz w:val="22"/>
          <w:szCs w:val="22"/>
          <w:lang w:val="lt-LT" w:eastAsia="lt-LT"/>
        </w:rPr>
        <w:t>phosphate</w:t>
      </w:r>
      <w:proofErr w:type="spellEnd"/>
      <w:r w:rsidRPr="00391AB9">
        <w:rPr>
          <w:b/>
          <w:sz w:val="22"/>
          <w:szCs w:val="22"/>
          <w:lang w:val="lt-LT" w:eastAsia="lt-LT"/>
        </w:rPr>
        <w:t xml:space="preserve"> </w:t>
      </w:r>
      <w:proofErr w:type="spellStart"/>
      <w:r w:rsidRPr="00673E5E">
        <w:rPr>
          <w:b/>
          <w:sz w:val="22"/>
          <w:szCs w:val="22"/>
          <w:lang w:val="lt-LT" w:eastAsia="lt-LT"/>
        </w:rPr>
        <w:t>Sopharma</w:t>
      </w:r>
      <w:proofErr w:type="spellEnd"/>
    </w:p>
    <w:p w:rsidR="009D4A18" w:rsidRPr="000E4275" w:rsidRDefault="009D4A18" w:rsidP="009D4A18">
      <w:pPr>
        <w:widowControl w:val="0"/>
        <w:rPr>
          <w:b/>
          <w:sz w:val="22"/>
          <w:szCs w:val="22"/>
          <w:lang w:val="lt-LT" w:eastAsia="lt-LT"/>
        </w:rPr>
      </w:pPr>
    </w:p>
    <w:p w:rsidR="009D4A18" w:rsidRPr="000E4275" w:rsidRDefault="009D4A18" w:rsidP="009D4A18">
      <w:pPr>
        <w:widowControl w:val="0"/>
        <w:rPr>
          <w:sz w:val="22"/>
          <w:szCs w:val="22"/>
          <w:lang w:val="lt-LT" w:eastAsia="lt-LT"/>
        </w:rPr>
      </w:pPr>
      <w:r w:rsidRPr="000E4275">
        <w:rPr>
          <w:sz w:val="22"/>
          <w:szCs w:val="22"/>
          <w:lang w:val="lt-LT" w:eastAsia="lt-LT"/>
        </w:rPr>
        <w:t>Šį vaistą laikykite vaikams nepastebimoje ir nepasiekiamoje vietoje.</w:t>
      </w:r>
    </w:p>
    <w:p w:rsidR="009D4A18" w:rsidRPr="000E4275" w:rsidRDefault="009D4A18" w:rsidP="009D4A18">
      <w:pPr>
        <w:widowControl w:val="0"/>
        <w:rPr>
          <w:rFonts w:eastAsia="Calibri"/>
          <w:sz w:val="22"/>
          <w:szCs w:val="22"/>
          <w:lang w:val="lt-LT" w:eastAsia="lt-LT"/>
        </w:rPr>
      </w:pPr>
    </w:p>
    <w:p w:rsidR="009D4A18" w:rsidRPr="000E4275" w:rsidRDefault="009D4A18" w:rsidP="009D4A18">
      <w:pPr>
        <w:widowControl w:val="0"/>
        <w:rPr>
          <w:rFonts w:eastAsia="Calibri"/>
          <w:sz w:val="22"/>
          <w:szCs w:val="22"/>
          <w:lang w:val="lt-LT" w:eastAsia="lt-LT"/>
        </w:rPr>
      </w:pPr>
      <w:r w:rsidRPr="000E4275">
        <w:rPr>
          <w:rFonts w:eastAsia="Calibri"/>
          <w:sz w:val="22"/>
          <w:szCs w:val="22"/>
          <w:lang w:val="lt-LT" w:eastAsia="lt-LT"/>
        </w:rPr>
        <w:t xml:space="preserve">Ant dėžutės </w:t>
      </w:r>
      <w:r>
        <w:rPr>
          <w:rFonts w:eastAsia="Calibri"/>
          <w:sz w:val="22"/>
          <w:szCs w:val="22"/>
          <w:lang w:val="lt-LT" w:eastAsia="lt-LT"/>
        </w:rPr>
        <w:t xml:space="preserve">ir ampulės etiketės po „EXP“ </w:t>
      </w:r>
      <w:r w:rsidRPr="000E4275">
        <w:rPr>
          <w:rFonts w:eastAsia="Calibri"/>
          <w:sz w:val="22"/>
          <w:szCs w:val="22"/>
          <w:lang w:val="lt-LT" w:eastAsia="lt-LT"/>
        </w:rPr>
        <w:t>nurodytam tinkamumo laikui pasibaigus, šio vaisto vartoti negalima. Vaistas tinkamas vartoti iki paskutinės nurodyto mėnesio dienos.</w:t>
      </w:r>
    </w:p>
    <w:p w:rsidR="009D4A18" w:rsidRPr="000E4275" w:rsidRDefault="009D4A18" w:rsidP="009D4A18">
      <w:pPr>
        <w:widowControl w:val="0"/>
        <w:rPr>
          <w:rFonts w:eastAsia="Calibri"/>
          <w:sz w:val="22"/>
          <w:szCs w:val="22"/>
          <w:lang w:val="lt-LT" w:eastAsia="lt-LT"/>
        </w:rPr>
      </w:pPr>
    </w:p>
    <w:p w:rsidR="009D4A18" w:rsidRPr="000E4275" w:rsidRDefault="009D4A18" w:rsidP="009D4A18">
      <w:pPr>
        <w:widowControl w:val="0"/>
        <w:rPr>
          <w:rFonts w:eastAsia="Calibri"/>
          <w:sz w:val="22"/>
          <w:szCs w:val="22"/>
          <w:lang w:val="lt-LT" w:eastAsia="lt-LT"/>
        </w:rPr>
      </w:pPr>
      <w:r w:rsidRPr="000E4275">
        <w:rPr>
          <w:rFonts w:eastAsia="Calibri"/>
          <w:sz w:val="22"/>
          <w:szCs w:val="22"/>
          <w:lang w:val="lt-LT" w:eastAsia="lt-LT"/>
        </w:rPr>
        <w:t xml:space="preserve">Laikyti </w:t>
      </w:r>
      <w:r>
        <w:rPr>
          <w:rFonts w:eastAsia="Calibri"/>
          <w:sz w:val="22"/>
          <w:szCs w:val="22"/>
          <w:lang w:val="lt-LT" w:eastAsia="lt-LT"/>
        </w:rPr>
        <w:t>ne aukštesnėje</w:t>
      </w:r>
      <w:r w:rsidRPr="000E4275">
        <w:rPr>
          <w:rFonts w:eastAsia="Calibri"/>
          <w:sz w:val="22"/>
          <w:szCs w:val="22"/>
          <w:lang w:val="lt-LT" w:eastAsia="lt-LT"/>
        </w:rPr>
        <w:t xml:space="preserve"> kaip 25 </w:t>
      </w:r>
      <w:r w:rsidRPr="000E4275">
        <w:rPr>
          <w:sz w:val="22"/>
          <w:szCs w:val="22"/>
          <w:lang w:val="lt-LT"/>
        </w:rPr>
        <w:t>°</w:t>
      </w:r>
      <w:r w:rsidRPr="000E4275">
        <w:rPr>
          <w:rFonts w:eastAsia="Calibri"/>
          <w:sz w:val="22"/>
          <w:szCs w:val="22"/>
          <w:lang w:val="lt-LT" w:eastAsia="lt-LT"/>
        </w:rPr>
        <w:t>C temperatūroje. Ampules laikykite išorinėje dėžutėje, kad vaistas būtų apsaugotos nuo šviesos.</w:t>
      </w:r>
    </w:p>
    <w:p w:rsidR="009D4A18" w:rsidRPr="000E4275" w:rsidRDefault="009D4A18" w:rsidP="009D4A18">
      <w:pPr>
        <w:widowControl w:val="0"/>
        <w:rPr>
          <w:rFonts w:eastAsia="Calibri"/>
          <w:sz w:val="22"/>
          <w:szCs w:val="22"/>
          <w:lang w:val="lt-LT" w:eastAsia="lt-LT"/>
        </w:rPr>
      </w:pPr>
    </w:p>
    <w:p w:rsidR="009D4A18" w:rsidRPr="000E4275" w:rsidRDefault="009D4A18" w:rsidP="009D4A18">
      <w:pPr>
        <w:widowControl w:val="0"/>
        <w:rPr>
          <w:sz w:val="22"/>
          <w:szCs w:val="22"/>
          <w:lang w:val="lt-LT" w:eastAsia="lt-LT"/>
        </w:rPr>
      </w:pPr>
      <w:r>
        <w:rPr>
          <w:sz w:val="22"/>
          <w:szCs w:val="22"/>
          <w:lang w:val="lt-LT" w:eastAsia="lt-LT"/>
        </w:rPr>
        <w:t xml:space="preserve">Cheminis ir fizinis paruošto tirpalo stabilumas išlieka </w:t>
      </w:r>
      <w:r w:rsidRPr="000E4275">
        <w:rPr>
          <w:sz w:val="22"/>
          <w:szCs w:val="22"/>
          <w:lang w:val="lt-LT" w:eastAsia="lt-LT"/>
        </w:rPr>
        <w:t>24 valandas laik</w:t>
      </w:r>
      <w:r>
        <w:rPr>
          <w:sz w:val="22"/>
          <w:szCs w:val="22"/>
          <w:lang w:val="lt-LT" w:eastAsia="lt-LT"/>
        </w:rPr>
        <w:t xml:space="preserve">ant </w:t>
      </w:r>
      <w:r w:rsidRPr="000E4275">
        <w:rPr>
          <w:sz w:val="22"/>
          <w:szCs w:val="22"/>
          <w:lang w:val="lt-LT" w:eastAsia="lt-LT"/>
        </w:rPr>
        <w:t xml:space="preserve"> 25 ºC temperatūroje ir 24 valandas </w:t>
      </w:r>
      <w:r>
        <w:rPr>
          <w:sz w:val="22"/>
          <w:szCs w:val="22"/>
          <w:lang w:val="lt-LT" w:eastAsia="lt-LT"/>
        </w:rPr>
        <w:t>laikant</w:t>
      </w:r>
      <w:r w:rsidRPr="000E4275">
        <w:rPr>
          <w:sz w:val="22"/>
          <w:szCs w:val="22"/>
          <w:lang w:val="lt-LT" w:eastAsia="lt-LT"/>
        </w:rPr>
        <w:t xml:space="preserve"> 2 ºC </w:t>
      </w:r>
      <w:r>
        <w:rPr>
          <w:sz w:val="22"/>
          <w:szCs w:val="22"/>
          <w:lang w:val="lt-LT" w:eastAsia="lt-LT"/>
        </w:rPr>
        <w:t xml:space="preserve">– </w:t>
      </w:r>
      <w:r w:rsidRPr="000E4275">
        <w:rPr>
          <w:sz w:val="22"/>
          <w:szCs w:val="22"/>
          <w:lang w:val="lt-LT" w:eastAsia="lt-LT"/>
        </w:rPr>
        <w:t>8 ºC temperatūroje. Mikrobiologiniu požiūriu paruoštą tirpalą reikia suvartoti nedelsiant. Jei jis tuoj pat nevartojamas, už laikymo trukmę ir sąlygas prieš vartojimą atsako tik vartotojas ir paprastai jis neturėtų būti ilgesnis kaip 24 valandos laikant 2</w:t>
      </w:r>
      <w:r>
        <w:rPr>
          <w:sz w:val="22"/>
          <w:szCs w:val="22"/>
          <w:lang w:val="lt-LT" w:eastAsia="lt-LT"/>
        </w:rPr>
        <w:t xml:space="preserve"> </w:t>
      </w:r>
      <w:r w:rsidRPr="000E4275">
        <w:rPr>
          <w:sz w:val="22"/>
          <w:szCs w:val="22"/>
          <w:lang w:val="lt-LT" w:eastAsia="lt-LT"/>
        </w:rPr>
        <w:t xml:space="preserve">ºC </w:t>
      </w:r>
      <w:r>
        <w:rPr>
          <w:sz w:val="22"/>
          <w:szCs w:val="22"/>
          <w:lang w:val="lt-LT" w:eastAsia="lt-LT"/>
        </w:rPr>
        <w:t xml:space="preserve">– </w:t>
      </w:r>
      <w:r w:rsidRPr="000E4275">
        <w:rPr>
          <w:sz w:val="22"/>
          <w:szCs w:val="22"/>
          <w:lang w:val="lt-LT" w:eastAsia="lt-LT"/>
        </w:rPr>
        <w:t xml:space="preserve">8 °C </w:t>
      </w:r>
      <w:r>
        <w:rPr>
          <w:sz w:val="22"/>
          <w:szCs w:val="22"/>
          <w:lang w:val="lt-LT" w:eastAsia="lt-LT"/>
        </w:rPr>
        <w:t xml:space="preserve">arba 25 </w:t>
      </w:r>
      <w:r w:rsidRPr="000E4275">
        <w:rPr>
          <w:sz w:val="22"/>
          <w:szCs w:val="22"/>
          <w:lang w:val="lt-LT" w:eastAsia="lt-LT"/>
        </w:rPr>
        <w:t>ºC temperatūroje.</w:t>
      </w:r>
    </w:p>
    <w:p w:rsidR="009D4A18" w:rsidRPr="000E4275" w:rsidRDefault="009D4A18" w:rsidP="009D4A18">
      <w:pPr>
        <w:widowControl w:val="0"/>
        <w:rPr>
          <w:rFonts w:eastAsia="Calibri"/>
          <w:sz w:val="22"/>
          <w:szCs w:val="22"/>
          <w:lang w:val="lt-LT" w:eastAsia="lt-LT"/>
        </w:rPr>
      </w:pPr>
    </w:p>
    <w:p w:rsidR="009D4A18" w:rsidRPr="000E4275" w:rsidRDefault="009D4A18" w:rsidP="009D4A18">
      <w:pPr>
        <w:widowControl w:val="0"/>
        <w:rPr>
          <w:rFonts w:eastAsia="Calibri"/>
          <w:sz w:val="22"/>
          <w:szCs w:val="22"/>
          <w:lang w:val="lt-LT" w:eastAsia="lt-LT"/>
        </w:rPr>
      </w:pPr>
      <w:r w:rsidRPr="000E4275">
        <w:rPr>
          <w:rFonts w:eastAsia="Calibri"/>
          <w:sz w:val="22"/>
          <w:szCs w:val="22"/>
          <w:lang w:val="lt-LT" w:eastAsia="lt-LT"/>
        </w:rPr>
        <w:t>Vaistų negalima išmesti į kanalizaciją arba su buitinėmis atliekomis. Kaip išmesti nereikalingus vaistus, klauskite vaistininko. Šios priemonės padės apsaugoti aplinką.</w:t>
      </w:r>
    </w:p>
    <w:p w:rsidR="009D4A18" w:rsidRPr="000E4275" w:rsidRDefault="009D4A18" w:rsidP="009D4A18">
      <w:pPr>
        <w:widowControl w:val="0"/>
        <w:outlineLvl w:val="0"/>
        <w:rPr>
          <w:sz w:val="22"/>
          <w:szCs w:val="22"/>
          <w:lang w:val="lt-LT" w:eastAsia="lt-LT"/>
        </w:rPr>
      </w:pPr>
    </w:p>
    <w:p w:rsidR="009D4A18" w:rsidRPr="000E4275" w:rsidRDefault="009D4A18" w:rsidP="009D4A18">
      <w:pPr>
        <w:widowControl w:val="0"/>
        <w:outlineLvl w:val="0"/>
        <w:rPr>
          <w:sz w:val="22"/>
          <w:szCs w:val="22"/>
          <w:lang w:val="lt-LT" w:eastAsia="lt-LT"/>
        </w:rPr>
      </w:pPr>
    </w:p>
    <w:p w:rsidR="009D4A18" w:rsidRPr="000E4275" w:rsidRDefault="009D4A18" w:rsidP="009D4A18">
      <w:pPr>
        <w:widowControl w:val="0"/>
        <w:ind w:left="540" w:hanging="540"/>
        <w:outlineLvl w:val="1"/>
        <w:rPr>
          <w:b/>
          <w:sz w:val="22"/>
          <w:szCs w:val="22"/>
          <w:lang w:val="lt-LT" w:eastAsia="lt-LT"/>
        </w:rPr>
      </w:pPr>
      <w:r w:rsidRPr="000E4275">
        <w:rPr>
          <w:b/>
          <w:sz w:val="22"/>
          <w:szCs w:val="22"/>
          <w:lang w:val="lt-LT" w:eastAsia="lt-LT"/>
        </w:rPr>
        <w:t>6.</w:t>
      </w:r>
      <w:r w:rsidRPr="000E4275">
        <w:rPr>
          <w:b/>
          <w:sz w:val="22"/>
          <w:szCs w:val="22"/>
          <w:lang w:val="lt-LT" w:eastAsia="lt-LT"/>
        </w:rPr>
        <w:tab/>
        <w:t>Pakuotės turinys ir kita informacija</w:t>
      </w:r>
    </w:p>
    <w:p w:rsidR="009D4A18" w:rsidRPr="000E4275" w:rsidRDefault="009D4A18" w:rsidP="009D4A18">
      <w:pPr>
        <w:widowControl w:val="0"/>
        <w:rPr>
          <w:sz w:val="22"/>
          <w:szCs w:val="22"/>
          <w:lang w:val="lt-LT" w:eastAsia="lt-LT"/>
        </w:rPr>
      </w:pPr>
    </w:p>
    <w:p w:rsidR="009D4A18" w:rsidRPr="000E4275" w:rsidRDefault="009D4A18" w:rsidP="009D4A18">
      <w:pPr>
        <w:widowControl w:val="0"/>
        <w:rPr>
          <w:b/>
          <w:bCs/>
          <w:sz w:val="22"/>
          <w:szCs w:val="22"/>
          <w:lang w:val="lt-LT" w:eastAsia="en-US"/>
        </w:rPr>
      </w:pPr>
      <w:proofErr w:type="spellStart"/>
      <w:r w:rsidRPr="000E4275">
        <w:rPr>
          <w:b/>
          <w:bCs/>
          <w:sz w:val="22"/>
          <w:szCs w:val="22"/>
          <w:lang w:val="lt-LT" w:eastAsia="en-US"/>
        </w:rPr>
        <w:t>Dexamethasone</w:t>
      </w:r>
      <w:proofErr w:type="spellEnd"/>
      <w:r w:rsidRPr="000E4275">
        <w:rPr>
          <w:b/>
          <w:bCs/>
          <w:sz w:val="22"/>
          <w:szCs w:val="22"/>
          <w:lang w:val="lt-LT" w:eastAsia="en-US"/>
        </w:rPr>
        <w:t xml:space="preserve"> </w:t>
      </w:r>
      <w:proofErr w:type="spellStart"/>
      <w:r w:rsidRPr="00391AB9">
        <w:rPr>
          <w:b/>
          <w:bCs/>
          <w:sz w:val="22"/>
          <w:szCs w:val="22"/>
          <w:lang w:val="lt-LT" w:eastAsia="en-US"/>
        </w:rPr>
        <w:t>phosphate</w:t>
      </w:r>
      <w:proofErr w:type="spellEnd"/>
      <w:r w:rsidRPr="00391AB9">
        <w:rPr>
          <w:b/>
          <w:bCs/>
          <w:sz w:val="22"/>
          <w:szCs w:val="22"/>
          <w:lang w:val="lt-LT" w:eastAsia="en-US"/>
        </w:rPr>
        <w:t xml:space="preserve"> </w:t>
      </w:r>
      <w:proofErr w:type="spellStart"/>
      <w:r w:rsidRPr="00673E5E">
        <w:rPr>
          <w:b/>
          <w:bCs/>
          <w:sz w:val="22"/>
          <w:szCs w:val="22"/>
          <w:lang w:val="lt-LT" w:eastAsia="en-US"/>
        </w:rPr>
        <w:t>Sopharma</w:t>
      </w:r>
      <w:proofErr w:type="spellEnd"/>
      <w:r w:rsidRPr="000E4275">
        <w:rPr>
          <w:b/>
          <w:bCs/>
          <w:sz w:val="22"/>
          <w:szCs w:val="22"/>
          <w:lang w:val="lt-LT" w:eastAsia="en-US"/>
        </w:rPr>
        <w:t xml:space="preserve"> sudėtis</w:t>
      </w:r>
    </w:p>
    <w:p w:rsidR="009D4A18" w:rsidRPr="000E4275" w:rsidRDefault="009D4A18" w:rsidP="009D4A18">
      <w:pPr>
        <w:widowControl w:val="0"/>
        <w:numPr>
          <w:ilvl w:val="0"/>
          <w:numId w:val="2"/>
        </w:numPr>
        <w:ind w:left="562" w:hanging="562"/>
        <w:rPr>
          <w:b/>
          <w:sz w:val="22"/>
          <w:szCs w:val="22"/>
          <w:lang w:val="lt-LT"/>
        </w:rPr>
      </w:pPr>
      <w:r w:rsidRPr="000E4275">
        <w:rPr>
          <w:sz w:val="22"/>
          <w:szCs w:val="22"/>
          <w:lang w:val="lt-LT" w:eastAsia="lt-LT"/>
        </w:rPr>
        <w:t xml:space="preserve">Veiklioji medžiaga yra </w:t>
      </w:r>
      <w:proofErr w:type="spellStart"/>
      <w:r w:rsidRPr="000E4275">
        <w:rPr>
          <w:sz w:val="22"/>
          <w:szCs w:val="22"/>
          <w:lang w:val="lt-LT" w:eastAsia="lt-LT"/>
        </w:rPr>
        <w:t>deksametazono</w:t>
      </w:r>
      <w:proofErr w:type="spellEnd"/>
      <w:r w:rsidRPr="000E4275">
        <w:rPr>
          <w:sz w:val="22"/>
          <w:szCs w:val="22"/>
          <w:lang w:val="lt-LT" w:eastAsia="lt-LT"/>
        </w:rPr>
        <w:t xml:space="preserve"> fosfatas. Kiekvien</w:t>
      </w:r>
      <w:r>
        <w:rPr>
          <w:sz w:val="22"/>
          <w:szCs w:val="22"/>
          <w:lang w:val="lt-LT" w:eastAsia="lt-LT"/>
        </w:rPr>
        <w:t xml:space="preserve">ame </w:t>
      </w:r>
      <w:r w:rsidRPr="000E4275">
        <w:rPr>
          <w:sz w:val="22"/>
          <w:szCs w:val="22"/>
          <w:lang w:val="lt-LT" w:eastAsia="lt-LT"/>
        </w:rPr>
        <w:t xml:space="preserve">  injekcinio</w:t>
      </w:r>
      <w:r>
        <w:rPr>
          <w:sz w:val="22"/>
          <w:szCs w:val="22"/>
          <w:lang w:val="lt-LT" w:eastAsia="lt-LT"/>
        </w:rPr>
        <w:t xml:space="preserve"> ar infuzinio</w:t>
      </w:r>
      <w:r w:rsidRPr="000E4275">
        <w:rPr>
          <w:sz w:val="22"/>
          <w:szCs w:val="22"/>
          <w:lang w:val="lt-LT" w:eastAsia="lt-LT"/>
        </w:rPr>
        <w:t xml:space="preserve"> tirpalo </w:t>
      </w:r>
      <w:r>
        <w:rPr>
          <w:sz w:val="22"/>
          <w:szCs w:val="22"/>
          <w:lang w:val="lt-LT" w:eastAsia="lt-LT"/>
        </w:rPr>
        <w:t>mililitre</w:t>
      </w:r>
      <w:r w:rsidRPr="000E4275">
        <w:rPr>
          <w:sz w:val="22"/>
          <w:szCs w:val="22"/>
          <w:lang w:val="lt-LT" w:eastAsia="lt-LT"/>
        </w:rPr>
        <w:t xml:space="preserve"> yra 4,37 mg </w:t>
      </w:r>
      <w:proofErr w:type="spellStart"/>
      <w:r w:rsidRPr="000E4275">
        <w:rPr>
          <w:sz w:val="22"/>
          <w:szCs w:val="22"/>
          <w:lang w:val="lt-LT" w:eastAsia="lt-LT"/>
        </w:rPr>
        <w:t>deksametazono</w:t>
      </w:r>
      <w:proofErr w:type="spellEnd"/>
      <w:r w:rsidRPr="000E4275">
        <w:rPr>
          <w:sz w:val="22"/>
          <w:szCs w:val="22"/>
          <w:lang w:val="lt-LT" w:eastAsia="lt-LT"/>
        </w:rPr>
        <w:t xml:space="preserve"> natrio fosfato, atitinkančio 4 mg </w:t>
      </w:r>
      <w:proofErr w:type="spellStart"/>
      <w:r w:rsidRPr="000E4275">
        <w:rPr>
          <w:sz w:val="22"/>
          <w:szCs w:val="22"/>
          <w:lang w:val="lt-LT" w:eastAsia="lt-LT"/>
        </w:rPr>
        <w:t>deksametazono</w:t>
      </w:r>
      <w:proofErr w:type="spellEnd"/>
      <w:r w:rsidRPr="000E4275">
        <w:rPr>
          <w:sz w:val="22"/>
          <w:szCs w:val="22"/>
          <w:lang w:val="lt-LT" w:eastAsia="lt-LT"/>
        </w:rPr>
        <w:t xml:space="preserve"> fosfato. </w:t>
      </w:r>
    </w:p>
    <w:p w:rsidR="009D4A18" w:rsidRPr="000E4275" w:rsidRDefault="009D4A18" w:rsidP="009D4A18">
      <w:pPr>
        <w:widowControl w:val="0"/>
        <w:numPr>
          <w:ilvl w:val="0"/>
          <w:numId w:val="2"/>
        </w:numPr>
        <w:ind w:left="562" w:hanging="562"/>
        <w:rPr>
          <w:b/>
          <w:sz w:val="22"/>
          <w:szCs w:val="22"/>
          <w:lang w:val="lt-LT"/>
        </w:rPr>
      </w:pPr>
      <w:r w:rsidRPr="000E4275">
        <w:rPr>
          <w:sz w:val="22"/>
          <w:szCs w:val="22"/>
          <w:lang w:val="lt-LT" w:eastAsia="lt-LT"/>
        </w:rPr>
        <w:t xml:space="preserve">Pagalbinės medžiagos yra </w:t>
      </w:r>
      <w:proofErr w:type="spellStart"/>
      <w:r w:rsidRPr="000E4275">
        <w:rPr>
          <w:sz w:val="22"/>
          <w:szCs w:val="22"/>
          <w:lang w:val="lt-LT" w:eastAsia="lt-LT"/>
        </w:rPr>
        <w:t>dinatrio</w:t>
      </w:r>
      <w:proofErr w:type="spellEnd"/>
      <w:r w:rsidRPr="000E4275">
        <w:rPr>
          <w:sz w:val="22"/>
          <w:szCs w:val="22"/>
          <w:lang w:val="lt-LT" w:eastAsia="lt-LT"/>
        </w:rPr>
        <w:t xml:space="preserve"> </w:t>
      </w:r>
      <w:proofErr w:type="spellStart"/>
      <w:r w:rsidRPr="000E4275">
        <w:rPr>
          <w:sz w:val="22"/>
          <w:szCs w:val="22"/>
          <w:lang w:val="lt-LT" w:eastAsia="lt-LT"/>
        </w:rPr>
        <w:t>edetatas</w:t>
      </w:r>
      <w:proofErr w:type="spellEnd"/>
      <w:r w:rsidRPr="000E4275">
        <w:rPr>
          <w:sz w:val="22"/>
          <w:szCs w:val="22"/>
          <w:lang w:val="lt-LT" w:eastAsia="lt-LT"/>
        </w:rPr>
        <w:t xml:space="preserve">, </w:t>
      </w:r>
      <w:proofErr w:type="spellStart"/>
      <w:r w:rsidRPr="000E4275">
        <w:rPr>
          <w:sz w:val="22"/>
          <w:szCs w:val="22"/>
          <w:lang w:val="lt-LT" w:eastAsia="lt-LT"/>
        </w:rPr>
        <w:t>propilenglikolis</w:t>
      </w:r>
      <w:proofErr w:type="spellEnd"/>
      <w:r w:rsidRPr="000E4275">
        <w:rPr>
          <w:sz w:val="22"/>
          <w:szCs w:val="22"/>
          <w:lang w:val="lt-LT" w:eastAsia="lt-LT"/>
        </w:rPr>
        <w:t xml:space="preserve">, natrio citratas, natrio </w:t>
      </w:r>
      <w:proofErr w:type="spellStart"/>
      <w:r w:rsidRPr="000E4275">
        <w:rPr>
          <w:sz w:val="22"/>
          <w:szCs w:val="22"/>
          <w:lang w:val="lt-LT" w:eastAsia="lt-LT"/>
        </w:rPr>
        <w:t>hidroksido</w:t>
      </w:r>
      <w:proofErr w:type="spellEnd"/>
      <w:r w:rsidRPr="000E4275">
        <w:rPr>
          <w:sz w:val="22"/>
          <w:szCs w:val="22"/>
          <w:lang w:val="lt-LT" w:eastAsia="lt-LT"/>
        </w:rPr>
        <w:t xml:space="preserve"> tirpalas, injekcinis vanduo.</w:t>
      </w:r>
    </w:p>
    <w:p w:rsidR="009D4A18" w:rsidRPr="000E4275" w:rsidRDefault="009D4A18" w:rsidP="009D4A18">
      <w:pPr>
        <w:widowControl w:val="0"/>
        <w:rPr>
          <w:sz w:val="22"/>
          <w:szCs w:val="22"/>
          <w:lang w:val="lt-LT" w:eastAsia="lt-LT"/>
        </w:rPr>
      </w:pPr>
    </w:p>
    <w:p w:rsidR="009D4A18" w:rsidRPr="000E4275" w:rsidRDefault="009D4A18" w:rsidP="009D4A18">
      <w:pPr>
        <w:widowControl w:val="0"/>
        <w:rPr>
          <w:b/>
          <w:bCs/>
          <w:sz w:val="22"/>
          <w:szCs w:val="22"/>
          <w:lang w:val="lt-LT" w:eastAsia="en-US"/>
        </w:rPr>
      </w:pPr>
      <w:proofErr w:type="spellStart"/>
      <w:r w:rsidRPr="000E4275">
        <w:rPr>
          <w:b/>
          <w:bCs/>
          <w:sz w:val="22"/>
          <w:szCs w:val="22"/>
          <w:lang w:val="lt-LT" w:eastAsia="en-US"/>
        </w:rPr>
        <w:t>Dexamethasone</w:t>
      </w:r>
      <w:proofErr w:type="spellEnd"/>
      <w:r w:rsidRPr="000E4275">
        <w:rPr>
          <w:b/>
          <w:bCs/>
          <w:sz w:val="22"/>
          <w:szCs w:val="22"/>
          <w:lang w:val="lt-LT" w:eastAsia="en-US"/>
        </w:rPr>
        <w:t xml:space="preserve"> </w:t>
      </w:r>
      <w:proofErr w:type="spellStart"/>
      <w:r w:rsidRPr="00391AB9">
        <w:rPr>
          <w:b/>
          <w:bCs/>
          <w:sz w:val="22"/>
          <w:szCs w:val="22"/>
          <w:lang w:val="lt-LT" w:eastAsia="en-US"/>
        </w:rPr>
        <w:t>phosphate</w:t>
      </w:r>
      <w:proofErr w:type="spellEnd"/>
      <w:r w:rsidRPr="00391AB9">
        <w:rPr>
          <w:b/>
          <w:bCs/>
          <w:sz w:val="22"/>
          <w:szCs w:val="22"/>
          <w:lang w:val="lt-LT" w:eastAsia="en-US"/>
        </w:rPr>
        <w:t xml:space="preserve"> </w:t>
      </w:r>
      <w:proofErr w:type="spellStart"/>
      <w:r w:rsidRPr="00673E5E">
        <w:rPr>
          <w:b/>
          <w:bCs/>
          <w:sz w:val="22"/>
          <w:szCs w:val="22"/>
          <w:lang w:val="lt-LT" w:eastAsia="en-US"/>
        </w:rPr>
        <w:t>Sopharma</w:t>
      </w:r>
      <w:proofErr w:type="spellEnd"/>
      <w:r w:rsidRPr="000E4275">
        <w:rPr>
          <w:b/>
          <w:bCs/>
          <w:sz w:val="22"/>
          <w:szCs w:val="22"/>
          <w:lang w:val="lt-LT" w:eastAsia="en-US"/>
        </w:rPr>
        <w:t xml:space="preserve"> išvaizda ir kiekis pakuotėje</w:t>
      </w:r>
    </w:p>
    <w:p w:rsidR="009D4A18" w:rsidRPr="000E4275" w:rsidRDefault="009D4A18" w:rsidP="009D4A18">
      <w:pPr>
        <w:widowControl w:val="0"/>
        <w:rPr>
          <w:sz w:val="22"/>
          <w:szCs w:val="22"/>
          <w:lang w:val="lt-LT" w:eastAsia="lt-LT"/>
        </w:rPr>
      </w:pPr>
      <w:r w:rsidRPr="000E4275">
        <w:rPr>
          <w:sz w:val="22"/>
          <w:szCs w:val="22"/>
          <w:lang w:val="lt-LT" w:eastAsia="lt-LT"/>
        </w:rPr>
        <w:t>Skaidrus, bespalvis tirpalas.</w:t>
      </w:r>
    </w:p>
    <w:p w:rsidR="009D4A18" w:rsidRPr="000E4275" w:rsidRDefault="009D4A18" w:rsidP="009D4A18">
      <w:pPr>
        <w:widowControl w:val="0"/>
        <w:rPr>
          <w:sz w:val="22"/>
          <w:szCs w:val="22"/>
          <w:lang w:val="lt-LT" w:eastAsia="lt-LT"/>
        </w:rPr>
      </w:pPr>
      <w:r w:rsidRPr="000E4275">
        <w:rPr>
          <w:sz w:val="22"/>
          <w:szCs w:val="22"/>
          <w:lang w:val="lt-LT" w:eastAsia="lt-LT"/>
        </w:rPr>
        <w:t xml:space="preserve">1 ml talpos bespalvio stiklo ampulės, su žymėjimu ampulės atidarymui. 10 (dešimt) ampulių, supakuotų į PVC </w:t>
      </w:r>
      <w:r>
        <w:rPr>
          <w:sz w:val="22"/>
          <w:szCs w:val="22"/>
          <w:lang w:val="lt-LT" w:eastAsia="lt-LT"/>
        </w:rPr>
        <w:t>įdėklą</w:t>
      </w:r>
      <w:r w:rsidRPr="000E4275">
        <w:rPr>
          <w:sz w:val="22"/>
          <w:szCs w:val="22"/>
          <w:lang w:val="lt-LT" w:eastAsia="lt-LT"/>
        </w:rPr>
        <w:t>. Kartono dėžutėje yra 1 (viena</w:t>
      </w:r>
      <w:r>
        <w:rPr>
          <w:sz w:val="22"/>
          <w:szCs w:val="22"/>
          <w:lang w:val="lt-LT" w:eastAsia="lt-LT"/>
        </w:rPr>
        <w:t>s</w:t>
      </w:r>
      <w:r w:rsidRPr="000E4275">
        <w:rPr>
          <w:sz w:val="22"/>
          <w:szCs w:val="22"/>
          <w:lang w:val="lt-LT" w:eastAsia="lt-LT"/>
        </w:rPr>
        <w:t xml:space="preserve">) </w:t>
      </w:r>
      <w:r>
        <w:rPr>
          <w:sz w:val="22"/>
          <w:szCs w:val="22"/>
          <w:lang w:val="lt-LT" w:eastAsia="lt-LT"/>
        </w:rPr>
        <w:t xml:space="preserve"> PVC įdėklas</w:t>
      </w:r>
      <w:r w:rsidRPr="000E4275">
        <w:rPr>
          <w:sz w:val="22"/>
          <w:szCs w:val="22"/>
          <w:lang w:val="lt-LT" w:eastAsia="lt-LT"/>
        </w:rPr>
        <w:t xml:space="preserve"> su 10 ampulių, arba 10 (dešimt) </w:t>
      </w:r>
      <w:r>
        <w:rPr>
          <w:sz w:val="22"/>
          <w:szCs w:val="22"/>
          <w:lang w:val="lt-LT" w:eastAsia="lt-LT"/>
        </w:rPr>
        <w:t xml:space="preserve"> PVC įdėklų</w:t>
      </w:r>
      <w:r w:rsidRPr="000E4275">
        <w:rPr>
          <w:sz w:val="22"/>
          <w:szCs w:val="22"/>
          <w:lang w:val="lt-LT" w:eastAsia="lt-LT"/>
        </w:rPr>
        <w:t xml:space="preserve"> po 10 ampulių ir pakuotės lapelis.</w:t>
      </w:r>
    </w:p>
    <w:p w:rsidR="009D4A18" w:rsidRPr="000E4275" w:rsidRDefault="009D4A18" w:rsidP="009D4A18">
      <w:pPr>
        <w:widowControl w:val="0"/>
        <w:rPr>
          <w:sz w:val="22"/>
          <w:szCs w:val="22"/>
          <w:lang w:val="lt-LT" w:eastAsia="lt-LT"/>
        </w:rPr>
      </w:pPr>
    </w:p>
    <w:p w:rsidR="009D4A18" w:rsidRPr="000E4275" w:rsidRDefault="009D4A18" w:rsidP="009D4A18">
      <w:pPr>
        <w:widowControl w:val="0"/>
        <w:rPr>
          <w:sz w:val="22"/>
          <w:szCs w:val="22"/>
          <w:lang w:val="lt-LT"/>
        </w:rPr>
      </w:pPr>
      <w:r w:rsidRPr="000E4275">
        <w:rPr>
          <w:sz w:val="22"/>
          <w:szCs w:val="22"/>
          <w:lang w:val="lt-LT"/>
        </w:rPr>
        <w:t>Gali būti tiekiamos ne visų dydžių pakuotės.</w:t>
      </w:r>
    </w:p>
    <w:p w:rsidR="009D4A18" w:rsidRPr="000E4275" w:rsidRDefault="009D4A18" w:rsidP="009D4A18">
      <w:pPr>
        <w:widowControl w:val="0"/>
        <w:rPr>
          <w:sz w:val="22"/>
          <w:szCs w:val="22"/>
          <w:lang w:val="lt-LT" w:eastAsia="lt-LT"/>
        </w:rPr>
      </w:pPr>
    </w:p>
    <w:p w:rsidR="009D4A18" w:rsidRPr="000E4275" w:rsidRDefault="009D4A18" w:rsidP="009D4A18">
      <w:pPr>
        <w:widowControl w:val="0"/>
        <w:rPr>
          <w:b/>
          <w:bCs/>
          <w:sz w:val="22"/>
          <w:szCs w:val="22"/>
          <w:lang w:val="lt-LT" w:eastAsia="en-US"/>
        </w:rPr>
      </w:pPr>
      <w:r w:rsidRPr="000E4275">
        <w:rPr>
          <w:b/>
          <w:bCs/>
          <w:sz w:val="22"/>
          <w:szCs w:val="22"/>
          <w:lang w:val="lt-LT"/>
        </w:rPr>
        <w:t>Registruotojas</w:t>
      </w:r>
      <w:r w:rsidRPr="000E4275">
        <w:rPr>
          <w:b/>
          <w:bCs/>
          <w:sz w:val="22"/>
          <w:szCs w:val="22"/>
          <w:lang w:val="lt-LT" w:eastAsia="en-US"/>
        </w:rPr>
        <w:t xml:space="preserve"> ir gamintojas</w:t>
      </w:r>
    </w:p>
    <w:p w:rsidR="009D4A18" w:rsidRPr="004B0739" w:rsidRDefault="009D4A18" w:rsidP="009D4A18">
      <w:pPr>
        <w:widowControl w:val="0"/>
        <w:rPr>
          <w:sz w:val="22"/>
          <w:szCs w:val="22"/>
          <w:lang w:val="lt-LT" w:eastAsia="lt-LT"/>
        </w:rPr>
      </w:pPr>
      <w:r w:rsidRPr="004B0739">
        <w:rPr>
          <w:sz w:val="22"/>
          <w:szCs w:val="22"/>
          <w:lang w:val="lt-LT" w:eastAsia="lt-LT"/>
        </w:rPr>
        <w:t xml:space="preserve">SOPHARMA AD </w:t>
      </w:r>
    </w:p>
    <w:p w:rsidR="009D4A18" w:rsidRPr="004B0739" w:rsidRDefault="009D4A18" w:rsidP="009D4A18">
      <w:pPr>
        <w:widowControl w:val="0"/>
        <w:rPr>
          <w:sz w:val="22"/>
          <w:szCs w:val="22"/>
          <w:lang w:val="lt-LT" w:eastAsia="lt-LT"/>
        </w:rPr>
      </w:pPr>
      <w:r w:rsidRPr="004B0739">
        <w:rPr>
          <w:sz w:val="22"/>
          <w:szCs w:val="22"/>
          <w:lang w:val="lt-LT" w:eastAsia="lt-LT"/>
        </w:rPr>
        <w:t xml:space="preserve">16 </w:t>
      </w:r>
      <w:proofErr w:type="spellStart"/>
      <w:r w:rsidRPr="004B0739">
        <w:rPr>
          <w:sz w:val="22"/>
          <w:szCs w:val="22"/>
          <w:lang w:val="lt-LT" w:eastAsia="lt-LT"/>
        </w:rPr>
        <w:t>Iliensko</w:t>
      </w:r>
      <w:proofErr w:type="spellEnd"/>
      <w:r w:rsidRPr="004B0739">
        <w:rPr>
          <w:sz w:val="22"/>
          <w:szCs w:val="22"/>
          <w:lang w:val="lt-LT" w:eastAsia="lt-LT"/>
        </w:rPr>
        <w:t xml:space="preserve"> </w:t>
      </w:r>
      <w:proofErr w:type="spellStart"/>
      <w:r w:rsidRPr="004B0739">
        <w:rPr>
          <w:sz w:val="22"/>
          <w:szCs w:val="22"/>
          <w:lang w:val="lt-LT" w:eastAsia="lt-LT"/>
        </w:rPr>
        <w:t>Shosse</w:t>
      </w:r>
      <w:proofErr w:type="spellEnd"/>
      <w:r w:rsidRPr="004B0739">
        <w:rPr>
          <w:sz w:val="22"/>
          <w:szCs w:val="22"/>
          <w:lang w:val="lt-LT" w:eastAsia="lt-LT"/>
        </w:rPr>
        <w:t xml:space="preserve"> Str. </w:t>
      </w:r>
    </w:p>
    <w:p w:rsidR="009D4A18" w:rsidRPr="004B0739" w:rsidRDefault="009D4A18" w:rsidP="009D4A18">
      <w:pPr>
        <w:widowControl w:val="0"/>
        <w:rPr>
          <w:sz w:val="22"/>
          <w:szCs w:val="22"/>
          <w:lang w:val="lt-LT" w:eastAsia="lt-LT"/>
        </w:rPr>
      </w:pPr>
      <w:proofErr w:type="spellStart"/>
      <w:r w:rsidRPr="004B0739">
        <w:rPr>
          <w:sz w:val="22"/>
          <w:szCs w:val="22"/>
          <w:lang w:val="lt-LT" w:eastAsia="lt-LT"/>
        </w:rPr>
        <w:t>Sofia</w:t>
      </w:r>
      <w:proofErr w:type="spellEnd"/>
      <w:r w:rsidRPr="004B0739">
        <w:rPr>
          <w:sz w:val="22"/>
          <w:szCs w:val="22"/>
          <w:lang w:val="lt-LT" w:eastAsia="lt-LT"/>
        </w:rPr>
        <w:t xml:space="preserve"> 1220 </w:t>
      </w:r>
    </w:p>
    <w:p w:rsidR="009D4A18" w:rsidRPr="004B0739" w:rsidRDefault="009D4A18" w:rsidP="009D4A18">
      <w:pPr>
        <w:widowControl w:val="0"/>
        <w:rPr>
          <w:color w:val="000000" w:themeColor="text1"/>
          <w:sz w:val="22"/>
          <w:szCs w:val="22"/>
          <w:lang w:val="lt-LT" w:eastAsia="lt-LT"/>
        </w:rPr>
      </w:pPr>
      <w:r w:rsidRPr="004B0739">
        <w:rPr>
          <w:sz w:val="22"/>
          <w:szCs w:val="22"/>
          <w:lang w:val="lt-LT" w:eastAsia="lt-LT"/>
        </w:rPr>
        <w:t>Bulgarija</w:t>
      </w:r>
    </w:p>
    <w:p w:rsidR="009D4A18" w:rsidRPr="000E4275" w:rsidRDefault="009D4A18" w:rsidP="009D4A18">
      <w:pPr>
        <w:widowControl w:val="0"/>
        <w:rPr>
          <w:color w:val="000000" w:themeColor="text1"/>
          <w:sz w:val="22"/>
          <w:szCs w:val="22"/>
          <w:lang w:val="lt-LT" w:eastAsia="lt-LT"/>
        </w:rPr>
      </w:pPr>
    </w:p>
    <w:p w:rsidR="009D4A18" w:rsidRPr="000E4275" w:rsidRDefault="009D4A18" w:rsidP="009D4A18">
      <w:pPr>
        <w:widowControl w:val="0"/>
        <w:rPr>
          <w:sz w:val="22"/>
          <w:szCs w:val="22"/>
          <w:lang w:val="lt-LT" w:eastAsia="lt-LT"/>
        </w:rPr>
      </w:pPr>
      <w:r w:rsidRPr="000E4275">
        <w:rPr>
          <w:b/>
          <w:bCs/>
          <w:sz w:val="22"/>
          <w:szCs w:val="22"/>
          <w:lang w:val="lt-LT" w:eastAsia="en-US"/>
        </w:rPr>
        <w:t>Šis pakuotės lapelis</w:t>
      </w:r>
      <w:r w:rsidRPr="000E4275">
        <w:rPr>
          <w:b/>
          <w:sz w:val="22"/>
          <w:szCs w:val="22"/>
          <w:lang w:val="lt-LT" w:eastAsia="en-US"/>
        </w:rPr>
        <w:t xml:space="preserve"> paskutinį kartą peržiūrėtas</w:t>
      </w:r>
      <w:r>
        <w:rPr>
          <w:b/>
          <w:sz w:val="22"/>
          <w:szCs w:val="22"/>
          <w:lang w:val="lt-LT" w:eastAsia="en-US"/>
        </w:rPr>
        <w:t xml:space="preserve"> 2024-05-06.</w:t>
      </w:r>
      <w:r w:rsidRPr="000E4275">
        <w:rPr>
          <w:b/>
          <w:sz w:val="22"/>
          <w:szCs w:val="22"/>
          <w:lang w:val="lt-LT" w:eastAsia="en-US"/>
        </w:rPr>
        <w:t xml:space="preserve"> </w:t>
      </w:r>
    </w:p>
    <w:p w:rsidR="009D4A18" w:rsidRPr="000E4275" w:rsidRDefault="009D4A18" w:rsidP="009D4A18">
      <w:pPr>
        <w:widowControl w:val="0"/>
        <w:rPr>
          <w:sz w:val="22"/>
          <w:szCs w:val="22"/>
          <w:lang w:val="lt-LT" w:eastAsia="lt-LT"/>
        </w:rPr>
      </w:pPr>
    </w:p>
    <w:p w:rsidR="009D4A18" w:rsidRPr="000E4275" w:rsidRDefault="009D4A18" w:rsidP="009D4A18">
      <w:pPr>
        <w:widowControl w:val="0"/>
        <w:rPr>
          <w:rFonts w:eastAsia="Calibri"/>
          <w:sz w:val="22"/>
          <w:szCs w:val="22"/>
          <w:lang w:val="lt-LT" w:eastAsia="lt-LT"/>
        </w:rPr>
      </w:pPr>
      <w:r w:rsidRPr="000E4275">
        <w:rPr>
          <w:rFonts w:eastAsia="Calibri"/>
          <w:sz w:val="22"/>
          <w:szCs w:val="22"/>
          <w:lang w:val="lt-LT" w:eastAsia="lt-LT"/>
        </w:rPr>
        <w:t xml:space="preserve">Išsami informacija apie šį vaistą pateikiama Valstybinės vaistų kontrolės tarnybos prie Lietuvos Respublikos sveikatos apsaugos ministerijos tinklalapyje </w:t>
      </w:r>
      <w:hyperlink r:id="rId8" w:history="1">
        <w:r w:rsidRPr="000E4275">
          <w:rPr>
            <w:rFonts w:eastAsia="Calibri"/>
            <w:color w:val="0000FF"/>
            <w:sz w:val="22"/>
            <w:szCs w:val="22"/>
            <w:u w:val="single"/>
            <w:lang w:val="lt-LT" w:eastAsia="lt-LT"/>
          </w:rPr>
          <w:t>http://www.vvkt.lt/</w:t>
        </w:r>
      </w:hyperlink>
    </w:p>
    <w:p w:rsidR="009D4A18" w:rsidRPr="000E4275" w:rsidRDefault="009D4A18" w:rsidP="009D4A18">
      <w:pPr>
        <w:widowControl w:val="0"/>
        <w:rPr>
          <w:sz w:val="22"/>
          <w:szCs w:val="22"/>
          <w:lang w:val="lt-LT" w:eastAsia="lt-LT"/>
        </w:rPr>
      </w:pPr>
    </w:p>
    <w:p w:rsidR="009D4A18" w:rsidRPr="000E4275" w:rsidRDefault="009D4A18" w:rsidP="009D4A18">
      <w:pPr>
        <w:widowControl w:val="0"/>
        <w:outlineLvl w:val="0"/>
        <w:rPr>
          <w:sz w:val="22"/>
          <w:szCs w:val="22"/>
          <w:lang w:val="lt-LT" w:eastAsia="lt-LT"/>
        </w:rPr>
      </w:pPr>
      <w:r w:rsidRPr="000E4275">
        <w:rPr>
          <w:sz w:val="22"/>
          <w:szCs w:val="22"/>
          <w:lang w:val="lt-LT" w:eastAsia="lt-LT"/>
        </w:rPr>
        <w:t>-----------------------------------------------------------------------------------------------------------</w:t>
      </w:r>
    </w:p>
    <w:p w:rsidR="009D4A18" w:rsidRPr="000E4275" w:rsidRDefault="009D4A18" w:rsidP="009D4A18">
      <w:pPr>
        <w:widowControl w:val="0"/>
        <w:outlineLvl w:val="0"/>
        <w:rPr>
          <w:sz w:val="22"/>
          <w:szCs w:val="22"/>
          <w:lang w:val="lt-LT" w:eastAsia="lt-LT"/>
        </w:rPr>
      </w:pPr>
    </w:p>
    <w:p w:rsidR="009D4A18" w:rsidRPr="000E4275" w:rsidRDefault="009D4A18" w:rsidP="009D4A18">
      <w:pPr>
        <w:widowControl w:val="0"/>
        <w:outlineLvl w:val="0"/>
        <w:rPr>
          <w:sz w:val="22"/>
          <w:szCs w:val="22"/>
          <w:lang w:val="lt-LT" w:eastAsia="lt-LT"/>
        </w:rPr>
      </w:pPr>
      <w:r w:rsidRPr="000E4275">
        <w:rPr>
          <w:sz w:val="22"/>
          <w:szCs w:val="22"/>
          <w:lang w:val="lt-LT" w:eastAsia="lt-LT"/>
        </w:rPr>
        <w:t>Žemiau pateikta informacija skirta tik sveikatos priežiūros specialistams.</w:t>
      </w:r>
    </w:p>
    <w:p w:rsidR="009D4A18" w:rsidRPr="000E4275" w:rsidRDefault="009D4A18" w:rsidP="009D4A18">
      <w:pPr>
        <w:widowControl w:val="0"/>
        <w:outlineLvl w:val="0"/>
        <w:rPr>
          <w:sz w:val="22"/>
          <w:szCs w:val="22"/>
          <w:lang w:val="lt-LT" w:eastAsia="lt-LT"/>
        </w:rPr>
      </w:pPr>
    </w:p>
    <w:p w:rsidR="009D4A18" w:rsidRPr="000E4275" w:rsidRDefault="009D4A18" w:rsidP="009D4A18">
      <w:pPr>
        <w:widowControl w:val="0"/>
        <w:outlineLvl w:val="0"/>
        <w:rPr>
          <w:sz w:val="22"/>
          <w:szCs w:val="22"/>
          <w:lang w:val="lt-LT" w:eastAsia="lt-LT"/>
        </w:rPr>
      </w:pPr>
      <w:r w:rsidRPr="000E4275">
        <w:rPr>
          <w:sz w:val="22"/>
          <w:szCs w:val="22"/>
          <w:lang w:val="lt-LT" w:eastAsia="lt-LT"/>
        </w:rPr>
        <w:t>Prieš vartojant vaist</w:t>
      </w:r>
      <w:r>
        <w:rPr>
          <w:sz w:val="22"/>
          <w:szCs w:val="22"/>
          <w:lang w:val="lt-LT" w:eastAsia="lt-LT"/>
        </w:rPr>
        <w:t xml:space="preserve">inį preparatą </w:t>
      </w:r>
      <w:r w:rsidRPr="000E4275">
        <w:rPr>
          <w:sz w:val="22"/>
          <w:szCs w:val="22"/>
          <w:lang w:val="lt-LT" w:eastAsia="lt-LT"/>
        </w:rPr>
        <w:t>, j</w:t>
      </w:r>
      <w:r>
        <w:rPr>
          <w:sz w:val="22"/>
          <w:szCs w:val="22"/>
          <w:lang w:val="lt-LT" w:eastAsia="lt-LT"/>
        </w:rPr>
        <w:t xml:space="preserve">į </w:t>
      </w:r>
      <w:r w:rsidRPr="000E4275">
        <w:rPr>
          <w:sz w:val="22"/>
          <w:szCs w:val="22"/>
          <w:lang w:val="lt-LT" w:eastAsia="lt-LT"/>
        </w:rPr>
        <w:t xml:space="preserve"> reikia vizualiai apžiūrėti, ar nėra kietųjų dalelių ir spalvos pakitimų. Galima </w:t>
      </w:r>
      <w:r>
        <w:rPr>
          <w:sz w:val="22"/>
          <w:szCs w:val="22"/>
          <w:lang w:val="lt-LT" w:eastAsia="lt-LT"/>
        </w:rPr>
        <w:t>vartoti</w:t>
      </w:r>
      <w:r w:rsidRPr="000E4275">
        <w:rPr>
          <w:sz w:val="22"/>
          <w:szCs w:val="22"/>
          <w:lang w:val="lt-LT" w:eastAsia="lt-LT"/>
        </w:rPr>
        <w:t xml:space="preserve"> tik skaidrius tirpalus. Ampulės turinys skirtas tik vienkartiniam </w:t>
      </w:r>
      <w:r>
        <w:rPr>
          <w:sz w:val="22"/>
          <w:szCs w:val="22"/>
          <w:lang w:val="lt-LT" w:eastAsia="lt-LT"/>
        </w:rPr>
        <w:t>vartojimui</w:t>
      </w:r>
      <w:r w:rsidRPr="000E4275">
        <w:rPr>
          <w:sz w:val="22"/>
          <w:szCs w:val="22"/>
          <w:lang w:val="lt-LT" w:eastAsia="lt-LT"/>
        </w:rPr>
        <w:t>. Injekcinio tirpalo likučius reikia sunaikinti.</w:t>
      </w:r>
    </w:p>
    <w:p w:rsidR="009D4A18" w:rsidRPr="000E4275" w:rsidRDefault="009D4A18" w:rsidP="009D4A18">
      <w:pPr>
        <w:widowControl w:val="0"/>
        <w:outlineLvl w:val="0"/>
        <w:rPr>
          <w:sz w:val="22"/>
          <w:szCs w:val="22"/>
          <w:lang w:val="lt-LT" w:eastAsia="lt-LT"/>
        </w:rPr>
      </w:pPr>
    </w:p>
    <w:p w:rsidR="009D4A18" w:rsidRPr="000E4275" w:rsidRDefault="009D4A18" w:rsidP="009D4A18">
      <w:pPr>
        <w:widowControl w:val="0"/>
        <w:outlineLvl w:val="0"/>
        <w:rPr>
          <w:sz w:val="22"/>
          <w:szCs w:val="22"/>
          <w:lang w:val="lt-LT" w:eastAsia="lt-LT"/>
        </w:rPr>
      </w:pPr>
      <w:r w:rsidRPr="000E4275">
        <w:rPr>
          <w:sz w:val="22"/>
          <w:szCs w:val="22"/>
          <w:lang w:val="lt-LT" w:eastAsia="lt-LT"/>
        </w:rPr>
        <w:t xml:space="preserve">Jei įmanoma, </w:t>
      </w:r>
      <w:r>
        <w:rPr>
          <w:sz w:val="22"/>
          <w:szCs w:val="22"/>
          <w:lang w:val="lt-LT" w:eastAsia="lt-LT"/>
        </w:rPr>
        <w:t>vaistinis preparatas</w:t>
      </w:r>
      <w:r w:rsidRPr="000E4275">
        <w:rPr>
          <w:sz w:val="22"/>
          <w:szCs w:val="22"/>
          <w:lang w:val="lt-LT" w:eastAsia="lt-LT"/>
        </w:rPr>
        <w:t xml:space="preserve"> turi būti </w:t>
      </w:r>
      <w:r>
        <w:rPr>
          <w:sz w:val="22"/>
          <w:szCs w:val="22"/>
          <w:lang w:val="lt-LT" w:eastAsia="lt-LT"/>
        </w:rPr>
        <w:t xml:space="preserve">vartojamas tiesiogiai </w:t>
      </w:r>
      <w:r w:rsidRPr="000E4275">
        <w:rPr>
          <w:sz w:val="22"/>
          <w:szCs w:val="22"/>
          <w:lang w:val="lt-LT" w:eastAsia="lt-LT"/>
        </w:rPr>
        <w:t xml:space="preserve"> į veną arba leidžiamas per infuzinį vamzdelį. </w:t>
      </w:r>
      <w:r>
        <w:rPr>
          <w:sz w:val="22"/>
          <w:szCs w:val="22"/>
          <w:lang w:val="lt-LT" w:eastAsia="lt-LT"/>
        </w:rPr>
        <w:t>Vaistinis preparatas</w:t>
      </w:r>
      <w:r w:rsidRPr="000E4275">
        <w:rPr>
          <w:sz w:val="22"/>
          <w:szCs w:val="22"/>
          <w:lang w:val="lt-LT" w:eastAsia="lt-LT"/>
        </w:rPr>
        <w:t xml:space="preserve"> yra suderinamas su </w:t>
      </w:r>
      <w:proofErr w:type="spellStart"/>
      <w:r w:rsidRPr="000E4275">
        <w:rPr>
          <w:sz w:val="22"/>
          <w:szCs w:val="22"/>
          <w:lang w:val="lt-LT" w:eastAsia="lt-LT"/>
        </w:rPr>
        <w:t>izotoniniu</w:t>
      </w:r>
      <w:proofErr w:type="spellEnd"/>
      <w:r w:rsidRPr="000E4275">
        <w:rPr>
          <w:sz w:val="22"/>
          <w:szCs w:val="22"/>
          <w:lang w:val="lt-LT" w:eastAsia="lt-LT"/>
        </w:rPr>
        <w:t xml:space="preserve"> natrio chlorido tirpalu, </w:t>
      </w:r>
      <w:proofErr w:type="spellStart"/>
      <w:r w:rsidRPr="000E4275">
        <w:rPr>
          <w:sz w:val="22"/>
          <w:szCs w:val="22"/>
          <w:lang w:val="lt-LT" w:eastAsia="lt-LT"/>
        </w:rPr>
        <w:t>Ringerio</w:t>
      </w:r>
      <w:proofErr w:type="spellEnd"/>
      <w:r w:rsidRPr="000E4275">
        <w:rPr>
          <w:sz w:val="22"/>
          <w:szCs w:val="22"/>
          <w:lang w:val="lt-LT" w:eastAsia="lt-LT"/>
        </w:rPr>
        <w:t xml:space="preserve"> tirpalu ir 5 % gliukozės tirpalu (po 250 ir 500 ml) ir </w:t>
      </w:r>
      <w:r>
        <w:rPr>
          <w:sz w:val="22"/>
          <w:szCs w:val="22"/>
          <w:lang w:val="lt-LT" w:eastAsia="lt-LT"/>
        </w:rPr>
        <w:t>paruoštas infuzinis tirpalas turėtų būti suvartotas</w:t>
      </w:r>
      <w:r w:rsidRPr="000E4275">
        <w:rPr>
          <w:sz w:val="22"/>
          <w:szCs w:val="22"/>
          <w:lang w:val="lt-LT" w:eastAsia="lt-LT"/>
        </w:rPr>
        <w:t xml:space="preserve"> per 24 valandas.</w:t>
      </w:r>
    </w:p>
    <w:p w:rsidR="009D4A18" w:rsidRPr="000E4275" w:rsidRDefault="009D4A18" w:rsidP="009D4A18">
      <w:pPr>
        <w:widowControl w:val="0"/>
        <w:outlineLvl w:val="0"/>
        <w:rPr>
          <w:sz w:val="22"/>
          <w:szCs w:val="22"/>
          <w:lang w:val="lt-LT" w:eastAsia="lt-LT"/>
        </w:rPr>
      </w:pPr>
    </w:p>
    <w:p w:rsidR="009D4A18" w:rsidRPr="000E4275" w:rsidRDefault="009D4A18" w:rsidP="009D4A18">
      <w:pPr>
        <w:widowControl w:val="0"/>
        <w:outlineLvl w:val="0"/>
        <w:rPr>
          <w:sz w:val="22"/>
          <w:szCs w:val="22"/>
          <w:lang w:val="lt-LT" w:eastAsia="lt-LT"/>
        </w:rPr>
      </w:pPr>
      <w:r w:rsidRPr="000E4275">
        <w:rPr>
          <w:sz w:val="22"/>
          <w:szCs w:val="22"/>
          <w:lang w:val="lt-LT" w:eastAsia="lt-LT"/>
        </w:rPr>
        <w:t>Jei neskiriama kitaip, rekomenduojamas toks dozavimas:</w:t>
      </w:r>
    </w:p>
    <w:p w:rsidR="009D4A18" w:rsidRPr="000E4275" w:rsidRDefault="009D4A18" w:rsidP="009D4A18">
      <w:pPr>
        <w:pStyle w:val="Sraopastraipa"/>
        <w:widowControl w:val="0"/>
        <w:numPr>
          <w:ilvl w:val="0"/>
          <w:numId w:val="4"/>
        </w:numPr>
        <w:ind w:left="567" w:hanging="567"/>
        <w:rPr>
          <w:rStyle w:val="q4iawc"/>
          <w:sz w:val="22"/>
          <w:szCs w:val="22"/>
          <w:lang w:val="lt-LT"/>
        </w:rPr>
      </w:pPr>
      <w:r w:rsidRPr="000E4275">
        <w:rPr>
          <w:rStyle w:val="q4iawc"/>
          <w:sz w:val="22"/>
          <w:szCs w:val="22"/>
          <w:lang w:val="lt-LT"/>
        </w:rPr>
        <w:t xml:space="preserve">Smegenų edema: priklausomai nuo sutrikimo priežasties ir sunkumo, pradinė dozė yra 8-10 mg (iki 80 mg) į veną, vėliau vartojama 16-24 mg (iki 48 mg) paros dozė. Tokia paros dozė padalijama į 3-4 ar iki 6 atskirų dozių, vartojamų į veną, gydoma 4-8 paras. Radioterapijos metu, taip pat konservatyviai gydant neoperuojamus smegenų navikus, gali prireikti ilgesnį laiką vartoti mažesnes </w:t>
      </w:r>
      <w:proofErr w:type="spellStart"/>
      <w:r w:rsidRPr="000E4275">
        <w:rPr>
          <w:rStyle w:val="q4iawc"/>
          <w:sz w:val="22"/>
          <w:szCs w:val="22"/>
          <w:lang w:val="lt-LT"/>
        </w:rPr>
        <w:t>deksametazono</w:t>
      </w:r>
      <w:proofErr w:type="spellEnd"/>
      <w:r w:rsidRPr="000E4275">
        <w:rPr>
          <w:rStyle w:val="q4iawc"/>
          <w:sz w:val="22"/>
          <w:szCs w:val="22"/>
          <w:lang w:val="lt-LT"/>
        </w:rPr>
        <w:t xml:space="preserve"> dozes.</w:t>
      </w:r>
    </w:p>
    <w:p w:rsidR="009D4A18" w:rsidRPr="000E4275" w:rsidRDefault="009D4A18" w:rsidP="009D4A18">
      <w:pPr>
        <w:pStyle w:val="Sraopastraipa"/>
        <w:widowControl w:val="0"/>
        <w:numPr>
          <w:ilvl w:val="0"/>
          <w:numId w:val="4"/>
        </w:numPr>
        <w:ind w:left="567" w:hanging="567"/>
        <w:rPr>
          <w:sz w:val="22"/>
          <w:szCs w:val="22"/>
          <w:lang w:val="lt-LT" w:eastAsia="bg-BG"/>
        </w:rPr>
      </w:pPr>
      <w:r w:rsidRPr="000E4275">
        <w:rPr>
          <w:sz w:val="22"/>
          <w:szCs w:val="22"/>
          <w:lang w:val="lt-LT" w:eastAsia="lt-LT"/>
        </w:rPr>
        <w:t xml:space="preserve">Bakterinio meningito sukelta smegenų edema: 4 paras kas 6 valandas vartojama 0,15 mg/kg kūno svorio </w:t>
      </w:r>
      <w:proofErr w:type="spellStart"/>
      <w:r w:rsidRPr="000E4275">
        <w:rPr>
          <w:sz w:val="22"/>
          <w:szCs w:val="22"/>
          <w:lang w:val="lt-LT" w:eastAsia="lt-LT"/>
        </w:rPr>
        <w:t>deksametazono</w:t>
      </w:r>
      <w:proofErr w:type="spellEnd"/>
      <w:r w:rsidRPr="000E4275">
        <w:rPr>
          <w:sz w:val="22"/>
          <w:szCs w:val="22"/>
          <w:lang w:val="lt-LT" w:eastAsia="lt-LT"/>
        </w:rPr>
        <w:t xml:space="preserve"> dozė. Pradėti vartoti prieš skiriant pirmąją antibiotiko dozę.</w:t>
      </w:r>
    </w:p>
    <w:p w:rsidR="009D4A18" w:rsidRPr="000E4275" w:rsidRDefault="009D4A18" w:rsidP="009D4A18">
      <w:pPr>
        <w:pStyle w:val="Sraopastraipa"/>
        <w:widowControl w:val="0"/>
        <w:numPr>
          <w:ilvl w:val="0"/>
          <w:numId w:val="4"/>
        </w:numPr>
        <w:ind w:left="567" w:hanging="567"/>
        <w:rPr>
          <w:sz w:val="22"/>
          <w:szCs w:val="22"/>
          <w:lang w:val="lt-LT" w:eastAsia="bg-BG"/>
        </w:rPr>
      </w:pPr>
      <w:r w:rsidRPr="000E4275">
        <w:rPr>
          <w:sz w:val="22"/>
          <w:szCs w:val="22"/>
          <w:lang w:val="lt-LT" w:eastAsia="bg-BG"/>
        </w:rPr>
        <w:t>Potrauminis šokas ar potrauminio plaučių šoko profilaktika: iš pradžių 40–100 mg į veną, dozė kartojama po 12 valandų arba kas 6 valandas po 16‒40 mg 2–3 paras.</w:t>
      </w:r>
    </w:p>
    <w:p w:rsidR="009D4A18" w:rsidRPr="000E4275" w:rsidRDefault="009D4A18" w:rsidP="009D4A18">
      <w:pPr>
        <w:pStyle w:val="Sraopastraipa"/>
        <w:widowControl w:val="0"/>
        <w:numPr>
          <w:ilvl w:val="0"/>
          <w:numId w:val="4"/>
        </w:numPr>
        <w:ind w:left="567" w:hanging="567"/>
        <w:rPr>
          <w:sz w:val="22"/>
          <w:szCs w:val="22"/>
          <w:lang w:val="lt-LT" w:eastAsia="bg-BG"/>
        </w:rPr>
      </w:pPr>
      <w:r w:rsidRPr="000E4275">
        <w:rPr>
          <w:sz w:val="22"/>
          <w:szCs w:val="22"/>
          <w:lang w:val="lt-LT" w:eastAsia="bg-BG"/>
        </w:rPr>
        <w:t xml:space="preserve">Anafilaksinis šokas: pirmiausia suleidžiama </w:t>
      </w:r>
      <w:proofErr w:type="spellStart"/>
      <w:r w:rsidRPr="000E4275">
        <w:rPr>
          <w:sz w:val="22"/>
          <w:szCs w:val="22"/>
          <w:lang w:val="lt-LT" w:eastAsia="bg-BG"/>
        </w:rPr>
        <w:t>epinefrino</w:t>
      </w:r>
      <w:proofErr w:type="spellEnd"/>
      <w:r w:rsidRPr="000E4275">
        <w:rPr>
          <w:sz w:val="22"/>
          <w:szCs w:val="22"/>
          <w:lang w:val="lt-LT" w:eastAsia="bg-BG"/>
        </w:rPr>
        <w:t xml:space="preserve"> injekcija į veną, po to 40–100 mg </w:t>
      </w:r>
      <w:proofErr w:type="spellStart"/>
      <w:r w:rsidRPr="000E4275">
        <w:rPr>
          <w:sz w:val="22"/>
          <w:szCs w:val="22"/>
          <w:lang w:val="lt-LT" w:eastAsia="bg-BG"/>
        </w:rPr>
        <w:t>deksametazono</w:t>
      </w:r>
      <w:proofErr w:type="spellEnd"/>
      <w:r w:rsidRPr="000E4275">
        <w:rPr>
          <w:sz w:val="22"/>
          <w:szCs w:val="22"/>
          <w:lang w:val="lt-LT" w:eastAsia="bg-BG"/>
        </w:rPr>
        <w:t xml:space="preserve"> injekcija į veną, kartojama pagal poreikį.</w:t>
      </w:r>
    </w:p>
    <w:p w:rsidR="009D4A18" w:rsidRPr="000E4275" w:rsidRDefault="009D4A18" w:rsidP="009D4A18">
      <w:pPr>
        <w:pStyle w:val="Sraopastraipa"/>
        <w:widowControl w:val="0"/>
        <w:numPr>
          <w:ilvl w:val="0"/>
          <w:numId w:val="4"/>
        </w:numPr>
        <w:ind w:left="567" w:hanging="567"/>
        <w:rPr>
          <w:sz w:val="22"/>
          <w:szCs w:val="22"/>
          <w:lang w:val="lt-LT" w:eastAsia="bg-BG"/>
        </w:rPr>
      </w:pPr>
      <w:r w:rsidRPr="000E4275">
        <w:rPr>
          <w:sz w:val="22"/>
          <w:szCs w:val="22"/>
          <w:lang w:val="lt-LT" w:eastAsia="bg-BG"/>
        </w:rPr>
        <w:t>Sunkus ūminis astmos priepuolis: kuo skubiau suleidžiama 8–</w:t>
      </w:r>
      <w:r>
        <w:rPr>
          <w:sz w:val="22"/>
          <w:szCs w:val="22"/>
          <w:lang w:val="lt-LT" w:eastAsia="bg-BG"/>
        </w:rPr>
        <w:t>2</w:t>
      </w:r>
      <w:r w:rsidRPr="000E4275">
        <w:rPr>
          <w:sz w:val="22"/>
          <w:szCs w:val="22"/>
          <w:lang w:val="lt-LT" w:eastAsia="bg-BG"/>
        </w:rPr>
        <w:t xml:space="preserve">0 mg į veną; jei reikia, atliekamos pakartotinės 8 mg injekcijos kas 4 valandas. Papildomai galima skirti </w:t>
      </w:r>
      <w:proofErr w:type="spellStart"/>
      <w:r w:rsidRPr="000E4275">
        <w:rPr>
          <w:sz w:val="22"/>
          <w:szCs w:val="22"/>
          <w:lang w:val="lt-LT" w:eastAsia="bg-BG"/>
        </w:rPr>
        <w:t>aminofilino</w:t>
      </w:r>
      <w:proofErr w:type="spellEnd"/>
      <w:r w:rsidRPr="000E4275">
        <w:rPr>
          <w:sz w:val="22"/>
          <w:szCs w:val="22"/>
          <w:lang w:val="lt-LT" w:eastAsia="bg-BG"/>
        </w:rPr>
        <w:t xml:space="preserve"> ir </w:t>
      </w:r>
      <w:proofErr w:type="spellStart"/>
      <w:r w:rsidRPr="000E4275">
        <w:rPr>
          <w:sz w:val="22"/>
          <w:szCs w:val="22"/>
          <w:lang w:val="lt-LT" w:eastAsia="bg-BG"/>
        </w:rPr>
        <w:t>sekretolitikų</w:t>
      </w:r>
      <w:proofErr w:type="spellEnd"/>
      <w:r w:rsidRPr="000E4275">
        <w:rPr>
          <w:sz w:val="22"/>
          <w:szCs w:val="22"/>
          <w:lang w:val="lt-LT" w:eastAsia="bg-BG"/>
        </w:rPr>
        <w:t>.</w:t>
      </w:r>
    </w:p>
    <w:p w:rsidR="009D4A18" w:rsidRPr="000E4275" w:rsidRDefault="009D4A18" w:rsidP="009D4A18">
      <w:pPr>
        <w:pStyle w:val="Sraopastraipa"/>
        <w:widowControl w:val="0"/>
        <w:numPr>
          <w:ilvl w:val="0"/>
          <w:numId w:val="4"/>
        </w:numPr>
        <w:ind w:left="567" w:hanging="567"/>
        <w:rPr>
          <w:sz w:val="22"/>
          <w:szCs w:val="22"/>
          <w:lang w:val="lt-LT" w:eastAsia="bg-BG"/>
        </w:rPr>
      </w:pPr>
      <w:r w:rsidRPr="000E4275">
        <w:rPr>
          <w:sz w:val="22"/>
          <w:szCs w:val="22"/>
          <w:lang w:val="lt-LT" w:eastAsia="bg-BG"/>
        </w:rPr>
        <w:t xml:space="preserve">Ūminės odos ligos: priklausomai nuo ligos pobūdžio ir sunkumo, paros dozės yra 8-40 mg į veną, kai kuriais atvejais iki 100 mg, kartu su </w:t>
      </w:r>
      <w:proofErr w:type="spellStart"/>
      <w:r w:rsidRPr="000E4275">
        <w:rPr>
          <w:sz w:val="22"/>
          <w:szCs w:val="22"/>
          <w:lang w:val="lt-LT" w:eastAsia="bg-BG"/>
        </w:rPr>
        <w:t>peroraliniu</w:t>
      </w:r>
      <w:proofErr w:type="spellEnd"/>
      <w:r w:rsidRPr="000E4275">
        <w:rPr>
          <w:sz w:val="22"/>
          <w:szCs w:val="22"/>
          <w:lang w:val="lt-LT" w:eastAsia="bg-BG"/>
        </w:rPr>
        <w:t xml:space="preserve"> gydymu mažesnėmis dozėmis.</w:t>
      </w:r>
    </w:p>
    <w:p w:rsidR="009D4A18" w:rsidRPr="000E4275" w:rsidRDefault="009D4A18" w:rsidP="009D4A18">
      <w:pPr>
        <w:pStyle w:val="Sraopastraipa"/>
        <w:widowControl w:val="0"/>
        <w:numPr>
          <w:ilvl w:val="0"/>
          <w:numId w:val="4"/>
        </w:numPr>
        <w:ind w:left="567" w:hanging="567"/>
        <w:rPr>
          <w:sz w:val="22"/>
          <w:szCs w:val="22"/>
          <w:lang w:val="lt-LT" w:eastAsia="bg-BG"/>
        </w:rPr>
      </w:pPr>
      <w:r w:rsidRPr="000E4275">
        <w:rPr>
          <w:sz w:val="22"/>
          <w:szCs w:val="22"/>
          <w:lang w:val="lt-LT" w:eastAsia="bg-BG"/>
        </w:rPr>
        <w:t>Aktyvi sisteminių reumatinių ligų fazė, sisteminė raudonoji vilkligė: 6-16 mg paros dozė.</w:t>
      </w:r>
    </w:p>
    <w:p w:rsidR="009D4A18" w:rsidRPr="000E4275" w:rsidRDefault="009D4A18" w:rsidP="009D4A18">
      <w:pPr>
        <w:pStyle w:val="Sraopastraipa"/>
        <w:widowControl w:val="0"/>
        <w:numPr>
          <w:ilvl w:val="0"/>
          <w:numId w:val="4"/>
        </w:numPr>
        <w:ind w:left="567" w:hanging="567"/>
        <w:rPr>
          <w:sz w:val="22"/>
          <w:szCs w:val="22"/>
          <w:lang w:val="lt-LT" w:eastAsia="bg-BG"/>
        </w:rPr>
      </w:pPr>
      <w:r w:rsidRPr="000E4275">
        <w:rPr>
          <w:sz w:val="22"/>
          <w:szCs w:val="22"/>
          <w:lang w:val="lt-LT" w:eastAsia="bg-BG"/>
        </w:rPr>
        <w:t>Aktyvus reumatoidinis artritas, pasireiškęs sunkia progresuojančia eiga:</w:t>
      </w:r>
      <w:r w:rsidRPr="000E4275">
        <w:rPr>
          <w:sz w:val="22"/>
          <w:szCs w:val="22"/>
          <w:lang w:val="lt-LT"/>
        </w:rPr>
        <w:t xml:space="preserve"> </w:t>
      </w:r>
      <w:r w:rsidRPr="000E4275">
        <w:rPr>
          <w:sz w:val="22"/>
          <w:szCs w:val="22"/>
          <w:lang w:val="lt-LT" w:eastAsia="bg-BG"/>
        </w:rPr>
        <w:t xml:space="preserve">jei pasireiškia greitai progresuojanti destrukcinė forma, vartojama 12-16 mg paros dozė, </w:t>
      </w:r>
      <w:r>
        <w:rPr>
          <w:sz w:val="22"/>
          <w:szCs w:val="22"/>
          <w:lang w:val="lt-LT" w:eastAsia="bg-BG"/>
        </w:rPr>
        <w:t>esant pasikartojančiam pasireiškimui</w:t>
      </w:r>
      <w:r w:rsidRPr="000E4275">
        <w:rPr>
          <w:sz w:val="22"/>
          <w:szCs w:val="22"/>
          <w:lang w:val="lt-LT" w:eastAsia="bg-BG"/>
        </w:rPr>
        <w:t xml:space="preserve"> – 6-12 mg paros dozė.</w:t>
      </w:r>
    </w:p>
    <w:p w:rsidR="009D4A18" w:rsidRPr="000E4275" w:rsidRDefault="009D4A18" w:rsidP="009D4A18">
      <w:pPr>
        <w:pStyle w:val="Sraopastraipa"/>
        <w:widowControl w:val="0"/>
        <w:numPr>
          <w:ilvl w:val="0"/>
          <w:numId w:val="4"/>
        </w:numPr>
        <w:ind w:left="567" w:hanging="567"/>
        <w:rPr>
          <w:sz w:val="22"/>
          <w:szCs w:val="22"/>
          <w:lang w:val="lt-LT" w:eastAsia="bg-BG"/>
        </w:rPr>
      </w:pPr>
      <w:r w:rsidRPr="000E4275">
        <w:rPr>
          <w:sz w:val="22"/>
          <w:szCs w:val="22"/>
          <w:lang w:val="lt-LT"/>
        </w:rPr>
        <w:t xml:space="preserve">Sunkios infekcinės ligos, esant toksinėms būklėms (pvz., tuberkuliozė, </w:t>
      </w:r>
      <w:proofErr w:type="spellStart"/>
      <w:r w:rsidRPr="000E4275">
        <w:rPr>
          <w:sz w:val="22"/>
          <w:szCs w:val="22"/>
          <w:lang w:val="lt-LT"/>
        </w:rPr>
        <w:t>tifoidinė</w:t>
      </w:r>
      <w:proofErr w:type="spellEnd"/>
      <w:r w:rsidRPr="000E4275">
        <w:rPr>
          <w:sz w:val="22"/>
          <w:szCs w:val="22"/>
          <w:lang w:val="lt-LT"/>
        </w:rPr>
        <w:t xml:space="preserve"> karštligė, tik kartu su </w:t>
      </w:r>
      <w:proofErr w:type="spellStart"/>
      <w:r w:rsidRPr="000E4275">
        <w:rPr>
          <w:sz w:val="22"/>
          <w:szCs w:val="22"/>
          <w:lang w:val="lt-LT"/>
        </w:rPr>
        <w:t>antiinfekciniu</w:t>
      </w:r>
      <w:proofErr w:type="spellEnd"/>
      <w:r w:rsidRPr="000E4275">
        <w:rPr>
          <w:sz w:val="22"/>
          <w:szCs w:val="22"/>
          <w:lang w:val="lt-LT"/>
        </w:rPr>
        <w:t xml:space="preserve"> gydymu): vartojama 4-20 mg per parą į veną, kai kuriais atvejais (pvz., sergant </w:t>
      </w:r>
      <w:proofErr w:type="spellStart"/>
      <w:r w:rsidRPr="000E4275">
        <w:rPr>
          <w:sz w:val="22"/>
          <w:szCs w:val="22"/>
          <w:lang w:val="lt-LT"/>
        </w:rPr>
        <w:t>tifoidine</w:t>
      </w:r>
      <w:proofErr w:type="spellEnd"/>
      <w:r w:rsidRPr="000E4275">
        <w:rPr>
          <w:sz w:val="22"/>
          <w:szCs w:val="22"/>
          <w:lang w:val="lt-LT"/>
        </w:rPr>
        <w:t xml:space="preserve"> karštlige) pradinė dozė iki 200 mg.</w:t>
      </w:r>
    </w:p>
    <w:p w:rsidR="009D4A18" w:rsidRPr="000E4275" w:rsidRDefault="009D4A18" w:rsidP="009D4A18">
      <w:pPr>
        <w:pStyle w:val="Sraopastraipa"/>
        <w:widowControl w:val="0"/>
        <w:numPr>
          <w:ilvl w:val="0"/>
          <w:numId w:val="4"/>
        </w:numPr>
        <w:ind w:left="567" w:hanging="567"/>
        <w:rPr>
          <w:sz w:val="22"/>
          <w:szCs w:val="22"/>
          <w:lang w:val="lt-LT" w:eastAsia="bg-BG"/>
        </w:rPr>
      </w:pPr>
      <w:proofErr w:type="spellStart"/>
      <w:r w:rsidRPr="000E4275">
        <w:rPr>
          <w:sz w:val="22"/>
          <w:szCs w:val="22"/>
          <w:lang w:val="lt-LT"/>
        </w:rPr>
        <w:t>Paliatyvus</w:t>
      </w:r>
      <w:proofErr w:type="spellEnd"/>
      <w:r w:rsidRPr="000E4275">
        <w:rPr>
          <w:sz w:val="22"/>
          <w:szCs w:val="22"/>
          <w:lang w:val="lt-LT"/>
        </w:rPr>
        <w:t xml:space="preserve"> piktybinių navikų gydymas: pradinė paros dozė yra 8-16 mg, ilgalaikio gydymo atveju vartojama 4-12 mg paros dozė.</w:t>
      </w:r>
    </w:p>
    <w:p w:rsidR="009D4A18" w:rsidRPr="000E4275" w:rsidRDefault="009D4A18" w:rsidP="009D4A18">
      <w:pPr>
        <w:pStyle w:val="Sraopastraipa"/>
        <w:widowControl w:val="0"/>
        <w:numPr>
          <w:ilvl w:val="0"/>
          <w:numId w:val="4"/>
        </w:numPr>
        <w:ind w:left="567" w:hanging="567"/>
        <w:rPr>
          <w:sz w:val="22"/>
          <w:szCs w:val="22"/>
          <w:lang w:val="lt-LT" w:eastAsia="bg-BG"/>
        </w:rPr>
      </w:pPr>
      <w:r w:rsidRPr="000E4275">
        <w:rPr>
          <w:sz w:val="22"/>
          <w:szCs w:val="22"/>
          <w:lang w:val="lt-LT"/>
        </w:rPr>
        <w:t xml:space="preserve">Vėmimo, kurį sukelia </w:t>
      </w:r>
      <w:proofErr w:type="spellStart"/>
      <w:r w:rsidRPr="000E4275">
        <w:rPr>
          <w:sz w:val="22"/>
          <w:szCs w:val="22"/>
          <w:lang w:val="lt-LT"/>
        </w:rPr>
        <w:t>citostatikai</w:t>
      </w:r>
      <w:proofErr w:type="spellEnd"/>
      <w:r w:rsidRPr="000E4275">
        <w:rPr>
          <w:sz w:val="22"/>
          <w:szCs w:val="22"/>
          <w:lang w:val="lt-LT"/>
        </w:rPr>
        <w:t xml:space="preserve">, profilaktika ir gydymas, kaip </w:t>
      </w:r>
      <w:proofErr w:type="spellStart"/>
      <w:r w:rsidRPr="000E4275">
        <w:rPr>
          <w:sz w:val="22"/>
          <w:szCs w:val="22"/>
          <w:lang w:val="lt-LT"/>
        </w:rPr>
        <w:t>antiemetinio</w:t>
      </w:r>
      <w:proofErr w:type="spellEnd"/>
      <w:r w:rsidRPr="000E4275">
        <w:rPr>
          <w:sz w:val="22"/>
          <w:szCs w:val="22"/>
          <w:lang w:val="lt-LT"/>
        </w:rPr>
        <w:t xml:space="preserve"> gydymo dalis: 10-20 mg į veną arba per burną prieš pradedant chemoterapiją, po to, jei reikia, 4-8 mg 2-3 kartus per parą, 1-3 paras (vidutinio </w:t>
      </w:r>
      <w:proofErr w:type="spellStart"/>
      <w:r w:rsidRPr="000E4275">
        <w:rPr>
          <w:sz w:val="22"/>
          <w:szCs w:val="22"/>
          <w:lang w:val="lt-LT"/>
        </w:rPr>
        <w:t>emetogeniškumo</w:t>
      </w:r>
      <w:proofErr w:type="spellEnd"/>
      <w:r w:rsidRPr="000E4275">
        <w:rPr>
          <w:sz w:val="22"/>
          <w:szCs w:val="22"/>
          <w:lang w:val="lt-LT"/>
        </w:rPr>
        <w:t xml:space="preserve"> chemoterapijos atveju) arba iki 6 dienų (didelio </w:t>
      </w:r>
      <w:proofErr w:type="spellStart"/>
      <w:r w:rsidRPr="000E4275">
        <w:rPr>
          <w:sz w:val="22"/>
          <w:szCs w:val="22"/>
          <w:lang w:val="lt-LT"/>
        </w:rPr>
        <w:t>emetogeniškumo</w:t>
      </w:r>
      <w:proofErr w:type="spellEnd"/>
      <w:r w:rsidRPr="000E4275">
        <w:rPr>
          <w:sz w:val="22"/>
          <w:szCs w:val="22"/>
          <w:lang w:val="lt-LT"/>
        </w:rPr>
        <w:t xml:space="preserve"> chemoterapijos atveju).</w:t>
      </w:r>
    </w:p>
    <w:p w:rsidR="009D4A18" w:rsidRPr="000E4275" w:rsidRDefault="009D4A18" w:rsidP="009D4A18">
      <w:pPr>
        <w:pStyle w:val="Sraopastraipa"/>
        <w:widowControl w:val="0"/>
        <w:numPr>
          <w:ilvl w:val="0"/>
          <w:numId w:val="4"/>
        </w:numPr>
        <w:ind w:left="567" w:hanging="567"/>
        <w:rPr>
          <w:sz w:val="22"/>
          <w:szCs w:val="22"/>
          <w:lang w:val="lt-LT" w:eastAsia="bg-BG"/>
        </w:rPr>
      </w:pPr>
      <w:r w:rsidRPr="000E4275">
        <w:rPr>
          <w:sz w:val="22"/>
          <w:szCs w:val="22"/>
          <w:lang w:val="lt-LT"/>
        </w:rPr>
        <w:t>Pooperacinio vėmimo profilaktika ir gydymas: vienkartinė 8-20 mg dozė į veną, prieš operacijos pradžią.</w:t>
      </w:r>
    </w:p>
    <w:p w:rsidR="009D4A18" w:rsidRPr="000E4275" w:rsidRDefault="009D4A18" w:rsidP="009D4A18">
      <w:pPr>
        <w:widowControl w:val="0"/>
        <w:rPr>
          <w:sz w:val="22"/>
          <w:szCs w:val="22"/>
          <w:lang w:val="lt-LT" w:eastAsia="bg-BG"/>
        </w:rPr>
      </w:pPr>
    </w:p>
    <w:p w:rsidR="009D4A18" w:rsidRPr="000E4275" w:rsidRDefault="009D4A18" w:rsidP="009D4A18">
      <w:pPr>
        <w:rPr>
          <w:sz w:val="22"/>
          <w:szCs w:val="22"/>
          <w:lang w:val="lt-LT" w:eastAsia="bg-BG"/>
        </w:rPr>
      </w:pPr>
      <w:r w:rsidRPr="000E4275">
        <w:rPr>
          <w:i/>
          <w:sz w:val="22"/>
          <w:szCs w:val="22"/>
          <w:lang w:val="lt-LT" w:eastAsia="bg-BG"/>
        </w:rPr>
        <w:t>Lokalus vartojimas:</w:t>
      </w:r>
    </w:p>
    <w:p w:rsidR="009D4A18" w:rsidRPr="000E4275" w:rsidRDefault="009D4A18" w:rsidP="009D4A18">
      <w:pPr>
        <w:rPr>
          <w:sz w:val="22"/>
          <w:szCs w:val="22"/>
          <w:lang w:val="lt-LT" w:eastAsia="bg-BG"/>
        </w:rPr>
      </w:pPr>
      <w:r w:rsidRPr="000E4275">
        <w:rPr>
          <w:sz w:val="22"/>
          <w:szCs w:val="22"/>
          <w:lang w:val="lt-LT" w:eastAsia="bg-BG"/>
        </w:rPr>
        <w:t xml:space="preserve">Lokaliam infiltraciniam arba injekciniam gydymui leidžiama 4-8 mg; injekcijai į mažus sąnarius ir </w:t>
      </w:r>
      <w:r w:rsidRPr="000E4275">
        <w:rPr>
          <w:rStyle w:val="q4iawc"/>
          <w:sz w:val="22"/>
          <w:szCs w:val="22"/>
          <w:lang w:val="lt-LT"/>
        </w:rPr>
        <w:t>po jungine</w:t>
      </w:r>
      <w:r w:rsidRPr="000E4275">
        <w:rPr>
          <w:sz w:val="22"/>
          <w:szCs w:val="22"/>
          <w:lang w:val="lt-LT" w:eastAsia="bg-BG"/>
        </w:rPr>
        <w:t xml:space="preserve"> pakanka 2 mg </w:t>
      </w:r>
      <w:proofErr w:type="spellStart"/>
      <w:r w:rsidRPr="000E4275">
        <w:rPr>
          <w:sz w:val="22"/>
          <w:szCs w:val="22"/>
          <w:lang w:val="lt-LT" w:eastAsia="bg-BG"/>
        </w:rPr>
        <w:t>deksametazono</w:t>
      </w:r>
      <w:proofErr w:type="spellEnd"/>
      <w:r w:rsidRPr="000E4275">
        <w:rPr>
          <w:sz w:val="22"/>
          <w:szCs w:val="22"/>
          <w:lang w:val="lt-LT" w:eastAsia="bg-BG"/>
        </w:rPr>
        <w:t xml:space="preserve"> dozės.</w:t>
      </w:r>
    </w:p>
    <w:p w:rsidR="009D4A18" w:rsidRPr="000E4275" w:rsidRDefault="009D4A18" w:rsidP="009D4A18">
      <w:pPr>
        <w:rPr>
          <w:sz w:val="22"/>
          <w:szCs w:val="22"/>
          <w:lang w:val="lt-LT" w:eastAsia="bg-BG"/>
        </w:rPr>
      </w:pPr>
    </w:p>
    <w:p w:rsidR="009D4A18" w:rsidRPr="000E4275" w:rsidRDefault="009D4A18" w:rsidP="009D4A18">
      <w:pPr>
        <w:rPr>
          <w:i/>
          <w:sz w:val="22"/>
          <w:szCs w:val="22"/>
          <w:lang w:val="lt-LT" w:eastAsia="bg-BG"/>
        </w:rPr>
      </w:pPr>
      <w:r w:rsidRPr="000E4275">
        <w:rPr>
          <w:i/>
          <w:sz w:val="22"/>
          <w:szCs w:val="22"/>
          <w:lang w:val="lt-LT" w:eastAsia="bg-BG"/>
        </w:rPr>
        <w:t>Vaikų populiacija</w:t>
      </w:r>
    </w:p>
    <w:p w:rsidR="009D4A18" w:rsidRPr="000E4275" w:rsidRDefault="009D4A18" w:rsidP="009D4A18">
      <w:pPr>
        <w:pStyle w:val="Sraopastraipa"/>
        <w:numPr>
          <w:ilvl w:val="0"/>
          <w:numId w:val="5"/>
        </w:numPr>
        <w:ind w:left="567" w:hanging="567"/>
        <w:rPr>
          <w:iCs/>
          <w:sz w:val="22"/>
          <w:szCs w:val="22"/>
          <w:lang w:val="lt-LT" w:eastAsia="bg-BG"/>
        </w:rPr>
      </w:pPr>
      <w:r w:rsidRPr="000E4275">
        <w:rPr>
          <w:iCs/>
          <w:sz w:val="22"/>
          <w:szCs w:val="22"/>
          <w:lang w:val="lt-LT" w:eastAsia="bg-BG"/>
        </w:rPr>
        <w:t>Bakterinio meningito sukelta smegenų edema: 0,4 mg/kg kūno svorio kas 12 valandų 2 paras; pradėti vartoti prieš skiriant pirmąją antibiotiko dozę.</w:t>
      </w:r>
    </w:p>
    <w:p w:rsidR="009D4A18" w:rsidRPr="000E4275" w:rsidRDefault="009D4A18" w:rsidP="009D4A18">
      <w:pPr>
        <w:pStyle w:val="Sraopastraipa"/>
        <w:numPr>
          <w:ilvl w:val="0"/>
          <w:numId w:val="5"/>
        </w:numPr>
        <w:ind w:left="567" w:hanging="567"/>
        <w:rPr>
          <w:iCs/>
          <w:sz w:val="22"/>
          <w:szCs w:val="22"/>
          <w:lang w:val="lt-LT" w:eastAsia="bg-BG"/>
        </w:rPr>
      </w:pPr>
      <w:r w:rsidRPr="000E4275">
        <w:rPr>
          <w:sz w:val="22"/>
          <w:szCs w:val="22"/>
          <w:lang w:val="lt-LT" w:bidi="lt-LT"/>
        </w:rPr>
        <w:t>Potrauminio šoko ar potrauminio plaučių šoko profilaktika:</w:t>
      </w:r>
      <w:r w:rsidRPr="000E4275">
        <w:rPr>
          <w:sz w:val="22"/>
          <w:szCs w:val="22"/>
          <w:lang w:val="lt-LT" w:eastAsia="bg-BG"/>
        </w:rPr>
        <w:t xml:space="preserve"> iš pradžių 40 mg į veną, dozė kartojama po 12 valandų arba kas 6 valandas po 16‒40 mg 2–3 paras.</w:t>
      </w:r>
    </w:p>
    <w:p w:rsidR="009D4A18" w:rsidRPr="000E4275" w:rsidRDefault="009D4A18" w:rsidP="009D4A18">
      <w:pPr>
        <w:pStyle w:val="Sraopastraipa"/>
        <w:widowControl w:val="0"/>
        <w:numPr>
          <w:ilvl w:val="0"/>
          <w:numId w:val="4"/>
        </w:numPr>
        <w:ind w:left="567" w:hanging="567"/>
        <w:rPr>
          <w:sz w:val="22"/>
          <w:szCs w:val="22"/>
          <w:lang w:val="lt-LT" w:eastAsia="bg-BG"/>
        </w:rPr>
      </w:pPr>
      <w:r w:rsidRPr="000E4275">
        <w:rPr>
          <w:sz w:val="22"/>
          <w:szCs w:val="22"/>
          <w:lang w:val="lt-LT" w:eastAsia="bg-BG"/>
        </w:rPr>
        <w:t xml:space="preserve">Anafilaksinis šokas: pirmiausia suleidžiama </w:t>
      </w:r>
      <w:proofErr w:type="spellStart"/>
      <w:r w:rsidRPr="000E4275">
        <w:rPr>
          <w:sz w:val="22"/>
          <w:szCs w:val="22"/>
          <w:lang w:val="lt-LT" w:eastAsia="bg-BG"/>
        </w:rPr>
        <w:t>epinefrino</w:t>
      </w:r>
      <w:proofErr w:type="spellEnd"/>
      <w:r w:rsidRPr="000E4275">
        <w:rPr>
          <w:sz w:val="22"/>
          <w:szCs w:val="22"/>
          <w:lang w:val="lt-LT" w:eastAsia="bg-BG"/>
        </w:rPr>
        <w:t xml:space="preserve"> injekcija į veną, po to 40 mg injekcija į veną, kartojama pagal poreikį.</w:t>
      </w:r>
    </w:p>
    <w:p w:rsidR="009D4A18" w:rsidRPr="000E4275" w:rsidRDefault="009D4A18" w:rsidP="009D4A18">
      <w:pPr>
        <w:pStyle w:val="Sraopastraipa"/>
        <w:numPr>
          <w:ilvl w:val="0"/>
          <w:numId w:val="5"/>
        </w:numPr>
        <w:ind w:left="567" w:hanging="567"/>
        <w:rPr>
          <w:iCs/>
          <w:sz w:val="22"/>
          <w:szCs w:val="22"/>
          <w:lang w:val="lt-LT" w:eastAsia="bg-BG"/>
        </w:rPr>
      </w:pPr>
      <w:r w:rsidRPr="000E4275">
        <w:rPr>
          <w:iCs/>
          <w:sz w:val="22"/>
          <w:szCs w:val="22"/>
          <w:lang w:val="lt-LT" w:eastAsia="bg-BG"/>
        </w:rPr>
        <w:t xml:space="preserve">Sunkus ūminis astmos priepuolis: kuo skubiau 0,15-0,3 mg/kg kūno svorio į veną arba per burną arba 1,2 mg/kg kūno svorio iš pradžių </w:t>
      </w:r>
      <w:proofErr w:type="spellStart"/>
      <w:r w:rsidRPr="000E4275">
        <w:rPr>
          <w:iCs/>
          <w:sz w:val="22"/>
          <w:szCs w:val="22"/>
          <w:lang w:val="lt-LT" w:eastAsia="bg-BG"/>
        </w:rPr>
        <w:t>boliuso</w:t>
      </w:r>
      <w:proofErr w:type="spellEnd"/>
      <w:r w:rsidRPr="000E4275">
        <w:rPr>
          <w:iCs/>
          <w:sz w:val="22"/>
          <w:szCs w:val="22"/>
          <w:lang w:val="lt-LT" w:eastAsia="bg-BG"/>
        </w:rPr>
        <w:t xml:space="preserve"> būdu, po to po 0,3 mg/kg kas 4-6 valandas. Papildomai galima skirti </w:t>
      </w:r>
      <w:proofErr w:type="spellStart"/>
      <w:r w:rsidRPr="000E4275">
        <w:rPr>
          <w:iCs/>
          <w:sz w:val="22"/>
          <w:szCs w:val="22"/>
          <w:lang w:val="lt-LT" w:eastAsia="bg-BG"/>
        </w:rPr>
        <w:t>aminofilino</w:t>
      </w:r>
      <w:proofErr w:type="spellEnd"/>
      <w:r w:rsidRPr="000E4275">
        <w:rPr>
          <w:iCs/>
          <w:sz w:val="22"/>
          <w:szCs w:val="22"/>
          <w:lang w:val="lt-LT" w:eastAsia="bg-BG"/>
        </w:rPr>
        <w:t xml:space="preserve"> ir </w:t>
      </w:r>
      <w:proofErr w:type="spellStart"/>
      <w:r w:rsidRPr="000E4275">
        <w:rPr>
          <w:iCs/>
          <w:sz w:val="22"/>
          <w:szCs w:val="22"/>
          <w:lang w:val="lt-LT" w:eastAsia="bg-BG"/>
        </w:rPr>
        <w:t>sekretolitikų</w:t>
      </w:r>
      <w:proofErr w:type="spellEnd"/>
      <w:r w:rsidRPr="000E4275">
        <w:rPr>
          <w:iCs/>
          <w:sz w:val="22"/>
          <w:szCs w:val="22"/>
          <w:lang w:val="lt-LT" w:eastAsia="bg-BG"/>
        </w:rPr>
        <w:t>.</w:t>
      </w:r>
    </w:p>
    <w:p w:rsidR="009D4A18" w:rsidRPr="000E4275" w:rsidRDefault="009D4A18" w:rsidP="009D4A18">
      <w:pPr>
        <w:pStyle w:val="Sraopastraipa"/>
        <w:numPr>
          <w:ilvl w:val="0"/>
          <w:numId w:val="5"/>
        </w:numPr>
        <w:ind w:left="567" w:hanging="567"/>
        <w:rPr>
          <w:iCs/>
          <w:sz w:val="22"/>
          <w:szCs w:val="22"/>
          <w:lang w:val="lt-LT" w:eastAsia="bg-BG"/>
        </w:rPr>
      </w:pPr>
      <w:r w:rsidRPr="000E4275">
        <w:rPr>
          <w:iCs/>
          <w:sz w:val="22"/>
          <w:szCs w:val="22"/>
          <w:lang w:val="lt-LT" w:eastAsia="bg-BG"/>
        </w:rPr>
        <w:t>Pooperacinio vėmimo profilaktika ir gydymas:</w:t>
      </w:r>
      <w:r w:rsidRPr="000E4275">
        <w:rPr>
          <w:sz w:val="22"/>
          <w:szCs w:val="22"/>
          <w:lang w:val="lt-LT"/>
        </w:rPr>
        <w:t xml:space="preserve"> vyresniems kaip </w:t>
      </w:r>
      <w:r w:rsidRPr="000E4275">
        <w:rPr>
          <w:iCs/>
          <w:sz w:val="22"/>
          <w:szCs w:val="22"/>
          <w:lang w:val="lt-LT" w:eastAsia="bg-BG"/>
        </w:rPr>
        <w:t>2 metų vaikams skiriama vienkartinė 0,15-0,5 mg/kg kūno svorio dozė (bet ne didesnė kaip 16 mg) prieš operacijos pradžią.</w:t>
      </w:r>
    </w:p>
    <w:p w:rsidR="009D4A18" w:rsidRPr="000E4275" w:rsidRDefault="009D4A18" w:rsidP="009D4A18">
      <w:pPr>
        <w:rPr>
          <w:iCs/>
          <w:sz w:val="22"/>
          <w:szCs w:val="22"/>
          <w:lang w:val="lt-LT" w:eastAsia="bg-BG"/>
        </w:rPr>
      </w:pPr>
    </w:p>
    <w:p w:rsidR="009D4A18" w:rsidRPr="000E4275" w:rsidRDefault="009D4A18" w:rsidP="009D4A18">
      <w:pPr>
        <w:rPr>
          <w:sz w:val="22"/>
          <w:szCs w:val="22"/>
          <w:u w:val="single"/>
          <w:lang w:val="lt-LT"/>
        </w:rPr>
      </w:pPr>
      <w:r w:rsidRPr="000E4275">
        <w:rPr>
          <w:sz w:val="22"/>
          <w:szCs w:val="22"/>
          <w:u w:val="single"/>
          <w:lang w:val="lt-LT"/>
        </w:rPr>
        <w:t>Vartojimo metodas</w:t>
      </w:r>
    </w:p>
    <w:p w:rsidR="009D4A18" w:rsidRPr="000E4275" w:rsidRDefault="009D4A18" w:rsidP="009D4A18">
      <w:pPr>
        <w:rPr>
          <w:sz w:val="22"/>
          <w:szCs w:val="22"/>
          <w:lang w:val="lt-LT"/>
        </w:rPr>
      </w:pPr>
      <w:r>
        <w:rPr>
          <w:sz w:val="22"/>
          <w:szCs w:val="22"/>
          <w:lang w:val="lt-LT"/>
        </w:rPr>
        <w:t>Vaistinis preparatas</w:t>
      </w:r>
      <w:r w:rsidRPr="000E4275">
        <w:rPr>
          <w:sz w:val="22"/>
          <w:szCs w:val="22"/>
          <w:lang w:val="lt-LT"/>
        </w:rPr>
        <w:t xml:space="preserve"> gali būti vartojamas į veną, į raumenis, į sąnarį</w:t>
      </w:r>
      <w:r>
        <w:rPr>
          <w:sz w:val="22"/>
          <w:szCs w:val="22"/>
          <w:lang w:val="lt-LT"/>
        </w:rPr>
        <w:t>, po jungine</w:t>
      </w:r>
      <w:r w:rsidRPr="000E4275">
        <w:rPr>
          <w:sz w:val="22"/>
          <w:szCs w:val="22"/>
          <w:lang w:val="lt-LT"/>
        </w:rPr>
        <w:t xml:space="preserve"> arba infiltruojant.</w:t>
      </w:r>
    </w:p>
    <w:p w:rsidR="009D4A18" w:rsidRPr="000E4275" w:rsidRDefault="009D4A18" w:rsidP="009D4A18">
      <w:pPr>
        <w:rPr>
          <w:rStyle w:val="q4iawc"/>
          <w:sz w:val="22"/>
          <w:szCs w:val="22"/>
          <w:lang w:val="lt-LT"/>
        </w:rPr>
      </w:pPr>
      <w:r>
        <w:rPr>
          <w:sz w:val="22"/>
          <w:szCs w:val="22"/>
          <w:lang w:val="lt-LT"/>
        </w:rPr>
        <w:t>Vaistinis preparatas</w:t>
      </w:r>
      <w:r w:rsidRPr="000E4275">
        <w:rPr>
          <w:sz w:val="22"/>
          <w:szCs w:val="22"/>
          <w:lang w:val="lt-LT"/>
        </w:rPr>
        <w:t xml:space="preserve"> lėtai (per 2-3 minutes) suleidžiamas į veną injekcija arba infuzija, </w:t>
      </w:r>
      <w:r w:rsidRPr="000E4275">
        <w:rPr>
          <w:rStyle w:val="q4iawc"/>
          <w:sz w:val="22"/>
          <w:szCs w:val="22"/>
          <w:lang w:val="lt-LT"/>
        </w:rPr>
        <w:t>nors, jeigu yra problemų su venomis, jį galima suleisti ir į raumenis, taip tausojama paciento kraujotakos funkcija.</w:t>
      </w:r>
    </w:p>
    <w:p w:rsidR="009D4A18" w:rsidRPr="000E4275" w:rsidRDefault="009D4A18" w:rsidP="009D4A18">
      <w:pPr>
        <w:rPr>
          <w:sz w:val="22"/>
          <w:szCs w:val="22"/>
          <w:lang w:val="lt-LT"/>
        </w:rPr>
      </w:pPr>
      <w:r w:rsidRPr="000E4275">
        <w:rPr>
          <w:sz w:val="22"/>
          <w:szCs w:val="22"/>
          <w:lang w:val="lt-LT"/>
        </w:rPr>
        <w:t xml:space="preserve">Injekcijos į sąnarį turėtų būti traktuojamos kaip atvira sąnario operacija ir atliekamos griežtai </w:t>
      </w:r>
      <w:proofErr w:type="spellStart"/>
      <w:r w:rsidRPr="000E4275">
        <w:rPr>
          <w:sz w:val="22"/>
          <w:szCs w:val="22"/>
          <w:lang w:val="lt-LT"/>
        </w:rPr>
        <w:t>aseptinėmis</w:t>
      </w:r>
      <w:proofErr w:type="spellEnd"/>
      <w:r w:rsidRPr="000E4275">
        <w:rPr>
          <w:sz w:val="22"/>
          <w:szCs w:val="22"/>
          <w:lang w:val="lt-LT"/>
        </w:rPr>
        <w:t xml:space="preserve"> sąlygomis. Kad simptomai sėkmingai palengvėtų, paprastai pakanka vienos injekcijos į sąnarį. Jei reikia dar vienos injekcijos, ją reikia atlikti ne anksčiau kaip po 3-4 savaičių. Į tą patį sąnarį galima atlikti ne daugiau kaip 3-4 injekcijas. Būtina medicininė sąnario priežiūra, ypač jei injekcijos atliekamos pakartotinai.</w:t>
      </w:r>
    </w:p>
    <w:p w:rsidR="009D4A18" w:rsidRPr="000E4275" w:rsidRDefault="009D4A18" w:rsidP="009D4A18">
      <w:pPr>
        <w:rPr>
          <w:sz w:val="22"/>
          <w:szCs w:val="22"/>
          <w:lang w:val="lt-LT"/>
        </w:rPr>
      </w:pPr>
      <w:proofErr w:type="spellStart"/>
      <w:r w:rsidRPr="000E4275">
        <w:rPr>
          <w:sz w:val="22"/>
          <w:szCs w:val="22"/>
          <w:lang w:val="lt-LT"/>
        </w:rPr>
        <w:t>Infiltracija</w:t>
      </w:r>
      <w:proofErr w:type="spellEnd"/>
      <w:r w:rsidRPr="000E4275">
        <w:rPr>
          <w:sz w:val="22"/>
          <w:szCs w:val="22"/>
          <w:lang w:val="lt-LT"/>
        </w:rPr>
        <w:t xml:space="preserve">: </w:t>
      </w:r>
      <w:r>
        <w:rPr>
          <w:sz w:val="22"/>
          <w:szCs w:val="22"/>
          <w:lang w:val="lt-LT"/>
        </w:rPr>
        <w:t>vaistinis preparatas</w:t>
      </w:r>
      <w:r w:rsidRPr="000E4275">
        <w:rPr>
          <w:sz w:val="22"/>
          <w:szCs w:val="22"/>
          <w:lang w:val="lt-LT"/>
        </w:rPr>
        <w:t xml:space="preserve"> infiltruojamas intensyviausio skausmo vietoje arba </w:t>
      </w:r>
      <w:r>
        <w:rPr>
          <w:sz w:val="22"/>
          <w:szCs w:val="22"/>
          <w:lang w:val="lt-LT"/>
        </w:rPr>
        <w:t>į raiščius</w:t>
      </w:r>
      <w:r w:rsidRPr="000E4275">
        <w:rPr>
          <w:sz w:val="22"/>
          <w:szCs w:val="22"/>
          <w:lang w:val="lt-LT"/>
        </w:rPr>
        <w:t>.</w:t>
      </w:r>
      <w:r w:rsidRPr="000E4275">
        <w:rPr>
          <w:lang w:val="lt-LT"/>
        </w:rPr>
        <w:t xml:space="preserve"> </w:t>
      </w:r>
      <w:r w:rsidRPr="000E4275">
        <w:rPr>
          <w:sz w:val="22"/>
          <w:szCs w:val="22"/>
          <w:lang w:val="lt-LT"/>
        </w:rPr>
        <w:t xml:space="preserve">Įspėjimas! Negalima </w:t>
      </w:r>
      <w:r>
        <w:rPr>
          <w:sz w:val="22"/>
          <w:szCs w:val="22"/>
          <w:lang w:val="lt-LT"/>
        </w:rPr>
        <w:t>leisti</w:t>
      </w:r>
      <w:r w:rsidRPr="000E4275">
        <w:rPr>
          <w:sz w:val="22"/>
          <w:szCs w:val="22"/>
          <w:lang w:val="lt-LT"/>
        </w:rPr>
        <w:t xml:space="preserve"> į sausgyslę! Reikia vengti trumpų intervalų tarp injekcijų! Reikia imtis priemonių, kad būtų užtikrintos griežtos </w:t>
      </w:r>
      <w:proofErr w:type="spellStart"/>
      <w:r w:rsidRPr="000E4275">
        <w:rPr>
          <w:sz w:val="22"/>
          <w:szCs w:val="22"/>
          <w:lang w:val="lt-LT"/>
        </w:rPr>
        <w:t>aseptikos</w:t>
      </w:r>
      <w:proofErr w:type="spellEnd"/>
      <w:r w:rsidRPr="000E4275">
        <w:rPr>
          <w:sz w:val="22"/>
          <w:szCs w:val="22"/>
          <w:lang w:val="lt-LT"/>
        </w:rPr>
        <w:t xml:space="preserve"> sąlygos.</w:t>
      </w:r>
    </w:p>
    <w:p w:rsidR="009D4A18" w:rsidRPr="000E4275" w:rsidRDefault="009D4A18" w:rsidP="009D4A18">
      <w:pPr>
        <w:widowControl w:val="0"/>
        <w:outlineLvl w:val="0"/>
        <w:rPr>
          <w:sz w:val="22"/>
          <w:szCs w:val="22"/>
          <w:lang w:val="lt-LT" w:eastAsia="lt-LT"/>
        </w:rPr>
      </w:pPr>
    </w:p>
    <w:p w:rsidR="00BA6577" w:rsidRDefault="00BA6577">
      <w:bookmarkStart w:id="2" w:name="_GoBack"/>
      <w:bookmarkEnd w:id="2"/>
    </w:p>
    <w:sectPr w:rsidR="00BA6577" w:rsidSect="00D358F2">
      <w:pgSz w:w="12240" w:h="15840"/>
      <w:pgMar w:top="1134" w:right="1418" w:bottom="1134" w:left="1418" w:header="709" w:footer="709"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C876E4"/>
    <w:multiLevelType w:val="hybridMultilevel"/>
    <w:tmpl w:val="395E3BF4"/>
    <w:lvl w:ilvl="0" w:tplc="09F6854E">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147CF0"/>
    <w:multiLevelType w:val="hybridMultilevel"/>
    <w:tmpl w:val="A4A6F3D8"/>
    <w:lvl w:ilvl="0" w:tplc="09F6854E">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357E0F"/>
    <w:multiLevelType w:val="hybridMultilevel"/>
    <w:tmpl w:val="D1DC904A"/>
    <w:lvl w:ilvl="0" w:tplc="09F6854E">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626E23"/>
    <w:multiLevelType w:val="hybridMultilevel"/>
    <w:tmpl w:val="E578C39E"/>
    <w:lvl w:ilvl="0" w:tplc="09F6854E">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737327"/>
    <w:multiLevelType w:val="hybridMultilevel"/>
    <w:tmpl w:val="691CAE6C"/>
    <w:lvl w:ilvl="0" w:tplc="09F6854E">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77388D"/>
    <w:multiLevelType w:val="hybridMultilevel"/>
    <w:tmpl w:val="92E85860"/>
    <w:lvl w:ilvl="0" w:tplc="04F80370">
      <w:start w:val="1"/>
      <w:numFmt w:val="bullet"/>
      <w:lvlText w:val="-"/>
      <w:lvlJc w:val="left"/>
      <w:pPr>
        <w:ind w:left="720" w:hanging="360"/>
      </w:pPr>
      <w:rPr>
        <w:rFonts w:ascii="Times New Roman" w:hAnsi="Times New Roman" w:cs="Times New Roman" w:hint="default"/>
        <w:b/>
        <w:i w:val="0"/>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6780200"/>
    <w:multiLevelType w:val="hybridMultilevel"/>
    <w:tmpl w:val="DFBE15F4"/>
    <w:lvl w:ilvl="0" w:tplc="09F6854E">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0A84A6E"/>
    <w:multiLevelType w:val="hybridMultilevel"/>
    <w:tmpl w:val="2A84770E"/>
    <w:lvl w:ilvl="0" w:tplc="D450914A">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3CC35816"/>
    <w:multiLevelType w:val="hybridMultilevel"/>
    <w:tmpl w:val="3976CD46"/>
    <w:lvl w:ilvl="0" w:tplc="D450914A">
      <w:start w:val="1"/>
      <w:numFmt w:val="bullet"/>
      <w:lvlText w:val="-"/>
      <w:lvlJc w:val="left"/>
      <w:pPr>
        <w:tabs>
          <w:tab w:val="num" w:pos="227"/>
        </w:tabs>
        <w:ind w:left="227" w:hanging="227"/>
      </w:pPr>
      <w:rPr>
        <w:rFonts w:ascii="Times New Roman" w:eastAsia="Times New Roman" w:hAnsi="Times New Roman" w:cs="Times New Roman" w:hint="default"/>
        <w:b/>
        <w:i w:val="0"/>
        <w:color w:val="auto"/>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4C34D35"/>
    <w:multiLevelType w:val="hybridMultilevel"/>
    <w:tmpl w:val="6DCE09DA"/>
    <w:lvl w:ilvl="0" w:tplc="09F6854E">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AF8707F"/>
    <w:multiLevelType w:val="hybridMultilevel"/>
    <w:tmpl w:val="237215E8"/>
    <w:lvl w:ilvl="0" w:tplc="09F6854E">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5AF137E"/>
    <w:multiLevelType w:val="hybridMultilevel"/>
    <w:tmpl w:val="CC2C3C54"/>
    <w:lvl w:ilvl="0" w:tplc="CFD46CE0">
      <w:start w:val="1"/>
      <w:numFmt w:val="bullet"/>
      <w:pStyle w:val="BT-EMEASMCA"/>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9395AD8"/>
    <w:multiLevelType w:val="hybridMultilevel"/>
    <w:tmpl w:val="D0E442D4"/>
    <w:lvl w:ilvl="0" w:tplc="09F6854E">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5"/>
  </w:num>
  <w:num w:numId="3">
    <w:abstractNumId w:val="9"/>
  </w:num>
  <w:num w:numId="4">
    <w:abstractNumId w:val="6"/>
  </w:num>
  <w:num w:numId="5">
    <w:abstractNumId w:val="3"/>
  </w:num>
  <w:num w:numId="6">
    <w:abstractNumId w:val="2"/>
  </w:num>
  <w:num w:numId="7">
    <w:abstractNumId w:val="7"/>
  </w:num>
  <w:num w:numId="8">
    <w:abstractNumId w:val="11"/>
  </w:num>
  <w:num w:numId="9">
    <w:abstractNumId w:val="0"/>
  </w:num>
  <w:num w:numId="10">
    <w:abstractNumId w:val="12"/>
  </w:num>
  <w:num w:numId="11">
    <w:abstractNumId w:val="4"/>
  </w:num>
  <w:num w:numId="12">
    <w:abstractNumId w:val="10"/>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4A18"/>
    <w:rsid w:val="00072F85"/>
    <w:rsid w:val="00181364"/>
    <w:rsid w:val="00305C48"/>
    <w:rsid w:val="003362C6"/>
    <w:rsid w:val="009D4A18"/>
    <w:rsid w:val="00BA6577"/>
    <w:rsid w:val="00C30905"/>
    <w:rsid w:val="00D358F2"/>
    <w:rsid w:val="00EF4A4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B3096A8-F9A9-476F-839C-2F422B7AA1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D4A18"/>
    <w:pPr>
      <w:spacing w:after="0" w:line="240" w:lineRule="auto"/>
    </w:pPr>
    <w:rPr>
      <w:rFonts w:ascii="Times New Roman" w:eastAsia="Times New Roman" w:hAnsi="Times New Roman" w:cs="Times New Roman"/>
      <w:sz w:val="24"/>
      <w:szCs w:val="20"/>
      <w:lang w:val="sl-SI" w:eastAsia="sl-S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9D4A18"/>
    <w:rPr>
      <w:rFonts w:ascii="Times New Roman" w:hAnsi="Times New Roman"/>
      <w:color w:val="auto"/>
      <w:sz w:val="24"/>
      <w:szCs w:val="24"/>
      <w:u w:val="single"/>
      <w:lang w:val="en-US"/>
    </w:rPr>
  </w:style>
  <w:style w:type="paragraph" w:customStyle="1" w:styleId="BT-EMEASMCA">
    <w:name w:val="BT- EMEA_SMCA"/>
    <w:basedOn w:val="prastasis"/>
    <w:autoRedefine/>
    <w:rsid w:val="009D4A18"/>
    <w:pPr>
      <w:numPr>
        <w:numId w:val="8"/>
      </w:numPr>
      <w:ind w:left="567" w:hanging="567"/>
    </w:pPr>
    <w:rPr>
      <w:noProof/>
      <w:sz w:val="22"/>
      <w:szCs w:val="22"/>
      <w:lang w:val="lt-LT" w:eastAsia="en-US"/>
    </w:rPr>
  </w:style>
  <w:style w:type="paragraph" w:styleId="Sraopastraipa">
    <w:name w:val="List Paragraph"/>
    <w:basedOn w:val="prastasis"/>
    <w:uiPriority w:val="99"/>
    <w:qFormat/>
    <w:rsid w:val="009D4A18"/>
    <w:pPr>
      <w:ind w:left="720"/>
      <w:contextualSpacing/>
    </w:pPr>
  </w:style>
  <w:style w:type="paragraph" w:styleId="Betarp">
    <w:name w:val="No Spacing"/>
    <w:uiPriority w:val="1"/>
    <w:qFormat/>
    <w:rsid w:val="009D4A18"/>
    <w:pPr>
      <w:widowControl w:val="0"/>
      <w:autoSpaceDE w:val="0"/>
      <w:autoSpaceDN w:val="0"/>
      <w:spacing w:after="0" w:line="240" w:lineRule="auto"/>
    </w:pPr>
    <w:rPr>
      <w:rFonts w:ascii="Times New Roman" w:eastAsia="Times New Roman" w:hAnsi="Times New Roman" w:cs="Times New Roman"/>
      <w:lang w:val="en-GB" w:eastAsia="en-GB" w:bidi="en-GB"/>
    </w:rPr>
  </w:style>
  <w:style w:type="character" w:customStyle="1" w:styleId="q4iawc">
    <w:name w:val="q4iawc"/>
    <w:basedOn w:val="Numatytasispastraiposriftas"/>
    <w:rsid w:val="009D4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3" Type="http://schemas.openxmlformats.org/officeDocument/2006/relationships/settings" Target="settings.xml"/><Relationship Id="rId7" Type="http://schemas.openxmlformats.org/officeDocument/2006/relationships/hyperlink" Target="mailto:NepageidaujamaR@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vvkt.lt/index.php?4004286486" TargetMode="External"/><Relationship Id="rId5" Type="http://schemas.openxmlformats.org/officeDocument/2006/relationships/hyperlink" Target="https://vapris.vvkt.lt/vvkt-web/public/nrv"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22189</Words>
  <Characters>12649</Characters>
  <Application>Microsoft Office Word</Application>
  <DocSecurity>0</DocSecurity>
  <Lines>105</Lines>
  <Paragraphs>69</Paragraphs>
  <ScaleCrop>false</ScaleCrop>
  <HeadingPairs>
    <vt:vector size="4" baseType="variant">
      <vt:variant>
        <vt:lpstr>Pavadinimas</vt:lpstr>
      </vt:variant>
      <vt:variant>
        <vt:i4>1</vt:i4>
      </vt:variant>
      <vt:variant>
        <vt:lpstr>Antraštės</vt:lpstr>
      </vt:variant>
      <vt:variant>
        <vt:i4>48</vt:i4>
      </vt:variant>
    </vt:vector>
  </HeadingPairs>
  <TitlesOfParts>
    <vt:vector size="49" baseType="lpstr">
      <vt:lpstr/>
      <vt:lpstr>Pakuotės lapelis: informacija pacientui</vt:lpstr>
      <vt:lpstr>deksametazono fosfatas</vt:lpstr>
      <vt:lpstr>1.	Kas yra Dexamethasone phosphate Sopharma ir kam jis vartojamas</vt:lpstr>
      <vt:lpstr>2.	Kas žinotina prieš vartojant Dexamethasone phosphate Sopharma</vt:lpstr>
      <vt:lpstr>Nėštumas ir žindymo laikotarpis</vt:lpstr>
      <vt:lpstr>Jeigu esate nėščia, žindote kūdikį, manote, kad galbūt esate nėščia, arba planuo</vt:lpstr>
      <vt:lpstr/>
      <vt:lpstr>Motinų, kurioms deksametazono buvo skiriama nėštumo pabaigoje, naujagimiams po g</vt:lpstr>
      <vt:lpstr/>
      <vt:lpstr>Vairavimas ir mechanizmų valdymas</vt:lpstr>
      <vt:lpstr>3.	Kaip vartoti Dexamethasone phosphate Sopharma</vt:lpstr>
      <vt:lpstr>Vartojimas</vt:lpstr>
      <vt:lpstr>Jei įmanoma, paros dozę reikia vartoti vieną kartą per dieną ryte. Tačiau sergan</vt:lpstr>
      <vt:lpstr>Staiga nutraukus vaisto vartojimą ilgesniam kaip 10 dienų laikotarpiui, gali pas</vt:lpstr>
      <vt:lpstr>Pacientams, sergantiems hipotiroze ar kepenų ciroze, gali pakakti mažesnių dozių</vt:lpstr>
      <vt:lpstr/>
      <vt:lpstr>COVID-19 gydymas</vt:lpstr>
      <vt:lpstr>Suaugusiems pacientams rekomenduojama skirti 6 mg į veną vieną kartą per parą ik</vt:lpstr>
      <vt:lpstr/>
      <vt:lpstr>Vartojimas paaugliams</vt:lpstr>
      <vt:lpstr>Vaikams (12 metų ir vyresniems paaugliams) rekomenduojama skirti 6 mg į veną vie</vt:lpstr>
      <vt:lpstr>Ką daryti pavartojus per didelę Dexamethasone phosphate Sopharma dozę</vt:lpstr>
      <vt:lpstr>Apskritai Dexamethasone phosphate Sopharma yra gerai toleruojamas, net ir trumpa</vt:lpstr>
      <vt:lpstr/>
      <vt:lpstr>Pamiršus pavartoti Dexamethasone phosphate Sopharma</vt:lpstr>
      <vt:lpstr>Nustojus vartoti Dexamethasone phosphate Sopharma</vt:lpstr>
      <vt:lpstr>Visada laikykitės gydytojo nurodyto dozavimo grafiko. Dexamethasone phosphate So</vt:lpstr>
      <vt:lpstr>4. Galimas šalutinis poveikis</vt:lpstr>
      <vt:lpstr>Šis vaistas, kaip ir visi kiti, gali sukelti šalutinį poveikį, nors jis pasireiš</vt:lpstr>
      <vt:lpstr/>
      <vt:lpstr>Deksametazonu gydant trumpą laiko tarpą, nepageidaujamo poveikio pasireiškimo ri</vt:lpstr>
      <vt:lpstr>Vis dėlto, ypač vartojant ilgai dideles dozes, dažnu atveju galima tikėtis įvair</vt:lpstr>
      <vt:lpstr/>
      <vt:lpstr>Nutraukite vaisto vartojimą ir nedelsdami kreipkitės į gydytoją, jei atsiranda v</vt:lpstr>
      <vt:lpstr>5.	Kaip laikyti Dexamethasone phosphate Sopharma</vt:lpstr>
      <vt:lpstr/>
      <vt:lpstr/>
      <vt:lpstr>    6.	Pakuotės turinys ir kita informacija</vt:lpstr>
      <vt:lpstr>--------------------------------------------------------------------------------</vt:lpstr>
      <vt:lpstr/>
      <vt:lpstr>Žemiau pateikta informacija skirta tik sveikatos priežiūros specialistams.</vt:lpstr>
      <vt:lpstr/>
      <vt:lpstr>Prieš vartojant vaistinį preparatą , jį  reikia vizualiai apžiūrėti, ar nėra kie</vt:lpstr>
      <vt:lpstr/>
      <vt:lpstr>Jei įmanoma, vaistinis preparatas turi būti vartojamas tiesiogiai  į veną arba l</vt:lpstr>
      <vt:lpstr/>
      <vt:lpstr>Jei neskiriama kitaip, rekomenduojamas toks dozavimas:</vt:lpstr>
      <vt:lpstr/>
    </vt:vector>
  </TitlesOfParts>
  <Company/>
  <LinksUpToDate>false</LinksUpToDate>
  <CharactersWithSpaces>34769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2024-05-07T11:43:00Z</dcterms:created>
  <dcterms:modified xsi:type="dcterms:W3CDTF">2024-05-07T11:44:00Z</dcterms:modified>
</cp:coreProperties>
</file>