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B3E3" w14:textId="2075BAC9" w:rsidR="009F03E6" w:rsidRPr="002C5DC5" w:rsidRDefault="009F03E6" w:rsidP="009F03E6">
      <w:pPr>
        <w:ind w:left="567" w:hanging="567"/>
        <w:jc w:val="center"/>
        <w:rPr>
          <w:b/>
          <w:caps/>
          <w:szCs w:val="22"/>
          <w:lang w:eastAsia="en-US"/>
        </w:rPr>
      </w:pPr>
      <w:r w:rsidRPr="002C5DC5">
        <w:rPr>
          <w:b/>
          <w:szCs w:val="22"/>
        </w:rPr>
        <w:t>Pakuotės lapelis:</w:t>
      </w:r>
      <w:r w:rsidRPr="002C5DC5">
        <w:rPr>
          <w:b/>
          <w:noProof/>
          <w:szCs w:val="22"/>
        </w:rPr>
        <w:t xml:space="preserve"> </w:t>
      </w:r>
      <w:r w:rsidRPr="002C5DC5">
        <w:rPr>
          <w:b/>
          <w:szCs w:val="22"/>
        </w:rPr>
        <w:t xml:space="preserve">informacija </w:t>
      </w:r>
      <w:r w:rsidR="0068402B" w:rsidRPr="002C5DC5">
        <w:rPr>
          <w:b/>
          <w:szCs w:val="22"/>
        </w:rPr>
        <w:t>pacientui</w:t>
      </w:r>
    </w:p>
    <w:p w14:paraId="6851B3E4" w14:textId="77777777" w:rsidR="009F03E6" w:rsidRPr="002C5DC5" w:rsidRDefault="009F03E6" w:rsidP="009F03E6">
      <w:pPr>
        <w:rPr>
          <w:szCs w:val="22"/>
          <w:lang w:eastAsia="en-US"/>
        </w:rPr>
      </w:pPr>
    </w:p>
    <w:p w14:paraId="10A5D245" w14:textId="4D5172E1" w:rsidR="00DE7A98" w:rsidRPr="002C5DC5" w:rsidRDefault="00C06AC5" w:rsidP="00DE7A98">
      <w:pPr>
        <w:jc w:val="center"/>
        <w:rPr>
          <w:b/>
          <w:szCs w:val="22"/>
          <w:lang w:eastAsia="en-US"/>
        </w:rPr>
      </w:pPr>
      <w:proofErr w:type="spellStart"/>
      <w:r w:rsidRPr="002C5DC5">
        <w:rPr>
          <w:b/>
          <w:szCs w:val="22"/>
          <w:lang w:eastAsia="en-US"/>
        </w:rPr>
        <w:t>Torasemide</w:t>
      </w:r>
      <w:proofErr w:type="spellEnd"/>
      <w:r w:rsidR="00DE7A98" w:rsidRPr="002C5DC5">
        <w:rPr>
          <w:b/>
          <w:szCs w:val="22"/>
          <w:lang w:eastAsia="en-US"/>
        </w:rPr>
        <w:t xml:space="preserve"> </w:t>
      </w:r>
      <w:proofErr w:type="spellStart"/>
      <w:r w:rsidR="00DE7A98" w:rsidRPr="002C5DC5">
        <w:rPr>
          <w:b/>
          <w:szCs w:val="22"/>
          <w:lang w:eastAsia="en-US"/>
        </w:rPr>
        <w:t>Zentiva</w:t>
      </w:r>
      <w:proofErr w:type="spellEnd"/>
      <w:r w:rsidR="00DE7A98" w:rsidRPr="002C5DC5">
        <w:rPr>
          <w:b/>
          <w:szCs w:val="22"/>
          <w:lang w:eastAsia="en-US"/>
        </w:rPr>
        <w:t xml:space="preserve"> 5 mg tabletės </w:t>
      </w:r>
    </w:p>
    <w:p w14:paraId="0E42498B" w14:textId="4BE089B5" w:rsidR="00DE7A98" w:rsidRPr="002C5DC5" w:rsidRDefault="00C06AC5" w:rsidP="00DE7A98">
      <w:pPr>
        <w:jc w:val="center"/>
        <w:rPr>
          <w:b/>
          <w:szCs w:val="22"/>
          <w:lang w:eastAsia="en-US"/>
        </w:rPr>
      </w:pPr>
      <w:proofErr w:type="spellStart"/>
      <w:r w:rsidRPr="002C5DC5">
        <w:rPr>
          <w:b/>
          <w:szCs w:val="22"/>
          <w:lang w:eastAsia="en-US"/>
        </w:rPr>
        <w:t>Torasemide</w:t>
      </w:r>
      <w:proofErr w:type="spellEnd"/>
      <w:r w:rsidR="00DE7A98" w:rsidRPr="002C5DC5">
        <w:rPr>
          <w:b/>
          <w:szCs w:val="22"/>
          <w:lang w:eastAsia="en-US"/>
        </w:rPr>
        <w:t xml:space="preserve"> </w:t>
      </w:r>
      <w:proofErr w:type="spellStart"/>
      <w:r w:rsidR="00DE7A98" w:rsidRPr="002C5DC5">
        <w:rPr>
          <w:b/>
          <w:szCs w:val="22"/>
          <w:lang w:eastAsia="en-US"/>
        </w:rPr>
        <w:t>Zentiva</w:t>
      </w:r>
      <w:proofErr w:type="spellEnd"/>
      <w:r w:rsidR="00DE7A98" w:rsidRPr="002C5DC5">
        <w:rPr>
          <w:b/>
          <w:szCs w:val="22"/>
          <w:lang w:eastAsia="en-US"/>
        </w:rPr>
        <w:t xml:space="preserve"> 10 mg tabletės </w:t>
      </w:r>
    </w:p>
    <w:p w14:paraId="6851B3E6" w14:textId="0957F442" w:rsidR="009F03E6" w:rsidRPr="002C5DC5" w:rsidRDefault="00757457" w:rsidP="00DE7A98">
      <w:pPr>
        <w:jc w:val="center"/>
        <w:rPr>
          <w:szCs w:val="22"/>
          <w:lang w:eastAsia="en-US"/>
        </w:rPr>
      </w:pPr>
      <w:proofErr w:type="spellStart"/>
      <w:r w:rsidRPr="002C5DC5">
        <w:rPr>
          <w:szCs w:val="22"/>
          <w:lang w:eastAsia="en-US"/>
        </w:rPr>
        <w:t>torazemidas</w:t>
      </w:r>
      <w:proofErr w:type="spellEnd"/>
    </w:p>
    <w:p w14:paraId="6851B3E7" w14:textId="77777777" w:rsidR="009F03E6" w:rsidRPr="002C5DC5" w:rsidRDefault="009F03E6" w:rsidP="009F03E6">
      <w:pPr>
        <w:rPr>
          <w:szCs w:val="22"/>
          <w:lang w:eastAsia="en-US"/>
        </w:rPr>
      </w:pPr>
    </w:p>
    <w:p w14:paraId="6851B3E8" w14:textId="77777777" w:rsidR="009F03E6" w:rsidRPr="002C5DC5" w:rsidRDefault="009F03E6" w:rsidP="009F03E6">
      <w:pPr>
        <w:rPr>
          <w:b/>
          <w:szCs w:val="22"/>
          <w:lang w:eastAsia="en-US"/>
        </w:rPr>
      </w:pPr>
      <w:r w:rsidRPr="002C5DC5">
        <w:rPr>
          <w:b/>
          <w:szCs w:val="22"/>
          <w:lang w:eastAsia="en-US"/>
        </w:rPr>
        <w:t xml:space="preserve">Atidžiai perskaitykite visą šį lapelį, prieš pradėdami vartoti vaistą, </w:t>
      </w:r>
      <w:r w:rsidRPr="002C5DC5">
        <w:rPr>
          <w:b/>
          <w:szCs w:val="22"/>
        </w:rPr>
        <w:t>nes jame pateikiama Jums svarbi informacija.</w:t>
      </w:r>
    </w:p>
    <w:p w14:paraId="6851B3E9" w14:textId="77777777" w:rsidR="009F03E6" w:rsidRPr="002C5DC5" w:rsidRDefault="009F03E6" w:rsidP="009F03E6">
      <w:p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>-</w:t>
      </w:r>
      <w:r w:rsidRPr="002C5DC5">
        <w:rPr>
          <w:szCs w:val="22"/>
          <w:lang w:eastAsia="en-US"/>
        </w:rPr>
        <w:tab/>
        <w:t xml:space="preserve">Neišmeskite šio lapelio, nes vėl gali prireikti jį perskaityti. </w:t>
      </w:r>
    </w:p>
    <w:p w14:paraId="6851B3EA" w14:textId="77777777" w:rsidR="009F03E6" w:rsidRPr="002C5DC5" w:rsidRDefault="009F03E6" w:rsidP="009F03E6">
      <w:p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>-</w:t>
      </w:r>
      <w:r w:rsidRPr="002C5DC5">
        <w:rPr>
          <w:szCs w:val="22"/>
          <w:lang w:eastAsia="en-US"/>
        </w:rPr>
        <w:tab/>
        <w:t>Jeigu kiltų daugiau klausimų, kreipkitės į gydytoją arba vaistininką.</w:t>
      </w:r>
    </w:p>
    <w:p w14:paraId="6851B3EB" w14:textId="77777777" w:rsidR="009F03E6" w:rsidRPr="002C5DC5" w:rsidRDefault="009F03E6" w:rsidP="009F03E6">
      <w:p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>-</w:t>
      </w:r>
      <w:r w:rsidRPr="002C5DC5">
        <w:rPr>
          <w:szCs w:val="22"/>
          <w:lang w:eastAsia="en-US"/>
        </w:rPr>
        <w:tab/>
        <w:t>Šis vaistas skirtas tik Jums, todėl kitiems žmonėms jo duoti negalima. Vaistas gali jiems pakenkti (net tiems, kurių ligos požymiai yra tokie patys kaip Jūsų</w:t>
      </w:r>
      <w:r w:rsidR="0076594A" w:rsidRPr="002C5DC5">
        <w:rPr>
          <w:szCs w:val="22"/>
          <w:lang w:eastAsia="en-US"/>
        </w:rPr>
        <w:t>)</w:t>
      </w:r>
      <w:r w:rsidRPr="002C5DC5">
        <w:rPr>
          <w:szCs w:val="22"/>
          <w:lang w:eastAsia="en-US"/>
        </w:rPr>
        <w:t>.</w:t>
      </w:r>
    </w:p>
    <w:p w14:paraId="6851B3EC" w14:textId="77777777" w:rsidR="009F03E6" w:rsidRPr="002C5DC5" w:rsidRDefault="009F03E6" w:rsidP="009F03E6">
      <w:p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>-</w:t>
      </w:r>
      <w:r w:rsidRPr="002C5DC5">
        <w:rPr>
          <w:szCs w:val="22"/>
          <w:lang w:eastAsia="en-US"/>
        </w:rPr>
        <w:tab/>
        <w:t xml:space="preserve">Jeigu pasireiškė šalutinis poveikis </w:t>
      </w:r>
      <w:r w:rsidRPr="002C5DC5">
        <w:rPr>
          <w:szCs w:val="22"/>
        </w:rPr>
        <w:t>(net jeigu jis šiame lapelyje nenurodytas), kreipkitės į gydytoją arba vaistininką.</w:t>
      </w:r>
      <w:r w:rsidRPr="002C5DC5">
        <w:rPr>
          <w:noProof/>
          <w:szCs w:val="22"/>
        </w:rPr>
        <w:t xml:space="preserve"> Žr. 4 skyrių.</w:t>
      </w:r>
    </w:p>
    <w:p w14:paraId="6851B3ED" w14:textId="77777777" w:rsidR="009F03E6" w:rsidRPr="002C5DC5" w:rsidRDefault="009F03E6" w:rsidP="009F03E6">
      <w:pPr>
        <w:ind w:left="567" w:hanging="567"/>
        <w:rPr>
          <w:szCs w:val="22"/>
          <w:lang w:eastAsia="en-US"/>
        </w:rPr>
      </w:pPr>
    </w:p>
    <w:p w14:paraId="6851B3EE" w14:textId="77777777" w:rsidR="009F03E6" w:rsidRPr="002C5DC5" w:rsidRDefault="009F03E6" w:rsidP="009F03E6">
      <w:pPr>
        <w:ind w:left="567" w:hanging="567"/>
        <w:rPr>
          <w:b/>
          <w:szCs w:val="22"/>
          <w:lang w:eastAsia="en-US"/>
        </w:rPr>
      </w:pPr>
      <w:r w:rsidRPr="002C5DC5">
        <w:rPr>
          <w:b/>
          <w:szCs w:val="22"/>
          <w:lang w:eastAsia="en-US"/>
        </w:rPr>
        <w:t>Apie ką rašoma šiame lapelyje?</w:t>
      </w:r>
    </w:p>
    <w:p w14:paraId="6851B3EF" w14:textId="77777777" w:rsidR="009F03E6" w:rsidRPr="002C5DC5" w:rsidRDefault="009F03E6" w:rsidP="009F03E6">
      <w:pPr>
        <w:ind w:left="567" w:hanging="567"/>
        <w:rPr>
          <w:b/>
          <w:szCs w:val="22"/>
          <w:lang w:eastAsia="en-US"/>
        </w:rPr>
      </w:pPr>
    </w:p>
    <w:p w14:paraId="6851B3F0" w14:textId="79D2BF13" w:rsidR="009F03E6" w:rsidRPr="002C5DC5" w:rsidRDefault="009F03E6" w:rsidP="009F03E6">
      <w:pPr>
        <w:tabs>
          <w:tab w:val="left" w:pos="540"/>
        </w:tabs>
        <w:rPr>
          <w:szCs w:val="22"/>
          <w:lang w:eastAsia="en-US"/>
        </w:rPr>
      </w:pPr>
      <w:r w:rsidRPr="002C5DC5">
        <w:rPr>
          <w:szCs w:val="22"/>
          <w:lang w:eastAsia="en-US"/>
        </w:rPr>
        <w:t>1.</w:t>
      </w:r>
      <w:r w:rsidRPr="002C5DC5">
        <w:rPr>
          <w:szCs w:val="22"/>
          <w:lang w:eastAsia="en-US"/>
        </w:rPr>
        <w:tab/>
        <w:t xml:space="preserve">Kas yra </w:t>
      </w:r>
      <w:proofErr w:type="spellStart"/>
      <w:r w:rsidR="00C06AC5" w:rsidRPr="002C5DC5">
        <w:rPr>
          <w:szCs w:val="22"/>
          <w:lang w:eastAsia="en-US"/>
        </w:rPr>
        <w:t>Torasemide</w:t>
      </w:r>
      <w:proofErr w:type="spellEnd"/>
      <w:r w:rsidR="00DE7A98" w:rsidRPr="002C5DC5">
        <w:rPr>
          <w:szCs w:val="22"/>
          <w:lang w:eastAsia="en-US"/>
        </w:rPr>
        <w:t xml:space="preserve"> </w:t>
      </w:r>
      <w:proofErr w:type="spellStart"/>
      <w:r w:rsidR="00DE7A98" w:rsidRPr="002C5DC5">
        <w:rPr>
          <w:szCs w:val="22"/>
          <w:lang w:eastAsia="en-US"/>
        </w:rPr>
        <w:t>Zentiva</w:t>
      </w:r>
      <w:proofErr w:type="spellEnd"/>
      <w:r w:rsidR="00DE7A98" w:rsidRPr="002C5DC5">
        <w:rPr>
          <w:szCs w:val="22"/>
          <w:lang w:eastAsia="en-US"/>
        </w:rPr>
        <w:t xml:space="preserve"> </w:t>
      </w:r>
      <w:r w:rsidRPr="002C5DC5">
        <w:rPr>
          <w:szCs w:val="22"/>
          <w:lang w:eastAsia="en-US"/>
        </w:rPr>
        <w:t>ir kam jis vartojamas</w:t>
      </w:r>
    </w:p>
    <w:p w14:paraId="6851B3F1" w14:textId="05FFD42A" w:rsidR="009F03E6" w:rsidRPr="002C5DC5" w:rsidRDefault="009F03E6" w:rsidP="009F03E6">
      <w:p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>2.</w:t>
      </w:r>
      <w:r w:rsidRPr="002C5DC5">
        <w:rPr>
          <w:szCs w:val="22"/>
          <w:lang w:eastAsia="en-US"/>
        </w:rPr>
        <w:tab/>
        <w:t xml:space="preserve">Kas žinotina prieš vartojant </w:t>
      </w:r>
      <w:proofErr w:type="spellStart"/>
      <w:r w:rsidR="00C06AC5" w:rsidRPr="002C5DC5">
        <w:rPr>
          <w:szCs w:val="22"/>
          <w:lang w:eastAsia="en-US"/>
        </w:rPr>
        <w:t>Torasemide</w:t>
      </w:r>
      <w:proofErr w:type="spellEnd"/>
      <w:r w:rsidR="00DE7A98" w:rsidRPr="002C5DC5">
        <w:rPr>
          <w:szCs w:val="22"/>
          <w:lang w:eastAsia="en-US"/>
        </w:rPr>
        <w:t xml:space="preserve"> </w:t>
      </w:r>
      <w:proofErr w:type="spellStart"/>
      <w:r w:rsidR="00DE7A98" w:rsidRPr="002C5DC5">
        <w:rPr>
          <w:szCs w:val="22"/>
          <w:lang w:eastAsia="en-US"/>
        </w:rPr>
        <w:t>Zentiva</w:t>
      </w:r>
      <w:proofErr w:type="spellEnd"/>
    </w:p>
    <w:p w14:paraId="6851B3F2" w14:textId="05D104B4" w:rsidR="009F03E6" w:rsidRPr="002C5DC5" w:rsidRDefault="009F03E6" w:rsidP="009F03E6">
      <w:p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>3.</w:t>
      </w:r>
      <w:r w:rsidRPr="002C5DC5">
        <w:rPr>
          <w:szCs w:val="22"/>
          <w:lang w:eastAsia="en-US"/>
        </w:rPr>
        <w:tab/>
        <w:t xml:space="preserve">Kaip vartoti </w:t>
      </w:r>
      <w:proofErr w:type="spellStart"/>
      <w:r w:rsidR="00C06AC5" w:rsidRPr="002C5DC5">
        <w:rPr>
          <w:szCs w:val="22"/>
          <w:lang w:eastAsia="en-US"/>
        </w:rPr>
        <w:t>Torasemide</w:t>
      </w:r>
      <w:proofErr w:type="spellEnd"/>
      <w:r w:rsidR="00DE7A98" w:rsidRPr="002C5DC5">
        <w:rPr>
          <w:szCs w:val="22"/>
          <w:lang w:eastAsia="en-US"/>
        </w:rPr>
        <w:t xml:space="preserve"> </w:t>
      </w:r>
      <w:proofErr w:type="spellStart"/>
      <w:r w:rsidR="00DE7A98" w:rsidRPr="002C5DC5">
        <w:rPr>
          <w:szCs w:val="22"/>
          <w:lang w:eastAsia="en-US"/>
        </w:rPr>
        <w:t>Zentiva</w:t>
      </w:r>
      <w:proofErr w:type="spellEnd"/>
    </w:p>
    <w:p w14:paraId="6851B3F3" w14:textId="77777777" w:rsidR="009F03E6" w:rsidRPr="002C5DC5" w:rsidRDefault="009F03E6" w:rsidP="009F03E6">
      <w:p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>4.</w:t>
      </w:r>
      <w:r w:rsidRPr="002C5DC5">
        <w:rPr>
          <w:szCs w:val="22"/>
          <w:lang w:eastAsia="en-US"/>
        </w:rPr>
        <w:tab/>
        <w:t>Galimas šalutinis poveikis</w:t>
      </w:r>
    </w:p>
    <w:p w14:paraId="6851B3F4" w14:textId="3915D77C" w:rsidR="009F03E6" w:rsidRPr="002C5DC5" w:rsidRDefault="009F03E6" w:rsidP="009F03E6">
      <w:p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>5.</w:t>
      </w:r>
      <w:r w:rsidRPr="002C5DC5">
        <w:rPr>
          <w:szCs w:val="22"/>
          <w:lang w:eastAsia="en-US"/>
        </w:rPr>
        <w:tab/>
        <w:t xml:space="preserve">Kaip laikyti </w:t>
      </w:r>
      <w:proofErr w:type="spellStart"/>
      <w:r w:rsidR="00C06AC5" w:rsidRPr="002C5DC5">
        <w:rPr>
          <w:szCs w:val="22"/>
          <w:lang w:eastAsia="en-US"/>
        </w:rPr>
        <w:t>Torasemide</w:t>
      </w:r>
      <w:proofErr w:type="spellEnd"/>
      <w:r w:rsidR="00DE7A98" w:rsidRPr="002C5DC5">
        <w:rPr>
          <w:szCs w:val="22"/>
          <w:lang w:eastAsia="en-US"/>
        </w:rPr>
        <w:t xml:space="preserve"> </w:t>
      </w:r>
      <w:proofErr w:type="spellStart"/>
      <w:r w:rsidR="00DE7A98" w:rsidRPr="002C5DC5">
        <w:rPr>
          <w:szCs w:val="22"/>
          <w:lang w:eastAsia="en-US"/>
        </w:rPr>
        <w:t>Zentiva</w:t>
      </w:r>
      <w:proofErr w:type="spellEnd"/>
    </w:p>
    <w:p w14:paraId="6851B3F5" w14:textId="77777777" w:rsidR="009F03E6" w:rsidRPr="002C5DC5" w:rsidRDefault="009F03E6" w:rsidP="009F03E6">
      <w:p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>6.</w:t>
      </w:r>
      <w:r w:rsidRPr="002C5DC5">
        <w:rPr>
          <w:szCs w:val="22"/>
          <w:lang w:eastAsia="en-US"/>
        </w:rPr>
        <w:tab/>
        <w:t>Pakuotės turinys ir kita informacija</w:t>
      </w:r>
    </w:p>
    <w:p w14:paraId="6851B3F6" w14:textId="77777777" w:rsidR="009F03E6" w:rsidRPr="002C5DC5" w:rsidRDefault="009F03E6" w:rsidP="009F03E6">
      <w:pPr>
        <w:rPr>
          <w:szCs w:val="22"/>
          <w:lang w:eastAsia="en-US"/>
        </w:rPr>
      </w:pPr>
    </w:p>
    <w:p w14:paraId="6851B3F7" w14:textId="77777777" w:rsidR="009F03E6" w:rsidRPr="002C5DC5" w:rsidRDefault="009F03E6" w:rsidP="009F03E6">
      <w:pPr>
        <w:rPr>
          <w:szCs w:val="22"/>
          <w:lang w:eastAsia="en-US"/>
        </w:rPr>
      </w:pPr>
    </w:p>
    <w:p w14:paraId="6851B3F8" w14:textId="7A8C7E1C" w:rsidR="009F03E6" w:rsidRPr="002C5DC5" w:rsidRDefault="009F03E6" w:rsidP="009F03E6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  <w:lang w:eastAsia="en-US"/>
        </w:rPr>
      </w:pPr>
      <w:r w:rsidRPr="002C5DC5">
        <w:rPr>
          <w:b/>
          <w:szCs w:val="22"/>
          <w:lang w:eastAsia="en-US"/>
        </w:rPr>
        <w:t>1.</w:t>
      </w:r>
      <w:r w:rsidRPr="002C5DC5">
        <w:rPr>
          <w:b/>
          <w:szCs w:val="22"/>
          <w:lang w:eastAsia="en-US"/>
        </w:rPr>
        <w:tab/>
        <w:t xml:space="preserve">Kas yra </w:t>
      </w:r>
      <w:proofErr w:type="spellStart"/>
      <w:r w:rsidR="00C06AC5" w:rsidRPr="002C5DC5">
        <w:rPr>
          <w:b/>
          <w:szCs w:val="22"/>
          <w:lang w:eastAsia="en-US"/>
        </w:rPr>
        <w:t>Torasemide</w:t>
      </w:r>
      <w:proofErr w:type="spellEnd"/>
      <w:r w:rsidR="00DE7A98" w:rsidRPr="002C5DC5">
        <w:rPr>
          <w:b/>
          <w:szCs w:val="22"/>
          <w:lang w:eastAsia="en-US"/>
        </w:rPr>
        <w:t xml:space="preserve"> </w:t>
      </w:r>
      <w:proofErr w:type="spellStart"/>
      <w:r w:rsidR="00DE7A98" w:rsidRPr="002C5DC5">
        <w:rPr>
          <w:b/>
          <w:szCs w:val="22"/>
          <w:lang w:eastAsia="en-US"/>
        </w:rPr>
        <w:t>Zentiva</w:t>
      </w:r>
      <w:proofErr w:type="spellEnd"/>
      <w:r w:rsidR="00DE7A98" w:rsidRPr="002C5DC5">
        <w:rPr>
          <w:b/>
          <w:szCs w:val="22"/>
          <w:lang w:eastAsia="en-US"/>
        </w:rPr>
        <w:t xml:space="preserve"> </w:t>
      </w:r>
      <w:r w:rsidRPr="002C5DC5">
        <w:rPr>
          <w:b/>
          <w:szCs w:val="22"/>
          <w:lang w:eastAsia="en-US"/>
        </w:rPr>
        <w:t>ir kam jis vartojamas</w:t>
      </w:r>
    </w:p>
    <w:p w14:paraId="6851B3F9" w14:textId="77777777" w:rsidR="009F03E6" w:rsidRPr="002C5DC5" w:rsidRDefault="009F03E6" w:rsidP="009F03E6">
      <w:pPr>
        <w:numPr>
          <w:ilvl w:val="12"/>
          <w:numId w:val="0"/>
        </w:numPr>
        <w:ind w:left="567" w:hanging="567"/>
        <w:outlineLvl w:val="0"/>
        <w:rPr>
          <w:i/>
          <w:szCs w:val="22"/>
          <w:lang w:eastAsia="en-US"/>
        </w:rPr>
      </w:pPr>
    </w:p>
    <w:p w14:paraId="6851B3FB" w14:textId="60BA1120" w:rsidR="009F03E6" w:rsidRPr="002C5DC5" w:rsidRDefault="00C06AC5" w:rsidP="00DE7A98">
      <w:pPr>
        <w:rPr>
          <w:szCs w:val="22"/>
          <w:lang w:eastAsia="en-US"/>
        </w:rPr>
      </w:pPr>
      <w:proofErr w:type="spellStart"/>
      <w:r w:rsidRPr="002C5DC5">
        <w:rPr>
          <w:szCs w:val="22"/>
          <w:lang w:eastAsia="en-US"/>
        </w:rPr>
        <w:t>Torasemide</w:t>
      </w:r>
      <w:proofErr w:type="spellEnd"/>
      <w:r w:rsidR="00DE7A98" w:rsidRPr="002C5DC5">
        <w:rPr>
          <w:szCs w:val="22"/>
          <w:lang w:eastAsia="en-US"/>
        </w:rPr>
        <w:t xml:space="preserve"> </w:t>
      </w:r>
      <w:proofErr w:type="spellStart"/>
      <w:r w:rsidR="00DE7A98" w:rsidRPr="002C5DC5">
        <w:rPr>
          <w:szCs w:val="22"/>
          <w:lang w:eastAsia="en-US"/>
        </w:rPr>
        <w:t>Zentiva</w:t>
      </w:r>
      <w:proofErr w:type="spellEnd"/>
      <w:r w:rsidR="00DE7A98" w:rsidRPr="002C5DC5">
        <w:rPr>
          <w:szCs w:val="22"/>
          <w:lang w:eastAsia="en-US"/>
        </w:rPr>
        <w:t xml:space="preserve"> </w:t>
      </w:r>
      <w:r w:rsidR="0068402B" w:rsidRPr="002C5DC5">
        <w:rPr>
          <w:szCs w:val="22"/>
          <w:lang w:eastAsia="en-US"/>
        </w:rPr>
        <w:t>vartojam</w:t>
      </w:r>
      <w:r w:rsidR="00DE7A98" w:rsidRPr="002C5DC5">
        <w:rPr>
          <w:szCs w:val="22"/>
          <w:lang w:eastAsia="en-US"/>
        </w:rPr>
        <w:t xml:space="preserve">as </w:t>
      </w:r>
      <w:r w:rsidR="00E446C2" w:rsidRPr="002C5DC5">
        <w:rPr>
          <w:szCs w:val="22"/>
          <w:lang w:eastAsia="en-US"/>
        </w:rPr>
        <w:t xml:space="preserve">patinimui, kurį sukelia per didelis </w:t>
      </w:r>
      <w:r w:rsidR="00DE7A98" w:rsidRPr="002C5DC5">
        <w:rPr>
          <w:szCs w:val="22"/>
          <w:lang w:eastAsia="en-US"/>
        </w:rPr>
        <w:t xml:space="preserve">skysčių </w:t>
      </w:r>
      <w:r w:rsidR="00E446C2" w:rsidRPr="002C5DC5">
        <w:rPr>
          <w:szCs w:val="22"/>
          <w:lang w:eastAsia="en-US"/>
        </w:rPr>
        <w:t>kiekis</w:t>
      </w:r>
      <w:r w:rsidR="0068402B" w:rsidRPr="002C5DC5">
        <w:rPr>
          <w:szCs w:val="22"/>
          <w:lang w:eastAsia="en-US"/>
        </w:rPr>
        <w:t xml:space="preserve"> </w:t>
      </w:r>
      <w:r w:rsidR="00204AF8" w:rsidRPr="002C5DC5">
        <w:rPr>
          <w:szCs w:val="22"/>
          <w:lang w:eastAsia="en-US"/>
        </w:rPr>
        <w:t>organizme</w:t>
      </w:r>
      <w:r w:rsidR="00E446C2" w:rsidRPr="002C5DC5">
        <w:rPr>
          <w:szCs w:val="22"/>
          <w:lang w:eastAsia="en-US"/>
        </w:rPr>
        <w:t xml:space="preserve"> (edemai)</w:t>
      </w:r>
      <w:r w:rsidR="006C4F2A">
        <w:rPr>
          <w:szCs w:val="22"/>
          <w:lang w:eastAsia="en-US"/>
        </w:rPr>
        <w:t>,</w:t>
      </w:r>
      <w:r w:rsidR="0068402B" w:rsidRPr="002C5DC5">
        <w:rPr>
          <w:szCs w:val="22"/>
          <w:lang w:eastAsia="en-US"/>
        </w:rPr>
        <w:t xml:space="preserve"> </w:t>
      </w:r>
      <w:r w:rsidR="009F03E6" w:rsidRPr="002C5DC5">
        <w:rPr>
          <w:szCs w:val="22"/>
          <w:lang w:eastAsia="en-US"/>
        </w:rPr>
        <w:t xml:space="preserve">gydyti. </w:t>
      </w:r>
    </w:p>
    <w:p w14:paraId="6851B3FC" w14:textId="77777777" w:rsidR="009F03E6" w:rsidRPr="002C5DC5" w:rsidRDefault="009F03E6" w:rsidP="009F03E6">
      <w:pPr>
        <w:rPr>
          <w:szCs w:val="22"/>
          <w:lang w:eastAsia="en-US"/>
        </w:rPr>
      </w:pPr>
    </w:p>
    <w:p w14:paraId="6851B3FE" w14:textId="70600108" w:rsidR="009F03E6" w:rsidRPr="002C5DC5" w:rsidRDefault="00E446C2" w:rsidP="009F03E6">
      <w:pPr>
        <w:rPr>
          <w:szCs w:val="22"/>
          <w:lang w:eastAsia="en-US"/>
        </w:rPr>
      </w:pPr>
      <w:r w:rsidRPr="002C5DC5">
        <w:rPr>
          <w:szCs w:val="22"/>
          <w:lang w:eastAsia="en-US"/>
        </w:rPr>
        <w:t xml:space="preserve">Taip pat, </w:t>
      </w:r>
      <w:proofErr w:type="spellStart"/>
      <w:r w:rsidR="00C06AC5" w:rsidRPr="002C5DC5">
        <w:rPr>
          <w:szCs w:val="22"/>
          <w:lang w:eastAsia="en-US"/>
        </w:rPr>
        <w:t>Torasemide</w:t>
      </w:r>
      <w:proofErr w:type="spellEnd"/>
      <w:r w:rsidR="00551985" w:rsidRPr="002C5DC5">
        <w:rPr>
          <w:szCs w:val="22"/>
          <w:lang w:eastAsia="en-US"/>
        </w:rPr>
        <w:t xml:space="preserve"> </w:t>
      </w:r>
      <w:proofErr w:type="spellStart"/>
      <w:r w:rsidR="00551985" w:rsidRPr="002C5DC5">
        <w:rPr>
          <w:szCs w:val="22"/>
          <w:lang w:eastAsia="en-US"/>
        </w:rPr>
        <w:t>Zentiva</w:t>
      </w:r>
      <w:proofErr w:type="spellEnd"/>
      <w:r w:rsidR="00551985" w:rsidRPr="002C5DC5">
        <w:rPr>
          <w:szCs w:val="22"/>
          <w:lang w:eastAsia="en-US"/>
        </w:rPr>
        <w:t xml:space="preserve"> </w:t>
      </w:r>
      <w:r w:rsidRPr="002C5DC5">
        <w:rPr>
          <w:szCs w:val="22"/>
          <w:lang w:eastAsia="en-US"/>
        </w:rPr>
        <w:t>5 mg tabletės vartojamos aukštam kraujospūdžiui gydyti.</w:t>
      </w:r>
    </w:p>
    <w:p w14:paraId="59827255" w14:textId="0E6FDF0C" w:rsidR="00E446C2" w:rsidRPr="002C5DC5" w:rsidRDefault="00E446C2" w:rsidP="009F03E6">
      <w:pPr>
        <w:rPr>
          <w:szCs w:val="22"/>
          <w:lang w:eastAsia="en-US"/>
        </w:rPr>
      </w:pPr>
    </w:p>
    <w:p w14:paraId="74CC79B1" w14:textId="6CF7B6B0" w:rsidR="00551985" w:rsidRPr="002C5DC5" w:rsidRDefault="00551985" w:rsidP="009F03E6">
      <w:pPr>
        <w:rPr>
          <w:szCs w:val="22"/>
          <w:lang w:eastAsia="en-US"/>
        </w:rPr>
      </w:pPr>
      <w:r w:rsidRPr="002C5DC5">
        <w:rPr>
          <w:szCs w:val="22"/>
          <w:lang w:eastAsia="en-US"/>
        </w:rPr>
        <w:t xml:space="preserve">Šis vaistas yra diuretikas (skatina šlapimo išsiskyrimą), tačiau kraujospūdžio gydymui skirtos dozės pasižymi silpnu </w:t>
      </w:r>
      <w:proofErr w:type="spellStart"/>
      <w:r w:rsidRPr="002C5DC5">
        <w:rPr>
          <w:szCs w:val="22"/>
          <w:lang w:eastAsia="en-US"/>
        </w:rPr>
        <w:t>diureziniu</w:t>
      </w:r>
      <w:proofErr w:type="spellEnd"/>
      <w:r w:rsidRPr="002C5DC5">
        <w:rPr>
          <w:szCs w:val="22"/>
          <w:lang w:eastAsia="en-US"/>
        </w:rPr>
        <w:t xml:space="preserve"> poveikiu. </w:t>
      </w:r>
      <w:proofErr w:type="spellStart"/>
      <w:r w:rsidRPr="002C5DC5">
        <w:rPr>
          <w:szCs w:val="22"/>
          <w:lang w:eastAsia="en-US"/>
        </w:rPr>
        <w:t>Diurezinis</w:t>
      </w:r>
      <w:proofErr w:type="spellEnd"/>
      <w:r w:rsidRPr="002C5DC5">
        <w:rPr>
          <w:szCs w:val="22"/>
          <w:lang w:eastAsia="en-US"/>
        </w:rPr>
        <w:t xml:space="preserve"> poveikis pasireiškia per pirmąją valandą, didžiausias poveikis pasireiškia po 2</w:t>
      </w:r>
      <w:r w:rsidRPr="002C5DC5">
        <w:rPr>
          <w:szCs w:val="22"/>
          <w:lang w:eastAsia="en-US"/>
        </w:rPr>
        <w:noBreakHyphen/>
        <w:t>3 valandų ir trunka iki 12 valandų. Didžiausias kraujospūdį mažinantis poveikis, vartojant kartotines dozes, pasireiškia iki 10</w:t>
      </w:r>
      <w:r w:rsidRPr="002C5DC5">
        <w:rPr>
          <w:szCs w:val="22"/>
          <w:lang w:eastAsia="en-US"/>
        </w:rPr>
        <w:noBreakHyphen/>
        <w:t>12 savaitės.</w:t>
      </w:r>
    </w:p>
    <w:p w14:paraId="65F3C5FE" w14:textId="77777777" w:rsidR="00E446C2" w:rsidRPr="002C5DC5" w:rsidRDefault="00E446C2" w:rsidP="009F03E6">
      <w:pPr>
        <w:rPr>
          <w:szCs w:val="22"/>
          <w:lang w:eastAsia="en-US"/>
        </w:rPr>
      </w:pPr>
    </w:p>
    <w:p w14:paraId="6851B3FF" w14:textId="66CF4992" w:rsidR="009F03E6" w:rsidRPr="002C5DC5" w:rsidRDefault="00C06AC5" w:rsidP="009F03E6">
      <w:pPr>
        <w:rPr>
          <w:szCs w:val="22"/>
          <w:lang w:eastAsia="en-US"/>
        </w:rPr>
      </w:pPr>
      <w:proofErr w:type="spellStart"/>
      <w:r w:rsidRPr="002C5DC5">
        <w:rPr>
          <w:szCs w:val="22"/>
          <w:lang w:eastAsia="en-US"/>
        </w:rPr>
        <w:t>Torasemide</w:t>
      </w:r>
      <w:proofErr w:type="spellEnd"/>
      <w:r w:rsidR="00551985" w:rsidRPr="002C5DC5">
        <w:rPr>
          <w:szCs w:val="22"/>
          <w:lang w:eastAsia="en-US"/>
        </w:rPr>
        <w:t xml:space="preserve"> </w:t>
      </w:r>
      <w:proofErr w:type="spellStart"/>
      <w:r w:rsidR="00551985" w:rsidRPr="002C5DC5">
        <w:rPr>
          <w:szCs w:val="22"/>
          <w:lang w:eastAsia="en-US"/>
        </w:rPr>
        <w:t>Zentiva</w:t>
      </w:r>
      <w:proofErr w:type="spellEnd"/>
      <w:r w:rsidR="00551985" w:rsidRPr="002C5DC5">
        <w:rPr>
          <w:szCs w:val="22"/>
          <w:lang w:eastAsia="en-US"/>
        </w:rPr>
        <w:t xml:space="preserve"> skirtas suaugusiesiems ir vyresniems kaip 12 metų paaugliams.</w:t>
      </w:r>
    </w:p>
    <w:p w14:paraId="1400A168" w14:textId="773CD504" w:rsidR="00551985" w:rsidRPr="002C5DC5" w:rsidRDefault="00551985" w:rsidP="009F03E6">
      <w:pPr>
        <w:rPr>
          <w:szCs w:val="22"/>
          <w:lang w:eastAsia="en-US"/>
        </w:rPr>
      </w:pPr>
    </w:p>
    <w:p w14:paraId="73C4EA2B" w14:textId="77777777" w:rsidR="00551985" w:rsidRPr="002C5DC5" w:rsidRDefault="00551985" w:rsidP="009F03E6">
      <w:pPr>
        <w:rPr>
          <w:szCs w:val="22"/>
          <w:lang w:eastAsia="en-US"/>
        </w:rPr>
      </w:pPr>
    </w:p>
    <w:p w14:paraId="6851B400" w14:textId="6BA293DA" w:rsidR="009F03E6" w:rsidRPr="002C5DC5" w:rsidRDefault="009F03E6" w:rsidP="009F03E6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  <w:lang w:eastAsia="en-US"/>
        </w:rPr>
      </w:pPr>
      <w:r w:rsidRPr="002C5DC5">
        <w:rPr>
          <w:b/>
          <w:szCs w:val="22"/>
          <w:lang w:eastAsia="en-US"/>
        </w:rPr>
        <w:t>2.</w:t>
      </w:r>
      <w:r w:rsidRPr="002C5DC5">
        <w:rPr>
          <w:b/>
          <w:szCs w:val="22"/>
          <w:lang w:eastAsia="en-US"/>
        </w:rPr>
        <w:tab/>
        <w:t xml:space="preserve">Kas žinotina prieš vartojant </w:t>
      </w:r>
      <w:proofErr w:type="spellStart"/>
      <w:r w:rsidR="00C06AC5" w:rsidRPr="002C5DC5">
        <w:rPr>
          <w:b/>
          <w:szCs w:val="22"/>
          <w:lang w:eastAsia="en-US"/>
        </w:rPr>
        <w:t>Torasemide</w:t>
      </w:r>
      <w:proofErr w:type="spellEnd"/>
      <w:r w:rsidR="00551985" w:rsidRPr="002C5DC5">
        <w:rPr>
          <w:b/>
          <w:szCs w:val="22"/>
          <w:lang w:eastAsia="en-US"/>
        </w:rPr>
        <w:t xml:space="preserve"> </w:t>
      </w:r>
      <w:proofErr w:type="spellStart"/>
      <w:r w:rsidR="00551985" w:rsidRPr="002C5DC5">
        <w:rPr>
          <w:b/>
          <w:szCs w:val="22"/>
          <w:lang w:eastAsia="en-US"/>
        </w:rPr>
        <w:t>Zentiva</w:t>
      </w:r>
      <w:proofErr w:type="spellEnd"/>
    </w:p>
    <w:p w14:paraId="6851B401" w14:textId="77777777" w:rsidR="009F03E6" w:rsidRPr="002C5DC5" w:rsidRDefault="009F03E6" w:rsidP="009F03E6">
      <w:pPr>
        <w:ind w:left="567" w:hanging="567"/>
        <w:rPr>
          <w:szCs w:val="22"/>
          <w:lang w:eastAsia="en-US"/>
        </w:rPr>
      </w:pPr>
    </w:p>
    <w:p w14:paraId="6851B402" w14:textId="27AF7EB4" w:rsidR="009F03E6" w:rsidRPr="002C5DC5" w:rsidRDefault="00C06AC5" w:rsidP="009F03E6">
      <w:pPr>
        <w:ind w:left="567" w:hanging="567"/>
        <w:rPr>
          <w:b/>
          <w:bCs/>
          <w:szCs w:val="22"/>
          <w:lang w:eastAsia="en-US"/>
        </w:rPr>
      </w:pPr>
      <w:proofErr w:type="spellStart"/>
      <w:r w:rsidRPr="002C5DC5">
        <w:rPr>
          <w:b/>
          <w:bCs/>
          <w:szCs w:val="22"/>
          <w:lang w:eastAsia="en-US"/>
        </w:rPr>
        <w:t>Torasemide</w:t>
      </w:r>
      <w:proofErr w:type="spellEnd"/>
      <w:r w:rsidRPr="002C5DC5">
        <w:rPr>
          <w:b/>
          <w:bCs/>
          <w:szCs w:val="22"/>
          <w:lang w:eastAsia="en-US"/>
        </w:rPr>
        <w:t xml:space="preserve"> </w:t>
      </w:r>
      <w:proofErr w:type="spellStart"/>
      <w:r w:rsidRPr="002C5DC5">
        <w:rPr>
          <w:b/>
          <w:bCs/>
          <w:szCs w:val="22"/>
          <w:lang w:eastAsia="en-US"/>
        </w:rPr>
        <w:t>Zentiva</w:t>
      </w:r>
      <w:proofErr w:type="spellEnd"/>
      <w:r w:rsidR="009F03E6" w:rsidRPr="002C5DC5">
        <w:rPr>
          <w:b/>
          <w:bCs/>
          <w:szCs w:val="22"/>
          <w:lang w:eastAsia="en-US"/>
        </w:rPr>
        <w:t xml:space="preserve"> vartoti </w:t>
      </w:r>
      <w:r w:rsidR="00551985" w:rsidRPr="002C5DC5">
        <w:rPr>
          <w:b/>
          <w:bCs/>
          <w:szCs w:val="22"/>
          <w:lang w:eastAsia="en-US"/>
        </w:rPr>
        <w:t>draudžiama</w:t>
      </w:r>
      <w:r w:rsidR="009F03E6" w:rsidRPr="002C5DC5">
        <w:rPr>
          <w:b/>
          <w:bCs/>
          <w:szCs w:val="22"/>
          <w:lang w:eastAsia="en-US"/>
        </w:rPr>
        <w:t>:</w:t>
      </w:r>
    </w:p>
    <w:p w14:paraId="6851B404" w14:textId="6A290E61" w:rsidR="009F03E6" w:rsidRPr="002C5DC5" w:rsidRDefault="00562B0E" w:rsidP="00562B0E">
      <w:pPr>
        <w:pStyle w:val="Sraopastraipa"/>
        <w:numPr>
          <w:ilvl w:val="0"/>
          <w:numId w:val="2"/>
        </w:numPr>
        <w:ind w:left="567" w:hanging="567"/>
        <w:rPr>
          <w:szCs w:val="22"/>
          <w:lang w:eastAsia="en-US"/>
        </w:rPr>
      </w:pPr>
      <w:bookmarkStart w:id="0" w:name="OLE_LINK1"/>
      <w:bookmarkStart w:id="1" w:name="OLE_LINK2"/>
      <w:r>
        <w:rPr>
          <w:szCs w:val="22"/>
          <w:lang w:eastAsia="en-US"/>
        </w:rPr>
        <w:t xml:space="preserve">jeigu </w:t>
      </w:r>
      <w:r w:rsidR="009F03E6" w:rsidRPr="002C5DC5">
        <w:rPr>
          <w:szCs w:val="22"/>
          <w:lang w:eastAsia="en-US"/>
        </w:rPr>
        <w:t>yra alergija</w:t>
      </w:r>
      <w:bookmarkEnd w:id="0"/>
      <w:bookmarkEnd w:id="1"/>
      <w:r w:rsidR="00551985" w:rsidRPr="002C5DC5">
        <w:rPr>
          <w:szCs w:val="22"/>
          <w:lang w:eastAsia="en-US"/>
        </w:rPr>
        <w:t xml:space="preserve"> </w:t>
      </w:r>
      <w:proofErr w:type="spellStart"/>
      <w:r w:rsidR="009F03E6" w:rsidRPr="002C5DC5">
        <w:rPr>
          <w:szCs w:val="22"/>
          <w:lang w:eastAsia="en-US"/>
        </w:rPr>
        <w:t>torazemidui</w:t>
      </w:r>
      <w:proofErr w:type="spellEnd"/>
      <w:r w:rsidR="009F03E6" w:rsidRPr="002C5DC5">
        <w:rPr>
          <w:noProof/>
          <w:szCs w:val="22"/>
        </w:rPr>
        <w:t xml:space="preserve"> arba bet kuriai pagalbinei šio vaisto medžiagai </w:t>
      </w:r>
      <w:r w:rsidR="009F03E6" w:rsidRPr="002C5DC5">
        <w:rPr>
          <w:szCs w:val="22"/>
        </w:rPr>
        <w:t>(jos išvardytos 6 skyriuje)</w:t>
      </w:r>
      <w:r w:rsidR="009F03E6" w:rsidRPr="002C5DC5">
        <w:rPr>
          <w:szCs w:val="22"/>
          <w:lang w:eastAsia="en-US"/>
        </w:rPr>
        <w:t>;</w:t>
      </w:r>
    </w:p>
    <w:p w14:paraId="1E537022" w14:textId="7671EFC2" w:rsidR="00551985" w:rsidRPr="002C5DC5" w:rsidRDefault="00562B0E" w:rsidP="00562B0E">
      <w:pPr>
        <w:pStyle w:val="Sraopastraipa"/>
        <w:numPr>
          <w:ilvl w:val="0"/>
          <w:numId w:val="2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 xml:space="preserve">jeigu </w:t>
      </w:r>
      <w:r w:rsidR="00551985" w:rsidRPr="002C5DC5">
        <w:rPr>
          <w:szCs w:val="22"/>
          <w:lang w:eastAsia="en-US"/>
        </w:rPr>
        <w:t xml:space="preserve">yra alergija </w:t>
      </w:r>
      <w:proofErr w:type="spellStart"/>
      <w:r w:rsidR="00551985" w:rsidRPr="002C5DC5">
        <w:rPr>
          <w:szCs w:val="22"/>
          <w:lang w:eastAsia="en-US"/>
        </w:rPr>
        <w:t>sul</w:t>
      </w:r>
      <w:r w:rsidR="0021688B" w:rsidRPr="002C5DC5">
        <w:rPr>
          <w:szCs w:val="22"/>
          <w:lang w:eastAsia="en-US"/>
        </w:rPr>
        <w:t>fonilšlapalo</w:t>
      </w:r>
      <w:proofErr w:type="spellEnd"/>
      <w:r w:rsidR="0021688B" w:rsidRPr="002C5DC5">
        <w:rPr>
          <w:szCs w:val="22"/>
          <w:lang w:eastAsia="en-US"/>
        </w:rPr>
        <w:t xml:space="preserve"> dariniams (cukriniam diabetui gydyti skirtiems vaistams);</w:t>
      </w:r>
    </w:p>
    <w:p w14:paraId="52321A96" w14:textId="1173D975" w:rsidR="0021688B" w:rsidRPr="002C5DC5" w:rsidRDefault="00562B0E" w:rsidP="00562B0E">
      <w:pPr>
        <w:pStyle w:val="Sraopastraipa"/>
        <w:numPr>
          <w:ilvl w:val="0"/>
          <w:numId w:val="2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 xml:space="preserve">jeigu </w:t>
      </w:r>
      <w:r w:rsidR="0021688B" w:rsidRPr="002C5DC5">
        <w:rPr>
          <w:szCs w:val="22"/>
          <w:lang w:eastAsia="en-US"/>
        </w:rPr>
        <w:t>sergate sunkia kepenų liga;</w:t>
      </w:r>
    </w:p>
    <w:p w14:paraId="409D819C" w14:textId="66CD3E5A" w:rsidR="0021688B" w:rsidRPr="002C5DC5" w:rsidRDefault="00562B0E" w:rsidP="00562B0E">
      <w:pPr>
        <w:pStyle w:val="Sraopastraipa"/>
        <w:numPr>
          <w:ilvl w:val="0"/>
          <w:numId w:val="2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 xml:space="preserve">jeigu </w:t>
      </w:r>
      <w:r w:rsidR="0021688B" w:rsidRPr="002C5DC5">
        <w:rPr>
          <w:szCs w:val="22"/>
          <w:lang w:eastAsia="en-US"/>
        </w:rPr>
        <w:t>yra sumažėjęs kraujo tūris;</w:t>
      </w:r>
    </w:p>
    <w:p w14:paraId="0B15AA79" w14:textId="6E0BF179" w:rsidR="0021688B" w:rsidRPr="002C5DC5" w:rsidRDefault="00562B0E" w:rsidP="00562B0E">
      <w:pPr>
        <w:pStyle w:val="Sraopastraipa"/>
        <w:numPr>
          <w:ilvl w:val="0"/>
          <w:numId w:val="2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 xml:space="preserve">jeigu </w:t>
      </w:r>
      <w:r w:rsidR="0021688B" w:rsidRPr="002C5DC5">
        <w:rPr>
          <w:szCs w:val="22"/>
          <w:lang w:eastAsia="en-US"/>
        </w:rPr>
        <w:t>yra sutrikęs šlapimo susidarymas;</w:t>
      </w:r>
    </w:p>
    <w:p w14:paraId="58078444" w14:textId="17382BC5" w:rsidR="0021688B" w:rsidRPr="002C5DC5" w:rsidRDefault="00562B0E" w:rsidP="00562B0E">
      <w:pPr>
        <w:pStyle w:val="Sraopastraipa"/>
        <w:numPr>
          <w:ilvl w:val="0"/>
          <w:numId w:val="2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 xml:space="preserve">jeigu </w:t>
      </w:r>
      <w:r w:rsidR="0021688B" w:rsidRPr="002C5DC5">
        <w:rPr>
          <w:szCs w:val="22"/>
          <w:lang w:eastAsia="en-US"/>
        </w:rPr>
        <w:t>yra žemas kraujospūdis</w:t>
      </w:r>
      <w:r>
        <w:rPr>
          <w:szCs w:val="22"/>
          <w:lang w:eastAsia="en-US"/>
        </w:rPr>
        <w:t>.</w:t>
      </w:r>
    </w:p>
    <w:p w14:paraId="22DE16C9" w14:textId="77777777" w:rsidR="00551985" w:rsidRPr="002C5DC5" w:rsidRDefault="00551985" w:rsidP="00551985">
      <w:pPr>
        <w:numPr>
          <w:ilvl w:val="12"/>
          <w:numId w:val="0"/>
        </w:numPr>
        <w:ind w:left="567" w:hanging="567"/>
        <w:rPr>
          <w:szCs w:val="22"/>
          <w:lang w:eastAsia="en-US"/>
        </w:rPr>
      </w:pPr>
    </w:p>
    <w:p w14:paraId="3722EFF3" w14:textId="77777777" w:rsidR="00C06AC5" w:rsidRPr="002C5DC5" w:rsidRDefault="00C06AC5" w:rsidP="00C06AC5">
      <w:pPr>
        <w:numPr>
          <w:ilvl w:val="12"/>
          <w:numId w:val="0"/>
        </w:numPr>
        <w:ind w:left="567" w:hanging="567"/>
        <w:rPr>
          <w:b/>
          <w:bCs/>
          <w:iCs/>
          <w:szCs w:val="22"/>
          <w:lang w:eastAsia="en-US"/>
        </w:rPr>
      </w:pPr>
      <w:r w:rsidRPr="002C5DC5">
        <w:rPr>
          <w:b/>
          <w:bCs/>
          <w:iCs/>
          <w:szCs w:val="22"/>
          <w:lang w:eastAsia="en-US"/>
        </w:rPr>
        <w:t xml:space="preserve">Įspėjimai ir atsargumo priemonės </w:t>
      </w:r>
    </w:p>
    <w:p w14:paraId="525C170A" w14:textId="60F3F56A" w:rsidR="00C06AC5" w:rsidRPr="002C5DC5" w:rsidRDefault="00C06AC5" w:rsidP="00C06AC5">
      <w:pPr>
        <w:numPr>
          <w:ilvl w:val="12"/>
          <w:numId w:val="0"/>
        </w:numPr>
        <w:ind w:left="567" w:hanging="567"/>
        <w:rPr>
          <w:szCs w:val="22"/>
          <w:lang w:eastAsia="en-US"/>
        </w:rPr>
      </w:pPr>
      <w:bookmarkStart w:id="2" w:name="OLE_LINK3"/>
      <w:r w:rsidRPr="002C5DC5">
        <w:rPr>
          <w:szCs w:val="22"/>
          <w:lang w:eastAsia="en-US"/>
        </w:rPr>
        <w:t xml:space="preserve">Pasitarkite su gydytoju arba vaistininku, prieš pradėdami vartoti </w:t>
      </w:r>
      <w:proofErr w:type="spellStart"/>
      <w:r w:rsidRPr="002C5DC5">
        <w:rPr>
          <w:szCs w:val="22"/>
          <w:lang w:eastAsia="en-US"/>
        </w:rPr>
        <w:t>Torasemide</w:t>
      </w:r>
      <w:proofErr w:type="spellEnd"/>
      <w:r w:rsidRPr="002C5DC5">
        <w:rPr>
          <w:szCs w:val="22"/>
          <w:lang w:eastAsia="en-US"/>
        </w:rPr>
        <w:t xml:space="preserve"> </w:t>
      </w:r>
      <w:proofErr w:type="spellStart"/>
      <w:r w:rsidRPr="002C5DC5">
        <w:rPr>
          <w:szCs w:val="22"/>
          <w:lang w:eastAsia="en-US"/>
        </w:rPr>
        <w:t>Zentiva</w:t>
      </w:r>
      <w:proofErr w:type="spellEnd"/>
      <w:r w:rsidR="00562B0E">
        <w:rPr>
          <w:szCs w:val="22"/>
          <w:lang w:eastAsia="en-US"/>
        </w:rPr>
        <w:t>,</w:t>
      </w:r>
      <w:r w:rsidRPr="002C5DC5">
        <w:rPr>
          <w:szCs w:val="22"/>
          <w:lang w:eastAsia="en-US"/>
        </w:rPr>
        <w:t xml:space="preserve"> jeigu:</w:t>
      </w:r>
    </w:p>
    <w:bookmarkEnd w:id="2"/>
    <w:p w14:paraId="6F89AEE9" w14:textId="40E1A2C2" w:rsidR="00551985" w:rsidRPr="002C5DC5" w:rsidRDefault="00D26F51" w:rsidP="00562B0E">
      <w:pPr>
        <w:pStyle w:val="Sraopastraipa"/>
        <w:numPr>
          <w:ilvl w:val="0"/>
          <w:numId w:val="2"/>
        </w:num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>yra žema kalio ir natrio koncentracija</w:t>
      </w:r>
      <w:r w:rsidR="00562B0E">
        <w:rPr>
          <w:szCs w:val="22"/>
          <w:lang w:eastAsia="en-US"/>
        </w:rPr>
        <w:t xml:space="preserve"> kraujyje</w:t>
      </w:r>
      <w:r w:rsidRPr="002C5DC5">
        <w:rPr>
          <w:szCs w:val="22"/>
          <w:lang w:eastAsia="en-US"/>
        </w:rPr>
        <w:t>;</w:t>
      </w:r>
    </w:p>
    <w:p w14:paraId="6775A120" w14:textId="4E4B6A36" w:rsidR="00D26F51" w:rsidRPr="002C5DC5" w:rsidRDefault="00D26F51" w:rsidP="00562B0E">
      <w:pPr>
        <w:pStyle w:val="Sraopastraipa"/>
        <w:numPr>
          <w:ilvl w:val="0"/>
          <w:numId w:val="2"/>
        </w:num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>esate netekęs skysčių;</w:t>
      </w:r>
    </w:p>
    <w:p w14:paraId="11248EE2" w14:textId="44790D3F" w:rsidR="00D26F51" w:rsidRPr="002C5DC5" w:rsidRDefault="00D26F51" w:rsidP="00562B0E">
      <w:pPr>
        <w:pStyle w:val="Sraopastraipa"/>
        <w:numPr>
          <w:ilvl w:val="0"/>
          <w:numId w:val="2"/>
        </w:num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>sutrikusi inkstų funkcija;</w:t>
      </w:r>
    </w:p>
    <w:p w14:paraId="4B2EAFE3" w14:textId="110155C8" w:rsidR="00D26F51" w:rsidRPr="002C5DC5" w:rsidRDefault="00D26F51" w:rsidP="00562B0E">
      <w:pPr>
        <w:pStyle w:val="Sraopastraipa"/>
        <w:numPr>
          <w:ilvl w:val="0"/>
          <w:numId w:val="2"/>
        </w:num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lastRenderedPageBreak/>
        <w:t>sutrikęs širdies ritmas;</w:t>
      </w:r>
    </w:p>
    <w:p w14:paraId="7B44A1CF" w14:textId="1CE1B9DC" w:rsidR="00D26F51" w:rsidRPr="002C5DC5" w:rsidRDefault="00D26F51" w:rsidP="00562B0E">
      <w:pPr>
        <w:pStyle w:val="Sraopastraipa"/>
        <w:numPr>
          <w:ilvl w:val="0"/>
          <w:numId w:val="2"/>
        </w:num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>sergate cukriniu diabetu;</w:t>
      </w:r>
    </w:p>
    <w:p w14:paraId="08873186" w14:textId="01396FB8" w:rsidR="00C06AC5" w:rsidRPr="002C5DC5" w:rsidRDefault="00D26F51" w:rsidP="00562B0E">
      <w:pPr>
        <w:pStyle w:val="Sraopastraipa"/>
        <w:numPr>
          <w:ilvl w:val="0"/>
          <w:numId w:val="2"/>
        </w:num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>sergate kepenų ciroze ar pilvo ertmėje yra skysčių.</w:t>
      </w:r>
    </w:p>
    <w:p w14:paraId="640970AF" w14:textId="5934D8D7" w:rsidR="00C06AC5" w:rsidRPr="002C5DC5" w:rsidRDefault="00C06AC5" w:rsidP="00551985">
      <w:pPr>
        <w:numPr>
          <w:ilvl w:val="12"/>
          <w:numId w:val="0"/>
        </w:numPr>
        <w:ind w:left="567" w:hanging="567"/>
        <w:rPr>
          <w:szCs w:val="22"/>
          <w:lang w:eastAsia="en-US"/>
        </w:rPr>
      </w:pPr>
    </w:p>
    <w:p w14:paraId="6851B423" w14:textId="77777777" w:rsidR="009F03E6" w:rsidRPr="002C5DC5" w:rsidRDefault="00996ACD" w:rsidP="009F03E6">
      <w:pPr>
        <w:numPr>
          <w:ilvl w:val="12"/>
          <w:numId w:val="0"/>
        </w:numPr>
        <w:rPr>
          <w:b/>
          <w:szCs w:val="22"/>
          <w:lang w:eastAsia="en-US"/>
        </w:rPr>
      </w:pPr>
      <w:r w:rsidRPr="002C5DC5">
        <w:rPr>
          <w:b/>
          <w:szCs w:val="22"/>
          <w:lang w:eastAsia="en-US"/>
        </w:rPr>
        <w:t xml:space="preserve">Vaikai ir paaugliai </w:t>
      </w:r>
    </w:p>
    <w:p w14:paraId="6851B424" w14:textId="08E87BD0" w:rsidR="009F03E6" w:rsidRPr="002C5DC5" w:rsidRDefault="00D26F51" w:rsidP="009F03E6">
      <w:pPr>
        <w:numPr>
          <w:ilvl w:val="12"/>
          <w:numId w:val="0"/>
        </w:numPr>
        <w:rPr>
          <w:szCs w:val="22"/>
          <w:lang w:eastAsia="en-US"/>
        </w:rPr>
      </w:pPr>
      <w:proofErr w:type="spellStart"/>
      <w:r w:rsidRPr="002C5DC5">
        <w:rPr>
          <w:szCs w:val="22"/>
          <w:lang w:eastAsia="en-US"/>
        </w:rPr>
        <w:t>Torasemide</w:t>
      </w:r>
      <w:proofErr w:type="spellEnd"/>
      <w:r w:rsidRPr="002C5DC5">
        <w:rPr>
          <w:szCs w:val="22"/>
          <w:lang w:eastAsia="en-US"/>
        </w:rPr>
        <w:t xml:space="preserve"> </w:t>
      </w:r>
      <w:proofErr w:type="spellStart"/>
      <w:r w:rsidRPr="002C5DC5">
        <w:rPr>
          <w:szCs w:val="22"/>
          <w:lang w:eastAsia="en-US"/>
        </w:rPr>
        <w:t>Zentiva</w:t>
      </w:r>
      <w:proofErr w:type="spellEnd"/>
      <w:r w:rsidR="009F03E6" w:rsidRPr="002C5DC5">
        <w:rPr>
          <w:szCs w:val="22"/>
          <w:lang w:eastAsia="en-US"/>
        </w:rPr>
        <w:t xml:space="preserve"> </w:t>
      </w:r>
      <w:r w:rsidR="00FD1443" w:rsidRPr="002C5DC5">
        <w:rPr>
          <w:szCs w:val="22"/>
          <w:lang w:eastAsia="en-US"/>
        </w:rPr>
        <w:t>neturėtų vartoti</w:t>
      </w:r>
      <w:r w:rsidR="0068402B" w:rsidRPr="002C5DC5">
        <w:rPr>
          <w:szCs w:val="22"/>
          <w:lang w:eastAsia="en-US"/>
        </w:rPr>
        <w:t xml:space="preserve"> </w:t>
      </w:r>
      <w:r w:rsidR="00FD1443" w:rsidRPr="002C5DC5">
        <w:rPr>
          <w:szCs w:val="22"/>
          <w:lang w:eastAsia="en-US"/>
        </w:rPr>
        <w:t xml:space="preserve">jaunesni kaip 12 metų </w:t>
      </w:r>
      <w:r w:rsidR="00996ACD" w:rsidRPr="002C5DC5">
        <w:rPr>
          <w:szCs w:val="22"/>
          <w:lang w:eastAsia="en-US"/>
        </w:rPr>
        <w:t>vaika</w:t>
      </w:r>
      <w:r w:rsidR="00FD1443" w:rsidRPr="002C5DC5">
        <w:rPr>
          <w:szCs w:val="22"/>
          <w:lang w:eastAsia="en-US"/>
        </w:rPr>
        <w:t>i.</w:t>
      </w:r>
      <w:r w:rsidR="009F03E6" w:rsidRPr="002C5DC5">
        <w:rPr>
          <w:szCs w:val="22"/>
          <w:lang w:eastAsia="en-US"/>
        </w:rPr>
        <w:t xml:space="preserve"> </w:t>
      </w:r>
    </w:p>
    <w:p w14:paraId="6851B425" w14:textId="77777777" w:rsidR="009F03E6" w:rsidRPr="002C5DC5" w:rsidRDefault="009F03E6" w:rsidP="009F03E6">
      <w:pPr>
        <w:numPr>
          <w:ilvl w:val="12"/>
          <w:numId w:val="0"/>
        </w:numPr>
        <w:rPr>
          <w:szCs w:val="22"/>
          <w:lang w:eastAsia="en-US"/>
        </w:rPr>
      </w:pPr>
    </w:p>
    <w:p w14:paraId="6851B426" w14:textId="4B1A4D55" w:rsidR="009F03E6" w:rsidRPr="002C5DC5" w:rsidRDefault="009F03E6" w:rsidP="009F03E6">
      <w:pPr>
        <w:numPr>
          <w:ilvl w:val="12"/>
          <w:numId w:val="0"/>
        </w:numPr>
        <w:rPr>
          <w:b/>
          <w:szCs w:val="22"/>
          <w:lang w:eastAsia="en-US"/>
        </w:rPr>
      </w:pPr>
      <w:r w:rsidRPr="002C5DC5">
        <w:rPr>
          <w:b/>
          <w:szCs w:val="22"/>
          <w:lang w:eastAsia="en-US"/>
        </w:rPr>
        <w:t xml:space="preserve">Kiti vaistai ir </w:t>
      </w:r>
      <w:proofErr w:type="spellStart"/>
      <w:r w:rsidR="00FD1443" w:rsidRPr="002C5DC5">
        <w:rPr>
          <w:b/>
          <w:szCs w:val="22"/>
          <w:lang w:eastAsia="en-US"/>
        </w:rPr>
        <w:t>Torasemide</w:t>
      </w:r>
      <w:proofErr w:type="spellEnd"/>
      <w:r w:rsidR="00FD1443" w:rsidRPr="002C5DC5">
        <w:rPr>
          <w:b/>
          <w:szCs w:val="22"/>
          <w:lang w:eastAsia="en-US"/>
        </w:rPr>
        <w:t xml:space="preserve"> </w:t>
      </w:r>
      <w:proofErr w:type="spellStart"/>
      <w:r w:rsidR="00FD1443" w:rsidRPr="002C5DC5">
        <w:rPr>
          <w:b/>
          <w:szCs w:val="22"/>
          <w:lang w:eastAsia="en-US"/>
        </w:rPr>
        <w:t>Zentiva</w:t>
      </w:r>
      <w:proofErr w:type="spellEnd"/>
      <w:r w:rsidRPr="002C5DC5">
        <w:rPr>
          <w:b/>
          <w:szCs w:val="22"/>
          <w:lang w:eastAsia="en-US"/>
        </w:rPr>
        <w:t xml:space="preserve"> </w:t>
      </w:r>
    </w:p>
    <w:p w14:paraId="6851B427" w14:textId="4B15830E" w:rsidR="009F03E6" w:rsidRPr="002C5DC5" w:rsidRDefault="009F03E6" w:rsidP="009F03E6">
      <w:pPr>
        <w:ind w:right="-2"/>
        <w:rPr>
          <w:szCs w:val="22"/>
          <w:lang w:eastAsia="en-US"/>
        </w:rPr>
      </w:pPr>
      <w:r w:rsidRPr="002C5DC5">
        <w:rPr>
          <w:szCs w:val="22"/>
          <w:lang w:eastAsia="en-US"/>
        </w:rPr>
        <w:t>Jeigu vartojate arba neseniai vartojote kitų vaistų arba dėl to nesate tikri, apie tai pasakykite gydytojui arba vaistininkui.</w:t>
      </w:r>
    </w:p>
    <w:p w14:paraId="6851B428" w14:textId="77777777" w:rsidR="009F03E6" w:rsidRPr="002C5DC5" w:rsidRDefault="009F03E6" w:rsidP="009F03E6">
      <w:pPr>
        <w:rPr>
          <w:szCs w:val="22"/>
          <w:lang w:eastAsia="en-US"/>
        </w:rPr>
      </w:pPr>
    </w:p>
    <w:p w14:paraId="6851B429" w14:textId="7C75523C" w:rsidR="009F03E6" w:rsidRPr="002C5DC5" w:rsidRDefault="00FD1443" w:rsidP="009F03E6">
      <w:pPr>
        <w:rPr>
          <w:szCs w:val="22"/>
          <w:lang w:eastAsia="en-US"/>
        </w:rPr>
      </w:pPr>
      <w:proofErr w:type="spellStart"/>
      <w:r w:rsidRPr="002C5DC5">
        <w:rPr>
          <w:szCs w:val="22"/>
          <w:lang w:eastAsia="en-US"/>
        </w:rPr>
        <w:t>Torasemide</w:t>
      </w:r>
      <w:proofErr w:type="spellEnd"/>
      <w:r w:rsidRPr="002C5DC5">
        <w:rPr>
          <w:szCs w:val="22"/>
          <w:lang w:eastAsia="en-US"/>
        </w:rPr>
        <w:t xml:space="preserve"> </w:t>
      </w:r>
      <w:proofErr w:type="spellStart"/>
      <w:r w:rsidRPr="002C5DC5">
        <w:rPr>
          <w:szCs w:val="22"/>
          <w:lang w:eastAsia="en-US"/>
        </w:rPr>
        <w:t>Zentiva</w:t>
      </w:r>
      <w:proofErr w:type="spellEnd"/>
      <w:r w:rsidR="009F03E6" w:rsidRPr="002C5DC5">
        <w:rPr>
          <w:szCs w:val="22"/>
          <w:lang w:eastAsia="en-US"/>
        </w:rPr>
        <w:t xml:space="preserve"> gali </w:t>
      </w:r>
      <w:r w:rsidR="00562B0E">
        <w:rPr>
          <w:szCs w:val="22"/>
          <w:lang w:eastAsia="en-US"/>
        </w:rPr>
        <w:t>pakeisti</w:t>
      </w:r>
      <w:r w:rsidRPr="002C5DC5">
        <w:rPr>
          <w:szCs w:val="22"/>
          <w:lang w:eastAsia="en-US"/>
        </w:rPr>
        <w:t xml:space="preserve"> šių vaistų poveikį</w:t>
      </w:r>
      <w:r w:rsidR="009F03E6" w:rsidRPr="002C5DC5">
        <w:rPr>
          <w:szCs w:val="22"/>
          <w:lang w:eastAsia="en-US"/>
        </w:rPr>
        <w:t xml:space="preserve"> arba būti veikiam</w:t>
      </w:r>
      <w:r w:rsidR="00562B0E">
        <w:rPr>
          <w:szCs w:val="22"/>
          <w:lang w:eastAsia="en-US"/>
        </w:rPr>
        <w:t>as</w:t>
      </w:r>
      <w:r w:rsidR="009F03E6" w:rsidRPr="002C5DC5">
        <w:rPr>
          <w:szCs w:val="22"/>
          <w:lang w:eastAsia="en-US"/>
        </w:rPr>
        <w:t xml:space="preserve"> </w:t>
      </w:r>
      <w:r w:rsidRPr="002C5DC5">
        <w:rPr>
          <w:szCs w:val="22"/>
          <w:lang w:eastAsia="en-US"/>
        </w:rPr>
        <w:t>šių vaistų, jeigu vartojam</w:t>
      </w:r>
      <w:r w:rsidR="00562B0E">
        <w:rPr>
          <w:szCs w:val="22"/>
          <w:lang w:eastAsia="en-US"/>
        </w:rPr>
        <w:t>as</w:t>
      </w:r>
      <w:r w:rsidRPr="002C5DC5">
        <w:rPr>
          <w:szCs w:val="22"/>
          <w:lang w:eastAsia="en-US"/>
        </w:rPr>
        <w:t xml:space="preserve"> kartu</w:t>
      </w:r>
      <w:r w:rsidR="00950229" w:rsidRPr="002C5DC5">
        <w:rPr>
          <w:szCs w:val="22"/>
          <w:lang w:eastAsia="en-US"/>
        </w:rPr>
        <w:t xml:space="preserve"> su</w:t>
      </w:r>
      <w:r w:rsidRPr="002C5DC5">
        <w:rPr>
          <w:szCs w:val="22"/>
          <w:lang w:eastAsia="en-US"/>
        </w:rPr>
        <w:t>:</w:t>
      </w:r>
    </w:p>
    <w:p w14:paraId="30C3D155" w14:textId="257AAB72" w:rsidR="00FD1443" w:rsidRPr="002C5DC5" w:rsidRDefault="00950229" w:rsidP="00562B0E">
      <w:pPr>
        <w:pStyle w:val="Sraopastraipa"/>
        <w:numPr>
          <w:ilvl w:val="0"/>
          <w:numId w:val="3"/>
        </w:numPr>
        <w:ind w:left="567" w:hanging="567"/>
        <w:rPr>
          <w:szCs w:val="22"/>
          <w:lang w:eastAsia="en-US"/>
        </w:rPr>
      </w:pPr>
      <w:proofErr w:type="spellStart"/>
      <w:r w:rsidRPr="002C5DC5">
        <w:rPr>
          <w:szCs w:val="22"/>
          <w:lang w:eastAsia="en-US"/>
        </w:rPr>
        <w:t>probenecidu</w:t>
      </w:r>
      <w:proofErr w:type="spellEnd"/>
      <w:r w:rsidRPr="002C5DC5">
        <w:rPr>
          <w:szCs w:val="22"/>
          <w:lang w:eastAsia="en-US"/>
        </w:rPr>
        <w:t xml:space="preserve"> (vartojamu podagrai gydyti);</w:t>
      </w:r>
    </w:p>
    <w:p w14:paraId="6E100A81" w14:textId="5DEBC894" w:rsidR="00950229" w:rsidRPr="002C5DC5" w:rsidRDefault="00950229" w:rsidP="00562B0E">
      <w:pPr>
        <w:pStyle w:val="Sraopastraipa"/>
        <w:numPr>
          <w:ilvl w:val="0"/>
          <w:numId w:val="3"/>
        </w:numPr>
        <w:ind w:left="567" w:hanging="567"/>
        <w:rPr>
          <w:szCs w:val="22"/>
          <w:lang w:eastAsia="en-US"/>
        </w:rPr>
      </w:pPr>
      <w:proofErr w:type="spellStart"/>
      <w:r w:rsidRPr="002C5DC5">
        <w:rPr>
          <w:szCs w:val="22"/>
          <w:lang w:eastAsia="en-US"/>
        </w:rPr>
        <w:t>acetilsalicilo</w:t>
      </w:r>
      <w:proofErr w:type="spellEnd"/>
      <w:r w:rsidRPr="002C5DC5">
        <w:rPr>
          <w:szCs w:val="22"/>
          <w:lang w:eastAsia="en-US"/>
        </w:rPr>
        <w:t xml:space="preserve"> rūgštimi (vaistu nuo skausmo);</w:t>
      </w:r>
    </w:p>
    <w:p w14:paraId="397AB4ED" w14:textId="24416800" w:rsidR="00950229" w:rsidRPr="002C5DC5" w:rsidRDefault="00950229" w:rsidP="00562B0E">
      <w:pPr>
        <w:pStyle w:val="Sraopastraipa"/>
        <w:numPr>
          <w:ilvl w:val="0"/>
          <w:numId w:val="3"/>
        </w:num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>kumarino grupės kraują skystinančiais vaistais (pavyzdžiui, varfarinu);</w:t>
      </w:r>
    </w:p>
    <w:p w14:paraId="7C3F9B04" w14:textId="54A33325" w:rsidR="00950229" w:rsidRPr="002C5DC5" w:rsidRDefault="00950229" w:rsidP="00562B0E">
      <w:pPr>
        <w:pStyle w:val="Sraopastraipa"/>
        <w:numPr>
          <w:ilvl w:val="0"/>
          <w:numId w:val="3"/>
        </w:num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 xml:space="preserve">vaistais širdies ligoms gydyti, pavyzdžiui </w:t>
      </w:r>
      <w:r w:rsidR="009C3F71" w:rsidRPr="002C5DC5">
        <w:rPr>
          <w:szCs w:val="22"/>
          <w:lang w:eastAsia="en-US"/>
        </w:rPr>
        <w:t>širdį veikiančiais glikozidais ir AKF inhibitoriais;</w:t>
      </w:r>
    </w:p>
    <w:p w14:paraId="13EDE53D" w14:textId="791D3C7E" w:rsidR="009C3F71" w:rsidRPr="002C5DC5" w:rsidRDefault="009C3F71" w:rsidP="00562B0E">
      <w:pPr>
        <w:pStyle w:val="Sraopastraipa"/>
        <w:numPr>
          <w:ilvl w:val="0"/>
          <w:numId w:val="3"/>
        </w:num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>cukriniam diabetui gydyti skirtais vaistais;</w:t>
      </w:r>
    </w:p>
    <w:p w14:paraId="71A69552" w14:textId="32604EAC" w:rsidR="009C3F71" w:rsidRPr="002C5DC5" w:rsidRDefault="009C3F71" w:rsidP="00562B0E">
      <w:pPr>
        <w:pStyle w:val="Sraopastraipa"/>
        <w:numPr>
          <w:ilvl w:val="0"/>
          <w:numId w:val="3"/>
        </w:numPr>
        <w:ind w:left="567" w:hanging="567"/>
        <w:rPr>
          <w:szCs w:val="22"/>
          <w:lang w:eastAsia="en-US"/>
        </w:rPr>
      </w:pPr>
      <w:proofErr w:type="spellStart"/>
      <w:r w:rsidRPr="002C5DC5">
        <w:rPr>
          <w:szCs w:val="22"/>
          <w:lang w:eastAsia="en-US"/>
        </w:rPr>
        <w:t>kolestiraminu</w:t>
      </w:r>
      <w:proofErr w:type="spellEnd"/>
      <w:r w:rsidRPr="002C5DC5">
        <w:rPr>
          <w:szCs w:val="22"/>
          <w:lang w:eastAsia="en-US"/>
        </w:rPr>
        <w:t xml:space="preserve"> (cholesterolio ir trigliceridų kiekį kraujyje mažinančiu vaistu);</w:t>
      </w:r>
    </w:p>
    <w:p w14:paraId="1F094D83" w14:textId="7F74E20D" w:rsidR="009C3F71" w:rsidRPr="002C5DC5" w:rsidRDefault="009C3F71" w:rsidP="00562B0E">
      <w:pPr>
        <w:pStyle w:val="Sraopastraipa"/>
        <w:numPr>
          <w:ilvl w:val="0"/>
          <w:numId w:val="3"/>
        </w:num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 xml:space="preserve">infekcinių ligų gydymui skirtais vaistais, tokiais kaip </w:t>
      </w:r>
      <w:proofErr w:type="spellStart"/>
      <w:r w:rsidRPr="002C5DC5">
        <w:rPr>
          <w:szCs w:val="22"/>
          <w:lang w:eastAsia="en-US"/>
        </w:rPr>
        <w:t>gentamicin</w:t>
      </w:r>
      <w:r w:rsidR="00562B0E">
        <w:rPr>
          <w:szCs w:val="22"/>
          <w:lang w:eastAsia="en-US"/>
        </w:rPr>
        <w:t>as</w:t>
      </w:r>
      <w:proofErr w:type="spellEnd"/>
      <w:r w:rsidRPr="002C5DC5">
        <w:rPr>
          <w:szCs w:val="22"/>
          <w:lang w:eastAsia="en-US"/>
        </w:rPr>
        <w:t xml:space="preserve">, </w:t>
      </w:r>
      <w:proofErr w:type="spellStart"/>
      <w:r w:rsidRPr="002C5DC5">
        <w:rPr>
          <w:szCs w:val="22"/>
          <w:lang w:eastAsia="en-US"/>
        </w:rPr>
        <w:t>tobramicin</w:t>
      </w:r>
      <w:r w:rsidR="00562B0E">
        <w:rPr>
          <w:szCs w:val="22"/>
          <w:lang w:eastAsia="en-US"/>
        </w:rPr>
        <w:t>as</w:t>
      </w:r>
      <w:proofErr w:type="spellEnd"/>
      <w:r w:rsidRPr="002C5DC5">
        <w:rPr>
          <w:szCs w:val="22"/>
          <w:lang w:eastAsia="en-US"/>
        </w:rPr>
        <w:t xml:space="preserve"> ir </w:t>
      </w:r>
      <w:proofErr w:type="spellStart"/>
      <w:r w:rsidRPr="002C5DC5">
        <w:rPr>
          <w:szCs w:val="22"/>
          <w:lang w:eastAsia="en-US"/>
        </w:rPr>
        <w:t>cefalosporinai</w:t>
      </w:r>
      <w:proofErr w:type="spellEnd"/>
      <w:r w:rsidRPr="002C5DC5">
        <w:rPr>
          <w:szCs w:val="22"/>
          <w:lang w:eastAsia="en-US"/>
        </w:rPr>
        <w:t>;</w:t>
      </w:r>
    </w:p>
    <w:p w14:paraId="7075880D" w14:textId="5937FD89" w:rsidR="009C3F71" w:rsidRPr="002C5DC5" w:rsidRDefault="009C3F71" w:rsidP="00562B0E">
      <w:pPr>
        <w:pStyle w:val="Sraopastraipa"/>
        <w:numPr>
          <w:ilvl w:val="0"/>
          <w:numId w:val="3"/>
        </w:num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>nesteroidiniais vaistais nuo uždegimo (NVNU);</w:t>
      </w:r>
    </w:p>
    <w:p w14:paraId="54065D57" w14:textId="21B39AA5" w:rsidR="009C3F71" w:rsidRPr="002C5DC5" w:rsidRDefault="009C3F71" w:rsidP="00562B0E">
      <w:pPr>
        <w:pStyle w:val="Sraopastraipa"/>
        <w:numPr>
          <w:ilvl w:val="0"/>
          <w:numId w:val="3"/>
        </w:numPr>
        <w:ind w:left="567" w:hanging="567"/>
        <w:rPr>
          <w:szCs w:val="22"/>
          <w:lang w:eastAsia="en-US"/>
        </w:rPr>
      </w:pPr>
      <w:proofErr w:type="spellStart"/>
      <w:r w:rsidRPr="002C5DC5">
        <w:rPr>
          <w:szCs w:val="22"/>
          <w:lang w:eastAsia="en-US"/>
        </w:rPr>
        <w:t>cisplatina</w:t>
      </w:r>
      <w:proofErr w:type="spellEnd"/>
      <w:r w:rsidRPr="002C5DC5">
        <w:rPr>
          <w:szCs w:val="22"/>
          <w:lang w:eastAsia="en-US"/>
        </w:rPr>
        <w:t xml:space="preserve"> (</w:t>
      </w:r>
      <w:proofErr w:type="spellStart"/>
      <w:r w:rsidRPr="002C5DC5">
        <w:rPr>
          <w:szCs w:val="22"/>
          <w:lang w:eastAsia="en-US"/>
        </w:rPr>
        <w:t>citostatiniu</w:t>
      </w:r>
      <w:proofErr w:type="spellEnd"/>
      <w:r w:rsidRPr="002C5DC5">
        <w:rPr>
          <w:szCs w:val="22"/>
          <w:lang w:eastAsia="en-US"/>
        </w:rPr>
        <w:t xml:space="preserve"> vaistu vėžio gydymui);</w:t>
      </w:r>
    </w:p>
    <w:p w14:paraId="024066B0" w14:textId="26A56D15" w:rsidR="009C3F71" w:rsidRPr="002C5DC5" w:rsidRDefault="009C3F71" w:rsidP="00562B0E">
      <w:pPr>
        <w:pStyle w:val="Sraopastraipa"/>
        <w:numPr>
          <w:ilvl w:val="0"/>
          <w:numId w:val="3"/>
        </w:num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>ličiu</w:t>
      </w:r>
      <w:r w:rsidR="00750E05" w:rsidRPr="002C5DC5">
        <w:rPr>
          <w:szCs w:val="22"/>
          <w:lang w:eastAsia="en-US"/>
        </w:rPr>
        <w:t xml:space="preserve"> (vartojamu psichikos sutrikimams gydyti);</w:t>
      </w:r>
    </w:p>
    <w:p w14:paraId="123B0AF0" w14:textId="765538EF" w:rsidR="00750E05" w:rsidRPr="002C5DC5" w:rsidRDefault="00750E05" w:rsidP="00562B0E">
      <w:pPr>
        <w:pStyle w:val="Sraopastraipa"/>
        <w:numPr>
          <w:ilvl w:val="0"/>
          <w:numId w:val="3"/>
        </w:num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>vidurius laisvinančiais vaistais;</w:t>
      </w:r>
    </w:p>
    <w:p w14:paraId="3E762C40" w14:textId="38A629B5" w:rsidR="00750E05" w:rsidRPr="002C5DC5" w:rsidRDefault="00750E05" w:rsidP="00562B0E">
      <w:pPr>
        <w:pStyle w:val="Sraopastraipa"/>
        <w:numPr>
          <w:ilvl w:val="0"/>
          <w:numId w:val="3"/>
        </w:numPr>
        <w:ind w:left="567" w:hanging="567"/>
        <w:rPr>
          <w:szCs w:val="22"/>
          <w:lang w:eastAsia="en-US"/>
        </w:rPr>
      </w:pPr>
      <w:proofErr w:type="spellStart"/>
      <w:r w:rsidRPr="002C5DC5">
        <w:rPr>
          <w:szCs w:val="22"/>
          <w:lang w:eastAsia="en-US"/>
        </w:rPr>
        <w:t>gliukokortikoidais</w:t>
      </w:r>
      <w:proofErr w:type="spellEnd"/>
      <w:r w:rsidRPr="002C5DC5">
        <w:rPr>
          <w:szCs w:val="22"/>
          <w:lang w:eastAsia="en-US"/>
        </w:rPr>
        <w:t xml:space="preserve"> ir </w:t>
      </w:r>
      <w:proofErr w:type="spellStart"/>
      <w:r w:rsidRPr="002C5DC5">
        <w:rPr>
          <w:szCs w:val="22"/>
          <w:lang w:eastAsia="en-US"/>
        </w:rPr>
        <w:t>mineralkortikoidais</w:t>
      </w:r>
      <w:proofErr w:type="spellEnd"/>
      <w:r w:rsidRPr="002C5DC5">
        <w:rPr>
          <w:szCs w:val="22"/>
          <w:lang w:eastAsia="en-US"/>
        </w:rPr>
        <w:t>;</w:t>
      </w:r>
    </w:p>
    <w:p w14:paraId="599AE8B5" w14:textId="4B73E153" w:rsidR="00750E05" w:rsidRPr="002C5DC5" w:rsidRDefault="00750E05" w:rsidP="00562B0E">
      <w:pPr>
        <w:pStyle w:val="Sraopastraipa"/>
        <w:numPr>
          <w:ilvl w:val="0"/>
          <w:numId w:val="3"/>
        </w:numPr>
        <w:ind w:left="567" w:hanging="567"/>
        <w:rPr>
          <w:szCs w:val="22"/>
          <w:lang w:eastAsia="en-US"/>
        </w:rPr>
      </w:pPr>
      <w:proofErr w:type="spellStart"/>
      <w:r w:rsidRPr="002C5DC5">
        <w:rPr>
          <w:szCs w:val="22"/>
          <w:lang w:eastAsia="en-US"/>
        </w:rPr>
        <w:t>teofilinu</w:t>
      </w:r>
      <w:proofErr w:type="spellEnd"/>
      <w:r w:rsidRPr="002C5DC5">
        <w:rPr>
          <w:szCs w:val="22"/>
          <w:lang w:eastAsia="en-US"/>
        </w:rPr>
        <w:t xml:space="preserve"> (vartojamu astmai gydyti);</w:t>
      </w:r>
    </w:p>
    <w:p w14:paraId="37981694" w14:textId="3842C6B0" w:rsidR="00750E05" w:rsidRPr="002C5DC5" w:rsidRDefault="00750E05" w:rsidP="00562B0E">
      <w:pPr>
        <w:pStyle w:val="Sraopastraipa"/>
        <w:numPr>
          <w:ilvl w:val="0"/>
          <w:numId w:val="3"/>
        </w:num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 xml:space="preserve">raumenis atpalaiduojančiais vaistais (raumenų </w:t>
      </w:r>
      <w:proofErr w:type="spellStart"/>
      <w:r w:rsidRPr="002C5DC5">
        <w:rPr>
          <w:szCs w:val="22"/>
          <w:lang w:eastAsia="en-US"/>
        </w:rPr>
        <w:t>relaksantais</w:t>
      </w:r>
      <w:proofErr w:type="spellEnd"/>
      <w:r w:rsidRPr="002C5DC5">
        <w:rPr>
          <w:szCs w:val="22"/>
          <w:lang w:eastAsia="en-US"/>
        </w:rPr>
        <w:t>).</w:t>
      </w:r>
    </w:p>
    <w:p w14:paraId="74CD150B" w14:textId="53994444" w:rsidR="00750E05" w:rsidRPr="002C5DC5" w:rsidRDefault="00750E05" w:rsidP="00750E05">
      <w:pPr>
        <w:rPr>
          <w:szCs w:val="22"/>
          <w:lang w:eastAsia="en-US"/>
        </w:rPr>
      </w:pPr>
    </w:p>
    <w:p w14:paraId="6851B43C" w14:textId="77777777" w:rsidR="009F03E6" w:rsidRPr="002C5DC5" w:rsidRDefault="009F03E6" w:rsidP="009F03E6">
      <w:pPr>
        <w:rPr>
          <w:b/>
          <w:szCs w:val="22"/>
          <w:lang w:eastAsia="en-US"/>
        </w:rPr>
      </w:pPr>
      <w:r w:rsidRPr="002C5DC5">
        <w:rPr>
          <w:b/>
          <w:szCs w:val="22"/>
          <w:lang w:eastAsia="en-US"/>
        </w:rPr>
        <w:t>Nėštumas ir žindymo laikotarpis</w:t>
      </w:r>
    </w:p>
    <w:p w14:paraId="6851B43D" w14:textId="77777777" w:rsidR="000074FD" w:rsidRPr="002C5DC5" w:rsidRDefault="000074FD" w:rsidP="009F03E6">
      <w:pPr>
        <w:rPr>
          <w:noProof/>
          <w:szCs w:val="22"/>
        </w:rPr>
      </w:pPr>
      <w:r w:rsidRPr="002C5DC5">
        <w:rPr>
          <w:noProof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14:paraId="6851B43E" w14:textId="677D8A06" w:rsidR="000074FD" w:rsidRPr="002C5DC5" w:rsidRDefault="000074FD" w:rsidP="009F03E6">
      <w:pPr>
        <w:rPr>
          <w:b/>
          <w:szCs w:val="22"/>
          <w:lang w:eastAsia="en-US"/>
        </w:rPr>
      </w:pPr>
    </w:p>
    <w:p w14:paraId="5624FA25" w14:textId="11E1DA4A" w:rsidR="00750E05" w:rsidRPr="002C5DC5" w:rsidRDefault="00750E05" w:rsidP="009F03E6">
      <w:pPr>
        <w:rPr>
          <w:bCs/>
          <w:szCs w:val="22"/>
          <w:lang w:eastAsia="en-US"/>
        </w:rPr>
      </w:pPr>
      <w:r w:rsidRPr="002C5DC5">
        <w:rPr>
          <w:bCs/>
          <w:szCs w:val="22"/>
          <w:lang w:eastAsia="en-US"/>
        </w:rPr>
        <w:t>Yra tikimybė, jog vaistas gali veikti vaisių. Todėl pasitarkite su gydytoju prieš varto</w:t>
      </w:r>
      <w:r w:rsidR="00973C2A" w:rsidRPr="002C5DC5">
        <w:rPr>
          <w:bCs/>
          <w:szCs w:val="22"/>
          <w:lang w:eastAsia="en-US"/>
        </w:rPr>
        <w:t xml:space="preserve">damos </w:t>
      </w:r>
      <w:proofErr w:type="spellStart"/>
      <w:r w:rsidR="00973C2A" w:rsidRPr="002C5DC5">
        <w:rPr>
          <w:bCs/>
          <w:szCs w:val="22"/>
          <w:lang w:eastAsia="en-US"/>
        </w:rPr>
        <w:t>Torasemide</w:t>
      </w:r>
      <w:proofErr w:type="spellEnd"/>
      <w:r w:rsidR="00973C2A" w:rsidRPr="002C5DC5">
        <w:rPr>
          <w:bCs/>
          <w:szCs w:val="22"/>
          <w:lang w:eastAsia="en-US"/>
        </w:rPr>
        <w:t xml:space="preserve"> </w:t>
      </w:r>
      <w:proofErr w:type="spellStart"/>
      <w:r w:rsidR="00973C2A" w:rsidRPr="002C5DC5">
        <w:rPr>
          <w:bCs/>
          <w:szCs w:val="22"/>
          <w:lang w:eastAsia="en-US"/>
        </w:rPr>
        <w:t>Zentiva</w:t>
      </w:r>
      <w:proofErr w:type="spellEnd"/>
      <w:r w:rsidR="00973C2A" w:rsidRPr="002C5DC5">
        <w:rPr>
          <w:bCs/>
          <w:szCs w:val="22"/>
          <w:lang w:eastAsia="en-US"/>
        </w:rPr>
        <w:t xml:space="preserve"> nėštumo metu.</w:t>
      </w:r>
    </w:p>
    <w:p w14:paraId="20800A73" w14:textId="6B1D8EC7" w:rsidR="00973C2A" w:rsidRPr="002C5DC5" w:rsidRDefault="00973C2A" w:rsidP="009F03E6">
      <w:pPr>
        <w:rPr>
          <w:bCs/>
          <w:szCs w:val="22"/>
          <w:lang w:eastAsia="en-US"/>
        </w:rPr>
      </w:pPr>
    </w:p>
    <w:p w14:paraId="67FB608D" w14:textId="2F508BA2" w:rsidR="00973C2A" w:rsidRPr="002C5DC5" w:rsidRDefault="00973C2A" w:rsidP="009F03E6">
      <w:pPr>
        <w:rPr>
          <w:bCs/>
          <w:szCs w:val="22"/>
          <w:lang w:eastAsia="en-US"/>
        </w:rPr>
      </w:pPr>
      <w:r w:rsidRPr="002C5DC5">
        <w:rPr>
          <w:bCs/>
          <w:szCs w:val="22"/>
          <w:lang w:eastAsia="en-US"/>
        </w:rPr>
        <w:t xml:space="preserve">Nėra žinoma ar </w:t>
      </w:r>
      <w:proofErr w:type="spellStart"/>
      <w:r w:rsidRPr="002C5DC5">
        <w:rPr>
          <w:bCs/>
          <w:szCs w:val="22"/>
          <w:lang w:eastAsia="en-US"/>
        </w:rPr>
        <w:t>torazemidas</w:t>
      </w:r>
      <w:proofErr w:type="spellEnd"/>
      <w:r w:rsidRPr="002C5DC5">
        <w:rPr>
          <w:bCs/>
          <w:szCs w:val="22"/>
          <w:lang w:eastAsia="en-US"/>
        </w:rPr>
        <w:t xml:space="preserve"> patenka į žindyvės pieną. Todėl, prieš vartodamos šį vaistą,  pasitarkite su gydytoju.</w:t>
      </w:r>
    </w:p>
    <w:p w14:paraId="6851B444" w14:textId="77777777" w:rsidR="009F03E6" w:rsidRPr="002C5DC5" w:rsidRDefault="009F03E6" w:rsidP="00DF6319">
      <w:pPr>
        <w:ind w:left="567" w:hanging="567"/>
        <w:rPr>
          <w:b/>
          <w:szCs w:val="22"/>
        </w:rPr>
      </w:pPr>
    </w:p>
    <w:p w14:paraId="6851B445" w14:textId="77777777" w:rsidR="009F03E6" w:rsidRPr="002C5DC5" w:rsidRDefault="009F03E6" w:rsidP="009F03E6">
      <w:pPr>
        <w:ind w:left="567" w:hanging="567"/>
        <w:rPr>
          <w:b/>
          <w:szCs w:val="22"/>
          <w:lang w:eastAsia="en-US"/>
        </w:rPr>
      </w:pPr>
      <w:r w:rsidRPr="002C5DC5">
        <w:rPr>
          <w:b/>
          <w:szCs w:val="22"/>
          <w:lang w:eastAsia="en-US"/>
        </w:rPr>
        <w:t>Vairavimas ir mechanizmų valdymas</w:t>
      </w:r>
    </w:p>
    <w:p w14:paraId="6851B447" w14:textId="5A55C6D9" w:rsidR="009F03E6" w:rsidRPr="002C5DC5" w:rsidRDefault="00973C2A" w:rsidP="00973C2A">
      <w:pPr>
        <w:rPr>
          <w:szCs w:val="22"/>
          <w:lang w:eastAsia="en-US"/>
        </w:rPr>
      </w:pPr>
      <w:proofErr w:type="spellStart"/>
      <w:r w:rsidRPr="002C5DC5">
        <w:rPr>
          <w:szCs w:val="22"/>
          <w:lang w:eastAsia="en-US"/>
        </w:rPr>
        <w:t>Torasemide</w:t>
      </w:r>
      <w:proofErr w:type="spellEnd"/>
      <w:r w:rsidRPr="002C5DC5">
        <w:rPr>
          <w:szCs w:val="22"/>
          <w:lang w:eastAsia="en-US"/>
        </w:rPr>
        <w:t xml:space="preserve"> </w:t>
      </w:r>
      <w:proofErr w:type="spellStart"/>
      <w:r w:rsidRPr="002C5DC5">
        <w:rPr>
          <w:szCs w:val="22"/>
          <w:lang w:eastAsia="en-US"/>
        </w:rPr>
        <w:t>Zentiva</w:t>
      </w:r>
      <w:proofErr w:type="spellEnd"/>
      <w:r w:rsidRPr="002C5DC5">
        <w:rPr>
          <w:szCs w:val="22"/>
          <w:lang w:eastAsia="en-US"/>
        </w:rPr>
        <w:t xml:space="preserve"> gali turėti įtakos Jūsų reakcijai, ypač</w:t>
      </w:r>
      <w:r w:rsidR="009F03E6" w:rsidRPr="002C5DC5">
        <w:rPr>
          <w:szCs w:val="22"/>
          <w:lang w:eastAsia="en-US"/>
        </w:rPr>
        <w:t xml:space="preserve"> gydymo pradžioje arba keičiant </w:t>
      </w:r>
      <w:r w:rsidRPr="002C5DC5">
        <w:rPr>
          <w:szCs w:val="22"/>
          <w:lang w:eastAsia="en-US"/>
        </w:rPr>
        <w:t>gydymą.</w:t>
      </w:r>
    </w:p>
    <w:p w14:paraId="27BA622D" w14:textId="77777777" w:rsidR="00973C2A" w:rsidRPr="002C5DC5" w:rsidRDefault="00973C2A" w:rsidP="00973C2A">
      <w:pPr>
        <w:rPr>
          <w:szCs w:val="22"/>
          <w:lang w:eastAsia="en-US"/>
        </w:rPr>
      </w:pPr>
    </w:p>
    <w:p w14:paraId="6851B448" w14:textId="2475F4C9" w:rsidR="009F03E6" w:rsidRPr="002C5DC5" w:rsidRDefault="00973C2A" w:rsidP="009F03E6">
      <w:pPr>
        <w:spacing w:line="220" w:lineRule="exact"/>
        <w:rPr>
          <w:b/>
          <w:bCs/>
          <w:szCs w:val="22"/>
          <w:lang w:eastAsia="en-US"/>
        </w:rPr>
      </w:pPr>
      <w:proofErr w:type="spellStart"/>
      <w:r w:rsidRPr="002C5DC5">
        <w:rPr>
          <w:b/>
          <w:bCs/>
          <w:szCs w:val="22"/>
          <w:lang w:eastAsia="en-US"/>
        </w:rPr>
        <w:t>Torasemide</w:t>
      </w:r>
      <w:proofErr w:type="spellEnd"/>
      <w:r w:rsidRPr="002C5DC5">
        <w:rPr>
          <w:b/>
          <w:bCs/>
          <w:szCs w:val="22"/>
          <w:lang w:eastAsia="en-US"/>
        </w:rPr>
        <w:t xml:space="preserve"> </w:t>
      </w:r>
      <w:proofErr w:type="spellStart"/>
      <w:r w:rsidRPr="002C5DC5">
        <w:rPr>
          <w:b/>
          <w:bCs/>
          <w:szCs w:val="22"/>
          <w:lang w:eastAsia="en-US"/>
        </w:rPr>
        <w:t>Zentiva</w:t>
      </w:r>
      <w:proofErr w:type="spellEnd"/>
      <w:r w:rsidR="009F03E6" w:rsidRPr="002C5DC5">
        <w:rPr>
          <w:b/>
          <w:bCs/>
          <w:szCs w:val="22"/>
          <w:lang w:eastAsia="en-US"/>
        </w:rPr>
        <w:t xml:space="preserve"> sudėtyje yra laktozės</w:t>
      </w:r>
    </w:p>
    <w:p w14:paraId="6851B44A" w14:textId="7061588C" w:rsidR="009F03E6" w:rsidRPr="002C5DC5" w:rsidRDefault="00973C2A" w:rsidP="00973C2A">
      <w:pPr>
        <w:rPr>
          <w:szCs w:val="22"/>
          <w:lang w:eastAsia="en-US"/>
        </w:rPr>
      </w:pPr>
      <w:r w:rsidRPr="002C5DC5">
        <w:rPr>
          <w:szCs w:val="22"/>
          <w:lang w:eastAsia="en-US"/>
        </w:rPr>
        <w:t>Jeigu gydytojas Jums yra sakęs, kad netoleruojate kokių nors angliavandenių, kreipkitės į jį prieš pradėdami vartoti šį vaistą.</w:t>
      </w:r>
    </w:p>
    <w:p w14:paraId="6851B44B" w14:textId="77777777" w:rsidR="009F03E6" w:rsidRPr="002C5DC5" w:rsidRDefault="009F03E6" w:rsidP="009F03E6">
      <w:pPr>
        <w:ind w:left="567" w:hanging="567"/>
        <w:rPr>
          <w:szCs w:val="22"/>
          <w:lang w:eastAsia="en-US"/>
        </w:rPr>
      </w:pPr>
    </w:p>
    <w:p w14:paraId="6851B44C" w14:textId="4F03414C" w:rsidR="009F03E6" w:rsidRPr="002C5DC5" w:rsidRDefault="009F03E6" w:rsidP="009F03E6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  <w:lang w:eastAsia="en-US"/>
        </w:rPr>
      </w:pPr>
      <w:r w:rsidRPr="002C5DC5">
        <w:rPr>
          <w:b/>
          <w:szCs w:val="22"/>
          <w:lang w:eastAsia="en-US"/>
        </w:rPr>
        <w:t>3.</w:t>
      </w:r>
      <w:r w:rsidRPr="002C5DC5">
        <w:rPr>
          <w:b/>
          <w:szCs w:val="22"/>
          <w:lang w:eastAsia="en-US"/>
        </w:rPr>
        <w:tab/>
        <w:t xml:space="preserve">Kaip vartoti </w:t>
      </w:r>
      <w:proofErr w:type="spellStart"/>
      <w:r w:rsidR="00973C2A" w:rsidRPr="002C5DC5">
        <w:rPr>
          <w:b/>
          <w:szCs w:val="22"/>
          <w:lang w:eastAsia="en-US"/>
        </w:rPr>
        <w:t>Torasemide</w:t>
      </w:r>
      <w:proofErr w:type="spellEnd"/>
      <w:r w:rsidR="00973C2A" w:rsidRPr="002C5DC5">
        <w:rPr>
          <w:b/>
          <w:szCs w:val="22"/>
          <w:lang w:eastAsia="en-US"/>
        </w:rPr>
        <w:t xml:space="preserve"> </w:t>
      </w:r>
      <w:proofErr w:type="spellStart"/>
      <w:r w:rsidR="00973C2A" w:rsidRPr="002C5DC5">
        <w:rPr>
          <w:b/>
          <w:szCs w:val="22"/>
          <w:lang w:eastAsia="en-US"/>
        </w:rPr>
        <w:t>Zentiva</w:t>
      </w:r>
      <w:proofErr w:type="spellEnd"/>
    </w:p>
    <w:p w14:paraId="6851B44D" w14:textId="77777777" w:rsidR="009F03E6" w:rsidRPr="002C5DC5" w:rsidRDefault="009F03E6" w:rsidP="009F03E6">
      <w:pPr>
        <w:ind w:left="567" w:hanging="567"/>
        <w:rPr>
          <w:szCs w:val="22"/>
          <w:lang w:eastAsia="en-US"/>
        </w:rPr>
      </w:pPr>
    </w:p>
    <w:p w14:paraId="6851B44E" w14:textId="72A562AE" w:rsidR="009F03E6" w:rsidRPr="002C5DC5" w:rsidRDefault="009F03E6" w:rsidP="009F03E6">
      <w:pPr>
        <w:rPr>
          <w:bCs/>
          <w:szCs w:val="22"/>
          <w:lang w:eastAsia="en-US"/>
        </w:rPr>
      </w:pPr>
      <w:r w:rsidRPr="002C5DC5">
        <w:rPr>
          <w:bCs/>
          <w:szCs w:val="22"/>
          <w:lang w:eastAsia="en-US"/>
        </w:rPr>
        <w:t>Visada vartokite šį vaistą tiksliai, kaip nurodė gydytojas</w:t>
      </w:r>
      <w:r w:rsidR="00973C2A" w:rsidRPr="002C5DC5">
        <w:rPr>
          <w:bCs/>
          <w:szCs w:val="22"/>
          <w:lang w:eastAsia="en-US"/>
        </w:rPr>
        <w:t xml:space="preserve"> arba vaistininkas</w:t>
      </w:r>
      <w:r w:rsidRPr="002C5DC5">
        <w:rPr>
          <w:bCs/>
          <w:szCs w:val="22"/>
          <w:lang w:eastAsia="en-US"/>
        </w:rPr>
        <w:t>. Jeigu abejojate, kreipkitės į gydytoją arba vaistininką.</w:t>
      </w:r>
    </w:p>
    <w:p w14:paraId="70BAF8D7" w14:textId="77777777" w:rsidR="00973C2A" w:rsidRPr="002C5DC5" w:rsidRDefault="00973C2A" w:rsidP="009F03E6">
      <w:pPr>
        <w:rPr>
          <w:b/>
          <w:bCs/>
          <w:szCs w:val="22"/>
          <w:lang w:eastAsia="en-US"/>
        </w:rPr>
      </w:pPr>
    </w:p>
    <w:p w14:paraId="7CCB15EA" w14:textId="673FB0D5" w:rsidR="00973C2A" w:rsidRPr="002C5DC5" w:rsidRDefault="00973C2A" w:rsidP="009F03E6">
      <w:pPr>
        <w:rPr>
          <w:b/>
          <w:bCs/>
          <w:szCs w:val="22"/>
          <w:lang w:eastAsia="en-US"/>
        </w:rPr>
      </w:pPr>
      <w:r w:rsidRPr="002C5DC5">
        <w:rPr>
          <w:b/>
          <w:bCs/>
          <w:szCs w:val="22"/>
          <w:lang w:eastAsia="en-US"/>
        </w:rPr>
        <w:t>Aukštas kraujospūdis</w:t>
      </w:r>
    </w:p>
    <w:p w14:paraId="116FD943" w14:textId="6627FD44" w:rsidR="00973C2A" w:rsidRPr="002C5DC5" w:rsidRDefault="00973C2A" w:rsidP="009F03E6">
      <w:pPr>
        <w:rPr>
          <w:szCs w:val="22"/>
          <w:lang w:eastAsia="en-US"/>
        </w:rPr>
      </w:pPr>
      <w:r w:rsidRPr="002C5DC5">
        <w:rPr>
          <w:szCs w:val="22"/>
          <w:lang w:eastAsia="en-US"/>
        </w:rPr>
        <w:t>Rekomenduojama dozė suaugusiesiems ir vyresniems kaip 12 metų paaugliams, kurių kraujospūdis aukštas, yra 2,5 mg per parą</w:t>
      </w:r>
      <w:r w:rsidR="00EF475A" w:rsidRPr="002C5DC5">
        <w:rPr>
          <w:szCs w:val="22"/>
          <w:lang w:eastAsia="en-US"/>
        </w:rPr>
        <w:t>, geriausia pusryč</w:t>
      </w:r>
      <w:r w:rsidR="00562B0E">
        <w:rPr>
          <w:szCs w:val="22"/>
          <w:lang w:eastAsia="en-US"/>
        </w:rPr>
        <w:t>ių metu</w:t>
      </w:r>
      <w:r w:rsidR="00EF475A" w:rsidRPr="002C5DC5">
        <w:rPr>
          <w:szCs w:val="22"/>
          <w:lang w:eastAsia="en-US"/>
        </w:rPr>
        <w:t>. Jeigu reikia, gydytojas gali padidinti dozę iki didžiausios 5 mg dozės vieną kartą per parą.</w:t>
      </w:r>
    </w:p>
    <w:p w14:paraId="3AF1809A" w14:textId="5DDF5AF0" w:rsidR="00EF475A" w:rsidRPr="002C5DC5" w:rsidRDefault="00EF475A" w:rsidP="009F03E6">
      <w:pPr>
        <w:rPr>
          <w:szCs w:val="22"/>
          <w:lang w:eastAsia="en-US"/>
        </w:rPr>
      </w:pPr>
    </w:p>
    <w:p w14:paraId="5CB09A2E" w14:textId="7C506EC3" w:rsidR="00EF475A" w:rsidRPr="002C5DC5" w:rsidRDefault="00EF475A" w:rsidP="009F03E6">
      <w:pPr>
        <w:rPr>
          <w:b/>
          <w:bCs/>
          <w:szCs w:val="22"/>
          <w:lang w:eastAsia="en-US"/>
        </w:rPr>
      </w:pPr>
      <w:r w:rsidRPr="002C5DC5">
        <w:rPr>
          <w:b/>
          <w:bCs/>
          <w:szCs w:val="22"/>
          <w:lang w:eastAsia="en-US"/>
        </w:rPr>
        <w:lastRenderedPageBreak/>
        <w:t>Skysčių susilaikymas (edema)</w:t>
      </w:r>
    </w:p>
    <w:p w14:paraId="34B61B90" w14:textId="082769C0" w:rsidR="00EF475A" w:rsidRPr="002C5DC5" w:rsidRDefault="00EF475A" w:rsidP="009F03E6">
      <w:pPr>
        <w:rPr>
          <w:szCs w:val="22"/>
          <w:lang w:eastAsia="en-US"/>
        </w:rPr>
      </w:pPr>
      <w:r w:rsidRPr="002C5DC5">
        <w:rPr>
          <w:szCs w:val="22"/>
          <w:lang w:eastAsia="en-US"/>
        </w:rPr>
        <w:t>Įprastinė dozė suaugusiesiems ir vyresniems kaip 12 metų paaugliams, sergantiems širdies ar kepenų nepakankamumo sukelta edema, yra 5</w:t>
      </w:r>
      <w:r w:rsidRPr="002C5DC5">
        <w:rPr>
          <w:szCs w:val="22"/>
          <w:lang w:eastAsia="en-US"/>
        </w:rPr>
        <w:noBreakHyphen/>
        <w:t>10 mg per parą, geriausia pusryči</w:t>
      </w:r>
      <w:r w:rsidR="00805886" w:rsidRPr="002C5DC5">
        <w:rPr>
          <w:szCs w:val="22"/>
          <w:lang w:eastAsia="en-US"/>
        </w:rPr>
        <w:t>ų metu</w:t>
      </w:r>
      <w:r w:rsidRPr="002C5DC5">
        <w:rPr>
          <w:szCs w:val="22"/>
          <w:lang w:eastAsia="en-US"/>
        </w:rPr>
        <w:t>. Jeigu reikia, gydytojas gali dozę padidinti iki 20 mg per parą arba retai iki 40 mg per parą.</w:t>
      </w:r>
    </w:p>
    <w:p w14:paraId="3205BEF3" w14:textId="1EF805A2" w:rsidR="00973C2A" w:rsidRPr="002C5DC5" w:rsidRDefault="00973C2A" w:rsidP="009F03E6">
      <w:pPr>
        <w:rPr>
          <w:b/>
          <w:szCs w:val="22"/>
          <w:lang w:eastAsia="en-US"/>
        </w:rPr>
      </w:pPr>
    </w:p>
    <w:p w14:paraId="7B7EBF43" w14:textId="26393987" w:rsidR="00EF475A" w:rsidRPr="002C5DC5" w:rsidRDefault="00EF475A" w:rsidP="00EF475A">
      <w:pPr>
        <w:rPr>
          <w:szCs w:val="22"/>
          <w:lang w:eastAsia="en-US"/>
        </w:rPr>
      </w:pPr>
      <w:r w:rsidRPr="002C5DC5">
        <w:rPr>
          <w:szCs w:val="22"/>
          <w:lang w:eastAsia="en-US"/>
        </w:rPr>
        <w:t>Įprastinė dozė suaugusiesiems ir vyresniems kaip 12 metų paaugliams, sergantiems susilpnėjusios inkstų funkcijos sukelta edema, yra 20 mg per parą, geriausia pusryči</w:t>
      </w:r>
      <w:r w:rsidR="00805886" w:rsidRPr="002C5DC5">
        <w:rPr>
          <w:szCs w:val="22"/>
          <w:lang w:eastAsia="en-US"/>
        </w:rPr>
        <w:t>ų metu</w:t>
      </w:r>
      <w:r w:rsidRPr="002C5DC5">
        <w:rPr>
          <w:szCs w:val="22"/>
          <w:lang w:eastAsia="en-US"/>
        </w:rPr>
        <w:t xml:space="preserve">. Gydytojas gali dozę padidinti iki 50 mg per parą </w:t>
      </w:r>
      <w:r w:rsidR="00805886" w:rsidRPr="002C5DC5">
        <w:rPr>
          <w:szCs w:val="22"/>
          <w:lang w:eastAsia="en-US"/>
        </w:rPr>
        <w:t>ir, jeigu reikia, laipsniškai didinti</w:t>
      </w:r>
      <w:r w:rsidRPr="002C5DC5">
        <w:rPr>
          <w:szCs w:val="22"/>
          <w:lang w:eastAsia="en-US"/>
        </w:rPr>
        <w:t xml:space="preserve"> iki </w:t>
      </w:r>
      <w:r w:rsidR="00805886" w:rsidRPr="002C5DC5">
        <w:rPr>
          <w:szCs w:val="22"/>
          <w:lang w:eastAsia="en-US"/>
        </w:rPr>
        <w:t>20</w:t>
      </w:r>
      <w:r w:rsidRPr="002C5DC5">
        <w:rPr>
          <w:szCs w:val="22"/>
          <w:lang w:eastAsia="en-US"/>
        </w:rPr>
        <w:t xml:space="preserve">0 mg </w:t>
      </w:r>
      <w:r w:rsidR="00805886" w:rsidRPr="002C5DC5">
        <w:rPr>
          <w:szCs w:val="22"/>
          <w:lang w:eastAsia="en-US"/>
        </w:rPr>
        <w:t xml:space="preserve">vieną kartą </w:t>
      </w:r>
      <w:r w:rsidRPr="002C5DC5">
        <w:rPr>
          <w:szCs w:val="22"/>
          <w:lang w:eastAsia="en-US"/>
        </w:rPr>
        <w:t>per parą.</w:t>
      </w:r>
    </w:p>
    <w:p w14:paraId="6851B468" w14:textId="77777777" w:rsidR="009F03E6" w:rsidRPr="002C5DC5" w:rsidRDefault="009F03E6" w:rsidP="009F03E6">
      <w:pPr>
        <w:rPr>
          <w:szCs w:val="22"/>
          <w:lang w:eastAsia="en-US"/>
        </w:rPr>
      </w:pPr>
    </w:p>
    <w:p w14:paraId="6851B469" w14:textId="20915EF7" w:rsidR="009F03E6" w:rsidRPr="002C5DC5" w:rsidRDefault="009F03E6" w:rsidP="009F03E6">
      <w:pPr>
        <w:rPr>
          <w:b/>
          <w:szCs w:val="22"/>
          <w:lang w:eastAsia="en-US"/>
        </w:rPr>
      </w:pPr>
      <w:r w:rsidRPr="002C5DC5">
        <w:rPr>
          <w:b/>
          <w:szCs w:val="22"/>
          <w:lang w:eastAsia="en-US"/>
        </w:rPr>
        <w:t xml:space="preserve">Vartojimo </w:t>
      </w:r>
      <w:r w:rsidR="00B70DF9" w:rsidRPr="002C5DC5">
        <w:rPr>
          <w:b/>
          <w:szCs w:val="22"/>
          <w:lang w:eastAsia="en-US"/>
        </w:rPr>
        <w:t>metodas</w:t>
      </w:r>
    </w:p>
    <w:p w14:paraId="6851B46A" w14:textId="74FAF27C" w:rsidR="009F03E6" w:rsidRPr="002C5DC5" w:rsidRDefault="009F03E6" w:rsidP="009F03E6">
      <w:pPr>
        <w:rPr>
          <w:szCs w:val="22"/>
          <w:lang w:eastAsia="en-US"/>
        </w:rPr>
      </w:pPr>
      <w:r w:rsidRPr="002C5DC5">
        <w:rPr>
          <w:szCs w:val="22"/>
          <w:lang w:eastAsia="en-US"/>
        </w:rPr>
        <w:t xml:space="preserve">Tabletes </w:t>
      </w:r>
      <w:r w:rsidR="00805886" w:rsidRPr="002C5DC5">
        <w:rPr>
          <w:szCs w:val="22"/>
          <w:lang w:eastAsia="en-US"/>
        </w:rPr>
        <w:t>reikia nuryti su nedideliu skysčio kiekiu. Tablečių kramtyti negalima. Tabletes geriausia gerti ryte. Jas galima vartoti valgant arba nevalgius.</w:t>
      </w:r>
    </w:p>
    <w:p w14:paraId="6851B46B" w14:textId="77777777" w:rsidR="009F03E6" w:rsidRPr="002C5DC5" w:rsidRDefault="009F03E6" w:rsidP="009F03E6">
      <w:pPr>
        <w:rPr>
          <w:szCs w:val="22"/>
          <w:lang w:eastAsia="en-US"/>
        </w:rPr>
      </w:pPr>
    </w:p>
    <w:p w14:paraId="6851B46F" w14:textId="47BFAABF" w:rsidR="009F03E6" w:rsidRPr="002C5DC5" w:rsidRDefault="009F03E6" w:rsidP="009F03E6">
      <w:pPr>
        <w:ind w:left="567" w:hanging="567"/>
        <w:rPr>
          <w:b/>
          <w:szCs w:val="22"/>
          <w:lang w:eastAsia="en-US"/>
        </w:rPr>
      </w:pPr>
      <w:r w:rsidRPr="002C5DC5">
        <w:rPr>
          <w:b/>
          <w:szCs w:val="22"/>
          <w:lang w:eastAsia="en-US"/>
        </w:rPr>
        <w:t xml:space="preserve">Ką daryti pavartojus per didelę </w:t>
      </w:r>
      <w:proofErr w:type="spellStart"/>
      <w:r w:rsidR="00805886" w:rsidRPr="002C5DC5">
        <w:rPr>
          <w:b/>
          <w:szCs w:val="22"/>
          <w:lang w:eastAsia="en-US"/>
        </w:rPr>
        <w:t>Torasemide</w:t>
      </w:r>
      <w:proofErr w:type="spellEnd"/>
      <w:r w:rsidR="00805886" w:rsidRPr="002C5DC5">
        <w:rPr>
          <w:b/>
          <w:szCs w:val="22"/>
          <w:lang w:eastAsia="en-US"/>
        </w:rPr>
        <w:t xml:space="preserve"> </w:t>
      </w:r>
      <w:proofErr w:type="spellStart"/>
      <w:r w:rsidR="00805886" w:rsidRPr="002C5DC5">
        <w:rPr>
          <w:b/>
          <w:szCs w:val="22"/>
          <w:lang w:eastAsia="en-US"/>
        </w:rPr>
        <w:t>Zentiva</w:t>
      </w:r>
      <w:proofErr w:type="spellEnd"/>
      <w:r w:rsidRPr="002C5DC5">
        <w:rPr>
          <w:b/>
          <w:szCs w:val="22"/>
          <w:lang w:eastAsia="en-US"/>
        </w:rPr>
        <w:t xml:space="preserve"> dozę</w:t>
      </w:r>
    </w:p>
    <w:p w14:paraId="6851B473" w14:textId="6E2E3BA0" w:rsidR="009F03E6" w:rsidRPr="002C5DC5" w:rsidRDefault="00805886" w:rsidP="009F03E6">
      <w:pPr>
        <w:rPr>
          <w:bCs/>
          <w:szCs w:val="22"/>
          <w:lang w:eastAsia="en-US"/>
        </w:rPr>
      </w:pPr>
      <w:r w:rsidRPr="002C5DC5">
        <w:rPr>
          <w:bCs/>
          <w:szCs w:val="22"/>
          <w:lang w:eastAsia="en-US"/>
        </w:rPr>
        <w:t>Jei išgėrėte per daug vaisto arba jei, pavyzdžiui, vaisto atsitiktinai nurijo vaikas, nedelsdami kreipkitės į gydytoją, kad jis įvertintų riziką ir patartų.</w:t>
      </w:r>
    </w:p>
    <w:p w14:paraId="7EB24AAE" w14:textId="77777777" w:rsidR="00805886" w:rsidRPr="002C5DC5" w:rsidRDefault="00805886" w:rsidP="009F03E6">
      <w:pPr>
        <w:rPr>
          <w:b/>
          <w:szCs w:val="22"/>
          <w:lang w:eastAsia="en-US"/>
        </w:rPr>
      </w:pPr>
    </w:p>
    <w:p w14:paraId="6851B474" w14:textId="0DACE4BC" w:rsidR="009F03E6" w:rsidRPr="002C5DC5" w:rsidRDefault="009F03E6" w:rsidP="009F03E6">
      <w:pPr>
        <w:ind w:left="567" w:hanging="567"/>
        <w:rPr>
          <w:b/>
          <w:szCs w:val="22"/>
          <w:lang w:eastAsia="en-US"/>
        </w:rPr>
      </w:pPr>
      <w:r w:rsidRPr="002C5DC5">
        <w:rPr>
          <w:b/>
          <w:szCs w:val="22"/>
          <w:lang w:eastAsia="en-US"/>
        </w:rPr>
        <w:t xml:space="preserve">Pamiršus pavartoti </w:t>
      </w:r>
      <w:proofErr w:type="spellStart"/>
      <w:r w:rsidR="00805886" w:rsidRPr="002C5DC5">
        <w:rPr>
          <w:b/>
          <w:szCs w:val="22"/>
          <w:lang w:eastAsia="en-US"/>
        </w:rPr>
        <w:t>Torasemide</w:t>
      </w:r>
      <w:proofErr w:type="spellEnd"/>
      <w:r w:rsidR="00805886" w:rsidRPr="002C5DC5">
        <w:rPr>
          <w:b/>
          <w:szCs w:val="22"/>
          <w:lang w:eastAsia="en-US"/>
        </w:rPr>
        <w:t xml:space="preserve"> </w:t>
      </w:r>
      <w:proofErr w:type="spellStart"/>
      <w:r w:rsidR="00805886" w:rsidRPr="002C5DC5">
        <w:rPr>
          <w:b/>
          <w:szCs w:val="22"/>
          <w:lang w:eastAsia="en-US"/>
        </w:rPr>
        <w:t>Zentiva</w:t>
      </w:r>
      <w:proofErr w:type="spellEnd"/>
    </w:p>
    <w:p w14:paraId="6851B475" w14:textId="3CCFC90E" w:rsidR="009F03E6" w:rsidRPr="002C5DC5" w:rsidRDefault="009F03E6" w:rsidP="009F03E6">
      <w:pPr>
        <w:rPr>
          <w:szCs w:val="22"/>
          <w:lang w:eastAsia="en-US"/>
        </w:rPr>
      </w:pPr>
      <w:r w:rsidRPr="002C5DC5">
        <w:rPr>
          <w:szCs w:val="22"/>
          <w:lang w:eastAsia="en-US"/>
        </w:rPr>
        <w:t>Negalima vartoti dvigubos dozės norint kompensuoti praleistą dozę.</w:t>
      </w:r>
    </w:p>
    <w:p w14:paraId="6851B476" w14:textId="77777777" w:rsidR="009F03E6" w:rsidRPr="002C5DC5" w:rsidRDefault="009F03E6" w:rsidP="009F03E6">
      <w:pPr>
        <w:rPr>
          <w:szCs w:val="22"/>
          <w:lang w:eastAsia="en-US"/>
        </w:rPr>
      </w:pPr>
    </w:p>
    <w:p w14:paraId="6851B47A" w14:textId="77777777" w:rsidR="009F03E6" w:rsidRPr="002C5DC5" w:rsidRDefault="009F03E6" w:rsidP="009F03E6">
      <w:pPr>
        <w:rPr>
          <w:bCs/>
          <w:szCs w:val="22"/>
          <w:lang w:eastAsia="en-US"/>
        </w:rPr>
      </w:pPr>
      <w:r w:rsidRPr="002C5DC5">
        <w:rPr>
          <w:bCs/>
          <w:szCs w:val="22"/>
          <w:lang w:eastAsia="en-US"/>
        </w:rPr>
        <w:t>Jeigu kiltų daugiau klausimų dėl šio vaisto vartojimo, kreipkitės į gydytoją arba vaistininką.</w:t>
      </w:r>
    </w:p>
    <w:p w14:paraId="6851B47B" w14:textId="77777777" w:rsidR="009F03E6" w:rsidRPr="002C5DC5" w:rsidRDefault="009F03E6" w:rsidP="009F03E6">
      <w:pPr>
        <w:rPr>
          <w:szCs w:val="22"/>
          <w:lang w:eastAsia="en-US"/>
        </w:rPr>
      </w:pPr>
    </w:p>
    <w:p w14:paraId="6851B47C" w14:textId="77777777" w:rsidR="009F03E6" w:rsidRPr="002C5DC5" w:rsidRDefault="009F03E6" w:rsidP="009F03E6">
      <w:pPr>
        <w:rPr>
          <w:szCs w:val="22"/>
          <w:lang w:eastAsia="en-US"/>
        </w:rPr>
      </w:pPr>
    </w:p>
    <w:p w14:paraId="6851B47D" w14:textId="77777777" w:rsidR="009F03E6" w:rsidRPr="002C5DC5" w:rsidRDefault="009F03E6" w:rsidP="009F03E6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  <w:lang w:eastAsia="en-US"/>
        </w:rPr>
      </w:pPr>
      <w:r w:rsidRPr="002C5DC5">
        <w:rPr>
          <w:b/>
          <w:caps/>
          <w:szCs w:val="22"/>
          <w:lang w:eastAsia="en-US"/>
        </w:rPr>
        <w:t>4.</w:t>
      </w:r>
      <w:r w:rsidRPr="002C5DC5">
        <w:rPr>
          <w:b/>
          <w:caps/>
          <w:szCs w:val="22"/>
          <w:lang w:eastAsia="en-US"/>
        </w:rPr>
        <w:tab/>
      </w:r>
      <w:r w:rsidRPr="002C5DC5">
        <w:rPr>
          <w:b/>
          <w:szCs w:val="22"/>
          <w:lang w:eastAsia="en-US"/>
        </w:rPr>
        <w:t xml:space="preserve">Galimas šalutinis poveikis </w:t>
      </w:r>
    </w:p>
    <w:p w14:paraId="6851B47E" w14:textId="77777777" w:rsidR="009F03E6" w:rsidRPr="002C5DC5" w:rsidRDefault="009F03E6" w:rsidP="009F03E6">
      <w:pPr>
        <w:ind w:left="567" w:hanging="567"/>
        <w:rPr>
          <w:b/>
          <w:szCs w:val="22"/>
          <w:lang w:eastAsia="en-US"/>
        </w:rPr>
      </w:pPr>
    </w:p>
    <w:p w14:paraId="6851B47F" w14:textId="77777777" w:rsidR="009F03E6" w:rsidRPr="002C5DC5" w:rsidRDefault="009F03E6" w:rsidP="009F03E6">
      <w:pPr>
        <w:rPr>
          <w:szCs w:val="22"/>
          <w:lang w:eastAsia="en-US"/>
        </w:rPr>
      </w:pPr>
      <w:r w:rsidRPr="002C5DC5">
        <w:rPr>
          <w:szCs w:val="22"/>
          <w:lang w:eastAsia="en-US"/>
        </w:rPr>
        <w:t xml:space="preserve">Šis vaistas, kaip ir visi kiti, gali sukelti šalutinį poveikį, nors jis pasireiškia ne visiems žmonėms. </w:t>
      </w:r>
    </w:p>
    <w:p w14:paraId="6851B480" w14:textId="77777777" w:rsidR="009F03E6" w:rsidRPr="002C5DC5" w:rsidRDefault="009F03E6" w:rsidP="009F03E6">
      <w:pPr>
        <w:rPr>
          <w:szCs w:val="22"/>
          <w:lang w:eastAsia="en-US"/>
        </w:rPr>
      </w:pPr>
    </w:p>
    <w:p w14:paraId="6D41B266" w14:textId="272C12A4" w:rsidR="00B0170F" w:rsidRPr="002C5DC5" w:rsidRDefault="00B0170F" w:rsidP="009F03E6">
      <w:pPr>
        <w:rPr>
          <w:b/>
          <w:bCs/>
          <w:szCs w:val="22"/>
          <w:lang w:eastAsia="en-US"/>
        </w:rPr>
      </w:pPr>
      <w:r w:rsidRPr="002C5DC5">
        <w:rPr>
          <w:b/>
          <w:bCs/>
          <w:szCs w:val="22"/>
          <w:lang w:eastAsia="en-US"/>
        </w:rPr>
        <w:t xml:space="preserve">Nustokite vartoti </w:t>
      </w:r>
      <w:proofErr w:type="spellStart"/>
      <w:r w:rsidRPr="002C5DC5">
        <w:rPr>
          <w:b/>
          <w:bCs/>
          <w:szCs w:val="22"/>
          <w:lang w:eastAsia="en-US"/>
        </w:rPr>
        <w:t>Torasemide</w:t>
      </w:r>
      <w:proofErr w:type="spellEnd"/>
      <w:r w:rsidRPr="002C5DC5">
        <w:rPr>
          <w:b/>
          <w:bCs/>
          <w:szCs w:val="22"/>
          <w:lang w:eastAsia="en-US"/>
        </w:rPr>
        <w:t xml:space="preserve"> </w:t>
      </w:r>
      <w:proofErr w:type="spellStart"/>
      <w:r w:rsidRPr="002C5DC5">
        <w:rPr>
          <w:b/>
          <w:bCs/>
          <w:szCs w:val="22"/>
          <w:lang w:eastAsia="en-US"/>
        </w:rPr>
        <w:t>Zentiva</w:t>
      </w:r>
      <w:proofErr w:type="spellEnd"/>
      <w:r w:rsidRPr="002C5DC5">
        <w:rPr>
          <w:b/>
          <w:bCs/>
          <w:szCs w:val="22"/>
          <w:lang w:eastAsia="en-US"/>
        </w:rPr>
        <w:t xml:space="preserve"> ir nedelsdami kreipkitės į gydytoją arba artimiausią skubios pagalbos skyrių, jei pasireiškė nors vienas iš žemiau išvardintų šalutinių poveikių:</w:t>
      </w:r>
    </w:p>
    <w:p w14:paraId="4222A305" w14:textId="12AA4EFC" w:rsidR="00B0170F" w:rsidRPr="002C5DC5" w:rsidRDefault="00B0170F" w:rsidP="00562B0E">
      <w:pPr>
        <w:pStyle w:val="Sraopastraipa"/>
        <w:numPr>
          <w:ilvl w:val="0"/>
          <w:numId w:val="4"/>
        </w:num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 xml:space="preserve">vartojant </w:t>
      </w:r>
      <w:proofErr w:type="spellStart"/>
      <w:r w:rsidRPr="002C5DC5">
        <w:rPr>
          <w:szCs w:val="22"/>
          <w:lang w:eastAsia="en-US"/>
        </w:rPr>
        <w:t>Torasemide</w:t>
      </w:r>
      <w:proofErr w:type="spellEnd"/>
      <w:r w:rsidRPr="002C5DC5">
        <w:rPr>
          <w:szCs w:val="22"/>
          <w:lang w:eastAsia="en-US"/>
        </w:rPr>
        <w:t xml:space="preserve"> </w:t>
      </w:r>
      <w:proofErr w:type="spellStart"/>
      <w:r w:rsidRPr="002C5DC5">
        <w:rPr>
          <w:szCs w:val="22"/>
          <w:lang w:eastAsia="en-US"/>
        </w:rPr>
        <w:t>Zentiva</w:t>
      </w:r>
      <w:proofErr w:type="spellEnd"/>
      <w:r w:rsidRPr="002C5DC5">
        <w:rPr>
          <w:szCs w:val="22"/>
          <w:lang w:eastAsia="en-US"/>
        </w:rPr>
        <w:t xml:space="preserve"> buvo pastebėtas labai sunkus ir rimtas šalutinis poveikis odai, pavyzdžiui, </w:t>
      </w:r>
      <w:proofErr w:type="spellStart"/>
      <w:r w:rsidRPr="002C5DC5">
        <w:rPr>
          <w:szCs w:val="22"/>
          <w:lang w:eastAsia="en-US"/>
        </w:rPr>
        <w:t>Stivenso</w:t>
      </w:r>
      <w:proofErr w:type="spellEnd"/>
      <w:r w:rsidRPr="002C5DC5">
        <w:rPr>
          <w:szCs w:val="22"/>
          <w:lang w:eastAsia="en-US"/>
        </w:rPr>
        <w:t xml:space="preserve">-Džonsono sindromas ir toksinė epidermio </w:t>
      </w:r>
      <w:proofErr w:type="spellStart"/>
      <w:r w:rsidRPr="002C5DC5">
        <w:rPr>
          <w:szCs w:val="22"/>
          <w:lang w:eastAsia="en-US"/>
        </w:rPr>
        <w:t>nekrolizė</w:t>
      </w:r>
      <w:proofErr w:type="spellEnd"/>
      <w:r w:rsidRPr="002C5DC5">
        <w:rPr>
          <w:szCs w:val="22"/>
          <w:lang w:eastAsia="en-US"/>
        </w:rPr>
        <w:t xml:space="preserve"> (dažnis nežinomas:  negali būti apskaičiuotas pagal turimus duomenis).</w:t>
      </w:r>
    </w:p>
    <w:p w14:paraId="2AA4E7C6" w14:textId="76893A30" w:rsidR="00B0170F" w:rsidRPr="002C5DC5" w:rsidRDefault="00B0170F" w:rsidP="00B0170F">
      <w:pPr>
        <w:pStyle w:val="Sraopastraipa"/>
        <w:ind w:left="567"/>
        <w:rPr>
          <w:szCs w:val="22"/>
          <w:lang w:eastAsia="en-US"/>
        </w:rPr>
      </w:pPr>
      <w:r w:rsidRPr="002C5DC5">
        <w:rPr>
          <w:szCs w:val="22"/>
          <w:lang w:eastAsia="en-US"/>
        </w:rPr>
        <w:t>Šalutinis poveikis odai gali pasireikšti bėrimu su pūslėmis arba be jų. Taip pat gali pasireikšti odos paraudimas, opos ar patinimas burnoje, gerklėje, akyse, nosyje ir aplink lytinius organus, karščiavimas ir į gripą panašūs simptomai. Odos išbėrimas gali išsivystyti į sunkų išplitusį odos pažeidimą (</w:t>
      </w:r>
      <w:r w:rsidR="00850E0F" w:rsidRPr="002C5DC5">
        <w:rPr>
          <w:szCs w:val="22"/>
          <w:lang w:eastAsia="en-US"/>
        </w:rPr>
        <w:t xml:space="preserve">odos atšokimą nuo </w:t>
      </w:r>
      <w:r w:rsidRPr="002C5DC5">
        <w:rPr>
          <w:szCs w:val="22"/>
          <w:lang w:eastAsia="en-US"/>
        </w:rPr>
        <w:t>epidermio ir paviršinių gleivinių) su gyvybei pavojingomis pasekmėmis.</w:t>
      </w:r>
    </w:p>
    <w:p w14:paraId="22F9409F" w14:textId="77777777" w:rsidR="00B0170F" w:rsidRPr="002C5DC5" w:rsidRDefault="00B0170F" w:rsidP="009F03E6">
      <w:pPr>
        <w:rPr>
          <w:b/>
          <w:bCs/>
          <w:szCs w:val="22"/>
          <w:lang w:eastAsia="en-US"/>
        </w:rPr>
      </w:pPr>
    </w:p>
    <w:p w14:paraId="6851B481" w14:textId="106E0FF4" w:rsidR="009F03E6" w:rsidRPr="002C5DC5" w:rsidRDefault="00850E0F" w:rsidP="009F03E6">
      <w:pPr>
        <w:rPr>
          <w:b/>
          <w:bCs/>
          <w:szCs w:val="22"/>
          <w:lang w:eastAsia="en-US"/>
        </w:rPr>
      </w:pPr>
      <w:r w:rsidRPr="002C5DC5">
        <w:rPr>
          <w:b/>
          <w:bCs/>
          <w:szCs w:val="22"/>
          <w:lang w:eastAsia="en-US"/>
        </w:rPr>
        <w:t>Kiti šalutiniai poveikiai</w:t>
      </w:r>
    </w:p>
    <w:p w14:paraId="6966B098" w14:textId="2391B6D3" w:rsidR="00850E0F" w:rsidRPr="002C5DC5" w:rsidRDefault="00850E0F" w:rsidP="009F03E6">
      <w:pPr>
        <w:rPr>
          <w:b/>
          <w:bCs/>
          <w:szCs w:val="22"/>
          <w:lang w:eastAsia="en-US"/>
        </w:rPr>
      </w:pPr>
    </w:p>
    <w:p w14:paraId="071D6AB3" w14:textId="77777777" w:rsidR="00850E0F" w:rsidRPr="002C5DC5" w:rsidRDefault="00850E0F" w:rsidP="00850E0F">
      <w:pPr>
        <w:rPr>
          <w:b/>
          <w:bCs/>
          <w:szCs w:val="22"/>
        </w:rPr>
      </w:pPr>
      <w:r w:rsidRPr="002C5DC5">
        <w:rPr>
          <w:b/>
          <w:bCs/>
          <w:szCs w:val="22"/>
        </w:rPr>
        <w:t>Dažni šalutinio poveikio reiškiniai (gali pasireikšti rečiau kaip 1 iš 10 asmenų):</w:t>
      </w:r>
    </w:p>
    <w:p w14:paraId="382D6062" w14:textId="46048EF0" w:rsidR="00850E0F" w:rsidRPr="002C5DC5" w:rsidRDefault="00850E0F" w:rsidP="00562B0E">
      <w:pPr>
        <w:pStyle w:val="Sraopastraipa"/>
        <w:numPr>
          <w:ilvl w:val="0"/>
          <w:numId w:val="4"/>
        </w:numPr>
        <w:ind w:left="567" w:hanging="567"/>
        <w:rPr>
          <w:b/>
          <w:bCs/>
          <w:szCs w:val="22"/>
        </w:rPr>
      </w:pPr>
      <w:r w:rsidRPr="002C5DC5">
        <w:rPr>
          <w:szCs w:val="22"/>
        </w:rPr>
        <w:t>galvos skausmas;</w:t>
      </w:r>
    </w:p>
    <w:p w14:paraId="37EC57F7" w14:textId="611D8335" w:rsidR="00850E0F" w:rsidRPr="002C5DC5" w:rsidRDefault="00850E0F" w:rsidP="00562B0E">
      <w:pPr>
        <w:pStyle w:val="Sraopastraipa"/>
        <w:numPr>
          <w:ilvl w:val="0"/>
          <w:numId w:val="4"/>
        </w:numPr>
        <w:ind w:left="567" w:hanging="567"/>
        <w:rPr>
          <w:b/>
          <w:bCs/>
          <w:szCs w:val="22"/>
        </w:rPr>
      </w:pPr>
      <w:r w:rsidRPr="002C5DC5">
        <w:rPr>
          <w:szCs w:val="22"/>
        </w:rPr>
        <w:t>svaigulys;</w:t>
      </w:r>
    </w:p>
    <w:p w14:paraId="579EF7F4" w14:textId="77777777" w:rsidR="00850E0F" w:rsidRPr="002C5DC5" w:rsidRDefault="00850E0F" w:rsidP="00562B0E">
      <w:pPr>
        <w:pStyle w:val="Sraopastraipa"/>
        <w:numPr>
          <w:ilvl w:val="0"/>
          <w:numId w:val="4"/>
        </w:numPr>
        <w:ind w:left="567" w:hanging="567"/>
        <w:rPr>
          <w:b/>
          <w:bCs/>
          <w:szCs w:val="22"/>
        </w:rPr>
      </w:pPr>
      <w:r w:rsidRPr="002C5DC5">
        <w:rPr>
          <w:szCs w:val="22"/>
        </w:rPr>
        <w:t>nuovargis.</w:t>
      </w:r>
    </w:p>
    <w:p w14:paraId="31BB0452" w14:textId="77777777" w:rsidR="00850E0F" w:rsidRPr="002C5DC5" w:rsidRDefault="00850E0F" w:rsidP="00850E0F">
      <w:pPr>
        <w:rPr>
          <w:szCs w:val="22"/>
        </w:rPr>
      </w:pPr>
    </w:p>
    <w:p w14:paraId="771233A2" w14:textId="77777777" w:rsidR="00850E0F" w:rsidRPr="002C5DC5" w:rsidRDefault="00850E0F" w:rsidP="00850E0F">
      <w:pPr>
        <w:rPr>
          <w:b/>
          <w:bCs/>
          <w:szCs w:val="22"/>
        </w:rPr>
      </w:pPr>
      <w:bookmarkStart w:id="3" w:name="_Hlk98758554"/>
      <w:r w:rsidRPr="002C5DC5">
        <w:rPr>
          <w:b/>
          <w:bCs/>
          <w:szCs w:val="22"/>
        </w:rPr>
        <w:t xml:space="preserve">Nedažni šalutinio poveikio reiškiniai (gali pasireikšti rečiau kaip 1 iš 100 asmenų): </w:t>
      </w:r>
      <w:bookmarkEnd w:id="3"/>
    </w:p>
    <w:p w14:paraId="443F8502" w14:textId="4CE673B7" w:rsidR="00850E0F" w:rsidRPr="002C5DC5" w:rsidRDefault="00850E0F" w:rsidP="00562B0E">
      <w:pPr>
        <w:pStyle w:val="Sraopastraipa"/>
        <w:numPr>
          <w:ilvl w:val="0"/>
          <w:numId w:val="5"/>
        </w:numPr>
        <w:ind w:left="567" w:hanging="567"/>
        <w:rPr>
          <w:szCs w:val="22"/>
        </w:rPr>
      </w:pPr>
      <w:r w:rsidRPr="002C5DC5">
        <w:rPr>
          <w:szCs w:val="22"/>
        </w:rPr>
        <w:t>sumažėjęs kalio kiekis kraujyje;</w:t>
      </w:r>
    </w:p>
    <w:p w14:paraId="3FF20F58" w14:textId="00814FD2" w:rsidR="00850E0F" w:rsidRPr="002C5DC5" w:rsidRDefault="00850E0F" w:rsidP="00562B0E">
      <w:pPr>
        <w:pStyle w:val="Sraopastraipa"/>
        <w:numPr>
          <w:ilvl w:val="0"/>
          <w:numId w:val="5"/>
        </w:numPr>
        <w:ind w:left="567" w:hanging="567"/>
        <w:rPr>
          <w:szCs w:val="22"/>
        </w:rPr>
      </w:pPr>
      <w:r w:rsidRPr="002C5DC5">
        <w:rPr>
          <w:szCs w:val="22"/>
        </w:rPr>
        <w:t>kepenų sutrikimai;</w:t>
      </w:r>
    </w:p>
    <w:p w14:paraId="7BDFD937" w14:textId="4F3C67AF" w:rsidR="00850E0F" w:rsidRPr="002C5DC5" w:rsidRDefault="00850E0F" w:rsidP="00562B0E">
      <w:pPr>
        <w:pStyle w:val="Sraopastraipa"/>
        <w:numPr>
          <w:ilvl w:val="0"/>
          <w:numId w:val="5"/>
        </w:numPr>
        <w:ind w:left="567" w:hanging="567"/>
        <w:rPr>
          <w:szCs w:val="22"/>
        </w:rPr>
      </w:pPr>
      <w:r w:rsidRPr="002C5DC5">
        <w:rPr>
          <w:szCs w:val="22"/>
        </w:rPr>
        <w:t>šlapimo pūslės sutrikimai;</w:t>
      </w:r>
    </w:p>
    <w:p w14:paraId="5B62914B" w14:textId="5D682630" w:rsidR="00850E0F" w:rsidRPr="002C5DC5" w:rsidRDefault="00850E0F" w:rsidP="00562B0E">
      <w:pPr>
        <w:pStyle w:val="Sraopastraipa"/>
        <w:numPr>
          <w:ilvl w:val="0"/>
          <w:numId w:val="5"/>
        </w:numPr>
        <w:ind w:left="567" w:hanging="567"/>
        <w:rPr>
          <w:szCs w:val="22"/>
        </w:rPr>
      </w:pPr>
      <w:r w:rsidRPr="002C5DC5">
        <w:rPr>
          <w:szCs w:val="22"/>
        </w:rPr>
        <w:t>padidėjęs cukraus, trigliceridų ir cholesterolio kiekis kraujyje;</w:t>
      </w:r>
    </w:p>
    <w:p w14:paraId="7F8DF5E5" w14:textId="7DF2606A" w:rsidR="00850E0F" w:rsidRPr="002C5DC5" w:rsidRDefault="00850E0F" w:rsidP="00562B0E">
      <w:pPr>
        <w:pStyle w:val="Sraopastraipa"/>
        <w:numPr>
          <w:ilvl w:val="0"/>
          <w:numId w:val="5"/>
        </w:numPr>
        <w:ind w:left="567" w:hanging="567"/>
        <w:rPr>
          <w:szCs w:val="22"/>
        </w:rPr>
      </w:pPr>
      <w:r w:rsidRPr="002C5DC5">
        <w:rPr>
          <w:szCs w:val="22"/>
        </w:rPr>
        <w:t>padidėjęs šlapimo rūgšties kiekis;</w:t>
      </w:r>
    </w:p>
    <w:p w14:paraId="5669C6D5" w14:textId="1FFA64A5" w:rsidR="00850E0F" w:rsidRPr="002C5DC5" w:rsidRDefault="00850E0F" w:rsidP="00562B0E">
      <w:pPr>
        <w:pStyle w:val="Sraopastraipa"/>
        <w:numPr>
          <w:ilvl w:val="0"/>
          <w:numId w:val="5"/>
        </w:numPr>
        <w:ind w:left="567" w:hanging="567"/>
        <w:rPr>
          <w:szCs w:val="22"/>
        </w:rPr>
      </w:pPr>
      <w:r w:rsidRPr="002C5DC5">
        <w:rPr>
          <w:szCs w:val="22"/>
        </w:rPr>
        <w:t>apetito stoka;</w:t>
      </w:r>
    </w:p>
    <w:p w14:paraId="63F3CAB5" w14:textId="65C55BDC" w:rsidR="00850E0F" w:rsidRPr="002C5DC5" w:rsidRDefault="00850E0F" w:rsidP="00562B0E">
      <w:pPr>
        <w:pStyle w:val="Sraopastraipa"/>
        <w:numPr>
          <w:ilvl w:val="0"/>
          <w:numId w:val="5"/>
        </w:numPr>
        <w:ind w:left="567" w:hanging="567"/>
        <w:rPr>
          <w:szCs w:val="22"/>
        </w:rPr>
      </w:pPr>
      <w:r w:rsidRPr="002C5DC5">
        <w:rPr>
          <w:szCs w:val="22"/>
        </w:rPr>
        <w:t>silpnumas;</w:t>
      </w:r>
    </w:p>
    <w:p w14:paraId="5F61EA46" w14:textId="35C08B3C" w:rsidR="00850E0F" w:rsidRPr="002C5DC5" w:rsidRDefault="00850E0F" w:rsidP="00562B0E">
      <w:pPr>
        <w:pStyle w:val="Sraopastraipa"/>
        <w:numPr>
          <w:ilvl w:val="0"/>
          <w:numId w:val="5"/>
        </w:numPr>
        <w:ind w:left="567" w:hanging="567"/>
        <w:rPr>
          <w:szCs w:val="22"/>
        </w:rPr>
      </w:pPr>
      <w:r w:rsidRPr="002C5DC5">
        <w:rPr>
          <w:szCs w:val="22"/>
        </w:rPr>
        <w:t>skrandžio ir raumenų sutrikimai;</w:t>
      </w:r>
    </w:p>
    <w:p w14:paraId="36AA3AFD" w14:textId="0163FFF3" w:rsidR="00850E0F" w:rsidRPr="002C5DC5" w:rsidRDefault="00850E0F" w:rsidP="00562B0E">
      <w:pPr>
        <w:pStyle w:val="Sraopastraipa"/>
        <w:numPr>
          <w:ilvl w:val="0"/>
          <w:numId w:val="5"/>
        </w:numPr>
        <w:ind w:left="567" w:hanging="567"/>
        <w:rPr>
          <w:szCs w:val="22"/>
        </w:rPr>
      </w:pPr>
      <w:r w:rsidRPr="002C5DC5">
        <w:rPr>
          <w:szCs w:val="22"/>
        </w:rPr>
        <w:t>vėmimas, viduriavimas, vidurių užkietėjimas, pykinimas;</w:t>
      </w:r>
    </w:p>
    <w:p w14:paraId="745ECE16" w14:textId="291D9F03" w:rsidR="00850E0F" w:rsidRPr="002C5DC5" w:rsidRDefault="00850E0F" w:rsidP="00562B0E">
      <w:pPr>
        <w:pStyle w:val="Sraopastraipa"/>
        <w:numPr>
          <w:ilvl w:val="0"/>
          <w:numId w:val="5"/>
        </w:numPr>
        <w:ind w:left="567" w:hanging="567"/>
        <w:rPr>
          <w:szCs w:val="22"/>
        </w:rPr>
      </w:pPr>
      <w:r w:rsidRPr="002C5DC5">
        <w:rPr>
          <w:szCs w:val="22"/>
        </w:rPr>
        <w:t>raumenų spazmai.</w:t>
      </w:r>
    </w:p>
    <w:p w14:paraId="7069FAB9" w14:textId="44D3157C" w:rsidR="00850E0F" w:rsidRPr="002C5DC5" w:rsidRDefault="00850E0F" w:rsidP="00850E0F">
      <w:pPr>
        <w:rPr>
          <w:b/>
          <w:bCs/>
          <w:szCs w:val="22"/>
        </w:rPr>
      </w:pPr>
      <w:bookmarkStart w:id="4" w:name="_Hlk98758568"/>
      <w:r w:rsidRPr="002C5DC5">
        <w:rPr>
          <w:b/>
          <w:bCs/>
          <w:szCs w:val="22"/>
        </w:rPr>
        <w:lastRenderedPageBreak/>
        <w:t>Reti šalutinio poveikio reiškiniai (gali pasireikšti rečiau kaip 1 iš 1 000 asmenų):</w:t>
      </w:r>
      <w:bookmarkEnd w:id="4"/>
    </w:p>
    <w:p w14:paraId="70EC102F" w14:textId="02BEDB9D" w:rsidR="00850E0F" w:rsidRPr="002C5DC5" w:rsidRDefault="007D358C" w:rsidP="00562B0E">
      <w:pPr>
        <w:pStyle w:val="Sraopastraipa"/>
        <w:numPr>
          <w:ilvl w:val="0"/>
          <w:numId w:val="6"/>
        </w:numPr>
        <w:ind w:left="567" w:hanging="567"/>
        <w:rPr>
          <w:szCs w:val="22"/>
        </w:rPr>
      </w:pPr>
      <w:r w:rsidRPr="002C5DC5">
        <w:rPr>
          <w:szCs w:val="22"/>
        </w:rPr>
        <w:t>ūminis miokardo infarktas (širdies smūgis), sutrikęs širdies ritmas, krūtinės angina (skausmas krūtinėje);</w:t>
      </w:r>
    </w:p>
    <w:p w14:paraId="6EFBBAAC" w14:textId="2CB75402" w:rsidR="007D358C" w:rsidRPr="002C5DC5" w:rsidRDefault="007D358C" w:rsidP="00562B0E">
      <w:pPr>
        <w:pStyle w:val="Sraopastraipa"/>
        <w:numPr>
          <w:ilvl w:val="0"/>
          <w:numId w:val="6"/>
        </w:numPr>
        <w:ind w:left="567" w:hanging="567"/>
        <w:rPr>
          <w:szCs w:val="22"/>
        </w:rPr>
      </w:pPr>
      <w:r w:rsidRPr="002C5DC5">
        <w:rPr>
          <w:szCs w:val="22"/>
        </w:rPr>
        <w:t>pakitęs kreatinino, šlapalo ir natrio kiekis kraujyje;</w:t>
      </w:r>
    </w:p>
    <w:p w14:paraId="101EA58C" w14:textId="59BC6AB6" w:rsidR="007D358C" w:rsidRPr="002C5DC5" w:rsidRDefault="007D358C" w:rsidP="00562B0E">
      <w:pPr>
        <w:pStyle w:val="Sraopastraipa"/>
        <w:numPr>
          <w:ilvl w:val="0"/>
          <w:numId w:val="6"/>
        </w:numPr>
        <w:ind w:left="567" w:hanging="567"/>
        <w:rPr>
          <w:szCs w:val="22"/>
        </w:rPr>
      </w:pPr>
      <w:r w:rsidRPr="002C5DC5">
        <w:rPr>
          <w:szCs w:val="22"/>
        </w:rPr>
        <w:t>kraujo ląstelių kiekio pokyčiai;</w:t>
      </w:r>
    </w:p>
    <w:p w14:paraId="2C56A182" w14:textId="6F03F571" w:rsidR="007D358C" w:rsidRPr="002C5DC5" w:rsidRDefault="007D358C" w:rsidP="00562B0E">
      <w:pPr>
        <w:pStyle w:val="Sraopastraipa"/>
        <w:numPr>
          <w:ilvl w:val="0"/>
          <w:numId w:val="6"/>
        </w:numPr>
        <w:ind w:left="567" w:hanging="567"/>
        <w:rPr>
          <w:szCs w:val="22"/>
        </w:rPr>
      </w:pPr>
      <w:r w:rsidRPr="002C5DC5">
        <w:rPr>
          <w:szCs w:val="22"/>
        </w:rPr>
        <w:t>padidėjęs jautrumas šviesai;</w:t>
      </w:r>
    </w:p>
    <w:p w14:paraId="05EBED2F" w14:textId="359DC45F" w:rsidR="007D358C" w:rsidRPr="002C5DC5" w:rsidRDefault="007D358C" w:rsidP="00562B0E">
      <w:pPr>
        <w:pStyle w:val="Sraopastraipa"/>
        <w:numPr>
          <w:ilvl w:val="0"/>
          <w:numId w:val="6"/>
        </w:numPr>
        <w:ind w:left="567" w:hanging="567"/>
        <w:rPr>
          <w:szCs w:val="22"/>
        </w:rPr>
      </w:pPr>
      <w:r w:rsidRPr="002C5DC5">
        <w:rPr>
          <w:szCs w:val="22"/>
        </w:rPr>
        <w:t>niežulys, dilgėlinė;</w:t>
      </w:r>
    </w:p>
    <w:p w14:paraId="03CE0BF5" w14:textId="2ADDBF90" w:rsidR="007D358C" w:rsidRPr="002C5DC5" w:rsidRDefault="007D358C" w:rsidP="00562B0E">
      <w:pPr>
        <w:pStyle w:val="Sraopastraipa"/>
        <w:numPr>
          <w:ilvl w:val="0"/>
          <w:numId w:val="6"/>
        </w:numPr>
        <w:ind w:left="567" w:hanging="567"/>
        <w:rPr>
          <w:szCs w:val="22"/>
        </w:rPr>
      </w:pPr>
      <w:r w:rsidRPr="002C5DC5">
        <w:rPr>
          <w:szCs w:val="22"/>
        </w:rPr>
        <w:t>klausos netekimas, ūžesys ausyse (</w:t>
      </w:r>
      <w:proofErr w:type="spellStart"/>
      <w:r w:rsidRPr="002C5DC5">
        <w:rPr>
          <w:szCs w:val="22"/>
        </w:rPr>
        <w:t>tinitas</w:t>
      </w:r>
      <w:proofErr w:type="spellEnd"/>
      <w:r w:rsidRPr="002C5DC5">
        <w:rPr>
          <w:szCs w:val="22"/>
        </w:rPr>
        <w:t>);</w:t>
      </w:r>
    </w:p>
    <w:p w14:paraId="180ACD2F" w14:textId="719F91AE" w:rsidR="007D358C" w:rsidRPr="002C5DC5" w:rsidRDefault="007D358C" w:rsidP="00562B0E">
      <w:pPr>
        <w:pStyle w:val="Sraopastraipa"/>
        <w:numPr>
          <w:ilvl w:val="0"/>
          <w:numId w:val="6"/>
        </w:numPr>
        <w:ind w:left="567" w:hanging="567"/>
        <w:rPr>
          <w:szCs w:val="22"/>
        </w:rPr>
      </w:pPr>
      <w:r w:rsidRPr="002C5DC5">
        <w:rPr>
          <w:bCs/>
          <w:szCs w:val="22"/>
          <w:lang w:eastAsia="en-US"/>
        </w:rPr>
        <w:t>skruzdžių bėgiojimo ar dilgčiojimo pojūtis rankose ir kojose;</w:t>
      </w:r>
    </w:p>
    <w:p w14:paraId="11A4A2AB" w14:textId="0C25BC16" w:rsidR="007D358C" w:rsidRPr="002C5DC5" w:rsidRDefault="007D358C" w:rsidP="00562B0E">
      <w:pPr>
        <w:pStyle w:val="Sraopastraipa"/>
        <w:numPr>
          <w:ilvl w:val="0"/>
          <w:numId w:val="6"/>
        </w:numPr>
        <w:ind w:left="567" w:hanging="567"/>
        <w:rPr>
          <w:szCs w:val="22"/>
        </w:rPr>
      </w:pPr>
      <w:r w:rsidRPr="002C5DC5">
        <w:rPr>
          <w:bCs/>
          <w:szCs w:val="22"/>
          <w:lang w:eastAsia="en-US"/>
        </w:rPr>
        <w:t>burnos sausmė.</w:t>
      </w:r>
    </w:p>
    <w:p w14:paraId="1EAD4267" w14:textId="209A1447" w:rsidR="007D358C" w:rsidRPr="002C5DC5" w:rsidRDefault="007D358C" w:rsidP="007D358C">
      <w:pPr>
        <w:rPr>
          <w:szCs w:val="22"/>
        </w:rPr>
      </w:pPr>
    </w:p>
    <w:p w14:paraId="5208AA8E" w14:textId="05BE482E" w:rsidR="007D358C" w:rsidRPr="002C5DC5" w:rsidRDefault="007D358C" w:rsidP="007D358C">
      <w:pPr>
        <w:rPr>
          <w:b/>
          <w:bCs/>
          <w:szCs w:val="22"/>
        </w:rPr>
      </w:pPr>
      <w:bookmarkStart w:id="5" w:name="_Hlk143885421"/>
      <w:bookmarkStart w:id="6" w:name="_Hlk98758378"/>
      <w:r w:rsidRPr="002C5DC5">
        <w:rPr>
          <w:b/>
          <w:bCs/>
          <w:szCs w:val="22"/>
        </w:rPr>
        <w:t>Šalutinio poveikio reiškiniai, kurių dažnis nežinomas (negali būti apskaičiuotas pagal turimus duomenis):</w:t>
      </w:r>
      <w:bookmarkEnd w:id="5"/>
      <w:bookmarkEnd w:id="6"/>
    </w:p>
    <w:p w14:paraId="6FE3C9C6" w14:textId="5D2FE75E" w:rsidR="007D358C" w:rsidRPr="002C5DC5" w:rsidRDefault="001627F3" w:rsidP="00562B0E">
      <w:pPr>
        <w:pStyle w:val="Sraopastraipa"/>
        <w:numPr>
          <w:ilvl w:val="0"/>
          <w:numId w:val="7"/>
        </w:numPr>
        <w:ind w:left="567" w:hanging="567"/>
        <w:rPr>
          <w:szCs w:val="22"/>
        </w:rPr>
      </w:pPr>
      <w:r>
        <w:rPr>
          <w:szCs w:val="22"/>
        </w:rPr>
        <w:t>sutrikusios smegenų kraujotakos priepuolis</w:t>
      </w:r>
      <w:r w:rsidR="007D358C" w:rsidRPr="002C5DC5">
        <w:rPr>
          <w:szCs w:val="22"/>
        </w:rPr>
        <w:t xml:space="preserve"> (insultas), kraujo krešulys;</w:t>
      </w:r>
    </w:p>
    <w:p w14:paraId="218923A6" w14:textId="0546DDC8" w:rsidR="00441968" w:rsidRPr="002C5DC5" w:rsidRDefault="00441968" w:rsidP="00562B0E">
      <w:pPr>
        <w:pStyle w:val="Sraopastraipa"/>
        <w:numPr>
          <w:ilvl w:val="0"/>
          <w:numId w:val="7"/>
        </w:numPr>
        <w:ind w:left="567" w:hanging="567"/>
        <w:rPr>
          <w:szCs w:val="22"/>
        </w:rPr>
      </w:pPr>
      <w:r w:rsidRPr="002C5DC5">
        <w:rPr>
          <w:szCs w:val="22"/>
        </w:rPr>
        <w:t>kasos uždegimas (pankreatitas);</w:t>
      </w:r>
    </w:p>
    <w:p w14:paraId="0AB6FEBA" w14:textId="7C3D2DBC" w:rsidR="00441968" w:rsidRPr="002C5DC5" w:rsidRDefault="00441968" w:rsidP="00562B0E">
      <w:pPr>
        <w:pStyle w:val="Sraopastraipa"/>
        <w:numPr>
          <w:ilvl w:val="0"/>
          <w:numId w:val="7"/>
        </w:numPr>
        <w:ind w:left="567" w:hanging="567"/>
        <w:rPr>
          <w:szCs w:val="22"/>
        </w:rPr>
      </w:pPr>
      <w:r w:rsidRPr="002C5DC5">
        <w:rPr>
          <w:szCs w:val="22"/>
        </w:rPr>
        <w:t>regėjimo sutrikimas;</w:t>
      </w:r>
    </w:p>
    <w:p w14:paraId="521080A1" w14:textId="1A936B3F" w:rsidR="00441968" w:rsidRPr="002C5DC5" w:rsidRDefault="00441968" w:rsidP="00562B0E">
      <w:pPr>
        <w:pStyle w:val="Sraopastraipa"/>
        <w:numPr>
          <w:ilvl w:val="0"/>
          <w:numId w:val="7"/>
        </w:numPr>
        <w:ind w:left="567" w:hanging="567"/>
        <w:rPr>
          <w:szCs w:val="22"/>
        </w:rPr>
      </w:pPr>
      <w:r w:rsidRPr="002C5DC5">
        <w:rPr>
          <w:szCs w:val="22"/>
        </w:rPr>
        <w:t>alpulys;</w:t>
      </w:r>
    </w:p>
    <w:p w14:paraId="248609F5" w14:textId="08605536" w:rsidR="00441968" w:rsidRPr="002C5DC5" w:rsidRDefault="00441968" w:rsidP="00562B0E">
      <w:pPr>
        <w:pStyle w:val="Sraopastraipa"/>
        <w:numPr>
          <w:ilvl w:val="0"/>
          <w:numId w:val="7"/>
        </w:numPr>
        <w:ind w:left="567" w:hanging="567"/>
        <w:rPr>
          <w:szCs w:val="22"/>
        </w:rPr>
      </w:pPr>
      <w:r w:rsidRPr="002C5DC5">
        <w:rPr>
          <w:szCs w:val="22"/>
        </w:rPr>
        <w:t>sumišimas.</w:t>
      </w:r>
    </w:p>
    <w:p w14:paraId="72B1A0B3" w14:textId="18F4C1C9" w:rsidR="00441968" w:rsidRPr="002C5DC5" w:rsidRDefault="00441968" w:rsidP="00441968">
      <w:pPr>
        <w:rPr>
          <w:szCs w:val="22"/>
        </w:rPr>
      </w:pPr>
    </w:p>
    <w:p w14:paraId="555F229F" w14:textId="77777777" w:rsidR="00441968" w:rsidRPr="002C5DC5" w:rsidRDefault="00441968" w:rsidP="00441968">
      <w:pPr>
        <w:tabs>
          <w:tab w:val="left" w:pos="567"/>
        </w:tabs>
        <w:rPr>
          <w:b/>
          <w:szCs w:val="24"/>
        </w:rPr>
      </w:pPr>
      <w:r w:rsidRPr="002C5DC5">
        <w:rPr>
          <w:b/>
          <w:szCs w:val="24"/>
        </w:rPr>
        <w:t>Pranešimas apie šalutinį poveikį</w:t>
      </w:r>
    </w:p>
    <w:p w14:paraId="3DC0049B" w14:textId="0FD7DDE0" w:rsidR="00441968" w:rsidRPr="002C5DC5" w:rsidRDefault="00441968" w:rsidP="00441968">
      <w:pPr>
        <w:tabs>
          <w:tab w:val="left" w:pos="567"/>
        </w:tabs>
        <w:spacing w:line="260" w:lineRule="exact"/>
        <w:ind w:right="-1"/>
      </w:pPr>
      <w:r w:rsidRPr="002C5DC5">
        <w:t xml:space="preserve">Jeigu pasireiškė šalutinis poveikis, įskaitant šiame lapelyje nenurodytą, pasakykite gydytojui arba vaistininkui. </w:t>
      </w:r>
      <w:bookmarkStart w:id="7" w:name="_Hlk98758632"/>
      <w:r w:rsidRPr="002C5DC5"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2C5DC5">
        <w:rPr>
          <w:color w:val="0000FF"/>
          <w:u w:val="single"/>
        </w:rPr>
        <w:t>https://vapris.vvkt.lt/vvkt-web/public/nrv</w:t>
      </w:r>
      <w:r w:rsidRPr="002C5DC5">
        <w:t xml:space="preserve"> arba užpildant Paciento pranešimo apie įtariamą nepageidaujamą reakciją (ĮNR) formą, kuri skelbiama </w:t>
      </w:r>
      <w:r w:rsidRPr="002C5DC5">
        <w:rPr>
          <w:color w:val="0000FF"/>
          <w:u w:val="single"/>
        </w:rPr>
        <w:t>https://www.vvkt.lt/index.php?4004286486</w:t>
      </w:r>
      <w:r w:rsidRPr="002C5DC5">
        <w:t xml:space="preserve">, ir atsiunčiant elektroniniu paštu (adresu </w:t>
      </w:r>
      <w:proofErr w:type="spellStart"/>
      <w:r w:rsidRPr="002C5DC5">
        <w:rPr>
          <w:color w:val="0000FF"/>
          <w:u w:val="single"/>
        </w:rPr>
        <w:t>NepageidaujamaR@vvkt.lt</w:t>
      </w:r>
      <w:proofErr w:type="spellEnd"/>
      <w:r w:rsidRPr="002C5DC5">
        <w:t>) arba nemokamu telefonu 8 800 73 568.</w:t>
      </w:r>
      <w:bookmarkEnd w:id="7"/>
      <w:r w:rsidRPr="002C5DC5">
        <w:t xml:space="preserve"> Pranešdami apie šalutinį poveikį galite mums padėti gauti daugiau informacijos apie šio vaisto saugumą.</w:t>
      </w:r>
    </w:p>
    <w:p w14:paraId="6851B4B0" w14:textId="1E23D114" w:rsidR="009F03E6" w:rsidRPr="002C5DC5" w:rsidRDefault="009F03E6" w:rsidP="009F03E6">
      <w:pPr>
        <w:ind w:left="567" w:hanging="567"/>
        <w:rPr>
          <w:bCs/>
          <w:szCs w:val="22"/>
          <w:lang w:eastAsia="en-US"/>
        </w:rPr>
      </w:pPr>
    </w:p>
    <w:p w14:paraId="5F18B432" w14:textId="77777777" w:rsidR="00441968" w:rsidRPr="002C5DC5" w:rsidRDefault="00441968" w:rsidP="009F03E6">
      <w:pPr>
        <w:ind w:left="567" w:hanging="567"/>
        <w:rPr>
          <w:szCs w:val="22"/>
          <w:lang w:eastAsia="en-US"/>
        </w:rPr>
      </w:pPr>
    </w:p>
    <w:p w14:paraId="6851B4B1" w14:textId="3A467CBA" w:rsidR="009F03E6" w:rsidRPr="002C5DC5" w:rsidRDefault="009F03E6" w:rsidP="009F03E6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  <w:lang w:eastAsia="en-US"/>
        </w:rPr>
      </w:pPr>
      <w:r w:rsidRPr="002C5DC5">
        <w:rPr>
          <w:b/>
          <w:caps/>
          <w:szCs w:val="22"/>
          <w:lang w:eastAsia="en-US"/>
        </w:rPr>
        <w:t>5.</w:t>
      </w:r>
      <w:r w:rsidRPr="002C5DC5">
        <w:rPr>
          <w:b/>
          <w:caps/>
          <w:szCs w:val="22"/>
          <w:lang w:eastAsia="en-US"/>
        </w:rPr>
        <w:tab/>
      </w:r>
      <w:r w:rsidRPr="002C5DC5">
        <w:rPr>
          <w:b/>
          <w:szCs w:val="22"/>
          <w:lang w:eastAsia="en-US"/>
        </w:rPr>
        <w:t xml:space="preserve">Kaip laikyti </w:t>
      </w:r>
      <w:proofErr w:type="spellStart"/>
      <w:r w:rsidR="00441968" w:rsidRPr="002C5DC5">
        <w:rPr>
          <w:b/>
          <w:szCs w:val="22"/>
          <w:lang w:eastAsia="en-US"/>
        </w:rPr>
        <w:t>Torasemide</w:t>
      </w:r>
      <w:proofErr w:type="spellEnd"/>
      <w:r w:rsidR="00441968" w:rsidRPr="002C5DC5">
        <w:rPr>
          <w:b/>
          <w:szCs w:val="22"/>
          <w:lang w:eastAsia="en-US"/>
        </w:rPr>
        <w:t xml:space="preserve"> </w:t>
      </w:r>
      <w:proofErr w:type="spellStart"/>
      <w:r w:rsidR="00441968" w:rsidRPr="002C5DC5">
        <w:rPr>
          <w:b/>
          <w:szCs w:val="22"/>
          <w:lang w:eastAsia="en-US"/>
        </w:rPr>
        <w:t>Zentiva</w:t>
      </w:r>
      <w:proofErr w:type="spellEnd"/>
    </w:p>
    <w:p w14:paraId="6851B4B2" w14:textId="77777777" w:rsidR="009F03E6" w:rsidRPr="002C5DC5" w:rsidRDefault="009F03E6" w:rsidP="009F03E6">
      <w:pPr>
        <w:rPr>
          <w:szCs w:val="22"/>
          <w:lang w:eastAsia="en-US"/>
        </w:rPr>
      </w:pPr>
    </w:p>
    <w:p w14:paraId="6851B4B3" w14:textId="77777777" w:rsidR="009F03E6" w:rsidRPr="002C5DC5" w:rsidRDefault="009F03E6" w:rsidP="009F03E6">
      <w:pPr>
        <w:rPr>
          <w:szCs w:val="22"/>
          <w:lang w:eastAsia="en-US"/>
        </w:rPr>
      </w:pPr>
      <w:r w:rsidRPr="002C5DC5">
        <w:rPr>
          <w:szCs w:val="22"/>
          <w:lang w:eastAsia="en-US"/>
        </w:rPr>
        <w:t>Šį vaistą laikykite vaikams nepastebimoje ir nepasiekiamoje vietoje.</w:t>
      </w:r>
    </w:p>
    <w:p w14:paraId="6851B4B4" w14:textId="77777777" w:rsidR="009F03E6" w:rsidRPr="002C5DC5" w:rsidRDefault="009F03E6" w:rsidP="009F03E6">
      <w:pPr>
        <w:rPr>
          <w:szCs w:val="22"/>
          <w:lang w:eastAsia="en-US"/>
        </w:rPr>
      </w:pPr>
    </w:p>
    <w:p w14:paraId="6851B4B5" w14:textId="77777777" w:rsidR="009F03E6" w:rsidRPr="002C5DC5" w:rsidRDefault="009F03E6" w:rsidP="009F03E6">
      <w:pPr>
        <w:rPr>
          <w:szCs w:val="22"/>
          <w:lang w:eastAsia="en-US"/>
        </w:rPr>
      </w:pPr>
      <w:r w:rsidRPr="002C5DC5">
        <w:rPr>
          <w:szCs w:val="22"/>
          <w:lang w:eastAsia="en-US"/>
        </w:rPr>
        <w:t>Ant dėžutės po „</w:t>
      </w:r>
      <w:r w:rsidR="007D3169" w:rsidRPr="002C5DC5">
        <w:rPr>
          <w:szCs w:val="22"/>
          <w:lang w:eastAsia="en-US"/>
        </w:rPr>
        <w:t>EXP</w:t>
      </w:r>
      <w:r w:rsidRPr="002C5DC5">
        <w:rPr>
          <w:szCs w:val="22"/>
          <w:lang w:eastAsia="en-US"/>
        </w:rPr>
        <w:t xml:space="preserve">“ </w:t>
      </w:r>
      <w:r w:rsidR="00BA3B2C" w:rsidRPr="002C5DC5">
        <w:rPr>
          <w:szCs w:val="22"/>
          <w:lang w:eastAsia="en-US"/>
        </w:rPr>
        <w:t>ir lizdinės plokštelės</w:t>
      </w:r>
      <w:r w:rsidRPr="002C5DC5">
        <w:rPr>
          <w:szCs w:val="22"/>
          <w:lang w:eastAsia="en-US"/>
        </w:rPr>
        <w:t xml:space="preserve"> nurodytam tinkamumo laikui pasibaigus, šio vaisto</w:t>
      </w:r>
      <w:r w:rsidRPr="002C5DC5">
        <w:rPr>
          <w:b/>
          <w:szCs w:val="22"/>
          <w:lang w:eastAsia="en-US"/>
        </w:rPr>
        <w:t xml:space="preserve"> </w:t>
      </w:r>
      <w:r w:rsidRPr="002C5DC5">
        <w:rPr>
          <w:szCs w:val="22"/>
          <w:lang w:eastAsia="en-US"/>
        </w:rPr>
        <w:t xml:space="preserve">vartoti negalima. Vaistas tinkamas vartoti iki paskutinės nurodyto mėnesio dienos. </w:t>
      </w:r>
    </w:p>
    <w:p w14:paraId="6851B4B6" w14:textId="77777777" w:rsidR="009F03E6" w:rsidRPr="002C5DC5" w:rsidRDefault="009F03E6" w:rsidP="009F03E6">
      <w:pPr>
        <w:rPr>
          <w:szCs w:val="22"/>
          <w:lang w:eastAsia="en-US"/>
        </w:rPr>
      </w:pPr>
    </w:p>
    <w:p w14:paraId="52B72506" w14:textId="77777777" w:rsidR="00441968" w:rsidRPr="002C5DC5" w:rsidRDefault="00441968" w:rsidP="00441968">
      <w:pPr>
        <w:pStyle w:val="BTEMEASMCA"/>
      </w:pPr>
      <w:r w:rsidRPr="002C5DC5">
        <w:t>Šiam vaistui specialių laikymo sąlygų nereikia.</w:t>
      </w:r>
    </w:p>
    <w:p w14:paraId="6851B4B8" w14:textId="77777777" w:rsidR="009F03E6" w:rsidRPr="002C5DC5" w:rsidRDefault="009F03E6" w:rsidP="009F03E6">
      <w:pPr>
        <w:ind w:left="567" w:hanging="567"/>
        <w:rPr>
          <w:szCs w:val="22"/>
          <w:lang w:eastAsia="en-US"/>
        </w:rPr>
      </w:pPr>
    </w:p>
    <w:p w14:paraId="6851B4B9" w14:textId="77777777" w:rsidR="009F03E6" w:rsidRPr="002C5DC5" w:rsidRDefault="009F03E6" w:rsidP="009F03E6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2C5DC5">
        <w:rPr>
          <w:szCs w:val="22"/>
          <w:lang w:eastAsia="en-US"/>
        </w:rPr>
        <w:t>Vaistų negalima išmesti</w:t>
      </w:r>
      <w:r w:rsidRPr="002C5DC5" w:rsidDel="00555DA5">
        <w:rPr>
          <w:szCs w:val="22"/>
          <w:lang w:eastAsia="en-US"/>
        </w:rPr>
        <w:t xml:space="preserve"> </w:t>
      </w:r>
      <w:r w:rsidRPr="002C5DC5">
        <w:rPr>
          <w:szCs w:val="22"/>
          <w:lang w:eastAsia="en-US"/>
        </w:rPr>
        <w:t xml:space="preserve">į kanalizaciją arba </w:t>
      </w:r>
      <w:r w:rsidRPr="00562B0E">
        <w:rPr>
          <w:szCs w:val="22"/>
          <w:lang w:eastAsia="en-US"/>
        </w:rPr>
        <w:t>su buitinėmis atliekomis.</w:t>
      </w:r>
      <w:r w:rsidRPr="002C5DC5">
        <w:rPr>
          <w:szCs w:val="22"/>
          <w:lang w:eastAsia="en-US"/>
        </w:rPr>
        <w:t xml:space="preserve"> Kaip išmesti nereikalingus vaistus, klauskite vaistininko. Šios priemonės padės apsaugoti aplinką.</w:t>
      </w:r>
    </w:p>
    <w:p w14:paraId="6851B4BA" w14:textId="77777777" w:rsidR="009F03E6" w:rsidRPr="002C5DC5" w:rsidRDefault="009F03E6" w:rsidP="009F03E6">
      <w:pPr>
        <w:rPr>
          <w:szCs w:val="22"/>
          <w:lang w:eastAsia="en-US"/>
        </w:rPr>
      </w:pPr>
    </w:p>
    <w:p w14:paraId="6851B4BB" w14:textId="77777777" w:rsidR="009F03E6" w:rsidRPr="002C5DC5" w:rsidRDefault="009F03E6" w:rsidP="009F03E6">
      <w:pPr>
        <w:rPr>
          <w:szCs w:val="22"/>
          <w:lang w:eastAsia="en-US"/>
        </w:rPr>
      </w:pPr>
    </w:p>
    <w:p w14:paraId="6851B4BC" w14:textId="77777777" w:rsidR="009F03E6" w:rsidRPr="002C5DC5" w:rsidRDefault="009F03E6" w:rsidP="009F03E6">
      <w:pPr>
        <w:numPr>
          <w:ilvl w:val="12"/>
          <w:numId w:val="0"/>
        </w:numPr>
        <w:ind w:left="567" w:hanging="567"/>
        <w:outlineLvl w:val="0"/>
        <w:rPr>
          <w:b/>
          <w:szCs w:val="22"/>
          <w:lang w:eastAsia="en-US"/>
        </w:rPr>
      </w:pPr>
      <w:r w:rsidRPr="002C5DC5">
        <w:rPr>
          <w:b/>
          <w:szCs w:val="22"/>
          <w:lang w:eastAsia="en-US"/>
        </w:rPr>
        <w:t>6.</w:t>
      </w:r>
      <w:r w:rsidRPr="002C5DC5">
        <w:rPr>
          <w:szCs w:val="22"/>
          <w:lang w:eastAsia="en-US"/>
        </w:rPr>
        <w:tab/>
      </w:r>
      <w:r w:rsidRPr="002C5DC5">
        <w:rPr>
          <w:b/>
          <w:szCs w:val="22"/>
          <w:lang w:eastAsia="en-US"/>
        </w:rPr>
        <w:t>Pakuotės turinys ir kita informacija</w:t>
      </w:r>
    </w:p>
    <w:p w14:paraId="6851B4BD" w14:textId="77777777" w:rsidR="009F03E6" w:rsidRPr="002C5DC5" w:rsidRDefault="009F03E6" w:rsidP="009F03E6">
      <w:pPr>
        <w:rPr>
          <w:szCs w:val="22"/>
          <w:lang w:eastAsia="en-US"/>
        </w:rPr>
      </w:pPr>
    </w:p>
    <w:p w14:paraId="6851B4BE" w14:textId="75F75C16" w:rsidR="009F03E6" w:rsidRPr="002C5DC5" w:rsidRDefault="00441968" w:rsidP="009F03E6">
      <w:pPr>
        <w:ind w:left="567" w:hanging="567"/>
        <w:rPr>
          <w:b/>
          <w:szCs w:val="22"/>
          <w:lang w:eastAsia="en-US"/>
        </w:rPr>
      </w:pPr>
      <w:proofErr w:type="spellStart"/>
      <w:r w:rsidRPr="002C5DC5">
        <w:rPr>
          <w:b/>
          <w:szCs w:val="22"/>
          <w:lang w:eastAsia="en-US"/>
        </w:rPr>
        <w:t>Torasemide</w:t>
      </w:r>
      <w:proofErr w:type="spellEnd"/>
      <w:r w:rsidRPr="002C5DC5">
        <w:rPr>
          <w:b/>
          <w:szCs w:val="22"/>
          <w:lang w:eastAsia="en-US"/>
        </w:rPr>
        <w:t xml:space="preserve"> </w:t>
      </w:r>
      <w:proofErr w:type="spellStart"/>
      <w:r w:rsidRPr="002C5DC5">
        <w:rPr>
          <w:b/>
          <w:szCs w:val="22"/>
          <w:lang w:eastAsia="en-US"/>
        </w:rPr>
        <w:t>Zentiva</w:t>
      </w:r>
      <w:proofErr w:type="spellEnd"/>
      <w:r w:rsidR="009F03E6" w:rsidRPr="002C5DC5">
        <w:rPr>
          <w:b/>
          <w:szCs w:val="22"/>
          <w:lang w:eastAsia="en-US"/>
        </w:rPr>
        <w:t xml:space="preserve"> sudėtis</w:t>
      </w:r>
    </w:p>
    <w:p w14:paraId="5EA7A3A2" w14:textId="77777777" w:rsidR="00441968" w:rsidRPr="002C5DC5" w:rsidRDefault="009F03E6" w:rsidP="00562B0E">
      <w:pPr>
        <w:pStyle w:val="Sraopastraipa"/>
        <w:numPr>
          <w:ilvl w:val="0"/>
          <w:numId w:val="8"/>
        </w:num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 xml:space="preserve">Veiklioji medžiaga yra </w:t>
      </w:r>
      <w:proofErr w:type="spellStart"/>
      <w:r w:rsidRPr="002C5DC5">
        <w:rPr>
          <w:szCs w:val="22"/>
          <w:lang w:eastAsia="en-US"/>
        </w:rPr>
        <w:t>torazemidas</w:t>
      </w:r>
      <w:proofErr w:type="spellEnd"/>
      <w:r w:rsidRPr="002C5DC5">
        <w:rPr>
          <w:szCs w:val="22"/>
          <w:lang w:eastAsia="en-US"/>
        </w:rPr>
        <w:t xml:space="preserve">. </w:t>
      </w:r>
    </w:p>
    <w:p w14:paraId="6851B4BF" w14:textId="1D0FEEE6" w:rsidR="009F03E6" w:rsidRPr="002C5DC5" w:rsidRDefault="00441968" w:rsidP="00441968">
      <w:pPr>
        <w:pStyle w:val="Sraopastraipa"/>
        <w:ind w:left="567"/>
        <w:rPr>
          <w:szCs w:val="22"/>
          <w:lang w:eastAsia="en-US"/>
        </w:rPr>
      </w:pPr>
      <w:proofErr w:type="spellStart"/>
      <w:r w:rsidRPr="002C5DC5">
        <w:rPr>
          <w:szCs w:val="22"/>
          <w:lang w:eastAsia="en-US"/>
        </w:rPr>
        <w:t>Torasemide</w:t>
      </w:r>
      <w:proofErr w:type="spellEnd"/>
      <w:r w:rsidRPr="002C5DC5">
        <w:rPr>
          <w:szCs w:val="22"/>
          <w:lang w:eastAsia="en-US"/>
        </w:rPr>
        <w:t xml:space="preserve"> </w:t>
      </w:r>
      <w:proofErr w:type="spellStart"/>
      <w:r w:rsidRPr="002C5DC5">
        <w:rPr>
          <w:szCs w:val="22"/>
          <w:lang w:eastAsia="en-US"/>
        </w:rPr>
        <w:t>Zentiva</w:t>
      </w:r>
      <w:proofErr w:type="spellEnd"/>
      <w:r w:rsidRPr="002C5DC5">
        <w:rPr>
          <w:szCs w:val="22"/>
          <w:lang w:eastAsia="en-US"/>
        </w:rPr>
        <w:t xml:space="preserve"> 5 mg tabletės. </w:t>
      </w:r>
      <w:r w:rsidR="008542E3" w:rsidRPr="002C5DC5">
        <w:rPr>
          <w:szCs w:val="22"/>
          <w:lang w:eastAsia="en-US"/>
        </w:rPr>
        <w:t xml:space="preserve">Kiekvienoje </w:t>
      </w:r>
      <w:r w:rsidR="009F03E6" w:rsidRPr="002C5DC5">
        <w:rPr>
          <w:szCs w:val="22"/>
          <w:lang w:eastAsia="en-US"/>
        </w:rPr>
        <w:t xml:space="preserve">tabletėje yra </w:t>
      </w:r>
      <w:r w:rsidRPr="002C5DC5">
        <w:rPr>
          <w:szCs w:val="22"/>
          <w:lang w:eastAsia="en-US"/>
        </w:rPr>
        <w:t>5 </w:t>
      </w:r>
      <w:r w:rsidR="009F03E6" w:rsidRPr="002C5DC5">
        <w:rPr>
          <w:szCs w:val="22"/>
          <w:lang w:eastAsia="en-US"/>
        </w:rPr>
        <w:t xml:space="preserve">mg </w:t>
      </w:r>
      <w:proofErr w:type="spellStart"/>
      <w:r w:rsidR="009F03E6" w:rsidRPr="002C5DC5">
        <w:rPr>
          <w:szCs w:val="22"/>
          <w:lang w:eastAsia="en-US"/>
        </w:rPr>
        <w:t>torazemido</w:t>
      </w:r>
      <w:proofErr w:type="spellEnd"/>
      <w:r w:rsidR="009F03E6" w:rsidRPr="002C5DC5">
        <w:rPr>
          <w:szCs w:val="22"/>
          <w:lang w:eastAsia="en-US"/>
        </w:rPr>
        <w:t>.</w:t>
      </w:r>
    </w:p>
    <w:p w14:paraId="2F4AE097" w14:textId="584A5E63" w:rsidR="00441968" w:rsidRPr="002C5DC5" w:rsidRDefault="00441968" w:rsidP="00441968">
      <w:pPr>
        <w:pStyle w:val="Sraopastraipa"/>
        <w:ind w:left="567"/>
        <w:rPr>
          <w:szCs w:val="22"/>
          <w:lang w:eastAsia="en-US"/>
        </w:rPr>
      </w:pPr>
      <w:proofErr w:type="spellStart"/>
      <w:r w:rsidRPr="002C5DC5">
        <w:rPr>
          <w:szCs w:val="22"/>
          <w:highlight w:val="lightGray"/>
          <w:lang w:eastAsia="en-US"/>
        </w:rPr>
        <w:t>Torasemide</w:t>
      </w:r>
      <w:proofErr w:type="spellEnd"/>
      <w:r w:rsidRPr="002C5DC5">
        <w:rPr>
          <w:szCs w:val="22"/>
          <w:highlight w:val="lightGray"/>
          <w:lang w:eastAsia="en-US"/>
        </w:rPr>
        <w:t xml:space="preserve"> </w:t>
      </w:r>
      <w:proofErr w:type="spellStart"/>
      <w:r w:rsidRPr="002C5DC5">
        <w:rPr>
          <w:szCs w:val="22"/>
          <w:highlight w:val="lightGray"/>
          <w:lang w:eastAsia="en-US"/>
        </w:rPr>
        <w:t>Zentiva</w:t>
      </w:r>
      <w:proofErr w:type="spellEnd"/>
      <w:r w:rsidRPr="002C5DC5">
        <w:rPr>
          <w:szCs w:val="22"/>
          <w:highlight w:val="lightGray"/>
          <w:lang w:eastAsia="en-US"/>
        </w:rPr>
        <w:t xml:space="preserve"> 10 mg tabletės. Kiekvienoje tabletėje yra 10 mg </w:t>
      </w:r>
      <w:proofErr w:type="spellStart"/>
      <w:r w:rsidRPr="002C5DC5">
        <w:rPr>
          <w:szCs w:val="22"/>
          <w:highlight w:val="lightGray"/>
          <w:lang w:eastAsia="en-US"/>
        </w:rPr>
        <w:t>torazemido</w:t>
      </w:r>
      <w:proofErr w:type="spellEnd"/>
      <w:r w:rsidRPr="002C5DC5">
        <w:rPr>
          <w:szCs w:val="22"/>
          <w:highlight w:val="lightGray"/>
          <w:lang w:eastAsia="en-US"/>
        </w:rPr>
        <w:t>.</w:t>
      </w:r>
    </w:p>
    <w:p w14:paraId="6851B4C1" w14:textId="00FCDCA8" w:rsidR="009F03E6" w:rsidRPr="002C5DC5" w:rsidRDefault="009F03E6" w:rsidP="00562B0E">
      <w:pPr>
        <w:pStyle w:val="Sraopastraipa"/>
        <w:numPr>
          <w:ilvl w:val="0"/>
          <w:numId w:val="8"/>
        </w:num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 xml:space="preserve">Pagalbinės medžiagos yra laktozė </w:t>
      </w:r>
      <w:proofErr w:type="spellStart"/>
      <w:r w:rsidRPr="002C5DC5">
        <w:rPr>
          <w:szCs w:val="22"/>
          <w:lang w:eastAsia="en-US"/>
        </w:rPr>
        <w:t>monohidratas</w:t>
      </w:r>
      <w:proofErr w:type="spellEnd"/>
      <w:r w:rsidRPr="002C5DC5">
        <w:rPr>
          <w:szCs w:val="22"/>
          <w:lang w:eastAsia="en-US"/>
        </w:rPr>
        <w:t xml:space="preserve">, </w:t>
      </w:r>
      <w:proofErr w:type="spellStart"/>
      <w:r w:rsidR="00441968" w:rsidRPr="002C5DC5">
        <w:rPr>
          <w:szCs w:val="22"/>
          <w:lang w:eastAsia="en-US"/>
        </w:rPr>
        <w:t>hipromeliozė</w:t>
      </w:r>
      <w:proofErr w:type="spellEnd"/>
      <w:r w:rsidR="00441968" w:rsidRPr="002C5DC5">
        <w:rPr>
          <w:szCs w:val="22"/>
          <w:lang w:eastAsia="en-US"/>
        </w:rPr>
        <w:t xml:space="preserve"> (E</w:t>
      </w:r>
      <w:r w:rsidR="00EE0ABF">
        <w:rPr>
          <w:szCs w:val="22"/>
          <w:lang w:eastAsia="en-US"/>
        </w:rPr>
        <w:t> </w:t>
      </w:r>
      <w:r w:rsidR="00441968" w:rsidRPr="002C5DC5">
        <w:rPr>
          <w:szCs w:val="22"/>
          <w:lang w:eastAsia="en-US"/>
        </w:rPr>
        <w:t xml:space="preserve">464), </w:t>
      </w:r>
      <w:proofErr w:type="spellStart"/>
      <w:r w:rsidR="00441968" w:rsidRPr="002C5DC5">
        <w:rPr>
          <w:szCs w:val="22"/>
          <w:lang w:eastAsia="en-US"/>
        </w:rPr>
        <w:t>karboksimetilkrakmolo</w:t>
      </w:r>
      <w:proofErr w:type="spellEnd"/>
      <w:r w:rsidR="00441968" w:rsidRPr="002C5DC5">
        <w:rPr>
          <w:szCs w:val="22"/>
          <w:lang w:eastAsia="en-US"/>
        </w:rPr>
        <w:t xml:space="preserve"> A natrio druska, bevandenis koloidinis silicio dioksidas ir natrio </w:t>
      </w:r>
      <w:proofErr w:type="spellStart"/>
      <w:r w:rsidR="00441968" w:rsidRPr="002C5DC5">
        <w:rPr>
          <w:szCs w:val="22"/>
          <w:lang w:eastAsia="en-US"/>
        </w:rPr>
        <w:t>stearilfumaratas</w:t>
      </w:r>
      <w:proofErr w:type="spellEnd"/>
      <w:r w:rsidR="00441968" w:rsidRPr="002C5DC5">
        <w:rPr>
          <w:szCs w:val="22"/>
          <w:lang w:eastAsia="en-US"/>
        </w:rPr>
        <w:t>.</w:t>
      </w:r>
    </w:p>
    <w:p w14:paraId="2330E7C8" w14:textId="77777777" w:rsidR="00441968" w:rsidRPr="002C5DC5" w:rsidRDefault="00441968" w:rsidP="00441968">
      <w:pPr>
        <w:rPr>
          <w:szCs w:val="22"/>
          <w:lang w:eastAsia="en-US"/>
        </w:rPr>
      </w:pPr>
    </w:p>
    <w:p w14:paraId="6851B4C2" w14:textId="5AFDABD7" w:rsidR="009F03E6" w:rsidRPr="002C5DC5" w:rsidRDefault="00441968" w:rsidP="009F03E6">
      <w:pPr>
        <w:rPr>
          <w:b/>
          <w:szCs w:val="22"/>
          <w:lang w:eastAsia="en-US"/>
        </w:rPr>
      </w:pPr>
      <w:proofErr w:type="spellStart"/>
      <w:r w:rsidRPr="002C5DC5">
        <w:rPr>
          <w:b/>
          <w:szCs w:val="22"/>
          <w:lang w:eastAsia="en-US"/>
        </w:rPr>
        <w:t>Torasemide</w:t>
      </w:r>
      <w:proofErr w:type="spellEnd"/>
      <w:r w:rsidRPr="002C5DC5">
        <w:rPr>
          <w:b/>
          <w:szCs w:val="22"/>
          <w:lang w:eastAsia="en-US"/>
        </w:rPr>
        <w:t xml:space="preserve"> </w:t>
      </w:r>
      <w:proofErr w:type="spellStart"/>
      <w:r w:rsidRPr="002C5DC5">
        <w:rPr>
          <w:b/>
          <w:szCs w:val="22"/>
          <w:lang w:eastAsia="en-US"/>
        </w:rPr>
        <w:t>Zentiva</w:t>
      </w:r>
      <w:proofErr w:type="spellEnd"/>
      <w:r w:rsidR="009F03E6" w:rsidRPr="002C5DC5">
        <w:rPr>
          <w:b/>
          <w:szCs w:val="22"/>
          <w:lang w:eastAsia="en-US"/>
        </w:rPr>
        <w:t xml:space="preserve"> išvaizda ir kiekis pakuotėje</w:t>
      </w:r>
    </w:p>
    <w:p w14:paraId="0438CF58" w14:textId="1C16CB5A" w:rsidR="00441968" w:rsidRPr="002C5DC5" w:rsidRDefault="00441968" w:rsidP="00441968">
      <w:pPr>
        <w:rPr>
          <w:szCs w:val="22"/>
          <w:lang w:eastAsia="en-US"/>
        </w:rPr>
      </w:pPr>
      <w:proofErr w:type="spellStart"/>
      <w:r w:rsidRPr="002C5DC5">
        <w:rPr>
          <w:szCs w:val="22"/>
          <w:lang w:eastAsia="en-US"/>
        </w:rPr>
        <w:t>Torasemide</w:t>
      </w:r>
      <w:proofErr w:type="spellEnd"/>
      <w:r w:rsidRPr="002C5DC5">
        <w:rPr>
          <w:szCs w:val="22"/>
          <w:lang w:eastAsia="en-US"/>
        </w:rPr>
        <w:t xml:space="preserve"> </w:t>
      </w:r>
      <w:proofErr w:type="spellStart"/>
      <w:r w:rsidRPr="002C5DC5">
        <w:rPr>
          <w:szCs w:val="22"/>
          <w:lang w:eastAsia="en-US"/>
        </w:rPr>
        <w:t>Zentiva</w:t>
      </w:r>
      <w:proofErr w:type="spellEnd"/>
      <w:r w:rsidRPr="002C5DC5">
        <w:rPr>
          <w:szCs w:val="22"/>
          <w:lang w:eastAsia="en-US"/>
        </w:rPr>
        <w:t xml:space="preserve"> 5 mg tabletės: baltos arba beveik baltos, pailgos, maždaug 9 × 4 mm dydžio su vagele vienoje pusėje. Tabletę galima padalyti į lygias dozes.</w:t>
      </w:r>
    </w:p>
    <w:p w14:paraId="6F6052EC" w14:textId="134488EB" w:rsidR="00441968" w:rsidRPr="002C5DC5" w:rsidRDefault="00441968" w:rsidP="00441968">
      <w:pPr>
        <w:rPr>
          <w:szCs w:val="22"/>
          <w:lang w:eastAsia="en-US"/>
        </w:rPr>
      </w:pPr>
      <w:proofErr w:type="spellStart"/>
      <w:r w:rsidRPr="002C5DC5">
        <w:rPr>
          <w:szCs w:val="22"/>
          <w:highlight w:val="lightGray"/>
          <w:lang w:eastAsia="en-US"/>
        </w:rPr>
        <w:lastRenderedPageBreak/>
        <w:t>Torasemide</w:t>
      </w:r>
      <w:proofErr w:type="spellEnd"/>
      <w:r w:rsidRPr="002C5DC5">
        <w:rPr>
          <w:szCs w:val="22"/>
          <w:highlight w:val="lightGray"/>
          <w:lang w:eastAsia="en-US"/>
        </w:rPr>
        <w:t xml:space="preserve"> </w:t>
      </w:r>
      <w:proofErr w:type="spellStart"/>
      <w:r w:rsidRPr="002C5DC5">
        <w:rPr>
          <w:szCs w:val="22"/>
          <w:highlight w:val="lightGray"/>
          <w:lang w:eastAsia="en-US"/>
        </w:rPr>
        <w:t>Zentiva</w:t>
      </w:r>
      <w:proofErr w:type="spellEnd"/>
      <w:r w:rsidRPr="002C5DC5">
        <w:rPr>
          <w:szCs w:val="22"/>
          <w:highlight w:val="lightGray"/>
          <w:lang w:eastAsia="en-US"/>
        </w:rPr>
        <w:t xml:space="preserve"> 10 mg tabletės: baltos arba beveik baltos, apvalios, maždaug 9 mm skersmens su įspaudu „e“ vienos pusės viduryje.</w:t>
      </w:r>
    </w:p>
    <w:p w14:paraId="6851B4C4" w14:textId="78E943A5" w:rsidR="009F03E6" w:rsidRPr="002C5DC5" w:rsidRDefault="009F03E6" w:rsidP="009F03E6">
      <w:pPr>
        <w:ind w:left="567" w:hanging="567"/>
        <w:rPr>
          <w:szCs w:val="22"/>
          <w:lang w:eastAsia="en-US"/>
        </w:rPr>
      </w:pPr>
    </w:p>
    <w:p w14:paraId="27D4FC64" w14:textId="7BE00FD4" w:rsidR="00441968" w:rsidRPr="002C5DC5" w:rsidRDefault="00441968" w:rsidP="009F03E6">
      <w:p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>PVC/Al lizdinės plokštelės.</w:t>
      </w:r>
    </w:p>
    <w:p w14:paraId="7E63F0B1" w14:textId="77777777" w:rsidR="002C5DC5" w:rsidRPr="002C5DC5" w:rsidRDefault="002C5DC5" w:rsidP="002C5DC5">
      <w:pPr>
        <w:ind w:left="567" w:hanging="567"/>
        <w:rPr>
          <w:szCs w:val="22"/>
          <w:lang w:eastAsia="en-US"/>
        </w:rPr>
      </w:pPr>
      <w:proofErr w:type="spellStart"/>
      <w:r w:rsidRPr="002C5DC5">
        <w:rPr>
          <w:szCs w:val="22"/>
          <w:lang w:eastAsia="en-US"/>
        </w:rPr>
        <w:t>Torasemide</w:t>
      </w:r>
      <w:proofErr w:type="spellEnd"/>
      <w:r w:rsidRPr="002C5DC5">
        <w:rPr>
          <w:szCs w:val="22"/>
          <w:lang w:eastAsia="en-US"/>
        </w:rPr>
        <w:t xml:space="preserve"> </w:t>
      </w:r>
      <w:proofErr w:type="spellStart"/>
      <w:r w:rsidRPr="002C5DC5">
        <w:rPr>
          <w:szCs w:val="22"/>
          <w:lang w:eastAsia="en-US"/>
        </w:rPr>
        <w:t>Zentiva</w:t>
      </w:r>
      <w:proofErr w:type="spellEnd"/>
      <w:r w:rsidRPr="002C5DC5">
        <w:rPr>
          <w:szCs w:val="22"/>
          <w:lang w:eastAsia="en-US"/>
        </w:rPr>
        <w:t xml:space="preserve"> 5 mg: 14, 28, 30, 56, 60, 84, 90, 98, 112, 120, 150, 168, 180 tablečių.</w:t>
      </w:r>
    </w:p>
    <w:p w14:paraId="5B15B959" w14:textId="77777777" w:rsidR="002C5DC5" w:rsidRPr="002C5DC5" w:rsidRDefault="002C5DC5" w:rsidP="002C5DC5">
      <w:pPr>
        <w:ind w:left="567" w:hanging="567"/>
        <w:rPr>
          <w:szCs w:val="22"/>
          <w:lang w:eastAsia="en-US"/>
        </w:rPr>
      </w:pPr>
      <w:proofErr w:type="spellStart"/>
      <w:r w:rsidRPr="002C5DC5">
        <w:rPr>
          <w:szCs w:val="22"/>
          <w:highlight w:val="lightGray"/>
          <w:lang w:eastAsia="en-US"/>
        </w:rPr>
        <w:t>Torasemide</w:t>
      </w:r>
      <w:proofErr w:type="spellEnd"/>
      <w:r w:rsidRPr="002C5DC5">
        <w:rPr>
          <w:szCs w:val="22"/>
          <w:highlight w:val="lightGray"/>
          <w:lang w:eastAsia="en-US"/>
        </w:rPr>
        <w:t xml:space="preserve"> </w:t>
      </w:r>
      <w:proofErr w:type="spellStart"/>
      <w:r w:rsidRPr="002C5DC5">
        <w:rPr>
          <w:szCs w:val="22"/>
          <w:highlight w:val="lightGray"/>
          <w:lang w:eastAsia="en-US"/>
        </w:rPr>
        <w:t>Zentiva</w:t>
      </w:r>
      <w:proofErr w:type="spellEnd"/>
      <w:r w:rsidRPr="002C5DC5">
        <w:rPr>
          <w:szCs w:val="22"/>
          <w:highlight w:val="lightGray"/>
          <w:lang w:eastAsia="en-US"/>
        </w:rPr>
        <w:t xml:space="preserve"> 10 mg: 14, 30 tablečių.</w:t>
      </w:r>
    </w:p>
    <w:p w14:paraId="6851B4C7" w14:textId="77777777" w:rsidR="009F03E6" w:rsidRPr="002C5DC5" w:rsidRDefault="009F03E6" w:rsidP="009F03E6">
      <w:pPr>
        <w:rPr>
          <w:szCs w:val="22"/>
          <w:lang w:eastAsia="en-US"/>
        </w:rPr>
      </w:pPr>
    </w:p>
    <w:p w14:paraId="6851B4C8" w14:textId="77777777" w:rsidR="009F03E6" w:rsidRPr="002C5DC5" w:rsidRDefault="009F03E6" w:rsidP="009F03E6">
      <w:p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>Gali būti tiekiamos ne visų dydžių pakuotės.</w:t>
      </w:r>
    </w:p>
    <w:p w14:paraId="6851B4C9" w14:textId="77777777" w:rsidR="009F03E6" w:rsidRPr="002C5DC5" w:rsidRDefault="009F03E6" w:rsidP="009F03E6">
      <w:pPr>
        <w:ind w:left="567" w:hanging="567"/>
        <w:rPr>
          <w:szCs w:val="22"/>
          <w:lang w:eastAsia="en-US"/>
        </w:rPr>
      </w:pPr>
    </w:p>
    <w:p w14:paraId="6851B4CA" w14:textId="77777777" w:rsidR="009F03E6" w:rsidRPr="002C5DC5" w:rsidRDefault="009F03E6" w:rsidP="009F03E6">
      <w:pPr>
        <w:rPr>
          <w:b/>
          <w:szCs w:val="22"/>
          <w:lang w:eastAsia="en-US"/>
        </w:rPr>
      </w:pPr>
      <w:r w:rsidRPr="002C5DC5">
        <w:rPr>
          <w:b/>
          <w:szCs w:val="22"/>
          <w:lang w:eastAsia="en-US"/>
        </w:rPr>
        <w:t>R</w:t>
      </w:r>
      <w:r w:rsidR="008542E3" w:rsidRPr="002C5DC5">
        <w:rPr>
          <w:b/>
          <w:szCs w:val="22"/>
          <w:lang w:eastAsia="en-US"/>
        </w:rPr>
        <w:t>egistruotojas</w:t>
      </w:r>
      <w:r w:rsidRPr="002C5DC5">
        <w:rPr>
          <w:b/>
          <w:szCs w:val="22"/>
          <w:lang w:eastAsia="en-US"/>
        </w:rPr>
        <w:t xml:space="preserve"> ir gamintojas</w:t>
      </w:r>
    </w:p>
    <w:p w14:paraId="0D4F545E" w14:textId="77777777" w:rsidR="002C5DC5" w:rsidRPr="002C5DC5" w:rsidRDefault="002C5DC5" w:rsidP="002C5DC5">
      <w:pPr>
        <w:ind w:left="567" w:hanging="567"/>
        <w:rPr>
          <w:szCs w:val="22"/>
          <w:lang w:eastAsia="en-US"/>
        </w:rPr>
      </w:pPr>
      <w:proofErr w:type="spellStart"/>
      <w:r w:rsidRPr="002C5DC5">
        <w:rPr>
          <w:szCs w:val="22"/>
          <w:lang w:eastAsia="en-US"/>
        </w:rPr>
        <w:t>Zentiva</w:t>
      </w:r>
      <w:proofErr w:type="spellEnd"/>
      <w:r w:rsidRPr="002C5DC5">
        <w:rPr>
          <w:szCs w:val="22"/>
          <w:lang w:eastAsia="en-US"/>
        </w:rPr>
        <w:t xml:space="preserve">, </w:t>
      </w:r>
      <w:proofErr w:type="spellStart"/>
      <w:r w:rsidRPr="002C5DC5">
        <w:rPr>
          <w:szCs w:val="22"/>
          <w:lang w:eastAsia="en-US"/>
        </w:rPr>
        <w:t>k.s</w:t>
      </w:r>
      <w:proofErr w:type="spellEnd"/>
      <w:r w:rsidRPr="002C5DC5">
        <w:rPr>
          <w:szCs w:val="22"/>
          <w:lang w:eastAsia="en-US"/>
        </w:rPr>
        <w:t>.</w:t>
      </w:r>
    </w:p>
    <w:p w14:paraId="376463CE" w14:textId="77777777" w:rsidR="002C5DC5" w:rsidRPr="002C5DC5" w:rsidRDefault="002C5DC5" w:rsidP="002C5DC5">
      <w:p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 xml:space="preserve">U </w:t>
      </w:r>
      <w:proofErr w:type="spellStart"/>
      <w:r w:rsidRPr="002C5DC5">
        <w:rPr>
          <w:szCs w:val="22"/>
          <w:lang w:eastAsia="en-US"/>
        </w:rPr>
        <w:t>kabelovny</w:t>
      </w:r>
      <w:proofErr w:type="spellEnd"/>
      <w:r w:rsidRPr="002C5DC5">
        <w:rPr>
          <w:szCs w:val="22"/>
          <w:lang w:eastAsia="en-US"/>
        </w:rPr>
        <w:t xml:space="preserve"> 130</w:t>
      </w:r>
    </w:p>
    <w:p w14:paraId="2155AA05" w14:textId="77777777" w:rsidR="002C5DC5" w:rsidRPr="002C5DC5" w:rsidRDefault="002C5DC5" w:rsidP="002C5DC5">
      <w:pPr>
        <w:ind w:left="567" w:hanging="567"/>
        <w:rPr>
          <w:szCs w:val="22"/>
          <w:lang w:eastAsia="en-US"/>
        </w:rPr>
      </w:pPr>
      <w:proofErr w:type="spellStart"/>
      <w:r w:rsidRPr="002C5DC5">
        <w:rPr>
          <w:szCs w:val="22"/>
          <w:lang w:eastAsia="en-US"/>
        </w:rPr>
        <w:t>Dolní</w:t>
      </w:r>
      <w:proofErr w:type="spellEnd"/>
      <w:r w:rsidRPr="002C5DC5">
        <w:rPr>
          <w:szCs w:val="22"/>
          <w:lang w:eastAsia="en-US"/>
        </w:rPr>
        <w:t xml:space="preserve"> </w:t>
      </w:r>
      <w:proofErr w:type="spellStart"/>
      <w:r w:rsidRPr="002C5DC5">
        <w:rPr>
          <w:szCs w:val="22"/>
          <w:lang w:eastAsia="en-US"/>
        </w:rPr>
        <w:t>Měcholupy</w:t>
      </w:r>
      <w:proofErr w:type="spellEnd"/>
    </w:p>
    <w:p w14:paraId="6E684B3E" w14:textId="77777777" w:rsidR="002C5DC5" w:rsidRPr="002C5DC5" w:rsidRDefault="002C5DC5" w:rsidP="002C5DC5">
      <w:p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>102 37 Praha 10</w:t>
      </w:r>
    </w:p>
    <w:p w14:paraId="321B8A07" w14:textId="77777777" w:rsidR="002C5DC5" w:rsidRPr="002C5DC5" w:rsidRDefault="002C5DC5" w:rsidP="002C5DC5">
      <w:pPr>
        <w:ind w:left="567" w:hanging="567"/>
        <w:rPr>
          <w:szCs w:val="22"/>
          <w:lang w:eastAsia="en-US"/>
        </w:rPr>
      </w:pPr>
      <w:r w:rsidRPr="002C5DC5">
        <w:rPr>
          <w:szCs w:val="22"/>
          <w:lang w:eastAsia="en-US"/>
        </w:rPr>
        <w:t>Čekija</w:t>
      </w:r>
    </w:p>
    <w:p w14:paraId="6F53ACDF" w14:textId="77777777" w:rsidR="002C5DC5" w:rsidRPr="002C5DC5" w:rsidRDefault="002C5DC5" w:rsidP="009F03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Cs w:val="22"/>
          <w:lang w:eastAsia="en-US"/>
        </w:rPr>
      </w:pPr>
    </w:p>
    <w:p w14:paraId="2F73A729" w14:textId="729D09C5" w:rsidR="002C5DC5" w:rsidRPr="002C5DC5" w:rsidRDefault="002C5DC5" w:rsidP="009F03E6">
      <w:pPr>
        <w:numPr>
          <w:ilvl w:val="12"/>
          <w:numId w:val="0"/>
        </w:numPr>
        <w:ind w:right="-2"/>
        <w:rPr>
          <w:b/>
        </w:rPr>
      </w:pPr>
      <w:r w:rsidRPr="002C5DC5">
        <w:rPr>
          <w:b/>
        </w:rPr>
        <w:t>Šis vaistas Europos ekonominės erdvės valstybėse narėse registruotas tokiais pavadinimais:</w:t>
      </w:r>
    </w:p>
    <w:p w14:paraId="7CC026CA" w14:textId="0D8CBB30" w:rsidR="002C5DC5" w:rsidRPr="002C5DC5" w:rsidRDefault="002C5DC5" w:rsidP="009F03E6">
      <w:pPr>
        <w:numPr>
          <w:ilvl w:val="12"/>
          <w:numId w:val="0"/>
        </w:numPr>
        <w:ind w:right="-2"/>
        <w:rPr>
          <w:b/>
        </w:rPr>
      </w:pPr>
    </w:p>
    <w:p w14:paraId="6AF5D436" w14:textId="36163E41" w:rsidR="002C5DC5" w:rsidRPr="002C5DC5" w:rsidRDefault="002C5DC5" w:rsidP="009F03E6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2C5DC5">
        <w:rPr>
          <w:szCs w:val="22"/>
          <w:lang w:eastAsia="en-US"/>
        </w:rPr>
        <w:t xml:space="preserve">Švedija: </w:t>
      </w:r>
      <w:proofErr w:type="spellStart"/>
      <w:r w:rsidRPr="002C5DC5">
        <w:rPr>
          <w:szCs w:val="22"/>
          <w:lang w:eastAsia="en-US"/>
        </w:rPr>
        <w:t>Torasemid</w:t>
      </w:r>
      <w:proofErr w:type="spellEnd"/>
      <w:r w:rsidRPr="002C5DC5">
        <w:rPr>
          <w:szCs w:val="22"/>
          <w:lang w:eastAsia="en-US"/>
        </w:rPr>
        <w:t xml:space="preserve"> </w:t>
      </w:r>
      <w:proofErr w:type="spellStart"/>
      <w:r w:rsidRPr="002C5DC5">
        <w:rPr>
          <w:szCs w:val="22"/>
          <w:lang w:eastAsia="en-US"/>
        </w:rPr>
        <w:t>Zentiva</w:t>
      </w:r>
      <w:proofErr w:type="spellEnd"/>
    </w:p>
    <w:p w14:paraId="2506A519" w14:textId="77777777" w:rsidR="002C5DC5" w:rsidRPr="002C5DC5" w:rsidRDefault="002C5DC5" w:rsidP="009F03E6">
      <w:pPr>
        <w:numPr>
          <w:ilvl w:val="12"/>
          <w:numId w:val="0"/>
        </w:numPr>
        <w:ind w:right="-2"/>
        <w:rPr>
          <w:bCs/>
        </w:rPr>
      </w:pPr>
      <w:r w:rsidRPr="002C5DC5">
        <w:rPr>
          <w:bCs/>
        </w:rPr>
        <w:t xml:space="preserve">Estija, Italija, Latvija, Lietuva: </w:t>
      </w:r>
      <w:proofErr w:type="spellStart"/>
      <w:r w:rsidRPr="002C5DC5">
        <w:rPr>
          <w:bCs/>
        </w:rPr>
        <w:t>Torasemide</w:t>
      </w:r>
      <w:proofErr w:type="spellEnd"/>
      <w:r w:rsidRPr="002C5DC5">
        <w:rPr>
          <w:bCs/>
        </w:rPr>
        <w:t xml:space="preserve"> </w:t>
      </w:r>
      <w:proofErr w:type="spellStart"/>
      <w:r w:rsidRPr="002C5DC5">
        <w:rPr>
          <w:bCs/>
        </w:rPr>
        <w:t>Zentiva</w:t>
      </w:r>
      <w:proofErr w:type="spellEnd"/>
    </w:p>
    <w:p w14:paraId="6851B4F4" w14:textId="680C14C1" w:rsidR="009F03E6" w:rsidRPr="002C5DC5" w:rsidRDefault="009F03E6" w:rsidP="002C5DC5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2C5DC5">
        <w:rPr>
          <w:szCs w:val="22"/>
          <w:lang w:eastAsia="en-US"/>
        </w:rPr>
        <w:t>Bulgarija</w:t>
      </w:r>
      <w:r w:rsidR="002C5DC5" w:rsidRPr="002C5DC5">
        <w:rPr>
          <w:szCs w:val="22"/>
          <w:lang w:eastAsia="en-US"/>
        </w:rPr>
        <w:t xml:space="preserve">: </w:t>
      </w:r>
      <w:proofErr w:type="spellStart"/>
      <w:r w:rsidR="002C5DC5" w:rsidRPr="002C5DC5">
        <w:rPr>
          <w:szCs w:val="22"/>
        </w:rPr>
        <w:t>Систонал</w:t>
      </w:r>
      <w:proofErr w:type="spellEnd"/>
    </w:p>
    <w:p w14:paraId="082C2D2D" w14:textId="331A68BB" w:rsidR="002C5DC5" w:rsidRPr="002C5DC5" w:rsidRDefault="002C5DC5" w:rsidP="002C5DC5">
      <w:pPr>
        <w:numPr>
          <w:ilvl w:val="12"/>
          <w:numId w:val="0"/>
        </w:numPr>
        <w:ind w:right="-2"/>
        <w:rPr>
          <w:b/>
          <w:szCs w:val="22"/>
          <w:lang w:eastAsia="en-US"/>
        </w:rPr>
      </w:pPr>
      <w:r w:rsidRPr="002C5DC5">
        <w:rPr>
          <w:szCs w:val="22"/>
          <w:lang w:eastAsia="en-US"/>
        </w:rPr>
        <w:t xml:space="preserve">Lenkija: </w:t>
      </w:r>
      <w:proofErr w:type="spellStart"/>
      <w:r w:rsidRPr="002C5DC5">
        <w:rPr>
          <w:szCs w:val="22"/>
          <w:lang w:eastAsia="en-US"/>
        </w:rPr>
        <w:t>Ebozan</w:t>
      </w:r>
      <w:proofErr w:type="spellEnd"/>
    </w:p>
    <w:p w14:paraId="6851B4F5" w14:textId="77777777" w:rsidR="009F03E6" w:rsidRPr="002C5DC5" w:rsidRDefault="009F03E6" w:rsidP="009F03E6">
      <w:pPr>
        <w:rPr>
          <w:b/>
          <w:szCs w:val="22"/>
          <w:lang w:eastAsia="en-US"/>
        </w:rPr>
      </w:pPr>
    </w:p>
    <w:p w14:paraId="6851B4F6" w14:textId="3877C86E" w:rsidR="009F03E6" w:rsidRPr="002C5DC5" w:rsidRDefault="009F03E6" w:rsidP="009F03E6">
      <w:pPr>
        <w:tabs>
          <w:tab w:val="left" w:pos="0"/>
          <w:tab w:val="left" w:pos="180"/>
          <w:tab w:val="left" w:pos="1260"/>
        </w:tabs>
        <w:rPr>
          <w:b/>
          <w:szCs w:val="22"/>
          <w:lang w:eastAsia="en-US"/>
        </w:rPr>
      </w:pPr>
      <w:r w:rsidRPr="002C5DC5">
        <w:rPr>
          <w:b/>
          <w:bCs/>
          <w:szCs w:val="22"/>
          <w:lang w:eastAsia="en-US"/>
        </w:rPr>
        <w:t>Šis pakuotės lapelis</w:t>
      </w:r>
      <w:r w:rsidRPr="002C5DC5">
        <w:rPr>
          <w:b/>
          <w:szCs w:val="22"/>
          <w:lang w:eastAsia="en-US"/>
        </w:rPr>
        <w:t xml:space="preserve"> paskutinį kartą peržiūrėtas </w:t>
      </w:r>
      <w:r w:rsidR="00540E93">
        <w:rPr>
          <w:b/>
        </w:rPr>
        <w:t>2023-11-22</w:t>
      </w:r>
      <w:r w:rsidR="00181241" w:rsidRPr="002C5DC5">
        <w:rPr>
          <w:b/>
          <w:szCs w:val="22"/>
          <w:lang w:eastAsia="en-US"/>
        </w:rPr>
        <w:t>.</w:t>
      </w:r>
    </w:p>
    <w:p w14:paraId="6851B4F8" w14:textId="63BE17C7" w:rsidR="009F03E6" w:rsidRPr="002C5DC5" w:rsidRDefault="009F03E6" w:rsidP="009F03E6">
      <w:pPr>
        <w:rPr>
          <w:szCs w:val="22"/>
          <w:lang w:eastAsia="en-US"/>
        </w:rPr>
      </w:pPr>
    </w:p>
    <w:p w14:paraId="04052ACE" w14:textId="77777777" w:rsidR="002C5DC5" w:rsidRPr="002C5DC5" w:rsidRDefault="002C5DC5" w:rsidP="002C5DC5">
      <w:pPr>
        <w:numPr>
          <w:ilvl w:val="12"/>
          <w:numId w:val="0"/>
        </w:numPr>
        <w:tabs>
          <w:tab w:val="left" w:pos="567"/>
        </w:tabs>
        <w:ind w:right="-2"/>
        <w:rPr>
          <w:szCs w:val="24"/>
        </w:rPr>
      </w:pPr>
      <w:r w:rsidRPr="002C5DC5">
        <w:t xml:space="preserve">Išsami informacija apie šį </w:t>
      </w:r>
      <w:r w:rsidRPr="002C5DC5">
        <w:rPr>
          <w:szCs w:val="24"/>
        </w:rPr>
        <w:t>vaistą</w:t>
      </w:r>
      <w:r w:rsidRPr="002C5DC5">
        <w:t xml:space="preserve"> pateikiama Valstybinės vaistų kontrolės tarnybos prie Lietuvos Respublikos sveikatos apsaugos ministerijos tinklalapyje</w:t>
      </w:r>
      <w:r w:rsidRPr="002C5DC5">
        <w:rPr>
          <w:i/>
          <w:szCs w:val="24"/>
        </w:rPr>
        <w:t xml:space="preserve"> </w:t>
      </w:r>
      <w:r w:rsidRPr="002C5DC5">
        <w:rPr>
          <w:rFonts w:eastAsia="SimSun"/>
          <w:color w:val="0000FF"/>
          <w:u w:val="single"/>
        </w:rPr>
        <w:t>http://www.vvkt.lt/</w:t>
      </w:r>
      <w:r w:rsidRPr="002C5DC5">
        <w:t>.</w:t>
      </w:r>
    </w:p>
    <w:p w14:paraId="6851B4FA" w14:textId="77777777" w:rsidR="00D659A4" w:rsidRPr="002C5DC5" w:rsidRDefault="00D659A4" w:rsidP="009F03E6">
      <w:pPr>
        <w:rPr>
          <w:szCs w:val="22"/>
        </w:rPr>
      </w:pPr>
    </w:p>
    <w:sectPr w:rsidR="00D659A4" w:rsidRPr="002C5DC5" w:rsidSect="00811B6B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7357" w14:textId="77777777" w:rsidR="009A77B2" w:rsidRDefault="009A77B2">
      <w:r>
        <w:separator/>
      </w:r>
    </w:p>
  </w:endnote>
  <w:endnote w:type="continuationSeparator" w:id="0">
    <w:p w14:paraId="4EFAB084" w14:textId="77777777" w:rsidR="009A77B2" w:rsidRDefault="009A77B2">
      <w:r>
        <w:continuationSeparator/>
      </w:r>
    </w:p>
  </w:endnote>
  <w:endnote w:type="continuationNotice" w:id="1">
    <w:p w14:paraId="355F4288" w14:textId="77777777" w:rsidR="009A77B2" w:rsidRDefault="009A77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B504" w14:textId="77777777" w:rsidR="00596292" w:rsidRDefault="0059629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851B505" w14:textId="77777777" w:rsidR="00596292" w:rsidRDefault="0059629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B506" w14:textId="00DC1D41" w:rsidR="00596292" w:rsidRDefault="0059629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422E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851B507" w14:textId="77777777" w:rsidR="00596292" w:rsidRDefault="005962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3BC2E" w14:textId="77777777" w:rsidR="009A77B2" w:rsidRDefault="009A77B2">
      <w:r>
        <w:separator/>
      </w:r>
    </w:p>
  </w:footnote>
  <w:footnote w:type="continuationSeparator" w:id="0">
    <w:p w14:paraId="4E6170AF" w14:textId="77777777" w:rsidR="009A77B2" w:rsidRDefault="009A77B2">
      <w:r>
        <w:continuationSeparator/>
      </w:r>
    </w:p>
  </w:footnote>
  <w:footnote w:type="continuationNotice" w:id="1">
    <w:p w14:paraId="4ECD5121" w14:textId="77777777" w:rsidR="009A77B2" w:rsidRDefault="009A77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6272" w14:textId="77777777" w:rsidR="009A77B2" w:rsidRDefault="009A77B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680"/>
    <w:multiLevelType w:val="hybridMultilevel"/>
    <w:tmpl w:val="772E861C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C582D"/>
    <w:multiLevelType w:val="hybridMultilevel"/>
    <w:tmpl w:val="1884CA22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97AE2"/>
    <w:multiLevelType w:val="hybridMultilevel"/>
    <w:tmpl w:val="AEA2F908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CEA"/>
    <w:multiLevelType w:val="hybridMultilevel"/>
    <w:tmpl w:val="DC74F686"/>
    <w:lvl w:ilvl="0" w:tplc="11FC4456">
      <w:start w:val="1"/>
      <w:numFmt w:val="bullet"/>
      <w:lvlRestart w:val="0"/>
      <w:pStyle w:val="BT-EMEASMCA"/>
      <w:lvlText w:val="-"/>
      <w:lvlJc w:val="left"/>
      <w:pPr>
        <w:tabs>
          <w:tab w:val="num" w:pos="2343"/>
        </w:tabs>
        <w:ind w:left="2343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F561D"/>
    <w:multiLevelType w:val="hybridMultilevel"/>
    <w:tmpl w:val="0016A0FE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D2A93"/>
    <w:multiLevelType w:val="hybridMultilevel"/>
    <w:tmpl w:val="FF40EE68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56A8A"/>
    <w:multiLevelType w:val="hybridMultilevel"/>
    <w:tmpl w:val="F7F4FC96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E6EF8"/>
    <w:multiLevelType w:val="hybridMultilevel"/>
    <w:tmpl w:val="D6562ADA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94563"/>
    <w:multiLevelType w:val="hybridMultilevel"/>
    <w:tmpl w:val="407A1484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4427A"/>
    <w:multiLevelType w:val="hybridMultilevel"/>
    <w:tmpl w:val="14600ECE"/>
    <w:lvl w:ilvl="0" w:tplc="E44CBC2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66938227">
    <w:abstractNumId w:val="3"/>
  </w:num>
  <w:num w:numId="2" w16cid:durableId="94642474">
    <w:abstractNumId w:val="2"/>
  </w:num>
  <w:num w:numId="3" w16cid:durableId="1978140720">
    <w:abstractNumId w:val="7"/>
  </w:num>
  <w:num w:numId="4" w16cid:durableId="1357850454">
    <w:abstractNumId w:val="4"/>
  </w:num>
  <w:num w:numId="5" w16cid:durableId="1842696330">
    <w:abstractNumId w:val="9"/>
  </w:num>
  <w:num w:numId="6" w16cid:durableId="311712794">
    <w:abstractNumId w:val="5"/>
  </w:num>
  <w:num w:numId="7" w16cid:durableId="213784477">
    <w:abstractNumId w:val="6"/>
  </w:num>
  <w:num w:numId="8" w16cid:durableId="125663737">
    <w:abstractNumId w:val="8"/>
  </w:num>
  <w:num w:numId="9" w16cid:durableId="1110510768">
    <w:abstractNumId w:val="0"/>
  </w:num>
  <w:num w:numId="10" w16cid:durableId="200338508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6B"/>
    <w:rsid w:val="00004B90"/>
    <w:rsid w:val="00005FD5"/>
    <w:rsid w:val="000074FD"/>
    <w:rsid w:val="000078CC"/>
    <w:rsid w:val="00011B80"/>
    <w:rsid w:val="000134BD"/>
    <w:rsid w:val="00013891"/>
    <w:rsid w:val="000138E0"/>
    <w:rsid w:val="00013B74"/>
    <w:rsid w:val="00015FB5"/>
    <w:rsid w:val="00020212"/>
    <w:rsid w:val="00020D38"/>
    <w:rsid w:val="000223C5"/>
    <w:rsid w:val="000366D0"/>
    <w:rsid w:val="00047930"/>
    <w:rsid w:val="00051083"/>
    <w:rsid w:val="00051CA1"/>
    <w:rsid w:val="00062C1D"/>
    <w:rsid w:val="000702E2"/>
    <w:rsid w:val="00080024"/>
    <w:rsid w:val="00080417"/>
    <w:rsid w:val="000857C6"/>
    <w:rsid w:val="00086DDA"/>
    <w:rsid w:val="000878C5"/>
    <w:rsid w:val="00093A87"/>
    <w:rsid w:val="000A0858"/>
    <w:rsid w:val="000A0865"/>
    <w:rsid w:val="000A59B8"/>
    <w:rsid w:val="000A6BCD"/>
    <w:rsid w:val="000A6E70"/>
    <w:rsid w:val="000A76FD"/>
    <w:rsid w:val="000A78F2"/>
    <w:rsid w:val="000A7D7C"/>
    <w:rsid w:val="000B1A70"/>
    <w:rsid w:val="000B2CC3"/>
    <w:rsid w:val="000B55A6"/>
    <w:rsid w:val="000C170E"/>
    <w:rsid w:val="000C396D"/>
    <w:rsid w:val="000C418D"/>
    <w:rsid w:val="000C5FA9"/>
    <w:rsid w:val="000D2F63"/>
    <w:rsid w:val="000D3B51"/>
    <w:rsid w:val="000E0BC3"/>
    <w:rsid w:val="000E1C26"/>
    <w:rsid w:val="000E320B"/>
    <w:rsid w:val="000F134A"/>
    <w:rsid w:val="000F2737"/>
    <w:rsid w:val="00103E1E"/>
    <w:rsid w:val="0010415A"/>
    <w:rsid w:val="001122B3"/>
    <w:rsid w:val="001123D3"/>
    <w:rsid w:val="001138A2"/>
    <w:rsid w:val="00121AF8"/>
    <w:rsid w:val="00121BD9"/>
    <w:rsid w:val="00131157"/>
    <w:rsid w:val="00135C09"/>
    <w:rsid w:val="0013654A"/>
    <w:rsid w:val="00136C75"/>
    <w:rsid w:val="00145517"/>
    <w:rsid w:val="001565D5"/>
    <w:rsid w:val="001627F3"/>
    <w:rsid w:val="0018039C"/>
    <w:rsid w:val="00180B01"/>
    <w:rsid w:val="001810BE"/>
    <w:rsid w:val="00181241"/>
    <w:rsid w:val="001833D2"/>
    <w:rsid w:val="00196B2E"/>
    <w:rsid w:val="001B2F36"/>
    <w:rsid w:val="001B30E8"/>
    <w:rsid w:val="001C2727"/>
    <w:rsid w:val="001C3EF6"/>
    <w:rsid w:val="001C6305"/>
    <w:rsid w:val="001C6E1E"/>
    <w:rsid w:val="001D03DE"/>
    <w:rsid w:val="001D09A5"/>
    <w:rsid w:val="001E12B8"/>
    <w:rsid w:val="001E1499"/>
    <w:rsid w:val="001E20B7"/>
    <w:rsid w:val="001E25AA"/>
    <w:rsid w:val="001F39D5"/>
    <w:rsid w:val="00204AF8"/>
    <w:rsid w:val="00205086"/>
    <w:rsid w:val="002146A5"/>
    <w:rsid w:val="0021688B"/>
    <w:rsid w:val="00226F91"/>
    <w:rsid w:val="0023102C"/>
    <w:rsid w:val="0023207F"/>
    <w:rsid w:val="0024303C"/>
    <w:rsid w:val="002536C4"/>
    <w:rsid w:val="00262AAD"/>
    <w:rsid w:val="00263CDC"/>
    <w:rsid w:val="002709F8"/>
    <w:rsid w:val="00272088"/>
    <w:rsid w:val="00290817"/>
    <w:rsid w:val="0029183D"/>
    <w:rsid w:val="002B4C25"/>
    <w:rsid w:val="002C00CD"/>
    <w:rsid w:val="002C11FE"/>
    <w:rsid w:val="002C59F6"/>
    <w:rsid w:val="002C5DC5"/>
    <w:rsid w:val="002C69A7"/>
    <w:rsid w:val="002D12E2"/>
    <w:rsid w:val="002D1854"/>
    <w:rsid w:val="002F5EA3"/>
    <w:rsid w:val="002F637C"/>
    <w:rsid w:val="003003BC"/>
    <w:rsid w:val="00301029"/>
    <w:rsid w:val="00315B7E"/>
    <w:rsid w:val="00320FA6"/>
    <w:rsid w:val="003219A6"/>
    <w:rsid w:val="00322521"/>
    <w:rsid w:val="0032385F"/>
    <w:rsid w:val="00326760"/>
    <w:rsid w:val="0034434A"/>
    <w:rsid w:val="00351B7A"/>
    <w:rsid w:val="00361993"/>
    <w:rsid w:val="003631DA"/>
    <w:rsid w:val="0036417F"/>
    <w:rsid w:val="00365A0A"/>
    <w:rsid w:val="00365F95"/>
    <w:rsid w:val="00367294"/>
    <w:rsid w:val="003735C3"/>
    <w:rsid w:val="00375F74"/>
    <w:rsid w:val="003773BA"/>
    <w:rsid w:val="00395FD1"/>
    <w:rsid w:val="003A1527"/>
    <w:rsid w:val="003A7312"/>
    <w:rsid w:val="003B22A5"/>
    <w:rsid w:val="003B50BE"/>
    <w:rsid w:val="003C0DEA"/>
    <w:rsid w:val="003C587D"/>
    <w:rsid w:val="003D02EE"/>
    <w:rsid w:val="003D19B2"/>
    <w:rsid w:val="003D5CC9"/>
    <w:rsid w:val="003E16E4"/>
    <w:rsid w:val="003F1A5C"/>
    <w:rsid w:val="003F2D05"/>
    <w:rsid w:val="003F4858"/>
    <w:rsid w:val="00401123"/>
    <w:rsid w:val="00410305"/>
    <w:rsid w:val="00412215"/>
    <w:rsid w:val="0041245A"/>
    <w:rsid w:val="00430AEA"/>
    <w:rsid w:val="00434062"/>
    <w:rsid w:val="00436BB9"/>
    <w:rsid w:val="00441968"/>
    <w:rsid w:val="004463CA"/>
    <w:rsid w:val="004470F6"/>
    <w:rsid w:val="00447AB4"/>
    <w:rsid w:val="00460FED"/>
    <w:rsid w:val="00462F1E"/>
    <w:rsid w:val="004676E8"/>
    <w:rsid w:val="00470A6A"/>
    <w:rsid w:val="00471F7D"/>
    <w:rsid w:val="00474823"/>
    <w:rsid w:val="004763AD"/>
    <w:rsid w:val="004972ED"/>
    <w:rsid w:val="0049743B"/>
    <w:rsid w:val="004A2A5C"/>
    <w:rsid w:val="004A34B2"/>
    <w:rsid w:val="004A6D21"/>
    <w:rsid w:val="004B0B40"/>
    <w:rsid w:val="004B27F6"/>
    <w:rsid w:val="004B2EED"/>
    <w:rsid w:val="004C146F"/>
    <w:rsid w:val="004C5604"/>
    <w:rsid w:val="004C681F"/>
    <w:rsid w:val="004D0E76"/>
    <w:rsid w:val="004D5A66"/>
    <w:rsid w:val="004D6FB2"/>
    <w:rsid w:val="004F30FE"/>
    <w:rsid w:val="004F55AE"/>
    <w:rsid w:val="00505A8A"/>
    <w:rsid w:val="00505CFC"/>
    <w:rsid w:val="005123ED"/>
    <w:rsid w:val="00524338"/>
    <w:rsid w:val="0053185D"/>
    <w:rsid w:val="00532026"/>
    <w:rsid w:val="00540E93"/>
    <w:rsid w:val="00547FC6"/>
    <w:rsid w:val="005518C6"/>
    <w:rsid w:val="00551985"/>
    <w:rsid w:val="00557294"/>
    <w:rsid w:val="00557625"/>
    <w:rsid w:val="00562B0E"/>
    <w:rsid w:val="005679A1"/>
    <w:rsid w:val="00570627"/>
    <w:rsid w:val="005734C8"/>
    <w:rsid w:val="00586346"/>
    <w:rsid w:val="005947AC"/>
    <w:rsid w:val="00596292"/>
    <w:rsid w:val="005A1458"/>
    <w:rsid w:val="005A689B"/>
    <w:rsid w:val="005A7CBB"/>
    <w:rsid w:val="005B44D9"/>
    <w:rsid w:val="005B5AB6"/>
    <w:rsid w:val="005C2ED2"/>
    <w:rsid w:val="005C3FD3"/>
    <w:rsid w:val="005C424F"/>
    <w:rsid w:val="005D3E77"/>
    <w:rsid w:val="005E2CE8"/>
    <w:rsid w:val="005E52DD"/>
    <w:rsid w:val="005E6884"/>
    <w:rsid w:val="005F3054"/>
    <w:rsid w:val="005F3566"/>
    <w:rsid w:val="00600178"/>
    <w:rsid w:val="006075EC"/>
    <w:rsid w:val="00607869"/>
    <w:rsid w:val="00621B2D"/>
    <w:rsid w:val="0062245D"/>
    <w:rsid w:val="006229DA"/>
    <w:rsid w:val="006268A0"/>
    <w:rsid w:val="0063534D"/>
    <w:rsid w:val="0064558A"/>
    <w:rsid w:val="00645C57"/>
    <w:rsid w:val="00646C3D"/>
    <w:rsid w:val="00650950"/>
    <w:rsid w:val="006517DA"/>
    <w:rsid w:val="0065228C"/>
    <w:rsid w:val="0065271B"/>
    <w:rsid w:val="0065494F"/>
    <w:rsid w:val="00655C36"/>
    <w:rsid w:val="00662141"/>
    <w:rsid w:val="00672569"/>
    <w:rsid w:val="006744CC"/>
    <w:rsid w:val="006749E2"/>
    <w:rsid w:val="00681359"/>
    <w:rsid w:val="0068402B"/>
    <w:rsid w:val="00696A3A"/>
    <w:rsid w:val="00696BD6"/>
    <w:rsid w:val="006A0C7F"/>
    <w:rsid w:val="006B00DA"/>
    <w:rsid w:val="006B27F2"/>
    <w:rsid w:val="006C4F2A"/>
    <w:rsid w:val="006C742E"/>
    <w:rsid w:val="006E0A97"/>
    <w:rsid w:val="006E13F6"/>
    <w:rsid w:val="006E29CB"/>
    <w:rsid w:val="006F0E7C"/>
    <w:rsid w:val="006F272C"/>
    <w:rsid w:val="00700E17"/>
    <w:rsid w:val="00701704"/>
    <w:rsid w:val="00704E14"/>
    <w:rsid w:val="00712007"/>
    <w:rsid w:val="00733423"/>
    <w:rsid w:val="00734EC6"/>
    <w:rsid w:val="00740936"/>
    <w:rsid w:val="00741DDF"/>
    <w:rsid w:val="007422E7"/>
    <w:rsid w:val="007450F8"/>
    <w:rsid w:val="00750E05"/>
    <w:rsid w:val="00757457"/>
    <w:rsid w:val="00764CD8"/>
    <w:rsid w:val="0076594A"/>
    <w:rsid w:val="0077153B"/>
    <w:rsid w:val="0077263B"/>
    <w:rsid w:val="00795775"/>
    <w:rsid w:val="007A27F9"/>
    <w:rsid w:val="007A5F44"/>
    <w:rsid w:val="007B1FFA"/>
    <w:rsid w:val="007B2C00"/>
    <w:rsid w:val="007B2C8D"/>
    <w:rsid w:val="007B4FB8"/>
    <w:rsid w:val="007D3165"/>
    <w:rsid w:val="007D3169"/>
    <w:rsid w:val="007D358C"/>
    <w:rsid w:val="007E2258"/>
    <w:rsid w:val="007E3D9A"/>
    <w:rsid w:val="007E5402"/>
    <w:rsid w:val="007E6A1A"/>
    <w:rsid w:val="007F0261"/>
    <w:rsid w:val="007F14EE"/>
    <w:rsid w:val="008001BE"/>
    <w:rsid w:val="0080241F"/>
    <w:rsid w:val="00805886"/>
    <w:rsid w:val="0081158F"/>
    <w:rsid w:val="00811B6B"/>
    <w:rsid w:val="0082011D"/>
    <w:rsid w:val="00822671"/>
    <w:rsid w:val="00825DD7"/>
    <w:rsid w:val="00827FE0"/>
    <w:rsid w:val="00830C73"/>
    <w:rsid w:val="0083326B"/>
    <w:rsid w:val="008412E6"/>
    <w:rsid w:val="008438AE"/>
    <w:rsid w:val="0084413D"/>
    <w:rsid w:val="00850E0F"/>
    <w:rsid w:val="00852D99"/>
    <w:rsid w:val="008542E3"/>
    <w:rsid w:val="008629AD"/>
    <w:rsid w:val="00862FE1"/>
    <w:rsid w:val="00863A54"/>
    <w:rsid w:val="0086551C"/>
    <w:rsid w:val="00866CF6"/>
    <w:rsid w:val="00874A76"/>
    <w:rsid w:val="008855E6"/>
    <w:rsid w:val="00886570"/>
    <w:rsid w:val="00887655"/>
    <w:rsid w:val="00893221"/>
    <w:rsid w:val="00893AF6"/>
    <w:rsid w:val="00893F15"/>
    <w:rsid w:val="008A1E3E"/>
    <w:rsid w:val="008A29C8"/>
    <w:rsid w:val="008A2D25"/>
    <w:rsid w:val="008C0CA3"/>
    <w:rsid w:val="008C5AB9"/>
    <w:rsid w:val="008D0B4C"/>
    <w:rsid w:val="008E0035"/>
    <w:rsid w:val="008F2A7E"/>
    <w:rsid w:val="008F4434"/>
    <w:rsid w:val="008F75C3"/>
    <w:rsid w:val="00900109"/>
    <w:rsid w:val="00905023"/>
    <w:rsid w:val="009122F5"/>
    <w:rsid w:val="00920C8F"/>
    <w:rsid w:val="0092167A"/>
    <w:rsid w:val="00925817"/>
    <w:rsid w:val="0092662A"/>
    <w:rsid w:val="00927AAF"/>
    <w:rsid w:val="00930520"/>
    <w:rsid w:val="00933B94"/>
    <w:rsid w:val="0093475B"/>
    <w:rsid w:val="00941C7A"/>
    <w:rsid w:val="00946E33"/>
    <w:rsid w:val="0094741B"/>
    <w:rsid w:val="00950229"/>
    <w:rsid w:val="0096493D"/>
    <w:rsid w:val="009718A7"/>
    <w:rsid w:val="009729E4"/>
    <w:rsid w:val="00973C2A"/>
    <w:rsid w:val="009835C2"/>
    <w:rsid w:val="0099035A"/>
    <w:rsid w:val="00990D2C"/>
    <w:rsid w:val="00996ACD"/>
    <w:rsid w:val="009A4DC0"/>
    <w:rsid w:val="009A6433"/>
    <w:rsid w:val="009A77B2"/>
    <w:rsid w:val="009B1B7E"/>
    <w:rsid w:val="009B74CB"/>
    <w:rsid w:val="009C3F71"/>
    <w:rsid w:val="009E048B"/>
    <w:rsid w:val="009E389B"/>
    <w:rsid w:val="009F03E6"/>
    <w:rsid w:val="009F059E"/>
    <w:rsid w:val="009F3FBF"/>
    <w:rsid w:val="009F48FD"/>
    <w:rsid w:val="009F5267"/>
    <w:rsid w:val="009F6060"/>
    <w:rsid w:val="009F72B5"/>
    <w:rsid w:val="00A0370E"/>
    <w:rsid w:val="00A107A7"/>
    <w:rsid w:val="00A10897"/>
    <w:rsid w:val="00A1734F"/>
    <w:rsid w:val="00A2185A"/>
    <w:rsid w:val="00A26BDD"/>
    <w:rsid w:val="00A35EE2"/>
    <w:rsid w:val="00A43A3E"/>
    <w:rsid w:val="00A4626C"/>
    <w:rsid w:val="00A46BAC"/>
    <w:rsid w:val="00A5079A"/>
    <w:rsid w:val="00A6397A"/>
    <w:rsid w:val="00A67B92"/>
    <w:rsid w:val="00A7084E"/>
    <w:rsid w:val="00A713A6"/>
    <w:rsid w:val="00A7538E"/>
    <w:rsid w:val="00A80D4C"/>
    <w:rsid w:val="00A80DCD"/>
    <w:rsid w:val="00A87837"/>
    <w:rsid w:val="00A91232"/>
    <w:rsid w:val="00A94D8A"/>
    <w:rsid w:val="00AA40A2"/>
    <w:rsid w:val="00AA5295"/>
    <w:rsid w:val="00AB1F87"/>
    <w:rsid w:val="00AB3284"/>
    <w:rsid w:val="00AB71F4"/>
    <w:rsid w:val="00AC5A36"/>
    <w:rsid w:val="00AE33E3"/>
    <w:rsid w:val="00AE558B"/>
    <w:rsid w:val="00AF0207"/>
    <w:rsid w:val="00B0170F"/>
    <w:rsid w:val="00B0473E"/>
    <w:rsid w:val="00B07BFB"/>
    <w:rsid w:val="00B07D69"/>
    <w:rsid w:val="00B2061B"/>
    <w:rsid w:val="00B30578"/>
    <w:rsid w:val="00B365D6"/>
    <w:rsid w:val="00B36699"/>
    <w:rsid w:val="00B42B43"/>
    <w:rsid w:val="00B46472"/>
    <w:rsid w:val="00B55395"/>
    <w:rsid w:val="00B57C73"/>
    <w:rsid w:val="00B57D91"/>
    <w:rsid w:val="00B626EB"/>
    <w:rsid w:val="00B65AB5"/>
    <w:rsid w:val="00B6637F"/>
    <w:rsid w:val="00B70DF9"/>
    <w:rsid w:val="00B70F53"/>
    <w:rsid w:val="00B73A0D"/>
    <w:rsid w:val="00B747EC"/>
    <w:rsid w:val="00B91F21"/>
    <w:rsid w:val="00B92239"/>
    <w:rsid w:val="00B92AE6"/>
    <w:rsid w:val="00BA370E"/>
    <w:rsid w:val="00BA3B2C"/>
    <w:rsid w:val="00BA686F"/>
    <w:rsid w:val="00BB354B"/>
    <w:rsid w:val="00BB368C"/>
    <w:rsid w:val="00BB554E"/>
    <w:rsid w:val="00BC0657"/>
    <w:rsid w:val="00BC099F"/>
    <w:rsid w:val="00BC1182"/>
    <w:rsid w:val="00BD0C4A"/>
    <w:rsid w:val="00BD310F"/>
    <w:rsid w:val="00BD6730"/>
    <w:rsid w:val="00BD68AD"/>
    <w:rsid w:val="00BE3D1B"/>
    <w:rsid w:val="00BE4D80"/>
    <w:rsid w:val="00BE7CC1"/>
    <w:rsid w:val="00BF409A"/>
    <w:rsid w:val="00BF7BB4"/>
    <w:rsid w:val="00C02C1A"/>
    <w:rsid w:val="00C06AC5"/>
    <w:rsid w:val="00C07F40"/>
    <w:rsid w:val="00C10B76"/>
    <w:rsid w:val="00C13824"/>
    <w:rsid w:val="00C17F9C"/>
    <w:rsid w:val="00C430B2"/>
    <w:rsid w:val="00C514E8"/>
    <w:rsid w:val="00C561D4"/>
    <w:rsid w:val="00C57376"/>
    <w:rsid w:val="00C63C05"/>
    <w:rsid w:val="00C666E7"/>
    <w:rsid w:val="00C73DF6"/>
    <w:rsid w:val="00C76B43"/>
    <w:rsid w:val="00C77FDA"/>
    <w:rsid w:val="00C85D3F"/>
    <w:rsid w:val="00C8682F"/>
    <w:rsid w:val="00C86E79"/>
    <w:rsid w:val="00C94498"/>
    <w:rsid w:val="00C9575A"/>
    <w:rsid w:val="00CA0B7A"/>
    <w:rsid w:val="00CA4877"/>
    <w:rsid w:val="00CB1BCA"/>
    <w:rsid w:val="00CB5544"/>
    <w:rsid w:val="00CC4CCF"/>
    <w:rsid w:val="00CC7995"/>
    <w:rsid w:val="00CC7D53"/>
    <w:rsid w:val="00CE3CEC"/>
    <w:rsid w:val="00CF49B2"/>
    <w:rsid w:val="00CF5BE9"/>
    <w:rsid w:val="00CF7838"/>
    <w:rsid w:val="00D02402"/>
    <w:rsid w:val="00D05F7D"/>
    <w:rsid w:val="00D06850"/>
    <w:rsid w:val="00D07A25"/>
    <w:rsid w:val="00D10765"/>
    <w:rsid w:val="00D10820"/>
    <w:rsid w:val="00D216E4"/>
    <w:rsid w:val="00D22A09"/>
    <w:rsid w:val="00D24B3C"/>
    <w:rsid w:val="00D2505C"/>
    <w:rsid w:val="00D26F51"/>
    <w:rsid w:val="00D3313D"/>
    <w:rsid w:val="00D34862"/>
    <w:rsid w:val="00D36345"/>
    <w:rsid w:val="00D36495"/>
    <w:rsid w:val="00D40D9F"/>
    <w:rsid w:val="00D40F98"/>
    <w:rsid w:val="00D41A76"/>
    <w:rsid w:val="00D41EDA"/>
    <w:rsid w:val="00D54829"/>
    <w:rsid w:val="00D60345"/>
    <w:rsid w:val="00D622BB"/>
    <w:rsid w:val="00D637A2"/>
    <w:rsid w:val="00D6471C"/>
    <w:rsid w:val="00D658A1"/>
    <w:rsid w:val="00D659A4"/>
    <w:rsid w:val="00D7353A"/>
    <w:rsid w:val="00D73BAE"/>
    <w:rsid w:val="00D74266"/>
    <w:rsid w:val="00D750DF"/>
    <w:rsid w:val="00D771CC"/>
    <w:rsid w:val="00D80CFD"/>
    <w:rsid w:val="00D818E3"/>
    <w:rsid w:val="00D82D59"/>
    <w:rsid w:val="00D87E51"/>
    <w:rsid w:val="00D92BC2"/>
    <w:rsid w:val="00D93B42"/>
    <w:rsid w:val="00D95665"/>
    <w:rsid w:val="00DA2F5B"/>
    <w:rsid w:val="00DA6758"/>
    <w:rsid w:val="00DB057A"/>
    <w:rsid w:val="00DB2AAA"/>
    <w:rsid w:val="00DB71E3"/>
    <w:rsid w:val="00DC388F"/>
    <w:rsid w:val="00DC69CF"/>
    <w:rsid w:val="00DC70F3"/>
    <w:rsid w:val="00DD797B"/>
    <w:rsid w:val="00DE531B"/>
    <w:rsid w:val="00DE7A98"/>
    <w:rsid w:val="00DE7C17"/>
    <w:rsid w:val="00DE7F1D"/>
    <w:rsid w:val="00DF0D16"/>
    <w:rsid w:val="00DF2401"/>
    <w:rsid w:val="00DF6319"/>
    <w:rsid w:val="00E00B3A"/>
    <w:rsid w:val="00E02EB6"/>
    <w:rsid w:val="00E04EEA"/>
    <w:rsid w:val="00E10107"/>
    <w:rsid w:val="00E14CB1"/>
    <w:rsid w:val="00E15400"/>
    <w:rsid w:val="00E169B0"/>
    <w:rsid w:val="00E232B9"/>
    <w:rsid w:val="00E23B76"/>
    <w:rsid w:val="00E25041"/>
    <w:rsid w:val="00E31D1C"/>
    <w:rsid w:val="00E32216"/>
    <w:rsid w:val="00E3513B"/>
    <w:rsid w:val="00E446C2"/>
    <w:rsid w:val="00E45E5B"/>
    <w:rsid w:val="00E50D49"/>
    <w:rsid w:val="00E5559D"/>
    <w:rsid w:val="00E607ED"/>
    <w:rsid w:val="00E613AA"/>
    <w:rsid w:val="00E63094"/>
    <w:rsid w:val="00E66C87"/>
    <w:rsid w:val="00E67134"/>
    <w:rsid w:val="00E6783E"/>
    <w:rsid w:val="00E756D2"/>
    <w:rsid w:val="00E76AE9"/>
    <w:rsid w:val="00E8008A"/>
    <w:rsid w:val="00E84E7B"/>
    <w:rsid w:val="00E87AFC"/>
    <w:rsid w:val="00E94776"/>
    <w:rsid w:val="00E96259"/>
    <w:rsid w:val="00E97DF8"/>
    <w:rsid w:val="00EA153B"/>
    <w:rsid w:val="00EA5059"/>
    <w:rsid w:val="00EB279A"/>
    <w:rsid w:val="00EC1ACE"/>
    <w:rsid w:val="00ED4227"/>
    <w:rsid w:val="00ED59E0"/>
    <w:rsid w:val="00EE0ABF"/>
    <w:rsid w:val="00EF475A"/>
    <w:rsid w:val="00F04624"/>
    <w:rsid w:val="00F12063"/>
    <w:rsid w:val="00F1458A"/>
    <w:rsid w:val="00F14A3B"/>
    <w:rsid w:val="00F16610"/>
    <w:rsid w:val="00F167CD"/>
    <w:rsid w:val="00F16ADD"/>
    <w:rsid w:val="00F22F09"/>
    <w:rsid w:val="00F230E3"/>
    <w:rsid w:val="00F24A53"/>
    <w:rsid w:val="00F31F85"/>
    <w:rsid w:val="00F40F4B"/>
    <w:rsid w:val="00F46C5A"/>
    <w:rsid w:val="00F53DDB"/>
    <w:rsid w:val="00F5428A"/>
    <w:rsid w:val="00F67CFF"/>
    <w:rsid w:val="00F74F20"/>
    <w:rsid w:val="00F82529"/>
    <w:rsid w:val="00F8771A"/>
    <w:rsid w:val="00F912EE"/>
    <w:rsid w:val="00FA32DE"/>
    <w:rsid w:val="00FA4D68"/>
    <w:rsid w:val="00FB2D5D"/>
    <w:rsid w:val="00FB401E"/>
    <w:rsid w:val="00FC0F4B"/>
    <w:rsid w:val="00FC29A8"/>
    <w:rsid w:val="00FC77A8"/>
    <w:rsid w:val="00FC7FC1"/>
    <w:rsid w:val="00FD0AD6"/>
    <w:rsid w:val="00FD0C9D"/>
    <w:rsid w:val="00FD10AA"/>
    <w:rsid w:val="00FD1443"/>
    <w:rsid w:val="00FD4DF7"/>
    <w:rsid w:val="00FD5244"/>
    <w:rsid w:val="00FD70EE"/>
    <w:rsid w:val="00FE3C5F"/>
    <w:rsid w:val="00FE6EA6"/>
    <w:rsid w:val="00FF0F16"/>
    <w:rsid w:val="00FF17A7"/>
    <w:rsid w:val="00FF48D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51B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B27F2"/>
    <w:rPr>
      <w:sz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811B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811B6B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qFormat/>
    <w:rsid w:val="00811B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811B6B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811B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9F03E6"/>
    <w:pPr>
      <w:spacing w:before="240" w:after="60"/>
      <w:outlineLvl w:val="5"/>
    </w:pPr>
    <w:rPr>
      <w:b/>
      <w:bCs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9F03E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cs-CZ" w:eastAsia="en-US"/>
    </w:rPr>
  </w:style>
  <w:style w:type="paragraph" w:styleId="Antrat8">
    <w:name w:val="heading 8"/>
    <w:basedOn w:val="prastasis"/>
    <w:next w:val="prastasis"/>
    <w:link w:val="Antrat8Diagrama"/>
    <w:qFormat/>
    <w:rsid w:val="009F03E6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lang w:val="cs-CZ" w:eastAsia="en-US"/>
    </w:rPr>
  </w:style>
  <w:style w:type="paragraph" w:styleId="Antrat9">
    <w:name w:val="heading 9"/>
    <w:basedOn w:val="prastasis"/>
    <w:next w:val="prastasis"/>
    <w:link w:val="Antrat9Diagrama"/>
    <w:qFormat/>
    <w:rsid w:val="009F03E6"/>
    <w:pPr>
      <w:keepNext/>
      <w:tabs>
        <w:tab w:val="left" w:pos="567"/>
      </w:tabs>
      <w:spacing w:line="260" w:lineRule="exact"/>
      <w:jc w:val="both"/>
      <w:outlineLvl w:val="8"/>
    </w:pPr>
    <w:rPr>
      <w:b/>
      <w:i/>
      <w:lang w:val="cs-CZ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11B6B"/>
    <w:pPr>
      <w:spacing w:after="120"/>
    </w:pPr>
  </w:style>
  <w:style w:type="paragraph" w:styleId="Porat">
    <w:name w:val="footer"/>
    <w:basedOn w:val="prastasis"/>
    <w:link w:val="PoratDiagrama"/>
    <w:rsid w:val="00811B6B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11B6B"/>
  </w:style>
  <w:style w:type="paragraph" w:styleId="Pavadinimas">
    <w:name w:val="Title"/>
    <w:basedOn w:val="prastasis"/>
    <w:link w:val="PavadinimasDiagrama"/>
    <w:autoRedefine/>
    <w:qFormat/>
    <w:rsid w:val="00811B6B"/>
    <w:pPr>
      <w:jc w:val="center"/>
      <w:outlineLvl w:val="0"/>
    </w:pPr>
    <w:rPr>
      <w:b/>
      <w:kern w:val="28"/>
    </w:rPr>
  </w:style>
  <w:style w:type="character" w:styleId="Hipersaitas">
    <w:name w:val="Hyperlink"/>
    <w:rsid w:val="00811B6B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rsid w:val="00811B6B"/>
    <w:pPr>
      <w:spacing w:after="120" w:line="480" w:lineRule="auto"/>
    </w:pPr>
  </w:style>
  <w:style w:type="paragraph" w:customStyle="1" w:styleId="BTEMEASMCA">
    <w:name w:val="BT EMEA_SMCA"/>
    <w:basedOn w:val="prastasis"/>
    <w:link w:val="BTEMEASMCAChar"/>
    <w:autoRedefine/>
    <w:rsid w:val="00811B6B"/>
    <w:rPr>
      <w:szCs w:val="22"/>
      <w:lang w:eastAsia="en-US"/>
    </w:rPr>
  </w:style>
  <w:style w:type="character" w:customStyle="1" w:styleId="BTEMEASMCAChar">
    <w:name w:val="BT EMEA_SMCA Char"/>
    <w:link w:val="BTEMEASMCA"/>
    <w:rsid w:val="00811B6B"/>
    <w:rPr>
      <w:sz w:val="22"/>
      <w:szCs w:val="22"/>
      <w:lang w:val="lt-LT" w:eastAsia="en-US" w:bidi="ar-SA"/>
    </w:rPr>
  </w:style>
  <w:style w:type="paragraph" w:customStyle="1" w:styleId="PI-1EMEASMCA">
    <w:name w:val="PI-1 EMEA_SMCA"/>
    <w:basedOn w:val="Antrat2"/>
    <w:link w:val="PI-1EMEASMCAChar"/>
    <w:autoRedefine/>
    <w:rsid w:val="00811B6B"/>
    <w:pPr>
      <w:tabs>
        <w:tab w:val="left" w:pos="567"/>
      </w:tabs>
      <w:ind w:left="567" w:hanging="567"/>
    </w:pPr>
    <w:rPr>
      <w:szCs w:val="22"/>
      <w:lang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811B6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en-US"/>
    </w:rPr>
  </w:style>
  <w:style w:type="character" w:customStyle="1" w:styleId="PI-1labEMEASMCAChar">
    <w:name w:val="PI-1_lab EMEA_SMCA Char"/>
    <w:link w:val="PI-1labEMEASMCA"/>
    <w:rsid w:val="00811B6B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rsid w:val="00811B6B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  <w:lang w:eastAsia="en-US"/>
    </w:rPr>
  </w:style>
  <w:style w:type="paragraph" w:customStyle="1" w:styleId="TTEMEASMCA">
    <w:name w:val="TT EMEA_SMCA"/>
    <w:basedOn w:val="Antrat1"/>
    <w:link w:val="TTEMEASMCAChar"/>
    <w:autoRedefine/>
    <w:rsid w:val="00E32216"/>
    <w:pPr>
      <w:keepNext w:val="0"/>
      <w:tabs>
        <w:tab w:val="left" w:pos="567"/>
        <w:tab w:val="left" w:pos="4536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iCs/>
      <w:kern w:val="0"/>
      <w:sz w:val="22"/>
      <w:szCs w:val="22"/>
      <w:lang w:eastAsia="en-US"/>
    </w:rPr>
  </w:style>
  <w:style w:type="character" w:customStyle="1" w:styleId="TTEMEASMCAChar">
    <w:name w:val="TT EMEA_SMCA Char"/>
    <w:link w:val="TTEMEASMCA"/>
    <w:rsid w:val="005C424F"/>
    <w:rPr>
      <w:b/>
      <w:iCs/>
      <w:sz w:val="22"/>
      <w:szCs w:val="22"/>
      <w:lang w:val="lt-LT"/>
    </w:rPr>
  </w:style>
  <w:style w:type="paragraph" w:customStyle="1" w:styleId="BTAnIIEMEASMCA">
    <w:name w:val="BT(AnII) EMEA_SMCA"/>
    <w:basedOn w:val="Debesliotekstas"/>
    <w:autoRedefine/>
    <w:rsid w:val="00811B6B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PI-3EMEASMCA">
    <w:name w:val="PI-3 EMEA_SMCA"/>
    <w:basedOn w:val="prastasis"/>
    <w:link w:val="PI-3EMEASMCAChar"/>
    <w:autoRedefine/>
    <w:rsid w:val="00811B6B"/>
    <w:pPr>
      <w:spacing w:line="220" w:lineRule="exact"/>
    </w:pPr>
    <w:rPr>
      <w:b/>
      <w:bCs/>
      <w:szCs w:val="22"/>
      <w:lang w:eastAsia="en-US"/>
    </w:rPr>
  </w:style>
  <w:style w:type="character" w:customStyle="1" w:styleId="PI-3EMEASMCAChar">
    <w:name w:val="PI-3 EMEA_SMCA Char"/>
    <w:link w:val="PI-3EMEASMCA"/>
    <w:rsid w:val="00811B6B"/>
    <w:rPr>
      <w:b/>
      <w:bCs/>
      <w:sz w:val="22"/>
      <w:szCs w:val="22"/>
      <w:lang w:val="lt-LT" w:eastAsia="en-US" w:bidi="ar-SA"/>
    </w:rPr>
  </w:style>
  <w:style w:type="paragraph" w:styleId="Debesliotekstas">
    <w:name w:val="Balloon Text"/>
    <w:basedOn w:val="prastasis"/>
    <w:link w:val="DebesliotekstasDiagrama"/>
    <w:rsid w:val="00811B6B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2C11FE"/>
    <w:rPr>
      <w:rFonts w:cs="Times New Roman"/>
    </w:rPr>
  </w:style>
  <w:style w:type="character" w:customStyle="1" w:styleId="shorttext">
    <w:name w:val="short_text"/>
    <w:uiPriority w:val="99"/>
    <w:rsid w:val="002C11FE"/>
    <w:rPr>
      <w:rFonts w:cs="Times New Roman"/>
    </w:rPr>
  </w:style>
  <w:style w:type="character" w:customStyle="1" w:styleId="hpsalt-edited">
    <w:name w:val="hps alt-edited"/>
    <w:uiPriority w:val="99"/>
    <w:rsid w:val="002C11FE"/>
    <w:rPr>
      <w:rFonts w:cs="Times New Roman"/>
    </w:rPr>
  </w:style>
  <w:style w:type="character" w:customStyle="1" w:styleId="hpsatn">
    <w:name w:val="hps atn"/>
    <w:uiPriority w:val="99"/>
    <w:rsid w:val="002C11FE"/>
    <w:rPr>
      <w:rFonts w:cs="Times New Roman"/>
    </w:rPr>
  </w:style>
  <w:style w:type="character" w:styleId="Grietas">
    <w:name w:val="Strong"/>
    <w:uiPriority w:val="99"/>
    <w:qFormat/>
    <w:rsid w:val="00C561D4"/>
    <w:rPr>
      <w:b/>
      <w:bCs/>
    </w:rPr>
  </w:style>
  <w:style w:type="character" w:customStyle="1" w:styleId="Antrat1Diagrama">
    <w:name w:val="Antraštė 1 Diagrama"/>
    <w:link w:val="Antrat1"/>
    <w:rsid w:val="00D659A4"/>
    <w:rPr>
      <w:rFonts w:ascii="Arial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rsid w:val="00D659A4"/>
    <w:rPr>
      <w:b/>
      <w:sz w:val="22"/>
    </w:rPr>
  </w:style>
  <w:style w:type="character" w:customStyle="1" w:styleId="Antrat3Diagrama">
    <w:name w:val="Antraštė 3 Diagrama"/>
    <w:link w:val="Antrat3"/>
    <w:rsid w:val="00D659A4"/>
    <w:rPr>
      <w:rFonts w:ascii="Arial" w:hAnsi="Arial" w:cs="Arial"/>
      <w:b/>
      <w:bCs/>
      <w:sz w:val="26"/>
      <w:szCs w:val="26"/>
    </w:rPr>
  </w:style>
  <w:style w:type="character" w:customStyle="1" w:styleId="Antrat4Diagrama">
    <w:name w:val="Antraštė 4 Diagrama"/>
    <w:link w:val="Antrat4"/>
    <w:rsid w:val="00D659A4"/>
    <w:rPr>
      <w:sz w:val="22"/>
      <w:u w:val="single"/>
    </w:rPr>
  </w:style>
  <w:style w:type="character" w:customStyle="1" w:styleId="Antrat5Diagrama">
    <w:name w:val="Antraštė 5 Diagrama"/>
    <w:link w:val="Antrat5"/>
    <w:rsid w:val="00D659A4"/>
    <w:rPr>
      <w:b/>
      <w:bCs/>
      <w:i/>
      <w:iCs/>
      <w:sz w:val="26"/>
      <w:szCs w:val="26"/>
    </w:rPr>
  </w:style>
  <w:style w:type="character" w:customStyle="1" w:styleId="PagrindinistekstasDiagrama">
    <w:name w:val="Pagrindinis tekstas Diagrama"/>
    <w:link w:val="Pagrindinistekstas"/>
    <w:rsid w:val="00D659A4"/>
    <w:rPr>
      <w:sz w:val="22"/>
    </w:rPr>
  </w:style>
  <w:style w:type="character" w:customStyle="1" w:styleId="PoratDiagrama">
    <w:name w:val="Poraštė Diagrama"/>
    <w:link w:val="Porat"/>
    <w:rsid w:val="00D659A4"/>
    <w:rPr>
      <w:sz w:val="22"/>
    </w:rPr>
  </w:style>
  <w:style w:type="character" w:customStyle="1" w:styleId="PavadinimasDiagrama">
    <w:name w:val="Pavadinimas Diagrama"/>
    <w:link w:val="Pavadinimas"/>
    <w:rsid w:val="00D659A4"/>
    <w:rPr>
      <w:b/>
      <w:kern w:val="28"/>
      <w:sz w:val="22"/>
    </w:rPr>
  </w:style>
  <w:style w:type="character" w:customStyle="1" w:styleId="Pagrindinistekstas2Diagrama">
    <w:name w:val="Pagrindinis tekstas 2 Diagrama"/>
    <w:link w:val="Pagrindinistekstas2"/>
    <w:rsid w:val="00D659A4"/>
    <w:rPr>
      <w:sz w:val="22"/>
    </w:rPr>
  </w:style>
  <w:style w:type="character" w:customStyle="1" w:styleId="DebesliotekstasDiagrama">
    <w:name w:val="Debesėlio tekstas Diagrama"/>
    <w:link w:val="Debesliotekstas"/>
    <w:rsid w:val="00D659A4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D659A4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rsid w:val="00D659A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659A4"/>
  </w:style>
  <w:style w:type="paragraph" w:styleId="Komentarotema">
    <w:name w:val="annotation subject"/>
    <w:basedOn w:val="Komentarotekstas"/>
    <w:next w:val="Komentarotekstas"/>
    <w:link w:val="KomentarotemaDiagrama"/>
    <w:rsid w:val="00D659A4"/>
    <w:rPr>
      <w:b/>
      <w:bCs/>
    </w:rPr>
  </w:style>
  <w:style w:type="character" w:customStyle="1" w:styleId="KomentarotemaDiagrama">
    <w:name w:val="Komentaro tema Diagrama"/>
    <w:link w:val="Komentarotema"/>
    <w:rsid w:val="00D659A4"/>
    <w:rPr>
      <w:b/>
      <w:bCs/>
    </w:rPr>
  </w:style>
  <w:style w:type="paragraph" w:styleId="Antrats">
    <w:name w:val="header"/>
    <w:basedOn w:val="prastasis"/>
    <w:link w:val="AntratsDiagrama"/>
    <w:rsid w:val="00D659A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D659A4"/>
    <w:rPr>
      <w:sz w:val="22"/>
    </w:rPr>
  </w:style>
  <w:style w:type="paragraph" w:customStyle="1" w:styleId="Default">
    <w:name w:val="Default"/>
    <w:rsid w:val="006B27F2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table" w:styleId="Lentelstinklelis">
    <w:name w:val="Table Grid"/>
    <w:basedOn w:val="prastojilentel"/>
    <w:rsid w:val="00CA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26760"/>
    <w:pPr>
      <w:widowControl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2536C4"/>
    <w:pPr>
      <w:widowControl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TuEMEASMCA">
    <w:name w:val="BT(u) EMEA_SMCA"/>
    <w:basedOn w:val="BTEMEASMCA"/>
    <w:autoRedefine/>
    <w:rsid w:val="001C3EF6"/>
    <w:rPr>
      <w:rFonts w:eastAsia="Calibri"/>
      <w:noProof/>
      <w:sz w:val="20"/>
      <w:szCs w:val="20"/>
      <w:u w:val="single"/>
    </w:rPr>
  </w:style>
  <w:style w:type="paragraph" w:styleId="Paprastasistekstas">
    <w:name w:val="Plain Text"/>
    <w:basedOn w:val="prastasis"/>
    <w:link w:val="PaprastasistekstasDiagrama"/>
    <w:rsid w:val="001C3EF6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link w:val="Paprastasistekstas"/>
    <w:locked/>
    <w:rsid w:val="001C3EF6"/>
    <w:rPr>
      <w:rFonts w:ascii="Courier New" w:eastAsia="SimSun" w:hAnsi="Courier New"/>
      <w:lang w:val="en-US" w:eastAsia="en-US" w:bidi="ar-SA"/>
    </w:rPr>
  </w:style>
  <w:style w:type="paragraph" w:customStyle="1" w:styleId="TableCellText12pt">
    <w:name w:val="Table Cell Text 12pt"/>
    <w:basedOn w:val="prastasis"/>
    <w:rsid w:val="001C3EF6"/>
    <w:pPr>
      <w:keepNext/>
      <w:spacing w:before="40" w:after="40"/>
    </w:pPr>
    <w:rPr>
      <w:rFonts w:eastAsia="Calibri"/>
      <w:kern w:val="24"/>
      <w:sz w:val="24"/>
      <w:szCs w:val="24"/>
      <w:lang w:val="en-US" w:eastAsia="en-US"/>
    </w:rPr>
  </w:style>
  <w:style w:type="character" w:customStyle="1" w:styleId="DocumentTextCharChar">
    <w:name w:val="Document Text Char Char"/>
    <w:link w:val="DocumentText"/>
    <w:locked/>
    <w:rsid w:val="001C3EF6"/>
    <w:rPr>
      <w:kern w:val="24"/>
      <w:sz w:val="24"/>
    </w:rPr>
  </w:style>
  <w:style w:type="paragraph" w:customStyle="1" w:styleId="DocumentText">
    <w:name w:val="Document Text"/>
    <w:basedOn w:val="prastasis"/>
    <w:link w:val="DocumentTextCharChar"/>
    <w:rsid w:val="006B27F2"/>
    <w:pPr>
      <w:spacing w:after="240" w:line="300" w:lineRule="auto"/>
    </w:pPr>
    <w:rPr>
      <w:kern w:val="24"/>
      <w:sz w:val="24"/>
      <w:lang w:val="en-US" w:eastAsia="en-US"/>
    </w:rPr>
  </w:style>
  <w:style w:type="character" w:customStyle="1" w:styleId="CharacterStyle5">
    <w:name w:val="Character Style 5"/>
    <w:rsid w:val="00AF0207"/>
    <w:rPr>
      <w:sz w:val="24"/>
      <w:szCs w:val="24"/>
    </w:rPr>
  </w:style>
  <w:style w:type="character" w:customStyle="1" w:styleId="Antrat6Diagrama">
    <w:name w:val="Antraštė 6 Diagrama"/>
    <w:link w:val="Antrat6"/>
    <w:rsid w:val="009F03E6"/>
    <w:rPr>
      <w:b/>
      <w:bCs/>
      <w:sz w:val="22"/>
      <w:szCs w:val="22"/>
    </w:rPr>
  </w:style>
  <w:style w:type="character" w:customStyle="1" w:styleId="Antrat7Diagrama">
    <w:name w:val="Antraštė 7 Diagrama"/>
    <w:link w:val="Antrat7"/>
    <w:rsid w:val="009F03E6"/>
    <w:rPr>
      <w:i/>
      <w:sz w:val="22"/>
      <w:lang w:val="cs-CZ" w:eastAsia="en-US"/>
    </w:rPr>
  </w:style>
  <w:style w:type="character" w:customStyle="1" w:styleId="Antrat8Diagrama">
    <w:name w:val="Antraštė 8 Diagrama"/>
    <w:link w:val="Antrat8"/>
    <w:rsid w:val="009F03E6"/>
    <w:rPr>
      <w:b/>
      <w:i/>
      <w:sz w:val="22"/>
      <w:lang w:val="cs-CZ" w:eastAsia="en-US"/>
    </w:rPr>
  </w:style>
  <w:style w:type="character" w:customStyle="1" w:styleId="Antrat9Diagrama">
    <w:name w:val="Antraštė 9 Diagrama"/>
    <w:link w:val="Antrat9"/>
    <w:rsid w:val="009F03E6"/>
    <w:rPr>
      <w:b/>
      <w:i/>
      <w:sz w:val="22"/>
      <w:lang w:val="cs-CZ" w:eastAsia="en-US"/>
    </w:rPr>
  </w:style>
  <w:style w:type="paragraph" w:styleId="Pagrindinistekstas3">
    <w:name w:val="Body Text 3"/>
    <w:basedOn w:val="prastasis"/>
    <w:link w:val="Pagrindinistekstas3Diagrama"/>
    <w:rsid w:val="009F03E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9F03E6"/>
    <w:rPr>
      <w:sz w:val="16"/>
      <w:szCs w:val="16"/>
    </w:rPr>
  </w:style>
  <w:style w:type="paragraph" w:customStyle="1" w:styleId="BT-EMEASMCA">
    <w:name w:val="BT- EMEA_SMCA"/>
    <w:basedOn w:val="BTEMEASMCA"/>
    <w:autoRedefine/>
    <w:rsid w:val="006B27F2"/>
    <w:pPr>
      <w:numPr>
        <w:numId w:val="1"/>
      </w:numPr>
      <w:tabs>
        <w:tab w:val="num" w:pos="540"/>
      </w:tabs>
      <w:ind w:left="540" w:hanging="540"/>
    </w:pPr>
    <w:rPr>
      <w:bCs/>
      <w:noProof/>
    </w:rPr>
  </w:style>
  <w:style w:type="paragraph" w:styleId="Pagrindiniotekstotrauka">
    <w:name w:val="Body Text Indent"/>
    <w:basedOn w:val="prastasis"/>
    <w:link w:val="PagrindiniotekstotraukaDiagrama"/>
    <w:rsid w:val="009F03E6"/>
    <w:pPr>
      <w:ind w:left="567" w:hanging="567"/>
    </w:pPr>
    <w:rPr>
      <w:b/>
      <w:color w:val="808080"/>
      <w:lang w:val="cs-CZ" w:eastAsia="en-US"/>
    </w:rPr>
  </w:style>
  <w:style w:type="character" w:customStyle="1" w:styleId="PagrindiniotekstotraukaDiagrama">
    <w:name w:val="Pagrindinio teksto įtrauka Diagrama"/>
    <w:link w:val="Pagrindiniotekstotrauka"/>
    <w:rsid w:val="009F03E6"/>
    <w:rPr>
      <w:b/>
      <w:color w:val="808080"/>
      <w:sz w:val="22"/>
      <w:lang w:val="cs-CZ" w:eastAsia="en-US"/>
    </w:rPr>
  </w:style>
  <w:style w:type="paragraph" w:styleId="Pagrindiniotekstotrauka2">
    <w:name w:val="Body Text Indent 2"/>
    <w:basedOn w:val="prastasis"/>
    <w:link w:val="Pagrindiniotekstotrauka2Diagrama"/>
    <w:rsid w:val="009F03E6"/>
    <w:pPr>
      <w:tabs>
        <w:tab w:val="left" w:pos="567"/>
      </w:tabs>
      <w:spacing w:line="260" w:lineRule="exact"/>
      <w:ind w:left="567" w:hanging="567"/>
      <w:jc w:val="both"/>
    </w:pPr>
    <w:rPr>
      <w:b/>
      <w:lang w:val="cs-CZ" w:eastAsia="en-US"/>
    </w:rPr>
  </w:style>
  <w:style w:type="character" w:customStyle="1" w:styleId="Pagrindiniotekstotrauka2Diagrama">
    <w:name w:val="Pagrindinio teksto įtrauka 2 Diagrama"/>
    <w:link w:val="Pagrindiniotekstotrauka2"/>
    <w:rsid w:val="009F03E6"/>
    <w:rPr>
      <w:b/>
      <w:sz w:val="22"/>
      <w:lang w:val="cs-CZ" w:eastAsia="en-US"/>
    </w:rPr>
  </w:style>
  <w:style w:type="paragraph" w:styleId="Pagrindiniotekstotrauka3">
    <w:name w:val="Body Text Indent 3"/>
    <w:basedOn w:val="prastasis"/>
    <w:link w:val="Pagrindiniotekstotrauka3Diagrama"/>
    <w:rsid w:val="009F03E6"/>
    <w:pPr>
      <w:tabs>
        <w:tab w:val="left" w:pos="567"/>
      </w:tabs>
      <w:spacing w:line="260" w:lineRule="exact"/>
      <w:ind w:left="567" w:hanging="567"/>
    </w:pPr>
    <w:rPr>
      <w:i/>
      <w:color w:val="008000"/>
      <w:lang w:val="cs-CZ" w:eastAsia="en-US"/>
    </w:rPr>
  </w:style>
  <w:style w:type="character" w:customStyle="1" w:styleId="Pagrindiniotekstotrauka3Diagrama">
    <w:name w:val="Pagrindinio teksto įtrauka 3 Diagrama"/>
    <w:link w:val="Pagrindiniotekstotrauka3"/>
    <w:rsid w:val="009F03E6"/>
    <w:rPr>
      <w:i/>
      <w:color w:val="008000"/>
      <w:sz w:val="22"/>
      <w:lang w:val="cs-CZ" w:eastAsia="en-US"/>
    </w:rPr>
  </w:style>
  <w:style w:type="paragraph" w:styleId="Tekstoblokas">
    <w:name w:val="Block Text"/>
    <w:basedOn w:val="prastasis"/>
    <w:rsid w:val="009F03E6"/>
    <w:pPr>
      <w:tabs>
        <w:tab w:val="left" w:pos="2657"/>
      </w:tabs>
      <w:spacing w:before="120"/>
      <w:ind w:left="-37" w:right="-28"/>
    </w:pPr>
    <w:rPr>
      <w:lang w:val="cs-CZ" w:eastAsia="en-US"/>
    </w:rPr>
  </w:style>
  <w:style w:type="paragraph" w:styleId="Dokumentostruktra">
    <w:name w:val="Document Map"/>
    <w:basedOn w:val="prastasis"/>
    <w:link w:val="DokumentostruktraDiagrama"/>
    <w:rsid w:val="009F03E6"/>
    <w:pPr>
      <w:shd w:val="clear" w:color="auto" w:fill="000080"/>
      <w:tabs>
        <w:tab w:val="left" w:pos="567"/>
      </w:tabs>
      <w:spacing w:line="260" w:lineRule="exact"/>
    </w:pPr>
    <w:rPr>
      <w:rFonts w:ascii="Tahoma" w:hAnsi="Tahoma"/>
      <w:lang w:val="cs-CZ" w:eastAsia="en-US"/>
    </w:rPr>
  </w:style>
  <w:style w:type="character" w:customStyle="1" w:styleId="DokumentostruktraDiagrama">
    <w:name w:val="Dokumento struktūra Diagrama"/>
    <w:link w:val="Dokumentostruktra"/>
    <w:rsid w:val="009F03E6"/>
    <w:rPr>
      <w:rFonts w:ascii="Tahoma" w:hAnsi="Tahoma"/>
      <w:sz w:val="22"/>
      <w:shd w:val="clear" w:color="auto" w:fill="000080"/>
      <w:lang w:val="cs-CZ" w:eastAsia="en-US"/>
    </w:rPr>
  </w:style>
  <w:style w:type="character" w:styleId="Dokumentoinaosnumeris">
    <w:name w:val="endnote reference"/>
    <w:rsid w:val="009F03E6"/>
    <w:rPr>
      <w:vertAlign w:val="superscript"/>
    </w:rPr>
  </w:style>
  <w:style w:type="paragraph" w:styleId="Dokumentoinaostekstas">
    <w:name w:val="endnote text"/>
    <w:basedOn w:val="prastasis"/>
    <w:next w:val="prastasis"/>
    <w:link w:val="DokumentoinaostekstasDiagrama"/>
    <w:rsid w:val="009F03E6"/>
    <w:pPr>
      <w:tabs>
        <w:tab w:val="left" w:pos="567"/>
      </w:tabs>
    </w:pPr>
    <w:rPr>
      <w:lang w:val="cs-CZ" w:eastAsia="en-US"/>
    </w:rPr>
  </w:style>
  <w:style w:type="character" w:customStyle="1" w:styleId="DokumentoinaostekstasDiagrama">
    <w:name w:val="Dokumento išnašos tekstas Diagrama"/>
    <w:link w:val="Dokumentoinaostekstas"/>
    <w:rsid w:val="009F03E6"/>
    <w:rPr>
      <w:sz w:val="22"/>
      <w:lang w:val="cs-CZ" w:eastAsia="en-US"/>
    </w:rPr>
  </w:style>
  <w:style w:type="character" w:styleId="Perirtashipersaitas">
    <w:name w:val="FollowedHyperlink"/>
    <w:rsid w:val="009F03E6"/>
    <w:rPr>
      <w:color w:val="800080"/>
      <w:u w:val="single"/>
    </w:rPr>
  </w:style>
  <w:style w:type="character" w:styleId="Puslapioinaosnuoroda">
    <w:name w:val="footnote reference"/>
    <w:rsid w:val="009F03E6"/>
    <w:rPr>
      <w:vertAlign w:val="superscript"/>
    </w:rPr>
  </w:style>
  <w:style w:type="paragraph" w:styleId="Puslapioinaostekstas">
    <w:name w:val="footnote text"/>
    <w:basedOn w:val="prastasis"/>
    <w:link w:val="PuslapioinaostekstasDiagrama"/>
    <w:rsid w:val="009F03E6"/>
    <w:pPr>
      <w:tabs>
        <w:tab w:val="left" w:pos="567"/>
      </w:tabs>
      <w:spacing w:line="260" w:lineRule="exact"/>
    </w:pPr>
    <w:rPr>
      <w:sz w:val="20"/>
      <w:lang w:val="cs-CZ" w:eastAsia="en-US"/>
    </w:rPr>
  </w:style>
  <w:style w:type="character" w:customStyle="1" w:styleId="PuslapioinaostekstasDiagrama">
    <w:name w:val="Puslapio išnašos tekstas Diagrama"/>
    <w:link w:val="Puslapioinaostekstas"/>
    <w:rsid w:val="009F03E6"/>
    <w:rPr>
      <w:lang w:val="cs-CZ" w:eastAsia="en-US"/>
    </w:rPr>
  </w:style>
  <w:style w:type="paragraph" w:customStyle="1" w:styleId="BTbEMEASMCA">
    <w:name w:val="BT(b) EMEA_SMCA"/>
    <w:basedOn w:val="BTEMEASMCA"/>
    <w:autoRedefine/>
    <w:rsid w:val="009F03E6"/>
    <w:pPr>
      <w:tabs>
        <w:tab w:val="left" w:pos="0"/>
        <w:tab w:val="left" w:pos="180"/>
        <w:tab w:val="num" w:pos="360"/>
        <w:tab w:val="left" w:pos="1260"/>
      </w:tabs>
    </w:pPr>
    <w:rPr>
      <w:b/>
      <w:noProof/>
    </w:rPr>
  </w:style>
  <w:style w:type="character" w:customStyle="1" w:styleId="PI-1EMEASMCAChar">
    <w:name w:val="PI-1 EMEA_SMCA Char"/>
    <w:link w:val="PI-1EMEASMCA"/>
    <w:rsid w:val="009F03E6"/>
    <w:rPr>
      <w:b/>
      <w:sz w:val="22"/>
      <w:szCs w:val="22"/>
      <w:lang w:eastAsia="en-US"/>
    </w:rPr>
  </w:style>
  <w:style w:type="table" w:styleId="LentelTrimaiaiefektai1">
    <w:name w:val="Table 3D effects 1"/>
    <w:basedOn w:val="prastojilentel"/>
    <w:rsid w:val="009F03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Pataisymai">
    <w:name w:val="Revision"/>
    <w:hidden/>
    <w:uiPriority w:val="99"/>
    <w:semiHidden/>
    <w:rsid w:val="006B27F2"/>
    <w:rPr>
      <w:sz w:val="22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320FA6"/>
    <w:rPr>
      <w:rFonts w:eastAsiaTheme="minorHAnsi"/>
      <w:sz w:val="24"/>
      <w:szCs w:val="24"/>
      <w:lang w:val="en-US" w:eastAsia="en-US"/>
    </w:rPr>
  </w:style>
  <w:style w:type="paragraph" w:customStyle="1" w:styleId="Paragraf6">
    <w:name w:val="Paragraf 6"/>
    <w:basedOn w:val="prastasis"/>
    <w:uiPriority w:val="99"/>
    <w:rsid w:val="00410305"/>
    <w:pPr>
      <w:autoSpaceDE w:val="0"/>
      <w:autoSpaceDN w:val="0"/>
      <w:spacing w:before="120" w:line="360" w:lineRule="atLeast"/>
      <w:jc w:val="both"/>
    </w:pPr>
    <w:rPr>
      <w:rFonts w:ascii="Arial" w:hAnsi="Arial" w:cs="Arial"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E76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0710D-8B77-4B20-9853-917FC7F82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1452</Words>
  <Characters>9518</Characters>
  <Application>Microsoft Office Word</Application>
  <DocSecurity>0</DocSecurity>
  <Lines>79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72</vt:i4>
      </vt:variant>
      <vt:variant>
        <vt:lpstr>Pavadinimas</vt:lpstr>
      </vt:variant>
      <vt:variant>
        <vt:i4>1</vt:i4>
      </vt:variant>
    </vt:vector>
  </HeadingPairs>
  <TitlesOfParts>
    <vt:vector size="74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I PRIEDAS</vt:lpstr>
      <vt:lpstr>PREPARATO CHARAKTERISTIKŲ SANTRAUKA</vt:lpstr>
      <vt:lpstr/>
      <vt:lpstr/>
      <vt:lpstr/>
      <vt:lpstr/>
      <vt:lpstr/>
      <vt:lpstr/>
      <vt:lpstr/>
      <vt:lpstr>II PRIEDAS</vt:lpstr>
      <vt:lpstr/>
      <vt:lpstr>REGISTRACIJOS SĄLYGOS</vt:lpstr>
      <vt:lpstr>2.	veikliOJI (-ios) medžiagA (-os) ir JOS (-ų) kiekis (-iai)</vt:lpstr>
      <vt:lpstr>17.	UNIKALUS IDENTIFIKATORIUS – 2D BRŪKŠNINIS KODAS</vt:lpstr>
      <vt:lpstr>18.	UNIKALUS IDENTIFIKATORIUS – ŽMONĖMS SUPRANTAMI DUOMENYS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B. PAKUOTĖS LAPELIS</vt:lpstr>
      <vt:lpstr>1.	Kas yra Torasemide Zentiva ir kam jis vartojamas</vt:lpstr>
      <vt:lpstr/>
      <vt:lpstr>2.	Kas žinotina prieš vartojant Torasemide Zentiva</vt:lpstr>
      <vt:lpstr>3.	Kaip vartoti Torasemide Zentiva</vt:lpstr>
      <vt:lpstr>4.	Galimas šalutinis poveikis </vt:lpstr>
      <vt:lpstr>5.	Kaip laikyti Torasemide Zentiva</vt:lpstr>
      <vt:lpstr>6.	Pakuotės turinys ir kita informacija</vt:lpstr>
      <vt:lpstr/>
    </vt:vector>
  </TitlesOfParts>
  <Company/>
  <LinksUpToDate>false</LinksUpToDate>
  <CharactersWithSpaces>10949</CharactersWithSpaces>
  <SharedDoc>false</SharedDoc>
  <HLinks>
    <vt:vector size="42" baseType="variant">
      <vt:variant>
        <vt:i4>7077950</vt:i4>
      </vt:variant>
      <vt:variant>
        <vt:i4>30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18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2023-11-22T12:26:00Z</dcterms:created>
  <dcterms:modified xsi:type="dcterms:W3CDTF">2023-11-22T12:26:00Z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2023-09-18T15:41:00Z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814923a1-645c-4254-a664-7c95c39e5efd</vt:lpwstr>
  </property>
  <property fmtid="{D5CDD505-2E9C-101B-9397-08002B2CF9AE}" pid="8" name="MSIP_Label_c63a0701-319b-41bf-8431-58956e491e60_ContentBits">
    <vt:lpwstr>0</vt:lpwstr>
  </property>
</Properties>
</file>