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8391"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27214691"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429CE9F0"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18C77E0C"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383B4E61"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563AA5AB"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22F2876F"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4D427FE5"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0B31547A"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7E828F74"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71C64BC0"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5F54F345"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590574E8"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4162D620"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07BD6E68"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09414B06"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28E7E459"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632FE287"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3F1237B9"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38F09684"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00CB056C"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079BADF2"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7A6CC8BF"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3A5E36B2"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I PRIEDAS</w:t>
      </w:r>
    </w:p>
    <w:p w14:paraId="4B650ABA" w14:textId="77777777" w:rsidR="003B6845" w:rsidRPr="00D479E4" w:rsidRDefault="003B6845" w:rsidP="00CD23B4">
      <w:pPr>
        <w:tabs>
          <w:tab w:val="left" w:pos="567"/>
        </w:tabs>
        <w:spacing w:after="0" w:line="240" w:lineRule="auto"/>
        <w:jc w:val="center"/>
        <w:rPr>
          <w:rFonts w:ascii="Times New Roman" w:eastAsia="SimSun" w:hAnsi="Times New Roman" w:cs="Times New Roman"/>
          <w:lang w:val="lt-LT" w:eastAsia="zh-CN"/>
        </w:rPr>
      </w:pPr>
    </w:p>
    <w:p w14:paraId="7E596705"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PREPARATO CHARAKTERISTIKŲ SANTRAUKA</w:t>
      </w:r>
    </w:p>
    <w:p w14:paraId="46D228C5"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kern w:val="28"/>
          <w:sz w:val="24"/>
          <w:szCs w:val="20"/>
          <w:lang w:val="lt-LT" w:eastAsia="lt-LT"/>
        </w:rPr>
        <w:br w:type="page"/>
      </w:r>
      <w:r w:rsidRPr="00D479E4">
        <w:rPr>
          <w:rFonts w:ascii="Times New Roman" w:eastAsia="SimSun" w:hAnsi="Times New Roman" w:cs="Times New Roman"/>
          <w:b/>
          <w:kern w:val="28"/>
          <w:lang w:val="lt-LT" w:eastAsia="lt-LT"/>
        </w:rPr>
        <w:lastRenderedPageBreak/>
        <w:t>1.</w:t>
      </w:r>
      <w:r w:rsidRPr="00D479E4">
        <w:rPr>
          <w:rFonts w:ascii="Times New Roman" w:eastAsia="SimSun" w:hAnsi="Times New Roman" w:cs="Times New Roman"/>
          <w:b/>
          <w:kern w:val="28"/>
          <w:lang w:val="lt-LT" w:eastAsia="lt-LT"/>
        </w:rPr>
        <w:tab/>
        <w:t>VAISTINIO PREPARATO PAVADINIMAS</w:t>
      </w:r>
    </w:p>
    <w:p w14:paraId="0772F472"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0187BF3" w14:textId="3D4B8785" w:rsidR="003B6845" w:rsidRPr="00A63ABF" w:rsidRDefault="003B6845"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137 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/50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w:t>
      </w:r>
      <w:proofErr w:type="spellStart"/>
      <w:r w:rsidR="007F1288" w:rsidRPr="005B0F2C">
        <w:rPr>
          <w:rFonts w:ascii="Times New Roman" w:eastAsia="SimSun" w:hAnsi="Times New Roman" w:cs="Times New Roman"/>
          <w:lang w:val="lt-LT" w:eastAsia="zh-CN"/>
        </w:rPr>
        <w:t>spūsnyje</w:t>
      </w:r>
      <w:proofErr w:type="spellEnd"/>
      <w:r w:rsidR="007F1288"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nosies purškalas</w:t>
      </w:r>
      <w:r w:rsidR="00C93C93">
        <w:rPr>
          <w:rFonts w:ascii="Times New Roman" w:eastAsia="SimSun" w:hAnsi="Times New Roman" w:cs="Times New Roman"/>
          <w:lang w:val="lt-LT" w:eastAsia="zh-CN"/>
        </w:rPr>
        <w:t xml:space="preserve"> (suspensija) </w:t>
      </w:r>
    </w:p>
    <w:p w14:paraId="2657FE82"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18CB83EA"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529074CF"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2.</w:t>
      </w:r>
      <w:r w:rsidRPr="00D479E4">
        <w:rPr>
          <w:rFonts w:ascii="Times New Roman" w:eastAsia="SimSun" w:hAnsi="Times New Roman" w:cs="Times New Roman"/>
          <w:b/>
          <w:lang w:val="lt-LT" w:eastAsia="lt-LT"/>
        </w:rPr>
        <w:tab/>
        <w:t>KOKYBINĖ IR KIEKYBINĖ SUDĖTIS</w:t>
      </w:r>
    </w:p>
    <w:p w14:paraId="0ADE0A03"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332BC48" w14:textId="77777777" w:rsidR="003B6845"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000</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365</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w:t>
      </w:r>
    </w:p>
    <w:p w14:paraId="09BF4022" w14:textId="77777777" w:rsidR="00CE74B9" w:rsidRPr="00D479E4" w:rsidRDefault="00CE74B9" w:rsidP="00CD23B4">
      <w:pPr>
        <w:tabs>
          <w:tab w:val="left" w:pos="567"/>
        </w:tabs>
        <w:spacing w:after="0" w:line="240" w:lineRule="auto"/>
        <w:rPr>
          <w:rFonts w:ascii="Times New Roman" w:eastAsia="SimSun" w:hAnsi="Times New Roman" w:cs="Times New Roman"/>
          <w:lang w:val="lt-LT" w:eastAsia="zh-CN"/>
        </w:rPr>
      </w:pPr>
    </w:p>
    <w:p w14:paraId="4C6DC98E" w14:textId="159AD6E8"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Vien</w:t>
      </w:r>
      <w:r w:rsidR="00A630FF">
        <w:rPr>
          <w:rFonts w:ascii="Times New Roman" w:eastAsia="SimSun" w:hAnsi="Times New Roman" w:cs="Times New Roman"/>
          <w:lang w:val="lt-LT" w:eastAsia="zh-CN"/>
        </w:rPr>
        <w:t xml:space="preserve">ame </w:t>
      </w:r>
      <w:proofErr w:type="spellStart"/>
      <w:r w:rsidR="00A630FF">
        <w:rPr>
          <w:rFonts w:ascii="Times New Roman" w:eastAsia="SimSun" w:hAnsi="Times New Roman" w:cs="Times New Roman"/>
          <w:lang w:val="lt-LT" w:eastAsia="zh-CN"/>
        </w:rPr>
        <w:t>spūsnyje</w:t>
      </w:r>
      <w:proofErr w:type="spellEnd"/>
      <w:r w:rsidRPr="00D479E4">
        <w:rPr>
          <w:rFonts w:ascii="Times New Roman" w:eastAsia="SimSun" w:hAnsi="Times New Roman" w:cs="Times New Roman"/>
          <w:lang w:val="lt-LT" w:eastAsia="zh-CN"/>
        </w:rPr>
        <w:t xml:space="preserve"> (0,14</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g) yra 137</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(atitinka 125</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mikrogramus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ir 50</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w:t>
      </w:r>
    </w:p>
    <w:p w14:paraId="2ADA3DA8"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117C242F" w14:textId="77777777" w:rsidR="003B6845" w:rsidRPr="00D479E4" w:rsidRDefault="003B6845" w:rsidP="00CD23B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Pagalbinė medžiaga, kurios poveikis žinomas:</w:t>
      </w:r>
    </w:p>
    <w:p w14:paraId="6284E3DB" w14:textId="703330BC"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Vien</w:t>
      </w:r>
      <w:r w:rsidR="00867C4D">
        <w:rPr>
          <w:rFonts w:ascii="Times New Roman" w:eastAsia="SimSun" w:hAnsi="Times New Roman" w:cs="Times New Roman"/>
          <w:lang w:val="lt-LT" w:eastAsia="zh-CN"/>
        </w:rPr>
        <w:t>a</w:t>
      </w:r>
      <w:r w:rsidR="008133C0">
        <w:rPr>
          <w:rFonts w:ascii="Times New Roman" w:eastAsia="SimSun" w:hAnsi="Times New Roman" w:cs="Times New Roman"/>
          <w:lang w:val="lt-LT" w:eastAsia="zh-CN"/>
        </w:rPr>
        <w:t>me</w:t>
      </w:r>
      <w:r w:rsidR="00867C4D">
        <w:rPr>
          <w:rFonts w:ascii="Times New Roman" w:eastAsia="SimSun" w:hAnsi="Times New Roman" w:cs="Times New Roman"/>
          <w:lang w:val="lt-LT" w:eastAsia="zh-CN"/>
        </w:rPr>
        <w:t xml:space="preserve"> </w:t>
      </w:r>
      <w:proofErr w:type="spellStart"/>
      <w:r w:rsidR="00867C4D">
        <w:rPr>
          <w:rFonts w:ascii="Times New Roman" w:eastAsia="SimSun" w:hAnsi="Times New Roman" w:cs="Times New Roman"/>
          <w:lang w:val="lt-LT" w:eastAsia="zh-CN"/>
        </w:rPr>
        <w:t>spūsn</w:t>
      </w:r>
      <w:r w:rsidR="008133C0">
        <w:rPr>
          <w:rFonts w:ascii="Times New Roman" w:eastAsia="SimSun" w:hAnsi="Times New Roman" w:cs="Times New Roman"/>
          <w:lang w:val="lt-LT" w:eastAsia="zh-CN"/>
        </w:rPr>
        <w:t>yje</w:t>
      </w:r>
      <w:proofErr w:type="spellEnd"/>
      <w:r w:rsidRPr="00D479E4">
        <w:rPr>
          <w:rFonts w:ascii="Times New Roman" w:eastAsia="SimSun" w:hAnsi="Times New Roman" w:cs="Times New Roman"/>
          <w:lang w:val="lt-LT" w:eastAsia="zh-CN"/>
        </w:rPr>
        <w:t xml:space="preserve"> (0,14</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g) yra 0,014</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mg </w:t>
      </w:r>
      <w:proofErr w:type="spellStart"/>
      <w:r w:rsidRPr="00D479E4">
        <w:rPr>
          <w:rFonts w:ascii="Times New Roman" w:eastAsia="SimSun" w:hAnsi="Times New Roman" w:cs="Times New Roman"/>
          <w:lang w:val="lt-LT" w:eastAsia="zh-CN"/>
        </w:rPr>
        <w:t>benzalkonio</w:t>
      </w:r>
      <w:proofErr w:type="spellEnd"/>
      <w:r w:rsidRPr="00D479E4">
        <w:rPr>
          <w:rFonts w:ascii="Times New Roman" w:eastAsia="SimSun" w:hAnsi="Times New Roman" w:cs="Times New Roman"/>
          <w:lang w:val="lt-LT" w:eastAsia="zh-CN"/>
        </w:rPr>
        <w:t xml:space="preserve"> chlorido.</w:t>
      </w:r>
    </w:p>
    <w:p w14:paraId="1F263F06"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194C835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Visos pagalbinės medžiagos išvardytos 6.1 skyriuje.</w:t>
      </w:r>
    </w:p>
    <w:p w14:paraId="2756DF32"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4ABD450C"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p>
    <w:p w14:paraId="5A0ECCED"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3.</w:t>
      </w:r>
      <w:r w:rsidRPr="00D479E4">
        <w:rPr>
          <w:rFonts w:ascii="Times New Roman" w:eastAsia="SimSun" w:hAnsi="Times New Roman" w:cs="Times New Roman"/>
          <w:b/>
          <w:kern w:val="28"/>
          <w:lang w:val="lt-LT" w:eastAsia="lt-LT"/>
        </w:rPr>
        <w:tab/>
        <w:t>FARMACINĖ FORMA</w:t>
      </w:r>
    </w:p>
    <w:p w14:paraId="04D88BB3"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273FF37" w14:textId="50352C1E"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purškalas</w:t>
      </w:r>
      <w:r w:rsidR="00C93C93">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suspensija</w:t>
      </w:r>
      <w:r w:rsidR="00C93C93">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w:t>
      </w:r>
    </w:p>
    <w:p w14:paraId="37128266"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Balta</w:t>
      </w:r>
      <w:r>
        <w:rPr>
          <w:rFonts w:ascii="Times New Roman" w:eastAsia="SimSun" w:hAnsi="Times New Roman" w:cs="Times New Roman"/>
          <w:lang w:val="lt-LT" w:eastAsia="zh-CN"/>
        </w:rPr>
        <w:t xml:space="preserve"> ar beveik balta</w:t>
      </w:r>
      <w:r w:rsidRPr="00D479E4">
        <w:rPr>
          <w:rFonts w:ascii="Times New Roman" w:eastAsia="SimSun" w:hAnsi="Times New Roman" w:cs="Times New Roman"/>
          <w:lang w:val="lt-LT" w:eastAsia="zh-CN"/>
        </w:rPr>
        <w:t>, homogeniška suspensija.</w:t>
      </w:r>
    </w:p>
    <w:p w14:paraId="5C215D58"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706E518"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2E8F8151"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4.</w:t>
      </w:r>
      <w:r w:rsidRPr="00D479E4">
        <w:rPr>
          <w:rFonts w:ascii="Times New Roman" w:eastAsia="SimSun" w:hAnsi="Times New Roman" w:cs="Times New Roman"/>
          <w:b/>
          <w:kern w:val="28"/>
          <w:lang w:val="lt-LT" w:eastAsia="lt-LT"/>
        </w:rPr>
        <w:tab/>
        <w:t>KLINIKINĖ INFORMACIJA</w:t>
      </w:r>
    </w:p>
    <w:p w14:paraId="5260D1B9"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75A831E"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4.1</w:t>
      </w:r>
      <w:r w:rsidRPr="00D479E4">
        <w:rPr>
          <w:rFonts w:ascii="Times New Roman" w:eastAsia="SimSun" w:hAnsi="Times New Roman" w:cs="Times New Roman"/>
          <w:b/>
          <w:lang w:val="lt-LT" w:eastAsia="lt-LT"/>
        </w:rPr>
        <w:tab/>
        <w:t>Terapinės indikacijos</w:t>
      </w:r>
    </w:p>
    <w:p w14:paraId="1664F8BB"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3AA6E7D0"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Simptominis vidutinio sunkumo ir sunkaus sezoninio ir nuolatinio alerginio rinito gydymas, kai </w:t>
      </w:r>
      <w:proofErr w:type="spellStart"/>
      <w:r w:rsidRPr="00D479E4">
        <w:rPr>
          <w:rFonts w:ascii="Times New Roman" w:eastAsia="SimSun" w:hAnsi="Times New Roman" w:cs="Times New Roman"/>
          <w:lang w:val="lt-LT" w:eastAsia="zh-CN"/>
        </w:rPr>
        <w:t>monoterapija</w:t>
      </w:r>
      <w:proofErr w:type="spellEnd"/>
      <w:r w:rsidRPr="00D479E4">
        <w:rPr>
          <w:rFonts w:ascii="Times New Roman" w:eastAsia="SimSun" w:hAnsi="Times New Roman" w:cs="Times New Roman"/>
          <w:lang w:val="lt-LT" w:eastAsia="zh-CN"/>
        </w:rPr>
        <w:t xml:space="preserve"> į nosį vartojamais </w:t>
      </w:r>
      <w:proofErr w:type="spellStart"/>
      <w:r w:rsidRPr="00D479E4">
        <w:rPr>
          <w:rFonts w:ascii="Times New Roman" w:eastAsia="SimSun" w:hAnsi="Times New Roman" w:cs="Times New Roman"/>
          <w:lang w:val="lt-LT" w:eastAsia="zh-CN"/>
        </w:rPr>
        <w:t>antihistamininiais</w:t>
      </w:r>
      <w:proofErr w:type="spellEnd"/>
      <w:r w:rsidRPr="00D479E4">
        <w:rPr>
          <w:rFonts w:ascii="Times New Roman" w:eastAsia="SimSun" w:hAnsi="Times New Roman" w:cs="Times New Roman"/>
          <w:lang w:val="lt-LT" w:eastAsia="zh-CN"/>
        </w:rPr>
        <w:t xml:space="preserve"> vaistiniais preparatais ar </w:t>
      </w:r>
      <w:proofErr w:type="spellStart"/>
      <w:r w:rsidRPr="00D479E4">
        <w:rPr>
          <w:rFonts w:ascii="Times New Roman" w:eastAsia="SimSun" w:hAnsi="Times New Roman" w:cs="Times New Roman"/>
          <w:lang w:val="lt-LT" w:eastAsia="zh-CN"/>
        </w:rPr>
        <w:t>gliukokortikoidais</w:t>
      </w:r>
      <w:proofErr w:type="spellEnd"/>
      <w:r w:rsidRPr="00D479E4">
        <w:rPr>
          <w:rFonts w:ascii="Times New Roman" w:eastAsia="SimSun" w:hAnsi="Times New Roman" w:cs="Times New Roman"/>
          <w:lang w:val="lt-LT" w:eastAsia="zh-CN"/>
        </w:rPr>
        <w:t xml:space="preserve"> yra nepakankama.</w:t>
      </w:r>
    </w:p>
    <w:p w14:paraId="3017F426"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21FE2AA0"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4.2</w:t>
      </w:r>
      <w:r w:rsidRPr="00D479E4">
        <w:rPr>
          <w:rFonts w:ascii="Times New Roman" w:eastAsia="SimSun" w:hAnsi="Times New Roman" w:cs="Times New Roman"/>
          <w:b/>
          <w:lang w:val="lt-LT" w:eastAsia="lt-LT"/>
        </w:rPr>
        <w:tab/>
        <w:t>Dozavimas ir vartojimo metodas</w:t>
      </w:r>
    </w:p>
    <w:p w14:paraId="2EB60748"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18420FC1" w14:textId="77777777" w:rsidR="003B6845" w:rsidRPr="00EA43A2" w:rsidRDefault="003B6845" w:rsidP="00CD23B4">
      <w:pPr>
        <w:tabs>
          <w:tab w:val="left" w:pos="567"/>
        </w:tabs>
        <w:spacing w:after="0" w:line="240" w:lineRule="auto"/>
        <w:rPr>
          <w:rFonts w:ascii="Times New Roman" w:eastAsia="SimSun" w:hAnsi="Times New Roman" w:cs="Times New Roman"/>
          <w:bCs/>
          <w:u w:val="single"/>
          <w:lang w:val="lt-LT" w:eastAsia="zh-CN"/>
        </w:rPr>
      </w:pPr>
      <w:r w:rsidRPr="00EA43A2">
        <w:rPr>
          <w:rFonts w:ascii="Times New Roman" w:eastAsia="SimSun" w:hAnsi="Times New Roman" w:cs="Times New Roman"/>
          <w:bCs/>
          <w:u w:val="single"/>
          <w:lang w:val="lt-LT" w:eastAsia="zh-CN"/>
        </w:rPr>
        <w:t>Dozavimas</w:t>
      </w:r>
    </w:p>
    <w:p w14:paraId="3963143D" w14:textId="77777777" w:rsidR="003B6845" w:rsidRPr="00D479E4" w:rsidRDefault="003B6845" w:rsidP="00CD23B4">
      <w:pPr>
        <w:tabs>
          <w:tab w:val="left" w:pos="567"/>
        </w:tabs>
        <w:spacing w:after="0" w:line="240" w:lineRule="auto"/>
        <w:rPr>
          <w:rFonts w:ascii="Times New Roman" w:eastAsia="SimSun" w:hAnsi="Times New Roman" w:cs="Times New Roman"/>
          <w:bCs/>
          <w:iCs/>
          <w:lang w:val="lt-LT" w:eastAsia="zh-CN"/>
        </w:rPr>
      </w:pPr>
      <w:r w:rsidRPr="00D479E4">
        <w:rPr>
          <w:rFonts w:ascii="Times New Roman" w:eastAsia="SimSun" w:hAnsi="Times New Roman" w:cs="Times New Roman"/>
          <w:bCs/>
          <w:iCs/>
          <w:lang w:val="lt-LT" w:eastAsia="zh-CN"/>
        </w:rPr>
        <w:t xml:space="preserve">Pilnam terapiniam efektui pasiekti būtinas reguliarus </w:t>
      </w:r>
      <w:r>
        <w:rPr>
          <w:rFonts w:ascii="Times New Roman" w:eastAsia="SimSun" w:hAnsi="Times New Roman" w:cs="Times New Roman"/>
          <w:bCs/>
          <w:iCs/>
          <w:lang w:val="lt-LT" w:eastAsia="zh-CN"/>
        </w:rPr>
        <w:t xml:space="preserve">vaistinio </w:t>
      </w:r>
      <w:r w:rsidRPr="00D479E4">
        <w:rPr>
          <w:rFonts w:ascii="Times New Roman" w:eastAsia="SimSun" w:hAnsi="Times New Roman" w:cs="Times New Roman"/>
          <w:bCs/>
          <w:iCs/>
          <w:lang w:val="lt-LT" w:eastAsia="zh-CN"/>
        </w:rPr>
        <w:t>preparato vartojimas.</w:t>
      </w:r>
    </w:p>
    <w:p w14:paraId="290C39AF" w14:textId="77777777" w:rsidR="003B6845" w:rsidRDefault="003B6845" w:rsidP="00CD23B4">
      <w:pPr>
        <w:tabs>
          <w:tab w:val="left" w:pos="567"/>
        </w:tabs>
        <w:spacing w:after="0" w:line="240" w:lineRule="auto"/>
        <w:rPr>
          <w:rFonts w:ascii="Times New Roman" w:eastAsia="SimSun" w:hAnsi="Times New Roman" w:cs="Times New Roman"/>
          <w:bCs/>
          <w:iCs/>
          <w:lang w:val="lt-LT" w:eastAsia="zh-CN"/>
        </w:rPr>
      </w:pPr>
    </w:p>
    <w:p w14:paraId="550DBA07" w14:textId="77777777" w:rsidR="003B6845" w:rsidRPr="00D479E4" w:rsidRDefault="003B6845" w:rsidP="00CD23B4">
      <w:pPr>
        <w:tabs>
          <w:tab w:val="left" w:pos="567"/>
        </w:tabs>
        <w:spacing w:after="0" w:line="240" w:lineRule="auto"/>
        <w:rPr>
          <w:rFonts w:ascii="Times New Roman" w:eastAsia="SimSun" w:hAnsi="Times New Roman" w:cs="Times New Roman"/>
          <w:bCs/>
          <w:iCs/>
          <w:lang w:val="lt-LT" w:eastAsia="zh-CN"/>
        </w:rPr>
      </w:pPr>
      <w:r w:rsidRPr="00D479E4">
        <w:rPr>
          <w:rFonts w:ascii="Times New Roman" w:eastAsia="SimSun" w:hAnsi="Times New Roman" w:cs="Times New Roman"/>
          <w:bCs/>
          <w:iCs/>
          <w:lang w:val="lt-LT" w:eastAsia="zh-CN"/>
        </w:rPr>
        <w:t>Vengti kontakto su akimis.</w:t>
      </w:r>
    </w:p>
    <w:p w14:paraId="0AA67504" w14:textId="77777777" w:rsidR="003B6845" w:rsidRPr="00D479E4" w:rsidRDefault="003B6845" w:rsidP="00CD23B4">
      <w:pPr>
        <w:tabs>
          <w:tab w:val="left" w:pos="567"/>
        </w:tabs>
        <w:spacing w:after="0" w:line="240" w:lineRule="auto"/>
        <w:rPr>
          <w:rFonts w:ascii="Times New Roman" w:eastAsia="SimSun" w:hAnsi="Times New Roman" w:cs="Times New Roman"/>
          <w:u w:val="single"/>
          <w:lang w:val="lt-LT" w:eastAsia="zh-CN"/>
        </w:rPr>
      </w:pPr>
    </w:p>
    <w:p w14:paraId="2EE3BF18" w14:textId="77777777" w:rsidR="003B6845" w:rsidRPr="00EA43A2" w:rsidRDefault="003B6845" w:rsidP="00CD23B4">
      <w:pPr>
        <w:tabs>
          <w:tab w:val="left" w:pos="567"/>
        </w:tabs>
        <w:spacing w:after="0" w:line="240" w:lineRule="auto"/>
        <w:rPr>
          <w:rFonts w:ascii="Times New Roman" w:eastAsia="SimSun" w:hAnsi="Times New Roman" w:cs="Times New Roman"/>
          <w:i/>
          <w:iCs/>
          <w:lang w:val="lt-LT" w:eastAsia="zh-CN"/>
        </w:rPr>
      </w:pPr>
      <w:r w:rsidRPr="00EA43A2">
        <w:rPr>
          <w:rFonts w:ascii="Times New Roman" w:eastAsia="SimSun" w:hAnsi="Times New Roman" w:cs="Times New Roman"/>
          <w:i/>
          <w:iCs/>
          <w:lang w:val="lt-LT" w:eastAsia="zh-CN"/>
        </w:rPr>
        <w:t>Suaugusiesiems ir paaugliams (12</w:t>
      </w:r>
      <w:r>
        <w:rPr>
          <w:rFonts w:ascii="Times New Roman" w:eastAsia="SimSun" w:hAnsi="Times New Roman" w:cs="Times New Roman"/>
          <w:i/>
          <w:iCs/>
          <w:lang w:val="lt-LT" w:eastAsia="zh-CN"/>
        </w:rPr>
        <w:t> </w:t>
      </w:r>
      <w:r w:rsidRPr="00EA43A2">
        <w:rPr>
          <w:rFonts w:ascii="Times New Roman" w:eastAsia="SimSun" w:hAnsi="Times New Roman" w:cs="Times New Roman"/>
          <w:i/>
          <w:iCs/>
          <w:lang w:val="lt-LT" w:eastAsia="zh-CN"/>
        </w:rPr>
        <w:t>metų ir vyresniems)</w:t>
      </w:r>
    </w:p>
    <w:p w14:paraId="7226CEBD" w14:textId="22EA68F8"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Po vieną </w:t>
      </w:r>
      <w:proofErr w:type="spellStart"/>
      <w:r w:rsidR="00AC6A8D">
        <w:rPr>
          <w:rFonts w:ascii="Times New Roman" w:eastAsia="SimSun" w:hAnsi="Times New Roman" w:cs="Times New Roman"/>
          <w:lang w:val="lt-LT" w:eastAsia="zh-CN"/>
        </w:rPr>
        <w:t>spūsnį</w:t>
      </w:r>
      <w:proofErr w:type="spellEnd"/>
      <w:r w:rsidRPr="00D479E4">
        <w:rPr>
          <w:rFonts w:ascii="Times New Roman" w:eastAsia="SimSun" w:hAnsi="Times New Roman" w:cs="Times New Roman"/>
          <w:lang w:val="lt-LT" w:eastAsia="zh-CN"/>
        </w:rPr>
        <w:t xml:space="preserve"> į kiekvieną šnervę du kartus per parą (ryte ir vakare).</w:t>
      </w:r>
    </w:p>
    <w:p w14:paraId="55D60C6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FA6292E" w14:textId="33EEE607" w:rsidR="003B6845" w:rsidRPr="00EA43A2" w:rsidRDefault="003B6845" w:rsidP="00CD23B4">
      <w:pPr>
        <w:tabs>
          <w:tab w:val="left" w:pos="567"/>
        </w:tabs>
        <w:spacing w:after="0" w:line="240" w:lineRule="auto"/>
        <w:rPr>
          <w:rFonts w:ascii="Times New Roman" w:eastAsia="SimSun" w:hAnsi="Times New Roman" w:cs="Times New Roman"/>
          <w:i/>
          <w:iCs/>
          <w:lang w:val="lt-LT" w:eastAsia="zh-CN"/>
        </w:rPr>
      </w:pPr>
      <w:r w:rsidRPr="00EA43A2">
        <w:rPr>
          <w:rFonts w:ascii="Times New Roman" w:eastAsia="SimSun" w:hAnsi="Times New Roman" w:cs="Times New Roman"/>
          <w:i/>
          <w:iCs/>
          <w:lang w:val="lt-LT" w:eastAsia="zh-CN"/>
        </w:rPr>
        <w:t>Jaunesniems kaip 12</w:t>
      </w:r>
      <w:r>
        <w:rPr>
          <w:rFonts w:ascii="Times New Roman" w:eastAsia="SimSun" w:hAnsi="Times New Roman" w:cs="Times New Roman"/>
          <w:i/>
          <w:iCs/>
          <w:lang w:val="lt-LT" w:eastAsia="zh-CN"/>
        </w:rPr>
        <w:t> </w:t>
      </w:r>
      <w:r w:rsidRPr="00EA43A2">
        <w:rPr>
          <w:rFonts w:ascii="Times New Roman" w:eastAsia="SimSun" w:hAnsi="Times New Roman" w:cs="Times New Roman"/>
          <w:i/>
          <w:iCs/>
          <w:lang w:val="lt-LT" w:eastAsia="zh-CN"/>
        </w:rPr>
        <w:t xml:space="preserve">metų </w:t>
      </w:r>
      <w:r w:rsidRPr="00770D7C">
        <w:rPr>
          <w:rFonts w:ascii="Times New Roman" w:eastAsia="SimSun" w:hAnsi="Times New Roman" w:cs="Times New Roman"/>
          <w:i/>
          <w:iCs/>
          <w:lang w:val="lt-LT" w:eastAsia="zh-CN"/>
        </w:rPr>
        <w:t>vaikams</w:t>
      </w:r>
    </w:p>
    <w:p w14:paraId="74867CCF" w14:textId="5D8AE8D8"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nerekomenduojamas jaunesniems kaip 12</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metų vaikams, nes saugumas ir veiksmingumas šioje amžiaus grupėje neištirti.</w:t>
      </w:r>
    </w:p>
    <w:p w14:paraId="666F0CC1"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4D49362F" w14:textId="77777777" w:rsidR="003B6845" w:rsidRPr="00EA43A2" w:rsidRDefault="003B6845" w:rsidP="00CD23B4">
      <w:pPr>
        <w:tabs>
          <w:tab w:val="left" w:pos="567"/>
        </w:tabs>
        <w:spacing w:after="0" w:line="240" w:lineRule="auto"/>
        <w:rPr>
          <w:rFonts w:ascii="Times New Roman" w:eastAsia="SimSun" w:hAnsi="Times New Roman" w:cs="Times New Roman"/>
          <w:i/>
          <w:iCs/>
          <w:lang w:val="lt-LT" w:eastAsia="zh-CN"/>
        </w:rPr>
      </w:pPr>
      <w:r w:rsidRPr="00EA43A2">
        <w:rPr>
          <w:rFonts w:ascii="Times New Roman" w:eastAsia="SimSun" w:hAnsi="Times New Roman" w:cs="Times New Roman"/>
          <w:i/>
          <w:iCs/>
          <w:lang w:val="lt-LT" w:eastAsia="zh-CN"/>
        </w:rPr>
        <w:t>Senyviems pacientams</w:t>
      </w:r>
    </w:p>
    <w:p w14:paraId="0CB07C66"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Šiai populiacijai dozės koreguoti nereikia.</w:t>
      </w:r>
    </w:p>
    <w:p w14:paraId="69A107EE"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1BA1C1C" w14:textId="3D8F79B8" w:rsidR="003B6845" w:rsidRPr="00EA43A2" w:rsidRDefault="003B6845" w:rsidP="00CD23B4">
      <w:pPr>
        <w:tabs>
          <w:tab w:val="left" w:pos="567"/>
        </w:tabs>
        <w:spacing w:after="0" w:line="240" w:lineRule="auto"/>
        <w:outlineLvl w:val="0"/>
        <w:rPr>
          <w:rFonts w:ascii="Times New Roman" w:eastAsia="SimSun" w:hAnsi="Times New Roman" w:cs="Times New Roman"/>
          <w:i/>
          <w:lang w:val="lt-LT" w:eastAsia="zh-CN"/>
        </w:rPr>
      </w:pPr>
      <w:r w:rsidRPr="00EA43A2">
        <w:rPr>
          <w:rFonts w:ascii="Times New Roman" w:eastAsia="SimSun" w:hAnsi="Times New Roman" w:cs="Times New Roman"/>
          <w:i/>
          <w:lang w:val="lt-LT" w:eastAsia="zh-CN"/>
        </w:rPr>
        <w:t>Pacientams, kurių inkstų ir kepenų funkcija sutrikusi</w:t>
      </w:r>
    </w:p>
    <w:p w14:paraId="3BD55888" w14:textId="37DD8475" w:rsidR="003B6845" w:rsidRPr="00D479E4" w:rsidRDefault="003B6845" w:rsidP="00CD23B4">
      <w:pPr>
        <w:tabs>
          <w:tab w:val="left" w:pos="567"/>
        </w:tabs>
        <w:spacing w:after="0" w:line="240" w:lineRule="auto"/>
        <w:outlineLvl w:val="0"/>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Nėra duomenų apie šio vaistinio preparato dozavimą pacientams</w:t>
      </w:r>
      <w:r w:rsidR="00A579DF">
        <w:rPr>
          <w:rFonts w:ascii="Times New Roman" w:eastAsia="SimSun" w:hAnsi="Times New Roman" w:cs="Times New Roman"/>
          <w:iCs/>
          <w:lang w:val="lt-LT" w:eastAsia="zh-CN"/>
        </w:rPr>
        <w:t>, kurių</w:t>
      </w:r>
      <w:r w:rsidRPr="00D479E4">
        <w:rPr>
          <w:rFonts w:ascii="Times New Roman" w:eastAsia="SimSun" w:hAnsi="Times New Roman" w:cs="Times New Roman"/>
          <w:iCs/>
          <w:lang w:val="lt-LT" w:eastAsia="zh-CN"/>
        </w:rPr>
        <w:t xml:space="preserve"> inkstų ir </w:t>
      </w:r>
      <w:r w:rsidR="00EC7B7D">
        <w:rPr>
          <w:rFonts w:ascii="Times New Roman" w:eastAsia="SimSun" w:hAnsi="Times New Roman" w:cs="Times New Roman"/>
          <w:iCs/>
          <w:lang w:val="lt-LT" w:eastAsia="zh-CN"/>
        </w:rPr>
        <w:t xml:space="preserve">(ar) </w:t>
      </w:r>
      <w:r w:rsidRPr="00D479E4">
        <w:rPr>
          <w:rFonts w:ascii="Times New Roman" w:eastAsia="SimSun" w:hAnsi="Times New Roman" w:cs="Times New Roman"/>
          <w:iCs/>
          <w:lang w:val="lt-LT" w:eastAsia="zh-CN"/>
        </w:rPr>
        <w:t>kepenų funkcij</w:t>
      </w:r>
      <w:r w:rsidR="00EC7B7D">
        <w:rPr>
          <w:rFonts w:ascii="Times New Roman" w:eastAsia="SimSun" w:hAnsi="Times New Roman" w:cs="Times New Roman"/>
          <w:iCs/>
          <w:lang w:val="lt-LT" w:eastAsia="zh-CN"/>
        </w:rPr>
        <w:t>a</w:t>
      </w:r>
      <w:r w:rsidRPr="00D479E4">
        <w:rPr>
          <w:rFonts w:ascii="Times New Roman" w:eastAsia="SimSun" w:hAnsi="Times New Roman" w:cs="Times New Roman"/>
          <w:iCs/>
          <w:lang w:val="lt-LT" w:eastAsia="zh-CN"/>
        </w:rPr>
        <w:t xml:space="preserve"> sutrik</w:t>
      </w:r>
      <w:r w:rsidR="00FE7333">
        <w:rPr>
          <w:rFonts w:ascii="Times New Roman" w:eastAsia="SimSun" w:hAnsi="Times New Roman" w:cs="Times New Roman"/>
          <w:iCs/>
          <w:lang w:val="lt-LT" w:eastAsia="zh-CN"/>
        </w:rPr>
        <w:t>usi</w:t>
      </w:r>
      <w:r w:rsidRPr="00D479E4">
        <w:rPr>
          <w:rFonts w:ascii="Times New Roman" w:eastAsia="SimSun" w:hAnsi="Times New Roman" w:cs="Times New Roman"/>
          <w:iCs/>
          <w:lang w:val="lt-LT" w:eastAsia="zh-CN"/>
        </w:rPr>
        <w:t>.</w:t>
      </w:r>
    </w:p>
    <w:p w14:paraId="02B224A3" w14:textId="77777777" w:rsidR="003B6845" w:rsidRPr="00D479E4" w:rsidRDefault="003B6845" w:rsidP="00CD23B4">
      <w:pPr>
        <w:tabs>
          <w:tab w:val="left" w:pos="567"/>
        </w:tabs>
        <w:spacing w:after="0" w:line="240" w:lineRule="auto"/>
        <w:outlineLvl w:val="0"/>
        <w:rPr>
          <w:rFonts w:ascii="Times New Roman" w:eastAsia="SimSun" w:hAnsi="Times New Roman" w:cs="Times New Roman"/>
          <w:iCs/>
          <w:lang w:val="lt-LT" w:eastAsia="zh-CN"/>
        </w:rPr>
      </w:pPr>
    </w:p>
    <w:p w14:paraId="073442C8" w14:textId="77777777" w:rsidR="003B6845" w:rsidRPr="00EA43A2" w:rsidRDefault="003B6845" w:rsidP="00CD23B4">
      <w:pPr>
        <w:tabs>
          <w:tab w:val="left" w:pos="567"/>
        </w:tabs>
        <w:spacing w:after="0" w:line="240" w:lineRule="auto"/>
        <w:outlineLvl w:val="0"/>
        <w:rPr>
          <w:rFonts w:ascii="Times New Roman" w:eastAsia="SimSun" w:hAnsi="Times New Roman" w:cs="Times New Roman"/>
          <w:iCs/>
          <w:u w:val="single"/>
          <w:lang w:val="lt-LT" w:eastAsia="zh-CN"/>
        </w:rPr>
      </w:pPr>
      <w:r w:rsidRPr="00EA43A2">
        <w:rPr>
          <w:rFonts w:ascii="Times New Roman" w:eastAsia="SimSun" w:hAnsi="Times New Roman" w:cs="Times New Roman"/>
          <w:bCs/>
          <w:iCs/>
          <w:u w:val="single"/>
          <w:lang w:val="lt-LT" w:eastAsia="zh-CN"/>
        </w:rPr>
        <w:t>Gydymo trukmė</w:t>
      </w:r>
    </w:p>
    <w:p w14:paraId="7AF2A3A9" w14:textId="77777777" w:rsidR="003B6845" w:rsidRPr="00D479E4" w:rsidRDefault="003B6845" w:rsidP="00CD23B4">
      <w:pPr>
        <w:tabs>
          <w:tab w:val="left" w:pos="567"/>
        </w:tabs>
        <w:spacing w:after="0" w:line="240" w:lineRule="auto"/>
        <w:outlineLvl w:val="0"/>
        <w:rPr>
          <w:rFonts w:ascii="Times New Roman" w:eastAsia="SimSun" w:hAnsi="Times New Roman" w:cs="Times New Roman"/>
          <w:iCs/>
          <w:lang w:val="lt-LT" w:eastAsia="zh-CN"/>
        </w:rPr>
      </w:pPr>
      <w:r>
        <w:rPr>
          <w:rFonts w:ascii="Times New Roman" w:eastAsia="SimSun" w:hAnsi="Times New Roman" w:cs="Times New Roman"/>
          <w:iCs/>
          <w:lang w:val="lt-LT" w:eastAsia="zh-CN"/>
        </w:rPr>
        <w:t>AZAVIN</w:t>
      </w:r>
      <w:r w:rsidRPr="00D479E4">
        <w:rPr>
          <w:rFonts w:ascii="Times New Roman" w:eastAsia="SimSun" w:hAnsi="Times New Roman" w:cs="Times New Roman"/>
          <w:iCs/>
          <w:lang w:val="lt-LT" w:eastAsia="zh-CN"/>
        </w:rPr>
        <w:t xml:space="preserve"> tinka ilgalaikiam vartojimui. </w:t>
      </w:r>
    </w:p>
    <w:p w14:paraId="497D7349" w14:textId="482F5C30" w:rsidR="003B6845" w:rsidRPr="00D479E4" w:rsidRDefault="003B6845" w:rsidP="00CD23B4">
      <w:pPr>
        <w:tabs>
          <w:tab w:val="left" w:pos="567"/>
        </w:tabs>
        <w:spacing w:after="0" w:line="240" w:lineRule="auto"/>
        <w:outlineLvl w:val="0"/>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Gydymo trukmė tur</w:t>
      </w:r>
      <w:r w:rsidR="00EB650D">
        <w:rPr>
          <w:rFonts w:ascii="Times New Roman" w:eastAsia="SimSun" w:hAnsi="Times New Roman" w:cs="Times New Roman"/>
          <w:iCs/>
          <w:lang w:val="lt-LT" w:eastAsia="zh-CN"/>
        </w:rPr>
        <w:t>ėtų</w:t>
      </w:r>
      <w:r w:rsidRPr="00D479E4">
        <w:rPr>
          <w:rFonts w:ascii="Times New Roman" w:eastAsia="SimSun" w:hAnsi="Times New Roman" w:cs="Times New Roman"/>
          <w:iCs/>
          <w:lang w:val="lt-LT" w:eastAsia="zh-CN"/>
        </w:rPr>
        <w:t xml:space="preserve"> atitikti alergenų ekspozicijos </w:t>
      </w:r>
      <w:r w:rsidRPr="007A1535">
        <w:rPr>
          <w:rFonts w:ascii="Times New Roman" w:eastAsia="SimSun" w:hAnsi="Times New Roman" w:cs="Times New Roman"/>
          <w:iCs/>
          <w:lang w:val="lt-LT" w:eastAsia="zh-CN"/>
        </w:rPr>
        <w:t>trukmę.</w:t>
      </w:r>
    </w:p>
    <w:p w14:paraId="6CBC8D9C" w14:textId="77777777" w:rsidR="003B6845" w:rsidRPr="00D479E4" w:rsidRDefault="003B6845" w:rsidP="00CD23B4">
      <w:pPr>
        <w:tabs>
          <w:tab w:val="left" w:pos="567"/>
        </w:tabs>
        <w:spacing w:after="0" w:line="240" w:lineRule="auto"/>
        <w:outlineLvl w:val="0"/>
        <w:rPr>
          <w:rFonts w:ascii="Times New Roman" w:eastAsia="SimSun" w:hAnsi="Times New Roman" w:cs="Times New Roman"/>
          <w:iCs/>
          <w:lang w:val="lt-LT" w:eastAsia="zh-CN"/>
        </w:rPr>
      </w:pPr>
    </w:p>
    <w:p w14:paraId="18918E90" w14:textId="77777777" w:rsidR="003B6845" w:rsidRPr="00EA43A2" w:rsidRDefault="003B6845" w:rsidP="00CD23B4">
      <w:pPr>
        <w:tabs>
          <w:tab w:val="left" w:pos="567"/>
        </w:tabs>
        <w:spacing w:after="0" w:line="240" w:lineRule="auto"/>
        <w:outlineLvl w:val="0"/>
        <w:rPr>
          <w:rFonts w:ascii="Times New Roman" w:eastAsia="SimSun" w:hAnsi="Times New Roman" w:cs="Times New Roman"/>
          <w:bCs/>
          <w:iCs/>
          <w:u w:val="single"/>
          <w:lang w:val="lt-LT" w:eastAsia="zh-CN"/>
        </w:rPr>
      </w:pPr>
      <w:r w:rsidRPr="00EA43A2">
        <w:rPr>
          <w:rFonts w:ascii="Times New Roman" w:eastAsia="SimSun" w:hAnsi="Times New Roman" w:cs="Times New Roman"/>
          <w:bCs/>
          <w:iCs/>
          <w:u w:val="single"/>
          <w:lang w:val="lt-LT" w:eastAsia="zh-CN"/>
        </w:rPr>
        <w:t>Vartojimo metodas</w:t>
      </w:r>
    </w:p>
    <w:p w14:paraId="2316EB94" w14:textId="77777777" w:rsidR="003B6845" w:rsidRPr="00D479E4" w:rsidRDefault="003B6845" w:rsidP="00CD23B4">
      <w:pPr>
        <w:tabs>
          <w:tab w:val="left" w:pos="567"/>
        </w:tabs>
        <w:spacing w:after="0" w:line="240" w:lineRule="auto"/>
        <w:outlineLvl w:val="0"/>
        <w:rPr>
          <w:rFonts w:ascii="Times New Roman" w:eastAsia="SimSun" w:hAnsi="Times New Roman" w:cs="Times New Roman"/>
          <w:iCs/>
          <w:lang w:val="lt-LT" w:eastAsia="zh-CN"/>
        </w:rPr>
      </w:pPr>
      <w:r>
        <w:rPr>
          <w:rFonts w:ascii="Times New Roman" w:eastAsia="SimSun" w:hAnsi="Times New Roman" w:cs="Times New Roman"/>
          <w:iCs/>
          <w:lang w:val="lt-LT" w:eastAsia="zh-CN"/>
        </w:rPr>
        <w:t>AZAVIN</w:t>
      </w:r>
      <w:r w:rsidRPr="00D479E4">
        <w:rPr>
          <w:rFonts w:ascii="Times New Roman" w:eastAsia="SimSun" w:hAnsi="Times New Roman" w:cs="Times New Roman"/>
          <w:iCs/>
          <w:lang w:val="lt-LT" w:eastAsia="zh-CN"/>
        </w:rPr>
        <w:t xml:space="preserve"> vartojamas tik į nosį.</w:t>
      </w:r>
    </w:p>
    <w:p w14:paraId="41584842" w14:textId="77777777" w:rsidR="003B6845" w:rsidRPr="00D479E4" w:rsidRDefault="003B6845" w:rsidP="00CD23B4">
      <w:pPr>
        <w:tabs>
          <w:tab w:val="left" w:pos="567"/>
        </w:tabs>
        <w:spacing w:after="0" w:line="240" w:lineRule="auto"/>
        <w:outlineLvl w:val="0"/>
        <w:rPr>
          <w:rFonts w:ascii="Times New Roman" w:eastAsia="SimSun" w:hAnsi="Times New Roman" w:cs="Times New Roman"/>
          <w:iCs/>
          <w:lang w:val="lt-LT" w:eastAsia="zh-CN"/>
        </w:rPr>
      </w:pPr>
    </w:p>
    <w:p w14:paraId="72D8EE5B" w14:textId="77777777" w:rsidR="003B6845" w:rsidRDefault="003B6845" w:rsidP="00CD23B4">
      <w:pPr>
        <w:tabs>
          <w:tab w:val="left" w:pos="567"/>
        </w:tabs>
        <w:spacing w:after="0" w:line="240" w:lineRule="auto"/>
        <w:outlineLvl w:val="0"/>
        <w:rPr>
          <w:rFonts w:ascii="Times New Roman" w:eastAsia="SimSun" w:hAnsi="Times New Roman" w:cs="Times New Roman"/>
          <w:u w:val="single"/>
          <w:lang w:val="lt-LT" w:eastAsia="zh-CN"/>
        </w:rPr>
      </w:pPr>
      <w:r w:rsidRPr="00E82342">
        <w:rPr>
          <w:rFonts w:ascii="Times New Roman" w:eastAsia="SimSun" w:hAnsi="Times New Roman" w:cs="Times New Roman"/>
          <w:u w:val="single"/>
          <w:lang w:val="lt-LT" w:eastAsia="zh-CN"/>
        </w:rPr>
        <w:t>Vartojimo instrukcija</w:t>
      </w:r>
    </w:p>
    <w:p w14:paraId="073D05DC" w14:textId="77777777" w:rsidR="003B6845" w:rsidRPr="00EA43A2" w:rsidRDefault="003B6845" w:rsidP="00CD23B4">
      <w:pPr>
        <w:tabs>
          <w:tab w:val="left" w:pos="567"/>
        </w:tabs>
        <w:spacing w:after="0" w:line="240" w:lineRule="auto"/>
        <w:outlineLvl w:val="0"/>
        <w:rPr>
          <w:rFonts w:ascii="Times New Roman" w:eastAsia="SimSun" w:hAnsi="Times New Roman" w:cs="Times New Roman"/>
          <w:u w:val="single"/>
          <w:lang w:val="lt-LT" w:eastAsia="zh-CN"/>
        </w:rPr>
      </w:pPr>
    </w:p>
    <w:p w14:paraId="4B167282" w14:textId="5BF0758D" w:rsidR="003B6845" w:rsidRPr="00EA43A2" w:rsidRDefault="00730E32" w:rsidP="00CD23B4">
      <w:pPr>
        <w:tabs>
          <w:tab w:val="left" w:pos="567"/>
        </w:tabs>
        <w:spacing w:after="0" w:line="240" w:lineRule="auto"/>
        <w:rPr>
          <w:rFonts w:ascii="Times New Roman" w:eastAsia="SimSun" w:hAnsi="Times New Roman" w:cs="Times New Roman"/>
          <w:i/>
          <w:iCs/>
          <w:lang w:val="lt-LT" w:eastAsia="zh-CN"/>
        </w:rPr>
      </w:pPr>
      <w:r>
        <w:rPr>
          <w:rFonts w:ascii="Times New Roman" w:eastAsia="SimSun" w:hAnsi="Times New Roman" w:cs="Times New Roman"/>
          <w:i/>
          <w:iCs/>
          <w:lang w:val="lt-LT" w:eastAsia="zh-CN"/>
        </w:rPr>
        <w:t xml:space="preserve">Purškalo </w:t>
      </w:r>
      <w:r w:rsidR="00FB55E8">
        <w:rPr>
          <w:rFonts w:ascii="Times New Roman" w:eastAsia="SimSun" w:hAnsi="Times New Roman" w:cs="Times New Roman"/>
          <w:i/>
          <w:iCs/>
          <w:lang w:val="lt-LT" w:eastAsia="zh-CN"/>
        </w:rPr>
        <w:t>paruošimas vartojimui</w:t>
      </w:r>
    </w:p>
    <w:p w14:paraId="3733B7CC" w14:textId="2AA482E3"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reikia apie 5</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sekundes</w:t>
      </w:r>
      <w:r>
        <w:rPr>
          <w:rFonts w:ascii="Times New Roman" w:eastAsia="SimSun" w:hAnsi="Times New Roman" w:cs="Times New Roman"/>
          <w:lang w:val="lt-LT" w:eastAsia="zh-CN"/>
        </w:rPr>
        <w:t xml:space="preserve"> švelniai</w:t>
      </w:r>
      <w:r w:rsidRPr="00D479E4">
        <w:rPr>
          <w:rFonts w:ascii="Times New Roman" w:eastAsia="SimSun" w:hAnsi="Times New Roman" w:cs="Times New Roman"/>
          <w:lang w:val="lt-LT" w:eastAsia="zh-CN"/>
        </w:rPr>
        <w:t xml:space="preserve"> pakratyti, vartant jį aukštyn ir žemyn, tada nuimti apsauginį dangtelį. Prieš vartojant pirmą kartą,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pur</w:t>
      </w:r>
      <w:r w:rsidR="00311A67">
        <w:rPr>
          <w:rFonts w:ascii="Times New Roman" w:eastAsia="SimSun" w:hAnsi="Times New Roman" w:cs="Times New Roman"/>
          <w:lang w:val="lt-LT" w:eastAsia="zh-CN"/>
        </w:rPr>
        <w:t>škalo pompą</w:t>
      </w:r>
      <w:r w:rsidRPr="00D479E4">
        <w:rPr>
          <w:rFonts w:ascii="Times New Roman" w:eastAsia="SimSun" w:hAnsi="Times New Roman" w:cs="Times New Roman"/>
          <w:lang w:val="lt-LT" w:eastAsia="zh-CN"/>
        </w:rPr>
        <w:t xml:space="preserve"> reikia pripildyti,</w:t>
      </w:r>
      <w:r w:rsidR="008133C0">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 xml:space="preserve">spaudžiant </w:t>
      </w:r>
      <w:r w:rsidR="00220A12">
        <w:rPr>
          <w:rFonts w:ascii="Times New Roman" w:eastAsia="SimSun" w:hAnsi="Times New Roman" w:cs="Times New Roman"/>
          <w:lang w:val="lt-LT" w:eastAsia="zh-CN"/>
        </w:rPr>
        <w:t xml:space="preserve">ją </w:t>
      </w:r>
      <w:r w:rsidRPr="00D479E4">
        <w:rPr>
          <w:rFonts w:ascii="Times New Roman" w:eastAsia="SimSun" w:hAnsi="Times New Roman" w:cs="Times New Roman"/>
          <w:lang w:val="lt-LT" w:eastAsia="zh-CN"/>
        </w:rPr>
        <w:t>žemyn ir atleidžiant 6</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kartus. Jeigu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nevartojamas ilgiau kaip 7</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paras, pur</w:t>
      </w:r>
      <w:r w:rsidR="00A553BB">
        <w:rPr>
          <w:rFonts w:ascii="Times New Roman" w:eastAsia="SimSun" w:hAnsi="Times New Roman" w:cs="Times New Roman"/>
          <w:lang w:val="lt-LT" w:eastAsia="zh-CN"/>
        </w:rPr>
        <w:t>škalo pompą</w:t>
      </w:r>
      <w:r w:rsidRPr="00D479E4">
        <w:rPr>
          <w:rFonts w:ascii="Times New Roman" w:eastAsia="SimSun" w:hAnsi="Times New Roman" w:cs="Times New Roman"/>
          <w:lang w:val="lt-LT" w:eastAsia="zh-CN"/>
        </w:rPr>
        <w:t xml:space="preserve"> reikia pripildyti pakartotinai, spaudžiant </w:t>
      </w:r>
      <w:r w:rsidR="004F6D87">
        <w:rPr>
          <w:rFonts w:ascii="Times New Roman" w:eastAsia="SimSun" w:hAnsi="Times New Roman" w:cs="Times New Roman"/>
          <w:lang w:val="lt-LT" w:eastAsia="zh-CN"/>
        </w:rPr>
        <w:t xml:space="preserve">ją </w:t>
      </w:r>
      <w:r w:rsidRPr="00D479E4">
        <w:rPr>
          <w:rFonts w:ascii="Times New Roman" w:eastAsia="SimSun" w:hAnsi="Times New Roman" w:cs="Times New Roman"/>
          <w:lang w:val="lt-LT" w:eastAsia="zh-CN"/>
        </w:rPr>
        <w:t>žemyn ir atleidžiant.</w:t>
      </w:r>
    </w:p>
    <w:p w14:paraId="561EED6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7B85FED3" w14:textId="5D9055FF" w:rsidR="003B6845" w:rsidRPr="00EA43A2" w:rsidRDefault="003B6845" w:rsidP="00CD23B4">
      <w:pPr>
        <w:tabs>
          <w:tab w:val="left" w:pos="567"/>
        </w:tabs>
        <w:spacing w:after="0" w:line="240" w:lineRule="auto"/>
        <w:rPr>
          <w:rFonts w:ascii="Times New Roman" w:eastAsia="SimSun" w:hAnsi="Times New Roman" w:cs="Times New Roman"/>
          <w:i/>
          <w:iCs/>
          <w:lang w:val="lt-LT" w:eastAsia="zh-CN"/>
        </w:rPr>
      </w:pPr>
      <w:r w:rsidRPr="00EA43A2">
        <w:rPr>
          <w:rFonts w:ascii="Times New Roman" w:eastAsia="SimSun" w:hAnsi="Times New Roman" w:cs="Times New Roman"/>
          <w:i/>
          <w:iCs/>
          <w:lang w:val="lt-LT" w:eastAsia="zh-CN"/>
        </w:rPr>
        <w:t>Pur</w:t>
      </w:r>
      <w:r w:rsidR="009F7D09">
        <w:rPr>
          <w:rFonts w:ascii="Times New Roman" w:eastAsia="SimSun" w:hAnsi="Times New Roman" w:cs="Times New Roman"/>
          <w:i/>
          <w:iCs/>
          <w:lang w:val="lt-LT" w:eastAsia="zh-CN"/>
        </w:rPr>
        <w:t xml:space="preserve">škalo </w:t>
      </w:r>
      <w:r w:rsidR="00DF3A2C">
        <w:rPr>
          <w:rFonts w:ascii="Times New Roman" w:eastAsia="SimSun" w:hAnsi="Times New Roman" w:cs="Times New Roman"/>
          <w:i/>
          <w:iCs/>
          <w:lang w:val="lt-LT" w:eastAsia="zh-CN"/>
        </w:rPr>
        <w:t>įpurškimas</w:t>
      </w:r>
    </w:p>
    <w:p w14:paraId="5E8DDB43" w14:textId="3459A04F"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reikia apie 5</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sekundes </w:t>
      </w:r>
      <w:r>
        <w:rPr>
          <w:rFonts w:ascii="Times New Roman" w:eastAsia="SimSun" w:hAnsi="Times New Roman" w:cs="Times New Roman"/>
          <w:lang w:val="lt-LT" w:eastAsia="zh-CN"/>
        </w:rPr>
        <w:t>švelniai</w:t>
      </w:r>
      <w:r w:rsidRPr="00EC30C8">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pakratyti, vartant jį aukštyn ir žemyn, tada nuimti apsauginį dangtelį.</w:t>
      </w:r>
    </w:p>
    <w:p w14:paraId="032187DD" w14:textId="61079CD1"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Iššnypštus nosį, suspensija purškiama po vieną kartą į kiekvieną nosies šnervę, galvą palenkus žemyn (žiūrėkite paveikslėlį). </w:t>
      </w:r>
      <w:r w:rsidR="00A15F99">
        <w:rPr>
          <w:rFonts w:ascii="Times New Roman" w:eastAsia="SimSun" w:hAnsi="Times New Roman" w:cs="Times New Roman"/>
          <w:lang w:val="lt-LT" w:eastAsia="zh-CN"/>
        </w:rPr>
        <w:t>P</w:t>
      </w:r>
      <w:r w:rsidR="00036553">
        <w:rPr>
          <w:rFonts w:ascii="Times New Roman" w:eastAsia="SimSun" w:hAnsi="Times New Roman" w:cs="Times New Roman"/>
          <w:lang w:val="lt-LT" w:eastAsia="zh-CN"/>
        </w:rPr>
        <w:t>o vartojimo</w:t>
      </w:r>
      <w:r w:rsidRPr="00D479E4">
        <w:rPr>
          <w:rFonts w:ascii="Times New Roman" w:eastAsia="SimSun" w:hAnsi="Times New Roman" w:cs="Times New Roman"/>
          <w:lang w:val="lt-LT" w:eastAsia="zh-CN"/>
        </w:rPr>
        <w:t xml:space="preserve">, </w:t>
      </w:r>
      <w:r w:rsidR="00036553">
        <w:rPr>
          <w:rFonts w:ascii="Times New Roman" w:eastAsia="SimSun" w:hAnsi="Times New Roman" w:cs="Times New Roman"/>
          <w:lang w:val="lt-LT" w:eastAsia="zh-CN"/>
        </w:rPr>
        <w:t xml:space="preserve">purškalo </w:t>
      </w:r>
      <w:proofErr w:type="spellStart"/>
      <w:r w:rsidR="00036553">
        <w:rPr>
          <w:rFonts w:ascii="Times New Roman" w:eastAsia="SimSun" w:hAnsi="Times New Roman" w:cs="Times New Roman"/>
          <w:lang w:val="lt-LT" w:eastAsia="zh-CN"/>
        </w:rPr>
        <w:t>talpyklės</w:t>
      </w:r>
      <w:proofErr w:type="spellEnd"/>
      <w:r w:rsidRPr="00D479E4">
        <w:rPr>
          <w:rFonts w:ascii="Times New Roman" w:eastAsia="SimSun" w:hAnsi="Times New Roman" w:cs="Times New Roman"/>
          <w:lang w:val="lt-LT" w:eastAsia="zh-CN"/>
        </w:rPr>
        <w:t xml:space="preserve"> antgalį reikia nuvalyti ir uždėti apsauginį dangtelį.</w:t>
      </w:r>
    </w:p>
    <w:p w14:paraId="3865D9B1"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365D1BD1"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r>
        <w:rPr>
          <w:noProof/>
          <w:lang w:val="lt-LT" w:eastAsia="lt-LT"/>
        </w:rPr>
        <w:drawing>
          <wp:inline distT="0" distB="0" distL="0" distR="0" wp14:anchorId="35FA5ABA" wp14:editId="60775FFB">
            <wp:extent cx="1283539" cy="1300143"/>
            <wp:effectExtent l="19050" t="19050" r="12065" b="14605"/>
            <wp:docPr id="2" name="Pictur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786" cy="1303432"/>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2D00FA77" w14:textId="77777777" w:rsidR="003B6845" w:rsidRPr="00D479E4" w:rsidRDefault="003B6845" w:rsidP="00CD23B4">
      <w:pPr>
        <w:tabs>
          <w:tab w:val="left" w:pos="567"/>
        </w:tabs>
        <w:spacing w:after="0" w:line="240" w:lineRule="auto"/>
        <w:jc w:val="both"/>
        <w:rPr>
          <w:rFonts w:ascii="Times New Roman" w:eastAsia="SimSun" w:hAnsi="Times New Roman" w:cs="Times New Roman"/>
          <w:lang w:val="lt-LT" w:eastAsia="zh-CN"/>
        </w:rPr>
      </w:pPr>
    </w:p>
    <w:p w14:paraId="19958365"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4.3</w:t>
      </w:r>
      <w:r w:rsidRPr="00D479E4">
        <w:rPr>
          <w:rFonts w:ascii="Times New Roman" w:eastAsia="SimSun" w:hAnsi="Times New Roman" w:cs="Times New Roman"/>
          <w:b/>
          <w:lang w:val="lt-LT" w:eastAsia="lt-LT"/>
        </w:rPr>
        <w:tab/>
        <w:t>Kontraindikacijos</w:t>
      </w:r>
    </w:p>
    <w:p w14:paraId="17DE7D3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4D76009E"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Padidėjęs jautrumas veikliajai arba bet kuriai 6.1 skyriuje nurodytai pagalbinei medžiagai.</w:t>
      </w:r>
    </w:p>
    <w:p w14:paraId="4302873D"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530B00D5"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4.4</w:t>
      </w:r>
      <w:r w:rsidRPr="00D479E4">
        <w:rPr>
          <w:rFonts w:ascii="Times New Roman" w:eastAsia="SimSun" w:hAnsi="Times New Roman" w:cs="Times New Roman"/>
          <w:b/>
          <w:lang w:val="lt-LT" w:eastAsia="lt-LT"/>
        </w:rPr>
        <w:tab/>
        <w:t>Specialūs įspėjimai ir atsargumo priemonės</w:t>
      </w:r>
    </w:p>
    <w:p w14:paraId="682BC4C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722887CA" w14:textId="3D111CFA" w:rsidR="003B6845" w:rsidRPr="00D479E4" w:rsidRDefault="00E0475B"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Vaistin</w:t>
      </w:r>
      <w:r w:rsidR="008E6169">
        <w:rPr>
          <w:rFonts w:ascii="Times New Roman" w:eastAsia="SimSun" w:hAnsi="Times New Roman" w:cs="Times New Roman"/>
          <w:lang w:val="lt-LT" w:eastAsia="zh-CN"/>
        </w:rPr>
        <w:t>į</w:t>
      </w:r>
      <w:r>
        <w:rPr>
          <w:rFonts w:ascii="Times New Roman" w:eastAsia="SimSun" w:hAnsi="Times New Roman" w:cs="Times New Roman"/>
          <w:lang w:val="lt-LT" w:eastAsia="zh-CN"/>
        </w:rPr>
        <w:t xml:space="preserve"> preparat</w:t>
      </w:r>
      <w:r w:rsidR="008E6169">
        <w:rPr>
          <w:rFonts w:ascii="Times New Roman" w:eastAsia="SimSun" w:hAnsi="Times New Roman" w:cs="Times New Roman"/>
          <w:lang w:val="lt-LT" w:eastAsia="zh-CN"/>
        </w:rPr>
        <w:t>ą</w:t>
      </w:r>
      <w:r>
        <w:rPr>
          <w:rFonts w:ascii="Times New Roman" w:eastAsia="SimSun" w:hAnsi="Times New Roman" w:cs="Times New Roman"/>
          <w:lang w:val="lt-LT" w:eastAsia="zh-CN"/>
        </w:rPr>
        <w:t xml:space="preserve"> pate</w:t>
      </w:r>
      <w:r w:rsidR="001B3CC2">
        <w:rPr>
          <w:rFonts w:ascii="Times New Roman" w:eastAsia="SimSun" w:hAnsi="Times New Roman" w:cs="Times New Roman"/>
          <w:lang w:val="lt-LT" w:eastAsia="zh-CN"/>
        </w:rPr>
        <w:t>i</w:t>
      </w:r>
      <w:r>
        <w:rPr>
          <w:rFonts w:ascii="Times New Roman" w:eastAsia="SimSun" w:hAnsi="Times New Roman" w:cs="Times New Roman"/>
          <w:lang w:val="lt-LT" w:eastAsia="zh-CN"/>
        </w:rPr>
        <w:t>kus į rinką,</w:t>
      </w:r>
      <w:r w:rsidR="003B6845" w:rsidRPr="00D479E4">
        <w:rPr>
          <w:rFonts w:ascii="Times New Roman" w:eastAsia="SimSun" w:hAnsi="Times New Roman" w:cs="Times New Roman"/>
          <w:lang w:val="lt-LT" w:eastAsia="zh-CN"/>
        </w:rPr>
        <w:t xml:space="preserve"> buvo gauta pranešimų apie kliniškai reikšmingas</w:t>
      </w:r>
      <w:r w:rsidR="00160CE2">
        <w:rPr>
          <w:rFonts w:ascii="Times New Roman" w:eastAsia="SimSun" w:hAnsi="Times New Roman" w:cs="Times New Roman"/>
          <w:lang w:val="lt-LT" w:eastAsia="zh-CN"/>
        </w:rPr>
        <w:t xml:space="preserve"> kartu vartotų</w:t>
      </w:r>
      <w:r w:rsidR="003B6845" w:rsidRPr="00D479E4">
        <w:rPr>
          <w:rFonts w:ascii="Times New Roman" w:eastAsia="SimSun" w:hAnsi="Times New Roman" w:cs="Times New Roman"/>
          <w:lang w:val="lt-LT" w:eastAsia="zh-CN"/>
        </w:rPr>
        <w:t xml:space="preserve"> </w:t>
      </w:r>
      <w:proofErr w:type="spellStart"/>
      <w:r w:rsidR="006E104D" w:rsidRPr="00D479E4">
        <w:rPr>
          <w:rFonts w:ascii="Times New Roman" w:eastAsia="SimSun" w:hAnsi="Times New Roman" w:cs="Times New Roman"/>
          <w:lang w:val="lt-LT" w:eastAsia="zh-CN"/>
        </w:rPr>
        <w:t>flutikazono</w:t>
      </w:r>
      <w:proofErr w:type="spellEnd"/>
      <w:r w:rsidR="006E104D" w:rsidRPr="00D479E4">
        <w:rPr>
          <w:rFonts w:ascii="Times New Roman" w:eastAsia="SimSun" w:hAnsi="Times New Roman" w:cs="Times New Roman"/>
          <w:lang w:val="lt-LT" w:eastAsia="zh-CN"/>
        </w:rPr>
        <w:t xml:space="preserve"> </w:t>
      </w:r>
      <w:proofErr w:type="spellStart"/>
      <w:r w:rsidR="006E104D" w:rsidRPr="00D479E4">
        <w:rPr>
          <w:rFonts w:ascii="Times New Roman" w:eastAsia="SimSun" w:hAnsi="Times New Roman" w:cs="Times New Roman"/>
          <w:lang w:val="lt-LT" w:eastAsia="zh-CN"/>
        </w:rPr>
        <w:t>propionat</w:t>
      </w:r>
      <w:r w:rsidR="006E104D">
        <w:rPr>
          <w:rFonts w:ascii="Times New Roman" w:eastAsia="SimSun" w:hAnsi="Times New Roman" w:cs="Times New Roman"/>
          <w:lang w:val="lt-LT" w:eastAsia="zh-CN"/>
        </w:rPr>
        <w:t>o</w:t>
      </w:r>
      <w:proofErr w:type="spellEnd"/>
      <w:r w:rsidR="006E104D" w:rsidRPr="00D479E4">
        <w:rPr>
          <w:rFonts w:ascii="Times New Roman" w:eastAsia="SimSun" w:hAnsi="Times New Roman" w:cs="Times New Roman"/>
          <w:lang w:val="lt-LT" w:eastAsia="zh-CN"/>
        </w:rPr>
        <w:t xml:space="preserve"> ir ritonavir</w:t>
      </w:r>
      <w:r w:rsidR="006E104D">
        <w:rPr>
          <w:rFonts w:ascii="Times New Roman" w:eastAsia="SimSun" w:hAnsi="Times New Roman" w:cs="Times New Roman"/>
          <w:lang w:val="lt-LT" w:eastAsia="zh-CN"/>
        </w:rPr>
        <w:t>o</w:t>
      </w:r>
      <w:r w:rsidR="006E104D" w:rsidRPr="00D479E4">
        <w:rPr>
          <w:rFonts w:ascii="Times New Roman" w:eastAsia="SimSun" w:hAnsi="Times New Roman" w:cs="Times New Roman"/>
          <w:lang w:val="lt-LT" w:eastAsia="zh-CN"/>
        </w:rPr>
        <w:t xml:space="preserve"> </w:t>
      </w:r>
      <w:r w:rsidR="003B6845" w:rsidRPr="00D479E4">
        <w:rPr>
          <w:rFonts w:ascii="Times New Roman" w:eastAsia="SimSun" w:hAnsi="Times New Roman" w:cs="Times New Roman"/>
          <w:lang w:val="lt-LT" w:eastAsia="zh-CN"/>
        </w:rPr>
        <w:t>sąveikas pacientams</w:t>
      </w:r>
      <w:r w:rsidR="00A24C19">
        <w:rPr>
          <w:rFonts w:ascii="Times New Roman" w:eastAsia="SimSun" w:hAnsi="Times New Roman" w:cs="Times New Roman"/>
          <w:lang w:val="lt-LT" w:eastAsia="zh-CN"/>
        </w:rPr>
        <w:t>,</w:t>
      </w:r>
      <w:r w:rsidR="006E104D">
        <w:rPr>
          <w:rFonts w:ascii="Times New Roman" w:eastAsia="SimSun" w:hAnsi="Times New Roman" w:cs="Times New Roman"/>
          <w:lang w:val="lt-LT" w:eastAsia="zh-CN"/>
        </w:rPr>
        <w:t xml:space="preserve"> </w:t>
      </w:r>
      <w:r w:rsidR="003B6845" w:rsidRPr="00D479E4">
        <w:rPr>
          <w:rFonts w:ascii="Times New Roman" w:eastAsia="SimSun" w:hAnsi="Times New Roman" w:cs="Times New Roman"/>
          <w:lang w:val="lt-LT" w:eastAsia="zh-CN"/>
        </w:rPr>
        <w:t>pasireiškia</w:t>
      </w:r>
      <w:r w:rsidR="00DD4F43">
        <w:rPr>
          <w:rFonts w:ascii="Times New Roman" w:eastAsia="SimSun" w:hAnsi="Times New Roman" w:cs="Times New Roman"/>
          <w:lang w:val="lt-LT" w:eastAsia="zh-CN"/>
        </w:rPr>
        <w:t>nčias</w:t>
      </w:r>
      <w:r w:rsidR="003B6845" w:rsidRPr="00D479E4">
        <w:rPr>
          <w:rFonts w:ascii="Times New Roman" w:eastAsia="SimSun" w:hAnsi="Times New Roman" w:cs="Times New Roman"/>
          <w:lang w:val="lt-LT" w:eastAsia="zh-CN"/>
        </w:rPr>
        <w:t xml:space="preserve"> sisteminiu kortikosteroidų poveikiu, įskaitant </w:t>
      </w:r>
      <w:proofErr w:type="spellStart"/>
      <w:r w:rsidR="003B6845" w:rsidRPr="00D479E4">
        <w:rPr>
          <w:rFonts w:ascii="Times New Roman" w:eastAsia="SimSun" w:hAnsi="Times New Roman" w:cs="Times New Roman"/>
          <w:lang w:val="lt-LT" w:eastAsia="zh-CN"/>
        </w:rPr>
        <w:t>Kušingo</w:t>
      </w:r>
      <w:proofErr w:type="spellEnd"/>
      <w:r w:rsidR="003B6845" w:rsidRPr="00D479E4">
        <w:rPr>
          <w:rFonts w:ascii="Times New Roman" w:eastAsia="SimSun" w:hAnsi="Times New Roman" w:cs="Times New Roman"/>
          <w:lang w:val="lt-LT" w:eastAsia="zh-CN"/>
        </w:rPr>
        <w:t xml:space="preserve"> sindromą ir antinksčių slopinimą. Todėl reikia vengti kartu vartoti </w:t>
      </w:r>
      <w:proofErr w:type="spellStart"/>
      <w:r w:rsidR="003B6845" w:rsidRPr="00D479E4">
        <w:rPr>
          <w:rFonts w:ascii="Times New Roman" w:eastAsia="SimSun" w:hAnsi="Times New Roman" w:cs="Times New Roman"/>
          <w:lang w:val="lt-LT" w:eastAsia="zh-CN"/>
        </w:rPr>
        <w:t>flutikazono</w:t>
      </w:r>
      <w:proofErr w:type="spellEnd"/>
      <w:r w:rsidR="003B6845" w:rsidRPr="00D479E4">
        <w:rPr>
          <w:rFonts w:ascii="Times New Roman" w:eastAsia="SimSun" w:hAnsi="Times New Roman" w:cs="Times New Roman"/>
          <w:lang w:val="lt-LT" w:eastAsia="zh-CN"/>
        </w:rPr>
        <w:t xml:space="preserve"> </w:t>
      </w:r>
      <w:proofErr w:type="spellStart"/>
      <w:r w:rsidR="003B6845" w:rsidRPr="00A24C19">
        <w:rPr>
          <w:rFonts w:ascii="Times New Roman" w:eastAsia="SimSun" w:hAnsi="Times New Roman" w:cs="Times New Roman"/>
          <w:lang w:val="lt-LT" w:eastAsia="zh-CN"/>
        </w:rPr>
        <w:t>propionato</w:t>
      </w:r>
      <w:proofErr w:type="spellEnd"/>
      <w:r w:rsidR="003B6845" w:rsidRPr="00A24C19">
        <w:rPr>
          <w:rFonts w:ascii="Times New Roman" w:eastAsia="SimSun" w:hAnsi="Times New Roman" w:cs="Times New Roman"/>
          <w:lang w:val="lt-LT" w:eastAsia="zh-CN"/>
        </w:rPr>
        <w:t xml:space="preserve"> ir ritonaviro</w:t>
      </w:r>
      <w:r w:rsidR="003B6845" w:rsidRPr="00D479E4">
        <w:rPr>
          <w:rFonts w:ascii="Times New Roman" w:eastAsia="SimSun" w:hAnsi="Times New Roman" w:cs="Times New Roman"/>
          <w:lang w:val="lt-LT" w:eastAsia="zh-CN"/>
        </w:rPr>
        <w:t>, nebent gydymo nauda viršija sisteminio kortikosteroidų šalutinio poveikio riziką (žr. 4.5 skyrių).</w:t>
      </w:r>
    </w:p>
    <w:p w14:paraId="17EE4280"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2A79F48E" w14:textId="1D6336B8"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Gali pasireikšti sisteminis į nosį vartojamų kortikosteroidų poveikis, ypač kai jie vartojami didelėmis dozėmis ilgesnį laikotarpį. Šis poveikis pasireiškia daug rečiau, nei vartojant geriam</w:t>
      </w:r>
      <w:r w:rsidR="00491AE6">
        <w:rPr>
          <w:rFonts w:ascii="Times New Roman" w:eastAsia="SimSun" w:hAnsi="Times New Roman" w:cs="Times New Roman"/>
          <w:lang w:val="lt-LT" w:eastAsia="zh-CN"/>
        </w:rPr>
        <w:t>ųjų</w:t>
      </w:r>
      <w:r w:rsidRPr="00D479E4">
        <w:rPr>
          <w:rFonts w:ascii="Times New Roman" w:eastAsia="SimSun" w:hAnsi="Times New Roman" w:cs="Times New Roman"/>
          <w:lang w:val="lt-LT" w:eastAsia="zh-CN"/>
        </w:rPr>
        <w:t xml:space="preserve"> kortikosteroid</w:t>
      </w:r>
      <w:r w:rsidR="00491AE6">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ir kiekvienam pacientui gali būti kitoks, taip pat gali skirtis, vartojant skirting</w:t>
      </w:r>
      <w:r w:rsidR="00491AE6">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kortikosteroidų preparat</w:t>
      </w:r>
      <w:r w:rsidR="00491AE6">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w:t>
      </w:r>
      <w:r w:rsidR="00D5604B">
        <w:rPr>
          <w:rFonts w:ascii="Times New Roman" w:eastAsia="SimSun" w:hAnsi="Times New Roman" w:cs="Times New Roman"/>
          <w:lang w:val="lt-LT" w:eastAsia="zh-CN"/>
        </w:rPr>
        <w:t>Gali</w:t>
      </w:r>
      <w:r w:rsidR="00204569">
        <w:rPr>
          <w:rFonts w:ascii="Times New Roman" w:eastAsia="SimSun" w:hAnsi="Times New Roman" w:cs="Times New Roman"/>
          <w:lang w:val="lt-LT" w:eastAsia="zh-CN"/>
        </w:rPr>
        <w:t>mi</w:t>
      </w:r>
      <w:r w:rsidR="00D5604B">
        <w:rPr>
          <w:rFonts w:ascii="Times New Roman" w:eastAsia="SimSun" w:hAnsi="Times New Roman" w:cs="Times New Roman"/>
          <w:lang w:val="lt-LT" w:eastAsia="zh-CN"/>
        </w:rPr>
        <w:t xml:space="preserve"> </w:t>
      </w:r>
      <w:r w:rsidR="00EB6833">
        <w:rPr>
          <w:rFonts w:ascii="Times New Roman" w:eastAsia="SimSun" w:hAnsi="Times New Roman" w:cs="Times New Roman"/>
          <w:lang w:val="lt-LT" w:eastAsia="zh-CN"/>
        </w:rPr>
        <w:t xml:space="preserve">sisteminiai reiškiniai: </w:t>
      </w:r>
      <w:proofErr w:type="spellStart"/>
      <w:r w:rsidRPr="00D479E4">
        <w:rPr>
          <w:rFonts w:ascii="Times New Roman" w:eastAsia="SimSun" w:hAnsi="Times New Roman" w:cs="Times New Roman"/>
          <w:lang w:val="lt-LT" w:eastAsia="zh-CN"/>
        </w:rPr>
        <w:t>Kušingo</w:t>
      </w:r>
      <w:proofErr w:type="spellEnd"/>
      <w:r w:rsidRPr="00D479E4">
        <w:rPr>
          <w:rFonts w:ascii="Times New Roman" w:eastAsia="SimSun" w:hAnsi="Times New Roman" w:cs="Times New Roman"/>
          <w:lang w:val="lt-LT" w:eastAsia="zh-CN"/>
        </w:rPr>
        <w:t xml:space="preserve"> sindromas, </w:t>
      </w:r>
      <w:proofErr w:type="spellStart"/>
      <w:r w:rsidRPr="00D479E4">
        <w:rPr>
          <w:rFonts w:ascii="Times New Roman" w:eastAsia="SimSun" w:hAnsi="Times New Roman" w:cs="Times New Roman"/>
          <w:lang w:val="lt-LT" w:eastAsia="zh-CN"/>
        </w:rPr>
        <w:t>kušingoidinė</w:t>
      </w:r>
      <w:proofErr w:type="spellEnd"/>
      <w:r w:rsidRPr="00D479E4">
        <w:rPr>
          <w:rFonts w:ascii="Times New Roman" w:eastAsia="SimSun" w:hAnsi="Times New Roman" w:cs="Times New Roman"/>
          <w:lang w:val="lt-LT" w:eastAsia="zh-CN"/>
        </w:rPr>
        <w:t xml:space="preserve"> išvaizda, antinksčių slopinimo simptomai, augimo sulėtėjimas vaikams ir paaugliams, katarakta, glaukoma, rečiau – įvairūs poveikiai psichikai ar elgesiui, įskaitant padidėjusį </w:t>
      </w:r>
      <w:proofErr w:type="spellStart"/>
      <w:r w:rsidRPr="00D479E4">
        <w:rPr>
          <w:rFonts w:ascii="Times New Roman" w:eastAsia="SimSun" w:hAnsi="Times New Roman" w:cs="Times New Roman"/>
          <w:lang w:val="lt-LT" w:eastAsia="zh-CN"/>
        </w:rPr>
        <w:t>psichomotorinį</w:t>
      </w:r>
      <w:proofErr w:type="spellEnd"/>
      <w:r w:rsidRPr="00D479E4">
        <w:rPr>
          <w:rFonts w:ascii="Times New Roman" w:eastAsia="SimSun" w:hAnsi="Times New Roman" w:cs="Times New Roman"/>
          <w:lang w:val="lt-LT" w:eastAsia="zh-CN"/>
        </w:rPr>
        <w:t xml:space="preserve"> aktyvumą, miego sutrikimus, nerimą, depresiją arba agresiją (ypač vaikams).</w:t>
      </w:r>
    </w:p>
    <w:p w14:paraId="23A7AD13"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72A7824C" w14:textId="0236E8BF" w:rsidR="003B6845" w:rsidRDefault="003B6845"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AZAVIN</w:t>
      </w:r>
      <w:r w:rsidRPr="00D479E4">
        <w:rPr>
          <w:rFonts w:ascii="Times New Roman" w:eastAsia="SimSun" w:hAnsi="Times New Roman" w:cs="Times New Roman"/>
          <w:lang w:val="lt-LT" w:eastAsia="zh-CN"/>
        </w:rPr>
        <w:t xml:space="preserve"> ekstensyviai </w:t>
      </w:r>
      <w:proofErr w:type="spellStart"/>
      <w:r w:rsidRPr="00D479E4">
        <w:rPr>
          <w:rFonts w:ascii="Times New Roman" w:eastAsia="SimSun" w:hAnsi="Times New Roman" w:cs="Times New Roman"/>
          <w:lang w:val="lt-LT" w:eastAsia="zh-CN"/>
        </w:rPr>
        <w:t>metabolizuojamas</w:t>
      </w:r>
      <w:proofErr w:type="spellEnd"/>
      <w:r w:rsidRPr="00D479E4">
        <w:rPr>
          <w:rFonts w:ascii="Times New Roman" w:eastAsia="SimSun" w:hAnsi="Times New Roman" w:cs="Times New Roman"/>
          <w:lang w:val="lt-LT" w:eastAsia="zh-CN"/>
        </w:rPr>
        <w:t xml:space="preserve"> pirmojo prasiskverbimo metu, todėl pacientams su sunkiu kepenų funkcijos sutrikimu į nosį vartojamo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sisteminė ekspozicija panašu,</w:t>
      </w:r>
      <w:r w:rsidR="00902984">
        <w:rPr>
          <w:rFonts w:ascii="Times New Roman" w:eastAsia="SimSun" w:hAnsi="Times New Roman" w:cs="Times New Roman"/>
          <w:lang w:val="lt-LT" w:eastAsia="zh-CN"/>
        </w:rPr>
        <w:t xml:space="preserve"> jog</w:t>
      </w:r>
      <w:r w:rsidRPr="00D479E4">
        <w:rPr>
          <w:rFonts w:ascii="Times New Roman" w:eastAsia="SimSun" w:hAnsi="Times New Roman" w:cs="Times New Roman"/>
          <w:lang w:val="lt-LT" w:eastAsia="zh-CN"/>
        </w:rPr>
        <w:t xml:space="preserve"> gali padidėti. Tai gali turėti įtakos dažnesniam sisteminių nepageidaujamų</w:t>
      </w:r>
      <w:r>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 xml:space="preserve">poveikių atsiradimui. </w:t>
      </w:r>
    </w:p>
    <w:p w14:paraId="1F3E99FE"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Tokius pacientus reikia gydyti atsargiai.</w:t>
      </w:r>
    </w:p>
    <w:p w14:paraId="3FA66CD5"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EA9ECC3" w14:textId="72C5CEDC"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Gydymas didesnėmis negu rekomenduojama kortikosteroidų į nosį dozėmis, gali sukelti kliniškai reikšmingą antinksčių slopinimą. Jeigu yra </w:t>
      </w:r>
      <w:r w:rsidR="00E85108">
        <w:rPr>
          <w:rFonts w:ascii="Times New Roman" w:eastAsia="SimSun" w:hAnsi="Times New Roman" w:cs="Times New Roman"/>
          <w:lang w:val="lt-LT" w:eastAsia="zh-CN"/>
        </w:rPr>
        <w:t>įrodymų</w:t>
      </w:r>
      <w:r w:rsidRPr="00D479E4">
        <w:rPr>
          <w:rFonts w:ascii="Times New Roman" w:eastAsia="SimSun" w:hAnsi="Times New Roman" w:cs="Times New Roman"/>
          <w:lang w:val="lt-LT" w:eastAsia="zh-CN"/>
        </w:rPr>
        <w:t xml:space="preserve">, kad buvo vartotos didesnės negu rekomenduojamos </w:t>
      </w:r>
      <w:r w:rsidR="006414F6">
        <w:rPr>
          <w:rFonts w:ascii="Times New Roman" w:eastAsia="SimSun" w:hAnsi="Times New Roman" w:cs="Times New Roman"/>
          <w:lang w:val="lt-LT" w:eastAsia="zh-CN"/>
        </w:rPr>
        <w:t xml:space="preserve">vaistinio preparato </w:t>
      </w:r>
      <w:r w:rsidRPr="00D479E4">
        <w:rPr>
          <w:rFonts w:ascii="Times New Roman" w:eastAsia="SimSun" w:hAnsi="Times New Roman" w:cs="Times New Roman"/>
          <w:lang w:val="lt-LT" w:eastAsia="zh-CN"/>
        </w:rPr>
        <w:t xml:space="preserve">dozės, tuomet būtina apsvarstyti </w:t>
      </w:r>
      <w:r w:rsidR="00574112">
        <w:rPr>
          <w:rFonts w:ascii="Times New Roman" w:eastAsia="SimSun" w:hAnsi="Times New Roman" w:cs="Times New Roman"/>
          <w:lang w:val="lt-LT" w:eastAsia="zh-CN"/>
        </w:rPr>
        <w:t xml:space="preserve">papildomą </w:t>
      </w:r>
      <w:r w:rsidRPr="00D479E4">
        <w:rPr>
          <w:rFonts w:ascii="Times New Roman" w:eastAsia="SimSun" w:hAnsi="Times New Roman" w:cs="Times New Roman"/>
          <w:lang w:val="lt-LT" w:eastAsia="zh-CN"/>
        </w:rPr>
        <w:t>sistemini</w:t>
      </w:r>
      <w:r w:rsidR="00574112">
        <w:rPr>
          <w:rFonts w:ascii="Times New Roman" w:eastAsia="SimSun" w:hAnsi="Times New Roman" w:cs="Times New Roman"/>
          <w:lang w:val="lt-LT" w:eastAsia="zh-CN"/>
        </w:rPr>
        <w:t>o</w:t>
      </w:r>
      <w:r w:rsidRPr="00D479E4">
        <w:rPr>
          <w:rFonts w:ascii="Times New Roman" w:eastAsia="SimSun" w:hAnsi="Times New Roman" w:cs="Times New Roman"/>
          <w:lang w:val="lt-LT" w:eastAsia="zh-CN"/>
        </w:rPr>
        <w:t xml:space="preserve"> kortikosteroid</w:t>
      </w:r>
      <w:r w:rsidR="00574112">
        <w:rPr>
          <w:rFonts w:ascii="Times New Roman" w:eastAsia="SimSun" w:hAnsi="Times New Roman" w:cs="Times New Roman"/>
          <w:lang w:val="lt-LT" w:eastAsia="zh-CN"/>
        </w:rPr>
        <w:t>o</w:t>
      </w:r>
      <w:r w:rsidRPr="00D479E4">
        <w:rPr>
          <w:rFonts w:ascii="Times New Roman" w:eastAsia="SimSun" w:hAnsi="Times New Roman" w:cs="Times New Roman"/>
          <w:lang w:val="lt-LT" w:eastAsia="zh-CN"/>
        </w:rPr>
        <w:t xml:space="preserve"> skyrimą stresinių periodų arba planinės chirurginės operacijos metu. </w:t>
      </w:r>
    </w:p>
    <w:p w14:paraId="07ECD653"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23E6EDC5" w14:textId="0A3AFEAC"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Iš esmės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farmacinių formų, skirtų vartoti į nosį, dozė turi būti mažinama iki mažiausios dozės, kuria galima palaikyti </w:t>
      </w:r>
      <w:r w:rsidR="00783796">
        <w:rPr>
          <w:rFonts w:ascii="Times New Roman" w:eastAsia="SimSun" w:hAnsi="Times New Roman" w:cs="Times New Roman"/>
          <w:lang w:val="lt-LT" w:eastAsia="zh-CN"/>
        </w:rPr>
        <w:t>veiksmingą</w:t>
      </w:r>
      <w:r w:rsidR="00783796"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 xml:space="preserve">rinito simptomų </w:t>
      </w:r>
      <w:r w:rsidR="00FD1786">
        <w:rPr>
          <w:rFonts w:ascii="Times New Roman" w:eastAsia="SimSun" w:hAnsi="Times New Roman" w:cs="Times New Roman"/>
          <w:lang w:val="lt-LT" w:eastAsia="zh-CN"/>
        </w:rPr>
        <w:t>suvaldymą</w:t>
      </w:r>
      <w:r w:rsidRPr="00D479E4">
        <w:rPr>
          <w:rFonts w:ascii="Times New Roman" w:eastAsia="SimSun" w:hAnsi="Times New Roman" w:cs="Times New Roman"/>
          <w:lang w:val="lt-LT" w:eastAsia="zh-CN"/>
        </w:rPr>
        <w:t xml:space="preserve">. Didesnės </w:t>
      </w:r>
      <w:r w:rsidR="00495C8A">
        <w:rPr>
          <w:rFonts w:ascii="Times New Roman" w:eastAsia="SimSun" w:hAnsi="Times New Roman" w:cs="Times New Roman"/>
          <w:lang w:val="lt-LT" w:eastAsia="zh-CN"/>
        </w:rPr>
        <w:t xml:space="preserve">nei rekomenduojamos AZAVIN </w:t>
      </w:r>
      <w:r w:rsidRPr="00D479E4">
        <w:rPr>
          <w:rFonts w:ascii="Times New Roman" w:eastAsia="SimSun" w:hAnsi="Times New Roman" w:cs="Times New Roman"/>
          <w:lang w:val="lt-LT" w:eastAsia="zh-CN"/>
        </w:rPr>
        <w:t>dozės (žr. 4.2 skyrių)</w:t>
      </w:r>
      <w:r w:rsidR="00BA2538">
        <w:rPr>
          <w:rFonts w:ascii="Times New Roman" w:eastAsia="SimSun" w:hAnsi="Times New Roman" w:cs="Times New Roman"/>
          <w:lang w:val="lt-LT" w:eastAsia="zh-CN"/>
        </w:rPr>
        <w:t xml:space="preserve"> nebuvo </w:t>
      </w:r>
      <w:r w:rsidRPr="00D479E4">
        <w:rPr>
          <w:rFonts w:ascii="Times New Roman" w:eastAsia="SimSun" w:hAnsi="Times New Roman" w:cs="Times New Roman"/>
          <w:lang w:val="lt-LT" w:eastAsia="zh-CN"/>
        </w:rPr>
        <w:t xml:space="preserve">tirtos. Kaip ir su visais kitais </w:t>
      </w:r>
      <w:r w:rsidR="00ED4EB9">
        <w:rPr>
          <w:rFonts w:ascii="Times New Roman" w:eastAsia="SimSun" w:hAnsi="Times New Roman" w:cs="Times New Roman"/>
          <w:lang w:val="lt-LT" w:eastAsia="zh-CN"/>
        </w:rPr>
        <w:t xml:space="preserve">į nosį vartojamais </w:t>
      </w:r>
      <w:r w:rsidRPr="00D479E4">
        <w:rPr>
          <w:rFonts w:ascii="Times New Roman" w:eastAsia="SimSun" w:hAnsi="Times New Roman" w:cs="Times New Roman"/>
          <w:lang w:val="lt-LT" w:eastAsia="zh-CN"/>
        </w:rPr>
        <w:t>kortikosteroidais</w:t>
      </w:r>
      <w:r w:rsidR="008133C0">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 xml:space="preserve">reikalinga apsvarstyti </w:t>
      </w:r>
      <w:r w:rsidR="00E9686C">
        <w:rPr>
          <w:rFonts w:ascii="Times New Roman" w:eastAsia="SimSun" w:hAnsi="Times New Roman" w:cs="Times New Roman"/>
          <w:lang w:val="lt-LT" w:eastAsia="zh-CN"/>
        </w:rPr>
        <w:t>suminį</w:t>
      </w:r>
      <w:r w:rsidRPr="00D479E4">
        <w:rPr>
          <w:rFonts w:ascii="Times New Roman" w:eastAsia="SimSun" w:hAnsi="Times New Roman" w:cs="Times New Roman"/>
          <w:lang w:val="lt-LT" w:eastAsia="zh-CN"/>
        </w:rPr>
        <w:t xml:space="preserve"> sisteminį kortikosteroidų poveikį, kai tuo pačiu metu yra skiriamas gydymas kitų vaistinių formų kortikosteroidais.</w:t>
      </w:r>
    </w:p>
    <w:p w14:paraId="6D3C5A35"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3F5D9392" w14:textId="6C29A184"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Buvo gauta pranešimų apie augimo sulėtėjimą vaikams, kuriems buvo skirtos </w:t>
      </w:r>
      <w:r w:rsidR="00D93010">
        <w:rPr>
          <w:rFonts w:ascii="Times New Roman" w:eastAsia="SimSun" w:hAnsi="Times New Roman" w:cs="Times New Roman"/>
          <w:lang w:val="lt-LT" w:eastAsia="zh-CN"/>
        </w:rPr>
        <w:t>rekomenduojamos</w:t>
      </w:r>
      <w:r w:rsidRPr="00D479E4">
        <w:rPr>
          <w:rFonts w:ascii="Times New Roman" w:eastAsia="SimSun" w:hAnsi="Times New Roman" w:cs="Times New Roman"/>
          <w:lang w:val="lt-LT" w:eastAsia="zh-CN"/>
        </w:rPr>
        <w:t xml:space="preserve"> kortikosteroidų, skirtų vartoti į nosį, dozės. </w:t>
      </w:r>
      <w:r>
        <w:rPr>
          <w:rFonts w:ascii="Times New Roman" w:eastAsia="SimSun" w:hAnsi="Times New Roman" w:cs="Times New Roman"/>
          <w:lang w:val="lt-LT" w:eastAsia="zh-CN"/>
        </w:rPr>
        <w:t>R</w:t>
      </w:r>
      <w:r w:rsidRPr="00D479E4">
        <w:rPr>
          <w:rFonts w:ascii="Times New Roman" w:eastAsia="SimSun" w:hAnsi="Times New Roman" w:cs="Times New Roman"/>
          <w:lang w:val="lt-LT" w:eastAsia="zh-CN"/>
        </w:rPr>
        <w:t>e</w:t>
      </w:r>
      <w:r w:rsidR="00F52A54">
        <w:rPr>
          <w:rFonts w:ascii="Times New Roman" w:eastAsia="SimSun" w:hAnsi="Times New Roman" w:cs="Times New Roman"/>
          <w:lang w:val="lt-LT" w:eastAsia="zh-CN"/>
        </w:rPr>
        <w:t>komenduojama</w:t>
      </w:r>
      <w:r w:rsidRPr="00D479E4">
        <w:rPr>
          <w:rFonts w:ascii="Times New Roman" w:eastAsia="SimSun" w:hAnsi="Times New Roman" w:cs="Times New Roman"/>
          <w:lang w:val="lt-LT" w:eastAsia="zh-CN"/>
        </w:rPr>
        <w:t xml:space="preserve"> reguliariai stebėti augimo parametrus </w:t>
      </w:r>
      <w:r>
        <w:rPr>
          <w:rFonts w:ascii="Times New Roman" w:eastAsia="SimSun" w:hAnsi="Times New Roman" w:cs="Times New Roman"/>
          <w:lang w:val="lt-LT" w:eastAsia="zh-CN"/>
        </w:rPr>
        <w:t xml:space="preserve">vaikams ir </w:t>
      </w:r>
      <w:r w:rsidRPr="00D479E4">
        <w:rPr>
          <w:rFonts w:ascii="Times New Roman" w:eastAsia="SimSun" w:hAnsi="Times New Roman" w:cs="Times New Roman"/>
          <w:lang w:val="lt-LT" w:eastAsia="zh-CN"/>
        </w:rPr>
        <w:t xml:space="preserve">paaugliams, kurie ilgą laiką gydomi kortikosteroidais, skirtais vartoti į nosį. Jeigu augimas yra sulėtėjęs, gydymą reikia peržiūrėti </w:t>
      </w:r>
      <w:r w:rsidR="00D07E8D">
        <w:rPr>
          <w:rFonts w:ascii="Times New Roman" w:eastAsia="SimSun" w:hAnsi="Times New Roman" w:cs="Times New Roman"/>
          <w:lang w:val="lt-LT" w:eastAsia="zh-CN"/>
        </w:rPr>
        <w:t xml:space="preserve">siekiant </w:t>
      </w:r>
      <w:r w:rsidRPr="00D479E4">
        <w:rPr>
          <w:rFonts w:ascii="Times New Roman" w:eastAsia="SimSun" w:hAnsi="Times New Roman" w:cs="Times New Roman"/>
          <w:lang w:val="lt-LT" w:eastAsia="zh-CN"/>
        </w:rPr>
        <w:t>sumažint</w:t>
      </w:r>
      <w:r w:rsidR="007F5D01">
        <w:rPr>
          <w:rFonts w:ascii="Times New Roman" w:eastAsia="SimSun" w:hAnsi="Times New Roman" w:cs="Times New Roman"/>
          <w:lang w:val="lt-LT" w:eastAsia="zh-CN"/>
        </w:rPr>
        <w:t>i</w:t>
      </w:r>
      <w:r w:rsidRPr="00D479E4">
        <w:rPr>
          <w:rFonts w:ascii="Times New Roman" w:eastAsia="SimSun" w:hAnsi="Times New Roman" w:cs="Times New Roman"/>
          <w:lang w:val="lt-LT" w:eastAsia="zh-CN"/>
        </w:rPr>
        <w:t xml:space="preserve"> kortikosteroidų, skirtų vartoti į nosį, doz</w:t>
      </w:r>
      <w:r w:rsidR="007F5D01">
        <w:rPr>
          <w:rFonts w:ascii="Times New Roman" w:eastAsia="SimSun" w:hAnsi="Times New Roman" w:cs="Times New Roman"/>
          <w:lang w:val="lt-LT" w:eastAsia="zh-CN"/>
        </w:rPr>
        <w:t>ę</w:t>
      </w:r>
      <w:r w:rsidRPr="00D479E4">
        <w:rPr>
          <w:rFonts w:ascii="Times New Roman" w:eastAsia="SimSun" w:hAnsi="Times New Roman" w:cs="Times New Roman"/>
          <w:lang w:val="lt-LT" w:eastAsia="zh-CN"/>
        </w:rPr>
        <w:t xml:space="preserve">, jei tik įmanoma, iki mažiausios dozės, kuria galima palaikyti </w:t>
      </w:r>
      <w:r w:rsidR="00641FCA">
        <w:rPr>
          <w:rFonts w:ascii="Times New Roman" w:eastAsia="SimSun" w:hAnsi="Times New Roman" w:cs="Times New Roman"/>
          <w:lang w:val="lt-LT" w:eastAsia="zh-CN"/>
        </w:rPr>
        <w:t>veiksmingą</w:t>
      </w:r>
      <w:r w:rsidR="00641FCA"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 xml:space="preserve">rinito simptomų </w:t>
      </w:r>
      <w:r w:rsidR="00641FCA">
        <w:rPr>
          <w:rFonts w:ascii="Times New Roman" w:eastAsia="SimSun" w:hAnsi="Times New Roman" w:cs="Times New Roman"/>
          <w:lang w:val="lt-LT" w:eastAsia="zh-CN"/>
        </w:rPr>
        <w:t>suvaldymą</w:t>
      </w:r>
      <w:r w:rsidRPr="00D479E4">
        <w:rPr>
          <w:rFonts w:ascii="Times New Roman" w:eastAsia="SimSun" w:hAnsi="Times New Roman" w:cs="Times New Roman"/>
          <w:lang w:val="lt-LT" w:eastAsia="zh-CN"/>
        </w:rPr>
        <w:t>.</w:t>
      </w:r>
    </w:p>
    <w:p w14:paraId="03F32CAC"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230573CA" w14:textId="0E17A705"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Vartojant sisteminio ir lokalaus poveikio kortikosteroid</w:t>
      </w:r>
      <w:r w:rsidR="00375738">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gali pasireikšti regėjimo sutrikim</w:t>
      </w:r>
      <w:r w:rsidR="00375738">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Jeigu </w:t>
      </w:r>
      <w:r w:rsidR="00375738" w:rsidRPr="00D479E4">
        <w:rPr>
          <w:rFonts w:ascii="Times New Roman" w:eastAsia="SimSun" w:hAnsi="Times New Roman" w:cs="Times New Roman"/>
          <w:lang w:val="lt-LT" w:eastAsia="zh-CN"/>
        </w:rPr>
        <w:t>pacientui</w:t>
      </w:r>
      <w:r w:rsidRPr="00D479E4">
        <w:rPr>
          <w:rFonts w:ascii="Times New Roman" w:eastAsia="SimSun" w:hAnsi="Times New Roman" w:cs="Times New Roman"/>
          <w:lang w:val="lt-LT" w:eastAsia="zh-CN"/>
        </w:rPr>
        <w:t xml:space="preserve"> pasireiškia tokie simptomai, kaip miglotas matymas ar kiti regėjimo sutrikimai, reik</w:t>
      </w:r>
      <w:r w:rsidR="00375738">
        <w:rPr>
          <w:rFonts w:ascii="Times New Roman" w:eastAsia="SimSun" w:hAnsi="Times New Roman" w:cs="Times New Roman"/>
          <w:lang w:val="lt-LT" w:eastAsia="zh-CN"/>
        </w:rPr>
        <w:t>ia</w:t>
      </w:r>
      <w:r w:rsidRPr="00D479E4">
        <w:rPr>
          <w:rFonts w:ascii="Times New Roman" w:eastAsia="SimSun" w:hAnsi="Times New Roman" w:cs="Times New Roman"/>
          <w:lang w:val="lt-LT" w:eastAsia="zh-CN"/>
        </w:rPr>
        <w:t xml:space="preserve"> apsvarstyti, ar nereikėtų nusiųsti paciento oftalmologo konsultacijai, kad šis įvertintų galimas priežastis, nes tai gali būti katarakta, glaukoma arba retos ligos, tokios kaip  centrinė </w:t>
      </w:r>
      <w:proofErr w:type="spellStart"/>
      <w:r w:rsidRPr="00D479E4">
        <w:rPr>
          <w:rFonts w:ascii="Times New Roman" w:eastAsia="SimSun" w:hAnsi="Times New Roman" w:cs="Times New Roman"/>
          <w:lang w:val="lt-LT" w:eastAsia="zh-CN"/>
        </w:rPr>
        <w:t>serozinė</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chorioretinopatija</w:t>
      </w:r>
      <w:proofErr w:type="spellEnd"/>
      <w:r w:rsidRPr="00D479E4">
        <w:rPr>
          <w:rFonts w:ascii="Times New Roman" w:eastAsia="SimSun" w:hAnsi="Times New Roman" w:cs="Times New Roman"/>
          <w:lang w:val="lt-LT" w:eastAsia="zh-CN"/>
        </w:rPr>
        <w:t xml:space="preserve"> (CS</w:t>
      </w:r>
      <w:r w:rsidR="0003119E">
        <w:rPr>
          <w:rFonts w:ascii="Times New Roman" w:eastAsia="SimSun" w:hAnsi="Times New Roman" w:cs="Times New Roman"/>
          <w:lang w:val="lt-LT" w:eastAsia="zh-CN"/>
        </w:rPr>
        <w:t>C</w:t>
      </w:r>
      <w:r w:rsidRPr="00D479E4">
        <w:rPr>
          <w:rFonts w:ascii="Times New Roman" w:eastAsia="SimSun" w:hAnsi="Times New Roman" w:cs="Times New Roman"/>
          <w:lang w:val="lt-LT" w:eastAsia="zh-CN"/>
        </w:rPr>
        <w:t>), kurių atvejų buvo užregistruota pavartojus sisteminio ir lokalaus poveikio kortikosteroidų.</w:t>
      </w:r>
    </w:p>
    <w:p w14:paraId="2337D3CB"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2FC4CA32"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Būtina užtikrinti atidų stebėjimą pacientams, turintiems regėjimo pokyčių, arba kuriems yra buvęs padidėjęs akispūdis, glaukoma ir (arba) katarakta.</w:t>
      </w:r>
    </w:p>
    <w:p w14:paraId="2B8DA387"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73C730D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yra priežasčių manyti, kad sutriko antinksčių funkcija, būtina stebėti pacientus, kuriems sisteminis gydymas steroidais keičiamas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nosies purškalu.</w:t>
      </w:r>
    </w:p>
    <w:p w14:paraId="3BA93D76"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6A7A8DD"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Pacientams, sergantiems tuberkulioze, bet kokio tipo negydyta infekcija, taip pat tiems, kuriems neseniai buvo atlikta operacija ar sužeistos nosies ir burnos sritys, reikia įvertinti gydymo </w:t>
      </w:r>
      <w:r>
        <w:rPr>
          <w:rFonts w:ascii="Times New Roman" w:eastAsia="SimSun" w:hAnsi="Times New Roman" w:cs="Times New Roman"/>
          <w:lang w:val="lt-LT" w:eastAsia="zh-CN"/>
        </w:rPr>
        <w:t xml:space="preserve">AZAVIN </w:t>
      </w:r>
      <w:r w:rsidRPr="00D479E4">
        <w:rPr>
          <w:rFonts w:ascii="Times New Roman" w:eastAsia="SimSun" w:hAnsi="Times New Roman" w:cs="Times New Roman"/>
          <w:lang w:val="lt-LT" w:eastAsia="zh-CN"/>
        </w:rPr>
        <w:t>galimą naudą ir riziką.</w:t>
      </w:r>
    </w:p>
    <w:p w14:paraId="49060DB0"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847E5E5" w14:textId="0DE9F4EC" w:rsidR="003B6845" w:rsidRPr="00D479E4" w:rsidRDefault="00136A4D"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Viršutinių kv</w:t>
      </w:r>
      <w:r w:rsidR="001145AE">
        <w:rPr>
          <w:rFonts w:ascii="Times New Roman" w:eastAsia="SimSun" w:hAnsi="Times New Roman" w:cs="Times New Roman"/>
          <w:lang w:val="lt-LT" w:eastAsia="zh-CN"/>
        </w:rPr>
        <w:t>ėpavimo</w:t>
      </w:r>
      <w:r w:rsidR="003B6845" w:rsidRPr="00D479E4">
        <w:rPr>
          <w:rFonts w:ascii="Times New Roman" w:eastAsia="SimSun" w:hAnsi="Times New Roman" w:cs="Times New Roman"/>
          <w:lang w:val="lt-LT" w:eastAsia="zh-CN"/>
        </w:rPr>
        <w:t xml:space="preserve"> takų infekcijas reikia atitinkamai gydyti antibakteriniais arba priešgrybeliniais preparatais, tačiau tai nėra specifinė kontraindikacija gydymui </w:t>
      </w:r>
      <w:r w:rsidR="003B6845">
        <w:rPr>
          <w:rFonts w:ascii="Times New Roman" w:eastAsia="SimSun" w:hAnsi="Times New Roman" w:cs="Times New Roman"/>
          <w:lang w:val="lt-LT" w:eastAsia="zh-CN"/>
        </w:rPr>
        <w:t>AZAVIN</w:t>
      </w:r>
      <w:r w:rsidR="003B6845" w:rsidRPr="00D479E4">
        <w:rPr>
          <w:rFonts w:ascii="Times New Roman" w:eastAsia="SimSun" w:hAnsi="Times New Roman" w:cs="Times New Roman"/>
          <w:lang w:val="lt-LT" w:eastAsia="zh-CN"/>
        </w:rPr>
        <w:t>.</w:t>
      </w:r>
    </w:p>
    <w:p w14:paraId="494B2435"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2B8F0ED" w14:textId="4FD46B10"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sudėtyje yra </w:t>
      </w:r>
      <w:proofErr w:type="spellStart"/>
      <w:r w:rsidRPr="00D479E4">
        <w:rPr>
          <w:rFonts w:ascii="Times New Roman" w:eastAsia="SimSun" w:hAnsi="Times New Roman" w:cs="Times New Roman"/>
          <w:lang w:val="lt-LT" w:eastAsia="zh-CN"/>
        </w:rPr>
        <w:t>benzalkonio</w:t>
      </w:r>
      <w:proofErr w:type="spellEnd"/>
      <w:r w:rsidRPr="00D479E4">
        <w:rPr>
          <w:rFonts w:ascii="Times New Roman" w:eastAsia="SimSun" w:hAnsi="Times New Roman" w:cs="Times New Roman"/>
          <w:lang w:val="lt-LT" w:eastAsia="zh-CN"/>
        </w:rPr>
        <w:t xml:space="preserve"> chlorido. </w:t>
      </w:r>
      <w:r w:rsidR="00C23F8E">
        <w:rPr>
          <w:rFonts w:ascii="Times New Roman" w:eastAsia="SimSun" w:hAnsi="Times New Roman" w:cs="Times New Roman"/>
          <w:lang w:val="lt-LT" w:eastAsia="zh-CN"/>
        </w:rPr>
        <w:t>Jis</w:t>
      </w:r>
      <w:r w:rsidR="00C23F8E" w:rsidRPr="005E489C">
        <w:rPr>
          <w:rFonts w:ascii="Times New Roman" w:eastAsia="SimSun" w:hAnsi="Times New Roman" w:cs="Times New Roman"/>
          <w:lang w:val="lt-LT" w:eastAsia="zh-CN"/>
        </w:rPr>
        <w:t xml:space="preserve"> </w:t>
      </w:r>
      <w:r w:rsidRPr="005E489C">
        <w:rPr>
          <w:rFonts w:ascii="Times New Roman" w:eastAsia="SimSun" w:hAnsi="Times New Roman" w:cs="Times New Roman"/>
          <w:lang w:val="lt-LT" w:eastAsia="zh-CN"/>
        </w:rPr>
        <w:t>gali sukelti nosies gleivinės edemą.</w:t>
      </w:r>
    </w:p>
    <w:p w14:paraId="6BFF8E9C"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460EE0B2"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4.5</w:t>
      </w:r>
      <w:r w:rsidRPr="00D479E4">
        <w:rPr>
          <w:rFonts w:ascii="Times New Roman" w:eastAsia="SimSun" w:hAnsi="Times New Roman" w:cs="Times New Roman"/>
          <w:b/>
          <w:lang w:val="lt-LT" w:eastAsia="lt-LT"/>
        </w:rPr>
        <w:tab/>
        <w:t>Sąveika su kitais vaistiniais preparatais ir kitokia sąveika</w:t>
      </w:r>
    </w:p>
    <w:p w14:paraId="43CEE767" w14:textId="77777777" w:rsidR="003B6845" w:rsidRPr="00D479E4" w:rsidRDefault="003B6845" w:rsidP="00CD23B4">
      <w:pPr>
        <w:keepNext/>
        <w:tabs>
          <w:tab w:val="left" w:pos="567"/>
        </w:tabs>
        <w:spacing w:after="0" w:line="240" w:lineRule="auto"/>
        <w:rPr>
          <w:rFonts w:ascii="Times New Roman" w:eastAsia="SimSun" w:hAnsi="Times New Roman" w:cs="Times New Roman"/>
          <w:lang w:val="lt-LT" w:eastAsia="zh-CN"/>
        </w:rPr>
      </w:pPr>
    </w:p>
    <w:p w14:paraId="739032FB" w14:textId="77777777" w:rsidR="003B6845" w:rsidRPr="009111CB" w:rsidRDefault="003B6845" w:rsidP="00CD23B4">
      <w:pPr>
        <w:keepNext/>
        <w:tabs>
          <w:tab w:val="left" w:pos="567"/>
        </w:tabs>
        <w:spacing w:after="0" w:line="240" w:lineRule="auto"/>
        <w:rPr>
          <w:rFonts w:ascii="Times New Roman" w:eastAsia="SimSun" w:hAnsi="Times New Roman" w:cs="Times New Roman"/>
          <w:bCs/>
          <w:i/>
          <w:lang w:val="lt-LT" w:eastAsia="zh-CN"/>
        </w:rPr>
      </w:pPr>
      <w:proofErr w:type="spellStart"/>
      <w:r w:rsidRPr="009111CB">
        <w:rPr>
          <w:rFonts w:ascii="Times New Roman" w:eastAsia="SimSun" w:hAnsi="Times New Roman" w:cs="Times New Roman"/>
          <w:bCs/>
          <w:i/>
          <w:lang w:val="lt-LT" w:eastAsia="zh-CN"/>
        </w:rPr>
        <w:t>Flutikazono</w:t>
      </w:r>
      <w:proofErr w:type="spellEnd"/>
      <w:r w:rsidRPr="009111CB">
        <w:rPr>
          <w:rFonts w:ascii="Times New Roman" w:eastAsia="SimSun" w:hAnsi="Times New Roman" w:cs="Times New Roman"/>
          <w:bCs/>
          <w:i/>
          <w:lang w:val="lt-LT" w:eastAsia="zh-CN"/>
        </w:rPr>
        <w:t xml:space="preserve"> </w:t>
      </w:r>
      <w:proofErr w:type="spellStart"/>
      <w:r w:rsidRPr="009111CB">
        <w:rPr>
          <w:rFonts w:ascii="Times New Roman" w:eastAsia="SimSun" w:hAnsi="Times New Roman" w:cs="Times New Roman"/>
          <w:bCs/>
          <w:i/>
          <w:lang w:val="lt-LT" w:eastAsia="zh-CN"/>
        </w:rPr>
        <w:t>propionatas</w:t>
      </w:r>
      <w:proofErr w:type="spellEnd"/>
    </w:p>
    <w:p w14:paraId="7E00BBD8" w14:textId="77777777" w:rsidR="003B6845" w:rsidRPr="00D479E4" w:rsidRDefault="003B6845" w:rsidP="00CD23B4">
      <w:pPr>
        <w:keepNext/>
        <w:tabs>
          <w:tab w:val="left" w:pos="567"/>
        </w:tabs>
        <w:spacing w:after="0" w:line="240" w:lineRule="auto"/>
        <w:rPr>
          <w:rFonts w:ascii="Times New Roman" w:eastAsia="SimSun" w:hAnsi="Times New Roman" w:cs="Times New Roman"/>
          <w:lang w:val="lt-LT" w:eastAsia="zh-CN"/>
        </w:rPr>
      </w:pPr>
    </w:p>
    <w:p w14:paraId="7D3346A0" w14:textId="397FE899"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Įprastomis sąlygomis </w:t>
      </w:r>
      <w:r w:rsidR="009F6328">
        <w:rPr>
          <w:rFonts w:ascii="Times New Roman" w:eastAsia="SimSun" w:hAnsi="Times New Roman" w:cs="Times New Roman"/>
          <w:lang w:val="lt-LT" w:eastAsia="zh-CN"/>
        </w:rPr>
        <w:t xml:space="preserve">į nosį </w:t>
      </w:r>
      <w:r w:rsidR="00D05FC0">
        <w:rPr>
          <w:rFonts w:ascii="Times New Roman" w:eastAsia="SimSun" w:hAnsi="Times New Roman" w:cs="Times New Roman"/>
          <w:lang w:val="lt-LT" w:eastAsia="zh-CN"/>
        </w:rPr>
        <w:t>pavartojus</w:t>
      </w:r>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w:t>
      </w:r>
      <w:r w:rsidR="00D05FC0">
        <w:rPr>
          <w:rFonts w:ascii="Times New Roman" w:eastAsia="SimSun" w:hAnsi="Times New Roman" w:cs="Times New Roman"/>
          <w:lang w:val="lt-LT" w:eastAsia="zh-CN"/>
        </w:rPr>
        <w:t>o</w:t>
      </w:r>
      <w:proofErr w:type="spellEnd"/>
      <w:r w:rsidRPr="00D479E4">
        <w:rPr>
          <w:rFonts w:ascii="Times New Roman" w:eastAsia="SimSun" w:hAnsi="Times New Roman" w:cs="Times New Roman"/>
          <w:lang w:val="lt-LT" w:eastAsia="zh-CN"/>
        </w:rPr>
        <w:t>, plazmoje susidaro maža vaist</w:t>
      </w:r>
      <w:r w:rsidR="005A055B">
        <w:rPr>
          <w:rFonts w:ascii="Times New Roman" w:eastAsia="SimSun" w:hAnsi="Times New Roman" w:cs="Times New Roman"/>
          <w:lang w:val="lt-LT" w:eastAsia="zh-CN"/>
        </w:rPr>
        <w:t>inio preparato</w:t>
      </w:r>
      <w:r w:rsidRPr="00D479E4">
        <w:rPr>
          <w:rFonts w:ascii="Times New Roman" w:eastAsia="SimSun" w:hAnsi="Times New Roman" w:cs="Times New Roman"/>
          <w:lang w:val="lt-LT" w:eastAsia="zh-CN"/>
        </w:rPr>
        <w:t xml:space="preserve"> koncentracija, nes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 xml:space="preserve"> ekstensyviai </w:t>
      </w:r>
      <w:proofErr w:type="spellStart"/>
      <w:r w:rsidRPr="00D479E4">
        <w:rPr>
          <w:rFonts w:ascii="Times New Roman" w:eastAsia="SimSun" w:hAnsi="Times New Roman" w:cs="Times New Roman"/>
          <w:lang w:val="lt-LT" w:eastAsia="zh-CN"/>
        </w:rPr>
        <w:t>metabolizuojamas</w:t>
      </w:r>
      <w:proofErr w:type="spellEnd"/>
      <w:r w:rsidRPr="00D479E4">
        <w:rPr>
          <w:rFonts w:ascii="Times New Roman" w:eastAsia="SimSun" w:hAnsi="Times New Roman" w:cs="Times New Roman"/>
          <w:lang w:val="lt-LT" w:eastAsia="zh-CN"/>
        </w:rPr>
        <w:t xml:space="preserve"> pirmojo prasiskverbimo metu, o didelį sisteminį jo klirensą lemia žarnyno bei kepenų </w:t>
      </w:r>
      <w:proofErr w:type="spellStart"/>
      <w:r w:rsidRPr="00D479E4">
        <w:rPr>
          <w:rFonts w:ascii="Times New Roman" w:eastAsia="SimSun" w:hAnsi="Times New Roman" w:cs="Times New Roman"/>
          <w:lang w:val="lt-LT" w:eastAsia="zh-CN"/>
        </w:rPr>
        <w:t>citochromas</w:t>
      </w:r>
      <w:proofErr w:type="spellEnd"/>
      <w:r w:rsidRPr="00D479E4">
        <w:rPr>
          <w:rFonts w:ascii="Times New Roman" w:eastAsia="SimSun" w:hAnsi="Times New Roman" w:cs="Times New Roman"/>
          <w:lang w:val="lt-LT" w:eastAsia="zh-CN"/>
        </w:rPr>
        <w:t xml:space="preserve"> P450 3A4. Taigi kliniškai reikšminga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sukelta vaist</w:t>
      </w:r>
      <w:r>
        <w:rPr>
          <w:rFonts w:ascii="Times New Roman" w:eastAsia="SimSun" w:hAnsi="Times New Roman" w:cs="Times New Roman"/>
          <w:lang w:val="lt-LT" w:eastAsia="zh-CN"/>
        </w:rPr>
        <w:t>ini</w:t>
      </w:r>
      <w:r w:rsidRPr="00D479E4">
        <w:rPr>
          <w:rFonts w:ascii="Times New Roman" w:eastAsia="SimSun" w:hAnsi="Times New Roman" w:cs="Times New Roman"/>
          <w:lang w:val="lt-LT" w:eastAsia="zh-CN"/>
        </w:rPr>
        <w:t>ų</w:t>
      </w:r>
      <w:r>
        <w:rPr>
          <w:rFonts w:ascii="Times New Roman" w:eastAsia="SimSun" w:hAnsi="Times New Roman" w:cs="Times New Roman"/>
          <w:lang w:val="lt-LT" w:eastAsia="zh-CN"/>
        </w:rPr>
        <w:t xml:space="preserve"> preparatų</w:t>
      </w:r>
      <w:r w:rsidRPr="00D479E4">
        <w:rPr>
          <w:rFonts w:ascii="Times New Roman" w:eastAsia="SimSun" w:hAnsi="Times New Roman" w:cs="Times New Roman"/>
          <w:lang w:val="lt-LT" w:eastAsia="zh-CN"/>
        </w:rPr>
        <w:t xml:space="preserve"> sąveika mažai tikėtina.</w:t>
      </w:r>
    </w:p>
    <w:p w14:paraId="33295D6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54F08325" w14:textId="4E8D0D76" w:rsidR="003B6845" w:rsidRPr="00D479E4" w:rsidRDefault="003B6845" w:rsidP="00CD23B4">
      <w:pPr>
        <w:suppressAutoHyphens/>
        <w:spacing w:after="0" w:line="240" w:lineRule="auto"/>
        <w:rPr>
          <w:rFonts w:ascii="Times New Roman" w:eastAsia="SimSun" w:hAnsi="Times New Roman" w:cs="Times New Roman"/>
          <w:lang w:val="lt-LT" w:eastAsia="zh-CN"/>
        </w:rPr>
      </w:pPr>
      <w:r w:rsidRPr="00D479E4">
        <w:rPr>
          <w:rFonts w:ascii="Times New Roman" w:eastAsia="Times New Roman" w:hAnsi="Times New Roman" w:cs="Times New Roman"/>
          <w:lang w:val="lt-LT" w:eastAsia="ar-SA"/>
        </w:rPr>
        <w:lastRenderedPageBreak/>
        <w:t>Vaist</w:t>
      </w:r>
      <w:r>
        <w:rPr>
          <w:rFonts w:ascii="Times New Roman" w:eastAsia="Times New Roman" w:hAnsi="Times New Roman" w:cs="Times New Roman"/>
          <w:lang w:val="lt-LT" w:eastAsia="ar-SA"/>
        </w:rPr>
        <w:t>ini</w:t>
      </w:r>
      <w:r w:rsidRPr="00D479E4">
        <w:rPr>
          <w:rFonts w:ascii="Times New Roman" w:eastAsia="Times New Roman" w:hAnsi="Times New Roman" w:cs="Times New Roman"/>
          <w:lang w:val="lt-LT" w:eastAsia="ar-SA"/>
        </w:rPr>
        <w:t>ų</w:t>
      </w:r>
      <w:r>
        <w:rPr>
          <w:rFonts w:ascii="Times New Roman" w:eastAsia="Times New Roman" w:hAnsi="Times New Roman" w:cs="Times New Roman"/>
          <w:lang w:val="lt-LT" w:eastAsia="ar-SA"/>
        </w:rPr>
        <w:t xml:space="preserve"> preparatų</w:t>
      </w:r>
      <w:r w:rsidRPr="00D479E4">
        <w:rPr>
          <w:rFonts w:ascii="Times New Roman" w:eastAsia="Times New Roman" w:hAnsi="Times New Roman" w:cs="Times New Roman"/>
          <w:lang w:val="lt-LT" w:eastAsia="ar-SA"/>
        </w:rPr>
        <w:t xml:space="preserve"> tarpusavio sąveikos tyrimo metu</w:t>
      </w:r>
      <w:r w:rsidR="000B292F">
        <w:rPr>
          <w:rFonts w:ascii="Times New Roman" w:eastAsia="Times New Roman" w:hAnsi="Times New Roman" w:cs="Times New Roman"/>
          <w:lang w:val="lt-LT" w:eastAsia="ar-SA"/>
        </w:rPr>
        <w:t xml:space="preserve"> įrodyta, jog</w:t>
      </w:r>
      <w:r w:rsidRPr="00D479E4">
        <w:rPr>
          <w:rFonts w:ascii="Times New Roman" w:eastAsia="Times New Roman" w:hAnsi="Times New Roman" w:cs="Times New Roman"/>
          <w:lang w:val="lt-LT" w:eastAsia="ar-SA"/>
        </w:rPr>
        <w:t xml:space="preserve"> sveikiems asmenims skirtas ritonaviras (stipraus poveikio </w:t>
      </w:r>
      <w:proofErr w:type="spellStart"/>
      <w:r w:rsidRPr="00D479E4">
        <w:rPr>
          <w:rFonts w:ascii="Times New Roman" w:eastAsia="Times New Roman" w:hAnsi="Times New Roman" w:cs="Times New Roman"/>
          <w:lang w:val="lt-LT" w:eastAsia="ar-SA"/>
        </w:rPr>
        <w:t>citochromo</w:t>
      </w:r>
      <w:proofErr w:type="spellEnd"/>
      <w:r w:rsidRPr="00D479E4">
        <w:rPr>
          <w:rFonts w:ascii="Times New Roman" w:eastAsia="Times New Roman" w:hAnsi="Times New Roman" w:cs="Times New Roman"/>
          <w:lang w:val="lt-LT" w:eastAsia="ar-SA"/>
        </w:rPr>
        <w:t xml:space="preserve"> P450 3A4 inhibitorius) gali žymiai padidinti </w:t>
      </w:r>
      <w:proofErr w:type="spellStart"/>
      <w:r w:rsidRPr="00D479E4">
        <w:rPr>
          <w:rFonts w:ascii="Times New Roman" w:eastAsia="Times New Roman" w:hAnsi="Times New Roman" w:cs="Times New Roman"/>
          <w:lang w:val="lt-LT" w:eastAsia="ar-SA"/>
        </w:rPr>
        <w:t>flutikazono</w:t>
      </w:r>
      <w:proofErr w:type="spellEnd"/>
      <w:r w:rsidRPr="00D479E4">
        <w:rPr>
          <w:rFonts w:ascii="Times New Roman" w:eastAsia="Times New Roman" w:hAnsi="Times New Roman" w:cs="Times New Roman"/>
          <w:lang w:val="lt-LT" w:eastAsia="ar-SA"/>
        </w:rPr>
        <w:t xml:space="preserve"> </w:t>
      </w:r>
      <w:proofErr w:type="spellStart"/>
      <w:r w:rsidRPr="00D479E4">
        <w:rPr>
          <w:rFonts w:ascii="Times New Roman" w:eastAsia="Times New Roman" w:hAnsi="Times New Roman" w:cs="Times New Roman"/>
          <w:lang w:val="lt-LT" w:eastAsia="ar-SA"/>
        </w:rPr>
        <w:t>propionato</w:t>
      </w:r>
      <w:proofErr w:type="spellEnd"/>
      <w:r w:rsidRPr="00D479E4">
        <w:rPr>
          <w:rFonts w:ascii="Times New Roman" w:eastAsia="Times New Roman" w:hAnsi="Times New Roman" w:cs="Times New Roman"/>
          <w:lang w:val="lt-LT" w:eastAsia="ar-SA"/>
        </w:rPr>
        <w:t xml:space="preserve"> koncentraciją plazmoje</w:t>
      </w:r>
      <w:r w:rsidR="00E92B83">
        <w:rPr>
          <w:rFonts w:ascii="Times New Roman" w:eastAsia="Times New Roman" w:hAnsi="Times New Roman" w:cs="Times New Roman"/>
          <w:lang w:val="lt-LT" w:eastAsia="ar-SA"/>
        </w:rPr>
        <w:t xml:space="preserve"> </w:t>
      </w:r>
      <w:r w:rsidRPr="00D479E4">
        <w:rPr>
          <w:rFonts w:ascii="Times New Roman" w:eastAsia="Times New Roman" w:hAnsi="Times New Roman" w:cs="Times New Roman"/>
          <w:lang w:val="lt-LT" w:eastAsia="ar-SA"/>
        </w:rPr>
        <w:t xml:space="preserve">ir todėl reikšmingai gali sumažėti kortizolio koncentracija kraujo serume. </w:t>
      </w:r>
      <w:r w:rsidR="009A377E">
        <w:rPr>
          <w:rFonts w:ascii="Times New Roman" w:eastAsia="Times New Roman" w:hAnsi="Times New Roman" w:cs="Times New Roman"/>
          <w:lang w:val="lt-LT" w:eastAsia="ar-SA"/>
        </w:rPr>
        <w:t>Po vaistinio preparato pate</w:t>
      </w:r>
      <w:r w:rsidR="00D9279A">
        <w:rPr>
          <w:rFonts w:ascii="Times New Roman" w:eastAsia="Times New Roman" w:hAnsi="Times New Roman" w:cs="Times New Roman"/>
          <w:lang w:val="lt-LT" w:eastAsia="ar-SA"/>
        </w:rPr>
        <w:t>i</w:t>
      </w:r>
      <w:r w:rsidR="009A377E">
        <w:rPr>
          <w:rFonts w:ascii="Times New Roman" w:eastAsia="Times New Roman" w:hAnsi="Times New Roman" w:cs="Times New Roman"/>
          <w:lang w:val="lt-LT" w:eastAsia="ar-SA"/>
        </w:rPr>
        <w:t xml:space="preserve">kimo į rinką, </w:t>
      </w:r>
      <w:r w:rsidR="00CF5F02">
        <w:rPr>
          <w:rFonts w:ascii="Times New Roman" w:eastAsia="Times New Roman" w:hAnsi="Times New Roman" w:cs="Times New Roman"/>
          <w:lang w:val="lt-LT" w:eastAsia="ar-SA"/>
        </w:rPr>
        <w:t xml:space="preserve">buvo </w:t>
      </w:r>
      <w:r w:rsidR="00DF63B7">
        <w:rPr>
          <w:rFonts w:ascii="Times New Roman" w:eastAsia="Times New Roman" w:hAnsi="Times New Roman" w:cs="Times New Roman"/>
          <w:lang w:val="lt-LT" w:eastAsia="ar-SA"/>
        </w:rPr>
        <w:t xml:space="preserve">gauta </w:t>
      </w:r>
      <w:r w:rsidR="00CF5F02">
        <w:rPr>
          <w:rFonts w:ascii="Times New Roman" w:eastAsia="Times New Roman" w:hAnsi="Times New Roman" w:cs="Times New Roman"/>
          <w:lang w:val="lt-LT" w:eastAsia="ar-SA"/>
        </w:rPr>
        <w:t>praneš</w:t>
      </w:r>
      <w:r w:rsidR="00DF63B7">
        <w:rPr>
          <w:rFonts w:ascii="Times New Roman" w:eastAsia="Times New Roman" w:hAnsi="Times New Roman" w:cs="Times New Roman"/>
          <w:lang w:val="lt-LT" w:eastAsia="ar-SA"/>
        </w:rPr>
        <w:t>imų</w:t>
      </w:r>
      <w:r w:rsidR="00B80986">
        <w:rPr>
          <w:rFonts w:ascii="Times New Roman" w:eastAsia="Times New Roman" w:hAnsi="Times New Roman" w:cs="Times New Roman"/>
          <w:lang w:val="lt-LT" w:eastAsia="ar-SA"/>
        </w:rPr>
        <w:t xml:space="preserve"> </w:t>
      </w:r>
      <w:r w:rsidRPr="00D479E4">
        <w:rPr>
          <w:rFonts w:ascii="Times New Roman" w:eastAsia="Times New Roman" w:hAnsi="Times New Roman" w:cs="Times New Roman"/>
          <w:lang w:val="lt-LT" w:eastAsia="ar-SA"/>
        </w:rPr>
        <w:t xml:space="preserve">apie kliniškai reikšmingą į nosį </w:t>
      </w:r>
      <w:r w:rsidR="007A375C">
        <w:rPr>
          <w:rFonts w:ascii="Times New Roman" w:eastAsia="Times New Roman" w:hAnsi="Times New Roman" w:cs="Times New Roman"/>
          <w:lang w:val="lt-LT" w:eastAsia="ar-SA"/>
        </w:rPr>
        <w:t>purškiamo</w:t>
      </w:r>
      <w:r w:rsidR="007A375C" w:rsidRPr="00D479E4">
        <w:rPr>
          <w:rFonts w:ascii="Times New Roman" w:eastAsia="Times New Roman" w:hAnsi="Times New Roman" w:cs="Times New Roman"/>
          <w:lang w:val="lt-LT" w:eastAsia="ar-SA"/>
        </w:rPr>
        <w:t xml:space="preserve"> </w:t>
      </w:r>
      <w:r w:rsidRPr="00D479E4">
        <w:rPr>
          <w:rFonts w:ascii="Times New Roman" w:eastAsia="Times New Roman" w:hAnsi="Times New Roman" w:cs="Times New Roman"/>
          <w:lang w:val="lt-LT" w:eastAsia="ar-SA"/>
        </w:rPr>
        <w:t xml:space="preserve">arba </w:t>
      </w:r>
      <w:proofErr w:type="spellStart"/>
      <w:r w:rsidRPr="00D479E4">
        <w:rPr>
          <w:rFonts w:ascii="Times New Roman" w:eastAsia="Times New Roman" w:hAnsi="Times New Roman" w:cs="Times New Roman"/>
          <w:lang w:val="lt-LT" w:eastAsia="ar-SA"/>
        </w:rPr>
        <w:t>inhaliuojamo</w:t>
      </w:r>
      <w:proofErr w:type="spellEnd"/>
      <w:r w:rsidRPr="00D479E4">
        <w:rPr>
          <w:rFonts w:ascii="Times New Roman" w:eastAsia="Times New Roman" w:hAnsi="Times New Roman" w:cs="Times New Roman"/>
          <w:lang w:val="lt-LT" w:eastAsia="ar-SA"/>
        </w:rPr>
        <w:t xml:space="preserve"> </w:t>
      </w:r>
      <w:proofErr w:type="spellStart"/>
      <w:r w:rsidRPr="00D479E4">
        <w:rPr>
          <w:rFonts w:ascii="Times New Roman" w:eastAsia="Times New Roman" w:hAnsi="Times New Roman" w:cs="Times New Roman"/>
          <w:lang w:val="lt-LT" w:eastAsia="ar-SA"/>
        </w:rPr>
        <w:t>flutikazono</w:t>
      </w:r>
      <w:proofErr w:type="spellEnd"/>
      <w:r w:rsidRPr="00D479E4">
        <w:rPr>
          <w:rFonts w:ascii="Times New Roman" w:eastAsia="Times New Roman" w:hAnsi="Times New Roman" w:cs="Times New Roman"/>
          <w:lang w:val="lt-LT" w:eastAsia="ar-SA"/>
        </w:rPr>
        <w:t xml:space="preserve"> </w:t>
      </w:r>
      <w:proofErr w:type="spellStart"/>
      <w:r w:rsidRPr="00D479E4">
        <w:rPr>
          <w:rFonts w:ascii="Times New Roman" w:eastAsia="Times New Roman" w:hAnsi="Times New Roman" w:cs="Times New Roman"/>
          <w:lang w:val="lt-LT" w:eastAsia="ar-SA"/>
        </w:rPr>
        <w:t>propionato</w:t>
      </w:r>
      <w:proofErr w:type="spellEnd"/>
      <w:r w:rsidRPr="00D479E4">
        <w:rPr>
          <w:rFonts w:ascii="Times New Roman" w:eastAsia="Times New Roman" w:hAnsi="Times New Roman" w:cs="Times New Roman"/>
          <w:lang w:val="lt-LT" w:eastAsia="ar-SA"/>
        </w:rPr>
        <w:t xml:space="preserve"> bei ritonaviro</w:t>
      </w:r>
      <w:r w:rsidR="0050664F">
        <w:rPr>
          <w:rFonts w:ascii="Times New Roman" w:eastAsia="Times New Roman" w:hAnsi="Times New Roman" w:cs="Times New Roman"/>
          <w:lang w:val="lt-LT" w:eastAsia="ar-SA"/>
        </w:rPr>
        <w:t xml:space="preserve"> </w:t>
      </w:r>
      <w:r w:rsidR="00020D36">
        <w:rPr>
          <w:rFonts w:ascii="Times New Roman" w:eastAsia="Times New Roman" w:hAnsi="Times New Roman" w:cs="Times New Roman"/>
          <w:lang w:val="lt-LT" w:eastAsia="ar-SA"/>
        </w:rPr>
        <w:t>sąveiką</w:t>
      </w:r>
      <w:r w:rsidRPr="00D479E4">
        <w:rPr>
          <w:rFonts w:ascii="Times New Roman" w:eastAsia="Times New Roman" w:hAnsi="Times New Roman" w:cs="Times New Roman"/>
          <w:lang w:val="lt-LT" w:eastAsia="ar-SA"/>
        </w:rPr>
        <w:t xml:space="preserve">, </w:t>
      </w:r>
      <w:r w:rsidR="000A6E13">
        <w:rPr>
          <w:rFonts w:ascii="Times New Roman" w:eastAsia="Times New Roman" w:hAnsi="Times New Roman" w:cs="Times New Roman"/>
          <w:lang w:val="lt-LT" w:eastAsia="ar-SA"/>
        </w:rPr>
        <w:t>kuri</w:t>
      </w:r>
      <w:r w:rsidRPr="00D479E4">
        <w:rPr>
          <w:rFonts w:ascii="Times New Roman" w:eastAsia="Times New Roman" w:hAnsi="Times New Roman" w:cs="Times New Roman"/>
          <w:lang w:val="lt-LT" w:eastAsia="ar-SA"/>
        </w:rPr>
        <w:t xml:space="preserve"> pasireiškė sistemini</w:t>
      </w:r>
      <w:r w:rsidR="000A6E13">
        <w:rPr>
          <w:rFonts w:ascii="Times New Roman" w:eastAsia="Times New Roman" w:hAnsi="Times New Roman" w:cs="Times New Roman"/>
          <w:lang w:val="lt-LT" w:eastAsia="ar-SA"/>
        </w:rPr>
        <w:t>u</w:t>
      </w:r>
      <w:r w:rsidRPr="00D479E4">
        <w:rPr>
          <w:rFonts w:ascii="Times New Roman" w:eastAsia="Times New Roman" w:hAnsi="Times New Roman" w:cs="Times New Roman"/>
          <w:lang w:val="lt-LT" w:eastAsia="ar-SA"/>
        </w:rPr>
        <w:t xml:space="preserve"> kortikosteroidų poveiki</w:t>
      </w:r>
      <w:r w:rsidR="000A6E13">
        <w:rPr>
          <w:rFonts w:ascii="Times New Roman" w:eastAsia="Times New Roman" w:hAnsi="Times New Roman" w:cs="Times New Roman"/>
          <w:lang w:val="lt-LT" w:eastAsia="ar-SA"/>
        </w:rPr>
        <w:t>u</w:t>
      </w:r>
      <w:r w:rsidRPr="00D479E4">
        <w:rPr>
          <w:rFonts w:ascii="Times New Roman" w:eastAsia="Times New Roman" w:hAnsi="Times New Roman" w:cs="Times New Roman"/>
          <w:lang w:val="lt-LT" w:eastAsia="ar-SA"/>
        </w:rPr>
        <w:t xml:space="preserve">. Tikėtina, kad, kartu  </w:t>
      </w:r>
      <w:r w:rsidR="00406D65">
        <w:rPr>
          <w:rFonts w:ascii="Times New Roman" w:eastAsia="Times New Roman" w:hAnsi="Times New Roman" w:cs="Times New Roman"/>
          <w:lang w:val="lt-LT" w:eastAsia="ar-SA"/>
        </w:rPr>
        <w:t xml:space="preserve">vartojami </w:t>
      </w:r>
      <w:r w:rsidRPr="00D479E4">
        <w:rPr>
          <w:rFonts w:ascii="Times New Roman" w:eastAsia="Times New Roman" w:hAnsi="Times New Roman" w:cs="Times New Roman"/>
          <w:lang w:val="lt-LT" w:eastAsia="ar-SA"/>
        </w:rPr>
        <w:t xml:space="preserve">CYP3A inhibitoriai, įskaitant vaistinius preparatus, kurių sudėtyje yra </w:t>
      </w:r>
      <w:proofErr w:type="spellStart"/>
      <w:r w:rsidRPr="00D479E4">
        <w:rPr>
          <w:rFonts w:ascii="Times New Roman" w:eastAsia="Times New Roman" w:hAnsi="Times New Roman" w:cs="Times New Roman"/>
          <w:lang w:val="lt-LT" w:eastAsia="ar-SA"/>
        </w:rPr>
        <w:t>kobicistato</w:t>
      </w:r>
      <w:proofErr w:type="spellEnd"/>
      <w:r w:rsidR="00406D65">
        <w:rPr>
          <w:rFonts w:ascii="Times New Roman" w:eastAsia="Times New Roman" w:hAnsi="Times New Roman" w:cs="Times New Roman"/>
          <w:lang w:val="lt-LT" w:eastAsia="ar-SA"/>
        </w:rPr>
        <w:t>,</w:t>
      </w:r>
      <w:r w:rsidRPr="00D479E4">
        <w:rPr>
          <w:rFonts w:ascii="Times New Roman" w:eastAsia="Times New Roman" w:hAnsi="Times New Roman" w:cs="Times New Roman"/>
          <w:lang w:val="lt-LT" w:eastAsia="ar-SA"/>
        </w:rPr>
        <w:t xml:space="preserve"> </w:t>
      </w:r>
      <w:r w:rsidR="00835217">
        <w:rPr>
          <w:rFonts w:ascii="Times New Roman" w:eastAsia="Times New Roman" w:hAnsi="Times New Roman" w:cs="Times New Roman"/>
          <w:lang w:val="lt-LT" w:eastAsia="ar-SA"/>
        </w:rPr>
        <w:t xml:space="preserve">gali </w:t>
      </w:r>
      <w:r w:rsidRPr="00D479E4">
        <w:rPr>
          <w:rFonts w:ascii="Times New Roman" w:eastAsia="Times New Roman" w:hAnsi="Times New Roman" w:cs="Times New Roman"/>
          <w:lang w:val="lt-LT" w:eastAsia="ar-SA"/>
        </w:rPr>
        <w:t>padidin</w:t>
      </w:r>
      <w:r w:rsidR="00835217">
        <w:rPr>
          <w:rFonts w:ascii="Times New Roman" w:eastAsia="Times New Roman" w:hAnsi="Times New Roman" w:cs="Times New Roman"/>
          <w:lang w:val="lt-LT" w:eastAsia="ar-SA"/>
        </w:rPr>
        <w:t>ti</w:t>
      </w:r>
      <w:r w:rsidRPr="00D479E4">
        <w:rPr>
          <w:rFonts w:ascii="Times New Roman" w:eastAsia="Times New Roman" w:hAnsi="Times New Roman" w:cs="Times New Roman"/>
          <w:lang w:val="lt-LT" w:eastAsia="ar-SA"/>
        </w:rPr>
        <w:t xml:space="preserve"> sisteminio nepageidaujamo poveikio riziką.</w:t>
      </w:r>
      <w:r>
        <w:rPr>
          <w:rFonts w:ascii="Times New Roman" w:eastAsia="Times New Roman" w:hAnsi="Times New Roman" w:cs="Times New Roman"/>
          <w:lang w:val="lt-LT" w:eastAsia="ar-SA"/>
        </w:rPr>
        <w:t xml:space="preserve"> </w:t>
      </w:r>
      <w:r w:rsidR="000D2648">
        <w:rPr>
          <w:rFonts w:ascii="Times New Roman" w:eastAsia="Times New Roman" w:hAnsi="Times New Roman" w:cs="Times New Roman"/>
          <w:lang w:val="lt-LT" w:eastAsia="ar-SA"/>
        </w:rPr>
        <w:t>Reik</w:t>
      </w:r>
      <w:r w:rsidR="001C1CD6">
        <w:rPr>
          <w:rFonts w:ascii="Times New Roman" w:eastAsia="Times New Roman" w:hAnsi="Times New Roman" w:cs="Times New Roman"/>
          <w:lang w:val="lt-LT" w:eastAsia="ar-SA"/>
        </w:rPr>
        <w:t>ia</w:t>
      </w:r>
      <w:r w:rsidR="000D2648">
        <w:rPr>
          <w:rFonts w:ascii="Times New Roman" w:eastAsia="Times New Roman" w:hAnsi="Times New Roman" w:cs="Times New Roman"/>
          <w:lang w:val="lt-LT" w:eastAsia="ar-SA"/>
        </w:rPr>
        <w:t xml:space="preserve"> vengti minėtų vaistinių preparatų </w:t>
      </w:r>
      <w:r w:rsidRPr="00D479E4">
        <w:rPr>
          <w:rFonts w:ascii="Times New Roman" w:eastAsia="SimSun" w:hAnsi="Times New Roman" w:cs="Times New Roman"/>
          <w:lang w:val="lt-LT" w:eastAsia="zh-CN"/>
        </w:rPr>
        <w:t>derinio, išskyrus atvejus, kai jo teikiama nauda viršija padidėjusią kortikosteroidų sisteminio nepageidaujamo poveikio riziką</w:t>
      </w:r>
      <w:r w:rsidR="00384F65">
        <w:rPr>
          <w:rFonts w:ascii="Times New Roman" w:eastAsia="SimSun" w:hAnsi="Times New Roman" w:cs="Times New Roman"/>
          <w:lang w:val="lt-LT" w:eastAsia="zh-CN"/>
        </w:rPr>
        <w:t>. T</w:t>
      </w:r>
      <w:r w:rsidRPr="00D479E4">
        <w:rPr>
          <w:rFonts w:ascii="Times New Roman" w:eastAsia="SimSun" w:hAnsi="Times New Roman" w:cs="Times New Roman"/>
          <w:lang w:val="lt-LT" w:eastAsia="zh-CN"/>
        </w:rPr>
        <w:t>okiais atvejais pacientai turi būti stebimi dėl sisteminio kortikosteroidų nepageidaujamo poveikio.</w:t>
      </w:r>
    </w:p>
    <w:p w14:paraId="29E3F6AA" w14:textId="77777777" w:rsidR="003B6845" w:rsidRPr="00D479E4" w:rsidRDefault="003B6845" w:rsidP="00CD23B4">
      <w:pPr>
        <w:suppressAutoHyphens/>
        <w:spacing w:after="0" w:line="240" w:lineRule="auto"/>
        <w:rPr>
          <w:rFonts w:ascii="Times New Roman" w:eastAsia="SimSun" w:hAnsi="Times New Roman" w:cs="Times New Roman"/>
          <w:lang w:val="lt-LT" w:eastAsia="zh-CN"/>
        </w:rPr>
      </w:pPr>
    </w:p>
    <w:p w14:paraId="297A9187" w14:textId="77777777" w:rsidR="003B6845" w:rsidRPr="00D479E4" w:rsidRDefault="003B6845" w:rsidP="00CD23B4">
      <w:pPr>
        <w:suppressAutoHyphen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Tyrimai parodė, kad kiti </w:t>
      </w:r>
      <w:proofErr w:type="spellStart"/>
      <w:r w:rsidRPr="00D479E4">
        <w:rPr>
          <w:rFonts w:ascii="Times New Roman" w:eastAsia="SimSun" w:hAnsi="Times New Roman" w:cs="Times New Roman"/>
          <w:lang w:val="lt-LT" w:eastAsia="zh-CN"/>
        </w:rPr>
        <w:t>citochromo</w:t>
      </w:r>
      <w:proofErr w:type="spellEnd"/>
      <w:r w:rsidRPr="00D479E4">
        <w:rPr>
          <w:rFonts w:ascii="Times New Roman" w:eastAsia="SimSun" w:hAnsi="Times New Roman" w:cs="Times New Roman"/>
          <w:lang w:val="lt-LT" w:eastAsia="zh-CN"/>
        </w:rPr>
        <w:t xml:space="preserve"> P450 3A4 inhibitoriai sukelia nežymų (</w:t>
      </w:r>
      <w:proofErr w:type="spellStart"/>
      <w:r w:rsidRPr="00D479E4">
        <w:rPr>
          <w:rFonts w:ascii="Times New Roman" w:eastAsia="SimSun" w:hAnsi="Times New Roman" w:cs="Times New Roman"/>
          <w:lang w:val="lt-LT" w:eastAsia="zh-CN"/>
        </w:rPr>
        <w:t>eritromicinas</w:t>
      </w:r>
      <w:proofErr w:type="spellEnd"/>
      <w:r w:rsidRPr="00D479E4">
        <w:rPr>
          <w:rFonts w:ascii="Times New Roman" w:eastAsia="SimSun" w:hAnsi="Times New Roman" w:cs="Times New Roman"/>
          <w:lang w:val="lt-LT" w:eastAsia="zh-CN"/>
        </w:rPr>
        <w:t>) ir nedidelį (</w:t>
      </w:r>
      <w:proofErr w:type="spellStart"/>
      <w:r w:rsidRPr="00D479E4">
        <w:rPr>
          <w:rFonts w:ascii="Times New Roman" w:eastAsia="SimSun" w:hAnsi="Times New Roman" w:cs="Times New Roman"/>
          <w:lang w:val="lt-LT" w:eastAsia="zh-CN"/>
        </w:rPr>
        <w:t>ketokonazolas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sisteminės ekspozicijos padidėjimą be pastebimo kortizolio kraujo serume koncentracijos sumažėjimo. Nepaisant to, patariama imtis atsargumo priemonių, kai kartu yra skiriama stiprių </w:t>
      </w:r>
      <w:proofErr w:type="spellStart"/>
      <w:r w:rsidRPr="00D479E4">
        <w:rPr>
          <w:rFonts w:ascii="Times New Roman" w:eastAsia="SimSun" w:hAnsi="Times New Roman" w:cs="Times New Roman"/>
          <w:lang w:val="lt-LT" w:eastAsia="zh-CN"/>
        </w:rPr>
        <w:t>citochromo</w:t>
      </w:r>
      <w:proofErr w:type="spellEnd"/>
      <w:r w:rsidRPr="00D479E4">
        <w:rPr>
          <w:rFonts w:ascii="Times New Roman" w:eastAsia="SimSun" w:hAnsi="Times New Roman" w:cs="Times New Roman"/>
          <w:lang w:val="lt-LT" w:eastAsia="zh-CN"/>
        </w:rPr>
        <w:t xml:space="preserve"> P450 3A4 inhibitorių (pvz., </w:t>
      </w:r>
      <w:proofErr w:type="spellStart"/>
      <w:r w:rsidRPr="00D479E4">
        <w:rPr>
          <w:rFonts w:ascii="Times New Roman" w:eastAsia="SimSun" w:hAnsi="Times New Roman" w:cs="Times New Roman"/>
          <w:lang w:val="lt-LT" w:eastAsia="zh-CN"/>
        </w:rPr>
        <w:t>ketokonazolo</w:t>
      </w:r>
      <w:proofErr w:type="spellEnd"/>
      <w:r w:rsidRPr="00D479E4">
        <w:rPr>
          <w:rFonts w:ascii="Times New Roman" w:eastAsia="SimSun" w:hAnsi="Times New Roman" w:cs="Times New Roman"/>
          <w:lang w:val="lt-LT" w:eastAsia="zh-CN"/>
        </w:rPr>
        <w:t xml:space="preserve">), nes gali reikšmingai padidėti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sisteminė ekspozicija.</w:t>
      </w:r>
    </w:p>
    <w:p w14:paraId="5E2DC39B" w14:textId="77777777" w:rsidR="003B6845" w:rsidRPr="00D479E4" w:rsidRDefault="003B6845" w:rsidP="00CE74B9">
      <w:pPr>
        <w:tabs>
          <w:tab w:val="left" w:pos="567"/>
        </w:tabs>
        <w:spacing w:after="0" w:line="240" w:lineRule="auto"/>
        <w:rPr>
          <w:rFonts w:ascii="Times New Roman" w:eastAsia="SimSun" w:hAnsi="Times New Roman" w:cs="Times New Roman"/>
          <w:i/>
          <w:lang w:val="lt-LT" w:eastAsia="zh-CN"/>
        </w:rPr>
      </w:pPr>
    </w:p>
    <w:p w14:paraId="1CB5E9CD" w14:textId="77777777" w:rsidR="003B6845" w:rsidRPr="006975FE" w:rsidRDefault="003B6845" w:rsidP="00CD23B4">
      <w:pPr>
        <w:tabs>
          <w:tab w:val="left" w:pos="567"/>
          <w:tab w:val="center" w:pos="4320"/>
          <w:tab w:val="right" w:pos="8640"/>
        </w:tabs>
        <w:spacing w:after="0" w:line="240" w:lineRule="auto"/>
        <w:rPr>
          <w:rFonts w:ascii="Times New Roman" w:eastAsia="SimSun" w:hAnsi="Times New Roman" w:cs="Times New Roman"/>
          <w:lang w:val="lt-LT" w:eastAsia="zh-CN"/>
        </w:rPr>
      </w:pPr>
      <w:proofErr w:type="spellStart"/>
      <w:r w:rsidRPr="006975FE">
        <w:rPr>
          <w:rFonts w:ascii="Times New Roman" w:eastAsia="SimSun" w:hAnsi="Times New Roman" w:cs="Times New Roman"/>
          <w:i/>
          <w:iCs/>
          <w:lang w:val="lt-LT" w:eastAsia="zh-CN"/>
        </w:rPr>
        <w:t>Azelastino</w:t>
      </w:r>
      <w:proofErr w:type="spellEnd"/>
      <w:r w:rsidRPr="006975FE">
        <w:rPr>
          <w:rFonts w:ascii="Times New Roman" w:eastAsia="SimSun" w:hAnsi="Times New Roman" w:cs="Times New Roman"/>
          <w:i/>
          <w:iCs/>
          <w:lang w:val="lt-LT" w:eastAsia="zh-CN"/>
        </w:rPr>
        <w:t xml:space="preserve"> hidrochloridas</w:t>
      </w:r>
    </w:p>
    <w:p w14:paraId="09D724CF" w14:textId="239FA797" w:rsidR="003B6845" w:rsidRPr="00D479E4" w:rsidRDefault="003B6845" w:rsidP="00CD23B4">
      <w:pPr>
        <w:tabs>
          <w:tab w:val="left" w:pos="567"/>
          <w:tab w:val="left" w:pos="7920"/>
          <w:tab w:val="right" w:pos="8640"/>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Specifinių </w:t>
      </w:r>
      <w:r w:rsidR="004373EA">
        <w:rPr>
          <w:rFonts w:ascii="Times New Roman" w:eastAsia="SimSun" w:hAnsi="Times New Roman" w:cs="Times New Roman"/>
          <w:lang w:val="lt-LT" w:eastAsia="zh-CN"/>
        </w:rPr>
        <w:t xml:space="preserve">vaistinių preparatų </w:t>
      </w:r>
      <w:r w:rsidRPr="00D479E4">
        <w:rPr>
          <w:rFonts w:ascii="Times New Roman" w:eastAsia="SimSun" w:hAnsi="Times New Roman" w:cs="Times New Roman"/>
          <w:lang w:val="lt-LT" w:eastAsia="zh-CN"/>
        </w:rPr>
        <w:t xml:space="preserve">sąveikos tyrimų su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nosies purškalu neatlikta. Buvo atlikti</w:t>
      </w:r>
      <w:r w:rsidR="00964EA0">
        <w:rPr>
          <w:rFonts w:ascii="Times New Roman" w:eastAsia="SimSun" w:hAnsi="Times New Roman" w:cs="Times New Roman"/>
          <w:lang w:val="lt-LT" w:eastAsia="zh-CN"/>
        </w:rPr>
        <w:t xml:space="preserve"> vaistinių preparatų</w:t>
      </w:r>
      <w:r w:rsidRPr="00D479E4">
        <w:rPr>
          <w:rFonts w:ascii="Times New Roman" w:eastAsia="SimSun" w:hAnsi="Times New Roman" w:cs="Times New Roman"/>
          <w:lang w:val="lt-LT" w:eastAsia="zh-CN"/>
        </w:rPr>
        <w:t xml:space="preserve"> sąveikos tyrimai </w:t>
      </w:r>
      <w:r w:rsidR="0030399A">
        <w:rPr>
          <w:rFonts w:ascii="Times New Roman" w:eastAsia="SimSun" w:hAnsi="Times New Roman" w:cs="Times New Roman"/>
          <w:lang w:val="lt-LT" w:eastAsia="zh-CN"/>
        </w:rPr>
        <w:t xml:space="preserve"> su</w:t>
      </w:r>
      <w:r w:rsidRPr="00D479E4">
        <w:rPr>
          <w:rFonts w:ascii="Times New Roman" w:eastAsia="SimSun" w:hAnsi="Times New Roman" w:cs="Times New Roman"/>
          <w:lang w:val="lt-LT" w:eastAsia="zh-CN"/>
        </w:rPr>
        <w:t xml:space="preserve"> didel</w:t>
      </w:r>
      <w:r w:rsidR="0030399A">
        <w:rPr>
          <w:rFonts w:ascii="Times New Roman" w:eastAsia="SimSun" w:hAnsi="Times New Roman" w:cs="Times New Roman"/>
          <w:lang w:val="lt-LT" w:eastAsia="zh-CN"/>
        </w:rPr>
        <w:t>ėmis</w:t>
      </w:r>
      <w:r w:rsidRPr="00D479E4">
        <w:rPr>
          <w:rFonts w:ascii="Times New Roman" w:eastAsia="SimSun" w:hAnsi="Times New Roman" w:cs="Times New Roman"/>
          <w:lang w:val="lt-LT" w:eastAsia="zh-CN"/>
        </w:rPr>
        <w:t xml:space="preserve"> šio vaistinio preparato geriamosios formos doz</w:t>
      </w:r>
      <w:r w:rsidR="0030399A">
        <w:rPr>
          <w:rFonts w:ascii="Times New Roman" w:eastAsia="SimSun" w:hAnsi="Times New Roman" w:cs="Times New Roman"/>
          <w:lang w:val="lt-LT" w:eastAsia="zh-CN"/>
        </w:rPr>
        <w:t>ėmis</w:t>
      </w:r>
      <w:r w:rsidRPr="00D479E4">
        <w:rPr>
          <w:rFonts w:ascii="Times New Roman" w:eastAsia="SimSun" w:hAnsi="Times New Roman" w:cs="Times New Roman"/>
          <w:lang w:val="lt-LT" w:eastAsia="zh-CN"/>
        </w:rPr>
        <w:t xml:space="preserve">. Vis dėlto jos nėra reikšmingos vertinant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nosies purškalo poveikį, nes rekomenduojamos į nosį vartojamo preparato dozės sukelia  </w:t>
      </w:r>
      <w:r w:rsidR="0096269D">
        <w:rPr>
          <w:rFonts w:ascii="Times New Roman" w:eastAsia="SimSun" w:hAnsi="Times New Roman" w:cs="Times New Roman"/>
          <w:lang w:val="lt-LT" w:eastAsia="zh-CN"/>
        </w:rPr>
        <w:t xml:space="preserve">ženkliai mažesnę </w:t>
      </w:r>
      <w:r w:rsidRPr="00D479E4">
        <w:rPr>
          <w:rFonts w:ascii="Times New Roman" w:eastAsia="SimSun" w:hAnsi="Times New Roman" w:cs="Times New Roman"/>
          <w:lang w:val="lt-LT" w:eastAsia="zh-CN"/>
        </w:rPr>
        <w:t xml:space="preserve">sisteminę ekspoziciją. Nepaisant to, reikia imtis atsargumo priemonių skiriant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pacientams, kurie vartoja konkuruojanči</w:t>
      </w:r>
      <w:r w:rsidR="00DF63B7">
        <w:rPr>
          <w:rFonts w:ascii="Times New Roman" w:eastAsia="SimSun" w:hAnsi="Times New Roman" w:cs="Times New Roman"/>
          <w:lang w:val="lt-LT" w:eastAsia="zh-CN"/>
        </w:rPr>
        <w:t>ų</w:t>
      </w:r>
      <w:r w:rsidR="00CB27D7">
        <w:rPr>
          <w:rFonts w:ascii="Times New Roman" w:eastAsia="SimSun" w:hAnsi="Times New Roman" w:cs="Times New Roman"/>
          <w:lang w:val="lt-LT" w:eastAsia="zh-CN"/>
        </w:rPr>
        <w:t xml:space="preserve"> raminam</w:t>
      </w:r>
      <w:r w:rsidR="00DF63B7">
        <w:rPr>
          <w:rFonts w:ascii="Times New Roman" w:eastAsia="SimSun" w:hAnsi="Times New Roman" w:cs="Times New Roman"/>
          <w:lang w:val="lt-LT" w:eastAsia="zh-CN"/>
        </w:rPr>
        <w:t>ųjų</w:t>
      </w:r>
      <w:r w:rsidR="00CB27D7">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 xml:space="preserve"> arba centrinę nervų sistemą veikiančių vaist</w:t>
      </w:r>
      <w:r>
        <w:rPr>
          <w:rFonts w:ascii="Times New Roman" w:eastAsia="SimSun" w:hAnsi="Times New Roman" w:cs="Times New Roman"/>
          <w:lang w:val="lt-LT" w:eastAsia="zh-CN"/>
        </w:rPr>
        <w:t>ini</w:t>
      </w:r>
      <w:r w:rsidRPr="00D479E4">
        <w:rPr>
          <w:rFonts w:ascii="Times New Roman" w:eastAsia="SimSun" w:hAnsi="Times New Roman" w:cs="Times New Roman"/>
          <w:lang w:val="lt-LT" w:eastAsia="zh-CN"/>
        </w:rPr>
        <w:t>ų</w:t>
      </w:r>
      <w:r>
        <w:rPr>
          <w:rFonts w:ascii="Times New Roman" w:eastAsia="SimSun" w:hAnsi="Times New Roman" w:cs="Times New Roman"/>
          <w:lang w:val="lt-LT" w:eastAsia="zh-CN"/>
        </w:rPr>
        <w:t xml:space="preserve"> preparatų</w:t>
      </w:r>
      <w:r w:rsidRPr="00D479E4">
        <w:rPr>
          <w:rFonts w:ascii="Times New Roman" w:eastAsia="SimSun" w:hAnsi="Times New Roman" w:cs="Times New Roman"/>
          <w:lang w:val="lt-LT" w:eastAsia="zh-CN"/>
        </w:rPr>
        <w:t xml:space="preserve">, nes </w:t>
      </w:r>
      <w:r w:rsidR="007F3E9E">
        <w:rPr>
          <w:rFonts w:ascii="Times New Roman" w:eastAsia="SimSun" w:hAnsi="Times New Roman" w:cs="Times New Roman"/>
          <w:lang w:val="lt-LT" w:eastAsia="zh-CN"/>
        </w:rPr>
        <w:t xml:space="preserve">tai </w:t>
      </w:r>
      <w:r w:rsidRPr="00D479E4">
        <w:rPr>
          <w:rFonts w:ascii="Times New Roman" w:eastAsia="SimSun" w:hAnsi="Times New Roman" w:cs="Times New Roman"/>
          <w:lang w:val="lt-LT" w:eastAsia="zh-CN"/>
        </w:rPr>
        <w:t xml:space="preserve">gali </w:t>
      </w:r>
      <w:r w:rsidR="004557CB">
        <w:rPr>
          <w:rFonts w:ascii="Times New Roman" w:eastAsia="SimSun" w:hAnsi="Times New Roman" w:cs="Times New Roman"/>
          <w:lang w:val="lt-LT" w:eastAsia="zh-CN"/>
        </w:rPr>
        <w:t xml:space="preserve">sustiprinti </w:t>
      </w:r>
      <w:r w:rsidRPr="00D479E4">
        <w:rPr>
          <w:rFonts w:ascii="Times New Roman" w:eastAsia="SimSun" w:hAnsi="Times New Roman" w:cs="Times New Roman"/>
          <w:lang w:val="lt-LT" w:eastAsia="zh-CN"/>
        </w:rPr>
        <w:t>raminant</w:t>
      </w:r>
      <w:r w:rsidR="004557CB">
        <w:rPr>
          <w:rFonts w:ascii="Times New Roman" w:eastAsia="SimSun" w:hAnsi="Times New Roman" w:cs="Times New Roman"/>
          <w:lang w:val="lt-LT" w:eastAsia="zh-CN"/>
        </w:rPr>
        <w:t>į</w:t>
      </w:r>
      <w:r w:rsidRPr="00D479E4">
        <w:rPr>
          <w:rFonts w:ascii="Times New Roman" w:eastAsia="SimSun" w:hAnsi="Times New Roman" w:cs="Times New Roman"/>
          <w:lang w:val="lt-LT" w:eastAsia="zh-CN"/>
        </w:rPr>
        <w:t xml:space="preserve"> poveik</w:t>
      </w:r>
      <w:r w:rsidR="004557CB">
        <w:rPr>
          <w:rFonts w:ascii="Times New Roman" w:eastAsia="SimSun" w:hAnsi="Times New Roman" w:cs="Times New Roman"/>
          <w:lang w:val="lt-LT" w:eastAsia="zh-CN"/>
        </w:rPr>
        <w:t>į</w:t>
      </w:r>
      <w:r w:rsidRPr="00D479E4">
        <w:rPr>
          <w:rFonts w:ascii="Times New Roman" w:eastAsia="SimSun" w:hAnsi="Times New Roman" w:cs="Times New Roman"/>
          <w:lang w:val="lt-LT" w:eastAsia="zh-CN"/>
        </w:rPr>
        <w:t>. Alkoholis taip pat gali sustiprinti šį poveikį (žr. 4.7 skyrių).</w:t>
      </w:r>
    </w:p>
    <w:p w14:paraId="1DABC9AE"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264DFB1"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4.6</w:t>
      </w:r>
      <w:r w:rsidRPr="00D479E4">
        <w:rPr>
          <w:rFonts w:ascii="Times New Roman" w:eastAsia="SimSun" w:hAnsi="Times New Roman" w:cs="Times New Roman"/>
          <w:b/>
          <w:lang w:val="lt-LT" w:eastAsia="lt-LT"/>
        </w:rPr>
        <w:tab/>
        <w:t>Vaisingumas, nėštumo ir žindymo laikotarpis</w:t>
      </w:r>
    </w:p>
    <w:p w14:paraId="52E66E1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D19DADE" w14:textId="77777777" w:rsidR="003B6845" w:rsidRPr="00B2610D" w:rsidRDefault="003B6845" w:rsidP="00CD23B4">
      <w:pPr>
        <w:keepNext/>
        <w:tabs>
          <w:tab w:val="left" w:pos="-720"/>
          <w:tab w:val="left" w:pos="567"/>
          <w:tab w:val="left" w:pos="4536"/>
        </w:tabs>
        <w:spacing w:after="0" w:line="240" w:lineRule="auto"/>
        <w:outlineLvl w:val="5"/>
        <w:rPr>
          <w:rFonts w:ascii="Times New Roman" w:eastAsia="SimSun" w:hAnsi="Times New Roman" w:cs="Times New Roman"/>
          <w:u w:val="single"/>
          <w:lang w:val="lt-LT" w:eastAsia="lt-LT"/>
        </w:rPr>
      </w:pPr>
      <w:r w:rsidRPr="00B2610D">
        <w:rPr>
          <w:rFonts w:ascii="Times New Roman" w:eastAsia="SimSun" w:hAnsi="Times New Roman" w:cs="Times New Roman"/>
          <w:u w:val="single"/>
          <w:lang w:val="lt-LT" w:eastAsia="lt-LT"/>
        </w:rPr>
        <w:t>Nėštumas</w:t>
      </w:r>
    </w:p>
    <w:p w14:paraId="13EE5C2E" w14:textId="3EED0194"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Reikiamų duomenų apie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vartojimą nėštumo metu nėra arba jų yra nedaug. Dėl šios priežasties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nėštumo metu turi būti </w:t>
      </w:r>
      <w:r w:rsidR="004B26FF">
        <w:rPr>
          <w:rFonts w:ascii="Times New Roman" w:eastAsia="SimSun" w:hAnsi="Times New Roman" w:cs="Times New Roman"/>
          <w:lang w:val="lt-LT" w:eastAsia="zh-CN"/>
        </w:rPr>
        <w:t>vartojama</w:t>
      </w:r>
      <w:r w:rsidR="004B26FF"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tik tada, jei galima nauda pateisina galimą riziką vaisiui (žr. 5.3 skyrių).</w:t>
      </w:r>
    </w:p>
    <w:p w14:paraId="3A5308FC"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1E8C6ED6" w14:textId="77777777" w:rsidR="003B6845" w:rsidRPr="00B2610D" w:rsidRDefault="003B6845" w:rsidP="00CD23B4">
      <w:pPr>
        <w:keepNext/>
        <w:tabs>
          <w:tab w:val="left" w:pos="-720"/>
          <w:tab w:val="left" w:pos="567"/>
          <w:tab w:val="left" w:pos="4536"/>
        </w:tabs>
        <w:spacing w:after="0" w:line="240" w:lineRule="auto"/>
        <w:outlineLvl w:val="5"/>
        <w:rPr>
          <w:rFonts w:ascii="Times New Roman" w:eastAsia="SimSun" w:hAnsi="Times New Roman" w:cs="Times New Roman"/>
          <w:u w:val="single"/>
          <w:lang w:val="lt-LT" w:eastAsia="lt-LT"/>
        </w:rPr>
      </w:pPr>
      <w:r w:rsidRPr="00B2610D">
        <w:rPr>
          <w:rFonts w:ascii="Times New Roman" w:eastAsia="SimSun" w:hAnsi="Times New Roman" w:cs="Times New Roman"/>
          <w:u w:val="single"/>
          <w:lang w:val="lt-LT" w:eastAsia="lt-LT"/>
        </w:rPr>
        <w:t>Žindymas</w:t>
      </w:r>
    </w:p>
    <w:p w14:paraId="0C84BF91" w14:textId="39829E13"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color w:val="000000"/>
          <w:lang w:val="lt-LT" w:eastAsia="zh-CN"/>
        </w:rPr>
        <w:t>Nežinoma, ar į nosį vartojam</w:t>
      </w:r>
      <w:r w:rsidR="00184566">
        <w:rPr>
          <w:rFonts w:ascii="Times New Roman" w:eastAsia="SimSun" w:hAnsi="Times New Roman" w:cs="Times New Roman"/>
          <w:color w:val="000000"/>
          <w:lang w:val="lt-LT" w:eastAsia="zh-CN"/>
        </w:rPr>
        <w:t>o</w:t>
      </w:r>
      <w:r w:rsidRPr="00D479E4">
        <w:rPr>
          <w:rFonts w:ascii="Times New Roman" w:eastAsia="SimSun" w:hAnsi="Times New Roman" w:cs="Times New Roman"/>
          <w:color w:val="000000"/>
          <w:lang w:val="lt-LT" w:eastAsia="zh-CN"/>
        </w:rPr>
        <w:t xml:space="preserve"> </w:t>
      </w:r>
      <w:proofErr w:type="spellStart"/>
      <w:r w:rsidRPr="00D479E4">
        <w:rPr>
          <w:rFonts w:ascii="Times New Roman" w:eastAsia="SimSun" w:hAnsi="Times New Roman" w:cs="Times New Roman"/>
          <w:color w:val="000000"/>
          <w:lang w:val="lt-LT" w:eastAsia="zh-CN"/>
        </w:rPr>
        <w:t>azelastino</w:t>
      </w:r>
      <w:proofErr w:type="spellEnd"/>
      <w:r w:rsidRPr="00D479E4">
        <w:rPr>
          <w:rFonts w:ascii="Times New Roman" w:eastAsia="SimSun" w:hAnsi="Times New Roman" w:cs="Times New Roman"/>
          <w:color w:val="000000"/>
          <w:lang w:val="lt-LT" w:eastAsia="zh-CN"/>
        </w:rPr>
        <w:t xml:space="preserve"> hidrochlorid</w:t>
      </w:r>
      <w:r>
        <w:rPr>
          <w:rFonts w:ascii="Times New Roman" w:eastAsia="SimSun" w:hAnsi="Times New Roman" w:cs="Times New Roman"/>
          <w:color w:val="000000"/>
          <w:lang w:val="lt-LT" w:eastAsia="zh-CN"/>
        </w:rPr>
        <w:t>o</w:t>
      </w:r>
      <w:r w:rsidRPr="00D479E4">
        <w:rPr>
          <w:rFonts w:ascii="Times New Roman" w:eastAsia="SimSun" w:hAnsi="Times New Roman" w:cs="Times New Roman"/>
          <w:color w:val="000000"/>
          <w:lang w:val="lt-LT" w:eastAsia="zh-CN"/>
        </w:rPr>
        <w:t xml:space="preserve"> metabolitai arba </w:t>
      </w:r>
      <w:proofErr w:type="spellStart"/>
      <w:r w:rsidRPr="00D479E4">
        <w:rPr>
          <w:rFonts w:ascii="Times New Roman" w:eastAsia="SimSun" w:hAnsi="Times New Roman" w:cs="Times New Roman"/>
          <w:color w:val="000000"/>
          <w:lang w:val="lt-LT" w:eastAsia="zh-CN"/>
        </w:rPr>
        <w:t>flutikazono</w:t>
      </w:r>
      <w:proofErr w:type="spellEnd"/>
      <w:r w:rsidRPr="00D479E4">
        <w:rPr>
          <w:rFonts w:ascii="Times New Roman" w:eastAsia="SimSun" w:hAnsi="Times New Roman" w:cs="Times New Roman"/>
          <w:color w:val="000000"/>
          <w:lang w:val="lt-LT" w:eastAsia="zh-CN"/>
        </w:rPr>
        <w:t xml:space="preserve"> </w:t>
      </w:r>
      <w:proofErr w:type="spellStart"/>
      <w:r w:rsidRPr="00D479E4">
        <w:rPr>
          <w:rFonts w:ascii="Times New Roman" w:eastAsia="SimSun" w:hAnsi="Times New Roman" w:cs="Times New Roman"/>
          <w:color w:val="000000"/>
          <w:lang w:val="lt-LT" w:eastAsia="zh-CN"/>
        </w:rPr>
        <w:t>propionat</w:t>
      </w:r>
      <w:r>
        <w:rPr>
          <w:rFonts w:ascii="Times New Roman" w:eastAsia="SimSun" w:hAnsi="Times New Roman" w:cs="Times New Roman"/>
          <w:color w:val="000000"/>
          <w:lang w:val="lt-LT" w:eastAsia="zh-CN"/>
        </w:rPr>
        <w:t>o</w:t>
      </w:r>
      <w:proofErr w:type="spellEnd"/>
      <w:r>
        <w:rPr>
          <w:rFonts w:ascii="Times New Roman" w:eastAsia="SimSun" w:hAnsi="Times New Roman" w:cs="Times New Roman"/>
          <w:color w:val="000000"/>
          <w:lang w:val="lt-LT" w:eastAsia="zh-CN"/>
        </w:rPr>
        <w:t xml:space="preserve"> </w:t>
      </w:r>
      <w:r w:rsidRPr="00D479E4">
        <w:rPr>
          <w:rFonts w:ascii="Times New Roman" w:eastAsia="SimSun" w:hAnsi="Times New Roman" w:cs="Times New Roman"/>
          <w:color w:val="000000"/>
          <w:lang w:val="lt-LT" w:eastAsia="zh-CN"/>
        </w:rPr>
        <w:t>metabolitai</w:t>
      </w:r>
      <w:r w:rsidR="00416BE8">
        <w:rPr>
          <w:rFonts w:ascii="Times New Roman" w:eastAsia="SimSun" w:hAnsi="Times New Roman" w:cs="Times New Roman"/>
          <w:color w:val="000000"/>
          <w:lang w:val="lt-LT" w:eastAsia="zh-CN"/>
        </w:rPr>
        <w:t xml:space="preserve"> </w:t>
      </w:r>
      <w:r w:rsidR="00DF63B7" w:rsidRPr="00DF63B7">
        <w:rPr>
          <w:rFonts w:ascii="Times New Roman" w:eastAsia="SimSun" w:hAnsi="Times New Roman" w:cs="Times New Roman"/>
          <w:color w:val="000000"/>
          <w:lang w:val="lt-LT" w:eastAsia="zh-CN"/>
        </w:rPr>
        <w:t>išsiskiria į gydytų moterų pieną.</w:t>
      </w:r>
      <w:r w:rsidRPr="00D479E4">
        <w:rPr>
          <w:rFonts w:ascii="Times New Roman" w:eastAsia="SimSun" w:hAnsi="Times New Roman" w:cs="Times New Roman"/>
          <w:color w:val="000000"/>
          <w:lang w:val="lt-LT" w:eastAsia="zh-CN"/>
        </w:rPr>
        <w:t xml:space="preserve">. </w:t>
      </w:r>
      <w:r>
        <w:rPr>
          <w:rFonts w:ascii="Times New Roman" w:eastAsia="SimSun" w:hAnsi="Times New Roman" w:cs="Times New Roman"/>
          <w:color w:val="000000"/>
          <w:lang w:val="lt-LT" w:eastAsia="zh-CN"/>
        </w:rPr>
        <w:t>AZAVIN</w:t>
      </w:r>
      <w:r w:rsidRPr="00D479E4">
        <w:rPr>
          <w:rFonts w:ascii="Times New Roman" w:eastAsia="SimSun" w:hAnsi="Times New Roman" w:cs="Times New Roman"/>
          <w:color w:val="000000"/>
          <w:lang w:val="lt-LT" w:eastAsia="zh-CN"/>
        </w:rPr>
        <w:t xml:space="preserve"> žindančioms moterims turi būti skiriama tik tada, jei galima nauda pateisina galimą riziką naujagimiui/kūdikiui</w:t>
      </w:r>
      <w:r>
        <w:rPr>
          <w:rFonts w:ascii="Times New Roman" w:eastAsia="SimSun" w:hAnsi="Times New Roman" w:cs="Times New Roman"/>
          <w:color w:val="000000"/>
          <w:lang w:val="lt-LT" w:eastAsia="zh-CN"/>
        </w:rPr>
        <w:t xml:space="preserve"> </w:t>
      </w:r>
      <w:r w:rsidRPr="00D479E4">
        <w:rPr>
          <w:rFonts w:ascii="Times New Roman" w:eastAsia="SimSun" w:hAnsi="Times New Roman" w:cs="Times New Roman"/>
          <w:lang w:val="lt-LT" w:eastAsia="zh-CN"/>
        </w:rPr>
        <w:t>(žr. 5.3 skyrių).</w:t>
      </w:r>
    </w:p>
    <w:p w14:paraId="5BB5DD83" w14:textId="77777777" w:rsidR="003B6845" w:rsidRDefault="003B6845" w:rsidP="00CD23B4">
      <w:pPr>
        <w:keepNext/>
        <w:tabs>
          <w:tab w:val="left" w:pos="-720"/>
          <w:tab w:val="left" w:pos="567"/>
          <w:tab w:val="left" w:pos="4536"/>
        </w:tabs>
        <w:spacing w:after="0" w:line="240" w:lineRule="auto"/>
        <w:outlineLvl w:val="5"/>
        <w:rPr>
          <w:rFonts w:ascii="Times New Roman" w:eastAsia="SimSun" w:hAnsi="Times New Roman" w:cs="Times New Roman"/>
          <w:u w:val="single"/>
          <w:lang w:val="lt-LT" w:eastAsia="lt-LT"/>
        </w:rPr>
      </w:pPr>
    </w:p>
    <w:p w14:paraId="6AFFE180" w14:textId="77777777" w:rsidR="003B6845" w:rsidRPr="00B2610D" w:rsidRDefault="003B6845" w:rsidP="00CD23B4">
      <w:pPr>
        <w:keepNext/>
        <w:tabs>
          <w:tab w:val="left" w:pos="-720"/>
          <w:tab w:val="left" w:pos="567"/>
          <w:tab w:val="left" w:pos="4536"/>
        </w:tabs>
        <w:spacing w:after="0" w:line="240" w:lineRule="auto"/>
        <w:outlineLvl w:val="5"/>
        <w:rPr>
          <w:rFonts w:ascii="Times New Roman" w:eastAsia="SimSun" w:hAnsi="Times New Roman" w:cs="Times New Roman"/>
          <w:u w:val="single"/>
          <w:lang w:val="lt-LT" w:eastAsia="lt-LT"/>
        </w:rPr>
      </w:pPr>
      <w:r w:rsidRPr="00B2610D">
        <w:rPr>
          <w:rFonts w:ascii="Times New Roman" w:eastAsia="SimSun" w:hAnsi="Times New Roman" w:cs="Times New Roman"/>
          <w:u w:val="single"/>
          <w:lang w:val="lt-LT" w:eastAsia="lt-LT"/>
        </w:rPr>
        <w:t>Vaisingumas</w:t>
      </w:r>
    </w:p>
    <w:p w14:paraId="757ACF74" w14:textId="62F6FED0" w:rsidR="003B6845" w:rsidRPr="00D479E4" w:rsidRDefault="005546D2"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Duomenų apie vaistinio preparato poveikį vaisingumui</w:t>
      </w:r>
      <w:r w:rsidR="001066CE">
        <w:rPr>
          <w:rFonts w:ascii="Times New Roman" w:eastAsia="SimSun" w:hAnsi="Times New Roman" w:cs="Times New Roman"/>
          <w:lang w:val="lt-LT" w:eastAsia="zh-CN"/>
        </w:rPr>
        <w:t xml:space="preserve"> </w:t>
      </w:r>
      <w:r w:rsidR="00A20256">
        <w:rPr>
          <w:rFonts w:ascii="Times New Roman" w:eastAsia="SimSun" w:hAnsi="Times New Roman" w:cs="Times New Roman"/>
          <w:lang w:val="lt-LT" w:eastAsia="zh-CN"/>
        </w:rPr>
        <w:t xml:space="preserve">yra </w:t>
      </w:r>
      <w:r w:rsidR="001066CE">
        <w:rPr>
          <w:rFonts w:ascii="Times New Roman" w:eastAsia="SimSun" w:hAnsi="Times New Roman" w:cs="Times New Roman"/>
          <w:lang w:val="lt-LT" w:eastAsia="zh-CN"/>
        </w:rPr>
        <w:t xml:space="preserve">nedaug </w:t>
      </w:r>
      <w:r w:rsidR="003B6845" w:rsidRPr="00D479E4">
        <w:rPr>
          <w:rFonts w:ascii="Times New Roman" w:eastAsia="SimSun" w:hAnsi="Times New Roman" w:cs="Times New Roman"/>
          <w:lang w:val="lt-LT" w:eastAsia="zh-CN"/>
        </w:rPr>
        <w:t>(žr. 5.3 skyrių).</w:t>
      </w:r>
    </w:p>
    <w:p w14:paraId="03757AF9" w14:textId="77777777" w:rsidR="003B6845"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p>
    <w:p w14:paraId="4CFB503D"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4.7</w:t>
      </w:r>
      <w:r w:rsidRPr="00D479E4">
        <w:rPr>
          <w:rFonts w:ascii="Times New Roman" w:eastAsia="SimSun" w:hAnsi="Times New Roman" w:cs="Times New Roman"/>
          <w:b/>
          <w:lang w:val="lt-LT" w:eastAsia="lt-LT"/>
        </w:rPr>
        <w:tab/>
        <w:t>Poveikis gebėjimui vairuoti ir valdyti mechanizmus</w:t>
      </w:r>
    </w:p>
    <w:p w14:paraId="60420D53"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10608D6" w14:textId="5FF0E24F"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736F8E">
        <w:rPr>
          <w:rFonts w:ascii="Times New Roman" w:hAnsi="Times New Roman"/>
          <w:lang w:val="lt-LT"/>
        </w:rPr>
        <w:t xml:space="preserve"> </w:t>
      </w:r>
      <w:r w:rsidR="00000F2D" w:rsidRPr="00000F2D">
        <w:rPr>
          <w:rFonts w:ascii="Times New Roman" w:eastAsia="SimSun" w:hAnsi="Times New Roman" w:cs="Times New Roman"/>
          <w:lang w:val="lt-LT" w:eastAsia="zh-CN"/>
        </w:rPr>
        <w:t>gebėjimą vairuoti ir valdyti mechanizmus veikia</w:t>
      </w:r>
      <w:r w:rsidR="00000F2D">
        <w:rPr>
          <w:rFonts w:ascii="Times New Roman" w:eastAsia="SimSun" w:hAnsi="Times New Roman" w:cs="Times New Roman"/>
          <w:lang w:val="lt-LT" w:eastAsia="zh-CN"/>
        </w:rPr>
        <w:t xml:space="preserve"> </w:t>
      </w:r>
      <w:r w:rsidR="00000F2D" w:rsidRPr="00000F2D">
        <w:rPr>
          <w:rFonts w:ascii="Times New Roman" w:eastAsia="SimSun" w:hAnsi="Times New Roman" w:cs="Times New Roman"/>
          <w:lang w:val="lt-LT" w:eastAsia="zh-CN"/>
        </w:rPr>
        <w:t>silpnai</w:t>
      </w:r>
      <w:r w:rsidR="00000F2D">
        <w:rPr>
          <w:rFonts w:ascii="Times New Roman" w:eastAsia="SimSun" w:hAnsi="Times New Roman" w:cs="Times New Roman"/>
          <w:lang w:val="lt-LT" w:eastAsia="zh-CN"/>
        </w:rPr>
        <w:t>.</w:t>
      </w:r>
    </w:p>
    <w:p w14:paraId="3F8DD1DC"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3EB8AFC7" w14:textId="17B221E3"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Atskirais atvejais vartojant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gali pasireikšti nuovargis, išsekimas, svaigulys ar silpnumas, tačiau šiuos simptomus taip pat gali sukelti liga. Šiais atvejais gali būti sutrikdytas gebėjimas vairuoti ir valdyti mechanizmus. Alkoholis gali šį poveikį sustiprinti.</w:t>
      </w:r>
    </w:p>
    <w:p w14:paraId="4E3C2A60"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753290D8" w14:textId="77777777" w:rsidR="003B6845" w:rsidRPr="00D479E4" w:rsidRDefault="003B6845" w:rsidP="006B0E09">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lastRenderedPageBreak/>
        <w:t>4.8</w:t>
      </w:r>
      <w:r w:rsidRPr="00D479E4">
        <w:rPr>
          <w:rFonts w:ascii="Times New Roman" w:eastAsia="SimSun" w:hAnsi="Times New Roman" w:cs="Times New Roman"/>
          <w:b/>
          <w:lang w:val="lt-LT" w:eastAsia="lt-LT"/>
        </w:rPr>
        <w:tab/>
        <w:t>Nepageidaujamas poveikis</w:t>
      </w:r>
    </w:p>
    <w:p w14:paraId="2FEBA4DB" w14:textId="77777777" w:rsidR="003B6845" w:rsidRDefault="003B6845" w:rsidP="00736F8E">
      <w:pPr>
        <w:keepNext/>
        <w:tabs>
          <w:tab w:val="left" w:pos="567"/>
        </w:tabs>
        <w:spacing w:after="0" w:line="240" w:lineRule="auto"/>
        <w:rPr>
          <w:rFonts w:ascii="Times New Roman" w:eastAsia="SimSun" w:hAnsi="Times New Roman" w:cs="Times New Roman"/>
          <w:lang w:val="lt-LT"/>
        </w:rPr>
      </w:pPr>
    </w:p>
    <w:p w14:paraId="7E203F18" w14:textId="77777777" w:rsidR="003B6845" w:rsidRPr="00D479E4" w:rsidRDefault="003B6845" w:rsidP="00CD23B4">
      <w:pPr>
        <w:tabs>
          <w:tab w:val="left" w:pos="567"/>
        </w:tabs>
        <w:spacing w:after="0" w:line="240" w:lineRule="auto"/>
        <w:rPr>
          <w:rFonts w:ascii="Times New Roman" w:eastAsia="SimSun" w:hAnsi="Times New Roman" w:cs="Times New Roman"/>
          <w:lang w:val="lt-LT"/>
        </w:rPr>
      </w:pPr>
      <w:r w:rsidRPr="00D479E4">
        <w:rPr>
          <w:rFonts w:ascii="Times New Roman" w:eastAsia="SimSun" w:hAnsi="Times New Roman" w:cs="Times New Roman"/>
          <w:lang w:val="lt-LT"/>
        </w:rPr>
        <w:t xml:space="preserve">Dažniausiai pavartojus vaistinio preparato gali pasireikšti </w:t>
      </w:r>
      <w:proofErr w:type="spellStart"/>
      <w:r w:rsidRPr="00D479E4">
        <w:rPr>
          <w:rFonts w:ascii="Times New Roman" w:eastAsia="SimSun" w:hAnsi="Times New Roman" w:cs="Times New Roman"/>
          <w:lang w:val="lt-LT"/>
        </w:rPr>
        <w:t>disgeuzija</w:t>
      </w:r>
      <w:proofErr w:type="spellEnd"/>
      <w:r w:rsidRPr="00D479E4">
        <w:rPr>
          <w:rFonts w:ascii="Times New Roman" w:eastAsia="SimSun" w:hAnsi="Times New Roman" w:cs="Times New Roman"/>
          <w:lang w:val="lt-LT"/>
        </w:rPr>
        <w:t xml:space="preserve"> – burnoje jaučiamas medžiagai specifinis nemalonus skonis (dažnai šis reiškinys yra susijęs su netinkamu vartojimo būdu, būtent tada, kai vaist</w:t>
      </w:r>
      <w:r>
        <w:rPr>
          <w:rFonts w:ascii="Times New Roman" w:eastAsia="SimSun" w:hAnsi="Times New Roman" w:cs="Times New Roman"/>
          <w:lang w:val="lt-LT"/>
        </w:rPr>
        <w:t>ini</w:t>
      </w:r>
      <w:r w:rsidRPr="00D479E4">
        <w:rPr>
          <w:rFonts w:ascii="Times New Roman" w:eastAsia="SimSun" w:hAnsi="Times New Roman" w:cs="Times New Roman"/>
          <w:lang w:val="lt-LT"/>
        </w:rPr>
        <w:t>o</w:t>
      </w:r>
      <w:r>
        <w:rPr>
          <w:rFonts w:ascii="Times New Roman" w:eastAsia="SimSun" w:hAnsi="Times New Roman" w:cs="Times New Roman"/>
          <w:lang w:val="lt-LT"/>
        </w:rPr>
        <w:t xml:space="preserve"> preparato</w:t>
      </w:r>
      <w:r w:rsidRPr="00D479E4">
        <w:rPr>
          <w:rFonts w:ascii="Times New Roman" w:eastAsia="SimSun" w:hAnsi="Times New Roman" w:cs="Times New Roman"/>
          <w:lang w:val="lt-LT"/>
        </w:rPr>
        <w:t xml:space="preserve"> įpurškimo metu galva pernelyg atlošiama atgal).</w:t>
      </w:r>
    </w:p>
    <w:p w14:paraId="3DF4FA8C" w14:textId="02B91D5D" w:rsidR="003B6845" w:rsidRDefault="003B6845" w:rsidP="00CD23B4">
      <w:pPr>
        <w:tabs>
          <w:tab w:val="left" w:pos="567"/>
        </w:tabs>
        <w:spacing w:after="0" w:line="240" w:lineRule="auto"/>
        <w:rPr>
          <w:rFonts w:ascii="Times New Roman" w:eastAsia="SimSun" w:hAnsi="Times New Roman" w:cs="Times New Roman"/>
          <w:lang w:val="lt-LT"/>
        </w:rPr>
      </w:pPr>
      <w:r w:rsidRPr="00D479E4">
        <w:rPr>
          <w:rFonts w:ascii="Times New Roman" w:eastAsia="SimSun" w:hAnsi="Times New Roman" w:cs="Times New Roman"/>
          <w:lang w:val="lt-LT"/>
        </w:rPr>
        <w:t>Toliau pateikiam</w:t>
      </w:r>
      <w:r w:rsidR="00E767AC">
        <w:rPr>
          <w:rFonts w:ascii="Times New Roman" w:eastAsia="SimSun" w:hAnsi="Times New Roman" w:cs="Times New Roman"/>
          <w:lang w:val="lt-LT"/>
        </w:rPr>
        <w:t>os</w:t>
      </w:r>
      <w:r w:rsidRPr="00D479E4">
        <w:rPr>
          <w:rFonts w:ascii="Times New Roman" w:eastAsia="SimSun" w:hAnsi="Times New Roman" w:cs="Times New Roman"/>
          <w:lang w:val="lt-LT"/>
        </w:rPr>
        <w:t xml:space="preserve"> nepageidaujam</w:t>
      </w:r>
      <w:r w:rsidR="00E97178">
        <w:rPr>
          <w:rFonts w:ascii="Times New Roman" w:eastAsia="SimSun" w:hAnsi="Times New Roman" w:cs="Times New Roman"/>
          <w:lang w:val="lt-LT"/>
        </w:rPr>
        <w:t>os reakcijos</w:t>
      </w:r>
      <w:r w:rsidR="00E767AC">
        <w:rPr>
          <w:rFonts w:ascii="Times New Roman" w:eastAsia="SimSun" w:hAnsi="Times New Roman" w:cs="Times New Roman"/>
          <w:lang w:val="lt-LT"/>
        </w:rPr>
        <w:t xml:space="preserve"> </w:t>
      </w:r>
      <w:r w:rsidRPr="00D479E4">
        <w:rPr>
          <w:rFonts w:ascii="Times New Roman" w:eastAsia="SimSun" w:hAnsi="Times New Roman" w:cs="Times New Roman"/>
          <w:lang w:val="lt-LT"/>
        </w:rPr>
        <w:t>pagal organų sistemų klases ir dažnį. Nepageidaujamo poveikio dažnis apibūdinamas taip:</w:t>
      </w:r>
      <w:r>
        <w:rPr>
          <w:rFonts w:ascii="Times New Roman" w:eastAsia="SimSun" w:hAnsi="Times New Roman" w:cs="Times New Roman"/>
          <w:lang w:val="lt-LT"/>
        </w:rPr>
        <w:t xml:space="preserve"> </w:t>
      </w:r>
      <w:r w:rsidRPr="00B2610D">
        <w:rPr>
          <w:rFonts w:ascii="Times New Roman" w:eastAsia="SimSun" w:hAnsi="Times New Roman" w:cs="Times New Roman"/>
          <w:lang w:val="lt-LT"/>
        </w:rPr>
        <w:t>labai dažnas (≥</w:t>
      </w:r>
      <w:r>
        <w:rPr>
          <w:rFonts w:ascii="Times New Roman" w:eastAsia="SimSun" w:hAnsi="Times New Roman" w:cs="Times New Roman"/>
          <w:lang w:val="lt-LT"/>
        </w:rPr>
        <w:t> </w:t>
      </w:r>
      <w:r w:rsidRPr="00B2610D">
        <w:rPr>
          <w:rFonts w:ascii="Times New Roman" w:eastAsia="SimSun" w:hAnsi="Times New Roman" w:cs="Times New Roman"/>
          <w:lang w:val="lt-LT"/>
        </w:rPr>
        <w:t>1/10), dažnas (nuo ≥</w:t>
      </w:r>
      <w:r>
        <w:rPr>
          <w:rFonts w:ascii="Times New Roman" w:eastAsia="SimSun" w:hAnsi="Times New Roman" w:cs="Times New Roman"/>
          <w:lang w:val="lt-LT"/>
        </w:rPr>
        <w:t> </w:t>
      </w:r>
      <w:r w:rsidRPr="00B2610D">
        <w:rPr>
          <w:rFonts w:ascii="Times New Roman" w:eastAsia="SimSun" w:hAnsi="Times New Roman" w:cs="Times New Roman"/>
          <w:lang w:val="lt-LT"/>
        </w:rPr>
        <w:t>1/100 iki &lt;</w:t>
      </w:r>
      <w:r>
        <w:rPr>
          <w:rFonts w:ascii="Times New Roman" w:eastAsia="SimSun" w:hAnsi="Times New Roman" w:cs="Times New Roman"/>
          <w:lang w:val="lt-LT"/>
        </w:rPr>
        <w:t> </w:t>
      </w:r>
      <w:r w:rsidRPr="00B2610D">
        <w:rPr>
          <w:rFonts w:ascii="Times New Roman" w:eastAsia="SimSun" w:hAnsi="Times New Roman" w:cs="Times New Roman"/>
          <w:lang w:val="lt-LT"/>
        </w:rPr>
        <w:t>1/10), nedažnas (nuo ≥</w:t>
      </w:r>
      <w:r>
        <w:rPr>
          <w:rFonts w:ascii="Times New Roman" w:eastAsia="SimSun" w:hAnsi="Times New Roman" w:cs="Times New Roman"/>
          <w:lang w:val="lt-LT"/>
        </w:rPr>
        <w:t> </w:t>
      </w:r>
      <w:r w:rsidRPr="00B2610D">
        <w:rPr>
          <w:rFonts w:ascii="Times New Roman" w:eastAsia="SimSun" w:hAnsi="Times New Roman" w:cs="Times New Roman"/>
          <w:lang w:val="lt-LT"/>
        </w:rPr>
        <w:t>1/1</w:t>
      </w:r>
      <w:r>
        <w:rPr>
          <w:rFonts w:ascii="Times New Roman" w:eastAsia="SimSun" w:hAnsi="Times New Roman" w:cs="Times New Roman"/>
          <w:lang w:val="lt-LT"/>
        </w:rPr>
        <w:t> </w:t>
      </w:r>
      <w:r w:rsidRPr="00B2610D">
        <w:rPr>
          <w:rFonts w:ascii="Times New Roman" w:eastAsia="SimSun" w:hAnsi="Times New Roman" w:cs="Times New Roman"/>
          <w:lang w:val="lt-LT"/>
        </w:rPr>
        <w:t>000 iki &lt;</w:t>
      </w:r>
      <w:r>
        <w:rPr>
          <w:rFonts w:ascii="Times New Roman" w:eastAsia="SimSun" w:hAnsi="Times New Roman" w:cs="Times New Roman"/>
          <w:lang w:val="lt-LT"/>
        </w:rPr>
        <w:t> </w:t>
      </w:r>
      <w:r w:rsidRPr="00B2610D">
        <w:rPr>
          <w:rFonts w:ascii="Times New Roman" w:eastAsia="SimSun" w:hAnsi="Times New Roman" w:cs="Times New Roman"/>
          <w:lang w:val="lt-LT"/>
        </w:rPr>
        <w:t>1/100), retas (nuo ≥</w:t>
      </w:r>
      <w:r>
        <w:rPr>
          <w:rFonts w:ascii="Times New Roman" w:eastAsia="SimSun" w:hAnsi="Times New Roman" w:cs="Times New Roman"/>
          <w:lang w:val="lt-LT"/>
        </w:rPr>
        <w:t> </w:t>
      </w:r>
      <w:r w:rsidRPr="00B2610D">
        <w:rPr>
          <w:rFonts w:ascii="Times New Roman" w:eastAsia="SimSun" w:hAnsi="Times New Roman" w:cs="Times New Roman"/>
          <w:lang w:val="lt-LT"/>
        </w:rPr>
        <w:t>1/10</w:t>
      </w:r>
      <w:r>
        <w:rPr>
          <w:rFonts w:ascii="Times New Roman" w:eastAsia="SimSun" w:hAnsi="Times New Roman" w:cs="Times New Roman"/>
          <w:lang w:val="lt-LT"/>
        </w:rPr>
        <w:t> </w:t>
      </w:r>
      <w:r w:rsidRPr="00B2610D">
        <w:rPr>
          <w:rFonts w:ascii="Times New Roman" w:eastAsia="SimSun" w:hAnsi="Times New Roman" w:cs="Times New Roman"/>
          <w:lang w:val="lt-LT"/>
        </w:rPr>
        <w:t>000 iki &lt;</w:t>
      </w:r>
      <w:r>
        <w:rPr>
          <w:rFonts w:ascii="Times New Roman" w:eastAsia="SimSun" w:hAnsi="Times New Roman" w:cs="Times New Roman"/>
          <w:lang w:val="lt-LT"/>
        </w:rPr>
        <w:t> </w:t>
      </w:r>
      <w:r w:rsidRPr="00B2610D">
        <w:rPr>
          <w:rFonts w:ascii="Times New Roman" w:eastAsia="SimSun" w:hAnsi="Times New Roman" w:cs="Times New Roman"/>
          <w:lang w:val="lt-LT"/>
        </w:rPr>
        <w:t>1/1</w:t>
      </w:r>
      <w:r>
        <w:rPr>
          <w:rFonts w:ascii="Times New Roman" w:eastAsia="SimSun" w:hAnsi="Times New Roman" w:cs="Times New Roman"/>
          <w:lang w:val="lt-LT"/>
        </w:rPr>
        <w:t> </w:t>
      </w:r>
      <w:r w:rsidRPr="00B2610D">
        <w:rPr>
          <w:rFonts w:ascii="Times New Roman" w:eastAsia="SimSun" w:hAnsi="Times New Roman" w:cs="Times New Roman"/>
          <w:lang w:val="lt-LT"/>
        </w:rPr>
        <w:t>000), labai retas (&lt;</w:t>
      </w:r>
      <w:r>
        <w:rPr>
          <w:rFonts w:ascii="Times New Roman" w:eastAsia="SimSun" w:hAnsi="Times New Roman" w:cs="Times New Roman"/>
          <w:lang w:val="lt-LT"/>
        </w:rPr>
        <w:t> </w:t>
      </w:r>
      <w:r w:rsidRPr="00B2610D">
        <w:rPr>
          <w:rFonts w:ascii="Times New Roman" w:eastAsia="SimSun" w:hAnsi="Times New Roman" w:cs="Times New Roman"/>
          <w:lang w:val="lt-LT"/>
        </w:rPr>
        <w:t>1/10</w:t>
      </w:r>
      <w:r>
        <w:rPr>
          <w:rFonts w:ascii="Times New Roman" w:eastAsia="SimSun" w:hAnsi="Times New Roman" w:cs="Times New Roman"/>
          <w:lang w:val="lt-LT"/>
        </w:rPr>
        <w:t> </w:t>
      </w:r>
      <w:r w:rsidRPr="00B2610D">
        <w:rPr>
          <w:rFonts w:ascii="Times New Roman" w:eastAsia="SimSun" w:hAnsi="Times New Roman" w:cs="Times New Roman"/>
          <w:lang w:val="lt-LT"/>
        </w:rPr>
        <w:t>000) ir nežinomas (negali būti apskaičiuotas pagal turimus duomenis).</w:t>
      </w:r>
    </w:p>
    <w:p w14:paraId="64954093" w14:textId="77777777" w:rsidR="00B912F0" w:rsidRDefault="00B912F0" w:rsidP="00CD23B4">
      <w:pPr>
        <w:tabs>
          <w:tab w:val="left" w:pos="567"/>
        </w:tabs>
        <w:spacing w:after="0" w:line="240" w:lineRule="auto"/>
        <w:rPr>
          <w:rFonts w:ascii="Times New Roman" w:eastAsia="SimSun" w:hAnsi="Times New Roman" w:cs="Times New Roman"/>
          <w:lang w:val="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7"/>
        <w:gridCol w:w="1418"/>
        <w:gridCol w:w="1542"/>
        <w:gridCol w:w="1120"/>
        <w:gridCol w:w="1590"/>
        <w:gridCol w:w="1243"/>
      </w:tblGrid>
      <w:tr w:rsidR="003B6845" w:rsidRPr="00D479E4" w14:paraId="2696BB4E" w14:textId="77777777" w:rsidTr="000377FD">
        <w:trPr>
          <w:trHeight w:val="511"/>
        </w:trPr>
        <w:tc>
          <w:tcPr>
            <w:tcW w:w="1555" w:type="dxa"/>
            <w:tcBorders>
              <w:top w:val="single" w:sz="4" w:space="0" w:color="auto"/>
              <w:left w:val="single" w:sz="4" w:space="0" w:color="auto"/>
              <w:bottom w:val="nil"/>
              <w:right w:val="single" w:sz="4" w:space="0" w:color="auto"/>
            </w:tcBorders>
            <w:hideMark/>
          </w:tcPr>
          <w:p w14:paraId="03F39148"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Dažnis</w:t>
            </w:r>
          </w:p>
        </w:tc>
        <w:tc>
          <w:tcPr>
            <w:tcW w:w="1417" w:type="dxa"/>
            <w:tcBorders>
              <w:top w:val="single" w:sz="4" w:space="0" w:color="auto"/>
              <w:left w:val="single" w:sz="4" w:space="0" w:color="auto"/>
              <w:bottom w:val="nil"/>
              <w:right w:val="single" w:sz="4" w:space="0" w:color="auto"/>
            </w:tcBorders>
            <w:hideMark/>
          </w:tcPr>
          <w:p w14:paraId="3219234A" w14:textId="77777777" w:rsidR="003B6845" w:rsidRPr="00D479E4" w:rsidRDefault="003B6845" w:rsidP="00CD23B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de-DE"/>
              </w:rPr>
              <w:t>Labai dažn</w:t>
            </w:r>
            <w:r>
              <w:rPr>
                <w:rFonts w:ascii="Times New Roman" w:eastAsia="SimSun" w:hAnsi="Times New Roman" w:cs="Times New Roman"/>
                <w:b/>
                <w:i/>
                <w:lang w:val="lt-LT" w:eastAsia="de-DE"/>
              </w:rPr>
              <w:t>as</w:t>
            </w:r>
          </w:p>
        </w:tc>
        <w:tc>
          <w:tcPr>
            <w:tcW w:w="1418" w:type="dxa"/>
            <w:tcBorders>
              <w:top w:val="single" w:sz="4" w:space="0" w:color="auto"/>
              <w:left w:val="single" w:sz="4" w:space="0" w:color="auto"/>
              <w:bottom w:val="nil"/>
              <w:right w:val="single" w:sz="4" w:space="0" w:color="auto"/>
            </w:tcBorders>
            <w:hideMark/>
          </w:tcPr>
          <w:p w14:paraId="096BA733" w14:textId="77777777" w:rsidR="003B6845" w:rsidRPr="00D479E4" w:rsidRDefault="003B6845" w:rsidP="00CD23B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de-DE"/>
              </w:rPr>
              <w:t>Dažn</w:t>
            </w:r>
            <w:r>
              <w:rPr>
                <w:rFonts w:ascii="Times New Roman" w:eastAsia="SimSun" w:hAnsi="Times New Roman" w:cs="Times New Roman"/>
                <w:b/>
                <w:i/>
                <w:lang w:val="lt-LT" w:eastAsia="de-DE"/>
              </w:rPr>
              <w:t>as</w:t>
            </w:r>
          </w:p>
        </w:tc>
        <w:tc>
          <w:tcPr>
            <w:tcW w:w="1542" w:type="dxa"/>
            <w:tcBorders>
              <w:top w:val="single" w:sz="4" w:space="0" w:color="auto"/>
              <w:left w:val="single" w:sz="4" w:space="0" w:color="auto"/>
              <w:bottom w:val="nil"/>
              <w:right w:val="single" w:sz="4" w:space="0" w:color="auto"/>
            </w:tcBorders>
            <w:hideMark/>
          </w:tcPr>
          <w:p w14:paraId="01FA16CA" w14:textId="77777777" w:rsidR="003B6845" w:rsidRPr="00D479E4" w:rsidRDefault="003B6845" w:rsidP="00CD23B4">
            <w:pPr>
              <w:tabs>
                <w:tab w:val="left" w:pos="567"/>
              </w:tabs>
              <w:spacing w:after="0" w:line="240" w:lineRule="auto"/>
              <w:rPr>
                <w:rFonts w:ascii="Times New Roman" w:eastAsia="SimSun" w:hAnsi="Times New Roman" w:cs="Times New Roman"/>
                <w:b/>
                <w:i/>
                <w:lang w:val="lt-LT" w:eastAsia="de-DE"/>
              </w:rPr>
            </w:pPr>
            <w:r w:rsidRPr="00D479E4">
              <w:rPr>
                <w:rFonts w:ascii="Times New Roman" w:eastAsia="SimSun" w:hAnsi="Times New Roman" w:cs="Times New Roman"/>
                <w:b/>
                <w:i/>
                <w:lang w:val="lt-LT" w:eastAsia="de-DE"/>
              </w:rPr>
              <w:t>Nedažn</w:t>
            </w:r>
            <w:r>
              <w:rPr>
                <w:rFonts w:ascii="Times New Roman" w:eastAsia="SimSun" w:hAnsi="Times New Roman" w:cs="Times New Roman"/>
                <w:b/>
                <w:i/>
                <w:lang w:val="lt-LT" w:eastAsia="de-DE"/>
              </w:rPr>
              <w:t>as</w:t>
            </w:r>
          </w:p>
        </w:tc>
        <w:tc>
          <w:tcPr>
            <w:tcW w:w="1120" w:type="dxa"/>
            <w:tcBorders>
              <w:top w:val="single" w:sz="4" w:space="0" w:color="auto"/>
              <w:left w:val="single" w:sz="4" w:space="0" w:color="auto"/>
              <w:bottom w:val="nil"/>
              <w:right w:val="single" w:sz="4" w:space="0" w:color="auto"/>
            </w:tcBorders>
            <w:hideMark/>
          </w:tcPr>
          <w:p w14:paraId="7248ECE4" w14:textId="77777777" w:rsidR="003B6845" w:rsidRPr="00D479E4" w:rsidRDefault="003B6845" w:rsidP="00CD23B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de-DE"/>
              </w:rPr>
              <w:t>Ret</w:t>
            </w:r>
            <w:r>
              <w:rPr>
                <w:rFonts w:ascii="Times New Roman" w:eastAsia="SimSun" w:hAnsi="Times New Roman" w:cs="Times New Roman"/>
                <w:b/>
                <w:i/>
                <w:lang w:val="lt-LT" w:eastAsia="de-DE"/>
              </w:rPr>
              <w:t>as</w:t>
            </w:r>
          </w:p>
        </w:tc>
        <w:tc>
          <w:tcPr>
            <w:tcW w:w="1590" w:type="dxa"/>
            <w:tcBorders>
              <w:top w:val="single" w:sz="4" w:space="0" w:color="auto"/>
              <w:left w:val="single" w:sz="4" w:space="0" w:color="auto"/>
              <w:bottom w:val="nil"/>
              <w:right w:val="single" w:sz="4" w:space="0" w:color="auto"/>
            </w:tcBorders>
            <w:hideMark/>
          </w:tcPr>
          <w:p w14:paraId="72B4D8CB" w14:textId="77777777" w:rsidR="003B6845" w:rsidRPr="00D479E4" w:rsidRDefault="003B6845" w:rsidP="00CD23B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de-DE"/>
              </w:rPr>
              <w:t>Labai ret</w:t>
            </w:r>
            <w:r>
              <w:rPr>
                <w:rFonts w:ascii="Times New Roman" w:eastAsia="SimSun" w:hAnsi="Times New Roman" w:cs="Times New Roman"/>
                <w:b/>
                <w:i/>
                <w:lang w:val="lt-LT" w:eastAsia="de-DE"/>
              </w:rPr>
              <w:t>as</w:t>
            </w:r>
          </w:p>
        </w:tc>
        <w:tc>
          <w:tcPr>
            <w:tcW w:w="1243" w:type="dxa"/>
            <w:tcBorders>
              <w:top w:val="single" w:sz="4" w:space="0" w:color="auto"/>
              <w:left w:val="single" w:sz="4" w:space="0" w:color="auto"/>
              <w:bottom w:val="nil"/>
              <w:right w:val="single" w:sz="4" w:space="0" w:color="auto"/>
            </w:tcBorders>
            <w:hideMark/>
          </w:tcPr>
          <w:p w14:paraId="1EEDDF28" w14:textId="77777777" w:rsidR="003B6845" w:rsidRPr="00190C50" w:rsidRDefault="003B6845" w:rsidP="00CD23B4">
            <w:pPr>
              <w:tabs>
                <w:tab w:val="left" w:pos="567"/>
              </w:tabs>
              <w:spacing w:after="0" w:line="240" w:lineRule="auto"/>
              <w:rPr>
                <w:rFonts w:ascii="Times New Roman" w:eastAsia="SimSun" w:hAnsi="Times New Roman" w:cs="Times New Roman"/>
                <w:b/>
                <w:i/>
                <w:iCs/>
                <w:lang w:val="lt-LT" w:eastAsia="de-DE"/>
              </w:rPr>
            </w:pPr>
            <w:r w:rsidRPr="00190C50">
              <w:rPr>
                <w:rFonts w:ascii="Times New Roman" w:eastAsia="SimSun" w:hAnsi="Times New Roman" w:cs="Times New Roman"/>
                <w:b/>
                <w:i/>
                <w:iCs/>
                <w:lang w:val="lt-LT" w:eastAsia="de-DE"/>
              </w:rPr>
              <w:t>Nežinomas</w:t>
            </w:r>
          </w:p>
        </w:tc>
      </w:tr>
      <w:tr w:rsidR="003B6845" w:rsidRPr="00D479E4" w14:paraId="4E25B46C" w14:textId="77777777" w:rsidTr="000377FD">
        <w:trPr>
          <w:trHeight w:val="512"/>
        </w:trPr>
        <w:tc>
          <w:tcPr>
            <w:tcW w:w="1555" w:type="dxa"/>
            <w:tcBorders>
              <w:top w:val="nil"/>
              <w:left w:val="single" w:sz="4" w:space="0" w:color="auto"/>
              <w:bottom w:val="single" w:sz="4" w:space="0" w:color="auto"/>
              <w:right w:val="single" w:sz="4" w:space="0" w:color="auto"/>
            </w:tcBorders>
            <w:hideMark/>
          </w:tcPr>
          <w:p w14:paraId="7F9C5488"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Organų sistemų klasės</w:t>
            </w:r>
          </w:p>
        </w:tc>
        <w:tc>
          <w:tcPr>
            <w:tcW w:w="1417" w:type="dxa"/>
            <w:tcBorders>
              <w:top w:val="nil"/>
              <w:left w:val="single" w:sz="4" w:space="0" w:color="auto"/>
              <w:bottom w:val="single" w:sz="4" w:space="0" w:color="auto"/>
              <w:right w:val="single" w:sz="4" w:space="0" w:color="auto"/>
            </w:tcBorders>
          </w:tcPr>
          <w:p w14:paraId="2B63E443"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418" w:type="dxa"/>
            <w:tcBorders>
              <w:top w:val="nil"/>
              <w:left w:val="single" w:sz="4" w:space="0" w:color="auto"/>
              <w:bottom w:val="single" w:sz="4" w:space="0" w:color="auto"/>
              <w:right w:val="single" w:sz="4" w:space="0" w:color="auto"/>
            </w:tcBorders>
          </w:tcPr>
          <w:p w14:paraId="3238A5BF"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542" w:type="dxa"/>
            <w:tcBorders>
              <w:top w:val="nil"/>
              <w:left w:val="single" w:sz="4" w:space="0" w:color="auto"/>
              <w:bottom w:val="single" w:sz="4" w:space="0" w:color="auto"/>
              <w:right w:val="single" w:sz="4" w:space="0" w:color="auto"/>
            </w:tcBorders>
          </w:tcPr>
          <w:p w14:paraId="423B6E32"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120" w:type="dxa"/>
            <w:tcBorders>
              <w:top w:val="nil"/>
              <w:left w:val="single" w:sz="4" w:space="0" w:color="auto"/>
              <w:bottom w:val="single" w:sz="4" w:space="0" w:color="auto"/>
              <w:right w:val="single" w:sz="4" w:space="0" w:color="auto"/>
            </w:tcBorders>
          </w:tcPr>
          <w:p w14:paraId="7CFF5DE2"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590" w:type="dxa"/>
            <w:tcBorders>
              <w:top w:val="nil"/>
              <w:left w:val="single" w:sz="4" w:space="0" w:color="auto"/>
              <w:bottom w:val="single" w:sz="4" w:space="0" w:color="auto"/>
              <w:right w:val="single" w:sz="4" w:space="0" w:color="auto"/>
            </w:tcBorders>
          </w:tcPr>
          <w:p w14:paraId="6BC1B29E"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243" w:type="dxa"/>
            <w:tcBorders>
              <w:top w:val="nil"/>
              <w:left w:val="single" w:sz="4" w:space="0" w:color="auto"/>
              <w:bottom w:val="single" w:sz="4" w:space="0" w:color="auto"/>
              <w:right w:val="single" w:sz="4" w:space="0" w:color="auto"/>
            </w:tcBorders>
          </w:tcPr>
          <w:p w14:paraId="00EE39A2"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r>
      <w:tr w:rsidR="003B6845" w:rsidRPr="00DD7F2D" w14:paraId="07F4CA24" w14:textId="77777777" w:rsidTr="000377FD">
        <w:trPr>
          <w:trHeight w:val="512"/>
        </w:trPr>
        <w:tc>
          <w:tcPr>
            <w:tcW w:w="1555" w:type="dxa"/>
            <w:tcBorders>
              <w:top w:val="single" w:sz="4" w:space="0" w:color="auto"/>
              <w:left w:val="single" w:sz="4" w:space="0" w:color="auto"/>
              <w:bottom w:val="single" w:sz="4" w:space="0" w:color="auto"/>
              <w:right w:val="single" w:sz="4" w:space="0" w:color="auto"/>
            </w:tcBorders>
            <w:hideMark/>
          </w:tcPr>
          <w:p w14:paraId="17877266" w14:textId="77777777" w:rsidR="003B6845" w:rsidRPr="00D479E4" w:rsidRDefault="003B6845" w:rsidP="00CD23B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zh-CN"/>
              </w:rPr>
              <w:t>Imuninės sistemos sutrikimai</w:t>
            </w:r>
          </w:p>
        </w:tc>
        <w:tc>
          <w:tcPr>
            <w:tcW w:w="1417" w:type="dxa"/>
            <w:tcBorders>
              <w:top w:val="single" w:sz="4" w:space="0" w:color="auto"/>
              <w:left w:val="single" w:sz="4" w:space="0" w:color="auto"/>
              <w:bottom w:val="single" w:sz="4" w:space="0" w:color="auto"/>
              <w:right w:val="single" w:sz="4" w:space="0" w:color="auto"/>
            </w:tcBorders>
          </w:tcPr>
          <w:p w14:paraId="423C65DB"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418" w:type="dxa"/>
            <w:tcBorders>
              <w:top w:val="single" w:sz="4" w:space="0" w:color="auto"/>
              <w:left w:val="single" w:sz="4" w:space="0" w:color="auto"/>
              <w:bottom w:val="single" w:sz="4" w:space="0" w:color="auto"/>
              <w:right w:val="single" w:sz="4" w:space="0" w:color="auto"/>
            </w:tcBorders>
          </w:tcPr>
          <w:p w14:paraId="221C623F"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542" w:type="dxa"/>
            <w:tcBorders>
              <w:top w:val="single" w:sz="4" w:space="0" w:color="auto"/>
              <w:left w:val="single" w:sz="4" w:space="0" w:color="auto"/>
              <w:bottom w:val="single" w:sz="4" w:space="0" w:color="auto"/>
              <w:right w:val="single" w:sz="4" w:space="0" w:color="auto"/>
            </w:tcBorders>
          </w:tcPr>
          <w:p w14:paraId="35F1BCA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120" w:type="dxa"/>
            <w:tcBorders>
              <w:top w:val="single" w:sz="4" w:space="0" w:color="auto"/>
              <w:left w:val="single" w:sz="4" w:space="0" w:color="auto"/>
              <w:bottom w:val="single" w:sz="4" w:space="0" w:color="auto"/>
              <w:right w:val="single" w:sz="4" w:space="0" w:color="auto"/>
            </w:tcBorders>
          </w:tcPr>
          <w:p w14:paraId="15DEAA6F"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590" w:type="dxa"/>
            <w:tcBorders>
              <w:top w:val="single" w:sz="4" w:space="0" w:color="auto"/>
              <w:left w:val="single" w:sz="4" w:space="0" w:color="auto"/>
              <w:bottom w:val="single" w:sz="4" w:space="0" w:color="auto"/>
              <w:right w:val="single" w:sz="4" w:space="0" w:color="auto"/>
            </w:tcBorders>
            <w:hideMark/>
          </w:tcPr>
          <w:p w14:paraId="1A3D2969"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lang w:val="lt-LT" w:eastAsia="de-DE"/>
              </w:rPr>
              <w:t xml:space="preserve">Padidėjęs jautrumas, įskaitant anafilaksines reakcijas, </w:t>
            </w:r>
            <w:proofErr w:type="spellStart"/>
            <w:r w:rsidRPr="00D479E4">
              <w:rPr>
                <w:rFonts w:ascii="Times New Roman" w:eastAsia="SimSun" w:hAnsi="Times New Roman" w:cs="Times New Roman"/>
                <w:lang w:val="lt-LT" w:eastAsia="de-DE"/>
              </w:rPr>
              <w:t>angio</w:t>
            </w:r>
            <w:r>
              <w:rPr>
                <w:rFonts w:ascii="Times New Roman" w:eastAsia="SimSun" w:hAnsi="Times New Roman" w:cs="Times New Roman"/>
                <w:lang w:val="lt-LT" w:eastAsia="de-DE"/>
              </w:rPr>
              <w:t>neurozinę</w:t>
            </w:r>
            <w:proofErr w:type="spellEnd"/>
            <w:r>
              <w:rPr>
                <w:rFonts w:ascii="Times New Roman" w:eastAsia="SimSun" w:hAnsi="Times New Roman" w:cs="Times New Roman"/>
                <w:lang w:val="lt-LT" w:eastAsia="de-DE"/>
              </w:rPr>
              <w:t xml:space="preserve"> </w:t>
            </w:r>
            <w:r w:rsidRPr="00D479E4">
              <w:rPr>
                <w:rFonts w:ascii="Times New Roman" w:eastAsia="SimSun" w:hAnsi="Times New Roman" w:cs="Times New Roman"/>
                <w:lang w:val="lt-LT" w:eastAsia="de-DE"/>
              </w:rPr>
              <w:t>edem</w:t>
            </w:r>
            <w:r>
              <w:rPr>
                <w:rFonts w:ascii="Times New Roman" w:eastAsia="SimSun" w:hAnsi="Times New Roman" w:cs="Times New Roman"/>
                <w:lang w:val="lt-LT" w:eastAsia="de-DE"/>
              </w:rPr>
              <w:t>ą</w:t>
            </w:r>
            <w:r w:rsidRPr="00D479E4">
              <w:rPr>
                <w:rFonts w:ascii="Times New Roman" w:eastAsia="SimSun" w:hAnsi="Times New Roman" w:cs="Times New Roman"/>
                <w:lang w:val="lt-LT" w:eastAsia="de-DE"/>
              </w:rPr>
              <w:t xml:space="preserve"> (veido arba liežuvio edemą ir odos išbėrimą), bronchų spazm</w:t>
            </w:r>
            <w:r>
              <w:rPr>
                <w:rFonts w:ascii="Times New Roman" w:eastAsia="SimSun" w:hAnsi="Times New Roman" w:cs="Times New Roman"/>
                <w:lang w:val="lt-LT" w:eastAsia="de-DE"/>
              </w:rPr>
              <w:t>ą</w:t>
            </w:r>
          </w:p>
        </w:tc>
        <w:tc>
          <w:tcPr>
            <w:tcW w:w="1243" w:type="dxa"/>
            <w:tcBorders>
              <w:top w:val="single" w:sz="4" w:space="0" w:color="auto"/>
              <w:left w:val="single" w:sz="4" w:space="0" w:color="auto"/>
              <w:bottom w:val="single" w:sz="4" w:space="0" w:color="auto"/>
              <w:right w:val="single" w:sz="4" w:space="0" w:color="auto"/>
            </w:tcBorders>
          </w:tcPr>
          <w:p w14:paraId="376A66C1"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r>
      <w:tr w:rsidR="003B6845" w:rsidRPr="00D479E4" w14:paraId="462A192E" w14:textId="77777777" w:rsidTr="000377FD">
        <w:trPr>
          <w:trHeight w:val="512"/>
        </w:trPr>
        <w:tc>
          <w:tcPr>
            <w:tcW w:w="1555" w:type="dxa"/>
            <w:tcBorders>
              <w:top w:val="single" w:sz="4" w:space="0" w:color="auto"/>
              <w:left w:val="single" w:sz="4" w:space="0" w:color="auto"/>
              <w:bottom w:val="single" w:sz="4" w:space="0" w:color="auto"/>
              <w:right w:val="single" w:sz="4" w:space="0" w:color="auto"/>
            </w:tcBorders>
            <w:hideMark/>
          </w:tcPr>
          <w:p w14:paraId="54FB7A41" w14:textId="77777777" w:rsidR="003B6845" w:rsidRPr="00D479E4" w:rsidRDefault="003B6845" w:rsidP="00CD23B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zh-CN"/>
              </w:rPr>
              <w:t xml:space="preserve">Nervų sistemos sutrikimai </w:t>
            </w:r>
          </w:p>
        </w:tc>
        <w:tc>
          <w:tcPr>
            <w:tcW w:w="1417" w:type="dxa"/>
            <w:tcBorders>
              <w:top w:val="single" w:sz="4" w:space="0" w:color="auto"/>
              <w:left w:val="single" w:sz="4" w:space="0" w:color="auto"/>
              <w:bottom w:val="single" w:sz="4" w:space="0" w:color="auto"/>
              <w:right w:val="single" w:sz="4" w:space="0" w:color="auto"/>
            </w:tcBorders>
          </w:tcPr>
          <w:p w14:paraId="4E8DEBC6"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418" w:type="dxa"/>
            <w:tcBorders>
              <w:top w:val="single" w:sz="4" w:space="0" w:color="auto"/>
              <w:left w:val="single" w:sz="4" w:space="0" w:color="auto"/>
              <w:bottom w:val="single" w:sz="4" w:space="0" w:color="auto"/>
              <w:right w:val="single" w:sz="4" w:space="0" w:color="auto"/>
            </w:tcBorders>
          </w:tcPr>
          <w:p w14:paraId="359AF4CE" w14:textId="2D0DF3F6"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 xml:space="preserve">Galvos skausmas, </w:t>
            </w:r>
            <w:proofErr w:type="spellStart"/>
            <w:r w:rsidRPr="0030481A">
              <w:rPr>
                <w:rFonts w:ascii="Times New Roman" w:eastAsia="SimSun" w:hAnsi="Times New Roman" w:cs="Times New Roman"/>
                <w:lang w:val="lt-LT" w:eastAsia="de-DE"/>
              </w:rPr>
              <w:t>disgeuzija</w:t>
            </w:r>
            <w:proofErr w:type="spellEnd"/>
            <w:r w:rsidRPr="00D479E4">
              <w:rPr>
                <w:rFonts w:ascii="Times New Roman" w:eastAsia="SimSun" w:hAnsi="Times New Roman" w:cs="Times New Roman"/>
                <w:lang w:val="lt-LT" w:eastAsia="de-DE"/>
              </w:rPr>
              <w:t xml:space="preserve"> (</w:t>
            </w:r>
            <w:r w:rsidR="009C6D1A">
              <w:rPr>
                <w:rFonts w:ascii="Times New Roman" w:eastAsia="SimSun" w:hAnsi="Times New Roman" w:cs="Times New Roman"/>
                <w:lang w:val="lt-LT" w:eastAsia="de-DE"/>
              </w:rPr>
              <w:t>skonio sutrikimas</w:t>
            </w:r>
            <w:r w:rsidRPr="00D479E4">
              <w:rPr>
                <w:rFonts w:ascii="Times New Roman" w:eastAsia="SimSun" w:hAnsi="Times New Roman" w:cs="Times New Roman"/>
                <w:lang w:val="lt-LT" w:eastAsia="de-DE"/>
              </w:rPr>
              <w:t>), nemalonus kvapas</w:t>
            </w:r>
          </w:p>
        </w:tc>
        <w:tc>
          <w:tcPr>
            <w:tcW w:w="1542" w:type="dxa"/>
            <w:tcBorders>
              <w:top w:val="single" w:sz="4" w:space="0" w:color="auto"/>
              <w:left w:val="single" w:sz="4" w:space="0" w:color="auto"/>
              <w:bottom w:val="single" w:sz="4" w:space="0" w:color="auto"/>
              <w:right w:val="single" w:sz="4" w:space="0" w:color="auto"/>
            </w:tcBorders>
          </w:tcPr>
          <w:p w14:paraId="14AE4F91"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120" w:type="dxa"/>
            <w:tcBorders>
              <w:top w:val="single" w:sz="4" w:space="0" w:color="auto"/>
              <w:left w:val="single" w:sz="4" w:space="0" w:color="auto"/>
              <w:bottom w:val="single" w:sz="4" w:space="0" w:color="auto"/>
              <w:right w:val="single" w:sz="4" w:space="0" w:color="auto"/>
            </w:tcBorders>
          </w:tcPr>
          <w:p w14:paraId="7E2F2126"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590" w:type="dxa"/>
            <w:tcBorders>
              <w:top w:val="single" w:sz="4" w:space="0" w:color="auto"/>
              <w:left w:val="single" w:sz="4" w:space="0" w:color="auto"/>
              <w:bottom w:val="single" w:sz="4" w:space="0" w:color="auto"/>
              <w:right w:val="single" w:sz="4" w:space="0" w:color="auto"/>
            </w:tcBorders>
            <w:hideMark/>
          </w:tcPr>
          <w:p w14:paraId="7117A6D6"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Svaigulys, </w:t>
            </w:r>
            <w:proofErr w:type="spellStart"/>
            <w:r>
              <w:rPr>
                <w:rFonts w:ascii="Times New Roman" w:eastAsia="SimSun" w:hAnsi="Times New Roman" w:cs="Times New Roman"/>
                <w:lang w:val="lt-LT" w:eastAsia="zh-CN"/>
              </w:rPr>
              <w:t>somnolencija</w:t>
            </w:r>
            <w:proofErr w:type="spellEnd"/>
            <w:r>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mieguistumas</w:t>
            </w:r>
            <w:r>
              <w:rPr>
                <w:rFonts w:ascii="Times New Roman" w:eastAsia="SimSun" w:hAnsi="Times New Roman" w:cs="Times New Roman"/>
                <w:lang w:val="lt-LT" w:eastAsia="zh-CN"/>
              </w:rPr>
              <w:t>)</w:t>
            </w:r>
          </w:p>
        </w:tc>
        <w:tc>
          <w:tcPr>
            <w:tcW w:w="1243" w:type="dxa"/>
            <w:tcBorders>
              <w:top w:val="single" w:sz="4" w:space="0" w:color="auto"/>
              <w:left w:val="single" w:sz="4" w:space="0" w:color="auto"/>
              <w:bottom w:val="single" w:sz="4" w:space="0" w:color="auto"/>
              <w:right w:val="single" w:sz="4" w:space="0" w:color="auto"/>
            </w:tcBorders>
          </w:tcPr>
          <w:p w14:paraId="33685FA5"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tc>
      </w:tr>
      <w:tr w:rsidR="003B6845" w:rsidRPr="00DD7F2D" w14:paraId="0243C38D" w14:textId="77777777" w:rsidTr="000377FD">
        <w:trPr>
          <w:trHeight w:val="512"/>
        </w:trPr>
        <w:tc>
          <w:tcPr>
            <w:tcW w:w="1555" w:type="dxa"/>
            <w:tcBorders>
              <w:top w:val="single" w:sz="4" w:space="0" w:color="auto"/>
              <w:left w:val="single" w:sz="4" w:space="0" w:color="auto"/>
              <w:bottom w:val="single" w:sz="4" w:space="0" w:color="auto"/>
              <w:right w:val="single" w:sz="4" w:space="0" w:color="auto"/>
            </w:tcBorders>
            <w:hideMark/>
          </w:tcPr>
          <w:p w14:paraId="5814C430" w14:textId="77777777" w:rsidR="003B6845" w:rsidRPr="00D479E4" w:rsidRDefault="003B6845" w:rsidP="00CD23B4">
            <w:pPr>
              <w:tabs>
                <w:tab w:val="left" w:pos="567"/>
              </w:tabs>
              <w:spacing w:after="0" w:line="240" w:lineRule="auto"/>
              <w:rPr>
                <w:rFonts w:ascii="Times New Roman" w:eastAsia="SimSun" w:hAnsi="Times New Roman" w:cs="Times New Roman"/>
                <w:b/>
                <w:i/>
                <w:lang w:val="lt-LT" w:eastAsia="zh-CN"/>
              </w:rPr>
            </w:pPr>
            <w:r w:rsidRPr="00D479E4">
              <w:rPr>
                <w:rFonts w:ascii="Times New Roman" w:eastAsia="SimSun" w:hAnsi="Times New Roman" w:cs="Times New Roman"/>
                <w:b/>
                <w:i/>
                <w:lang w:val="lt-LT" w:eastAsia="zh-CN"/>
              </w:rPr>
              <w:t>Akių sutrikimai*</w:t>
            </w:r>
          </w:p>
        </w:tc>
        <w:tc>
          <w:tcPr>
            <w:tcW w:w="1417" w:type="dxa"/>
            <w:tcBorders>
              <w:top w:val="single" w:sz="4" w:space="0" w:color="auto"/>
              <w:left w:val="single" w:sz="4" w:space="0" w:color="auto"/>
              <w:bottom w:val="single" w:sz="4" w:space="0" w:color="auto"/>
              <w:right w:val="single" w:sz="4" w:space="0" w:color="auto"/>
            </w:tcBorders>
          </w:tcPr>
          <w:p w14:paraId="2FB75468"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418" w:type="dxa"/>
            <w:tcBorders>
              <w:top w:val="single" w:sz="4" w:space="0" w:color="auto"/>
              <w:left w:val="single" w:sz="4" w:space="0" w:color="auto"/>
              <w:bottom w:val="single" w:sz="4" w:space="0" w:color="auto"/>
              <w:right w:val="single" w:sz="4" w:space="0" w:color="auto"/>
            </w:tcBorders>
          </w:tcPr>
          <w:p w14:paraId="272DF3FF"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542" w:type="dxa"/>
            <w:tcBorders>
              <w:top w:val="single" w:sz="4" w:space="0" w:color="auto"/>
              <w:left w:val="single" w:sz="4" w:space="0" w:color="auto"/>
              <w:bottom w:val="single" w:sz="4" w:space="0" w:color="auto"/>
              <w:right w:val="single" w:sz="4" w:space="0" w:color="auto"/>
            </w:tcBorders>
          </w:tcPr>
          <w:p w14:paraId="28F64BCA"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120" w:type="dxa"/>
            <w:tcBorders>
              <w:top w:val="single" w:sz="4" w:space="0" w:color="auto"/>
              <w:left w:val="single" w:sz="4" w:space="0" w:color="auto"/>
              <w:bottom w:val="single" w:sz="4" w:space="0" w:color="auto"/>
              <w:right w:val="single" w:sz="4" w:space="0" w:color="auto"/>
            </w:tcBorders>
          </w:tcPr>
          <w:p w14:paraId="0BC6492C"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590" w:type="dxa"/>
            <w:tcBorders>
              <w:top w:val="single" w:sz="4" w:space="0" w:color="auto"/>
              <w:left w:val="single" w:sz="4" w:space="0" w:color="auto"/>
              <w:bottom w:val="single" w:sz="4" w:space="0" w:color="auto"/>
              <w:right w:val="single" w:sz="4" w:space="0" w:color="auto"/>
            </w:tcBorders>
            <w:hideMark/>
          </w:tcPr>
          <w:p w14:paraId="50F1C6B8"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Glaukoma, padidėjęs akispūdis, katarakta</w:t>
            </w:r>
          </w:p>
        </w:tc>
        <w:tc>
          <w:tcPr>
            <w:tcW w:w="1243" w:type="dxa"/>
            <w:tcBorders>
              <w:top w:val="single" w:sz="4" w:space="0" w:color="auto"/>
              <w:left w:val="single" w:sz="4" w:space="0" w:color="auto"/>
              <w:bottom w:val="single" w:sz="4" w:space="0" w:color="auto"/>
              <w:right w:val="single" w:sz="4" w:space="0" w:color="auto"/>
            </w:tcBorders>
            <w:hideMark/>
          </w:tcPr>
          <w:p w14:paraId="66616159"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Miglotas matymas</w:t>
            </w:r>
          </w:p>
          <w:p w14:paraId="40E091BC"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(taip pat žr. 4.4 skyrių).</w:t>
            </w:r>
          </w:p>
        </w:tc>
      </w:tr>
      <w:tr w:rsidR="003B6845" w:rsidRPr="00D479E4" w14:paraId="1549B075" w14:textId="77777777" w:rsidTr="000377FD">
        <w:trPr>
          <w:trHeight w:val="512"/>
        </w:trPr>
        <w:tc>
          <w:tcPr>
            <w:tcW w:w="1555" w:type="dxa"/>
            <w:tcBorders>
              <w:top w:val="single" w:sz="4" w:space="0" w:color="auto"/>
              <w:left w:val="single" w:sz="4" w:space="0" w:color="auto"/>
              <w:bottom w:val="single" w:sz="4" w:space="0" w:color="auto"/>
              <w:right w:val="single" w:sz="4" w:space="0" w:color="auto"/>
            </w:tcBorders>
            <w:hideMark/>
          </w:tcPr>
          <w:p w14:paraId="7CB19B10" w14:textId="77777777" w:rsidR="003B6845" w:rsidRPr="00D479E4" w:rsidRDefault="003B6845" w:rsidP="00CD23B4">
            <w:pPr>
              <w:tabs>
                <w:tab w:val="left" w:pos="567"/>
              </w:tabs>
              <w:spacing w:after="0" w:line="240" w:lineRule="auto"/>
              <w:rPr>
                <w:rFonts w:ascii="Times New Roman" w:eastAsia="SimSun" w:hAnsi="Times New Roman" w:cs="Times New Roman"/>
                <w:b/>
                <w:i/>
                <w:iCs/>
                <w:lang w:val="lt-LT" w:eastAsia="zh-CN"/>
              </w:rPr>
            </w:pPr>
            <w:r w:rsidRPr="00D479E4">
              <w:rPr>
                <w:rFonts w:ascii="Times New Roman" w:eastAsia="SimSun" w:hAnsi="Times New Roman" w:cs="Times New Roman"/>
                <w:b/>
                <w:i/>
                <w:iCs/>
                <w:lang w:val="lt-LT" w:eastAsia="zh-CN"/>
              </w:rPr>
              <w:t>Kvėpavimo sistemos, krūtinės ląstos ir tarpuplaučio sutrikimai</w:t>
            </w:r>
          </w:p>
        </w:tc>
        <w:tc>
          <w:tcPr>
            <w:tcW w:w="1417" w:type="dxa"/>
            <w:tcBorders>
              <w:top w:val="single" w:sz="4" w:space="0" w:color="auto"/>
              <w:left w:val="single" w:sz="4" w:space="0" w:color="auto"/>
              <w:bottom w:val="single" w:sz="4" w:space="0" w:color="auto"/>
              <w:right w:val="single" w:sz="4" w:space="0" w:color="auto"/>
            </w:tcBorders>
            <w:hideMark/>
          </w:tcPr>
          <w:p w14:paraId="4496A069" w14:textId="0B54F6F1"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Kraujavimas iš nosies</w:t>
            </w:r>
          </w:p>
        </w:tc>
        <w:tc>
          <w:tcPr>
            <w:tcW w:w="1418" w:type="dxa"/>
            <w:tcBorders>
              <w:top w:val="single" w:sz="4" w:space="0" w:color="auto"/>
              <w:left w:val="single" w:sz="4" w:space="0" w:color="auto"/>
              <w:bottom w:val="single" w:sz="4" w:space="0" w:color="auto"/>
              <w:right w:val="single" w:sz="4" w:space="0" w:color="auto"/>
            </w:tcBorders>
          </w:tcPr>
          <w:p w14:paraId="6194C6C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542" w:type="dxa"/>
            <w:tcBorders>
              <w:top w:val="single" w:sz="4" w:space="0" w:color="auto"/>
              <w:left w:val="single" w:sz="4" w:space="0" w:color="auto"/>
              <w:bottom w:val="single" w:sz="4" w:space="0" w:color="auto"/>
              <w:right w:val="single" w:sz="4" w:space="0" w:color="auto"/>
            </w:tcBorders>
            <w:hideMark/>
          </w:tcPr>
          <w:p w14:paraId="239A3940"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lang w:val="lt-LT" w:eastAsia="de-DE"/>
              </w:rPr>
              <w:t>Diskomfortas nosyje (įskaitant nosies sudirginimą, dilgčiojimą, niežėjimą), čiaudulys, nosies sau</w:t>
            </w:r>
            <w:r>
              <w:rPr>
                <w:rFonts w:ascii="Times New Roman" w:eastAsia="SimSun" w:hAnsi="Times New Roman" w:cs="Times New Roman"/>
                <w:lang w:val="lt-LT" w:eastAsia="de-DE"/>
              </w:rPr>
              <w:t>smė</w:t>
            </w:r>
            <w:r w:rsidRPr="00D479E4">
              <w:rPr>
                <w:rFonts w:ascii="Times New Roman" w:eastAsia="SimSun" w:hAnsi="Times New Roman" w:cs="Times New Roman"/>
                <w:lang w:val="lt-LT" w:eastAsia="de-DE"/>
              </w:rPr>
              <w:t>, kosulys, ryklės sau</w:t>
            </w:r>
            <w:r>
              <w:rPr>
                <w:rFonts w:ascii="Times New Roman" w:eastAsia="SimSun" w:hAnsi="Times New Roman" w:cs="Times New Roman"/>
                <w:lang w:val="lt-LT" w:eastAsia="de-DE"/>
              </w:rPr>
              <w:t>smė</w:t>
            </w:r>
            <w:r w:rsidRPr="00D479E4">
              <w:rPr>
                <w:rFonts w:ascii="Times New Roman" w:eastAsia="SimSun" w:hAnsi="Times New Roman" w:cs="Times New Roman"/>
                <w:lang w:val="lt-LT" w:eastAsia="de-DE"/>
              </w:rPr>
              <w:t>, ryklės sudirginimas</w:t>
            </w:r>
          </w:p>
        </w:tc>
        <w:tc>
          <w:tcPr>
            <w:tcW w:w="1120" w:type="dxa"/>
            <w:tcBorders>
              <w:top w:val="single" w:sz="4" w:space="0" w:color="auto"/>
              <w:left w:val="single" w:sz="4" w:space="0" w:color="auto"/>
              <w:bottom w:val="single" w:sz="4" w:space="0" w:color="auto"/>
              <w:right w:val="single" w:sz="4" w:space="0" w:color="auto"/>
            </w:tcBorders>
          </w:tcPr>
          <w:p w14:paraId="6E93233D"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tc>
        <w:tc>
          <w:tcPr>
            <w:tcW w:w="1590" w:type="dxa"/>
            <w:tcBorders>
              <w:top w:val="single" w:sz="4" w:space="0" w:color="auto"/>
              <w:left w:val="single" w:sz="4" w:space="0" w:color="auto"/>
              <w:bottom w:val="single" w:sz="4" w:space="0" w:color="auto"/>
              <w:right w:val="single" w:sz="4" w:space="0" w:color="auto"/>
            </w:tcBorders>
          </w:tcPr>
          <w:p w14:paraId="1DBBD6F2"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Nosies pertvaros perforacija</w:t>
            </w: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de-DE"/>
              </w:rPr>
              <w:t>, gleivinės erozija</w:t>
            </w:r>
          </w:p>
          <w:p w14:paraId="4A31B816"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243" w:type="dxa"/>
            <w:tcBorders>
              <w:top w:val="single" w:sz="4" w:space="0" w:color="auto"/>
              <w:left w:val="single" w:sz="4" w:space="0" w:color="auto"/>
              <w:bottom w:val="single" w:sz="4" w:space="0" w:color="auto"/>
              <w:right w:val="single" w:sz="4" w:space="0" w:color="auto"/>
            </w:tcBorders>
            <w:hideMark/>
          </w:tcPr>
          <w:p w14:paraId="70700A57"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Nosies opos</w:t>
            </w:r>
          </w:p>
        </w:tc>
      </w:tr>
      <w:tr w:rsidR="003B6845" w:rsidRPr="00D479E4" w14:paraId="77DCCDFE" w14:textId="77777777" w:rsidTr="000377FD">
        <w:trPr>
          <w:trHeight w:val="512"/>
        </w:trPr>
        <w:tc>
          <w:tcPr>
            <w:tcW w:w="1555" w:type="dxa"/>
            <w:tcBorders>
              <w:top w:val="single" w:sz="4" w:space="0" w:color="auto"/>
              <w:left w:val="single" w:sz="4" w:space="0" w:color="auto"/>
              <w:bottom w:val="single" w:sz="4" w:space="0" w:color="auto"/>
              <w:right w:val="single" w:sz="4" w:space="0" w:color="auto"/>
            </w:tcBorders>
            <w:hideMark/>
          </w:tcPr>
          <w:p w14:paraId="47032DED" w14:textId="77777777" w:rsidR="003B6845" w:rsidRPr="00D479E4" w:rsidRDefault="003B6845" w:rsidP="00CD23B4">
            <w:pPr>
              <w:tabs>
                <w:tab w:val="left" w:pos="567"/>
              </w:tabs>
              <w:spacing w:after="0" w:line="240" w:lineRule="auto"/>
              <w:rPr>
                <w:rFonts w:ascii="Times New Roman" w:eastAsia="SimSun" w:hAnsi="Times New Roman" w:cs="Times New Roman"/>
                <w:b/>
                <w:i/>
                <w:iCs/>
                <w:lang w:val="lt-LT" w:eastAsia="zh-CN"/>
              </w:rPr>
            </w:pPr>
            <w:r w:rsidRPr="00D479E4">
              <w:rPr>
                <w:rFonts w:ascii="Times New Roman" w:eastAsia="SimSun" w:hAnsi="Times New Roman" w:cs="Times New Roman"/>
                <w:b/>
                <w:i/>
                <w:iCs/>
                <w:lang w:val="lt-LT" w:eastAsia="zh-CN"/>
              </w:rPr>
              <w:t>Virškinimo trakto sutrikimai</w:t>
            </w:r>
          </w:p>
        </w:tc>
        <w:tc>
          <w:tcPr>
            <w:tcW w:w="1417" w:type="dxa"/>
            <w:tcBorders>
              <w:top w:val="single" w:sz="4" w:space="0" w:color="auto"/>
              <w:left w:val="single" w:sz="4" w:space="0" w:color="auto"/>
              <w:bottom w:val="single" w:sz="4" w:space="0" w:color="auto"/>
              <w:right w:val="single" w:sz="4" w:space="0" w:color="auto"/>
            </w:tcBorders>
          </w:tcPr>
          <w:p w14:paraId="6005CA7E"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418" w:type="dxa"/>
            <w:tcBorders>
              <w:top w:val="single" w:sz="4" w:space="0" w:color="auto"/>
              <w:left w:val="single" w:sz="4" w:space="0" w:color="auto"/>
              <w:bottom w:val="single" w:sz="4" w:space="0" w:color="auto"/>
              <w:right w:val="single" w:sz="4" w:space="0" w:color="auto"/>
            </w:tcBorders>
          </w:tcPr>
          <w:p w14:paraId="5936251B"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542" w:type="dxa"/>
            <w:tcBorders>
              <w:top w:val="single" w:sz="4" w:space="0" w:color="auto"/>
              <w:left w:val="single" w:sz="4" w:space="0" w:color="auto"/>
              <w:bottom w:val="single" w:sz="4" w:space="0" w:color="auto"/>
              <w:right w:val="single" w:sz="4" w:space="0" w:color="auto"/>
            </w:tcBorders>
          </w:tcPr>
          <w:p w14:paraId="0D3A54C7"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120" w:type="dxa"/>
            <w:tcBorders>
              <w:top w:val="single" w:sz="4" w:space="0" w:color="auto"/>
              <w:left w:val="single" w:sz="4" w:space="0" w:color="auto"/>
              <w:bottom w:val="single" w:sz="4" w:space="0" w:color="auto"/>
              <w:right w:val="single" w:sz="4" w:space="0" w:color="auto"/>
            </w:tcBorders>
            <w:hideMark/>
          </w:tcPr>
          <w:p w14:paraId="11D31336"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Burnos sau</w:t>
            </w:r>
            <w:r>
              <w:rPr>
                <w:rFonts w:ascii="Times New Roman" w:eastAsia="SimSun" w:hAnsi="Times New Roman" w:cs="Times New Roman"/>
                <w:lang w:val="lt-LT" w:eastAsia="zh-CN"/>
              </w:rPr>
              <w:t>smė</w:t>
            </w:r>
          </w:p>
        </w:tc>
        <w:tc>
          <w:tcPr>
            <w:tcW w:w="1590" w:type="dxa"/>
            <w:tcBorders>
              <w:top w:val="single" w:sz="4" w:space="0" w:color="auto"/>
              <w:left w:val="single" w:sz="4" w:space="0" w:color="auto"/>
              <w:bottom w:val="single" w:sz="4" w:space="0" w:color="auto"/>
              <w:right w:val="single" w:sz="4" w:space="0" w:color="auto"/>
            </w:tcBorders>
            <w:hideMark/>
          </w:tcPr>
          <w:p w14:paraId="6994CBF1"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zh-CN"/>
              </w:rPr>
              <w:t>Pykinimas</w:t>
            </w:r>
          </w:p>
        </w:tc>
        <w:tc>
          <w:tcPr>
            <w:tcW w:w="1243" w:type="dxa"/>
            <w:tcBorders>
              <w:top w:val="single" w:sz="4" w:space="0" w:color="auto"/>
              <w:left w:val="single" w:sz="4" w:space="0" w:color="auto"/>
              <w:bottom w:val="single" w:sz="4" w:space="0" w:color="auto"/>
              <w:right w:val="single" w:sz="4" w:space="0" w:color="auto"/>
            </w:tcBorders>
          </w:tcPr>
          <w:p w14:paraId="0C60C7C7"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tc>
      </w:tr>
      <w:tr w:rsidR="003B6845" w:rsidRPr="00D479E4" w14:paraId="4D9B14EF" w14:textId="77777777" w:rsidTr="000377FD">
        <w:trPr>
          <w:trHeight w:val="512"/>
        </w:trPr>
        <w:tc>
          <w:tcPr>
            <w:tcW w:w="1555" w:type="dxa"/>
            <w:tcBorders>
              <w:top w:val="single" w:sz="4" w:space="0" w:color="auto"/>
              <w:left w:val="single" w:sz="4" w:space="0" w:color="auto"/>
              <w:bottom w:val="single" w:sz="4" w:space="0" w:color="auto"/>
              <w:right w:val="single" w:sz="4" w:space="0" w:color="auto"/>
            </w:tcBorders>
            <w:hideMark/>
          </w:tcPr>
          <w:p w14:paraId="6CD78C05" w14:textId="77777777" w:rsidR="003B6845" w:rsidRPr="00D479E4" w:rsidRDefault="003B6845" w:rsidP="00CD23B4">
            <w:pPr>
              <w:tabs>
                <w:tab w:val="left" w:pos="567"/>
              </w:tabs>
              <w:spacing w:after="0" w:line="240" w:lineRule="auto"/>
              <w:rPr>
                <w:rFonts w:ascii="Times New Roman" w:eastAsia="SimSun" w:hAnsi="Times New Roman" w:cs="Times New Roman"/>
                <w:b/>
                <w:i/>
                <w:iCs/>
                <w:lang w:val="lt-LT" w:eastAsia="zh-CN"/>
              </w:rPr>
            </w:pPr>
            <w:r w:rsidRPr="00D479E4">
              <w:rPr>
                <w:rFonts w:ascii="Times New Roman" w:eastAsia="SimSun" w:hAnsi="Times New Roman" w:cs="Times New Roman"/>
                <w:b/>
                <w:i/>
                <w:iCs/>
                <w:lang w:val="lt-LT" w:eastAsia="zh-CN"/>
              </w:rPr>
              <w:lastRenderedPageBreak/>
              <w:t>Odos ir poodinio audinio sutrikimai</w:t>
            </w:r>
          </w:p>
        </w:tc>
        <w:tc>
          <w:tcPr>
            <w:tcW w:w="1417" w:type="dxa"/>
            <w:tcBorders>
              <w:top w:val="single" w:sz="4" w:space="0" w:color="auto"/>
              <w:left w:val="single" w:sz="4" w:space="0" w:color="auto"/>
              <w:bottom w:val="single" w:sz="4" w:space="0" w:color="auto"/>
              <w:right w:val="single" w:sz="4" w:space="0" w:color="auto"/>
            </w:tcBorders>
          </w:tcPr>
          <w:p w14:paraId="24239AAC"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418" w:type="dxa"/>
            <w:tcBorders>
              <w:top w:val="single" w:sz="4" w:space="0" w:color="auto"/>
              <w:left w:val="single" w:sz="4" w:space="0" w:color="auto"/>
              <w:bottom w:val="single" w:sz="4" w:space="0" w:color="auto"/>
              <w:right w:val="single" w:sz="4" w:space="0" w:color="auto"/>
            </w:tcBorders>
          </w:tcPr>
          <w:p w14:paraId="04F17FE5"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542" w:type="dxa"/>
            <w:tcBorders>
              <w:top w:val="single" w:sz="4" w:space="0" w:color="auto"/>
              <w:left w:val="single" w:sz="4" w:space="0" w:color="auto"/>
              <w:bottom w:val="single" w:sz="4" w:space="0" w:color="auto"/>
              <w:right w:val="single" w:sz="4" w:space="0" w:color="auto"/>
            </w:tcBorders>
          </w:tcPr>
          <w:p w14:paraId="3FC42BA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120" w:type="dxa"/>
            <w:tcBorders>
              <w:top w:val="single" w:sz="4" w:space="0" w:color="auto"/>
              <w:left w:val="single" w:sz="4" w:space="0" w:color="auto"/>
              <w:bottom w:val="single" w:sz="4" w:space="0" w:color="auto"/>
              <w:right w:val="single" w:sz="4" w:space="0" w:color="auto"/>
            </w:tcBorders>
          </w:tcPr>
          <w:p w14:paraId="63CAF5F0"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tc>
        <w:tc>
          <w:tcPr>
            <w:tcW w:w="1590" w:type="dxa"/>
            <w:tcBorders>
              <w:top w:val="single" w:sz="4" w:space="0" w:color="auto"/>
              <w:left w:val="single" w:sz="4" w:space="0" w:color="auto"/>
              <w:bottom w:val="single" w:sz="4" w:space="0" w:color="auto"/>
              <w:right w:val="single" w:sz="4" w:space="0" w:color="auto"/>
            </w:tcBorders>
            <w:hideMark/>
          </w:tcPr>
          <w:p w14:paraId="7C49DD56" w14:textId="651A261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r>
              <w:rPr>
                <w:rFonts w:ascii="Times New Roman" w:eastAsia="SimSun" w:hAnsi="Times New Roman" w:cs="Times New Roman"/>
                <w:lang w:val="lt-LT" w:eastAsia="de-DE"/>
              </w:rPr>
              <w:t>B</w:t>
            </w:r>
            <w:r w:rsidRPr="00D479E4">
              <w:rPr>
                <w:rFonts w:ascii="Times New Roman" w:eastAsia="SimSun" w:hAnsi="Times New Roman" w:cs="Times New Roman"/>
                <w:lang w:val="lt-LT" w:eastAsia="de-DE"/>
              </w:rPr>
              <w:t xml:space="preserve">ėrimas, </w:t>
            </w:r>
            <w:r w:rsidR="00105731">
              <w:rPr>
                <w:rFonts w:ascii="Times New Roman" w:eastAsia="SimSun" w:hAnsi="Times New Roman" w:cs="Times New Roman"/>
                <w:lang w:val="lt-LT" w:eastAsia="de-DE"/>
              </w:rPr>
              <w:t>niežėjimas</w:t>
            </w:r>
            <w:r w:rsidRPr="00D479E4">
              <w:rPr>
                <w:rFonts w:ascii="Times New Roman" w:eastAsia="SimSun" w:hAnsi="Times New Roman" w:cs="Times New Roman"/>
                <w:lang w:val="lt-LT" w:eastAsia="de-DE"/>
              </w:rPr>
              <w:t>, dilgėlinė</w:t>
            </w:r>
          </w:p>
        </w:tc>
        <w:tc>
          <w:tcPr>
            <w:tcW w:w="1243" w:type="dxa"/>
            <w:tcBorders>
              <w:top w:val="single" w:sz="4" w:space="0" w:color="auto"/>
              <w:left w:val="single" w:sz="4" w:space="0" w:color="auto"/>
              <w:bottom w:val="single" w:sz="4" w:space="0" w:color="auto"/>
              <w:right w:val="single" w:sz="4" w:space="0" w:color="auto"/>
            </w:tcBorders>
          </w:tcPr>
          <w:p w14:paraId="38BD34B0"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r>
      <w:tr w:rsidR="003B6845" w:rsidRPr="00DD7F2D" w14:paraId="56157A6F" w14:textId="77777777" w:rsidTr="000377FD">
        <w:trPr>
          <w:trHeight w:val="512"/>
        </w:trPr>
        <w:tc>
          <w:tcPr>
            <w:tcW w:w="1555" w:type="dxa"/>
            <w:tcBorders>
              <w:top w:val="single" w:sz="4" w:space="0" w:color="auto"/>
              <w:left w:val="single" w:sz="4" w:space="0" w:color="auto"/>
              <w:bottom w:val="single" w:sz="4" w:space="0" w:color="auto"/>
              <w:right w:val="single" w:sz="4" w:space="0" w:color="auto"/>
            </w:tcBorders>
            <w:hideMark/>
          </w:tcPr>
          <w:p w14:paraId="517EFC39" w14:textId="77777777" w:rsidR="003B6845" w:rsidRPr="00D479E4" w:rsidRDefault="003B6845" w:rsidP="00CD23B4">
            <w:pPr>
              <w:tabs>
                <w:tab w:val="left" w:pos="567"/>
              </w:tabs>
              <w:spacing w:after="0" w:line="240" w:lineRule="auto"/>
              <w:rPr>
                <w:rFonts w:ascii="Times New Roman" w:eastAsia="SimSun" w:hAnsi="Times New Roman" w:cs="Times New Roman"/>
                <w:b/>
                <w:i/>
                <w:iCs/>
                <w:lang w:val="lt-LT" w:eastAsia="zh-CN"/>
              </w:rPr>
            </w:pPr>
            <w:r w:rsidRPr="00D479E4">
              <w:rPr>
                <w:rFonts w:ascii="Times New Roman" w:eastAsia="SimSun" w:hAnsi="Times New Roman" w:cs="Times New Roman"/>
                <w:b/>
                <w:i/>
                <w:iCs/>
                <w:lang w:val="lt-LT" w:eastAsia="zh-CN"/>
              </w:rPr>
              <w:t>Bendrieji sutrikimai ir vartojimo vietos pažeidimai</w:t>
            </w:r>
          </w:p>
        </w:tc>
        <w:tc>
          <w:tcPr>
            <w:tcW w:w="1417" w:type="dxa"/>
            <w:tcBorders>
              <w:top w:val="single" w:sz="4" w:space="0" w:color="auto"/>
              <w:left w:val="single" w:sz="4" w:space="0" w:color="auto"/>
              <w:bottom w:val="single" w:sz="4" w:space="0" w:color="auto"/>
              <w:right w:val="single" w:sz="4" w:space="0" w:color="auto"/>
            </w:tcBorders>
          </w:tcPr>
          <w:p w14:paraId="0F9F0A06"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418" w:type="dxa"/>
            <w:tcBorders>
              <w:top w:val="single" w:sz="4" w:space="0" w:color="auto"/>
              <w:left w:val="single" w:sz="4" w:space="0" w:color="auto"/>
              <w:bottom w:val="single" w:sz="4" w:space="0" w:color="auto"/>
              <w:right w:val="single" w:sz="4" w:space="0" w:color="auto"/>
            </w:tcBorders>
          </w:tcPr>
          <w:p w14:paraId="6350508F"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542" w:type="dxa"/>
            <w:tcBorders>
              <w:top w:val="single" w:sz="4" w:space="0" w:color="auto"/>
              <w:left w:val="single" w:sz="4" w:space="0" w:color="auto"/>
              <w:bottom w:val="single" w:sz="4" w:space="0" w:color="auto"/>
              <w:right w:val="single" w:sz="4" w:space="0" w:color="auto"/>
            </w:tcBorders>
          </w:tcPr>
          <w:p w14:paraId="1B2F69A0"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c>
          <w:tcPr>
            <w:tcW w:w="1120" w:type="dxa"/>
            <w:tcBorders>
              <w:top w:val="single" w:sz="4" w:space="0" w:color="auto"/>
              <w:left w:val="single" w:sz="4" w:space="0" w:color="auto"/>
              <w:bottom w:val="single" w:sz="4" w:space="0" w:color="auto"/>
              <w:right w:val="single" w:sz="4" w:space="0" w:color="auto"/>
            </w:tcBorders>
          </w:tcPr>
          <w:p w14:paraId="04F3D347"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tc>
        <w:tc>
          <w:tcPr>
            <w:tcW w:w="1590" w:type="dxa"/>
            <w:tcBorders>
              <w:top w:val="single" w:sz="4" w:space="0" w:color="auto"/>
              <w:left w:val="single" w:sz="4" w:space="0" w:color="auto"/>
              <w:bottom w:val="single" w:sz="4" w:space="0" w:color="auto"/>
              <w:right w:val="single" w:sz="4" w:space="0" w:color="auto"/>
            </w:tcBorders>
            <w:hideMark/>
          </w:tcPr>
          <w:p w14:paraId="18FD0E75"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r w:rsidRPr="00D479E4">
              <w:rPr>
                <w:rFonts w:ascii="Times New Roman" w:eastAsia="SimSun" w:hAnsi="Times New Roman" w:cs="Times New Roman"/>
                <w:lang w:val="lt-LT" w:eastAsia="de-DE"/>
              </w:rPr>
              <w:t>Nuovargis (išsekimas), silpnumas (žr. 4.7 skyrių)</w:t>
            </w:r>
          </w:p>
        </w:tc>
        <w:tc>
          <w:tcPr>
            <w:tcW w:w="1243" w:type="dxa"/>
            <w:tcBorders>
              <w:top w:val="single" w:sz="4" w:space="0" w:color="auto"/>
              <w:left w:val="single" w:sz="4" w:space="0" w:color="auto"/>
              <w:bottom w:val="single" w:sz="4" w:space="0" w:color="auto"/>
              <w:right w:val="single" w:sz="4" w:space="0" w:color="auto"/>
            </w:tcBorders>
          </w:tcPr>
          <w:p w14:paraId="3F2052CE"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de-DE"/>
              </w:rPr>
            </w:pPr>
          </w:p>
        </w:tc>
      </w:tr>
    </w:tbl>
    <w:p w14:paraId="1106C6C0" w14:textId="373436F8" w:rsidR="003B6845" w:rsidRPr="00D479E4" w:rsidRDefault="003B6845" w:rsidP="00CE74B9">
      <w:pPr>
        <w:tabs>
          <w:tab w:val="left" w:pos="0"/>
          <w:tab w:val="left" w:pos="567"/>
        </w:tabs>
        <w:spacing w:after="0" w:line="240" w:lineRule="auto"/>
        <w:ind w:left="567" w:hanging="567"/>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w:t>
      </w:r>
      <w:r w:rsidRPr="00D479E4">
        <w:rPr>
          <w:rFonts w:ascii="Times New Roman" w:eastAsia="SimSun" w:hAnsi="Times New Roman" w:cs="Times New Roman"/>
          <w:b/>
          <w:lang w:val="lt-LT" w:eastAsia="zh-CN"/>
        </w:rPr>
        <w:tab/>
      </w:r>
      <w:r w:rsidRPr="00D479E4">
        <w:rPr>
          <w:rFonts w:ascii="Times New Roman" w:eastAsia="SimSun" w:hAnsi="Times New Roman" w:cs="Times New Roman"/>
          <w:lang w:val="lt-LT" w:eastAsia="zh-CN"/>
        </w:rPr>
        <w:t>Buvo gautas nedidelis skaičius spontani</w:t>
      </w:r>
      <w:r w:rsidR="004F4B9A">
        <w:rPr>
          <w:rFonts w:ascii="Times New Roman" w:eastAsia="SimSun" w:hAnsi="Times New Roman" w:cs="Times New Roman"/>
          <w:lang w:val="lt-LT" w:eastAsia="zh-CN"/>
        </w:rPr>
        <w:t>nių</w:t>
      </w:r>
      <w:r w:rsidRPr="00D479E4">
        <w:rPr>
          <w:rFonts w:ascii="Times New Roman" w:eastAsia="SimSun" w:hAnsi="Times New Roman" w:cs="Times New Roman"/>
          <w:lang w:val="lt-LT" w:eastAsia="zh-CN"/>
        </w:rPr>
        <w:t xml:space="preserve"> pranešimų po ilgalaikio gydymo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propionatu</w:t>
      </w:r>
      <w:proofErr w:type="spellEnd"/>
      <w:r w:rsidRPr="00D479E4">
        <w:rPr>
          <w:rFonts w:ascii="Times New Roman" w:eastAsia="SimSun" w:hAnsi="Times New Roman" w:cs="Times New Roman"/>
          <w:lang w:val="lt-LT" w:eastAsia="zh-CN"/>
        </w:rPr>
        <w:t xml:space="preserve"> į nosį. </w:t>
      </w:r>
    </w:p>
    <w:p w14:paraId="4C035FBC" w14:textId="00571C71" w:rsidR="003B6845" w:rsidRPr="00D479E4" w:rsidRDefault="003B6845" w:rsidP="00CE74B9">
      <w:pPr>
        <w:tabs>
          <w:tab w:val="left" w:pos="567"/>
        </w:tabs>
        <w:spacing w:after="0" w:line="240" w:lineRule="auto"/>
        <w:ind w:left="567" w:hanging="567"/>
        <w:outlineLvl w:val="0"/>
        <w:rPr>
          <w:rFonts w:ascii="Times New Roman" w:eastAsia="SimSun" w:hAnsi="Times New Roman" w:cs="Times New Roman"/>
          <w:lang w:val="lt-LT" w:eastAsia="de-DE"/>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r>
      <w:r w:rsidR="00105731">
        <w:rPr>
          <w:rFonts w:ascii="Times New Roman" w:eastAsia="SimSun" w:hAnsi="Times New Roman" w:cs="Times New Roman"/>
          <w:lang w:val="lt-LT" w:eastAsia="zh-CN"/>
        </w:rPr>
        <w:t xml:space="preserve"> Buvo pranešta apie nosies pertvaros perforacij</w:t>
      </w:r>
      <w:r w:rsidR="00B47B57">
        <w:rPr>
          <w:rFonts w:ascii="Times New Roman" w:eastAsia="SimSun" w:hAnsi="Times New Roman" w:cs="Times New Roman"/>
          <w:lang w:val="lt-LT" w:eastAsia="zh-CN"/>
        </w:rPr>
        <w:t>os atvejus, vartojant į nosį kortikosteroid</w:t>
      </w:r>
      <w:r w:rsidR="00A06664">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w:t>
      </w:r>
    </w:p>
    <w:p w14:paraId="387C7AAD" w14:textId="77777777" w:rsidR="003B6845" w:rsidRPr="00D479E4" w:rsidRDefault="003B6845" w:rsidP="00CE74B9">
      <w:pPr>
        <w:tabs>
          <w:tab w:val="left" w:pos="0"/>
          <w:tab w:val="left" w:pos="567"/>
        </w:tabs>
        <w:spacing w:after="0" w:line="240" w:lineRule="auto"/>
        <w:outlineLvl w:val="0"/>
        <w:rPr>
          <w:rFonts w:ascii="Times New Roman" w:eastAsia="SimSun" w:hAnsi="Times New Roman" w:cs="Times New Roman"/>
          <w:lang w:val="lt-LT" w:eastAsia="zh-CN"/>
        </w:rPr>
      </w:pPr>
    </w:p>
    <w:p w14:paraId="1A7B0E59" w14:textId="2B550E98" w:rsidR="003B6845" w:rsidRPr="00D479E4" w:rsidRDefault="003B6845" w:rsidP="00CE74B9">
      <w:pPr>
        <w:tabs>
          <w:tab w:val="left" w:pos="0"/>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Gali pasireikšti kai kurių į nosį skiriamų kortikosteroidų sisteminis poveikis, ypač jei ilgą laiką buvo skiriamos didelės </w:t>
      </w:r>
      <w:r w:rsidR="00B47B57">
        <w:rPr>
          <w:rFonts w:ascii="Times New Roman" w:eastAsia="SimSun" w:hAnsi="Times New Roman" w:cs="Times New Roman"/>
          <w:lang w:val="lt-LT" w:eastAsia="zh-CN"/>
        </w:rPr>
        <w:t xml:space="preserve">vaistinio preparato </w:t>
      </w:r>
      <w:r w:rsidRPr="00D479E4">
        <w:rPr>
          <w:rFonts w:ascii="Times New Roman" w:eastAsia="SimSun" w:hAnsi="Times New Roman" w:cs="Times New Roman"/>
          <w:lang w:val="lt-LT" w:eastAsia="zh-CN"/>
        </w:rPr>
        <w:t>dozės (žr. 4.4 skyrių).</w:t>
      </w:r>
    </w:p>
    <w:p w14:paraId="7DE23B74" w14:textId="77777777" w:rsidR="003B6845" w:rsidRPr="00D479E4" w:rsidRDefault="003B6845" w:rsidP="00CE74B9">
      <w:pPr>
        <w:tabs>
          <w:tab w:val="left" w:pos="0"/>
          <w:tab w:val="left" w:pos="567"/>
        </w:tabs>
        <w:spacing w:after="0" w:line="240" w:lineRule="auto"/>
        <w:outlineLvl w:val="0"/>
        <w:rPr>
          <w:rFonts w:ascii="Times New Roman" w:eastAsia="SimSun" w:hAnsi="Times New Roman" w:cs="Times New Roman"/>
          <w:lang w:val="lt-LT" w:eastAsia="zh-CN"/>
        </w:rPr>
      </w:pPr>
    </w:p>
    <w:p w14:paraId="6B0FCA26" w14:textId="28EADD37" w:rsidR="003B6845" w:rsidRPr="00D479E4" w:rsidRDefault="00B47B57" w:rsidP="00CE74B9">
      <w:pPr>
        <w:tabs>
          <w:tab w:val="left" w:pos="0"/>
          <w:tab w:val="left" w:pos="567"/>
        </w:tabs>
        <w:spacing w:after="0" w:line="240" w:lineRule="auto"/>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Pastebėti reti </w:t>
      </w:r>
      <w:r w:rsidR="003B6845" w:rsidRPr="00D479E4">
        <w:rPr>
          <w:rFonts w:ascii="Times New Roman" w:eastAsia="SimSun" w:hAnsi="Times New Roman" w:cs="Times New Roman"/>
          <w:lang w:val="lt-LT" w:eastAsia="zh-CN"/>
        </w:rPr>
        <w:t xml:space="preserve">osteoporozės atvejai, kai ilgą laiką buvo skiriama </w:t>
      </w:r>
      <w:r w:rsidR="00156C45">
        <w:rPr>
          <w:rFonts w:ascii="Times New Roman" w:eastAsia="SimSun" w:hAnsi="Times New Roman" w:cs="Times New Roman"/>
          <w:lang w:val="lt-LT" w:eastAsia="zh-CN"/>
        </w:rPr>
        <w:t>į nos</w:t>
      </w:r>
      <w:r w:rsidR="00C8502E">
        <w:rPr>
          <w:rFonts w:ascii="Times New Roman" w:eastAsia="SimSun" w:hAnsi="Times New Roman" w:cs="Times New Roman"/>
          <w:lang w:val="lt-LT" w:eastAsia="zh-CN"/>
        </w:rPr>
        <w:t>į</w:t>
      </w:r>
      <w:r w:rsidR="00156C45">
        <w:rPr>
          <w:rFonts w:ascii="Times New Roman" w:eastAsia="SimSun" w:hAnsi="Times New Roman" w:cs="Times New Roman"/>
          <w:lang w:val="lt-LT" w:eastAsia="zh-CN"/>
        </w:rPr>
        <w:t xml:space="preserve"> vartojamų </w:t>
      </w:r>
      <w:proofErr w:type="spellStart"/>
      <w:r w:rsidR="003B6845" w:rsidRPr="00D479E4">
        <w:rPr>
          <w:rFonts w:ascii="Times New Roman" w:eastAsia="SimSun" w:hAnsi="Times New Roman" w:cs="Times New Roman"/>
          <w:lang w:val="lt-LT" w:eastAsia="zh-CN"/>
        </w:rPr>
        <w:t>gliukokortikoidų</w:t>
      </w:r>
      <w:proofErr w:type="spellEnd"/>
      <w:r w:rsidR="003B6845" w:rsidRPr="00D479E4">
        <w:rPr>
          <w:rFonts w:ascii="Times New Roman" w:eastAsia="SimSun" w:hAnsi="Times New Roman" w:cs="Times New Roman"/>
          <w:lang w:val="lt-LT" w:eastAsia="zh-CN"/>
        </w:rPr>
        <w:t>.</w:t>
      </w:r>
    </w:p>
    <w:p w14:paraId="57CAFB21" w14:textId="77777777" w:rsidR="003B6845" w:rsidRDefault="003B6845" w:rsidP="00CE74B9">
      <w:pPr>
        <w:tabs>
          <w:tab w:val="left" w:pos="0"/>
          <w:tab w:val="left" w:pos="567"/>
        </w:tabs>
        <w:spacing w:after="0" w:line="240" w:lineRule="auto"/>
        <w:outlineLvl w:val="0"/>
        <w:rPr>
          <w:rFonts w:ascii="Times New Roman" w:eastAsia="SimSun" w:hAnsi="Times New Roman" w:cs="Times New Roman"/>
          <w:lang w:val="lt-LT" w:eastAsia="zh-CN"/>
        </w:rPr>
      </w:pPr>
    </w:p>
    <w:p w14:paraId="21110D69" w14:textId="77777777" w:rsidR="003B6845" w:rsidRPr="00292FE0" w:rsidRDefault="003B6845" w:rsidP="00CE74B9">
      <w:pPr>
        <w:tabs>
          <w:tab w:val="left" w:pos="0"/>
          <w:tab w:val="left" w:pos="567"/>
        </w:tabs>
        <w:spacing w:after="0" w:line="240" w:lineRule="auto"/>
        <w:outlineLvl w:val="0"/>
        <w:rPr>
          <w:rFonts w:ascii="Times New Roman" w:eastAsia="SimSun" w:hAnsi="Times New Roman" w:cs="Times New Roman"/>
          <w:lang w:val="lt-LT" w:eastAsia="zh-CN"/>
        </w:rPr>
      </w:pPr>
      <w:r>
        <w:rPr>
          <w:rFonts w:ascii="Times New Roman" w:eastAsia="SimSun" w:hAnsi="Times New Roman" w:cs="Times New Roman"/>
          <w:u w:val="single"/>
          <w:lang w:val="lt-LT" w:eastAsia="zh-CN"/>
        </w:rPr>
        <w:t>Vaikų populiacija</w:t>
      </w:r>
    </w:p>
    <w:p w14:paraId="263C489E" w14:textId="0736888E" w:rsidR="003B6845" w:rsidRPr="00D479E4" w:rsidRDefault="003B6845" w:rsidP="00CE74B9">
      <w:pPr>
        <w:tabs>
          <w:tab w:val="left" w:pos="0"/>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Buvo gauta pranešimų apie augimo sulėtėjimą vaikams, kurie varto</w:t>
      </w:r>
      <w:r w:rsidR="00156C45">
        <w:rPr>
          <w:rFonts w:ascii="Times New Roman" w:eastAsia="SimSun" w:hAnsi="Times New Roman" w:cs="Times New Roman"/>
          <w:lang w:val="lt-LT" w:eastAsia="zh-CN"/>
        </w:rPr>
        <w:t>jo</w:t>
      </w:r>
      <w:r w:rsidRPr="00D479E4">
        <w:rPr>
          <w:rFonts w:ascii="Times New Roman" w:eastAsia="SimSun" w:hAnsi="Times New Roman" w:cs="Times New Roman"/>
          <w:lang w:val="lt-LT" w:eastAsia="zh-CN"/>
        </w:rPr>
        <w:t xml:space="preserve"> į nosį kortikosteroidų. Augimo sulėtėjimas taip pat gali pasireikšti ir paaugliams (žr. 4.4 skyrių).</w:t>
      </w:r>
    </w:p>
    <w:p w14:paraId="71BA9635" w14:textId="77777777" w:rsidR="003B6845" w:rsidRPr="00D479E4" w:rsidRDefault="003B6845" w:rsidP="00CE74B9">
      <w:pPr>
        <w:tabs>
          <w:tab w:val="left" w:pos="0"/>
          <w:tab w:val="left" w:pos="567"/>
        </w:tabs>
        <w:spacing w:after="0" w:line="240" w:lineRule="auto"/>
        <w:outlineLvl w:val="0"/>
        <w:rPr>
          <w:rFonts w:ascii="Times New Roman" w:eastAsia="SimSun" w:hAnsi="Times New Roman" w:cs="Times New Roman"/>
          <w:szCs w:val="20"/>
          <w:u w:val="single"/>
          <w:lang w:val="lt-LT" w:eastAsia="zh-CN"/>
        </w:rPr>
      </w:pPr>
    </w:p>
    <w:p w14:paraId="1E217407" w14:textId="77777777" w:rsidR="003B6845" w:rsidRPr="00D479E4" w:rsidRDefault="003B6845" w:rsidP="00CE74B9">
      <w:pPr>
        <w:tabs>
          <w:tab w:val="left" w:pos="567"/>
        </w:tabs>
        <w:autoSpaceDE w:val="0"/>
        <w:autoSpaceDN w:val="0"/>
        <w:adjustRightInd w:val="0"/>
        <w:spacing w:after="0" w:line="240" w:lineRule="auto"/>
        <w:jc w:val="both"/>
        <w:rPr>
          <w:rFonts w:ascii="Times New Roman" w:eastAsia="Times New Roman" w:hAnsi="Times New Roman" w:cs="Times New Roman"/>
          <w:snapToGrid w:val="0"/>
          <w:szCs w:val="24"/>
          <w:u w:val="single"/>
          <w:lang w:val="lt-LT"/>
        </w:rPr>
      </w:pPr>
      <w:r w:rsidRPr="00D479E4">
        <w:rPr>
          <w:rFonts w:ascii="Times New Roman" w:eastAsia="Times New Roman" w:hAnsi="Times New Roman" w:cs="Times New Roman"/>
          <w:noProof/>
          <w:snapToGrid w:val="0"/>
          <w:szCs w:val="24"/>
          <w:u w:val="single"/>
          <w:lang w:val="lt-LT"/>
        </w:rPr>
        <w:t>Pranešimas apie įtariamas nepageidaujamas reakcijas</w:t>
      </w:r>
    </w:p>
    <w:p w14:paraId="046D054A" w14:textId="1C6553A0" w:rsidR="003B6845" w:rsidRPr="00D479E4" w:rsidRDefault="003B6845" w:rsidP="00CE74B9">
      <w:pPr>
        <w:tabs>
          <w:tab w:val="left" w:pos="567"/>
        </w:tabs>
        <w:autoSpaceDE w:val="0"/>
        <w:autoSpaceDN w:val="0"/>
        <w:adjustRightInd w:val="0"/>
        <w:spacing w:after="0" w:line="240" w:lineRule="auto"/>
        <w:rPr>
          <w:rFonts w:ascii="Times New Roman" w:eastAsia="Times New Roman" w:hAnsi="Times New Roman" w:cs="Times New Roman"/>
          <w:noProof/>
          <w:snapToGrid w:val="0"/>
          <w:szCs w:val="24"/>
          <w:lang w:val="lt-LT"/>
        </w:rPr>
      </w:pPr>
      <w:r w:rsidRPr="00D479E4">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D479E4">
        <w:rPr>
          <w:rFonts w:ascii="Times New Roman" w:eastAsia="Times New Roman" w:hAnsi="Times New Roman" w:cs="Times New Roman"/>
          <w:snapToGrid w:val="0"/>
          <w:szCs w:val="24"/>
          <w:lang w:val="lt-LT"/>
        </w:rPr>
        <w:t xml:space="preserve"> </w:t>
      </w:r>
      <w:bookmarkStart w:id="0" w:name="_Hlk174387194"/>
      <w:r w:rsidR="006B0E09" w:rsidRPr="006B0E09">
        <w:rPr>
          <w:rFonts w:ascii="Times New Roman" w:eastAsia="Times New Roman" w:hAnsi="Times New Roman" w:cs="Times New Roman"/>
          <w:lang w:val="lt-LT"/>
        </w:rPr>
        <w:t xml:space="preserve">Sveikatos priežiūros ar farmacijos specialistai turi pranešti apie bet kokias įtariamas nepageidaujamas reakcijas, </w:t>
      </w:r>
      <w:r w:rsidR="006B0E09" w:rsidRPr="00736F8E">
        <w:rPr>
          <w:rFonts w:ascii="Times New Roman" w:hAnsi="Times New Roman"/>
          <w:color w:val="000000"/>
          <w:lang w:val="lt-LT"/>
        </w:rPr>
        <w:t>užpildę</w:t>
      </w:r>
      <w:r w:rsidR="006B0E09" w:rsidRPr="006B0E09">
        <w:rPr>
          <w:rFonts w:ascii="Times New Roman" w:eastAsia="Times New Roman" w:hAnsi="Times New Roman" w:cs="Times New Roman"/>
          <w:color w:val="000000"/>
          <w:lang w:val="lt-LT"/>
        </w:rPr>
        <w:t xml:space="preserve"> ir pateikę</w:t>
      </w:r>
      <w:r w:rsidR="006B0E09" w:rsidRPr="00736F8E">
        <w:rPr>
          <w:rFonts w:ascii="Times New Roman" w:hAnsi="Times New Roman"/>
          <w:color w:val="000000"/>
          <w:lang w:val="lt-LT"/>
        </w:rPr>
        <w:t xml:space="preserve"> pranešimo formą </w:t>
      </w:r>
      <w:r w:rsidR="006B0E09" w:rsidRPr="006B0E09">
        <w:rPr>
          <w:rFonts w:ascii="Times New Roman" w:eastAsia="Times New Roman" w:hAnsi="Times New Roman" w:cs="Times New Roman"/>
          <w:color w:val="000000"/>
          <w:lang w:val="lt-LT"/>
        </w:rPr>
        <w:t>Valstybinės vaistų kontrolės tarnybos prie Lietuvos Respublikos sveikatos apsaugos ministerijos tinklalapyje</w:t>
      </w:r>
      <w:r w:rsidR="006B0E09" w:rsidRPr="00736F8E">
        <w:rPr>
          <w:rFonts w:ascii="Times New Roman" w:hAnsi="Times New Roman"/>
          <w:color w:val="000000"/>
          <w:lang w:val="lt-LT"/>
        </w:rPr>
        <w:t xml:space="preserve"> </w:t>
      </w:r>
      <w:r w:rsidR="006B0E09" w:rsidRPr="00736F8E">
        <w:rPr>
          <w:rFonts w:ascii="Times New Roman" w:hAnsi="Times New Roman"/>
          <w:color w:val="0000EE"/>
          <w:u w:val="single"/>
          <w:lang w:val="lt-LT"/>
        </w:rPr>
        <w:t>https://vvkt.</w:t>
      </w:r>
      <w:r w:rsidR="006B0E09" w:rsidRPr="006B0E09">
        <w:rPr>
          <w:rFonts w:ascii="Times New Roman" w:eastAsia="Times New Roman" w:hAnsi="Times New Roman" w:cs="Times New Roman"/>
          <w:color w:val="0000EE"/>
          <w:u w:val="single"/>
          <w:lang w:val="lt-LT"/>
        </w:rPr>
        <w:t>lrv.</w:t>
      </w:r>
      <w:r w:rsidR="006B0E09" w:rsidRPr="00736F8E">
        <w:rPr>
          <w:rFonts w:ascii="Times New Roman" w:hAnsi="Times New Roman"/>
          <w:color w:val="0000EE"/>
          <w:u w:val="single"/>
          <w:lang w:val="lt-LT"/>
        </w:rPr>
        <w:t>lt/lt/</w:t>
      </w:r>
      <w:r w:rsidR="006B0E09" w:rsidRPr="006B0E09">
        <w:rPr>
          <w:rFonts w:ascii="Times New Roman" w:eastAsia="Times New Roman" w:hAnsi="Times New Roman" w:cs="Times New Roman"/>
          <w:color w:val="000000"/>
          <w:lang w:val="lt-LT"/>
        </w:rPr>
        <w:t xml:space="preserve"> nurodytais būdais.</w:t>
      </w:r>
      <w:bookmarkEnd w:id="0"/>
    </w:p>
    <w:p w14:paraId="6570AC11" w14:textId="77777777" w:rsidR="003B6845" w:rsidRPr="00D479E4" w:rsidRDefault="003B6845" w:rsidP="00CD23B4">
      <w:pPr>
        <w:tabs>
          <w:tab w:val="left" w:pos="567"/>
        </w:tabs>
        <w:spacing w:after="0" w:line="240" w:lineRule="auto"/>
        <w:outlineLvl w:val="0"/>
        <w:rPr>
          <w:rFonts w:ascii="Times New Roman" w:eastAsia="SimSun" w:hAnsi="Times New Roman" w:cs="Times New Roman"/>
          <w:u w:val="single"/>
          <w:lang w:val="lt-LT" w:eastAsia="zh-CN"/>
        </w:rPr>
      </w:pPr>
    </w:p>
    <w:p w14:paraId="2E85ED41"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4.9</w:t>
      </w:r>
      <w:r w:rsidRPr="00D479E4">
        <w:rPr>
          <w:rFonts w:ascii="Times New Roman" w:eastAsia="SimSun" w:hAnsi="Times New Roman" w:cs="Times New Roman"/>
          <w:b/>
          <w:lang w:val="lt-LT" w:eastAsia="lt-LT"/>
        </w:rPr>
        <w:tab/>
        <w:t>Perdozavimas</w:t>
      </w:r>
    </w:p>
    <w:p w14:paraId="62EBB1B9"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70E019E" w14:textId="64979D5B"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Vartojant vaist</w:t>
      </w:r>
      <w:r w:rsidR="000F2B3A">
        <w:rPr>
          <w:rFonts w:ascii="Times New Roman" w:eastAsia="SimSun" w:hAnsi="Times New Roman" w:cs="Times New Roman"/>
          <w:lang w:val="lt-LT" w:eastAsia="zh-CN"/>
        </w:rPr>
        <w:t>ini</w:t>
      </w:r>
      <w:r w:rsidRPr="00D479E4">
        <w:rPr>
          <w:rFonts w:ascii="Times New Roman" w:eastAsia="SimSun" w:hAnsi="Times New Roman" w:cs="Times New Roman"/>
          <w:lang w:val="lt-LT" w:eastAsia="zh-CN"/>
        </w:rPr>
        <w:t>o</w:t>
      </w:r>
      <w:r w:rsidR="00C257E0">
        <w:rPr>
          <w:rFonts w:ascii="Times New Roman" w:eastAsia="SimSun" w:hAnsi="Times New Roman" w:cs="Times New Roman"/>
          <w:lang w:val="lt-LT" w:eastAsia="zh-CN"/>
        </w:rPr>
        <w:t xml:space="preserve"> </w:t>
      </w:r>
      <w:r w:rsidR="000F2B3A">
        <w:rPr>
          <w:rFonts w:ascii="Times New Roman" w:eastAsia="SimSun" w:hAnsi="Times New Roman" w:cs="Times New Roman"/>
          <w:lang w:val="lt-LT" w:eastAsia="zh-CN"/>
        </w:rPr>
        <w:t>preparato</w:t>
      </w:r>
      <w:r w:rsidRPr="00D479E4">
        <w:rPr>
          <w:rFonts w:ascii="Times New Roman" w:eastAsia="SimSun" w:hAnsi="Times New Roman" w:cs="Times New Roman"/>
          <w:lang w:val="lt-LT" w:eastAsia="zh-CN"/>
        </w:rPr>
        <w:t xml:space="preserve"> į nosį, perdozavimo reakcij</w:t>
      </w:r>
      <w:r w:rsidR="009D64EE">
        <w:rPr>
          <w:rFonts w:ascii="Times New Roman" w:eastAsia="SimSun" w:hAnsi="Times New Roman" w:cs="Times New Roman"/>
          <w:lang w:val="lt-LT" w:eastAsia="zh-CN"/>
        </w:rPr>
        <w:t>ų nesitikima</w:t>
      </w:r>
      <w:r w:rsidRPr="00D479E4">
        <w:rPr>
          <w:rFonts w:ascii="Times New Roman" w:eastAsia="SimSun" w:hAnsi="Times New Roman" w:cs="Times New Roman"/>
          <w:lang w:val="lt-LT" w:eastAsia="zh-CN"/>
        </w:rPr>
        <w:t>.</w:t>
      </w:r>
    </w:p>
    <w:p w14:paraId="3F60C418" w14:textId="277C9303"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Duomenų iš pacientų apie ūm</w:t>
      </w:r>
      <w:r w:rsidR="002B71DF">
        <w:rPr>
          <w:rFonts w:ascii="Times New Roman" w:eastAsia="SimSun" w:hAnsi="Times New Roman" w:cs="Times New Roman"/>
          <w:lang w:val="lt-LT" w:eastAsia="zh-CN"/>
        </w:rPr>
        <w:t>inį</w:t>
      </w:r>
      <w:r w:rsidRPr="00D479E4">
        <w:rPr>
          <w:rFonts w:ascii="Times New Roman" w:eastAsia="SimSun" w:hAnsi="Times New Roman" w:cs="Times New Roman"/>
          <w:lang w:val="lt-LT" w:eastAsia="zh-CN"/>
        </w:rPr>
        <w:t xml:space="preserve"> arba lėtinį perdozavimą į nosį vartojant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propionatą</w:t>
      </w:r>
      <w:proofErr w:type="spellEnd"/>
      <w:r w:rsidRPr="00D479E4">
        <w:rPr>
          <w:rFonts w:ascii="Times New Roman" w:eastAsia="SimSun" w:hAnsi="Times New Roman" w:cs="Times New Roman"/>
          <w:lang w:val="lt-LT" w:eastAsia="zh-CN"/>
        </w:rPr>
        <w:t xml:space="preserve"> nėra.</w:t>
      </w:r>
    </w:p>
    <w:p w14:paraId="7E4FA14F"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4FEC56AC"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Sveikiems savanoriams skyrus 2</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miligramus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į nosį (ši dozė 10</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kartų didesnė, nei rekomenduojama paros dozė) du kartus per parą septynias paras, poveikio </w:t>
      </w:r>
      <w:proofErr w:type="spellStart"/>
      <w:r w:rsidRPr="00D479E4">
        <w:rPr>
          <w:rFonts w:ascii="Times New Roman" w:eastAsia="SimSun" w:hAnsi="Times New Roman" w:cs="Times New Roman"/>
          <w:lang w:val="lt-LT" w:eastAsia="zh-CN"/>
        </w:rPr>
        <w:t>pagumburio</w:t>
      </w:r>
      <w:proofErr w:type="spellEnd"/>
      <w:r w:rsidRPr="00D479E4">
        <w:rPr>
          <w:rFonts w:ascii="Times New Roman" w:eastAsia="SimSun" w:hAnsi="Times New Roman" w:cs="Times New Roman"/>
          <w:lang w:val="lt-LT" w:eastAsia="zh-CN"/>
        </w:rPr>
        <w:t>-</w:t>
      </w:r>
      <w:proofErr w:type="spellStart"/>
      <w:r w:rsidRPr="00D479E4">
        <w:rPr>
          <w:rFonts w:ascii="Times New Roman" w:eastAsia="SimSun" w:hAnsi="Times New Roman" w:cs="Times New Roman"/>
          <w:lang w:val="lt-LT" w:eastAsia="zh-CN"/>
        </w:rPr>
        <w:t>hipofizės</w:t>
      </w:r>
      <w:proofErr w:type="spellEnd"/>
      <w:r w:rsidRPr="00D479E4">
        <w:rPr>
          <w:rFonts w:ascii="Times New Roman" w:eastAsia="SimSun" w:hAnsi="Times New Roman" w:cs="Times New Roman"/>
          <w:lang w:val="lt-LT" w:eastAsia="zh-CN"/>
        </w:rPr>
        <w:t>-antinksčių (PHA) ašies funkcijai nebuvo stebima.</w:t>
      </w:r>
    </w:p>
    <w:p w14:paraId="38C5F1CE"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1CDA4634" w14:textId="77777777" w:rsidR="003B6845"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Gali pasireikšti laikinas antinksčių funkcijos slopinimas, jei ilgą laiką yra skiriamos didesnės nei rekomenduojamos dozės. </w:t>
      </w:r>
    </w:p>
    <w:p w14:paraId="7CC3EE9C" w14:textId="44348F90"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Tokiems pacientams gydymą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reikia tęsti tokiomis dozėmis, kurių pakaktų simptomams kontroliuoti; antinksčių funkcija at</w:t>
      </w:r>
      <w:r w:rsidR="00634162">
        <w:rPr>
          <w:rFonts w:ascii="Times New Roman" w:eastAsia="SimSun" w:hAnsi="Times New Roman" w:cs="Times New Roman"/>
          <w:lang w:val="lt-LT" w:eastAsia="zh-CN"/>
        </w:rPr>
        <w:t>kuriama</w:t>
      </w:r>
      <w:r w:rsidRPr="00D479E4">
        <w:rPr>
          <w:rFonts w:ascii="Times New Roman" w:eastAsia="SimSun" w:hAnsi="Times New Roman" w:cs="Times New Roman"/>
          <w:lang w:val="lt-LT" w:eastAsia="zh-CN"/>
        </w:rPr>
        <w:t xml:space="preserve"> p</w:t>
      </w:r>
      <w:r w:rsidR="00634162">
        <w:rPr>
          <w:rFonts w:ascii="Times New Roman" w:eastAsia="SimSun" w:hAnsi="Times New Roman" w:cs="Times New Roman"/>
          <w:lang w:val="lt-LT" w:eastAsia="zh-CN"/>
        </w:rPr>
        <w:t>o</w:t>
      </w:r>
      <w:r w:rsidRPr="00D479E4">
        <w:rPr>
          <w:rFonts w:ascii="Times New Roman" w:eastAsia="SimSun" w:hAnsi="Times New Roman" w:cs="Times New Roman"/>
          <w:lang w:val="lt-LT" w:eastAsia="zh-CN"/>
        </w:rPr>
        <w:t xml:space="preserve"> kelet</w:t>
      </w:r>
      <w:r w:rsidR="00634162">
        <w:rPr>
          <w:rFonts w:ascii="Times New Roman" w:eastAsia="SimSun" w:hAnsi="Times New Roman" w:cs="Times New Roman"/>
          <w:lang w:val="lt-LT" w:eastAsia="zh-CN"/>
        </w:rPr>
        <w:t>o</w:t>
      </w:r>
      <w:r w:rsidRPr="00D479E4">
        <w:rPr>
          <w:rFonts w:ascii="Times New Roman" w:eastAsia="SimSun" w:hAnsi="Times New Roman" w:cs="Times New Roman"/>
          <w:lang w:val="lt-LT" w:eastAsia="zh-CN"/>
        </w:rPr>
        <w:t xml:space="preserve"> dienų. </w:t>
      </w:r>
      <w:r w:rsidR="00634162">
        <w:rPr>
          <w:rFonts w:ascii="Times New Roman" w:eastAsia="SimSun" w:hAnsi="Times New Roman" w:cs="Times New Roman"/>
          <w:lang w:val="lt-LT" w:eastAsia="zh-CN"/>
        </w:rPr>
        <w:t xml:space="preserve">Tai patvirtinama matuojant </w:t>
      </w:r>
      <w:r w:rsidRPr="00D479E4">
        <w:rPr>
          <w:rFonts w:ascii="Times New Roman" w:eastAsia="SimSun" w:hAnsi="Times New Roman" w:cs="Times New Roman"/>
          <w:lang w:val="lt-LT" w:eastAsia="zh-CN"/>
        </w:rPr>
        <w:t>kortizolio koncentraciją</w:t>
      </w:r>
      <w:r w:rsidR="00634162">
        <w:rPr>
          <w:rFonts w:ascii="Times New Roman" w:eastAsia="SimSun" w:hAnsi="Times New Roman" w:cs="Times New Roman"/>
          <w:lang w:val="lt-LT" w:eastAsia="zh-CN"/>
        </w:rPr>
        <w:t xml:space="preserve"> </w:t>
      </w:r>
      <w:r w:rsidR="00634162" w:rsidRPr="00D479E4">
        <w:rPr>
          <w:rFonts w:ascii="Times New Roman" w:eastAsia="SimSun" w:hAnsi="Times New Roman" w:cs="Times New Roman"/>
          <w:lang w:val="lt-LT" w:eastAsia="zh-CN"/>
        </w:rPr>
        <w:t>kraujo plazmoje</w:t>
      </w:r>
      <w:r w:rsidRPr="00D479E4">
        <w:rPr>
          <w:rFonts w:ascii="Times New Roman" w:eastAsia="SimSun" w:hAnsi="Times New Roman" w:cs="Times New Roman"/>
          <w:lang w:val="lt-LT" w:eastAsia="zh-CN"/>
        </w:rPr>
        <w:t>.</w:t>
      </w:r>
    </w:p>
    <w:p w14:paraId="03A5DFF2"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D8CF167" w14:textId="2F7456BD"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Remiantis eksperimentais, atliktais su gyvūnais,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perdozavimas, atsitiktinai pavartojus vaistinio preparato per</w:t>
      </w:r>
      <w:r w:rsidR="00812EA2">
        <w:rPr>
          <w:rFonts w:ascii="Times New Roman" w:eastAsia="SimSun" w:hAnsi="Times New Roman" w:cs="Times New Roman"/>
          <w:lang w:val="lt-LT" w:eastAsia="zh-CN"/>
        </w:rPr>
        <w:t xml:space="preserve"> burną</w:t>
      </w:r>
      <w:r w:rsidRPr="00D479E4">
        <w:rPr>
          <w:rFonts w:ascii="Times New Roman" w:eastAsia="SimSun" w:hAnsi="Times New Roman" w:cs="Times New Roman"/>
          <w:lang w:val="lt-LT" w:eastAsia="zh-CN"/>
        </w:rPr>
        <w:t xml:space="preserve">, gali sukelti centrinės nervų sistemos sutrikimų (įskaitant mieguistumą, sumišimą, komą, tachikardiją ir </w:t>
      </w:r>
      <w:proofErr w:type="spellStart"/>
      <w:r w:rsidRPr="00D479E4">
        <w:rPr>
          <w:rFonts w:ascii="Times New Roman" w:eastAsia="SimSun" w:hAnsi="Times New Roman" w:cs="Times New Roman"/>
          <w:lang w:val="lt-LT" w:eastAsia="zh-CN"/>
        </w:rPr>
        <w:t>hipotenziją</w:t>
      </w:r>
      <w:proofErr w:type="spellEnd"/>
      <w:r w:rsidRPr="00D479E4">
        <w:rPr>
          <w:rFonts w:ascii="Times New Roman" w:eastAsia="SimSun" w:hAnsi="Times New Roman" w:cs="Times New Roman"/>
          <w:lang w:val="lt-LT" w:eastAsia="zh-CN"/>
        </w:rPr>
        <w:t>).</w:t>
      </w:r>
    </w:p>
    <w:p w14:paraId="7315AF8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Šių sutrikimų gydymas turi būti simptominis. Atsižvelgiant į prarytą vaistinio preparato kiekį, rekomenduojamas skrandžio išplovimas. Žinomo priešnuodžio nėra.</w:t>
      </w:r>
    </w:p>
    <w:p w14:paraId="21FB5683"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4232A74C"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2C48E1EE" w14:textId="77777777" w:rsidR="003B6845" w:rsidRPr="00D479E4" w:rsidRDefault="003B6845" w:rsidP="006B0E09">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lastRenderedPageBreak/>
        <w:t>5.</w:t>
      </w:r>
      <w:r w:rsidRPr="00D479E4">
        <w:rPr>
          <w:rFonts w:ascii="Times New Roman" w:eastAsia="SimSun" w:hAnsi="Times New Roman" w:cs="Times New Roman"/>
          <w:b/>
          <w:kern w:val="28"/>
          <w:lang w:val="lt-LT" w:eastAsia="lt-LT"/>
        </w:rPr>
        <w:tab/>
        <w:t>FARMAKOLOGINĖS SAVYBĖS</w:t>
      </w:r>
    </w:p>
    <w:p w14:paraId="031040B4" w14:textId="77777777" w:rsidR="003B6845" w:rsidRPr="00D479E4" w:rsidRDefault="003B6845" w:rsidP="00736F8E">
      <w:pPr>
        <w:keepNext/>
        <w:keepLines/>
        <w:tabs>
          <w:tab w:val="left" w:pos="567"/>
        </w:tabs>
        <w:spacing w:after="0" w:line="240" w:lineRule="auto"/>
        <w:rPr>
          <w:rFonts w:ascii="Times New Roman" w:eastAsia="SimSun" w:hAnsi="Times New Roman" w:cs="Times New Roman"/>
          <w:lang w:val="lt-LT" w:eastAsia="zh-CN"/>
        </w:rPr>
      </w:pPr>
    </w:p>
    <w:p w14:paraId="218EF9AE" w14:textId="77777777" w:rsidR="003B6845" w:rsidRPr="00D479E4" w:rsidRDefault="003B6845" w:rsidP="00736F8E">
      <w:pPr>
        <w:keepNext/>
        <w:keepLines/>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5.1</w:t>
      </w:r>
      <w:r w:rsidRPr="00D479E4">
        <w:rPr>
          <w:rFonts w:ascii="Times New Roman" w:eastAsia="SimSun" w:hAnsi="Times New Roman" w:cs="Times New Roman"/>
          <w:b/>
          <w:lang w:val="lt-LT" w:eastAsia="lt-LT"/>
        </w:rPr>
        <w:tab/>
      </w:r>
      <w:proofErr w:type="spellStart"/>
      <w:r w:rsidRPr="00D479E4">
        <w:rPr>
          <w:rFonts w:ascii="Times New Roman" w:eastAsia="SimSun" w:hAnsi="Times New Roman" w:cs="Times New Roman"/>
          <w:b/>
          <w:lang w:val="lt-LT" w:eastAsia="lt-LT"/>
        </w:rPr>
        <w:t>Farmakodinaminės</w:t>
      </w:r>
      <w:proofErr w:type="spellEnd"/>
      <w:r w:rsidRPr="00D479E4">
        <w:rPr>
          <w:rFonts w:ascii="Times New Roman" w:eastAsia="SimSun" w:hAnsi="Times New Roman" w:cs="Times New Roman"/>
          <w:b/>
          <w:lang w:val="lt-LT" w:eastAsia="lt-LT"/>
        </w:rPr>
        <w:t xml:space="preserve"> savybės</w:t>
      </w:r>
    </w:p>
    <w:p w14:paraId="050D5C36" w14:textId="77777777" w:rsidR="003B6845" w:rsidRPr="00D479E4" w:rsidRDefault="003B6845" w:rsidP="00736F8E">
      <w:pPr>
        <w:keepNext/>
        <w:keepLines/>
        <w:tabs>
          <w:tab w:val="left" w:pos="567"/>
        </w:tabs>
        <w:spacing w:after="0" w:line="240" w:lineRule="auto"/>
        <w:rPr>
          <w:rFonts w:ascii="Times New Roman" w:eastAsia="SimSun" w:hAnsi="Times New Roman" w:cs="Times New Roman"/>
          <w:lang w:val="lt-LT" w:eastAsia="zh-CN"/>
        </w:rPr>
      </w:pPr>
    </w:p>
    <w:p w14:paraId="6C973F7C" w14:textId="6D980369" w:rsidR="003B6845" w:rsidRPr="00D479E4" w:rsidRDefault="003B6845" w:rsidP="00CD23B4">
      <w:pPr>
        <w:tabs>
          <w:tab w:val="left" w:pos="567"/>
          <w:tab w:val="center" w:pos="4320"/>
          <w:tab w:val="right" w:pos="8640"/>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Farmakoterapinė</w:t>
      </w:r>
      <w:proofErr w:type="spellEnd"/>
      <w:r w:rsidRPr="00D479E4">
        <w:rPr>
          <w:rFonts w:ascii="Times New Roman" w:eastAsia="SimSun" w:hAnsi="Times New Roman" w:cs="Times New Roman"/>
          <w:lang w:val="lt-LT" w:eastAsia="zh-CN"/>
        </w:rPr>
        <w:t xml:space="preserve"> grupė – </w:t>
      </w:r>
      <w:proofErr w:type="spellStart"/>
      <w:r w:rsidRPr="00D479E4">
        <w:rPr>
          <w:rFonts w:ascii="Times New Roman" w:eastAsia="SimSun" w:hAnsi="Times New Roman" w:cs="Times New Roman"/>
          <w:lang w:val="lt-LT" w:eastAsia="zh-CN"/>
        </w:rPr>
        <w:t>dekongestantai</w:t>
      </w:r>
      <w:proofErr w:type="spellEnd"/>
      <w:r w:rsidRPr="00D479E4">
        <w:rPr>
          <w:rFonts w:ascii="Times New Roman" w:eastAsia="SimSun" w:hAnsi="Times New Roman" w:cs="Times New Roman"/>
          <w:lang w:val="lt-LT" w:eastAsia="zh-CN"/>
        </w:rPr>
        <w:t xml:space="preserve"> ir kiti vietiniai į nosį vartojami </w:t>
      </w:r>
      <w:r w:rsidR="0055422B">
        <w:rPr>
          <w:rFonts w:ascii="Times New Roman" w:eastAsia="SimSun" w:hAnsi="Times New Roman" w:cs="Times New Roman"/>
          <w:lang w:val="lt-LT" w:eastAsia="zh-CN"/>
        </w:rPr>
        <w:t xml:space="preserve">vaistiniai </w:t>
      </w:r>
      <w:r w:rsidRPr="00D479E4">
        <w:rPr>
          <w:rFonts w:ascii="Times New Roman" w:eastAsia="SimSun" w:hAnsi="Times New Roman" w:cs="Times New Roman"/>
          <w:lang w:val="lt-LT" w:eastAsia="zh-CN"/>
        </w:rPr>
        <w:t xml:space="preserve">preparatai, kortikosteroidai / </w:t>
      </w:r>
      <w:proofErr w:type="spellStart"/>
      <w:r w:rsidRPr="00D479E4">
        <w:rPr>
          <w:rFonts w:ascii="Times New Roman" w:eastAsia="SimSun" w:hAnsi="Times New Roman" w:cs="Times New Roman"/>
          <w:lang w:val="lt-LT" w:eastAsia="zh-CN"/>
        </w:rPr>
        <w:t>flutikazonas</w:t>
      </w:r>
      <w:proofErr w:type="spellEnd"/>
      <w:r w:rsidRPr="00D479E4">
        <w:rPr>
          <w:rFonts w:ascii="Times New Roman" w:eastAsia="SimSun" w:hAnsi="Times New Roman" w:cs="Times New Roman"/>
          <w:lang w:val="lt-LT" w:eastAsia="zh-CN"/>
        </w:rPr>
        <w:t>, deriniai, ATC kodas – R01AD58.</w:t>
      </w:r>
    </w:p>
    <w:p w14:paraId="016B56E9"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DF1DAA0" w14:textId="77777777" w:rsidR="003B6845" w:rsidRPr="00D479E4" w:rsidRDefault="003B6845" w:rsidP="00CD23B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Veikimo mechanizmas</w:t>
      </w:r>
    </w:p>
    <w:p w14:paraId="125CE586"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 xml:space="preserve">sudėtyje </w:t>
      </w:r>
      <w:r w:rsidRPr="00D479E4">
        <w:rPr>
          <w:rFonts w:ascii="Times New Roman" w:eastAsia="SimSun" w:hAnsi="Times New Roman" w:cs="Times New Roman"/>
          <w:lang w:val="lt-LT" w:eastAsia="zh-CN"/>
        </w:rPr>
        <w:t xml:space="preserve">yra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kurių veikimo mechanizmai yra skirtingi ir kurie pasižymi </w:t>
      </w:r>
      <w:proofErr w:type="spellStart"/>
      <w:r w:rsidRPr="00D479E4">
        <w:rPr>
          <w:rFonts w:ascii="Times New Roman" w:eastAsia="SimSun" w:hAnsi="Times New Roman" w:cs="Times New Roman"/>
          <w:lang w:val="lt-LT" w:eastAsia="zh-CN"/>
        </w:rPr>
        <w:t>sinergistiniu</w:t>
      </w:r>
      <w:proofErr w:type="spellEnd"/>
      <w:r w:rsidRPr="00D479E4">
        <w:rPr>
          <w:rFonts w:ascii="Times New Roman" w:eastAsia="SimSun" w:hAnsi="Times New Roman" w:cs="Times New Roman"/>
          <w:lang w:val="lt-LT" w:eastAsia="zh-CN"/>
        </w:rPr>
        <w:t xml:space="preserve"> poveikiu slopinant alerginio rinito ir </w:t>
      </w:r>
      <w:proofErr w:type="spellStart"/>
      <w:r w:rsidRPr="00D479E4">
        <w:rPr>
          <w:rFonts w:ascii="Times New Roman" w:eastAsia="SimSun" w:hAnsi="Times New Roman" w:cs="Times New Roman"/>
          <w:lang w:val="lt-LT" w:eastAsia="zh-CN"/>
        </w:rPr>
        <w:t>rinokonjunktyvito</w:t>
      </w:r>
      <w:proofErr w:type="spellEnd"/>
      <w:r w:rsidRPr="00D479E4">
        <w:rPr>
          <w:rFonts w:ascii="Times New Roman" w:eastAsia="SimSun" w:hAnsi="Times New Roman" w:cs="Times New Roman"/>
          <w:lang w:val="lt-LT" w:eastAsia="zh-CN"/>
        </w:rPr>
        <w:t xml:space="preserve"> simptomus.</w:t>
      </w:r>
    </w:p>
    <w:p w14:paraId="10DE09E8"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312EB84D" w14:textId="77777777" w:rsidR="003B6845" w:rsidRPr="00644967" w:rsidRDefault="003B6845" w:rsidP="00CD23B4">
      <w:pPr>
        <w:tabs>
          <w:tab w:val="left" w:pos="567"/>
        </w:tabs>
        <w:spacing w:after="0" w:line="240" w:lineRule="auto"/>
        <w:rPr>
          <w:rFonts w:ascii="Times New Roman" w:eastAsia="SimSun" w:hAnsi="Times New Roman" w:cs="Times New Roman"/>
          <w:lang w:val="lt-LT" w:eastAsia="zh-CN"/>
        </w:rPr>
      </w:pPr>
      <w:proofErr w:type="spellStart"/>
      <w:r w:rsidRPr="00644967">
        <w:rPr>
          <w:rFonts w:ascii="Times New Roman" w:eastAsia="SimSun" w:hAnsi="Times New Roman" w:cs="Times New Roman"/>
          <w:i/>
          <w:iCs/>
          <w:lang w:val="lt-LT" w:eastAsia="zh-CN"/>
        </w:rPr>
        <w:t>Flutikazono</w:t>
      </w:r>
      <w:proofErr w:type="spellEnd"/>
      <w:r w:rsidRPr="00644967">
        <w:rPr>
          <w:rFonts w:ascii="Times New Roman" w:eastAsia="SimSun" w:hAnsi="Times New Roman" w:cs="Times New Roman"/>
          <w:i/>
          <w:iCs/>
          <w:lang w:val="lt-LT" w:eastAsia="zh-CN"/>
        </w:rPr>
        <w:t xml:space="preserve"> </w:t>
      </w:r>
      <w:proofErr w:type="spellStart"/>
      <w:r w:rsidRPr="00644967">
        <w:rPr>
          <w:rFonts w:ascii="Times New Roman" w:eastAsia="SimSun" w:hAnsi="Times New Roman" w:cs="Times New Roman"/>
          <w:i/>
          <w:iCs/>
          <w:lang w:val="lt-LT" w:eastAsia="zh-CN"/>
        </w:rPr>
        <w:t>propionatas</w:t>
      </w:r>
      <w:proofErr w:type="spellEnd"/>
    </w:p>
    <w:p w14:paraId="686127D7" w14:textId="4C0F0D2D"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 xml:space="preserve"> – tai sintetinis kortikosteroidas su prijungtais trimis fluoro atomais, kuris turi labai aukštą </w:t>
      </w:r>
      <w:proofErr w:type="spellStart"/>
      <w:r w:rsidRPr="00D479E4">
        <w:rPr>
          <w:rFonts w:ascii="Times New Roman" w:eastAsia="SimSun" w:hAnsi="Times New Roman" w:cs="Times New Roman"/>
          <w:lang w:val="lt-LT" w:eastAsia="zh-CN"/>
        </w:rPr>
        <w:t>afinitetą</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gliukokortikoid</w:t>
      </w:r>
      <w:r>
        <w:rPr>
          <w:rFonts w:ascii="Times New Roman" w:eastAsia="SimSun" w:hAnsi="Times New Roman" w:cs="Times New Roman"/>
          <w:lang w:val="lt-LT" w:eastAsia="zh-CN"/>
        </w:rPr>
        <w:t>ų</w:t>
      </w:r>
      <w:proofErr w:type="spellEnd"/>
      <w:r w:rsidRPr="00D479E4">
        <w:rPr>
          <w:rFonts w:ascii="Times New Roman" w:eastAsia="SimSun" w:hAnsi="Times New Roman" w:cs="Times New Roman"/>
          <w:lang w:val="lt-LT" w:eastAsia="zh-CN"/>
        </w:rPr>
        <w:t xml:space="preserve"> receptoriams ir pasižymi stipriu priešuždegiminiu poveikiu, t. y. mėginiuose, kuriuose vertinama</w:t>
      </w:r>
      <w:r w:rsidR="00B27D9F">
        <w:rPr>
          <w:rFonts w:ascii="Times New Roman" w:eastAsia="SimSun" w:hAnsi="Times New Roman" w:cs="Times New Roman"/>
          <w:lang w:val="lt-LT" w:eastAsia="zh-CN"/>
        </w:rPr>
        <w:t xml:space="preserve"> genų ekspresija </w:t>
      </w:r>
      <w:proofErr w:type="spellStart"/>
      <w:r w:rsidR="00B27D9F">
        <w:rPr>
          <w:rFonts w:ascii="Times New Roman" w:eastAsia="SimSun" w:hAnsi="Times New Roman" w:cs="Times New Roman"/>
          <w:lang w:val="lt-LT" w:eastAsia="zh-CN"/>
        </w:rPr>
        <w:t>ir</w:t>
      </w:r>
      <w:r w:rsidRPr="00D479E4">
        <w:rPr>
          <w:rFonts w:ascii="Times New Roman" w:eastAsia="SimSun" w:hAnsi="Times New Roman" w:cs="Times New Roman"/>
          <w:lang w:val="lt-LT" w:eastAsia="zh-CN"/>
        </w:rPr>
        <w:t>prisijungimas</w:t>
      </w:r>
      <w:proofErr w:type="spellEnd"/>
      <w:r w:rsidRPr="00D479E4">
        <w:rPr>
          <w:rFonts w:ascii="Times New Roman" w:eastAsia="SimSun" w:hAnsi="Times New Roman" w:cs="Times New Roman"/>
          <w:lang w:val="lt-LT" w:eastAsia="zh-CN"/>
        </w:rPr>
        <w:t xml:space="preserve"> prie klonuotų žmogaus </w:t>
      </w:r>
      <w:proofErr w:type="spellStart"/>
      <w:r w:rsidRPr="00D479E4">
        <w:rPr>
          <w:rFonts w:ascii="Times New Roman" w:eastAsia="SimSun" w:hAnsi="Times New Roman" w:cs="Times New Roman"/>
          <w:lang w:val="lt-LT" w:eastAsia="zh-CN"/>
        </w:rPr>
        <w:t>gliukokortikoidų</w:t>
      </w:r>
      <w:proofErr w:type="spellEnd"/>
      <w:r w:rsidRPr="00D479E4">
        <w:rPr>
          <w:rFonts w:ascii="Times New Roman" w:eastAsia="SimSun" w:hAnsi="Times New Roman" w:cs="Times New Roman"/>
          <w:lang w:val="lt-LT" w:eastAsia="zh-CN"/>
        </w:rPr>
        <w:t xml:space="preserve"> receptorių, jis 3</w:t>
      </w:r>
      <w:r>
        <w:rPr>
          <w:rFonts w:ascii="Times New Roman" w:eastAsia="SimSun" w:hAnsi="Times New Roman" w:cs="Times New Roman"/>
          <w:lang w:val="lt-LT" w:eastAsia="zh-CN"/>
        </w:rPr>
        <w:noBreakHyphen/>
      </w:r>
      <w:r w:rsidRPr="00D479E4">
        <w:rPr>
          <w:rFonts w:ascii="Times New Roman" w:eastAsia="SimSun" w:hAnsi="Times New Roman" w:cs="Times New Roman"/>
          <w:lang w:val="lt-LT" w:eastAsia="zh-CN"/>
        </w:rPr>
        <w:t>5</w:t>
      </w:r>
      <w:r w:rsidRPr="00101D8A">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kartus stipresnis nei </w:t>
      </w:r>
      <w:proofErr w:type="spellStart"/>
      <w:r w:rsidRPr="00D479E4">
        <w:rPr>
          <w:rFonts w:ascii="Times New Roman" w:eastAsia="SimSun" w:hAnsi="Times New Roman" w:cs="Times New Roman"/>
          <w:lang w:val="lt-LT" w:eastAsia="zh-CN"/>
        </w:rPr>
        <w:t>deksametazonas</w:t>
      </w:r>
      <w:proofErr w:type="spellEnd"/>
      <w:r w:rsidRPr="00D479E4">
        <w:rPr>
          <w:rFonts w:ascii="Times New Roman" w:eastAsia="SimSun" w:hAnsi="Times New Roman" w:cs="Times New Roman"/>
          <w:lang w:val="lt-LT" w:eastAsia="zh-CN"/>
        </w:rPr>
        <w:t>.</w:t>
      </w:r>
    </w:p>
    <w:p w14:paraId="72425EB2"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7737D749" w14:textId="77777777" w:rsidR="003B6845" w:rsidRPr="00644967" w:rsidRDefault="003B6845" w:rsidP="00CD23B4">
      <w:pPr>
        <w:tabs>
          <w:tab w:val="left" w:pos="567"/>
        </w:tabs>
        <w:spacing w:after="0" w:line="240" w:lineRule="auto"/>
        <w:rPr>
          <w:rFonts w:ascii="Times New Roman" w:eastAsia="SimSun" w:hAnsi="Times New Roman" w:cs="Times New Roman"/>
          <w:lang w:val="lt-LT" w:eastAsia="zh-CN"/>
        </w:rPr>
      </w:pPr>
      <w:proofErr w:type="spellStart"/>
      <w:r w:rsidRPr="00644967">
        <w:rPr>
          <w:rFonts w:ascii="Times New Roman" w:eastAsia="SimSun" w:hAnsi="Times New Roman" w:cs="Times New Roman"/>
          <w:i/>
          <w:iCs/>
          <w:lang w:val="lt-LT" w:eastAsia="zh-CN"/>
        </w:rPr>
        <w:t>Azelastino</w:t>
      </w:r>
      <w:proofErr w:type="spellEnd"/>
      <w:r w:rsidRPr="00644967">
        <w:rPr>
          <w:rFonts w:ascii="Times New Roman" w:eastAsia="SimSun" w:hAnsi="Times New Roman" w:cs="Times New Roman"/>
          <w:i/>
          <w:iCs/>
          <w:lang w:val="lt-LT" w:eastAsia="zh-CN"/>
        </w:rPr>
        <w:t xml:space="preserve"> hidrochloridas</w:t>
      </w:r>
    </w:p>
    <w:p w14:paraId="344AF8D7"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Azelastinas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ftalazinono</w:t>
      </w:r>
      <w:proofErr w:type="spellEnd"/>
      <w:r w:rsidRPr="00D479E4">
        <w:rPr>
          <w:rFonts w:ascii="Times New Roman" w:eastAsia="SimSun" w:hAnsi="Times New Roman" w:cs="Times New Roman"/>
          <w:lang w:val="lt-LT" w:eastAsia="zh-CN"/>
        </w:rPr>
        <w:t xml:space="preserve"> darinys, priskiriamas prie stipriai ir ilgai veikiančių priešalerginių junginių. Jis turi selektyvių H</w:t>
      </w:r>
      <w:r w:rsidRPr="00D479E4">
        <w:rPr>
          <w:rFonts w:ascii="Times New Roman" w:eastAsia="SimSun" w:hAnsi="Times New Roman" w:cs="Times New Roman"/>
          <w:vertAlign w:val="subscript"/>
          <w:lang w:val="lt-LT" w:eastAsia="zh-CN"/>
        </w:rPr>
        <w:t>1</w:t>
      </w:r>
      <w:r w:rsidRPr="00D479E4">
        <w:rPr>
          <w:rFonts w:ascii="Times New Roman" w:eastAsia="SimSun" w:hAnsi="Times New Roman" w:cs="Times New Roman"/>
          <w:lang w:val="lt-LT" w:eastAsia="zh-CN"/>
        </w:rPr>
        <w:t xml:space="preserve">-antagonistinių, putliąsias ląsteles stabilizuojančių ir priešuždegiminių savybių. </w:t>
      </w:r>
      <w:proofErr w:type="spellStart"/>
      <w:r w:rsidRPr="00D479E4">
        <w:rPr>
          <w:rFonts w:ascii="Times New Roman" w:eastAsia="SimSun" w:hAnsi="Times New Roman" w:cs="Times New Roman"/>
          <w:i/>
          <w:iCs/>
          <w:lang w:val="lt-LT" w:eastAsia="zh-CN"/>
        </w:rPr>
        <w:t>In</w:t>
      </w:r>
      <w:proofErr w:type="spellEnd"/>
      <w:r w:rsidRPr="00D479E4">
        <w:rPr>
          <w:rFonts w:ascii="Times New Roman" w:eastAsia="SimSun" w:hAnsi="Times New Roman" w:cs="Times New Roman"/>
          <w:i/>
          <w:iCs/>
          <w:lang w:val="lt-LT" w:eastAsia="zh-CN"/>
        </w:rPr>
        <w:t xml:space="preserve"> </w:t>
      </w:r>
      <w:proofErr w:type="spellStart"/>
      <w:r w:rsidRPr="00D479E4">
        <w:rPr>
          <w:rFonts w:ascii="Times New Roman" w:eastAsia="SimSun" w:hAnsi="Times New Roman" w:cs="Times New Roman"/>
          <w:i/>
          <w:iCs/>
          <w:lang w:val="lt-LT" w:eastAsia="zh-CN"/>
        </w:rPr>
        <w:t>vivo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ikiklinikinių</w:t>
      </w:r>
      <w:proofErr w:type="spellEnd"/>
      <w:r w:rsidRPr="00D479E4">
        <w:rPr>
          <w:rFonts w:ascii="Times New Roman" w:eastAsia="SimSun" w:hAnsi="Times New Roman" w:cs="Times New Roman"/>
          <w:lang w:val="lt-LT" w:eastAsia="zh-CN"/>
        </w:rPr>
        <w:t xml:space="preserve">) ir </w:t>
      </w:r>
      <w:proofErr w:type="spellStart"/>
      <w:r w:rsidRPr="00D479E4">
        <w:rPr>
          <w:rFonts w:ascii="Times New Roman" w:eastAsia="SimSun" w:hAnsi="Times New Roman" w:cs="Times New Roman"/>
          <w:i/>
          <w:iCs/>
          <w:lang w:val="lt-LT" w:eastAsia="zh-CN"/>
        </w:rPr>
        <w:t>in</w:t>
      </w:r>
      <w:proofErr w:type="spellEnd"/>
      <w:r w:rsidRPr="00D479E4">
        <w:rPr>
          <w:rFonts w:ascii="Times New Roman" w:eastAsia="SimSun" w:hAnsi="Times New Roman" w:cs="Times New Roman"/>
          <w:i/>
          <w:iCs/>
          <w:lang w:val="lt-LT" w:eastAsia="zh-CN"/>
        </w:rPr>
        <w:t xml:space="preserve"> </w:t>
      </w:r>
      <w:proofErr w:type="spellStart"/>
      <w:r w:rsidRPr="00D479E4">
        <w:rPr>
          <w:rFonts w:ascii="Times New Roman" w:eastAsia="SimSun" w:hAnsi="Times New Roman" w:cs="Times New Roman"/>
          <w:i/>
          <w:iCs/>
          <w:lang w:val="lt-LT" w:eastAsia="zh-CN"/>
        </w:rPr>
        <w:t>vitro</w:t>
      </w:r>
      <w:proofErr w:type="spellEnd"/>
      <w:r w:rsidRPr="00D479E4">
        <w:rPr>
          <w:rFonts w:ascii="Times New Roman" w:eastAsia="SimSun" w:hAnsi="Times New Roman" w:cs="Times New Roman"/>
          <w:lang w:val="lt-LT" w:eastAsia="zh-CN"/>
        </w:rPr>
        <w:t xml:space="preserve"> tyrimų duomenys rodo, jog </w:t>
      </w:r>
      <w:proofErr w:type="spellStart"/>
      <w:r w:rsidRPr="00D479E4">
        <w:rPr>
          <w:rFonts w:ascii="Times New Roman" w:eastAsia="SimSun" w:hAnsi="Times New Roman" w:cs="Times New Roman"/>
          <w:lang w:val="lt-LT" w:eastAsia="zh-CN"/>
        </w:rPr>
        <w:t>azelastinas</w:t>
      </w:r>
      <w:proofErr w:type="spellEnd"/>
      <w:r w:rsidRPr="00D479E4">
        <w:rPr>
          <w:rFonts w:ascii="Times New Roman" w:eastAsia="SimSun" w:hAnsi="Times New Roman" w:cs="Times New Roman"/>
          <w:lang w:val="lt-LT" w:eastAsia="zh-CN"/>
        </w:rPr>
        <w:t xml:space="preserve"> slopina cheminių mediatorių, dalyvaujančių ankstyvosiose ir vėlyvosiose  alerginėse reakcijose (</w:t>
      </w:r>
      <w:proofErr w:type="spellStart"/>
      <w:r w:rsidRPr="00D479E4">
        <w:rPr>
          <w:rFonts w:ascii="Times New Roman" w:eastAsia="SimSun" w:hAnsi="Times New Roman" w:cs="Times New Roman"/>
          <w:lang w:val="lt-LT" w:eastAsia="zh-CN"/>
        </w:rPr>
        <w:t>leukotrienų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histamino</w:t>
      </w:r>
      <w:proofErr w:type="spellEnd"/>
      <w:r w:rsidRPr="00D479E4">
        <w:rPr>
          <w:rFonts w:ascii="Times New Roman" w:eastAsia="SimSun" w:hAnsi="Times New Roman" w:cs="Times New Roman"/>
          <w:lang w:val="lt-LT" w:eastAsia="zh-CN"/>
        </w:rPr>
        <w:t xml:space="preserve">, trombocitus aktyvinančio faktoriaus – (TAF) ir </w:t>
      </w:r>
      <w:proofErr w:type="spellStart"/>
      <w:r w:rsidRPr="00D479E4">
        <w:rPr>
          <w:rFonts w:ascii="Times New Roman" w:eastAsia="SimSun" w:hAnsi="Times New Roman" w:cs="Times New Roman"/>
          <w:lang w:val="lt-LT" w:eastAsia="zh-CN"/>
        </w:rPr>
        <w:t>serotonino</w:t>
      </w:r>
      <w:proofErr w:type="spellEnd"/>
      <w:r w:rsidRPr="00D479E4">
        <w:rPr>
          <w:rFonts w:ascii="Times New Roman" w:eastAsia="SimSun" w:hAnsi="Times New Roman" w:cs="Times New Roman"/>
          <w:lang w:val="lt-LT" w:eastAsia="zh-CN"/>
        </w:rPr>
        <w:t>), sintezę ar atpalaidavimą.</w:t>
      </w:r>
    </w:p>
    <w:p w14:paraId="3B392A8B" w14:textId="7879603F"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Alerginių nosies simptomų susilpnėjimas stebimas per 15</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minučių nuo pavartojimo.</w:t>
      </w:r>
    </w:p>
    <w:p w14:paraId="1B21F98E"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16F7503" w14:textId="77777777" w:rsidR="003B6845" w:rsidRPr="00644967" w:rsidRDefault="003B6845" w:rsidP="00CD23B4">
      <w:pPr>
        <w:tabs>
          <w:tab w:val="left" w:pos="567"/>
        </w:tabs>
        <w:spacing w:after="0" w:line="240" w:lineRule="auto"/>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Klinikinis veiksmingumas ir saugumas</w:t>
      </w:r>
    </w:p>
    <w:p w14:paraId="2BE89EF3" w14:textId="39772A2A"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Keturiuose klinikiniuose tyrimuose, kuriuose dalyvavo suaugusieji bei paaugliai, sergantys alerginiu rinitu, </w:t>
      </w:r>
      <w:proofErr w:type="spellStart"/>
      <w:r>
        <w:rPr>
          <w:rFonts w:ascii="Times New Roman" w:eastAsia="SimSun" w:hAnsi="Times New Roman" w:cs="Times New Roman"/>
          <w:lang w:val="lt-LT" w:eastAsia="zh-CN"/>
        </w:rPr>
        <w:t>azelastino</w:t>
      </w:r>
      <w:proofErr w:type="spellEnd"/>
      <w:r>
        <w:rPr>
          <w:rFonts w:ascii="Times New Roman" w:eastAsia="SimSun" w:hAnsi="Times New Roman" w:cs="Times New Roman"/>
          <w:lang w:val="lt-LT" w:eastAsia="zh-CN"/>
        </w:rPr>
        <w:t xml:space="preserve"> hidrochlorido/</w:t>
      </w:r>
      <w:proofErr w:type="spellStart"/>
      <w:r>
        <w:rPr>
          <w:rFonts w:ascii="Times New Roman" w:eastAsia="SimSun" w:hAnsi="Times New Roman" w:cs="Times New Roman"/>
          <w:lang w:val="lt-LT" w:eastAsia="zh-CN"/>
        </w:rPr>
        <w:t>flutikazono</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purškalas, vartotas po vieną </w:t>
      </w:r>
      <w:proofErr w:type="spellStart"/>
      <w:r w:rsidR="00B62E60">
        <w:rPr>
          <w:rFonts w:ascii="Times New Roman" w:eastAsia="SimSun" w:hAnsi="Times New Roman" w:cs="Times New Roman"/>
          <w:lang w:val="lt-LT" w:eastAsia="zh-CN"/>
        </w:rPr>
        <w:t>spūsnį</w:t>
      </w:r>
      <w:proofErr w:type="spellEnd"/>
      <w:r w:rsidRPr="00D479E4">
        <w:rPr>
          <w:rFonts w:ascii="Times New Roman" w:eastAsia="SimSun" w:hAnsi="Times New Roman" w:cs="Times New Roman"/>
          <w:lang w:val="lt-LT" w:eastAsia="zh-CN"/>
        </w:rPr>
        <w:t xml:space="preserve"> į kiekvieną šnervę du kartus per parą, reikšmingai susilpnino</w:t>
      </w:r>
      <w:r w:rsidR="00B62E60">
        <w:rPr>
          <w:rFonts w:ascii="Times New Roman" w:eastAsia="SimSun" w:hAnsi="Times New Roman" w:cs="Times New Roman"/>
          <w:lang w:val="lt-LT" w:eastAsia="zh-CN"/>
        </w:rPr>
        <w:t xml:space="preserve"> alerginius</w:t>
      </w:r>
      <w:r w:rsidRPr="00D479E4">
        <w:rPr>
          <w:rFonts w:ascii="Times New Roman" w:eastAsia="SimSun" w:hAnsi="Times New Roman" w:cs="Times New Roman"/>
          <w:lang w:val="lt-LT" w:eastAsia="zh-CN"/>
        </w:rPr>
        <w:t xml:space="preserve"> nosies simptomus (apimančius tekančias išskyras iš nosies, nosies užburkimą, čiaudulį ir nosies niežėjimą), palygin</w:t>
      </w:r>
      <w:r w:rsidR="00B62E60">
        <w:rPr>
          <w:rFonts w:ascii="Times New Roman" w:eastAsia="SimSun" w:hAnsi="Times New Roman" w:cs="Times New Roman"/>
          <w:lang w:val="lt-LT" w:eastAsia="zh-CN"/>
        </w:rPr>
        <w:t>us</w:t>
      </w:r>
      <w:r w:rsidRPr="00D479E4">
        <w:rPr>
          <w:rFonts w:ascii="Times New Roman" w:eastAsia="SimSun" w:hAnsi="Times New Roman" w:cs="Times New Roman"/>
          <w:lang w:val="lt-LT" w:eastAsia="zh-CN"/>
        </w:rPr>
        <w:t xml:space="preserve"> su placebu, vienu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hidrochloridu ir vienu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propionatu</w:t>
      </w:r>
      <w:proofErr w:type="spellEnd"/>
      <w:r w:rsidRPr="00D479E4">
        <w:rPr>
          <w:rFonts w:ascii="Times New Roman" w:eastAsia="SimSun" w:hAnsi="Times New Roman" w:cs="Times New Roman"/>
          <w:lang w:val="lt-LT" w:eastAsia="zh-CN"/>
        </w:rPr>
        <w:t xml:space="preserve">. Visuose keturiuose tyrimuose reikšmingai susilpnėjo </w:t>
      </w:r>
      <w:r w:rsidR="00B62E60">
        <w:rPr>
          <w:rFonts w:ascii="Times New Roman" w:eastAsia="SimSun" w:hAnsi="Times New Roman" w:cs="Times New Roman"/>
          <w:lang w:val="lt-LT" w:eastAsia="zh-CN"/>
        </w:rPr>
        <w:t xml:space="preserve">alerginiai </w:t>
      </w:r>
      <w:r w:rsidRPr="00D479E4">
        <w:rPr>
          <w:rFonts w:ascii="Times New Roman" w:eastAsia="SimSun" w:hAnsi="Times New Roman" w:cs="Times New Roman"/>
          <w:lang w:val="lt-LT" w:eastAsia="zh-CN"/>
        </w:rPr>
        <w:t xml:space="preserve">akių simptomai (apimantys niežėjimą, ašarojimą ir akių paraudimą) ir pagerėjo su liga susijusi pacientų gyvenimo kokybė (taikytas </w:t>
      </w:r>
      <w:proofErr w:type="spellStart"/>
      <w:r w:rsidRPr="00D479E4">
        <w:rPr>
          <w:rFonts w:ascii="Times New Roman" w:eastAsia="SimSun" w:hAnsi="Times New Roman" w:cs="Times New Roman"/>
          <w:lang w:val="lt-LT" w:eastAsia="zh-CN"/>
        </w:rPr>
        <w:t>rinokonjunktyvito</w:t>
      </w:r>
      <w:proofErr w:type="spellEnd"/>
      <w:r w:rsidRPr="00D479E4">
        <w:rPr>
          <w:rFonts w:ascii="Times New Roman" w:eastAsia="SimSun" w:hAnsi="Times New Roman" w:cs="Times New Roman"/>
          <w:lang w:val="lt-LT" w:eastAsia="zh-CN"/>
        </w:rPr>
        <w:t xml:space="preserve"> gyvenimo kokybės klausimynas (</w:t>
      </w:r>
      <w:proofErr w:type="spellStart"/>
      <w:r w:rsidRPr="00D479E4">
        <w:rPr>
          <w:rFonts w:ascii="Times New Roman" w:eastAsia="SimSun" w:hAnsi="Times New Roman" w:cs="Times New Roman"/>
          <w:lang w:val="lt-LT" w:eastAsia="zh-CN"/>
        </w:rPr>
        <w:t>ang</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i/>
          <w:iCs/>
          <w:lang w:val="lt-LT" w:eastAsia="zh-CN"/>
        </w:rPr>
        <w:t>Rhinoconjunctivitis</w:t>
      </w:r>
      <w:proofErr w:type="spellEnd"/>
      <w:r w:rsidRPr="00D479E4">
        <w:rPr>
          <w:rFonts w:ascii="Times New Roman" w:eastAsia="SimSun" w:hAnsi="Times New Roman" w:cs="Times New Roman"/>
          <w:i/>
          <w:iCs/>
          <w:lang w:val="lt-LT" w:eastAsia="zh-CN"/>
        </w:rPr>
        <w:t xml:space="preserve"> </w:t>
      </w:r>
      <w:proofErr w:type="spellStart"/>
      <w:r w:rsidRPr="00D479E4">
        <w:rPr>
          <w:rFonts w:ascii="Times New Roman" w:eastAsia="SimSun" w:hAnsi="Times New Roman" w:cs="Times New Roman"/>
          <w:i/>
          <w:iCs/>
          <w:lang w:val="lt-LT" w:eastAsia="zh-CN"/>
        </w:rPr>
        <w:t>Quality</w:t>
      </w:r>
      <w:proofErr w:type="spellEnd"/>
      <w:r w:rsidRPr="00D479E4">
        <w:rPr>
          <w:rFonts w:ascii="Times New Roman" w:eastAsia="SimSun" w:hAnsi="Times New Roman" w:cs="Times New Roman"/>
          <w:i/>
          <w:iCs/>
          <w:lang w:val="lt-LT" w:eastAsia="zh-CN"/>
        </w:rPr>
        <w:t xml:space="preserve"> </w:t>
      </w:r>
      <w:proofErr w:type="spellStart"/>
      <w:r w:rsidRPr="00D479E4">
        <w:rPr>
          <w:rFonts w:ascii="Times New Roman" w:eastAsia="SimSun" w:hAnsi="Times New Roman" w:cs="Times New Roman"/>
          <w:i/>
          <w:iCs/>
          <w:lang w:val="lt-LT" w:eastAsia="zh-CN"/>
        </w:rPr>
        <w:t>of</w:t>
      </w:r>
      <w:proofErr w:type="spellEnd"/>
      <w:r w:rsidRPr="00D479E4">
        <w:rPr>
          <w:rFonts w:ascii="Times New Roman" w:eastAsia="SimSun" w:hAnsi="Times New Roman" w:cs="Times New Roman"/>
          <w:i/>
          <w:iCs/>
          <w:lang w:val="lt-LT" w:eastAsia="zh-CN"/>
        </w:rPr>
        <w:t xml:space="preserve"> </w:t>
      </w:r>
      <w:proofErr w:type="spellStart"/>
      <w:r w:rsidRPr="00D479E4">
        <w:rPr>
          <w:rFonts w:ascii="Times New Roman" w:eastAsia="SimSun" w:hAnsi="Times New Roman" w:cs="Times New Roman"/>
          <w:i/>
          <w:iCs/>
          <w:lang w:val="lt-LT" w:eastAsia="zh-CN"/>
        </w:rPr>
        <w:t>Life</w:t>
      </w:r>
      <w:proofErr w:type="spellEnd"/>
      <w:r w:rsidRPr="00D479E4">
        <w:rPr>
          <w:rFonts w:ascii="Times New Roman" w:eastAsia="SimSun" w:hAnsi="Times New Roman" w:cs="Times New Roman"/>
          <w:i/>
          <w:iCs/>
          <w:lang w:val="lt-LT" w:eastAsia="zh-CN"/>
        </w:rPr>
        <w:t xml:space="preserve"> </w:t>
      </w:r>
      <w:proofErr w:type="spellStart"/>
      <w:r w:rsidRPr="00D479E4">
        <w:rPr>
          <w:rFonts w:ascii="Times New Roman" w:eastAsia="SimSun" w:hAnsi="Times New Roman" w:cs="Times New Roman"/>
          <w:i/>
          <w:iCs/>
          <w:lang w:val="lt-LT" w:eastAsia="zh-CN"/>
        </w:rPr>
        <w:t>Questionnaire</w:t>
      </w:r>
      <w:proofErr w:type="spellEnd"/>
      <w:r w:rsidRPr="00D479E4">
        <w:rPr>
          <w:rFonts w:ascii="Times New Roman" w:eastAsia="SimSun" w:hAnsi="Times New Roman" w:cs="Times New Roman"/>
          <w:i/>
          <w:iCs/>
          <w:lang w:val="lt-LT" w:eastAsia="zh-CN"/>
        </w:rPr>
        <w:t xml:space="preserve">, </w:t>
      </w:r>
      <w:r w:rsidRPr="00D479E4">
        <w:rPr>
          <w:rFonts w:ascii="Times New Roman" w:eastAsia="SimSun" w:hAnsi="Times New Roman" w:cs="Times New Roman"/>
          <w:iCs/>
          <w:lang w:val="lt-LT" w:eastAsia="zh-CN"/>
        </w:rPr>
        <w:t>RQLQ</w:t>
      </w:r>
      <w:r w:rsidRPr="00D479E4">
        <w:rPr>
          <w:rFonts w:ascii="Times New Roman" w:eastAsia="SimSun" w:hAnsi="Times New Roman" w:cs="Times New Roman"/>
          <w:lang w:val="lt-LT" w:eastAsia="zh-CN"/>
        </w:rPr>
        <w:t>).</w:t>
      </w:r>
    </w:p>
    <w:p w14:paraId="1626A639"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3C3A4CB" w14:textId="197EAC5A" w:rsidR="003B6845"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Palyginti su rinkoje parduodamu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purškalu, vartojant </w:t>
      </w:r>
      <w:proofErr w:type="spellStart"/>
      <w:r>
        <w:rPr>
          <w:rFonts w:ascii="Times New Roman" w:eastAsia="SimSun" w:hAnsi="Times New Roman" w:cs="Times New Roman"/>
          <w:lang w:val="lt-LT" w:eastAsia="zh-CN"/>
        </w:rPr>
        <w:t>azelastino</w:t>
      </w:r>
      <w:proofErr w:type="spellEnd"/>
      <w:r>
        <w:rPr>
          <w:rFonts w:ascii="Times New Roman" w:eastAsia="SimSun" w:hAnsi="Times New Roman" w:cs="Times New Roman"/>
          <w:lang w:val="lt-LT" w:eastAsia="zh-CN"/>
        </w:rPr>
        <w:t xml:space="preserve"> hidrochlorido/</w:t>
      </w:r>
      <w:proofErr w:type="spellStart"/>
      <w:r>
        <w:rPr>
          <w:rFonts w:ascii="Times New Roman" w:eastAsia="SimSun" w:hAnsi="Times New Roman" w:cs="Times New Roman"/>
          <w:lang w:val="lt-LT" w:eastAsia="zh-CN"/>
        </w:rPr>
        <w:t>flutikazono</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purškalą, žymaus simptomų susilpnėjimo (50</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susilpnėjęs nosies simptomų sunkumas) buvo pasiekta reikšmingai anksčiau (3 ir daugiau parų). Vienerių metų tyrime, kuriame dalyvavo pacientai, sergantys lėtiniu nuolatiniu alerginiu rinitu ir nealerginiu/</w:t>
      </w:r>
      <w:proofErr w:type="spellStart"/>
      <w:r w:rsidRPr="00D479E4">
        <w:rPr>
          <w:rFonts w:ascii="Times New Roman" w:eastAsia="SimSun" w:hAnsi="Times New Roman" w:cs="Times New Roman"/>
          <w:lang w:val="lt-LT" w:eastAsia="zh-CN"/>
        </w:rPr>
        <w:t>vazomotoriniu</w:t>
      </w:r>
      <w:proofErr w:type="spellEnd"/>
      <w:r w:rsidRPr="00D479E4">
        <w:rPr>
          <w:rFonts w:ascii="Times New Roman" w:eastAsia="SimSun" w:hAnsi="Times New Roman" w:cs="Times New Roman"/>
          <w:lang w:val="lt-LT" w:eastAsia="zh-CN"/>
        </w:rPr>
        <w:t xml:space="preserve"> rinitu, išliko stipresnis </w:t>
      </w:r>
      <w:proofErr w:type="spellStart"/>
      <w:r>
        <w:rPr>
          <w:rFonts w:ascii="Times New Roman" w:eastAsia="SimSun" w:hAnsi="Times New Roman" w:cs="Times New Roman"/>
          <w:lang w:val="lt-LT" w:eastAsia="zh-CN"/>
        </w:rPr>
        <w:t>azelastino</w:t>
      </w:r>
      <w:proofErr w:type="spellEnd"/>
      <w:r>
        <w:rPr>
          <w:rFonts w:ascii="Times New Roman" w:eastAsia="SimSun" w:hAnsi="Times New Roman" w:cs="Times New Roman"/>
          <w:lang w:val="lt-LT" w:eastAsia="zh-CN"/>
        </w:rPr>
        <w:t xml:space="preserve"> hidrochlorido/</w:t>
      </w:r>
      <w:proofErr w:type="spellStart"/>
      <w:r>
        <w:rPr>
          <w:rFonts w:ascii="Times New Roman" w:eastAsia="SimSun" w:hAnsi="Times New Roman" w:cs="Times New Roman"/>
          <w:lang w:val="lt-LT" w:eastAsia="zh-CN"/>
        </w:rPr>
        <w:t>flutikazono</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purškalo poveikis, </w:t>
      </w:r>
      <w:r w:rsidR="0041436D">
        <w:rPr>
          <w:rFonts w:ascii="Times New Roman" w:eastAsia="SimSun" w:hAnsi="Times New Roman" w:cs="Times New Roman"/>
          <w:lang w:val="lt-LT" w:eastAsia="zh-CN"/>
        </w:rPr>
        <w:t>lyginant</w:t>
      </w:r>
      <w:r w:rsidRPr="00D479E4">
        <w:rPr>
          <w:rFonts w:ascii="Times New Roman" w:eastAsia="SimSun" w:hAnsi="Times New Roman" w:cs="Times New Roman"/>
          <w:lang w:val="lt-LT" w:eastAsia="zh-CN"/>
        </w:rPr>
        <w:t xml:space="preserve"> su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purškalu.</w:t>
      </w:r>
    </w:p>
    <w:p w14:paraId="6395FE43" w14:textId="77777777" w:rsidR="003B6845" w:rsidRDefault="003B6845" w:rsidP="00CD23B4">
      <w:pPr>
        <w:tabs>
          <w:tab w:val="left" w:pos="567"/>
        </w:tabs>
        <w:spacing w:after="0" w:line="240" w:lineRule="auto"/>
        <w:rPr>
          <w:rFonts w:ascii="Times New Roman" w:eastAsia="SimSun" w:hAnsi="Times New Roman" w:cs="Times New Roman"/>
          <w:lang w:val="lt-LT" w:eastAsia="zh-CN"/>
        </w:rPr>
      </w:pPr>
    </w:p>
    <w:p w14:paraId="0C4831E6" w14:textId="42E56532" w:rsidR="003B6845" w:rsidRPr="00D479E4" w:rsidRDefault="0072670E"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 </w:t>
      </w:r>
      <w:r w:rsidRPr="0072670E">
        <w:rPr>
          <w:rFonts w:ascii="Times New Roman" w:eastAsia="SimSun" w:hAnsi="Times New Roman" w:cs="Times New Roman"/>
          <w:lang w:val="lt-LT" w:eastAsia="zh-CN"/>
        </w:rPr>
        <w:t xml:space="preserve">Alergenų </w:t>
      </w:r>
      <w:r>
        <w:rPr>
          <w:rFonts w:ascii="Times New Roman" w:eastAsia="SimSun" w:hAnsi="Times New Roman" w:cs="Times New Roman"/>
          <w:lang w:val="lt-LT" w:eastAsia="zh-CN"/>
        </w:rPr>
        <w:t>ekspozicij</w:t>
      </w:r>
      <w:r w:rsidR="00516AEF">
        <w:rPr>
          <w:rFonts w:ascii="Times New Roman" w:eastAsia="SimSun" w:hAnsi="Times New Roman" w:cs="Times New Roman"/>
          <w:lang w:val="lt-LT" w:eastAsia="zh-CN"/>
        </w:rPr>
        <w:t>o</w:t>
      </w:r>
      <w:r>
        <w:rPr>
          <w:rFonts w:ascii="Times New Roman" w:eastAsia="SimSun" w:hAnsi="Times New Roman" w:cs="Times New Roman"/>
          <w:lang w:val="lt-LT" w:eastAsia="zh-CN"/>
        </w:rPr>
        <w:t>s</w:t>
      </w:r>
      <w:r w:rsidRPr="0072670E">
        <w:rPr>
          <w:rFonts w:ascii="Times New Roman" w:eastAsia="SimSun" w:hAnsi="Times New Roman" w:cs="Times New Roman"/>
          <w:lang w:val="lt-LT" w:eastAsia="zh-CN"/>
        </w:rPr>
        <w:t xml:space="preserve"> su ambrozijos žiedadulkėmis tyrimas parodė pirmąjį statistiškai reikšmingą </w:t>
      </w:r>
      <w:r>
        <w:rPr>
          <w:rFonts w:ascii="Times New Roman" w:eastAsia="SimSun" w:hAnsi="Times New Roman" w:cs="Times New Roman"/>
          <w:lang w:val="lt-LT" w:eastAsia="zh-CN"/>
        </w:rPr>
        <w:t xml:space="preserve">alerginių </w:t>
      </w:r>
      <w:r w:rsidRPr="0072670E">
        <w:rPr>
          <w:rFonts w:ascii="Times New Roman" w:eastAsia="SimSun" w:hAnsi="Times New Roman" w:cs="Times New Roman"/>
          <w:lang w:val="lt-LT" w:eastAsia="zh-CN"/>
        </w:rPr>
        <w:t xml:space="preserve">nosies simptomų palengvėjimą praėjus 5 minutėms po </w:t>
      </w:r>
      <w:proofErr w:type="spellStart"/>
      <w:r w:rsidRPr="0072670E">
        <w:rPr>
          <w:rFonts w:ascii="Times New Roman" w:eastAsia="SimSun" w:hAnsi="Times New Roman" w:cs="Times New Roman"/>
          <w:lang w:val="lt-LT" w:eastAsia="zh-CN"/>
        </w:rPr>
        <w:t>azelastino</w:t>
      </w:r>
      <w:proofErr w:type="spellEnd"/>
      <w:r w:rsidRPr="0072670E">
        <w:rPr>
          <w:rFonts w:ascii="Times New Roman" w:eastAsia="SimSun" w:hAnsi="Times New Roman" w:cs="Times New Roman"/>
          <w:lang w:val="lt-LT" w:eastAsia="zh-CN"/>
        </w:rPr>
        <w:t xml:space="preserve"> hidrochlorido/</w:t>
      </w:r>
      <w:proofErr w:type="spellStart"/>
      <w:r w:rsidRPr="0072670E">
        <w:rPr>
          <w:rFonts w:ascii="Times New Roman" w:eastAsia="SimSun" w:hAnsi="Times New Roman" w:cs="Times New Roman"/>
          <w:lang w:val="lt-LT" w:eastAsia="zh-CN"/>
        </w:rPr>
        <w:t>flutikazono</w:t>
      </w:r>
      <w:proofErr w:type="spellEnd"/>
      <w:r w:rsidRPr="0072670E">
        <w:rPr>
          <w:rFonts w:ascii="Times New Roman" w:eastAsia="SimSun" w:hAnsi="Times New Roman" w:cs="Times New Roman"/>
          <w:lang w:val="lt-LT" w:eastAsia="zh-CN"/>
        </w:rPr>
        <w:t xml:space="preserve"> </w:t>
      </w:r>
      <w:proofErr w:type="spellStart"/>
      <w:r w:rsidRPr="0072670E">
        <w:rPr>
          <w:rFonts w:ascii="Times New Roman" w:eastAsia="SimSun" w:hAnsi="Times New Roman" w:cs="Times New Roman"/>
          <w:lang w:val="lt-LT" w:eastAsia="zh-CN"/>
        </w:rPr>
        <w:t>propionato</w:t>
      </w:r>
      <w:proofErr w:type="spellEnd"/>
      <w:r w:rsidRPr="0072670E">
        <w:rPr>
          <w:rFonts w:ascii="Times New Roman" w:eastAsia="SimSun" w:hAnsi="Times New Roman" w:cs="Times New Roman"/>
          <w:lang w:val="lt-LT" w:eastAsia="zh-CN"/>
        </w:rPr>
        <w:t xml:space="preserve"> pavartojimo (</w:t>
      </w:r>
      <w:r w:rsidR="00293351">
        <w:rPr>
          <w:rFonts w:ascii="Times New Roman" w:eastAsia="SimSun" w:hAnsi="Times New Roman" w:cs="Times New Roman"/>
          <w:lang w:val="lt-LT" w:eastAsia="zh-CN"/>
        </w:rPr>
        <w:t>lyginant</w:t>
      </w:r>
      <w:r w:rsidRPr="0072670E">
        <w:rPr>
          <w:rFonts w:ascii="Times New Roman" w:eastAsia="SimSun" w:hAnsi="Times New Roman" w:cs="Times New Roman"/>
          <w:lang w:val="lt-LT" w:eastAsia="zh-CN"/>
        </w:rPr>
        <w:t xml:space="preserve"> su placebu).</w:t>
      </w:r>
      <w:r>
        <w:rPr>
          <w:rFonts w:ascii="Times New Roman" w:eastAsia="SimSun" w:hAnsi="Times New Roman" w:cs="Times New Roman"/>
          <w:lang w:val="lt-LT" w:eastAsia="zh-CN"/>
        </w:rPr>
        <w:t xml:space="preserve"> </w:t>
      </w:r>
      <w:r w:rsidR="003B6845" w:rsidRPr="00A54461">
        <w:rPr>
          <w:rFonts w:ascii="Times New Roman" w:eastAsia="SimSun" w:hAnsi="Times New Roman" w:cs="Times New Roman"/>
          <w:lang w:val="lt-LT" w:eastAsia="zh-CN"/>
        </w:rPr>
        <w:t>Praėjus 15</w:t>
      </w:r>
      <w:r w:rsidR="003B6845">
        <w:rPr>
          <w:rFonts w:ascii="Times New Roman" w:eastAsia="SimSun" w:hAnsi="Times New Roman" w:cs="Times New Roman"/>
          <w:lang w:val="lt-LT" w:eastAsia="zh-CN"/>
        </w:rPr>
        <w:t> </w:t>
      </w:r>
      <w:r w:rsidR="003B6845" w:rsidRPr="00A54461">
        <w:rPr>
          <w:rFonts w:ascii="Times New Roman" w:eastAsia="SimSun" w:hAnsi="Times New Roman" w:cs="Times New Roman"/>
          <w:lang w:val="lt-LT" w:eastAsia="zh-CN"/>
        </w:rPr>
        <w:t xml:space="preserve">minučių po </w:t>
      </w:r>
      <w:proofErr w:type="spellStart"/>
      <w:r w:rsidR="003B6845">
        <w:rPr>
          <w:rFonts w:ascii="Times New Roman" w:eastAsia="SimSun" w:hAnsi="Times New Roman" w:cs="Times New Roman"/>
          <w:lang w:val="lt-LT" w:eastAsia="zh-CN"/>
        </w:rPr>
        <w:t>azelastino</w:t>
      </w:r>
      <w:proofErr w:type="spellEnd"/>
      <w:r w:rsidR="003B6845">
        <w:rPr>
          <w:rFonts w:ascii="Times New Roman" w:eastAsia="SimSun" w:hAnsi="Times New Roman" w:cs="Times New Roman"/>
          <w:lang w:val="lt-LT" w:eastAsia="zh-CN"/>
        </w:rPr>
        <w:t xml:space="preserve"> hidrochlorido/</w:t>
      </w:r>
      <w:proofErr w:type="spellStart"/>
      <w:r w:rsidR="003B6845">
        <w:rPr>
          <w:rFonts w:ascii="Times New Roman" w:eastAsia="SimSun" w:hAnsi="Times New Roman" w:cs="Times New Roman"/>
          <w:lang w:val="lt-LT" w:eastAsia="zh-CN"/>
        </w:rPr>
        <w:t>flutikazono</w:t>
      </w:r>
      <w:proofErr w:type="spellEnd"/>
      <w:r w:rsidR="003B6845">
        <w:rPr>
          <w:rFonts w:ascii="Times New Roman" w:eastAsia="SimSun" w:hAnsi="Times New Roman" w:cs="Times New Roman"/>
          <w:lang w:val="lt-LT" w:eastAsia="zh-CN"/>
        </w:rPr>
        <w:t xml:space="preserve"> </w:t>
      </w:r>
      <w:proofErr w:type="spellStart"/>
      <w:r w:rsidR="003B6845">
        <w:rPr>
          <w:rFonts w:ascii="Times New Roman" w:eastAsia="SimSun" w:hAnsi="Times New Roman" w:cs="Times New Roman"/>
          <w:lang w:val="lt-LT" w:eastAsia="zh-CN"/>
        </w:rPr>
        <w:t>propionato</w:t>
      </w:r>
      <w:proofErr w:type="spellEnd"/>
      <w:r w:rsidR="003B6845" w:rsidRPr="00D479E4">
        <w:rPr>
          <w:rFonts w:ascii="Times New Roman" w:eastAsia="SimSun" w:hAnsi="Times New Roman" w:cs="Times New Roman"/>
          <w:lang w:val="lt-LT" w:eastAsia="zh-CN"/>
        </w:rPr>
        <w:t xml:space="preserve"> </w:t>
      </w:r>
      <w:r w:rsidR="003B6845" w:rsidRPr="00A54461">
        <w:rPr>
          <w:rFonts w:ascii="Times New Roman" w:eastAsia="SimSun" w:hAnsi="Times New Roman" w:cs="Times New Roman"/>
          <w:lang w:val="lt-LT" w:eastAsia="zh-CN"/>
        </w:rPr>
        <w:t>pavartojimo, 6</w:t>
      </w:r>
      <w:r w:rsidR="003B6845">
        <w:rPr>
          <w:rFonts w:ascii="Times New Roman" w:eastAsia="SimSun" w:hAnsi="Times New Roman" w:cs="Times New Roman"/>
          <w:lang w:val="lt-LT" w:eastAsia="zh-CN"/>
        </w:rPr>
        <w:t>0 </w:t>
      </w:r>
      <w:r w:rsidR="003B6845" w:rsidRPr="00A54461">
        <w:rPr>
          <w:rFonts w:ascii="Times New Roman" w:eastAsia="SimSun" w:hAnsi="Times New Roman" w:cs="Times New Roman"/>
          <w:lang w:val="lt-LT" w:eastAsia="zh-CN"/>
        </w:rPr>
        <w:t>% pacientų pranešė apie kliniškai reikšmingą simptomų balo sumažėjimą mažiausiai 30</w:t>
      </w:r>
      <w:r w:rsidR="003B6845">
        <w:rPr>
          <w:rFonts w:ascii="Times New Roman" w:eastAsia="SimSun" w:hAnsi="Times New Roman" w:cs="Times New Roman"/>
          <w:lang w:val="lt-LT" w:eastAsia="zh-CN"/>
        </w:rPr>
        <w:t> </w:t>
      </w:r>
      <w:r w:rsidR="003B6845" w:rsidRPr="00A54461">
        <w:rPr>
          <w:rFonts w:ascii="Times New Roman" w:eastAsia="SimSun" w:hAnsi="Times New Roman" w:cs="Times New Roman"/>
          <w:lang w:val="lt-LT" w:eastAsia="zh-CN"/>
        </w:rPr>
        <w:t>%.</w:t>
      </w:r>
    </w:p>
    <w:p w14:paraId="48AF0B10"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7E483BBA"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5.2</w:t>
      </w:r>
      <w:r w:rsidRPr="00D479E4">
        <w:rPr>
          <w:rFonts w:ascii="Times New Roman" w:eastAsia="SimSun" w:hAnsi="Times New Roman" w:cs="Times New Roman"/>
          <w:b/>
          <w:lang w:val="lt-LT" w:eastAsia="lt-LT"/>
        </w:rPr>
        <w:tab/>
      </w:r>
      <w:proofErr w:type="spellStart"/>
      <w:r w:rsidRPr="00D479E4">
        <w:rPr>
          <w:rFonts w:ascii="Times New Roman" w:eastAsia="SimSun" w:hAnsi="Times New Roman" w:cs="Times New Roman"/>
          <w:b/>
          <w:lang w:val="lt-LT" w:eastAsia="lt-LT"/>
        </w:rPr>
        <w:t>Farmakokinetinės</w:t>
      </w:r>
      <w:proofErr w:type="spellEnd"/>
      <w:r w:rsidRPr="00D479E4">
        <w:rPr>
          <w:rFonts w:ascii="Times New Roman" w:eastAsia="SimSun" w:hAnsi="Times New Roman" w:cs="Times New Roman"/>
          <w:b/>
          <w:lang w:val="lt-LT" w:eastAsia="lt-LT"/>
        </w:rPr>
        <w:t xml:space="preserve"> savybės</w:t>
      </w:r>
    </w:p>
    <w:p w14:paraId="34284362"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07ADE756" w14:textId="77777777" w:rsidR="003B6845" w:rsidRPr="00D479E4" w:rsidRDefault="003B6845" w:rsidP="00CD23B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Absorbcija</w:t>
      </w:r>
    </w:p>
    <w:p w14:paraId="359094D3" w14:textId="31F7CB01"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Po du kartus į kiekvieną šnervę įpurškiant </w:t>
      </w:r>
      <w:proofErr w:type="spellStart"/>
      <w:r>
        <w:rPr>
          <w:rFonts w:ascii="Times New Roman" w:eastAsia="SimSun" w:hAnsi="Times New Roman" w:cs="Times New Roman"/>
          <w:lang w:val="lt-LT" w:eastAsia="zh-CN"/>
        </w:rPr>
        <w:t>azelastino</w:t>
      </w:r>
      <w:proofErr w:type="spellEnd"/>
      <w:r>
        <w:rPr>
          <w:rFonts w:ascii="Times New Roman" w:eastAsia="SimSun" w:hAnsi="Times New Roman" w:cs="Times New Roman"/>
          <w:lang w:val="lt-LT" w:eastAsia="zh-CN"/>
        </w:rPr>
        <w:t xml:space="preserve"> hidrochlorido/</w:t>
      </w:r>
      <w:proofErr w:type="spellStart"/>
      <w:r>
        <w:rPr>
          <w:rFonts w:ascii="Times New Roman" w:eastAsia="SimSun" w:hAnsi="Times New Roman" w:cs="Times New Roman"/>
          <w:lang w:val="lt-LT" w:eastAsia="zh-CN"/>
        </w:rPr>
        <w:t>flutikazono</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purškalo (548</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μg</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200</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μg</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didžiausia </w:t>
      </w:r>
      <w:r w:rsidR="00025615">
        <w:rPr>
          <w:rFonts w:ascii="Times New Roman" w:eastAsia="SimSun" w:hAnsi="Times New Roman" w:cs="Times New Roman"/>
          <w:lang w:val="lt-LT" w:eastAsia="zh-CN"/>
        </w:rPr>
        <w:t xml:space="preserve">vidutinė </w:t>
      </w:r>
      <w:r w:rsidRPr="00D479E4">
        <w:rPr>
          <w:rFonts w:ascii="Times New Roman" w:eastAsia="SimSun" w:hAnsi="Times New Roman" w:cs="Times New Roman"/>
          <w:lang w:val="lt-LT" w:eastAsia="zh-CN"/>
        </w:rPr>
        <w:t xml:space="preserve">koncentracija </w:t>
      </w:r>
      <w:r w:rsidRPr="00D479E4">
        <w:rPr>
          <w:rFonts w:ascii="Times New Roman" w:eastAsia="SimSun" w:hAnsi="Times New Roman" w:cs="Times New Roman"/>
          <w:lang w:val="lt-LT" w:eastAsia="zh-CN"/>
        </w:rPr>
        <w:lastRenderedPageBreak/>
        <w:t>(vidurkis ± standartinis nuokrypis) kraujo plazmoje (</w:t>
      </w:r>
      <w:proofErr w:type="spellStart"/>
      <w:r w:rsidRPr="00D479E4">
        <w:rPr>
          <w:rFonts w:ascii="Times New Roman" w:eastAsia="SimSun" w:hAnsi="Times New Roman" w:cs="Times New Roman"/>
          <w:lang w:val="lt-LT" w:eastAsia="zh-CN"/>
        </w:rPr>
        <w:t>C</w:t>
      </w:r>
      <w:r w:rsidRPr="00D479E4">
        <w:rPr>
          <w:rFonts w:ascii="Times New Roman" w:eastAsia="SimSun" w:hAnsi="Times New Roman" w:cs="Times New Roman"/>
          <w:vertAlign w:val="subscript"/>
          <w:lang w:val="lt-LT" w:eastAsia="zh-CN"/>
        </w:rPr>
        <w:t>max</w:t>
      </w:r>
      <w:proofErr w:type="spellEnd"/>
      <w:r w:rsidRPr="00D479E4">
        <w:rPr>
          <w:rFonts w:ascii="Times New Roman" w:eastAsia="SimSun" w:hAnsi="Times New Roman" w:cs="Times New Roman"/>
          <w:lang w:val="lt-LT" w:eastAsia="zh-CN"/>
        </w:rPr>
        <w:t>) buvo 194,5</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74,4</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pg</w:t>
      </w:r>
      <w:proofErr w:type="spellEnd"/>
      <w:r w:rsidRPr="00D479E4">
        <w:rPr>
          <w:rFonts w:ascii="Times New Roman" w:eastAsia="SimSun" w:hAnsi="Times New Roman" w:cs="Times New Roman"/>
          <w:lang w:val="lt-LT" w:eastAsia="zh-CN"/>
        </w:rPr>
        <w:t xml:space="preserve">/ml </w:t>
      </w:r>
      <w:proofErr w:type="spellStart"/>
      <w:r w:rsidRPr="00D479E4">
        <w:rPr>
          <w:rFonts w:ascii="Times New Roman" w:eastAsia="SimSun" w:hAnsi="Times New Roman" w:cs="Times New Roman"/>
          <w:lang w:val="lt-LT" w:eastAsia="zh-CN"/>
        </w:rPr>
        <w:t>azelastin</w:t>
      </w:r>
      <w:r w:rsidR="00293351">
        <w:rPr>
          <w:rFonts w:ascii="Times New Roman" w:eastAsia="SimSun" w:hAnsi="Times New Roman" w:cs="Times New Roman"/>
          <w:lang w:val="lt-LT" w:eastAsia="zh-CN"/>
        </w:rPr>
        <w:t>o</w:t>
      </w:r>
      <w:proofErr w:type="spellEnd"/>
      <w:r w:rsidRPr="00D479E4">
        <w:rPr>
          <w:rFonts w:ascii="Times New Roman" w:eastAsia="SimSun" w:hAnsi="Times New Roman" w:cs="Times New Roman"/>
          <w:lang w:val="lt-LT" w:eastAsia="zh-CN"/>
        </w:rPr>
        <w:t xml:space="preserve"> ir 10,3</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3,9</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pg</w:t>
      </w:r>
      <w:proofErr w:type="spellEnd"/>
      <w:r w:rsidRPr="00D479E4">
        <w:rPr>
          <w:rFonts w:ascii="Times New Roman" w:eastAsia="SimSun" w:hAnsi="Times New Roman" w:cs="Times New Roman"/>
          <w:lang w:val="lt-LT" w:eastAsia="zh-CN"/>
        </w:rPr>
        <w:t xml:space="preserve">/ml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w:t>
      </w:r>
      <w:r w:rsidR="00293351">
        <w:rPr>
          <w:rFonts w:ascii="Times New Roman" w:eastAsia="SimSun" w:hAnsi="Times New Roman" w:cs="Times New Roman"/>
          <w:lang w:val="lt-LT" w:eastAsia="zh-CN"/>
        </w:rPr>
        <w:t>o</w:t>
      </w:r>
      <w:proofErr w:type="spellEnd"/>
      <w:r w:rsidRPr="00D479E4">
        <w:rPr>
          <w:rFonts w:ascii="Times New Roman" w:eastAsia="SimSun" w:hAnsi="Times New Roman" w:cs="Times New Roman"/>
          <w:lang w:val="lt-LT" w:eastAsia="zh-CN"/>
        </w:rPr>
        <w:t>, o vidutinis</w:t>
      </w:r>
      <w:r>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plotas po koncentracijos kreive (AUC) buvo 4</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217</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2</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618</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pg</w:t>
      </w:r>
      <w:proofErr w:type="spellEnd"/>
      <w:r w:rsidRPr="00D479E4">
        <w:rPr>
          <w:rFonts w:ascii="Times New Roman" w:eastAsia="SimSun" w:hAnsi="Times New Roman" w:cs="Times New Roman"/>
          <w:lang w:val="lt-LT" w:eastAsia="zh-CN"/>
        </w:rPr>
        <w:t xml:space="preserve">/ml*val. </w:t>
      </w:r>
      <w:proofErr w:type="spellStart"/>
      <w:r w:rsidRPr="00D479E4">
        <w:rPr>
          <w:rFonts w:ascii="Times New Roman" w:eastAsia="SimSun" w:hAnsi="Times New Roman" w:cs="Times New Roman"/>
          <w:lang w:val="lt-LT" w:eastAsia="zh-CN"/>
        </w:rPr>
        <w:t>azelastinui</w:t>
      </w:r>
      <w:proofErr w:type="spellEnd"/>
      <w:r w:rsidRPr="00D479E4">
        <w:rPr>
          <w:rFonts w:ascii="Times New Roman" w:eastAsia="SimSun" w:hAnsi="Times New Roman" w:cs="Times New Roman"/>
          <w:lang w:val="lt-LT" w:eastAsia="zh-CN"/>
        </w:rPr>
        <w:t xml:space="preserve"> ir 97,7</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43,1</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pg</w:t>
      </w:r>
      <w:proofErr w:type="spellEnd"/>
      <w:r w:rsidRPr="00D479E4">
        <w:rPr>
          <w:rFonts w:ascii="Times New Roman" w:eastAsia="SimSun" w:hAnsi="Times New Roman" w:cs="Times New Roman"/>
          <w:lang w:val="lt-LT" w:eastAsia="zh-CN"/>
        </w:rPr>
        <w:t xml:space="preserve">/ml*val.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propionatui</w:t>
      </w:r>
      <w:proofErr w:type="spellEnd"/>
      <w:r w:rsidRPr="00D479E4">
        <w:rPr>
          <w:rFonts w:ascii="Times New Roman" w:eastAsia="SimSun" w:hAnsi="Times New Roman" w:cs="Times New Roman"/>
          <w:lang w:val="lt-LT" w:eastAsia="zh-CN"/>
        </w:rPr>
        <w:t>. Vidutinis laikas, per kurį pasiekiama didžiausia koncentracija (</w:t>
      </w:r>
      <w:proofErr w:type="spellStart"/>
      <w:r w:rsidRPr="00D479E4">
        <w:rPr>
          <w:rFonts w:ascii="Times New Roman" w:eastAsia="SimSun" w:hAnsi="Times New Roman" w:cs="Times New Roman"/>
          <w:lang w:val="lt-LT" w:eastAsia="zh-CN"/>
        </w:rPr>
        <w:t>t</w:t>
      </w:r>
      <w:r w:rsidRPr="00D479E4">
        <w:rPr>
          <w:rFonts w:ascii="Times New Roman" w:eastAsia="SimSun" w:hAnsi="Times New Roman" w:cs="Times New Roman"/>
          <w:vertAlign w:val="subscript"/>
          <w:lang w:val="lt-LT" w:eastAsia="zh-CN"/>
        </w:rPr>
        <w:t>max</w:t>
      </w:r>
      <w:proofErr w:type="spellEnd"/>
      <w:r w:rsidRPr="00D479E4">
        <w:rPr>
          <w:rFonts w:ascii="Times New Roman" w:eastAsia="SimSun" w:hAnsi="Times New Roman" w:cs="Times New Roman"/>
          <w:lang w:val="lt-LT" w:eastAsia="zh-CN"/>
        </w:rPr>
        <w:t>) po vienkartinės dozės pavartojimo, buvo 0,5</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valandos </w:t>
      </w:r>
      <w:proofErr w:type="spellStart"/>
      <w:r w:rsidRPr="00D479E4">
        <w:rPr>
          <w:rFonts w:ascii="Times New Roman" w:eastAsia="SimSun" w:hAnsi="Times New Roman" w:cs="Times New Roman"/>
          <w:lang w:val="lt-LT" w:eastAsia="zh-CN"/>
        </w:rPr>
        <w:t>azelastinui</w:t>
      </w:r>
      <w:proofErr w:type="spellEnd"/>
      <w:r w:rsidRPr="00D479E4">
        <w:rPr>
          <w:rFonts w:ascii="Times New Roman" w:eastAsia="SimSun" w:hAnsi="Times New Roman" w:cs="Times New Roman"/>
          <w:lang w:val="lt-LT" w:eastAsia="zh-CN"/>
        </w:rPr>
        <w:t xml:space="preserve"> ir 1,0</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valanda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propionatui</w:t>
      </w:r>
      <w:proofErr w:type="spellEnd"/>
      <w:r w:rsidRPr="00D479E4">
        <w:rPr>
          <w:rFonts w:ascii="Times New Roman" w:eastAsia="SimSun" w:hAnsi="Times New Roman" w:cs="Times New Roman"/>
          <w:lang w:val="lt-LT" w:eastAsia="zh-CN"/>
        </w:rPr>
        <w:t>.</w:t>
      </w:r>
    </w:p>
    <w:p w14:paraId="06AA408B"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4C7AB876"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sisteminė koncentracija buvo ~</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50</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 didesnė, </w:t>
      </w:r>
      <w:proofErr w:type="spellStart"/>
      <w:r>
        <w:rPr>
          <w:rFonts w:ascii="Times New Roman" w:eastAsia="SimSun" w:hAnsi="Times New Roman" w:cs="Times New Roman"/>
          <w:lang w:val="lt-LT" w:eastAsia="zh-CN"/>
        </w:rPr>
        <w:t>azelastino</w:t>
      </w:r>
      <w:proofErr w:type="spellEnd"/>
      <w:r>
        <w:rPr>
          <w:rFonts w:ascii="Times New Roman" w:eastAsia="SimSun" w:hAnsi="Times New Roman" w:cs="Times New Roman"/>
          <w:lang w:val="lt-LT" w:eastAsia="zh-CN"/>
        </w:rPr>
        <w:t xml:space="preserve"> hidrochlorido/ </w:t>
      </w:r>
      <w:proofErr w:type="spellStart"/>
      <w:r>
        <w:rPr>
          <w:rFonts w:ascii="Times New Roman" w:eastAsia="SimSun" w:hAnsi="Times New Roman" w:cs="Times New Roman"/>
          <w:lang w:val="lt-LT" w:eastAsia="zh-CN"/>
        </w:rPr>
        <w:t>flutikazono</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purškalą lyginant su kitais rinkoje esančiais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purškalais. </w:t>
      </w:r>
      <w:proofErr w:type="spellStart"/>
      <w:r>
        <w:rPr>
          <w:rFonts w:ascii="Times New Roman" w:eastAsia="SimSun" w:hAnsi="Times New Roman" w:cs="Times New Roman"/>
          <w:lang w:val="lt-LT" w:eastAsia="zh-CN"/>
        </w:rPr>
        <w:t>Azelastino</w:t>
      </w:r>
      <w:proofErr w:type="spellEnd"/>
      <w:r>
        <w:rPr>
          <w:rFonts w:ascii="Times New Roman" w:eastAsia="SimSun" w:hAnsi="Times New Roman" w:cs="Times New Roman"/>
          <w:lang w:val="lt-LT" w:eastAsia="zh-CN"/>
        </w:rPr>
        <w:t xml:space="preserve"> hidrochlorido/</w:t>
      </w:r>
      <w:proofErr w:type="spellStart"/>
      <w:r>
        <w:rPr>
          <w:rFonts w:ascii="Times New Roman" w:eastAsia="SimSun" w:hAnsi="Times New Roman" w:cs="Times New Roman"/>
          <w:lang w:val="lt-LT" w:eastAsia="zh-CN"/>
        </w:rPr>
        <w:t>flutikazono</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purškalas buvo ekvivalentiškas kitiems rinkoje esantiems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nosies purškalams lyginant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sisteminę ekspoziciją. Nebuvo jokių </w:t>
      </w:r>
      <w:proofErr w:type="spellStart"/>
      <w:r w:rsidRPr="00D479E4">
        <w:rPr>
          <w:rFonts w:ascii="Times New Roman" w:eastAsia="SimSun" w:hAnsi="Times New Roman" w:cs="Times New Roman"/>
          <w:lang w:val="lt-LT" w:eastAsia="zh-CN"/>
        </w:rPr>
        <w:t>farmakokinetinės</w:t>
      </w:r>
      <w:proofErr w:type="spellEnd"/>
      <w:r w:rsidRPr="00D479E4">
        <w:rPr>
          <w:rFonts w:ascii="Times New Roman" w:eastAsia="SimSun" w:hAnsi="Times New Roman" w:cs="Times New Roman"/>
          <w:lang w:val="lt-LT" w:eastAsia="zh-CN"/>
        </w:rPr>
        <w:t xml:space="preserve"> sąveikos tarp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įrodymų. </w:t>
      </w:r>
    </w:p>
    <w:p w14:paraId="1B0367E7"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CB5C502" w14:textId="77777777" w:rsidR="003B6845" w:rsidRPr="00D479E4" w:rsidRDefault="003B6845" w:rsidP="00CD23B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Pasiskirstymas</w:t>
      </w:r>
    </w:p>
    <w:p w14:paraId="1453D17E"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Nusistovėjus </w:t>
      </w:r>
      <w:proofErr w:type="spellStart"/>
      <w:r w:rsidRPr="00D479E4">
        <w:rPr>
          <w:rFonts w:ascii="Times New Roman" w:eastAsia="SimSun" w:hAnsi="Times New Roman" w:cs="Times New Roman"/>
          <w:lang w:val="lt-LT" w:eastAsia="zh-CN"/>
        </w:rPr>
        <w:t>pusiausvyrinei</w:t>
      </w:r>
      <w:proofErr w:type="spellEnd"/>
      <w:r w:rsidRPr="00D479E4">
        <w:rPr>
          <w:rFonts w:ascii="Times New Roman" w:eastAsia="SimSun" w:hAnsi="Times New Roman" w:cs="Times New Roman"/>
          <w:lang w:val="lt-LT" w:eastAsia="zh-CN"/>
        </w:rPr>
        <w:t xml:space="preserve"> koncentracijai,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 xml:space="preserve"> pasižymi dideliu pasiskirstymo tūriu (maždaug 318</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litrų). Susijungimas su plazmos baltymais sudaro 91</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w:t>
      </w:r>
    </w:p>
    <w:p w14:paraId="6E989AAC"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F72B8C2" w14:textId="0A33AF9F"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pasiskirstymo tūris yra </w:t>
      </w:r>
      <w:r w:rsidR="000A6CE7">
        <w:rPr>
          <w:rFonts w:ascii="Times New Roman" w:eastAsia="SimSun" w:hAnsi="Times New Roman" w:cs="Times New Roman"/>
          <w:lang w:val="lt-LT" w:eastAsia="zh-CN"/>
        </w:rPr>
        <w:t>didelis</w:t>
      </w:r>
      <w:r w:rsidRPr="00D479E4">
        <w:rPr>
          <w:rFonts w:ascii="Times New Roman" w:eastAsia="SimSun" w:hAnsi="Times New Roman" w:cs="Times New Roman"/>
          <w:lang w:val="lt-LT" w:eastAsia="zh-CN"/>
        </w:rPr>
        <w:t xml:space="preserve">, galima manyti, kad </w:t>
      </w:r>
      <w:proofErr w:type="spellStart"/>
      <w:r w:rsidRPr="00D479E4">
        <w:rPr>
          <w:rFonts w:ascii="Times New Roman" w:eastAsia="SimSun" w:hAnsi="Times New Roman" w:cs="Times New Roman"/>
          <w:lang w:val="lt-LT" w:eastAsia="zh-CN"/>
        </w:rPr>
        <w:t>azelastinas</w:t>
      </w:r>
      <w:proofErr w:type="spellEnd"/>
      <w:r w:rsidRPr="00D479E4">
        <w:rPr>
          <w:rFonts w:ascii="Times New Roman" w:eastAsia="SimSun" w:hAnsi="Times New Roman" w:cs="Times New Roman"/>
          <w:lang w:val="lt-LT" w:eastAsia="zh-CN"/>
        </w:rPr>
        <w:t xml:space="preserve"> daugiausia patenka į periferinį audinį. Su baltymais susijungia 80</w:t>
      </w:r>
      <w:r>
        <w:rPr>
          <w:rFonts w:ascii="Times New Roman" w:eastAsia="SimSun" w:hAnsi="Times New Roman" w:cs="Times New Roman"/>
          <w:lang w:val="lt-LT" w:eastAsia="zh-CN"/>
        </w:rPr>
        <w:noBreakHyphen/>
      </w:r>
      <w:r w:rsidRPr="00D479E4">
        <w:rPr>
          <w:rFonts w:ascii="Times New Roman" w:eastAsia="SimSun" w:hAnsi="Times New Roman" w:cs="Times New Roman"/>
          <w:lang w:val="lt-LT" w:eastAsia="zh-CN"/>
        </w:rPr>
        <w:t>90</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Be to, abi veikliosios medžiagos pasižymi plačiu terapiniu langu. Taigi vaist</w:t>
      </w:r>
      <w:r w:rsidR="00362B46">
        <w:rPr>
          <w:rFonts w:ascii="Times New Roman" w:eastAsia="SimSun" w:hAnsi="Times New Roman" w:cs="Times New Roman"/>
          <w:lang w:val="lt-LT" w:eastAsia="zh-CN"/>
        </w:rPr>
        <w:t>ini</w:t>
      </w:r>
      <w:r w:rsidRPr="00D479E4">
        <w:rPr>
          <w:rFonts w:ascii="Times New Roman" w:eastAsia="SimSun" w:hAnsi="Times New Roman" w:cs="Times New Roman"/>
          <w:lang w:val="lt-LT" w:eastAsia="zh-CN"/>
        </w:rPr>
        <w:t>o</w:t>
      </w:r>
      <w:r w:rsidR="00362B46">
        <w:rPr>
          <w:rFonts w:ascii="Times New Roman" w:eastAsia="SimSun" w:hAnsi="Times New Roman" w:cs="Times New Roman"/>
          <w:lang w:val="lt-LT" w:eastAsia="zh-CN"/>
        </w:rPr>
        <w:t xml:space="preserve"> preparato</w:t>
      </w:r>
      <w:r w:rsidRPr="00D479E4">
        <w:rPr>
          <w:rFonts w:ascii="Times New Roman" w:eastAsia="SimSun" w:hAnsi="Times New Roman" w:cs="Times New Roman"/>
          <w:lang w:val="lt-LT" w:eastAsia="zh-CN"/>
        </w:rPr>
        <w:t xml:space="preserve"> išstūmimo reakcijos nėra tikėtinos.</w:t>
      </w:r>
    </w:p>
    <w:p w14:paraId="1F26E97B"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32D7E907" w14:textId="77777777" w:rsidR="003B6845" w:rsidRPr="00D479E4" w:rsidRDefault="003B6845" w:rsidP="00CD23B4">
      <w:pPr>
        <w:tabs>
          <w:tab w:val="left" w:pos="567"/>
        </w:tabs>
        <w:spacing w:after="0" w:line="240" w:lineRule="auto"/>
        <w:rPr>
          <w:rFonts w:ascii="Times New Roman" w:eastAsia="SimSun" w:hAnsi="Times New Roman" w:cs="Times New Roman"/>
          <w:u w:val="single"/>
          <w:lang w:val="lt-LT" w:eastAsia="zh-CN"/>
        </w:rPr>
      </w:pPr>
      <w:proofErr w:type="spellStart"/>
      <w:r w:rsidRPr="00D479E4">
        <w:rPr>
          <w:rFonts w:ascii="Times New Roman" w:eastAsia="SimSun" w:hAnsi="Times New Roman" w:cs="Times New Roman"/>
          <w:u w:val="single"/>
          <w:lang w:val="lt-LT" w:eastAsia="zh-CN"/>
        </w:rPr>
        <w:t>Biotransformacija</w:t>
      </w:r>
      <w:proofErr w:type="spellEnd"/>
    </w:p>
    <w:p w14:paraId="2013871D" w14:textId="64688CD5"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 xml:space="preserve"> greitai pašalinamas iš </w:t>
      </w:r>
      <w:proofErr w:type="spellStart"/>
      <w:r w:rsidRPr="00D479E4">
        <w:rPr>
          <w:rFonts w:ascii="Times New Roman" w:eastAsia="SimSun" w:hAnsi="Times New Roman" w:cs="Times New Roman"/>
          <w:lang w:val="lt-LT" w:eastAsia="zh-CN"/>
        </w:rPr>
        <w:t>sisteminės</w:t>
      </w:r>
      <w:r w:rsidR="00E10D2F">
        <w:rPr>
          <w:rFonts w:ascii="Times New Roman" w:eastAsia="SimSun" w:hAnsi="Times New Roman" w:cs="Times New Roman"/>
          <w:lang w:val="lt-LT" w:eastAsia="zh-CN"/>
        </w:rPr>
        <w:t>kraujotakos</w:t>
      </w:r>
      <w:proofErr w:type="spellEnd"/>
      <w:r w:rsidR="00A359F8">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 xml:space="preserve"> </w:t>
      </w:r>
      <w:r w:rsidR="00A359F8">
        <w:rPr>
          <w:rFonts w:ascii="Times New Roman" w:eastAsia="SimSun" w:hAnsi="Times New Roman" w:cs="Times New Roman"/>
          <w:lang w:val="lt-LT" w:eastAsia="zh-CN"/>
        </w:rPr>
        <w:t>D</w:t>
      </w:r>
      <w:r w:rsidRPr="00D479E4">
        <w:rPr>
          <w:rFonts w:ascii="Times New Roman" w:eastAsia="SimSun" w:hAnsi="Times New Roman" w:cs="Times New Roman"/>
          <w:lang w:val="lt-LT" w:eastAsia="zh-CN"/>
        </w:rPr>
        <w:t xml:space="preserve">augiausia </w:t>
      </w:r>
      <w:proofErr w:type="spellStart"/>
      <w:r w:rsidR="00784706">
        <w:rPr>
          <w:rFonts w:ascii="Times New Roman" w:eastAsia="SimSun" w:hAnsi="Times New Roman" w:cs="Times New Roman"/>
          <w:lang w:val="lt-LT" w:eastAsia="zh-CN"/>
        </w:rPr>
        <w:t>metabolizuojamas</w:t>
      </w:r>
      <w:proofErr w:type="spellEnd"/>
      <w:r w:rsidR="00784706">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per kepen</w:t>
      </w:r>
      <w:r w:rsidR="00784706">
        <w:rPr>
          <w:rFonts w:ascii="Times New Roman" w:eastAsia="SimSun" w:hAnsi="Times New Roman" w:cs="Times New Roman"/>
          <w:lang w:val="lt-LT" w:eastAsia="zh-CN"/>
        </w:rPr>
        <w:t>is</w:t>
      </w:r>
      <w:r w:rsidR="00A359F8">
        <w:rPr>
          <w:rFonts w:ascii="Times New Roman" w:eastAsia="SimSun" w:hAnsi="Times New Roman" w:cs="Times New Roman"/>
          <w:lang w:val="lt-LT" w:eastAsia="zh-CN"/>
        </w:rPr>
        <w:t xml:space="preserve"> ir</w:t>
      </w:r>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citochromo</w:t>
      </w:r>
      <w:proofErr w:type="spellEnd"/>
      <w:r w:rsidRPr="00D479E4">
        <w:rPr>
          <w:rFonts w:ascii="Times New Roman" w:eastAsia="SimSun" w:hAnsi="Times New Roman" w:cs="Times New Roman"/>
          <w:lang w:val="lt-LT" w:eastAsia="zh-CN"/>
        </w:rPr>
        <w:t xml:space="preserve"> P450 </w:t>
      </w:r>
      <w:r w:rsidR="007E482F">
        <w:rPr>
          <w:rFonts w:ascii="Times New Roman" w:eastAsia="SimSun" w:hAnsi="Times New Roman" w:cs="Times New Roman"/>
          <w:lang w:val="lt-LT" w:eastAsia="zh-CN"/>
        </w:rPr>
        <w:t>fermento</w:t>
      </w:r>
      <w:r w:rsidRPr="00D479E4">
        <w:rPr>
          <w:rFonts w:ascii="Times New Roman" w:eastAsia="SimSun" w:hAnsi="Times New Roman" w:cs="Times New Roman"/>
          <w:lang w:val="lt-LT" w:eastAsia="zh-CN"/>
        </w:rPr>
        <w:t xml:space="preserve"> CYP3A4 paverčia</w:t>
      </w:r>
      <w:r w:rsidR="00B43F7B">
        <w:rPr>
          <w:rFonts w:ascii="Times New Roman" w:eastAsia="SimSun" w:hAnsi="Times New Roman" w:cs="Times New Roman"/>
          <w:lang w:val="lt-LT" w:eastAsia="zh-CN"/>
        </w:rPr>
        <w:t>mas</w:t>
      </w:r>
      <w:r w:rsidRPr="00D479E4">
        <w:rPr>
          <w:rFonts w:ascii="Times New Roman" w:eastAsia="SimSun" w:hAnsi="Times New Roman" w:cs="Times New Roman"/>
          <w:lang w:val="lt-LT" w:eastAsia="zh-CN"/>
        </w:rPr>
        <w:t xml:space="preserve"> į neaktyv</w:t>
      </w:r>
      <w:r w:rsidR="002C42D3">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karboksilo</w:t>
      </w:r>
      <w:proofErr w:type="spellEnd"/>
      <w:r w:rsidRPr="00D479E4">
        <w:rPr>
          <w:rFonts w:ascii="Times New Roman" w:eastAsia="SimSun" w:hAnsi="Times New Roman" w:cs="Times New Roman"/>
          <w:lang w:val="lt-LT" w:eastAsia="zh-CN"/>
        </w:rPr>
        <w:t xml:space="preserve"> rūgšties metabolit</w:t>
      </w:r>
      <w:r w:rsidR="002C42D3">
        <w:rPr>
          <w:rFonts w:ascii="Times New Roman" w:eastAsia="SimSun" w:hAnsi="Times New Roman" w:cs="Times New Roman"/>
          <w:lang w:val="lt-LT" w:eastAsia="zh-CN"/>
        </w:rPr>
        <w:t>ą</w:t>
      </w:r>
      <w:r w:rsidRPr="00D479E4">
        <w:rPr>
          <w:rFonts w:ascii="Times New Roman" w:eastAsia="SimSun" w:hAnsi="Times New Roman" w:cs="Times New Roman"/>
          <w:lang w:val="lt-LT" w:eastAsia="zh-CN"/>
        </w:rPr>
        <w:t xml:space="preserve">. Didžioji </w:t>
      </w:r>
      <w:r w:rsidR="00A92F0B">
        <w:rPr>
          <w:rFonts w:ascii="Times New Roman" w:eastAsia="SimSun" w:hAnsi="Times New Roman" w:cs="Times New Roman"/>
          <w:lang w:val="lt-LT" w:eastAsia="zh-CN"/>
        </w:rPr>
        <w:t>per burn</w:t>
      </w:r>
      <w:r w:rsidR="000B2028">
        <w:rPr>
          <w:rFonts w:ascii="Times New Roman" w:eastAsia="SimSun" w:hAnsi="Times New Roman" w:cs="Times New Roman"/>
          <w:lang w:val="lt-LT" w:eastAsia="zh-CN"/>
        </w:rPr>
        <w:t xml:space="preserve">ą </w:t>
      </w:r>
      <w:proofErr w:type="spellStart"/>
      <w:r w:rsidR="000B2028">
        <w:rPr>
          <w:rFonts w:ascii="Times New Roman" w:eastAsia="SimSun" w:hAnsi="Times New Roman" w:cs="Times New Roman"/>
          <w:lang w:val="lt-LT" w:eastAsia="zh-CN"/>
        </w:rPr>
        <w:t>suvartoto</w:t>
      </w:r>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dalis taip pat </w:t>
      </w:r>
      <w:proofErr w:type="spellStart"/>
      <w:r w:rsidRPr="00D479E4">
        <w:rPr>
          <w:rFonts w:ascii="Times New Roman" w:eastAsia="SimSun" w:hAnsi="Times New Roman" w:cs="Times New Roman"/>
          <w:lang w:val="lt-LT" w:eastAsia="zh-CN"/>
        </w:rPr>
        <w:t>metabolizuojama</w:t>
      </w:r>
      <w:proofErr w:type="spellEnd"/>
      <w:r w:rsidRPr="00D479E4">
        <w:rPr>
          <w:rFonts w:ascii="Times New Roman" w:eastAsia="SimSun" w:hAnsi="Times New Roman" w:cs="Times New Roman"/>
          <w:lang w:val="lt-LT" w:eastAsia="zh-CN"/>
        </w:rPr>
        <w:t xml:space="preserve"> pirmojo prasiskverbimo pro kepenis metu. </w:t>
      </w:r>
      <w:proofErr w:type="spellStart"/>
      <w:r w:rsidRPr="00D479E4">
        <w:rPr>
          <w:rFonts w:ascii="Times New Roman" w:eastAsia="SimSun" w:hAnsi="Times New Roman" w:cs="Times New Roman"/>
          <w:lang w:val="lt-LT" w:eastAsia="zh-CN"/>
        </w:rPr>
        <w:t>Azelastiną</w:t>
      </w:r>
      <w:proofErr w:type="spellEnd"/>
      <w:r w:rsidRPr="00D479E4">
        <w:rPr>
          <w:rFonts w:ascii="Times New Roman" w:eastAsia="SimSun" w:hAnsi="Times New Roman" w:cs="Times New Roman"/>
          <w:lang w:val="lt-LT" w:eastAsia="zh-CN"/>
        </w:rPr>
        <w:t xml:space="preserve"> įvairūs CYP </w:t>
      </w:r>
      <w:proofErr w:type="spellStart"/>
      <w:r w:rsidRPr="00D479E4">
        <w:rPr>
          <w:rFonts w:ascii="Times New Roman" w:eastAsia="SimSun" w:hAnsi="Times New Roman" w:cs="Times New Roman"/>
          <w:lang w:val="lt-LT" w:eastAsia="zh-CN"/>
        </w:rPr>
        <w:t>izo</w:t>
      </w:r>
      <w:r w:rsidR="00892240">
        <w:rPr>
          <w:rFonts w:ascii="Times New Roman" w:eastAsia="SimSun" w:hAnsi="Times New Roman" w:cs="Times New Roman"/>
          <w:lang w:val="lt-LT" w:eastAsia="zh-CN"/>
        </w:rPr>
        <w:t>fermentai</w:t>
      </w:r>
      <w:proofErr w:type="spellEnd"/>
      <w:r w:rsidRPr="00D479E4">
        <w:rPr>
          <w:rFonts w:ascii="Times New Roman" w:eastAsia="SimSun" w:hAnsi="Times New Roman" w:cs="Times New Roman"/>
          <w:lang w:val="lt-LT" w:eastAsia="zh-CN"/>
        </w:rPr>
        <w:t xml:space="preserve">, daugiausiai CYP3A4, CYP2D6 ir CYP2C19, </w:t>
      </w:r>
      <w:proofErr w:type="spellStart"/>
      <w:r w:rsidRPr="00D479E4">
        <w:rPr>
          <w:rFonts w:ascii="Times New Roman" w:eastAsia="SimSun" w:hAnsi="Times New Roman" w:cs="Times New Roman"/>
          <w:lang w:val="lt-LT" w:eastAsia="zh-CN"/>
        </w:rPr>
        <w:t>metabolizuoja</w:t>
      </w:r>
      <w:proofErr w:type="spellEnd"/>
      <w:r w:rsidRPr="00D479E4">
        <w:rPr>
          <w:rFonts w:ascii="Times New Roman" w:eastAsia="SimSun" w:hAnsi="Times New Roman" w:cs="Times New Roman"/>
          <w:lang w:val="lt-LT" w:eastAsia="zh-CN"/>
        </w:rPr>
        <w:t xml:space="preserve"> į </w:t>
      </w:r>
      <w:r w:rsidRPr="00D479E4">
        <w:rPr>
          <w:rFonts w:ascii="Times New Roman" w:eastAsia="SimSun" w:hAnsi="Times New Roman" w:cs="Times New Roman"/>
          <w:iCs/>
          <w:lang w:val="lt-LT" w:eastAsia="zh-CN"/>
        </w:rPr>
        <w:t>N-</w:t>
      </w:r>
      <w:proofErr w:type="spellStart"/>
      <w:r w:rsidRPr="00D479E4">
        <w:rPr>
          <w:rFonts w:ascii="Times New Roman" w:eastAsia="SimSun" w:hAnsi="Times New Roman" w:cs="Times New Roman"/>
          <w:lang w:val="lt-LT" w:eastAsia="zh-CN"/>
        </w:rPr>
        <w:t>desmetilazelastiną</w:t>
      </w:r>
      <w:proofErr w:type="spellEnd"/>
      <w:r w:rsidRPr="00D479E4">
        <w:rPr>
          <w:rFonts w:ascii="Times New Roman" w:eastAsia="SimSun" w:hAnsi="Times New Roman" w:cs="Times New Roman"/>
          <w:lang w:val="lt-LT" w:eastAsia="zh-CN"/>
        </w:rPr>
        <w:t>.</w:t>
      </w:r>
    </w:p>
    <w:p w14:paraId="283327A6" w14:textId="77777777" w:rsidR="003B6845" w:rsidRPr="00D479E4" w:rsidRDefault="003B6845" w:rsidP="00CD23B4">
      <w:pPr>
        <w:tabs>
          <w:tab w:val="left" w:pos="567"/>
          <w:tab w:val="center" w:pos="4320"/>
          <w:tab w:val="right" w:pos="8640"/>
        </w:tabs>
        <w:spacing w:after="0" w:line="240" w:lineRule="auto"/>
        <w:rPr>
          <w:rFonts w:ascii="Times New Roman" w:eastAsia="SimSun" w:hAnsi="Times New Roman" w:cs="Times New Roman"/>
          <w:lang w:val="lt-LT" w:eastAsia="zh-CN"/>
        </w:rPr>
      </w:pPr>
    </w:p>
    <w:p w14:paraId="4D84C30D" w14:textId="77777777" w:rsidR="003B6845" w:rsidRPr="00D479E4" w:rsidRDefault="003B6845" w:rsidP="00CD23B4">
      <w:pPr>
        <w:keepNext/>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Eliminacija</w:t>
      </w:r>
    </w:p>
    <w:p w14:paraId="793BA8F4" w14:textId="4D6A2524"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Į veną su</w:t>
      </w:r>
      <w:r w:rsidR="00B14775">
        <w:rPr>
          <w:rFonts w:ascii="Times New Roman" w:eastAsia="SimSun" w:hAnsi="Times New Roman" w:cs="Times New Roman"/>
          <w:lang w:val="lt-LT" w:eastAsia="zh-CN"/>
        </w:rPr>
        <w:t>leidus</w:t>
      </w:r>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jo eliminacijos greitis yra </w:t>
      </w:r>
      <w:r w:rsidR="0055555A">
        <w:rPr>
          <w:rFonts w:ascii="Times New Roman" w:eastAsia="SimSun" w:hAnsi="Times New Roman" w:cs="Times New Roman"/>
          <w:lang w:val="lt-LT" w:eastAsia="zh-CN"/>
        </w:rPr>
        <w:t>tiesinis</w:t>
      </w:r>
      <w:r w:rsidR="0055555A"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pasiekus 250</w:t>
      </w:r>
      <w:r>
        <w:rPr>
          <w:rFonts w:ascii="Times New Roman" w:eastAsia="SimSun" w:hAnsi="Times New Roman" w:cs="Times New Roman"/>
          <w:lang w:val="lt-LT" w:eastAsia="zh-CN"/>
        </w:rPr>
        <w:noBreakHyphen/>
      </w:r>
      <w:r w:rsidRPr="00D479E4">
        <w:rPr>
          <w:rFonts w:ascii="Times New Roman" w:eastAsia="SimSun" w:hAnsi="Times New Roman" w:cs="Times New Roman"/>
          <w:lang w:val="lt-LT" w:eastAsia="zh-CN"/>
        </w:rPr>
        <w:t>1</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000</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dozės intervalą, be to, jam būdingas aukštas plazmos klirensas (C</w:t>
      </w:r>
      <w:r>
        <w:rPr>
          <w:rFonts w:ascii="Times New Roman" w:eastAsia="SimSun" w:hAnsi="Times New Roman" w:cs="Times New Roman"/>
          <w:lang w:val="lt-LT" w:eastAsia="zh-CN"/>
        </w:rPr>
        <w:t>L </w:t>
      </w:r>
      <w:r w:rsidRPr="00D479E4">
        <w:rPr>
          <w:rFonts w:ascii="Times New Roman" w:eastAsia="SimSun" w:hAnsi="Times New Roman" w:cs="Times New Roman"/>
          <w:lang w:val="lt-LT" w:eastAsia="zh-CN"/>
        </w:rPr>
        <w:t>=</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1,1</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l/min.). Didžiausia plazmos koncentracija per 3</w:t>
      </w:r>
      <w:r>
        <w:rPr>
          <w:rFonts w:ascii="Times New Roman" w:eastAsia="SimSun" w:hAnsi="Times New Roman" w:cs="Times New Roman"/>
          <w:lang w:val="lt-LT" w:eastAsia="zh-CN"/>
        </w:rPr>
        <w:noBreakHyphen/>
      </w:r>
      <w:r w:rsidRPr="00D479E4">
        <w:rPr>
          <w:rFonts w:ascii="Times New Roman" w:eastAsia="SimSun" w:hAnsi="Times New Roman" w:cs="Times New Roman"/>
          <w:lang w:val="lt-LT" w:eastAsia="zh-CN"/>
        </w:rPr>
        <w:t>4</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valandas sumažėja maždaug 98</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 ir tik maža </w:t>
      </w:r>
      <w:r w:rsidR="00CC2F0C">
        <w:rPr>
          <w:rFonts w:ascii="Times New Roman" w:eastAsia="SimSun" w:hAnsi="Times New Roman" w:cs="Times New Roman"/>
          <w:lang w:val="lt-LT" w:eastAsia="zh-CN"/>
        </w:rPr>
        <w:t xml:space="preserve">vaistinio preparato </w:t>
      </w:r>
      <w:r w:rsidRPr="00D479E4">
        <w:rPr>
          <w:rFonts w:ascii="Times New Roman" w:eastAsia="SimSun" w:hAnsi="Times New Roman" w:cs="Times New Roman"/>
          <w:lang w:val="lt-LT" w:eastAsia="zh-CN"/>
        </w:rPr>
        <w:t>koncentracija plazmoje lieka pasiekus 7,8</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val. galutinį pusinės eliminacijos laiką.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w:t>
      </w:r>
      <w:r w:rsidR="00314D6E">
        <w:rPr>
          <w:rFonts w:ascii="Times New Roman" w:eastAsia="SimSun" w:hAnsi="Times New Roman" w:cs="Times New Roman"/>
          <w:lang w:val="lt-LT" w:eastAsia="zh-CN"/>
        </w:rPr>
        <w:t xml:space="preserve">šalinimas per </w:t>
      </w:r>
      <w:r w:rsidRPr="00D479E4">
        <w:rPr>
          <w:rFonts w:ascii="Times New Roman" w:eastAsia="SimSun" w:hAnsi="Times New Roman" w:cs="Times New Roman"/>
          <w:lang w:val="lt-LT" w:eastAsia="zh-CN"/>
        </w:rPr>
        <w:t>inkst</w:t>
      </w:r>
      <w:r w:rsidR="00314D6E">
        <w:rPr>
          <w:rFonts w:ascii="Times New Roman" w:eastAsia="SimSun" w:hAnsi="Times New Roman" w:cs="Times New Roman"/>
          <w:lang w:val="lt-LT" w:eastAsia="zh-CN"/>
        </w:rPr>
        <w:t>us</w:t>
      </w:r>
      <w:r w:rsidRPr="00D479E4">
        <w:rPr>
          <w:rFonts w:ascii="Times New Roman" w:eastAsia="SimSun" w:hAnsi="Times New Roman" w:cs="Times New Roman"/>
          <w:lang w:val="lt-LT" w:eastAsia="zh-CN"/>
        </w:rPr>
        <w:t xml:space="preserve"> yra nereikšmingas (&lt;</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0,2</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w:t>
      </w:r>
      <w:r w:rsidR="00D12265">
        <w:rPr>
          <w:rFonts w:ascii="Times New Roman" w:eastAsia="SimSun" w:hAnsi="Times New Roman" w:cs="Times New Roman"/>
          <w:lang w:val="lt-LT" w:eastAsia="zh-CN"/>
        </w:rPr>
        <w:t>, kurio</w:t>
      </w:r>
      <w:r w:rsidRPr="00D479E4">
        <w:rPr>
          <w:rFonts w:ascii="Times New Roman" w:eastAsia="SimSun" w:hAnsi="Times New Roman" w:cs="Times New Roman"/>
          <w:lang w:val="lt-LT" w:eastAsia="zh-CN"/>
        </w:rPr>
        <w:t xml:space="preserve"> mažiau kaip 5</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karboksilo</w:t>
      </w:r>
      <w:proofErr w:type="spellEnd"/>
      <w:r w:rsidRPr="00D479E4">
        <w:rPr>
          <w:rFonts w:ascii="Times New Roman" w:eastAsia="SimSun" w:hAnsi="Times New Roman" w:cs="Times New Roman"/>
          <w:lang w:val="lt-LT" w:eastAsia="zh-CN"/>
        </w:rPr>
        <w:t xml:space="preserve"> rūgšties metabolito pavidalu. Pagrindinis eliminacijos kelias yra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ir jo metabolitų išskyrimas į tulžį.</w:t>
      </w:r>
    </w:p>
    <w:p w14:paraId="00CD93AD" w14:textId="67E5EDF2"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Po vienkartinės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dozės, pusinės eliminacijos iš plazmos laikas yra apie 20</w:t>
      </w:r>
      <w:r>
        <w:rPr>
          <w:rFonts w:ascii="Times New Roman" w:eastAsia="SimSun" w:hAnsi="Times New Roman" w:cs="Times New Roman"/>
          <w:lang w:val="lt-LT" w:eastAsia="zh-CN"/>
        </w:rPr>
        <w:noBreakHyphen/>
      </w:r>
      <w:r w:rsidRPr="00D479E4">
        <w:rPr>
          <w:rFonts w:ascii="Times New Roman" w:eastAsia="SimSun" w:hAnsi="Times New Roman" w:cs="Times New Roman"/>
          <w:lang w:val="lt-LT" w:eastAsia="zh-CN"/>
        </w:rPr>
        <w:t>25</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valandos </w:t>
      </w:r>
      <w:proofErr w:type="spellStart"/>
      <w:r w:rsidRPr="00D479E4">
        <w:rPr>
          <w:rFonts w:ascii="Times New Roman" w:eastAsia="SimSun" w:hAnsi="Times New Roman" w:cs="Times New Roman"/>
          <w:lang w:val="lt-LT" w:eastAsia="zh-CN"/>
        </w:rPr>
        <w:t>azelastinui</w:t>
      </w:r>
      <w:proofErr w:type="spellEnd"/>
      <w:r w:rsidRPr="00D479E4">
        <w:rPr>
          <w:rFonts w:ascii="Times New Roman" w:eastAsia="SimSun" w:hAnsi="Times New Roman" w:cs="Times New Roman"/>
          <w:lang w:val="lt-LT" w:eastAsia="zh-CN"/>
        </w:rPr>
        <w:t xml:space="preserve"> ir apie 45</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valandos terapi</w:t>
      </w:r>
      <w:r w:rsidR="002B1F8B">
        <w:rPr>
          <w:rFonts w:ascii="Times New Roman" w:eastAsia="SimSun" w:hAnsi="Times New Roman" w:cs="Times New Roman"/>
          <w:lang w:val="lt-LT" w:eastAsia="zh-CN"/>
        </w:rPr>
        <w:t>niu aktyvumu pasižyminčiam</w:t>
      </w:r>
      <w:r w:rsidRPr="00D479E4">
        <w:rPr>
          <w:rFonts w:ascii="Times New Roman" w:eastAsia="SimSun" w:hAnsi="Times New Roman" w:cs="Times New Roman"/>
          <w:lang w:val="lt-LT" w:eastAsia="zh-CN"/>
        </w:rPr>
        <w:t xml:space="preserve"> metabolitui N-</w:t>
      </w:r>
      <w:proofErr w:type="spellStart"/>
      <w:r w:rsidRPr="00D479E4">
        <w:rPr>
          <w:rFonts w:ascii="Times New Roman" w:eastAsia="SimSun" w:hAnsi="Times New Roman" w:cs="Times New Roman"/>
          <w:lang w:val="lt-LT" w:eastAsia="zh-CN"/>
        </w:rPr>
        <w:t>desmetilazelastinui</w:t>
      </w:r>
      <w:proofErr w:type="spellEnd"/>
      <w:r w:rsidRPr="00D479E4">
        <w:rPr>
          <w:rFonts w:ascii="Times New Roman" w:eastAsia="SimSun" w:hAnsi="Times New Roman" w:cs="Times New Roman"/>
          <w:lang w:val="lt-LT" w:eastAsia="zh-CN"/>
        </w:rPr>
        <w:t xml:space="preserve">. Išskiriama daugiausia su išmatomis. Ilgalaikis nedidelių suvartotos dozės kiekių išskyrimas su išmatomis leidžia manyti, kad gali vykti tam tikra </w:t>
      </w:r>
      <w:r w:rsidR="00CA2012">
        <w:rPr>
          <w:rFonts w:ascii="Times New Roman" w:eastAsia="SimSun" w:hAnsi="Times New Roman" w:cs="Times New Roman"/>
          <w:lang w:val="lt-LT" w:eastAsia="zh-CN"/>
        </w:rPr>
        <w:t>v</w:t>
      </w:r>
      <w:r w:rsidR="005235C0">
        <w:rPr>
          <w:rFonts w:ascii="Times New Roman" w:eastAsia="SimSun" w:hAnsi="Times New Roman" w:cs="Times New Roman"/>
          <w:lang w:val="lt-LT" w:eastAsia="zh-CN"/>
        </w:rPr>
        <w:t xml:space="preserve">aistinio preparato </w:t>
      </w:r>
      <w:proofErr w:type="spellStart"/>
      <w:r w:rsidRPr="00D479E4">
        <w:rPr>
          <w:rFonts w:ascii="Times New Roman" w:eastAsia="SimSun" w:hAnsi="Times New Roman" w:cs="Times New Roman"/>
          <w:lang w:val="lt-LT" w:eastAsia="zh-CN"/>
        </w:rPr>
        <w:t>enterohepatinė</w:t>
      </w:r>
      <w:proofErr w:type="spellEnd"/>
      <w:r w:rsidRPr="00D479E4">
        <w:rPr>
          <w:rFonts w:ascii="Times New Roman" w:eastAsia="SimSun" w:hAnsi="Times New Roman" w:cs="Times New Roman"/>
          <w:lang w:val="lt-LT" w:eastAsia="zh-CN"/>
        </w:rPr>
        <w:t xml:space="preserve"> cirkuliacija.</w:t>
      </w:r>
    </w:p>
    <w:p w14:paraId="69A71136" w14:textId="77777777" w:rsidR="003B6845" w:rsidRPr="00D479E4" w:rsidRDefault="003B6845" w:rsidP="00CD23B4">
      <w:pPr>
        <w:tabs>
          <w:tab w:val="left" w:pos="567"/>
          <w:tab w:val="center" w:pos="4320"/>
          <w:tab w:val="right" w:pos="8640"/>
        </w:tabs>
        <w:spacing w:after="0" w:line="240" w:lineRule="auto"/>
        <w:rPr>
          <w:rFonts w:ascii="Times New Roman" w:eastAsia="SimSun" w:hAnsi="Times New Roman" w:cs="Times New Roman"/>
          <w:lang w:val="lt-LT" w:eastAsia="zh-CN"/>
        </w:rPr>
      </w:pPr>
    </w:p>
    <w:p w14:paraId="494C3BC1"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5.3</w:t>
      </w:r>
      <w:r w:rsidRPr="00D479E4">
        <w:rPr>
          <w:rFonts w:ascii="Times New Roman" w:eastAsia="SimSun" w:hAnsi="Times New Roman" w:cs="Times New Roman"/>
          <w:b/>
          <w:lang w:val="lt-LT" w:eastAsia="lt-LT"/>
        </w:rPr>
        <w:tab/>
      </w:r>
      <w:proofErr w:type="spellStart"/>
      <w:r w:rsidRPr="00D479E4">
        <w:rPr>
          <w:rFonts w:ascii="Times New Roman" w:eastAsia="SimSun" w:hAnsi="Times New Roman" w:cs="Times New Roman"/>
          <w:b/>
          <w:lang w:val="lt-LT" w:eastAsia="lt-LT"/>
        </w:rPr>
        <w:t>Ikiklinikinių</w:t>
      </w:r>
      <w:proofErr w:type="spellEnd"/>
      <w:r w:rsidRPr="00D479E4">
        <w:rPr>
          <w:rFonts w:ascii="Times New Roman" w:eastAsia="SimSun" w:hAnsi="Times New Roman" w:cs="Times New Roman"/>
          <w:b/>
          <w:lang w:val="lt-LT" w:eastAsia="lt-LT"/>
        </w:rPr>
        <w:t xml:space="preserve"> saugumo tyrimų duomenys</w:t>
      </w:r>
    </w:p>
    <w:p w14:paraId="0C9D3914"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06A35F34" w14:textId="77777777" w:rsidR="003B6845" w:rsidRPr="00696E0A" w:rsidRDefault="003B6845" w:rsidP="00CD23B4">
      <w:pPr>
        <w:tabs>
          <w:tab w:val="left" w:pos="1296"/>
        </w:tabs>
        <w:spacing w:after="0" w:line="240" w:lineRule="auto"/>
        <w:rPr>
          <w:rFonts w:ascii="Times New Roman" w:eastAsia="SimSun" w:hAnsi="Times New Roman" w:cs="Times New Roman"/>
          <w:i/>
          <w:iCs/>
          <w:lang w:val="lt-LT" w:eastAsia="zh-CN"/>
        </w:rPr>
      </w:pPr>
      <w:proofErr w:type="spellStart"/>
      <w:r w:rsidRPr="00696E0A">
        <w:rPr>
          <w:rFonts w:ascii="Times New Roman" w:eastAsia="SimSun" w:hAnsi="Times New Roman" w:cs="Times New Roman"/>
          <w:i/>
          <w:iCs/>
          <w:lang w:val="lt-LT" w:eastAsia="zh-CN"/>
        </w:rPr>
        <w:t>Flutikazono</w:t>
      </w:r>
      <w:proofErr w:type="spellEnd"/>
      <w:r w:rsidRPr="00696E0A">
        <w:rPr>
          <w:rFonts w:ascii="Times New Roman" w:eastAsia="SimSun" w:hAnsi="Times New Roman" w:cs="Times New Roman"/>
          <w:i/>
          <w:iCs/>
          <w:lang w:val="lt-LT" w:eastAsia="zh-CN"/>
        </w:rPr>
        <w:t xml:space="preserve"> </w:t>
      </w:r>
      <w:proofErr w:type="spellStart"/>
      <w:r w:rsidRPr="00696E0A">
        <w:rPr>
          <w:rFonts w:ascii="Times New Roman" w:eastAsia="SimSun" w:hAnsi="Times New Roman" w:cs="Times New Roman"/>
          <w:i/>
          <w:iCs/>
          <w:lang w:val="lt-LT" w:eastAsia="zh-CN"/>
        </w:rPr>
        <w:t>propionatas</w:t>
      </w:r>
      <w:proofErr w:type="spellEnd"/>
    </w:p>
    <w:p w14:paraId="44880470" w14:textId="1B47EE61"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Bendrosios toksikologijos tyrimų duomenys buvo panašūs kaip ir kitų </w:t>
      </w:r>
      <w:proofErr w:type="spellStart"/>
      <w:r w:rsidRPr="00D479E4">
        <w:rPr>
          <w:rFonts w:ascii="Times New Roman" w:eastAsia="SimSun" w:hAnsi="Times New Roman" w:cs="Times New Roman"/>
          <w:lang w:val="lt-LT" w:eastAsia="zh-CN"/>
        </w:rPr>
        <w:t>gliukokortikoidų</w:t>
      </w:r>
      <w:proofErr w:type="spellEnd"/>
      <w:r w:rsidRPr="00D479E4">
        <w:rPr>
          <w:rFonts w:ascii="Times New Roman" w:eastAsia="SimSun" w:hAnsi="Times New Roman" w:cs="Times New Roman"/>
          <w:lang w:val="lt-LT" w:eastAsia="zh-CN"/>
        </w:rPr>
        <w:t xml:space="preserve"> vartojimo atvejais ir susiję su itin padidėjusiu farmakologiniu aktyvumu. Nėra tikėtina, kad šie duomenys būtų svarbūs žmonėms, vartojantiems rekomenduojamas veikliosios medžiagos dozes į nosį, nes tokiu atveju </w:t>
      </w:r>
      <w:proofErr w:type="spellStart"/>
      <w:r w:rsidR="000441FE" w:rsidRPr="0067456D">
        <w:rPr>
          <w:rFonts w:ascii="Times New Roman" w:eastAsia="SimSun" w:hAnsi="Times New Roman" w:cs="Times New Roman"/>
          <w:lang w:val="lt-LT" w:eastAsia="zh-CN"/>
        </w:rPr>
        <w:t>sukeliama</w:t>
      </w:r>
      <w:r w:rsidRPr="00D479E4">
        <w:rPr>
          <w:rFonts w:ascii="Times New Roman" w:eastAsia="SimSun" w:hAnsi="Times New Roman" w:cs="Times New Roman"/>
          <w:lang w:val="lt-LT" w:eastAsia="zh-CN"/>
        </w:rPr>
        <w:t>tik</w:t>
      </w:r>
      <w:proofErr w:type="spellEnd"/>
      <w:r w:rsidRPr="00D479E4">
        <w:rPr>
          <w:rFonts w:ascii="Times New Roman" w:eastAsia="SimSun" w:hAnsi="Times New Roman" w:cs="Times New Roman"/>
          <w:lang w:val="lt-LT" w:eastAsia="zh-CN"/>
        </w:rPr>
        <w:t xml:space="preserve"> minimali sisteminė ekspozicija. Atliekant įprastus </w:t>
      </w:r>
      <w:proofErr w:type="spellStart"/>
      <w:r w:rsidRPr="00D479E4">
        <w:rPr>
          <w:rFonts w:ascii="Times New Roman" w:eastAsia="SimSun" w:hAnsi="Times New Roman" w:cs="Times New Roman"/>
          <w:lang w:val="lt-LT" w:eastAsia="zh-CN"/>
        </w:rPr>
        <w:t>genotoksiškumo</w:t>
      </w:r>
      <w:proofErr w:type="spellEnd"/>
      <w:r w:rsidRPr="00D479E4">
        <w:rPr>
          <w:rFonts w:ascii="Times New Roman" w:eastAsia="SimSun" w:hAnsi="Times New Roman" w:cs="Times New Roman"/>
          <w:lang w:val="lt-LT" w:eastAsia="zh-CN"/>
        </w:rPr>
        <w:t xml:space="preserve"> tyrimus, nepastebėtas </w:t>
      </w:r>
      <w:proofErr w:type="spellStart"/>
      <w:r w:rsidRPr="00D479E4">
        <w:rPr>
          <w:rFonts w:ascii="Times New Roman" w:eastAsia="SimSun" w:hAnsi="Times New Roman" w:cs="Times New Roman"/>
          <w:lang w:val="lt-LT" w:eastAsia="zh-CN"/>
        </w:rPr>
        <w:t>genotoksinis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poveikis. Be to, </w:t>
      </w:r>
      <w:r w:rsidR="00544A03">
        <w:rPr>
          <w:rFonts w:ascii="Times New Roman" w:eastAsia="SimSun" w:hAnsi="Times New Roman" w:cs="Times New Roman"/>
          <w:lang w:val="lt-LT" w:eastAsia="zh-CN"/>
        </w:rPr>
        <w:t xml:space="preserve">dvejus metus </w:t>
      </w:r>
      <w:proofErr w:type="spellStart"/>
      <w:r w:rsidR="00B05FF3">
        <w:rPr>
          <w:rFonts w:ascii="Times New Roman" w:eastAsia="SimSun" w:hAnsi="Times New Roman" w:cs="Times New Roman"/>
          <w:lang w:val="lt-LT" w:eastAsia="zh-CN"/>
        </w:rPr>
        <w:t>inhaliuojant</w:t>
      </w:r>
      <w:proofErr w:type="spellEnd"/>
      <w:r w:rsidR="00742BA1">
        <w:rPr>
          <w:rFonts w:ascii="Times New Roman" w:eastAsia="SimSun" w:hAnsi="Times New Roman" w:cs="Times New Roman"/>
          <w:lang w:val="lt-LT" w:eastAsia="zh-CN"/>
        </w:rPr>
        <w:t xml:space="preserve"> vaistinį preparatą žiurkėms ir pelėms, nenustatyta padidėjusio </w:t>
      </w:r>
      <w:r w:rsidR="00DA37CC">
        <w:rPr>
          <w:rFonts w:ascii="Times New Roman" w:eastAsia="SimSun" w:hAnsi="Times New Roman" w:cs="Times New Roman"/>
          <w:lang w:val="lt-LT" w:eastAsia="zh-CN"/>
        </w:rPr>
        <w:t xml:space="preserve">su gydymu susijusių </w:t>
      </w:r>
      <w:r w:rsidR="00C67BAF">
        <w:rPr>
          <w:rFonts w:ascii="Times New Roman" w:eastAsia="SimSun" w:hAnsi="Times New Roman" w:cs="Times New Roman"/>
          <w:lang w:val="lt-LT" w:eastAsia="zh-CN"/>
        </w:rPr>
        <w:t>navikų</w:t>
      </w:r>
      <w:r w:rsidR="00742BA1">
        <w:rPr>
          <w:rFonts w:ascii="Times New Roman" w:eastAsia="SimSun" w:hAnsi="Times New Roman" w:cs="Times New Roman"/>
          <w:lang w:val="lt-LT" w:eastAsia="zh-CN"/>
        </w:rPr>
        <w:t xml:space="preserve"> dažnio</w:t>
      </w:r>
      <w:r w:rsidR="00467477">
        <w:rPr>
          <w:rFonts w:ascii="Times New Roman" w:eastAsia="SimSun" w:hAnsi="Times New Roman" w:cs="Times New Roman"/>
          <w:lang w:val="lt-LT" w:eastAsia="zh-CN"/>
        </w:rPr>
        <w:t>.</w:t>
      </w:r>
      <w:r w:rsidR="00742BA1">
        <w:rPr>
          <w:rFonts w:ascii="Times New Roman" w:eastAsia="SimSun" w:hAnsi="Times New Roman" w:cs="Times New Roman"/>
          <w:lang w:val="lt-LT" w:eastAsia="zh-CN"/>
        </w:rPr>
        <w:t xml:space="preserve"> </w:t>
      </w:r>
    </w:p>
    <w:p w14:paraId="311F1F85" w14:textId="16C8EC4B"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Tyrimuose, atliktuose su gyvūnais, pastebėta, kad </w:t>
      </w:r>
      <w:proofErr w:type="spellStart"/>
      <w:r w:rsidRPr="00D479E4">
        <w:rPr>
          <w:rFonts w:ascii="Times New Roman" w:eastAsia="SimSun" w:hAnsi="Times New Roman" w:cs="Times New Roman"/>
          <w:lang w:val="lt-LT" w:eastAsia="zh-CN"/>
        </w:rPr>
        <w:t>gliukokortikoidai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sukelia</w:t>
      </w:r>
      <w:r w:rsidR="00543903">
        <w:rPr>
          <w:rFonts w:ascii="Times New Roman" w:eastAsia="SimSun" w:hAnsi="Times New Roman" w:cs="Times New Roman"/>
          <w:lang w:val="lt-LT" w:eastAsia="zh-CN"/>
        </w:rPr>
        <w:t>vystymosi</w:t>
      </w:r>
      <w:proofErr w:type="spellEnd"/>
      <w:r w:rsidR="00543903">
        <w:rPr>
          <w:rFonts w:ascii="Times New Roman" w:eastAsia="SimSun" w:hAnsi="Times New Roman" w:cs="Times New Roman"/>
          <w:lang w:val="lt-LT" w:eastAsia="zh-CN"/>
        </w:rPr>
        <w:t xml:space="preserve"> sutrikim</w:t>
      </w:r>
      <w:r w:rsidR="005903F6">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įskaitant gomurio </w:t>
      </w:r>
      <w:proofErr w:type="spellStart"/>
      <w:r w:rsidRPr="00D479E4">
        <w:rPr>
          <w:rFonts w:ascii="Times New Roman" w:eastAsia="SimSun" w:hAnsi="Times New Roman" w:cs="Times New Roman"/>
          <w:lang w:val="lt-LT" w:eastAsia="zh-CN"/>
        </w:rPr>
        <w:t>nesuaugimą</w:t>
      </w:r>
      <w:proofErr w:type="spellEnd"/>
      <w:r w:rsidRPr="00D479E4">
        <w:rPr>
          <w:rFonts w:ascii="Times New Roman" w:eastAsia="SimSun" w:hAnsi="Times New Roman" w:cs="Times New Roman"/>
          <w:lang w:val="lt-LT" w:eastAsia="zh-CN"/>
        </w:rPr>
        <w:t xml:space="preserve"> ir </w:t>
      </w:r>
      <w:proofErr w:type="spellStart"/>
      <w:r w:rsidRPr="00D479E4">
        <w:rPr>
          <w:rFonts w:ascii="Times New Roman" w:eastAsia="SimSun" w:hAnsi="Times New Roman" w:cs="Times New Roman"/>
          <w:lang w:val="lt-LT" w:eastAsia="zh-CN"/>
        </w:rPr>
        <w:t>intrauterininio</w:t>
      </w:r>
      <w:proofErr w:type="spellEnd"/>
      <w:r w:rsidRPr="00D479E4">
        <w:rPr>
          <w:rFonts w:ascii="Times New Roman" w:eastAsia="SimSun" w:hAnsi="Times New Roman" w:cs="Times New Roman"/>
          <w:lang w:val="lt-LT" w:eastAsia="zh-CN"/>
        </w:rPr>
        <w:t xml:space="preserve"> augimo sulėtėjimą. Vėlgi tikėtina, kad tai nėra svarbu žmonėms, vartojantiems rekomenduojamas dozes į nosį, nes tokiu būdu sisteminė ekspozicija išlieka minimali (žr. 5.2 skyrių).</w:t>
      </w:r>
    </w:p>
    <w:p w14:paraId="1208FB33"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7D998ABF" w14:textId="77777777" w:rsidR="003B6845" w:rsidRPr="00BE2AD0" w:rsidRDefault="003B6845" w:rsidP="00CD23B4">
      <w:pPr>
        <w:tabs>
          <w:tab w:val="left" w:pos="1296"/>
        </w:tabs>
        <w:spacing w:after="0" w:line="240" w:lineRule="auto"/>
        <w:rPr>
          <w:rFonts w:ascii="Times New Roman" w:eastAsia="SimSun" w:hAnsi="Times New Roman" w:cs="Times New Roman"/>
          <w:i/>
          <w:iCs/>
          <w:lang w:val="lt-LT" w:eastAsia="zh-CN"/>
        </w:rPr>
      </w:pPr>
      <w:proofErr w:type="spellStart"/>
      <w:r w:rsidRPr="00BE2AD0">
        <w:rPr>
          <w:rFonts w:ascii="Times New Roman" w:eastAsia="SimSun" w:hAnsi="Times New Roman" w:cs="Times New Roman"/>
          <w:i/>
          <w:iCs/>
          <w:lang w:val="lt-LT" w:eastAsia="zh-CN"/>
        </w:rPr>
        <w:lastRenderedPageBreak/>
        <w:t>Azelastino</w:t>
      </w:r>
      <w:proofErr w:type="spellEnd"/>
      <w:r w:rsidRPr="00BE2AD0">
        <w:rPr>
          <w:rFonts w:ascii="Times New Roman" w:eastAsia="SimSun" w:hAnsi="Times New Roman" w:cs="Times New Roman"/>
          <w:i/>
          <w:iCs/>
          <w:lang w:val="lt-LT" w:eastAsia="zh-CN"/>
        </w:rPr>
        <w:t xml:space="preserve"> hidrochloridas</w:t>
      </w:r>
    </w:p>
    <w:p w14:paraId="066CBC93" w14:textId="50EAAAAF" w:rsidR="003B6845" w:rsidRDefault="003B6845" w:rsidP="00CD23B4">
      <w:pPr>
        <w:tabs>
          <w:tab w:val="left" w:pos="1296"/>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neturėjo įjautrinančio poveikio jūrų kiaulytėms.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genotoksinis</w:t>
      </w:r>
      <w:proofErr w:type="spellEnd"/>
      <w:r w:rsidRPr="00D479E4">
        <w:rPr>
          <w:rFonts w:ascii="Times New Roman" w:eastAsia="SimSun" w:hAnsi="Times New Roman" w:cs="Times New Roman"/>
          <w:lang w:val="lt-LT" w:eastAsia="zh-CN"/>
        </w:rPr>
        <w:t xml:space="preserve"> poveikis nebuvo stebėtas atlikus tyrimus </w:t>
      </w:r>
      <w:proofErr w:type="spellStart"/>
      <w:r w:rsidRPr="00D479E4">
        <w:rPr>
          <w:rFonts w:ascii="Times New Roman" w:eastAsia="SimSun" w:hAnsi="Times New Roman" w:cs="Times New Roman"/>
          <w:i/>
          <w:iCs/>
          <w:lang w:val="lt-LT" w:eastAsia="zh-CN"/>
        </w:rPr>
        <w:t>in</w:t>
      </w:r>
      <w:proofErr w:type="spellEnd"/>
      <w:r w:rsidRPr="00D479E4">
        <w:rPr>
          <w:rFonts w:ascii="Times New Roman" w:eastAsia="SimSun" w:hAnsi="Times New Roman" w:cs="Times New Roman"/>
          <w:i/>
          <w:iCs/>
          <w:lang w:val="lt-LT" w:eastAsia="zh-CN"/>
        </w:rPr>
        <w:t xml:space="preserve"> </w:t>
      </w:r>
      <w:proofErr w:type="spellStart"/>
      <w:r w:rsidRPr="00D479E4">
        <w:rPr>
          <w:rFonts w:ascii="Times New Roman" w:eastAsia="SimSun" w:hAnsi="Times New Roman" w:cs="Times New Roman"/>
          <w:i/>
          <w:iCs/>
          <w:lang w:val="lt-LT" w:eastAsia="zh-CN"/>
        </w:rPr>
        <w:t>vitro</w:t>
      </w:r>
      <w:proofErr w:type="spellEnd"/>
      <w:r w:rsidRPr="00D479E4">
        <w:rPr>
          <w:rFonts w:ascii="Times New Roman" w:eastAsia="SimSun" w:hAnsi="Times New Roman" w:cs="Times New Roman"/>
          <w:i/>
          <w:iCs/>
          <w:lang w:val="lt-LT" w:eastAsia="zh-CN"/>
        </w:rPr>
        <w:t xml:space="preserve"> </w:t>
      </w:r>
      <w:r w:rsidRPr="00D479E4">
        <w:rPr>
          <w:rFonts w:ascii="Times New Roman" w:eastAsia="SimSun" w:hAnsi="Times New Roman" w:cs="Times New Roman"/>
          <w:lang w:val="lt-LT" w:eastAsia="zh-CN"/>
        </w:rPr>
        <w:t xml:space="preserve">ir </w:t>
      </w:r>
      <w:proofErr w:type="spellStart"/>
      <w:r w:rsidRPr="00D479E4">
        <w:rPr>
          <w:rFonts w:ascii="Times New Roman" w:eastAsia="SimSun" w:hAnsi="Times New Roman" w:cs="Times New Roman"/>
          <w:i/>
          <w:iCs/>
          <w:lang w:val="lt-LT" w:eastAsia="zh-CN"/>
        </w:rPr>
        <w:t>in</w:t>
      </w:r>
      <w:proofErr w:type="spellEnd"/>
      <w:r w:rsidRPr="00D479E4">
        <w:rPr>
          <w:rFonts w:ascii="Times New Roman" w:eastAsia="SimSun" w:hAnsi="Times New Roman" w:cs="Times New Roman"/>
          <w:i/>
          <w:iCs/>
          <w:lang w:val="lt-LT" w:eastAsia="zh-CN"/>
        </w:rPr>
        <w:t xml:space="preserve"> </w:t>
      </w:r>
      <w:proofErr w:type="spellStart"/>
      <w:r w:rsidRPr="00D479E4">
        <w:rPr>
          <w:rFonts w:ascii="Times New Roman" w:eastAsia="SimSun" w:hAnsi="Times New Roman" w:cs="Times New Roman"/>
          <w:i/>
          <w:iCs/>
          <w:lang w:val="lt-LT" w:eastAsia="zh-CN"/>
        </w:rPr>
        <w:t>vivo</w:t>
      </w:r>
      <w:proofErr w:type="spellEnd"/>
      <w:r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i/>
          <w:iCs/>
          <w:lang w:val="lt-LT" w:eastAsia="zh-CN"/>
        </w:rPr>
        <w:t xml:space="preserve">, </w:t>
      </w:r>
      <w:r w:rsidRPr="00D479E4">
        <w:rPr>
          <w:rFonts w:ascii="Times New Roman" w:eastAsia="SimSun" w:hAnsi="Times New Roman" w:cs="Times New Roman"/>
          <w:lang w:val="lt-LT" w:eastAsia="zh-CN"/>
        </w:rPr>
        <w:t xml:space="preserve">taip pat nebuvo stebėtas joks kancerogeninis poveikis žiurkėms ar pelėms. Paskyrus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žiurkių patinams ir patelėms  dozėmis, viršijančiomis 3</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mg/kg per parą,</w:t>
      </w:r>
      <w:r w:rsidR="00DB55B4">
        <w:rPr>
          <w:rFonts w:ascii="Times New Roman" w:eastAsia="SimSun" w:hAnsi="Times New Roman" w:cs="Times New Roman"/>
          <w:lang w:val="lt-LT" w:eastAsia="zh-CN"/>
        </w:rPr>
        <w:t xml:space="preserve"> per burną</w:t>
      </w:r>
      <w:r w:rsidRPr="00D479E4">
        <w:rPr>
          <w:rFonts w:ascii="Times New Roman" w:eastAsia="SimSun" w:hAnsi="Times New Roman" w:cs="Times New Roman"/>
          <w:lang w:val="lt-LT" w:eastAsia="zh-CN"/>
        </w:rPr>
        <w:t xml:space="preserve"> buvo stebėtas su doze susijęs vaisingumo indekso sumažėjimas. </w:t>
      </w:r>
    </w:p>
    <w:p w14:paraId="148AF832"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Lėtinio toksiškumo tyrimų metu nebuvo nustatyta su veikliąja medžiaga susijusių pažeidimų reprodukciniuose patinų ar patelių organuose, tačiau </w:t>
      </w:r>
      <w:proofErr w:type="spellStart"/>
      <w:r w:rsidRPr="00D479E4">
        <w:rPr>
          <w:rFonts w:ascii="Times New Roman" w:eastAsia="SimSun" w:hAnsi="Times New Roman" w:cs="Times New Roman"/>
          <w:lang w:val="lt-LT" w:eastAsia="zh-CN"/>
        </w:rPr>
        <w:t>embriotoksinis</w:t>
      </w:r>
      <w:proofErr w:type="spellEnd"/>
      <w:r w:rsidRPr="00D479E4">
        <w:rPr>
          <w:rFonts w:ascii="Times New Roman" w:eastAsia="SimSun" w:hAnsi="Times New Roman" w:cs="Times New Roman"/>
          <w:lang w:val="lt-LT" w:eastAsia="zh-CN"/>
        </w:rPr>
        <w:t xml:space="preserve"> ir </w:t>
      </w:r>
      <w:proofErr w:type="spellStart"/>
      <w:r w:rsidRPr="00D479E4">
        <w:rPr>
          <w:rFonts w:ascii="Times New Roman" w:eastAsia="SimSun" w:hAnsi="Times New Roman" w:cs="Times New Roman"/>
          <w:lang w:val="lt-LT" w:eastAsia="zh-CN"/>
        </w:rPr>
        <w:t>teratogeninis</w:t>
      </w:r>
      <w:proofErr w:type="spellEnd"/>
      <w:r w:rsidRPr="00D479E4">
        <w:rPr>
          <w:rFonts w:ascii="Times New Roman" w:eastAsia="SimSun" w:hAnsi="Times New Roman" w:cs="Times New Roman"/>
          <w:lang w:val="lt-LT" w:eastAsia="zh-CN"/>
        </w:rPr>
        <w:t xml:space="preserve"> poveikis buvo pastebėtas tik žiurkių, pelių ir triušių patelėms paskyrus toksines dozes (pavyzdžiui, skeleto anomalijos buvo pastebėtos, kai žiurkėms ir pelėms buvo skirtos 68,6</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mg/kg per parą dozės).</w:t>
      </w:r>
    </w:p>
    <w:p w14:paraId="326050C2"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3406FDF7" w14:textId="77777777" w:rsidR="003B6845" w:rsidRPr="00BE2AD0" w:rsidRDefault="003B6845" w:rsidP="00CD23B4">
      <w:pPr>
        <w:tabs>
          <w:tab w:val="left" w:pos="1296"/>
        </w:tabs>
        <w:spacing w:after="0" w:line="240" w:lineRule="auto"/>
        <w:rPr>
          <w:rFonts w:ascii="Times New Roman" w:eastAsia="SimSun" w:hAnsi="Times New Roman" w:cs="Times New Roman"/>
          <w:i/>
          <w:iCs/>
          <w:lang w:val="lt-LT" w:eastAsia="zh-CN"/>
        </w:rPr>
      </w:pPr>
      <w:proofErr w:type="spellStart"/>
      <w:r w:rsidRPr="00BE2AD0">
        <w:rPr>
          <w:rFonts w:ascii="Times New Roman" w:eastAsia="SimSun" w:hAnsi="Times New Roman" w:cs="Times New Roman"/>
          <w:i/>
          <w:iCs/>
          <w:lang w:val="lt-LT" w:eastAsia="zh-CN"/>
        </w:rPr>
        <w:t>Azelastino</w:t>
      </w:r>
      <w:proofErr w:type="spellEnd"/>
      <w:r w:rsidRPr="00BE2AD0">
        <w:rPr>
          <w:rFonts w:ascii="Times New Roman" w:eastAsia="SimSun" w:hAnsi="Times New Roman" w:cs="Times New Roman"/>
          <w:i/>
          <w:iCs/>
          <w:lang w:val="lt-LT" w:eastAsia="zh-CN"/>
        </w:rPr>
        <w:t xml:space="preserve"> hidrochloridas/</w:t>
      </w:r>
      <w:r>
        <w:rPr>
          <w:rFonts w:ascii="Times New Roman" w:eastAsia="SimSun" w:hAnsi="Times New Roman" w:cs="Times New Roman"/>
          <w:i/>
          <w:iCs/>
          <w:lang w:val="lt-LT" w:eastAsia="zh-CN"/>
        </w:rPr>
        <w:t xml:space="preserve"> </w:t>
      </w:r>
      <w:proofErr w:type="spellStart"/>
      <w:r w:rsidRPr="00BE2AD0">
        <w:rPr>
          <w:rFonts w:ascii="Times New Roman" w:eastAsia="SimSun" w:hAnsi="Times New Roman" w:cs="Times New Roman"/>
          <w:i/>
          <w:iCs/>
          <w:lang w:val="lt-LT" w:eastAsia="zh-CN"/>
        </w:rPr>
        <w:t>flutikazono</w:t>
      </w:r>
      <w:proofErr w:type="spellEnd"/>
      <w:r w:rsidRPr="00BE2AD0">
        <w:rPr>
          <w:rFonts w:ascii="Times New Roman" w:eastAsia="SimSun" w:hAnsi="Times New Roman" w:cs="Times New Roman"/>
          <w:i/>
          <w:iCs/>
          <w:lang w:val="lt-LT" w:eastAsia="zh-CN"/>
        </w:rPr>
        <w:t xml:space="preserve"> </w:t>
      </w:r>
      <w:proofErr w:type="spellStart"/>
      <w:r w:rsidRPr="00BE2AD0">
        <w:rPr>
          <w:rFonts w:ascii="Times New Roman" w:eastAsia="SimSun" w:hAnsi="Times New Roman" w:cs="Times New Roman"/>
          <w:i/>
          <w:iCs/>
          <w:lang w:val="lt-LT" w:eastAsia="zh-CN"/>
        </w:rPr>
        <w:t>propionatas</w:t>
      </w:r>
      <w:proofErr w:type="spellEnd"/>
    </w:p>
    <w:p w14:paraId="0B49BE42"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Kartotinių į nosį vartojamų dozių toksiškumo tyrimų metu, paskyrus </w:t>
      </w:r>
      <w:proofErr w:type="spellStart"/>
      <w:r>
        <w:rPr>
          <w:rFonts w:ascii="Times New Roman" w:eastAsia="SimSun" w:hAnsi="Times New Roman" w:cs="Times New Roman"/>
          <w:lang w:val="lt-LT" w:eastAsia="zh-CN"/>
        </w:rPr>
        <w:t>azelastino</w:t>
      </w:r>
      <w:proofErr w:type="spellEnd"/>
      <w:r>
        <w:rPr>
          <w:rFonts w:ascii="Times New Roman" w:eastAsia="SimSun" w:hAnsi="Times New Roman" w:cs="Times New Roman"/>
          <w:lang w:val="lt-LT" w:eastAsia="zh-CN"/>
        </w:rPr>
        <w:t xml:space="preserve"> hidrochlorido/</w:t>
      </w:r>
      <w:proofErr w:type="spellStart"/>
      <w:r>
        <w:rPr>
          <w:rFonts w:ascii="Times New Roman" w:eastAsia="SimSun" w:hAnsi="Times New Roman" w:cs="Times New Roman"/>
          <w:lang w:val="lt-LT" w:eastAsia="zh-CN"/>
        </w:rPr>
        <w:t>flutikazono</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w:t>
      </w:r>
      <w:r>
        <w:rPr>
          <w:rFonts w:ascii="Times New Roman" w:eastAsia="SimSun" w:hAnsi="Times New Roman" w:cs="Times New Roman"/>
          <w:lang w:val="lt-LT" w:eastAsia="zh-CN"/>
        </w:rPr>
        <w:t>o</w:t>
      </w:r>
      <w:r w:rsidRPr="00D479E4">
        <w:rPr>
          <w:rFonts w:ascii="Times New Roman" w:eastAsia="SimSun" w:hAnsi="Times New Roman" w:cs="Times New Roman"/>
          <w:lang w:val="lt-LT" w:eastAsia="zh-CN"/>
        </w:rPr>
        <w:t xml:space="preserve"> iki 90</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parų laikotarpiui žiurkėms ir 14</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parų – šunims, nepasireiškė joks naujas nepageidaujamas poveikis, kuris nebūtų pasireiškęs tyrimuose, atliktuose su atskirais komponentais.</w:t>
      </w:r>
    </w:p>
    <w:p w14:paraId="27148F11"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5AC155A4"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45FF65F2"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6.</w:t>
      </w:r>
      <w:r w:rsidRPr="00D479E4">
        <w:rPr>
          <w:rFonts w:ascii="Times New Roman" w:eastAsia="SimSun" w:hAnsi="Times New Roman" w:cs="Times New Roman"/>
          <w:b/>
          <w:kern w:val="28"/>
          <w:lang w:val="lt-LT" w:eastAsia="lt-LT"/>
        </w:rPr>
        <w:tab/>
        <w:t>FARMACINĖ INFORMACIJA</w:t>
      </w:r>
    </w:p>
    <w:p w14:paraId="71F6C7EF"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2360FF8E"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6.1</w:t>
      </w:r>
      <w:r w:rsidRPr="00D479E4">
        <w:rPr>
          <w:rFonts w:ascii="Times New Roman" w:eastAsia="SimSun" w:hAnsi="Times New Roman" w:cs="Times New Roman"/>
          <w:b/>
          <w:lang w:val="lt-LT" w:eastAsia="lt-LT"/>
        </w:rPr>
        <w:tab/>
        <w:t>Pagalbinių medžiagų sąrašas</w:t>
      </w:r>
    </w:p>
    <w:p w14:paraId="5B38BB6F"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2A7B6ACA"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Dinatrio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edetatas</w:t>
      </w:r>
      <w:proofErr w:type="spellEnd"/>
    </w:p>
    <w:p w14:paraId="5BBC9C93"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Glicerolis</w:t>
      </w:r>
      <w:proofErr w:type="spellEnd"/>
    </w:p>
    <w:p w14:paraId="6DCFA165"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Mikrokristalinė</w:t>
      </w:r>
      <w:proofErr w:type="spellEnd"/>
      <w:r w:rsidRPr="00D479E4">
        <w:rPr>
          <w:rFonts w:ascii="Times New Roman" w:eastAsia="SimSun" w:hAnsi="Times New Roman" w:cs="Times New Roman"/>
          <w:lang w:val="lt-LT" w:eastAsia="zh-CN"/>
        </w:rPr>
        <w:t xml:space="preserve"> celiuliozė</w:t>
      </w:r>
    </w:p>
    <w:p w14:paraId="516F9268"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Karmeliozės</w:t>
      </w:r>
      <w:proofErr w:type="spellEnd"/>
      <w:r w:rsidRPr="00D479E4">
        <w:rPr>
          <w:rFonts w:ascii="Times New Roman" w:eastAsia="SimSun" w:hAnsi="Times New Roman" w:cs="Times New Roman"/>
          <w:lang w:val="lt-LT" w:eastAsia="zh-CN"/>
        </w:rPr>
        <w:t xml:space="preserve"> natrio druska</w:t>
      </w:r>
    </w:p>
    <w:p w14:paraId="40507D38"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Polisorbatas</w:t>
      </w:r>
      <w:proofErr w:type="spellEnd"/>
      <w:r w:rsidRPr="00D479E4">
        <w:rPr>
          <w:rFonts w:ascii="Times New Roman" w:eastAsia="SimSun" w:hAnsi="Times New Roman" w:cs="Times New Roman"/>
          <w:lang w:val="lt-LT" w:eastAsia="zh-CN"/>
        </w:rPr>
        <w:t xml:space="preserve"> 80</w:t>
      </w:r>
    </w:p>
    <w:p w14:paraId="6AE09439"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Benzalkonio</w:t>
      </w:r>
      <w:proofErr w:type="spellEnd"/>
      <w:r w:rsidRPr="00D479E4">
        <w:rPr>
          <w:rFonts w:ascii="Times New Roman" w:eastAsia="SimSun" w:hAnsi="Times New Roman" w:cs="Times New Roman"/>
          <w:lang w:val="lt-LT" w:eastAsia="zh-CN"/>
        </w:rPr>
        <w:t xml:space="preserve"> chloridas </w:t>
      </w:r>
    </w:p>
    <w:p w14:paraId="44A34877"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Feniletilo</w:t>
      </w:r>
      <w:proofErr w:type="spellEnd"/>
      <w:r w:rsidRPr="00D479E4">
        <w:rPr>
          <w:rFonts w:ascii="Times New Roman" w:eastAsia="SimSun" w:hAnsi="Times New Roman" w:cs="Times New Roman"/>
          <w:lang w:val="lt-LT" w:eastAsia="zh-CN"/>
        </w:rPr>
        <w:t xml:space="preserve"> alkoholis</w:t>
      </w:r>
    </w:p>
    <w:p w14:paraId="471FDD83"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Išgrynintas vanduo</w:t>
      </w:r>
    </w:p>
    <w:p w14:paraId="2C81D417"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0BB2469B"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6.2</w:t>
      </w:r>
      <w:r w:rsidRPr="00D479E4">
        <w:rPr>
          <w:rFonts w:ascii="Times New Roman" w:eastAsia="SimSun" w:hAnsi="Times New Roman" w:cs="Times New Roman"/>
          <w:b/>
          <w:lang w:val="lt-LT" w:eastAsia="lt-LT"/>
        </w:rPr>
        <w:tab/>
        <w:t>Nesuderinamumas</w:t>
      </w:r>
    </w:p>
    <w:p w14:paraId="514B7064"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56237C20"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Duomenys nebūtini.</w:t>
      </w:r>
    </w:p>
    <w:p w14:paraId="2A5DC2A0"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6A003649"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6.3</w:t>
      </w:r>
      <w:r w:rsidRPr="00D479E4">
        <w:rPr>
          <w:rFonts w:ascii="Times New Roman" w:eastAsia="SimSun" w:hAnsi="Times New Roman" w:cs="Times New Roman"/>
          <w:b/>
          <w:lang w:val="lt-LT" w:eastAsia="lt-LT"/>
        </w:rPr>
        <w:tab/>
        <w:t>Tinkamumo laikas</w:t>
      </w:r>
    </w:p>
    <w:p w14:paraId="252F7745"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28FF695C" w14:textId="77777777" w:rsidR="003B6845" w:rsidRPr="00BE2AD0" w:rsidRDefault="003B6845" w:rsidP="00CD23B4">
      <w:pPr>
        <w:tabs>
          <w:tab w:val="left" w:pos="1296"/>
        </w:tabs>
        <w:spacing w:after="0" w:line="240" w:lineRule="auto"/>
        <w:rPr>
          <w:rFonts w:ascii="Times New Roman" w:eastAsia="SimSun" w:hAnsi="Times New Roman" w:cs="Times New Roman"/>
          <w:lang w:val="lt-LT" w:eastAsia="zh-CN"/>
        </w:rPr>
      </w:pPr>
      <w:r w:rsidRPr="00101D8A">
        <w:rPr>
          <w:rFonts w:ascii="Times New Roman" w:eastAsia="SimSun" w:hAnsi="Times New Roman" w:cs="Times New Roman"/>
          <w:lang w:val="lt-LT" w:eastAsia="zh-CN"/>
        </w:rPr>
        <w:t>3</w:t>
      </w:r>
      <w:r>
        <w:rPr>
          <w:rFonts w:ascii="Times New Roman" w:eastAsia="SimSun" w:hAnsi="Times New Roman" w:cs="Times New Roman"/>
          <w:lang w:val="lt-LT" w:eastAsia="zh-CN"/>
        </w:rPr>
        <w:t> metai.</w:t>
      </w:r>
    </w:p>
    <w:p w14:paraId="6979B959"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7DC87DBE"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Vartojamo vaistinio preparato tinkamumo laikas (pirmą kartą pavartojus): 6 mėnesiai.</w:t>
      </w:r>
    </w:p>
    <w:p w14:paraId="0F8CF03E"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2CE924B6"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6.4</w:t>
      </w:r>
      <w:r w:rsidRPr="00D479E4">
        <w:rPr>
          <w:rFonts w:ascii="Times New Roman" w:eastAsia="SimSun" w:hAnsi="Times New Roman" w:cs="Times New Roman"/>
          <w:b/>
          <w:lang w:val="lt-LT" w:eastAsia="lt-LT"/>
        </w:rPr>
        <w:tab/>
        <w:t>Specialios laikymo sąlygos</w:t>
      </w:r>
    </w:p>
    <w:p w14:paraId="073217B6"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27C4606F" w14:textId="77777777" w:rsidR="003B6845" w:rsidRPr="00D479E4" w:rsidRDefault="003B6845" w:rsidP="00CE74B9">
      <w:pPr>
        <w:tabs>
          <w:tab w:val="left" w:pos="567"/>
        </w:tabs>
        <w:spacing w:after="0" w:line="240" w:lineRule="auto"/>
        <w:rPr>
          <w:rFonts w:ascii="Times New Roman" w:eastAsia="Arial Unicode MS" w:hAnsi="Times New Roman" w:cs="Times New Roman"/>
          <w:lang w:val="lt-LT" w:eastAsia="zh-CN"/>
        </w:rPr>
      </w:pPr>
      <w:r w:rsidRPr="00D479E4">
        <w:rPr>
          <w:rFonts w:ascii="Times New Roman" w:eastAsia="SimSun" w:hAnsi="Times New Roman" w:cs="Times New Roman"/>
          <w:lang w:val="lt-LT" w:eastAsia="zh-CN"/>
        </w:rPr>
        <w:t>Negalima šaldyti ar užšaldyti.</w:t>
      </w:r>
    </w:p>
    <w:p w14:paraId="33B44875"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264C8AF2"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6.5</w:t>
      </w:r>
      <w:r w:rsidRPr="00D479E4">
        <w:rPr>
          <w:rFonts w:ascii="Times New Roman" w:eastAsia="SimSun" w:hAnsi="Times New Roman" w:cs="Times New Roman"/>
          <w:b/>
          <w:lang w:val="lt-LT" w:eastAsia="lt-LT"/>
        </w:rPr>
        <w:tab/>
      </w:r>
      <w:proofErr w:type="spellStart"/>
      <w:r w:rsidRPr="00D479E4">
        <w:rPr>
          <w:rFonts w:ascii="Times New Roman" w:eastAsia="SimSun" w:hAnsi="Times New Roman" w:cs="Times New Roman"/>
          <w:b/>
          <w:bCs/>
          <w:lang w:val="lt-LT" w:eastAsia="lt-LT"/>
        </w:rPr>
        <w:t>Talpyklės</w:t>
      </w:r>
      <w:proofErr w:type="spellEnd"/>
      <w:r w:rsidRPr="00D479E4">
        <w:rPr>
          <w:rFonts w:ascii="Times New Roman" w:eastAsia="SimSun" w:hAnsi="Times New Roman" w:cs="Times New Roman"/>
          <w:b/>
          <w:bCs/>
          <w:lang w:val="lt-LT" w:eastAsia="lt-LT"/>
        </w:rPr>
        <w:t xml:space="preserve"> pobūdis ir jos turinys</w:t>
      </w:r>
    </w:p>
    <w:p w14:paraId="617B229B"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4BEB7318" w14:textId="403BF9BA"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tipo gintaro spalvos stiklo buteliukas su pritaikyta purškalo pompa, polipropileno </w:t>
      </w:r>
      <w:proofErr w:type="spellStart"/>
      <w:r w:rsidRPr="00D479E4">
        <w:rPr>
          <w:rFonts w:ascii="Times New Roman" w:eastAsia="SimSun" w:hAnsi="Times New Roman" w:cs="Times New Roman"/>
          <w:lang w:val="lt-LT" w:eastAsia="zh-CN"/>
        </w:rPr>
        <w:t>aplikatoriumi</w:t>
      </w:r>
      <w:proofErr w:type="spellEnd"/>
      <w:r w:rsidRPr="00D479E4">
        <w:rPr>
          <w:rFonts w:ascii="Times New Roman" w:eastAsia="SimSun" w:hAnsi="Times New Roman" w:cs="Times New Roman"/>
          <w:lang w:val="lt-LT" w:eastAsia="zh-CN"/>
        </w:rPr>
        <w:t xml:space="preserve">, skirtu nosiai (purškikliu), ir apsauginiu dangteliu. Buteliuke yra </w:t>
      </w:r>
      <w:r w:rsidRPr="00101D8A">
        <w:rPr>
          <w:rFonts w:ascii="Times New Roman" w:eastAsia="SimSun" w:hAnsi="Times New Roman" w:cs="Times New Roman"/>
          <w:lang w:val="lt-LT" w:eastAsia="zh-CN"/>
        </w:rPr>
        <w:t>23 </w:t>
      </w:r>
      <w:r w:rsidRPr="00D479E4">
        <w:rPr>
          <w:rFonts w:ascii="Times New Roman" w:eastAsia="SimSun" w:hAnsi="Times New Roman" w:cs="Times New Roman"/>
          <w:lang w:val="lt-LT" w:eastAsia="zh-CN"/>
        </w:rPr>
        <w:t xml:space="preserve">g (mažiausiai </w:t>
      </w:r>
      <w:r>
        <w:rPr>
          <w:rFonts w:ascii="Times New Roman" w:eastAsia="SimSun" w:hAnsi="Times New Roman" w:cs="Times New Roman"/>
          <w:lang w:val="lt-LT" w:eastAsia="zh-CN"/>
        </w:rPr>
        <w:t>1</w:t>
      </w:r>
      <w:r w:rsidRPr="00D479E4">
        <w:rPr>
          <w:rFonts w:ascii="Times New Roman" w:eastAsia="SimSun" w:hAnsi="Times New Roman" w:cs="Times New Roman"/>
          <w:lang w:val="lt-LT" w:eastAsia="zh-CN"/>
        </w:rPr>
        <w:t>2</w:t>
      </w:r>
      <w:r>
        <w:rPr>
          <w:rFonts w:ascii="Times New Roman" w:eastAsia="SimSun" w:hAnsi="Times New Roman" w:cs="Times New Roman"/>
          <w:lang w:val="lt-LT" w:eastAsia="zh-CN"/>
        </w:rPr>
        <w:t>0</w:t>
      </w:r>
      <w:r w:rsidRPr="00D479E4">
        <w:rPr>
          <w:rFonts w:ascii="Times New Roman" w:eastAsia="SimSun" w:hAnsi="Times New Roman" w:cs="Times New Roman"/>
          <w:lang w:val="lt-LT" w:eastAsia="zh-CN"/>
        </w:rPr>
        <w:t xml:space="preserve"> </w:t>
      </w:r>
      <w:proofErr w:type="spellStart"/>
      <w:r w:rsidR="00E317B2" w:rsidRPr="00E317B2">
        <w:rPr>
          <w:rFonts w:ascii="Times New Roman" w:eastAsia="SimSun" w:hAnsi="Times New Roman" w:cs="Times New Roman"/>
          <w:lang w:val="lt-LT" w:eastAsia="zh-CN"/>
        </w:rPr>
        <w:t>spūsnių</w:t>
      </w:r>
      <w:proofErr w:type="spellEnd"/>
      <w:r w:rsidRPr="00D479E4">
        <w:rPr>
          <w:rFonts w:ascii="Times New Roman" w:eastAsia="SimSun" w:hAnsi="Times New Roman" w:cs="Times New Roman"/>
          <w:lang w:val="lt-LT" w:eastAsia="zh-CN"/>
        </w:rPr>
        <w:t>)</w:t>
      </w:r>
      <w:r>
        <w:rPr>
          <w:rFonts w:ascii="Times New Roman" w:eastAsia="SimSun" w:hAnsi="Times New Roman" w:cs="Times New Roman"/>
          <w:lang w:val="lt-LT" w:eastAsia="zh-CN"/>
        </w:rPr>
        <w:t>.</w:t>
      </w:r>
    </w:p>
    <w:p w14:paraId="22AB30F1"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1C81637F"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Pakuočių dydžiai</w:t>
      </w:r>
    </w:p>
    <w:p w14:paraId="2AD2BFBA" w14:textId="2BF7856C" w:rsidR="003B6845"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Vienas 25 ml buteliukas, kuriame yra 23 g suspensijos (mažiausiai 120 </w:t>
      </w:r>
      <w:proofErr w:type="spellStart"/>
      <w:r w:rsidR="00E317B2" w:rsidRPr="00E317B2">
        <w:rPr>
          <w:rFonts w:ascii="Times New Roman" w:eastAsia="SimSun" w:hAnsi="Times New Roman" w:cs="Times New Roman"/>
          <w:lang w:val="lt-LT" w:eastAsia="zh-CN"/>
        </w:rPr>
        <w:t>spūsnių</w:t>
      </w:r>
      <w:proofErr w:type="spellEnd"/>
      <w:r w:rsidRPr="00D479E4">
        <w:rPr>
          <w:rFonts w:ascii="Times New Roman" w:eastAsia="SimSun" w:hAnsi="Times New Roman" w:cs="Times New Roman"/>
          <w:lang w:val="lt-LT" w:eastAsia="zh-CN"/>
        </w:rPr>
        <w:t>).</w:t>
      </w:r>
    </w:p>
    <w:p w14:paraId="15A6A09C" w14:textId="6836804A" w:rsidR="006D0DA2" w:rsidRPr="006D0DA2" w:rsidRDefault="006D0DA2" w:rsidP="00CE74B9">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Trys </w:t>
      </w:r>
      <w:r w:rsidRPr="0043154E">
        <w:rPr>
          <w:rFonts w:ascii="Times New Roman" w:eastAsia="SimSun" w:hAnsi="Times New Roman" w:cs="Times New Roman"/>
          <w:lang w:val="lt-LT" w:eastAsia="zh-CN"/>
        </w:rPr>
        <w:t>25</w:t>
      </w:r>
      <w:r>
        <w:rPr>
          <w:rFonts w:ascii="Times New Roman" w:eastAsia="SimSun" w:hAnsi="Times New Roman" w:cs="Times New Roman"/>
          <w:lang w:val="lt-LT" w:eastAsia="zh-CN"/>
        </w:rPr>
        <w:t xml:space="preserve"> ml buteliukai vienoje pakuotėje, kuriuose yra po </w:t>
      </w:r>
      <w:r w:rsidRPr="0043154E">
        <w:rPr>
          <w:rFonts w:ascii="Times New Roman" w:eastAsia="SimSun" w:hAnsi="Times New Roman" w:cs="Times New Roman"/>
          <w:lang w:val="lt-LT" w:eastAsia="zh-CN"/>
        </w:rPr>
        <w:t>23</w:t>
      </w:r>
      <w:r>
        <w:rPr>
          <w:rFonts w:ascii="Times New Roman" w:eastAsia="SimSun" w:hAnsi="Times New Roman" w:cs="Times New Roman"/>
          <w:lang w:val="lt-LT" w:eastAsia="zh-CN"/>
        </w:rPr>
        <w:t xml:space="preserve"> g suspensijos (mažiausiai </w:t>
      </w:r>
      <w:r w:rsidRPr="0043154E">
        <w:rPr>
          <w:rFonts w:ascii="Times New Roman" w:eastAsia="SimSun" w:hAnsi="Times New Roman" w:cs="Times New Roman"/>
          <w:lang w:val="lt-LT" w:eastAsia="zh-CN"/>
        </w:rPr>
        <w:t>1</w:t>
      </w:r>
      <w:r>
        <w:rPr>
          <w:rFonts w:ascii="Times New Roman" w:eastAsia="SimSun" w:hAnsi="Times New Roman" w:cs="Times New Roman"/>
          <w:lang w:val="lt-LT" w:eastAsia="zh-CN"/>
        </w:rPr>
        <w:t>20 </w:t>
      </w:r>
      <w:proofErr w:type="spellStart"/>
      <w:r>
        <w:rPr>
          <w:rFonts w:ascii="Times New Roman" w:eastAsia="SimSun" w:hAnsi="Times New Roman" w:cs="Times New Roman"/>
          <w:lang w:val="lt-LT" w:eastAsia="zh-CN"/>
        </w:rPr>
        <w:t>spūsnių</w:t>
      </w:r>
      <w:proofErr w:type="spellEnd"/>
      <w:r w:rsidR="0043154E">
        <w:rPr>
          <w:rFonts w:ascii="Times New Roman" w:eastAsia="SimSun" w:hAnsi="Times New Roman" w:cs="Times New Roman"/>
          <w:lang w:val="lt-LT" w:eastAsia="zh-CN"/>
        </w:rPr>
        <w:t>)</w:t>
      </w:r>
      <w:r>
        <w:rPr>
          <w:rFonts w:ascii="Times New Roman" w:eastAsia="SimSun" w:hAnsi="Times New Roman" w:cs="Times New Roman"/>
          <w:lang w:val="lt-LT" w:eastAsia="zh-CN"/>
        </w:rPr>
        <w:t>.</w:t>
      </w:r>
    </w:p>
    <w:p w14:paraId="72120C12"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39661603"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bookmarkStart w:id="1" w:name="OLE_LINK1"/>
      <w:r w:rsidRPr="00D479E4">
        <w:rPr>
          <w:rFonts w:ascii="Times New Roman" w:eastAsia="SimSun" w:hAnsi="Times New Roman" w:cs="Times New Roman"/>
          <w:b/>
          <w:lang w:val="lt-LT" w:eastAsia="lt-LT"/>
        </w:rPr>
        <w:lastRenderedPageBreak/>
        <w:t>6.6</w:t>
      </w:r>
      <w:r w:rsidRPr="00D479E4">
        <w:rPr>
          <w:rFonts w:ascii="Times New Roman" w:eastAsia="SimSun" w:hAnsi="Times New Roman" w:cs="Times New Roman"/>
          <w:b/>
          <w:lang w:val="lt-LT" w:eastAsia="lt-LT"/>
        </w:rPr>
        <w:tab/>
        <w:t>Specialūs reikalavimai atliekoms tvarkyti ir vaistiniam preparatui ruošti</w:t>
      </w:r>
    </w:p>
    <w:bookmarkEnd w:id="1"/>
    <w:p w14:paraId="1C673427"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3E488573"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sidRPr="00BE2AD0">
        <w:rPr>
          <w:rFonts w:ascii="Times New Roman" w:eastAsia="SimSun" w:hAnsi="Times New Roman" w:cs="Times New Roman"/>
          <w:lang w:val="lt-LT" w:eastAsia="zh-CN"/>
        </w:rPr>
        <w:t>Nesuvartotą vaistinį preparatą ar atliekas reikia tvarkyti laikantis vietinių reikalavimų.</w:t>
      </w:r>
    </w:p>
    <w:p w14:paraId="7F3458FA" w14:textId="77777777" w:rsidR="003B6845" w:rsidRDefault="003B6845" w:rsidP="00CD23B4">
      <w:pPr>
        <w:tabs>
          <w:tab w:val="left" w:pos="1296"/>
        </w:tabs>
        <w:spacing w:after="0" w:line="240" w:lineRule="auto"/>
        <w:rPr>
          <w:rFonts w:ascii="Times New Roman" w:eastAsia="SimSun" w:hAnsi="Times New Roman" w:cs="Times New Roman"/>
          <w:lang w:val="lt-LT" w:eastAsia="zh-CN"/>
        </w:rPr>
      </w:pPr>
    </w:p>
    <w:p w14:paraId="1646649C"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258E7CD4"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7.</w:t>
      </w:r>
      <w:r w:rsidRPr="00D479E4">
        <w:rPr>
          <w:rFonts w:ascii="Times New Roman" w:eastAsia="SimSun" w:hAnsi="Times New Roman" w:cs="Times New Roman"/>
          <w:b/>
          <w:kern w:val="28"/>
          <w:lang w:val="lt-LT" w:eastAsia="lt-LT"/>
        </w:rPr>
        <w:tab/>
        <w:t>REGISTRUOTOJAS</w:t>
      </w:r>
    </w:p>
    <w:p w14:paraId="6657A7C8"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4BCC8A88"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proofErr w:type="spellStart"/>
      <w:r w:rsidRPr="005C06D2">
        <w:rPr>
          <w:rFonts w:ascii="Times New Roman" w:eastAsia="SimSun" w:hAnsi="Times New Roman" w:cs="Times New Roman"/>
          <w:bCs/>
          <w:lang w:val="lt-LT" w:eastAsia="lt-LT"/>
        </w:rPr>
        <w:t>Zentiva</w:t>
      </w:r>
      <w:proofErr w:type="spellEnd"/>
      <w:r w:rsidRPr="005C06D2">
        <w:rPr>
          <w:rFonts w:ascii="Times New Roman" w:eastAsia="SimSun" w:hAnsi="Times New Roman" w:cs="Times New Roman"/>
          <w:bCs/>
          <w:lang w:val="lt-LT" w:eastAsia="lt-LT"/>
        </w:rPr>
        <w:t xml:space="preserve">, </w:t>
      </w:r>
      <w:proofErr w:type="spellStart"/>
      <w:r w:rsidRPr="005C06D2">
        <w:rPr>
          <w:rFonts w:ascii="Times New Roman" w:eastAsia="SimSun" w:hAnsi="Times New Roman" w:cs="Times New Roman"/>
          <w:bCs/>
          <w:lang w:val="lt-LT" w:eastAsia="lt-LT"/>
        </w:rPr>
        <w:t>k.s</w:t>
      </w:r>
      <w:proofErr w:type="spellEnd"/>
      <w:r w:rsidRPr="005C06D2">
        <w:rPr>
          <w:rFonts w:ascii="Times New Roman" w:eastAsia="SimSun" w:hAnsi="Times New Roman" w:cs="Times New Roman"/>
          <w:bCs/>
          <w:lang w:val="lt-LT" w:eastAsia="lt-LT"/>
        </w:rPr>
        <w:t>.</w:t>
      </w:r>
    </w:p>
    <w:p w14:paraId="00EB6C4F"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 xml:space="preserve">U </w:t>
      </w:r>
      <w:proofErr w:type="spellStart"/>
      <w:r w:rsidRPr="005C06D2">
        <w:rPr>
          <w:rFonts w:ascii="Times New Roman" w:eastAsia="SimSun" w:hAnsi="Times New Roman" w:cs="Times New Roman"/>
          <w:bCs/>
          <w:lang w:val="lt-LT" w:eastAsia="lt-LT"/>
        </w:rPr>
        <w:t>kabelovny</w:t>
      </w:r>
      <w:proofErr w:type="spellEnd"/>
      <w:r w:rsidRPr="005C06D2">
        <w:rPr>
          <w:rFonts w:ascii="Times New Roman" w:eastAsia="SimSun" w:hAnsi="Times New Roman" w:cs="Times New Roman"/>
          <w:bCs/>
          <w:lang w:val="lt-LT" w:eastAsia="lt-LT"/>
        </w:rPr>
        <w:t xml:space="preserve"> 130</w:t>
      </w:r>
    </w:p>
    <w:p w14:paraId="62A6D190"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proofErr w:type="spellStart"/>
      <w:r w:rsidRPr="005C06D2">
        <w:rPr>
          <w:rFonts w:ascii="Times New Roman" w:eastAsia="SimSun" w:hAnsi="Times New Roman" w:cs="Times New Roman"/>
          <w:bCs/>
          <w:lang w:val="lt-LT" w:eastAsia="lt-LT"/>
        </w:rPr>
        <w:t>Dolní</w:t>
      </w:r>
      <w:proofErr w:type="spellEnd"/>
      <w:r w:rsidRPr="005C06D2">
        <w:rPr>
          <w:rFonts w:ascii="Times New Roman" w:eastAsia="SimSun" w:hAnsi="Times New Roman" w:cs="Times New Roman"/>
          <w:bCs/>
          <w:lang w:val="lt-LT" w:eastAsia="lt-LT"/>
        </w:rPr>
        <w:t xml:space="preserve"> </w:t>
      </w:r>
      <w:proofErr w:type="spellStart"/>
      <w:r w:rsidRPr="005C06D2">
        <w:rPr>
          <w:rFonts w:ascii="Times New Roman" w:eastAsia="SimSun" w:hAnsi="Times New Roman" w:cs="Times New Roman"/>
          <w:bCs/>
          <w:lang w:val="lt-LT" w:eastAsia="lt-LT"/>
        </w:rPr>
        <w:t>Měcholupy</w:t>
      </w:r>
      <w:proofErr w:type="spellEnd"/>
    </w:p>
    <w:p w14:paraId="34C26A5D"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102 37 Praha 10</w:t>
      </w:r>
    </w:p>
    <w:p w14:paraId="21774A0E" w14:textId="77777777" w:rsidR="003B6845"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Čekija</w:t>
      </w:r>
    </w:p>
    <w:p w14:paraId="7860AD82"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2FED5DCC"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40342178"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8.</w:t>
      </w:r>
      <w:r w:rsidRPr="00D479E4">
        <w:rPr>
          <w:rFonts w:ascii="Times New Roman" w:eastAsia="SimSun" w:hAnsi="Times New Roman" w:cs="Times New Roman"/>
          <w:b/>
          <w:kern w:val="28"/>
          <w:lang w:val="lt-LT" w:eastAsia="lt-LT"/>
        </w:rPr>
        <w:tab/>
        <w:t xml:space="preserve">REGISTRACIJOS PAŽYMĖJIMO NUMERIS (-IAI) </w:t>
      </w:r>
    </w:p>
    <w:p w14:paraId="2AF4C193"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712476EA" w14:textId="77777777" w:rsidR="00DC54EA" w:rsidRDefault="00DC54EA" w:rsidP="003245BA">
      <w:pPr>
        <w:keepNext/>
        <w:tabs>
          <w:tab w:val="left" w:pos="567"/>
        </w:tabs>
        <w:spacing w:after="0" w:line="240" w:lineRule="auto"/>
        <w:outlineLvl w:val="3"/>
        <w:rPr>
          <w:rFonts w:ascii="Times New Roman" w:eastAsia="SimSun" w:hAnsi="Times New Roman" w:cs="Times New Roman"/>
          <w:bCs/>
          <w:lang w:val="lt-LT" w:eastAsia="lt-LT"/>
        </w:rPr>
      </w:pPr>
      <w:r w:rsidRPr="00DC54EA">
        <w:rPr>
          <w:rFonts w:ascii="Times New Roman" w:eastAsia="SimSun" w:hAnsi="Times New Roman" w:cs="Times New Roman"/>
          <w:bCs/>
          <w:lang w:val="lt-LT" w:eastAsia="lt-LT"/>
        </w:rPr>
        <w:t>LT/1/24/5488/00</w:t>
      </w:r>
      <w:r>
        <w:rPr>
          <w:rFonts w:ascii="Times New Roman" w:eastAsia="SimSun" w:hAnsi="Times New Roman" w:cs="Times New Roman"/>
          <w:bCs/>
          <w:lang w:val="lt-LT" w:eastAsia="lt-LT"/>
        </w:rPr>
        <w:t>1</w:t>
      </w:r>
      <w:r w:rsidRPr="00DC54EA">
        <w:rPr>
          <w:rFonts w:ascii="Times New Roman" w:eastAsia="SimSun" w:hAnsi="Times New Roman" w:cs="Times New Roman"/>
          <w:bCs/>
          <w:lang w:val="lt-LT" w:eastAsia="lt-LT"/>
        </w:rPr>
        <w:t xml:space="preserve"> – buteliukas (23 g, 120 </w:t>
      </w:r>
      <w:proofErr w:type="spellStart"/>
      <w:r w:rsidRPr="00DC54EA">
        <w:rPr>
          <w:rFonts w:ascii="Times New Roman" w:eastAsia="SimSun" w:hAnsi="Times New Roman" w:cs="Times New Roman"/>
          <w:bCs/>
          <w:lang w:val="lt-LT" w:eastAsia="lt-LT"/>
        </w:rPr>
        <w:t>spūsnių</w:t>
      </w:r>
      <w:proofErr w:type="spellEnd"/>
      <w:r w:rsidRPr="00DC54EA">
        <w:rPr>
          <w:rFonts w:ascii="Times New Roman" w:eastAsia="SimSun" w:hAnsi="Times New Roman" w:cs="Times New Roman"/>
          <w:bCs/>
          <w:lang w:val="lt-LT" w:eastAsia="lt-LT"/>
        </w:rPr>
        <w:t>), N</w:t>
      </w:r>
      <w:r>
        <w:rPr>
          <w:rFonts w:ascii="Times New Roman" w:eastAsia="SimSun" w:hAnsi="Times New Roman" w:cs="Times New Roman"/>
          <w:bCs/>
          <w:lang w:val="lt-LT" w:eastAsia="lt-LT"/>
        </w:rPr>
        <w:t>1</w:t>
      </w:r>
    </w:p>
    <w:p w14:paraId="0F57A7A1" w14:textId="5FE6BC08" w:rsidR="003B6845" w:rsidRPr="00101D8A" w:rsidRDefault="00DC54EA" w:rsidP="00736F8E">
      <w:pPr>
        <w:keepNext/>
        <w:tabs>
          <w:tab w:val="left" w:pos="567"/>
        </w:tabs>
        <w:spacing w:after="0" w:line="240" w:lineRule="auto"/>
        <w:outlineLvl w:val="3"/>
        <w:rPr>
          <w:rFonts w:ascii="Times New Roman" w:eastAsia="SimSun" w:hAnsi="Times New Roman" w:cs="Times New Roman"/>
          <w:lang w:val="lt-LT" w:eastAsia="zh-CN"/>
        </w:rPr>
      </w:pPr>
      <w:r w:rsidRPr="00DC54EA">
        <w:rPr>
          <w:rFonts w:ascii="Times New Roman" w:eastAsia="SimSun" w:hAnsi="Times New Roman" w:cs="Times New Roman"/>
          <w:lang w:val="lt-LT" w:eastAsia="zh-CN"/>
        </w:rPr>
        <w:t xml:space="preserve">LT/1/24/5488/002 – buteliukas (23 g, 120 </w:t>
      </w:r>
      <w:proofErr w:type="spellStart"/>
      <w:r w:rsidRPr="00DC54EA">
        <w:rPr>
          <w:rFonts w:ascii="Times New Roman" w:eastAsia="SimSun" w:hAnsi="Times New Roman" w:cs="Times New Roman"/>
          <w:lang w:val="lt-LT" w:eastAsia="zh-CN"/>
        </w:rPr>
        <w:t>spūsnių</w:t>
      </w:r>
      <w:proofErr w:type="spellEnd"/>
      <w:r w:rsidRPr="00DC54EA">
        <w:rPr>
          <w:rFonts w:ascii="Times New Roman" w:eastAsia="SimSun" w:hAnsi="Times New Roman" w:cs="Times New Roman"/>
          <w:lang w:val="lt-LT" w:eastAsia="zh-CN"/>
        </w:rPr>
        <w:t>), N3</w:t>
      </w:r>
    </w:p>
    <w:p w14:paraId="30C69226"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4CE17A4B"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9.</w:t>
      </w:r>
      <w:r w:rsidRPr="00D479E4">
        <w:rPr>
          <w:rFonts w:ascii="Times New Roman" w:eastAsia="SimSun" w:hAnsi="Times New Roman" w:cs="Times New Roman"/>
          <w:b/>
          <w:kern w:val="28"/>
          <w:lang w:val="lt-LT" w:eastAsia="lt-LT"/>
        </w:rPr>
        <w:tab/>
        <w:t>REGISTRAVIMO / PERREGISTRAVIMO DATA</w:t>
      </w:r>
    </w:p>
    <w:p w14:paraId="011D7BD2"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6323E255" w14:textId="7EC43C20"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Registravimo data </w:t>
      </w:r>
      <w:r w:rsidR="003245BA">
        <w:rPr>
          <w:rFonts w:ascii="Times New Roman" w:eastAsia="SimSun" w:hAnsi="Times New Roman" w:cs="Times New Roman"/>
          <w:lang w:val="lt-LT" w:eastAsia="zh-CN"/>
        </w:rPr>
        <w:t>2024 m. liepos 5 d.</w:t>
      </w:r>
    </w:p>
    <w:p w14:paraId="72AEB5D0"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3381D730"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p>
    <w:p w14:paraId="17291233"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10.</w:t>
      </w:r>
      <w:r w:rsidRPr="00D479E4">
        <w:rPr>
          <w:rFonts w:ascii="Times New Roman" w:eastAsia="SimSun" w:hAnsi="Times New Roman" w:cs="Times New Roman"/>
          <w:b/>
          <w:kern w:val="28"/>
          <w:lang w:val="lt-LT" w:eastAsia="lt-LT"/>
        </w:rPr>
        <w:tab/>
        <w:t>TEKSTO PERŽIŪROS DATA</w:t>
      </w:r>
    </w:p>
    <w:p w14:paraId="1DABE620" w14:textId="77777777" w:rsidR="003B6845" w:rsidRDefault="003B6845" w:rsidP="00CD23B4">
      <w:pPr>
        <w:tabs>
          <w:tab w:val="left" w:pos="1296"/>
        </w:tabs>
        <w:spacing w:after="0" w:line="240" w:lineRule="auto"/>
        <w:rPr>
          <w:rFonts w:ascii="Times New Roman" w:eastAsia="SimSun" w:hAnsi="Times New Roman" w:cs="Times New Roman"/>
          <w:lang w:val="lt-LT" w:eastAsia="zh-CN"/>
        </w:rPr>
      </w:pPr>
    </w:p>
    <w:p w14:paraId="66A82AEC" w14:textId="12B5A3A6" w:rsidR="003B6845" w:rsidRDefault="003245BA" w:rsidP="00CD23B4">
      <w:pPr>
        <w:tabs>
          <w:tab w:val="left" w:pos="0"/>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202</w:t>
      </w:r>
      <w:r w:rsidR="006B0E09">
        <w:rPr>
          <w:rFonts w:ascii="Times New Roman" w:eastAsia="SimSun" w:hAnsi="Times New Roman" w:cs="Times New Roman"/>
          <w:lang w:val="lt-LT" w:eastAsia="zh-CN"/>
        </w:rPr>
        <w:t>5</w:t>
      </w:r>
      <w:r>
        <w:rPr>
          <w:rFonts w:ascii="Times New Roman" w:eastAsia="SimSun" w:hAnsi="Times New Roman" w:cs="Times New Roman"/>
          <w:lang w:val="lt-LT" w:eastAsia="zh-CN"/>
        </w:rPr>
        <w:t xml:space="preserve"> m.</w:t>
      </w:r>
      <w:r w:rsidR="006B0E09">
        <w:rPr>
          <w:rFonts w:ascii="Times New Roman" w:eastAsia="SimSun" w:hAnsi="Times New Roman" w:cs="Times New Roman"/>
          <w:lang w:val="lt-LT" w:eastAsia="zh-CN"/>
        </w:rPr>
        <w:t xml:space="preserve"> rugpjūčio</w:t>
      </w:r>
      <w:r>
        <w:rPr>
          <w:rFonts w:ascii="Times New Roman" w:eastAsia="SimSun" w:hAnsi="Times New Roman" w:cs="Times New Roman"/>
          <w:lang w:val="lt-LT" w:eastAsia="zh-CN"/>
        </w:rPr>
        <w:t xml:space="preserve"> </w:t>
      </w:r>
      <w:r w:rsidR="006B0E09">
        <w:rPr>
          <w:rFonts w:ascii="Times New Roman" w:eastAsia="SimSun" w:hAnsi="Times New Roman" w:cs="Times New Roman"/>
          <w:lang w:val="lt-LT" w:eastAsia="zh-CN"/>
        </w:rPr>
        <w:t>14</w:t>
      </w:r>
      <w:r>
        <w:rPr>
          <w:rFonts w:ascii="Times New Roman" w:eastAsia="SimSun" w:hAnsi="Times New Roman" w:cs="Times New Roman"/>
          <w:lang w:val="lt-LT" w:eastAsia="zh-CN"/>
        </w:rPr>
        <w:t xml:space="preserve"> d.</w:t>
      </w:r>
    </w:p>
    <w:p w14:paraId="5C837CA5" w14:textId="77777777" w:rsidR="003B6845" w:rsidRPr="00D479E4" w:rsidRDefault="003B6845" w:rsidP="00CD23B4">
      <w:pPr>
        <w:tabs>
          <w:tab w:val="left" w:pos="0"/>
          <w:tab w:val="left" w:pos="567"/>
        </w:tabs>
        <w:spacing w:after="0" w:line="240" w:lineRule="auto"/>
        <w:rPr>
          <w:rFonts w:ascii="Times New Roman" w:eastAsia="SimSun" w:hAnsi="Times New Roman" w:cs="Times New Roman"/>
          <w:lang w:val="lt-LT" w:eastAsia="zh-CN"/>
        </w:rPr>
      </w:pPr>
    </w:p>
    <w:p w14:paraId="1BF0877C" w14:textId="5D53C7EF" w:rsidR="003245BA" w:rsidRPr="00736F8E" w:rsidRDefault="003B6845" w:rsidP="003245BA">
      <w:pPr>
        <w:rPr>
          <w:lang w:val="lt-LT"/>
        </w:rPr>
      </w:pPr>
      <w:r w:rsidRPr="00D479E4">
        <w:rPr>
          <w:rFonts w:ascii="Times New Roman" w:eastAsia="SimSun" w:hAnsi="Times New Roman" w:cs="Times New Roman"/>
          <w:lang w:val="lt-LT" w:eastAsia="zh-CN"/>
        </w:rPr>
        <w:t xml:space="preserve">Išsami informacija apie šį vaistinį preparatą pateikiama Valstybinės vaistų kontrolės tarnybos prie Lietuvos Respublikos sveikatos apsaugos ministerijos tinklalapyje </w:t>
      </w:r>
      <w:hyperlink r:id="rId9" w:history="1">
        <w:r w:rsidR="006B0E09" w:rsidRPr="006B0E09">
          <w:rPr>
            <w:rFonts w:ascii="Times New Roman" w:eastAsia="SimSun" w:hAnsi="Times New Roman" w:cs="Times New Roman"/>
            <w:color w:val="0000FF"/>
            <w:u w:val="single"/>
            <w:lang w:val="lt-LT"/>
          </w:rPr>
          <w:t>https://vvkt.lrv.lt/lt/</w:t>
        </w:r>
      </w:hyperlink>
      <w:r w:rsidR="006B0E09">
        <w:rPr>
          <w:rFonts w:ascii="Times New Roman" w:eastAsia="SimSun" w:hAnsi="Times New Roman" w:cs="Times New Roman"/>
          <w:color w:val="0000FF"/>
          <w:u w:val="single"/>
          <w:lang w:val="lt-LT"/>
        </w:rPr>
        <w:t>.</w:t>
      </w:r>
    </w:p>
    <w:p w14:paraId="3B51A8C6" w14:textId="03D19FEA" w:rsidR="003B6845" w:rsidRPr="00D479E4" w:rsidRDefault="003B6845" w:rsidP="00CD23B4">
      <w:pPr>
        <w:tabs>
          <w:tab w:val="left" w:pos="0"/>
          <w:tab w:val="left" w:pos="567"/>
        </w:tabs>
        <w:spacing w:after="0" w:line="240" w:lineRule="auto"/>
        <w:rPr>
          <w:rFonts w:ascii="Times New Roman" w:eastAsia="SimSun" w:hAnsi="Times New Roman" w:cs="Times New Roman"/>
          <w:lang w:val="lt-LT" w:eastAsia="zh-CN"/>
        </w:rPr>
      </w:pPr>
    </w:p>
    <w:p w14:paraId="46C47DCF" w14:textId="77777777" w:rsidR="003B6845" w:rsidRPr="00D479E4" w:rsidRDefault="003B6845" w:rsidP="00CD23B4">
      <w:pPr>
        <w:tabs>
          <w:tab w:val="left" w:pos="0"/>
          <w:tab w:val="left" w:pos="567"/>
        </w:tabs>
        <w:spacing w:after="0" w:line="240" w:lineRule="auto"/>
        <w:rPr>
          <w:rFonts w:ascii="Times New Roman" w:eastAsia="SimSun" w:hAnsi="Times New Roman" w:cs="Times New Roman"/>
          <w:lang w:val="lt-LT" w:eastAsia="zh-CN"/>
        </w:rPr>
      </w:pPr>
    </w:p>
    <w:p w14:paraId="7B1B4BC8"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613732D6" w14:textId="77777777" w:rsidR="003B6845" w:rsidRPr="00D479E4" w:rsidRDefault="003B6845" w:rsidP="00CE74B9">
      <w:pPr>
        <w:tabs>
          <w:tab w:val="left" w:pos="567"/>
        </w:tabs>
        <w:spacing w:after="0" w:line="240" w:lineRule="auto"/>
        <w:rPr>
          <w:rFonts w:ascii="Times New Roman" w:eastAsia="SimSun" w:hAnsi="Times New Roman" w:cs="Times New Roman"/>
          <w:szCs w:val="20"/>
          <w:lang w:val="lt-LT" w:eastAsia="lt-LT"/>
        </w:rPr>
      </w:pPr>
    </w:p>
    <w:p w14:paraId="1DA62D43" w14:textId="77777777" w:rsidR="003B6845" w:rsidRPr="00D479E4" w:rsidRDefault="003B6845" w:rsidP="00CE74B9">
      <w:pPr>
        <w:tabs>
          <w:tab w:val="left" w:pos="567"/>
        </w:tabs>
        <w:spacing w:after="0" w:line="240" w:lineRule="auto"/>
        <w:rPr>
          <w:rFonts w:ascii="Times New Roman" w:eastAsia="SimSun" w:hAnsi="Times New Roman" w:cs="Times New Roman"/>
          <w:szCs w:val="20"/>
          <w:lang w:val="lt-LT" w:eastAsia="lt-LT"/>
        </w:rPr>
      </w:pPr>
    </w:p>
    <w:p w14:paraId="0B231DF0" w14:textId="77777777" w:rsidR="003B6845" w:rsidRPr="00D479E4" w:rsidRDefault="003B6845" w:rsidP="00CE74B9">
      <w:pPr>
        <w:tabs>
          <w:tab w:val="left" w:pos="567"/>
        </w:tabs>
        <w:spacing w:after="0" w:line="240" w:lineRule="auto"/>
        <w:rPr>
          <w:rFonts w:ascii="Times New Roman" w:eastAsia="SimSun" w:hAnsi="Times New Roman" w:cs="Times New Roman"/>
          <w:szCs w:val="20"/>
          <w:lang w:val="lt-LT" w:eastAsia="lt-LT"/>
        </w:rPr>
      </w:pPr>
    </w:p>
    <w:p w14:paraId="5D40354F" w14:textId="77777777" w:rsidR="003B6845" w:rsidRPr="00D479E4" w:rsidRDefault="003B6845" w:rsidP="00CE74B9">
      <w:pPr>
        <w:tabs>
          <w:tab w:val="left" w:pos="567"/>
        </w:tabs>
        <w:spacing w:after="0" w:line="240" w:lineRule="auto"/>
        <w:rPr>
          <w:rFonts w:ascii="Times New Roman" w:eastAsia="SimSun" w:hAnsi="Times New Roman" w:cs="Times New Roman"/>
          <w:szCs w:val="20"/>
          <w:lang w:val="lt-LT" w:eastAsia="lt-LT"/>
        </w:rPr>
      </w:pPr>
    </w:p>
    <w:p w14:paraId="034A0F97" w14:textId="77777777" w:rsidR="003B6845" w:rsidRPr="00D479E4" w:rsidRDefault="003B6845" w:rsidP="00CE74B9">
      <w:pPr>
        <w:tabs>
          <w:tab w:val="left" w:pos="567"/>
        </w:tabs>
        <w:spacing w:after="0" w:line="240" w:lineRule="auto"/>
        <w:rPr>
          <w:rFonts w:ascii="Times New Roman" w:eastAsia="SimSun" w:hAnsi="Times New Roman" w:cs="Times New Roman"/>
          <w:szCs w:val="20"/>
          <w:lang w:val="lt-LT" w:eastAsia="lt-LT"/>
        </w:rPr>
      </w:pPr>
    </w:p>
    <w:p w14:paraId="4B44B8F2" w14:textId="77777777" w:rsidR="003B6845" w:rsidRPr="00D479E4" w:rsidRDefault="003B6845" w:rsidP="00CE74B9">
      <w:pPr>
        <w:tabs>
          <w:tab w:val="left" w:pos="567"/>
        </w:tabs>
        <w:spacing w:after="0" w:line="240" w:lineRule="auto"/>
        <w:rPr>
          <w:rFonts w:ascii="Times New Roman" w:eastAsia="SimSun" w:hAnsi="Times New Roman" w:cs="Times New Roman"/>
          <w:szCs w:val="20"/>
          <w:lang w:val="lt-LT" w:eastAsia="lt-LT"/>
        </w:rPr>
      </w:pPr>
    </w:p>
    <w:p w14:paraId="2677F263" w14:textId="77777777" w:rsidR="003B6845" w:rsidRPr="00D479E4" w:rsidRDefault="003B6845" w:rsidP="00CE74B9">
      <w:pPr>
        <w:tabs>
          <w:tab w:val="left" w:pos="567"/>
        </w:tabs>
        <w:spacing w:after="0" w:line="240" w:lineRule="auto"/>
        <w:rPr>
          <w:rFonts w:ascii="Times New Roman" w:eastAsia="SimSun" w:hAnsi="Times New Roman" w:cs="Times New Roman"/>
          <w:szCs w:val="20"/>
          <w:lang w:val="lt-LT" w:eastAsia="lt-LT"/>
        </w:rPr>
      </w:pPr>
    </w:p>
    <w:p w14:paraId="629A7B9B"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5B84D9A0"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129DB3AF"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4702EAE9"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55FAB82C"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0E784D6C"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383EEF1E" w14:textId="77777777" w:rsidR="003B6845" w:rsidRPr="00D479E4" w:rsidRDefault="003B6845" w:rsidP="00CD23B4">
      <w:pPr>
        <w:keepNext/>
        <w:tabs>
          <w:tab w:val="left" w:pos="993"/>
        </w:tabs>
        <w:spacing w:after="0" w:line="240" w:lineRule="auto"/>
        <w:jc w:val="center"/>
        <w:outlineLvl w:val="1"/>
        <w:rPr>
          <w:rFonts w:ascii="Times New Roman" w:eastAsia="SimSun" w:hAnsi="Times New Roman" w:cs="Times New Roman"/>
          <w:b/>
          <w:iCs/>
          <w:lang w:val="lt-LT" w:eastAsia="lt-LT"/>
        </w:rPr>
      </w:pPr>
    </w:p>
    <w:p w14:paraId="6168254B"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736B8E74"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0044DAAD"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6C85CCED"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64139523"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5E4D3D4C"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543587CA"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24A741E7"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3F97F583"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43B27E14"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II PRIEDAS</w:t>
      </w:r>
    </w:p>
    <w:p w14:paraId="319B96CA" w14:textId="77777777" w:rsidR="003B6845" w:rsidRPr="00D479E4" w:rsidRDefault="003B6845" w:rsidP="00CE74B9">
      <w:pPr>
        <w:tabs>
          <w:tab w:val="left" w:pos="567"/>
        </w:tabs>
        <w:spacing w:after="0" w:line="240" w:lineRule="auto"/>
        <w:jc w:val="center"/>
        <w:rPr>
          <w:rFonts w:ascii="Times New Roman" w:eastAsia="SimSun" w:hAnsi="Times New Roman" w:cs="Times New Roman"/>
          <w:b/>
          <w:i/>
          <w:lang w:val="lt-LT" w:eastAsia="zh-CN"/>
        </w:rPr>
      </w:pPr>
    </w:p>
    <w:p w14:paraId="38F48ED6" w14:textId="77777777" w:rsidR="003B6845" w:rsidRPr="00D479E4" w:rsidRDefault="003B6845" w:rsidP="00CE74B9">
      <w:pPr>
        <w:tabs>
          <w:tab w:val="left" w:pos="567"/>
        </w:tabs>
        <w:spacing w:after="0" w:line="240" w:lineRule="auto"/>
        <w:jc w:val="center"/>
        <w:rPr>
          <w:rFonts w:ascii="Times New Roman" w:eastAsia="SimSun" w:hAnsi="Times New Roman" w:cs="Times New Roman"/>
          <w:i/>
          <w:lang w:val="lt-LT" w:eastAsia="zh-CN"/>
        </w:rPr>
      </w:pPr>
      <w:r w:rsidRPr="00D479E4">
        <w:rPr>
          <w:rFonts w:ascii="Times New Roman" w:eastAsia="SimSun" w:hAnsi="Times New Roman" w:cs="Times New Roman"/>
          <w:b/>
          <w:lang w:val="lt-LT"/>
        </w:rPr>
        <w:t>REGISTRACIJOS SĄLYGOS</w:t>
      </w:r>
    </w:p>
    <w:p w14:paraId="19187E36"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5BAEA89E" w14:textId="77777777" w:rsidR="003B6845" w:rsidRPr="00D479E4" w:rsidRDefault="003B6845" w:rsidP="00CD23B4">
      <w:pPr>
        <w:tabs>
          <w:tab w:val="left" w:pos="567"/>
        </w:tabs>
        <w:spacing w:after="0" w:line="240" w:lineRule="auto"/>
        <w:ind w:left="1985" w:right="1416" w:hanging="567"/>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A.</w:t>
      </w:r>
      <w:r w:rsidRPr="00D479E4">
        <w:rPr>
          <w:rFonts w:ascii="Times New Roman" w:eastAsia="SimSun" w:hAnsi="Times New Roman" w:cs="Times New Roman"/>
          <w:b/>
          <w:lang w:val="lt-LT" w:eastAsia="zh-CN"/>
        </w:rPr>
        <w:tab/>
        <w:t>GAMINTOJAS (-AI), ATSAKINGAS (-I) UŽ SERIJŲ IŠLEIDIMĄ</w:t>
      </w:r>
    </w:p>
    <w:p w14:paraId="5687AEC8" w14:textId="77777777" w:rsidR="003B6845" w:rsidRPr="00D479E4" w:rsidRDefault="003B6845" w:rsidP="00CE74B9">
      <w:pPr>
        <w:tabs>
          <w:tab w:val="left" w:pos="567"/>
        </w:tabs>
        <w:spacing w:after="0" w:line="240" w:lineRule="auto"/>
        <w:ind w:left="1985" w:hanging="567"/>
        <w:rPr>
          <w:rFonts w:ascii="Times New Roman" w:eastAsia="SimSun" w:hAnsi="Times New Roman" w:cs="Times New Roman"/>
          <w:lang w:val="lt-LT" w:eastAsia="zh-CN"/>
        </w:rPr>
      </w:pPr>
    </w:p>
    <w:p w14:paraId="2E491263" w14:textId="77777777" w:rsidR="003B6845" w:rsidRPr="00D479E4" w:rsidRDefault="003B6845" w:rsidP="00CD23B4">
      <w:pPr>
        <w:suppressLineNumbers/>
        <w:tabs>
          <w:tab w:val="left" w:pos="567"/>
        </w:tabs>
        <w:spacing w:after="0" w:line="240" w:lineRule="auto"/>
        <w:ind w:left="1985" w:right="1416" w:hanging="567"/>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B.</w:t>
      </w:r>
      <w:r w:rsidRPr="00D479E4">
        <w:rPr>
          <w:rFonts w:ascii="Times New Roman" w:eastAsia="SimSun" w:hAnsi="Times New Roman" w:cs="Times New Roman"/>
          <w:b/>
          <w:lang w:val="lt-LT" w:eastAsia="zh-CN"/>
        </w:rPr>
        <w:tab/>
        <w:t>TIEKIMO IR VARTOJIMO SĄLYGOS AR APRIBOJIMAI</w:t>
      </w:r>
    </w:p>
    <w:p w14:paraId="445330BD" w14:textId="77777777" w:rsidR="003B6845" w:rsidRPr="00D479E4" w:rsidRDefault="003B6845" w:rsidP="00CE74B9">
      <w:pP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lang w:val="lt-LT" w:eastAsia="zh-CN"/>
        </w:rPr>
        <w:br w:type="page"/>
      </w:r>
      <w:r w:rsidRPr="00D479E4">
        <w:rPr>
          <w:rFonts w:ascii="Times New Roman" w:eastAsia="SimSun" w:hAnsi="Times New Roman" w:cs="Times New Roman"/>
          <w:b/>
          <w:lang w:val="lt-LT" w:eastAsia="zh-CN"/>
        </w:rPr>
        <w:lastRenderedPageBreak/>
        <w:t>A.</w:t>
      </w:r>
      <w:r w:rsidRPr="00D479E4">
        <w:rPr>
          <w:rFonts w:ascii="Times New Roman" w:eastAsia="SimSun" w:hAnsi="Times New Roman" w:cs="Times New Roman"/>
          <w:b/>
          <w:lang w:val="lt-LT" w:eastAsia="zh-CN"/>
        </w:rPr>
        <w:tab/>
        <w:t>GAMINTOJAS (-AI) ATSAKINGAS (-I) UŽ SERIJŲ IŠLEIDIMĄ</w:t>
      </w:r>
    </w:p>
    <w:p w14:paraId="46819528"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7443F8D8" w14:textId="77777777" w:rsidR="003B6845" w:rsidRPr="00D479E4" w:rsidRDefault="003B6845" w:rsidP="00CD23B4">
      <w:pPr>
        <w:tabs>
          <w:tab w:val="left" w:pos="567"/>
        </w:tabs>
        <w:spacing w:after="0" w:line="240" w:lineRule="auto"/>
        <w:rPr>
          <w:rFonts w:ascii="Times New Roman" w:eastAsia="SimSun" w:hAnsi="Times New Roman" w:cs="Times New Roman"/>
          <w:u w:val="single"/>
          <w:lang w:val="lt-LT" w:eastAsia="zh-CN"/>
        </w:rPr>
      </w:pPr>
      <w:r w:rsidRPr="00D479E4">
        <w:rPr>
          <w:rFonts w:ascii="Times New Roman" w:eastAsia="SimSun" w:hAnsi="Times New Roman" w:cs="Times New Roman"/>
          <w:u w:val="single"/>
          <w:lang w:val="lt-LT" w:eastAsia="zh-CN"/>
        </w:rPr>
        <w:t>Gamintojo (-ų), atsakingo (-ų) už serijų išleidimą, pavadinimas (-ai) ir adresas (-ai)</w:t>
      </w:r>
    </w:p>
    <w:p w14:paraId="6EAE6416" w14:textId="77777777" w:rsidR="003B6845" w:rsidRPr="00D479E4" w:rsidRDefault="003B6845" w:rsidP="00CD23B4">
      <w:pPr>
        <w:tabs>
          <w:tab w:val="left" w:pos="567"/>
        </w:tabs>
        <w:spacing w:after="0" w:line="240" w:lineRule="auto"/>
        <w:rPr>
          <w:rFonts w:ascii="Times New Roman" w:eastAsia="SimSun" w:hAnsi="Times New Roman" w:cs="Times New Roman"/>
          <w:u w:val="single"/>
          <w:lang w:val="lt-LT" w:eastAsia="zh-CN"/>
        </w:rPr>
      </w:pPr>
    </w:p>
    <w:p w14:paraId="3342964E" w14:textId="77777777" w:rsidR="003B6845" w:rsidRPr="007001CD" w:rsidRDefault="003B6845" w:rsidP="00CD23B4">
      <w:pPr>
        <w:autoSpaceDE w:val="0"/>
        <w:autoSpaceDN w:val="0"/>
        <w:adjustRightInd w:val="0"/>
        <w:spacing w:after="0" w:line="240" w:lineRule="auto"/>
        <w:rPr>
          <w:rFonts w:ascii="Times New Roman" w:hAnsi="Times New Roman"/>
          <w:lang w:val="lt-LT"/>
        </w:rPr>
      </w:pPr>
      <w:r w:rsidRPr="007001CD">
        <w:rPr>
          <w:rFonts w:ascii="Times New Roman" w:hAnsi="Times New Roman"/>
          <w:lang w:val="lt-LT"/>
        </w:rPr>
        <w:t>FARMEA</w:t>
      </w:r>
    </w:p>
    <w:p w14:paraId="1C8D00FC" w14:textId="77777777" w:rsidR="003B6845" w:rsidRPr="007001CD" w:rsidRDefault="003B6845" w:rsidP="00CD23B4">
      <w:pPr>
        <w:autoSpaceDE w:val="0"/>
        <w:autoSpaceDN w:val="0"/>
        <w:adjustRightInd w:val="0"/>
        <w:spacing w:after="0" w:line="240" w:lineRule="auto"/>
        <w:rPr>
          <w:rFonts w:ascii="Times New Roman" w:hAnsi="Times New Roman"/>
          <w:lang w:val="lt-LT"/>
        </w:rPr>
      </w:pPr>
      <w:r w:rsidRPr="007001CD">
        <w:rPr>
          <w:rFonts w:ascii="Times New Roman" w:hAnsi="Times New Roman"/>
          <w:lang w:val="lt-LT"/>
        </w:rPr>
        <w:t xml:space="preserve">10, </w:t>
      </w:r>
      <w:proofErr w:type="spellStart"/>
      <w:r w:rsidRPr="007001CD">
        <w:rPr>
          <w:rFonts w:ascii="Times New Roman" w:hAnsi="Times New Roman"/>
          <w:lang w:val="lt-LT"/>
        </w:rPr>
        <w:t>rue</w:t>
      </w:r>
      <w:proofErr w:type="spellEnd"/>
      <w:r w:rsidRPr="007001CD">
        <w:rPr>
          <w:rFonts w:ascii="Times New Roman" w:hAnsi="Times New Roman"/>
          <w:lang w:val="lt-LT"/>
        </w:rPr>
        <w:t xml:space="preserve"> </w:t>
      </w:r>
      <w:proofErr w:type="spellStart"/>
      <w:r w:rsidRPr="007001CD">
        <w:rPr>
          <w:rFonts w:ascii="Times New Roman" w:hAnsi="Times New Roman"/>
          <w:lang w:val="lt-LT"/>
        </w:rPr>
        <w:t>Bouché</w:t>
      </w:r>
      <w:proofErr w:type="spellEnd"/>
      <w:r w:rsidRPr="007001CD">
        <w:rPr>
          <w:rFonts w:ascii="Times New Roman" w:hAnsi="Times New Roman"/>
          <w:lang w:val="lt-LT"/>
        </w:rPr>
        <w:t xml:space="preserve"> </w:t>
      </w:r>
      <w:proofErr w:type="spellStart"/>
      <w:r w:rsidRPr="007001CD">
        <w:rPr>
          <w:rFonts w:ascii="Times New Roman" w:hAnsi="Times New Roman"/>
          <w:lang w:val="lt-LT"/>
        </w:rPr>
        <w:t>Thomas</w:t>
      </w:r>
      <w:proofErr w:type="spellEnd"/>
    </w:p>
    <w:p w14:paraId="686B846F" w14:textId="77777777" w:rsidR="003B6845" w:rsidRPr="007001CD" w:rsidRDefault="003B6845" w:rsidP="00CD23B4">
      <w:pPr>
        <w:autoSpaceDE w:val="0"/>
        <w:autoSpaceDN w:val="0"/>
        <w:adjustRightInd w:val="0"/>
        <w:spacing w:after="0" w:line="240" w:lineRule="auto"/>
        <w:rPr>
          <w:rFonts w:ascii="TimesNewRomanPSMT" w:hAnsi="TimesNewRomanPSMT"/>
          <w:lang w:val="lt-LT"/>
        </w:rPr>
      </w:pPr>
      <w:r w:rsidRPr="007001CD">
        <w:rPr>
          <w:rFonts w:ascii="TimesNewRomanPSMT" w:hAnsi="TimesNewRomanPSMT"/>
          <w:lang w:val="lt-LT"/>
        </w:rPr>
        <w:t xml:space="preserve">Z.A.C </w:t>
      </w:r>
      <w:proofErr w:type="spellStart"/>
      <w:r w:rsidRPr="007001CD">
        <w:rPr>
          <w:rFonts w:ascii="TimesNewRomanPSMT" w:hAnsi="TimesNewRomanPSMT"/>
          <w:lang w:val="lt-LT"/>
        </w:rPr>
        <w:t>d’Orgemont</w:t>
      </w:r>
      <w:proofErr w:type="spellEnd"/>
    </w:p>
    <w:p w14:paraId="7FC47BB3" w14:textId="77777777" w:rsidR="003B6845" w:rsidRPr="007001CD" w:rsidRDefault="003B6845" w:rsidP="00CD23B4">
      <w:pPr>
        <w:numPr>
          <w:ilvl w:val="12"/>
          <w:numId w:val="0"/>
        </w:numPr>
        <w:tabs>
          <w:tab w:val="left" w:pos="1296"/>
        </w:tabs>
        <w:spacing w:after="0" w:line="240" w:lineRule="auto"/>
        <w:ind w:right="-2"/>
        <w:rPr>
          <w:rFonts w:ascii="Times New Roman" w:hAnsi="Times New Roman"/>
          <w:lang w:val="fr-FR"/>
        </w:rPr>
      </w:pPr>
      <w:r w:rsidRPr="007001CD">
        <w:rPr>
          <w:rFonts w:ascii="Times New Roman" w:hAnsi="Times New Roman"/>
          <w:lang w:val="fr-FR"/>
        </w:rPr>
        <w:t>49000 Angers</w:t>
      </w:r>
    </w:p>
    <w:p w14:paraId="2FCA7904"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7001CD">
        <w:rPr>
          <w:rFonts w:ascii="Times New Roman" w:hAnsi="Times New Roman"/>
          <w:lang w:val="fr-FR"/>
        </w:rPr>
        <w:t>Prancūzija</w:t>
      </w:r>
    </w:p>
    <w:p w14:paraId="05915304" w14:textId="4B291916" w:rsidR="003B6845" w:rsidRDefault="003B6845" w:rsidP="00CE74B9">
      <w:pPr>
        <w:tabs>
          <w:tab w:val="left" w:pos="567"/>
        </w:tabs>
        <w:spacing w:after="0" w:line="240" w:lineRule="auto"/>
        <w:rPr>
          <w:rFonts w:ascii="Times New Roman" w:eastAsia="SimSun" w:hAnsi="Times New Roman" w:cs="Times New Roman"/>
          <w:lang w:val="lt-LT" w:eastAsia="zh-CN"/>
        </w:rPr>
      </w:pPr>
    </w:p>
    <w:p w14:paraId="583903ED" w14:textId="38163224" w:rsidR="001210F7" w:rsidRDefault="001210F7" w:rsidP="00CE74B9">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arba</w:t>
      </w:r>
    </w:p>
    <w:p w14:paraId="0458E9AE" w14:textId="77777777" w:rsidR="001210F7" w:rsidRDefault="001210F7" w:rsidP="00CE74B9">
      <w:pPr>
        <w:tabs>
          <w:tab w:val="left" w:pos="567"/>
        </w:tabs>
        <w:spacing w:after="0" w:line="240" w:lineRule="auto"/>
        <w:rPr>
          <w:rFonts w:ascii="Times New Roman" w:eastAsia="SimSun" w:hAnsi="Times New Roman" w:cs="Times New Roman"/>
          <w:lang w:val="lt-LT" w:eastAsia="zh-CN"/>
        </w:rPr>
      </w:pPr>
    </w:p>
    <w:p w14:paraId="2F801944" w14:textId="77777777" w:rsidR="001210F7" w:rsidRPr="001210F7" w:rsidRDefault="001210F7" w:rsidP="001210F7">
      <w:pPr>
        <w:tabs>
          <w:tab w:val="left" w:pos="567"/>
        </w:tabs>
        <w:spacing w:after="0" w:line="240" w:lineRule="auto"/>
        <w:rPr>
          <w:rFonts w:ascii="Times New Roman" w:eastAsia="SimSun" w:hAnsi="Times New Roman" w:cs="Times New Roman"/>
          <w:lang w:val="lt-LT" w:eastAsia="zh-CN"/>
        </w:rPr>
      </w:pPr>
      <w:r w:rsidRPr="001210F7">
        <w:rPr>
          <w:rFonts w:ascii="Times New Roman" w:eastAsia="SimSun" w:hAnsi="Times New Roman" w:cs="Times New Roman"/>
          <w:lang w:val="lt-LT" w:eastAsia="zh-CN"/>
        </w:rPr>
        <w:t>FARMACLAIR</w:t>
      </w:r>
    </w:p>
    <w:p w14:paraId="60561DAB" w14:textId="77777777" w:rsidR="001210F7" w:rsidRPr="001210F7" w:rsidRDefault="001210F7" w:rsidP="001210F7">
      <w:pPr>
        <w:tabs>
          <w:tab w:val="left" w:pos="567"/>
        </w:tabs>
        <w:spacing w:after="0" w:line="240" w:lineRule="auto"/>
        <w:rPr>
          <w:rFonts w:ascii="Times New Roman" w:eastAsia="SimSun" w:hAnsi="Times New Roman" w:cs="Times New Roman"/>
          <w:lang w:val="lt-LT" w:eastAsia="zh-CN"/>
        </w:rPr>
      </w:pPr>
      <w:r w:rsidRPr="001210F7">
        <w:rPr>
          <w:rFonts w:ascii="Times New Roman" w:eastAsia="SimSun" w:hAnsi="Times New Roman" w:cs="Times New Roman"/>
          <w:lang w:val="lt-LT" w:eastAsia="zh-CN"/>
        </w:rPr>
        <w:t xml:space="preserve">440 </w:t>
      </w:r>
      <w:proofErr w:type="spellStart"/>
      <w:r w:rsidRPr="001210F7">
        <w:rPr>
          <w:rFonts w:ascii="Times New Roman" w:eastAsia="SimSun" w:hAnsi="Times New Roman" w:cs="Times New Roman"/>
          <w:lang w:val="lt-LT" w:eastAsia="zh-CN"/>
        </w:rPr>
        <w:t>Avenue</w:t>
      </w:r>
      <w:proofErr w:type="spellEnd"/>
      <w:r w:rsidRPr="001210F7">
        <w:rPr>
          <w:rFonts w:ascii="Times New Roman" w:eastAsia="SimSun" w:hAnsi="Times New Roman" w:cs="Times New Roman"/>
          <w:lang w:val="lt-LT" w:eastAsia="zh-CN"/>
        </w:rPr>
        <w:t xml:space="preserve"> Du </w:t>
      </w:r>
      <w:proofErr w:type="spellStart"/>
      <w:r w:rsidRPr="001210F7">
        <w:rPr>
          <w:rFonts w:ascii="Times New Roman" w:eastAsia="SimSun" w:hAnsi="Times New Roman" w:cs="Times New Roman"/>
          <w:lang w:val="lt-LT" w:eastAsia="zh-CN"/>
        </w:rPr>
        <w:t>Général</w:t>
      </w:r>
      <w:proofErr w:type="spellEnd"/>
      <w:r w:rsidRPr="001210F7">
        <w:rPr>
          <w:rFonts w:ascii="Times New Roman" w:eastAsia="SimSun" w:hAnsi="Times New Roman" w:cs="Times New Roman"/>
          <w:lang w:val="lt-LT" w:eastAsia="zh-CN"/>
        </w:rPr>
        <w:t xml:space="preserve"> De </w:t>
      </w:r>
      <w:proofErr w:type="spellStart"/>
      <w:r w:rsidRPr="001210F7">
        <w:rPr>
          <w:rFonts w:ascii="Times New Roman" w:eastAsia="SimSun" w:hAnsi="Times New Roman" w:cs="Times New Roman"/>
          <w:lang w:val="lt-LT" w:eastAsia="zh-CN"/>
        </w:rPr>
        <w:t>Gaulle</w:t>
      </w:r>
      <w:proofErr w:type="spellEnd"/>
    </w:p>
    <w:p w14:paraId="5F47CF73" w14:textId="62BD0C66" w:rsidR="001210F7" w:rsidRDefault="001210F7" w:rsidP="001210F7">
      <w:pPr>
        <w:tabs>
          <w:tab w:val="left" w:pos="567"/>
        </w:tabs>
        <w:spacing w:after="0" w:line="240" w:lineRule="auto"/>
        <w:rPr>
          <w:rFonts w:ascii="Times New Roman" w:eastAsia="SimSun" w:hAnsi="Times New Roman" w:cs="Times New Roman"/>
          <w:lang w:val="lt-LT" w:eastAsia="zh-CN"/>
        </w:rPr>
      </w:pPr>
      <w:r w:rsidRPr="001210F7">
        <w:rPr>
          <w:rFonts w:ascii="Times New Roman" w:eastAsia="SimSun" w:hAnsi="Times New Roman" w:cs="Times New Roman"/>
          <w:lang w:val="lt-LT" w:eastAsia="zh-CN"/>
        </w:rPr>
        <w:t xml:space="preserve">14200 </w:t>
      </w:r>
      <w:proofErr w:type="spellStart"/>
      <w:r w:rsidRPr="001210F7">
        <w:rPr>
          <w:rFonts w:ascii="Times New Roman" w:eastAsia="SimSun" w:hAnsi="Times New Roman" w:cs="Times New Roman"/>
          <w:lang w:val="lt-LT" w:eastAsia="zh-CN"/>
        </w:rPr>
        <w:t>Hérouville-Saint-Clair</w:t>
      </w:r>
      <w:proofErr w:type="spellEnd"/>
    </w:p>
    <w:p w14:paraId="48562DE6" w14:textId="5554AA5D" w:rsidR="001210F7" w:rsidRDefault="001210F7" w:rsidP="001210F7">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Prancūzija</w:t>
      </w:r>
    </w:p>
    <w:p w14:paraId="2416D07B" w14:textId="77777777" w:rsidR="00DD7F2D" w:rsidRDefault="00DD7F2D" w:rsidP="001210F7">
      <w:pPr>
        <w:tabs>
          <w:tab w:val="left" w:pos="567"/>
        </w:tabs>
        <w:spacing w:after="0" w:line="240" w:lineRule="auto"/>
        <w:rPr>
          <w:rFonts w:ascii="Times New Roman" w:eastAsia="SimSun" w:hAnsi="Times New Roman" w:cs="Times New Roman"/>
          <w:lang w:val="lt-LT" w:eastAsia="zh-CN"/>
        </w:rPr>
      </w:pPr>
    </w:p>
    <w:p w14:paraId="2B01CBF7" w14:textId="0E2DFFB4" w:rsidR="00DD7F2D" w:rsidRDefault="00DD7F2D" w:rsidP="001210F7">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arba</w:t>
      </w:r>
    </w:p>
    <w:p w14:paraId="1079F437" w14:textId="77777777" w:rsidR="00DD7F2D" w:rsidRDefault="00DD7F2D" w:rsidP="001210F7">
      <w:pPr>
        <w:tabs>
          <w:tab w:val="left" w:pos="567"/>
        </w:tabs>
        <w:spacing w:after="0" w:line="240" w:lineRule="auto"/>
        <w:rPr>
          <w:rFonts w:ascii="Times New Roman" w:eastAsia="SimSun" w:hAnsi="Times New Roman" w:cs="Times New Roman"/>
          <w:lang w:val="lt-LT" w:eastAsia="zh-CN"/>
        </w:rPr>
      </w:pPr>
    </w:p>
    <w:p w14:paraId="1698589E" w14:textId="77777777" w:rsidR="00DD7F2D" w:rsidRPr="00DD7F2D" w:rsidRDefault="00DD7F2D" w:rsidP="00DD7F2D">
      <w:pPr>
        <w:numPr>
          <w:ilvl w:val="12"/>
          <w:numId w:val="0"/>
        </w:numPr>
        <w:spacing w:after="0" w:line="240" w:lineRule="auto"/>
        <w:ind w:right="-2"/>
        <w:rPr>
          <w:rFonts w:ascii="Times New Roman" w:eastAsia="Times New Roman" w:hAnsi="Times New Roman" w:cs="Times New Roman"/>
          <w:lang w:val="cs-CZ" w:eastAsia="en-GB"/>
        </w:rPr>
      </w:pPr>
      <w:r w:rsidRPr="00DD7F2D">
        <w:rPr>
          <w:rFonts w:ascii="Times New Roman" w:eastAsia="Times New Roman" w:hAnsi="Times New Roman" w:cs="Times New Roman"/>
          <w:lang w:val="cs-CZ" w:eastAsia="en-GB"/>
        </w:rPr>
        <w:t>Depo – pack S.r.l.</w:t>
      </w:r>
    </w:p>
    <w:p w14:paraId="6D8C6B27" w14:textId="77777777" w:rsidR="00DD7F2D" w:rsidRPr="00DD7F2D" w:rsidRDefault="00DD7F2D" w:rsidP="00DD7F2D">
      <w:pPr>
        <w:numPr>
          <w:ilvl w:val="12"/>
          <w:numId w:val="0"/>
        </w:numPr>
        <w:spacing w:after="0" w:line="240" w:lineRule="auto"/>
        <w:ind w:right="-2"/>
        <w:rPr>
          <w:rFonts w:ascii="Times New Roman" w:eastAsia="Times New Roman" w:hAnsi="Times New Roman" w:cs="Times New Roman"/>
          <w:lang w:val="cs-CZ" w:eastAsia="en-GB"/>
        </w:rPr>
      </w:pPr>
      <w:r w:rsidRPr="00DD7F2D">
        <w:rPr>
          <w:rFonts w:ascii="Times New Roman" w:eastAsia="Times New Roman" w:hAnsi="Times New Roman" w:cs="Times New Roman"/>
          <w:lang w:val="cs-CZ" w:eastAsia="en-GB"/>
        </w:rPr>
        <w:t>Via Giovanni Morandi 28</w:t>
      </w:r>
    </w:p>
    <w:p w14:paraId="3EF7BB7E" w14:textId="77777777" w:rsidR="00DD7F2D" w:rsidRPr="00DD7F2D" w:rsidRDefault="00DD7F2D" w:rsidP="00DD7F2D">
      <w:pPr>
        <w:numPr>
          <w:ilvl w:val="12"/>
          <w:numId w:val="0"/>
        </w:numPr>
        <w:spacing w:after="0" w:line="240" w:lineRule="auto"/>
        <w:ind w:right="-2"/>
        <w:rPr>
          <w:rFonts w:ascii="Times New Roman" w:eastAsia="Times New Roman" w:hAnsi="Times New Roman" w:cs="Times New Roman"/>
          <w:lang w:val="cs-CZ" w:eastAsia="en-GB"/>
        </w:rPr>
      </w:pPr>
      <w:r w:rsidRPr="00DD7F2D">
        <w:rPr>
          <w:rFonts w:ascii="Times New Roman" w:eastAsia="Times New Roman" w:hAnsi="Times New Roman" w:cs="Times New Roman"/>
          <w:lang w:val="cs-CZ" w:eastAsia="en-GB"/>
        </w:rPr>
        <w:t>Saronno, 21047</w:t>
      </w:r>
    </w:p>
    <w:p w14:paraId="7CB73F77" w14:textId="1C47632F" w:rsidR="00DD7F2D" w:rsidRDefault="00DD7F2D" w:rsidP="00DD7F2D">
      <w:pPr>
        <w:tabs>
          <w:tab w:val="left" w:pos="567"/>
        </w:tabs>
        <w:spacing w:after="0" w:line="240" w:lineRule="auto"/>
        <w:rPr>
          <w:rFonts w:ascii="Times New Roman" w:eastAsia="SimSun" w:hAnsi="Times New Roman" w:cs="Times New Roman"/>
          <w:lang w:val="lt-LT" w:eastAsia="zh-CN"/>
        </w:rPr>
      </w:pPr>
      <w:r w:rsidRPr="00DD7F2D">
        <w:rPr>
          <w:rFonts w:ascii="Times New Roman" w:eastAsia="Times New Roman" w:hAnsi="Times New Roman" w:cs="Times New Roman"/>
          <w:lang w:val="cs-CZ" w:eastAsia="en-GB"/>
        </w:rPr>
        <w:t>Ital</w:t>
      </w:r>
      <w:r>
        <w:rPr>
          <w:rFonts w:ascii="Times New Roman" w:eastAsia="Times New Roman" w:hAnsi="Times New Roman" w:cs="Times New Roman"/>
          <w:lang w:val="cs-CZ" w:eastAsia="en-GB"/>
        </w:rPr>
        <w:t>ija</w:t>
      </w:r>
    </w:p>
    <w:p w14:paraId="332A7BA6" w14:textId="77777777" w:rsidR="003B6845" w:rsidRDefault="003B6845" w:rsidP="00CE74B9">
      <w:pPr>
        <w:tabs>
          <w:tab w:val="left" w:pos="567"/>
        </w:tabs>
        <w:spacing w:after="0" w:line="240" w:lineRule="auto"/>
        <w:rPr>
          <w:rFonts w:ascii="Times New Roman" w:eastAsia="SimSun" w:hAnsi="Times New Roman" w:cs="Times New Roman"/>
          <w:lang w:val="lt-LT" w:eastAsia="zh-CN"/>
        </w:rPr>
      </w:pPr>
    </w:p>
    <w:p w14:paraId="6694D8B1" w14:textId="663399CB" w:rsidR="001210F7" w:rsidRDefault="001210F7" w:rsidP="00CE74B9">
      <w:pPr>
        <w:tabs>
          <w:tab w:val="left" w:pos="567"/>
        </w:tabs>
        <w:spacing w:after="0" w:line="240" w:lineRule="auto"/>
        <w:rPr>
          <w:rFonts w:ascii="Times New Roman" w:eastAsia="SimSun" w:hAnsi="Times New Roman" w:cs="Times New Roman"/>
          <w:lang w:val="lt-LT" w:eastAsia="zh-CN"/>
        </w:rPr>
      </w:pPr>
      <w:r w:rsidRPr="001210F7">
        <w:rPr>
          <w:rFonts w:ascii="Times New Roman" w:eastAsia="SimSun" w:hAnsi="Times New Roman" w:cs="Times New Roman"/>
          <w:lang w:val="lt-LT" w:eastAsia="zh-CN"/>
        </w:rPr>
        <w:t>Su pakuote pateikiamame lapelyje nurodomas gamintojo, atsakingo už konkrečios serijos išleidimą, pavadinimas ir adresas.</w:t>
      </w:r>
    </w:p>
    <w:p w14:paraId="7DE5A0CC" w14:textId="77777777" w:rsidR="001210F7" w:rsidRDefault="001210F7" w:rsidP="00CE74B9">
      <w:pPr>
        <w:tabs>
          <w:tab w:val="left" w:pos="567"/>
        </w:tabs>
        <w:spacing w:after="0" w:line="240" w:lineRule="auto"/>
        <w:rPr>
          <w:rFonts w:ascii="Times New Roman" w:eastAsia="SimSun" w:hAnsi="Times New Roman" w:cs="Times New Roman"/>
          <w:lang w:val="lt-LT" w:eastAsia="zh-CN"/>
        </w:rPr>
      </w:pPr>
    </w:p>
    <w:p w14:paraId="5EA0A2F4" w14:textId="77777777" w:rsidR="001210F7" w:rsidRPr="00D479E4" w:rsidRDefault="001210F7" w:rsidP="00CE74B9">
      <w:pPr>
        <w:tabs>
          <w:tab w:val="left" w:pos="567"/>
        </w:tabs>
        <w:spacing w:after="0" w:line="240" w:lineRule="auto"/>
        <w:rPr>
          <w:rFonts w:ascii="Times New Roman" w:eastAsia="SimSun" w:hAnsi="Times New Roman" w:cs="Times New Roman"/>
          <w:lang w:val="lt-LT" w:eastAsia="zh-CN"/>
        </w:rPr>
      </w:pPr>
    </w:p>
    <w:p w14:paraId="7FD655CF" w14:textId="77777777" w:rsidR="003B6845" w:rsidRPr="00D479E4" w:rsidRDefault="003B6845" w:rsidP="00CD23B4">
      <w:pPr>
        <w:suppressLineNumbers/>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B.</w:t>
      </w:r>
      <w:r w:rsidRPr="00D479E4">
        <w:rPr>
          <w:rFonts w:ascii="Times New Roman" w:eastAsia="SimSun" w:hAnsi="Times New Roman" w:cs="Times New Roman"/>
          <w:b/>
          <w:lang w:val="lt-LT" w:eastAsia="zh-CN"/>
        </w:rPr>
        <w:tab/>
        <w:t xml:space="preserve">TIEKIMO IR VARTOJIMO SĄLYGOS AR APRIBOJIMAI </w:t>
      </w:r>
    </w:p>
    <w:p w14:paraId="5CA6E37A"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0971B423"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Receptinis vaistinis preparatas.</w:t>
      </w:r>
    </w:p>
    <w:p w14:paraId="6A185D02" w14:textId="77777777" w:rsidR="003B6845" w:rsidRPr="00D479E4" w:rsidRDefault="003B6845" w:rsidP="00CD23B4">
      <w:pPr>
        <w:suppressLineNumbers/>
        <w:tabs>
          <w:tab w:val="left" w:pos="567"/>
        </w:tabs>
        <w:spacing w:after="0" w:line="240" w:lineRule="auto"/>
        <w:jc w:val="both"/>
        <w:rPr>
          <w:rFonts w:ascii="Times New Roman" w:eastAsia="SimSun" w:hAnsi="Times New Roman" w:cs="Times New Roman"/>
          <w:b/>
          <w:lang w:val="lt-LT" w:eastAsia="zh-CN"/>
        </w:rPr>
      </w:pPr>
    </w:p>
    <w:p w14:paraId="43B4FBB4"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11290A66"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6E80B502"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5AACF247"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37D78501"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621650D3"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0D27AA36"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45B9A140"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7D6BE099"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2E94514F"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0B0003C4"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1A9D354C"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1C1255D7"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0673D98C"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256D8B6E"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768ABDF2"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43A5D597"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4BFFD241"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3031DDA2"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04105769"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01F61C88"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59B14886"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01382297"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6193A02B"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77747CFE"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III PRIEDAS</w:t>
      </w:r>
    </w:p>
    <w:p w14:paraId="4AEC0CBE" w14:textId="77777777" w:rsidR="003B6845" w:rsidRPr="00D479E4" w:rsidRDefault="003B6845" w:rsidP="00CE74B9">
      <w:pPr>
        <w:tabs>
          <w:tab w:val="left" w:pos="567"/>
        </w:tabs>
        <w:spacing w:after="0" w:line="240" w:lineRule="auto"/>
        <w:jc w:val="center"/>
        <w:rPr>
          <w:rFonts w:ascii="Times New Roman" w:eastAsia="SimSun" w:hAnsi="Times New Roman" w:cs="Times New Roman"/>
          <w:lang w:val="lt-LT" w:eastAsia="zh-CN"/>
        </w:rPr>
      </w:pPr>
    </w:p>
    <w:p w14:paraId="5CB1A139"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ŽENKLINIMAS IR PAKUOTĖS LAPELIS</w:t>
      </w:r>
    </w:p>
    <w:p w14:paraId="2582FD7F"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2D43B94B"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1A284904"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1685DEF8"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28C792A2"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0B510FB8"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3FD4C888"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611DD635"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50AF9010"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7A36835C"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185A608D"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5E36CC13"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773FE059"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688EA24D"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42F55A6F"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599B34D5"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3246A76C"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5B919E1E"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7C6BD477"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4FC2C4D4"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7E05CC8F"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3F857818"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7E5D0B27"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5281E096"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5B91B96D"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A. ŽENKLINIMAS</w:t>
      </w:r>
    </w:p>
    <w:p w14:paraId="008369C3"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lang w:val="lt-LT" w:eastAsia="zh-CN"/>
        </w:rPr>
        <w:br w:type="page"/>
      </w:r>
      <w:r w:rsidRPr="00D479E4">
        <w:rPr>
          <w:rFonts w:ascii="Times New Roman" w:eastAsia="SimSun" w:hAnsi="Times New Roman" w:cs="Times New Roman"/>
          <w:b/>
          <w:lang w:val="lt-LT" w:eastAsia="zh-CN"/>
        </w:rPr>
        <w:lastRenderedPageBreak/>
        <w:t>INFORMACIJA ANT IŠORINĖS PAKUOTĖS</w:t>
      </w:r>
    </w:p>
    <w:p w14:paraId="4C7D052D"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14:paraId="733C770C"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KARTONO DĖŽUTĖ</w:t>
      </w:r>
    </w:p>
    <w:p w14:paraId="71AFFBA5"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0755E58D"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05540866"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VAISTINIO</w:t>
      </w:r>
      <w:r w:rsidRPr="00D479E4">
        <w:rPr>
          <w:rFonts w:ascii="Times New Roman" w:eastAsia="SimSun" w:hAnsi="Times New Roman" w:cs="Times New Roman"/>
          <w:b/>
          <w:lang w:val="lt-LT" w:eastAsia="zh-CN"/>
        </w:rPr>
        <w:t xml:space="preserve"> PREPARATO PAVADINIMAS</w:t>
      </w:r>
    </w:p>
    <w:p w14:paraId="03D2F10C"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4E76117B" w14:textId="212A0C54"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137 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/50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w:t>
      </w:r>
      <w:proofErr w:type="spellStart"/>
      <w:r w:rsidR="001E58D8" w:rsidRPr="005B0F2C">
        <w:rPr>
          <w:rFonts w:ascii="Times New Roman" w:eastAsia="SimSun" w:hAnsi="Times New Roman" w:cs="Times New Roman"/>
          <w:lang w:val="lt-LT" w:eastAsia="zh-CN"/>
        </w:rPr>
        <w:t>spūsnyje</w:t>
      </w:r>
      <w:proofErr w:type="spellEnd"/>
      <w:r w:rsidRPr="00D479E4">
        <w:rPr>
          <w:rFonts w:ascii="Times New Roman" w:eastAsia="SimSun" w:hAnsi="Times New Roman" w:cs="Times New Roman"/>
          <w:lang w:val="lt-LT" w:eastAsia="zh-CN"/>
        </w:rPr>
        <w:t xml:space="preserve"> nosies purškalas </w:t>
      </w:r>
      <w:r w:rsidR="006E13A6">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suspensija</w:t>
      </w:r>
      <w:r w:rsidR="006E13A6">
        <w:rPr>
          <w:rFonts w:ascii="Times New Roman" w:eastAsia="SimSun" w:hAnsi="Times New Roman" w:cs="Times New Roman"/>
          <w:lang w:val="lt-LT" w:eastAsia="zh-CN"/>
        </w:rPr>
        <w:t>)</w:t>
      </w:r>
    </w:p>
    <w:p w14:paraId="22897766" w14:textId="77777777" w:rsidR="003B6845" w:rsidRPr="00D479E4" w:rsidRDefault="003B6845" w:rsidP="00CD23B4">
      <w:pPr>
        <w:numPr>
          <w:ilvl w:val="12"/>
          <w:numId w:val="0"/>
        </w:numPr>
        <w:tabs>
          <w:tab w:val="left" w:pos="1296"/>
        </w:tabs>
        <w:spacing w:after="0" w:line="240" w:lineRule="auto"/>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w:t>
      </w:r>
      <w:r w:rsidRPr="00D479E4">
        <w:rPr>
          <w:rFonts w:ascii="Times New Roman" w:eastAsia="SimSun" w:hAnsi="Times New Roman" w:cs="Times New Roman"/>
          <w:lang w:val="lt-LT" w:eastAsia="zh-CN"/>
        </w:rPr>
        <w:t>zelastino</w:t>
      </w:r>
      <w:proofErr w:type="spellEnd"/>
      <w:r w:rsidRPr="00D479E4">
        <w:rPr>
          <w:rFonts w:ascii="Times New Roman" w:eastAsia="SimSun" w:hAnsi="Times New Roman" w:cs="Times New Roman"/>
          <w:lang w:val="lt-LT" w:eastAsia="zh-CN"/>
        </w:rPr>
        <w:t xml:space="preserve"> hidrochloridas/</w:t>
      </w:r>
      <w:proofErr w:type="spellStart"/>
      <w:r>
        <w:rPr>
          <w:rFonts w:ascii="Times New Roman" w:eastAsia="SimSun" w:hAnsi="Times New Roman" w:cs="Times New Roman"/>
          <w:lang w:val="lt-LT" w:eastAsia="zh-CN"/>
        </w:rPr>
        <w:t>f</w:t>
      </w:r>
      <w:r w:rsidRPr="00D479E4">
        <w:rPr>
          <w:rFonts w:ascii="Times New Roman" w:eastAsia="SimSun" w:hAnsi="Times New Roman" w:cs="Times New Roman"/>
          <w:lang w:val="lt-LT" w:eastAsia="zh-CN"/>
        </w:rPr>
        <w:t>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p>
    <w:p w14:paraId="0EB6441F"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0160185B"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5E930C49"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2.</w:t>
      </w:r>
      <w:r w:rsidRPr="00D479E4">
        <w:rPr>
          <w:rFonts w:ascii="Times New Roman" w:eastAsia="SimSun" w:hAnsi="Times New Roman" w:cs="Times New Roman"/>
          <w:b/>
          <w:lang w:val="lt-LT" w:eastAsia="zh-CN"/>
        </w:rPr>
        <w:tab/>
        <w:t>VEIKLIOJI (-IOS) MEDŽIAGA (-OS) IR JOS (-Ų) KIEKIS (-IAI)</w:t>
      </w:r>
    </w:p>
    <w:p w14:paraId="4A4B3352"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41FCBE2F" w14:textId="51CD2DF5"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Kiekvien</w:t>
      </w:r>
      <w:r w:rsidR="001E58D8">
        <w:rPr>
          <w:rFonts w:ascii="Times New Roman" w:eastAsia="SimSun" w:hAnsi="Times New Roman" w:cs="Times New Roman"/>
          <w:lang w:val="lt-LT" w:eastAsia="zh-CN"/>
        </w:rPr>
        <w:t xml:space="preserve">ame </w:t>
      </w:r>
      <w:proofErr w:type="spellStart"/>
      <w:r w:rsidR="001E58D8">
        <w:rPr>
          <w:rFonts w:ascii="Times New Roman" w:eastAsia="SimSun" w:hAnsi="Times New Roman" w:cs="Times New Roman"/>
          <w:lang w:val="lt-LT" w:eastAsia="zh-CN"/>
        </w:rPr>
        <w:t>spūsnyje</w:t>
      </w:r>
      <w:proofErr w:type="spellEnd"/>
      <w:r>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yra 137</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50</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w:t>
      </w:r>
    </w:p>
    <w:p w14:paraId="1818F269"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101857C0"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10EB1DAB"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3.</w:t>
      </w:r>
      <w:r w:rsidRPr="00D479E4">
        <w:rPr>
          <w:rFonts w:ascii="Times New Roman" w:eastAsia="SimSun" w:hAnsi="Times New Roman" w:cs="Times New Roman"/>
          <w:b/>
          <w:lang w:val="lt-LT" w:eastAsia="zh-CN"/>
        </w:rPr>
        <w:tab/>
        <w:t>PAGALBINIŲ MEDŽIAGŲ SĄRAŠAS</w:t>
      </w:r>
    </w:p>
    <w:p w14:paraId="26DDF673"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2C445EA3" w14:textId="77777777" w:rsidR="003B6845" w:rsidRPr="00D479E4" w:rsidRDefault="003B6845" w:rsidP="00CD23B4">
      <w:p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Pagalbinės medžiagos: </w:t>
      </w:r>
      <w:proofErr w:type="spellStart"/>
      <w:r>
        <w:rPr>
          <w:rFonts w:ascii="Times New Roman" w:eastAsia="SimSun" w:hAnsi="Times New Roman" w:cs="Times New Roman"/>
          <w:lang w:val="lt-LT" w:eastAsia="zh-CN"/>
        </w:rPr>
        <w:t>d</w:t>
      </w:r>
      <w:r w:rsidRPr="00D479E4">
        <w:rPr>
          <w:rFonts w:ascii="Times New Roman" w:eastAsia="SimSun" w:hAnsi="Times New Roman" w:cs="Times New Roman"/>
          <w:lang w:val="lt-LT" w:eastAsia="zh-CN"/>
        </w:rPr>
        <w:t>inatrio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edetatas</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g</w:t>
      </w:r>
      <w:r w:rsidRPr="00D479E4">
        <w:rPr>
          <w:rFonts w:ascii="Times New Roman" w:eastAsia="SimSun" w:hAnsi="Times New Roman" w:cs="Times New Roman"/>
          <w:lang w:val="lt-LT" w:eastAsia="zh-CN"/>
        </w:rPr>
        <w:t>licerolis</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m</w:t>
      </w:r>
      <w:r w:rsidRPr="00D479E4">
        <w:rPr>
          <w:rFonts w:ascii="Times New Roman" w:eastAsia="SimSun" w:hAnsi="Times New Roman" w:cs="Times New Roman"/>
          <w:lang w:val="lt-LT" w:eastAsia="zh-CN"/>
        </w:rPr>
        <w:t>ikrokristalinė</w:t>
      </w:r>
      <w:proofErr w:type="spellEnd"/>
      <w:r w:rsidRPr="00D479E4">
        <w:rPr>
          <w:rFonts w:ascii="Times New Roman" w:eastAsia="SimSun" w:hAnsi="Times New Roman" w:cs="Times New Roman"/>
          <w:lang w:val="lt-LT" w:eastAsia="zh-CN"/>
        </w:rPr>
        <w:t xml:space="preserve"> celiuliozė</w:t>
      </w:r>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k</w:t>
      </w:r>
      <w:r w:rsidRPr="00D479E4">
        <w:rPr>
          <w:rFonts w:ascii="Times New Roman" w:eastAsia="SimSun" w:hAnsi="Times New Roman" w:cs="Times New Roman"/>
          <w:lang w:val="lt-LT" w:eastAsia="zh-CN"/>
        </w:rPr>
        <w:t>armeliozės</w:t>
      </w:r>
      <w:proofErr w:type="spellEnd"/>
      <w:r w:rsidRPr="00D479E4">
        <w:rPr>
          <w:rFonts w:ascii="Times New Roman" w:eastAsia="SimSun" w:hAnsi="Times New Roman" w:cs="Times New Roman"/>
          <w:lang w:val="lt-LT" w:eastAsia="zh-CN"/>
        </w:rPr>
        <w:t xml:space="preserve"> natrio druska</w:t>
      </w:r>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p</w:t>
      </w:r>
      <w:r w:rsidRPr="00D479E4">
        <w:rPr>
          <w:rFonts w:ascii="Times New Roman" w:eastAsia="SimSun" w:hAnsi="Times New Roman" w:cs="Times New Roman"/>
          <w:lang w:val="lt-LT" w:eastAsia="zh-CN"/>
        </w:rPr>
        <w:t>olisorbatas</w:t>
      </w:r>
      <w:proofErr w:type="spellEnd"/>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80</w:t>
      </w:r>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b</w:t>
      </w:r>
      <w:r w:rsidRPr="00D479E4">
        <w:rPr>
          <w:rFonts w:ascii="Times New Roman" w:eastAsia="SimSun" w:hAnsi="Times New Roman" w:cs="Times New Roman"/>
          <w:lang w:val="lt-LT" w:eastAsia="zh-CN"/>
        </w:rPr>
        <w:t>enzalkonio</w:t>
      </w:r>
      <w:proofErr w:type="spellEnd"/>
      <w:r w:rsidRPr="00D479E4">
        <w:rPr>
          <w:rFonts w:ascii="Times New Roman" w:eastAsia="SimSun" w:hAnsi="Times New Roman" w:cs="Times New Roman"/>
          <w:lang w:val="lt-LT" w:eastAsia="zh-CN"/>
        </w:rPr>
        <w:t xml:space="preserve"> chloridas</w:t>
      </w:r>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f</w:t>
      </w:r>
      <w:r w:rsidRPr="00D479E4">
        <w:rPr>
          <w:rFonts w:ascii="Times New Roman" w:eastAsia="SimSun" w:hAnsi="Times New Roman" w:cs="Times New Roman"/>
          <w:lang w:val="lt-LT" w:eastAsia="zh-CN"/>
        </w:rPr>
        <w:t>eniletilo</w:t>
      </w:r>
      <w:proofErr w:type="spellEnd"/>
      <w:r w:rsidRPr="00D479E4">
        <w:rPr>
          <w:rFonts w:ascii="Times New Roman" w:eastAsia="SimSun" w:hAnsi="Times New Roman" w:cs="Times New Roman"/>
          <w:lang w:val="lt-LT" w:eastAsia="zh-CN"/>
        </w:rPr>
        <w:t xml:space="preserve"> alkoholis</w:t>
      </w:r>
      <w:r>
        <w:rPr>
          <w:rFonts w:ascii="Times New Roman" w:eastAsia="SimSun" w:hAnsi="Times New Roman" w:cs="Times New Roman"/>
          <w:lang w:val="lt-LT" w:eastAsia="zh-CN"/>
        </w:rPr>
        <w:t>, i</w:t>
      </w:r>
      <w:r w:rsidRPr="00D479E4">
        <w:rPr>
          <w:rFonts w:ascii="Times New Roman" w:eastAsia="SimSun" w:hAnsi="Times New Roman" w:cs="Times New Roman"/>
          <w:lang w:val="lt-LT" w:eastAsia="zh-CN"/>
        </w:rPr>
        <w:t>šgrynintas vanduo</w:t>
      </w:r>
      <w:r>
        <w:rPr>
          <w:rFonts w:ascii="Times New Roman" w:eastAsia="SimSun" w:hAnsi="Times New Roman" w:cs="Times New Roman"/>
          <w:lang w:val="lt-LT" w:eastAsia="zh-CN"/>
        </w:rPr>
        <w:t>.</w:t>
      </w:r>
    </w:p>
    <w:p w14:paraId="55EF6A48"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5CCD288B"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459934E9"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4.</w:t>
      </w:r>
      <w:r w:rsidRPr="00D479E4">
        <w:rPr>
          <w:rFonts w:ascii="Times New Roman" w:eastAsia="SimSun" w:hAnsi="Times New Roman" w:cs="Times New Roman"/>
          <w:b/>
          <w:lang w:val="lt-LT" w:eastAsia="zh-CN"/>
        </w:rPr>
        <w:tab/>
        <w:t>FARMACINĖ FORMA IR KIEKIS PAKUOTĖJE</w:t>
      </w:r>
    </w:p>
    <w:p w14:paraId="218FB560"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212DD87A" w14:textId="77777777" w:rsidR="003B6845" w:rsidRDefault="003B6845" w:rsidP="00CE74B9">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Nosies purškalas, suspensija</w:t>
      </w:r>
    </w:p>
    <w:p w14:paraId="76D6876D" w14:textId="381C860A" w:rsidR="003B6845" w:rsidRDefault="003B6845" w:rsidP="00CE74B9">
      <w:pPr>
        <w:tabs>
          <w:tab w:val="left" w:pos="567"/>
        </w:tabs>
        <w:spacing w:after="0" w:line="240" w:lineRule="auto"/>
        <w:rPr>
          <w:rFonts w:ascii="Times New Roman" w:eastAsia="SimSun" w:hAnsi="Times New Roman" w:cs="Times New Roman"/>
          <w:lang w:val="lt-LT" w:eastAsia="zh-CN"/>
        </w:rPr>
      </w:pPr>
      <w:r w:rsidRPr="00101D8A">
        <w:rPr>
          <w:rFonts w:ascii="Times New Roman" w:eastAsia="SimSun" w:hAnsi="Times New Roman" w:cs="Times New Roman"/>
          <w:lang w:val="lt-LT" w:eastAsia="zh-CN"/>
        </w:rPr>
        <w:t>1</w:t>
      </w:r>
      <w:r>
        <w:rPr>
          <w:rFonts w:ascii="Times New Roman" w:eastAsia="SimSun" w:hAnsi="Times New Roman" w:cs="Times New Roman"/>
          <w:lang w:val="lt-LT" w:eastAsia="zh-CN"/>
        </w:rPr>
        <w:t xml:space="preserve"> buteliukas – </w:t>
      </w:r>
      <w:r w:rsidRPr="00101D8A">
        <w:rPr>
          <w:rFonts w:ascii="Times New Roman" w:eastAsia="SimSun" w:hAnsi="Times New Roman" w:cs="Times New Roman"/>
          <w:lang w:val="lt-LT" w:eastAsia="zh-CN"/>
        </w:rPr>
        <w:t xml:space="preserve">120 </w:t>
      </w:r>
      <w:proofErr w:type="spellStart"/>
      <w:r w:rsidR="001E58D8">
        <w:rPr>
          <w:rFonts w:ascii="Times New Roman" w:eastAsia="SimSun" w:hAnsi="Times New Roman" w:cs="Times New Roman"/>
          <w:lang w:val="lt-LT" w:eastAsia="zh-CN"/>
        </w:rPr>
        <w:t>spūsnių</w:t>
      </w:r>
      <w:proofErr w:type="spellEnd"/>
    </w:p>
    <w:p w14:paraId="67652C68" w14:textId="1316561E" w:rsidR="006D0DA2" w:rsidRPr="006D0DA2" w:rsidRDefault="006D0DA2" w:rsidP="00CE74B9">
      <w:pPr>
        <w:tabs>
          <w:tab w:val="left" w:pos="567"/>
        </w:tabs>
        <w:spacing w:after="0" w:line="240" w:lineRule="auto"/>
        <w:rPr>
          <w:rFonts w:ascii="Times New Roman" w:eastAsia="SimSun" w:hAnsi="Times New Roman" w:cs="Times New Roman"/>
          <w:lang w:val="lt-LT" w:eastAsia="zh-CN"/>
        </w:rPr>
      </w:pPr>
      <w:r w:rsidRPr="0043154E">
        <w:rPr>
          <w:rFonts w:ascii="Times New Roman" w:eastAsia="SimSun" w:hAnsi="Times New Roman" w:cs="Times New Roman"/>
          <w:lang w:val="lt-LT" w:eastAsia="zh-CN"/>
        </w:rPr>
        <w:t>3</w:t>
      </w:r>
      <w:r>
        <w:rPr>
          <w:rFonts w:ascii="Times New Roman" w:eastAsia="SimSun" w:hAnsi="Times New Roman" w:cs="Times New Roman"/>
          <w:lang w:val="lt-LT" w:eastAsia="zh-CN"/>
        </w:rPr>
        <w:t xml:space="preserve"> buteliukai po </w:t>
      </w:r>
      <w:r w:rsidRPr="0043154E">
        <w:rPr>
          <w:rFonts w:ascii="Times New Roman" w:eastAsia="SimSun" w:hAnsi="Times New Roman" w:cs="Times New Roman"/>
          <w:lang w:val="lt-LT" w:eastAsia="zh-CN"/>
        </w:rPr>
        <w:t>120</w:t>
      </w:r>
      <w:r>
        <w:rPr>
          <w:rFonts w:ascii="Times New Roman" w:eastAsia="SimSun" w:hAnsi="Times New Roman" w:cs="Times New Roman"/>
          <w:lang w:val="lt-LT" w:eastAsia="zh-CN"/>
        </w:rPr>
        <w:t> </w:t>
      </w:r>
      <w:proofErr w:type="spellStart"/>
      <w:r>
        <w:rPr>
          <w:rFonts w:ascii="Times New Roman" w:eastAsia="SimSun" w:hAnsi="Times New Roman" w:cs="Times New Roman"/>
          <w:lang w:val="lt-LT" w:eastAsia="zh-CN"/>
        </w:rPr>
        <w:t>spūsnių</w:t>
      </w:r>
      <w:proofErr w:type="spellEnd"/>
    </w:p>
    <w:p w14:paraId="1F1648E6"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34F77367"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1412F3B6"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5.</w:t>
      </w:r>
      <w:r w:rsidRPr="00D479E4">
        <w:rPr>
          <w:rFonts w:ascii="Times New Roman" w:eastAsia="SimSun" w:hAnsi="Times New Roman" w:cs="Times New Roman"/>
          <w:b/>
          <w:lang w:val="lt-LT" w:eastAsia="zh-CN"/>
        </w:rPr>
        <w:tab/>
        <w:t>VARTOJIMO METODAS IR BŪDAS (-AI)</w:t>
      </w:r>
    </w:p>
    <w:p w14:paraId="361C56EC"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783F7259"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atsargiai supurtykite.</w:t>
      </w:r>
    </w:p>
    <w:p w14:paraId="3512BFA3"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2B4E9B12"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perskaitykite pakuotės lapelį.</w:t>
      </w:r>
    </w:p>
    <w:p w14:paraId="019FC6A1"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Vartoti į nosį.</w:t>
      </w:r>
    </w:p>
    <w:p w14:paraId="6993ADBB"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617CD552"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0D108FCC"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6.</w:t>
      </w:r>
      <w:r w:rsidRPr="00D479E4">
        <w:rPr>
          <w:rFonts w:ascii="Times New Roman" w:eastAsia="SimSun" w:hAnsi="Times New Roman" w:cs="Times New Roman"/>
          <w:b/>
          <w:lang w:val="lt-LT" w:eastAsia="zh-CN"/>
        </w:rPr>
        <w:tab/>
        <w:t>SPECIALUS ĮSPĖJIMAS, KAD VAISTINĮ PREPARATĄ BŪTINA LAIKYTI VAIKAMS NEPASTEBIMOJE IR NEPASIEKIAMOJE VIETOJE</w:t>
      </w:r>
    </w:p>
    <w:p w14:paraId="4F6932E4"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11D22DFF"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Laikyti vaikams nepastebimoje ir nepasiekiamoje vietoje.</w:t>
      </w:r>
    </w:p>
    <w:p w14:paraId="473B48F5"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486AB71F"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40FFEB1E"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7.</w:t>
      </w:r>
      <w:r w:rsidRPr="00D479E4">
        <w:rPr>
          <w:rFonts w:ascii="Times New Roman" w:eastAsia="SimSun" w:hAnsi="Times New Roman" w:cs="Times New Roman"/>
          <w:b/>
          <w:lang w:val="lt-LT" w:eastAsia="zh-CN"/>
        </w:rPr>
        <w:tab/>
        <w:t>KITAS (-I) SPECIALUS (-ŪS) ĮSPĖJIMAS (-AI) (JEI REIKIA)</w:t>
      </w:r>
    </w:p>
    <w:p w14:paraId="34EBA2FC" w14:textId="77777777" w:rsidR="003B6845" w:rsidRDefault="003B6845" w:rsidP="00CE74B9">
      <w:pPr>
        <w:tabs>
          <w:tab w:val="left" w:pos="567"/>
        </w:tabs>
        <w:spacing w:after="0" w:line="240" w:lineRule="auto"/>
        <w:rPr>
          <w:rFonts w:ascii="Times New Roman" w:eastAsia="SimSun" w:hAnsi="Times New Roman" w:cs="Times New Roman"/>
          <w:lang w:val="lt-LT" w:eastAsia="zh-CN"/>
        </w:rPr>
      </w:pPr>
    </w:p>
    <w:p w14:paraId="4ED86328"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5E60C58E" w14:textId="77777777" w:rsidR="003B6845" w:rsidRPr="00D479E4" w:rsidRDefault="003B6845" w:rsidP="00CD23B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8.</w:t>
      </w:r>
      <w:r w:rsidRPr="00D479E4">
        <w:rPr>
          <w:rFonts w:ascii="Times New Roman" w:eastAsia="SimSun" w:hAnsi="Times New Roman" w:cs="Times New Roman"/>
          <w:b/>
          <w:lang w:val="lt-LT" w:eastAsia="zh-CN"/>
        </w:rPr>
        <w:tab/>
        <w:t>TINKAMUMO LAIKAS</w:t>
      </w:r>
    </w:p>
    <w:p w14:paraId="4187B220" w14:textId="77777777" w:rsidR="003B6845" w:rsidRPr="00D479E4" w:rsidRDefault="003B6845" w:rsidP="00CE74B9">
      <w:pPr>
        <w:keepNext/>
        <w:tabs>
          <w:tab w:val="left" w:pos="567"/>
        </w:tabs>
        <w:spacing w:after="0" w:line="240" w:lineRule="auto"/>
        <w:rPr>
          <w:rFonts w:ascii="Times New Roman" w:eastAsia="SimSun" w:hAnsi="Times New Roman" w:cs="Times New Roman"/>
          <w:lang w:val="lt-LT" w:eastAsia="zh-CN"/>
        </w:rPr>
      </w:pPr>
    </w:p>
    <w:p w14:paraId="0DC951CA" w14:textId="77777777" w:rsidR="003B6845" w:rsidRPr="00D479E4" w:rsidRDefault="003B6845" w:rsidP="00CD23B4">
      <w:pPr>
        <w:tabs>
          <w:tab w:val="left" w:pos="540"/>
        </w:tabs>
        <w:spacing w:after="0" w:line="240" w:lineRule="auto"/>
        <w:rPr>
          <w:rFonts w:ascii="Times New Roman" w:eastAsia="Times New Roman" w:hAnsi="Times New Roman" w:cs="Times New Roman"/>
          <w:lang w:val="lt-LT" w:eastAsia="lt-LT"/>
        </w:rPr>
      </w:pPr>
      <w:r w:rsidRPr="00D479E4">
        <w:rPr>
          <w:rFonts w:ascii="Times New Roman" w:eastAsia="Times New Roman" w:hAnsi="Times New Roman" w:cs="Times New Roman"/>
          <w:lang w:val="lt-LT" w:eastAsia="lt-LT"/>
        </w:rPr>
        <w:t>EXP {mm/MMMM}</w:t>
      </w:r>
    </w:p>
    <w:p w14:paraId="7F5375E4"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Nevartokite ilgiau kaip 6 mėnesius po pirmojo atidarymo.</w:t>
      </w:r>
    </w:p>
    <w:p w14:paraId="3FDE9EEB"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5A837735"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0081244B" w14:textId="77777777" w:rsidR="003B6845" w:rsidRPr="00D479E4" w:rsidRDefault="003B6845" w:rsidP="00CD23B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9.</w:t>
      </w:r>
      <w:r w:rsidRPr="00D479E4">
        <w:rPr>
          <w:rFonts w:ascii="Times New Roman" w:eastAsia="SimSun" w:hAnsi="Times New Roman" w:cs="Times New Roman"/>
          <w:b/>
          <w:lang w:val="lt-LT" w:eastAsia="zh-CN"/>
        </w:rPr>
        <w:tab/>
        <w:t>SPECIALIOS LAIKYMO SĄLYGOS</w:t>
      </w:r>
    </w:p>
    <w:p w14:paraId="755A0445"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1962BFA9"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šaldyti ar užšaldyti.</w:t>
      </w:r>
    </w:p>
    <w:p w14:paraId="7C5F6752"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730BA614"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20EF3FAF"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10.</w:t>
      </w:r>
      <w:r w:rsidRPr="00D479E4">
        <w:rPr>
          <w:rFonts w:ascii="Times New Roman" w:eastAsia="SimSun" w:hAnsi="Times New Roman" w:cs="Times New Roman"/>
          <w:b/>
          <w:lang w:val="lt-LT" w:eastAsia="zh-CN"/>
        </w:rPr>
        <w:tab/>
        <w:t>SPECIALIOS ATSARGUMO PRIEMONĖS DĖL NESUVARTOTO VAISTINIO PREPARATO AR JO ATLIEKŲ TVARKYMO (JEI REIKIA)</w:t>
      </w:r>
    </w:p>
    <w:p w14:paraId="156ADE24"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3FD8BC15"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78B44386"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REGISTRUOTOJO PAVADINIMAS IR ADRESAS</w:t>
      </w:r>
    </w:p>
    <w:p w14:paraId="368F59FA"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347B8DAF"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proofErr w:type="spellStart"/>
      <w:r w:rsidRPr="005C06D2">
        <w:rPr>
          <w:rFonts w:ascii="Times New Roman" w:eastAsia="SimSun" w:hAnsi="Times New Roman" w:cs="Times New Roman"/>
          <w:bCs/>
          <w:lang w:val="lt-LT" w:eastAsia="lt-LT"/>
        </w:rPr>
        <w:t>Zentiva</w:t>
      </w:r>
      <w:proofErr w:type="spellEnd"/>
      <w:r w:rsidRPr="005C06D2">
        <w:rPr>
          <w:rFonts w:ascii="Times New Roman" w:eastAsia="SimSun" w:hAnsi="Times New Roman" w:cs="Times New Roman"/>
          <w:bCs/>
          <w:lang w:val="lt-LT" w:eastAsia="lt-LT"/>
        </w:rPr>
        <w:t xml:space="preserve">, </w:t>
      </w:r>
      <w:proofErr w:type="spellStart"/>
      <w:r w:rsidRPr="005C06D2">
        <w:rPr>
          <w:rFonts w:ascii="Times New Roman" w:eastAsia="SimSun" w:hAnsi="Times New Roman" w:cs="Times New Roman"/>
          <w:bCs/>
          <w:lang w:val="lt-LT" w:eastAsia="lt-LT"/>
        </w:rPr>
        <w:t>k.s</w:t>
      </w:r>
      <w:proofErr w:type="spellEnd"/>
      <w:r w:rsidRPr="005C06D2">
        <w:rPr>
          <w:rFonts w:ascii="Times New Roman" w:eastAsia="SimSun" w:hAnsi="Times New Roman" w:cs="Times New Roman"/>
          <w:bCs/>
          <w:lang w:val="lt-LT" w:eastAsia="lt-LT"/>
        </w:rPr>
        <w:t>.</w:t>
      </w:r>
    </w:p>
    <w:p w14:paraId="02F73F74"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 xml:space="preserve">U </w:t>
      </w:r>
      <w:proofErr w:type="spellStart"/>
      <w:r w:rsidRPr="005C06D2">
        <w:rPr>
          <w:rFonts w:ascii="Times New Roman" w:eastAsia="SimSun" w:hAnsi="Times New Roman" w:cs="Times New Roman"/>
          <w:bCs/>
          <w:lang w:val="lt-LT" w:eastAsia="lt-LT"/>
        </w:rPr>
        <w:t>kabelovny</w:t>
      </w:r>
      <w:proofErr w:type="spellEnd"/>
      <w:r w:rsidRPr="005C06D2">
        <w:rPr>
          <w:rFonts w:ascii="Times New Roman" w:eastAsia="SimSun" w:hAnsi="Times New Roman" w:cs="Times New Roman"/>
          <w:bCs/>
          <w:lang w:val="lt-LT" w:eastAsia="lt-LT"/>
        </w:rPr>
        <w:t xml:space="preserve"> 130</w:t>
      </w:r>
    </w:p>
    <w:p w14:paraId="624A068D"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proofErr w:type="spellStart"/>
      <w:r w:rsidRPr="005C06D2">
        <w:rPr>
          <w:rFonts w:ascii="Times New Roman" w:eastAsia="SimSun" w:hAnsi="Times New Roman" w:cs="Times New Roman"/>
          <w:bCs/>
          <w:lang w:val="lt-LT" w:eastAsia="lt-LT"/>
        </w:rPr>
        <w:t>Dolní</w:t>
      </w:r>
      <w:proofErr w:type="spellEnd"/>
      <w:r w:rsidRPr="005C06D2">
        <w:rPr>
          <w:rFonts w:ascii="Times New Roman" w:eastAsia="SimSun" w:hAnsi="Times New Roman" w:cs="Times New Roman"/>
          <w:bCs/>
          <w:lang w:val="lt-LT" w:eastAsia="lt-LT"/>
        </w:rPr>
        <w:t xml:space="preserve"> </w:t>
      </w:r>
      <w:proofErr w:type="spellStart"/>
      <w:r w:rsidRPr="005C06D2">
        <w:rPr>
          <w:rFonts w:ascii="Times New Roman" w:eastAsia="SimSun" w:hAnsi="Times New Roman" w:cs="Times New Roman"/>
          <w:bCs/>
          <w:lang w:val="lt-LT" w:eastAsia="lt-LT"/>
        </w:rPr>
        <w:t>Měcholupy</w:t>
      </w:r>
      <w:proofErr w:type="spellEnd"/>
    </w:p>
    <w:p w14:paraId="4CEA3F04"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102 37 Praha 10</w:t>
      </w:r>
    </w:p>
    <w:p w14:paraId="51806D98" w14:textId="77777777" w:rsidR="003B6845"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Čekija</w:t>
      </w:r>
    </w:p>
    <w:p w14:paraId="46F944B3"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63CD50C1"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569FF220"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12.</w:t>
      </w:r>
      <w:r w:rsidRPr="00D479E4">
        <w:rPr>
          <w:rFonts w:ascii="Times New Roman" w:eastAsia="SimSun" w:hAnsi="Times New Roman" w:cs="Times New Roman"/>
          <w:b/>
          <w:lang w:val="lt-LT" w:eastAsia="zh-CN"/>
        </w:rPr>
        <w:tab/>
        <w:t xml:space="preserve">REGISTRACIJOS PAŽYMĖJIMO NUMERIS (-IAI) </w:t>
      </w:r>
    </w:p>
    <w:p w14:paraId="511892AF"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p>
    <w:p w14:paraId="0BA8D3AC" w14:textId="0B6D3F85" w:rsidR="00DC54EA" w:rsidRDefault="00DC54EA" w:rsidP="003245BA">
      <w:pPr>
        <w:tabs>
          <w:tab w:val="left" w:pos="567"/>
        </w:tabs>
        <w:spacing w:after="0" w:line="240" w:lineRule="auto"/>
        <w:rPr>
          <w:rFonts w:ascii="Times New Roman" w:eastAsia="SimSun" w:hAnsi="Times New Roman" w:cs="Times New Roman"/>
          <w:lang w:val="lt-LT" w:eastAsia="zh-CN"/>
        </w:rPr>
      </w:pPr>
      <w:r w:rsidRPr="00DC54EA">
        <w:rPr>
          <w:rFonts w:ascii="Times New Roman" w:eastAsia="SimSun" w:hAnsi="Times New Roman" w:cs="Times New Roman"/>
          <w:lang w:val="lt-LT" w:eastAsia="zh-CN"/>
        </w:rPr>
        <w:t>LT/1/24/5488/00</w:t>
      </w:r>
      <w:r>
        <w:rPr>
          <w:rFonts w:ascii="Times New Roman" w:eastAsia="SimSun" w:hAnsi="Times New Roman" w:cs="Times New Roman"/>
          <w:lang w:val="lt-LT" w:eastAsia="zh-CN"/>
        </w:rPr>
        <w:t>1</w:t>
      </w:r>
      <w:r w:rsidRPr="00DC54EA">
        <w:rPr>
          <w:rFonts w:ascii="Times New Roman" w:eastAsia="SimSun" w:hAnsi="Times New Roman" w:cs="Times New Roman"/>
          <w:lang w:val="lt-LT" w:eastAsia="zh-CN"/>
        </w:rPr>
        <w:t xml:space="preserve"> – buteliukas (23 g, 120 </w:t>
      </w:r>
      <w:proofErr w:type="spellStart"/>
      <w:r w:rsidRPr="00DC54EA">
        <w:rPr>
          <w:rFonts w:ascii="Times New Roman" w:eastAsia="SimSun" w:hAnsi="Times New Roman" w:cs="Times New Roman"/>
          <w:lang w:val="lt-LT" w:eastAsia="zh-CN"/>
        </w:rPr>
        <w:t>spūsnių</w:t>
      </w:r>
      <w:proofErr w:type="spellEnd"/>
      <w:r w:rsidRPr="00DC54EA">
        <w:rPr>
          <w:rFonts w:ascii="Times New Roman" w:eastAsia="SimSun" w:hAnsi="Times New Roman" w:cs="Times New Roman"/>
          <w:lang w:val="lt-LT" w:eastAsia="zh-CN"/>
        </w:rPr>
        <w:t>), N</w:t>
      </w:r>
      <w:r>
        <w:rPr>
          <w:rFonts w:ascii="Times New Roman" w:eastAsia="SimSun" w:hAnsi="Times New Roman" w:cs="Times New Roman"/>
          <w:lang w:val="lt-LT" w:eastAsia="zh-CN"/>
        </w:rPr>
        <w:t>1</w:t>
      </w:r>
    </w:p>
    <w:p w14:paraId="0E0A244E" w14:textId="4E18B40F" w:rsidR="003245BA" w:rsidRDefault="00DC54EA" w:rsidP="003245BA">
      <w:pPr>
        <w:tabs>
          <w:tab w:val="left" w:pos="567"/>
        </w:tabs>
        <w:spacing w:after="0" w:line="240" w:lineRule="auto"/>
        <w:rPr>
          <w:rFonts w:ascii="Times New Roman" w:eastAsia="SimSun" w:hAnsi="Times New Roman" w:cs="Times New Roman"/>
          <w:lang w:val="lt-LT" w:eastAsia="zh-CN"/>
        </w:rPr>
      </w:pPr>
      <w:r w:rsidRPr="00DC54EA">
        <w:rPr>
          <w:rFonts w:ascii="Times New Roman" w:eastAsia="SimSun" w:hAnsi="Times New Roman" w:cs="Times New Roman"/>
          <w:lang w:val="lt-LT" w:eastAsia="zh-CN"/>
        </w:rPr>
        <w:t xml:space="preserve">LT/1/24/5488/002 – buteliukas (23 g, 120 </w:t>
      </w:r>
      <w:proofErr w:type="spellStart"/>
      <w:r w:rsidRPr="00DC54EA">
        <w:rPr>
          <w:rFonts w:ascii="Times New Roman" w:eastAsia="SimSun" w:hAnsi="Times New Roman" w:cs="Times New Roman"/>
          <w:lang w:val="lt-LT" w:eastAsia="zh-CN"/>
        </w:rPr>
        <w:t>spūsnių</w:t>
      </w:r>
      <w:proofErr w:type="spellEnd"/>
      <w:r w:rsidRPr="00DC54EA">
        <w:rPr>
          <w:rFonts w:ascii="Times New Roman" w:eastAsia="SimSun" w:hAnsi="Times New Roman" w:cs="Times New Roman"/>
          <w:lang w:val="lt-LT" w:eastAsia="zh-CN"/>
        </w:rPr>
        <w:t>), N3</w:t>
      </w:r>
    </w:p>
    <w:p w14:paraId="06A4D59C"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p>
    <w:p w14:paraId="267E7CB8" w14:textId="77777777" w:rsidR="003B6845" w:rsidRPr="00D479E4" w:rsidRDefault="003B6845" w:rsidP="003245B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13.</w:t>
      </w:r>
      <w:r w:rsidRPr="00D479E4">
        <w:rPr>
          <w:rFonts w:ascii="Times New Roman" w:eastAsia="SimSun" w:hAnsi="Times New Roman" w:cs="Times New Roman"/>
          <w:b/>
          <w:lang w:val="lt-LT" w:eastAsia="zh-CN"/>
        </w:rPr>
        <w:tab/>
        <w:t xml:space="preserve">SERIJOS NUMERIS </w:t>
      </w:r>
    </w:p>
    <w:p w14:paraId="5D83674C"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p>
    <w:p w14:paraId="151EC141"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Lot</w:t>
      </w:r>
    </w:p>
    <w:p w14:paraId="57E88AA4"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p>
    <w:p w14:paraId="0F1B9FFB"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p>
    <w:p w14:paraId="31D510F7" w14:textId="77777777" w:rsidR="003B6845" w:rsidRPr="00D479E4" w:rsidRDefault="003B6845" w:rsidP="003245B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14.</w:t>
      </w:r>
      <w:r w:rsidRPr="00D479E4">
        <w:rPr>
          <w:rFonts w:ascii="Times New Roman" w:eastAsia="SimSun" w:hAnsi="Times New Roman" w:cs="Times New Roman"/>
          <w:b/>
          <w:lang w:val="lt-LT" w:eastAsia="zh-CN"/>
        </w:rPr>
        <w:tab/>
        <w:t>PARDAVIMO (IŠDAVIMO) TVARKA</w:t>
      </w:r>
    </w:p>
    <w:p w14:paraId="55F890B9"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p>
    <w:p w14:paraId="3BD4DD80"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Receptinis vaistas</w:t>
      </w:r>
    </w:p>
    <w:p w14:paraId="70425E99" w14:textId="77777777" w:rsidR="003B6845" w:rsidRPr="003245BA" w:rsidRDefault="003B6845" w:rsidP="003245BA">
      <w:pPr>
        <w:tabs>
          <w:tab w:val="left" w:pos="567"/>
        </w:tabs>
        <w:spacing w:after="0" w:line="240" w:lineRule="auto"/>
        <w:rPr>
          <w:rFonts w:ascii="Times New Roman" w:eastAsia="SimSun" w:hAnsi="Times New Roman" w:cs="Times New Roman"/>
          <w:sz w:val="16"/>
          <w:szCs w:val="16"/>
          <w:lang w:val="lt-LT" w:eastAsia="zh-CN"/>
        </w:rPr>
      </w:pPr>
    </w:p>
    <w:p w14:paraId="3D341163"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p>
    <w:p w14:paraId="118BDBE8" w14:textId="77777777" w:rsidR="003B6845" w:rsidRPr="00D479E4" w:rsidRDefault="003B6845" w:rsidP="003245BA">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15.</w:t>
      </w:r>
      <w:r w:rsidRPr="00D479E4">
        <w:rPr>
          <w:rFonts w:ascii="Times New Roman" w:eastAsia="SimSun" w:hAnsi="Times New Roman" w:cs="Times New Roman"/>
          <w:b/>
          <w:lang w:val="lt-LT" w:eastAsia="zh-CN"/>
        </w:rPr>
        <w:tab/>
        <w:t>VARTOJIMO INSTRUKCIJA</w:t>
      </w:r>
    </w:p>
    <w:p w14:paraId="3D801E0F"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p>
    <w:p w14:paraId="770E09ED"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p>
    <w:p w14:paraId="709FB930" w14:textId="77777777" w:rsidR="003B6845" w:rsidRPr="00D479E4" w:rsidRDefault="003B6845" w:rsidP="003245BA">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val="lt-LT" w:eastAsia="zh-CN"/>
        </w:rPr>
      </w:pPr>
      <w:r w:rsidRPr="00D479E4">
        <w:rPr>
          <w:rFonts w:ascii="Times New Roman" w:eastAsia="SimSun" w:hAnsi="Times New Roman" w:cs="Times New Roman"/>
          <w:b/>
          <w:lang w:val="lt-LT" w:eastAsia="zh-CN"/>
        </w:rPr>
        <w:t>16.</w:t>
      </w:r>
      <w:r w:rsidRPr="00D479E4">
        <w:rPr>
          <w:rFonts w:ascii="Times New Roman" w:eastAsia="SimSun" w:hAnsi="Times New Roman" w:cs="Times New Roman"/>
          <w:b/>
          <w:lang w:val="lt-LT" w:eastAsia="zh-CN"/>
        </w:rPr>
        <w:tab/>
        <w:t>INFORMACIJA BRAILIO RAŠTU</w:t>
      </w:r>
    </w:p>
    <w:p w14:paraId="3A905C73"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p>
    <w:p w14:paraId="4F3784EA"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w:t>
      </w:r>
    </w:p>
    <w:p w14:paraId="1FF2D662" w14:textId="77777777" w:rsidR="003B6845" w:rsidRPr="003245BA" w:rsidRDefault="003B6845" w:rsidP="003245BA">
      <w:pPr>
        <w:tabs>
          <w:tab w:val="left" w:pos="567"/>
        </w:tabs>
        <w:spacing w:after="0" w:line="240" w:lineRule="auto"/>
        <w:rPr>
          <w:rFonts w:ascii="Times New Roman" w:eastAsia="SimSun" w:hAnsi="Times New Roman" w:cs="Times New Roman"/>
          <w:sz w:val="16"/>
          <w:szCs w:val="16"/>
          <w:lang w:val="lt-LT" w:eastAsia="zh-CN"/>
        </w:rPr>
      </w:pPr>
    </w:p>
    <w:p w14:paraId="42172B1E" w14:textId="77777777" w:rsidR="003B6845" w:rsidRPr="00D479E4" w:rsidRDefault="003B6845" w:rsidP="003245BA">
      <w:pPr>
        <w:tabs>
          <w:tab w:val="left" w:pos="567"/>
        </w:tabs>
        <w:spacing w:after="0" w:line="240" w:lineRule="auto"/>
        <w:rPr>
          <w:rFonts w:ascii="Times New Roman" w:eastAsia="SimSun" w:hAnsi="Times New Roman" w:cs="Times New Roman"/>
          <w:lang w:val="lt-LT" w:eastAsia="zh-CN"/>
        </w:rPr>
      </w:pPr>
    </w:p>
    <w:p w14:paraId="0DDDFC9C" w14:textId="77777777" w:rsidR="003B6845" w:rsidRPr="00D479E4" w:rsidRDefault="003B6845" w:rsidP="003245BA">
      <w:pPr>
        <w:keepNext/>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eastAsia="lt-LT"/>
        </w:rPr>
      </w:pPr>
      <w:r w:rsidRPr="00D479E4">
        <w:rPr>
          <w:rFonts w:ascii="Times New Roman" w:eastAsia="Calibri" w:hAnsi="Times New Roman" w:cs="Times New Roman"/>
          <w:b/>
          <w:noProof/>
          <w:lang w:val="lt-LT" w:eastAsia="lt-LT"/>
        </w:rPr>
        <w:t>17.</w:t>
      </w:r>
      <w:r w:rsidRPr="00D479E4">
        <w:rPr>
          <w:rFonts w:ascii="Times New Roman" w:eastAsia="Calibri" w:hAnsi="Times New Roman" w:cs="Times New Roman"/>
          <w:b/>
          <w:noProof/>
          <w:lang w:val="lt-LT" w:eastAsia="lt-LT"/>
        </w:rPr>
        <w:tab/>
        <w:t>UNIKALUS IDENTIFIKATORIUS – 2D BRŪKŠNINIS KODAS</w:t>
      </w:r>
    </w:p>
    <w:p w14:paraId="1830B6EE" w14:textId="77777777" w:rsidR="003B6845" w:rsidRPr="00D479E4" w:rsidRDefault="003B6845" w:rsidP="003245BA">
      <w:pPr>
        <w:keepNext/>
        <w:spacing w:after="0" w:line="240" w:lineRule="auto"/>
        <w:rPr>
          <w:rFonts w:ascii="Times New Roman" w:eastAsia="Calibri" w:hAnsi="Times New Roman" w:cs="Times New Roman"/>
          <w:noProof/>
          <w:lang w:val="lt-LT" w:eastAsia="lt-LT"/>
        </w:rPr>
      </w:pPr>
    </w:p>
    <w:p w14:paraId="1FE67C2A" w14:textId="77777777" w:rsidR="003B6845" w:rsidRPr="00D479E4" w:rsidRDefault="003B6845" w:rsidP="003245BA">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highlight w:val="lightGray"/>
          <w:lang w:val="lt-LT" w:eastAsia="lt-LT"/>
        </w:rPr>
        <w:t>2D brūkšninis kodas su nurodytu unikaliu identifikatoriumi.</w:t>
      </w:r>
    </w:p>
    <w:p w14:paraId="68361778" w14:textId="77777777" w:rsidR="003B6845" w:rsidRPr="00D479E4" w:rsidRDefault="003B6845" w:rsidP="003245BA">
      <w:pPr>
        <w:spacing w:after="0" w:line="240" w:lineRule="auto"/>
        <w:rPr>
          <w:rFonts w:ascii="Times New Roman" w:eastAsia="Calibri" w:hAnsi="Times New Roman" w:cs="Times New Roman"/>
          <w:noProof/>
          <w:lang w:val="lt-LT" w:eastAsia="lt-LT"/>
        </w:rPr>
      </w:pPr>
    </w:p>
    <w:p w14:paraId="7E2F49FB" w14:textId="77777777" w:rsidR="003B6845" w:rsidRPr="003245BA" w:rsidRDefault="003B6845" w:rsidP="003245BA">
      <w:pPr>
        <w:spacing w:after="0" w:line="240" w:lineRule="auto"/>
        <w:rPr>
          <w:rFonts w:ascii="Times New Roman" w:eastAsia="Calibri" w:hAnsi="Times New Roman" w:cs="Times New Roman"/>
          <w:noProof/>
          <w:sz w:val="16"/>
          <w:szCs w:val="16"/>
          <w:lang w:val="lt-LT" w:eastAsia="lt-LT"/>
        </w:rPr>
      </w:pPr>
    </w:p>
    <w:p w14:paraId="773617E5" w14:textId="77777777" w:rsidR="003B6845" w:rsidRPr="00D479E4" w:rsidRDefault="003B6845" w:rsidP="003245B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eastAsia="lt-LT"/>
        </w:rPr>
      </w:pPr>
      <w:r w:rsidRPr="00D479E4">
        <w:rPr>
          <w:rFonts w:ascii="Times New Roman" w:eastAsia="Calibri" w:hAnsi="Times New Roman" w:cs="Times New Roman"/>
          <w:b/>
          <w:noProof/>
          <w:lang w:val="lt-LT" w:eastAsia="lt-LT"/>
        </w:rPr>
        <w:t>18.</w:t>
      </w:r>
      <w:r w:rsidRPr="00D479E4">
        <w:rPr>
          <w:rFonts w:ascii="Times New Roman" w:eastAsia="Calibri" w:hAnsi="Times New Roman" w:cs="Times New Roman"/>
          <w:b/>
          <w:noProof/>
          <w:lang w:val="lt-LT" w:eastAsia="lt-LT"/>
        </w:rPr>
        <w:tab/>
        <w:t>UNIKALUS IDENTIFIKATORIUS – ŽMONĖMS SUPRANTAMI DUOMENYS</w:t>
      </w:r>
    </w:p>
    <w:p w14:paraId="713F93D1" w14:textId="77777777" w:rsidR="003B6845" w:rsidRPr="00D479E4" w:rsidRDefault="003B6845" w:rsidP="003245BA">
      <w:pPr>
        <w:spacing w:after="0" w:line="240" w:lineRule="auto"/>
        <w:rPr>
          <w:rFonts w:ascii="Times New Roman" w:eastAsia="Calibri" w:hAnsi="Times New Roman" w:cs="Times New Roman"/>
          <w:noProof/>
          <w:lang w:val="lt-LT" w:eastAsia="lt-LT"/>
        </w:rPr>
      </w:pPr>
    </w:p>
    <w:p w14:paraId="2F169ADC" w14:textId="77777777" w:rsidR="003B6845" w:rsidRPr="00D479E4" w:rsidRDefault="003B6845" w:rsidP="003245BA">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lang w:val="lt-LT" w:eastAsia="lt-LT"/>
        </w:rPr>
        <w:t>PC</w:t>
      </w:r>
    </w:p>
    <w:p w14:paraId="113FACFC" w14:textId="77777777" w:rsidR="003B6845" w:rsidRPr="00D479E4" w:rsidRDefault="003B6845" w:rsidP="003245BA">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lang w:val="lt-LT" w:eastAsia="lt-LT"/>
        </w:rPr>
        <w:t>SN</w:t>
      </w:r>
    </w:p>
    <w:p w14:paraId="2006D5BA" w14:textId="4685B0D1" w:rsidR="003B6845" w:rsidRPr="00D479E4" w:rsidRDefault="003B6845" w:rsidP="00CE74B9">
      <w:pPr>
        <w:spacing w:line="240" w:lineRule="auto"/>
        <w:rPr>
          <w:rFonts w:ascii="Times New Roman" w:eastAsia="SimSun" w:hAnsi="Times New Roman" w:cs="Times New Roman"/>
          <w:lang w:val="lt-LT" w:eastAsia="zh-CN"/>
        </w:rPr>
      </w:pPr>
      <w:r w:rsidRPr="00D479E4">
        <w:rPr>
          <w:rFonts w:ascii="Times New Roman" w:eastAsia="Calibri" w:hAnsi="Times New Roman" w:cs="Times New Roman"/>
          <w:noProof/>
          <w:highlight w:val="lightGray"/>
          <w:lang w:val="lt-LT" w:eastAsia="lt-LT"/>
        </w:rPr>
        <w:lastRenderedPageBreak/>
        <w:t>NN</w:t>
      </w:r>
      <w:r w:rsidRPr="00D479E4">
        <w:rPr>
          <w:rFonts w:ascii="Times New Roman" w:eastAsia="SimSun" w:hAnsi="Times New Roman" w:cs="Times New Roman"/>
          <w:lang w:val="lt-LT" w:eastAsia="zh-CN"/>
        </w:rPr>
        <w:br w:type="page"/>
      </w:r>
    </w:p>
    <w:p w14:paraId="4141F0F9"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lastRenderedPageBreak/>
        <w:t>INFORMACIJA ANT VIDINĖS PAKUOTĖS</w:t>
      </w:r>
    </w:p>
    <w:p w14:paraId="19C66756"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14:paraId="6B7710C7"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BUTELIUKO ETIKETĖ</w:t>
      </w:r>
    </w:p>
    <w:p w14:paraId="51CB8785"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81AE272"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A6DDCD3"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VAISTINIO</w:t>
      </w:r>
      <w:r w:rsidRPr="00D479E4">
        <w:rPr>
          <w:rFonts w:ascii="Times New Roman" w:eastAsia="SimSun" w:hAnsi="Times New Roman" w:cs="Times New Roman"/>
          <w:b/>
          <w:lang w:val="lt-LT" w:eastAsia="zh-CN"/>
        </w:rPr>
        <w:t xml:space="preserve"> PREPARATO PAVADINIMAS</w:t>
      </w:r>
      <w:r>
        <w:rPr>
          <w:rFonts w:ascii="Times New Roman" w:eastAsia="SimSun" w:hAnsi="Times New Roman" w:cs="Times New Roman"/>
          <w:b/>
          <w:lang w:val="lt-LT" w:eastAsia="zh-CN"/>
        </w:rPr>
        <w:t xml:space="preserve"> IR VARTOJIMO BŪDAS (</w:t>
      </w:r>
      <w:r>
        <w:rPr>
          <w:rFonts w:ascii="Times New Roman" w:eastAsia="SimSun" w:hAnsi="Times New Roman" w:cs="Times New Roman"/>
          <w:b/>
          <w:lang w:val="lt-LT" w:eastAsia="zh-CN"/>
        </w:rPr>
        <w:noBreakHyphen/>
        <w:t>AI)</w:t>
      </w:r>
    </w:p>
    <w:p w14:paraId="33BD40FA"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7E7284BE" w14:textId="5C692D5D" w:rsidR="003B6845" w:rsidRDefault="003B6845"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137 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/50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w:t>
      </w:r>
      <w:proofErr w:type="spellStart"/>
      <w:r w:rsidR="00DB308A">
        <w:rPr>
          <w:rFonts w:ascii="Times New Roman" w:eastAsia="SimSun" w:hAnsi="Times New Roman" w:cs="Times New Roman"/>
          <w:lang w:val="lt-LT" w:eastAsia="zh-CN"/>
        </w:rPr>
        <w:t>spūsnyje</w:t>
      </w:r>
      <w:proofErr w:type="spellEnd"/>
      <w:r w:rsidRPr="00D479E4">
        <w:rPr>
          <w:rFonts w:ascii="Times New Roman" w:eastAsia="SimSun" w:hAnsi="Times New Roman" w:cs="Times New Roman"/>
          <w:lang w:val="lt-LT" w:eastAsia="zh-CN"/>
        </w:rPr>
        <w:t xml:space="preserve"> nosies purškalas </w:t>
      </w:r>
      <w:r w:rsidR="006E13A6">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suspensija</w:t>
      </w:r>
      <w:r w:rsidR="006E13A6">
        <w:rPr>
          <w:rFonts w:ascii="Times New Roman" w:eastAsia="SimSun" w:hAnsi="Times New Roman" w:cs="Times New Roman"/>
          <w:lang w:val="lt-LT" w:eastAsia="zh-CN"/>
        </w:rPr>
        <w:t>)</w:t>
      </w:r>
    </w:p>
    <w:p w14:paraId="0A5B69A2" w14:textId="77777777" w:rsidR="003B6845" w:rsidRPr="00D479E4" w:rsidRDefault="003B6845" w:rsidP="00CD23B4">
      <w:pPr>
        <w:numPr>
          <w:ilvl w:val="12"/>
          <w:numId w:val="0"/>
        </w:numPr>
        <w:spacing w:after="0" w:line="240" w:lineRule="auto"/>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az</w:t>
      </w:r>
      <w:r w:rsidRPr="00D479E4">
        <w:rPr>
          <w:rFonts w:ascii="Times New Roman" w:eastAsia="SimSun" w:hAnsi="Times New Roman" w:cs="Times New Roman"/>
          <w:lang w:val="lt-LT" w:eastAsia="zh-CN"/>
        </w:rPr>
        <w:t>elastino</w:t>
      </w:r>
      <w:proofErr w:type="spellEnd"/>
      <w:r w:rsidRPr="00D479E4">
        <w:rPr>
          <w:rFonts w:ascii="Times New Roman" w:eastAsia="SimSun" w:hAnsi="Times New Roman" w:cs="Times New Roman"/>
          <w:lang w:val="lt-LT" w:eastAsia="zh-CN"/>
        </w:rPr>
        <w:t xml:space="preserve"> hidrochloridas</w:t>
      </w:r>
      <w:r>
        <w:rPr>
          <w:rFonts w:ascii="Times New Roman" w:eastAsia="SimSun" w:hAnsi="Times New Roman" w:cs="Times New Roman"/>
          <w:lang w:val="lt-LT" w:eastAsia="zh-CN"/>
        </w:rPr>
        <w:t>/</w:t>
      </w:r>
      <w:proofErr w:type="spellStart"/>
      <w:r>
        <w:rPr>
          <w:rFonts w:ascii="Times New Roman" w:eastAsia="SimSun" w:hAnsi="Times New Roman" w:cs="Times New Roman"/>
          <w:lang w:val="lt-LT" w:eastAsia="zh-CN"/>
        </w:rPr>
        <w:t>f</w:t>
      </w:r>
      <w:r w:rsidRPr="00D479E4">
        <w:rPr>
          <w:rFonts w:ascii="Times New Roman" w:eastAsia="SimSun" w:hAnsi="Times New Roman" w:cs="Times New Roman"/>
          <w:lang w:val="lt-LT" w:eastAsia="zh-CN"/>
        </w:rPr>
        <w:t>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p>
    <w:p w14:paraId="6FF02206"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CE74B9">
        <w:rPr>
          <w:rFonts w:ascii="Times New Roman" w:eastAsia="SimSun" w:hAnsi="Times New Roman" w:cs="Times New Roman"/>
          <w:highlight w:val="lightGray"/>
          <w:lang w:val="lt-LT" w:eastAsia="zh-CN"/>
        </w:rPr>
        <w:t>Vartoti į nosį.</w:t>
      </w:r>
    </w:p>
    <w:p w14:paraId="6A562688"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6110E0B"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57547F48"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2.</w:t>
      </w:r>
      <w:r w:rsidRPr="00D479E4">
        <w:rPr>
          <w:rFonts w:ascii="Times New Roman" w:eastAsia="SimSun" w:hAnsi="Times New Roman" w:cs="Times New Roman"/>
          <w:b/>
          <w:lang w:val="lt-LT" w:eastAsia="zh-CN"/>
        </w:rPr>
        <w:tab/>
        <w:t xml:space="preserve">VARTOJIMO METODAS </w:t>
      </w:r>
    </w:p>
    <w:p w14:paraId="5FA3CB57"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29BCAECF"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perskaitykite pakuotės lapelį.</w:t>
      </w:r>
    </w:p>
    <w:p w14:paraId="468B0BBF"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Vartoti į nosį.</w:t>
      </w:r>
    </w:p>
    <w:p w14:paraId="5F4E8257" w14:textId="77777777" w:rsidR="003B6845" w:rsidRDefault="003B6845" w:rsidP="00CD23B4">
      <w:pPr>
        <w:tabs>
          <w:tab w:val="left" w:pos="567"/>
        </w:tabs>
        <w:spacing w:after="0" w:line="240" w:lineRule="auto"/>
        <w:rPr>
          <w:rFonts w:ascii="Times New Roman" w:eastAsia="SimSun" w:hAnsi="Times New Roman" w:cs="Times New Roman"/>
          <w:lang w:val="lt-LT" w:eastAsia="zh-CN"/>
        </w:rPr>
      </w:pPr>
    </w:p>
    <w:p w14:paraId="61EB2948"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159B9BA8"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3.</w:t>
      </w:r>
      <w:r w:rsidRPr="00D479E4">
        <w:rPr>
          <w:rFonts w:ascii="Times New Roman" w:eastAsia="SimSun" w:hAnsi="Times New Roman" w:cs="Times New Roman"/>
          <w:b/>
          <w:lang w:val="lt-LT" w:eastAsia="zh-CN"/>
        </w:rPr>
        <w:tab/>
        <w:t>TINKAMUMO LAIKAS</w:t>
      </w:r>
    </w:p>
    <w:p w14:paraId="0DAF301C"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14D55EDE"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EXP </w:t>
      </w:r>
      <w:r w:rsidRPr="00D479E4">
        <w:rPr>
          <w:rFonts w:ascii="Times New Roman" w:eastAsia="Times New Roman" w:hAnsi="Times New Roman" w:cs="Times New Roman"/>
          <w:lang w:val="lt-LT" w:eastAsia="lt-LT"/>
        </w:rPr>
        <w:t>{mm/MMMM}</w:t>
      </w:r>
    </w:p>
    <w:p w14:paraId="58A52311" w14:textId="77777777" w:rsidR="003B6845" w:rsidRDefault="003B6845" w:rsidP="00CD23B4">
      <w:pPr>
        <w:tabs>
          <w:tab w:val="left" w:pos="567"/>
        </w:tabs>
        <w:spacing w:after="0" w:line="240" w:lineRule="auto"/>
        <w:rPr>
          <w:rFonts w:ascii="Times New Roman" w:eastAsia="SimSun" w:hAnsi="Times New Roman" w:cs="Times New Roman"/>
          <w:lang w:val="lt-LT" w:eastAsia="zh-CN"/>
        </w:rPr>
      </w:pPr>
    </w:p>
    <w:p w14:paraId="523F3AC3"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5EBE20C8"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4.</w:t>
      </w:r>
      <w:r w:rsidRPr="00D479E4">
        <w:rPr>
          <w:rFonts w:ascii="Times New Roman" w:eastAsia="SimSun" w:hAnsi="Times New Roman" w:cs="Times New Roman"/>
          <w:b/>
          <w:lang w:val="lt-LT" w:eastAsia="zh-CN"/>
        </w:rPr>
        <w:tab/>
        <w:t xml:space="preserve">SERIJOS NUMERIS </w:t>
      </w:r>
    </w:p>
    <w:p w14:paraId="3EFC7F9C" w14:textId="77777777" w:rsidR="003B6845" w:rsidRDefault="003B6845" w:rsidP="00CD23B4">
      <w:pPr>
        <w:tabs>
          <w:tab w:val="left" w:pos="567"/>
        </w:tabs>
        <w:spacing w:after="0" w:line="240" w:lineRule="auto"/>
        <w:rPr>
          <w:rFonts w:ascii="Times New Roman" w:eastAsia="SimSun" w:hAnsi="Times New Roman" w:cs="Times New Roman"/>
          <w:lang w:val="lt-LT" w:eastAsia="zh-CN"/>
        </w:rPr>
      </w:pPr>
    </w:p>
    <w:p w14:paraId="77B84D2C" w14:textId="77777777" w:rsidR="003B6845" w:rsidRDefault="003B6845" w:rsidP="00CD23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Lot</w:t>
      </w:r>
    </w:p>
    <w:p w14:paraId="7475987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5E668390"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1DD21B08"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5.</w:t>
      </w:r>
      <w:r w:rsidRPr="00D479E4">
        <w:rPr>
          <w:rFonts w:ascii="Times New Roman" w:eastAsia="SimSun" w:hAnsi="Times New Roman" w:cs="Times New Roman"/>
          <w:b/>
          <w:lang w:val="lt-LT" w:eastAsia="zh-CN"/>
        </w:rPr>
        <w:tab/>
      </w:r>
      <w:r w:rsidRPr="006B2DCA">
        <w:rPr>
          <w:rFonts w:ascii="Times New Roman" w:eastAsia="SimSun" w:hAnsi="Times New Roman" w:cs="Times New Roman"/>
          <w:b/>
          <w:lang w:val="lt-LT" w:eastAsia="zh-CN"/>
        </w:rPr>
        <w:t>KIEKIS (MASĖ, TŪRIS ARBA VIENETAI)</w:t>
      </w:r>
    </w:p>
    <w:p w14:paraId="2063D514"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30F22B92" w14:textId="086226D9" w:rsidR="003B6845" w:rsidRPr="006B2DCA" w:rsidRDefault="003B6845" w:rsidP="00CD23B4">
      <w:pPr>
        <w:tabs>
          <w:tab w:val="left" w:pos="567"/>
        </w:tabs>
        <w:spacing w:after="0" w:line="240" w:lineRule="auto"/>
        <w:rPr>
          <w:rFonts w:ascii="Times New Roman" w:eastAsia="SimSun" w:hAnsi="Times New Roman" w:cs="Times New Roman"/>
          <w:lang w:val="lt-LT" w:eastAsia="zh-CN"/>
        </w:rPr>
      </w:pPr>
      <w:r w:rsidRPr="00101D8A">
        <w:rPr>
          <w:rFonts w:ascii="Times New Roman" w:eastAsia="SimSun" w:hAnsi="Times New Roman" w:cs="Times New Roman"/>
          <w:lang w:val="lt-LT" w:eastAsia="zh-CN"/>
        </w:rPr>
        <w:t>120</w:t>
      </w:r>
      <w:r>
        <w:rPr>
          <w:rFonts w:ascii="Times New Roman" w:eastAsia="SimSun" w:hAnsi="Times New Roman" w:cs="Times New Roman"/>
          <w:lang w:val="lt-LT" w:eastAsia="zh-CN"/>
        </w:rPr>
        <w:t> </w:t>
      </w:r>
      <w:proofErr w:type="spellStart"/>
      <w:r w:rsidR="001E58D8">
        <w:rPr>
          <w:rFonts w:ascii="Times New Roman" w:eastAsia="SimSun" w:hAnsi="Times New Roman" w:cs="Times New Roman"/>
          <w:lang w:val="lt-LT" w:eastAsia="zh-CN"/>
        </w:rPr>
        <w:t>spūsnių</w:t>
      </w:r>
      <w:proofErr w:type="spellEnd"/>
    </w:p>
    <w:p w14:paraId="557E4892"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68B2DC48"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30B9AECB" w14:textId="77777777" w:rsidR="003B6845" w:rsidRPr="00D479E4" w:rsidRDefault="003B6845" w:rsidP="00CD23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6.</w:t>
      </w:r>
      <w:r w:rsidRPr="00D479E4">
        <w:rPr>
          <w:rFonts w:ascii="Times New Roman" w:eastAsia="SimSun" w:hAnsi="Times New Roman" w:cs="Times New Roman"/>
          <w:b/>
          <w:lang w:val="lt-LT" w:eastAsia="zh-CN"/>
        </w:rPr>
        <w:tab/>
      </w:r>
      <w:r>
        <w:rPr>
          <w:rFonts w:ascii="Times New Roman" w:eastAsia="SimSun" w:hAnsi="Times New Roman" w:cs="Times New Roman"/>
          <w:b/>
          <w:lang w:val="lt-LT" w:eastAsia="zh-CN"/>
        </w:rPr>
        <w:t>KITA</w:t>
      </w:r>
    </w:p>
    <w:p w14:paraId="5E736627"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0C22E028"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Nevartokite ilgiau kaip 6 mėnesius po pirmojo atidarymo.</w:t>
      </w:r>
    </w:p>
    <w:p w14:paraId="30FE06EB"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šaldyti ar užšaldyti.</w:t>
      </w:r>
    </w:p>
    <w:p w14:paraId="1C5C3B8B" w14:textId="77777777" w:rsidR="003B6845" w:rsidRDefault="003B6845" w:rsidP="00CD23B4">
      <w:pPr>
        <w:tabs>
          <w:tab w:val="left" w:pos="567"/>
        </w:tabs>
        <w:spacing w:after="0" w:line="240" w:lineRule="auto"/>
        <w:rPr>
          <w:rFonts w:ascii="Times New Roman" w:eastAsia="SimSun" w:hAnsi="Times New Roman" w:cs="Times New Roman"/>
          <w:lang w:val="lt-LT" w:eastAsia="zh-CN"/>
        </w:rPr>
      </w:pPr>
    </w:p>
    <w:p w14:paraId="1964F2A1" w14:textId="77777777" w:rsidR="003B6845" w:rsidRDefault="003B6845" w:rsidP="00CE74B9">
      <w:pPr>
        <w:spacing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br w:type="page"/>
      </w:r>
    </w:p>
    <w:p w14:paraId="50BCC7A1"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75434DB7"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32096AB4"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2E4F53BC"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344C0CB1"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648FC162"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79FAB9B2"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22B2CD7D"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4081F692"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54DD27CA"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434C47AD"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606682C6"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57B3D858"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297F8FD2"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1DBD3BB1"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7FA7A4F4"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5D70128F"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2F84E3C6"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1822E505"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0DB8AC3D"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00B45537"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2135C32C" w14:textId="77777777" w:rsidR="003B6845" w:rsidRPr="00D479E4" w:rsidRDefault="003B6845" w:rsidP="00CE74B9">
      <w:pPr>
        <w:tabs>
          <w:tab w:val="left" w:pos="567"/>
        </w:tabs>
        <w:spacing w:after="0" w:line="240" w:lineRule="auto"/>
        <w:jc w:val="both"/>
        <w:rPr>
          <w:rFonts w:ascii="Times New Roman" w:eastAsia="SimSun" w:hAnsi="Times New Roman" w:cs="Times New Roman"/>
          <w:lang w:val="lt-LT" w:eastAsia="zh-CN"/>
        </w:rPr>
      </w:pPr>
    </w:p>
    <w:p w14:paraId="268D3E90"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p>
    <w:p w14:paraId="13A5D58C" w14:textId="77777777" w:rsidR="003B6845" w:rsidRPr="00D479E4" w:rsidRDefault="003B6845" w:rsidP="00CD23B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B. PAKUOTĖS LAPELIS</w:t>
      </w:r>
    </w:p>
    <w:p w14:paraId="5BFE12AB" w14:textId="77777777" w:rsidR="003B6845" w:rsidRPr="00D479E4" w:rsidRDefault="003B6845" w:rsidP="00CD23B4">
      <w:pPr>
        <w:keepNext/>
        <w:tabs>
          <w:tab w:val="left" w:pos="567"/>
        </w:tabs>
        <w:spacing w:after="0" w:line="240" w:lineRule="auto"/>
        <w:ind w:left="2592"/>
        <w:jc w:val="both"/>
        <w:outlineLvl w:val="1"/>
        <w:rPr>
          <w:rFonts w:ascii="Times New Roman" w:eastAsia="SimSun" w:hAnsi="Times New Roman" w:cs="Times New Roman"/>
          <w:b/>
          <w:iCs/>
          <w:lang w:val="lt-LT" w:eastAsia="lt-LT"/>
        </w:rPr>
      </w:pPr>
      <w:r w:rsidRPr="00D479E4">
        <w:rPr>
          <w:rFonts w:ascii="Helvetica" w:eastAsia="SimSun" w:hAnsi="Helvetica" w:cs="Helvetica"/>
          <w:i/>
          <w:sz w:val="24"/>
          <w:szCs w:val="20"/>
          <w:lang w:val="lt-LT" w:eastAsia="lt-LT"/>
        </w:rPr>
        <w:br w:type="page"/>
      </w:r>
      <w:r w:rsidRPr="00D479E4">
        <w:rPr>
          <w:rFonts w:ascii="Times New Roman" w:eastAsia="SimSun" w:hAnsi="Times New Roman" w:cs="Times New Roman"/>
          <w:b/>
          <w:iCs/>
          <w:lang w:val="lt-LT" w:eastAsia="lt-LT"/>
        </w:rPr>
        <w:lastRenderedPageBreak/>
        <w:t>Pakuotės lapelis: informacija pacientui</w:t>
      </w:r>
    </w:p>
    <w:p w14:paraId="3D1F1229" w14:textId="77777777" w:rsidR="003B6845" w:rsidRPr="00D479E4" w:rsidRDefault="003B6845" w:rsidP="00CD23B4">
      <w:pPr>
        <w:numPr>
          <w:ilvl w:val="12"/>
          <w:numId w:val="0"/>
        </w:numPr>
        <w:shd w:val="clear" w:color="auto" w:fill="FFFFFF"/>
        <w:tabs>
          <w:tab w:val="left" w:pos="1296"/>
        </w:tabs>
        <w:spacing w:after="0" w:line="240" w:lineRule="auto"/>
        <w:jc w:val="both"/>
        <w:rPr>
          <w:rFonts w:ascii="Times New Roman" w:eastAsia="SimSun" w:hAnsi="Times New Roman" w:cs="Times New Roman"/>
          <w:lang w:val="lt-LT" w:eastAsia="zh-CN"/>
        </w:rPr>
      </w:pPr>
    </w:p>
    <w:p w14:paraId="6C087D91" w14:textId="1C217E06" w:rsidR="003B6845" w:rsidRPr="00D479E4" w:rsidRDefault="003B6845" w:rsidP="00CD23B4">
      <w:pPr>
        <w:tabs>
          <w:tab w:val="left" w:pos="567"/>
        </w:tabs>
        <w:spacing w:after="0" w:line="240" w:lineRule="auto"/>
        <w:jc w:val="center"/>
        <w:rPr>
          <w:rFonts w:ascii="Times New Roman" w:eastAsia="SimSun" w:hAnsi="Times New Roman" w:cs="Times New Roman"/>
          <w:b/>
          <w:lang w:val="lt-LT" w:eastAsia="zh-CN"/>
        </w:rPr>
      </w:pPr>
      <w:r>
        <w:rPr>
          <w:rFonts w:ascii="Times New Roman" w:eastAsia="SimSun" w:hAnsi="Times New Roman" w:cs="Times New Roman"/>
          <w:b/>
          <w:lang w:val="lt-LT" w:eastAsia="zh-CN"/>
        </w:rPr>
        <w:t>AZAVIN</w:t>
      </w:r>
      <w:r w:rsidRPr="00D479E4">
        <w:rPr>
          <w:rFonts w:ascii="Times New Roman" w:eastAsia="SimSun" w:hAnsi="Times New Roman" w:cs="Times New Roman"/>
          <w:b/>
          <w:lang w:val="lt-LT" w:eastAsia="zh-CN"/>
        </w:rPr>
        <w:t xml:space="preserve"> 137 </w:t>
      </w:r>
      <w:proofErr w:type="spellStart"/>
      <w:r w:rsidRPr="00D479E4">
        <w:rPr>
          <w:rFonts w:ascii="Times New Roman" w:eastAsia="SimSun" w:hAnsi="Times New Roman" w:cs="Times New Roman"/>
          <w:b/>
          <w:lang w:val="lt-LT" w:eastAsia="zh-CN"/>
        </w:rPr>
        <w:t>mikrogramai</w:t>
      </w:r>
      <w:proofErr w:type="spellEnd"/>
      <w:r w:rsidRPr="00D479E4">
        <w:rPr>
          <w:rFonts w:ascii="Times New Roman" w:eastAsia="SimSun" w:hAnsi="Times New Roman" w:cs="Times New Roman"/>
          <w:b/>
          <w:lang w:val="lt-LT" w:eastAsia="zh-CN"/>
        </w:rPr>
        <w:t>/50 </w:t>
      </w:r>
      <w:proofErr w:type="spellStart"/>
      <w:r w:rsidRPr="00D479E4">
        <w:rPr>
          <w:rFonts w:ascii="Times New Roman" w:eastAsia="SimSun" w:hAnsi="Times New Roman" w:cs="Times New Roman"/>
          <w:b/>
          <w:lang w:val="lt-LT" w:eastAsia="zh-CN"/>
        </w:rPr>
        <w:t>mikrogramų</w:t>
      </w:r>
      <w:proofErr w:type="spellEnd"/>
      <w:r w:rsidRPr="00D479E4">
        <w:rPr>
          <w:rFonts w:ascii="Times New Roman" w:eastAsia="SimSun" w:hAnsi="Times New Roman" w:cs="Times New Roman"/>
          <w:b/>
          <w:lang w:val="lt-LT" w:eastAsia="zh-CN"/>
        </w:rPr>
        <w:t>/</w:t>
      </w:r>
      <w:proofErr w:type="spellStart"/>
      <w:r w:rsidR="001E58D8">
        <w:rPr>
          <w:rFonts w:ascii="Times New Roman" w:eastAsia="SimSun" w:hAnsi="Times New Roman" w:cs="Times New Roman"/>
          <w:b/>
          <w:lang w:val="lt-LT" w:eastAsia="zh-CN"/>
        </w:rPr>
        <w:t>spūsnių</w:t>
      </w:r>
      <w:proofErr w:type="spellEnd"/>
      <w:r w:rsidRPr="00D479E4">
        <w:rPr>
          <w:rFonts w:ascii="Times New Roman" w:eastAsia="SimSun" w:hAnsi="Times New Roman" w:cs="Times New Roman"/>
          <w:b/>
          <w:lang w:val="lt-LT" w:eastAsia="zh-CN"/>
        </w:rPr>
        <w:t xml:space="preserve"> nosies purškalas </w:t>
      </w:r>
      <w:r w:rsidR="000E5DD3">
        <w:rPr>
          <w:rFonts w:ascii="Times New Roman" w:eastAsia="SimSun" w:hAnsi="Times New Roman" w:cs="Times New Roman"/>
          <w:b/>
          <w:lang w:val="lt-LT" w:eastAsia="zh-CN"/>
        </w:rPr>
        <w:t>(</w:t>
      </w:r>
      <w:r w:rsidRPr="00D479E4">
        <w:rPr>
          <w:rFonts w:ascii="Times New Roman" w:eastAsia="SimSun" w:hAnsi="Times New Roman" w:cs="Times New Roman"/>
          <w:b/>
          <w:lang w:val="lt-LT" w:eastAsia="zh-CN"/>
        </w:rPr>
        <w:t>suspensija</w:t>
      </w:r>
      <w:r w:rsidR="000E5DD3">
        <w:rPr>
          <w:rFonts w:ascii="Times New Roman" w:eastAsia="SimSun" w:hAnsi="Times New Roman" w:cs="Times New Roman"/>
          <w:b/>
          <w:lang w:val="lt-LT" w:eastAsia="zh-CN"/>
        </w:rPr>
        <w:t>)</w:t>
      </w:r>
    </w:p>
    <w:p w14:paraId="1CC6193E" w14:textId="333BCA52" w:rsidR="003B6845" w:rsidRPr="00D479E4" w:rsidRDefault="003B6845" w:rsidP="00CD23B4">
      <w:pPr>
        <w:numPr>
          <w:ilvl w:val="12"/>
          <w:numId w:val="0"/>
        </w:numPr>
        <w:tabs>
          <w:tab w:val="left" w:pos="1296"/>
        </w:tabs>
        <w:spacing w:after="0" w:line="240" w:lineRule="auto"/>
        <w:jc w:val="center"/>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w:t>
      </w:r>
      <w:r w:rsidRPr="00D479E4">
        <w:rPr>
          <w:rFonts w:ascii="Times New Roman" w:eastAsia="SimSun" w:hAnsi="Times New Roman" w:cs="Times New Roman"/>
          <w:lang w:val="lt-LT" w:eastAsia="zh-CN"/>
        </w:rPr>
        <w:t>zelastino</w:t>
      </w:r>
      <w:proofErr w:type="spellEnd"/>
      <w:r w:rsidRPr="00D479E4">
        <w:rPr>
          <w:rFonts w:ascii="Times New Roman" w:eastAsia="SimSun" w:hAnsi="Times New Roman" w:cs="Times New Roman"/>
          <w:lang w:val="lt-LT" w:eastAsia="zh-CN"/>
        </w:rPr>
        <w:t xml:space="preserve"> hidrochloridas</w:t>
      </w:r>
      <w:r w:rsidR="00B55142">
        <w:rPr>
          <w:rFonts w:ascii="Times New Roman" w:eastAsia="SimSun" w:hAnsi="Times New Roman" w:cs="Times New Roman"/>
          <w:lang w:val="lt-LT" w:eastAsia="zh-CN"/>
        </w:rPr>
        <w:t>/</w:t>
      </w:r>
      <w:proofErr w:type="spellStart"/>
      <w:r>
        <w:rPr>
          <w:rFonts w:ascii="Times New Roman" w:eastAsia="SimSun" w:hAnsi="Times New Roman" w:cs="Times New Roman"/>
          <w:lang w:val="lt-LT" w:eastAsia="zh-CN"/>
        </w:rPr>
        <w:t>f</w:t>
      </w:r>
      <w:r w:rsidRPr="00D479E4">
        <w:rPr>
          <w:rFonts w:ascii="Times New Roman" w:eastAsia="SimSun" w:hAnsi="Times New Roman" w:cs="Times New Roman"/>
          <w:lang w:val="lt-LT" w:eastAsia="zh-CN"/>
        </w:rPr>
        <w:t>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p>
    <w:p w14:paraId="76C312D9" w14:textId="77777777" w:rsidR="003B6845" w:rsidRPr="00D479E4" w:rsidRDefault="003B6845" w:rsidP="00CD23B4">
      <w:pPr>
        <w:tabs>
          <w:tab w:val="left" w:pos="1296"/>
        </w:tabs>
        <w:spacing w:after="0" w:line="240" w:lineRule="auto"/>
        <w:jc w:val="both"/>
        <w:rPr>
          <w:rFonts w:ascii="Times New Roman" w:eastAsia="SimSun" w:hAnsi="Times New Roman" w:cs="Times New Roman"/>
          <w:lang w:val="lt-LT" w:eastAsia="zh-CN"/>
        </w:rPr>
      </w:pPr>
    </w:p>
    <w:p w14:paraId="34B6F8EE" w14:textId="77777777" w:rsidR="003B6845" w:rsidRPr="00D479E4" w:rsidRDefault="003B6845" w:rsidP="00CD23B4">
      <w:pPr>
        <w:tabs>
          <w:tab w:val="left" w:pos="1296"/>
        </w:tabs>
        <w:spacing w:after="0" w:line="240" w:lineRule="auto"/>
        <w:jc w:val="both"/>
        <w:rPr>
          <w:rFonts w:ascii="Times New Roman" w:eastAsia="SimSun" w:hAnsi="Times New Roman" w:cs="Times New Roman"/>
          <w:lang w:val="lt-LT" w:eastAsia="zh-CN"/>
        </w:rPr>
      </w:pPr>
    </w:p>
    <w:p w14:paraId="6A78A417" w14:textId="77777777" w:rsidR="003B6845" w:rsidRPr="00D479E4" w:rsidRDefault="003B6845" w:rsidP="00CD23B4">
      <w:pPr>
        <w:tabs>
          <w:tab w:val="left" w:pos="1296"/>
        </w:tabs>
        <w:suppressAutoHyphen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Atidžiai perskaitykite visą šį lapelį, prieš pradėdami vartoti vaistą, nes jame pateikiama Jums svarbi informacija.</w:t>
      </w:r>
    </w:p>
    <w:p w14:paraId="313BFA32" w14:textId="77777777" w:rsidR="003B6845" w:rsidRPr="00D479E4" w:rsidRDefault="003B6845" w:rsidP="00CD23B4">
      <w:pPr>
        <w:numPr>
          <w:ilvl w:val="0"/>
          <w:numId w:val="2"/>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Neišmeskite šio lapelio, nes vėl gali prireikti jį perskaityti. </w:t>
      </w:r>
    </w:p>
    <w:p w14:paraId="64FA22F5" w14:textId="77777777" w:rsidR="003B6845" w:rsidRPr="00D479E4" w:rsidRDefault="003B6845" w:rsidP="00CD23B4">
      <w:pPr>
        <w:numPr>
          <w:ilvl w:val="0"/>
          <w:numId w:val="2"/>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kreipkitės į gydytoją arba vaistininką.</w:t>
      </w:r>
    </w:p>
    <w:p w14:paraId="6B1C0630" w14:textId="77777777" w:rsidR="003B6845" w:rsidRPr="00D479E4" w:rsidRDefault="003B6845" w:rsidP="00CD23B4">
      <w:p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r w:rsidRPr="00D479E4">
        <w:rPr>
          <w:rFonts w:ascii="Times New Roman" w:eastAsia="SimSun" w:hAnsi="Times New Roman" w:cs="Times New Roman"/>
          <w:color w:val="008000"/>
          <w:lang w:val="lt-LT" w:eastAsia="zh-CN"/>
        </w:rPr>
        <w:t xml:space="preserve"> </w:t>
      </w:r>
    </w:p>
    <w:p w14:paraId="2D2662F0" w14:textId="77777777" w:rsidR="003B6845" w:rsidRPr="00D479E4" w:rsidRDefault="003B6845" w:rsidP="00CD23B4">
      <w:pPr>
        <w:numPr>
          <w:ilvl w:val="0"/>
          <w:numId w:val="2"/>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pasireiškė šalutinis poveikis (net jeigu jis šiame lapelyje nenurodytas), kreipkitės į gydytoją arba vaistininką. Žr. 4 skyrių.</w:t>
      </w:r>
    </w:p>
    <w:p w14:paraId="34AE62A3"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p>
    <w:p w14:paraId="210ACBB4"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p>
    <w:p w14:paraId="36356C9E"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Apie ką rašoma šiame lapelyje?</w:t>
      </w:r>
    </w:p>
    <w:p w14:paraId="3A94B407" w14:textId="77777777" w:rsidR="003B6845" w:rsidRPr="00D479E4" w:rsidRDefault="003B6845" w:rsidP="00CD23B4">
      <w:pPr>
        <w:numPr>
          <w:ilvl w:val="12"/>
          <w:numId w:val="0"/>
        </w:numPr>
        <w:tabs>
          <w:tab w:val="left" w:pos="1296"/>
        </w:tabs>
        <w:spacing w:after="0" w:line="240" w:lineRule="auto"/>
        <w:ind w:left="284" w:right="-2"/>
        <w:rPr>
          <w:rFonts w:ascii="Times New Roman" w:eastAsia="SimSun" w:hAnsi="Times New Roman" w:cs="Times New Roman"/>
          <w:lang w:val="lt-LT" w:eastAsia="zh-CN"/>
        </w:rPr>
      </w:pPr>
    </w:p>
    <w:p w14:paraId="75CB4715" w14:textId="77777777" w:rsidR="003B6845" w:rsidRPr="00D479E4" w:rsidRDefault="003B6845" w:rsidP="00CD23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w:t>
      </w:r>
      <w:r w:rsidRPr="00D479E4">
        <w:rPr>
          <w:rFonts w:ascii="Times New Roman" w:eastAsia="SimSun" w:hAnsi="Times New Roman" w:cs="Times New Roman"/>
          <w:lang w:val="lt-LT" w:eastAsia="zh-CN"/>
        </w:rPr>
        <w:tab/>
        <w:t xml:space="preserve">Kas yra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ir kam jis vartojamas </w:t>
      </w:r>
    </w:p>
    <w:p w14:paraId="1272E8F8" w14:textId="77777777" w:rsidR="003B6845" w:rsidRPr="00D479E4" w:rsidRDefault="003B6845" w:rsidP="00CD23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w:t>
      </w:r>
      <w:r w:rsidRPr="00D479E4">
        <w:rPr>
          <w:rFonts w:ascii="Times New Roman" w:eastAsia="SimSun" w:hAnsi="Times New Roman" w:cs="Times New Roman"/>
          <w:lang w:val="lt-LT" w:eastAsia="zh-CN"/>
        </w:rPr>
        <w:tab/>
        <w:t xml:space="preserve">Kas žinotina prieš vartojant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w:t>
      </w:r>
    </w:p>
    <w:p w14:paraId="5D601AC7" w14:textId="77777777" w:rsidR="003B6845" w:rsidRPr="00D479E4" w:rsidRDefault="003B6845" w:rsidP="00CD23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w:t>
      </w:r>
      <w:r w:rsidRPr="00D479E4">
        <w:rPr>
          <w:rFonts w:ascii="Times New Roman" w:eastAsia="SimSun" w:hAnsi="Times New Roman" w:cs="Times New Roman"/>
          <w:lang w:val="lt-LT" w:eastAsia="zh-CN"/>
        </w:rPr>
        <w:tab/>
        <w:t xml:space="preserve">Kaip vartoti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w:t>
      </w:r>
    </w:p>
    <w:p w14:paraId="4AF03655" w14:textId="77777777" w:rsidR="003B6845" w:rsidRPr="00D479E4" w:rsidRDefault="003B6845" w:rsidP="00CD23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w:t>
      </w:r>
      <w:r w:rsidRPr="00D479E4">
        <w:rPr>
          <w:rFonts w:ascii="Times New Roman" w:eastAsia="SimSun" w:hAnsi="Times New Roman" w:cs="Times New Roman"/>
          <w:lang w:val="lt-LT" w:eastAsia="zh-CN"/>
        </w:rPr>
        <w:tab/>
        <w:t xml:space="preserve">Galimas šalutinis poveikis </w:t>
      </w:r>
    </w:p>
    <w:p w14:paraId="7C61463F" w14:textId="77777777" w:rsidR="003B6845" w:rsidRPr="00D479E4" w:rsidRDefault="003B6845" w:rsidP="00CD23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w:t>
      </w:r>
      <w:r w:rsidRPr="00D479E4">
        <w:rPr>
          <w:rFonts w:ascii="Times New Roman" w:eastAsia="SimSun" w:hAnsi="Times New Roman" w:cs="Times New Roman"/>
          <w:lang w:val="lt-LT" w:eastAsia="zh-CN"/>
        </w:rPr>
        <w:tab/>
        <w:t xml:space="preserve">Kaip laikyti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w:t>
      </w:r>
    </w:p>
    <w:p w14:paraId="3AD0EA41" w14:textId="77777777" w:rsidR="003B6845" w:rsidRPr="00D479E4" w:rsidRDefault="003B6845" w:rsidP="00CD23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w:t>
      </w:r>
      <w:r w:rsidRPr="00D479E4">
        <w:rPr>
          <w:rFonts w:ascii="Times New Roman" w:eastAsia="SimSun" w:hAnsi="Times New Roman" w:cs="Times New Roman"/>
          <w:lang w:val="lt-LT" w:eastAsia="zh-CN"/>
        </w:rPr>
        <w:tab/>
        <w:t>Pakuotės turinys ir kita informacija</w:t>
      </w:r>
    </w:p>
    <w:p w14:paraId="7BB793C1"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CAC52A4"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9EB3D6A"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1.</w:t>
      </w:r>
      <w:r w:rsidRPr="00D479E4">
        <w:rPr>
          <w:rFonts w:ascii="Times New Roman" w:eastAsia="SimSun" w:hAnsi="Times New Roman" w:cs="Times New Roman"/>
          <w:b/>
          <w:lang w:val="lt-LT" w:eastAsia="lt-LT"/>
        </w:rPr>
        <w:tab/>
        <w:t xml:space="preserve">Kas yra </w:t>
      </w: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ir kam jis vartojamas</w:t>
      </w:r>
    </w:p>
    <w:p w14:paraId="209FCB33"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D432624"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 xml:space="preserve">sudėtyje yra </w:t>
      </w:r>
      <w:r w:rsidRPr="00D479E4">
        <w:rPr>
          <w:rFonts w:ascii="Times New Roman" w:eastAsia="SimSun" w:hAnsi="Times New Roman" w:cs="Times New Roman"/>
          <w:lang w:val="lt-LT" w:eastAsia="zh-CN"/>
        </w:rPr>
        <w:t>dvi veikliosios medžiagos</w:t>
      </w:r>
      <w:r>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ir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w:t>
      </w:r>
    </w:p>
    <w:p w14:paraId="041AF8EA" w14:textId="169DAB28" w:rsidR="003B6845" w:rsidRPr="00D479E4" w:rsidRDefault="003B6845" w:rsidP="00CD23B4">
      <w:pPr>
        <w:numPr>
          <w:ilvl w:val="0"/>
          <w:numId w:val="3"/>
        </w:numPr>
        <w:tabs>
          <w:tab w:val="clear" w:pos="360"/>
          <w:tab w:val="num" w:pos="567"/>
        </w:tabs>
        <w:spacing w:after="0" w:line="240" w:lineRule="auto"/>
        <w:ind w:left="567" w:right="-2" w:hanging="567"/>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priklauso vaistų, vadinamų </w:t>
      </w:r>
      <w:proofErr w:type="spellStart"/>
      <w:r w:rsidRPr="00D479E4">
        <w:rPr>
          <w:rFonts w:ascii="Times New Roman" w:eastAsia="SimSun" w:hAnsi="Times New Roman" w:cs="Times New Roman"/>
          <w:lang w:val="lt-LT" w:eastAsia="zh-CN"/>
        </w:rPr>
        <w:t>antihistamininiais</w:t>
      </w:r>
      <w:proofErr w:type="spellEnd"/>
      <w:r w:rsidRPr="00D479E4">
        <w:rPr>
          <w:rFonts w:ascii="Times New Roman" w:eastAsia="SimSun" w:hAnsi="Times New Roman" w:cs="Times New Roman"/>
          <w:lang w:val="lt-LT" w:eastAsia="zh-CN"/>
        </w:rPr>
        <w:t xml:space="preserve">, grupei. </w:t>
      </w:r>
      <w:proofErr w:type="spellStart"/>
      <w:r w:rsidRPr="00D479E4">
        <w:rPr>
          <w:rFonts w:ascii="Times New Roman" w:eastAsia="SimSun" w:hAnsi="Times New Roman" w:cs="Times New Roman"/>
          <w:lang w:val="lt-LT" w:eastAsia="zh-CN"/>
        </w:rPr>
        <w:t>Antihistamininiai</w:t>
      </w:r>
      <w:proofErr w:type="spellEnd"/>
      <w:r w:rsidRPr="00D479E4">
        <w:rPr>
          <w:rFonts w:ascii="Times New Roman" w:eastAsia="SimSun" w:hAnsi="Times New Roman" w:cs="Times New Roman"/>
          <w:lang w:val="lt-LT" w:eastAsia="zh-CN"/>
        </w:rPr>
        <w:t xml:space="preserve"> vaistai apsaugo nuo tokių medžiagų kaip </w:t>
      </w:r>
      <w:proofErr w:type="spellStart"/>
      <w:r w:rsidRPr="00D479E4">
        <w:rPr>
          <w:rFonts w:ascii="Times New Roman" w:eastAsia="SimSun" w:hAnsi="Times New Roman" w:cs="Times New Roman"/>
          <w:lang w:val="lt-LT" w:eastAsia="zh-CN"/>
        </w:rPr>
        <w:t>histaminas</w:t>
      </w:r>
      <w:proofErr w:type="spellEnd"/>
      <w:r w:rsidRPr="00D479E4">
        <w:rPr>
          <w:rFonts w:ascii="Times New Roman" w:eastAsia="SimSun" w:hAnsi="Times New Roman" w:cs="Times New Roman"/>
          <w:lang w:val="lt-LT" w:eastAsia="zh-CN"/>
        </w:rPr>
        <w:t xml:space="preserve"> poveikio: šias medžiagas gamina organizmas esant alerginei reakcijai, todėl </w:t>
      </w:r>
      <w:proofErr w:type="spellStart"/>
      <w:r w:rsidRPr="00D479E4">
        <w:rPr>
          <w:rFonts w:ascii="Times New Roman" w:eastAsia="SimSun" w:hAnsi="Times New Roman" w:cs="Times New Roman"/>
          <w:lang w:val="lt-LT" w:eastAsia="zh-CN"/>
        </w:rPr>
        <w:t>antihistamininiai</w:t>
      </w:r>
      <w:proofErr w:type="spellEnd"/>
      <w:r w:rsidRPr="00D479E4">
        <w:rPr>
          <w:rFonts w:ascii="Times New Roman" w:eastAsia="SimSun" w:hAnsi="Times New Roman" w:cs="Times New Roman"/>
          <w:lang w:val="lt-LT" w:eastAsia="zh-CN"/>
        </w:rPr>
        <w:t xml:space="preserve"> vaistai susilpnina alerginio rinito</w:t>
      </w:r>
      <w:r w:rsidR="00A870EE">
        <w:rPr>
          <w:rFonts w:ascii="Times New Roman" w:eastAsia="SimSun" w:hAnsi="Times New Roman" w:cs="Times New Roman"/>
          <w:lang w:val="lt-LT" w:eastAsia="zh-CN"/>
        </w:rPr>
        <w:t xml:space="preserve"> (nosies gleivinės uždegimo)</w:t>
      </w:r>
      <w:r w:rsidRPr="00D479E4">
        <w:rPr>
          <w:rFonts w:ascii="Times New Roman" w:eastAsia="SimSun" w:hAnsi="Times New Roman" w:cs="Times New Roman"/>
          <w:lang w:val="lt-LT" w:eastAsia="zh-CN"/>
        </w:rPr>
        <w:t xml:space="preserve"> simptomus.</w:t>
      </w:r>
    </w:p>
    <w:p w14:paraId="19CBE793" w14:textId="77777777" w:rsidR="003B6845" w:rsidRPr="00D479E4" w:rsidRDefault="003B6845" w:rsidP="00CD23B4">
      <w:pPr>
        <w:numPr>
          <w:ilvl w:val="0"/>
          <w:numId w:val="3"/>
        </w:numPr>
        <w:tabs>
          <w:tab w:val="clear" w:pos="360"/>
          <w:tab w:val="num" w:pos="567"/>
        </w:tabs>
        <w:spacing w:after="0" w:line="240" w:lineRule="auto"/>
        <w:ind w:left="567" w:right="-2" w:hanging="567"/>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 xml:space="preserve"> priklauso vaistų, vadinamų kortikosteroidais, grupei. Šie vaistai slopina uždegimą.</w:t>
      </w:r>
    </w:p>
    <w:p w14:paraId="3E7FBF94"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p>
    <w:p w14:paraId="45E56E0D"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skirtas vidutinio ir sunkaus sezoninio ir nuolatinio alerginio rinito simptomams palengvinti, kai į nosį vartojamų vien </w:t>
      </w:r>
      <w:proofErr w:type="spellStart"/>
      <w:r w:rsidRPr="00D479E4">
        <w:rPr>
          <w:rFonts w:ascii="Times New Roman" w:eastAsia="SimSun" w:hAnsi="Times New Roman" w:cs="Times New Roman"/>
          <w:lang w:val="lt-LT" w:eastAsia="zh-CN"/>
        </w:rPr>
        <w:t>antihistamininių</w:t>
      </w:r>
      <w:proofErr w:type="spellEnd"/>
      <w:r w:rsidRPr="00D479E4">
        <w:rPr>
          <w:rFonts w:ascii="Times New Roman" w:eastAsia="SimSun" w:hAnsi="Times New Roman" w:cs="Times New Roman"/>
          <w:lang w:val="lt-LT" w:eastAsia="zh-CN"/>
        </w:rPr>
        <w:t xml:space="preserve"> vaistų ar kortikosteroidų nepakanka. </w:t>
      </w:r>
    </w:p>
    <w:p w14:paraId="0DBBC809" w14:textId="17CD8781"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Sezoninis ir nuolatinis alerginis rinitas  yra alerginės reakcijos į tokias medžiagas, kaip žiedadulkės (šienligė), dulkių erkutės, pelėsia</w:t>
      </w:r>
      <w:r>
        <w:rPr>
          <w:rFonts w:ascii="Times New Roman" w:eastAsia="SimSun" w:hAnsi="Times New Roman" w:cs="Times New Roman"/>
          <w:lang w:val="lt-LT" w:eastAsia="zh-CN"/>
        </w:rPr>
        <w:t xml:space="preserve">i, dulkės </w:t>
      </w:r>
      <w:r w:rsidRPr="00D479E4">
        <w:rPr>
          <w:rFonts w:ascii="Times New Roman" w:eastAsia="SimSun" w:hAnsi="Times New Roman" w:cs="Times New Roman"/>
          <w:lang w:val="lt-LT" w:eastAsia="zh-CN"/>
        </w:rPr>
        <w:t>ar gyvūnų alergenai.</w:t>
      </w:r>
    </w:p>
    <w:p w14:paraId="77F5B68A"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p>
    <w:p w14:paraId="2868D1F5"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susilpnina alergijos simptomus, pavyzdžiui, vandeningas išskyras iš nosies, </w:t>
      </w:r>
      <w:proofErr w:type="spellStart"/>
      <w:r w:rsidRPr="00D479E4">
        <w:rPr>
          <w:rFonts w:ascii="Times New Roman" w:eastAsia="SimSun" w:hAnsi="Times New Roman" w:cs="Times New Roman"/>
          <w:lang w:val="lt-LT" w:eastAsia="zh-CN"/>
        </w:rPr>
        <w:t>užnosinio</w:t>
      </w:r>
      <w:proofErr w:type="spellEnd"/>
      <w:r w:rsidRPr="00D479E4">
        <w:rPr>
          <w:rFonts w:ascii="Times New Roman" w:eastAsia="SimSun" w:hAnsi="Times New Roman" w:cs="Times New Roman"/>
          <w:lang w:val="lt-LT" w:eastAsia="zh-CN"/>
        </w:rPr>
        <w:t xml:space="preserve"> varvėjimo sindromą, čiaudėjimą</w:t>
      </w:r>
      <w:r>
        <w:rPr>
          <w:rFonts w:ascii="Times New Roman" w:eastAsia="SimSun" w:hAnsi="Times New Roman" w:cs="Times New Roman"/>
          <w:lang w:val="lt-LT" w:eastAsia="zh-CN"/>
        </w:rPr>
        <w:t xml:space="preserve"> ir</w:t>
      </w:r>
      <w:r w:rsidRPr="00D479E4">
        <w:rPr>
          <w:rFonts w:ascii="Times New Roman" w:eastAsia="SimSun" w:hAnsi="Times New Roman" w:cs="Times New Roman"/>
          <w:lang w:val="lt-LT" w:eastAsia="zh-CN"/>
        </w:rPr>
        <w:t xml:space="preserve"> niežtinčią ar užburkusią nosį.</w:t>
      </w:r>
    </w:p>
    <w:p w14:paraId="584B675D"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FC93FF0"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6A6BC45"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2.</w:t>
      </w:r>
      <w:r w:rsidRPr="00D479E4">
        <w:rPr>
          <w:rFonts w:ascii="Times New Roman" w:eastAsia="SimSun" w:hAnsi="Times New Roman" w:cs="Times New Roman"/>
          <w:b/>
          <w:lang w:val="lt-LT" w:eastAsia="lt-LT"/>
        </w:rPr>
        <w:tab/>
        <w:t xml:space="preserve">Kas žinotina prieš vartojant </w:t>
      </w:r>
      <w:r>
        <w:rPr>
          <w:rFonts w:ascii="Times New Roman" w:eastAsia="SimSun" w:hAnsi="Times New Roman" w:cs="Times New Roman"/>
          <w:b/>
          <w:lang w:val="lt-LT" w:eastAsia="lt-LT"/>
        </w:rPr>
        <w:t>AZAVIN</w:t>
      </w:r>
    </w:p>
    <w:p w14:paraId="059173FE"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81B9158"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vartoti </w:t>
      </w:r>
      <w:r>
        <w:rPr>
          <w:rFonts w:ascii="Times New Roman" w:eastAsia="SimSun" w:hAnsi="Times New Roman" w:cs="Times New Roman"/>
          <w:b/>
          <w:lang w:val="lt-LT" w:eastAsia="lt-LT"/>
        </w:rPr>
        <w:t>draudžiama</w:t>
      </w:r>
      <w:r w:rsidRPr="00D479E4">
        <w:rPr>
          <w:rFonts w:ascii="Times New Roman" w:eastAsia="SimSun" w:hAnsi="Times New Roman" w:cs="Times New Roman"/>
          <w:b/>
          <w:lang w:val="lt-LT" w:eastAsia="lt-LT"/>
        </w:rPr>
        <w:t>:</w:t>
      </w:r>
    </w:p>
    <w:p w14:paraId="14A3AE0B" w14:textId="77777777" w:rsidR="003B6845" w:rsidRPr="00D479E4" w:rsidRDefault="003B6845" w:rsidP="00CD23B4">
      <w:pPr>
        <w:numPr>
          <w:ilvl w:val="12"/>
          <w:numId w:val="0"/>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 xml:space="preserve">jeigu yra alergija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hidrochloridui arba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propionatui</w:t>
      </w:r>
      <w:proofErr w:type="spellEnd"/>
      <w:r w:rsidRPr="00D479E4">
        <w:rPr>
          <w:rFonts w:ascii="Times New Roman" w:eastAsia="SimSun" w:hAnsi="Times New Roman" w:cs="Times New Roman"/>
          <w:lang w:val="lt-LT" w:eastAsia="zh-CN"/>
        </w:rPr>
        <w:t>, arba bet kuriai pagalbinei šio vaisto medžiagai (jos išvardytos 6 skyriuje).</w:t>
      </w:r>
    </w:p>
    <w:p w14:paraId="6658A400"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1988331"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Įspėjimai ir atsargumo priemonės </w:t>
      </w:r>
    </w:p>
    <w:p w14:paraId="02EDDDEC"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Prieš pradėdami vartoti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pasitarkite su gydytoju arba vaistininku, jeigu:</w:t>
      </w:r>
    </w:p>
    <w:p w14:paraId="7A676898" w14:textId="77777777" w:rsidR="003B6845" w:rsidRPr="00D479E4" w:rsidRDefault="003B6845" w:rsidP="00CD23B4">
      <w:pPr>
        <w:numPr>
          <w:ilvl w:val="0"/>
          <w:numId w:val="3"/>
        </w:numPr>
        <w:tabs>
          <w:tab w:val="clear" w:pos="360"/>
          <w:tab w:val="num"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lastRenderedPageBreak/>
        <w:t>Jums neseniai buvo atlikta nosies operacija</w:t>
      </w:r>
      <w:r>
        <w:rPr>
          <w:rFonts w:ascii="Times New Roman" w:eastAsia="SimSun" w:hAnsi="Times New Roman" w:cs="Times New Roman"/>
          <w:lang w:val="lt-LT" w:eastAsia="zh-CN"/>
        </w:rPr>
        <w:t>;</w:t>
      </w:r>
    </w:p>
    <w:p w14:paraId="6C248275" w14:textId="5ED9AC8D" w:rsidR="003B6845" w:rsidRPr="00D479E4" w:rsidRDefault="003B6845" w:rsidP="00CD23B4">
      <w:pPr>
        <w:numPr>
          <w:ilvl w:val="0"/>
          <w:numId w:val="3"/>
        </w:numPr>
        <w:tabs>
          <w:tab w:val="clear" w:pos="360"/>
          <w:tab w:val="num"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Jūs turite nosies infekciją. Nosies oro takų infekcijos gydomos</w:t>
      </w:r>
      <w:r w:rsidR="00531C33">
        <w:rPr>
          <w:rFonts w:ascii="Times New Roman" w:eastAsia="SimSun" w:hAnsi="Times New Roman" w:cs="Times New Roman"/>
          <w:lang w:val="lt-LT" w:eastAsia="zh-CN"/>
        </w:rPr>
        <w:t xml:space="preserve"> vaistais nuo bakterijų</w:t>
      </w:r>
      <w:r w:rsidRPr="00D479E4">
        <w:rPr>
          <w:rFonts w:ascii="Times New Roman" w:eastAsia="SimSun" w:hAnsi="Times New Roman" w:cs="Times New Roman"/>
          <w:lang w:val="lt-LT" w:eastAsia="zh-CN"/>
        </w:rPr>
        <w:t xml:space="preserve"> ar priešgrybeliniais vaistais. Jeigu Jums paskirtas nosies infekcijos gydymas, Jūs galite vartoti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alergijos gydymui</w:t>
      </w:r>
      <w:r>
        <w:rPr>
          <w:rFonts w:ascii="Times New Roman" w:eastAsia="SimSun" w:hAnsi="Times New Roman" w:cs="Times New Roman"/>
          <w:lang w:val="lt-LT" w:eastAsia="zh-CN"/>
        </w:rPr>
        <w:t>;</w:t>
      </w:r>
    </w:p>
    <w:p w14:paraId="4FADC15B" w14:textId="5FBD74D0" w:rsidR="003B6845" w:rsidRPr="00D479E4" w:rsidRDefault="003B6845" w:rsidP="00CD23B4">
      <w:pPr>
        <w:numPr>
          <w:ilvl w:val="0"/>
          <w:numId w:val="3"/>
        </w:numPr>
        <w:tabs>
          <w:tab w:val="clear" w:pos="360"/>
          <w:tab w:val="num" w:pos="567"/>
        </w:tabs>
        <w:spacing w:after="0" w:line="240" w:lineRule="auto"/>
        <w:ind w:left="567" w:right="-2" w:hanging="567"/>
        <w:rPr>
          <w:rFonts w:ascii="Times New Roman" w:eastAsia="SimSun" w:hAnsi="Times New Roman" w:cs="Times New Roman"/>
          <w:lang w:val="lt-LT" w:eastAsia="zh-CN"/>
        </w:rPr>
      </w:pPr>
      <w:r>
        <w:rPr>
          <w:rFonts w:ascii="Times New Roman" w:eastAsia="SimSun" w:hAnsi="Times New Roman" w:cs="Times New Roman"/>
          <w:lang w:val="lt-LT" w:eastAsia="zh-CN"/>
        </w:rPr>
        <w:t>s</w:t>
      </w:r>
      <w:r w:rsidRPr="00D479E4">
        <w:rPr>
          <w:rFonts w:ascii="Times New Roman" w:eastAsia="SimSun" w:hAnsi="Times New Roman" w:cs="Times New Roman"/>
          <w:lang w:val="lt-LT" w:eastAsia="zh-CN"/>
        </w:rPr>
        <w:t>ergate tuberkulioze ar yra negydyta infekci</w:t>
      </w:r>
      <w:r w:rsidR="00D379F5">
        <w:rPr>
          <w:rFonts w:ascii="Times New Roman" w:eastAsia="SimSun" w:hAnsi="Times New Roman" w:cs="Times New Roman"/>
          <w:lang w:val="lt-LT" w:eastAsia="zh-CN"/>
        </w:rPr>
        <w:t>ne liga</w:t>
      </w:r>
      <w:r>
        <w:rPr>
          <w:rFonts w:ascii="Times New Roman" w:eastAsia="SimSun" w:hAnsi="Times New Roman" w:cs="Times New Roman"/>
          <w:lang w:val="lt-LT" w:eastAsia="zh-CN"/>
        </w:rPr>
        <w:t>;</w:t>
      </w:r>
    </w:p>
    <w:p w14:paraId="57DFADD4" w14:textId="0237365E" w:rsidR="003B6845" w:rsidRPr="001A3307" w:rsidRDefault="00F97FC1" w:rsidP="00CD23B4">
      <w:pPr>
        <w:numPr>
          <w:ilvl w:val="0"/>
          <w:numId w:val="3"/>
        </w:numPr>
        <w:tabs>
          <w:tab w:val="clear" w:pos="360"/>
          <w:tab w:val="num" w:pos="567"/>
        </w:tabs>
        <w:spacing w:after="0" w:line="240" w:lineRule="auto"/>
        <w:ind w:left="567" w:right="-2" w:hanging="567"/>
        <w:rPr>
          <w:rFonts w:ascii="Times New Roman" w:eastAsia="SimSun" w:hAnsi="Times New Roman" w:cs="Times New Roman"/>
          <w:lang w:val="lt-LT" w:eastAsia="zh-CN"/>
        </w:rPr>
      </w:pPr>
      <w:r>
        <w:rPr>
          <w:rFonts w:ascii="Times New Roman" w:eastAsia="SimSun" w:hAnsi="Times New Roman" w:cs="Times New Roman"/>
          <w:lang w:val="lt-LT" w:eastAsia="zh-CN"/>
        </w:rPr>
        <w:t>Jums yra</w:t>
      </w:r>
      <w:r w:rsidRPr="001A3307">
        <w:rPr>
          <w:rFonts w:ascii="Times New Roman" w:eastAsia="SimSun" w:hAnsi="Times New Roman" w:cs="Times New Roman"/>
          <w:lang w:val="lt-LT" w:eastAsia="zh-CN"/>
        </w:rPr>
        <w:t xml:space="preserve"> </w:t>
      </w:r>
      <w:r w:rsidR="003B6845" w:rsidRPr="001A3307">
        <w:rPr>
          <w:rFonts w:ascii="Times New Roman" w:eastAsia="SimSun" w:hAnsi="Times New Roman" w:cs="Times New Roman"/>
          <w:lang w:val="lt-LT" w:eastAsia="zh-CN"/>
        </w:rPr>
        <w:t>regėjimo pokyčių, buvo padidėjęs akispūdis, ar Jums yra glaukoma ar/ir katarakta; Šiais atvejais gydytojas atidžiai stebės, kol Jūs vartosite AZAVIN;</w:t>
      </w:r>
    </w:p>
    <w:p w14:paraId="3B1C7BD4" w14:textId="77777777" w:rsidR="003B6845" w:rsidRPr="00D479E4" w:rsidRDefault="003B6845" w:rsidP="00CD23B4">
      <w:pPr>
        <w:numPr>
          <w:ilvl w:val="0"/>
          <w:numId w:val="3"/>
        </w:numPr>
        <w:tabs>
          <w:tab w:val="clear" w:pos="360"/>
          <w:tab w:val="num" w:pos="567"/>
        </w:tabs>
        <w:spacing w:after="0" w:line="240" w:lineRule="auto"/>
        <w:ind w:left="567" w:right="-2" w:hanging="567"/>
        <w:rPr>
          <w:rFonts w:ascii="Times New Roman" w:eastAsia="SimSun" w:hAnsi="Times New Roman" w:cs="Times New Roman"/>
          <w:lang w:val="lt-LT" w:eastAsia="zh-CN"/>
        </w:rPr>
      </w:pPr>
      <w:r>
        <w:rPr>
          <w:rFonts w:ascii="Times New Roman" w:eastAsia="SimSun" w:hAnsi="Times New Roman" w:cs="Times New Roman"/>
          <w:lang w:val="lt-LT" w:eastAsia="zh-CN"/>
        </w:rPr>
        <w:t>s</w:t>
      </w:r>
      <w:r w:rsidRPr="00D479E4">
        <w:rPr>
          <w:rFonts w:ascii="Times New Roman" w:eastAsia="SimSun" w:hAnsi="Times New Roman" w:cs="Times New Roman"/>
          <w:lang w:val="lt-LT" w:eastAsia="zh-CN"/>
        </w:rPr>
        <w:t xml:space="preserve">utrikusi antinksčių veikla. Turi būti atsargiai pereita nuo gydymo sisteminiais steroidais prie gydymo </w:t>
      </w:r>
      <w:r>
        <w:rPr>
          <w:rFonts w:ascii="Times New Roman" w:eastAsia="SimSun" w:hAnsi="Times New Roman" w:cs="Times New Roman"/>
          <w:lang w:val="lt-LT" w:eastAsia="zh-CN"/>
        </w:rPr>
        <w:t>AZAVIN;</w:t>
      </w:r>
    </w:p>
    <w:p w14:paraId="4EC73760" w14:textId="77777777" w:rsidR="003B6845" w:rsidRPr="001A3307" w:rsidRDefault="003B6845" w:rsidP="00CD23B4">
      <w:pPr>
        <w:numPr>
          <w:ilvl w:val="0"/>
          <w:numId w:val="3"/>
        </w:numPr>
        <w:tabs>
          <w:tab w:val="clear" w:pos="360"/>
          <w:tab w:val="num" w:pos="567"/>
        </w:tabs>
        <w:spacing w:after="0" w:line="240" w:lineRule="auto"/>
        <w:ind w:left="567" w:right="-2" w:hanging="567"/>
        <w:rPr>
          <w:rFonts w:ascii="Times New Roman" w:eastAsia="SimSun" w:hAnsi="Times New Roman" w:cs="Times New Roman"/>
          <w:lang w:val="lt-LT" w:eastAsia="zh-CN"/>
        </w:rPr>
      </w:pPr>
      <w:r w:rsidRPr="001A3307">
        <w:rPr>
          <w:rFonts w:ascii="Times New Roman" w:eastAsia="SimSun" w:hAnsi="Times New Roman" w:cs="Times New Roman"/>
          <w:lang w:val="lt-LT" w:eastAsia="zh-CN"/>
        </w:rPr>
        <w:t>sergate sunkia kepenų liga, tuomet padidėja nepageidaujamo poveikio rizika. Šiais atvejais gydytojas nuspręs ar galimas gydymas AZAVIN.</w:t>
      </w:r>
    </w:p>
    <w:p w14:paraId="4BA44307"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p>
    <w:p w14:paraId="77AC459F" w14:textId="1B2D6FB8"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Yra svarbu vartoti šį vaistą kaip nurodyta 3</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skyriuje arba, kaip nurodė gydytojas. Gydymas didesnėmis nei rekomenduojama į nosį vartojamų kortikosteroidų dozėmis gali sutrikdyti antinksčių funkciją, dėl ko gali pradėti kristi svoris, atsirasti nuovargis, raumenų silpnumas, sumažėti cukraus kiekis kraujyje, padidėti potraukis druskai,</w:t>
      </w:r>
      <w:r>
        <w:rPr>
          <w:rFonts w:ascii="Times New Roman" w:eastAsia="SimSun" w:hAnsi="Times New Roman" w:cs="Times New Roman"/>
          <w:lang w:val="lt-LT" w:eastAsia="zh-CN"/>
        </w:rPr>
        <w:t xml:space="preserve"> atsirasti </w:t>
      </w:r>
      <w:r w:rsidRPr="00D479E4">
        <w:rPr>
          <w:rFonts w:ascii="Times New Roman" w:eastAsia="SimSun" w:hAnsi="Times New Roman" w:cs="Times New Roman"/>
          <w:lang w:val="lt-LT" w:eastAsia="zh-CN"/>
        </w:rPr>
        <w:t>sąnarių skausmas, depresija</w:t>
      </w:r>
      <w:r>
        <w:rPr>
          <w:rFonts w:ascii="Times New Roman" w:eastAsia="SimSun" w:hAnsi="Times New Roman" w:cs="Times New Roman"/>
          <w:lang w:val="lt-LT" w:eastAsia="zh-CN"/>
        </w:rPr>
        <w:t xml:space="preserve"> ir</w:t>
      </w:r>
      <w:r w:rsidRPr="00D479E4">
        <w:rPr>
          <w:rFonts w:ascii="Times New Roman" w:eastAsia="SimSun" w:hAnsi="Times New Roman" w:cs="Times New Roman"/>
          <w:lang w:val="lt-LT" w:eastAsia="zh-CN"/>
        </w:rPr>
        <w:t xml:space="preserve"> patamsėti oda. </w:t>
      </w:r>
      <w:r>
        <w:rPr>
          <w:rFonts w:ascii="Times New Roman" w:eastAsia="SimSun" w:hAnsi="Times New Roman" w:cs="Times New Roman"/>
          <w:lang w:val="lt-LT" w:eastAsia="zh-CN"/>
        </w:rPr>
        <w:t xml:space="preserve">Jei tai pasireikštų, </w:t>
      </w:r>
      <w:r w:rsidRPr="00D479E4">
        <w:rPr>
          <w:rFonts w:ascii="Times New Roman" w:eastAsia="SimSun" w:hAnsi="Times New Roman" w:cs="Times New Roman"/>
          <w:lang w:val="lt-LT" w:eastAsia="zh-CN"/>
        </w:rPr>
        <w:t>gydytojas gali rekomenduoti gydymą kitu vaistu</w:t>
      </w:r>
      <w:r>
        <w:rPr>
          <w:rFonts w:ascii="Times New Roman" w:eastAsia="SimSun" w:hAnsi="Times New Roman" w:cs="Times New Roman"/>
          <w:lang w:val="lt-LT" w:eastAsia="zh-CN"/>
        </w:rPr>
        <w:t xml:space="preserve"> s</w:t>
      </w:r>
      <w:r w:rsidRPr="00D479E4">
        <w:rPr>
          <w:rFonts w:ascii="Times New Roman" w:eastAsia="SimSun" w:hAnsi="Times New Roman" w:cs="Times New Roman"/>
          <w:lang w:val="lt-LT" w:eastAsia="zh-CN"/>
        </w:rPr>
        <w:t xml:space="preserve">tresinių periodų arba planinės chirurginės operacijos metu. </w:t>
      </w:r>
    </w:p>
    <w:p w14:paraId="26F7DC0D"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p>
    <w:p w14:paraId="0DC198CC"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Antinksčių funkcijos slopinimui išvengti gydytojas patars vartoti mažiausią dozę, kuria galima palaikyti efektyvią rinito simptomų kontrolę.</w:t>
      </w:r>
    </w:p>
    <w:p w14:paraId="570F74D1"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p>
    <w:p w14:paraId="0701644D"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pradėtumėte matyti lyg pro miglą arba jums pasireikštų kiti regėjimo sutrikimai, kreipkitės į savo gydytoją.</w:t>
      </w:r>
    </w:p>
    <w:p w14:paraId="5B718070" w14:textId="77777777" w:rsidR="003B6845" w:rsidRDefault="003B6845" w:rsidP="00CD23B4">
      <w:pPr>
        <w:tabs>
          <w:tab w:val="left" w:pos="1296"/>
        </w:tabs>
        <w:spacing w:after="0" w:line="240" w:lineRule="auto"/>
        <w:ind w:right="-2"/>
        <w:rPr>
          <w:rFonts w:ascii="Times New Roman" w:eastAsia="SimSun" w:hAnsi="Times New Roman" w:cs="Times New Roman"/>
          <w:lang w:val="lt-LT" w:eastAsia="zh-CN"/>
        </w:rPr>
      </w:pPr>
    </w:p>
    <w:p w14:paraId="2C5937CF"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nesate tikri, ar anksčiau minėti įspėjimai jums gali būti taikomi, prieš pradėdami vartoti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pasitarkite su gydytoju arba vaistininku.</w:t>
      </w:r>
    </w:p>
    <w:p w14:paraId="75BEC1FC" w14:textId="77777777" w:rsidR="003B6845" w:rsidRDefault="003B6845" w:rsidP="00CD23B4">
      <w:pPr>
        <w:tabs>
          <w:tab w:val="left" w:pos="1296"/>
        </w:tabs>
        <w:spacing w:after="0" w:line="240" w:lineRule="auto"/>
        <w:ind w:right="-2"/>
        <w:rPr>
          <w:rFonts w:ascii="Times New Roman" w:eastAsia="SimSun" w:hAnsi="Times New Roman" w:cs="Times New Roman"/>
          <w:lang w:val="lt-LT" w:eastAsia="zh-CN"/>
        </w:rPr>
      </w:pPr>
    </w:p>
    <w:p w14:paraId="3224CCD2" w14:textId="77777777" w:rsidR="003B6845"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r w:rsidRPr="00D479E4">
        <w:rPr>
          <w:rFonts w:ascii="Times New Roman" w:eastAsia="SimSun" w:hAnsi="Times New Roman" w:cs="Times New Roman"/>
          <w:b/>
          <w:lang w:val="lt-LT" w:eastAsia="lt-LT"/>
        </w:rPr>
        <w:t>V</w:t>
      </w:r>
      <w:r>
        <w:rPr>
          <w:rFonts w:ascii="Times New Roman" w:eastAsia="SimSun" w:hAnsi="Times New Roman" w:cs="Times New Roman"/>
          <w:b/>
          <w:lang w:val="lt-LT" w:eastAsia="lt-LT"/>
        </w:rPr>
        <w:t>aikams ir paaugliams</w:t>
      </w:r>
    </w:p>
    <w:p w14:paraId="48D259E6" w14:textId="77777777" w:rsidR="003B6845" w:rsidRPr="00D479E4" w:rsidRDefault="003B6845" w:rsidP="00CD23B4">
      <w:pPr>
        <w:tabs>
          <w:tab w:val="left" w:pos="567"/>
        </w:tabs>
        <w:spacing w:after="0" w:line="240" w:lineRule="auto"/>
        <w:rPr>
          <w:rFonts w:ascii="Times New Roman" w:eastAsia="SimSun" w:hAnsi="Times New Roman" w:cs="Times New Roman"/>
          <w:bCs/>
          <w:lang w:val="lt-LT" w:eastAsia="zh-CN"/>
        </w:rPr>
      </w:pPr>
      <w:r w:rsidRPr="00D479E4">
        <w:rPr>
          <w:rFonts w:ascii="Times New Roman" w:eastAsia="SimSun" w:hAnsi="Times New Roman" w:cs="Times New Roman"/>
          <w:bCs/>
          <w:lang w:val="lt-LT" w:eastAsia="zh-CN"/>
        </w:rPr>
        <w:t>Šis vaistinis preparatas nerekomenduojamas jaunesniems kaip 12</w:t>
      </w:r>
      <w:r>
        <w:rPr>
          <w:rFonts w:ascii="Times New Roman" w:eastAsia="SimSun" w:hAnsi="Times New Roman" w:cs="Times New Roman"/>
          <w:bCs/>
          <w:lang w:val="lt-LT" w:eastAsia="zh-CN"/>
        </w:rPr>
        <w:t> </w:t>
      </w:r>
      <w:r w:rsidRPr="00D479E4">
        <w:rPr>
          <w:rFonts w:ascii="Times New Roman" w:eastAsia="SimSun" w:hAnsi="Times New Roman" w:cs="Times New Roman"/>
          <w:bCs/>
          <w:lang w:val="lt-LT" w:eastAsia="zh-CN"/>
        </w:rPr>
        <w:t>metų vaikams.</w:t>
      </w:r>
    </w:p>
    <w:p w14:paraId="48CF9C94" w14:textId="77777777" w:rsidR="003B6845" w:rsidRPr="00DC6F47"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p>
    <w:p w14:paraId="5FB6B34E" w14:textId="3923A8D5"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Vartojant ilgą laiką kortikosteroidus į nosį (tokius, kaip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vaikams ir paaugliams gali sulėtėti jų augimas. Gydytojas reguliariai stebės vaiko ūgį tam, kad įsitikintų, jog skiriama mažiausia </w:t>
      </w:r>
      <w:r w:rsidR="00434822">
        <w:rPr>
          <w:rFonts w:ascii="Times New Roman" w:eastAsia="SimSun" w:hAnsi="Times New Roman" w:cs="Times New Roman"/>
          <w:lang w:val="lt-LT" w:eastAsia="zh-CN"/>
        </w:rPr>
        <w:t>veiksminga</w:t>
      </w:r>
      <w:r w:rsidR="00434822"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vaisto dozė.</w:t>
      </w:r>
    </w:p>
    <w:p w14:paraId="7F09937F"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p>
    <w:p w14:paraId="2D6C5903"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Kiti vaistai ir </w:t>
      </w: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w:t>
      </w:r>
    </w:p>
    <w:p w14:paraId="309F94E5"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vartojate ar neseniai vartojote kitų vaistų, įskaitant vaistus, įsigytus be recepto, arba dėl to nesate tikri, apie tai pasakykite gydytojui ar vaistininkui.</w:t>
      </w:r>
    </w:p>
    <w:p w14:paraId="751FCFA2"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606D6DC4" w14:textId="04E33D82" w:rsidR="003B6845" w:rsidRDefault="003B6845" w:rsidP="00CE74B9">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Vartojant kai kuri</w:t>
      </w:r>
      <w:r w:rsidR="00485D52">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vaist</w:t>
      </w:r>
      <w:r w:rsidR="00485D52">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gali sustiprėti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poveikis ir, jeigu </w:t>
      </w:r>
      <w:r w:rsidR="00485D52">
        <w:rPr>
          <w:rFonts w:ascii="Times New Roman" w:eastAsia="SimSun" w:hAnsi="Times New Roman" w:cs="Times New Roman"/>
          <w:lang w:val="lt-LT" w:eastAsia="zh-CN"/>
        </w:rPr>
        <w:t>J</w:t>
      </w:r>
      <w:r w:rsidRPr="00D479E4">
        <w:rPr>
          <w:rFonts w:ascii="Times New Roman" w:eastAsia="SimSun" w:hAnsi="Times New Roman" w:cs="Times New Roman"/>
          <w:lang w:val="lt-LT" w:eastAsia="zh-CN"/>
        </w:rPr>
        <w:t>ūs vartojate t</w:t>
      </w:r>
      <w:r w:rsidR="00485D52">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vaist</w:t>
      </w:r>
      <w:r w:rsidR="00485D52">
        <w:rPr>
          <w:rFonts w:ascii="Times New Roman" w:eastAsia="SimSun" w:hAnsi="Times New Roman" w:cs="Times New Roman"/>
          <w:lang w:val="lt-LT" w:eastAsia="zh-CN"/>
        </w:rPr>
        <w:t>ų</w:t>
      </w:r>
      <w:r w:rsidRPr="00D479E4">
        <w:rPr>
          <w:rFonts w:ascii="Times New Roman" w:eastAsia="SimSun" w:hAnsi="Times New Roman" w:cs="Times New Roman"/>
          <w:lang w:val="lt-LT" w:eastAsia="zh-CN"/>
        </w:rPr>
        <w:t xml:space="preserve">, (įskaitant kai kuriuos vaistus nuo ŽIV, ritonavirą, </w:t>
      </w:r>
      <w:proofErr w:type="spellStart"/>
      <w:r w:rsidRPr="00D479E4">
        <w:rPr>
          <w:rFonts w:ascii="Times New Roman" w:eastAsia="SimSun" w:hAnsi="Times New Roman" w:cs="Times New Roman"/>
          <w:lang w:val="lt-LT" w:eastAsia="zh-CN"/>
        </w:rPr>
        <w:t>kobicistatą</w:t>
      </w:r>
      <w:proofErr w:type="spellEnd"/>
      <w:r w:rsidRPr="00D479E4">
        <w:rPr>
          <w:rFonts w:ascii="Times New Roman" w:eastAsia="SimSun" w:hAnsi="Times New Roman" w:cs="Times New Roman"/>
          <w:lang w:val="lt-LT" w:eastAsia="zh-CN"/>
        </w:rPr>
        <w:t xml:space="preserve"> ir vaistus grybelinei infekcijai gydyti, tokius kaip </w:t>
      </w:r>
      <w:proofErr w:type="spellStart"/>
      <w:r w:rsidRPr="00D479E4">
        <w:rPr>
          <w:rFonts w:ascii="Times New Roman" w:eastAsia="SimSun" w:hAnsi="Times New Roman" w:cs="Times New Roman"/>
          <w:lang w:val="lt-LT" w:eastAsia="zh-CN"/>
        </w:rPr>
        <w:t>ketokonazolas</w:t>
      </w:r>
      <w:proofErr w:type="spellEnd"/>
      <w:r w:rsidRPr="00D479E4">
        <w:rPr>
          <w:rFonts w:ascii="Times New Roman" w:eastAsia="SimSun" w:hAnsi="Times New Roman" w:cs="Times New Roman"/>
          <w:lang w:val="lt-LT" w:eastAsia="zh-CN"/>
        </w:rPr>
        <w:t>), Jūsų gydytojas gali pageidauti atidžiai stebėti jūsų būklę.</w:t>
      </w:r>
      <w:r>
        <w:rPr>
          <w:rFonts w:ascii="Times New Roman" w:eastAsia="SimSun" w:hAnsi="Times New Roman" w:cs="Times New Roman"/>
          <w:lang w:val="lt-LT" w:eastAsia="zh-CN"/>
        </w:rPr>
        <w:t xml:space="preserve"> Nevartokite AZAVIN jeigu geriate ramin</w:t>
      </w:r>
      <w:r w:rsidR="0067456D">
        <w:rPr>
          <w:rFonts w:ascii="Times New Roman" w:eastAsia="SimSun" w:hAnsi="Times New Roman" w:cs="Times New Roman"/>
          <w:lang w:val="lt-LT" w:eastAsia="zh-CN"/>
        </w:rPr>
        <w:t>a</w:t>
      </w:r>
      <w:r w:rsidR="009E3500">
        <w:rPr>
          <w:rFonts w:ascii="Times New Roman" w:eastAsia="SimSun" w:hAnsi="Times New Roman" w:cs="Times New Roman"/>
          <w:lang w:val="lt-LT" w:eastAsia="zh-CN"/>
        </w:rPr>
        <w:t>muosius</w:t>
      </w:r>
      <w:r>
        <w:rPr>
          <w:rFonts w:ascii="Times New Roman" w:eastAsia="SimSun" w:hAnsi="Times New Roman" w:cs="Times New Roman"/>
          <w:lang w:val="lt-LT" w:eastAsia="zh-CN"/>
        </w:rPr>
        <w:t xml:space="preserve"> ar centrinę nervų sistemą veikiančius vaistus.</w:t>
      </w:r>
    </w:p>
    <w:p w14:paraId="6118D20A" w14:textId="77777777" w:rsidR="003B6845" w:rsidRPr="00D479E4" w:rsidRDefault="003B6845" w:rsidP="00CE74B9">
      <w:pPr>
        <w:tabs>
          <w:tab w:val="left" w:pos="567"/>
        </w:tabs>
        <w:spacing w:after="0" w:line="240" w:lineRule="auto"/>
        <w:rPr>
          <w:rFonts w:ascii="Times New Roman" w:eastAsia="SimSun" w:hAnsi="Times New Roman" w:cs="Times New Roman"/>
          <w:lang w:val="lt-LT" w:eastAsia="zh-CN"/>
        </w:rPr>
      </w:pPr>
    </w:p>
    <w:p w14:paraId="103EC1AC"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Nėštumas ir žindymo laikotarpis </w:t>
      </w:r>
    </w:p>
    <w:p w14:paraId="52989682" w14:textId="77777777" w:rsidR="003B6845" w:rsidRPr="00D479E4" w:rsidRDefault="003B6845" w:rsidP="00CD23B4">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esate nėščia, žindote kūdikį, manote, kad galbūt esate nėščia, arba planuojate pastoti, prieš vartodama šį vaistą pasitarkite su gydytoju arba vaistininku. </w:t>
      </w:r>
    </w:p>
    <w:p w14:paraId="42D2EDD1" w14:textId="77777777" w:rsidR="003B6845" w:rsidRPr="00D479E4" w:rsidRDefault="003B6845" w:rsidP="00CD23B4">
      <w:pPr>
        <w:numPr>
          <w:ilvl w:val="12"/>
          <w:numId w:val="0"/>
        </w:numPr>
        <w:tabs>
          <w:tab w:val="left" w:pos="1296"/>
        </w:tabs>
        <w:spacing w:after="0" w:line="240" w:lineRule="auto"/>
        <w:rPr>
          <w:rFonts w:ascii="Times New Roman" w:eastAsia="SimSun" w:hAnsi="Times New Roman" w:cs="Times New Roman"/>
          <w:lang w:val="lt-LT" w:eastAsia="zh-CN"/>
        </w:rPr>
      </w:pPr>
    </w:p>
    <w:p w14:paraId="30FA36AE"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Vairavimas ir mechanizmų valdymas</w:t>
      </w:r>
    </w:p>
    <w:p w14:paraId="0A107D31"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nosies purškalas pasižymi nedideliu poveikiu gebėjimui vairuoti ir valdyti mechanizmus.</w:t>
      </w:r>
    </w:p>
    <w:p w14:paraId="359F7B52"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Labai retai jūs galite pajusti nuovargį arba svaigulį dėl savo ligos arba dėl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poveikio. Šiais atvejais nevairuokite ir nevaldykite mechanizmų. Žinokite, kad alkoholio vartojimas šį poveikį gali sustiprinti.</w:t>
      </w:r>
    </w:p>
    <w:p w14:paraId="424ACD4F"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AB32558"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b/>
          <w:lang w:val="lt-LT" w:eastAsia="zh-CN"/>
        </w:rPr>
        <w:lastRenderedPageBreak/>
        <w:t>AZAVIN</w:t>
      </w:r>
      <w:r w:rsidRPr="00D479E4">
        <w:rPr>
          <w:rFonts w:ascii="Times New Roman" w:eastAsia="SimSun" w:hAnsi="Times New Roman" w:cs="Times New Roman"/>
          <w:b/>
          <w:lang w:val="lt-LT" w:eastAsia="zh-CN"/>
        </w:rPr>
        <w:t xml:space="preserve"> sudėtyje yra </w:t>
      </w:r>
      <w:proofErr w:type="spellStart"/>
      <w:r w:rsidRPr="00D479E4">
        <w:rPr>
          <w:rFonts w:ascii="Times New Roman" w:eastAsia="SimSun" w:hAnsi="Times New Roman" w:cs="Times New Roman"/>
          <w:b/>
          <w:lang w:val="lt-LT" w:eastAsia="zh-CN"/>
        </w:rPr>
        <w:t>benzalkonio</w:t>
      </w:r>
      <w:proofErr w:type="spellEnd"/>
      <w:r w:rsidRPr="00D479E4">
        <w:rPr>
          <w:rFonts w:ascii="Times New Roman" w:eastAsia="SimSun" w:hAnsi="Times New Roman" w:cs="Times New Roman"/>
          <w:b/>
          <w:lang w:val="lt-LT" w:eastAsia="zh-CN"/>
        </w:rPr>
        <w:t xml:space="preserve"> chlorido</w:t>
      </w:r>
    </w:p>
    <w:p w14:paraId="55AC6C0C" w14:textId="77777777" w:rsidR="003B6845" w:rsidRDefault="003B6845" w:rsidP="00CD23B4">
      <w:pPr>
        <w:tabs>
          <w:tab w:val="left" w:pos="567"/>
        </w:tabs>
        <w:spacing w:after="0" w:line="240" w:lineRule="auto"/>
        <w:rPr>
          <w:rFonts w:ascii="Times New Roman" w:eastAsia="SimSun" w:hAnsi="Times New Roman" w:cs="Times New Roman"/>
          <w:lang w:val="lt-LT" w:eastAsia="zh-CN"/>
        </w:rPr>
      </w:pPr>
      <w:r w:rsidRPr="00616ACF">
        <w:rPr>
          <w:rFonts w:ascii="Times New Roman" w:eastAsia="SimSun" w:hAnsi="Times New Roman" w:cs="Times New Roman"/>
          <w:lang w:val="lt-LT" w:eastAsia="zh-CN"/>
        </w:rPr>
        <w:t>Kiekvien</w:t>
      </w:r>
      <w:r>
        <w:rPr>
          <w:rFonts w:ascii="Times New Roman" w:eastAsia="SimSun" w:hAnsi="Times New Roman" w:cs="Times New Roman"/>
          <w:lang w:val="lt-LT" w:eastAsia="zh-CN"/>
        </w:rPr>
        <w:t>ame</w:t>
      </w:r>
      <w:r w:rsidRPr="00616ACF">
        <w:rPr>
          <w:rFonts w:ascii="Times New Roman" w:eastAsia="SimSun" w:hAnsi="Times New Roman" w:cs="Times New Roman"/>
          <w:lang w:val="lt-LT" w:eastAsia="zh-CN"/>
        </w:rPr>
        <w:t xml:space="preserve"> šio vaisto</w:t>
      </w:r>
      <w:r>
        <w:rPr>
          <w:rFonts w:ascii="Times New Roman" w:eastAsia="SimSun" w:hAnsi="Times New Roman" w:cs="Times New Roman"/>
          <w:lang w:val="lt-LT" w:eastAsia="zh-CN"/>
        </w:rPr>
        <w:t xml:space="preserve"> išpurškime</w:t>
      </w:r>
      <w:r w:rsidRPr="00616ACF">
        <w:rPr>
          <w:rFonts w:ascii="Times New Roman" w:eastAsia="SimSun" w:hAnsi="Times New Roman" w:cs="Times New Roman"/>
          <w:lang w:val="lt-LT" w:eastAsia="zh-CN"/>
        </w:rPr>
        <w:t xml:space="preserve"> yra </w:t>
      </w:r>
      <w:r>
        <w:rPr>
          <w:rFonts w:ascii="Times New Roman" w:eastAsia="SimSun" w:hAnsi="Times New Roman" w:cs="Times New Roman"/>
          <w:lang w:val="lt-LT" w:eastAsia="zh-CN"/>
        </w:rPr>
        <w:t>14 </w:t>
      </w:r>
      <w:proofErr w:type="spellStart"/>
      <w:r w:rsidRPr="00616ACF">
        <w:rPr>
          <w:rFonts w:ascii="Times New Roman" w:eastAsia="SimSun" w:hAnsi="Times New Roman" w:cs="Times New Roman"/>
          <w:lang w:val="lt-LT" w:eastAsia="zh-CN"/>
        </w:rPr>
        <w:t>m</w:t>
      </w:r>
      <w:r>
        <w:rPr>
          <w:rFonts w:ascii="Times New Roman" w:eastAsia="SimSun" w:hAnsi="Times New Roman" w:cs="Times New Roman"/>
          <w:lang w:val="lt-LT" w:eastAsia="zh-CN"/>
        </w:rPr>
        <w:t>ikrogramų</w:t>
      </w:r>
      <w:proofErr w:type="spellEnd"/>
      <w:r>
        <w:rPr>
          <w:rFonts w:ascii="Times New Roman" w:eastAsia="SimSun" w:hAnsi="Times New Roman" w:cs="Times New Roman"/>
          <w:lang w:val="lt-LT" w:eastAsia="zh-CN"/>
        </w:rPr>
        <w:t xml:space="preserve"> </w:t>
      </w:r>
      <w:proofErr w:type="spellStart"/>
      <w:r>
        <w:rPr>
          <w:rFonts w:ascii="Times New Roman" w:eastAsia="SimSun" w:hAnsi="Times New Roman" w:cs="Times New Roman"/>
          <w:lang w:val="lt-LT" w:eastAsia="zh-CN"/>
        </w:rPr>
        <w:t>benzalkonio</w:t>
      </w:r>
      <w:proofErr w:type="spellEnd"/>
      <w:r>
        <w:rPr>
          <w:rFonts w:ascii="Times New Roman" w:eastAsia="SimSun" w:hAnsi="Times New Roman" w:cs="Times New Roman"/>
          <w:lang w:val="lt-LT" w:eastAsia="zh-CN"/>
        </w:rPr>
        <w:t xml:space="preserve"> chlorido. </w:t>
      </w:r>
      <w:proofErr w:type="spellStart"/>
      <w:r w:rsidRPr="00616ACF">
        <w:rPr>
          <w:rFonts w:ascii="Times New Roman" w:eastAsia="SimSun" w:hAnsi="Times New Roman" w:cs="Times New Roman"/>
          <w:lang w:val="lt-LT" w:eastAsia="zh-CN"/>
        </w:rPr>
        <w:t>Benzalkonio</w:t>
      </w:r>
      <w:proofErr w:type="spellEnd"/>
      <w:r w:rsidRPr="00616ACF">
        <w:rPr>
          <w:rFonts w:ascii="Times New Roman" w:eastAsia="SimSun" w:hAnsi="Times New Roman" w:cs="Times New Roman"/>
          <w:lang w:val="lt-LT" w:eastAsia="zh-CN"/>
        </w:rPr>
        <w:t xml:space="preserve"> chloridas gali sukelti sudirginimą ar</w:t>
      </w:r>
      <w:r>
        <w:rPr>
          <w:rFonts w:ascii="Times New Roman" w:eastAsia="SimSun" w:hAnsi="Times New Roman" w:cs="Times New Roman"/>
          <w:lang w:val="lt-LT" w:eastAsia="zh-CN"/>
        </w:rPr>
        <w:t xml:space="preserve"> </w:t>
      </w:r>
      <w:r w:rsidRPr="00616ACF">
        <w:rPr>
          <w:rFonts w:ascii="Times New Roman" w:eastAsia="SimSun" w:hAnsi="Times New Roman" w:cs="Times New Roman"/>
          <w:lang w:val="lt-LT" w:eastAsia="zh-CN"/>
        </w:rPr>
        <w:t>patinimą nosies viduje, ypač jei vartojamas ilgai.</w:t>
      </w:r>
      <w:r w:rsidRPr="00D479E4">
        <w:rPr>
          <w:rFonts w:ascii="Times New Roman" w:eastAsia="SimSun" w:hAnsi="Times New Roman" w:cs="Times New Roman"/>
          <w:lang w:val="lt-LT" w:eastAsia="zh-CN"/>
        </w:rPr>
        <w:t xml:space="preserve"> </w:t>
      </w:r>
    </w:p>
    <w:p w14:paraId="52B9E259"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p>
    <w:p w14:paraId="402D4FF1"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560A1B3"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3.</w:t>
      </w:r>
      <w:r w:rsidRPr="00D479E4">
        <w:rPr>
          <w:rFonts w:ascii="Times New Roman" w:eastAsia="SimSun" w:hAnsi="Times New Roman" w:cs="Times New Roman"/>
          <w:b/>
          <w:kern w:val="28"/>
          <w:lang w:val="lt-LT" w:eastAsia="lt-LT"/>
        </w:rPr>
        <w:tab/>
        <w:t xml:space="preserve">Kaip vartoti </w:t>
      </w:r>
      <w:r>
        <w:rPr>
          <w:rFonts w:ascii="Times New Roman" w:eastAsia="SimSun" w:hAnsi="Times New Roman" w:cs="Times New Roman"/>
          <w:b/>
          <w:kern w:val="28"/>
          <w:lang w:val="lt-LT" w:eastAsia="lt-LT"/>
        </w:rPr>
        <w:t>AZAVIN</w:t>
      </w:r>
      <w:r w:rsidRPr="00D479E4">
        <w:rPr>
          <w:rFonts w:ascii="Times New Roman" w:eastAsia="SimSun" w:hAnsi="Times New Roman" w:cs="Times New Roman"/>
          <w:b/>
          <w:kern w:val="28"/>
          <w:lang w:val="lt-LT" w:eastAsia="lt-LT"/>
        </w:rPr>
        <w:t xml:space="preserve"> </w:t>
      </w:r>
    </w:p>
    <w:p w14:paraId="07281F01"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93A2E13"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Visada vartokite šį vaistą tiksliai taip, kaip nurodė gydytojas. Jeigu abejojate, kreipkitės į gydytoją arba vaistininką. </w:t>
      </w:r>
    </w:p>
    <w:p w14:paraId="38065808"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66C0F88"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Tam, kad pasiekt</w:t>
      </w:r>
      <w:r>
        <w:rPr>
          <w:rFonts w:ascii="Times New Roman" w:eastAsia="SimSun" w:hAnsi="Times New Roman" w:cs="Times New Roman"/>
          <w:lang w:val="lt-LT" w:eastAsia="zh-CN"/>
        </w:rPr>
        <w:t>umėte</w:t>
      </w:r>
      <w:r w:rsidRPr="00D479E4">
        <w:rPr>
          <w:rFonts w:ascii="Times New Roman" w:eastAsia="SimSun" w:hAnsi="Times New Roman" w:cs="Times New Roman"/>
          <w:lang w:val="lt-LT" w:eastAsia="zh-CN"/>
        </w:rPr>
        <w:t xml:space="preserve"> pilną gydymo efektą, labai svarbu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vartoti reguliariai.</w:t>
      </w:r>
    </w:p>
    <w:p w14:paraId="5A9CD26F"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D41DA18"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Vengti kontakto su akimis.</w:t>
      </w:r>
    </w:p>
    <w:p w14:paraId="7258A887"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E462CC4"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Vartojimas suaugusiesiems ir paaugliams (12</w:t>
      </w:r>
      <w:r>
        <w:rPr>
          <w:rFonts w:ascii="Times New Roman" w:eastAsia="SimSun" w:hAnsi="Times New Roman" w:cs="Times New Roman"/>
          <w:b/>
          <w:bCs/>
          <w:lang w:val="lt-LT" w:eastAsia="zh-CN"/>
        </w:rPr>
        <w:t> </w:t>
      </w:r>
      <w:r w:rsidRPr="00D479E4">
        <w:rPr>
          <w:rFonts w:ascii="Times New Roman" w:eastAsia="SimSun" w:hAnsi="Times New Roman" w:cs="Times New Roman"/>
          <w:b/>
          <w:bCs/>
          <w:lang w:val="lt-LT" w:eastAsia="zh-CN"/>
        </w:rPr>
        <w:t>metų ir vyresniems)</w:t>
      </w:r>
    </w:p>
    <w:p w14:paraId="7530406E"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Rekomenduojama dozė yra po vieną įpurškimą į kiekvieną šnervę ryte ir vakare.</w:t>
      </w:r>
    </w:p>
    <w:p w14:paraId="5724A502"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p>
    <w:p w14:paraId="33DB310B" w14:textId="77777777" w:rsidR="003B6845" w:rsidRPr="00D479E4" w:rsidRDefault="003B6845" w:rsidP="00CD23B4">
      <w:pPr>
        <w:tabs>
          <w:tab w:val="left" w:pos="1296"/>
        </w:tabs>
        <w:spacing w:after="0" w:line="240" w:lineRule="auto"/>
        <w:ind w:right="-2"/>
        <w:rPr>
          <w:rFonts w:ascii="Times New Roman" w:eastAsia="SimSun" w:hAnsi="Times New Roman" w:cs="Times New Roman"/>
          <w:bCs/>
          <w:lang w:val="lt-LT" w:eastAsia="zh-CN"/>
        </w:rPr>
      </w:pPr>
      <w:r w:rsidRPr="00D479E4">
        <w:rPr>
          <w:rFonts w:ascii="Times New Roman" w:eastAsia="SimSun" w:hAnsi="Times New Roman" w:cs="Times New Roman"/>
          <w:b/>
          <w:bCs/>
          <w:lang w:val="lt-LT" w:eastAsia="zh-CN"/>
        </w:rPr>
        <w:t xml:space="preserve">Vartojimas </w:t>
      </w:r>
      <w:r w:rsidRPr="00944548">
        <w:rPr>
          <w:rFonts w:ascii="Times New Roman" w:eastAsia="SimSun" w:hAnsi="Times New Roman" w:cs="Times New Roman"/>
          <w:b/>
          <w:bCs/>
          <w:lang w:val="lt-LT" w:eastAsia="zh-CN"/>
        </w:rPr>
        <w:t>vaikams (jaunesniems kaip 12</w:t>
      </w:r>
      <w:r>
        <w:rPr>
          <w:rFonts w:ascii="Times New Roman" w:eastAsia="SimSun" w:hAnsi="Times New Roman" w:cs="Times New Roman"/>
          <w:b/>
          <w:bCs/>
          <w:lang w:val="lt-LT" w:eastAsia="zh-CN"/>
        </w:rPr>
        <w:t> </w:t>
      </w:r>
      <w:r w:rsidRPr="00944548">
        <w:rPr>
          <w:rFonts w:ascii="Times New Roman" w:eastAsia="SimSun" w:hAnsi="Times New Roman" w:cs="Times New Roman"/>
          <w:b/>
          <w:bCs/>
          <w:lang w:val="lt-LT" w:eastAsia="zh-CN"/>
        </w:rPr>
        <w:t>metų)</w:t>
      </w:r>
    </w:p>
    <w:p w14:paraId="7AF53B60"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nerekomenduojamas jaunesniems kaip 12</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metų vaikams.</w:t>
      </w:r>
    </w:p>
    <w:p w14:paraId="2CF3BD8C" w14:textId="77777777" w:rsidR="003B6845" w:rsidRPr="00D479E4" w:rsidRDefault="003B6845" w:rsidP="00CD23B4">
      <w:pPr>
        <w:tabs>
          <w:tab w:val="left" w:pos="1296"/>
        </w:tabs>
        <w:spacing w:after="0" w:line="240" w:lineRule="auto"/>
        <w:ind w:left="360" w:right="-2"/>
        <w:rPr>
          <w:rFonts w:ascii="Times New Roman" w:eastAsia="SimSun" w:hAnsi="Times New Roman" w:cs="Times New Roman"/>
          <w:lang w:val="lt-LT" w:eastAsia="zh-CN"/>
        </w:rPr>
      </w:pPr>
    </w:p>
    <w:p w14:paraId="1DBB7E73" w14:textId="77777777" w:rsidR="003B6845" w:rsidRPr="00D479E4" w:rsidRDefault="003B6845" w:rsidP="00CD23B4">
      <w:pPr>
        <w:tabs>
          <w:tab w:val="left" w:pos="1296"/>
        </w:tabs>
        <w:spacing w:after="0" w:line="240" w:lineRule="auto"/>
        <w:ind w:right="-2"/>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Vartojimas pacientams, kurių inkstų ir kepenų funkcija sutrikusi</w:t>
      </w:r>
    </w:p>
    <w:p w14:paraId="3CEECC68"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Duomenų apie vaisto vartojimą pacientams, kurių inkstų ir kepenų funkcija sutrikusi nėra.</w:t>
      </w:r>
    </w:p>
    <w:p w14:paraId="30248853" w14:textId="77777777" w:rsidR="003B6845" w:rsidRPr="00D479E4" w:rsidRDefault="003B6845" w:rsidP="00CD23B4">
      <w:pPr>
        <w:tabs>
          <w:tab w:val="left" w:pos="1296"/>
        </w:tabs>
        <w:spacing w:after="0" w:line="240" w:lineRule="auto"/>
        <w:ind w:right="-2"/>
        <w:rPr>
          <w:rFonts w:ascii="Times New Roman" w:eastAsia="SimSun" w:hAnsi="Times New Roman" w:cs="Times New Roman"/>
          <w:b/>
          <w:lang w:val="lt-LT" w:eastAsia="zh-CN"/>
        </w:rPr>
      </w:pPr>
    </w:p>
    <w:p w14:paraId="048EAA21"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Vartojimo metodas</w:t>
      </w:r>
    </w:p>
    <w:p w14:paraId="70215C86"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iCs/>
          <w:lang w:val="lt-LT" w:eastAsia="zh-CN"/>
        </w:rPr>
      </w:pPr>
      <w:r>
        <w:rPr>
          <w:rFonts w:ascii="Times New Roman" w:eastAsia="SimSun" w:hAnsi="Times New Roman" w:cs="Times New Roman"/>
          <w:iCs/>
          <w:lang w:val="lt-LT" w:eastAsia="zh-CN"/>
        </w:rPr>
        <w:t>V</w:t>
      </w:r>
      <w:r w:rsidRPr="00D479E4">
        <w:rPr>
          <w:rFonts w:ascii="Times New Roman" w:eastAsia="SimSun" w:hAnsi="Times New Roman" w:cs="Times New Roman"/>
          <w:iCs/>
          <w:lang w:val="lt-LT" w:eastAsia="zh-CN"/>
        </w:rPr>
        <w:t>artojamas į nosį.</w:t>
      </w:r>
    </w:p>
    <w:p w14:paraId="4AE764C9"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Atidžiai perskaitykite toliau pateikiamą instrukciją ir vartokite tik taip, kaip nurodyta.</w:t>
      </w:r>
    </w:p>
    <w:p w14:paraId="2A124046"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iCs/>
          <w:lang w:val="lt-LT" w:eastAsia="zh-CN"/>
        </w:rPr>
      </w:pPr>
    </w:p>
    <w:p w14:paraId="19387B53"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b/>
          <w:iCs/>
          <w:lang w:val="lt-LT" w:eastAsia="zh-CN"/>
        </w:rPr>
      </w:pPr>
      <w:r w:rsidRPr="00D479E4">
        <w:rPr>
          <w:rFonts w:ascii="Times New Roman" w:eastAsia="SimSun" w:hAnsi="Times New Roman" w:cs="Times New Roman"/>
          <w:b/>
          <w:iCs/>
          <w:lang w:val="lt-LT" w:eastAsia="zh-CN"/>
        </w:rPr>
        <w:t>VARTOJIMO INSTRUKCIJA</w:t>
      </w:r>
    </w:p>
    <w:p w14:paraId="26DFD3FB" w14:textId="77777777" w:rsidR="003B6845" w:rsidRDefault="003B6845" w:rsidP="00CD23B4">
      <w:pPr>
        <w:tabs>
          <w:tab w:val="left" w:pos="567"/>
        </w:tabs>
        <w:spacing w:after="0" w:line="240" w:lineRule="auto"/>
        <w:rPr>
          <w:rFonts w:ascii="Times New Roman" w:eastAsia="SimSun" w:hAnsi="Times New Roman" w:cs="Times New Roman"/>
          <w:b/>
          <w:lang w:val="lt-LT" w:eastAsia="zh-CN"/>
        </w:rPr>
      </w:pPr>
    </w:p>
    <w:p w14:paraId="73D3F9D4" w14:textId="1CBB51B6" w:rsidR="003B6845" w:rsidRPr="00944548" w:rsidRDefault="003B6845" w:rsidP="00CD23B4">
      <w:pPr>
        <w:tabs>
          <w:tab w:val="left" w:pos="567"/>
        </w:tabs>
        <w:spacing w:after="0" w:line="240" w:lineRule="auto"/>
        <w:rPr>
          <w:rFonts w:ascii="Times New Roman" w:eastAsia="SimSun" w:hAnsi="Times New Roman" w:cs="Times New Roman"/>
          <w:b/>
          <w:lang w:val="lt-LT" w:eastAsia="zh-CN"/>
        </w:rPr>
      </w:pPr>
      <w:r w:rsidRPr="00D43CBB">
        <w:rPr>
          <w:rFonts w:ascii="Times New Roman" w:eastAsia="SimSun" w:hAnsi="Times New Roman" w:cs="Times New Roman"/>
          <w:b/>
          <w:lang w:val="lt-LT" w:eastAsia="zh-CN"/>
        </w:rPr>
        <w:t>Pur</w:t>
      </w:r>
      <w:r w:rsidR="00D43CBB" w:rsidRPr="00CE74B9">
        <w:rPr>
          <w:rFonts w:ascii="Times New Roman" w:eastAsia="SimSun" w:hAnsi="Times New Roman" w:cs="Times New Roman"/>
          <w:b/>
          <w:lang w:val="lt-LT" w:eastAsia="zh-CN"/>
        </w:rPr>
        <w:t>škalo</w:t>
      </w:r>
      <w:r w:rsidRPr="00944548">
        <w:rPr>
          <w:rFonts w:ascii="Times New Roman" w:eastAsia="SimSun" w:hAnsi="Times New Roman" w:cs="Times New Roman"/>
          <w:b/>
          <w:lang w:val="lt-LT" w:eastAsia="zh-CN"/>
        </w:rPr>
        <w:t xml:space="preserve"> paruošimas</w:t>
      </w:r>
    </w:p>
    <w:p w14:paraId="26243C51" w14:textId="77777777" w:rsidR="003B6845" w:rsidRPr="00944548" w:rsidRDefault="003B6845" w:rsidP="00CD23B4">
      <w:pPr>
        <w:pStyle w:val="Sraopastraipa"/>
        <w:numPr>
          <w:ilvl w:val="0"/>
          <w:numId w:val="6"/>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 xml:space="preserve">Prieš vartojimą buteliuką apie 5 sekundes </w:t>
      </w:r>
      <w:r>
        <w:rPr>
          <w:rFonts w:ascii="Times New Roman" w:eastAsia="SimSun" w:hAnsi="Times New Roman" w:cs="Times New Roman"/>
          <w:lang w:val="lt-LT" w:eastAsia="zh-CN"/>
        </w:rPr>
        <w:t>švelniai</w:t>
      </w:r>
      <w:r w:rsidRPr="00944548">
        <w:rPr>
          <w:rFonts w:ascii="Times New Roman" w:eastAsia="SimSun" w:hAnsi="Times New Roman" w:cs="Times New Roman"/>
          <w:lang w:val="lt-LT" w:eastAsia="zh-CN"/>
        </w:rPr>
        <w:t xml:space="preserve"> pakratykite aukštyn ir žemyn, tada nuimkite apsauginį dangtelį. </w:t>
      </w:r>
    </w:p>
    <w:p w14:paraId="572AC478" w14:textId="593A7068" w:rsidR="003B6845" w:rsidRPr="00944548" w:rsidRDefault="003B6845" w:rsidP="00CD23B4">
      <w:pPr>
        <w:pStyle w:val="Sraopastraipa"/>
        <w:numPr>
          <w:ilvl w:val="0"/>
          <w:numId w:val="6"/>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Prieš vartojant pirmą kartą, pur</w:t>
      </w:r>
      <w:r w:rsidR="00D43CBB">
        <w:rPr>
          <w:rFonts w:ascii="Times New Roman" w:eastAsia="SimSun" w:hAnsi="Times New Roman" w:cs="Times New Roman"/>
          <w:lang w:val="lt-LT" w:eastAsia="zh-CN"/>
        </w:rPr>
        <w:t>škalo pompą</w:t>
      </w:r>
      <w:r w:rsidRPr="00944548">
        <w:rPr>
          <w:rFonts w:ascii="Times New Roman" w:eastAsia="SimSun" w:hAnsi="Times New Roman" w:cs="Times New Roman"/>
          <w:lang w:val="lt-LT" w:eastAsia="zh-CN"/>
        </w:rPr>
        <w:t xml:space="preserve"> reikia pripildyti, papurškiant purškalo į orą.</w:t>
      </w:r>
    </w:p>
    <w:p w14:paraId="1EC00FA7" w14:textId="31F735F3" w:rsidR="003B6845" w:rsidRPr="00944548" w:rsidRDefault="003B6845" w:rsidP="00CD23B4">
      <w:pPr>
        <w:pStyle w:val="Sraopastraipa"/>
        <w:numPr>
          <w:ilvl w:val="0"/>
          <w:numId w:val="6"/>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Užpildykite pompą, uždėdami du pirštus po vieną iš abiejų pur</w:t>
      </w:r>
      <w:r w:rsidR="00D43CBB">
        <w:rPr>
          <w:rFonts w:ascii="Times New Roman" w:eastAsia="SimSun" w:hAnsi="Times New Roman" w:cs="Times New Roman"/>
          <w:lang w:val="lt-LT" w:eastAsia="zh-CN"/>
        </w:rPr>
        <w:t>škalo</w:t>
      </w:r>
      <w:r w:rsidRPr="00944548">
        <w:rPr>
          <w:rFonts w:ascii="Times New Roman" w:eastAsia="SimSun" w:hAnsi="Times New Roman" w:cs="Times New Roman"/>
          <w:lang w:val="lt-LT" w:eastAsia="zh-CN"/>
        </w:rPr>
        <w:t xml:space="preserve"> pompos pusių, o nykštį – ant buteliuko dugno.</w:t>
      </w:r>
    </w:p>
    <w:p w14:paraId="49254E43" w14:textId="77777777" w:rsidR="003B6845" w:rsidRDefault="003B6845" w:rsidP="00CD23B4">
      <w:pPr>
        <w:pStyle w:val="Sraopastraipa"/>
        <w:numPr>
          <w:ilvl w:val="0"/>
          <w:numId w:val="6"/>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Pompą paspauskite žemyn ir atleiskite 6</w:t>
      </w:r>
      <w:r>
        <w:rPr>
          <w:rFonts w:ascii="Times New Roman" w:eastAsia="SimSun" w:hAnsi="Times New Roman" w:cs="Times New Roman"/>
          <w:lang w:val="lt-LT" w:eastAsia="zh-CN"/>
        </w:rPr>
        <w:t> </w:t>
      </w:r>
      <w:r w:rsidRPr="00944548">
        <w:rPr>
          <w:rFonts w:ascii="Times New Roman" w:eastAsia="SimSun" w:hAnsi="Times New Roman" w:cs="Times New Roman"/>
          <w:lang w:val="lt-LT" w:eastAsia="zh-CN"/>
        </w:rPr>
        <w:t xml:space="preserve">kartus, kol pasirodys smulki dulksna (žr. </w:t>
      </w:r>
      <w:r>
        <w:rPr>
          <w:rFonts w:ascii="Times New Roman" w:eastAsia="SimSun" w:hAnsi="Times New Roman" w:cs="Times New Roman"/>
          <w:lang w:val="lt-LT" w:eastAsia="zh-CN"/>
        </w:rPr>
        <w:t>a</w:t>
      </w:r>
      <w:r w:rsidRPr="00944548">
        <w:rPr>
          <w:rFonts w:ascii="Times New Roman" w:eastAsia="SimSun" w:hAnsi="Times New Roman" w:cs="Times New Roman"/>
          <w:lang w:val="lt-LT" w:eastAsia="zh-CN"/>
        </w:rPr>
        <w:t xml:space="preserve"> paveikslą).</w:t>
      </w:r>
    </w:p>
    <w:p w14:paraId="37383CF4" w14:textId="77777777" w:rsidR="003B6845" w:rsidRPr="00944548" w:rsidRDefault="003B6845" w:rsidP="00CD23B4">
      <w:pPr>
        <w:tabs>
          <w:tab w:val="left" w:pos="1296"/>
        </w:tabs>
        <w:spacing w:after="0" w:line="240" w:lineRule="auto"/>
        <w:ind w:left="-11" w:right="-2"/>
        <w:rPr>
          <w:rFonts w:ascii="Times New Roman" w:eastAsia="SimSun" w:hAnsi="Times New Roman" w:cs="Times New Roman"/>
          <w:lang w:val="lt-LT" w:eastAsia="zh-CN"/>
        </w:rPr>
      </w:pPr>
    </w:p>
    <w:p w14:paraId="0387239A" w14:textId="77777777" w:rsidR="003B6845" w:rsidRDefault="003B6845" w:rsidP="00CD23B4">
      <w:pPr>
        <w:pStyle w:val="Sraopastraipa"/>
        <w:tabs>
          <w:tab w:val="left" w:pos="1296"/>
        </w:tabs>
        <w:spacing w:after="0" w:line="240" w:lineRule="auto"/>
        <w:ind w:left="567" w:right="-2"/>
        <w:rPr>
          <w:rFonts w:ascii="Times New Roman" w:eastAsia="SimSun" w:hAnsi="Times New Roman" w:cs="Times New Roman"/>
          <w:lang w:val="lt-LT" w:eastAsia="zh-CN"/>
        </w:rPr>
      </w:pPr>
      <w:r>
        <w:rPr>
          <w:rFonts w:ascii="TimesNewRomanPSMT" w:eastAsia="SimSun" w:hAnsi="TimesNewRomanPSMT" w:cs="TimesNewRomanPSMT"/>
          <w:noProof/>
          <w:lang w:val="lt-LT" w:eastAsia="lt-LT"/>
        </w:rPr>
        <w:drawing>
          <wp:inline distT="0" distB="0" distL="0" distR="0" wp14:anchorId="5EAA1093" wp14:editId="3D4AC2ED">
            <wp:extent cx="1154142" cy="1154142"/>
            <wp:effectExtent l="19050" t="19050" r="27305" b="27305"/>
            <wp:docPr id="6" name="Image 6" descr="Une image contenant dessin au trai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dessin au trait, graphiques vectoriels&#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4142" cy="1154142"/>
                    </a:xfrm>
                    <a:prstGeom prst="rect">
                      <a:avLst/>
                    </a:prstGeom>
                    <a:ln w="12700">
                      <a:solidFill>
                        <a:schemeClr val="tx1"/>
                      </a:solidFill>
                    </a:ln>
                  </pic:spPr>
                </pic:pic>
              </a:graphicData>
            </a:graphic>
          </wp:inline>
        </w:drawing>
      </w:r>
      <w:r w:rsidRPr="00944548">
        <w:rPr>
          <w:b/>
          <w:bCs/>
          <w:sz w:val="40"/>
          <w:szCs w:val="40"/>
        </w:rPr>
        <w:t xml:space="preserve"> </w:t>
      </w:r>
      <w:r w:rsidRPr="00D25F8B">
        <w:rPr>
          <w:rFonts w:ascii="Times New Roman" w:eastAsia="SimSun" w:hAnsi="Times New Roman" w:cs="Times New Roman"/>
          <w:b/>
          <w:bCs/>
          <w:sz w:val="28"/>
          <w:szCs w:val="28"/>
          <w:lang w:val="lt-LT" w:eastAsia="zh-CN"/>
        </w:rPr>
        <w:t>a</w:t>
      </w:r>
    </w:p>
    <w:p w14:paraId="726D7EF1" w14:textId="77777777" w:rsidR="003B6845" w:rsidRDefault="003B6845" w:rsidP="00CD23B4">
      <w:pPr>
        <w:pStyle w:val="Sraopastraipa"/>
        <w:numPr>
          <w:ilvl w:val="0"/>
          <w:numId w:val="6"/>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Dabar pompa pripildyta ir paruošta naudoti.</w:t>
      </w:r>
      <w:r>
        <w:rPr>
          <w:rFonts w:ascii="Times New Roman" w:eastAsia="SimSun" w:hAnsi="Times New Roman" w:cs="Times New Roman"/>
          <w:lang w:val="lt-LT" w:eastAsia="zh-CN"/>
        </w:rPr>
        <w:t xml:space="preserve"> </w:t>
      </w:r>
    </w:p>
    <w:p w14:paraId="6DABE600" w14:textId="73DD81E4" w:rsidR="003B6845" w:rsidRPr="00944548" w:rsidRDefault="003B6845" w:rsidP="00CD23B4">
      <w:pPr>
        <w:pStyle w:val="Sraopastraipa"/>
        <w:numPr>
          <w:ilvl w:val="0"/>
          <w:numId w:val="6"/>
        </w:numPr>
        <w:tabs>
          <w:tab w:val="left" w:pos="1296"/>
        </w:tabs>
        <w:spacing w:after="0" w:line="240" w:lineRule="auto"/>
        <w:ind w:left="567" w:right="-2" w:hanging="578"/>
        <w:rPr>
          <w:rFonts w:ascii="Times New Roman" w:eastAsia="SimSun" w:hAnsi="Times New Roman" w:cs="Times New Roman"/>
          <w:lang w:val="lt-LT" w:eastAsia="zh-CN"/>
        </w:rPr>
      </w:pPr>
      <w:r w:rsidRPr="00944548">
        <w:rPr>
          <w:rFonts w:ascii="Times New Roman" w:eastAsia="SimSun" w:hAnsi="Times New Roman" w:cs="Times New Roman"/>
          <w:lang w:val="lt-LT" w:eastAsia="zh-CN"/>
        </w:rPr>
        <w:t>Jeigu nosies purškalo nevartojote ilgiau kaip 7</w:t>
      </w:r>
      <w:r>
        <w:rPr>
          <w:rFonts w:ascii="Times New Roman" w:eastAsia="SimSun" w:hAnsi="Times New Roman" w:cs="Times New Roman"/>
          <w:lang w:val="lt-LT" w:eastAsia="zh-CN"/>
        </w:rPr>
        <w:t> </w:t>
      </w:r>
      <w:r w:rsidRPr="00944548">
        <w:rPr>
          <w:rFonts w:ascii="Times New Roman" w:eastAsia="SimSun" w:hAnsi="Times New Roman" w:cs="Times New Roman"/>
          <w:lang w:val="lt-LT" w:eastAsia="zh-CN"/>
        </w:rPr>
        <w:t>dienas, pur</w:t>
      </w:r>
      <w:r w:rsidR="00D43CBB">
        <w:rPr>
          <w:rFonts w:ascii="Times New Roman" w:eastAsia="SimSun" w:hAnsi="Times New Roman" w:cs="Times New Roman"/>
          <w:lang w:val="lt-LT" w:eastAsia="zh-CN"/>
        </w:rPr>
        <w:t>škalo pompą</w:t>
      </w:r>
      <w:r w:rsidRPr="00944548">
        <w:rPr>
          <w:rFonts w:ascii="Times New Roman" w:eastAsia="SimSun" w:hAnsi="Times New Roman" w:cs="Times New Roman"/>
          <w:lang w:val="lt-LT" w:eastAsia="zh-CN"/>
        </w:rPr>
        <w:t xml:space="preserve"> reikia pripildyti pakartotinai, kol vėl atsiras smulki dulksna.</w:t>
      </w:r>
    </w:p>
    <w:p w14:paraId="76A370FA"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7322512" w14:textId="3B976E35" w:rsidR="003B6845" w:rsidRPr="0028162E" w:rsidRDefault="003B6845" w:rsidP="00CD23B4">
      <w:pPr>
        <w:tabs>
          <w:tab w:val="left" w:pos="567"/>
        </w:tabs>
        <w:spacing w:after="0" w:line="240" w:lineRule="auto"/>
        <w:rPr>
          <w:rFonts w:ascii="Times New Roman" w:eastAsia="SimSun" w:hAnsi="Times New Roman" w:cs="Times New Roman"/>
          <w:b/>
          <w:lang w:val="lt-LT" w:eastAsia="zh-CN"/>
        </w:rPr>
      </w:pPr>
      <w:r w:rsidRPr="00D43CBB">
        <w:rPr>
          <w:rFonts w:ascii="Times New Roman" w:eastAsia="SimSun" w:hAnsi="Times New Roman" w:cs="Times New Roman"/>
          <w:b/>
          <w:lang w:val="lt-LT" w:eastAsia="zh-CN"/>
        </w:rPr>
        <w:t>Pur</w:t>
      </w:r>
      <w:r w:rsidR="00D43CBB" w:rsidRPr="00D43CBB">
        <w:rPr>
          <w:rFonts w:ascii="Times New Roman" w:eastAsia="SimSun" w:hAnsi="Times New Roman" w:cs="Times New Roman"/>
          <w:b/>
          <w:lang w:val="lt-LT" w:eastAsia="zh-CN"/>
        </w:rPr>
        <w:t>škalo įpurškimas</w:t>
      </w:r>
    </w:p>
    <w:p w14:paraId="59C5264A" w14:textId="77777777" w:rsidR="003B6845" w:rsidRPr="00D479E4" w:rsidRDefault="003B6845" w:rsidP="00CD23B4">
      <w:pPr>
        <w:pStyle w:val="Sraopastraipa"/>
        <w:numPr>
          <w:ilvl w:val="0"/>
          <w:numId w:val="7"/>
        </w:numPr>
        <w:tabs>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apie 5</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 xml:space="preserve">sekundes </w:t>
      </w:r>
      <w:r>
        <w:rPr>
          <w:rFonts w:ascii="Times New Roman" w:eastAsia="SimSun" w:hAnsi="Times New Roman" w:cs="Times New Roman"/>
          <w:lang w:val="lt-LT" w:eastAsia="zh-CN"/>
        </w:rPr>
        <w:t xml:space="preserve">švelniai </w:t>
      </w:r>
      <w:r w:rsidRPr="00D479E4">
        <w:rPr>
          <w:rFonts w:ascii="Times New Roman" w:eastAsia="SimSun" w:hAnsi="Times New Roman" w:cs="Times New Roman"/>
          <w:lang w:val="lt-LT" w:eastAsia="zh-CN"/>
        </w:rPr>
        <w:t>pakratykite aukštyn ir žemyn, tada nuimkite apsauginį dangtelį</w:t>
      </w:r>
      <w:r>
        <w:rPr>
          <w:rFonts w:ascii="Times New Roman" w:eastAsia="SimSun" w:hAnsi="Times New Roman" w:cs="Times New Roman"/>
          <w:lang w:val="lt-LT" w:eastAsia="zh-CN"/>
        </w:rPr>
        <w:t>.</w:t>
      </w:r>
    </w:p>
    <w:p w14:paraId="7B5ABD5F" w14:textId="77777777" w:rsidR="003B6845" w:rsidRPr="00D479E4" w:rsidRDefault="003B6845" w:rsidP="00CD23B4">
      <w:pPr>
        <w:pStyle w:val="Sraopastraipa"/>
        <w:numPr>
          <w:ilvl w:val="0"/>
          <w:numId w:val="7"/>
        </w:numPr>
        <w:tabs>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Išsišnypškite nosį, kad šnervės taptų švarios.</w:t>
      </w:r>
    </w:p>
    <w:p w14:paraId="631FD334" w14:textId="77777777" w:rsidR="003B6845" w:rsidRPr="00D479E4" w:rsidRDefault="003B6845" w:rsidP="00CD23B4">
      <w:pPr>
        <w:pStyle w:val="Sraopastraipa"/>
        <w:numPr>
          <w:ilvl w:val="0"/>
          <w:numId w:val="7"/>
        </w:numPr>
        <w:tabs>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lastRenderedPageBreak/>
        <w:t>Galvą palenkite žemyn, kojų pirštų link. Galvos neatloškite.</w:t>
      </w:r>
    </w:p>
    <w:p w14:paraId="56F66F18" w14:textId="3B6BAC57" w:rsidR="003B6845" w:rsidRPr="00D479E4" w:rsidRDefault="003B6845" w:rsidP="00CD23B4">
      <w:pPr>
        <w:pStyle w:val="Sraopastraipa"/>
        <w:numPr>
          <w:ilvl w:val="0"/>
          <w:numId w:val="7"/>
        </w:numPr>
        <w:tabs>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Vertikaliai laikydami buteliuką, atsargiai įkiškite pur</w:t>
      </w:r>
      <w:r w:rsidR="00D43CBB">
        <w:rPr>
          <w:rFonts w:ascii="Times New Roman" w:eastAsia="SimSun" w:hAnsi="Times New Roman" w:cs="Times New Roman"/>
          <w:lang w:val="lt-LT" w:eastAsia="zh-CN"/>
        </w:rPr>
        <w:t>škalo antgalio</w:t>
      </w:r>
      <w:r w:rsidRPr="00D479E4">
        <w:rPr>
          <w:rFonts w:ascii="Times New Roman" w:eastAsia="SimSun" w:hAnsi="Times New Roman" w:cs="Times New Roman"/>
          <w:lang w:val="lt-LT" w:eastAsia="zh-CN"/>
        </w:rPr>
        <w:t xml:space="preserve"> galą į vieną šnervę.</w:t>
      </w:r>
    </w:p>
    <w:p w14:paraId="4710D990" w14:textId="2CBF4B37" w:rsidR="003B6845" w:rsidRDefault="003B6845" w:rsidP="00CD23B4">
      <w:pPr>
        <w:pStyle w:val="Sraopastraipa"/>
        <w:numPr>
          <w:ilvl w:val="0"/>
          <w:numId w:val="7"/>
        </w:numPr>
        <w:tabs>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Kitą šnervę užspauskite pirštu, greitai vieną kartą paspauskite pur</w:t>
      </w:r>
      <w:r w:rsidR="00D43CBB">
        <w:rPr>
          <w:rFonts w:ascii="Times New Roman" w:eastAsia="SimSun" w:hAnsi="Times New Roman" w:cs="Times New Roman"/>
          <w:lang w:val="lt-LT" w:eastAsia="zh-CN"/>
        </w:rPr>
        <w:t>škalo pompą</w:t>
      </w:r>
      <w:r w:rsidRPr="00D479E4">
        <w:rPr>
          <w:rFonts w:ascii="Times New Roman" w:eastAsia="SimSun" w:hAnsi="Times New Roman" w:cs="Times New Roman"/>
          <w:lang w:val="lt-LT" w:eastAsia="zh-CN"/>
        </w:rPr>
        <w:t xml:space="preserve"> ir švelniai tuo pačiu metu įkvėpkite pro nosį (žr. </w:t>
      </w:r>
      <w:r>
        <w:rPr>
          <w:rFonts w:ascii="Times New Roman" w:eastAsia="SimSun" w:hAnsi="Times New Roman" w:cs="Times New Roman"/>
          <w:lang w:val="lt-LT" w:eastAsia="zh-CN"/>
        </w:rPr>
        <w:t>b</w:t>
      </w:r>
      <w:r w:rsidRPr="00D479E4">
        <w:rPr>
          <w:rFonts w:ascii="Times New Roman" w:eastAsia="SimSun" w:hAnsi="Times New Roman" w:cs="Times New Roman"/>
          <w:lang w:val="lt-LT" w:eastAsia="zh-CN"/>
        </w:rPr>
        <w:t xml:space="preserve"> paveikslą).</w:t>
      </w:r>
    </w:p>
    <w:p w14:paraId="6C774E17" w14:textId="77777777" w:rsidR="003B6845" w:rsidRDefault="003B6845" w:rsidP="00CD23B4">
      <w:pPr>
        <w:pStyle w:val="Sraopastraipa"/>
        <w:tabs>
          <w:tab w:val="left" w:pos="1296"/>
        </w:tabs>
        <w:spacing w:after="0" w:line="240" w:lineRule="auto"/>
        <w:ind w:left="567" w:right="-2"/>
        <w:rPr>
          <w:rFonts w:ascii="Times New Roman" w:eastAsia="SimSun" w:hAnsi="Times New Roman" w:cs="Times New Roman"/>
          <w:lang w:val="lt-LT" w:eastAsia="zh-CN"/>
        </w:rPr>
      </w:pPr>
    </w:p>
    <w:p w14:paraId="37FBADF6" w14:textId="77777777" w:rsidR="003B6845" w:rsidRPr="0028162E" w:rsidRDefault="003B6845" w:rsidP="00CD23B4">
      <w:pPr>
        <w:tabs>
          <w:tab w:val="left" w:pos="1296"/>
        </w:tabs>
        <w:spacing w:after="0" w:line="240" w:lineRule="auto"/>
        <w:ind w:left="567" w:right="-2"/>
        <w:rPr>
          <w:rFonts w:ascii="Times New Roman" w:eastAsia="SimSun" w:hAnsi="Times New Roman" w:cs="Times New Roman"/>
          <w:lang w:val="lt-LT" w:eastAsia="zh-CN"/>
        </w:rPr>
      </w:pPr>
      <w:r>
        <w:rPr>
          <w:noProof/>
          <w:lang w:val="lt-LT" w:eastAsia="lt-LT"/>
        </w:rPr>
        <w:drawing>
          <wp:inline distT="0" distB="0" distL="0" distR="0" wp14:anchorId="7824CAAC" wp14:editId="36801AC0">
            <wp:extent cx="1147445" cy="1162685"/>
            <wp:effectExtent l="19050" t="19050" r="14605" b="18415"/>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7445" cy="1162685"/>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r>
        <w:rPr>
          <w:rFonts w:ascii="TimesNewRomanPSMT" w:eastAsia="SimSun" w:hAnsi="TimesNewRomanPSMT" w:cs="TimesNewRomanPSMT"/>
          <w:b/>
          <w:bCs/>
          <w:sz w:val="44"/>
          <w:szCs w:val="44"/>
          <w:lang w:eastAsia="en-GB"/>
        </w:rPr>
        <w:t xml:space="preserve"> </w:t>
      </w:r>
      <w:r w:rsidRPr="00D25F8B">
        <w:rPr>
          <w:rFonts w:ascii="TimesNewRomanPSMT" w:eastAsia="SimSun" w:hAnsi="TimesNewRomanPSMT" w:cs="TimesNewRomanPSMT"/>
          <w:b/>
          <w:bCs/>
          <w:sz w:val="28"/>
          <w:szCs w:val="28"/>
          <w:lang w:eastAsia="en-GB"/>
        </w:rPr>
        <w:t>b</w:t>
      </w:r>
    </w:p>
    <w:p w14:paraId="4D4D7588" w14:textId="77777777" w:rsidR="003B6845" w:rsidRDefault="003B6845" w:rsidP="00CD23B4">
      <w:pPr>
        <w:tabs>
          <w:tab w:val="left" w:pos="1296"/>
        </w:tabs>
        <w:spacing w:after="0" w:line="240" w:lineRule="auto"/>
        <w:ind w:right="-2"/>
        <w:rPr>
          <w:rFonts w:ascii="Times New Roman" w:eastAsia="SimSun" w:hAnsi="Times New Roman" w:cs="Times New Roman"/>
          <w:lang w:val="lt-LT" w:eastAsia="zh-CN"/>
        </w:rPr>
      </w:pPr>
    </w:p>
    <w:p w14:paraId="2FA2C0F8" w14:textId="77777777" w:rsidR="003B6845" w:rsidRDefault="003B6845" w:rsidP="00CD23B4">
      <w:pPr>
        <w:pStyle w:val="Sraopastraipa"/>
        <w:numPr>
          <w:ilvl w:val="0"/>
          <w:numId w:val="7"/>
        </w:numPr>
        <w:tabs>
          <w:tab w:val="left" w:pos="1296"/>
          <w:tab w:val="left" w:pos="2410"/>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Iškvėpkite per burną.</w:t>
      </w:r>
    </w:p>
    <w:p w14:paraId="11D1A66A" w14:textId="77777777" w:rsidR="003B6845" w:rsidRDefault="003B6845" w:rsidP="00CD23B4">
      <w:pPr>
        <w:pStyle w:val="Sraopastraipa"/>
        <w:numPr>
          <w:ilvl w:val="0"/>
          <w:numId w:val="7"/>
        </w:numPr>
        <w:tabs>
          <w:tab w:val="left" w:pos="1296"/>
          <w:tab w:val="left" w:pos="2410"/>
        </w:tabs>
        <w:spacing w:after="0" w:line="240" w:lineRule="auto"/>
        <w:ind w:left="567" w:right="-2" w:hanging="567"/>
        <w:rPr>
          <w:rFonts w:ascii="Times New Roman" w:eastAsia="SimSun" w:hAnsi="Times New Roman" w:cs="Times New Roman"/>
          <w:lang w:val="lt-LT" w:eastAsia="zh-CN"/>
        </w:rPr>
      </w:pPr>
      <w:r w:rsidRPr="0028162E">
        <w:rPr>
          <w:rFonts w:ascii="Times New Roman" w:eastAsia="SimSun" w:hAnsi="Times New Roman" w:cs="Times New Roman"/>
          <w:lang w:val="lt-LT" w:eastAsia="zh-CN"/>
        </w:rPr>
        <w:t>Pakartokite tą patį su kita šnerve.</w:t>
      </w:r>
      <w:r>
        <w:rPr>
          <w:rFonts w:ascii="Times New Roman" w:eastAsia="SimSun" w:hAnsi="Times New Roman" w:cs="Times New Roman"/>
          <w:lang w:val="lt-LT" w:eastAsia="zh-CN"/>
        </w:rPr>
        <w:t xml:space="preserve"> </w:t>
      </w:r>
    </w:p>
    <w:p w14:paraId="32E9EC74" w14:textId="77777777" w:rsidR="003B6845" w:rsidRDefault="003B6845" w:rsidP="00CD23B4">
      <w:pPr>
        <w:pStyle w:val="Sraopastraipa"/>
        <w:numPr>
          <w:ilvl w:val="0"/>
          <w:numId w:val="7"/>
        </w:numPr>
        <w:tabs>
          <w:tab w:val="left" w:pos="1296"/>
          <w:tab w:val="left" w:pos="2410"/>
        </w:tabs>
        <w:spacing w:after="0" w:line="240" w:lineRule="auto"/>
        <w:ind w:left="567" w:right="-2" w:hanging="567"/>
        <w:rPr>
          <w:rFonts w:ascii="Times New Roman" w:eastAsia="SimSun" w:hAnsi="Times New Roman" w:cs="Times New Roman"/>
          <w:lang w:val="lt-LT" w:eastAsia="zh-CN"/>
        </w:rPr>
      </w:pPr>
      <w:r w:rsidRPr="0028162E">
        <w:rPr>
          <w:rFonts w:ascii="Times New Roman" w:eastAsia="SimSun" w:hAnsi="Times New Roman" w:cs="Times New Roman"/>
          <w:lang w:val="lt-LT" w:eastAsia="zh-CN"/>
        </w:rPr>
        <w:t>Švelniai įkvėpkite ir neužverskite galvos atgal. Tokiu būdu apsisaugosite nuo vaisto patekimo į ryklę ir nemalonaus skonio burnoje</w:t>
      </w:r>
      <w:r>
        <w:rPr>
          <w:rFonts w:ascii="Times New Roman" w:eastAsia="SimSun" w:hAnsi="Times New Roman" w:cs="Times New Roman"/>
          <w:lang w:val="lt-LT" w:eastAsia="zh-CN"/>
        </w:rPr>
        <w:t xml:space="preserve">.  </w:t>
      </w:r>
    </w:p>
    <w:p w14:paraId="5320DD9B" w14:textId="41B54D01" w:rsidR="003B6845" w:rsidRDefault="003B6845" w:rsidP="00CD23B4">
      <w:pPr>
        <w:pStyle w:val="Sraopastraipa"/>
        <w:numPr>
          <w:ilvl w:val="0"/>
          <w:numId w:val="7"/>
        </w:numPr>
        <w:tabs>
          <w:tab w:val="left" w:pos="1296"/>
          <w:tab w:val="left" w:pos="2410"/>
        </w:tabs>
        <w:spacing w:after="0" w:line="240" w:lineRule="auto"/>
        <w:ind w:left="567" w:right="-2" w:hanging="567"/>
        <w:rPr>
          <w:rFonts w:ascii="Times New Roman" w:eastAsia="SimSun" w:hAnsi="Times New Roman" w:cs="Times New Roman"/>
          <w:lang w:val="lt-LT" w:eastAsia="zh-CN"/>
        </w:rPr>
      </w:pPr>
      <w:r w:rsidRPr="00FE7230">
        <w:rPr>
          <w:rFonts w:ascii="Times New Roman" w:eastAsia="SimSun" w:hAnsi="Times New Roman" w:cs="Times New Roman"/>
          <w:lang w:val="lt-LT" w:eastAsia="zh-CN"/>
        </w:rPr>
        <w:t>Po kiekvieno vaisto pavartojimo, nuvalykite pur</w:t>
      </w:r>
      <w:r w:rsidR="00D43CBB">
        <w:rPr>
          <w:rFonts w:ascii="Times New Roman" w:eastAsia="SimSun" w:hAnsi="Times New Roman" w:cs="Times New Roman"/>
          <w:lang w:val="lt-LT" w:eastAsia="zh-CN"/>
        </w:rPr>
        <w:t>škalo antgalį</w:t>
      </w:r>
      <w:r w:rsidRPr="00FE7230">
        <w:rPr>
          <w:rFonts w:ascii="Times New Roman" w:eastAsia="SimSun" w:hAnsi="Times New Roman" w:cs="Times New Roman"/>
          <w:lang w:val="lt-LT" w:eastAsia="zh-CN"/>
        </w:rPr>
        <w:t xml:space="preserve"> švaria servetėle arba nosine ir uždėkite apsauginį dangtelį.</w:t>
      </w:r>
      <w:bookmarkStart w:id="2" w:name="_Hlk536781890"/>
    </w:p>
    <w:p w14:paraId="2EE25761" w14:textId="77777777" w:rsidR="003B6845" w:rsidRPr="00FE7230" w:rsidRDefault="003B6845" w:rsidP="00CD23B4">
      <w:pPr>
        <w:pStyle w:val="Sraopastraipa"/>
        <w:numPr>
          <w:ilvl w:val="0"/>
          <w:numId w:val="7"/>
        </w:numPr>
        <w:tabs>
          <w:tab w:val="left" w:pos="1296"/>
          <w:tab w:val="left" w:pos="2410"/>
        </w:tabs>
        <w:spacing w:after="0" w:line="240" w:lineRule="auto"/>
        <w:ind w:left="567" w:right="-2" w:hanging="567"/>
        <w:rPr>
          <w:rFonts w:ascii="Times New Roman" w:eastAsia="SimSun" w:hAnsi="Times New Roman" w:cs="Times New Roman"/>
          <w:lang w:val="lt-LT" w:eastAsia="zh-CN"/>
        </w:rPr>
      </w:pPr>
      <w:r w:rsidRPr="00FE7230">
        <w:rPr>
          <w:rFonts w:ascii="Times New Roman" w:eastAsia="SimSun" w:hAnsi="Times New Roman" w:cs="Times New Roman"/>
          <w:lang w:val="lt-LT" w:eastAsia="zh-CN"/>
        </w:rPr>
        <w:t>Nepradurkite antgalio, jeigu purkštuvas neveikia. Išvalykite vandeniu.</w:t>
      </w:r>
    </w:p>
    <w:bookmarkEnd w:id="2"/>
    <w:p w14:paraId="3C3EF66F"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680E421"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Svarbu, kad vaistą vartotumėte tiksliai taip, kaip nurodė gydytojas. Turėtumėte vartoti tik tokią dozę, kokią rekomendavo gydytojas.</w:t>
      </w:r>
    </w:p>
    <w:p w14:paraId="29BC9DBB"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3FBDD4F"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Gydymo trukmė</w:t>
      </w:r>
    </w:p>
    <w:p w14:paraId="3065F964"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iCs/>
          <w:lang w:val="lt-LT" w:eastAsia="zh-CN"/>
        </w:rPr>
        <w:t>AZAVIN</w:t>
      </w:r>
      <w:r w:rsidRPr="00D479E4">
        <w:rPr>
          <w:rFonts w:ascii="Times New Roman" w:eastAsia="SimSun" w:hAnsi="Times New Roman" w:cs="Times New Roman"/>
          <w:iCs/>
          <w:lang w:val="lt-LT" w:eastAsia="zh-CN"/>
        </w:rPr>
        <w:t xml:space="preserve"> tinka ilgalaikiam vartojimui. Gydymą reikia tęsti tol, kol yra alergijos </w:t>
      </w:r>
      <w:r w:rsidRPr="00D479E4">
        <w:rPr>
          <w:rFonts w:ascii="Times New Roman" w:eastAsia="SimSun" w:hAnsi="Times New Roman" w:cs="Times New Roman"/>
          <w:lang w:val="lt-LT" w:eastAsia="zh-CN"/>
        </w:rPr>
        <w:t>simptomų.</w:t>
      </w:r>
    </w:p>
    <w:p w14:paraId="531D3510"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2898872"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Ką daryti pavartojus per didelę </w:t>
      </w: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dozę</w:t>
      </w:r>
    </w:p>
    <w:p w14:paraId="11444AE5"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į nosį papurškėte per daug šio vaisto, greičiausiai tai jums nesukels jokių sveikatos sutrikimų. Jei dėl to nerimaujate arba vartojote ilgą laiką didesnes dozes negu rekomenduojama, kreipkitės į gydytoją. Jeigu kas nors, ypač vaikas, atsitiktinai nurijo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kiek galima greičiau kreipkitės į gydytoją</w:t>
      </w:r>
      <w:r>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 xml:space="preserve"> ligonin</w:t>
      </w:r>
      <w:r>
        <w:rPr>
          <w:rFonts w:ascii="Times New Roman" w:eastAsia="SimSun" w:hAnsi="Times New Roman" w:cs="Times New Roman"/>
          <w:lang w:val="lt-LT" w:eastAsia="zh-CN"/>
        </w:rPr>
        <w:t>ę ar apsinuodijimų centrą.</w:t>
      </w:r>
    </w:p>
    <w:p w14:paraId="03F9DFA1"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404CBF4"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Pamiršus pavartoti </w:t>
      </w: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w:t>
      </w:r>
    </w:p>
    <w:p w14:paraId="67110669"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Pavartokite nosies purškalą iškart tik prisiminę. Kitą dozę vartokite įprastu laiku.</w:t>
      </w:r>
      <w:r>
        <w:rPr>
          <w:rFonts w:ascii="Times New Roman" w:eastAsia="SimSun" w:hAnsi="Times New Roman" w:cs="Times New Roman"/>
          <w:lang w:val="lt-LT" w:eastAsia="zh-CN"/>
        </w:rPr>
        <w:t xml:space="preserve"> </w:t>
      </w:r>
      <w:r w:rsidRPr="00D479E4">
        <w:rPr>
          <w:rFonts w:ascii="Times New Roman" w:eastAsia="SimSun" w:hAnsi="Times New Roman" w:cs="Times New Roman"/>
          <w:lang w:val="lt-LT" w:eastAsia="zh-CN"/>
        </w:rPr>
        <w:t>Negalima vartoti dvigubos dozės norint kompensuoti praleistą dozę.</w:t>
      </w:r>
    </w:p>
    <w:p w14:paraId="132FE1E2"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EF9589E"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noProof/>
          <w:lang w:val="lt-LT" w:eastAsia="lt-LT"/>
        </w:rPr>
        <w:t xml:space="preserve">Nustojus vartoti </w:t>
      </w: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w:t>
      </w:r>
    </w:p>
    <w:p w14:paraId="2EC9841C" w14:textId="77777777" w:rsidR="003B6845" w:rsidRPr="00D479E4" w:rsidRDefault="003B6845" w:rsidP="00CD23B4">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Nenustokite vartoti </w:t>
      </w: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neatsiklausę gydytojo, kadangi dėl to gydymas gali būti nesėkmingas.</w:t>
      </w:r>
    </w:p>
    <w:p w14:paraId="03DDF06E" w14:textId="77777777" w:rsidR="003B6845" w:rsidRPr="00D479E4" w:rsidRDefault="003B6845" w:rsidP="00CD23B4">
      <w:pPr>
        <w:numPr>
          <w:ilvl w:val="12"/>
          <w:numId w:val="0"/>
        </w:numPr>
        <w:tabs>
          <w:tab w:val="left" w:pos="1296"/>
        </w:tabs>
        <w:spacing w:after="0" w:line="240" w:lineRule="auto"/>
        <w:rPr>
          <w:rFonts w:ascii="Times New Roman" w:eastAsia="SimSun" w:hAnsi="Times New Roman" w:cs="Times New Roman"/>
          <w:lang w:val="lt-LT" w:eastAsia="zh-CN"/>
        </w:rPr>
      </w:pPr>
    </w:p>
    <w:p w14:paraId="745D5FA9" w14:textId="77777777" w:rsidR="003B6845" w:rsidRPr="00D479E4" w:rsidRDefault="003B6845" w:rsidP="00CD23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dėl šio vaisto vartojimo, kreipkitės į gydytoją arba vaistininką.</w:t>
      </w:r>
    </w:p>
    <w:p w14:paraId="3D2BBCF9" w14:textId="77777777" w:rsidR="003B6845" w:rsidRPr="00D479E4" w:rsidRDefault="003B6845" w:rsidP="00CD23B4">
      <w:pPr>
        <w:numPr>
          <w:ilvl w:val="12"/>
          <w:numId w:val="0"/>
        </w:numPr>
        <w:tabs>
          <w:tab w:val="left" w:pos="1296"/>
        </w:tabs>
        <w:spacing w:after="0" w:line="240" w:lineRule="auto"/>
        <w:rPr>
          <w:rFonts w:ascii="Times New Roman" w:eastAsia="SimSun" w:hAnsi="Times New Roman" w:cs="Times New Roman"/>
          <w:lang w:val="lt-LT" w:eastAsia="zh-CN"/>
        </w:rPr>
      </w:pPr>
    </w:p>
    <w:p w14:paraId="51FD698F" w14:textId="77777777" w:rsidR="003B6845" w:rsidRPr="00D479E4" w:rsidRDefault="003B6845" w:rsidP="00CD23B4">
      <w:pPr>
        <w:numPr>
          <w:ilvl w:val="12"/>
          <w:numId w:val="0"/>
        </w:numPr>
        <w:tabs>
          <w:tab w:val="left" w:pos="1296"/>
        </w:tabs>
        <w:spacing w:after="0" w:line="240" w:lineRule="auto"/>
        <w:rPr>
          <w:rFonts w:ascii="Times New Roman" w:eastAsia="SimSun" w:hAnsi="Times New Roman" w:cs="Times New Roman"/>
          <w:lang w:val="lt-LT" w:eastAsia="zh-CN"/>
        </w:rPr>
      </w:pPr>
    </w:p>
    <w:p w14:paraId="01C76945"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4.</w:t>
      </w:r>
      <w:r w:rsidRPr="00D479E4">
        <w:rPr>
          <w:rFonts w:ascii="Times New Roman" w:eastAsia="SimSun" w:hAnsi="Times New Roman" w:cs="Times New Roman"/>
          <w:b/>
          <w:kern w:val="28"/>
          <w:lang w:val="lt-LT" w:eastAsia="lt-LT"/>
        </w:rPr>
        <w:tab/>
        <w:t>Galimas šalutinis poveikis</w:t>
      </w:r>
    </w:p>
    <w:p w14:paraId="5A1E3922" w14:textId="77777777" w:rsidR="003B6845" w:rsidRPr="00D479E4" w:rsidRDefault="003B6845" w:rsidP="00CD23B4">
      <w:pPr>
        <w:numPr>
          <w:ilvl w:val="12"/>
          <w:numId w:val="0"/>
        </w:numPr>
        <w:tabs>
          <w:tab w:val="left" w:pos="1296"/>
        </w:tabs>
        <w:spacing w:after="0" w:line="240" w:lineRule="auto"/>
        <w:rPr>
          <w:rFonts w:ascii="Times New Roman" w:eastAsia="SimSun" w:hAnsi="Times New Roman" w:cs="Times New Roman"/>
          <w:lang w:val="lt-LT" w:eastAsia="zh-CN"/>
        </w:rPr>
      </w:pPr>
    </w:p>
    <w:p w14:paraId="5482A89E" w14:textId="77777777" w:rsidR="003B6845" w:rsidRPr="00D479E4" w:rsidRDefault="003B6845" w:rsidP="00CD23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kaip ir visi kiti vaistai, gali sukelti šalutinį poveikį, nors jis pasireiškia ne visiems žmonėms.</w:t>
      </w:r>
    </w:p>
    <w:p w14:paraId="338B8905" w14:textId="77777777" w:rsidR="003B6845" w:rsidRPr="00D479E4" w:rsidRDefault="003B6845" w:rsidP="00CD23B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0B145392" w14:textId="77777777" w:rsidR="003B6845" w:rsidRPr="00D479E4" w:rsidRDefault="003B6845" w:rsidP="00CD23B4">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FE7230">
        <w:rPr>
          <w:rFonts w:ascii="Times New Roman" w:eastAsia="SimSun" w:hAnsi="Times New Roman" w:cs="Times New Roman"/>
          <w:b/>
          <w:bCs/>
          <w:lang w:val="lt-LT" w:eastAsia="zh-CN"/>
        </w:rPr>
        <w:t>Labai dažni šalutinio poveikio reiškiniai (gali pasireikšti ne rečiau kaip 1 iš 10 asmenų):</w:t>
      </w:r>
    </w:p>
    <w:p w14:paraId="25D6B7D8"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bCs/>
          <w:lang w:val="lt-LT" w:eastAsia="zh-CN"/>
        </w:rPr>
      </w:pPr>
      <w:r>
        <w:rPr>
          <w:rFonts w:ascii="Times New Roman" w:eastAsia="SimSun" w:hAnsi="Times New Roman" w:cs="Times New Roman"/>
          <w:lang w:val="lt-LT" w:eastAsia="zh-CN"/>
        </w:rPr>
        <w:t>k</w:t>
      </w:r>
      <w:r w:rsidRPr="00D479E4">
        <w:rPr>
          <w:rFonts w:ascii="Times New Roman" w:eastAsia="SimSun" w:hAnsi="Times New Roman" w:cs="Times New Roman"/>
          <w:lang w:val="lt-LT" w:eastAsia="zh-CN"/>
        </w:rPr>
        <w:t>raujavimas iš nosies</w:t>
      </w:r>
      <w:r>
        <w:rPr>
          <w:rFonts w:ascii="Times New Roman" w:eastAsia="SimSun" w:hAnsi="Times New Roman" w:cs="Times New Roman"/>
          <w:lang w:val="lt-LT" w:eastAsia="zh-CN"/>
        </w:rPr>
        <w:t>.</w:t>
      </w:r>
    </w:p>
    <w:p w14:paraId="3957AEF6" w14:textId="77777777" w:rsidR="003B6845" w:rsidRPr="00D479E4" w:rsidRDefault="003B6845" w:rsidP="00CD23B4">
      <w:pPr>
        <w:tabs>
          <w:tab w:val="left" w:pos="567"/>
          <w:tab w:val="left" w:pos="1296"/>
        </w:tabs>
        <w:spacing w:after="0" w:line="240" w:lineRule="auto"/>
        <w:ind w:left="567" w:right="-29" w:hanging="567"/>
        <w:rPr>
          <w:rFonts w:ascii="Times New Roman" w:eastAsia="SimSun" w:hAnsi="Times New Roman" w:cs="Times New Roman"/>
          <w:b/>
          <w:bCs/>
          <w:lang w:val="lt-LT" w:eastAsia="zh-CN"/>
        </w:rPr>
      </w:pPr>
    </w:p>
    <w:p w14:paraId="73DFF6DE" w14:textId="77777777" w:rsidR="003B6845" w:rsidRPr="00D479E4" w:rsidRDefault="003B6845" w:rsidP="00CD23B4">
      <w:pPr>
        <w:numPr>
          <w:ilvl w:val="12"/>
          <w:numId w:val="0"/>
        </w:numPr>
        <w:tabs>
          <w:tab w:val="left" w:pos="567"/>
          <w:tab w:val="left" w:pos="1296"/>
        </w:tabs>
        <w:spacing w:after="0" w:line="240" w:lineRule="auto"/>
        <w:ind w:left="567" w:right="-29" w:hanging="567"/>
        <w:rPr>
          <w:rFonts w:ascii="Times New Roman" w:eastAsia="SimSun" w:hAnsi="Times New Roman" w:cs="Times New Roman"/>
          <w:lang w:val="lt-LT" w:eastAsia="zh-CN"/>
        </w:rPr>
      </w:pPr>
      <w:r w:rsidRPr="00FE7230">
        <w:rPr>
          <w:rFonts w:ascii="Times New Roman" w:eastAsia="SimSun" w:hAnsi="Times New Roman" w:cs="Times New Roman"/>
          <w:b/>
          <w:bCs/>
          <w:lang w:val="lt-LT" w:eastAsia="zh-CN"/>
        </w:rPr>
        <w:t>Dažni šalutinio poveikio reiškiniai (gali pasireikšti rečiau kaip 1 iš 10 asmenų):</w:t>
      </w:r>
    </w:p>
    <w:p w14:paraId="720EAB3D"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galvos skausmas;</w:t>
      </w:r>
    </w:p>
    <w:p w14:paraId="37CC4875"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lastRenderedPageBreak/>
        <w:t>kartus skonis burnoje, dažniausiai atsirandantis tada, kai atlošiate galvą atgal, purkšdami vaisto į nosį. Šis skonis turėtų išnykti, jeigu praėjus kelioms minutėms nuo vaisto pavartojimo išgersite kokio nors nealkoholinio gėrimo;</w:t>
      </w:r>
    </w:p>
    <w:p w14:paraId="33048FBD"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nemalonus kvapas.</w:t>
      </w:r>
    </w:p>
    <w:p w14:paraId="510B1A54" w14:textId="77777777" w:rsidR="003B6845" w:rsidRPr="00D479E4" w:rsidRDefault="003B6845" w:rsidP="00CD23B4">
      <w:pPr>
        <w:tabs>
          <w:tab w:val="left" w:pos="567"/>
          <w:tab w:val="left" w:pos="1296"/>
        </w:tabs>
        <w:spacing w:after="0" w:line="240" w:lineRule="auto"/>
        <w:ind w:left="567" w:right="-29" w:hanging="567"/>
        <w:rPr>
          <w:rFonts w:ascii="Times New Roman" w:eastAsia="SimSun" w:hAnsi="Times New Roman" w:cs="Times New Roman"/>
          <w:lang w:val="lt-LT" w:eastAsia="zh-CN"/>
        </w:rPr>
      </w:pPr>
    </w:p>
    <w:p w14:paraId="31FDEC19" w14:textId="77777777" w:rsidR="003B6845" w:rsidRPr="00D479E4" w:rsidRDefault="003B6845" w:rsidP="00CD23B4">
      <w:pPr>
        <w:numPr>
          <w:ilvl w:val="12"/>
          <w:numId w:val="0"/>
        </w:numPr>
        <w:tabs>
          <w:tab w:val="left" w:pos="567"/>
          <w:tab w:val="left" w:pos="1296"/>
        </w:tabs>
        <w:spacing w:after="0" w:line="240" w:lineRule="auto"/>
        <w:ind w:left="567" w:right="-29" w:hanging="567"/>
        <w:rPr>
          <w:rFonts w:ascii="Times New Roman" w:eastAsia="SimSun" w:hAnsi="Times New Roman" w:cs="Times New Roman"/>
          <w:b/>
          <w:lang w:val="lt-LT" w:eastAsia="zh-CN"/>
        </w:rPr>
      </w:pPr>
      <w:r w:rsidRPr="00FE7230">
        <w:rPr>
          <w:rFonts w:ascii="Times New Roman" w:eastAsia="SimSun" w:hAnsi="Times New Roman" w:cs="Times New Roman"/>
          <w:b/>
          <w:bCs/>
          <w:lang w:val="lt-LT" w:eastAsia="zh-CN"/>
        </w:rPr>
        <w:t>Nedažni šalutinio poveikio reiškiniai (gali pasireikšti rečiau kaip 1 iš 100 asmenų):</w:t>
      </w:r>
    </w:p>
    <w:p w14:paraId="75573DEA"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silpnas nosies vidaus sudirginimas. Dėl to gali būti juntamas silpnas dilgčiojimas, niežėjimas arba čiaudulys;</w:t>
      </w:r>
    </w:p>
    <w:p w14:paraId="2EEF3B1C" w14:textId="40F49214"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saus</w:t>
      </w:r>
      <w:r w:rsidR="00B412AD">
        <w:rPr>
          <w:rFonts w:ascii="Times New Roman" w:eastAsia="SimSun" w:hAnsi="Times New Roman" w:cs="Times New Roman"/>
          <w:lang w:val="lt-LT" w:eastAsia="zh-CN"/>
        </w:rPr>
        <w:t>mė</w:t>
      </w:r>
      <w:r w:rsidRPr="00D479E4">
        <w:rPr>
          <w:rFonts w:ascii="Times New Roman" w:eastAsia="SimSun" w:hAnsi="Times New Roman" w:cs="Times New Roman"/>
          <w:lang w:val="lt-LT" w:eastAsia="zh-CN"/>
        </w:rPr>
        <w:t>, kosulys, ryklės saus</w:t>
      </w:r>
      <w:r w:rsidR="00B412AD">
        <w:rPr>
          <w:rFonts w:ascii="Times New Roman" w:eastAsia="SimSun" w:hAnsi="Times New Roman" w:cs="Times New Roman"/>
          <w:lang w:val="lt-LT" w:eastAsia="zh-CN"/>
        </w:rPr>
        <w:t>mė</w:t>
      </w:r>
      <w:r w:rsidRPr="00D479E4">
        <w:rPr>
          <w:rFonts w:ascii="Times New Roman" w:eastAsia="SimSun" w:hAnsi="Times New Roman" w:cs="Times New Roman"/>
          <w:lang w:val="lt-LT" w:eastAsia="zh-CN"/>
        </w:rPr>
        <w:t xml:space="preserve"> ar ryklės sudirginimas.</w:t>
      </w:r>
    </w:p>
    <w:p w14:paraId="2ABB79D0" w14:textId="77777777" w:rsidR="003B6845" w:rsidRPr="00D479E4" w:rsidRDefault="003B6845" w:rsidP="00CD23B4">
      <w:pPr>
        <w:tabs>
          <w:tab w:val="left" w:pos="567"/>
          <w:tab w:val="left" w:pos="1296"/>
        </w:tabs>
        <w:spacing w:after="0" w:line="240" w:lineRule="auto"/>
        <w:ind w:left="567" w:right="-29" w:hanging="567"/>
        <w:rPr>
          <w:rFonts w:ascii="Times New Roman" w:eastAsia="SimSun" w:hAnsi="Times New Roman" w:cs="Times New Roman"/>
          <w:lang w:val="lt-LT" w:eastAsia="zh-CN"/>
        </w:rPr>
      </w:pPr>
    </w:p>
    <w:p w14:paraId="753CF5D4" w14:textId="77777777" w:rsidR="003B6845" w:rsidRPr="00D479E4" w:rsidRDefault="003B6845" w:rsidP="00CD23B4">
      <w:pPr>
        <w:tabs>
          <w:tab w:val="left" w:pos="567"/>
          <w:tab w:val="left" w:pos="1296"/>
        </w:tabs>
        <w:spacing w:after="0" w:line="240" w:lineRule="auto"/>
        <w:ind w:left="567" w:right="-29" w:hanging="567"/>
        <w:rPr>
          <w:rFonts w:ascii="Times New Roman" w:eastAsia="SimSun" w:hAnsi="Times New Roman" w:cs="Times New Roman"/>
          <w:b/>
          <w:lang w:val="lt-LT" w:eastAsia="zh-CN"/>
        </w:rPr>
      </w:pPr>
      <w:r w:rsidRPr="00FE7230">
        <w:rPr>
          <w:rFonts w:ascii="Times New Roman" w:eastAsia="SimSun" w:hAnsi="Times New Roman" w:cs="Times New Roman"/>
          <w:b/>
          <w:bCs/>
          <w:lang w:val="lt-LT" w:eastAsia="zh-CN"/>
        </w:rPr>
        <w:t>Reti šalutinio poveikio reiškiniai (gali pasireikšti rečiau kaip 1 iš 1 000 asmenų):</w:t>
      </w:r>
    </w:p>
    <w:p w14:paraId="3EAFBAFB"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burnos </w:t>
      </w:r>
      <w:r>
        <w:rPr>
          <w:rFonts w:ascii="Times New Roman" w:eastAsia="SimSun" w:hAnsi="Times New Roman" w:cs="Times New Roman"/>
          <w:lang w:val="lt-LT" w:eastAsia="zh-CN"/>
        </w:rPr>
        <w:t>sausmė</w:t>
      </w:r>
      <w:r w:rsidRPr="00D479E4">
        <w:rPr>
          <w:rFonts w:ascii="Times New Roman" w:eastAsia="SimSun" w:hAnsi="Times New Roman" w:cs="Times New Roman"/>
          <w:lang w:val="lt-LT" w:eastAsia="zh-CN"/>
        </w:rPr>
        <w:t>.</w:t>
      </w:r>
    </w:p>
    <w:p w14:paraId="76A4F77D" w14:textId="77777777" w:rsidR="003B6845" w:rsidRPr="00D479E4" w:rsidRDefault="003B6845" w:rsidP="00CD23B4">
      <w:pPr>
        <w:tabs>
          <w:tab w:val="left" w:pos="567"/>
          <w:tab w:val="left" w:pos="1296"/>
        </w:tabs>
        <w:spacing w:after="0" w:line="240" w:lineRule="auto"/>
        <w:ind w:left="567" w:right="-29" w:hanging="567"/>
        <w:rPr>
          <w:rFonts w:ascii="Times New Roman" w:eastAsia="SimSun" w:hAnsi="Times New Roman" w:cs="Times New Roman"/>
          <w:lang w:val="lt-LT" w:eastAsia="zh-CN"/>
        </w:rPr>
      </w:pPr>
    </w:p>
    <w:p w14:paraId="31B75B1D" w14:textId="77777777" w:rsidR="003B6845" w:rsidRPr="00D479E4" w:rsidRDefault="003B6845" w:rsidP="00CD23B4">
      <w:pPr>
        <w:tabs>
          <w:tab w:val="left" w:pos="567"/>
          <w:tab w:val="left" w:pos="1296"/>
        </w:tabs>
        <w:spacing w:after="0" w:line="240" w:lineRule="auto"/>
        <w:ind w:left="567" w:right="-29" w:hanging="567"/>
        <w:rPr>
          <w:rFonts w:ascii="Times New Roman" w:eastAsia="SimSun" w:hAnsi="Times New Roman" w:cs="Times New Roman"/>
          <w:b/>
          <w:lang w:val="lt-LT" w:eastAsia="zh-CN"/>
        </w:rPr>
      </w:pPr>
      <w:r w:rsidRPr="00FE7230">
        <w:rPr>
          <w:rFonts w:ascii="Times New Roman" w:eastAsia="SimSun" w:hAnsi="Times New Roman" w:cs="Times New Roman"/>
          <w:b/>
          <w:bCs/>
          <w:lang w:val="lt-LT" w:eastAsia="zh-CN"/>
        </w:rPr>
        <w:t>Labai reti šalutinio poveikio reiškiniai (gali pasireikšti rečiau kaip 1 iš 10 000 asmenų):</w:t>
      </w:r>
    </w:p>
    <w:p w14:paraId="622F462B"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svaigulys ar mieguistumas;</w:t>
      </w:r>
    </w:p>
    <w:p w14:paraId="4AA3C945"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glaukoma</w:t>
      </w:r>
      <w:r>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 xml:space="preserve"> katarakta arba padidėjęs vidinis akių spaudimas. Dėl to Jūsų regėjimas gali susilpnėti ir (arba) akys parausti ir būti skausmingos. Šie šalutinio poveikio </w:t>
      </w:r>
      <w:r>
        <w:rPr>
          <w:rFonts w:ascii="Times New Roman" w:eastAsia="SimSun" w:hAnsi="Times New Roman" w:cs="Times New Roman"/>
          <w:lang w:val="lt-LT" w:eastAsia="zh-CN"/>
        </w:rPr>
        <w:t>reiškiniai</w:t>
      </w:r>
      <w:r w:rsidRPr="00D479E4">
        <w:rPr>
          <w:rFonts w:ascii="Times New Roman" w:eastAsia="SimSun" w:hAnsi="Times New Roman" w:cs="Times New Roman"/>
          <w:lang w:val="lt-LT" w:eastAsia="zh-CN"/>
        </w:rPr>
        <w:t xml:space="preserve"> pasireiškė ilgai gydant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nosies purškalais; </w:t>
      </w:r>
    </w:p>
    <w:p w14:paraId="086D3A41"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odos ir gleivinės pažeidimas;</w:t>
      </w:r>
    </w:p>
    <w:p w14:paraId="61608F73"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pykinimas, nuovargis, išsekimas ar silpnumas;</w:t>
      </w:r>
    </w:p>
    <w:p w14:paraId="506C25B0" w14:textId="0194F325"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bėrimas, odos niež</w:t>
      </w:r>
      <w:r w:rsidR="00B412AD">
        <w:rPr>
          <w:rFonts w:ascii="Times New Roman" w:eastAsia="SimSun" w:hAnsi="Times New Roman" w:cs="Times New Roman"/>
          <w:lang w:val="lt-LT" w:eastAsia="zh-CN"/>
        </w:rPr>
        <w:t>ėjimas</w:t>
      </w:r>
      <w:r w:rsidRPr="00D479E4">
        <w:rPr>
          <w:rFonts w:ascii="Times New Roman" w:eastAsia="SimSun" w:hAnsi="Times New Roman" w:cs="Times New Roman"/>
          <w:lang w:val="lt-LT" w:eastAsia="zh-CN"/>
        </w:rPr>
        <w:t xml:space="preserve"> arba raudon</w:t>
      </w:r>
      <w:r>
        <w:rPr>
          <w:rFonts w:ascii="Times New Roman" w:eastAsia="SimSun" w:hAnsi="Times New Roman" w:cs="Times New Roman"/>
          <w:lang w:val="lt-LT" w:eastAsia="zh-CN"/>
        </w:rPr>
        <w:t>is</w:t>
      </w:r>
      <w:r w:rsidRPr="00D479E4">
        <w:rPr>
          <w:rFonts w:ascii="Times New Roman" w:eastAsia="SimSun" w:hAnsi="Times New Roman" w:cs="Times New Roman"/>
          <w:lang w:val="lt-LT" w:eastAsia="zh-CN"/>
        </w:rPr>
        <w:t>, iškilusios pūkšlės;</w:t>
      </w:r>
    </w:p>
    <w:p w14:paraId="5FEEB4E4"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bronchospazmas</w:t>
      </w:r>
      <w:proofErr w:type="spellEnd"/>
      <w:r w:rsidRPr="00D479E4">
        <w:rPr>
          <w:rFonts w:ascii="Times New Roman" w:eastAsia="SimSun" w:hAnsi="Times New Roman" w:cs="Times New Roman"/>
          <w:lang w:val="lt-LT" w:eastAsia="zh-CN"/>
        </w:rPr>
        <w:t xml:space="preserve"> (plaučių oro takų susiaurėjimas).</w:t>
      </w:r>
    </w:p>
    <w:p w14:paraId="639E7481" w14:textId="77777777" w:rsidR="003B6845" w:rsidRPr="00D479E4" w:rsidRDefault="003B6845" w:rsidP="00CD23B4">
      <w:pPr>
        <w:tabs>
          <w:tab w:val="left" w:pos="567"/>
          <w:tab w:val="left" w:pos="1296"/>
        </w:tabs>
        <w:spacing w:after="0" w:line="240" w:lineRule="auto"/>
        <w:ind w:left="567" w:right="-29" w:hanging="567"/>
        <w:rPr>
          <w:rFonts w:ascii="Times New Roman" w:eastAsia="SimSun" w:hAnsi="Times New Roman" w:cs="Times New Roman"/>
          <w:lang w:val="lt-LT" w:eastAsia="zh-CN"/>
        </w:rPr>
      </w:pPr>
    </w:p>
    <w:p w14:paraId="50E8655C" w14:textId="77777777" w:rsidR="003B6845" w:rsidRPr="00D479E4" w:rsidRDefault="003B6845" w:rsidP="00CD23B4">
      <w:pPr>
        <w:tabs>
          <w:tab w:val="left" w:pos="567"/>
          <w:tab w:val="left" w:pos="1296"/>
        </w:tabs>
        <w:spacing w:after="0" w:line="240" w:lineRule="auto"/>
        <w:ind w:left="567" w:right="-29" w:hanging="567"/>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Nedelsdami kreipkitės į gydytoją ar važiuokite į ligoninę, jeigu jums pasireiškia šie simptomai:</w:t>
      </w:r>
    </w:p>
    <w:p w14:paraId="7E8554DB" w14:textId="77777777" w:rsidR="003B6845" w:rsidRPr="00D479E4" w:rsidRDefault="003B6845" w:rsidP="00CD23B4">
      <w:pPr>
        <w:numPr>
          <w:ilvl w:val="0"/>
          <w:numId w:val="3"/>
        </w:numPr>
        <w:tabs>
          <w:tab w:val="clear" w:pos="360"/>
          <w:tab w:val="left" w:pos="567"/>
        </w:tabs>
        <w:spacing w:after="0" w:line="240" w:lineRule="auto"/>
        <w:ind w:left="567" w:right="-29" w:hanging="567"/>
        <w:rPr>
          <w:rFonts w:ascii="Times New Roman" w:eastAsia="SimSun" w:hAnsi="Times New Roman" w:cs="Times New Roman"/>
          <w:b/>
          <w:bCs/>
          <w:i/>
          <w:iCs/>
          <w:lang w:val="lt-LT" w:eastAsia="zh-CN"/>
        </w:rPr>
      </w:pPr>
      <w:r w:rsidRPr="00D25F8B">
        <w:rPr>
          <w:rFonts w:ascii="Times New Roman" w:eastAsia="SimSun" w:hAnsi="Times New Roman" w:cs="Times New Roman"/>
          <w:lang w:val="lt-LT" w:eastAsia="zh-CN"/>
        </w:rPr>
        <w:t>veido, lūpų, liežuvio ar ryklės patinimas, dėl kurio gali būti sunku ryti/kvėpuoti ir staigus odos bėrimas. Tai gali būti sunkios alerginės reakcijos požymiai</w:t>
      </w:r>
      <w:r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b/>
          <w:bCs/>
          <w:i/>
          <w:iCs/>
          <w:lang w:val="lt-LT" w:eastAsia="zh-CN"/>
        </w:rPr>
        <w:t>Prašome atkreipti dėmesį: šios reakcijos labai retos.</w:t>
      </w:r>
    </w:p>
    <w:p w14:paraId="5C155EFA" w14:textId="77777777" w:rsidR="003B6845" w:rsidRPr="00D479E4" w:rsidRDefault="003B6845" w:rsidP="00CD23B4">
      <w:pPr>
        <w:tabs>
          <w:tab w:val="left" w:pos="567"/>
          <w:tab w:val="left" w:pos="1296"/>
        </w:tabs>
        <w:spacing w:after="0" w:line="240" w:lineRule="auto"/>
        <w:ind w:left="567" w:right="-29" w:hanging="567"/>
        <w:rPr>
          <w:rFonts w:ascii="Times New Roman" w:eastAsia="SimSun" w:hAnsi="Times New Roman" w:cs="Times New Roman"/>
          <w:lang w:val="lt-LT" w:eastAsia="zh-CN"/>
        </w:rPr>
      </w:pPr>
    </w:p>
    <w:p w14:paraId="3AE97BC1" w14:textId="77777777" w:rsidR="003B6845" w:rsidRPr="00D479E4" w:rsidRDefault="003B6845" w:rsidP="00CD23B4">
      <w:pPr>
        <w:tabs>
          <w:tab w:val="left" w:pos="567"/>
          <w:tab w:val="left" w:pos="1296"/>
        </w:tabs>
        <w:spacing w:after="0" w:line="240" w:lineRule="auto"/>
        <w:ind w:right="-29"/>
        <w:rPr>
          <w:rFonts w:ascii="Times New Roman" w:eastAsia="SimSun" w:hAnsi="Times New Roman" w:cs="Times New Roman"/>
          <w:b/>
          <w:lang w:val="lt-LT" w:eastAsia="zh-CN"/>
        </w:rPr>
      </w:pPr>
      <w:r w:rsidRPr="00FE7230">
        <w:rPr>
          <w:rFonts w:ascii="Times New Roman" w:eastAsia="SimSun" w:hAnsi="Times New Roman" w:cs="Times New Roman"/>
          <w:b/>
          <w:lang w:val="lt-LT" w:eastAsia="zh-CN"/>
        </w:rPr>
        <w:t>Šalutinio poveikio reiškiniai, kurių dažnis nežinomas (negali būti apskaičiuotas pagal turimus duomenis):</w:t>
      </w:r>
    </w:p>
    <w:p w14:paraId="2A3D7A46" w14:textId="77777777" w:rsidR="003B6845" w:rsidRPr="00D479E4" w:rsidRDefault="003B6845" w:rsidP="00CD23B4">
      <w:pPr>
        <w:numPr>
          <w:ilvl w:val="0"/>
          <w:numId w:val="3"/>
        </w:numPr>
        <w:tabs>
          <w:tab w:val="clear" w:pos="360"/>
          <w:tab w:val="left" w:pos="567"/>
          <w:tab w:val="left" w:pos="1296"/>
        </w:tabs>
        <w:spacing w:after="0" w:line="240" w:lineRule="auto"/>
        <w:ind w:left="567" w:right="-29" w:hanging="567"/>
        <w:rPr>
          <w:rFonts w:ascii="Times New Roman" w:eastAsia="SimSun" w:hAnsi="Times New Roman" w:cs="Times New Roman"/>
          <w:lang w:val="lt-LT" w:eastAsia="zh-CN"/>
        </w:rPr>
      </w:pPr>
      <w:r>
        <w:rPr>
          <w:rFonts w:ascii="Times New Roman" w:eastAsia="SimSun" w:hAnsi="Times New Roman" w:cs="Times New Roman"/>
          <w:lang w:val="lt-LT" w:eastAsia="zh-CN"/>
        </w:rPr>
        <w:t>m</w:t>
      </w:r>
      <w:r w:rsidRPr="00D479E4">
        <w:rPr>
          <w:rFonts w:ascii="Times New Roman" w:eastAsia="SimSun" w:hAnsi="Times New Roman" w:cs="Times New Roman"/>
          <w:lang w:val="lt-LT" w:eastAsia="zh-CN"/>
        </w:rPr>
        <w:t>iglotas matymas;</w:t>
      </w:r>
    </w:p>
    <w:p w14:paraId="13889D22" w14:textId="77777777" w:rsidR="003B6845" w:rsidRPr="00D479E4" w:rsidRDefault="003B6845" w:rsidP="00CD23B4">
      <w:pPr>
        <w:numPr>
          <w:ilvl w:val="0"/>
          <w:numId w:val="3"/>
        </w:numPr>
        <w:tabs>
          <w:tab w:val="clear" w:pos="360"/>
          <w:tab w:val="left" w:pos="567"/>
          <w:tab w:val="left" w:pos="1296"/>
        </w:tabs>
        <w:spacing w:after="0" w:line="240" w:lineRule="auto"/>
        <w:ind w:left="567" w:right="-29" w:hanging="567"/>
        <w:rPr>
          <w:rFonts w:ascii="Times New Roman" w:eastAsia="SimSun" w:hAnsi="Times New Roman" w:cs="Times New Roman"/>
          <w:lang w:val="lt-LT" w:eastAsia="zh-CN"/>
        </w:rPr>
      </w:pPr>
      <w:r>
        <w:rPr>
          <w:rFonts w:ascii="Times New Roman" w:eastAsia="SimSun" w:hAnsi="Times New Roman" w:cs="Times New Roman"/>
          <w:lang w:val="lt-LT" w:eastAsia="zh-CN"/>
        </w:rPr>
        <w:t>o</w:t>
      </w:r>
      <w:r w:rsidRPr="00D479E4">
        <w:rPr>
          <w:rFonts w:ascii="Times New Roman" w:eastAsia="SimSun" w:hAnsi="Times New Roman" w:cs="Times New Roman"/>
          <w:lang w:val="lt-LT" w:eastAsia="zh-CN"/>
        </w:rPr>
        <w:t>pos nosyje.</w:t>
      </w:r>
    </w:p>
    <w:p w14:paraId="7B00E2B0" w14:textId="77777777" w:rsidR="003B6845" w:rsidRPr="00D479E4" w:rsidRDefault="003B6845" w:rsidP="00CD23B4">
      <w:pPr>
        <w:tabs>
          <w:tab w:val="left" w:pos="1296"/>
        </w:tabs>
        <w:spacing w:after="0" w:line="240" w:lineRule="auto"/>
        <w:ind w:right="-29"/>
        <w:rPr>
          <w:rFonts w:ascii="Times New Roman" w:eastAsia="SimSun" w:hAnsi="Times New Roman" w:cs="Times New Roman"/>
          <w:lang w:val="lt-LT" w:eastAsia="zh-CN"/>
        </w:rPr>
      </w:pPr>
    </w:p>
    <w:p w14:paraId="6C0562C3" w14:textId="77777777" w:rsidR="003B6845" w:rsidRPr="00D479E4" w:rsidRDefault="003B6845" w:rsidP="00CD23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14:paraId="25AAB12D" w14:textId="77777777" w:rsidR="003B6845" w:rsidRPr="00D479E4" w:rsidRDefault="003B6845" w:rsidP="00CD23B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205BD933" w14:textId="77777777" w:rsidR="003B6845" w:rsidRPr="00D479E4" w:rsidRDefault="003B6845" w:rsidP="00CD23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Į nosį vartojami kortikosteroidai gali paveikti normalią hormonų gamybą organizme, ypač juos vartojant ilgą laiką ir didelėmis dozėmis. Šis šalutinis poveikis gali sulėtinti vaikų ir paauglių augimą.</w:t>
      </w:r>
    </w:p>
    <w:p w14:paraId="7EA848CC" w14:textId="77777777" w:rsidR="003B6845" w:rsidRPr="00D479E4" w:rsidRDefault="003B6845" w:rsidP="00CD23B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18FDC10F" w14:textId="77777777" w:rsidR="003B6845" w:rsidRPr="00D479E4" w:rsidRDefault="003B6845" w:rsidP="00CD23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Retais atvejais, kai į nosį vartojami kortikosteroidai buvo ilgai vartojami, buvo pastebėtas kaulų tankio sumažėjimas (osteoporozė). </w:t>
      </w:r>
    </w:p>
    <w:p w14:paraId="59E4152B" w14:textId="77777777" w:rsidR="003B6845" w:rsidRPr="00D479E4" w:rsidRDefault="003B6845" w:rsidP="00CD23B4">
      <w:pPr>
        <w:tabs>
          <w:tab w:val="left" w:pos="567"/>
        </w:tabs>
        <w:spacing w:after="0" w:line="240" w:lineRule="auto"/>
        <w:rPr>
          <w:rFonts w:ascii="Times New Roman" w:eastAsia="SimSun" w:hAnsi="Times New Roman" w:cs="Times New Roman"/>
          <w:b/>
          <w:lang w:val="lt-LT" w:eastAsia="zh-CN"/>
        </w:rPr>
      </w:pPr>
    </w:p>
    <w:p w14:paraId="1E0CFFB8" w14:textId="77777777" w:rsidR="003B6845" w:rsidRPr="00D479E4" w:rsidRDefault="003B6845" w:rsidP="00CE74B9">
      <w:pPr>
        <w:tabs>
          <w:tab w:val="left" w:pos="567"/>
        </w:tabs>
        <w:spacing w:after="60" w:line="240" w:lineRule="auto"/>
        <w:rPr>
          <w:rFonts w:ascii="Times New Roman" w:eastAsia="SimSun" w:hAnsi="Times New Roman" w:cs="Times New Roman"/>
          <w:b/>
          <w:szCs w:val="20"/>
          <w:u w:val="single"/>
          <w:lang w:val="lt-LT" w:eastAsia="zh-CN"/>
        </w:rPr>
      </w:pPr>
      <w:r w:rsidRPr="00D479E4">
        <w:rPr>
          <w:rFonts w:ascii="Times New Roman" w:eastAsia="SimSun" w:hAnsi="Times New Roman" w:cs="Times New Roman"/>
          <w:b/>
          <w:szCs w:val="20"/>
          <w:u w:val="single"/>
          <w:lang w:val="lt-LT" w:eastAsia="zh-CN"/>
        </w:rPr>
        <w:t>Pranešimas apie šalutinį poveikį</w:t>
      </w:r>
    </w:p>
    <w:p w14:paraId="73BAFB4D" w14:textId="466BA1AD" w:rsidR="003B6845" w:rsidRPr="00D479E4" w:rsidRDefault="003B6845" w:rsidP="00CE74B9">
      <w:pPr>
        <w:tabs>
          <w:tab w:val="left" w:pos="567"/>
        </w:tabs>
        <w:spacing w:after="0" w:line="240" w:lineRule="auto"/>
        <w:ind w:right="-449"/>
        <w:rPr>
          <w:rFonts w:ascii="Times New Roman" w:eastAsia="SimSun" w:hAnsi="Times New Roman" w:cs="Times New Roman"/>
          <w:noProof/>
          <w:szCs w:val="24"/>
          <w:lang w:val="lt-LT" w:eastAsia="zh-CN"/>
        </w:rPr>
      </w:pPr>
      <w:r w:rsidRPr="00D479E4">
        <w:rPr>
          <w:rFonts w:ascii="Times New Roman" w:eastAsia="SimSun" w:hAnsi="Times New Roman" w:cs="Times New Roman"/>
          <w:noProof/>
          <w:szCs w:val="24"/>
          <w:lang w:val="lt-LT" w:eastAsia="zh-CN"/>
        </w:rPr>
        <w:t xml:space="preserve">Jeigu pasireiškė šalutinis poveikis, įskaitant šiame lapelyje nenurodytą, pasakykite gydytojui arba vaistininkui. </w:t>
      </w:r>
      <w:bookmarkStart w:id="3" w:name="_Hlk98758632"/>
      <w:r w:rsidR="006B0E09" w:rsidRPr="00736F8E">
        <w:rPr>
          <w:rFonts w:ascii="Times New Roman" w:hAnsi="Times New Roman"/>
          <w:color w:val="000000"/>
          <w:lang w:val="lt-LT"/>
        </w:rPr>
        <w:t xml:space="preserve">Pranešimą apie šalutinį poveikį galite </w:t>
      </w:r>
      <w:r w:rsidR="006B0E09" w:rsidRPr="006B0E09">
        <w:rPr>
          <w:rFonts w:ascii="Times New Roman" w:eastAsia="Times New Roman" w:hAnsi="Times New Roman" w:cs="Times New Roman"/>
          <w:color w:val="000000"/>
          <w:szCs w:val="18"/>
          <w:lang w:val="lt-LT"/>
        </w:rPr>
        <w:t xml:space="preserve">užpildyti ir </w:t>
      </w:r>
      <w:r w:rsidR="006B0E09" w:rsidRPr="00736F8E">
        <w:rPr>
          <w:rFonts w:ascii="Times New Roman" w:hAnsi="Times New Roman"/>
          <w:color w:val="000000"/>
          <w:lang w:val="lt-LT"/>
        </w:rPr>
        <w:t xml:space="preserve">pateikti Valstybinės vaistų kontrolės tarnybos prie Lietuvos Respublikos sveikatos apsaugos ministerijos </w:t>
      </w:r>
      <w:r w:rsidR="006B0E09" w:rsidRPr="006B0E09">
        <w:rPr>
          <w:rFonts w:ascii="Times New Roman" w:eastAsia="Times New Roman" w:hAnsi="Times New Roman" w:cs="Times New Roman"/>
          <w:color w:val="000000"/>
          <w:szCs w:val="18"/>
          <w:lang w:val="lt-LT"/>
        </w:rPr>
        <w:t>tinklalapyje</w:t>
      </w:r>
      <w:r w:rsidR="006B0E09" w:rsidRPr="00736F8E">
        <w:rPr>
          <w:rFonts w:ascii="Times New Roman" w:hAnsi="Times New Roman"/>
          <w:color w:val="000000"/>
          <w:lang w:val="lt-LT"/>
        </w:rPr>
        <w:t xml:space="preserve"> </w:t>
      </w:r>
      <w:r w:rsidR="006B0E09" w:rsidRPr="00736F8E">
        <w:rPr>
          <w:rFonts w:ascii="Times New Roman" w:hAnsi="Times New Roman"/>
          <w:color w:val="0000EE"/>
          <w:u w:val="single"/>
          <w:lang w:val="lt-LT"/>
        </w:rPr>
        <w:t>https://vvkt.</w:t>
      </w:r>
      <w:r w:rsidR="006B0E09" w:rsidRPr="006B0E09">
        <w:rPr>
          <w:rFonts w:ascii="Times New Roman" w:eastAsia="Times New Roman" w:hAnsi="Times New Roman" w:cs="Times New Roman"/>
          <w:color w:val="0000EE"/>
          <w:szCs w:val="18"/>
          <w:u w:val="single"/>
          <w:lang w:val="lt-LT"/>
        </w:rPr>
        <w:t>lrv.</w:t>
      </w:r>
      <w:r w:rsidR="006B0E09" w:rsidRPr="00736F8E">
        <w:rPr>
          <w:rFonts w:ascii="Times New Roman" w:hAnsi="Times New Roman"/>
          <w:color w:val="0000EE"/>
          <w:u w:val="single"/>
          <w:lang w:val="lt-LT"/>
        </w:rPr>
        <w:t>lt/</w:t>
      </w:r>
      <w:r w:rsidR="006B0E09" w:rsidRPr="006B0E09">
        <w:rPr>
          <w:rFonts w:ascii="Times New Roman" w:eastAsia="Times New Roman" w:hAnsi="Times New Roman" w:cs="Times New Roman"/>
          <w:color w:val="0000EE"/>
          <w:szCs w:val="18"/>
          <w:u w:val="single"/>
          <w:lang w:val="lt-LT"/>
        </w:rPr>
        <w:t>lt/</w:t>
      </w:r>
      <w:r w:rsidR="006B0E09" w:rsidRPr="006B0E09">
        <w:rPr>
          <w:rFonts w:ascii="Times New Roman" w:eastAsia="Times New Roman" w:hAnsi="Times New Roman" w:cs="Times New Roman"/>
          <w:color w:val="000000"/>
          <w:szCs w:val="18"/>
          <w:lang w:val="lt-LT"/>
        </w:rPr>
        <w:t xml:space="preserve"> nurodytais būdais</w:t>
      </w:r>
      <w:r w:rsidR="006B0E09" w:rsidRPr="00736F8E">
        <w:rPr>
          <w:rFonts w:ascii="Times New Roman" w:hAnsi="Times New Roman"/>
          <w:color w:val="000000"/>
          <w:lang w:val="lt-LT"/>
        </w:rPr>
        <w:t xml:space="preserve"> arba </w:t>
      </w:r>
      <w:r w:rsidR="006B0E09" w:rsidRPr="006B0E09">
        <w:rPr>
          <w:rFonts w:ascii="Times New Roman" w:eastAsia="Times New Roman" w:hAnsi="Times New Roman" w:cs="Times New Roman"/>
          <w:color w:val="000000"/>
          <w:szCs w:val="18"/>
          <w:lang w:val="lt-LT"/>
        </w:rPr>
        <w:t>paskambinti</w:t>
      </w:r>
      <w:r w:rsidR="006B0E09" w:rsidRPr="00736F8E">
        <w:rPr>
          <w:rFonts w:ascii="Times New Roman" w:hAnsi="Times New Roman"/>
          <w:color w:val="000000"/>
          <w:lang w:val="lt-LT"/>
        </w:rPr>
        <w:t xml:space="preserve"> nemokamu telefonu </w:t>
      </w:r>
      <w:r w:rsidR="006B0E09" w:rsidRPr="006B0E09">
        <w:rPr>
          <w:rFonts w:ascii="Times New Roman" w:eastAsia="Times New Roman" w:hAnsi="Times New Roman" w:cs="Times New Roman"/>
          <w:color w:val="000000"/>
          <w:szCs w:val="18"/>
          <w:lang w:val="lt-LT"/>
        </w:rPr>
        <w:t>+370</w:t>
      </w:r>
      <w:r w:rsidR="006B0E09" w:rsidRPr="00736F8E">
        <w:rPr>
          <w:rFonts w:ascii="Times New Roman" w:hAnsi="Times New Roman"/>
          <w:color w:val="000000"/>
          <w:lang w:val="lt-LT"/>
        </w:rPr>
        <w:t xml:space="preserve"> 800 73 568. </w:t>
      </w:r>
      <w:bookmarkEnd w:id="3"/>
      <w:r w:rsidRPr="00D479E4">
        <w:rPr>
          <w:rFonts w:ascii="Times New Roman" w:eastAsia="SimSun" w:hAnsi="Times New Roman" w:cs="Times New Roman"/>
          <w:noProof/>
          <w:szCs w:val="24"/>
          <w:lang w:val="lt-LT" w:eastAsia="zh-CN"/>
        </w:rPr>
        <w:t>Pranešdami apie šalutinį poveikį galite mums padėti gauti daugiau informacijos apie šio vaisto saugumą.</w:t>
      </w:r>
    </w:p>
    <w:p w14:paraId="6747A16C"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2088E2A"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D42CA9B" w14:textId="4A4078CE"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lastRenderedPageBreak/>
        <w:t>5.</w:t>
      </w:r>
      <w:r w:rsidRPr="00D479E4">
        <w:rPr>
          <w:rFonts w:ascii="Times New Roman" w:eastAsia="SimSun" w:hAnsi="Times New Roman" w:cs="Times New Roman"/>
          <w:b/>
          <w:kern w:val="28"/>
          <w:lang w:val="lt-LT" w:eastAsia="lt-LT"/>
        </w:rPr>
        <w:tab/>
        <w:t xml:space="preserve">Kaip laikyti </w:t>
      </w:r>
      <w:r>
        <w:rPr>
          <w:rFonts w:ascii="Times New Roman" w:eastAsia="SimSun" w:hAnsi="Times New Roman" w:cs="Times New Roman"/>
          <w:b/>
          <w:kern w:val="28"/>
          <w:lang w:val="lt-LT" w:eastAsia="lt-LT"/>
        </w:rPr>
        <w:t>AZAVIN</w:t>
      </w:r>
    </w:p>
    <w:p w14:paraId="666384FB"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2F187E0" w14:textId="77777777" w:rsidR="003B6845"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Šį vaistą laikykite vaikams nepastebimoje ir nepasiekiamoje vietoje.</w:t>
      </w:r>
    </w:p>
    <w:p w14:paraId="56F6450F"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0C4427E" w14:textId="77777777" w:rsidR="003B6845"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 buteliuko etiketės ir išorinės dėžutės po „EXP“ nurodytam tinkamumo laikui pasibaigus, šio vaisto vartoti negalima. Vaistas tinkamas vartoti iki paskutinės nurodyto mėnesio dienos.</w:t>
      </w:r>
    </w:p>
    <w:p w14:paraId="4437A0C8"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51FFDA9" w14:textId="77777777" w:rsidR="003B6845"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Negalima šaldyti ar užšaldyti. </w:t>
      </w:r>
    </w:p>
    <w:p w14:paraId="5753108A"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8AE574D" w14:textId="77777777" w:rsidR="003B6845"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Tinkamumo laikas pirmą kartą atidarius: išmeskite nesuvartotą vaistą praėjus 6 mėnesiams nuo nosies purškalo buteliuko pirmojo atidarymo.</w:t>
      </w:r>
    </w:p>
    <w:p w14:paraId="4357DE4B"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CF7BB5D"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14:paraId="66DBA9A3"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407BDAA"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803E85F" w14:textId="77777777" w:rsidR="003B6845" w:rsidRPr="00D479E4" w:rsidRDefault="003B6845" w:rsidP="00CD23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6.</w:t>
      </w:r>
      <w:r w:rsidRPr="00D479E4">
        <w:rPr>
          <w:rFonts w:ascii="Times New Roman" w:eastAsia="SimSun" w:hAnsi="Times New Roman" w:cs="Times New Roman"/>
          <w:b/>
          <w:kern w:val="28"/>
          <w:lang w:val="lt-LT" w:eastAsia="lt-LT"/>
        </w:rPr>
        <w:tab/>
        <w:t>Pakuotės turinys ir kita informacija</w:t>
      </w:r>
    </w:p>
    <w:p w14:paraId="18F62E2D" w14:textId="77777777" w:rsidR="003B6845" w:rsidRPr="00D479E4" w:rsidRDefault="003B6845" w:rsidP="00CD23B4">
      <w:pPr>
        <w:numPr>
          <w:ilvl w:val="12"/>
          <w:numId w:val="0"/>
        </w:numPr>
        <w:tabs>
          <w:tab w:val="left" w:pos="1296"/>
        </w:tabs>
        <w:spacing w:after="0" w:line="240" w:lineRule="auto"/>
        <w:rPr>
          <w:rFonts w:ascii="Times New Roman" w:eastAsia="SimSun" w:hAnsi="Times New Roman" w:cs="Times New Roman"/>
          <w:lang w:val="lt-LT" w:eastAsia="zh-CN"/>
        </w:rPr>
      </w:pPr>
    </w:p>
    <w:p w14:paraId="37562786"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sudėtis </w:t>
      </w:r>
    </w:p>
    <w:p w14:paraId="7F371BD7" w14:textId="77777777" w:rsidR="003B6845" w:rsidRPr="00D479E4" w:rsidRDefault="003B6845" w:rsidP="00CD23B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 xml:space="preserve">Veikliosios medžiagos yra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ir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 xml:space="preserve">.  </w:t>
      </w:r>
    </w:p>
    <w:p w14:paraId="0033F0FC" w14:textId="77777777" w:rsidR="003B6845" w:rsidRDefault="003B6845" w:rsidP="00CD23B4">
      <w:pPr>
        <w:tabs>
          <w:tab w:val="left" w:pos="1296"/>
        </w:tabs>
        <w:spacing w:after="0" w:line="240" w:lineRule="auto"/>
        <w:ind w:left="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w:t>
      </w:r>
      <w:r>
        <w:rPr>
          <w:rFonts w:ascii="Times New Roman" w:eastAsia="SimSun" w:hAnsi="Times New Roman" w:cs="Times New Roman"/>
          <w:lang w:val="lt-LT" w:eastAsia="zh-CN"/>
        </w:rPr>
        <w:t> </w:t>
      </w:r>
      <w:r w:rsidRPr="00D479E4">
        <w:rPr>
          <w:rFonts w:ascii="Times New Roman" w:eastAsia="SimSun" w:hAnsi="Times New Roman" w:cs="Times New Roman"/>
          <w:lang w:val="lt-LT" w:eastAsia="zh-CN"/>
        </w:rPr>
        <w:t>0</w:t>
      </w:r>
      <w:r>
        <w:rPr>
          <w:rFonts w:ascii="Times New Roman" w:eastAsia="SimSun" w:hAnsi="Times New Roman" w:cs="Times New Roman"/>
          <w:lang w:val="lt-LT" w:eastAsia="zh-CN"/>
        </w:rPr>
        <w:t>0</w:t>
      </w:r>
      <w:r w:rsidRPr="00D479E4">
        <w:rPr>
          <w:rFonts w:ascii="Times New Roman" w:eastAsia="SimSun" w:hAnsi="Times New Roman" w:cs="Times New Roman"/>
          <w:lang w:val="lt-LT" w:eastAsia="zh-CN"/>
        </w:rPr>
        <w:t>0</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365</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xml:space="preserve">. </w:t>
      </w:r>
    </w:p>
    <w:p w14:paraId="63B099FC" w14:textId="6AC830F1" w:rsidR="003B6845" w:rsidRPr="00D479E4" w:rsidRDefault="003B6845" w:rsidP="00CD23B4">
      <w:pPr>
        <w:tabs>
          <w:tab w:val="left" w:pos="1296"/>
        </w:tabs>
        <w:spacing w:after="0" w:line="240" w:lineRule="auto"/>
        <w:ind w:left="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w:t>
      </w:r>
      <w:r w:rsidR="005F1146">
        <w:rPr>
          <w:rFonts w:ascii="Times New Roman" w:eastAsia="SimSun" w:hAnsi="Times New Roman" w:cs="Times New Roman"/>
          <w:lang w:val="lt-LT" w:eastAsia="zh-CN"/>
        </w:rPr>
        <w:t>ame</w:t>
      </w:r>
      <w:r w:rsidRPr="00D479E4">
        <w:rPr>
          <w:rFonts w:ascii="Times New Roman" w:eastAsia="SimSun" w:hAnsi="Times New Roman" w:cs="Times New Roman"/>
          <w:lang w:val="lt-LT" w:eastAsia="zh-CN"/>
        </w:rPr>
        <w:t xml:space="preserve"> </w:t>
      </w:r>
      <w:proofErr w:type="spellStart"/>
      <w:r w:rsidR="005F1146">
        <w:rPr>
          <w:rFonts w:ascii="Times New Roman" w:eastAsia="SimSun" w:hAnsi="Times New Roman" w:cs="Times New Roman"/>
          <w:lang w:val="lt-LT" w:eastAsia="zh-CN"/>
        </w:rPr>
        <w:t>spūsnyje</w:t>
      </w:r>
      <w:proofErr w:type="spellEnd"/>
      <w:r w:rsidRPr="00D479E4">
        <w:rPr>
          <w:rFonts w:ascii="Times New Roman" w:eastAsia="SimSun" w:hAnsi="Times New Roman" w:cs="Times New Roman"/>
          <w:lang w:val="lt-LT" w:eastAsia="zh-CN"/>
        </w:rPr>
        <w:t xml:space="preserve"> (0,14 g) yra 137</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(atitinka 125</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mikrogramus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ir 50</w:t>
      </w:r>
      <w:r>
        <w:rPr>
          <w:rFonts w:ascii="Times New Roman" w:eastAsia="SimSun" w:hAnsi="Times New Roman" w:cs="Times New Roman"/>
          <w:lang w:val="lt-LT" w:eastAsia="zh-CN"/>
        </w:rPr>
        <w:t>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w:t>
      </w:r>
    </w:p>
    <w:p w14:paraId="0910395C" w14:textId="77777777" w:rsidR="003B6845" w:rsidRPr="00D479E4" w:rsidRDefault="003B6845" w:rsidP="00CD23B4">
      <w:pPr>
        <w:numPr>
          <w:ilvl w:val="0"/>
          <w:numId w:val="2"/>
        </w:num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Pagalbinės medžiagos yra </w:t>
      </w:r>
      <w:proofErr w:type="spellStart"/>
      <w:r w:rsidRPr="00D479E4">
        <w:rPr>
          <w:rFonts w:ascii="Times New Roman" w:eastAsia="SimSun" w:hAnsi="Times New Roman" w:cs="Times New Roman"/>
          <w:lang w:val="lt-LT" w:eastAsia="zh-CN"/>
        </w:rPr>
        <w:t>dinatrio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edetatas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glicerolis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mikrokristalinė</w:t>
      </w:r>
      <w:proofErr w:type="spellEnd"/>
      <w:r w:rsidRPr="00D479E4">
        <w:rPr>
          <w:rFonts w:ascii="Times New Roman" w:eastAsia="SimSun" w:hAnsi="Times New Roman" w:cs="Times New Roman"/>
          <w:lang w:val="lt-LT" w:eastAsia="zh-CN"/>
        </w:rPr>
        <w:t xml:space="preserve"> celiuliozė, </w:t>
      </w:r>
      <w:proofErr w:type="spellStart"/>
      <w:r w:rsidRPr="00D479E4">
        <w:rPr>
          <w:rFonts w:ascii="Times New Roman" w:eastAsia="SimSun" w:hAnsi="Times New Roman" w:cs="Times New Roman"/>
          <w:lang w:val="lt-LT" w:eastAsia="zh-CN"/>
        </w:rPr>
        <w:t>karmeliozės</w:t>
      </w:r>
      <w:proofErr w:type="spellEnd"/>
      <w:r w:rsidRPr="00D479E4">
        <w:rPr>
          <w:rFonts w:ascii="Times New Roman" w:eastAsia="SimSun" w:hAnsi="Times New Roman" w:cs="Times New Roman"/>
          <w:lang w:val="lt-LT" w:eastAsia="zh-CN"/>
        </w:rPr>
        <w:t xml:space="preserve"> natrio druska, </w:t>
      </w:r>
      <w:proofErr w:type="spellStart"/>
      <w:r w:rsidRPr="00D479E4">
        <w:rPr>
          <w:rFonts w:ascii="Times New Roman" w:eastAsia="SimSun" w:hAnsi="Times New Roman" w:cs="Times New Roman"/>
          <w:lang w:val="lt-LT" w:eastAsia="zh-CN"/>
        </w:rPr>
        <w:t>polisorbatas</w:t>
      </w:r>
      <w:proofErr w:type="spellEnd"/>
      <w:r w:rsidRPr="00D479E4">
        <w:rPr>
          <w:rFonts w:ascii="Times New Roman" w:eastAsia="SimSun" w:hAnsi="Times New Roman" w:cs="Times New Roman"/>
          <w:lang w:val="lt-LT" w:eastAsia="zh-CN"/>
        </w:rPr>
        <w:t xml:space="preserve"> 80, </w:t>
      </w:r>
      <w:proofErr w:type="spellStart"/>
      <w:r w:rsidRPr="00D479E4">
        <w:rPr>
          <w:rFonts w:ascii="Times New Roman" w:eastAsia="SimSun" w:hAnsi="Times New Roman" w:cs="Times New Roman"/>
          <w:lang w:val="lt-LT" w:eastAsia="zh-CN"/>
        </w:rPr>
        <w:t>benzalkonio</w:t>
      </w:r>
      <w:proofErr w:type="spellEnd"/>
      <w:r w:rsidRPr="00D479E4">
        <w:rPr>
          <w:rFonts w:ascii="Times New Roman" w:eastAsia="SimSun" w:hAnsi="Times New Roman" w:cs="Times New Roman"/>
          <w:lang w:val="lt-LT" w:eastAsia="zh-CN"/>
        </w:rPr>
        <w:t xml:space="preserve"> chloridas, </w:t>
      </w:r>
      <w:proofErr w:type="spellStart"/>
      <w:r w:rsidRPr="00D479E4">
        <w:rPr>
          <w:rFonts w:ascii="Times New Roman" w:eastAsia="SimSun" w:hAnsi="Times New Roman" w:cs="Times New Roman"/>
          <w:lang w:val="lt-LT" w:eastAsia="zh-CN"/>
        </w:rPr>
        <w:t>feniletilo</w:t>
      </w:r>
      <w:proofErr w:type="spellEnd"/>
      <w:r w:rsidRPr="00D479E4">
        <w:rPr>
          <w:rFonts w:ascii="Times New Roman" w:eastAsia="SimSun" w:hAnsi="Times New Roman" w:cs="Times New Roman"/>
          <w:lang w:val="lt-LT" w:eastAsia="zh-CN"/>
        </w:rPr>
        <w:t xml:space="preserve"> alkoholis ir išgrynintas vanduo.</w:t>
      </w:r>
    </w:p>
    <w:p w14:paraId="4E7533FF" w14:textId="77777777" w:rsidR="003B6845" w:rsidRPr="00D479E4" w:rsidRDefault="003B6845" w:rsidP="00CD23B4">
      <w:pPr>
        <w:tabs>
          <w:tab w:val="left" w:pos="1296"/>
        </w:tabs>
        <w:spacing w:after="0" w:line="240" w:lineRule="auto"/>
        <w:ind w:right="-2"/>
        <w:rPr>
          <w:rFonts w:ascii="Times New Roman" w:eastAsia="SimSun" w:hAnsi="Times New Roman" w:cs="Times New Roman"/>
          <w:lang w:val="lt-LT" w:eastAsia="zh-CN"/>
        </w:rPr>
      </w:pPr>
    </w:p>
    <w:p w14:paraId="0158929C"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AZAVIN</w:t>
      </w:r>
      <w:r w:rsidRPr="00D479E4">
        <w:rPr>
          <w:rFonts w:ascii="Times New Roman" w:eastAsia="SimSun" w:hAnsi="Times New Roman" w:cs="Times New Roman"/>
          <w:b/>
          <w:lang w:val="lt-LT" w:eastAsia="lt-LT"/>
        </w:rPr>
        <w:t xml:space="preserve"> išvaizda ir kiekis pakuotėje</w:t>
      </w:r>
    </w:p>
    <w:p w14:paraId="3DFD1D66"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yra balta</w:t>
      </w:r>
      <w:r>
        <w:rPr>
          <w:rFonts w:ascii="Times New Roman" w:eastAsia="SimSun" w:hAnsi="Times New Roman" w:cs="Times New Roman"/>
          <w:lang w:val="lt-LT" w:eastAsia="zh-CN"/>
        </w:rPr>
        <w:t xml:space="preserve"> ar beveik balta</w:t>
      </w:r>
      <w:r w:rsidRPr="00D479E4">
        <w:rPr>
          <w:rFonts w:ascii="Times New Roman" w:eastAsia="SimSun" w:hAnsi="Times New Roman" w:cs="Times New Roman"/>
          <w:lang w:val="lt-LT" w:eastAsia="zh-CN"/>
        </w:rPr>
        <w:t>, homogeniška suspensija.</w:t>
      </w:r>
    </w:p>
    <w:p w14:paraId="325DAAC6" w14:textId="77777777" w:rsidR="003B6845"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parduodamas gintaro spalvos stiklo buteliukuose su pritaikyta purškalo pompa, </w:t>
      </w:r>
      <w:proofErr w:type="spellStart"/>
      <w:r w:rsidRPr="00D479E4">
        <w:rPr>
          <w:rFonts w:ascii="Times New Roman" w:eastAsia="SimSun" w:hAnsi="Times New Roman" w:cs="Times New Roman"/>
          <w:lang w:val="lt-LT" w:eastAsia="zh-CN"/>
        </w:rPr>
        <w:t>aplikatoriumi</w:t>
      </w:r>
      <w:proofErr w:type="spellEnd"/>
      <w:r w:rsidRPr="00D479E4">
        <w:rPr>
          <w:rFonts w:ascii="Times New Roman" w:eastAsia="SimSun" w:hAnsi="Times New Roman" w:cs="Times New Roman"/>
          <w:lang w:val="lt-LT" w:eastAsia="zh-CN"/>
        </w:rPr>
        <w:t xml:space="preserve"> ir apsauginiu dangteliu. </w:t>
      </w:r>
    </w:p>
    <w:p w14:paraId="4E6D2F44"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DBB2C87" w14:textId="070E8E46" w:rsidR="003B6845" w:rsidRPr="00D479E4" w:rsidRDefault="001416E7"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Kiekviename </w:t>
      </w:r>
      <w:r w:rsidR="003B6845" w:rsidRPr="00D479E4">
        <w:rPr>
          <w:rFonts w:ascii="Times New Roman" w:eastAsia="SimSun" w:hAnsi="Times New Roman" w:cs="Times New Roman"/>
          <w:lang w:val="lt-LT" w:eastAsia="zh-CN"/>
        </w:rPr>
        <w:t>25 ml buteliuke yra 120</w:t>
      </w:r>
      <w:r w:rsidR="003B6845">
        <w:rPr>
          <w:rFonts w:ascii="Times New Roman" w:eastAsia="SimSun" w:hAnsi="Times New Roman" w:cs="Times New Roman"/>
          <w:lang w:val="lt-LT" w:eastAsia="zh-CN"/>
        </w:rPr>
        <w:t> </w:t>
      </w:r>
      <w:proofErr w:type="spellStart"/>
      <w:r w:rsidR="001E58D8">
        <w:rPr>
          <w:rFonts w:ascii="Times New Roman" w:eastAsia="SimSun" w:hAnsi="Times New Roman" w:cs="Times New Roman"/>
          <w:lang w:val="lt-LT" w:eastAsia="zh-CN"/>
        </w:rPr>
        <w:t>spūsnių</w:t>
      </w:r>
      <w:proofErr w:type="spellEnd"/>
      <w:r>
        <w:rPr>
          <w:rFonts w:ascii="Times New Roman" w:eastAsia="SimSun" w:hAnsi="Times New Roman" w:cs="Times New Roman"/>
          <w:lang w:val="lt-LT" w:eastAsia="zh-CN"/>
        </w:rPr>
        <w:t xml:space="preserve"> (</w:t>
      </w:r>
      <w:r w:rsidRPr="0043154E">
        <w:rPr>
          <w:rFonts w:ascii="Times New Roman" w:eastAsia="SimSun" w:hAnsi="Times New Roman" w:cs="Times New Roman"/>
          <w:lang w:val="lt-LT" w:eastAsia="zh-CN"/>
        </w:rPr>
        <w:t>23</w:t>
      </w:r>
      <w:r>
        <w:rPr>
          <w:rFonts w:ascii="Times New Roman" w:eastAsia="SimSun" w:hAnsi="Times New Roman" w:cs="Times New Roman"/>
          <w:lang w:val="lt-LT" w:eastAsia="zh-CN"/>
        </w:rPr>
        <w:t> g nosies purškalo, suspensijos</w:t>
      </w:r>
      <w:r w:rsidR="003B6845" w:rsidRPr="00D479E4">
        <w:rPr>
          <w:rFonts w:ascii="Times New Roman" w:eastAsia="SimSun" w:hAnsi="Times New Roman" w:cs="Times New Roman"/>
          <w:lang w:val="lt-LT" w:eastAsia="zh-CN"/>
        </w:rPr>
        <w:t>).</w:t>
      </w:r>
    </w:p>
    <w:p w14:paraId="20A8154E" w14:textId="77777777" w:rsidR="003B6845"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B461824"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AZAVIN</w:t>
      </w:r>
      <w:r w:rsidRPr="00D479E4">
        <w:rPr>
          <w:rFonts w:ascii="Times New Roman" w:eastAsia="SimSun" w:hAnsi="Times New Roman" w:cs="Times New Roman"/>
          <w:lang w:val="lt-LT" w:eastAsia="zh-CN"/>
        </w:rPr>
        <w:t xml:space="preserve"> gaminamas pakuotėmis, kuriose yra:</w:t>
      </w:r>
    </w:p>
    <w:p w14:paraId="7B190FDD" w14:textId="4A5371BE" w:rsidR="003B6845" w:rsidRPr="00D479E4" w:rsidRDefault="001416E7"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Buteliukai, kuriuose yra </w:t>
      </w:r>
      <w:r w:rsidRPr="0043154E">
        <w:rPr>
          <w:rFonts w:ascii="Times New Roman" w:eastAsia="SimSun" w:hAnsi="Times New Roman" w:cs="Times New Roman"/>
          <w:lang w:val="lt-LT" w:eastAsia="zh-CN"/>
        </w:rPr>
        <w:t>12</w:t>
      </w:r>
      <w:r>
        <w:rPr>
          <w:rFonts w:ascii="Times New Roman" w:eastAsia="SimSun" w:hAnsi="Times New Roman" w:cs="Times New Roman"/>
          <w:lang w:val="lt-LT" w:eastAsia="zh-CN"/>
        </w:rPr>
        <w:t>0 </w:t>
      </w:r>
      <w:proofErr w:type="spellStart"/>
      <w:r>
        <w:rPr>
          <w:rFonts w:ascii="Times New Roman" w:eastAsia="SimSun" w:hAnsi="Times New Roman" w:cs="Times New Roman"/>
          <w:lang w:val="lt-LT" w:eastAsia="zh-CN"/>
        </w:rPr>
        <w:t>spūsnių</w:t>
      </w:r>
      <w:proofErr w:type="spellEnd"/>
      <w:r>
        <w:rPr>
          <w:rFonts w:ascii="Times New Roman" w:eastAsia="SimSun" w:hAnsi="Times New Roman" w:cs="Times New Roman"/>
          <w:lang w:val="lt-LT" w:eastAsia="zh-CN"/>
        </w:rPr>
        <w:t xml:space="preserve">, tiekiami pakuotėse po </w:t>
      </w:r>
      <w:r w:rsidR="003B6845" w:rsidRPr="00D479E4">
        <w:rPr>
          <w:rFonts w:ascii="Times New Roman" w:eastAsia="SimSun" w:hAnsi="Times New Roman" w:cs="Times New Roman"/>
          <w:lang w:val="lt-LT" w:eastAsia="zh-CN"/>
        </w:rPr>
        <w:t>1</w:t>
      </w:r>
      <w:r>
        <w:rPr>
          <w:rFonts w:ascii="Times New Roman" w:eastAsia="SimSun" w:hAnsi="Times New Roman" w:cs="Times New Roman"/>
          <w:lang w:val="lt-LT" w:eastAsia="zh-CN"/>
        </w:rPr>
        <w:t xml:space="preserve"> arba </w:t>
      </w:r>
      <w:r w:rsidRPr="0043154E">
        <w:rPr>
          <w:rFonts w:ascii="Times New Roman" w:eastAsia="SimSun" w:hAnsi="Times New Roman" w:cs="Times New Roman"/>
          <w:lang w:val="lt-LT" w:eastAsia="zh-CN"/>
        </w:rPr>
        <w:t>3</w:t>
      </w:r>
      <w:r w:rsidR="003B6845" w:rsidRPr="00D479E4">
        <w:rPr>
          <w:rFonts w:ascii="Times New Roman" w:eastAsia="SimSun" w:hAnsi="Times New Roman" w:cs="Times New Roman"/>
          <w:lang w:val="lt-LT" w:eastAsia="zh-CN"/>
        </w:rPr>
        <w:t xml:space="preserve"> buteliuk</w:t>
      </w:r>
      <w:r>
        <w:rPr>
          <w:rFonts w:ascii="Times New Roman" w:eastAsia="SimSun" w:hAnsi="Times New Roman" w:cs="Times New Roman"/>
          <w:lang w:val="lt-LT" w:eastAsia="zh-CN"/>
        </w:rPr>
        <w:t>us</w:t>
      </w:r>
      <w:r w:rsidR="003B6845" w:rsidRPr="00D479E4">
        <w:rPr>
          <w:rFonts w:ascii="Times New Roman" w:eastAsia="SimSun" w:hAnsi="Times New Roman" w:cs="Times New Roman"/>
          <w:lang w:val="lt-LT" w:eastAsia="zh-CN"/>
        </w:rPr>
        <w:t>.</w:t>
      </w:r>
    </w:p>
    <w:p w14:paraId="0B829BFB"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CA6A80E"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Registruotojas ir gamintojas</w:t>
      </w:r>
    </w:p>
    <w:p w14:paraId="1089D996" w14:textId="77777777" w:rsidR="003B6845" w:rsidRPr="00D479E4" w:rsidRDefault="003B6845" w:rsidP="00CD23B4">
      <w:pPr>
        <w:tabs>
          <w:tab w:val="left" w:pos="1296"/>
        </w:tabs>
        <w:spacing w:after="0" w:line="240" w:lineRule="auto"/>
        <w:rPr>
          <w:rFonts w:ascii="Times New Roman" w:eastAsia="SimSun" w:hAnsi="Times New Roman" w:cs="Times New Roman"/>
          <w:i/>
          <w:lang w:val="lt-LT" w:eastAsia="zh-CN"/>
        </w:rPr>
      </w:pPr>
      <w:r w:rsidRPr="00D479E4">
        <w:rPr>
          <w:rFonts w:ascii="Times New Roman" w:eastAsia="SimSun" w:hAnsi="Times New Roman" w:cs="Times New Roman"/>
          <w:i/>
          <w:lang w:val="lt-LT" w:eastAsia="zh-CN"/>
        </w:rPr>
        <w:t>Registruotojas</w:t>
      </w:r>
    </w:p>
    <w:p w14:paraId="136D0153"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proofErr w:type="spellStart"/>
      <w:r w:rsidRPr="005C06D2">
        <w:rPr>
          <w:rFonts w:ascii="Times New Roman" w:eastAsia="SimSun" w:hAnsi="Times New Roman" w:cs="Times New Roman"/>
          <w:bCs/>
          <w:lang w:val="lt-LT" w:eastAsia="lt-LT"/>
        </w:rPr>
        <w:t>Zentiva</w:t>
      </w:r>
      <w:proofErr w:type="spellEnd"/>
      <w:r w:rsidRPr="005C06D2">
        <w:rPr>
          <w:rFonts w:ascii="Times New Roman" w:eastAsia="SimSun" w:hAnsi="Times New Roman" w:cs="Times New Roman"/>
          <w:bCs/>
          <w:lang w:val="lt-LT" w:eastAsia="lt-LT"/>
        </w:rPr>
        <w:t xml:space="preserve">, </w:t>
      </w:r>
      <w:proofErr w:type="spellStart"/>
      <w:r w:rsidRPr="005C06D2">
        <w:rPr>
          <w:rFonts w:ascii="Times New Roman" w:eastAsia="SimSun" w:hAnsi="Times New Roman" w:cs="Times New Roman"/>
          <w:bCs/>
          <w:lang w:val="lt-LT" w:eastAsia="lt-LT"/>
        </w:rPr>
        <w:t>k.s</w:t>
      </w:r>
      <w:proofErr w:type="spellEnd"/>
      <w:r w:rsidRPr="005C06D2">
        <w:rPr>
          <w:rFonts w:ascii="Times New Roman" w:eastAsia="SimSun" w:hAnsi="Times New Roman" w:cs="Times New Roman"/>
          <w:bCs/>
          <w:lang w:val="lt-LT" w:eastAsia="lt-LT"/>
        </w:rPr>
        <w:t>.</w:t>
      </w:r>
    </w:p>
    <w:p w14:paraId="57D8789C"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 xml:space="preserve">U </w:t>
      </w:r>
      <w:proofErr w:type="spellStart"/>
      <w:r w:rsidRPr="005C06D2">
        <w:rPr>
          <w:rFonts w:ascii="Times New Roman" w:eastAsia="SimSun" w:hAnsi="Times New Roman" w:cs="Times New Roman"/>
          <w:bCs/>
          <w:lang w:val="lt-LT" w:eastAsia="lt-LT"/>
        </w:rPr>
        <w:t>kabelovny</w:t>
      </w:r>
      <w:proofErr w:type="spellEnd"/>
      <w:r w:rsidRPr="005C06D2">
        <w:rPr>
          <w:rFonts w:ascii="Times New Roman" w:eastAsia="SimSun" w:hAnsi="Times New Roman" w:cs="Times New Roman"/>
          <w:bCs/>
          <w:lang w:val="lt-LT" w:eastAsia="lt-LT"/>
        </w:rPr>
        <w:t xml:space="preserve"> 130</w:t>
      </w:r>
    </w:p>
    <w:p w14:paraId="2697E000"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proofErr w:type="spellStart"/>
      <w:r w:rsidRPr="005C06D2">
        <w:rPr>
          <w:rFonts w:ascii="Times New Roman" w:eastAsia="SimSun" w:hAnsi="Times New Roman" w:cs="Times New Roman"/>
          <w:bCs/>
          <w:lang w:val="lt-LT" w:eastAsia="lt-LT"/>
        </w:rPr>
        <w:t>Dolní</w:t>
      </w:r>
      <w:proofErr w:type="spellEnd"/>
      <w:r w:rsidRPr="005C06D2">
        <w:rPr>
          <w:rFonts w:ascii="Times New Roman" w:eastAsia="SimSun" w:hAnsi="Times New Roman" w:cs="Times New Roman"/>
          <w:bCs/>
          <w:lang w:val="lt-LT" w:eastAsia="lt-LT"/>
        </w:rPr>
        <w:t xml:space="preserve"> </w:t>
      </w:r>
      <w:proofErr w:type="spellStart"/>
      <w:r w:rsidRPr="005C06D2">
        <w:rPr>
          <w:rFonts w:ascii="Times New Roman" w:eastAsia="SimSun" w:hAnsi="Times New Roman" w:cs="Times New Roman"/>
          <w:bCs/>
          <w:lang w:val="lt-LT" w:eastAsia="lt-LT"/>
        </w:rPr>
        <w:t>Měcholupy</w:t>
      </w:r>
      <w:proofErr w:type="spellEnd"/>
    </w:p>
    <w:p w14:paraId="2B7925FC"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102 37 Praha 10</w:t>
      </w:r>
    </w:p>
    <w:p w14:paraId="61B3010C" w14:textId="77777777" w:rsidR="003B6845"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r w:rsidRPr="005C06D2">
        <w:rPr>
          <w:rFonts w:ascii="Times New Roman" w:eastAsia="SimSun" w:hAnsi="Times New Roman" w:cs="Times New Roman"/>
          <w:bCs/>
          <w:lang w:val="lt-LT" w:eastAsia="lt-LT"/>
        </w:rPr>
        <w:t>Čekija</w:t>
      </w:r>
    </w:p>
    <w:p w14:paraId="2B3C14A9" w14:textId="77777777" w:rsidR="003B6845" w:rsidRPr="005C06D2" w:rsidRDefault="003B6845" w:rsidP="00CD23B4">
      <w:pPr>
        <w:keepNext/>
        <w:tabs>
          <w:tab w:val="left" w:pos="567"/>
        </w:tabs>
        <w:spacing w:after="0" w:line="240" w:lineRule="auto"/>
        <w:outlineLvl w:val="3"/>
        <w:rPr>
          <w:rFonts w:ascii="Times New Roman" w:eastAsia="SimSun" w:hAnsi="Times New Roman" w:cs="Times New Roman"/>
          <w:bCs/>
          <w:lang w:val="lt-LT" w:eastAsia="lt-LT"/>
        </w:rPr>
      </w:pPr>
    </w:p>
    <w:p w14:paraId="3AF14F11" w14:textId="77777777" w:rsidR="003B6845" w:rsidRPr="00D479E4" w:rsidRDefault="003B6845" w:rsidP="00CD23B4">
      <w:pPr>
        <w:keepNext/>
        <w:tabs>
          <w:tab w:val="left" w:pos="567"/>
        </w:tabs>
        <w:spacing w:after="0" w:line="240" w:lineRule="auto"/>
        <w:outlineLvl w:val="3"/>
        <w:rPr>
          <w:rFonts w:ascii="Times New Roman" w:eastAsia="SimSun" w:hAnsi="Times New Roman" w:cs="Times New Roman"/>
          <w:i/>
          <w:lang w:val="lt-LT" w:eastAsia="lt-LT"/>
        </w:rPr>
      </w:pPr>
      <w:r w:rsidRPr="00D479E4">
        <w:rPr>
          <w:rFonts w:ascii="Times New Roman" w:eastAsia="SimSun" w:hAnsi="Times New Roman" w:cs="Times New Roman"/>
          <w:i/>
          <w:lang w:val="lt-LT" w:eastAsia="lt-LT"/>
        </w:rPr>
        <w:t>Gamintojas</w:t>
      </w:r>
    </w:p>
    <w:p w14:paraId="56731771" w14:textId="77777777" w:rsidR="003B6845" w:rsidRPr="00CE74B9" w:rsidRDefault="003B6845" w:rsidP="00CD23B4">
      <w:pPr>
        <w:autoSpaceDE w:val="0"/>
        <w:autoSpaceDN w:val="0"/>
        <w:adjustRightInd w:val="0"/>
        <w:spacing w:after="0" w:line="240" w:lineRule="auto"/>
        <w:rPr>
          <w:rFonts w:ascii="Times New Roman" w:hAnsi="Times New Roman" w:cs="Times New Roman"/>
          <w:lang w:val="lt-LT"/>
        </w:rPr>
      </w:pPr>
      <w:r w:rsidRPr="00CE74B9">
        <w:rPr>
          <w:rFonts w:ascii="Times New Roman" w:hAnsi="Times New Roman" w:cs="Times New Roman"/>
          <w:lang w:val="lt-LT"/>
        </w:rPr>
        <w:t>FARMEA</w:t>
      </w:r>
    </w:p>
    <w:p w14:paraId="185722D8" w14:textId="77777777" w:rsidR="003B6845" w:rsidRPr="00CE74B9" w:rsidRDefault="003B6845" w:rsidP="00CD23B4">
      <w:pPr>
        <w:autoSpaceDE w:val="0"/>
        <w:autoSpaceDN w:val="0"/>
        <w:adjustRightInd w:val="0"/>
        <w:spacing w:after="0" w:line="240" w:lineRule="auto"/>
        <w:rPr>
          <w:rFonts w:ascii="Times New Roman" w:hAnsi="Times New Roman" w:cs="Times New Roman"/>
          <w:lang w:val="lt-LT"/>
        </w:rPr>
      </w:pPr>
      <w:r w:rsidRPr="00CE74B9">
        <w:rPr>
          <w:rFonts w:ascii="Times New Roman" w:hAnsi="Times New Roman" w:cs="Times New Roman"/>
          <w:lang w:val="lt-LT"/>
        </w:rPr>
        <w:t xml:space="preserve">10, </w:t>
      </w:r>
      <w:proofErr w:type="spellStart"/>
      <w:r w:rsidRPr="00CE74B9">
        <w:rPr>
          <w:rFonts w:ascii="Times New Roman" w:hAnsi="Times New Roman" w:cs="Times New Roman"/>
          <w:lang w:val="lt-LT"/>
        </w:rPr>
        <w:t>rue</w:t>
      </w:r>
      <w:proofErr w:type="spellEnd"/>
      <w:r w:rsidRPr="00CE74B9">
        <w:rPr>
          <w:rFonts w:ascii="Times New Roman" w:hAnsi="Times New Roman" w:cs="Times New Roman"/>
          <w:lang w:val="lt-LT"/>
        </w:rPr>
        <w:t xml:space="preserve"> </w:t>
      </w:r>
      <w:proofErr w:type="spellStart"/>
      <w:r w:rsidRPr="00CE74B9">
        <w:rPr>
          <w:rFonts w:ascii="Times New Roman" w:hAnsi="Times New Roman" w:cs="Times New Roman"/>
          <w:lang w:val="lt-LT"/>
        </w:rPr>
        <w:t>Bouché</w:t>
      </w:r>
      <w:proofErr w:type="spellEnd"/>
      <w:r w:rsidRPr="00CE74B9">
        <w:rPr>
          <w:rFonts w:ascii="Times New Roman" w:hAnsi="Times New Roman" w:cs="Times New Roman"/>
          <w:lang w:val="lt-LT"/>
        </w:rPr>
        <w:t xml:space="preserve"> </w:t>
      </w:r>
      <w:proofErr w:type="spellStart"/>
      <w:r w:rsidRPr="00CE74B9">
        <w:rPr>
          <w:rFonts w:ascii="Times New Roman" w:hAnsi="Times New Roman" w:cs="Times New Roman"/>
          <w:lang w:val="lt-LT"/>
        </w:rPr>
        <w:t>Thomas</w:t>
      </w:r>
      <w:proofErr w:type="spellEnd"/>
    </w:p>
    <w:p w14:paraId="61E0754F" w14:textId="77777777" w:rsidR="003B6845" w:rsidRPr="00CE74B9" w:rsidRDefault="003B6845" w:rsidP="00CD23B4">
      <w:pPr>
        <w:autoSpaceDE w:val="0"/>
        <w:autoSpaceDN w:val="0"/>
        <w:adjustRightInd w:val="0"/>
        <w:spacing w:after="0" w:line="240" w:lineRule="auto"/>
        <w:rPr>
          <w:rFonts w:ascii="TimesNewRomanPSMT" w:hAnsi="TimesNewRomanPSMT" w:cs="TimesNewRomanPSMT"/>
          <w:lang w:val="lt-LT"/>
        </w:rPr>
      </w:pPr>
      <w:r w:rsidRPr="00CE74B9">
        <w:rPr>
          <w:rFonts w:ascii="TimesNewRomanPSMT" w:hAnsi="TimesNewRomanPSMT" w:cs="TimesNewRomanPSMT"/>
          <w:lang w:val="lt-LT"/>
        </w:rPr>
        <w:t xml:space="preserve">Z.A.C </w:t>
      </w:r>
      <w:proofErr w:type="spellStart"/>
      <w:r w:rsidRPr="00CE74B9">
        <w:rPr>
          <w:rFonts w:ascii="TimesNewRomanPSMT" w:hAnsi="TimesNewRomanPSMT" w:cs="TimesNewRomanPSMT"/>
          <w:lang w:val="lt-LT"/>
        </w:rPr>
        <w:t>d’Orgemont</w:t>
      </w:r>
      <w:proofErr w:type="spellEnd"/>
    </w:p>
    <w:p w14:paraId="7B01446B" w14:textId="77777777" w:rsidR="003B6845" w:rsidRPr="007001CD" w:rsidRDefault="003B6845" w:rsidP="00CD23B4">
      <w:pPr>
        <w:numPr>
          <w:ilvl w:val="12"/>
          <w:numId w:val="0"/>
        </w:numPr>
        <w:tabs>
          <w:tab w:val="left" w:pos="1296"/>
        </w:tabs>
        <w:spacing w:after="0" w:line="240" w:lineRule="auto"/>
        <w:ind w:right="-2"/>
        <w:rPr>
          <w:rFonts w:ascii="Times New Roman" w:hAnsi="Times New Roman"/>
          <w:lang w:val="fr-FR"/>
        </w:rPr>
      </w:pPr>
      <w:r w:rsidRPr="007001CD">
        <w:rPr>
          <w:rFonts w:ascii="Times New Roman" w:hAnsi="Times New Roman"/>
          <w:lang w:val="fr-FR"/>
        </w:rPr>
        <w:t>49000 Angers</w:t>
      </w:r>
    </w:p>
    <w:p w14:paraId="7AAAAC36" w14:textId="77777777" w:rsidR="003B6845" w:rsidRPr="007001CD" w:rsidRDefault="003B6845" w:rsidP="00CD23B4">
      <w:pPr>
        <w:numPr>
          <w:ilvl w:val="12"/>
          <w:numId w:val="0"/>
        </w:numPr>
        <w:tabs>
          <w:tab w:val="left" w:pos="1296"/>
        </w:tabs>
        <w:spacing w:after="0" w:line="240" w:lineRule="auto"/>
        <w:ind w:right="-2"/>
        <w:rPr>
          <w:rFonts w:ascii="Times New Roman" w:hAnsi="Times New Roman"/>
          <w:lang w:val="fr-FR"/>
        </w:rPr>
      </w:pPr>
      <w:r w:rsidRPr="007001CD">
        <w:rPr>
          <w:rFonts w:ascii="Times New Roman" w:hAnsi="Times New Roman"/>
          <w:lang w:val="fr-FR"/>
        </w:rPr>
        <w:t>Prancūzija</w:t>
      </w:r>
    </w:p>
    <w:p w14:paraId="769A7582" w14:textId="77777777" w:rsidR="00DD7F2D" w:rsidRPr="0089088F" w:rsidRDefault="00DD7F2D" w:rsidP="00CD23B4">
      <w:pPr>
        <w:numPr>
          <w:ilvl w:val="12"/>
          <w:numId w:val="0"/>
        </w:numPr>
        <w:tabs>
          <w:tab w:val="left" w:pos="1296"/>
        </w:tabs>
        <w:spacing w:after="0" w:line="240" w:lineRule="auto"/>
        <w:ind w:right="-2"/>
        <w:rPr>
          <w:rFonts w:ascii="Times New Roman" w:hAnsi="Times New Roman"/>
          <w:lang w:val="fr-FR"/>
        </w:rPr>
      </w:pPr>
    </w:p>
    <w:p w14:paraId="22EA3F7B" w14:textId="312517B8" w:rsidR="001210F7" w:rsidRPr="007001CD" w:rsidRDefault="001210F7" w:rsidP="00CD23B4">
      <w:pPr>
        <w:numPr>
          <w:ilvl w:val="12"/>
          <w:numId w:val="0"/>
        </w:numPr>
        <w:tabs>
          <w:tab w:val="left" w:pos="1296"/>
        </w:tabs>
        <w:spacing w:after="0" w:line="240" w:lineRule="auto"/>
        <w:ind w:right="-2"/>
        <w:rPr>
          <w:rFonts w:ascii="Times New Roman" w:hAnsi="Times New Roman"/>
          <w:lang w:val="fr-FR"/>
        </w:rPr>
      </w:pPr>
      <w:r w:rsidRPr="007001CD">
        <w:rPr>
          <w:rFonts w:ascii="Times New Roman" w:hAnsi="Times New Roman"/>
          <w:lang w:val="fr-FR"/>
        </w:rPr>
        <w:t>arba</w:t>
      </w:r>
    </w:p>
    <w:p w14:paraId="0701C149" w14:textId="77777777" w:rsidR="001210F7" w:rsidRPr="007001CD" w:rsidRDefault="001210F7" w:rsidP="00CD23B4">
      <w:pPr>
        <w:numPr>
          <w:ilvl w:val="12"/>
          <w:numId w:val="0"/>
        </w:numPr>
        <w:tabs>
          <w:tab w:val="left" w:pos="1296"/>
        </w:tabs>
        <w:spacing w:after="0" w:line="240" w:lineRule="auto"/>
        <w:ind w:right="-2"/>
        <w:rPr>
          <w:rFonts w:ascii="Times New Roman" w:hAnsi="Times New Roman"/>
          <w:lang w:val="fr-FR"/>
        </w:rPr>
      </w:pPr>
    </w:p>
    <w:p w14:paraId="0528AF7D" w14:textId="77777777" w:rsidR="001210F7" w:rsidRPr="001210F7" w:rsidRDefault="001210F7" w:rsidP="001210F7">
      <w:pPr>
        <w:tabs>
          <w:tab w:val="left" w:pos="567"/>
        </w:tabs>
        <w:spacing w:after="0" w:line="240" w:lineRule="auto"/>
        <w:rPr>
          <w:rFonts w:ascii="Times New Roman" w:eastAsia="SimSun" w:hAnsi="Times New Roman" w:cs="Times New Roman"/>
          <w:lang w:val="lt-LT" w:eastAsia="zh-CN"/>
        </w:rPr>
      </w:pPr>
      <w:r w:rsidRPr="001210F7">
        <w:rPr>
          <w:rFonts w:ascii="Times New Roman" w:eastAsia="SimSun" w:hAnsi="Times New Roman" w:cs="Times New Roman"/>
          <w:lang w:val="lt-LT" w:eastAsia="zh-CN"/>
        </w:rPr>
        <w:t>FARMACLAIR</w:t>
      </w:r>
    </w:p>
    <w:p w14:paraId="04E0F7C6" w14:textId="77777777" w:rsidR="001210F7" w:rsidRPr="001210F7" w:rsidRDefault="001210F7" w:rsidP="001210F7">
      <w:pPr>
        <w:tabs>
          <w:tab w:val="left" w:pos="567"/>
        </w:tabs>
        <w:spacing w:after="0" w:line="240" w:lineRule="auto"/>
        <w:rPr>
          <w:rFonts w:ascii="Times New Roman" w:eastAsia="SimSun" w:hAnsi="Times New Roman" w:cs="Times New Roman"/>
          <w:lang w:val="lt-LT" w:eastAsia="zh-CN"/>
        </w:rPr>
      </w:pPr>
      <w:r w:rsidRPr="001210F7">
        <w:rPr>
          <w:rFonts w:ascii="Times New Roman" w:eastAsia="SimSun" w:hAnsi="Times New Roman" w:cs="Times New Roman"/>
          <w:lang w:val="lt-LT" w:eastAsia="zh-CN"/>
        </w:rPr>
        <w:t xml:space="preserve">440 </w:t>
      </w:r>
      <w:proofErr w:type="spellStart"/>
      <w:r w:rsidRPr="001210F7">
        <w:rPr>
          <w:rFonts w:ascii="Times New Roman" w:eastAsia="SimSun" w:hAnsi="Times New Roman" w:cs="Times New Roman"/>
          <w:lang w:val="lt-LT" w:eastAsia="zh-CN"/>
        </w:rPr>
        <w:t>Avenue</w:t>
      </w:r>
      <w:proofErr w:type="spellEnd"/>
      <w:r w:rsidRPr="001210F7">
        <w:rPr>
          <w:rFonts w:ascii="Times New Roman" w:eastAsia="SimSun" w:hAnsi="Times New Roman" w:cs="Times New Roman"/>
          <w:lang w:val="lt-LT" w:eastAsia="zh-CN"/>
        </w:rPr>
        <w:t xml:space="preserve"> Du </w:t>
      </w:r>
      <w:proofErr w:type="spellStart"/>
      <w:r w:rsidRPr="001210F7">
        <w:rPr>
          <w:rFonts w:ascii="Times New Roman" w:eastAsia="SimSun" w:hAnsi="Times New Roman" w:cs="Times New Roman"/>
          <w:lang w:val="lt-LT" w:eastAsia="zh-CN"/>
        </w:rPr>
        <w:t>Général</w:t>
      </w:r>
      <w:proofErr w:type="spellEnd"/>
      <w:r w:rsidRPr="001210F7">
        <w:rPr>
          <w:rFonts w:ascii="Times New Roman" w:eastAsia="SimSun" w:hAnsi="Times New Roman" w:cs="Times New Roman"/>
          <w:lang w:val="lt-LT" w:eastAsia="zh-CN"/>
        </w:rPr>
        <w:t xml:space="preserve"> De </w:t>
      </w:r>
      <w:proofErr w:type="spellStart"/>
      <w:r w:rsidRPr="001210F7">
        <w:rPr>
          <w:rFonts w:ascii="Times New Roman" w:eastAsia="SimSun" w:hAnsi="Times New Roman" w:cs="Times New Roman"/>
          <w:lang w:val="lt-LT" w:eastAsia="zh-CN"/>
        </w:rPr>
        <w:t>Gaulle</w:t>
      </w:r>
      <w:proofErr w:type="spellEnd"/>
    </w:p>
    <w:p w14:paraId="458E2498" w14:textId="77777777" w:rsidR="001210F7" w:rsidRDefault="001210F7" w:rsidP="001210F7">
      <w:pPr>
        <w:tabs>
          <w:tab w:val="left" w:pos="567"/>
        </w:tabs>
        <w:spacing w:after="0" w:line="240" w:lineRule="auto"/>
        <w:rPr>
          <w:rFonts w:ascii="Times New Roman" w:eastAsia="SimSun" w:hAnsi="Times New Roman" w:cs="Times New Roman"/>
          <w:lang w:val="lt-LT" w:eastAsia="zh-CN"/>
        </w:rPr>
      </w:pPr>
      <w:r w:rsidRPr="001210F7">
        <w:rPr>
          <w:rFonts w:ascii="Times New Roman" w:eastAsia="SimSun" w:hAnsi="Times New Roman" w:cs="Times New Roman"/>
          <w:lang w:val="lt-LT" w:eastAsia="zh-CN"/>
        </w:rPr>
        <w:t xml:space="preserve">14200 </w:t>
      </w:r>
      <w:proofErr w:type="spellStart"/>
      <w:r w:rsidRPr="001210F7">
        <w:rPr>
          <w:rFonts w:ascii="Times New Roman" w:eastAsia="SimSun" w:hAnsi="Times New Roman" w:cs="Times New Roman"/>
          <w:lang w:val="lt-LT" w:eastAsia="zh-CN"/>
        </w:rPr>
        <w:t>Hérouville-Saint-Clair</w:t>
      </w:r>
      <w:proofErr w:type="spellEnd"/>
    </w:p>
    <w:p w14:paraId="2326725E" w14:textId="791EC7DD" w:rsidR="001210F7" w:rsidRDefault="001210F7" w:rsidP="001210F7">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Prancūzija</w:t>
      </w:r>
    </w:p>
    <w:p w14:paraId="0DF54FBC" w14:textId="77777777" w:rsidR="00DD7F2D" w:rsidRDefault="00DD7F2D" w:rsidP="001210F7">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AEE9A52" w14:textId="77777777" w:rsidR="00DD7F2D" w:rsidRDefault="00DD7F2D" w:rsidP="00DD7F2D">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arba</w:t>
      </w:r>
    </w:p>
    <w:p w14:paraId="7EA2E37F" w14:textId="77777777" w:rsidR="00DD7F2D" w:rsidRDefault="00DD7F2D" w:rsidP="00DD7F2D">
      <w:pPr>
        <w:tabs>
          <w:tab w:val="left" w:pos="567"/>
        </w:tabs>
        <w:spacing w:after="0" w:line="240" w:lineRule="auto"/>
        <w:rPr>
          <w:rFonts w:ascii="Times New Roman" w:eastAsia="SimSun" w:hAnsi="Times New Roman" w:cs="Times New Roman"/>
          <w:lang w:val="lt-LT" w:eastAsia="zh-CN"/>
        </w:rPr>
      </w:pPr>
    </w:p>
    <w:p w14:paraId="49FE89AE" w14:textId="77777777" w:rsidR="00DD7F2D" w:rsidRPr="00DD7F2D" w:rsidRDefault="00DD7F2D" w:rsidP="00DD7F2D">
      <w:pPr>
        <w:numPr>
          <w:ilvl w:val="12"/>
          <w:numId w:val="0"/>
        </w:numPr>
        <w:spacing w:after="0" w:line="240" w:lineRule="auto"/>
        <w:ind w:right="-2"/>
        <w:rPr>
          <w:rFonts w:ascii="Times New Roman" w:eastAsia="Times New Roman" w:hAnsi="Times New Roman" w:cs="Times New Roman"/>
          <w:lang w:val="cs-CZ" w:eastAsia="en-GB"/>
        </w:rPr>
      </w:pPr>
      <w:r w:rsidRPr="00DD7F2D">
        <w:rPr>
          <w:rFonts w:ascii="Times New Roman" w:eastAsia="Times New Roman" w:hAnsi="Times New Roman" w:cs="Times New Roman"/>
          <w:lang w:val="cs-CZ" w:eastAsia="en-GB"/>
        </w:rPr>
        <w:t>Depo – pack S.r.l.</w:t>
      </w:r>
    </w:p>
    <w:p w14:paraId="44F4AC81" w14:textId="77777777" w:rsidR="00DD7F2D" w:rsidRPr="00DD7F2D" w:rsidRDefault="00DD7F2D" w:rsidP="00DD7F2D">
      <w:pPr>
        <w:numPr>
          <w:ilvl w:val="12"/>
          <w:numId w:val="0"/>
        </w:numPr>
        <w:spacing w:after="0" w:line="240" w:lineRule="auto"/>
        <w:ind w:right="-2"/>
        <w:rPr>
          <w:rFonts w:ascii="Times New Roman" w:eastAsia="Times New Roman" w:hAnsi="Times New Roman" w:cs="Times New Roman"/>
          <w:lang w:val="cs-CZ" w:eastAsia="en-GB"/>
        </w:rPr>
      </w:pPr>
      <w:r w:rsidRPr="00DD7F2D">
        <w:rPr>
          <w:rFonts w:ascii="Times New Roman" w:eastAsia="Times New Roman" w:hAnsi="Times New Roman" w:cs="Times New Roman"/>
          <w:lang w:val="cs-CZ" w:eastAsia="en-GB"/>
        </w:rPr>
        <w:t>Via Giovanni Morandi 28</w:t>
      </w:r>
    </w:p>
    <w:p w14:paraId="798AB7F6" w14:textId="77777777" w:rsidR="00DD7F2D" w:rsidRPr="00DD7F2D" w:rsidRDefault="00DD7F2D" w:rsidP="00DD7F2D">
      <w:pPr>
        <w:numPr>
          <w:ilvl w:val="12"/>
          <w:numId w:val="0"/>
        </w:numPr>
        <w:spacing w:after="0" w:line="240" w:lineRule="auto"/>
        <w:ind w:right="-2"/>
        <w:rPr>
          <w:rFonts w:ascii="Times New Roman" w:eastAsia="Times New Roman" w:hAnsi="Times New Roman" w:cs="Times New Roman"/>
          <w:lang w:val="cs-CZ" w:eastAsia="en-GB"/>
        </w:rPr>
      </w:pPr>
      <w:r w:rsidRPr="00DD7F2D">
        <w:rPr>
          <w:rFonts w:ascii="Times New Roman" w:eastAsia="Times New Roman" w:hAnsi="Times New Roman" w:cs="Times New Roman"/>
          <w:lang w:val="cs-CZ" w:eastAsia="en-GB"/>
        </w:rPr>
        <w:t>Saronno, 21047</w:t>
      </w:r>
    </w:p>
    <w:p w14:paraId="2416FCB8" w14:textId="25BFF8C8" w:rsidR="00DD7F2D" w:rsidRPr="00D479E4" w:rsidRDefault="00DD7F2D" w:rsidP="0089088F">
      <w:pPr>
        <w:tabs>
          <w:tab w:val="left" w:pos="567"/>
        </w:tabs>
        <w:spacing w:after="0" w:line="240" w:lineRule="auto"/>
        <w:rPr>
          <w:rFonts w:ascii="Times New Roman" w:eastAsia="SimSun" w:hAnsi="Times New Roman" w:cs="Times New Roman"/>
          <w:lang w:val="lt-LT" w:eastAsia="zh-CN"/>
        </w:rPr>
      </w:pPr>
      <w:r w:rsidRPr="00DD7F2D">
        <w:rPr>
          <w:rFonts w:ascii="Times New Roman" w:eastAsia="Times New Roman" w:hAnsi="Times New Roman" w:cs="Times New Roman"/>
          <w:lang w:val="cs-CZ" w:eastAsia="en-GB"/>
        </w:rPr>
        <w:t>Ital</w:t>
      </w:r>
      <w:r>
        <w:rPr>
          <w:rFonts w:ascii="Times New Roman" w:eastAsia="Times New Roman" w:hAnsi="Times New Roman" w:cs="Times New Roman"/>
          <w:lang w:val="cs-CZ" w:eastAsia="en-GB"/>
        </w:rPr>
        <w:t>ija</w:t>
      </w:r>
    </w:p>
    <w:p w14:paraId="009D90D4" w14:textId="77777777" w:rsidR="003B6845" w:rsidRPr="00D479E4" w:rsidRDefault="003B6845" w:rsidP="00CD23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7C9B636" w14:textId="77777777" w:rsidR="003B6845" w:rsidRPr="00D479E4" w:rsidRDefault="003B6845" w:rsidP="00CE74B9">
      <w:pPr>
        <w:numPr>
          <w:ilvl w:val="12"/>
          <w:numId w:val="0"/>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Times New Roman" w:hAnsi="Times New Roman" w:cs="Times New Roman"/>
          <w:b/>
          <w:snapToGrid w:val="0"/>
          <w:szCs w:val="20"/>
          <w:lang w:val="lt-LT"/>
        </w:rPr>
        <w:t>Šis vaistas E</w:t>
      </w:r>
      <w:r>
        <w:rPr>
          <w:rFonts w:ascii="Times New Roman" w:eastAsia="Times New Roman" w:hAnsi="Times New Roman" w:cs="Times New Roman"/>
          <w:b/>
          <w:snapToGrid w:val="0"/>
          <w:szCs w:val="20"/>
          <w:lang w:val="lt-LT"/>
        </w:rPr>
        <w:t>uropos ekonominės erdvės</w:t>
      </w:r>
      <w:r w:rsidRPr="00D479E4">
        <w:rPr>
          <w:rFonts w:ascii="Times New Roman" w:eastAsia="Times New Roman" w:hAnsi="Times New Roman" w:cs="Times New Roman"/>
          <w:b/>
          <w:snapToGrid w:val="0"/>
          <w:szCs w:val="20"/>
          <w:lang w:val="lt-LT"/>
        </w:rPr>
        <w:t xml:space="preserve"> valstybėse narėse registruotas tokiais pavadinimais</w:t>
      </w:r>
      <w:r w:rsidRPr="00D479E4">
        <w:rPr>
          <w:rFonts w:ascii="Times New Roman" w:eastAsia="Times New Roman" w:hAnsi="Times New Roman" w:cs="Times New Roman"/>
          <w:snapToGrid w:val="0"/>
          <w:szCs w:val="20"/>
          <w:lang w:val="lt-LT"/>
        </w:rPr>
        <w:t>:</w:t>
      </w:r>
    </w:p>
    <w:p w14:paraId="505FFB00" w14:textId="77777777" w:rsidR="003B6845" w:rsidRDefault="003B6845" w:rsidP="00CD23B4">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Vokietija – </w:t>
      </w:r>
      <w:proofErr w:type="spellStart"/>
      <w:r w:rsidRPr="00A83036">
        <w:rPr>
          <w:rFonts w:ascii="Times New Roman" w:eastAsia="SimSun" w:hAnsi="Times New Roman" w:cs="Times New Roman"/>
          <w:lang w:val="lt-LT" w:eastAsia="zh-CN"/>
        </w:rPr>
        <w:t>Azelastin</w:t>
      </w:r>
      <w:proofErr w:type="spellEnd"/>
      <w:r w:rsidRPr="00A83036">
        <w:rPr>
          <w:rFonts w:ascii="Times New Roman" w:eastAsia="SimSun" w:hAnsi="Times New Roman" w:cs="Times New Roman"/>
          <w:lang w:val="lt-LT" w:eastAsia="zh-CN"/>
        </w:rPr>
        <w:t>/</w:t>
      </w:r>
      <w:proofErr w:type="spellStart"/>
      <w:r w:rsidRPr="00A83036">
        <w:rPr>
          <w:rFonts w:ascii="Times New Roman" w:eastAsia="SimSun" w:hAnsi="Times New Roman" w:cs="Times New Roman"/>
          <w:lang w:val="lt-LT" w:eastAsia="zh-CN"/>
        </w:rPr>
        <w:t>Fluticason</w:t>
      </w:r>
      <w:proofErr w:type="spellEnd"/>
      <w:r w:rsidRPr="00A83036">
        <w:rPr>
          <w:rFonts w:ascii="Times New Roman" w:eastAsia="SimSun" w:hAnsi="Times New Roman" w:cs="Times New Roman"/>
          <w:lang w:val="lt-LT" w:eastAsia="zh-CN"/>
        </w:rPr>
        <w:t xml:space="preserve"> </w:t>
      </w:r>
      <w:proofErr w:type="spellStart"/>
      <w:r w:rsidRPr="00A83036">
        <w:rPr>
          <w:rFonts w:ascii="Times New Roman" w:eastAsia="SimSun" w:hAnsi="Times New Roman" w:cs="Times New Roman"/>
          <w:lang w:val="lt-LT" w:eastAsia="zh-CN"/>
        </w:rPr>
        <w:t>Zentiva</w:t>
      </w:r>
      <w:proofErr w:type="spellEnd"/>
      <w:r>
        <w:rPr>
          <w:rFonts w:ascii="Times New Roman" w:eastAsia="SimSun" w:hAnsi="Times New Roman" w:cs="Times New Roman"/>
          <w:lang w:val="lt-LT" w:eastAsia="zh-CN"/>
        </w:rPr>
        <w:t xml:space="preserve"> </w:t>
      </w:r>
    </w:p>
    <w:p w14:paraId="0D2D1BF3" w14:textId="77777777" w:rsidR="003B6845" w:rsidRDefault="003B6845" w:rsidP="00CD23B4">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Čekija, Danija, Norvegija, Rumunija, Slovakija, Švedija, Vengrija – </w:t>
      </w:r>
      <w:proofErr w:type="spellStart"/>
      <w:r>
        <w:rPr>
          <w:rFonts w:ascii="Times New Roman" w:eastAsia="SimSun" w:hAnsi="Times New Roman" w:cs="Times New Roman"/>
          <w:lang w:val="lt-LT" w:eastAsia="zh-CN"/>
        </w:rPr>
        <w:t>Lutonaze</w:t>
      </w:r>
      <w:proofErr w:type="spellEnd"/>
    </w:p>
    <w:p w14:paraId="1695F0CD" w14:textId="77777777" w:rsidR="003B6845" w:rsidRDefault="003B6845" w:rsidP="00CD23B4">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Prancūzija – </w:t>
      </w:r>
      <w:r w:rsidRPr="005C06D2">
        <w:rPr>
          <w:rFonts w:ascii="Times New Roman" w:eastAsia="SimSun" w:hAnsi="Times New Roman" w:cs="Times New Roman"/>
          <w:lang w:val="lt-LT" w:eastAsia="zh-CN"/>
        </w:rPr>
        <w:t>AZELASTINE CHLORHYDRATE / FLUTICASONE PROPIONATE ZENTIVA</w:t>
      </w:r>
    </w:p>
    <w:p w14:paraId="1143B2CE" w14:textId="77777777" w:rsidR="003B6845" w:rsidRDefault="003B6845" w:rsidP="00CD23B4">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Italija – </w:t>
      </w:r>
      <w:proofErr w:type="spellStart"/>
      <w:r w:rsidRPr="005C06D2">
        <w:rPr>
          <w:rFonts w:ascii="Times New Roman" w:eastAsia="SimSun" w:hAnsi="Times New Roman" w:cs="Times New Roman"/>
          <w:lang w:val="lt-LT" w:eastAsia="zh-CN"/>
        </w:rPr>
        <w:t>Azelastina</w:t>
      </w:r>
      <w:proofErr w:type="spellEnd"/>
      <w:r w:rsidRPr="005C06D2">
        <w:rPr>
          <w:rFonts w:ascii="Times New Roman" w:eastAsia="SimSun" w:hAnsi="Times New Roman" w:cs="Times New Roman"/>
          <w:lang w:val="lt-LT" w:eastAsia="zh-CN"/>
        </w:rPr>
        <w:t xml:space="preserve"> e </w:t>
      </w:r>
      <w:proofErr w:type="spellStart"/>
      <w:r w:rsidRPr="005C06D2">
        <w:rPr>
          <w:rFonts w:ascii="Times New Roman" w:eastAsia="SimSun" w:hAnsi="Times New Roman" w:cs="Times New Roman"/>
          <w:lang w:val="lt-LT" w:eastAsia="zh-CN"/>
        </w:rPr>
        <w:t>Fluticasone</w:t>
      </w:r>
      <w:proofErr w:type="spellEnd"/>
      <w:r w:rsidRPr="005C06D2">
        <w:rPr>
          <w:rFonts w:ascii="Times New Roman" w:eastAsia="SimSun" w:hAnsi="Times New Roman" w:cs="Times New Roman"/>
          <w:lang w:val="lt-LT" w:eastAsia="zh-CN"/>
        </w:rPr>
        <w:t xml:space="preserve"> </w:t>
      </w:r>
      <w:proofErr w:type="spellStart"/>
      <w:r w:rsidRPr="005C06D2">
        <w:rPr>
          <w:rFonts w:ascii="Times New Roman" w:eastAsia="SimSun" w:hAnsi="Times New Roman" w:cs="Times New Roman"/>
          <w:lang w:val="lt-LT" w:eastAsia="zh-CN"/>
        </w:rPr>
        <w:t>Zentiva</w:t>
      </w:r>
      <w:proofErr w:type="spellEnd"/>
    </w:p>
    <w:p w14:paraId="6D2F4381" w14:textId="77777777" w:rsidR="003B6845" w:rsidRDefault="003B6845" w:rsidP="00CD23B4">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Lietuva – AZAVIN</w:t>
      </w:r>
    </w:p>
    <w:p w14:paraId="493D8E52" w14:textId="77777777" w:rsidR="003B6845" w:rsidRDefault="003B6845" w:rsidP="00CD23B4">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Lenkija – </w:t>
      </w:r>
      <w:proofErr w:type="spellStart"/>
      <w:r>
        <w:rPr>
          <w:rFonts w:ascii="Times New Roman" w:eastAsia="SimSun" w:hAnsi="Times New Roman" w:cs="Times New Roman"/>
          <w:lang w:val="lt-LT" w:eastAsia="zh-CN"/>
        </w:rPr>
        <w:t>Flazena</w:t>
      </w:r>
      <w:proofErr w:type="spellEnd"/>
    </w:p>
    <w:p w14:paraId="5989AD57" w14:textId="77777777" w:rsidR="003B6845" w:rsidRPr="00A83036" w:rsidRDefault="003B6845" w:rsidP="00CD23B4">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p>
    <w:p w14:paraId="11CBBC5F" w14:textId="281F2DCD" w:rsidR="003B6845" w:rsidRPr="00D479E4" w:rsidRDefault="003B6845" w:rsidP="00CD23B4">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 xml:space="preserve">Šis pakuotės </w:t>
      </w:r>
      <w:r w:rsidRPr="00D479E4">
        <w:rPr>
          <w:rFonts w:ascii="Times New Roman" w:eastAsia="SimSun" w:hAnsi="Times New Roman" w:cs="Times New Roman"/>
          <w:b/>
          <w:lang w:val="lt-LT" w:eastAsia="zh-CN"/>
        </w:rPr>
        <w:t xml:space="preserve">lapelis paskutinį kartą peržiūrėtas </w:t>
      </w:r>
      <w:r w:rsidR="003245BA">
        <w:rPr>
          <w:rFonts w:ascii="Times New Roman" w:eastAsia="SimSun" w:hAnsi="Times New Roman" w:cs="Times New Roman"/>
          <w:b/>
          <w:lang w:val="lt-LT" w:eastAsia="zh-CN"/>
        </w:rPr>
        <w:t>202</w:t>
      </w:r>
      <w:r w:rsidR="00856C7E">
        <w:rPr>
          <w:rFonts w:ascii="Times New Roman" w:eastAsia="SimSun" w:hAnsi="Times New Roman" w:cs="Times New Roman"/>
          <w:b/>
          <w:lang w:val="lt-LT" w:eastAsia="zh-CN"/>
        </w:rPr>
        <w:t>5-</w:t>
      </w:r>
      <w:r w:rsidR="006B0E09">
        <w:rPr>
          <w:rFonts w:ascii="Times New Roman" w:eastAsia="SimSun" w:hAnsi="Times New Roman" w:cs="Times New Roman"/>
          <w:b/>
          <w:lang w:val="lt-LT" w:eastAsia="zh-CN"/>
        </w:rPr>
        <w:t>0</w:t>
      </w:r>
      <w:r w:rsidR="00C5561F">
        <w:rPr>
          <w:rFonts w:ascii="Times New Roman" w:eastAsia="SimSun" w:hAnsi="Times New Roman" w:cs="Times New Roman"/>
          <w:b/>
          <w:lang w:val="lt-LT" w:eastAsia="zh-CN"/>
        </w:rPr>
        <w:t>9</w:t>
      </w:r>
      <w:r w:rsidR="006B0E09">
        <w:rPr>
          <w:rFonts w:ascii="Times New Roman" w:eastAsia="SimSun" w:hAnsi="Times New Roman" w:cs="Times New Roman"/>
          <w:b/>
          <w:lang w:val="lt-LT" w:eastAsia="zh-CN"/>
        </w:rPr>
        <w:t>-</w:t>
      </w:r>
      <w:r w:rsidR="00C5561F">
        <w:rPr>
          <w:rFonts w:ascii="Times New Roman" w:eastAsia="SimSun" w:hAnsi="Times New Roman" w:cs="Times New Roman"/>
          <w:b/>
          <w:lang w:val="lt-LT" w:eastAsia="zh-CN"/>
        </w:rPr>
        <w:t>23</w:t>
      </w:r>
      <w:r w:rsidR="00856C7E">
        <w:rPr>
          <w:rFonts w:ascii="Times New Roman" w:eastAsia="SimSun" w:hAnsi="Times New Roman" w:cs="Times New Roman"/>
          <w:b/>
          <w:lang w:val="lt-LT" w:eastAsia="zh-CN"/>
        </w:rPr>
        <w:t>.</w:t>
      </w:r>
    </w:p>
    <w:p w14:paraId="50065337" w14:textId="77777777" w:rsidR="003B6845" w:rsidRPr="00D479E4" w:rsidRDefault="003B6845" w:rsidP="00CD23B4">
      <w:pPr>
        <w:tabs>
          <w:tab w:val="left" w:pos="567"/>
        </w:tabs>
        <w:spacing w:after="0" w:line="240" w:lineRule="auto"/>
        <w:ind w:left="567" w:hanging="567"/>
        <w:rPr>
          <w:rFonts w:ascii="Times New Roman" w:eastAsia="SimSun" w:hAnsi="Times New Roman" w:cs="Times New Roman"/>
          <w:lang w:val="lt-LT" w:eastAsia="zh-CN"/>
        </w:rPr>
      </w:pPr>
    </w:p>
    <w:p w14:paraId="1DB3427E" w14:textId="30D15185" w:rsidR="003B6845" w:rsidRPr="00736F8E" w:rsidRDefault="003B6845" w:rsidP="003245BA">
      <w:pPr>
        <w:rPr>
          <w:lang w:val="lt-LT"/>
        </w:rPr>
      </w:pPr>
      <w:r w:rsidRPr="00D479E4">
        <w:rPr>
          <w:rFonts w:ascii="Times New Roman" w:eastAsia="SimSun" w:hAnsi="Times New Roman" w:cs="Times New Roman"/>
          <w:lang w:val="lt-LT" w:eastAsia="zh-CN"/>
        </w:rPr>
        <w:t xml:space="preserve">Išsami informacija apie šį vaistą pateikiama Valstybinės vaistų kontrolės tarnybos prie Lietuvos Respublikos sveikatos apsaugos ministerijos tinklalapyje </w:t>
      </w:r>
      <w:r w:rsidR="006B0E09" w:rsidRPr="006B0E09">
        <w:rPr>
          <w:rFonts w:ascii="Times New Roman" w:eastAsia="Times New Roman" w:hAnsi="Times New Roman" w:cs="Times New Roman"/>
          <w:color w:val="0000EE"/>
          <w:szCs w:val="18"/>
          <w:u w:val="single"/>
          <w:lang w:val="lt-LT"/>
        </w:rPr>
        <w:t>https://vvkt.lrv.lt/lt/</w:t>
      </w:r>
      <w:r w:rsidRPr="00D479E4">
        <w:rPr>
          <w:rFonts w:ascii="Times New Roman" w:eastAsia="SimSun" w:hAnsi="Times New Roman" w:cs="Times New Roman"/>
          <w:lang w:val="lt-LT" w:eastAsia="zh-CN"/>
        </w:rPr>
        <w:t>.</w:t>
      </w:r>
    </w:p>
    <w:p w14:paraId="010AA9A1" w14:textId="77777777" w:rsidR="003B6845" w:rsidRPr="00D70460" w:rsidRDefault="003B6845" w:rsidP="00CE74B9">
      <w:pPr>
        <w:spacing w:line="240" w:lineRule="auto"/>
        <w:rPr>
          <w:rFonts w:ascii="Calibri" w:hAnsi="Calibri"/>
          <w:lang w:val="lt-LT"/>
        </w:rPr>
      </w:pPr>
    </w:p>
    <w:p w14:paraId="111A2E67" w14:textId="77777777" w:rsidR="003B6845" w:rsidRPr="00A54461" w:rsidRDefault="003B6845" w:rsidP="00CE74B9">
      <w:pPr>
        <w:spacing w:line="240" w:lineRule="auto"/>
        <w:rPr>
          <w:lang w:val="lt-LT"/>
        </w:rPr>
      </w:pPr>
    </w:p>
    <w:p w14:paraId="3472DFA4" w14:textId="77777777" w:rsidR="003B6845" w:rsidRPr="00101D8A" w:rsidRDefault="003B6845" w:rsidP="00CE74B9">
      <w:pPr>
        <w:spacing w:line="240" w:lineRule="auto"/>
        <w:rPr>
          <w:lang w:val="lt-LT"/>
        </w:rPr>
      </w:pPr>
    </w:p>
    <w:p w14:paraId="6C536480" w14:textId="77777777" w:rsidR="003064BD" w:rsidRPr="00CE74B9" w:rsidRDefault="003064BD" w:rsidP="00CE74B9">
      <w:pPr>
        <w:spacing w:line="240" w:lineRule="auto"/>
        <w:rPr>
          <w:lang w:val="lt-LT"/>
        </w:rPr>
      </w:pPr>
    </w:p>
    <w:sectPr w:rsidR="003064BD" w:rsidRPr="00CE74B9" w:rsidSect="00375738">
      <w:headerReference w:type="even" r:id="rId12"/>
      <w:headerReference w:type="default" r:id="rId13"/>
      <w:footerReference w:type="default" r:id="rId14"/>
      <w:headerReference w:type="first" r:id="rId15"/>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1C1E" w14:textId="77777777" w:rsidR="00365211" w:rsidRDefault="00365211" w:rsidP="00BA5A59">
      <w:pPr>
        <w:spacing w:after="0" w:line="240" w:lineRule="auto"/>
      </w:pPr>
      <w:r>
        <w:separator/>
      </w:r>
    </w:p>
  </w:endnote>
  <w:endnote w:type="continuationSeparator" w:id="0">
    <w:p w14:paraId="0C986C40" w14:textId="77777777" w:rsidR="00365211" w:rsidRDefault="00365211" w:rsidP="00BA5A59">
      <w:pPr>
        <w:spacing w:after="0" w:line="240" w:lineRule="auto"/>
      </w:pPr>
      <w:r>
        <w:continuationSeparator/>
      </w:r>
    </w:p>
  </w:endnote>
  <w:endnote w:type="continuationNotice" w:id="1">
    <w:p w14:paraId="43B43C11" w14:textId="77777777" w:rsidR="00365211" w:rsidRDefault="00365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E950" w14:textId="77777777" w:rsidR="00856C7E" w:rsidRDefault="00856C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C889" w14:textId="77777777" w:rsidR="00365211" w:rsidRDefault="00365211" w:rsidP="00BA5A59">
      <w:pPr>
        <w:spacing w:after="0" w:line="240" w:lineRule="auto"/>
      </w:pPr>
      <w:r>
        <w:separator/>
      </w:r>
    </w:p>
  </w:footnote>
  <w:footnote w:type="continuationSeparator" w:id="0">
    <w:p w14:paraId="0A74DFE6" w14:textId="77777777" w:rsidR="00365211" w:rsidRDefault="00365211" w:rsidP="00BA5A59">
      <w:pPr>
        <w:spacing w:after="0" w:line="240" w:lineRule="auto"/>
      </w:pPr>
      <w:r>
        <w:continuationSeparator/>
      </w:r>
    </w:p>
  </w:footnote>
  <w:footnote w:type="continuationNotice" w:id="1">
    <w:p w14:paraId="5C6E69C4" w14:textId="77777777" w:rsidR="00365211" w:rsidRDefault="003652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C979" w14:textId="7A96F883" w:rsidR="00BA5A59" w:rsidRDefault="00BA5A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504F" w14:textId="1F96E334" w:rsidR="00BA5A59" w:rsidRDefault="00BA5A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4F45" w14:textId="4DC87E02" w:rsidR="00BA5A59" w:rsidRDefault="00BA5A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53E6896"/>
    <w:multiLevelType w:val="hybridMultilevel"/>
    <w:tmpl w:val="F9F83942"/>
    <w:lvl w:ilvl="0" w:tplc="0C1E3A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9ED2419"/>
    <w:multiLevelType w:val="hybridMultilevel"/>
    <w:tmpl w:val="85B28C5E"/>
    <w:lvl w:ilvl="0" w:tplc="A748FAAC">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349A39D8"/>
    <w:multiLevelType w:val="hybridMultilevel"/>
    <w:tmpl w:val="C918531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971FC3"/>
    <w:multiLevelType w:val="hybridMultilevel"/>
    <w:tmpl w:val="58F2A6B0"/>
    <w:lvl w:ilvl="0" w:tplc="D87EFF04">
      <w:start w:val="1"/>
      <w:numFmt w:val="decimal"/>
      <w:lvlText w:val="%1."/>
      <w:lvlJc w:val="left"/>
      <w:pPr>
        <w:ind w:left="862" w:hanging="360"/>
      </w:pPr>
      <w:rPr>
        <w:rFonts w:hint="default"/>
        <w:caps w:val="0"/>
        <w:strike w:val="0"/>
        <w:dstrike w:val="0"/>
        <w:vanish w:val="0"/>
        <w:vertAlign w:val="superscrip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9375622">
    <w:abstractNumId w:val="0"/>
  </w:num>
  <w:num w:numId="2" w16cid:durableId="288784117">
    <w:abstractNumId w:val="0"/>
    <w:lvlOverride w:ilvl="0">
      <w:lvl w:ilvl="0">
        <w:numFmt w:val="bullet"/>
        <w:lvlText w:val="-"/>
        <w:lvlJc w:val="left"/>
        <w:pPr>
          <w:ind w:left="360" w:hanging="360"/>
        </w:pPr>
        <w:rPr>
          <w:rFonts w:cs="Times New Roman"/>
        </w:rPr>
      </w:lvl>
    </w:lvlOverride>
  </w:num>
  <w:num w:numId="3" w16cid:durableId="1334914040">
    <w:abstractNumId w:val="4"/>
  </w:num>
  <w:num w:numId="4" w16cid:durableId="1875313364">
    <w:abstractNumId w:val="5"/>
  </w:num>
  <w:num w:numId="5" w16cid:durableId="1152331625">
    <w:abstractNumId w:val="1"/>
  </w:num>
  <w:num w:numId="6" w16cid:durableId="1395620797">
    <w:abstractNumId w:val="3"/>
  </w:num>
  <w:num w:numId="7" w16cid:durableId="699168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845"/>
    <w:rsid w:val="00000F2D"/>
    <w:rsid w:val="00020D36"/>
    <w:rsid w:val="00025615"/>
    <w:rsid w:val="0003119E"/>
    <w:rsid w:val="00036553"/>
    <w:rsid w:val="0004118B"/>
    <w:rsid w:val="000441FE"/>
    <w:rsid w:val="00045937"/>
    <w:rsid w:val="00056233"/>
    <w:rsid w:val="00073D77"/>
    <w:rsid w:val="00074E03"/>
    <w:rsid w:val="00082BE5"/>
    <w:rsid w:val="00085608"/>
    <w:rsid w:val="000A6CE7"/>
    <w:rsid w:val="000A6E13"/>
    <w:rsid w:val="000B2028"/>
    <w:rsid w:val="000B292F"/>
    <w:rsid w:val="000C1DFB"/>
    <w:rsid w:val="000C6084"/>
    <w:rsid w:val="000C6DB4"/>
    <w:rsid w:val="000D2648"/>
    <w:rsid w:val="000D7E32"/>
    <w:rsid w:val="000E122B"/>
    <w:rsid w:val="000E5DD3"/>
    <w:rsid w:val="000F2B3A"/>
    <w:rsid w:val="00105731"/>
    <w:rsid w:val="001066CE"/>
    <w:rsid w:val="001145AE"/>
    <w:rsid w:val="00115A8E"/>
    <w:rsid w:val="001210F7"/>
    <w:rsid w:val="00123815"/>
    <w:rsid w:val="00126D2A"/>
    <w:rsid w:val="001329CF"/>
    <w:rsid w:val="00136A4D"/>
    <w:rsid w:val="001416E7"/>
    <w:rsid w:val="001459AC"/>
    <w:rsid w:val="00156C45"/>
    <w:rsid w:val="00160CE2"/>
    <w:rsid w:val="00164EE6"/>
    <w:rsid w:val="001666FA"/>
    <w:rsid w:val="00166888"/>
    <w:rsid w:val="00170472"/>
    <w:rsid w:val="00171730"/>
    <w:rsid w:val="00184566"/>
    <w:rsid w:val="001B3CC2"/>
    <w:rsid w:val="001C1CD6"/>
    <w:rsid w:val="001D5EA5"/>
    <w:rsid w:val="001E2463"/>
    <w:rsid w:val="001E58D8"/>
    <w:rsid w:val="001E6A81"/>
    <w:rsid w:val="001F1C92"/>
    <w:rsid w:val="00200B0B"/>
    <w:rsid w:val="00204569"/>
    <w:rsid w:val="00211C0D"/>
    <w:rsid w:val="002149EC"/>
    <w:rsid w:val="00220A12"/>
    <w:rsid w:val="00234AF2"/>
    <w:rsid w:val="00237EDD"/>
    <w:rsid w:val="00240916"/>
    <w:rsid w:val="00265C51"/>
    <w:rsid w:val="002718D3"/>
    <w:rsid w:val="0027427D"/>
    <w:rsid w:val="002809FD"/>
    <w:rsid w:val="00293351"/>
    <w:rsid w:val="00295851"/>
    <w:rsid w:val="002A2AA5"/>
    <w:rsid w:val="002A7509"/>
    <w:rsid w:val="002B1F8B"/>
    <w:rsid w:val="002B4B5B"/>
    <w:rsid w:val="002B56DF"/>
    <w:rsid w:val="002B71DF"/>
    <w:rsid w:val="002C42D3"/>
    <w:rsid w:val="0030399A"/>
    <w:rsid w:val="00304085"/>
    <w:rsid w:val="0030481A"/>
    <w:rsid w:val="003064BD"/>
    <w:rsid w:val="00306BD6"/>
    <w:rsid w:val="00311A67"/>
    <w:rsid w:val="00313766"/>
    <w:rsid w:val="00314D6E"/>
    <w:rsid w:val="00320280"/>
    <w:rsid w:val="003245BA"/>
    <w:rsid w:val="00331769"/>
    <w:rsid w:val="00362B46"/>
    <w:rsid w:val="00365211"/>
    <w:rsid w:val="00375738"/>
    <w:rsid w:val="00384F65"/>
    <w:rsid w:val="00396961"/>
    <w:rsid w:val="003A7847"/>
    <w:rsid w:val="003B351B"/>
    <w:rsid w:val="003B6845"/>
    <w:rsid w:val="003C172A"/>
    <w:rsid w:val="003D547E"/>
    <w:rsid w:val="00400268"/>
    <w:rsid w:val="00405225"/>
    <w:rsid w:val="00406D65"/>
    <w:rsid w:val="00411570"/>
    <w:rsid w:val="0041436D"/>
    <w:rsid w:val="00416BE8"/>
    <w:rsid w:val="00426999"/>
    <w:rsid w:val="0043154E"/>
    <w:rsid w:val="00434822"/>
    <w:rsid w:val="004373EA"/>
    <w:rsid w:val="00451DF3"/>
    <w:rsid w:val="004557CB"/>
    <w:rsid w:val="00461128"/>
    <w:rsid w:val="00467477"/>
    <w:rsid w:val="00472E6D"/>
    <w:rsid w:val="004833D1"/>
    <w:rsid w:val="00485D52"/>
    <w:rsid w:val="00491AE6"/>
    <w:rsid w:val="00495C8A"/>
    <w:rsid w:val="004B26FF"/>
    <w:rsid w:val="004B4112"/>
    <w:rsid w:val="004B4CC1"/>
    <w:rsid w:val="004C5DAF"/>
    <w:rsid w:val="004E625A"/>
    <w:rsid w:val="004F4B9A"/>
    <w:rsid w:val="004F6D87"/>
    <w:rsid w:val="0050664F"/>
    <w:rsid w:val="0051679E"/>
    <w:rsid w:val="00516AEF"/>
    <w:rsid w:val="005235C0"/>
    <w:rsid w:val="00531C33"/>
    <w:rsid w:val="00542C59"/>
    <w:rsid w:val="00543903"/>
    <w:rsid w:val="00544A03"/>
    <w:rsid w:val="0055422B"/>
    <w:rsid w:val="005546D2"/>
    <w:rsid w:val="0055555A"/>
    <w:rsid w:val="00555CD2"/>
    <w:rsid w:val="00563CB5"/>
    <w:rsid w:val="00574112"/>
    <w:rsid w:val="00577321"/>
    <w:rsid w:val="005831FB"/>
    <w:rsid w:val="005903F6"/>
    <w:rsid w:val="00591BD3"/>
    <w:rsid w:val="005A055B"/>
    <w:rsid w:val="005A2ED8"/>
    <w:rsid w:val="005A5419"/>
    <w:rsid w:val="005C300F"/>
    <w:rsid w:val="005E3C4F"/>
    <w:rsid w:val="005F1146"/>
    <w:rsid w:val="006029BA"/>
    <w:rsid w:val="00625393"/>
    <w:rsid w:val="00634162"/>
    <w:rsid w:val="006414F6"/>
    <w:rsid w:val="00641FCA"/>
    <w:rsid w:val="006431A9"/>
    <w:rsid w:val="00654941"/>
    <w:rsid w:val="00663478"/>
    <w:rsid w:val="0067404B"/>
    <w:rsid w:val="0067456D"/>
    <w:rsid w:val="00687BCA"/>
    <w:rsid w:val="006B0E09"/>
    <w:rsid w:val="006D0DA2"/>
    <w:rsid w:val="006D64C6"/>
    <w:rsid w:val="006E104D"/>
    <w:rsid w:val="006E13A6"/>
    <w:rsid w:val="007001CD"/>
    <w:rsid w:val="00703064"/>
    <w:rsid w:val="0072670E"/>
    <w:rsid w:val="00730BEB"/>
    <w:rsid w:val="00730E32"/>
    <w:rsid w:val="00733E44"/>
    <w:rsid w:val="00736F8E"/>
    <w:rsid w:val="00742BA1"/>
    <w:rsid w:val="00761E74"/>
    <w:rsid w:val="00770D7C"/>
    <w:rsid w:val="00775D8F"/>
    <w:rsid w:val="00775E9E"/>
    <w:rsid w:val="00783796"/>
    <w:rsid w:val="00784706"/>
    <w:rsid w:val="00785136"/>
    <w:rsid w:val="007A1535"/>
    <w:rsid w:val="007A375C"/>
    <w:rsid w:val="007B68B4"/>
    <w:rsid w:val="007D3D20"/>
    <w:rsid w:val="007E3AE3"/>
    <w:rsid w:val="007E482F"/>
    <w:rsid w:val="007F0130"/>
    <w:rsid w:val="007F1288"/>
    <w:rsid w:val="007F3E9E"/>
    <w:rsid w:val="007F5D01"/>
    <w:rsid w:val="008078EC"/>
    <w:rsid w:val="00812EA2"/>
    <w:rsid w:val="008133C0"/>
    <w:rsid w:val="00835217"/>
    <w:rsid w:val="0084383C"/>
    <w:rsid w:val="00852865"/>
    <w:rsid w:val="00856C7E"/>
    <w:rsid w:val="008574D5"/>
    <w:rsid w:val="00867C4D"/>
    <w:rsid w:val="008721B8"/>
    <w:rsid w:val="0089065E"/>
    <w:rsid w:val="0089088F"/>
    <w:rsid w:val="00892240"/>
    <w:rsid w:val="008D6082"/>
    <w:rsid w:val="008E6169"/>
    <w:rsid w:val="008F2B63"/>
    <w:rsid w:val="00902984"/>
    <w:rsid w:val="009175C2"/>
    <w:rsid w:val="009254EB"/>
    <w:rsid w:val="00941D97"/>
    <w:rsid w:val="009508A4"/>
    <w:rsid w:val="0096269D"/>
    <w:rsid w:val="00964EA0"/>
    <w:rsid w:val="00972D29"/>
    <w:rsid w:val="009A377E"/>
    <w:rsid w:val="009C34E0"/>
    <w:rsid w:val="009C451F"/>
    <w:rsid w:val="009C6D1A"/>
    <w:rsid w:val="009C70ED"/>
    <w:rsid w:val="009D64EE"/>
    <w:rsid w:val="009D7282"/>
    <w:rsid w:val="009E3500"/>
    <w:rsid w:val="009F6328"/>
    <w:rsid w:val="009F7D09"/>
    <w:rsid w:val="00A06664"/>
    <w:rsid w:val="00A15F99"/>
    <w:rsid w:val="00A20256"/>
    <w:rsid w:val="00A21C95"/>
    <w:rsid w:val="00A24C19"/>
    <w:rsid w:val="00A359F8"/>
    <w:rsid w:val="00A41CA6"/>
    <w:rsid w:val="00A51DCA"/>
    <w:rsid w:val="00A553BB"/>
    <w:rsid w:val="00A579DF"/>
    <w:rsid w:val="00A630FF"/>
    <w:rsid w:val="00A63ABF"/>
    <w:rsid w:val="00A81F87"/>
    <w:rsid w:val="00A870EE"/>
    <w:rsid w:val="00A92E09"/>
    <w:rsid w:val="00A92F0B"/>
    <w:rsid w:val="00AA57A9"/>
    <w:rsid w:val="00AB0116"/>
    <w:rsid w:val="00AB3065"/>
    <w:rsid w:val="00AC27EF"/>
    <w:rsid w:val="00AC6A8D"/>
    <w:rsid w:val="00AD59DA"/>
    <w:rsid w:val="00AD66E2"/>
    <w:rsid w:val="00AE698B"/>
    <w:rsid w:val="00AF0F61"/>
    <w:rsid w:val="00B00DDF"/>
    <w:rsid w:val="00B05FF3"/>
    <w:rsid w:val="00B14775"/>
    <w:rsid w:val="00B25FB4"/>
    <w:rsid w:val="00B2783A"/>
    <w:rsid w:val="00B27D9F"/>
    <w:rsid w:val="00B412AD"/>
    <w:rsid w:val="00B43F7B"/>
    <w:rsid w:val="00B47B57"/>
    <w:rsid w:val="00B55142"/>
    <w:rsid w:val="00B62E60"/>
    <w:rsid w:val="00B72746"/>
    <w:rsid w:val="00B80986"/>
    <w:rsid w:val="00B86FA0"/>
    <w:rsid w:val="00B912F0"/>
    <w:rsid w:val="00BA2538"/>
    <w:rsid w:val="00BA5A59"/>
    <w:rsid w:val="00BC03C8"/>
    <w:rsid w:val="00BC5043"/>
    <w:rsid w:val="00BD6D24"/>
    <w:rsid w:val="00BE2337"/>
    <w:rsid w:val="00BE72EE"/>
    <w:rsid w:val="00BF781B"/>
    <w:rsid w:val="00C23594"/>
    <w:rsid w:val="00C23F8E"/>
    <w:rsid w:val="00C257E0"/>
    <w:rsid w:val="00C305E9"/>
    <w:rsid w:val="00C50F74"/>
    <w:rsid w:val="00C5561F"/>
    <w:rsid w:val="00C565D7"/>
    <w:rsid w:val="00C67BAF"/>
    <w:rsid w:val="00C757FE"/>
    <w:rsid w:val="00C84A1E"/>
    <w:rsid w:val="00C8502E"/>
    <w:rsid w:val="00C93C93"/>
    <w:rsid w:val="00C9747A"/>
    <w:rsid w:val="00CA2012"/>
    <w:rsid w:val="00CA336E"/>
    <w:rsid w:val="00CB27D7"/>
    <w:rsid w:val="00CC2F0C"/>
    <w:rsid w:val="00CD23B4"/>
    <w:rsid w:val="00CE2CAC"/>
    <w:rsid w:val="00CE74B9"/>
    <w:rsid w:val="00CF5F02"/>
    <w:rsid w:val="00D02058"/>
    <w:rsid w:val="00D05FC0"/>
    <w:rsid w:val="00D07E8D"/>
    <w:rsid w:val="00D12265"/>
    <w:rsid w:val="00D147E2"/>
    <w:rsid w:val="00D2134F"/>
    <w:rsid w:val="00D23AB9"/>
    <w:rsid w:val="00D252E7"/>
    <w:rsid w:val="00D31B63"/>
    <w:rsid w:val="00D372B6"/>
    <w:rsid w:val="00D379F5"/>
    <w:rsid w:val="00D43CBB"/>
    <w:rsid w:val="00D474DC"/>
    <w:rsid w:val="00D5604B"/>
    <w:rsid w:val="00D565C4"/>
    <w:rsid w:val="00D9279A"/>
    <w:rsid w:val="00D93010"/>
    <w:rsid w:val="00D971AA"/>
    <w:rsid w:val="00DA37CC"/>
    <w:rsid w:val="00DA550D"/>
    <w:rsid w:val="00DB308A"/>
    <w:rsid w:val="00DB55B4"/>
    <w:rsid w:val="00DC0563"/>
    <w:rsid w:val="00DC1EDE"/>
    <w:rsid w:val="00DC54EA"/>
    <w:rsid w:val="00DD4F43"/>
    <w:rsid w:val="00DD7F2D"/>
    <w:rsid w:val="00DE6519"/>
    <w:rsid w:val="00DF3A2C"/>
    <w:rsid w:val="00DF63B7"/>
    <w:rsid w:val="00E03403"/>
    <w:rsid w:val="00E0475B"/>
    <w:rsid w:val="00E10D2F"/>
    <w:rsid w:val="00E317B2"/>
    <w:rsid w:val="00E53EDD"/>
    <w:rsid w:val="00E62805"/>
    <w:rsid w:val="00E62817"/>
    <w:rsid w:val="00E64F44"/>
    <w:rsid w:val="00E65AAE"/>
    <w:rsid w:val="00E7313A"/>
    <w:rsid w:val="00E767AC"/>
    <w:rsid w:val="00E80129"/>
    <w:rsid w:val="00E82342"/>
    <w:rsid w:val="00E85108"/>
    <w:rsid w:val="00E92B83"/>
    <w:rsid w:val="00E957AC"/>
    <w:rsid w:val="00E9686C"/>
    <w:rsid w:val="00E97178"/>
    <w:rsid w:val="00EA03E0"/>
    <w:rsid w:val="00EB650D"/>
    <w:rsid w:val="00EB6833"/>
    <w:rsid w:val="00EC7B7D"/>
    <w:rsid w:val="00ED3945"/>
    <w:rsid w:val="00ED47F0"/>
    <w:rsid w:val="00ED4EB9"/>
    <w:rsid w:val="00EE0A8E"/>
    <w:rsid w:val="00EF7A77"/>
    <w:rsid w:val="00F2701F"/>
    <w:rsid w:val="00F421AB"/>
    <w:rsid w:val="00F47A64"/>
    <w:rsid w:val="00F505FE"/>
    <w:rsid w:val="00F52A54"/>
    <w:rsid w:val="00F54031"/>
    <w:rsid w:val="00F633A8"/>
    <w:rsid w:val="00F735A7"/>
    <w:rsid w:val="00F77992"/>
    <w:rsid w:val="00F81056"/>
    <w:rsid w:val="00F96035"/>
    <w:rsid w:val="00F97FC1"/>
    <w:rsid w:val="00FA2E91"/>
    <w:rsid w:val="00FB39DB"/>
    <w:rsid w:val="00FB55E8"/>
    <w:rsid w:val="00FC6B75"/>
    <w:rsid w:val="00FD1786"/>
    <w:rsid w:val="00FE1022"/>
    <w:rsid w:val="00FE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FFBA"/>
  <w15:chartTrackingRefBased/>
  <w15:docId w15:val="{04451143-934C-4F84-9AC4-9C08AF5C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845"/>
    <w:pPr>
      <w:spacing w:line="259" w:lineRule="auto"/>
    </w:pPr>
    <w:rPr>
      <w:kern w:val="0"/>
      <w:sz w:val="22"/>
      <w:szCs w:val="22"/>
      <w:lang w:val="en-US"/>
      <w14:ligatures w14:val="none"/>
    </w:rPr>
  </w:style>
  <w:style w:type="paragraph" w:styleId="Antrat1">
    <w:name w:val="heading 1"/>
    <w:basedOn w:val="prastasis"/>
    <w:next w:val="prastasis"/>
    <w:link w:val="Antrat1Diagrama"/>
    <w:uiPriority w:val="9"/>
    <w:qFormat/>
    <w:rsid w:val="003B6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3B6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semiHidden/>
    <w:unhideWhenUsed/>
    <w:qFormat/>
    <w:rsid w:val="003B684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semiHidden/>
    <w:unhideWhenUsed/>
    <w:qFormat/>
    <w:rsid w:val="003B684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684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semiHidden/>
    <w:unhideWhenUsed/>
    <w:qFormat/>
    <w:rsid w:val="003B68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68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68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68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684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B684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semiHidden/>
    <w:rsid w:val="003B684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semiHidden/>
    <w:rsid w:val="003B684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684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semiHidden/>
    <w:rsid w:val="003B68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68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68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6845"/>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3B6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3B68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68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68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68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6845"/>
    <w:rPr>
      <w:i/>
      <w:iCs/>
      <w:color w:val="404040" w:themeColor="text1" w:themeTint="BF"/>
    </w:rPr>
  </w:style>
  <w:style w:type="paragraph" w:styleId="Sraopastraipa">
    <w:name w:val="List Paragraph"/>
    <w:basedOn w:val="prastasis"/>
    <w:uiPriority w:val="34"/>
    <w:qFormat/>
    <w:rsid w:val="003B6845"/>
    <w:pPr>
      <w:ind w:left="720"/>
      <w:contextualSpacing/>
    </w:pPr>
  </w:style>
  <w:style w:type="character" w:styleId="Rykuspabraukimas">
    <w:name w:val="Intense Emphasis"/>
    <w:basedOn w:val="Numatytasispastraiposriftas"/>
    <w:uiPriority w:val="21"/>
    <w:qFormat/>
    <w:rsid w:val="003B6845"/>
    <w:rPr>
      <w:i/>
      <w:iCs/>
      <w:color w:val="0F4761" w:themeColor="accent1" w:themeShade="BF"/>
    </w:rPr>
  </w:style>
  <w:style w:type="paragraph" w:styleId="Iskirtacitata">
    <w:name w:val="Intense Quote"/>
    <w:basedOn w:val="prastasis"/>
    <w:next w:val="prastasis"/>
    <w:link w:val="IskirtacitataDiagrama"/>
    <w:uiPriority w:val="30"/>
    <w:qFormat/>
    <w:rsid w:val="003B6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6845"/>
    <w:rPr>
      <w:i/>
      <w:iCs/>
      <w:color w:val="0F4761" w:themeColor="accent1" w:themeShade="BF"/>
    </w:rPr>
  </w:style>
  <w:style w:type="character" w:styleId="Rykinuoroda">
    <w:name w:val="Intense Reference"/>
    <w:basedOn w:val="Numatytasispastraiposriftas"/>
    <w:uiPriority w:val="32"/>
    <w:qFormat/>
    <w:rsid w:val="003B6845"/>
    <w:rPr>
      <w:b/>
      <w:bCs/>
      <w:smallCaps/>
      <w:color w:val="0F4761" w:themeColor="accent1" w:themeShade="BF"/>
      <w:spacing w:val="5"/>
    </w:rPr>
  </w:style>
  <w:style w:type="numbering" w:customStyle="1" w:styleId="NoList1">
    <w:name w:val="No List1"/>
    <w:next w:val="Sraonra"/>
    <w:uiPriority w:val="99"/>
    <w:semiHidden/>
    <w:unhideWhenUsed/>
    <w:rsid w:val="003B6845"/>
  </w:style>
  <w:style w:type="character" w:styleId="Hipersaitas">
    <w:name w:val="Hyperlink"/>
    <w:uiPriority w:val="99"/>
    <w:unhideWhenUsed/>
    <w:rsid w:val="003B6845"/>
    <w:rPr>
      <w:rFonts w:ascii="Times New Roman" w:hAnsi="Times New Roman" w:cs="Times New Roman" w:hint="default"/>
      <w:color w:val="0000FF"/>
      <w:u w:val="single"/>
    </w:rPr>
  </w:style>
  <w:style w:type="character" w:styleId="Perirtashipersaitas">
    <w:name w:val="FollowedHyperlink"/>
    <w:uiPriority w:val="99"/>
    <w:semiHidden/>
    <w:unhideWhenUsed/>
    <w:rsid w:val="003B6845"/>
    <w:rPr>
      <w:color w:val="954F72"/>
      <w:u w:val="single"/>
    </w:rPr>
  </w:style>
  <w:style w:type="paragraph" w:customStyle="1" w:styleId="msonormal0">
    <w:name w:val="msonormal"/>
    <w:basedOn w:val="prastasis"/>
    <w:rsid w:val="003B6845"/>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3B6845"/>
    <w:pPr>
      <w:tabs>
        <w:tab w:val="left" w:pos="567"/>
      </w:tabs>
      <w:spacing w:after="0" w:line="260" w:lineRule="exact"/>
    </w:pPr>
    <w:rPr>
      <w:rFonts w:ascii="Times New Roman" w:eastAsia="SimSun" w:hAnsi="Times New Roman" w:cs="Times New Roman"/>
      <w:sz w:val="20"/>
      <w:szCs w:val="20"/>
      <w:lang w:val="lt-LT" w:eastAsia="zh-CN"/>
    </w:rPr>
  </w:style>
  <w:style w:type="character" w:customStyle="1" w:styleId="KomentarotekstasDiagrama">
    <w:name w:val="Komentaro tekstas Diagrama"/>
    <w:basedOn w:val="Numatytasispastraiposriftas"/>
    <w:link w:val="Komentarotekstas"/>
    <w:uiPriority w:val="99"/>
    <w:rsid w:val="003B6845"/>
    <w:rPr>
      <w:rFonts w:ascii="Times New Roman" w:eastAsia="SimSun" w:hAnsi="Times New Roman" w:cs="Times New Roman"/>
      <w:kern w:val="0"/>
      <w:sz w:val="20"/>
      <w:szCs w:val="20"/>
      <w:lang w:eastAsia="zh-CN"/>
      <w14:ligatures w14:val="none"/>
    </w:rPr>
  </w:style>
  <w:style w:type="paragraph" w:styleId="Antrats">
    <w:name w:val="header"/>
    <w:basedOn w:val="prastasis"/>
    <w:link w:val="AntratsDiagrama"/>
    <w:uiPriority w:val="99"/>
    <w:unhideWhenUsed/>
    <w:rsid w:val="003B6845"/>
    <w:pPr>
      <w:tabs>
        <w:tab w:val="center" w:pos="4320"/>
        <w:tab w:val="right" w:pos="8640"/>
      </w:tabs>
      <w:spacing w:after="0" w:line="260" w:lineRule="exact"/>
    </w:pPr>
    <w:rPr>
      <w:rFonts w:ascii="Times New Roman" w:eastAsia="SimSun" w:hAnsi="Times New Roman" w:cs="Times New Roman"/>
      <w:sz w:val="20"/>
      <w:szCs w:val="20"/>
      <w:lang w:val="lt-LT" w:eastAsia="zh-CN"/>
    </w:rPr>
  </w:style>
  <w:style w:type="character" w:customStyle="1" w:styleId="AntratsDiagrama">
    <w:name w:val="Antraštės Diagrama"/>
    <w:basedOn w:val="Numatytasispastraiposriftas"/>
    <w:link w:val="Antrats"/>
    <w:uiPriority w:val="99"/>
    <w:rsid w:val="003B6845"/>
    <w:rPr>
      <w:rFonts w:ascii="Times New Roman" w:eastAsia="SimSun" w:hAnsi="Times New Roman" w:cs="Times New Roman"/>
      <w:kern w:val="0"/>
      <w:sz w:val="20"/>
      <w:szCs w:val="20"/>
      <w:lang w:eastAsia="zh-CN"/>
      <w14:ligatures w14:val="none"/>
    </w:rPr>
  </w:style>
  <w:style w:type="paragraph" w:styleId="Porat">
    <w:name w:val="footer"/>
    <w:basedOn w:val="prastasis"/>
    <w:link w:val="PoratDiagrama"/>
    <w:uiPriority w:val="99"/>
    <w:unhideWhenUsed/>
    <w:rsid w:val="003B6845"/>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uiPriority w:val="99"/>
    <w:rsid w:val="003B6845"/>
    <w:rPr>
      <w:rFonts w:ascii="Arial" w:eastAsia="SimSun" w:hAnsi="Arial" w:cs="Times New Roman"/>
      <w:noProof/>
      <w:kern w:val="0"/>
      <w:sz w:val="16"/>
      <w:szCs w:val="20"/>
      <w:lang w:val="en-US" w:eastAsia="zh-CN"/>
      <w14:ligatures w14:val="none"/>
    </w:rPr>
  </w:style>
  <w:style w:type="paragraph" w:styleId="Pagrindinistekstas">
    <w:name w:val="Body Text"/>
    <w:basedOn w:val="prastasis"/>
    <w:link w:val="PagrindinistekstasDiagrama"/>
    <w:uiPriority w:val="99"/>
    <w:semiHidden/>
    <w:unhideWhenUsed/>
    <w:rsid w:val="003B6845"/>
    <w:pPr>
      <w:suppressAutoHyphens/>
      <w:spacing w:after="120" w:line="240" w:lineRule="auto"/>
    </w:pPr>
    <w:rPr>
      <w:rFonts w:ascii="Times New Roman" w:eastAsia="Times New Roman" w:hAnsi="Times New Roman" w:cs="Times New Roman"/>
      <w:szCs w:val="20"/>
      <w:lang w:val="lt-LT" w:eastAsia="ar-SA"/>
    </w:rPr>
  </w:style>
  <w:style w:type="character" w:customStyle="1" w:styleId="PagrindinistekstasDiagrama">
    <w:name w:val="Pagrindinis tekstas Diagrama"/>
    <w:basedOn w:val="Numatytasispastraiposriftas"/>
    <w:link w:val="Pagrindinistekstas"/>
    <w:uiPriority w:val="99"/>
    <w:semiHidden/>
    <w:rsid w:val="003B6845"/>
    <w:rPr>
      <w:rFonts w:ascii="Times New Roman" w:eastAsia="Times New Roman" w:hAnsi="Times New Roman" w:cs="Times New Roman"/>
      <w:kern w:val="0"/>
      <w:sz w:val="22"/>
      <w:szCs w:val="20"/>
      <w:lang w:eastAsia="ar-SA"/>
      <w14:ligatures w14:val="none"/>
    </w:rPr>
  </w:style>
  <w:style w:type="paragraph" w:styleId="Paprastasistekstas">
    <w:name w:val="Plain Text"/>
    <w:basedOn w:val="prastasis"/>
    <w:link w:val="PaprastasistekstasDiagrama"/>
    <w:uiPriority w:val="99"/>
    <w:semiHidden/>
    <w:unhideWhenUsed/>
    <w:rsid w:val="003B6845"/>
    <w:pPr>
      <w:spacing w:after="0" w:line="240" w:lineRule="auto"/>
    </w:pPr>
    <w:rPr>
      <w:rFonts w:ascii="Courier New" w:eastAsia="SimSun" w:hAnsi="Courier New" w:cs="Times New Roman"/>
      <w:sz w:val="20"/>
      <w:szCs w:val="20"/>
      <w:lang w:eastAsia="lt-LT"/>
    </w:rPr>
  </w:style>
  <w:style w:type="character" w:customStyle="1" w:styleId="PaprastasistekstasDiagrama">
    <w:name w:val="Paprastasis tekstas Diagrama"/>
    <w:basedOn w:val="Numatytasispastraiposriftas"/>
    <w:link w:val="Paprastasistekstas"/>
    <w:uiPriority w:val="99"/>
    <w:semiHidden/>
    <w:rsid w:val="003B6845"/>
    <w:rPr>
      <w:rFonts w:ascii="Courier New" w:eastAsia="SimSun" w:hAnsi="Courier New" w:cs="Times New Roman"/>
      <w:kern w:val="0"/>
      <w:sz w:val="20"/>
      <w:szCs w:val="20"/>
      <w:lang w:val="en-US" w:eastAsia="lt-LT"/>
      <w14:ligatures w14:val="none"/>
    </w:rPr>
  </w:style>
  <w:style w:type="paragraph" w:styleId="Komentarotema">
    <w:name w:val="annotation subject"/>
    <w:basedOn w:val="Komentarotekstas"/>
    <w:next w:val="Komentarotekstas"/>
    <w:link w:val="KomentarotemaDiagrama"/>
    <w:uiPriority w:val="99"/>
    <w:semiHidden/>
    <w:unhideWhenUsed/>
    <w:rsid w:val="003B6845"/>
    <w:rPr>
      <w:b/>
      <w:bCs/>
    </w:rPr>
  </w:style>
  <w:style w:type="character" w:customStyle="1" w:styleId="KomentarotemaDiagrama">
    <w:name w:val="Komentaro tema Diagrama"/>
    <w:basedOn w:val="KomentarotekstasDiagrama"/>
    <w:link w:val="Komentarotema"/>
    <w:uiPriority w:val="99"/>
    <w:semiHidden/>
    <w:rsid w:val="003B6845"/>
    <w:rPr>
      <w:rFonts w:ascii="Times New Roman" w:eastAsia="SimSun" w:hAnsi="Times New Roman" w:cs="Times New Roman"/>
      <w:b/>
      <w:bCs/>
      <w:kern w:val="0"/>
      <w:sz w:val="20"/>
      <w:szCs w:val="20"/>
      <w:lang w:eastAsia="zh-CN"/>
      <w14:ligatures w14:val="none"/>
    </w:rPr>
  </w:style>
  <w:style w:type="paragraph" w:styleId="Debesliotekstas">
    <w:name w:val="Balloon Text"/>
    <w:basedOn w:val="prastasis"/>
    <w:link w:val="DebesliotekstasDiagrama"/>
    <w:uiPriority w:val="99"/>
    <w:semiHidden/>
    <w:unhideWhenUsed/>
    <w:rsid w:val="003B6845"/>
    <w:pPr>
      <w:tabs>
        <w:tab w:val="left" w:pos="567"/>
      </w:tabs>
      <w:spacing w:after="0" w:line="240" w:lineRule="auto"/>
    </w:pPr>
    <w:rPr>
      <w:rFonts w:ascii="Tahoma" w:eastAsia="SimSun" w:hAnsi="Tahoma" w:cs="Times New Roman"/>
      <w:sz w:val="16"/>
      <w:szCs w:val="16"/>
      <w:lang w:val="lt-LT" w:eastAsia="zh-CN"/>
    </w:rPr>
  </w:style>
  <w:style w:type="character" w:customStyle="1" w:styleId="DebesliotekstasDiagrama">
    <w:name w:val="Debesėlio tekstas Diagrama"/>
    <w:basedOn w:val="Numatytasispastraiposriftas"/>
    <w:link w:val="Debesliotekstas"/>
    <w:uiPriority w:val="99"/>
    <w:semiHidden/>
    <w:rsid w:val="003B6845"/>
    <w:rPr>
      <w:rFonts w:ascii="Tahoma" w:eastAsia="SimSun" w:hAnsi="Tahoma" w:cs="Times New Roman"/>
      <w:kern w:val="0"/>
      <w:sz w:val="16"/>
      <w:szCs w:val="16"/>
      <w:lang w:eastAsia="zh-CN"/>
      <w14:ligatures w14:val="none"/>
    </w:rPr>
  </w:style>
  <w:style w:type="paragraph" w:styleId="Pataisymai">
    <w:name w:val="Revision"/>
    <w:uiPriority w:val="99"/>
    <w:semiHidden/>
    <w:rsid w:val="003B6845"/>
    <w:pPr>
      <w:spacing w:after="0" w:line="240" w:lineRule="auto"/>
    </w:pPr>
    <w:rPr>
      <w:rFonts w:ascii="Calibri" w:eastAsia="Calibri" w:hAnsi="Calibri" w:cs="Times New Roman"/>
      <w:kern w:val="0"/>
      <w:sz w:val="22"/>
      <w:szCs w:val="22"/>
      <w:lang w:val="en-US"/>
      <w14:ligatures w14:val="none"/>
    </w:rPr>
  </w:style>
  <w:style w:type="paragraph" w:customStyle="1" w:styleId="NormalAgency">
    <w:name w:val="Normal (Agency)"/>
    <w:uiPriority w:val="99"/>
    <w:rsid w:val="003B6845"/>
    <w:pPr>
      <w:spacing w:after="0" w:line="240" w:lineRule="auto"/>
    </w:pPr>
    <w:rPr>
      <w:rFonts w:ascii="Verdana" w:eastAsia="SimSun" w:hAnsi="Verdana" w:cs="Verdana"/>
      <w:kern w:val="0"/>
      <w:sz w:val="18"/>
      <w:szCs w:val="18"/>
      <w:lang w:val="en-GB" w:eastAsia="en-GB"/>
      <w14:ligatures w14:val="none"/>
    </w:rPr>
  </w:style>
  <w:style w:type="paragraph" w:customStyle="1" w:styleId="TabletextrowsAgency">
    <w:name w:val="Table text rows (Agency)"/>
    <w:basedOn w:val="prastasis"/>
    <w:uiPriority w:val="99"/>
    <w:rsid w:val="003B6845"/>
    <w:pPr>
      <w:spacing w:after="0" w:line="280" w:lineRule="exact"/>
    </w:pPr>
    <w:rPr>
      <w:rFonts w:ascii="Verdana" w:eastAsia="SimSun" w:hAnsi="Verdana" w:cs="Verdana"/>
      <w:sz w:val="18"/>
      <w:szCs w:val="18"/>
      <w:lang w:val="en-GB" w:eastAsia="zh-CN"/>
    </w:rPr>
  </w:style>
  <w:style w:type="paragraph" w:customStyle="1" w:styleId="BTEMEASMCA">
    <w:name w:val="BT EMEA_SMCA"/>
    <w:basedOn w:val="prastasis"/>
    <w:autoRedefine/>
    <w:uiPriority w:val="99"/>
    <w:rsid w:val="003B6845"/>
    <w:pPr>
      <w:spacing w:after="0" w:line="240" w:lineRule="auto"/>
    </w:pPr>
    <w:rPr>
      <w:rFonts w:ascii="Times New Roman" w:eastAsia="SimSun" w:hAnsi="Times New Roman" w:cs="Times New Roman"/>
      <w:noProof/>
      <w:lang w:val="lt-LT"/>
    </w:rPr>
  </w:style>
  <w:style w:type="character" w:styleId="Komentaronuoroda">
    <w:name w:val="annotation reference"/>
    <w:uiPriority w:val="99"/>
    <w:semiHidden/>
    <w:unhideWhenUsed/>
    <w:rsid w:val="003B6845"/>
    <w:rPr>
      <w:rFonts w:ascii="Times New Roman" w:hAnsi="Times New Roman" w:cs="Times New Roman" w:hint="default"/>
      <w:sz w:val="16"/>
    </w:rPr>
  </w:style>
  <w:style w:type="character" w:styleId="Puslapionumeris">
    <w:name w:val="page number"/>
    <w:uiPriority w:val="99"/>
    <w:semiHidden/>
    <w:unhideWhenUsed/>
    <w:rsid w:val="003B6845"/>
    <w:rPr>
      <w:rFonts w:ascii="Times New Roman" w:hAnsi="Times New Roman" w:cs="Times New Roman" w:hint="default"/>
    </w:rPr>
  </w:style>
  <w:style w:type="character" w:customStyle="1" w:styleId="hvr">
    <w:name w:val="hvr"/>
    <w:basedOn w:val="Numatytasispastraiposriftas"/>
    <w:rsid w:val="003B6845"/>
  </w:style>
  <w:style w:type="numbering" w:customStyle="1" w:styleId="Sraonra1">
    <w:name w:val="Sąrašo nėra1"/>
    <w:next w:val="Sraonra"/>
    <w:uiPriority w:val="99"/>
    <w:semiHidden/>
    <w:unhideWhenUsed/>
    <w:rsid w:val="003B6845"/>
  </w:style>
  <w:style w:type="character" w:customStyle="1" w:styleId="UnresolvedMention1">
    <w:name w:val="Unresolved Mention1"/>
    <w:basedOn w:val="Numatytasispastraiposriftas"/>
    <w:uiPriority w:val="99"/>
    <w:semiHidden/>
    <w:unhideWhenUsed/>
    <w:rsid w:val="001459AC"/>
    <w:rPr>
      <w:color w:val="605E5C"/>
      <w:shd w:val="clear" w:color="auto" w:fill="E1DFDD"/>
    </w:rPr>
  </w:style>
  <w:style w:type="character" w:customStyle="1" w:styleId="UnresolvedMention2">
    <w:name w:val="Unresolved Mention2"/>
    <w:basedOn w:val="Numatytasispastraiposriftas"/>
    <w:uiPriority w:val="99"/>
    <w:semiHidden/>
    <w:unhideWhenUsed/>
    <w:rsid w:val="00856C7E"/>
    <w:rPr>
      <w:color w:val="605E5C"/>
      <w:shd w:val="clear" w:color="auto" w:fill="E1DFDD"/>
    </w:rPr>
  </w:style>
  <w:style w:type="character" w:customStyle="1" w:styleId="Neapdorotaspaminjimas1">
    <w:name w:val="Neapdorotas paminėjimas1"/>
    <w:basedOn w:val="Numatytasispastraiposriftas"/>
    <w:uiPriority w:val="99"/>
    <w:semiHidden/>
    <w:unhideWhenUsed/>
    <w:rsid w:val="00431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F72D4-6871-416B-A77D-58952298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27522</Words>
  <Characters>15689</Characters>
  <Application>Microsoft Office Word</Application>
  <DocSecurity>4</DocSecurity>
  <Lines>130</Lines>
  <Paragraphs>86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I PRIEDAS</vt:lpstr>
      <vt:lpstr>    PREPARATO CHARAKTERISTIKŲ SANTRAUKA</vt:lpstr>
      <vt:lpstr>        1.	VAISTINIO PREPARATO PAVADINIMAS</vt:lpstr>
      <vt:lpstr>        </vt:lpstr>
      <vt:lpstr>        3.	FARMACINĖ FORMA</vt:lpstr>
      <vt:lpstr>        4.	KLINIKINĖ INFORMACIJA</vt:lpstr>
      <vt:lpstr>Pacientams, kurių inkstų ir kepenų funkcija sutrikusi</vt:lpstr>
      <vt:lpstr>Nėra duomenų apie šio vaistinio preparato dozavimą pacientams, kurių inkstų ir (</vt:lpstr>
      <vt:lpstr/>
      <vt:lpstr>Gydymo trukmė</vt:lpstr>
      <vt:lpstr>AZAVIN tinka ilgalaikiam vartojimui. </vt:lpstr>
      <vt:lpstr>Gydymo trukmė turėtų atitikti alergenų ekspozicijos trukmę.</vt:lpstr>
      <vt:lpstr/>
      <vt:lpstr>Vartojimo metodas</vt:lpstr>
      <vt:lpstr>AZAVIN vartojamas tik į nosį.</vt:lpstr>
      <vt:lpstr/>
      <vt:lpstr>Vartojimo instrukcija</vt:lpstr>
      <vt:lpstr/>
      <vt:lpstr>*	Buvo gautas nedidelis skaičius spontaninių pranešimų po ilgalaikio gydymo flut</vt:lpstr>
      <vt:lpstr>**	 Buvo pranešta apie nosies pertvaros perforacijos atvejus, vartojant į nosį k</vt:lpstr>
      <vt:lpstr/>
      <vt:lpstr>Gali pasireikšti kai kurių į nosį skiriamų kortikosteroidų sisteminis poveikis, </vt:lpstr>
      <vt:lpstr/>
      <vt:lpstr>Pastebėti reti osteoporozės atvejai, kai ilgą laiką buvo skiriama į nosį vartoja</vt:lpstr>
      <vt:lpstr/>
      <vt:lpstr>Vaikų populiacija</vt:lpstr>
      <vt:lpstr>Buvo gauta pranešimų apie augimo sulėtėjimą vaikams, kurie vartojo į nosį kortik</vt:lpstr>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II PRIEDAS</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 IR VARTOJIMO BŪDAS (-AI)</vt:lpstr>
      <vt:lpstr>2.	VARTOJIMO METODAS </vt:lpstr>
      <vt:lpstr>3.	TINKAMUMO LAIKAS</vt:lpstr>
      <vt:lpstr>4.	SERIJOS NUMERIS </vt:lpstr>
      <vt:lpstr>5.	KIEKIS (MASĖ, TŪRIS ARBA VIENETAI)</vt:lpstr>
      <vt:lpstr>6.	KITA</vt:lpstr>
      <vt:lpstr>    </vt:lpstr>
      <vt:lpstr>    B. PAKUOTĖS LAPELIS</vt:lpstr>
      <vt:lpstr>    Pakuotės lapelis: informacija pacientui</vt:lpstr>
      <vt:lpstr>        3.	Kaip vartoti AZAVIN </vt:lpstr>
      <vt:lpstr>        4.	Galimas šalutinis poveikis</vt:lpstr>
      <vt:lpstr>        5.	Kaip laikyti AZAVIN</vt:lpstr>
      <vt:lpstr>        6.	Pakuotės turinys ir kita informacija</vt:lpstr>
      <vt:lpstr>Vokietija – Azelastin/Fluticason Zentiva </vt:lpstr>
      <vt:lpstr>Čekija, Danija, Norvegija, Rumunija, Slovakija, Švedija, Vengrija – Lutonaze</vt:lpstr>
      <vt:lpstr>Prancūzija – AZELASTINE CHLORHYDRATE / FLUTICASONE PROPIONATE ZENTIVA</vt:lpstr>
      <vt:lpstr>Italija – Azelastina e Fluticasone Zentiva</vt:lpstr>
    </vt:vector>
  </TitlesOfParts>
  <Company/>
  <LinksUpToDate>false</LinksUpToDate>
  <CharactersWithSpaces>43125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Jonaitienė</dc:creator>
  <cp:keywords/>
  <dc:description/>
  <cp:lastModifiedBy>Albina Burkauskaitė</cp:lastModifiedBy>
  <cp:revision>2</cp:revision>
  <dcterms:created xsi:type="dcterms:W3CDTF">2025-11-18T07:49:00Z</dcterms:created>
  <dcterms:modified xsi:type="dcterms:W3CDTF">2025-11-18T07:49:00Z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2024-06-21T08:18:42Z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951ea3ef-cdab-49ff-b2db-ad7a05917946</vt:lpwstr>
  </property>
  <property fmtid="{D5CDD505-2E9C-101B-9397-08002B2CF9AE}" pid="8" name="MSIP_Label_c63a0701-319b-41bf-8431-58956e491e60_ContentBits">
    <vt:lpwstr>0</vt:lpwstr>
  </property>
</Properties>
</file>