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35D5" w14:textId="77777777" w:rsidR="00A95286" w:rsidRPr="0042507C" w:rsidRDefault="00A95286" w:rsidP="00A95286">
      <w:pPr>
        <w:spacing w:before="1" w:line="480" w:lineRule="auto"/>
        <w:ind w:right="7"/>
        <w:jc w:val="center"/>
        <w:rPr>
          <w:rFonts w:eastAsia="Calibri"/>
          <w:b/>
        </w:rPr>
      </w:pPr>
      <w:r w:rsidRPr="0042507C">
        <w:rPr>
          <w:rFonts w:eastAsia="Calibri" w:cs="Calibri"/>
          <w:b/>
        </w:rPr>
        <w:t xml:space="preserve">Pakuotės lapelis: </w:t>
      </w:r>
      <w:r>
        <w:rPr>
          <w:rFonts w:eastAsia="Calibri" w:cs="Calibri"/>
          <w:b/>
        </w:rPr>
        <w:t>i</w:t>
      </w:r>
      <w:r w:rsidRPr="0042507C">
        <w:rPr>
          <w:rFonts w:eastAsia="Calibri" w:cs="Calibri"/>
          <w:b/>
        </w:rPr>
        <w:t>nformacija pacientui</w:t>
      </w:r>
    </w:p>
    <w:p w14:paraId="19A2070B" w14:textId="77777777" w:rsidR="00A95286" w:rsidRPr="0042507C" w:rsidRDefault="00A95286" w:rsidP="00A95286">
      <w:pPr>
        <w:ind w:right="6"/>
        <w:jc w:val="center"/>
        <w:rPr>
          <w:rFonts w:eastAsia="Calibri"/>
          <w:b/>
        </w:rPr>
      </w:pPr>
      <w:proofErr w:type="spellStart"/>
      <w:r w:rsidRPr="0042507C">
        <w:rPr>
          <w:rFonts w:eastAsia="Calibri" w:cs="Calibri"/>
          <w:b/>
        </w:rPr>
        <w:t>Lorazepam</w:t>
      </w:r>
      <w:proofErr w:type="spellEnd"/>
      <w:r w:rsidRPr="0042507C">
        <w:rPr>
          <w:rFonts w:eastAsia="Calibri" w:cs="Calibri"/>
          <w:b/>
        </w:rPr>
        <w:t xml:space="preserve"> </w:t>
      </w:r>
      <w:proofErr w:type="spellStart"/>
      <w:r w:rsidRPr="0042507C">
        <w:rPr>
          <w:rFonts w:eastAsia="Calibri" w:cs="Calibri"/>
          <w:b/>
        </w:rPr>
        <w:t>Hualan</w:t>
      </w:r>
      <w:proofErr w:type="spellEnd"/>
      <w:r w:rsidRPr="0042507C">
        <w:rPr>
          <w:rFonts w:eastAsia="Calibri" w:cs="Calibri"/>
          <w:b/>
        </w:rPr>
        <w:t xml:space="preserve"> 0,25 mg tabletės</w:t>
      </w:r>
    </w:p>
    <w:p w14:paraId="77F50297" w14:textId="77777777" w:rsidR="00A95286" w:rsidRPr="0042507C" w:rsidRDefault="00A95286" w:rsidP="00A95286">
      <w:pPr>
        <w:ind w:right="6"/>
        <w:jc w:val="center"/>
        <w:rPr>
          <w:rFonts w:eastAsia="Calibri"/>
          <w:b/>
        </w:rPr>
      </w:pPr>
      <w:proofErr w:type="spellStart"/>
      <w:r w:rsidRPr="0042507C">
        <w:rPr>
          <w:rFonts w:eastAsia="Calibri" w:cs="Calibri"/>
          <w:b/>
        </w:rPr>
        <w:t>Lorazepam</w:t>
      </w:r>
      <w:proofErr w:type="spellEnd"/>
      <w:r w:rsidRPr="0042507C">
        <w:rPr>
          <w:rFonts w:eastAsia="Calibri" w:cs="Calibri"/>
          <w:b/>
        </w:rPr>
        <w:t xml:space="preserve"> </w:t>
      </w:r>
      <w:proofErr w:type="spellStart"/>
      <w:r w:rsidRPr="0042507C">
        <w:rPr>
          <w:rFonts w:eastAsia="Calibri" w:cs="Calibri"/>
          <w:b/>
        </w:rPr>
        <w:t>Hualan</w:t>
      </w:r>
      <w:proofErr w:type="spellEnd"/>
      <w:r w:rsidRPr="0042507C">
        <w:rPr>
          <w:rFonts w:eastAsia="Calibri" w:cs="Calibri"/>
          <w:b/>
        </w:rPr>
        <w:t xml:space="preserve"> 0,5 mg tabletės</w:t>
      </w:r>
    </w:p>
    <w:p w14:paraId="0D7153A5" w14:textId="77777777" w:rsidR="00A95286" w:rsidRPr="0042507C" w:rsidRDefault="00A95286" w:rsidP="00A95286">
      <w:pPr>
        <w:ind w:right="6"/>
        <w:jc w:val="center"/>
        <w:rPr>
          <w:rFonts w:eastAsia="Calibri"/>
          <w:b/>
        </w:rPr>
      </w:pPr>
      <w:proofErr w:type="spellStart"/>
      <w:r w:rsidRPr="0042507C">
        <w:rPr>
          <w:rFonts w:eastAsia="Calibri" w:cs="Calibri"/>
          <w:b/>
        </w:rPr>
        <w:t>Lorazepam</w:t>
      </w:r>
      <w:proofErr w:type="spellEnd"/>
      <w:r w:rsidRPr="0042507C">
        <w:rPr>
          <w:rFonts w:eastAsia="Calibri" w:cs="Calibri"/>
          <w:b/>
        </w:rPr>
        <w:t xml:space="preserve"> </w:t>
      </w:r>
      <w:proofErr w:type="spellStart"/>
      <w:r w:rsidRPr="0042507C">
        <w:rPr>
          <w:rFonts w:eastAsia="Calibri" w:cs="Calibri"/>
          <w:b/>
        </w:rPr>
        <w:t>Hualan</w:t>
      </w:r>
      <w:proofErr w:type="spellEnd"/>
      <w:r w:rsidRPr="0042507C">
        <w:rPr>
          <w:rFonts w:eastAsia="Calibri" w:cs="Calibri"/>
          <w:b/>
        </w:rPr>
        <w:t xml:space="preserve"> 1 mg tabletės</w:t>
      </w:r>
    </w:p>
    <w:p w14:paraId="4FA28CEC" w14:textId="77777777" w:rsidR="00A95286" w:rsidRPr="0042507C" w:rsidRDefault="00A95286" w:rsidP="00A95286">
      <w:pPr>
        <w:ind w:right="6"/>
        <w:jc w:val="center"/>
        <w:rPr>
          <w:rFonts w:eastAsia="Calibri"/>
          <w:b/>
        </w:rPr>
      </w:pPr>
      <w:proofErr w:type="spellStart"/>
      <w:r w:rsidRPr="0042507C">
        <w:rPr>
          <w:rFonts w:eastAsia="Calibri" w:cs="Calibri"/>
          <w:b/>
        </w:rPr>
        <w:t>Lorazepam</w:t>
      </w:r>
      <w:proofErr w:type="spellEnd"/>
      <w:r w:rsidRPr="0042507C">
        <w:rPr>
          <w:rFonts w:eastAsia="Calibri" w:cs="Calibri"/>
          <w:b/>
        </w:rPr>
        <w:t xml:space="preserve"> </w:t>
      </w:r>
      <w:proofErr w:type="spellStart"/>
      <w:r w:rsidRPr="0042507C">
        <w:rPr>
          <w:rFonts w:eastAsia="Calibri" w:cs="Calibri"/>
          <w:b/>
        </w:rPr>
        <w:t>Hualan</w:t>
      </w:r>
      <w:proofErr w:type="spellEnd"/>
      <w:r w:rsidRPr="0042507C">
        <w:rPr>
          <w:rFonts w:eastAsia="Calibri" w:cs="Calibri"/>
          <w:b/>
        </w:rPr>
        <w:t xml:space="preserve"> 2,5 mg tabletės</w:t>
      </w:r>
    </w:p>
    <w:p w14:paraId="2A052B7A" w14:textId="77777777" w:rsidR="00A95286" w:rsidRPr="0042507C" w:rsidRDefault="00A95286" w:rsidP="00A95286">
      <w:pPr>
        <w:spacing w:before="1" w:line="480" w:lineRule="auto"/>
        <w:ind w:right="7"/>
        <w:jc w:val="center"/>
        <w:rPr>
          <w:rFonts w:eastAsia="Calibri"/>
          <w:bCs/>
        </w:rPr>
      </w:pPr>
      <w:proofErr w:type="spellStart"/>
      <w:r w:rsidRPr="0042507C">
        <w:rPr>
          <w:rFonts w:eastAsia="Calibri" w:cs="Calibri"/>
        </w:rPr>
        <w:t>lorazepamas</w:t>
      </w:r>
      <w:proofErr w:type="spellEnd"/>
    </w:p>
    <w:p w14:paraId="2361B6D2" w14:textId="77777777" w:rsidR="00A95286" w:rsidRPr="0042507C" w:rsidRDefault="00A95286" w:rsidP="00A95286">
      <w:pPr>
        <w:rPr>
          <w:rFonts w:eastAsia="Calibri"/>
          <w:b/>
        </w:rPr>
      </w:pPr>
    </w:p>
    <w:p w14:paraId="76AF6569" w14:textId="77777777" w:rsidR="00A95286" w:rsidRPr="0042507C" w:rsidRDefault="00A95286" w:rsidP="00A95286">
      <w:pPr>
        <w:ind w:right="101"/>
        <w:rPr>
          <w:rFonts w:eastAsia="Calibri"/>
          <w:b/>
        </w:rPr>
      </w:pPr>
      <w:r w:rsidRPr="0042507C">
        <w:rPr>
          <w:rFonts w:eastAsia="Calibri" w:cs="Calibri"/>
          <w:b/>
        </w:rPr>
        <w:t>Atidžiai perskaitykite visą šį lapelį, prieš pradėdami vartoti vaistą, nes jame pateikiama Jums svarbi informacija.</w:t>
      </w:r>
    </w:p>
    <w:p w14:paraId="41D26627" w14:textId="77777777" w:rsidR="00A95286" w:rsidRPr="0042507C" w:rsidRDefault="00A95286" w:rsidP="00A95286">
      <w:pPr>
        <w:spacing w:before="11"/>
        <w:rPr>
          <w:rFonts w:eastAsia="Calibri"/>
          <w:b/>
        </w:rPr>
      </w:pPr>
    </w:p>
    <w:p w14:paraId="3FA5CD7F" w14:textId="77777777" w:rsidR="00A95286" w:rsidRPr="0042507C" w:rsidRDefault="00A95286" w:rsidP="00A95286">
      <w:pPr>
        <w:numPr>
          <w:ilvl w:val="0"/>
          <w:numId w:val="1"/>
        </w:numPr>
        <w:spacing w:before="1"/>
        <w:ind w:left="567"/>
        <w:rPr>
          <w:rFonts w:eastAsia="Calibri"/>
        </w:rPr>
      </w:pPr>
      <w:r w:rsidRPr="0042507C">
        <w:rPr>
          <w:rFonts w:eastAsia="Calibri" w:cs="Calibri"/>
        </w:rPr>
        <w:t>Neišmeskite šio lapelio, nes vėl gali prireikti vėl jį perskaityti.</w:t>
      </w:r>
    </w:p>
    <w:p w14:paraId="56C9471E" w14:textId="77777777" w:rsidR="00A95286" w:rsidRPr="0042507C" w:rsidRDefault="00A95286" w:rsidP="00A95286">
      <w:pPr>
        <w:numPr>
          <w:ilvl w:val="0"/>
          <w:numId w:val="1"/>
        </w:numPr>
        <w:spacing w:line="268" w:lineRule="exact"/>
        <w:ind w:left="567"/>
        <w:rPr>
          <w:rFonts w:eastAsia="Calibri"/>
        </w:rPr>
      </w:pPr>
      <w:r w:rsidRPr="0042507C">
        <w:rPr>
          <w:rFonts w:eastAsia="Calibri" w:cs="Calibri"/>
        </w:rPr>
        <w:t xml:space="preserve">Jeigu kiltų daugiau klausimų, kreipkitės į gydytoją arba vaistininką. </w:t>
      </w:r>
    </w:p>
    <w:p w14:paraId="02BA3CC4" w14:textId="77777777" w:rsidR="00A95286" w:rsidRPr="0042507C" w:rsidRDefault="00A95286" w:rsidP="00A95286">
      <w:pPr>
        <w:numPr>
          <w:ilvl w:val="0"/>
          <w:numId w:val="1"/>
        </w:numPr>
        <w:ind w:left="567" w:right="110"/>
        <w:rPr>
          <w:rFonts w:ascii="Calibri" w:eastAsia="Calibri" w:hAnsi="Calibri" w:cs="Calibri"/>
        </w:rPr>
      </w:pPr>
      <w:r w:rsidRPr="0042507C">
        <w:rPr>
          <w:rFonts w:eastAsia="Calibri" w:cs="Calibri"/>
        </w:rPr>
        <w:t xml:space="preserve">Šis vaistas skirtas tik Jums, todėl kitiems žmonėms jo duoti negalima. Vaistas gali jiems pakenkti (net tiems, kurių ligos požymiai yra tokie patys kaip Jūsų). </w:t>
      </w:r>
    </w:p>
    <w:p w14:paraId="3DB9F023" w14:textId="77777777" w:rsidR="00A95286" w:rsidRPr="0042507C" w:rsidRDefault="00A95286" w:rsidP="00A95286">
      <w:pPr>
        <w:numPr>
          <w:ilvl w:val="0"/>
          <w:numId w:val="1"/>
        </w:numPr>
        <w:spacing w:before="1"/>
        <w:ind w:left="567" w:right="406"/>
        <w:rPr>
          <w:rFonts w:eastAsia="Calibri"/>
        </w:rPr>
      </w:pPr>
      <w:r w:rsidRPr="0042507C">
        <w:rPr>
          <w:rFonts w:eastAsia="Calibri" w:cs="Calibri"/>
        </w:rPr>
        <w:t>Jeigu pasireiškė šalutinis poveikis (net jeigu jis šiame lapelyje nenurodytas), kreipkitės į gydytoją arba vaistininką. Žr. 4 skyrių.</w:t>
      </w:r>
    </w:p>
    <w:p w14:paraId="213E4CC1" w14:textId="77777777" w:rsidR="00A95286" w:rsidRPr="0042507C" w:rsidRDefault="00A95286" w:rsidP="00A95286">
      <w:pPr>
        <w:rPr>
          <w:rFonts w:eastAsia="Calibri"/>
        </w:rPr>
      </w:pPr>
    </w:p>
    <w:p w14:paraId="6E135104" w14:textId="77777777" w:rsidR="00A95286" w:rsidRPr="0042507C" w:rsidRDefault="00A95286" w:rsidP="00A95286">
      <w:pPr>
        <w:rPr>
          <w:rFonts w:eastAsia="Calibri"/>
        </w:rPr>
      </w:pPr>
    </w:p>
    <w:p w14:paraId="7617FC8A" w14:textId="77777777" w:rsidR="00A95286" w:rsidRPr="0042507C" w:rsidRDefault="00A95286" w:rsidP="00A95286">
      <w:pPr>
        <w:outlineLvl w:val="0"/>
        <w:rPr>
          <w:rFonts w:eastAsia="Calibri"/>
          <w:b/>
          <w:bCs/>
        </w:rPr>
      </w:pPr>
      <w:r w:rsidRPr="0042507C">
        <w:rPr>
          <w:rFonts w:eastAsia="Calibri" w:cs="Calibri"/>
          <w:b/>
          <w:bCs/>
        </w:rPr>
        <w:t>Apie ką rašoma šiame lapelyje?</w:t>
      </w:r>
    </w:p>
    <w:p w14:paraId="11401E2A" w14:textId="77777777" w:rsidR="00A95286" w:rsidRPr="0042507C" w:rsidRDefault="00A95286" w:rsidP="00A95286">
      <w:pPr>
        <w:rPr>
          <w:rFonts w:eastAsia="Calibri"/>
          <w:b/>
        </w:rPr>
      </w:pPr>
    </w:p>
    <w:p w14:paraId="63D1F79D" w14:textId="77777777" w:rsidR="00A95286" w:rsidRPr="0042507C" w:rsidRDefault="00A95286" w:rsidP="00A95286">
      <w:pPr>
        <w:numPr>
          <w:ilvl w:val="0"/>
          <w:numId w:val="2"/>
        </w:numPr>
        <w:ind w:left="567" w:hanging="567"/>
        <w:rPr>
          <w:rFonts w:eastAsia="Calibri"/>
        </w:rPr>
      </w:pPr>
      <w:r w:rsidRPr="0042507C">
        <w:rPr>
          <w:rFonts w:eastAsia="Calibri" w:cs="Calibri"/>
        </w:rPr>
        <w:t xml:space="preserve">Kas yra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ir kam jis vartojamas</w:t>
      </w:r>
    </w:p>
    <w:p w14:paraId="09153162" w14:textId="77777777" w:rsidR="00A95286" w:rsidRPr="0042507C" w:rsidRDefault="00A95286" w:rsidP="00A95286">
      <w:pPr>
        <w:numPr>
          <w:ilvl w:val="0"/>
          <w:numId w:val="2"/>
        </w:numPr>
        <w:spacing w:line="267" w:lineRule="exact"/>
        <w:ind w:left="567" w:hanging="567"/>
        <w:rPr>
          <w:rFonts w:eastAsia="Calibri"/>
        </w:rPr>
      </w:pPr>
      <w:r w:rsidRPr="0042507C">
        <w:rPr>
          <w:rFonts w:eastAsia="Calibri" w:cs="Calibri"/>
        </w:rPr>
        <w:t xml:space="preserve">Kas žinotina prieš vartojant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p>
    <w:p w14:paraId="0D142CEF" w14:textId="77777777" w:rsidR="00A95286" w:rsidRPr="0042507C" w:rsidRDefault="00A95286" w:rsidP="00A95286">
      <w:pPr>
        <w:numPr>
          <w:ilvl w:val="0"/>
          <w:numId w:val="2"/>
        </w:numPr>
        <w:spacing w:line="267" w:lineRule="exact"/>
        <w:ind w:left="567" w:hanging="567"/>
        <w:rPr>
          <w:rFonts w:eastAsia="Calibri"/>
        </w:rPr>
      </w:pPr>
      <w:r w:rsidRPr="0042507C">
        <w:rPr>
          <w:rFonts w:eastAsia="Calibri" w:cs="Calibri"/>
        </w:rPr>
        <w:t xml:space="preserve">Kaip vartoti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p>
    <w:p w14:paraId="5A0C865E" w14:textId="77777777" w:rsidR="00A95286" w:rsidRPr="0042507C" w:rsidRDefault="00A95286" w:rsidP="00A95286">
      <w:pPr>
        <w:numPr>
          <w:ilvl w:val="0"/>
          <w:numId w:val="2"/>
        </w:numPr>
        <w:ind w:left="567" w:hanging="567"/>
        <w:rPr>
          <w:rFonts w:eastAsia="Calibri"/>
        </w:rPr>
      </w:pPr>
      <w:r w:rsidRPr="0042507C">
        <w:rPr>
          <w:rFonts w:eastAsia="Calibri" w:cs="Calibri"/>
        </w:rPr>
        <w:t>Galimas šalutinis poveikis</w:t>
      </w:r>
    </w:p>
    <w:p w14:paraId="2D8BB12C" w14:textId="77777777" w:rsidR="00A95286" w:rsidRPr="0042507C" w:rsidRDefault="00A95286" w:rsidP="00A95286">
      <w:pPr>
        <w:numPr>
          <w:ilvl w:val="0"/>
          <w:numId w:val="2"/>
        </w:numPr>
        <w:ind w:left="567" w:hanging="567"/>
        <w:rPr>
          <w:rFonts w:eastAsia="Calibri"/>
        </w:rPr>
      </w:pPr>
      <w:r w:rsidRPr="0042507C">
        <w:rPr>
          <w:rFonts w:eastAsia="Calibri" w:cs="Calibri"/>
        </w:rPr>
        <w:t xml:space="preserve">Kaip laikyti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p>
    <w:p w14:paraId="6318A379" w14:textId="77777777" w:rsidR="00A95286" w:rsidRPr="0042507C" w:rsidRDefault="00A95286" w:rsidP="00A95286">
      <w:pPr>
        <w:numPr>
          <w:ilvl w:val="0"/>
          <w:numId w:val="2"/>
        </w:numPr>
        <w:ind w:left="567" w:hanging="567"/>
        <w:rPr>
          <w:rFonts w:eastAsia="Calibri"/>
        </w:rPr>
      </w:pPr>
      <w:r w:rsidRPr="0042507C">
        <w:rPr>
          <w:rFonts w:eastAsia="Calibri" w:cs="Calibri"/>
        </w:rPr>
        <w:t>Pakuotės turinys ir kita informacija</w:t>
      </w:r>
    </w:p>
    <w:p w14:paraId="43444587" w14:textId="77777777" w:rsidR="00A95286" w:rsidRPr="0042507C" w:rsidRDefault="00A95286" w:rsidP="00A95286">
      <w:pPr>
        <w:rPr>
          <w:rFonts w:eastAsia="Calibri"/>
        </w:rPr>
      </w:pPr>
    </w:p>
    <w:p w14:paraId="2D2C2D74" w14:textId="77777777" w:rsidR="00A95286" w:rsidRPr="0042507C" w:rsidRDefault="00A95286" w:rsidP="00A95286">
      <w:pPr>
        <w:spacing w:before="12"/>
        <w:rPr>
          <w:rFonts w:eastAsia="Calibri"/>
        </w:rPr>
      </w:pPr>
    </w:p>
    <w:p w14:paraId="12D873B7" w14:textId="77777777" w:rsidR="00A95286" w:rsidRPr="0042507C" w:rsidRDefault="00A95286" w:rsidP="00A95286">
      <w:pPr>
        <w:numPr>
          <w:ilvl w:val="0"/>
          <w:numId w:val="3"/>
        </w:numPr>
        <w:ind w:left="0" w:firstLine="0"/>
        <w:outlineLvl w:val="0"/>
        <w:rPr>
          <w:rFonts w:eastAsia="Calibri"/>
          <w:b/>
          <w:bCs/>
        </w:rPr>
      </w:pPr>
      <w:r w:rsidRPr="0042507C">
        <w:rPr>
          <w:rFonts w:eastAsia="Calibri" w:cs="Calibri"/>
          <w:b/>
          <w:bCs/>
        </w:rPr>
        <w:t xml:space="preserve">Kas yra </w:t>
      </w: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r w:rsidRPr="0042507C">
        <w:rPr>
          <w:rFonts w:eastAsia="Calibri" w:cs="Calibri"/>
          <w:b/>
          <w:bCs/>
        </w:rPr>
        <w:t xml:space="preserve"> ir kam jis vartojamas</w:t>
      </w:r>
    </w:p>
    <w:p w14:paraId="14DBEC47" w14:textId="77777777" w:rsidR="00A95286" w:rsidRPr="0042507C" w:rsidRDefault="00A95286" w:rsidP="00A95286">
      <w:pPr>
        <w:rPr>
          <w:rFonts w:eastAsia="Calibri"/>
          <w:b/>
        </w:rPr>
      </w:pPr>
    </w:p>
    <w:p w14:paraId="54042D7E" w14:textId="77777777" w:rsidR="00A95286" w:rsidRPr="0042507C" w:rsidRDefault="00A95286" w:rsidP="00A95286">
      <w:pPr>
        <w:ind w:right="161"/>
        <w:rPr>
          <w:rFonts w:ascii="Calibri" w:eastAsia="Calibri" w:hAnsi="Calibri" w:cs="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yra raminamasis ir nerimą slopinantis vaistas (raminamasis), priklausantis veikliųjų medžiagų benzodiazepinų grupei.</w:t>
      </w:r>
    </w:p>
    <w:p w14:paraId="3F522279" w14:textId="77777777" w:rsidR="00A95286" w:rsidRPr="0042507C" w:rsidRDefault="00A95286" w:rsidP="00A95286">
      <w:pPr>
        <w:ind w:right="161"/>
        <w:rPr>
          <w:rFonts w:ascii="Calibri" w:eastAsia="Calibri" w:hAnsi="Calibri" w:cs="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skirtas suaugusiesiems, nerimo ar nerimo sukeltų miego sutrikimų trumpalaikiam gydymui. </w:t>
      </w:r>
    </w:p>
    <w:p w14:paraId="4D0164C8" w14:textId="77777777" w:rsidR="00A95286" w:rsidRPr="0042507C" w:rsidRDefault="00A95286" w:rsidP="00A95286">
      <w:pPr>
        <w:ind w:right="161"/>
        <w:rPr>
          <w:rFonts w:ascii="Calibri" w:eastAsia="Calibri" w:hAnsi="Calibri" w:cs="Calibri"/>
        </w:rPr>
      </w:pPr>
      <w:r w:rsidRPr="0042507C">
        <w:rPr>
          <w:rFonts w:eastAsia="Calibri" w:cs="Calibri"/>
        </w:rPr>
        <w:t xml:space="preserve">Jis taip pat gali būti skiriamas suaugusiesiems, paaugliams ir vaikams nuo 6 metų kaip raminamasis vaistas prieš diagnostines procedūras ar chirurgines operacijas. </w:t>
      </w:r>
    </w:p>
    <w:p w14:paraId="49842AEA" w14:textId="77777777" w:rsidR="00A95286" w:rsidRPr="0042507C" w:rsidRDefault="00A95286" w:rsidP="00A95286">
      <w:pPr>
        <w:ind w:right="161"/>
        <w:rPr>
          <w:rFonts w:eastAsia="Calibri"/>
        </w:rPr>
      </w:pPr>
    </w:p>
    <w:p w14:paraId="6E6F402D" w14:textId="77777777" w:rsidR="00A95286" w:rsidRPr="0042507C" w:rsidRDefault="00A95286" w:rsidP="00A95286">
      <w:pPr>
        <w:ind w:right="161"/>
      </w:pPr>
      <w:r w:rsidRPr="0042507C">
        <w:t>Pastaba:</w:t>
      </w:r>
    </w:p>
    <w:p w14:paraId="3CFDF123" w14:textId="77777777" w:rsidR="00A95286" w:rsidRPr="0042507C" w:rsidRDefault="00A95286" w:rsidP="00A95286">
      <w:pPr>
        <w:ind w:right="161"/>
      </w:pPr>
      <w:r w:rsidRPr="0042507C">
        <w:t xml:space="preserve">Ne visos nerimo, įtampos ir susijaudinimo būsenos arba miego sutrikimai reikalauja gydymo vaistais. </w:t>
      </w:r>
      <w:r w:rsidRPr="00773DCD">
        <w:rPr>
          <w:rFonts w:eastAsia="Calibri" w:cs="Calibri"/>
        </w:rPr>
        <w:t>Dažnai</w:t>
      </w:r>
      <w:r w:rsidRPr="0042507C">
        <w:t xml:space="preserve"> jie yra fizinės ar psichinės ligos pasireiškimas ir gali būti suvaldyti kitais būdais arba gydant pagrindinę ligą. Nerimas ir įtampa, atsirandantys dėl kasdienio gyvenimo streso, paprastai nereikalauja gydymo. </w:t>
      </w:r>
      <w:r>
        <w:t>V</w:t>
      </w:r>
      <w:r w:rsidRPr="0042507C">
        <w:t xml:space="preserve">artojimas </w:t>
      </w:r>
      <w:r>
        <w:t>kaip m</w:t>
      </w:r>
      <w:r w:rsidRPr="0042507C">
        <w:t>igdomojo vaisto pateisinamas tik tuo atveju, jei tuo pačiu metu pageidaujamas benzodiazepino poveikis dienos metu.</w:t>
      </w:r>
    </w:p>
    <w:p w14:paraId="7518B00A" w14:textId="77777777" w:rsidR="00A95286" w:rsidRPr="0042507C" w:rsidRDefault="00A95286" w:rsidP="00A95286">
      <w:pPr>
        <w:ind w:right="161"/>
        <w:rPr>
          <w:rFonts w:eastAsia="Calibri"/>
        </w:rPr>
      </w:pPr>
    </w:p>
    <w:p w14:paraId="4F267827" w14:textId="77777777" w:rsidR="00A95286" w:rsidRPr="0042507C" w:rsidRDefault="00A95286" w:rsidP="00A95286">
      <w:pPr>
        <w:ind w:right="161"/>
        <w:rPr>
          <w:rFonts w:eastAsia="Calibri"/>
        </w:rPr>
      </w:pPr>
    </w:p>
    <w:p w14:paraId="11DC4836" w14:textId="77777777" w:rsidR="00A95286" w:rsidRPr="0042507C" w:rsidRDefault="00A95286" w:rsidP="00A95286">
      <w:pPr>
        <w:numPr>
          <w:ilvl w:val="0"/>
          <w:numId w:val="3"/>
        </w:numPr>
        <w:ind w:left="0" w:right="6" w:firstLine="0"/>
        <w:outlineLvl w:val="0"/>
        <w:rPr>
          <w:rFonts w:eastAsia="Calibri"/>
          <w:b/>
          <w:bCs/>
        </w:rPr>
      </w:pPr>
      <w:r w:rsidRPr="0042507C">
        <w:rPr>
          <w:rFonts w:eastAsia="Calibri" w:cs="Calibri"/>
          <w:b/>
          <w:bCs/>
        </w:rPr>
        <w:t xml:space="preserve">Kas žinotina prieš vartojant </w:t>
      </w: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r w:rsidRPr="0042507C">
        <w:rPr>
          <w:rFonts w:eastAsia="Calibri" w:cs="Calibri"/>
          <w:b/>
          <w:bCs/>
        </w:rPr>
        <w:t xml:space="preserve"> </w:t>
      </w:r>
    </w:p>
    <w:p w14:paraId="4ACB0380" w14:textId="77777777" w:rsidR="00A95286" w:rsidRPr="0042507C" w:rsidRDefault="00A95286" w:rsidP="00A95286">
      <w:pPr>
        <w:rPr>
          <w:rFonts w:eastAsia="Calibri"/>
        </w:rPr>
      </w:pPr>
    </w:p>
    <w:p w14:paraId="69523511" w14:textId="77777777" w:rsidR="00A95286" w:rsidRPr="0042507C" w:rsidRDefault="00A95286" w:rsidP="00A95286">
      <w:pPr>
        <w:rPr>
          <w:rFonts w:eastAsia="Calibri"/>
          <w:b/>
          <w:bCs/>
        </w:rPr>
      </w:pPr>
      <w:proofErr w:type="spellStart"/>
      <w:r w:rsidRPr="0042507C">
        <w:rPr>
          <w:rFonts w:eastAsia="Calibri" w:cs="Calibri"/>
          <w:b/>
        </w:rPr>
        <w:t>Lorazepam</w:t>
      </w:r>
      <w:proofErr w:type="spellEnd"/>
      <w:r w:rsidRPr="0042507C">
        <w:rPr>
          <w:rFonts w:eastAsia="Calibri" w:cs="Calibri"/>
          <w:b/>
        </w:rPr>
        <w:t xml:space="preserve"> </w:t>
      </w:r>
      <w:proofErr w:type="spellStart"/>
      <w:r w:rsidRPr="0042507C">
        <w:rPr>
          <w:rFonts w:eastAsia="Calibri" w:cs="Calibri"/>
          <w:b/>
        </w:rPr>
        <w:t>Hualan</w:t>
      </w:r>
      <w:proofErr w:type="spellEnd"/>
      <w:r w:rsidRPr="0042507C">
        <w:rPr>
          <w:rFonts w:eastAsia="Calibri" w:cs="Calibri"/>
          <w:b/>
        </w:rPr>
        <w:t xml:space="preserve"> vartoti draudžiama:</w:t>
      </w:r>
    </w:p>
    <w:p w14:paraId="11CAB8C7" w14:textId="77777777" w:rsidR="00A95286" w:rsidRPr="009579D3" w:rsidRDefault="00A95286" w:rsidP="00A95286">
      <w:pPr>
        <w:pStyle w:val="Sraopastraipa"/>
        <w:numPr>
          <w:ilvl w:val="0"/>
          <w:numId w:val="5"/>
        </w:numPr>
        <w:ind w:left="567" w:hanging="567"/>
        <w:contextualSpacing w:val="0"/>
        <w:rPr>
          <w:rFonts w:eastAsia="Calibri"/>
        </w:rPr>
      </w:pPr>
      <w:r w:rsidRPr="009579D3">
        <w:rPr>
          <w:rFonts w:eastAsia="Calibri" w:cs="Calibri"/>
        </w:rPr>
        <w:t xml:space="preserve">jeigu yra alergija </w:t>
      </w:r>
      <w:proofErr w:type="spellStart"/>
      <w:r w:rsidRPr="009579D3">
        <w:rPr>
          <w:rFonts w:eastAsia="Calibri" w:cs="Calibri"/>
        </w:rPr>
        <w:t>lorazepamui</w:t>
      </w:r>
      <w:proofErr w:type="spellEnd"/>
      <w:r w:rsidRPr="009579D3">
        <w:rPr>
          <w:rFonts w:eastAsia="Calibri" w:cs="Calibri"/>
        </w:rPr>
        <w:t xml:space="preserve"> ar kitiems benzodiazepinams arba bet kuriai pagalbinei šio vaisto medžiagai (jos išvardytos 6 skyriuje);</w:t>
      </w:r>
    </w:p>
    <w:p w14:paraId="291F577A" w14:textId="77777777" w:rsidR="00A95286" w:rsidRPr="009579D3" w:rsidRDefault="00A95286" w:rsidP="00A95286">
      <w:pPr>
        <w:pStyle w:val="Sraopastraipa"/>
        <w:numPr>
          <w:ilvl w:val="0"/>
          <w:numId w:val="5"/>
        </w:numPr>
        <w:ind w:left="567" w:hanging="567"/>
        <w:contextualSpacing w:val="0"/>
        <w:rPr>
          <w:rFonts w:eastAsia="Calibri"/>
        </w:rPr>
      </w:pPr>
      <w:r w:rsidRPr="009579D3">
        <w:rPr>
          <w:rFonts w:eastAsia="Calibri" w:cs="Calibri"/>
        </w:rPr>
        <w:t>jei Jums diagnozuotos sunkios kepenų ligos (sunkus kepenų nepakankamumas);</w:t>
      </w:r>
    </w:p>
    <w:p w14:paraId="326BAB1A" w14:textId="77777777" w:rsidR="00A95286" w:rsidRPr="009579D3" w:rsidRDefault="00A95286" w:rsidP="00A95286">
      <w:pPr>
        <w:pStyle w:val="Sraopastraipa"/>
        <w:numPr>
          <w:ilvl w:val="0"/>
          <w:numId w:val="5"/>
        </w:numPr>
        <w:ind w:left="567" w:hanging="567"/>
        <w:contextualSpacing w:val="0"/>
        <w:rPr>
          <w:rFonts w:ascii="Calibri" w:eastAsia="Calibri" w:hAnsi="Calibri" w:cs="Calibri"/>
        </w:rPr>
      </w:pPr>
      <w:r w:rsidRPr="009579D3">
        <w:rPr>
          <w:rFonts w:eastAsia="Calibri" w:cs="Calibri"/>
        </w:rPr>
        <w:t>jei Jums diagnozuotas nenormalus raumenų silpnumas (</w:t>
      </w:r>
      <w:proofErr w:type="spellStart"/>
      <w:r w:rsidRPr="009579D3">
        <w:rPr>
          <w:color w:val="212121"/>
          <w:sz w:val="23"/>
          <w:szCs w:val="23"/>
          <w:lang w:eastAsia="lt-LT"/>
        </w:rPr>
        <w:t>generalizuota</w:t>
      </w:r>
      <w:proofErr w:type="spellEnd"/>
      <w:r w:rsidRPr="009579D3">
        <w:rPr>
          <w:color w:val="212121"/>
          <w:sz w:val="23"/>
          <w:szCs w:val="23"/>
          <w:lang w:eastAsia="lt-LT"/>
        </w:rPr>
        <w:t xml:space="preserve"> </w:t>
      </w:r>
      <w:proofErr w:type="spellStart"/>
      <w:r w:rsidRPr="009579D3">
        <w:rPr>
          <w:color w:val="212121"/>
          <w:sz w:val="23"/>
          <w:szCs w:val="23"/>
          <w:lang w:eastAsia="lt-LT"/>
        </w:rPr>
        <w:t>miastenija</w:t>
      </w:r>
      <w:proofErr w:type="spellEnd"/>
      <w:r w:rsidRPr="009579D3">
        <w:rPr>
          <w:rFonts w:eastAsia="Calibri" w:cs="Calibri"/>
        </w:rPr>
        <w:t>);</w:t>
      </w:r>
    </w:p>
    <w:p w14:paraId="678FDEBB" w14:textId="77777777" w:rsidR="00A95286" w:rsidRPr="009579D3" w:rsidRDefault="00A95286" w:rsidP="00A95286">
      <w:pPr>
        <w:pStyle w:val="Sraopastraipa"/>
        <w:numPr>
          <w:ilvl w:val="0"/>
          <w:numId w:val="5"/>
        </w:numPr>
        <w:ind w:left="567" w:hanging="567"/>
        <w:contextualSpacing w:val="0"/>
        <w:rPr>
          <w:rFonts w:ascii="Calibri" w:eastAsia="Calibri" w:hAnsi="Calibri" w:cs="Calibri"/>
        </w:rPr>
      </w:pPr>
      <w:r w:rsidRPr="009579D3">
        <w:rPr>
          <w:rFonts w:eastAsia="Calibri" w:cs="Calibri"/>
        </w:rPr>
        <w:t xml:space="preserve">jei miegodami patiriate kvėpavimo problemų (miego </w:t>
      </w:r>
      <w:proofErr w:type="spellStart"/>
      <w:r w:rsidRPr="009579D3">
        <w:rPr>
          <w:rFonts w:eastAsia="Calibri" w:cs="Calibri"/>
        </w:rPr>
        <w:t>apnėjos</w:t>
      </w:r>
      <w:proofErr w:type="spellEnd"/>
      <w:r w:rsidRPr="009579D3">
        <w:rPr>
          <w:rFonts w:eastAsia="Calibri" w:cs="Calibri"/>
        </w:rPr>
        <w:t xml:space="preserve"> sindromas);</w:t>
      </w:r>
    </w:p>
    <w:p w14:paraId="1560A76B" w14:textId="77777777" w:rsidR="00A95286" w:rsidRPr="009579D3" w:rsidRDefault="00A95286" w:rsidP="00A95286">
      <w:pPr>
        <w:pStyle w:val="Sraopastraipa"/>
        <w:numPr>
          <w:ilvl w:val="0"/>
          <w:numId w:val="5"/>
        </w:numPr>
        <w:ind w:left="567" w:hanging="567"/>
        <w:contextualSpacing w:val="0"/>
        <w:rPr>
          <w:rFonts w:eastAsia="Calibri"/>
        </w:rPr>
      </w:pPr>
      <w:r w:rsidRPr="009579D3">
        <w:rPr>
          <w:rFonts w:eastAsia="Calibri" w:cs="Calibri"/>
        </w:rPr>
        <w:t>jei Jums nustatytos rimtos kvėpavimo problemos (lėtinė obstrukcinė plaučių liga).</w:t>
      </w:r>
    </w:p>
    <w:p w14:paraId="38037489" w14:textId="77777777" w:rsidR="00A95286" w:rsidRPr="0042507C" w:rsidRDefault="00A95286" w:rsidP="00A95286">
      <w:pPr>
        <w:rPr>
          <w:rFonts w:ascii="Calibri" w:eastAsia="Calibri" w:hAnsi="Calibri" w:cs="Calibri"/>
        </w:rPr>
      </w:pPr>
    </w:p>
    <w:p w14:paraId="779A7C3D" w14:textId="77777777" w:rsidR="00A95286" w:rsidRPr="0042507C" w:rsidRDefault="00A95286" w:rsidP="00A95286">
      <w:pPr>
        <w:rPr>
          <w:rFonts w:eastAsia="Calibri"/>
        </w:rPr>
      </w:pPr>
      <w:proofErr w:type="spellStart"/>
      <w:r w:rsidRPr="0042507C">
        <w:rPr>
          <w:rFonts w:eastAsia="Calibri" w:cs="Calibri"/>
        </w:rPr>
        <w:lastRenderedPageBreak/>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draudžiama vartoti vaikams iki 6 metų.</w:t>
      </w:r>
    </w:p>
    <w:p w14:paraId="7C9D3382" w14:textId="77777777" w:rsidR="00A95286" w:rsidRPr="0042507C" w:rsidRDefault="00A95286" w:rsidP="00A95286">
      <w:pPr>
        <w:rPr>
          <w:rFonts w:eastAsia="Calibri"/>
        </w:rPr>
      </w:pPr>
    </w:p>
    <w:p w14:paraId="35CDEC1A" w14:textId="77777777" w:rsidR="00A95286" w:rsidRPr="0042507C" w:rsidRDefault="00A95286" w:rsidP="00A95286">
      <w:pPr>
        <w:spacing w:before="31"/>
        <w:outlineLvl w:val="0"/>
        <w:rPr>
          <w:rFonts w:eastAsia="Calibri"/>
          <w:b/>
          <w:bCs/>
        </w:rPr>
      </w:pPr>
      <w:r w:rsidRPr="0042507C">
        <w:rPr>
          <w:rFonts w:eastAsia="Calibri" w:cs="Calibri"/>
          <w:b/>
          <w:bCs/>
        </w:rPr>
        <w:t>Įspėjimai ir atsargumo priemonės</w:t>
      </w:r>
    </w:p>
    <w:p w14:paraId="37E76E3F" w14:textId="77777777" w:rsidR="00A95286" w:rsidRPr="0042507C" w:rsidRDefault="00A95286" w:rsidP="00A95286">
      <w:pPr>
        <w:rPr>
          <w:rFonts w:ascii="Calibri" w:eastAsia="Calibri" w:hAnsi="Calibri" w:cs="Calibri"/>
        </w:rPr>
      </w:pPr>
      <w:r w:rsidRPr="0042507C">
        <w:rPr>
          <w:rFonts w:eastAsia="Calibri" w:cs="Calibri"/>
        </w:rPr>
        <w:t xml:space="preserve">Pasitarkite su gydytoju arba vaistininku prieš pradėdami vartoti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jeigu:</w:t>
      </w:r>
    </w:p>
    <w:p w14:paraId="447D47B2" w14:textId="77777777" w:rsidR="00A95286" w:rsidRPr="0042507C" w:rsidRDefault="00A95286" w:rsidP="00A95286">
      <w:pPr>
        <w:pStyle w:val="Sraopastraipa"/>
        <w:numPr>
          <w:ilvl w:val="0"/>
          <w:numId w:val="1"/>
        </w:numPr>
        <w:ind w:left="567"/>
        <w:contextualSpacing w:val="0"/>
        <w:rPr>
          <w:rFonts w:ascii="Calibri" w:eastAsia="Calibri" w:hAnsi="Calibri" w:cs="Calibri"/>
        </w:rPr>
      </w:pPr>
      <w:r w:rsidRPr="0042507C">
        <w:rPr>
          <w:rFonts w:eastAsia="Calibri" w:cs="Calibri"/>
        </w:rPr>
        <w:t xml:space="preserve">sergate depresija, nes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gali sustiprinti galinčius kilti savižudiškus jausmus ar mintis;</w:t>
      </w:r>
    </w:p>
    <w:p w14:paraId="15344538" w14:textId="77777777" w:rsidR="00A95286" w:rsidRPr="0042507C" w:rsidRDefault="00A95286" w:rsidP="00A95286">
      <w:pPr>
        <w:pStyle w:val="Sraopastraipa"/>
        <w:numPr>
          <w:ilvl w:val="0"/>
          <w:numId w:val="1"/>
        </w:numPr>
        <w:ind w:left="567"/>
        <w:contextualSpacing w:val="0"/>
        <w:rPr>
          <w:rFonts w:ascii="Calibri" w:eastAsia="Calibri" w:hAnsi="Calibri" w:cs="Calibri"/>
        </w:rPr>
      </w:pPr>
      <w:r w:rsidRPr="0042507C">
        <w:rPr>
          <w:rFonts w:eastAsia="Calibri" w:cs="Calibri"/>
        </w:rPr>
        <w:t>esate senyvo amžiaus, jums didesnė tikimybė nukristi;</w:t>
      </w:r>
    </w:p>
    <w:p w14:paraId="115028BF" w14:textId="77777777" w:rsidR="00A95286" w:rsidRPr="0042507C" w:rsidRDefault="00A95286" w:rsidP="00A95286">
      <w:pPr>
        <w:pStyle w:val="Sraopastraipa"/>
        <w:numPr>
          <w:ilvl w:val="0"/>
          <w:numId w:val="1"/>
        </w:numPr>
        <w:ind w:left="567"/>
        <w:contextualSpacing w:val="0"/>
        <w:rPr>
          <w:rFonts w:eastAsia="Calibri"/>
        </w:rPr>
      </w:pPr>
      <w:r w:rsidRPr="0042507C">
        <w:rPr>
          <w:rFonts w:eastAsia="Calibri" w:cs="Calibri"/>
        </w:rPr>
        <w:t xml:space="preserve">sergate inkstų arba kepenų ligomis; </w:t>
      </w:r>
    </w:p>
    <w:p w14:paraId="4B37F217" w14:textId="77777777" w:rsidR="00A95286" w:rsidRPr="0042507C" w:rsidRDefault="00A95286" w:rsidP="00A95286">
      <w:pPr>
        <w:pStyle w:val="Sraopastraipa"/>
        <w:numPr>
          <w:ilvl w:val="0"/>
          <w:numId w:val="1"/>
        </w:numPr>
        <w:ind w:left="567"/>
        <w:contextualSpacing w:val="0"/>
        <w:rPr>
          <w:rFonts w:eastAsia="Calibri"/>
        </w:rPr>
      </w:pPr>
      <w:r w:rsidRPr="0042507C">
        <w:rPr>
          <w:rFonts w:eastAsia="Calibri" w:cs="Calibri"/>
        </w:rPr>
        <w:t>piktnaudžiaujate arba piktnaudžiavote vaistais ar alkoholiu;</w:t>
      </w:r>
    </w:p>
    <w:p w14:paraId="3C4F39DE" w14:textId="77777777" w:rsidR="00A95286" w:rsidRPr="0042507C" w:rsidRDefault="00A95286" w:rsidP="00A95286">
      <w:pPr>
        <w:pStyle w:val="Sraopastraipa"/>
        <w:numPr>
          <w:ilvl w:val="0"/>
          <w:numId w:val="1"/>
        </w:numPr>
        <w:ind w:left="567"/>
        <w:contextualSpacing w:val="0"/>
        <w:rPr>
          <w:rFonts w:eastAsia="Calibri"/>
        </w:rPr>
      </w:pPr>
      <w:r w:rsidRPr="0042507C">
        <w:rPr>
          <w:rFonts w:eastAsia="Calibri" w:cs="Calibri"/>
        </w:rPr>
        <w:t>turite lėtinių kvėpavimo problemų;</w:t>
      </w:r>
    </w:p>
    <w:p w14:paraId="466BC780" w14:textId="77777777" w:rsidR="00A95286" w:rsidRPr="0042507C" w:rsidRDefault="00A95286" w:rsidP="00A95286">
      <w:pPr>
        <w:pStyle w:val="Sraopastraipa"/>
        <w:numPr>
          <w:ilvl w:val="0"/>
          <w:numId w:val="1"/>
        </w:numPr>
        <w:ind w:left="567"/>
        <w:contextualSpacing w:val="0"/>
        <w:rPr>
          <w:rFonts w:eastAsia="Calibri"/>
        </w:rPr>
      </w:pPr>
      <w:r w:rsidRPr="0042507C">
        <w:rPr>
          <w:rFonts w:eastAsia="Calibri" w:cs="Calibri"/>
        </w:rPr>
        <w:t xml:space="preserve">Jums diagnozuota </w:t>
      </w:r>
      <w:proofErr w:type="spellStart"/>
      <w:r w:rsidRPr="0042507C">
        <w:rPr>
          <w:rFonts w:eastAsia="Calibri" w:cs="Calibri"/>
        </w:rPr>
        <w:t>angioedema</w:t>
      </w:r>
      <w:proofErr w:type="spellEnd"/>
      <w:r w:rsidRPr="0042507C">
        <w:rPr>
          <w:rFonts w:eastAsia="Calibri" w:cs="Calibri"/>
        </w:rPr>
        <w:t xml:space="preserve"> (staigus odos, gleivinės ar vidaus organų tinimas), susijusi su gydymu benzodiazepinais;</w:t>
      </w:r>
    </w:p>
    <w:p w14:paraId="2FD148C7" w14:textId="77777777" w:rsidR="00A95286" w:rsidRPr="0042507C" w:rsidRDefault="00A95286" w:rsidP="00A95286">
      <w:pPr>
        <w:pStyle w:val="Sraopastraipa"/>
        <w:numPr>
          <w:ilvl w:val="0"/>
          <w:numId w:val="1"/>
        </w:numPr>
        <w:ind w:left="567"/>
        <w:contextualSpacing w:val="0"/>
        <w:rPr>
          <w:rFonts w:eastAsia="Calibri"/>
        </w:rPr>
      </w:pPr>
      <w:r w:rsidRPr="0042507C">
        <w:rPr>
          <w:rFonts w:eastAsia="Calibri" w:cs="Calibri"/>
        </w:rPr>
        <w:t xml:space="preserve">turite asmenybės sutrikimą; tai gali reikšti, kad Jums yra didesnė tikimybė tapti priklausomu nuo </w:t>
      </w:r>
      <w:proofErr w:type="spellStart"/>
      <w:r w:rsidRPr="0042507C">
        <w:rPr>
          <w:rFonts w:eastAsia="Calibri" w:cs="Calibri"/>
        </w:rPr>
        <w:t>lorazepamo</w:t>
      </w:r>
      <w:proofErr w:type="spellEnd"/>
      <w:r w:rsidRPr="0042507C">
        <w:rPr>
          <w:rFonts w:eastAsia="Calibri" w:cs="Calibri"/>
        </w:rPr>
        <w:t>;</w:t>
      </w:r>
    </w:p>
    <w:p w14:paraId="0AE1B484" w14:textId="77777777" w:rsidR="00A95286" w:rsidRPr="0042507C" w:rsidRDefault="00A95286" w:rsidP="00A95286">
      <w:pPr>
        <w:pStyle w:val="Sraopastraipa"/>
        <w:numPr>
          <w:ilvl w:val="0"/>
          <w:numId w:val="1"/>
        </w:numPr>
        <w:ind w:left="567"/>
        <w:contextualSpacing w:val="0"/>
        <w:rPr>
          <w:rFonts w:eastAsia="Calibri" w:cs="Calibri"/>
        </w:rPr>
      </w:pPr>
      <w:r w:rsidRPr="0042507C">
        <w:rPr>
          <w:rFonts w:eastAsia="Calibri" w:cs="Calibri"/>
        </w:rPr>
        <w:t xml:space="preserve">turite judesių kontrolės problemų (stuburo ar smegenėlių </w:t>
      </w:r>
      <w:proofErr w:type="spellStart"/>
      <w:r w:rsidRPr="0042507C">
        <w:rPr>
          <w:rFonts w:eastAsia="Calibri" w:cs="Calibri"/>
        </w:rPr>
        <w:t>ataksija</w:t>
      </w:r>
      <w:proofErr w:type="spellEnd"/>
      <w:r w:rsidRPr="0042507C">
        <w:rPr>
          <w:rFonts w:eastAsia="Calibri" w:cs="Calibri"/>
        </w:rPr>
        <w:t>);</w:t>
      </w:r>
    </w:p>
    <w:p w14:paraId="0FD6E49A" w14:textId="77777777" w:rsidR="00A95286" w:rsidRPr="0042507C" w:rsidRDefault="00A95286" w:rsidP="00A95286">
      <w:pPr>
        <w:pStyle w:val="Sraopastraipa"/>
        <w:numPr>
          <w:ilvl w:val="0"/>
          <w:numId w:val="1"/>
        </w:numPr>
        <w:ind w:left="567"/>
        <w:contextualSpacing w:val="0"/>
        <w:rPr>
          <w:rFonts w:eastAsia="Calibri"/>
        </w:rPr>
      </w:pPr>
      <w:r w:rsidRPr="0042507C">
        <w:rPr>
          <w:rFonts w:eastAsia="Calibri" w:cs="Calibri"/>
        </w:rPr>
        <w:t xml:space="preserve">sergate akių liga, vadinama glaukoma, pvz., Jums </w:t>
      </w:r>
      <w:r>
        <w:rPr>
          <w:rFonts w:eastAsia="Calibri" w:cs="Calibri"/>
        </w:rPr>
        <w:t xml:space="preserve">yra </w:t>
      </w:r>
      <w:r w:rsidRPr="0042507C">
        <w:rPr>
          <w:rFonts w:eastAsia="Calibri" w:cs="Calibri"/>
        </w:rPr>
        <w:t>padidėjęs akispūdis.</w:t>
      </w:r>
    </w:p>
    <w:p w14:paraId="420CA7B6" w14:textId="77777777" w:rsidR="00A95286" w:rsidRPr="0042507C" w:rsidRDefault="00A95286" w:rsidP="00A95286">
      <w:pPr>
        <w:rPr>
          <w:rFonts w:eastAsia="Calibri"/>
        </w:rPr>
      </w:pPr>
    </w:p>
    <w:p w14:paraId="7A8ABAB2" w14:textId="77777777" w:rsidR="00A95286" w:rsidRPr="0042507C" w:rsidRDefault="00A95286" w:rsidP="00A95286">
      <w:pPr>
        <w:rPr>
          <w:rFonts w:eastAsia="Calibri"/>
        </w:rPr>
      </w:pPr>
      <w:r w:rsidRPr="0042507C">
        <w:rPr>
          <w:rFonts w:eastAsia="Calibri" w:cs="Calibri"/>
        </w:rPr>
        <w:t>Tikėtina, kad depresija sergantiems pacientams pasireikš arba pasunkės depresijos simptomai. Benzodiazepinais gydomiems pacientams gali padidėti savižudybės rizika; jų negalima skirti netaikant atitinkamo gydymo antidepresantais. Jei sergate depresija, patiriate neracionalią</w:t>
      </w:r>
    </w:p>
    <w:p w14:paraId="372926BE" w14:textId="77777777" w:rsidR="00A95286" w:rsidRPr="0042507C" w:rsidRDefault="00A95286" w:rsidP="00A95286">
      <w:pPr>
        <w:rPr>
          <w:rFonts w:ascii="Calibri" w:eastAsia="Calibri" w:hAnsi="Calibri" w:cs="Calibri"/>
        </w:rPr>
      </w:pPr>
      <w:r w:rsidRPr="0042507C">
        <w:rPr>
          <w:rFonts w:eastAsia="Calibri" w:cs="Calibri"/>
        </w:rPr>
        <w:t xml:space="preserve">baimę ar maniją, Jums pradėjo kilti mintys apie savižudybę ar </w:t>
      </w:r>
      <w:proofErr w:type="spellStart"/>
      <w:r w:rsidRPr="0042507C">
        <w:rPr>
          <w:rFonts w:eastAsia="Calibri" w:cs="Calibri"/>
        </w:rPr>
        <w:t>savižalą</w:t>
      </w:r>
      <w:proofErr w:type="spellEnd"/>
      <w:r w:rsidRPr="0042507C">
        <w:rPr>
          <w:rFonts w:eastAsia="Calibri" w:cs="Calibri"/>
        </w:rPr>
        <w:t>, nedelsdami pasakykite gydytojui.</w:t>
      </w:r>
    </w:p>
    <w:p w14:paraId="40C0060A" w14:textId="77777777" w:rsidR="00A95286" w:rsidRPr="0042507C" w:rsidRDefault="00A95286" w:rsidP="00A95286">
      <w:pPr>
        <w:rPr>
          <w:rFonts w:eastAsia="Calibri"/>
        </w:rPr>
      </w:pPr>
    </w:p>
    <w:p w14:paraId="21B47E42" w14:textId="77777777" w:rsidR="00A95286" w:rsidRPr="0042507C" w:rsidRDefault="00A95286" w:rsidP="00A95286">
      <w:pPr>
        <w:rPr>
          <w:rFonts w:eastAsia="Calibri"/>
        </w:rPr>
      </w:pPr>
      <w:r w:rsidRPr="0042507C">
        <w:rPr>
          <w:rFonts w:eastAsia="Calibri" w:cs="Calibri"/>
        </w:rPr>
        <w:t xml:space="preserve">Gydymo pradžioje gydytojas stebės jūsų individualią reakciją į šį vaistą, kad kuo greičiau nustatytų galimus perdozavimo atvejus. Jei esate vaikas, senyvo amžiaus ar nusilpęs pacientas, galite jautriau reaguoti į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poveikį. Todėl Jus būtina stebėti dažniau.</w:t>
      </w:r>
    </w:p>
    <w:p w14:paraId="245C6E8A" w14:textId="77777777" w:rsidR="00A95286" w:rsidRPr="0042507C" w:rsidRDefault="00A95286" w:rsidP="00A95286">
      <w:pPr>
        <w:rPr>
          <w:rFonts w:eastAsia="Calibri"/>
        </w:rPr>
      </w:pPr>
    </w:p>
    <w:p w14:paraId="09095F54" w14:textId="77777777" w:rsidR="00A95286" w:rsidRPr="0042507C" w:rsidRDefault="00A95286" w:rsidP="00A95286">
      <w:pPr>
        <w:rPr>
          <w:rFonts w:eastAsia="Calibri"/>
        </w:rPr>
      </w:pPr>
      <w:r w:rsidRPr="0042507C">
        <w:rPr>
          <w:rFonts w:eastAsia="Calibri" w:cs="Calibri"/>
        </w:rPr>
        <w:t>Jei Jums diagnozuoti inkstų ar kepenų veiklos sutrikimai, širdies sutrikimai ir (arba) žemas kraujospūdis (</w:t>
      </w:r>
      <w:proofErr w:type="spellStart"/>
      <w:r w:rsidRPr="0042507C">
        <w:rPr>
          <w:rFonts w:eastAsia="Calibri" w:cs="Calibri"/>
        </w:rPr>
        <w:t>hipotenzija</w:t>
      </w:r>
      <w:proofErr w:type="spellEnd"/>
      <w:r w:rsidRPr="0042507C">
        <w:rPr>
          <w:rFonts w:eastAsia="Calibri" w:cs="Calibri"/>
        </w:rPr>
        <w:t>), galite jautriau reaguoti į šio vaisto poveikį;</w:t>
      </w:r>
    </w:p>
    <w:p w14:paraId="479AE006" w14:textId="77777777" w:rsidR="00A95286" w:rsidRPr="0042507C" w:rsidRDefault="00A95286" w:rsidP="00A95286">
      <w:pPr>
        <w:rPr>
          <w:rFonts w:eastAsia="Calibri"/>
        </w:rPr>
      </w:pPr>
      <w:r w:rsidRPr="0042507C">
        <w:rPr>
          <w:rFonts w:eastAsia="Calibri" w:cs="Calibri"/>
        </w:rPr>
        <w:t>tas pats taikytina senyviems pacientams. Gali padidėti rizika nukristi, ypač atsikėlus naktį.</w:t>
      </w:r>
    </w:p>
    <w:p w14:paraId="1B911D19" w14:textId="77777777" w:rsidR="00A95286" w:rsidRPr="0042507C" w:rsidRDefault="00A95286" w:rsidP="00A95286">
      <w:pPr>
        <w:rPr>
          <w:rFonts w:eastAsia="Calibri"/>
        </w:rPr>
      </w:pPr>
      <w:r w:rsidRPr="0042507C">
        <w:rPr>
          <w:rFonts w:eastAsia="Calibri" w:cs="Calibri"/>
        </w:rPr>
        <w:t xml:space="preserve">Vartojant </w:t>
      </w:r>
      <w:proofErr w:type="spellStart"/>
      <w:r w:rsidRPr="0042507C">
        <w:rPr>
          <w:rFonts w:eastAsia="Calibri" w:cs="Calibri"/>
        </w:rPr>
        <w:t>lorazepamą</w:t>
      </w:r>
      <w:proofErr w:type="spellEnd"/>
      <w:r w:rsidRPr="0042507C">
        <w:rPr>
          <w:rFonts w:eastAsia="Calibri" w:cs="Calibri"/>
        </w:rPr>
        <w:t xml:space="preserve"> gali pasireikšti </w:t>
      </w:r>
      <w:proofErr w:type="spellStart"/>
      <w:r w:rsidRPr="0042507C">
        <w:rPr>
          <w:rFonts w:eastAsia="Calibri" w:cs="Calibri"/>
        </w:rPr>
        <w:t>hepatinė</w:t>
      </w:r>
      <w:proofErr w:type="spellEnd"/>
      <w:r w:rsidRPr="0042507C">
        <w:rPr>
          <w:rFonts w:eastAsia="Calibri" w:cs="Calibri"/>
        </w:rPr>
        <w:t xml:space="preserve"> </w:t>
      </w:r>
      <w:proofErr w:type="spellStart"/>
      <w:r w:rsidRPr="0042507C">
        <w:rPr>
          <w:rFonts w:eastAsia="Calibri" w:cs="Calibri"/>
        </w:rPr>
        <w:t>encefalopatija</w:t>
      </w:r>
      <w:proofErr w:type="spellEnd"/>
      <w:r w:rsidRPr="0042507C">
        <w:rPr>
          <w:rFonts w:eastAsia="Calibri" w:cs="Calibri"/>
        </w:rPr>
        <w:t xml:space="preserve"> (smegenų liga dėl kepenų pažeidimo). Todėl </w:t>
      </w:r>
      <w:proofErr w:type="spellStart"/>
      <w:r w:rsidRPr="0042507C">
        <w:rPr>
          <w:rFonts w:eastAsia="Calibri" w:cs="Calibri"/>
        </w:rPr>
        <w:t>lorazepamą</w:t>
      </w:r>
      <w:proofErr w:type="spellEnd"/>
      <w:r w:rsidRPr="0042507C">
        <w:rPr>
          <w:rFonts w:eastAsia="Calibri" w:cs="Calibri"/>
        </w:rPr>
        <w:t xml:space="preserve"> reikia atsargiai vartoti pacientams, kuriems nustatytas sunkus kepenų veiklos sutrikimas ir (arba) </w:t>
      </w:r>
      <w:proofErr w:type="spellStart"/>
      <w:r w:rsidRPr="0042507C">
        <w:rPr>
          <w:rFonts w:eastAsia="Calibri" w:cs="Calibri"/>
        </w:rPr>
        <w:t>hepatinė</w:t>
      </w:r>
      <w:proofErr w:type="spellEnd"/>
      <w:r w:rsidRPr="0042507C">
        <w:rPr>
          <w:rFonts w:eastAsia="Calibri" w:cs="Calibri"/>
        </w:rPr>
        <w:t xml:space="preserve"> </w:t>
      </w:r>
      <w:proofErr w:type="spellStart"/>
      <w:r w:rsidRPr="0042507C">
        <w:rPr>
          <w:rFonts w:eastAsia="Calibri" w:cs="Calibri"/>
        </w:rPr>
        <w:t>encefalopatija</w:t>
      </w:r>
      <w:proofErr w:type="spellEnd"/>
      <w:r w:rsidRPr="0042507C">
        <w:rPr>
          <w:rFonts w:eastAsia="Calibri" w:cs="Calibri"/>
        </w:rPr>
        <w:t>.</w:t>
      </w:r>
    </w:p>
    <w:p w14:paraId="29161689" w14:textId="77777777" w:rsidR="00A95286" w:rsidRPr="0042507C" w:rsidRDefault="00A95286" w:rsidP="00A95286">
      <w:pPr>
        <w:rPr>
          <w:rFonts w:eastAsia="Calibri"/>
        </w:rPr>
      </w:pPr>
    </w:p>
    <w:p w14:paraId="4F6B4010" w14:textId="77777777" w:rsidR="00A95286" w:rsidRPr="0042507C" w:rsidRDefault="00A95286" w:rsidP="00A95286">
      <w:pPr>
        <w:rPr>
          <w:rFonts w:eastAsia="Calibri"/>
        </w:rPr>
      </w:pPr>
      <w:r w:rsidRPr="0042507C">
        <w:rPr>
          <w:rFonts w:eastAsia="Calibri" w:cs="Calibri"/>
        </w:rPr>
        <w:t>Vartojant kaip migdomuosius, būtina užtikrinti pakankamą miego trukmę (apie 7–8 valandas). Laikantis šios rekomendacijos paprastai galima išvengti poveikio kitą rytą (pvz., nuovargio, sulėtėjusios reakcijos). Paprašykite gydytojo pateikti tikslius nurodymus, kaip elgtis kasdieniame gyvenime, atsižvelgiant į jūsų gyvenimo aplinkybes (pvz., profesiją).</w:t>
      </w:r>
    </w:p>
    <w:p w14:paraId="60858BCA" w14:textId="77777777" w:rsidR="00A95286" w:rsidRPr="0042507C" w:rsidRDefault="00A95286" w:rsidP="00A95286">
      <w:pPr>
        <w:rPr>
          <w:rFonts w:eastAsia="Calibri"/>
        </w:rPr>
      </w:pPr>
    </w:p>
    <w:p w14:paraId="7E50A663" w14:textId="77777777" w:rsidR="00A95286" w:rsidRPr="0042507C" w:rsidRDefault="00A95286" w:rsidP="00A95286">
      <w:pPr>
        <w:rPr>
          <w:rFonts w:eastAsia="Calibri"/>
        </w:rPr>
      </w:pPr>
      <w:r w:rsidRPr="0042507C">
        <w:rPr>
          <w:rFonts w:eastAsia="Calibri" w:cs="Calibri"/>
        </w:rPr>
        <w:t xml:space="preserve">Kartais pranešama apie paradoksines reakcijas, pasireiškiančias vartojant benzodiazepinus (žr. 4 skyrių). Tokios reakcijos gali pasireikšti, ypač vaikams ir senyviems asmenims. Jei pasireiškia paradoksinės reakcijos, gydymas </w:t>
      </w:r>
      <w:proofErr w:type="spellStart"/>
      <w:r w:rsidRPr="0042507C">
        <w:rPr>
          <w:rFonts w:eastAsia="Calibri" w:cs="Calibri"/>
        </w:rPr>
        <w:t>lorazepamu</w:t>
      </w:r>
      <w:proofErr w:type="spellEnd"/>
      <w:r w:rsidRPr="0042507C">
        <w:rPr>
          <w:rFonts w:eastAsia="Calibri" w:cs="Calibri"/>
        </w:rPr>
        <w:t xml:space="preserve"> turėtų būti nutrauktas.</w:t>
      </w:r>
    </w:p>
    <w:p w14:paraId="770C1448" w14:textId="77777777" w:rsidR="00A95286" w:rsidRPr="0042507C" w:rsidRDefault="00A95286" w:rsidP="00A95286">
      <w:pPr>
        <w:rPr>
          <w:rFonts w:eastAsia="Calibri"/>
        </w:rPr>
      </w:pPr>
    </w:p>
    <w:p w14:paraId="2572F2C9" w14:textId="77777777" w:rsidR="00A95286" w:rsidRPr="0042507C" w:rsidRDefault="00A95286" w:rsidP="00A95286">
      <w:pPr>
        <w:rPr>
          <w:rFonts w:ascii="Calibri" w:eastAsia="Calibri" w:hAnsi="Calibri" w:cs="Calibri"/>
        </w:rPr>
      </w:pPr>
      <w:r w:rsidRPr="0042507C">
        <w:rPr>
          <w:rFonts w:eastAsia="Calibri" w:cs="Calibri"/>
          <w:b/>
        </w:rPr>
        <w:t>Senyvi pacientai</w:t>
      </w:r>
    </w:p>
    <w:p w14:paraId="45D8E0C3" w14:textId="77777777" w:rsidR="00A95286" w:rsidRPr="0042507C" w:rsidRDefault="00A95286" w:rsidP="00A95286">
      <w:pPr>
        <w:rPr>
          <w:rFonts w:eastAsia="Calibri"/>
        </w:rPr>
      </w:pPr>
      <w:r w:rsidRPr="0042507C">
        <w:rPr>
          <w:rFonts w:eastAsia="Calibri" w:cs="Calibri"/>
        </w:rPr>
        <w:t xml:space="preserve">Senyviems pacientams reikia atsargiai skirti </w:t>
      </w:r>
      <w:proofErr w:type="spellStart"/>
      <w:r w:rsidRPr="0042507C">
        <w:rPr>
          <w:rFonts w:eastAsia="Calibri" w:cs="Calibri"/>
        </w:rPr>
        <w:t>lorazepamo</w:t>
      </w:r>
      <w:proofErr w:type="spellEnd"/>
      <w:r w:rsidRPr="0042507C">
        <w:rPr>
          <w:rFonts w:eastAsia="Calibri" w:cs="Calibri"/>
        </w:rPr>
        <w:t xml:space="preserve">, nes gali pasireikšti </w:t>
      </w:r>
      <w:proofErr w:type="spellStart"/>
      <w:r w:rsidRPr="0042507C">
        <w:rPr>
          <w:rFonts w:eastAsia="Calibri" w:cs="Calibri"/>
        </w:rPr>
        <w:t>sedacija</w:t>
      </w:r>
      <w:proofErr w:type="spellEnd"/>
      <w:r w:rsidRPr="0042507C">
        <w:rPr>
          <w:rFonts w:eastAsia="Calibri" w:cs="Calibri"/>
        </w:rPr>
        <w:t xml:space="preserve"> ir (arba) raumenų silpnumas, dėl kurių padidėja šios pacientų grupės rizika nukristi ir patirti rimtų traumų. Senyviems pacientams reikia skirti mažesnę dozę.</w:t>
      </w:r>
    </w:p>
    <w:p w14:paraId="2C336737" w14:textId="77777777" w:rsidR="00A95286" w:rsidRPr="0042507C" w:rsidRDefault="00A95286" w:rsidP="00A95286">
      <w:pPr>
        <w:rPr>
          <w:rFonts w:eastAsia="Calibri"/>
          <w:b/>
          <w:bCs/>
        </w:rPr>
      </w:pPr>
    </w:p>
    <w:p w14:paraId="4B0B82AB" w14:textId="77777777" w:rsidR="00A95286" w:rsidRPr="0042507C" w:rsidRDefault="00A95286" w:rsidP="00A95286">
      <w:pPr>
        <w:rPr>
          <w:rFonts w:eastAsia="Calibri"/>
        </w:rPr>
      </w:pPr>
      <w:r w:rsidRPr="0042507C">
        <w:rPr>
          <w:rFonts w:eastAsia="Calibri" w:cs="Calibri"/>
        </w:rPr>
        <w:t xml:space="preserve">Benzodiazepinų, įskaitant </w:t>
      </w:r>
      <w:proofErr w:type="spellStart"/>
      <w:r w:rsidRPr="0042507C">
        <w:rPr>
          <w:rFonts w:eastAsia="Calibri" w:cs="Calibri"/>
        </w:rPr>
        <w:t>lorazepamą</w:t>
      </w:r>
      <w:proofErr w:type="spellEnd"/>
      <w:r w:rsidRPr="0042507C">
        <w:rPr>
          <w:rFonts w:eastAsia="Calibri" w:cs="Calibri"/>
        </w:rPr>
        <w:t>, vartojimas gali sukelti sunkumų kvėpuojant (kvėpavimo slopinimą), kurie gali būti mirtini.</w:t>
      </w:r>
    </w:p>
    <w:p w14:paraId="13A0C439" w14:textId="77777777" w:rsidR="00A95286" w:rsidRPr="0042507C" w:rsidRDefault="00A95286" w:rsidP="00A95286">
      <w:pPr>
        <w:rPr>
          <w:rFonts w:eastAsia="Calibri"/>
        </w:rPr>
      </w:pPr>
    </w:p>
    <w:p w14:paraId="199479FA" w14:textId="77777777" w:rsidR="00A95286" w:rsidRPr="0042507C" w:rsidRDefault="00A95286" w:rsidP="00A95286">
      <w:pPr>
        <w:rPr>
          <w:rFonts w:eastAsia="Calibri"/>
          <w:b/>
          <w:bCs/>
        </w:rPr>
      </w:pPr>
      <w:r w:rsidRPr="0042507C">
        <w:rPr>
          <w:rFonts w:eastAsia="Calibri" w:cs="Calibri"/>
          <w:b/>
        </w:rPr>
        <w:t>Priklausomybė</w:t>
      </w:r>
    </w:p>
    <w:p w14:paraId="7018394B" w14:textId="77777777" w:rsidR="00A95286" w:rsidRPr="0042507C" w:rsidRDefault="00A95286" w:rsidP="00A95286">
      <w:pPr>
        <w:rPr>
          <w:rFonts w:eastAsia="Calibri"/>
        </w:rPr>
      </w:pPr>
      <w:proofErr w:type="spellStart"/>
      <w:r w:rsidRPr="0042507C">
        <w:rPr>
          <w:rFonts w:eastAsia="Calibri" w:cs="Calibri"/>
        </w:rPr>
        <w:t>Lorazepamas</w:t>
      </w:r>
      <w:proofErr w:type="spellEnd"/>
      <w:r w:rsidRPr="0042507C">
        <w:rPr>
          <w:rFonts w:eastAsia="Calibri" w:cs="Calibri"/>
        </w:rPr>
        <w:t xml:space="preserve"> pasižymi savybėmis, dėl kurių gali išsivystyti priklausomybė. Net jei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vartojamas kasdien kelias savaites, kyla rizika, kad išsivystys psichologinė ir fizinė priklausomybė. Tai taikytina ne tik tais atvejais, jei vaistu piktnaudžiaujama arba jis vartojamas labai didelėmis dozėmis, bet ir tada, jei jis vartojamas gydomosiomis dozėmis. Priklausomybės rizika didėja vartojant didesnes dozes ir ilgą laiką. Taip pat rizika didesnė, jei pacientas buvo priklausomas nuo alkoholio ar </w:t>
      </w:r>
      <w:r w:rsidRPr="0042507C">
        <w:rPr>
          <w:rFonts w:eastAsia="Calibri" w:cs="Calibri"/>
        </w:rPr>
        <w:lastRenderedPageBreak/>
        <w:t xml:space="preserve">narkotikų, turėjo sunkių asmenybės sutrikimų. Apskritai, benzodiazepinai turi būti skiriami tik trumpalaikiam vartojimui (pvz., 2–4 savaites). Vartojimas turėtų būti tęsiamas tik esant būtinybei, tinkamai įvertinus gydymo naudos ir </w:t>
      </w:r>
      <w:r>
        <w:rPr>
          <w:rFonts w:eastAsia="Calibri" w:cs="Calibri"/>
        </w:rPr>
        <w:t>pri</w:t>
      </w:r>
      <w:r w:rsidRPr="0042507C">
        <w:rPr>
          <w:rFonts w:eastAsia="Calibri" w:cs="Calibri"/>
        </w:rPr>
        <w:t xml:space="preserve">pratimo ar priklausomybės rizikos santykį. Nerekomenduojama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vartoti ilgą laiką.</w:t>
      </w:r>
      <w:r w:rsidRPr="0042507C">
        <w:rPr>
          <w:rFonts w:ascii="Calibri" w:eastAsia="Calibri" w:hAnsi="Calibri" w:cs="Calibri"/>
        </w:rPr>
        <w:t xml:space="preserve"> </w:t>
      </w:r>
      <w:r w:rsidRPr="0042507C">
        <w:rPr>
          <w:rFonts w:eastAsia="Calibri" w:cs="Calibri"/>
        </w:rPr>
        <w:t xml:space="preserve">Todėl turėtumėte vartoti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kiek įmanoma trumpiau (žr. 4 skyrių).</w:t>
      </w:r>
    </w:p>
    <w:p w14:paraId="6C5AEB67" w14:textId="77777777" w:rsidR="00A95286" w:rsidRPr="0042507C" w:rsidRDefault="00A95286" w:rsidP="00A95286">
      <w:pPr>
        <w:rPr>
          <w:rFonts w:eastAsia="Calibri"/>
        </w:rPr>
      </w:pPr>
      <w:r w:rsidRPr="0042507C">
        <w:rPr>
          <w:rFonts w:eastAsia="Calibri" w:cs="Calibri"/>
        </w:rPr>
        <w:t xml:space="preserve">Gydymą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reikia nutraukti palaipsniui, siekiant išvengti nutraukimo simptomų. Žr. 3 skyrių „Nustojus vartoti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w:t>
      </w:r>
    </w:p>
    <w:p w14:paraId="7705C3AD" w14:textId="77777777" w:rsidR="00A95286" w:rsidRPr="0042507C" w:rsidRDefault="00A95286" w:rsidP="00A95286">
      <w:pPr>
        <w:rPr>
          <w:rFonts w:eastAsia="Calibri"/>
        </w:rPr>
      </w:pPr>
    </w:p>
    <w:p w14:paraId="3330CE64" w14:textId="77777777" w:rsidR="00A95286" w:rsidRPr="0042507C" w:rsidRDefault="00A95286" w:rsidP="00A95286">
      <w:pPr>
        <w:rPr>
          <w:rFonts w:eastAsia="Calibri"/>
        </w:rPr>
      </w:pPr>
      <w:r w:rsidRPr="0042507C">
        <w:rPr>
          <w:rFonts w:eastAsia="Calibri" w:cs="Calibri"/>
        </w:rPr>
        <w:t xml:space="preserve">Pranešama apie sunkias alergines reakcijas, pasireiškiančias vartojant benzodiazepinus. Pranešama apie po pirmos ar daugiau benzodiazepinų dozių pasireiškusius </w:t>
      </w:r>
      <w:proofErr w:type="spellStart"/>
      <w:r w:rsidRPr="0042507C">
        <w:rPr>
          <w:rFonts w:eastAsia="Calibri" w:cs="Calibri"/>
        </w:rPr>
        <w:t>angioedemos</w:t>
      </w:r>
      <w:proofErr w:type="spellEnd"/>
      <w:r w:rsidRPr="0042507C">
        <w:rPr>
          <w:rFonts w:eastAsia="Calibri" w:cs="Calibri"/>
        </w:rPr>
        <w:t xml:space="preserve"> (odos ir (arba) gleivinės tinimus), apimančios liežuvį, ryklę ar balso aparatą (gerklas), atvejus. Kai kurie benzodiazepinus vartojantys pacientai patyrė kitų simptomų, tokių kaip dusulys (</w:t>
      </w:r>
      <w:proofErr w:type="spellStart"/>
      <w:r w:rsidRPr="0042507C">
        <w:rPr>
          <w:rFonts w:eastAsia="Calibri" w:cs="Calibri"/>
        </w:rPr>
        <w:t>dispnėja</w:t>
      </w:r>
      <w:proofErr w:type="spellEnd"/>
      <w:r w:rsidRPr="0042507C">
        <w:rPr>
          <w:rFonts w:eastAsia="Calibri" w:cs="Calibri"/>
        </w:rPr>
        <w:t xml:space="preserve">), gerklės tinimas, pykinimas ir vėmimas. Kai kuriems pacientams prireikė skubios medicininės pagalbos. Jei pasireiškia </w:t>
      </w:r>
      <w:proofErr w:type="spellStart"/>
      <w:r w:rsidRPr="0042507C">
        <w:rPr>
          <w:rFonts w:eastAsia="Calibri" w:cs="Calibri"/>
        </w:rPr>
        <w:t>angioedema</w:t>
      </w:r>
      <w:proofErr w:type="spellEnd"/>
      <w:r w:rsidRPr="0042507C">
        <w:rPr>
          <w:rFonts w:eastAsia="Calibri" w:cs="Calibri"/>
        </w:rPr>
        <w:t>, apimanti liežuvį, ryklę ar balso aparatą (gerklas), gali užsikimšti kvėpavimo takai, o tai gali baigtis mirtimi.</w:t>
      </w:r>
    </w:p>
    <w:p w14:paraId="726AA69F" w14:textId="77777777" w:rsidR="00A95286" w:rsidRPr="0042507C" w:rsidRDefault="00A95286" w:rsidP="00A95286">
      <w:pPr>
        <w:rPr>
          <w:rFonts w:eastAsia="Calibri"/>
        </w:rPr>
      </w:pPr>
    </w:p>
    <w:p w14:paraId="008708DE" w14:textId="77777777" w:rsidR="00A95286" w:rsidRPr="0042507C" w:rsidRDefault="00A95286" w:rsidP="00A95286">
      <w:pPr>
        <w:rPr>
          <w:rFonts w:eastAsia="Calibri"/>
          <w:b/>
          <w:bCs/>
        </w:rPr>
      </w:pPr>
      <w:r w:rsidRPr="0042507C">
        <w:rPr>
          <w:rFonts w:eastAsia="Calibri" w:cs="Calibri"/>
          <w:b/>
        </w:rPr>
        <w:t>Vaikams ir paaugliams</w:t>
      </w:r>
    </w:p>
    <w:p w14:paraId="576BDDBA" w14:textId="77777777" w:rsidR="00A95286" w:rsidRPr="0042507C" w:rsidRDefault="00A95286" w:rsidP="00A95286">
      <w:pPr>
        <w:rPr>
          <w:rFonts w:eastAsia="Calibri"/>
        </w:rPr>
      </w:pPr>
      <w:r w:rsidRPr="0042507C">
        <w:rPr>
          <w:rFonts w:eastAsia="Calibri" w:cs="Calibri"/>
        </w:rPr>
        <w:t xml:space="preserve">Jaunesni nei 18 metų vaikai ir paaugliai neturi būti gydomi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išskyrus atvejus, kai yra skubus poreikis nuraminti prieš diagnostikos procedūras ar chirurgines intervencijas. </w:t>
      </w:r>
    </w:p>
    <w:p w14:paraId="6026016F" w14:textId="77777777" w:rsidR="00A95286" w:rsidRPr="0042507C" w:rsidRDefault="00A95286" w:rsidP="00A95286">
      <w:pPr>
        <w:rPr>
          <w:rFonts w:eastAsia="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draudžiama vartoti vaikams iki 6 metų.</w:t>
      </w:r>
    </w:p>
    <w:p w14:paraId="2D11F4F7" w14:textId="77777777" w:rsidR="00A95286" w:rsidRPr="0042507C" w:rsidRDefault="00A95286" w:rsidP="00A95286">
      <w:pPr>
        <w:rPr>
          <w:rFonts w:eastAsia="Calibri"/>
        </w:rPr>
      </w:pPr>
    </w:p>
    <w:p w14:paraId="24EF61F4" w14:textId="77777777" w:rsidR="00A95286" w:rsidRPr="0042507C" w:rsidRDefault="00A95286" w:rsidP="00A95286">
      <w:pPr>
        <w:outlineLvl w:val="0"/>
        <w:rPr>
          <w:rFonts w:eastAsia="Calibri"/>
          <w:b/>
          <w:bCs/>
        </w:rPr>
      </w:pPr>
      <w:r w:rsidRPr="0042507C">
        <w:rPr>
          <w:rFonts w:eastAsia="Calibri" w:cs="Calibri"/>
          <w:b/>
          <w:bCs/>
        </w:rPr>
        <w:t xml:space="preserve">Kiti vaistai ir </w:t>
      </w: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p>
    <w:p w14:paraId="0E8D864A" w14:textId="77777777" w:rsidR="00A95286" w:rsidRPr="0042507C" w:rsidRDefault="00A95286" w:rsidP="00A95286">
      <w:pPr>
        <w:spacing w:before="2" w:line="232" w:lineRule="auto"/>
        <w:ind w:right="243"/>
        <w:rPr>
          <w:rFonts w:eastAsia="Calibri"/>
        </w:rPr>
      </w:pPr>
      <w:r w:rsidRPr="0042507C">
        <w:rPr>
          <w:snapToGrid w:val="0"/>
          <w:szCs w:val="24"/>
        </w:rPr>
        <w:t>Jeigu vartojate ar neseniai vartojote kitų vaistų arba dėl to nesate tikri, apie tai pasakykite gydytojui ar vaistininkui</w:t>
      </w:r>
      <w:r w:rsidRPr="0042507C">
        <w:rPr>
          <w:rFonts w:eastAsia="Calibri" w:cs="Calibri"/>
        </w:rPr>
        <w:t>.</w:t>
      </w:r>
    </w:p>
    <w:p w14:paraId="666584A5" w14:textId="77777777" w:rsidR="00A95286" w:rsidRPr="0042507C" w:rsidRDefault="00A95286" w:rsidP="00A95286">
      <w:pPr>
        <w:spacing w:before="2" w:line="232" w:lineRule="auto"/>
        <w:ind w:right="243"/>
        <w:rPr>
          <w:rFonts w:eastAsia="Calibri"/>
        </w:rPr>
      </w:pPr>
    </w:p>
    <w:p w14:paraId="5F9E9DE2" w14:textId="77777777" w:rsidR="00A95286" w:rsidRPr="0042507C" w:rsidRDefault="00A95286" w:rsidP="00A95286">
      <w:pPr>
        <w:spacing w:before="2" w:line="232" w:lineRule="auto"/>
        <w:ind w:right="243"/>
        <w:rPr>
          <w:rFonts w:eastAsia="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vartojant kartu su kitais centrinę nervų sistemą slopinančiais vaistais, gali sustiprėti centrinės nervų sistemos slopinamasis poveikis, pvz.:</w:t>
      </w:r>
    </w:p>
    <w:p w14:paraId="631BCF2D" w14:textId="77777777" w:rsidR="00A95286" w:rsidRPr="0042507C" w:rsidRDefault="00A95286" w:rsidP="00A95286">
      <w:pPr>
        <w:spacing w:before="2" w:line="232" w:lineRule="auto"/>
        <w:ind w:right="243"/>
        <w:rPr>
          <w:rFonts w:eastAsia="Calibri"/>
        </w:rPr>
      </w:pPr>
      <w:r w:rsidRPr="0042507C">
        <w:rPr>
          <w:rFonts w:eastAsia="Calibri" w:cs="Calibri"/>
        </w:rPr>
        <w:t xml:space="preserve">   </w:t>
      </w:r>
    </w:p>
    <w:p w14:paraId="3CE7D6A7" w14:textId="77777777" w:rsidR="00A95286" w:rsidRPr="009579D3" w:rsidRDefault="00A95286" w:rsidP="00A95286">
      <w:pPr>
        <w:pStyle w:val="Sraopastraipa"/>
        <w:numPr>
          <w:ilvl w:val="0"/>
          <w:numId w:val="6"/>
        </w:numPr>
        <w:spacing w:before="2" w:line="232" w:lineRule="auto"/>
        <w:ind w:left="567" w:right="243" w:hanging="567"/>
        <w:contextualSpacing w:val="0"/>
        <w:rPr>
          <w:rFonts w:eastAsia="Calibri"/>
        </w:rPr>
      </w:pPr>
      <w:r w:rsidRPr="009579D3">
        <w:rPr>
          <w:rFonts w:eastAsia="Calibri" w:cs="Calibri"/>
        </w:rPr>
        <w:t>vaistai, skirti psichikos sutrikimų gydymui (psichotropiniai vaistai);</w:t>
      </w:r>
    </w:p>
    <w:p w14:paraId="25228E53" w14:textId="77777777" w:rsidR="00A95286" w:rsidRPr="009579D3" w:rsidRDefault="00A95286" w:rsidP="00A95286">
      <w:pPr>
        <w:pStyle w:val="Sraopastraipa"/>
        <w:numPr>
          <w:ilvl w:val="0"/>
          <w:numId w:val="6"/>
        </w:numPr>
        <w:spacing w:before="2" w:line="232" w:lineRule="auto"/>
        <w:ind w:left="567" w:right="243" w:hanging="567"/>
        <w:contextualSpacing w:val="0"/>
        <w:rPr>
          <w:rFonts w:eastAsia="Calibri"/>
        </w:rPr>
      </w:pPr>
      <w:r w:rsidRPr="009579D3">
        <w:rPr>
          <w:rFonts w:eastAsia="Calibri" w:cs="Calibri"/>
        </w:rPr>
        <w:t>migdomieji, raminamieji, anestetikai;</w:t>
      </w:r>
    </w:p>
    <w:p w14:paraId="39BACED5" w14:textId="77777777" w:rsidR="00A95286" w:rsidRPr="009579D3" w:rsidRDefault="00A95286" w:rsidP="00A95286">
      <w:pPr>
        <w:pStyle w:val="Sraopastraipa"/>
        <w:numPr>
          <w:ilvl w:val="0"/>
          <w:numId w:val="6"/>
        </w:numPr>
        <w:spacing w:before="2" w:line="232" w:lineRule="auto"/>
        <w:ind w:left="567" w:right="243" w:hanging="567"/>
        <w:contextualSpacing w:val="0"/>
        <w:rPr>
          <w:rFonts w:eastAsia="Calibri"/>
        </w:rPr>
      </w:pPr>
      <w:r w:rsidRPr="009579D3">
        <w:rPr>
          <w:rFonts w:eastAsia="Calibri" w:cs="Calibri"/>
        </w:rPr>
        <w:t>vaistai, kuriais gydomas padidėjęs kraujospūdis (beta blokatoriai);</w:t>
      </w:r>
    </w:p>
    <w:p w14:paraId="4E9DA28F" w14:textId="77777777" w:rsidR="00A95286" w:rsidRPr="009579D3" w:rsidRDefault="00A95286" w:rsidP="00A95286">
      <w:pPr>
        <w:pStyle w:val="Sraopastraipa"/>
        <w:numPr>
          <w:ilvl w:val="0"/>
          <w:numId w:val="6"/>
        </w:numPr>
        <w:spacing w:before="2" w:line="232" w:lineRule="auto"/>
        <w:ind w:left="567" w:right="243" w:hanging="567"/>
        <w:contextualSpacing w:val="0"/>
        <w:rPr>
          <w:rFonts w:eastAsia="Calibri"/>
        </w:rPr>
      </w:pPr>
      <w:r w:rsidRPr="009579D3">
        <w:rPr>
          <w:rFonts w:eastAsia="Calibri" w:cs="Calibri"/>
        </w:rPr>
        <w:t>tam tikri nuskausminamieji, pakaitinės terapijos vaistai ir kosulį slopinantys vaistai (</w:t>
      </w:r>
      <w:proofErr w:type="spellStart"/>
      <w:r w:rsidRPr="009579D3">
        <w:rPr>
          <w:rFonts w:eastAsia="Calibri" w:cs="Calibri"/>
        </w:rPr>
        <w:t>opioidai</w:t>
      </w:r>
      <w:proofErr w:type="spellEnd"/>
      <w:r w:rsidRPr="009579D3">
        <w:rPr>
          <w:rFonts w:eastAsia="Calibri" w:cs="Calibri"/>
        </w:rPr>
        <w:t>);</w:t>
      </w:r>
    </w:p>
    <w:p w14:paraId="10723858" w14:textId="77777777" w:rsidR="00A95286" w:rsidRPr="009579D3" w:rsidRDefault="00A95286" w:rsidP="00A95286">
      <w:pPr>
        <w:pStyle w:val="Sraopastraipa"/>
        <w:numPr>
          <w:ilvl w:val="0"/>
          <w:numId w:val="6"/>
        </w:numPr>
        <w:spacing w:before="2" w:line="232" w:lineRule="auto"/>
        <w:ind w:left="567" w:right="243" w:hanging="567"/>
        <w:contextualSpacing w:val="0"/>
        <w:rPr>
          <w:rFonts w:eastAsia="Calibri"/>
        </w:rPr>
      </w:pPr>
      <w:r w:rsidRPr="009579D3">
        <w:rPr>
          <w:rFonts w:eastAsia="Calibri" w:cs="Calibri"/>
        </w:rPr>
        <w:t>vaistai nuo alergijos (</w:t>
      </w:r>
      <w:proofErr w:type="spellStart"/>
      <w:r w:rsidRPr="009579D3">
        <w:rPr>
          <w:rFonts w:eastAsia="Calibri" w:cs="Calibri"/>
        </w:rPr>
        <w:t>antihistaminai</w:t>
      </w:r>
      <w:proofErr w:type="spellEnd"/>
      <w:r w:rsidRPr="009579D3">
        <w:rPr>
          <w:rFonts w:eastAsia="Calibri" w:cs="Calibri"/>
        </w:rPr>
        <w:t>);</w:t>
      </w:r>
    </w:p>
    <w:p w14:paraId="08E84D22" w14:textId="77777777" w:rsidR="00A95286" w:rsidRPr="009579D3" w:rsidRDefault="00A95286" w:rsidP="00A95286">
      <w:pPr>
        <w:pStyle w:val="Sraopastraipa"/>
        <w:numPr>
          <w:ilvl w:val="0"/>
          <w:numId w:val="6"/>
        </w:numPr>
        <w:spacing w:before="2" w:line="232" w:lineRule="auto"/>
        <w:ind w:left="567" w:right="243" w:hanging="567"/>
        <w:contextualSpacing w:val="0"/>
        <w:rPr>
          <w:rFonts w:eastAsia="Calibri"/>
        </w:rPr>
      </w:pPr>
      <w:r w:rsidRPr="009579D3">
        <w:rPr>
          <w:rFonts w:eastAsia="Calibri" w:cs="Calibri"/>
        </w:rPr>
        <w:t>vaistai, skirti traukulių priepuolių malšinimui (</w:t>
      </w:r>
      <w:proofErr w:type="spellStart"/>
      <w:r w:rsidRPr="009579D3">
        <w:rPr>
          <w:rFonts w:eastAsia="Calibri" w:cs="Calibri"/>
        </w:rPr>
        <w:t>antiepileptikai</w:t>
      </w:r>
      <w:proofErr w:type="spellEnd"/>
      <w:r w:rsidRPr="009579D3">
        <w:rPr>
          <w:rFonts w:eastAsia="Calibri" w:cs="Calibri"/>
        </w:rPr>
        <w:t>).</w:t>
      </w:r>
    </w:p>
    <w:p w14:paraId="52E3B790" w14:textId="77777777" w:rsidR="00A95286" w:rsidRPr="0042507C" w:rsidRDefault="00A95286" w:rsidP="00A95286">
      <w:pPr>
        <w:spacing w:before="2" w:line="232" w:lineRule="auto"/>
        <w:ind w:right="243"/>
        <w:rPr>
          <w:rFonts w:eastAsia="Calibri"/>
        </w:rPr>
      </w:pPr>
    </w:p>
    <w:p w14:paraId="05060195" w14:textId="77777777" w:rsidR="00A95286" w:rsidRPr="0042507C" w:rsidRDefault="00A95286" w:rsidP="00A95286">
      <w:pPr>
        <w:spacing w:before="2" w:line="232" w:lineRule="auto"/>
        <w:ind w:right="243"/>
        <w:rPr>
          <w:rFonts w:eastAsia="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vartojant kartu su </w:t>
      </w:r>
      <w:proofErr w:type="spellStart"/>
      <w:r w:rsidRPr="0042507C">
        <w:rPr>
          <w:rFonts w:eastAsia="Calibri" w:cs="Calibri"/>
        </w:rPr>
        <w:t>opioidais</w:t>
      </w:r>
      <w:proofErr w:type="spellEnd"/>
      <w:r w:rsidRPr="0042507C">
        <w:rPr>
          <w:rFonts w:eastAsia="Calibri" w:cs="Calibri"/>
        </w:rPr>
        <w:t xml:space="preserve"> (stipriais nuskausminamaisiais, pakaitinės terapijos vaistais ir kai kuriais kosulį slopinančiais vaistais), padidėja mieguistumo, apsunkinto kvėpavimo (kvėpavimo slopinimo), komos ir mirties rizika. Todėl šis vaistas turėtų būti vartojamas su kitais vaistais tik tuo atveju, jei kitų gydymo būdų nėra.</w:t>
      </w:r>
    </w:p>
    <w:p w14:paraId="527764AE" w14:textId="77777777" w:rsidR="00A95286" w:rsidRPr="0042507C" w:rsidRDefault="00A95286" w:rsidP="00A95286">
      <w:pPr>
        <w:spacing w:before="2" w:line="232" w:lineRule="auto"/>
        <w:ind w:right="243"/>
        <w:rPr>
          <w:rFonts w:eastAsia="Calibri"/>
        </w:rPr>
      </w:pPr>
      <w:r w:rsidRPr="0042507C">
        <w:rPr>
          <w:rFonts w:eastAsia="Calibri" w:cs="Calibri"/>
        </w:rPr>
        <w:t xml:space="preserve">Jeigu gydytojas vis dėlto skiria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kartu su </w:t>
      </w:r>
      <w:proofErr w:type="spellStart"/>
      <w:r w:rsidRPr="0042507C">
        <w:rPr>
          <w:rFonts w:eastAsia="Calibri" w:cs="Calibri"/>
        </w:rPr>
        <w:t>opioidais</w:t>
      </w:r>
      <w:proofErr w:type="spellEnd"/>
      <w:r w:rsidRPr="0042507C">
        <w:rPr>
          <w:rFonts w:eastAsia="Calibri" w:cs="Calibri"/>
        </w:rPr>
        <w:t>, jis turėtų riboti kartu skiriamų vaistų dozę ir vartojimo trukmę.</w:t>
      </w:r>
    </w:p>
    <w:p w14:paraId="495E3FDA" w14:textId="77777777" w:rsidR="00A95286" w:rsidRPr="0042507C" w:rsidRDefault="00A95286" w:rsidP="00A95286">
      <w:pPr>
        <w:spacing w:before="2" w:line="232" w:lineRule="auto"/>
        <w:ind w:right="243"/>
        <w:rPr>
          <w:rFonts w:eastAsia="Calibri"/>
        </w:rPr>
      </w:pPr>
      <w:r w:rsidRPr="0042507C">
        <w:rPr>
          <w:rFonts w:eastAsia="Calibri" w:cs="Calibri"/>
        </w:rPr>
        <w:t xml:space="preserve">Pasakykite gydytojui apie visus </w:t>
      </w:r>
      <w:proofErr w:type="spellStart"/>
      <w:r w:rsidRPr="0042507C">
        <w:rPr>
          <w:rFonts w:eastAsia="Calibri" w:cs="Calibri"/>
        </w:rPr>
        <w:t>opioidus</w:t>
      </w:r>
      <w:proofErr w:type="spellEnd"/>
      <w:r w:rsidRPr="0042507C">
        <w:rPr>
          <w:rFonts w:eastAsia="Calibri" w:cs="Calibri"/>
        </w:rPr>
        <w:t>, kuriuos vartojate, ir tiksliai laikykitės gydytojo rekomendacijų dėl paskirtos dozės. Rekomenduotina paprašyti draugų ar artimųjų stebėti, ar Jums nepasireiškia pirmiau nurodyti požymiai ir simptomai. Jei jums pasireiškia tokių simptomų, pasitarkite su gydytoju.</w:t>
      </w:r>
    </w:p>
    <w:p w14:paraId="3FC46377" w14:textId="77777777" w:rsidR="00A95286" w:rsidRPr="0042507C" w:rsidRDefault="00A95286" w:rsidP="00A95286">
      <w:pPr>
        <w:spacing w:before="2" w:line="232" w:lineRule="auto"/>
        <w:ind w:right="243"/>
        <w:rPr>
          <w:rFonts w:eastAsia="Calibri"/>
        </w:rPr>
      </w:pPr>
    </w:p>
    <w:p w14:paraId="6C289AD4" w14:textId="77777777" w:rsidR="00A95286" w:rsidRPr="0042507C" w:rsidRDefault="00A95286" w:rsidP="00A95286">
      <w:pPr>
        <w:spacing w:before="2" w:line="232" w:lineRule="auto"/>
        <w:ind w:right="243"/>
        <w:rPr>
          <w:rFonts w:eastAsia="Calibri"/>
        </w:rPr>
      </w:pPr>
      <w:r w:rsidRPr="0042507C">
        <w:rPr>
          <w:rFonts w:eastAsia="Calibri" w:cs="Calibri"/>
        </w:rPr>
        <w:t xml:space="preserve">Gali sustiprėti vaistų, skirtų raumenų įtampos mažinimui (raumenų </w:t>
      </w:r>
      <w:proofErr w:type="spellStart"/>
      <w:r w:rsidRPr="0042507C">
        <w:rPr>
          <w:rFonts w:eastAsia="Calibri" w:cs="Calibri"/>
        </w:rPr>
        <w:t>relaksantų</w:t>
      </w:r>
      <w:proofErr w:type="spellEnd"/>
      <w:r w:rsidRPr="0042507C">
        <w:rPr>
          <w:rFonts w:eastAsia="Calibri" w:cs="Calibri"/>
        </w:rPr>
        <w:t>), ir nuskausminamųjų vaistų poveikis.</w:t>
      </w:r>
    </w:p>
    <w:p w14:paraId="6CC8A59B" w14:textId="77777777" w:rsidR="00A95286" w:rsidRPr="0042507C" w:rsidRDefault="00A95286" w:rsidP="00A95286">
      <w:pPr>
        <w:spacing w:before="2" w:line="232" w:lineRule="auto"/>
        <w:ind w:right="243"/>
        <w:rPr>
          <w:rFonts w:eastAsia="Calibri"/>
        </w:rPr>
      </w:pPr>
    </w:p>
    <w:p w14:paraId="68862F68" w14:textId="77777777" w:rsidR="00A95286" w:rsidRPr="0042507C" w:rsidRDefault="00A95286" w:rsidP="00A95286">
      <w:pPr>
        <w:spacing w:before="2" w:line="232" w:lineRule="auto"/>
        <w:ind w:right="243"/>
        <w:rPr>
          <w:rFonts w:eastAsia="Calibri"/>
        </w:rPr>
      </w:pPr>
      <w:r w:rsidRPr="0042507C">
        <w:rPr>
          <w:rFonts w:eastAsia="Calibri" w:cs="Calibri"/>
        </w:rPr>
        <w:t xml:space="preserve">Vartojant </w:t>
      </w:r>
      <w:proofErr w:type="spellStart"/>
      <w:r w:rsidRPr="0042507C">
        <w:rPr>
          <w:rFonts w:eastAsia="Calibri" w:cs="Calibri"/>
        </w:rPr>
        <w:t>lorazepamą</w:t>
      </w:r>
      <w:proofErr w:type="spellEnd"/>
      <w:r w:rsidRPr="0042507C">
        <w:rPr>
          <w:rFonts w:eastAsia="Calibri" w:cs="Calibri"/>
        </w:rPr>
        <w:t xml:space="preserve"> kartu su </w:t>
      </w:r>
      <w:proofErr w:type="spellStart"/>
      <w:r w:rsidRPr="0042507C">
        <w:rPr>
          <w:rFonts w:eastAsia="Calibri" w:cs="Calibri"/>
        </w:rPr>
        <w:t>klozapinu</w:t>
      </w:r>
      <w:proofErr w:type="spellEnd"/>
      <w:r w:rsidRPr="0042507C">
        <w:rPr>
          <w:rFonts w:eastAsia="Calibri" w:cs="Calibri"/>
        </w:rPr>
        <w:t xml:space="preserve"> gali pasireikšti stiprus mieguistumas, perteklinis </w:t>
      </w:r>
      <w:r>
        <w:rPr>
          <w:rFonts w:eastAsia="Calibri" w:cs="Calibri"/>
        </w:rPr>
        <w:t>seilėtekis</w:t>
      </w:r>
      <w:r w:rsidRPr="0042507C">
        <w:rPr>
          <w:rFonts w:eastAsia="Calibri" w:cs="Calibri"/>
        </w:rPr>
        <w:t xml:space="preserve"> ir sutrikusi judesių koordinacija.</w:t>
      </w:r>
    </w:p>
    <w:p w14:paraId="7ED58B9C" w14:textId="77777777" w:rsidR="00A95286" w:rsidRPr="0042507C" w:rsidRDefault="00A95286" w:rsidP="00A95286">
      <w:pPr>
        <w:spacing w:before="2" w:line="232" w:lineRule="auto"/>
        <w:ind w:right="243"/>
        <w:rPr>
          <w:rFonts w:eastAsia="Calibri"/>
        </w:rPr>
      </w:pPr>
    </w:p>
    <w:p w14:paraId="6159CFEA" w14:textId="77777777" w:rsidR="00A95286" w:rsidRPr="0042507C" w:rsidRDefault="00A95286" w:rsidP="00A95286">
      <w:pPr>
        <w:spacing w:before="2" w:line="232" w:lineRule="auto"/>
        <w:ind w:right="243"/>
        <w:rPr>
          <w:rFonts w:eastAsia="Calibri"/>
        </w:rPr>
      </w:pPr>
      <w:r w:rsidRPr="0042507C">
        <w:rPr>
          <w:rFonts w:eastAsia="Calibri" w:cs="Calibri"/>
        </w:rPr>
        <w:t xml:space="preserve">Skiriant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kartu su </w:t>
      </w:r>
      <w:proofErr w:type="spellStart"/>
      <w:r w:rsidRPr="0042507C">
        <w:rPr>
          <w:rFonts w:eastAsia="Calibri" w:cs="Calibri"/>
        </w:rPr>
        <w:t>valpro</w:t>
      </w:r>
      <w:proofErr w:type="spellEnd"/>
      <w:r w:rsidRPr="0042507C">
        <w:rPr>
          <w:rFonts w:eastAsia="Calibri" w:cs="Calibri"/>
        </w:rPr>
        <w:t xml:space="preserve"> rūgštimi, gali padidėti </w:t>
      </w:r>
      <w:proofErr w:type="spellStart"/>
      <w:r w:rsidRPr="0042507C">
        <w:rPr>
          <w:rFonts w:eastAsia="Calibri" w:cs="Calibri"/>
        </w:rPr>
        <w:t>lorazepamo</w:t>
      </w:r>
      <w:proofErr w:type="spellEnd"/>
      <w:r w:rsidRPr="0042507C">
        <w:rPr>
          <w:rFonts w:eastAsia="Calibri" w:cs="Calibri"/>
        </w:rPr>
        <w:t xml:space="preserve"> koncentracija kraujyje. Jei kartu vartojama </w:t>
      </w:r>
      <w:proofErr w:type="spellStart"/>
      <w:r w:rsidRPr="0042507C">
        <w:rPr>
          <w:rFonts w:eastAsia="Calibri" w:cs="Calibri"/>
        </w:rPr>
        <w:t>valpro</w:t>
      </w:r>
      <w:proofErr w:type="spellEnd"/>
      <w:r w:rsidRPr="0042507C">
        <w:rPr>
          <w:rFonts w:eastAsia="Calibri" w:cs="Calibri"/>
        </w:rPr>
        <w:t xml:space="preserve"> rūgštis,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dozę reikia sumažinti maždaug perpus.</w:t>
      </w:r>
    </w:p>
    <w:p w14:paraId="4D8A21BE" w14:textId="77777777" w:rsidR="00A95286" w:rsidRPr="0042507C" w:rsidRDefault="00A95286" w:rsidP="00A95286">
      <w:pPr>
        <w:spacing w:before="2" w:line="232" w:lineRule="auto"/>
        <w:ind w:right="243"/>
        <w:rPr>
          <w:rFonts w:eastAsia="Calibri"/>
        </w:rPr>
      </w:pPr>
    </w:p>
    <w:p w14:paraId="473D58C7" w14:textId="77777777" w:rsidR="00A95286" w:rsidRPr="0042507C" w:rsidRDefault="00A95286" w:rsidP="00A95286">
      <w:pPr>
        <w:spacing w:before="2" w:line="232" w:lineRule="auto"/>
        <w:ind w:right="243"/>
        <w:rPr>
          <w:rFonts w:eastAsia="Calibri"/>
        </w:rPr>
      </w:pPr>
      <w:r w:rsidRPr="0042507C">
        <w:rPr>
          <w:rFonts w:eastAsia="Calibri" w:cs="Calibri"/>
        </w:rPr>
        <w:t xml:space="preserve">Skiriant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kartu su </w:t>
      </w:r>
      <w:proofErr w:type="spellStart"/>
      <w:r w:rsidRPr="0042507C">
        <w:rPr>
          <w:rFonts w:eastAsia="Calibri" w:cs="Calibri"/>
        </w:rPr>
        <w:t>probenecidu</w:t>
      </w:r>
      <w:proofErr w:type="spellEnd"/>
      <w:r w:rsidRPr="0042507C">
        <w:rPr>
          <w:rFonts w:eastAsia="Calibri" w:cs="Calibri"/>
        </w:rPr>
        <w:t xml:space="preserve">, </w:t>
      </w:r>
      <w:proofErr w:type="spellStart"/>
      <w:r w:rsidRPr="0042507C">
        <w:rPr>
          <w:rFonts w:eastAsia="Calibri" w:cs="Calibri"/>
        </w:rPr>
        <w:t>lorazepamo</w:t>
      </w:r>
      <w:proofErr w:type="spellEnd"/>
      <w:r w:rsidRPr="0042507C">
        <w:rPr>
          <w:rFonts w:eastAsia="Calibri" w:cs="Calibri"/>
        </w:rPr>
        <w:t xml:space="preserve"> poveikis gali pasireikšti greičiau arba </w:t>
      </w:r>
      <w:r w:rsidRPr="0042507C">
        <w:rPr>
          <w:rFonts w:eastAsia="Calibri" w:cs="Calibri"/>
        </w:rPr>
        <w:lastRenderedPageBreak/>
        <w:t xml:space="preserve">trukti ilgiau. Jei kartu vartojamas </w:t>
      </w:r>
      <w:proofErr w:type="spellStart"/>
      <w:r w:rsidRPr="0042507C">
        <w:rPr>
          <w:rFonts w:eastAsia="Calibri" w:cs="Calibri"/>
        </w:rPr>
        <w:t>probenecidas</w:t>
      </w:r>
      <w:proofErr w:type="spellEnd"/>
      <w:r w:rsidRPr="0042507C">
        <w:rPr>
          <w:rFonts w:eastAsia="Calibri" w:cs="Calibri"/>
        </w:rPr>
        <w:t xml:space="preserve">,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dozę reikia sumažinti maždaug perpus.</w:t>
      </w:r>
    </w:p>
    <w:p w14:paraId="1783B392" w14:textId="77777777" w:rsidR="00A95286" w:rsidRPr="0042507C" w:rsidRDefault="00A95286" w:rsidP="00A95286">
      <w:pPr>
        <w:spacing w:before="2" w:line="232" w:lineRule="auto"/>
        <w:ind w:right="243"/>
        <w:rPr>
          <w:rFonts w:eastAsia="Calibri"/>
        </w:rPr>
      </w:pPr>
    </w:p>
    <w:p w14:paraId="328CA362" w14:textId="77777777" w:rsidR="00A95286" w:rsidRPr="0042507C" w:rsidRDefault="00A95286" w:rsidP="00A95286">
      <w:pPr>
        <w:rPr>
          <w:rFonts w:eastAsia="Calibri"/>
        </w:rPr>
      </w:pPr>
      <w:r w:rsidRPr="0042507C">
        <w:rPr>
          <w:rFonts w:eastAsia="Calibri" w:cs="Calibri"/>
        </w:rPr>
        <w:t xml:space="preserve">Vartojant </w:t>
      </w:r>
      <w:proofErr w:type="spellStart"/>
      <w:r w:rsidRPr="0042507C">
        <w:rPr>
          <w:rFonts w:eastAsia="Calibri" w:cs="Calibri"/>
        </w:rPr>
        <w:t>teofiliną</w:t>
      </w:r>
      <w:proofErr w:type="spellEnd"/>
      <w:r w:rsidRPr="0042507C">
        <w:rPr>
          <w:rFonts w:eastAsia="Calibri" w:cs="Calibri"/>
        </w:rPr>
        <w:t xml:space="preserve"> ar </w:t>
      </w:r>
      <w:proofErr w:type="spellStart"/>
      <w:r w:rsidRPr="0042507C">
        <w:rPr>
          <w:rFonts w:eastAsia="Calibri" w:cs="Calibri"/>
        </w:rPr>
        <w:t>aminofiliną</w:t>
      </w:r>
      <w:proofErr w:type="spellEnd"/>
      <w:r w:rsidRPr="0042507C">
        <w:rPr>
          <w:rFonts w:eastAsia="Calibri" w:cs="Calibri"/>
        </w:rPr>
        <w:t xml:space="preserve">, gali susilpnėti raminamasis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poveikis.</w:t>
      </w:r>
    </w:p>
    <w:p w14:paraId="5864BB0B" w14:textId="77777777" w:rsidR="00A95286" w:rsidRPr="0042507C" w:rsidRDefault="00A95286" w:rsidP="00A95286">
      <w:pPr>
        <w:rPr>
          <w:rFonts w:eastAsia="Calibri"/>
          <w:b/>
          <w:bCs/>
        </w:rPr>
      </w:pPr>
    </w:p>
    <w:p w14:paraId="2B688A09" w14:textId="77777777" w:rsidR="00A95286" w:rsidRPr="0042507C" w:rsidRDefault="00A95286" w:rsidP="00A95286">
      <w:pPr>
        <w:rPr>
          <w:rFonts w:eastAsia="Calibri"/>
          <w:b/>
          <w:bCs/>
        </w:rPr>
      </w:pPr>
      <w:proofErr w:type="spellStart"/>
      <w:r w:rsidRPr="0042507C">
        <w:rPr>
          <w:rFonts w:eastAsia="Calibri" w:cs="Calibri"/>
          <w:b/>
        </w:rPr>
        <w:t>Lorazepam</w:t>
      </w:r>
      <w:proofErr w:type="spellEnd"/>
      <w:r w:rsidRPr="0042507C">
        <w:rPr>
          <w:rFonts w:eastAsia="Calibri" w:cs="Calibri"/>
          <w:b/>
        </w:rPr>
        <w:t xml:space="preserve"> </w:t>
      </w:r>
      <w:proofErr w:type="spellStart"/>
      <w:r w:rsidRPr="0042507C">
        <w:rPr>
          <w:rFonts w:eastAsia="Calibri" w:cs="Calibri"/>
          <w:b/>
        </w:rPr>
        <w:t>Hualan</w:t>
      </w:r>
      <w:proofErr w:type="spellEnd"/>
      <w:r>
        <w:rPr>
          <w:rFonts w:eastAsia="Calibri" w:cs="Calibri"/>
          <w:b/>
        </w:rPr>
        <w:t xml:space="preserve"> vartojimas su</w:t>
      </w:r>
      <w:r w:rsidRPr="0042507C">
        <w:rPr>
          <w:rFonts w:eastAsia="Calibri" w:cs="Calibri"/>
          <w:b/>
        </w:rPr>
        <w:t xml:space="preserve"> alkoholi</w:t>
      </w:r>
      <w:r>
        <w:rPr>
          <w:rFonts w:eastAsia="Calibri" w:cs="Calibri"/>
          <w:b/>
        </w:rPr>
        <w:t>u</w:t>
      </w:r>
    </w:p>
    <w:p w14:paraId="64844A78" w14:textId="77777777" w:rsidR="00A95286" w:rsidRPr="0042507C" w:rsidRDefault="00A95286" w:rsidP="00A95286">
      <w:pPr>
        <w:rPr>
          <w:rFonts w:eastAsia="Calibri"/>
        </w:rPr>
      </w:pPr>
      <w:r w:rsidRPr="0042507C">
        <w:rPr>
          <w:rFonts w:eastAsia="Calibri" w:cs="Calibri"/>
        </w:rPr>
        <w:t xml:space="preserve">Venkite tuo pat metu vartoti alkoholinius gėrimus, kadangi alkoholis gali nenuspėjamai pakeisti, susilpninti ar sustiprinti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poveikį.</w:t>
      </w:r>
    </w:p>
    <w:p w14:paraId="4229B735" w14:textId="77777777" w:rsidR="00A95286" w:rsidRPr="0042507C" w:rsidRDefault="00A95286" w:rsidP="00A95286">
      <w:pPr>
        <w:spacing w:before="1"/>
        <w:outlineLvl w:val="0"/>
        <w:rPr>
          <w:rFonts w:eastAsia="Calibri"/>
          <w:b/>
          <w:bCs/>
        </w:rPr>
      </w:pPr>
    </w:p>
    <w:p w14:paraId="55664F62" w14:textId="77777777" w:rsidR="00A95286" w:rsidRPr="0042507C" w:rsidRDefault="00A95286" w:rsidP="00A95286">
      <w:pPr>
        <w:spacing w:before="1"/>
        <w:outlineLvl w:val="0"/>
        <w:rPr>
          <w:rFonts w:eastAsia="Calibri"/>
          <w:b/>
          <w:bCs/>
        </w:rPr>
      </w:pPr>
      <w:r w:rsidRPr="0042507C">
        <w:rPr>
          <w:rFonts w:eastAsia="Calibri" w:cs="Calibri"/>
          <w:b/>
          <w:bCs/>
        </w:rPr>
        <w:t>Nėštumas ir žindymo laikotarpis</w:t>
      </w:r>
    </w:p>
    <w:p w14:paraId="5100485A" w14:textId="77777777" w:rsidR="00A95286" w:rsidRPr="0042507C" w:rsidRDefault="00A95286" w:rsidP="00A95286">
      <w:pPr>
        <w:ind w:right="91"/>
        <w:rPr>
          <w:rFonts w:eastAsia="Calibri"/>
        </w:rPr>
      </w:pPr>
      <w:r w:rsidRPr="0042507C">
        <w:rPr>
          <w:rFonts w:eastAsia="Calibri" w:cs="Calibri"/>
        </w:rPr>
        <w:t>Jeigu esate nėščia, žindote kūdikį, manote, kad galbūt esate nėščia arba planuojate pastoti, tai prieš vartodama šį vaistą pasitarkite su gydytoju arba vaistininku.</w:t>
      </w:r>
    </w:p>
    <w:p w14:paraId="12E4982A" w14:textId="77777777" w:rsidR="00A95286" w:rsidRPr="0042507C" w:rsidRDefault="00A95286" w:rsidP="00A95286">
      <w:pPr>
        <w:rPr>
          <w:rFonts w:eastAsia="Calibri"/>
        </w:rPr>
      </w:pPr>
    </w:p>
    <w:p w14:paraId="66AE3336" w14:textId="77777777" w:rsidR="00A95286" w:rsidRPr="0042507C" w:rsidRDefault="00A95286" w:rsidP="00A95286">
      <w:pPr>
        <w:ind w:right="121"/>
        <w:rPr>
          <w:rFonts w:eastAsia="Calibri"/>
          <w:u w:val="single"/>
        </w:rPr>
      </w:pPr>
      <w:r w:rsidRPr="0042507C">
        <w:rPr>
          <w:rFonts w:eastAsia="Calibri" w:cs="Calibri"/>
          <w:u w:val="single"/>
        </w:rPr>
        <w:t>Nėštumo laikotarpis</w:t>
      </w:r>
    </w:p>
    <w:p w14:paraId="43EF820C" w14:textId="77777777" w:rsidR="00A95286" w:rsidRPr="0042507C" w:rsidRDefault="00A95286" w:rsidP="00A95286">
      <w:pPr>
        <w:ind w:right="121"/>
        <w:rPr>
          <w:rFonts w:eastAsia="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nėštumo laikotarpiu vartoti negalima.</w:t>
      </w:r>
    </w:p>
    <w:p w14:paraId="565CE19F" w14:textId="77777777" w:rsidR="00A95286" w:rsidRPr="0042507C" w:rsidRDefault="00A95286" w:rsidP="00A95286">
      <w:pPr>
        <w:ind w:right="121"/>
        <w:rPr>
          <w:rFonts w:eastAsia="Calibri"/>
        </w:rPr>
      </w:pPr>
    </w:p>
    <w:p w14:paraId="444873BE" w14:textId="77777777" w:rsidR="00A95286" w:rsidRPr="0042507C" w:rsidRDefault="00A95286" w:rsidP="00A95286">
      <w:pPr>
        <w:ind w:right="121"/>
        <w:rPr>
          <w:rFonts w:eastAsia="Calibri"/>
        </w:rPr>
      </w:pPr>
      <w:r w:rsidRPr="0042507C">
        <w:rPr>
          <w:rFonts w:eastAsia="Calibri" w:cs="Calibri"/>
        </w:rPr>
        <w:t xml:space="preserve">Jei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vartojimo metu pastojote, apie tai būtina nedelsiant pranešti Jus gydančiam gydytojui, kad jis arba ji nuspręstų, ar reikia nutraukti gydymą. Jei moteris nėštumo metu ilgai vartojo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naujagimiui gali pasireikšti nutraukimo simptomai. Jei </w:t>
      </w:r>
      <w:proofErr w:type="spellStart"/>
      <w:r w:rsidRPr="0042507C">
        <w:rPr>
          <w:rFonts w:eastAsia="Calibri" w:cs="Calibri"/>
        </w:rPr>
        <w:t>Lorazepam</w:t>
      </w:r>
      <w:proofErr w:type="spellEnd"/>
      <w:r w:rsidRPr="0042507C">
        <w:rPr>
          <w:rFonts w:eastAsia="Calibri" w:cs="Calibri"/>
        </w:rPr>
        <w:t xml:space="preserve"> skiriamas nėštumo pabaigoje arba per gimdymą, naujagimiams gali pasireikšti tokie simptomai kaip silpnesnė raumenų veikla, mažesnis raumenų tonusas, žemesnė kūno temperatūra (hipotermija) ir (arba) žemesnis kraujo spaudimas (</w:t>
      </w:r>
      <w:proofErr w:type="spellStart"/>
      <w:r w:rsidRPr="0042507C">
        <w:rPr>
          <w:rFonts w:eastAsia="Calibri" w:cs="Calibri"/>
        </w:rPr>
        <w:t>hipotenzija</w:t>
      </w:r>
      <w:proofErr w:type="spellEnd"/>
      <w:r w:rsidRPr="0042507C">
        <w:rPr>
          <w:rFonts w:eastAsia="Calibri" w:cs="Calibri"/>
        </w:rPr>
        <w:t xml:space="preserve">), kvėpavimo slopinimas, </w:t>
      </w:r>
      <w:proofErr w:type="spellStart"/>
      <w:r w:rsidRPr="0042507C">
        <w:rPr>
          <w:rFonts w:eastAsia="Calibri" w:cs="Calibri"/>
        </w:rPr>
        <w:t>apnėja</w:t>
      </w:r>
      <w:proofErr w:type="spellEnd"/>
      <w:r w:rsidRPr="0042507C">
        <w:rPr>
          <w:rFonts w:eastAsia="Calibri" w:cs="Calibri"/>
        </w:rPr>
        <w:t>, jiems gali būti sunku gerti (vadinamasis „išglebusio naujagimio sindromas“).</w:t>
      </w:r>
    </w:p>
    <w:p w14:paraId="2A8D17D7" w14:textId="77777777" w:rsidR="00A95286" w:rsidRPr="0042507C" w:rsidRDefault="00A95286" w:rsidP="00A95286">
      <w:pPr>
        <w:ind w:right="121"/>
        <w:rPr>
          <w:rFonts w:eastAsia="Calibri"/>
          <w:u w:val="single"/>
        </w:rPr>
      </w:pPr>
    </w:p>
    <w:p w14:paraId="01D86874" w14:textId="77777777" w:rsidR="00A95286" w:rsidRPr="0042507C" w:rsidRDefault="00A95286" w:rsidP="00A95286">
      <w:pPr>
        <w:ind w:right="121"/>
        <w:rPr>
          <w:rFonts w:eastAsia="Calibri"/>
          <w:u w:val="single"/>
        </w:rPr>
      </w:pPr>
      <w:r w:rsidRPr="0042507C">
        <w:rPr>
          <w:rFonts w:eastAsia="Calibri" w:cs="Calibri"/>
          <w:u w:val="single"/>
        </w:rPr>
        <w:t>Žindymo laikotarpis</w:t>
      </w:r>
    </w:p>
    <w:p w14:paraId="662BD958" w14:textId="77777777" w:rsidR="00A95286" w:rsidRPr="0042507C" w:rsidRDefault="00A95286" w:rsidP="00A95286">
      <w:pPr>
        <w:ind w:right="121"/>
        <w:rPr>
          <w:rFonts w:eastAsia="Calibri"/>
        </w:rPr>
      </w:pPr>
      <w:r w:rsidRPr="0042507C">
        <w:rPr>
          <w:rFonts w:eastAsia="Calibri" w:cs="Calibri"/>
        </w:rPr>
        <w:t xml:space="preserve">Kadangi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veiklioji medžiaga patenka į motinos pieną, žindymo laikotarpiu jo vartoti negalima, nebent tikėtina nauda yra didesnė nei galima rizika naujagimiui. Jei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vartojamas žindymo laikotarpiu, naujagimis gali būti mažiau aktyvus ir silpnai žįsti. Naujagimiui rekomenduojama medicininė stebėsena.</w:t>
      </w:r>
    </w:p>
    <w:p w14:paraId="3B3DEF72" w14:textId="77777777" w:rsidR="00A95286" w:rsidRPr="0042507C" w:rsidRDefault="00A95286" w:rsidP="00A95286">
      <w:pPr>
        <w:ind w:right="405"/>
        <w:rPr>
          <w:rFonts w:eastAsia="Calibri"/>
        </w:rPr>
      </w:pPr>
    </w:p>
    <w:p w14:paraId="5217B72A" w14:textId="77777777" w:rsidR="00A95286" w:rsidRPr="0042507C" w:rsidRDefault="00A95286" w:rsidP="00A95286">
      <w:pPr>
        <w:outlineLvl w:val="0"/>
        <w:rPr>
          <w:rFonts w:eastAsia="Calibri"/>
          <w:b/>
          <w:bCs/>
        </w:rPr>
      </w:pPr>
      <w:r w:rsidRPr="0042507C">
        <w:rPr>
          <w:rFonts w:eastAsia="Calibri" w:cs="Calibri"/>
          <w:b/>
          <w:bCs/>
        </w:rPr>
        <w:t>Vairavimas ir mechanizmų valdymas</w:t>
      </w:r>
    </w:p>
    <w:p w14:paraId="72DA9C6C" w14:textId="77777777" w:rsidR="00A95286" w:rsidRPr="0042507C" w:rsidRDefault="00A95286" w:rsidP="00A95286">
      <w:pPr>
        <w:ind w:right="319"/>
        <w:rPr>
          <w:rFonts w:eastAsia="Calibri"/>
        </w:rPr>
      </w:pPr>
      <w:r w:rsidRPr="0042507C">
        <w:rPr>
          <w:rFonts w:eastAsia="Calibri" w:cs="Calibri"/>
        </w:rPr>
        <w:t xml:space="preserve">Jei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vartojate kaip nurodyta, tikėtina, kad jums pasireikš sulėtėjusios reakcijos požymių, ypač per pirmąsias gydymo dienas. Gali būti, kad nepakankamai greitai reaguosite į netikėtus ar staigius įvykius. Nevairuokite automobilio ar kitų transporto priemonių! Nevaldykite pavojingų elektros įrankių ar mechanizmų! Nedirbkite be patikimų apsaugos priemonių! Ypač atkreipkite dėmesį, kad alkoholis dar labiau sumažina jūsų galimybes greitai reaguoti.</w:t>
      </w:r>
    </w:p>
    <w:p w14:paraId="47AFD717" w14:textId="77777777" w:rsidR="00A95286" w:rsidRPr="0042507C" w:rsidRDefault="00A95286" w:rsidP="00A95286">
      <w:pPr>
        <w:ind w:right="319"/>
        <w:rPr>
          <w:rFonts w:eastAsia="Calibri"/>
        </w:rPr>
      </w:pPr>
    </w:p>
    <w:p w14:paraId="3FDB70EF" w14:textId="77777777" w:rsidR="00A95286" w:rsidRPr="0042507C" w:rsidRDefault="00A95286" w:rsidP="00A95286">
      <w:pPr>
        <w:ind w:right="319"/>
        <w:rPr>
          <w:rFonts w:eastAsia="Calibri"/>
        </w:rPr>
      </w:pPr>
      <w:r w:rsidRPr="0042507C">
        <w:rPr>
          <w:rFonts w:eastAsia="Calibri" w:cs="Calibri"/>
        </w:rPr>
        <w:t xml:space="preserve">Sprendimą dėl to, ar galite aktyviai dalyvauti eisme ar užsiimti kita pavojinga veikla, turi priimti Jus prižiūrintis gydytojas, atsižvelgdamas į individualią reakciją ir dozes. </w:t>
      </w:r>
    </w:p>
    <w:p w14:paraId="60886A06" w14:textId="77777777" w:rsidR="00A95286" w:rsidRPr="0042507C" w:rsidRDefault="00A95286" w:rsidP="00A95286">
      <w:pPr>
        <w:spacing w:before="31"/>
        <w:outlineLvl w:val="0"/>
        <w:rPr>
          <w:rFonts w:eastAsia="Calibri"/>
          <w:b/>
          <w:bCs/>
        </w:rPr>
      </w:pPr>
    </w:p>
    <w:p w14:paraId="6C5842EA" w14:textId="77777777" w:rsidR="00A95286" w:rsidRPr="0042507C" w:rsidRDefault="00A95286" w:rsidP="00A95286">
      <w:pPr>
        <w:spacing w:before="31"/>
        <w:outlineLvl w:val="0"/>
        <w:rPr>
          <w:rFonts w:eastAsia="Calibri"/>
          <w:b/>
          <w:bCs/>
        </w:rPr>
      </w:pP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r w:rsidRPr="0042507C">
        <w:rPr>
          <w:rFonts w:eastAsia="Calibri" w:cs="Calibri"/>
          <w:b/>
          <w:bCs/>
        </w:rPr>
        <w:t xml:space="preserve"> sudėtyje yra laktozės.</w:t>
      </w:r>
    </w:p>
    <w:p w14:paraId="110C09F1" w14:textId="77777777" w:rsidR="00A95286" w:rsidRPr="0042507C" w:rsidRDefault="00A95286" w:rsidP="00A95286">
      <w:pPr>
        <w:ind w:right="653"/>
        <w:rPr>
          <w:rFonts w:eastAsia="Calibri"/>
        </w:rPr>
      </w:pPr>
      <w:r w:rsidRPr="0042507C">
        <w:rPr>
          <w:rFonts w:eastAsia="Calibri" w:cs="Calibri"/>
        </w:rPr>
        <w:t>Šiame vaiste yra laktozės. Jeigu gydytojas Jums yra sakęs, kad netoleruojate kokių nors angliavandenių, kreipkitės į jį prieš pradėdami vartoti šį vaistą.</w:t>
      </w:r>
    </w:p>
    <w:p w14:paraId="15E60AA4" w14:textId="77777777" w:rsidR="00A95286" w:rsidRPr="0042507C" w:rsidRDefault="00A95286" w:rsidP="00A95286">
      <w:pPr>
        <w:rPr>
          <w:rFonts w:eastAsia="Calibri"/>
        </w:rPr>
      </w:pPr>
    </w:p>
    <w:p w14:paraId="3532EFE0" w14:textId="77777777" w:rsidR="00A95286" w:rsidRPr="0042507C" w:rsidRDefault="00A95286" w:rsidP="00A95286">
      <w:pPr>
        <w:rPr>
          <w:rFonts w:eastAsia="Calibri"/>
        </w:rPr>
      </w:pPr>
    </w:p>
    <w:p w14:paraId="7E2923FC" w14:textId="77777777" w:rsidR="00A95286" w:rsidRPr="0042507C" w:rsidRDefault="00A95286" w:rsidP="00A95286">
      <w:pPr>
        <w:numPr>
          <w:ilvl w:val="0"/>
          <w:numId w:val="3"/>
        </w:numPr>
        <w:ind w:left="567"/>
        <w:outlineLvl w:val="0"/>
        <w:rPr>
          <w:rFonts w:eastAsia="Calibri"/>
          <w:b/>
          <w:bCs/>
        </w:rPr>
      </w:pPr>
      <w:r w:rsidRPr="0042507C">
        <w:rPr>
          <w:rFonts w:eastAsia="Calibri" w:cs="Calibri"/>
          <w:b/>
          <w:bCs/>
        </w:rPr>
        <w:t xml:space="preserve">Kaip vartoti </w:t>
      </w: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r w:rsidRPr="0042507C">
        <w:rPr>
          <w:rFonts w:eastAsia="Calibri" w:cs="Calibri"/>
          <w:b/>
          <w:bCs/>
        </w:rPr>
        <w:t xml:space="preserve"> tabletes</w:t>
      </w:r>
    </w:p>
    <w:p w14:paraId="0B5682EB" w14:textId="77777777" w:rsidR="00A95286" w:rsidRPr="0042507C" w:rsidRDefault="00A95286" w:rsidP="00A95286">
      <w:pPr>
        <w:rPr>
          <w:rFonts w:eastAsia="Calibri"/>
          <w:b/>
        </w:rPr>
      </w:pPr>
    </w:p>
    <w:p w14:paraId="10E93B54" w14:textId="77777777" w:rsidR="00A95286" w:rsidRPr="0042507C" w:rsidRDefault="00A95286" w:rsidP="00A95286">
      <w:pPr>
        <w:rPr>
          <w:rFonts w:eastAsia="Calibri"/>
        </w:rPr>
      </w:pPr>
      <w:r w:rsidRPr="0042507C">
        <w:rPr>
          <w:rFonts w:eastAsia="Calibri" w:cs="Calibri"/>
        </w:rPr>
        <w:t>Visada vartokite šį vaistą tiksliai</w:t>
      </w:r>
      <w:r>
        <w:rPr>
          <w:rFonts w:eastAsia="Calibri" w:cs="Calibri"/>
        </w:rPr>
        <w:t>,</w:t>
      </w:r>
      <w:r w:rsidRPr="0042507C">
        <w:rPr>
          <w:rFonts w:eastAsia="Calibri" w:cs="Calibri"/>
        </w:rPr>
        <w:t xml:space="preserve"> kaip nurodė gydytojas arba vaistininkas. Jeigu abejojate, kreipkitės į gydytoją arba vaistininką.</w:t>
      </w:r>
    </w:p>
    <w:p w14:paraId="5E95C3B4" w14:textId="77777777" w:rsidR="00A95286" w:rsidRPr="0042507C" w:rsidRDefault="00A95286" w:rsidP="00A95286">
      <w:pPr>
        <w:spacing w:before="9"/>
        <w:ind w:left="142"/>
        <w:rPr>
          <w:rFonts w:eastAsia="Calibri"/>
        </w:rPr>
      </w:pPr>
    </w:p>
    <w:p w14:paraId="3281C774" w14:textId="77777777" w:rsidR="00A95286" w:rsidRPr="0042507C" w:rsidRDefault="00A95286" w:rsidP="00A95286">
      <w:pPr>
        <w:rPr>
          <w:rFonts w:eastAsia="Calibri"/>
          <w:b/>
          <w:bCs/>
        </w:rPr>
      </w:pPr>
      <w:r w:rsidRPr="0042507C">
        <w:rPr>
          <w:rFonts w:eastAsia="Calibri" w:cs="Calibri"/>
          <w:b/>
        </w:rPr>
        <w:t>Dozavimas</w:t>
      </w:r>
    </w:p>
    <w:p w14:paraId="37CD78AB" w14:textId="77777777" w:rsidR="00A95286" w:rsidRPr="0042507C" w:rsidRDefault="00A95286" w:rsidP="00A95286">
      <w:pPr>
        <w:spacing w:before="9"/>
        <w:rPr>
          <w:rFonts w:eastAsia="Calibri"/>
        </w:rPr>
      </w:pPr>
      <w:r w:rsidRPr="0042507C">
        <w:rPr>
          <w:rFonts w:eastAsia="Calibri" w:cs="Calibri"/>
        </w:rPr>
        <w:t xml:space="preserve">Dozė ir vartojimo trukmė turi būti pritaikytos atsižvelgiant į individualią reakciją, vartojimo būdą ir ligos rimtumą. Šiuo atveju svarbiausia išlaikyti kuo mažesnę dozę ir kuo trumpesnę gydymo trukmę. </w:t>
      </w:r>
      <w:bookmarkStart w:id="0" w:name="move1049106391"/>
      <w:bookmarkEnd w:id="0"/>
    </w:p>
    <w:p w14:paraId="609B158E" w14:textId="77777777" w:rsidR="00A95286" w:rsidRPr="0042507C" w:rsidRDefault="00A95286" w:rsidP="00A95286">
      <w:pPr>
        <w:rPr>
          <w:rFonts w:eastAsia="Calibri"/>
        </w:rPr>
      </w:pPr>
    </w:p>
    <w:p w14:paraId="3896D5D5" w14:textId="77777777" w:rsidR="00A95286" w:rsidRPr="0042507C" w:rsidRDefault="00A95286" w:rsidP="00A95286">
      <w:pPr>
        <w:rPr>
          <w:rFonts w:eastAsia="Calibri"/>
          <w:u w:val="single"/>
        </w:rPr>
      </w:pPr>
      <w:r w:rsidRPr="0042507C">
        <w:rPr>
          <w:rFonts w:eastAsia="Calibri" w:cs="Calibri"/>
          <w:u w:val="single"/>
        </w:rPr>
        <w:t>Nerimo ir nerimo sukeltų miego sutrikimų gydymas.</w:t>
      </w:r>
    </w:p>
    <w:p w14:paraId="0D961FC7" w14:textId="77777777" w:rsidR="00A95286" w:rsidRPr="0042507C" w:rsidRDefault="00A95286" w:rsidP="00A95286">
      <w:pPr>
        <w:rPr>
          <w:rFonts w:eastAsia="Calibri"/>
        </w:rPr>
      </w:pPr>
      <w:r w:rsidRPr="0042507C">
        <w:rPr>
          <w:rFonts w:eastAsia="Calibri" w:cs="Calibri"/>
        </w:rPr>
        <w:t xml:space="preserve">Paprastai paros dozė suaugusiesiems yra 0,5–2,5 mg </w:t>
      </w:r>
      <w:proofErr w:type="spellStart"/>
      <w:r w:rsidRPr="0042507C">
        <w:rPr>
          <w:rFonts w:eastAsia="Calibri" w:cs="Calibri"/>
        </w:rPr>
        <w:t>lorazepamo</w:t>
      </w:r>
      <w:proofErr w:type="spellEnd"/>
      <w:r w:rsidRPr="0042507C">
        <w:rPr>
          <w:rFonts w:eastAsia="Calibri" w:cs="Calibri"/>
        </w:rPr>
        <w:t xml:space="preserve">, ją padalijant į dvi ar tris dozes arba vartojant vieną kartą vakare. Tam tikrais atvejais, ypač jei pacientas gydomas ligoninėje, gydytojas </w:t>
      </w:r>
      <w:r w:rsidRPr="0042507C">
        <w:rPr>
          <w:rFonts w:eastAsia="Calibri" w:cs="Calibri"/>
        </w:rPr>
        <w:lastRenderedPageBreak/>
        <w:t xml:space="preserve">gali padidinti paros dozę iki 7,5 mg </w:t>
      </w:r>
      <w:proofErr w:type="spellStart"/>
      <w:r w:rsidRPr="0042507C">
        <w:rPr>
          <w:rFonts w:eastAsia="Calibri" w:cs="Calibri"/>
        </w:rPr>
        <w:t>lorazepamo</w:t>
      </w:r>
      <w:proofErr w:type="spellEnd"/>
      <w:r w:rsidRPr="0042507C">
        <w:rPr>
          <w:rFonts w:eastAsia="Calibri" w:cs="Calibri"/>
        </w:rPr>
        <w:t>, imdamasis visų atsargumo priemonių. Jei reikia mažesnės ar didesnės dozės, galima skirti mažesnės ar didesnės vienkartinės dozės preparatus.</w:t>
      </w:r>
    </w:p>
    <w:p w14:paraId="534DCF23" w14:textId="77777777" w:rsidR="00A95286" w:rsidRPr="0042507C" w:rsidRDefault="00A95286" w:rsidP="00A95286">
      <w:pPr>
        <w:rPr>
          <w:rFonts w:eastAsia="Calibri"/>
        </w:rPr>
      </w:pPr>
      <w:r w:rsidRPr="0042507C">
        <w:rPr>
          <w:rFonts w:eastAsia="Calibri" w:cs="Calibri"/>
        </w:rPr>
        <w:t xml:space="preserve">Jei pagrindinė problema yra miego sutrikimai, kuriems reikia gydymo, paros dozė (0,5–2,5 mg </w:t>
      </w:r>
      <w:proofErr w:type="spellStart"/>
      <w:r w:rsidRPr="0042507C">
        <w:rPr>
          <w:rFonts w:eastAsia="Calibri" w:cs="Calibri"/>
        </w:rPr>
        <w:t>lorazepamo</w:t>
      </w:r>
      <w:proofErr w:type="spellEnd"/>
      <w:r w:rsidRPr="0042507C">
        <w:rPr>
          <w:rFonts w:eastAsia="Calibri" w:cs="Calibri"/>
        </w:rPr>
        <w:t>) gali būti skiriama kaip vienkartinė dozė likus pusvalandžiui iki miego; šiam tikslui taip pat galima skirti mažesnės ar didesnės vienkartinės dozės preparatus.</w:t>
      </w:r>
    </w:p>
    <w:p w14:paraId="6B10543E" w14:textId="77777777" w:rsidR="00A95286" w:rsidRPr="0042507C" w:rsidRDefault="00A95286" w:rsidP="00A95286">
      <w:pPr>
        <w:rPr>
          <w:rFonts w:eastAsia="Calibri"/>
        </w:rPr>
      </w:pPr>
    </w:p>
    <w:p w14:paraId="6C7CC941" w14:textId="77777777" w:rsidR="00A95286" w:rsidRPr="0042507C" w:rsidRDefault="00A95286" w:rsidP="00A95286">
      <w:pPr>
        <w:rPr>
          <w:rFonts w:eastAsia="Calibri"/>
          <w:u w:val="single"/>
        </w:rPr>
      </w:pPr>
      <w:proofErr w:type="spellStart"/>
      <w:r w:rsidRPr="0042507C">
        <w:rPr>
          <w:rFonts w:eastAsia="Calibri" w:cs="Calibri"/>
          <w:u w:val="single"/>
        </w:rPr>
        <w:t>Sedacija</w:t>
      </w:r>
      <w:proofErr w:type="spellEnd"/>
      <w:r w:rsidRPr="0042507C">
        <w:rPr>
          <w:rFonts w:eastAsia="Calibri" w:cs="Calibri"/>
          <w:u w:val="single"/>
        </w:rPr>
        <w:t xml:space="preserve"> prieš diagnostikos ir chirurgines procedūras </w:t>
      </w:r>
    </w:p>
    <w:p w14:paraId="0A41B0D6" w14:textId="77777777" w:rsidR="00A95286" w:rsidRPr="0042507C" w:rsidRDefault="00A95286" w:rsidP="00A95286">
      <w:pPr>
        <w:rPr>
          <w:rFonts w:eastAsia="Calibri"/>
        </w:rPr>
      </w:pPr>
      <w:r w:rsidRPr="0042507C">
        <w:rPr>
          <w:rFonts w:eastAsia="Calibri" w:cs="Calibri"/>
        </w:rPr>
        <w:t xml:space="preserve">Suaugusiesiems skiriama 1–2,5 mg </w:t>
      </w:r>
      <w:proofErr w:type="spellStart"/>
      <w:r w:rsidRPr="0042507C">
        <w:rPr>
          <w:rFonts w:eastAsia="Calibri" w:cs="Calibri"/>
        </w:rPr>
        <w:t>lorazepamo</w:t>
      </w:r>
      <w:proofErr w:type="spellEnd"/>
      <w:r w:rsidRPr="0042507C">
        <w:rPr>
          <w:rFonts w:eastAsia="Calibri" w:cs="Calibri"/>
        </w:rPr>
        <w:t xml:space="preserve"> operacijos išvakarėse ir (arba) 2–4 mg </w:t>
      </w:r>
      <w:proofErr w:type="spellStart"/>
      <w:r w:rsidRPr="0042507C">
        <w:rPr>
          <w:rFonts w:eastAsia="Calibri" w:cs="Calibri"/>
        </w:rPr>
        <w:t>lorazepamo</w:t>
      </w:r>
      <w:proofErr w:type="spellEnd"/>
      <w:r w:rsidRPr="0042507C">
        <w:rPr>
          <w:rFonts w:eastAsia="Calibri" w:cs="Calibri"/>
        </w:rPr>
        <w:t xml:space="preserve"> likus 1–2 valandoms iki operacijos.   Tuo atveju, kai reikia mažesnės ar didesnės dozės, galima skirti mažesnės ar didesnės vienkartinės dozės preparatus.</w:t>
      </w:r>
    </w:p>
    <w:p w14:paraId="1529BCB7" w14:textId="77777777" w:rsidR="00A95286" w:rsidRPr="0042507C" w:rsidRDefault="00A95286" w:rsidP="00A95286">
      <w:pPr>
        <w:rPr>
          <w:rFonts w:eastAsia="Calibri"/>
        </w:rPr>
      </w:pPr>
    </w:p>
    <w:p w14:paraId="7D396A14" w14:textId="77777777" w:rsidR="00A95286" w:rsidRPr="0042507C" w:rsidRDefault="00A95286" w:rsidP="00A95286">
      <w:pPr>
        <w:spacing w:before="10"/>
        <w:rPr>
          <w:rFonts w:eastAsia="Calibri"/>
          <w:b/>
          <w:bCs/>
        </w:rPr>
      </w:pPr>
      <w:r w:rsidRPr="0042507C">
        <w:rPr>
          <w:rFonts w:eastAsia="Calibri" w:cs="Calibri"/>
          <w:b/>
        </w:rPr>
        <w:t>Vartojimas vaikams ir paaugliams</w:t>
      </w:r>
    </w:p>
    <w:p w14:paraId="1EA78AE9" w14:textId="77777777" w:rsidR="00A95286" w:rsidRPr="0042507C" w:rsidRDefault="00A95286" w:rsidP="00A95286">
      <w:pPr>
        <w:spacing w:before="10"/>
        <w:rPr>
          <w:rFonts w:eastAsia="Calibri" w:cs="Calibri"/>
          <w:u w:val="single"/>
        </w:rPr>
      </w:pPr>
      <w:proofErr w:type="spellStart"/>
      <w:r w:rsidRPr="0042507C">
        <w:rPr>
          <w:rFonts w:eastAsia="Calibri" w:cs="Calibri"/>
          <w:u w:val="single"/>
        </w:rPr>
        <w:t>Lorazepam</w:t>
      </w:r>
      <w:proofErr w:type="spellEnd"/>
      <w:r w:rsidRPr="0042507C">
        <w:rPr>
          <w:rFonts w:eastAsia="Calibri" w:cs="Calibri"/>
          <w:u w:val="single"/>
        </w:rPr>
        <w:t xml:space="preserve"> </w:t>
      </w:r>
      <w:proofErr w:type="spellStart"/>
      <w:r w:rsidRPr="0042507C">
        <w:rPr>
          <w:rFonts w:eastAsia="Calibri" w:cs="Calibri"/>
          <w:u w:val="single"/>
        </w:rPr>
        <w:t>Hualan</w:t>
      </w:r>
      <w:proofErr w:type="spellEnd"/>
      <w:r w:rsidRPr="0042507C">
        <w:rPr>
          <w:rFonts w:eastAsia="Calibri" w:cs="Calibri"/>
          <w:u w:val="single"/>
        </w:rPr>
        <w:t xml:space="preserve"> negalima vartoti nerimo ar nemigos gydymui vaikams ir paaugliams iki 18 metų.</w:t>
      </w:r>
    </w:p>
    <w:p w14:paraId="1C88DA0C" w14:textId="77777777" w:rsidR="00A95286" w:rsidRPr="0042507C" w:rsidRDefault="00A95286" w:rsidP="00A95286">
      <w:pPr>
        <w:spacing w:before="10"/>
        <w:rPr>
          <w:rFonts w:eastAsia="Calibri" w:cs="Calibri"/>
          <w:u w:val="single"/>
        </w:rPr>
      </w:pPr>
    </w:p>
    <w:p w14:paraId="4921CA30" w14:textId="77777777" w:rsidR="00A95286" w:rsidRPr="00773DCD" w:rsidRDefault="00A95286" w:rsidP="00A95286">
      <w:pPr>
        <w:spacing w:before="10"/>
        <w:rPr>
          <w:rFonts w:eastAsia="Calibri" w:cs="Calibri"/>
        </w:rPr>
      </w:pPr>
      <w:r w:rsidRPr="00773DCD">
        <w:rPr>
          <w:rFonts w:eastAsia="Calibri" w:cs="Calibri"/>
        </w:rPr>
        <w:t>Jaunesniems nei 6 metų:</w:t>
      </w:r>
    </w:p>
    <w:p w14:paraId="30566662" w14:textId="77777777" w:rsidR="00A95286" w:rsidRPr="00773DCD" w:rsidRDefault="00A95286" w:rsidP="00A95286">
      <w:pPr>
        <w:spacing w:before="10"/>
        <w:rPr>
          <w:rFonts w:eastAsia="Calibri" w:cs="Calibri"/>
        </w:rPr>
      </w:pPr>
      <w:proofErr w:type="spellStart"/>
      <w:r w:rsidRPr="00773DCD">
        <w:rPr>
          <w:rFonts w:eastAsia="Calibri" w:cs="Calibri"/>
        </w:rPr>
        <w:t>Lorazepamo</w:t>
      </w:r>
      <w:proofErr w:type="spellEnd"/>
      <w:r w:rsidRPr="00773DCD">
        <w:rPr>
          <w:rFonts w:eastAsia="Calibri" w:cs="Calibri"/>
        </w:rPr>
        <w:t xml:space="preserve"> </w:t>
      </w:r>
      <w:r>
        <w:rPr>
          <w:rFonts w:eastAsia="Calibri" w:cs="Calibri"/>
        </w:rPr>
        <w:t>draudžiama</w:t>
      </w:r>
      <w:r w:rsidRPr="00773DCD">
        <w:rPr>
          <w:rFonts w:eastAsia="Calibri" w:cs="Calibri"/>
        </w:rPr>
        <w:t xml:space="preserve"> vartoti vaikams iki šešerių metų.</w:t>
      </w:r>
    </w:p>
    <w:p w14:paraId="7DA29A5C" w14:textId="77777777" w:rsidR="00A95286" w:rsidRPr="0042507C" w:rsidRDefault="00A95286" w:rsidP="00A95286">
      <w:pPr>
        <w:spacing w:before="10"/>
        <w:rPr>
          <w:rFonts w:eastAsia="Calibri" w:cs="Calibri"/>
          <w:u w:val="single"/>
        </w:rPr>
      </w:pPr>
    </w:p>
    <w:p w14:paraId="6208B6AD" w14:textId="77777777" w:rsidR="00A95286" w:rsidRPr="0042507C" w:rsidRDefault="00A95286" w:rsidP="00A95286">
      <w:pPr>
        <w:spacing w:before="10"/>
        <w:rPr>
          <w:rFonts w:eastAsia="Calibri" w:cs="Calibri"/>
          <w:u w:val="single"/>
        </w:rPr>
      </w:pPr>
      <w:r w:rsidRPr="0042507C">
        <w:rPr>
          <w:rFonts w:eastAsia="Calibri" w:cs="Calibri"/>
          <w:u w:val="single"/>
        </w:rPr>
        <w:t>6–12 metų:</w:t>
      </w:r>
    </w:p>
    <w:p w14:paraId="03550369" w14:textId="77777777" w:rsidR="00A95286" w:rsidRPr="00773DCD" w:rsidRDefault="00A95286" w:rsidP="00A95286">
      <w:pPr>
        <w:spacing w:before="10"/>
        <w:rPr>
          <w:rFonts w:eastAsia="Calibri" w:cs="Calibri"/>
        </w:rPr>
      </w:pPr>
      <w:r w:rsidRPr="00773DCD">
        <w:rPr>
          <w:rFonts w:eastAsia="Calibri" w:cs="Calibri"/>
        </w:rPr>
        <w:t xml:space="preserve">Prieš diagnostikos procedūras arba prieš chirurgines intervencijas: rekomenduojama dozė yra nuo 0,5 mg iki 1 mg, priklausomai nuo vaiko svorio (negalima viršyti 0,05 mg/kg kūno svorio dozės), vartojama likus mažiausiai vienai ar dviem valandoms </w:t>
      </w:r>
      <w:r>
        <w:rPr>
          <w:rFonts w:eastAsia="Calibri" w:cs="Calibri"/>
        </w:rPr>
        <w:t>iki</w:t>
      </w:r>
      <w:r w:rsidRPr="00773DCD">
        <w:rPr>
          <w:rFonts w:eastAsia="Calibri" w:cs="Calibri"/>
        </w:rPr>
        <w:t xml:space="preserve"> operacij</w:t>
      </w:r>
      <w:r>
        <w:rPr>
          <w:rFonts w:eastAsia="Calibri" w:cs="Calibri"/>
        </w:rPr>
        <w:t>os</w:t>
      </w:r>
      <w:r w:rsidRPr="00773DCD">
        <w:rPr>
          <w:rFonts w:eastAsia="Calibri" w:cs="Calibri"/>
        </w:rPr>
        <w:t>.</w:t>
      </w:r>
    </w:p>
    <w:p w14:paraId="6F709095" w14:textId="77777777" w:rsidR="00A95286" w:rsidRPr="0042507C" w:rsidRDefault="00A95286" w:rsidP="00A95286">
      <w:pPr>
        <w:spacing w:before="10"/>
        <w:rPr>
          <w:rFonts w:eastAsia="Calibri" w:cs="Calibri"/>
          <w:u w:val="single"/>
        </w:rPr>
      </w:pPr>
    </w:p>
    <w:p w14:paraId="4C67A23C" w14:textId="77777777" w:rsidR="00A95286" w:rsidRPr="0042507C" w:rsidRDefault="00A95286" w:rsidP="00A95286">
      <w:pPr>
        <w:spacing w:before="10"/>
        <w:rPr>
          <w:rFonts w:eastAsia="Calibri" w:cs="Calibri"/>
          <w:u w:val="single"/>
        </w:rPr>
      </w:pPr>
      <w:r w:rsidRPr="0042507C">
        <w:rPr>
          <w:rFonts w:eastAsia="Calibri" w:cs="Calibri"/>
          <w:u w:val="single"/>
        </w:rPr>
        <w:t>13–18 metų:</w:t>
      </w:r>
    </w:p>
    <w:p w14:paraId="3EC7BD2D" w14:textId="77777777" w:rsidR="00A95286" w:rsidRPr="00773DCD" w:rsidRDefault="00A95286" w:rsidP="00A95286">
      <w:pPr>
        <w:spacing w:before="10"/>
        <w:rPr>
          <w:rFonts w:eastAsia="Calibri" w:cs="Calibri"/>
        </w:rPr>
      </w:pPr>
      <w:r w:rsidRPr="00773DCD">
        <w:rPr>
          <w:rFonts w:eastAsia="Calibri" w:cs="Calibri"/>
        </w:rPr>
        <w:t xml:space="preserve">Prieš diagnostikos procedūras arba prieš chirurgines intervencijas: rekomenduojama dozė yra nuo 1 mg iki 4 mg, vartojama likus vienai ar dviem valandoms </w:t>
      </w:r>
      <w:r>
        <w:rPr>
          <w:rFonts w:eastAsia="Calibri" w:cs="Calibri"/>
        </w:rPr>
        <w:t>iki</w:t>
      </w:r>
      <w:r w:rsidRPr="00773DCD">
        <w:rPr>
          <w:rFonts w:eastAsia="Calibri" w:cs="Calibri"/>
        </w:rPr>
        <w:t xml:space="preserve"> operacij</w:t>
      </w:r>
      <w:r>
        <w:rPr>
          <w:rFonts w:eastAsia="Calibri" w:cs="Calibri"/>
        </w:rPr>
        <w:t>os</w:t>
      </w:r>
      <w:r w:rsidRPr="00773DCD">
        <w:rPr>
          <w:rFonts w:eastAsia="Calibri" w:cs="Calibri"/>
        </w:rPr>
        <w:t>.</w:t>
      </w:r>
    </w:p>
    <w:p w14:paraId="0FB137F9" w14:textId="77777777" w:rsidR="00A95286" w:rsidRPr="00A73993" w:rsidRDefault="00A95286" w:rsidP="00A95286">
      <w:pPr>
        <w:spacing w:before="9"/>
        <w:rPr>
          <w:rFonts w:eastAsia="Calibri"/>
        </w:rPr>
      </w:pPr>
    </w:p>
    <w:p w14:paraId="1CBD1005" w14:textId="77777777" w:rsidR="00A95286" w:rsidRPr="0042507C" w:rsidRDefault="00A95286" w:rsidP="00A95286">
      <w:pPr>
        <w:rPr>
          <w:rFonts w:eastAsia="Calibri"/>
          <w:b/>
        </w:rPr>
      </w:pPr>
      <w:r w:rsidRPr="0042507C">
        <w:rPr>
          <w:rFonts w:eastAsia="Calibri" w:cs="Calibri"/>
          <w:b/>
        </w:rPr>
        <w:t xml:space="preserve">Vartojimas senyvo amžiaus ar nusilpusiems pacientams </w:t>
      </w:r>
    </w:p>
    <w:p w14:paraId="1C1C4B03" w14:textId="77777777" w:rsidR="00A95286" w:rsidRPr="0042507C" w:rsidRDefault="00A95286" w:rsidP="00A95286">
      <w:pPr>
        <w:rPr>
          <w:rFonts w:ascii="Calibri" w:eastAsia="Calibri" w:hAnsi="Calibri" w:cs="Calibri"/>
        </w:rPr>
      </w:pPr>
      <w:r w:rsidRPr="0042507C">
        <w:rPr>
          <w:rFonts w:eastAsia="Calibri" w:cs="Calibri"/>
        </w:rPr>
        <w:t>Senyviems ar nusilpusiems pacientams ar pacientams, kuriems nustatyti smegenų ar organų pokyčiai, pradinė bendra paros dozė turėtų būti mažinama maždaug 50 proc. Gydytojas turi koreguoti dozę atsižvelgdamas į norimą poveikį ir vaisto toleravimą individualiais atvejais.</w:t>
      </w:r>
    </w:p>
    <w:p w14:paraId="0476789A" w14:textId="77777777" w:rsidR="00A95286" w:rsidRPr="0042507C" w:rsidRDefault="00A95286" w:rsidP="00A95286">
      <w:pPr>
        <w:rPr>
          <w:rFonts w:eastAsia="Calibri"/>
          <w:bCs/>
        </w:rPr>
      </w:pPr>
    </w:p>
    <w:p w14:paraId="4FFD5C80" w14:textId="77777777" w:rsidR="00A95286" w:rsidRPr="0042507C" w:rsidRDefault="00A95286" w:rsidP="00A95286">
      <w:pPr>
        <w:rPr>
          <w:rFonts w:eastAsia="Calibri"/>
          <w:b/>
        </w:rPr>
      </w:pPr>
      <w:r w:rsidRPr="0042507C">
        <w:rPr>
          <w:rFonts w:eastAsia="Calibri" w:cs="Calibri"/>
          <w:b/>
        </w:rPr>
        <w:t>Vartojimas pacientams, kurių kepenų funkcija sutrikusi</w:t>
      </w:r>
    </w:p>
    <w:p w14:paraId="45D268F3" w14:textId="77777777" w:rsidR="00A95286" w:rsidRPr="0042507C" w:rsidRDefault="00A95286" w:rsidP="00A95286">
      <w:pPr>
        <w:rPr>
          <w:rFonts w:eastAsia="Calibri" w:cs="Calibri"/>
        </w:rPr>
      </w:pPr>
      <w:r w:rsidRPr="0042507C">
        <w:rPr>
          <w:rFonts w:eastAsia="Calibri" w:cs="Calibri"/>
        </w:rPr>
        <w:t xml:space="preserve">Pacientams, kuriems yra kepenų funkcijos sutrikimas, pakanka mažesnės dozės. Pradinė dozė paprastai yra pusė rekomenduojamos įprastinės suaugusiųjų dozės. </w:t>
      </w:r>
    </w:p>
    <w:p w14:paraId="341112F0" w14:textId="77777777" w:rsidR="00A95286" w:rsidRDefault="00A95286" w:rsidP="00A95286">
      <w:pPr>
        <w:rPr>
          <w:rFonts w:eastAsia="Calibri" w:cs="Calibri"/>
        </w:rPr>
      </w:pPr>
      <w:r>
        <w:rPr>
          <w:rFonts w:eastAsia="Calibri" w:cs="Calibri"/>
        </w:rPr>
        <w:t>G</w:t>
      </w:r>
      <w:r w:rsidRPr="0042507C">
        <w:rPr>
          <w:rFonts w:eastAsia="Calibri" w:cs="Calibri"/>
        </w:rPr>
        <w:t>ydytojas stebės, kaip reaguojate į vaistą, ir prireikus pakeis dozę.</w:t>
      </w:r>
    </w:p>
    <w:p w14:paraId="0E1040CE" w14:textId="77777777" w:rsidR="00A95286" w:rsidRPr="0042507C" w:rsidRDefault="00A95286" w:rsidP="00A95286">
      <w:pPr>
        <w:rPr>
          <w:rFonts w:eastAsia="Calibri" w:cs="Calibri"/>
        </w:rPr>
      </w:pPr>
    </w:p>
    <w:p w14:paraId="2092DA7B" w14:textId="77777777" w:rsidR="00A95286" w:rsidRPr="0042507C" w:rsidRDefault="00A95286" w:rsidP="00A95286">
      <w:pPr>
        <w:rPr>
          <w:rFonts w:eastAsia="Calibri"/>
          <w:bCs/>
        </w:rPr>
      </w:pPr>
      <w:r w:rsidRPr="0042507C">
        <w:rPr>
          <w:rFonts w:eastAsia="Calibri" w:cs="Calibri"/>
        </w:rPr>
        <w:t xml:space="preserve">Kaip visi centrinę nervų sistemą slopinantys vaistai, pacientams, kuriems diagnozuotas sunkus kepenų nepakankamumas, benzodiazepinai gali sukelti </w:t>
      </w:r>
      <w:proofErr w:type="spellStart"/>
      <w:r w:rsidRPr="0042507C">
        <w:rPr>
          <w:rFonts w:eastAsia="Calibri" w:cs="Calibri"/>
        </w:rPr>
        <w:t>encefalopatiją</w:t>
      </w:r>
      <w:proofErr w:type="spellEnd"/>
      <w:r w:rsidRPr="0042507C">
        <w:rPr>
          <w:rFonts w:eastAsia="Calibri" w:cs="Calibri"/>
        </w:rPr>
        <w:t xml:space="preserve"> (smegenų ligą dėl kepenų pažeidimo).</w:t>
      </w:r>
    </w:p>
    <w:p w14:paraId="3CD46AA3" w14:textId="77777777" w:rsidR="00A95286" w:rsidRPr="0042507C" w:rsidRDefault="00A95286" w:rsidP="00A95286">
      <w:pPr>
        <w:spacing w:before="1"/>
        <w:rPr>
          <w:rFonts w:eastAsia="Calibri"/>
        </w:rPr>
      </w:pPr>
    </w:p>
    <w:p w14:paraId="3C0BD3C5" w14:textId="77777777" w:rsidR="00A95286" w:rsidRPr="0042507C" w:rsidRDefault="00A95286" w:rsidP="00A95286">
      <w:pPr>
        <w:rPr>
          <w:rFonts w:eastAsia="Calibri"/>
          <w:b/>
        </w:rPr>
      </w:pPr>
      <w:r w:rsidRPr="0042507C">
        <w:rPr>
          <w:rFonts w:eastAsia="Calibri" w:cs="Calibri"/>
          <w:b/>
        </w:rPr>
        <w:t>Vartojimas pacientams, kurių inkstų funkcija sutrikusi</w:t>
      </w:r>
    </w:p>
    <w:p w14:paraId="2CC7FD44" w14:textId="77777777" w:rsidR="00A95286" w:rsidRPr="0042507C" w:rsidRDefault="00A95286" w:rsidP="00A95286">
      <w:pPr>
        <w:rPr>
          <w:rFonts w:eastAsia="Calibri" w:cs="Calibri"/>
        </w:rPr>
      </w:pPr>
      <w:r w:rsidRPr="0042507C">
        <w:rPr>
          <w:rFonts w:eastAsia="Calibri" w:cs="Calibri"/>
        </w:rPr>
        <w:t xml:space="preserve">Pacientams, kuriems yra inkstų funkcijos sutrikimas, gali būti skiriamos mažesnės dozės. Pradinė dozė paprastai yra pusė rekomenduojamos įprastinės suaugusiųjų dozės. </w:t>
      </w:r>
    </w:p>
    <w:p w14:paraId="0F4BE53C" w14:textId="77777777" w:rsidR="00A95286" w:rsidRPr="0042507C" w:rsidRDefault="00A95286" w:rsidP="00A95286">
      <w:pPr>
        <w:rPr>
          <w:rFonts w:eastAsia="Calibri" w:cs="Calibri"/>
        </w:rPr>
      </w:pPr>
      <w:r>
        <w:rPr>
          <w:rFonts w:eastAsia="Calibri" w:cs="Calibri"/>
        </w:rPr>
        <w:t>G</w:t>
      </w:r>
      <w:r w:rsidRPr="0042507C">
        <w:rPr>
          <w:rFonts w:eastAsia="Calibri" w:cs="Calibri"/>
        </w:rPr>
        <w:t>ydytojas stebės, kaip reaguojate į vaistą, ir prireikus pakeis dozę.</w:t>
      </w:r>
    </w:p>
    <w:p w14:paraId="6DA5E5DE" w14:textId="77777777" w:rsidR="00A95286" w:rsidRPr="0042507C" w:rsidRDefault="00A95286" w:rsidP="00A95286">
      <w:pPr>
        <w:spacing w:before="1"/>
        <w:rPr>
          <w:rFonts w:eastAsia="Calibri" w:cs="Calibri"/>
          <w:b/>
        </w:rPr>
      </w:pPr>
    </w:p>
    <w:p w14:paraId="107062E6" w14:textId="77777777" w:rsidR="00A95286" w:rsidRPr="0042507C" w:rsidRDefault="00A95286" w:rsidP="00A95286">
      <w:pPr>
        <w:spacing w:before="1"/>
        <w:rPr>
          <w:rFonts w:eastAsia="Calibri"/>
          <w:b/>
          <w:bCs/>
        </w:rPr>
      </w:pPr>
      <w:r w:rsidRPr="0042507C">
        <w:rPr>
          <w:rFonts w:eastAsia="Calibri" w:cs="Calibri"/>
          <w:b/>
        </w:rPr>
        <w:t>Vartojimo metodas</w:t>
      </w:r>
    </w:p>
    <w:p w14:paraId="428EBEBD" w14:textId="77777777" w:rsidR="00A95286" w:rsidRPr="0042507C" w:rsidRDefault="00A95286" w:rsidP="00A95286">
      <w:pPr>
        <w:spacing w:before="1"/>
        <w:rPr>
          <w:rFonts w:eastAsia="Calibri"/>
        </w:rPr>
      </w:pPr>
      <w:r w:rsidRPr="0042507C">
        <w:rPr>
          <w:rFonts w:eastAsia="Calibri" w:cs="Calibri"/>
        </w:rPr>
        <w:t xml:space="preserve">Tabletes nurykite nekramtę, užsigerdami nedideliu vandens kiekiu (nuo pusės iki visos stiklinės vandens). Vagelė nėra skirta tabletei perlaužti. Tabletes galima vartoti nepriklausomai nuo valgio. </w:t>
      </w:r>
    </w:p>
    <w:p w14:paraId="79382070" w14:textId="77777777" w:rsidR="00A95286" w:rsidRPr="0042507C" w:rsidRDefault="00A95286" w:rsidP="00A95286">
      <w:pPr>
        <w:spacing w:before="1"/>
        <w:rPr>
          <w:rFonts w:eastAsia="Calibri"/>
        </w:rPr>
      </w:pPr>
    </w:p>
    <w:p w14:paraId="79416956" w14:textId="77777777" w:rsidR="00A95286" w:rsidRPr="0042507C" w:rsidRDefault="00A95286" w:rsidP="00A95286">
      <w:pPr>
        <w:spacing w:before="1"/>
        <w:rPr>
          <w:rFonts w:eastAsia="Calibri"/>
        </w:rPr>
      </w:pPr>
      <w:r w:rsidRPr="0042507C">
        <w:rPr>
          <w:rFonts w:eastAsia="Calibri" w:cs="Calibri"/>
        </w:rPr>
        <w:t>Jei vaistas vartojamas kaip migdomieji, tabletes reikia išgerti likus maždaug pusvalandžiui iki miego ir neprisivalgius. Priešingu atveju vaistas gali suveikti vėliau ir, priklausomai nuo miego trukmės, kitą rytą gali pasireikšti sunkesnis poveikis.</w:t>
      </w:r>
    </w:p>
    <w:p w14:paraId="5D7303CC" w14:textId="77777777" w:rsidR="00A95286" w:rsidRPr="0042507C" w:rsidRDefault="00A95286" w:rsidP="00A95286">
      <w:pPr>
        <w:spacing w:before="1"/>
        <w:rPr>
          <w:rFonts w:eastAsia="Calibri"/>
        </w:rPr>
      </w:pPr>
    </w:p>
    <w:p w14:paraId="2065972E" w14:textId="77777777" w:rsidR="00A95286" w:rsidRPr="0042507C" w:rsidRDefault="00A95286" w:rsidP="00A95286">
      <w:pPr>
        <w:spacing w:before="1"/>
        <w:rPr>
          <w:rFonts w:eastAsia="Calibri"/>
          <w:b/>
          <w:bCs/>
        </w:rPr>
      </w:pPr>
      <w:r w:rsidRPr="0042507C">
        <w:rPr>
          <w:rFonts w:eastAsia="Calibri" w:cs="Calibri"/>
          <w:b/>
        </w:rPr>
        <w:t>Vartojimo trukmė</w:t>
      </w:r>
    </w:p>
    <w:p w14:paraId="74659307" w14:textId="77777777" w:rsidR="00A95286" w:rsidRPr="0042507C" w:rsidRDefault="00A95286" w:rsidP="00A95286">
      <w:pPr>
        <w:spacing w:before="1"/>
        <w:rPr>
          <w:rFonts w:eastAsia="Calibri"/>
        </w:rPr>
      </w:pPr>
      <w:r w:rsidRPr="0042507C">
        <w:rPr>
          <w:rFonts w:eastAsia="Calibri" w:cs="Calibri"/>
        </w:rPr>
        <w:t xml:space="preserve">Gydymo trukmę nustato gydytojas. Ūmios ligos atveju,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vartojamas vienkartinėmis dozėmis arba tik kelias dienas. Lėtinės ligos atveju, vaisto vartojimo trukmė priklauso nuo ligos eigos. Po dviejų savaičių kasdien vartojant vaistą, gydytojas turėtų patikslinti, ar gydymas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vis dar reikalingas palaipsniui mažinant dozę.</w:t>
      </w:r>
    </w:p>
    <w:p w14:paraId="77C67325" w14:textId="77777777" w:rsidR="00A95286" w:rsidRPr="0042507C" w:rsidRDefault="00A95286" w:rsidP="00A95286">
      <w:pPr>
        <w:spacing w:before="1"/>
        <w:rPr>
          <w:rFonts w:eastAsia="Calibri"/>
        </w:rPr>
      </w:pPr>
    </w:p>
    <w:p w14:paraId="133C392C" w14:textId="77777777" w:rsidR="00A95286" w:rsidRPr="0042507C" w:rsidRDefault="00A95286" w:rsidP="00A95286">
      <w:pPr>
        <w:spacing w:before="1"/>
        <w:rPr>
          <w:rFonts w:eastAsia="Calibri"/>
        </w:rPr>
      </w:pPr>
      <w:r w:rsidRPr="0042507C">
        <w:rPr>
          <w:rFonts w:eastAsia="Calibri" w:cs="Calibri"/>
        </w:rPr>
        <w:t>Svarbu pažymėti, kad ilgiau vartojus vaistą (ilgiau nei vieną savaitę) ir staigiai nutraukus jo vartojimą, laikinai gali pasireikšti stipresni miego sutrikimai, nerimas ir įtampa, nenustygimas ir susijaudinimas. Todėl gydymą reikia nutraukti ne staiga, o palaipsniui mažinant dozę.</w:t>
      </w:r>
    </w:p>
    <w:p w14:paraId="086A01AA" w14:textId="77777777" w:rsidR="00A95286" w:rsidRPr="0042507C" w:rsidRDefault="00A95286" w:rsidP="00A95286">
      <w:pPr>
        <w:rPr>
          <w:rFonts w:eastAsia="Calibri"/>
        </w:rPr>
      </w:pPr>
    </w:p>
    <w:p w14:paraId="65CE7E78" w14:textId="77777777" w:rsidR="00A95286" w:rsidRPr="0042507C" w:rsidRDefault="00A95286" w:rsidP="00A95286">
      <w:pPr>
        <w:outlineLvl w:val="0"/>
        <w:rPr>
          <w:rFonts w:eastAsia="Calibri"/>
          <w:b/>
          <w:bCs/>
        </w:rPr>
      </w:pPr>
      <w:r w:rsidRPr="0042507C">
        <w:rPr>
          <w:rFonts w:eastAsia="Calibri" w:cs="Calibri"/>
          <w:b/>
          <w:bCs/>
        </w:rPr>
        <w:t xml:space="preserve">Ką daryti pavartojus per didelę </w:t>
      </w: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r w:rsidRPr="0042507C">
        <w:rPr>
          <w:rFonts w:eastAsia="Calibri" w:cs="Calibri"/>
          <w:b/>
          <w:bCs/>
        </w:rPr>
        <w:t xml:space="preserve"> dozę</w:t>
      </w:r>
    </w:p>
    <w:p w14:paraId="3DD6A5C6" w14:textId="77777777" w:rsidR="00A95286" w:rsidRPr="0042507C" w:rsidRDefault="00A95286" w:rsidP="00A95286">
      <w:pPr>
        <w:ind w:right="498"/>
        <w:rPr>
          <w:rFonts w:eastAsia="Calibri"/>
        </w:rPr>
      </w:pPr>
      <w:r w:rsidRPr="0042507C">
        <w:rPr>
          <w:rFonts w:eastAsia="Calibri" w:cs="Calibri"/>
        </w:rPr>
        <w:t>Jei įtariate, kad galėjote apsinuodyti suvartoję didesnę vaisto dozę, turite nedelsdami pranešti gydytojui. Būtina laikytis pirmosios pagalbos nurodymų, pateiktų telefonu. Nesukelkite vėmimo, jei aiškiai nenurodyta!</w:t>
      </w:r>
    </w:p>
    <w:p w14:paraId="6EA27126" w14:textId="77777777" w:rsidR="00A95286" w:rsidRPr="0042507C" w:rsidRDefault="00A95286" w:rsidP="00A95286">
      <w:pPr>
        <w:ind w:right="498"/>
        <w:rPr>
          <w:rFonts w:eastAsia="Calibri"/>
        </w:rPr>
      </w:pPr>
    </w:p>
    <w:p w14:paraId="68DB9EEF" w14:textId="77777777" w:rsidR="00A95286" w:rsidRPr="0042507C" w:rsidRDefault="00A95286" w:rsidP="00A95286">
      <w:pPr>
        <w:ind w:right="498"/>
        <w:rPr>
          <w:rFonts w:eastAsia="Calibri"/>
        </w:rPr>
      </w:pPr>
      <w:r w:rsidRPr="0042507C">
        <w:rPr>
          <w:rFonts w:eastAsia="Calibri" w:cs="Calibri"/>
        </w:rPr>
        <w:t>Perdozavimo požymiai: mieguistumas, sumišimas, apsnūdimas, sulėtėjęs kvėpavimas, judesių sutrikimai (sutrikusi judesių koordinacija), sunkiais atvejais apatija, sąmonės praradimas.</w:t>
      </w:r>
    </w:p>
    <w:p w14:paraId="4C6D38D3" w14:textId="77777777" w:rsidR="00A95286" w:rsidRPr="0042507C" w:rsidRDefault="00A95286" w:rsidP="00A95286">
      <w:pPr>
        <w:spacing w:before="31"/>
        <w:outlineLvl w:val="0"/>
        <w:rPr>
          <w:rFonts w:eastAsia="Calibri"/>
          <w:b/>
          <w:bCs/>
        </w:rPr>
      </w:pPr>
    </w:p>
    <w:p w14:paraId="1529D61D" w14:textId="77777777" w:rsidR="00A95286" w:rsidRPr="0042507C" w:rsidRDefault="00A95286" w:rsidP="00A95286">
      <w:pPr>
        <w:spacing w:before="31"/>
        <w:outlineLvl w:val="0"/>
        <w:rPr>
          <w:rFonts w:eastAsia="Calibri"/>
          <w:b/>
          <w:bCs/>
        </w:rPr>
      </w:pPr>
      <w:r w:rsidRPr="0042507C">
        <w:rPr>
          <w:rFonts w:eastAsia="Calibri" w:cs="Calibri"/>
          <w:b/>
          <w:bCs/>
        </w:rPr>
        <w:t xml:space="preserve">Pamiršus pavartoti </w:t>
      </w: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p>
    <w:p w14:paraId="0107D9C0" w14:textId="77777777" w:rsidR="00A95286" w:rsidRPr="0042507C" w:rsidRDefault="00A95286" w:rsidP="00A95286">
      <w:pPr>
        <w:spacing w:before="10"/>
        <w:rPr>
          <w:rFonts w:eastAsia="Calibri"/>
        </w:rPr>
      </w:pPr>
      <w:r w:rsidRPr="0042507C">
        <w:rPr>
          <w:rFonts w:eastAsia="Calibri" w:cs="Calibri"/>
        </w:rPr>
        <w:t xml:space="preserve">Pamiršus išgerti tabletę vieną kartą, kitą kartą gerkite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tabletes kaip įprasta. Negalima vartoti dvigubos dozės norint kompensuoti praleistas dozes. </w:t>
      </w:r>
    </w:p>
    <w:p w14:paraId="25394B9B" w14:textId="77777777" w:rsidR="00A95286" w:rsidRPr="0042507C" w:rsidRDefault="00A95286" w:rsidP="00A95286">
      <w:pPr>
        <w:spacing w:before="10"/>
        <w:rPr>
          <w:rFonts w:eastAsia="Calibri"/>
        </w:rPr>
      </w:pPr>
    </w:p>
    <w:p w14:paraId="22163D46" w14:textId="77777777" w:rsidR="00A95286" w:rsidRPr="0042507C" w:rsidRDefault="00A95286" w:rsidP="00A95286">
      <w:pPr>
        <w:outlineLvl w:val="0"/>
        <w:rPr>
          <w:rFonts w:eastAsia="Calibri"/>
          <w:b/>
          <w:bCs/>
        </w:rPr>
      </w:pPr>
      <w:r w:rsidRPr="0042507C">
        <w:rPr>
          <w:rFonts w:eastAsia="Calibri" w:cs="Calibri"/>
          <w:b/>
          <w:bCs/>
        </w:rPr>
        <w:t xml:space="preserve">Nustojus vartoti </w:t>
      </w: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p>
    <w:p w14:paraId="4A395BBE" w14:textId="77777777" w:rsidR="00A95286" w:rsidRPr="0042507C" w:rsidRDefault="00A95286" w:rsidP="00A95286">
      <w:pPr>
        <w:outlineLvl w:val="0"/>
        <w:rPr>
          <w:rFonts w:eastAsia="Calibri"/>
        </w:rPr>
      </w:pPr>
      <w:r w:rsidRPr="0042507C">
        <w:rPr>
          <w:rFonts w:eastAsia="Calibri" w:cs="Calibri"/>
          <w:bCs/>
        </w:rPr>
        <w:t>Negalima nustoti vartoti vaistus ar nutraukti gydymą savarankiškai, nebent įtariate, kad jums pasireiškė sunkus šalutinis poveikis. Šiuo atveju nedelsiant pasakykite savo gydytojui.</w:t>
      </w:r>
    </w:p>
    <w:p w14:paraId="158157CA" w14:textId="77777777" w:rsidR="00A95286" w:rsidRPr="0042507C" w:rsidRDefault="00A95286" w:rsidP="00A95286">
      <w:pPr>
        <w:outlineLvl w:val="0"/>
        <w:rPr>
          <w:rFonts w:eastAsia="Calibri" w:cs="Calibri"/>
          <w:bCs/>
        </w:rPr>
      </w:pPr>
    </w:p>
    <w:p w14:paraId="1E118E64" w14:textId="77777777" w:rsidR="00A95286" w:rsidRPr="0042507C" w:rsidRDefault="00A95286" w:rsidP="00A95286">
      <w:pPr>
        <w:outlineLvl w:val="0"/>
        <w:rPr>
          <w:rFonts w:eastAsia="Calibri" w:cs="Calibri"/>
          <w:bCs/>
        </w:rPr>
      </w:pPr>
      <w:r w:rsidRPr="0042507C">
        <w:rPr>
          <w:rFonts w:eastAsia="Calibri" w:cs="Calibri"/>
          <w:bCs/>
        </w:rPr>
        <w:t>Jei vaistą vartojote ilgą laiką, nenustokite jo vartoti staiga, nes gali pasireikšti nutraukimo simptomai, aprašyti 4 skyriuje. Norėdami to išvengti, gydymą nutraukite palaipsniui mažindami dozę (žr. 3 skyrių).</w:t>
      </w:r>
    </w:p>
    <w:p w14:paraId="22905A09" w14:textId="77777777" w:rsidR="00A95286" w:rsidRPr="0042507C" w:rsidRDefault="00A95286" w:rsidP="00A95286">
      <w:pPr>
        <w:outlineLvl w:val="0"/>
        <w:rPr>
          <w:rFonts w:eastAsia="Calibri" w:cs="Calibri"/>
          <w:bCs/>
        </w:rPr>
      </w:pPr>
    </w:p>
    <w:p w14:paraId="16DADE98" w14:textId="77777777" w:rsidR="00A95286" w:rsidRPr="00773DCD" w:rsidRDefault="00A95286" w:rsidP="00A95286">
      <w:pPr>
        <w:outlineLvl w:val="0"/>
        <w:rPr>
          <w:rFonts w:eastAsia="Calibri" w:cs="Calibri"/>
          <w:bCs/>
        </w:rPr>
      </w:pPr>
      <w:r w:rsidRPr="0042507C">
        <w:rPr>
          <w:rFonts w:eastAsia="Calibri" w:cs="Calibri"/>
          <w:bCs/>
        </w:rPr>
        <w:t xml:space="preserve">Jeigu kiltų daugiau klausimų dėl šio vaisto vartojimo, kreipkitės į gydytoją ar vaistininką. </w:t>
      </w:r>
    </w:p>
    <w:p w14:paraId="659A2018" w14:textId="77777777" w:rsidR="00A95286" w:rsidRPr="0042507C" w:rsidRDefault="00A95286" w:rsidP="00A95286">
      <w:pPr>
        <w:outlineLvl w:val="0"/>
        <w:rPr>
          <w:rFonts w:eastAsia="Calibri" w:cs="Calibri"/>
          <w:bCs/>
        </w:rPr>
      </w:pPr>
    </w:p>
    <w:p w14:paraId="64CE1F5E" w14:textId="77777777" w:rsidR="00A95286" w:rsidRPr="0042507C" w:rsidRDefault="00A95286" w:rsidP="00A95286">
      <w:pPr>
        <w:spacing w:before="1"/>
        <w:rPr>
          <w:rFonts w:eastAsia="Calibri"/>
        </w:rPr>
      </w:pPr>
    </w:p>
    <w:p w14:paraId="52965381" w14:textId="77777777" w:rsidR="00A95286" w:rsidRPr="0042507C" w:rsidRDefault="00A95286" w:rsidP="00A95286">
      <w:pPr>
        <w:numPr>
          <w:ilvl w:val="0"/>
          <w:numId w:val="3"/>
        </w:numPr>
        <w:ind w:left="567"/>
        <w:outlineLvl w:val="0"/>
        <w:rPr>
          <w:rFonts w:eastAsia="Calibri"/>
          <w:b/>
          <w:bCs/>
        </w:rPr>
      </w:pPr>
      <w:r w:rsidRPr="0042507C">
        <w:rPr>
          <w:rFonts w:eastAsia="Calibri" w:cs="Calibri"/>
          <w:b/>
          <w:bCs/>
        </w:rPr>
        <w:t>Galimas šalutinis poveikis</w:t>
      </w:r>
    </w:p>
    <w:p w14:paraId="6C0E6D74" w14:textId="77777777" w:rsidR="00A95286" w:rsidRPr="0042507C" w:rsidRDefault="00A95286" w:rsidP="00A95286">
      <w:pPr>
        <w:rPr>
          <w:rFonts w:eastAsia="Calibri"/>
          <w:b/>
        </w:rPr>
      </w:pPr>
    </w:p>
    <w:p w14:paraId="0089E312" w14:textId="77777777" w:rsidR="00A95286" w:rsidRPr="0042507C" w:rsidRDefault="00A95286" w:rsidP="00A95286">
      <w:pPr>
        <w:rPr>
          <w:rFonts w:eastAsia="Calibri"/>
        </w:rPr>
      </w:pPr>
      <w:r w:rsidRPr="0042507C">
        <w:rPr>
          <w:rFonts w:eastAsia="Calibri" w:cs="Calibri"/>
        </w:rPr>
        <w:t>Šis vaistas, kaip ir visi kiti, gali sukelti šalutinį poveikį, nors jis pasireiškia ne visiems žmonėms.</w:t>
      </w:r>
    </w:p>
    <w:p w14:paraId="44D8DA9E" w14:textId="77777777" w:rsidR="00A95286" w:rsidRPr="0042507C" w:rsidRDefault="00A95286" w:rsidP="00A95286">
      <w:pPr>
        <w:rPr>
          <w:rFonts w:eastAsia="Calibri"/>
        </w:rPr>
      </w:pPr>
    </w:p>
    <w:p w14:paraId="4E47B844" w14:textId="77777777" w:rsidR="00A95286" w:rsidRPr="0042507C" w:rsidRDefault="00A95286" w:rsidP="00A95286">
      <w:pPr>
        <w:rPr>
          <w:rFonts w:eastAsia="Calibri"/>
        </w:rPr>
      </w:pPr>
      <w:r w:rsidRPr="0042507C">
        <w:rPr>
          <w:rFonts w:eastAsia="Calibri" w:cs="Calibri"/>
        </w:rPr>
        <w:t xml:space="preserve">Tikėtina, kad pasireikš šalutinis poveikis, ypač gydymo pradžioje, vartojant per didelę dozę ir pacientų grupėms, nurodytoms poskyryje „Įspėjimai ir atsargumo priemonės“ (žr. 2 skyrių). </w:t>
      </w:r>
    </w:p>
    <w:p w14:paraId="3074D7FB" w14:textId="77777777" w:rsidR="00A95286" w:rsidRPr="0042507C" w:rsidRDefault="00A95286" w:rsidP="00A95286">
      <w:pPr>
        <w:rPr>
          <w:rFonts w:eastAsia="Calibri"/>
        </w:rPr>
      </w:pPr>
    </w:p>
    <w:p w14:paraId="0D8E7268" w14:textId="77777777" w:rsidR="00A95286" w:rsidRDefault="00A95286" w:rsidP="00A95286">
      <w:pPr>
        <w:rPr>
          <w:rFonts w:eastAsia="Calibri" w:cs="Calibri"/>
          <w:b/>
          <w:bCs/>
        </w:rPr>
      </w:pPr>
      <w:r w:rsidRPr="0042507C">
        <w:rPr>
          <w:rFonts w:eastAsia="Calibri" w:cs="Calibri"/>
          <w:b/>
        </w:rPr>
        <w:t>Labai dažn</w:t>
      </w:r>
      <w:r>
        <w:rPr>
          <w:rFonts w:eastAsia="Calibri" w:cs="Calibri"/>
          <w:b/>
        </w:rPr>
        <w:t>as</w:t>
      </w:r>
      <w:r w:rsidRPr="0042507C">
        <w:rPr>
          <w:rFonts w:eastAsia="Calibri" w:cs="Calibri"/>
          <w:b/>
        </w:rPr>
        <w:t xml:space="preserve"> </w:t>
      </w:r>
      <w:r w:rsidRPr="0042507C">
        <w:rPr>
          <w:rFonts w:eastAsia="Calibri" w:cs="Calibri"/>
          <w:b/>
          <w:bCs/>
        </w:rPr>
        <w:t>(gali pasireikšti ne rečiau kaip 1 iš 10 asmenų):</w:t>
      </w:r>
    </w:p>
    <w:p w14:paraId="2CC7B86E" w14:textId="77777777" w:rsidR="00A95286" w:rsidRPr="00331ECF" w:rsidRDefault="00A95286" w:rsidP="00A95286">
      <w:pPr>
        <w:pStyle w:val="Sraopastraipa"/>
        <w:numPr>
          <w:ilvl w:val="0"/>
          <w:numId w:val="7"/>
        </w:numPr>
        <w:ind w:left="567" w:hanging="567"/>
        <w:contextualSpacing w:val="0"/>
        <w:rPr>
          <w:rFonts w:eastAsia="Calibri"/>
        </w:rPr>
      </w:pPr>
      <w:proofErr w:type="spellStart"/>
      <w:r w:rsidRPr="00331ECF">
        <w:rPr>
          <w:rFonts w:eastAsia="Calibri" w:cs="Calibri"/>
        </w:rPr>
        <w:t>sedacija</w:t>
      </w:r>
      <w:proofErr w:type="spellEnd"/>
      <w:r w:rsidRPr="00331ECF">
        <w:rPr>
          <w:rFonts w:eastAsia="Calibri" w:cs="Calibri"/>
        </w:rPr>
        <w:t>, nuovargis, mieguistumas.</w:t>
      </w:r>
    </w:p>
    <w:p w14:paraId="04FB13BB" w14:textId="77777777" w:rsidR="00A95286" w:rsidRPr="0042507C" w:rsidRDefault="00A95286" w:rsidP="00A95286">
      <w:pPr>
        <w:rPr>
          <w:rFonts w:eastAsia="Calibri"/>
        </w:rPr>
      </w:pPr>
    </w:p>
    <w:p w14:paraId="2F309027" w14:textId="77777777" w:rsidR="00A95286" w:rsidRPr="0042507C" w:rsidRDefault="00A95286" w:rsidP="00A95286">
      <w:pPr>
        <w:rPr>
          <w:rFonts w:eastAsia="Calibri"/>
        </w:rPr>
      </w:pPr>
      <w:r w:rsidRPr="0042507C">
        <w:rPr>
          <w:rFonts w:eastAsia="Calibri" w:cs="Calibri"/>
          <w:b/>
        </w:rPr>
        <w:t>Dažn</w:t>
      </w:r>
      <w:r>
        <w:rPr>
          <w:rFonts w:eastAsia="Calibri" w:cs="Calibri"/>
          <w:b/>
        </w:rPr>
        <w:t>as</w:t>
      </w:r>
      <w:r w:rsidRPr="0042507C">
        <w:rPr>
          <w:rFonts w:eastAsia="Calibri" w:cs="Calibri"/>
        </w:rPr>
        <w:t xml:space="preserve"> </w:t>
      </w:r>
      <w:r w:rsidRPr="0042507C">
        <w:rPr>
          <w:rFonts w:eastAsia="Calibri" w:cs="Calibri"/>
          <w:b/>
          <w:bCs/>
        </w:rPr>
        <w:t>(gali pasireikšti rečiau kaip 1 iš 10 asmenų):</w:t>
      </w:r>
    </w:p>
    <w:p w14:paraId="7516E9E1" w14:textId="77777777" w:rsidR="00A95286" w:rsidRPr="009579D3" w:rsidRDefault="00A95286" w:rsidP="00A95286">
      <w:pPr>
        <w:pStyle w:val="Sraopastraipa"/>
        <w:numPr>
          <w:ilvl w:val="0"/>
          <w:numId w:val="7"/>
        </w:numPr>
        <w:ind w:left="567" w:hanging="567"/>
        <w:contextualSpacing w:val="0"/>
        <w:rPr>
          <w:rFonts w:eastAsia="Calibri"/>
        </w:rPr>
      </w:pPr>
      <w:r w:rsidRPr="009579D3">
        <w:rPr>
          <w:rFonts w:eastAsia="Calibri" w:cs="Calibri"/>
        </w:rPr>
        <w:t>netvirti judesiai ir eisena (</w:t>
      </w:r>
      <w:proofErr w:type="spellStart"/>
      <w:r w:rsidRPr="009579D3">
        <w:rPr>
          <w:rFonts w:eastAsia="Calibri" w:cs="Calibri"/>
        </w:rPr>
        <w:t>ataksija</w:t>
      </w:r>
      <w:proofErr w:type="spellEnd"/>
      <w:r w:rsidRPr="009579D3">
        <w:rPr>
          <w:rFonts w:eastAsia="Calibri" w:cs="Calibri"/>
        </w:rPr>
        <w:t>);</w:t>
      </w:r>
    </w:p>
    <w:p w14:paraId="0B17420B" w14:textId="77777777" w:rsidR="00A95286" w:rsidRPr="009579D3" w:rsidRDefault="00A95286" w:rsidP="00A95286">
      <w:pPr>
        <w:pStyle w:val="Sraopastraipa"/>
        <w:numPr>
          <w:ilvl w:val="0"/>
          <w:numId w:val="7"/>
        </w:numPr>
        <w:ind w:left="567" w:hanging="567"/>
        <w:contextualSpacing w:val="0"/>
        <w:rPr>
          <w:rFonts w:eastAsia="Calibri"/>
        </w:rPr>
      </w:pPr>
      <w:r w:rsidRPr="009579D3">
        <w:rPr>
          <w:rFonts w:eastAsia="Calibri" w:cs="Calibri"/>
        </w:rPr>
        <w:t>sumišimas;</w:t>
      </w:r>
    </w:p>
    <w:p w14:paraId="164D69A7" w14:textId="77777777" w:rsidR="00A95286" w:rsidRPr="009579D3" w:rsidRDefault="00A95286" w:rsidP="00A95286">
      <w:pPr>
        <w:pStyle w:val="Sraopastraipa"/>
        <w:numPr>
          <w:ilvl w:val="0"/>
          <w:numId w:val="7"/>
        </w:numPr>
        <w:ind w:left="567" w:hanging="567"/>
        <w:contextualSpacing w:val="0"/>
        <w:rPr>
          <w:rFonts w:eastAsia="Calibri"/>
        </w:rPr>
      </w:pPr>
      <w:r w:rsidRPr="009579D3">
        <w:rPr>
          <w:rFonts w:eastAsia="Calibri" w:cs="Calibri"/>
        </w:rPr>
        <w:t>depresija, depresijos simptomų pasireiškimas;</w:t>
      </w:r>
    </w:p>
    <w:p w14:paraId="32DAF459" w14:textId="77777777" w:rsidR="00A95286" w:rsidRPr="009579D3" w:rsidRDefault="00A95286" w:rsidP="00A95286">
      <w:pPr>
        <w:pStyle w:val="Sraopastraipa"/>
        <w:numPr>
          <w:ilvl w:val="0"/>
          <w:numId w:val="7"/>
        </w:numPr>
        <w:ind w:left="567" w:hanging="567"/>
        <w:contextualSpacing w:val="0"/>
        <w:rPr>
          <w:rFonts w:eastAsia="Calibri"/>
        </w:rPr>
      </w:pPr>
      <w:r w:rsidRPr="009579D3">
        <w:rPr>
          <w:rFonts w:eastAsia="Calibri" w:cs="Calibri"/>
        </w:rPr>
        <w:t>svaigulys;</w:t>
      </w:r>
    </w:p>
    <w:p w14:paraId="14DCDB84" w14:textId="77777777" w:rsidR="00A95286" w:rsidRPr="009579D3" w:rsidRDefault="00A95286" w:rsidP="00A95286">
      <w:pPr>
        <w:pStyle w:val="Sraopastraipa"/>
        <w:numPr>
          <w:ilvl w:val="1"/>
          <w:numId w:val="7"/>
        </w:numPr>
        <w:ind w:left="567" w:hanging="567"/>
        <w:contextualSpacing w:val="0"/>
        <w:rPr>
          <w:rFonts w:eastAsia="Calibri"/>
        </w:rPr>
      </w:pPr>
      <w:r w:rsidRPr="009579D3">
        <w:rPr>
          <w:rFonts w:eastAsia="Calibri" w:cs="Calibri"/>
        </w:rPr>
        <w:t>raumenų silpnumas, alpimas.</w:t>
      </w:r>
    </w:p>
    <w:p w14:paraId="77DE20FB" w14:textId="77777777" w:rsidR="00A95286" w:rsidRPr="0042507C" w:rsidRDefault="00A95286" w:rsidP="00A95286">
      <w:pPr>
        <w:rPr>
          <w:rFonts w:eastAsia="Calibri"/>
        </w:rPr>
      </w:pPr>
    </w:p>
    <w:p w14:paraId="1FA428B5" w14:textId="77777777" w:rsidR="00A95286" w:rsidRPr="0042507C" w:rsidRDefault="00A95286" w:rsidP="00A95286">
      <w:pPr>
        <w:rPr>
          <w:rFonts w:eastAsia="Calibri"/>
        </w:rPr>
      </w:pPr>
      <w:r w:rsidRPr="0042507C">
        <w:rPr>
          <w:rFonts w:eastAsia="Calibri" w:cs="Calibri"/>
          <w:b/>
        </w:rPr>
        <w:t>Nedažn</w:t>
      </w:r>
      <w:r>
        <w:rPr>
          <w:rFonts w:eastAsia="Calibri" w:cs="Calibri"/>
          <w:b/>
        </w:rPr>
        <w:t>as</w:t>
      </w:r>
      <w:r w:rsidRPr="0042507C">
        <w:rPr>
          <w:rFonts w:eastAsia="Calibri" w:cs="Calibri"/>
          <w:b/>
        </w:rPr>
        <w:t xml:space="preserve"> </w:t>
      </w:r>
      <w:r w:rsidRPr="0042507C">
        <w:rPr>
          <w:rFonts w:eastAsia="Calibri" w:cs="Calibri"/>
          <w:b/>
          <w:bCs/>
        </w:rPr>
        <w:t>(gali pasireikšti rečiau kaip 1 iš 100</w:t>
      </w:r>
      <w:r>
        <w:rPr>
          <w:rFonts w:eastAsia="Calibri" w:cs="Calibri"/>
          <w:b/>
          <w:bCs/>
        </w:rPr>
        <w:t> </w:t>
      </w:r>
      <w:r w:rsidRPr="0042507C">
        <w:rPr>
          <w:rFonts w:eastAsia="Calibri" w:cs="Calibri"/>
          <w:b/>
          <w:bCs/>
        </w:rPr>
        <w:t>asmenų):</w:t>
      </w:r>
    </w:p>
    <w:p w14:paraId="77BA7467" w14:textId="77777777" w:rsidR="00A95286" w:rsidRPr="009579D3" w:rsidRDefault="00A95286" w:rsidP="00A95286">
      <w:pPr>
        <w:pStyle w:val="Sraopastraipa"/>
        <w:numPr>
          <w:ilvl w:val="1"/>
          <w:numId w:val="8"/>
        </w:numPr>
        <w:ind w:left="567" w:hanging="567"/>
        <w:contextualSpacing w:val="0"/>
        <w:rPr>
          <w:rFonts w:eastAsia="Calibri"/>
        </w:rPr>
      </w:pPr>
      <w:r w:rsidRPr="009579D3">
        <w:rPr>
          <w:rFonts w:eastAsia="Calibri" w:cs="Calibri"/>
        </w:rPr>
        <w:t>lytinio potraukio pokyčiai, impotencija, silpnesnis orgazmas;</w:t>
      </w:r>
    </w:p>
    <w:p w14:paraId="47108CA7" w14:textId="77777777" w:rsidR="00A95286" w:rsidRPr="009579D3" w:rsidRDefault="00A95286" w:rsidP="00A95286">
      <w:pPr>
        <w:pStyle w:val="Sraopastraipa"/>
        <w:numPr>
          <w:ilvl w:val="1"/>
          <w:numId w:val="8"/>
        </w:numPr>
        <w:ind w:left="567" w:hanging="567"/>
        <w:contextualSpacing w:val="0"/>
        <w:rPr>
          <w:rFonts w:eastAsia="Calibri"/>
        </w:rPr>
      </w:pPr>
      <w:r w:rsidRPr="009579D3">
        <w:rPr>
          <w:rFonts w:eastAsia="Calibri" w:cs="Calibri"/>
        </w:rPr>
        <w:t>pykinimas.</w:t>
      </w:r>
    </w:p>
    <w:p w14:paraId="60F0B89C" w14:textId="77777777" w:rsidR="00A95286" w:rsidRPr="0042507C" w:rsidRDefault="00A95286" w:rsidP="00A95286">
      <w:pPr>
        <w:rPr>
          <w:rFonts w:eastAsia="Calibri"/>
        </w:rPr>
      </w:pPr>
    </w:p>
    <w:p w14:paraId="0DE71FA0" w14:textId="77777777" w:rsidR="00A95286" w:rsidRPr="0042507C" w:rsidRDefault="00A95286" w:rsidP="00A95286">
      <w:pPr>
        <w:rPr>
          <w:rFonts w:eastAsia="Calibri" w:cs="Calibri"/>
          <w:b/>
          <w:bCs/>
        </w:rPr>
      </w:pPr>
      <w:r w:rsidRPr="0042507C">
        <w:rPr>
          <w:rFonts w:eastAsia="Calibri" w:cs="Calibri"/>
          <w:b/>
        </w:rPr>
        <w:t>Ret</w:t>
      </w:r>
      <w:r>
        <w:rPr>
          <w:rFonts w:eastAsia="Calibri" w:cs="Calibri"/>
          <w:b/>
        </w:rPr>
        <w:t>as</w:t>
      </w:r>
      <w:r w:rsidRPr="0042507C">
        <w:rPr>
          <w:rFonts w:eastAsia="Calibri" w:cs="Calibri"/>
          <w:b/>
        </w:rPr>
        <w:t xml:space="preserve"> </w:t>
      </w:r>
      <w:r w:rsidRPr="0042507C">
        <w:rPr>
          <w:rFonts w:eastAsia="Calibri" w:cs="Calibri"/>
          <w:b/>
          <w:bCs/>
        </w:rPr>
        <w:t>(gali pasireikšti rečiau kaip 1 iš 1</w:t>
      </w:r>
      <w:r>
        <w:rPr>
          <w:rFonts w:eastAsia="Calibri" w:cs="Calibri"/>
          <w:b/>
          <w:bCs/>
        </w:rPr>
        <w:t> </w:t>
      </w:r>
      <w:r w:rsidRPr="0042507C">
        <w:rPr>
          <w:rFonts w:eastAsia="Calibri" w:cs="Calibri"/>
          <w:b/>
          <w:bCs/>
        </w:rPr>
        <w:t>000 asmenų):</w:t>
      </w:r>
    </w:p>
    <w:p w14:paraId="76B506A0" w14:textId="77777777" w:rsidR="00A95286" w:rsidRPr="009579D3" w:rsidRDefault="00A95286" w:rsidP="00A95286">
      <w:pPr>
        <w:pStyle w:val="Sraopastraipa"/>
        <w:numPr>
          <w:ilvl w:val="0"/>
          <w:numId w:val="9"/>
        </w:numPr>
        <w:ind w:left="567" w:hanging="567"/>
        <w:contextualSpacing w:val="0"/>
        <w:rPr>
          <w:rFonts w:eastAsia="Calibri" w:cs="Calibri"/>
        </w:rPr>
      </w:pPr>
      <w:r w:rsidRPr="009579D3">
        <w:rPr>
          <w:rFonts w:eastAsia="Calibri" w:cs="Calibri"/>
        </w:rPr>
        <w:t>bėrimas;</w:t>
      </w:r>
    </w:p>
    <w:p w14:paraId="19CC2F99" w14:textId="77777777" w:rsidR="00A95286" w:rsidRPr="009579D3" w:rsidRDefault="00A95286" w:rsidP="00A95286">
      <w:pPr>
        <w:pStyle w:val="Sraopastraipa"/>
        <w:numPr>
          <w:ilvl w:val="0"/>
          <w:numId w:val="9"/>
        </w:numPr>
        <w:ind w:left="567" w:hanging="567"/>
        <w:contextualSpacing w:val="0"/>
        <w:rPr>
          <w:rFonts w:eastAsia="Calibri" w:cs="Calibri"/>
        </w:rPr>
      </w:pPr>
      <w:r w:rsidRPr="009579D3">
        <w:rPr>
          <w:rFonts w:eastAsia="Calibri" w:cs="Calibri"/>
        </w:rPr>
        <w:t>susilpnėjęs budrumas;</w:t>
      </w:r>
    </w:p>
    <w:p w14:paraId="494AC3A5" w14:textId="77777777" w:rsidR="00A95286" w:rsidRPr="009579D3" w:rsidRDefault="00A95286" w:rsidP="00A95286">
      <w:pPr>
        <w:pStyle w:val="Sraopastraipa"/>
        <w:numPr>
          <w:ilvl w:val="0"/>
          <w:numId w:val="9"/>
        </w:numPr>
        <w:ind w:left="567" w:hanging="567"/>
        <w:contextualSpacing w:val="0"/>
        <w:rPr>
          <w:rFonts w:eastAsia="Calibri" w:cs="Calibri"/>
        </w:rPr>
      </w:pPr>
      <w:r w:rsidRPr="009579D3">
        <w:rPr>
          <w:rFonts w:eastAsia="Calibri" w:cs="Calibri"/>
        </w:rPr>
        <w:t>• seilėtekio pokyčiai.</w:t>
      </w:r>
    </w:p>
    <w:p w14:paraId="54405A38" w14:textId="77777777" w:rsidR="00A95286" w:rsidRPr="0042507C" w:rsidRDefault="00A95286" w:rsidP="00A95286">
      <w:pPr>
        <w:rPr>
          <w:rFonts w:eastAsia="Calibri" w:cs="Calibri"/>
        </w:rPr>
      </w:pPr>
    </w:p>
    <w:p w14:paraId="43D208E9" w14:textId="77777777" w:rsidR="00A95286" w:rsidRPr="0042507C" w:rsidRDefault="00A95286" w:rsidP="00A95286">
      <w:pPr>
        <w:rPr>
          <w:rFonts w:eastAsia="Calibri" w:cs="Calibri"/>
          <w:b/>
          <w:bCs/>
        </w:rPr>
      </w:pPr>
      <w:r w:rsidRPr="0042507C">
        <w:rPr>
          <w:rFonts w:eastAsia="Calibri" w:cs="Calibri"/>
          <w:b/>
        </w:rPr>
        <w:t>Labai ret</w:t>
      </w:r>
      <w:r>
        <w:rPr>
          <w:rFonts w:eastAsia="Calibri" w:cs="Calibri"/>
          <w:b/>
        </w:rPr>
        <w:t>as</w:t>
      </w:r>
      <w:r w:rsidRPr="0042507C">
        <w:rPr>
          <w:rFonts w:eastAsia="Calibri" w:cs="Calibri"/>
          <w:b/>
        </w:rPr>
        <w:t xml:space="preserve"> </w:t>
      </w:r>
      <w:r w:rsidRPr="0042507C">
        <w:rPr>
          <w:rFonts w:eastAsia="Calibri" w:cs="Calibri"/>
          <w:b/>
          <w:bCs/>
        </w:rPr>
        <w:t>(gali pasireikšti rečiau kaip 1 iš 10 000 asmenų):</w:t>
      </w:r>
    </w:p>
    <w:p w14:paraId="6BACA211" w14:textId="77777777" w:rsidR="00A95286" w:rsidRPr="009579D3" w:rsidRDefault="00A95286" w:rsidP="00A95286">
      <w:pPr>
        <w:pStyle w:val="Sraopastraipa"/>
        <w:numPr>
          <w:ilvl w:val="1"/>
          <w:numId w:val="10"/>
        </w:numPr>
        <w:ind w:left="567" w:hanging="567"/>
        <w:contextualSpacing w:val="0"/>
        <w:rPr>
          <w:rFonts w:eastAsia="Calibri"/>
        </w:rPr>
      </w:pPr>
      <w:proofErr w:type="spellStart"/>
      <w:r w:rsidRPr="009579D3">
        <w:rPr>
          <w:rFonts w:eastAsia="Calibri" w:cs="Calibri"/>
        </w:rPr>
        <w:t>leukopenija</w:t>
      </w:r>
      <w:proofErr w:type="spellEnd"/>
      <w:r w:rsidRPr="009579D3">
        <w:rPr>
          <w:rFonts w:eastAsia="Calibri" w:cs="Calibri"/>
        </w:rPr>
        <w:t>.</w:t>
      </w:r>
    </w:p>
    <w:p w14:paraId="58D254B2" w14:textId="77777777" w:rsidR="00A95286" w:rsidRPr="0042507C" w:rsidRDefault="00A95286" w:rsidP="00A95286">
      <w:pPr>
        <w:rPr>
          <w:rFonts w:eastAsia="Calibri" w:cs="Calibri"/>
          <w:b/>
        </w:rPr>
      </w:pPr>
    </w:p>
    <w:p w14:paraId="18080782" w14:textId="77777777" w:rsidR="00A95286" w:rsidRPr="0042507C" w:rsidRDefault="00A95286" w:rsidP="00A95286">
      <w:pPr>
        <w:rPr>
          <w:rFonts w:eastAsia="Calibri"/>
        </w:rPr>
      </w:pPr>
      <w:r>
        <w:rPr>
          <w:rFonts w:eastAsia="Calibri" w:cs="Calibri"/>
          <w:b/>
        </w:rPr>
        <w:t>D</w:t>
      </w:r>
      <w:r w:rsidRPr="0042507C">
        <w:rPr>
          <w:rFonts w:eastAsia="Calibri" w:cs="Calibri"/>
          <w:b/>
        </w:rPr>
        <w:t>ažnis nežinomas</w:t>
      </w:r>
      <w:r w:rsidRPr="0042507C">
        <w:rPr>
          <w:rFonts w:eastAsia="Calibri" w:cs="Calibri"/>
        </w:rPr>
        <w:t xml:space="preserve"> </w:t>
      </w:r>
      <w:r w:rsidRPr="0042507C">
        <w:rPr>
          <w:rFonts w:eastAsia="Calibri" w:cs="Calibri"/>
          <w:b/>
          <w:bCs/>
        </w:rPr>
        <w:t>(negali būti apskaičiuotas pagal turimus duomenis):</w:t>
      </w:r>
    </w:p>
    <w:p w14:paraId="0714CDB6"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kraujo pokyčiai (</w:t>
      </w:r>
      <w:proofErr w:type="spellStart"/>
      <w:r w:rsidRPr="009579D3">
        <w:rPr>
          <w:rFonts w:eastAsia="Calibri" w:cs="Calibri"/>
        </w:rPr>
        <w:t>trombocitopenija</w:t>
      </w:r>
      <w:proofErr w:type="spellEnd"/>
      <w:r w:rsidRPr="009579D3">
        <w:rPr>
          <w:rFonts w:eastAsia="Calibri" w:cs="Calibri"/>
        </w:rPr>
        <w:t xml:space="preserve">, </w:t>
      </w:r>
      <w:proofErr w:type="spellStart"/>
      <w:r w:rsidRPr="009579D3">
        <w:rPr>
          <w:rFonts w:eastAsia="Calibri" w:cs="Calibri"/>
        </w:rPr>
        <w:t>agranuliocitozė</w:t>
      </w:r>
      <w:proofErr w:type="spellEnd"/>
      <w:r w:rsidRPr="009579D3">
        <w:rPr>
          <w:rFonts w:eastAsia="Calibri" w:cs="Calibri"/>
        </w:rPr>
        <w:t xml:space="preserve">, </w:t>
      </w:r>
      <w:proofErr w:type="spellStart"/>
      <w:r w:rsidRPr="009579D3">
        <w:rPr>
          <w:rFonts w:eastAsia="Calibri" w:cs="Calibri"/>
        </w:rPr>
        <w:t>pancitopenija</w:t>
      </w:r>
      <w:proofErr w:type="spellEnd"/>
      <w:r w:rsidRPr="009579D3">
        <w:rPr>
          <w:rFonts w:eastAsia="Calibri" w:cs="Calibri"/>
        </w:rPr>
        <w:t>);</w:t>
      </w:r>
    </w:p>
    <w:p w14:paraId="44247D88"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sulėtėjusi reakcija;</w:t>
      </w:r>
    </w:p>
    <w:p w14:paraId="46F0B002"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sutrikusi judesių koordinacija (</w:t>
      </w:r>
      <w:proofErr w:type="spellStart"/>
      <w:r w:rsidRPr="009579D3">
        <w:rPr>
          <w:rFonts w:eastAsia="Calibri" w:cs="Calibri"/>
        </w:rPr>
        <w:t>ekstrapiramidiniai</w:t>
      </w:r>
      <w:proofErr w:type="spellEnd"/>
      <w:r w:rsidRPr="009579D3">
        <w:rPr>
          <w:rFonts w:eastAsia="Calibri" w:cs="Calibri"/>
        </w:rPr>
        <w:t xml:space="preserve"> simptomai);</w:t>
      </w:r>
    </w:p>
    <w:p w14:paraId="1A9D2242"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drebulys;</w:t>
      </w:r>
    </w:p>
    <w:p w14:paraId="1937F62D"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regėjimo sutrikimai (miglotas matymas, dvejinimasis akyse);</w:t>
      </w:r>
    </w:p>
    <w:p w14:paraId="12EBD8AB"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sutrikęs artikuliavimas / neaiški tartis;</w:t>
      </w:r>
    </w:p>
    <w:p w14:paraId="7CE3D40F"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galvos skausmas;</w:t>
      </w:r>
    </w:p>
    <w:p w14:paraId="4B4B4FA4"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konvulsijos / traukuliai;</w:t>
      </w:r>
    </w:p>
    <w:p w14:paraId="233B1ABA"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atminties spragos (amnezija);</w:t>
      </w:r>
    </w:p>
    <w:p w14:paraId="2D7D0460"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slopinimas, euforija;</w:t>
      </w:r>
    </w:p>
    <w:p w14:paraId="301D9032"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koma;</w:t>
      </w:r>
    </w:p>
    <w:p w14:paraId="7931A647"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mintys apie savižudybę / bandymai nusižudyti;</w:t>
      </w:r>
    </w:p>
    <w:p w14:paraId="00C4E304"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dėmesio / koncentracijos sutrikimai;</w:t>
      </w:r>
    </w:p>
    <w:p w14:paraId="1C45AF40"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pusiausvyros sutrikimai;</w:t>
      </w:r>
    </w:p>
    <w:p w14:paraId="3860F6D4"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svaigimas (</w:t>
      </w:r>
      <w:proofErr w:type="spellStart"/>
      <w:r w:rsidRPr="009579D3">
        <w:rPr>
          <w:rFonts w:eastAsia="Calibri" w:cs="Calibri"/>
        </w:rPr>
        <w:t>vertigo</w:t>
      </w:r>
      <w:proofErr w:type="spellEnd"/>
      <w:r w:rsidRPr="009579D3">
        <w:rPr>
          <w:rFonts w:eastAsia="Calibri" w:cs="Calibri"/>
        </w:rPr>
        <w:t>);</w:t>
      </w:r>
    </w:p>
    <w:p w14:paraId="7AE9FA6B"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 xml:space="preserve">paradoksinės reakcijos, pavyzdžiui, nerimas, susijaudinimas, kliedesys, jautrumas, agresyvus elgesys (priešiškumas, agresija, įniršis), miego sutrikimai / nemiga, seksualinis susijaudinimas, jausmų apgaulė. Jei pasireiškia tokios reakcijos, gydymą </w:t>
      </w:r>
      <w:proofErr w:type="spellStart"/>
      <w:r w:rsidRPr="009579D3">
        <w:rPr>
          <w:rFonts w:eastAsia="Calibri" w:cs="Calibri"/>
        </w:rPr>
        <w:t>Lorazepam</w:t>
      </w:r>
      <w:proofErr w:type="spellEnd"/>
      <w:r w:rsidRPr="009579D3">
        <w:rPr>
          <w:rFonts w:eastAsia="Calibri" w:cs="Calibri"/>
        </w:rPr>
        <w:t xml:space="preserve"> </w:t>
      </w:r>
      <w:proofErr w:type="spellStart"/>
      <w:r w:rsidRPr="009579D3">
        <w:rPr>
          <w:rFonts w:eastAsia="Calibri" w:cs="Calibri"/>
        </w:rPr>
        <w:t>Hualan</w:t>
      </w:r>
      <w:proofErr w:type="spellEnd"/>
      <w:r w:rsidRPr="009579D3">
        <w:rPr>
          <w:rFonts w:eastAsia="Calibri" w:cs="Calibri"/>
        </w:rPr>
        <w:t xml:space="preserve"> reikia nutraukti;</w:t>
      </w:r>
    </w:p>
    <w:p w14:paraId="7D38C378"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sumažėjęs kraujospūdis (</w:t>
      </w:r>
      <w:proofErr w:type="spellStart"/>
      <w:r w:rsidRPr="009579D3">
        <w:rPr>
          <w:rFonts w:eastAsia="Calibri" w:cs="Calibri"/>
        </w:rPr>
        <w:t>hipotenzija</w:t>
      </w:r>
      <w:proofErr w:type="spellEnd"/>
      <w:r w:rsidRPr="009579D3">
        <w:rPr>
          <w:rFonts w:eastAsia="Calibri" w:cs="Calibri"/>
        </w:rPr>
        <w:t>), nežymus kraujospūdžio sumažėjimas;</w:t>
      </w:r>
    </w:p>
    <w:p w14:paraId="05AFC251"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kvėpavimo slopinimas (stiprumas priklauso nuo dozės), apsunkintas kvėpavimas (</w:t>
      </w:r>
      <w:proofErr w:type="spellStart"/>
      <w:r w:rsidRPr="009579D3">
        <w:rPr>
          <w:rFonts w:eastAsia="Calibri" w:cs="Calibri"/>
        </w:rPr>
        <w:t>apnėja</w:t>
      </w:r>
      <w:proofErr w:type="spellEnd"/>
      <w:r w:rsidRPr="009579D3">
        <w:rPr>
          <w:rFonts w:eastAsia="Calibri" w:cs="Calibri"/>
        </w:rPr>
        <w:t>), miego</w:t>
      </w:r>
    </w:p>
    <w:p w14:paraId="42BE4A4F" w14:textId="77777777" w:rsidR="00A95286" w:rsidRPr="009579D3" w:rsidRDefault="00A95286" w:rsidP="00A95286">
      <w:pPr>
        <w:pStyle w:val="Sraopastraipa"/>
        <w:numPr>
          <w:ilvl w:val="0"/>
          <w:numId w:val="11"/>
        </w:numPr>
        <w:ind w:left="567" w:hanging="567"/>
        <w:contextualSpacing w:val="0"/>
        <w:rPr>
          <w:rFonts w:eastAsia="Calibri"/>
        </w:rPr>
      </w:pPr>
      <w:proofErr w:type="spellStart"/>
      <w:r w:rsidRPr="009579D3">
        <w:rPr>
          <w:rFonts w:eastAsia="Calibri" w:cs="Calibri"/>
        </w:rPr>
        <w:t>apnėjos</w:t>
      </w:r>
      <w:proofErr w:type="spellEnd"/>
      <w:r w:rsidRPr="009579D3">
        <w:rPr>
          <w:rFonts w:eastAsia="Calibri" w:cs="Calibri"/>
        </w:rPr>
        <w:t xml:space="preserve"> pasunkėjimas (laikinas kvėpavimo sustojimas miegant);</w:t>
      </w:r>
    </w:p>
    <w:p w14:paraId="19358AF9"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obstrukcinės plaučių ligos pasunkėjimas (kvėpavimo takų susiaurėjimas);</w:t>
      </w:r>
    </w:p>
    <w:p w14:paraId="362136DE"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vidurių užkietėjimas;</w:t>
      </w:r>
    </w:p>
    <w:p w14:paraId="3342B645"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 xml:space="preserve">padidėjęs </w:t>
      </w:r>
      <w:proofErr w:type="spellStart"/>
      <w:r w:rsidRPr="009579D3">
        <w:rPr>
          <w:rFonts w:eastAsia="Calibri" w:cs="Calibri"/>
        </w:rPr>
        <w:t>bilirubino</w:t>
      </w:r>
      <w:proofErr w:type="spellEnd"/>
      <w:r w:rsidRPr="009579D3">
        <w:rPr>
          <w:rFonts w:eastAsia="Calibri" w:cs="Calibri"/>
        </w:rPr>
        <w:t xml:space="preserve"> kiekis;</w:t>
      </w:r>
    </w:p>
    <w:p w14:paraId="215743D1"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gelta, kepenų fermentų (</w:t>
      </w:r>
      <w:proofErr w:type="spellStart"/>
      <w:r w:rsidRPr="009579D3">
        <w:rPr>
          <w:rFonts w:eastAsia="Calibri" w:cs="Calibri"/>
        </w:rPr>
        <w:t>transaminazių</w:t>
      </w:r>
      <w:proofErr w:type="spellEnd"/>
      <w:r w:rsidRPr="009579D3">
        <w:rPr>
          <w:rFonts w:eastAsia="Calibri" w:cs="Calibri"/>
        </w:rPr>
        <w:t xml:space="preserve"> ir šarminės fosfatazės) suaktyvėjimas;</w:t>
      </w:r>
    </w:p>
    <w:p w14:paraId="2BD17F18"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alerginės odos reakcijos;</w:t>
      </w:r>
    </w:p>
    <w:p w14:paraId="1F059137"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plaukų slinkimas;</w:t>
      </w:r>
    </w:p>
    <w:p w14:paraId="33A0A81F"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 xml:space="preserve">padidėjusio jautrumo reakcijos, odos ir (arba) gleivinės </w:t>
      </w:r>
      <w:proofErr w:type="spellStart"/>
      <w:r w:rsidRPr="009579D3">
        <w:rPr>
          <w:rFonts w:eastAsia="Calibri" w:cs="Calibri"/>
        </w:rPr>
        <w:t>anafilaktinės</w:t>
      </w:r>
      <w:proofErr w:type="spellEnd"/>
      <w:r w:rsidRPr="009579D3">
        <w:rPr>
          <w:rFonts w:eastAsia="Calibri" w:cs="Calibri"/>
        </w:rPr>
        <w:t xml:space="preserve"> / </w:t>
      </w:r>
      <w:proofErr w:type="spellStart"/>
      <w:r w:rsidRPr="009579D3">
        <w:rPr>
          <w:rFonts w:eastAsia="Calibri" w:cs="Calibri"/>
        </w:rPr>
        <w:t>anafilaktoidinės</w:t>
      </w:r>
      <w:proofErr w:type="spellEnd"/>
      <w:r w:rsidRPr="009579D3">
        <w:rPr>
          <w:rFonts w:eastAsia="Calibri" w:cs="Calibri"/>
        </w:rPr>
        <w:t xml:space="preserve"> reakcijos (</w:t>
      </w:r>
      <w:proofErr w:type="spellStart"/>
      <w:r w:rsidRPr="009579D3">
        <w:rPr>
          <w:rFonts w:eastAsia="Calibri" w:cs="Calibri"/>
        </w:rPr>
        <w:t>angioedema</w:t>
      </w:r>
      <w:proofErr w:type="spellEnd"/>
      <w:r w:rsidRPr="009579D3">
        <w:rPr>
          <w:rFonts w:eastAsia="Calibri" w:cs="Calibri"/>
        </w:rPr>
        <w:t>);</w:t>
      </w:r>
    </w:p>
    <w:p w14:paraId="355E8F7E"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 xml:space="preserve">netinkama </w:t>
      </w:r>
      <w:proofErr w:type="spellStart"/>
      <w:r w:rsidRPr="009579D3">
        <w:rPr>
          <w:rFonts w:eastAsia="Calibri" w:cs="Calibri"/>
        </w:rPr>
        <w:t>antidiuretinio</w:t>
      </w:r>
      <w:proofErr w:type="spellEnd"/>
      <w:r w:rsidRPr="009579D3">
        <w:rPr>
          <w:rFonts w:eastAsia="Calibri" w:cs="Calibri"/>
        </w:rPr>
        <w:t xml:space="preserve"> hormono sekrecija (SIADH);</w:t>
      </w:r>
    </w:p>
    <w:p w14:paraId="07B3B3A3"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mažas natrio kiekis kraujyje (</w:t>
      </w:r>
      <w:proofErr w:type="spellStart"/>
      <w:r w:rsidRPr="009579D3">
        <w:rPr>
          <w:rFonts w:eastAsia="Calibri" w:cs="Calibri"/>
        </w:rPr>
        <w:t>hiponatremija</w:t>
      </w:r>
      <w:proofErr w:type="spellEnd"/>
      <w:r w:rsidRPr="009579D3">
        <w:rPr>
          <w:rFonts w:eastAsia="Calibri" w:cs="Calibri"/>
        </w:rPr>
        <w:t>);</w:t>
      </w:r>
    </w:p>
    <w:p w14:paraId="13FF260C" w14:textId="77777777" w:rsidR="00A95286" w:rsidRPr="009579D3" w:rsidRDefault="00A95286" w:rsidP="00A95286">
      <w:pPr>
        <w:pStyle w:val="Sraopastraipa"/>
        <w:numPr>
          <w:ilvl w:val="0"/>
          <w:numId w:val="11"/>
        </w:numPr>
        <w:ind w:left="567" w:hanging="567"/>
        <w:contextualSpacing w:val="0"/>
        <w:rPr>
          <w:rFonts w:eastAsia="Calibri"/>
        </w:rPr>
      </w:pPr>
      <w:r w:rsidRPr="009579D3">
        <w:rPr>
          <w:rFonts w:eastAsia="Calibri" w:cs="Calibri"/>
        </w:rPr>
        <w:t>kūno temperatūros sumažėjimas (hipotermija).</w:t>
      </w:r>
    </w:p>
    <w:p w14:paraId="3E6345D1" w14:textId="77777777" w:rsidR="00A95286" w:rsidRPr="0042507C" w:rsidRDefault="00A95286" w:rsidP="00A95286">
      <w:pPr>
        <w:rPr>
          <w:rFonts w:eastAsia="Calibri"/>
        </w:rPr>
      </w:pPr>
    </w:p>
    <w:p w14:paraId="017A4A42" w14:textId="77777777" w:rsidR="00A95286" w:rsidRPr="0042507C" w:rsidRDefault="00A95286" w:rsidP="00A95286">
      <w:pPr>
        <w:rPr>
          <w:rFonts w:eastAsia="Calibri"/>
        </w:rPr>
      </w:pPr>
      <w:r w:rsidRPr="0042507C">
        <w:rPr>
          <w:rFonts w:eastAsia="Calibri" w:cs="Calibri"/>
        </w:rPr>
        <w:t>Atitinkamomis dozėmis benzodiazepinai gali sukelti centrinės nervų sistemos slopinimą.</w:t>
      </w:r>
    </w:p>
    <w:p w14:paraId="4B7F6599" w14:textId="77777777" w:rsidR="00A95286" w:rsidRPr="0042507C" w:rsidRDefault="00A95286" w:rsidP="00A95286">
      <w:pPr>
        <w:tabs>
          <w:tab w:val="left" w:pos="839"/>
        </w:tabs>
        <w:ind w:right="702"/>
        <w:rPr>
          <w:rFonts w:eastAsia="Calibri"/>
        </w:rPr>
      </w:pPr>
    </w:p>
    <w:p w14:paraId="71696B15" w14:textId="77777777" w:rsidR="00A95286" w:rsidRPr="0042507C" w:rsidRDefault="00A95286" w:rsidP="00A95286">
      <w:pPr>
        <w:rPr>
          <w:rFonts w:eastAsia="Calibri"/>
          <w:b/>
          <w:bCs/>
        </w:rPr>
      </w:pPr>
      <w:r w:rsidRPr="0042507C">
        <w:rPr>
          <w:rFonts w:eastAsia="Calibri" w:cs="Calibri"/>
          <w:b/>
        </w:rPr>
        <w:t>Priklausomybė / piktnaudžiavimas</w:t>
      </w:r>
    </w:p>
    <w:p w14:paraId="743DFB63" w14:textId="77777777" w:rsidR="00A95286" w:rsidRPr="0042507C" w:rsidRDefault="00A95286" w:rsidP="00A95286">
      <w:pPr>
        <w:rPr>
          <w:rFonts w:eastAsia="Calibri"/>
        </w:rPr>
      </w:pPr>
      <w:r w:rsidRPr="0042507C">
        <w:rPr>
          <w:rFonts w:eastAsia="Calibri" w:cs="Calibri"/>
        </w:rPr>
        <w:t xml:space="preserve">Net jei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buvo vartojamas kasdien kelias dienas, nutraukus gydymą gali pasireikšti </w:t>
      </w:r>
      <w:r>
        <w:rPr>
          <w:rFonts w:eastAsia="Calibri" w:cs="Calibri"/>
        </w:rPr>
        <w:t xml:space="preserve">vartojimo </w:t>
      </w:r>
      <w:r w:rsidRPr="0042507C">
        <w:rPr>
          <w:rFonts w:eastAsia="Calibri" w:cs="Calibri"/>
        </w:rPr>
        <w:t xml:space="preserve">nutraukimo simptomai (pvz., miego sutrikimai, </w:t>
      </w:r>
      <w:r>
        <w:rPr>
          <w:rFonts w:eastAsia="Calibri" w:cs="Calibri"/>
        </w:rPr>
        <w:t>dažnesni</w:t>
      </w:r>
      <w:r w:rsidRPr="0042507C">
        <w:rPr>
          <w:rFonts w:eastAsia="Calibri" w:cs="Calibri"/>
        </w:rPr>
        <w:t xml:space="preserve"> sapnai), ypač, jei gydymas nutraukiamas staiga. Taip pat gali vėl </w:t>
      </w:r>
      <w:r>
        <w:t xml:space="preserve">ir stipriau </w:t>
      </w:r>
      <w:r w:rsidRPr="0042507C">
        <w:rPr>
          <w:rFonts w:eastAsia="Calibri" w:cs="Calibri"/>
        </w:rPr>
        <w:t>pasireikšti nerimas, įtamp</w:t>
      </w:r>
      <w:r>
        <w:rPr>
          <w:rFonts w:eastAsia="Calibri" w:cs="Calibri"/>
        </w:rPr>
        <w:t>os būsenos</w:t>
      </w:r>
      <w:r w:rsidRPr="0042507C">
        <w:rPr>
          <w:rFonts w:eastAsia="Calibri" w:cs="Calibri"/>
        </w:rPr>
        <w:t xml:space="preserve">, </w:t>
      </w:r>
      <w:r>
        <w:rPr>
          <w:rFonts w:eastAsia="Calibri" w:cs="Calibri"/>
        </w:rPr>
        <w:t>susi</w:t>
      </w:r>
      <w:r w:rsidRPr="0042507C">
        <w:rPr>
          <w:rFonts w:eastAsia="Calibri" w:cs="Calibri"/>
        </w:rPr>
        <w:t xml:space="preserve">jaudinimas ir </w:t>
      </w:r>
      <w:r w:rsidRPr="0042507C">
        <w:t>vidinis neramumas</w:t>
      </w:r>
      <w:r w:rsidRPr="0042507C">
        <w:rPr>
          <w:rFonts w:eastAsia="Calibri" w:cs="Calibri"/>
        </w:rPr>
        <w:t xml:space="preserve">. Kiti simptomai, pasireiškiantys nutraukus gydymą benzodiazepinais, apima galvos skausmą, depresiją, sumišimą, </w:t>
      </w:r>
      <w:r>
        <w:rPr>
          <w:rFonts w:eastAsia="Calibri" w:cs="Calibri"/>
        </w:rPr>
        <w:t>dirg</w:t>
      </w:r>
      <w:r w:rsidRPr="0042507C">
        <w:rPr>
          <w:rFonts w:eastAsia="Calibri" w:cs="Calibri"/>
        </w:rPr>
        <w:t>lumą, prakaitavimą, prislėgtą nuotaiką (</w:t>
      </w:r>
      <w:proofErr w:type="spellStart"/>
      <w:r w:rsidRPr="0042507C">
        <w:rPr>
          <w:rFonts w:eastAsia="Calibri" w:cs="Calibri"/>
        </w:rPr>
        <w:t>disforiją</w:t>
      </w:r>
      <w:proofErr w:type="spellEnd"/>
      <w:r w:rsidRPr="0042507C">
        <w:rPr>
          <w:rFonts w:eastAsia="Calibri" w:cs="Calibri"/>
        </w:rPr>
        <w:t xml:space="preserve">), svaigulį, realybės jausmo praradimą, elgesio sutrikimus, </w:t>
      </w:r>
      <w:r>
        <w:t>sustiprėjusį</w:t>
      </w:r>
      <w:r w:rsidRPr="0042507C">
        <w:rPr>
          <w:rFonts w:eastAsia="Calibri" w:cs="Calibri"/>
        </w:rPr>
        <w:t xml:space="preserve"> garso suvokimą, galūnių tirpimą ir dilgčiojimą, padidėjusį jautrumą šviesai, garsui ir lytėjimui, suvokimo sutrikimus, nevalingus judesius, pykinimą, vėmimą, viduriavimą, apetito praradimą, haliucinacijas / kliedesį, priepuolius / konvulsijas, tremorą, pilvo spazmus, raumenų skausmą, </w:t>
      </w:r>
      <w:r>
        <w:rPr>
          <w:rFonts w:eastAsia="Calibri" w:cs="Calibri"/>
        </w:rPr>
        <w:t>susi</w:t>
      </w:r>
      <w:r w:rsidRPr="0042507C">
        <w:rPr>
          <w:rFonts w:eastAsia="Calibri" w:cs="Calibri"/>
        </w:rPr>
        <w:t>jaudinim</w:t>
      </w:r>
      <w:r>
        <w:rPr>
          <w:rFonts w:eastAsia="Calibri" w:cs="Calibri"/>
        </w:rPr>
        <w:t>ą</w:t>
      </w:r>
      <w:r w:rsidRPr="0042507C">
        <w:rPr>
          <w:rFonts w:eastAsia="Calibri" w:cs="Calibri"/>
        </w:rPr>
        <w:t xml:space="preserve">, </w:t>
      </w:r>
      <w:proofErr w:type="spellStart"/>
      <w:r w:rsidRPr="0042507C">
        <w:rPr>
          <w:rFonts w:eastAsia="Calibri" w:cs="Calibri"/>
        </w:rPr>
        <w:t>palpitacijas</w:t>
      </w:r>
      <w:proofErr w:type="spellEnd"/>
      <w:r w:rsidRPr="0042507C">
        <w:rPr>
          <w:rFonts w:eastAsia="Calibri" w:cs="Calibri"/>
        </w:rPr>
        <w:t xml:space="preserve">, padidėjusį pulsą, panikos </w:t>
      </w:r>
      <w:r>
        <w:rPr>
          <w:rFonts w:eastAsia="Calibri" w:cs="Calibri"/>
        </w:rPr>
        <w:t>priepuolius</w:t>
      </w:r>
      <w:r w:rsidRPr="0042507C">
        <w:rPr>
          <w:rFonts w:eastAsia="Calibri" w:cs="Calibri"/>
        </w:rPr>
        <w:t xml:space="preserve">, svaigulį, </w:t>
      </w:r>
      <w:r>
        <w:t>sustiprėjusius</w:t>
      </w:r>
      <w:r w:rsidRPr="0042507C">
        <w:rPr>
          <w:rFonts w:eastAsia="Calibri" w:cs="Calibri"/>
        </w:rPr>
        <w:t xml:space="preserve"> refleksus, trumpalaikės atminties praradimą ir karščiavimą. Epilepsija sergantiems pacientams, kurie nuolat vartoja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arba pacientams, vartojantiems kitus vaistus, kurie mažina priepuolių slenkstį (pvz., antidepresant</w:t>
      </w:r>
      <w:r>
        <w:rPr>
          <w:rFonts w:eastAsia="Calibri" w:cs="Calibri"/>
        </w:rPr>
        <w:t>us</w:t>
      </w:r>
      <w:r w:rsidRPr="0042507C">
        <w:rPr>
          <w:rFonts w:eastAsia="Calibri" w:cs="Calibri"/>
        </w:rPr>
        <w:t>), staiga nutraukus gydymą gali pasireikšti papildomų traukulių. Nutraukimo simptomų rizika didėja priklausomai nuo vartojimo trukmės ir dozės. Šių reiškinių paprastai galima išvengti, jei dozės mažinamos palaipsniui.</w:t>
      </w:r>
    </w:p>
    <w:p w14:paraId="08E2016D" w14:textId="77777777" w:rsidR="00A95286" w:rsidRPr="0042507C" w:rsidRDefault="00A95286" w:rsidP="00A95286">
      <w:pPr>
        <w:rPr>
          <w:rFonts w:eastAsia="Calibri"/>
        </w:rPr>
      </w:pPr>
    </w:p>
    <w:p w14:paraId="615D5AD5" w14:textId="77777777" w:rsidR="00A95286" w:rsidRPr="0042507C" w:rsidRDefault="00A95286" w:rsidP="00A95286">
      <w:pPr>
        <w:rPr>
          <w:rFonts w:eastAsia="Calibri"/>
        </w:rPr>
      </w:pPr>
      <w:r w:rsidRPr="0042507C">
        <w:rPr>
          <w:rFonts w:eastAsia="Calibri" w:cs="Calibri"/>
        </w:rPr>
        <w:t>Įrodyta, kad gali išsivystyti benzodiazepinų raminam</w:t>
      </w:r>
      <w:r>
        <w:rPr>
          <w:rFonts w:eastAsia="Calibri" w:cs="Calibri"/>
        </w:rPr>
        <w:t>ojo</w:t>
      </w:r>
      <w:r w:rsidRPr="0042507C">
        <w:rPr>
          <w:rFonts w:eastAsia="Calibri" w:cs="Calibri"/>
        </w:rPr>
        <w:t xml:space="preserve"> poveiki</w:t>
      </w:r>
      <w:r>
        <w:rPr>
          <w:rFonts w:eastAsia="Calibri" w:cs="Calibri"/>
        </w:rPr>
        <w:t>o</w:t>
      </w:r>
      <w:r w:rsidRPr="0042507C">
        <w:rPr>
          <w:rFonts w:eastAsia="Calibri" w:cs="Calibri"/>
        </w:rPr>
        <w:t xml:space="preserve"> </w:t>
      </w:r>
      <w:r>
        <w:t>toleravimas</w:t>
      </w:r>
      <w:r w:rsidRPr="0042507C">
        <w:rPr>
          <w:rFonts w:eastAsia="Calibri" w:cs="Calibri"/>
        </w:rPr>
        <w:t xml:space="preserve"> (</w:t>
      </w:r>
      <w:r>
        <w:rPr>
          <w:rFonts w:eastAsia="Calibri" w:cs="Calibri"/>
        </w:rPr>
        <w:t>pri</w:t>
      </w:r>
      <w:r w:rsidRPr="0042507C">
        <w:rPr>
          <w:rFonts w:eastAsia="Calibri" w:cs="Calibri"/>
        </w:rPr>
        <w:t xml:space="preserve">pratus prie vaisto </w:t>
      </w:r>
      <w:r w:rsidRPr="0042507C">
        <w:rPr>
          <w:rFonts w:eastAsia="Calibri" w:cs="Calibri"/>
        </w:rPr>
        <w:lastRenderedPageBreak/>
        <w:t>gali reikėti didesnių dozių).</w:t>
      </w:r>
    </w:p>
    <w:p w14:paraId="55728BF9" w14:textId="77777777" w:rsidR="00A95286" w:rsidRPr="0042507C" w:rsidRDefault="00A95286" w:rsidP="00A95286">
      <w:pPr>
        <w:rPr>
          <w:rFonts w:eastAsia="Calibri"/>
        </w:rPr>
      </w:pPr>
    </w:p>
    <w:p w14:paraId="2670AD32" w14:textId="77777777" w:rsidR="00A95286" w:rsidRPr="0042507C" w:rsidRDefault="00A95286" w:rsidP="00A95286">
      <w:pPr>
        <w:rPr>
          <w:rFonts w:eastAsia="Calibri"/>
        </w:rPr>
      </w:pPr>
      <w:r w:rsidRPr="0042507C">
        <w:rPr>
          <w:rFonts w:eastAsia="Calibri" w:cs="Calibri"/>
        </w:rPr>
        <w:t xml:space="preserve">Pacientai gali pradėti piktnaudžiauti </w:t>
      </w:r>
      <w:proofErr w:type="spellStart"/>
      <w:r w:rsidRPr="0042507C">
        <w:rPr>
          <w:rFonts w:eastAsia="Calibri" w:cs="Calibri"/>
        </w:rPr>
        <w:t>lorazepamu</w:t>
      </w:r>
      <w:proofErr w:type="spellEnd"/>
      <w:r w:rsidRPr="0042507C">
        <w:rPr>
          <w:rFonts w:eastAsia="Calibri" w:cs="Calibri"/>
        </w:rPr>
        <w:t>. Ypač didelė rizika kyla pacientams, kurie anksčiau buvo priklausomi nuo alkoholio ir (arba) narkotikų.</w:t>
      </w:r>
    </w:p>
    <w:p w14:paraId="4BB1138E" w14:textId="77777777" w:rsidR="00A95286" w:rsidRPr="0042507C" w:rsidRDefault="00A95286" w:rsidP="00A95286">
      <w:pPr>
        <w:rPr>
          <w:rFonts w:eastAsia="Calibri"/>
        </w:rPr>
      </w:pPr>
    </w:p>
    <w:p w14:paraId="634817DC" w14:textId="77777777" w:rsidR="00A95286" w:rsidRPr="0042507C" w:rsidRDefault="00A95286" w:rsidP="00A95286">
      <w:pPr>
        <w:rPr>
          <w:rFonts w:eastAsia="Calibri"/>
          <w:b/>
          <w:bCs/>
        </w:rPr>
      </w:pPr>
      <w:r w:rsidRPr="0042507C">
        <w:rPr>
          <w:rFonts w:eastAsia="Calibri" w:cs="Calibri"/>
          <w:b/>
        </w:rPr>
        <w:t>Kokių priemonių reikia imtis pastebėjus šalutinį poveikį</w:t>
      </w:r>
    </w:p>
    <w:p w14:paraId="5FC834A0" w14:textId="77777777" w:rsidR="00A95286" w:rsidRPr="0042507C" w:rsidRDefault="00A95286" w:rsidP="00A95286">
      <w:pPr>
        <w:rPr>
          <w:rFonts w:eastAsia="Calibri" w:cs="Calibri"/>
        </w:rPr>
      </w:pPr>
      <w:r w:rsidRPr="0042507C">
        <w:rPr>
          <w:rFonts w:eastAsia="Calibri" w:cs="Calibri"/>
        </w:rPr>
        <w:t>Daugelis pirmiau nurodytų šalutinių poveikių susilpnėja tęsiant gydymą arba sumažinant dozę. Jeigu šalutinis poveikis neišnyksta, praneškite savo gydytojui, kuris nuspręs, ar gydymą reikia nutraukti. Nedelsdami praneškite savo gydytojui, jei pastebėjote neaiškių odos bėrimų, spalvos pokyčių ar patinimų.</w:t>
      </w:r>
    </w:p>
    <w:p w14:paraId="1E97D8EF" w14:textId="77777777" w:rsidR="00A95286" w:rsidRPr="0042507C" w:rsidRDefault="00A95286" w:rsidP="00A95286">
      <w:pPr>
        <w:rPr>
          <w:rFonts w:eastAsia="Calibri"/>
        </w:rPr>
      </w:pPr>
    </w:p>
    <w:p w14:paraId="426A1780" w14:textId="77777777" w:rsidR="00A95286" w:rsidRPr="0042507C" w:rsidRDefault="00A95286" w:rsidP="00A95286">
      <w:pPr>
        <w:outlineLvl w:val="0"/>
        <w:rPr>
          <w:rFonts w:eastAsia="Calibri"/>
          <w:b/>
          <w:bCs/>
        </w:rPr>
      </w:pPr>
      <w:r w:rsidRPr="0042507C">
        <w:rPr>
          <w:rFonts w:eastAsia="Calibri" w:cs="Calibri"/>
          <w:b/>
          <w:bCs/>
        </w:rPr>
        <w:t>Pranešimas apie šalutinį poveikį</w:t>
      </w:r>
    </w:p>
    <w:p w14:paraId="7B1458B2" w14:textId="77777777" w:rsidR="00A95286" w:rsidRDefault="00A95286" w:rsidP="00A95286">
      <w:pPr>
        <w:tabs>
          <w:tab w:val="left" w:pos="567"/>
        </w:tabs>
        <w:ind w:right="-29"/>
        <w:rPr>
          <w:noProof/>
          <w:snapToGrid w:val="0"/>
        </w:rPr>
      </w:pPr>
      <w:r w:rsidRPr="0042507C">
        <w:rPr>
          <w:rFonts w:eastAsia="Calibri" w:cs="Calibri"/>
        </w:rPr>
        <w:t xml:space="preserve">Jeigu pasireiškė šalutinis poveikis, įskaitant šiame lapelyje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p>
    <w:p w14:paraId="569BA4A4" w14:textId="77777777" w:rsidR="00A95286" w:rsidRPr="0042507C" w:rsidRDefault="00A95286" w:rsidP="00A95286">
      <w:pPr>
        <w:tabs>
          <w:tab w:val="left" w:pos="567"/>
        </w:tabs>
        <w:spacing w:line="260" w:lineRule="exact"/>
        <w:ind w:right="-1"/>
        <w:rPr>
          <w:snapToGrid w:val="0"/>
        </w:rPr>
      </w:pPr>
    </w:p>
    <w:p w14:paraId="2C080AB6" w14:textId="77777777" w:rsidR="00A95286" w:rsidRPr="0042507C" w:rsidRDefault="00A95286" w:rsidP="00A95286">
      <w:pPr>
        <w:ind w:right="102"/>
        <w:rPr>
          <w:rFonts w:eastAsia="Calibri"/>
        </w:rPr>
      </w:pPr>
    </w:p>
    <w:p w14:paraId="4B8FA782" w14:textId="77777777" w:rsidR="00A95286" w:rsidRPr="0042507C" w:rsidRDefault="00A95286" w:rsidP="00A95286">
      <w:pPr>
        <w:ind w:right="102"/>
        <w:rPr>
          <w:rFonts w:eastAsia="Calibri"/>
        </w:rPr>
      </w:pPr>
    </w:p>
    <w:p w14:paraId="6119F353" w14:textId="77777777" w:rsidR="00A95286" w:rsidRPr="0042507C" w:rsidRDefault="00A95286" w:rsidP="00A95286">
      <w:pPr>
        <w:numPr>
          <w:ilvl w:val="0"/>
          <w:numId w:val="3"/>
        </w:numPr>
        <w:ind w:left="567"/>
        <w:outlineLvl w:val="0"/>
        <w:rPr>
          <w:rFonts w:eastAsia="Calibri"/>
          <w:b/>
          <w:bCs/>
        </w:rPr>
      </w:pPr>
      <w:r w:rsidRPr="0042507C">
        <w:rPr>
          <w:rFonts w:eastAsia="Calibri" w:cs="Calibri"/>
          <w:b/>
          <w:bCs/>
        </w:rPr>
        <w:t xml:space="preserve">Kaip laikyti </w:t>
      </w: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p>
    <w:p w14:paraId="3B98B3D5" w14:textId="77777777" w:rsidR="00A95286" w:rsidRPr="0042507C" w:rsidRDefault="00A95286" w:rsidP="00A95286">
      <w:pPr>
        <w:spacing w:before="12"/>
        <w:rPr>
          <w:rFonts w:eastAsia="Calibri"/>
          <w:b/>
        </w:rPr>
      </w:pPr>
    </w:p>
    <w:p w14:paraId="6C37D5CE" w14:textId="77777777" w:rsidR="00A95286" w:rsidRPr="0042507C" w:rsidRDefault="00A95286" w:rsidP="00A95286">
      <w:pPr>
        <w:rPr>
          <w:rFonts w:eastAsia="Calibri"/>
        </w:rPr>
      </w:pPr>
      <w:r w:rsidRPr="0042507C">
        <w:rPr>
          <w:rFonts w:eastAsia="Calibri" w:cs="Calibri"/>
        </w:rPr>
        <w:t>Šį vaistą laikykite vaikams nepastebimoje ir nepasiekiamoje vietoje.</w:t>
      </w:r>
    </w:p>
    <w:p w14:paraId="35124176" w14:textId="77777777" w:rsidR="00A95286" w:rsidRPr="0042507C" w:rsidRDefault="00A95286" w:rsidP="00A95286">
      <w:pPr>
        <w:rPr>
          <w:rFonts w:eastAsia="Calibri"/>
        </w:rPr>
      </w:pPr>
    </w:p>
    <w:p w14:paraId="18662F00" w14:textId="77777777" w:rsidR="00A95286" w:rsidRPr="0042507C" w:rsidRDefault="00A95286" w:rsidP="00A95286">
      <w:pPr>
        <w:ind w:right="404"/>
        <w:rPr>
          <w:rFonts w:eastAsia="Calibri"/>
        </w:rPr>
      </w:pPr>
      <w:r w:rsidRPr="0042507C">
        <w:rPr>
          <w:rFonts w:eastAsia="Calibri" w:cs="Calibri"/>
        </w:rPr>
        <w:t>Ant kartoninės dėžutės ir lizdinės plokštelės po „EXP“ nurodytam tinkamumo laikui pasibaigus, šio vaisto vartoti negalima. Vaistas tinkamas vartoti iki paskutinės nurodyto mėnesio dienos.</w:t>
      </w:r>
    </w:p>
    <w:p w14:paraId="2325D264" w14:textId="77777777" w:rsidR="00A95286" w:rsidRPr="0042507C" w:rsidRDefault="00A95286" w:rsidP="00A95286">
      <w:pPr>
        <w:rPr>
          <w:rFonts w:eastAsia="Calibri"/>
        </w:rPr>
      </w:pPr>
    </w:p>
    <w:p w14:paraId="7D05136D" w14:textId="77777777" w:rsidR="00A95286" w:rsidRPr="0042507C" w:rsidRDefault="00A95286" w:rsidP="00A95286">
      <w:pPr>
        <w:rPr>
          <w:rFonts w:eastAsia="Calibri"/>
        </w:rPr>
      </w:pPr>
      <w:r w:rsidRPr="0042507C">
        <w:rPr>
          <w:rFonts w:eastAsia="Calibri" w:cs="Calibri"/>
        </w:rPr>
        <w:t>Laikyti ne aukštesnėje kaip 25 °C temperatūroje.</w:t>
      </w:r>
    </w:p>
    <w:p w14:paraId="46C73947" w14:textId="77777777" w:rsidR="00A95286" w:rsidRPr="0042507C" w:rsidRDefault="00A95286" w:rsidP="00A95286">
      <w:pPr>
        <w:spacing w:before="61"/>
      </w:pPr>
      <w:r w:rsidRPr="0042507C">
        <w:rPr>
          <w:rFonts w:eastAsia="Calibri" w:cs="Calibri"/>
        </w:rPr>
        <w:t xml:space="preserve"> Laikyti gamintojo pakuotėje, kad vaistas būtų apsaugotas nuo šviesos.</w:t>
      </w:r>
    </w:p>
    <w:p w14:paraId="63ED3C39" w14:textId="77777777" w:rsidR="00A95286" w:rsidRPr="0042507C" w:rsidRDefault="00A95286" w:rsidP="00A95286">
      <w:pPr>
        <w:spacing w:before="9"/>
        <w:rPr>
          <w:rFonts w:eastAsia="Calibri"/>
        </w:rPr>
      </w:pPr>
    </w:p>
    <w:p w14:paraId="1F2C31F9" w14:textId="77777777" w:rsidR="00A95286" w:rsidRPr="0042507C" w:rsidRDefault="00A95286" w:rsidP="00A95286">
      <w:pPr>
        <w:rPr>
          <w:rFonts w:eastAsia="Calibri" w:cs="Calibri"/>
        </w:rPr>
      </w:pPr>
      <w:r w:rsidRPr="0042507C">
        <w:rPr>
          <w:rFonts w:eastAsia="Calibri" w:cs="Calibri"/>
        </w:rPr>
        <w:t xml:space="preserve">Vaistų negalima išmesti į kanalizaciją arba su buitinėmis atliekomis. Kaip išmesti nereikalingus vaistus, klauskite vaistininko. Šios priemonės padės apsaugoti aplinką. </w:t>
      </w:r>
    </w:p>
    <w:p w14:paraId="7D85DA12" w14:textId="77777777" w:rsidR="00A95286" w:rsidRPr="0042507C" w:rsidRDefault="00A95286" w:rsidP="00A95286">
      <w:pPr>
        <w:rPr>
          <w:rFonts w:eastAsia="Calibri" w:cs="Calibri"/>
        </w:rPr>
      </w:pPr>
    </w:p>
    <w:p w14:paraId="130BE2B9" w14:textId="77777777" w:rsidR="00A95286" w:rsidRPr="0042507C" w:rsidRDefault="00A95286" w:rsidP="00A95286">
      <w:pPr>
        <w:rPr>
          <w:rFonts w:eastAsia="Calibri"/>
        </w:rPr>
      </w:pPr>
    </w:p>
    <w:p w14:paraId="4A058230" w14:textId="77777777" w:rsidR="00A95286" w:rsidRPr="0042507C" w:rsidRDefault="00A95286" w:rsidP="00A95286">
      <w:pPr>
        <w:numPr>
          <w:ilvl w:val="0"/>
          <w:numId w:val="3"/>
        </w:numPr>
        <w:tabs>
          <w:tab w:val="left" w:pos="686"/>
        </w:tabs>
        <w:ind w:left="0" w:firstLine="0"/>
        <w:outlineLvl w:val="0"/>
        <w:rPr>
          <w:rFonts w:eastAsia="Calibri"/>
          <w:b/>
          <w:bCs/>
        </w:rPr>
      </w:pPr>
      <w:r w:rsidRPr="0042507C">
        <w:rPr>
          <w:rFonts w:eastAsia="Calibri" w:cs="Calibri"/>
          <w:b/>
          <w:bCs/>
        </w:rPr>
        <w:t xml:space="preserve">Pakuotės turinys ir kita informacija </w:t>
      </w:r>
    </w:p>
    <w:p w14:paraId="50604101" w14:textId="77777777" w:rsidR="00A95286" w:rsidRPr="0042507C" w:rsidRDefault="00A95286" w:rsidP="00A95286">
      <w:pPr>
        <w:tabs>
          <w:tab w:val="left" w:pos="686"/>
        </w:tabs>
        <w:outlineLvl w:val="0"/>
        <w:rPr>
          <w:rFonts w:eastAsia="Calibri"/>
          <w:b/>
          <w:bCs/>
        </w:rPr>
      </w:pPr>
    </w:p>
    <w:p w14:paraId="17AAADD7" w14:textId="77777777" w:rsidR="00A95286" w:rsidRPr="0042507C" w:rsidRDefault="00A95286" w:rsidP="00A95286">
      <w:pPr>
        <w:tabs>
          <w:tab w:val="left" w:pos="686"/>
        </w:tabs>
        <w:outlineLvl w:val="0"/>
        <w:rPr>
          <w:rFonts w:eastAsia="Calibri"/>
          <w:b/>
          <w:bCs/>
        </w:rPr>
      </w:pP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r w:rsidRPr="0042507C">
        <w:rPr>
          <w:rFonts w:eastAsia="Calibri" w:cs="Calibri"/>
          <w:b/>
          <w:bCs/>
        </w:rPr>
        <w:t xml:space="preserve"> sudėtis</w:t>
      </w:r>
    </w:p>
    <w:p w14:paraId="09DBC8DB" w14:textId="77777777" w:rsidR="00A95286" w:rsidRPr="0042507C" w:rsidRDefault="00A95286" w:rsidP="00A95286">
      <w:pPr>
        <w:numPr>
          <w:ilvl w:val="0"/>
          <w:numId w:val="1"/>
        </w:numPr>
        <w:tabs>
          <w:tab w:val="left" w:pos="839"/>
        </w:tabs>
        <w:ind w:left="567"/>
        <w:rPr>
          <w:rFonts w:eastAsia="Calibri"/>
        </w:rPr>
      </w:pPr>
      <w:r w:rsidRPr="0042507C">
        <w:rPr>
          <w:rFonts w:eastAsia="Calibri" w:cs="Calibri"/>
        </w:rPr>
        <w:t xml:space="preserve">Veiklioji medžiaga yra </w:t>
      </w:r>
      <w:proofErr w:type="spellStart"/>
      <w:r w:rsidRPr="0042507C">
        <w:rPr>
          <w:rFonts w:eastAsia="Calibri" w:cs="Calibri"/>
        </w:rPr>
        <w:t>lorazepamas</w:t>
      </w:r>
      <w:proofErr w:type="spellEnd"/>
      <w:r w:rsidRPr="0042507C">
        <w:rPr>
          <w:rFonts w:eastAsia="Calibri" w:cs="Calibri"/>
        </w:rPr>
        <w:t xml:space="preserve">. Kiekvienoje tabletėje yra 0,25 mg, 0,5 mg, 1 mg arba 2,5 mg </w:t>
      </w:r>
      <w:proofErr w:type="spellStart"/>
      <w:r w:rsidRPr="0042507C">
        <w:rPr>
          <w:rFonts w:eastAsia="Calibri" w:cs="Calibri"/>
        </w:rPr>
        <w:t>lorazepamo</w:t>
      </w:r>
      <w:proofErr w:type="spellEnd"/>
      <w:r w:rsidRPr="0042507C">
        <w:rPr>
          <w:rFonts w:eastAsia="Calibri" w:cs="Calibri"/>
        </w:rPr>
        <w:t>.</w:t>
      </w:r>
    </w:p>
    <w:p w14:paraId="4FB5326E" w14:textId="77777777" w:rsidR="00A95286" w:rsidRPr="0042507C" w:rsidRDefault="00A95286" w:rsidP="00A95286">
      <w:pPr>
        <w:numPr>
          <w:ilvl w:val="0"/>
          <w:numId w:val="1"/>
        </w:numPr>
        <w:tabs>
          <w:tab w:val="left" w:pos="839"/>
        </w:tabs>
        <w:ind w:left="567"/>
        <w:rPr>
          <w:rFonts w:eastAsia="Calibri"/>
        </w:rPr>
      </w:pPr>
      <w:r w:rsidRPr="0042507C">
        <w:rPr>
          <w:rFonts w:eastAsia="Calibri" w:cs="Calibri"/>
        </w:rPr>
        <w:t xml:space="preserve">Pagalbinės medžiagos yra laktozė </w:t>
      </w:r>
      <w:proofErr w:type="spellStart"/>
      <w:r w:rsidRPr="0042507C">
        <w:rPr>
          <w:rFonts w:eastAsia="Calibri" w:cs="Calibri"/>
        </w:rPr>
        <w:t>monohidratas</w:t>
      </w:r>
      <w:proofErr w:type="spellEnd"/>
      <w:r w:rsidRPr="0042507C">
        <w:rPr>
          <w:rFonts w:eastAsia="Calibri" w:cs="Calibri"/>
        </w:rPr>
        <w:t xml:space="preserve"> (žr. 2 skyrių „</w:t>
      </w: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sudėtyje yra laktozės“), </w:t>
      </w:r>
      <w:proofErr w:type="spellStart"/>
      <w:r w:rsidRPr="0042507C">
        <w:rPr>
          <w:rFonts w:eastAsia="Calibri" w:cs="Calibri"/>
        </w:rPr>
        <w:t>mikrokristalinė</w:t>
      </w:r>
      <w:proofErr w:type="spellEnd"/>
      <w:r w:rsidRPr="0042507C">
        <w:rPr>
          <w:rFonts w:eastAsia="Calibri" w:cs="Calibri"/>
        </w:rPr>
        <w:t xml:space="preserve"> celiuliozė (E460), </w:t>
      </w:r>
      <w:proofErr w:type="spellStart"/>
      <w:r w:rsidRPr="0042507C">
        <w:rPr>
          <w:rFonts w:eastAsia="Calibri" w:cs="Calibri"/>
        </w:rPr>
        <w:t>polakrilino</w:t>
      </w:r>
      <w:proofErr w:type="spellEnd"/>
      <w:r w:rsidRPr="0042507C">
        <w:rPr>
          <w:rFonts w:eastAsia="Calibri" w:cs="Calibri"/>
        </w:rPr>
        <w:t xml:space="preserve"> kalio druska ir magnio </w:t>
      </w:r>
      <w:proofErr w:type="spellStart"/>
      <w:r w:rsidRPr="0042507C">
        <w:rPr>
          <w:rFonts w:eastAsia="Calibri" w:cs="Calibri"/>
        </w:rPr>
        <w:t>stearatas</w:t>
      </w:r>
      <w:proofErr w:type="spellEnd"/>
      <w:r w:rsidRPr="0042507C">
        <w:rPr>
          <w:rFonts w:eastAsia="Calibri" w:cs="Calibri"/>
        </w:rPr>
        <w:t xml:space="preserve"> (E470b).</w:t>
      </w:r>
    </w:p>
    <w:p w14:paraId="755C7AA1" w14:textId="77777777" w:rsidR="00A95286" w:rsidRPr="0042507C" w:rsidRDefault="00A95286" w:rsidP="00A95286">
      <w:pPr>
        <w:rPr>
          <w:rFonts w:eastAsia="Calibri"/>
        </w:rPr>
      </w:pPr>
    </w:p>
    <w:p w14:paraId="77D95611" w14:textId="77777777" w:rsidR="00A95286" w:rsidRPr="0042507C" w:rsidRDefault="00A95286" w:rsidP="00A95286">
      <w:pPr>
        <w:outlineLvl w:val="0"/>
        <w:rPr>
          <w:rFonts w:eastAsia="Calibri"/>
          <w:b/>
          <w:bCs/>
        </w:rPr>
      </w:pPr>
      <w:proofErr w:type="spellStart"/>
      <w:r w:rsidRPr="0042507C">
        <w:rPr>
          <w:rFonts w:eastAsia="Calibri" w:cs="Calibri"/>
          <w:b/>
          <w:bCs/>
        </w:rPr>
        <w:t>Lorazepam</w:t>
      </w:r>
      <w:proofErr w:type="spellEnd"/>
      <w:r w:rsidRPr="0042507C">
        <w:rPr>
          <w:rFonts w:eastAsia="Calibri" w:cs="Calibri"/>
          <w:b/>
          <w:bCs/>
        </w:rPr>
        <w:t xml:space="preserve"> </w:t>
      </w:r>
      <w:proofErr w:type="spellStart"/>
      <w:r w:rsidRPr="0042507C">
        <w:rPr>
          <w:rFonts w:eastAsia="Calibri" w:cs="Calibri"/>
          <w:b/>
          <w:bCs/>
        </w:rPr>
        <w:t>Hualan</w:t>
      </w:r>
      <w:proofErr w:type="spellEnd"/>
      <w:r w:rsidRPr="0042507C">
        <w:rPr>
          <w:rFonts w:eastAsia="Calibri" w:cs="Calibri"/>
          <w:b/>
          <w:bCs/>
        </w:rPr>
        <w:t xml:space="preserve"> išvaizda ir kiekis pakuotėje</w:t>
      </w:r>
    </w:p>
    <w:p w14:paraId="67C7B373" w14:textId="77777777" w:rsidR="00A95286" w:rsidRPr="0042507C" w:rsidRDefault="00A95286" w:rsidP="00A95286">
      <w:pPr>
        <w:numPr>
          <w:ilvl w:val="1"/>
          <w:numId w:val="3"/>
        </w:numPr>
        <w:ind w:left="567" w:right="116" w:hanging="567"/>
        <w:rPr>
          <w:rFonts w:eastAsia="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0,25 mg tabletės yra baltos , apvalios, plokščios, nuožulniais kraštais, vienoje pusėje su vagele, kitoje pusėje lygios. Vagelė nėra skirta tabletei perlaužti. Tabletės dydis: 5,00 mm x 1,85 mm.</w:t>
      </w:r>
    </w:p>
    <w:p w14:paraId="733C248E" w14:textId="77777777" w:rsidR="00A95286" w:rsidRPr="0042507C" w:rsidRDefault="00A95286" w:rsidP="00A95286">
      <w:pPr>
        <w:spacing w:before="10"/>
        <w:ind w:left="567" w:hanging="567"/>
        <w:rPr>
          <w:rFonts w:eastAsia="Calibri"/>
        </w:rPr>
      </w:pPr>
    </w:p>
    <w:p w14:paraId="65535D5C" w14:textId="77777777" w:rsidR="00A95286" w:rsidRPr="0042507C" w:rsidRDefault="00A95286" w:rsidP="00A95286">
      <w:pPr>
        <w:numPr>
          <w:ilvl w:val="1"/>
          <w:numId w:val="3"/>
        </w:numPr>
        <w:ind w:left="567" w:hanging="567"/>
        <w:rPr>
          <w:rFonts w:eastAsia="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0,5 mg tabletės yra baltos , apvalios, plokščios, nuožulniais kraštais, vienoje pusėje su įspausta raide „L“, kitoje pusėje lygios. Tabletės dydis: 6,00 mm x 2,60 mm.</w:t>
      </w:r>
    </w:p>
    <w:p w14:paraId="4A318357" w14:textId="77777777" w:rsidR="00A95286" w:rsidRPr="0042507C" w:rsidRDefault="00A95286" w:rsidP="00A95286">
      <w:pPr>
        <w:spacing w:before="3"/>
        <w:ind w:left="567" w:hanging="567"/>
        <w:rPr>
          <w:rFonts w:eastAsia="Calibri"/>
        </w:rPr>
      </w:pPr>
    </w:p>
    <w:p w14:paraId="6888702D" w14:textId="77777777" w:rsidR="00A95286" w:rsidRPr="0042507C" w:rsidRDefault="00A95286" w:rsidP="00A95286">
      <w:pPr>
        <w:numPr>
          <w:ilvl w:val="1"/>
          <w:numId w:val="3"/>
        </w:numPr>
        <w:ind w:left="567" w:right="959" w:hanging="567"/>
        <w:rPr>
          <w:rFonts w:eastAsia="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1 mg tabletės yra baltos , apvalios, plokščios, nuožulniais kraštais, vienoje pusėje su įspausta raide „M“, kitoje pusėje lygios. Tabletės dydis: 6,00 mm x 2,60 mm.</w:t>
      </w:r>
    </w:p>
    <w:p w14:paraId="55446ACD" w14:textId="77777777" w:rsidR="00A95286" w:rsidRPr="0042507C" w:rsidRDefault="00A95286" w:rsidP="00A95286">
      <w:pPr>
        <w:ind w:left="567" w:hanging="567"/>
        <w:rPr>
          <w:rFonts w:eastAsia="Calibri"/>
        </w:rPr>
      </w:pPr>
    </w:p>
    <w:p w14:paraId="3CC22F5C" w14:textId="77777777" w:rsidR="00A95286" w:rsidRPr="0042507C" w:rsidRDefault="00A95286" w:rsidP="00A95286">
      <w:pPr>
        <w:numPr>
          <w:ilvl w:val="1"/>
          <w:numId w:val="3"/>
        </w:numPr>
        <w:ind w:left="567" w:hanging="567"/>
        <w:rPr>
          <w:rFonts w:eastAsia="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2,5 mg tabletės yra baltos , apvalios, plokščios, nuožulniais kraštais, vienoje </w:t>
      </w:r>
      <w:r w:rsidRPr="0042507C">
        <w:rPr>
          <w:rFonts w:eastAsia="Calibri" w:cs="Calibri"/>
        </w:rPr>
        <w:lastRenderedPageBreak/>
        <w:t>pusėje su vagele, kitoje pusėje lygios. Vagelė nėra skirta tabletei perlaužti. Tabletės dydis: 8,50 mm x 3,60 mm.</w:t>
      </w:r>
    </w:p>
    <w:p w14:paraId="009FC40D" w14:textId="77777777" w:rsidR="00A95286" w:rsidRPr="0042507C" w:rsidRDefault="00A95286" w:rsidP="00A95286">
      <w:pPr>
        <w:rPr>
          <w:rFonts w:eastAsia="Calibri"/>
        </w:rPr>
      </w:pPr>
    </w:p>
    <w:p w14:paraId="0C30E238" w14:textId="77777777" w:rsidR="00A95286" w:rsidRPr="0042507C" w:rsidRDefault="00A95286" w:rsidP="00A95286">
      <w:pPr>
        <w:ind w:right="508"/>
        <w:rPr>
          <w:rFonts w:eastAsia="Calibri"/>
        </w:rPr>
      </w:pPr>
      <w:proofErr w:type="spellStart"/>
      <w:r w:rsidRPr="0042507C">
        <w:rPr>
          <w:rFonts w:eastAsia="Calibri" w:cs="Calibri"/>
        </w:rPr>
        <w:t>Lorazepam</w:t>
      </w:r>
      <w:proofErr w:type="spellEnd"/>
      <w:r w:rsidRPr="0042507C">
        <w:rPr>
          <w:rFonts w:eastAsia="Calibri" w:cs="Calibri"/>
        </w:rPr>
        <w:t xml:space="preserve"> </w:t>
      </w:r>
      <w:proofErr w:type="spellStart"/>
      <w:r w:rsidRPr="0042507C">
        <w:rPr>
          <w:rFonts w:eastAsia="Calibri" w:cs="Calibri"/>
        </w:rPr>
        <w:t>Hualan</w:t>
      </w:r>
      <w:proofErr w:type="spellEnd"/>
      <w:r w:rsidRPr="0042507C">
        <w:rPr>
          <w:rFonts w:eastAsia="Calibri" w:cs="Calibri"/>
        </w:rPr>
        <w:t xml:space="preserve"> tiekiamas po 28 tabletes, supakuotas į OPA/</w:t>
      </w:r>
      <w:proofErr w:type="spellStart"/>
      <w:r w:rsidRPr="0042507C">
        <w:rPr>
          <w:rFonts w:eastAsia="Calibri" w:cs="Calibri"/>
        </w:rPr>
        <w:t>Alu</w:t>
      </w:r>
      <w:proofErr w:type="spellEnd"/>
      <w:r w:rsidRPr="0042507C">
        <w:rPr>
          <w:rFonts w:eastAsia="Calibri" w:cs="Calibri"/>
        </w:rPr>
        <w:t>/PVC-</w:t>
      </w:r>
      <w:proofErr w:type="spellStart"/>
      <w:r w:rsidRPr="0042507C">
        <w:rPr>
          <w:rFonts w:eastAsia="Calibri" w:cs="Calibri"/>
        </w:rPr>
        <w:t>Alu</w:t>
      </w:r>
      <w:proofErr w:type="spellEnd"/>
      <w:r w:rsidRPr="0042507C">
        <w:rPr>
          <w:rFonts w:eastAsia="Calibri" w:cs="Calibri"/>
        </w:rPr>
        <w:t xml:space="preserve"> lizdines plokšteles.</w:t>
      </w:r>
    </w:p>
    <w:p w14:paraId="4A633A5D" w14:textId="77777777" w:rsidR="00A95286" w:rsidRPr="0042507C" w:rsidRDefault="00A95286" w:rsidP="00A95286">
      <w:pPr>
        <w:rPr>
          <w:rFonts w:eastAsia="Calibri"/>
        </w:rPr>
      </w:pPr>
    </w:p>
    <w:p w14:paraId="5BC2D3B8" w14:textId="77777777" w:rsidR="00A95286" w:rsidRPr="0042507C" w:rsidRDefault="00A95286" w:rsidP="00A95286">
      <w:pPr>
        <w:spacing w:line="267" w:lineRule="exact"/>
        <w:outlineLvl w:val="0"/>
        <w:rPr>
          <w:rFonts w:eastAsia="Calibri"/>
          <w:b/>
          <w:bCs/>
        </w:rPr>
      </w:pPr>
      <w:r w:rsidRPr="0042507C">
        <w:rPr>
          <w:rFonts w:eastAsia="Calibri" w:cs="Calibri"/>
          <w:b/>
          <w:bCs/>
        </w:rPr>
        <w:t>Registruotojas</w:t>
      </w:r>
    </w:p>
    <w:p w14:paraId="5C411867" w14:textId="77777777" w:rsidR="00A95286" w:rsidRPr="0042507C" w:rsidRDefault="00A95286" w:rsidP="00A95286">
      <w:pPr>
        <w:rPr>
          <w:rFonts w:eastAsia="Calibri"/>
        </w:rPr>
      </w:pPr>
      <w:proofErr w:type="spellStart"/>
      <w:r w:rsidRPr="0042507C">
        <w:rPr>
          <w:rFonts w:eastAsia="Calibri" w:cs="Calibri"/>
        </w:rPr>
        <w:t>Hualan</w:t>
      </w:r>
      <w:proofErr w:type="spellEnd"/>
      <w:r w:rsidRPr="0042507C">
        <w:rPr>
          <w:rFonts w:eastAsia="Calibri" w:cs="Calibri"/>
        </w:rPr>
        <w:t xml:space="preserve"> </w:t>
      </w:r>
      <w:proofErr w:type="spellStart"/>
      <w:r w:rsidRPr="0042507C">
        <w:rPr>
          <w:rFonts w:eastAsia="Calibri" w:cs="Calibri"/>
        </w:rPr>
        <w:t>Pharmaceuticals</w:t>
      </w:r>
      <w:proofErr w:type="spellEnd"/>
      <w:r w:rsidRPr="0042507C">
        <w:rPr>
          <w:rFonts w:eastAsia="Calibri" w:cs="Calibri"/>
        </w:rPr>
        <w:t xml:space="preserve"> </w:t>
      </w:r>
      <w:proofErr w:type="spellStart"/>
      <w:r w:rsidRPr="0042507C">
        <w:rPr>
          <w:rFonts w:eastAsia="Calibri" w:cs="Calibri"/>
        </w:rPr>
        <w:t>Limited</w:t>
      </w:r>
      <w:proofErr w:type="spellEnd"/>
    </w:p>
    <w:p w14:paraId="48520A19" w14:textId="77777777" w:rsidR="00A95286" w:rsidRPr="0042507C" w:rsidRDefault="00A95286" w:rsidP="00A95286">
      <w:pPr>
        <w:rPr>
          <w:rFonts w:eastAsia="Calibri"/>
        </w:rPr>
      </w:pPr>
      <w:r w:rsidRPr="0042507C">
        <w:rPr>
          <w:rFonts w:eastAsia="Calibri" w:cs="Calibri"/>
        </w:rPr>
        <w:t xml:space="preserve">16/17 </w:t>
      </w:r>
      <w:proofErr w:type="spellStart"/>
      <w:r w:rsidRPr="0042507C">
        <w:rPr>
          <w:rFonts w:eastAsia="Calibri" w:cs="Calibri"/>
        </w:rPr>
        <w:t>College</w:t>
      </w:r>
      <w:proofErr w:type="spellEnd"/>
      <w:r w:rsidRPr="0042507C">
        <w:rPr>
          <w:rFonts w:eastAsia="Calibri" w:cs="Calibri"/>
        </w:rPr>
        <w:t xml:space="preserve"> </w:t>
      </w:r>
      <w:proofErr w:type="spellStart"/>
      <w:r w:rsidRPr="0042507C">
        <w:rPr>
          <w:rFonts w:eastAsia="Calibri" w:cs="Calibri"/>
        </w:rPr>
        <w:t>Green</w:t>
      </w:r>
      <w:proofErr w:type="spellEnd"/>
      <w:r w:rsidRPr="0042507C">
        <w:rPr>
          <w:rFonts w:eastAsia="Calibri" w:cs="Calibri"/>
        </w:rPr>
        <w:t xml:space="preserve">, Dublin 2, </w:t>
      </w:r>
    </w:p>
    <w:p w14:paraId="0E5A4364" w14:textId="77777777" w:rsidR="00A95286" w:rsidRPr="0042507C" w:rsidRDefault="00A95286" w:rsidP="00A95286">
      <w:pPr>
        <w:rPr>
          <w:rFonts w:eastAsia="Calibri"/>
        </w:rPr>
      </w:pPr>
      <w:r w:rsidRPr="0042507C">
        <w:rPr>
          <w:rFonts w:eastAsia="Calibri" w:cs="Calibri"/>
        </w:rPr>
        <w:t>Dublin,</w:t>
      </w:r>
    </w:p>
    <w:p w14:paraId="37D812CB" w14:textId="77777777" w:rsidR="00A95286" w:rsidRPr="0042507C" w:rsidRDefault="00A95286" w:rsidP="00A95286">
      <w:pPr>
        <w:rPr>
          <w:rFonts w:eastAsia="Calibri"/>
        </w:rPr>
      </w:pPr>
      <w:r w:rsidRPr="0042507C">
        <w:rPr>
          <w:rFonts w:eastAsia="Calibri" w:cs="Calibri"/>
        </w:rPr>
        <w:t>D02 V078</w:t>
      </w:r>
    </w:p>
    <w:p w14:paraId="7755C9D0" w14:textId="77777777" w:rsidR="00A95286" w:rsidRPr="0042507C" w:rsidRDefault="00A95286" w:rsidP="00A95286">
      <w:pPr>
        <w:rPr>
          <w:rFonts w:eastAsia="Calibri"/>
        </w:rPr>
      </w:pPr>
      <w:r w:rsidRPr="0042507C">
        <w:rPr>
          <w:rFonts w:eastAsia="Calibri" w:cs="Calibri"/>
        </w:rPr>
        <w:t>Airija</w:t>
      </w:r>
    </w:p>
    <w:p w14:paraId="312C2920" w14:textId="77777777" w:rsidR="00A95286" w:rsidRPr="0042507C" w:rsidRDefault="00A95286" w:rsidP="00A95286">
      <w:pPr>
        <w:spacing w:before="11"/>
        <w:rPr>
          <w:rFonts w:eastAsia="Calibri"/>
        </w:rPr>
      </w:pPr>
    </w:p>
    <w:p w14:paraId="06326E25" w14:textId="77777777" w:rsidR="00A95286" w:rsidRPr="0042507C" w:rsidRDefault="00A95286" w:rsidP="00A95286">
      <w:pPr>
        <w:spacing w:before="1"/>
        <w:outlineLvl w:val="0"/>
        <w:rPr>
          <w:rFonts w:eastAsia="Calibri"/>
          <w:b/>
          <w:bCs/>
        </w:rPr>
      </w:pPr>
      <w:r w:rsidRPr="0042507C">
        <w:rPr>
          <w:rFonts w:eastAsia="Calibri" w:cs="Calibri"/>
          <w:b/>
          <w:bCs/>
        </w:rPr>
        <w:t>Gamintojas</w:t>
      </w:r>
    </w:p>
    <w:p w14:paraId="57B839C9" w14:textId="77777777" w:rsidR="00A95286" w:rsidRPr="0042507C" w:rsidRDefault="00A95286" w:rsidP="00A95286">
      <w:pPr>
        <w:pStyle w:val="Pagrindinistekstas"/>
      </w:pPr>
      <w:proofErr w:type="spellStart"/>
      <w:r w:rsidRPr="0042507C">
        <w:t>Elara</w:t>
      </w:r>
      <w:proofErr w:type="spellEnd"/>
      <w:r w:rsidRPr="0042507C">
        <w:t xml:space="preserve"> </w:t>
      </w:r>
      <w:proofErr w:type="spellStart"/>
      <w:r w:rsidRPr="0042507C">
        <w:t>Pharmaservices</w:t>
      </w:r>
      <w:proofErr w:type="spellEnd"/>
      <w:r w:rsidRPr="0042507C">
        <w:t xml:space="preserve"> </w:t>
      </w:r>
      <w:proofErr w:type="spellStart"/>
      <w:r w:rsidRPr="0042507C">
        <w:t>Europe</w:t>
      </w:r>
      <w:proofErr w:type="spellEnd"/>
      <w:r w:rsidRPr="0042507C">
        <w:t xml:space="preserve"> </w:t>
      </w:r>
      <w:proofErr w:type="spellStart"/>
      <w:r w:rsidRPr="0042507C">
        <w:t>Ltd</w:t>
      </w:r>
      <w:proofErr w:type="spellEnd"/>
    </w:p>
    <w:p w14:paraId="518DC4A3" w14:textId="77777777" w:rsidR="00A95286" w:rsidRPr="0042507C" w:rsidRDefault="00A95286" w:rsidP="00A95286">
      <w:pPr>
        <w:pStyle w:val="Pagrindinistekstas"/>
      </w:pPr>
      <w:r w:rsidRPr="0042507C">
        <w:t xml:space="preserve">Regus </w:t>
      </w:r>
      <w:proofErr w:type="spellStart"/>
      <w:r w:rsidRPr="0042507C">
        <w:t>Block</w:t>
      </w:r>
      <w:proofErr w:type="spellEnd"/>
      <w:r w:rsidRPr="0042507C">
        <w:t xml:space="preserve"> 1, </w:t>
      </w:r>
      <w:proofErr w:type="spellStart"/>
      <w:r w:rsidRPr="0042507C">
        <w:t>Blanchardstown</w:t>
      </w:r>
      <w:proofErr w:type="spellEnd"/>
      <w:r w:rsidRPr="0042507C">
        <w:t xml:space="preserve"> </w:t>
      </w:r>
      <w:proofErr w:type="spellStart"/>
      <w:r w:rsidRPr="0042507C">
        <w:t>Corporate</w:t>
      </w:r>
      <w:proofErr w:type="spellEnd"/>
      <w:r w:rsidRPr="0042507C">
        <w:t xml:space="preserve"> </w:t>
      </w:r>
      <w:proofErr w:type="spellStart"/>
      <w:r w:rsidRPr="0042507C">
        <w:t>Park</w:t>
      </w:r>
      <w:proofErr w:type="spellEnd"/>
      <w:r w:rsidRPr="0042507C">
        <w:t>,</w:t>
      </w:r>
    </w:p>
    <w:p w14:paraId="46BD7B47" w14:textId="77777777" w:rsidR="00A95286" w:rsidRPr="0042507C" w:rsidRDefault="00A95286" w:rsidP="00A95286">
      <w:pPr>
        <w:pStyle w:val="Pagrindinistekstas"/>
      </w:pPr>
      <w:proofErr w:type="spellStart"/>
      <w:r w:rsidRPr="0042507C">
        <w:t>Ballycoolin</w:t>
      </w:r>
      <w:proofErr w:type="spellEnd"/>
      <w:r w:rsidRPr="0042507C">
        <w:t xml:space="preserve"> </w:t>
      </w:r>
      <w:proofErr w:type="spellStart"/>
      <w:r w:rsidRPr="0042507C">
        <w:t>Road</w:t>
      </w:r>
      <w:proofErr w:type="spellEnd"/>
      <w:r w:rsidRPr="0042507C">
        <w:t xml:space="preserve">, </w:t>
      </w:r>
      <w:proofErr w:type="spellStart"/>
      <w:r w:rsidRPr="0042507C">
        <w:t>Blanchardstown</w:t>
      </w:r>
      <w:proofErr w:type="spellEnd"/>
      <w:r w:rsidRPr="0042507C">
        <w:t>, Dublin 15,</w:t>
      </w:r>
    </w:p>
    <w:p w14:paraId="6E2F395E" w14:textId="77777777" w:rsidR="00A95286" w:rsidRPr="0042507C" w:rsidRDefault="00A95286" w:rsidP="00A95286">
      <w:pPr>
        <w:pStyle w:val="Pagrindinistekstas"/>
        <w:rPr>
          <w:rFonts w:eastAsia="Calibri"/>
        </w:rPr>
      </w:pPr>
      <w:r w:rsidRPr="0042507C">
        <w:t>D15 AKK1, Airija</w:t>
      </w:r>
    </w:p>
    <w:p w14:paraId="24B8BE8A" w14:textId="77777777" w:rsidR="00A95286" w:rsidRPr="0042507C" w:rsidRDefault="00A95286" w:rsidP="00A95286">
      <w:pPr>
        <w:rPr>
          <w:rFonts w:eastAsia="Calibri"/>
        </w:rPr>
      </w:pPr>
    </w:p>
    <w:p w14:paraId="5E72837B" w14:textId="77777777" w:rsidR="00A95286" w:rsidRPr="0042507C" w:rsidRDefault="00A95286" w:rsidP="00A95286">
      <w:pPr>
        <w:widowControl/>
        <w:rPr>
          <w:b/>
        </w:rPr>
      </w:pPr>
      <w:r w:rsidRPr="0042507C">
        <w:rPr>
          <w:rFonts w:eastAsia="Calibri" w:cs="Calibri"/>
          <w:b/>
        </w:rPr>
        <w:t>Šis vaistas Europos ekonominės erdvės valstybėse narėse registruotas tokiais pavadinimais:</w:t>
      </w:r>
    </w:p>
    <w:p w14:paraId="6A2AED3B" w14:textId="77777777" w:rsidR="00A95286" w:rsidRPr="0042507C" w:rsidRDefault="00A95286" w:rsidP="00A95286">
      <w:pPr>
        <w:widowControl/>
        <w:rPr>
          <w:i/>
        </w:rPr>
      </w:pPr>
    </w:p>
    <w:p w14:paraId="0BDBF1B0" w14:textId="77777777" w:rsidR="00A95286" w:rsidRPr="0042507C" w:rsidRDefault="00A95286" w:rsidP="00A95286">
      <w:pPr>
        <w:widowControl/>
      </w:pPr>
      <w:r w:rsidRPr="0042507C">
        <w:t xml:space="preserve">Lietuva: </w:t>
      </w:r>
      <w:proofErr w:type="spellStart"/>
      <w:r w:rsidRPr="0042507C">
        <w:t>Lorazepam</w:t>
      </w:r>
      <w:proofErr w:type="spellEnd"/>
      <w:r w:rsidRPr="0042507C">
        <w:t xml:space="preserve"> </w:t>
      </w:r>
      <w:proofErr w:type="spellStart"/>
      <w:r w:rsidRPr="0042507C">
        <w:t>Hualan</w:t>
      </w:r>
      <w:proofErr w:type="spellEnd"/>
      <w:r w:rsidRPr="0042507C">
        <w:t xml:space="preserve"> 0,25 mg, 0,5 mg, 1 mg, 2,5 mg tabletės</w:t>
      </w:r>
    </w:p>
    <w:p w14:paraId="0FD3AD14" w14:textId="77777777" w:rsidR="00A95286" w:rsidRPr="00773DCD" w:rsidRDefault="00A95286" w:rsidP="00A95286">
      <w:pPr>
        <w:widowControl/>
      </w:pPr>
      <w:r w:rsidRPr="00773DCD">
        <w:t xml:space="preserve">Malta: </w:t>
      </w:r>
      <w:proofErr w:type="spellStart"/>
      <w:r w:rsidRPr="00773DCD">
        <w:t>Lorazepam</w:t>
      </w:r>
      <w:proofErr w:type="spellEnd"/>
      <w:r w:rsidRPr="00773DCD">
        <w:t xml:space="preserve"> </w:t>
      </w:r>
      <w:proofErr w:type="spellStart"/>
      <w:r w:rsidRPr="00773DCD">
        <w:t>Hualan</w:t>
      </w:r>
      <w:proofErr w:type="spellEnd"/>
      <w:r w:rsidRPr="00773DCD">
        <w:t xml:space="preserve"> 0.25mg, 0.5mg, 1mg, 2.5mg </w:t>
      </w:r>
      <w:proofErr w:type="spellStart"/>
      <w:r w:rsidRPr="00773DCD">
        <w:t>Tablets</w:t>
      </w:r>
      <w:proofErr w:type="spellEnd"/>
      <w:r w:rsidRPr="00773DCD">
        <w:t xml:space="preserve"> </w:t>
      </w:r>
    </w:p>
    <w:p w14:paraId="46A39E53" w14:textId="77777777" w:rsidR="00A95286" w:rsidRPr="00773DCD" w:rsidRDefault="00A95286" w:rsidP="00A95286">
      <w:pPr>
        <w:widowControl/>
      </w:pPr>
      <w:r w:rsidRPr="0042507C">
        <w:t>Nyderlandai</w:t>
      </w:r>
      <w:r w:rsidRPr="00773DCD">
        <w:t xml:space="preserve">: </w:t>
      </w:r>
      <w:proofErr w:type="spellStart"/>
      <w:r w:rsidRPr="00773DCD">
        <w:t>Lorazepam</w:t>
      </w:r>
      <w:proofErr w:type="spellEnd"/>
      <w:r w:rsidRPr="00773DCD">
        <w:t xml:space="preserve"> </w:t>
      </w:r>
      <w:proofErr w:type="spellStart"/>
      <w:r w:rsidRPr="00773DCD">
        <w:t>Hualan</w:t>
      </w:r>
      <w:proofErr w:type="spellEnd"/>
      <w:r w:rsidRPr="00773DCD">
        <w:t xml:space="preserve"> 0,25 mg , 0,5 mg, 1 mg, 2,5 mg </w:t>
      </w:r>
      <w:proofErr w:type="spellStart"/>
      <w:r w:rsidRPr="00773DCD">
        <w:t>tabletten</w:t>
      </w:r>
      <w:proofErr w:type="spellEnd"/>
    </w:p>
    <w:p w14:paraId="0DFDA9A0" w14:textId="77777777" w:rsidR="00A95286" w:rsidRPr="00773DCD" w:rsidRDefault="00A95286" w:rsidP="00A95286">
      <w:pPr>
        <w:widowControl/>
      </w:pPr>
      <w:r w:rsidRPr="0042507C">
        <w:t>Vokietija</w:t>
      </w:r>
      <w:r w:rsidRPr="00773DCD">
        <w:t xml:space="preserve">: </w:t>
      </w:r>
      <w:proofErr w:type="spellStart"/>
      <w:r w:rsidRPr="00773DCD">
        <w:t>Lorazepam</w:t>
      </w:r>
      <w:proofErr w:type="spellEnd"/>
      <w:r w:rsidRPr="00773DCD">
        <w:t xml:space="preserve"> </w:t>
      </w:r>
      <w:proofErr w:type="spellStart"/>
      <w:r w:rsidRPr="00773DCD">
        <w:t>Hualan</w:t>
      </w:r>
      <w:proofErr w:type="spellEnd"/>
      <w:r w:rsidRPr="00773DCD">
        <w:t xml:space="preserve"> 0,25 mg, 0,5 mg, 1 mg, 2,5 mg </w:t>
      </w:r>
      <w:proofErr w:type="spellStart"/>
      <w:r w:rsidRPr="00773DCD">
        <w:t>Tabletten</w:t>
      </w:r>
      <w:proofErr w:type="spellEnd"/>
    </w:p>
    <w:p w14:paraId="57611FF0" w14:textId="77777777" w:rsidR="00A95286" w:rsidRPr="0042507C" w:rsidRDefault="00A95286" w:rsidP="00A95286">
      <w:pPr>
        <w:widowControl/>
      </w:pPr>
      <w:r w:rsidRPr="0042507C">
        <w:t xml:space="preserve">Italija ir Lenkija: </w:t>
      </w:r>
      <w:proofErr w:type="spellStart"/>
      <w:r w:rsidRPr="0042507C">
        <w:t>Lorazepam</w:t>
      </w:r>
      <w:proofErr w:type="spellEnd"/>
      <w:r w:rsidRPr="0042507C">
        <w:t xml:space="preserve"> </w:t>
      </w:r>
      <w:proofErr w:type="spellStart"/>
      <w:r w:rsidRPr="0042507C">
        <w:t>Hualan</w:t>
      </w:r>
      <w:proofErr w:type="spellEnd"/>
    </w:p>
    <w:p w14:paraId="44131899" w14:textId="77777777" w:rsidR="00A95286" w:rsidRPr="0042507C" w:rsidRDefault="00A95286" w:rsidP="00A95286">
      <w:pPr>
        <w:widowControl/>
      </w:pPr>
      <w:r w:rsidRPr="0042507C">
        <w:t xml:space="preserve">Belgija: </w:t>
      </w:r>
      <w:proofErr w:type="spellStart"/>
      <w:r w:rsidRPr="0042507C">
        <w:t>Lorazepam</w:t>
      </w:r>
      <w:proofErr w:type="spellEnd"/>
      <w:r w:rsidRPr="0042507C">
        <w:t xml:space="preserve"> </w:t>
      </w:r>
      <w:proofErr w:type="spellStart"/>
      <w:r w:rsidRPr="0042507C">
        <w:t>Hualan</w:t>
      </w:r>
      <w:proofErr w:type="spellEnd"/>
      <w:r w:rsidRPr="0042507C">
        <w:t xml:space="preserve"> 0,25 mg, 0,5 mg, 1 mg, 2,5 mg </w:t>
      </w:r>
      <w:proofErr w:type="spellStart"/>
      <w:r w:rsidRPr="0042507C">
        <w:t>comprimé</w:t>
      </w:r>
      <w:proofErr w:type="spellEnd"/>
    </w:p>
    <w:p w14:paraId="2BA37A54" w14:textId="77777777" w:rsidR="00A95286" w:rsidRPr="0042507C" w:rsidRDefault="00A95286" w:rsidP="00A95286">
      <w:pPr>
        <w:widowControl/>
      </w:pPr>
      <w:r w:rsidRPr="0042507C">
        <w:t xml:space="preserve">Portugalija: </w:t>
      </w:r>
      <w:proofErr w:type="spellStart"/>
      <w:r w:rsidRPr="0042507C">
        <w:t>Lorazepam</w:t>
      </w:r>
      <w:proofErr w:type="spellEnd"/>
      <w:r w:rsidRPr="0042507C">
        <w:t xml:space="preserve"> </w:t>
      </w:r>
      <w:proofErr w:type="spellStart"/>
      <w:r w:rsidRPr="0042507C">
        <w:t>Hualan</w:t>
      </w:r>
      <w:proofErr w:type="spellEnd"/>
      <w:r w:rsidRPr="0042507C">
        <w:t xml:space="preserve"> 0,25 mg 0,5 mg, 1 mg, 2,5 mg </w:t>
      </w:r>
      <w:proofErr w:type="spellStart"/>
      <w:r w:rsidRPr="0042507C">
        <w:t>comprimido</w:t>
      </w:r>
      <w:proofErr w:type="spellEnd"/>
    </w:p>
    <w:p w14:paraId="3998ACB3" w14:textId="77777777" w:rsidR="00A95286" w:rsidRPr="0042507C" w:rsidRDefault="00A95286" w:rsidP="00A95286">
      <w:pPr>
        <w:widowControl/>
        <w:ind w:right="-2"/>
      </w:pPr>
      <w:r w:rsidRPr="0042507C">
        <w:t xml:space="preserve">Ispanija: </w:t>
      </w:r>
      <w:proofErr w:type="spellStart"/>
      <w:r w:rsidRPr="0042507C">
        <w:t>Lorazepam</w:t>
      </w:r>
      <w:proofErr w:type="spellEnd"/>
      <w:r w:rsidRPr="0042507C">
        <w:t xml:space="preserve"> </w:t>
      </w:r>
      <w:proofErr w:type="spellStart"/>
      <w:r w:rsidRPr="0042507C">
        <w:t>Hualan</w:t>
      </w:r>
      <w:proofErr w:type="spellEnd"/>
      <w:r w:rsidRPr="0042507C">
        <w:t xml:space="preserve"> 0,25 mg 0,5 mg, 1 mg, 2,5 mg </w:t>
      </w:r>
      <w:proofErr w:type="spellStart"/>
      <w:r w:rsidRPr="00773DCD">
        <w:t>comprimidos</w:t>
      </w:r>
      <w:proofErr w:type="spellEnd"/>
    </w:p>
    <w:p w14:paraId="3126341B" w14:textId="77777777" w:rsidR="00A95286" w:rsidRPr="0042507C" w:rsidRDefault="00A95286" w:rsidP="00A95286">
      <w:pPr>
        <w:spacing w:before="1"/>
        <w:rPr>
          <w:rFonts w:eastAsia="Calibri"/>
        </w:rPr>
      </w:pPr>
    </w:p>
    <w:p w14:paraId="21A9CAEC" w14:textId="77777777" w:rsidR="00A95286" w:rsidRPr="0042507C" w:rsidRDefault="00A95286" w:rsidP="00A95286">
      <w:pPr>
        <w:outlineLvl w:val="0"/>
        <w:rPr>
          <w:rFonts w:eastAsia="Calibri"/>
          <w:b/>
          <w:bCs/>
        </w:rPr>
      </w:pPr>
      <w:r w:rsidRPr="0042507C">
        <w:rPr>
          <w:rFonts w:eastAsia="Calibri" w:cs="Calibri"/>
          <w:b/>
          <w:bCs/>
        </w:rPr>
        <w:t>Šis pakuotės lapelis paskutinį kartą peržiūrėtas 2025</w:t>
      </w:r>
      <w:r>
        <w:rPr>
          <w:rFonts w:eastAsia="Calibri" w:cs="Calibri"/>
          <w:b/>
          <w:bCs/>
        </w:rPr>
        <w:t>-07-25.</w:t>
      </w:r>
    </w:p>
    <w:p w14:paraId="09DA94C8" w14:textId="77777777" w:rsidR="00A95286" w:rsidRPr="0042507C" w:rsidRDefault="00A95286" w:rsidP="00A95286">
      <w:pPr>
        <w:outlineLvl w:val="0"/>
        <w:rPr>
          <w:rFonts w:eastAsia="Calibri"/>
          <w:b/>
          <w:bCs/>
        </w:rPr>
      </w:pPr>
    </w:p>
    <w:p w14:paraId="218A765A" w14:textId="77777777" w:rsidR="00A95286" w:rsidRPr="0042507C" w:rsidRDefault="00A95286" w:rsidP="00A95286">
      <w:pPr>
        <w:widowControl/>
        <w:numPr>
          <w:ilvl w:val="12"/>
          <w:numId w:val="0"/>
        </w:numPr>
        <w:tabs>
          <w:tab w:val="left" w:pos="567"/>
        </w:tabs>
        <w:ind w:right="-2"/>
        <w:rPr>
          <w:snapToGrid w:val="0"/>
          <w:szCs w:val="24"/>
        </w:rPr>
      </w:pPr>
      <w:r w:rsidRPr="0042507C">
        <w:rPr>
          <w:snapToGrid w:val="0"/>
          <w:szCs w:val="20"/>
        </w:rPr>
        <w:t xml:space="preserve">Išsami informacija apie šį </w:t>
      </w:r>
      <w:r w:rsidRPr="0042507C">
        <w:rPr>
          <w:snapToGrid w:val="0"/>
          <w:szCs w:val="24"/>
        </w:rPr>
        <w:t>vaistą</w:t>
      </w:r>
      <w:r w:rsidRPr="0042507C">
        <w:rPr>
          <w:snapToGrid w:val="0"/>
          <w:szCs w:val="20"/>
        </w:rPr>
        <w:t xml:space="preserve"> pateikiama Valstybinės vaistų kontrolės tarnybos prie Lietuvos Respublikos sveikatos apsaugos ministerijos tinklalapyje</w:t>
      </w:r>
      <w:r w:rsidRPr="0042507C">
        <w:rPr>
          <w:i/>
          <w:snapToGrid w:val="0"/>
          <w:szCs w:val="24"/>
        </w:rPr>
        <w:t xml:space="preserve"> </w:t>
      </w:r>
      <w:hyperlink r:id="rId5" w:history="1">
        <w:r w:rsidRPr="0042507C">
          <w:rPr>
            <w:rFonts w:eastAsia="SimSun"/>
            <w:snapToGrid w:val="0"/>
            <w:color w:val="0000FF"/>
            <w:szCs w:val="20"/>
            <w:u w:val="single"/>
          </w:rPr>
          <w:t>http://www.vvkt.lt/</w:t>
        </w:r>
      </w:hyperlink>
      <w:r w:rsidRPr="0042507C">
        <w:rPr>
          <w:snapToGrid w:val="0"/>
          <w:szCs w:val="20"/>
        </w:rPr>
        <w:t>.</w:t>
      </w:r>
    </w:p>
    <w:p w14:paraId="57EB2F4A" w14:textId="77777777" w:rsidR="00A95286" w:rsidRPr="0042507C" w:rsidRDefault="00A95286" w:rsidP="00A95286">
      <w:pPr>
        <w:outlineLvl w:val="0"/>
        <w:rPr>
          <w:rFonts w:eastAsia="Calibri"/>
          <w:b/>
          <w:bCs/>
        </w:rPr>
      </w:pPr>
    </w:p>
    <w:p w14:paraId="7482067E" w14:textId="77777777" w:rsidR="00A95286" w:rsidRPr="0042507C" w:rsidRDefault="00A95286" w:rsidP="00A95286">
      <w:pPr>
        <w:outlineLvl w:val="0"/>
        <w:rPr>
          <w:rFonts w:eastAsia="Calibri"/>
        </w:rPr>
      </w:pPr>
      <w:r w:rsidRPr="0042507C">
        <w:rPr>
          <w:rFonts w:eastAsia="Calibri" w:cs="Calibri"/>
          <w:bCs/>
        </w:rPr>
        <w:t>-------------------------------------------------------------------------------------------------------------------------</w:t>
      </w:r>
    </w:p>
    <w:p w14:paraId="3B3FFD18" w14:textId="77777777" w:rsidR="00A95286" w:rsidRPr="0042507C" w:rsidRDefault="00A95286" w:rsidP="00A95286">
      <w:pPr>
        <w:outlineLvl w:val="0"/>
        <w:rPr>
          <w:rFonts w:eastAsia="Calibri"/>
        </w:rPr>
      </w:pPr>
    </w:p>
    <w:p w14:paraId="20DD5C29" w14:textId="77777777" w:rsidR="00A95286" w:rsidRPr="0042507C" w:rsidRDefault="00A95286" w:rsidP="00A95286">
      <w:pPr>
        <w:outlineLvl w:val="0"/>
        <w:rPr>
          <w:rFonts w:eastAsia="Calibri"/>
          <w:b/>
          <w:bCs/>
        </w:rPr>
      </w:pPr>
      <w:r w:rsidRPr="0042507C">
        <w:rPr>
          <w:rFonts w:eastAsia="Calibri" w:cs="Calibri"/>
          <w:b/>
          <w:bCs/>
        </w:rPr>
        <w:t>Pacientų dėmesiui.</w:t>
      </w:r>
    </w:p>
    <w:p w14:paraId="67254D96" w14:textId="77777777" w:rsidR="00A95286" w:rsidRPr="0042507C" w:rsidRDefault="00A95286" w:rsidP="00A95286">
      <w:pPr>
        <w:outlineLvl w:val="0"/>
        <w:rPr>
          <w:rFonts w:eastAsia="Calibri"/>
        </w:rPr>
      </w:pPr>
      <w:r w:rsidRPr="0042507C">
        <w:rPr>
          <w:rFonts w:eastAsia="Calibri" w:cs="Calibri"/>
          <w:bCs/>
        </w:rPr>
        <w:t>Šio vaisto sudėtyje esanti veiklioji medžiaga priklauso benzodiazepinų grupei.</w:t>
      </w:r>
    </w:p>
    <w:p w14:paraId="1D1E5247" w14:textId="77777777" w:rsidR="00A95286" w:rsidRPr="0042507C" w:rsidRDefault="00A95286" w:rsidP="00A95286">
      <w:pPr>
        <w:outlineLvl w:val="0"/>
        <w:rPr>
          <w:rFonts w:eastAsia="Calibri"/>
        </w:rPr>
      </w:pPr>
    </w:p>
    <w:p w14:paraId="2F473F04" w14:textId="77777777" w:rsidR="00A95286" w:rsidRPr="0042507C" w:rsidRDefault="00A95286" w:rsidP="00A95286">
      <w:pPr>
        <w:outlineLvl w:val="0"/>
        <w:rPr>
          <w:rFonts w:eastAsia="Calibri"/>
        </w:rPr>
      </w:pPr>
      <w:r w:rsidRPr="0042507C">
        <w:rPr>
          <w:rFonts w:eastAsia="Calibri" w:cs="Calibri"/>
          <w:bCs/>
        </w:rPr>
        <w:t>Benzodiazepinai yra vaistai, skirti būklėms, susijusioms su nenustygimu, nerimu, įtampa ir nemiga, gydyti. Be to, benzodiazepinai skirti epilepsijai ir tam tikriems raumenų spazmams gydyti.</w:t>
      </w:r>
    </w:p>
    <w:p w14:paraId="5B495265" w14:textId="77777777" w:rsidR="00A95286" w:rsidRPr="0042507C" w:rsidRDefault="00A95286" w:rsidP="00A95286">
      <w:pPr>
        <w:outlineLvl w:val="0"/>
        <w:rPr>
          <w:rFonts w:eastAsia="Calibri"/>
        </w:rPr>
      </w:pPr>
    </w:p>
    <w:p w14:paraId="26EAD3A5" w14:textId="77777777" w:rsidR="00A95286" w:rsidRPr="0042507C" w:rsidRDefault="00A95286" w:rsidP="00A95286">
      <w:pPr>
        <w:outlineLvl w:val="0"/>
        <w:rPr>
          <w:rFonts w:eastAsia="Calibri"/>
        </w:rPr>
      </w:pPr>
      <w:r w:rsidRPr="0042507C">
        <w:rPr>
          <w:rFonts w:eastAsia="Calibri" w:cs="Calibri"/>
          <w:bCs/>
        </w:rPr>
        <w:t>Ne visus nerimo ar miego sutrikimus reikia gydyti vaistais. Dažnai šios būklės yra fizinės ar psichikos ligų ar kitų sutrikimų požymis ir gali būti malšinamos kitomis priemonėmis arba gydant pagrindinę ligą.</w:t>
      </w:r>
    </w:p>
    <w:p w14:paraId="19C62A73" w14:textId="77777777" w:rsidR="00A95286" w:rsidRPr="0042507C" w:rsidRDefault="00A95286" w:rsidP="00A95286">
      <w:pPr>
        <w:outlineLvl w:val="0"/>
        <w:rPr>
          <w:rFonts w:eastAsia="Calibri"/>
        </w:rPr>
      </w:pPr>
    </w:p>
    <w:p w14:paraId="62573885" w14:textId="77777777" w:rsidR="00A95286" w:rsidRPr="0042507C" w:rsidRDefault="00A95286" w:rsidP="00A95286">
      <w:pPr>
        <w:outlineLvl w:val="0"/>
        <w:rPr>
          <w:rFonts w:eastAsia="Calibri"/>
        </w:rPr>
      </w:pPr>
      <w:r w:rsidRPr="0042507C">
        <w:rPr>
          <w:rFonts w:eastAsia="Calibri" w:cs="Calibri"/>
          <w:bCs/>
        </w:rPr>
        <w:t>Benzodiazepinai nepašalina sutrikimo priežasties. Jie sumažina kančią ir taip pat gali tapti svarbia pagalbine priemone, pavyzdžiui, suteikiant galimybę tęsti gydymą ir spręsti atitinkamas problemas.</w:t>
      </w:r>
    </w:p>
    <w:p w14:paraId="47202FBE" w14:textId="77777777" w:rsidR="00A95286" w:rsidRPr="0042507C" w:rsidRDefault="00A95286" w:rsidP="00A95286">
      <w:pPr>
        <w:outlineLvl w:val="0"/>
        <w:rPr>
          <w:rFonts w:eastAsia="Calibri"/>
        </w:rPr>
      </w:pPr>
    </w:p>
    <w:p w14:paraId="38D4554E" w14:textId="77777777" w:rsidR="00A95286" w:rsidRPr="0042507C" w:rsidRDefault="00A95286" w:rsidP="00A95286">
      <w:pPr>
        <w:outlineLvl w:val="0"/>
        <w:rPr>
          <w:rFonts w:eastAsia="Calibri"/>
        </w:rPr>
      </w:pPr>
      <w:r w:rsidRPr="0042507C">
        <w:rPr>
          <w:rFonts w:eastAsia="Calibri" w:cs="Calibri"/>
          <w:bCs/>
        </w:rPr>
        <w:t xml:space="preserve">Vartojant benzodiazepinus gali išsivystyti fizinė ir psichologinė priklausomybė. </w:t>
      </w:r>
    </w:p>
    <w:p w14:paraId="44D95D8A" w14:textId="77777777" w:rsidR="00A95286" w:rsidRPr="0042507C" w:rsidRDefault="00A95286" w:rsidP="00A95286">
      <w:pPr>
        <w:outlineLvl w:val="0"/>
        <w:rPr>
          <w:rFonts w:eastAsia="Calibri"/>
        </w:rPr>
      </w:pPr>
    </w:p>
    <w:p w14:paraId="61E6468E" w14:textId="77777777" w:rsidR="00A95286" w:rsidRPr="0042507C" w:rsidRDefault="00A95286" w:rsidP="00A95286">
      <w:pPr>
        <w:outlineLvl w:val="0"/>
        <w:rPr>
          <w:rFonts w:eastAsia="Calibri"/>
        </w:rPr>
      </w:pPr>
      <w:r w:rsidRPr="0042507C">
        <w:rPr>
          <w:rFonts w:eastAsia="Calibri" w:cs="Calibri"/>
          <w:bCs/>
        </w:rPr>
        <w:t>Norint kiek įmanoma sumažinti riziką, rekomenduojama tiksliai laikytis toliau pateiktų nurodymų.</w:t>
      </w:r>
    </w:p>
    <w:p w14:paraId="5A2DA41B" w14:textId="77777777" w:rsidR="00A95286" w:rsidRPr="0042507C" w:rsidRDefault="00A95286" w:rsidP="00A95286">
      <w:pPr>
        <w:numPr>
          <w:ilvl w:val="0"/>
          <w:numId w:val="4"/>
        </w:numPr>
        <w:ind w:left="567"/>
        <w:outlineLvl w:val="0"/>
        <w:rPr>
          <w:rFonts w:eastAsia="Calibri"/>
        </w:rPr>
      </w:pPr>
      <w:r w:rsidRPr="0042507C">
        <w:rPr>
          <w:rFonts w:eastAsia="Calibri" w:cs="Calibri"/>
          <w:bCs/>
        </w:rPr>
        <w:t>Benzodiazepinai skirti tik patologinėms būklėms gydyti ir juos galima vartoti tik gydytojo nurodymu.</w:t>
      </w:r>
    </w:p>
    <w:p w14:paraId="23FD7694" w14:textId="77777777" w:rsidR="00A95286" w:rsidRPr="0042507C" w:rsidRDefault="00A95286" w:rsidP="00A95286">
      <w:pPr>
        <w:numPr>
          <w:ilvl w:val="0"/>
          <w:numId w:val="4"/>
        </w:numPr>
        <w:ind w:left="567"/>
        <w:outlineLvl w:val="0"/>
        <w:rPr>
          <w:rFonts w:eastAsia="Calibri"/>
        </w:rPr>
      </w:pPr>
      <w:r w:rsidRPr="0042507C">
        <w:rPr>
          <w:rFonts w:eastAsia="Calibri" w:cs="Calibri"/>
          <w:bCs/>
        </w:rPr>
        <w:t xml:space="preserve">Jei esate ar buvote priklausomi nuo alkoholio, vaistų ar narkotikų, benzodiazepinus vartoti draudžiama, išskyrus retus atvejus, kuriuos gali įvertinti tik gydytojas. Apie tai praneškite savo </w:t>
      </w:r>
      <w:r w:rsidRPr="0042507C">
        <w:rPr>
          <w:rFonts w:eastAsia="Calibri" w:cs="Calibri"/>
          <w:bCs/>
        </w:rPr>
        <w:lastRenderedPageBreak/>
        <w:t>gydytojui.</w:t>
      </w:r>
    </w:p>
    <w:p w14:paraId="4DBACC47" w14:textId="77777777" w:rsidR="00A95286" w:rsidRPr="0042507C" w:rsidRDefault="00A95286" w:rsidP="00A95286">
      <w:pPr>
        <w:numPr>
          <w:ilvl w:val="0"/>
          <w:numId w:val="4"/>
        </w:numPr>
        <w:ind w:left="567"/>
        <w:outlineLvl w:val="0"/>
        <w:rPr>
          <w:rFonts w:eastAsia="Calibri"/>
        </w:rPr>
      </w:pPr>
      <w:r w:rsidRPr="0042507C">
        <w:rPr>
          <w:rFonts w:eastAsia="Calibri" w:cs="Calibri"/>
          <w:bCs/>
        </w:rPr>
        <w:t>Negalima nekontroliuojant vartoti ilgą laiką, nes dėl to gali išsivystyti priklausomybė. Gydymo pradžioje būtina užsiregistruoti vizitui pas prižiūrintį gydytoją, kad jis arba ji galėtų nuspręsti dėl tolesnio gydymo. Vartojant šiuos vaistus nesilaikant gydytojo nurodymų sumažėja tikimybė gauti gydytojo receptą.</w:t>
      </w:r>
    </w:p>
    <w:p w14:paraId="123BA8B2" w14:textId="77777777" w:rsidR="00A95286" w:rsidRPr="0042507C" w:rsidRDefault="00A95286" w:rsidP="00A95286">
      <w:pPr>
        <w:numPr>
          <w:ilvl w:val="0"/>
          <w:numId w:val="4"/>
        </w:numPr>
        <w:ind w:left="567"/>
        <w:outlineLvl w:val="0"/>
        <w:rPr>
          <w:rFonts w:eastAsia="Calibri"/>
        </w:rPr>
      </w:pPr>
      <w:r w:rsidRPr="0042507C">
        <w:rPr>
          <w:rFonts w:eastAsia="Calibri" w:cs="Calibri"/>
          <w:bCs/>
        </w:rPr>
        <w:t>Jokiomis aplinkybėmis nedidinkite gydytojo paskirtos dozės ir nemažinkite laiko intervalo tarp dozių, net jei poveikis išnyksta. Tai gali reikšti, kad vystosi priklausomybė. Be leidimo keičiant gydytojo paskirtą dozę apsunkinamas tikslinis gydymas.</w:t>
      </w:r>
    </w:p>
    <w:p w14:paraId="15C37388" w14:textId="77777777" w:rsidR="00A95286" w:rsidRPr="0042507C" w:rsidRDefault="00A95286" w:rsidP="00A95286">
      <w:pPr>
        <w:numPr>
          <w:ilvl w:val="0"/>
          <w:numId w:val="4"/>
        </w:numPr>
        <w:ind w:left="567"/>
        <w:outlineLvl w:val="0"/>
        <w:rPr>
          <w:rFonts w:eastAsia="Calibri"/>
        </w:rPr>
      </w:pPr>
      <w:r w:rsidRPr="0042507C">
        <w:rPr>
          <w:rFonts w:eastAsia="Calibri" w:cs="Calibri"/>
          <w:bCs/>
        </w:rPr>
        <w:t>Negalima staiga nustoti vartoti benzodiazepinų. Gydymas nutraukiamas laipsniškai mažinant dozę. Jei vaistas buvo vartojamas ilgą laiką ir gydymas nutraukiamas staiga, gali pasireikšti (dažnai po kelių dienų) nenustygimas, nerimas, nemiga, traukuliai ir haliucinacijos. Šie nutraukimo simptomai išnyksta po kelių dienų ar savaičių. Jei reikia, apie tai pasikalbėkite su savo gydytoju.</w:t>
      </w:r>
    </w:p>
    <w:p w14:paraId="0633EB19" w14:textId="77777777" w:rsidR="00A95286" w:rsidRPr="0042507C" w:rsidRDefault="00A95286" w:rsidP="00A95286">
      <w:pPr>
        <w:numPr>
          <w:ilvl w:val="0"/>
          <w:numId w:val="4"/>
        </w:numPr>
        <w:ind w:left="567"/>
        <w:outlineLvl w:val="0"/>
        <w:rPr>
          <w:rFonts w:eastAsia="Calibri"/>
        </w:rPr>
      </w:pPr>
      <w:r w:rsidRPr="0042507C">
        <w:rPr>
          <w:rFonts w:eastAsia="Calibri" w:cs="Calibri"/>
          <w:bCs/>
        </w:rPr>
        <w:t>Draudžiama imti benzodiazepinus iš kitų asmenų ir vartoti juos tik todėl, kad „jie padėjo kitiems“. Niekada neduokite vaistų kitiems asmenims.</w:t>
      </w:r>
    </w:p>
    <w:p w14:paraId="10CEC486" w14:textId="77777777" w:rsidR="00A95286" w:rsidRPr="0042507C" w:rsidRDefault="00A95286" w:rsidP="00A95286">
      <w:pPr>
        <w:ind w:left="567" w:hanging="600"/>
        <w:outlineLvl w:val="0"/>
        <w:rPr>
          <w:rFonts w:ascii="Calibri" w:eastAsia="Calibri" w:hAnsi="Calibri" w:cs="Calibri"/>
          <w:b/>
          <w:bCs/>
        </w:rPr>
      </w:pPr>
    </w:p>
    <w:p w14:paraId="6756031F" w14:textId="77777777" w:rsidR="00A95286" w:rsidRPr="0042507C" w:rsidRDefault="00A95286" w:rsidP="00A95286">
      <w:pPr>
        <w:ind w:left="567" w:hanging="600"/>
      </w:pPr>
    </w:p>
    <w:p w14:paraId="5C0A998D" w14:textId="77777777" w:rsidR="00222FED" w:rsidRDefault="00222FED"/>
    <w:sectPr w:rsidR="00222FED" w:rsidSect="00A95286">
      <w:pgSz w:w="11906" w:h="16838" w:code="9"/>
      <w:pgMar w:top="1134" w:right="1418" w:bottom="1134" w:left="1418" w:header="737" w:footer="737" w:gutter="0"/>
      <w:cols w:space="1296"/>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4B37"/>
    <w:multiLevelType w:val="hybridMultilevel"/>
    <w:tmpl w:val="5C8267BC"/>
    <w:lvl w:ilvl="0" w:tplc="04080001">
      <w:start w:val="1"/>
      <w:numFmt w:val="bullet"/>
      <w:lvlText w:val=""/>
      <w:lvlJc w:val="left"/>
      <w:pPr>
        <w:ind w:left="720" w:hanging="360"/>
      </w:pPr>
      <w:rPr>
        <w:rFonts w:ascii="Symbol" w:hAnsi="Symbol" w:hint="default"/>
      </w:rPr>
    </w:lvl>
    <w:lvl w:ilvl="1" w:tplc="195899C0">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323DA"/>
    <w:multiLevelType w:val="hybridMultilevel"/>
    <w:tmpl w:val="13C6E60C"/>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B521D"/>
    <w:multiLevelType w:val="multilevel"/>
    <w:tmpl w:val="B9360076"/>
    <w:lvl w:ilvl="0">
      <w:start w:val="1"/>
      <w:numFmt w:val="bullet"/>
      <w:lvlText w:val="-"/>
      <w:lvlJc w:val="left"/>
      <w:pPr>
        <w:ind w:left="685" w:hanging="567"/>
      </w:pPr>
      <w:rPr>
        <w:rFonts w:ascii="Calibri" w:hAnsi="Calibri" w:cs="Calibri" w:hint="default"/>
        <w:w w:val="100"/>
        <w:sz w:val="22"/>
        <w:szCs w:val="22"/>
      </w:rPr>
    </w:lvl>
    <w:lvl w:ilvl="1">
      <w:start w:val="1"/>
      <w:numFmt w:val="bullet"/>
      <w:lvlText w:val=""/>
      <w:lvlJc w:val="left"/>
      <w:pPr>
        <w:ind w:left="1536" w:hanging="567"/>
      </w:pPr>
      <w:rPr>
        <w:rFonts w:ascii="Symbol" w:hAnsi="Symbol" w:cs="Symbol" w:hint="default"/>
      </w:rPr>
    </w:lvl>
    <w:lvl w:ilvl="2">
      <w:start w:val="1"/>
      <w:numFmt w:val="bullet"/>
      <w:lvlText w:val=""/>
      <w:lvlJc w:val="left"/>
      <w:pPr>
        <w:ind w:left="2393" w:hanging="567"/>
      </w:pPr>
      <w:rPr>
        <w:rFonts w:ascii="Symbol" w:hAnsi="Symbol" w:cs="Symbol" w:hint="default"/>
      </w:rPr>
    </w:lvl>
    <w:lvl w:ilvl="3">
      <w:start w:val="1"/>
      <w:numFmt w:val="bullet"/>
      <w:lvlText w:val=""/>
      <w:lvlJc w:val="left"/>
      <w:pPr>
        <w:ind w:left="3249" w:hanging="567"/>
      </w:pPr>
      <w:rPr>
        <w:rFonts w:ascii="Symbol" w:hAnsi="Symbol" w:cs="Symbol" w:hint="default"/>
      </w:rPr>
    </w:lvl>
    <w:lvl w:ilvl="4">
      <w:start w:val="1"/>
      <w:numFmt w:val="bullet"/>
      <w:lvlText w:val=""/>
      <w:lvlJc w:val="left"/>
      <w:pPr>
        <w:ind w:left="4106" w:hanging="567"/>
      </w:pPr>
      <w:rPr>
        <w:rFonts w:ascii="Symbol" w:hAnsi="Symbol" w:cs="Symbol" w:hint="default"/>
      </w:rPr>
    </w:lvl>
    <w:lvl w:ilvl="5">
      <w:start w:val="1"/>
      <w:numFmt w:val="bullet"/>
      <w:lvlText w:val=""/>
      <w:lvlJc w:val="left"/>
      <w:pPr>
        <w:ind w:left="4963" w:hanging="567"/>
      </w:pPr>
      <w:rPr>
        <w:rFonts w:ascii="Symbol" w:hAnsi="Symbol" w:cs="Symbol" w:hint="default"/>
      </w:rPr>
    </w:lvl>
    <w:lvl w:ilvl="6">
      <w:start w:val="1"/>
      <w:numFmt w:val="bullet"/>
      <w:lvlText w:val=""/>
      <w:lvlJc w:val="left"/>
      <w:pPr>
        <w:ind w:left="5819" w:hanging="567"/>
      </w:pPr>
      <w:rPr>
        <w:rFonts w:ascii="Symbol" w:hAnsi="Symbol" w:cs="Symbol" w:hint="default"/>
      </w:rPr>
    </w:lvl>
    <w:lvl w:ilvl="7">
      <w:start w:val="1"/>
      <w:numFmt w:val="bullet"/>
      <w:lvlText w:val=""/>
      <w:lvlJc w:val="left"/>
      <w:pPr>
        <w:ind w:left="6676" w:hanging="567"/>
      </w:pPr>
      <w:rPr>
        <w:rFonts w:ascii="Symbol" w:hAnsi="Symbol" w:cs="Symbol" w:hint="default"/>
      </w:rPr>
    </w:lvl>
    <w:lvl w:ilvl="8">
      <w:start w:val="1"/>
      <w:numFmt w:val="bullet"/>
      <w:lvlText w:val=""/>
      <w:lvlJc w:val="left"/>
      <w:pPr>
        <w:ind w:left="7533" w:hanging="567"/>
      </w:pPr>
      <w:rPr>
        <w:rFonts w:ascii="Symbol" w:hAnsi="Symbol" w:cs="Symbol" w:hint="default"/>
      </w:rPr>
    </w:lvl>
  </w:abstractNum>
  <w:abstractNum w:abstractNumId="3" w15:restartNumberingAfterBreak="0">
    <w:nsid w:val="46F14604"/>
    <w:multiLevelType w:val="hybridMultilevel"/>
    <w:tmpl w:val="7358791A"/>
    <w:lvl w:ilvl="0" w:tplc="68445F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3210D9"/>
    <w:multiLevelType w:val="multilevel"/>
    <w:tmpl w:val="1BC82956"/>
    <w:lvl w:ilvl="0">
      <w:start w:val="1"/>
      <w:numFmt w:val="decimal"/>
      <w:lvlText w:val="%1."/>
      <w:lvlJc w:val="left"/>
      <w:pPr>
        <w:ind w:left="546" w:hanging="428"/>
      </w:pPr>
      <w:rPr>
        <w:rFonts w:ascii="Times New Roman" w:eastAsia="Calibri" w:hAnsi="Times New Roman" w:cs="Calibri"/>
        <w:w w:val="100"/>
        <w:sz w:val="22"/>
        <w:szCs w:val="22"/>
      </w:rPr>
    </w:lvl>
    <w:lvl w:ilvl="1">
      <w:start w:val="1"/>
      <w:numFmt w:val="bullet"/>
      <w:lvlText w:val=""/>
      <w:lvlJc w:val="left"/>
      <w:pPr>
        <w:ind w:left="1410" w:hanging="428"/>
      </w:pPr>
      <w:rPr>
        <w:rFonts w:ascii="Symbol" w:hAnsi="Symbol" w:cs="Symbol" w:hint="default"/>
      </w:rPr>
    </w:lvl>
    <w:lvl w:ilvl="2">
      <w:start w:val="1"/>
      <w:numFmt w:val="bullet"/>
      <w:lvlText w:val=""/>
      <w:lvlJc w:val="left"/>
      <w:pPr>
        <w:ind w:left="2281" w:hanging="428"/>
      </w:pPr>
      <w:rPr>
        <w:rFonts w:ascii="Symbol" w:hAnsi="Symbol" w:cs="Symbol" w:hint="default"/>
      </w:rPr>
    </w:lvl>
    <w:lvl w:ilvl="3">
      <w:start w:val="1"/>
      <w:numFmt w:val="bullet"/>
      <w:lvlText w:val=""/>
      <w:lvlJc w:val="left"/>
      <w:pPr>
        <w:ind w:left="3151" w:hanging="428"/>
      </w:pPr>
      <w:rPr>
        <w:rFonts w:ascii="Symbol" w:hAnsi="Symbol" w:cs="Symbol" w:hint="default"/>
      </w:rPr>
    </w:lvl>
    <w:lvl w:ilvl="4">
      <w:start w:val="1"/>
      <w:numFmt w:val="bullet"/>
      <w:lvlText w:val=""/>
      <w:lvlJc w:val="left"/>
      <w:pPr>
        <w:ind w:left="4022" w:hanging="428"/>
      </w:pPr>
      <w:rPr>
        <w:rFonts w:ascii="Symbol" w:hAnsi="Symbol" w:cs="Symbol" w:hint="default"/>
      </w:rPr>
    </w:lvl>
    <w:lvl w:ilvl="5">
      <w:start w:val="1"/>
      <w:numFmt w:val="bullet"/>
      <w:lvlText w:val=""/>
      <w:lvlJc w:val="left"/>
      <w:pPr>
        <w:ind w:left="4893" w:hanging="428"/>
      </w:pPr>
      <w:rPr>
        <w:rFonts w:ascii="Symbol" w:hAnsi="Symbol" w:cs="Symbol" w:hint="default"/>
      </w:rPr>
    </w:lvl>
    <w:lvl w:ilvl="6">
      <w:start w:val="1"/>
      <w:numFmt w:val="bullet"/>
      <w:lvlText w:val=""/>
      <w:lvlJc w:val="left"/>
      <w:pPr>
        <w:ind w:left="5763" w:hanging="428"/>
      </w:pPr>
      <w:rPr>
        <w:rFonts w:ascii="Symbol" w:hAnsi="Symbol" w:cs="Symbol" w:hint="default"/>
      </w:rPr>
    </w:lvl>
    <w:lvl w:ilvl="7">
      <w:start w:val="1"/>
      <w:numFmt w:val="bullet"/>
      <w:lvlText w:val=""/>
      <w:lvlJc w:val="left"/>
      <w:pPr>
        <w:ind w:left="6634" w:hanging="428"/>
      </w:pPr>
      <w:rPr>
        <w:rFonts w:ascii="Symbol" w:hAnsi="Symbol" w:cs="Symbol" w:hint="default"/>
      </w:rPr>
    </w:lvl>
    <w:lvl w:ilvl="8">
      <w:start w:val="1"/>
      <w:numFmt w:val="bullet"/>
      <w:lvlText w:val=""/>
      <w:lvlJc w:val="left"/>
      <w:pPr>
        <w:ind w:left="7505" w:hanging="428"/>
      </w:pPr>
      <w:rPr>
        <w:rFonts w:ascii="Symbol" w:hAnsi="Symbol" w:cs="Symbol" w:hint="default"/>
      </w:rPr>
    </w:lvl>
  </w:abstractNum>
  <w:abstractNum w:abstractNumId="5" w15:restartNumberingAfterBreak="0">
    <w:nsid w:val="53606363"/>
    <w:multiLevelType w:val="hybridMultilevel"/>
    <w:tmpl w:val="13A61E22"/>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A61E0"/>
    <w:multiLevelType w:val="multilevel"/>
    <w:tmpl w:val="33C44F70"/>
    <w:lvl w:ilvl="0">
      <w:start w:val="1"/>
      <w:numFmt w:val="decimal"/>
      <w:lvlText w:val="%1."/>
      <w:lvlJc w:val="left"/>
      <w:pPr>
        <w:ind w:left="718" w:hanging="600"/>
      </w:pPr>
    </w:lvl>
    <w:lvl w:ilvl="1">
      <w:start w:val="1"/>
      <w:numFmt w:val="lowerLetter"/>
      <w:lvlText w:val="%2."/>
      <w:lvlJc w:val="left"/>
      <w:pPr>
        <w:ind w:left="1198" w:hanging="360"/>
      </w:pPr>
    </w:lvl>
    <w:lvl w:ilvl="2">
      <w:start w:val="1"/>
      <w:numFmt w:val="lowerRoman"/>
      <w:lvlText w:val="%3."/>
      <w:lvlJc w:val="right"/>
      <w:pPr>
        <w:ind w:left="1918" w:hanging="180"/>
      </w:pPr>
    </w:lvl>
    <w:lvl w:ilvl="3">
      <w:start w:val="1"/>
      <w:numFmt w:val="decimal"/>
      <w:lvlText w:val="%4."/>
      <w:lvlJc w:val="left"/>
      <w:pPr>
        <w:ind w:left="2638" w:hanging="360"/>
      </w:pPr>
    </w:lvl>
    <w:lvl w:ilvl="4">
      <w:start w:val="1"/>
      <w:numFmt w:val="lowerLetter"/>
      <w:lvlText w:val="%5."/>
      <w:lvlJc w:val="left"/>
      <w:pPr>
        <w:ind w:left="3358" w:hanging="360"/>
      </w:pPr>
    </w:lvl>
    <w:lvl w:ilvl="5">
      <w:start w:val="1"/>
      <w:numFmt w:val="lowerRoman"/>
      <w:lvlText w:val="%6."/>
      <w:lvlJc w:val="right"/>
      <w:pPr>
        <w:ind w:left="4078" w:hanging="180"/>
      </w:pPr>
    </w:lvl>
    <w:lvl w:ilvl="6">
      <w:start w:val="1"/>
      <w:numFmt w:val="decimal"/>
      <w:lvlText w:val="%7."/>
      <w:lvlJc w:val="left"/>
      <w:pPr>
        <w:ind w:left="4798" w:hanging="360"/>
      </w:pPr>
    </w:lvl>
    <w:lvl w:ilvl="7">
      <w:start w:val="1"/>
      <w:numFmt w:val="lowerLetter"/>
      <w:lvlText w:val="%8."/>
      <w:lvlJc w:val="left"/>
      <w:pPr>
        <w:ind w:left="5518" w:hanging="360"/>
      </w:pPr>
    </w:lvl>
    <w:lvl w:ilvl="8">
      <w:start w:val="1"/>
      <w:numFmt w:val="lowerRoman"/>
      <w:lvlText w:val="%9."/>
      <w:lvlJc w:val="right"/>
      <w:pPr>
        <w:ind w:left="6238" w:hanging="180"/>
      </w:pPr>
    </w:lvl>
  </w:abstractNum>
  <w:abstractNum w:abstractNumId="7" w15:restartNumberingAfterBreak="0">
    <w:nsid w:val="5C185BAA"/>
    <w:multiLevelType w:val="hybridMultilevel"/>
    <w:tmpl w:val="96385774"/>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8D5A67"/>
    <w:multiLevelType w:val="hybridMultilevel"/>
    <w:tmpl w:val="B36227A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203DAB"/>
    <w:multiLevelType w:val="multilevel"/>
    <w:tmpl w:val="1F06AB66"/>
    <w:lvl w:ilvl="0">
      <w:start w:val="1"/>
      <w:numFmt w:val="decimal"/>
      <w:lvlText w:val="%1."/>
      <w:lvlJc w:val="left"/>
      <w:pPr>
        <w:ind w:left="118" w:hanging="567"/>
      </w:pPr>
      <w:rPr>
        <w:rFonts w:ascii="Times New Roman" w:eastAsia="Calibri" w:hAnsi="Times New Roman" w:cs="Calibri"/>
        <w:b/>
        <w:bCs/>
        <w:w w:val="100"/>
        <w:sz w:val="22"/>
        <w:szCs w:val="22"/>
      </w:rPr>
    </w:lvl>
    <w:lvl w:ilvl="1">
      <w:start w:val="1"/>
      <w:numFmt w:val="bullet"/>
      <w:lvlText w:val=""/>
      <w:lvlJc w:val="left"/>
      <w:pPr>
        <w:ind w:left="838" w:hanging="360"/>
      </w:pPr>
      <w:rPr>
        <w:rFonts w:ascii="Symbol" w:hAnsi="Symbol" w:cs="Symbol" w:hint="default"/>
        <w:w w:val="100"/>
        <w:sz w:val="22"/>
        <w:szCs w:val="22"/>
      </w:rPr>
    </w:lvl>
    <w:lvl w:ilvl="2">
      <w:start w:val="1"/>
      <w:numFmt w:val="bullet"/>
      <w:lvlText w:val=""/>
      <w:lvlJc w:val="left"/>
      <w:pPr>
        <w:ind w:left="1774" w:hanging="360"/>
      </w:pPr>
      <w:rPr>
        <w:rFonts w:ascii="Symbol" w:hAnsi="Symbol" w:cs="Symbol" w:hint="default"/>
      </w:rPr>
    </w:lvl>
    <w:lvl w:ilvl="3">
      <w:start w:val="1"/>
      <w:numFmt w:val="bullet"/>
      <w:lvlText w:val=""/>
      <w:lvlJc w:val="left"/>
      <w:pPr>
        <w:ind w:left="2708" w:hanging="360"/>
      </w:pPr>
      <w:rPr>
        <w:rFonts w:ascii="Symbol" w:hAnsi="Symbol" w:cs="Symbol" w:hint="default"/>
      </w:rPr>
    </w:lvl>
    <w:lvl w:ilvl="4">
      <w:start w:val="1"/>
      <w:numFmt w:val="bullet"/>
      <w:lvlText w:val=""/>
      <w:lvlJc w:val="left"/>
      <w:pPr>
        <w:ind w:left="3642" w:hanging="360"/>
      </w:pPr>
      <w:rPr>
        <w:rFonts w:ascii="Symbol" w:hAnsi="Symbol" w:cs="Symbol" w:hint="default"/>
      </w:rPr>
    </w:lvl>
    <w:lvl w:ilvl="5">
      <w:start w:val="1"/>
      <w:numFmt w:val="bullet"/>
      <w:lvlText w:val=""/>
      <w:lvlJc w:val="left"/>
      <w:pPr>
        <w:ind w:left="4576" w:hanging="360"/>
      </w:pPr>
      <w:rPr>
        <w:rFonts w:ascii="Symbol" w:hAnsi="Symbol" w:cs="Symbol" w:hint="default"/>
      </w:rPr>
    </w:lvl>
    <w:lvl w:ilvl="6">
      <w:start w:val="1"/>
      <w:numFmt w:val="bullet"/>
      <w:lvlText w:val=""/>
      <w:lvlJc w:val="left"/>
      <w:pPr>
        <w:ind w:left="5510" w:hanging="360"/>
      </w:pPr>
      <w:rPr>
        <w:rFonts w:ascii="Symbol" w:hAnsi="Symbol" w:cs="Symbol" w:hint="default"/>
      </w:rPr>
    </w:lvl>
    <w:lvl w:ilvl="7">
      <w:start w:val="1"/>
      <w:numFmt w:val="bullet"/>
      <w:lvlText w:val=""/>
      <w:lvlJc w:val="left"/>
      <w:pPr>
        <w:ind w:left="6444" w:hanging="360"/>
      </w:pPr>
      <w:rPr>
        <w:rFonts w:ascii="Symbol" w:hAnsi="Symbol" w:cs="Symbol" w:hint="default"/>
      </w:rPr>
    </w:lvl>
    <w:lvl w:ilvl="8">
      <w:start w:val="1"/>
      <w:numFmt w:val="bullet"/>
      <w:lvlText w:val=""/>
      <w:lvlJc w:val="left"/>
      <w:pPr>
        <w:ind w:left="7378" w:hanging="360"/>
      </w:pPr>
      <w:rPr>
        <w:rFonts w:ascii="Symbol" w:hAnsi="Symbol" w:cs="Symbol" w:hint="default"/>
      </w:rPr>
    </w:lvl>
  </w:abstractNum>
  <w:abstractNum w:abstractNumId="10" w15:restartNumberingAfterBreak="0">
    <w:nsid w:val="789C5772"/>
    <w:multiLevelType w:val="hybridMultilevel"/>
    <w:tmpl w:val="CF34BB7E"/>
    <w:lvl w:ilvl="0" w:tplc="68445F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042548">
    <w:abstractNumId w:val="2"/>
  </w:num>
  <w:num w:numId="2" w16cid:durableId="1562398789">
    <w:abstractNumId w:val="4"/>
    <w:lvlOverride w:ilvl="0">
      <w:startOverride w:val="1"/>
    </w:lvlOverride>
    <w:lvlOverride w:ilvl="1"/>
    <w:lvlOverride w:ilvl="2"/>
    <w:lvlOverride w:ilvl="3"/>
    <w:lvlOverride w:ilvl="4"/>
    <w:lvlOverride w:ilvl="5"/>
    <w:lvlOverride w:ilvl="6"/>
    <w:lvlOverride w:ilvl="7"/>
    <w:lvlOverride w:ilvl="8"/>
  </w:num>
  <w:num w:numId="3" w16cid:durableId="913397210">
    <w:abstractNumId w:val="9"/>
    <w:lvlOverride w:ilvl="0">
      <w:startOverride w:val="1"/>
    </w:lvlOverride>
    <w:lvlOverride w:ilvl="1"/>
    <w:lvlOverride w:ilvl="2"/>
    <w:lvlOverride w:ilvl="3"/>
    <w:lvlOverride w:ilvl="4"/>
    <w:lvlOverride w:ilvl="5"/>
    <w:lvlOverride w:ilvl="6"/>
    <w:lvlOverride w:ilvl="7"/>
    <w:lvlOverride w:ilvl="8"/>
  </w:num>
  <w:num w:numId="4" w16cid:durableId="1269047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326172">
    <w:abstractNumId w:val="10"/>
  </w:num>
  <w:num w:numId="6" w16cid:durableId="866983549">
    <w:abstractNumId w:val="3"/>
  </w:num>
  <w:num w:numId="7" w16cid:durableId="2078235374">
    <w:abstractNumId w:val="0"/>
  </w:num>
  <w:num w:numId="8" w16cid:durableId="1663434839">
    <w:abstractNumId w:val="7"/>
  </w:num>
  <w:num w:numId="9" w16cid:durableId="1623880403">
    <w:abstractNumId w:val="5"/>
  </w:num>
  <w:num w:numId="10" w16cid:durableId="1068848529">
    <w:abstractNumId w:val="8"/>
  </w:num>
  <w:num w:numId="11" w16cid:durableId="10238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86"/>
    <w:rsid w:val="00222FED"/>
    <w:rsid w:val="005F173E"/>
    <w:rsid w:val="008B3AD4"/>
    <w:rsid w:val="00980F59"/>
    <w:rsid w:val="00984A0A"/>
    <w:rsid w:val="00A9528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03E1"/>
  <w15:chartTrackingRefBased/>
  <w15:docId w15:val="{45746DF4-FDC7-4900-B88B-E89B5AEC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5286"/>
    <w:pPr>
      <w:widowControl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A95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95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952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952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9528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9528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528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9528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528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52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952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9528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9528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9528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9528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528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9528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528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9528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52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52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528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52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5286"/>
    <w:rPr>
      <w:i/>
      <w:iCs/>
      <w:color w:val="404040" w:themeColor="text1" w:themeTint="BF"/>
    </w:rPr>
  </w:style>
  <w:style w:type="paragraph" w:styleId="Sraopastraipa">
    <w:name w:val="List Paragraph"/>
    <w:basedOn w:val="prastasis"/>
    <w:uiPriority w:val="1"/>
    <w:qFormat/>
    <w:rsid w:val="00A95286"/>
    <w:pPr>
      <w:ind w:left="720"/>
      <w:contextualSpacing/>
    </w:pPr>
  </w:style>
  <w:style w:type="character" w:styleId="Rykuspabraukimas">
    <w:name w:val="Intense Emphasis"/>
    <w:basedOn w:val="Numatytasispastraiposriftas"/>
    <w:uiPriority w:val="21"/>
    <w:qFormat/>
    <w:rsid w:val="00A95286"/>
    <w:rPr>
      <w:i/>
      <w:iCs/>
      <w:color w:val="0F4761" w:themeColor="accent1" w:themeShade="BF"/>
    </w:rPr>
  </w:style>
  <w:style w:type="paragraph" w:styleId="Iskirtacitata">
    <w:name w:val="Intense Quote"/>
    <w:basedOn w:val="prastasis"/>
    <w:next w:val="prastasis"/>
    <w:link w:val="IskirtacitataDiagrama"/>
    <w:uiPriority w:val="30"/>
    <w:qFormat/>
    <w:rsid w:val="00A95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95286"/>
    <w:rPr>
      <w:i/>
      <w:iCs/>
      <w:color w:val="0F4761" w:themeColor="accent1" w:themeShade="BF"/>
    </w:rPr>
  </w:style>
  <w:style w:type="character" w:styleId="Rykinuoroda">
    <w:name w:val="Intense Reference"/>
    <w:basedOn w:val="Numatytasispastraiposriftas"/>
    <w:uiPriority w:val="32"/>
    <w:qFormat/>
    <w:rsid w:val="00A95286"/>
    <w:rPr>
      <w:b/>
      <w:bCs/>
      <w:smallCaps/>
      <w:color w:val="0F4761" w:themeColor="accent1" w:themeShade="BF"/>
      <w:spacing w:val="5"/>
    </w:rPr>
  </w:style>
  <w:style w:type="paragraph" w:styleId="Pagrindinistekstas">
    <w:name w:val="Body Text"/>
    <w:basedOn w:val="prastasis"/>
    <w:link w:val="PagrindinistekstasDiagrama"/>
    <w:uiPriority w:val="1"/>
    <w:qFormat/>
    <w:rsid w:val="00A95286"/>
  </w:style>
  <w:style w:type="character" w:customStyle="1" w:styleId="PagrindinistekstasDiagrama">
    <w:name w:val="Pagrindinis tekstas Diagrama"/>
    <w:basedOn w:val="Numatytasispastraiposriftas"/>
    <w:link w:val="Pagrindinistekstas"/>
    <w:uiPriority w:val="1"/>
    <w:rsid w:val="00A95286"/>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pris.vvkt.lt/vvkt-web/public/med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17865</Words>
  <Characters>10184</Characters>
  <Application>Microsoft Office Word</Application>
  <DocSecurity>0</DocSecurity>
  <Lines>84</Lines>
  <Paragraphs>55</Paragraphs>
  <ScaleCrop>false</ScaleCrop>
  <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2026-03-10T07:47:00Z</dcterms:created>
  <dcterms:modified xsi:type="dcterms:W3CDTF">2026-03-10T07:48:00Z</dcterms:modified>
</cp:coreProperties>
</file>