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35135"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0F8F49C7"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070E23F3"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4485CDC9"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C346DD0"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2659D93"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F5B0883"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126269F3"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4875988"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37829079"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26ED322C"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74AA8F02"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4E3D3570"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1D37F151"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06316BEC"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3105F8C1"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4D24CA8C"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177B2CD0"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B72D3C5"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2F330CDA"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480CA68"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BE1CEFF"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0CEF6F6"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2EE50B9E" w14:textId="77777777" w:rsidR="00F03CC4" w:rsidRPr="00F03CC4" w:rsidRDefault="00F03CC4" w:rsidP="00F03CC4">
      <w:pPr>
        <w:widowControl w:val="0"/>
        <w:tabs>
          <w:tab w:val="left" w:pos="567"/>
        </w:tabs>
        <w:spacing w:after="0" w:line="240" w:lineRule="auto"/>
        <w:ind w:left="567" w:hanging="567"/>
        <w:jc w:val="center"/>
        <w:outlineLvl w:val="0"/>
        <w:rPr>
          <w:rFonts w:ascii="Times New Roman" w:eastAsia="Times New Roman" w:hAnsi="Times New Roman"/>
          <w:b/>
          <w:kern w:val="0"/>
        </w:rPr>
      </w:pPr>
      <w:r w:rsidRPr="00F03CC4">
        <w:rPr>
          <w:rFonts w:ascii="Times New Roman" w:eastAsia="Times New Roman" w:hAnsi="Times New Roman"/>
          <w:b/>
          <w:caps/>
          <w:kern w:val="0"/>
        </w:rPr>
        <w:t>I</w:t>
      </w:r>
      <w:r w:rsidRPr="00F03CC4">
        <w:rPr>
          <w:rFonts w:ascii="Times New Roman" w:eastAsia="Times New Roman" w:hAnsi="Times New Roman"/>
          <w:b/>
          <w:kern w:val="0"/>
        </w:rPr>
        <w:t> PRIEDAS</w:t>
      </w:r>
    </w:p>
    <w:p w14:paraId="23FB747B" w14:textId="77777777" w:rsidR="00F03CC4" w:rsidRPr="00F03CC4" w:rsidRDefault="00F03CC4" w:rsidP="00F03CC4">
      <w:pPr>
        <w:widowControl w:val="0"/>
        <w:spacing w:after="0" w:line="240" w:lineRule="auto"/>
        <w:ind w:left="567" w:hanging="567"/>
        <w:jc w:val="center"/>
        <w:rPr>
          <w:rFonts w:ascii="Times New Roman" w:eastAsia="Times New Roman" w:hAnsi="Times New Roman"/>
          <w:kern w:val="0"/>
        </w:rPr>
      </w:pPr>
    </w:p>
    <w:p w14:paraId="00B0627D" w14:textId="77777777" w:rsidR="00F03CC4" w:rsidRPr="00F03CC4" w:rsidRDefault="00F03CC4" w:rsidP="00F03CC4">
      <w:pPr>
        <w:widowControl w:val="0"/>
        <w:tabs>
          <w:tab w:val="left" w:pos="567"/>
        </w:tabs>
        <w:spacing w:after="0" w:line="240" w:lineRule="auto"/>
        <w:ind w:left="567" w:hanging="567"/>
        <w:jc w:val="center"/>
        <w:outlineLvl w:val="0"/>
        <w:rPr>
          <w:rFonts w:ascii="Times New Roman" w:eastAsia="Times New Roman" w:hAnsi="Times New Roman"/>
          <w:b/>
          <w:caps/>
          <w:kern w:val="0"/>
        </w:rPr>
      </w:pPr>
      <w:r w:rsidRPr="00F03CC4">
        <w:rPr>
          <w:rFonts w:ascii="Times New Roman" w:eastAsia="Times New Roman" w:hAnsi="Times New Roman"/>
          <w:b/>
          <w:caps/>
          <w:kern w:val="0"/>
        </w:rPr>
        <w:t>PREPARATO CHARAKTERISTIKŲ SANTRAUKA</w:t>
      </w:r>
    </w:p>
    <w:p w14:paraId="09BEF3AF"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kern w:val="0"/>
        </w:rPr>
        <w:br w:type="page"/>
      </w:r>
      <w:r w:rsidRPr="00F03CC4">
        <w:rPr>
          <w:rFonts w:ascii="Times New Roman" w:eastAsia="Times New Roman" w:hAnsi="Times New Roman"/>
          <w:b/>
          <w:kern w:val="0"/>
        </w:rPr>
        <w:lastRenderedPageBreak/>
        <w:t>1.</w:t>
      </w:r>
      <w:r w:rsidRPr="00F03CC4">
        <w:rPr>
          <w:rFonts w:ascii="Times New Roman" w:eastAsia="Times New Roman" w:hAnsi="Times New Roman"/>
          <w:b/>
          <w:kern w:val="0"/>
        </w:rPr>
        <w:tab/>
        <w:t>VAISTINIO PREPARATO PAVADINIMAS</w:t>
      </w:r>
    </w:p>
    <w:p w14:paraId="7D9742BC"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2EE81A8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bookmarkStart w:id="0" w:name="_Hlk109307584"/>
      <w:r w:rsidRPr="00F03CC4">
        <w:rPr>
          <w:rFonts w:ascii="Times New Roman" w:eastAsia="Times New Roman" w:hAnsi="Times New Roman"/>
          <w:kern w:val="0"/>
          <w:lang w:bidi="en-US"/>
        </w:rPr>
        <w:t>Benzylpenicillin Sodium Kabi 1 000 000 TV milteliai injekciniam ar infuziniam tirpalui</w:t>
      </w:r>
    </w:p>
    <w:p w14:paraId="194F52D7" w14:textId="77777777" w:rsidR="00F03CC4" w:rsidRPr="00B06D5B"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Benzylpenicillin Sodium Kabi 2 000 000 TV milteliai injekciniam ar infuziniam tirpalui</w:t>
      </w:r>
    </w:p>
    <w:p w14:paraId="1329BDC0" w14:textId="77777777" w:rsidR="00F03CC4" w:rsidRPr="00B06D5B"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Benzylpenicillin Sodium Kabi 5 000 000 TV milteliai injekciniam ar infuziniam tirpalui</w:t>
      </w:r>
    </w:p>
    <w:p w14:paraId="436138B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Benzylpenicillin Sodium Kabi 10 000 000 TV milteliai injekciniam ar infuziniam tirpalui</w:t>
      </w:r>
    </w:p>
    <w:bookmarkEnd w:id="0"/>
    <w:p w14:paraId="03C935F3"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927559C"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50C3390"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caps/>
          <w:kern w:val="0"/>
        </w:rPr>
      </w:pPr>
      <w:r w:rsidRPr="00F03CC4">
        <w:rPr>
          <w:rFonts w:ascii="Times New Roman" w:eastAsia="Times New Roman" w:hAnsi="Times New Roman"/>
          <w:b/>
          <w:kern w:val="0"/>
        </w:rPr>
        <w:t>2.</w:t>
      </w:r>
      <w:r w:rsidRPr="00F03CC4">
        <w:rPr>
          <w:rFonts w:ascii="Times New Roman" w:eastAsia="Times New Roman" w:hAnsi="Times New Roman"/>
          <w:b/>
          <w:kern w:val="0"/>
        </w:rPr>
        <w:tab/>
        <w:t>KOKYBINĖ IR KIEKYBINĖ SUDĖTIS</w:t>
      </w:r>
    </w:p>
    <w:p w14:paraId="5022F8BF" w14:textId="77777777" w:rsidR="00F03CC4" w:rsidRPr="00F03CC4" w:rsidRDefault="00F03CC4" w:rsidP="00F03CC4">
      <w:pPr>
        <w:widowControl w:val="0"/>
        <w:spacing w:after="0" w:line="240" w:lineRule="auto"/>
        <w:rPr>
          <w:rFonts w:ascii="Times New Roman" w:eastAsia="Times New Roman" w:hAnsi="Times New Roman"/>
          <w:kern w:val="0"/>
        </w:rPr>
      </w:pPr>
    </w:p>
    <w:p w14:paraId="68ADA4A1" w14:textId="77777777" w:rsidR="00476E44" w:rsidRPr="00F03CC4"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Kiekviename flakone yra 1 000 000 TV, atitinkančių maždaug 600 mg benzilpenicilino natrio druskos.</w:t>
      </w:r>
    </w:p>
    <w:p w14:paraId="6891AE3F" w14:textId="77777777" w:rsidR="00476E44" w:rsidRPr="00F03CC4"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Kiekviename flakone yra 39 mg natrio.</w:t>
      </w:r>
    </w:p>
    <w:p w14:paraId="37D68718" w14:textId="77777777" w:rsidR="00476E44" w:rsidRPr="00F03CC4"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p>
    <w:p w14:paraId="3C098640" w14:textId="77777777" w:rsidR="00476E44" w:rsidRPr="00AD4300"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Kiekviename flakone yra 2 000 000 TV, atitinkančių maždaug 1200 mg benzilpenicilino natrio druskos.</w:t>
      </w:r>
    </w:p>
    <w:p w14:paraId="5470199E" w14:textId="77777777" w:rsidR="00476E44" w:rsidRPr="00F03CC4"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Kiekviename flakone yra 77 mg natrio.</w:t>
      </w:r>
    </w:p>
    <w:p w14:paraId="6B93B077" w14:textId="77777777" w:rsidR="00476E44" w:rsidRPr="00F03CC4"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p>
    <w:p w14:paraId="1BE5BEEB" w14:textId="77777777" w:rsidR="00476E44" w:rsidRPr="00AD4300"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Kiekviename flakone yra 5 000 000 TV, atitinkančių maždaug 3000 mg benzilpenicilino natrio druskos.</w:t>
      </w:r>
    </w:p>
    <w:p w14:paraId="57D9F03F" w14:textId="77777777" w:rsidR="00476E44" w:rsidRPr="00F03CC4"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Kiekviename flakone yra 194 mg natrio.</w:t>
      </w:r>
    </w:p>
    <w:p w14:paraId="5EE28789" w14:textId="77777777" w:rsidR="00476E44" w:rsidRPr="00F03CC4"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p>
    <w:p w14:paraId="33768D21" w14:textId="77777777" w:rsidR="00476E44" w:rsidRPr="00AD4300"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Kiekviename flakone yra 10 000 000 TV, atitinkančių maždaug 6000 mg benzilpenicilino natrio druskos.</w:t>
      </w:r>
    </w:p>
    <w:p w14:paraId="6610F637" w14:textId="77777777" w:rsidR="00476E44" w:rsidRPr="00F03CC4" w:rsidRDefault="00476E44" w:rsidP="00476E44">
      <w:pPr>
        <w:keepNext/>
        <w:keepLines/>
        <w:widowControl w:val="0"/>
        <w:autoSpaceDE w:val="0"/>
        <w:autoSpaceDN w:val="0"/>
        <w:spacing w:after="0" w:line="240" w:lineRule="auto"/>
        <w:rPr>
          <w:rFonts w:ascii="Times New Roman" w:eastAsia="Times New Roman" w:hAnsi="Times New Roman"/>
          <w:kern w:val="0"/>
          <w:lang w:bidi="en-US"/>
        </w:rPr>
      </w:pPr>
      <w:r w:rsidRPr="00AD4300">
        <w:rPr>
          <w:rFonts w:ascii="Times New Roman" w:eastAsia="Times New Roman" w:hAnsi="Times New Roman"/>
          <w:kern w:val="0"/>
          <w:lang w:bidi="en-US"/>
        </w:rPr>
        <w:t>Kiekviename flakone yra 387 mg natrio.</w:t>
      </w:r>
    </w:p>
    <w:p w14:paraId="33C283E8" w14:textId="77777777" w:rsidR="00F03CC4" w:rsidRPr="00F03CC4" w:rsidRDefault="00F03CC4" w:rsidP="00F03CC4">
      <w:pPr>
        <w:widowControl w:val="0"/>
        <w:spacing w:after="0" w:line="240" w:lineRule="auto"/>
        <w:rPr>
          <w:rFonts w:ascii="Times New Roman" w:eastAsia="TimesNewRoman" w:hAnsi="Times New Roman"/>
          <w:kern w:val="0"/>
        </w:rPr>
      </w:pPr>
    </w:p>
    <w:p w14:paraId="484B32A6"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Visos pagalbinės medžiagos išvardytos 6.1 skyriuje.</w:t>
      </w:r>
    </w:p>
    <w:p w14:paraId="07E2DC34"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25267ED3"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0DC2683"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b/>
          <w:kern w:val="0"/>
        </w:rPr>
        <w:t>3.</w:t>
      </w:r>
      <w:r w:rsidRPr="00F03CC4">
        <w:rPr>
          <w:rFonts w:ascii="Times New Roman" w:eastAsia="Times New Roman" w:hAnsi="Times New Roman"/>
          <w:b/>
          <w:kern w:val="0"/>
        </w:rPr>
        <w:tab/>
        <w:t>FARMACINĖ FORMA</w:t>
      </w:r>
    </w:p>
    <w:p w14:paraId="28BE62D5" w14:textId="77777777" w:rsidR="00F03CC4" w:rsidRPr="00F03CC4" w:rsidRDefault="00F03CC4" w:rsidP="00F03CC4">
      <w:pPr>
        <w:widowControl w:val="0"/>
        <w:spacing w:after="0" w:line="240" w:lineRule="auto"/>
        <w:rPr>
          <w:rFonts w:ascii="Times New Roman" w:eastAsia="Times New Roman" w:hAnsi="Times New Roman"/>
          <w:kern w:val="0"/>
          <w:highlight w:val="yellow"/>
        </w:rPr>
      </w:pPr>
    </w:p>
    <w:p w14:paraId="2AE246CB"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Milteliai injekciniam ar infuziniam tirpalui.</w:t>
      </w:r>
    </w:p>
    <w:p w14:paraId="45C2A32D" w14:textId="77777777" w:rsidR="00F03CC4" w:rsidRPr="00F03CC4" w:rsidRDefault="00F03CC4" w:rsidP="00F03CC4">
      <w:pPr>
        <w:widowControl w:val="0"/>
        <w:spacing w:after="0" w:line="240" w:lineRule="auto"/>
        <w:rPr>
          <w:rFonts w:ascii="Times New Roman" w:eastAsia="Times New Roman" w:hAnsi="Times New Roman"/>
          <w:kern w:val="0"/>
        </w:rPr>
      </w:pPr>
    </w:p>
    <w:p w14:paraId="56FACF7C"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Balti arba beveik balti kristaliniai milteliai.</w:t>
      </w:r>
    </w:p>
    <w:p w14:paraId="6EF6B597"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09A15121"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0CB2086D"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b/>
          <w:kern w:val="0"/>
        </w:rPr>
        <w:t>4.</w:t>
      </w:r>
      <w:r w:rsidRPr="00F03CC4">
        <w:rPr>
          <w:rFonts w:ascii="Times New Roman" w:eastAsia="Times New Roman" w:hAnsi="Times New Roman"/>
          <w:b/>
          <w:kern w:val="0"/>
        </w:rPr>
        <w:tab/>
        <w:t>KLINIKINĖ INFORMACIJA</w:t>
      </w:r>
    </w:p>
    <w:p w14:paraId="24FA023C"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263479F6"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4.1</w:t>
      </w:r>
      <w:r w:rsidRPr="00F03CC4">
        <w:rPr>
          <w:rFonts w:ascii="Times New Roman" w:eastAsia="Times New Roman" w:hAnsi="Times New Roman"/>
          <w:b/>
          <w:kern w:val="28"/>
        </w:rPr>
        <w:tab/>
        <w:t>Terapinės indikacijos</w:t>
      </w:r>
    </w:p>
    <w:p w14:paraId="463794C1"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D528767" w14:textId="77777777" w:rsid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 xml:space="preserve">Benzylpenicillin Sodium Kabi </w:t>
      </w:r>
      <w:r w:rsidR="001D3F6B">
        <w:rPr>
          <w:rFonts w:ascii="Times New Roman" w:eastAsia="TimesNewRoman" w:hAnsi="Times New Roman"/>
          <w:kern w:val="0"/>
        </w:rPr>
        <w:t>skirtas</w:t>
      </w:r>
      <w:r w:rsidR="00CC0B6D">
        <w:rPr>
          <w:rFonts w:ascii="Times New Roman" w:eastAsia="TimesNewRoman" w:hAnsi="Times New Roman"/>
          <w:kern w:val="0"/>
        </w:rPr>
        <w:t xml:space="preserve"> gydyti</w:t>
      </w:r>
      <w:r w:rsidRPr="00F03CC4">
        <w:rPr>
          <w:rFonts w:ascii="Times New Roman" w:eastAsia="TimesNewRoman" w:hAnsi="Times New Roman"/>
          <w:kern w:val="0"/>
        </w:rPr>
        <w:t xml:space="preserve"> </w:t>
      </w:r>
      <w:bookmarkStart w:id="1" w:name="_Hlk159845780"/>
      <w:r w:rsidRPr="00F03CC4">
        <w:rPr>
          <w:rFonts w:ascii="Times New Roman" w:eastAsia="TimesNewRoman" w:hAnsi="Times New Roman"/>
          <w:kern w:val="0"/>
        </w:rPr>
        <w:t>toliau išvardyt</w:t>
      </w:r>
      <w:r w:rsidR="00CC0B6D">
        <w:rPr>
          <w:rFonts w:ascii="Times New Roman" w:eastAsia="TimesNewRoman" w:hAnsi="Times New Roman"/>
          <w:kern w:val="0"/>
        </w:rPr>
        <w:t>as</w:t>
      </w:r>
      <w:r w:rsidRPr="00F03CC4">
        <w:rPr>
          <w:rFonts w:ascii="Times New Roman" w:eastAsia="TimesNewRoman" w:hAnsi="Times New Roman"/>
          <w:kern w:val="0"/>
        </w:rPr>
        <w:t xml:space="preserve"> infekcin</w:t>
      </w:r>
      <w:r w:rsidR="00CC0B6D">
        <w:rPr>
          <w:rFonts w:ascii="Times New Roman" w:eastAsia="TimesNewRoman" w:hAnsi="Times New Roman"/>
          <w:kern w:val="0"/>
        </w:rPr>
        <w:t>es</w:t>
      </w:r>
      <w:r w:rsidRPr="00F03CC4">
        <w:rPr>
          <w:rFonts w:ascii="Times New Roman" w:eastAsia="TimesNewRoman" w:hAnsi="Times New Roman"/>
          <w:kern w:val="0"/>
        </w:rPr>
        <w:t xml:space="preserve"> lig</w:t>
      </w:r>
      <w:r w:rsidR="00CC0B6D">
        <w:rPr>
          <w:rFonts w:ascii="Times New Roman" w:eastAsia="TimesNewRoman" w:hAnsi="Times New Roman"/>
          <w:kern w:val="0"/>
        </w:rPr>
        <w:t>as</w:t>
      </w:r>
      <w:bookmarkEnd w:id="1"/>
      <w:r w:rsidRPr="00F03CC4">
        <w:rPr>
          <w:rFonts w:ascii="Times New Roman" w:eastAsia="TimesNewRoman" w:hAnsi="Times New Roman"/>
          <w:kern w:val="0"/>
        </w:rPr>
        <w:t xml:space="preserve"> suaugusie</w:t>
      </w:r>
      <w:r w:rsidR="003D2372">
        <w:rPr>
          <w:rFonts w:ascii="Times New Roman" w:eastAsia="TimesNewRoman" w:hAnsi="Times New Roman"/>
          <w:kern w:val="0"/>
        </w:rPr>
        <w:t>sie</w:t>
      </w:r>
      <w:r w:rsidRPr="00F03CC4">
        <w:rPr>
          <w:rFonts w:ascii="Times New Roman" w:eastAsia="TimesNewRoman" w:hAnsi="Times New Roman"/>
          <w:kern w:val="0"/>
        </w:rPr>
        <w:t>ms, paaugliams, vaikams, naujagimiams ir neišnešiotiems kūdikiams (žr. 5.1 skyrių)</w:t>
      </w:r>
      <w:r w:rsidR="001D3F6B">
        <w:rPr>
          <w:rFonts w:ascii="Times New Roman" w:eastAsia="TimesNewRoman" w:hAnsi="Times New Roman"/>
          <w:kern w:val="0"/>
        </w:rPr>
        <w:t>:</w:t>
      </w:r>
    </w:p>
    <w:p w14:paraId="42216BB6" w14:textId="77777777" w:rsidR="00C30436" w:rsidRPr="00F03CC4" w:rsidRDefault="00C30436" w:rsidP="00F03CC4">
      <w:pPr>
        <w:widowControl w:val="0"/>
        <w:autoSpaceDE w:val="0"/>
        <w:autoSpaceDN w:val="0"/>
        <w:adjustRightInd w:val="0"/>
        <w:spacing w:after="0" w:line="240" w:lineRule="auto"/>
        <w:rPr>
          <w:rFonts w:ascii="Times New Roman" w:eastAsia="TimesNewRoman" w:hAnsi="Times New Roman"/>
          <w:kern w:val="0"/>
        </w:rPr>
      </w:pPr>
    </w:p>
    <w:p w14:paraId="172DF12C" w14:textId="77777777" w:rsidR="00F03CC4" w:rsidRPr="00F03CC4" w:rsidRDefault="001D3F6B">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Pr>
          <w:rFonts w:ascii="Times New Roman" w:eastAsia="TimesNewRoman" w:hAnsi="Times New Roman"/>
          <w:kern w:val="0"/>
        </w:rPr>
        <w:t>ū</w:t>
      </w:r>
      <w:r w:rsidR="00F03CC4" w:rsidRPr="00F03CC4">
        <w:rPr>
          <w:rFonts w:ascii="Times New Roman" w:eastAsia="TimesNewRoman" w:hAnsi="Times New Roman"/>
          <w:kern w:val="0"/>
        </w:rPr>
        <w:t>min</w:t>
      </w:r>
      <w:r w:rsidR="0010637C">
        <w:rPr>
          <w:rFonts w:ascii="Times New Roman" w:eastAsia="TimesNewRoman" w:hAnsi="Times New Roman"/>
          <w:kern w:val="0"/>
        </w:rPr>
        <w:t>e</w:t>
      </w:r>
      <w:r w:rsidR="00F03CC4" w:rsidRPr="00F03CC4">
        <w:rPr>
          <w:rFonts w:ascii="Times New Roman" w:eastAsia="TimesNewRoman" w:hAnsi="Times New Roman"/>
          <w:kern w:val="0"/>
        </w:rPr>
        <w:t>s bakterin</w:t>
      </w:r>
      <w:r w:rsidR="0010637C">
        <w:rPr>
          <w:rFonts w:ascii="Times New Roman" w:eastAsia="TimesNewRoman" w:hAnsi="Times New Roman"/>
          <w:kern w:val="0"/>
        </w:rPr>
        <w:t>e</w:t>
      </w:r>
      <w:r w:rsidR="00F03CC4" w:rsidRPr="00F03CC4">
        <w:rPr>
          <w:rFonts w:ascii="Times New Roman" w:eastAsia="TimesNewRoman" w:hAnsi="Times New Roman"/>
          <w:kern w:val="0"/>
        </w:rPr>
        <w:t>s odos ir odos struktūrų infekcij</w:t>
      </w:r>
      <w:r w:rsidR="0010637C">
        <w:rPr>
          <w:rFonts w:ascii="Times New Roman" w:eastAsia="TimesNewRoman" w:hAnsi="Times New Roman"/>
          <w:kern w:val="0"/>
        </w:rPr>
        <w:t>a</w:t>
      </w:r>
      <w:r w:rsidR="00F03CC4" w:rsidRPr="00F03CC4">
        <w:rPr>
          <w:rFonts w:ascii="Times New Roman" w:eastAsia="TimesNewRoman" w:hAnsi="Times New Roman"/>
          <w:kern w:val="0"/>
        </w:rPr>
        <w:t>s (ŪBOOSI);</w:t>
      </w:r>
    </w:p>
    <w:p w14:paraId="5889E678"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difterij</w:t>
      </w:r>
      <w:r w:rsidR="0010637C">
        <w:rPr>
          <w:rFonts w:ascii="Times New Roman" w:eastAsia="TimesNewRoman" w:hAnsi="Times New Roman"/>
          <w:kern w:val="0"/>
        </w:rPr>
        <w:t>ą</w:t>
      </w:r>
      <w:r w:rsidRPr="00F03CC4">
        <w:rPr>
          <w:rFonts w:ascii="Times New Roman" w:eastAsia="TimesNewRoman" w:hAnsi="Times New Roman"/>
          <w:kern w:val="0"/>
        </w:rPr>
        <w:t xml:space="preserve"> (kartu su antitoksinu);</w:t>
      </w:r>
    </w:p>
    <w:p w14:paraId="3D5B805B"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visuomenėje įgyt</w:t>
      </w:r>
      <w:r w:rsidR="0010637C">
        <w:rPr>
          <w:rFonts w:ascii="Times New Roman" w:eastAsia="TimesNewRoman" w:hAnsi="Times New Roman"/>
          <w:kern w:val="0"/>
        </w:rPr>
        <w:t>ą</w:t>
      </w:r>
      <w:r w:rsidRPr="00F03CC4">
        <w:rPr>
          <w:rFonts w:ascii="Times New Roman" w:eastAsia="TimesNewRoman" w:hAnsi="Times New Roman"/>
          <w:kern w:val="0"/>
        </w:rPr>
        <w:t xml:space="preserve"> pneumonij</w:t>
      </w:r>
      <w:r w:rsidR="0010637C">
        <w:rPr>
          <w:rFonts w:ascii="Times New Roman" w:eastAsia="TimesNewRoman" w:hAnsi="Times New Roman"/>
          <w:kern w:val="0"/>
        </w:rPr>
        <w:t>ą</w:t>
      </w:r>
      <w:r w:rsidRPr="00F03CC4">
        <w:rPr>
          <w:rFonts w:ascii="Times New Roman" w:eastAsia="TimesNewRoman" w:hAnsi="Times New Roman"/>
          <w:kern w:val="0"/>
        </w:rPr>
        <w:t>;</w:t>
      </w:r>
    </w:p>
    <w:p w14:paraId="7A57F913"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empiem</w:t>
      </w:r>
      <w:r w:rsidR="0010637C">
        <w:rPr>
          <w:rFonts w:ascii="Times New Roman" w:eastAsia="TimesNewRoman" w:hAnsi="Times New Roman"/>
          <w:kern w:val="0"/>
        </w:rPr>
        <w:t>ą</w:t>
      </w:r>
      <w:r w:rsidRPr="00F03CC4">
        <w:rPr>
          <w:rFonts w:ascii="Times New Roman" w:eastAsia="TimesNewRoman" w:hAnsi="Times New Roman"/>
          <w:kern w:val="0"/>
        </w:rPr>
        <w:t>;</w:t>
      </w:r>
    </w:p>
    <w:p w14:paraId="1BFB3BD3"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bakterin</w:t>
      </w:r>
      <w:r w:rsidR="0010637C">
        <w:rPr>
          <w:rFonts w:ascii="Times New Roman" w:eastAsia="TimesNewRoman" w:hAnsi="Times New Roman"/>
          <w:kern w:val="0"/>
        </w:rPr>
        <w:t>į</w:t>
      </w:r>
      <w:r w:rsidRPr="00F03CC4">
        <w:rPr>
          <w:rFonts w:ascii="Times New Roman" w:eastAsia="TimesNewRoman" w:hAnsi="Times New Roman"/>
          <w:kern w:val="0"/>
        </w:rPr>
        <w:t xml:space="preserve"> endokardit</w:t>
      </w:r>
      <w:r w:rsidR="0010637C">
        <w:rPr>
          <w:rFonts w:ascii="Times New Roman" w:eastAsia="TimesNewRoman" w:hAnsi="Times New Roman"/>
          <w:kern w:val="0"/>
        </w:rPr>
        <w:t>ą</w:t>
      </w:r>
      <w:r w:rsidRPr="00F03CC4">
        <w:rPr>
          <w:rFonts w:ascii="Times New Roman" w:eastAsia="TimesNewRoman" w:hAnsi="Times New Roman"/>
          <w:kern w:val="0"/>
        </w:rPr>
        <w:t>;</w:t>
      </w:r>
    </w:p>
    <w:p w14:paraId="1032D31D"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peritonit</w:t>
      </w:r>
      <w:r w:rsidR="0010637C">
        <w:rPr>
          <w:rFonts w:ascii="Times New Roman" w:eastAsia="TimesNewRoman" w:hAnsi="Times New Roman"/>
          <w:kern w:val="0"/>
        </w:rPr>
        <w:t>ą</w:t>
      </w:r>
      <w:r w:rsidRPr="00F03CC4">
        <w:rPr>
          <w:rFonts w:ascii="Times New Roman" w:eastAsia="TimesNewRoman" w:hAnsi="Times New Roman"/>
          <w:kern w:val="0"/>
        </w:rPr>
        <w:t>;</w:t>
      </w:r>
    </w:p>
    <w:p w14:paraId="08D9C1A0"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meningit</w:t>
      </w:r>
      <w:r w:rsidR="0010637C">
        <w:rPr>
          <w:rFonts w:ascii="Times New Roman" w:eastAsia="TimesNewRoman" w:hAnsi="Times New Roman"/>
          <w:kern w:val="0"/>
        </w:rPr>
        <w:t>ą</w:t>
      </w:r>
      <w:r w:rsidRPr="00F03CC4">
        <w:rPr>
          <w:rFonts w:ascii="Times New Roman" w:eastAsia="TimesNewRoman" w:hAnsi="Times New Roman"/>
          <w:kern w:val="0"/>
        </w:rPr>
        <w:t>;</w:t>
      </w:r>
    </w:p>
    <w:p w14:paraId="24E5D28C"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smegenų absces</w:t>
      </w:r>
      <w:r w:rsidR="0010637C">
        <w:rPr>
          <w:rFonts w:ascii="Times New Roman" w:eastAsia="TimesNewRoman" w:hAnsi="Times New Roman"/>
          <w:kern w:val="0"/>
        </w:rPr>
        <w:t>us</w:t>
      </w:r>
      <w:r w:rsidRPr="00F03CC4">
        <w:rPr>
          <w:rFonts w:ascii="Times New Roman" w:eastAsia="TimesNewRoman" w:hAnsi="Times New Roman"/>
          <w:kern w:val="0"/>
        </w:rPr>
        <w:t>;</w:t>
      </w:r>
    </w:p>
    <w:p w14:paraId="1FCAF9E9"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osteomielit</w:t>
      </w:r>
      <w:r w:rsidR="0010637C">
        <w:rPr>
          <w:rFonts w:ascii="Times New Roman" w:eastAsia="TimesNewRoman" w:hAnsi="Times New Roman"/>
          <w:kern w:val="0"/>
        </w:rPr>
        <w:t>ą</w:t>
      </w:r>
      <w:r w:rsidRPr="00F03CC4">
        <w:rPr>
          <w:rFonts w:ascii="Times New Roman" w:eastAsia="TimesNewRoman" w:hAnsi="Times New Roman"/>
          <w:kern w:val="0"/>
        </w:rPr>
        <w:t>;</w:t>
      </w:r>
    </w:p>
    <w:p w14:paraId="48E22A33"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fuzobakterijų sukelt</w:t>
      </w:r>
      <w:r w:rsidR="0010637C">
        <w:rPr>
          <w:rFonts w:ascii="Times New Roman" w:eastAsia="TimesNewRoman" w:hAnsi="Times New Roman"/>
          <w:kern w:val="0"/>
        </w:rPr>
        <w:t>a</w:t>
      </w:r>
      <w:r w:rsidRPr="00F03CC4">
        <w:rPr>
          <w:rFonts w:ascii="Times New Roman" w:eastAsia="TimesNewRoman" w:hAnsi="Times New Roman"/>
          <w:kern w:val="0"/>
        </w:rPr>
        <w:t>s lytinių organų infekcij</w:t>
      </w:r>
      <w:r w:rsidR="0010637C">
        <w:rPr>
          <w:rFonts w:ascii="Times New Roman" w:eastAsia="TimesNewRoman" w:hAnsi="Times New Roman"/>
          <w:kern w:val="0"/>
        </w:rPr>
        <w:t>a</w:t>
      </w:r>
      <w:r w:rsidRPr="00F03CC4">
        <w:rPr>
          <w:rFonts w:ascii="Times New Roman" w:eastAsia="TimesNewRoman" w:hAnsi="Times New Roman"/>
          <w:kern w:val="0"/>
        </w:rPr>
        <w:t>s;</w:t>
      </w:r>
    </w:p>
    <w:p w14:paraId="2779B61A" w14:textId="77777777" w:rsidR="00F03CC4" w:rsidRPr="00F03CC4" w:rsidRDefault="00944498">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Pr>
          <w:rFonts w:ascii="Times New Roman" w:eastAsia="TimesNewRoman" w:hAnsi="Times New Roman"/>
          <w:kern w:val="0"/>
        </w:rPr>
        <w:t>komplikuot</w:t>
      </w:r>
      <w:r w:rsidR="0010637C">
        <w:rPr>
          <w:rFonts w:ascii="Times New Roman" w:eastAsia="TimesNewRoman" w:hAnsi="Times New Roman"/>
          <w:kern w:val="0"/>
        </w:rPr>
        <w:t>ą</w:t>
      </w:r>
      <w:r>
        <w:rPr>
          <w:rFonts w:ascii="Times New Roman" w:eastAsia="TimesNewRoman" w:hAnsi="Times New Roman"/>
          <w:kern w:val="0"/>
        </w:rPr>
        <w:t xml:space="preserve"> </w:t>
      </w:r>
      <w:r w:rsidR="00F03CC4" w:rsidRPr="00F03CC4">
        <w:rPr>
          <w:rFonts w:ascii="Times New Roman" w:eastAsia="TimesNewRoman" w:hAnsi="Times New Roman"/>
          <w:kern w:val="0"/>
        </w:rPr>
        <w:t>gonorėj</w:t>
      </w:r>
      <w:r w:rsidR="0010637C">
        <w:rPr>
          <w:rFonts w:ascii="Times New Roman" w:eastAsia="TimesNewRoman" w:hAnsi="Times New Roman"/>
          <w:kern w:val="0"/>
        </w:rPr>
        <w:t>ą</w:t>
      </w:r>
      <w:r w:rsidR="00F03CC4" w:rsidRPr="00F03CC4">
        <w:rPr>
          <w:rFonts w:ascii="Times New Roman" w:eastAsia="TimesNewRoman" w:hAnsi="Times New Roman"/>
          <w:kern w:val="0"/>
        </w:rPr>
        <w:t xml:space="preserve"> (gonorėjin</w:t>
      </w:r>
      <w:r w:rsidR="0010637C">
        <w:rPr>
          <w:rFonts w:ascii="Times New Roman" w:eastAsia="TimesNewRoman" w:hAnsi="Times New Roman"/>
          <w:kern w:val="0"/>
        </w:rPr>
        <w:t>į</w:t>
      </w:r>
      <w:r w:rsidR="00F03CC4" w:rsidRPr="00F03CC4">
        <w:rPr>
          <w:rFonts w:ascii="Times New Roman" w:eastAsia="TimesNewRoman" w:hAnsi="Times New Roman"/>
          <w:kern w:val="0"/>
        </w:rPr>
        <w:t xml:space="preserve"> endokardit</w:t>
      </w:r>
      <w:r w:rsidR="0010637C">
        <w:rPr>
          <w:rFonts w:ascii="Times New Roman" w:eastAsia="TimesNewRoman" w:hAnsi="Times New Roman"/>
          <w:kern w:val="0"/>
        </w:rPr>
        <w:t>ą</w:t>
      </w:r>
      <w:r w:rsidR="00F03CC4" w:rsidRPr="00F03CC4">
        <w:rPr>
          <w:rFonts w:ascii="Times New Roman" w:eastAsia="TimesNewRoman" w:hAnsi="Times New Roman"/>
          <w:kern w:val="0"/>
        </w:rPr>
        <w:t xml:space="preserve"> arba artrit</w:t>
      </w:r>
      <w:r w:rsidR="0010637C">
        <w:rPr>
          <w:rFonts w:ascii="Times New Roman" w:eastAsia="TimesNewRoman" w:hAnsi="Times New Roman"/>
          <w:kern w:val="0"/>
        </w:rPr>
        <w:t>ą</w:t>
      </w:r>
      <w:r w:rsidR="00F03CC4" w:rsidRPr="00F03CC4">
        <w:rPr>
          <w:rFonts w:ascii="Times New Roman" w:eastAsia="TimesNewRoman" w:hAnsi="Times New Roman"/>
          <w:kern w:val="0"/>
        </w:rPr>
        <w:t>);</w:t>
      </w:r>
    </w:p>
    <w:p w14:paraId="034BD98B"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sifil</w:t>
      </w:r>
      <w:r w:rsidR="0010637C">
        <w:rPr>
          <w:rFonts w:ascii="Times New Roman" w:eastAsia="TimesNewRoman" w:hAnsi="Times New Roman"/>
          <w:kern w:val="0"/>
        </w:rPr>
        <w:t>į</w:t>
      </w:r>
      <w:r w:rsidRPr="00F03CC4">
        <w:rPr>
          <w:rFonts w:ascii="Times New Roman" w:eastAsia="TimesNewRoman" w:hAnsi="Times New Roman"/>
          <w:kern w:val="0"/>
        </w:rPr>
        <w:t xml:space="preserve"> (įgimt</w:t>
      </w:r>
      <w:r w:rsidR="0010637C">
        <w:rPr>
          <w:rFonts w:ascii="Times New Roman" w:eastAsia="TimesNewRoman" w:hAnsi="Times New Roman"/>
          <w:kern w:val="0"/>
        </w:rPr>
        <w:t>ą</w:t>
      </w:r>
      <w:r w:rsidRPr="00F03CC4">
        <w:rPr>
          <w:rFonts w:ascii="Times New Roman" w:eastAsia="TimesNewRoman" w:hAnsi="Times New Roman"/>
          <w:kern w:val="0"/>
        </w:rPr>
        <w:t xml:space="preserve"> sifil</w:t>
      </w:r>
      <w:r w:rsidR="0010637C">
        <w:rPr>
          <w:rFonts w:ascii="Times New Roman" w:eastAsia="TimesNewRoman" w:hAnsi="Times New Roman"/>
          <w:kern w:val="0"/>
        </w:rPr>
        <w:t>į</w:t>
      </w:r>
      <w:r w:rsidRPr="00266144">
        <w:rPr>
          <w:rFonts w:ascii="Times New Roman" w:eastAsia="TimesNewRoman" w:hAnsi="Times New Roman"/>
          <w:kern w:val="0"/>
        </w:rPr>
        <w:t>)</w:t>
      </w:r>
      <w:r w:rsidR="00266144">
        <w:rPr>
          <w:rFonts w:ascii="Times New Roman" w:eastAsia="TimesNewRoman" w:hAnsi="Times New Roman"/>
          <w:kern w:val="0"/>
        </w:rPr>
        <w:t>;</w:t>
      </w:r>
    </w:p>
    <w:p w14:paraId="0FE551A9"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Laimo borelioz</w:t>
      </w:r>
      <w:r w:rsidR="0010637C">
        <w:rPr>
          <w:rFonts w:ascii="Times New Roman" w:eastAsia="TimesNewRoman" w:hAnsi="Times New Roman"/>
          <w:kern w:val="0"/>
        </w:rPr>
        <w:t>ę</w:t>
      </w:r>
      <w:r w:rsidRPr="00F03CC4">
        <w:rPr>
          <w:rFonts w:ascii="Times New Roman" w:eastAsia="TimesNewRoman" w:hAnsi="Times New Roman"/>
          <w:kern w:val="0"/>
        </w:rPr>
        <w:t xml:space="preserve"> (</w:t>
      </w:r>
      <w:r w:rsidRPr="00F03CC4">
        <w:rPr>
          <w:rFonts w:ascii="Times New Roman" w:eastAsia="TimesNewRoman" w:hAnsi="Times New Roman"/>
          <w:i/>
          <w:iCs/>
          <w:kern w:val="0"/>
        </w:rPr>
        <w:t>Garin-Bujadoux-Bannwarth</w:t>
      </w:r>
      <w:r w:rsidRPr="00F03CC4">
        <w:rPr>
          <w:rFonts w:ascii="Times New Roman" w:eastAsia="TimesNewRoman" w:hAnsi="Times New Roman"/>
          <w:kern w:val="0"/>
        </w:rPr>
        <w:t xml:space="preserve"> meningopolineurit</w:t>
      </w:r>
      <w:r w:rsidR="0010637C">
        <w:rPr>
          <w:rFonts w:ascii="Times New Roman" w:eastAsia="TimesNewRoman" w:hAnsi="Times New Roman"/>
          <w:kern w:val="0"/>
        </w:rPr>
        <w:t>ą</w:t>
      </w:r>
      <w:r w:rsidRPr="00F03CC4">
        <w:rPr>
          <w:rFonts w:ascii="Times New Roman" w:eastAsia="TimesNewRoman" w:hAnsi="Times New Roman"/>
          <w:kern w:val="0"/>
        </w:rPr>
        <w:t>, lėtin</w:t>
      </w:r>
      <w:r w:rsidR="0010637C">
        <w:rPr>
          <w:rFonts w:ascii="Times New Roman" w:eastAsia="TimesNewRoman" w:hAnsi="Times New Roman"/>
          <w:kern w:val="0"/>
        </w:rPr>
        <w:t>į</w:t>
      </w:r>
      <w:r w:rsidRPr="00F03CC4">
        <w:rPr>
          <w:rFonts w:ascii="Times New Roman" w:eastAsia="TimesNewRoman" w:hAnsi="Times New Roman"/>
          <w:kern w:val="0"/>
        </w:rPr>
        <w:t xml:space="preserve"> atrofin</w:t>
      </w:r>
      <w:r w:rsidR="0010637C">
        <w:rPr>
          <w:rFonts w:ascii="Times New Roman" w:eastAsia="TimesNewRoman" w:hAnsi="Times New Roman"/>
          <w:kern w:val="0"/>
        </w:rPr>
        <w:t>į</w:t>
      </w:r>
      <w:r w:rsidRPr="00F03CC4">
        <w:rPr>
          <w:rFonts w:ascii="Times New Roman" w:eastAsia="TimesNewRoman" w:hAnsi="Times New Roman"/>
          <w:kern w:val="0"/>
        </w:rPr>
        <w:t xml:space="preserve"> akrodermatit</w:t>
      </w:r>
      <w:r w:rsidR="0010637C">
        <w:rPr>
          <w:rFonts w:ascii="Times New Roman" w:eastAsia="TimesNewRoman" w:hAnsi="Times New Roman"/>
          <w:kern w:val="0"/>
        </w:rPr>
        <w:t>ą</w:t>
      </w:r>
      <w:r w:rsidRPr="00F03CC4">
        <w:rPr>
          <w:rFonts w:ascii="Times New Roman" w:eastAsia="TimesNewRoman" w:hAnsi="Times New Roman"/>
          <w:kern w:val="0"/>
        </w:rPr>
        <w:t>, Laimo artrit</w:t>
      </w:r>
      <w:r w:rsidR="0010637C">
        <w:rPr>
          <w:rFonts w:ascii="Times New Roman" w:eastAsia="TimesNewRoman" w:hAnsi="Times New Roman"/>
          <w:kern w:val="0"/>
        </w:rPr>
        <w:t>ą</w:t>
      </w:r>
      <w:r w:rsidRPr="00F03CC4">
        <w:rPr>
          <w:rFonts w:ascii="Times New Roman" w:eastAsia="TimesNewRoman" w:hAnsi="Times New Roman"/>
          <w:kern w:val="0"/>
        </w:rPr>
        <w:t>, Laimo kardit</w:t>
      </w:r>
      <w:r w:rsidR="0010637C">
        <w:rPr>
          <w:rFonts w:ascii="Times New Roman" w:eastAsia="TimesNewRoman" w:hAnsi="Times New Roman"/>
          <w:kern w:val="0"/>
        </w:rPr>
        <w:t>ą</w:t>
      </w:r>
      <w:r w:rsidRPr="00F03CC4">
        <w:rPr>
          <w:rFonts w:ascii="Times New Roman" w:eastAsia="TimesNewRoman" w:hAnsi="Times New Roman"/>
          <w:kern w:val="0"/>
        </w:rPr>
        <w:t>)</w:t>
      </w:r>
      <w:r w:rsidR="00C30436">
        <w:rPr>
          <w:rFonts w:ascii="Times New Roman" w:eastAsia="TimesNewRoman" w:hAnsi="Times New Roman"/>
          <w:kern w:val="0"/>
        </w:rPr>
        <w:t>.</w:t>
      </w:r>
    </w:p>
    <w:p w14:paraId="6B7A81A8"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55CD02E4"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lastRenderedPageBreak/>
        <w:t xml:space="preserve">Be to, Benzylpenicillin Sodium Kabi </w:t>
      </w:r>
      <w:r w:rsidR="00E12984">
        <w:rPr>
          <w:rFonts w:ascii="Times New Roman" w:eastAsia="TimesNewRoman" w:hAnsi="Times New Roman"/>
          <w:kern w:val="0"/>
        </w:rPr>
        <w:t>skirtas gydyti</w:t>
      </w:r>
      <w:r w:rsidRPr="00F03CC4">
        <w:rPr>
          <w:rFonts w:ascii="Times New Roman" w:eastAsia="TimesNewRoman" w:hAnsi="Times New Roman"/>
          <w:kern w:val="0"/>
        </w:rPr>
        <w:t xml:space="preserve"> toliau išvardyt</w:t>
      </w:r>
      <w:r w:rsidR="00E12984">
        <w:rPr>
          <w:rFonts w:ascii="Times New Roman" w:eastAsia="TimesNewRoman" w:hAnsi="Times New Roman"/>
          <w:kern w:val="0"/>
        </w:rPr>
        <w:t>as</w:t>
      </w:r>
      <w:r w:rsidRPr="00F03CC4">
        <w:rPr>
          <w:rFonts w:ascii="Times New Roman" w:eastAsia="TimesNewRoman" w:hAnsi="Times New Roman"/>
          <w:kern w:val="0"/>
        </w:rPr>
        <w:t xml:space="preserve"> specifin</w:t>
      </w:r>
      <w:r w:rsidR="00E12984">
        <w:rPr>
          <w:rFonts w:ascii="Times New Roman" w:eastAsia="TimesNewRoman" w:hAnsi="Times New Roman"/>
          <w:kern w:val="0"/>
        </w:rPr>
        <w:t>es</w:t>
      </w:r>
      <w:r w:rsidRPr="00F03CC4">
        <w:rPr>
          <w:rFonts w:ascii="Times New Roman" w:eastAsia="TimesNewRoman" w:hAnsi="Times New Roman"/>
          <w:kern w:val="0"/>
        </w:rPr>
        <w:t xml:space="preserve"> infekcin</w:t>
      </w:r>
      <w:r w:rsidR="00E12984">
        <w:rPr>
          <w:rFonts w:ascii="Times New Roman" w:eastAsia="TimesNewRoman" w:hAnsi="Times New Roman"/>
          <w:kern w:val="0"/>
        </w:rPr>
        <w:t>es</w:t>
      </w:r>
      <w:r w:rsidRPr="00F03CC4">
        <w:rPr>
          <w:rFonts w:ascii="Times New Roman" w:eastAsia="TimesNewRoman" w:hAnsi="Times New Roman"/>
          <w:kern w:val="0"/>
        </w:rPr>
        <w:t xml:space="preserve"> lig</w:t>
      </w:r>
      <w:r w:rsidR="00E12984">
        <w:rPr>
          <w:rFonts w:ascii="Times New Roman" w:eastAsia="TimesNewRoman" w:hAnsi="Times New Roman"/>
          <w:kern w:val="0"/>
        </w:rPr>
        <w:t>as</w:t>
      </w:r>
      <w:r w:rsidRPr="00F03CC4">
        <w:rPr>
          <w:rFonts w:ascii="Times New Roman" w:eastAsia="TimesNewRoman" w:hAnsi="Times New Roman"/>
          <w:kern w:val="0"/>
        </w:rPr>
        <w:t>:</w:t>
      </w:r>
    </w:p>
    <w:p w14:paraId="34F4BE38"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juodlig</w:t>
      </w:r>
      <w:r w:rsidR="00266144">
        <w:rPr>
          <w:rFonts w:ascii="Times New Roman" w:eastAsia="TimesNewRoman" w:hAnsi="Times New Roman"/>
          <w:kern w:val="0"/>
        </w:rPr>
        <w:t>ę</w:t>
      </w:r>
      <w:r w:rsidRPr="00F03CC4">
        <w:rPr>
          <w:rFonts w:ascii="Times New Roman" w:eastAsia="TimesNewRoman" w:hAnsi="Times New Roman"/>
          <w:kern w:val="0"/>
        </w:rPr>
        <w:t>;</w:t>
      </w:r>
    </w:p>
    <w:p w14:paraId="2C323892"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stablig</w:t>
      </w:r>
      <w:r w:rsidR="00266144">
        <w:rPr>
          <w:rFonts w:ascii="Times New Roman" w:eastAsia="TimesNewRoman" w:hAnsi="Times New Roman"/>
          <w:kern w:val="0"/>
        </w:rPr>
        <w:t>ę</w:t>
      </w:r>
      <w:r w:rsidRPr="00F03CC4">
        <w:rPr>
          <w:rFonts w:ascii="Times New Roman" w:eastAsia="TimesNewRoman" w:hAnsi="Times New Roman"/>
          <w:kern w:val="0"/>
        </w:rPr>
        <w:t>;</w:t>
      </w:r>
    </w:p>
    <w:p w14:paraId="1DB104CB"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dujin</w:t>
      </w:r>
      <w:r w:rsidR="00266144">
        <w:rPr>
          <w:rFonts w:ascii="Times New Roman" w:eastAsia="TimesNewRoman" w:hAnsi="Times New Roman"/>
          <w:kern w:val="0"/>
        </w:rPr>
        <w:t>ę</w:t>
      </w:r>
      <w:r w:rsidRPr="00F03CC4">
        <w:rPr>
          <w:rFonts w:ascii="Times New Roman" w:eastAsia="TimesNewRoman" w:hAnsi="Times New Roman"/>
          <w:kern w:val="0"/>
        </w:rPr>
        <w:t xml:space="preserve"> gangren</w:t>
      </w:r>
      <w:r w:rsidR="00266144">
        <w:rPr>
          <w:rFonts w:ascii="Times New Roman" w:eastAsia="TimesNewRoman" w:hAnsi="Times New Roman"/>
          <w:kern w:val="0"/>
        </w:rPr>
        <w:t>ą</w:t>
      </w:r>
      <w:r w:rsidRPr="00F03CC4">
        <w:rPr>
          <w:rFonts w:ascii="Times New Roman" w:eastAsia="TimesNewRoman" w:hAnsi="Times New Roman"/>
          <w:kern w:val="0"/>
        </w:rPr>
        <w:t>;</w:t>
      </w:r>
    </w:p>
    <w:p w14:paraId="2B11ABBA"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listerioz</w:t>
      </w:r>
      <w:r w:rsidR="00266144">
        <w:rPr>
          <w:rFonts w:ascii="Times New Roman" w:eastAsia="TimesNewRoman" w:hAnsi="Times New Roman"/>
          <w:kern w:val="0"/>
        </w:rPr>
        <w:t>ę</w:t>
      </w:r>
      <w:r w:rsidRPr="00F03CC4">
        <w:rPr>
          <w:rFonts w:ascii="Times New Roman" w:eastAsia="TimesNewRoman" w:hAnsi="Times New Roman"/>
          <w:kern w:val="0"/>
        </w:rPr>
        <w:t>;</w:t>
      </w:r>
    </w:p>
    <w:p w14:paraId="5FF5B916"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pasterelioz</w:t>
      </w:r>
      <w:r w:rsidR="00266144">
        <w:rPr>
          <w:rFonts w:ascii="Times New Roman" w:eastAsia="TimesNewRoman" w:hAnsi="Times New Roman"/>
          <w:kern w:val="0"/>
        </w:rPr>
        <w:t>ę</w:t>
      </w:r>
      <w:r w:rsidRPr="00F03CC4">
        <w:rPr>
          <w:rFonts w:ascii="Times New Roman" w:eastAsia="TimesNewRoman" w:hAnsi="Times New Roman"/>
          <w:kern w:val="0"/>
        </w:rPr>
        <w:t>;</w:t>
      </w:r>
    </w:p>
    <w:p w14:paraId="70CA7BDF"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žiurkių platinam</w:t>
      </w:r>
      <w:r w:rsidR="00266144">
        <w:rPr>
          <w:rFonts w:ascii="Times New Roman" w:eastAsia="TimesNewRoman" w:hAnsi="Times New Roman"/>
          <w:kern w:val="0"/>
        </w:rPr>
        <w:t>ą</w:t>
      </w:r>
      <w:r w:rsidRPr="00F03CC4">
        <w:rPr>
          <w:rFonts w:ascii="Times New Roman" w:eastAsia="TimesNewRoman" w:hAnsi="Times New Roman"/>
          <w:kern w:val="0"/>
        </w:rPr>
        <w:t xml:space="preserve"> karštlig</w:t>
      </w:r>
      <w:r w:rsidR="00266144">
        <w:rPr>
          <w:rFonts w:ascii="Times New Roman" w:eastAsia="TimesNewRoman" w:hAnsi="Times New Roman"/>
          <w:kern w:val="0"/>
        </w:rPr>
        <w:t>ę</w:t>
      </w:r>
      <w:r w:rsidRPr="00F03CC4">
        <w:rPr>
          <w:rFonts w:ascii="Times New Roman" w:eastAsia="TimesNewRoman" w:hAnsi="Times New Roman"/>
          <w:kern w:val="0"/>
        </w:rPr>
        <w:t>;</w:t>
      </w:r>
    </w:p>
    <w:p w14:paraId="22FF1605"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fuzospirochetoz</w:t>
      </w:r>
      <w:r w:rsidR="00266144">
        <w:rPr>
          <w:rFonts w:ascii="Times New Roman" w:eastAsia="TimesNewRoman" w:hAnsi="Times New Roman"/>
          <w:kern w:val="0"/>
        </w:rPr>
        <w:t>ę</w:t>
      </w:r>
      <w:r w:rsidRPr="00F03CC4">
        <w:rPr>
          <w:rFonts w:ascii="Times New Roman" w:eastAsia="TimesNewRoman" w:hAnsi="Times New Roman"/>
          <w:kern w:val="0"/>
        </w:rPr>
        <w:t>;</w:t>
      </w:r>
    </w:p>
    <w:p w14:paraId="2EFC88F9" w14:textId="77777777" w:rsidR="00F03CC4" w:rsidRPr="00F03CC4" w:rsidRDefault="00F03CC4">
      <w:pPr>
        <w:widowControl w:val="0"/>
        <w:numPr>
          <w:ilvl w:val="0"/>
          <w:numId w:val="1"/>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aktinomikoz</w:t>
      </w:r>
      <w:r w:rsidR="00266144">
        <w:rPr>
          <w:rFonts w:ascii="Times New Roman" w:eastAsia="TimesNewRoman" w:hAnsi="Times New Roman"/>
          <w:kern w:val="0"/>
        </w:rPr>
        <w:t>ę</w:t>
      </w:r>
      <w:r w:rsidRPr="00F03CC4">
        <w:rPr>
          <w:rFonts w:ascii="Times New Roman" w:eastAsia="TimesNewRoman" w:hAnsi="Times New Roman"/>
          <w:kern w:val="0"/>
        </w:rPr>
        <w:t>.</w:t>
      </w:r>
    </w:p>
    <w:p w14:paraId="291F730D"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368D9536"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Būtina atsižvelgti į oficialias tinkamo antimikrobinių vaistinių preparatų vartojimo rekomendacijas.</w:t>
      </w:r>
    </w:p>
    <w:p w14:paraId="70A20A23"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p>
    <w:p w14:paraId="136BD289"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0"/>
        </w:rPr>
      </w:pPr>
      <w:r w:rsidRPr="00F03CC4">
        <w:rPr>
          <w:rFonts w:ascii="Times New Roman" w:eastAsia="Times New Roman" w:hAnsi="Times New Roman"/>
          <w:b/>
          <w:kern w:val="28"/>
        </w:rPr>
        <w:t>4.2</w:t>
      </w:r>
      <w:r w:rsidRPr="00F03CC4">
        <w:rPr>
          <w:rFonts w:ascii="Times New Roman" w:eastAsia="Times New Roman" w:hAnsi="Times New Roman"/>
          <w:b/>
          <w:kern w:val="28"/>
        </w:rPr>
        <w:tab/>
        <w:t>Dozavimas ir vartojimo metodas</w:t>
      </w:r>
    </w:p>
    <w:p w14:paraId="2A7881F3" w14:textId="77777777" w:rsidR="00F03CC4" w:rsidRPr="00F03CC4" w:rsidRDefault="00F03CC4" w:rsidP="00F03CC4">
      <w:pPr>
        <w:widowControl w:val="0"/>
        <w:spacing w:after="0" w:line="240" w:lineRule="auto"/>
        <w:ind w:left="567" w:hanging="567"/>
        <w:rPr>
          <w:rFonts w:ascii="Times New Roman" w:eastAsia="Times New Roman" w:hAnsi="Times New Roman"/>
          <w:bCs/>
          <w:kern w:val="0"/>
        </w:rPr>
      </w:pPr>
    </w:p>
    <w:p w14:paraId="6C1E193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Tarptautiniams vienetams (TV) ir masės vienetams taikomas toliau nurodytas santykis:</w:t>
      </w:r>
    </w:p>
    <w:p w14:paraId="59BB7B2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1 mg benzilpenicilino natrio druskos atitinka 1670 TV benzilpenicilino.</w:t>
      </w:r>
    </w:p>
    <w:p w14:paraId="087044F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1 milijonas TV benzilpenicilino atitinka 598,9 mg benzilpenicilino natrio druskos.</w:t>
      </w:r>
    </w:p>
    <w:p w14:paraId="56134BC4" w14:textId="77777777" w:rsidR="00F03CC4" w:rsidRPr="00F03CC4" w:rsidRDefault="00C30436"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Pr>
          <w:rFonts w:ascii="Times New Roman" w:eastAsia="Times New Roman" w:hAnsi="Times New Roman"/>
          <w:kern w:val="0"/>
          <w:lang w:bidi="en-US"/>
        </w:rPr>
        <w:t>Ap</w:t>
      </w:r>
      <w:r w:rsidR="00F03CC4" w:rsidRPr="00F03CC4">
        <w:rPr>
          <w:rFonts w:ascii="Times New Roman" w:eastAsia="Times New Roman" w:hAnsi="Times New Roman"/>
          <w:kern w:val="0"/>
          <w:lang w:bidi="en-US"/>
        </w:rPr>
        <w:t>skritai laikoma, kad 600 mg benzilpenicilino natrio druskos atitinka 1 milijoną TV benzilpenicilino.</w:t>
      </w:r>
    </w:p>
    <w:p w14:paraId="3D4E7E5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075184C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Benzilpenicilinui būding</w:t>
      </w:r>
      <w:r w:rsidR="00B05851">
        <w:rPr>
          <w:rFonts w:ascii="Times New Roman" w:eastAsia="Times New Roman" w:hAnsi="Times New Roman"/>
          <w:kern w:val="0"/>
          <w:lang w:bidi="en-US"/>
        </w:rPr>
        <w:t>o</w:t>
      </w:r>
      <w:r w:rsidRPr="00F03CC4">
        <w:rPr>
          <w:rFonts w:ascii="Times New Roman" w:eastAsia="Times New Roman" w:hAnsi="Times New Roman"/>
          <w:kern w:val="0"/>
          <w:lang w:bidi="en-US"/>
        </w:rPr>
        <w:t>s pla</w:t>
      </w:r>
      <w:r w:rsidR="00B05851">
        <w:rPr>
          <w:rFonts w:ascii="Times New Roman" w:eastAsia="Times New Roman" w:hAnsi="Times New Roman"/>
          <w:kern w:val="0"/>
          <w:lang w:bidi="en-US"/>
        </w:rPr>
        <w:t>čios</w:t>
      </w:r>
      <w:r w:rsidRPr="00F03CC4">
        <w:rPr>
          <w:rFonts w:ascii="Times New Roman" w:eastAsia="Times New Roman" w:hAnsi="Times New Roman"/>
          <w:kern w:val="0"/>
          <w:lang w:bidi="en-US"/>
        </w:rPr>
        <w:t xml:space="preserve"> doz</w:t>
      </w:r>
      <w:r w:rsidR="00B05851">
        <w:rPr>
          <w:rFonts w:ascii="Times New Roman" w:eastAsia="Times New Roman" w:hAnsi="Times New Roman"/>
          <w:kern w:val="0"/>
          <w:lang w:bidi="en-US"/>
        </w:rPr>
        <w:t>ių</w:t>
      </w:r>
      <w:r w:rsidRPr="00F03CC4">
        <w:rPr>
          <w:rFonts w:ascii="Times New Roman" w:eastAsia="Times New Roman" w:hAnsi="Times New Roman"/>
          <w:kern w:val="0"/>
          <w:lang w:bidi="en-US"/>
        </w:rPr>
        <w:t xml:space="preserve"> </w:t>
      </w:r>
      <w:r w:rsidR="00B05851">
        <w:rPr>
          <w:rFonts w:ascii="Times New Roman" w:eastAsia="Times New Roman" w:hAnsi="Times New Roman"/>
          <w:kern w:val="0"/>
          <w:lang w:bidi="en-US"/>
        </w:rPr>
        <w:t>ribos</w:t>
      </w:r>
      <w:r w:rsidRPr="00F03CC4">
        <w:rPr>
          <w:rFonts w:ascii="Times New Roman" w:eastAsia="Times New Roman" w:hAnsi="Times New Roman"/>
          <w:kern w:val="0"/>
          <w:lang w:bidi="en-US"/>
        </w:rPr>
        <w:t>, kuri</w:t>
      </w:r>
      <w:r w:rsidR="00B05851">
        <w:rPr>
          <w:rFonts w:ascii="Times New Roman" w:eastAsia="Times New Roman" w:hAnsi="Times New Roman"/>
          <w:kern w:val="0"/>
          <w:lang w:bidi="en-US"/>
        </w:rPr>
        <w:t>o</w:t>
      </w:r>
      <w:r w:rsidRPr="00F03CC4">
        <w:rPr>
          <w:rFonts w:ascii="Times New Roman" w:eastAsia="Times New Roman" w:hAnsi="Times New Roman"/>
          <w:kern w:val="0"/>
          <w:lang w:bidi="en-US"/>
        </w:rPr>
        <w:t xml:space="preserve">s priklauso nuo vartojimo </w:t>
      </w:r>
      <w:r w:rsidR="00B05851">
        <w:rPr>
          <w:rFonts w:ascii="Times New Roman" w:eastAsia="Times New Roman" w:hAnsi="Times New Roman"/>
          <w:kern w:val="0"/>
          <w:lang w:bidi="en-US"/>
        </w:rPr>
        <w:t>metodo</w:t>
      </w:r>
      <w:r w:rsidRPr="00F03CC4">
        <w:rPr>
          <w:rFonts w:ascii="Times New Roman" w:eastAsia="Times New Roman" w:hAnsi="Times New Roman"/>
          <w:kern w:val="0"/>
          <w:lang w:bidi="en-US"/>
        </w:rPr>
        <w:t>, dozės dydžio ir dozavimo intervalo, atsižvelgiant į patogeno tipą ir jautrumą, infekcijos sunkumą ir paciento būklę.</w:t>
      </w:r>
    </w:p>
    <w:p w14:paraId="5D60AB5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60997CD8" w14:textId="77777777" w:rsid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u w:val="single"/>
          <w:lang w:bidi="en-US"/>
        </w:rPr>
      </w:pPr>
      <w:r w:rsidRPr="00AD4300">
        <w:rPr>
          <w:rFonts w:ascii="Times New Roman" w:eastAsia="Times New Roman" w:hAnsi="Times New Roman"/>
          <w:kern w:val="0"/>
          <w:u w:val="single"/>
          <w:lang w:bidi="en-US"/>
        </w:rPr>
        <w:t>Dozavimas</w:t>
      </w:r>
    </w:p>
    <w:p w14:paraId="7B5767AC" w14:textId="77777777" w:rsidR="00C412F1" w:rsidRPr="00AD4300" w:rsidRDefault="00C412F1" w:rsidP="00F03CC4">
      <w:pPr>
        <w:widowControl w:val="0"/>
        <w:kinsoku w:val="0"/>
        <w:overflowPunct w:val="0"/>
        <w:autoSpaceDE w:val="0"/>
        <w:autoSpaceDN w:val="0"/>
        <w:spacing w:after="0" w:line="240" w:lineRule="auto"/>
        <w:rPr>
          <w:rFonts w:ascii="Times New Roman" w:eastAsia="Times New Roman" w:hAnsi="Times New Roman"/>
          <w:kern w:val="0"/>
          <w:u w:val="single"/>
          <w:lang w:bidi="en-US"/>
        </w:rPr>
      </w:pPr>
    </w:p>
    <w:p w14:paraId="63311F54"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r w:rsidRPr="00F03CC4">
        <w:rPr>
          <w:rFonts w:ascii="Times New Roman" w:eastAsia="Times New Roman" w:hAnsi="Times New Roman"/>
          <w:kern w:val="0"/>
          <w:u w:val="single"/>
          <w:lang w:bidi="en-US"/>
        </w:rPr>
        <w:t>Suaugusiesiems ir paaugliams (12 metų ir vyresniems)</w:t>
      </w:r>
    </w:p>
    <w:p w14:paraId="6E8BBE7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Įprastinė dozė (leidžiama į raumenis arba į veną</w:t>
      </w:r>
      <w:r w:rsidRPr="00B72EA5">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0,03 milijono</w:t>
      </w:r>
      <w:r w:rsidR="00C64250"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TV/kg per parą</w:t>
      </w:r>
      <w:r w:rsidRPr="00B72EA5">
        <w:rPr>
          <w:rFonts w:ascii="Times New Roman" w:eastAsia="Times New Roman" w:hAnsi="Times New Roman"/>
          <w:kern w:val="0"/>
          <w:lang w:bidi="en-US"/>
        </w:rPr>
        <w:t xml:space="preserve"> </w:t>
      </w:r>
      <w:r w:rsidR="00B72EA5" w:rsidRPr="00B72EA5">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0,018 g/kg</w:t>
      </w:r>
      <w:r w:rsidR="002629CB" w:rsidRPr="00AD4300">
        <w:rPr>
          <w:rFonts w:ascii="Times New Roman" w:eastAsia="Times New Roman" w:hAnsi="Times New Roman"/>
          <w:kern w:val="0"/>
          <w:lang w:bidi="en-US"/>
        </w:rPr>
        <w:t xml:space="preserve"> per </w:t>
      </w:r>
      <w:r w:rsidRPr="00AD4300">
        <w:rPr>
          <w:rFonts w:ascii="Times New Roman" w:eastAsia="Times New Roman" w:hAnsi="Times New Roman"/>
          <w:kern w:val="0"/>
          <w:lang w:bidi="en-US"/>
        </w:rPr>
        <w:t>parą</w:t>
      </w:r>
      <w:r w:rsidRPr="00B72EA5">
        <w:rPr>
          <w:rFonts w:ascii="Times New Roman" w:eastAsia="Times New Roman" w:hAnsi="Times New Roman"/>
          <w:kern w:val="0"/>
          <w:lang w:bidi="en-US"/>
        </w:rPr>
        <w:t xml:space="preserve"> </w:t>
      </w:r>
      <w:r w:rsidR="00B72EA5" w:rsidRPr="00B72EA5">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18 mg/kg per parą</w:t>
      </w:r>
      <w:r w:rsidRPr="00B72EA5">
        <w:rPr>
          <w:rFonts w:ascii="Times New Roman" w:eastAsia="Times New Roman" w:hAnsi="Times New Roman"/>
          <w:kern w:val="0"/>
          <w:lang w:bidi="en-US"/>
        </w:rPr>
        <w:t xml:space="preserve">, tai atitinka maždaug </w:t>
      </w:r>
      <w:r w:rsidRPr="00AD4300">
        <w:rPr>
          <w:rFonts w:ascii="Times New Roman" w:eastAsia="Times New Roman" w:hAnsi="Times New Roman"/>
          <w:kern w:val="0"/>
          <w:lang w:bidi="en-US"/>
        </w:rPr>
        <w:t>1</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5 milijonus TV per parą</w:t>
      </w:r>
      <w:r w:rsidRPr="00B72EA5">
        <w:rPr>
          <w:rFonts w:ascii="Times New Roman" w:eastAsia="Times New Roman" w:hAnsi="Times New Roman"/>
          <w:kern w:val="0"/>
          <w:lang w:bidi="en-US"/>
        </w:rPr>
        <w:t xml:space="preserve"> </w:t>
      </w:r>
      <w:r w:rsidR="00B72EA5" w:rsidRPr="00B72EA5">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0,6</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3 g per parą</w:t>
      </w:r>
      <w:r w:rsidRPr="00B72EA5">
        <w:rPr>
          <w:rFonts w:ascii="Times New Roman" w:eastAsia="Times New Roman" w:hAnsi="Times New Roman"/>
          <w:kern w:val="0"/>
          <w:lang w:bidi="en-US"/>
        </w:rPr>
        <w:t xml:space="preserve"> </w:t>
      </w:r>
      <w:r w:rsidR="00B72EA5" w:rsidRPr="00B72EA5">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600</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3000 mg per parą</w:t>
      </w:r>
      <w:r w:rsidRPr="00B72EA5">
        <w:rPr>
          <w:rFonts w:ascii="Times New Roman" w:eastAsia="Times New Roman" w:hAnsi="Times New Roman"/>
          <w:kern w:val="0"/>
          <w:lang w:bidi="en-US"/>
        </w:rPr>
        <w:t>, padalijus į 4</w:t>
      </w:r>
      <w:bookmarkStart w:id="2" w:name="_Hlk155858751"/>
      <w:r w:rsidR="002629CB" w:rsidRPr="00B72EA5">
        <w:rPr>
          <w:rFonts w:ascii="Times New Roman" w:eastAsia="Times New Roman" w:hAnsi="Times New Roman"/>
          <w:kern w:val="0"/>
          <w:lang w:bidi="en-US"/>
        </w:rPr>
        <w:t>–</w:t>
      </w:r>
      <w:bookmarkEnd w:id="2"/>
      <w:r w:rsidRPr="00B72EA5">
        <w:rPr>
          <w:rFonts w:ascii="Times New Roman" w:eastAsia="Times New Roman" w:hAnsi="Times New Roman"/>
          <w:kern w:val="0"/>
          <w:lang w:bidi="en-US"/>
        </w:rPr>
        <w:t>6 dozes.</w:t>
      </w:r>
    </w:p>
    <w:p w14:paraId="0215E898" w14:textId="77777777" w:rsidR="00F03CC4" w:rsidRPr="00F03CC4" w:rsidRDefault="00F03CC4" w:rsidP="00F03CC4">
      <w:pPr>
        <w:widowControl w:val="0"/>
        <w:tabs>
          <w:tab w:val="left" w:pos="6047"/>
        </w:tabs>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Didelė dozė (leidžiama į veną): </w:t>
      </w:r>
      <w:r w:rsidRPr="00AD4300">
        <w:rPr>
          <w:rFonts w:ascii="Times New Roman" w:eastAsia="Times New Roman" w:hAnsi="Times New Roman"/>
          <w:kern w:val="0"/>
          <w:lang w:bidi="en-US"/>
        </w:rPr>
        <w:t>0,3 milijono</w:t>
      </w:r>
      <w:r w:rsidR="00C64250" w:rsidRPr="00AD4300">
        <w:rPr>
          <w:rFonts w:ascii="Times New Roman" w:eastAsia="Times New Roman" w:hAnsi="Times New Roman"/>
          <w:kern w:val="0"/>
          <w:lang w:bidi="en-US"/>
        </w:rPr>
        <w:t> </w:t>
      </w:r>
      <w:r w:rsidRPr="00AD4300">
        <w:rPr>
          <w:rFonts w:ascii="Times New Roman" w:eastAsia="Times New Roman" w:hAnsi="Times New Roman"/>
          <w:kern w:val="0"/>
          <w:lang w:bidi="en-US"/>
        </w:rPr>
        <w:t xml:space="preserve">TV/kg per parą </w:t>
      </w:r>
      <w:r w:rsidR="004A41B1"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0,18 g/kg per parą</w:t>
      </w:r>
      <w:r w:rsidRPr="000A3DBA">
        <w:rPr>
          <w:rFonts w:ascii="Times New Roman" w:eastAsia="Times New Roman" w:hAnsi="Times New Roman"/>
          <w:kern w:val="0"/>
          <w:lang w:bidi="en-US"/>
        </w:rPr>
        <w:t xml:space="preserve"> </w:t>
      </w:r>
      <w:r w:rsidR="004A41B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180 mg/kg per parą</w:t>
      </w:r>
      <w:r w:rsidRPr="00F03CC4">
        <w:rPr>
          <w:rFonts w:ascii="Times New Roman" w:eastAsia="Times New Roman" w:hAnsi="Times New Roman"/>
          <w:kern w:val="0"/>
          <w:lang w:bidi="en-US"/>
        </w:rPr>
        <w:t xml:space="preserve">, </w:t>
      </w:r>
      <w:r w:rsidR="001B4565">
        <w:rPr>
          <w:rFonts w:ascii="Times New Roman" w:eastAsia="Times New Roman" w:hAnsi="Times New Roman"/>
          <w:kern w:val="0"/>
          <w:lang w:bidi="en-US"/>
        </w:rPr>
        <w:t>t</w:t>
      </w:r>
      <w:r w:rsidRPr="00F03CC4">
        <w:rPr>
          <w:rFonts w:ascii="Times New Roman" w:eastAsia="Times New Roman" w:hAnsi="Times New Roman"/>
          <w:kern w:val="0"/>
          <w:lang w:bidi="en-US"/>
        </w:rPr>
        <w:t xml:space="preserve">ai atitinka maždaug </w:t>
      </w:r>
      <w:r w:rsidRPr="00AD4300">
        <w:rPr>
          <w:rFonts w:ascii="Times New Roman" w:eastAsia="Times New Roman" w:hAnsi="Times New Roman"/>
          <w:kern w:val="0"/>
          <w:lang w:bidi="en-US"/>
        </w:rPr>
        <w:t>10</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40 milijonų TV per parą</w:t>
      </w:r>
      <w:r w:rsidRPr="00F03CC4">
        <w:rPr>
          <w:rFonts w:ascii="Times New Roman" w:eastAsia="Times New Roman" w:hAnsi="Times New Roman"/>
          <w:kern w:val="0"/>
          <w:lang w:bidi="en-US"/>
        </w:rPr>
        <w:t xml:space="preserve"> </w:t>
      </w:r>
      <w:r w:rsidR="004A41B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24 g per parą</w:t>
      </w:r>
      <w:r w:rsidRPr="00F03CC4">
        <w:rPr>
          <w:rFonts w:ascii="Times New Roman" w:eastAsia="Times New Roman" w:hAnsi="Times New Roman"/>
          <w:kern w:val="0"/>
          <w:lang w:bidi="en-US"/>
        </w:rPr>
        <w:t xml:space="preserve"> </w:t>
      </w:r>
      <w:r w:rsidR="004A41B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6000</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24000 mg per parą</w:t>
      </w:r>
      <w:r w:rsidRPr="00F03CC4">
        <w:rPr>
          <w:rFonts w:ascii="Times New Roman" w:eastAsia="Times New Roman" w:hAnsi="Times New Roman"/>
          <w:kern w:val="0"/>
          <w:lang w:bidi="en-US"/>
        </w:rPr>
        <w:t>, padalijus į 4</w:t>
      </w:r>
      <w:r w:rsidR="002629CB">
        <w:rPr>
          <w:rFonts w:ascii="Times New Roman" w:eastAsia="Times New Roman" w:hAnsi="Times New Roman"/>
          <w:kern w:val="0"/>
          <w:lang w:bidi="en-US"/>
        </w:rPr>
        <w:t>–</w:t>
      </w:r>
      <w:r w:rsidRPr="00F03CC4">
        <w:rPr>
          <w:rFonts w:ascii="Times New Roman" w:eastAsia="Times New Roman" w:hAnsi="Times New Roman"/>
          <w:kern w:val="0"/>
          <w:lang w:bidi="en-US"/>
        </w:rPr>
        <w:t>6 dozes.</w:t>
      </w:r>
    </w:p>
    <w:p w14:paraId="1D88C64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32BF22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u w:val="single"/>
          <w:lang w:bidi="en-US"/>
        </w:rPr>
        <w:t>Kūdikiams (vieno mėnesio ir vyresniems) ir vaikams (</w:t>
      </w:r>
      <w:r w:rsidR="00D30F77">
        <w:rPr>
          <w:rFonts w:ascii="Times New Roman" w:eastAsia="Times New Roman" w:hAnsi="Times New Roman"/>
          <w:kern w:val="0"/>
          <w:u w:val="single"/>
          <w:lang w:bidi="en-US"/>
        </w:rPr>
        <w:t>jaunesniems kaip</w:t>
      </w:r>
      <w:r w:rsidRPr="00F03CC4">
        <w:rPr>
          <w:rFonts w:ascii="Times New Roman" w:eastAsia="Times New Roman" w:hAnsi="Times New Roman"/>
          <w:kern w:val="0"/>
          <w:u w:val="single"/>
          <w:lang w:bidi="en-US"/>
        </w:rPr>
        <w:t xml:space="preserve"> 12 metų)</w:t>
      </w:r>
    </w:p>
    <w:p w14:paraId="67F4C66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Įprastinė dozė (leidžiama į raumenis arba į veną): 0,03</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0,1 milijono</w:t>
      </w:r>
      <w:r w:rsidR="00C64250">
        <w:rPr>
          <w:rFonts w:ascii="Times New Roman" w:eastAsia="Times New Roman" w:hAnsi="Times New Roman"/>
          <w:kern w:val="0"/>
          <w:lang w:bidi="en-US"/>
        </w:rPr>
        <w:t> </w:t>
      </w:r>
      <w:r w:rsidRPr="00F03CC4">
        <w:rPr>
          <w:rFonts w:ascii="Times New Roman" w:eastAsia="Times New Roman" w:hAnsi="Times New Roman"/>
          <w:kern w:val="0"/>
          <w:lang w:bidi="en-US"/>
        </w:rPr>
        <w:t xml:space="preserve">TV/kg per parą </w:t>
      </w:r>
      <w:r w:rsidRPr="00AD4300">
        <w:rPr>
          <w:rFonts w:ascii="Times New Roman" w:eastAsia="Times New Roman" w:hAnsi="Times New Roman"/>
          <w:kern w:val="0"/>
          <w:lang w:bidi="en-US"/>
        </w:rPr>
        <w:t>0,018</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0,06 g/kg per</w:t>
      </w:r>
      <w:r w:rsidRPr="00F03CC4">
        <w:rPr>
          <w:rFonts w:ascii="Times New Roman" w:eastAsia="Times New Roman" w:hAnsi="Times New Roman"/>
          <w:kern w:val="0"/>
          <w:shd w:val="clear" w:color="auto" w:fill="C0C0C0"/>
          <w:lang w:bidi="en-US"/>
        </w:rPr>
        <w:t xml:space="preserve"> </w:t>
      </w:r>
      <w:r w:rsidRPr="00AD4300">
        <w:rPr>
          <w:rFonts w:ascii="Times New Roman" w:eastAsia="Times New Roman" w:hAnsi="Times New Roman"/>
          <w:kern w:val="0"/>
          <w:lang w:bidi="en-US"/>
        </w:rPr>
        <w:t>parą</w:t>
      </w:r>
      <w:r w:rsidRPr="004A41B1">
        <w:rPr>
          <w:rFonts w:ascii="Times New Roman" w:eastAsia="Times New Roman" w:hAnsi="Times New Roman"/>
          <w:kern w:val="0"/>
          <w:lang w:bidi="en-US"/>
        </w:rPr>
        <w:t xml:space="preserve"> </w:t>
      </w:r>
      <w:r w:rsidR="004A41B1" w:rsidRPr="004A41B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18</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60 mg/kg per parą</w:t>
      </w:r>
      <w:r w:rsidRPr="004A41B1">
        <w:rPr>
          <w:rFonts w:ascii="Times New Roman" w:eastAsia="Times New Roman" w:hAnsi="Times New Roman"/>
          <w:kern w:val="0"/>
          <w:lang w:bidi="en-US"/>
        </w:rPr>
        <w:t>,</w:t>
      </w:r>
      <w:r w:rsidRPr="00F03CC4">
        <w:rPr>
          <w:rFonts w:ascii="Times New Roman" w:eastAsia="Times New Roman" w:hAnsi="Times New Roman"/>
          <w:kern w:val="0"/>
          <w:lang w:bidi="en-US"/>
        </w:rPr>
        <w:t xml:space="preserve"> padalijus į 4</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6 dozes</w:t>
      </w:r>
      <w:r w:rsidR="000A3DBA">
        <w:rPr>
          <w:rFonts w:ascii="Times New Roman" w:eastAsia="Times New Roman" w:hAnsi="Times New Roman"/>
          <w:kern w:val="0"/>
          <w:lang w:bidi="en-US"/>
        </w:rPr>
        <w:t>.</w:t>
      </w:r>
    </w:p>
    <w:p w14:paraId="346B9B1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Didelė dozė (leidžiama į veną): 0,1</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 xml:space="preserve">0,5 </w:t>
      </w:r>
      <w:r w:rsidRPr="00042C67">
        <w:rPr>
          <w:rFonts w:ascii="Times New Roman" w:eastAsia="Times New Roman" w:hAnsi="Times New Roman"/>
          <w:kern w:val="0"/>
          <w:shd w:val="clear" w:color="auto" w:fill="FFFFFF"/>
          <w:lang w:bidi="en-US"/>
        </w:rPr>
        <w:t>(</w:t>
      </w:r>
      <w:r w:rsidR="00813CC3" w:rsidRPr="00042C67">
        <w:rPr>
          <w:rFonts w:ascii="Times New Roman" w:eastAsia="Times New Roman" w:hAnsi="Times New Roman"/>
          <w:kern w:val="0"/>
          <w:shd w:val="clear" w:color="auto" w:fill="FFFFFF"/>
          <w:lang w:bidi="en-US"/>
        </w:rPr>
        <w:t>–</w:t>
      </w:r>
      <w:r w:rsidRPr="00042C67">
        <w:rPr>
          <w:rFonts w:ascii="Times New Roman" w:eastAsia="Times New Roman" w:hAnsi="Times New Roman"/>
          <w:kern w:val="0"/>
          <w:shd w:val="clear" w:color="auto" w:fill="FFFFFF"/>
          <w:lang w:bidi="en-US"/>
        </w:rPr>
        <w:t>1</w:t>
      </w:r>
      <w:r w:rsidRPr="00F03CC4">
        <w:rPr>
          <w:rFonts w:ascii="Times New Roman" w:eastAsia="Times New Roman" w:hAnsi="Times New Roman"/>
          <w:kern w:val="0"/>
          <w:lang w:bidi="en-US"/>
        </w:rPr>
        <w:t xml:space="preserve">,0) milijono TV/kg per parą </w:t>
      </w:r>
      <w:r w:rsidRPr="00AD4300">
        <w:rPr>
          <w:rFonts w:ascii="Times New Roman" w:eastAsia="Times New Roman" w:hAnsi="Times New Roman"/>
          <w:kern w:val="0"/>
          <w:lang w:bidi="en-US"/>
        </w:rPr>
        <w:t>0,06</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0,3 (</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0,6) g/kg per parą</w:t>
      </w:r>
      <w:r w:rsidRPr="004A41B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60</w:t>
      </w:r>
      <w:r w:rsidR="002629CB" w:rsidRPr="00AD4300">
        <w:rPr>
          <w:rFonts w:ascii="Times New Roman" w:eastAsia="Times New Roman" w:hAnsi="Times New Roman"/>
          <w:kern w:val="0"/>
          <w:lang w:bidi="en-US"/>
        </w:rPr>
        <w:t>–</w:t>
      </w:r>
      <w:r w:rsidRPr="00AD4300">
        <w:rPr>
          <w:rFonts w:ascii="Times New Roman" w:eastAsia="Times New Roman" w:hAnsi="Times New Roman"/>
          <w:kern w:val="0"/>
          <w:lang w:bidi="en-US"/>
        </w:rPr>
        <w:t>300 (</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600)</w:t>
      </w:r>
      <w:r w:rsidRPr="004A41B1">
        <w:rPr>
          <w:rFonts w:ascii="Times New Roman" w:eastAsia="Times New Roman" w:hAnsi="Times New Roman"/>
          <w:kern w:val="0"/>
          <w:lang w:bidi="en-US"/>
        </w:rPr>
        <w:t> </w:t>
      </w:r>
      <w:r w:rsidRPr="00AD4300">
        <w:rPr>
          <w:rFonts w:ascii="Times New Roman" w:eastAsia="Times New Roman" w:hAnsi="Times New Roman"/>
          <w:kern w:val="0"/>
          <w:lang w:bidi="en-US"/>
        </w:rPr>
        <w:t>mg/kg per parą</w:t>
      </w:r>
      <w:r w:rsidRPr="00F03CC4">
        <w:rPr>
          <w:rFonts w:ascii="Times New Roman" w:eastAsia="Times New Roman" w:hAnsi="Times New Roman"/>
          <w:kern w:val="0"/>
          <w:lang w:bidi="en-US"/>
        </w:rPr>
        <w:t>, padalijus į 4</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6 dozes.</w:t>
      </w:r>
    </w:p>
    <w:p w14:paraId="1F2A3E2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329FA58E"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b/>
          <w:bCs/>
          <w:kern w:val="0"/>
          <w:lang w:bidi="en-US"/>
        </w:rPr>
        <w:t xml:space="preserve">Dėmesio! </w:t>
      </w:r>
      <w:r w:rsidRPr="00F03CC4">
        <w:rPr>
          <w:rFonts w:ascii="Times New Roman" w:eastAsia="Times New Roman" w:hAnsi="Times New Roman"/>
          <w:kern w:val="0"/>
          <w:lang w:bidi="en-US"/>
        </w:rPr>
        <w:t>Jei infuzija atliekama per greitai, gali pasireikšti cerebriniai traukuliai ir elektrolitų pusiausvyros sutrikimas.</w:t>
      </w:r>
      <w:r w:rsidRPr="00F03CC4">
        <w:rPr>
          <w:rFonts w:ascii="Times New Roman" w:eastAsia="Times New Roman" w:hAnsi="Times New Roman"/>
          <w:b/>
          <w:bCs/>
          <w:kern w:val="0"/>
          <w:lang w:bidi="en-US"/>
        </w:rPr>
        <w:t xml:space="preserve"> </w:t>
      </w:r>
      <w:r w:rsidRPr="00F03CC4">
        <w:rPr>
          <w:rFonts w:ascii="Times New Roman" w:eastAsia="Times New Roman" w:hAnsi="Times New Roman"/>
          <w:kern w:val="0"/>
          <w:lang w:bidi="en-US"/>
        </w:rPr>
        <w:t xml:space="preserve">Jei į veną </w:t>
      </w:r>
      <w:r w:rsidR="00C412F1">
        <w:rPr>
          <w:rFonts w:ascii="Times New Roman" w:eastAsia="Times New Roman" w:hAnsi="Times New Roman"/>
          <w:kern w:val="0"/>
          <w:lang w:bidi="en-US"/>
        </w:rPr>
        <w:t>leidžiama</w:t>
      </w:r>
      <w:r w:rsidRPr="00F03CC4">
        <w:rPr>
          <w:rFonts w:ascii="Times New Roman" w:eastAsia="Times New Roman" w:hAnsi="Times New Roman"/>
          <w:kern w:val="0"/>
          <w:lang w:bidi="en-US"/>
        </w:rPr>
        <w:t xml:space="preserve"> didesnė </w:t>
      </w:r>
      <w:r w:rsidR="00C412F1">
        <w:rPr>
          <w:rFonts w:ascii="Times New Roman" w:eastAsia="Times New Roman" w:hAnsi="Times New Roman"/>
          <w:kern w:val="0"/>
          <w:lang w:bidi="en-US"/>
        </w:rPr>
        <w:t>kaip</w:t>
      </w:r>
      <w:r w:rsidRPr="00F03CC4">
        <w:rPr>
          <w:rFonts w:ascii="Times New Roman" w:eastAsia="Times New Roman" w:hAnsi="Times New Roman"/>
          <w:kern w:val="0"/>
          <w:lang w:bidi="en-US"/>
        </w:rPr>
        <w:t xml:space="preserve"> </w:t>
      </w:r>
      <w:r w:rsidRPr="00AD4300">
        <w:rPr>
          <w:rFonts w:ascii="Times New Roman" w:eastAsia="Times New Roman" w:hAnsi="Times New Roman"/>
          <w:kern w:val="0"/>
          <w:lang w:bidi="en-US"/>
        </w:rPr>
        <w:t xml:space="preserve">2 000 000 TV </w:t>
      </w:r>
      <w:r w:rsidR="004A7818"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 g</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1200 mg</w:t>
      </w:r>
      <w:r w:rsidRPr="00F03CC4">
        <w:rPr>
          <w:rFonts w:ascii="Times New Roman" w:eastAsia="Times New Roman" w:hAnsi="Times New Roman"/>
          <w:kern w:val="0"/>
          <w:lang w:bidi="en-US"/>
        </w:rPr>
        <w:t xml:space="preserve"> dozė, rekomenduojamas ne didesnis kaip </w:t>
      </w:r>
      <w:r w:rsidRPr="00AD4300">
        <w:rPr>
          <w:rFonts w:ascii="Times New Roman" w:eastAsia="Times New Roman" w:hAnsi="Times New Roman"/>
          <w:kern w:val="0"/>
          <w:lang w:bidi="en-US"/>
        </w:rPr>
        <w:t>500 000 TV per minutę</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0,3 g per minutę</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300 mg per minutę</w:t>
      </w:r>
      <w:r w:rsidRPr="00F03CC4">
        <w:rPr>
          <w:rFonts w:ascii="Times New Roman" w:eastAsia="Times New Roman" w:hAnsi="Times New Roman"/>
          <w:kern w:val="0"/>
          <w:shd w:val="clear" w:color="auto" w:fill="ADAAAA"/>
          <w:lang w:bidi="en-US"/>
        </w:rPr>
        <w:t xml:space="preserve"> </w:t>
      </w:r>
      <w:r w:rsidRPr="00F03CC4">
        <w:rPr>
          <w:rFonts w:ascii="Times New Roman" w:eastAsia="Times New Roman" w:hAnsi="Times New Roman"/>
          <w:kern w:val="0"/>
          <w:lang w:bidi="en-US"/>
        </w:rPr>
        <w:t>greitis.</w:t>
      </w:r>
    </w:p>
    <w:p w14:paraId="319EF95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3ACFBC9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u w:val="single"/>
          <w:lang w:bidi="en-US"/>
        </w:rPr>
        <w:t>Naujagimiams (2</w:t>
      </w:r>
      <w:r w:rsidR="000A3DBA">
        <w:rPr>
          <w:rFonts w:ascii="Times New Roman" w:eastAsia="Times New Roman" w:hAnsi="Times New Roman"/>
          <w:kern w:val="0"/>
          <w:u w:val="single"/>
          <w:lang w:bidi="en-US"/>
        </w:rPr>
        <w:t>–</w:t>
      </w:r>
      <w:r w:rsidRPr="00F03CC4">
        <w:rPr>
          <w:rFonts w:ascii="Times New Roman" w:eastAsia="Times New Roman" w:hAnsi="Times New Roman"/>
          <w:kern w:val="0"/>
          <w:u w:val="single"/>
          <w:lang w:bidi="en-US"/>
        </w:rPr>
        <w:t>4 savaičių)</w:t>
      </w:r>
    </w:p>
    <w:p w14:paraId="4E82EC1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Įprastinė dozė (leidžiama į raumenis arba į veną): </w:t>
      </w:r>
      <w:r w:rsidRPr="00AD4300">
        <w:rPr>
          <w:rFonts w:ascii="Times New Roman" w:eastAsia="Times New Roman" w:hAnsi="Times New Roman"/>
          <w:kern w:val="0"/>
          <w:lang w:bidi="en-US"/>
        </w:rPr>
        <w:t>0,03</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0,1 milijono</w:t>
      </w:r>
      <w:r w:rsidR="00C64250"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TV/kg per parą</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0,018</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0,06 g/kg per parą</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18</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60 mg/kg per parą</w:t>
      </w:r>
      <w:r w:rsidRPr="00F03CC4">
        <w:rPr>
          <w:rFonts w:ascii="Times New Roman" w:eastAsia="Times New Roman" w:hAnsi="Times New Roman"/>
          <w:kern w:val="0"/>
          <w:lang w:bidi="en-US"/>
        </w:rPr>
        <w:t>, padalijus į 3</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4 atskiras dozes.</w:t>
      </w:r>
    </w:p>
    <w:p w14:paraId="0FA7CBCE"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Didelė dozė (leidžiama į veną): </w:t>
      </w:r>
      <w:r w:rsidRPr="00AD4300">
        <w:rPr>
          <w:rFonts w:ascii="Times New Roman" w:eastAsia="Times New Roman" w:hAnsi="Times New Roman"/>
          <w:kern w:val="0"/>
          <w:lang w:bidi="en-US"/>
        </w:rPr>
        <w:t>0,2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0,5 (</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1,0) milijono</w:t>
      </w:r>
      <w:r w:rsidR="00C64250"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TV/kg per parą</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0,12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0,3 g (</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0,6 g)/kg per parą</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120</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300 mg (</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600 mg)/kg per parą</w:t>
      </w:r>
      <w:r w:rsidRPr="00F03CC4">
        <w:rPr>
          <w:rFonts w:ascii="Times New Roman" w:eastAsia="Times New Roman" w:hAnsi="Times New Roman"/>
          <w:kern w:val="0"/>
          <w:lang w:bidi="en-US"/>
        </w:rPr>
        <w:t>, padalijus į 3</w:t>
      </w:r>
      <w:r w:rsidR="000A3DBA">
        <w:rPr>
          <w:rFonts w:ascii="Times New Roman" w:eastAsia="Times New Roman" w:hAnsi="Times New Roman"/>
          <w:kern w:val="0"/>
          <w:lang w:bidi="en-US"/>
        </w:rPr>
        <w:t>–</w:t>
      </w:r>
      <w:r w:rsidRPr="00F03CC4">
        <w:rPr>
          <w:rFonts w:ascii="Times New Roman" w:eastAsia="Times New Roman" w:hAnsi="Times New Roman"/>
          <w:kern w:val="0"/>
          <w:lang w:bidi="en-US"/>
        </w:rPr>
        <w:t>4 atskiras dozes.</w:t>
      </w:r>
    </w:p>
    <w:p w14:paraId="3342601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146C824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u w:val="single"/>
          <w:lang w:bidi="en-US"/>
        </w:rPr>
        <w:t>Neišnešiotiems kūdikiams ir naujagimiams (</w:t>
      </w:r>
      <w:r w:rsidR="00984443">
        <w:rPr>
          <w:rFonts w:ascii="Times New Roman" w:eastAsia="Times New Roman" w:hAnsi="Times New Roman"/>
          <w:kern w:val="0"/>
          <w:u w:val="single"/>
          <w:lang w:bidi="en-US"/>
        </w:rPr>
        <w:t>jaunesniems kaip 2 savaičių</w:t>
      </w:r>
      <w:r w:rsidRPr="00F03CC4">
        <w:rPr>
          <w:rFonts w:ascii="Times New Roman" w:eastAsia="Times New Roman" w:hAnsi="Times New Roman"/>
          <w:kern w:val="0"/>
          <w:u w:val="single"/>
          <w:lang w:bidi="en-US"/>
        </w:rPr>
        <w:t>)</w:t>
      </w:r>
    </w:p>
    <w:p w14:paraId="21CDF12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Įprastinė dozė (leidžiama į raumenis arba į veną): </w:t>
      </w:r>
      <w:r w:rsidRPr="00AD4300">
        <w:rPr>
          <w:rFonts w:ascii="Times New Roman" w:eastAsia="Times New Roman" w:hAnsi="Times New Roman"/>
          <w:kern w:val="0"/>
          <w:lang w:bidi="en-US"/>
        </w:rPr>
        <w:t>0,03</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0,1 milijono</w:t>
      </w:r>
      <w:r w:rsidR="00C64250"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TV/kg per parą</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0,018</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0,06 g/kg per parą</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18</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60 mg/kg per parą</w:t>
      </w:r>
      <w:r w:rsidRPr="004A7818">
        <w:rPr>
          <w:rFonts w:ascii="Times New Roman" w:eastAsia="Times New Roman" w:hAnsi="Times New Roman"/>
          <w:kern w:val="0"/>
          <w:lang w:bidi="en-US"/>
        </w:rPr>
        <w:t>,</w:t>
      </w:r>
      <w:r w:rsidRPr="00F03CC4">
        <w:rPr>
          <w:rFonts w:ascii="Times New Roman" w:eastAsia="Times New Roman" w:hAnsi="Times New Roman"/>
          <w:kern w:val="0"/>
          <w:lang w:bidi="en-US"/>
        </w:rPr>
        <w:t xml:space="preserve"> padalijus į 2 atskiras dozes.</w:t>
      </w:r>
    </w:p>
    <w:p w14:paraId="74A90A1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Didelė dozė (leidžiama į veną): </w:t>
      </w:r>
      <w:r w:rsidRPr="00AD4300">
        <w:rPr>
          <w:rFonts w:ascii="Times New Roman" w:eastAsia="Times New Roman" w:hAnsi="Times New Roman"/>
          <w:kern w:val="0"/>
          <w:lang w:bidi="en-US"/>
        </w:rPr>
        <w:t>0,2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0,5 (</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1,0) milijono</w:t>
      </w:r>
      <w:r w:rsidR="00C64250"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TV/kg per parą</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0,12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0,3 g (</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0,6 g)/kg per parą</w:t>
      </w:r>
      <w:r w:rsidRPr="004A7818">
        <w:rPr>
          <w:rFonts w:ascii="Times New Roman" w:eastAsia="Times New Roman" w:hAnsi="Times New Roman"/>
          <w:kern w:val="0"/>
          <w:lang w:bidi="en-US"/>
        </w:rPr>
        <w:t xml:space="preserve"> </w:t>
      </w:r>
      <w:r w:rsidR="004A7818" w:rsidRPr="004A7818">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120</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300 mg (</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600 mg)/kg per parą</w:t>
      </w:r>
      <w:r w:rsidRPr="00F03CC4">
        <w:rPr>
          <w:rFonts w:ascii="Times New Roman" w:eastAsia="Times New Roman" w:hAnsi="Times New Roman"/>
          <w:kern w:val="0"/>
          <w:lang w:bidi="en-US"/>
        </w:rPr>
        <w:t>, padalijus į 2 atskiras dozes.</w:t>
      </w:r>
    </w:p>
    <w:p w14:paraId="13F59CB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508978A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Neišnešiotiems kūdikiams ir naujagimiams dėl nesubrendimo ir sulėtėjusio benzilpenicilino išsiskyrimo dozavimo intervalas turi būti ne trumpesnis kaip 12 valandų (žr. 5.2 skyrių).</w:t>
      </w:r>
    </w:p>
    <w:p w14:paraId="44E5D77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40889AD2" w14:textId="77777777" w:rsidR="00F03CC4" w:rsidRPr="000A3DBA"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0A3DBA">
        <w:rPr>
          <w:rFonts w:ascii="Times New Roman" w:eastAsia="Times New Roman" w:hAnsi="Times New Roman"/>
          <w:i/>
          <w:iCs/>
          <w:kern w:val="0"/>
          <w:lang w:bidi="en-US"/>
        </w:rPr>
        <w:t>Senyviems pacientams</w:t>
      </w:r>
    </w:p>
    <w:p w14:paraId="53A83DE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Senstant eliminacija lėtėja. Dėl to dozę reikia koreguoti kiekvienam pacientui individualiai, atsižvelgiant į inkstų funkciją (žr. 5.2 skyrių).</w:t>
      </w:r>
    </w:p>
    <w:p w14:paraId="785BE26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80912DB" w14:textId="77777777" w:rsidR="00F03CC4" w:rsidRPr="000A3DBA"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bookmarkStart w:id="3" w:name="_Hlk141105603"/>
      <w:r w:rsidRPr="000A3DBA">
        <w:rPr>
          <w:rFonts w:ascii="Times New Roman" w:eastAsia="Times New Roman" w:hAnsi="Times New Roman"/>
          <w:i/>
          <w:iCs/>
          <w:kern w:val="0"/>
          <w:lang w:bidi="en-US"/>
        </w:rPr>
        <w:t>Pacientams, kurių inkstų funkcija sutrikusi</w:t>
      </w:r>
    </w:p>
    <w:bookmarkEnd w:id="3"/>
    <w:p w14:paraId="0F25579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Jei inkstų funkcij</w:t>
      </w:r>
      <w:r w:rsidR="00937F29">
        <w:rPr>
          <w:rFonts w:ascii="Times New Roman" w:eastAsia="Times New Roman" w:hAnsi="Times New Roman"/>
          <w:kern w:val="0"/>
          <w:lang w:bidi="en-US"/>
        </w:rPr>
        <w:t xml:space="preserve">os sutrikimas </w:t>
      </w:r>
      <w:r w:rsidR="00722E30">
        <w:rPr>
          <w:rFonts w:ascii="Times New Roman" w:eastAsia="Times New Roman" w:hAnsi="Times New Roman"/>
          <w:kern w:val="0"/>
          <w:lang w:bidi="en-US"/>
        </w:rPr>
        <w:t xml:space="preserve">yra </w:t>
      </w:r>
      <w:r w:rsidR="00937F29">
        <w:rPr>
          <w:rFonts w:ascii="Times New Roman" w:eastAsia="Times New Roman" w:hAnsi="Times New Roman"/>
          <w:kern w:val="0"/>
          <w:lang w:bidi="en-US"/>
        </w:rPr>
        <w:t>sunkus</w:t>
      </w:r>
      <w:r w:rsidRPr="00F03CC4">
        <w:rPr>
          <w:rFonts w:ascii="Times New Roman" w:eastAsia="Times New Roman" w:hAnsi="Times New Roman"/>
          <w:kern w:val="0"/>
          <w:lang w:bidi="en-US"/>
        </w:rPr>
        <w:t>, penicilinų skilimas ir išsiskyrimas gali sulėtėti. Į tai reikia atsižvelgti nustatant dozę. Todėl rekomenduojama vienkartines Benzylpenicillin Sodium Kabi dozes ir (arba) dozavimo intervalus kiekvienu konkrečiu atveju koreguoti pagal klirenso rodmenis.</w:t>
      </w:r>
    </w:p>
    <w:p w14:paraId="269D20D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961"/>
        <w:gridCol w:w="1852"/>
        <w:gridCol w:w="1607"/>
        <w:gridCol w:w="1823"/>
        <w:gridCol w:w="1817"/>
      </w:tblGrid>
      <w:tr w:rsidR="00F03CC4" w:rsidRPr="00F03CC4" w14:paraId="37BCE183" w14:textId="77777777" w:rsidTr="0099061C">
        <w:trPr>
          <w:trHeight w:val="308"/>
        </w:trPr>
        <w:tc>
          <w:tcPr>
            <w:tcW w:w="5000" w:type="pct"/>
            <w:gridSpan w:val="5"/>
          </w:tcPr>
          <w:p w14:paraId="750145F8" w14:textId="77777777" w:rsidR="00F03CC4" w:rsidRPr="00F03CC4" w:rsidRDefault="00F03CC4" w:rsidP="00F03CC4">
            <w:pPr>
              <w:widowControl w:val="0"/>
              <w:kinsoku w:val="0"/>
              <w:overflowPunct w:val="0"/>
              <w:autoSpaceDE w:val="0"/>
              <w:autoSpaceDN w:val="0"/>
              <w:spacing w:after="0" w:line="240" w:lineRule="auto"/>
              <w:ind w:left="60"/>
              <w:rPr>
                <w:rFonts w:ascii="Times New Roman" w:eastAsia="Times New Roman" w:hAnsi="Times New Roman"/>
                <w:kern w:val="0"/>
                <w:lang w:bidi="en-US"/>
              </w:rPr>
            </w:pPr>
            <w:r w:rsidRPr="00F03CC4">
              <w:rPr>
                <w:rFonts w:ascii="Times New Roman" w:eastAsia="Times New Roman" w:hAnsi="Times New Roman"/>
                <w:kern w:val="0"/>
                <w:lang w:bidi="en-US"/>
              </w:rPr>
              <w:t>Benzylpenicillin Sodium Kabi dozavimas suaugusiesiems ir paaugliams atsižvelgiant į kreatinino klirensą</w:t>
            </w:r>
          </w:p>
          <w:p w14:paraId="4CE63CF2" w14:textId="77777777" w:rsidR="00F03CC4" w:rsidRPr="00F03CC4" w:rsidRDefault="000A3DBA" w:rsidP="00F03CC4">
            <w:pPr>
              <w:widowControl w:val="0"/>
              <w:kinsoku w:val="0"/>
              <w:overflowPunct w:val="0"/>
              <w:autoSpaceDE w:val="0"/>
              <w:autoSpaceDN w:val="0"/>
              <w:spacing w:after="0" w:line="240" w:lineRule="auto"/>
              <w:ind w:left="60"/>
              <w:rPr>
                <w:rFonts w:ascii="Times New Roman" w:eastAsia="Times New Roman" w:hAnsi="Times New Roman"/>
                <w:kern w:val="0"/>
                <w:lang w:bidi="en-US"/>
              </w:rPr>
            </w:pPr>
            <w:r>
              <w:rPr>
                <w:rFonts w:ascii="Times New Roman" w:eastAsia="Times New Roman" w:hAnsi="Times New Roman"/>
                <w:kern w:val="0"/>
                <w:lang w:bidi="en-US"/>
              </w:rPr>
              <w:t>R</w:t>
            </w:r>
            <w:r w:rsidR="00F03CC4" w:rsidRPr="00F03CC4">
              <w:rPr>
                <w:rFonts w:ascii="Times New Roman" w:eastAsia="Times New Roman" w:hAnsi="Times New Roman"/>
                <w:kern w:val="0"/>
                <w:lang w:bidi="en-US"/>
              </w:rPr>
              <w:t>emiantis normalizuota doze, t.</w:t>
            </w:r>
            <w:r w:rsidR="00E97D58">
              <w:rPr>
                <w:rFonts w:ascii="Times New Roman" w:eastAsia="Times New Roman" w:hAnsi="Times New Roman"/>
                <w:kern w:val="0"/>
                <w:lang w:bidi="en-US"/>
              </w:rPr>
              <w:t> </w:t>
            </w:r>
            <w:r w:rsidR="00F03CC4" w:rsidRPr="00F03CC4">
              <w:rPr>
                <w:rFonts w:ascii="Times New Roman" w:eastAsia="Times New Roman" w:hAnsi="Times New Roman"/>
                <w:kern w:val="0"/>
                <w:lang w:bidi="en-US"/>
              </w:rPr>
              <w:t>y. 40 milijonų TV per parą 6 000</w:t>
            </w:r>
            <w:r w:rsidR="001B4565" w:rsidRPr="001B4565">
              <w:rPr>
                <w:rFonts w:ascii="Times New Roman" w:eastAsia="Times New Roman" w:hAnsi="Times New Roman"/>
                <w:kern w:val="0"/>
                <w:lang w:bidi="en-US"/>
              </w:rPr>
              <w:t>–</w:t>
            </w:r>
            <w:r w:rsidR="00F03CC4" w:rsidRPr="00F03CC4">
              <w:rPr>
                <w:rFonts w:ascii="Times New Roman" w:eastAsia="Times New Roman" w:hAnsi="Times New Roman"/>
                <w:kern w:val="0"/>
                <w:lang w:bidi="en-US"/>
              </w:rPr>
              <w:t>24 000 mg per parą pacientams, kurių inkstų funkcija normali.</w:t>
            </w:r>
          </w:p>
        </w:tc>
      </w:tr>
      <w:tr w:rsidR="00F03CC4" w:rsidRPr="00F03CC4" w14:paraId="758D1B1A" w14:textId="77777777" w:rsidTr="0099061C">
        <w:trPr>
          <w:trHeight w:val="900"/>
        </w:trPr>
        <w:tc>
          <w:tcPr>
            <w:tcW w:w="1082" w:type="pct"/>
          </w:tcPr>
          <w:p w14:paraId="64243102" w14:textId="77777777" w:rsidR="00F03CC4" w:rsidRPr="00F03CC4" w:rsidRDefault="00F03CC4" w:rsidP="00F03CC4">
            <w:pPr>
              <w:widowControl w:val="0"/>
              <w:kinsoku w:val="0"/>
              <w:overflowPunct w:val="0"/>
              <w:autoSpaceDE w:val="0"/>
              <w:autoSpaceDN w:val="0"/>
              <w:spacing w:after="0" w:line="240" w:lineRule="auto"/>
              <w:ind w:left="127" w:right="127"/>
              <w:jc w:val="both"/>
              <w:rPr>
                <w:rFonts w:ascii="Times New Roman" w:eastAsia="Times New Roman" w:hAnsi="Times New Roman"/>
                <w:kern w:val="0"/>
                <w:lang w:bidi="en-US"/>
              </w:rPr>
            </w:pPr>
            <w:r w:rsidRPr="00F03CC4">
              <w:rPr>
                <w:rFonts w:ascii="Times New Roman" w:eastAsia="Times New Roman" w:hAnsi="Times New Roman"/>
                <w:kern w:val="0"/>
                <w:lang w:bidi="en-US"/>
              </w:rPr>
              <w:t>Kreatinino klirensas ml/min.</w:t>
            </w:r>
          </w:p>
        </w:tc>
        <w:tc>
          <w:tcPr>
            <w:tcW w:w="1022" w:type="pct"/>
          </w:tcPr>
          <w:p w14:paraId="5B79126F"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100</w:t>
            </w:r>
            <w:r w:rsidR="001B4565" w:rsidRPr="001B4565">
              <w:rPr>
                <w:rFonts w:ascii="Times New Roman" w:eastAsia="Times New Roman" w:hAnsi="Times New Roman"/>
                <w:kern w:val="0"/>
                <w:lang w:bidi="en-US"/>
              </w:rPr>
              <w:t>–</w:t>
            </w:r>
            <w:r w:rsidRPr="00F03CC4">
              <w:rPr>
                <w:rFonts w:ascii="Times New Roman" w:eastAsia="Times New Roman" w:hAnsi="Times New Roman"/>
                <w:kern w:val="0"/>
                <w:lang w:bidi="en-US"/>
              </w:rPr>
              <w:t>60</w:t>
            </w:r>
          </w:p>
        </w:tc>
        <w:tc>
          <w:tcPr>
            <w:tcW w:w="887" w:type="pct"/>
          </w:tcPr>
          <w:p w14:paraId="4EC51E11"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50</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40</w:t>
            </w:r>
          </w:p>
        </w:tc>
        <w:tc>
          <w:tcPr>
            <w:tcW w:w="1006" w:type="pct"/>
          </w:tcPr>
          <w:p w14:paraId="7B1F41AC"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30</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10</w:t>
            </w:r>
          </w:p>
        </w:tc>
        <w:tc>
          <w:tcPr>
            <w:tcW w:w="1003" w:type="pct"/>
          </w:tcPr>
          <w:p w14:paraId="792758F8"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&lt; 10</w:t>
            </w:r>
          </w:p>
        </w:tc>
      </w:tr>
      <w:tr w:rsidR="00F03CC4" w:rsidRPr="00F03CC4" w14:paraId="5B370CFC" w14:textId="77777777" w:rsidTr="0099061C">
        <w:trPr>
          <w:trHeight w:val="600"/>
        </w:trPr>
        <w:tc>
          <w:tcPr>
            <w:tcW w:w="1082" w:type="pct"/>
          </w:tcPr>
          <w:p w14:paraId="41559BC6"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Kreatinino k</w:t>
            </w:r>
            <w:r w:rsidR="00164085">
              <w:rPr>
                <w:rFonts w:ascii="Times New Roman" w:eastAsia="Times New Roman" w:hAnsi="Times New Roman"/>
                <w:kern w:val="0"/>
                <w:lang w:bidi="en-US"/>
              </w:rPr>
              <w:t>oncentracija</w:t>
            </w:r>
            <w:r w:rsidRPr="00F03CC4">
              <w:rPr>
                <w:rFonts w:ascii="Times New Roman" w:eastAsia="Times New Roman" w:hAnsi="Times New Roman"/>
                <w:kern w:val="0"/>
                <w:lang w:bidi="en-US"/>
              </w:rPr>
              <w:t xml:space="preserve"> kraujo serume mg %</w:t>
            </w:r>
          </w:p>
        </w:tc>
        <w:tc>
          <w:tcPr>
            <w:tcW w:w="1022" w:type="pct"/>
          </w:tcPr>
          <w:p w14:paraId="0C45C0FE"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0,8</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1,5</w:t>
            </w:r>
          </w:p>
        </w:tc>
        <w:tc>
          <w:tcPr>
            <w:tcW w:w="887" w:type="pct"/>
          </w:tcPr>
          <w:p w14:paraId="6B097D61"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1,5</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2,0</w:t>
            </w:r>
          </w:p>
        </w:tc>
        <w:tc>
          <w:tcPr>
            <w:tcW w:w="1006" w:type="pct"/>
          </w:tcPr>
          <w:p w14:paraId="661BD96A"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2</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8</w:t>
            </w:r>
          </w:p>
        </w:tc>
        <w:tc>
          <w:tcPr>
            <w:tcW w:w="1003" w:type="pct"/>
          </w:tcPr>
          <w:p w14:paraId="557095FE"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15</w:t>
            </w:r>
          </w:p>
        </w:tc>
      </w:tr>
      <w:tr w:rsidR="00F03CC4" w:rsidRPr="00AD4300" w14:paraId="527E29D9" w14:textId="77777777" w:rsidTr="0099061C">
        <w:trPr>
          <w:trHeight w:val="3002"/>
        </w:trPr>
        <w:tc>
          <w:tcPr>
            <w:tcW w:w="1082" w:type="pct"/>
          </w:tcPr>
          <w:p w14:paraId="69FA05F9"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Benzylpenicillin Sodium Kabi</w:t>
            </w:r>
          </w:p>
          <w:p w14:paraId="37C406E9"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(paros dozė)</w:t>
            </w:r>
          </w:p>
        </w:tc>
        <w:tc>
          <w:tcPr>
            <w:tcW w:w="1022" w:type="pct"/>
          </w:tcPr>
          <w:p w14:paraId="7649F03C" w14:textId="77777777" w:rsidR="00F03CC4" w:rsidRPr="00F03CC4" w:rsidRDefault="00D30F77"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Pr>
                <w:rFonts w:ascii="Times New Roman" w:eastAsia="Times New Roman" w:hAnsi="Times New Roman"/>
                <w:kern w:val="0"/>
                <w:u w:val="single"/>
                <w:lang w:bidi="en-US"/>
              </w:rPr>
              <w:t>Jaunesniems</w:t>
            </w:r>
            <w:r w:rsidR="00F03CC4" w:rsidRPr="00F03CC4">
              <w:rPr>
                <w:rFonts w:ascii="Times New Roman" w:eastAsia="Times New Roman" w:hAnsi="Times New Roman"/>
                <w:kern w:val="0"/>
                <w:u w:val="single"/>
                <w:lang w:bidi="en-US"/>
              </w:rPr>
              <w:t xml:space="preserve"> kaip 60 metų:</w:t>
            </w:r>
          </w:p>
          <w:p w14:paraId="0D92149A" w14:textId="77777777" w:rsidR="00F03CC4" w:rsidRPr="00281FEC"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AD4300">
              <w:rPr>
                <w:rFonts w:ascii="Times New Roman" w:eastAsia="Times New Roman" w:hAnsi="Times New Roman"/>
                <w:kern w:val="0"/>
                <w:lang w:bidi="en-US"/>
              </w:rPr>
              <w:t>40 </w:t>
            </w:r>
            <w:r w:rsidR="00944498" w:rsidRPr="00AD4300">
              <w:rPr>
                <w:rFonts w:ascii="Times New Roman" w:eastAsia="Times New Roman" w:hAnsi="Times New Roman"/>
                <w:kern w:val="0"/>
                <w:lang w:bidi="en-US"/>
              </w:rPr>
              <w:t>(</w:t>
            </w:r>
            <w:r w:rsidR="00813CC3" w:rsidRPr="00AD4300">
              <w:rPr>
                <w:rFonts w:ascii="Times New Roman" w:eastAsia="Times New Roman" w:hAnsi="Times New Roman"/>
                <w:kern w:val="0"/>
                <w:lang w:bidi="en-US"/>
              </w:rPr>
              <w:t>–</w:t>
            </w:r>
            <w:r w:rsidR="00944498" w:rsidRPr="00AD4300">
              <w:rPr>
                <w:rFonts w:ascii="Times New Roman" w:eastAsia="Times New Roman" w:hAnsi="Times New Roman"/>
                <w:kern w:val="0"/>
                <w:lang w:bidi="en-US"/>
              </w:rPr>
              <w:t>60)</w:t>
            </w:r>
            <w:r w:rsidR="00281FEC" w:rsidRPr="00AD4300">
              <w:rPr>
                <w:rFonts w:ascii="Times New Roman" w:eastAsia="Times New Roman" w:hAnsi="Times New Roman"/>
                <w:kern w:val="0"/>
                <w:lang w:bidi="en-US"/>
              </w:rPr>
              <w:t> </w:t>
            </w:r>
            <w:r w:rsidRPr="00AD4300">
              <w:rPr>
                <w:rFonts w:ascii="Times New Roman" w:eastAsia="Times New Roman" w:hAnsi="Times New Roman"/>
                <w:kern w:val="0"/>
                <w:lang w:bidi="en-US"/>
              </w:rPr>
              <w:t>milijonų</w:t>
            </w:r>
            <w:r w:rsidR="007A1DA4"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TV</w:t>
            </w:r>
            <w:r w:rsidRPr="00281FEC">
              <w:rPr>
                <w:rFonts w:ascii="Times New Roman" w:eastAsia="Times New Roman" w:hAnsi="Times New Roman"/>
                <w:kern w:val="0"/>
                <w:lang w:bidi="en-US"/>
              </w:rPr>
              <w:t>;</w:t>
            </w:r>
          </w:p>
          <w:p w14:paraId="382D1384" w14:textId="77777777" w:rsidR="00F03CC4" w:rsidRPr="00944498"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AD4300">
              <w:rPr>
                <w:rFonts w:ascii="Times New Roman" w:eastAsia="Times New Roman" w:hAnsi="Times New Roman"/>
                <w:kern w:val="0"/>
                <w:lang w:bidi="en-US"/>
              </w:rPr>
              <w:t>24 g</w:t>
            </w:r>
            <w:r w:rsidR="00A25488" w:rsidRPr="00AD4300">
              <w:rPr>
                <w:rFonts w:ascii="Times New Roman" w:eastAsia="Times New Roman" w:hAnsi="Times New Roman"/>
                <w:kern w:val="0"/>
                <w:lang w:bidi="en-US"/>
              </w:rPr>
              <w:t xml:space="preserve"> (</w:t>
            </w:r>
            <w:r w:rsidR="00813CC3" w:rsidRPr="00AD4300">
              <w:rPr>
                <w:rFonts w:ascii="Times New Roman" w:eastAsia="Times New Roman" w:hAnsi="Times New Roman"/>
                <w:kern w:val="0"/>
                <w:lang w:bidi="en-US"/>
              </w:rPr>
              <w:t>–</w:t>
            </w:r>
            <w:r w:rsidR="00A25488" w:rsidRPr="00AD4300">
              <w:rPr>
                <w:rFonts w:ascii="Times New Roman" w:eastAsia="Times New Roman" w:hAnsi="Times New Roman"/>
                <w:kern w:val="0"/>
                <w:lang w:bidi="en-US"/>
              </w:rPr>
              <w:t>36 g)</w:t>
            </w:r>
            <w:r w:rsidRPr="00281FEC">
              <w:rPr>
                <w:rFonts w:ascii="Times New Roman" w:eastAsia="Times New Roman" w:hAnsi="Times New Roman"/>
                <w:kern w:val="0"/>
                <w:lang w:bidi="en-US"/>
              </w:rPr>
              <w:t xml:space="preserve"> </w:t>
            </w:r>
            <w:r w:rsidR="00F328D9">
              <w:rPr>
                <w:rFonts w:ascii="Times New Roman" w:eastAsia="Times New Roman" w:hAnsi="Times New Roman"/>
                <w:kern w:val="0"/>
                <w:lang w:bidi="en-US"/>
              </w:rPr>
              <w:t xml:space="preserve">/ </w:t>
            </w:r>
            <w:r w:rsidRPr="00AD4300">
              <w:rPr>
                <w:rFonts w:ascii="Times New Roman" w:eastAsia="Times New Roman" w:hAnsi="Times New Roman"/>
                <w:kern w:val="0"/>
                <w:lang w:bidi="en-US"/>
              </w:rPr>
              <w:t>24000 mg</w:t>
            </w:r>
            <w:r w:rsidR="00944498" w:rsidRPr="00AD4300">
              <w:rPr>
                <w:rFonts w:ascii="Times New Roman" w:eastAsia="Times New Roman" w:hAnsi="Times New Roman"/>
                <w:kern w:val="0"/>
                <w:lang w:bidi="en-US"/>
              </w:rPr>
              <w:t xml:space="preserve"> </w:t>
            </w:r>
            <w:r w:rsidR="00944498" w:rsidRPr="00AD4300">
              <w:rPr>
                <w:rFonts w:ascii="Times New Roman" w:hAnsi="Times New Roman"/>
                <w:spacing w:val="-1"/>
              </w:rPr>
              <w:t>(</w:t>
            </w:r>
            <w:r w:rsidR="00813CC3" w:rsidRPr="00AD4300">
              <w:rPr>
                <w:rFonts w:ascii="Times New Roman" w:eastAsia="Times New Roman" w:hAnsi="Times New Roman"/>
                <w:kern w:val="0"/>
                <w:lang w:bidi="en-US"/>
              </w:rPr>
              <w:t>–</w:t>
            </w:r>
            <w:r w:rsidR="00944498" w:rsidRPr="00AD4300">
              <w:rPr>
                <w:rFonts w:ascii="Times New Roman" w:hAnsi="Times New Roman"/>
                <w:spacing w:val="-1"/>
              </w:rPr>
              <w:t>36000</w:t>
            </w:r>
            <w:r w:rsidR="004963C3" w:rsidRPr="00AD4300">
              <w:rPr>
                <w:rFonts w:ascii="Times New Roman" w:hAnsi="Times New Roman"/>
                <w:spacing w:val="-1"/>
              </w:rPr>
              <w:t> </w:t>
            </w:r>
            <w:r w:rsidR="00944498" w:rsidRPr="00AD4300">
              <w:rPr>
                <w:rFonts w:ascii="Times New Roman" w:hAnsi="Times New Roman"/>
              </w:rPr>
              <w:t>mg)</w:t>
            </w:r>
            <w:r w:rsidR="00A25488" w:rsidRPr="00AD4300">
              <w:rPr>
                <w:rFonts w:ascii="Times New Roman" w:hAnsi="Times New Roman"/>
              </w:rPr>
              <w:t>;</w:t>
            </w:r>
          </w:p>
          <w:p w14:paraId="345271F1" w14:textId="77777777" w:rsidR="00F03CC4" w:rsidRPr="00944498"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p>
          <w:p w14:paraId="59E9ECDC" w14:textId="77777777" w:rsidR="00F03CC4" w:rsidRPr="00F03CC4" w:rsidRDefault="00B37616"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Pr>
                <w:rFonts w:ascii="Times New Roman" w:eastAsia="Times New Roman" w:hAnsi="Times New Roman"/>
                <w:kern w:val="0"/>
                <w:u w:val="single"/>
                <w:lang w:bidi="en-US"/>
              </w:rPr>
              <w:t>Vyresniems</w:t>
            </w:r>
            <w:r w:rsidR="00F03CC4" w:rsidRPr="00F03CC4">
              <w:rPr>
                <w:rFonts w:ascii="Times New Roman" w:eastAsia="Times New Roman" w:hAnsi="Times New Roman"/>
                <w:kern w:val="0"/>
                <w:u w:val="single"/>
                <w:lang w:bidi="en-US"/>
              </w:rPr>
              <w:t xml:space="preserve"> kaip 60 metų:</w:t>
            </w:r>
          </w:p>
          <w:p w14:paraId="7E30AA9B"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AD4300">
              <w:rPr>
                <w:rFonts w:ascii="Times New Roman" w:eastAsia="Times New Roman" w:hAnsi="Times New Roman"/>
                <w:kern w:val="0"/>
                <w:lang w:bidi="en-US"/>
              </w:rPr>
              <w:t>10</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40 milijonų</w:t>
            </w:r>
            <w:r w:rsidR="00813CC3"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w:t>
            </w:r>
          </w:p>
          <w:p w14:paraId="2C0DF1B9"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AD4300">
              <w:rPr>
                <w:rFonts w:ascii="Times New Roman" w:eastAsia="Times New Roman" w:hAnsi="Times New Roman"/>
                <w:kern w:val="0"/>
                <w:lang w:bidi="en-US"/>
              </w:rPr>
              <w:t>6</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24 g</w:t>
            </w:r>
          </w:p>
          <w:p w14:paraId="2DFF11F6"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AD4300">
              <w:rPr>
                <w:rFonts w:ascii="Times New Roman" w:eastAsia="Times New Roman" w:hAnsi="Times New Roman"/>
                <w:kern w:val="0"/>
                <w:lang w:bidi="en-US"/>
              </w:rPr>
              <w:t>6000</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24000 mg</w:t>
            </w:r>
          </w:p>
        </w:tc>
        <w:tc>
          <w:tcPr>
            <w:tcW w:w="887" w:type="pct"/>
          </w:tcPr>
          <w:p w14:paraId="2D60D65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70BCED9"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AD4300">
              <w:rPr>
                <w:rFonts w:ascii="Times New Roman" w:eastAsia="Times New Roman" w:hAnsi="Times New Roman"/>
                <w:kern w:val="0"/>
                <w:lang w:bidi="en-US"/>
              </w:rPr>
              <w:t>10</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20 milijonų TV</w:t>
            </w:r>
          </w:p>
          <w:p w14:paraId="1B0B55B8"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AD4300">
              <w:rPr>
                <w:rFonts w:ascii="Times New Roman" w:eastAsia="Times New Roman" w:hAnsi="Times New Roman"/>
                <w:kern w:val="0"/>
                <w:lang w:bidi="en-US"/>
              </w:rPr>
              <w:t>6</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12 g</w:t>
            </w:r>
            <w:r w:rsidRPr="00281FEC">
              <w:rPr>
                <w:rFonts w:ascii="Times New Roman" w:eastAsia="Times New Roman" w:hAnsi="Times New Roman"/>
                <w:kern w:val="0"/>
                <w:lang w:bidi="en-US"/>
              </w:rPr>
              <w:t xml:space="preserve"> </w:t>
            </w:r>
            <w:r w:rsidR="00281FEC" w:rsidRPr="00281FEC">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w:t>
            </w:r>
            <w:r w:rsidR="00813CC3" w:rsidRPr="00AD4300">
              <w:rPr>
                <w:rFonts w:ascii="Times New Roman" w:eastAsia="Times New Roman" w:hAnsi="Times New Roman"/>
                <w:kern w:val="0"/>
                <w:lang w:bidi="en-US"/>
              </w:rPr>
              <w:t> </w:t>
            </w:r>
            <w:r w:rsidRPr="00AD4300">
              <w:rPr>
                <w:rFonts w:ascii="Times New Roman" w:eastAsia="Times New Roman" w:hAnsi="Times New Roman"/>
                <w:kern w:val="0"/>
                <w:lang w:bidi="en-US"/>
              </w:rPr>
              <w:t>000</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12000 mg</w:t>
            </w:r>
          </w:p>
        </w:tc>
        <w:tc>
          <w:tcPr>
            <w:tcW w:w="1006" w:type="pct"/>
          </w:tcPr>
          <w:p w14:paraId="1CE4232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7244DB3" w14:textId="77777777" w:rsidR="00F03CC4" w:rsidRPr="00F03CC4" w:rsidRDefault="00F03CC4" w:rsidP="00F328D9">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AD4300">
              <w:rPr>
                <w:rFonts w:ascii="Times New Roman" w:eastAsia="Times New Roman" w:hAnsi="Times New Roman"/>
                <w:kern w:val="0"/>
                <w:lang w:bidi="en-US"/>
              </w:rPr>
              <w:t>5</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10 milijonų</w:t>
            </w:r>
            <w:r w:rsidR="007A1DA4"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TV</w:t>
            </w:r>
            <w:r w:rsidR="00F328D9">
              <w:rPr>
                <w:rFonts w:ascii="Times New Roman" w:eastAsia="Times New Roman" w:hAnsi="Times New Roman"/>
                <w:kern w:val="0"/>
                <w:lang w:bidi="en-US"/>
              </w:rPr>
              <w:t xml:space="preserve"> / </w:t>
            </w:r>
            <w:r w:rsidRPr="00F03CC4">
              <w:rPr>
                <w:rFonts w:ascii="Times New Roman" w:eastAsia="Times New Roman" w:hAnsi="Times New Roman"/>
                <w:kern w:val="0"/>
                <w:lang w:bidi="en-US"/>
              </w:rPr>
              <w:t>3</w:t>
            </w:r>
            <w:r w:rsidR="008825E1">
              <w:rPr>
                <w:rFonts w:ascii="Times New Roman" w:eastAsia="Times New Roman" w:hAnsi="Times New Roman"/>
                <w:kern w:val="0"/>
                <w:lang w:bidi="en-US"/>
              </w:rPr>
              <w:t>–</w:t>
            </w:r>
            <w:r w:rsidRPr="00F03CC4">
              <w:rPr>
                <w:rFonts w:ascii="Times New Roman" w:eastAsia="Times New Roman" w:hAnsi="Times New Roman"/>
                <w:kern w:val="0"/>
                <w:lang w:bidi="en-US"/>
              </w:rPr>
              <w:t xml:space="preserve">6 g </w:t>
            </w:r>
            <w:r w:rsidR="00F328D9">
              <w:rPr>
                <w:rFonts w:ascii="Times New Roman" w:eastAsia="Times New Roman" w:hAnsi="Times New Roman"/>
                <w:kern w:val="0"/>
                <w:lang w:bidi="en-US"/>
              </w:rPr>
              <w:t xml:space="preserve">/ </w:t>
            </w:r>
            <w:r w:rsidRPr="00AD4300">
              <w:rPr>
                <w:rFonts w:ascii="Times New Roman" w:eastAsia="Times New Roman" w:hAnsi="Times New Roman"/>
                <w:kern w:val="0"/>
                <w:lang w:bidi="en-US"/>
              </w:rPr>
              <w:t>3</w:t>
            </w:r>
            <w:r w:rsidR="00813CC3" w:rsidRPr="00AD4300">
              <w:rPr>
                <w:rFonts w:ascii="Times New Roman" w:eastAsia="Times New Roman" w:hAnsi="Times New Roman"/>
                <w:kern w:val="0"/>
                <w:lang w:bidi="en-US"/>
              </w:rPr>
              <w:t> </w:t>
            </w:r>
            <w:r w:rsidRPr="00AD4300">
              <w:rPr>
                <w:rFonts w:ascii="Times New Roman" w:eastAsia="Times New Roman" w:hAnsi="Times New Roman"/>
                <w:kern w:val="0"/>
                <w:lang w:bidi="en-US"/>
              </w:rPr>
              <w:t>000</w:t>
            </w:r>
            <w:r w:rsidR="00813CC3" w:rsidRPr="00AD4300">
              <w:rPr>
                <w:rFonts w:ascii="Times New Roman" w:eastAsia="Times New Roman" w:hAnsi="Times New Roman"/>
                <w:kern w:val="0"/>
                <w:lang w:bidi="en-US"/>
              </w:rPr>
              <w:t>–</w:t>
            </w:r>
            <w:r w:rsidRPr="00AD4300">
              <w:rPr>
                <w:rFonts w:ascii="Times New Roman" w:eastAsia="Times New Roman" w:hAnsi="Times New Roman"/>
                <w:kern w:val="0"/>
                <w:lang w:bidi="en-US"/>
              </w:rPr>
              <w:t>6000 mg</w:t>
            </w:r>
          </w:p>
        </w:tc>
        <w:tc>
          <w:tcPr>
            <w:tcW w:w="1003" w:type="pct"/>
          </w:tcPr>
          <w:p w14:paraId="46C5CC6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D3E84EC" w14:textId="77777777" w:rsidR="00F03CC4" w:rsidRPr="00F03CC4" w:rsidRDefault="00F03CC4" w:rsidP="00F328D9">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AD4300">
              <w:rPr>
                <w:rFonts w:ascii="Times New Roman" w:eastAsia="Times New Roman" w:hAnsi="Times New Roman"/>
                <w:kern w:val="0"/>
                <w:lang w:bidi="en-US"/>
              </w:rPr>
              <w:t>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5 milijonai</w:t>
            </w:r>
            <w:r w:rsidR="007A1DA4"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TV</w:t>
            </w:r>
            <w:r w:rsidR="00F328D9">
              <w:rPr>
                <w:rFonts w:ascii="Times New Roman" w:eastAsia="Times New Roman" w:hAnsi="Times New Roman"/>
                <w:kern w:val="0"/>
                <w:lang w:bidi="en-US"/>
              </w:rPr>
              <w:t xml:space="preserve"> / </w:t>
            </w:r>
            <w:r w:rsidRPr="00AD4300">
              <w:rPr>
                <w:rFonts w:ascii="Times New Roman" w:eastAsia="Times New Roman" w:hAnsi="Times New Roman"/>
                <w:kern w:val="0"/>
                <w:lang w:bidi="en-US"/>
              </w:rPr>
              <w:t>1,2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3 g</w:t>
            </w:r>
            <w:r w:rsidRPr="00281FEC">
              <w:rPr>
                <w:rFonts w:ascii="Times New Roman" w:eastAsia="Times New Roman" w:hAnsi="Times New Roman"/>
                <w:kern w:val="0"/>
                <w:lang w:bidi="en-US"/>
              </w:rPr>
              <w:t xml:space="preserve"> </w:t>
            </w:r>
            <w:r w:rsidR="00281FEC" w:rsidRPr="00281FEC">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1200</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3000 mg</w:t>
            </w:r>
          </w:p>
        </w:tc>
      </w:tr>
      <w:tr w:rsidR="00F03CC4" w:rsidRPr="00F03CC4" w14:paraId="760E760C" w14:textId="77777777" w:rsidTr="0099061C">
        <w:trPr>
          <w:trHeight w:val="600"/>
        </w:trPr>
        <w:tc>
          <w:tcPr>
            <w:tcW w:w="1082" w:type="pct"/>
          </w:tcPr>
          <w:p w14:paraId="4D185B0C"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Dozavimo intervalas</w:t>
            </w:r>
          </w:p>
        </w:tc>
        <w:tc>
          <w:tcPr>
            <w:tcW w:w="1022" w:type="pct"/>
          </w:tcPr>
          <w:p w14:paraId="3A69C6CF"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3</w:t>
            </w:r>
            <w:r w:rsidR="001B4565" w:rsidRPr="001B4565">
              <w:rPr>
                <w:rFonts w:ascii="Times New Roman" w:eastAsia="Times New Roman" w:hAnsi="Times New Roman"/>
                <w:kern w:val="0"/>
                <w:lang w:bidi="en-US"/>
              </w:rPr>
              <w:t>–</w:t>
            </w:r>
            <w:r w:rsidRPr="00F03CC4">
              <w:rPr>
                <w:rFonts w:ascii="Times New Roman" w:eastAsia="Times New Roman" w:hAnsi="Times New Roman"/>
                <w:kern w:val="0"/>
                <w:lang w:bidi="en-US"/>
              </w:rPr>
              <w:t>6 atskiros dozės</w:t>
            </w:r>
          </w:p>
        </w:tc>
        <w:tc>
          <w:tcPr>
            <w:tcW w:w="887" w:type="pct"/>
          </w:tcPr>
          <w:p w14:paraId="06FCB8D0"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3 atskiros dozės</w:t>
            </w:r>
          </w:p>
        </w:tc>
        <w:tc>
          <w:tcPr>
            <w:tcW w:w="1006" w:type="pct"/>
          </w:tcPr>
          <w:p w14:paraId="284AAD39"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2</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3 atskiros dozės</w:t>
            </w:r>
          </w:p>
        </w:tc>
        <w:tc>
          <w:tcPr>
            <w:tcW w:w="1003" w:type="pct"/>
          </w:tcPr>
          <w:p w14:paraId="53E43D3F"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1</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2 atskiros dozės</w:t>
            </w:r>
          </w:p>
        </w:tc>
      </w:tr>
    </w:tbl>
    <w:p w14:paraId="23D3943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30"/>
        <w:gridCol w:w="2193"/>
        <w:gridCol w:w="2337"/>
        <w:gridCol w:w="2200"/>
      </w:tblGrid>
      <w:tr w:rsidR="00F03CC4" w:rsidRPr="00F03CC4" w14:paraId="6F6D6463" w14:textId="77777777" w:rsidTr="0099061C">
        <w:trPr>
          <w:trHeight w:val="600"/>
        </w:trPr>
        <w:tc>
          <w:tcPr>
            <w:tcW w:w="5000" w:type="pct"/>
            <w:gridSpan w:val="4"/>
            <w:shd w:val="clear" w:color="auto" w:fill="E6E6E6"/>
          </w:tcPr>
          <w:p w14:paraId="06EA8E9A"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Benzylpenicillin Sodium Kabi dozavimas kūdikiams (1 mėnesio ir vyresniems) ir vaikams (</w:t>
            </w:r>
            <w:r w:rsidR="00B37616">
              <w:rPr>
                <w:rFonts w:ascii="Times New Roman" w:eastAsia="Times New Roman" w:hAnsi="Times New Roman"/>
                <w:kern w:val="0"/>
                <w:lang w:bidi="en-US"/>
              </w:rPr>
              <w:t>jaunesniems kaip</w:t>
            </w:r>
            <w:r w:rsidRPr="00F03CC4">
              <w:rPr>
                <w:rFonts w:ascii="Times New Roman" w:eastAsia="Times New Roman" w:hAnsi="Times New Roman"/>
                <w:kern w:val="0"/>
                <w:lang w:bidi="en-US"/>
              </w:rPr>
              <w:t xml:space="preserve"> 12 metų) atsižvelgiant į kreatinino klirensą</w:t>
            </w:r>
          </w:p>
        </w:tc>
      </w:tr>
      <w:tr w:rsidR="00F03CC4" w:rsidRPr="00F03CC4" w14:paraId="1217203C" w14:textId="77777777" w:rsidTr="0099061C">
        <w:trPr>
          <w:trHeight w:val="600"/>
        </w:trPr>
        <w:tc>
          <w:tcPr>
            <w:tcW w:w="1286" w:type="pct"/>
          </w:tcPr>
          <w:p w14:paraId="52B11DE1"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Kreatinino klirensas ml/min.</w:t>
            </w:r>
          </w:p>
        </w:tc>
        <w:tc>
          <w:tcPr>
            <w:tcW w:w="1210" w:type="pct"/>
          </w:tcPr>
          <w:p w14:paraId="6FD41A93"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100</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60</w:t>
            </w:r>
          </w:p>
        </w:tc>
        <w:tc>
          <w:tcPr>
            <w:tcW w:w="1290" w:type="pct"/>
          </w:tcPr>
          <w:p w14:paraId="370C7170"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50</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10</w:t>
            </w:r>
          </w:p>
        </w:tc>
        <w:tc>
          <w:tcPr>
            <w:tcW w:w="1214" w:type="pct"/>
          </w:tcPr>
          <w:p w14:paraId="7368AF39" w14:textId="77777777" w:rsidR="00F03CC4" w:rsidRPr="00F03CC4" w:rsidRDefault="00F03CC4" w:rsidP="00F03CC4">
            <w:pPr>
              <w:widowControl w:val="0"/>
              <w:kinsoku w:val="0"/>
              <w:overflowPunct w:val="0"/>
              <w:autoSpaceDE w:val="0"/>
              <w:autoSpaceDN w:val="0"/>
              <w:spacing w:after="0" w:line="240" w:lineRule="auto"/>
              <w:ind w:left="133"/>
              <w:rPr>
                <w:rFonts w:ascii="Times New Roman" w:eastAsia="Times New Roman" w:hAnsi="Times New Roman"/>
                <w:kern w:val="0"/>
                <w:lang w:bidi="en-US"/>
              </w:rPr>
            </w:pPr>
            <w:r w:rsidRPr="00F03CC4">
              <w:rPr>
                <w:rFonts w:ascii="Times New Roman" w:eastAsia="Times New Roman" w:hAnsi="Times New Roman"/>
                <w:kern w:val="0"/>
                <w:lang w:bidi="en-US"/>
              </w:rPr>
              <w:t>&lt; 10</w:t>
            </w:r>
          </w:p>
        </w:tc>
      </w:tr>
      <w:tr w:rsidR="00F03CC4" w:rsidRPr="00F03CC4" w14:paraId="65BB8A8C" w14:textId="77777777" w:rsidTr="0099061C">
        <w:trPr>
          <w:trHeight w:val="600"/>
        </w:trPr>
        <w:tc>
          <w:tcPr>
            <w:tcW w:w="1286" w:type="pct"/>
          </w:tcPr>
          <w:p w14:paraId="1C3C6176"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Kreatinino k</w:t>
            </w:r>
            <w:r w:rsidR="00164085">
              <w:rPr>
                <w:rFonts w:ascii="Times New Roman" w:eastAsia="Times New Roman" w:hAnsi="Times New Roman"/>
                <w:kern w:val="0"/>
                <w:lang w:bidi="en-US"/>
              </w:rPr>
              <w:t>oncentracija</w:t>
            </w:r>
            <w:r w:rsidRPr="00F03CC4">
              <w:rPr>
                <w:rFonts w:ascii="Times New Roman" w:eastAsia="Times New Roman" w:hAnsi="Times New Roman"/>
                <w:kern w:val="0"/>
                <w:lang w:bidi="en-US"/>
              </w:rPr>
              <w:t xml:space="preserve"> kraujo serume mg %</w:t>
            </w:r>
          </w:p>
        </w:tc>
        <w:tc>
          <w:tcPr>
            <w:tcW w:w="1210" w:type="pct"/>
          </w:tcPr>
          <w:p w14:paraId="5373A02B"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0,8</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1,5</w:t>
            </w:r>
          </w:p>
        </w:tc>
        <w:tc>
          <w:tcPr>
            <w:tcW w:w="1290" w:type="pct"/>
          </w:tcPr>
          <w:p w14:paraId="15D46339"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1,5</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8,0</w:t>
            </w:r>
          </w:p>
        </w:tc>
        <w:tc>
          <w:tcPr>
            <w:tcW w:w="1214" w:type="pct"/>
          </w:tcPr>
          <w:p w14:paraId="0FEF2DC5" w14:textId="77777777" w:rsidR="00F03CC4" w:rsidRPr="00F03CC4" w:rsidRDefault="00F03CC4" w:rsidP="00F03CC4">
            <w:pPr>
              <w:widowControl w:val="0"/>
              <w:kinsoku w:val="0"/>
              <w:overflowPunct w:val="0"/>
              <w:autoSpaceDE w:val="0"/>
              <w:autoSpaceDN w:val="0"/>
              <w:spacing w:after="0" w:line="240" w:lineRule="auto"/>
              <w:ind w:left="133"/>
              <w:rPr>
                <w:rFonts w:ascii="Times New Roman" w:eastAsia="Times New Roman" w:hAnsi="Times New Roman"/>
                <w:kern w:val="0"/>
                <w:lang w:bidi="en-US"/>
              </w:rPr>
            </w:pPr>
            <w:r w:rsidRPr="00F03CC4">
              <w:rPr>
                <w:rFonts w:ascii="Times New Roman" w:eastAsia="Times New Roman" w:hAnsi="Times New Roman"/>
                <w:kern w:val="0"/>
                <w:lang w:bidi="en-US"/>
              </w:rPr>
              <w:t>15</w:t>
            </w:r>
          </w:p>
        </w:tc>
      </w:tr>
      <w:tr w:rsidR="00F03CC4" w:rsidRPr="00F03CC4" w14:paraId="116C0BBF" w14:textId="77777777" w:rsidTr="00AD4300">
        <w:trPr>
          <w:trHeight w:val="1201"/>
        </w:trPr>
        <w:tc>
          <w:tcPr>
            <w:tcW w:w="1286" w:type="pct"/>
          </w:tcPr>
          <w:p w14:paraId="66BF0E99"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Benzylpenicillin Sodium Kabi</w:t>
            </w:r>
          </w:p>
          <w:p w14:paraId="4A9FF972"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(paros dozė)</w:t>
            </w:r>
          </w:p>
        </w:tc>
        <w:tc>
          <w:tcPr>
            <w:tcW w:w="1210" w:type="pct"/>
          </w:tcPr>
          <w:p w14:paraId="76315989" w14:textId="77777777" w:rsidR="00F03CC4" w:rsidRPr="00F03CC4" w:rsidRDefault="00F03CC4" w:rsidP="00F328D9">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AD4300">
              <w:rPr>
                <w:rFonts w:ascii="Times New Roman" w:eastAsia="Times New Roman" w:hAnsi="Times New Roman"/>
                <w:kern w:val="0"/>
                <w:lang w:bidi="en-US"/>
              </w:rPr>
              <w:t>0,03</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0,1 milijono TV/kg</w:t>
            </w:r>
            <w:r w:rsidRPr="00F03CC4">
              <w:rPr>
                <w:rFonts w:ascii="Times New Roman" w:eastAsia="Times New Roman" w:hAnsi="Times New Roman"/>
                <w:kern w:val="0"/>
                <w:lang w:bidi="en-US"/>
              </w:rPr>
              <w:t xml:space="preserve"> </w:t>
            </w:r>
            <w:r w:rsidR="00F328D9">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0,018</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0,06 g/kg</w:t>
            </w:r>
            <w:r w:rsidR="00F328D9">
              <w:rPr>
                <w:rFonts w:ascii="Times New Roman" w:eastAsia="Times New Roman" w:hAnsi="Times New Roman"/>
                <w:kern w:val="0"/>
                <w:lang w:bidi="en-US"/>
              </w:rPr>
              <w:t xml:space="preserve"> / </w:t>
            </w:r>
            <w:r w:rsidRPr="00AD4300">
              <w:rPr>
                <w:rFonts w:ascii="Times New Roman" w:eastAsia="Times New Roman" w:hAnsi="Times New Roman"/>
                <w:kern w:val="0"/>
                <w:lang w:bidi="en-US"/>
              </w:rPr>
              <w:t>18</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60 mg/kg</w:t>
            </w:r>
          </w:p>
        </w:tc>
        <w:tc>
          <w:tcPr>
            <w:tcW w:w="1290" w:type="pct"/>
          </w:tcPr>
          <w:p w14:paraId="5E44D5C7" w14:textId="77777777" w:rsidR="00F03CC4" w:rsidRPr="00F03CC4" w:rsidRDefault="00F03CC4" w:rsidP="00F328D9">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AD4300">
              <w:rPr>
                <w:rFonts w:ascii="Times New Roman" w:eastAsia="Times New Roman" w:hAnsi="Times New Roman"/>
                <w:kern w:val="0"/>
                <w:lang w:bidi="en-US"/>
              </w:rPr>
              <w:t>0,02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0,06 milijono TV/kg</w:t>
            </w:r>
            <w:r w:rsidR="00F328D9">
              <w:rPr>
                <w:rFonts w:ascii="Times New Roman" w:eastAsia="Times New Roman" w:hAnsi="Times New Roman"/>
                <w:kern w:val="0"/>
                <w:lang w:bidi="en-US"/>
              </w:rPr>
              <w:t xml:space="preserve"> / </w:t>
            </w:r>
            <w:r w:rsidRPr="00AD4300">
              <w:rPr>
                <w:rFonts w:ascii="Times New Roman" w:eastAsia="Times New Roman" w:hAnsi="Times New Roman"/>
                <w:kern w:val="0"/>
                <w:lang w:bidi="en-US"/>
              </w:rPr>
              <w:t>0,012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0,036 g/kg</w:t>
            </w:r>
            <w:r w:rsidR="00F328D9">
              <w:rPr>
                <w:rFonts w:ascii="Times New Roman" w:eastAsia="Times New Roman" w:hAnsi="Times New Roman"/>
                <w:kern w:val="0"/>
                <w:lang w:bidi="en-US"/>
              </w:rPr>
              <w:t xml:space="preserve"> / </w:t>
            </w:r>
            <w:r w:rsidRPr="00AD4300">
              <w:rPr>
                <w:rFonts w:ascii="Times New Roman" w:eastAsia="Times New Roman" w:hAnsi="Times New Roman"/>
                <w:kern w:val="0"/>
                <w:lang w:bidi="en-US"/>
              </w:rPr>
              <w:t>12</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36 mg/kg</w:t>
            </w:r>
          </w:p>
        </w:tc>
        <w:tc>
          <w:tcPr>
            <w:tcW w:w="1214" w:type="pct"/>
          </w:tcPr>
          <w:p w14:paraId="11CA1A9F" w14:textId="77777777" w:rsidR="00F03CC4" w:rsidRPr="00F03CC4" w:rsidRDefault="00F03CC4" w:rsidP="006F09A6">
            <w:pPr>
              <w:widowControl w:val="0"/>
              <w:kinsoku w:val="0"/>
              <w:overflowPunct w:val="0"/>
              <w:autoSpaceDE w:val="0"/>
              <w:autoSpaceDN w:val="0"/>
              <w:spacing w:after="0" w:line="240" w:lineRule="auto"/>
              <w:ind w:left="133"/>
              <w:rPr>
                <w:rFonts w:ascii="Times New Roman" w:eastAsia="Times New Roman" w:hAnsi="Times New Roman"/>
                <w:kern w:val="0"/>
                <w:lang w:bidi="en-US"/>
              </w:rPr>
            </w:pPr>
            <w:r w:rsidRPr="00AD4300">
              <w:rPr>
                <w:rFonts w:ascii="Times New Roman" w:eastAsia="Times New Roman" w:hAnsi="Times New Roman"/>
                <w:kern w:val="0"/>
                <w:lang w:bidi="en-US"/>
              </w:rPr>
              <w:t>0,01</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0,04 milijono</w:t>
            </w:r>
            <w:r w:rsidR="00C64250" w:rsidRPr="00F328D9">
              <w:rPr>
                <w:rFonts w:ascii="Times New Roman" w:eastAsia="Times New Roman" w:hAnsi="Times New Roman"/>
                <w:kern w:val="0"/>
                <w:lang w:bidi="en-US"/>
              </w:rPr>
              <w:t> </w:t>
            </w:r>
            <w:r w:rsidRPr="00AD4300">
              <w:rPr>
                <w:rFonts w:ascii="Times New Roman" w:eastAsia="Times New Roman" w:hAnsi="Times New Roman"/>
                <w:kern w:val="0"/>
                <w:lang w:bidi="en-US"/>
              </w:rPr>
              <w:t>TV/kg</w:t>
            </w:r>
            <w:r w:rsidR="006F09A6">
              <w:rPr>
                <w:rFonts w:ascii="Times New Roman" w:eastAsia="Times New Roman" w:hAnsi="Times New Roman"/>
                <w:kern w:val="0"/>
                <w:lang w:bidi="en-US"/>
              </w:rPr>
              <w:t xml:space="preserve"> / </w:t>
            </w:r>
            <w:r w:rsidRPr="00AD4300">
              <w:rPr>
                <w:rFonts w:ascii="Times New Roman" w:eastAsia="Times New Roman" w:hAnsi="Times New Roman"/>
                <w:kern w:val="0"/>
                <w:lang w:bidi="en-US"/>
              </w:rPr>
              <w:t>0,006</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0,024 g/kg</w:t>
            </w:r>
            <w:r w:rsidR="006F09A6">
              <w:rPr>
                <w:rFonts w:ascii="Times New Roman" w:eastAsia="Times New Roman" w:hAnsi="Times New Roman"/>
                <w:kern w:val="0"/>
                <w:lang w:bidi="en-US"/>
              </w:rPr>
              <w:t xml:space="preserve"> / </w:t>
            </w:r>
            <w:r w:rsidRPr="00AD4300">
              <w:rPr>
                <w:rFonts w:ascii="Times New Roman" w:eastAsia="Times New Roman" w:hAnsi="Times New Roman"/>
                <w:kern w:val="0"/>
                <w:lang w:bidi="en-US"/>
              </w:rPr>
              <w:t>6</w:t>
            </w:r>
            <w:r w:rsidR="001B4565" w:rsidRPr="00AD4300">
              <w:rPr>
                <w:rFonts w:ascii="Times New Roman" w:eastAsia="Times New Roman" w:hAnsi="Times New Roman"/>
                <w:kern w:val="0"/>
                <w:lang w:bidi="en-US"/>
              </w:rPr>
              <w:t>–</w:t>
            </w:r>
            <w:r w:rsidRPr="00AD4300">
              <w:rPr>
                <w:rFonts w:ascii="Times New Roman" w:eastAsia="Times New Roman" w:hAnsi="Times New Roman"/>
                <w:kern w:val="0"/>
                <w:lang w:bidi="en-US"/>
              </w:rPr>
              <w:t>24 mg/kg</w:t>
            </w:r>
          </w:p>
        </w:tc>
      </w:tr>
      <w:tr w:rsidR="00F03CC4" w:rsidRPr="00F03CC4" w14:paraId="087B0C86" w14:textId="77777777" w:rsidTr="0099061C">
        <w:trPr>
          <w:trHeight w:val="300"/>
        </w:trPr>
        <w:tc>
          <w:tcPr>
            <w:tcW w:w="1286" w:type="pct"/>
          </w:tcPr>
          <w:p w14:paraId="790B6AE3" w14:textId="77777777" w:rsidR="00F03CC4" w:rsidRPr="00F03CC4" w:rsidRDefault="00F03CC4" w:rsidP="00F03CC4">
            <w:pPr>
              <w:widowControl w:val="0"/>
              <w:kinsoku w:val="0"/>
              <w:overflowPunct w:val="0"/>
              <w:autoSpaceDE w:val="0"/>
              <w:autoSpaceDN w:val="0"/>
              <w:spacing w:after="0" w:line="240" w:lineRule="auto"/>
              <w:ind w:left="127"/>
              <w:rPr>
                <w:rFonts w:ascii="Times New Roman" w:eastAsia="Times New Roman" w:hAnsi="Times New Roman"/>
                <w:kern w:val="0"/>
                <w:lang w:bidi="en-US"/>
              </w:rPr>
            </w:pPr>
            <w:r w:rsidRPr="00F03CC4">
              <w:rPr>
                <w:rFonts w:ascii="Times New Roman" w:eastAsia="Times New Roman" w:hAnsi="Times New Roman"/>
                <w:kern w:val="0"/>
                <w:lang w:bidi="en-US"/>
              </w:rPr>
              <w:t>Dozavimo intervalas</w:t>
            </w:r>
          </w:p>
        </w:tc>
        <w:tc>
          <w:tcPr>
            <w:tcW w:w="1210" w:type="pct"/>
          </w:tcPr>
          <w:p w14:paraId="461071C3" w14:textId="77777777" w:rsidR="00F03CC4" w:rsidRPr="00F03CC4" w:rsidRDefault="00F03CC4" w:rsidP="00F03CC4">
            <w:pPr>
              <w:widowControl w:val="0"/>
              <w:kinsoku w:val="0"/>
              <w:overflowPunct w:val="0"/>
              <w:autoSpaceDE w:val="0"/>
              <w:autoSpaceDN w:val="0"/>
              <w:spacing w:after="0" w:line="240" w:lineRule="auto"/>
              <w:ind w:left="135"/>
              <w:rPr>
                <w:rFonts w:ascii="Times New Roman" w:eastAsia="Times New Roman" w:hAnsi="Times New Roman"/>
                <w:kern w:val="0"/>
                <w:lang w:bidi="en-US"/>
              </w:rPr>
            </w:pPr>
            <w:r w:rsidRPr="00F03CC4">
              <w:rPr>
                <w:rFonts w:ascii="Times New Roman" w:eastAsia="Times New Roman" w:hAnsi="Times New Roman"/>
                <w:kern w:val="0"/>
                <w:lang w:bidi="en-US"/>
              </w:rPr>
              <w:t>4</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6 atskiros dozės</w:t>
            </w:r>
          </w:p>
        </w:tc>
        <w:tc>
          <w:tcPr>
            <w:tcW w:w="1290" w:type="pct"/>
          </w:tcPr>
          <w:p w14:paraId="7FE923DF" w14:textId="77777777" w:rsidR="00F03CC4" w:rsidRPr="00F03CC4" w:rsidRDefault="00F03CC4" w:rsidP="00F03CC4">
            <w:pPr>
              <w:widowControl w:val="0"/>
              <w:kinsoku w:val="0"/>
              <w:overflowPunct w:val="0"/>
              <w:autoSpaceDE w:val="0"/>
              <w:autoSpaceDN w:val="0"/>
              <w:spacing w:after="0" w:line="240" w:lineRule="auto"/>
              <w:ind w:left="134"/>
              <w:rPr>
                <w:rFonts w:ascii="Times New Roman" w:eastAsia="Times New Roman" w:hAnsi="Times New Roman"/>
                <w:kern w:val="0"/>
                <w:lang w:bidi="en-US"/>
              </w:rPr>
            </w:pPr>
            <w:r w:rsidRPr="00F03CC4">
              <w:rPr>
                <w:rFonts w:ascii="Times New Roman" w:eastAsia="Times New Roman" w:hAnsi="Times New Roman"/>
                <w:kern w:val="0"/>
                <w:lang w:bidi="en-US"/>
              </w:rPr>
              <w:t>2</w:t>
            </w:r>
            <w:r w:rsidR="001B4565">
              <w:rPr>
                <w:rFonts w:ascii="Times New Roman" w:eastAsia="Times New Roman" w:hAnsi="Times New Roman"/>
                <w:kern w:val="0"/>
                <w:lang w:bidi="en-US"/>
              </w:rPr>
              <w:t>–</w:t>
            </w:r>
            <w:r w:rsidRPr="00F03CC4">
              <w:rPr>
                <w:rFonts w:ascii="Times New Roman" w:eastAsia="Times New Roman" w:hAnsi="Times New Roman"/>
                <w:kern w:val="0"/>
                <w:lang w:bidi="en-US"/>
              </w:rPr>
              <w:t>3 atskiros dozės</w:t>
            </w:r>
          </w:p>
        </w:tc>
        <w:tc>
          <w:tcPr>
            <w:tcW w:w="1214" w:type="pct"/>
          </w:tcPr>
          <w:p w14:paraId="2E1220A4" w14:textId="77777777" w:rsidR="00F03CC4" w:rsidRPr="00F03CC4" w:rsidRDefault="00F03CC4" w:rsidP="00F03CC4">
            <w:pPr>
              <w:widowControl w:val="0"/>
              <w:kinsoku w:val="0"/>
              <w:overflowPunct w:val="0"/>
              <w:autoSpaceDE w:val="0"/>
              <w:autoSpaceDN w:val="0"/>
              <w:spacing w:after="0" w:line="240" w:lineRule="auto"/>
              <w:ind w:left="133"/>
              <w:rPr>
                <w:rFonts w:ascii="Times New Roman" w:eastAsia="Times New Roman" w:hAnsi="Times New Roman"/>
                <w:kern w:val="0"/>
                <w:lang w:bidi="en-US"/>
              </w:rPr>
            </w:pPr>
            <w:r w:rsidRPr="00F03CC4">
              <w:rPr>
                <w:rFonts w:ascii="Times New Roman" w:eastAsia="Times New Roman" w:hAnsi="Times New Roman"/>
                <w:kern w:val="0"/>
                <w:lang w:bidi="en-US"/>
              </w:rPr>
              <w:t>2 atskiros dozės</w:t>
            </w:r>
          </w:p>
        </w:tc>
      </w:tr>
    </w:tbl>
    <w:p w14:paraId="739C1518" w14:textId="77777777" w:rsidR="00F03CC4" w:rsidRPr="00F03CC4" w:rsidRDefault="00F03CC4" w:rsidP="00F03CC4">
      <w:pPr>
        <w:widowControl w:val="0"/>
        <w:autoSpaceDE w:val="0"/>
        <w:autoSpaceDN w:val="0"/>
        <w:spacing w:after="0" w:line="240" w:lineRule="auto"/>
        <w:rPr>
          <w:rFonts w:ascii="Times New Roman" w:eastAsia="Times New Roman" w:hAnsi="Times New Roman"/>
          <w:kern w:val="0"/>
          <w:lang w:bidi="en-US"/>
        </w:rPr>
      </w:pPr>
    </w:p>
    <w:p w14:paraId="45E21E33" w14:textId="26D65414"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Kūdikiams (1 mėnesio ir vyresniems) ir vaikams </w:t>
      </w:r>
      <w:r w:rsidR="00B37616">
        <w:rPr>
          <w:rFonts w:ascii="Times New Roman" w:eastAsia="Times New Roman" w:hAnsi="Times New Roman"/>
          <w:kern w:val="0"/>
          <w:lang w:bidi="en-US"/>
        </w:rPr>
        <w:t>jaunesniems kaip</w:t>
      </w:r>
      <w:r w:rsidRPr="00F03CC4">
        <w:rPr>
          <w:rFonts w:ascii="Times New Roman" w:eastAsia="Times New Roman" w:hAnsi="Times New Roman"/>
          <w:kern w:val="0"/>
          <w:lang w:bidi="en-US"/>
        </w:rPr>
        <w:t xml:space="preserve"> 12 metų): jeigu yra vidutinio sunkumo arba sunkus inkstų funkcijos sutrikimas (glomerulų filtracijos greitis = 10</w:t>
      </w:r>
      <w:r w:rsidR="000A3DBA">
        <w:rPr>
          <w:rFonts w:ascii="Times New Roman" w:eastAsia="Times New Roman" w:hAnsi="Times New Roman"/>
          <w:kern w:val="0"/>
          <w:lang w:bidi="en-US"/>
        </w:rPr>
        <w:t>–</w:t>
      </w:r>
      <w:r w:rsidRPr="00F03CC4">
        <w:rPr>
          <w:rFonts w:ascii="Times New Roman" w:eastAsia="Times New Roman" w:hAnsi="Times New Roman"/>
          <w:kern w:val="0"/>
          <w:lang w:bidi="en-US"/>
        </w:rPr>
        <w:t>50 ml/min./1,73 m</w:t>
      </w:r>
      <w:r w:rsidRPr="00F03CC4">
        <w:rPr>
          <w:rFonts w:ascii="Times New Roman" w:eastAsia="Times New Roman" w:hAnsi="Times New Roman"/>
          <w:kern w:val="0"/>
          <w:vertAlign w:val="superscript"/>
          <w:lang w:bidi="en-US"/>
        </w:rPr>
        <w:t>2</w:t>
      </w:r>
      <w:r w:rsidRPr="00F03CC4">
        <w:rPr>
          <w:rFonts w:ascii="Times New Roman" w:eastAsia="Times New Roman" w:hAnsi="Times New Roman"/>
          <w:kern w:val="0"/>
          <w:lang w:bidi="en-US"/>
        </w:rPr>
        <w:t>), įprastinė dozė skiriama kas 8</w:t>
      </w:r>
      <w:r w:rsidR="000A3DBA">
        <w:rPr>
          <w:rFonts w:ascii="Times New Roman" w:eastAsia="Times New Roman" w:hAnsi="Times New Roman"/>
          <w:kern w:val="0"/>
          <w:lang w:bidi="en-US"/>
        </w:rPr>
        <w:t>–</w:t>
      </w:r>
      <w:r w:rsidRPr="00F03CC4">
        <w:rPr>
          <w:rFonts w:ascii="Times New Roman" w:eastAsia="Times New Roman" w:hAnsi="Times New Roman"/>
          <w:kern w:val="0"/>
          <w:lang w:bidi="en-US"/>
        </w:rPr>
        <w:t>12 valandų. Esant labai sunkiam inkstų funkcijos sutrikimui arba inkstų nepakankamumui (glomerulų filtracijos greitis &lt; 10 ml/min./1,73 m</w:t>
      </w:r>
      <w:r w:rsidRPr="00F03CC4">
        <w:rPr>
          <w:rFonts w:ascii="Times New Roman" w:eastAsia="Times New Roman" w:hAnsi="Times New Roman"/>
          <w:kern w:val="0"/>
          <w:vertAlign w:val="superscript"/>
          <w:lang w:bidi="en-US"/>
        </w:rPr>
        <w:t>2</w:t>
      </w:r>
      <w:r w:rsidRPr="00F03CC4">
        <w:rPr>
          <w:rFonts w:ascii="Times New Roman" w:eastAsia="Times New Roman" w:hAnsi="Times New Roman"/>
          <w:kern w:val="0"/>
          <w:lang w:bidi="en-US"/>
        </w:rPr>
        <w:t>), įprastinė dozė skiriama kas 12 valandų.</w:t>
      </w:r>
    </w:p>
    <w:p w14:paraId="0EAD545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A89177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Neišnešioti</w:t>
      </w:r>
      <w:r w:rsidR="00BB4A33">
        <w:rPr>
          <w:rFonts w:ascii="Times New Roman" w:eastAsia="Times New Roman" w:hAnsi="Times New Roman"/>
          <w:kern w:val="0"/>
          <w:lang w:bidi="en-US"/>
        </w:rPr>
        <w:t>ems</w:t>
      </w:r>
      <w:r w:rsidRPr="00F03CC4">
        <w:rPr>
          <w:rFonts w:ascii="Times New Roman" w:eastAsia="Times New Roman" w:hAnsi="Times New Roman"/>
          <w:kern w:val="0"/>
          <w:lang w:bidi="en-US"/>
        </w:rPr>
        <w:t xml:space="preserve"> kūdikia</w:t>
      </w:r>
      <w:r w:rsidR="00BB4A33">
        <w:rPr>
          <w:rFonts w:ascii="Times New Roman" w:eastAsia="Times New Roman" w:hAnsi="Times New Roman"/>
          <w:kern w:val="0"/>
          <w:lang w:bidi="en-US"/>
        </w:rPr>
        <w:t>ms</w:t>
      </w:r>
      <w:r w:rsidRPr="00F03CC4">
        <w:rPr>
          <w:rFonts w:ascii="Times New Roman" w:eastAsia="Times New Roman" w:hAnsi="Times New Roman"/>
          <w:kern w:val="0"/>
          <w:lang w:bidi="en-US"/>
        </w:rPr>
        <w:t xml:space="preserve"> ir naujagimia</w:t>
      </w:r>
      <w:r w:rsidR="00BB4A33">
        <w:rPr>
          <w:rFonts w:ascii="Times New Roman" w:eastAsia="Times New Roman" w:hAnsi="Times New Roman"/>
          <w:kern w:val="0"/>
          <w:lang w:bidi="en-US"/>
        </w:rPr>
        <w:t>ms</w:t>
      </w:r>
      <w:r w:rsidRPr="00F03CC4">
        <w:rPr>
          <w:rFonts w:ascii="Times New Roman" w:eastAsia="Times New Roman" w:hAnsi="Times New Roman"/>
          <w:kern w:val="0"/>
          <w:lang w:bidi="en-US"/>
        </w:rPr>
        <w:t xml:space="preserve"> (</w:t>
      </w:r>
      <w:r w:rsidR="00B37616">
        <w:rPr>
          <w:rFonts w:ascii="Times New Roman" w:eastAsia="Times New Roman" w:hAnsi="Times New Roman"/>
          <w:kern w:val="0"/>
          <w:lang w:bidi="en-US"/>
        </w:rPr>
        <w:t>jaunesniems kaip</w:t>
      </w:r>
      <w:r w:rsidRPr="00F03CC4">
        <w:rPr>
          <w:rFonts w:ascii="Times New Roman" w:eastAsia="Times New Roman" w:hAnsi="Times New Roman"/>
          <w:kern w:val="0"/>
          <w:lang w:bidi="en-US"/>
        </w:rPr>
        <w:t xml:space="preserve"> 4 savaičių): Benzylpenicillin Sodium Kabi netinka gydyti neišnešiotus kūdikius ir naujagimius, kurių inkstų funkcija sutrikusi.</w:t>
      </w:r>
    </w:p>
    <w:p w14:paraId="68573C1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5A8960B" w14:textId="77777777" w:rsidR="00F03CC4" w:rsidRPr="000A3DBA"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0A3DBA">
        <w:rPr>
          <w:rFonts w:ascii="Times New Roman" w:eastAsia="Times New Roman" w:hAnsi="Times New Roman"/>
          <w:i/>
          <w:iCs/>
          <w:kern w:val="0"/>
          <w:lang w:bidi="en-US"/>
        </w:rPr>
        <w:t>Pacientams, kurių kepenų funkcija sutrikusi</w:t>
      </w:r>
    </w:p>
    <w:p w14:paraId="5F91087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Jei inkstų funkcija nesutrikusi, dozės mažinti nereikia.</w:t>
      </w:r>
    </w:p>
    <w:p w14:paraId="59FEFA2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5CE743E" w14:textId="77777777" w:rsidR="00944498" w:rsidRPr="00944498" w:rsidRDefault="001F6F57" w:rsidP="00944498">
      <w:pPr>
        <w:widowControl w:val="0"/>
        <w:kinsoku w:val="0"/>
        <w:overflowPunct w:val="0"/>
        <w:autoSpaceDE w:val="0"/>
        <w:autoSpaceDN w:val="0"/>
        <w:spacing w:after="0" w:line="276" w:lineRule="auto"/>
        <w:rPr>
          <w:rFonts w:ascii="Times New Roman" w:eastAsia="Times New Roman" w:hAnsi="Times New Roman"/>
          <w:kern w:val="0"/>
          <w:lang w:bidi="en-US"/>
        </w:rPr>
      </w:pPr>
      <w:r>
        <w:rPr>
          <w:rFonts w:ascii="Times New Roman" w:eastAsia="Times New Roman" w:hAnsi="Times New Roman"/>
          <w:kern w:val="0"/>
          <w:u w:val="single"/>
          <w:lang w:bidi="en-US"/>
        </w:rPr>
        <w:t>Specifinis dozavimas</w:t>
      </w:r>
    </w:p>
    <w:p w14:paraId="7C4E4776" w14:textId="77777777" w:rsidR="00944498" w:rsidRPr="00944498" w:rsidRDefault="00944498" w:rsidP="00944498">
      <w:pPr>
        <w:widowControl w:val="0"/>
        <w:kinsoku w:val="0"/>
        <w:overflowPunct w:val="0"/>
        <w:autoSpaceDE w:val="0"/>
        <w:autoSpaceDN w:val="0"/>
        <w:spacing w:after="0" w:line="261" w:lineRule="auto"/>
        <w:rPr>
          <w:rFonts w:ascii="Times New Roman" w:eastAsia="Times New Roman" w:hAnsi="Times New Roman"/>
          <w:kern w:val="0"/>
          <w:lang w:bidi="en-US"/>
        </w:rPr>
      </w:pPr>
      <w:r>
        <w:rPr>
          <w:rFonts w:ascii="Times New Roman" w:eastAsia="Times New Roman" w:hAnsi="Times New Roman"/>
          <w:i/>
          <w:iCs/>
          <w:spacing w:val="-5"/>
          <w:kern w:val="0"/>
          <w:lang w:bidi="en-US"/>
        </w:rPr>
        <w:t>Bakterinis endokarditas.</w:t>
      </w:r>
      <w:r w:rsidRPr="00944498">
        <w:rPr>
          <w:rFonts w:ascii="Times New Roman" w:eastAsia="Times New Roman" w:hAnsi="Times New Roman"/>
          <w:spacing w:val="-5"/>
          <w:kern w:val="0"/>
          <w:lang w:bidi="en-US"/>
        </w:rPr>
        <w:t xml:space="preserve"> </w:t>
      </w:r>
      <w:r w:rsidRPr="006F09A6">
        <w:rPr>
          <w:rFonts w:ascii="Times New Roman" w:eastAsia="Times New Roman" w:hAnsi="Times New Roman"/>
          <w:spacing w:val="-4"/>
          <w:kern w:val="0"/>
          <w:lang w:bidi="en-US"/>
        </w:rPr>
        <w:t xml:space="preserve">Suaugusiesiems </w:t>
      </w:r>
      <w:r w:rsidRPr="00AD4300">
        <w:rPr>
          <w:rFonts w:ascii="Times New Roman" w:eastAsia="Times New Roman" w:hAnsi="Times New Roman"/>
          <w:spacing w:val="-4"/>
          <w:kern w:val="0"/>
          <w:lang w:bidi="en-US"/>
        </w:rPr>
        <w:t>10</w:t>
      </w:r>
      <w:r w:rsidR="00A25488" w:rsidRPr="00AD4300">
        <w:rPr>
          <w:rFonts w:ascii="Times New Roman" w:eastAsia="Times New Roman" w:hAnsi="Times New Roman"/>
          <w:spacing w:val="-4"/>
          <w:kern w:val="0"/>
          <w:lang w:bidi="en-US"/>
        </w:rPr>
        <w:t>–</w:t>
      </w:r>
      <w:r w:rsidRPr="00AD4300">
        <w:rPr>
          <w:rFonts w:ascii="Times New Roman" w:eastAsia="Times New Roman" w:hAnsi="Times New Roman"/>
          <w:spacing w:val="-4"/>
          <w:kern w:val="0"/>
          <w:lang w:bidi="en-US"/>
        </w:rPr>
        <w:t>80 milijonų</w:t>
      </w:r>
      <w:r w:rsidR="00E97D58" w:rsidRPr="00AD4300">
        <w:rPr>
          <w:rFonts w:ascii="Times New Roman" w:eastAsia="Times New Roman" w:hAnsi="Times New Roman"/>
          <w:spacing w:val="-4"/>
          <w:kern w:val="0"/>
          <w:lang w:bidi="en-US"/>
        </w:rPr>
        <w:t> </w:t>
      </w:r>
      <w:r w:rsidRPr="00AD4300">
        <w:rPr>
          <w:rFonts w:ascii="Times New Roman" w:eastAsia="Times New Roman" w:hAnsi="Times New Roman"/>
          <w:spacing w:val="-4"/>
          <w:kern w:val="0"/>
          <w:lang w:bidi="en-US"/>
        </w:rPr>
        <w:t>TV per parą</w:t>
      </w:r>
      <w:r w:rsidRPr="006F09A6">
        <w:rPr>
          <w:rFonts w:ascii="Times New Roman" w:eastAsia="Times New Roman" w:hAnsi="Times New Roman"/>
          <w:spacing w:val="-4"/>
          <w:kern w:val="0"/>
          <w:lang w:bidi="en-US"/>
        </w:rPr>
        <w:t xml:space="preserve"> </w:t>
      </w:r>
      <w:r w:rsidR="006F09A6" w:rsidRPr="006F09A6">
        <w:rPr>
          <w:rFonts w:ascii="Times New Roman" w:eastAsia="Times New Roman" w:hAnsi="Times New Roman"/>
          <w:spacing w:val="-4"/>
          <w:kern w:val="0"/>
          <w:lang w:bidi="en-US"/>
        </w:rPr>
        <w:t xml:space="preserve">/ </w:t>
      </w:r>
      <w:r w:rsidRPr="00AD4300">
        <w:rPr>
          <w:rFonts w:ascii="Times New Roman" w:eastAsia="Times New Roman" w:hAnsi="Times New Roman"/>
          <w:spacing w:val="-4"/>
          <w:kern w:val="0"/>
          <w:lang w:bidi="en-US"/>
        </w:rPr>
        <w:t>6</w:t>
      </w:r>
      <w:r w:rsidR="00A25488" w:rsidRPr="00AD4300">
        <w:rPr>
          <w:rFonts w:ascii="Times New Roman" w:eastAsia="Times New Roman" w:hAnsi="Times New Roman"/>
          <w:spacing w:val="-4"/>
          <w:kern w:val="0"/>
          <w:lang w:bidi="en-US"/>
        </w:rPr>
        <w:t>–</w:t>
      </w:r>
      <w:r w:rsidRPr="00AD4300">
        <w:rPr>
          <w:rFonts w:ascii="Times New Roman" w:eastAsia="Times New Roman" w:hAnsi="Times New Roman"/>
          <w:spacing w:val="-4"/>
          <w:kern w:val="0"/>
          <w:lang w:bidi="en-US"/>
        </w:rPr>
        <w:t>48 g per parą</w:t>
      </w:r>
      <w:r w:rsidRPr="006F09A6">
        <w:rPr>
          <w:rFonts w:ascii="Times New Roman" w:eastAsia="Times New Roman" w:hAnsi="Times New Roman"/>
          <w:spacing w:val="-4"/>
          <w:kern w:val="0"/>
          <w:lang w:bidi="en-US"/>
        </w:rPr>
        <w:t xml:space="preserve"> </w:t>
      </w:r>
      <w:r w:rsidR="006F09A6" w:rsidRPr="006F09A6">
        <w:rPr>
          <w:rFonts w:ascii="Times New Roman" w:eastAsia="Times New Roman" w:hAnsi="Times New Roman"/>
          <w:spacing w:val="-4"/>
          <w:kern w:val="0"/>
          <w:lang w:bidi="en-US"/>
        </w:rPr>
        <w:t xml:space="preserve">/ </w:t>
      </w:r>
      <w:r w:rsidRPr="00AD4300">
        <w:rPr>
          <w:rFonts w:ascii="Times New Roman" w:eastAsia="Times New Roman" w:hAnsi="Times New Roman"/>
          <w:spacing w:val="-4"/>
          <w:kern w:val="0"/>
          <w:lang w:bidi="en-US"/>
        </w:rPr>
        <w:t>6000</w:t>
      </w:r>
      <w:r w:rsidR="00A25488" w:rsidRPr="00AD4300">
        <w:rPr>
          <w:rFonts w:ascii="Times New Roman" w:eastAsia="Times New Roman" w:hAnsi="Times New Roman"/>
          <w:spacing w:val="-4"/>
          <w:kern w:val="0"/>
          <w:lang w:bidi="en-US"/>
        </w:rPr>
        <w:t>–</w:t>
      </w:r>
      <w:r w:rsidRPr="00AD4300">
        <w:rPr>
          <w:rFonts w:ascii="Times New Roman" w:eastAsia="Times New Roman" w:hAnsi="Times New Roman"/>
          <w:spacing w:val="-4"/>
          <w:kern w:val="0"/>
          <w:lang w:bidi="en-US"/>
        </w:rPr>
        <w:t>48000 mg per parą</w:t>
      </w:r>
      <w:r w:rsidRPr="00944498">
        <w:rPr>
          <w:rFonts w:ascii="Times New Roman" w:eastAsia="Times New Roman" w:hAnsi="Times New Roman"/>
          <w:spacing w:val="-4"/>
          <w:kern w:val="0"/>
          <w:lang w:bidi="en-US"/>
        </w:rPr>
        <w:t xml:space="preserve"> </w:t>
      </w:r>
      <w:r w:rsidR="00BB4A33">
        <w:rPr>
          <w:rFonts w:ascii="Times New Roman" w:eastAsia="Times New Roman" w:hAnsi="Times New Roman"/>
          <w:spacing w:val="-4"/>
          <w:kern w:val="0"/>
          <w:lang w:bidi="en-US"/>
        </w:rPr>
        <w:t xml:space="preserve">leidžiama </w:t>
      </w:r>
      <w:r>
        <w:rPr>
          <w:rFonts w:ascii="Times New Roman" w:eastAsia="Times New Roman" w:hAnsi="Times New Roman"/>
          <w:spacing w:val="-4"/>
          <w:kern w:val="0"/>
          <w:lang w:bidi="en-US"/>
        </w:rPr>
        <w:t>į veną kartu vartojant aminoglikozidų</w:t>
      </w:r>
      <w:r>
        <w:rPr>
          <w:rFonts w:ascii="Times New Roman" w:eastAsia="Times New Roman" w:hAnsi="Times New Roman"/>
          <w:spacing w:val="-3"/>
          <w:kern w:val="0"/>
          <w:lang w:bidi="en-US"/>
        </w:rPr>
        <w:t>.</w:t>
      </w:r>
    </w:p>
    <w:p w14:paraId="62186B02" w14:textId="77777777" w:rsidR="00944498" w:rsidRPr="00944498" w:rsidRDefault="00944498" w:rsidP="00944498">
      <w:pPr>
        <w:widowControl w:val="0"/>
        <w:kinsoku w:val="0"/>
        <w:overflowPunct w:val="0"/>
        <w:autoSpaceDE w:val="0"/>
        <w:autoSpaceDN w:val="0"/>
        <w:spacing w:after="0" w:line="261" w:lineRule="auto"/>
        <w:rPr>
          <w:rFonts w:ascii="Times New Roman" w:eastAsia="Times New Roman" w:hAnsi="Times New Roman"/>
          <w:i/>
          <w:iCs/>
          <w:spacing w:val="-7"/>
          <w:kern w:val="0"/>
          <w:lang w:bidi="en-US"/>
        </w:rPr>
      </w:pPr>
    </w:p>
    <w:p w14:paraId="5DCE105B" w14:textId="77777777" w:rsidR="00F03CC4" w:rsidRPr="00F03CC4" w:rsidRDefault="00F03CC4" w:rsidP="00AD4300">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Meningitas</w:t>
      </w:r>
      <w:r w:rsidRPr="00F03CC4">
        <w:rPr>
          <w:rFonts w:ascii="Times New Roman" w:eastAsia="Times New Roman" w:hAnsi="Times New Roman"/>
          <w:kern w:val="0"/>
          <w:lang w:bidi="en-US"/>
        </w:rPr>
        <w:t>. Dėl padidėjusios traukulių ir</w:t>
      </w:r>
      <w:r w:rsidRPr="00F03CC4">
        <w:rPr>
          <w:rFonts w:ascii="Times New Roman" w:eastAsia="Times New Roman" w:hAnsi="Times New Roman"/>
          <w:snapToGrid w:val="0"/>
          <w:kern w:val="0"/>
        </w:rPr>
        <w:t xml:space="preserve"> </w:t>
      </w:r>
      <w:r w:rsidRPr="00F03CC4">
        <w:rPr>
          <w:rFonts w:ascii="Times New Roman" w:eastAsia="Times New Roman" w:hAnsi="Times New Roman"/>
          <w:kern w:val="0"/>
          <w:lang w:bidi="en-US"/>
        </w:rPr>
        <w:t>Jarišo-Herksheimerio (</w:t>
      </w:r>
      <w:r w:rsidRPr="00F03CC4">
        <w:rPr>
          <w:rFonts w:ascii="Times New Roman" w:eastAsia="Times New Roman" w:hAnsi="Times New Roman"/>
          <w:i/>
          <w:iCs/>
          <w:kern w:val="0"/>
          <w:lang w:bidi="en-US"/>
        </w:rPr>
        <w:t>Jarisch-Herxheimer</w:t>
      </w:r>
      <w:r w:rsidRPr="00F03CC4">
        <w:rPr>
          <w:rFonts w:ascii="Times New Roman" w:eastAsia="Times New Roman" w:hAnsi="Times New Roman"/>
          <w:kern w:val="0"/>
          <w:lang w:bidi="en-US"/>
        </w:rPr>
        <w:t xml:space="preserve">) reakcijos pasireiškimo rizikos negalima skirti didesnės dozės </w:t>
      </w:r>
      <w:r w:rsidR="00BB4A33">
        <w:rPr>
          <w:rFonts w:ascii="Times New Roman" w:eastAsia="Times New Roman" w:hAnsi="Times New Roman"/>
          <w:kern w:val="0"/>
          <w:lang w:bidi="en-US"/>
        </w:rPr>
        <w:t>kaip</w:t>
      </w:r>
      <w:r w:rsidRPr="00F03CC4">
        <w:rPr>
          <w:rFonts w:ascii="Times New Roman" w:eastAsia="Times New Roman" w:hAnsi="Times New Roman"/>
          <w:kern w:val="0"/>
          <w:lang w:bidi="en-US"/>
        </w:rPr>
        <w:t xml:space="preserve"> </w:t>
      </w:r>
      <w:r w:rsidRPr="00AD4300">
        <w:rPr>
          <w:rFonts w:ascii="Times New Roman" w:eastAsia="Times New Roman" w:hAnsi="Times New Roman"/>
          <w:kern w:val="0"/>
          <w:lang w:bidi="en-US"/>
        </w:rPr>
        <w:t>20</w:t>
      </w:r>
      <w:r w:rsidR="000A3DBA" w:rsidRPr="00AD4300">
        <w:rPr>
          <w:rFonts w:ascii="Times New Roman" w:eastAsia="Times New Roman" w:hAnsi="Times New Roman"/>
          <w:kern w:val="0"/>
          <w:lang w:bidi="en-US"/>
        </w:rPr>
        <w:t>–</w:t>
      </w:r>
      <w:r w:rsidRPr="00AD4300">
        <w:rPr>
          <w:rFonts w:ascii="Times New Roman" w:eastAsia="Times New Roman" w:hAnsi="Times New Roman"/>
          <w:kern w:val="0"/>
          <w:lang w:bidi="en-US"/>
        </w:rPr>
        <w:t>30 milijonų TV per parą</w:t>
      </w:r>
      <w:r w:rsidRPr="006F09A6">
        <w:rPr>
          <w:rFonts w:ascii="Times New Roman" w:eastAsia="Times New Roman" w:hAnsi="Times New Roman"/>
          <w:kern w:val="0"/>
          <w:lang w:bidi="en-US"/>
        </w:rPr>
        <w:t xml:space="preserve"> </w:t>
      </w:r>
      <w:r w:rsidR="006F09A6" w:rsidRPr="006F09A6">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w:t>
      </w:r>
      <w:r w:rsidR="008825E1" w:rsidRPr="00AD4300">
        <w:rPr>
          <w:rFonts w:ascii="Times New Roman" w:eastAsia="Times New Roman" w:hAnsi="Times New Roman"/>
          <w:kern w:val="0"/>
          <w:lang w:bidi="en-US"/>
        </w:rPr>
        <w:t>–</w:t>
      </w:r>
      <w:r w:rsidRPr="00AD4300">
        <w:rPr>
          <w:rFonts w:ascii="Times New Roman" w:eastAsia="Times New Roman" w:hAnsi="Times New Roman"/>
          <w:kern w:val="0"/>
          <w:lang w:bidi="en-US"/>
        </w:rPr>
        <w:t>18 g per parą</w:t>
      </w:r>
      <w:r w:rsidRPr="00F03CC4">
        <w:rPr>
          <w:rFonts w:ascii="Times New Roman" w:eastAsia="Times New Roman" w:hAnsi="Times New Roman"/>
          <w:kern w:val="0"/>
          <w:lang w:bidi="en-US"/>
        </w:rPr>
        <w:t xml:space="preserve"> </w:t>
      </w:r>
      <w:r w:rsidR="006F09A6">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12000</w:t>
      </w:r>
      <w:r w:rsidR="000A3DBA" w:rsidRPr="00AD4300">
        <w:rPr>
          <w:rFonts w:ascii="Times New Roman" w:eastAsia="Times New Roman" w:hAnsi="Times New Roman"/>
          <w:kern w:val="0"/>
          <w:lang w:bidi="en-US"/>
        </w:rPr>
        <w:t>–</w:t>
      </w:r>
      <w:r w:rsidRPr="00AD4300">
        <w:rPr>
          <w:rFonts w:ascii="Times New Roman" w:eastAsia="Times New Roman" w:hAnsi="Times New Roman"/>
          <w:kern w:val="0"/>
          <w:lang w:bidi="en-US"/>
        </w:rPr>
        <w:t>18000 mg per parą</w:t>
      </w:r>
      <w:r w:rsidRPr="00F03CC4">
        <w:rPr>
          <w:rFonts w:ascii="Times New Roman" w:eastAsia="Times New Roman" w:hAnsi="Times New Roman"/>
          <w:kern w:val="0"/>
          <w:lang w:bidi="en-US"/>
        </w:rPr>
        <w:t xml:space="preserve"> suaugusiesiems ir </w:t>
      </w:r>
      <w:r w:rsidRPr="00AD4300">
        <w:rPr>
          <w:rFonts w:ascii="Times New Roman" w:eastAsia="Times New Roman" w:hAnsi="Times New Roman"/>
          <w:kern w:val="0"/>
          <w:lang w:bidi="en-US"/>
        </w:rPr>
        <w:t>12 milijonų</w:t>
      </w:r>
      <w:r w:rsidR="00E97D58"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 per parą</w:t>
      </w:r>
      <w:r w:rsidRPr="006F09A6">
        <w:rPr>
          <w:rFonts w:ascii="Times New Roman" w:eastAsia="Times New Roman" w:hAnsi="Times New Roman"/>
          <w:kern w:val="0"/>
          <w:lang w:bidi="en-US"/>
        </w:rPr>
        <w:t xml:space="preserve"> </w:t>
      </w:r>
      <w:r w:rsidR="006F09A6" w:rsidRPr="006F09A6">
        <w:rPr>
          <w:rFonts w:ascii="Times New Roman" w:eastAsia="Times New Roman" w:hAnsi="Times New Roman"/>
          <w:kern w:val="0"/>
          <w:lang w:bidi="en-US"/>
        </w:rPr>
        <w:t xml:space="preserve">/ </w:t>
      </w:r>
      <w:r w:rsidRPr="00AD4300">
        <w:rPr>
          <w:rFonts w:ascii="Times New Roman" w:eastAsia="Times New Roman" w:hAnsi="Times New Roman"/>
          <w:kern w:val="0"/>
          <w:lang w:bidi="en-US"/>
        </w:rPr>
        <w:t>7,2 g per parą</w:t>
      </w:r>
      <w:r w:rsidRPr="006F09A6">
        <w:rPr>
          <w:rFonts w:ascii="Times New Roman" w:eastAsia="Times New Roman" w:hAnsi="Times New Roman"/>
          <w:kern w:val="0"/>
          <w:lang w:bidi="en-US"/>
        </w:rPr>
        <w:t xml:space="preserve"> </w:t>
      </w:r>
      <w:r w:rsidR="006F09A6" w:rsidRPr="006F09A6">
        <w:rPr>
          <w:rFonts w:ascii="Times New Roman" w:eastAsia="Times New Roman" w:hAnsi="Times New Roman"/>
          <w:kern w:val="0"/>
          <w:lang w:bidi="en-US"/>
        </w:rPr>
        <w:t xml:space="preserve">/ </w:t>
      </w:r>
      <w:r w:rsidRPr="00AD4300">
        <w:rPr>
          <w:rFonts w:ascii="Times New Roman" w:eastAsia="Times New Roman" w:hAnsi="Times New Roman"/>
          <w:kern w:val="0"/>
          <w:lang w:bidi="en-US"/>
        </w:rPr>
        <w:t>7200 mg per parą</w:t>
      </w:r>
      <w:r w:rsidRPr="00F03CC4">
        <w:rPr>
          <w:rFonts w:ascii="Times New Roman" w:eastAsia="Times New Roman" w:hAnsi="Times New Roman"/>
          <w:kern w:val="0"/>
          <w:lang w:bidi="en-US"/>
        </w:rPr>
        <w:t xml:space="preserve"> vaikams.</w:t>
      </w:r>
      <w:r w:rsidRPr="00F03CC4">
        <w:rPr>
          <w:rFonts w:ascii="Times New Roman" w:eastAsia="Times New Roman" w:hAnsi="Times New Roman"/>
          <w:i/>
          <w:iCs/>
          <w:snapToGrid w:val="0"/>
          <w:kern w:val="0"/>
        </w:rPr>
        <w:t>Laimo boreliozė</w:t>
      </w:r>
      <w:r w:rsidRPr="00F03CC4">
        <w:rPr>
          <w:rFonts w:ascii="Times New Roman" w:eastAsia="Times New Roman" w:hAnsi="Times New Roman"/>
          <w:i/>
          <w:iCs/>
          <w:kern w:val="0"/>
          <w:lang w:bidi="en-US"/>
        </w:rPr>
        <w:t xml:space="preserve">. </w:t>
      </w:r>
      <w:r w:rsidRPr="00F03CC4">
        <w:rPr>
          <w:rFonts w:ascii="Times New Roman" w:eastAsia="Times New Roman" w:hAnsi="Times New Roman"/>
          <w:kern w:val="0"/>
          <w:lang w:bidi="en-US"/>
        </w:rPr>
        <w:t xml:space="preserve">Suaugusiesiems </w:t>
      </w:r>
      <w:r w:rsidRPr="00AD4300">
        <w:rPr>
          <w:rFonts w:ascii="Times New Roman" w:eastAsia="Times New Roman" w:hAnsi="Times New Roman"/>
          <w:kern w:val="0"/>
          <w:lang w:bidi="en-US"/>
        </w:rPr>
        <w:t>20</w:t>
      </w:r>
      <w:r w:rsidR="000A3DBA" w:rsidRPr="00AD4300">
        <w:rPr>
          <w:rFonts w:ascii="Times New Roman" w:eastAsia="Times New Roman" w:hAnsi="Times New Roman"/>
          <w:kern w:val="0"/>
          <w:lang w:bidi="en-US"/>
        </w:rPr>
        <w:t>–</w:t>
      </w:r>
      <w:r w:rsidRPr="00AD4300">
        <w:rPr>
          <w:rFonts w:ascii="Times New Roman" w:eastAsia="Times New Roman" w:hAnsi="Times New Roman"/>
          <w:kern w:val="0"/>
          <w:lang w:bidi="en-US"/>
        </w:rPr>
        <w:t>30 milijonų TV per parą</w:t>
      </w:r>
      <w:r w:rsidRPr="00021461">
        <w:rPr>
          <w:rFonts w:ascii="Times New Roman" w:eastAsia="Times New Roman" w:hAnsi="Times New Roman"/>
          <w:kern w:val="0"/>
          <w:lang w:bidi="en-US"/>
        </w:rPr>
        <w:t xml:space="preserve"> </w:t>
      </w:r>
      <w:r w:rsidR="00021461" w:rsidRPr="0002146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w:t>
      </w:r>
      <w:r w:rsidR="008825E1" w:rsidRPr="00AD4300">
        <w:rPr>
          <w:rFonts w:ascii="Times New Roman" w:eastAsia="Times New Roman" w:hAnsi="Times New Roman"/>
          <w:kern w:val="0"/>
          <w:lang w:bidi="en-US"/>
        </w:rPr>
        <w:t>–</w:t>
      </w:r>
      <w:r w:rsidRPr="00AD4300">
        <w:rPr>
          <w:rFonts w:ascii="Times New Roman" w:eastAsia="Times New Roman" w:hAnsi="Times New Roman"/>
          <w:kern w:val="0"/>
          <w:lang w:bidi="en-US"/>
        </w:rPr>
        <w:t xml:space="preserve">18 g per parą </w:t>
      </w:r>
      <w:r w:rsidR="00021461"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12000</w:t>
      </w:r>
      <w:r w:rsidR="000A3DBA" w:rsidRPr="00AD4300">
        <w:rPr>
          <w:rFonts w:ascii="Times New Roman" w:eastAsia="Times New Roman" w:hAnsi="Times New Roman"/>
          <w:kern w:val="0"/>
          <w:lang w:bidi="en-US"/>
        </w:rPr>
        <w:t>–</w:t>
      </w:r>
      <w:r w:rsidRPr="00AD4300">
        <w:rPr>
          <w:rFonts w:ascii="Times New Roman" w:eastAsia="Times New Roman" w:hAnsi="Times New Roman"/>
          <w:kern w:val="0"/>
          <w:lang w:bidi="en-US"/>
        </w:rPr>
        <w:t>18000 mg per parą</w:t>
      </w:r>
      <w:r w:rsidRPr="00F03CC4">
        <w:rPr>
          <w:rFonts w:ascii="Times New Roman" w:eastAsia="Times New Roman" w:hAnsi="Times New Roman"/>
          <w:kern w:val="0"/>
          <w:lang w:bidi="en-US"/>
        </w:rPr>
        <w:t xml:space="preserve"> </w:t>
      </w:r>
      <w:r w:rsidR="00BB4A33">
        <w:rPr>
          <w:rFonts w:ascii="Times New Roman" w:eastAsia="Times New Roman" w:hAnsi="Times New Roman"/>
          <w:kern w:val="0"/>
          <w:lang w:bidi="en-US"/>
        </w:rPr>
        <w:t xml:space="preserve">leidžiama </w:t>
      </w:r>
      <w:r w:rsidRPr="00F03CC4">
        <w:rPr>
          <w:rFonts w:ascii="Times New Roman" w:eastAsia="Times New Roman" w:hAnsi="Times New Roman"/>
          <w:kern w:val="0"/>
          <w:lang w:bidi="en-US"/>
        </w:rPr>
        <w:t>į veną (padalijus į 2</w:t>
      </w:r>
      <w:r w:rsidR="008825E1" w:rsidRPr="008825E1">
        <w:rPr>
          <w:rFonts w:ascii="Times New Roman" w:eastAsia="Times New Roman" w:hAnsi="Times New Roman"/>
          <w:kern w:val="0"/>
          <w:lang w:bidi="en-US"/>
        </w:rPr>
        <w:t>–</w:t>
      </w:r>
      <w:r w:rsidRPr="00F03CC4">
        <w:rPr>
          <w:rFonts w:ascii="Times New Roman" w:eastAsia="Times New Roman" w:hAnsi="Times New Roman"/>
          <w:kern w:val="0"/>
          <w:lang w:bidi="en-US"/>
        </w:rPr>
        <w:t xml:space="preserve">3 dozes) 14 dienų, vaikams </w:t>
      </w:r>
      <w:r w:rsidRPr="00AD4300">
        <w:rPr>
          <w:rFonts w:ascii="Times New Roman" w:eastAsia="Times New Roman" w:hAnsi="Times New Roman"/>
          <w:kern w:val="0"/>
          <w:lang w:bidi="en-US"/>
        </w:rPr>
        <w:t>0,5 milijono</w:t>
      </w:r>
      <w:r w:rsidR="00C64250" w:rsidRPr="00AD4300">
        <w:rPr>
          <w:rFonts w:ascii="Times New Roman" w:eastAsia="Times New Roman" w:hAnsi="Times New Roman"/>
          <w:kern w:val="0"/>
          <w:lang w:bidi="en-US"/>
        </w:rPr>
        <w:t> </w:t>
      </w:r>
      <w:r w:rsidRPr="00AD4300">
        <w:rPr>
          <w:rFonts w:ascii="Times New Roman" w:eastAsia="Times New Roman" w:hAnsi="Times New Roman"/>
          <w:kern w:val="0"/>
          <w:lang w:bidi="en-US"/>
        </w:rPr>
        <w:t xml:space="preserve">TV/kg per parą </w:t>
      </w:r>
      <w:r w:rsidR="00021461"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0,3 g/kg per parą</w:t>
      </w:r>
      <w:r w:rsidRPr="00021461">
        <w:rPr>
          <w:rFonts w:ascii="Times New Roman" w:eastAsia="Times New Roman" w:hAnsi="Times New Roman"/>
          <w:kern w:val="0"/>
          <w:lang w:bidi="en-US"/>
        </w:rPr>
        <w:t xml:space="preserve"> </w:t>
      </w:r>
      <w:r w:rsidR="00021461" w:rsidRPr="0002146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300 mg/kg per parą</w:t>
      </w:r>
      <w:r w:rsidRPr="00F03CC4">
        <w:rPr>
          <w:rFonts w:ascii="Times New Roman" w:eastAsia="Times New Roman" w:hAnsi="Times New Roman"/>
          <w:kern w:val="0"/>
          <w:lang w:bidi="en-US"/>
        </w:rPr>
        <w:t xml:space="preserve"> </w:t>
      </w:r>
      <w:r w:rsidR="00BB4A33">
        <w:rPr>
          <w:rFonts w:ascii="Times New Roman" w:eastAsia="Times New Roman" w:hAnsi="Times New Roman"/>
          <w:kern w:val="0"/>
          <w:lang w:bidi="en-US"/>
        </w:rPr>
        <w:t xml:space="preserve">leidžiama </w:t>
      </w:r>
      <w:r w:rsidRPr="00F03CC4">
        <w:rPr>
          <w:rFonts w:ascii="Times New Roman" w:eastAsia="Times New Roman" w:hAnsi="Times New Roman"/>
          <w:kern w:val="0"/>
          <w:lang w:bidi="en-US"/>
        </w:rPr>
        <w:t>į veną (padalijus į 2</w:t>
      </w:r>
      <w:r w:rsidR="008825E1" w:rsidRPr="008825E1">
        <w:rPr>
          <w:rFonts w:ascii="Times New Roman" w:eastAsia="Times New Roman" w:hAnsi="Times New Roman"/>
          <w:kern w:val="0"/>
          <w:lang w:bidi="en-US"/>
        </w:rPr>
        <w:t>–</w:t>
      </w:r>
      <w:r w:rsidRPr="00F03CC4">
        <w:rPr>
          <w:rFonts w:ascii="Times New Roman" w:eastAsia="Times New Roman" w:hAnsi="Times New Roman"/>
          <w:kern w:val="0"/>
          <w:lang w:bidi="en-US"/>
        </w:rPr>
        <w:t>3 dozes) 14 dienų.</w:t>
      </w:r>
    </w:p>
    <w:p w14:paraId="45564ABA" w14:textId="77777777" w:rsidR="00F03CC4" w:rsidRPr="00F03CC4" w:rsidRDefault="00F03CC4" w:rsidP="00F03CC4">
      <w:pPr>
        <w:widowControl w:val="0"/>
        <w:tabs>
          <w:tab w:val="left" w:pos="284"/>
        </w:tabs>
        <w:kinsoku w:val="0"/>
        <w:overflowPunct w:val="0"/>
        <w:autoSpaceDE w:val="0"/>
        <w:autoSpaceDN w:val="0"/>
        <w:spacing w:after="0" w:line="240" w:lineRule="auto"/>
        <w:rPr>
          <w:rFonts w:ascii="Times New Roman" w:eastAsia="Times New Roman" w:hAnsi="Times New Roman"/>
          <w:kern w:val="0"/>
          <w:lang w:bidi="en-US"/>
        </w:rPr>
      </w:pPr>
    </w:p>
    <w:p w14:paraId="1A7D88FB" w14:textId="77777777" w:rsidR="00F03CC4" w:rsidRPr="00F03CC4" w:rsidRDefault="00F03CC4" w:rsidP="00F03CC4">
      <w:pPr>
        <w:widowControl w:val="0"/>
        <w:tabs>
          <w:tab w:val="left" w:pos="284"/>
        </w:tabs>
        <w:kinsoku w:val="0"/>
        <w:overflowPunct w:val="0"/>
        <w:autoSpaceDE w:val="0"/>
        <w:autoSpaceDN w:val="0"/>
        <w:spacing w:after="0" w:line="240" w:lineRule="auto"/>
        <w:rPr>
          <w:rFonts w:ascii="Times New Roman" w:eastAsia="Times New Roman" w:hAnsi="Times New Roman"/>
          <w:kern w:val="0"/>
          <w:u w:val="single"/>
          <w:lang w:bidi="en-US"/>
        </w:rPr>
      </w:pPr>
      <w:r w:rsidRPr="00F03CC4">
        <w:rPr>
          <w:rFonts w:ascii="Times New Roman" w:eastAsia="Times New Roman" w:hAnsi="Times New Roman"/>
          <w:kern w:val="0"/>
          <w:u w:val="single"/>
          <w:lang w:bidi="en-US"/>
        </w:rPr>
        <w:t>Vartojimo metodas</w:t>
      </w:r>
    </w:p>
    <w:p w14:paraId="5CFCBCA1" w14:textId="77777777" w:rsidR="00F03CC4" w:rsidRPr="00F03CC4" w:rsidRDefault="00F03CC4" w:rsidP="00F03CC4">
      <w:pPr>
        <w:widowControl w:val="0"/>
        <w:tabs>
          <w:tab w:val="left" w:pos="284"/>
        </w:tabs>
        <w:kinsoku w:val="0"/>
        <w:overflowPunct w:val="0"/>
        <w:autoSpaceDE w:val="0"/>
        <w:autoSpaceDN w:val="0"/>
        <w:spacing w:after="0" w:line="240" w:lineRule="auto"/>
        <w:rPr>
          <w:rFonts w:ascii="Times New Roman" w:eastAsia="Times New Roman" w:hAnsi="Times New Roman"/>
          <w:kern w:val="0"/>
          <w:u w:val="single"/>
          <w:lang w:bidi="en-US"/>
        </w:rPr>
      </w:pPr>
    </w:p>
    <w:p w14:paraId="66DD563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galima </w:t>
      </w:r>
      <w:r w:rsidR="003C635A">
        <w:rPr>
          <w:rFonts w:ascii="Times New Roman" w:eastAsia="Times New Roman" w:hAnsi="Times New Roman"/>
          <w:kern w:val="0"/>
          <w:lang w:bidi="en-US"/>
        </w:rPr>
        <w:t>leisti</w:t>
      </w:r>
      <w:r w:rsidRPr="00F03CC4">
        <w:rPr>
          <w:rFonts w:ascii="Times New Roman" w:eastAsia="Times New Roman" w:hAnsi="Times New Roman"/>
          <w:kern w:val="0"/>
          <w:lang w:bidi="en-US"/>
        </w:rPr>
        <w:t xml:space="preserve"> </w:t>
      </w:r>
      <w:r w:rsidRPr="00F03CC4">
        <w:rPr>
          <w:rFonts w:ascii="Times New Roman" w:eastAsia="Times New Roman" w:hAnsi="Times New Roman"/>
          <w:b/>
          <w:bCs/>
          <w:kern w:val="0"/>
          <w:lang w:bidi="en-US"/>
        </w:rPr>
        <w:t xml:space="preserve">į veną </w:t>
      </w:r>
      <w:r w:rsidRPr="00F03CC4">
        <w:rPr>
          <w:rFonts w:ascii="Times New Roman" w:eastAsia="Times New Roman" w:hAnsi="Times New Roman"/>
          <w:kern w:val="0"/>
          <w:lang w:bidi="en-US"/>
        </w:rPr>
        <w:t>(</w:t>
      </w:r>
      <w:r w:rsidRPr="00AD4300">
        <w:rPr>
          <w:rFonts w:ascii="Times New Roman" w:eastAsia="Times New Roman" w:hAnsi="Times New Roman"/>
          <w:kern w:val="0"/>
          <w:lang w:bidi="en-US"/>
        </w:rPr>
        <w:t>10 milijonų</w:t>
      </w:r>
      <w:r w:rsidR="00E97D58"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TV/100 ml</w:t>
      </w:r>
      <w:r w:rsidRPr="00021461">
        <w:rPr>
          <w:rFonts w:ascii="Times New Roman" w:eastAsia="Times New Roman" w:hAnsi="Times New Roman"/>
          <w:kern w:val="0"/>
          <w:lang w:bidi="en-US"/>
        </w:rPr>
        <w:t xml:space="preserve"> </w:t>
      </w:r>
      <w:r w:rsidR="00021461" w:rsidRPr="0002146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 g/100 ml</w:t>
      </w:r>
      <w:r w:rsidRPr="00021461">
        <w:rPr>
          <w:rFonts w:ascii="Times New Roman" w:eastAsia="Times New Roman" w:hAnsi="Times New Roman"/>
          <w:kern w:val="0"/>
          <w:lang w:bidi="en-US"/>
        </w:rPr>
        <w:t xml:space="preserve"> </w:t>
      </w:r>
      <w:r w:rsidR="00021461" w:rsidRPr="0002146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 xml:space="preserve">6000 mg/100 ml </w:t>
      </w:r>
      <w:r w:rsidRPr="00F03CC4">
        <w:rPr>
          <w:rFonts w:ascii="Times New Roman" w:eastAsia="Times New Roman" w:hAnsi="Times New Roman"/>
          <w:kern w:val="0"/>
          <w:lang w:bidi="en-US"/>
        </w:rPr>
        <w:t xml:space="preserve">injekcija arba trumpa infuzija) arba </w:t>
      </w:r>
      <w:r w:rsidR="00BB4A33">
        <w:rPr>
          <w:rFonts w:ascii="Times New Roman" w:eastAsia="Times New Roman" w:hAnsi="Times New Roman"/>
          <w:kern w:val="0"/>
          <w:lang w:bidi="en-US"/>
        </w:rPr>
        <w:t xml:space="preserve">leisti </w:t>
      </w:r>
      <w:r w:rsidRPr="00F03CC4">
        <w:rPr>
          <w:rFonts w:ascii="Times New Roman" w:eastAsia="Times New Roman" w:hAnsi="Times New Roman"/>
          <w:b/>
          <w:bCs/>
          <w:kern w:val="0"/>
          <w:lang w:bidi="en-US"/>
        </w:rPr>
        <w:t>į raumenis</w:t>
      </w:r>
      <w:r w:rsidRPr="00F03CC4">
        <w:rPr>
          <w:rFonts w:ascii="Times New Roman" w:eastAsia="Times New Roman" w:hAnsi="Times New Roman"/>
          <w:kern w:val="0"/>
          <w:lang w:bidi="en-US"/>
        </w:rPr>
        <w:t>.</w:t>
      </w:r>
    </w:p>
    <w:p w14:paraId="54413AC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657879A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Pastaba dėl injekcijos į raumenis</w:t>
      </w:r>
    </w:p>
    <w:p w14:paraId="59DFA63A" w14:textId="2E383ECC"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Ne didesnė kaip </w:t>
      </w:r>
      <w:r w:rsidRPr="00AD4300">
        <w:rPr>
          <w:rFonts w:ascii="Times New Roman" w:eastAsia="Times New Roman" w:hAnsi="Times New Roman"/>
          <w:kern w:val="0"/>
          <w:lang w:bidi="en-US"/>
        </w:rPr>
        <w:t>10 milijonų TV (= maždaug 6 g)</w:t>
      </w:r>
      <w:r w:rsidRPr="00021461">
        <w:rPr>
          <w:rFonts w:ascii="Times New Roman" w:eastAsia="Times New Roman" w:hAnsi="Times New Roman"/>
          <w:kern w:val="0"/>
          <w:lang w:bidi="en-US"/>
        </w:rPr>
        <w:t xml:space="preserve"> </w:t>
      </w:r>
      <w:r w:rsidR="00021461" w:rsidRPr="0002146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 g</w:t>
      </w:r>
      <w:r w:rsidRPr="00021461">
        <w:rPr>
          <w:rFonts w:ascii="Times New Roman" w:eastAsia="Times New Roman" w:hAnsi="Times New Roman"/>
          <w:kern w:val="0"/>
          <w:lang w:bidi="en-US"/>
        </w:rPr>
        <w:t xml:space="preserve"> </w:t>
      </w:r>
      <w:r w:rsidR="00021461" w:rsidRPr="0002146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6000 mg</w:t>
      </w:r>
      <w:r w:rsidRPr="00021461">
        <w:rPr>
          <w:rFonts w:ascii="Times New Roman" w:eastAsia="Times New Roman" w:hAnsi="Times New Roman"/>
          <w:kern w:val="0"/>
          <w:lang w:bidi="en-US"/>
        </w:rPr>
        <w:t xml:space="preserve"> </w:t>
      </w:r>
      <w:r w:rsidR="00021461" w:rsidRPr="00021461">
        <w:rPr>
          <w:rFonts w:ascii="Times New Roman" w:eastAsia="Times New Roman" w:hAnsi="Times New Roman"/>
          <w:kern w:val="0"/>
          <w:lang w:bidi="en-US"/>
        </w:rPr>
        <w:t xml:space="preserve">/ </w:t>
      </w:r>
      <w:r w:rsidRPr="00AD4300">
        <w:rPr>
          <w:rFonts w:ascii="Times New Roman" w:eastAsia="Times New Roman" w:hAnsi="Times New Roman"/>
          <w:kern w:val="0"/>
          <w:lang w:bidi="en-US"/>
        </w:rPr>
        <w:t>Benzylpenicillin Sodium Kabi</w:t>
      </w:r>
      <w:r w:rsidRPr="00F03CC4">
        <w:rPr>
          <w:rFonts w:ascii="Times New Roman" w:eastAsia="Times New Roman" w:hAnsi="Times New Roman"/>
          <w:kern w:val="0"/>
          <w:lang w:bidi="en-US"/>
        </w:rPr>
        <w:t xml:space="preserve"> dozė ištirpinama 6</w:t>
      </w:r>
      <w:r w:rsidR="000A3DBA">
        <w:rPr>
          <w:rFonts w:ascii="Times New Roman" w:eastAsia="Times New Roman" w:hAnsi="Times New Roman"/>
          <w:kern w:val="0"/>
          <w:lang w:bidi="en-US"/>
        </w:rPr>
        <w:t>–</w:t>
      </w:r>
      <w:r w:rsidRPr="00F03CC4">
        <w:rPr>
          <w:rFonts w:ascii="Times New Roman" w:eastAsia="Times New Roman" w:hAnsi="Times New Roman"/>
          <w:kern w:val="0"/>
          <w:lang w:bidi="en-US"/>
        </w:rPr>
        <w:t>10 ml injekcinio vandens ir leidžiama į raumenis du kartus per parą giliai į išorinį viršutinį didžiojo sėdmeninio raumens kvadra</w:t>
      </w:r>
      <w:r w:rsidR="00103E0C">
        <w:rPr>
          <w:rFonts w:ascii="Times New Roman" w:eastAsia="Times New Roman" w:hAnsi="Times New Roman"/>
          <w:kern w:val="0"/>
          <w:lang w:bidi="en-US"/>
        </w:rPr>
        <w:t>n</w:t>
      </w:r>
      <w:r w:rsidRPr="00F03CC4">
        <w:rPr>
          <w:rFonts w:ascii="Times New Roman" w:eastAsia="Times New Roman" w:hAnsi="Times New Roman"/>
          <w:kern w:val="0"/>
          <w:lang w:bidi="en-US"/>
        </w:rPr>
        <w:t>tą</w:t>
      </w:r>
      <w:r w:rsidR="001763F1">
        <w:rPr>
          <w:rFonts w:ascii="Times New Roman" w:eastAsia="Times New Roman" w:hAnsi="Times New Roman"/>
          <w:kern w:val="0"/>
          <w:lang w:bidi="en-US"/>
        </w:rPr>
        <w:t xml:space="preserve"> arba </w:t>
      </w:r>
      <w:r w:rsidR="001763F1" w:rsidRPr="00AD4300">
        <w:rPr>
          <w:rFonts w:ascii="Times New Roman" w:eastAsia="Times New Roman" w:hAnsi="Times New Roman"/>
          <w:i/>
          <w:iCs/>
          <w:kern w:val="0"/>
          <w:lang w:bidi="en-US"/>
        </w:rPr>
        <w:t>Hochstetter</w:t>
      </w:r>
      <w:r w:rsidR="001763F1">
        <w:rPr>
          <w:rFonts w:ascii="Times New Roman" w:eastAsia="Times New Roman" w:hAnsi="Times New Roman"/>
          <w:kern w:val="0"/>
          <w:lang w:bidi="en-US"/>
        </w:rPr>
        <w:t xml:space="preserve"> ventralinę sėdmens sritį</w:t>
      </w:r>
      <w:r w:rsidRPr="00F03CC4">
        <w:rPr>
          <w:rFonts w:ascii="Times New Roman" w:eastAsia="Times New Roman" w:hAnsi="Times New Roman"/>
          <w:kern w:val="0"/>
          <w:lang w:bidi="en-US"/>
        </w:rPr>
        <w:t>.</w:t>
      </w:r>
    </w:p>
    <w:p w14:paraId="73F8DF8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5 ml injekcijos vietai yra laikoma viršutine toleruojama riba. Kartotinėms injekcijoms reikia rinktis kitas vietas. Didesnes dozes galima infuzuoti į veną.</w:t>
      </w:r>
    </w:p>
    <w:p w14:paraId="2DA328F0" w14:textId="77777777" w:rsidR="00F03CC4" w:rsidRPr="00F03CC4" w:rsidRDefault="003B0D36"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Pr>
          <w:rFonts w:ascii="Times New Roman" w:eastAsia="Times New Roman" w:hAnsi="Times New Roman"/>
          <w:kern w:val="0"/>
          <w:lang w:bidi="en-US"/>
        </w:rPr>
        <w:t>Leidžiant</w:t>
      </w:r>
      <w:r w:rsidR="00F03CC4" w:rsidRPr="00F03CC4">
        <w:rPr>
          <w:rFonts w:ascii="Times New Roman" w:eastAsia="Times New Roman" w:hAnsi="Times New Roman"/>
          <w:kern w:val="0"/>
          <w:lang w:bidi="en-US"/>
        </w:rPr>
        <w:t xml:space="preserve"> į raumenis gali pasireikšti sunkių lokalių reakcijų, ypač naujagimiams. Jei įmanoma, vaistin</w:t>
      </w:r>
      <w:r w:rsidR="001F3879">
        <w:rPr>
          <w:rFonts w:ascii="Times New Roman" w:eastAsia="Times New Roman" w:hAnsi="Times New Roman"/>
          <w:kern w:val="0"/>
          <w:lang w:bidi="en-US"/>
        </w:rPr>
        <w:t>io</w:t>
      </w:r>
      <w:r w:rsidR="00F03CC4" w:rsidRPr="00F03CC4">
        <w:rPr>
          <w:rFonts w:ascii="Times New Roman" w:eastAsia="Times New Roman" w:hAnsi="Times New Roman"/>
          <w:kern w:val="0"/>
          <w:lang w:bidi="en-US"/>
        </w:rPr>
        <w:t xml:space="preserve"> preparat</w:t>
      </w:r>
      <w:r w:rsidR="001F3879">
        <w:rPr>
          <w:rFonts w:ascii="Times New Roman" w:eastAsia="Times New Roman" w:hAnsi="Times New Roman"/>
          <w:kern w:val="0"/>
          <w:lang w:bidi="en-US"/>
        </w:rPr>
        <w:t>o</w:t>
      </w:r>
      <w:r w:rsidR="00F03CC4" w:rsidRPr="00F03CC4">
        <w:rPr>
          <w:rFonts w:ascii="Times New Roman" w:eastAsia="Times New Roman" w:hAnsi="Times New Roman"/>
          <w:kern w:val="0"/>
          <w:lang w:bidi="en-US"/>
        </w:rPr>
        <w:t xml:space="preserve"> rekomenduojama </w:t>
      </w:r>
      <w:r w:rsidR="003C635A">
        <w:rPr>
          <w:rFonts w:ascii="Times New Roman" w:eastAsia="Times New Roman" w:hAnsi="Times New Roman"/>
          <w:kern w:val="0"/>
          <w:lang w:bidi="en-US"/>
        </w:rPr>
        <w:t>leisti</w:t>
      </w:r>
      <w:r w:rsidR="00F03CC4" w:rsidRPr="00F03CC4">
        <w:rPr>
          <w:rFonts w:ascii="Times New Roman" w:eastAsia="Times New Roman" w:hAnsi="Times New Roman"/>
          <w:kern w:val="0"/>
          <w:lang w:bidi="en-US"/>
        </w:rPr>
        <w:t xml:space="preserve"> į veną.</w:t>
      </w:r>
    </w:p>
    <w:p w14:paraId="6766475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59CBD1B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b/>
          <w:bCs/>
          <w:kern w:val="0"/>
          <w:lang w:bidi="en-US"/>
        </w:rPr>
        <w:t xml:space="preserve">Dėmesio! </w:t>
      </w:r>
      <w:r w:rsidRPr="00F03CC4">
        <w:rPr>
          <w:rFonts w:ascii="Times New Roman" w:eastAsia="Times New Roman" w:hAnsi="Times New Roman"/>
          <w:kern w:val="0"/>
          <w:lang w:bidi="en-US"/>
        </w:rPr>
        <w:t>Jei infuzija atliekama per greitai, gali pasireikšti cerebriniai traukuliai ir elektrolitų pusiausvyros sutrikimas.</w:t>
      </w:r>
      <w:r w:rsidRPr="00F03CC4">
        <w:rPr>
          <w:rFonts w:ascii="Times New Roman" w:eastAsia="Times New Roman" w:hAnsi="Times New Roman"/>
          <w:b/>
          <w:bCs/>
          <w:kern w:val="0"/>
          <w:lang w:bidi="en-US"/>
        </w:rPr>
        <w:t xml:space="preserve"> </w:t>
      </w:r>
      <w:r w:rsidRPr="00F03CC4">
        <w:rPr>
          <w:rFonts w:ascii="Times New Roman" w:eastAsia="Times New Roman" w:hAnsi="Times New Roman"/>
          <w:kern w:val="0"/>
          <w:lang w:bidi="en-US"/>
        </w:rPr>
        <w:t xml:space="preserve">Jei į veną </w:t>
      </w:r>
      <w:r w:rsidR="003C635A">
        <w:rPr>
          <w:rFonts w:ascii="Times New Roman" w:eastAsia="Times New Roman" w:hAnsi="Times New Roman"/>
          <w:kern w:val="0"/>
          <w:lang w:bidi="en-US"/>
        </w:rPr>
        <w:t>leidžiama</w:t>
      </w:r>
      <w:r w:rsidR="003C635A" w:rsidRPr="00F03CC4">
        <w:rPr>
          <w:rFonts w:ascii="Times New Roman" w:eastAsia="Times New Roman" w:hAnsi="Times New Roman"/>
          <w:kern w:val="0"/>
          <w:lang w:bidi="en-US"/>
        </w:rPr>
        <w:t xml:space="preserve"> </w:t>
      </w:r>
      <w:r w:rsidRPr="00F03CC4">
        <w:rPr>
          <w:rFonts w:ascii="Times New Roman" w:eastAsia="Times New Roman" w:hAnsi="Times New Roman"/>
          <w:kern w:val="0"/>
          <w:lang w:bidi="en-US"/>
        </w:rPr>
        <w:t xml:space="preserve">didesnė </w:t>
      </w:r>
      <w:r w:rsidR="00722E30">
        <w:rPr>
          <w:rFonts w:ascii="Times New Roman" w:eastAsia="Times New Roman" w:hAnsi="Times New Roman"/>
          <w:kern w:val="0"/>
          <w:lang w:bidi="en-US"/>
        </w:rPr>
        <w:t>kaip</w:t>
      </w:r>
      <w:r w:rsidRPr="00F03CC4">
        <w:rPr>
          <w:rFonts w:ascii="Times New Roman" w:eastAsia="Times New Roman" w:hAnsi="Times New Roman"/>
          <w:kern w:val="0"/>
          <w:lang w:bidi="en-US"/>
        </w:rPr>
        <w:t xml:space="preserve"> </w:t>
      </w:r>
      <w:r w:rsidRPr="00AD4300">
        <w:rPr>
          <w:rFonts w:ascii="Times New Roman" w:eastAsia="Times New Roman" w:hAnsi="Times New Roman"/>
          <w:kern w:val="0"/>
          <w:lang w:bidi="en-US"/>
        </w:rPr>
        <w:t xml:space="preserve">2 000 000 TV </w:t>
      </w:r>
      <w:r w:rsidR="004B67AD"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 g</w:t>
      </w:r>
      <w:r w:rsidRPr="004B67AD">
        <w:rPr>
          <w:rFonts w:ascii="Times New Roman" w:eastAsia="Times New Roman" w:hAnsi="Times New Roman"/>
          <w:kern w:val="0"/>
          <w:lang w:bidi="en-US"/>
        </w:rPr>
        <w:t xml:space="preserve"> </w:t>
      </w:r>
      <w:r w:rsidR="004B67AD" w:rsidRPr="004B67AD">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1200 mg</w:t>
      </w:r>
      <w:r w:rsidRPr="00F03CC4">
        <w:rPr>
          <w:rFonts w:ascii="Times New Roman" w:eastAsia="Times New Roman" w:hAnsi="Times New Roman"/>
          <w:kern w:val="0"/>
          <w:lang w:bidi="en-US"/>
        </w:rPr>
        <w:t xml:space="preserve"> dozė, rekomenduojamas ne didesnis kaip </w:t>
      </w:r>
      <w:r w:rsidRPr="00AD4300">
        <w:rPr>
          <w:rFonts w:ascii="Times New Roman" w:eastAsia="Times New Roman" w:hAnsi="Times New Roman"/>
          <w:kern w:val="0"/>
          <w:lang w:bidi="en-US"/>
        </w:rPr>
        <w:t>500 000 TV per minutę</w:t>
      </w:r>
      <w:r w:rsidRPr="004B67AD">
        <w:rPr>
          <w:rFonts w:ascii="Times New Roman" w:eastAsia="Times New Roman" w:hAnsi="Times New Roman"/>
          <w:kern w:val="0"/>
          <w:lang w:bidi="en-US"/>
        </w:rPr>
        <w:t xml:space="preserve"> </w:t>
      </w:r>
      <w:r w:rsidR="004B67AD" w:rsidRPr="004B67AD">
        <w:rPr>
          <w:rFonts w:ascii="Times New Roman" w:eastAsia="Times New Roman" w:hAnsi="Times New Roman"/>
          <w:kern w:val="0"/>
          <w:lang w:bidi="en-US"/>
        </w:rPr>
        <w:t xml:space="preserve">/ </w:t>
      </w:r>
      <w:r w:rsidRPr="00AD4300">
        <w:rPr>
          <w:rFonts w:ascii="Times New Roman" w:eastAsia="Times New Roman" w:hAnsi="Times New Roman"/>
          <w:kern w:val="0"/>
          <w:lang w:bidi="en-US"/>
        </w:rPr>
        <w:t>0,3 g per minutę</w:t>
      </w:r>
      <w:r w:rsidRPr="004B67AD">
        <w:rPr>
          <w:rFonts w:ascii="Times New Roman" w:eastAsia="Times New Roman" w:hAnsi="Times New Roman"/>
          <w:kern w:val="0"/>
          <w:lang w:bidi="en-US"/>
        </w:rPr>
        <w:t xml:space="preserve"> </w:t>
      </w:r>
      <w:r w:rsidR="004B67AD" w:rsidRPr="004B67AD">
        <w:rPr>
          <w:rFonts w:ascii="Times New Roman" w:eastAsia="Times New Roman" w:hAnsi="Times New Roman"/>
          <w:kern w:val="0"/>
          <w:lang w:bidi="en-US"/>
        </w:rPr>
        <w:t xml:space="preserve">/ </w:t>
      </w:r>
      <w:r w:rsidRPr="00AD4300">
        <w:rPr>
          <w:rFonts w:ascii="Times New Roman" w:eastAsia="Times New Roman" w:hAnsi="Times New Roman"/>
          <w:kern w:val="0"/>
          <w:lang w:bidi="en-US"/>
        </w:rPr>
        <w:t xml:space="preserve">300 mg per minutę </w:t>
      </w:r>
      <w:r w:rsidRPr="00F03CC4">
        <w:rPr>
          <w:rFonts w:ascii="Times New Roman" w:eastAsia="Times New Roman" w:hAnsi="Times New Roman"/>
          <w:kern w:val="0"/>
          <w:lang w:bidi="en-US"/>
        </w:rPr>
        <w:t>greitis.</w:t>
      </w:r>
    </w:p>
    <w:p w14:paraId="7B3A002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B2580E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Paruoštas tirpalas turi būti skaidrus, bespalvis</w:t>
      </w:r>
      <w:r w:rsidR="0095194E">
        <w:rPr>
          <w:rFonts w:ascii="Times New Roman" w:eastAsia="Times New Roman" w:hAnsi="Times New Roman"/>
          <w:kern w:val="0"/>
          <w:lang w:bidi="en-US"/>
        </w:rPr>
        <w:t xml:space="preserve"> arba šiek tiek gelsvas tirpalas be matomų dalelių</w:t>
      </w:r>
      <w:r w:rsidRPr="00F03CC4">
        <w:rPr>
          <w:rFonts w:ascii="Times New Roman" w:eastAsia="Times New Roman" w:hAnsi="Times New Roman"/>
          <w:kern w:val="0"/>
          <w:lang w:bidi="en-US"/>
        </w:rPr>
        <w:t>.</w:t>
      </w:r>
    </w:p>
    <w:p w14:paraId="68CE435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Daugiau informacijos apie vaistinio preparato ruošimą pateikiama 6.6 skyriuje.</w:t>
      </w:r>
    </w:p>
    <w:p w14:paraId="4BF9D6A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4AAC255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u w:val="single"/>
          <w:lang w:bidi="en-US"/>
        </w:rPr>
      </w:pPr>
      <w:r w:rsidRPr="00F03CC4">
        <w:rPr>
          <w:rFonts w:ascii="Times New Roman" w:eastAsia="Times New Roman" w:hAnsi="Times New Roman"/>
          <w:kern w:val="0"/>
          <w:u w:val="single"/>
          <w:lang w:bidi="en-US"/>
        </w:rPr>
        <w:t>Vartojimo trukmė</w:t>
      </w:r>
    </w:p>
    <w:p w14:paraId="4921A405" w14:textId="77777777" w:rsidR="00F03CC4" w:rsidRPr="00F03CC4" w:rsidRDefault="00F03CC4" w:rsidP="00F03CC4">
      <w:pPr>
        <w:widowControl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Gydymo Benzylpenicillin Sodium Kabi trukmė gali skirtis priklausomai nuo specifinės indikacijos ir turi atitikti naujausias atnaujintas nacionalinių kompetentingų institucijų rekomendacijas.</w:t>
      </w:r>
    </w:p>
    <w:p w14:paraId="2A9E21BE" w14:textId="77777777" w:rsidR="00F03CC4" w:rsidRPr="00F03CC4" w:rsidRDefault="00F03CC4" w:rsidP="00F03CC4">
      <w:pPr>
        <w:widowControl w:val="0"/>
        <w:spacing w:after="0" w:line="240" w:lineRule="auto"/>
        <w:rPr>
          <w:rFonts w:ascii="Times New Roman" w:eastAsia="Times New Roman" w:hAnsi="Times New Roman"/>
          <w:kern w:val="0"/>
          <w:lang w:bidi="en-US"/>
        </w:rPr>
      </w:pPr>
    </w:p>
    <w:p w14:paraId="0F814C45" w14:textId="77777777" w:rsidR="00F03CC4" w:rsidRPr="00F03CC4" w:rsidRDefault="00F03CC4" w:rsidP="00F03CC4">
      <w:pPr>
        <w:widowControl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Remiantis Pasaulio sveikatos organizacijos (PSO) rekomendacijomis, sergant streptokokinėmis ligomis gydymas turi trukti ne trumpiau kaip 10 dienų.</w:t>
      </w:r>
    </w:p>
    <w:p w14:paraId="6E57A92A" w14:textId="77777777" w:rsidR="00F03CC4" w:rsidRPr="00F03CC4" w:rsidRDefault="00F03CC4" w:rsidP="00F03CC4">
      <w:pPr>
        <w:widowControl w:val="0"/>
        <w:spacing w:after="0" w:line="240" w:lineRule="auto"/>
        <w:rPr>
          <w:rFonts w:ascii="Times New Roman" w:eastAsia="Times New Roman" w:hAnsi="Times New Roman"/>
          <w:kern w:val="0"/>
        </w:rPr>
      </w:pPr>
    </w:p>
    <w:p w14:paraId="34018FA5"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4.3</w:t>
      </w:r>
      <w:r w:rsidRPr="00F03CC4">
        <w:rPr>
          <w:rFonts w:ascii="Times New Roman" w:eastAsia="Times New Roman" w:hAnsi="Times New Roman"/>
          <w:b/>
          <w:kern w:val="28"/>
        </w:rPr>
        <w:tab/>
        <w:t>Kontraindikacijos</w:t>
      </w:r>
    </w:p>
    <w:p w14:paraId="3AF06942"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3402EB49" w14:textId="77777777" w:rsidR="00F03CC4" w:rsidRPr="00F03CC4" w:rsidRDefault="00F03CC4">
      <w:pPr>
        <w:widowControl w:val="0"/>
        <w:numPr>
          <w:ilvl w:val="0"/>
          <w:numId w:val="2"/>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Padidėjęs jautrumas veikliajai medžiagai.</w:t>
      </w:r>
    </w:p>
    <w:p w14:paraId="6F090EFB" w14:textId="77777777" w:rsidR="00F03CC4" w:rsidRPr="00F03CC4" w:rsidRDefault="00F03CC4">
      <w:pPr>
        <w:widowControl w:val="0"/>
        <w:numPr>
          <w:ilvl w:val="0"/>
          <w:numId w:val="2"/>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Padidėjęs jautrumas penicilinui.</w:t>
      </w:r>
    </w:p>
    <w:p w14:paraId="4990AD9E" w14:textId="77777777" w:rsidR="00F03CC4" w:rsidRPr="00F03CC4" w:rsidRDefault="00F03CC4">
      <w:pPr>
        <w:widowControl w:val="0"/>
        <w:numPr>
          <w:ilvl w:val="0"/>
          <w:numId w:val="2"/>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 xml:space="preserve">Buvusi sunki </w:t>
      </w:r>
      <w:r w:rsidR="00D912BB">
        <w:rPr>
          <w:rFonts w:ascii="Times New Roman" w:eastAsia="TimesNewRoman" w:hAnsi="Times New Roman"/>
          <w:kern w:val="0"/>
        </w:rPr>
        <w:t>staigi</w:t>
      </w:r>
      <w:r w:rsidRPr="00F03CC4">
        <w:rPr>
          <w:rFonts w:ascii="Times New Roman" w:eastAsia="TimesNewRoman" w:hAnsi="Times New Roman"/>
          <w:kern w:val="0"/>
        </w:rPr>
        <w:t xml:space="preserve"> padidėjusio jautrumo reakcija (</w:t>
      </w:r>
      <w:r w:rsidR="00C830EE" w:rsidRPr="00F03CC4">
        <w:rPr>
          <w:rFonts w:ascii="Times New Roman" w:eastAsia="TimesNewRoman" w:hAnsi="Times New Roman"/>
          <w:kern w:val="0"/>
        </w:rPr>
        <w:t>pvz.,</w:t>
      </w:r>
      <w:r w:rsidR="00C830EE">
        <w:rPr>
          <w:rFonts w:ascii="Times New Roman" w:eastAsia="TimesNewRoman" w:hAnsi="Times New Roman"/>
          <w:kern w:val="0"/>
        </w:rPr>
        <w:t xml:space="preserve"> </w:t>
      </w:r>
      <w:r w:rsidRPr="00F03CC4">
        <w:rPr>
          <w:rFonts w:ascii="Times New Roman" w:eastAsia="TimesNewRoman" w:hAnsi="Times New Roman"/>
          <w:kern w:val="0"/>
        </w:rPr>
        <w:t>anafilaksija) į kitą betalaktaminį vaistinį preparatą (pvz., cefalosporiną, karbapenemą arba monobaktamą).</w:t>
      </w:r>
    </w:p>
    <w:p w14:paraId="4E6158BE"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079662C5"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0"/>
        </w:rPr>
      </w:pPr>
      <w:r w:rsidRPr="00F03CC4">
        <w:rPr>
          <w:rFonts w:ascii="Times New Roman" w:eastAsia="Times New Roman" w:hAnsi="Times New Roman"/>
          <w:b/>
          <w:kern w:val="28"/>
        </w:rPr>
        <w:t>4.4</w:t>
      </w:r>
      <w:r w:rsidRPr="00F03CC4">
        <w:rPr>
          <w:rFonts w:ascii="Times New Roman" w:eastAsia="Times New Roman" w:hAnsi="Times New Roman"/>
          <w:b/>
          <w:kern w:val="28"/>
        </w:rPr>
        <w:tab/>
        <w:t>Specialūs įspėjimai ir atsargumo priemonės</w:t>
      </w:r>
    </w:p>
    <w:p w14:paraId="2F57C8B4" w14:textId="77777777" w:rsidR="00F03CC4" w:rsidRPr="00F03CC4" w:rsidRDefault="00F03CC4" w:rsidP="00F03CC4">
      <w:pPr>
        <w:widowControl w:val="0"/>
        <w:spacing w:after="0" w:line="240" w:lineRule="auto"/>
        <w:ind w:left="567" w:hanging="567"/>
        <w:rPr>
          <w:rFonts w:ascii="Times New Roman" w:eastAsia="Times New Roman" w:hAnsi="Times New Roman"/>
          <w:bCs/>
          <w:kern w:val="0"/>
        </w:rPr>
      </w:pPr>
    </w:p>
    <w:p w14:paraId="55BB7084" w14:textId="77777777" w:rsidR="00F03CC4" w:rsidRPr="00F03CC4"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r w:rsidRPr="00F03CC4">
        <w:rPr>
          <w:rFonts w:ascii="Times New Roman" w:eastAsia="Times New Roman" w:hAnsi="Times New Roman"/>
          <w:kern w:val="0"/>
          <w:lang w:bidi="en-US"/>
        </w:rPr>
        <w:t>E</w:t>
      </w:r>
      <w:r w:rsidRPr="00F03CC4">
        <w:rPr>
          <w:rFonts w:ascii="Times New Roman" w:eastAsia="TimesNewRoman" w:hAnsi="Times New Roman"/>
          <w:kern w:val="0"/>
        </w:rPr>
        <w:t>sant padidėjusiam jautrumui cefalosporinams, galima kryžminė alergija (literatūros duomenimis, dažnis yra 5</w:t>
      </w:r>
      <w:r w:rsidR="00FF46CC">
        <w:rPr>
          <w:rFonts w:ascii="Times New Roman" w:eastAsia="TimesNewRoman" w:hAnsi="Times New Roman"/>
          <w:kern w:val="0"/>
        </w:rPr>
        <w:t>–</w:t>
      </w:r>
      <w:r w:rsidRPr="00F03CC4">
        <w:rPr>
          <w:rFonts w:ascii="Times New Roman" w:eastAsia="TimesNewRoman" w:hAnsi="Times New Roman"/>
          <w:kern w:val="0"/>
        </w:rPr>
        <w:t>10 %).</w:t>
      </w:r>
    </w:p>
    <w:p w14:paraId="12D84A9A" w14:textId="77777777" w:rsidR="00F03CC4" w:rsidRPr="00F03CC4"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r w:rsidRPr="00F03CC4">
        <w:rPr>
          <w:rFonts w:ascii="Times New Roman" w:eastAsia="TimesNewRoman" w:hAnsi="Times New Roman"/>
          <w:kern w:val="0"/>
        </w:rPr>
        <w:t>Prieš gydymą reikia atlikti tyrimą dėl padidėjusio jautrumo. Pacientai turi būti informuoti apie galimą padidėjusio jautrumo reakcijos pasireiškimą. Ypatingo atsargumo reikia pacientams, sergantiems alergine diateze ar bronchų astma. Suleidus vaistinio preparato, pacientus reikia 30 minučių stebėti ir turėti paruošt</w:t>
      </w:r>
      <w:r w:rsidR="003D63C5">
        <w:rPr>
          <w:rFonts w:ascii="Times New Roman" w:eastAsia="TimesNewRoman" w:hAnsi="Times New Roman"/>
          <w:kern w:val="0"/>
        </w:rPr>
        <w:t>o</w:t>
      </w:r>
      <w:r w:rsidRPr="00F03CC4">
        <w:rPr>
          <w:rFonts w:ascii="Times New Roman" w:eastAsia="TimesNewRoman" w:hAnsi="Times New Roman"/>
          <w:kern w:val="0"/>
        </w:rPr>
        <w:t xml:space="preserve"> adrenalino tirpal</w:t>
      </w:r>
      <w:r w:rsidR="003D63C5">
        <w:rPr>
          <w:rFonts w:ascii="Times New Roman" w:eastAsia="TimesNewRoman" w:hAnsi="Times New Roman"/>
          <w:kern w:val="0"/>
        </w:rPr>
        <w:t>o</w:t>
      </w:r>
      <w:r w:rsidRPr="00F03CC4">
        <w:rPr>
          <w:rFonts w:ascii="Times New Roman" w:eastAsia="TimesNewRoman" w:hAnsi="Times New Roman"/>
          <w:kern w:val="0"/>
        </w:rPr>
        <w:t>, kur</w:t>
      </w:r>
      <w:r w:rsidR="003D63C5">
        <w:rPr>
          <w:rFonts w:ascii="Times New Roman" w:eastAsia="TimesNewRoman" w:hAnsi="Times New Roman"/>
          <w:kern w:val="0"/>
        </w:rPr>
        <w:t>io</w:t>
      </w:r>
      <w:r w:rsidRPr="00F03CC4">
        <w:rPr>
          <w:rFonts w:ascii="Times New Roman" w:eastAsia="TimesNewRoman" w:hAnsi="Times New Roman"/>
          <w:kern w:val="0"/>
        </w:rPr>
        <w:t xml:space="preserve"> būtų galima su</w:t>
      </w:r>
      <w:r w:rsidR="00FF13D4">
        <w:rPr>
          <w:rFonts w:ascii="Times New Roman" w:eastAsia="TimesNewRoman" w:hAnsi="Times New Roman"/>
          <w:kern w:val="0"/>
        </w:rPr>
        <w:t>leis</w:t>
      </w:r>
      <w:r w:rsidRPr="00F03CC4">
        <w:rPr>
          <w:rFonts w:ascii="Times New Roman" w:eastAsia="TimesNewRoman" w:hAnsi="Times New Roman"/>
          <w:kern w:val="0"/>
        </w:rPr>
        <w:t>ti skubiu atveju. Jeigu pasireiškia alerginė reakcija, būtina nutraukti vaistinio preparato vartojimą ir, jei reikia, pradėti simptominį gydymą.</w:t>
      </w:r>
    </w:p>
    <w:p w14:paraId="0EB2B6D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91CEEC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Buvo pranešta apie sunkias nepageidaujamas odos reakcijas (SNOR), tokias kaip Stivenso-Džonsono </w:t>
      </w:r>
      <w:r w:rsidRPr="00F03CC4">
        <w:rPr>
          <w:rFonts w:ascii="Times New Roman" w:eastAsia="Times New Roman" w:hAnsi="Times New Roman"/>
          <w:i/>
          <w:iCs/>
          <w:kern w:val="0"/>
          <w:lang w:bidi="en-US"/>
        </w:rPr>
        <w:t>(Stevens-Johnson</w:t>
      </w:r>
      <w:r w:rsidRPr="00F03CC4">
        <w:rPr>
          <w:rFonts w:ascii="Times New Roman" w:eastAsia="Times New Roman" w:hAnsi="Times New Roman"/>
          <w:kern w:val="0"/>
          <w:lang w:bidi="en-US"/>
        </w:rPr>
        <w:t xml:space="preserve">, SJS) sindromas, toksinė epidermio nekrolizė (TEN), reakcijos į vaistinį preparatą kartu su eozinofilija ir sisteminiais simptomais (angl. </w:t>
      </w:r>
      <w:r w:rsidRPr="00F03CC4">
        <w:rPr>
          <w:rFonts w:ascii="Times New Roman" w:eastAsia="Times New Roman" w:hAnsi="Times New Roman"/>
          <w:i/>
          <w:iCs/>
          <w:kern w:val="0"/>
          <w:lang w:bidi="en-US"/>
        </w:rPr>
        <w:t>drug reaction with eosinophilia and systemic symptoms</w:t>
      </w:r>
      <w:r w:rsidRPr="00F03CC4">
        <w:rPr>
          <w:rFonts w:ascii="Times New Roman" w:eastAsia="Times New Roman" w:hAnsi="Times New Roman"/>
          <w:kern w:val="0"/>
          <w:lang w:bidi="en-US"/>
        </w:rPr>
        <w:t xml:space="preserve">, DRESS) ir ūminė išplitusi egzanteminė pustuliozė (angl. </w:t>
      </w:r>
      <w:r w:rsidRPr="00FF13D4">
        <w:rPr>
          <w:rFonts w:ascii="Times New Roman" w:eastAsia="Times New Roman" w:hAnsi="Times New Roman"/>
          <w:i/>
          <w:iCs/>
          <w:kern w:val="0"/>
          <w:lang w:bidi="en-US"/>
        </w:rPr>
        <w:t>a</w:t>
      </w:r>
      <w:r w:rsidRPr="00F03CC4">
        <w:rPr>
          <w:rFonts w:ascii="Times New Roman" w:eastAsia="Times New Roman" w:hAnsi="Times New Roman"/>
          <w:i/>
          <w:iCs/>
          <w:kern w:val="0"/>
          <w:lang w:bidi="en-US"/>
        </w:rPr>
        <w:t>cute generalised exanthematous pustulosis</w:t>
      </w:r>
      <w:r w:rsidRPr="00F03CC4">
        <w:rPr>
          <w:rFonts w:ascii="Times New Roman" w:eastAsia="Times New Roman" w:hAnsi="Times New Roman"/>
          <w:kern w:val="0"/>
          <w:lang w:bidi="en-US"/>
        </w:rPr>
        <w:t>, AGEP), susijusias su gydymu betalaktaminiais antibiotikais (įskaitant penicilinus) (žr. 4.8 skyrių).</w:t>
      </w:r>
    </w:p>
    <w:p w14:paraId="6600591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3666FF01" w14:textId="657C055E"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Benzilpenicilino draudžiama vartoti pacientams, kuriems yra padidėjęs jautrumas penicilinams. Pacientams, kuriems anksčiau buvo pasireiškęs padidėjęs jautrumas cefalosporinams, penicilinams ar kitiems betalaktaminiams antibakteriniams vaistiniams preparatams, taip pat gali būti padidėjęs jautrumas benzilpenicilinui (žr. 4.3 skyrių). Benzilpenicilin</w:t>
      </w:r>
      <w:r w:rsidR="00052993">
        <w:rPr>
          <w:rFonts w:ascii="Times New Roman" w:eastAsia="Times New Roman" w:hAnsi="Times New Roman"/>
          <w:kern w:val="0"/>
          <w:lang w:bidi="en-US"/>
        </w:rPr>
        <w:t xml:space="preserve">o laikantis atsargumo priemonių </w:t>
      </w:r>
      <w:r w:rsidRPr="00F03CC4">
        <w:rPr>
          <w:rFonts w:ascii="Times New Roman" w:eastAsia="Times New Roman" w:hAnsi="Times New Roman"/>
          <w:kern w:val="0"/>
          <w:lang w:bidi="en-US"/>
        </w:rPr>
        <w:t>reikia vartoti pacientams, kuriems anksčiau buvo pasireišk</w:t>
      </w:r>
      <w:r w:rsidR="00E15B5C">
        <w:rPr>
          <w:rFonts w:ascii="Times New Roman" w:eastAsia="Times New Roman" w:hAnsi="Times New Roman"/>
          <w:kern w:val="0"/>
          <w:lang w:bidi="en-US"/>
        </w:rPr>
        <w:t>ę</w:t>
      </w:r>
      <w:r w:rsidRPr="00F03CC4">
        <w:rPr>
          <w:rFonts w:ascii="Times New Roman" w:eastAsia="Times New Roman" w:hAnsi="Times New Roman"/>
          <w:kern w:val="0"/>
          <w:lang w:bidi="en-US"/>
        </w:rPr>
        <w:t xml:space="preserve"> nesunki</w:t>
      </w:r>
      <w:r w:rsidR="00E15B5C">
        <w:rPr>
          <w:rFonts w:ascii="Times New Roman" w:eastAsia="Times New Roman" w:hAnsi="Times New Roman"/>
          <w:kern w:val="0"/>
          <w:lang w:bidi="en-US"/>
        </w:rPr>
        <w:t>ų</w:t>
      </w:r>
      <w:r w:rsidRPr="00F03CC4">
        <w:rPr>
          <w:rFonts w:ascii="Times New Roman" w:eastAsia="Times New Roman" w:hAnsi="Times New Roman"/>
          <w:kern w:val="0"/>
          <w:lang w:bidi="en-US"/>
        </w:rPr>
        <w:t xml:space="preserve"> padidėjusio jautrumo reakcij</w:t>
      </w:r>
      <w:r w:rsidR="00E15B5C">
        <w:rPr>
          <w:rFonts w:ascii="Times New Roman" w:eastAsia="Times New Roman" w:hAnsi="Times New Roman"/>
          <w:kern w:val="0"/>
          <w:lang w:bidi="en-US"/>
        </w:rPr>
        <w:t>ų</w:t>
      </w:r>
      <w:r w:rsidRPr="00F03CC4">
        <w:rPr>
          <w:rFonts w:ascii="Times New Roman" w:eastAsia="Times New Roman" w:hAnsi="Times New Roman"/>
          <w:kern w:val="0"/>
          <w:lang w:bidi="en-US"/>
        </w:rPr>
        <w:t xml:space="preserve"> į bet kokius kitus betalaktaminius antibiotikus (pvz., cefalosporinus ar karbapenemus), o pacientams, kuriems anksčiau buvo pasireišk</w:t>
      </w:r>
      <w:r w:rsidR="00E15B5C">
        <w:rPr>
          <w:rFonts w:ascii="Times New Roman" w:eastAsia="Times New Roman" w:hAnsi="Times New Roman"/>
          <w:kern w:val="0"/>
          <w:lang w:bidi="en-US"/>
        </w:rPr>
        <w:t>ę</w:t>
      </w:r>
      <w:r w:rsidRPr="00F03CC4">
        <w:rPr>
          <w:rFonts w:ascii="Times New Roman" w:eastAsia="Times New Roman" w:hAnsi="Times New Roman"/>
          <w:kern w:val="0"/>
          <w:lang w:bidi="en-US"/>
        </w:rPr>
        <w:t xml:space="preserve"> sunki</w:t>
      </w:r>
      <w:r w:rsidR="00E15B5C">
        <w:rPr>
          <w:rFonts w:ascii="Times New Roman" w:eastAsia="Times New Roman" w:hAnsi="Times New Roman"/>
          <w:kern w:val="0"/>
          <w:lang w:bidi="en-US"/>
        </w:rPr>
        <w:t>ų</w:t>
      </w:r>
      <w:r w:rsidRPr="00F03CC4">
        <w:rPr>
          <w:rFonts w:ascii="Times New Roman" w:eastAsia="Times New Roman" w:hAnsi="Times New Roman"/>
          <w:kern w:val="0"/>
          <w:lang w:bidi="en-US"/>
        </w:rPr>
        <w:t xml:space="preserve"> padidėjusio jautrumo reakcij</w:t>
      </w:r>
      <w:r w:rsidR="00E15B5C">
        <w:rPr>
          <w:rFonts w:ascii="Times New Roman" w:eastAsia="Times New Roman" w:hAnsi="Times New Roman"/>
          <w:kern w:val="0"/>
          <w:lang w:bidi="en-US"/>
        </w:rPr>
        <w:t>ų</w:t>
      </w:r>
      <w:r w:rsidRPr="00F03CC4">
        <w:rPr>
          <w:rFonts w:ascii="Times New Roman" w:eastAsia="Times New Roman" w:hAnsi="Times New Roman"/>
          <w:kern w:val="0"/>
          <w:lang w:bidi="en-US"/>
        </w:rPr>
        <w:t xml:space="preserve">, šio vaistinio preparato vartoti </w:t>
      </w:r>
      <w:r w:rsidR="00E15B5C">
        <w:rPr>
          <w:rFonts w:ascii="Times New Roman" w:eastAsia="Times New Roman" w:hAnsi="Times New Roman"/>
          <w:kern w:val="0"/>
          <w:lang w:bidi="en-US"/>
        </w:rPr>
        <w:t>draudžiama</w:t>
      </w:r>
      <w:r w:rsidRPr="00F03CC4">
        <w:rPr>
          <w:rFonts w:ascii="Times New Roman" w:eastAsia="Times New Roman" w:hAnsi="Times New Roman"/>
          <w:kern w:val="0"/>
          <w:lang w:bidi="en-US"/>
        </w:rPr>
        <w:t>. Jei gydymo benzilpenicilinu metu pasireiškia sunki alerginė reakcija arba SNOR, reikia nutraukti gydymą vaistiniu preparatu ir imtis atitinkamų priemonių.</w:t>
      </w:r>
    </w:p>
    <w:p w14:paraId="2851AAE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6016E63E" w14:textId="052EA8B2"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Pacientams, kuriems yra toliau išvardytos </w:t>
      </w:r>
      <w:r w:rsidR="00B9667E">
        <w:rPr>
          <w:rFonts w:ascii="Times New Roman" w:eastAsia="Times New Roman" w:hAnsi="Times New Roman"/>
          <w:kern w:val="0"/>
          <w:lang w:bidi="en-US"/>
        </w:rPr>
        <w:t>ligos</w:t>
      </w:r>
      <w:r w:rsidRPr="00F03CC4">
        <w:rPr>
          <w:rFonts w:ascii="Times New Roman" w:eastAsia="Times New Roman" w:hAnsi="Times New Roman"/>
          <w:kern w:val="0"/>
          <w:lang w:bidi="en-US"/>
        </w:rPr>
        <w:t>, vaistin</w:t>
      </w:r>
      <w:r w:rsidR="00E15B5C">
        <w:rPr>
          <w:rFonts w:ascii="Times New Roman" w:eastAsia="Times New Roman" w:hAnsi="Times New Roman"/>
          <w:kern w:val="0"/>
          <w:lang w:bidi="en-US"/>
        </w:rPr>
        <w:t>io</w:t>
      </w:r>
      <w:r w:rsidRPr="00F03CC4">
        <w:rPr>
          <w:rFonts w:ascii="Times New Roman" w:eastAsia="Times New Roman" w:hAnsi="Times New Roman"/>
          <w:kern w:val="0"/>
          <w:lang w:bidi="en-US"/>
        </w:rPr>
        <w:t xml:space="preserve"> preparat</w:t>
      </w:r>
      <w:r w:rsidR="00E15B5C">
        <w:rPr>
          <w:rFonts w:ascii="Times New Roman" w:eastAsia="Times New Roman" w:hAnsi="Times New Roman"/>
          <w:kern w:val="0"/>
          <w:lang w:bidi="en-US"/>
        </w:rPr>
        <w:t>o</w:t>
      </w:r>
      <w:r w:rsidRPr="00F03CC4">
        <w:rPr>
          <w:rFonts w:ascii="Times New Roman" w:eastAsia="Times New Roman" w:hAnsi="Times New Roman"/>
          <w:kern w:val="0"/>
          <w:lang w:bidi="en-US"/>
        </w:rPr>
        <w:t xml:space="preserve"> būtina skirti </w:t>
      </w:r>
      <w:r w:rsidR="00E15B5C">
        <w:rPr>
          <w:rFonts w:ascii="Times New Roman" w:eastAsia="Times New Roman" w:hAnsi="Times New Roman"/>
          <w:kern w:val="0"/>
          <w:lang w:bidi="en-US"/>
        </w:rPr>
        <w:t>laikantis saugumo priemonių</w:t>
      </w:r>
      <w:r w:rsidRPr="00F03CC4">
        <w:rPr>
          <w:rFonts w:ascii="Times New Roman" w:eastAsia="Times New Roman" w:hAnsi="Times New Roman"/>
          <w:kern w:val="0"/>
          <w:lang w:bidi="en-US"/>
        </w:rPr>
        <w:t>.</w:t>
      </w:r>
    </w:p>
    <w:p w14:paraId="698BAF70" w14:textId="77777777" w:rsidR="00F03CC4" w:rsidRPr="00F03CC4" w:rsidRDefault="00F03CC4">
      <w:pPr>
        <w:widowControl w:val="0"/>
        <w:numPr>
          <w:ilvl w:val="0"/>
          <w:numId w:val="5"/>
        </w:numPr>
        <w:tabs>
          <w:tab w:val="left" w:pos="567"/>
        </w:tabs>
        <w:kinsoku w:val="0"/>
        <w:overflowPunct w:val="0"/>
        <w:autoSpaceDE w:val="0"/>
        <w:autoSpaceDN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Alerginė diatezė (dilgėlinė arba šienligė) arba astma (padidėjusi padidėjusio jautrumo reakcijų rizika).</w:t>
      </w:r>
    </w:p>
    <w:p w14:paraId="2ED65081" w14:textId="77777777" w:rsidR="00F03CC4" w:rsidRPr="00F03CC4" w:rsidRDefault="00F03CC4">
      <w:pPr>
        <w:widowControl w:val="0"/>
        <w:numPr>
          <w:ilvl w:val="0"/>
          <w:numId w:val="5"/>
        </w:numPr>
        <w:tabs>
          <w:tab w:val="left" w:pos="567"/>
        </w:tabs>
        <w:kinsoku w:val="0"/>
        <w:overflowPunct w:val="0"/>
        <w:autoSpaceDE w:val="0"/>
        <w:autoSpaceDN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Sunkios širdies ligos arba bet kokios kitos kilmės sunkūs elektrolitų pusiausvyros sutrikimai (šiai pacientų grupei reikia atkreipti dėmesį į elektrolitų, ypač kalio, suvartojimą).</w:t>
      </w:r>
    </w:p>
    <w:p w14:paraId="6EDB1F28" w14:textId="77777777" w:rsidR="00F03CC4" w:rsidRPr="00F03CC4" w:rsidRDefault="00F03CC4">
      <w:pPr>
        <w:widowControl w:val="0"/>
        <w:numPr>
          <w:ilvl w:val="0"/>
          <w:numId w:val="5"/>
        </w:numPr>
        <w:tabs>
          <w:tab w:val="left" w:pos="567"/>
        </w:tabs>
        <w:kinsoku w:val="0"/>
        <w:overflowPunct w:val="0"/>
        <w:autoSpaceDE w:val="0"/>
        <w:autoSpaceDN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Inkstų nepakankamumas (dėl dozės koregavimo žr. 4.2 skyrių).</w:t>
      </w:r>
    </w:p>
    <w:p w14:paraId="67472782" w14:textId="77777777" w:rsidR="00F03CC4" w:rsidRPr="00F03CC4" w:rsidRDefault="00F03CC4">
      <w:pPr>
        <w:widowControl w:val="0"/>
        <w:numPr>
          <w:ilvl w:val="0"/>
          <w:numId w:val="5"/>
        </w:numPr>
        <w:tabs>
          <w:tab w:val="left" w:pos="567"/>
        </w:tabs>
        <w:kinsoku w:val="0"/>
        <w:overflowPunct w:val="0"/>
        <w:autoSpaceDE w:val="0"/>
        <w:autoSpaceDN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Kepenų pažeidimas (dėl dozės koregavimo žr. 4.2 skyrių).</w:t>
      </w:r>
    </w:p>
    <w:p w14:paraId="2FC3884F" w14:textId="77777777" w:rsidR="00F03CC4" w:rsidRPr="00F03CC4" w:rsidRDefault="00F03CC4">
      <w:pPr>
        <w:widowControl w:val="0"/>
        <w:numPr>
          <w:ilvl w:val="0"/>
          <w:numId w:val="5"/>
        </w:numPr>
        <w:tabs>
          <w:tab w:val="left" w:pos="567"/>
        </w:tabs>
        <w:kinsoku w:val="0"/>
        <w:overflowPunct w:val="0"/>
        <w:autoSpaceDE w:val="0"/>
        <w:autoSpaceDN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Epilepsija, smegenų edema ar meningitas (padidėjusi traukulių rizika, ypač vartojant dideles Benzylpenicillin Sodium Kabi dozes (</w:t>
      </w:r>
      <w:r w:rsidR="00BF55F5" w:rsidRPr="004E6D2F">
        <w:rPr>
          <w:spacing w:val="-5"/>
        </w:rPr>
        <w:t>&gt;</w:t>
      </w:r>
      <w:r w:rsidR="00BF55F5">
        <w:rPr>
          <w:spacing w:val="-5"/>
        </w:rPr>
        <w:t> </w:t>
      </w:r>
      <w:r w:rsidRPr="00AD4300">
        <w:rPr>
          <w:rFonts w:ascii="Times New Roman" w:eastAsia="Times New Roman" w:hAnsi="Times New Roman"/>
          <w:snapToGrid w:val="0"/>
          <w:kern w:val="0"/>
        </w:rPr>
        <w:t xml:space="preserve">20 milijonų TV </w:t>
      </w:r>
      <w:r w:rsidR="00BB16D5" w:rsidRPr="00AD4300">
        <w:rPr>
          <w:rFonts w:ascii="Times New Roman" w:eastAsia="Times New Roman" w:hAnsi="Times New Roman"/>
          <w:snapToGrid w:val="0"/>
          <w:kern w:val="0"/>
        </w:rPr>
        <w:t xml:space="preserve">/ </w:t>
      </w:r>
      <w:r w:rsidRPr="00AD4300">
        <w:rPr>
          <w:rFonts w:ascii="Times New Roman" w:eastAsia="Times New Roman" w:hAnsi="Times New Roman"/>
          <w:snapToGrid w:val="0"/>
          <w:kern w:val="0"/>
        </w:rPr>
        <w:t>12 g</w:t>
      </w:r>
      <w:r w:rsidRPr="00BB16D5">
        <w:rPr>
          <w:rFonts w:ascii="Times New Roman" w:eastAsia="Times New Roman" w:hAnsi="Times New Roman"/>
          <w:snapToGrid w:val="0"/>
          <w:kern w:val="0"/>
        </w:rPr>
        <w:t xml:space="preserve"> </w:t>
      </w:r>
      <w:r w:rsidR="00BB16D5" w:rsidRPr="00BB16D5">
        <w:rPr>
          <w:rFonts w:ascii="Times New Roman" w:eastAsia="Times New Roman" w:hAnsi="Times New Roman"/>
          <w:snapToGrid w:val="0"/>
          <w:kern w:val="0"/>
        </w:rPr>
        <w:t xml:space="preserve">/ </w:t>
      </w:r>
      <w:r w:rsidRPr="00AD4300">
        <w:rPr>
          <w:rFonts w:ascii="Times New Roman" w:eastAsia="Times New Roman" w:hAnsi="Times New Roman"/>
          <w:snapToGrid w:val="0"/>
          <w:kern w:val="0"/>
        </w:rPr>
        <w:t>12000 mg</w:t>
      </w:r>
      <w:r w:rsidRPr="00F03CC4">
        <w:rPr>
          <w:rFonts w:ascii="Times New Roman" w:eastAsia="Times New Roman" w:hAnsi="Times New Roman"/>
          <w:kern w:val="0"/>
          <w:lang w:bidi="en-US"/>
        </w:rPr>
        <w:t>); žr. 4.8 skyrių.</w:t>
      </w:r>
    </w:p>
    <w:p w14:paraId="7B510F9E" w14:textId="77777777" w:rsidR="00F03CC4" w:rsidRPr="00F03CC4" w:rsidRDefault="00F03CC4">
      <w:pPr>
        <w:widowControl w:val="0"/>
        <w:numPr>
          <w:ilvl w:val="0"/>
          <w:numId w:val="5"/>
        </w:numPr>
        <w:tabs>
          <w:tab w:val="left" w:pos="567"/>
        </w:tabs>
        <w:kinsoku w:val="0"/>
        <w:overflowPunct w:val="0"/>
        <w:autoSpaceDE w:val="0"/>
        <w:autoSpaceDN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Esama mononukleozė (padidėjusi odos išbėrimo rizika).</w:t>
      </w:r>
    </w:p>
    <w:p w14:paraId="6FD12731" w14:textId="77777777" w:rsidR="00F03CC4" w:rsidRPr="00F03CC4" w:rsidRDefault="00F03CC4">
      <w:pPr>
        <w:widowControl w:val="0"/>
        <w:numPr>
          <w:ilvl w:val="0"/>
          <w:numId w:val="5"/>
        </w:numPr>
        <w:tabs>
          <w:tab w:val="left" w:pos="567"/>
        </w:tabs>
        <w:kinsoku w:val="0"/>
        <w:overflowPunct w:val="0"/>
        <w:autoSpaceDE w:val="0"/>
        <w:autoSpaceDN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Gydoma gretutinė infekcija pacientams, sergantiems ūmine limfocitine leukemija (padidėjusi odos reakcijų rizika).</w:t>
      </w:r>
    </w:p>
    <w:p w14:paraId="45D97A50" w14:textId="77777777" w:rsidR="00F03CC4" w:rsidRPr="00F03CC4" w:rsidRDefault="00F03CC4">
      <w:pPr>
        <w:widowControl w:val="0"/>
        <w:numPr>
          <w:ilvl w:val="0"/>
          <w:numId w:val="5"/>
        </w:numPr>
        <w:tabs>
          <w:tab w:val="left" w:pos="567"/>
        </w:tabs>
        <w:kinsoku w:val="0"/>
        <w:overflowPunct w:val="0"/>
        <w:autoSpaceDE w:val="0"/>
        <w:autoSpaceDN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Dermatomikozės (galimos paraalerginės reakcijos, nes tarp penicilinų ir dermatofitų medžiagų apykaitos produktų gali būti bendras antigeniškumas; žr. 4.8 skyrių).</w:t>
      </w:r>
    </w:p>
    <w:p w14:paraId="43361E1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0E2E0A3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Retais atvejais gauta pranešimų apie protrombino laiko pailgėjimą penicilinų vartojantiems pacientams. Jeigu kartu skiriama antikoaguliantų, būtina taikyti atitinkamą stebėjimą. Gali reikėti koreguoti geriamojo antikoagulianto dozę, kad būtų pasiektas norimas antikoaguliacijos lygis (žr. 4.5 ir 4.8 skyrius).</w:t>
      </w:r>
    </w:p>
    <w:p w14:paraId="174AA4FE"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5A862E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Reikia nepamiršti, kad benzilpenicilino suleidus į raumenis cukriniu diabetu sergančiam pacientui, </w:t>
      </w:r>
      <w:r w:rsidR="001E2595" w:rsidRPr="00F03CC4">
        <w:rPr>
          <w:rFonts w:ascii="Times New Roman" w:eastAsia="Times New Roman" w:hAnsi="Times New Roman"/>
          <w:kern w:val="0"/>
          <w:lang w:bidi="en-US"/>
        </w:rPr>
        <w:t>Benzylpenicillin Sodium Kabi</w:t>
      </w:r>
      <w:r w:rsidRPr="00F03CC4">
        <w:rPr>
          <w:rFonts w:ascii="Times New Roman" w:eastAsia="Times New Roman" w:hAnsi="Times New Roman"/>
          <w:kern w:val="0"/>
          <w:lang w:bidi="en-US"/>
        </w:rPr>
        <w:t xml:space="preserve"> absorbcija būna uždelsta (žr. 5.2 skyrių).</w:t>
      </w:r>
    </w:p>
    <w:p w14:paraId="47E77F2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1705D45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Lytiškai plintančių ligų atveju, jeigu įtariama, kad pacientas taip pat serga ir sifiliu, prieš pradedant gydymą reikia atlikti mėginių apžiūrą tamsiame lauke. Taip pat ne trumpiau </w:t>
      </w:r>
      <w:r w:rsidR="002601A2">
        <w:rPr>
          <w:rFonts w:ascii="Times New Roman" w:eastAsia="Times New Roman" w:hAnsi="Times New Roman"/>
          <w:kern w:val="0"/>
          <w:lang w:bidi="en-US"/>
        </w:rPr>
        <w:t>kaip</w:t>
      </w:r>
      <w:r w:rsidRPr="00F03CC4">
        <w:rPr>
          <w:rFonts w:ascii="Times New Roman" w:eastAsia="Times New Roman" w:hAnsi="Times New Roman"/>
          <w:kern w:val="0"/>
          <w:lang w:bidi="en-US"/>
        </w:rPr>
        <w:t xml:space="preserve"> 4 mėnesius reikia atlikti serologinius tyrimus stebėjimo tikslais.</w:t>
      </w:r>
    </w:p>
    <w:p w14:paraId="55AFA09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4DAF8C6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Gydant ilgai, reikia stebėti, ar nepradeda daugintis atsparūs mikroorganizmai. Jeigu pasireiškia antrinė infekcija, būtina imtis atitinkamų priemonių.</w:t>
      </w:r>
    </w:p>
    <w:p w14:paraId="62AB22D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5A63710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lastRenderedPageBreak/>
        <w:t>Jeigu atsiranda sunkus ir nepraeinantis viduriavimas, reikia apsvarstyti, ar nepasireiškė su antibiotiko vartojimu susijęs pseudomembraninis kolitas (viduriuojama vandeningomis išmatomis, kuriose yra gleivių ir kraujo, pasireiškia bukas, difuzinis pilvo skausmas ar pilvo diegliai, karščiavimas ir protarpiniai tenezmai), kuris gali būti pavojingas gyvybei. Tokiais atvejais, būtina nedelsiant nutraukti Benzylpenicillin Sodium Kabi vartojimą ir pradėti gydymą atsižvelgiant į identifikuotą patogeną. Peristaltiką slopinančių vaistinių preparatų vartoti draudžiama.</w:t>
      </w:r>
    </w:p>
    <w:p w14:paraId="33F345B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16C5B40E"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Gydant Laimo boreliozę ar sifilį, dėl baktericidinio penicilino poveikio patogenui gali pasireikšti Jarišo-Herksheimerio (</w:t>
      </w:r>
      <w:r w:rsidRPr="00F03CC4">
        <w:rPr>
          <w:rFonts w:ascii="Times New Roman" w:eastAsia="Times New Roman" w:hAnsi="Times New Roman"/>
          <w:i/>
          <w:iCs/>
          <w:kern w:val="0"/>
          <w:lang w:bidi="en-US"/>
        </w:rPr>
        <w:t>Jarisch-Herxheimer</w:t>
      </w:r>
      <w:r w:rsidRPr="00F03CC4">
        <w:rPr>
          <w:rFonts w:ascii="Times New Roman" w:eastAsia="Times New Roman" w:hAnsi="Times New Roman"/>
          <w:kern w:val="0"/>
          <w:lang w:bidi="en-US"/>
        </w:rPr>
        <w:t>) reakcija, kuriai būding</w:t>
      </w:r>
      <w:r w:rsidR="00294444">
        <w:rPr>
          <w:rFonts w:ascii="Times New Roman" w:eastAsia="Times New Roman" w:hAnsi="Times New Roman"/>
          <w:kern w:val="0"/>
          <w:lang w:bidi="en-US"/>
        </w:rPr>
        <w:t>i</w:t>
      </w:r>
      <w:r w:rsidRPr="00F03CC4">
        <w:rPr>
          <w:rFonts w:ascii="Times New Roman" w:eastAsia="Times New Roman" w:hAnsi="Times New Roman"/>
          <w:kern w:val="0"/>
          <w:lang w:bidi="en-US"/>
        </w:rPr>
        <w:t xml:space="preserve"> karščiavimas, šaltkrėtis, bendrieji simptomai ir židininiai simptomai (dažniausia pasireiškia praėjus 2</w:t>
      </w:r>
      <w:r w:rsidR="00294444">
        <w:rPr>
          <w:rFonts w:ascii="Times New Roman" w:eastAsia="Times New Roman" w:hAnsi="Times New Roman"/>
          <w:kern w:val="0"/>
          <w:lang w:bidi="en-US"/>
        </w:rPr>
        <w:t>–</w:t>
      </w:r>
      <w:r w:rsidRPr="00F03CC4">
        <w:rPr>
          <w:rFonts w:ascii="Times New Roman" w:eastAsia="Times New Roman" w:hAnsi="Times New Roman"/>
          <w:kern w:val="0"/>
          <w:lang w:bidi="en-US"/>
        </w:rPr>
        <w:t>12 valandų po pradinės dozės pavartojimo). Pacientus reikia informuoti, kad tai paprastai yra laikina gydymo antibiotikais pasekmė. Jarišo-Herksheimerio (</w:t>
      </w:r>
      <w:r w:rsidRPr="00F03CC4">
        <w:rPr>
          <w:rFonts w:ascii="Times New Roman" w:eastAsia="Times New Roman" w:hAnsi="Times New Roman"/>
          <w:i/>
          <w:iCs/>
          <w:kern w:val="0"/>
          <w:lang w:bidi="en-US"/>
        </w:rPr>
        <w:t>Jarisch-Herxheimer</w:t>
      </w:r>
      <w:r w:rsidRPr="00F03CC4">
        <w:rPr>
          <w:rFonts w:ascii="Times New Roman" w:eastAsia="Times New Roman" w:hAnsi="Times New Roman"/>
          <w:kern w:val="0"/>
          <w:lang w:bidi="en-US"/>
        </w:rPr>
        <w:t>) reakcijai (žr. 4.8 skyrių) slopinti ar palengvinti būtina pradėti tinkamą gydymą.</w:t>
      </w:r>
    </w:p>
    <w:p w14:paraId="3999304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44DD5680" w14:textId="0883F1F8"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Esant tokioms </w:t>
      </w:r>
      <w:r w:rsidR="00B9667E">
        <w:rPr>
          <w:rFonts w:ascii="Times New Roman" w:eastAsia="Times New Roman" w:hAnsi="Times New Roman"/>
          <w:kern w:val="0"/>
          <w:lang w:bidi="en-US"/>
        </w:rPr>
        <w:t>ligoms</w:t>
      </w:r>
      <w:r w:rsidRPr="00F03CC4">
        <w:rPr>
          <w:rFonts w:ascii="Times New Roman" w:eastAsia="Times New Roman" w:hAnsi="Times New Roman"/>
          <w:kern w:val="0"/>
          <w:lang w:bidi="en-US"/>
        </w:rPr>
        <w:t>, kaip sunki pneumonija, empiema, sepsis, meningitas ar peritonitas, kai reikia didesnės penicilino koncentracijos kraujo serume, būtina skirti gydymą benzilpenicilino vandenyje tirpia šarmin</w:t>
      </w:r>
      <w:r w:rsidR="00294444">
        <w:rPr>
          <w:rFonts w:ascii="Times New Roman" w:eastAsia="Times New Roman" w:hAnsi="Times New Roman"/>
          <w:kern w:val="0"/>
          <w:lang w:bidi="en-US"/>
        </w:rPr>
        <w:t>e</w:t>
      </w:r>
      <w:r w:rsidRPr="00F03CC4">
        <w:rPr>
          <w:rFonts w:ascii="Times New Roman" w:eastAsia="Times New Roman" w:hAnsi="Times New Roman"/>
          <w:kern w:val="0"/>
          <w:lang w:bidi="en-US"/>
        </w:rPr>
        <w:t xml:space="preserve"> druska.</w:t>
      </w:r>
    </w:p>
    <w:p w14:paraId="7A4C565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5D9A6D9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Jeigu įgimtu sifiliu sergantiems pacientams negalima atmesti nervų sistemos pažeidimo, reikia vartoti tokių penicilino formų, kurios užtikrina didesnę koncentraciją smegenų skystyje.</w:t>
      </w:r>
    </w:p>
    <w:p w14:paraId="086B86C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01E9EB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Kūdikiams vaistinio preparato suleidus į raumenis, gali pasireikšti sunkių vietinių reakcijų. Jei įmanoma, vaistinio preparato reikia </w:t>
      </w:r>
      <w:r w:rsidR="00894E0B">
        <w:rPr>
          <w:rFonts w:ascii="Times New Roman" w:eastAsia="Times New Roman" w:hAnsi="Times New Roman"/>
          <w:kern w:val="0"/>
          <w:lang w:bidi="en-US"/>
        </w:rPr>
        <w:t>leisti</w:t>
      </w:r>
      <w:r w:rsidRPr="00F03CC4">
        <w:rPr>
          <w:rFonts w:ascii="Times New Roman" w:eastAsia="Times New Roman" w:hAnsi="Times New Roman"/>
          <w:kern w:val="0"/>
          <w:lang w:bidi="en-US"/>
        </w:rPr>
        <w:t xml:space="preserve"> į veną.</w:t>
      </w:r>
    </w:p>
    <w:p w14:paraId="51BAC5B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053EE58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Cs/>
          <w:snapToGrid w:val="0"/>
          <w:kern w:val="0"/>
        </w:rPr>
        <w:t>Jeigu į veną leidžiama labai didelė dozė</w:t>
      </w:r>
      <w:r w:rsidRPr="00F03CC4">
        <w:rPr>
          <w:rFonts w:ascii="Times New Roman" w:eastAsia="Times New Roman" w:hAnsi="Times New Roman"/>
          <w:kern w:val="0"/>
          <w:lang w:bidi="en-US"/>
        </w:rPr>
        <w:t xml:space="preserve"> (daugiau kaip </w:t>
      </w:r>
      <w:r w:rsidRPr="00AD4300">
        <w:rPr>
          <w:rFonts w:ascii="Times New Roman" w:eastAsia="Times New Roman" w:hAnsi="Times New Roman"/>
          <w:kern w:val="0"/>
          <w:lang w:bidi="en-US"/>
        </w:rPr>
        <w:t>10 milijonų</w:t>
      </w:r>
      <w:r w:rsidR="00E97D58" w:rsidRPr="00AD4300">
        <w:rPr>
          <w:rFonts w:ascii="Times New Roman" w:eastAsia="Times New Roman" w:hAnsi="Times New Roman"/>
          <w:kern w:val="0"/>
          <w:lang w:bidi="en-US"/>
        </w:rPr>
        <w:t> </w:t>
      </w:r>
      <w:r w:rsidRPr="00AD4300">
        <w:rPr>
          <w:rFonts w:ascii="Times New Roman" w:eastAsia="Times New Roman" w:hAnsi="Times New Roman"/>
          <w:kern w:val="0"/>
          <w:lang w:bidi="en-US"/>
        </w:rPr>
        <w:t>TV per parą</w:t>
      </w:r>
      <w:r w:rsidR="00294444" w:rsidRPr="00BB16D5">
        <w:rPr>
          <w:rFonts w:ascii="Times New Roman" w:eastAsia="Times New Roman" w:hAnsi="Times New Roman"/>
          <w:kern w:val="0"/>
          <w:lang w:bidi="en-US"/>
        </w:rPr>
        <w:t xml:space="preserve"> </w:t>
      </w:r>
      <w:r w:rsidR="00BB16D5" w:rsidRPr="00BB16D5">
        <w:rPr>
          <w:rFonts w:ascii="Times New Roman" w:eastAsia="Times New Roman" w:hAnsi="Times New Roman"/>
          <w:kern w:val="0"/>
          <w:lang w:bidi="en-US"/>
        </w:rPr>
        <w:t xml:space="preserve">/ </w:t>
      </w:r>
      <w:r w:rsidR="00294444" w:rsidRPr="00AD4300">
        <w:rPr>
          <w:rFonts w:ascii="Times New Roman" w:eastAsia="Times New Roman" w:hAnsi="Times New Roman"/>
          <w:kern w:val="0"/>
          <w:lang w:bidi="en-US"/>
        </w:rPr>
        <w:t>6 g per parą</w:t>
      </w:r>
      <w:r w:rsidRPr="00BB16D5">
        <w:rPr>
          <w:rFonts w:ascii="Times New Roman" w:eastAsia="Times New Roman" w:hAnsi="Times New Roman"/>
          <w:kern w:val="0"/>
          <w:lang w:bidi="en-US"/>
        </w:rPr>
        <w:t xml:space="preserve"> </w:t>
      </w:r>
      <w:r w:rsidR="00BB16D5" w:rsidRPr="00BB16D5">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6000 mg per parą</w:t>
      </w:r>
      <w:r w:rsidRPr="00F03CC4">
        <w:rPr>
          <w:rFonts w:ascii="Times New Roman" w:eastAsia="Times New Roman" w:hAnsi="Times New Roman"/>
          <w:kern w:val="0"/>
          <w:lang w:bidi="en-US"/>
        </w:rPr>
        <w:t>), reikia kas antrą dieną keisti injekcijos vietą, kad būtų išvengta superinfekcijos ir tromboflebito.</w:t>
      </w:r>
    </w:p>
    <w:p w14:paraId="58F837C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45815916" w14:textId="77777777" w:rsidR="00F03CC4" w:rsidRPr="00F03CC4" w:rsidRDefault="00F03CC4" w:rsidP="00F03CC4">
      <w:pPr>
        <w:widowControl w:val="0"/>
        <w:tabs>
          <w:tab w:val="left" w:pos="7113"/>
        </w:tabs>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Dėl galimo elektrolitų pusiausvyros sutrikimo didesnę kaip </w:t>
      </w:r>
      <w:r w:rsidRPr="00AD4300">
        <w:rPr>
          <w:rFonts w:ascii="Times New Roman" w:eastAsia="Times New Roman" w:hAnsi="Times New Roman"/>
          <w:kern w:val="0"/>
          <w:lang w:bidi="en-US"/>
        </w:rPr>
        <w:t xml:space="preserve">10 milijonų TV </w:t>
      </w:r>
      <w:r w:rsidR="00BB16D5"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 g</w:t>
      </w:r>
      <w:r w:rsidRPr="00BB16D5">
        <w:rPr>
          <w:rFonts w:ascii="Times New Roman" w:eastAsia="Times New Roman" w:hAnsi="Times New Roman"/>
          <w:kern w:val="0"/>
          <w:lang w:bidi="en-US"/>
        </w:rPr>
        <w:t xml:space="preserve"> </w:t>
      </w:r>
      <w:r w:rsidR="00BB16D5" w:rsidRPr="00BB16D5">
        <w:rPr>
          <w:rFonts w:ascii="Times New Roman" w:eastAsia="Times New Roman" w:hAnsi="Times New Roman"/>
          <w:kern w:val="0"/>
          <w:lang w:bidi="en-US"/>
        </w:rPr>
        <w:t xml:space="preserve">/ </w:t>
      </w:r>
      <w:r w:rsidRPr="00AD4300">
        <w:rPr>
          <w:rFonts w:ascii="Times New Roman" w:eastAsia="Times New Roman" w:hAnsi="Times New Roman"/>
          <w:kern w:val="0"/>
          <w:lang w:bidi="en-US"/>
        </w:rPr>
        <w:t>6000 mg</w:t>
      </w:r>
      <w:r w:rsidRPr="00BB16D5">
        <w:rPr>
          <w:rFonts w:ascii="Times New Roman" w:eastAsia="Times New Roman" w:hAnsi="Times New Roman"/>
          <w:kern w:val="0"/>
          <w:lang w:bidi="en-US"/>
        </w:rPr>
        <w:t xml:space="preserve"> </w:t>
      </w:r>
      <w:r w:rsidRPr="00F03CC4">
        <w:rPr>
          <w:rFonts w:ascii="Times New Roman" w:eastAsia="Times New Roman" w:hAnsi="Times New Roman"/>
          <w:kern w:val="0"/>
          <w:lang w:bidi="en-US"/>
        </w:rPr>
        <w:t xml:space="preserve">ir dėl galimų traukulių didesnę kaip </w:t>
      </w:r>
      <w:r w:rsidRPr="00AD4300">
        <w:rPr>
          <w:rFonts w:ascii="Times New Roman" w:eastAsia="Times New Roman" w:hAnsi="Times New Roman"/>
          <w:kern w:val="0"/>
          <w:lang w:bidi="en-US"/>
        </w:rPr>
        <w:t xml:space="preserve">20 milijonų TV </w:t>
      </w:r>
      <w:r w:rsidR="00BB16D5" w:rsidRPr="00AD4300">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 g</w:t>
      </w:r>
      <w:r w:rsidRPr="00BB16D5">
        <w:rPr>
          <w:rFonts w:ascii="Times New Roman" w:eastAsia="Times New Roman" w:hAnsi="Times New Roman"/>
          <w:kern w:val="0"/>
          <w:lang w:bidi="en-US"/>
        </w:rPr>
        <w:t xml:space="preserve"> </w:t>
      </w:r>
      <w:r w:rsidR="00BB16D5" w:rsidRPr="00BB16D5">
        <w:rPr>
          <w:rFonts w:ascii="Times New Roman" w:eastAsia="Times New Roman" w:hAnsi="Times New Roman"/>
          <w:kern w:val="0"/>
          <w:lang w:bidi="en-US"/>
        </w:rPr>
        <w:t xml:space="preserve">/ </w:t>
      </w:r>
      <w:r w:rsidRPr="00AD4300">
        <w:rPr>
          <w:rFonts w:ascii="Times New Roman" w:eastAsia="Times New Roman" w:hAnsi="Times New Roman"/>
          <w:kern w:val="0"/>
          <w:lang w:bidi="en-US"/>
        </w:rPr>
        <w:t>12000 mg</w:t>
      </w:r>
      <w:r w:rsidRPr="00F03CC4">
        <w:rPr>
          <w:rFonts w:ascii="Times New Roman" w:eastAsia="Times New Roman" w:hAnsi="Times New Roman"/>
          <w:kern w:val="0"/>
          <w:lang w:bidi="en-US"/>
        </w:rPr>
        <w:t xml:space="preserve"> Benzylpenicillin Sodium Kabi dozę reikia lėtai infuzuoti (žr. 4.8 skyrių).</w:t>
      </w:r>
    </w:p>
    <w:p w14:paraId="0E4381E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4EDA42E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snapToGrid w:val="0"/>
          <w:kern w:val="0"/>
        </w:rPr>
        <w:t>Jei skiriamas ilgalaikis</w:t>
      </w:r>
      <w:r w:rsidRPr="00F03CC4">
        <w:rPr>
          <w:rFonts w:ascii="Times New Roman" w:eastAsia="Times New Roman" w:hAnsi="Times New Roman"/>
          <w:kern w:val="0"/>
          <w:lang w:bidi="en-US"/>
        </w:rPr>
        <w:t xml:space="preserve"> (trunkantis ilgiau </w:t>
      </w:r>
      <w:r w:rsidR="00E226E2">
        <w:rPr>
          <w:rFonts w:ascii="Times New Roman" w:eastAsia="Times New Roman" w:hAnsi="Times New Roman"/>
          <w:kern w:val="0"/>
          <w:lang w:bidi="en-US"/>
        </w:rPr>
        <w:t>kaip</w:t>
      </w:r>
      <w:r w:rsidRPr="00F03CC4">
        <w:rPr>
          <w:rFonts w:ascii="Times New Roman" w:eastAsia="Times New Roman" w:hAnsi="Times New Roman"/>
          <w:kern w:val="0"/>
          <w:lang w:bidi="en-US"/>
        </w:rPr>
        <w:t xml:space="preserve"> 5 dienas) gydymas didele penicilino doze, rekomenduojama stebėti elektrolitų pusiausvyrą, kraujo ląstelių </w:t>
      </w:r>
      <w:r w:rsidR="00E226E2">
        <w:rPr>
          <w:rFonts w:ascii="Times New Roman" w:eastAsia="Times New Roman" w:hAnsi="Times New Roman"/>
          <w:kern w:val="0"/>
          <w:lang w:bidi="en-US"/>
        </w:rPr>
        <w:t>skaičių</w:t>
      </w:r>
      <w:r w:rsidRPr="00F03CC4">
        <w:rPr>
          <w:rFonts w:ascii="Times New Roman" w:eastAsia="Times New Roman" w:hAnsi="Times New Roman"/>
          <w:kern w:val="0"/>
          <w:lang w:bidi="en-US"/>
        </w:rPr>
        <w:t xml:space="preserve"> ir inkstų funkciją.</w:t>
      </w:r>
    </w:p>
    <w:p w14:paraId="264520D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45097CD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u w:val="single"/>
          <w:lang w:bidi="en-US"/>
        </w:rPr>
        <w:t>Poveikis diagnostinėms laboratorinėms procedūroms</w:t>
      </w:r>
    </w:p>
    <w:p w14:paraId="18065E48" w14:textId="77777777" w:rsidR="00F03CC4" w:rsidRPr="00F03CC4" w:rsidRDefault="00F03CC4">
      <w:pPr>
        <w:numPr>
          <w:ilvl w:val="0"/>
          <w:numId w:val="4"/>
        </w:numPr>
        <w:tabs>
          <w:tab w:val="left" w:pos="567"/>
        </w:tabs>
        <w:spacing w:after="0" w:line="240" w:lineRule="auto"/>
        <w:ind w:left="567" w:hanging="567"/>
        <w:contextualSpacing/>
        <w:rPr>
          <w:rFonts w:ascii="Times New Roman" w:eastAsia="Times New Roman" w:hAnsi="Times New Roman"/>
          <w:iCs/>
          <w:kern w:val="0"/>
          <w:lang w:eastAsia="lt-LT"/>
        </w:rPr>
      </w:pPr>
      <w:r w:rsidRPr="00F03CC4">
        <w:rPr>
          <w:rFonts w:ascii="Times New Roman" w:eastAsia="Times New Roman" w:hAnsi="Times New Roman"/>
          <w:iCs/>
          <w:kern w:val="0"/>
          <w:lang w:eastAsia="lt-LT"/>
        </w:rPr>
        <w:t>Teigiamas tiesioginis Kumbso (</w:t>
      </w:r>
      <w:r w:rsidRPr="00F03CC4">
        <w:rPr>
          <w:rFonts w:ascii="Times New Roman" w:eastAsia="Times New Roman" w:hAnsi="Times New Roman"/>
          <w:i/>
          <w:iCs/>
          <w:kern w:val="0"/>
          <w:lang w:eastAsia="lt-LT"/>
        </w:rPr>
        <w:t>Coombs</w:t>
      </w:r>
      <w:r w:rsidRPr="00F03CC4">
        <w:rPr>
          <w:rFonts w:ascii="Times New Roman" w:eastAsia="Times New Roman" w:hAnsi="Times New Roman"/>
          <w:iCs/>
          <w:kern w:val="0"/>
          <w:lang w:eastAsia="lt-LT"/>
        </w:rPr>
        <w:t xml:space="preserve">) testas dažnai </w:t>
      </w:r>
      <w:r w:rsidRPr="00F03CC4">
        <w:rPr>
          <w:rFonts w:ascii="Times New Roman" w:eastAsia="Times New Roman" w:hAnsi="Times New Roman"/>
          <w:kern w:val="0"/>
          <w:lang w:eastAsia="lt-LT" w:bidi="en-US"/>
        </w:rPr>
        <w:t xml:space="preserve">(nuo ≥ 1 % iki &lt; 10 %) </w:t>
      </w:r>
      <w:r w:rsidRPr="00F03CC4">
        <w:rPr>
          <w:rFonts w:ascii="Times New Roman" w:eastAsia="Times New Roman" w:hAnsi="Times New Roman"/>
          <w:iCs/>
          <w:kern w:val="0"/>
          <w:lang w:eastAsia="lt-LT"/>
        </w:rPr>
        <w:t xml:space="preserve">nustatomas pacientams, </w:t>
      </w:r>
      <w:r w:rsidRPr="00F03CC4">
        <w:rPr>
          <w:rFonts w:ascii="Times New Roman" w:eastAsia="Times New Roman" w:hAnsi="Times New Roman"/>
          <w:kern w:val="0"/>
          <w:lang w:eastAsia="lt-LT" w:bidi="en-US"/>
        </w:rPr>
        <w:t xml:space="preserve">kuriems skiriama </w:t>
      </w:r>
      <w:r w:rsidRPr="00AD4300">
        <w:rPr>
          <w:rFonts w:ascii="Times New Roman" w:eastAsia="Times New Roman" w:hAnsi="Times New Roman"/>
          <w:kern w:val="0"/>
          <w:lang w:eastAsia="lt-LT" w:bidi="en-US"/>
        </w:rPr>
        <w:t xml:space="preserve">10 milijonų TV (atitinka 6 g) </w:t>
      </w:r>
      <w:r w:rsidR="00BB16D5" w:rsidRPr="00AD4300">
        <w:rPr>
          <w:rFonts w:ascii="Times New Roman" w:eastAsia="Times New Roman" w:hAnsi="Times New Roman"/>
          <w:kern w:val="0"/>
          <w:lang w:eastAsia="lt-LT" w:bidi="en-US"/>
        </w:rPr>
        <w:t xml:space="preserve">/ </w:t>
      </w:r>
      <w:r w:rsidRPr="00AD4300">
        <w:rPr>
          <w:rFonts w:ascii="Times New Roman" w:eastAsia="Times New Roman" w:hAnsi="Times New Roman"/>
          <w:kern w:val="0"/>
          <w:lang w:eastAsia="lt-LT" w:bidi="en-US"/>
        </w:rPr>
        <w:t>6 g</w:t>
      </w:r>
      <w:r w:rsidRPr="00BB16D5">
        <w:rPr>
          <w:rFonts w:ascii="Times New Roman" w:eastAsia="Times New Roman" w:hAnsi="Times New Roman"/>
          <w:kern w:val="0"/>
          <w:lang w:eastAsia="lt-LT" w:bidi="en-US"/>
        </w:rPr>
        <w:t xml:space="preserve"> </w:t>
      </w:r>
      <w:r w:rsidR="00BB16D5" w:rsidRPr="00BB16D5">
        <w:rPr>
          <w:rFonts w:ascii="Times New Roman" w:eastAsia="Times New Roman" w:hAnsi="Times New Roman"/>
          <w:kern w:val="0"/>
          <w:lang w:eastAsia="lt-LT" w:bidi="en-US"/>
        </w:rPr>
        <w:t xml:space="preserve">/ </w:t>
      </w:r>
      <w:r w:rsidRPr="00AD4300">
        <w:rPr>
          <w:rFonts w:ascii="Times New Roman" w:eastAsia="Times New Roman" w:hAnsi="Times New Roman"/>
          <w:kern w:val="0"/>
          <w:lang w:eastAsia="lt-LT" w:bidi="en-US"/>
        </w:rPr>
        <w:t>6000 mg</w:t>
      </w:r>
      <w:r w:rsidRPr="00F03CC4">
        <w:rPr>
          <w:rFonts w:ascii="Times New Roman" w:eastAsia="Times New Roman" w:hAnsi="Times New Roman"/>
          <w:kern w:val="0"/>
          <w:lang w:eastAsia="lt-LT" w:bidi="en-US"/>
        </w:rPr>
        <w:t xml:space="preserve"> a</w:t>
      </w:r>
      <w:r w:rsidRPr="00F03CC4">
        <w:rPr>
          <w:rFonts w:ascii="Times New Roman" w:eastAsia="Times New Roman" w:hAnsi="Times New Roman"/>
          <w:iCs/>
          <w:kern w:val="0"/>
          <w:lang w:eastAsia="lt-LT"/>
        </w:rPr>
        <w:t>r didesnė benzilpenicilino paros dozė. Nutraukus penicilino vartojimą, tiesioginis antiglobulino testas gali išlikti teigiamas 6</w:t>
      </w:r>
      <w:r w:rsidR="00294444">
        <w:rPr>
          <w:rFonts w:ascii="Times New Roman" w:eastAsia="Times New Roman" w:hAnsi="Times New Roman"/>
          <w:iCs/>
          <w:kern w:val="0"/>
          <w:lang w:eastAsia="lt-LT"/>
        </w:rPr>
        <w:t>–</w:t>
      </w:r>
      <w:r w:rsidRPr="00F03CC4">
        <w:rPr>
          <w:rFonts w:ascii="Times New Roman" w:eastAsia="Times New Roman" w:hAnsi="Times New Roman"/>
          <w:iCs/>
          <w:kern w:val="0"/>
          <w:lang w:eastAsia="lt-LT"/>
        </w:rPr>
        <w:t>8 savaites (žr. 4.5 ir 4.8 skyrius).</w:t>
      </w:r>
    </w:p>
    <w:p w14:paraId="475BA967" w14:textId="77777777" w:rsidR="00F03CC4" w:rsidRPr="00F03CC4" w:rsidRDefault="00F03CC4">
      <w:pPr>
        <w:numPr>
          <w:ilvl w:val="0"/>
          <w:numId w:val="4"/>
        </w:numPr>
        <w:tabs>
          <w:tab w:val="left" w:pos="567"/>
        </w:tabs>
        <w:spacing w:after="0" w:line="240" w:lineRule="auto"/>
        <w:ind w:left="567" w:hanging="567"/>
        <w:contextualSpacing/>
        <w:rPr>
          <w:rFonts w:ascii="Times New Roman" w:eastAsia="Times New Roman" w:hAnsi="Times New Roman"/>
          <w:iCs/>
          <w:kern w:val="0"/>
          <w:lang w:eastAsia="lt-LT"/>
        </w:rPr>
      </w:pPr>
      <w:r w:rsidRPr="00F03CC4">
        <w:rPr>
          <w:rFonts w:ascii="Times New Roman" w:eastAsia="Times New Roman" w:hAnsi="Times New Roman"/>
          <w:iCs/>
          <w:kern w:val="0"/>
          <w:lang w:eastAsia="lt-LT"/>
        </w:rPr>
        <w:t xml:space="preserve">Baltymo šlapime </w:t>
      </w:r>
      <w:r w:rsidR="003E4711">
        <w:rPr>
          <w:rFonts w:ascii="Times New Roman" w:eastAsia="Times New Roman" w:hAnsi="Times New Roman"/>
          <w:iCs/>
          <w:kern w:val="0"/>
          <w:lang w:eastAsia="lt-LT"/>
        </w:rPr>
        <w:t>tyrimo,</w:t>
      </w:r>
      <w:r w:rsidRPr="00F03CC4">
        <w:rPr>
          <w:rFonts w:ascii="Times New Roman" w:eastAsia="Times New Roman" w:hAnsi="Times New Roman"/>
          <w:iCs/>
          <w:kern w:val="0"/>
          <w:lang w:eastAsia="lt-LT"/>
        </w:rPr>
        <w:t xml:space="preserve"> naudojant nusodinimo metodus (sulfosalicilo rūgštimi, trichloroacto rūgštimi), </w:t>
      </w:r>
      <w:r w:rsidRPr="00F03CC4">
        <w:rPr>
          <w:rFonts w:ascii="Times New Roman" w:eastAsia="Times New Roman" w:hAnsi="Times New Roman"/>
          <w:i/>
          <w:kern w:val="0"/>
          <w:lang w:eastAsia="lt-LT"/>
        </w:rPr>
        <w:t>Folin-Ciocalteu-Lowry</w:t>
      </w:r>
      <w:r w:rsidRPr="00F03CC4">
        <w:rPr>
          <w:rFonts w:ascii="Times New Roman" w:eastAsia="Times New Roman" w:hAnsi="Times New Roman"/>
          <w:iCs/>
          <w:kern w:val="0"/>
          <w:lang w:eastAsia="lt-LT"/>
        </w:rPr>
        <w:t xml:space="preserve"> metodu ar </w:t>
      </w:r>
      <w:r w:rsidRPr="00F03CC4">
        <w:rPr>
          <w:rFonts w:ascii="Times New Roman" w:eastAsia="Times New Roman" w:hAnsi="Times New Roman"/>
          <w:i/>
          <w:kern w:val="0"/>
          <w:lang w:eastAsia="lt-LT"/>
        </w:rPr>
        <w:t>Biuret</w:t>
      </w:r>
      <w:r w:rsidRPr="00F03CC4">
        <w:rPr>
          <w:rFonts w:ascii="Times New Roman" w:eastAsia="Times New Roman" w:hAnsi="Times New Roman"/>
          <w:iCs/>
          <w:kern w:val="0"/>
          <w:lang w:eastAsia="lt-LT"/>
        </w:rPr>
        <w:t xml:space="preserve"> metodu</w:t>
      </w:r>
      <w:r w:rsidR="003E4711">
        <w:rPr>
          <w:rFonts w:ascii="Times New Roman" w:eastAsia="Times New Roman" w:hAnsi="Times New Roman"/>
          <w:iCs/>
          <w:kern w:val="0"/>
          <w:lang w:eastAsia="lt-LT"/>
        </w:rPr>
        <w:t>, rezultatas</w:t>
      </w:r>
      <w:r w:rsidRPr="00F03CC4">
        <w:rPr>
          <w:rFonts w:ascii="Times New Roman" w:eastAsia="Times New Roman" w:hAnsi="Times New Roman"/>
          <w:iCs/>
          <w:kern w:val="0"/>
          <w:lang w:eastAsia="lt-LT"/>
        </w:rPr>
        <w:t xml:space="preserve"> gali būti klaidingai teigiamas. </w:t>
      </w:r>
      <w:r w:rsidRPr="00F03CC4">
        <w:rPr>
          <w:rFonts w:ascii="Times New Roman" w:eastAsia="Times New Roman" w:hAnsi="Times New Roman"/>
          <w:kern w:val="0"/>
          <w:lang w:eastAsia="lt-LT" w:bidi="en-US"/>
        </w:rPr>
        <w:t>Benzylpenicillin Sodium Kabi gydomiems p</w:t>
      </w:r>
      <w:r w:rsidRPr="00F03CC4">
        <w:rPr>
          <w:rFonts w:ascii="Times New Roman" w:eastAsia="Times New Roman" w:hAnsi="Times New Roman"/>
          <w:iCs/>
          <w:kern w:val="0"/>
          <w:lang w:eastAsia="lt-LT"/>
        </w:rPr>
        <w:t xml:space="preserve">acientams šių tyrimų rezultatus reikia vertinti </w:t>
      </w:r>
      <w:r w:rsidR="003E4711">
        <w:rPr>
          <w:rFonts w:ascii="Times New Roman" w:eastAsia="Times New Roman" w:hAnsi="Times New Roman"/>
          <w:iCs/>
          <w:kern w:val="0"/>
          <w:lang w:eastAsia="lt-LT"/>
        </w:rPr>
        <w:t>laikantis saugumo priemonių</w:t>
      </w:r>
      <w:r w:rsidRPr="00F03CC4">
        <w:rPr>
          <w:rFonts w:ascii="Times New Roman" w:eastAsia="Times New Roman" w:hAnsi="Times New Roman"/>
          <w:iCs/>
          <w:kern w:val="0"/>
          <w:lang w:eastAsia="lt-LT"/>
        </w:rPr>
        <w:t>. Baltymo nustatymui tyrimų juostelėmis poveikio nėra.</w:t>
      </w:r>
    </w:p>
    <w:p w14:paraId="227EA591" w14:textId="77777777" w:rsidR="00F03CC4" w:rsidRPr="00F03CC4" w:rsidRDefault="00F03CC4">
      <w:pPr>
        <w:numPr>
          <w:ilvl w:val="0"/>
          <w:numId w:val="4"/>
        </w:numPr>
        <w:tabs>
          <w:tab w:val="left" w:pos="567"/>
        </w:tabs>
        <w:spacing w:after="0" w:line="240" w:lineRule="auto"/>
        <w:ind w:left="567" w:hanging="567"/>
        <w:contextualSpacing/>
        <w:rPr>
          <w:rFonts w:ascii="Times New Roman" w:eastAsia="Times New Roman" w:hAnsi="Times New Roman"/>
          <w:iCs/>
          <w:kern w:val="0"/>
          <w:lang w:eastAsia="lt-LT"/>
        </w:rPr>
      </w:pPr>
      <w:r w:rsidRPr="00F03CC4">
        <w:rPr>
          <w:rFonts w:ascii="Times New Roman" w:eastAsia="Times New Roman" w:hAnsi="Times New Roman"/>
          <w:iCs/>
          <w:kern w:val="0"/>
          <w:lang w:eastAsia="lt-LT"/>
        </w:rPr>
        <w:t xml:space="preserve">Taip pat gali būti klaidingai teigiamas aminorūgščių </w:t>
      </w:r>
      <w:r w:rsidR="00C22CF6">
        <w:rPr>
          <w:rFonts w:ascii="Times New Roman" w:eastAsia="Times New Roman" w:hAnsi="Times New Roman"/>
          <w:iCs/>
          <w:kern w:val="0"/>
          <w:lang w:eastAsia="lt-LT"/>
        </w:rPr>
        <w:t>tyrimo</w:t>
      </w:r>
      <w:r w:rsidRPr="00F03CC4">
        <w:rPr>
          <w:rFonts w:ascii="Times New Roman" w:eastAsia="Times New Roman" w:hAnsi="Times New Roman"/>
          <w:iCs/>
          <w:kern w:val="0"/>
          <w:lang w:eastAsia="lt-LT"/>
        </w:rPr>
        <w:t xml:space="preserve"> šlapime</w:t>
      </w:r>
      <w:r w:rsidR="00C22CF6">
        <w:rPr>
          <w:rFonts w:ascii="Times New Roman" w:eastAsia="Times New Roman" w:hAnsi="Times New Roman"/>
          <w:iCs/>
          <w:kern w:val="0"/>
          <w:lang w:eastAsia="lt-LT"/>
        </w:rPr>
        <w:t>,</w:t>
      </w:r>
      <w:r w:rsidRPr="00F03CC4">
        <w:rPr>
          <w:rFonts w:ascii="Times New Roman" w:eastAsia="Times New Roman" w:hAnsi="Times New Roman"/>
          <w:iCs/>
          <w:kern w:val="0"/>
          <w:lang w:eastAsia="lt-LT"/>
        </w:rPr>
        <w:t xml:space="preserve"> naudojant ninhidrino metodą</w:t>
      </w:r>
      <w:r w:rsidR="00C22CF6">
        <w:rPr>
          <w:rFonts w:ascii="Times New Roman" w:eastAsia="Times New Roman" w:hAnsi="Times New Roman"/>
          <w:iCs/>
          <w:kern w:val="0"/>
          <w:lang w:eastAsia="lt-LT"/>
        </w:rPr>
        <w:t>, rezultatas</w:t>
      </w:r>
      <w:r w:rsidRPr="00F03CC4">
        <w:rPr>
          <w:rFonts w:ascii="Times New Roman" w:eastAsia="Times New Roman" w:hAnsi="Times New Roman"/>
          <w:iCs/>
          <w:kern w:val="0"/>
          <w:lang w:eastAsia="lt-LT"/>
        </w:rPr>
        <w:t>.</w:t>
      </w:r>
    </w:p>
    <w:p w14:paraId="6FA27AA6" w14:textId="77777777" w:rsidR="00F03CC4" w:rsidRPr="00F03CC4" w:rsidRDefault="00F03CC4">
      <w:pPr>
        <w:numPr>
          <w:ilvl w:val="0"/>
          <w:numId w:val="4"/>
        </w:numPr>
        <w:tabs>
          <w:tab w:val="left" w:pos="567"/>
        </w:tabs>
        <w:spacing w:after="0" w:line="240" w:lineRule="auto"/>
        <w:ind w:left="567" w:hanging="567"/>
        <w:contextualSpacing/>
        <w:rPr>
          <w:rFonts w:ascii="Times New Roman" w:eastAsia="Times New Roman" w:hAnsi="Times New Roman"/>
          <w:iCs/>
          <w:kern w:val="0"/>
          <w:lang w:eastAsia="lt-LT"/>
        </w:rPr>
      </w:pPr>
      <w:r w:rsidRPr="00F03CC4">
        <w:rPr>
          <w:rFonts w:ascii="Times New Roman" w:eastAsia="Times New Roman" w:hAnsi="Times New Roman"/>
          <w:iCs/>
          <w:kern w:val="0"/>
          <w:lang w:eastAsia="lt-LT"/>
        </w:rPr>
        <w:t>Penicilinai jungiasi prie albumino. Todėl naudojant elektroforezės metodus albuminui nustatyti, gali būti imituojama pseudobisalbuminemija.</w:t>
      </w:r>
    </w:p>
    <w:p w14:paraId="47481D61" w14:textId="77777777" w:rsidR="00F03CC4" w:rsidRPr="00F03CC4" w:rsidRDefault="00F03CC4">
      <w:pPr>
        <w:numPr>
          <w:ilvl w:val="0"/>
          <w:numId w:val="4"/>
        </w:numPr>
        <w:tabs>
          <w:tab w:val="left" w:pos="567"/>
        </w:tabs>
        <w:spacing w:after="0" w:line="240" w:lineRule="auto"/>
        <w:ind w:left="567" w:hanging="567"/>
        <w:contextualSpacing/>
        <w:rPr>
          <w:rFonts w:ascii="Times New Roman" w:eastAsia="Times New Roman" w:hAnsi="Times New Roman"/>
          <w:iCs/>
          <w:kern w:val="0"/>
          <w:lang w:eastAsia="lt-LT"/>
        </w:rPr>
      </w:pPr>
      <w:r w:rsidRPr="00F03CC4">
        <w:rPr>
          <w:rFonts w:ascii="Times New Roman" w:eastAsia="Times New Roman" w:hAnsi="Times New Roman"/>
          <w:iCs/>
          <w:kern w:val="0"/>
          <w:lang w:eastAsia="lt-LT"/>
        </w:rPr>
        <w:t xml:space="preserve">Gydymo </w:t>
      </w:r>
      <w:r w:rsidRPr="00F03CC4">
        <w:rPr>
          <w:rFonts w:ascii="Times New Roman" w:eastAsia="Times New Roman" w:hAnsi="Times New Roman"/>
          <w:kern w:val="0"/>
          <w:lang w:eastAsia="lt-LT" w:bidi="en-US"/>
        </w:rPr>
        <w:t xml:space="preserve">Benzylpenicillin Sodium Kabi </w:t>
      </w:r>
      <w:r w:rsidRPr="00F03CC4">
        <w:rPr>
          <w:rFonts w:ascii="Times New Roman" w:eastAsia="Times New Roman" w:hAnsi="Times New Roman"/>
          <w:iCs/>
          <w:kern w:val="0"/>
          <w:lang w:eastAsia="lt-LT"/>
        </w:rPr>
        <w:t>metu nefermentini</w:t>
      </w:r>
      <w:r w:rsidR="00C22CF6">
        <w:rPr>
          <w:rFonts w:ascii="Times New Roman" w:eastAsia="Times New Roman" w:hAnsi="Times New Roman"/>
          <w:iCs/>
          <w:kern w:val="0"/>
          <w:lang w:eastAsia="lt-LT"/>
        </w:rPr>
        <w:t>o</w:t>
      </w:r>
      <w:r w:rsidRPr="00F03CC4">
        <w:rPr>
          <w:rFonts w:ascii="Times New Roman" w:eastAsia="Times New Roman" w:hAnsi="Times New Roman"/>
          <w:iCs/>
          <w:kern w:val="0"/>
          <w:lang w:eastAsia="lt-LT"/>
        </w:rPr>
        <w:t xml:space="preserve"> gliukozės </w:t>
      </w:r>
      <w:r w:rsidR="00C22CF6">
        <w:rPr>
          <w:rFonts w:ascii="Times New Roman" w:eastAsia="Times New Roman" w:hAnsi="Times New Roman"/>
          <w:iCs/>
          <w:kern w:val="0"/>
          <w:lang w:eastAsia="lt-LT"/>
        </w:rPr>
        <w:t>tyrimo</w:t>
      </w:r>
      <w:r w:rsidRPr="00F03CC4">
        <w:rPr>
          <w:rFonts w:ascii="Times New Roman" w:eastAsia="Times New Roman" w:hAnsi="Times New Roman"/>
          <w:iCs/>
          <w:kern w:val="0"/>
          <w:lang w:eastAsia="lt-LT"/>
        </w:rPr>
        <w:t xml:space="preserve"> šlapime ir urobilinogeno </w:t>
      </w:r>
      <w:r w:rsidR="00C22CF6">
        <w:rPr>
          <w:rFonts w:ascii="Times New Roman" w:eastAsia="Times New Roman" w:hAnsi="Times New Roman"/>
          <w:iCs/>
          <w:kern w:val="0"/>
          <w:lang w:eastAsia="lt-LT"/>
        </w:rPr>
        <w:t>tyrimo</w:t>
      </w:r>
      <w:r w:rsidRPr="00F03CC4">
        <w:rPr>
          <w:rFonts w:ascii="Times New Roman" w:eastAsia="Times New Roman" w:hAnsi="Times New Roman"/>
          <w:iCs/>
          <w:kern w:val="0"/>
          <w:lang w:eastAsia="lt-LT"/>
        </w:rPr>
        <w:t xml:space="preserve"> </w:t>
      </w:r>
      <w:r w:rsidR="00C22CF6">
        <w:rPr>
          <w:rFonts w:ascii="Times New Roman" w:eastAsia="Times New Roman" w:hAnsi="Times New Roman"/>
          <w:iCs/>
          <w:kern w:val="0"/>
          <w:lang w:eastAsia="lt-LT"/>
        </w:rPr>
        <w:t xml:space="preserve">rezultatai </w:t>
      </w:r>
      <w:r w:rsidRPr="00F03CC4">
        <w:rPr>
          <w:rFonts w:ascii="Times New Roman" w:eastAsia="Times New Roman" w:hAnsi="Times New Roman"/>
          <w:iCs/>
          <w:kern w:val="0"/>
          <w:lang w:eastAsia="lt-LT"/>
        </w:rPr>
        <w:t xml:space="preserve">gali būti klaidingai teigiami. </w:t>
      </w:r>
      <w:r w:rsidRPr="00F03CC4">
        <w:rPr>
          <w:rFonts w:ascii="Times New Roman" w:eastAsia="Times New Roman" w:hAnsi="Times New Roman"/>
          <w:kern w:val="0"/>
          <w:lang w:eastAsia="lt-LT" w:bidi="en-US"/>
        </w:rPr>
        <w:t>Benzylpenicillin Sodium Kabi gydomiems p</w:t>
      </w:r>
      <w:r w:rsidRPr="00F03CC4">
        <w:rPr>
          <w:rFonts w:ascii="Times New Roman" w:eastAsia="Times New Roman" w:hAnsi="Times New Roman"/>
          <w:iCs/>
          <w:kern w:val="0"/>
          <w:lang w:eastAsia="lt-LT"/>
        </w:rPr>
        <w:t xml:space="preserve">acientams turi būti </w:t>
      </w:r>
      <w:r w:rsidR="00FF028B">
        <w:rPr>
          <w:rFonts w:ascii="Times New Roman" w:eastAsia="Times New Roman" w:hAnsi="Times New Roman"/>
          <w:iCs/>
          <w:kern w:val="0"/>
          <w:lang w:eastAsia="lt-LT"/>
        </w:rPr>
        <w:t>atliekami</w:t>
      </w:r>
      <w:r w:rsidRPr="00F03CC4">
        <w:rPr>
          <w:rFonts w:ascii="Times New Roman" w:eastAsia="Times New Roman" w:hAnsi="Times New Roman"/>
          <w:iCs/>
          <w:kern w:val="0"/>
          <w:lang w:eastAsia="lt-LT"/>
        </w:rPr>
        <w:t xml:space="preserve"> fermentiniai gliukozės šlapime tyrimai, kadangi jiems sąveika nepasireiškia.</w:t>
      </w:r>
    </w:p>
    <w:p w14:paraId="349BDB72" w14:textId="77777777" w:rsidR="00F03CC4" w:rsidRPr="00F03CC4" w:rsidRDefault="00F03CC4">
      <w:pPr>
        <w:numPr>
          <w:ilvl w:val="0"/>
          <w:numId w:val="4"/>
        </w:numPr>
        <w:tabs>
          <w:tab w:val="left" w:pos="567"/>
        </w:tabs>
        <w:spacing w:after="0" w:line="240" w:lineRule="auto"/>
        <w:ind w:left="567" w:hanging="567"/>
        <w:contextualSpacing/>
        <w:rPr>
          <w:rFonts w:ascii="Times New Roman" w:eastAsia="Times New Roman" w:hAnsi="Times New Roman"/>
          <w:iCs/>
          <w:kern w:val="0"/>
          <w:lang w:eastAsia="lt-LT"/>
        </w:rPr>
      </w:pPr>
      <w:r w:rsidRPr="00F03CC4">
        <w:rPr>
          <w:rFonts w:ascii="Times New Roman" w:eastAsia="Times New Roman" w:hAnsi="Times New Roman"/>
          <w:iCs/>
          <w:kern w:val="0"/>
          <w:lang w:eastAsia="lt-LT"/>
        </w:rPr>
        <w:t xml:space="preserve">Gydymo </w:t>
      </w:r>
      <w:r w:rsidRPr="00F03CC4">
        <w:rPr>
          <w:rFonts w:ascii="Times New Roman" w:eastAsia="Times New Roman" w:hAnsi="Times New Roman"/>
          <w:kern w:val="0"/>
          <w:lang w:eastAsia="lt-LT" w:bidi="en-US"/>
        </w:rPr>
        <w:t>Benzylpenicillin Sodium Kabi</w:t>
      </w:r>
      <w:r w:rsidRPr="00F03CC4">
        <w:rPr>
          <w:rFonts w:ascii="Times New Roman" w:eastAsia="Times New Roman" w:hAnsi="Times New Roman"/>
          <w:iCs/>
          <w:kern w:val="0"/>
          <w:lang w:eastAsia="lt-LT"/>
        </w:rPr>
        <w:t xml:space="preserve"> metu nustatant 17</w:t>
      </w:r>
      <w:r w:rsidRPr="00F03CC4">
        <w:rPr>
          <w:rFonts w:ascii="Times New Roman" w:eastAsia="Times New Roman" w:hAnsi="Times New Roman"/>
          <w:iCs/>
          <w:kern w:val="0"/>
          <w:lang w:eastAsia="lt-LT"/>
        </w:rPr>
        <w:noBreakHyphen/>
        <w:t xml:space="preserve">ketosteroidus šlapime (naudojant Cimermano </w:t>
      </w:r>
      <w:r w:rsidR="00FF028B">
        <w:rPr>
          <w:rFonts w:ascii="Times New Roman" w:eastAsia="Times New Roman" w:hAnsi="Times New Roman"/>
          <w:iCs/>
          <w:kern w:val="0"/>
          <w:lang w:eastAsia="lt-LT"/>
        </w:rPr>
        <w:t>[</w:t>
      </w:r>
      <w:r w:rsidRPr="00F03CC4">
        <w:rPr>
          <w:rFonts w:ascii="Times New Roman" w:eastAsia="Times New Roman" w:hAnsi="Times New Roman"/>
          <w:bCs/>
          <w:i/>
          <w:iCs/>
          <w:kern w:val="0"/>
          <w:lang w:eastAsia="zh-TW"/>
        </w:rPr>
        <w:t>Zimmermann</w:t>
      </w:r>
      <w:r w:rsidR="00FF028B" w:rsidRPr="00FB6181">
        <w:rPr>
          <w:rFonts w:ascii="Times New Roman" w:eastAsia="Times New Roman" w:hAnsi="Times New Roman"/>
          <w:bCs/>
          <w:kern w:val="0"/>
          <w:lang w:eastAsia="zh-TW"/>
        </w:rPr>
        <w:t>]</w:t>
      </w:r>
      <w:r w:rsidRPr="00F03CC4">
        <w:rPr>
          <w:rFonts w:ascii="Times New Roman" w:eastAsia="Times New Roman" w:hAnsi="Times New Roman"/>
          <w:iCs/>
          <w:kern w:val="0"/>
          <w:lang w:eastAsia="lt-LT"/>
        </w:rPr>
        <w:t xml:space="preserve"> reakciją) gali būti nustatomos padidėjusios reikšmės.</w:t>
      </w:r>
    </w:p>
    <w:p w14:paraId="5A3E69A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767D8D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Benzylpenicillin Sodium Kabi sudėtyje yra natrio</w:t>
      </w:r>
    </w:p>
    <w:p w14:paraId="55F6EAF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CA1531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AD4300">
        <w:rPr>
          <w:rFonts w:ascii="Times New Roman" w:eastAsia="Times New Roman" w:hAnsi="Times New Roman"/>
          <w:i/>
          <w:iCs/>
          <w:kern w:val="0"/>
          <w:lang w:bidi="en-US"/>
        </w:rPr>
        <w:lastRenderedPageBreak/>
        <w:t>1 000 000 TV milteliai injekciniam ar infuziniam tirpalui</w:t>
      </w:r>
    </w:p>
    <w:p w14:paraId="53FE2E4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Šio vaistinio preparato flakone yra 39 mg natrio, tai atitinka 2,0 % didžiausios PSO rekomenduojamos paros normos suaugusiesiems, kuri yra 2 g natrio.</w:t>
      </w:r>
    </w:p>
    <w:p w14:paraId="5942B3E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6EFCC21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AD4300">
        <w:rPr>
          <w:rFonts w:ascii="Times New Roman" w:eastAsia="Times New Roman" w:hAnsi="Times New Roman"/>
          <w:i/>
          <w:iCs/>
          <w:kern w:val="0"/>
          <w:lang w:bidi="en-US"/>
        </w:rPr>
        <w:t>2 000 000 TV milteliai injekciniam ar infuziniam tirpalui</w:t>
      </w:r>
    </w:p>
    <w:p w14:paraId="71AFD5E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Šio vaistinio preparato flakone yra 77 mg natrio, tai atitinka 3,9 % didžiausios PSO rekomenduojamos paros normos suaugusiesiems, kuri yra 2 g natrio.</w:t>
      </w:r>
    </w:p>
    <w:p w14:paraId="01AD28F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6B09CB9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AD4300">
        <w:rPr>
          <w:rFonts w:ascii="Times New Roman" w:eastAsia="Times New Roman" w:hAnsi="Times New Roman"/>
          <w:i/>
          <w:iCs/>
          <w:kern w:val="0"/>
          <w:lang w:bidi="en-US"/>
        </w:rPr>
        <w:t>5 000 000 TV milteliai injekciniam ar infuziniam tirpalui</w:t>
      </w:r>
    </w:p>
    <w:p w14:paraId="71D5739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Šio vaistinio preparato flakone yra 194 mg natrio, tai atitinka 9,7 % didžiausios PSO rekomenduojamos paros normos suaugusiesiems, kuri yra 2 g natrio.</w:t>
      </w:r>
    </w:p>
    <w:p w14:paraId="24BF8CA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638453D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AD4300">
        <w:rPr>
          <w:rFonts w:ascii="Times New Roman" w:eastAsia="Times New Roman" w:hAnsi="Times New Roman"/>
          <w:i/>
          <w:iCs/>
          <w:kern w:val="0"/>
          <w:lang w:bidi="en-US"/>
        </w:rPr>
        <w:t>10 000 000 TV milteliai injekciniam ar infuziniam tirpalui</w:t>
      </w:r>
    </w:p>
    <w:p w14:paraId="669213A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Šio vaistinio preparato flakone yra 387 mg natrio, tai atitinka 19,4 % didžiausios PSO rekomenduojamos paros normos suaugusiesiems, kuri yra 2 g natrio.</w:t>
      </w:r>
    </w:p>
    <w:p w14:paraId="0D091416"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305453BB"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4.5</w:t>
      </w:r>
      <w:r w:rsidRPr="00F03CC4">
        <w:rPr>
          <w:rFonts w:ascii="Times New Roman" w:eastAsia="Times New Roman" w:hAnsi="Times New Roman"/>
          <w:b/>
          <w:kern w:val="28"/>
        </w:rPr>
        <w:tab/>
        <w:t>Sąveika su kitais vaistiniais preparatais ir kitokia sąveika</w:t>
      </w:r>
    </w:p>
    <w:p w14:paraId="2E1CE834" w14:textId="77777777" w:rsidR="00F03CC4" w:rsidRPr="00F03CC4" w:rsidRDefault="00F03CC4" w:rsidP="00F03CC4">
      <w:pPr>
        <w:widowControl w:val="0"/>
        <w:spacing w:after="0" w:line="240" w:lineRule="auto"/>
        <w:ind w:left="567" w:hanging="567"/>
        <w:rPr>
          <w:rFonts w:ascii="Times New Roman" w:eastAsia="Times New Roman" w:hAnsi="Times New Roman"/>
          <w:bCs/>
          <w:kern w:val="0"/>
        </w:rPr>
      </w:pPr>
    </w:p>
    <w:p w14:paraId="2604E05E"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u w:val="single"/>
        </w:rPr>
      </w:pPr>
      <w:r w:rsidRPr="00F03CC4">
        <w:rPr>
          <w:rFonts w:ascii="Times New Roman" w:eastAsia="TimesNewRoman" w:hAnsi="Times New Roman"/>
          <w:kern w:val="0"/>
          <w:u w:val="single"/>
        </w:rPr>
        <w:t>Kartu su Benzylpenicillin Sodium Kabi vartoti nerekomenduojama</w:t>
      </w:r>
    </w:p>
    <w:p w14:paraId="242048F2"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Remiantis bendraisiais principais, baktericidinio ir bakteriostatinio poveikio antibiotikų vienu metu neskiriama, todėl Benzylpenicillin Sodium Kabi negalima vartoti kartu su bakteriostatinio poveikio antibiotikais.</w:t>
      </w:r>
    </w:p>
    <w:p w14:paraId="059B3ABE"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2F2941CC"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i/>
          <w:iCs/>
          <w:kern w:val="0"/>
        </w:rPr>
        <w:t>Kombinuotos injekcijos ar infuzijos</w:t>
      </w:r>
      <w:r w:rsidRPr="00F03CC4">
        <w:rPr>
          <w:rFonts w:ascii="Times New Roman" w:eastAsia="TimesNewRoman" w:hAnsi="Times New Roman"/>
          <w:kern w:val="0"/>
        </w:rPr>
        <w:t>. Siekiant išvengti cheminių reakcijų, reikia vengti skirti kombinuot</w:t>
      </w:r>
      <w:r w:rsidR="001E61BB">
        <w:rPr>
          <w:rFonts w:ascii="Times New Roman" w:eastAsia="TimesNewRoman" w:hAnsi="Times New Roman"/>
          <w:kern w:val="0"/>
        </w:rPr>
        <w:t>ų</w:t>
      </w:r>
      <w:r w:rsidRPr="00F03CC4">
        <w:rPr>
          <w:rFonts w:ascii="Times New Roman" w:eastAsia="TimesNewRoman" w:hAnsi="Times New Roman"/>
          <w:kern w:val="0"/>
        </w:rPr>
        <w:t xml:space="preserve"> injekcij</w:t>
      </w:r>
      <w:r w:rsidR="00566FCC">
        <w:rPr>
          <w:rFonts w:ascii="Times New Roman" w:eastAsia="TimesNewRoman" w:hAnsi="Times New Roman"/>
          <w:kern w:val="0"/>
        </w:rPr>
        <w:t>ų</w:t>
      </w:r>
      <w:r w:rsidRPr="00F03CC4">
        <w:rPr>
          <w:rFonts w:ascii="Times New Roman" w:eastAsia="TimesNewRoman" w:hAnsi="Times New Roman"/>
          <w:kern w:val="0"/>
        </w:rPr>
        <w:t xml:space="preserve"> ar infuzij</w:t>
      </w:r>
      <w:r w:rsidR="00566FCC">
        <w:rPr>
          <w:rFonts w:ascii="Times New Roman" w:eastAsia="TimesNewRoman" w:hAnsi="Times New Roman"/>
          <w:kern w:val="0"/>
        </w:rPr>
        <w:t>ų</w:t>
      </w:r>
      <w:r w:rsidRPr="00F03CC4">
        <w:rPr>
          <w:rFonts w:ascii="Times New Roman" w:eastAsia="TimesNewRoman" w:hAnsi="Times New Roman"/>
          <w:kern w:val="0"/>
        </w:rPr>
        <w:t xml:space="preserve"> arba mišini</w:t>
      </w:r>
      <w:r w:rsidR="00566FCC">
        <w:rPr>
          <w:rFonts w:ascii="Times New Roman" w:eastAsia="TimesNewRoman" w:hAnsi="Times New Roman"/>
          <w:kern w:val="0"/>
        </w:rPr>
        <w:t>ų</w:t>
      </w:r>
      <w:r w:rsidRPr="00F03CC4">
        <w:rPr>
          <w:rFonts w:ascii="Times New Roman" w:eastAsia="TimesNewRoman" w:hAnsi="Times New Roman"/>
          <w:kern w:val="0"/>
        </w:rPr>
        <w:t xml:space="preserve"> su tirpalais, kurių sudėtyje yra angliavandenių, pvz., gliukozės (žr. 6.2 skyrių).</w:t>
      </w:r>
    </w:p>
    <w:p w14:paraId="5CCE007B"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65F55290"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u w:val="single"/>
        </w:rPr>
      </w:pPr>
      <w:r w:rsidRPr="00F03CC4">
        <w:rPr>
          <w:rFonts w:ascii="Times New Roman" w:eastAsia="TimesNewRoman" w:hAnsi="Times New Roman"/>
          <w:kern w:val="0"/>
          <w:u w:val="single"/>
        </w:rPr>
        <w:t xml:space="preserve">Kartu vartoti būtina </w:t>
      </w:r>
      <w:r w:rsidR="001E61BB">
        <w:rPr>
          <w:rFonts w:ascii="Times New Roman" w:eastAsia="TimesNewRoman" w:hAnsi="Times New Roman"/>
          <w:kern w:val="0"/>
          <w:u w:val="single"/>
        </w:rPr>
        <w:t>laikantis saugumo priemonių</w:t>
      </w:r>
    </w:p>
    <w:p w14:paraId="0F6D3D06"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6CCAD96E"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i/>
          <w:iCs/>
          <w:kern w:val="0"/>
        </w:rPr>
        <w:t>Probenecidas</w:t>
      </w:r>
      <w:r w:rsidRPr="00F03CC4">
        <w:rPr>
          <w:rFonts w:ascii="Times New Roman" w:eastAsia="TimesNewRoman" w:hAnsi="Times New Roman"/>
          <w:kern w:val="0"/>
        </w:rPr>
        <w:t>. Probenecido vartojimas slopina benzilpenicilino sekreciją inkstų kanalėliuose ir sukelia koncentracijos kraujo serume padidėjimą bei pusinės eliminacijos laiko pailgėjimą. Be to, probenecidas slopina penicilino pernašą iš smegenų skysčio, todėl kartu vartojant probenecido, dar labiau sumažėja benzilpenicilino skvarba į smegenų audinį.</w:t>
      </w:r>
    </w:p>
    <w:p w14:paraId="3D045163"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69B329B0" w14:textId="592CDF01"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i/>
          <w:iCs/>
          <w:kern w:val="0"/>
        </w:rPr>
        <w:t>Vaistiniai preparatai nuo uždegimo,</w:t>
      </w:r>
      <w:r w:rsidR="00FB6181">
        <w:rPr>
          <w:rFonts w:ascii="Times New Roman" w:eastAsia="TimesNewRoman" w:hAnsi="Times New Roman"/>
          <w:i/>
          <w:iCs/>
          <w:kern w:val="0"/>
        </w:rPr>
        <w:t xml:space="preserve"> reumat</w:t>
      </w:r>
      <w:r w:rsidR="001F105D">
        <w:rPr>
          <w:rFonts w:ascii="Times New Roman" w:eastAsia="TimesNewRoman" w:hAnsi="Times New Roman"/>
          <w:i/>
          <w:iCs/>
          <w:kern w:val="0"/>
        </w:rPr>
        <w:t>inių ligų</w:t>
      </w:r>
      <w:r w:rsidR="00FB6181">
        <w:rPr>
          <w:rFonts w:ascii="Times New Roman" w:eastAsia="TimesNewRoman" w:hAnsi="Times New Roman"/>
          <w:i/>
          <w:iCs/>
          <w:kern w:val="0"/>
        </w:rPr>
        <w:t xml:space="preserve"> ir karščiavimo.</w:t>
      </w:r>
      <w:r w:rsidRPr="00F03CC4">
        <w:rPr>
          <w:rFonts w:ascii="Times New Roman" w:eastAsia="TimesNewRoman" w:hAnsi="Times New Roman"/>
          <w:kern w:val="0"/>
        </w:rPr>
        <w:t xml:space="preserve"> Benzylpenicillin Sodium Kabi vartojant kartu su vaistiniais preparatais nuo uždegimo, reumat</w:t>
      </w:r>
      <w:r w:rsidR="001F105D">
        <w:rPr>
          <w:rFonts w:ascii="Times New Roman" w:eastAsia="TimesNewRoman" w:hAnsi="Times New Roman"/>
          <w:kern w:val="0"/>
        </w:rPr>
        <w:t>inių ligų</w:t>
      </w:r>
      <w:r w:rsidRPr="00F03CC4">
        <w:rPr>
          <w:rFonts w:ascii="Times New Roman" w:eastAsia="TimesNewRoman" w:hAnsi="Times New Roman"/>
          <w:kern w:val="0"/>
        </w:rPr>
        <w:t xml:space="preserve"> ir </w:t>
      </w:r>
      <w:r w:rsidR="004C39E0">
        <w:rPr>
          <w:rFonts w:ascii="Times New Roman" w:eastAsia="TimesNewRoman" w:hAnsi="Times New Roman"/>
          <w:kern w:val="0"/>
        </w:rPr>
        <w:t>karščiavimo</w:t>
      </w:r>
      <w:r w:rsidRPr="00F03CC4">
        <w:rPr>
          <w:rFonts w:ascii="Times New Roman" w:eastAsia="TimesNewRoman" w:hAnsi="Times New Roman"/>
          <w:kern w:val="0"/>
        </w:rPr>
        <w:t xml:space="preserve"> (ypač indometacinu, fenilbutazonu, didelėmis salicilatų dozėmis), reikia atkreipti dėmesį, kad eliminacija yra visiškai nuslopinama, dėl to padidėja koncentracija kraujo serume ir pailgėja pusinės eliminacijos laikas. </w:t>
      </w:r>
    </w:p>
    <w:p w14:paraId="19534644"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2ABB65D0"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i/>
          <w:iCs/>
          <w:kern w:val="0"/>
        </w:rPr>
        <w:t>Digoksinas</w:t>
      </w:r>
      <w:r w:rsidRPr="00F03CC4">
        <w:rPr>
          <w:rFonts w:ascii="Times New Roman" w:eastAsia="TimesNewRoman" w:hAnsi="Times New Roman"/>
          <w:kern w:val="0"/>
        </w:rPr>
        <w:t xml:space="preserve">. Digoksinu gydomiems pacientams Benzylpenicillin Sodium Kabi reikia vartoti </w:t>
      </w:r>
      <w:r w:rsidR="005E4EFF">
        <w:rPr>
          <w:rFonts w:ascii="Times New Roman" w:eastAsia="TimesNewRoman" w:hAnsi="Times New Roman"/>
          <w:kern w:val="0"/>
        </w:rPr>
        <w:t>laikantis saugumo priemonių</w:t>
      </w:r>
      <w:r w:rsidRPr="00F03CC4">
        <w:rPr>
          <w:rFonts w:ascii="Times New Roman" w:eastAsia="TimesNewRoman" w:hAnsi="Times New Roman"/>
          <w:kern w:val="0"/>
        </w:rPr>
        <w:t>, nes dėl sąveikos kyla bradikardijos rizika.</w:t>
      </w:r>
    </w:p>
    <w:p w14:paraId="723D9E7F"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40F66858"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i/>
          <w:iCs/>
          <w:kern w:val="0"/>
        </w:rPr>
        <w:t>Metotreksatas</w:t>
      </w:r>
      <w:r w:rsidRPr="00F03CC4">
        <w:rPr>
          <w:rFonts w:ascii="Times New Roman" w:eastAsia="TimesNewRoman" w:hAnsi="Times New Roman"/>
          <w:kern w:val="0"/>
        </w:rPr>
        <w:t>. Kartu su Benzylpenicillin Sodium Kabi vartojamo metotreksato eliminacija sulėtėja. Tai gali sustiprinti toksinį metotreksato poveikį. Jei tik įmanoma, reikia vengti kartu vartoti metotreksato ir penicilino. Jei tokio derinio vartojimas neišvengiamas, reikia apsvarstyti metotreksato dozės sumažinimą ir stebėti metotreksato koncentraciją kraujo serume. Pacientą reikia stebėti, ar nepasireiškia papildomų nepageidaujamų metotreksato sukeltų reakcijų, įskaitant leukopeniją, trombocitopeniją ir odos pūliavimą.</w:t>
      </w:r>
    </w:p>
    <w:p w14:paraId="480DDBB3"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56B232CD"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i/>
          <w:iCs/>
          <w:kern w:val="0"/>
        </w:rPr>
        <w:t>Geriamieji antikoaguliantai</w:t>
      </w:r>
      <w:r w:rsidRPr="00F03CC4">
        <w:rPr>
          <w:rFonts w:ascii="Times New Roman" w:eastAsia="TimesNewRoman" w:hAnsi="Times New Roman"/>
          <w:kern w:val="0"/>
        </w:rPr>
        <w:t>. Geriamieji antikoaguliantai ir penicilinų grupės antibiotikai yra plačiai vartojami klinikinėje praktikoje ir sąveikos nebuvo pastebėta. Vis dėlto mokslinėje literatūroje yra pranešimų apie padidėjusį skaičių pacientų, kuriems pasireiškė kraujavimas vartojant acenokumarolio arba varfarino kartu su penicilinu. Jeigu vaistinių preparatų kartu vartoti būtina, kartu skiriant penicilino arba nutraukiant jo vartojimą, reikia atidžiai stebėti protrombino laiką ar kitus tinkamus krešėjimo parametrus. Taip pat gali prireikti koreguoti geriamojo antikoagulianto dozę (žr. 4.4 ir 4.8 skyrius).</w:t>
      </w:r>
    </w:p>
    <w:p w14:paraId="0D53B4F9"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5F526768"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u w:val="single"/>
        </w:rPr>
      </w:pPr>
      <w:r w:rsidRPr="00F03CC4">
        <w:rPr>
          <w:rFonts w:ascii="Times New Roman" w:eastAsia="TimesNewRoman" w:hAnsi="Times New Roman"/>
          <w:kern w:val="0"/>
          <w:u w:val="single"/>
        </w:rPr>
        <w:t>Antibiotikų sinergizmas</w:t>
      </w:r>
    </w:p>
    <w:p w14:paraId="7755EE66"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Benzylpenicillin Sodium Kabi galima skirti kartu su kitais antibiotikais tik tokiu atveju, jeigu tikimasi sinergetinio arba bent adityvaus poveikio. Paprastai, atskir</w:t>
      </w:r>
      <w:r w:rsidR="0035519C">
        <w:rPr>
          <w:rFonts w:ascii="Times New Roman" w:eastAsia="TimesNewRoman" w:hAnsi="Times New Roman"/>
          <w:kern w:val="0"/>
        </w:rPr>
        <w:t>ų</w:t>
      </w:r>
      <w:r w:rsidRPr="00F03CC4">
        <w:rPr>
          <w:rFonts w:ascii="Times New Roman" w:eastAsia="TimesNewRoman" w:hAnsi="Times New Roman"/>
          <w:kern w:val="0"/>
        </w:rPr>
        <w:t xml:space="preserve"> derinio komponent</w:t>
      </w:r>
      <w:r w:rsidR="0035519C">
        <w:rPr>
          <w:rFonts w:ascii="Times New Roman" w:eastAsia="TimesNewRoman" w:hAnsi="Times New Roman"/>
          <w:kern w:val="0"/>
        </w:rPr>
        <w:t>ų</w:t>
      </w:r>
      <w:r w:rsidRPr="00F03CC4">
        <w:rPr>
          <w:rFonts w:ascii="Times New Roman" w:eastAsia="TimesNewRoman" w:hAnsi="Times New Roman"/>
          <w:kern w:val="0"/>
        </w:rPr>
        <w:t xml:space="preserve"> </w:t>
      </w:r>
      <w:r w:rsidR="0035519C">
        <w:rPr>
          <w:rFonts w:ascii="Times New Roman" w:eastAsia="TimesNewRoman" w:hAnsi="Times New Roman"/>
          <w:kern w:val="0"/>
        </w:rPr>
        <w:t>būtina skirti</w:t>
      </w:r>
      <w:r w:rsidRPr="00F03CC4">
        <w:rPr>
          <w:rFonts w:ascii="Times New Roman" w:eastAsia="TimesNewRoman" w:hAnsi="Times New Roman"/>
          <w:kern w:val="0"/>
        </w:rPr>
        <w:t xml:space="preserve"> visa veiksminga doze (išskyrus tuos atvejus, kai sinergizmas yra įrodytas; tada labiau toksiško derinio komponento dozė gali būti sumažinta).</w:t>
      </w:r>
    </w:p>
    <w:p w14:paraId="36A7B54B"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5AE2C9FF"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 xml:space="preserve">Prireikus, Benzylpenicillin Sodium Kabi galima vartoti kartu </w:t>
      </w:r>
      <w:r w:rsidR="0035519C">
        <w:rPr>
          <w:rFonts w:ascii="Times New Roman" w:eastAsia="TimesNewRoman" w:hAnsi="Times New Roman"/>
          <w:kern w:val="0"/>
        </w:rPr>
        <w:t xml:space="preserve">su </w:t>
      </w:r>
      <w:r w:rsidRPr="00F03CC4">
        <w:rPr>
          <w:rFonts w:ascii="Times New Roman" w:eastAsia="TimesNewRoman" w:hAnsi="Times New Roman"/>
          <w:kern w:val="0"/>
        </w:rPr>
        <w:t>toliau nurodytais baktericidinio poveikio antibiotikais:</w:t>
      </w:r>
    </w:p>
    <w:p w14:paraId="496C2DFA" w14:textId="77777777" w:rsidR="00F03CC4" w:rsidRPr="00F03CC4" w:rsidRDefault="00F03CC4">
      <w:pPr>
        <w:widowControl w:val="0"/>
        <w:numPr>
          <w:ilvl w:val="0"/>
          <w:numId w:val="6"/>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izoksazolilo penicilinais (pvz., flukloksacilinu ir kitais riboto poveikio spektro betalaktaminiais antibiotikais);</w:t>
      </w:r>
    </w:p>
    <w:p w14:paraId="562CB0B4" w14:textId="77777777" w:rsidR="00F03CC4" w:rsidRPr="00F03CC4" w:rsidRDefault="00F03CC4">
      <w:pPr>
        <w:widowControl w:val="0"/>
        <w:numPr>
          <w:ilvl w:val="0"/>
          <w:numId w:val="6"/>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aminopenicilinais;</w:t>
      </w:r>
    </w:p>
    <w:p w14:paraId="0B83BDEA" w14:textId="77777777" w:rsidR="00F03CC4" w:rsidRPr="00F03CC4" w:rsidRDefault="00F03CC4">
      <w:pPr>
        <w:widowControl w:val="0"/>
        <w:numPr>
          <w:ilvl w:val="0"/>
          <w:numId w:val="6"/>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kern w:val="0"/>
        </w:rPr>
        <w:t>aminoglikozidais.</w:t>
      </w:r>
    </w:p>
    <w:p w14:paraId="58196949"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61E906F6"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Aukščiau išvardyt</w:t>
      </w:r>
      <w:r w:rsidR="000F3C9A">
        <w:rPr>
          <w:rFonts w:ascii="Times New Roman" w:eastAsia="TimesNewRoman" w:hAnsi="Times New Roman"/>
          <w:kern w:val="0"/>
        </w:rPr>
        <w:t>ų</w:t>
      </w:r>
      <w:r w:rsidRPr="00F03CC4">
        <w:rPr>
          <w:rFonts w:ascii="Times New Roman" w:eastAsia="TimesNewRoman" w:hAnsi="Times New Roman"/>
          <w:kern w:val="0"/>
        </w:rPr>
        <w:t xml:space="preserve"> penicilin</w:t>
      </w:r>
      <w:r w:rsidR="000F3C9A">
        <w:rPr>
          <w:rFonts w:ascii="Times New Roman" w:eastAsia="TimesNewRoman" w:hAnsi="Times New Roman"/>
          <w:kern w:val="0"/>
        </w:rPr>
        <w:t>ų</w:t>
      </w:r>
      <w:r w:rsidRPr="00F03CC4">
        <w:rPr>
          <w:rFonts w:ascii="Times New Roman" w:eastAsia="TimesNewRoman" w:hAnsi="Times New Roman"/>
          <w:kern w:val="0"/>
        </w:rPr>
        <w:t xml:space="preserve"> reikia iš lėto suleisti į veną, prieš Benzylpenicillin Sodium Kabi infuziją. Jeigu įmanoma, aminoglikozid</w:t>
      </w:r>
      <w:r w:rsidR="000F3C9A">
        <w:rPr>
          <w:rFonts w:ascii="Times New Roman" w:eastAsia="TimesNewRoman" w:hAnsi="Times New Roman"/>
          <w:kern w:val="0"/>
        </w:rPr>
        <w:t>ų</w:t>
      </w:r>
      <w:r w:rsidRPr="00F03CC4">
        <w:rPr>
          <w:rFonts w:ascii="Times New Roman" w:eastAsia="TimesNewRoman" w:hAnsi="Times New Roman"/>
          <w:kern w:val="0"/>
        </w:rPr>
        <w:t xml:space="preserve"> reikia skirti juos suleidžiant į raumenis.</w:t>
      </w:r>
    </w:p>
    <w:p w14:paraId="43BCE55B"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40B7B3AB"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0"/>
        </w:rPr>
      </w:pPr>
      <w:r w:rsidRPr="00F03CC4">
        <w:rPr>
          <w:rFonts w:ascii="Times New Roman" w:eastAsia="Times New Roman" w:hAnsi="Times New Roman"/>
          <w:b/>
          <w:kern w:val="28"/>
        </w:rPr>
        <w:t>4.6</w:t>
      </w:r>
      <w:r w:rsidRPr="00F03CC4">
        <w:rPr>
          <w:rFonts w:ascii="Times New Roman" w:eastAsia="Times New Roman" w:hAnsi="Times New Roman"/>
          <w:b/>
          <w:kern w:val="28"/>
        </w:rPr>
        <w:tab/>
        <w:t>Vaisingumas, nėštumo ir žindymo laikotarpis</w:t>
      </w:r>
    </w:p>
    <w:p w14:paraId="62747844" w14:textId="77777777" w:rsidR="00F03CC4" w:rsidRPr="00F03CC4" w:rsidRDefault="00F03CC4" w:rsidP="00F03CC4">
      <w:pPr>
        <w:widowControl w:val="0"/>
        <w:spacing w:after="0" w:line="240" w:lineRule="auto"/>
        <w:rPr>
          <w:rFonts w:ascii="Times New Roman" w:eastAsia="Times New Roman" w:hAnsi="Times New Roman"/>
          <w:i/>
          <w:kern w:val="0"/>
        </w:rPr>
      </w:pPr>
    </w:p>
    <w:p w14:paraId="2936BE0B"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u w:val="single"/>
        </w:rPr>
      </w:pPr>
      <w:r w:rsidRPr="00F03CC4">
        <w:rPr>
          <w:rFonts w:ascii="Times New Roman" w:eastAsia="TimesNewRoman" w:hAnsi="Times New Roman"/>
          <w:kern w:val="0"/>
          <w:u w:val="single"/>
        </w:rPr>
        <w:t>Nėštumas</w:t>
      </w:r>
    </w:p>
    <w:p w14:paraId="342570B5" w14:textId="498D1A25"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Benzilpenicilin</w:t>
      </w:r>
      <w:r w:rsidR="00B87D69">
        <w:rPr>
          <w:rFonts w:ascii="Times New Roman" w:eastAsia="TimesNewRoman" w:hAnsi="Times New Roman"/>
          <w:kern w:val="0"/>
        </w:rPr>
        <w:t>o</w:t>
      </w:r>
      <w:r w:rsidRPr="00F03CC4">
        <w:rPr>
          <w:rFonts w:ascii="Times New Roman" w:eastAsia="TimesNewRoman" w:hAnsi="Times New Roman"/>
          <w:kern w:val="0"/>
        </w:rPr>
        <w:t xml:space="preserve"> prasiskverbia per placentą. Praėjus 1</w:t>
      </w:r>
      <w:r w:rsidR="00C31EC0">
        <w:rPr>
          <w:rFonts w:ascii="Times New Roman" w:eastAsia="TimesNewRoman" w:hAnsi="Times New Roman"/>
          <w:kern w:val="0"/>
        </w:rPr>
        <w:t>–</w:t>
      </w:r>
      <w:r w:rsidRPr="00F03CC4">
        <w:rPr>
          <w:rFonts w:ascii="Times New Roman" w:eastAsia="TimesNewRoman" w:hAnsi="Times New Roman"/>
          <w:kern w:val="0"/>
        </w:rPr>
        <w:t>2 valandoms po pavartojimo, koncentracija motinos kraujo serume ir vaisiaus kraujo serume būna vienoda. Su gyvūnais atlikti tyrimai tiesioginio ar netiesioginio poveikio sveikatai, vertinant toksinį poveikį reprodukcijai, neparodė.</w:t>
      </w:r>
    </w:p>
    <w:p w14:paraId="1B6198E3"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0A32FABC"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Jeigu būtina, apsvarsčius naudą bei riziką, Benzylpenicillin Sodium Kabi nėštumo metu vartoti galima.</w:t>
      </w:r>
    </w:p>
    <w:p w14:paraId="60C9AF99"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34626E5A"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u w:val="single"/>
        </w:rPr>
      </w:pPr>
      <w:r w:rsidRPr="00F03CC4">
        <w:rPr>
          <w:rFonts w:ascii="Times New Roman" w:eastAsia="TimesNewRoman" w:hAnsi="Times New Roman"/>
          <w:kern w:val="0"/>
          <w:u w:val="single"/>
        </w:rPr>
        <w:t>Žindymas</w:t>
      </w:r>
    </w:p>
    <w:p w14:paraId="3F305082" w14:textId="28097840"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Penicilin</w:t>
      </w:r>
      <w:r w:rsidR="00C823BC">
        <w:rPr>
          <w:rFonts w:ascii="Times New Roman" w:eastAsia="TimesNewRoman" w:hAnsi="Times New Roman"/>
          <w:kern w:val="0"/>
        </w:rPr>
        <w:t>ų</w:t>
      </w:r>
      <w:r w:rsidRPr="00F03CC4">
        <w:rPr>
          <w:rFonts w:ascii="Times New Roman" w:eastAsia="TimesNewRoman" w:hAnsi="Times New Roman"/>
          <w:kern w:val="0"/>
        </w:rPr>
        <w:t xml:space="preserve"> nedideliais kiekiais išsiskiria </w:t>
      </w:r>
      <w:r w:rsidR="000F3C9A">
        <w:rPr>
          <w:rFonts w:ascii="Times New Roman" w:eastAsia="TimesNewRoman" w:hAnsi="Times New Roman"/>
          <w:kern w:val="0"/>
        </w:rPr>
        <w:t xml:space="preserve">į </w:t>
      </w:r>
      <w:r w:rsidR="00B87D69">
        <w:rPr>
          <w:rFonts w:ascii="Times New Roman" w:eastAsia="TimesNewRoman" w:hAnsi="Times New Roman"/>
          <w:kern w:val="0"/>
        </w:rPr>
        <w:t xml:space="preserve">gydytų </w:t>
      </w:r>
      <w:r w:rsidR="000F3C9A">
        <w:rPr>
          <w:rFonts w:ascii="Times New Roman" w:eastAsia="TimesNewRoman" w:hAnsi="Times New Roman"/>
          <w:kern w:val="0"/>
        </w:rPr>
        <w:t>moterų pieną</w:t>
      </w:r>
      <w:r w:rsidRPr="00F03CC4">
        <w:rPr>
          <w:rFonts w:ascii="Times New Roman" w:eastAsia="TimesNewRoman" w:hAnsi="Times New Roman"/>
          <w:kern w:val="0"/>
        </w:rPr>
        <w:t xml:space="preserve"> pienu.</w:t>
      </w:r>
    </w:p>
    <w:p w14:paraId="3B8D4E96"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Nors iki šiol pranešimų apie nepageidaujamą poveikį žindomam kūdikiui negauta, reikia įvertinti jautrumo padidėjimo ar nepa</w:t>
      </w:r>
      <w:r w:rsidR="008F77BF">
        <w:rPr>
          <w:rFonts w:ascii="Times New Roman" w:eastAsia="TimesNewRoman" w:hAnsi="Times New Roman"/>
          <w:kern w:val="0"/>
        </w:rPr>
        <w:t>geidaujamo</w:t>
      </w:r>
      <w:r w:rsidRPr="00F03CC4">
        <w:rPr>
          <w:rFonts w:ascii="Times New Roman" w:eastAsia="TimesNewRoman" w:hAnsi="Times New Roman"/>
          <w:kern w:val="0"/>
        </w:rPr>
        <w:t xml:space="preserve"> poveikio žarnyno mikroflorai galimyb</w:t>
      </w:r>
      <w:r w:rsidR="00C31EC0">
        <w:rPr>
          <w:rFonts w:ascii="Times New Roman" w:eastAsia="TimesNewRoman" w:hAnsi="Times New Roman"/>
          <w:kern w:val="0"/>
        </w:rPr>
        <w:t>e</w:t>
      </w:r>
      <w:r w:rsidRPr="00F03CC4">
        <w:rPr>
          <w:rFonts w:ascii="Times New Roman" w:eastAsia="TimesNewRoman" w:hAnsi="Times New Roman"/>
          <w:kern w:val="0"/>
        </w:rPr>
        <w:t>s.</w:t>
      </w:r>
    </w:p>
    <w:p w14:paraId="370CB5A5"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7DA15D05"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Jei kūdikis maitinamas ir mišiniais, gydymo Benzylpenicillin Sodium Kabi metu motina turi nusitraukti pieną ir jį išpilti. Žindymą galima atnaujinti praėjus 24 valandoms po gydymo nutraukimo.</w:t>
      </w:r>
    </w:p>
    <w:p w14:paraId="327A801A"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209145E1"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u w:val="single"/>
        </w:rPr>
      </w:pPr>
      <w:r w:rsidRPr="00F03CC4">
        <w:rPr>
          <w:rFonts w:ascii="Times New Roman" w:eastAsia="TimesNewRoman" w:hAnsi="Times New Roman"/>
          <w:kern w:val="0"/>
          <w:u w:val="single"/>
        </w:rPr>
        <w:t>Vaisingumas</w:t>
      </w:r>
    </w:p>
    <w:p w14:paraId="003299D1"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Benzylpenicillin Sodium Kabi poveikio vaisingumui tyrimų nėra atlikta.</w:t>
      </w:r>
    </w:p>
    <w:p w14:paraId="30438892"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29DB11DF" w14:textId="77777777" w:rsidR="00F03CC4" w:rsidRPr="00F03CC4" w:rsidRDefault="00F03CC4" w:rsidP="008D0F0E">
      <w:pPr>
        <w:keepNext/>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4.7</w:t>
      </w:r>
      <w:r w:rsidRPr="00F03CC4">
        <w:rPr>
          <w:rFonts w:ascii="Times New Roman" w:eastAsia="Times New Roman" w:hAnsi="Times New Roman"/>
          <w:b/>
          <w:kern w:val="28"/>
        </w:rPr>
        <w:tab/>
        <w:t>Poveikis gebėjimui vairuoti ir valdyti mechanizmus</w:t>
      </w:r>
    </w:p>
    <w:p w14:paraId="54496F27" w14:textId="77777777" w:rsidR="00F03CC4" w:rsidRPr="00F03CC4" w:rsidRDefault="00F03CC4" w:rsidP="008D0F0E">
      <w:pPr>
        <w:keepNext/>
        <w:spacing w:after="0" w:line="240" w:lineRule="auto"/>
        <w:ind w:left="567" w:hanging="567"/>
        <w:rPr>
          <w:rFonts w:ascii="Times New Roman" w:eastAsia="Times New Roman" w:hAnsi="Times New Roman"/>
          <w:kern w:val="0"/>
        </w:rPr>
      </w:pPr>
    </w:p>
    <w:p w14:paraId="203A0E86" w14:textId="77777777" w:rsidR="00F03CC4" w:rsidRPr="00F03CC4" w:rsidRDefault="00F03CC4" w:rsidP="008D0F0E">
      <w:pPr>
        <w:keepNext/>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 xml:space="preserve">Apskritai Benzylpenicillin Sodium Kabi poveikio gebėjimui susikaupti ir reaguoti nesukelia. Dėl galinčio pasireikšti </w:t>
      </w:r>
      <w:r w:rsidR="00C31EC0">
        <w:rPr>
          <w:rFonts w:ascii="Times New Roman" w:eastAsia="TimesNewRoman" w:hAnsi="Times New Roman"/>
          <w:kern w:val="0"/>
        </w:rPr>
        <w:t xml:space="preserve">sunkaus </w:t>
      </w:r>
      <w:r w:rsidRPr="00F03CC4">
        <w:rPr>
          <w:rFonts w:ascii="Times New Roman" w:eastAsia="TimesNewRoman" w:hAnsi="Times New Roman"/>
          <w:kern w:val="0"/>
        </w:rPr>
        <w:t xml:space="preserve">nepageidaujamo poveikio (pvz., anafilaksinio šoko kartu su kolapsu ir anafilaktoidinių reakcijų, taip pat žr. 4.8 skyrių), Benzylpenicillin Sodium Kabi gali sukelti poveikį gebėjimui vairuoti </w:t>
      </w:r>
      <w:r w:rsidR="001C0320">
        <w:rPr>
          <w:rFonts w:ascii="Times New Roman" w:eastAsia="TimesNewRoman" w:hAnsi="Times New Roman"/>
          <w:kern w:val="0"/>
        </w:rPr>
        <w:t>ir</w:t>
      </w:r>
      <w:r w:rsidRPr="00F03CC4">
        <w:rPr>
          <w:rFonts w:ascii="Times New Roman" w:eastAsia="TimesNewRoman" w:hAnsi="Times New Roman"/>
          <w:kern w:val="0"/>
        </w:rPr>
        <w:t xml:space="preserve"> valdyti mechanizmus.</w:t>
      </w:r>
    </w:p>
    <w:p w14:paraId="6E4BFEF9"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74817D8E"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4.8</w:t>
      </w:r>
      <w:r w:rsidRPr="00F03CC4">
        <w:rPr>
          <w:rFonts w:ascii="Times New Roman" w:eastAsia="Times New Roman" w:hAnsi="Times New Roman"/>
          <w:b/>
          <w:kern w:val="28"/>
        </w:rPr>
        <w:tab/>
        <w:t>Nepageidaujamas poveikis</w:t>
      </w:r>
    </w:p>
    <w:p w14:paraId="26BAAE64" w14:textId="77777777" w:rsidR="00F03CC4" w:rsidRPr="00F03CC4" w:rsidRDefault="00F03CC4" w:rsidP="00F03CC4">
      <w:pPr>
        <w:widowControl w:val="0"/>
        <w:spacing w:after="0" w:line="240" w:lineRule="auto"/>
        <w:rPr>
          <w:rFonts w:ascii="Times New Roman" w:eastAsia="Times New Roman" w:hAnsi="Times New Roman"/>
          <w:i/>
          <w:kern w:val="0"/>
        </w:rPr>
      </w:pPr>
    </w:p>
    <w:p w14:paraId="62C10B44" w14:textId="77777777" w:rsidR="00282851"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Nepageidaujamas poveikis yra suskirstytas pagal organų sistemas ir</w:t>
      </w:r>
      <w:r w:rsidRPr="00C31EC0">
        <w:rPr>
          <w:rFonts w:ascii="Times New Roman" w:eastAsia="TimesNewRoman" w:hAnsi="Times New Roman"/>
          <w:kern w:val="0"/>
        </w:rPr>
        <w:t xml:space="preserve"> dažnį</w:t>
      </w:r>
      <w:r w:rsidR="001C0320">
        <w:rPr>
          <w:rFonts w:ascii="Times New Roman" w:eastAsia="TimesNewRoman" w:hAnsi="Times New Roman"/>
          <w:kern w:val="0"/>
        </w:rPr>
        <w:t xml:space="preserve">. </w:t>
      </w:r>
      <w:r w:rsidR="001C0320" w:rsidRPr="001C0320">
        <w:rPr>
          <w:rFonts w:ascii="Times New Roman" w:eastAsia="Times New Roman" w:hAnsi="Times New Roman"/>
          <w:snapToGrid w:val="0"/>
          <w:kern w:val="0"/>
        </w:rPr>
        <w:t xml:space="preserve">Nepageidaujamo poveikio </w:t>
      </w:r>
      <w:r w:rsidR="001C0320" w:rsidRPr="001C0320">
        <w:rPr>
          <w:rFonts w:ascii="Times New Roman" w:eastAsia="Times New Roman" w:hAnsi="Times New Roman"/>
          <w:snapToGrid w:val="0"/>
          <w:kern w:val="0"/>
          <w:szCs w:val="20"/>
        </w:rPr>
        <w:t>dažnis apibūdinamas taip: labai dažnas (≥ 1/10), dažnas (nuo ≥ 1/100 iki &lt; 1/10), nedažnas (nuo ≥ 1/1 000 iki &lt; 1/100), retas (nuo ≥ 1/10 000 iki &lt; 1/1 000), labai retas (&lt; 1/10 000) ir nežinomas (negali būti apskaičiuotas pagal turimus duomenis).</w:t>
      </w:r>
    </w:p>
    <w:p w14:paraId="22DA20D9"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kern w:val="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5"/>
        <w:gridCol w:w="1536"/>
        <w:gridCol w:w="1749"/>
        <w:gridCol w:w="1417"/>
        <w:gridCol w:w="1441"/>
        <w:gridCol w:w="1536"/>
      </w:tblGrid>
      <w:tr w:rsidR="00F03CC4" w:rsidRPr="00AD4300" w14:paraId="3A9C3E2C" w14:textId="77777777" w:rsidTr="00AD4300">
        <w:trPr>
          <w:tblHeader/>
        </w:trPr>
        <w:tc>
          <w:tcPr>
            <w:tcW w:w="1535" w:type="dxa"/>
          </w:tcPr>
          <w:p w14:paraId="252AE2F3" w14:textId="77777777" w:rsidR="00F03CC4" w:rsidRPr="00AD4300" w:rsidRDefault="00F03CC4" w:rsidP="00F03CC4">
            <w:pPr>
              <w:widowControl w:val="0"/>
              <w:autoSpaceDE w:val="0"/>
              <w:autoSpaceDN w:val="0"/>
              <w:spacing w:after="0" w:line="240" w:lineRule="auto"/>
              <w:rPr>
                <w:rFonts w:ascii="Times New Roman" w:eastAsia="Times New Roman" w:hAnsi="Times New Roman"/>
                <w:b/>
                <w:bCs/>
                <w:kern w:val="0"/>
                <w:lang w:bidi="en-US"/>
              </w:rPr>
            </w:pPr>
            <w:r w:rsidRPr="00AD4300">
              <w:rPr>
                <w:rFonts w:ascii="Times New Roman" w:eastAsia="Times New Roman" w:hAnsi="Times New Roman"/>
                <w:b/>
                <w:bCs/>
                <w:kern w:val="0"/>
                <w:lang w:bidi="en-US"/>
              </w:rPr>
              <w:t>Organų sistemų klasė (MedDRA)</w:t>
            </w:r>
          </w:p>
        </w:tc>
        <w:tc>
          <w:tcPr>
            <w:tcW w:w="1536" w:type="dxa"/>
          </w:tcPr>
          <w:p w14:paraId="79514E01" w14:textId="77777777" w:rsidR="00F03CC4" w:rsidRPr="00AD4300" w:rsidRDefault="00F03CC4" w:rsidP="00F03CC4">
            <w:pPr>
              <w:widowControl w:val="0"/>
              <w:autoSpaceDE w:val="0"/>
              <w:autoSpaceDN w:val="0"/>
              <w:spacing w:after="0" w:line="240" w:lineRule="auto"/>
              <w:rPr>
                <w:rFonts w:ascii="Times New Roman" w:eastAsia="Times New Roman" w:hAnsi="Times New Roman"/>
                <w:b/>
                <w:bCs/>
                <w:kern w:val="0"/>
                <w:lang w:bidi="en-US"/>
              </w:rPr>
            </w:pPr>
            <w:r w:rsidRPr="00AD4300">
              <w:rPr>
                <w:rFonts w:ascii="Times New Roman" w:eastAsia="Times New Roman" w:hAnsi="Times New Roman"/>
                <w:b/>
                <w:bCs/>
                <w:kern w:val="0"/>
                <w:lang w:bidi="en-US"/>
              </w:rPr>
              <w:t>Dažnas</w:t>
            </w:r>
          </w:p>
        </w:tc>
        <w:tc>
          <w:tcPr>
            <w:tcW w:w="1749" w:type="dxa"/>
          </w:tcPr>
          <w:p w14:paraId="3F2A7260" w14:textId="77777777" w:rsidR="00F03CC4" w:rsidRPr="00AD4300" w:rsidRDefault="00F03CC4" w:rsidP="00F03CC4">
            <w:pPr>
              <w:widowControl w:val="0"/>
              <w:autoSpaceDE w:val="0"/>
              <w:autoSpaceDN w:val="0"/>
              <w:spacing w:after="0" w:line="240" w:lineRule="auto"/>
              <w:rPr>
                <w:rFonts w:ascii="Times New Roman" w:eastAsia="Times New Roman" w:hAnsi="Times New Roman"/>
                <w:b/>
                <w:bCs/>
                <w:kern w:val="0"/>
                <w:lang w:bidi="en-US"/>
              </w:rPr>
            </w:pPr>
            <w:r w:rsidRPr="00AD4300">
              <w:rPr>
                <w:rFonts w:ascii="Times New Roman" w:eastAsia="Times New Roman" w:hAnsi="Times New Roman"/>
                <w:b/>
                <w:bCs/>
                <w:kern w:val="0"/>
                <w:lang w:bidi="en-US"/>
              </w:rPr>
              <w:t>Nedažnas</w:t>
            </w:r>
          </w:p>
        </w:tc>
        <w:tc>
          <w:tcPr>
            <w:tcW w:w="1417" w:type="dxa"/>
          </w:tcPr>
          <w:p w14:paraId="5A72AA02" w14:textId="77777777" w:rsidR="00F03CC4" w:rsidRPr="00AD4300" w:rsidRDefault="00F03CC4" w:rsidP="00F03CC4">
            <w:pPr>
              <w:widowControl w:val="0"/>
              <w:autoSpaceDE w:val="0"/>
              <w:autoSpaceDN w:val="0"/>
              <w:spacing w:after="0" w:line="240" w:lineRule="auto"/>
              <w:rPr>
                <w:rFonts w:ascii="Times New Roman" w:eastAsia="Times New Roman" w:hAnsi="Times New Roman"/>
                <w:b/>
                <w:bCs/>
                <w:kern w:val="0"/>
                <w:lang w:bidi="en-US"/>
              </w:rPr>
            </w:pPr>
            <w:r w:rsidRPr="00AD4300">
              <w:rPr>
                <w:rFonts w:ascii="Times New Roman" w:eastAsia="Times New Roman" w:hAnsi="Times New Roman"/>
                <w:b/>
                <w:bCs/>
                <w:kern w:val="0"/>
                <w:lang w:bidi="en-US"/>
              </w:rPr>
              <w:t>Retas</w:t>
            </w:r>
          </w:p>
        </w:tc>
        <w:tc>
          <w:tcPr>
            <w:tcW w:w="1441" w:type="dxa"/>
          </w:tcPr>
          <w:p w14:paraId="7BF10675" w14:textId="77777777" w:rsidR="00F03CC4" w:rsidRPr="00AD4300" w:rsidRDefault="00F03CC4" w:rsidP="00F03CC4">
            <w:pPr>
              <w:widowControl w:val="0"/>
              <w:autoSpaceDE w:val="0"/>
              <w:autoSpaceDN w:val="0"/>
              <w:spacing w:after="0" w:line="240" w:lineRule="auto"/>
              <w:rPr>
                <w:rFonts w:ascii="Times New Roman" w:eastAsia="Times New Roman" w:hAnsi="Times New Roman"/>
                <w:b/>
                <w:bCs/>
                <w:kern w:val="0"/>
                <w:lang w:bidi="en-US"/>
              </w:rPr>
            </w:pPr>
            <w:r w:rsidRPr="00AD4300">
              <w:rPr>
                <w:rFonts w:ascii="Times New Roman" w:eastAsia="Times New Roman" w:hAnsi="Times New Roman"/>
                <w:b/>
                <w:bCs/>
                <w:kern w:val="0"/>
                <w:lang w:bidi="en-US"/>
              </w:rPr>
              <w:t>Labai retas</w:t>
            </w:r>
          </w:p>
        </w:tc>
        <w:tc>
          <w:tcPr>
            <w:tcW w:w="1536" w:type="dxa"/>
          </w:tcPr>
          <w:p w14:paraId="6891C0BF" w14:textId="77777777" w:rsidR="00F03CC4" w:rsidRPr="00AD4300" w:rsidRDefault="00F03CC4" w:rsidP="00F03CC4">
            <w:pPr>
              <w:widowControl w:val="0"/>
              <w:autoSpaceDE w:val="0"/>
              <w:autoSpaceDN w:val="0"/>
              <w:spacing w:after="0" w:line="240" w:lineRule="auto"/>
              <w:rPr>
                <w:rFonts w:ascii="Times New Roman" w:eastAsia="Times New Roman" w:hAnsi="Times New Roman"/>
                <w:b/>
                <w:bCs/>
                <w:kern w:val="0"/>
                <w:lang w:bidi="en-US"/>
              </w:rPr>
            </w:pPr>
            <w:r w:rsidRPr="00AD4300">
              <w:rPr>
                <w:rFonts w:ascii="Times New Roman" w:eastAsia="Times New Roman" w:hAnsi="Times New Roman"/>
                <w:b/>
                <w:bCs/>
                <w:kern w:val="0"/>
                <w:lang w:bidi="en-US"/>
              </w:rPr>
              <w:t>Dažnis nežinomas</w:t>
            </w:r>
          </w:p>
        </w:tc>
      </w:tr>
      <w:tr w:rsidR="00F03CC4" w:rsidRPr="004128CE" w14:paraId="260CFA7F" w14:textId="77777777" w:rsidTr="00AD4300">
        <w:tc>
          <w:tcPr>
            <w:tcW w:w="1535" w:type="dxa"/>
          </w:tcPr>
          <w:p w14:paraId="1709EF36" w14:textId="09A0528E" w:rsidR="00F03CC4" w:rsidRPr="00AD4300" w:rsidRDefault="00F03CC4" w:rsidP="00F03CC4">
            <w:pPr>
              <w:widowControl w:val="0"/>
              <w:autoSpaceDE w:val="0"/>
              <w:autoSpaceDN w:val="0"/>
              <w:spacing w:after="0" w:line="240" w:lineRule="auto"/>
              <w:rPr>
                <w:rFonts w:ascii="Times New Roman" w:eastAsia="Times New Roman" w:hAnsi="Times New Roman"/>
                <w:b/>
                <w:bCs/>
                <w:kern w:val="0"/>
                <w:lang w:bidi="en-US"/>
              </w:rPr>
            </w:pPr>
            <w:r w:rsidRPr="00AD4300">
              <w:rPr>
                <w:rFonts w:ascii="Times New Roman" w:eastAsia="Times New Roman" w:hAnsi="Times New Roman"/>
                <w:b/>
                <w:bCs/>
                <w:i/>
                <w:iCs/>
                <w:kern w:val="0"/>
                <w:lang w:bidi="en-US"/>
              </w:rPr>
              <w:t xml:space="preserve">Kraujo ir limfinės </w:t>
            </w:r>
            <w:r w:rsidRPr="00AD4300">
              <w:rPr>
                <w:rFonts w:ascii="Times New Roman" w:eastAsia="Times New Roman" w:hAnsi="Times New Roman"/>
                <w:b/>
                <w:bCs/>
                <w:i/>
                <w:iCs/>
                <w:kern w:val="0"/>
                <w:lang w:bidi="en-US"/>
              </w:rPr>
              <w:lastRenderedPageBreak/>
              <w:t>sistemos sutrikimai</w:t>
            </w:r>
          </w:p>
        </w:tc>
        <w:tc>
          <w:tcPr>
            <w:tcW w:w="1536" w:type="dxa"/>
          </w:tcPr>
          <w:p w14:paraId="732A9A32" w14:textId="77777777" w:rsidR="00F03CC4" w:rsidRPr="00AD4300" w:rsidRDefault="00F03CC4" w:rsidP="00F03CC4">
            <w:pPr>
              <w:widowControl w:val="0"/>
              <w:autoSpaceDE w:val="0"/>
              <w:autoSpaceDN w:val="0"/>
              <w:spacing w:after="0" w:line="240" w:lineRule="auto"/>
              <w:rPr>
                <w:rFonts w:ascii="Times New Roman" w:eastAsia="TimesNewRoman" w:hAnsi="Times New Roman"/>
                <w:kern w:val="0"/>
              </w:rPr>
            </w:pPr>
          </w:p>
        </w:tc>
        <w:tc>
          <w:tcPr>
            <w:tcW w:w="1749" w:type="dxa"/>
          </w:tcPr>
          <w:p w14:paraId="446A571E" w14:textId="77777777" w:rsidR="00F03CC4" w:rsidRPr="00AD4300" w:rsidRDefault="00F03CC4" w:rsidP="00F03CC4">
            <w:pPr>
              <w:widowControl w:val="0"/>
              <w:autoSpaceDE w:val="0"/>
              <w:autoSpaceDN w:val="0"/>
              <w:spacing w:after="0" w:line="240" w:lineRule="auto"/>
              <w:rPr>
                <w:rFonts w:ascii="Times New Roman" w:eastAsia="TimesNewRoman" w:hAnsi="Times New Roman"/>
                <w:kern w:val="0"/>
              </w:rPr>
            </w:pPr>
          </w:p>
        </w:tc>
        <w:tc>
          <w:tcPr>
            <w:tcW w:w="1417" w:type="dxa"/>
          </w:tcPr>
          <w:p w14:paraId="3E9CE38E" w14:textId="77777777" w:rsidR="00F03CC4" w:rsidRPr="00AD4300" w:rsidRDefault="00F03CC4" w:rsidP="00F03CC4">
            <w:pPr>
              <w:widowControl w:val="0"/>
              <w:autoSpaceDE w:val="0"/>
              <w:autoSpaceDN w:val="0"/>
              <w:spacing w:after="0" w:line="240" w:lineRule="auto"/>
              <w:rPr>
                <w:rFonts w:ascii="Times New Roman" w:eastAsia="TimesNewRoman" w:hAnsi="Times New Roman"/>
                <w:kern w:val="0"/>
              </w:rPr>
            </w:pPr>
          </w:p>
        </w:tc>
        <w:tc>
          <w:tcPr>
            <w:tcW w:w="1441" w:type="dxa"/>
          </w:tcPr>
          <w:p w14:paraId="23D28745" w14:textId="77777777" w:rsidR="00F03CC4" w:rsidRPr="004128CE" w:rsidRDefault="00F03CC4" w:rsidP="00F03CC4">
            <w:pPr>
              <w:widowControl w:val="0"/>
              <w:autoSpaceDE w:val="0"/>
              <w:autoSpaceDN w:val="0"/>
              <w:spacing w:after="0" w:line="240" w:lineRule="auto"/>
              <w:ind w:left="-23" w:right="13"/>
              <w:rPr>
                <w:rFonts w:ascii="Times New Roman" w:eastAsia="TimesNewRoman" w:hAnsi="Times New Roman"/>
                <w:kern w:val="0"/>
              </w:rPr>
            </w:pPr>
            <w:r w:rsidRPr="00AD4300">
              <w:rPr>
                <w:rFonts w:ascii="Times New Roman" w:eastAsia="TimesNewRoman" w:hAnsi="Times New Roman"/>
                <w:kern w:val="0"/>
              </w:rPr>
              <w:t xml:space="preserve">Eozinofilija, leukopenija, </w:t>
            </w:r>
            <w:r w:rsidRPr="00AD4300">
              <w:rPr>
                <w:rFonts w:ascii="Times New Roman" w:eastAsia="TimesNewRoman" w:hAnsi="Times New Roman"/>
                <w:kern w:val="0"/>
              </w:rPr>
              <w:lastRenderedPageBreak/>
              <w:t>neutropenija, granulocitope</w:t>
            </w:r>
            <w:r w:rsidR="003A6BA7">
              <w:rPr>
                <w:rFonts w:ascii="Times New Roman" w:eastAsia="TimesNewRoman" w:hAnsi="Times New Roman"/>
                <w:kern w:val="0"/>
              </w:rPr>
              <w:t>-</w:t>
            </w:r>
            <w:r w:rsidRPr="004128CE">
              <w:rPr>
                <w:rFonts w:ascii="Times New Roman" w:eastAsia="TimesNewRoman" w:hAnsi="Times New Roman"/>
                <w:kern w:val="0"/>
              </w:rPr>
              <w:t>nija, agranulocito</w:t>
            </w:r>
            <w:r w:rsidR="003A6BA7">
              <w:rPr>
                <w:rFonts w:ascii="Times New Roman" w:eastAsia="TimesNewRoman" w:hAnsi="Times New Roman"/>
                <w:kern w:val="0"/>
              </w:rPr>
              <w:t>-</w:t>
            </w:r>
            <w:r w:rsidRPr="004128CE">
              <w:rPr>
                <w:rFonts w:ascii="Times New Roman" w:eastAsia="TimesNewRoman" w:hAnsi="Times New Roman"/>
                <w:kern w:val="0"/>
              </w:rPr>
              <w:t>zė, pancitopenija, hemolizinė anemija, kraujo krešėjimo sutrikimai</w:t>
            </w:r>
          </w:p>
        </w:tc>
        <w:tc>
          <w:tcPr>
            <w:tcW w:w="1536" w:type="dxa"/>
          </w:tcPr>
          <w:p w14:paraId="5E9C1CE2" w14:textId="77777777" w:rsidR="00F03CC4" w:rsidRPr="004128CE" w:rsidRDefault="00F03CC4" w:rsidP="00F03CC4">
            <w:pPr>
              <w:widowControl w:val="0"/>
              <w:autoSpaceDE w:val="0"/>
              <w:autoSpaceDN w:val="0"/>
              <w:spacing w:after="0" w:line="240" w:lineRule="auto"/>
              <w:rPr>
                <w:rFonts w:ascii="Times New Roman" w:eastAsia="TimesNewRoman" w:hAnsi="Times New Roman"/>
                <w:kern w:val="0"/>
              </w:rPr>
            </w:pPr>
            <w:r w:rsidRPr="004128CE">
              <w:rPr>
                <w:rFonts w:ascii="Times New Roman" w:eastAsia="TimesNewRoman" w:hAnsi="Times New Roman"/>
                <w:kern w:val="0"/>
              </w:rPr>
              <w:lastRenderedPageBreak/>
              <w:t xml:space="preserve">Kraujavimo laiko ir </w:t>
            </w:r>
            <w:r w:rsidRPr="004128CE">
              <w:rPr>
                <w:rFonts w:ascii="Times New Roman" w:eastAsia="TimesNewRoman" w:hAnsi="Times New Roman"/>
                <w:kern w:val="0"/>
              </w:rPr>
              <w:lastRenderedPageBreak/>
              <w:t>protrombino laiko pailgėjimas (žr. 4.4 skyrių), trombocitope</w:t>
            </w:r>
            <w:r w:rsidR="003A6BA7">
              <w:rPr>
                <w:rFonts w:ascii="Times New Roman" w:eastAsia="TimesNewRoman" w:hAnsi="Times New Roman"/>
                <w:kern w:val="0"/>
              </w:rPr>
              <w:t>-</w:t>
            </w:r>
            <w:r w:rsidRPr="004128CE">
              <w:rPr>
                <w:rFonts w:ascii="Times New Roman" w:eastAsia="TimesNewRoman" w:hAnsi="Times New Roman"/>
                <w:kern w:val="0"/>
              </w:rPr>
              <w:t>nija</w:t>
            </w:r>
          </w:p>
        </w:tc>
      </w:tr>
      <w:tr w:rsidR="00F03CC4" w:rsidRPr="004128CE" w14:paraId="46449108" w14:textId="77777777" w:rsidTr="00AD4300">
        <w:tc>
          <w:tcPr>
            <w:tcW w:w="1535" w:type="dxa"/>
          </w:tcPr>
          <w:p w14:paraId="5AF29F4B" w14:textId="77777777" w:rsidR="00F03CC4" w:rsidRPr="004128CE" w:rsidRDefault="00F03CC4" w:rsidP="00F03CC4">
            <w:pPr>
              <w:widowControl w:val="0"/>
              <w:autoSpaceDE w:val="0"/>
              <w:autoSpaceDN w:val="0"/>
              <w:spacing w:after="0" w:line="240" w:lineRule="auto"/>
              <w:rPr>
                <w:rFonts w:ascii="Times New Roman" w:eastAsia="Times New Roman" w:hAnsi="Times New Roman"/>
                <w:b/>
                <w:bCs/>
                <w:kern w:val="0"/>
                <w:lang w:bidi="en-US"/>
              </w:rPr>
            </w:pPr>
            <w:r w:rsidRPr="004128CE">
              <w:rPr>
                <w:rFonts w:ascii="Times New Roman" w:eastAsia="Times New Roman" w:hAnsi="Times New Roman"/>
                <w:b/>
                <w:bCs/>
                <w:i/>
                <w:iCs/>
                <w:kern w:val="0"/>
                <w:lang w:bidi="en-US"/>
              </w:rPr>
              <w:lastRenderedPageBreak/>
              <w:t>Imuninės sistemos sutrikimai</w:t>
            </w:r>
          </w:p>
        </w:tc>
        <w:tc>
          <w:tcPr>
            <w:tcW w:w="1536" w:type="dxa"/>
          </w:tcPr>
          <w:p w14:paraId="28D5F330" w14:textId="77777777" w:rsidR="00F03CC4" w:rsidRPr="004128CE" w:rsidRDefault="00F03CC4" w:rsidP="00F03CC4">
            <w:pPr>
              <w:widowControl w:val="0"/>
              <w:autoSpaceDE w:val="0"/>
              <w:autoSpaceDN w:val="0"/>
              <w:spacing w:after="0" w:line="240" w:lineRule="auto"/>
              <w:rPr>
                <w:rFonts w:ascii="Times New Roman" w:eastAsia="TimesNewRoman" w:hAnsi="Times New Roman"/>
                <w:kern w:val="0"/>
              </w:rPr>
            </w:pPr>
          </w:p>
        </w:tc>
        <w:tc>
          <w:tcPr>
            <w:tcW w:w="1749" w:type="dxa"/>
          </w:tcPr>
          <w:p w14:paraId="32DF4457" w14:textId="6949BE74" w:rsidR="00F03CC4" w:rsidRPr="004128CE"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r w:rsidRPr="004128CE">
              <w:rPr>
                <w:rFonts w:ascii="Times New Roman" w:eastAsia="TimesNewRoman" w:hAnsi="Times New Roman"/>
                <w:kern w:val="0"/>
              </w:rPr>
              <w:t xml:space="preserve">Alerginės reakcijos: dilgėlinė, daugiaformė </w:t>
            </w:r>
            <w:r w:rsidR="002146A5">
              <w:rPr>
                <w:rFonts w:ascii="Times New Roman" w:eastAsia="TimesNewRoman" w:hAnsi="Times New Roman"/>
                <w:kern w:val="0"/>
              </w:rPr>
              <w:t xml:space="preserve">raudonė </w:t>
            </w:r>
            <w:r w:rsidR="002146A5" w:rsidRPr="002146A5">
              <w:rPr>
                <w:rFonts w:ascii="Times New Roman" w:eastAsia="TimesNewRoman" w:hAnsi="Times New Roman"/>
                <w:kern w:val="0"/>
              </w:rPr>
              <w:t>(</w:t>
            </w:r>
            <w:r w:rsidR="002146A5" w:rsidRPr="004128CE">
              <w:rPr>
                <w:rFonts w:ascii="Times New Roman" w:eastAsia="TimesNewRoman" w:hAnsi="Times New Roman"/>
                <w:i/>
                <w:iCs/>
                <w:kern w:val="0"/>
              </w:rPr>
              <w:t>erythema multiforme</w:t>
            </w:r>
            <w:r w:rsidR="002146A5" w:rsidRPr="002146A5">
              <w:rPr>
                <w:rFonts w:ascii="Times New Roman" w:eastAsia="TimesNewRoman" w:hAnsi="Times New Roman"/>
                <w:kern w:val="0"/>
              </w:rPr>
              <w:t>)</w:t>
            </w:r>
            <w:r w:rsidRPr="004128CE">
              <w:rPr>
                <w:rFonts w:ascii="Times New Roman" w:eastAsia="TimesNewRoman" w:hAnsi="Times New Roman"/>
                <w:kern w:val="0"/>
              </w:rPr>
              <w:t>, eksfoliacinis dermatitas, karščiavimas, sąnarių skausmas, anafilaksi</w:t>
            </w:r>
            <w:r w:rsidR="00D21397" w:rsidRPr="004128CE">
              <w:rPr>
                <w:rFonts w:ascii="Times New Roman" w:eastAsia="TimesNewRoman" w:hAnsi="Times New Roman"/>
                <w:kern w:val="0"/>
              </w:rPr>
              <w:t>ja</w:t>
            </w:r>
            <w:r w:rsidRPr="004128CE">
              <w:rPr>
                <w:rFonts w:ascii="Times New Roman" w:eastAsia="TimesNewRoman" w:hAnsi="Times New Roman"/>
                <w:kern w:val="0"/>
              </w:rPr>
              <w:t xml:space="preserve"> ar anafilaktoidinė reakcija (astma, purpura, virškinimo trakto simptomai). Dermatomikozė</w:t>
            </w:r>
            <w:r w:rsidR="00C64250" w:rsidRPr="004128CE">
              <w:rPr>
                <w:rFonts w:ascii="Times New Roman" w:eastAsia="TimesNewRoman" w:hAnsi="Times New Roman"/>
                <w:kern w:val="0"/>
              </w:rPr>
              <w:t>-</w:t>
            </w:r>
            <w:r w:rsidRPr="004128CE">
              <w:rPr>
                <w:rFonts w:ascii="Times New Roman" w:eastAsia="TimesNewRoman" w:hAnsi="Times New Roman"/>
                <w:kern w:val="0"/>
              </w:rPr>
              <w:t>mis sergantiems pacientams galimos paraalerginės reakcijos, nes tarp penicilinų ir dermatofitų medžiagų apykaitos produktų gali būti bendras antigeniškumas.</w:t>
            </w:r>
          </w:p>
        </w:tc>
        <w:tc>
          <w:tcPr>
            <w:tcW w:w="1417" w:type="dxa"/>
          </w:tcPr>
          <w:p w14:paraId="3A4D9785" w14:textId="77777777" w:rsidR="00F03CC4" w:rsidRPr="004128CE" w:rsidRDefault="00F03CC4" w:rsidP="00F03CC4">
            <w:pPr>
              <w:widowControl w:val="0"/>
              <w:autoSpaceDE w:val="0"/>
              <w:autoSpaceDN w:val="0"/>
              <w:spacing w:after="0" w:line="240" w:lineRule="auto"/>
              <w:rPr>
                <w:rFonts w:ascii="Times New Roman" w:eastAsia="TimesNewRoman" w:hAnsi="Times New Roman"/>
                <w:kern w:val="0"/>
              </w:rPr>
            </w:pPr>
          </w:p>
        </w:tc>
        <w:tc>
          <w:tcPr>
            <w:tcW w:w="1441" w:type="dxa"/>
          </w:tcPr>
          <w:p w14:paraId="4DBAA1F5" w14:textId="77777777" w:rsidR="00F03CC4" w:rsidRPr="004128CE" w:rsidRDefault="00F03CC4" w:rsidP="00F03CC4">
            <w:pPr>
              <w:widowControl w:val="0"/>
              <w:autoSpaceDE w:val="0"/>
              <w:autoSpaceDN w:val="0"/>
              <w:spacing w:after="0" w:line="240" w:lineRule="auto"/>
              <w:rPr>
                <w:rFonts w:ascii="Times New Roman" w:eastAsia="TimesNewRoman" w:hAnsi="Times New Roman"/>
                <w:kern w:val="0"/>
              </w:rPr>
            </w:pPr>
          </w:p>
        </w:tc>
        <w:tc>
          <w:tcPr>
            <w:tcW w:w="1536" w:type="dxa"/>
          </w:tcPr>
          <w:p w14:paraId="0BE40947" w14:textId="77777777" w:rsidR="00F03CC4" w:rsidRPr="004128CE" w:rsidRDefault="00F03CC4" w:rsidP="00F03CC4">
            <w:pPr>
              <w:widowControl w:val="0"/>
              <w:tabs>
                <w:tab w:val="left" w:pos="1268"/>
                <w:tab w:val="left" w:pos="1447"/>
              </w:tabs>
              <w:kinsoku w:val="0"/>
              <w:overflowPunct w:val="0"/>
              <w:autoSpaceDE w:val="0"/>
              <w:autoSpaceDN w:val="0"/>
              <w:spacing w:after="0" w:line="240" w:lineRule="auto"/>
              <w:rPr>
                <w:rFonts w:ascii="Times New Roman" w:eastAsia="Times New Roman" w:hAnsi="Times New Roman"/>
                <w:kern w:val="0"/>
                <w:lang w:bidi="en-US"/>
              </w:rPr>
            </w:pPr>
            <w:r w:rsidRPr="004128CE">
              <w:rPr>
                <w:rFonts w:ascii="Times New Roman" w:eastAsia="Times New Roman" w:hAnsi="Times New Roman"/>
                <w:kern w:val="0"/>
                <w:lang w:bidi="en-US"/>
              </w:rPr>
              <w:t>Seruminė liga, Jarišo-Herksheimerio (</w:t>
            </w:r>
            <w:r w:rsidRPr="004128CE">
              <w:rPr>
                <w:rFonts w:ascii="Times New Roman" w:eastAsia="Times New Roman" w:hAnsi="Times New Roman"/>
                <w:i/>
                <w:iCs/>
                <w:kern w:val="0"/>
                <w:lang w:bidi="en-US"/>
              </w:rPr>
              <w:t>Jarisch-Herxheimer</w:t>
            </w:r>
            <w:r w:rsidRPr="004128CE">
              <w:rPr>
                <w:rFonts w:ascii="Times New Roman" w:eastAsia="Times New Roman" w:hAnsi="Times New Roman"/>
                <w:kern w:val="0"/>
                <w:lang w:bidi="en-US"/>
              </w:rPr>
              <w:t>) reakcija, susijusi su spirochetų sukelta infekcija (sifilis ir Laimo boreliozė), angioneurozi</w:t>
            </w:r>
            <w:r w:rsidR="003A6BA7">
              <w:rPr>
                <w:rFonts w:ascii="Times New Roman" w:eastAsia="Times New Roman" w:hAnsi="Times New Roman"/>
                <w:kern w:val="0"/>
                <w:lang w:bidi="en-US"/>
              </w:rPr>
              <w:t>-</w:t>
            </w:r>
            <w:r w:rsidRPr="004128CE">
              <w:rPr>
                <w:rFonts w:ascii="Times New Roman" w:eastAsia="Times New Roman" w:hAnsi="Times New Roman"/>
                <w:kern w:val="0"/>
                <w:lang w:bidi="en-US"/>
              </w:rPr>
              <w:t>nė edema</w:t>
            </w:r>
          </w:p>
        </w:tc>
      </w:tr>
      <w:tr w:rsidR="00F03CC4" w:rsidRPr="004128CE" w14:paraId="04B39803" w14:textId="77777777" w:rsidTr="00AD4300">
        <w:trPr>
          <w:trHeight w:val="1861"/>
        </w:trPr>
        <w:tc>
          <w:tcPr>
            <w:tcW w:w="1535" w:type="dxa"/>
          </w:tcPr>
          <w:p w14:paraId="4F7CA823" w14:textId="77777777" w:rsidR="00F03CC4" w:rsidRPr="004128CE" w:rsidRDefault="00F03CC4" w:rsidP="00F03CC4">
            <w:pPr>
              <w:widowControl w:val="0"/>
              <w:autoSpaceDE w:val="0"/>
              <w:autoSpaceDN w:val="0"/>
              <w:spacing w:after="0" w:line="240" w:lineRule="auto"/>
              <w:rPr>
                <w:rFonts w:ascii="Times New Roman" w:eastAsia="Times New Roman" w:hAnsi="Times New Roman"/>
                <w:b/>
                <w:bCs/>
                <w:i/>
                <w:iCs/>
                <w:kern w:val="0"/>
                <w:lang w:bidi="en-US"/>
              </w:rPr>
            </w:pPr>
            <w:r w:rsidRPr="004128CE">
              <w:rPr>
                <w:rFonts w:ascii="Times New Roman" w:eastAsia="Times New Roman" w:hAnsi="Times New Roman"/>
                <w:b/>
                <w:bCs/>
                <w:i/>
                <w:iCs/>
                <w:kern w:val="0"/>
                <w:lang w:bidi="en-US"/>
              </w:rPr>
              <w:t>Metabolizmo ir mitybos sutrikimai</w:t>
            </w:r>
          </w:p>
        </w:tc>
        <w:tc>
          <w:tcPr>
            <w:tcW w:w="1536" w:type="dxa"/>
          </w:tcPr>
          <w:p w14:paraId="7C4B2472" w14:textId="77777777" w:rsidR="00F03CC4" w:rsidRPr="004128CE" w:rsidRDefault="00F03CC4" w:rsidP="00F03CC4">
            <w:pPr>
              <w:widowControl w:val="0"/>
              <w:autoSpaceDE w:val="0"/>
              <w:autoSpaceDN w:val="0"/>
              <w:spacing w:after="0" w:line="240" w:lineRule="auto"/>
              <w:rPr>
                <w:rFonts w:ascii="Times New Roman" w:eastAsia="TimesNewRoman" w:hAnsi="Times New Roman"/>
                <w:kern w:val="0"/>
              </w:rPr>
            </w:pPr>
          </w:p>
        </w:tc>
        <w:tc>
          <w:tcPr>
            <w:tcW w:w="1749" w:type="dxa"/>
          </w:tcPr>
          <w:p w14:paraId="69C23288" w14:textId="77777777" w:rsidR="00F03CC4" w:rsidRPr="004128CE" w:rsidRDefault="00F03CC4" w:rsidP="00F03CC4">
            <w:pPr>
              <w:widowControl w:val="0"/>
              <w:kinsoku w:val="0"/>
              <w:overflowPunct w:val="0"/>
              <w:autoSpaceDE w:val="0"/>
              <w:autoSpaceDN w:val="0"/>
              <w:spacing w:after="0" w:line="240" w:lineRule="auto"/>
              <w:ind w:left="107"/>
              <w:rPr>
                <w:rFonts w:ascii="Times New Roman" w:eastAsia="TimesNewRoman" w:hAnsi="Times New Roman"/>
                <w:kern w:val="0"/>
              </w:rPr>
            </w:pPr>
          </w:p>
        </w:tc>
        <w:tc>
          <w:tcPr>
            <w:tcW w:w="1417" w:type="dxa"/>
          </w:tcPr>
          <w:p w14:paraId="5A1974D4" w14:textId="40D69970" w:rsidR="00F03CC4" w:rsidRPr="004128CE"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r w:rsidRPr="004128CE">
              <w:rPr>
                <w:rFonts w:ascii="Times New Roman" w:eastAsia="TimesNewRoman" w:hAnsi="Times New Roman"/>
                <w:kern w:val="0"/>
              </w:rPr>
              <w:t>Greitai suleidus d</w:t>
            </w:r>
            <w:r w:rsidR="00F41330" w:rsidRPr="004128CE">
              <w:rPr>
                <w:rFonts w:ascii="Times New Roman" w:eastAsia="TimesNewRoman" w:hAnsi="Times New Roman"/>
                <w:kern w:val="0"/>
              </w:rPr>
              <w:t>augiau</w:t>
            </w:r>
            <w:r w:rsidRPr="004128CE">
              <w:rPr>
                <w:rFonts w:ascii="Times New Roman" w:eastAsia="TimesNewRoman" w:hAnsi="Times New Roman"/>
                <w:kern w:val="0"/>
              </w:rPr>
              <w:t xml:space="preserve"> </w:t>
            </w:r>
            <w:r w:rsidR="00045356" w:rsidRPr="004128CE">
              <w:rPr>
                <w:rFonts w:ascii="Times New Roman" w:eastAsia="TimesNewRoman" w:hAnsi="Times New Roman"/>
                <w:kern w:val="0"/>
              </w:rPr>
              <w:t>kaip</w:t>
            </w:r>
            <w:r w:rsidRPr="004128CE">
              <w:rPr>
                <w:rFonts w:ascii="Times New Roman" w:eastAsia="TimesNewRoman" w:hAnsi="Times New Roman"/>
                <w:kern w:val="0"/>
              </w:rPr>
              <w:t xml:space="preserve"> </w:t>
            </w:r>
            <w:r w:rsidRPr="004128CE">
              <w:rPr>
                <w:rFonts w:ascii="Times New Roman" w:eastAsia="Times New Roman" w:hAnsi="Times New Roman"/>
                <w:snapToGrid w:val="0"/>
                <w:kern w:val="0"/>
              </w:rPr>
              <w:t xml:space="preserve">10 milijonų TV 6 g </w:t>
            </w:r>
            <w:r w:rsidRPr="00D6409F">
              <w:rPr>
                <w:rFonts w:ascii="Times New Roman" w:eastAsia="Times New Roman" w:hAnsi="Times New Roman"/>
                <w:snapToGrid w:val="0"/>
                <w:kern w:val="0"/>
              </w:rPr>
              <w:t>6000 mg</w:t>
            </w:r>
            <w:r w:rsidRPr="004128CE">
              <w:rPr>
                <w:rFonts w:ascii="Times New Roman" w:eastAsia="TimesNewRoman" w:hAnsi="Times New Roman"/>
                <w:kern w:val="0"/>
              </w:rPr>
              <w:t>, gali sutrikti elektrolitų pusiausvyra</w:t>
            </w:r>
          </w:p>
        </w:tc>
        <w:tc>
          <w:tcPr>
            <w:tcW w:w="1441" w:type="dxa"/>
          </w:tcPr>
          <w:p w14:paraId="1DA3D8A9" w14:textId="77777777" w:rsidR="00F03CC4" w:rsidRPr="004128CE" w:rsidRDefault="00F03CC4" w:rsidP="00F03CC4">
            <w:pPr>
              <w:widowControl w:val="0"/>
              <w:autoSpaceDE w:val="0"/>
              <w:autoSpaceDN w:val="0"/>
              <w:spacing w:after="0" w:line="240" w:lineRule="auto"/>
              <w:rPr>
                <w:rFonts w:ascii="Times New Roman" w:eastAsia="TimesNewRoman" w:hAnsi="Times New Roman"/>
                <w:kern w:val="0"/>
              </w:rPr>
            </w:pPr>
          </w:p>
        </w:tc>
        <w:tc>
          <w:tcPr>
            <w:tcW w:w="1536" w:type="dxa"/>
          </w:tcPr>
          <w:p w14:paraId="31BB9799" w14:textId="77777777" w:rsidR="00F03CC4" w:rsidRPr="004128CE" w:rsidRDefault="00F03CC4" w:rsidP="00F03CC4">
            <w:pPr>
              <w:widowControl w:val="0"/>
              <w:tabs>
                <w:tab w:val="left" w:pos="1268"/>
                <w:tab w:val="left" w:pos="1447"/>
              </w:tabs>
              <w:kinsoku w:val="0"/>
              <w:overflowPunct w:val="0"/>
              <w:autoSpaceDE w:val="0"/>
              <w:autoSpaceDN w:val="0"/>
              <w:spacing w:after="0" w:line="240" w:lineRule="auto"/>
              <w:ind w:left="107"/>
              <w:rPr>
                <w:rFonts w:ascii="Times New Roman" w:eastAsia="Times New Roman" w:hAnsi="Times New Roman"/>
                <w:kern w:val="0"/>
                <w:lang w:bidi="en-US"/>
              </w:rPr>
            </w:pPr>
          </w:p>
        </w:tc>
      </w:tr>
      <w:tr w:rsidR="00F03CC4" w:rsidRPr="004128CE" w14:paraId="798A9EB1" w14:textId="77777777" w:rsidTr="00AD4300">
        <w:tc>
          <w:tcPr>
            <w:tcW w:w="1535" w:type="dxa"/>
          </w:tcPr>
          <w:p w14:paraId="78DB4CE1" w14:textId="77777777" w:rsidR="00F03CC4" w:rsidRPr="004461AD" w:rsidRDefault="00F03CC4" w:rsidP="00F03CC4">
            <w:pPr>
              <w:widowControl w:val="0"/>
              <w:autoSpaceDE w:val="0"/>
              <w:autoSpaceDN w:val="0"/>
              <w:spacing w:after="0" w:line="240" w:lineRule="auto"/>
              <w:rPr>
                <w:rFonts w:ascii="Times New Roman" w:hAnsi="Times New Roman"/>
                <w:b/>
                <w:i/>
                <w:kern w:val="0"/>
                <w:sz w:val="18"/>
              </w:rPr>
            </w:pPr>
            <w:r w:rsidRPr="004461AD">
              <w:rPr>
                <w:rFonts w:ascii="Times New Roman" w:hAnsi="Times New Roman"/>
                <w:b/>
                <w:i/>
                <w:kern w:val="0"/>
                <w:sz w:val="18"/>
              </w:rPr>
              <w:t>Nervų sistemos sutrikimai</w:t>
            </w:r>
          </w:p>
        </w:tc>
        <w:tc>
          <w:tcPr>
            <w:tcW w:w="1536" w:type="dxa"/>
          </w:tcPr>
          <w:p w14:paraId="102150DF" w14:textId="77777777" w:rsidR="00F03CC4" w:rsidRPr="004461AD" w:rsidRDefault="00F03CC4" w:rsidP="00F03CC4">
            <w:pPr>
              <w:widowControl w:val="0"/>
              <w:autoSpaceDE w:val="0"/>
              <w:autoSpaceDN w:val="0"/>
              <w:spacing w:after="0" w:line="240" w:lineRule="auto"/>
              <w:rPr>
                <w:rFonts w:ascii="Times New Roman" w:hAnsi="Times New Roman"/>
                <w:kern w:val="0"/>
                <w:sz w:val="18"/>
              </w:rPr>
            </w:pPr>
          </w:p>
        </w:tc>
        <w:tc>
          <w:tcPr>
            <w:tcW w:w="1749" w:type="dxa"/>
          </w:tcPr>
          <w:p w14:paraId="69283BAC" w14:textId="77777777" w:rsidR="00F03CC4" w:rsidRPr="004461AD" w:rsidRDefault="00F03CC4" w:rsidP="00F03CC4">
            <w:pPr>
              <w:widowControl w:val="0"/>
              <w:kinsoku w:val="0"/>
              <w:overflowPunct w:val="0"/>
              <w:autoSpaceDE w:val="0"/>
              <w:autoSpaceDN w:val="0"/>
              <w:spacing w:after="0" w:line="240" w:lineRule="auto"/>
              <w:ind w:left="107"/>
              <w:rPr>
                <w:rFonts w:ascii="Times New Roman" w:hAnsi="Times New Roman"/>
                <w:kern w:val="0"/>
                <w:sz w:val="18"/>
              </w:rPr>
            </w:pPr>
          </w:p>
        </w:tc>
        <w:tc>
          <w:tcPr>
            <w:tcW w:w="1417" w:type="dxa"/>
          </w:tcPr>
          <w:p w14:paraId="47862C52" w14:textId="6B63B297" w:rsidR="00F03CC4" w:rsidRPr="00D6409F"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r w:rsidRPr="00D6409F">
              <w:rPr>
                <w:rFonts w:ascii="Times New Roman" w:eastAsia="TimesNewRoman" w:hAnsi="Times New Roman"/>
                <w:kern w:val="0"/>
              </w:rPr>
              <w:t xml:space="preserve">Neuropatija. Traukuliais </w:t>
            </w:r>
            <w:r w:rsidRPr="00D6409F">
              <w:rPr>
                <w:rFonts w:ascii="Times New Roman" w:eastAsia="TimesNewRoman" w:hAnsi="Times New Roman"/>
                <w:kern w:val="0"/>
              </w:rPr>
              <w:lastRenderedPageBreak/>
              <w:t xml:space="preserve">pasireiškiančios reakcijos infuzuojant dideles dozes (suaugusiesiems daugiau </w:t>
            </w:r>
            <w:r w:rsidR="00045356" w:rsidRPr="00D6409F">
              <w:rPr>
                <w:rFonts w:ascii="Times New Roman" w:eastAsia="TimesNewRoman" w:hAnsi="Times New Roman"/>
                <w:kern w:val="0"/>
              </w:rPr>
              <w:t>kaip</w:t>
            </w:r>
            <w:r w:rsidRPr="00D6409F">
              <w:rPr>
                <w:rFonts w:ascii="Times New Roman" w:eastAsia="TimesNewRoman" w:hAnsi="Times New Roman"/>
                <w:kern w:val="0"/>
              </w:rPr>
              <w:t xml:space="preserve"> </w:t>
            </w:r>
            <w:r w:rsidRPr="00D6409F">
              <w:rPr>
                <w:rFonts w:ascii="Times New Roman" w:eastAsia="Times New Roman" w:hAnsi="Times New Roman"/>
                <w:snapToGrid w:val="0"/>
                <w:kern w:val="0"/>
              </w:rPr>
              <w:t>20 milijonų TV 12 g 12000 mg</w:t>
            </w:r>
            <w:r w:rsidRPr="00D6409F">
              <w:rPr>
                <w:rFonts w:ascii="Times New Roman" w:eastAsia="TimesNewRoman" w:hAnsi="Times New Roman"/>
                <w:kern w:val="0"/>
              </w:rPr>
              <w:t xml:space="preserve">); į tai ypač svarbu atsižvelgti, jei pacientui yra sunkus inkstų funkcijos sutrikimas, epilepsija, meningitas, smegenų edema ar atliekama </w:t>
            </w:r>
            <w:r w:rsidR="00045356" w:rsidRPr="00D6409F">
              <w:rPr>
                <w:rFonts w:ascii="Times New Roman" w:eastAsia="TimesNewRoman" w:hAnsi="Times New Roman"/>
                <w:kern w:val="0"/>
              </w:rPr>
              <w:t>kardiopulmoninio</w:t>
            </w:r>
            <w:r w:rsidRPr="00D6409F">
              <w:rPr>
                <w:rFonts w:ascii="Times New Roman" w:eastAsia="TimesNewRoman" w:hAnsi="Times New Roman"/>
                <w:kern w:val="0"/>
              </w:rPr>
              <w:t xml:space="preserve"> nuosrūvio procedūra.</w:t>
            </w:r>
          </w:p>
        </w:tc>
        <w:tc>
          <w:tcPr>
            <w:tcW w:w="1441" w:type="dxa"/>
          </w:tcPr>
          <w:p w14:paraId="015F22C7" w14:textId="77777777" w:rsidR="00F03CC4" w:rsidRPr="004461AD" w:rsidRDefault="00F03CC4" w:rsidP="00F03CC4">
            <w:pPr>
              <w:widowControl w:val="0"/>
              <w:autoSpaceDE w:val="0"/>
              <w:autoSpaceDN w:val="0"/>
              <w:spacing w:after="0" w:line="240" w:lineRule="auto"/>
              <w:rPr>
                <w:rFonts w:ascii="Times New Roman" w:hAnsi="Times New Roman"/>
                <w:kern w:val="0"/>
                <w:sz w:val="18"/>
              </w:rPr>
            </w:pPr>
          </w:p>
        </w:tc>
        <w:tc>
          <w:tcPr>
            <w:tcW w:w="1536" w:type="dxa"/>
          </w:tcPr>
          <w:p w14:paraId="39C5EFBB" w14:textId="77777777" w:rsidR="00F03CC4" w:rsidRPr="004461AD" w:rsidRDefault="00F03CC4" w:rsidP="00F03CC4">
            <w:pPr>
              <w:widowControl w:val="0"/>
              <w:tabs>
                <w:tab w:val="left" w:pos="1268"/>
                <w:tab w:val="left" w:pos="1447"/>
              </w:tabs>
              <w:kinsoku w:val="0"/>
              <w:overflowPunct w:val="0"/>
              <w:autoSpaceDE w:val="0"/>
              <w:autoSpaceDN w:val="0"/>
              <w:spacing w:after="0" w:line="240" w:lineRule="auto"/>
              <w:rPr>
                <w:rFonts w:ascii="Times New Roman" w:hAnsi="Times New Roman"/>
                <w:kern w:val="0"/>
                <w:sz w:val="18"/>
              </w:rPr>
            </w:pPr>
            <w:r w:rsidRPr="004461AD">
              <w:rPr>
                <w:rFonts w:ascii="Times New Roman" w:hAnsi="Times New Roman"/>
                <w:kern w:val="0"/>
                <w:sz w:val="18"/>
              </w:rPr>
              <w:t>Metabolinė encefalopatija</w:t>
            </w:r>
          </w:p>
        </w:tc>
      </w:tr>
      <w:tr w:rsidR="00F03CC4" w:rsidRPr="00D6409F" w14:paraId="69667941" w14:textId="77777777" w:rsidTr="00AD4300">
        <w:tc>
          <w:tcPr>
            <w:tcW w:w="1535" w:type="dxa"/>
          </w:tcPr>
          <w:p w14:paraId="55F6D5B9" w14:textId="77777777" w:rsidR="00F03CC4" w:rsidRPr="00D6409F" w:rsidRDefault="00F03CC4" w:rsidP="00F03CC4">
            <w:pPr>
              <w:widowControl w:val="0"/>
              <w:autoSpaceDE w:val="0"/>
              <w:autoSpaceDN w:val="0"/>
              <w:spacing w:after="0" w:line="240" w:lineRule="auto"/>
              <w:rPr>
                <w:rFonts w:ascii="Times New Roman" w:eastAsia="Times New Roman" w:hAnsi="Times New Roman"/>
                <w:b/>
                <w:bCs/>
                <w:i/>
                <w:iCs/>
                <w:kern w:val="0"/>
                <w:lang w:bidi="en-US"/>
              </w:rPr>
            </w:pPr>
            <w:r w:rsidRPr="00D6409F">
              <w:rPr>
                <w:rFonts w:ascii="Times New Roman" w:eastAsia="Times New Roman" w:hAnsi="Times New Roman"/>
                <w:b/>
                <w:bCs/>
                <w:i/>
                <w:iCs/>
                <w:kern w:val="0"/>
                <w:lang w:bidi="en-US"/>
              </w:rPr>
              <w:t>Virškinimo trakto sutrikimai</w:t>
            </w:r>
          </w:p>
        </w:tc>
        <w:tc>
          <w:tcPr>
            <w:tcW w:w="1536" w:type="dxa"/>
          </w:tcPr>
          <w:p w14:paraId="797209EC"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749" w:type="dxa"/>
          </w:tcPr>
          <w:p w14:paraId="26F39C45" w14:textId="77777777" w:rsidR="00F03CC4" w:rsidRPr="00D6409F" w:rsidRDefault="00F03CC4" w:rsidP="00F03CC4">
            <w:pPr>
              <w:widowControl w:val="0"/>
              <w:kinsoku w:val="0"/>
              <w:overflowPunct w:val="0"/>
              <w:autoSpaceDE w:val="0"/>
              <w:autoSpaceDN w:val="0"/>
              <w:spacing w:after="0" w:line="240" w:lineRule="auto"/>
              <w:ind w:left="107"/>
              <w:rPr>
                <w:rFonts w:ascii="Times New Roman" w:eastAsia="TimesNewRoman" w:hAnsi="Times New Roman"/>
                <w:kern w:val="0"/>
              </w:rPr>
            </w:pPr>
            <w:r w:rsidRPr="00D6409F">
              <w:rPr>
                <w:rFonts w:ascii="Times New Roman" w:eastAsia="TimesNewRoman" w:hAnsi="Times New Roman"/>
                <w:kern w:val="0"/>
              </w:rPr>
              <w:t xml:space="preserve">Stomatitas, glositas, </w:t>
            </w:r>
            <w:r w:rsidR="0003780D" w:rsidRPr="00D6409F">
              <w:rPr>
                <w:rFonts w:ascii="Times New Roman" w:eastAsia="TimesNewRoman" w:hAnsi="Times New Roman"/>
                <w:kern w:val="0"/>
              </w:rPr>
              <w:t>juodasis plaukuotas liežuvis (</w:t>
            </w:r>
            <w:r w:rsidR="0003780D" w:rsidRPr="00D6409F">
              <w:rPr>
                <w:rFonts w:ascii="Times New Roman" w:eastAsia="TimesNewRoman" w:hAnsi="Times New Roman"/>
                <w:i/>
                <w:iCs/>
                <w:kern w:val="0"/>
              </w:rPr>
              <w:t>lingua villosa nigra</w:t>
            </w:r>
            <w:r w:rsidR="0003780D" w:rsidRPr="00D6409F">
              <w:rPr>
                <w:rFonts w:ascii="Times New Roman" w:eastAsia="TimesNewRoman" w:hAnsi="Times New Roman"/>
                <w:kern w:val="0"/>
              </w:rPr>
              <w:t>)</w:t>
            </w:r>
            <w:r w:rsidRPr="00D6409F">
              <w:rPr>
                <w:rFonts w:ascii="Times New Roman" w:eastAsia="TimesNewRoman" w:hAnsi="Times New Roman"/>
                <w:kern w:val="0"/>
              </w:rPr>
              <w:t>, pykinimas, vėmimas.</w:t>
            </w:r>
          </w:p>
          <w:p w14:paraId="6ABECE84" w14:textId="77777777" w:rsidR="00F03CC4" w:rsidRPr="00D6409F" w:rsidRDefault="00F03CC4" w:rsidP="00F03CC4">
            <w:pPr>
              <w:widowControl w:val="0"/>
              <w:kinsoku w:val="0"/>
              <w:overflowPunct w:val="0"/>
              <w:autoSpaceDE w:val="0"/>
              <w:autoSpaceDN w:val="0"/>
              <w:spacing w:after="0" w:line="240" w:lineRule="auto"/>
              <w:ind w:left="107"/>
              <w:rPr>
                <w:rFonts w:ascii="Times New Roman" w:eastAsia="TimesNewRoman" w:hAnsi="Times New Roman"/>
                <w:kern w:val="0"/>
              </w:rPr>
            </w:pPr>
            <w:r w:rsidRPr="00D6409F">
              <w:rPr>
                <w:rFonts w:ascii="Times New Roman" w:eastAsia="TimesNewRoman" w:hAnsi="Times New Roman"/>
                <w:kern w:val="0"/>
              </w:rPr>
              <w:t>Jeigu gydymo metu prasideda viduriavimas, reikia apsvarstyti pseudomembra</w:t>
            </w:r>
            <w:r w:rsidR="00C64250" w:rsidRPr="00D6409F">
              <w:rPr>
                <w:rFonts w:ascii="Times New Roman" w:eastAsia="TimesNewRoman" w:hAnsi="Times New Roman"/>
                <w:kern w:val="0"/>
              </w:rPr>
              <w:t>-</w:t>
            </w:r>
            <w:r w:rsidRPr="00D6409F">
              <w:rPr>
                <w:rFonts w:ascii="Times New Roman" w:eastAsia="TimesNewRoman" w:hAnsi="Times New Roman"/>
                <w:kern w:val="0"/>
              </w:rPr>
              <w:t>ninio kolito atsiradimo galimybę (žr. 4.4 skyrių)</w:t>
            </w:r>
          </w:p>
        </w:tc>
        <w:tc>
          <w:tcPr>
            <w:tcW w:w="1417" w:type="dxa"/>
          </w:tcPr>
          <w:p w14:paraId="35059AC9"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r w:rsidRPr="00D6409F">
              <w:rPr>
                <w:rFonts w:ascii="Times New Roman" w:eastAsia="TimesNewRoman" w:hAnsi="Times New Roman"/>
                <w:i/>
                <w:iCs/>
                <w:kern w:val="0"/>
              </w:rPr>
              <w:t xml:space="preserve">Clostridium difficile </w:t>
            </w:r>
            <w:r w:rsidRPr="00D6409F">
              <w:rPr>
                <w:rFonts w:ascii="Times New Roman" w:eastAsia="TimesNewRoman" w:hAnsi="Times New Roman"/>
                <w:kern w:val="0"/>
              </w:rPr>
              <w:t>sukeltas viduriavimas</w:t>
            </w:r>
          </w:p>
        </w:tc>
        <w:tc>
          <w:tcPr>
            <w:tcW w:w="1441" w:type="dxa"/>
          </w:tcPr>
          <w:p w14:paraId="330FDC06"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536" w:type="dxa"/>
          </w:tcPr>
          <w:p w14:paraId="0278A534" w14:textId="77777777" w:rsidR="00F03CC4" w:rsidRPr="00D6409F" w:rsidRDefault="00F03CC4" w:rsidP="00F03CC4">
            <w:pPr>
              <w:widowControl w:val="0"/>
              <w:tabs>
                <w:tab w:val="left" w:pos="1268"/>
                <w:tab w:val="left" w:pos="1447"/>
              </w:tabs>
              <w:kinsoku w:val="0"/>
              <w:overflowPunct w:val="0"/>
              <w:autoSpaceDE w:val="0"/>
              <w:autoSpaceDN w:val="0"/>
              <w:spacing w:after="0" w:line="240" w:lineRule="auto"/>
              <w:ind w:left="107"/>
              <w:rPr>
                <w:rFonts w:ascii="Times New Roman" w:eastAsia="Times New Roman" w:hAnsi="Times New Roman"/>
                <w:kern w:val="0"/>
                <w:lang w:bidi="en-US"/>
              </w:rPr>
            </w:pPr>
          </w:p>
        </w:tc>
      </w:tr>
      <w:tr w:rsidR="00F03CC4" w:rsidRPr="00D6409F" w14:paraId="4787C142" w14:textId="77777777" w:rsidTr="00AD4300">
        <w:tc>
          <w:tcPr>
            <w:tcW w:w="1535" w:type="dxa"/>
          </w:tcPr>
          <w:p w14:paraId="1B46A9C1" w14:textId="77777777" w:rsidR="00F03CC4" w:rsidRPr="00D6409F" w:rsidRDefault="00F03CC4" w:rsidP="00F03CC4">
            <w:pPr>
              <w:widowControl w:val="0"/>
              <w:autoSpaceDE w:val="0"/>
              <w:autoSpaceDN w:val="0"/>
              <w:spacing w:after="0" w:line="240" w:lineRule="auto"/>
              <w:rPr>
                <w:rFonts w:ascii="Times New Roman" w:eastAsia="Times New Roman" w:hAnsi="Times New Roman"/>
                <w:b/>
                <w:bCs/>
                <w:i/>
                <w:iCs/>
                <w:kern w:val="0"/>
                <w:lang w:bidi="en-US"/>
              </w:rPr>
            </w:pPr>
            <w:r w:rsidRPr="00D6409F">
              <w:rPr>
                <w:rFonts w:ascii="Times New Roman" w:eastAsia="Times New Roman" w:hAnsi="Times New Roman"/>
                <w:b/>
                <w:bCs/>
                <w:i/>
                <w:iCs/>
                <w:kern w:val="0"/>
                <w:lang w:bidi="en-US"/>
              </w:rPr>
              <w:t>Kepenų, tulžies pūslės ir latakų sutrikimai</w:t>
            </w:r>
          </w:p>
        </w:tc>
        <w:tc>
          <w:tcPr>
            <w:tcW w:w="1536" w:type="dxa"/>
          </w:tcPr>
          <w:p w14:paraId="00EB1441"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749" w:type="dxa"/>
          </w:tcPr>
          <w:p w14:paraId="5574AB7F" w14:textId="77777777" w:rsidR="00F03CC4" w:rsidRPr="00D6409F" w:rsidRDefault="00F03CC4" w:rsidP="00F03CC4">
            <w:pPr>
              <w:widowControl w:val="0"/>
              <w:kinsoku w:val="0"/>
              <w:overflowPunct w:val="0"/>
              <w:autoSpaceDE w:val="0"/>
              <w:autoSpaceDN w:val="0"/>
              <w:spacing w:after="0" w:line="240" w:lineRule="auto"/>
              <w:ind w:left="107"/>
              <w:rPr>
                <w:rFonts w:ascii="Times New Roman" w:eastAsia="TimesNewRoman" w:hAnsi="Times New Roman"/>
                <w:kern w:val="0"/>
              </w:rPr>
            </w:pPr>
          </w:p>
        </w:tc>
        <w:tc>
          <w:tcPr>
            <w:tcW w:w="1417" w:type="dxa"/>
          </w:tcPr>
          <w:p w14:paraId="77E41594"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441" w:type="dxa"/>
          </w:tcPr>
          <w:p w14:paraId="041CD065"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536" w:type="dxa"/>
          </w:tcPr>
          <w:p w14:paraId="60736F75" w14:textId="77777777" w:rsidR="00F03CC4" w:rsidRPr="00D6409F" w:rsidRDefault="00F03CC4" w:rsidP="00F03CC4">
            <w:pPr>
              <w:widowControl w:val="0"/>
              <w:tabs>
                <w:tab w:val="left" w:pos="1268"/>
                <w:tab w:val="left" w:pos="1447"/>
              </w:tabs>
              <w:kinsoku w:val="0"/>
              <w:overflowPunct w:val="0"/>
              <w:autoSpaceDE w:val="0"/>
              <w:autoSpaceDN w:val="0"/>
              <w:spacing w:after="0" w:line="240" w:lineRule="auto"/>
              <w:ind w:left="107"/>
              <w:rPr>
                <w:rFonts w:ascii="Times New Roman" w:eastAsia="Times New Roman" w:hAnsi="Times New Roman"/>
                <w:kern w:val="0"/>
                <w:lang w:bidi="en-US"/>
              </w:rPr>
            </w:pPr>
            <w:r w:rsidRPr="00D6409F">
              <w:rPr>
                <w:rFonts w:ascii="Times New Roman" w:eastAsia="Times New Roman" w:hAnsi="Times New Roman"/>
                <w:kern w:val="0"/>
                <w:lang w:bidi="en-US"/>
              </w:rPr>
              <w:t>Hepatitas, cholestazė</w:t>
            </w:r>
          </w:p>
        </w:tc>
      </w:tr>
      <w:tr w:rsidR="00F03CC4" w:rsidRPr="00D6409F" w14:paraId="7BC49C65" w14:textId="77777777" w:rsidTr="00AD4300">
        <w:tc>
          <w:tcPr>
            <w:tcW w:w="1535" w:type="dxa"/>
          </w:tcPr>
          <w:p w14:paraId="3E0DCE14" w14:textId="77777777" w:rsidR="00F03CC4" w:rsidRPr="00D6409F" w:rsidRDefault="00F03CC4" w:rsidP="00F03CC4">
            <w:pPr>
              <w:widowControl w:val="0"/>
              <w:autoSpaceDE w:val="0"/>
              <w:autoSpaceDN w:val="0"/>
              <w:spacing w:after="0" w:line="240" w:lineRule="auto"/>
              <w:rPr>
                <w:rFonts w:ascii="Times New Roman" w:eastAsia="Times New Roman" w:hAnsi="Times New Roman"/>
                <w:b/>
                <w:bCs/>
                <w:i/>
                <w:iCs/>
                <w:kern w:val="0"/>
                <w:lang w:bidi="en-US"/>
              </w:rPr>
            </w:pPr>
            <w:r w:rsidRPr="00D6409F">
              <w:rPr>
                <w:rFonts w:ascii="Times New Roman" w:eastAsia="Times New Roman" w:hAnsi="Times New Roman"/>
                <w:b/>
                <w:bCs/>
                <w:i/>
                <w:iCs/>
                <w:kern w:val="0"/>
                <w:lang w:bidi="en-US"/>
              </w:rPr>
              <w:t>Odos ir poodinio audinio sutrikimai</w:t>
            </w:r>
          </w:p>
        </w:tc>
        <w:tc>
          <w:tcPr>
            <w:tcW w:w="1536" w:type="dxa"/>
          </w:tcPr>
          <w:p w14:paraId="32A7AB96"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749" w:type="dxa"/>
          </w:tcPr>
          <w:p w14:paraId="656E568F" w14:textId="77777777" w:rsidR="00F03CC4" w:rsidRPr="00D6409F" w:rsidRDefault="00F03CC4" w:rsidP="00F03CC4">
            <w:pPr>
              <w:widowControl w:val="0"/>
              <w:kinsoku w:val="0"/>
              <w:overflowPunct w:val="0"/>
              <w:autoSpaceDE w:val="0"/>
              <w:autoSpaceDN w:val="0"/>
              <w:spacing w:after="0" w:line="240" w:lineRule="auto"/>
              <w:ind w:left="107"/>
              <w:rPr>
                <w:rFonts w:ascii="Times New Roman" w:eastAsia="TimesNewRoman" w:hAnsi="Times New Roman"/>
                <w:kern w:val="0"/>
              </w:rPr>
            </w:pPr>
          </w:p>
        </w:tc>
        <w:tc>
          <w:tcPr>
            <w:tcW w:w="1417" w:type="dxa"/>
          </w:tcPr>
          <w:p w14:paraId="54FB8736"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441" w:type="dxa"/>
          </w:tcPr>
          <w:p w14:paraId="507F0599"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536" w:type="dxa"/>
          </w:tcPr>
          <w:p w14:paraId="34069666" w14:textId="77777777" w:rsidR="00F03CC4" w:rsidRPr="00D6409F" w:rsidRDefault="00F03CC4" w:rsidP="00F03CC4">
            <w:pPr>
              <w:widowControl w:val="0"/>
              <w:kinsoku w:val="0"/>
              <w:overflowPunct w:val="0"/>
              <w:autoSpaceDE w:val="0"/>
              <w:autoSpaceDN w:val="0"/>
              <w:spacing w:after="0" w:line="240" w:lineRule="auto"/>
              <w:ind w:left="142"/>
              <w:rPr>
                <w:rFonts w:ascii="Times New Roman" w:eastAsia="Times New Roman" w:hAnsi="Times New Roman"/>
                <w:kern w:val="0"/>
                <w:lang w:bidi="en-US"/>
              </w:rPr>
            </w:pPr>
            <w:r w:rsidRPr="00D6409F">
              <w:rPr>
                <w:rFonts w:ascii="Times New Roman" w:eastAsia="Times New Roman" w:hAnsi="Times New Roman"/>
                <w:kern w:val="0"/>
                <w:lang w:bidi="en-US"/>
              </w:rPr>
              <w:t xml:space="preserve">Pemfigoidas, ūminė išplitusi egzanteminė </w:t>
            </w:r>
            <w:r w:rsidRPr="00D6409F">
              <w:rPr>
                <w:rFonts w:ascii="Times New Roman" w:eastAsia="Times New Roman" w:hAnsi="Times New Roman"/>
                <w:kern w:val="0"/>
                <w:lang w:bidi="en-US"/>
              </w:rPr>
              <w:lastRenderedPageBreak/>
              <w:t xml:space="preserve">pustuliozė (angl. </w:t>
            </w:r>
            <w:r w:rsidRPr="00D6409F">
              <w:rPr>
                <w:rFonts w:ascii="Times New Roman" w:eastAsia="Times New Roman" w:hAnsi="Times New Roman"/>
                <w:i/>
                <w:iCs/>
                <w:kern w:val="0"/>
                <w:lang w:bidi="en-US"/>
              </w:rPr>
              <w:t>acute generalised exanthema</w:t>
            </w:r>
            <w:r w:rsidR="003A6BA7">
              <w:rPr>
                <w:rFonts w:ascii="Times New Roman" w:eastAsia="Times New Roman" w:hAnsi="Times New Roman"/>
                <w:i/>
                <w:iCs/>
                <w:kern w:val="0"/>
                <w:lang w:bidi="en-US"/>
              </w:rPr>
              <w:t>-</w:t>
            </w:r>
            <w:r w:rsidRPr="00D6409F">
              <w:rPr>
                <w:rFonts w:ascii="Times New Roman" w:eastAsia="Times New Roman" w:hAnsi="Times New Roman"/>
                <w:i/>
                <w:iCs/>
                <w:kern w:val="0"/>
                <w:lang w:bidi="en-US"/>
              </w:rPr>
              <w:t>tous pustulosis</w:t>
            </w:r>
            <w:r w:rsidRPr="00D6409F">
              <w:rPr>
                <w:rFonts w:ascii="Times New Roman" w:eastAsia="Times New Roman" w:hAnsi="Times New Roman"/>
                <w:kern w:val="0"/>
                <w:lang w:bidi="en-US"/>
              </w:rPr>
              <w:t>, AGEP), niežėjimas, makulopa</w:t>
            </w:r>
            <w:r w:rsidR="003A6BA7">
              <w:rPr>
                <w:rFonts w:ascii="Times New Roman" w:eastAsia="Times New Roman" w:hAnsi="Times New Roman"/>
                <w:kern w:val="0"/>
                <w:lang w:bidi="en-US"/>
              </w:rPr>
              <w:t>-</w:t>
            </w:r>
            <w:r w:rsidRPr="00D6409F">
              <w:rPr>
                <w:rFonts w:ascii="Times New Roman" w:eastAsia="Times New Roman" w:hAnsi="Times New Roman"/>
                <w:kern w:val="0"/>
                <w:lang w:bidi="en-US"/>
              </w:rPr>
              <w:t>pulinis išbėrimas, į tymus panašus išbėrimas, eritema.</w:t>
            </w:r>
          </w:p>
        </w:tc>
      </w:tr>
      <w:tr w:rsidR="00F03CC4" w:rsidRPr="00D6409F" w14:paraId="359E7382" w14:textId="77777777" w:rsidTr="001579E6">
        <w:tc>
          <w:tcPr>
            <w:tcW w:w="1535" w:type="dxa"/>
          </w:tcPr>
          <w:p w14:paraId="40B0CAA0" w14:textId="77777777" w:rsidR="00F03CC4" w:rsidRPr="00D6409F" w:rsidRDefault="00F03CC4" w:rsidP="00F03CC4">
            <w:pPr>
              <w:widowControl w:val="0"/>
              <w:autoSpaceDE w:val="0"/>
              <w:autoSpaceDN w:val="0"/>
              <w:spacing w:after="0" w:line="240" w:lineRule="auto"/>
              <w:rPr>
                <w:rFonts w:ascii="Times New Roman" w:eastAsia="Times New Roman" w:hAnsi="Times New Roman"/>
                <w:b/>
                <w:bCs/>
                <w:i/>
                <w:iCs/>
                <w:kern w:val="0"/>
                <w:lang w:bidi="en-US"/>
              </w:rPr>
            </w:pPr>
            <w:r w:rsidRPr="00D6409F">
              <w:rPr>
                <w:rFonts w:ascii="Times New Roman" w:eastAsia="Times New Roman" w:hAnsi="Times New Roman"/>
                <w:b/>
                <w:bCs/>
                <w:i/>
                <w:iCs/>
                <w:kern w:val="0"/>
                <w:lang w:bidi="en-US"/>
              </w:rPr>
              <w:lastRenderedPageBreak/>
              <w:t>Inkstų ir šlapimo takų sutrikimai</w:t>
            </w:r>
          </w:p>
        </w:tc>
        <w:tc>
          <w:tcPr>
            <w:tcW w:w="1536" w:type="dxa"/>
          </w:tcPr>
          <w:p w14:paraId="595A2062"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749" w:type="dxa"/>
          </w:tcPr>
          <w:p w14:paraId="71993BA5" w14:textId="77777777" w:rsidR="00F03CC4" w:rsidRPr="00D6409F" w:rsidRDefault="00F03CC4" w:rsidP="00F03CC4">
            <w:pPr>
              <w:widowControl w:val="0"/>
              <w:kinsoku w:val="0"/>
              <w:overflowPunct w:val="0"/>
              <w:autoSpaceDE w:val="0"/>
              <w:autoSpaceDN w:val="0"/>
              <w:spacing w:after="0" w:line="240" w:lineRule="auto"/>
              <w:ind w:left="107"/>
              <w:rPr>
                <w:rFonts w:ascii="Times New Roman" w:eastAsia="TimesNewRoman" w:hAnsi="Times New Roman"/>
                <w:kern w:val="0"/>
              </w:rPr>
            </w:pPr>
          </w:p>
        </w:tc>
        <w:tc>
          <w:tcPr>
            <w:tcW w:w="1417" w:type="dxa"/>
          </w:tcPr>
          <w:p w14:paraId="1E92264C" w14:textId="77777777" w:rsidR="00F03CC4" w:rsidRPr="00D6409F" w:rsidRDefault="00F03CC4" w:rsidP="00F03CC4">
            <w:pPr>
              <w:widowControl w:val="0"/>
              <w:kinsoku w:val="0"/>
              <w:overflowPunct w:val="0"/>
              <w:autoSpaceDE w:val="0"/>
              <w:autoSpaceDN w:val="0"/>
              <w:spacing w:after="0" w:line="240" w:lineRule="auto"/>
              <w:ind w:left="4"/>
              <w:rPr>
                <w:rFonts w:ascii="Times New Roman" w:eastAsia="TimesNewRoman" w:hAnsi="Times New Roman"/>
                <w:kern w:val="0"/>
              </w:rPr>
            </w:pPr>
            <w:r w:rsidRPr="00D6409F">
              <w:rPr>
                <w:rFonts w:ascii="Times New Roman" w:eastAsia="TimesNewRoman" w:hAnsi="Times New Roman"/>
                <w:kern w:val="0"/>
              </w:rPr>
              <w:t xml:space="preserve">Nefropatija (į veną suleidus didesnę kaip </w:t>
            </w:r>
            <w:r w:rsidRPr="00D6409F">
              <w:rPr>
                <w:rFonts w:ascii="Times New Roman" w:eastAsia="Times New Roman" w:hAnsi="Times New Roman"/>
                <w:snapToGrid w:val="0"/>
                <w:kern w:val="0"/>
              </w:rPr>
              <w:t>10 milijonų</w:t>
            </w:r>
            <w:r w:rsidR="00282851" w:rsidRPr="00D6409F">
              <w:rPr>
                <w:rFonts w:ascii="Times New Roman" w:eastAsia="Times New Roman" w:hAnsi="Times New Roman"/>
                <w:snapToGrid w:val="0"/>
                <w:kern w:val="0"/>
              </w:rPr>
              <w:t xml:space="preserve"> </w:t>
            </w:r>
            <w:r w:rsidRPr="00D6409F">
              <w:rPr>
                <w:rFonts w:ascii="Times New Roman" w:eastAsia="Times New Roman" w:hAnsi="Times New Roman"/>
                <w:snapToGrid w:val="0"/>
                <w:kern w:val="0"/>
              </w:rPr>
              <w:t xml:space="preserve">TV </w:t>
            </w:r>
            <w:r w:rsidR="005D6CF9" w:rsidRPr="00D6409F">
              <w:rPr>
                <w:rFonts w:ascii="Times New Roman" w:eastAsia="Times New Roman" w:hAnsi="Times New Roman"/>
                <w:snapToGrid w:val="0"/>
                <w:kern w:val="0"/>
              </w:rPr>
              <w:t xml:space="preserve">/ </w:t>
            </w:r>
            <w:r w:rsidRPr="00D6409F">
              <w:rPr>
                <w:rFonts w:ascii="Times New Roman" w:eastAsia="Times New Roman" w:hAnsi="Times New Roman"/>
                <w:snapToGrid w:val="0"/>
                <w:kern w:val="0"/>
              </w:rPr>
              <w:t xml:space="preserve">6 g </w:t>
            </w:r>
            <w:r w:rsidR="005D6CF9" w:rsidRPr="00D6409F">
              <w:rPr>
                <w:rFonts w:ascii="Times New Roman" w:eastAsia="Times New Roman" w:hAnsi="Times New Roman"/>
                <w:snapToGrid w:val="0"/>
                <w:kern w:val="0"/>
              </w:rPr>
              <w:t xml:space="preserve">/ </w:t>
            </w:r>
            <w:r w:rsidRPr="00D6409F">
              <w:rPr>
                <w:rFonts w:ascii="Times New Roman" w:eastAsia="Times New Roman" w:hAnsi="Times New Roman"/>
                <w:snapToGrid w:val="0"/>
                <w:kern w:val="0"/>
              </w:rPr>
              <w:t>6000 mg</w:t>
            </w:r>
            <w:r w:rsidRPr="00D6409F">
              <w:rPr>
                <w:rFonts w:ascii="Times New Roman" w:eastAsia="TimesNewRoman" w:hAnsi="Times New Roman"/>
                <w:kern w:val="0"/>
              </w:rPr>
              <w:t xml:space="preserve"> Benzylpenicillin Sodium Kabi</w:t>
            </w:r>
            <w:r w:rsidRPr="001579E6">
              <w:rPr>
                <w:rFonts w:ascii="Times New Roman" w:eastAsia="TimesNewRoman" w:hAnsi="Times New Roman"/>
                <w:kern w:val="0"/>
              </w:rPr>
              <w:t xml:space="preserve"> dozę</w:t>
            </w:r>
            <w:r w:rsidR="0003780D" w:rsidRPr="001579E6">
              <w:rPr>
                <w:rFonts w:ascii="Times New Roman" w:eastAsia="TimesNewRoman" w:hAnsi="Times New Roman"/>
                <w:kern w:val="0"/>
              </w:rPr>
              <w:t>)</w:t>
            </w:r>
            <w:r w:rsidRPr="001579E6">
              <w:rPr>
                <w:rFonts w:ascii="Times New Roman" w:eastAsia="TimesNewRoman" w:hAnsi="Times New Roman"/>
                <w:kern w:val="0"/>
              </w:rPr>
              <w:t xml:space="preserve">, </w:t>
            </w:r>
            <w:r w:rsidRPr="00D6409F">
              <w:rPr>
                <w:rFonts w:ascii="Times New Roman" w:eastAsia="TimesNewRoman" w:hAnsi="Times New Roman"/>
                <w:kern w:val="0"/>
              </w:rPr>
              <w:t>albuminurija, cilindrurija ir hematurija. Gydymo didele penicilino doze metu, retai gali pasireikšti oligurija ar anurija, kuri nutraukus gydymą paprastai išnyksta per 48 valandas. Diurezė gali būti skatinama vaistinio preparato vartojant kartu su 10 % manitolio tirpalu.</w:t>
            </w:r>
          </w:p>
        </w:tc>
        <w:tc>
          <w:tcPr>
            <w:tcW w:w="1441" w:type="dxa"/>
          </w:tcPr>
          <w:p w14:paraId="67D4071A"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536" w:type="dxa"/>
          </w:tcPr>
          <w:p w14:paraId="4C2153F3" w14:textId="77777777" w:rsidR="00F03CC4" w:rsidRPr="00D6409F" w:rsidRDefault="00F03CC4" w:rsidP="00F03CC4">
            <w:pPr>
              <w:widowControl w:val="0"/>
              <w:tabs>
                <w:tab w:val="left" w:pos="1268"/>
                <w:tab w:val="left" w:pos="1447"/>
              </w:tabs>
              <w:kinsoku w:val="0"/>
              <w:overflowPunct w:val="0"/>
              <w:autoSpaceDE w:val="0"/>
              <w:autoSpaceDN w:val="0"/>
              <w:spacing w:after="0" w:line="240" w:lineRule="auto"/>
              <w:ind w:left="107"/>
              <w:rPr>
                <w:rFonts w:ascii="Times New Roman" w:eastAsia="Times New Roman" w:hAnsi="Times New Roman"/>
                <w:kern w:val="0"/>
                <w:lang w:bidi="en-US"/>
              </w:rPr>
            </w:pPr>
          </w:p>
        </w:tc>
      </w:tr>
      <w:tr w:rsidR="00F03CC4" w:rsidRPr="00D6409F" w14:paraId="56D8E054" w14:textId="77777777" w:rsidTr="00D6409F">
        <w:tc>
          <w:tcPr>
            <w:tcW w:w="1535" w:type="dxa"/>
          </w:tcPr>
          <w:p w14:paraId="1AC22117" w14:textId="77777777" w:rsidR="00F03CC4" w:rsidRPr="00D6409F" w:rsidRDefault="00F03CC4" w:rsidP="00F03CC4">
            <w:pPr>
              <w:widowControl w:val="0"/>
              <w:autoSpaceDE w:val="0"/>
              <w:autoSpaceDN w:val="0"/>
              <w:spacing w:after="0" w:line="240" w:lineRule="auto"/>
              <w:rPr>
                <w:rFonts w:ascii="Times New Roman" w:eastAsia="Times New Roman" w:hAnsi="Times New Roman"/>
                <w:b/>
                <w:bCs/>
                <w:i/>
                <w:iCs/>
                <w:kern w:val="0"/>
                <w:lang w:bidi="en-US"/>
              </w:rPr>
            </w:pPr>
            <w:r w:rsidRPr="00D6409F">
              <w:rPr>
                <w:rFonts w:ascii="Times New Roman" w:eastAsia="Times New Roman" w:hAnsi="Times New Roman"/>
                <w:b/>
                <w:bCs/>
                <w:i/>
                <w:iCs/>
                <w:kern w:val="0"/>
                <w:lang w:bidi="en-US"/>
              </w:rPr>
              <w:t xml:space="preserve">Bendrieji sutrikimai ir vartojimo </w:t>
            </w:r>
            <w:r w:rsidRPr="00D6409F">
              <w:rPr>
                <w:rFonts w:ascii="Times New Roman" w:eastAsia="Times New Roman" w:hAnsi="Times New Roman"/>
                <w:b/>
                <w:bCs/>
                <w:i/>
                <w:iCs/>
                <w:kern w:val="0"/>
                <w:lang w:bidi="en-US"/>
              </w:rPr>
              <w:lastRenderedPageBreak/>
              <w:t>vietos pažeidimai</w:t>
            </w:r>
          </w:p>
        </w:tc>
        <w:tc>
          <w:tcPr>
            <w:tcW w:w="1536" w:type="dxa"/>
          </w:tcPr>
          <w:p w14:paraId="247C212F"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749" w:type="dxa"/>
          </w:tcPr>
          <w:p w14:paraId="4911D9E5" w14:textId="77777777" w:rsidR="00F03CC4" w:rsidRPr="00D6409F" w:rsidRDefault="00F03CC4" w:rsidP="00F03CC4">
            <w:pPr>
              <w:widowControl w:val="0"/>
              <w:kinsoku w:val="0"/>
              <w:overflowPunct w:val="0"/>
              <w:autoSpaceDE w:val="0"/>
              <w:autoSpaceDN w:val="0"/>
              <w:spacing w:after="0" w:line="240" w:lineRule="auto"/>
              <w:ind w:left="107"/>
              <w:rPr>
                <w:rFonts w:ascii="Times New Roman" w:eastAsia="TimesNewRoman" w:hAnsi="Times New Roman"/>
                <w:kern w:val="0"/>
              </w:rPr>
            </w:pPr>
          </w:p>
        </w:tc>
        <w:tc>
          <w:tcPr>
            <w:tcW w:w="1417" w:type="dxa"/>
          </w:tcPr>
          <w:p w14:paraId="4CE10D84"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r w:rsidRPr="00D6409F">
              <w:rPr>
                <w:rFonts w:ascii="Times New Roman" w:eastAsia="TimesNewRoman" w:hAnsi="Times New Roman"/>
                <w:kern w:val="0"/>
              </w:rPr>
              <w:t xml:space="preserve">Sunki lokali reakcija po vaistinio </w:t>
            </w:r>
            <w:r w:rsidRPr="00D6409F">
              <w:rPr>
                <w:rFonts w:ascii="Times New Roman" w:eastAsia="TimesNewRoman" w:hAnsi="Times New Roman"/>
                <w:kern w:val="0"/>
              </w:rPr>
              <w:lastRenderedPageBreak/>
              <w:t>preparato injekcijos į raumenis kūdikiams.</w:t>
            </w:r>
          </w:p>
        </w:tc>
        <w:tc>
          <w:tcPr>
            <w:tcW w:w="1441" w:type="dxa"/>
          </w:tcPr>
          <w:p w14:paraId="70D06D4C"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536" w:type="dxa"/>
          </w:tcPr>
          <w:p w14:paraId="06FDEF7A" w14:textId="77777777" w:rsidR="00F03CC4" w:rsidRPr="00D6409F" w:rsidRDefault="00F03CC4" w:rsidP="00F03CC4">
            <w:pPr>
              <w:widowControl w:val="0"/>
              <w:tabs>
                <w:tab w:val="left" w:pos="1268"/>
                <w:tab w:val="left" w:pos="1447"/>
              </w:tabs>
              <w:kinsoku w:val="0"/>
              <w:overflowPunct w:val="0"/>
              <w:autoSpaceDE w:val="0"/>
              <w:autoSpaceDN w:val="0"/>
              <w:spacing w:after="0" w:line="240" w:lineRule="auto"/>
              <w:ind w:left="107"/>
              <w:rPr>
                <w:rFonts w:ascii="Times New Roman" w:eastAsia="Times New Roman" w:hAnsi="Times New Roman"/>
                <w:kern w:val="0"/>
                <w:lang w:bidi="en-US"/>
              </w:rPr>
            </w:pPr>
          </w:p>
        </w:tc>
      </w:tr>
      <w:tr w:rsidR="00F03CC4" w:rsidRPr="00D6409F" w14:paraId="49D7E31B" w14:textId="77777777" w:rsidTr="00D6409F">
        <w:tc>
          <w:tcPr>
            <w:tcW w:w="1535" w:type="dxa"/>
          </w:tcPr>
          <w:p w14:paraId="5922DB85" w14:textId="77777777" w:rsidR="00F03CC4" w:rsidRPr="00D6409F" w:rsidRDefault="00F03CC4" w:rsidP="00F03CC4">
            <w:pPr>
              <w:widowControl w:val="0"/>
              <w:autoSpaceDE w:val="0"/>
              <w:autoSpaceDN w:val="0"/>
              <w:spacing w:after="0" w:line="240" w:lineRule="auto"/>
              <w:rPr>
                <w:rFonts w:ascii="Times New Roman" w:eastAsia="Times New Roman" w:hAnsi="Times New Roman"/>
                <w:b/>
                <w:bCs/>
                <w:i/>
                <w:iCs/>
                <w:kern w:val="0"/>
                <w:lang w:bidi="en-US"/>
              </w:rPr>
            </w:pPr>
            <w:r w:rsidRPr="00D6409F">
              <w:rPr>
                <w:rFonts w:ascii="Times New Roman" w:eastAsia="Times New Roman" w:hAnsi="Times New Roman"/>
                <w:b/>
                <w:bCs/>
                <w:i/>
                <w:iCs/>
                <w:kern w:val="0"/>
                <w:lang w:bidi="en-US"/>
              </w:rPr>
              <w:t>Tyrimai</w:t>
            </w:r>
          </w:p>
        </w:tc>
        <w:tc>
          <w:tcPr>
            <w:tcW w:w="1536" w:type="dxa"/>
          </w:tcPr>
          <w:p w14:paraId="294C5176" w14:textId="77777777" w:rsidR="00F03CC4" w:rsidRPr="00D6409F" w:rsidRDefault="00F03CC4">
            <w:pPr>
              <w:numPr>
                <w:ilvl w:val="0"/>
                <w:numId w:val="8"/>
              </w:numPr>
              <w:spacing w:after="0" w:line="240" w:lineRule="auto"/>
              <w:ind w:left="259" w:hanging="259"/>
              <w:contextualSpacing/>
              <w:rPr>
                <w:rFonts w:ascii="Times New Roman" w:eastAsia="Times New Roman" w:hAnsi="Times New Roman"/>
                <w:iCs/>
                <w:kern w:val="0"/>
                <w:lang w:eastAsia="lt-LT"/>
              </w:rPr>
            </w:pPr>
            <w:r w:rsidRPr="00D6409F">
              <w:rPr>
                <w:rFonts w:ascii="Times New Roman" w:eastAsia="Times New Roman" w:hAnsi="Times New Roman"/>
                <w:iCs/>
                <w:kern w:val="0"/>
                <w:lang w:eastAsia="lt-LT"/>
              </w:rPr>
              <w:t>Teigiamas tiesioginis Kumbso (</w:t>
            </w:r>
            <w:r w:rsidRPr="00D6409F">
              <w:rPr>
                <w:rFonts w:ascii="Times New Roman" w:eastAsia="Times New Roman" w:hAnsi="Times New Roman"/>
                <w:i/>
                <w:iCs/>
                <w:kern w:val="0"/>
                <w:lang w:eastAsia="lt-LT"/>
              </w:rPr>
              <w:t>Coombs</w:t>
            </w:r>
            <w:r w:rsidRPr="00D6409F">
              <w:rPr>
                <w:rFonts w:ascii="Times New Roman" w:eastAsia="Times New Roman" w:hAnsi="Times New Roman"/>
                <w:iCs/>
                <w:kern w:val="0"/>
                <w:lang w:eastAsia="lt-LT"/>
              </w:rPr>
              <w:t>) testas.</w:t>
            </w:r>
          </w:p>
          <w:p w14:paraId="6FDDF507" w14:textId="77777777" w:rsidR="00F03CC4" w:rsidRPr="00D6409F" w:rsidRDefault="00F03CC4">
            <w:pPr>
              <w:numPr>
                <w:ilvl w:val="0"/>
                <w:numId w:val="8"/>
              </w:numPr>
              <w:spacing w:after="0" w:line="240" w:lineRule="auto"/>
              <w:ind w:left="259" w:hanging="259"/>
              <w:contextualSpacing/>
              <w:rPr>
                <w:rFonts w:ascii="Times New Roman" w:eastAsia="Times New Roman" w:hAnsi="Times New Roman"/>
                <w:iCs/>
                <w:kern w:val="0"/>
                <w:lang w:eastAsia="lt-LT"/>
              </w:rPr>
            </w:pPr>
            <w:r w:rsidRPr="00D6409F">
              <w:rPr>
                <w:rFonts w:ascii="Times New Roman" w:eastAsia="Times New Roman" w:hAnsi="Times New Roman"/>
                <w:iCs/>
                <w:kern w:val="0"/>
                <w:lang w:eastAsia="lt-LT"/>
              </w:rPr>
              <w:t xml:space="preserve">Klaidingai teigiamas baltymo šlapime </w:t>
            </w:r>
            <w:r w:rsidR="001554F4" w:rsidRPr="00D6409F">
              <w:rPr>
                <w:rFonts w:ascii="Times New Roman" w:eastAsia="Times New Roman" w:hAnsi="Times New Roman"/>
                <w:iCs/>
                <w:kern w:val="0"/>
                <w:lang w:eastAsia="lt-LT"/>
              </w:rPr>
              <w:t>tyrimo rezultatas</w:t>
            </w:r>
            <w:r w:rsidRPr="00D6409F">
              <w:rPr>
                <w:rFonts w:ascii="Times New Roman" w:eastAsia="Times New Roman" w:hAnsi="Times New Roman"/>
                <w:iCs/>
                <w:kern w:val="0"/>
                <w:lang w:eastAsia="lt-LT"/>
              </w:rPr>
              <w:t xml:space="preserve"> naudojant nusodinimo metodus (</w:t>
            </w:r>
            <w:r w:rsidRPr="00D6409F">
              <w:rPr>
                <w:rFonts w:ascii="Times New Roman" w:eastAsia="Times New Roman" w:hAnsi="Times New Roman"/>
                <w:i/>
                <w:kern w:val="0"/>
                <w:lang w:eastAsia="lt-LT"/>
              </w:rPr>
              <w:t>Folin-Ciocalteu-Lowry</w:t>
            </w:r>
            <w:r w:rsidRPr="00D6409F">
              <w:rPr>
                <w:rFonts w:ascii="Times New Roman" w:eastAsia="Times New Roman" w:hAnsi="Times New Roman"/>
                <w:iCs/>
                <w:kern w:val="0"/>
                <w:lang w:eastAsia="lt-LT"/>
              </w:rPr>
              <w:t xml:space="preserve"> metodu, </w:t>
            </w:r>
            <w:r w:rsidRPr="00D6409F">
              <w:rPr>
                <w:rFonts w:ascii="Times New Roman" w:eastAsia="Times New Roman" w:hAnsi="Times New Roman"/>
                <w:i/>
                <w:kern w:val="0"/>
                <w:lang w:eastAsia="lt-LT"/>
              </w:rPr>
              <w:t>Biuret</w:t>
            </w:r>
            <w:r w:rsidRPr="00D6409F">
              <w:rPr>
                <w:rFonts w:ascii="Times New Roman" w:eastAsia="Times New Roman" w:hAnsi="Times New Roman"/>
                <w:iCs/>
                <w:kern w:val="0"/>
                <w:lang w:eastAsia="lt-LT"/>
              </w:rPr>
              <w:t xml:space="preserve"> metodu).</w:t>
            </w:r>
          </w:p>
          <w:p w14:paraId="310E1397" w14:textId="77777777" w:rsidR="00F03CC4" w:rsidRPr="00D6409F" w:rsidRDefault="00F03CC4">
            <w:pPr>
              <w:numPr>
                <w:ilvl w:val="0"/>
                <w:numId w:val="8"/>
              </w:numPr>
              <w:spacing w:after="0" w:line="240" w:lineRule="auto"/>
              <w:ind w:left="259" w:hanging="259"/>
              <w:contextualSpacing/>
              <w:rPr>
                <w:rFonts w:ascii="Times New Roman" w:eastAsia="Times New Roman" w:hAnsi="Times New Roman"/>
                <w:iCs/>
                <w:kern w:val="0"/>
                <w:lang w:eastAsia="lt-LT"/>
              </w:rPr>
            </w:pPr>
            <w:r w:rsidRPr="00D6409F">
              <w:rPr>
                <w:rFonts w:ascii="Times New Roman" w:eastAsia="Times New Roman" w:hAnsi="Times New Roman"/>
                <w:iCs/>
                <w:kern w:val="0"/>
                <w:lang w:eastAsia="lt-LT"/>
              </w:rPr>
              <w:t>Klaidingai teigiamas aminorūgš</w:t>
            </w:r>
            <w:r w:rsidR="003A6BA7">
              <w:rPr>
                <w:rFonts w:ascii="Times New Roman" w:eastAsia="Times New Roman" w:hAnsi="Times New Roman"/>
                <w:iCs/>
                <w:kern w:val="0"/>
                <w:lang w:eastAsia="lt-LT"/>
              </w:rPr>
              <w:t>-</w:t>
            </w:r>
            <w:r w:rsidRPr="00D6409F">
              <w:rPr>
                <w:rFonts w:ascii="Times New Roman" w:eastAsia="Times New Roman" w:hAnsi="Times New Roman"/>
                <w:iCs/>
                <w:kern w:val="0"/>
                <w:lang w:eastAsia="lt-LT"/>
              </w:rPr>
              <w:t xml:space="preserve">čių </w:t>
            </w:r>
            <w:r w:rsidR="001554F4" w:rsidRPr="00D6409F">
              <w:rPr>
                <w:rFonts w:ascii="Times New Roman" w:eastAsia="Times New Roman" w:hAnsi="Times New Roman"/>
                <w:iCs/>
                <w:kern w:val="0"/>
                <w:lang w:eastAsia="lt-LT"/>
              </w:rPr>
              <w:t>tyrimo</w:t>
            </w:r>
            <w:r w:rsidRPr="00D6409F">
              <w:rPr>
                <w:rFonts w:ascii="Times New Roman" w:eastAsia="Times New Roman" w:hAnsi="Times New Roman"/>
                <w:iCs/>
                <w:kern w:val="0"/>
                <w:lang w:eastAsia="lt-LT"/>
              </w:rPr>
              <w:t xml:space="preserve"> šlapime</w:t>
            </w:r>
            <w:r w:rsidR="001554F4" w:rsidRPr="00D6409F">
              <w:rPr>
                <w:rFonts w:ascii="Times New Roman" w:eastAsia="Times New Roman" w:hAnsi="Times New Roman"/>
                <w:iCs/>
                <w:kern w:val="0"/>
                <w:lang w:eastAsia="lt-LT"/>
              </w:rPr>
              <w:t xml:space="preserve"> rezultatas</w:t>
            </w:r>
            <w:r w:rsidRPr="00D6409F">
              <w:rPr>
                <w:rFonts w:ascii="Times New Roman" w:eastAsia="Times New Roman" w:hAnsi="Times New Roman"/>
                <w:iCs/>
                <w:kern w:val="0"/>
                <w:lang w:eastAsia="lt-LT"/>
              </w:rPr>
              <w:t xml:space="preserve"> naudojant ninhidrino metodą.</w:t>
            </w:r>
          </w:p>
          <w:p w14:paraId="0412600D" w14:textId="77777777" w:rsidR="00F03CC4" w:rsidRPr="00D6409F" w:rsidRDefault="00F03CC4">
            <w:pPr>
              <w:numPr>
                <w:ilvl w:val="0"/>
                <w:numId w:val="8"/>
              </w:numPr>
              <w:spacing w:after="0" w:line="240" w:lineRule="auto"/>
              <w:ind w:left="259" w:hanging="259"/>
              <w:contextualSpacing/>
              <w:rPr>
                <w:rFonts w:ascii="Times New Roman" w:eastAsia="Times New Roman" w:hAnsi="Times New Roman"/>
                <w:iCs/>
                <w:kern w:val="0"/>
                <w:lang w:eastAsia="lt-LT"/>
              </w:rPr>
            </w:pPr>
            <w:r w:rsidRPr="00D6409F">
              <w:rPr>
                <w:rFonts w:ascii="Times New Roman" w:eastAsia="Times New Roman" w:hAnsi="Times New Roman"/>
                <w:iCs/>
                <w:kern w:val="0"/>
                <w:lang w:eastAsia="lt-LT"/>
              </w:rPr>
              <w:t>Netikra pseudobi</w:t>
            </w:r>
            <w:r w:rsidR="003A6BA7">
              <w:rPr>
                <w:rFonts w:ascii="Times New Roman" w:eastAsia="Times New Roman" w:hAnsi="Times New Roman"/>
                <w:iCs/>
                <w:kern w:val="0"/>
                <w:lang w:eastAsia="lt-LT"/>
              </w:rPr>
              <w:t>-</w:t>
            </w:r>
            <w:r w:rsidRPr="00D6409F">
              <w:rPr>
                <w:rFonts w:ascii="Times New Roman" w:eastAsia="Times New Roman" w:hAnsi="Times New Roman"/>
                <w:iCs/>
                <w:kern w:val="0"/>
                <w:lang w:eastAsia="lt-LT"/>
              </w:rPr>
              <w:t>salbumine</w:t>
            </w:r>
            <w:r w:rsidR="003A6BA7">
              <w:rPr>
                <w:rFonts w:ascii="Times New Roman" w:eastAsia="Times New Roman" w:hAnsi="Times New Roman"/>
                <w:iCs/>
                <w:kern w:val="0"/>
                <w:lang w:eastAsia="lt-LT"/>
              </w:rPr>
              <w:t>-</w:t>
            </w:r>
            <w:r w:rsidRPr="00D6409F">
              <w:rPr>
                <w:rFonts w:ascii="Times New Roman" w:eastAsia="Times New Roman" w:hAnsi="Times New Roman"/>
                <w:iCs/>
                <w:kern w:val="0"/>
                <w:lang w:eastAsia="lt-LT"/>
              </w:rPr>
              <w:t>mija naudojant elektrofore</w:t>
            </w:r>
            <w:r w:rsidR="003A6BA7">
              <w:rPr>
                <w:rFonts w:ascii="Times New Roman" w:eastAsia="Times New Roman" w:hAnsi="Times New Roman"/>
                <w:iCs/>
                <w:kern w:val="0"/>
                <w:lang w:eastAsia="lt-LT"/>
              </w:rPr>
              <w:t>-</w:t>
            </w:r>
            <w:r w:rsidRPr="00D6409F">
              <w:rPr>
                <w:rFonts w:ascii="Times New Roman" w:eastAsia="Times New Roman" w:hAnsi="Times New Roman"/>
                <w:iCs/>
                <w:kern w:val="0"/>
                <w:lang w:eastAsia="lt-LT"/>
              </w:rPr>
              <w:t>zės metodus albuminui nustatyti.</w:t>
            </w:r>
          </w:p>
          <w:p w14:paraId="4FFB7E2E" w14:textId="77777777" w:rsidR="00F03CC4" w:rsidRPr="00D6409F" w:rsidRDefault="00F03CC4">
            <w:pPr>
              <w:numPr>
                <w:ilvl w:val="0"/>
                <w:numId w:val="8"/>
              </w:numPr>
              <w:spacing w:after="0" w:line="240" w:lineRule="auto"/>
              <w:ind w:left="259" w:hanging="259"/>
              <w:contextualSpacing/>
              <w:rPr>
                <w:rFonts w:ascii="Times New Roman" w:eastAsia="Times New Roman" w:hAnsi="Times New Roman"/>
                <w:iCs/>
                <w:kern w:val="0"/>
                <w:lang w:eastAsia="lt-LT"/>
              </w:rPr>
            </w:pPr>
            <w:r w:rsidRPr="00D6409F">
              <w:rPr>
                <w:rFonts w:ascii="Times New Roman" w:eastAsia="Times New Roman" w:hAnsi="Times New Roman"/>
                <w:iCs/>
                <w:kern w:val="0"/>
                <w:lang w:eastAsia="lt-LT"/>
              </w:rPr>
              <w:t>Klaidingai teigiam</w:t>
            </w:r>
            <w:r w:rsidR="001554F4" w:rsidRPr="00D6409F">
              <w:rPr>
                <w:rFonts w:ascii="Times New Roman" w:eastAsia="Times New Roman" w:hAnsi="Times New Roman"/>
                <w:iCs/>
                <w:kern w:val="0"/>
                <w:lang w:eastAsia="lt-LT"/>
              </w:rPr>
              <w:t>i</w:t>
            </w:r>
            <w:r w:rsidRPr="00D6409F">
              <w:rPr>
                <w:rFonts w:ascii="Times New Roman" w:eastAsia="Times New Roman" w:hAnsi="Times New Roman"/>
                <w:iCs/>
                <w:kern w:val="0"/>
                <w:lang w:eastAsia="lt-LT"/>
              </w:rPr>
              <w:t xml:space="preserve"> nefermenti</w:t>
            </w:r>
            <w:r w:rsidR="003A6BA7">
              <w:rPr>
                <w:rFonts w:ascii="Times New Roman" w:eastAsia="Times New Roman" w:hAnsi="Times New Roman"/>
                <w:iCs/>
                <w:kern w:val="0"/>
                <w:lang w:eastAsia="lt-LT"/>
              </w:rPr>
              <w:t>-</w:t>
            </w:r>
            <w:r w:rsidRPr="00D6409F">
              <w:rPr>
                <w:rFonts w:ascii="Times New Roman" w:eastAsia="Times New Roman" w:hAnsi="Times New Roman"/>
                <w:iCs/>
                <w:kern w:val="0"/>
                <w:lang w:eastAsia="lt-LT"/>
              </w:rPr>
              <w:t>ni</w:t>
            </w:r>
            <w:r w:rsidR="001554F4" w:rsidRPr="00D6409F">
              <w:rPr>
                <w:rFonts w:ascii="Times New Roman" w:eastAsia="Times New Roman" w:hAnsi="Times New Roman"/>
                <w:iCs/>
                <w:kern w:val="0"/>
                <w:lang w:eastAsia="lt-LT"/>
              </w:rPr>
              <w:t>o</w:t>
            </w:r>
            <w:r w:rsidRPr="00D6409F">
              <w:rPr>
                <w:rFonts w:ascii="Times New Roman" w:eastAsia="Times New Roman" w:hAnsi="Times New Roman"/>
                <w:iCs/>
                <w:kern w:val="0"/>
                <w:lang w:eastAsia="lt-LT"/>
              </w:rPr>
              <w:t xml:space="preserve"> gliukozės </w:t>
            </w:r>
            <w:r w:rsidR="001554F4" w:rsidRPr="00D6409F">
              <w:rPr>
                <w:rFonts w:ascii="Times New Roman" w:eastAsia="Times New Roman" w:hAnsi="Times New Roman"/>
                <w:iCs/>
                <w:kern w:val="0"/>
                <w:lang w:eastAsia="lt-LT"/>
              </w:rPr>
              <w:t>tyrimo</w:t>
            </w:r>
            <w:r w:rsidRPr="00D6409F">
              <w:rPr>
                <w:rFonts w:ascii="Times New Roman" w:eastAsia="Times New Roman" w:hAnsi="Times New Roman"/>
                <w:iCs/>
                <w:kern w:val="0"/>
                <w:lang w:eastAsia="lt-LT"/>
              </w:rPr>
              <w:t xml:space="preserve"> šlapime ir urobilino</w:t>
            </w:r>
            <w:r w:rsidR="003A6BA7">
              <w:rPr>
                <w:rFonts w:ascii="Times New Roman" w:eastAsia="Times New Roman" w:hAnsi="Times New Roman"/>
                <w:iCs/>
                <w:kern w:val="0"/>
                <w:lang w:eastAsia="lt-LT"/>
              </w:rPr>
              <w:t>-</w:t>
            </w:r>
            <w:r w:rsidRPr="00D6409F">
              <w:rPr>
                <w:rFonts w:ascii="Times New Roman" w:eastAsia="Times New Roman" w:hAnsi="Times New Roman"/>
                <w:iCs/>
                <w:kern w:val="0"/>
                <w:lang w:eastAsia="lt-LT"/>
              </w:rPr>
              <w:t xml:space="preserve">geno </w:t>
            </w:r>
            <w:r w:rsidR="001554F4" w:rsidRPr="00D6409F">
              <w:rPr>
                <w:rFonts w:ascii="Times New Roman" w:eastAsia="Times New Roman" w:hAnsi="Times New Roman"/>
                <w:iCs/>
                <w:kern w:val="0"/>
                <w:lang w:eastAsia="lt-LT"/>
              </w:rPr>
              <w:lastRenderedPageBreak/>
              <w:t>tyrimo rezultatai</w:t>
            </w:r>
            <w:r w:rsidRPr="00D6409F">
              <w:rPr>
                <w:rFonts w:ascii="Times New Roman" w:eastAsia="Times New Roman" w:hAnsi="Times New Roman"/>
                <w:iCs/>
                <w:kern w:val="0"/>
                <w:lang w:eastAsia="lt-LT"/>
              </w:rPr>
              <w:t>.</w:t>
            </w:r>
          </w:p>
          <w:p w14:paraId="7E249209" w14:textId="77777777" w:rsidR="00F03CC4" w:rsidRPr="00D6409F" w:rsidRDefault="00F03CC4">
            <w:pPr>
              <w:widowControl w:val="0"/>
              <w:numPr>
                <w:ilvl w:val="0"/>
                <w:numId w:val="8"/>
              </w:numPr>
              <w:tabs>
                <w:tab w:val="left" w:pos="201"/>
              </w:tabs>
              <w:autoSpaceDE w:val="0"/>
              <w:autoSpaceDN w:val="0"/>
              <w:spacing w:after="0" w:line="240" w:lineRule="auto"/>
              <w:ind w:left="259" w:hanging="259"/>
              <w:rPr>
                <w:rFonts w:ascii="Times New Roman" w:eastAsia="TimesNewRoman" w:hAnsi="Times New Roman"/>
                <w:kern w:val="0"/>
              </w:rPr>
            </w:pPr>
            <w:r w:rsidRPr="00D6409F">
              <w:rPr>
                <w:rFonts w:ascii="Times New Roman" w:eastAsia="Times New Roman" w:hAnsi="Times New Roman"/>
                <w:iCs/>
                <w:snapToGrid w:val="0"/>
                <w:kern w:val="0"/>
              </w:rPr>
              <w:t>Padidėjusios reikšmės nustatant 17</w:t>
            </w:r>
            <w:r w:rsidRPr="00D6409F">
              <w:rPr>
                <w:rFonts w:ascii="Times New Roman" w:eastAsia="Times New Roman" w:hAnsi="Times New Roman"/>
                <w:iCs/>
                <w:snapToGrid w:val="0"/>
                <w:kern w:val="0"/>
              </w:rPr>
              <w:noBreakHyphen/>
              <w:t>ketoste</w:t>
            </w:r>
            <w:r w:rsidR="003A6BA7">
              <w:rPr>
                <w:rFonts w:ascii="Times New Roman" w:eastAsia="Times New Roman" w:hAnsi="Times New Roman"/>
                <w:iCs/>
                <w:snapToGrid w:val="0"/>
                <w:kern w:val="0"/>
              </w:rPr>
              <w:t>-</w:t>
            </w:r>
            <w:r w:rsidRPr="00D6409F">
              <w:rPr>
                <w:rFonts w:ascii="Times New Roman" w:eastAsia="Times New Roman" w:hAnsi="Times New Roman"/>
                <w:iCs/>
                <w:snapToGrid w:val="0"/>
                <w:kern w:val="0"/>
              </w:rPr>
              <w:t xml:space="preserve">roidus šlapime (naudojant Cimermano </w:t>
            </w:r>
            <w:r w:rsidR="001554F4" w:rsidRPr="00D6409F">
              <w:rPr>
                <w:rFonts w:ascii="Times New Roman" w:eastAsia="Times New Roman" w:hAnsi="Times New Roman"/>
                <w:iCs/>
                <w:snapToGrid w:val="0"/>
                <w:kern w:val="0"/>
              </w:rPr>
              <w:t>[</w:t>
            </w:r>
            <w:r w:rsidRPr="00D6409F">
              <w:rPr>
                <w:rFonts w:ascii="Times New Roman" w:eastAsia="Times New Roman" w:hAnsi="Times New Roman"/>
                <w:bCs/>
                <w:i/>
                <w:iCs/>
                <w:snapToGrid w:val="0"/>
                <w:kern w:val="0"/>
                <w:lang w:eastAsia="zh-TW"/>
              </w:rPr>
              <w:t>Zimmermann</w:t>
            </w:r>
            <w:r w:rsidR="001554F4" w:rsidRPr="00D6409F">
              <w:rPr>
                <w:rFonts w:ascii="Times New Roman" w:eastAsia="Times New Roman" w:hAnsi="Times New Roman"/>
                <w:bCs/>
                <w:snapToGrid w:val="0"/>
                <w:kern w:val="0"/>
                <w:lang w:eastAsia="zh-TW"/>
              </w:rPr>
              <w:t>]</w:t>
            </w:r>
            <w:r w:rsidRPr="00D6409F">
              <w:rPr>
                <w:rFonts w:ascii="Times New Roman" w:eastAsia="Times New Roman" w:hAnsi="Times New Roman"/>
                <w:iCs/>
                <w:snapToGrid w:val="0"/>
                <w:kern w:val="0"/>
              </w:rPr>
              <w:t xml:space="preserve"> reakciją) </w:t>
            </w:r>
            <w:r w:rsidRPr="00D6409F">
              <w:rPr>
                <w:rFonts w:ascii="Times New Roman" w:eastAsia="TimesNewRoman" w:hAnsi="Times New Roman"/>
                <w:kern w:val="0"/>
              </w:rPr>
              <w:t>(žr. 4.5 skyrių)</w:t>
            </w:r>
          </w:p>
        </w:tc>
        <w:tc>
          <w:tcPr>
            <w:tcW w:w="1749" w:type="dxa"/>
          </w:tcPr>
          <w:p w14:paraId="5C034F9D"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417" w:type="dxa"/>
          </w:tcPr>
          <w:p w14:paraId="06122D0E"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441" w:type="dxa"/>
          </w:tcPr>
          <w:p w14:paraId="02571E99" w14:textId="77777777" w:rsidR="00F03CC4" w:rsidRPr="00D6409F" w:rsidRDefault="00F03CC4" w:rsidP="00F03CC4">
            <w:pPr>
              <w:widowControl w:val="0"/>
              <w:autoSpaceDE w:val="0"/>
              <w:autoSpaceDN w:val="0"/>
              <w:spacing w:after="0" w:line="240" w:lineRule="auto"/>
              <w:rPr>
                <w:rFonts w:ascii="Times New Roman" w:eastAsia="TimesNewRoman" w:hAnsi="Times New Roman"/>
                <w:kern w:val="0"/>
              </w:rPr>
            </w:pPr>
          </w:p>
        </w:tc>
        <w:tc>
          <w:tcPr>
            <w:tcW w:w="1536" w:type="dxa"/>
          </w:tcPr>
          <w:p w14:paraId="633D8303" w14:textId="77777777" w:rsidR="00F03CC4" w:rsidRPr="00D6409F" w:rsidRDefault="00F03CC4" w:rsidP="00F03CC4">
            <w:pPr>
              <w:widowControl w:val="0"/>
              <w:tabs>
                <w:tab w:val="left" w:pos="1268"/>
                <w:tab w:val="left" w:pos="1447"/>
              </w:tabs>
              <w:kinsoku w:val="0"/>
              <w:overflowPunct w:val="0"/>
              <w:autoSpaceDE w:val="0"/>
              <w:autoSpaceDN w:val="0"/>
              <w:spacing w:after="0" w:line="240" w:lineRule="auto"/>
              <w:ind w:left="107"/>
              <w:rPr>
                <w:rFonts w:ascii="Times New Roman" w:eastAsia="Times New Roman" w:hAnsi="Times New Roman"/>
                <w:kern w:val="0"/>
                <w:lang w:bidi="en-US"/>
              </w:rPr>
            </w:pPr>
          </w:p>
        </w:tc>
      </w:tr>
    </w:tbl>
    <w:p w14:paraId="7A306B8E" w14:textId="77777777" w:rsidR="00F03CC4" w:rsidRPr="00D6409F" w:rsidRDefault="00F03CC4" w:rsidP="00F03CC4">
      <w:pPr>
        <w:widowControl w:val="0"/>
        <w:kinsoku w:val="0"/>
        <w:overflowPunct w:val="0"/>
        <w:autoSpaceDE w:val="0"/>
        <w:autoSpaceDN w:val="0"/>
        <w:spacing w:after="0" w:line="240" w:lineRule="auto"/>
        <w:rPr>
          <w:rFonts w:ascii="Times New Roman" w:eastAsia="Times New Roman" w:hAnsi="Times New Roman"/>
          <w:kern w:val="0"/>
          <w:u w:val="single"/>
          <w:lang w:bidi="en-US"/>
        </w:rPr>
      </w:pPr>
    </w:p>
    <w:p w14:paraId="2E9B243E"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u w:val="single"/>
        </w:rPr>
        <w:t>Atrinktų nepageidaujamų reakcijų apibūdinimas</w:t>
      </w:r>
    </w:p>
    <w:p w14:paraId="10CA298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Buvo pranešta apie SNOR (tokias kaip Stivenso-Džonsono </w:t>
      </w:r>
      <w:r w:rsidR="00CB7D0F" w:rsidRPr="00D6409F">
        <w:rPr>
          <w:rFonts w:ascii="Times New Roman" w:eastAsia="Times New Roman" w:hAnsi="Times New Roman"/>
          <w:kern w:val="0"/>
          <w:lang w:bidi="en-US"/>
        </w:rPr>
        <w:t>[</w:t>
      </w:r>
      <w:r w:rsidRPr="00F03CC4">
        <w:rPr>
          <w:rFonts w:ascii="Times New Roman" w:eastAsia="Times New Roman" w:hAnsi="Times New Roman"/>
          <w:i/>
          <w:iCs/>
          <w:kern w:val="0"/>
          <w:lang w:bidi="en-US"/>
        </w:rPr>
        <w:t>Stevens-Johnson</w:t>
      </w:r>
      <w:r w:rsidR="00CB7D0F" w:rsidRPr="00D6409F">
        <w:rPr>
          <w:rFonts w:ascii="Times New Roman" w:eastAsia="Times New Roman" w:hAnsi="Times New Roman"/>
          <w:kern w:val="0"/>
          <w:lang w:bidi="en-US"/>
        </w:rPr>
        <w:t>]</w:t>
      </w:r>
      <w:r w:rsidRPr="00F03CC4">
        <w:rPr>
          <w:rFonts w:ascii="Times New Roman" w:eastAsia="Times New Roman" w:hAnsi="Times New Roman"/>
          <w:kern w:val="0"/>
          <w:lang w:bidi="en-US"/>
        </w:rPr>
        <w:t xml:space="preserve"> sindromas, toksinė epidermio nekrolizė, reakcijos į vaistinį preparatą kartu su eozinofilija ir sisteminiais simptomais ir ūminė išplitusi egzanteminė pustuliozė), susijusias su gydymu betalaktaminiais antibiotikais (įskaitant penicilinus) (žr. 4.4 skyrių).</w:t>
      </w:r>
    </w:p>
    <w:p w14:paraId="36A7F310"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bCs/>
          <w:kern w:val="0"/>
        </w:rPr>
      </w:pPr>
    </w:p>
    <w:p w14:paraId="6424908A" w14:textId="77777777" w:rsidR="00F03CC4" w:rsidRPr="00F03CC4" w:rsidRDefault="00F03CC4" w:rsidP="00F03CC4">
      <w:pPr>
        <w:widowControl w:val="0"/>
        <w:tabs>
          <w:tab w:val="left" w:pos="540"/>
        </w:tabs>
        <w:spacing w:after="0" w:line="240" w:lineRule="auto"/>
        <w:rPr>
          <w:rFonts w:ascii="Times New Roman" w:hAnsi="Times New Roman"/>
          <w:kern w:val="0"/>
          <w:u w:val="single"/>
        </w:rPr>
      </w:pPr>
      <w:r w:rsidRPr="00F03CC4">
        <w:rPr>
          <w:rFonts w:ascii="Times New Roman" w:hAnsi="Times New Roman"/>
          <w:kern w:val="0"/>
          <w:u w:val="single"/>
        </w:rPr>
        <w:t>Pranešimas apie įtariamas nepageidaujamas reakcijas</w:t>
      </w:r>
    </w:p>
    <w:p w14:paraId="22CB16D1" w14:textId="77777777" w:rsidR="004534E9" w:rsidRPr="002331ED" w:rsidRDefault="004534E9" w:rsidP="004534E9">
      <w:pPr>
        <w:widowControl w:val="0"/>
        <w:tabs>
          <w:tab w:val="left" w:pos="540"/>
        </w:tabs>
        <w:spacing w:after="0" w:line="240" w:lineRule="auto"/>
        <w:rPr>
          <w:rFonts w:ascii="Times New Roman" w:hAnsi="Times New Roman"/>
          <w:kern w:val="0"/>
        </w:rPr>
      </w:pPr>
      <w:r w:rsidRPr="00F03CC4">
        <w:rPr>
          <w:rFonts w:ascii="Times New Roman" w:hAnsi="Times New Roman"/>
          <w:kern w:val="0"/>
        </w:rPr>
        <w:t xml:space="preserve">Svarbu pranešti apie įtariamas nepageidaujamas reakcijas, pastebėtas po vaistinio preparato registracijos, nes tai leidžia nuolat stebėti vaistinio preparato naudos ir rizikos santykį. </w:t>
      </w:r>
      <w:r w:rsidRPr="002331ED">
        <w:rPr>
          <w:rFonts w:ascii="Times New Roman" w:hAnsi="Times New Roman"/>
          <w:kern w:val="0"/>
        </w:rPr>
        <w:t xml:space="preserve">Sveikatos priežiūros ar farmacijos specialistai turi pranešti apie bet kokias įtariamas nepageidaujamas reakcijas, </w:t>
      </w:r>
      <w:r w:rsidRPr="002331ED">
        <w:rPr>
          <w:rFonts w:ascii="Times New Roman" w:hAnsi="Times New Roman"/>
        </w:rPr>
        <w:t xml:space="preserve">užpildę ir pateikę pranešimo formą Valstybinės vaistų kontrolės tarnybos prie Lietuvos Respublikos sveikatos apsaugos ministerijos tinklalapyje </w:t>
      </w:r>
      <w:r w:rsidRPr="002331ED">
        <w:rPr>
          <w:rFonts w:ascii="Times New Roman" w:hAnsi="Times New Roman"/>
          <w:u w:val="single"/>
        </w:rPr>
        <w:t>https://vvkt.lrv.lt/lt/</w:t>
      </w:r>
      <w:r w:rsidRPr="002331ED">
        <w:rPr>
          <w:rFonts w:ascii="Times New Roman" w:hAnsi="Times New Roman"/>
        </w:rPr>
        <w:t xml:space="preserve"> nurodytais būdais.</w:t>
      </w:r>
    </w:p>
    <w:p w14:paraId="03D32A91"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bCs/>
          <w:kern w:val="0"/>
          <w:u w:val="single"/>
        </w:rPr>
      </w:pPr>
    </w:p>
    <w:p w14:paraId="5714AFA0"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4.9</w:t>
      </w:r>
      <w:r w:rsidRPr="00F03CC4">
        <w:rPr>
          <w:rFonts w:ascii="Times New Roman" w:eastAsia="Times New Roman" w:hAnsi="Times New Roman"/>
          <w:b/>
          <w:kern w:val="28"/>
        </w:rPr>
        <w:tab/>
        <w:t>Perdozavimas</w:t>
      </w:r>
    </w:p>
    <w:p w14:paraId="4FA27ABF"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bCs/>
          <w:kern w:val="0"/>
          <w:u w:val="single"/>
        </w:rPr>
      </w:pPr>
    </w:p>
    <w:p w14:paraId="274BC143"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Vaistinio preparato perdozavus, tikėtinas padidėjęs nervo ir raumens jungties jaudrum</w:t>
      </w:r>
      <w:r w:rsidR="006014B6">
        <w:rPr>
          <w:rFonts w:ascii="Times New Roman" w:eastAsia="Times New Roman" w:hAnsi="Times New Roman"/>
          <w:kern w:val="0"/>
        </w:rPr>
        <w:t>as</w:t>
      </w:r>
      <w:r w:rsidRPr="00F03CC4">
        <w:rPr>
          <w:rFonts w:ascii="Times New Roman" w:eastAsia="Times New Roman" w:hAnsi="Times New Roman"/>
          <w:kern w:val="0"/>
        </w:rPr>
        <w:t xml:space="preserve"> ar polinkis į cerebrinius traukulius. Gydymo priemonės: vaistinio preparato vartojimo nutraukimas, klinikinė stebėsena ir simptominis gydymas, jei reikia. Benzylpenicillin Sodium Kabi galima pašalinti hemodialize.</w:t>
      </w:r>
    </w:p>
    <w:p w14:paraId="2041F2F2"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1D11EBF5"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395D8C4"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b/>
          <w:kern w:val="0"/>
        </w:rPr>
        <w:t>5.</w:t>
      </w:r>
      <w:r w:rsidRPr="00F03CC4">
        <w:rPr>
          <w:rFonts w:ascii="Times New Roman" w:eastAsia="Times New Roman" w:hAnsi="Times New Roman"/>
          <w:b/>
          <w:kern w:val="0"/>
        </w:rPr>
        <w:tab/>
        <w:t>FARMAKOLOGINĖS SAVYBĖS</w:t>
      </w:r>
    </w:p>
    <w:p w14:paraId="36A9AAF9"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2610EF25"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5.1</w:t>
      </w:r>
      <w:r w:rsidRPr="00F03CC4">
        <w:rPr>
          <w:rFonts w:ascii="Times New Roman" w:eastAsia="Times New Roman" w:hAnsi="Times New Roman"/>
          <w:b/>
          <w:kern w:val="28"/>
        </w:rPr>
        <w:tab/>
        <w:t>Farmakodinaminės savybės</w:t>
      </w:r>
    </w:p>
    <w:p w14:paraId="72B32C5D"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EB9E864"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Farmakoterapinė grupė – pusiau sintetiniai, betalaktamazei jautrūs, betalaktaminiai antibiotikai, benzilpenicilinas (penicilinas G), ATC kodas – J01CE01.</w:t>
      </w:r>
    </w:p>
    <w:p w14:paraId="1D1520DE" w14:textId="77777777" w:rsidR="00F03CC4" w:rsidRPr="00F03CC4" w:rsidRDefault="00F03CC4" w:rsidP="00F03CC4">
      <w:pPr>
        <w:widowControl w:val="0"/>
        <w:spacing w:after="0" w:line="240" w:lineRule="auto"/>
        <w:rPr>
          <w:rFonts w:ascii="Times New Roman" w:eastAsia="Times New Roman" w:hAnsi="Times New Roman"/>
          <w:kern w:val="0"/>
        </w:rPr>
      </w:pPr>
    </w:p>
    <w:p w14:paraId="4E9AA4A3"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u w:val="single"/>
        </w:rPr>
      </w:pPr>
      <w:r w:rsidRPr="00F03CC4">
        <w:rPr>
          <w:rFonts w:ascii="Times New Roman" w:eastAsia="Times New Roman" w:hAnsi="Times New Roman"/>
          <w:kern w:val="0"/>
          <w:u w:val="single"/>
        </w:rPr>
        <w:t>Veikimo mechanizmas</w:t>
      </w:r>
    </w:p>
    <w:p w14:paraId="1DAADFB4"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p>
    <w:p w14:paraId="3F54B1B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Benzilpenicilino veikimo mechanizmas yra paremtas bakterijos ląstelės sienelės sintezės slopinimu (augimo fazės metu), blokuojant prie penicilino besijungiančius baltymus (angl. </w:t>
      </w:r>
      <w:r w:rsidRPr="00F03CC4">
        <w:rPr>
          <w:rFonts w:ascii="Times New Roman" w:eastAsia="Times New Roman" w:hAnsi="Times New Roman"/>
          <w:i/>
          <w:iCs/>
          <w:kern w:val="0"/>
          <w:lang w:bidi="en-US"/>
        </w:rPr>
        <w:t>penicillin-binding proteins</w:t>
      </w:r>
      <w:r w:rsidRPr="00F03CC4">
        <w:rPr>
          <w:rFonts w:ascii="Times New Roman" w:eastAsia="Times New Roman" w:hAnsi="Times New Roman"/>
          <w:kern w:val="0"/>
          <w:lang w:bidi="en-US"/>
        </w:rPr>
        <w:t>, PBP), tokius kaip transpeptidazės. Tai sukelia baktericidinį poveikį.</w:t>
      </w:r>
    </w:p>
    <w:p w14:paraId="2F33861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66ABDF7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u w:val="single"/>
          <w:lang w:bidi="en-US"/>
        </w:rPr>
        <w:t>Santykis tarp farmakokinetikos ir farmakodinamikos</w:t>
      </w:r>
    </w:p>
    <w:p w14:paraId="6AA7F001" w14:textId="77777777" w:rsidR="00F03CC4" w:rsidRPr="00F03CC4" w:rsidRDefault="00D0120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Pr>
          <w:rFonts w:ascii="Times New Roman" w:eastAsia="Times New Roman" w:hAnsi="Times New Roman"/>
          <w:kern w:val="0"/>
          <w:lang w:bidi="en-US"/>
        </w:rPr>
        <w:t>V</w:t>
      </w:r>
      <w:r w:rsidR="00F03CC4" w:rsidRPr="00F03CC4">
        <w:rPr>
          <w:rFonts w:ascii="Times New Roman" w:eastAsia="Times New Roman" w:hAnsi="Times New Roman"/>
          <w:kern w:val="0"/>
          <w:lang w:bidi="en-US"/>
        </w:rPr>
        <w:t>eiksmingumas labai priklauso nuo laikotarpio, kai veikliosios medžiagos koncentracija išlieka didesnė už patogeno minimalią slopinamąją koncentraciją (MSK).</w:t>
      </w:r>
    </w:p>
    <w:p w14:paraId="47AF3D2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8CA563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u w:val="single"/>
          <w:lang w:bidi="en-US"/>
        </w:rPr>
        <w:t>Atsparumo mechanizmai</w:t>
      </w:r>
    </w:p>
    <w:p w14:paraId="755958C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Atsparumas benzilpenicilinui gali atsirasti toliau išvardytais mechanizmais.</w:t>
      </w:r>
    </w:p>
    <w:p w14:paraId="7FAFFFB1" w14:textId="77777777" w:rsidR="00F03CC4" w:rsidRPr="00F03CC4" w:rsidRDefault="00F03CC4">
      <w:pPr>
        <w:widowControl w:val="0"/>
        <w:numPr>
          <w:ilvl w:val="0"/>
          <w:numId w:val="9"/>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Betalaktamazių sukeliamas inaktyvinimas. Benzilpenicilinas yra jautrus betalaktamazėms ir todėl nėra veiksmingas prieš betalaktamazes gaminančias bakterijas (pvz., stafilokokus ar gonokokus).</w:t>
      </w:r>
    </w:p>
    <w:p w14:paraId="1DF12011" w14:textId="77777777" w:rsidR="00F03CC4" w:rsidRPr="00F03CC4" w:rsidRDefault="00F03CC4">
      <w:pPr>
        <w:widowControl w:val="0"/>
        <w:numPr>
          <w:ilvl w:val="0"/>
          <w:numId w:val="9"/>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Sumažėjęs PBP afinitetas benzilpenicilinui. Pneumokokų ir kelių kitų streptokokų įgytas atsparumas benzilpenicilinui atsiranda dėl mutacijų sukeltų esamų PBP modifikacijų. Vis dėlto papildomo PBP, turinčio mažesnį afinitetą benzilpenicilinui, susidarymas lemia meticilinui (oksacilinui) atsparių stafilokokų atsparumą.</w:t>
      </w:r>
    </w:p>
    <w:p w14:paraId="4667DBE8" w14:textId="77777777" w:rsidR="00F03CC4" w:rsidRPr="00F03CC4" w:rsidRDefault="00F03CC4">
      <w:pPr>
        <w:widowControl w:val="0"/>
        <w:numPr>
          <w:ilvl w:val="0"/>
          <w:numId w:val="9"/>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Gramneigiamose bakterijose nepakankamas benzilpenicilino prasiskverbimas p</w:t>
      </w:r>
      <w:r w:rsidR="007E4997">
        <w:rPr>
          <w:rFonts w:ascii="Times New Roman" w:eastAsia="Times New Roman" w:hAnsi="Times New Roman"/>
          <w:kern w:val="0"/>
          <w:lang w:bidi="en-US"/>
        </w:rPr>
        <w:t>er</w:t>
      </w:r>
      <w:r w:rsidRPr="00F03CC4">
        <w:rPr>
          <w:rFonts w:ascii="Times New Roman" w:eastAsia="Times New Roman" w:hAnsi="Times New Roman"/>
          <w:kern w:val="0"/>
          <w:lang w:bidi="en-US"/>
        </w:rPr>
        <w:t xml:space="preserve"> išorinę ląstelės sienelę gali lemti nepakankamą PBP slopinimą.</w:t>
      </w:r>
    </w:p>
    <w:p w14:paraId="196C21CF" w14:textId="77777777" w:rsidR="00F03CC4" w:rsidRPr="00F03CC4" w:rsidRDefault="00F03CC4">
      <w:pPr>
        <w:widowControl w:val="0"/>
        <w:numPr>
          <w:ilvl w:val="0"/>
          <w:numId w:val="9"/>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Benzilpanicilinas gali būti aktyviai pernešamas iš ląstelės veikiant srauto siurbliams.</w:t>
      </w:r>
    </w:p>
    <w:p w14:paraId="6459C376" w14:textId="77777777" w:rsidR="00F03CC4" w:rsidRPr="00F03CC4" w:rsidRDefault="00F03CC4" w:rsidP="00F03CC4">
      <w:pPr>
        <w:widowControl w:val="0"/>
        <w:tabs>
          <w:tab w:val="left" w:pos="0"/>
        </w:tabs>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Benzilpenicilin</w:t>
      </w:r>
      <w:r w:rsidR="007E4997">
        <w:rPr>
          <w:rFonts w:ascii="Times New Roman" w:eastAsia="Times New Roman" w:hAnsi="Times New Roman"/>
          <w:kern w:val="0"/>
          <w:lang w:bidi="en-US"/>
        </w:rPr>
        <w:t>ui</w:t>
      </w:r>
      <w:r w:rsidRPr="00F03CC4">
        <w:rPr>
          <w:rFonts w:ascii="Times New Roman" w:eastAsia="Times New Roman" w:hAnsi="Times New Roman"/>
          <w:kern w:val="0"/>
          <w:lang w:bidi="en-US"/>
        </w:rPr>
        <w:t xml:space="preserve"> yra būdingas dalinis arba visiškas kryžminis atsparumas kitiems penicilinams ir cefalosporinams.</w:t>
      </w:r>
    </w:p>
    <w:p w14:paraId="62AC67B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0B14069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u w:val="single"/>
          <w:lang w:bidi="en-US"/>
        </w:rPr>
        <w:t>Jautrumo ribos</w:t>
      </w:r>
    </w:p>
    <w:p w14:paraId="1A4D954A" w14:textId="77777777" w:rsidR="00400B60"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Benzilpenicilino tyrimas atliekamas naudojant standartinio praskiedimo serijas. Rezultatai vertinami pagal benzilpenicilino jautrumo ribas.</w:t>
      </w:r>
    </w:p>
    <w:p w14:paraId="2D6507D5" w14:textId="77777777" w:rsidR="00400B60" w:rsidRPr="00400B60" w:rsidRDefault="00400B60"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17EA48F4" w14:textId="77777777" w:rsidR="00400B60" w:rsidRPr="00400B60" w:rsidRDefault="00400B60" w:rsidP="00400B60">
      <w:pPr>
        <w:widowControl w:val="0"/>
        <w:kinsoku w:val="0"/>
        <w:overflowPunct w:val="0"/>
        <w:autoSpaceDE w:val="0"/>
        <w:autoSpaceDN w:val="0"/>
        <w:spacing w:after="8" w:line="240" w:lineRule="auto"/>
        <w:rPr>
          <w:rFonts w:ascii="Times New Roman" w:eastAsia="Times New Roman" w:hAnsi="Times New Roman"/>
          <w:kern w:val="0"/>
          <w:u w:val="single"/>
          <w:lang w:bidi="en-US"/>
        </w:rPr>
      </w:pPr>
      <w:r w:rsidRPr="00400B60">
        <w:rPr>
          <w:rFonts w:ascii="Times New Roman" w:eastAsia="Times New Roman" w:hAnsi="Times New Roman"/>
          <w:kern w:val="0"/>
          <w:u w:val="single"/>
          <w:lang w:bidi="en-US"/>
        </w:rPr>
        <w:t>Jautrumo tyrimo ribos</w:t>
      </w:r>
    </w:p>
    <w:p w14:paraId="11FD7290" w14:textId="51EC9F74" w:rsidR="00400B60" w:rsidRPr="00CC346D" w:rsidRDefault="00400B60" w:rsidP="00400B60">
      <w:pPr>
        <w:widowControl w:val="0"/>
        <w:kinsoku w:val="0"/>
        <w:overflowPunct w:val="0"/>
        <w:autoSpaceDE w:val="0"/>
        <w:autoSpaceDN w:val="0"/>
        <w:spacing w:after="8" w:line="240" w:lineRule="auto"/>
        <w:rPr>
          <w:rFonts w:ascii="Times New Roman" w:eastAsia="Times New Roman" w:hAnsi="Times New Roman"/>
          <w:kern w:val="0"/>
          <w:lang w:bidi="en-US"/>
        </w:rPr>
      </w:pPr>
      <w:r w:rsidRPr="00F03CC4">
        <w:rPr>
          <w:rFonts w:ascii="Times New Roman" w:eastAsia="Times New Roman" w:hAnsi="Times New Roman"/>
          <w:snapToGrid w:val="0"/>
          <w:kern w:val="0"/>
          <w:lang w:eastAsia="lt-LT"/>
        </w:rPr>
        <w:t xml:space="preserve">Europos antimikrobinio jautrumo ištyrimo komiteto (angl. </w:t>
      </w:r>
      <w:r w:rsidRPr="00F03CC4">
        <w:rPr>
          <w:rFonts w:ascii="Times New Roman" w:eastAsia="Times New Roman" w:hAnsi="Times New Roman"/>
          <w:i/>
          <w:iCs/>
          <w:snapToGrid w:val="0"/>
          <w:kern w:val="0"/>
          <w:lang w:eastAsia="lt-LT"/>
        </w:rPr>
        <w:t>European Committee on Antimicrobial Susceptibility Testing</w:t>
      </w:r>
      <w:r w:rsidRPr="00F03CC4">
        <w:rPr>
          <w:rFonts w:ascii="Times New Roman" w:eastAsia="Times New Roman" w:hAnsi="Times New Roman"/>
          <w:snapToGrid w:val="0"/>
          <w:kern w:val="0"/>
          <w:lang w:eastAsia="lt-LT"/>
        </w:rPr>
        <w:t>, EUCAST)</w:t>
      </w:r>
      <w:r>
        <w:rPr>
          <w:rFonts w:ascii="Times New Roman" w:eastAsia="Times New Roman" w:hAnsi="Times New Roman"/>
          <w:snapToGrid w:val="0"/>
          <w:kern w:val="0"/>
          <w:lang w:eastAsia="lt-LT"/>
        </w:rPr>
        <w:t xml:space="preserve"> nustatytos m</w:t>
      </w:r>
      <w:r w:rsidRPr="00400B60">
        <w:rPr>
          <w:rFonts w:ascii="Times New Roman" w:eastAsia="Times New Roman" w:hAnsi="Times New Roman"/>
          <w:kern w:val="0"/>
          <w:lang w:bidi="en-US"/>
        </w:rPr>
        <w:t>inim</w:t>
      </w:r>
      <w:r>
        <w:rPr>
          <w:rFonts w:ascii="Times New Roman" w:eastAsia="Times New Roman" w:hAnsi="Times New Roman"/>
          <w:kern w:val="0"/>
          <w:lang w:bidi="en-US"/>
        </w:rPr>
        <w:t>alios slopinamosios koncentracijos (MSK) ribos</w:t>
      </w:r>
      <w:r w:rsidR="00D9068A">
        <w:rPr>
          <w:rFonts w:ascii="Times New Roman" w:eastAsia="Times New Roman" w:hAnsi="Times New Roman"/>
          <w:kern w:val="0"/>
          <w:lang w:bidi="en-US"/>
        </w:rPr>
        <w:t xml:space="preserve"> </w:t>
      </w:r>
      <w:r>
        <w:rPr>
          <w:rFonts w:ascii="Times New Roman" w:eastAsia="Times New Roman" w:hAnsi="Times New Roman"/>
          <w:kern w:val="0"/>
          <w:lang w:bidi="en-US"/>
        </w:rPr>
        <w:t xml:space="preserve">yra pateiktos </w:t>
      </w:r>
      <w:r w:rsidRPr="00F03CC4">
        <w:rPr>
          <w:rFonts w:ascii="Times New Roman" w:eastAsia="Times New Roman" w:hAnsi="Times New Roman"/>
          <w:kern w:val="0"/>
          <w:lang w:bidi="en-US"/>
        </w:rPr>
        <w:t>Europos vaistų a</w:t>
      </w:r>
      <w:r>
        <w:rPr>
          <w:rFonts w:ascii="Times New Roman" w:eastAsia="Times New Roman" w:hAnsi="Times New Roman"/>
          <w:kern w:val="0"/>
          <w:lang w:bidi="en-US"/>
        </w:rPr>
        <w:t>g</w:t>
      </w:r>
      <w:r w:rsidRPr="00F03CC4">
        <w:rPr>
          <w:rFonts w:ascii="Times New Roman" w:eastAsia="Times New Roman" w:hAnsi="Times New Roman"/>
          <w:kern w:val="0"/>
          <w:lang w:bidi="en-US"/>
        </w:rPr>
        <w:t xml:space="preserve">entūros </w:t>
      </w:r>
      <w:r>
        <w:rPr>
          <w:rFonts w:ascii="Times New Roman" w:eastAsia="Times New Roman" w:hAnsi="Times New Roman"/>
          <w:kern w:val="0"/>
          <w:lang w:bidi="en-US"/>
        </w:rPr>
        <w:t xml:space="preserve">(EVA) </w:t>
      </w:r>
      <w:r w:rsidRPr="00F03CC4">
        <w:rPr>
          <w:rFonts w:ascii="Times New Roman" w:eastAsia="Times New Roman" w:hAnsi="Times New Roman"/>
          <w:kern w:val="0"/>
          <w:lang w:bidi="en-US"/>
        </w:rPr>
        <w:t>tinklalapyje</w:t>
      </w:r>
      <w:r w:rsidRPr="00400B60">
        <w:rPr>
          <w:rFonts w:ascii="Times New Roman" w:eastAsia="Times New Roman" w:hAnsi="Times New Roman"/>
          <w:kern w:val="0"/>
          <w:lang w:bidi="en-US"/>
        </w:rPr>
        <w:t xml:space="preserve">: </w:t>
      </w:r>
      <w:r w:rsidRPr="00CC346D">
        <w:rPr>
          <w:rFonts w:ascii="Times New Roman" w:eastAsia="Times New Roman" w:hAnsi="Times New Roman"/>
          <w:kern w:val="0"/>
          <w:lang w:bidi="en-US"/>
        </w:rPr>
        <w:t>https://www.ema.europa.eu/en/evaluation-medicinal-products-indicated-treatment-bacterial-infections- scientific-guideline#minimum-inhibitory-concentration-(mic)-breakpoints-section</w:t>
      </w:r>
      <w:r w:rsidR="007E4997" w:rsidRPr="00AE3490">
        <w:rPr>
          <w:rFonts w:ascii="Times New Roman" w:eastAsia="Times New Roman" w:hAnsi="Times New Roman"/>
          <w:kern w:val="0"/>
          <w:lang w:bidi="en-US"/>
        </w:rPr>
        <w:t>.</w:t>
      </w:r>
    </w:p>
    <w:p w14:paraId="4320C17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5AAA290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u w:val="single"/>
          <w:lang w:bidi="en-US"/>
        </w:rPr>
        <w:t>Įgyto atsparumo paplitimas</w:t>
      </w:r>
    </w:p>
    <w:p w14:paraId="4CF4B9A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Atspariais tapusių mikroorganizmų paplitimas priklausomai nuo geografinės vietos ir laiko gali skirtis, todėl reikia susipažinti su vietine informacija apie atsparumą, ypač siekiant tinkamai gydyti sunkias infekcines ligas. Jeigu, remiantis vietiniais atsparumo duomenimis, benzilpenicilino veiksmingumas kelia abejonių, reikia kreiptis patarimo į ekspertą. Ypač sunkios infekcijos ar nesėkmingo gydymo atvejais būtina nustatyti mikrobiologinę diagnozę, identifikuojant sukėlėją ir jo jautrumą benzilpenicilinui.</w:t>
      </w:r>
    </w:p>
    <w:p w14:paraId="6381FEE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0D1D8EB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Įgyto atsparumo paplitimas remiantis pastarųjų 5 metų duomenimis, gautais iš nacionalinių atsparumo stebėjimo projektų ir tyrimų (versija: 2019 m. balandžio mėn.):</w:t>
      </w:r>
    </w:p>
    <w:p w14:paraId="41F9847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4820" w:type="pct"/>
        <w:tblCellMar>
          <w:left w:w="0" w:type="dxa"/>
          <w:right w:w="0" w:type="dxa"/>
        </w:tblCellMar>
        <w:tblLook w:val="0000" w:firstRow="0" w:lastRow="0" w:firstColumn="0" w:lastColumn="0" w:noHBand="0" w:noVBand="0"/>
      </w:tblPr>
      <w:tblGrid>
        <w:gridCol w:w="8728"/>
      </w:tblGrid>
      <w:tr w:rsidR="00F03CC4" w:rsidRPr="00F03CC4" w14:paraId="794845E7"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shd w:val="clear" w:color="auto" w:fill="D0CECE"/>
          </w:tcPr>
          <w:p w14:paraId="1C5B6542"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kern w:val="0"/>
                <w:lang w:bidi="en-US"/>
              </w:rPr>
            </w:pPr>
            <w:r w:rsidRPr="00F03CC4">
              <w:rPr>
                <w:rFonts w:ascii="Times New Roman" w:eastAsia="Times New Roman" w:hAnsi="Times New Roman"/>
                <w:b/>
                <w:bCs/>
                <w:kern w:val="0"/>
                <w:lang w:bidi="en-US"/>
              </w:rPr>
              <w:t>Paprastai jautrios rūšys</w:t>
            </w:r>
          </w:p>
        </w:tc>
      </w:tr>
      <w:tr w:rsidR="00F03CC4" w:rsidRPr="00F03CC4" w14:paraId="1A4503AC"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64AEA035"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Aerobiniai gramteigiami mikroorganizmai</w:t>
            </w:r>
          </w:p>
        </w:tc>
      </w:tr>
      <w:tr w:rsidR="00F03CC4" w:rsidRPr="00F03CC4" w14:paraId="00A186DC"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64AA9EF8"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Actinomyces israelii °</w:t>
            </w:r>
          </w:p>
        </w:tc>
      </w:tr>
      <w:tr w:rsidR="00F03CC4" w:rsidRPr="00F03CC4" w14:paraId="7A42D652"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4FBF5593"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Corynebacterium diphtheriae °</w:t>
            </w:r>
          </w:p>
        </w:tc>
      </w:tr>
      <w:tr w:rsidR="00F03CC4" w:rsidRPr="00F03CC4" w14:paraId="33577C8A"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7124FEFF"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Erysipelothrix rhusiopathiae °</w:t>
            </w:r>
          </w:p>
        </w:tc>
      </w:tr>
      <w:tr w:rsidR="00F03CC4" w:rsidRPr="00F03CC4" w14:paraId="5B0284FD"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3E51965F"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Gardnerella vaginalis °</w:t>
            </w:r>
          </w:p>
        </w:tc>
      </w:tr>
      <w:tr w:rsidR="00F03CC4" w:rsidRPr="00F03CC4" w14:paraId="5524ADF3"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0AB4CCE2"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Streptococcus agalactiae</w:t>
            </w:r>
          </w:p>
        </w:tc>
      </w:tr>
      <w:tr w:rsidR="00F03CC4" w:rsidRPr="00F03CC4" w14:paraId="50932B88"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7B3237CA"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Streptococcus pneumoniae</w:t>
            </w:r>
          </w:p>
        </w:tc>
      </w:tr>
      <w:tr w:rsidR="00F03CC4" w:rsidRPr="00F03CC4" w14:paraId="62C6851C"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38F9D0A8"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Streptococcus pyogenes</w:t>
            </w:r>
          </w:p>
        </w:tc>
      </w:tr>
      <w:tr w:rsidR="00F03CC4" w:rsidRPr="00F03CC4" w14:paraId="2A1325E7" w14:textId="77777777" w:rsidTr="003F48AF">
        <w:trPr>
          <w:trHeight w:val="661"/>
        </w:trPr>
        <w:tc>
          <w:tcPr>
            <w:tcW w:w="5000" w:type="pct"/>
            <w:tcBorders>
              <w:top w:val="single" w:sz="6" w:space="0" w:color="000000"/>
              <w:left w:val="single" w:sz="6" w:space="0" w:color="000000"/>
              <w:bottom w:val="single" w:sz="6" w:space="0" w:color="000000"/>
              <w:right w:val="single" w:sz="6" w:space="0" w:color="000000"/>
            </w:tcBorders>
          </w:tcPr>
          <w:p w14:paraId="74ED7955"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 xml:space="preserve">Streptococcus dysgalactiae </w:t>
            </w:r>
            <w:r w:rsidRPr="00F03CC4">
              <w:rPr>
                <w:rFonts w:ascii="Times New Roman" w:eastAsia="Times New Roman" w:hAnsi="Times New Roman"/>
                <w:kern w:val="0"/>
                <w:lang w:bidi="en-US"/>
              </w:rPr>
              <w:t xml:space="preserve">porūšis </w:t>
            </w:r>
            <w:r w:rsidRPr="00F03CC4">
              <w:rPr>
                <w:rFonts w:ascii="Times New Roman" w:eastAsia="Times New Roman" w:hAnsi="Times New Roman"/>
                <w:i/>
                <w:iCs/>
                <w:kern w:val="0"/>
                <w:lang w:bidi="en-US"/>
              </w:rPr>
              <w:t>equisimilis</w:t>
            </w:r>
          </w:p>
          <w:p w14:paraId="55549CE0"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kern w:val="0"/>
                <w:lang w:bidi="en-US"/>
              </w:rPr>
              <w:t>(C ir G grupių streptokokai)</w:t>
            </w:r>
          </w:p>
        </w:tc>
      </w:tr>
      <w:tr w:rsidR="00F03CC4" w:rsidRPr="00F03CC4" w14:paraId="49E774A1"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3BA1D14E"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Viridans </w:t>
            </w:r>
            <w:r w:rsidRPr="00F03CC4">
              <w:rPr>
                <w:rFonts w:ascii="Times New Roman" w:eastAsia="Times New Roman" w:hAnsi="Times New Roman"/>
                <w:kern w:val="0"/>
                <w:lang w:bidi="en-US"/>
              </w:rPr>
              <w:t xml:space="preserve">grupės streptokokai ° </w:t>
            </w:r>
            <w:r w:rsidRPr="00F03CC4">
              <w:rPr>
                <w:rFonts w:ascii="Times New Roman" w:eastAsia="Times New Roman" w:hAnsi="Times New Roman"/>
                <w:kern w:val="0"/>
                <w:vertAlign w:val="superscript"/>
                <w:lang w:bidi="en-US"/>
              </w:rPr>
              <w:t>^</w:t>
            </w:r>
          </w:p>
        </w:tc>
      </w:tr>
      <w:tr w:rsidR="00F03CC4" w:rsidRPr="00F03CC4" w14:paraId="65C647EC"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4F720F6A"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Aerobiniai gramneigiami mikroorganizmai</w:t>
            </w:r>
          </w:p>
        </w:tc>
      </w:tr>
      <w:tr w:rsidR="00F03CC4" w:rsidRPr="00F03CC4" w14:paraId="6A031AE3"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02C21097"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i/>
                <w:iCs/>
                <w:kern w:val="0"/>
                <w:lang w:bidi="en-US"/>
              </w:rPr>
              <w:lastRenderedPageBreak/>
              <w:t xml:space="preserve">Borrelia burgdorferi </w:t>
            </w:r>
            <w:r w:rsidRPr="00F03CC4">
              <w:rPr>
                <w:rFonts w:ascii="Times New Roman" w:eastAsia="Times New Roman" w:hAnsi="Times New Roman"/>
                <w:kern w:val="0"/>
                <w:lang w:bidi="en-US"/>
              </w:rPr>
              <w:t>°</w:t>
            </w:r>
          </w:p>
        </w:tc>
      </w:tr>
      <w:tr w:rsidR="00F03CC4" w:rsidRPr="00F03CC4" w14:paraId="61E1CD64"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142B72DA"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Eikenella corrodens </w:t>
            </w:r>
            <w:r w:rsidRPr="00F03CC4">
              <w:rPr>
                <w:rFonts w:ascii="Times New Roman" w:eastAsia="Times New Roman" w:hAnsi="Times New Roman"/>
                <w:kern w:val="0"/>
                <w:lang w:bidi="en-US"/>
              </w:rPr>
              <w:t xml:space="preserve">° </w:t>
            </w:r>
            <w:r w:rsidRPr="00F03CC4">
              <w:rPr>
                <w:rFonts w:ascii="Times New Roman" w:eastAsia="Times New Roman" w:hAnsi="Times New Roman"/>
                <w:kern w:val="0"/>
                <w:vertAlign w:val="superscript"/>
                <w:lang w:bidi="en-US"/>
              </w:rPr>
              <w:t>$</w:t>
            </w:r>
          </w:p>
        </w:tc>
      </w:tr>
      <w:tr w:rsidR="00F03CC4" w:rsidRPr="00F03CC4" w14:paraId="18EA2709"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2E915803"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Haemophilus influenzae </w:t>
            </w:r>
            <w:r w:rsidRPr="00F03CC4">
              <w:rPr>
                <w:rFonts w:ascii="Times New Roman" w:eastAsia="Times New Roman" w:hAnsi="Times New Roman"/>
                <w:kern w:val="0"/>
                <w:lang w:bidi="en-US"/>
              </w:rPr>
              <w:t xml:space="preserve">° </w:t>
            </w:r>
            <w:r w:rsidRPr="00F03CC4">
              <w:rPr>
                <w:rFonts w:ascii="Times New Roman" w:eastAsia="Times New Roman" w:hAnsi="Times New Roman"/>
                <w:kern w:val="0"/>
                <w:vertAlign w:val="superscript"/>
                <w:lang w:bidi="en-US"/>
              </w:rPr>
              <w:t>$</w:t>
            </w:r>
          </w:p>
        </w:tc>
      </w:tr>
      <w:tr w:rsidR="00F03CC4" w:rsidRPr="00F03CC4" w14:paraId="0E7B575F"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69E843BB"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Neisseria meningitidis °</w:t>
            </w:r>
          </w:p>
        </w:tc>
      </w:tr>
      <w:tr w:rsidR="00F03CC4" w:rsidRPr="00F03CC4" w14:paraId="4962AAC6"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2CD38359"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Anaerobiniai mikroorganizmai</w:t>
            </w:r>
          </w:p>
        </w:tc>
      </w:tr>
      <w:tr w:rsidR="00F03CC4" w:rsidRPr="00F03CC4" w14:paraId="1503A5DD"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693E45AB"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Clostridium perfringens °</w:t>
            </w:r>
          </w:p>
        </w:tc>
      </w:tr>
      <w:tr w:rsidR="00F03CC4" w:rsidRPr="00F03CC4" w14:paraId="137CC4C6"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47FEC29C"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Clostridium tetani °</w:t>
            </w:r>
          </w:p>
        </w:tc>
      </w:tr>
      <w:tr w:rsidR="00F03CC4" w:rsidRPr="00F03CC4" w14:paraId="6A6FC100"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34959B33"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Fusobacterium </w:t>
            </w:r>
            <w:r w:rsidRPr="00F03CC4">
              <w:rPr>
                <w:rFonts w:ascii="Times New Roman" w:eastAsia="Times New Roman" w:hAnsi="Times New Roman"/>
                <w:kern w:val="0"/>
                <w:lang w:bidi="en-US"/>
              </w:rPr>
              <w:t>rūšys °</w:t>
            </w:r>
          </w:p>
        </w:tc>
      </w:tr>
      <w:tr w:rsidR="00F03CC4" w:rsidRPr="00F03CC4" w14:paraId="6DFAF1B7"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5C4C1628"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Peptoniphilus </w:t>
            </w:r>
            <w:r w:rsidRPr="00F03CC4">
              <w:rPr>
                <w:rFonts w:ascii="Times New Roman" w:eastAsia="Times New Roman" w:hAnsi="Times New Roman"/>
                <w:kern w:val="0"/>
                <w:lang w:bidi="en-US"/>
              </w:rPr>
              <w:t>rūšys °</w:t>
            </w:r>
          </w:p>
        </w:tc>
      </w:tr>
      <w:tr w:rsidR="00F03CC4" w:rsidRPr="00F03CC4" w14:paraId="6650FAA1" w14:textId="77777777" w:rsidTr="003F48AF">
        <w:trPr>
          <w:trHeight w:val="357"/>
        </w:trPr>
        <w:tc>
          <w:tcPr>
            <w:tcW w:w="5000" w:type="pct"/>
            <w:tcBorders>
              <w:top w:val="single" w:sz="6" w:space="0" w:color="000000"/>
              <w:left w:val="single" w:sz="6" w:space="0" w:color="000000"/>
              <w:bottom w:val="single" w:sz="8" w:space="0" w:color="000000"/>
              <w:right w:val="single" w:sz="6" w:space="0" w:color="000000"/>
            </w:tcBorders>
          </w:tcPr>
          <w:p w14:paraId="4F17FCFB"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Peptostreptococcus </w:t>
            </w:r>
            <w:r w:rsidRPr="00F03CC4">
              <w:rPr>
                <w:rFonts w:ascii="Times New Roman" w:eastAsia="Times New Roman" w:hAnsi="Times New Roman"/>
                <w:kern w:val="0"/>
                <w:lang w:bidi="en-US"/>
              </w:rPr>
              <w:t>rūšys °</w:t>
            </w:r>
          </w:p>
        </w:tc>
      </w:tr>
      <w:tr w:rsidR="00F03CC4" w:rsidRPr="00F03CC4" w14:paraId="1B5706D5" w14:textId="77777777" w:rsidTr="003F48AF">
        <w:trPr>
          <w:trHeight w:val="357"/>
        </w:trPr>
        <w:tc>
          <w:tcPr>
            <w:tcW w:w="5000" w:type="pct"/>
            <w:tcBorders>
              <w:top w:val="single" w:sz="8" w:space="0" w:color="000000"/>
              <w:left w:val="single" w:sz="6" w:space="0" w:color="000000"/>
              <w:bottom w:val="single" w:sz="6" w:space="0" w:color="000000"/>
              <w:right w:val="single" w:sz="6" w:space="0" w:color="000000"/>
            </w:tcBorders>
          </w:tcPr>
          <w:p w14:paraId="4BABDD56"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Veillonella parvula °</w:t>
            </w:r>
          </w:p>
        </w:tc>
      </w:tr>
      <w:tr w:rsidR="00F03CC4" w:rsidRPr="00F03CC4" w14:paraId="4E10F745"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74ADE401"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Kiti mikroorganizmai</w:t>
            </w:r>
          </w:p>
        </w:tc>
      </w:tr>
      <w:tr w:rsidR="00F03CC4" w:rsidRPr="00F03CC4" w14:paraId="7D3E0266"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7BEAE41C"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Treponema pallidum °</w:t>
            </w:r>
          </w:p>
        </w:tc>
      </w:tr>
      <w:tr w:rsidR="00F03CC4" w:rsidRPr="00F03CC4" w14:paraId="434E41DC"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shd w:val="clear" w:color="auto" w:fill="DFDFDF"/>
          </w:tcPr>
          <w:p w14:paraId="4EEF098D"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kern w:val="0"/>
                <w:lang w:bidi="en-US"/>
              </w:rPr>
            </w:pPr>
            <w:r w:rsidRPr="00F03CC4">
              <w:rPr>
                <w:rFonts w:ascii="Times New Roman" w:eastAsia="Times New Roman" w:hAnsi="Times New Roman"/>
                <w:b/>
                <w:bCs/>
                <w:kern w:val="0"/>
                <w:lang w:bidi="en-US"/>
              </w:rPr>
              <w:t>Rūšys, kurių įgytas atsparumas vartojimo metu gali kelti problemų</w:t>
            </w:r>
          </w:p>
        </w:tc>
      </w:tr>
      <w:tr w:rsidR="00F03CC4" w:rsidRPr="00F03CC4" w14:paraId="661A96CF"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2C417462"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Aerobiniai gramteigiami mikroorganizmai</w:t>
            </w:r>
          </w:p>
        </w:tc>
      </w:tr>
      <w:tr w:rsidR="00F03CC4" w:rsidRPr="00F03CC4" w14:paraId="38113C9E"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251880C8"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Enterococcus faecalis </w:t>
            </w:r>
            <w:r w:rsidRPr="00F03CC4">
              <w:rPr>
                <w:rFonts w:ascii="Times New Roman" w:eastAsia="Times New Roman" w:hAnsi="Times New Roman"/>
                <w:kern w:val="0"/>
                <w:vertAlign w:val="superscript"/>
                <w:lang w:bidi="en-US"/>
              </w:rPr>
              <w:t>$</w:t>
            </w:r>
          </w:p>
        </w:tc>
      </w:tr>
      <w:tr w:rsidR="00F03CC4" w:rsidRPr="00F03CC4" w14:paraId="64C64D83"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084F4993"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Staphylococcus aureus </w:t>
            </w:r>
            <w:r w:rsidRPr="00F03CC4">
              <w:rPr>
                <w:rFonts w:ascii="Times New Roman" w:eastAsia="Times New Roman" w:hAnsi="Times New Roman"/>
                <w:kern w:val="0"/>
                <w:vertAlign w:val="superscript"/>
                <w:lang w:bidi="en-US"/>
              </w:rPr>
              <w:t>+</w:t>
            </w:r>
          </w:p>
        </w:tc>
      </w:tr>
      <w:tr w:rsidR="00F03CC4" w:rsidRPr="00F03CC4" w14:paraId="469419A2"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269894E0"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Staphylococcus epidermidis </w:t>
            </w:r>
            <w:r w:rsidRPr="00F03CC4">
              <w:rPr>
                <w:rFonts w:ascii="Times New Roman" w:eastAsia="Times New Roman" w:hAnsi="Times New Roman"/>
                <w:kern w:val="0"/>
                <w:vertAlign w:val="superscript"/>
                <w:lang w:bidi="en-US"/>
              </w:rPr>
              <w:t>+</w:t>
            </w:r>
          </w:p>
        </w:tc>
      </w:tr>
      <w:tr w:rsidR="00F03CC4" w:rsidRPr="00F03CC4" w14:paraId="64DB198B"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3AA847E6"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Staphylococcus haemolyticus </w:t>
            </w:r>
            <w:r w:rsidRPr="00F03CC4">
              <w:rPr>
                <w:rFonts w:ascii="Times New Roman" w:eastAsia="Times New Roman" w:hAnsi="Times New Roman"/>
                <w:kern w:val="0"/>
                <w:vertAlign w:val="superscript"/>
                <w:lang w:bidi="en-US"/>
              </w:rPr>
              <w:t>+</w:t>
            </w:r>
          </w:p>
        </w:tc>
      </w:tr>
      <w:tr w:rsidR="00F03CC4" w:rsidRPr="00F03CC4" w14:paraId="13BBB155"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446FE547"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Staphylococcus hominis </w:t>
            </w:r>
            <w:r w:rsidRPr="00F03CC4">
              <w:rPr>
                <w:rFonts w:ascii="Times New Roman" w:eastAsia="Times New Roman" w:hAnsi="Times New Roman"/>
                <w:kern w:val="0"/>
                <w:vertAlign w:val="superscript"/>
                <w:lang w:bidi="en-US"/>
              </w:rPr>
              <w:t>+</w:t>
            </w:r>
          </w:p>
        </w:tc>
      </w:tr>
      <w:tr w:rsidR="00F03CC4" w:rsidRPr="00F03CC4" w14:paraId="5AE32822"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228EC9DF"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Aerobiniai gramneigiami mikroorganizmai</w:t>
            </w:r>
          </w:p>
        </w:tc>
      </w:tr>
      <w:tr w:rsidR="00F03CC4" w:rsidRPr="00F03CC4" w14:paraId="03AF583E"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57877C10"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vertAlign w:val="superscript"/>
                <w:lang w:bidi="en-US"/>
              </w:rPr>
            </w:pPr>
            <w:r w:rsidRPr="00F03CC4">
              <w:rPr>
                <w:rFonts w:ascii="Times New Roman" w:eastAsia="Times New Roman" w:hAnsi="Times New Roman"/>
                <w:i/>
                <w:iCs/>
                <w:kern w:val="0"/>
                <w:lang w:bidi="en-US"/>
              </w:rPr>
              <w:t xml:space="preserve">Neisseria gonorrhoeae </w:t>
            </w:r>
            <w:r w:rsidRPr="00F03CC4">
              <w:rPr>
                <w:rFonts w:ascii="Times New Roman" w:eastAsia="Times New Roman" w:hAnsi="Times New Roman"/>
                <w:kern w:val="0"/>
                <w:vertAlign w:val="superscript"/>
                <w:lang w:bidi="en-US"/>
              </w:rPr>
              <w:t>$</w:t>
            </w:r>
          </w:p>
        </w:tc>
      </w:tr>
      <w:tr w:rsidR="00F03CC4" w:rsidRPr="00F03CC4" w14:paraId="381FBBA1"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shd w:val="clear" w:color="auto" w:fill="D9D9D9"/>
          </w:tcPr>
          <w:p w14:paraId="78D9019C"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kern w:val="0"/>
                <w:lang w:bidi="en-US"/>
              </w:rPr>
            </w:pPr>
            <w:r w:rsidRPr="00F03CC4">
              <w:rPr>
                <w:rFonts w:ascii="Times New Roman" w:eastAsia="Times New Roman" w:hAnsi="Times New Roman"/>
                <w:b/>
                <w:bCs/>
                <w:kern w:val="0"/>
                <w:lang w:bidi="en-US"/>
              </w:rPr>
              <w:t>Natūraliai atsparios rūšys</w:t>
            </w:r>
          </w:p>
        </w:tc>
      </w:tr>
      <w:tr w:rsidR="00F03CC4" w:rsidRPr="00F03CC4" w14:paraId="73D178E6"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346DD001"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Aerobiniai gramteigiami mikroorganizmai</w:t>
            </w:r>
          </w:p>
        </w:tc>
      </w:tr>
      <w:tr w:rsidR="00F03CC4" w:rsidRPr="00F03CC4" w14:paraId="201685C8"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4617F4C8"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Enterococcus faecium</w:t>
            </w:r>
          </w:p>
        </w:tc>
      </w:tr>
      <w:tr w:rsidR="00F03CC4" w:rsidRPr="00F03CC4" w14:paraId="60D0BB48"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1B171D6E"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Nocardia asteroides</w:t>
            </w:r>
          </w:p>
        </w:tc>
      </w:tr>
      <w:tr w:rsidR="00F03CC4" w:rsidRPr="00F03CC4" w14:paraId="1BE3C4A9"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42ADAD72"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Aerobiniai gramneigiami mikroorganizmai</w:t>
            </w:r>
          </w:p>
        </w:tc>
      </w:tr>
      <w:tr w:rsidR="00F03CC4" w:rsidRPr="00F03CC4" w14:paraId="66CFEA28"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0BFC3D7F"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kern w:val="0"/>
                <w:lang w:bidi="en-US"/>
              </w:rPr>
              <w:t xml:space="preserve">Visos </w:t>
            </w:r>
            <w:r w:rsidRPr="00F03CC4">
              <w:rPr>
                <w:rFonts w:ascii="Times New Roman" w:eastAsia="Times New Roman" w:hAnsi="Times New Roman"/>
                <w:i/>
                <w:iCs/>
                <w:kern w:val="0"/>
                <w:lang w:bidi="en-US"/>
              </w:rPr>
              <w:t xml:space="preserve">Enterobacterales </w:t>
            </w:r>
            <w:r w:rsidRPr="00F03CC4">
              <w:rPr>
                <w:rFonts w:ascii="Times New Roman" w:eastAsia="Times New Roman" w:hAnsi="Times New Roman"/>
                <w:kern w:val="0"/>
                <w:lang w:bidi="en-US"/>
              </w:rPr>
              <w:t>rūšys</w:t>
            </w:r>
          </w:p>
        </w:tc>
      </w:tr>
      <w:tr w:rsidR="00F03CC4" w:rsidRPr="00F03CC4" w14:paraId="0D54910E"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5156E323"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Legionella pneumophila</w:t>
            </w:r>
          </w:p>
        </w:tc>
      </w:tr>
      <w:tr w:rsidR="00F03CC4" w:rsidRPr="00F03CC4" w14:paraId="39A75F2E"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004D89AD"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Moraxella catarrhalis</w:t>
            </w:r>
          </w:p>
        </w:tc>
      </w:tr>
      <w:tr w:rsidR="00F03CC4" w:rsidRPr="00F03CC4" w14:paraId="15708566"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64FB3D6E"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i/>
                <w:iCs/>
                <w:kern w:val="0"/>
                <w:lang w:bidi="en-US"/>
              </w:rPr>
            </w:pPr>
            <w:r w:rsidRPr="00F03CC4">
              <w:rPr>
                <w:rFonts w:ascii="Times New Roman" w:eastAsia="Times New Roman" w:hAnsi="Times New Roman"/>
                <w:i/>
                <w:iCs/>
                <w:kern w:val="0"/>
                <w:lang w:bidi="en-US"/>
              </w:rPr>
              <w:t>Pseudomonas aeruginosa</w:t>
            </w:r>
          </w:p>
        </w:tc>
      </w:tr>
      <w:tr w:rsidR="00F03CC4" w:rsidRPr="00F03CC4" w14:paraId="3CECDB36"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18BA44C4"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Anaerobiniai mikroorganizmai</w:t>
            </w:r>
          </w:p>
        </w:tc>
      </w:tr>
      <w:tr w:rsidR="00F03CC4" w:rsidRPr="00F03CC4" w14:paraId="239A5789"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65A26F72"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Bacteroides </w:t>
            </w:r>
            <w:r w:rsidRPr="00F03CC4">
              <w:rPr>
                <w:rFonts w:ascii="Times New Roman" w:eastAsia="Times New Roman" w:hAnsi="Times New Roman"/>
                <w:kern w:val="0"/>
                <w:lang w:bidi="en-US"/>
              </w:rPr>
              <w:t>rūšys</w:t>
            </w:r>
          </w:p>
        </w:tc>
      </w:tr>
      <w:tr w:rsidR="00F03CC4" w:rsidRPr="00F03CC4" w14:paraId="367907DC"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731CE48E" w14:textId="77777777" w:rsidR="00F03CC4" w:rsidRPr="00F03CC4" w:rsidRDefault="00F03CC4" w:rsidP="00F03CC4">
            <w:pPr>
              <w:widowControl w:val="0"/>
              <w:kinsoku w:val="0"/>
              <w:overflowPunct w:val="0"/>
              <w:autoSpaceDE w:val="0"/>
              <w:autoSpaceDN w:val="0"/>
              <w:spacing w:after="0" w:line="240" w:lineRule="auto"/>
              <w:ind w:left="67"/>
              <w:rPr>
                <w:rFonts w:ascii="Times New Roman" w:eastAsia="Times New Roman" w:hAnsi="Times New Roman"/>
                <w:b/>
                <w:bCs/>
                <w:i/>
                <w:iCs/>
                <w:kern w:val="0"/>
                <w:lang w:bidi="en-US"/>
              </w:rPr>
            </w:pPr>
            <w:r w:rsidRPr="00F03CC4">
              <w:rPr>
                <w:rFonts w:ascii="Times New Roman" w:eastAsia="Times New Roman" w:hAnsi="Times New Roman"/>
                <w:b/>
                <w:bCs/>
                <w:i/>
                <w:iCs/>
                <w:kern w:val="0"/>
                <w:lang w:bidi="en-US"/>
              </w:rPr>
              <w:t>Kiti mikroorganizmai</w:t>
            </w:r>
          </w:p>
        </w:tc>
      </w:tr>
      <w:tr w:rsidR="00F03CC4" w:rsidRPr="00F03CC4" w14:paraId="1CFE596F"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5C2F4887"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Chlamydia </w:t>
            </w:r>
            <w:r w:rsidRPr="00F03CC4">
              <w:rPr>
                <w:rFonts w:ascii="Times New Roman" w:eastAsia="Times New Roman" w:hAnsi="Times New Roman"/>
                <w:kern w:val="0"/>
                <w:lang w:bidi="en-US"/>
              </w:rPr>
              <w:t>rūšys</w:t>
            </w:r>
          </w:p>
        </w:tc>
      </w:tr>
      <w:tr w:rsidR="00F03CC4" w:rsidRPr="00F03CC4" w14:paraId="41CECCA9"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64B9AA80"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Chlamydophila </w:t>
            </w:r>
            <w:r w:rsidRPr="00F03CC4">
              <w:rPr>
                <w:rFonts w:ascii="Times New Roman" w:eastAsia="Times New Roman" w:hAnsi="Times New Roman"/>
                <w:kern w:val="0"/>
                <w:lang w:bidi="en-US"/>
              </w:rPr>
              <w:t>rūšys</w:t>
            </w:r>
          </w:p>
        </w:tc>
      </w:tr>
      <w:tr w:rsidR="00F03CC4" w:rsidRPr="00F03CC4" w14:paraId="310378CB" w14:textId="77777777" w:rsidTr="003F48AF">
        <w:trPr>
          <w:trHeight w:val="360"/>
        </w:trPr>
        <w:tc>
          <w:tcPr>
            <w:tcW w:w="5000" w:type="pct"/>
            <w:tcBorders>
              <w:top w:val="single" w:sz="6" w:space="0" w:color="000000"/>
              <w:left w:val="single" w:sz="6" w:space="0" w:color="000000"/>
              <w:bottom w:val="single" w:sz="6" w:space="0" w:color="000000"/>
              <w:right w:val="single" w:sz="6" w:space="0" w:color="000000"/>
            </w:tcBorders>
          </w:tcPr>
          <w:p w14:paraId="358E5945" w14:textId="77777777" w:rsidR="00F03CC4" w:rsidRPr="00F03CC4" w:rsidRDefault="00F03CC4" w:rsidP="00F03CC4">
            <w:pPr>
              <w:widowControl w:val="0"/>
              <w:kinsoku w:val="0"/>
              <w:overflowPunct w:val="0"/>
              <w:autoSpaceDE w:val="0"/>
              <w:autoSpaceDN w:val="0"/>
              <w:spacing w:after="0" w:line="240" w:lineRule="auto"/>
              <w:ind w:left="352"/>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Mycoplasma </w:t>
            </w:r>
            <w:r w:rsidRPr="00F03CC4">
              <w:rPr>
                <w:rFonts w:ascii="Times New Roman" w:eastAsia="Times New Roman" w:hAnsi="Times New Roman"/>
                <w:kern w:val="0"/>
                <w:lang w:bidi="en-US"/>
              </w:rPr>
              <w:t>rūšys</w:t>
            </w:r>
          </w:p>
        </w:tc>
      </w:tr>
    </w:tbl>
    <w:p w14:paraId="6D3DDD9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96A952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 Skelbiant šią lentelę nebuvo jokių aktualių duomenų. Pirminėje literatūroje, standartiniuose darbuose </w:t>
      </w:r>
      <w:r w:rsidRPr="00F03CC4">
        <w:rPr>
          <w:rFonts w:ascii="Times New Roman" w:eastAsia="Times New Roman" w:hAnsi="Times New Roman"/>
          <w:kern w:val="0"/>
          <w:lang w:bidi="en-US"/>
        </w:rPr>
        <w:lastRenderedPageBreak/>
        <w:t xml:space="preserve">ir terapinėse rekomendacijose </w:t>
      </w:r>
      <w:r w:rsidR="00121BCB">
        <w:rPr>
          <w:rFonts w:ascii="Times New Roman" w:eastAsia="Times New Roman" w:hAnsi="Times New Roman"/>
          <w:kern w:val="0"/>
          <w:lang w:bidi="en-US"/>
        </w:rPr>
        <w:t>manoma</w:t>
      </w:r>
      <w:r w:rsidRPr="00F03CC4">
        <w:rPr>
          <w:rFonts w:ascii="Times New Roman" w:eastAsia="Times New Roman" w:hAnsi="Times New Roman"/>
          <w:kern w:val="0"/>
          <w:lang w:bidi="en-US"/>
        </w:rPr>
        <w:t>, kad mikroorganizmas yra jautrus.</w:t>
      </w:r>
    </w:p>
    <w:p w14:paraId="08E945C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vertAlign w:val="superscript"/>
          <w:lang w:bidi="en-US"/>
        </w:rPr>
        <w:t>$</w:t>
      </w:r>
      <w:r w:rsidRPr="00F03CC4">
        <w:rPr>
          <w:rFonts w:ascii="Times New Roman" w:eastAsia="Times New Roman" w:hAnsi="Times New Roman"/>
          <w:kern w:val="0"/>
          <w:lang w:bidi="en-US"/>
        </w:rPr>
        <w:t xml:space="preserve"> Daugumos izoliatų natūralus jautrumas yra tarpinėse ribose.</w:t>
      </w:r>
    </w:p>
    <w:p w14:paraId="78277F5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vertAlign w:val="superscript"/>
          <w:lang w:bidi="en-US"/>
        </w:rPr>
        <w:t>+</w:t>
      </w:r>
      <w:r w:rsidRPr="00F03CC4">
        <w:rPr>
          <w:rFonts w:ascii="Times New Roman" w:eastAsia="Times New Roman" w:hAnsi="Times New Roman"/>
          <w:kern w:val="0"/>
          <w:lang w:bidi="en-US"/>
        </w:rPr>
        <w:t xml:space="preserve"> Bent viename regione atsparumo dažnis buvo didesnis kaip 50 %.</w:t>
      </w:r>
    </w:p>
    <w:p w14:paraId="1E4D43D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Bendras heterogeninės streptokokų rūšių grupės pavadinimas. Atsparumo lygis gali skirtis priklausomai nuo esamų streptokokų rūšių.</w:t>
      </w:r>
    </w:p>
    <w:p w14:paraId="152F4B52" w14:textId="77777777" w:rsidR="00F03CC4" w:rsidRPr="00F03CC4" w:rsidRDefault="00F03CC4" w:rsidP="00F03CC4">
      <w:pPr>
        <w:widowControl w:val="0"/>
        <w:spacing w:after="0" w:line="240" w:lineRule="auto"/>
        <w:rPr>
          <w:rFonts w:ascii="Times New Roman" w:eastAsia="Times New Roman" w:hAnsi="Times New Roman"/>
          <w:kern w:val="0"/>
        </w:rPr>
      </w:pPr>
    </w:p>
    <w:p w14:paraId="52694A93"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5.2</w:t>
      </w:r>
      <w:r w:rsidRPr="00F03CC4">
        <w:rPr>
          <w:rFonts w:ascii="Times New Roman" w:eastAsia="Times New Roman" w:hAnsi="Times New Roman"/>
          <w:b/>
          <w:kern w:val="28"/>
        </w:rPr>
        <w:tab/>
        <w:t>Farmakokinetinės savybės</w:t>
      </w:r>
    </w:p>
    <w:p w14:paraId="2C5ED5AD" w14:textId="77777777" w:rsidR="00F03CC4" w:rsidRPr="00F03CC4" w:rsidRDefault="00F03CC4" w:rsidP="00F03CC4">
      <w:pPr>
        <w:widowControl w:val="0"/>
        <w:spacing w:after="0" w:line="240" w:lineRule="auto"/>
        <w:ind w:left="567" w:hanging="567"/>
        <w:rPr>
          <w:rFonts w:ascii="Times New Roman" w:eastAsia="Times New Roman" w:hAnsi="Times New Roman"/>
          <w:bCs/>
          <w:kern w:val="0"/>
        </w:rPr>
      </w:pPr>
    </w:p>
    <w:p w14:paraId="4D381361" w14:textId="77777777" w:rsidR="00F03CC4" w:rsidRPr="00CC346D" w:rsidRDefault="00425170" w:rsidP="00F03CC4">
      <w:pPr>
        <w:widowControl w:val="0"/>
        <w:autoSpaceDE w:val="0"/>
        <w:autoSpaceDN w:val="0"/>
        <w:adjustRightInd w:val="0"/>
        <w:spacing w:after="0" w:line="240" w:lineRule="auto"/>
        <w:rPr>
          <w:rFonts w:ascii="Times New Roman" w:eastAsia="TimesNewRoman" w:hAnsi="Times New Roman"/>
          <w:i/>
          <w:iCs/>
          <w:kern w:val="0"/>
        </w:rPr>
      </w:pPr>
      <w:r w:rsidRPr="00AE3490">
        <w:rPr>
          <w:rFonts w:ascii="Times New Roman" w:eastAsia="TimesNewRoman" w:hAnsi="Times New Roman"/>
          <w:kern w:val="0"/>
          <w:u w:val="single"/>
        </w:rPr>
        <w:t>Absorbcija</w:t>
      </w:r>
    </w:p>
    <w:p w14:paraId="7B4C5FA7"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Bezilpenicilinas neatsparus rūgščių poveikiui, todėl yra vartojamas tik parenteraliniu būdu. Suleista į raumenis šarminė benzilpenicilino natrio druska yra greitai ir visiškai absorbuojama.</w:t>
      </w:r>
    </w:p>
    <w:p w14:paraId="3BFE8DB1"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 xml:space="preserve">Į raumenis suleidus </w:t>
      </w:r>
      <w:r w:rsidRPr="00D6409F">
        <w:rPr>
          <w:rFonts w:ascii="Times New Roman" w:eastAsia="Times New Roman" w:hAnsi="Times New Roman"/>
          <w:snapToGrid w:val="0"/>
          <w:kern w:val="0"/>
        </w:rPr>
        <w:t xml:space="preserve">10 milijonų TV </w:t>
      </w:r>
      <w:r w:rsidR="00CC346D" w:rsidRPr="00D6409F">
        <w:rPr>
          <w:rFonts w:ascii="Times New Roman" w:eastAsia="Times New Roman" w:hAnsi="Times New Roman"/>
          <w:snapToGrid w:val="0"/>
          <w:kern w:val="0"/>
        </w:rPr>
        <w:t xml:space="preserve">/ </w:t>
      </w:r>
      <w:r w:rsidRPr="00CC346D">
        <w:rPr>
          <w:rFonts w:ascii="Times New Roman" w:eastAsia="Times New Roman" w:hAnsi="Times New Roman"/>
          <w:snapToGrid w:val="0"/>
          <w:kern w:val="0"/>
        </w:rPr>
        <w:t xml:space="preserve">6 g </w:t>
      </w:r>
      <w:r w:rsidR="00CC346D" w:rsidRPr="00CC346D">
        <w:rPr>
          <w:rFonts w:ascii="Times New Roman" w:eastAsia="Times New Roman" w:hAnsi="Times New Roman"/>
          <w:snapToGrid w:val="0"/>
          <w:kern w:val="0"/>
        </w:rPr>
        <w:t xml:space="preserve">/ </w:t>
      </w:r>
      <w:r w:rsidRPr="00D6409F">
        <w:rPr>
          <w:rFonts w:ascii="Times New Roman" w:eastAsia="Times New Roman" w:hAnsi="Times New Roman"/>
          <w:snapToGrid w:val="0"/>
          <w:kern w:val="0"/>
        </w:rPr>
        <w:t>6000 mg</w:t>
      </w:r>
      <w:r w:rsidRPr="00F03CC4">
        <w:rPr>
          <w:rFonts w:ascii="Times New Roman" w:eastAsia="TimesNewRoman" w:hAnsi="Times New Roman"/>
          <w:kern w:val="0"/>
        </w:rPr>
        <w:t xml:space="preserve"> Benzylpenicillin Sodium Kabi, didžiausia koncentracija kraujo plazmoje (</w:t>
      </w:r>
      <w:r w:rsidRPr="00D6409F">
        <w:rPr>
          <w:rFonts w:ascii="Times New Roman" w:eastAsia="Times New Roman" w:hAnsi="Times New Roman"/>
          <w:snapToGrid w:val="0"/>
          <w:kern w:val="0"/>
        </w:rPr>
        <w:t>150</w:t>
      </w:r>
      <w:r w:rsidR="002D0385" w:rsidRPr="00D6409F">
        <w:rPr>
          <w:rFonts w:ascii="Times New Roman" w:eastAsia="Times New Roman" w:hAnsi="Times New Roman"/>
          <w:snapToGrid w:val="0"/>
          <w:kern w:val="0"/>
        </w:rPr>
        <w:t>–</w:t>
      </w:r>
      <w:r w:rsidRPr="00D6409F">
        <w:rPr>
          <w:rFonts w:ascii="Times New Roman" w:eastAsia="Times New Roman" w:hAnsi="Times New Roman"/>
          <w:snapToGrid w:val="0"/>
          <w:kern w:val="0"/>
        </w:rPr>
        <w:t>200 TV/ml</w:t>
      </w:r>
      <w:r w:rsidRPr="00CC346D">
        <w:rPr>
          <w:rFonts w:ascii="Times New Roman" w:eastAsia="Times New Roman" w:hAnsi="Times New Roman"/>
          <w:snapToGrid w:val="0"/>
          <w:kern w:val="0"/>
        </w:rPr>
        <w:t xml:space="preserve"> </w:t>
      </w:r>
      <w:r w:rsidR="00CC346D" w:rsidRPr="00CC346D">
        <w:rPr>
          <w:rFonts w:ascii="Times New Roman" w:eastAsia="Times New Roman" w:hAnsi="Times New Roman"/>
          <w:snapToGrid w:val="0"/>
          <w:kern w:val="0"/>
        </w:rPr>
        <w:t xml:space="preserve">/ </w:t>
      </w:r>
      <w:r w:rsidRPr="00D6409F">
        <w:rPr>
          <w:rFonts w:ascii="Times New Roman" w:eastAsia="Times New Roman" w:hAnsi="Times New Roman"/>
          <w:snapToGrid w:val="0"/>
          <w:kern w:val="0"/>
        </w:rPr>
        <w:t>0,00009</w:t>
      </w:r>
      <w:r w:rsidR="002D0385" w:rsidRPr="00D6409F">
        <w:rPr>
          <w:rFonts w:ascii="Times New Roman" w:eastAsia="Times New Roman" w:hAnsi="Times New Roman"/>
          <w:snapToGrid w:val="0"/>
          <w:kern w:val="0"/>
        </w:rPr>
        <w:t>–</w:t>
      </w:r>
      <w:r w:rsidRPr="00D6409F">
        <w:rPr>
          <w:rFonts w:ascii="Times New Roman" w:eastAsia="Times New Roman" w:hAnsi="Times New Roman"/>
          <w:snapToGrid w:val="0"/>
          <w:kern w:val="0"/>
        </w:rPr>
        <w:t>0,00012 g/ml</w:t>
      </w:r>
      <w:r w:rsidRPr="00CC346D">
        <w:rPr>
          <w:rFonts w:ascii="Times New Roman" w:eastAsia="Times New Roman" w:hAnsi="Times New Roman"/>
          <w:snapToGrid w:val="0"/>
          <w:kern w:val="0"/>
        </w:rPr>
        <w:t xml:space="preserve"> </w:t>
      </w:r>
      <w:r w:rsidR="00CC346D" w:rsidRPr="00CC346D">
        <w:rPr>
          <w:rFonts w:ascii="Times New Roman" w:eastAsia="Times New Roman" w:hAnsi="Times New Roman"/>
          <w:snapToGrid w:val="0"/>
          <w:kern w:val="0"/>
        </w:rPr>
        <w:t xml:space="preserve">/ </w:t>
      </w:r>
      <w:r w:rsidRPr="00D6409F">
        <w:rPr>
          <w:rFonts w:ascii="Times New Roman" w:eastAsia="Times New Roman" w:hAnsi="Times New Roman"/>
          <w:snapToGrid w:val="0"/>
          <w:kern w:val="0"/>
        </w:rPr>
        <w:t>0,09</w:t>
      </w:r>
      <w:r w:rsidR="002D0385" w:rsidRPr="00D6409F">
        <w:rPr>
          <w:rFonts w:ascii="Times New Roman" w:eastAsia="Times New Roman" w:hAnsi="Times New Roman"/>
          <w:snapToGrid w:val="0"/>
          <w:kern w:val="0"/>
        </w:rPr>
        <w:t>–</w:t>
      </w:r>
      <w:r w:rsidRPr="00D6409F">
        <w:rPr>
          <w:rFonts w:ascii="Times New Roman" w:eastAsia="Times New Roman" w:hAnsi="Times New Roman"/>
          <w:snapToGrid w:val="0"/>
          <w:kern w:val="0"/>
        </w:rPr>
        <w:t>0,12 mg/ml</w:t>
      </w:r>
      <w:r w:rsidRPr="00F03CC4">
        <w:rPr>
          <w:rFonts w:ascii="Times New Roman" w:eastAsia="TimesNewRoman" w:hAnsi="Times New Roman"/>
          <w:kern w:val="0"/>
        </w:rPr>
        <w:t>) pasiekiama po 15</w:t>
      </w:r>
      <w:r w:rsidR="002D0385">
        <w:rPr>
          <w:rFonts w:ascii="Times New Roman" w:eastAsia="TimesNewRoman" w:hAnsi="Times New Roman"/>
          <w:kern w:val="0"/>
        </w:rPr>
        <w:t>–</w:t>
      </w:r>
      <w:r w:rsidRPr="00F03CC4">
        <w:rPr>
          <w:rFonts w:ascii="Times New Roman" w:eastAsia="TimesNewRoman" w:hAnsi="Times New Roman"/>
          <w:kern w:val="0"/>
        </w:rPr>
        <w:t xml:space="preserve">30 minučių. Atliekant trumpalaikę infuziją (per 30 minučių), didžiausia koncentracija gali būti net </w:t>
      </w:r>
      <w:r w:rsidRPr="00D6409F">
        <w:rPr>
          <w:rFonts w:ascii="Times New Roman" w:eastAsia="Times New Roman" w:hAnsi="Times New Roman"/>
          <w:snapToGrid w:val="0"/>
          <w:kern w:val="0"/>
        </w:rPr>
        <w:t>500 TV/ml</w:t>
      </w:r>
      <w:r w:rsidRPr="00CC346D">
        <w:rPr>
          <w:rFonts w:ascii="Times New Roman" w:eastAsia="Times New Roman" w:hAnsi="Times New Roman"/>
          <w:snapToGrid w:val="0"/>
          <w:kern w:val="0"/>
        </w:rPr>
        <w:t xml:space="preserve"> </w:t>
      </w:r>
      <w:r w:rsidR="00CC346D" w:rsidRPr="00CC346D">
        <w:rPr>
          <w:rFonts w:ascii="Times New Roman" w:eastAsia="Times New Roman" w:hAnsi="Times New Roman"/>
          <w:snapToGrid w:val="0"/>
          <w:kern w:val="0"/>
        </w:rPr>
        <w:t xml:space="preserve">/ </w:t>
      </w:r>
      <w:r w:rsidRPr="00D6409F">
        <w:rPr>
          <w:rFonts w:ascii="Times New Roman" w:eastAsia="Times New Roman" w:hAnsi="Times New Roman"/>
          <w:snapToGrid w:val="0"/>
          <w:kern w:val="0"/>
        </w:rPr>
        <w:t>0,0003 g/ml</w:t>
      </w:r>
      <w:r w:rsidRPr="00CC346D">
        <w:rPr>
          <w:rFonts w:ascii="Times New Roman" w:eastAsia="Times New Roman" w:hAnsi="Times New Roman"/>
          <w:snapToGrid w:val="0"/>
          <w:kern w:val="0"/>
        </w:rPr>
        <w:t xml:space="preserve"> </w:t>
      </w:r>
      <w:r w:rsidR="00CC346D" w:rsidRPr="00CC346D">
        <w:rPr>
          <w:rFonts w:ascii="Times New Roman" w:eastAsia="Times New Roman" w:hAnsi="Times New Roman"/>
          <w:snapToGrid w:val="0"/>
          <w:kern w:val="0"/>
        </w:rPr>
        <w:t xml:space="preserve">/ </w:t>
      </w:r>
      <w:r w:rsidRPr="00D6409F">
        <w:rPr>
          <w:rFonts w:ascii="Times New Roman" w:eastAsia="Times New Roman" w:hAnsi="Times New Roman"/>
          <w:snapToGrid w:val="0"/>
          <w:kern w:val="0"/>
        </w:rPr>
        <w:t>0,3 mg/ml</w:t>
      </w:r>
      <w:r w:rsidRPr="00F03CC4">
        <w:rPr>
          <w:rFonts w:ascii="Times New Roman" w:eastAsia="TimesNewRoman" w:hAnsi="Times New Roman"/>
          <w:kern w:val="0"/>
        </w:rPr>
        <w:t xml:space="preserve">. Maždaug 55 % </w:t>
      </w:r>
      <w:r w:rsidR="0038151D">
        <w:rPr>
          <w:rFonts w:ascii="Times New Roman" w:eastAsia="TimesNewRoman" w:hAnsi="Times New Roman"/>
          <w:kern w:val="0"/>
        </w:rPr>
        <w:t>suvartotos</w:t>
      </w:r>
      <w:r w:rsidRPr="00F03CC4">
        <w:rPr>
          <w:rFonts w:ascii="Times New Roman" w:eastAsia="TimesNewRoman" w:hAnsi="Times New Roman"/>
          <w:kern w:val="0"/>
        </w:rPr>
        <w:t xml:space="preserve"> dozės prisijungia prie kraujo plazmos baltymų.</w:t>
      </w:r>
    </w:p>
    <w:p w14:paraId="2F8E9B3D"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0CE64822" w14:textId="2EEDDF59" w:rsidR="00F03CC4" w:rsidRPr="00D6409F" w:rsidRDefault="00F03CC4" w:rsidP="00F03CC4">
      <w:pPr>
        <w:widowControl w:val="0"/>
        <w:autoSpaceDE w:val="0"/>
        <w:autoSpaceDN w:val="0"/>
        <w:adjustRightInd w:val="0"/>
        <w:spacing w:after="0" w:line="240" w:lineRule="auto"/>
        <w:rPr>
          <w:rFonts w:ascii="Times New Roman" w:eastAsia="TimesNewRoman" w:hAnsi="Times New Roman"/>
          <w:kern w:val="0"/>
          <w:u w:val="single"/>
        </w:rPr>
      </w:pPr>
      <w:r w:rsidRPr="00D6409F">
        <w:rPr>
          <w:rFonts w:ascii="Times New Roman" w:eastAsia="TimesNewRoman" w:hAnsi="Times New Roman"/>
          <w:kern w:val="0"/>
          <w:u w:val="single"/>
        </w:rPr>
        <w:t>Pasiskirstymas</w:t>
      </w:r>
    </w:p>
    <w:p w14:paraId="7969F313" w14:textId="2BD0AB2B"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Vartojant dideles penicilino dozes, veiksminga gydomoji koncentracija atsiranda net tuose audiniuose, kuriuos vaistinis preparatas pasiekia sunkiai, pvz., širdies vožtuvuose, kauluose, smegenų skystyje, empiemoje ir kt.</w:t>
      </w:r>
      <w:r w:rsidR="005B0485">
        <w:rPr>
          <w:rFonts w:ascii="Times New Roman" w:eastAsia="TimesNewRoman" w:hAnsi="Times New Roman"/>
          <w:kern w:val="0"/>
        </w:rPr>
        <w:t xml:space="preserve"> </w:t>
      </w:r>
      <w:r w:rsidRPr="00F03CC4">
        <w:rPr>
          <w:rFonts w:ascii="Times New Roman" w:eastAsia="TimesNewRoman" w:hAnsi="Times New Roman"/>
          <w:kern w:val="0"/>
        </w:rPr>
        <w:t>Benzilpenicilin</w:t>
      </w:r>
      <w:r w:rsidR="0038151D">
        <w:rPr>
          <w:rFonts w:ascii="Times New Roman" w:eastAsia="TimesNewRoman" w:hAnsi="Times New Roman"/>
          <w:kern w:val="0"/>
        </w:rPr>
        <w:t>o</w:t>
      </w:r>
      <w:r w:rsidRPr="00F03CC4">
        <w:rPr>
          <w:rFonts w:ascii="Times New Roman" w:eastAsia="TimesNewRoman" w:hAnsi="Times New Roman"/>
          <w:kern w:val="0"/>
        </w:rPr>
        <w:t xml:space="preserve"> prasiskverbia per placentą. Vaisiaus kraujyje jo koncentracija būna 10</w:t>
      </w:r>
      <w:r w:rsidR="002D0385">
        <w:rPr>
          <w:rFonts w:ascii="Times New Roman" w:eastAsia="TimesNewRoman" w:hAnsi="Times New Roman"/>
          <w:kern w:val="0"/>
        </w:rPr>
        <w:t>–</w:t>
      </w:r>
      <w:r w:rsidRPr="00F03CC4">
        <w:rPr>
          <w:rFonts w:ascii="Times New Roman" w:eastAsia="TimesNewRoman" w:hAnsi="Times New Roman"/>
          <w:kern w:val="0"/>
        </w:rPr>
        <w:t xml:space="preserve">30 % motinos kraujo plazmoje esančios koncentracijos. Be to, didelė vaistinio preparato koncentracija būna vaisiaus vandenyse. </w:t>
      </w:r>
      <w:r w:rsidR="0038151D">
        <w:rPr>
          <w:rFonts w:ascii="Times New Roman" w:eastAsia="TimesNewRoman" w:hAnsi="Times New Roman"/>
          <w:kern w:val="0"/>
        </w:rPr>
        <w:t xml:space="preserve">Į </w:t>
      </w:r>
      <w:r w:rsidR="00425170">
        <w:rPr>
          <w:rFonts w:ascii="Times New Roman" w:eastAsia="TimesNewRoman" w:hAnsi="Times New Roman"/>
          <w:kern w:val="0"/>
        </w:rPr>
        <w:t xml:space="preserve">gydytos </w:t>
      </w:r>
      <w:r w:rsidRPr="00F03CC4">
        <w:rPr>
          <w:rFonts w:ascii="Times New Roman" w:eastAsia="TimesNewRoman" w:hAnsi="Times New Roman"/>
          <w:kern w:val="0"/>
        </w:rPr>
        <w:t>moters pien</w:t>
      </w:r>
      <w:r w:rsidR="0038151D">
        <w:rPr>
          <w:rFonts w:ascii="Times New Roman" w:eastAsia="TimesNewRoman" w:hAnsi="Times New Roman"/>
          <w:kern w:val="0"/>
        </w:rPr>
        <w:t>ą</w:t>
      </w:r>
      <w:r w:rsidRPr="00F03CC4">
        <w:rPr>
          <w:rFonts w:ascii="Times New Roman" w:eastAsia="TimesNewRoman" w:hAnsi="Times New Roman"/>
          <w:kern w:val="0"/>
        </w:rPr>
        <w:t xml:space="preserve"> benzilpenicilino išsiskiria mažai. Pasiskirstymo tūris yra maždaug 0,3</w:t>
      </w:r>
      <w:r w:rsidR="002D0385">
        <w:rPr>
          <w:rFonts w:ascii="Times New Roman" w:eastAsia="TimesNewRoman" w:hAnsi="Times New Roman"/>
          <w:kern w:val="0"/>
        </w:rPr>
        <w:t>–</w:t>
      </w:r>
      <w:r w:rsidRPr="00F03CC4">
        <w:rPr>
          <w:rFonts w:ascii="Times New Roman" w:eastAsia="TimesNewRoman" w:hAnsi="Times New Roman"/>
          <w:kern w:val="0"/>
        </w:rPr>
        <w:t>0,4 l/kg, vaikams – maždaug 0,75 l/kg. Prie kraujo plazmos baltymų prisijungia maždaug 55 % benzilpenicilino.</w:t>
      </w:r>
    </w:p>
    <w:p w14:paraId="709F1EFA"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23745F6C" w14:textId="590CBCDD" w:rsidR="00F03CC4" w:rsidRPr="00D6409F" w:rsidRDefault="00F03CC4" w:rsidP="00F03CC4">
      <w:pPr>
        <w:widowControl w:val="0"/>
        <w:autoSpaceDE w:val="0"/>
        <w:autoSpaceDN w:val="0"/>
        <w:adjustRightInd w:val="0"/>
        <w:spacing w:after="0" w:line="240" w:lineRule="auto"/>
        <w:rPr>
          <w:rFonts w:ascii="Times New Roman" w:eastAsia="TimesNewRoman" w:hAnsi="Times New Roman"/>
          <w:kern w:val="0"/>
          <w:u w:val="single"/>
        </w:rPr>
      </w:pPr>
      <w:r w:rsidRPr="00D6409F">
        <w:rPr>
          <w:rFonts w:ascii="Times New Roman" w:eastAsia="TimesNewRoman" w:hAnsi="Times New Roman"/>
          <w:kern w:val="0"/>
          <w:u w:val="single"/>
        </w:rPr>
        <w:t>Biotransformacija ir eliminacija</w:t>
      </w:r>
    </w:p>
    <w:p w14:paraId="427D7CCA"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Didžiausia dozės dalis (50</w:t>
      </w:r>
      <w:r w:rsidR="002D0385">
        <w:rPr>
          <w:rFonts w:ascii="Times New Roman" w:eastAsia="TimesNewRoman" w:hAnsi="Times New Roman"/>
          <w:kern w:val="0"/>
        </w:rPr>
        <w:t>–</w:t>
      </w:r>
      <w:r w:rsidRPr="00F03CC4">
        <w:rPr>
          <w:rFonts w:ascii="Times New Roman" w:eastAsia="TimesNewRoman" w:hAnsi="Times New Roman"/>
          <w:kern w:val="0"/>
        </w:rPr>
        <w:t>80 %) šalinama p</w:t>
      </w:r>
      <w:r w:rsidR="0038151D">
        <w:rPr>
          <w:rFonts w:ascii="Times New Roman" w:eastAsia="TimesNewRoman" w:hAnsi="Times New Roman"/>
          <w:kern w:val="0"/>
        </w:rPr>
        <w:t>er</w:t>
      </w:r>
      <w:r w:rsidRPr="00F03CC4">
        <w:rPr>
          <w:rFonts w:ascii="Times New Roman" w:eastAsia="TimesNewRoman" w:hAnsi="Times New Roman"/>
          <w:kern w:val="0"/>
        </w:rPr>
        <w:t xml:space="preserve"> inkstus daugiausia (85</w:t>
      </w:r>
      <w:r w:rsidR="005B0485">
        <w:rPr>
          <w:rFonts w:ascii="Times New Roman" w:eastAsia="TimesNewRoman" w:hAnsi="Times New Roman"/>
          <w:kern w:val="0"/>
        </w:rPr>
        <w:t>–</w:t>
      </w:r>
      <w:r w:rsidRPr="00F03CC4">
        <w:rPr>
          <w:rFonts w:ascii="Times New Roman" w:eastAsia="TimesNewRoman" w:hAnsi="Times New Roman"/>
          <w:kern w:val="0"/>
        </w:rPr>
        <w:t>95 %) nepakitusia forma, mažesnė dalis aktyvia forma (apie 5 %) šalinama su tulžimi.</w:t>
      </w:r>
    </w:p>
    <w:p w14:paraId="632920F4"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Pacientų, kurių inkstų funkcija normali, pusinės vaistinio preparato eliminacijos iš kraujo plazmos laikas trunka maždaug 30 minučių.</w:t>
      </w:r>
    </w:p>
    <w:p w14:paraId="3BE22D19"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6EE8E69B" w14:textId="77777777" w:rsidR="00F03CC4" w:rsidRPr="004C74AC" w:rsidRDefault="00F03CC4" w:rsidP="00F03CC4">
      <w:pPr>
        <w:widowControl w:val="0"/>
        <w:autoSpaceDE w:val="0"/>
        <w:autoSpaceDN w:val="0"/>
        <w:adjustRightInd w:val="0"/>
        <w:spacing w:after="0" w:line="240" w:lineRule="auto"/>
        <w:rPr>
          <w:rFonts w:ascii="Times New Roman" w:eastAsia="TimesNewRoman" w:hAnsi="Times New Roman"/>
          <w:i/>
          <w:iCs/>
          <w:kern w:val="0"/>
        </w:rPr>
      </w:pPr>
      <w:r w:rsidRPr="004C74AC">
        <w:rPr>
          <w:rFonts w:ascii="Times New Roman" w:eastAsia="TimesNewRoman" w:hAnsi="Times New Roman"/>
          <w:i/>
          <w:iCs/>
          <w:kern w:val="0"/>
        </w:rPr>
        <w:t>Farmakokinetika specifinėse pacientų grupėse</w:t>
      </w:r>
    </w:p>
    <w:p w14:paraId="77E3AFEE" w14:textId="77777777" w:rsidR="00F03CC4" w:rsidRPr="00F03CC4" w:rsidRDefault="00F03CC4">
      <w:pPr>
        <w:widowControl w:val="0"/>
        <w:numPr>
          <w:ilvl w:val="0"/>
          <w:numId w:val="10"/>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i/>
          <w:iCs/>
          <w:kern w:val="0"/>
        </w:rPr>
        <w:t>Cukrinis diabetas</w:t>
      </w:r>
      <w:r w:rsidRPr="00F03CC4">
        <w:rPr>
          <w:rFonts w:ascii="Times New Roman" w:eastAsia="TimesNewRoman" w:hAnsi="Times New Roman"/>
          <w:kern w:val="0"/>
        </w:rPr>
        <w:t>. Tikėtina, kad cukriniu diabetu sergantiems pacientams į raumenis suleisto vaistinio preparato absorbcija iš injekcijos vietos bus lėtesnė.</w:t>
      </w:r>
    </w:p>
    <w:p w14:paraId="74E145C1" w14:textId="77777777" w:rsidR="00F03CC4" w:rsidRPr="00F03CC4" w:rsidRDefault="00F03CC4">
      <w:pPr>
        <w:widowControl w:val="0"/>
        <w:numPr>
          <w:ilvl w:val="0"/>
          <w:numId w:val="10"/>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i/>
          <w:iCs/>
          <w:kern w:val="0"/>
        </w:rPr>
        <w:t>Neišnešioti kūdikiai ir naujagimiai</w:t>
      </w:r>
      <w:r w:rsidRPr="00F03CC4">
        <w:rPr>
          <w:rFonts w:ascii="Times New Roman" w:eastAsia="TimesNewRoman" w:hAnsi="Times New Roman"/>
          <w:kern w:val="0"/>
        </w:rPr>
        <w:t>. Kadangi šios amžiaus grupės pacientų inkstai ir kepenys būna nevisiškai subrendę, penicilino pusinės eliminacijos laikas iš jų kraujo serumo gali trukti iki 3 valandų arba ilgiau. Dėl to tokiems pacientams vaistinio preparato negalima leisti dažniau kaip kas 8</w:t>
      </w:r>
      <w:r w:rsidR="005B0485">
        <w:rPr>
          <w:rFonts w:ascii="Times New Roman" w:eastAsia="TimesNewRoman" w:hAnsi="Times New Roman"/>
          <w:kern w:val="0"/>
        </w:rPr>
        <w:t>–</w:t>
      </w:r>
      <w:r w:rsidRPr="00F03CC4">
        <w:rPr>
          <w:rFonts w:ascii="Times New Roman" w:eastAsia="TimesNewRoman" w:hAnsi="Times New Roman"/>
          <w:kern w:val="0"/>
        </w:rPr>
        <w:t>12 valandų (priklausomai nuo minėtų organų subrendimo).</w:t>
      </w:r>
    </w:p>
    <w:p w14:paraId="013DE68B" w14:textId="77777777" w:rsidR="00F03CC4" w:rsidRPr="00F03CC4" w:rsidRDefault="00F03CC4">
      <w:pPr>
        <w:widowControl w:val="0"/>
        <w:numPr>
          <w:ilvl w:val="0"/>
          <w:numId w:val="10"/>
        </w:numPr>
        <w:tabs>
          <w:tab w:val="left" w:pos="567"/>
        </w:tabs>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NewRoman" w:hAnsi="Times New Roman"/>
          <w:i/>
          <w:iCs/>
          <w:kern w:val="0"/>
        </w:rPr>
        <w:t xml:space="preserve">Senyvi </w:t>
      </w:r>
      <w:r w:rsidR="002E4BAF">
        <w:rPr>
          <w:rFonts w:ascii="Times New Roman" w:eastAsia="TimesNewRoman" w:hAnsi="Times New Roman"/>
          <w:i/>
          <w:iCs/>
          <w:kern w:val="0"/>
        </w:rPr>
        <w:t>pacientai</w:t>
      </w:r>
      <w:r w:rsidRPr="00F03CC4">
        <w:rPr>
          <w:rFonts w:ascii="Times New Roman" w:eastAsia="TimesNewRoman" w:hAnsi="Times New Roman"/>
          <w:kern w:val="0"/>
        </w:rPr>
        <w:t>. Be to, eliminacija gali lėtėti senstant, todėl dozavimą reikia koreguoti atsižvelgiant į konkretaus paciento inkstų funkciją.</w:t>
      </w:r>
    </w:p>
    <w:p w14:paraId="3EC2057D"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34595F95"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5.3</w:t>
      </w:r>
      <w:r w:rsidRPr="00F03CC4">
        <w:rPr>
          <w:rFonts w:ascii="Times New Roman" w:eastAsia="Times New Roman" w:hAnsi="Times New Roman"/>
          <w:b/>
          <w:kern w:val="28"/>
        </w:rPr>
        <w:tab/>
        <w:t>Ikiklinikinių saugumo tyrimų duomenys</w:t>
      </w:r>
    </w:p>
    <w:p w14:paraId="63B4ADE5"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25801112"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Reprodukcijos tyrimai su pelėmis, žiurkėmis ir triušiais neparodė jokio neigiamo poveikio vaisingumui ar vaisiui. Ilgalaikių kancerogeninio poveikio, mutageninio poveikio ar poveikio vaisingumui tyrimų su laboratoriniais gyvūnais nėra atlikta.</w:t>
      </w:r>
    </w:p>
    <w:p w14:paraId="3D1BA213"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68259821"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054A130B"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b/>
          <w:kern w:val="0"/>
        </w:rPr>
        <w:t>6.</w:t>
      </w:r>
      <w:r w:rsidRPr="00F03CC4">
        <w:rPr>
          <w:rFonts w:ascii="Times New Roman" w:eastAsia="Times New Roman" w:hAnsi="Times New Roman"/>
          <w:b/>
          <w:kern w:val="0"/>
        </w:rPr>
        <w:tab/>
        <w:t>FARMACINĖ INFORMACIJA</w:t>
      </w:r>
    </w:p>
    <w:p w14:paraId="05C93370"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12C70A22"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6.1</w:t>
      </w:r>
      <w:r w:rsidRPr="00F03CC4">
        <w:rPr>
          <w:rFonts w:ascii="Times New Roman" w:eastAsia="Times New Roman" w:hAnsi="Times New Roman"/>
          <w:b/>
          <w:kern w:val="28"/>
        </w:rPr>
        <w:tab/>
        <w:t>Pagalbinių medžiagų sąrašas</w:t>
      </w:r>
    </w:p>
    <w:p w14:paraId="78DC87E6" w14:textId="77777777" w:rsidR="00F03CC4" w:rsidRPr="00F03CC4" w:rsidRDefault="00F03CC4" w:rsidP="00F03CC4">
      <w:pPr>
        <w:widowControl w:val="0"/>
        <w:spacing w:after="0" w:line="240" w:lineRule="auto"/>
        <w:rPr>
          <w:rFonts w:ascii="Times New Roman" w:eastAsia="Times New Roman" w:hAnsi="Times New Roman"/>
          <w:kern w:val="0"/>
        </w:rPr>
      </w:pPr>
    </w:p>
    <w:p w14:paraId="3F5682AF"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NewRoman" w:hAnsi="Times New Roman"/>
          <w:kern w:val="0"/>
        </w:rPr>
        <w:t>Nėra</w:t>
      </w:r>
      <w:r w:rsidR="00C314BC">
        <w:rPr>
          <w:rFonts w:ascii="Times New Roman" w:eastAsia="TimesNewRoman" w:hAnsi="Times New Roman"/>
          <w:kern w:val="0"/>
        </w:rPr>
        <w:t>.</w:t>
      </w:r>
    </w:p>
    <w:p w14:paraId="74E03E6D"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9C7C70B"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6.2</w:t>
      </w:r>
      <w:r w:rsidRPr="00F03CC4">
        <w:rPr>
          <w:rFonts w:ascii="Times New Roman" w:eastAsia="Times New Roman" w:hAnsi="Times New Roman"/>
          <w:b/>
          <w:kern w:val="28"/>
        </w:rPr>
        <w:tab/>
        <w:t>Nesuderinamumas</w:t>
      </w:r>
    </w:p>
    <w:p w14:paraId="602BDD1E"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0DCEA5DD"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Siekiant išvengti nesuderinamumo, flakono turinį galima naudoti tik su injekciniu vandeniu, 5 % (50 mg/ml) gliukozės tirpalu arba 0,9 % (9 mg/ml) natrio chlorido tirpalu.</w:t>
      </w:r>
    </w:p>
    <w:p w14:paraId="4BBDBA38" w14:textId="77777777" w:rsidR="00F03CC4" w:rsidRPr="00F03CC4" w:rsidRDefault="00F03CC4" w:rsidP="00F03CC4">
      <w:pPr>
        <w:widowControl w:val="0"/>
        <w:spacing w:after="0" w:line="240" w:lineRule="auto"/>
        <w:rPr>
          <w:rFonts w:ascii="Times New Roman" w:eastAsia="Times New Roman" w:hAnsi="Times New Roman"/>
          <w:kern w:val="0"/>
        </w:rPr>
      </w:pPr>
    </w:p>
    <w:p w14:paraId="489DD341"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Siekiant išvengti nepageidaujamų cheminių reakcijų ar nepageidaujamo poveikio, flakonuose esančio jau paruošto tirpalo negalima maišyti su kitais injekciniais ar infuziniais tirpalais (pvz., Ringerio laktato tirpalu ir kt.).</w:t>
      </w:r>
    </w:p>
    <w:p w14:paraId="69BE4771"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Benzilpeniciliną gali inaktyv</w:t>
      </w:r>
      <w:r w:rsidR="005E759E">
        <w:rPr>
          <w:rFonts w:ascii="Times New Roman" w:eastAsia="Times New Roman" w:hAnsi="Times New Roman"/>
          <w:kern w:val="0"/>
        </w:rPr>
        <w:t>uo</w:t>
      </w:r>
      <w:r w:rsidRPr="00F03CC4">
        <w:rPr>
          <w:rFonts w:ascii="Times New Roman" w:eastAsia="Times New Roman" w:hAnsi="Times New Roman"/>
          <w:kern w:val="0"/>
        </w:rPr>
        <w:t>ti oksiduoja</w:t>
      </w:r>
      <w:r w:rsidR="003A10BA">
        <w:rPr>
          <w:rFonts w:ascii="Times New Roman" w:eastAsia="Times New Roman" w:hAnsi="Times New Roman"/>
          <w:kern w:val="0"/>
        </w:rPr>
        <w:t>nči</w:t>
      </w:r>
      <w:r w:rsidRPr="00F03CC4">
        <w:rPr>
          <w:rFonts w:ascii="Times New Roman" w:eastAsia="Times New Roman" w:hAnsi="Times New Roman"/>
          <w:kern w:val="0"/>
        </w:rPr>
        <w:t>os ir redukuoja</w:t>
      </w:r>
      <w:r w:rsidR="003A10BA">
        <w:rPr>
          <w:rFonts w:ascii="Times New Roman" w:eastAsia="Times New Roman" w:hAnsi="Times New Roman"/>
          <w:kern w:val="0"/>
        </w:rPr>
        <w:t>nč</w:t>
      </w:r>
      <w:r w:rsidRPr="00F03CC4">
        <w:rPr>
          <w:rFonts w:ascii="Times New Roman" w:eastAsia="Times New Roman" w:hAnsi="Times New Roman"/>
          <w:kern w:val="0"/>
        </w:rPr>
        <w:t>ios medžiagos, alkoholis, glicerolis, makrogoliai ir kiti hidroksijunginiai.</w:t>
      </w:r>
    </w:p>
    <w:p w14:paraId="43C7AA4B" w14:textId="77777777" w:rsidR="00F03CC4" w:rsidRPr="00F03CC4" w:rsidRDefault="00F03CC4" w:rsidP="00F03CC4">
      <w:pPr>
        <w:widowControl w:val="0"/>
        <w:spacing w:after="0" w:line="240" w:lineRule="auto"/>
        <w:rPr>
          <w:rFonts w:ascii="Times New Roman" w:eastAsia="Times New Roman" w:hAnsi="Times New Roman"/>
          <w:kern w:val="0"/>
        </w:rPr>
      </w:pPr>
    </w:p>
    <w:p w14:paraId="5DDCDCD4"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Benzilpenicilino tirpala</w:t>
      </w:r>
      <w:r w:rsidR="00C314BC">
        <w:rPr>
          <w:rFonts w:ascii="Times New Roman" w:eastAsia="Times New Roman" w:hAnsi="Times New Roman"/>
          <w:kern w:val="0"/>
        </w:rPr>
        <w:t>i</w:t>
      </w:r>
      <w:r w:rsidRPr="00F03CC4">
        <w:rPr>
          <w:rFonts w:ascii="Times New Roman" w:eastAsia="Times New Roman" w:hAnsi="Times New Roman"/>
          <w:kern w:val="0"/>
        </w:rPr>
        <w:t xml:space="preserve"> yra stabiliausi, kai pH yra 6</w:t>
      </w:r>
      <w:r w:rsidR="00E96BB0">
        <w:rPr>
          <w:rFonts w:ascii="Times New Roman" w:eastAsia="Times New Roman" w:hAnsi="Times New Roman"/>
          <w:kern w:val="0"/>
        </w:rPr>
        <w:t>–</w:t>
      </w:r>
      <w:r w:rsidRPr="00F03CC4">
        <w:rPr>
          <w:rFonts w:ascii="Times New Roman" w:eastAsia="Times New Roman" w:hAnsi="Times New Roman"/>
          <w:kern w:val="0"/>
        </w:rPr>
        <w:t>7</w:t>
      </w:r>
      <w:r w:rsidR="003C635A">
        <w:rPr>
          <w:rFonts w:ascii="Times New Roman" w:eastAsia="Times New Roman" w:hAnsi="Times New Roman"/>
          <w:kern w:val="0"/>
        </w:rPr>
        <w:t xml:space="preserve"> (optimalus pH 6</w:t>
      </w:r>
      <w:r w:rsidR="003A10BA">
        <w:rPr>
          <w:rFonts w:ascii="Times New Roman" w:eastAsia="Times New Roman" w:hAnsi="Times New Roman"/>
          <w:kern w:val="0"/>
        </w:rPr>
        <w:t>,</w:t>
      </w:r>
      <w:r w:rsidR="003C635A">
        <w:rPr>
          <w:rFonts w:ascii="Times New Roman" w:eastAsia="Times New Roman" w:hAnsi="Times New Roman"/>
          <w:kern w:val="0"/>
        </w:rPr>
        <w:t>8)</w:t>
      </w:r>
      <w:r w:rsidRPr="00F03CC4">
        <w:rPr>
          <w:rFonts w:ascii="Times New Roman" w:eastAsia="Times New Roman" w:hAnsi="Times New Roman"/>
          <w:kern w:val="0"/>
        </w:rPr>
        <w:t>. Benzilpenicilinas yra nesuderinamas su:</w:t>
      </w:r>
    </w:p>
    <w:p w14:paraId="7D10AC32"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cimetidinu;</w:t>
      </w:r>
    </w:p>
    <w:p w14:paraId="03AAEBAF"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citarabinu;</w:t>
      </w:r>
    </w:p>
    <w:p w14:paraId="4F20533E"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chlorpromazino hidrochloridu;</w:t>
      </w:r>
    </w:p>
    <w:p w14:paraId="262653FB"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dopamino hidrochloridu;</w:t>
      </w:r>
    </w:p>
    <w:p w14:paraId="27709196"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heparinu;</w:t>
      </w:r>
    </w:p>
    <w:p w14:paraId="248DF352"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hidroksizino hidrochloridu;</w:t>
      </w:r>
    </w:p>
    <w:p w14:paraId="74BC63BB"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laktatu;</w:t>
      </w:r>
    </w:p>
    <w:p w14:paraId="7A4B000E"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linkomicino hidrochloridu;</w:t>
      </w:r>
    </w:p>
    <w:p w14:paraId="2A4E147F"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metaraminoliu;</w:t>
      </w:r>
    </w:p>
    <w:p w14:paraId="107505E9"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natrio-vandenilio karbonatu;</w:t>
      </w:r>
    </w:p>
    <w:p w14:paraId="747070D7"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oksitetraciklinu;</w:t>
      </w:r>
    </w:p>
    <w:p w14:paraId="18A5E6F6"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pentobarbitaliu;</w:t>
      </w:r>
    </w:p>
    <w:p w14:paraId="2F9A32C6"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tetraciklino hidrochloridu;</w:t>
      </w:r>
    </w:p>
    <w:p w14:paraId="499AB3BD"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tiopentalio natrio druska;</w:t>
      </w:r>
    </w:p>
    <w:p w14:paraId="4EEE4362" w14:textId="77777777" w:rsidR="00F03CC4" w:rsidRPr="00F03CC4" w:rsidRDefault="00F03CC4">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vankomicinu.</w:t>
      </w:r>
    </w:p>
    <w:p w14:paraId="259BEBC2"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9B02D31"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Benzilpenicilino ir B vitaminų komplekso bei askorbo rūgšties tirpalų mišiniai yra nesuderinami.</w:t>
      </w:r>
    </w:p>
    <w:p w14:paraId="26C2A817"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14B7346E"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6.3</w:t>
      </w:r>
      <w:r w:rsidRPr="00F03CC4">
        <w:rPr>
          <w:rFonts w:ascii="Times New Roman" w:eastAsia="Times New Roman" w:hAnsi="Times New Roman"/>
          <w:b/>
          <w:kern w:val="28"/>
        </w:rPr>
        <w:tab/>
        <w:t>Tinkamumo laikas</w:t>
      </w:r>
    </w:p>
    <w:p w14:paraId="53630AAB"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199D307E" w14:textId="77777777" w:rsidR="00F03CC4" w:rsidRPr="00F03CC4" w:rsidRDefault="00F03CC4" w:rsidP="00F03CC4">
      <w:pPr>
        <w:widowControl w:val="0"/>
        <w:spacing w:after="0" w:line="240" w:lineRule="auto"/>
        <w:ind w:left="567" w:hanging="567"/>
        <w:rPr>
          <w:rFonts w:ascii="Times New Roman" w:eastAsia="Times New Roman" w:hAnsi="Times New Roman"/>
          <w:kern w:val="0"/>
          <w:u w:val="single"/>
        </w:rPr>
      </w:pPr>
      <w:r w:rsidRPr="00F03CC4">
        <w:rPr>
          <w:rFonts w:ascii="Times New Roman" w:eastAsia="Times New Roman" w:hAnsi="Times New Roman"/>
          <w:kern w:val="0"/>
          <w:u w:val="single"/>
        </w:rPr>
        <w:t>Neatidarytas flakonas</w:t>
      </w:r>
    </w:p>
    <w:p w14:paraId="3E5A1A9B" w14:textId="449E7CF5" w:rsidR="00F03CC4" w:rsidRPr="00F03CC4" w:rsidRDefault="0008648B" w:rsidP="00F03CC4">
      <w:pPr>
        <w:widowControl w:val="0"/>
        <w:spacing w:after="0" w:line="240" w:lineRule="auto"/>
        <w:ind w:left="567" w:hanging="567"/>
        <w:rPr>
          <w:rFonts w:ascii="Times New Roman" w:eastAsia="Times New Roman" w:hAnsi="Times New Roman"/>
          <w:kern w:val="0"/>
        </w:rPr>
      </w:pPr>
      <w:r>
        <w:rPr>
          <w:rFonts w:ascii="Times New Roman" w:eastAsia="Times New Roman" w:hAnsi="Times New Roman"/>
          <w:kern w:val="0"/>
        </w:rPr>
        <w:t>3</w:t>
      </w:r>
      <w:r w:rsidR="00F03CC4" w:rsidRPr="00F03CC4">
        <w:rPr>
          <w:rFonts w:ascii="Times New Roman" w:eastAsia="Times New Roman" w:hAnsi="Times New Roman"/>
          <w:kern w:val="0"/>
        </w:rPr>
        <w:t> metai</w:t>
      </w:r>
    </w:p>
    <w:p w14:paraId="21BB7511" w14:textId="77777777" w:rsidR="00F03CC4" w:rsidRDefault="00F03CC4" w:rsidP="00F03CC4">
      <w:pPr>
        <w:widowControl w:val="0"/>
        <w:spacing w:after="0" w:line="240" w:lineRule="auto"/>
        <w:ind w:left="567" w:hanging="567"/>
        <w:rPr>
          <w:rFonts w:ascii="Times New Roman" w:eastAsia="Times New Roman" w:hAnsi="Times New Roman"/>
          <w:kern w:val="0"/>
        </w:rPr>
      </w:pPr>
    </w:p>
    <w:p w14:paraId="2F86CEF7" w14:textId="77777777" w:rsidR="003C29FA" w:rsidRDefault="003C29FA" w:rsidP="001D3C44">
      <w:pPr>
        <w:widowControl w:val="0"/>
        <w:spacing w:after="0" w:line="240" w:lineRule="auto"/>
        <w:rPr>
          <w:rFonts w:ascii="Times New Roman" w:eastAsia="Times New Roman" w:hAnsi="Times New Roman"/>
          <w:kern w:val="0"/>
        </w:rPr>
      </w:pPr>
      <w:r>
        <w:rPr>
          <w:rFonts w:ascii="Times New Roman" w:eastAsia="Times New Roman" w:hAnsi="Times New Roman"/>
          <w:kern w:val="0"/>
        </w:rPr>
        <w:t>Paruošto</w:t>
      </w:r>
      <w:r w:rsidRPr="003C29FA">
        <w:rPr>
          <w:rFonts w:ascii="Times New Roman" w:eastAsia="Times New Roman" w:hAnsi="Times New Roman"/>
          <w:kern w:val="0"/>
        </w:rPr>
        <w:t xml:space="preserve"> ir praskiesto </w:t>
      </w:r>
      <w:r>
        <w:rPr>
          <w:rFonts w:ascii="Times New Roman" w:eastAsia="Times New Roman" w:hAnsi="Times New Roman"/>
          <w:kern w:val="0"/>
        </w:rPr>
        <w:t>vaistinio preparato</w:t>
      </w:r>
      <w:r w:rsidRPr="003C29FA">
        <w:rPr>
          <w:rFonts w:ascii="Times New Roman" w:eastAsia="Times New Roman" w:hAnsi="Times New Roman"/>
          <w:kern w:val="0"/>
        </w:rPr>
        <w:t xml:space="preserve"> cheminis ir fizinis stabilumas </w:t>
      </w:r>
      <w:r w:rsidR="000A764A">
        <w:rPr>
          <w:rFonts w:ascii="Times New Roman" w:eastAsia="Times New Roman" w:hAnsi="Times New Roman"/>
          <w:kern w:val="0"/>
        </w:rPr>
        <w:t>prieš vartojimą</w:t>
      </w:r>
      <w:r>
        <w:rPr>
          <w:rFonts w:ascii="Times New Roman" w:eastAsia="Times New Roman" w:hAnsi="Times New Roman"/>
          <w:kern w:val="0"/>
        </w:rPr>
        <w:t xml:space="preserve"> </w:t>
      </w:r>
      <w:r w:rsidRPr="003C29FA">
        <w:rPr>
          <w:rFonts w:ascii="Times New Roman" w:eastAsia="Times New Roman" w:hAnsi="Times New Roman"/>
          <w:kern w:val="0"/>
        </w:rPr>
        <w:t xml:space="preserve">priklauso nuo koncentracijos ir temperatūros. </w:t>
      </w:r>
      <w:r w:rsidR="000A764A">
        <w:rPr>
          <w:rFonts w:ascii="Times New Roman" w:eastAsia="Times New Roman" w:hAnsi="Times New Roman"/>
          <w:kern w:val="0"/>
        </w:rPr>
        <w:t>Toliau nu</w:t>
      </w:r>
      <w:r w:rsidRPr="003C29FA">
        <w:rPr>
          <w:rFonts w:ascii="Times New Roman" w:eastAsia="Times New Roman" w:hAnsi="Times New Roman"/>
          <w:kern w:val="0"/>
        </w:rPr>
        <w:t xml:space="preserve">rodytas laikymo </w:t>
      </w:r>
      <w:r w:rsidR="000A764A">
        <w:rPr>
          <w:rFonts w:ascii="Times New Roman" w:eastAsia="Times New Roman" w:hAnsi="Times New Roman"/>
          <w:kern w:val="0"/>
        </w:rPr>
        <w:t xml:space="preserve">prieš vartojimą </w:t>
      </w:r>
      <w:r w:rsidRPr="003C29FA">
        <w:rPr>
          <w:rFonts w:ascii="Times New Roman" w:eastAsia="Times New Roman" w:hAnsi="Times New Roman"/>
          <w:kern w:val="0"/>
        </w:rPr>
        <w:t>laikas:</w:t>
      </w:r>
    </w:p>
    <w:p w14:paraId="61BE9FA3" w14:textId="77777777" w:rsidR="003C29FA" w:rsidRPr="000A764A" w:rsidRDefault="003C29FA" w:rsidP="00F03CC4">
      <w:pPr>
        <w:widowControl w:val="0"/>
        <w:spacing w:after="0" w:line="240" w:lineRule="auto"/>
        <w:ind w:left="567" w:hanging="567"/>
        <w:rPr>
          <w:rFonts w:ascii="Times New Roman" w:eastAsia="Times New Roman" w:hAnsi="Times New Roman"/>
          <w:kern w:val="0"/>
        </w:rPr>
      </w:pPr>
    </w:p>
    <w:tbl>
      <w:tblPr>
        <w:tblW w:w="8773" w:type="dxa"/>
        <w:tblInd w:w="-8" w:type="dxa"/>
        <w:tblCellMar>
          <w:left w:w="0" w:type="dxa"/>
          <w:right w:w="0" w:type="dxa"/>
        </w:tblCellMar>
        <w:tblLook w:val="0000" w:firstRow="0" w:lastRow="0" w:firstColumn="0" w:lastColumn="0" w:noHBand="0" w:noVBand="0"/>
      </w:tblPr>
      <w:tblGrid>
        <w:gridCol w:w="3953"/>
        <w:gridCol w:w="2835"/>
        <w:gridCol w:w="1985"/>
      </w:tblGrid>
      <w:tr w:rsidR="003C29FA" w:rsidRPr="000A764A" w14:paraId="2F64DEBE" w14:textId="77777777" w:rsidTr="00CD6FD8">
        <w:trPr>
          <w:trHeight w:val="300"/>
        </w:trPr>
        <w:tc>
          <w:tcPr>
            <w:tcW w:w="3953" w:type="dxa"/>
            <w:tcBorders>
              <w:top w:val="single" w:sz="6" w:space="0" w:color="000000"/>
              <w:left w:val="single" w:sz="6" w:space="0" w:color="000000"/>
              <w:bottom w:val="single" w:sz="6" w:space="0" w:color="000000"/>
              <w:right w:val="single" w:sz="6" w:space="0" w:color="000000"/>
            </w:tcBorders>
          </w:tcPr>
          <w:p w14:paraId="68FF1C1C" w14:textId="77777777" w:rsidR="003C29FA" w:rsidRPr="001D3C44" w:rsidRDefault="003C29FA" w:rsidP="00CD6FD8">
            <w:pPr>
              <w:pStyle w:val="TableParagraph"/>
              <w:kinsoku w:val="0"/>
              <w:overflowPunct w:val="0"/>
              <w:ind w:left="0"/>
              <w:rPr>
                <w:lang w:val="lt-LT"/>
              </w:rPr>
            </w:pPr>
          </w:p>
        </w:tc>
        <w:tc>
          <w:tcPr>
            <w:tcW w:w="2835" w:type="dxa"/>
            <w:tcBorders>
              <w:top w:val="single" w:sz="6" w:space="0" w:color="000000"/>
              <w:left w:val="single" w:sz="6" w:space="0" w:color="000000"/>
              <w:bottom w:val="single" w:sz="6" w:space="0" w:color="000000"/>
              <w:right w:val="single" w:sz="6" w:space="0" w:color="000000"/>
            </w:tcBorders>
          </w:tcPr>
          <w:p w14:paraId="1DE64D98" w14:textId="77777777" w:rsidR="003C29FA" w:rsidRPr="001D3C44" w:rsidRDefault="003C29FA" w:rsidP="00CD6FD8">
            <w:pPr>
              <w:pStyle w:val="TableParagraph"/>
              <w:kinsoku w:val="0"/>
              <w:overflowPunct w:val="0"/>
              <w:rPr>
                <w:b/>
                <w:bCs/>
              </w:rPr>
            </w:pPr>
            <w:r w:rsidRPr="001D3C44">
              <w:rPr>
                <w:b/>
                <w:bCs/>
              </w:rPr>
              <w:t>2 °C </w:t>
            </w:r>
            <w:r w:rsidRPr="001D3C44">
              <w:rPr>
                <w:b/>
                <w:bCs/>
                <w:spacing w:val="-14"/>
              </w:rPr>
              <w:t>– </w:t>
            </w:r>
            <w:r w:rsidRPr="001D3C44">
              <w:rPr>
                <w:b/>
                <w:bCs/>
              </w:rPr>
              <w:t>8 °C</w:t>
            </w:r>
          </w:p>
        </w:tc>
        <w:tc>
          <w:tcPr>
            <w:tcW w:w="1985" w:type="dxa"/>
            <w:tcBorders>
              <w:top w:val="single" w:sz="6" w:space="0" w:color="000000"/>
              <w:left w:val="single" w:sz="6" w:space="0" w:color="000000"/>
              <w:bottom w:val="single" w:sz="6" w:space="0" w:color="000000"/>
              <w:right w:val="single" w:sz="6" w:space="0" w:color="000000"/>
            </w:tcBorders>
          </w:tcPr>
          <w:p w14:paraId="273B7785" w14:textId="77777777" w:rsidR="003C29FA" w:rsidRPr="001D3C44" w:rsidRDefault="003A10BA" w:rsidP="00CD6FD8">
            <w:pPr>
              <w:pStyle w:val="TableParagraph"/>
              <w:kinsoku w:val="0"/>
              <w:overflowPunct w:val="0"/>
              <w:rPr>
                <w:b/>
                <w:bCs/>
                <w:spacing w:val="-2"/>
              </w:rPr>
            </w:pPr>
            <w:proofErr w:type="spellStart"/>
            <w:r>
              <w:rPr>
                <w:b/>
                <w:bCs/>
                <w:spacing w:val="-2"/>
              </w:rPr>
              <w:t>Žemiau</w:t>
            </w:r>
            <w:proofErr w:type="spellEnd"/>
            <w:r w:rsidR="003C29FA" w:rsidRPr="001D3C44">
              <w:rPr>
                <w:b/>
                <w:bCs/>
                <w:spacing w:val="-2"/>
              </w:rPr>
              <w:t xml:space="preserve"> </w:t>
            </w:r>
            <w:proofErr w:type="spellStart"/>
            <w:r w:rsidR="003C29FA" w:rsidRPr="001D3C44">
              <w:rPr>
                <w:b/>
                <w:bCs/>
                <w:spacing w:val="-2"/>
              </w:rPr>
              <w:t>kaip</w:t>
            </w:r>
            <w:proofErr w:type="spellEnd"/>
            <w:r w:rsidR="003C29FA" w:rsidRPr="001D3C44">
              <w:rPr>
                <w:b/>
                <w:bCs/>
                <w:spacing w:val="-22"/>
              </w:rPr>
              <w:t xml:space="preserve"> </w:t>
            </w:r>
            <w:r w:rsidR="003C29FA" w:rsidRPr="001D3C44">
              <w:rPr>
                <w:b/>
                <w:bCs/>
                <w:spacing w:val="-2"/>
              </w:rPr>
              <w:t>25 °C</w:t>
            </w:r>
          </w:p>
        </w:tc>
      </w:tr>
      <w:tr w:rsidR="003C29FA" w:rsidRPr="000A764A" w14:paraId="21C27029" w14:textId="77777777" w:rsidTr="00CD6FD8">
        <w:trPr>
          <w:trHeight w:val="1567"/>
        </w:trPr>
        <w:tc>
          <w:tcPr>
            <w:tcW w:w="3953" w:type="dxa"/>
            <w:tcBorders>
              <w:top w:val="single" w:sz="6" w:space="0" w:color="000000"/>
              <w:left w:val="single" w:sz="6" w:space="0" w:color="000000"/>
              <w:bottom w:val="single" w:sz="6" w:space="0" w:color="000000"/>
              <w:right w:val="single" w:sz="6" w:space="0" w:color="000000"/>
            </w:tcBorders>
          </w:tcPr>
          <w:p w14:paraId="4BC1E60E" w14:textId="77777777" w:rsidR="003C29FA" w:rsidRPr="005F55EF" w:rsidRDefault="003C29FA" w:rsidP="00CD6FD8">
            <w:pPr>
              <w:pStyle w:val="TableParagraph"/>
              <w:kinsoku w:val="0"/>
              <w:overflowPunct w:val="0"/>
              <w:ind w:left="0"/>
              <w:rPr>
                <w:lang w:val="da-DK"/>
              </w:rPr>
            </w:pPr>
          </w:p>
          <w:p w14:paraId="68A3886A" w14:textId="77777777" w:rsidR="003C29FA" w:rsidRPr="005F55EF" w:rsidRDefault="003C29FA" w:rsidP="00CD6FD8">
            <w:pPr>
              <w:pStyle w:val="TableParagraph"/>
              <w:kinsoku w:val="0"/>
              <w:overflowPunct w:val="0"/>
              <w:rPr>
                <w:b/>
                <w:spacing w:val="-2"/>
                <w:lang w:val="da-DK"/>
              </w:rPr>
            </w:pPr>
            <w:r w:rsidRPr="005F55EF">
              <w:rPr>
                <w:b/>
                <w:lang w:val="da-DK"/>
              </w:rPr>
              <w:t>500 000–910 000 </w:t>
            </w:r>
            <w:r w:rsidR="000A764A" w:rsidRPr="005F55EF">
              <w:rPr>
                <w:b/>
                <w:lang w:val="da-DK"/>
              </w:rPr>
              <w:t>TV</w:t>
            </w:r>
            <w:r w:rsidRPr="005F55EF">
              <w:rPr>
                <w:b/>
                <w:lang w:val="da-DK"/>
              </w:rPr>
              <w:t>/ml</w:t>
            </w:r>
            <w:r w:rsidRPr="005F55EF">
              <w:rPr>
                <w:b/>
                <w:spacing w:val="-13"/>
                <w:lang w:val="da-DK"/>
              </w:rPr>
              <w:t xml:space="preserve"> </w:t>
            </w:r>
            <w:r w:rsidR="00082C95" w:rsidRPr="005F55EF">
              <w:rPr>
                <w:b/>
                <w:spacing w:val="-13"/>
                <w:lang w:val="da-DK"/>
              </w:rPr>
              <w:t xml:space="preserve">/ </w:t>
            </w:r>
            <w:r w:rsidRPr="005F55EF">
              <w:rPr>
                <w:b/>
                <w:lang w:val="da-DK"/>
              </w:rPr>
              <w:t>0,3–</w:t>
            </w:r>
            <w:r w:rsidRPr="005F55EF">
              <w:rPr>
                <w:b/>
                <w:spacing w:val="-3"/>
                <w:lang w:val="da-DK"/>
              </w:rPr>
              <w:t>0,546 </w:t>
            </w:r>
            <w:r w:rsidRPr="005F55EF">
              <w:rPr>
                <w:b/>
                <w:spacing w:val="-2"/>
                <w:lang w:val="da-DK"/>
              </w:rPr>
              <w:t>g/ml</w:t>
            </w:r>
            <w:r w:rsidRPr="005F55EF">
              <w:rPr>
                <w:b/>
                <w:spacing w:val="-13"/>
                <w:lang w:val="da-DK"/>
              </w:rPr>
              <w:t xml:space="preserve"> </w:t>
            </w:r>
            <w:r w:rsidR="00082C95" w:rsidRPr="005F55EF">
              <w:rPr>
                <w:b/>
                <w:spacing w:val="-13"/>
                <w:lang w:val="da-DK"/>
              </w:rPr>
              <w:t xml:space="preserve">/ </w:t>
            </w:r>
            <w:r w:rsidRPr="005F55EF">
              <w:rPr>
                <w:b/>
                <w:spacing w:val="-2"/>
                <w:lang w:val="da-DK"/>
              </w:rPr>
              <w:t>300–546 mg/ml</w:t>
            </w:r>
          </w:p>
          <w:p w14:paraId="64B548D6" w14:textId="77777777" w:rsidR="003C29FA" w:rsidRPr="005F55EF" w:rsidRDefault="003C29FA" w:rsidP="00CD6FD8">
            <w:pPr>
              <w:pStyle w:val="TableParagraph"/>
              <w:kinsoku w:val="0"/>
              <w:overflowPunct w:val="0"/>
              <w:ind w:left="0"/>
              <w:rPr>
                <w:lang w:val="da-DK"/>
              </w:rPr>
            </w:pPr>
          </w:p>
          <w:p w14:paraId="19B81D06" w14:textId="77777777" w:rsidR="003C29FA" w:rsidRPr="005F55EF" w:rsidRDefault="003C29FA" w:rsidP="00CD6FD8">
            <w:pPr>
              <w:pStyle w:val="TableParagraph"/>
              <w:kinsoku w:val="0"/>
              <w:overflowPunct w:val="0"/>
              <w:rPr>
                <w:spacing w:val="-57"/>
                <w:lang w:val="da-DK"/>
              </w:rPr>
            </w:pPr>
            <w:r w:rsidRPr="005F55EF">
              <w:rPr>
                <w:lang w:val="da-DK"/>
              </w:rPr>
              <w:t>(</w:t>
            </w:r>
            <w:r w:rsidR="00AE395F" w:rsidRPr="005F55EF">
              <w:rPr>
                <w:lang w:val="da-DK"/>
              </w:rPr>
              <w:t>šios koncentracijos ribos yra rekomenduojamos injekcijai į raumenis</w:t>
            </w:r>
            <w:r w:rsidR="000A764A" w:rsidRPr="005F55EF">
              <w:rPr>
                <w:lang w:val="da-DK"/>
              </w:rPr>
              <w:t>)</w:t>
            </w:r>
          </w:p>
        </w:tc>
        <w:tc>
          <w:tcPr>
            <w:tcW w:w="2835" w:type="dxa"/>
            <w:tcBorders>
              <w:top w:val="single" w:sz="6" w:space="0" w:color="000000"/>
              <w:left w:val="single" w:sz="6" w:space="0" w:color="000000"/>
              <w:bottom w:val="single" w:sz="6" w:space="0" w:color="000000"/>
              <w:right w:val="single" w:sz="6" w:space="0" w:color="000000"/>
            </w:tcBorders>
          </w:tcPr>
          <w:p w14:paraId="473E3C81" w14:textId="77777777" w:rsidR="003C29FA" w:rsidRPr="005F55EF" w:rsidRDefault="003C29FA" w:rsidP="00CD6FD8">
            <w:pPr>
              <w:pStyle w:val="TableParagraph"/>
              <w:kinsoku w:val="0"/>
              <w:overflowPunct w:val="0"/>
              <w:ind w:left="0"/>
              <w:rPr>
                <w:lang w:val="da-DK"/>
              </w:rPr>
            </w:pPr>
          </w:p>
          <w:p w14:paraId="39A40C16" w14:textId="77777777" w:rsidR="003C29FA" w:rsidRPr="001D3C44" w:rsidRDefault="003C29FA" w:rsidP="00CD6FD8">
            <w:pPr>
              <w:pStyle w:val="TableParagraph"/>
              <w:kinsoku w:val="0"/>
              <w:overflowPunct w:val="0"/>
              <w:rPr>
                <w:spacing w:val="-1"/>
              </w:rPr>
            </w:pPr>
            <w:r w:rsidRPr="001D3C44">
              <w:rPr>
                <w:spacing w:val="-1"/>
              </w:rPr>
              <w:t>6 </w:t>
            </w:r>
            <w:proofErr w:type="spellStart"/>
            <w:r w:rsidRPr="001D3C44">
              <w:rPr>
                <w:spacing w:val="-1"/>
              </w:rPr>
              <w:t>valandos</w:t>
            </w:r>
            <w:proofErr w:type="spellEnd"/>
          </w:p>
        </w:tc>
        <w:tc>
          <w:tcPr>
            <w:tcW w:w="1985" w:type="dxa"/>
            <w:tcBorders>
              <w:top w:val="single" w:sz="6" w:space="0" w:color="000000"/>
              <w:left w:val="single" w:sz="6" w:space="0" w:color="000000"/>
              <w:bottom w:val="single" w:sz="6" w:space="0" w:color="000000"/>
              <w:right w:val="single" w:sz="6" w:space="0" w:color="000000"/>
            </w:tcBorders>
          </w:tcPr>
          <w:p w14:paraId="65707F0F" w14:textId="77777777" w:rsidR="003C29FA" w:rsidRPr="001D3C44" w:rsidRDefault="003C29FA" w:rsidP="00CD6FD8">
            <w:pPr>
              <w:pStyle w:val="TableParagraph"/>
              <w:kinsoku w:val="0"/>
              <w:overflowPunct w:val="0"/>
              <w:ind w:left="0"/>
            </w:pPr>
          </w:p>
          <w:p w14:paraId="27C73ED6" w14:textId="77777777" w:rsidR="003C29FA" w:rsidRPr="001D3C44" w:rsidRDefault="003C29FA" w:rsidP="00CD6FD8">
            <w:pPr>
              <w:pStyle w:val="TableParagraph"/>
              <w:kinsoku w:val="0"/>
              <w:overflowPunct w:val="0"/>
              <w:rPr>
                <w:spacing w:val="-1"/>
              </w:rPr>
            </w:pPr>
            <w:r w:rsidRPr="001D3C44">
              <w:rPr>
                <w:spacing w:val="-1"/>
              </w:rPr>
              <w:t>1 </w:t>
            </w:r>
            <w:proofErr w:type="spellStart"/>
            <w:r w:rsidRPr="001D3C44">
              <w:rPr>
                <w:spacing w:val="-1"/>
              </w:rPr>
              <w:t>valanda</w:t>
            </w:r>
            <w:proofErr w:type="spellEnd"/>
          </w:p>
        </w:tc>
      </w:tr>
      <w:tr w:rsidR="003C29FA" w:rsidRPr="0012221B" w14:paraId="32571566" w14:textId="77777777" w:rsidTr="00CD6FD8">
        <w:trPr>
          <w:trHeight w:val="1276"/>
        </w:trPr>
        <w:tc>
          <w:tcPr>
            <w:tcW w:w="3953" w:type="dxa"/>
            <w:tcBorders>
              <w:top w:val="single" w:sz="6" w:space="0" w:color="000000"/>
              <w:left w:val="single" w:sz="6" w:space="0" w:color="000000"/>
              <w:bottom w:val="single" w:sz="6" w:space="0" w:color="000000"/>
              <w:right w:val="single" w:sz="6" w:space="0" w:color="000000"/>
            </w:tcBorders>
          </w:tcPr>
          <w:p w14:paraId="3B559542" w14:textId="77777777" w:rsidR="003C29FA" w:rsidRPr="005F55EF" w:rsidRDefault="003C29FA" w:rsidP="00CD6FD8">
            <w:pPr>
              <w:pStyle w:val="TableParagraph"/>
              <w:kinsoku w:val="0"/>
              <w:overflowPunct w:val="0"/>
              <w:ind w:left="0"/>
              <w:rPr>
                <w:lang w:val="da-DK"/>
              </w:rPr>
            </w:pPr>
          </w:p>
          <w:p w14:paraId="5D4BDFF0" w14:textId="77777777" w:rsidR="003C29FA" w:rsidRPr="005F55EF" w:rsidRDefault="003C29FA" w:rsidP="00CD6FD8">
            <w:pPr>
              <w:pStyle w:val="TableParagraph"/>
              <w:kinsoku w:val="0"/>
              <w:overflowPunct w:val="0"/>
              <w:rPr>
                <w:b/>
                <w:lang w:val="da-DK"/>
              </w:rPr>
            </w:pPr>
            <w:r w:rsidRPr="005F55EF">
              <w:rPr>
                <w:b/>
                <w:spacing w:val="-3"/>
                <w:lang w:val="da-DK"/>
              </w:rPr>
              <w:t>100 000 </w:t>
            </w:r>
            <w:r w:rsidR="000A764A" w:rsidRPr="005F55EF">
              <w:rPr>
                <w:b/>
                <w:spacing w:val="-3"/>
                <w:lang w:val="da-DK"/>
              </w:rPr>
              <w:t>TV</w:t>
            </w:r>
            <w:r w:rsidRPr="005F55EF">
              <w:rPr>
                <w:b/>
                <w:spacing w:val="-2"/>
                <w:lang w:val="da-DK"/>
              </w:rPr>
              <w:t>/ml</w:t>
            </w:r>
            <w:r w:rsidRPr="005F55EF">
              <w:rPr>
                <w:b/>
                <w:spacing w:val="-13"/>
                <w:lang w:val="da-DK"/>
              </w:rPr>
              <w:t xml:space="preserve"> </w:t>
            </w:r>
            <w:r w:rsidR="00082C95" w:rsidRPr="005F55EF">
              <w:rPr>
                <w:b/>
                <w:spacing w:val="-13"/>
                <w:lang w:val="da-DK"/>
              </w:rPr>
              <w:t xml:space="preserve">/ </w:t>
            </w:r>
            <w:r w:rsidRPr="005F55EF">
              <w:rPr>
                <w:b/>
                <w:spacing w:val="-2"/>
                <w:lang w:val="da-DK"/>
              </w:rPr>
              <w:t>0,06 g/ml</w:t>
            </w:r>
            <w:r w:rsidRPr="005F55EF">
              <w:rPr>
                <w:b/>
                <w:spacing w:val="-13"/>
                <w:lang w:val="da-DK"/>
              </w:rPr>
              <w:t xml:space="preserve"> </w:t>
            </w:r>
            <w:r w:rsidR="00082C95" w:rsidRPr="005F55EF">
              <w:rPr>
                <w:b/>
                <w:spacing w:val="-13"/>
                <w:lang w:val="da-DK"/>
              </w:rPr>
              <w:t xml:space="preserve">/ </w:t>
            </w:r>
            <w:r w:rsidRPr="005F55EF">
              <w:rPr>
                <w:b/>
                <w:spacing w:val="-2"/>
                <w:lang w:val="da-DK"/>
              </w:rPr>
              <w:t>60 </w:t>
            </w:r>
            <w:r w:rsidRPr="005F55EF">
              <w:rPr>
                <w:b/>
                <w:spacing w:val="-57"/>
                <w:lang w:val="da-DK"/>
              </w:rPr>
              <w:t xml:space="preserve"> </w:t>
            </w:r>
            <w:r w:rsidRPr="005F55EF">
              <w:rPr>
                <w:b/>
                <w:lang w:val="da-DK"/>
              </w:rPr>
              <w:t>mg/ml</w:t>
            </w:r>
          </w:p>
          <w:p w14:paraId="42DAE7A8" w14:textId="77777777" w:rsidR="003C29FA" w:rsidRPr="005F55EF" w:rsidRDefault="003C29FA" w:rsidP="00CD6FD8">
            <w:pPr>
              <w:pStyle w:val="TableParagraph"/>
              <w:kinsoku w:val="0"/>
              <w:overflowPunct w:val="0"/>
              <w:ind w:left="0"/>
              <w:rPr>
                <w:lang w:val="da-DK"/>
              </w:rPr>
            </w:pPr>
          </w:p>
          <w:p w14:paraId="62F60054" w14:textId="77777777" w:rsidR="003C29FA" w:rsidRPr="001D3C44" w:rsidRDefault="003C29FA" w:rsidP="00CD6FD8">
            <w:pPr>
              <w:pStyle w:val="TableParagraph"/>
              <w:kinsoku w:val="0"/>
              <w:overflowPunct w:val="0"/>
              <w:rPr>
                <w:spacing w:val="-6"/>
                <w:lang w:val="pl-PL"/>
              </w:rPr>
            </w:pPr>
            <w:r w:rsidRPr="001D3C44">
              <w:rPr>
                <w:spacing w:val="-5"/>
                <w:lang w:val="pl-PL"/>
              </w:rPr>
              <w:t>(</w:t>
            </w:r>
            <w:r w:rsidR="000A764A" w:rsidRPr="001D3C44">
              <w:rPr>
                <w:spacing w:val="-5"/>
                <w:lang w:val="pl-PL"/>
              </w:rPr>
              <w:t>rekom</w:t>
            </w:r>
            <w:r w:rsidR="00175F3E">
              <w:rPr>
                <w:spacing w:val="-5"/>
                <w:lang w:val="pl-PL"/>
              </w:rPr>
              <w:t>e</w:t>
            </w:r>
            <w:r w:rsidR="000A764A" w:rsidRPr="001D3C44">
              <w:rPr>
                <w:spacing w:val="-5"/>
                <w:lang w:val="pl-PL"/>
              </w:rPr>
              <w:t xml:space="preserve">nduojama koncentracija injekcijai </w:t>
            </w:r>
            <w:r w:rsidR="000021D1">
              <w:rPr>
                <w:spacing w:val="-5"/>
                <w:lang w:val="pl-PL"/>
              </w:rPr>
              <w:t xml:space="preserve">ar </w:t>
            </w:r>
            <w:r w:rsidR="000A764A" w:rsidRPr="001D3C44">
              <w:rPr>
                <w:spacing w:val="-5"/>
                <w:lang w:val="pl-PL"/>
              </w:rPr>
              <w:t>infuzijai</w:t>
            </w:r>
            <w:r w:rsidR="000A764A">
              <w:rPr>
                <w:spacing w:val="-5"/>
                <w:lang w:val="pl-PL"/>
              </w:rPr>
              <w:t xml:space="preserve"> į veną)</w:t>
            </w:r>
          </w:p>
        </w:tc>
        <w:tc>
          <w:tcPr>
            <w:tcW w:w="2835" w:type="dxa"/>
            <w:tcBorders>
              <w:top w:val="single" w:sz="6" w:space="0" w:color="000000"/>
              <w:left w:val="single" w:sz="6" w:space="0" w:color="000000"/>
              <w:bottom w:val="single" w:sz="6" w:space="0" w:color="000000"/>
              <w:right w:val="single" w:sz="6" w:space="0" w:color="000000"/>
            </w:tcBorders>
          </w:tcPr>
          <w:p w14:paraId="127790BA" w14:textId="77777777" w:rsidR="003C29FA" w:rsidRPr="001D3C44" w:rsidRDefault="003C29FA" w:rsidP="00CD6FD8">
            <w:pPr>
              <w:pStyle w:val="TableParagraph"/>
              <w:kinsoku w:val="0"/>
              <w:overflowPunct w:val="0"/>
              <w:ind w:left="0"/>
              <w:rPr>
                <w:lang w:val="pl-PL"/>
              </w:rPr>
            </w:pPr>
          </w:p>
          <w:p w14:paraId="0FF7ECDD" w14:textId="77777777" w:rsidR="003C29FA" w:rsidRPr="001D3C44" w:rsidRDefault="003C29FA" w:rsidP="00CD6FD8">
            <w:pPr>
              <w:pStyle w:val="TableParagraph"/>
              <w:kinsoku w:val="0"/>
              <w:overflowPunct w:val="0"/>
              <w:rPr>
                <w:spacing w:val="-1"/>
              </w:rPr>
            </w:pPr>
            <w:r w:rsidRPr="001D3C44">
              <w:rPr>
                <w:spacing w:val="-1"/>
              </w:rPr>
              <w:t>8 </w:t>
            </w:r>
            <w:proofErr w:type="spellStart"/>
            <w:r w:rsidRPr="001D3C44">
              <w:rPr>
                <w:spacing w:val="-1"/>
              </w:rPr>
              <w:t>valandos</w:t>
            </w:r>
            <w:proofErr w:type="spellEnd"/>
          </w:p>
        </w:tc>
        <w:tc>
          <w:tcPr>
            <w:tcW w:w="1985" w:type="dxa"/>
            <w:tcBorders>
              <w:top w:val="single" w:sz="6" w:space="0" w:color="000000"/>
              <w:left w:val="single" w:sz="6" w:space="0" w:color="000000"/>
              <w:bottom w:val="single" w:sz="6" w:space="0" w:color="000000"/>
              <w:right w:val="single" w:sz="6" w:space="0" w:color="000000"/>
            </w:tcBorders>
          </w:tcPr>
          <w:p w14:paraId="3546A417" w14:textId="77777777" w:rsidR="003C29FA" w:rsidRPr="001D3C44" w:rsidRDefault="003C29FA" w:rsidP="00CD6FD8">
            <w:pPr>
              <w:pStyle w:val="TableParagraph"/>
              <w:kinsoku w:val="0"/>
              <w:overflowPunct w:val="0"/>
              <w:ind w:left="0"/>
            </w:pPr>
          </w:p>
          <w:p w14:paraId="7211DCF8" w14:textId="77777777" w:rsidR="003C29FA" w:rsidRPr="001D3C44" w:rsidRDefault="003C29FA" w:rsidP="00CD6FD8">
            <w:pPr>
              <w:pStyle w:val="TableParagraph"/>
              <w:kinsoku w:val="0"/>
              <w:overflowPunct w:val="0"/>
              <w:rPr>
                <w:spacing w:val="-1"/>
              </w:rPr>
            </w:pPr>
            <w:r w:rsidRPr="001D3C44">
              <w:rPr>
                <w:spacing w:val="-1"/>
              </w:rPr>
              <w:t>1 </w:t>
            </w:r>
            <w:proofErr w:type="spellStart"/>
            <w:r w:rsidRPr="001D3C44">
              <w:rPr>
                <w:spacing w:val="-1"/>
              </w:rPr>
              <w:t>valanda</w:t>
            </w:r>
            <w:proofErr w:type="spellEnd"/>
          </w:p>
        </w:tc>
      </w:tr>
    </w:tbl>
    <w:p w14:paraId="51DCB4E8" w14:textId="77777777" w:rsidR="003C29FA" w:rsidRPr="001D3C44" w:rsidRDefault="003C29FA" w:rsidP="003C29FA">
      <w:pPr>
        <w:pStyle w:val="Pagrindinistekstas"/>
        <w:kinsoku w:val="0"/>
        <w:overflowPunct w:val="0"/>
        <w:rPr>
          <w:color w:val="auto"/>
          <w:highlight w:val="yellow"/>
        </w:rPr>
      </w:pPr>
    </w:p>
    <w:p w14:paraId="1B1513BB"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Mikrobiologiniu požiūriu vaistinį preparatą būtina vartoti nedelsiant, nebent atidarymo / paruošimo / skiedimo metodas yra toks, jog mikrobinio užteršimo rizikos nėra.</w:t>
      </w:r>
    </w:p>
    <w:p w14:paraId="12A2B28C"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Jei vaistinis preparatas nevartojamas nedelsiant, už paruošto tirpalo laikymo prieš vartojimą trukmę ir sąlygas atsako vartotojas.</w:t>
      </w:r>
    </w:p>
    <w:p w14:paraId="06A84E86" w14:textId="77777777" w:rsidR="00F03CC4" w:rsidRPr="00F03CC4" w:rsidRDefault="00F03CC4" w:rsidP="00F03CC4">
      <w:pPr>
        <w:widowControl w:val="0"/>
        <w:spacing w:after="0" w:line="240" w:lineRule="auto"/>
        <w:rPr>
          <w:rFonts w:ascii="Times New Roman" w:eastAsia="Times New Roman" w:hAnsi="Times New Roman"/>
          <w:kern w:val="0"/>
        </w:rPr>
      </w:pPr>
    </w:p>
    <w:p w14:paraId="01D91DDC"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lastRenderedPageBreak/>
        <w:t>6.4</w:t>
      </w:r>
      <w:r w:rsidRPr="00F03CC4">
        <w:rPr>
          <w:rFonts w:ascii="Times New Roman" w:eastAsia="Times New Roman" w:hAnsi="Times New Roman"/>
          <w:b/>
          <w:kern w:val="28"/>
        </w:rPr>
        <w:tab/>
        <w:t>Specialios laikymo sąlygos</w:t>
      </w:r>
    </w:p>
    <w:p w14:paraId="015B36B9" w14:textId="77777777" w:rsidR="00F03CC4" w:rsidRPr="00F03CC4" w:rsidRDefault="00F03CC4" w:rsidP="00F03CC4">
      <w:pPr>
        <w:widowControl w:val="0"/>
        <w:spacing w:after="0" w:line="240" w:lineRule="auto"/>
        <w:rPr>
          <w:rFonts w:ascii="Times New Roman" w:eastAsia="Times New Roman" w:hAnsi="Times New Roman"/>
          <w:i/>
          <w:iCs/>
          <w:kern w:val="0"/>
        </w:rPr>
      </w:pPr>
    </w:p>
    <w:p w14:paraId="234F1AB9" w14:textId="77777777" w:rsidR="00B90E51" w:rsidRDefault="00B90E51" w:rsidP="00B90E51">
      <w:pPr>
        <w:widowControl w:val="0"/>
        <w:spacing w:after="0" w:line="240" w:lineRule="auto"/>
        <w:rPr>
          <w:rFonts w:ascii="Times New Roman" w:eastAsia="TimesNewRoman" w:hAnsi="Times New Roman"/>
          <w:kern w:val="0"/>
        </w:rPr>
      </w:pPr>
      <w:r w:rsidRPr="00F03CC4">
        <w:rPr>
          <w:rFonts w:ascii="Times New Roman" w:eastAsia="TimesNewRoman" w:hAnsi="Times New Roman"/>
          <w:kern w:val="0"/>
        </w:rPr>
        <w:t>Šiam vaistiniam preparatui specialių laikymo sąlygų nereikia.</w:t>
      </w:r>
    </w:p>
    <w:p w14:paraId="2CC0E892" w14:textId="77777777" w:rsidR="00B90E51" w:rsidRPr="00F03CC4" w:rsidRDefault="00B90E51" w:rsidP="00B90E51">
      <w:pPr>
        <w:widowControl w:val="0"/>
        <w:spacing w:after="0" w:line="240" w:lineRule="auto"/>
        <w:rPr>
          <w:rFonts w:ascii="Times New Roman" w:eastAsia="TimesNewRoman" w:hAnsi="Times New Roman"/>
          <w:kern w:val="0"/>
        </w:rPr>
      </w:pPr>
    </w:p>
    <w:p w14:paraId="7FA6E6AA" w14:textId="77777777" w:rsidR="00F03CC4" w:rsidRPr="00F03CC4" w:rsidRDefault="00F03CC4" w:rsidP="00F03CC4">
      <w:pPr>
        <w:widowControl w:val="0"/>
        <w:spacing w:after="0" w:line="240" w:lineRule="auto"/>
        <w:rPr>
          <w:rFonts w:ascii="Times New Roman" w:eastAsia="TimesNewRoman" w:hAnsi="Times New Roman"/>
          <w:kern w:val="0"/>
        </w:rPr>
      </w:pPr>
      <w:r w:rsidRPr="00F03CC4">
        <w:rPr>
          <w:rFonts w:ascii="Times New Roman" w:eastAsia="TimesNewRoman" w:hAnsi="Times New Roman"/>
          <w:kern w:val="0"/>
        </w:rPr>
        <w:t>Paruošto vaistinio preparato laikymo sąlygos pateikiamos 6.3 skyriuje.</w:t>
      </w:r>
    </w:p>
    <w:p w14:paraId="40EC041A"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396630BD"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6.5</w:t>
      </w:r>
      <w:r w:rsidRPr="00F03CC4">
        <w:rPr>
          <w:rFonts w:ascii="Times New Roman" w:eastAsia="Times New Roman" w:hAnsi="Times New Roman"/>
          <w:b/>
          <w:kern w:val="28"/>
        </w:rPr>
        <w:tab/>
        <w:t>Talpyklės pobūdis ir jos turinys</w:t>
      </w:r>
    </w:p>
    <w:p w14:paraId="20688D97"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60CA5E8" w14:textId="449EB1D1" w:rsidR="00F03CC4" w:rsidRPr="00F03CC4" w:rsidRDefault="00F03CC4" w:rsidP="00F03CC4">
      <w:pPr>
        <w:widowControl w:val="0"/>
        <w:spacing w:after="0" w:line="240" w:lineRule="auto"/>
        <w:rPr>
          <w:rFonts w:ascii="Times New Roman" w:eastAsia="TimesNewRoman" w:hAnsi="Times New Roman"/>
          <w:kern w:val="0"/>
        </w:rPr>
      </w:pPr>
      <w:r w:rsidRPr="00F03CC4">
        <w:rPr>
          <w:rFonts w:ascii="Times New Roman" w:eastAsia="TimesNewRoman" w:hAnsi="Times New Roman"/>
          <w:kern w:val="0"/>
        </w:rPr>
        <w:t xml:space="preserve">II tipo stiklo flakonas su bromobutilo gumos kamščiu, apgaubtu nuplėšiamu </w:t>
      </w:r>
      <w:r w:rsidR="00A810E7">
        <w:rPr>
          <w:rFonts w:ascii="Times New Roman" w:eastAsia="TimesNewRoman" w:hAnsi="Times New Roman"/>
          <w:kern w:val="0"/>
        </w:rPr>
        <w:t xml:space="preserve">arba </w:t>
      </w:r>
      <w:r w:rsidR="002B5A93">
        <w:rPr>
          <w:rFonts w:ascii="Times New Roman" w:eastAsia="TimesNewRoman" w:hAnsi="Times New Roman"/>
          <w:kern w:val="0"/>
        </w:rPr>
        <w:t xml:space="preserve">nuplėšiamuoju </w:t>
      </w:r>
      <w:r w:rsidRPr="00F03CC4">
        <w:rPr>
          <w:rFonts w:ascii="Times New Roman" w:eastAsia="TimesNewRoman" w:hAnsi="Times New Roman"/>
          <w:kern w:val="0"/>
        </w:rPr>
        <w:t xml:space="preserve">aliumininiu </w:t>
      </w:r>
      <w:r w:rsidR="000021D1">
        <w:rPr>
          <w:rFonts w:ascii="Times New Roman" w:eastAsia="TimesNewRoman" w:hAnsi="Times New Roman"/>
          <w:kern w:val="0"/>
        </w:rPr>
        <w:t>dangteliu</w:t>
      </w:r>
      <w:r w:rsidRPr="00F03CC4">
        <w:rPr>
          <w:rFonts w:ascii="Times New Roman" w:eastAsia="TimesNewRoman" w:hAnsi="Times New Roman"/>
          <w:kern w:val="0"/>
        </w:rPr>
        <w:t xml:space="preserve"> su plastikiniu viršumi.</w:t>
      </w:r>
    </w:p>
    <w:p w14:paraId="0E459D23" w14:textId="77777777" w:rsidR="00F03CC4" w:rsidRPr="00F03CC4" w:rsidRDefault="00F03CC4" w:rsidP="00F03CC4">
      <w:pPr>
        <w:widowControl w:val="0"/>
        <w:spacing w:after="0" w:line="240" w:lineRule="auto"/>
        <w:rPr>
          <w:rFonts w:ascii="Times New Roman" w:eastAsia="TimesNewRoman" w:hAnsi="Times New Roman"/>
          <w:kern w:val="0"/>
        </w:rPr>
      </w:pPr>
    </w:p>
    <w:p w14:paraId="1FA9F1C0" w14:textId="77777777" w:rsidR="00F03CC4" w:rsidRPr="00F03CC4" w:rsidRDefault="00F03CC4" w:rsidP="00F03CC4">
      <w:pPr>
        <w:widowControl w:val="0"/>
        <w:spacing w:after="0" w:line="240" w:lineRule="auto"/>
        <w:rPr>
          <w:rFonts w:ascii="Times New Roman" w:eastAsia="TimesNewRoman" w:hAnsi="Times New Roman"/>
          <w:kern w:val="0"/>
          <w:u w:val="single"/>
        </w:rPr>
      </w:pPr>
      <w:r w:rsidRPr="00F03CC4">
        <w:rPr>
          <w:rFonts w:ascii="Times New Roman" w:eastAsia="TimesNewRoman" w:hAnsi="Times New Roman"/>
          <w:kern w:val="0"/>
          <w:u w:val="single"/>
        </w:rPr>
        <w:t>Pakuotės dydžiai</w:t>
      </w:r>
    </w:p>
    <w:p w14:paraId="55AC28C4" w14:textId="77777777" w:rsidR="00F03CC4" w:rsidRPr="00F03CC4" w:rsidRDefault="00F03CC4" w:rsidP="00F03CC4">
      <w:pPr>
        <w:widowControl w:val="0"/>
        <w:spacing w:after="0" w:line="240" w:lineRule="auto"/>
        <w:rPr>
          <w:rFonts w:ascii="Times New Roman" w:eastAsia="TimesNewRoman" w:hAnsi="Times New Roman"/>
          <w:kern w:val="0"/>
        </w:rPr>
      </w:pPr>
      <w:r w:rsidRPr="00F03CC4">
        <w:rPr>
          <w:rFonts w:ascii="Times New Roman" w:eastAsia="TimesNewRoman" w:hAnsi="Times New Roman"/>
          <w:kern w:val="0"/>
        </w:rPr>
        <w:t>Benzylpenicillin Sodium Kabi 1 000 000 TV milteliai injekciniam ar infuziniam tirpalui: 10 flakonų (nominalus tūris 15 ml)</w:t>
      </w:r>
      <w:r w:rsidR="000021D1">
        <w:rPr>
          <w:rFonts w:ascii="Times New Roman" w:eastAsia="TimesNewRoman" w:hAnsi="Times New Roman"/>
          <w:kern w:val="0"/>
        </w:rPr>
        <w:t>.</w:t>
      </w:r>
    </w:p>
    <w:p w14:paraId="48A4D51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690F201" w14:textId="77777777" w:rsidR="00F03CC4" w:rsidRPr="00F03CC4" w:rsidRDefault="00F03CC4" w:rsidP="00F03CC4">
      <w:pPr>
        <w:autoSpaceDE w:val="0"/>
        <w:autoSpaceDN w:val="0"/>
        <w:adjustRightInd w:val="0"/>
        <w:spacing w:after="0" w:line="240" w:lineRule="auto"/>
        <w:rPr>
          <w:rFonts w:ascii="Times New Roman" w:hAnsi="Times New Roman"/>
          <w:kern w:val="0"/>
          <w:highlight w:val="lightGray"/>
          <w:lang w:eastAsia="en-IN"/>
        </w:rPr>
      </w:pPr>
      <w:r w:rsidRPr="00082C95">
        <w:rPr>
          <w:rFonts w:ascii="Times New Roman" w:hAnsi="Times New Roman"/>
          <w:kern w:val="0"/>
          <w:lang w:eastAsia="en-IN"/>
        </w:rPr>
        <w:t>Benzylpenicillin Sodium Kabi 2 000 000 TV milteliai injekciniam ar infuziniam tirpalui: 10 flakonų (nominalus tūris 15 ml)</w:t>
      </w:r>
      <w:r w:rsidR="000021D1" w:rsidRPr="00082C95">
        <w:rPr>
          <w:rFonts w:ascii="Times New Roman" w:hAnsi="Times New Roman"/>
          <w:kern w:val="0"/>
          <w:lang w:eastAsia="en-IN"/>
        </w:rPr>
        <w:t>.</w:t>
      </w:r>
    </w:p>
    <w:p w14:paraId="31A11836" w14:textId="77777777" w:rsidR="00F03CC4" w:rsidRPr="00F03CC4" w:rsidRDefault="00F03CC4" w:rsidP="00F03CC4">
      <w:pPr>
        <w:autoSpaceDE w:val="0"/>
        <w:autoSpaceDN w:val="0"/>
        <w:adjustRightInd w:val="0"/>
        <w:spacing w:after="0" w:line="240" w:lineRule="auto"/>
        <w:rPr>
          <w:rFonts w:ascii="Times New Roman" w:hAnsi="Times New Roman"/>
          <w:kern w:val="0"/>
          <w:highlight w:val="lightGray"/>
          <w:lang w:eastAsia="en-IN"/>
        </w:rPr>
      </w:pPr>
    </w:p>
    <w:p w14:paraId="0C2A8F3C" w14:textId="77777777" w:rsidR="00F03CC4" w:rsidRPr="00082C95" w:rsidRDefault="00F03CC4" w:rsidP="00F03CC4">
      <w:pPr>
        <w:autoSpaceDE w:val="0"/>
        <w:autoSpaceDN w:val="0"/>
        <w:adjustRightInd w:val="0"/>
        <w:spacing w:after="0" w:line="240" w:lineRule="auto"/>
        <w:rPr>
          <w:rFonts w:ascii="Times New Roman" w:hAnsi="Times New Roman"/>
          <w:kern w:val="0"/>
          <w:lang w:eastAsia="en-IN"/>
        </w:rPr>
      </w:pPr>
      <w:r w:rsidRPr="00082C95">
        <w:rPr>
          <w:rFonts w:ascii="Times New Roman" w:hAnsi="Times New Roman"/>
          <w:kern w:val="0"/>
          <w:lang w:eastAsia="en-IN"/>
        </w:rPr>
        <w:t>Benzylpenicillin Sodium Kabi 5 000 000 TV milteliai injekciniam ar infuziniam tirpalui: 10 flakonų (nominalus tūris 15 ml)</w:t>
      </w:r>
      <w:r w:rsidR="000021D1" w:rsidRPr="00082C95">
        <w:rPr>
          <w:rFonts w:ascii="Times New Roman" w:hAnsi="Times New Roman"/>
          <w:kern w:val="0"/>
          <w:lang w:eastAsia="en-IN"/>
        </w:rPr>
        <w:t>.</w:t>
      </w:r>
    </w:p>
    <w:p w14:paraId="57C5AC70" w14:textId="77777777" w:rsidR="00F03CC4" w:rsidRPr="00082C95"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5575350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082C95">
        <w:rPr>
          <w:rFonts w:ascii="Times New Roman" w:hAnsi="Times New Roman"/>
          <w:kern w:val="0"/>
          <w:lang w:eastAsia="en-IN"/>
        </w:rPr>
        <w:t>Benzylpenicillin Sodium Kabi 10 000 000 TV milteliai injekciniam ar infuziniam tirpalui: 10 flakonų (nominalus tūris 50 ml)</w:t>
      </w:r>
      <w:r w:rsidR="000021D1" w:rsidRPr="00082C95">
        <w:rPr>
          <w:rFonts w:ascii="Times New Roman" w:hAnsi="Times New Roman"/>
          <w:kern w:val="0"/>
          <w:lang w:eastAsia="en-IN"/>
        </w:rPr>
        <w:t>.</w:t>
      </w:r>
    </w:p>
    <w:p w14:paraId="0C7F4BEC"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0A904713"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Gali būti tiekiamos ne visų dydžių pakuotės.</w:t>
      </w:r>
    </w:p>
    <w:p w14:paraId="5C034911"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0516EE9E" w14:textId="77777777" w:rsidR="00F03CC4" w:rsidRPr="00F03CC4" w:rsidRDefault="00F03CC4" w:rsidP="00F03CC4">
      <w:pPr>
        <w:widowControl w:val="0"/>
        <w:tabs>
          <w:tab w:val="left" w:pos="567"/>
        </w:tabs>
        <w:spacing w:after="0" w:line="240" w:lineRule="auto"/>
        <w:ind w:left="567" w:hanging="567"/>
        <w:outlineLvl w:val="2"/>
        <w:rPr>
          <w:rFonts w:ascii="Times New Roman" w:eastAsia="Times New Roman" w:hAnsi="Times New Roman"/>
          <w:kern w:val="0"/>
        </w:rPr>
      </w:pPr>
      <w:r w:rsidRPr="00F03CC4">
        <w:rPr>
          <w:rFonts w:ascii="Times New Roman" w:eastAsia="Times New Roman" w:hAnsi="Times New Roman"/>
          <w:b/>
          <w:kern w:val="28"/>
        </w:rPr>
        <w:t>6.6</w:t>
      </w:r>
      <w:r w:rsidRPr="00F03CC4">
        <w:rPr>
          <w:rFonts w:ascii="Times New Roman" w:eastAsia="Times New Roman" w:hAnsi="Times New Roman"/>
          <w:b/>
          <w:kern w:val="28"/>
        </w:rPr>
        <w:tab/>
        <w:t>Specialūs reikalavimai atliekoms tvarkyti</w:t>
      </w:r>
      <w:r w:rsidRPr="00F03CC4">
        <w:rPr>
          <w:rFonts w:ascii="Times New Roman" w:eastAsia="Times New Roman" w:hAnsi="Times New Roman"/>
          <w:snapToGrid w:val="0"/>
          <w:kern w:val="0"/>
        </w:rPr>
        <w:t xml:space="preserve"> </w:t>
      </w:r>
      <w:r w:rsidRPr="00F03CC4">
        <w:rPr>
          <w:rFonts w:ascii="Times New Roman" w:eastAsia="Times New Roman" w:hAnsi="Times New Roman"/>
          <w:b/>
          <w:kern w:val="28"/>
        </w:rPr>
        <w:t>ir vaistiniam preparatui ruošti</w:t>
      </w:r>
    </w:p>
    <w:p w14:paraId="5BCCC3EA" w14:textId="77777777" w:rsidR="00F03CC4" w:rsidRPr="00F03CC4" w:rsidRDefault="00F03CC4" w:rsidP="00F03CC4">
      <w:pPr>
        <w:widowControl w:val="0"/>
        <w:spacing w:after="0" w:line="240" w:lineRule="auto"/>
        <w:rPr>
          <w:rFonts w:ascii="Times New Roman" w:eastAsia="TimesNewRoman" w:hAnsi="Times New Roman"/>
          <w:kern w:val="0"/>
        </w:rPr>
      </w:pPr>
    </w:p>
    <w:p w14:paraId="5984E1C4" w14:textId="77777777" w:rsidR="00F03CC4" w:rsidRPr="00F03CC4"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r w:rsidRPr="00F03CC4">
        <w:rPr>
          <w:rFonts w:ascii="Times New Roman" w:eastAsia="TimesNewRoman" w:hAnsi="Times New Roman"/>
          <w:kern w:val="0"/>
        </w:rPr>
        <w:t>Siekiant išvengti padidėjusio jautrumo reakcijų, kurias sukelia skilimo produktai, injekcinį ar infuzinį tirpalą rekomenduojama vartoti iš karto po paruošimo. Vaistinį preparatą būtina suvartoti bent jau per maksimalų rekomenduojamą paruošto tirpalo tinkamumo laiką (žr. 6.3 skyrių).</w:t>
      </w:r>
    </w:p>
    <w:p w14:paraId="59D5FC69" w14:textId="77777777" w:rsidR="00F03CC4" w:rsidRPr="00F03CC4"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p>
    <w:p w14:paraId="01412AAE" w14:textId="77777777" w:rsidR="00F03CC4" w:rsidRPr="00F03CC4" w:rsidRDefault="00F03CC4" w:rsidP="00F03CC4">
      <w:pPr>
        <w:tabs>
          <w:tab w:val="left" w:pos="567"/>
        </w:tabs>
        <w:spacing w:after="0" w:line="240" w:lineRule="auto"/>
        <w:rPr>
          <w:rFonts w:ascii="Times New Roman" w:eastAsia="TimesNewRoman" w:hAnsi="Times New Roman"/>
          <w:kern w:val="0"/>
        </w:rPr>
      </w:pPr>
      <w:r w:rsidRPr="00F03CC4">
        <w:rPr>
          <w:rFonts w:ascii="Times New Roman" w:eastAsia="TimesNewRoman" w:hAnsi="Times New Roman"/>
          <w:kern w:val="0"/>
        </w:rPr>
        <w:t>Nesuvartotą vaistinį preparatą ar atliekas reikia tvarkyti laikantis vietinių reikalavimų.</w:t>
      </w:r>
    </w:p>
    <w:p w14:paraId="3C0F0338" w14:textId="77777777" w:rsidR="00F03CC4" w:rsidRPr="00F03CC4"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p>
    <w:p w14:paraId="26FB430E"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Paruoštas tirpalas turi būti skaidrus, bespalvis</w:t>
      </w:r>
      <w:r w:rsidR="002A7D31">
        <w:rPr>
          <w:rFonts w:ascii="Times New Roman" w:eastAsia="Times New Roman" w:hAnsi="Times New Roman"/>
          <w:kern w:val="0"/>
          <w:lang w:bidi="en-US"/>
        </w:rPr>
        <w:t xml:space="preserve"> arba šiek tiek gelsvas tirpalas be matomų dalelių</w:t>
      </w:r>
      <w:r w:rsidRPr="00F03CC4">
        <w:rPr>
          <w:rFonts w:ascii="Times New Roman" w:eastAsia="Times New Roman" w:hAnsi="Times New Roman"/>
          <w:kern w:val="0"/>
          <w:lang w:bidi="en-US"/>
        </w:rPr>
        <w:t>.</w:t>
      </w:r>
    </w:p>
    <w:p w14:paraId="10482883" w14:textId="77777777" w:rsidR="00F03CC4" w:rsidRPr="00F03CC4"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p>
    <w:p w14:paraId="3B46D473" w14:textId="77777777" w:rsidR="00F03CC4" w:rsidRPr="00F03CC4"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r w:rsidRPr="00F03CC4">
        <w:rPr>
          <w:rFonts w:ascii="Times New Roman" w:eastAsia="TimesNewRoman" w:hAnsi="Times New Roman"/>
          <w:kern w:val="0"/>
        </w:rPr>
        <w:t xml:space="preserve">Šis vaistinis preparatas skirtas tik </w:t>
      </w:r>
      <w:r w:rsidR="000F0D4A">
        <w:rPr>
          <w:rFonts w:ascii="Times New Roman" w:eastAsia="TimesNewRoman" w:hAnsi="Times New Roman"/>
          <w:kern w:val="0"/>
        </w:rPr>
        <w:t>vienkartiniam vartojimui</w:t>
      </w:r>
      <w:r w:rsidRPr="00F03CC4">
        <w:rPr>
          <w:rFonts w:ascii="Times New Roman" w:eastAsia="TimesNewRoman" w:hAnsi="Times New Roman"/>
          <w:kern w:val="0"/>
        </w:rPr>
        <w:t>.</w:t>
      </w:r>
    </w:p>
    <w:p w14:paraId="275115B9" w14:textId="77777777" w:rsidR="00F03CC4" w:rsidRPr="00F03CC4" w:rsidRDefault="00F03CC4" w:rsidP="00F03CC4">
      <w:pPr>
        <w:widowControl w:val="0"/>
        <w:kinsoku w:val="0"/>
        <w:overflowPunct w:val="0"/>
        <w:autoSpaceDE w:val="0"/>
        <w:autoSpaceDN w:val="0"/>
        <w:spacing w:after="0" w:line="240" w:lineRule="auto"/>
        <w:rPr>
          <w:rFonts w:ascii="Times New Roman" w:eastAsia="TimesNewRoman" w:hAnsi="Times New Roman"/>
          <w:kern w:val="0"/>
        </w:rPr>
      </w:pPr>
    </w:p>
    <w:p w14:paraId="6CBB1AC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u w:val="single"/>
          <w:lang w:bidi="en-US"/>
        </w:rPr>
      </w:pPr>
      <w:r w:rsidRPr="00F03CC4">
        <w:rPr>
          <w:rFonts w:ascii="Times New Roman" w:eastAsia="Times New Roman" w:hAnsi="Times New Roman"/>
          <w:i/>
          <w:iCs/>
          <w:kern w:val="0"/>
          <w:u w:val="single"/>
          <w:lang w:bidi="en-US"/>
        </w:rPr>
        <w:t>Tirpalo intraveninei injekcijai ar infuzijai paruošimas</w:t>
      </w:r>
    </w:p>
    <w:p w14:paraId="60FFCD9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Į veną </w:t>
      </w:r>
      <w:r w:rsidR="000F0D4A">
        <w:rPr>
          <w:rFonts w:ascii="Times New Roman" w:eastAsia="Times New Roman" w:hAnsi="Times New Roman"/>
          <w:kern w:val="0"/>
          <w:lang w:bidi="en-US"/>
        </w:rPr>
        <w:t>leidžiamą</w:t>
      </w:r>
      <w:r w:rsidR="000F0D4A" w:rsidRPr="00F03CC4">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tirpalą galima paruošti naudojant šiuos tirpiklius:</w:t>
      </w:r>
    </w:p>
    <w:p w14:paraId="507FE137" w14:textId="77777777" w:rsidR="00F03CC4" w:rsidRPr="00F03CC4" w:rsidRDefault="00F03CC4">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injekcinį vandenį;</w:t>
      </w:r>
    </w:p>
    <w:p w14:paraId="54EFEB5F" w14:textId="77777777" w:rsidR="00F03CC4" w:rsidRPr="00F03CC4" w:rsidRDefault="00F03CC4">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5 % (50 mg/ml) gliukozės tirpalą;</w:t>
      </w:r>
    </w:p>
    <w:p w14:paraId="13258709" w14:textId="77777777" w:rsidR="00F03CC4" w:rsidRPr="00F03CC4" w:rsidRDefault="00F03CC4">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0,9 % (9 mg/ml) natrio chlorido tirpalą.</w:t>
      </w:r>
    </w:p>
    <w:p w14:paraId="21BA30D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EF0C0B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Rekomenduojama į veną leidžiamo tirpalo koncentracija yra </w:t>
      </w:r>
      <w:r w:rsidRPr="00D6409F">
        <w:rPr>
          <w:rFonts w:ascii="Times New Roman" w:eastAsia="Times New Roman" w:hAnsi="Times New Roman"/>
          <w:kern w:val="0"/>
          <w:lang w:bidi="en-US"/>
        </w:rPr>
        <w:t>100 000 TV/ml</w:t>
      </w:r>
      <w:r w:rsidRPr="001579E6">
        <w:rPr>
          <w:rFonts w:ascii="Times New Roman" w:eastAsia="Times New Roman" w:hAnsi="Times New Roman"/>
          <w:kern w:val="0"/>
          <w:lang w:bidi="en-US"/>
        </w:rPr>
        <w:t xml:space="preserve"> </w:t>
      </w:r>
      <w:r w:rsidR="001579E6" w:rsidRPr="001579E6">
        <w:rPr>
          <w:rFonts w:ascii="Times New Roman" w:eastAsia="Times New Roman" w:hAnsi="Times New Roman"/>
          <w:kern w:val="0"/>
          <w:lang w:bidi="en-US"/>
        </w:rPr>
        <w:t xml:space="preserve">/ </w:t>
      </w:r>
      <w:r w:rsidRPr="00D6409F">
        <w:rPr>
          <w:rFonts w:ascii="Times New Roman" w:eastAsia="Times New Roman" w:hAnsi="Times New Roman"/>
          <w:kern w:val="0"/>
          <w:lang w:bidi="en-US"/>
        </w:rPr>
        <w:t>0,06 g/ml</w:t>
      </w:r>
      <w:r w:rsidRPr="001579E6">
        <w:rPr>
          <w:rFonts w:ascii="Times New Roman" w:eastAsia="Times New Roman" w:hAnsi="Times New Roman"/>
          <w:kern w:val="0"/>
          <w:lang w:bidi="en-US"/>
        </w:rPr>
        <w:t xml:space="preserve"> </w:t>
      </w:r>
      <w:r w:rsidR="001579E6" w:rsidRPr="001579E6">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60 mg/ml</w:t>
      </w:r>
      <w:r w:rsidRPr="00F03CC4">
        <w:rPr>
          <w:rFonts w:ascii="Times New Roman" w:eastAsia="Times New Roman" w:hAnsi="Times New Roman"/>
          <w:kern w:val="0"/>
          <w:lang w:bidi="en-US"/>
        </w:rPr>
        <w:t>.</w:t>
      </w:r>
    </w:p>
    <w:p w14:paraId="751EC63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38A6DE4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Izotoninis tirpalas gaunamas kaip tirpiklį naudojant injekcinį vandenį (</w:t>
      </w:r>
      <w:r w:rsidRPr="00D6409F">
        <w:rPr>
          <w:rFonts w:ascii="Times New Roman" w:eastAsia="Times New Roman" w:hAnsi="Times New Roman"/>
          <w:kern w:val="0"/>
          <w:lang w:bidi="en-US"/>
        </w:rPr>
        <w:t>100 000 TV/ml</w:t>
      </w:r>
      <w:r w:rsidRPr="001579E6">
        <w:rPr>
          <w:rFonts w:ascii="Times New Roman" w:eastAsia="Times New Roman" w:hAnsi="Times New Roman"/>
          <w:kern w:val="0"/>
          <w:lang w:bidi="en-US"/>
        </w:rPr>
        <w:t xml:space="preserve"> </w:t>
      </w:r>
      <w:r w:rsidR="001579E6" w:rsidRPr="001579E6">
        <w:rPr>
          <w:rFonts w:ascii="Times New Roman" w:eastAsia="Times New Roman" w:hAnsi="Times New Roman"/>
          <w:kern w:val="0"/>
          <w:lang w:bidi="en-US"/>
        </w:rPr>
        <w:t xml:space="preserve">/ </w:t>
      </w:r>
      <w:r w:rsidRPr="00D6409F">
        <w:rPr>
          <w:rFonts w:ascii="Times New Roman" w:eastAsia="Times New Roman" w:hAnsi="Times New Roman"/>
          <w:kern w:val="0"/>
          <w:lang w:bidi="en-US"/>
        </w:rPr>
        <w:t>0,06 g/ml</w:t>
      </w:r>
      <w:r w:rsidRPr="001579E6">
        <w:rPr>
          <w:rFonts w:ascii="Times New Roman" w:eastAsia="Times New Roman" w:hAnsi="Times New Roman"/>
          <w:kern w:val="0"/>
          <w:lang w:bidi="en-US"/>
        </w:rPr>
        <w:t xml:space="preserve"> </w:t>
      </w:r>
      <w:r w:rsidR="001579E6" w:rsidRPr="001579E6">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60 mg/ml</w:t>
      </w:r>
      <w:r w:rsidRPr="00F03CC4">
        <w:rPr>
          <w:rFonts w:ascii="Times New Roman" w:eastAsia="Times New Roman" w:hAnsi="Times New Roman"/>
          <w:kern w:val="0"/>
          <w:lang w:bidi="en-US"/>
        </w:rPr>
        <w:t xml:space="preserve"> osmoliariškumas injekciniame vandenyje yra 337 mOsmol/l). Būtina atsižvelgti į tai, kad labiau koncentruoti tirpalai ir tirpalai 5 % (50 mg/ml) gliukozėje ar 0,9 % (9 mg/ml) natrio chloride yra hipertoniniai, o jei naudojamas 0,9 % natrio chloridas, į tirpalą patenka papildomas kiekis elektrolitų.</w:t>
      </w:r>
    </w:p>
    <w:p w14:paraId="74A95F5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0BAA25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F03CC4">
        <w:rPr>
          <w:rFonts w:ascii="Times New Roman" w:eastAsia="Times New Roman" w:hAnsi="Times New Roman"/>
          <w:b/>
          <w:bCs/>
          <w:kern w:val="0"/>
          <w:lang w:bidi="en-US"/>
        </w:rPr>
        <w:t xml:space="preserve">1 000 000 TV, 2 000 000 TV, 5 000 000 TV </w:t>
      </w:r>
      <w:r w:rsidRPr="00F03CC4">
        <w:rPr>
          <w:rFonts w:ascii="Times New Roman" w:eastAsia="Times New Roman" w:hAnsi="Times New Roman"/>
          <w:kern w:val="0"/>
          <w:lang w:bidi="en-US"/>
        </w:rPr>
        <w:t xml:space="preserve">ir </w:t>
      </w:r>
      <w:r w:rsidRPr="00F03CC4">
        <w:rPr>
          <w:rFonts w:ascii="Times New Roman" w:eastAsia="Times New Roman" w:hAnsi="Times New Roman"/>
          <w:b/>
          <w:bCs/>
          <w:kern w:val="0"/>
          <w:lang w:bidi="en-US"/>
        </w:rPr>
        <w:t xml:space="preserve">10 000 000 TV </w:t>
      </w:r>
      <w:r w:rsidRPr="00F03CC4">
        <w:rPr>
          <w:rFonts w:ascii="Times New Roman" w:eastAsia="Times New Roman" w:hAnsi="Times New Roman"/>
          <w:kern w:val="0"/>
          <w:lang w:bidi="en-US"/>
        </w:rPr>
        <w:t>milteliai injekciniam ar infuziniam tirpalui paruošiami vartoti dviem etapais, t.</w:t>
      </w:r>
      <w:r w:rsidR="000A4B34">
        <w:rPr>
          <w:rFonts w:ascii="Times New Roman" w:eastAsia="Times New Roman" w:hAnsi="Times New Roman"/>
          <w:kern w:val="0"/>
          <w:lang w:bidi="en-US"/>
        </w:rPr>
        <w:t> </w:t>
      </w:r>
      <w:r w:rsidRPr="00F03CC4">
        <w:rPr>
          <w:rFonts w:ascii="Times New Roman" w:eastAsia="Times New Roman" w:hAnsi="Times New Roman"/>
          <w:kern w:val="0"/>
          <w:lang w:bidi="en-US"/>
        </w:rPr>
        <w:t>y. pirmiausia tirpinama originaliame flakone ir vėliau koncentruotas tirpalas skiedžiamas kitoje talpyklėje.</w:t>
      </w:r>
    </w:p>
    <w:p w14:paraId="32F367A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3EDD6A4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lastRenderedPageBreak/>
        <w:t xml:space="preserve">Naudojant toliau esančioje lentelėje pateikiamas tirpinimo ir skiedimo instrukcijas, gaunamas </w:t>
      </w:r>
      <w:r w:rsidRPr="00D6409F">
        <w:rPr>
          <w:rFonts w:ascii="Times New Roman" w:eastAsia="Times New Roman" w:hAnsi="Times New Roman"/>
          <w:kern w:val="0"/>
          <w:lang w:bidi="en-US"/>
        </w:rPr>
        <w:t>100 000 TV/ml</w:t>
      </w:r>
      <w:r w:rsidRPr="00082C95">
        <w:rPr>
          <w:rFonts w:ascii="Times New Roman" w:eastAsia="Times New Roman" w:hAnsi="Times New Roman"/>
          <w:kern w:val="0"/>
          <w:lang w:bidi="en-US"/>
        </w:rPr>
        <w:t xml:space="preserve"> </w:t>
      </w:r>
      <w:r w:rsidR="00082C95" w:rsidRPr="00082C95">
        <w:rPr>
          <w:rFonts w:ascii="Times New Roman" w:eastAsia="Times New Roman" w:hAnsi="Times New Roman"/>
          <w:kern w:val="0"/>
          <w:lang w:bidi="en-US"/>
        </w:rPr>
        <w:t xml:space="preserve">/ </w:t>
      </w:r>
      <w:r w:rsidRPr="00D6409F">
        <w:rPr>
          <w:rFonts w:ascii="Times New Roman" w:eastAsia="Times New Roman" w:hAnsi="Times New Roman"/>
          <w:kern w:val="0"/>
          <w:lang w:bidi="en-US"/>
        </w:rPr>
        <w:t>0,06 g/ml</w:t>
      </w:r>
      <w:r w:rsidRPr="00082C95">
        <w:rPr>
          <w:rFonts w:ascii="Times New Roman" w:eastAsia="Times New Roman" w:hAnsi="Times New Roman"/>
          <w:kern w:val="0"/>
          <w:lang w:bidi="en-US"/>
        </w:rPr>
        <w:t xml:space="preserve"> </w:t>
      </w:r>
      <w:r w:rsidR="00082C95" w:rsidRPr="00082C95">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60 mg/ml</w:t>
      </w:r>
      <w:r w:rsidRPr="00F03CC4">
        <w:rPr>
          <w:rFonts w:ascii="Times New Roman" w:eastAsia="Times New Roman" w:hAnsi="Times New Roman"/>
          <w:kern w:val="0"/>
          <w:lang w:bidi="en-US"/>
        </w:rPr>
        <w:t xml:space="preserve"> tirpalas intraveninei injekcijai arba infuzijai.</w:t>
      </w:r>
    </w:p>
    <w:p w14:paraId="4F423CF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4973"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74"/>
        <w:gridCol w:w="1907"/>
        <w:gridCol w:w="1733"/>
        <w:gridCol w:w="2116"/>
        <w:gridCol w:w="50"/>
        <w:gridCol w:w="1683"/>
      </w:tblGrid>
      <w:tr w:rsidR="00F03CC4" w:rsidRPr="00F03CC4" w14:paraId="4D713D20" w14:textId="77777777" w:rsidTr="006D3B3F">
        <w:trPr>
          <w:trHeight w:val="330"/>
        </w:trPr>
        <w:tc>
          <w:tcPr>
            <w:tcW w:w="5000" w:type="pct"/>
            <w:gridSpan w:val="6"/>
          </w:tcPr>
          <w:p w14:paraId="3B29CB83" w14:textId="77777777" w:rsidR="00F03CC4" w:rsidRPr="00383FAB" w:rsidRDefault="00F03CC4" w:rsidP="00F03CC4">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bookmarkStart w:id="4" w:name="_Hlk109306551"/>
            <w:r w:rsidRPr="00383FAB">
              <w:rPr>
                <w:rFonts w:ascii="Times New Roman" w:eastAsia="Times New Roman" w:hAnsi="Times New Roman"/>
                <w:b/>
                <w:bCs/>
                <w:kern w:val="0"/>
                <w:lang w:bidi="en-US"/>
              </w:rPr>
              <w:t>Tirpinimo ir skiedimo instrukcijos intraveninei injekcijai ar infuzijai</w:t>
            </w:r>
          </w:p>
        </w:tc>
      </w:tr>
      <w:tr w:rsidR="004461AD" w:rsidRPr="00F03CC4" w14:paraId="2BA58DCA" w14:textId="77777777" w:rsidTr="006D3B3F">
        <w:trPr>
          <w:trHeight w:val="165"/>
        </w:trPr>
        <w:tc>
          <w:tcPr>
            <w:tcW w:w="873" w:type="pct"/>
            <w:shd w:val="clear" w:color="auto" w:fill="F1F1F1"/>
          </w:tcPr>
          <w:p w14:paraId="0C42DAF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2019" w:type="pct"/>
            <w:gridSpan w:val="2"/>
            <w:shd w:val="clear" w:color="auto" w:fill="F1F1F1"/>
          </w:tcPr>
          <w:p w14:paraId="7BD7874D" w14:textId="77777777" w:rsidR="00F03CC4" w:rsidRPr="00383FAB" w:rsidRDefault="00F03CC4" w:rsidP="00F03CC4">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r w:rsidRPr="00383FAB">
              <w:rPr>
                <w:rFonts w:ascii="Times New Roman" w:eastAsia="Times New Roman" w:hAnsi="Times New Roman"/>
                <w:b/>
                <w:bCs/>
                <w:i/>
                <w:iCs/>
                <w:kern w:val="0"/>
                <w:lang w:bidi="en-US"/>
              </w:rPr>
              <w:t>Tirpinimo etapas</w:t>
            </w:r>
          </w:p>
        </w:tc>
        <w:tc>
          <w:tcPr>
            <w:tcW w:w="2108" w:type="pct"/>
            <w:gridSpan w:val="3"/>
            <w:shd w:val="clear" w:color="auto" w:fill="F1F1F1"/>
          </w:tcPr>
          <w:p w14:paraId="166E970D" w14:textId="77777777" w:rsidR="00F03CC4" w:rsidRPr="00383FAB" w:rsidRDefault="00F03CC4" w:rsidP="00F03CC4">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r w:rsidRPr="00383FAB">
              <w:rPr>
                <w:rFonts w:ascii="Times New Roman" w:eastAsia="Times New Roman" w:hAnsi="Times New Roman"/>
                <w:b/>
                <w:bCs/>
                <w:i/>
                <w:iCs/>
                <w:kern w:val="0"/>
                <w:lang w:bidi="en-US"/>
              </w:rPr>
              <w:t>Skiedimo etapas</w:t>
            </w:r>
          </w:p>
        </w:tc>
      </w:tr>
      <w:tr w:rsidR="004461AD" w:rsidRPr="00F03CC4" w14:paraId="7113302C" w14:textId="77777777" w:rsidTr="006D3B3F">
        <w:trPr>
          <w:trHeight w:val="1950"/>
        </w:trPr>
        <w:tc>
          <w:tcPr>
            <w:tcW w:w="873" w:type="pct"/>
            <w:shd w:val="clear" w:color="auto" w:fill="F1F1F1"/>
          </w:tcPr>
          <w:p w14:paraId="093D3D7A" w14:textId="77777777" w:rsidR="00F03CC4" w:rsidRPr="00F03CC4" w:rsidRDefault="00F03CC4" w:rsidP="00F03CC4">
            <w:pPr>
              <w:widowControl w:val="0"/>
              <w:kinsoku w:val="0"/>
              <w:overflowPunct w:val="0"/>
              <w:autoSpaceDE w:val="0"/>
              <w:autoSpaceDN w:val="0"/>
              <w:spacing w:after="0" w:line="240" w:lineRule="auto"/>
              <w:ind w:left="107"/>
              <w:rPr>
                <w:rFonts w:ascii="Times New Roman" w:eastAsia="Times New Roman" w:hAnsi="Times New Roman"/>
                <w:i/>
                <w:iCs/>
                <w:kern w:val="0"/>
                <w:lang w:bidi="en-US"/>
              </w:rPr>
            </w:pPr>
            <w:r w:rsidRPr="00F03CC4">
              <w:rPr>
                <w:rFonts w:ascii="Times New Roman" w:eastAsia="Times New Roman" w:hAnsi="Times New Roman"/>
                <w:i/>
                <w:iCs/>
                <w:kern w:val="0"/>
                <w:lang w:bidi="en-US"/>
              </w:rPr>
              <w:t>1 flakonas</w:t>
            </w:r>
          </w:p>
        </w:tc>
        <w:tc>
          <w:tcPr>
            <w:tcW w:w="1058" w:type="pct"/>
            <w:shd w:val="clear" w:color="auto" w:fill="F1F1F1"/>
          </w:tcPr>
          <w:p w14:paraId="0D6C228D" w14:textId="77777777" w:rsidR="00F03CC4" w:rsidRPr="00F03CC4" w:rsidRDefault="00F03CC4" w:rsidP="00F03CC4">
            <w:pPr>
              <w:widowControl w:val="0"/>
              <w:kinsoku w:val="0"/>
              <w:overflowPunct w:val="0"/>
              <w:autoSpaceDE w:val="0"/>
              <w:autoSpaceDN w:val="0"/>
              <w:spacing w:after="0" w:line="240" w:lineRule="auto"/>
              <w:ind w:left="147" w:right="108"/>
              <w:rPr>
                <w:rFonts w:ascii="Times New Roman" w:eastAsia="Times New Roman" w:hAnsi="Times New Roman"/>
                <w:i/>
                <w:iCs/>
                <w:kern w:val="0"/>
                <w:lang w:bidi="en-US"/>
              </w:rPr>
            </w:pPr>
            <w:r w:rsidRPr="00F03CC4">
              <w:rPr>
                <w:rFonts w:ascii="Times New Roman" w:eastAsia="Times New Roman" w:hAnsi="Times New Roman"/>
                <w:i/>
                <w:iCs/>
                <w:kern w:val="0"/>
                <w:lang w:bidi="en-US"/>
              </w:rPr>
              <w:t>Rekomenduojamas tirpiklio tūris, kurį reikia pridėti tirpinimui</w:t>
            </w:r>
          </w:p>
        </w:tc>
        <w:tc>
          <w:tcPr>
            <w:tcW w:w="961" w:type="pct"/>
            <w:shd w:val="clear" w:color="auto" w:fill="F1F1F1"/>
          </w:tcPr>
          <w:p w14:paraId="08763BAA" w14:textId="77777777" w:rsidR="00F03CC4" w:rsidRPr="00F03CC4" w:rsidRDefault="00F03CC4" w:rsidP="00F03CC4">
            <w:pPr>
              <w:widowControl w:val="0"/>
              <w:kinsoku w:val="0"/>
              <w:overflowPunct w:val="0"/>
              <w:autoSpaceDE w:val="0"/>
              <w:autoSpaceDN w:val="0"/>
              <w:spacing w:after="0" w:line="240" w:lineRule="auto"/>
              <w:ind w:left="176"/>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(koncentratas) tirpalas intraveninei injekcijai arba infuzijai</w:t>
            </w:r>
          </w:p>
        </w:tc>
        <w:tc>
          <w:tcPr>
            <w:tcW w:w="1174" w:type="pct"/>
            <w:shd w:val="clear" w:color="auto" w:fill="F1F1F1"/>
          </w:tcPr>
          <w:p w14:paraId="3ADBA454" w14:textId="77777777" w:rsidR="00F03CC4" w:rsidRPr="00F03CC4" w:rsidRDefault="00F03CC4" w:rsidP="00F03CC4">
            <w:pPr>
              <w:widowControl w:val="0"/>
              <w:kinsoku w:val="0"/>
              <w:overflowPunct w:val="0"/>
              <w:autoSpaceDE w:val="0"/>
              <w:autoSpaceDN w:val="0"/>
              <w:spacing w:after="0" w:line="240" w:lineRule="auto"/>
              <w:ind w:left="141"/>
              <w:rPr>
                <w:rFonts w:ascii="Times New Roman" w:eastAsia="Times New Roman" w:hAnsi="Times New Roman"/>
                <w:i/>
                <w:iCs/>
                <w:kern w:val="0"/>
                <w:lang w:bidi="en-US"/>
              </w:rPr>
            </w:pPr>
            <w:r w:rsidRPr="00F03CC4">
              <w:rPr>
                <w:rFonts w:ascii="Times New Roman" w:eastAsia="Times New Roman" w:hAnsi="Times New Roman"/>
                <w:i/>
                <w:iCs/>
                <w:kern w:val="0"/>
                <w:lang w:bidi="en-US"/>
              </w:rPr>
              <w:t xml:space="preserve">Skiedimas iki </w:t>
            </w:r>
            <w:r w:rsidRPr="00D6409F">
              <w:rPr>
                <w:rFonts w:ascii="Times New Roman" w:eastAsia="Times New Roman" w:hAnsi="Times New Roman"/>
                <w:i/>
                <w:iCs/>
                <w:kern w:val="0"/>
                <w:lang w:bidi="en-US"/>
              </w:rPr>
              <w:t>10 milijonų TV/100 ml</w:t>
            </w:r>
            <w:r w:rsidR="00082C95" w:rsidRPr="00D6409F">
              <w:rPr>
                <w:rFonts w:ascii="Times New Roman" w:eastAsia="Times New Roman" w:hAnsi="Times New Roman"/>
                <w:i/>
                <w:iCs/>
                <w:kern w:val="0"/>
                <w:lang w:bidi="en-US"/>
              </w:rPr>
              <w:t xml:space="preserve"> /</w:t>
            </w:r>
            <w:r w:rsidRPr="00082C95">
              <w:rPr>
                <w:rFonts w:ascii="Times New Roman" w:eastAsia="Times New Roman" w:hAnsi="Times New Roman"/>
                <w:i/>
                <w:iCs/>
                <w:kern w:val="0"/>
                <w:lang w:bidi="en-US"/>
              </w:rPr>
              <w:t xml:space="preserve"> </w:t>
            </w:r>
            <w:r w:rsidRPr="00D6409F">
              <w:rPr>
                <w:rFonts w:ascii="Times New Roman" w:eastAsia="Times New Roman" w:hAnsi="Times New Roman"/>
                <w:i/>
                <w:iCs/>
                <w:kern w:val="0"/>
                <w:lang w:bidi="en-US"/>
              </w:rPr>
              <w:t>6 g/100 ml</w:t>
            </w:r>
            <w:r w:rsidRPr="00082C95">
              <w:rPr>
                <w:rFonts w:ascii="Times New Roman" w:eastAsia="Times New Roman" w:hAnsi="Times New Roman"/>
                <w:i/>
                <w:iCs/>
                <w:kern w:val="0"/>
                <w:lang w:bidi="en-US"/>
              </w:rPr>
              <w:t xml:space="preserve"> </w:t>
            </w:r>
            <w:r w:rsidR="00082C95" w:rsidRPr="00082C95">
              <w:rPr>
                <w:rFonts w:ascii="Times New Roman" w:eastAsia="Times New Roman" w:hAnsi="Times New Roman"/>
                <w:i/>
                <w:iCs/>
                <w:kern w:val="0"/>
                <w:lang w:bidi="en-US"/>
              </w:rPr>
              <w:t xml:space="preserve">/ </w:t>
            </w:r>
            <w:r w:rsidRPr="00D6409F">
              <w:rPr>
                <w:rFonts w:ascii="Times New Roman" w:eastAsia="Times New Roman" w:hAnsi="Times New Roman"/>
                <w:i/>
                <w:iCs/>
                <w:kern w:val="0"/>
                <w:lang w:bidi="en-US"/>
              </w:rPr>
              <w:t>6000 mg/100 ml</w:t>
            </w:r>
            <w:r w:rsidRPr="00082C95">
              <w:rPr>
                <w:rFonts w:ascii="Times New Roman" w:eastAsia="Times New Roman" w:hAnsi="Times New Roman"/>
                <w:i/>
                <w:iCs/>
                <w:kern w:val="0"/>
                <w:lang w:bidi="en-US"/>
              </w:rPr>
              <w:t xml:space="preserve"> (arba </w:t>
            </w:r>
            <w:r w:rsidRPr="00D6409F">
              <w:rPr>
                <w:rFonts w:ascii="Times New Roman" w:eastAsia="Times New Roman" w:hAnsi="Times New Roman"/>
                <w:i/>
                <w:iCs/>
                <w:kern w:val="0"/>
                <w:lang w:bidi="en-US"/>
              </w:rPr>
              <w:t>100 000 TV/ml</w:t>
            </w:r>
            <w:r w:rsidRPr="00082C95">
              <w:rPr>
                <w:rFonts w:ascii="Times New Roman" w:eastAsia="Times New Roman" w:hAnsi="Times New Roman"/>
                <w:i/>
                <w:iCs/>
                <w:kern w:val="0"/>
                <w:lang w:bidi="en-US"/>
              </w:rPr>
              <w:t xml:space="preserve"> </w:t>
            </w:r>
            <w:r w:rsidR="00082C95" w:rsidRPr="00082C95">
              <w:rPr>
                <w:rFonts w:ascii="Times New Roman" w:eastAsia="Times New Roman" w:hAnsi="Times New Roman"/>
                <w:i/>
                <w:iCs/>
                <w:kern w:val="0"/>
                <w:lang w:bidi="en-US"/>
              </w:rPr>
              <w:t xml:space="preserve">/ </w:t>
            </w:r>
            <w:r w:rsidRPr="00D6409F">
              <w:rPr>
                <w:rFonts w:ascii="Times New Roman" w:eastAsia="Times New Roman" w:hAnsi="Times New Roman"/>
                <w:i/>
                <w:iCs/>
                <w:kern w:val="0"/>
                <w:lang w:bidi="en-US"/>
              </w:rPr>
              <w:t>6 g/100 ml</w:t>
            </w:r>
            <w:r w:rsidRPr="00082C95">
              <w:rPr>
                <w:rFonts w:ascii="Times New Roman" w:eastAsia="Times New Roman" w:hAnsi="Times New Roman"/>
                <w:i/>
                <w:iCs/>
                <w:kern w:val="0"/>
                <w:lang w:bidi="en-US"/>
              </w:rPr>
              <w:t xml:space="preserve"> </w:t>
            </w:r>
            <w:r w:rsidR="00082C95" w:rsidRPr="00082C95">
              <w:rPr>
                <w:rFonts w:ascii="Times New Roman" w:eastAsia="Times New Roman" w:hAnsi="Times New Roman"/>
                <w:i/>
                <w:iCs/>
                <w:kern w:val="0"/>
                <w:lang w:bidi="en-US"/>
              </w:rPr>
              <w:t xml:space="preserve">/ </w:t>
            </w:r>
            <w:r w:rsidRPr="00D6409F">
              <w:rPr>
                <w:rFonts w:ascii="Times New Roman" w:eastAsia="Times New Roman" w:hAnsi="Times New Roman"/>
                <w:i/>
                <w:iCs/>
                <w:kern w:val="0"/>
                <w:lang w:bidi="en-US"/>
              </w:rPr>
              <w:t>6000 mg/100 ml</w:t>
            </w:r>
            <w:r w:rsidRPr="00F03CC4">
              <w:rPr>
                <w:rFonts w:ascii="Times New Roman" w:eastAsia="Times New Roman" w:hAnsi="Times New Roman"/>
                <w:i/>
                <w:iCs/>
                <w:kern w:val="0"/>
                <w:lang w:bidi="en-US"/>
              </w:rPr>
              <w:t>)</w:t>
            </w:r>
          </w:p>
        </w:tc>
        <w:tc>
          <w:tcPr>
            <w:tcW w:w="934" w:type="pct"/>
            <w:gridSpan w:val="2"/>
            <w:shd w:val="clear" w:color="auto" w:fill="F1F1F1"/>
          </w:tcPr>
          <w:p w14:paraId="173BED81" w14:textId="77777777" w:rsidR="00F03CC4" w:rsidRPr="00F03CC4" w:rsidRDefault="00F03CC4" w:rsidP="00F03CC4">
            <w:pPr>
              <w:widowControl w:val="0"/>
              <w:kinsoku w:val="0"/>
              <w:overflowPunct w:val="0"/>
              <w:autoSpaceDE w:val="0"/>
              <w:autoSpaceDN w:val="0"/>
              <w:spacing w:after="0" w:line="240" w:lineRule="auto"/>
              <w:ind w:left="96"/>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tirpalas intraveninei injekcijai arba infuzijai</w:t>
            </w:r>
          </w:p>
        </w:tc>
      </w:tr>
      <w:tr w:rsidR="00F03CC4" w:rsidRPr="00F03CC4" w14:paraId="6D96FEAD" w14:textId="77777777" w:rsidTr="006D3B3F">
        <w:trPr>
          <w:trHeight w:val="2246"/>
        </w:trPr>
        <w:tc>
          <w:tcPr>
            <w:tcW w:w="873" w:type="pct"/>
          </w:tcPr>
          <w:p w14:paraId="082BFEAD" w14:textId="77777777" w:rsidR="00F03CC4" w:rsidRPr="00F03CC4" w:rsidRDefault="00F03CC4" w:rsidP="00F03CC4">
            <w:pPr>
              <w:widowControl w:val="0"/>
              <w:kinsoku w:val="0"/>
              <w:overflowPunct w:val="0"/>
              <w:autoSpaceDE w:val="0"/>
              <w:autoSpaceDN w:val="0"/>
              <w:spacing w:after="0" w:line="240" w:lineRule="auto"/>
              <w:ind w:left="119"/>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6D3B3F">
              <w:rPr>
                <w:rFonts w:ascii="Times New Roman" w:eastAsia="Times New Roman" w:hAnsi="Times New Roman"/>
                <w:b/>
                <w:bCs/>
                <w:kern w:val="0"/>
                <w:lang w:bidi="en-US"/>
              </w:rPr>
              <w:t>1 000 000 TV</w:t>
            </w:r>
            <w:r w:rsidRPr="00F03CC4">
              <w:rPr>
                <w:rFonts w:ascii="Times New Roman" w:eastAsia="Times New Roman" w:hAnsi="Times New Roman"/>
                <w:kern w:val="0"/>
                <w:lang w:bidi="en-US"/>
              </w:rPr>
              <w:t xml:space="preserve"> milteliai injekciniam ar infuziniam tirpalui </w:t>
            </w:r>
          </w:p>
          <w:p w14:paraId="1AD5DB89" w14:textId="1886E29F" w:rsidR="00F03CC4" w:rsidRPr="00F03CC4" w:rsidRDefault="00F03CC4" w:rsidP="00F03CC4">
            <w:pPr>
              <w:widowControl w:val="0"/>
              <w:kinsoku w:val="0"/>
              <w:overflowPunct w:val="0"/>
              <w:autoSpaceDE w:val="0"/>
              <w:autoSpaceDN w:val="0"/>
              <w:spacing w:after="0" w:line="240" w:lineRule="auto"/>
              <w:ind w:left="119"/>
              <w:rPr>
                <w:rFonts w:ascii="Times New Roman" w:eastAsia="Times New Roman" w:hAnsi="Times New Roman"/>
                <w:kern w:val="0"/>
                <w:shd w:val="clear" w:color="auto" w:fill="C0C0C0"/>
                <w:lang w:bidi="en-US"/>
              </w:rPr>
            </w:pPr>
            <w:r w:rsidRPr="00F03CC4">
              <w:rPr>
                <w:rFonts w:ascii="Times New Roman" w:eastAsia="Times New Roman" w:hAnsi="Times New Roman"/>
                <w:i/>
                <w:iCs/>
                <w:kern w:val="0"/>
                <w:lang w:bidi="en-US"/>
              </w:rPr>
              <w:t>(</w:t>
            </w:r>
            <w:r w:rsidR="00082C95">
              <w:rPr>
                <w:rFonts w:ascii="Times New Roman" w:eastAsia="Times New Roman" w:hAnsi="Times New Roman"/>
                <w:i/>
                <w:iCs/>
                <w:kern w:val="0"/>
                <w:lang w:bidi="en-US"/>
              </w:rPr>
              <w:t>sudėtyje</w:t>
            </w:r>
            <w:r w:rsidR="004059C1">
              <w:rPr>
                <w:rFonts w:ascii="Times New Roman" w:eastAsia="Times New Roman" w:hAnsi="Times New Roman"/>
                <w:i/>
                <w:iCs/>
                <w:kern w:val="0"/>
                <w:lang w:bidi="en-US"/>
              </w:rPr>
              <w:t xml:space="preserve"> </w:t>
            </w:r>
            <w:r w:rsidRPr="00F03CC4">
              <w:rPr>
                <w:rFonts w:ascii="Times New Roman" w:eastAsia="Times New Roman" w:hAnsi="Times New Roman"/>
                <w:i/>
                <w:iCs/>
                <w:kern w:val="0"/>
                <w:lang w:bidi="en-US"/>
              </w:rPr>
              <w:t>yra ± 0,6 gramo miltelių)</w:t>
            </w:r>
          </w:p>
        </w:tc>
        <w:tc>
          <w:tcPr>
            <w:tcW w:w="1058" w:type="pct"/>
          </w:tcPr>
          <w:p w14:paraId="1953E27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4,6 ml</w:t>
            </w:r>
          </w:p>
        </w:tc>
        <w:tc>
          <w:tcPr>
            <w:tcW w:w="961" w:type="pct"/>
          </w:tcPr>
          <w:p w14:paraId="42231AC9" w14:textId="77777777" w:rsidR="00F03CC4" w:rsidRPr="006D3B3F" w:rsidRDefault="00F03CC4" w:rsidP="00F03CC4">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6D3B3F">
              <w:rPr>
                <w:rFonts w:ascii="Times New Roman" w:eastAsia="Times New Roman" w:hAnsi="Times New Roman"/>
                <w:b/>
                <w:bCs/>
                <w:kern w:val="0"/>
                <w:lang w:bidi="en-US"/>
              </w:rPr>
              <w:t>Koncentratas, kuris prieš vartojimą turi būti praskiestas</w:t>
            </w:r>
          </w:p>
          <w:p w14:paraId="57C7760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tblGrid>
            <w:tr w:rsidR="00F03CC4" w:rsidRPr="00F03CC4" w14:paraId="274CE01C" w14:textId="77777777" w:rsidTr="004059C1">
              <w:tc>
                <w:tcPr>
                  <w:tcW w:w="2131" w:type="dxa"/>
                  <w:tcBorders>
                    <w:bottom w:val="single" w:sz="4" w:space="0" w:color="auto"/>
                  </w:tcBorders>
                </w:tcPr>
                <w:p w14:paraId="1A079854"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1 milijonas</w:t>
                  </w:r>
                  <w:r w:rsidR="00475C5D">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TV</w:t>
                  </w:r>
                </w:p>
                <w:p w14:paraId="306B8151"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(200 000 TV/ml)</w:t>
                  </w:r>
                </w:p>
              </w:tc>
            </w:tr>
            <w:tr w:rsidR="00F03CC4" w:rsidRPr="00F03CC4" w14:paraId="3C7F0EBF" w14:textId="77777777" w:rsidTr="004059C1">
              <w:tc>
                <w:tcPr>
                  <w:tcW w:w="2131" w:type="dxa"/>
                  <w:tcBorders>
                    <w:bottom w:val="single" w:sz="4" w:space="0" w:color="auto"/>
                  </w:tcBorders>
                </w:tcPr>
                <w:p w14:paraId="4B3E6A4A"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0,6 g</w:t>
                  </w:r>
                </w:p>
                <w:p w14:paraId="348063B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(0,12 g/ml)</w:t>
                  </w:r>
                </w:p>
              </w:tc>
            </w:tr>
            <w:tr w:rsidR="00F03CC4" w:rsidRPr="00F03CC4" w14:paraId="095224F0" w14:textId="77777777" w:rsidTr="004059C1">
              <w:tc>
                <w:tcPr>
                  <w:tcW w:w="2131" w:type="dxa"/>
                </w:tcPr>
                <w:p w14:paraId="71657AFE"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600 mg</w:t>
                  </w:r>
                </w:p>
                <w:p w14:paraId="5D2C58A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(120 mg/ml)</w:t>
                  </w:r>
                </w:p>
              </w:tc>
            </w:tr>
          </w:tbl>
          <w:p w14:paraId="2F5FC0F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174" w:type="pct"/>
          </w:tcPr>
          <w:p w14:paraId="077B6D6D"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252194F7"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skiediklio</w:t>
            </w:r>
          </w:p>
          <w:p w14:paraId="145C7B3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3AEF71ED"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5 ml koncentrato įdėti į 5 ml skiediklio</w:t>
            </w:r>
          </w:p>
        </w:tc>
        <w:tc>
          <w:tcPr>
            <w:tcW w:w="934" w:type="pct"/>
            <w:gridSpan w:val="2"/>
          </w:tcPr>
          <w:p w14:paraId="0EF26A7E" w14:textId="77777777" w:rsidR="00F03CC4" w:rsidRPr="00D6409F" w:rsidRDefault="00F03CC4" w:rsidP="00F03CC4">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D6409F">
              <w:rPr>
                <w:rFonts w:ascii="Times New Roman" w:eastAsia="Times New Roman" w:hAnsi="Times New Roman"/>
                <w:b/>
                <w:bCs/>
                <w:kern w:val="0"/>
                <w:lang w:bidi="en-US"/>
              </w:rPr>
              <w:t>Paruoštas vartoti</w:t>
            </w:r>
          </w:p>
          <w:p w14:paraId="04EC0BA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6E8737F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tblGrid>
            <w:tr w:rsidR="00F03CC4" w:rsidRPr="00F03CC4" w14:paraId="2711637F" w14:textId="77777777" w:rsidTr="00D6409F">
              <w:tc>
                <w:tcPr>
                  <w:tcW w:w="2173" w:type="dxa"/>
                  <w:tcBorders>
                    <w:bottom w:val="single" w:sz="4" w:space="0" w:color="auto"/>
                  </w:tcBorders>
                </w:tcPr>
                <w:p w14:paraId="547AF112"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 milijonas TV</w:t>
                  </w:r>
                </w:p>
                <w:p w14:paraId="0B7F2093"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F03CC4" w:rsidRPr="00F03CC4" w14:paraId="173ED151" w14:textId="77777777" w:rsidTr="00D6409F">
              <w:tc>
                <w:tcPr>
                  <w:tcW w:w="2173" w:type="dxa"/>
                  <w:tcBorders>
                    <w:bottom w:val="single" w:sz="4" w:space="0" w:color="auto"/>
                  </w:tcBorders>
                </w:tcPr>
                <w:p w14:paraId="6122CC89"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 ml = 0,6 g</w:t>
                  </w:r>
                </w:p>
                <w:p w14:paraId="0F0D95F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F03CC4" w:rsidRPr="00F03CC4" w14:paraId="639309FB" w14:textId="77777777" w:rsidTr="00D6409F">
              <w:tc>
                <w:tcPr>
                  <w:tcW w:w="2173" w:type="dxa"/>
                </w:tcPr>
                <w:p w14:paraId="5FF0C6D2"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 ml = 600 mg</w:t>
                  </w:r>
                </w:p>
                <w:p w14:paraId="3308618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bl>
          <w:p w14:paraId="1AF2BF0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r>
      <w:tr w:rsidR="00F03CC4" w:rsidRPr="00F03CC4" w14:paraId="3D4ED80A" w14:textId="77777777" w:rsidTr="004059C1">
        <w:trPr>
          <w:trHeight w:val="635"/>
        </w:trPr>
        <w:tc>
          <w:tcPr>
            <w:tcW w:w="873" w:type="pct"/>
            <w:vMerge w:val="restart"/>
          </w:tcPr>
          <w:p w14:paraId="54B52736" w14:textId="77777777" w:rsidR="00F03CC4" w:rsidRPr="00F03CC4" w:rsidRDefault="00F03CC4" w:rsidP="00F03CC4">
            <w:pPr>
              <w:widowControl w:val="0"/>
              <w:kinsoku w:val="0"/>
              <w:overflowPunct w:val="0"/>
              <w:autoSpaceDE w:val="0"/>
              <w:autoSpaceDN w:val="0"/>
              <w:spacing w:after="0" w:line="240" w:lineRule="auto"/>
              <w:ind w:left="117"/>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6D3B3F">
              <w:rPr>
                <w:rFonts w:ascii="Times New Roman" w:eastAsia="Times New Roman" w:hAnsi="Times New Roman"/>
                <w:b/>
                <w:bCs/>
                <w:kern w:val="0"/>
                <w:lang w:bidi="en-US"/>
              </w:rPr>
              <w:t xml:space="preserve">2 000 000 TV </w:t>
            </w:r>
            <w:r w:rsidRPr="00F03CC4">
              <w:rPr>
                <w:rFonts w:ascii="Times New Roman" w:eastAsia="Times New Roman" w:hAnsi="Times New Roman"/>
                <w:kern w:val="0"/>
                <w:lang w:bidi="en-US"/>
              </w:rPr>
              <w:t>milteliai injekciniam ar infuziniam tirpalui</w:t>
            </w:r>
          </w:p>
          <w:p w14:paraId="44AE1FE7" w14:textId="77777777" w:rsidR="00F03CC4" w:rsidRPr="00F03CC4" w:rsidRDefault="00F03CC4" w:rsidP="00F03CC4">
            <w:pPr>
              <w:widowControl w:val="0"/>
              <w:kinsoku w:val="0"/>
              <w:overflowPunct w:val="0"/>
              <w:autoSpaceDE w:val="0"/>
              <w:autoSpaceDN w:val="0"/>
              <w:spacing w:after="0" w:line="240" w:lineRule="auto"/>
              <w:ind w:left="117"/>
              <w:rPr>
                <w:rFonts w:ascii="Times New Roman" w:eastAsia="Times New Roman" w:hAnsi="Times New Roman"/>
                <w:i/>
                <w:iCs/>
                <w:kern w:val="0"/>
                <w:lang w:bidi="en-US"/>
              </w:rPr>
            </w:pPr>
            <w:r w:rsidRPr="00F03CC4">
              <w:rPr>
                <w:rFonts w:ascii="Times New Roman" w:eastAsia="Times New Roman" w:hAnsi="Times New Roman"/>
                <w:i/>
                <w:iCs/>
                <w:kern w:val="0"/>
                <w:lang w:bidi="en-US"/>
              </w:rPr>
              <w:t>(</w:t>
            </w:r>
            <w:r w:rsidR="00082C95">
              <w:rPr>
                <w:rFonts w:ascii="Times New Roman" w:eastAsia="Times New Roman" w:hAnsi="Times New Roman"/>
                <w:i/>
                <w:iCs/>
                <w:kern w:val="0"/>
                <w:lang w:bidi="en-US"/>
              </w:rPr>
              <w:t>sudėtyje</w:t>
            </w:r>
            <w:r w:rsidRPr="00F03CC4">
              <w:rPr>
                <w:rFonts w:ascii="Times New Roman" w:eastAsia="Times New Roman" w:hAnsi="Times New Roman"/>
                <w:i/>
                <w:iCs/>
                <w:kern w:val="0"/>
                <w:lang w:bidi="en-US"/>
              </w:rPr>
              <w:t xml:space="preserve"> yra ± 1,2 gramo miltelių)</w:t>
            </w:r>
          </w:p>
        </w:tc>
        <w:tc>
          <w:tcPr>
            <w:tcW w:w="1058" w:type="pct"/>
            <w:vMerge w:val="restart"/>
          </w:tcPr>
          <w:p w14:paraId="670AC03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27D4CB6"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9,2 ml</w:t>
            </w:r>
          </w:p>
        </w:tc>
        <w:tc>
          <w:tcPr>
            <w:tcW w:w="961" w:type="pct"/>
          </w:tcPr>
          <w:p w14:paraId="3BF49B37" w14:textId="77777777" w:rsidR="00F03CC4" w:rsidRPr="006D3B3F" w:rsidRDefault="00F03CC4" w:rsidP="00F03CC4">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6D3B3F">
              <w:rPr>
                <w:rFonts w:ascii="Times New Roman" w:eastAsia="Times New Roman" w:hAnsi="Times New Roman"/>
                <w:b/>
                <w:bCs/>
                <w:kern w:val="0"/>
                <w:lang w:bidi="en-US"/>
              </w:rPr>
              <w:t>Koncentratas, kuris prieš vartojimą turi būti praskiestas</w:t>
            </w:r>
          </w:p>
          <w:p w14:paraId="31F35031" w14:textId="77777777" w:rsidR="00F03CC4" w:rsidRPr="006D3B3F" w:rsidRDefault="00F03CC4" w:rsidP="00F03CC4">
            <w:pPr>
              <w:widowControl w:val="0"/>
              <w:kinsoku w:val="0"/>
              <w:overflowPunct w:val="0"/>
              <w:autoSpaceDE w:val="0"/>
              <w:autoSpaceDN w:val="0"/>
              <w:spacing w:after="0" w:line="240" w:lineRule="auto"/>
              <w:rPr>
                <w:rFonts w:ascii="Times New Roman" w:eastAsia="Times New Roman" w:hAnsi="Times New Roman"/>
                <w:b/>
                <w:bCs/>
                <w:kern w:val="0"/>
                <w:lang w:bidi="en-US"/>
              </w:rPr>
            </w:pPr>
          </w:p>
        </w:tc>
        <w:tc>
          <w:tcPr>
            <w:tcW w:w="1174" w:type="pct"/>
            <w:vMerge w:val="restart"/>
          </w:tcPr>
          <w:p w14:paraId="5E583F04"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7A7666C6"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+ 1 tūris skiediklio</w:t>
            </w:r>
          </w:p>
          <w:p w14:paraId="2B51B07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77EBACDA"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10 ml koncentrato įdėti į 10 ml skiediklio</w:t>
            </w:r>
          </w:p>
        </w:tc>
        <w:tc>
          <w:tcPr>
            <w:tcW w:w="934" w:type="pct"/>
            <w:gridSpan w:val="2"/>
          </w:tcPr>
          <w:p w14:paraId="27532F6B" w14:textId="77777777" w:rsidR="00F03CC4" w:rsidRPr="006D3B3F" w:rsidRDefault="00F03CC4" w:rsidP="00F03CC4">
            <w:pPr>
              <w:widowControl w:val="0"/>
              <w:kinsoku w:val="0"/>
              <w:overflowPunct w:val="0"/>
              <w:autoSpaceDE w:val="0"/>
              <w:autoSpaceDN w:val="0"/>
              <w:spacing w:after="0" w:line="240" w:lineRule="auto"/>
              <w:ind w:left="80"/>
              <w:rPr>
                <w:rFonts w:ascii="Times New Roman" w:eastAsia="Times New Roman" w:hAnsi="Times New Roman"/>
                <w:b/>
                <w:bCs/>
                <w:kern w:val="0"/>
                <w:lang w:bidi="en-US"/>
              </w:rPr>
            </w:pPr>
            <w:r w:rsidRPr="006D3B3F">
              <w:rPr>
                <w:rFonts w:ascii="Times New Roman" w:eastAsia="Times New Roman" w:hAnsi="Times New Roman"/>
                <w:b/>
                <w:bCs/>
                <w:kern w:val="0"/>
                <w:lang w:bidi="en-US"/>
              </w:rPr>
              <w:t>Paruoštas vartoti</w:t>
            </w:r>
          </w:p>
        </w:tc>
      </w:tr>
      <w:tr w:rsidR="004461AD" w:rsidRPr="00F03CC4" w14:paraId="629763F1" w14:textId="77777777" w:rsidTr="00D6409F">
        <w:trPr>
          <w:trHeight w:val="610"/>
        </w:trPr>
        <w:tc>
          <w:tcPr>
            <w:tcW w:w="873" w:type="pct"/>
            <w:vMerge/>
            <w:textDirection w:val="btLr"/>
          </w:tcPr>
          <w:p w14:paraId="14C2CC0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Pr>
          <w:p w14:paraId="10190A1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Pr>
          <w:p w14:paraId="2BA427DC"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2 milijonai</w:t>
            </w:r>
            <w:r w:rsidR="00475C5D">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TV</w:t>
            </w:r>
          </w:p>
          <w:p w14:paraId="5399FC29"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(200 000 TV/ml)</w:t>
            </w:r>
          </w:p>
        </w:tc>
        <w:tc>
          <w:tcPr>
            <w:tcW w:w="1174" w:type="pct"/>
            <w:vMerge/>
          </w:tcPr>
          <w:p w14:paraId="556B978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34" w:type="pct"/>
            <w:gridSpan w:val="2"/>
          </w:tcPr>
          <w:p w14:paraId="1BA1A9DB"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2 milijonai</w:t>
            </w:r>
            <w:r w:rsidR="00475C5D">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TV</w:t>
            </w:r>
          </w:p>
          <w:p w14:paraId="23FE01CA" w14:textId="77777777" w:rsidR="00F03CC4" w:rsidRPr="00F03CC4" w:rsidRDefault="00F03CC4" w:rsidP="00F03CC4">
            <w:pPr>
              <w:widowControl w:val="0"/>
              <w:kinsoku w:val="0"/>
              <w:overflowPunct w:val="0"/>
              <w:autoSpaceDE w:val="0"/>
              <w:autoSpaceDN w:val="0"/>
              <w:spacing w:after="0" w:line="240" w:lineRule="auto"/>
              <w:ind w:left="63"/>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4461AD" w:rsidRPr="00F03CC4" w14:paraId="04AA75FB" w14:textId="77777777" w:rsidTr="00D6409F">
        <w:trPr>
          <w:trHeight w:val="610"/>
        </w:trPr>
        <w:tc>
          <w:tcPr>
            <w:tcW w:w="873" w:type="pct"/>
            <w:vMerge/>
            <w:textDirection w:val="btLr"/>
          </w:tcPr>
          <w:p w14:paraId="64E2124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Pr>
          <w:p w14:paraId="4FE4260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Pr>
          <w:p w14:paraId="7E94AF03"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1,2 g</w:t>
            </w:r>
          </w:p>
          <w:p w14:paraId="290B14AE"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(0,12 g/ml)</w:t>
            </w:r>
          </w:p>
        </w:tc>
        <w:tc>
          <w:tcPr>
            <w:tcW w:w="1174" w:type="pct"/>
            <w:vMerge/>
          </w:tcPr>
          <w:p w14:paraId="2925242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34" w:type="pct"/>
            <w:gridSpan w:val="2"/>
          </w:tcPr>
          <w:p w14:paraId="10E927A4"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1,2 g</w:t>
            </w:r>
          </w:p>
          <w:p w14:paraId="5BA283E3"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4461AD" w:rsidRPr="00F03CC4" w14:paraId="45A02E67" w14:textId="77777777" w:rsidTr="00D6409F">
        <w:trPr>
          <w:trHeight w:val="587"/>
        </w:trPr>
        <w:tc>
          <w:tcPr>
            <w:tcW w:w="873" w:type="pct"/>
            <w:vMerge/>
            <w:textDirection w:val="btLr"/>
          </w:tcPr>
          <w:p w14:paraId="1A7CE1D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Pr>
          <w:p w14:paraId="43F0F62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Pr>
          <w:p w14:paraId="0E1F47F4"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1200 mg</w:t>
            </w:r>
          </w:p>
          <w:p w14:paraId="611807B2"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(120 mg/ml)</w:t>
            </w:r>
          </w:p>
        </w:tc>
        <w:tc>
          <w:tcPr>
            <w:tcW w:w="1174" w:type="pct"/>
            <w:vMerge/>
          </w:tcPr>
          <w:p w14:paraId="71EC305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34" w:type="pct"/>
            <w:gridSpan w:val="2"/>
          </w:tcPr>
          <w:p w14:paraId="0D089E42"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1200 mg</w:t>
            </w:r>
          </w:p>
          <w:p w14:paraId="1EABF344"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r w:rsidR="004461AD" w:rsidRPr="00F03CC4" w14:paraId="4326DD16" w14:textId="77777777" w:rsidTr="006D3B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3"/>
        </w:trPr>
        <w:tc>
          <w:tcPr>
            <w:tcW w:w="873" w:type="pct"/>
            <w:vMerge w:val="restart"/>
            <w:tcBorders>
              <w:top w:val="single" w:sz="6" w:space="0" w:color="000000"/>
              <w:left w:val="single" w:sz="6" w:space="0" w:color="000000"/>
              <w:bottom w:val="single" w:sz="6" w:space="0" w:color="000000"/>
              <w:right w:val="single" w:sz="6" w:space="0" w:color="000000"/>
            </w:tcBorders>
          </w:tcPr>
          <w:p w14:paraId="2D20EFD3" w14:textId="77777777" w:rsidR="00F03CC4" w:rsidRPr="00F03CC4" w:rsidRDefault="00F03CC4" w:rsidP="00F03CC4">
            <w:pPr>
              <w:widowControl w:val="0"/>
              <w:kinsoku w:val="0"/>
              <w:overflowPunct w:val="0"/>
              <w:autoSpaceDE w:val="0"/>
              <w:autoSpaceDN w:val="0"/>
              <w:spacing w:after="0" w:line="240" w:lineRule="auto"/>
              <w:ind w:left="120"/>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6D3B3F">
              <w:rPr>
                <w:rFonts w:ascii="Times New Roman" w:eastAsia="Times New Roman" w:hAnsi="Times New Roman"/>
                <w:b/>
                <w:bCs/>
                <w:kern w:val="0"/>
                <w:lang w:bidi="en-US"/>
              </w:rPr>
              <w:t>5 000 000 TV</w:t>
            </w:r>
            <w:r w:rsidRPr="00F03CC4">
              <w:rPr>
                <w:rFonts w:ascii="Times New Roman" w:eastAsia="Times New Roman" w:hAnsi="Times New Roman"/>
                <w:kern w:val="0"/>
                <w:lang w:bidi="en-US"/>
              </w:rPr>
              <w:t xml:space="preserve"> milteliai injekciniam ar infuziniam tirpalui</w:t>
            </w:r>
          </w:p>
          <w:p w14:paraId="639D334A" w14:textId="77777777" w:rsidR="00F03CC4" w:rsidRPr="00F03CC4" w:rsidRDefault="00F03CC4" w:rsidP="00F03CC4">
            <w:pPr>
              <w:widowControl w:val="0"/>
              <w:kinsoku w:val="0"/>
              <w:overflowPunct w:val="0"/>
              <w:autoSpaceDE w:val="0"/>
              <w:autoSpaceDN w:val="0"/>
              <w:spacing w:after="0" w:line="240" w:lineRule="auto"/>
              <w:ind w:left="120"/>
              <w:rPr>
                <w:rFonts w:ascii="Times New Roman" w:eastAsia="Times New Roman" w:hAnsi="Times New Roman"/>
                <w:i/>
                <w:iCs/>
                <w:kern w:val="0"/>
                <w:lang w:bidi="en-US"/>
              </w:rPr>
            </w:pPr>
            <w:r w:rsidRPr="00F03CC4">
              <w:rPr>
                <w:rFonts w:ascii="Times New Roman" w:eastAsia="Times New Roman" w:hAnsi="Times New Roman"/>
                <w:i/>
                <w:iCs/>
                <w:kern w:val="0"/>
                <w:lang w:bidi="en-US"/>
              </w:rPr>
              <w:t>(</w:t>
            </w:r>
            <w:r w:rsidR="00082C95">
              <w:rPr>
                <w:rFonts w:ascii="Times New Roman" w:eastAsia="Times New Roman" w:hAnsi="Times New Roman"/>
                <w:i/>
                <w:iCs/>
                <w:kern w:val="0"/>
                <w:lang w:bidi="en-US"/>
              </w:rPr>
              <w:t>sudėtyje</w:t>
            </w:r>
            <w:r w:rsidRPr="00F03CC4">
              <w:rPr>
                <w:rFonts w:ascii="Times New Roman" w:eastAsia="Times New Roman" w:hAnsi="Times New Roman"/>
                <w:i/>
                <w:iCs/>
                <w:kern w:val="0"/>
                <w:lang w:bidi="en-US"/>
              </w:rPr>
              <w:t xml:space="preserve"> yra ± 3 gramai miltelių)</w:t>
            </w:r>
          </w:p>
        </w:tc>
        <w:tc>
          <w:tcPr>
            <w:tcW w:w="1058" w:type="pct"/>
            <w:vMerge w:val="restart"/>
            <w:tcBorders>
              <w:top w:val="single" w:sz="6" w:space="0" w:color="000000"/>
              <w:left w:val="single" w:sz="6" w:space="0" w:color="000000"/>
              <w:bottom w:val="single" w:sz="6" w:space="0" w:color="000000"/>
              <w:right w:val="single" w:sz="6" w:space="0" w:color="000000"/>
            </w:tcBorders>
          </w:tcPr>
          <w:p w14:paraId="20C57C3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533B3E1E"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7,9 ml</w:t>
            </w:r>
          </w:p>
        </w:tc>
        <w:tc>
          <w:tcPr>
            <w:tcW w:w="961" w:type="pct"/>
            <w:tcBorders>
              <w:top w:val="single" w:sz="6" w:space="0" w:color="000000"/>
              <w:left w:val="single" w:sz="6" w:space="0" w:color="000000"/>
              <w:bottom w:val="single" w:sz="4" w:space="0" w:color="auto"/>
              <w:right w:val="single" w:sz="6" w:space="0" w:color="000000"/>
            </w:tcBorders>
          </w:tcPr>
          <w:p w14:paraId="22CAF392" w14:textId="77777777" w:rsidR="00F03CC4" w:rsidRPr="006D3B3F" w:rsidRDefault="00F03CC4" w:rsidP="00F03CC4">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6D3B3F">
              <w:rPr>
                <w:rFonts w:ascii="Times New Roman" w:eastAsia="Times New Roman" w:hAnsi="Times New Roman"/>
                <w:b/>
                <w:bCs/>
                <w:kern w:val="0"/>
                <w:lang w:bidi="en-US"/>
              </w:rPr>
              <w:t>Koncentratas, kuris prieš vartojimą turi būti praskiestas</w:t>
            </w:r>
          </w:p>
          <w:p w14:paraId="5EEEE661" w14:textId="77777777" w:rsidR="00F03CC4" w:rsidRPr="006D3B3F" w:rsidRDefault="00F03CC4" w:rsidP="00F03CC4">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p>
        </w:tc>
        <w:tc>
          <w:tcPr>
            <w:tcW w:w="1200" w:type="pct"/>
            <w:gridSpan w:val="2"/>
            <w:vMerge w:val="restart"/>
            <w:tcBorders>
              <w:top w:val="single" w:sz="6" w:space="0" w:color="000000"/>
              <w:left w:val="single" w:sz="6" w:space="0" w:color="000000"/>
              <w:bottom w:val="single" w:sz="6" w:space="0" w:color="000000"/>
              <w:right w:val="single" w:sz="6" w:space="0" w:color="000000"/>
            </w:tcBorders>
          </w:tcPr>
          <w:p w14:paraId="0E08F5E0"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08CD55AA"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+ 4 tūriai skiediklio</w:t>
            </w:r>
          </w:p>
          <w:p w14:paraId="485C129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0F419DF9"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10 ml koncentrato įdėti į 40 ml skiediklio</w:t>
            </w:r>
          </w:p>
          <w:p w14:paraId="635603A4"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p>
        </w:tc>
        <w:tc>
          <w:tcPr>
            <w:tcW w:w="908" w:type="pct"/>
            <w:tcBorders>
              <w:top w:val="single" w:sz="6" w:space="0" w:color="000000"/>
              <w:left w:val="single" w:sz="6" w:space="0" w:color="000000"/>
              <w:bottom w:val="single" w:sz="4" w:space="0" w:color="auto"/>
              <w:right w:val="single" w:sz="6" w:space="0" w:color="000000"/>
            </w:tcBorders>
          </w:tcPr>
          <w:p w14:paraId="75D68E88" w14:textId="77777777" w:rsidR="00F03CC4" w:rsidRPr="006D3B3F" w:rsidRDefault="00F03CC4" w:rsidP="00F03CC4">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6D3B3F">
              <w:rPr>
                <w:rFonts w:ascii="Times New Roman" w:eastAsia="Times New Roman" w:hAnsi="Times New Roman"/>
                <w:b/>
                <w:bCs/>
                <w:kern w:val="0"/>
                <w:lang w:bidi="en-US"/>
              </w:rPr>
              <w:t>Paruoštas vartoti</w:t>
            </w:r>
          </w:p>
        </w:tc>
      </w:tr>
      <w:tr w:rsidR="004461AD" w:rsidRPr="00F03CC4" w14:paraId="1E4E061A" w14:textId="77777777" w:rsidTr="00D640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873" w:type="pct"/>
            <w:vMerge/>
            <w:tcBorders>
              <w:top w:val="nil"/>
              <w:left w:val="single" w:sz="6" w:space="0" w:color="000000"/>
              <w:bottom w:val="single" w:sz="6" w:space="0" w:color="000000"/>
              <w:right w:val="single" w:sz="6" w:space="0" w:color="000000"/>
            </w:tcBorders>
          </w:tcPr>
          <w:p w14:paraId="44FC5B3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Borders>
              <w:top w:val="nil"/>
              <w:left w:val="single" w:sz="6" w:space="0" w:color="000000"/>
              <w:bottom w:val="single" w:sz="6" w:space="0" w:color="000000"/>
              <w:right w:val="single" w:sz="4" w:space="0" w:color="auto"/>
            </w:tcBorders>
          </w:tcPr>
          <w:p w14:paraId="204394F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Borders>
              <w:top w:val="single" w:sz="4" w:space="0" w:color="auto"/>
              <w:left w:val="single" w:sz="4" w:space="0" w:color="auto"/>
              <w:bottom w:val="single" w:sz="4" w:space="0" w:color="auto"/>
              <w:right w:val="single" w:sz="4" w:space="0" w:color="auto"/>
            </w:tcBorders>
          </w:tcPr>
          <w:p w14:paraId="5BB573C2"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5 milijonai</w:t>
            </w:r>
            <w:r w:rsidR="00475C5D">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TV</w:t>
            </w:r>
          </w:p>
          <w:p w14:paraId="5B26B8A2" w14:textId="77777777" w:rsidR="00F03CC4" w:rsidRPr="00F03CC4" w:rsidRDefault="00F03CC4" w:rsidP="00F03CC4">
            <w:pPr>
              <w:widowControl w:val="0"/>
              <w:kinsoku w:val="0"/>
              <w:overflowPunct w:val="0"/>
              <w:autoSpaceDE w:val="0"/>
              <w:autoSpaceDN w:val="0"/>
              <w:spacing w:after="0" w:line="240" w:lineRule="auto"/>
              <w:ind w:left="66"/>
              <w:rPr>
                <w:rFonts w:ascii="Times New Roman" w:eastAsia="Times New Roman" w:hAnsi="Times New Roman"/>
                <w:kern w:val="0"/>
                <w:lang w:bidi="en-US"/>
              </w:rPr>
            </w:pPr>
            <w:r w:rsidRPr="00F03CC4">
              <w:rPr>
                <w:rFonts w:ascii="Times New Roman" w:eastAsia="Times New Roman" w:hAnsi="Times New Roman"/>
                <w:kern w:val="0"/>
                <w:lang w:bidi="en-US"/>
              </w:rPr>
              <w:t>(500</w:t>
            </w:r>
            <w:r w:rsidR="00475C5D">
              <w:rPr>
                <w:rFonts w:ascii="Times New Roman" w:eastAsia="Times New Roman" w:hAnsi="Times New Roman"/>
                <w:kern w:val="0"/>
                <w:lang w:bidi="en-US"/>
              </w:rPr>
              <w:t> </w:t>
            </w:r>
            <w:r w:rsidRPr="00F03CC4">
              <w:rPr>
                <w:rFonts w:ascii="Times New Roman" w:eastAsia="Times New Roman" w:hAnsi="Times New Roman"/>
                <w:kern w:val="0"/>
                <w:lang w:bidi="en-US"/>
              </w:rPr>
              <w:t>000</w:t>
            </w:r>
            <w:r w:rsidR="00475C5D">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TV/ml)</w:t>
            </w:r>
          </w:p>
        </w:tc>
        <w:tc>
          <w:tcPr>
            <w:tcW w:w="1200" w:type="pct"/>
            <w:gridSpan w:val="2"/>
            <w:vMerge/>
            <w:tcBorders>
              <w:top w:val="nil"/>
              <w:left w:val="single" w:sz="4" w:space="0" w:color="auto"/>
              <w:bottom w:val="single" w:sz="6" w:space="0" w:color="000000"/>
              <w:right w:val="single" w:sz="4" w:space="0" w:color="auto"/>
            </w:tcBorders>
          </w:tcPr>
          <w:p w14:paraId="778612E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08" w:type="pct"/>
            <w:tcBorders>
              <w:top w:val="single" w:sz="4" w:space="0" w:color="auto"/>
              <w:left w:val="single" w:sz="4" w:space="0" w:color="auto"/>
              <w:bottom w:val="single" w:sz="4" w:space="0" w:color="auto"/>
              <w:right w:val="single" w:sz="4" w:space="0" w:color="auto"/>
            </w:tcBorders>
          </w:tcPr>
          <w:p w14:paraId="6D9082B5"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5 milijonai</w:t>
            </w:r>
            <w:r w:rsidR="00475C5D">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TV</w:t>
            </w:r>
          </w:p>
          <w:p w14:paraId="5BF34294"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w:t>
            </w:r>
            <w:r w:rsidR="00475C5D">
              <w:rPr>
                <w:rFonts w:ascii="Times New Roman" w:eastAsia="Times New Roman" w:hAnsi="Times New Roman"/>
                <w:kern w:val="0"/>
                <w:lang w:bidi="en-US"/>
              </w:rPr>
              <w:t> </w:t>
            </w:r>
            <w:r w:rsidRPr="00F03CC4">
              <w:rPr>
                <w:rFonts w:ascii="Times New Roman" w:eastAsia="Times New Roman" w:hAnsi="Times New Roman"/>
                <w:kern w:val="0"/>
                <w:lang w:bidi="en-US"/>
              </w:rPr>
              <w:t>000</w:t>
            </w:r>
            <w:r w:rsidR="00475C5D">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TV/ml)</w:t>
            </w:r>
          </w:p>
        </w:tc>
      </w:tr>
      <w:tr w:rsidR="004461AD" w:rsidRPr="00F03CC4" w14:paraId="581D6AC6" w14:textId="77777777" w:rsidTr="00D640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6"/>
        </w:trPr>
        <w:tc>
          <w:tcPr>
            <w:tcW w:w="873" w:type="pct"/>
            <w:vMerge/>
            <w:tcBorders>
              <w:top w:val="nil"/>
              <w:left w:val="single" w:sz="6" w:space="0" w:color="000000"/>
              <w:bottom w:val="single" w:sz="6" w:space="0" w:color="000000"/>
              <w:right w:val="single" w:sz="6" w:space="0" w:color="000000"/>
            </w:tcBorders>
          </w:tcPr>
          <w:p w14:paraId="324CE13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Borders>
              <w:top w:val="nil"/>
              <w:left w:val="single" w:sz="6" w:space="0" w:color="000000"/>
              <w:bottom w:val="single" w:sz="6" w:space="0" w:color="000000"/>
              <w:right w:val="single" w:sz="4" w:space="0" w:color="auto"/>
            </w:tcBorders>
          </w:tcPr>
          <w:p w14:paraId="4A69100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Borders>
              <w:top w:val="single" w:sz="4" w:space="0" w:color="auto"/>
              <w:left w:val="single" w:sz="4" w:space="0" w:color="auto"/>
              <w:bottom w:val="single" w:sz="4" w:space="0" w:color="auto"/>
              <w:right w:val="single" w:sz="4" w:space="0" w:color="auto"/>
            </w:tcBorders>
          </w:tcPr>
          <w:p w14:paraId="3B9827CB"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3 g</w:t>
            </w:r>
          </w:p>
          <w:p w14:paraId="573B7561"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w:t>
            </w:r>
            <w:r w:rsidR="006D3B3F">
              <w:rPr>
                <w:rFonts w:ascii="Times New Roman" w:eastAsia="Times New Roman" w:hAnsi="Times New Roman"/>
                <w:kern w:val="0"/>
                <w:lang w:bidi="en-US"/>
              </w:rPr>
              <w:t>,</w:t>
            </w:r>
            <w:r w:rsidRPr="00F03CC4">
              <w:rPr>
                <w:rFonts w:ascii="Times New Roman" w:eastAsia="Times New Roman" w:hAnsi="Times New Roman"/>
                <w:kern w:val="0"/>
                <w:lang w:bidi="en-US"/>
              </w:rPr>
              <w:t>3 g/ml)</w:t>
            </w:r>
          </w:p>
        </w:tc>
        <w:tc>
          <w:tcPr>
            <w:tcW w:w="1200" w:type="pct"/>
            <w:gridSpan w:val="2"/>
            <w:vMerge/>
            <w:tcBorders>
              <w:top w:val="nil"/>
              <w:left w:val="single" w:sz="4" w:space="0" w:color="auto"/>
              <w:bottom w:val="single" w:sz="6" w:space="0" w:color="000000"/>
              <w:right w:val="single" w:sz="4" w:space="0" w:color="auto"/>
            </w:tcBorders>
          </w:tcPr>
          <w:p w14:paraId="1F12F3E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08" w:type="pct"/>
            <w:tcBorders>
              <w:top w:val="single" w:sz="4" w:space="0" w:color="auto"/>
              <w:left w:val="single" w:sz="4" w:space="0" w:color="auto"/>
              <w:bottom w:val="single" w:sz="4" w:space="0" w:color="auto"/>
              <w:right w:val="single" w:sz="4" w:space="0" w:color="auto"/>
            </w:tcBorders>
          </w:tcPr>
          <w:p w14:paraId="352329A7"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3 g</w:t>
            </w:r>
          </w:p>
          <w:p w14:paraId="2101AB82"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4461AD" w:rsidRPr="00F03CC4" w14:paraId="16CF0F2B" w14:textId="77777777" w:rsidTr="00D640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9"/>
        </w:trPr>
        <w:tc>
          <w:tcPr>
            <w:tcW w:w="873" w:type="pct"/>
            <w:vMerge/>
            <w:tcBorders>
              <w:top w:val="nil"/>
              <w:left w:val="single" w:sz="6" w:space="0" w:color="000000"/>
              <w:bottom w:val="single" w:sz="6" w:space="0" w:color="000000"/>
              <w:right w:val="single" w:sz="6" w:space="0" w:color="000000"/>
            </w:tcBorders>
          </w:tcPr>
          <w:p w14:paraId="7B9611E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Borders>
              <w:top w:val="nil"/>
              <w:left w:val="single" w:sz="6" w:space="0" w:color="000000"/>
              <w:bottom w:val="single" w:sz="6" w:space="0" w:color="000000"/>
              <w:right w:val="single" w:sz="4" w:space="0" w:color="auto"/>
            </w:tcBorders>
          </w:tcPr>
          <w:p w14:paraId="4738F0C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Borders>
              <w:top w:val="single" w:sz="4" w:space="0" w:color="auto"/>
              <w:left w:val="single" w:sz="4" w:space="0" w:color="auto"/>
              <w:bottom w:val="single" w:sz="4" w:space="0" w:color="auto"/>
              <w:right w:val="single" w:sz="4" w:space="0" w:color="auto"/>
            </w:tcBorders>
          </w:tcPr>
          <w:p w14:paraId="6E79EEDD"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3000 mg</w:t>
            </w:r>
          </w:p>
          <w:p w14:paraId="56CD75B1"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(300 mg/ml)</w:t>
            </w:r>
          </w:p>
        </w:tc>
        <w:tc>
          <w:tcPr>
            <w:tcW w:w="1200" w:type="pct"/>
            <w:gridSpan w:val="2"/>
            <w:vMerge/>
            <w:tcBorders>
              <w:top w:val="nil"/>
              <w:left w:val="single" w:sz="4" w:space="0" w:color="auto"/>
              <w:bottom w:val="single" w:sz="6" w:space="0" w:color="000000"/>
              <w:right w:val="single" w:sz="4" w:space="0" w:color="auto"/>
            </w:tcBorders>
          </w:tcPr>
          <w:p w14:paraId="2328E63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08" w:type="pct"/>
            <w:tcBorders>
              <w:top w:val="single" w:sz="4" w:space="0" w:color="auto"/>
              <w:left w:val="single" w:sz="4" w:space="0" w:color="auto"/>
              <w:bottom w:val="single" w:sz="4" w:space="0" w:color="auto"/>
              <w:right w:val="single" w:sz="4" w:space="0" w:color="auto"/>
            </w:tcBorders>
          </w:tcPr>
          <w:p w14:paraId="73156AF4"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3000 mg</w:t>
            </w:r>
          </w:p>
          <w:p w14:paraId="17B506B5"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r w:rsidR="004461AD" w:rsidRPr="00F03CC4" w14:paraId="05DD46E7" w14:textId="77777777" w:rsidTr="006D3B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4"/>
        </w:trPr>
        <w:tc>
          <w:tcPr>
            <w:tcW w:w="873" w:type="pct"/>
            <w:vMerge w:val="restart"/>
            <w:tcBorders>
              <w:top w:val="single" w:sz="6" w:space="0" w:color="000000"/>
              <w:left w:val="single" w:sz="6" w:space="0" w:color="000000"/>
              <w:bottom w:val="single" w:sz="6" w:space="0" w:color="000000"/>
              <w:right w:val="single" w:sz="6" w:space="0" w:color="000000"/>
            </w:tcBorders>
          </w:tcPr>
          <w:p w14:paraId="2085AE0E" w14:textId="77777777" w:rsidR="00F03CC4" w:rsidRPr="00F03CC4" w:rsidRDefault="00F03CC4" w:rsidP="00F03CC4">
            <w:pPr>
              <w:widowControl w:val="0"/>
              <w:kinsoku w:val="0"/>
              <w:overflowPunct w:val="0"/>
              <w:autoSpaceDE w:val="0"/>
              <w:autoSpaceDN w:val="0"/>
              <w:spacing w:after="0" w:line="240" w:lineRule="auto"/>
              <w:ind w:left="120"/>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6D3B3F">
              <w:rPr>
                <w:rFonts w:ascii="Times New Roman" w:eastAsia="Times New Roman" w:hAnsi="Times New Roman"/>
                <w:b/>
                <w:bCs/>
                <w:kern w:val="0"/>
                <w:lang w:bidi="en-US"/>
              </w:rPr>
              <w:t>10 000 000 TV</w:t>
            </w:r>
            <w:r w:rsidRPr="00F03CC4">
              <w:rPr>
                <w:rFonts w:ascii="Times New Roman" w:eastAsia="Times New Roman" w:hAnsi="Times New Roman"/>
                <w:kern w:val="0"/>
                <w:lang w:bidi="en-US"/>
              </w:rPr>
              <w:t xml:space="preserve"> milteliai injekciniam ar </w:t>
            </w:r>
            <w:r w:rsidRPr="00F03CC4">
              <w:rPr>
                <w:rFonts w:ascii="Times New Roman" w:eastAsia="Times New Roman" w:hAnsi="Times New Roman"/>
                <w:kern w:val="0"/>
                <w:lang w:bidi="en-US"/>
              </w:rPr>
              <w:lastRenderedPageBreak/>
              <w:t>infuziniam tirpalui</w:t>
            </w:r>
          </w:p>
          <w:p w14:paraId="437302DD" w14:textId="77777777" w:rsidR="00F03CC4" w:rsidRPr="00F03CC4" w:rsidRDefault="00F03CC4" w:rsidP="00F03CC4">
            <w:pPr>
              <w:widowControl w:val="0"/>
              <w:kinsoku w:val="0"/>
              <w:overflowPunct w:val="0"/>
              <w:autoSpaceDE w:val="0"/>
              <w:autoSpaceDN w:val="0"/>
              <w:spacing w:after="0" w:line="240" w:lineRule="auto"/>
              <w:ind w:left="120"/>
              <w:rPr>
                <w:rFonts w:ascii="Times New Roman" w:eastAsia="Times New Roman" w:hAnsi="Times New Roman"/>
                <w:i/>
                <w:iCs/>
                <w:kern w:val="0"/>
                <w:lang w:bidi="en-US"/>
              </w:rPr>
            </w:pPr>
            <w:r w:rsidRPr="00F03CC4">
              <w:rPr>
                <w:rFonts w:ascii="Times New Roman" w:eastAsia="Times New Roman" w:hAnsi="Times New Roman"/>
                <w:i/>
                <w:iCs/>
                <w:kern w:val="0"/>
                <w:lang w:bidi="en-US"/>
              </w:rPr>
              <w:t>(</w:t>
            </w:r>
            <w:r w:rsidR="00305CFB">
              <w:rPr>
                <w:rFonts w:ascii="Times New Roman" w:eastAsia="Times New Roman" w:hAnsi="Times New Roman"/>
                <w:i/>
                <w:iCs/>
                <w:kern w:val="0"/>
                <w:lang w:bidi="en-US"/>
              </w:rPr>
              <w:t>sudėtyje</w:t>
            </w:r>
            <w:r w:rsidRPr="00F03CC4">
              <w:rPr>
                <w:rFonts w:ascii="Times New Roman" w:eastAsia="Times New Roman" w:hAnsi="Times New Roman"/>
                <w:i/>
                <w:iCs/>
                <w:kern w:val="0"/>
                <w:lang w:bidi="en-US"/>
              </w:rPr>
              <w:t xml:space="preserve"> yra ± 6 gramai miltelių)</w:t>
            </w:r>
          </w:p>
        </w:tc>
        <w:tc>
          <w:tcPr>
            <w:tcW w:w="1058" w:type="pct"/>
            <w:vMerge w:val="restart"/>
            <w:tcBorders>
              <w:top w:val="single" w:sz="6" w:space="0" w:color="000000"/>
              <w:left w:val="single" w:sz="6" w:space="0" w:color="000000"/>
              <w:bottom w:val="single" w:sz="6" w:space="0" w:color="000000"/>
              <w:right w:val="single" w:sz="6" w:space="0" w:color="000000"/>
            </w:tcBorders>
          </w:tcPr>
          <w:p w14:paraId="2E419F7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68F8780"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15,8 ml</w:t>
            </w:r>
          </w:p>
        </w:tc>
        <w:tc>
          <w:tcPr>
            <w:tcW w:w="961" w:type="pct"/>
            <w:tcBorders>
              <w:top w:val="single" w:sz="4" w:space="0" w:color="auto"/>
              <w:left w:val="single" w:sz="6" w:space="0" w:color="000000"/>
              <w:bottom w:val="single" w:sz="4" w:space="0" w:color="auto"/>
              <w:right w:val="single" w:sz="6" w:space="0" w:color="000000"/>
            </w:tcBorders>
          </w:tcPr>
          <w:p w14:paraId="6B4E0939" w14:textId="77777777" w:rsidR="00F03CC4" w:rsidRPr="006D3B3F" w:rsidRDefault="00F03CC4" w:rsidP="00042C67">
            <w:pPr>
              <w:widowControl w:val="0"/>
              <w:kinsoku w:val="0"/>
              <w:overflowPunct w:val="0"/>
              <w:autoSpaceDE w:val="0"/>
              <w:autoSpaceDN w:val="0"/>
              <w:spacing w:after="0" w:line="240" w:lineRule="auto"/>
              <w:rPr>
                <w:rFonts w:ascii="Times New Roman" w:eastAsia="Times New Roman" w:hAnsi="Times New Roman"/>
                <w:b/>
                <w:bCs/>
                <w:kern w:val="0"/>
                <w:lang w:bidi="en-US"/>
              </w:rPr>
            </w:pPr>
            <w:r w:rsidRPr="006D3B3F">
              <w:rPr>
                <w:rFonts w:ascii="Times New Roman" w:eastAsia="Times New Roman" w:hAnsi="Times New Roman"/>
                <w:b/>
                <w:bCs/>
                <w:kern w:val="0"/>
                <w:lang w:bidi="en-US"/>
              </w:rPr>
              <w:t>Koncentratas, kuris prieš vartojimą turi būti praskiestas</w:t>
            </w:r>
          </w:p>
          <w:p w14:paraId="2BC4B3BD"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p>
        </w:tc>
        <w:tc>
          <w:tcPr>
            <w:tcW w:w="1200" w:type="pct"/>
            <w:gridSpan w:val="2"/>
            <w:vMerge w:val="restart"/>
            <w:tcBorders>
              <w:top w:val="single" w:sz="6" w:space="0" w:color="000000"/>
              <w:left w:val="single" w:sz="6" w:space="0" w:color="000000"/>
              <w:bottom w:val="single" w:sz="6" w:space="0" w:color="000000"/>
              <w:right w:val="single" w:sz="6" w:space="0" w:color="000000"/>
            </w:tcBorders>
          </w:tcPr>
          <w:p w14:paraId="3430200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354928CC"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52AEF0CD"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+ 4 tūriai skiediklio</w:t>
            </w:r>
          </w:p>
          <w:p w14:paraId="1C58C86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150C1E43"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xml:space="preserve">Pvz., 20 ml koncentrato </w:t>
            </w:r>
            <w:r w:rsidRPr="00F03CC4">
              <w:rPr>
                <w:rFonts w:ascii="Times New Roman" w:eastAsia="Times New Roman" w:hAnsi="Times New Roman"/>
                <w:kern w:val="0"/>
                <w:lang w:bidi="en-US"/>
              </w:rPr>
              <w:lastRenderedPageBreak/>
              <w:t>įdėti į 80 ml skiediklio</w:t>
            </w:r>
          </w:p>
        </w:tc>
        <w:tc>
          <w:tcPr>
            <w:tcW w:w="908" w:type="pct"/>
            <w:tcBorders>
              <w:top w:val="single" w:sz="4" w:space="0" w:color="auto"/>
              <w:left w:val="single" w:sz="6" w:space="0" w:color="000000"/>
              <w:bottom w:val="single" w:sz="4" w:space="0" w:color="auto"/>
              <w:right w:val="single" w:sz="6" w:space="0" w:color="000000"/>
            </w:tcBorders>
          </w:tcPr>
          <w:p w14:paraId="0CF1AED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2ECCE797" w14:textId="77777777" w:rsidR="00F03CC4" w:rsidRPr="006D3B3F" w:rsidRDefault="00F03CC4" w:rsidP="00F03CC4">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6D3B3F">
              <w:rPr>
                <w:rFonts w:ascii="Times New Roman" w:eastAsia="Times New Roman" w:hAnsi="Times New Roman"/>
                <w:b/>
                <w:bCs/>
                <w:kern w:val="0"/>
                <w:lang w:bidi="en-US"/>
              </w:rPr>
              <w:t>Paruoštas vartoti</w:t>
            </w:r>
          </w:p>
        </w:tc>
      </w:tr>
      <w:tr w:rsidR="004461AD" w:rsidRPr="00F03CC4" w14:paraId="37D8BA34" w14:textId="77777777" w:rsidTr="00D640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6"/>
        </w:trPr>
        <w:tc>
          <w:tcPr>
            <w:tcW w:w="873" w:type="pct"/>
            <w:vMerge/>
            <w:tcBorders>
              <w:top w:val="nil"/>
              <w:left w:val="single" w:sz="6" w:space="0" w:color="000000"/>
              <w:bottom w:val="single" w:sz="6" w:space="0" w:color="000000"/>
              <w:right w:val="single" w:sz="6" w:space="0" w:color="000000"/>
            </w:tcBorders>
            <w:textDirection w:val="btLr"/>
          </w:tcPr>
          <w:p w14:paraId="14F5C47E"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Borders>
              <w:top w:val="nil"/>
              <w:left w:val="single" w:sz="6" w:space="0" w:color="000000"/>
              <w:bottom w:val="single" w:sz="6" w:space="0" w:color="000000"/>
              <w:right w:val="single" w:sz="4" w:space="0" w:color="auto"/>
            </w:tcBorders>
          </w:tcPr>
          <w:p w14:paraId="337FCE9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Borders>
              <w:top w:val="single" w:sz="4" w:space="0" w:color="auto"/>
              <w:left w:val="single" w:sz="4" w:space="0" w:color="auto"/>
              <w:bottom w:val="single" w:sz="4" w:space="0" w:color="auto"/>
              <w:right w:val="single" w:sz="4" w:space="0" w:color="auto"/>
            </w:tcBorders>
          </w:tcPr>
          <w:p w14:paraId="492484BD"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=10 milijonų TV</w:t>
            </w:r>
          </w:p>
          <w:p w14:paraId="19052E5D"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(500 000 TV/ml)</w:t>
            </w:r>
          </w:p>
        </w:tc>
        <w:tc>
          <w:tcPr>
            <w:tcW w:w="1200" w:type="pct"/>
            <w:gridSpan w:val="2"/>
            <w:vMerge/>
            <w:tcBorders>
              <w:top w:val="nil"/>
              <w:left w:val="single" w:sz="4" w:space="0" w:color="auto"/>
              <w:bottom w:val="single" w:sz="6" w:space="0" w:color="000000"/>
              <w:right w:val="single" w:sz="4" w:space="0" w:color="auto"/>
            </w:tcBorders>
          </w:tcPr>
          <w:p w14:paraId="76D0683E"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08" w:type="pct"/>
            <w:tcBorders>
              <w:top w:val="single" w:sz="4" w:space="0" w:color="auto"/>
              <w:left w:val="single" w:sz="4" w:space="0" w:color="auto"/>
              <w:bottom w:val="single" w:sz="4" w:space="0" w:color="auto"/>
              <w:right w:val="single" w:sz="4" w:space="0" w:color="auto"/>
            </w:tcBorders>
          </w:tcPr>
          <w:p w14:paraId="343C1726"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10 milijonų TV</w:t>
            </w:r>
          </w:p>
          <w:p w14:paraId="0050D3C4"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4461AD" w:rsidRPr="00F03CC4" w14:paraId="039AC119" w14:textId="77777777" w:rsidTr="00D640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873" w:type="pct"/>
            <w:vMerge/>
            <w:tcBorders>
              <w:top w:val="nil"/>
              <w:left w:val="single" w:sz="6" w:space="0" w:color="000000"/>
              <w:bottom w:val="single" w:sz="6" w:space="0" w:color="000000"/>
              <w:right w:val="single" w:sz="6" w:space="0" w:color="000000"/>
            </w:tcBorders>
            <w:textDirection w:val="btLr"/>
          </w:tcPr>
          <w:p w14:paraId="106C38F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Borders>
              <w:top w:val="nil"/>
              <w:left w:val="single" w:sz="6" w:space="0" w:color="000000"/>
              <w:bottom w:val="single" w:sz="6" w:space="0" w:color="000000"/>
              <w:right w:val="single" w:sz="4" w:space="0" w:color="auto"/>
            </w:tcBorders>
          </w:tcPr>
          <w:p w14:paraId="22D2C01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Borders>
              <w:top w:val="single" w:sz="4" w:space="0" w:color="auto"/>
              <w:left w:val="single" w:sz="4" w:space="0" w:color="auto"/>
              <w:bottom w:val="single" w:sz="4" w:space="0" w:color="auto"/>
              <w:right w:val="single" w:sz="4" w:space="0" w:color="auto"/>
            </w:tcBorders>
          </w:tcPr>
          <w:p w14:paraId="0A20E497"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 6 g</w:t>
            </w:r>
          </w:p>
          <w:p w14:paraId="2AEE3658"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(0,3 g/ml)</w:t>
            </w:r>
          </w:p>
        </w:tc>
        <w:tc>
          <w:tcPr>
            <w:tcW w:w="1200" w:type="pct"/>
            <w:gridSpan w:val="2"/>
            <w:vMerge/>
            <w:tcBorders>
              <w:top w:val="nil"/>
              <w:left w:val="single" w:sz="4" w:space="0" w:color="auto"/>
              <w:bottom w:val="single" w:sz="6" w:space="0" w:color="000000"/>
              <w:right w:val="single" w:sz="4" w:space="0" w:color="auto"/>
            </w:tcBorders>
          </w:tcPr>
          <w:p w14:paraId="0FA79E5F"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08" w:type="pct"/>
            <w:tcBorders>
              <w:top w:val="single" w:sz="4" w:space="0" w:color="auto"/>
              <w:left w:val="single" w:sz="4" w:space="0" w:color="auto"/>
              <w:bottom w:val="single" w:sz="4" w:space="0" w:color="auto"/>
              <w:right w:val="single" w:sz="4" w:space="0" w:color="auto"/>
            </w:tcBorders>
          </w:tcPr>
          <w:p w14:paraId="2C73522B"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6 g</w:t>
            </w:r>
          </w:p>
          <w:p w14:paraId="5F24032D"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4461AD" w:rsidRPr="00F03CC4" w14:paraId="24C18CC2" w14:textId="77777777" w:rsidTr="00D640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3"/>
        </w:trPr>
        <w:tc>
          <w:tcPr>
            <w:tcW w:w="873" w:type="pct"/>
            <w:vMerge/>
            <w:tcBorders>
              <w:top w:val="nil"/>
              <w:left w:val="single" w:sz="6" w:space="0" w:color="000000"/>
              <w:bottom w:val="single" w:sz="6" w:space="0" w:color="000000"/>
              <w:right w:val="single" w:sz="6" w:space="0" w:color="000000"/>
            </w:tcBorders>
            <w:textDirection w:val="btLr"/>
          </w:tcPr>
          <w:p w14:paraId="62EE973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8" w:type="pct"/>
            <w:vMerge/>
            <w:tcBorders>
              <w:top w:val="nil"/>
              <w:left w:val="single" w:sz="6" w:space="0" w:color="000000"/>
              <w:bottom w:val="single" w:sz="6" w:space="0" w:color="000000"/>
              <w:right w:val="single" w:sz="4" w:space="0" w:color="auto"/>
            </w:tcBorders>
          </w:tcPr>
          <w:p w14:paraId="762B656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61" w:type="pct"/>
            <w:tcBorders>
              <w:top w:val="single" w:sz="4" w:space="0" w:color="auto"/>
              <w:left w:val="single" w:sz="4" w:space="0" w:color="auto"/>
              <w:bottom w:val="single" w:sz="4" w:space="0" w:color="auto"/>
              <w:right w:val="single" w:sz="4" w:space="0" w:color="auto"/>
            </w:tcBorders>
          </w:tcPr>
          <w:p w14:paraId="79DF07FF"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 6000 mg</w:t>
            </w:r>
          </w:p>
          <w:p w14:paraId="7C42B626" w14:textId="77777777" w:rsidR="00F03CC4" w:rsidRPr="00F03CC4" w:rsidRDefault="00F03CC4" w:rsidP="00F03CC4">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(300 mg/ml)</w:t>
            </w:r>
          </w:p>
        </w:tc>
        <w:tc>
          <w:tcPr>
            <w:tcW w:w="1200" w:type="pct"/>
            <w:gridSpan w:val="2"/>
            <w:vMerge/>
            <w:tcBorders>
              <w:top w:val="nil"/>
              <w:left w:val="single" w:sz="4" w:space="0" w:color="auto"/>
              <w:bottom w:val="single" w:sz="6" w:space="0" w:color="000000"/>
              <w:right w:val="single" w:sz="4" w:space="0" w:color="auto"/>
            </w:tcBorders>
          </w:tcPr>
          <w:p w14:paraId="2652BB0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08" w:type="pct"/>
            <w:tcBorders>
              <w:top w:val="single" w:sz="4" w:space="0" w:color="auto"/>
              <w:left w:val="single" w:sz="4" w:space="0" w:color="auto"/>
              <w:bottom w:val="single" w:sz="4" w:space="0" w:color="auto"/>
              <w:right w:val="single" w:sz="4" w:space="0" w:color="auto"/>
            </w:tcBorders>
          </w:tcPr>
          <w:p w14:paraId="4EDDD2AF"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6000 mg</w:t>
            </w:r>
          </w:p>
          <w:p w14:paraId="2EE866EE" w14:textId="77777777" w:rsidR="00F03CC4" w:rsidRPr="00F03CC4" w:rsidRDefault="00F03CC4" w:rsidP="00F03CC4">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bookmarkEnd w:id="4"/>
    </w:tbl>
    <w:p w14:paraId="3041AF37" w14:textId="77777777" w:rsidR="00F03CC4" w:rsidRPr="00F03CC4" w:rsidRDefault="00F03CC4" w:rsidP="00F03CC4">
      <w:pPr>
        <w:widowControl w:val="0"/>
        <w:autoSpaceDE w:val="0"/>
        <w:autoSpaceDN w:val="0"/>
        <w:spacing w:after="0" w:line="240" w:lineRule="auto"/>
        <w:rPr>
          <w:rFonts w:ascii="Times New Roman" w:eastAsia="Times New Roman" w:hAnsi="Times New Roman"/>
          <w:kern w:val="0"/>
          <w:lang w:bidi="en-US"/>
        </w:rPr>
      </w:pPr>
    </w:p>
    <w:p w14:paraId="62EBA86C" w14:textId="19B2CEB3"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F03CC4">
        <w:rPr>
          <w:rFonts w:ascii="Times New Roman" w:eastAsia="Times New Roman" w:hAnsi="Times New Roman"/>
          <w:i/>
          <w:iCs/>
          <w:kern w:val="0"/>
          <w:u w:val="single"/>
          <w:lang w:bidi="en-US"/>
        </w:rPr>
        <w:t xml:space="preserve">Tirpalo paruošimas injekcijai į </w:t>
      </w:r>
      <w:r w:rsidR="00305CFB">
        <w:rPr>
          <w:rFonts w:ascii="Times New Roman" w:eastAsia="Times New Roman" w:hAnsi="Times New Roman"/>
          <w:i/>
          <w:iCs/>
          <w:kern w:val="0"/>
          <w:u w:val="single"/>
          <w:lang w:bidi="en-US"/>
        </w:rPr>
        <w:t>i.m.</w:t>
      </w:r>
    </w:p>
    <w:p w14:paraId="05A9101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p>
    <w:p w14:paraId="41DB7941"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Į </w:t>
      </w:r>
      <w:r w:rsidR="006C59F7">
        <w:rPr>
          <w:rFonts w:ascii="Times New Roman" w:eastAsia="Times New Roman" w:hAnsi="Times New Roman"/>
          <w:kern w:val="0"/>
          <w:lang w:bidi="en-US"/>
        </w:rPr>
        <w:t>raumenis</w:t>
      </w:r>
      <w:r w:rsidRPr="00F03CC4">
        <w:rPr>
          <w:rFonts w:ascii="Times New Roman" w:eastAsia="Times New Roman" w:hAnsi="Times New Roman"/>
          <w:kern w:val="0"/>
          <w:lang w:bidi="en-US"/>
        </w:rPr>
        <w:t xml:space="preserve"> </w:t>
      </w:r>
      <w:r w:rsidR="00460D01">
        <w:rPr>
          <w:rFonts w:ascii="Times New Roman" w:eastAsia="Times New Roman" w:hAnsi="Times New Roman"/>
          <w:kern w:val="0"/>
          <w:lang w:bidi="en-US"/>
        </w:rPr>
        <w:t>leidžiamą</w:t>
      </w:r>
      <w:r w:rsidR="00460D01" w:rsidRPr="00F03CC4">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tirpalą galima paruošti naudojant š</w:t>
      </w:r>
      <w:r w:rsidR="00460D01">
        <w:rPr>
          <w:rFonts w:ascii="Times New Roman" w:eastAsia="Times New Roman" w:hAnsi="Times New Roman"/>
          <w:kern w:val="0"/>
          <w:lang w:bidi="en-US"/>
        </w:rPr>
        <w:t>į</w:t>
      </w:r>
      <w:r w:rsidRPr="00F03CC4">
        <w:rPr>
          <w:rFonts w:ascii="Times New Roman" w:eastAsia="Times New Roman" w:hAnsi="Times New Roman"/>
          <w:kern w:val="0"/>
          <w:lang w:bidi="en-US"/>
        </w:rPr>
        <w:t xml:space="preserve"> tirpikl</w:t>
      </w:r>
      <w:r w:rsidR="00460D01">
        <w:rPr>
          <w:rFonts w:ascii="Times New Roman" w:eastAsia="Times New Roman" w:hAnsi="Times New Roman"/>
          <w:kern w:val="0"/>
          <w:lang w:bidi="en-US"/>
        </w:rPr>
        <w:t>į</w:t>
      </w:r>
      <w:r w:rsidRPr="00F03CC4">
        <w:rPr>
          <w:rFonts w:ascii="Times New Roman" w:eastAsia="Times New Roman" w:hAnsi="Times New Roman"/>
          <w:kern w:val="0"/>
          <w:lang w:bidi="en-US"/>
        </w:rPr>
        <w:t>:</w:t>
      </w:r>
    </w:p>
    <w:p w14:paraId="1BC79B37" w14:textId="77777777" w:rsidR="00F03CC4" w:rsidRPr="00F03CC4" w:rsidRDefault="00F03CC4">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injekcinį vandenį.</w:t>
      </w:r>
    </w:p>
    <w:p w14:paraId="539A5656" w14:textId="77777777" w:rsidR="00F03CC4" w:rsidRPr="00F03CC4" w:rsidRDefault="00F03CC4" w:rsidP="00F03CC4">
      <w:pPr>
        <w:widowControl w:val="0"/>
        <w:tabs>
          <w:tab w:val="left" w:pos="597"/>
        </w:tabs>
        <w:kinsoku w:val="0"/>
        <w:overflowPunct w:val="0"/>
        <w:autoSpaceDE w:val="0"/>
        <w:autoSpaceDN w:val="0"/>
        <w:adjustRightInd w:val="0"/>
        <w:spacing w:after="0" w:line="240" w:lineRule="auto"/>
        <w:rPr>
          <w:rFonts w:ascii="Times New Roman" w:eastAsia="Times New Roman" w:hAnsi="Times New Roman"/>
          <w:kern w:val="0"/>
          <w:lang w:bidi="en-US"/>
        </w:rPr>
      </w:pPr>
    </w:p>
    <w:p w14:paraId="62EEF469"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r w:rsidRPr="00F03CC4">
        <w:rPr>
          <w:rFonts w:ascii="Times New Roman" w:eastAsia="Times New Roman" w:hAnsi="Times New Roman"/>
          <w:kern w:val="0"/>
          <w:lang w:bidi="en-US"/>
        </w:rPr>
        <w:t xml:space="preserve">Dėl koncentruoto į raumenis </w:t>
      </w:r>
      <w:r w:rsidR="0031447E">
        <w:rPr>
          <w:rFonts w:ascii="Times New Roman" w:eastAsia="Times New Roman" w:hAnsi="Times New Roman"/>
          <w:kern w:val="0"/>
          <w:lang w:bidi="en-US"/>
        </w:rPr>
        <w:t>leidž</w:t>
      </w:r>
      <w:r w:rsidRPr="00F03CC4">
        <w:rPr>
          <w:rFonts w:ascii="Times New Roman" w:eastAsia="Times New Roman" w:hAnsi="Times New Roman"/>
          <w:kern w:val="0"/>
          <w:lang w:bidi="en-US"/>
        </w:rPr>
        <w:t>iamo tirpalo pobūdžio rekomenduojamas tirpiklis yra injekcinis vanduo, kad būtų išlaikytas kuo mažesnis toniškumas (bet koks tirpalas, viršijantis 100 000 TV/ml, yra hipertoninis).</w:t>
      </w:r>
    </w:p>
    <w:p w14:paraId="042351D1"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p w14:paraId="5A066118"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r w:rsidRPr="00F03CC4">
        <w:rPr>
          <w:rFonts w:ascii="Times New Roman" w:eastAsia="Times New Roman" w:hAnsi="Times New Roman"/>
          <w:kern w:val="0"/>
          <w:lang w:bidi="en-US"/>
        </w:rPr>
        <w:t>Didžiausias į raumenis leidžiamas tūris yra 5</w:t>
      </w:r>
      <w:r w:rsidRPr="00F03CC4">
        <w:rPr>
          <w:rFonts w:ascii="Times New Roman" w:eastAsia="Times New Roman" w:hAnsi="Times New Roman"/>
          <w:snapToGrid w:val="0"/>
          <w:kern w:val="0"/>
          <w:szCs w:val="20"/>
        </w:rPr>
        <w:t> </w:t>
      </w:r>
      <w:r w:rsidRPr="00F03CC4">
        <w:rPr>
          <w:rFonts w:ascii="Times New Roman" w:eastAsia="Times New Roman" w:hAnsi="Times New Roman"/>
          <w:kern w:val="0"/>
          <w:lang w:bidi="en-US"/>
        </w:rPr>
        <w:t>ml vienai injekcijos vietai, o didžiausia į raumenis leidžiamoji dozė – 10 000 000 TV. Didesnės dozės gali būti skiriamos infuzijos į veną būdu (žr. 4.2 skyrių).</w:t>
      </w:r>
    </w:p>
    <w:p w14:paraId="41C7A8F7"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p w14:paraId="23A9DE01"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r w:rsidRPr="00F03CC4">
        <w:rPr>
          <w:rFonts w:ascii="Times New Roman" w:eastAsia="Times New Roman" w:hAnsi="Times New Roman"/>
          <w:kern w:val="0"/>
          <w:lang w:bidi="en-US"/>
        </w:rPr>
        <w:t>Toliau esančioje lentelėje aprašyta vieno etapo ištirpinimo minimaliame tirpiklio kiekyje originaliame flakone instrukcija. Galimas ir tolesnis skiedimas, tačiau tai priklauso nuo numatomos dozės ir didžiausio 5 ml injekcinio tūrio vienai injekcijos vietai derinio.</w:t>
      </w:r>
    </w:p>
    <w:p w14:paraId="46B690C6"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2413"/>
        <w:gridCol w:w="3620"/>
      </w:tblGrid>
      <w:tr w:rsidR="00F03CC4" w:rsidRPr="00F03CC4" w14:paraId="061322FA" w14:textId="77777777" w:rsidTr="0099061C">
        <w:tc>
          <w:tcPr>
            <w:tcW w:w="9286" w:type="dxa"/>
            <w:gridSpan w:val="3"/>
            <w:tcBorders>
              <w:bottom w:val="single" w:sz="4" w:space="0" w:color="auto"/>
            </w:tcBorders>
          </w:tcPr>
          <w:p w14:paraId="64DCCF8C" w14:textId="77777777" w:rsidR="00F03CC4" w:rsidRPr="006D3B3F" w:rsidRDefault="00F03CC4" w:rsidP="00F03CC4">
            <w:pPr>
              <w:widowControl w:val="0"/>
              <w:kinsoku w:val="0"/>
              <w:overflowPunct w:val="0"/>
              <w:autoSpaceDE w:val="0"/>
              <w:autoSpaceDN w:val="0"/>
              <w:spacing w:after="0" w:line="240" w:lineRule="auto"/>
              <w:ind w:left="105"/>
              <w:rPr>
                <w:rFonts w:ascii="Times New Roman" w:eastAsia="Times New Roman" w:hAnsi="Times New Roman"/>
                <w:b/>
                <w:bCs/>
                <w:kern w:val="0"/>
                <w:lang w:bidi="en-US"/>
              </w:rPr>
            </w:pPr>
            <w:bookmarkStart w:id="5" w:name="_Hlk109306681"/>
            <w:r w:rsidRPr="006D3B3F">
              <w:rPr>
                <w:rFonts w:ascii="Times New Roman" w:eastAsia="Times New Roman" w:hAnsi="Times New Roman"/>
                <w:b/>
                <w:bCs/>
                <w:kern w:val="0"/>
                <w:lang w:bidi="en-US"/>
              </w:rPr>
              <w:t>Tirpinimo instrukcijos injekcijai į raumenis</w:t>
            </w:r>
          </w:p>
        </w:tc>
      </w:tr>
      <w:tr w:rsidR="00F03CC4" w:rsidRPr="00F03CC4" w14:paraId="5F7070F2" w14:textId="77777777" w:rsidTr="0099061C">
        <w:tc>
          <w:tcPr>
            <w:tcW w:w="3104" w:type="dxa"/>
            <w:shd w:val="clear" w:color="auto" w:fill="D9D9D9"/>
          </w:tcPr>
          <w:p w14:paraId="273180A0"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i/>
                <w:iCs/>
                <w:kern w:val="0"/>
                <w:lang w:bidi="en-US"/>
              </w:rPr>
            </w:pPr>
            <w:r w:rsidRPr="00F03CC4">
              <w:rPr>
                <w:rFonts w:ascii="Times New Roman" w:eastAsia="Times New Roman" w:hAnsi="Times New Roman"/>
                <w:i/>
                <w:iCs/>
                <w:kern w:val="0"/>
                <w:lang w:bidi="en-US"/>
              </w:rPr>
              <w:t>1 flakonas</w:t>
            </w:r>
          </w:p>
        </w:tc>
        <w:tc>
          <w:tcPr>
            <w:tcW w:w="2440" w:type="dxa"/>
            <w:shd w:val="clear" w:color="auto" w:fill="D9D9D9"/>
          </w:tcPr>
          <w:p w14:paraId="31204F9F" w14:textId="77777777" w:rsidR="00F03CC4" w:rsidRPr="00F03CC4" w:rsidRDefault="00F03CC4" w:rsidP="00F03CC4">
            <w:pPr>
              <w:widowControl w:val="0"/>
              <w:kinsoku w:val="0"/>
              <w:overflowPunct w:val="0"/>
              <w:autoSpaceDE w:val="0"/>
              <w:autoSpaceDN w:val="0"/>
              <w:spacing w:after="0" w:line="240" w:lineRule="auto"/>
              <w:ind w:right="104"/>
              <w:rPr>
                <w:rFonts w:ascii="Times New Roman" w:eastAsia="Times New Roman" w:hAnsi="Times New Roman"/>
                <w:i/>
                <w:iCs/>
                <w:kern w:val="0"/>
                <w:lang w:bidi="en-US"/>
              </w:rPr>
            </w:pPr>
            <w:r w:rsidRPr="00F03CC4">
              <w:rPr>
                <w:rFonts w:ascii="Times New Roman" w:eastAsia="Times New Roman" w:hAnsi="Times New Roman"/>
                <w:i/>
                <w:iCs/>
                <w:kern w:val="0"/>
                <w:lang w:bidi="en-US"/>
              </w:rPr>
              <w:t>Rekomenduojamas tirpiklio tūris, kurį reikia pridėti tirpinimui</w:t>
            </w:r>
          </w:p>
        </w:tc>
        <w:tc>
          <w:tcPr>
            <w:tcW w:w="3742" w:type="dxa"/>
            <w:shd w:val="clear" w:color="auto" w:fill="D9D9D9"/>
          </w:tcPr>
          <w:p w14:paraId="3F9B43E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tirpalas injekcijai į raumenis</w:t>
            </w:r>
          </w:p>
          <w:p w14:paraId="4288D726" w14:textId="77777777" w:rsidR="00F03CC4" w:rsidRPr="006D3B3F" w:rsidRDefault="00F03CC4" w:rsidP="00F03CC4">
            <w:pPr>
              <w:widowControl w:val="0"/>
              <w:kinsoku w:val="0"/>
              <w:overflowPunct w:val="0"/>
              <w:autoSpaceDE w:val="0"/>
              <w:autoSpaceDN w:val="0"/>
              <w:spacing w:after="0" w:line="240" w:lineRule="auto"/>
              <w:rPr>
                <w:rFonts w:ascii="Times New Roman" w:eastAsia="Times New Roman" w:hAnsi="Times New Roman"/>
                <w:b/>
                <w:bCs/>
                <w:kern w:val="0"/>
                <w:lang w:bidi="en-US"/>
              </w:rPr>
            </w:pPr>
            <w:r w:rsidRPr="006D3B3F">
              <w:rPr>
                <w:rFonts w:ascii="Times New Roman" w:eastAsia="Times New Roman" w:hAnsi="Times New Roman"/>
                <w:b/>
                <w:bCs/>
                <w:kern w:val="0"/>
                <w:lang w:bidi="en-US"/>
              </w:rPr>
              <w:t>(ne daugiau kaip 5 ml injekcijos vietai)</w:t>
            </w:r>
          </w:p>
          <w:p w14:paraId="16B2ABAB"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r>
      <w:tr w:rsidR="00F03CC4" w:rsidRPr="00F03CC4" w14:paraId="3FEB55FE" w14:textId="77777777" w:rsidTr="0099061C">
        <w:tc>
          <w:tcPr>
            <w:tcW w:w="3104" w:type="dxa"/>
            <w:vMerge w:val="restart"/>
          </w:tcPr>
          <w:p w14:paraId="77A9EC19" w14:textId="77777777" w:rsidR="00F03CC4" w:rsidRPr="006D3B3F" w:rsidRDefault="00F03CC4" w:rsidP="00F03CC4">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6D3B3F">
              <w:rPr>
                <w:rFonts w:ascii="Times New Roman" w:eastAsia="Times New Roman" w:hAnsi="Times New Roman"/>
                <w:kern w:val="0"/>
                <w:lang w:bidi="en-US"/>
              </w:rPr>
              <w:t>Benzylpenicillin Sodium Kabi</w:t>
            </w:r>
          </w:p>
          <w:p w14:paraId="4CD36268" w14:textId="77777777" w:rsidR="00F03CC4" w:rsidRPr="006D3B3F" w:rsidRDefault="00F03CC4" w:rsidP="00F03CC4">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6D3B3F">
              <w:rPr>
                <w:rFonts w:ascii="Times New Roman" w:eastAsia="Times New Roman" w:hAnsi="Times New Roman"/>
                <w:b/>
                <w:bCs/>
                <w:kern w:val="0"/>
                <w:lang w:bidi="en-US"/>
              </w:rPr>
              <w:t>1 000 000 TV</w:t>
            </w:r>
            <w:r w:rsidRPr="006D3B3F">
              <w:rPr>
                <w:rFonts w:ascii="Times New Roman" w:eastAsia="Times New Roman" w:hAnsi="Times New Roman"/>
                <w:kern w:val="0"/>
                <w:lang w:bidi="en-US"/>
              </w:rPr>
              <w:t xml:space="preserve"> milteliai injekciniam ar infuziniam tirpalui</w:t>
            </w:r>
          </w:p>
          <w:p w14:paraId="64731C33" w14:textId="77777777" w:rsidR="00F03CC4" w:rsidRPr="00F03CC4" w:rsidRDefault="00F03CC4" w:rsidP="00042C67">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6D3B3F">
              <w:rPr>
                <w:rFonts w:ascii="Times New Roman" w:eastAsia="Times New Roman" w:hAnsi="Times New Roman"/>
                <w:i/>
                <w:iCs/>
                <w:kern w:val="0"/>
                <w:lang w:bidi="en-US"/>
              </w:rPr>
              <w:t xml:space="preserve"> (sudėtyjeyra ± 0,6 gramo miltelių)</w:t>
            </w:r>
          </w:p>
        </w:tc>
        <w:tc>
          <w:tcPr>
            <w:tcW w:w="2440" w:type="dxa"/>
          </w:tcPr>
          <w:p w14:paraId="2F0DCA5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0,6</w:t>
            </w:r>
            <w:r w:rsidR="006D3B3F">
              <w:rPr>
                <w:rFonts w:ascii="Times New Roman" w:eastAsia="Times New Roman" w:hAnsi="Times New Roman"/>
                <w:kern w:val="0"/>
                <w:lang w:bidi="en-US"/>
              </w:rPr>
              <w:t>–</w:t>
            </w:r>
            <w:r w:rsidRPr="00F03CC4">
              <w:rPr>
                <w:rFonts w:ascii="Times New Roman" w:eastAsia="Times New Roman" w:hAnsi="Times New Roman"/>
                <w:kern w:val="0"/>
                <w:lang w:bidi="en-US"/>
              </w:rPr>
              <w:t>1 ml</w:t>
            </w:r>
          </w:p>
        </w:tc>
        <w:tc>
          <w:tcPr>
            <w:tcW w:w="3742" w:type="dxa"/>
          </w:tcPr>
          <w:p w14:paraId="3F191299"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r>
      <w:tr w:rsidR="00F03CC4" w:rsidRPr="00F03CC4" w14:paraId="5DC79748" w14:textId="77777777" w:rsidTr="0099061C">
        <w:tc>
          <w:tcPr>
            <w:tcW w:w="3104" w:type="dxa"/>
            <w:vMerge/>
          </w:tcPr>
          <w:p w14:paraId="424EC604"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630F720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0,6 ml</w:t>
            </w:r>
          </w:p>
        </w:tc>
        <w:tc>
          <w:tcPr>
            <w:tcW w:w="3742" w:type="dxa"/>
          </w:tcPr>
          <w:p w14:paraId="62954F14"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1,1 ml = </w:t>
            </w:r>
            <w:r w:rsidRPr="00D6409F">
              <w:rPr>
                <w:rFonts w:ascii="Times New Roman" w:eastAsia="Times New Roman" w:hAnsi="Times New Roman"/>
                <w:kern w:val="0"/>
                <w:lang w:bidi="en-US"/>
              </w:rPr>
              <w:t xml:space="preserve">1 milijonas TV </w:t>
            </w:r>
            <w:r w:rsidR="00305CFB" w:rsidRPr="00D6409F">
              <w:rPr>
                <w:rFonts w:ascii="Times New Roman" w:eastAsia="Times New Roman" w:hAnsi="Times New Roman"/>
                <w:kern w:val="0"/>
                <w:lang w:bidi="en-US"/>
              </w:rPr>
              <w:t>/</w:t>
            </w:r>
            <w:r w:rsidR="00305CFB" w:rsidRPr="00305CFB">
              <w:rPr>
                <w:rFonts w:ascii="Times New Roman" w:eastAsia="Times New Roman" w:hAnsi="Times New Roman"/>
                <w:kern w:val="0"/>
                <w:shd w:val="clear" w:color="auto" w:fill="E7E6E6"/>
                <w:lang w:bidi="en-US"/>
              </w:rPr>
              <w:t xml:space="preserve"> </w:t>
            </w:r>
            <w:r w:rsidRPr="00D6409F">
              <w:rPr>
                <w:rFonts w:ascii="Times New Roman" w:eastAsia="Times New Roman" w:hAnsi="Times New Roman"/>
                <w:kern w:val="0"/>
                <w:lang w:bidi="en-US"/>
              </w:rPr>
              <w:t>0,6</w:t>
            </w:r>
            <w:r w:rsidR="006D3B3F" w:rsidRPr="00D6409F">
              <w:rPr>
                <w:rFonts w:ascii="Times New Roman" w:eastAsia="Times New Roman" w:hAnsi="Times New Roman"/>
                <w:kern w:val="0"/>
                <w:lang w:bidi="en-US"/>
              </w:rPr>
              <w:t> </w:t>
            </w:r>
            <w:r w:rsidRPr="00D6409F">
              <w:rPr>
                <w:rFonts w:ascii="Times New Roman" w:eastAsia="Times New Roman" w:hAnsi="Times New Roman"/>
                <w:kern w:val="0"/>
                <w:lang w:bidi="en-US"/>
              </w:rPr>
              <w:t>g</w:t>
            </w:r>
            <w:r w:rsidRPr="00F03CC4">
              <w:rPr>
                <w:rFonts w:ascii="Times New Roman" w:eastAsia="Times New Roman" w:hAnsi="Times New Roman"/>
                <w:kern w:val="0"/>
                <w:lang w:bidi="en-US"/>
              </w:rPr>
              <w:t xml:space="preserve"> </w:t>
            </w:r>
            <w:r w:rsid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600 mg</w:t>
            </w:r>
          </w:p>
          <w:p w14:paraId="15078D62" w14:textId="77777777" w:rsidR="00F03CC4" w:rsidRPr="00F03CC4" w:rsidRDefault="00F03CC4" w:rsidP="006D3B3F">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(909,090</w:t>
            </w:r>
            <w:r w:rsidRPr="00D6409F">
              <w:rPr>
                <w:rFonts w:ascii="Times New Roman" w:eastAsia="Times New Roman" w:hAnsi="Times New Roman"/>
                <w:kern w:val="0"/>
                <w:lang w:bidi="en-US"/>
              </w:rPr>
              <w:t> TV/ml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 xml:space="preserve">0,545 g/ml </w:t>
            </w:r>
            <w:r w:rsidR="00305CFB" w:rsidRPr="00D6409F">
              <w:rPr>
                <w:rFonts w:ascii="Times New Roman" w:eastAsia="Times New Roman" w:hAnsi="Times New Roman"/>
                <w:kern w:val="0"/>
                <w:lang w:bidi="en-US"/>
              </w:rPr>
              <w:t xml:space="preserve">/ </w:t>
            </w:r>
            <w:r w:rsidRPr="00D6409F">
              <w:rPr>
                <w:rFonts w:ascii="Times New Roman" w:eastAsia="Times New Roman" w:hAnsi="Times New Roman"/>
                <w:kern w:val="0"/>
                <w:lang w:bidi="en-US"/>
              </w:rPr>
              <w:t>545 mg/ml)</w:t>
            </w:r>
          </w:p>
        </w:tc>
      </w:tr>
      <w:tr w:rsidR="00F03CC4" w:rsidRPr="00F03CC4" w14:paraId="55CD6982" w14:textId="77777777" w:rsidTr="0099061C">
        <w:tc>
          <w:tcPr>
            <w:tcW w:w="3104" w:type="dxa"/>
            <w:vMerge/>
          </w:tcPr>
          <w:p w14:paraId="4D038537"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1B1A639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 ml</w:t>
            </w:r>
          </w:p>
        </w:tc>
        <w:tc>
          <w:tcPr>
            <w:tcW w:w="3742" w:type="dxa"/>
          </w:tcPr>
          <w:p w14:paraId="5E6ADB03"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1,5 ml = </w:t>
            </w:r>
            <w:r w:rsidRPr="00D6409F">
              <w:rPr>
                <w:rFonts w:ascii="Times New Roman" w:eastAsia="Times New Roman" w:hAnsi="Times New Roman"/>
                <w:kern w:val="0"/>
                <w:lang w:bidi="en-US"/>
              </w:rPr>
              <w:t xml:space="preserve">1 milijonas TV </w:t>
            </w:r>
            <w:r w:rsid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0,6</w:t>
            </w:r>
            <w:r w:rsidR="006D3B3F" w:rsidRPr="00D6409F">
              <w:rPr>
                <w:rFonts w:ascii="Times New Roman" w:eastAsia="Times New Roman" w:hAnsi="Times New Roman"/>
                <w:kern w:val="0"/>
                <w:lang w:bidi="en-US"/>
              </w:rPr>
              <w:t> </w:t>
            </w:r>
            <w:r w:rsidRPr="00D6409F">
              <w:rPr>
                <w:rFonts w:ascii="Times New Roman" w:eastAsia="Times New Roman" w:hAnsi="Times New Roman"/>
                <w:kern w:val="0"/>
                <w:lang w:bidi="en-US"/>
              </w:rPr>
              <w:t>g</w:t>
            </w:r>
            <w:r w:rsidRPr="00305CFB">
              <w:rPr>
                <w:rFonts w:ascii="Times New Roman" w:eastAsia="Times New Roman" w:hAnsi="Times New Roman"/>
                <w:kern w:val="0"/>
                <w:lang w:bidi="en-US"/>
              </w:rPr>
              <w:t xml:space="preserve"> </w:t>
            </w:r>
            <w:r w:rsid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600 mg</w:t>
            </w:r>
          </w:p>
          <w:p w14:paraId="4460EF69" w14:textId="77777777" w:rsidR="00F03CC4" w:rsidRPr="00F03CC4" w:rsidRDefault="00F03CC4" w:rsidP="006D3B3F">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(666 667</w:t>
            </w:r>
            <w:r w:rsidRPr="00F03CC4">
              <w:rPr>
                <w:rFonts w:ascii="Times New Roman" w:eastAsia="Times New Roman" w:hAnsi="Times New Roman"/>
                <w:kern w:val="0"/>
                <w:shd w:val="clear" w:color="auto" w:fill="E7E6E6"/>
                <w:lang w:bidi="en-US"/>
              </w:rPr>
              <w:t> </w:t>
            </w:r>
            <w:r w:rsidRPr="00D6409F">
              <w:rPr>
                <w:rFonts w:ascii="Times New Roman" w:eastAsia="Times New Roman" w:hAnsi="Times New Roman"/>
                <w:kern w:val="0"/>
                <w:lang w:bidi="en-US"/>
              </w:rPr>
              <w:t>TV/ml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 xml:space="preserve">0,400 g/ml </w:t>
            </w:r>
            <w:r w:rsidR="00305CFB" w:rsidRPr="00D6409F">
              <w:rPr>
                <w:rFonts w:ascii="Times New Roman" w:eastAsia="Times New Roman" w:hAnsi="Times New Roman"/>
                <w:kern w:val="0"/>
                <w:lang w:bidi="en-US"/>
              </w:rPr>
              <w:t xml:space="preserve">/ </w:t>
            </w:r>
            <w:r w:rsidRPr="00D6409F">
              <w:rPr>
                <w:rFonts w:ascii="Times New Roman" w:eastAsia="Times New Roman" w:hAnsi="Times New Roman"/>
                <w:kern w:val="0"/>
                <w:lang w:bidi="en-US"/>
              </w:rPr>
              <w:t>400 mg/ml)</w:t>
            </w:r>
          </w:p>
        </w:tc>
      </w:tr>
      <w:tr w:rsidR="00F03CC4" w:rsidRPr="00F03CC4" w14:paraId="2AB209AE" w14:textId="77777777" w:rsidTr="0099061C">
        <w:tc>
          <w:tcPr>
            <w:tcW w:w="3104" w:type="dxa"/>
            <w:vMerge w:val="restart"/>
          </w:tcPr>
          <w:p w14:paraId="44557C50" w14:textId="77777777" w:rsidR="00F03CC4" w:rsidRPr="00F03CC4" w:rsidRDefault="00F03CC4" w:rsidP="00F03CC4">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F03CC4">
              <w:rPr>
                <w:rFonts w:ascii="Times New Roman" w:eastAsia="Times New Roman" w:hAnsi="Times New Roman"/>
                <w:kern w:val="0"/>
                <w:lang w:bidi="en-US"/>
              </w:rPr>
              <w:t>Benzylpenicillin Sodium Kabi</w:t>
            </w:r>
          </w:p>
          <w:p w14:paraId="1E8EEBF8" w14:textId="77777777" w:rsidR="00F03CC4" w:rsidRPr="00F03CC4" w:rsidRDefault="00F03CC4" w:rsidP="00F03CC4">
            <w:pPr>
              <w:widowControl w:val="0"/>
              <w:kinsoku w:val="0"/>
              <w:overflowPunct w:val="0"/>
              <w:autoSpaceDE w:val="0"/>
              <w:autoSpaceDN w:val="0"/>
              <w:spacing w:after="0" w:line="240" w:lineRule="auto"/>
              <w:ind w:left="105"/>
              <w:rPr>
                <w:rFonts w:ascii="Times New Roman" w:eastAsia="Times New Roman" w:hAnsi="Times New Roman"/>
                <w:w w:val="95"/>
                <w:kern w:val="0"/>
                <w:lang w:bidi="en-US"/>
              </w:rPr>
            </w:pPr>
            <w:r w:rsidRPr="006D3B3F">
              <w:rPr>
                <w:rFonts w:ascii="Times New Roman" w:eastAsia="Times New Roman" w:hAnsi="Times New Roman"/>
                <w:b/>
                <w:bCs/>
                <w:kern w:val="0"/>
                <w:lang w:bidi="en-US"/>
              </w:rPr>
              <w:t>2 000 000 TV</w:t>
            </w:r>
            <w:r w:rsidRPr="00F03CC4">
              <w:rPr>
                <w:rFonts w:ascii="Times New Roman" w:eastAsia="Times New Roman" w:hAnsi="Times New Roman"/>
                <w:kern w:val="0"/>
                <w:lang w:bidi="en-US"/>
              </w:rPr>
              <w:t xml:space="preserve"> milteliai injekciniam ar infuziniam tirpalui</w:t>
            </w:r>
          </w:p>
          <w:p w14:paraId="6BFF59F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 (sudėtyje yra ± 1</w:t>
            </w:r>
            <w:r w:rsidR="006D3B3F">
              <w:rPr>
                <w:rFonts w:ascii="Times New Roman" w:eastAsia="Times New Roman" w:hAnsi="Times New Roman"/>
                <w:i/>
                <w:iCs/>
                <w:kern w:val="0"/>
                <w:lang w:bidi="en-US"/>
              </w:rPr>
              <w:t>,</w:t>
            </w:r>
            <w:r w:rsidRPr="00F03CC4">
              <w:rPr>
                <w:rFonts w:ascii="Times New Roman" w:eastAsia="Times New Roman" w:hAnsi="Times New Roman"/>
                <w:i/>
                <w:iCs/>
                <w:kern w:val="0"/>
                <w:lang w:bidi="en-US"/>
              </w:rPr>
              <w:t>2 gramo miltelių)</w:t>
            </w:r>
          </w:p>
        </w:tc>
        <w:tc>
          <w:tcPr>
            <w:tcW w:w="2440" w:type="dxa"/>
          </w:tcPr>
          <w:p w14:paraId="3E2A4C0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1,2</w:t>
            </w:r>
            <w:r w:rsidR="006D3B3F">
              <w:rPr>
                <w:rFonts w:ascii="Times New Roman" w:eastAsia="Times New Roman" w:hAnsi="Times New Roman"/>
                <w:kern w:val="0"/>
                <w:lang w:bidi="en-US"/>
              </w:rPr>
              <w:t>–</w:t>
            </w:r>
            <w:r w:rsidRPr="00F03CC4">
              <w:rPr>
                <w:rFonts w:ascii="Times New Roman" w:eastAsia="Times New Roman" w:hAnsi="Times New Roman"/>
                <w:kern w:val="0"/>
                <w:lang w:bidi="en-US"/>
              </w:rPr>
              <w:t>2 ml</w:t>
            </w:r>
          </w:p>
        </w:tc>
        <w:tc>
          <w:tcPr>
            <w:tcW w:w="3742" w:type="dxa"/>
          </w:tcPr>
          <w:p w14:paraId="77B30ACB"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F03CC4" w:rsidRPr="00F03CC4" w14:paraId="43181C0A" w14:textId="77777777" w:rsidTr="0099061C">
        <w:tc>
          <w:tcPr>
            <w:tcW w:w="3104" w:type="dxa"/>
            <w:vMerge/>
          </w:tcPr>
          <w:p w14:paraId="0B2A1C79"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699313A3"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1,2 ml</w:t>
            </w:r>
          </w:p>
        </w:tc>
        <w:tc>
          <w:tcPr>
            <w:tcW w:w="3742" w:type="dxa"/>
          </w:tcPr>
          <w:p w14:paraId="4A655192"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2,2 ml = </w:t>
            </w:r>
            <w:r w:rsidRPr="00D6409F">
              <w:rPr>
                <w:rFonts w:ascii="Times New Roman" w:eastAsia="Times New Roman" w:hAnsi="Times New Roman"/>
                <w:kern w:val="0"/>
                <w:lang w:bidi="en-US"/>
              </w:rPr>
              <w:t xml:space="preserve">2 milijonai TV </w:t>
            </w:r>
            <w:r w:rsidR="00305CFB" w:rsidRPr="00D6409F">
              <w:rPr>
                <w:rFonts w:ascii="Times New Roman" w:eastAsia="Times New Roman" w:hAnsi="Times New Roman"/>
                <w:kern w:val="0"/>
                <w:lang w:bidi="en-US"/>
              </w:rPr>
              <w:t xml:space="preserve">/ </w:t>
            </w:r>
            <w:r w:rsidRPr="00D6409F">
              <w:rPr>
                <w:rFonts w:ascii="Times New Roman" w:eastAsia="Times New Roman" w:hAnsi="Times New Roman"/>
                <w:kern w:val="0"/>
                <w:lang w:bidi="en-US"/>
              </w:rPr>
              <w:t>1,2 g</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1200 mg</w:t>
            </w:r>
          </w:p>
          <w:p w14:paraId="2BF72375"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(909 </w:t>
            </w:r>
            <w:r w:rsidRPr="00305CFB">
              <w:rPr>
                <w:rFonts w:ascii="Times New Roman" w:eastAsia="Times New Roman" w:hAnsi="Times New Roman"/>
                <w:kern w:val="0"/>
                <w:lang w:bidi="en-US"/>
              </w:rPr>
              <w:t>090</w:t>
            </w:r>
            <w:r w:rsidRPr="00D6409F">
              <w:rPr>
                <w:rFonts w:ascii="Times New Roman" w:eastAsia="Times New Roman" w:hAnsi="Times New Roman"/>
                <w:kern w:val="0"/>
                <w:lang w:bidi="en-US"/>
              </w:rPr>
              <w:t> TV/ml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 xml:space="preserve">1,2 g/ml </w:t>
            </w:r>
            <w:r w:rsidR="00305CFB" w:rsidRPr="00D6409F">
              <w:rPr>
                <w:rFonts w:ascii="Times New Roman" w:eastAsia="Times New Roman" w:hAnsi="Times New Roman"/>
                <w:kern w:val="0"/>
                <w:lang w:bidi="en-US"/>
              </w:rPr>
              <w:t xml:space="preserve">/ </w:t>
            </w:r>
            <w:r w:rsidRPr="00D6409F">
              <w:rPr>
                <w:rFonts w:ascii="Times New Roman" w:eastAsia="Times New Roman" w:hAnsi="Times New Roman"/>
                <w:kern w:val="0"/>
                <w:lang w:bidi="en-US"/>
              </w:rPr>
              <w:t>545 mg/ml)</w:t>
            </w:r>
          </w:p>
        </w:tc>
      </w:tr>
      <w:tr w:rsidR="00F03CC4" w:rsidRPr="00F03CC4" w14:paraId="6D79742D" w14:textId="77777777" w:rsidTr="0099061C">
        <w:tc>
          <w:tcPr>
            <w:tcW w:w="3104" w:type="dxa"/>
            <w:vMerge/>
          </w:tcPr>
          <w:p w14:paraId="0EF891FD"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71054F07"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2 ml</w:t>
            </w:r>
          </w:p>
        </w:tc>
        <w:tc>
          <w:tcPr>
            <w:tcW w:w="3742" w:type="dxa"/>
          </w:tcPr>
          <w:p w14:paraId="73B5C19E"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3 ml = </w:t>
            </w:r>
            <w:r w:rsidRPr="00D6409F">
              <w:rPr>
                <w:rFonts w:ascii="Times New Roman" w:eastAsia="Times New Roman" w:hAnsi="Times New Roman"/>
                <w:kern w:val="0"/>
                <w:lang w:bidi="en-US"/>
              </w:rPr>
              <w:t xml:space="preserve">2 milijonai TV </w:t>
            </w:r>
            <w:r w:rsidR="00305CFB" w:rsidRPr="00D6409F">
              <w:rPr>
                <w:rFonts w:ascii="Times New Roman" w:eastAsia="Times New Roman" w:hAnsi="Times New Roman"/>
                <w:kern w:val="0"/>
                <w:lang w:bidi="en-US"/>
              </w:rPr>
              <w:t xml:space="preserve">/ </w:t>
            </w:r>
            <w:r w:rsidR="00175F3E" w:rsidRPr="00D6409F">
              <w:rPr>
                <w:rFonts w:ascii="Times New Roman" w:eastAsia="Times New Roman" w:hAnsi="Times New Roman"/>
                <w:kern w:val="0"/>
                <w:lang w:bidi="en-US"/>
              </w:rPr>
              <w:t>1,2</w:t>
            </w:r>
            <w:r w:rsidRPr="00D6409F">
              <w:rPr>
                <w:rFonts w:ascii="Times New Roman" w:eastAsia="Times New Roman" w:hAnsi="Times New Roman"/>
                <w:kern w:val="0"/>
                <w:lang w:bidi="en-US"/>
              </w:rPr>
              <w:t> g</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1200 mg</w:t>
            </w:r>
          </w:p>
          <w:p w14:paraId="1ED1B0D4"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(666 </w:t>
            </w:r>
            <w:r w:rsidRPr="00305CFB">
              <w:rPr>
                <w:rFonts w:ascii="Times New Roman" w:eastAsia="Times New Roman" w:hAnsi="Times New Roman"/>
                <w:kern w:val="0"/>
                <w:lang w:bidi="en-US"/>
              </w:rPr>
              <w:t>667</w:t>
            </w:r>
            <w:r w:rsidRPr="004059C1">
              <w:rPr>
                <w:rFonts w:ascii="Times New Roman" w:hAnsi="Times New Roman"/>
                <w:kern w:val="0"/>
              </w:rPr>
              <w:t> </w:t>
            </w:r>
            <w:r w:rsidRPr="00D6409F">
              <w:rPr>
                <w:rFonts w:ascii="Times New Roman" w:eastAsia="Times New Roman" w:hAnsi="Times New Roman"/>
                <w:kern w:val="0"/>
                <w:lang w:bidi="en-US"/>
              </w:rPr>
              <w:t>TV/ml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 xml:space="preserve">0,400 g/ml </w:t>
            </w:r>
            <w:r w:rsidR="00305CFB" w:rsidRPr="00D6409F">
              <w:rPr>
                <w:rFonts w:ascii="Times New Roman" w:eastAsia="Times New Roman" w:hAnsi="Times New Roman"/>
                <w:kern w:val="0"/>
                <w:lang w:bidi="en-US"/>
              </w:rPr>
              <w:t>/</w:t>
            </w:r>
            <w:r w:rsidR="00305CFB">
              <w:rPr>
                <w:rFonts w:ascii="Times New Roman" w:eastAsia="Times New Roman" w:hAnsi="Times New Roman"/>
                <w:kern w:val="0"/>
                <w:shd w:val="clear" w:color="auto" w:fill="D0CECE"/>
                <w:lang w:bidi="en-US"/>
              </w:rPr>
              <w:t xml:space="preserve"> </w:t>
            </w:r>
            <w:r w:rsidRPr="00D6409F">
              <w:rPr>
                <w:rFonts w:ascii="Times New Roman" w:eastAsia="Times New Roman" w:hAnsi="Times New Roman"/>
                <w:kern w:val="0"/>
                <w:lang w:bidi="en-US"/>
              </w:rPr>
              <w:t>400 mg/ml)</w:t>
            </w:r>
          </w:p>
        </w:tc>
      </w:tr>
      <w:tr w:rsidR="00F03CC4" w:rsidRPr="00F03CC4" w14:paraId="40F16362" w14:textId="77777777" w:rsidTr="0099061C">
        <w:tc>
          <w:tcPr>
            <w:tcW w:w="3104" w:type="dxa"/>
            <w:vMerge w:val="restart"/>
          </w:tcPr>
          <w:p w14:paraId="676AE745" w14:textId="77777777" w:rsidR="00F03CC4" w:rsidRPr="006D3B3F" w:rsidRDefault="00F03CC4" w:rsidP="00F03CC4">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6D3B3F">
              <w:rPr>
                <w:rFonts w:ascii="Times New Roman" w:eastAsia="Times New Roman" w:hAnsi="Times New Roman"/>
                <w:kern w:val="0"/>
                <w:lang w:bidi="en-US"/>
              </w:rPr>
              <w:t>Benzylpenicillin Sodium Kabi</w:t>
            </w:r>
          </w:p>
          <w:p w14:paraId="0B3724E6" w14:textId="77777777" w:rsidR="00F03CC4" w:rsidRPr="00F03CC4" w:rsidRDefault="00F03CC4" w:rsidP="00F03CC4">
            <w:pPr>
              <w:widowControl w:val="0"/>
              <w:kinsoku w:val="0"/>
              <w:overflowPunct w:val="0"/>
              <w:autoSpaceDE w:val="0"/>
              <w:autoSpaceDN w:val="0"/>
              <w:spacing w:after="0" w:line="240" w:lineRule="auto"/>
              <w:ind w:left="105"/>
              <w:rPr>
                <w:rFonts w:ascii="Times New Roman" w:eastAsia="Times New Roman" w:hAnsi="Times New Roman"/>
                <w:w w:val="95"/>
                <w:kern w:val="0"/>
                <w:lang w:bidi="en-US"/>
              </w:rPr>
            </w:pPr>
            <w:r w:rsidRPr="006D3B3F">
              <w:rPr>
                <w:rFonts w:ascii="Times New Roman" w:eastAsia="Times New Roman" w:hAnsi="Times New Roman"/>
                <w:b/>
                <w:bCs/>
                <w:kern w:val="0"/>
                <w:lang w:bidi="en-US"/>
              </w:rPr>
              <w:t>5 000 000 TV</w:t>
            </w:r>
            <w:r w:rsidRPr="00F03CC4">
              <w:rPr>
                <w:rFonts w:ascii="Times New Roman" w:eastAsia="Times New Roman" w:hAnsi="Times New Roman"/>
                <w:kern w:val="0"/>
                <w:lang w:bidi="en-US"/>
              </w:rPr>
              <w:t xml:space="preserve"> milteliai injekciniam ar infuziniam tirpalui</w:t>
            </w:r>
          </w:p>
          <w:p w14:paraId="5D8F556F" w14:textId="77777777" w:rsidR="00F03CC4" w:rsidRPr="00F03CC4" w:rsidRDefault="00F03CC4" w:rsidP="00042C67">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 xml:space="preserve"> (sudėtyje yra ± 3 gramai miltelių)</w:t>
            </w:r>
          </w:p>
        </w:tc>
        <w:tc>
          <w:tcPr>
            <w:tcW w:w="2440" w:type="dxa"/>
          </w:tcPr>
          <w:p w14:paraId="5ECD60E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3</w:t>
            </w:r>
            <w:r w:rsidR="006D3B3F">
              <w:rPr>
                <w:rFonts w:ascii="Times New Roman" w:eastAsia="Times New Roman" w:hAnsi="Times New Roman"/>
                <w:kern w:val="0"/>
                <w:lang w:bidi="en-US"/>
              </w:rPr>
              <w:t>–</w:t>
            </w:r>
            <w:r w:rsidRPr="00F03CC4">
              <w:rPr>
                <w:rFonts w:ascii="Times New Roman" w:eastAsia="Times New Roman" w:hAnsi="Times New Roman"/>
                <w:kern w:val="0"/>
                <w:lang w:bidi="en-US"/>
              </w:rPr>
              <w:t>5 ml</w:t>
            </w:r>
          </w:p>
        </w:tc>
        <w:tc>
          <w:tcPr>
            <w:tcW w:w="3742" w:type="dxa"/>
          </w:tcPr>
          <w:p w14:paraId="080B9F78"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F03CC4" w:rsidRPr="00F03CC4" w14:paraId="0F8CADBC" w14:textId="77777777" w:rsidTr="0099061C">
        <w:tc>
          <w:tcPr>
            <w:tcW w:w="3104" w:type="dxa"/>
            <w:vMerge/>
          </w:tcPr>
          <w:p w14:paraId="077E8790"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1C23547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3 ml</w:t>
            </w:r>
          </w:p>
          <w:p w14:paraId="126B1E36"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3742" w:type="dxa"/>
          </w:tcPr>
          <w:p w14:paraId="3272C912"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5,5 ml = </w:t>
            </w:r>
            <w:r w:rsidRPr="00D6409F">
              <w:rPr>
                <w:rFonts w:ascii="Times New Roman" w:eastAsia="Times New Roman" w:hAnsi="Times New Roman"/>
                <w:kern w:val="0"/>
                <w:lang w:bidi="en-US"/>
              </w:rPr>
              <w:t xml:space="preserve">5 milijonai TV </w:t>
            </w:r>
            <w:r w:rsidR="00305CFB" w:rsidRPr="00D6409F">
              <w:rPr>
                <w:rFonts w:ascii="Times New Roman" w:eastAsia="Times New Roman" w:hAnsi="Times New Roman"/>
                <w:kern w:val="0"/>
                <w:lang w:bidi="en-US"/>
              </w:rPr>
              <w:t xml:space="preserve">/ </w:t>
            </w:r>
            <w:r w:rsidRPr="00D6409F">
              <w:rPr>
                <w:rFonts w:ascii="Times New Roman" w:eastAsia="Times New Roman" w:hAnsi="Times New Roman"/>
                <w:kern w:val="0"/>
                <w:lang w:bidi="en-US"/>
              </w:rPr>
              <w:t>3 g</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3000 mg</w:t>
            </w:r>
          </w:p>
          <w:p w14:paraId="78988E01"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(909 </w:t>
            </w:r>
            <w:r w:rsidRPr="00305CFB">
              <w:rPr>
                <w:rFonts w:ascii="Times New Roman" w:eastAsia="Times New Roman" w:hAnsi="Times New Roman"/>
                <w:kern w:val="0"/>
                <w:lang w:bidi="en-US"/>
              </w:rPr>
              <w:t>090</w:t>
            </w:r>
            <w:r w:rsidRPr="00D6409F">
              <w:rPr>
                <w:rFonts w:ascii="Times New Roman" w:eastAsia="Times New Roman" w:hAnsi="Times New Roman"/>
                <w:kern w:val="0"/>
                <w:lang w:bidi="en-US"/>
              </w:rPr>
              <w:t> TV/ml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 xml:space="preserve">0,545 g/ml </w:t>
            </w:r>
            <w:r w:rsidR="00305CFB" w:rsidRPr="00D6409F">
              <w:rPr>
                <w:rFonts w:ascii="Times New Roman" w:eastAsia="Times New Roman" w:hAnsi="Times New Roman"/>
                <w:kern w:val="0"/>
                <w:lang w:bidi="en-US"/>
              </w:rPr>
              <w:t xml:space="preserve">/ </w:t>
            </w:r>
            <w:r w:rsidRPr="00D6409F">
              <w:rPr>
                <w:rFonts w:ascii="Times New Roman" w:eastAsia="Times New Roman" w:hAnsi="Times New Roman"/>
                <w:kern w:val="0"/>
                <w:lang w:bidi="en-US"/>
              </w:rPr>
              <w:t>545 mg/ml)</w:t>
            </w:r>
          </w:p>
        </w:tc>
      </w:tr>
      <w:tr w:rsidR="00F03CC4" w:rsidRPr="00F03CC4" w14:paraId="2375E6BB" w14:textId="77777777" w:rsidTr="0099061C">
        <w:tc>
          <w:tcPr>
            <w:tcW w:w="3104" w:type="dxa"/>
            <w:vMerge/>
          </w:tcPr>
          <w:p w14:paraId="22F1B208"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2D47A13E"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5 ml</w:t>
            </w:r>
          </w:p>
          <w:p w14:paraId="3001942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3742" w:type="dxa"/>
          </w:tcPr>
          <w:p w14:paraId="479E5538"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lastRenderedPageBreak/>
              <w:t xml:space="preserve">7,5 ml = </w:t>
            </w:r>
            <w:r w:rsidRPr="00D6409F">
              <w:rPr>
                <w:rFonts w:ascii="Times New Roman" w:eastAsia="Times New Roman" w:hAnsi="Times New Roman"/>
                <w:kern w:val="0"/>
                <w:lang w:bidi="en-US"/>
              </w:rPr>
              <w:t xml:space="preserve">5 milijonai TV </w:t>
            </w:r>
            <w:r w:rsidR="00305CFB" w:rsidRPr="00D6409F">
              <w:rPr>
                <w:rFonts w:ascii="Times New Roman" w:eastAsia="Times New Roman" w:hAnsi="Times New Roman"/>
                <w:kern w:val="0"/>
                <w:lang w:bidi="en-US"/>
              </w:rPr>
              <w:t xml:space="preserve">/ </w:t>
            </w:r>
            <w:r w:rsidRPr="00D6409F">
              <w:rPr>
                <w:rFonts w:ascii="Times New Roman" w:eastAsia="Times New Roman" w:hAnsi="Times New Roman"/>
                <w:kern w:val="0"/>
                <w:lang w:bidi="en-US"/>
              </w:rPr>
              <w:t>3 g</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lastRenderedPageBreak/>
              <w:t>3000 mg</w:t>
            </w:r>
          </w:p>
          <w:p w14:paraId="20381B24"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(666 </w:t>
            </w:r>
            <w:r w:rsidRPr="00305CFB">
              <w:rPr>
                <w:rFonts w:ascii="Times New Roman" w:eastAsia="Times New Roman" w:hAnsi="Times New Roman"/>
                <w:kern w:val="0"/>
                <w:lang w:bidi="en-US"/>
              </w:rPr>
              <w:t>667</w:t>
            </w:r>
            <w:r w:rsidRPr="00D6409F">
              <w:rPr>
                <w:rFonts w:ascii="Times New Roman" w:eastAsia="Times New Roman" w:hAnsi="Times New Roman"/>
                <w:kern w:val="0"/>
                <w:lang w:bidi="en-US"/>
              </w:rPr>
              <w:t> TV/ml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 xml:space="preserve">0,400 g/ml </w:t>
            </w:r>
            <w:r w:rsidR="00305CFB" w:rsidRPr="00D6409F">
              <w:rPr>
                <w:rFonts w:ascii="Times New Roman" w:eastAsia="Times New Roman" w:hAnsi="Times New Roman"/>
                <w:kern w:val="0"/>
                <w:lang w:bidi="en-US"/>
              </w:rPr>
              <w:t xml:space="preserve">/ </w:t>
            </w:r>
            <w:r w:rsidRPr="00D6409F">
              <w:rPr>
                <w:rFonts w:ascii="Times New Roman" w:eastAsia="Times New Roman" w:hAnsi="Times New Roman"/>
                <w:kern w:val="0"/>
                <w:lang w:bidi="en-US"/>
              </w:rPr>
              <w:t>400 mg/ml)</w:t>
            </w:r>
          </w:p>
        </w:tc>
      </w:tr>
      <w:tr w:rsidR="00F03CC4" w:rsidRPr="00F03CC4" w14:paraId="783B8F46" w14:textId="77777777" w:rsidTr="0099061C">
        <w:tc>
          <w:tcPr>
            <w:tcW w:w="3104" w:type="dxa"/>
            <w:vMerge w:val="restart"/>
          </w:tcPr>
          <w:p w14:paraId="7D2165AD" w14:textId="77777777" w:rsidR="00F03CC4" w:rsidRPr="00F03CC4" w:rsidRDefault="00F03CC4" w:rsidP="00F03CC4">
            <w:pPr>
              <w:widowControl w:val="0"/>
              <w:kinsoku w:val="0"/>
              <w:overflowPunct w:val="0"/>
              <w:autoSpaceDE w:val="0"/>
              <w:autoSpaceDN w:val="0"/>
              <w:spacing w:after="0" w:line="240" w:lineRule="auto"/>
              <w:ind w:left="107"/>
              <w:rPr>
                <w:rFonts w:ascii="Times New Roman" w:eastAsia="Times New Roman" w:hAnsi="Times New Roman"/>
                <w:kern w:val="0"/>
                <w:lang w:bidi="en-US"/>
              </w:rPr>
            </w:pPr>
            <w:r w:rsidRPr="006D3B3F">
              <w:rPr>
                <w:rFonts w:ascii="Times New Roman" w:eastAsia="Times New Roman" w:hAnsi="Times New Roman"/>
                <w:b/>
                <w:bCs/>
                <w:kern w:val="0"/>
                <w:lang w:bidi="en-US"/>
              </w:rPr>
              <w:lastRenderedPageBreak/>
              <w:t>10 000 000 TV</w:t>
            </w:r>
            <w:r w:rsidRPr="00F03CC4">
              <w:rPr>
                <w:rFonts w:ascii="Times New Roman" w:eastAsia="Times New Roman" w:hAnsi="Times New Roman"/>
                <w:kern w:val="0"/>
                <w:lang w:bidi="en-US"/>
              </w:rPr>
              <w:t xml:space="preserve"> milteliai injekciniam ar infuziniam tirpalui</w:t>
            </w:r>
          </w:p>
          <w:p w14:paraId="0546A493" w14:textId="77777777" w:rsidR="00F03CC4" w:rsidRPr="00F03CC4" w:rsidRDefault="00F03CC4" w:rsidP="00042C67">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(sudėtyje yra ± 6 gramai miltelių)</w:t>
            </w:r>
          </w:p>
        </w:tc>
        <w:tc>
          <w:tcPr>
            <w:tcW w:w="2440" w:type="dxa"/>
          </w:tcPr>
          <w:p w14:paraId="02243F4C"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w:t>
            </w:r>
            <w:r w:rsidR="006D3B3F">
              <w:rPr>
                <w:rFonts w:ascii="Times New Roman" w:eastAsia="Times New Roman" w:hAnsi="Times New Roman"/>
                <w:kern w:val="0"/>
                <w:lang w:bidi="en-US"/>
              </w:rPr>
              <w:t>–</w:t>
            </w:r>
            <w:r w:rsidRPr="00F03CC4">
              <w:rPr>
                <w:rFonts w:ascii="Times New Roman" w:eastAsia="Times New Roman" w:hAnsi="Times New Roman"/>
                <w:kern w:val="0"/>
                <w:lang w:bidi="en-US"/>
              </w:rPr>
              <w:t>10 ml</w:t>
            </w:r>
          </w:p>
        </w:tc>
        <w:tc>
          <w:tcPr>
            <w:tcW w:w="3742" w:type="dxa"/>
          </w:tcPr>
          <w:p w14:paraId="439CFA4F"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F03CC4" w:rsidRPr="00F03CC4" w14:paraId="2E3436D8" w14:textId="77777777" w:rsidTr="0099061C">
        <w:tc>
          <w:tcPr>
            <w:tcW w:w="3104" w:type="dxa"/>
            <w:vMerge/>
          </w:tcPr>
          <w:p w14:paraId="1FF47AD3"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0118B70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6 ml</w:t>
            </w:r>
          </w:p>
        </w:tc>
        <w:tc>
          <w:tcPr>
            <w:tcW w:w="3742" w:type="dxa"/>
          </w:tcPr>
          <w:p w14:paraId="2C31B712" w14:textId="77777777" w:rsidR="00F03CC4" w:rsidRPr="00F03CC4" w:rsidRDefault="00F03CC4" w:rsidP="006D3B3F">
            <w:pPr>
              <w:widowControl w:val="0"/>
              <w:kinsoku w:val="0"/>
              <w:overflowPunct w:val="0"/>
              <w:autoSpaceDE w:val="0"/>
              <w:autoSpaceDN w:val="0"/>
              <w:spacing w:after="0" w:line="240" w:lineRule="auto"/>
              <w:ind w:left="7"/>
              <w:rPr>
                <w:rFonts w:ascii="Times New Roman" w:eastAsia="Times New Roman" w:hAnsi="Times New Roman"/>
                <w:kern w:val="0"/>
                <w:lang w:bidi="en-US"/>
              </w:rPr>
            </w:pPr>
            <w:r w:rsidRPr="00F03CC4">
              <w:rPr>
                <w:rFonts w:ascii="Times New Roman" w:eastAsia="Times New Roman" w:hAnsi="Times New Roman"/>
                <w:kern w:val="0"/>
                <w:lang w:bidi="en-US"/>
              </w:rPr>
              <w:t xml:space="preserve">11 ml = </w:t>
            </w:r>
            <w:r w:rsidRPr="00D6409F">
              <w:rPr>
                <w:rFonts w:ascii="Times New Roman" w:eastAsia="Times New Roman" w:hAnsi="Times New Roman"/>
                <w:kern w:val="0"/>
                <w:lang w:bidi="en-US"/>
              </w:rPr>
              <w:t xml:space="preserve">10 milijonų TV </w:t>
            </w:r>
            <w:r w:rsidR="00305CFB" w:rsidRPr="00D6409F">
              <w:rPr>
                <w:rFonts w:ascii="Times New Roman" w:eastAsia="Times New Roman" w:hAnsi="Times New Roman"/>
                <w:kern w:val="0"/>
                <w:lang w:bidi="en-US"/>
              </w:rPr>
              <w:t xml:space="preserve">/ </w:t>
            </w:r>
            <w:r w:rsidRPr="00305CFB">
              <w:rPr>
                <w:rFonts w:ascii="Times New Roman" w:eastAsia="Times New Roman" w:hAnsi="Times New Roman"/>
                <w:kern w:val="0"/>
                <w:lang w:bidi="en-US"/>
              </w:rPr>
              <w:t xml:space="preserve">6 g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6000 mg</w:t>
            </w:r>
          </w:p>
          <w:p w14:paraId="0A49043C"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w:t>
            </w:r>
            <w:r w:rsidRPr="00D6409F">
              <w:rPr>
                <w:rFonts w:ascii="Times New Roman" w:eastAsia="Times New Roman" w:hAnsi="Times New Roman"/>
                <w:kern w:val="0"/>
                <w:lang w:bidi="en-US"/>
              </w:rPr>
              <w:t>909 090 TV/ml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0,545 g/ml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545 mg/ml</w:t>
            </w:r>
            <w:r w:rsidRPr="00F03CC4">
              <w:rPr>
                <w:rFonts w:ascii="Times New Roman" w:eastAsia="Times New Roman" w:hAnsi="Times New Roman"/>
                <w:kern w:val="0"/>
                <w:lang w:bidi="en-US"/>
              </w:rPr>
              <w:t>)</w:t>
            </w:r>
          </w:p>
        </w:tc>
      </w:tr>
      <w:tr w:rsidR="00F03CC4" w:rsidRPr="00F03CC4" w14:paraId="5C43984E" w14:textId="77777777" w:rsidTr="0099061C">
        <w:tc>
          <w:tcPr>
            <w:tcW w:w="3104" w:type="dxa"/>
            <w:vMerge/>
          </w:tcPr>
          <w:p w14:paraId="2428D1C7" w14:textId="77777777" w:rsidR="00F03CC4" w:rsidRPr="00F03CC4" w:rsidRDefault="00F03CC4" w:rsidP="00F03CC4">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4D047E32"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10 ml</w:t>
            </w:r>
          </w:p>
        </w:tc>
        <w:tc>
          <w:tcPr>
            <w:tcW w:w="3742" w:type="dxa"/>
          </w:tcPr>
          <w:p w14:paraId="406A1D84" w14:textId="77777777" w:rsidR="00F03CC4" w:rsidRPr="00F03CC4" w:rsidRDefault="00F03CC4" w:rsidP="006D3B3F">
            <w:pPr>
              <w:widowControl w:val="0"/>
              <w:kinsoku w:val="0"/>
              <w:overflowPunct w:val="0"/>
              <w:autoSpaceDE w:val="0"/>
              <w:autoSpaceDN w:val="0"/>
              <w:spacing w:after="0" w:line="240" w:lineRule="auto"/>
              <w:ind w:left="7"/>
              <w:rPr>
                <w:rFonts w:ascii="Times New Roman" w:eastAsia="Times New Roman" w:hAnsi="Times New Roman"/>
                <w:kern w:val="0"/>
                <w:lang w:bidi="en-US"/>
              </w:rPr>
            </w:pPr>
            <w:r w:rsidRPr="00F03CC4">
              <w:rPr>
                <w:rFonts w:ascii="Times New Roman" w:eastAsia="Times New Roman" w:hAnsi="Times New Roman"/>
                <w:kern w:val="0"/>
                <w:lang w:bidi="en-US"/>
              </w:rPr>
              <w:t xml:space="preserve">15 ml = </w:t>
            </w:r>
            <w:r w:rsidRPr="00D6409F">
              <w:rPr>
                <w:rFonts w:ascii="Times New Roman" w:eastAsia="Times New Roman" w:hAnsi="Times New Roman"/>
                <w:kern w:val="0"/>
                <w:lang w:bidi="en-US"/>
              </w:rPr>
              <w:t xml:space="preserve">10 milijonų TV </w:t>
            </w:r>
            <w:r w:rsidR="00305CFB" w:rsidRPr="00D6409F">
              <w:rPr>
                <w:rFonts w:ascii="Times New Roman" w:eastAsia="Times New Roman" w:hAnsi="Times New Roman"/>
                <w:kern w:val="0"/>
                <w:lang w:bidi="en-US"/>
              </w:rPr>
              <w:t xml:space="preserve">/ </w:t>
            </w:r>
            <w:r w:rsidRPr="00305CFB">
              <w:rPr>
                <w:rFonts w:ascii="Times New Roman" w:eastAsia="Times New Roman" w:hAnsi="Times New Roman"/>
                <w:kern w:val="0"/>
                <w:lang w:bidi="en-US"/>
              </w:rPr>
              <w:t xml:space="preserve">6 g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6000 mg</w:t>
            </w:r>
          </w:p>
          <w:p w14:paraId="41FB2EEA" w14:textId="77777777" w:rsidR="00F03CC4" w:rsidRPr="00F03CC4" w:rsidRDefault="00F03CC4" w:rsidP="006D3B3F">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w:t>
            </w:r>
            <w:r w:rsidRPr="00D6409F">
              <w:rPr>
                <w:rFonts w:ascii="Times New Roman" w:eastAsia="Times New Roman" w:hAnsi="Times New Roman"/>
                <w:kern w:val="0"/>
                <w:lang w:bidi="en-US"/>
              </w:rPr>
              <w:t>666 667 TV/ml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0,400 g/ml</w:t>
            </w:r>
            <w:r w:rsidRPr="00305CFB">
              <w:rPr>
                <w:rFonts w:ascii="Times New Roman" w:eastAsia="Times New Roman" w:hAnsi="Times New Roman"/>
                <w:kern w:val="0"/>
                <w:lang w:bidi="en-US"/>
              </w:rPr>
              <w:t xml:space="preserve"> </w:t>
            </w:r>
            <w:r w:rsidR="00305CFB" w:rsidRPr="00305CFB">
              <w:rPr>
                <w:rFonts w:ascii="Times New Roman" w:eastAsia="Times New Roman" w:hAnsi="Times New Roman"/>
                <w:kern w:val="0"/>
                <w:lang w:bidi="en-US"/>
              </w:rPr>
              <w:t xml:space="preserve">/ </w:t>
            </w:r>
            <w:r w:rsidRPr="00D6409F">
              <w:rPr>
                <w:rFonts w:ascii="Times New Roman" w:eastAsia="Times New Roman" w:hAnsi="Times New Roman"/>
                <w:kern w:val="0"/>
                <w:lang w:bidi="en-US"/>
              </w:rPr>
              <w:t>400 mg/ml</w:t>
            </w:r>
            <w:r w:rsidRPr="00F03CC4">
              <w:rPr>
                <w:rFonts w:ascii="Times New Roman" w:eastAsia="Times New Roman" w:hAnsi="Times New Roman"/>
                <w:kern w:val="0"/>
                <w:lang w:bidi="en-US"/>
              </w:rPr>
              <w:t>)</w:t>
            </w:r>
          </w:p>
        </w:tc>
      </w:tr>
      <w:bookmarkEnd w:id="5"/>
    </w:tbl>
    <w:p w14:paraId="2836C540"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839E4B7"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400830B9" w14:textId="77777777" w:rsidR="00F03CC4" w:rsidRPr="00F03CC4" w:rsidRDefault="00F03CC4" w:rsidP="006D3B3F">
      <w:pPr>
        <w:keepNext/>
        <w:keepLines/>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b/>
          <w:kern w:val="0"/>
        </w:rPr>
        <w:t>7.</w:t>
      </w:r>
      <w:r w:rsidRPr="00F03CC4">
        <w:rPr>
          <w:rFonts w:ascii="Times New Roman" w:eastAsia="Times New Roman" w:hAnsi="Times New Roman"/>
          <w:b/>
          <w:kern w:val="0"/>
        </w:rPr>
        <w:tab/>
        <w:t>REGISTRUOTOJAS</w:t>
      </w:r>
    </w:p>
    <w:p w14:paraId="154206CC" w14:textId="77777777" w:rsidR="00F03CC4" w:rsidRPr="00F03CC4" w:rsidRDefault="00F03CC4" w:rsidP="006D3B3F">
      <w:pPr>
        <w:keepNext/>
        <w:keepLines/>
        <w:spacing w:after="0" w:line="240" w:lineRule="auto"/>
        <w:rPr>
          <w:rFonts w:ascii="Times New Roman" w:eastAsia="Times New Roman" w:hAnsi="Times New Roman"/>
          <w:kern w:val="0"/>
        </w:rPr>
      </w:pPr>
    </w:p>
    <w:p w14:paraId="210B6E91" w14:textId="77777777" w:rsidR="00F03CC4" w:rsidRPr="00482DA2" w:rsidRDefault="00F03CC4" w:rsidP="006D3B3F">
      <w:pPr>
        <w:keepNext/>
        <w:keepLines/>
        <w:spacing w:after="0" w:line="240" w:lineRule="auto"/>
        <w:rPr>
          <w:rFonts w:ascii="Times New Roman" w:hAnsi="Times New Roman"/>
        </w:rPr>
      </w:pPr>
      <w:r w:rsidRPr="00482DA2">
        <w:rPr>
          <w:rFonts w:ascii="Times New Roman" w:hAnsi="Times New Roman"/>
        </w:rPr>
        <w:t>Fresenius Kabi Polska Sp. z o.o.</w:t>
      </w:r>
    </w:p>
    <w:p w14:paraId="4E9D7BD4" w14:textId="77777777" w:rsidR="00F03CC4" w:rsidRPr="00482DA2" w:rsidRDefault="00F03CC4" w:rsidP="00F03CC4">
      <w:pPr>
        <w:spacing w:after="0" w:line="240" w:lineRule="auto"/>
        <w:rPr>
          <w:rFonts w:ascii="Times New Roman" w:hAnsi="Times New Roman"/>
        </w:rPr>
      </w:pPr>
      <w:r w:rsidRPr="00482DA2">
        <w:rPr>
          <w:rFonts w:ascii="Times New Roman" w:hAnsi="Times New Roman"/>
        </w:rPr>
        <w:t>Al. Jerozolimskie 134</w:t>
      </w:r>
    </w:p>
    <w:p w14:paraId="0AA454FA" w14:textId="77777777" w:rsidR="00F03CC4" w:rsidRPr="00482DA2" w:rsidRDefault="00F03CC4" w:rsidP="00F03CC4">
      <w:pPr>
        <w:spacing w:after="0" w:line="240" w:lineRule="auto"/>
        <w:rPr>
          <w:rFonts w:ascii="Times New Roman" w:hAnsi="Times New Roman"/>
        </w:rPr>
      </w:pPr>
      <w:r w:rsidRPr="00482DA2">
        <w:rPr>
          <w:rFonts w:ascii="Times New Roman" w:hAnsi="Times New Roman"/>
        </w:rPr>
        <w:t>02-305 Warszawa</w:t>
      </w:r>
    </w:p>
    <w:p w14:paraId="5D5CAFF1" w14:textId="77777777" w:rsidR="00F03CC4" w:rsidRDefault="00F03CC4" w:rsidP="00F03CC4">
      <w:pPr>
        <w:spacing w:after="0" w:line="240" w:lineRule="auto"/>
        <w:rPr>
          <w:rFonts w:ascii="Times New Roman" w:hAnsi="Times New Roman"/>
        </w:rPr>
      </w:pPr>
      <w:r w:rsidRPr="00482DA2">
        <w:rPr>
          <w:rFonts w:ascii="Times New Roman" w:hAnsi="Times New Roman"/>
        </w:rPr>
        <w:t>Lenkija</w:t>
      </w:r>
    </w:p>
    <w:p w14:paraId="47D6A870" w14:textId="77777777" w:rsidR="00F03CC4" w:rsidRPr="00F03CC4" w:rsidRDefault="00F03CC4" w:rsidP="00F03CC4">
      <w:pPr>
        <w:widowControl w:val="0"/>
        <w:spacing w:after="0" w:line="240" w:lineRule="auto"/>
        <w:rPr>
          <w:rFonts w:ascii="Times New Roman" w:eastAsia="Times New Roman" w:hAnsi="Times New Roman"/>
          <w:kern w:val="0"/>
        </w:rPr>
      </w:pPr>
    </w:p>
    <w:p w14:paraId="11089C25"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125AE78C"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b/>
          <w:kern w:val="0"/>
        </w:rPr>
        <w:t>8.</w:t>
      </w:r>
      <w:r w:rsidRPr="00F03CC4">
        <w:rPr>
          <w:rFonts w:ascii="Times New Roman" w:eastAsia="Times New Roman" w:hAnsi="Times New Roman"/>
          <w:b/>
          <w:kern w:val="0"/>
        </w:rPr>
        <w:tab/>
        <w:t>REGISTRACIJOS PAŽYMĖJIMO NUMERIS (</w:t>
      </w:r>
      <w:r w:rsidRPr="00F03CC4">
        <w:rPr>
          <w:rFonts w:ascii="Times New Roman" w:eastAsia="Times New Roman" w:hAnsi="Times New Roman"/>
          <w:b/>
          <w:kern w:val="0"/>
        </w:rPr>
        <w:noBreakHyphen/>
        <w:t>IAI)</w:t>
      </w:r>
    </w:p>
    <w:p w14:paraId="4471B0DD" w14:textId="77777777" w:rsidR="00F03CC4" w:rsidRPr="00F03CC4" w:rsidRDefault="00F03CC4" w:rsidP="00F03CC4">
      <w:pPr>
        <w:widowControl w:val="0"/>
        <w:spacing w:after="0" w:line="240" w:lineRule="auto"/>
        <w:rPr>
          <w:rFonts w:ascii="Times New Roman" w:eastAsia="Times New Roman" w:hAnsi="Times New Roman"/>
          <w:i/>
          <w:kern w:val="0"/>
        </w:rPr>
      </w:pPr>
    </w:p>
    <w:p w14:paraId="51AB83EF" w14:textId="0CAAF4D2" w:rsidR="00883A0B" w:rsidRPr="00883A0B" w:rsidRDefault="00883A0B" w:rsidP="00883A0B">
      <w:pPr>
        <w:widowControl w:val="0"/>
        <w:spacing w:after="0" w:line="240" w:lineRule="auto"/>
        <w:ind w:left="567" w:hanging="567"/>
        <w:rPr>
          <w:rFonts w:ascii="Times New Roman" w:eastAsia="Times New Roman" w:hAnsi="Times New Roman"/>
          <w:kern w:val="0"/>
        </w:rPr>
      </w:pPr>
      <w:r w:rsidRPr="00883A0B">
        <w:rPr>
          <w:rFonts w:ascii="Times New Roman" w:eastAsia="Times New Roman" w:hAnsi="Times New Roman"/>
          <w:kern w:val="0"/>
        </w:rPr>
        <w:t xml:space="preserve">LT/1/24/5387/001 – </w:t>
      </w:r>
      <w:r w:rsidRPr="00645A2D">
        <w:rPr>
          <w:rFonts w:ascii="Times New Roman" w:eastAsia="Times New Roman" w:hAnsi="Times New Roman"/>
          <w:kern w:val="0"/>
        </w:rPr>
        <w:t>1 000 000 TV</w:t>
      </w:r>
    </w:p>
    <w:p w14:paraId="3BF14A48" w14:textId="13FB9564" w:rsidR="00883A0B" w:rsidRPr="00883A0B" w:rsidRDefault="00883A0B" w:rsidP="00883A0B">
      <w:pPr>
        <w:widowControl w:val="0"/>
        <w:spacing w:after="0" w:line="240" w:lineRule="auto"/>
        <w:ind w:left="567" w:hanging="567"/>
        <w:rPr>
          <w:rFonts w:ascii="Times New Roman" w:eastAsia="Times New Roman" w:hAnsi="Times New Roman"/>
          <w:kern w:val="0"/>
        </w:rPr>
      </w:pPr>
      <w:r w:rsidRPr="00883A0B">
        <w:rPr>
          <w:rFonts w:ascii="Times New Roman" w:eastAsia="Times New Roman" w:hAnsi="Times New Roman"/>
          <w:kern w:val="0"/>
        </w:rPr>
        <w:t xml:space="preserve">LT/1/24/5388/001 – </w:t>
      </w:r>
      <w:r w:rsidR="00645A2D">
        <w:rPr>
          <w:rFonts w:ascii="Times New Roman" w:eastAsia="Times New Roman" w:hAnsi="Times New Roman"/>
          <w:kern w:val="0"/>
        </w:rPr>
        <w:t>2</w:t>
      </w:r>
      <w:r w:rsidRPr="00645A2D">
        <w:rPr>
          <w:rFonts w:ascii="Times New Roman" w:eastAsia="Times New Roman" w:hAnsi="Times New Roman"/>
          <w:kern w:val="0"/>
        </w:rPr>
        <w:t> 000 000 TV</w:t>
      </w:r>
    </w:p>
    <w:p w14:paraId="32BB798F" w14:textId="1ACF86A3" w:rsidR="00883A0B" w:rsidRPr="00883A0B" w:rsidRDefault="00883A0B" w:rsidP="00883A0B">
      <w:pPr>
        <w:widowControl w:val="0"/>
        <w:spacing w:after="0" w:line="240" w:lineRule="auto"/>
        <w:ind w:left="567" w:hanging="567"/>
        <w:rPr>
          <w:rFonts w:ascii="Times New Roman" w:eastAsia="Times New Roman" w:hAnsi="Times New Roman"/>
          <w:kern w:val="0"/>
        </w:rPr>
      </w:pPr>
      <w:r w:rsidRPr="00883A0B">
        <w:rPr>
          <w:rFonts w:ascii="Times New Roman" w:eastAsia="Times New Roman" w:hAnsi="Times New Roman"/>
          <w:kern w:val="0"/>
        </w:rPr>
        <w:t>LT/1/24/5389/001</w:t>
      </w:r>
      <w:r>
        <w:rPr>
          <w:rFonts w:ascii="Times New Roman" w:eastAsia="Times New Roman" w:hAnsi="Times New Roman"/>
          <w:kern w:val="0"/>
        </w:rPr>
        <w:t xml:space="preserve"> –</w:t>
      </w:r>
      <w:r w:rsidRPr="00883A0B">
        <w:rPr>
          <w:rFonts w:ascii="Times New Roman" w:eastAsia="Times New Roman" w:hAnsi="Times New Roman"/>
          <w:kern w:val="0"/>
        </w:rPr>
        <w:t xml:space="preserve"> </w:t>
      </w:r>
      <w:r w:rsidR="00645A2D">
        <w:rPr>
          <w:rFonts w:ascii="Times New Roman" w:eastAsia="Times New Roman" w:hAnsi="Times New Roman"/>
          <w:kern w:val="0"/>
        </w:rPr>
        <w:t>5</w:t>
      </w:r>
      <w:r w:rsidRPr="00645A2D">
        <w:rPr>
          <w:rFonts w:ascii="Times New Roman" w:eastAsia="Times New Roman" w:hAnsi="Times New Roman"/>
          <w:kern w:val="0"/>
        </w:rPr>
        <w:t> 000 000 TV</w:t>
      </w:r>
    </w:p>
    <w:p w14:paraId="589AE14E" w14:textId="0A76CF47" w:rsidR="00F03CC4" w:rsidRDefault="00883A0B" w:rsidP="00883A0B">
      <w:pPr>
        <w:widowControl w:val="0"/>
        <w:spacing w:after="0" w:line="240" w:lineRule="auto"/>
        <w:ind w:left="567" w:hanging="567"/>
        <w:rPr>
          <w:rFonts w:ascii="Times New Roman" w:eastAsia="Times New Roman" w:hAnsi="Times New Roman"/>
          <w:kern w:val="0"/>
        </w:rPr>
      </w:pPr>
      <w:r w:rsidRPr="00883A0B">
        <w:rPr>
          <w:rFonts w:ascii="Times New Roman" w:eastAsia="Times New Roman" w:hAnsi="Times New Roman"/>
          <w:kern w:val="0"/>
        </w:rPr>
        <w:t xml:space="preserve">LT/1/24/5390/001 – </w:t>
      </w:r>
      <w:r w:rsidRPr="00645A2D">
        <w:rPr>
          <w:rFonts w:ascii="Times New Roman" w:eastAsia="Times New Roman" w:hAnsi="Times New Roman"/>
          <w:kern w:val="0"/>
        </w:rPr>
        <w:t>1</w:t>
      </w:r>
      <w:r w:rsidR="00645A2D" w:rsidRPr="00645A2D">
        <w:rPr>
          <w:rFonts w:ascii="Times New Roman" w:eastAsia="Times New Roman" w:hAnsi="Times New Roman"/>
          <w:kern w:val="0"/>
        </w:rPr>
        <w:t>0</w:t>
      </w:r>
      <w:r w:rsidRPr="00645A2D">
        <w:rPr>
          <w:rFonts w:ascii="Times New Roman" w:eastAsia="Times New Roman" w:hAnsi="Times New Roman"/>
          <w:kern w:val="0"/>
        </w:rPr>
        <w:t> 000 000 TV</w:t>
      </w:r>
    </w:p>
    <w:p w14:paraId="3B6D0BB6" w14:textId="77777777" w:rsidR="00883A0B" w:rsidRPr="00F03CC4" w:rsidRDefault="00883A0B" w:rsidP="00883A0B">
      <w:pPr>
        <w:widowControl w:val="0"/>
        <w:spacing w:after="0" w:line="240" w:lineRule="auto"/>
        <w:ind w:left="567" w:hanging="567"/>
        <w:rPr>
          <w:rFonts w:ascii="Times New Roman" w:eastAsia="Times New Roman" w:hAnsi="Times New Roman"/>
          <w:kern w:val="0"/>
        </w:rPr>
      </w:pPr>
    </w:p>
    <w:p w14:paraId="48C25111"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1ACC9F2"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b/>
          <w:kern w:val="0"/>
        </w:rPr>
        <w:t>9.</w:t>
      </w:r>
      <w:r w:rsidRPr="00F03CC4">
        <w:rPr>
          <w:rFonts w:ascii="Times New Roman" w:eastAsia="Times New Roman" w:hAnsi="Times New Roman"/>
          <w:b/>
          <w:kern w:val="0"/>
        </w:rPr>
        <w:tab/>
        <w:t>REGISTRAVIMO / PERREGISTRAVIMO DATA</w:t>
      </w:r>
    </w:p>
    <w:p w14:paraId="3CCC41C6" w14:textId="77777777" w:rsidR="00F03CC4" w:rsidRPr="00F03CC4" w:rsidRDefault="00F03CC4" w:rsidP="00F03CC4">
      <w:pPr>
        <w:widowControl w:val="0"/>
        <w:spacing w:after="0" w:line="240" w:lineRule="auto"/>
        <w:ind w:left="567" w:hanging="567"/>
        <w:rPr>
          <w:rFonts w:ascii="Times New Roman" w:eastAsia="Times New Roman" w:hAnsi="Times New Roman"/>
          <w:bCs/>
          <w:caps/>
          <w:kern w:val="0"/>
        </w:rPr>
      </w:pPr>
    </w:p>
    <w:p w14:paraId="03042240" w14:textId="2CDE9D6D"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snapToGrid w:val="0"/>
          <w:kern w:val="0"/>
        </w:rPr>
        <w:t xml:space="preserve">Registravimo data </w:t>
      </w:r>
      <w:r w:rsidR="00645A2D">
        <w:rPr>
          <w:rFonts w:ascii="Times New Roman" w:eastAsia="Times New Roman" w:hAnsi="Times New Roman"/>
          <w:snapToGrid w:val="0"/>
          <w:kern w:val="0"/>
        </w:rPr>
        <w:t>2024 m. kovo 28 d.</w:t>
      </w:r>
    </w:p>
    <w:p w14:paraId="50A29225" w14:textId="77777777" w:rsidR="00F03CC4" w:rsidRPr="00F03CC4" w:rsidRDefault="00F03CC4" w:rsidP="00F03CC4">
      <w:pPr>
        <w:widowControl w:val="0"/>
        <w:spacing w:after="0" w:line="240" w:lineRule="auto"/>
        <w:rPr>
          <w:rFonts w:ascii="Times New Roman" w:eastAsia="Times New Roman" w:hAnsi="Times New Roman"/>
          <w:kern w:val="0"/>
        </w:rPr>
      </w:pPr>
    </w:p>
    <w:p w14:paraId="07CD6552"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6DB4B707" w14:textId="77777777" w:rsidR="00F03CC4" w:rsidRPr="00F03CC4" w:rsidRDefault="00F03CC4" w:rsidP="00F03CC4">
      <w:pPr>
        <w:widowControl w:val="0"/>
        <w:tabs>
          <w:tab w:val="left" w:pos="567"/>
        </w:tabs>
        <w:spacing w:after="0" w:line="240" w:lineRule="auto"/>
        <w:ind w:left="567" w:hanging="567"/>
        <w:outlineLvl w:val="1"/>
        <w:rPr>
          <w:rFonts w:ascii="Times New Roman" w:eastAsia="Times New Roman" w:hAnsi="Times New Roman"/>
          <w:b/>
          <w:kern w:val="0"/>
        </w:rPr>
      </w:pPr>
      <w:r w:rsidRPr="00F03CC4">
        <w:rPr>
          <w:rFonts w:ascii="Times New Roman" w:eastAsia="Times New Roman" w:hAnsi="Times New Roman"/>
          <w:b/>
          <w:kern w:val="0"/>
        </w:rPr>
        <w:t>10.</w:t>
      </w:r>
      <w:r w:rsidRPr="00F03CC4">
        <w:rPr>
          <w:rFonts w:ascii="Times New Roman" w:eastAsia="Times New Roman" w:hAnsi="Times New Roman"/>
          <w:b/>
          <w:kern w:val="0"/>
        </w:rPr>
        <w:tab/>
        <w:t>TEKSTO PERŽIŪROS DATA</w:t>
      </w:r>
    </w:p>
    <w:p w14:paraId="48DE893E" w14:textId="77777777" w:rsidR="00F03CC4" w:rsidRPr="00F03CC4" w:rsidRDefault="00F03CC4" w:rsidP="00F03CC4">
      <w:pPr>
        <w:widowControl w:val="0"/>
        <w:spacing w:after="0" w:line="240" w:lineRule="auto"/>
        <w:ind w:left="567" w:hanging="567"/>
        <w:rPr>
          <w:rFonts w:ascii="Times New Roman" w:eastAsia="Times New Roman" w:hAnsi="Times New Roman"/>
          <w:bCs/>
          <w:caps/>
          <w:kern w:val="0"/>
        </w:rPr>
      </w:pPr>
    </w:p>
    <w:p w14:paraId="1C43F98D" w14:textId="5D0221B0" w:rsidR="00F03CC4" w:rsidRDefault="007605C0"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r>
        <w:rPr>
          <w:rFonts w:ascii="Times New Roman" w:eastAsia="Times New Roman" w:hAnsi="Times New Roman"/>
          <w:kern w:val="0"/>
          <w:lang w:eastAsia="lt-LT"/>
        </w:rPr>
        <w:t>2026 m. birželio 11 d.</w:t>
      </w:r>
    </w:p>
    <w:p w14:paraId="1089979E" w14:textId="77777777" w:rsidR="00645A2D" w:rsidRPr="00F03CC4" w:rsidRDefault="00645A2D"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76C94A85" w14:textId="77777777" w:rsidR="00F03CC4" w:rsidRPr="00F03CC4" w:rsidRDefault="00F03CC4" w:rsidP="00F03CC4">
      <w:pPr>
        <w:widowControl w:val="0"/>
        <w:spacing w:after="0" w:line="240" w:lineRule="auto"/>
        <w:ind w:left="567" w:hanging="567"/>
        <w:rPr>
          <w:rFonts w:ascii="Times New Roman" w:eastAsia="Times New Roman" w:hAnsi="Times New Roman"/>
          <w:bCs/>
          <w:caps/>
          <w:kern w:val="0"/>
        </w:rPr>
      </w:pPr>
    </w:p>
    <w:p w14:paraId="18042848" w14:textId="77777777" w:rsidR="004534E9" w:rsidRPr="00D5257B" w:rsidRDefault="004534E9" w:rsidP="004534E9">
      <w:pPr>
        <w:tabs>
          <w:tab w:val="left" w:pos="567"/>
        </w:tabs>
        <w:spacing w:after="0" w:line="260" w:lineRule="exact"/>
        <w:rPr>
          <w:rFonts w:ascii="Times New Roman" w:eastAsia="Times New Roman" w:hAnsi="Times New Roman"/>
          <w:kern w:val="0"/>
          <w:szCs w:val="20"/>
        </w:rPr>
      </w:pPr>
      <w:r w:rsidRPr="00F03CC4">
        <w:rPr>
          <w:rFonts w:ascii="Times New Roman" w:eastAsia="SimSun" w:hAnsi="Times New Roman"/>
          <w:kern w:val="0"/>
        </w:rPr>
        <w:t>Išsami informacija apie šį vaistinį preparatą pateikiama Valstybinės vaistų kontrolės tarnybos prie Lietuvos Respublikos sveikatos apsaugos ministerijo</w:t>
      </w:r>
      <w:r w:rsidRPr="002331ED">
        <w:rPr>
          <w:rFonts w:ascii="Times New Roman" w:eastAsia="SimSun" w:hAnsi="Times New Roman"/>
          <w:kern w:val="0"/>
        </w:rPr>
        <w:t xml:space="preserve">s tinklalapyje </w:t>
      </w:r>
      <w:r w:rsidRPr="002331ED">
        <w:rPr>
          <w:rFonts w:ascii="Times New Roman" w:hAnsi="Times New Roman"/>
          <w:color w:val="0000EE"/>
          <w:u w:val="single"/>
          <w:lang w:eastAsia="lt-LT"/>
        </w:rPr>
        <w:t>https://vvkt.lrv.lt/lt/.</w:t>
      </w:r>
    </w:p>
    <w:p w14:paraId="6DDC1E49" w14:textId="77777777" w:rsidR="00F03CC4" w:rsidRPr="00F03CC4" w:rsidRDefault="00F03CC4" w:rsidP="00F03CC4">
      <w:pPr>
        <w:pStyle w:val="Pagrindinistekstas"/>
        <w:kinsoku w:val="0"/>
        <w:overflowPunct w:val="0"/>
        <w:rPr>
          <w:rFonts w:eastAsia="Times New Roman"/>
          <w:szCs w:val="22"/>
          <w:lang w:val="lt-LT" w:eastAsia="lt-LT"/>
        </w:rPr>
      </w:pPr>
      <w:r w:rsidRPr="00F03CC4">
        <w:rPr>
          <w:rFonts w:eastAsia="Times New Roman"/>
          <w:lang w:val="lt-LT"/>
        </w:rPr>
        <w:br w:type="page"/>
      </w:r>
    </w:p>
    <w:p w14:paraId="3082D633"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266029C9"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522FD3E4"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FE0C3CC"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3CC42727"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4C1EC5EE"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539C0F3B"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2501271F"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38469E30"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82F6DAF"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1E8F88AD"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37B0DDF"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22CFE042"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1BDAF8F4"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3A8D6C3A"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5E7DC0C4"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1958F4EC"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4B8D3C9"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41A17586"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6A2675A9"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607CC862" w14:textId="77777777" w:rsidR="000021D1" w:rsidRDefault="000021D1" w:rsidP="00F03CC4">
      <w:pPr>
        <w:widowControl w:val="0"/>
        <w:kinsoku w:val="0"/>
        <w:overflowPunct w:val="0"/>
        <w:autoSpaceDE w:val="0"/>
        <w:autoSpaceDN w:val="0"/>
        <w:adjustRightInd w:val="0"/>
        <w:spacing w:after="0" w:line="240" w:lineRule="auto"/>
        <w:jc w:val="center"/>
        <w:rPr>
          <w:rFonts w:ascii="Times New Roman" w:eastAsia="Times New Roman" w:hAnsi="Times New Roman"/>
          <w:b/>
          <w:bCs/>
          <w:kern w:val="0"/>
          <w:lang w:eastAsia="lt-LT"/>
        </w:rPr>
      </w:pPr>
    </w:p>
    <w:p w14:paraId="2E203856" w14:textId="77777777" w:rsidR="000021D1" w:rsidRDefault="000021D1" w:rsidP="00F03CC4">
      <w:pPr>
        <w:widowControl w:val="0"/>
        <w:kinsoku w:val="0"/>
        <w:overflowPunct w:val="0"/>
        <w:autoSpaceDE w:val="0"/>
        <w:autoSpaceDN w:val="0"/>
        <w:adjustRightInd w:val="0"/>
        <w:spacing w:after="0" w:line="240" w:lineRule="auto"/>
        <w:jc w:val="center"/>
        <w:rPr>
          <w:rFonts w:ascii="Times New Roman" w:eastAsia="Times New Roman" w:hAnsi="Times New Roman"/>
          <w:b/>
          <w:bCs/>
          <w:kern w:val="0"/>
          <w:lang w:eastAsia="lt-LT"/>
        </w:rPr>
      </w:pPr>
    </w:p>
    <w:p w14:paraId="251E01D4" w14:textId="77777777" w:rsidR="00F03CC4" w:rsidRPr="00F03CC4" w:rsidRDefault="00F03CC4" w:rsidP="00F03CC4">
      <w:pPr>
        <w:widowControl w:val="0"/>
        <w:kinsoku w:val="0"/>
        <w:overflowPunct w:val="0"/>
        <w:autoSpaceDE w:val="0"/>
        <w:autoSpaceDN w:val="0"/>
        <w:adjustRightInd w:val="0"/>
        <w:spacing w:after="0" w:line="240" w:lineRule="auto"/>
        <w:jc w:val="center"/>
        <w:rPr>
          <w:rFonts w:ascii="Times New Roman" w:eastAsia="Times New Roman" w:hAnsi="Times New Roman"/>
          <w:b/>
          <w:bCs/>
          <w:kern w:val="0"/>
          <w:lang w:eastAsia="lt-LT"/>
        </w:rPr>
      </w:pPr>
      <w:r w:rsidRPr="00F03CC4">
        <w:rPr>
          <w:rFonts w:ascii="Times New Roman" w:eastAsia="Times New Roman" w:hAnsi="Times New Roman"/>
          <w:b/>
          <w:bCs/>
          <w:kern w:val="0"/>
          <w:lang w:eastAsia="lt-LT"/>
        </w:rPr>
        <w:t>II PRIEDAS</w:t>
      </w:r>
    </w:p>
    <w:p w14:paraId="0B38D98B" w14:textId="77777777" w:rsidR="00F03CC4" w:rsidRPr="00F03CC4" w:rsidRDefault="00F03CC4" w:rsidP="00F03CC4">
      <w:pPr>
        <w:widowControl w:val="0"/>
        <w:kinsoku w:val="0"/>
        <w:overflowPunct w:val="0"/>
        <w:autoSpaceDE w:val="0"/>
        <w:autoSpaceDN w:val="0"/>
        <w:adjustRightInd w:val="0"/>
        <w:spacing w:after="0" w:line="240" w:lineRule="auto"/>
        <w:jc w:val="center"/>
        <w:rPr>
          <w:rFonts w:ascii="Times New Roman" w:eastAsia="Times New Roman" w:hAnsi="Times New Roman"/>
          <w:b/>
          <w:bCs/>
          <w:kern w:val="0"/>
          <w:lang w:eastAsia="lt-LT"/>
        </w:rPr>
      </w:pPr>
    </w:p>
    <w:p w14:paraId="1EFE4D77" w14:textId="77777777" w:rsidR="00F03CC4" w:rsidRPr="00F03CC4" w:rsidRDefault="00F03CC4" w:rsidP="00F03CC4">
      <w:pPr>
        <w:widowControl w:val="0"/>
        <w:tabs>
          <w:tab w:val="left" w:pos="567"/>
        </w:tabs>
        <w:autoSpaceDE w:val="0"/>
        <w:autoSpaceDN w:val="0"/>
        <w:adjustRightInd w:val="0"/>
        <w:spacing w:after="0" w:line="260" w:lineRule="exact"/>
        <w:jc w:val="center"/>
        <w:rPr>
          <w:rFonts w:ascii="Times New Roman" w:eastAsia="Times New Roman" w:hAnsi="Times New Roman"/>
          <w:i/>
          <w:kern w:val="0"/>
          <w:lang w:eastAsia="lt-LT"/>
        </w:rPr>
      </w:pPr>
      <w:r w:rsidRPr="00F03CC4">
        <w:rPr>
          <w:rFonts w:ascii="Times New Roman" w:eastAsia="Times New Roman" w:hAnsi="Times New Roman"/>
          <w:b/>
          <w:kern w:val="0"/>
          <w:lang w:eastAsia="lt-LT"/>
        </w:rPr>
        <w:t>REGISTRACIJOS SĄLYGOS</w:t>
      </w:r>
    </w:p>
    <w:p w14:paraId="1CEE88E7"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b/>
          <w:bCs/>
          <w:kern w:val="0"/>
          <w:lang w:eastAsia="lt-LT"/>
        </w:rPr>
      </w:pPr>
    </w:p>
    <w:p w14:paraId="0606C204" w14:textId="77777777" w:rsidR="00F03CC4" w:rsidRPr="00F03CC4" w:rsidRDefault="00F03CC4" w:rsidP="00042C67">
      <w:pPr>
        <w:widowControl w:val="0"/>
        <w:numPr>
          <w:ilvl w:val="0"/>
          <w:numId w:val="23"/>
        </w:numPr>
        <w:tabs>
          <w:tab w:val="left" w:pos="567"/>
        </w:tabs>
        <w:kinsoku w:val="0"/>
        <w:overflowPunct w:val="0"/>
        <w:autoSpaceDE w:val="0"/>
        <w:autoSpaceDN w:val="0"/>
        <w:adjustRightInd w:val="0"/>
        <w:spacing w:after="0" w:line="240" w:lineRule="auto"/>
        <w:rPr>
          <w:rFonts w:ascii="Times New Roman" w:eastAsia="Times New Roman" w:hAnsi="Times New Roman"/>
          <w:b/>
          <w:bCs/>
          <w:kern w:val="0"/>
          <w:lang w:eastAsia="lt-LT"/>
        </w:rPr>
      </w:pPr>
      <w:r w:rsidRPr="00F03CC4">
        <w:rPr>
          <w:rFonts w:ascii="Times New Roman" w:eastAsia="Times New Roman" w:hAnsi="Times New Roman"/>
          <w:b/>
          <w:bCs/>
          <w:kern w:val="0"/>
          <w:lang w:eastAsia="lt-LT"/>
        </w:rPr>
        <w:t>GAMINTOJAS (-AI), ATSAKINGAS (-I) UŽ SERIJŲ IŠLEIDIMĄ</w:t>
      </w:r>
    </w:p>
    <w:p w14:paraId="4C4DBA7E" w14:textId="77777777" w:rsidR="00F03CC4" w:rsidRPr="00F03CC4" w:rsidRDefault="00F03CC4" w:rsidP="00F03CC4">
      <w:pPr>
        <w:widowControl w:val="0"/>
        <w:kinsoku w:val="0"/>
        <w:overflowPunct w:val="0"/>
        <w:autoSpaceDE w:val="0"/>
        <w:autoSpaceDN w:val="0"/>
        <w:adjustRightInd w:val="0"/>
        <w:spacing w:after="0" w:line="240" w:lineRule="auto"/>
        <w:ind w:left="1843" w:hanging="1034"/>
        <w:rPr>
          <w:rFonts w:ascii="Times New Roman" w:eastAsia="Times New Roman" w:hAnsi="Times New Roman"/>
          <w:b/>
          <w:bCs/>
          <w:kern w:val="0"/>
          <w:lang w:eastAsia="lt-LT"/>
        </w:rPr>
      </w:pPr>
    </w:p>
    <w:p w14:paraId="5CF83F99" w14:textId="77777777" w:rsidR="00F03CC4" w:rsidRPr="00F03CC4" w:rsidRDefault="00F03CC4" w:rsidP="00042C67">
      <w:pPr>
        <w:widowControl w:val="0"/>
        <w:numPr>
          <w:ilvl w:val="0"/>
          <w:numId w:val="23"/>
        </w:numPr>
        <w:tabs>
          <w:tab w:val="left" w:pos="567"/>
        </w:tabs>
        <w:kinsoku w:val="0"/>
        <w:overflowPunct w:val="0"/>
        <w:autoSpaceDE w:val="0"/>
        <w:autoSpaceDN w:val="0"/>
        <w:adjustRightInd w:val="0"/>
        <w:spacing w:after="0" w:line="240" w:lineRule="auto"/>
        <w:rPr>
          <w:rFonts w:ascii="Times New Roman" w:eastAsia="Times New Roman" w:hAnsi="Times New Roman"/>
          <w:b/>
          <w:bCs/>
          <w:kern w:val="0"/>
          <w:lang w:eastAsia="lt-LT"/>
        </w:rPr>
      </w:pPr>
      <w:r w:rsidRPr="00F03CC4">
        <w:rPr>
          <w:rFonts w:ascii="Times New Roman" w:eastAsia="Times New Roman" w:hAnsi="Times New Roman"/>
          <w:b/>
          <w:bCs/>
          <w:kern w:val="0"/>
          <w:lang w:eastAsia="lt-LT"/>
        </w:rPr>
        <w:t>TIEKIMO IR VARTOJIMO SĄLYGOS AR APRIBOJIMAI</w:t>
      </w:r>
    </w:p>
    <w:p w14:paraId="3AACC9E4"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b/>
          <w:bCs/>
          <w:kern w:val="0"/>
          <w:lang w:eastAsia="lt-LT"/>
        </w:rPr>
      </w:pPr>
    </w:p>
    <w:p w14:paraId="11CA0C98" w14:textId="77777777" w:rsidR="00F03CC4" w:rsidRPr="00F03CC4" w:rsidRDefault="00F03CC4">
      <w:pPr>
        <w:widowControl w:val="0"/>
        <w:numPr>
          <w:ilvl w:val="0"/>
          <w:numId w:val="18"/>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b/>
          <w:bCs/>
          <w:kern w:val="0"/>
          <w:lang w:eastAsia="lt-LT"/>
        </w:rPr>
      </w:pPr>
      <w:r w:rsidRPr="00F03CC4">
        <w:rPr>
          <w:rFonts w:ascii="Times New Roman" w:eastAsia="Times New Roman" w:hAnsi="Times New Roman"/>
          <w:b/>
          <w:bCs/>
          <w:kern w:val="0"/>
          <w:lang w:eastAsia="lt-LT"/>
        </w:rPr>
        <w:br w:type="page"/>
      </w:r>
      <w:bookmarkStart w:id="6" w:name="A._GAMINTOJAS_(-AI),_ATSAKINGAS_(-I)_UŽ_"/>
      <w:bookmarkStart w:id="7" w:name="B._TIEKIMO_IR_VARTOJIMO_SĄLYGOS_AR_APRIB"/>
      <w:bookmarkStart w:id="8" w:name="C._KITOS_SĄLYGOS_IR_REIKALAVIMAI_REGISTR"/>
      <w:bookmarkStart w:id="9" w:name="D._SĄLYGOS_AR_APRIBOJIMAI,_SKIRTI_SAUGIA"/>
      <w:bookmarkEnd w:id="6"/>
      <w:bookmarkEnd w:id="7"/>
      <w:bookmarkEnd w:id="8"/>
      <w:bookmarkEnd w:id="9"/>
      <w:r w:rsidRPr="00F03CC4">
        <w:rPr>
          <w:rFonts w:ascii="Times New Roman" w:eastAsia="Times New Roman" w:hAnsi="Times New Roman"/>
          <w:b/>
          <w:bCs/>
          <w:kern w:val="0"/>
          <w:lang w:eastAsia="lt-LT"/>
        </w:rPr>
        <w:lastRenderedPageBreak/>
        <w:t>GAMINTOJAS (-AI), ATSAKINGAS (-I) UŽ SERIJŲ IŠLEIDIMĄ</w:t>
      </w:r>
    </w:p>
    <w:p w14:paraId="0F51D1C1"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b/>
          <w:bCs/>
          <w:kern w:val="0"/>
          <w:lang w:eastAsia="lt-LT"/>
        </w:rPr>
      </w:pPr>
    </w:p>
    <w:p w14:paraId="50E884DF"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r w:rsidRPr="00F03CC4">
        <w:rPr>
          <w:rFonts w:ascii="Times New Roman" w:eastAsia="Times New Roman" w:hAnsi="Times New Roman"/>
          <w:kern w:val="0"/>
          <w:u w:val="single"/>
          <w:lang w:eastAsia="lt-LT"/>
        </w:rPr>
        <w:t>Gamintojo (-ų), atsakingo (-ų) už serijų išleidimą, pavadinimas (-ai) ir adresas (-ai)</w:t>
      </w:r>
    </w:p>
    <w:p w14:paraId="033E3BDA"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58ACFB3" w14:textId="77777777" w:rsidR="009703B8" w:rsidRPr="00F03CC4" w:rsidRDefault="009703B8" w:rsidP="009703B8">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Labesfal - Laboratórios Almiro, S.A.</w:t>
      </w:r>
    </w:p>
    <w:p w14:paraId="394EADAB" w14:textId="77777777" w:rsidR="009703B8" w:rsidRPr="00F03CC4" w:rsidRDefault="009703B8" w:rsidP="009703B8">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Zona Industrial do Lagedo</w:t>
      </w:r>
    </w:p>
    <w:p w14:paraId="1A6946F7" w14:textId="77777777" w:rsidR="009703B8" w:rsidRPr="00F03CC4" w:rsidRDefault="009703B8" w:rsidP="009703B8">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Santiago de Besteiros, 3465-157</w:t>
      </w:r>
    </w:p>
    <w:p w14:paraId="53D431B8" w14:textId="77777777" w:rsidR="009703B8" w:rsidRPr="00F03CC4" w:rsidRDefault="009703B8" w:rsidP="009703B8">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Portugalija</w:t>
      </w:r>
    </w:p>
    <w:p w14:paraId="0E843E55"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257F83B"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3DAAF80" w14:textId="77777777" w:rsidR="00F03CC4" w:rsidRPr="00F03CC4" w:rsidRDefault="00F03CC4">
      <w:pPr>
        <w:widowControl w:val="0"/>
        <w:numPr>
          <w:ilvl w:val="0"/>
          <w:numId w:val="19"/>
        </w:numPr>
        <w:tabs>
          <w:tab w:val="left" w:pos="567"/>
        </w:tabs>
        <w:kinsoku w:val="0"/>
        <w:overflowPunct w:val="0"/>
        <w:autoSpaceDE w:val="0"/>
        <w:autoSpaceDN w:val="0"/>
        <w:adjustRightInd w:val="0"/>
        <w:spacing w:after="0" w:line="240" w:lineRule="auto"/>
        <w:ind w:left="567"/>
        <w:outlineLvl w:val="0"/>
        <w:rPr>
          <w:rFonts w:ascii="Times New Roman" w:eastAsia="Times New Roman" w:hAnsi="Times New Roman"/>
          <w:b/>
          <w:bCs/>
          <w:kern w:val="0"/>
          <w:lang w:eastAsia="lt-LT"/>
        </w:rPr>
      </w:pPr>
      <w:r w:rsidRPr="00F03CC4">
        <w:rPr>
          <w:rFonts w:ascii="Times New Roman" w:eastAsia="Times New Roman" w:hAnsi="Times New Roman"/>
          <w:b/>
          <w:bCs/>
          <w:kern w:val="0"/>
          <w:lang w:eastAsia="lt-LT"/>
        </w:rPr>
        <w:t>TIEKIMO IR VARTOJIMO SĄLYGOS AR APRIBOJIMAI</w:t>
      </w:r>
    </w:p>
    <w:p w14:paraId="778B8097"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b/>
          <w:bCs/>
          <w:kern w:val="0"/>
          <w:lang w:eastAsia="lt-LT"/>
        </w:rPr>
      </w:pPr>
    </w:p>
    <w:p w14:paraId="3DD10F71"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r w:rsidRPr="00F03CC4">
        <w:rPr>
          <w:rFonts w:ascii="Times New Roman" w:eastAsia="Times New Roman" w:hAnsi="Times New Roman"/>
          <w:kern w:val="0"/>
          <w:lang w:eastAsia="lt-LT"/>
        </w:rPr>
        <w:t>Receptinis vaistinis preparatas.</w:t>
      </w:r>
    </w:p>
    <w:p w14:paraId="184A30A7"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71393EE5"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3C2EDB4A" w14:textId="77777777" w:rsidR="00F03CC4" w:rsidRPr="00F03CC4" w:rsidRDefault="00F03CC4" w:rsidP="00F03CC4">
      <w:pPr>
        <w:widowControl w:val="0"/>
        <w:tabs>
          <w:tab w:val="left" w:pos="567"/>
        </w:tabs>
        <w:kinsoku w:val="0"/>
        <w:overflowPunct w:val="0"/>
        <w:autoSpaceDE w:val="0"/>
        <w:autoSpaceDN w:val="0"/>
        <w:adjustRightInd w:val="0"/>
        <w:spacing w:after="0" w:line="240" w:lineRule="auto"/>
        <w:rPr>
          <w:rFonts w:ascii="Times New Roman" w:eastAsia="Times New Roman" w:hAnsi="Times New Roman"/>
          <w:b/>
          <w:bCs/>
          <w:kern w:val="0"/>
          <w:lang w:eastAsia="lt-LT"/>
        </w:rPr>
      </w:pPr>
      <w:r w:rsidRPr="00F03CC4">
        <w:rPr>
          <w:rFonts w:ascii="Times New Roman" w:eastAsia="Times New Roman" w:hAnsi="Times New Roman"/>
          <w:b/>
          <w:bCs/>
          <w:kern w:val="0"/>
          <w:lang w:eastAsia="lt-LT"/>
        </w:rPr>
        <w:br w:type="page"/>
      </w:r>
    </w:p>
    <w:p w14:paraId="6C9F88B6"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3F4C9E5C"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79640D27"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E599A4A"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1E80CBF2"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4E1CCC32"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41D2665E"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3FADF393"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F661690"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5A7C42B7"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6C184D5B"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7B5C84F4"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2765903C"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7E5B108E"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69711B9"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6C8F9CAD"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5C7A9B12"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669BF60D"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83B3BE0"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6374AA1C"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lt-LT"/>
        </w:rPr>
      </w:pPr>
    </w:p>
    <w:p w14:paraId="0DAED4AF" w14:textId="77777777" w:rsidR="000021D1" w:rsidRDefault="000021D1" w:rsidP="00F03CC4">
      <w:pPr>
        <w:widowControl w:val="0"/>
        <w:kinsoku w:val="0"/>
        <w:overflowPunct w:val="0"/>
        <w:autoSpaceDE w:val="0"/>
        <w:autoSpaceDN w:val="0"/>
        <w:adjustRightInd w:val="0"/>
        <w:spacing w:after="0" w:line="240" w:lineRule="auto"/>
        <w:jc w:val="center"/>
        <w:outlineLvl w:val="0"/>
        <w:rPr>
          <w:rFonts w:ascii="Times New Roman" w:eastAsia="Times New Roman" w:hAnsi="Times New Roman"/>
          <w:b/>
          <w:bCs/>
          <w:kern w:val="0"/>
          <w:lang w:eastAsia="lt-LT"/>
        </w:rPr>
      </w:pPr>
    </w:p>
    <w:p w14:paraId="0721EF41" w14:textId="77777777" w:rsidR="000021D1" w:rsidRDefault="000021D1" w:rsidP="00F03CC4">
      <w:pPr>
        <w:widowControl w:val="0"/>
        <w:kinsoku w:val="0"/>
        <w:overflowPunct w:val="0"/>
        <w:autoSpaceDE w:val="0"/>
        <w:autoSpaceDN w:val="0"/>
        <w:adjustRightInd w:val="0"/>
        <w:spacing w:after="0" w:line="240" w:lineRule="auto"/>
        <w:jc w:val="center"/>
        <w:outlineLvl w:val="0"/>
        <w:rPr>
          <w:rFonts w:ascii="Times New Roman" w:eastAsia="Times New Roman" w:hAnsi="Times New Roman"/>
          <w:b/>
          <w:bCs/>
          <w:kern w:val="0"/>
          <w:lang w:eastAsia="lt-LT"/>
        </w:rPr>
      </w:pPr>
    </w:p>
    <w:p w14:paraId="3BE45480" w14:textId="77777777" w:rsidR="00F03CC4" w:rsidRPr="00F03CC4" w:rsidRDefault="00F03CC4" w:rsidP="00F03CC4">
      <w:pPr>
        <w:widowControl w:val="0"/>
        <w:kinsoku w:val="0"/>
        <w:overflowPunct w:val="0"/>
        <w:autoSpaceDE w:val="0"/>
        <w:autoSpaceDN w:val="0"/>
        <w:adjustRightInd w:val="0"/>
        <w:spacing w:after="0" w:line="240" w:lineRule="auto"/>
        <w:jc w:val="center"/>
        <w:outlineLvl w:val="0"/>
        <w:rPr>
          <w:rFonts w:ascii="Times New Roman" w:eastAsia="Times New Roman" w:hAnsi="Times New Roman"/>
          <w:b/>
          <w:bCs/>
          <w:kern w:val="0"/>
          <w:lang w:eastAsia="lt-LT"/>
        </w:rPr>
      </w:pPr>
      <w:r w:rsidRPr="00F03CC4">
        <w:rPr>
          <w:rFonts w:ascii="Times New Roman" w:eastAsia="Times New Roman" w:hAnsi="Times New Roman"/>
          <w:b/>
          <w:bCs/>
          <w:kern w:val="0"/>
          <w:lang w:eastAsia="lt-LT"/>
        </w:rPr>
        <w:t>III PRIEDAS</w:t>
      </w:r>
    </w:p>
    <w:p w14:paraId="418A7BB5" w14:textId="77777777" w:rsidR="00F03CC4" w:rsidRPr="00F03CC4" w:rsidRDefault="00F03CC4" w:rsidP="00F03CC4">
      <w:pPr>
        <w:widowControl w:val="0"/>
        <w:kinsoku w:val="0"/>
        <w:overflowPunct w:val="0"/>
        <w:autoSpaceDE w:val="0"/>
        <w:autoSpaceDN w:val="0"/>
        <w:adjustRightInd w:val="0"/>
        <w:spacing w:after="0" w:line="240" w:lineRule="auto"/>
        <w:outlineLvl w:val="0"/>
        <w:rPr>
          <w:rFonts w:ascii="Times New Roman" w:eastAsia="Times New Roman" w:hAnsi="Times New Roman"/>
          <w:b/>
          <w:bCs/>
          <w:kern w:val="0"/>
          <w:lang w:eastAsia="lt-LT"/>
        </w:rPr>
      </w:pPr>
    </w:p>
    <w:p w14:paraId="78B893FC" w14:textId="77777777" w:rsidR="00F03CC4" w:rsidRPr="00F03CC4" w:rsidRDefault="00F03CC4" w:rsidP="00F03CC4">
      <w:pPr>
        <w:widowControl w:val="0"/>
        <w:kinsoku w:val="0"/>
        <w:overflowPunct w:val="0"/>
        <w:autoSpaceDE w:val="0"/>
        <w:autoSpaceDN w:val="0"/>
        <w:adjustRightInd w:val="0"/>
        <w:spacing w:after="0" w:line="240" w:lineRule="auto"/>
        <w:jc w:val="center"/>
        <w:outlineLvl w:val="0"/>
        <w:rPr>
          <w:rFonts w:ascii="Times New Roman" w:eastAsia="Times New Roman" w:hAnsi="Times New Roman"/>
          <w:b/>
          <w:bCs/>
          <w:kern w:val="0"/>
          <w:lang w:eastAsia="lt-LT"/>
        </w:rPr>
      </w:pPr>
      <w:r w:rsidRPr="00F03CC4">
        <w:rPr>
          <w:rFonts w:ascii="Times New Roman" w:eastAsia="Times New Roman" w:hAnsi="Times New Roman"/>
          <w:b/>
          <w:bCs/>
          <w:kern w:val="0"/>
          <w:lang w:eastAsia="lt-LT"/>
        </w:rPr>
        <w:t>ŽENKLINIMAS IR PAKUOTĖS LAPELIS</w:t>
      </w:r>
    </w:p>
    <w:p w14:paraId="5C122474"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lang w:eastAsia="lt-LT"/>
        </w:rPr>
      </w:pPr>
    </w:p>
    <w:p w14:paraId="3F0D645C" w14:textId="77777777" w:rsidR="00F03CC4" w:rsidRDefault="00F03CC4" w:rsidP="00F03CC4">
      <w:pPr>
        <w:tabs>
          <w:tab w:val="left" w:pos="567"/>
        </w:tabs>
        <w:spacing w:after="0" w:line="260" w:lineRule="exact"/>
        <w:rPr>
          <w:rFonts w:ascii="Times New Roman" w:eastAsia="Times New Roman" w:hAnsi="Times New Roman"/>
          <w:kern w:val="0"/>
          <w:szCs w:val="20"/>
        </w:rPr>
      </w:pPr>
      <w:r w:rsidRPr="00F03CC4">
        <w:rPr>
          <w:rFonts w:ascii="Times New Roman" w:eastAsia="Times New Roman" w:hAnsi="Times New Roman"/>
          <w:kern w:val="0"/>
          <w:lang w:eastAsia="lt-LT"/>
        </w:rPr>
        <w:br w:type="page"/>
      </w:r>
    </w:p>
    <w:p w14:paraId="7FCFFEAD" w14:textId="77777777" w:rsidR="00F03CC4" w:rsidRPr="00D5257B" w:rsidRDefault="00F03CC4" w:rsidP="00D5257B">
      <w:pPr>
        <w:tabs>
          <w:tab w:val="left" w:pos="567"/>
        </w:tabs>
        <w:spacing w:after="0" w:line="260" w:lineRule="exact"/>
        <w:rPr>
          <w:rFonts w:ascii="Times New Roman" w:eastAsia="Times New Roman" w:hAnsi="Times New Roman"/>
          <w:kern w:val="0"/>
          <w:szCs w:val="20"/>
        </w:rPr>
      </w:pPr>
    </w:p>
    <w:p w14:paraId="696A2A35"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8E21ABB"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5284BDB"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75F2D4D1"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7FDB41F8"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97EC49A"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F490503"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F521F5B"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C89A2AD"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37329EAA"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BFDB51A"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3F197C04"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4FB76990"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4A59976C"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6A12E977"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72937543"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E066EEC"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77DA16A4"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4A399A7"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34A49C0"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3FC196D" w14:textId="77777777" w:rsidR="000021D1" w:rsidRDefault="000021D1" w:rsidP="00D5257B">
      <w:pPr>
        <w:keepNext/>
        <w:tabs>
          <w:tab w:val="left" w:pos="567"/>
        </w:tabs>
        <w:spacing w:after="0" w:line="240" w:lineRule="auto"/>
        <w:jc w:val="center"/>
        <w:outlineLvl w:val="1"/>
        <w:rPr>
          <w:rFonts w:ascii="Times New Roman" w:eastAsia="Times New Roman" w:hAnsi="Times New Roman"/>
          <w:b/>
          <w:kern w:val="0"/>
          <w:szCs w:val="20"/>
        </w:rPr>
      </w:pPr>
    </w:p>
    <w:p w14:paraId="196839CD" w14:textId="77777777" w:rsidR="00D5257B" w:rsidRPr="00D5257B" w:rsidRDefault="00D5257B" w:rsidP="00D5257B">
      <w:pPr>
        <w:keepNext/>
        <w:tabs>
          <w:tab w:val="left" w:pos="567"/>
        </w:tabs>
        <w:spacing w:after="0" w:line="240" w:lineRule="auto"/>
        <w:jc w:val="center"/>
        <w:outlineLvl w:val="1"/>
        <w:rPr>
          <w:rFonts w:ascii="Times New Roman" w:eastAsia="Times New Roman" w:hAnsi="Times New Roman"/>
          <w:i/>
          <w:kern w:val="0"/>
          <w:szCs w:val="20"/>
        </w:rPr>
      </w:pPr>
      <w:r w:rsidRPr="00D5257B">
        <w:rPr>
          <w:rFonts w:ascii="Times New Roman" w:eastAsia="Times New Roman" w:hAnsi="Times New Roman"/>
          <w:b/>
          <w:kern w:val="0"/>
          <w:szCs w:val="20"/>
        </w:rPr>
        <w:t>A. ŽENKLINIMAS</w:t>
      </w:r>
    </w:p>
    <w:p w14:paraId="4E7E20B9"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r w:rsidRPr="00D5257B">
        <w:rPr>
          <w:rFonts w:ascii="Times New Roman" w:eastAsia="Times New Roman" w:hAnsi="Times New Roman"/>
          <w:kern w:val="0"/>
          <w:szCs w:val="20"/>
        </w:rPr>
        <w:br w:type="page"/>
      </w:r>
    </w:p>
    <w:p w14:paraId="57BA3C56"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lastRenderedPageBreak/>
        <w:t>INFORMACIJA ANT IŠORINĖS</w:t>
      </w:r>
      <w:r w:rsidR="008234BA">
        <w:rPr>
          <w:rFonts w:ascii="Times New Roman" w:eastAsia="Times New Roman" w:hAnsi="Times New Roman"/>
          <w:b/>
          <w:kern w:val="0"/>
          <w:szCs w:val="20"/>
        </w:rPr>
        <w:t xml:space="preserve"> </w:t>
      </w:r>
      <w:r w:rsidRPr="00D5257B">
        <w:rPr>
          <w:rFonts w:ascii="Times New Roman" w:eastAsia="Times New Roman" w:hAnsi="Times New Roman"/>
          <w:b/>
          <w:kern w:val="0"/>
          <w:szCs w:val="20"/>
        </w:rPr>
        <w:t>PAKUOTĖS</w:t>
      </w:r>
    </w:p>
    <w:p w14:paraId="1EA994FF"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kern w:val="0"/>
          <w:szCs w:val="20"/>
        </w:rPr>
      </w:pPr>
    </w:p>
    <w:p w14:paraId="6AC5C7BC" w14:textId="77777777" w:rsidR="00D5257B" w:rsidRPr="00D5257B" w:rsidRDefault="008234BA"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Pr>
          <w:rFonts w:ascii="Times New Roman" w:eastAsia="Times New Roman" w:hAnsi="Times New Roman"/>
          <w:b/>
          <w:kern w:val="0"/>
          <w:szCs w:val="20"/>
        </w:rPr>
        <w:t>KARTONO DĖŽUTĖ (15 ml ir 50 ml flakonai)</w:t>
      </w:r>
    </w:p>
    <w:p w14:paraId="408C73FA"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674A2140"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1EA6F84"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1.</w:t>
      </w:r>
      <w:r w:rsidRPr="00D5257B">
        <w:rPr>
          <w:rFonts w:ascii="Times New Roman" w:eastAsia="Times New Roman" w:hAnsi="Times New Roman"/>
          <w:b/>
          <w:kern w:val="0"/>
          <w:szCs w:val="20"/>
        </w:rPr>
        <w:tab/>
      </w:r>
      <w:r w:rsidRPr="00D5257B">
        <w:rPr>
          <w:rFonts w:ascii="Times New Roman" w:eastAsia="Times New Roman" w:hAnsi="Times New Roman"/>
          <w:b/>
          <w:caps/>
          <w:kern w:val="0"/>
          <w:szCs w:val="20"/>
        </w:rPr>
        <w:t>VAISTINIO</w:t>
      </w:r>
      <w:r w:rsidRPr="00D5257B">
        <w:rPr>
          <w:rFonts w:ascii="Times New Roman" w:eastAsia="Times New Roman" w:hAnsi="Times New Roman"/>
          <w:b/>
          <w:kern w:val="0"/>
          <w:szCs w:val="20"/>
        </w:rPr>
        <w:t xml:space="preserve"> PREPARATO PAVADINIMAS</w:t>
      </w:r>
    </w:p>
    <w:p w14:paraId="39C4D792"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4F8ED3DB" w14:textId="77777777" w:rsidR="008234BA" w:rsidRPr="008234BA" w:rsidRDefault="008234BA" w:rsidP="008234BA">
      <w:pPr>
        <w:tabs>
          <w:tab w:val="left" w:pos="567"/>
        </w:tabs>
        <w:spacing w:after="0" w:line="260" w:lineRule="exact"/>
        <w:rPr>
          <w:rFonts w:ascii="Times New Roman" w:eastAsia="Times New Roman" w:hAnsi="Times New Roman"/>
          <w:kern w:val="0"/>
          <w:szCs w:val="20"/>
        </w:rPr>
      </w:pPr>
      <w:r w:rsidRPr="008234BA">
        <w:rPr>
          <w:rFonts w:ascii="Times New Roman" w:eastAsia="Times New Roman" w:hAnsi="Times New Roman"/>
          <w:kern w:val="0"/>
          <w:szCs w:val="20"/>
        </w:rPr>
        <w:t>Benzylpenicillin Sodium Kabi 1</w:t>
      </w:r>
      <w:r>
        <w:rPr>
          <w:rFonts w:ascii="Times New Roman" w:eastAsia="Times New Roman" w:hAnsi="Times New Roman"/>
          <w:kern w:val="0"/>
          <w:szCs w:val="20"/>
        </w:rPr>
        <w:t> </w:t>
      </w:r>
      <w:r w:rsidRPr="008234BA">
        <w:rPr>
          <w:rFonts w:ascii="Times New Roman" w:eastAsia="Times New Roman" w:hAnsi="Times New Roman"/>
          <w:kern w:val="0"/>
          <w:szCs w:val="20"/>
        </w:rPr>
        <w:t>000</w:t>
      </w:r>
      <w:r>
        <w:rPr>
          <w:rFonts w:ascii="Times New Roman" w:eastAsia="Times New Roman" w:hAnsi="Times New Roman"/>
          <w:kern w:val="0"/>
          <w:szCs w:val="20"/>
        </w:rPr>
        <w:t> </w:t>
      </w:r>
      <w:r w:rsidRPr="008234BA">
        <w:rPr>
          <w:rFonts w:ascii="Times New Roman" w:eastAsia="Times New Roman" w:hAnsi="Times New Roman"/>
          <w:kern w:val="0"/>
          <w:szCs w:val="20"/>
        </w:rPr>
        <w:t>000</w:t>
      </w:r>
      <w:r>
        <w:rPr>
          <w:rFonts w:ascii="Times New Roman" w:eastAsia="Times New Roman" w:hAnsi="Times New Roman"/>
          <w:kern w:val="0"/>
          <w:szCs w:val="20"/>
        </w:rPr>
        <w:t> </w:t>
      </w:r>
      <w:r w:rsidRPr="008234BA">
        <w:rPr>
          <w:rFonts w:ascii="Times New Roman" w:eastAsia="Times New Roman" w:hAnsi="Times New Roman"/>
          <w:kern w:val="0"/>
          <w:szCs w:val="20"/>
        </w:rPr>
        <w:t xml:space="preserve">TV milteliai injekciniam </w:t>
      </w:r>
      <w:r>
        <w:rPr>
          <w:rFonts w:ascii="Times New Roman" w:eastAsia="Times New Roman" w:hAnsi="Times New Roman"/>
          <w:kern w:val="0"/>
          <w:szCs w:val="20"/>
        </w:rPr>
        <w:t>ar</w:t>
      </w:r>
      <w:r w:rsidRPr="008234BA">
        <w:rPr>
          <w:rFonts w:ascii="Times New Roman" w:eastAsia="Times New Roman" w:hAnsi="Times New Roman"/>
          <w:kern w:val="0"/>
          <w:szCs w:val="20"/>
        </w:rPr>
        <w:t xml:space="preserve"> infuziniam tirpalui</w:t>
      </w:r>
    </w:p>
    <w:p w14:paraId="35624DE7" w14:textId="77777777" w:rsidR="008234BA" w:rsidRPr="001579E6" w:rsidRDefault="008234BA" w:rsidP="008234BA">
      <w:pPr>
        <w:tabs>
          <w:tab w:val="left" w:pos="567"/>
        </w:tabs>
        <w:spacing w:after="0" w:line="260" w:lineRule="exact"/>
        <w:rPr>
          <w:rFonts w:ascii="Times New Roman" w:eastAsia="Times New Roman" w:hAnsi="Times New Roman"/>
          <w:kern w:val="0"/>
          <w:szCs w:val="20"/>
          <w:highlight w:val="lightGray"/>
        </w:rPr>
      </w:pPr>
      <w:r w:rsidRPr="001579E6">
        <w:rPr>
          <w:rFonts w:ascii="Times New Roman" w:eastAsia="Times New Roman" w:hAnsi="Times New Roman"/>
          <w:kern w:val="0"/>
          <w:szCs w:val="20"/>
          <w:highlight w:val="lightGray"/>
        </w:rPr>
        <w:t>Benzylpenicillin Sodium Kabi 2 000 000 TV milteliai injekciniam ar infuziniam tirpalui</w:t>
      </w:r>
    </w:p>
    <w:p w14:paraId="17536C7D" w14:textId="77777777" w:rsidR="008234BA" w:rsidRPr="001579E6" w:rsidRDefault="008234BA" w:rsidP="008234BA">
      <w:pPr>
        <w:tabs>
          <w:tab w:val="left" w:pos="567"/>
        </w:tabs>
        <w:spacing w:after="0" w:line="260" w:lineRule="exact"/>
        <w:rPr>
          <w:rFonts w:ascii="Times New Roman" w:eastAsia="Times New Roman" w:hAnsi="Times New Roman"/>
          <w:kern w:val="0"/>
          <w:szCs w:val="20"/>
          <w:highlight w:val="lightGray"/>
        </w:rPr>
      </w:pPr>
      <w:r w:rsidRPr="001579E6">
        <w:rPr>
          <w:rFonts w:ascii="Times New Roman" w:eastAsia="Times New Roman" w:hAnsi="Times New Roman"/>
          <w:kern w:val="0"/>
          <w:szCs w:val="20"/>
          <w:highlight w:val="lightGray"/>
        </w:rPr>
        <w:t>Benzylpenicillin Sodium Kabi 5 000 000 TV milteliai injekciniam ar infuziniam tirpalui</w:t>
      </w:r>
    </w:p>
    <w:p w14:paraId="7675BB84" w14:textId="77777777" w:rsidR="008234BA" w:rsidRDefault="008234BA" w:rsidP="008234BA">
      <w:pPr>
        <w:tabs>
          <w:tab w:val="left" w:pos="567"/>
        </w:tabs>
        <w:spacing w:after="0" w:line="260" w:lineRule="exact"/>
        <w:rPr>
          <w:rFonts w:ascii="Times New Roman" w:eastAsia="Times New Roman" w:hAnsi="Times New Roman"/>
          <w:kern w:val="0"/>
          <w:szCs w:val="20"/>
        </w:rPr>
      </w:pPr>
      <w:r w:rsidRPr="001579E6">
        <w:rPr>
          <w:rFonts w:ascii="Times New Roman" w:eastAsia="Times New Roman" w:hAnsi="Times New Roman"/>
          <w:kern w:val="0"/>
          <w:szCs w:val="20"/>
          <w:highlight w:val="lightGray"/>
        </w:rPr>
        <w:t>Benzylpenicillin Sodium Kabi 10 000 000 TV milteliai injekciniam ar infuziniam tirpalui</w:t>
      </w:r>
    </w:p>
    <w:p w14:paraId="1DA7BB6E" w14:textId="77777777" w:rsidR="0039576B" w:rsidRDefault="0039576B" w:rsidP="00D5257B">
      <w:pPr>
        <w:tabs>
          <w:tab w:val="left" w:pos="567"/>
        </w:tabs>
        <w:spacing w:after="0" w:line="260" w:lineRule="exact"/>
        <w:rPr>
          <w:rFonts w:ascii="Times New Roman" w:eastAsia="Times New Roman" w:hAnsi="Times New Roman"/>
          <w:i/>
          <w:iCs/>
          <w:kern w:val="0"/>
          <w:szCs w:val="20"/>
        </w:rPr>
      </w:pPr>
    </w:p>
    <w:p w14:paraId="46CE23D5" w14:textId="77777777" w:rsidR="00D5257B" w:rsidRPr="00042C67" w:rsidRDefault="0039576B" w:rsidP="00D5257B">
      <w:pPr>
        <w:tabs>
          <w:tab w:val="left" w:pos="567"/>
        </w:tabs>
        <w:spacing w:after="0" w:line="260" w:lineRule="exact"/>
        <w:rPr>
          <w:rFonts w:ascii="Times New Roman" w:eastAsia="Times New Roman" w:hAnsi="Times New Roman"/>
          <w:kern w:val="0"/>
          <w:szCs w:val="20"/>
        </w:rPr>
      </w:pPr>
      <w:r w:rsidRPr="00042C67">
        <w:rPr>
          <w:rFonts w:ascii="Times New Roman" w:eastAsia="Times New Roman" w:hAnsi="Times New Roman"/>
          <w:kern w:val="0"/>
          <w:szCs w:val="20"/>
        </w:rPr>
        <w:t>benzylpenicillinum natricum</w:t>
      </w:r>
    </w:p>
    <w:p w14:paraId="6D41770C" w14:textId="77777777" w:rsidR="008234BA" w:rsidRPr="00D5257B" w:rsidRDefault="008234BA" w:rsidP="00D5257B">
      <w:pPr>
        <w:tabs>
          <w:tab w:val="left" w:pos="567"/>
        </w:tabs>
        <w:spacing w:after="0" w:line="260" w:lineRule="exact"/>
        <w:rPr>
          <w:rFonts w:ascii="Times New Roman" w:eastAsia="Times New Roman" w:hAnsi="Times New Roman"/>
          <w:kern w:val="0"/>
          <w:szCs w:val="20"/>
        </w:rPr>
      </w:pPr>
    </w:p>
    <w:p w14:paraId="0380EAF1"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3C1E277"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kern w:val="0"/>
          <w:szCs w:val="20"/>
        </w:rPr>
      </w:pPr>
      <w:r w:rsidRPr="00D5257B">
        <w:rPr>
          <w:rFonts w:ascii="Times New Roman" w:eastAsia="Times New Roman" w:hAnsi="Times New Roman"/>
          <w:b/>
          <w:kern w:val="0"/>
          <w:szCs w:val="20"/>
        </w:rPr>
        <w:t>2.</w:t>
      </w:r>
      <w:r w:rsidRPr="00D5257B">
        <w:rPr>
          <w:rFonts w:ascii="Times New Roman" w:eastAsia="Times New Roman" w:hAnsi="Times New Roman"/>
          <w:b/>
          <w:kern w:val="0"/>
          <w:szCs w:val="20"/>
        </w:rPr>
        <w:tab/>
        <w:t>VEIKLIOJI (-IOS) MEDŽIAGA (-OS) IR JOS (-Ų) KIEKIS (-IAI)</w:t>
      </w:r>
    </w:p>
    <w:p w14:paraId="4019AA93"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33B19DD9" w14:textId="77777777" w:rsidR="0039576B" w:rsidRPr="0039576B" w:rsidRDefault="0039576B" w:rsidP="0039576B">
      <w:pPr>
        <w:tabs>
          <w:tab w:val="left" w:pos="567"/>
        </w:tabs>
        <w:spacing w:after="0" w:line="260" w:lineRule="exact"/>
        <w:rPr>
          <w:rFonts w:ascii="Times New Roman" w:eastAsia="Times New Roman" w:hAnsi="Times New Roman"/>
          <w:kern w:val="0"/>
          <w:szCs w:val="20"/>
        </w:rPr>
      </w:pPr>
      <w:r w:rsidRPr="0039576B">
        <w:rPr>
          <w:rFonts w:ascii="Times New Roman" w:eastAsia="Times New Roman" w:hAnsi="Times New Roman"/>
          <w:kern w:val="0"/>
          <w:szCs w:val="20"/>
        </w:rPr>
        <w:t xml:space="preserve">Kiekviename </w:t>
      </w:r>
      <w:r>
        <w:rPr>
          <w:rFonts w:ascii="Times New Roman" w:eastAsia="Times New Roman" w:hAnsi="Times New Roman"/>
          <w:kern w:val="0"/>
          <w:szCs w:val="20"/>
        </w:rPr>
        <w:t>flakone</w:t>
      </w:r>
      <w:r w:rsidRPr="0039576B">
        <w:rPr>
          <w:rFonts w:ascii="Times New Roman" w:eastAsia="Times New Roman" w:hAnsi="Times New Roman"/>
          <w:kern w:val="0"/>
          <w:szCs w:val="20"/>
        </w:rPr>
        <w:t xml:space="preserve"> yra 1</w:t>
      </w:r>
      <w:r>
        <w:rPr>
          <w:rFonts w:ascii="Times New Roman" w:eastAsia="Times New Roman" w:hAnsi="Times New Roman"/>
          <w:kern w:val="0"/>
          <w:szCs w:val="20"/>
        </w:rPr>
        <w:t> </w:t>
      </w:r>
      <w:r w:rsidRPr="0039576B">
        <w:rPr>
          <w:rFonts w:ascii="Times New Roman" w:eastAsia="Times New Roman" w:hAnsi="Times New Roman"/>
          <w:kern w:val="0"/>
          <w:szCs w:val="20"/>
        </w:rPr>
        <w:t>000</w:t>
      </w:r>
      <w:r>
        <w:rPr>
          <w:rFonts w:ascii="Times New Roman" w:eastAsia="Times New Roman" w:hAnsi="Times New Roman"/>
          <w:kern w:val="0"/>
          <w:szCs w:val="20"/>
        </w:rPr>
        <w:t> </w:t>
      </w:r>
      <w:r w:rsidRPr="0039576B">
        <w:rPr>
          <w:rFonts w:ascii="Times New Roman" w:eastAsia="Times New Roman" w:hAnsi="Times New Roman"/>
          <w:kern w:val="0"/>
          <w:szCs w:val="20"/>
        </w:rPr>
        <w:t>000</w:t>
      </w:r>
      <w:r>
        <w:rPr>
          <w:rFonts w:ascii="Times New Roman" w:eastAsia="Times New Roman" w:hAnsi="Times New Roman"/>
          <w:kern w:val="0"/>
          <w:szCs w:val="20"/>
        </w:rPr>
        <w:t> </w:t>
      </w:r>
      <w:r w:rsidRPr="0039576B">
        <w:rPr>
          <w:rFonts w:ascii="Times New Roman" w:eastAsia="Times New Roman" w:hAnsi="Times New Roman"/>
          <w:kern w:val="0"/>
          <w:szCs w:val="20"/>
        </w:rPr>
        <w:t>TV, atitinkančių maždaug 600</w:t>
      </w:r>
      <w:r>
        <w:rPr>
          <w:rFonts w:ascii="Times New Roman" w:eastAsia="Times New Roman" w:hAnsi="Times New Roman"/>
          <w:kern w:val="0"/>
          <w:szCs w:val="20"/>
        </w:rPr>
        <w:t> </w:t>
      </w:r>
      <w:r w:rsidRPr="0039576B">
        <w:rPr>
          <w:rFonts w:ascii="Times New Roman" w:eastAsia="Times New Roman" w:hAnsi="Times New Roman"/>
          <w:kern w:val="0"/>
          <w:szCs w:val="20"/>
        </w:rPr>
        <w:t>mg benzilpenicilino natrio druskos.</w:t>
      </w:r>
    </w:p>
    <w:p w14:paraId="40015C82" w14:textId="77777777" w:rsidR="00197D94" w:rsidRPr="0039576B" w:rsidRDefault="00197D94" w:rsidP="0039576B">
      <w:pPr>
        <w:tabs>
          <w:tab w:val="left" w:pos="567"/>
        </w:tabs>
        <w:spacing w:after="0" w:line="260" w:lineRule="exact"/>
        <w:rPr>
          <w:rFonts w:ascii="Times New Roman" w:eastAsia="Times New Roman" w:hAnsi="Times New Roman"/>
          <w:kern w:val="0"/>
          <w:szCs w:val="20"/>
        </w:rPr>
      </w:pPr>
    </w:p>
    <w:p w14:paraId="0F46B66E" w14:textId="77777777" w:rsidR="0039576B" w:rsidRPr="001579E6" w:rsidRDefault="0039576B" w:rsidP="0039576B">
      <w:pPr>
        <w:tabs>
          <w:tab w:val="left" w:pos="567"/>
        </w:tabs>
        <w:spacing w:after="0" w:line="260" w:lineRule="exact"/>
        <w:rPr>
          <w:rFonts w:ascii="Times New Roman" w:eastAsia="Times New Roman" w:hAnsi="Times New Roman"/>
          <w:kern w:val="0"/>
          <w:szCs w:val="20"/>
          <w:highlight w:val="lightGray"/>
        </w:rPr>
      </w:pPr>
      <w:r w:rsidRPr="001579E6">
        <w:rPr>
          <w:rFonts w:ascii="Times New Roman" w:eastAsia="Times New Roman" w:hAnsi="Times New Roman"/>
          <w:kern w:val="0"/>
          <w:szCs w:val="20"/>
          <w:highlight w:val="lightGray"/>
        </w:rPr>
        <w:t>Kiekviename flakone yra 2 000 000 TV, atitinkančių maždaug 1200 mg benzilpenicilino natrio druskos.</w:t>
      </w:r>
    </w:p>
    <w:p w14:paraId="26D14D37" w14:textId="77777777" w:rsidR="00197D94" w:rsidRPr="001579E6" w:rsidRDefault="00197D94" w:rsidP="0039576B">
      <w:pPr>
        <w:tabs>
          <w:tab w:val="left" w:pos="567"/>
        </w:tabs>
        <w:spacing w:after="0" w:line="260" w:lineRule="exact"/>
        <w:rPr>
          <w:rFonts w:ascii="Times New Roman" w:eastAsia="Times New Roman" w:hAnsi="Times New Roman"/>
          <w:kern w:val="0"/>
          <w:szCs w:val="20"/>
          <w:highlight w:val="lightGray"/>
        </w:rPr>
      </w:pPr>
    </w:p>
    <w:p w14:paraId="468BF3BF" w14:textId="77777777" w:rsidR="0039576B" w:rsidRPr="001579E6" w:rsidRDefault="0039576B" w:rsidP="0039576B">
      <w:pPr>
        <w:tabs>
          <w:tab w:val="left" w:pos="567"/>
        </w:tabs>
        <w:spacing w:after="0" w:line="260" w:lineRule="exact"/>
        <w:rPr>
          <w:rFonts w:ascii="Times New Roman" w:eastAsia="Times New Roman" w:hAnsi="Times New Roman"/>
          <w:kern w:val="0"/>
          <w:szCs w:val="20"/>
          <w:highlight w:val="lightGray"/>
        </w:rPr>
      </w:pPr>
      <w:r w:rsidRPr="001579E6">
        <w:rPr>
          <w:rFonts w:ascii="Times New Roman" w:eastAsia="Times New Roman" w:hAnsi="Times New Roman"/>
          <w:kern w:val="0"/>
          <w:szCs w:val="20"/>
          <w:highlight w:val="lightGray"/>
        </w:rPr>
        <w:t>Kiekviename flakone yra 5 000 000 TV, atitinkančių maždaug 3000 mg benzilpenicilino natrio druskos.</w:t>
      </w:r>
    </w:p>
    <w:p w14:paraId="0212CC25" w14:textId="77777777" w:rsidR="00197D94" w:rsidRPr="001579E6" w:rsidRDefault="00197D94" w:rsidP="0039576B">
      <w:pPr>
        <w:tabs>
          <w:tab w:val="left" w:pos="567"/>
        </w:tabs>
        <w:spacing w:after="0" w:line="260" w:lineRule="exact"/>
        <w:rPr>
          <w:rFonts w:ascii="Times New Roman" w:eastAsia="Times New Roman" w:hAnsi="Times New Roman"/>
          <w:kern w:val="0"/>
          <w:szCs w:val="20"/>
          <w:highlight w:val="lightGray"/>
        </w:rPr>
      </w:pPr>
    </w:p>
    <w:p w14:paraId="262E4E2E" w14:textId="77777777" w:rsidR="00D5257B" w:rsidRDefault="0039576B" w:rsidP="0039576B">
      <w:pPr>
        <w:tabs>
          <w:tab w:val="left" w:pos="567"/>
        </w:tabs>
        <w:spacing w:after="0" w:line="260" w:lineRule="exact"/>
        <w:rPr>
          <w:rFonts w:ascii="Times New Roman" w:eastAsia="Times New Roman" w:hAnsi="Times New Roman"/>
          <w:kern w:val="0"/>
          <w:szCs w:val="20"/>
        </w:rPr>
      </w:pPr>
      <w:r w:rsidRPr="001579E6">
        <w:rPr>
          <w:rFonts w:ascii="Times New Roman" w:eastAsia="Times New Roman" w:hAnsi="Times New Roman"/>
          <w:kern w:val="0"/>
          <w:szCs w:val="20"/>
          <w:highlight w:val="lightGray"/>
        </w:rPr>
        <w:t>Kiekviename flakone yra 10 000 000 TV, atitinkančių maždaug 6000 mg benzilpenicilino natrio druskos.</w:t>
      </w:r>
    </w:p>
    <w:p w14:paraId="597A1108" w14:textId="77777777" w:rsidR="0039576B" w:rsidRDefault="0039576B" w:rsidP="0039576B">
      <w:pPr>
        <w:tabs>
          <w:tab w:val="left" w:pos="567"/>
        </w:tabs>
        <w:spacing w:after="0" w:line="260" w:lineRule="exact"/>
        <w:rPr>
          <w:rFonts w:ascii="Times New Roman" w:eastAsia="Times New Roman" w:hAnsi="Times New Roman"/>
          <w:kern w:val="0"/>
          <w:szCs w:val="20"/>
        </w:rPr>
      </w:pPr>
    </w:p>
    <w:p w14:paraId="3AEC33FA" w14:textId="77777777" w:rsidR="0039576B" w:rsidRPr="00D5257B" w:rsidRDefault="0039576B" w:rsidP="0039576B">
      <w:pPr>
        <w:tabs>
          <w:tab w:val="left" w:pos="567"/>
        </w:tabs>
        <w:spacing w:after="0" w:line="260" w:lineRule="exact"/>
        <w:rPr>
          <w:rFonts w:ascii="Times New Roman" w:eastAsia="Times New Roman" w:hAnsi="Times New Roman"/>
          <w:kern w:val="0"/>
          <w:szCs w:val="20"/>
        </w:rPr>
      </w:pPr>
    </w:p>
    <w:p w14:paraId="1292D005"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3.</w:t>
      </w:r>
      <w:r w:rsidRPr="00D5257B">
        <w:rPr>
          <w:rFonts w:ascii="Times New Roman" w:eastAsia="Times New Roman" w:hAnsi="Times New Roman"/>
          <w:b/>
          <w:kern w:val="0"/>
          <w:szCs w:val="20"/>
        </w:rPr>
        <w:tab/>
        <w:t>PAGALBINIŲ MEDŽIAGŲ SĄRAŠAS</w:t>
      </w:r>
    </w:p>
    <w:p w14:paraId="25430D42"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86074B8" w14:textId="77777777" w:rsidR="00D5257B" w:rsidRDefault="0039576B" w:rsidP="00D5257B">
      <w:pPr>
        <w:tabs>
          <w:tab w:val="left" w:pos="567"/>
        </w:tabs>
        <w:spacing w:after="0" w:line="260" w:lineRule="exact"/>
        <w:rPr>
          <w:rFonts w:ascii="Times New Roman" w:eastAsia="Times New Roman" w:hAnsi="Times New Roman"/>
          <w:kern w:val="0"/>
          <w:szCs w:val="20"/>
        </w:rPr>
      </w:pPr>
      <w:r w:rsidRPr="00026275">
        <w:rPr>
          <w:rFonts w:ascii="Times New Roman" w:eastAsia="Times New Roman" w:hAnsi="Times New Roman"/>
          <w:kern w:val="0"/>
          <w:szCs w:val="20"/>
        </w:rPr>
        <w:t xml:space="preserve">Sudėtyje yra natrio. </w:t>
      </w:r>
      <w:r w:rsidRPr="001579E6">
        <w:rPr>
          <w:rFonts w:ascii="Times New Roman" w:eastAsia="Times New Roman" w:hAnsi="Times New Roman"/>
          <w:kern w:val="0"/>
          <w:szCs w:val="20"/>
          <w:highlight w:val="lightGray"/>
        </w:rPr>
        <w:t xml:space="preserve">Daugiau informacijos </w:t>
      </w:r>
      <w:r w:rsidR="00BE25B0" w:rsidRPr="001579E6">
        <w:rPr>
          <w:rFonts w:ascii="Times New Roman" w:eastAsia="Times New Roman" w:hAnsi="Times New Roman"/>
          <w:kern w:val="0"/>
          <w:szCs w:val="20"/>
          <w:highlight w:val="lightGray"/>
        </w:rPr>
        <w:t>žr.</w:t>
      </w:r>
      <w:r w:rsidRPr="001579E6">
        <w:rPr>
          <w:rFonts w:ascii="Times New Roman" w:eastAsia="Times New Roman" w:hAnsi="Times New Roman"/>
          <w:kern w:val="0"/>
          <w:szCs w:val="20"/>
          <w:highlight w:val="lightGray"/>
        </w:rPr>
        <w:t xml:space="preserve"> pakuotės lapelyje.</w:t>
      </w:r>
    </w:p>
    <w:p w14:paraId="476A8538" w14:textId="77777777" w:rsidR="0039576B" w:rsidRDefault="0039576B" w:rsidP="00D5257B">
      <w:pPr>
        <w:tabs>
          <w:tab w:val="left" w:pos="567"/>
        </w:tabs>
        <w:spacing w:after="0" w:line="260" w:lineRule="exact"/>
        <w:rPr>
          <w:rFonts w:ascii="Times New Roman" w:eastAsia="Times New Roman" w:hAnsi="Times New Roman"/>
          <w:kern w:val="0"/>
          <w:szCs w:val="20"/>
        </w:rPr>
      </w:pPr>
    </w:p>
    <w:p w14:paraId="5C858F08" w14:textId="77777777" w:rsidR="0039576B" w:rsidRPr="00D5257B" w:rsidRDefault="0039576B" w:rsidP="00D5257B">
      <w:pPr>
        <w:tabs>
          <w:tab w:val="left" w:pos="567"/>
        </w:tabs>
        <w:spacing w:after="0" w:line="260" w:lineRule="exact"/>
        <w:rPr>
          <w:rFonts w:ascii="Times New Roman" w:eastAsia="Times New Roman" w:hAnsi="Times New Roman"/>
          <w:kern w:val="0"/>
          <w:szCs w:val="20"/>
        </w:rPr>
      </w:pPr>
    </w:p>
    <w:p w14:paraId="0ACD1002"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4.</w:t>
      </w:r>
      <w:r w:rsidRPr="00D5257B">
        <w:rPr>
          <w:rFonts w:ascii="Times New Roman" w:eastAsia="Times New Roman" w:hAnsi="Times New Roman"/>
          <w:b/>
          <w:kern w:val="0"/>
          <w:szCs w:val="20"/>
        </w:rPr>
        <w:tab/>
        <w:t>FARMACINĖ FORMA IR KIEKIS PAKUOTĖJE</w:t>
      </w:r>
    </w:p>
    <w:p w14:paraId="77EBD7FE"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DCA1F1D" w14:textId="77777777" w:rsidR="00BE25B0" w:rsidRPr="00BE25B0" w:rsidRDefault="00BE25B0" w:rsidP="00BE25B0">
      <w:pPr>
        <w:tabs>
          <w:tab w:val="left" w:pos="567"/>
        </w:tabs>
        <w:spacing w:after="0" w:line="260" w:lineRule="exact"/>
        <w:rPr>
          <w:rFonts w:ascii="Times New Roman" w:eastAsia="Times New Roman" w:hAnsi="Times New Roman"/>
          <w:kern w:val="0"/>
          <w:szCs w:val="20"/>
        </w:rPr>
      </w:pPr>
      <w:r w:rsidRPr="00BE25B0">
        <w:rPr>
          <w:rFonts w:ascii="Times New Roman" w:eastAsia="Times New Roman" w:hAnsi="Times New Roman"/>
          <w:kern w:val="0"/>
          <w:szCs w:val="20"/>
          <w:highlight w:val="lightGray"/>
        </w:rPr>
        <w:t>Milteliai injekciniam ar infuziniam tirpalui</w:t>
      </w:r>
    </w:p>
    <w:p w14:paraId="3E186E7B" w14:textId="77777777" w:rsidR="00BE25B0" w:rsidRPr="00BE25B0" w:rsidRDefault="00BE25B0" w:rsidP="00BE25B0">
      <w:pPr>
        <w:tabs>
          <w:tab w:val="left" w:pos="567"/>
        </w:tabs>
        <w:spacing w:after="0" w:line="260" w:lineRule="exact"/>
        <w:rPr>
          <w:rFonts w:ascii="Times New Roman" w:eastAsia="Times New Roman" w:hAnsi="Times New Roman"/>
          <w:kern w:val="0"/>
          <w:szCs w:val="20"/>
        </w:rPr>
      </w:pPr>
    </w:p>
    <w:p w14:paraId="4A534172" w14:textId="77777777" w:rsidR="00BE25B0" w:rsidRPr="00BE25B0" w:rsidRDefault="00BE25B0" w:rsidP="00BE25B0">
      <w:pPr>
        <w:tabs>
          <w:tab w:val="left" w:pos="567"/>
        </w:tabs>
        <w:spacing w:after="0" w:line="260" w:lineRule="exact"/>
        <w:rPr>
          <w:rFonts w:ascii="Times New Roman" w:eastAsia="Times New Roman" w:hAnsi="Times New Roman"/>
          <w:kern w:val="0"/>
          <w:szCs w:val="20"/>
        </w:rPr>
      </w:pPr>
      <w:r w:rsidRPr="00042C67">
        <w:rPr>
          <w:rFonts w:ascii="Times New Roman" w:eastAsia="Times New Roman" w:hAnsi="Times New Roman"/>
          <w:kern w:val="0"/>
          <w:szCs w:val="20"/>
        </w:rPr>
        <w:t>[1 000 000 TV, 0,6 g, tik 600 mg]</w:t>
      </w:r>
    </w:p>
    <w:p w14:paraId="7702874E" w14:textId="77777777" w:rsidR="00BE25B0" w:rsidRPr="00BE25B0" w:rsidRDefault="00BE25B0" w:rsidP="00BE25B0">
      <w:pPr>
        <w:tabs>
          <w:tab w:val="left" w:pos="567"/>
        </w:tabs>
        <w:spacing w:after="0" w:line="260" w:lineRule="exact"/>
        <w:rPr>
          <w:rFonts w:ascii="Times New Roman" w:eastAsia="Times New Roman" w:hAnsi="Times New Roman"/>
          <w:kern w:val="0"/>
          <w:szCs w:val="20"/>
        </w:rPr>
      </w:pPr>
      <w:r w:rsidRPr="00BE25B0">
        <w:rPr>
          <w:rFonts w:ascii="Times New Roman" w:eastAsia="Times New Roman" w:hAnsi="Times New Roman"/>
          <w:kern w:val="0"/>
          <w:szCs w:val="20"/>
        </w:rPr>
        <w:t>10</w:t>
      </w:r>
      <w:r>
        <w:rPr>
          <w:rFonts w:ascii="Times New Roman" w:eastAsia="Times New Roman" w:hAnsi="Times New Roman"/>
          <w:kern w:val="0"/>
          <w:szCs w:val="20"/>
        </w:rPr>
        <w:t> flakonų</w:t>
      </w:r>
    </w:p>
    <w:p w14:paraId="370DB3D2" w14:textId="77777777" w:rsidR="00BE25B0" w:rsidRPr="00BE25B0" w:rsidRDefault="00BE25B0" w:rsidP="00BE25B0">
      <w:pPr>
        <w:tabs>
          <w:tab w:val="left" w:pos="567"/>
        </w:tabs>
        <w:spacing w:after="0" w:line="260" w:lineRule="exact"/>
        <w:rPr>
          <w:rFonts w:ascii="Times New Roman" w:eastAsia="Times New Roman" w:hAnsi="Times New Roman"/>
          <w:kern w:val="0"/>
          <w:szCs w:val="20"/>
        </w:rPr>
      </w:pPr>
    </w:p>
    <w:p w14:paraId="23B85C21" w14:textId="77777777" w:rsidR="00BE25B0" w:rsidRPr="00BE25B0" w:rsidRDefault="00BE25B0" w:rsidP="00BE25B0">
      <w:pPr>
        <w:tabs>
          <w:tab w:val="left" w:pos="567"/>
        </w:tabs>
        <w:spacing w:after="0" w:line="260" w:lineRule="exact"/>
        <w:rPr>
          <w:rFonts w:ascii="Times New Roman" w:eastAsia="Times New Roman" w:hAnsi="Times New Roman"/>
          <w:kern w:val="0"/>
          <w:szCs w:val="20"/>
          <w:highlight w:val="lightGray"/>
        </w:rPr>
      </w:pPr>
      <w:r w:rsidRPr="00BE25B0">
        <w:rPr>
          <w:rFonts w:ascii="Times New Roman" w:eastAsia="Times New Roman" w:hAnsi="Times New Roman"/>
          <w:kern w:val="0"/>
          <w:szCs w:val="20"/>
          <w:highlight w:val="lightGray"/>
        </w:rPr>
        <w:t>[2 000 000 TV, 1,2 g, tik 1200 mg]</w:t>
      </w:r>
    </w:p>
    <w:p w14:paraId="72B3137C" w14:textId="77777777" w:rsidR="00BE25B0" w:rsidRPr="00BE25B0" w:rsidRDefault="00BE25B0" w:rsidP="00BE25B0">
      <w:pPr>
        <w:tabs>
          <w:tab w:val="left" w:pos="567"/>
        </w:tabs>
        <w:spacing w:after="0" w:line="260" w:lineRule="exact"/>
        <w:rPr>
          <w:rFonts w:ascii="Times New Roman" w:eastAsia="Times New Roman" w:hAnsi="Times New Roman"/>
          <w:kern w:val="0"/>
          <w:szCs w:val="20"/>
          <w:highlight w:val="lightGray"/>
        </w:rPr>
      </w:pPr>
      <w:r w:rsidRPr="00BE25B0">
        <w:rPr>
          <w:rFonts w:ascii="Times New Roman" w:eastAsia="Times New Roman" w:hAnsi="Times New Roman"/>
          <w:kern w:val="0"/>
          <w:szCs w:val="20"/>
          <w:highlight w:val="lightGray"/>
        </w:rPr>
        <w:t>10 flakonų</w:t>
      </w:r>
    </w:p>
    <w:p w14:paraId="5AFF7069" w14:textId="77777777" w:rsidR="00BE25B0" w:rsidRPr="00BE25B0" w:rsidRDefault="00BE25B0" w:rsidP="00BE25B0">
      <w:pPr>
        <w:tabs>
          <w:tab w:val="left" w:pos="567"/>
        </w:tabs>
        <w:spacing w:after="0" w:line="260" w:lineRule="exact"/>
        <w:rPr>
          <w:rFonts w:ascii="Times New Roman" w:eastAsia="Times New Roman" w:hAnsi="Times New Roman"/>
          <w:kern w:val="0"/>
          <w:szCs w:val="20"/>
          <w:highlight w:val="lightGray"/>
        </w:rPr>
      </w:pPr>
    </w:p>
    <w:p w14:paraId="1488496F" w14:textId="77777777" w:rsidR="00BE25B0" w:rsidRPr="00BE25B0" w:rsidRDefault="00BE25B0" w:rsidP="00BE25B0">
      <w:pPr>
        <w:tabs>
          <w:tab w:val="left" w:pos="567"/>
        </w:tabs>
        <w:spacing w:after="0" w:line="260" w:lineRule="exact"/>
        <w:rPr>
          <w:rFonts w:ascii="Times New Roman" w:eastAsia="Times New Roman" w:hAnsi="Times New Roman"/>
          <w:kern w:val="0"/>
          <w:szCs w:val="20"/>
          <w:highlight w:val="lightGray"/>
        </w:rPr>
      </w:pPr>
      <w:r w:rsidRPr="00BE25B0">
        <w:rPr>
          <w:rFonts w:ascii="Times New Roman" w:eastAsia="Times New Roman" w:hAnsi="Times New Roman"/>
          <w:kern w:val="0"/>
          <w:szCs w:val="20"/>
          <w:highlight w:val="lightGray"/>
        </w:rPr>
        <w:t>[5 000 000 TV, 3 g, tik 3000 mg]</w:t>
      </w:r>
    </w:p>
    <w:p w14:paraId="4B75E045" w14:textId="77777777" w:rsidR="00BE25B0" w:rsidRPr="00BE25B0" w:rsidRDefault="00BE25B0" w:rsidP="00BE25B0">
      <w:pPr>
        <w:tabs>
          <w:tab w:val="left" w:pos="567"/>
        </w:tabs>
        <w:spacing w:after="0" w:line="260" w:lineRule="exact"/>
        <w:rPr>
          <w:rFonts w:ascii="Times New Roman" w:eastAsia="Times New Roman" w:hAnsi="Times New Roman"/>
          <w:kern w:val="0"/>
          <w:szCs w:val="20"/>
          <w:highlight w:val="lightGray"/>
        </w:rPr>
      </w:pPr>
      <w:r w:rsidRPr="00BE25B0">
        <w:rPr>
          <w:rFonts w:ascii="Times New Roman" w:eastAsia="Times New Roman" w:hAnsi="Times New Roman"/>
          <w:kern w:val="0"/>
          <w:szCs w:val="20"/>
          <w:highlight w:val="lightGray"/>
        </w:rPr>
        <w:t>10 flakonų</w:t>
      </w:r>
    </w:p>
    <w:p w14:paraId="042992B5" w14:textId="77777777" w:rsidR="00BE25B0" w:rsidRPr="00BE25B0" w:rsidRDefault="00BE25B0" w:rsidP="00BE25B0">
      <w:pPr>
        <w:tabs>
          <w:tab w:val="left" w:pos="567"/>
        </w:tabs>
        <w:spacing w:after="0" w:line="260" w:lineRule="exact"/>
        <w:rPr>
          <w:rFonts w:ascii="Times New Roman" w:eastAsia="Times New Roman" w:hAnsi="Times New Roman"/>
          <w:kern w:val="0"/>
          <w:szCs w:val="20"/>
          <w:highlight w:val="lightGray"/>
        </w:rPr>
      </w:pPr>
    </w:p>
    <w:p w14:paraId="49EDE2D9" w14:textId="77777777" w:rsidR="00BE25B0" w:rsidRPr="00BE25B0" w:rsidRDefault="00BE25B0" w:rsidP="00BE25B0">
      <w:pPr>
        <w:tabs>
          <w:tab w:val="left" w:pos="567"/>
        </w:tabs>
        <w:spacing w:after="0" w:line="260" w:lineRule="exact"/>
        <w:rPr>
          <w:rFonts w:ascii="Times New Roman" w:eastAsia="Times New Roman" w:hAnsi="Times New Roman"/>
          <w:kern w:val="0"/>
          <w:szCs w:val="20"/>
          <w:highlight w:val="lightGray"/>
        </w:rPr>
      </w:pPr>
      <w:r w:rsidRPr="00BE25B0">
        <w:rPr>
          <w:rFonts w:ascii="Times New Roman" w:eastAsia="Times New Roman" w:hAnsi="Times New Roman"/>
          <w:kern w:val="0"/>
          <w:szCs w:val="20"/>
          <w:highlight w:val="lightGray"/>
        </w:rPr>
        <w:t xml:space="preserve">[10 000 000 TV, 6 g, </w:t>
      </w:r>
      <w:r w:rsidR="0003320E">
        <w:rPr>
          <w:rFonts w:ascii="Times New Roman" w:eastAsia="Times New Roman" w:hAnsi="Times New Roman"/>
          <w:kern w:val="0"/>
          <w:szCs w:val="20"/>
          <w:highlight w:val="lightGray"/>
        </w:rPr>
        <w:t xml:space="preserve">tik </w:t>
      </w:r>
      <w:r w:rsidRPr="00BE25B0">
        <w:rPr>
          <w:rFonts w:ascii="Times New Roman" w:eastAsia="Times New Roman" w:hAnsi="Times New Roman"/>
          <w:kern w:val="0"/>
          <w:szCs w:val="20"/>
          <w:highlight w:val="lightGray"/>
        </w:rPr>
        <w:t>6000 mg]</w:t>
      </w:r>
    </w:p>
    <w:p w14:paraId="46248868" w14:textId="77777777" w:rsidR="00D5257B" w:rsidRPr="00BE25B0" w:rsidRDefault="00BE25B0" w:rsidP="00BE25B0">
      <w:pPr>
        <w:tabs>
          <w:tab w:val="left" w:pos="567"/>
        </w:tabs>
        <w:spacing w:after="0" w:line="260" w:lineRule="exact"/>
        <w:rPr>
          <w:rFonts w:ascii="Times New Roman" w:eastAsia="Times New Roman" w:hAnsi="Times New Roman"/>
          <w:kern w:val="0"/>
          <w:szCs w:val="20"/>
          <w:highlight w:val="lightGray"/>
        </w:rPr>
      </w:pPr>
      <w:r w:rsidRPr="00BE25B0">
        <w:rPr>
          <w:rFonts w:ascii="Times New Roman" w:eastAsia="Times New Roman" w:hAnsi="Times New Roman"/>
          <w:kern w:val="0"/>
          <w:szCs w:val="20"/>
          <w:highlight w:val="lightGray"/>
        </w:rPr>
        <w:t>10 flakonų</w:t>
      </w:r>
    </w:p>
    <w:p w14:paraId="0291D500" w14:textId="77777777" w:rsidR="00BE25B0" w:rsidRDefault="00BE25B0" w:rsidP="00BE25B0">
      <w:pPr>
        <w:tabs>
          <w:tab w:val="left" w:pos="567"/>
        </w:tabs>
        <w:spacing w:after="0" w:line="260" w:lineRule="exact"/>
        <w:rPr>
          <w:rFonts w:ascii="Times New Roman" w:eastAsia="Times New Roman" w:hAnsi="Times New Roman"/>
          <w:kern w:val="0"/>
          <w:szCs w:val="20"/>
        </w:rPr>
      </w:pPr>
    </w:p>
    <w:p w14:paraId="2FA524F6" w14:textId="77777777" w:rsidR="00BE25B0" w:rsidRPr="00D5257B" w:rsidRDefault="00BE25B0" w:rsidP="00BE25B0">
      <w:pPr>
        <w:tabs>
          <w:tab w:val="left" w:pos="567"/>
        </w:tabs>
        <w:spacing w:after="0" w:line="260" w:lineRule="exact"/>
        <w:rPr>
          <w:rFonts w:ascii="Times New Roman" w:eastAsia="Times New Roman" w:hAnsi="Times New Roman"/>
          <w:kern w:val="0"/>
          <w:szCs w:val="20"/>
        </w:rPr>
      </w:pPr>
    </w:p>
    <w:p w14:paraId="6D87C18A" w14:textId="77777777" w:rsidR="00D5257B" w:rsidRPr="00D5257B" w:rsidRDefault="00D5257B" w:rsidP="00661828">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lastRenderedPageBreak/>
        <w:t>5.</w:t>
      </w:r>
      <w:r w:rsidRPr="00D5257B">
        <w:rPr>
          <w:rFonts w:ascii="Times New Roman" w:eastAsia="Times New Roman" w:hAnsi="Times New Roman"/>
          <w:b/>
          <w:kern w:val="0"/>
          <w:szCs w:val="20"/>
        </w:rPr>
        <w:tab/>
        <w:t>VARTOJIMO METODAS IR BŪDAS (-AI)</w:t>
      </w:r>
    </w:p>
    <w:p w14:paraId="0C18C99E" w14:textId="77777777" w:rsidR="00D5257B" w:rsidRPr="00D5257B" w:rsidRDefault="00D5257B" w:rsidP="00661828">
      <w:pPr>
        <w:keepNext/>
        <w:keepLines/>
        <w:tabs>
          <w:tab w:val="left" w:pos="567"/>
        </w:tabs>
        <w:spacing w:after="0" w:line="260" w:lineRule="exact"/>
        <w:rPr>
          <w:rFonts w:ascii="Times New Roman" w:eastAsia="Times New Roman" w:hAnsi="Times New Roman"/>
          <w:kern w:val="0"/>
          <w:szCs w:val="20"/>
        </w:rPr>
      </w:pPr>
    </w:p>
    <w:p w14:paraId="2DFB56E4" w14:textId="77777777" w:rsidR="00BE25B0" w:rsidRPr="00BE25B0" w:rsidRDefault="00BE25B0" w:rsidP="00661828">
      <w:pPr>
        <w:keepNext/>
        <w:keepLines/>
        <w:tabs>
          <w:tab w:val="left" w:pos="567"/>
        </w:tabs>
        <w:spacing w:after="0" w:line="260" w:lineRule="exact"/>
        <w:rPr>
          <w:rFonts w:ascii="Times New Roman" w:eastAsia="Times New Roman" w:hAnsi="Times New Roman"/>
          <w:kern w:val="0"/>
          <w:szCs w:val="20"/>
        </w:rPr>
      </w:pPr>
      <w:r w:rsidRPr="00BE25B0">
        <w:rPr>
          <w:rFonts w:ascii="Times New Roman" w:eastAsia="Times New Roman" w:hAnsi="Times New Roman"/>
          <w:kern w:val="0"/>
          <w:szCs w:val="20"/>
        </w:rPr>
        <w:t xml:space="preserve">Skirtas </w:t>
      </w:r>
      <w:r w:rsidR="00661828">
        <w:rPr>
          <w:rFonts w:ascii="Times New Roman" w:eastAsia="Times New Roman" w:hAnsi="Times New Roman"/>
          <w:kern w:val="0"/>
          <w:szCs w:val="20"/>
        </w:rPr>
        <w:t>i.m., i.v.</w:t>
      </w:r>
      <w:r w:rsidRPr="00BE25B0">
        <w:rPr>
          <w:rFonts w:ascii="Times New Roman" w:eastAsia="Times New Roman" w:hAnsi="Times New Roman"/>
          <w:kern w:val="0"/>
          <w:szCs w:val="20"/>
        </w:rPr>
        <w:t xml:space="preserve"> injekcijoms ir trumpalaikei infuzijai po ištirpinimo ir praskiedimo.</w:t>
      </w:r>
    </w:p>
    <w:p w14:paraId="1E412DEA" w14:textId="77777777" w:rsidR="00BE25B0" w:rsidRPr="00BE25B0" w:rsidRDefault="00BE25B0" w:rsidP="00BE25B0">
      <w:pPr>
        <w:tabs>
          <w:tab w:val="left" w:pos="567"/>
        </w:tabs>
        <w:spacing w:after="0" w:line="260" w:lineRule="exact"/>
        <w:rPr>
          <w:rFonts w:ascii="Times New Roman" w:eastAsia="Times New Roman" w:hAnsi="Times New Roman"/>
          <w:kern w:val="0"/>
          <w:szCs w:val="20"/>
        </w:rPr>
      </w:pPr>
      <w:r w:rsidRPr="00BE25B0">
        <w:rPr>
          <w:rFonts w:ascii="Times New Roman" w:eastAsia="Times New Roman" w:hAnsi="Times New Roman"/>
          <w:kern w:val="0"/>
          <w:szCs w:val="20"/>
        </w:rPr>
        <w:t xml:space="preserve">Tik vienkartiniam </w:t>
      </w:r>
      <w:r>
        <w:rPr>
          <w:rFonts w:ascii="Times New Roman" w:eastAsia="Times New Roman" w:hAnsi="Times New Roman"/>
          <w:kern w:val="0"/>
          <w:szCs w:val="20"/>
        </w:rPr>
        <w:t>varto</w:t>
      </w:r>
      <w:r w:rsidRPr="00BE25B0">
        <w:rPr>
          <w:rFonts w:ascii="Times New Roman" w:eastAsia="Times New Roman" w:hAnsi="Times New Roman"/>
          <w:kern w:val="0"/>
          <w:szCs w:val="20"/>
        </w:rPr>
        <w:t>jimui.</w:t>
      </w:r>
    </w:p>
    <w:p w14:paraId="458B2F9E" w14:textId="77777777" w:rsidR="00D5257B" w:rsidRPr="00D5257B" w:rsidRDefault="00D5257B" w:rsidP="00BE25B0">
      <w:pPr>
        <w:tabs>
          <w:tab w:val="left" w:pos="567"/>
        </w:tabs>
        <w:spacing w:after="0" w:line="260" w:lineRule="exact"/>
        <w:rPr>
          <w:rFonts w:ascii="Times New Roman" w:eastAsia="Times New Roman" w:hAnsi="Times New Roman"/>
          <w:kern w:val="0"/>
          <w:szCs w:val="20"/>
        </w:rPr>
      </w:pPr>
      <w:r w:rsidRPr="00D5257B">
        <w:rPr>
          <w:rFonts w:ascii="Times New Roman" w:eastAsia="Times New Roman" w:hAnsi="Times New Roman"/>
          <w:kern w:val="0"/>
          <w:szCs w:val="20"/>
        </w:rPr>
        <w:t>Prieš vartojimą perskaitykite pakuotės lapelį.</w:t>
      </w:r>
    </w:p>
    <w:p w14:paraId="07AE906D"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4EE758C6"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C458018"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6.</w:t>
      </w:r>
      <w:r w:rsidRPr="00D5257B">
        <w:rPr>
          <w:rFonts w:ascii="Times New Roman" w:eastAsia="Times New Roman" w:hAnsi="Times New Roman"/>
          <w:b/>
          <w:kern w:val="0"/>
          <w:szCs w:val="20"/>
        </w:rPr>
        <w:tab/>
        <w:t>SPECIALUS ĮSPĖJIMAS, KAD VAISTINĮ PREPARATĄ BŪTINA LAIKYTI VAIKAMS NEPASTEBIMOJE IR NEPASIEKIAMOJE VIETOJE</w:t>
      </w:r>
    </w:p>
    <w:p w14:paraId="314FDC3B"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5FC09029"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r w:rsidRPr="00D5257B">
        <w:rPr>
          <w:rFonts w:ascii="Times New Roman" w:eastAsia="Times New Roman" w:hAnsi="Times New Roman"/>
          <w:kern w:val="0"/>
          <w:szCs w:val="20"/>
        </w:rPr>
        <w:t>Laikyti vaikams nepastebimoje ir nepasiekiamoje vietoje.</w:t>
      </w:r>
    </w:p>
    <w:p w14:paraId="79674EBB"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B4453F9"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57562AA2"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7.</w:t>
      </w:r>
      <w:r w:rsidRPr="00D5257B">
        <w:rPr>
          <w:rFonts w:ascii="Times New Roman" w:eastAsia="Times New Roman" w:hAnsi="Times New Roman"/>
          <w:b/>
          <w:kern w:val="0"/>
          <w:szCs w:val="20"/>
        </w:rPr>
        <w:tab/>
        <w:t>KITAS (-I) SPECIALUS (-ŪS) ĮSPĖJIMAS (-AI) (JEI REIKIA)</w:t>
      </w:r>
    </w:p>
    <w:p w14:paraId="1FAE6504"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0660DF8"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66328974"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8.</w:t>
      </w:r>
      <w:r w:rsidRPr="00D5257B">
        <w:rPr>
          <w:rFonts w:ascii="Times New Roman" w:eastAsia="Times New Roman" w:hAnsi="Times New Roman"/>
          <w:b/>
          <w:kern w:val="0"/>
          <w:szCs w:val="20"/>
        </w:rPr>
        <w:tab/>
        <w:t>TINKAMUMO LAIKAS</w:t>
      </w:r>
    </w:p>
    <w:p w14:paraId="3BD02758"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3B823B07" w14:textId="77777777" w:rsidR="00D5257B" w:rsidRPr="00D5257B" w:rsidRDefault="00661828" w:rsidP="00D5257B">
      <w:pPr>
        <w:tabs>
          <w:tab w:val="left" w:pos="567"/>
        </w:tabs>
        <w:spacing w:after="0" w:line="260" w:lineRule="exact"/>
        <w:rPr>
          <w:rFonts w:ascii="Times New Roman" w:eastAsia="Times New Roman" w:hAnsi="Times New Roman"/>
          <w:kern w:val="0"/>
          <w:szCs w:val="20"/>
        </w:rPr>
      </w:pPr>
      <w:r>
        <w:rPr>
          <w:rFonts w:ascii="Times New Roman" w:eastAsia="Times New Roman" w:hAnsi="Times New Roman"/>
          <w:kern w:val="0"/>
          <w:szCs w:val="20"/>
        </w:rPr>
        <w:t>EXP</w:t>
      </w:r>
      <w:r w:rsidR="006A4D63">
        <w:rPr>
          <w:rFonts w:ascii="Times New Roman" w:eastAsia="Times New Roman" w:hAnsi="Times New Roman"/>
          <w:kern w:val="0"/>
          <w:szCs w:val="20"/>
        </w:rPr>
        <w:t>:</w:t>
      </w:r>
      <w:r>
        <w:rPr>
          <w:rFonts w:ascii="Times New Roman" w:eastAsia="Times New Roman" w:hAnsi="Times New Roman"/>
          <w:kern w:val="0"/>
          <w:szCs w:val="20"/>
        </w:rPr>
        <w:t xml:space="preserve"> </w:t>
      </w:r>
      <w:r w:rsidRPr="00661828">
        <w:rPr>
          <w:rFonts w:ascii="Times New Roman" w:eastAsia="Times New Roman" w:hAnsi="Times New Roman"/>
          <w:kern w:val="0"/>
          <w:szCs w:val="20"/>
          <w:highlight w:val="lightGray"/>
        </w:rPr>
        <w:t>{mmMMMM}</w:t>
      </w:r>
    </w:p>
    <w:p w14:paraId="0E1F5024" w14:textId="77777777" w:rsidR="00D5257B" w:rsidRDefault="00661828" w:rsidP="00D5257B">
      <w:pPr>
        <w:tabs>
          <w:tab w:val="left" w:pos="567"/>
        </w:tabs>
        <w:spacing w:after="0" w:line="260" w:lineRule="exact"/>
        <w:rPr>
          <w:rFonts w:ascii="Times New Roman" w:eastAsia="Times New Roman" w:hAnsi="Times New Roman"/>
          <w:kern w:val="0"/>
          <w:szCs w:val="20"/>
        </w:rPr>
      </w:pPr>
      <w:r>
        <w:rPr>
          <w:rFonts w:ascii="Times New Roman" w:eastAsia="Times New Roman" w:hAnsi="Times New Roman"/>
          <w:kern w:val="0"/>
          <w:szCs w:val="20"/>
        </w:rPr>
        <w:t>Apie p</w:t>
      </w:r>
      <w:r w:rsidRPr="00661828">
        <w:rPr>
          <w:rFonts w:ascii="Times New Roman" w:eastAsia="Times New Roman" w:hAnsi="Times New Roman"/>
          <w:kern w:val="0"/>
          <w:szCs w:val="20"/>
        </w:rPr>
        <w:t>aruošto</w:t>
      </w:r>
      <w:r>
        <w:rPr>
          <w:rFonts w:ascii="Times New Roman" w:eastAsia="Times New Roman" w:hAnsi="Times New Roman"/>
          <w:kern w:val="0"/>
          <w:szCs w:val="20"/>
        </w:rPr>
        <w:t xml:space="preserve"> </w:t>
      </w:r>
      <w:r w:rsidR="000021D1">
        <w:rPr>
          <w:rFonts w:ascii="Times New Roman" w:eastAsia="Times New Roman" w:hAnsi="Times New Roman"/>
          <w:kern w:val="0"/>
          <w:szCs w:val="20"/>
        </w:rPr>
        <w:t>ir (</w:t>
      </w:r>
      <w:r w:rsidR="00DA594E">
        <w:rPr>
          <w:rFonts w:ascii="Times New Roman" w:eastAsia="Times New Roman" w:hAnsi="Times New Roman"/>
          <w:kern w:val="0"/>
          <w:szCs w:val="20"/>
        </w:rPr>
        <w:t>ar</w:t>
      </w:r>
      <w:r w:rsidR="000021D1">
        <w:rPr>
          <w:rFonts w:ascii="Times New Roman" w:eastAsia="Times New Roman" w:hAnsi="Times New Roman"/>
          <w:kern w:val="0"/>
          <w:szCs w:val="20"/>
        </w:rPr>
        <w:t>)</w:t>
      </w:r>
      <w:r>
        <w:rPr>
          <w:rFonts w:ascii="Times New Roman" w:eastAsia="Times New Roman" w:hAnsi="Times New Roman"/>
          <w:kern w:val="0"/>
          <w:szCs w:val="20"/>
        </w:rPr>
        <w:t xml:space="preserve"> p</w:t>
      </w:r>
      <w:r w:rsidRPr="00661828">
        <w:rPr>
          <w:rFonts w:ascii="Times New Roman" w:eastAsia="Times New Roman" w:hAnsi="Times New Roman"/>
          <w:kern w:val="0"/>
          <w:szCs w:val="20"/>
        </w:rPr>
        <w:t xml:space="preserve">raskiesto vaisto tinkamumo laiką </w:t>
      </w:r>
      <w:r>
        <w:rPr>
          <w:rFonts w:ascii="Times New Roman" w:eastAsia="Times New Roman" w:hAnsi="Times New Roman"/>
          <w:kern w:val="0"/>
          <w:szCs w:val="20"/>
        </w:rPr>
        <w:t>skaitykite</w:t>
      </w:r>
      <w:r w:rsidRPr="00661828">
        <w:rPr>
          <w:rFonts w:ascii="Times New Roman" w:eastAsia="Times New Roman" w:hAnsi="Times New Roman"/>
          <w:kern w:val="0"/>
          <w:szCs w:val="20"/>
        </w:rPr>
        <w:t xml:space="preserve"> </w:t>
      </w:r>
      <w:r>
        <w:rPr>
          <w:rFonts w:ascii="Times New Roman" w:eastAsia="Times New Roman" w:hAnsi="Times New Roman"/>
          <w:kern w:val="0"/>
          <w:szCs w:val="20"/>
        </w:rPr>
        <w:t>pakuotės</w:t>
      </w:r>
      <w:r w:rsidRPr="00661828">
        <w:rPr>
          <w:rFonts w:ascii="Times New Roman" w:eastAsia="Times New Roman" w:hAnsi="Times New Roman"/>
          <w:kern w:val="0"/>
          <w:szCs w:val="20"/>
        </w:rPr>
        <w:t xml:space="preserve"> lapelyje.</w:t>
      </w:r>
    </w:p>
    <w:p w14:paraId="62522B53" w14:textId="77777777" w:rsidR="00661828" w:rsidRPr="00D5257B" w:rsidRDefault="00661828" w:rsidP="00D5257B">
      <w:pPr>
        <w:tabs>
          <w:tab w:val="left" w:pos="567"/>
        </w:tabs>
        <w:spacing w:after="0" w:line="260" w:lineRule="exact"/>
        <w:rPr>
          <w:rFonts w:ascii="Times New Roman" w:eastAsia="Times New Roman" w:hAnsi="Times New Roman"/>
          <w:kern w:val="0"/>
          <w:szCs w:val="20"/>
        </w:rPr>
      </w:pPr>
    </w:p>
    <w:p w14:paraId="0554FC7A"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8668853" w14:textId="77777777" w:rsidR="00D5257B" w:rsidRPr="00D5257B" w:rsidRDefault="00D5257B" w:rsidP="00D5257B">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9.</w:t>
      </w:r>
      <w:r w:rsidRPr="00D5257B">
        <w:rPr>
          <w:rFonts w:ascii="Times New Roman" w:eastAsia="Times New Roman" w:hAnsi="Times New Roman"/>
          <w:b/>
          <w:kern w:val="0"/>
          <w:szCs w:val="20"/>
        </w:rPr>
        <w:tab/>
        <w:t>SPECIALIOS LAIKYMO SĄLYGOS</w:t>
      </w:r>
    </w:p>
    <w:p w14:paraId="00888DE1"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1B7AD49"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4E7F7401" w14:textId="77777777" w:rsidR="00D5257B" w:rsidRPr="00D5257B" w:rsidRDefault="00D5257B" w:rsidP="00482DA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kern w:val="0"/>
          <w:szCs w:val="20"/>
        </w:rPr>
      </w:pPr>
      <w:r w:rsidRPr="00D5257B">
        <w:rPr>
          <w:rFonts w:ascii="Times New Roman" w:eastAsia="Times New Roman" w:hAnsi="Times New Roman"/>
          <w:b/>
          <w:kern w:val="0"/>
          <w:szCs w:val="20"/>
        </w:rPr>
        <w:t>10.</w:t>
      </w:r>
      <w:r w:rsidRPr="00D5257B">
        <w:rPr>
          <w:rFonts w:ascii="Times New Roman" w:eastAsia="Times New Roman" w:hAnsi="Times New Roman"/>
          <w:b/>
          <w:kern w:val="0"/>
          <w:szCs w:val="20"/>
        </w:rPr>
        <w:tab/>
        <w:t>SPECIALIOS ATSARGUMO PRIEMONĖS DĖL NESUVARTOTO VAISTINIO PREPARATO AR JO ATLIEKŲ TVARKYMO (JEI REIKIA)</w:t>
      </w:r>
    </w:p>
    <w:p w14:paraId="0A922F55"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52E8D52"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5F05A89"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t>11.</w:t>
      </w:r>
      <w:r w:rsidRPr="00D5257B">
        <w:rPr>
          <w:rFonts w:ascii="Times New Roman" w:eastAsia="Times New Roman" w:hAnsi="Times New Roman"/>
          <w:b/>
          <w:kern w:val="0"/>
          <w:szCs w:val="20"/>
        </w:rPr>
        <w:tab/>
      </w:r>
      <w:r w:rsidRPr="00D5257B">
        <w:rPr>
          <w:rFonts w:ascii="Times New Roman" w:eastAsia="Times New Roman" w:hAnsi="Times New Roman"/>
          <w:b/>
          <w:caps/>
          <w:kern w:val="0"/>
          <w:szCs w:val="20"/>
        </w:rPr>
        <w:t>REGISTRUOTOJO PAVADINIMAS IR ADRESAS</w:t>
      </w:r>
    </w:p>
    <w:p w14:paraId="70CDE1C7"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55B8F59" w14:textId="77777777" w:rsidR="00D5257B" w:rsidRPr="00482DA2" w:rsidRDefault="00482DA2" w:rsidP="00482DA2">
      <w:pPr>
        <w:spacing w:after="0" w:line="240" w:lineRule="auto"/>
        <w:rPr>
          <w:rFonts w:ascii="Times New Roman" w:hAnsi="Times New Roman"/>
        </w:rPr>
      </w:pPr>
      <w:r w:rsidRPr="00482DA2">
        <w:rPr>
          <w:rFonts w:ascii="Times New Roman" w:hAnsi="Times New Roman"/>
        </w:rPr>
        <w:t>Fresenius Kabi Polska Sp. z o.o.</w:t>
      </w:r>
    </w:p>
    <w:p w14:paraId="44970D24" w14:textId="77777777" w:rsidR="00482DA2" w:rsidRPr="00482DA2" w:rsidRDefault="00482DA2" w:rsidP="00482DA2">
      <w:pPr>
        <w:spacing w:after="0" w:line="240" w:lineRule="auto"/>
        <w:rPr>
          <w:rFonts w:ascii="Times New Roman" w:hAnsi="Times New Roman"/>
        </w:rPr>
      </w:pPr>
      <w:r w:rsidRPr="00482DA2">
        <w:rPr>
          <w:rFonts w:ascii="Times New Roman" w:hAnsi="Times New Roman"/>
        </w:rPr>
        <w:t>Al. Jerozolimskie 134</w:t>
      </w:r>
    </w:p>
    <w:p w14:paraId="71E006AD" w14:textId="77777777" w:rsidR="00482DA2" w:rsidRPr="00482DA2" w:rsidRDefault="00482DA2" w:rsidP="00482DA2">
      <w:pPr>
        <w:spacing w:after="0" w:line="240" w:lineRule="auto"/>
        <w:rPr>
          <w:rFonts w:ascii="Times New Roman" w:hAnsi="Times New Roman"/>
        </w:rPr>
      </w:pPr>
      <w:r w:rsidRPr="00482DA2">
        <w:rPr>
          <w:rFonts w:ascii="Times New Roman" w:hAnsi="Times New Roman"/>
        </w:rPr>
        <w:t>02-305 Warszawa</w:t>
      </w:r>
    </w:p>
    <w:p w14:paraId="3A6D0A91" w14:textId="77777777" w:rsidR="00482DA2" w:rsidRDefault="00482DA2" w:rsidP="00482DA2">
      <w:pPr>
        <w:spacing w:after="0" w:line="240" w:lineRule="auto"/>
        <w:rPr>
          <w:rFonts w:ascii="Times New Roman" w:hAnsi="Times New Roman"/>
        </w:rPr>
      </w:pPr>
      <w:r w:rsidRPr="00482DA2">
        <w:rPr>
          <w:rFonts w:ascii="Times New Roman" w:hAnsi="Times New Roman"/>
        </w:rPr>
        <w:t>Lenkija</w:t>
      </w:r>
    </w:p>
    <w:p w14:paraId="043B2FED" w14:textId="77777777" w:rsidR="00482DA2" w:rsidRPr="00482DA2" w:rsidRDefault="00482DA2" w:rsidP="00482DA2">
      <w:pPr>
        <w:spacing w:after="0" w:line="240" w:lineRule="auto"/>
        <w:rPr>
          <w:rFonts w:ascii="Times New Roman" w:hAnsi="Times New Roman"/>
        </w:rPr>
      </w:pPr>
    </w:p>
    <w:p w14:paraId="6DAA4301" w14:textId="77777777" w:rsidR="00D5257B" w:rsidRPr="00387506" w:rsidRDefault="00D5257B" w:rsidP="00D5257B">
      <w:pPr>
        <w:tabs>
          <w:tab w:val="left" w:pos="567"/>
        </w:tabs>
        <w:spacing w:after="0" w:line="260" w:lineRule="exact"/>
        <w:rPr>
          <w:rFonts w:eastAsia="Times New Roman" w:cs="Calibri"/>
          <w:kern w:val="0"/>
          <w:szCs w:val="20"/>
        </w:rPr>
      </w:pPr>
    </w:p>
    <w:p w14:paraId="37D96823"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12.</w:t>
      </w:r>
      <w:r w:rsidRPr="00D5257B">
        <w:rPr>
          <w:rFonts w:ascii="Times New Roman" w:eastAsia="Times New Roman" w:hAnsi="Times New Roman"/>
          <w:b/>
          <w:kern w:val="0"/>
          <w:szCs w:val="20"/>
        </w:rPr>
        <w:tab/>
        <w:t>REGISTRACIJOS PAŽYMĖJIMO NUMERIS (-IAI)</w:t>
      </w:r>
    </w:p>
    <w:p w14:paraId="2A7CDA69"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3E680DD3" w14:textId="77777777" w:rsidR="00DD485A" w:rsidRPr="00DD485A" w:rsidRDefault="00DD485A" w:rsidP="00DD485A">
      <w:pPr>
        <w:tabs>
          <w:tab w:val="left" w:pos="567"/>
        </w:tabs>
        <w:spacing w:after="0" w:line="260" w:lineRule="exact"/>
        <w:rPr>
          <w:rFonts w:ascii="Times New Roman" w:eastAsia="Times New Roman" w:hAnsi="Times New Roman"/>
          <w:kern w:val="0"/>
          <w:szCs w:val="20"/>
          <w:shd w:val="clear" w:color="auto" w:fill="F2F2F2" w:themeFill="background1" w:themeFillShade="F2"/>
        </w:rPr>
      </w:pPr>
      <w:r w:rsidRPr="00DD485A">
        <w:rPr>
          <w:rFonts w:ascii="Times New Roman" w:eastAsia="Times New Roman" w:hAnsi="Times New Roman"/>
          <w:kern w:val="0"/>
          <w:szCs w:val="20"/>
        </w:rPr>
        <w:t xml:space="preserve">LT/1/24/5387/001 </w:t>
      </w:r>
      <w:r w:rsidRPr="00DD485A">
        <w:rPr>
          <w:rFonts w:ascii="Times New Roman" w:eastAsia="Times New Roman" w:hAnsi="Times New Roman"/>
          <w:kern w:val="0"/>
          <w:szCs w:val="20"/>
          <w:shd w:val="clear" w:color="auto" w:fill="F2F2F2" w:themeFill="background1" w:themeFillShade="F2"/>
        </w:rPr>
        <w:t>– 1 000 000 TV</w:t>
      </w:r>
    </w:p>
    <w:p w14:paraId="38E7402E" w14:textId="77777777" w:rsidR="00DD485A" w:rsidRPr="00DD485A" w:rsidRDefault="00DD485A" w:rsidP="00DD485A">
      <w:pPr>
        <w:tabs>
          <w:tab w:val="left" w:pos="567"/>
        </w:tabs>
        <w:spacing w:after="0" w:line="260" w:lineRule="exact"/>
        <w:rPr>
          <w:rFonts w:ascii="Times New Roman" w:eastAsia="Times New Roman" w:hAnsi="Times New Roman"/>
          <w:kern w:val="0"/>
          <w:szCs w:val="20"/>
          <w:shd w:val="clear" w:color="auto" w:fill="F2F2F2" w:themeFill="background1" w:themeFillShade="F2"/>
        </w:rPr>
      </w:pPr>
      <w:r w:rsidRPr="00DD485A">
        <w:rPr>
          <w:rFonts w:ascii="Times New Roman" w:eastAsia="Times New Roman" w:hAnsi="Times New Roman"/>
          <w:kern w:val="0"/>
          <w:szCs w:val="20"/>
          <w:shd w:val="clear" w:color="auto" w:fill="F2F2F2" w:themeFill="background1" w:themeFillShade="F2"/>
        </w:rPr>
        <w:t>LT/1/24/5388/001 – 2 000 000 TV</w:t>
      </w:r>
    </w:p>
    <w:p w14:paraId="1A95E71A" w14:textId="77777777" w:rsidR="00DD485A" w:rsidRPr="00DD485A" w:rsidRDefault="00DD485A" w:rsidP="00DD485A">
      <w:pPr>
        <w:tabs>
          <w:tab w:val="left" w:pos="567"/>
        </w:tabs>
        <w:spacing w:after="0" w:line="260" w:lineRule="exact"/>
        <w:rPr>
          <w:rFonts w:ascii="Times New Roman" w:eastAsia="Times New Roman" w:hAnsi="Times New Roman"/>
          <w:kern w:val="0"/>
          <w:szCs w:val="20"/>
          <w:shd w:val="clear" w:color="auto" w:fill="F2F2F2" w:themeFill="background1" w:themeFillShade="F2"/>
        </w:rPr>
      </w:pPr>
      <w:r w:rsidRPr="00DD485A">
        <w:rPr>
          <w:rFonts w:ascii="Times New Roman" w:eastAsia="Times New Roman" w:hAnsi="Times New Roman"/>
          <w:kern w:val="0"/>
          <w:szCs w:val="20"/>
          <w:shd w:val="clear" w:color="auto" w:fill="F2F2F2" w:themeFill="background1" w:themeFillShade="F2"/>
        </w:rPr>
        <w:t>LT/1/24/5389/001 – 5 000 000 TV</w:t>
      </w:r>
    </w:p>
    <w:p w14:paraId="12D3C3DE" w14:textId="4C469149" w:rsidR="00D5257B" w:rsidRPr="00DD485A" w:rsidRDefault="00DD485A" w:rsidP="00DD485A">
      <w:pPr>
        <w:tabs>
          <w:tab w:val="left" w:pos="567"/>
        </w:tabs>
        <w:spacing w:after="0" w:line="260" w:lineRule="exact"/>
        <w:rPr>
          <w:rFonts w:ascii="Times New Roman" w:eastAsia="Times New Roman" w:hAnsi="Times New Roman"/>
          <w:kern w:val="0"/>
          <w:szCs w:val="20"/>
          <w:shd w:val="clear" w:color="auto" w:fill="F2F2F2" w:themeFill="background1" w:themeFillShade="F2"/>
        </w:rPr>
      </w:pPr>
      <w:r w:rsidRPr="00DD485A">
        <w:rPr>
          <w:rFonts w:ascii="Times New Roman" w:eastAsia="Times New Roman" w:hAnsi="Times New Roman"/>
          <w:kern w:val="0"/>
          <w:szCs w:val="20"/>
          <w:shd w:val="clear" w:color="auto" w:fill="F2F2F2" w:themeFill="background1" w:themeFillShade="F2"/>
        </w:rPr>
        <w:t>LT/1/24/5390/001 – 10 000 000 TV</w:t>
      </w:r>
    </w:p>
    <w:p w14:paraId="4A4087B1" w14:textId="77777777" w:rsidR="00DD485A" w:rsidRPr="00D5257B" w:rsidRDefault="00DD485A" w:rsidP="00DD485A">
      <w:pPr>
        <w:tabs>
          <w:tab w:val="left" w:pos="567"/>
        </w:tabs>
        <w:spacing w:after="0" w:line="260" w:lineRule="exact"/>
        <w:rPr>
          <w:rFonts w:ascii="Times New Roman" w:eastAsia="Times New Roman" w:hAnsi="Times New Roman"/>
          <w:kern w:val="0"/>
          <w:szCs w:val="20"/>
        </w:rPr>
      </w:pPr>
    </w:p>
    <w:p w14:paraId="610DC754"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68A4DDBF"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13.</w:t>
      </w:r>
      <w:r w:rsidRPr="00D5257B">
        <w:rPr>
          <w:rFonts w:ascii="Times New Roman" w:eastAsia="Times New Roman" w:hAnsi="Times New Roman"/>
          <w:b/>
          <w:kern w:val="0"/>
          <w:szCs w:val="20"/>
        </w:rPr>
        <w:tab/>
        <w:t>SERIJOS NUMERIS</w:t>
      </w:r>
    </w:p>
    <w:p w14:paraId="17DBC85F"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65A2B223"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r w:rsidRPr="00950E29">
        <w:rPr>
          <w:rFonts w:ascii="Times New Roman" w:eastAsia="Times New Roman" w:hAnsi="Times New Roman"/>
          <w:kern w:val="0"/>
          <w:szCs w:val="20"/>
        </w:rPr>
        <w:t>Lot</w:t>
      </w:r>
      <w:r w:rsidR="006A4D63">
        <w:rPr>
          <w:rFonts w:ascii="Times New Roman" w:eastAsia="Times New Roman" w:hAnsi="Times New Roman"/>
          <w:kern w:val="0"/>
          <w:szCs w:val="20"/>
        </w:rPr>
        <w:t xml:space="preserve">: </w:t>
      </w:r>
      <w:r w:rsidR="006A4D63" w:rsidRPr="00C360DF">
        <w:rPr>
          <w:rFonts w:ascii="Times New Roman" w:eastAsia="Times New Roman" w:hAnsi="Times New Roman"/>
          <w:kern w:val="0"/>
          <w:szCs w:val="20"/>
          <w:highlight w:val="lightGray"/>
        </w:rPr>
        <w:t>{numeris}</w:t>
      </w:r>
    </w:p>
    <w:p w14:paraId="2D98C973"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5975075C"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79A8324E"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14.</w:t>
      </w:r>
      <w:r w:rsidRPr="00D5257B">
        <w:rPr>
          <w:rFonts w:ascii="Times New Roman" w:eastAsia="Times New Roman" w:hAnsi="Times New Roman"/>
          <w:b/>
          <w:kern w:val="0"/>
          <w:szCs w:val="20"/>
        </w:rPr>
        <w:tab/>
        <w:t>PARDAVIMO (IŠDAVIMO) TVARKA</w:t>
      </w:r>
    </w:p>
    <w:p w14:paraId="449ECB07"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ADFAC94"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r w:rsidRPr="00D5257B">
        <w:rPr>
          <w:rFonts w:ascii="Times New Roman" w:eastAsia="Times New Roman" w:hAnsi="Times New Roman"/>
          <w:kern w:val="0"/>
          <w:szCs w:val="20"/>
        </w:rPr>
        <w:t>Receptinis vaistas</w:t>
      </w:r>
      <w:r w:rsidR="00950E29">
        <w:rPr>
          <w:rFonts w:ascii="Times New Roman" w:eastAsia="Times New Roman" w:hAnsi="Times New Roman"/>
          <w:kern w:val="0"/>
          <w:szCs w:val="20"/>
        </w:rPr>
        <w:t>.</w:t>
      </w:r>
    </w:p>
    <w:p w14:paraId="11EC65DC"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350C7653"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3A2419FB" w14:textId="77777777" w:rsidR="00D5257B" w:rsidRPr="00D5257B" w:rsidRDefault="00D5257B" w:rsidP="00D5257B">
      <w:pPr>
        <w:pBdr>
          <w:top w:val="single" w:sz="4" w:space="2"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15.</w:t>
      </w:r>
      <w:r w:rsidRPr="00D5257B">
        <w:rPr>
          <w:rFonts w:ascii="Times New Roman" w:eastAsia="Times New Roman" w:hAnsi="Times New Roman"/>
          <w:b/>
          <w:kern w:val="0"/>
          <w:szCs w:val="20"/>
        </w:rPr>
        <w:tab/>
        <w:t>VARTOJIMO INSTRUKCIJA</w:t>
      </w:r>
    </w:p>
    <w:p w14:paraId="16058522"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6CD11FBF"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DBBDDA5" w14:textId="77777777" w:rsidR="00D5257B" w:rsidRPr="00950E29" w:rsidRDefault="00D5257B" w:rsidP="00D5257B">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16.</w:t>
      </w:r>
      <w:r w:rsidRPr="00D5257B">
        <w:rPr>
          <w:rFonts w:ascii="Times New Roman" w:eastAsia="Times New Roman" w:hAnsi="Times New Roman"/>
          <w:b/>
          <w:kern w:val="0"/>
          <w:szCs w:val="20"/>
        </w:rPr>
        <w:tab/>
        <w:t>INFORMACIJA BRAILIO RAŠT</w:t>
      </w:r>
      <w:r w:rsidRPr="00950E29">
        <w:rPr>
          <w:rFonts w:ascii="Times New Roman" w:eastAsia="Times New Roman" w:hAnsi="Times New Roman"/>
          <w:b/>
          <w:kern w:val="0"/>
          <w:szCs w:val="20"/>
        </w:rPr>
        <w:t>U</w:t>
      </w:r>
    </w:p>
    <w:p w14:paraId="1B32D524"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8278386"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r w:rsidRPr="00D5257B">
        <w:rPr>
          <w:rFonts w:ascii="Times New Roman" w:eastAsia="Times New Roman" w:hAnsi="Times New Roman"/>
          <w:kern w:val="0"/>
          <w:szCs w:val="20"/>
          <w:highlight w:val="lightGray"/>
        </w:rPr>
        <w:t>Priimtas pagrindimas informacijos Brailio raštu nepateikti.</w:t>
      </w:r>
    </w:p>
    <w:p w14:paraId="6EED5D0E"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317D6D4" w14:textId="77777777" w:rsidR="00D5257B" w:rsidRPr="00D5257B" w:rsidRDefault="00D5257B" w:rsidP="00D5257B">
      <w:pPr>
        <w:tabs>
          <w:tab w:val="left" w:pos="567"/>
        </w:tabs>
        <w:spacing w:after="0" w:line="260" w:lineRule="exact"/>
        <w:rPr>
          <w:rFonts w:ascii="Times New Roman" w:eastAsia="Times New Roman" w:hAnsi="Times New Roman"/>
          <w:kern w:val="0"/>
          <w:szCs w:val="20"/>
          <w:shd w:val="clear" w:color="auto" w:fill="CCCCCC"/>
        </w:rPr>
      </w:pPr>
    </w:p>
    <w:p w14:paraId="6499367D" w14:textId="77777777" w:rsidR="00D5257B" w:rsidRPr="00D5257B" w:rsidRDefault="00D5257B" w:rsidP="00D5257B">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rPr>
          <w:rFonts w:ascii="Times New Roman" w:eastAsia="Times New Roman" w:hAnsi="Times New Roman"/>
          <w:i/>
          <w:kern w:val="0"/>
          <w:szCs w:val="20"/>
        </w:rPr>
      </w:pPr>
      <w:r w:rsidRPr="00D5257B">
        <w:rPr>
          <w:rFonts w:ascii="Times New Roman" w:eastAsia="Times New Roman" w:hAnsi="Times New Roman"/>
          <w:b/>
          <w:kern w:val="0"/>
          <w:szCs w:val="20"/>
        </w:rPr>
        <w:t>17.</w:t>
      </w:r>
      <w:r w:rsidRPr="00D5257B">
        <w:rPr>
          <w:rFonts w:ascii="Times New Roman" w:eastAsia="Times New Roman" w:hAnsi="Times New Roman"/>
          <w:b/>
          <w:kern w:val="0"/>
          <w:szCs w:val="20"/>
        </w:rPr>
        <w:tab/>
        <w:t>UNIKALUS IDENTIFIKATORIUS – 2D BRŪKŠNINIS KODAS</w:t>
      </w:r>
    </w:p>
    <w:p w14:paraId="64CC5171"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D5D5BCF" w14:textId="77777777" w:rsidR="000021D1" w:rsidRPr="00E95A1E" w:rsidRDefault="000021D1" w:rsidP="000021D1">
      <w:pPr>
        <w:tabs>
          <w:tab w:val="left" w:pos="567"/>
        </w:tabs>
        <w:spacing w:after="0" w:line="260" w:lineRule="exact"/>
        <w:rPr>
          <w:rFonts w:ascii="Times New Roman" w:eastAsia="Times New Roman" w:hAnsi="Times New Roman"/>
          <w:noProof/>
          <w:snapToGrid w:val="0"/>
          <w:kern w:val="0"/>
          <w:shd w:val="clear" w:color="auto" w:fill="CCCCCC"/>
        </w:rPr>
      </w:pPr>
      <w:r w:rsidRPr="00E95A1E">
        <w:rPr>
          <w:rFonts w:ascii="Times New Roman" w:eastAsia="Times New Roman" w:hAnsi="Times New Roman"/>
          <w:snapToGrid w:val="0"/>
          <w:kern w:val="0"/>
          <w:szCs w:val="20"/>
          <w:highlight w:val="lightGray"/>
        </w:rPr>
        <w:t>2D brūkšninis kodas su nurodytu unikaliu identifikatoriumi.</w:t>
      </w:r>
    </w:p>
    <w:p w14:paraId="5197BC0F" w14:textId="77777777" w:rsidR="00D5257B" w:rsidRPr="001579E6" w:rsidRDefault="00D5257B" w:rsidP="00D5257B">
      <w:pPr>
        <w:tabs>
          <w:tab w:val="left" w:pos="567"/>
        </w:tabs>
        <w:spacing w:after="0" w:line="260" w:lineRule="exact"/>
        <w:rPr>
          <w:rFonts w:ascii="Times New Roman" w:eastAsia="Times New Roman" w:hAnsi="Times New Roman"/>
          <w:kern w:val="0"/>
          <w:szCs w:val="20"/>
          <w:shd w:val="clear" w:color="auto" w:fill="CCCCCC"/>
        </w:rPr>
      </w:pPr>
    </w:p>
    <w:p w14:paraId="45167D91"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0ADBEFA8" w14:textId="77777777" w:rsidR="00D5257B" w:rsidRPr="00D5257B" w:rsidRDefault="00D5257B" w:rsidP="00D5257B">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rPr>
          <w:rFonts w:ascii="Times New Roman" w:eastAsia="Times New Roman" w:hAnsi="Times New Roman"/>
          <w:i/>
          <w:kern w:val="0"/>
          <w:szCs w:val="20"/>
        </w:rPr>
      </w:pPr>
      <w:r w:rsidRPr="00D5257B">
        <w:rPr>
          <w:rFonts w:ascii="Times New Roman" w:eastAsia="Times New Roman" w:hAnsi="Times New Roman"/>
          <w:b/>
          <w:kern w:val="0"/>
          <w:szCs w:val="20"/>
        </w:rPr>
        <w:t>18.</w:t>
      </w:r>
      <w:r w:rsidRPr="00D5257B">
        <w:rPr>
          <w:rFonts w:ascii="Times New Roman" w:eastAsia="Times New Roman" w:hAnsi="Times New Roman"/>
          <w:b/>
          <w:kern w:val="0"/>
          <w:szCs w:val="20"/>
        </w:rPr>
        <w:tab/>
        <w:t>UNIKALUS IDENTIFIKATORIUS – ŽMONĖMS SUPRANTAMI DUOMENYS</w:t>
      </w:r>
    </w:p>
    <w:p w14:paraId="3285BA8D"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4F5287BE" w14:textId="77777777" w:rsidR="00D5257B" w:rsidRPr="00375039" w:rsidRDefault="00D5257B" w:rsidP="00D5257B">
      <w:pPr>
        <w:tabs>
          <w:tab w:val="left" w:pos="567"/>
        </w:tabs>
        <w:spacing w:after="0" w:line="260" w:lineRule="exact"/>
        <w:rPr>
          <w:rFonts w:ascii="Times New Roman" w:eastAsia="Times New Roman" w:hAnsi="Times New Roman"/>
          <w:kern w:val="0"/>
          <w:szCs w:val="20"/>
          <w:highlight w:val="lightGray"/>
        </w:rPr>
      </w:pPr>
      <w:r w:rsidRPr="00375039">
        <w:rPr>
          <w:rFonts w:ascii="Times New Roman" w:eastAsia="Times New Roman" w:hAnsi="Times New Roman"/>
          <w:kern w:val="0"/>
          <w:szCs w:val="20"/>
        </w:rPr>
        <w:t xml:space="preserve">PC </w:t>
      </w:r>
      <w:r w:rsidRPr="00375039">
        <w:rPr>
          <w:rFonts w:ascii="Times New Roman" w:eastAsia="Times New Roman" w:hAnsi="Times New Roman"/>
          <w:kern w:val="0"/>
          <w:szCs w:val="20"/>
          <w:highlight w:val="lightGray"/>
        </w:rPr>
        <w:t>{numeris}</w:t>
      </w:r>
    </w:p>
    <w:p w14:paraId="2C2E59AB" w14:textId="77777777" w:rsidR="00D5257B" w:rsidRPr="00375039" w:rsidRDefault="00D5257B" w:rsidP="00D5257B">
      <w:pPr>
        <w:tabs>
          <w:tab w:val="left" w:pos="567"/>
        </w:tabs>
        <w:spacing w:after="0" w:line="260" w:lineRule="exact"/>
        <w:rPr>
          <w:rFonts w:ascii="Times New Roman" w:eastAsia="Times New Roman" w:hAnsi="Times New Roman"/>
          <w:kern w:val="0"/>
          <w:szCs w:val="20"/>
          <w:highlight w:val="lightGray"/>
        </w:rPr>
      </w:pPr>
      <w:r w:rsidRPr="00375039">
        <w:rPr>
          <w:rFonts w:ascii="Times New Roman" w:eastAsia="Times New Roman" w:hAnsi="Times New Roman"/>
          <w:kern w:val="0"/>
          <w:szCs w:val="20"/>
        </w:rPr>
        <w:t>SN</w:t>
      </w:r>
      <w:r w:rsidR="003D5169">
        <w:rPr>
          <w:rFonts w:ascii="Times New Roman" w:eastAsia="Times New Roman" w:hAnsi="Times New Roman"/>
          <w:kern w:val="0"/>
          <w:szCs w:val="20"/>
        </w:rPr>
        <w:t xml:space="preserve"> </w:t>
      </w:r>
      <w:r w:rsidRPr="00375039">
        <w:rPr>
          <w:rFonts w:ascii="Times New Roman" w:eastAsia="Times New Roman" w:hAnsi="Times New Roman"/>
          <w:kern w:val="0"/>
          <w:szCs w:val="20"/>
          <w:highlight w:val="lightGray"/>
        </w:rPr>
        <w:t>{numeris}</w:t>
      </w:r>
    </w:p>
    <w:p w14:paraId="0932C034" w14:textId="77777777" w:rsidR="00D5257B" w:rsidRPr="00375039" w:rsidRDefault="00D5257B" w:rsidP="00950E29">
      <w:pPr>
        <w:tabs>
          <w:tab w:val="left" w:pos="567"/>
        </w:tabs>
        <w:spacing w:after="0" w:line="260" w:lineRule="exact"/>
        <w:rPr>
          <w:rFonts w:ascii="Times New Roman" w:eastAsia="Times New Roman" w:hAnsi="Times New Roman"/>
          <w:vanish/>
          <w:kern w:val="0"/>
          <w:szCs w:val="20"/>
          <w:highlight w:val="lightGray"/>
        </w:rPr>
      </w:pPr>
      <w:r w:rsidRPr="00375039">
        <w:rPr>
          <w:rFonts w:ascii="Times New Roman" w:eastAsia="Times New Roman" w:hAnsi="Times New Roman"/>
          <w:kern w:val="0"/>
          <w:szCs w:val="20"/>
          <w:highlight w:val="lightGray"/>
        </w:rPr>
        <w:t>NN {numeris}</w:t>
      </w:r>
    </w:p>
    <w:p w14:paraId="7B043E83" w14:textId="77777777" w:rsidR="00D5257B" w:rsidRPr="00375039" w:rsidRDefault="00D5257B" w:rsidP="00D5257B">
      <w:pPr>
        <w:tabs>
          <w:tab w:val="left" w:pos="567"/>
        </w:tabs>
        <w:spacing w:after="0" w:line="260" w:lineRule="exact"/>
        <w:rPr>
          <w:rFonts w:ascii="Times New Roman" w:eastAsia="Times New Roman" w:hAnsi="Times New Roman"/>
          <w:vanish/>
          <w:kern w:val="0"/>
          <w:szCs w:val="20"/>
        </w:rPr>
      </w:pPr>
    </w:p>
    <w:p w14:paraId="6CDF2D8F"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48E3BE76" w14:textId="77777777" w:rsidR="00187858" w:rsidRPr="00D5257B" w:rsidRDefault="00D5257B" w:rsidP="00187858">
      <w:pPr>
        <w:tabs>
          <w:tab w:val="left" w:pos="567"/>
        </w:tabs>
        <w:spacing w:after="0" w:line="260" w:lineRule="exact"/>
        <w:rPr>
          <w:rFonts w:ascii="Times New Roman" w:eastAsia="Times New Roman" w:hAnsi="Times New Roman"/>
          <w:b/>
          <w:kern w:val="0"/>
          <w:szCs w:val="20"/>
        </w:rPr>
      </w:pPr>
      <w:r w:rsidRPr="00D5257B">
        <w:rPr>
          <w:rFonts w:ascii="Times New Roman" w:eastAsia="Times New Roman" w:hAnsi="Times New Roman"/>
          <w:kern w:val="0"/>
          <w:szCs w:val="20"/>
        </w:rPr>
        <w:br w:type="page"/>
      </w:r>
    </w:p>
    <w:p w14:paraId="640E83EA"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lastRenderedPageBreak/>
        <w:t>MINIMALI INFORMACIJA ANT MAŽŲ VIDINIŲ PAKUOČIŲ</w:t>
      </w:r>
    </w:p>
    <w:p w14:paraId="1BE79A0D"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p>
    <w:p w14:paraId="1F0DA9BC" w14:textId="77777777" w:rsidR="00D5257B" w:rsidRPr="00D5257B" w:rsidRDefault="00187858"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Pr>
          <w:rFonts w:ascii="Times New Roman" w:eastAsia="Times New Roman" w:hAnsi="Times New Roman"/>
          <w:b/>
          <w:kern w:val="0"/>
          <w:szCs w:val="20"/>
        </w:rPr>
        <w:t>FLAKONO ETIKETĖ (15 ml flakonas)</w:t>
      </w:r>
    </w:p>
    <w:p w14:paraId="6A354FEF"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A487E56"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6A235C0B"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t>1.</w:t>
      </w:r>
      <w:r w:rsidRPr="00D5257B">
        <w:rPr>
          <w:rFonts w:ascii="Times New Roman" w:eastAsia="Times New Roman" w:hAnsi="Times New Roman"/>
          <w:b/>
          <w:kern w:val="0"/>
          <w:szCs w:val="20"/>
        </w:rPr>
        <w:tab/>
      </w:r>
      <w:r w:rsidRPr="00D5257B">
        <w:rPr>
          <w:rFonts w:ascii="Times New Roman" w:eastAsia="Times New Roman" w:hAnsi="Times New Roman"/>
          <w:b/>
          <w:caps/>
          <w:kern w:val="0"/>
          <w:szCs w:val="20"/>
        </w:rPr>
        <w:t>Vaistinio preparato pavadinimas ir vartojimo būdas (-ai)</w:t>
      </w:r>
    </w:p>
    <w:p w14:paraId="698EF1AD"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2BDA7854" w14:textId="77777777" w:rsidR="00187858" w:rsidRPr="008234BA" w:rsidRDefault="00187858" w:rsidP="00187858">
      <w:pPr>
        <w:tabs>
          <w:tab w:val="left" w:pos="567"/>
        </w:tabs>
        <w:spacing w:after="0" w:line="260" w:lineRule="exact"/>
        <w:rPr>
          <w:rFonts w:ascii="Times New Roman" w:eastAsia="Times New Roman" w:hAnsi="Times New Roman"/>
          <w:kern w:val="0"/>
          <w:szCs w:val="20"/>
        </w:rPr>
      </w:pPr>
      <w:r w:rsidRPr="008234BA">
        <w:rPr>
          <w:rFonts w:ascii="Times New Roman" w:eastAsia="Times New Roman" w:hAnsi="Times New Roman"/>
          <w:kern w:val="0"/>
          <w:szCs w:val="20"/>
        </w:rPr>
        <w:t>Benzylpenicillin Sodium Kabi 1</w:t>
      </w:r>
      <w:r>
        <w:rPr>
          <w:rFonts w:ascii="Times New Roman" w:eastAsia="Times New Roman" w:hAnsi="Times New Roman"/>
          <w:kern w:val="0"/>
          <w:szCs w:val="20"/>
        </w:rPr>
        <w:t> </w:t>
      </w:r>
      <w:r w:rsidRPr="008234BA">
        <w:rPr>
          <w:rFonts w:ascii="Times New Roman" w:eastAsia="Times New Roman" w:hAnsi="Times New Roman"/>
          <w:kern w:val="0"/>
          <w:szCs w:val="20"/>
        </w:rPr>
        <w:t>000</w:t>
      </w:r>
      <w:r>
        <w:rPr>
          <w:rFonts w:ascii="Times New Roman" w:eastAsia="Times New Roman" w:hAnsi="Times New Roman"/>
          <w:kern w:val="0"/>
          <w:szCs w:val="20"/>
        </w:rPr>
        <w:t> </w:t>
      </w:r>
      <w:r w:rsidRPr="008234BA">
        <w:rPr>
          <w:rFonts w:ascii="Times New Roman" w:eastAsia="Times New Roman" w:hAnsi="Times New Roman"/>
          <w:kern w:val="0"/>
          <w:szCs w:val="20"/>
        </w:rPr>
        <w:t>000</w:t>
      </w:r>
      <w:r>
        <w:rPr>
          <w:rFonts w:ascii="Times New Roman" w:eastAsia="Times New Roman" w:hAnsi="Times New Roman"/>
          <w:kern w:val="0"/>
          <w:szCs w:val="20"/>
        </w:rPr>
        <w:t> </w:t>
      </w:r>
      <w:r w:rsidRPr="008234BA">
        <w:rPr>
          <w:rFonts w:ascii="Times New Roman" w:eastAsia="Times New Roman" w:hAnsi="Times New Roman"/>
          <w:kern w:val="0"/>
          <w:szCs w:val="20"/>
        </w:rPr>
        <w:t xml:space="preserve">TV milteliai injekciniam </w:t>
      </w:r>
      <w:r>
        <w:rPr>
          <w:rFonts w:ascii="Times New Roman" w:eastAsia="Times New Roman" w:hAnsi="Times New Roman"/>
          <w:kern w:val="0"/>
          <w:szCs w:val="20"/>
        </w:rPr>
        <w:t>ar</w:t>
      </w:r>
      <w:r w:rsidRPr="008234BA">
        <w:rPr>
          <w:rFonts w:ascii="Times New Roman" w:eastAsia="Times New Roman" w:hAnsi="Times New Roman"/>
          <w:kern w:val="0"/>
          <w:szCs w:val="20"/>
        </w:rPr>
        <w:t xml:space="preserve"> infuziniam tirpalui</w:t>
      </w:r>
    </w:p>
    <w:p w14:paraId="7746F95E" w14:textId="77777777" w:rsidR="00187858" w:rsidRPr="008234BA" w:rsidRDefault="00187858" w:rsidP="00187858">
      <w:pPr>
        <w:tabs>
          <w:tab w:val="left" w:pos="567"/>
        </w:tabs>
        <w:spacing w:after="0" w:line="260" w:lineRule="exact"/>
        <w:rPr>
          <w:rFonts w:ascii="Times New Roman" w:eastAsia="Times New Roman" w:hAnsi="Times New Roman"/>
          <w:kern w:val="0"/>
          <w:szCs w:val="20"/>
          <w:highlight w:val="lightGray"/>
        </w:rPr>
      </w:pPr>
      <w:r w:rsidRPr="008234BA">
        <w:rPr>
          <w:rFonts w:ascii="Times New Roman" w:eastAsia="Times New Roman" w:hAnsi="Times New Roman"/>
          <w:kern w:val="0"/>
          <w:szCs w:val="20"/>
          <w:highlight w:val="lightGray"/>
        </w:rPr>
        <w:t>Benzylpenicillin Sodium Kabi 2 000 000 TV milteliai injekciniam ar infuziniam tirpalui</w:t>
      </w:r>
    </w:p>
    <w:p w14:paraId="78D97698" w14:textId="77777777" w:rsidR="00187858" w:rsidRPr="008234BA" w:rsidRDefault="00187858" w:rsidP="00187858">
      <w:pPr>
        <w:tabs>
          <w:tab w:val="left" w:pos="567"/>
        </w:tabs>
        <w:spacing w:after="0" w:line="260" w:lineRule="exact"/>
        <w:rPr>
          <w:rFonts w:ascii="Times New Roman" w:eastAsia="Times New Roman" w:hAnsi="Times New Roman"/>
          <w:kern w:val="0"/>
          <w:szCs w:val="20"/>
          <w:highlight w:val="lightGray"/>
        </w:rPr>
      </w:pPr>
      <w:r w:rsidRPr="008234BA">
        <w:rPr>
          <w:rFonts w:ascii="Times New Roman" w:eastAsia="Times New Roman" w:hAnsi="Times New Roman"/>
          <w:kern w:val="0"/>
          <w:szCs w:val="20"/>
          <w:highlight w:val="lightGray"/>
        </w:rPr>
        <w:t>Benzylpenicillin Sodium Kabi 5 000 000 TV milteliai injekciniam ar infuziniam tirpalui</w:t>
      </w:r>
    </w:p>
    <w:p w14:paraId="49A79157" w14:textId="77777777" w:rsidR="00187858" w:rsidRDefault="00187858" w:rsidP="00187858">
      <w:pPr>
        <w:tabs>
          <w:tab w:val="left" w:pos="567"/>
        </w:tabs>
        <w:spacing w:after="0" w:line="260" w:lineRule="exact"/>
        <w:rPr>
          <w:rFonts w:ascii="Times New Roman" w:eastAsia="Times New Roman" w:hAnsi="Times New Roman"/>
          <w:i/>
          <w:iCs/>
          <w:kern w:val="0"/>
          <w:szCs w:val="20"/>
        </w:rPr>
      </w:pPr>
    </w:p>
    <w:p w14:paraId="3C7F94A4" w14:textId="77777777" w:rsidR="00187858" w:rsidRPr="00042C67" w:rsidRDefault="00187858" w:rsidP="00187858">
      <w:pPr>
        <w:tabs>
          <w:tab w:val="left" w:pos="567"/>
        </w:tabs>
        <w:spacing w:after="0" w:line="260" w:lineRule="exact"/>
        <w:rPr>
          <w:rFonts w:ascii="Times New Roman" w:eastAsia="Times New Roman" w:hAnsi="Times New Roman"/>
          <w:kern w:val="0"/>
          <w:szCs w:val="20"/>
        </w:rPr>
      </w:pPr>
      <w:r w:rsidRPr="00042C67">
        <w:rPr>
          <w:rFonts w:ascii="Times New Roman" w:eastAsia="Times New Roman" w:hAnsi="Times New Roman"/>
          <w:kern w:val="0"/>
          <w:szCs w:val="20"/>
        </w:rPr>
        <w:t>benzylpenicillinum natricum</w:t>
      </w:r>
    </w:p>
    <w:p w14:paraId="05762FD9" w14:textId="77777777" w:rsidR="00187858" w:rsidRPr="008234BA" w:rsidRDefault="00187858" w:rsidP="00187858">
      <w:pPr>
        <w:tabs>
          <w:tab w:val="left" w:pos="567"/>
        </w:tabs>
        <w:spacing w:after="0" w:line="260" w:lineRule="exact"/>
        <w:rPr>
          <w:rFonts w:ascii="Times New Roman" w:eastAsia="Times New Roman" w:hAnsi="Times New Roman"/>
          <w:i/>
          <w:iCs/>
          <w:kern w:val="0"/>
          <w:szCs w:val="20"/>
        </w:rPr>
      </w:pPr>
    </w:p>
    <w:p w14:paraId="22164A43" w14:textId="77777777" w:rsidR="00D5257B" w:rsidRPr="00D5257B" w:rsidRDefault="00187858" w:rsidP="00D5257B">
      <w:pPr>
        <w:tabs>
          <w:tab w:val="left" w:pos="567"/>
        </w:tabs>
        <w:spacing w:after="0" w:line="260" w:lineRule="exact"/>
        <w:rPr>
          <w:rFonts w:ascii="Times New Roman" w:eastAsia="Times New Roman" w:hAnsi="Times New Roman"/>
          <w:kern w:val="0"/>
          <w:szCs w:val="20"/>
        </w:rPr>
      </w:pPr>
      <w:r>
        <w:rPr>
          <w:rFonts w:ascii="Times New Roman" w:eastAsia="Times New Roman" w:hAnsi="Times New Roman"/>
          <w:kern w:val="0"/>
          <w:szCs w:val="20"/>
        </w:rPr>
        <w:t>i.m./i.v.</w:t>
      </w:r>
    </w:p>
    <w:p w14:paraId="4C2BA92E" w14:textId="77777777" w:rsidR="00D5257B" w:rsidRDefault="00D5257B" w:rsidP="00D5257B">
      <w:pPr>
        <w:tabs>
          <w:tab w:val="left" w:pos="567"/>
        </w:tabs>
        <w:spacing w:after="0" w:line="260" w:lineRule="exact"/>
        <w:rPr>
          <w:rFonts w:ascii="Times New Roman" w:eastAsia="Times New Roman" w:hAnsi="Times New Roman"/>
          <w:kern w:val="0"/>
          <w:szCs w:val="20"/>
        </w:rPr>
      </w:pPr>
    </w:p>
    <w:p w14:paraId="4206366F" w14:textId="77777777" w:rsidR="00187858" w:rsidRPr="00D5257B" w:rsidRDefault="00187858" w:rsidP="00D5257B">
      <w:pPr>
        <w:tabs>
          <w:tab w:val="left" w:pos="567"/>
        </w:tabs>
        <w:spacing w:after="0" w:line="260" w:lineRule="exact"/>
        <w:rPr>
          <w:rFonts w:ascii="Times New Roman" w:eastAsia="Times New Roman" w:hAnsi="Times New Roman"/>
          <w:kern w:val="0"/>
          <w:szCs w:val="20"/>
        </w:rPr>
      </w:pPr>
    </w:p>
    <w:p w14:paraId="0363094F"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t>2.</w:t>
      </w:r>
      <w:r w:rsidRPr="00D5257B">
        <w:rPr>
          <w:rFonts w:ascii="Times New Roman" w:eastAsia="Times New Roman" w:hAnsi="Times New Roman"/>
          <w:b/>
          <w:kern w:val="0"/>
          <w:szCs w:val="20"/>
        </w:rPr>
        <w:tab/>
        <w:t>VARTOJIMO METODAS</w:t>
      </w:r>
    </w:p>
    <w:p w14:paraId="0968CC08"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4680874"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761910CC"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t>3.</w:t>
      </w:r>
      <w:r w:rsidRPr="00D5257B">
        <w:rPr>
          <w:rFonts w:ascii="Times New Roman" w:eastAsia="Times New Roman" w:hAnsi="Times New Roman"/>
          <w:b/>
          <w:kern w:val="0"/>
          <w:szCs w:val="20"/>
        </w:rPr>
        <w:tab/>
        <w:t>TINKAMUMO LAIKAS</w:t>
      </w:r>
    </w:p>
    <w:p w14:paraId="3AA646F7"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17FD3817" w14:textId="77777777" w:rsidR="00D5257B" w:rsidRDefault="00187858" w:rsidP="00D5257B">
      <w:pPr>
        <w:tabs>
          <w:tab w:val="left" w:pos="567"/>
        </w:tabs>
        <w:spacing w:after="0" w:line="260" w:lineRule="exact"/>
        <w:rPr>
          <w:rFonts w:ascii="Times New Roman" w:eastAsia="Times New Roman" w:hAnsi="Times New Roman"/>
          <w:kern w:val="0"/>
          <w:szCs w:val="20"/>
        </w:rPr>
      </w:pPr>
      <w:r>
        <w:rPr>
          <w:rFonts w:ascii="Times New Roman" w:eastAsia="Times New Roman" w:hAnsi="Times New Roman"/>
          <w:kern w:val="0"/>
          <w:szCs w:val="20"/>
        </w:rPr>
        <w:t>EXP</w:t>
      </w:r>
      <w:r w:rsidR="006A4D63">
        <w:rPr>
          <w:rFonts w:ascii="Times New Roman" w:eastAsia="Times New Roman" w:hAnsi="Times New Roman"/>
          <w:kern w:val="0"/>
          <w:szCs w:val="20"/>
        </w:rPr>
        <w:t>:</w:t>
      </w:r>
      <w:r>
        <w:rPr>
          <w:rFonts w:ascii="Times New Roman" w:eastAsia="Times New Roman" w:hAnsi="Times New Roman"/>
          <w:kern w:val="0"/>
          <w:szCs w:val="20"/>
        </w:rPr>
        <w:t xml:space="preserve"> </w:t>
      </w:r>
      <w:r w:rsidRPr="00661828">
        <w:rPr>
          <w:rFonts w:ascii="Times New Roman" w:eastAsia="Times New Roman" w:hAnsi="Times New Roman"/>
          <w:kern w:val="0"/>
          <w:szCs w:val="20"/>
          <w:highlight w:val="lightGray"/>
        </w:rPr>
        <w:t>{mmMMMM}</w:t>
      </w:r>
    </w:p>
    <w:p w14:paraId="685D9355" w14:textId="77777777" w:rsidR="00187858" w:rsidRPr="00D5257B" w:rsidRDefault="00187858" w:rsidP="00D5257B">
      <w:pPr>
        <w:tabs>
          <w:tab w:val="left" w:pos="567"/>
        </w:tabs>
        <w:spacing w:after="0" w:line="260" w:lineRule="exact"/>
        <w:rPr>
          <w:rFonts w:ascii="Times New Roman" w:eastAsia="Times New Roman" w:hAnsi="Times New Roman"/>
          <w:kern w:val="0"/>
          <w:szCs w:val="20"/>
        </w:rPr>
      </w:pPr>
    </w:p>
    <w:p w14:paraId="68EA20EF"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78FE50BB" w14:textId="77777777" w:rsidR="00D5257B" w:rsidRPr="00D5257B" w:rsidRDefault="00D5257B" w:rsidP="00D5257B">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t>4.</w:t>
      </w:r>
      <w:r w:rsidRPr="00D5257B">
        <w:rPr>
          <w:rFonts w:ascii="Times New Roman" w:eastAsia="Times New Roman" w:hAnsi="Times New Roman"/>
          <w:b/>
          <w:kern w:val="0"/>
          <w:szCs w:val="20"/>
        </w:rPr>
        <w:tab/>
        <w:t>SERIJOS NUMERIS</w:t>
      </w:r>
    </w:p>
    <w:p w14:paraId="4F6C02F4"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7DBA2F91" w14:textId="77777777" w:rsidR="00D5257B" w:rsidRDefault="00187858" w:rsidP="00D5257B">
      <w:pPr>
        <w:tabs>
          <w:tab w:val="left" w:pos="567"/>
        </w:tabs>
        <w:spacing w:after="0" w:line="260" w:lineRule="exact"/>
        <w:rPr>
          <w:rFonts w:ascii="Times New Roman" w:eastAsia="Times New Roman" w:hAnsi="Times New Roman"/>
          <w:kern w:val="0"/>
          <w:szCs w:val="20"/>
        </w:rPr>
      </w:pPr>
      <w:r>
        <w:rPr>
          <w:rFonts w:ascii="Times New Roman" w:eastAsia="Times New Roman" w:hAnsi="Times New Roman"/>
          <w:kern w:val="0"/>
          <w:szCs w:val="20"/>
        </w:rPr>
        <w:t>Lot</w:t>
      </w:r>
      <w:r w:rsidR="006A4D63">
        <w:rPr>
          <w:rFonts w:ascii="Times New Roman" w:eastAsia="Times New Roman" w:hAnsi="Times New Roman"/>
          <w:kern w:val="0"/>
          <w:szCs w:val="20"/>
        </w:rPr>
        <w:t xml:space="preserve">: </w:t>
      </w:r>
      <w:r w:rsidR="006A4D63" w:rsidRPr="00C360DF">
        <w:rPr>
          <w:rFonts w:ascii="Times New Roman" w:eastAsia="Times New Roman" w:hAnsi="Times New Roman"/>
          <w:kern w:val="0"/>
          <w:szCs w:val="20"/>
          <w:highlight w:val="lightGray"/>
        </w:rPr>
        <w:t>{numeris}</w:t>
      </w:r>
    </w:p>
    <w:p w14:paraId="6ABFC137" w14:textId="77777777" w:rsidR="00187858" w:rsidRDefault="00187858" w:rsidP="00D5257B">
      <w:pPr>
        <w:tabs>
          <w:tab w:val="left" w:pos="567"/>
        </w:tabs>
        <w:spacing w:after="0" w:line="260" w:lineRule="exact"/>
        <w:rPr>
          <w:rFonts w:ascii="Times New Roman" w:eastAsia="Times New Roman" w:hAnsi="Times New Roman"/>
          <w:kern w:val="0"/>
          <w:szCs w:val="20"/>
        </w:rPr>
      </w:pPr>
    </w:p>
    <w:p w14:paraId="5964386A" w14:textId="77777777" w:rsidR="00187858" w:rsidRPr="00D5257B" w:rsidRDefault="00187858" w:rsidP="00D5257B">
      <w:pPr>
        <w:tabs>
          <w:tab w:val="left" w:pos="567"/>
        </w:tabs>
        <w:spacing w:after="0" w:line="260" w:lineRule="exact"/>
        <w:rPr>
          <w:rFonts w:ascii="Times New Roman" w:eastAsia="Times New Roman" w:hAnsi="Times New Roman"/>
          <w:kern w:val="0"/>
          <w:szCs w:val="20"/>
        </w:rPr>
      </w:pPr>
    </w:p>
    <w:p w14:paraId="74D527C0"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t>5.</w:t>
      </w:r>
      <w:r w:rsidRPr="00D5257B">
        <w:rPr>
          <w:rFonts w:ascii="Times New Roman" w:eastAsia="Times New Roman" w:hAnsi="Times New Roman"/>
          <w:b/>
          <w:kern w:val="0"/>
          <w:szCs w:val="20"/>
        </w:rPr>
        <w:tab/>
        <w:t>KIEKIS (MASĖ, TŪRIS ARBA VIENETAI)</w:t>
      </w:r>
    </w:p>
    <w:p w14:paraId="3062EA82" w14:textId="77777777" w:rsidR="00D5257B" w:rsidRPr="00D5257B" w:rsidRDefault="00D5257B" w:rsidP="00D5257B">
      <w:pPr>
        <w:tabs>
          <w:tab w:val="left" w:pos="567"/>
        </w:tabs>
        <w:spacing w:after="0" w:line="260" w:lineRule="exact"/>
        <w:rPr>
          <w:rFonts w:ascii="Times New Roman" w:eastAsia="Times New Roman" w:hAnsi="Times New Roman"/>
          <w:kern w:val="0"/>
          <w:szCs w:val="20"/>
        </w:rPr>
      </w:pPr>
    </w:p>
    <w:p w14:paraId="5DCB5D82" w14:textId="77777777" w:rsidR="00D5257B" w:rsidRDefault="00187858" w:rsidP="00D5257B">
      <w:pPr>
        <w:tabs>
          <w:tab w:val="left" w:pos="567"/>
        </w:tabs>
        <w:spacing w:after="0" w:line="260" w:lineRule="exact"/>
        <w:rPr>
          <w:rFonts w:ascii="Times New Roman" w:eastAsia="Times New Roman" w:hAnsi="Times New Roman"/>
          <w:kern w:val="0"/>
          <w:szCs w:val="20"/>
        </w:rPr>
      </w:pPr>
      <w:r w:rsidRPr="008234BA">
        <w:rPr>
          <w:rFonts w:ascii="Times New Roman" w:eastAsia="Times New Roman" w:hAnsi="Times New Roman"/>
          <w:kern w:val="0"/>
          <w:szCs w:val="20"/>
        </w:rPr>
        <w:t>1</w:t>
      </w:r>
      <w:r>
        <w:rPr>
          <w:rFonts w:ascii="Times New Roman" w:eastAsia="Times New Roman" w:hAnsi="Times New Roman"/>
          <w:kern w:val="0"/>
          <w:szCs w:val="20"/>
        </w:rPr>
        <w:t> </w:t>
      </w:r>
      <w:r w:rsidRPr="008234BA">
        <w:rPr>
          <w:rFonts w:ascii="Times New Roman" w:eastAsia="Times New Roman" w:hAnsi="Times New Roman"/>
          <w:kern w:val="0"/>
          <w:szCs w:val="20"/>
        </w:rPr>
        <w:t>000</w:t>
      </w:r>
      <w:r>
        <w:rPr>
          <w:rFonts w:ascii="Times New Roman" w:eastAsia="Times New Roman" w:hAnsi="Times New Roman"/>
          <w:kern w:val="0"/>
          <w:szCs w:val="20"/>
        </w:rPr>
        <w:t> </w:t>
      </w:r>
      <w:r w:rsidRPr="008234BA">
        <w:rPr>
          <w:rFonts w:ascii="Times New Roman" w:eastAsia="Times New Roman" w:hAnsi="Times New Roman"/>
          <w:kern w:val="0"/>
          <w:szCs w:val="20"/>
        </w:rPr>
        <w:t>000</w:t>
      </w:r>
      <w:r>
        <w:rPr>
          <w:rFonts w:ascii="Times New Roman" w:eastAsia="Times New Roman" w:hAnsi="Times New Roman"/>
          <w:kern w:val="0"/>
          <w:szCs w:val="20"/>
        </w:rPr>
        <w:t> </w:t>
      </w:r>
      <w:r w:rsidRPr="008234BA">
        <w:rPr>
          <w:rFonts w:ascii="Times New Roman" w:eastAsia="Times New Roman" w:hAnsi="Times New Roman"/>
          <w:kern w:val="0"/>
          <w:szCs w:val="20"/>
        </w:rPr>
        <w:t>TV</w:t>
      </w:r>
      <w:r>
        <w:rPr>
          <w:rFonts w:ascii="Times New Roman" w:eastAsia="Times New Roman" w:hAnsi="Times New Roman"/>
          <w:kern w:val="0"/>
          <w:szCs w:val="20"/>
        </w:rPr>
        <w:t xml:space="preserve"> (600 mg)</w:t>
      </w:r>
    </w:p>
    <w:p w14:paraId="5DCF2DB9" w14:textId="77777777" w:rsidR="00187858" w:rsidRPr="00187858" w:rsidRDefault="00187858" w:rsidP="00D5257B">
      <w:pPr>
        <w:tabs>
          <w:tab w:val="left" w:pos="567"/>
        </w:tabs>
        <w:spacing w:after="0" w:line="260" w:lineRule="exact"/>
        <w:rPr>
          <w:rFonts w:ascii="Times New Roman" w:eastAsia="Times New Roman" w:hAnsi="Times New Roman"/>
          <w:kern w:val="0"/>
          <w:szCs w:val="20"/>
          <w:highlight w:val="lightGray"/>
        </w:rPr>
      </w:pPr>
      <w:r w:rsidRPr="00187858">
        <w:rPr>
          <w:rFonts w:ascii="Times New Roman" w:eastAsia="Times New Roman" w:hAnsi="Times New Roman"/>
          <w:kern w:val="0"/>
          <w:szCs w:val="20"/>
          <w:highlight w:val="lightGray"/>
        </w:rPr>
        <w:t>2 000 000 TV (1200 mg)</w:t>
      </w:r>
    </w:p>
    <w:p w14:paraId="701A08D1" w14:textId="77777777" w:rsidR="00187858" w:rsidRDefault="00187858" w:rsidP="00D5257B">
      <w:pPr>
        <w:tabs>
          <w:tab w:val="left" w:pos="567"/>
        </w:tabs>
        <w:spacing w:after="0" w:line="260" w:lineRule="exact"/>
        <w:rPr>
          <w:rFonts w:ascii="Times New Roman" w:eastAsia="Times New Roman" w:hAnsi="Times New Roman"/>
          <w:kern w:val="0"/>
          <w:szCs w:val="20"/>
        </w:rPr>
      </w:pPr>
      <w:r w:rsidRPr="00187858">
        <w:rPr>
          <w:rFonts w:ascii="Times New Roman" w:eastAsia="Times New Roman" w:hAnsi="Times New Roman"/>
          <w:kern w:val="0"/>
          <w:szCs w:val="20"/>
          <w:highlight w:val="lightGray"/>
        </w:rPr>
        <w:t>5 000 000 TV (3000 mg)</w:t>
      </w:r>
    </w:p>
    <w:p w14:paraId="31D1285F" w14:textId="77777777" w:rsidR="00187858" w:rsidRDefault="00187858" w:rsidP="00D5257B">
      <w:pPr>
        <w:tabs>
          <w:tab w:val="left" w:pos="567"/>
        </w:tabs>
        <w:spacing w:after="0" w:line="260" w:lineRule="exact"/>
        <w:rPr>
          <w:rFonts w:ascii="Times New Roman" w:eastAsia="Times New Roman" w:hAnsi="Times New Roman"/>
          <w:kern w:val="0"/>
          <w:szCs w:val="20"/>
        </w:rPr>
      </w:pPr>
    </w:p>
    <w:p w14:paraId="40069476" w14:textId="77777777" w:rsidR="00187858" w:rsidRPr="00D5257B" w:rsidRDefault="00187858" w:rsidP="00D5257B">
      <w:pPr>
        <w:tabs>
          <w:tab w:val="left" w:pos="567"/>
        </w:tabs>
        <w:spacing w:after="0" w:line="260" w:lineRule="exact"/>
        <w:rPr>
          <w:rFonts w:ascii="Times New Roman" w:eastAsia="Times New Roman" w:hAnsi="Times New Roman"/>
          <w:kern w:val="0"/>
          <w:szCs w:val="20"/>
        </w:rPr>
      </w:pPr>
    </w:p>
    <w:p w14:paraId="577A4570" w14:textId="77777777" w:rsidR="00D5257B" w:rsidRPr="00D5257B" w:rsidRDefault="00D5257B" w:rsidP="00D5257B">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t>6.</w:t>
      </w:r>
      <w:r w:rsidRPr="00D5257B">
        <w:rPr>
          <w:rFonts w:ascii="Times New Roman" w:eastAsia="Times New Roman" w:hAnsi="Times New Roman"/>
          <w:b/>
          <w:kern w:val="0"/>
          <w:szCs w:val="20"/>
        </w:rPr>
        <w:tab/>
        <w:t>KITA</w:t>
      </w:r>
    </w:p>
    <w:p w14:paraId="08C6B9F9" w14:textId="77777777" w:rsidR="00D5257B" w:rsidRDefault="00D5257B" w:rsidP="00D5257B">
      <w:pPr>
        <w:tabs>
          <w:tab w:val="left" w:pos="567"/>
        </w:tabs>
        <w:spacing w:after="0" w:line="260" w:lineRule="exact"/>
        <w:rPr>
          <w:rFonts w:ascii="Times New Roman" w:eastAsia="Times New Roman" w:hAnsi="Times New Roman"/>
          <w:kern w:val="0"/>
          <w:szCs w:val="20"/>
        </w:rPr>
      </w:pPr>
    </w:p>
    <w:p w14:paraId="4AD94898" w14:textId="77777777" w:rsidR="008C64A1" w:rsidRPr="00D5257B" w:rsidRDefault="008C64A1" w:rsidP="00D5257B">
      <w:pPr>
        <w:tabs>
          <w:tab w:val="left" w:pos="567"/>
        </w:tabs>
        <w:spacing w:after="0" w:line="260" w:lineRule="exact"/>
        <w:rPr>
          <w:rFonts w:ascii="Times New Roman" w:eastAsia="Times New Roman" w:hAnsi="Times New Roman"/>
          <w:kern w:val="0"/>
          <w:szCs w:val="20"/>
        </w:rPr>
      </w:pPr>
    </w:p>
    <w:p w14:paraId="0CC2BF78" w14:textId="77777777" w:rsidR="008C64A1" w:rsidRPr="00D5257B" w:rsidRDefault="00D5257B" w:rsidP="008C64A1">
      <w:pPr>
        <w:tabs>
          <w:tab w:val="left" w:pos="567"/>
        </w:tabs>
        <w:spacing w:after="0" w:line="260" w:lineRule="exact"/>
        <w:rPr>
          <w:rFonts w:ascii="Times New Roman" w:eastAsia="Times New Roman" w:hAnsi="Times New Roman"/>
          <w:kern w:val="0"/>
          <w:szCs w:val="20"/>
        </w:rPr>
      </w:pPr>
      <w:r w:rsidRPr="00D5257B">
        <w:rPr>
          <w:rFonts w:ascii="Times New Roman" w:eastAsia="Times New Roman" w:hAnsi="Times New Roman"/>
          <w:kern w:val="0"/>
          <w:szCs w:val="20"/>
        </w:rPr>
        <w:br w:type="page"/>
      </w:r>
    </w:p>
    <w:p w14:paraId="263826AD"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lastRenderedPageBreak/>
        <w:t xml:space="preserve">INFORMACIJA ANT </w:t>
      </w:r>
      <w:r>
        <w:rPr>
          <w:rFonts w:ascii="Times New Roman" w:eastAsia="Times New Roman" w:hAnsi="Times New Roman"/>
          <w:b/>
          <w:kern w:val="0"/>
          <w:szCs w:val="20"/>
        </w:rPr>
        <w:t xml:space="preserve">VIDINĖS </w:t>
      </w:r>
      <w:r w:rsidRPr="00D5257B">
        <w:rPr>
          <w:rFonts w:ascii="Times New Roman" w:eastAsia="Times New Roman" w:hAnsi="Times New Roman"/>
          <w:b/>
          <w:kern w:val="0"/>
          <w:szCs w:val="20"/>
        </w:rPr>
        <w:t>PAKUOTĖS</w:t>
      </w:r>
    </w:p>
    <w:p w14:paraId="53308AA5"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kern w:val="0"/>
          <w:szCs w:val="20"/>
        </w:rPr>
      </w:pPr>
    </w:p>
    <w:p w14:paraId="0843C6F1"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Pr>
          <w:rFonts w:ascii="Times New Roman" w:eastAsia="Times New Roman" w:hAnsi="Times New Roman"/>
          <w:b/>
          <w:kern w:val="0"/>
          <w:szCs w:val="20"/>
        </w:rPr>
        <w:t>FLAKONO ETIKETĖ (50 ml flakonas)</w:t>
      </w:r>
    </w:p>
    <w:p w14:paraId="2B33CDB7"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D67A7DD"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0C9FC6F2"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1.</w:t>
      </w:r>
      <w:r w:rsidRPr="00D5257B">
        <w:rPr>
          <w:rFonts w:ascii="Times New Roman" w:eastAsia="Times New Roman" w:hAnsi="Times New Roman"/>
          <w:b/>
          <w:kern w:val="0"/>
          <w:szCs w:val="20"/>
        </w:rPr>
        <w:tab/>
      </w:r>
      <w:r w:rsidRPr="00D5257B">
        <w:rPr>
          <w:rFonts w:ascii="Times New Roman" w:eastAsia="Times New Roman" w:hAnsi="Times New Roman"/>
          <w:b/>
          <w:caps/>
          <w:kern w:val="0"/>
          <w:szCs w:val="20"/>
        </w:rPr>
        <w:t>VAISTINIO</w:t>
      </w:r>
      <w:r w:rsidRPr="00D5257B">
        <w:rPr>
          <w:rFonts w:ascii="Times New Roman" w:eastAsia="Times New Roman" w:hAnsi="Times New Roman"/>
          <w:b/>
          <w:kern w:val="0"/>
          <w:szCs w:val="20"/>
        </w:rPr>
        <w:t xml:space="preserve"> PREPARATO PAVADINIMAS</w:t>
      </w:r>
    </w:p>
    <w:p w14:paraId="689FD68D"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56F6D89B" w14:textId="77777777" w:rsidR="008C64A1" w:rsidRDefault="008C64A1" w:rsidP="008C64A1">
      <w:pPr>
        <w:tabs>
          <w:tab w:val="left" w:pos="567"/>
        </w:tabs>
        <w:spacing w:after="0" w:line="260" w:lineRule="exact"/>
        <w:rPr>
          <w:rFonts w:ascii="Times New Roman" w:eastAsia="Times New Roman" w:hAnsi="Times New Roman"/>
          <w:kern w:val="0"/>
          <w:szCs w:val="20"/>
        </w:rPr>
      </w:pPr>
      <w:r w:rsidRPr="008C64A1">
        <w:rPr>
          <w:rFonts w:ascii="Times New Roman" w:eastAsia="Times New Roman" w:hAnsi="Times New Roman"/>
          <w:kern w:val="0"/>
          <w:szCs w:val="20"/>
        </w:rPr>
        <w:t>Benzylpenicillin Sodium Kabi 10 000 000 TV milteliai injekciniam ar infuziniam tirpalui</w:t>
      </w:r>
    </w:p>
    <w:p w14:paraId="56E09609" w14:textId="77777777" w:rsidR="008C64A1" w:rsidRDefault="008C64A1" w:rsidP="008C64A1">
      <w:pPr>
        <w:tabs>
          <w:tab w:val="left" w:pos="567"/>
        </w:tabs>
        <w:spacing w:after="0" w:line="260" w:lineRule="exact"/>
        <w:rPr>
          <w:rFonts w:ascii="Times New Roman" w:eastAsia="Times New Roman" w:hAnsi="Times New Roman"/>
          <w:i/>
          <w:iCs/>
          <w:kern w:val="0"/>
          <w:szCs w:val="20"/>
        </w:rPr>
      </w:pPr>
    </w:p>
    <w:p w14:paraId="00E8CE69" w14:textId="77777777" w:rsidR="008C64A1" w:rsidRPr="00042C67" w:rsidRDefault="008C64A1" w:rsidP="008C64A1">
      <w:pPr>
        <w:tabs>
          <w:tab w:val="left" w:pos="567"/>
        </w:tabs>
        <w:spacing w:after="0" w:line="260" w:lineRule="exact"/>
        <w:rPr>
          <w:rFonts w:ascii="Times New Roman" w:eastAsia="Times New Roman" w:hAnsi="Times New Roman"/>
          <w:kern w:val="0"/>
          <w:szCs w:val="20"/>
        </w:rPr>
      </w:pPr>
      <w:r w:rsidRPr="00042C67">
        <w:rPr>
          <w:rFonts w:ascii="Times New Roman" w:eastAsia="Times New Roman" w:hAnsi="Times New Roman"/>
          <w:kern w:val="0"/>
          <w:szCs w:val="20"/>
        </w:rPr>
        <w:t>benzylpenicillinum natricum</w:t>
      </w:r>
    </w:p>
    <w:p w14:paraId="7E433E46"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4B9031B"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8B91BF7"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kern w:val="0"/>
          <w:szCs w:val="20"/>
        </w:rPr>
      </w:pPr>
      <w:r w:rsidRPr="00D5257B">
        <w:rPr>
          <w:rFonts w:ascii="Times New Roman" w:eastAsia="Times New Roman" w:hAnsi="Times New Roman"/>
          <w:b/>
          <w:kern w:val="0"/>
          <w:szCs w:val="20"/>
        </w:rPr>
        <w:t>2.</w:t>
      </w:r>
      <w:r w:rsidRPr="00D5257B">
        <w:rPr>
          <w:rFonts w:ascii="Times New Roman" w:eastAsia="Times New Roman" w:hAnsi="Times New Roman"/>
          <w:b/>
          <w:kern w:val="0"/>
          <w:szCs w:val="20"/>
        </w:rPr>
        <w:tab/>
        <w:t>VEIKLIOJI (-IOS) MEDŽIAGA (-OS) IR JOS (-Ų) KIEKIS (-IAI)</w:t>
      </w:r>
    </w:p>
    <w:p w14:paraId="7072C7FE"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E6F3F73" w14:textId="77777777" w:rsidR="008C64A1" w:rsidRPr="0003320E" w:rsidRDefault="008C64A1" w:rsidP="008C64A1">
      <w:pPr>
        <w:tabs>
          <w:tab w:val="left" w:pos="567"/>
        </w:tabs>
        <w:spacing w:after="0" w:line="260" w:lineRule="exact"/>
        <w:rPr>
          <w:rFonts w:ascii="Times New Roman" w:eastAsia="Times New Roman" w:hAnsi="Times New Roman"/>
          <w:kern w:val="0"/>
          <w:szCs w:val="20"/>
        </w:rPr>
      </w:pPr>
      <w:r w:rsidRPr="0003320E">
        <w:rPr>
          <w:rFonts w:ascii="Times New Roman" w:eastAsia="Times New Roman" w:hAnsi="Times New Roman"/>
          <w:kern w:val="0"/>
          <w:szCs w:val="20"/>
          <w:highlight w:val="lightGray"/>
        </w:rPr>
        <w:t>Kiekviename flakone yra 10 000 000 TV, atitinkančių maždaug 6000 mg benzilpenicilino natrio druskos.</w:t>
      </w:r>
    </w:p>
    <w:p w14:paraId="0CE21970" w14:textId="77777777" w:rsidR="008C64A1" w:rsidRDefault="008C64A1" w:rsidP="008C64A1">
      <w:pPr>
        <w:tabs>
          <w:tab w:val="left" w:pos="567"/>
        </w:tabs>
        <w:spacing w:after="0" w:line="260" w:lineRule="exact"/>
        <w:rPr>
          <w:rFonts w:ascii="Times New Roman" w:eastAsia="Times New Roman" w:hAnsi="Times New Roman"/>
          <w:kern w:val="0"/>
          <w:szCs w:val="20"/>
        </w:rPr>
      </w:pPr>
    </w:p>
    <w:p w14:paraId="58F69E80"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082B72EA"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3.</w:t>
      </w:r>
      <w:r w:rsidRPr="00D5257B">
        <w:rPr>
          <w:rFonts w:ascii="Times New Roman" w:eastAsia="Times New Roman" w:hAnsi="Times New Roman"/>
          <w:b/>
          <w:kern w:val="0"/>
          <w:szCs w:val="20"/>
        </w:rPr>
        <w:tab/>
        <w:t>PAGALBINIŲ MEDŽIAGŲ SĄRAŠAS</w:t>
      </w:r>
    </w:p>
    <w:p w14:paraId="05E42964"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1D14A584" w14:textId="77777777" w:rsidR="008C64A1" w:rsidRPr="0003320E" w:rsidRDefault="008C64A1" w:rsidP="008C64A1">
      <w:pPr>
        <w:tabs>
          <w:tab w:val="left" w:pos="567"/>
        </w:tabs>
        <w:spacing w:after="0" w:line="260" w:lineRule="exact"/>
        <w:rPr>
          <w:rFonts w:ascii="Times New Roman" w:eastAsia="Times New Roman" w:hAnsi="Times New Roman"/>
          <w:kern w:val="0"/>
          <w:szCs w:val="20"/>
        </w:rPr>
      </w:pPr>
      <w:r w:rsidRPr="0003320E">
        <w:rPr>
          <w:rFonts w:ascii="Times New Roman" w:eastAsia="Times New Roman" w:hAnsi="Times New Roman"/>
          <w:kern w:val="0"/>
          <w:szCs w:val="20"/>
          <w:highlight w:val="lightGray"/>
        </w:rPr>
        <w:t>Sudėtyje yra natrio.</w:t>
      </w:r>
    </w:p>
    <w:p w14:paraId="3C1E77AB" w14:textId="77777777" w:rsidR="008C64A1" w:rsidRDefault="008C64A1" w:rsidP="008C64A1">
      <w:pPr>
        <w:tabs>
          <w:tab w:val="left" w:pos="567"/>
        </w:tabs>
        <w:spacing w:after="0" w:line="260" w:lineRule="exact"/>
        <w:rPr>
          <w:rFonts w:ascii="Times New Roman" w:eastAsia="Times New Roman" w:hAnsi="Times New Roman"/>
          <w:kern w:val="0"/>
          <w:szCs w:val="20"/>
        </w:rPr>
      </w:pPr>
    </w:p>
    <w:p w14:paraId="77E1B63B"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2918F0D8"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4.</w:t>
      </w:r>
      <w:r w:rsidRPr="00D5257B">
        <w:rPr>
          <w:rFonts w:ascii="Times New Roman" w:eastAsia="Times New Roman" w:hAnsi="Times New Roman"/>
          <w:b/>
          <w:kern w:val="0"/>
          <w:szCs w:val="20"/>
        </w:rPr>
        <w:tab/>
        <w:t>FARMACINĖ FORMA IR KIEKIS PAKUOTĖJE</w:t>
      </w:r>
    </w:p>
    <w:p w14:paraId="3CDC483D"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69CC27B8" w14:textId="77777777" w:rsidR="008C64A1" w:rsidRPr="0003320E" w:rsidRDefault="008C64A1" w:rsidP="008C64A1">
      <w:pPr>
        <w:tabs>
          <w:tab w:val="left" w:pos="567"/>
        </w:tabs>
        <w:spacing w:after="0" w:line="260" w:lineRule="exact"/>
        <w:rPr>
          <w:rFonts w:ascii="Times New Roman" w:eastAsia="Times New Roman" w:hAnsi="Times New Roman"/>
          <w:kern w:val="0"/>
          <w:szCs w:val="20"/>
        </w:rPr>
      </w:pPr>
      <w:r w:rsidRPr="0003320E">
        <w:rPr>
          <w:rFonts w:ascii="Times New Roman" w:eastAsia="Times New Roman" w:hAnsi="Times New Roman"/>
          <w:kern w:val="0"/>
          <w:szCs w:val="20"/>
          <w:highlight w:val="lightGray"/>
        </w:rPr>
        <w:t>Milteliai injekciniam ar infuziniam tirpalui</w:t>
      </w:r>
    </w:p>
    <w:p w14:paraId="581CBCB2" w14:textId="77777777" w:rsidR="008C64A1" w:rsidRPr="00BE25B0" w:rsidRDefault="008C64A1" w:rsidP="008C64A1">
      <w:pPr>
        <w:tabs>
          <w:tab w:val="left" w:pos="567"/>
        </w:tabs>
        <w:spacing w:after="0" w:line="260" w:lineRule="exact"/>
        <w:rPr>
          <w:rFonts w:ascii="Times New Roman" w:eastAsia="Times New Roman" w:hAnsi="Times New Roman"/>
          <w:kern w:val="0"/>
          <w:szCs w:val="20"/>
        </w:rPr>
      </w:pPr>
    </w:p>
    <w:p w14:paraId="617FE65B" w14:textId="77777777" w:rsidR="008C64A1" w:rsidRPr="008C64A1" w:rsidRDefault="008C64A1" w:rsidP="008C64A1">
      <w:pPr>
        <w:tabs>
          <w:tab w:val="left" w:pos="567"/>
        </w:tabs>
        <w:spacing w:after="0" w:line="260" w:lineRule="exact"/>
        <w:rPr>
          <w:rFonts w:ascii="Times New Roman" w:eastAsia="Times New Roman" w:hAnsi="Times New Roman"/>
          <w:kern w:val="0"/>
          <w:szCs w:val="20"/>
        </w:rPr>
      </w:pPr>
      <w:r w:rsidRPr="008C64A1">
        <w:rPr>
          <w:rFonts w:ascii="Times New Roman" w:eastAsia="Times New Roman" w:hAnsi="Times New Roman"/>
          <w:kern w:val="0"/>
          <w:szCs w:val="20"/>
        </w:rPr>
        <w:t>10 000 000 TV (tik 6000 mg)</w:t>
      </w:r>
    </w:p>
    <w:p w14:paraId="02B52E45" w14:textId="77777777" w:rsidR="008C64A1" w:rsidRDefault="008C64A1" w:rsidP="008C64A1">
      <w:pPr>
        <w:tabs>
          <w:tab w:val="left" w:pos="567"/>
        </w:tabs>
        <w:spacing w:after="0" w:line="260" w:lineRule="exact"/>
        <w:rPr>
          <w:rFonts w:ascii="Times New Roman" w:eastAsia="Times New Roman" w:hAnsi="Times New Roman"/>
          <w:kern w:val="0"/>
          <w:szCs w:val="20"/>
        </w:rPr>
      </w:pPr>
    </w:p>
    <w:p w14:paraId="7BBCAE2E"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107325DC" w14:textId="77777777" w:rsidR="008C64A1" w:rsidRPr="00D5257B" w:rsidRDefault="008C64A1" w:rsidP="008C64A1">
      <w:pPr>
        <w:keepNext/>
        <w:keepLines/>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5.</w:t>
      </w:r>
      <w:r w:rsidRPr="00D5257B">
        <w:rPr>
          <w:rFonts w:ascii="Times New Roman" w:eastAsia="Times New Roman" w:hAnsi="Times New Roman"/>
          <w:b/>
          <w:kern w:val="0"/>
          <w:szCs w:val="20"/>
        </w:rPr>
        <w:tab/>
        <w:t>VARTOJIMO METODAS IR BŪDAS (-AI)</w:t>
      </w:r>
    </w:p>
    <w:p w14:paraId="2C8018CD" w14:textId="77777777" w:rsidR="008C64A1" w:rsidRPr="00D5257B" w:rsidRDefault="008C64A1" w:rsidP="008C64A1">
      <w:pPr>
        <w:keepNext/>
        <w:keepLines/>
        <w:tabs>
          <w:tab w:val="left" w:pos="567"/>
        </w:tabs>
        <w:spacing w:after="0" w:line="260" w:lineRule="exact"/>
        <w:rPr>
          <w:rFonts w:ascii="Times New Roman" w:eastAsia="Times New Roman" w:hAnsi="Times New Roman"/>
          <w:kern w:val="0"/>
          <w:szCs w:val="20"/>
        </w:rPr>
      </w:pPr>
    </w:p>
    <w:p w14:paraId="49444CEF" w14:textId="77777777" w:rsidR="008C64A1" w:rsidRPr="00BE25B0" w:rsidRDefault="008C64A1" w:rsidP="008C64A1">
      <w:pPr>
        <w:keepNext/>
        <w:keepLines/>
        <w:tabs>
          <w:tab w:val="left" w:pos="567"/>
        </w:tabs>
        <w:spacing w:after="0" w:line="260" w:lineRule="exact"/>
        <w:rPr>
          <w:rFonts w:ascii="Times New Roman" w:eastAsia="Times New Roman" w:hAnsi="Times New Roman"/>
          <w:kern w:val="0"/>
          <w:szCs w:val="20"/>
        </w:rPr>
      </w:pPr>
      <w:bookmarkStart w:id="10" w:name="_Hlk157419926"/>
      <w:r>
        <w:rPr>
          <w:rFonts w:ascii="Times New Roman" w:eastAsia="Times New Roman" w:hAnsi="Times New Roman"/>
          <w:kern w:val="0"/>
          <w:szCs w:val="20"/>
        </w:rPr>
        <w:t>i.m./i.v.</w:t>
      </w:r>
    </w:p>
    <w:bookmarkEnd w:id="10"/>
    <w:p w14:paraId="5C484C35" w14:textId="77777777" w:rsidR="008C64A1" w:rsidRPr="0003320E" w:rsidRDefault="008C64A1" w:rsidP="008C64A1">
      <w:pPr>
        <w:tabs>
          <w:tab w:val="left" w:pos="567"/>
        </w:tabs>
        <w:spacing w:after="0" w:line="260" w:lineRule="exact"/>
        <w:rPr>
          <w:rFonts w:ascii="Times New Roman" w:eastAsia="Times New Roman" w:hAnsi="Times New Roman"/>
          <w:kern w:val="0"/>
          <w:szCs w:val="20"/>
          <w:highlight w:val="lightGray"/>
        </w:rPr>
      </w:pPr>
      <w:r w:rsidRPr="0003320E">
        <w:rPr>
          <w:rFonts w:ascii="Times New Roman" w:eastAsia="Times New Roman" w:hAnsi="Times New Roman"/>
          <w:kern w:val="0"/>
          <w:szCs w:val="20"/>
          <w:highlight w:val="lightGray"/>
        </w:rPr>
        <w:t>Tik vienkartiniam vartojimui.</w:t>
      </w:r>
    </w:p>
    <w:p w14:paraId="5CA06FDC" w14:textId="77777777" w:rsidR="008C64A1" w:rsidRPr="0003320E" w:rsidRDefault="008C64A1" w:rsidP="008C64A1">
      <w:pPr>
        <w:tabs>
          <w:tab w:val="left" w:pos="567"/>
        </w:tabs>
        <w:spacing w:after="0" w:line="260" w:lineRule="exact"/>
        <w:rPr>
          <w:rFonts w:ascii="Times New Roman" w:eastAsia="Times New Roman" w:hAnsi="Times New Roman"/>
          <w:kern w:val="0"/>
          <w:szCs w:val="20"/>
        </w:rPr>
      </w:pPr>
      <w:r w:rsidRPr="0003320E">
        <w:rPr>
          <w:rFonts w:ascii="Times New Roman" w:eastAsia="Times New Roman" w:hAnsi="Times New Roman"/>
          <w:kern w:val="0"/>
          <w:szCs w:val="20"/>
          <w:highlight w:val="lightGray"/>
        </w:rPr>
        <w:t>Prieš vartojimą perskaitykite pakuotės lapelį.</w:t>
      </w:r>
    </w:p>
    <w:p w14:paraId="11F02643"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44F89BED"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1082A6CC"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6.</w:t>
      </w:r>
      <w:r w:rsidRPr="00D5257B">
        <w:rPr>
          <w:rFonts w:ascii="Times New Roman" w:eastAsia="Times New Roman" w:hAnsi="Times New Roman"/>
          <w:b/>
          <w:kern w:val="0"/>
          <w:szCs w:val="20"/>
        </w:rPr>
        <w:tab/>
        <w:t>SPECIALUS ĮSPĖJIMAS, KAD VAISTINĮ PREPARATĄ BŪTINA LAIKYTI VAIKAMS NEPASTEBIMOJE IR NEPASIEKIAMOJE VIETOJE</w:t>
      </w:r>
    </w:p>
    <w:p w14:paraId="7F458F76"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2A9D9A47"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r w:rsidRPr="008C64A1">
        <w:rPr>
          <w:rFonts w:ascii="Times New Roman" w:eastAsia="Times New Roman" w:hAnsi="Times New Roman"/>
          <w:kern w:val="0"/>
          <w:szCs w:val="20"/>
          <w:highlight w:val="lightGray"/>
        </w:rPr>
        <w:t>Laikyti vaikams nepastebimoje ir nepasiekiamoje vietoje.</w:t>
      </w:r>
    </w:p>
    <w:p w14:paraId="7B346BBC"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2515F240"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55FB4AE7"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7.</w:t>
      </w:r>
      <w:r w:rsidRPr="00D5257B">
        <w:rPr>
          <w:rFonts w:ascii="Times New Roman" w:eastAsia="Times New Roman" w:hAnsi="Times New Roman"/>
          <w:b/>
          <w:kern w:val="0"/>
          <w:szCs w:val="20"/>
        </w:rPr>
        <w:tab/>
        <w:t>KITAS (-I) SPECIALUS (-ŪS) ĮSPĖJIMAS (-AI) (JEI REIKIA)</w:t>
      </w:r>
    </w:p>
    <w:p w14:paraId="24756EF7"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482EB48D"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42D14F41"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8.</w:t>
      </w:r>
      <w:r w:rsidRPr="00D5257B">
        <w:rPr>
          <w:rFonts w:ascii="Times New Roman" w:eastAsia="Times New Roman" w:hAnsi="Times New Roman"/>
          <w:b/>
          <w:kern w:val="0"/>
          <w:szCs w:val="20"/>
        </w:rPr>
        <w:tab/>
        <w:t>TINKAMUMO LAIKAS</w:t>
      </w:r>
    </w:p>
    <w:p w14:paraId="72DA35C5"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384DB982"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r>
        <w:rPr>
          <w:rFonts w:ascii="Times New Roman" w:eastAsia="Times New Roman" w:hAnsi="Times New Roman"/>
          <w:kern w:val="0"/>
          <w:szCs w:val="20"/>
        </w:rPr>
        <w:t>EXP</w:t>
      </w:r>
      <w:r w:rsidR="006A4D63">
        <w:rPr>
          <w:rFonts w:ascii="Times New Roman" w:eastAsia="Times New Roman" w:hAnsi="Times New Roman"/>
          <w:kern w:val="0"/>
          <w:szCs w:val="20"/>
        </w:rPr>
        <w:t>:</w:t>
      </w:r>
      <w:r>
        <w:rPr>
          <w:rFonts w:ascii="Times New Roman" w:eastAsia="Times New Roman" w:hAnsi="Times New Roman"/>
          <w:kern w:val="0"/>
          <w:szCs w:val="20"/>
        </w:rPr>
        <w:t xml:space="preserve"> </w:t>
      </w:r>
      <w:r w:rsidRPr="00661828">
        <w:rPr>
          <w:rFonts w:ascii="Times New Roman" w:eastAsia="Times New Roman" w:hAnsi="Times New Roman"/>
          <w:kern w:val="0"/>
          <w:szCs w:val="20"/>
          <w:highlight w:val="lightGray"/>
        </w:rPr>
        <w:t>{mmMMMM}</w:t>
      </w:r>
    </w:p>
    <w:p w14:paraId="18D27C48"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5DF697A4"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58246557" w14:textId="77777777" w:rsidR="008C64A1" w:rsidRPr="00D5257B" w:rsidRDefault="008C64A1" w:rsidP="008C64A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kern w:val="0"/>
          <w:szCs w:val="20"/>
        </w:rPr>
      </w:pPr>
      <w:r w:rsidRPr="00D5257B">
        <w:rPr>
          <w:rFonts w:ascii="Times New Roman" w:eastAsia="Times New Roman" w:hAnsi="Times New Roman"/>
          <w:b/>
          <w:kern w:val="0"/>
          <w:szCs w:val="20"/>
        </w:rPr>
        <w:t>9.</w:t>
      </w:r>
      <w:r w:rsidRPr="00D5257B">
        <w:rPr>
          <w:rFonts w:ascii="Times New Roman" w:eastAsia="Times New Roman" w:hAnsi="Times New Roman"/>
          <w:b/>
          <w:kern w:val="0"/>
          <w:szCs w:val="20"/>
        </w:rPr>
        <w:tab/>
        <w:t>SPECIALIOS LAIKYMO SĄLYGOS</w:t>
      </w:r>
    </w:p>
    <w:p w14:paraId="075090A0"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38C911AF"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14B82BF6"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kern w:val="0"/>
          <w:szCs w:val="20"/>
        </w:rPr>
      </w:pPr>
      <w:r w:rsidRPr="00D5257B">
        <w:rPr>
          <w:rFonts w:ascii="Times New Roman" w:eastAsia="Times New Roman" w:hAnsi="Times New Roman"/>
          <w:b/>
          <w:kern w:val="0"/>
          <w:szCs w:val="20"/>
        </w:rPr>
        <w:t>10.</w:t>
      </w:r>
      <w:r w:rsidRPr="00D5257B">
        <w:rPr>
          <w:rFonts w:ascii="Times New Roman" w:eastAsia="Times New Roman" w:hAnsi="Times New Roman"/>
          <w:b/>
          <w:kern w:val="0"/>
          <w:szCs w:val="20"/>
        </w:rPr>
        <w:tab/>
        <w:t>SPECIALIOS ATSARGUMO PRIEMONĖS DĖL NESUVARTOTO VAISTINIO PREPARATO AR JO ATLIEKŲ TVARKYMO (JEI REIKIA)</w:t>
      </w:r>
    </w:p>
    <w:p w14:paraId="787B377C"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2A0C75F3"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3B15C651"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kern w:val="0"/>
          <w:szCs w:val="20"/>
        </w:rPr>
      </w:pPr>
      <w:r w:rsidRPr="00D5257B">
        <w:rPr>
          <w:rFonts w:ascii="Times New Roman" w:eastAsia="Times New Roman" w:hAnsi="Times New Roman"/>
          <w:b/>
          <w:kern w:val="0"/>
          <w:szCs w:val="20"/>
        </w:rPr>
        <w:t>11.</w:t>
      </w:r>
      <w:r w:rsidRPr="00D5257B">
        <w:rPr>
          <w:rFonts w:ascii="Times New Roman" w:eastAsia="Times New Roman" w:hAnsi="Times New Roman"/>
          <w:b/>
          <w:kern w:val="0"/>
          <w:szCs w:val="20"/>
        </w:rPr>
        <w:tab/>
      </w:r>
      <w:r w:rsidRPr="00D5257B">
        <w:rPr>
          <w:rFonts w:ascii="Times New Roman" w:eastAsia="Times New Roman" w:hAnsi="Times New Roman"/>
          <w:b/>
          <w:caps/>
          <w:kern w:val="0"/>
          <w:szCs w:val="20"/>
        </w:rPr>
        <w:t>REGISTRUOTOJO PAVADINIMAS IR ADRESAS</w:t>
      </w:r>
    </w:p>
    <w:p w14:paraId="4D65DF80"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583C15AE" w14:textId="77777777" w:rsidR="008C64A1" w:rsidRPr="00482DA2" w:rsidRDefault="008C64A1" w:rsidP="008C64A1">
      <w:pPr>
        <w:spacing w:after="0" w:line="240" w:lineRule="auto"/>
        <w:rPr>
          <w:rFonts w:ascii="Times New Roman" w:hAnsi="Times New Roman"/>
        </w:rPr>
      </w:pPr>
      <w:r w:rsidRPr="00482DA2">
        <w:rPr>
          <w:rFonts w:ascii="Times New Roman" w:hAnsi="Times New Roman"/>
        </w:rPr>
        <w:t>Fresenius Kabi Polska Sp. z o.o.</w:t>
      </w:r>
    </w:p>
    <w:p w14:paraId="1418886F" w14:textId="77777777" w:rsidR="008C64A1" w:rsidRPr="006A4D63" w:rsidRDefault="008C64A1" w:rsidP="008C64A1">
      <w:pPr>
        <w:spacing w:after="0" w:line="240" w:lineRule="auto"/>
        <w:rPr>
          <w:rFonts w:ascii="Times New Roman" w:hAnsi="Times New Roman"/>
          <w:highlight w:val="lightGray"/>
        </w:rPr>
      </w:pPr>
      <w:r w:rsidRPr="006A4D63">
        <w:rPr>
          <w:rFonts w:ascii="Times New Roman" w:hAnsi="Times New Roman"/>
          <w:highlight w:val="lightGray"/>
        </w:rPr>
        <w:t>Al. Jerozolimskie 134</w:t>
      </w:r>
    </w:p>
    <w:p w14:paraId="0C36C419" w14:textId="77777777" w:rsidR="008C64A1" w:rsidRPr="006A4D63" w:rsidRDefault="008C64A1" w:rsidP="008C64A1">
      <w:pPr>
        <w:spacing w:after="0" w:line="240" w:lineRule="auto"/>
        <w:rPr>
          <w:rFonts w:ascii="Times New Roman" w:hAnsi="Times New Roman"/>
          <w:highlight w:val="lightGray"/>
        </w:rPr>
      </w:pPr>
      <w:r w:rsidRPr="006A4D63">
        <w:rPr>
          <w:rFonts w:ascii="Times New Roman" w:hAnsi="Times New Roman"/>
          <w:highlight w:val="lightGray"/>
        </w:rPr>
        <w:t>02-305 Warszawa</w:t>
      </w:r>
    </w:p>
    <w:p w14:paraId="2C0DA848" w14:textId="77777777" w:rsidR="008C64A1" w:rsidRDefault="008C64A1" w:rsidP="008C64A1">
      <w:pPr>
        <w:spacing w:after="0" w:line="240" w:lineRule="auto"/>
        <w:rPr>
          <w:rFonts w:ascii="Times New Roman" w:hAnsi="Times New Roman"/>
        </w:rPr>
      </w:pPr>
      <w:r w:rsidRPr="006A4D63">
        <w:rPr>
          <w:rFonts w:ascii="Times New Roman" w:hAnsi="Times New Roman"/>
          <w:highlight w:val="lightGray"/>
        </w:rPr>
        <w:t>Lenkija</w:t>
      </w:r>
    </w:p>
    <w:p w14:paraId="22FDAAA6" w14:textId="77777777" w:rsidR="008C64A1" w:rsidRPr="00482DA2" w:rsidRDefault="008C64A1" w:rsidP="008C64A1">
      <w:pPr>
        <w:spacing w:after="0" w:line="240" w:lineRule="auto"/>
        <w:rPr>
          <w:rFonts w:ascii="Times New Roman" w:hAnsi="Times New Roman"/>
        </w:rPr>
      </w:pPr>
    </w:p>
    <w:p w14:paraId="788869A2" w14:textId="77777777" w:rsidR="008C64A1" w:rsidRPr="00387506" w:rsidRDefault="008C64A1" w:rsidP="008C64A1">
      <w:pPr>
        <w:tabs>
          <w:tab w:val="left" w:pos="567"/>
        </w:tabs>
        <w:spacing w:after="0" w:line="260" w:lineRule="exact"/>
        <w:rPr>
          <w:rFonts w:eastAsia="Times New Roman" w:cs="Calibri"/>
          <w:kern w:val="0"/>
          <w:szCs w:val="20"/>
        </w:rPr>
      </w:pPr>
    </w:p>
    <w:p w14:paraId="2449690F"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12.</w:t>
      </w:r>
      <w:r w:rsidRPr="00D5257B">
        <w:rPr>
          <w:rFonts w:ascii="Times New Roman" w:eastAsia="Times New Roman" w:hAnsi="Times New Roman"/>
          <w:b/>
          <w:kern w:val="0"/>
          <w:szCs w:val="20"/>
        </w:rPr>
        <w:tab/>
        <w:t>REGISTRACIJOS PAŽYMĖJIMO NUMERIS (-IAI)</w:t>
      </w:r>
    </w:p>
    <w:p w14:paraId="2F502C02"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31B50E1D" w14:textId="66E4408D" w:rsidR="008C64A1" w:rsidRDefault="00E677A8" w:rsidP="008C64A1">
      <w:pPr>
        <w:tabs>
          <w:tab w:val="left" w:pos="567"/>
        </w:tabs>
        <w:spacing w:after="0" w:line="260" w:lineRule="exact"/>
        <w:rPr>
          <w:rFonts w:ascii="Times New Roman" w:eastAsia="Times New Roman" w:hAnsi="Times New Roman"/>
          <w:kern w:val="0"/>
          <w:szCs w:val="20"/>
          <w:shd w:val="clear" w:color="auto" w:fill="F2F2F2" w:themeFill="background1" w:themeFillShade="F2"/>
        </w:rPr>
      </w:pPr>
      <w:r w:rsidRPr="00DD485A">
        <w:rPr>
          <w:rFonts w:ascii="Times New Roman" w:eastAsia="Times New Roman" w:hAnsi="Times New Roman"/>
          <w:kern w:val="0"/>
          <w:szCs w:val="20"/>
          <w:shd w:val="clear" w:color="auto" w:fill="F2F2F2" w:themeFill="background1" w:themeFillShade="F2"/>
        </w:rPr>
        <w:t xml:space="preserve">LT/1/24/5390/001 </w:t>
      </w:r>
    </w:p>
    <w:p w14:paraId="5D8D4181" w14:textId="77777777" w:rsidR="00653EE9" w:rsidRPr="00D5257B" w:rsidRDefault="00653EE9" w:rsidP="008C64A1">
      <w:pPr>
        <w:tabs>
          <w:tab w:val="left" w:pos="567"/>
        </w:tabs>
        <w:spacing w:after="0" w:line="260" w:lineRule="exact"/>
        <w:rPr>
          <w:rFonts w:ascii="Times New Roman" w:eastAsia="Times New Roman" w:hAnsi="Times New Roman"/>
          <w:kern w:val="0"/>
          <w:szCs w:val="20"/>
        </w:rPr>
      </w:pPr>
    </w:p>
    <w:p w14:paraId="09EB29A8"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1DA9D193"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13.</w:t>
      </w:r>
      <w:r w:rsidRPr="00D5257B">
        <w:rPr>
          <w:rFonts w:ascii="Times New Roman" w:eastAsia="Times New Roman" w:hAnsi="Times New Roman"/>
          <w:b/>
          <w:kern w:val="0"/>
          <w:szCs w:val="20"/>
        </w:rPr>
        <w:tab/>
        <w:t>SERIJOS NUMERIS</w:t>
      </w:r>
    </w:p>
    <w:p w14:paraId="16D9A914"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37383257"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r w:rsidRPr="00950E29">
        <w:rPr>
          <w:rFonts w:ascii="Times New Roman" w:eastAsia="Times New Roman" w:hAnsi="Times New Roman"/>
          <w:kern w:val="0"/>
          <w:szCs w:val="20"/>
        </w:rPr>
        <w:t>Lot</w:t>
      </w:r>
      <w:r w:rsidR="006A4D63">
        <w:rPr>
          <w:rFonts w:ascii="Times New Roman" w:eastAsia="Times New Roman" w:hAnsi="Times New Roman"/>
          <w:kern w:val="0"/>
          <w:szCs w:val="20"/>
        </w:rPr>
        <w:t xml:space="preserve">: </w:t>
      </w:r>
      <w:r w:rsidR="006A4D63" w:rsidRPr="00C360DF">
        <w:rPr>
          <w:rFonts w:ascii="Times New Roman" w:eastAsia="Times New Roman" w:hAnsi="Times New Roman"/>
          <w:kern w:val="0"/>
          <w:szCs w:val="20"/>
          <w:highlight w:val="lightGray"/>
        </w:rPr>
        <w:t>{numeris}</w:t>
      </w:r>
    </w:p>
    <w:p w14:paraId="01F017CA"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2CD4E3C"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493F5A4C" w14:textId="77777777" w:rsidR="008C64A1" w:rsidRPr="00D5257B" w:rsidRDefault="008C64A1" w:rsidP="008C64A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14.</w:t>
      </w:r>
      <w:r w:rsidRPr="00D5257B">
        <w:rPr>
          <w:rFonts w:ascii="Times New Roman" w:eastAsia="Times New Roman" w:hAnsi="Times New Roman"/>
          <w:b/>
          <w:kern w:val="0"/>
          <w:szCs w:val="20"/>
        </w:rPr>
        <w:tab/>
        <w:t>PARDAVIMO (IŠDAVIMO) TVARKA</w:t>
      </w:r>
    </w:p>
    <w:p w14:paraId="1E77E1D0"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81EB7FC"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r w:rsidRPr="006A4D63">
        <w:rPr>
          <w:rFonts w:ascii="Times New Roman" w:eastAsia="Times New Roman" w:hAnsi="Times New Roman"/>
          <w:kern w:val="0"/>
          <w:szCs w:val="20"/>
          <w:highlight w:val="lightGray"/>
        </w:rPr>
        <w:t>Receptinis vaistas.</w:t>
      </w:r>
    </w:p>
    <w:p w14:paraId="4D852D11"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091EBC05"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B1FD34B" w14:textId="77777777" w:rsidR="008C64A1" w:rsidRPr="00D5257B" w:rsidRDefault="008C64A1" w:rsidP="008C64A1">
      <w:pPr>
        <w:pBdr>
          <w:top w:val="single" w:sz="4" w:space="2"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15.</w:t>
      </w:r>
      <w:r w:rsidRPr="00D5257B">
        <w:rPr>
          <w:rFonts w:ascii="Times New Roman" w:eastAsia="Times New Roman" w:hAnsi="Times New Roman"/>
          <w:b/>
          <w:kern w:val="0"/>
          <w:szCs w:val="20"/>
        </w:rPr>
        <w:tab/>
        <w:t>VARTOJIMO INSTRUKCIJA</w:t>
      </w:r>
    </w:p>
    <w:p w14:paraId="0EF9EF64"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25618EA5"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2AAA1613" w14:textId="77777777" w:rsidR="008C64A1" w:rsidRPr="00950E29" w:rsidRDefault="008C64A1" w:rsidP="008C64A1">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kern w:val="0"/>
          <w:szCs w:val="20"/>
        </w:rPr>
      </w:pPr>
      <w:r w:rsidRPr="00D5257B">
        <w:rPr>
          <w:rFonts w:ascii="Times New Roman" w:eastAsia="Times New Roman" w:hAnsi="Times New Roman"/>
          <w:b/>
          <w:kern w:val="0"/>
          <w:szCs w:val="20"/>
        </w:rPr>
        <w:t>16.</w:t>
      </w:r>
      <w:r w:rsidRPr="00D5257B">
        <w:rPr>
          <w:rFonts w:ascii="Times New Roman" w:eastAsia="Times New Roman" w:hAnsi="Times New Roman"/>
          <w:b/>
          <w:kern w:val="0"/>
          <w:szCs w:val="20"/>
        </w:rPr>
        <w:tab/>
        <w:t>INFORMACIJA BRAILIO RAŠT</w:t>
      </w:r>
      <w:r w:rsidRPr="00950E29">
        <w:rPr>
          <w:rFonts w:ascii="Times New Roman" w:eastAsia="Times New Roman" w:hAnsi="Times New Roman"/>
          <w:b/>
          <w:kern w:val="0"/>
          <w:szCs w:val="20"/>
        </w:rPr>
        <w:t>U</w:t>
      </w:r>
    </w:p>
    <w:p w14:paraId="5A1DB157"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402939A9"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r w:rsidRPr="00D5257B">
        <w:rPr>
          <w:rFonts w:ascii="Times New Roman" w:eastAsia="Times New Roman" w:hAnsi="Times New Roman"/>
          <w:kern w:val="0"/>
          <w:szCs w:val="20"/>
          <w:highlight w:val="lightGray"/>
        </w:rPr>
        <w:t>Priimtas pagrindimas informacijos Brailio raštu nepateikti.</w:t>
      </w:r>
    </w:p>
    <w:p w14:paraId="0895E72F"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9D2A0EE" w14:textId="77777777" w:rsidR="008C64A1" w:rsidRPr="00D5257B" w:rsidRDefault="008C64A1" w:rsidP="008C64A1">
      <w:pPr>
        <w:tabs>
          <w:tab w:val="left" w:pos="567"/>
        </w:tabs>
        <w:spacing w:after="0" w:line="260" w:lineRule="exact"/>
        <w:rPr>
          <w:rFonts w:ascii="Times New Roman" w:eastAsia="Times New Roman" w:hAnsi="Times New Roman"/>
          <w:kern w:val="0"/>
          <w:szCs w:val="20"/>
          <w:shd w:val="clear" w:color="auto" w:fill="CCCCCC"/>
        </w:rPr>
      </w:pPr>
    </w:p>
    <w:p w14:paraId="2074C6C5" w14:textId="77777777" w:rsidR="008C64A1" w:rsidRPr="00D5257B" w:rsidRDefault="008C64A1" w:rsidP="008C64A1">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rPr>
          <w:rFonts w:ascii="Times New Roman" w:eastAsia="Times New Roman" w:hAnsi="Times New Roman"/>
          <w:i/>
          <w:kern w:val="0"/>
          <w:szCs w:val="20"/>
        </w:rPr>
      </w:pPr>
      <w:r w:rsidRPr="00D5257B">
        <w:rPr>
          <w:rFonts w:ascii="Times New Roman" w:eastAsia="Times New Roman" w:hAnsi="Times New Roman"/>
          <w:b/>
          <w:kern w:val="0"/>
          <w:szCs w:val="20"/>
        </w:rPr>
        <w:t>17.</w:t>
      </w:r>
      <w:r w:rsidRPr="00D5257B">
        <w:rPr>
          <w:rFonts w:ascii="Times New Roman" w:eastAsia="Times New Roman" w:hAnsi="Times New Roman"/>
          <w:b/>
          <w:kern w:val="0"/>
          <w:szCs w:val="20"/>
        </w:rPr>
        <w:tab/>
        <w:t>UNIKALUS IDENTIFIKATORIUS – 2D BRŪKŠNINIS KODAS</w:t>
      </w:r>
    </w:p>
    <w:p w14:paraId="3AFA343B"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2BB28BE8" w14:textId="77777777" w:rsidR="008C64A1" w:rsidRPr="00D5257B" w:rsidRDefault="008C64A1" w:rsidP="008C64A1">
      <w:pPr>
        <w:tabs>
          <w:tab w:val="left" w:pos="567"/>
        </w:tabs>
        <w:spacing w:after="0" w:line="260" w:lineRule="exact"/>
        <w:rPr>
          <w:rFonts w:ascii="Times New Roman" w:eastAsia="Times New Roman" w:hAnsi="Times New Roman"/>
          <w:kern w:val="0"/>
          <w:szCs w:val="20"/>
        </w:rPr>
      </w:pPr>
    </w:p>
    <w:p w14:paraId="7BAE2044" w14:textId="77777777" w:rsidR="008C64A1" w:rsidRPr="00D5257B" w:rsidRDefault="008C64A1" w:rsidP="008C64A1">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rPr>
          <w:rFonts w:ascii="Times New Roman" w:eastAsia="Times New Roman" w:hAnsi="Times New Roman"/>
          <w:i/>
          <w:kern w:val="0"/>
          <w:szCs w:val="20"/>
        </w:rPr>
      </w:pPr>
      <w:r w:rsidRPr="00D5257B">
        <w:rPr>
          <w:rFonts w:ascii="Times New Roman" w:eastAsia="Times New Roman" w:hAnsi="Times New Roman"/>
          <w:b/>
          <w:kern w:val="0"/>
          <w:szCs w:val="20"/>
        </w:rPr>
        <w:t>18.</w:t>
      </w:r>
      <w:r w:rsidRPr="00D5257B">
        <w:rPr>
          <w:rFonts w:ascii="Times New Roman" w:eastAsia="Times New Roman" w:hAnsi="Times New Roman"/>
          <w:b/>
          <w:kern w:val="0"/>
          <w:szCs w:val="20"/>
        </w:rPr>
        <w:tab/>
        <w:t>UNIKALUS IDENTIFIKATORIUS – ŽMONĖMS SUPRANTAMI DUOMENYS</w:t>
      </w:r>
    </w:p>
    <w:p w14:paraId="6218BA80" w14:textId="77777777" w:rsidR="008C64A1" w:rsidRDefault="008C64A1" w:rsidP="008C64A1">
      <w:pPr>
        <w:tabs>
          <w:tab w:val="left" w:pos="567"/>
        </w:tabs>
        <w:spacing w:after="0" w:line="260" w:lineRule="exact"/>
        <w:rPr>
          <w:rFonts w:ascii="Times New Roman" w:eastAsia="Times New Roman" w:hAnsi="Times New Roman"/>
          <w:kern w:val="0"/>
          <w:szCs w:val="20"/>
        </w:rPr>
      </w:pPr>
    </w:p>
    <w:p w14:paraId="69B7AC9F" w14:textId="77777777" w:rsidR="00F03CC4" w:rsidRPr="00D5257B" w:rsidRDefault="00F03CC4" w:rsidP="008C64A1">
      <w:pPr>
        <w:tabs>
          <w:tab w:val="left" w:pos="567"/>
        </w:tabs>
        <w:spacing w:after="0" w:line="260" w:lineRule="exact"/>
        <w:rPr>
          <w:rFonts w:ascii="Times New Roman" w:eastAsia="Times New Roman" w:hAnsi="Times New Roman"/>
          <w:kern w:val="0"/>
          <w:szCs w:val="20"/>
        </w:rPr>
      </w:pPr>
    </w:p>
    <w:p w14:paraId="46662DB9" w14:textId="77777777" w:rsidR="00F03CC4" w:rsidRPr="00F03CC4" w:rsidRDefault="00F03CC4" w:rsidP="00F03CC4">
      <w:pPr>
        <w:widowControl w:val="0"/>
        <w:tabs>
          <w:tab w:val="left" w:pos="5954"/>
          <w:tab w:val="left" w:pos="6237"/>
          <w:tab w:val="left" w:pos="6663"/>
          <w:tab w:val="left" w:pos="6946"/>
        </w:tabs>
        <w:spacing w:line="240" w:lineRule="auto"/>
        <w:rPr>
          <w:rFonts w:ascii="Times New Roman" w:eastAsia="Times New Roman" w:hAnsi="Times New Roman"/>
          <w:kern w:val="0"/>
        </w:rPr>
      </w:pPr>
      <w:r>
        <w:br w:type="page"/>
      </w:r>
    </w:p>
    <w:p w14:paraId="58F4E381"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45C8A8C6"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3DFF96C3"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114780B9"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7F21F06D"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541180C7"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3E8643CF"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3FE43D28"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320B0305"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6B7FA856"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1B69DD10"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47525EFE"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3E13083F"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7B3027C8"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01732E21"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3ABD4EE0"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0B87CBA2"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739BC623"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3A0D2713"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25A0CF35"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2539ECC9"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3A3DAE44"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caps/>
          <w:kern w:val="0"/>
        </w:rPr>
      </w:pPr>
    </w:p>
    <w:p w14:paraId="6B5338F9" w14:textId="77777777" w:rsidR="00F03CC4" w:rsidRPr="00F03CC4" w:rsidRDefault="00F03CC4" w:rsidP="00F03CC4">
      <w:pPr>
        <w:widowControl w:val="0"/>
        <w:tabs>
          <w:tab w:val="left" w:pos="567"/>
        </w:tabs>
        <w:spacing w:after="0" w:line="240" w:lineRule="auto"/>
        <w:ind w:left="567" w:hanging="567"/>
        <w:jc w:val="center"/>
        <w:outlineLvl w:val="0"/>
        <w:rPr>
          <w:rFonts w:ascii="Times New Roman" w:eastAsia="Times New Roman" w:hAnsi="Times New Roman"/>
          <w:b/>
          <w:caps/>
          <w:kern w:val="0"/>
        </w:rPr>
      </w:pPr>
      <w:r w:rsidRPr="00F03CC4">
        <w:rPr>
          <w:rFonts w:ascii="Times New Roman" w:eastAsia="Times New Roman" w:hAnsi="Times New Roman"/>
          <w:b/>
          <w:kern w:val="0"/>
        </w:rPr>
        <w:t>B. PAKUOTĖS LAPELIS</w:t>
      </w:r>
    </w:p>
    <w:p w14:paraId="72BD933A"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bCs/>
          <w:kern w:val="0"/>
        </w:rPr>
      </w:pPr>
      <w:r w:rsidRPr="00F03CC4">
        <w:rPr>
          <w:rFonts w:ascii="Times New Roman" w:eastAsia="Times New Roman" w:hAnsi="Times New Roman"/>
          <w:b/>
          <w:kern w:val="0"/>
        </w:rPr>
        <w:br w:type="page"/>
      </w:r>
      <w:r w:rsidRPr="00F03CC4">
        <w:rPr>
          <w:rFonts w:ascii="Times New Roman" w:eastAsia="Times New Roman" w:hAnsi="Times New Roman"/>
          <w:b/>
          <w:bCs/>
          <w:kern w:val="0"/>
        </w:rPr>
        <w:lastRenderedPageBreak/>
        <w:t>Pakuotės lapelis: informacija pacientui</w:t>
      </w:r>
    </w:p>
    <w:p w14:paraId="6DC61220" w14:textId="77777777" w:rsidR="00F03CC4" w:rsidRPr="00F03CC4" w:rsidRDefault="00F03CC4" w:rsidP="00F03CC4">
      <w:pPr>
        <w:widowControl w:val="0"/>
        <w:spacing w:after="0" w:line="240" w:lineRule="auto"/>
        <w:ind w:left="567" w:hanging="567"/>
        <w:jc w:val="center"/>
        <w:rPr>
          <w:rFonts w:ascii="Times New Roman" w:eastAsia="Times New Roman" w:hAnsi="Times New Roman"/>
          <w:b/>
          <w:kern w:val="0"/>
        </w:rPr>
      </w:pPr>
    </w:p>
    <w:p w14:paraId="62B251C8" w14:textId="77777777" w:rsidR="00F03CC4" w:rsidRPr="00F03CC4" w:rsidRDefault="00F03CC4" w:rsidP="00F03CC4">
      <w:pPr>
        <w:widowControl w:val="0"/>
        <w:kinsoku w:val="0"/>
        <w:overflowPunct w:val="0"/>
        <w:autoSpaceDE w:val="0"/>
        <w:autoSpaceDN w:val="0"/>
        <w:spacing w:after="0" w:line="240" w:lineRule="auto"/>
        <w:jc w:val="center"/>
        <w:rPr>
          <w:rFonts w:ascii="Times New Roman" w:eastAsia="Times New Roman" w:hAnsi="Times New Roman"/>
          <w:b/>
          <w:bCs/>
          <w:kern w:val="0"/>
          <w:lang w:bidi="en-US"/>
        </w:rPr>
      </w:pPr>
      <w:r w:rsidRPr="00F03CC4">
        <w:rPr>
          <w:rFonts w:ascii="Times New Roman" w:eastAsia="Times New Roman" w:hAnsi="Times New Roman"/>
          <w:b/>
          <w:bCs/>
          <w:kern w:val="0"/>
          <w:lang w:bidi="en-US"/>
        </w:rPr>
        <w:t>Benzylpenicillin Sodium Kabi 1 000 000 TV milteliai injekciniam ar infuziniam tirpalui</w:t>
      </w:r>
    </w:p>
    <w:p w14:paraId="6DF83EBE" w14:textId="77777777" w:rsidR="00F03CC4" w:rsidRPr="00F03CC4" w:rsidRDefault="00F03CC4" w:rsidP="00F03CC4">
      <w:pPr>
        <w:widowControl w:val="0"/>
        <w:kinsoku w:val="0"/>
        <w:overflowPunct w:val="0"/>
        <w:autoSpaceDE w:val="0"/>
        <w:autoSpaceDN w:val="0"/>
        <w:spacing w:after="0" w:line="240" w:lineRule="auto"/>
        <w:jc w:val="center"/>
        <w:rPr>
          <w:rFonts w:ascii="Times New Roman" w:eastAsia="Times New Roman" w:hAnsi="Times New Roman"/>
          <w:b/>
          <w:bCs/>
          <w:kern w:val="0"/>
          <w:lang w:bidi="en-US"/>
        </w:rPr>
      </w:pPr>
      <w:r w:rsidRPr="00D6409F">
        <w:rPr>
          <w:rFonts w:ascii="Times New Roman" w:eastAsia="Times New Roman" w:hAnsi="Times New Roman"/>
          <w:b/>
          <w:bCs/>
          <w:kern w:val="0"/>
          <w:lang w:bidi="en-US"/>
        </w:rPr>
        <w:t>Benzylpenicillin Sodium Kabi 2 000 000 TV milteliai injekciniam ar infuziniam tirpalui</w:t>
      </w:r>
    </w:p>
    <w:p w14:paraId="678BFE1A" w14:textId="77777777" w:rsidR="00F03CC4" w:rsidRPr="00F03CC4" w:rsidRDefault="00F03CC4" w:rsidP="00F03CC4">
      <w:pPr>
        <w:widowControl w:val="0"/>
        <w:kinsoku w:val="0"/>
        <w:overflowPunct w:val="0"/>
        <w:autoSpaceDE w:val="0"/>
        <w:autoSpaceDN w:val="0"/>
        <w:spacing w:after="0" w:line="240" w:lineRule="auto"/>
        <w:jc w:val="center"/>
        <w:rPr>
          <w:rFonts w:ascii="Times New Roman" w:eastAsia="Times New Roman" w:hAnsi="Times New Roman"/>
          <w:b/>
          <w:bCs/>
          <w:kern w:val="0"/>
          <w:lang w:bidi="en-US"/>
        </w:rPr>
      </w:pPr>
      <w:r w:rsidRPr="00D6409F">
        <w:rPr>
          <w:rFonts w:ascii="Times New Roman" w:eastAsia="Times New Roman" w:hAnsi="Times New Roman"/>
          <w:b/>
          <w:bCs/>
          <w:kern w:val="0"/>
          <w:lang w:bidi="en-US"/>
        </w:rPr>
        <w:t>Benzylpenicillin Sodium Kabi 5 000 000 TV milteliai injekciniam ar infuziniam tirpalui</w:t>
      </w:r>
    </w:p>
    <w:p w14:paraId="00A007B0" w14:textId="77777777" w:rsidR="00F03CC4" w:rsidRPr="00F03CC4" w:rsidRDefault="00F03CC4" w:rsidP="00F03CC4">
      <w:pPr>
        <w:widowControl w:val="0"/>
        <w:kinsoku w:val="0"/>
        <w:overflowPunct w:val="0"/>
        <w:autoSpaceDE w:val="0"/>
        <w:autoSpaceDN w:val="0"/>
        <w:spacing w:after="0" w:line="240" w:lineRule="auto"/>
        <w:jc w:val="center"/>
        <w:rPr>
          <w:rFonts w:ascii="Times New Roman" w:eastAsia="Times New Roman" w:hAnsi="Times New Roman"/>
          <w:b/>
          <w:bCs/>
          <w:kern w:val="0"/>
          <w:lang w:bidi="en-US"/>
        </w:rPr>
      </w:pPr>
      <w:r w:rsidRPr="00D6409F">
        <w:rPr>
          <w:rFonts w:ascii="Times New Roman" w:eastAsia="Times New Roman" w:hAnsi="Times New Roman"/>
          <w:b/>
          <w:bCs/>
          <w:kern w:val="0"/>
          <w:lang w:bidi="en-US"/>
        </w:rPr>
        <w:t>Benzylpenicillin Sodium Kabi 10 000 000 TV milteliai injekciniam ar infuziniam tirpalui</w:t>
      </w:r>
    </w:p>
    <w:p w14:paraId="16538F0E" w14:textId="77777777" w:rsidR="00F03CC4" w:rsidRPr="00F03CC4" w:rsidRDefault="00F03CC4" w:rsidP="00F03CC4">
      <w:pPr>
        <w:widowControl w:val="0"/>
        <w:spacing w:after="0" w:line="240" w:lineRule="auto"/>
        <w:ind w:left="567" w:hanging="567"/>
        <w:jc w:val="center"/>
        <w:rPr>
          <w:rFonts w:ascii="Times New Roman" w:eastAsia="Times New Roman" w:hAnsi="Times New Roman"/>
          <w:kern w:val="0"/>
        </w:rPr>
      </w:pPr>
      <w:r w:rsidRPr="00F03CC4">
        <w:rPr>
          <w:rFonts w:ascii="Times New Roman" w:eastAsia="Times New Roman" w:hAnsi="Times New Roman"/>
          <w:kern w:val="0"/>
        </w:rPr>
        <w:t>benzilpenicilino natrio druska</w:t>
      </w:r>
    </w:p>
    <w:p w14:paraId="1EA3D4B2" w14:textId="77777777" w:rsidR="00F03CC4" w:rsidRPr="00F03CC4" w:rsidRDefault="00F03CC4" w:rsidP="00F03CC4">
      <w:pPr>
        <w:widowControl w:val="0"/>
        <w:spacing w:after="0" w:line="240" w:lineRule="auto"/>
        <w:rPr>
          <w:rFonts w:ascii="Times New Roman" w:eastAsia="Times New Roman" w:hAnsi="Times New Roman"/>
          <w:kern w:val="0"/>
        </w:rPr>
      </w:pPr>
    </w:p>
    <w:p w14:paraId="0E237005"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Atidžiai perskaitykite visą šį lapelį, prieš pradėdami vartoti vaistą, nes jame pateikiama Jums svarbi informacija.</w:t>
      </w:r>
    </w:p>
    <w:p w14:paraId="008D2642" w14:textId="77777777" w:rsidR="00F03CC4" w:rsidRPr="00F03CC4" w:rsidRDefault="00F03CC4">
      <w:pPr>
        <w:widowControl w:val="0"/>
        <w:numPr>
          <w:ilvl w:val="0"/>
          <w:numId w:val="20"/>
        </w:numPr>
        <w:tabs>
          <w:tab w:val="left" w:pos="567"/>
        </w:tabs>
        <w:autoSpaceDE w:val="0"/>
        <w:autoSpaceDN w:val="0"/>
        <w:adjustRightInd w:val="0"/>
        <w:spacing w:after="0" w:line="240" w:lineRule="auto"/>
        <w:ind w:left="567" w:hanging="567"/>
        <w:rPr>
          <w:rFonts w:ascii="Times New Roman" w:eastAsia="TimesNewRoman,Bold" w:hAnsi="Times New Roman"/>
          <w:kern w:val="0"/>
        </w:rPr>
      </w:pPr>
      <w:r w:rsidRPr="00F03CC4">
        <w:rPr>
          <w:rFonts w:ascii="Times New Roman" w:eastAsia="TimesNewRoman,Bold" w:hAnsi="Times New Roman"/>
          <w:kern w:val="0"/>
        </w:rPr>
        <w:t>Neišmeskite šio lapelio, nes vėl gali prireikti jį perskaityti.</w:t>
      </w:r>
    </w:p>
    <w:p w14:paraId="420150CF" w14:textId="77777777" w:rsidR="00F03CC4" w:rsidRPr="00F03CC4" w:rsidRDefault="00F03CC4">
      <w:pPr>
        <w:widowControl w:val="0"/>
        <w:numPr>
          <w:ilvl w:val="0"/>
          <w:numId w:val="20"/>
        </w:numPr>
        <w:tabs>
          <w:tab w:val="left" w:pos="567"/>
        </w:tabs>
        <w:autoSpaceDE w:val="0"/>
        <w:autoSpaceDN w:val="0"/>
        <w:adjustRightInd w:val="0"/>
        <w:spacing w:after="0" w:line="240" w:lineRule="auto"/>
        <w:ind w:left="567" w:hanging="567"/>
        <w:rPr>
          <w:rFonts w:ascii="Times New Roman" w:eastAsia="TimesNewRoman,Bold" w:hAnsi="Times New Roman"/>
          <w:kern w:val="0"/>
        </w:rPr>
      </w:pPr>
      <w:r w:rsidRPr="00F03CC4">
        <w:rPr>
          <w:rFonts w:ascii="Times New Roman" w:eastAsia="TimesNewRoman,Bold" w:hAnsi="Times New Roman"/>
          <w:kern w:val="0"/>
        </w:rPr>
        <w:t>Jeigu kiltų daugiau klausimų, kreipkitės į gydytoją, vaistininką arba slaugytoją.</w:t>
      </w:r>
    </w:p>
    <w:p w14:paraId="4785F871" w14:textId="77777777" w:rsidR="00F03CC4" w:rsidRPr="00F03CC4" w:rsidRDefault="00F03CC4">
      <w:pPr>
        <w:widowControl w:val="0"/>
        <w:numPr>
          <w:ilvl w:val="0"/>
          <w:numId w:val="20"/>
        </w:numPr>
        <w:tabs>
          <w:tab w:val="left" w:pos="567"/>
        </w:tabs>
        <w:autoSpaceDE w:val="0"/>
        <w:autoSpaceDN w:val="0"/>
        <w:adjustRightInd w:val="0"/>
        <w:spacing w:after="0" w:line="240" w:lineRule="auto"/>
        <w:ind w:left="567" w:hanging="567"/>
        <w:rPr>
          <w:rFonts w:ascii="Times New Roman" w:eastAsia="TimesNewRoman,Bold" w:hAnsi="Times New Roman"/>
          <w:kern w:val="0"/>
        </w:rPr>
      </w:pPr>
      <w:r w:rsidRPr="00F03CC4">
        <w:rPr>
          <w:rFonts w:ascii="Times New Roman" w:eastAsia="TimesNewRoman,Bold" w:hAnsi="Times New Roman"/>
          <w:kern w:val="0"/>
        </w:rPr>
        <w:t>Šis vaistas skirtas tik Jums, todėl kitiems žmonėms jo duoti negalima. Vaistas gali jiems pakenkti (net tiems, kurių ligos požymiai yra tokie patys kaip Jūsų).</w:t>
      </w:r>
    </w:p>
    <w:p w14:paraId="7998EF93" w14:textId="77777777" w:rsidR="00F03CC4" w:rsidRPr="00F03CC4" w:rsidRDefault="00F03CC4">
      <w:pPr>
        <w:widowControl w:val="0"/>
        <w:numPr>
          <w:ilvl w:val="0"/>
          <w:numId w:val="20"/>
        </w:numPr>
        <w:tabs>
          <w:tab w:val="left" w:pos="567"/>
        </w:tabs>
        <w:autoSpaceDE w:val="0"/>
        <w:autoSpaceDN w:val="0"/>
        <w:adjustRightInd w:val="0"/>
        <w:spacing w:after="0" w:line="240" w:lineRule="auto"/>
        <w:ind w:left="567" w:hanging="567"/>
        <w:rPr>
          <w:rFonts w:ascii="Times New Roman" w:eastAsia="TimesNewRoman,Bold" w:hAnsi="Times New Roman"/>
          <w:kern w:val="0"/>
        </w:rPr>
      </w:pPr>
      <w:r w:rsidRPr="00F03CC4">
        <w:rPr>
          <w:rFonts w:ascii="Times New Roman" w:eastAsia="TimesNewRoman,Bold" w:hAnsi="Times New Roman"/>
          <w:kern w:val="0"/>
        </w:rPr>
        <w:t>Jeigu pasireiškė šalutinis poveikis (net jeigu jis šiame lapelyje nenurodytas), kreipkitės į gydytoją, vaistininką arba slaugytoją. Žr. 4 skyrių.</w:t>
      </w:r>
    </w:p>
    <w:p w14:paraId="7B2BC326" w14:textId="77777777" w:rsidR="00F03CC4" w:rsidRPr="00F03CC4" w:rsidRDefault="00F03CC4" w:rsidP="00F03CC4">
      <w:pPr>
        <w:widowControl w:val="0"/>
        <w:tabs>
          <w:tab w:val="left" w:pos="567"/>
        </w:tabs>
        <w:autoSpaceDE w:val="0"/>
        <w:autoSpaceDN w:val="0"/>
        <w:adjustRightInd w:val="0"/>
        <w:spacing w:after="0" w:line="240" w:lineRule="auto"/>
        <w:ind w:left="567" w:hanging="567"/>
        <w:rPr>
          <w:rFonts w:ascii="Times New Roman" w:eastAsia="Times New Roman" w:hAnsi="Times New Roman"/>
          <w:bCs/>
          <w:kern w:val="0"/>
        </w:rPr>
      </w:pPr>
    </w:p>
    <w:p w14:paraId="58EA869C" w14:textId="77777777" w:rsidR="00F03CC4" w:rsidRPr="00F03CC4" w:rsidRDefault="00F03CC4" w:rsidP="00F03CC4">
      <w:pPr>
        <w:widowControl w:val="0"/>
        <w:spacing w:after="0" w:line="240" w:lineRule="auto"/>
        <w:ind w:left="567" w:hanging="567"/>
        <w:rPr>
          <w:rFonts w:ascii="Times New Roman" w:eastAsia="Times New Roman" w:hAnsi="Times New Roman"/>
          <w:b/>
          <w:kern w:val="0"/>
        </w:rPr>
      </w:pPr>
      <w:r w:rsidRPr="00F03CC4">
        <w:rPr>
          <w:rFonts w:ascii="Times New Roman" w:eastAsia="Times New Roman" w:hAnsi="Times New Roman"/>
          <w:b/>
          <w:kern w:val="0"/>
        </w:rPr>
        <w:t>Apie ką rašoma šiame lapelyje?</w:t>
      </w:r>
    </w:p>
    <w:p w14:paraId="383AE79D" w14:textId="77777777" w:rsidR="00F03CC4" w:rsidRPr="00F03CC4" w:rsidRDefault="00F03CC4" w:rsidP="00F03CC4">
      <w:pPr>
        <w:widowControl w:val="0"/>
        <w:spacing w:after="0" w:line="240" w:lineRule="auto"/>
        <w:rPr>
          <w:rFonts w:ascii="Times New Roman" w:eastAsia="Times New Roman" w:hAnsi="Times New Roman"/>
          <w:bCs/>
          <w:kern w:val="0"/>
        </w:rPr>
      </w:pPr>
    </w:p>
    <w:p w14:paraId="46D43CD0"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1.</w:t>
      </w:r>
      <w:r w:rsidRPr="00F03CC4">
        <w:rPr>
          <w:rFonts w:ascii="Times New Roman" w:eastAsia="Times New Roman" w:hAnsi="Times New Roman"/>
          <w:kern w:val="0"/>
        </w:rPr>
        <w:tab/>
        <w:t>Kas yra Benzylpenicillin Sodium Kabi ir kam jis vartojamas</w:t>
      </w:r>
    </w:p>
    <w:p w14:paraId="572DDC0A"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2.</w:t>
      </w:r>
      <w:r w:rsidRPr="00F03CC4">
        <w:rPr>
          <w:rFonts w:ascii="Times New Roman" w:eastAsia="Times New Roman" w:hAnsi="Times New Roman"/>
          <w:kern w:val="0"/>
        </w:rPr>
        <w:tab/>
        <w:t>Kas žinotina prieš vartojant Benzylpenicillin Sodium Kabi</w:t>
      </w:r>
    </w:p>
    <w:p w14:paraId="155F5BBA"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3.</w:t>
      </w:r>
      <w:r w:rsidRPr="00F03CC4">
        <w:rPr>
          <w:rFonts w:ascii="Times New Roman" w:eastAsia="Times New Roman" w:hAnsi="Times New Roman"/>
          <w:kern w:val="0"/>
        </w:rPr>
        <w:tab/>
        <w:t>Kaip vartoti Benzylpenicillin Sodium Kabi</w:t>
      </w:r>
    </w:p>
    <w:p w14:paraId="064EBE39"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4.</w:t>
      </w:r>
      <w:r w:rsidRPr="00F03CC4">
        <w:rPr>
          <w:rFonts w:ascii="Times New Roman" w:eastAsia="Times New Roman" w:hAnsi="Times New Roman"/>
          <w:kern w:val="0"/>
        </w:rPr>
        <w:tab/>
        <w:t>Galimas šalutinis poveikis</w:t>
      </w:r>
    </w:p>
    <w:p w14:paraId="15E44768"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5.</w:t>
      </w:r>
      <w:r w:rsidRPr="00F03CC4">
        <w:rPr>
          <w:rFonts w:ascii="Times New Roman" w:eastAsia="Times New Roman" w:hAnsi="Times New Roman"/>
          <w:kern w:val="0"/>
        </w:rPr>
        <w:tab/>
        <w:t>Kaip laikyti Benzylpenicillin Sodium Kabi</w:t>
      </w:r>
    </w:p>
    <w:p w14:paraId="71942B2F"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6.</w:t>
      </w:r>
      <w:r w:rsidRPr="00F03CC4">
        <w:rPr>
          <w:rFonts w:ascii="Times New Roman" w:eastAsia="Times New Roman" w:hAnsi="Times New Roman"/>
          <w:kern w:val="0"/>
        </w:rPr>
        <w:tab/>
        <w:t>Pakuotės turinys ir kita informacija</w:t>
      </w:r>
    </w:p>
    <w:p w14:paraId="5C499213"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p>
    <w:p w14:paraId="0D75C13E"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p>
    <w:p w14:paraId="79830EEF" w14:textId="77777777" w:rsidR="00F03CC4" w:rsidRPr="00F03CC4" w:rsidRDefault="00F03CC4" w:rsidP="00F03CC4">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1.</w:t>
      </w:r>
      <w:r w:rsidRPr="00F03CC4">
        <w:rPr>
          <w:rFonts w:ascii="Times New Roman" w:eastAsia="Times New Roman" w:hAnsi="Times New Roman"/>
          <w:b/>
          <w:kern w:val="0"/>
        </w:rPr>
        <w:tab/>
        <w:t xml:space="preserve">Kas yra </w:t>
      </w:r>
      <w:r w:rsidRPr="00F03CC4">
        <w:rPr>
          <w:rFonts w:ascii="Times New Roman" w:eastAsia="Times New Roman" w:hAnsi="Times New Roman"/>
          <w:b/>
          <w:bCs/>
          <w:kern w:val="0"/>
        </w:rPr>
        <w:t xml:space="preserve">Benzylpenicillin Sodium Kabi </w:t>
      </w:r>
      <w:r w:rsidRPr="00F03CC4">
        <w:rPr>
          <w:rFonts w:ascii="Times New Roman" w:eastAsia="Times New Roman" w:hAnsi="Times New Roman"/>
          <w:b/>
          <w:kern w:val="0"/>
        </w:rPr>
        <w:t>ir kam jis vartojamas</w:t>
      </w:r>
    </w:p>
    <w:p w14:paraId="33E0D57F"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536B278D"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r w:rsidRPr="00F03CC4">
        <w:rPr>
          <w:rFonts w:ascii="Times New Roman" w:eastAsia="Times New Roman" w:hAnsi="Times New Roman"/>
          <w:kern w:val="0"/>
        </w:rPr>
        <w:t>Benzylpenicillin Sodium Kabi yra antibiotikas. Jo sudėtyje yra veikliosios medžiagos, vadinamos benzilpenicilino natrio druska. Jis priklauso vaistų, vadinamų penicilinais, grupei. Jis veikia naikindamas tam tikras bakterijas, kurios gali sukelti infekcines ligas suaugusiesiems, paaugliams, vaikams, naujagimiams ir neišnešiotiems kūdikiams.</w:t>
      </w:r>
    </w:p>
    <w:p w14:paraId="50D931D3"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p>
    <w:p w14:paraId="3759512E"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r w:rsidRPr="00F03CC4">
        <w:rPr>
          <w:rFonts w:ascii="Times New Roman" w:eastAsia="Times New Roman" w:hAnsi="Times New Roman"/>
          <w:kern w:val="0"/>
        </w:rPr>
        <w:t>Ši</w:t>
      </w:r>
      <w:r w:rsidR="00DF60BA">
        <w:rPr>
          <w:rFonts w:ascii="Times New Roman" w:eastAsia="Times New Roman" w:hAnsi="Times New Roman"/>
          <w:kern w:val="0"/>
        </w:rPr>
        <w:t>o</w:t>
      </w:r>
      <w:r w:rsidRPr="00F03CC4">
        <w:rPr>
          <w:rFonts w:ascii="Times New Roman" w:eastAsia="Times New Roman" w:hAnsi="Times New Roman"/>
          <w:kern w:val="0"/>
        </w:rPr>
        <w:t xml:space="preserve"> vaist</w:t>
      </w:r>
      <w:r w:rsidR="00DF60BA">
        <w:rPr>
          <w:rFonts w:ascii="Times New Roman" w:eastAsia="Times New Roman" w:hAnsi="Times New Roman"/>
          <w:kern w:val="0"/>
        </w:rPr>
        <w:t>o</w:t>
      </w:r>
      <w:r w:rsidRPr="00F03CC4">
        <w:rPr>
          <w:rFonts w:ascii="Times New Roman" w:eastAsia="Times New Roman" w:hAnsi="Times New Roman"/>
          <w:kern w:val="0"/>
        </w:rPr>
        <w:t xml:space="preserve"> vartojama toliau išvardytoms bakterinėms infekcinėms ligoms gydyti.</w:t>
      </w:r>
    </w:p>
    <w:p w14:paraId="788C3044"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Odos ir žaizdų infekcinės ligos.</w:t>
      </w:r>
    </w:p>
    <w:p w14:paraId="3524A9BF"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Difterija (sunki bakterinė infekcinė liga, dažniausiai pažeidžianti nosies ir gerklės gleivinę).</w:t>
      </w:r>
    </w:p>
    <w:p w14:paraId="5A90E6C4"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Plaučių uždegimas.</w:t>
      </w:r>
    </w:p>
    <w:p w14:paraId="03F1DA01"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Pūlių kaupimasis kūno ertmėse.</w:t>
      </w:r>
    </w:p>
    <w:p w14:paraId="704501F2"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Uždegimas:</w:t>
      </w:r>
    </w:p>
    <w:p w14:paraId="226899DA" w14:textId="77777777" w:rsidR="00F03CC4" w:rsidRPr="00F03CC4" w:rsidRDefault="00F03CC4">
      <w:pPr>
        <w:widowControl w:val="0"/>
        <w:numPr>
          <w:ilvl w:val="0"/>
          <w:numId w:val="14"/>
        </w:numPr>
        <w:tabs>
          <w:tab w:val="left" w:pos="1134"/>
        </w:tabs>
        <w:spacing w:after="0" w:line="240" w:lineRule="auto"/>
        <w:ind w:left="1134" w:hanging="567"/>
        <w:rPr>
          <w:rFonts w:ascii="Times New Roman" w:eastAsia="Times New Roman" w:hAnsi="Times New Roman"/>
          <w:kern w:val="0"/>
        </w:rPr>
      </w:pPr>
      <w:r w:rsidRPr="00F03CC4">
        <w:rPr>
          <w:rFonts w:ascii="Times New Roman" w:eastAsia="Times New Roman" w:hAnsi="Times New Roman"/>
          <w:kern w:val="0"/>
        </w:rPr>
        <w:t>vidinio širdies dangalo;</w:t>
      </w:r>
    </w:p>
    <w:p w14:paraId="21E2FA44" w14:textId="77777777" w:rsidR="00F03CC4" w:rsidRPr="00F03CC4" w:rsidRDefault="00F03CC4">
      <w:pPr>
        <w:widowControl w:val="0"/>
        <w:numPr>
          <w:ilvl w:val="0"/>
          <w:numId w:val="14"/>
        </w:numPr>
        <w:tabs>
          <w:tab w:val="left" w:pos="1134"/>
        </w:tabs>
        <w:spacing w:after="0" w:line="240" w:lineRule="auto"/>
        <w:ind w:left="1134" w:hanging="567"/>
        <w:rPr>
          <w:rFonts w:ascii="Times New Roman" w:eastAsia="Times New Roman" w:hAnsi="Times New Roman"/>
          <w:kern w:val="0"/>
        </w:rPr>
      </w:pPr>
      <w:r w:rsidRPr="00F03CC4">
        <w:rPr>
          <w:rFonts w:ascii="Times New Roman" w:eastAsia="Times New Roman" w:hAnsi="Times New Roman"/>
          <w:kern w:val="0"/>
        </w:rPr>
        <w:t>pilvo ertmę išklojančio ir pilvo organus dengiančio dangalo;</w:t>
      </w:r>
    </w:p>
    <w:p w14:paraId="1BA7D3C7" w14:textId="77777777" w:rsidR="00F03CC4" w:rsidRPr="00F03CC4" w:rsidRDefault="00F03CC4">
      <w:pPr>
        <w:widowControl w:val="0"/>
        <w:numPr>
          <w:ilvl w:val="0"/>
          <w:numId w:val="14"/>
        </w:numPr>
        <w:tabs>
          <w:tab w:val="left" w:pos="1134"/>
        </w:tabs>
        <w:spacing w:after="0" w:line="240" w:lineRule="auto"/>
        <w:ind w:left="1134" w:hanging="567"/>
        <w:rPr>
          <w:rFonts w:ascii="Times New Roman" w:eastAsia="Times New Roman" w:hAnsi="Times New Roman"/>
          <w:kern w:val="0"/>
        </w:rPr>
      </w:pPr>
      <w:r w:rsidRPr="00F03CC4">
        <w:rPr>
          <w:rFonts w:ascii="Times New Roman" w:eastAsia="Times New Roman" w:hAnsi="Times New Roman"/>
          <w:kern w:val="0"/>
        </w:rPr>
        <w:t>smegenų dangalų (dangalų, gaubiančių ir apsaugančių galvos ir stuburo smegenis);</w:t>
      </w:r>
    </w:p>
    <w:p w14:paraId="1074414D" w14:textId="77777777" w:rsidR="00F03CC4" w:rsidRPr="00F03CC4" w:rsidRDefault="00F03CC4">
      <w:pPr>
        <w:widowControl w:val="0"/>
        <w:numPr>
          <w:ilvl w:val="0"/>
          <w:numId w:val="14"/>
        </w:numPr>
        <w:tabs>
          <w:tab w:val="left" w:pos="1134"/>
        </w:tabs>
        <w:spacing w:after="0" w:line="240" w:lineRule="auto"/>
        <w:ind w:left="1134" w:hanging="567"/>
        <w:rPr>
          <w:rFonts w:ascii="Times New Roman" w:eastAsia="Times New Roman" w:hAnsi="Times New Roman"/>
          <w:kern w:val="0"/>
        </w:rPr>
      </w:pPr>
      <w:r w:rsidRPr="00F03CC4">
        <w:rPr>
          <w:rFonts w:ascii="Times New Roman" w:eastAsia="Times New Roman" w:hAnsi="Times New Roman"/>
          <w:kern w:val="0"/>
        </w:rPr>
        <w:t>kaulų čiulpų.</w:t>
      </w:r>
    </w:p>
    <w:p w14:paraId="56F9EFCD"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Smegenų pūliniai.</w:t>
      </w:r>
    </w:p>
    <w:p w14:paraId="4D717A97"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Tam tikros lytinių organų infekcinės ligos</w:t>
      </w:r>
      <w:r w:rsidR="002267EB">
        <w:rPr>
          <w:rFonts w:ascii="Times New Roman" w:eastAsia="Times New Roman" w:hAnsi="Times New Roman"/>
          <w:kern w:val="0"/>
        </w:rPr>
        <w:t>, kurias sukelia fuzobakterijos</w:t>
      </w:r>
      <w:r w:rsidRPr="00F03CC4">
        <w:rPr>
          <w:rFonts w:ascii="Times New Roman" w:eastAsia="Times New Roman" w:hAnsi="Times New Roman"/>
          <w:kern w:val="0"/>
        </w:rPr>
        <w:t>.</w:t>
      </w:r>
    </w:p>
    <w:p w14:paraId="1578DB02"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Juodligė.</w:t>
      </w:r>
    </w:p>
    <w:p w14:paraId="5876A1A2"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Stabligė.</w:t>
      </w:r>
    </w:p>
    <w:p w14:paraId="5A23AFBF"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Dujinė gangrena (bakterinė infekcinė liga, dėl kurios gangrenos metu susidaro audinių dujos).</w:t>
      </w:r>
    </w:p>
    <w:p w14:paraId="261A21CF"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Infekcija, dažniausiai plintanti per sugedusį maistą ir vadinama listerioze.</w:t>
      </w:r>
    </w:p>
    <w:p w14:paraId="538FB97F"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Paster</w:t>
      </w:r>
      <w:r w:rsidR="000372FB">
        <w:rPr>
          <w:rFonts w:ascii="Times New Roman" w:eastAsia="Times New Roman" w:hAnsi="Times New Roman"/>
          <w:kern w:val="0"/>
        </w:rPr>
        <w:t>el</w:t>
      </w:r>
      <w:r w:rsidRPr="00F03CC4">
        <w:rPr>
          <w:rFonts w:ascii="Times New Roman" w:eastAsia="Times New Roman" w:hAnsi="Times New Roman"/>
          <w:kern w:val="0"/>
        </w:rPr>
        <w:t>iozė  ̶ infekcinė liga, kuria galima užsikrėsti per kontaktą su sergančiais gyvūnais, pavyzdžiui, įkandus ar įdrėskus katei.</w:t>
      </w:r>
    </w:p>
    <w:p w14:paraId="4BCC18EC"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Žiurkių įkandimo sukelta karštligė.</w:t>
      </w:r>
    </w:p>
    <w:p w14:paraId="6FE50321"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Fuzospirochetozė </w:t>
      </w:r>
      <w:r w:rsidR="0051557C">
        <w:rPr>
          <w:rFonts w:ascii="Times New Roman" w:eastAsia="Times New Roman" w:hAnsi="Times New Roman"/>
          <w:kern w:val="0"/>
        </w:rPr>
        <w:t xml:space="preserve">– </w:t>
      </w:r>
      <w:r w:rsidRPr="00F03CC4">
        <w:rPr>
          <w:rFonts w:ascii="Times New Roman" w:eastAsia="Times New Roman" w:hAnsi="Times New Roman"/>
          <w:kern w:val="0"/>
        </w:rPr>
        <w:t>specifinė infekcinė liga, kurią sukelia odos ir gleivinės išopėjimas.</w:t>
      </w:r>
    </w:p>
    <w:p w14:paraId="3FB5EA52"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Aktinomikozė, taip pat vadinama „gumbuotu žandikauliu“.</w:t>
      </w:r>
    </w:p>
    <w:p w14:paraId="40EB23D4"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Lytiniu keliu plintančių infekcinių ligų, vadinamų gonorėja ir sifiliu, komplikacijos.</w:t>
      </w:r>
    </w:p>
    <w:p w14:paraId="17CA6644"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lastRenderedPageBreak/>
        <w:t>Laimo boreliozė, t.</w:t>
      </w:r>
      <w:r w:rsidR="00DB1198">
        <w:rPr>
          <w:rFonts w:ascii="Times New Roman" w:eastAsia="Times New Roman" w:hAnsi="Times New Roman"/>
          <w:kern w:val="0"/>
        </w:rPr>
        <w:t> </w:t>
      </w:r>
      <w:r w:rsidRPr="00F03CC4">
        <w:rPr>
          <w:rFonts w:ascii="Times New Roman" w:eastAsia="Times New Roman" w:hAnsi="Times New Roman"/>
          <w:kern w:val="0"/>
        </w:rPr>
        <w:t>y. infekcinė liga, kurią sukelia erkių perduodamos bakterijos.</w:t>
      </w:r>
    </w:p>
    <w:p w14:paraId="4AC207E8"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p>
    <w:p w14:paraId="10B63AE2" w14:textId="3877AB6C"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r w:rsidRPr="00F03CC4">
        <w:rPr>
          <w:rFonts w:ascii="Times New Roman" w:eastAsia="Times New Roman" w:hAnsi="Times New Roman"/>
          <w:kern w:val="0"/>
        </w:rPr>
        <w:t>Būtina atsižvelgti į oficialias tinkamo antibakterinių</w:t>
      </w:r>
      <w:r w:rsidR="00772FFA">
        <w:rPr>
          <w:rFonts w:ascii="Times New Roman" w:eastAsia="Times New Roman" w:hAnsi="Times New Roman"/>
          <w:kern w:val="0"/>
        </w:rPr>
        <w:t xml:space="preserve"> vaistų</w:t>
      </w:r>
      <w:r w:rsidR="009C42E3">
        <w:rPr>
          <w:rFonts w:ascii="Times New Roman" w:eastAsia="Times New Roman" w:hAnsi="Times New Roman"/>
          <w:kern w:val="0"/>
        </w:rPr>
        <w:t xml:space="preserve"> </w:t>
      </w:r>
      <w:r w:rsidRPr="00F03CC4">
        <w:rPr>
          <w:rFonts w:ascii="Times New Roman" w:eastAsia="Times New Roman" w:hAnsi="Times New Roman"/>
          <w:kern w:val="0"/>
        </w:rPr>
        <w:t>vartojimo gaires.</w:t>
      </w:r>
    </w:p>
    <w:p w14:paraId="39FD9D49"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p>
    <w:p w14:paraId="5187C14D"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p>
    <w:p w14:paraId="600F8142" w14:textId="77777777" w:rsidR="00F03CC4" w:rsidRPr="00F03CC4" w:rsidRDefault="00F03CC4" w:rsidP="00F03CC4">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2.</w:t>
      </w:r>
      <w:r w:rsidRPr="00F03CC4">
        <w:rPr>
          <w:rFonts w:ascii="Times New Roman" w:eastAsia="Times New Roman" w:hAnsi="Times New Roman"/>
          <w:b/>
          <w:kern w:val="0"/>
        </w:rPr>
        <w:tab/>
        <w:t xml:space="preserve">Kas žinotina prieš vartojant </w:t>
      </w:r>
      <w:r w:rsidRPr="00F03CC4">
        <w:rPr>
          <w:rFonts w:ascii="Times New Roman" w:eastAsia="Times New Roman" w:hAnsi="Times New Roman"/>
          <w:b/>
          <w:bCs/>
          <w:kern w:val="0"/>
        </w:rPr>
        <w:t>Benzylpenicillin Sodium Kabi</w:t>
      </w:r>
    </w:p>
    <w:p w14:paraId="4DDEBC75"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74F0BB87" w14:textId="77777777" w:rsidR="00F03CC4" w:rsidRPr="00F03CC4" w:rsidRDefault="00F03CC4" w:rsidP="00F03CC4">
      <w:pPr>
        <w:widowControl w:val="0"/>
        <w:spacing w:after="0" w:line="240" w:lineRule="auto"/>
        <w:ind w:left="567" w:hanging="567"/>
        <w:rPr>
          <w:rFonts w:ascii="Times New Roman" w:eastAsia="Times New Roman" w:hAnsi="Times New Roman"/>
          <w:b/>
          <w:bCs/>
          <w:caps/>
          <w:kern w:val="0"/>
        </w:rPr>
      </w:pPr>
      <w:r w:rsidRPr="00F03CC4">
        <w:rPr>
          <w:rFonts w:ascii="Times New Roman" w:eastAsia="Times New Roman" w:hAnsi="Times New Roman"/>
          <w:b/>
          <w:bCs/>
          <w:kern w:val="0"/>
        </w:rPr>
        <w:t>Benzylpenicillin Sodium Kabi vartoti draudžiama:</w:t>
      </w:r>
    </w:p>
    <w:p w14:paraId="525720E1" w14:textId="77777777" w:rsidR="00F03CC4" w:rsidRPr="00F03CC4" w:rsidRDefault="00F03CC4">
      <w:pPr>
        <w:widowControl w:val="0"/>
        <w:numPr>
          <w:ilvl w:val="0"/>
          <w:numId w:val="2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yra alergija benzilpenicilinui;</w:t>
      </w:r>
    </w:p>
    <w:p w14:paraId="739534DF" w14:textId="77777777" w:rsidR="00F03CC4" w:rsidRPr="00760089" w:rsidRDefault="00F03CC4">
      <w:pPr>
        <w:widowControl w:val="0"/>
        <w:numPr>
          <w:ilvl w:val="0"/>
          <w:numId w:val="21"/>
        </w:numPr>
        <w:tabs>
          <w:tab w:val="left" w:pos="567"/>
        </w:tabs>
        <w:spacing w:after="0" w:line="240" w:lineRule="auto"/>
        <w:ind w:left="567" w:hanging="567"/>
        <w:rPr>
          <w:rFonts w:ascii="Times New Roman" w:eastAsia="Times New Roman" w:hAnsi="Times New Roman"/>
          <w:kern w:val="0"/>
        </w:rPr>
      </w:pPr>
      <w:r w:rsidRPr="00760089">
        <w:rPr>
          <w:rFonts w:ascii="Times New Roman" w:eastAsia="Times New Roman" w:hAnsi="Times New Roman"/>
          <w:kern w:val="0"/>
        </w:rPr>
        <w:t>jeigu gydymo penicilinu metu buvo pasireiškę alerginių reakcijų, tokių kaip odos išbėrimas, niežėjimas, karščiavimas, dusulys, kraujospūdžio sumažėjimas</w:t>
      </w:r>
      <w:r w:rsidR="00760089" w:rsidRPr="00760089">
        <w:rPr>
          <w:rFonts w:ascii="Times New Roman" w:eastAsia="Times New Roman" w:hAnsi="Times New Roman"/>
          <w:kern w:val="0"/>
        </w:rPr>
        <w:t>,</w:t>
      </w:r>
      <w:r w:rsidRPr="00760089">
        <w:rPr>
          <w:rFonts w:ascii="Times New Roman" w:eastAsia="Times New Roman" w:hAnsi="Times New Roman"/>
          <w:kern w:val="0"/>
        </w:rPr>
        <w:t xml:space="preserve"> šio vaisto</w:t>
      </w:r>
      <w:r w:rsidR="001E5AFA">
        <w:rPr>
          <w:rFonts w:ascii="Times New Roman" w:eastAsia="Times New Roman" w:hAnsi="Times New Roman"/>
          <w:kern w:val="0"/>
        </w:rPr>
        <w:t xml:space="preserve"> vartoti draudžiama</w:t>
      </w:r>
      <w:r w:rsidRPr="00760089">
        <w:rPr>
          <w:rFonts w:ascii="Times New Roman" w:eastAsia="Times New Roman" w:hAnsi="Times New Roman"/>
          <w:kern w:val="0"/>
        </w:rPr>
        <w:t>, nes yra gyvybei pavojingo alerginio šoko rizika;</w:t>
      </w:r>
    </w:p>
    <w:p w14:paraId="3E1A46BF" w14:textId="77777777" w:rsidR="00F03CC4" w:rsidRPr="00F03CC4" w:rsidRDefault="00F03CC4">
      <w:pPr>
        <w:widowControl w:val="0"/>
        <w:numPr>
          <w:ilvl w:val="0"/>
          <w:numId w:val="2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 xml:space="preserve">jeigu yra buvusi sunki </w:t>
      </w:r>
      <w:r w:rsidR="001E5AFA">
        <w:rPr>
          <w:rFonts w:ascii="Times New Roman" w:eastAsia="Times New Roman" w:hAnsi="Times New Roman"/>
          <w:kern w:val="0"/>
        </w:rPr>
        <w:t>staigi</w:t>
      </w:r>
      <w:r w:rsidRPr="00F03CC4">
        <w:rPr>
          <w:rFonts w:ascii="Times New Roman" w:eastAsia="Times New Roman" w:hAnsi="Times New Roman"/>
          <w:kern w:val="0"/>
        </w:rPr>
        <w:t xml:space="preserve"> alerginė reakcija į kitus bakterinėms infekcinėms ligoms gydyti skirtus vaistus, vadinamus betalaktaminiais antibiotikais, pavyzdžiui, cefalosporinus, karbapenemus, monobaktamus.</w:t>
      </w:r>
    </w:p>
    <w:p w14:paraId="1118F16B"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p>
    <w:p w14:paraId="04F25C28" w14:textId="77777777" w:rsidR="00F03CC4" w:rsidRPr="00F03CC4" w:rsidRDefault="00F03CC4" w:rsidP="00F03CC4">
      <w:pPr>
        <w:widowControl w:val="0"/>
        <w:spacing w:after="0" w:line="240" w:lineRule="auto"/>
        <w:ind w:left="567" w:hanging="567"/>
        <w:rPr>
          <w:rFonts w:ascii="Times New Roman" w:eastAsia="Times New Roman" w:hAnsi="Times New Roman"/>
          <w:b/>
          <w:kern w:val="0"/>
        </w:rPr>
      </w:pPr>
      <w:r w:rsidRPr="00F03CC4">
        <w:rPr>
          <w:rFonts w:ascii="Times New Roman" w:eastAsia="Times New Roman" w:hAnsi="Times New Roman"/>
          <w:b/>
          <w:kern w:val="0"/>
        </w:rPr>
        <w:t>Įspėjimai ir atsargumo priemonės</w:t>
      </w:r>
    </w:p>
    <w:p w14:paraId="60C62C8B" w14:textId="77777777" w:rsidR="00F03CC4" w:rsidRPr="00F03CC4" w:rsidRDefault="00F03CC4" w:rsidP="00F03CC4">
      <w:pPr>
        <w:numPr>
          <w:ilvl w:val="12"/>
          <w:numId w:val="0"/>
        </w:numPr>
        <w:spacing w:after="0" w:line="240" w:lineRule="auto"/>
        <w:ind w:right="-2"/>
        <w:rPr>
          <w:rFonts w:ascii="Times New Roman" w:eastAsia="Times New Roman" w:hAnsi="Times New Roman"/>
          <w:kern w:val="0"/>
          <w:lang w:eastAsia="lt-LT"/>
        </w:rPr>
      </w:pPr>
      <w:r w:rsidRPr="00F03CC4">
        <w:rPr>
          <w:rFonts w:ascii="Times New Roman" w:eastAsia="Times New Roman" w:hAnsi="Times New Roman"/>
          <w:kern w:val="0"/>
          <w:lang w:eastAsia="lt-LT"/>
        </w:rPr>
        <w:t>Pasitarkite su gydytoju arba vaistininku, prieš pradėdami vartoti Benzylpenicillin Sodium Kabi:</w:t>
      </w:r>
    </w:p>
    <w:p w14:paraId="2DA7AB50"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pavartojus kitų antibiotikų (pvz., cefalosporinų) Jums buvo pasireiškę netoleravimo požymių. Tokiu atveju gydytojas nuspręs, ar galite vartoti š</w:t>
      </w:r>
      <w:r w:rsidR="001E5AFA">
        <w:rPr>
          <w:rFonts w:ascii="Times New Roman" w:eastAsia="Times New Roman" w:hAnsi="Times New Roman"/>
          <w:kern w:val="0"/>
        </w:rPr>
        <w:t>io</w:t>
      </w:r>
      <w:r w:rsidRPr="00F03CC4">
        <w:rPr>
          <w:rFonts w:ascii="Times New Roman" w:eastAsia="Times New Roman" w:hAnsi="Times New Roman"/>
          <w:kern w:val="0"/>
        </w:rPr>
        <w:t xml:space="preserve"> vaist</w:t>
      </w:r>
      <w:r w:rsidR="001E5AFA">
        <w:rPr>
          <w:rFonts w:ascii="Times New Roman" w:eastAsia="Times New Roman" w:hAnsi="Times New Roman"/>
          <w:kern w:val="0"/>
        </w:rPr>
        <w:t>o</w:t>
      </w:r>
      <w:r w:rsidRPr="00F03CC4">
        <w:rPr>
          <w:rFonts w:ascii="Times New Roman" w:eastAsia="Times New Roman" w:hAnsi="Times New Roman"/>
          <w:kern w:val="0"/>
        </w:rPr>
        <w:t xml:space="preserve"> ir prieš pradedant gydymą rekomenduos atlikti tyrimą padidėjusiam jautrumui nustatyti;</w:t>
      </w:r>
    </w:p>
    <w:p w14:paraId="1463D53C"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yra polinkis alerginėms reakcijoms (</w:t>
      </w:r>
      <w:r w:rsidR="000D74C9">
        <w:rPr>
          <w:rFonts w:ascii="Times New Roman" w:eastAsia="Times New Roman" w:hAnsi="Times New Roman"/>
          <w:kern w:val="0"/>
        </w:rPr>
        <w:t>tokioms kaip</w:t>
      </w:r>
      <w:r w:rsidRPr="00F03CC4">
        <w:rPr>
          <w:rFonts w:ascii="Times New Roman" w:eastAsia="Times New Roman" w:hAnsi="Times New Roman"/>
          <w:kern w:val="0"/>
        </w:rPr>
        <w:t xml:space="preserve"> dilgėlin</w:t>
      </w:r>
      <w:r w:rsidR="000D74C9">
        <w:rPr>
          <w:rFonts w:ascii="Times New Roman" w:eastAsia="Times New Roman" w:hAnsi="Times New Roman"/>
          <w:kern w:val="0"/>
        </w:rPr>
        <w:t>ė</w:t>
      </w:r>
      <w:r w:rsidRPr="00F03CC4">
        <w:rPr>
          <w:rFonts w:ascii="Times New Roman" w:eastAsia="Times New Roman" w:hAnsi="Times New Roman"/>
          <w:kern w:val="0"/>
        </w:rPr>
        <w:t xml:space="preserve"> ar šienlig</w:t>
      </w:r>
      <w:r w:rsidR="000D74C9">
        <w:rPr>
          <w:rFonts w:ascii="Times New Roman" w:eastAsia="Times New Roman" w:hAnsi="Times New Roman"/>
          <w:kern w:val="0"/>
        </w:rPr>
        <w:t>ė</w:t>
      </w:r>
      <w:r w:rsidRPr="00F03CC4">
        <w:rPr>
          <w:rFonts w:ascii="Times New Roman" w:eastAsia="Times New Roman" w:hAnsi="Times New Roman"/>
          <w:kern w:val="0"/>
        </w:rPr>
        <w:t>) arba sergate astma.</w:t>
      </w:r>
    </w:p>
    <w:p w14:paraId="54F828FA"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Tokiais atvejais yra didesnė alerginių reakcijų rizika;</w:t>
      </w:r>
    </w:p>
    <w:p w14:paraId="4F48D1EA"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širdies liga arba yra sunkus elektrolitų (pvz., natrio, kalcio, kalio, chloro) pusiausvyros sutrikimas.</w:t>
      </w:r>
    </w:p>
    <w:p w14:paraId="37A9E8B5"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Gydytojas turi stebėti Jūsų suvartojamų elektrolitų, ypač kalio, kiekį;</w:t>
      </w:r>
    </w:p>
    <w:p w14:paraId="0C513469"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yra kepenų ar inkstų funkcijos sutrikimas.</w:t>
      </w:r>
    </w:p>
    <w:p w14:paraId="22544CA7"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Tokiais atvejais gydytojui gali tekti koreguoti Jums skiriamą Benzylpenicillin Sodium Kabi dozę arba intervalą tarp dozių;</w:t>
      </w:r>
    </w:p>
    <w:p w14:paraId="170D7877"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epilepsija, galvos smegenyse kaupiasi skystis arba yra smegenų dangalų uždegimas (meningitas).</w:t>
      </w:r>
    </w:p>
    <w:p w14:paraId="7AD31FE1"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Gydytojas Jus atidžiai stebės, nes gydymo metu padidėja traukulių pasireiškimo rizika;</w:t>
      </w:r>
    </w:p>
    <w:p w14:paraId="107AF2DA"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yra liaukų uždegimas, vadinamas mononukleoze.</w:t>
      </w:r>
    </w:p>
    <w:p w14:paraId="57C34F43"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Tokiu atveju padidėja odos reakcijų rizika;</w:t>
      </w:r>
    </w:p>
    <w:p w14:paraId="7AC4B4C6"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baltųjų kraujo ląstelių vėžiu (vadinamąja ūmine limfoidine leukemija).</w:t>
      </w:r>
    </w:p>
    <w:p w14:paraId="6757FE4C"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Tokiu atveju padidėja odos reakcijų rizika;</w:t>
      </w:r>
    </w:p>
    <w:p w14:paraId="35C398E1"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grybeline odos liga.</w:t>
      </w:r>
    </w:p>
    <w:p w14:paraId="2BCCBF77"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Tokiu atveju padidėja į alergiją panašių reakcijų rizika;</w:t>
      </w:r>
    </w:p>
    <w:p w14:paraId="68D9F5E5"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vartojate kraujo krešėjimą slopinančių vaistų;</w:t>
      </w:r>
    </w:p>
    <w:p w14:paraId="0CBB3ED7"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Rekomenduojama stebėti kraujo krešėjimą ir, jei reikia, gydytojui koreguoti geriamojo kraujo krešėjimą slopinančio vaisto dozę;</w:t>
      </w:r>
    </w:p>
    <w:p w14:paraId="0666801F"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cukriniu diabetu.</w:t>
      </w:r>
    </w:p>
    <w:p w14:paraId="254DD9B7"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Į raumenis suleisto Benzylpenicillin Sodium Kabi pasisavinimas cukriniu diabetu sergantiems pacientams gali būti lėtesnis;</w:t>
      </w:r>
    </w:p>
    <w:p w14:paraId="36A5FAA7"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sergate lytiškai plintančia liga ir sifiliu.</w:t>
      </w:r>
    </w:p>
    <w:p w14:paraId="188DA2DA"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Gydytojas atliks tyrimus prieš pradedant gydymą ir jo metu;</w:t>
      </w:r>
    </w:p>
    <w:p w14:paraId="0CAD31EE"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Jums taikomas Laimo boreliozės ar sifilio komplikacijų gydymas.</w:t>
      </w:r>
    </w:p>
    <w:p w14:paraId="6B613BCB"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Dažnai gali pasireikšti laikina reakcija, vadinama Jarišo-Herksheimerio (</w:t>
      </w:r>
      <w:r w:rsidRPr="00F03CC4">
        <w:rPr>
          <w:rFonts w:ascii="Times New Roman" w:eastAsia="Times New Roman" w:hAnsi="Times New Roman"/>
          <w:i/>
          <w:iCs/>
          <w:kern w:val="0"/>
        </w:rPr>
        <w:t>Jarisch-Herxheimer</w:t>
      </w:r>
      <w:r w:rsidRPr="00F03CC4">
        <w:rPr>
          <w:rFonts w:ascii="Times New Roman" w:eastAsia="Times New Roman" w:hAnsi="Times New Roman"/>
          <w:kern w:val="0"/>
        </w:rPr>
        <w:t>) reakcija, kurią sukelia mikroorganizmus naikinantis Benzylpenicillin Sodium Kabi poveikis. Jos simptomai yra staiga pasireiškęs karščiavimas, šaltkrėtis, odos paraudimas, galvos skausmas, raumenų ir sąnarių skausmas, nuovargis ir (arba) išsekimas. Simptomai gali išlikti kelias dienas. Pasakykite gydytojui, kuris gali padėti Jums palengvinti šiuos simptomus;</w:t>
      </w:r>
    </w:p>
    <w:p w14:paraId="0C3FCDC4"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gydymo Benzylpenicillin Sodium Kabi metu pasireiškia sunkus išliekantis viduriavimas.</w:t>
      </w:r>
    </w:p>
    <w:p w14:paraId="06C584CA"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Tokio viduriavimo priežastis gali būti su gydymu susijęs gaubtinės žarnos uždegimas. Jo simptomai yra viduriavimas vandeningomis išmatomis, kuriose yra gleivių ir kraujo, bukas, išplitęs pilvo skausmas ar </w:t>
      </w:r>
      <w:r w:rsidR="00CA386D">
        <w:rPr>
          <w:rFonts w:ascii="Times New Roman" w:eastAsia="Times New Roman" w:hAnsi="Times New Roman"/>
          <w:kern w:val="0"/>
        </w:rPr>
        <w:t>duj</w:t>
      </w:r>
      <w:r w:rsidR="0021375B">
        <w:rPr>
          <w:rFonts w:ascii="Times New Roman" w:eastAsia="Times New Roman" w:hAnsi="Times New Roman"/>
          <w:kern w:val="0"/>
        </w:rPr>
        <w:t>ų</w:t>
      </w:r>
      <w:r w:rsidR="00CA386D">
        <w:rPr>
          <w:rFonts w:ascii="Times New Roman" w:eastAsia="Times New Roman" w:hAnsi="Times New Roman"/>
          <w:kern w:val="0"/>
        </w:rPr>
        <w:t xml:space="preserve"> kaupimasis pilve</w:t>
      </w:r>
      <w:r w:rsidRPr="00F03CC4">
        <w:rPr>
          <w:rFonts w:ascii="Times New Roman" w:eastAsia="Times New Roman" w:hAnsi="Times New Roman"/>
          <w:kern w:val="0"/>
        </w:rPr>
        <w:t xml:space="preserve">, karščiavimas ar (kartais) nuolatinis ir </w:t>
      </w:r>
      <w:r w:rsidRPr="00F03CC4">
        <w:rPr>
          <w:rFonts w:ascii="Times New Roman" w:eastAsia="Times New Roman" w:hAnsi="Times New Roman"/>
          <w:kern w:val="0"/>
        </w:rPr>
        <w:lastRenderedPageBreak/>
        <w:t>skausmingas noras tuštintis. Gydytojas turi nurodyti nedelsiant nutraukti šio vaisto vartojimą ir pradėti tinkamą gydymą;</w:t>
      </w:r>
    </w:p>
    <w:p w14:paraId="6283EFC7"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taikomas ilgalaikis (kelias savaites trunkantis) gydymas.</w:t>
      </w:r>
    </w:p>
    <w:p w14:paraId="7A92A08C"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 xml:space="preserve">Gydymas Benzylpenicillin Sodium Kabi gali sukelti tam tikrų nejautrių bakterijų arba į mieliagrybius panašių grybelių dauginimąsi. Todėl pasakykite gydytojui, jeigu pasireiškia viduriavimas, niežtintis odos išbėrimas arba į mieliagrybius panašių grybelių išvešėjimas gleivinėje. Be to, ilgalaikio (trunkančio ilgiau </w:t>
      </w:r>
      <w:r w:rsidR="001A3D4D">
        <w:rPr>
          <w:rFonts w:ascii="Times New Roman" w:eastAsia="Times New Roman" w:hAnsi="Times New Roman"/>
          <w:kern w:val="0"/>
        </w:rPr>
        <w:t>kaip</w:t>
      </w:r>
      <w:r w:rsidRPr="00F03CC4">
        <w:rPr>
          <w:rFonts w:ascii="Times New Roman" w:eastAsia="Times New Roman" w:hAnsi="Times New Roman"/>
          <w:kern w:val="0"/>
        </w:rPr>
        <w:t xml:space="preserve"> 5 dienas) gydymo metu gydytojas reguliariai atliks tam tikrus kraujo tyrimus.</w:t>
      </w:r>
    </w:p>
    <w:p w14:paraId="66261358"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jeigu Jums atliekami laboratoriniai tyrimai.</w:t>
      </w:r>
    </w:p>
    <w:p w14:paraId="5DC0F3CE" w14:textId="77777777" w:rsidR="00F03CC4" w:rsidRPr="00F03CC4" w:rsidRDefault="00F03CC4" w:rsidP="00F03CC4">
      <w:pPr>
        <w:widowControl w:val="0"/>
        <w:spacing w:after="0" w:line="240" w:lineRule="auto"/>
        <w:ind w:left="567"/>
        <w:rPr>
          <w:rFonts w:ascii="Times New Roman" w:eastAsia="Times New Roman" w:hAnsi="Times New Roman"/>
          <w:kern w:val="0"/>
          <w:lang w:eastAsia="lt-LT"/>
        </w:rPr>
      </w:pPr>
      <w:r w:rsidRPr="00F03CC4">
        <w:rPr>
          <w:rFonts w:ascii="Times New Roman" w:eastAsia="Times New Roman" w:hAnsi="Times New Roman"/>
          <w:kern w:val="0"/>
        </w:rPr>
        <w:t>Gydymas Benzylpenicillin Sodium Kabi gali daryti įtaką tyrimų rezultatams. Prieš bet kokio laboratorinio tyrimo atlikimą informuokite</w:t>
      </w:r>
      <w:r w:rsidRPr="00F03CC4">
        <w:rPr>
          <w:rFonts w:ascii="Times New Roman" w:eastAsia="Times New Roman" w:hAnsi="Times New Roman"/>
          <w:kern w:val="0"/>
          <w:lang w:eastAsia="lt-LT"/>
        </w:rPr>
        <w:t xml:space="preserve"> gydytoją, kad esate gydomi šiuo vaistu.</w:t>
      </w:r>
    </w:p>
    <w:p w14:paraId="4E5601B3" w14:textId="77777777" w:rsidR="00F03CC4" w:rsidRPr="00F03CC4" w:rsidRDefault="00F03CC4" w:rsidP="00F03CC4">
      <w:pPr>
        <w:widowControl w:val="0"/>
        <w:numPr>
          <w:ilvl w:val="12"/>
          <w:numId w:val="0"/>
        </w:numPr>
        <w:spacing w:after="0" w:line="240" w:lineRule="auto"/>
        <w:rPr>
          <w:rFonts w:ascii="Times New Roman" w:eastAsia="Times New Roman" w:hAnsi="Times New Roman"/>
          <w:bCs/>
          <w:kern w:val="0"/>
        </w:rPr>
      </w:pPr>
    </w:p>
    <w:p w14:paraId="548BFE07" w14:textId="77777777" w:rsidR="00F03CC4" w:rsidRPr="00F03CC4" w:rsidRDefault="00F03CC4" w:rsidP="00F03CC4">
      <w:pPr>
        <w:widowControl w:val="0"/>
        <w:numPr>
          <w:ilvl w:val="12"/>
          <w:numId w:val="0"/>
        </w:numPr>
        <w:spacing w:after="0" w:line="240" w:lineRule="auto"/>
        <w:rPr>
          <w:rFonts w:ascii="Times New Roman" w:eastAsia="Times New Roman" w:hAnsi="Times New Roman"/>
          <w:bCs/>
          <w:kern w:val="0"/>
        </w:rPr>
      </w:pPr>
      <w:r w:rsidRPr="00F03CC4">
        <w:rPr>
          <w:rFonts w:ascii="Times New Roman" w:eastAsia="Times New Roman" w:hAnsi="Times New Roman"/>
          <w:bCs/>
          <w:kern w:val="0"/>
        </w:rPr>
        <w:t>Kūdikiams vaisto suleidus į raumenis, gali atsirasti sunkių vietinių reakcijų. Todėl, jei įmanoma, šios amžiaus grupės pacientams vaist</w:t>
      </w:r>
      <w:r w:rsidR="001A3D4D">
        <w:rPr>
          <w:rFonts w:ascii="Times New Roman" w:eastAsia="Times New Roman" w:hAnsi="Times New Roman"/>
          <w:bCs/>
          <w:kern w:val="0"/>
        </w:rPr>
        <w:t>o</w:t>
      </w:r>
      <w:r w:rsidRPr="00F03CC4">
        <w:rPr>
          <w:rFonts w:ascii="Times New Roman" w:eastAsia="Times New Roman" w:hAnsi="Times New Roman"/>
          <w:bCs/>
          <w:kern w:val="0"/>
        </w:rPr>
        <w:t xml:space="preserve"> reikia leisti į veną.</w:t>
      </w:r>
    </w:p>
    <w:p w14:paraId="199D2FC2" w14:textId="77777777" w:rsidR="00F03CC4" w:rsidRPr="00F03CC4" w:rsidRDefault="00F03CC4" w:rsidP="00F03CC4">
      <w:pPr>
        <w:widowControl w:val="0"/>
        <w:numPr>
          <w:ilvl w:val="12"/>
          <w:numId w:val="0"/>
        </w:numPr>
        <w:spacing w:after="0" w:line="240" w:lineRule="auto"/>
        <w:rPr>
          <w:rFonts w:ascii="Times New Roman" w:eastAsia="Times New Roman" w:hAnsi="Times New Roman"/>
          <w:bCs/>
          <w:kern w:val="0"/>
        </w:rPr>
      </w:pPr>
    </w:p>
    <w:p w14:paraId="3E3DD774"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r w:rsidRPr="00F03CC4">
        <w:rPr>
          <w:rFonts w:ascii="Times New Roman" w:eastAsia="Times New Roman" w:hAnsi="Times New Roman"/>
          <w:b/>
          <w:kern w:val="0"/>
        </w:rPr>
        <w:t>Kiti vaistai ir Benzylpenicillin Sodium Kabi</w:t>
      </w:r>
    </w:p>
    <w:p w14:paraId="657F5CE6"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 xml:space="preserve">Jeigu vartojate ar neseniai vartojote kitų vaistų arba </w:t>
      </w:r>
      <w:r w:rsidR="001A3D4D">
        <w:rPr>
          <w:rFonts w:ascii="Times New Roman" w:eastAsia="Times New Roman" w:hAnsi="Times New Roman"/>
          <w:kern w:val="0"/>
        </w:rPr>
        <w:t xml:space="preserve">dėl to </w:t>
      </w:r>
      <w:r w:rsidRPr="00F03CC4">
        <w:rPr>
          <w:rFonts w:ascii="Times New Roman" w:eastAsia="Times New Roman" w:hAnsi="Times New Roman"/>
          <w:kern w:val="0"/>
        </w:rPr>
        <w:t>nesate tikri, apie tai pasakykite gydytojui arba vaistininkui.</w:t>
      </w:r>
    </w:p>
    <w:p w14:paraId="621BC2A3"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p>
    <w:p w14:paraId="5E06D44F"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Ypač svarbu pasakyti gydytojui, jeigu vartojate bet kur</w:t>
      </w:r>
      <w:r w:rsidR="001674B2">
        <w:rPr>
          <w:rFonts w:ascii="Times New Roman" w:eastAsia="Times New Roman" w:hAnsi="Times New Roman"/>
          <w:kern w:val="0"/>
        </w:rPr>
        <w:t>io</w:t>
      </w:r>
      <w:r w:rsidRPr="00F03CC4">
        <w:rPr>
          <w:rFonts w:ascii="Times New Roman" w:eastAsia="Times New Roman" w:hAnsi="Times New Roman"/>
          <w:kern w:val="0"/>
        </w:rPr>
        <w:t xml:space="preserve"> iš toliau išvardytų vaistų.</w:t>
      </w:r>
    </w:p>
    <w:p w14:paraId="470BC685"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Probenecidas (vaistas podagrai gydyti).</w:t>
      </w:r>
    </w:p>
    <w:p w14:paraId="29CBC4C5"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Indometacinas, fenilbutazonas, acetilsalicilo rūgštis ar panašūs vaistai karščiavimui ir uždegimui mažinti, reumatinėms ligoms gydyti ir skausmui malšinti.</w:t>
      </w:r>
    </w:p>
    <w:p w14:paraId="094874FD"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Kiti vaistai bakterinėms infekcinėms ligoms gydyti.</w:t>
      </w:r>
    </w:p>
    <w:p w14:paraId="3BBCC2F6"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Benzilpenicilinas veikia tik tam tikrus mikroorganizmus. Dėl to ši</w:t>
      </w:r>
      <w:r w:rsidR="001674B2">
        <w:rPr>
          <w:rFonts w:ascii="Times New Roman" w:eastAsia="Times New Roman" w:hAnsi="Times New Roman"/>
          <w:kern w:val="0"/>
        </w:rPr>
        <w:t>o</w:t>
      </w:r>
      <w:r w:rsidRPr="00F03CC4">
        <w:rPr>
          <w:rFonts w:ascii="Times New Roman" w:eastAsia="Times New Roman" w:hAnsi="Times New Roman"/>
          <w:kern w:val="0"/>
        </w:rPr>
        <w:t xml:space="preserve"> vaist</w:t>
      </w:r>
      <w:r w:rsidR="001674B2">
        <w:rPr>
          <w:rFonts w:ascii="Times New Roman" w:eastAsia="Times New Roman" w:hAnsi="Times New Roman"/>
          <w:kern w:val="0"/>
        </w:rPr>
        <w:t>o</w:t>
      </w:r>
      <w:r w:rsidRPr="00F03CC4">
        <w:rPr>
          <w:rFonts w:ascii="Times New Roman" w:eastAsia="Times New Roman" w:hAnsi="Times New Roman"/>
          <w:kern w:val="0"/>
        </w:rPr>
        <w:t xml:space="preserve"> turi būti vartojama kartu su kitais vaistais bakterinėms infekcinėms ligoms gydyti tik gydytojo nurodymu.</w:t>
      </w:r>
    </w:p>
    <w:p w14:paraId="539021EC"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Digoksinas (vaistas širdies nusilpimui gydyti).</w:t>
      </w:r>
    </w:p>
    <w:p w14:paraId="5B722A4F"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Metotreksatas. Juo gydomas sunkus sąnarių uždegimas, vėžys ir odos liga psoriazė (odos liga, sukelianti išbėrimą niežtinčiomis, pleiskanotomis dėmėmis).</w:t>
      </w:r>
    </w:p>
    <w:p w14:paraId="45CDEECB"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Jeigu įmanoma, reikia vengti kartu vartoti metotreksato ir Benzylpenicillin Sodium Kabi. Jeigu tokio gydymo išvengti neįmanoma, gydytojas rekomenduos sumažinti metotreksato dozę ir stebėti metotreksato kiekį kraujyje. Gydytojas stebės, ar nepasireiškia galimas šalutinis metotreksato poveikis.</w:t>
      </w:r>
    </w:p>
    <w:p w14:paraId="084EB046"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Geriamieji kraujo krešėjimui slopinti vartojami vaistai, pvz., acenokumarolis, varfarinas.</w:t>
      </w:r>
    </w:p>
    <w:p w14:paraId="4DCD2EB1"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Jeigu toki</w:t>
      </w:r>
      <w:r w:rsidR="001674B2">
        <w:rPr>
          <w:rFonts w:ascii="Times New Roman" w:eastAsia="Times New Roman" w:hAnsi="Times New Roman"/>
          <w:kern w:val="0"/>
        </w:rPr>
        <w:t>ų</w:t>
      </w:r>
      <w:r w:rsidRPr="00F03CC4">
        <w:rPr>
          <w:rFonts w:ascii="Times New Roman" w:eastAsia="Times New Roman" w:hAnsi="Times New Roman"/>
          <w:kern w:val="0"/>
        </w:rPr>
        <w:t xml:space="preserve"> vaist</w:t>
      </w:r>
      <w:r w:rsidR="001674B2">
        <w:rPr>
          <w:rFonts w:ascii="Times New Roman" w:eastAsia="Times New Roman" w:hAnsi="Times New Roman"/>
          <w:kern w:val="0"/>
        </w:rPr>
        <w:t>ų</w:t>
      </w:r>
      <w:r w:rsidRPr="00F03CC4">
        <w:rPr>
          <w:rFonts w:ascii="Times New Roman" w:eastAsia="Times New Roman" w:hAnsi="Times New Roman"/>
          <w:kern w:val="0"/>
        </w:rPr>
        <w:t xml:space="preserve"> reikia vartoti kartu Benzylpenicillin Sodium Kabi, tokio gydymo metu arba nutraukus Benzylpenicillin Sodium Kabi vartojimą būtina atidžiai stebėti atitinkamus krešėjimo parametrus. Taip pat gali prireikti koreguoti kraujo krešėjimą slopinančio </w:t>
      </w:r>
      <w:r w:rsidR="005A41AE" w:rsidRPr="00F03CC4">
        <w:rPr>
          <w:rFonts w:ascii="Times New Roman" w:eastAsia="Times New Roman" w:hAnsi="Times New Roman"/>
          <w:kern w:val="0"/>
        </w:rPr>
        <w:t xml:space="preserve">geriamojo </w:t>
      </w:r>
      <w:r w:rsidRPr="00F03CC4">
        <w:rPr>
          <w:rFonts w:ascii="Times New Roman" w:eastAsia="Times New Roman" w:hAnsi="Times New Roman"/>
          <w:kern w:val="0"/>
        </w:rPr>
        <w:t>vaisto dozę.</w:t>
      </w:r>
    </w:p>
    <w:p w14:paraId="53851E28"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p>
    <w:p w14:paraId="34E2C6EA"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Nėštumas ir žindymo laikotarpis</w:t>
      </w:r>
    </w:p>
    <w:p w14:paraId="7AF5C570"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kern w:val="0"/>
        </w:rPr>
      </w:pPr>
      <w:r w:rsidRPr="00F03CC4">
        <w:rPr>
          <w:rFonts w:ascii="Times New Roman" w:eastAsia="TimesNewRoman,Bold" w:hAnsi="Times New Roman"/>
          <w:kern w:val="0"/>
        </w:rPr>
        <w:t>Jeigu esate nėščia, žindote kūdikį, manote, kad galbūt esate nėščia arba planuojate pastoti, tai prieš vartodama šį vaistą pasitarkite su gydytoju arba vaistininku.</w:t>
      </w:r>
    </w:p>
    <w:p w14:paraId="41A45000"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kern w:val="0"/>
        </w:rPr>
      </w:pPr>
    </w:p>
    <w:p w14:paraId="579DE2A5" w14:textId="77777777" w:rsidR="00F03CC4" w:rsidRPr="00F03CC4" w:rsidRDefault="00F03CC4" w:rsidP="008D0F0E">
      <w:pPr>
        <w:keepNext/>
        <w:numPr>
          <w:ilvl w:val="0"/>
          <w:numId w:val="13"/>
        </w:numPr>
        <w:tabs>
          <w:tab w:val="left" w:pos="567"/>
        </w:tabs>
        <w:spacing w:after="0" w:line="240" w:lineRule="auto"/>
        <w:ind w:left="567" w:hanging="567"/>
        <w:rPr>
          <w:rFonts w:ascii="Times New Roman" w:eastAsia="Times New Roman" w:hAnsi="Times New Roman"/>
          <w:b/>
          <w:bCs/>
          <w:kern w:val="0"/>
        </w:rPr>
      </w:pPr>
      <w:r w:rsidRPr="00F03CC4">
        <w:rPr>
          <w:rFonts w:ascii="Times New Roman" w:eastAsia="Times New Roman" w:hAnsi="Times New Roman"/>
          <w:b/>
          <w:bCs/>
          <w:kern w:val="0"/>
        </w:rPr>
        <w:t>Nėštumas</w:t>
      </w:r>
    </w:p>
    <w:p w14:paraId="5F0CBB31" w14:textId="77777777" w:rsidR="00F03CC4" w:rsidRPr="00F03CC4" w:rsidRDefault="00F03CC4" w:rsidP="008D0F0E">
      <w:pPr>
        <w:keepNext/>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Benzylpenicillin Sodium Kabi galima vartoti nėštumo laikotarpiu, jeigu gydytojas mano, kad to reikia.</w:t>
      </w:r>
    </w:p>
    <w:p w14:paraId="06762C2F" w14:textId="77777777" w:rsidR="00F03CC4" w:rsidRPr="00F03CC4" w:rsidRDefault="00F03CC4" w:rsidP="00F03CC4">
      <w:pPr>
        <w:widowControl w:val="0"/>
        <w:spacing w:after="0" w:line="240" w:lineRule="auto"/>
        <w:ind w:left="567"/>
        <w:rPr>
          <w:rFonts w:ascii="Times New Roman" w:eastAsia="Times New Roman" w:hAnsi="Times New Roman"/>
          <w:kern w:val="0"/>
        </w:rPr>
      </w:pPr>
    </w:p>
    <w:p w14:paraId="7E89B155" w14:textId="77777777" w:rsidR="00F03CC4" w:rsidRPr="00F03CC4" w:rsidRDefault="00F03CC4">
      <w:pPr>
        <w:widowControl w:val="0"/>
        <w:numPr>
          <w:ilvl w:val="0"/>
          <w:numId w:val="13"/>
        </w:numPr>
        <w:tabs>
          <w:tab w:val="left" w:pos="567"/>
        </w:tabs>
        <w:spacing w:after="0" w:line="240" w:lineRule="auto"/>
        <w:ind w:left="567" w:hanging="567"/>
        <w:rPr>
          <w:rFonts w:ascii="Times New Roman" w:eastAsia="Times New Roman" w:hAnsi="Times New Roman"/>
          <w:b/>
          <w:bCs/>
          <w:kern w:val="0"/>
        </w:rPr>
      </w:pPr>
      <w:r w:rsidRPr="00F03CC4">
        <w:rPr>
          <w:rFonts w:ascii="Times New Roman" w:eastAsia="Times New Roman" w:hAnsi="Times New Roman"/>
          <w:b/>
          <w:bCs/>
          <w:kern w:val="0"/>
        </w:rPr>
        <w:t>Žindymo laikotarpis</w:t>
      </w:r>
    </w:p>
    <w:p w14:paraId="0364F4CE" w14:textId="77777777" w:rsidR="00F03CC4" w:rsidRPr="00F03CC4" w:rsidRDefault="00F03CC4" w:rsidP="00F03CC4">
      <w:pPr>
        <w:widowControl w:val="0"/>
        <w:spacing w:after="0" w:line="240" w:lineRule="auto"/>
        <w:ind w:left="567"/>
        <w:rPr>
          <w:rFonts w:ascii="Times New Roman" w:eastAsia="Times New Roman" w:hAnsi="Times New Roman"/>
          <w:kern w:val="0"/>
        </w:rPr>
      </w:pPr>
      <w:r w:rsidRPr="00F03CC4">
        <w:rPr>
          <w:rFonts w:ascii="Times New Roman" w:eastAsia="Times New Roman" w:hAnsi="Times New Roman"/>
          <w:kern w:val="0"/>
        </w:rPr>
        <w:t>Nedidelis benzilpenicilino kiekis patenka į motinos pieną. Nors iki šiol pranešimų apie šalutinį poveikį žindomiems kūdikiams negauta, reikia atsižvelgti į tokio poveikio galimybę. Nedelsdami kreipkitės į gydytoją, jeigu Jūsų vaikui pasireiškia viduriavimas, kandidamikozė (mieliagrybių infekcija) ar išbėrimas.</w:t>
      </w:r>
    </w:p>
    <w:p w14:paraId="53103E1A" w14:textId="77777777" w:rsidR="00F03CC4" w:rsidRPr="00F03CC4" w:rsidRDefault="00F03CC4" w:rsidP="00F03CC4">
      <w:pPr>
        <w:widowControl w:val="0"/>
        <w:autoSpaceDE w:val="0"/>
        <w:autoSpaceDN w:val="0"/>
        <w:adjustRightInd w:val="0"/>
        <w:spacing w:after="0" w:line="240" w:lineRule="auto"/>
        <w:ind w:left="567"/>
        <w:rPr>
          <w:rFonts w:ascii="Times New Roman" w:eastAsia="TimesNewRoman" w:hAnsi="Times New Roman"/>
          <w:kern w:val="0"/>
        </w:rPr>
      </w:pPr>
      <w:r w:rsidRPr="00F03CC4">
        <w:rPr>
          <w:rFonts w:ascii="Times New Roman" w:eastAsia="TimesNewRoman" w:hAnsi="Times New Roman"/>
          <w:kern w:val="0"/>
        </w:rPr>
        <w:t>Jei kūdikis maitinamas ir mišiniais, gydymo šiuo vaistu metu motina turi nusitraukti pieną ir jį išpilti. Žindymą galima atnaujinti praėjus 24 valandoms po gydymo nutraukimo.</w:t>
      </w:r>
    </w:p>
    <w:p w14:paraId="312B5F49"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bCs/>
          <w:kern w:val="0"/>
        </w:rPr>
      </w:pPr>
    </w:p>
    <w:p w14:paraId="67F34650"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Vairavimas ir mechanizmų valdymas</w:t>
      </w:r>
    </w:p>
    <w:p w14:paraId="7ADD603F"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lastRenderedPageBreak/>
        <w:t>Šis vaistas poveikio gebėjimui susikaupti ir reaguoti nesukelia. Dėl galinčio pasireikšti sunkaus šalutinio poveikio (pvz., alergin</w:t>
      </w:r>
      <w:r w:rsidR="00050DA4">
        <w:rPr>
          <w:rFonts w:ascii="Times New Roman" w:eastAsia="TimesNewRoman" w:hAnsi="Times New Roman"/>
          <w:kern w:val="0"/>
        </w:rPr>
        <w:t>ių</w:t>
      </w:r>
      <w:r w:rsidRPr="00F03CC4">
        <w:rPr>
          <w:rFonts w:ascii="Times New Roman" w:eastAsia="TimesNewRoman" w:hAnsi="Times New Roman"/>
          <w:kern w:val="0"/>
        </w:rPr>
        <w:t xml:space="preserve"> reakcij</w:t>
      </w:r>
      <w:r w:rsidR="00050DA4">
        <w:rPr>
          <w:rFonts w:ascii="Times New Roman" w:eastAsia="TimesNewRoman" w:hAnsi="Times New Roman"/>
          <w:kern w:val="0"/>
        </w:rPr>
        <w:t>ų</w:t>
      </w:r>
      <w:r w:rsidRPr="00F03CC4">
        <w:rPr>
          <w:rFonts w:ascii="Times New Roman" w:eastAsia="TimesNewRoman" w:hAnsi="Times New Roman"/>
          <w:kern w:val="0"/>
        </w:rPr>
        <w:t>), šis vaistas gali pabloginti gebėjimą reaguoti. Jeigu pasireiškia sunkus šalutinis poveikis, nevairuokite ir nevaldykite mechanizmų.</w:t>
      </w:r>
    </w:p>
    <w:p w14:paraId="19C25463"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bCs/>
          <w:kern w:val="0"/>
        </w:rPr>
      </w:pPr>
    </w:p>
    <w:p w14:paraId="4F2C2B69" w14:textId="77777777" w:rsidR="00F03CC4" w:rsidRPr="00F03CC4" w:rsidRDefault="00F03CC4" w:rsidP="00F03CC4">
      <w:pPr>
        <w:widowControl w:val="0"/>
        <w:numPr>
          <w:ilvl w:val="12"/>
          <w:numId w:val="0"/>
        </w:numPr>
        <w:spacing w:after="0" w:line="240" w:lineRule="auto"/>
        <w:rPr>
          <w:rFonts w:ascii="Times New Roman" w:eastAsia="Times New Roman" w:hAnsi="Times New Roman"/>
          <w:kern w:val="0"/>
        </w:rPr>
      </w:pPr>
      <w:r w:rsidRPr="00F03CC4">
        <w:rPr>
          <w:rFonts w:ascii="Times New Roman" w:eastAsia="Times New Roman" w:hAnsi="Times New Roman"/>
          <w:b/>
          <w:kern w:val="0"/>
        </w:rPr>
        <w:t>Benzylpenicillin Sodium Kabi sudėtyje yra natrio</w:t>
      </w:r>
    </w:p>
    <w:p w14:paraId="6C8A45FD"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Kiekvienoje šio vaisto 1 milijono TV dozėje yra 1,68 mmol natrio (valgomosios druskos sudedamosios dalies). Tai atitinka </w:t>
      </w:r>
      <w:r w:rsidR="005D76E4">
        <w:rPr>
          <w:rFonts w:ascii="Times New Roman" w:eastAsia="Times New Roman" w:hAnsi="Times New Roman"/>
          <w:kern w:val="0"/>
          <w:lang w:eastAsia="en-IN"/>
        </w:rPr>
        <w:t>2,0</w:t>
      </w:r>
      <w:r w:rsidRPr="00F03CC4">
        <w:rPr>
          <w:rFonts w:ascii="Times New Roman" w:eastAsia="Times New Roman" w:hAnsi="Times New Roman"/>
          <w:kern w:val="0"/>
          <w:lang w:eastAsia="en-IN"/>
        </w:rPr>
        <w:t> % didžiausios rekomenduojamos natrio paros normos suaugusiesiems.</w:t>
      </w:r>
    </w:p>
    <w:p w14:paraId="0FABFBDD"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53EA17FD"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D6409F">
        <w:rPr>
          <w:rFonts w:ascii="Times New Roman" w:eastAsia="Times New Roman" w:hAnsi="Times New Roman"/>
          <w:i/>
          <w:iCs/>
          <w:kern w:val="0"/>
          <w:lang w:bidi="en-US"/>
        </w:rPr>
        <w:t>1 000 000 TV milteliai injekciniam ar infuziniam tirpalui</w:t>
      </w:r>
    </w:p>
    <w:p w14:paraId="56A7226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Šio vaisto flakone yra 39 mg natrio, tai atitinka 2,0 % didžiausios PSO rekomenduojamos paros normos suaugusiesiems, kuri yra 2 g natrio.</w:t>
      </w:r>
    </w:p>
    <w:p w14:paraId="64E0571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p>
    <w:p w14:paraId="0D79B645"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D6409F">
        <w:rPr>
          <w:rFonts w:ascii="Times New Roman" w:eastAsia="Times New Roman" w:hAnsi="Times New Roman"/>
          <w:i/>
          <w:iCs/>
          <w:kern w:val="0"/>
          <w:lang w:bidi="en-US"/>
        </w:rPr>
        <w:t>2 000 000 TV milteliai injekciniam ar infuziniam tirpalui</w:t>
      </w:r>
    </w:p>
    <w:p w14:paraId="11522F4A"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highlight w:val="lightGray"/>
          <w:lang w:bidi="en-US"/>
        </w:rPr>
      </w:pPr>
      <w:r w:rsidRPr="00241437">
        <w:rPr>
          <w:rFonts w:ascii="Times New Roman" w:eastAsia="Times New Roman" w:hAnsi="Times New Roman"/>
          <w:kern w:val="0"/>
          <w:lang w:bidi="en-US"/>
        </w:rPr>
        <w:t xml:space="preserve">Šio vaisto flakone </w:t>
      </w:r>
      <w:r w:rsidRPr="00D6409F">
        <w:rPr>
          <w:rFonts w:ascii="Times New Roman" w:eastAsia="Times New Roman" w:hAnsi="Times New Roman"/>
          <w:kern w:val="0"/>
          <w:lang w:bidi="en-US"/>
        </w:rPr>
        <w:t>yra 77 mg natrio, tai atitinka 3,9 % didžiausios PSO rekomenduojamos paros normos suaugusiesiems, kuri yra 2 g natrio.</w:t>
      </w:r>
    </w:p>
    <w:p w14:paraId="18ECE28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highlight w:val="lightGray"/>
          <w:lang w:bidi="en-US"/>
        </w:rPr>
      </w:pPr>
    </w:p>
    <w:p w14:paraId="52BB3B2B"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highlight w:val="lightGray"/>
          <w:lang w:bidi="en-US"/>
        </w:rPr>
      </w:pPr>
      <w:r w:rsidRPr="00D6409F">
        <w:rPr>
          <w:rFonts w:ascii="Times New Roman" w:eastAsia="Times New Roman" w:hAnsi="Times New Roman"/>
          <w:i/>
          <w:iCs/>
          <w:kern w:val="0"/>
          <w:lang w:bidi="en-US"/>
        </w:rPr>
        <w:t>5 000 000 TV milteliai injekciniam ar infuziniam tirpalui</w:t>
      </w:r>
    </w:p>
    <w:p w14:paraId="73D9D090"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highlight w:val="lightGray"/>
          <w:lang w:bidi="en-US"/>
        </w:rPr>
      </w:pPr>
      <w:r w:rsidRPr="00241437">
        <w:rPr>
          <w:rFonts w:ascii="Times New Roman" w:eastAsia="Times New Roman" w:hAnsi="Times New Roman"/>
          <w:kern w:val="0"/>
          <w:lang w:bidi="en-US"/>
        </w:rPr>
        <w:t xml:space="preserve">Šio vaisto flakone yra 194 mg </w:t>
      </w:r>
      <w:r w:rsidRPr="00D6409F">
        <w:rPr>
          <w:rFonts w:ascii="Times New Roman" w:eastAsia="Times New Roman" w:hAnsi="Times New Roman"/>
          <w:kern w:val="0"/>
          <w:lang w:bidi="en-US"/>
        </w:rPr>
        <w:t>natrio, tai atitinka 9,7 % didžiausios PSO rekomenduojamos paros normos suaugusiesiems, kuri yra 2 g natrio.</w:t>
      </w:r>
    </w:p>
    <w:p w14:paraId="06230C64"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highlight w:val="lightGray"/>
          <w:lang w:bidi="en-US"/>
        </w:rPr>
      </w:pPr>
    </w:p>
    <w:p w14:paraId="099F1759"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i/>
          <w:iCs/>
          <w:kern w:val="0"/>
          <w:highlight w:val="lightGray"/>
          <w:lang w:bidi="en-US"/>
        </w:rPr>
      </w:pPr>
      <w:r w:rsidRPr="00D6409F">
        <w:rPr>
          <w:rFonts w:ascii="Times New Roman" w:eastAsia="Times New Roman" w:hAnsi="Times New Roman"/>
          <w:i/>
          <w:iCs/>
          <w:kern w:val="0"/>
          <w:lang w:bidi="en-US"/>
        </w:rPr>
        <w:t>10 000 000 TV milteliai injekciniam ar infuziniam tirpalui</w:t>
      </w:r>
    </w:p>
    <w:p w14:paraId="374F5B98" w14:textId="77777777" w:rsidR="00F03CC4" w:rsidRPr="00F03CC4" w:rsidRDefault="00F03CC4" w:rsidP="00F03CC4">
      <w:pPr>
        <w:widowControl w:val="0"/>
        <w:kinsoku w:val="0"/>
        <w:overflowPunct w:val="0"/>
        <w:autoSpaceDE w:val="0"/>
        <w:autoSpaceDN w:val="0"/>
        <w:spacing w:after="0" w:line="240" w:lineRule="auto"/>
        <w:rPr>
          <w:rFonts w:ascii="Times New Roman" w:eastAsia="Times New Roman" w:hAnsi="Times New Roman"/>
          <w:kern w:val="0"/>
          <w:lang w:bidi="en-US"/>
        </w:rPr>
      </w:pPr>
      <w:r w:rsidRPr="00D6409F">
        <w:rPr>
          <w:rFonts w:ascii="Times New Roman" w:eastAsia="Times New Roman" w:hAnsi="Times New Roman"/>
          <w:kern w:val="0"/>
          <w:lang w:bidi="en-US"/>
        </w:rPr>
        <w:t xml:space="preserve">Šio </w:t>
      </w:r>
      <w:r w:rsidRPr="00241437">
        <w:rPr>
          <w:rFonts w:ascii="Times New Roman" w:eastAsia="Times New Roman" w:hAnsi="Times New Roman"/>
          <w:kern w:val="0"/>
          <w:lang w:bidi="en-US"/>
        </w:rPr>
        <w:t xml:space="preserve">vaisto flakone yra </w:t>
      </w:r>
      <w:r w:rsidRPr="00D6409F">
        <w:rPr>
          <w:rFonts w:ascii="Times New Roman" w:eastAsia="Times New Roman" w:hAnsi="Times New Roman"/>
          <w:kern w:val="0"/>
          <w:lang w:bidi="en-US"/>
        </w:rPr>
        <w:t>387 mg natrio, tai atitinka 19,4 % didžiausios PSO rekomenduojamos paros normos suaugusiesiems, kuri yra 2 g natrio.</w:t>
      </w:r>
    </w:p>
    <w:p w14:paraId="7A799AC6"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2633A5DA"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266E62DB" w14:textId="77777777" w:rsidR="00F03CC4" w:rsidRPr="00F03CC4" w:rsidRDefault="00F03CC4" w:rsidP="00F03CC4">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3.</w:t>
      </w:r>
      <w:r w:rsidRPr="00F03CC4">
        <w:rPr>
          <w:rFonts w:ascii="Times New Roman" w:eastAsia="Times New Roman" w:hAnsi="Times New Roman"/>
          <w:b/>
          <w:kern w:val="0"/>
        </w:rPr>
        <w:tab/>
        <w:t>Kaip vartoti Benzylpenicillin Sodium Kabi</w:t>
      </w:r>
    </w:p>
    <w:p w14:paraId="73D32A0C"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0700FAEF"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color w:val="000000"/>
          <w:kern w:val="0"/>
          <w:lang w:eastAsia="en-IN"/>
        </w:rPr>
      </w:pPr>
      <w:r w:rsidRPr="00F03CC4">
        <w:rPr>
          <w:rFonts w:ascii="Times New Roman" w:eastAsia="Times New Roman" w:hAnsi="Times New Roman"/>
          <w:color w:val="000000"/>
          <w:kern w:val="0"/>
          <w:lang w:eastAsia="en-IN"/>
        </w:rPr>
        <w:t>Š</w:t>
      </w:r>
      <w:r w:rsidR="00225A71">
        <w:rPr>
          <w:rFonts w:ascii="Times New Roman" w:eastAsia="Times New Roman" w:hAnsi="Times New Roman"/>
          <w:color w:val="000000"/>
          <w:kern w:val="0"/>
          <w:lang w:eastAsia="en-IN"/>
        </w:rPr>
        <w:t>io</w:t>
      </w:r>
      <w:r w:rsidRPr="00F03CC4">
        <w:rPr>
          <w:rFonts w:ascii="Times New Roman" w:eastAsia="Times New Roman" w:hAnsi="Times New Roman"/>
          <w:color w:val="000000"/>
          <w:kern w:val="0"/>
          <w:lang w:eastAsia="en-IN"/>
        </w:rPr>
        <w:t xml:space="preserve"> vaist</w:t>
      </w:r>
      <w:r w:rsidR="00225A71">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 xml:space="preserve"> paprastai skiria gydytojas, kuris nustato vartojimo būdą, dozę ir dozavimo intervalą. Jei abejojate, kreipkitės į gydytoją.</w:t>
      </w:r>
    </w:p>
    <w:p w14:paraId="4BA75DF1" w14:textId="77777777" w:rsidR="00F03CC4" w:rsidRPr="00F03CC4" w:rsidRDefault="00F03CC4" w:rsidP="00F03CC4">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
    <w:p w14:paraId="6ECBCC73" w14:textId="77777777" w:rsidR="00F03CC4" w:rsidRPr="00F03CC4" w:rsidRDefault="00F03CC4" w:rsidP="00F03CC4">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Toliau yra nurodomos įprastinės rekomenduojamos dozės.</w:t>
      </w:r>
    </w:p>
    <w:p w14:paraId="1B6F592E" w14:textId="77777777" w:rsidR="00F03CC4" w:rsidRPr="00F03CC4" w:rsidRDefault="00F03CC4">
      <w:pPr>
        <w:widowControl w:val="0"/>
        <w:numPr>
          <w:ilvl w:val="0"/>
          <w:numId w:val="15"/>
        </w:numPr>
        <w:tabs>
          <w:tab w:val="left" w:pos="567"/>
        </w:tabs>
        <w:kinsoku w:val="0"/>
        <w:overflowPunct w:val="0"/>
        <w:autoSpaceDE w:val="0"/>
        <w:autoSpaceDN w:val="0"/>
        <w:adjustRightInd w:val="0"/>
        <w:spacing w:after="0" w:line="240" w:lineRule="auto"/>
        <w:ind w:left="567" w:hanging="567"/>
        <w:outlineLvl w:val="0"/>
        <w:rPr>
          <w:rFonts w:ascii="Times New Roman" w:eastAsia="Times New Roman" w:hAnsi="Times New Roman"/>
          <w:color w:val="000000"/>
          <w:kern w:val="0"/>
          <w:lang w:eastAsia="en-IN"/>
        </w:rPr>
      </w:pPr>
      <w:r w:rsidRPr="00F03CC4">
        <w:rPr>
          <w:rFonts w:ascii="Times New Roman" w:eastAsia="Times New Roman" w:hAnsi="Times New Roman"/>
          <w:b/>
          <w:bCs/>
          <w:kern w:val="0"/>
          <w:lang w:eastAsia="en-IN"/>
        </w:rPr>
        <w:t>Suaugusieji ir 12 metų bei vyresni paaugliai</w:t>
      </w:r>
    </w:p>
    <w:p w14:paraId="19BD07DD" w14:textId="77777777" w:rsidR="00F03CC4" w:rsidRPr="00F03CC4" w:rsidRDefault="00F03CC4" w:rsidP="00F03CC4">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Įprastinė paros dozė yra </w:t>
      </w:r>
      <w:r w:rsidRPr="00D6409F">
        <w:rPr>
          <w:rFonts w:ascii="Times New Roman" w:eastAsia="Times New Roman" w:hAnsi="Times New Roman"/>
          <w:kern w:val="0"/>
          <w:lang w:bidi="en-US"/>
        </w:rPr>
        <w:t>1</w:t>
      </w:r>
      <w:r w:rsidR="00616718" w:rsidRPr="00D6409F">
        <w:rPr>
          <w:rFonts w:ascii="Times New Roman" w:eastAsia="Times New Roman" w:hAnsi="Times New Roman"/>
          <w:kern w:val="0"/>
          <w:lang w:bidi="en-US"/>
        </w:rPr>
        <w:t>–</w:t>
      </w:r>
      <w:r w:rsidRPr="00D6409F">
        <w:rPr>
          <w:rFonts w:ascii="Times New Roman" w:eastAsia="Times New Roman" w:hAnsi="Times New Roman"/>
          <w:kern w:val="0"/>
          <w:lang w:bidi="en-US"/>
        </w:rPr>
        <w:t xml:space="preserve">5 milijonai TV </w:t>
      </w:r>
      <w:r w:rsidR="00BD5186" w:rsidRPr="00D6409F">
        <w:rPr>
          <w:rFonts w:ascii="Times New Roman" w:eastAsia="Times New Roman" w:hAnsi="Times New Roman"/>
          <w:kern w:val="0"/>
          <w:lang w:bidi="en-US"/>
        </w:rPr>
        <w:t>(tarptautinių vienetų)</w:t>
      </w:r>
      <w:r w:rsidR="00BD5186" w:rsidRPr="00241437">
        <w:rPr>
          <w:rFonts w:ascii="Times New Roman" w:eastAsia="Times New Roman" w:hAnsi="Times New Roman"/>
          <w:kern w:val="0"/>
          <w:lang w:bidi="en-US"/>
        </w:rPr>
        <w:t xml:space="preserve"> </w:t>
      </w:r>
      <w:r w:rsidR="00241437" w:rsidRPr="00241437">
        <w:rPr>
          <w:rFonts w:ascii="Times New Roman" w:eastAsia="Times New Roman" w:hAnsi="Times New Roman"/>
          <w:kern w:val="0"/>
          <w:lang w:bidi="en-US"/>
        </w:rPr>
        <w:t xml:space="preserve">/ </w:t>
      </w:r>
      <w:r w:rsidRPr="00D6409F">
        <w:rPr>
          <w:rFonts w:ascii="Times New Roman" w:eastAsia="Times New Roman" w:hAnsi="Times New Roman"/>
          <w:kern w:val="0"/>
          <w:lang w:bidi="en-US"/>
        </w:rPr>
        <w:t>0,6</w:t>
      </w:r>
      <w:r w:rsidR="00616718" w:rsidRPr="00D6409F">
        <w:rPr>
          <w:rFonts w:ascii="Times New Roman" w:eastAsia="Times New Roman" w:hAnsi="Times New Roman"/>
          <w:kern w:val="0"/>
          <w:lang w:bidi="en-US"/>
        </w:rPr>
        <w:t>–</w:t>
      </w:r>
      <w:r w:rsidRPr="00D6409F">
        <w:rPr>
          <w:rFonts w:ascii="Times New Roman" w:eastAsia="Times New Roman" w:hAnsi="Times New Roman"/>
          <w:kern w:val="0"/>
          <w:lang w:bidi="en-US"/>
        </w:rPr>
        <w:t>3 g per parą</w:t>
      </w:r>
      <w:r w:rsidRPr="00241437">
        <w:rPr>
          <w:rFonts w:ascii="Times New Roman" w:eastAsia="Times New Roman" w:hAnsi="Times New Roman"/>
          <w:kern w:val="0"/>
          <w:lang w:bidi="en-US"/>
        </w:rPr>
        <w:t xml:space="preserve"> </w:t>
      </w:r>
      <w:r w:rsidR="00241437" w:rsidRPr="00241437">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600</w:t>
      </w:r>
      <w:r w:rsidR="00616718" w:rsidRPr="00D6409F">
        <w:rPr>
          <w:rFonts w:ascii="Times New Roman" w:eastAsia="Times New Roman" w:hAnsi="Times New Roman"/>
          <w:kern w:val="0"/>
          <w:lang w:bidi="en-US"/>
        </w:rPr>
        <w:t>–</w:t>
      </w:r>
      <w:r w:rsidRPr="00D6409F">
        <w:rPr>
          <w:rFonts w:ascii="Times New Roman" w:eastAsia="Times New Roman" w:hAnsi="Times New Roman"/>
          <w:kern w:val="0"/>
          <w:lang w:bidi="en-US"/>
        </w:rPr>
        <w:t>3 000 mg per parą</w:t>
      </w:r>
      <w:r w:rsidRPr="00F03CC4">
        <w:rPr>
          <w:rFonts w:ascii="Times New Roman" w:eastAsia="Times New Roman" w:hAnsi="Times New Roman"/>
          <w:kern w:val="0"/>
          <w:lang w:bidi="en-US"/>
        </w:rPr>
        <w:t>, padalijus į 4</w:t>
      </w:r>
      <w:r w:rsidR="00616718">
        <w:rPr>
          <w:rFonts w:ascii="Times New Roman" w:eastAsia="Times New Roman" w:hAnsi="Times New Roman"/>
          <w:kern w:val="0"/>
          <w:lang w:bidi="en-US"/>
        </w:rPr>
        <w:t>–</w:t>
      </w:r>
      <w:r w:rsidRPr="00F03CC4">
        <w:rPr>
          <w:rFonts w:ascii="Times New Roman" w:eastAsia="Times New Roman" w:hAnsi="Times New Roman"/>
          <w:kern w:val="0"/>
          <w:lang w:bidi="en-US"/>
        </w:rPr>
        <w:t>6 dozes</w:t>
      </w:r>
      <w:r w:rsidRPr="00F03CC4">
        <w:rPr>
          <w:rFonts w:ascii="Times New Roman" w:eastAsia="Times New Roman" w:hAnsi="Times New Roman"/>
          <w:color w:val="000000"/>
          <w:kern w:val="0"/>
          <w:lang w:eastAsia="en-IN"/>
        </w:rPr>
        <w:t>.</w:t>
      </w:r>
    </w:p>
    <w:p w14:paraId="03E36E13" w14:textId="77777777" w:rsidR="00F03CC4" w:rsidRPr="00F03CC4" w:rsidRDefault="00F03CC4" w:rsidP="00F03CC4">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Jei yra sunki infekcinė liga, paros dozę galima didinti iki </w:t>
      </w:r>
      <w:r w:rsidRPr="00D6409F">
        <w:rPr>
          <w:rFonts w:ascii="Times New Roman" w:eastAsia="Times New Roman" w:hAnsi="Times New Roman"/>
          <w:color w:val="000000"/>
          <w:kern w:val="0"/>
          <w:lang w:eastAsia="en-IN"/>
        </w:rPr>
        <w:t>1</w:t>
      </w:r>
      <w:r w:rsidRPr="00D6409F">
        <w:rPr>
          <w:rFonts w:ascii="Times New Roman" w:eastAsia="Times New Roman" w:hAnsi="Times New Roman"/>
          <w:kern w:val="0"/>
          <w:lang w:bidi="en-US"/>
        </w:rPr>
        <w:t>0</w:t>
      </w:r>
      <w:r w:rsidR="00616718" w:rsidRPr="00D6409F">
        <w:rPr>
          <w:rFonts w:ascii="Times New Roman" w:eastAsia="Times New Roman" w:hAnsi="Times New Roman"/>
          <w:kern w:val="0"/>
          <w:lang w:bidi="en-US"/>
        </w:rPr>
        <w:t>–</w:t>
      </w:r>
      <w:r w:rsidRPr="00D6409F">
        <w:rPr>
          <w:rFonts w:ascii="Times New Roman" w:eastAsia="Times New Roman" w:hAnsi="Times New Roman"/>
          <w:kern w:val="0"/>
          <w:lang w:bidi="en-US"/>
        </w:rPr>
        <w:t>40 milijonų TV</w:t>
      </w:r>
      <w:r w:rsidRPr="00241437">
        <w:rPr>
          <w:rFonts w:ascii="Times New Roman" w:eastAsia="Times New Roman" w:hAnsi="Times New Roman"/>
          <w:kern w:val="0"/>
          <w:lang w:bidi="en-US"/>
        </w:rPr>
        <w:t xml:space="preserve"> </w:t>
      </w:r>
      <w:r w:rsidR="00241437" w:rsidRPr="00241437">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w:t>
      </w:r>
      <w:r w:rsidR="00616718" w:rsidRPr="00D6409F">
        <w:rPr>
          <w:rFonts w:ascii="Times New Roman" w:eastAsia="Times New Roman" w:hAnsi="Times New Roman"/>
          <w:kern w:val="0"/>
          <w:lang w:bidi="en-US"/>
        </w:rPr>
        <w:t>–</w:t>
      </w:r>
      <w:r w:rsidRPr="00D6409F">
        <w:rPr>
          <w:rFonts w:ascii="Times New Roman" w:eastAsia="Times New Roman" w:hAnsi="Times New Roman"/>
          <w:kern w:val="0"/>
          <w:lang w:bidi="en-US"/>
        </w:rPr>
        <w:t>24 g per parą</w:t>
      </w:r>
      <w:r w:rsidRPr="00241437">
        <w:rPr>
          <w:rFonts w:ascii="Times New Roman" w:eastAsia="Times New Roman" w:hAnsi="Times New Roman"/>
          <w:kern w:val="0"/>
          <w:lang w:bidi="en-US"/>
        </w:rPr>
        <w:t xml:space="preserve"> </w:t>
      </w:r>
      <w:r w:rsidR="00241437" w:rsidRPr="00241437">
        <w:rPr>
          <w:rFonts w:ascii="Times New Roman" w:eastAsia="Times New Roman" w:hAnsi="Times New Roman"/>
          <w:kern w:val="0"/>
          <w:lang w:bidi="en-US"/>
        </w:rPr>
        <w:t>/</w:t>
      </w:r>
      <w:r w:rsidR="00241437">
        <w:rPr>
          <w:rFonts w:ascii="Times New Roman" w:eastAsia="Times New Roman" w:hAnsi="Times New Roman"/>
          <w:kern w:val="0"/>
          <w:lang w:bidi="en-US"/>
        </w:rPr>
        <w:t xml:space="preserve"> </w:t>
      </w:r>
      <w:r w:rsidRPr="00D6409F">
        <w:rPr>
          <w:rFonts w:ascii="Times New Roman" w:eastAsia="Times New Roman" w:hAnsi="Times New Roman"/>
          <w:kern w:val="0"/>
          <w:lang w:bidi="en-US"/>
        </w:rPr>
        <w:t>6</w:t>
      </w:r>
      <w:r w:rsidR="00616718" w:rsidRPr="00D6409F">
        <w:rPr>
          <w:rFonts w:ascii="Times New Roman" w:eastAsia="Times New Roman" w:hAnsi="Times New Roman"/>
          <w:kern w:val="0"/>
          <w:lang w:bidi="en-US"/>
        </w:rPr>
        <w:t> </w:t>
      </w:r>
      <w:r w:rsidRPr="00D6409F">
        <w:rPr>
          <w:rFonts w:ascii="Times New Roman" w:eastAsia="Times New Roman" w:hAnsi="Times New Roman"/>
          <w:kern w:val="0"/>
          <w:lang w:bidi="en-US"/>
        </w:rPr>
        <w:t>000</w:t>
      </w:r>
      <w:r w:rsidR="00616718" w:rsidRPr="00D6409F">
        <w:rPr>
          <w:rFonts w:ascii="Times New Roman" w:eastAsia="Times New Roman" w:hAnsi="Times New Roman"/>
          <w:kern w:val="0"/>
          <w:lang w:bidi="en-US"/>
        </w:rPr>
        <w:t>–</w:t>
      </w:r>
      <w:r w:rsidRPr="00D6409F">
        <w:rPr>
          <w:rFonts w:ascii="Times New Roman" w:eastAsia="Times New Roman" w:hAnsi="Times New Roman"/>
          <w:kern w:val="0"/>
          <w:lang w:bidi="en-US"/>
        </w:rPr>
        <w:t>24 000 mg per parą</w:t>
      </w:r>
      <w:r w:rsidRPr="00241437">
        <w:rPr>
          <w:rFonts w:ascii="Times New Roman" w:eastAsia="Times New Roman" w:hAnsi="Times New Roman"/>
          <w:color w:val="000000"/>
          <w:kern w:val="0"/>
          <w:lang w:eastAsia="en-IN"/>
        </w:rPr>
        <w:t>.</w:t>
      </w:r>
    </w:p>
    <w:p w14:paraId="470278A3" w14:textId="53FC6A33" w:rsidR="00F03CC4" w:rsidRPr="00F03CC4" w:rsidRDefault="00F03CC4">
      <w:pPr>
        <w:widowControl w:val="0"/>
        <w:numPr>
          <w:ilvl w:val="0"/>
          <w:numId w:val="15"/>
        </w:numPr>
        <w:tabs>
          <w:tab w:val="left" w:pos="567"/>
        </w:tabs>
        <w:kinsoku w:val="0"/>
        <w:overflowPunct w:val="0"/>
        <w:autoSpaceDE w:val="0"/>
        <w:autoSpaceDN w:val="0"/>
        <w:adjustRightInd w:val="0"/>
        <w:spacing w:after="0" w:line="240" w:lineRule="auto"/>
        <w:ind w:left="567" w:hanging="567"/>
        <w:outlineLvl w:val="0"/>
        <w:rPr>
          <w:rFonts w:ascii="Times New Roman" w:eastAsia="Times New Roman" w:hAnsi="Times New Roman"/>
          <w:color w:val="000000"/>
          <w:kern w:val="0"/>
          <w:lang w:eastAsia="en-IN"/>
        </w:rPr>
      </w:pPr>
      <w:r w:rsidRPr="00F03CC4">
        <w:rPr>
          <w:rFonts w:ascii="Times New Roman" w:eastAsia="Times New Roman" w:hAnsi="Times New Roman"/>
          <w:b/>
          <w:bCs/>
          <w:kern w:val="0"/>
          <w:lang w:eastAsia="en-IN"/>
        </w:rPr>
        <w:t>1 mėnesio ir vyresni vaikai (iki 12</w:t>
      </w:r>
      <w:r w:rsidRPr="00F03CC4">
        <w:rPr>
          <w:rFonts w:ascii="Times New Roman" w:eastAsia="Times New Roman" w:hAnsi="Times New Roman"/>
          <w:b/>
          <w:bCs/>
          <w:kern w:val="0"/>
          <w:lang w:eastAsia="en-IN"/>
        </w:rPr>
        <w:noBreakHyphen/>
        <w:t>ojo gimtadienio)</w:t>
      </w:r>
    </w:p>
    <w:p w14:paraId="44DAE5B9" w14:textId="77777777" w:rsidR="00F03CC4" w:rsidRPr="00F03CC4" w:rsidRDefault="00F03CC4" w:rsidP="00F03CC4">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Įprastinė paros dozė yra </w:t>
      </w:r>
      <w:r w:rsidRPr="00D6409F">
        <w:rPr>
          <w:rFonts w:ascii="Times New Roman" w:eastAsia="Times New Roman" w:hAnsi="Times New Roman"/>
          <w:color w:val="000000"/>
          <w:kern w:val="0"/>
          <w:lang w:eastAsia="en-IN"/>
        </w:rPr>
        <w:t>0,03</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0,1 milijono TV</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0,018</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0,06 g/kg per parą</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18</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60 mg/kg per parą</w:t>
      </w:r>
      <w:r w:rsidRPr="00F03CC4">
        <w:rPr>
          <w:rFonts w:ascii="Times New Roman" w:eastAsia="Times New Roman" w:hAnsi="Times New Roman"/>
          <w:color w:val="000000"/>
          <w:kern w:val="0"/>
          <w:lang w:eastAsia="en-IN"/>
        </w:rPr>
        <w:t xml:space="preserve"> kilogramui kūno svori</w:t>
      </w:r>
      <w:r w:rsidR="00BD5186">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bidi="en-US"/>
        </w:rPr>
        <w:t>padalijus į 4</w:t>
      </w:r>
      <w:r w:rsidR="00BD5186">
        <w:rPr>
          <w:rFonts w:ascii="Times New Roman" w:eastAsia="Times New Roman" w:hAnsi="Times New Roman"/>
          <w:kern w:val="0"/>
          <w:lang w:bidi="en-US"/>
        </w:rPr>
        <w:t>–</w:t>
      </w:r>
      <w:r w:rsidRPr="00F03CC4">
        <w:rPr>
          <w:rFonts w:ascii="Times New Roman" w:eastAsia="Times New Roman" w:hAnsi="Times New Roman"/>
          <w:kern w:val="0"/>
          <w:lang w:bidi="en-US"/>
        </w:rPr>
        <w:t>6 dozes</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eastAsia="en-IN"/>
        </w:rPr>
        <w:t>Jei yra sunki infekcinė liga, paros dozę galima didinti iki</w:t>
      </w:r>
      <w:r w:rsidRPr="00F03CC4">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0,1</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1 milijono TV</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0,06</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0,6</w:t>
      </w:r>
      <w:r w:rsidR="008479A6" w:rsidRPr="00D6409F">
        <w:rPr>
          <w:rFonts w:ascii="Times New Roman" w:eastAsia="Times New Roman" w:hAnsi="Times New Roman"/>
          <w:color w:val="000000"/>
          <w:kern w:val="0"/>
          <w:lang w:eastAsia="en-IN"/>
        </w:rPr>
        <w:t> </w:t>
      </w:r>
      <w:r w:rsidRPr="00D6409F">
        <w:rPr>
          <w:rFonts w:ascii="Times New Roman" w:eastAsia="Times New Roman" w:hAnsi="Times New Roman"/>
          <w:color w:val="000000"/>
          <w:kern w:val="0"/>
          <w:lang w:eastAsia="en-IN"/>
        </w:rPr>
        <w:t>g/kg per parą</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60</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600 mg/kg per parą</w:t>
      </w:r>
      <w:r w:rsidRPr="00F03CC4">
        <w:rPr>
          <w:rFonts w:ascii="Times New Roman" w:eastAsia="Times New Roman" w:hAnsi="Times New Roman"/>
          <w:color w:val="000000"/>
          <w:kern w:val="0"/>
          <w:lang w:eastAsia="en-IN"/>
        </w:rPr>
        <w:t xml:space="preserve"> kilogramui kūno svori</w:t>
      </w:r>
      <w:r w:rsidR="00FE785C">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w:t>
      </w:r>
    </w:p>
    <w:p w14:paraId="1CABC240" w14:textId="77777777" w:rsidR="00F03CC4" w:rsidRPr="00F03CC4" w:rsidRDefault="00F03CC4">
      <w:pPr>
        <w:widowControl w:val="0"/>
        <w:numPr>
          <w:ilvl w:val="0"/>
          <w:numId w:val="15"/>
        </w:numPr>
        <w:tabs>
          <w:tab w:val="left" w:pos="567"/>
        </w:tabs>
        <w:kinsoku w:val="0"/>
        <w:overflowPunct w:val="0"/>
        <w:autoSpaceDE w:val="0"/>
        <w:autoSpaceDN w:val="0"/>
        <w:adjustRightInd w:val="0"/>
        <w:spacing w:after="0" w:line="240" w:lineRule="auto"/>
        <w:ind w:left="567" w:hanging="567"/>
        <w:outlineLvl w:val="0"/>
        <w:rPr>
          <w:rFonts w:ascii="Times New Roman" w:eastAsia="Times New Roman" w:hAnsi="Times New Roman"/>
          <w:color w:val="000000"/>
          <w:kern w:val="0"/>
          <w:lang w:eastAsia="en-IN"/>
        </w:rPr>
      </w:pPr>
      <w:r w:rsidRPr="00F03CC4">
        <w:rPr>
          <w:rFonts w:ascii="Times New Roman" w:eastAsia="Times New Roman" w:hAnsi="Times New Roman"/>
          <w:b/>
          <w:bCs/>
          <w:kern w:val="0"/>
          <w:lang w:eastAsia="en-IN"/>
        </w:rPr>
        <w:t>Naujagimiai (nuo 2 savaičių iki 1 mėnesio)</w:t>
      </w:r>
    </w:p>
    <w:p w14:paraId="0447D524" w14:textId="77777777" w:rsidR="00F03CC4" w:rsidRPr="00F03CC4" w:rsidRDefault="00F03CC4" w:rsidP="00F03CC4">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Įprastinė paros dozė </w:t>
      </w:r>
      <w:r w:rsidRPr="00241437">
        <w:rPr>
          <w:rFonts w:ascii="Times New Roman" w:eastAsia="Times New Roman" w:hAnsi="Times New Roman"/>
          <w:kern w:val="0"/>
          <w:lang w:eastAsia="en-IN"/>
        </w:rPr>
        <w:t xml:space="preserve">yra </w:t>
      </w:r>
      <w:r w:rsidRPr="00D6409F">
        <w:rPr>
          <w:rFonts w:ascii="Times New Roman" w:eastAsia="Times New Roman" w:hAnsi="Times New Roman"/>
          <w:color w:val="000000"/>
          <w:kern w:val="0"/>
          <w:lang w:eastAsia="en-IN"/>
        </w:rPr>
        <w:t>0,03</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0,1 milijono TV</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0,018</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0,06 g/kg per parą</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18</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60 mg/kg per parą</w:t>
      </w:r>
      <w:r w:rsidRPr="00F03CC4">
        <w:rPr>
          <w:rFonts w:ascii="Times New Roman" w:eastAsia="Times New Roman" w:hAnsi="Times New Roman"/>
          <w:color w:val="000000"/>
          <w:kern w:val="0"/>
          <w:lang w:eastAsia="en-IN"/>
        </w:rPr>
        <w:t xml:space="preserve"> kilogramui kūno svori</w:t>
      </w:r>
      <w:r w:rsidR="00FE785C">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bidi="en-US"/>
        </w:rPr>
        <w:t>padalijus į 3</w:t>
      </w:r>
      <w:r w:rsidR="00BD5186">
        <w:rPr>
          <w:rFonts w:ascii="Times New Roman" w:eastAsia="Times New Roman" w:hAnsi="Times New Roman"/>
          <w:kern w:val="0"/>
          <w:lang w:bidi="en-US"/>
        </w:rPr>
        <w:t>–</w:t>
      </w:r>
      <w:r w:rsidRPr="00F03CC4">
        <w:rPr>
          <w:rFonts w:ascii="Times New Roman" w:eastAsia="Times New Roman" w:hAnsi="Times New Roman"/>
          <w:kern w:val="0"/>
          <w:lang w:bidi="en-US"/>
        </w:rPr>
        <w:t>4 dozes</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eastAsia="en-IN"/>
        </w:rPr>
        <w:t>Jei yra sunki infekcinė liga, paros dozę galima didinti iki</w:t>
      </w:r>
      <w:r w:rsidRPr="00F03CC4">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0,2</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1 milijono TV</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0,12</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0,6 g/kg per parą</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120</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600 mg/kg per parą</w:t>
      </w:r>
      <w:r w:rsidRPr="00F03CC4">
        <w:rPr>
          <w:rFonts w:ascii="Times New Roman" w:eastAsia="Times New Roman" w:hAnsi="Times New Roman"/>
          <w:color w:val="000000"/>
          <w:kern w:val="0"/>
          <w:lang w:eastAsia="en-IN"/>
        </w:rPr>
        <w:t xml:space="preserve"> kilogramui kūno svori</w:t>
      </w:r>
      <w:r w:rsidR="00FE785C">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w:t>
      </w:r>
    </w:p>
    <w:p w14:paraId="52C868EB" w14:textId="77777777" w:rsidR="00F03CC4" w:rsidRPr="00F03CC4" w:rsidRDefault="00F03CC4">
      <w:pPr>
        <w:widowControl w:val="0"/>
        <w:numPr>
          <w:ilvl w:val="0"/>
          <w:numId w:val="15"/>
        </w:numPr>
        <w:tabs>
          <w:tab w:val="left" w:pos="567"/>
        </w:tabs>
        <w:kinsoku w:val="0"/>
        <w:overflowPunct w:val="0"/>
        <w:autoSpaceDE w:val="0"/>
        <w:autoSpaceDN w:val="0"/>
        <w:adjustRightInd w:val="0"/>
        <w:spacing w:after="0" w:line="240" w:lineRule="auto"/>
        <w:ind w:left="567" w:hanging="567"/>
        <w:outlineLvl w:val="0"/>
        <w:rPr>
          <w:rFonts w:ascii="Times New Roman" w:eastAsia="Times New Roman" w:hAnsi="Times New Roman"/>
          <w:color w:val="000000"/>
          <w:kern w:val="0"/>
          <w:lang w:eastAsia="en-IN"/>
        </w:rPr>
      </w:pPr>
      <w:r w:rsidRPr="00F03CC4">
        <w:rPr>
          <w:rFonts w:ascii="Times New Roman" w:eastAsia="Times New Roman" w:hAnsi="Times New Roman"/>
          <w:b/>
          <w:bCs/>
          <w:kern w:val="0"/>
          <w:lang w:eastAsia="en-IN"/>
        </w:rPr>
        <w:t>Neišnešioti kūdikiai ir naujagimiai iki 2 savaičių</w:t>
      </w:r>
    </w:p>
    <w:p w14:paraId="6D6DEAF7" w14:textId="77777777" w:rsidR="00F03CC4" w:rsidRPr="00F03CC4" w:rsidRDefault="00F03CC4" w:rsidP="00F03CC4">
      <w:pPr>
        <w:widowControl w:val="0"/>
        <w:kinsoku w:val="0"/>
        <w:overflowPunct w:val="0"/>
        <w:autoSpaceDE w:val="0"/>
        <w:autoSpaceDN w:val="0"/>
        <w:adjustRightInd w:val="0"/>
        <w:spacing w:after="0" w:line="240" w:lineRule="auto"/>
        <w:ind w:left="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Įprastinė paros dozė yra </w:t>
      </w:r>
      <w:r w:rsidRPr="00D6409F">
        <w:rPr>
          <w:rFonts w:ascii="Times New Roman" w:eastAsia="Times New Roman" w:hAnsi="Times New Roman"/>
          <w:color w:val="000000"/>
          <w:kern w:val="0"/>
          <w:lang w:eastAsia="en-IN"/>
        </w:rPr>
        <w:t>0,03</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0,1</w:t>
      </w:r>
      <w:r w:rsidR="00FE785C" w:rsidRPr="00D6409F">
        <w:rPr>
          <w:rFonts w:ascii="Times New Roman" w:eastAsia="Times New Roman" w:hAnsi="Times New Roman"/>
          <w:color w:val="000000"/>
          <w:kern w:val="0"/>
          <w:lang w:eastAsia="en-IN"/>
        </w:rPr>
        <w:t> </w:t>
      </w:r>
      <w:r w:rsidRPr="00D6409F">
        <w:rPr>
          <w:rFonts w:ascii="Times New Roman" w:eastAsia="Times New Roman" w:hAnsi="Times New Roman"/>
          <w:color w:val="000000"/>
          <w:kern w:val="0"/>
          <w:lang w:eastAsia="en-IN"/>
        </w:rPr>
        <w:t>milijono TV</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0,018</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0,06</w:t>
      </w:r>
      <w:r w:rsidR="00FE785C" w:rsidRPr="00D6409F">
        <w:rPr>
          <w:rFonts w:ascii="Times New Roman" w:eastAsia="Times New Roman" w:hAnsi="Times New Roman"/>
          <w:color w:val="000000"/>
          <w:kern w:val="0"/>
          <w:lang w:eastAsia="en-IN"/>
        </w:rPr>
        <w:t> </w:t>
      </w:r>
      <w:r w:rsidRPr="00D6409F">
        <w:rPr>
          <w:rFonts w:ascii="Times New Roman" w:eastAsia="Times New Roman" w:hAnsi="Times New Roman"/>
          <w:color w:val="000000"/>
          <w:kern w:val="0"/>
          <w:lang w:eastAsia="en-IN"/>
        </w:rPr>
        <w:t>g/kg per parą</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18</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60 mg/kg per parą</w:t>
      </w:r>
      <w:r w:rsidRPr="00241437">
        <w:rPr>
          <w:rFonts w:ascii="Times New Roman" w:eastAsia="Times New Roman" w:hAnsi="Times New Roman"/>
          <w:color w:val="000000"/>
          <w:kern w:val="0"/>
          <w:lang w:eastAsia="en-IN"/>
        </w:rPr>
        <w:t xml:space="preserve"> </w:t>
      </w:r>
      <w:r w:rsidRPr="00F03CC4">
        <w:rPr>
          <w:rFonts w:ascii="Times New Roman" w:eastAsia="Times New Roman" w:hAnsi="Times New Roman"/>
          <w:color w:val="000000"/>
          <w:kern w:val="0"/>
          <w:lang w:eastAsia="en-IN"/>
        </w:rPr>
        <w:t>kilogramui kūno svori</w:t>
      </w:r>
      <w:r w:rsidR="00FE785C">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 xml:space="preserve">, </w:t>
      </w:r>
      <w:r w:rsidRPr="00F03CC4">
        <w:rPr>
          <w:rFonts w:ascii="Times New Roman" w:eastAsia="Times New Roman" w:hAnsi="Times New Roman"/>
          <w:kern w:val="0"/>
          <w:lang w:bidi="en-US"/>
        </w:rPr>
        <w:t>padalijus į 2 dozes</w:t>
      </w:r>
      <w:r w:rsidRPr="00F03CC4">
        <w:rPr>
          <w:rFonts w:ascii="Times New Roman" w:eastAsia="Times New Roman" w:hAnsi="Times New Roman"/>
          <w:color w:val="000000"/>
          <w:kern w:val="0"/>
          <w:lang w:eastAsia="en-IN"/>
        </w:rPr>
        <w:t>.</w:t>
      </w:r>
      <w:r w:rsidRPr="00F03CC4">
        <w:rPr>
          <w:rFonts w:ascii="Times New Roman" w:eastAsia="Times New Roman" w:hAnsi="Times New Roman"/>
          <w:kern w:val="0"/>
          <w:lang w:eastAsia="en-IN"/>
        </w:rPr>
        <w:t xml:space="preserve"> Jei yra sunki infekcinė liga, paros dozę galima didinti </w:t>
      </w:r>
      <w:r w:rsidRPr="00241437">
        <w:rPr>
          <w:rFonts w:ascii="Times New Roman" w:eastAsia="Times New Roman" w:hAnsi="Times New Roman"/>
          <w:kern w:val="0"/>
          <w:lang w:eastAsia="en-IN"/>
        </w:rPr>
        <w:t xml:space="preserve">iki </w:t>
      </w:r>
      <w:r w:rsidRPr="00D6409F">
        <w:rPr>
          <w:rFonts w:ascii="Times New Roman" w:eastAsia="Times New Roman" w:hAnsi="Times New Roman"/>
          <w:kern w:val="0"/>
          <w:lang w:eastAsia="en-IN"/>
        </w:rPr>
        <w:t>0,2</w:t>
      </w:r>
      <w:r w:rsidR="00616718" w:rsidRPr="00D6409F">
        <w:rPr>
          <w:rFonts w:ascii="Times New Roman" w:eastAsia="Times New Roman" w:hAnsi="Times New Roman"/>
          <w:kern w:val="0"/>
          <w:lang w:eastAsia="en-IN"/>
        </w:rPr>
        <w:t>–</w:t>
      </w:r>
      <w:r w:rsidRPr="00D6409F">
        <w:rPr>
          <w:rFonts w:ascii="Times New Roman" w:eastAsia="Times New Roman" w:hAnsi="Times New Roman"/>
          <w:kern w:val="0"/>
          <w:lang w:eastAsia="en-IN"/>
        </w:rPr>
        <w:t>1 </w:t>
      </w:r>
      <w:r w:rsidRPr="00D6409F">
        <w:rPr>
          <w:rFonts w:ascii="Times New Roman" w:eastAsia="Times New Roman" w:hAnsi="Times New Roman"/>
          <w:color w:val="000000"/>
          <w:kern w:val="0"/>
          <w:lang w:eastAsia="en-IN"/>
        </w:rPr>
        <w:t>milijono TV</w:t>
      </w:r>
      <w:r w:rsidRPr="00241437">
        <w:rPr>
          <w:rFonts w:ascii="Times New Roman" w:eastAsia="Times New Roman" w:hAnsi="Times New Roman"/>
          <w:kern w:val="0"/>
          <w:lang w:eastAsia="en-IN"/>
        </w:rPr>
        <w:t xml:space="preserve"> </w:t>
      </w:r>
      <w:r w:rsidR="00241437" w:rsidRPr="00241437">
        <w:rPr>
          <w:rFonts w:ascii="Times New Roman" w:eastAsia="Times New Roman" w:hAnsi="Times New Roman"/>
          <w:kern w:val="0"/>
          <w:lang w:eastAsia="en-IN"/>
        </w:rPr>
        <w:t xml:space="preserve">/ </w:t>
      </w:r>
      <w:r w:rsidRPr="00D6409F">
        <w:rPr>
          <w:rFonts w:ascii="Times New Roman" w:eastAsia="Times New Roman" w:hAnsi="Times New Roman"/>
          <w:color w:val="000000"/>
          <w:kern w:val="0"/>
          <w:lang w:eastAsia="en-IN"/>
        </w:rPr>
        <w:t>0,12</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0,6 g/kg per parą</w:t>
      </w:r>
      <w:r w:rsidRPr="00241437">
        <w:rPr>
          <w:rFonts w:ascii="Times New Roman" w:eastAsia="Times New Roman" w:hAnsi="Times New Roman"/>
          <w:color w:val="000000"/>
          <w:kern w:val="0"/>
          <w:lang w:eastAsia="en-IN"/>
        </w:rPr>
        <w:t xml:space="preserve"> </w:t>
      </w:r>
      <w:r w:rsidR="00241437" w:rsidRPr="00241437">
        <w:rPr>
          <w:rFonts w:ascii="Times New Roman" w:eastAsia="Times New Roman" w:hAnsi="Times New Roman"/>
          <w:color w:val="000000"/>
          <w:kern w:val="0"/>
          <w:lang w:eastAsia="en-IN"/>
        </w:rPr>
        <w:t xml:space="preserve">/ </w:t>
      </w:r>
      <w:r w:rsidRPr="00D6409F">
        <w:rPr>
          <w:rFonts w:ascii="Times New Roman" w:eastAsia="Times New Roman" w:hAnsi="Times New Roman"/>
          <w:color w:val="000000"/>
          <w:kern w:val="0"/>
          <w:lang w:eastAsia="en-IN"/>
        </w:rPr>
        <w:t>120</w:t>
      </w:r>
      <w:r w:rsidR="00616718" w:rsidRPr="00D6409F">
        <w:rPr>
          <w:rFonts w:ascii="Times New Roman" w:eastAsia="Times New Roman" w:hAnsi="Times New Roman"/>
          <w:color w:val="000000"/>
          <w:kern w:val="0"/>
          <w:lang w:eastAsia="en-IN"/>
        </w:rPr>
        <w:t>–</w:t>
      </w:r>
      <w:r w:rsidRPr="00D6409F">
        <w:rPr>
          <w:rFonts w:ascii="Times New Roman" w:eastAsia="Times New Roman" w:hAnsi="Times New Roman"/>
          <w:color w:val="000000"/>
          <w:kern w:val="0"/>
          <w:lang w:eastAsia="en-IN"/>
        </w:rPr>
        <w:t>600 mg/kg per parą</w:t>
      </w:r>
      <w:r w:rsidRPr="00F03CC4">
        <w:rPr>
          <w:rFonts w:ascii="Times New Roman" w:eastAsia="Times New Roman" w:hAnsi="Times New Roman"/>
          <w:color w:val="000000"/>
          <w:kern w:val="0"/>
          <w:lang w:eastAsia="en-IN"/>
        </w:rPr>
        <w:t xml:space="preserve"> kilogramui kūno svori</w:t>
      </w:r>
      <w:r w:rsidR="00FE785C">
        <w:rPr>
          <w:rFonts w:ascii="Times New Roman" w:eastAsia="Times New Roman" w:hAnsi="Times New Roman"/>
          <w:color w:val="000000"/>
          <w:kern w:val="0"/>
          <w:lang w:eastAsia="en-IN"/>
        </w:rPr>
        <w:t>o</w:t>
      </w:r>
      <w:r w:rsidRPr="00F03CC4">
        <w:rPr>
          <w:rFonts w:ascii="Times New Roman" w:eastAsia="Times New Roman" w:hAnsi="Times New Roman"/>
          <w:color w:val="000000"/>
          <w:kern w:val="0"/>
          <w:lang w:eastAsia="en-IN"/>
        </w:rPr>
        <w:t>.</w:t>
      </w:r>
    </w:p>
    <w:p w14:paraId="2CDBFFA4" w14:textId="77777777" w:rsidR="00F03CC4" w:rsidRPr="00F03CC4" w:rsidRDefault="00F03CC4" w:rsidP="00F03CC4">
      <w:pPr>
        <w:widowControl w:val="0"/>
        <w:kinsoku w:val="0"/>
        <w:overflowPunct w:val="0"/>
        <w:autoSpaceDE w:val="0"/>
        <w:autoSpaceDN w:val="0"/>
        <w:adjustRightInd w:val="0"/>
        <w:spacing w:after="0" w:line="240" w:lineRule="auto"/>
        <w:ind w:left="567" w:hanging="567"/>
        <w:outlineLvl w:val="0"/>
        <w:rPr>
          <w:rFonts w:ascii="Times New Roman" w:eastAsia="Times New Roman" w:hAnsi="Times New Roman"/>
          <w:kern w:val="0"/>
          <w:lang w:eastAsia="en-IN"/>
        </w:rPr>
      </w:pPr>
    </w:p>
    <w:p w14:paraId="0EEAFE70" w14:textId="77777777" w:rsidR="00F03CC4" w:rsidRPr="00F03CC4" w:rsidRDefault="00F03CC4" w:rsidP="00F03CC4">
      <w:pPr>
        <w:widowControl w:val="0"/>
        <w:kinsoku w:val="0"/>
        <w:overflowPunct w:val="0"/>
        <w:autoSpaceDE w:val="0"/>
        <w:autoSpaceDN w:val="0"/>
        <w:adjustRightInd w:val="0"/>
        <w:spacing w:after="0" w:line="240" w:lineRule="auto"/>
        <w:ind w:left="567" w:hanging="567"/>
        <w:outlineLvl w:val="0"/>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 xml:space="preserve">Vyresni </w:t>
      </w:r>
      <w:r w:rsidR="008A485C">
        <w:rPr>
          <w:rFonts w:ascii="Times New Roman" w:eastAsia="Times New Roman" w:hAnsi="Times New Roman"/>
          <w:b/>
          <w:bCs/>
          <w:kern w:val="0"/>
          <w:lang w:eastAsia="en-IN"/>
        </w:rPr>
        <w:t>kaip</w:t>
      </w:r>
      <w:r w:rsidRPr="00F03CC4">
        <w:rPr>
          <w:rFonts w:ascii="Times New Roman" w:eastAsia="Times New Roman" w:hAnsi="Times New Roman"/>
          <w:b/>
          <w:bCs/>
          <w:kern w:val="0"/>
          <w:lang w:eastAsia="en-IN"/>
        </w:rPr>
        <w:t xml:space="preserve"> 65 metų pacientai bei pacientai, kuriems yra inkstų ar kepenų sutrikimų</w:t>
      </w:r>
    </w:p>
    <w:p w14:paraId="682FC994"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Prieš gydymą ir reguliariai jo metu gydytojas tikrins inkstų ir kepenų funkciją. Atsižvelgdamas į rezultatus, gydytojas pagal poreikį koreguos dozę ir dozavimo intervalą.</w:t>
      </w:r>
    </w:p>
    <w:p w14:paraId="0C552A21" w14:textId="77777777" w:rsidR="00F03CC4" w:rsidRPr="00F03CC4" w:rsidRDefault="00F03CC4" w:rsidP="00F03CC4">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
    <w:p w14:paraId="3A3DF507" w14:textId="77777777" w:rsidR="000F1B9B" w:rsidRPr="00F03CC4" w:rsidRDefault="000F1B9B" w:rsidP="000F1B9B">
      <w:pPr>
        <w:widowControl w:val="0"/>
        <w:kinsoku w:val="0"/>
        <w:overflowPunct w:val="0"/>
        <w:autoSpaceDE w:val="0"/>
        <w:autoSpaceDN w:val="0"/>
        <w:adjustRightInd w:val="0"/>
        <w:spacing w:after="0" w:line="240" w:lineRule="auto"/>
        <w:ind w:left="567" w:hanging="567"/>
        <w:outlineLvl w:val="0"/>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Vartojimo trukmė</w:t>
      </w:r>
    </w:p>
    <w:p w14:paraId="75EDDA7E"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Vartojimo trukmę nustato gydytojas. Ji priklauso nuo infekcinės ligos sunkumo, mikrobus naikinančio poveikio ir paciento simptomų, gydymas gali trukti nuo kelių dienų iki kelių savaičių.</w:t>
      </w:r>
    </w:p>
    <w:p w14:paraId="40E40285" w14:textId="77777777" w:rsidR="00F03CC4" w:rsidRPr="00F03CC4" w:rsidRDefault="00F03CC4" w:rsidP="00F03CC4">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
    <w:p w14:paraId="06416DC7" w14:textId="77777777" w:rsidR="000F1B9B" w:rsidRPr="00F03CC4" w:rsidRDefault="000F1B9B" w:rsidP="000F1B9B">
      <w:pPr>
        <w:widowControl w:val="0"/>
        <w:kinsoku w:val="0"/>
        <w:overflowPunct w:val="0"/>
        <w:autoSpaceDE w:val="0"/>
        <w:autoSpaceDN w:val="0"/>
        <w:adjustRightInd w:val="0"/>
        <w:spacing w:after="0" w:line="240" w:lineRule="auto"/>
        <w:ind w:left="567" w:hanging="567"/>
        <w:outlineLvl w:val="0"/>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Vartojimo metodas</w:t>
      </w:r>
    </w:p>
    <w:p w14:paraId="171D2D62" w14:textId="77777777" w:rsidR="00F03CC4" w:rsidRPr="00F03CC4" w:rsidRDefault="00F03CC4" w:rsidP="00F03CC4">
      <w:pPr>
        <w:widowControl w:val="0"/>
        <w:kinsoku w:val="0"/>
        <w:overflowPunct w:val="0"/>
        <w:autoSpaceDE w:val="0"/>
        <w:autoSpaceDN w:val="0"/>
        <w:adjustRightInd w:val="0"/>
        <w:spacing w:after="0" w:line="240" w:lineRule="auto"/>
        <w:ind w:left="567" w:hanging="567"/>
        <w:rPr>
          <w:rFonts w:ascii="Times New Roman" w:eastAsia="Times New Roman" w:hAnsi="Times New Roman"/>
          <w:color w:val="000000"/>
          <w:kern w:val="0"/>
          <w:lang w:eastAsia="en-IN"/>
        </w:rPr>
      </w:pPr>
      <w:r w:rsidRPr="00F03CC4">
        <w:rPr>
          <w:rFonts w:ascii="Times New Roman" w:eastAsia="Times New Roman" w:hAnsi="Times New Roman"/>
          <w:color w:val="000000"/>
          <w:kern w:val="0"/>
          <w:lang w:eastAsia="en-IN"/>
        </w:rPr>
        <w:t>Benzylpenicillin Sodium Kabi paprastai skiria gydytojas.</w:t>
      </w:r>
    </w:p>
    <w:p w14:paraId="5562C405" w14:textId="77777777" w:rsidR="00F03CC4" w:rsidRPr="00F03CC4" w:rsidRDefault="00F03CC4" w:rsidP="00F03CC4">
      <w:pPr>
        <w:widowControl w:val="0"/>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p>
    <w:p w14:paraId="4906CF3B"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Ši</w:t>
      </w:r>
      <w:r w:rsidR="008A485C">
        <w:rPr>
          <w:rFonts w:ascii="Times New Roman" w:eastAsia="Times New Roman" w:hAnsi="Times New Roman"/>
          <w:kern w:val="0"/>
        </w:rPr>
        <w:t>o</w:t>
      </w:r>
      <w:r w:rsidRPr="00F03CC4">
        <w:rPr>
          <w:rFonts w:ascii="Times New Roman" w:eastAsia="Times New Roman" w:hAnsi="Times New Roman"/>
          <w:kern w:val="0"/>
        </w:rPr>
        <w:t xml:space="preserve"> vaist</w:t>
      </w:r>
      <w:r w:rsidR="008A485C">
        <w:rPr>
          <w:rFonts w:ascii="Times New Roman" w:eastAsia="Times New Roman" w:hAnsi="Times New Roman"/>
          <w:kern w:val="0"/>
        </w:rPr>
        <w:t>o</w:t>
      </w:r>
      <w:r w:rsidRPr="00F03CC4">
        <w:rPr>
          <w:rFonts w:ascii="Times New Roman" w:eastAsia="Times New Roman" w:hAnsi="Times New Roman"/>
          <w:kern w:val="0"/>
        </w:rPr>
        <w:t xml:space="preserve"> gali būti </w:t>
      </w:r>
      <w:r w:rsidR="0031447E">
        <w:rPr>
          <w:rFonts w:ascii="Times New Roman" w:eastAsia="Times New Roman" w:hAnsi="Times New Roman"/>
          <w:kern w:val="0"/>
        </w:rPr>
        <w:t>leidži</w:t>
      </w:r>
      <w:r w:rsidRPr="00F03CC4">
        <w:rPr>
          <w:rFonts w:ascii="Times New Roman" w:eastAsia="Times New Roman" w:hAnsi="Times New Roman"/>
          <w:kern w:val="0"/>
        </w:rPr>
        <w:t xml:space="preserve">ama į raumenis arba </w:t>
      </w:r>
      <w:r w:rsidR="008A485C">
        <w:rPr>
          <w:rFonts w:ascii="Times New Roman" w:eastAsia="Times New Roman" w:hAnsi="Times New Roman"/>
          <w:kern w:val="0"/>
        </w:rPr>
        <w:t xml:space="preserve">leidžiama į </w:t>
      </w:r>
      <w:r w:rsidRPr="00F03CC4">
        <w:rPr>
          <w:rFonts w:ascii="Times New Roman" w:eastAsia="Times New Roman" w:hAnsi="Times New Roman"/>
          <w:kern w:val="0"/>
        </w:rPr>
        <w:t>veną. Į veną vaist</w:t>
      </w:r>
      <w:r w:rsidR="008A485C">
        <w:rPr>
          <w:rFonts w:ascii="Times New Roman" w:eastAsia="Times New Roman" w:hAnsi="Times New Roman"/>
          <w:kern w:val="0"/>
        </w:rPr>
        <w:t>o</w:t>
      </w:r>
      <w:r w:rsidRPr="00F03CC4">
        <w:rPr>
          <w:rFonts w:ascii="Times New Roman" w:eastAsia="Times New Roman" w:hAnsi="Times New Roman"/>
          <w:kern w:val="0"/>
        </w:rPr>
        <w:t xml:space="preserve"> gali būti leidžiama atliekant injekciją švirkštu arba </w:t>
      </w:r>
      <w:r w:rsidR="008A485C">
        <w:rPr>
          <w:rFonts w:ascii="Times New Roman" w:eastAsia="Times New Roman" w:hAnsi="Times New Roman"/>
          <w:kern w:val="0"/>
        </w:rPr>
        <w:t xml:space="preserve">atliekant </w:t>
      </w:r>
      <w:r w:rsidRPr="00F03CC4">
        <w:rPr>
          <w:rFonts w:ascii="Times New Roman" w:eastAsia="Times New Roman" w:hAnsi="Times New Roman"/>
          <w:kern w:val="0"/>
        </w:rPr>
        <w:t>trumpą infuziją, paprastai trunkančią nuo 30 iki 60 minučių.</w:t>
      </w:r>
    </w:p>
    <w:p w14:paraId="2548D4FD" w14:textId="77777777" w:rsidR="00F03CC4" w:rsidRPr="00F03CC4" w:rsidRDefault="00F03CC4" w:rsidP="00F03CC4">
      <w:pPr>
        <w:widowControl w:val="0"/>
        <w:autoSpaceDE w:val="0"/>
        <w:autoSpaceDN w:val="0"/>
        <w:adjustRightInd w:val="0"/>
        <w:spacing w:after="0" w:line="240" w:lineRule="auto"/>
        <w:ind w:left="567" w:hanging="567"/>
        <w:rPr>
          <w:rFonts w:ascii="Times New Roman" w:eastAsia="Times New Roman" w:hAnsi="Times New Roman"/>
          <w:kern w:val="0"/>
        </w:rPr>
      </w:pPr>
    </w:p>
    <w:p w14:paraId="761FBD7B"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Ką daryti pavartojus per didelę Benzylpenicillin Sodium Kabi dozę</w:t>
      </w:r>
    </w:p>
    <w:p w14:paraId="3AB51424"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kern w:val="0"/>
        </w:rPr>
      </w:pPr>
      <w:r w:rsidRPr="00F03CC4">
        <w:rPr>
          <w:rFonts w:ascii="Times New Roman" w:eastAsia="TimesNewRoman,Bold" w:hAnsi="Times New Roman"/>
          <w:kern w:val="0"/>
        </w:rPr>
        <w:t xml:space="preserve">Jei manote, kad Jums buvo suleista per didelė dozė, informuokite gydytoją. Perdozavimo simptomai yra padidėjęs nervų ir raumenų jaudrumas arba polinkis į smegenų </w:t>
      </w:r>
      <w:r w:rsidR="00BE712F">
        <w:rPr>
          <w:rFonts w:ascii="Times New Roman" w:eastAsia="TimesNewRoman,Bold" w:hAnsi="Times New Roman"/>
          <w:kern w:val="0"/>
        </w:rPr>
        <w:t xml:space="preserve">kilmės </w:t>
      </w:r>
      <w:r w:rsidRPr="00F03CC4">
        <w:rPr>
          <w:rFonts w:ascii="Times New Roman" w:eastAsia="TimesNewRoman,Bold" w:hAnsi="Times New Roman"/>
          <w:kern w:val="0"/>
        </w:rPr>
        <w:t>traukulius.</w:t>
      </w:r>
    </w:p>
    <w:p w14:paraId="4FD277AD"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kern w:val="0"/>
        </w:rPr>
      </w:pPr>
    </w:p>
    <w:p w14:paraId="58461671"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b/>
          <w:bCs/>
          <w:kern w:val="0"/>
        </w:rPr>
      </w:pPr>
      <w:r w:rsidRPr="00F03CC4">
        <w:rPr>
          <w:rFonts w:ascii="Times New Roman" w:eastAsia="TimesNewRoman,Bold" w:hAnsi="Times New Roman"/>
          <w:b/>
          <w:bCs/>
          <w:kern w:val="0"/>
        </w:rPr>
        <w:t>Pamiršus pavartoti Benzylpenicillin Sodium Kabi</w:t>
      </w:r>
    </w:p>
    <w:p w14:paraId="13D7CACA" w14:textId="77777777" w:rsidR="00F03CC4" w:rsidRPr="00F03CC4" w:rsidRDefault="00F03CC4" w:rsidP="00F03CC4">
      <w:pPr>
        <w:widowControl w:val="0"/>
        <w:autoSpaceDE w:val="0"/>
        <w:autoSpaceDN w:val="0"/>
        <w:adjustRightInd w:val="0"/>
        <w:spacing w:after="0" w:line="240" w:lineRule="auto"/>
        <w:rPr>
          <w:rFonts w:ascii="Times New Roman" w:eastAsia="TimesNewRoman,Bold" w:hAnsi="Times New Roman"/>
          <w:kern w:val="0"/>
        </w:rPr>
      </w:pPr>
      <w:r w:rsidRPr="00F03CC4">
        <w:rPr>
          <w:rFonts w:ascii="Times New Roman" w:eastAsia="TimesNewRoman,Bold" w:hAnsi="Times New Roman"/>
          <w:kern w:val="0"/>
        </w:rPr>
        <w:t>Nedelsdami kreipkitės į gydytoją.</w:t>
      </w:r>
    </w:p>
    <w:p w14:paraId="588B63C6" w14:textId="77777777" w:rsidR="00F03CC4" w:rsidRPr="00F03CC4" w:rsidRDefault="00F03CC4" w:rsidP="00F03CC4">
      <w:pPr>
        <w:widowControl w:val="0"/>
        <w:numPr>
          <w:ilvl w:val="12"/>
          <w:numId w:val="0"/>
        </w:numPr>
        <w:spacing w:after="0" w:line="240" w:lineRule="auto"/>
        <w:ind w:right="-2"/>
        <w:rPr>
          <w:rFonts w:ascii="Times New Roman" w:eastAsia="TimesNewRoman,Bold" w:hAnsi="Times New Roman"/>
          <w:kern w:val="0"/>
        </w:rPr>
      </w:pPr>
    </w:p>
    <w:p w14:paraId="767F8C33"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r w:rsidRPr="00F03CC4">
        <w:rPr>
          <w:rFonts w:ascii="Times New Roman" w:eastAsia="TimesNewRoman,Bold" w:hAnsi="Times New Roman"/>
          <w:kern w:val="0"/>
        </w:rPr>
        <w:t>Jeigu kiltų daugiau klausimų dėl šio vaisto vartojimo, kreipkitės į gydytoją arba vaistininką.</w:t>
      </w:r>
    </w:p>
    <w:p w14:paraId="1632889A"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2BAF2A07"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79EC1D37" w14:textId="77777777" w:rsidR="00F03CC4" w:rsidRPr="00F03CC4" w:rsidRDefault="00F03CC4" w:rsidP="00F03CC4">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caps/>
          <w:kern w:val="0"/>
        </w:rPr>
        <w:t>4.</w:t>
      </w:r>
      <w:r w:rsidRPr="00F03CC4">
        <w:rPr>
          <w:rFonts w:ascii="Times New Roman" w:eastAsia="Times New Roman" w:hAnsi="Times New Roman"/>
          <w:b/>
          <w:caps/>
          <w:kern w:val="0"/>
        </w:rPr>
        <w:tab/>
      </w:r>
      <w:r w:rsidRPr="00F03CC4">
        <w:rPr>
          <w:rFonts w:ascii="Times New Roman" w:eastAsia="Times New Roman" w:hAnsi="Times New Roman"/>
          <w:b/>
          <w:kern w:val="0"/>
        </w:rPr>
        <w:t>Galimas šalutinis poveikis</w:t>
      </w:r>
    </w:p>
    <w:p w14:paraId="7229BC8A" w14:textId="77777777" w:rsidR="00F03CC4" w:rsidRPr="00F03CC4" w:rsidRDefault="00F03CC4" w:rsidP="00F03CC4">
      <w:pPr>
        <w:widowControl w:val="0"/>
        <w:spacing w:after="0" w:line="240" w:lineRule="auto"/>
        <w:ind w:left="567" w:hanging="567"/>
        <w:rPr>
          <w:rFonts w:ascii="Times New Roman" w:eastAsia="Times New Roman" w:hAnsi="Times New Roman"/>
          <w:kern w:val="0"/>
        </w:rPr>
      </w:pPr>
    </w:p>
    <w:p w14:paraId="4632FA2F"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r w:rsidRPr="00F03CC4">
        <w:rPr>
          <w:rFonts w:ascii="Times New Roman" w:eastAsia="Times New Roman" w:hAnsi="Times New Roman"/>
          <w:kern w:val="0"/>
        </w:rPr>
        <w:t>Šis vaistas, kaip ir visi kiti, gali sukelti šalutinį poveikį, nors jis pasireiškia ne visiems žmonėms.</w:t>
      </w:r>
    </w:p>
    <w:p w14:paraId="2CB4C740" w14:textId="77777777" w:rsidR="00F03CC4" w:rsidRDefault="00F03CC4" w:rsidP="00F03CC4">
      <w:pPr>
        <w:widowControl w:val="0"/>
        <w:autoSpaceDE w:val="0"/>
        <w:autoSpaceDN w:val="0"/>
        <w:adjustRightInd w:val="0"/>
        <w:spacing w:after="0" w:line="240" w:lineRule="auto"/>
        <w:rPr>
          <w:rFonts w:ascii="Times New Roman" w:eastAsia="Times New Roman" w:hAnsi="Times New Roman"/>
          <w:kern w:val="0"/>
        </w:rPr>
      </w:pPr>
    </w:p>
    <w:p w14:paraId="4A9C9DA8" w14:textId="77777777" w:rsidR="004534E9" w:rsidRDefault="004534E9" w:rsidP="004534E9">
      <w:pPr>
        <w:widowControl w:val="0"/>
        <w:autoSpaceDE w:val="0"/>
        <w:autoSpaceDN w:val="0"/>
        <w:adjustRightInd w:val="0"/>
        <w:spacing w:after="0" w:line="240" w:lineRule="auto"/>
        <w:rPr>
          <w:rFonts w:ascii="Times New Roman" w:eastAsia="Times New Roman" w:hAnsi="Times New Roman"/>
          <w:kern w:val="0"/>
        </w:rPr>
      </w:pPr>
      <w:r w:rsidRPr="005C05B4">
        <w:rPr>
          <w:rFonts w:ascii="Times New Roman" w:eastAsia="Times New Roman" w:hAnsi="Times New Roman"/>
          <w:kern w:val="0"/>
        </w:rPr>
        <w:t>Jeigu pasireiškė bet kuris toliau išvardytas šalutini</w:t>
      </w:r>
      <w:r>
        <w:rPr>
          <w:rFonts w:ascii="Times New Roman" w:eastAsia="Times New Roman" w:hAnsi="Times New Roman"/>
          <w:kern w:val="0"/>
        </w:rPr>
        <w:t>s poveikis</w:t>
      </w:r>
      <w:r w:rsidRPr="005C05B4">
        <w:rPr>
          <w:rFonts w:ascii="Times New Roman" w:eastAsia="Times New Roman" w:hAnsi="Times New Roman"/>
          <w:kern w:val="0"/>
        </w:rPr>
        <w:t xml:space="preserve">, </w:t>
      </w:r>
      <w:r>
        <w:rPr>
          <w:rFonts w:ascii="Times New Roman" w:eastAsia="Times New Roman" w:hAnsi="Times New Roman"/>
          <w:kern w:val="0"/>
        </w:rPr>
        <w:t>n</w:t>
      </w:r>
      <w:r w:rsidRPr="00556C52">
        <w:rPr>
          <w:rFonts w:ascii="Times New Roman" w:eastAsia="Times New Roman" w:hAnsi="Times New Roman"/>
          <w:kern w:val="0"/>
        </w:rPr>
        <w:t>edelsdami pasakykite gydytojui:</w:t>
      </w:r>
    </w:p>
    <w:p w14:paraId="75591E2E" w14:textId="77777777" w:rsidR="004534E9" w:rsidRDefault="004534E9" w:rsidP="004534E9">
      <w:pPr>
        <w:widowControl w:val="0"/>
        <w:numPr>
          <w:ilvl w:val="0"/>
          <w:numId w:val="26"/>
        </w:numPr>
        <w:autoSpaceDE w:val="0"/>
        <w:autoSpaceDN w:val="0"/>
        <w:adjustRightInd w:val="0"/>
        <w:spacing w:after="0" w:line="240" w:lineRule="auto"/>
        <w:ind w:left="567" w:hanging="567"/>
        <w:rPr>
          <w:rFonts w:ascii="Times New Roman" w:eastAsia="Times New Roman" w:hAnsi="Times New Roman"/>
          <w:kern w:val="0"/>
        </w:rPr>
      </w:pPr>
      <w:r w:rsidRPr="00556C52">
        <w:rPr>
          <w:rFonts w:ascii="Times New Roman" w:eastAsia="Times New Roman" w:hAnsi="Times New Roman"/>
          <w:kern w:val="0"/>
        </w:rPr>
        <w:t xml:space="preserve">išplitęs </w:t>
      </w:r>
      <w:r>
        <w:rPr>
          <w:rFonts w:ascii="Times New Roman" w:eastAsia="Times New Roman" w:hAnsi="Times New Roman"/>
          <w:kern w:val="0"/>
        </w:rPr>
        <w:t>iš</w:t>
      </w:r>
      <w:r w:rsidRPr="00556C52">
        <w:rPr>
          <w:rFonts w:ascii="Times New Roman" w:eastAsia="Times New Roman" w:hAnsi="Times New Roman"/>
          <w:kern w:val="0"/>
        </w:rPr>
        <w:t>bėrimas su pūs</w:t>
      </w:r>
      <w:r>
        <w:rPr>
          <w:rFonts w:ascii="Times New Roman" w:eastAsia="Times New Roman" w:hAnsi="Times New Roman"/>
          <w:kern w:val="0"/>
        </w:rPr>
        <w:t>lėmi</w:t>
      </w:r>
      <w:r w:rsidRPr="00556C52">
        <w:rPr>
          <w:rFonts w:ascii="Times New Roman" w:eastAsia="Times New Roman" w:hAnsi="Times New Roman"/>
          <w:kern w:val="0"/>
        </w:rPr>
        <w:t>s ir besilupančia oda, ypač aplink burną, nosį, akis ir lyti</w:t>
      </w:r>
      <w:r>
        <w:rPr>
          <w:rFonts w:ascii="Times New Roman" w:eastAsia="Times New Roman" w:hAnsi="Times New Roman"/>
          <w:kern w:val="0"/>
        </w:rPr>
        <w:t>nius</w:t>
      </w:r>
      <w:r w:rsidRPr="00556C52">
        <w:rPr>
          <w:rFonts w:ascii="Times New Roman" w:eastAsia="Times New Roman" w:hAnsi="Times New Roman"/>
          <w:kern w:val="0"/>
        </w:rPr>
        <w:t xml:space="preserve"> organus (</w:t>
      </w:r>
      <w:r w:rsidRPr="004E510E">
        <w:rPr>
          <w:rFonts w:ascii="Times New Roman" w:eastAsia="Times New Roman" w:hAnsi="Times New Roman"/>
          <w:i/>
          <w:iCs/>
          <w:kern w:val="0"/>
        </w:rPr>
        <w:t>Stivenso-Džonsono (Stevens-Johnson) sindromas</w:t>
      </w:r>
      <w:r w:rsidRPr="00556C52">
        <w:rPr>
          <w:rFonts w:ascii="Times New Roman" w:eastAsia="Times New Roman" w:hAnsi="Times New Roman"/>
          <w:kern w:val="0"/>
        </w:rPr>
        <w:t>)</w:t>
      </w:r>
      <w:r>
        <w:rPr>
          <w:rFonts w:ascii="Times New Roman" w:eastAsia="Times New Roman" w:hAnsi="Times New Roman"/>
          <w:kern w:val="0"/>
        </w:rPr>
        <w:t xml:space="preserve">, ir </w:t>
      </w:r>
      <w:r w:rsidRPr="00556C52">
        <w:rPr>
          <w:rFonts w:ascii="Times New Roman" w:eastAsia="Times New Roman" w:hAnsi="Times New Roman"/>
          <w:kern w:val="0"/>
        </w:rPr>
        <w:t>sunkesnė forma, sukelianti odos lupimąsi</w:t>
      </w:r>
      <w:r>
        <w:rPr>
          <w:rFonts w:ascii="Times New Roman" w:eastAsia="Times New Roman" w:hAnsi="Times New Roman"/>
          <w:kern w:val="0"/>
        </w:rPr>
        <w:t>,</w:t>
      </w:r>
      <w:r w:rsidRPr="00556C52">
        <w:rPr>
          <w:rFonts w:ascii="Times New Roman" w:eastAsia="Times New Roman" w:hAnsi="Times New Roman"/>
          <w:kern w:val="0"/>
        </w:rPr>
        <w:t xml:space="preserve"> </w:t>
      </w:r>
      <w:r>
        <w:rPr>
          <w:rFonts w:ascii="Times New Roman" w:eastAsia="Times New Roman" w:hAnsi="Times New Roman"/>
          <w:kern w:val="0"/>
        </w:rPr>
        <w:t>išplitusį</w:t>
      </w:r>
      <w:r w:rsidRPr="00556C52">
        <w:rPr>
          <w:rFonts w:ascii="Times New Roman" w:eastAsia="Times New Roman" w:hAnsi="Times New Roman"/>
          <w:kern w:val="0"/>
        </w:rPr>
        <w:t xml:space="preserve"> didesniame nei 30</w:t>
      </w:r>
      <w:r>
        <w:rPr>
          <w:rFonts w:ascii="Times New Roman" w:eastAsia="Times New Roman" w:hAnsi="Times New Roman"/>
          <w:kern w:val="0"/>
        </w:rPr>
        <w:t> </w:t>
      </w:r>
      <w:r w:rsidRPr="00556C52">
        <w:rPr>
          <w:rFonts w:ascii="Times New Roman" w:eastAsia="Times New Roman" w:hAnsi="Times New Roman"/>
          <w:kern w:val="0"/>
        </w:rPr>
        <w:t xml:space="preserve">% kūno paviršiaus plote </w:t>
      </w:r>
      <w:r>
        <w:rPr>
          <w:rFonts w:ascii="Times New Roman" w:eastAsia="Times New Roman" w:hAnsi="Times New Roman"/>
          <w:kern w:val="0"/>
        </w:rPr>
        <w:t xml:space="preserve">– </w:t>
      </w:r>
      <w:r w:rsidRPr="004E510E">
        <w:rPr>
          <w:rFonts w:ascii="Times New Roman" w:eastAsia="Times New Roman" w:hAnsi="Times New Roman"/>
          <w:i/>
          <w:iCs/>
          <w:kern w:val="0"/>
        </w:rPr>
        <w:t>toksinė epidermio nekrolizė</w:t>
      </w:r>
      <w:r w:rsidRPr="00556C52">
        <w:rPr>
          <w:rFonts w:ascii="Times New Roman" w:eastAsia="Times New Roman" w:hAnsi="Times New Roman"/>
          <w:kern w:val="0"/>
        </w:rPr>
        <w:t>)</w:t>
      </w:r>
      <w:r>
        <w:rPr>
          <w:rFonts w:ascii="Times New Roman" w:eastAsia="Times New Roman" w:hAnsi="Times New Roman"/>
          <w:kern w:val="0"/>
        </w:rPr>
        <w:t>;</w:t>
      </w:r>
    </w:p>
    <w:p w14:paraId="76E7B6FB" w14:textId="77777777" w:rsidR="004534E9" w:rsidRDefault="004534E9" w:rsidP="004534E9">
      <w:pPr>
        <w:widowControl w:val="0"/>
        <w:numPr>
          <w:ilvl w:val="0"/>
          <w:numId w:val="26"/>
        </w:numPr>
        <w:autoSpaceDE w:val="0"/>
        <w:autoSpaceDN w:val="0"/>
        <w:adjustRightInd w:val="0"/>
        <w:spacing w:after="0" w:line="240" w:lineRule="auto"/>
        <w:ind w:left="567" w:hanging="567"/>
        <w:rPr>
          <w:rFonts w:ascii="Times New Roman" w:eastAsia="Times New Roman" w:hAnsi="Times New Roman"/>
          <w:kern w:val="0"/>
        </w:rPr>
      </w:pPr>
      <w:r w:rsidRPr="00556C52">
        <w:rPr>
          <w:rFonts w:ascii="Times New Roman" w:eastAsia="Times New Roman" w:hAnsi="Times New Roman"/>
          <w:kern w:val="0"/>
        </w:rPr>
        <w:t>į gripą panašūs simptomai</w:t>
      </w:r>
      <w:r w:rsidRPr="00D255A9">
        <w:rPr>
          <w:rFonts w:ascii="Times New Roman" w:eastAsia="Times New Roman" w:hAnsi="Times New Roman"/>
          <w:kern w:val="0"/>
        </w:rPr>
        <w:t>, pasireiškiantys kartu su išbėrimu, karščiavimu, pa</w:t>
      </w:r>
      <w:r>
        <w:rPr>
          <w:rFonts w:ascii="Times New Roman" w:eastAsia="Times New Roman" w:hAnsi="Times New Roman"/>
          <w:kern w:val="0"/>
        </w:rPr>
        <w:t xml:space="preserve">didėjusiais </w:t>
      </w:r>
      <w:r w:rsidRPr="00D255A9">
        <w:rPr>
          <w:rFonts w:ascii="Times New Roman" w:eastAsia="Times New Roman" w:hAnsi="Times New Roman"/>
          <w:kern w:val="0"/>
        </w:rPr>
        <w:t xml:space="preserve">limfmazgiais, taip pat </w:t>
      </w:r>
      <w:r>
        <w:rPr>
          <w:rFonts w:ascii="Times New Roman" w:eastAsia="Times New Roman" w:hAnsi="Times New Roman"/>
          <w:kern w:val="0"/>
        </w:rPr>
        <w:t>nenormaliais</w:t>
      </w:r>
      <w:r w:rsidRPr="00D255A9">
        <w:rPr>
          <w:rFonts w:ascii="Times New Roman" w:eastAsia="Times New Roman" w:hAnsi="Times New Roman"/>
          <w:kern w:val="0"/>
        </w:rPr>
        <w:t xml:space="preserve"> kraujo tyrimų </w:t>
      </w:r>
      <w:r>
        <w:rPr>
          <w:rFonts w:ascii="Times New Roman" w:eastAsia="Times New Roman" w:hAnsi="Times New Roman"/>
          <w:kern w:val="0"/>
        </w:rPr>
        <w:t>duomenimis</w:t>
      </w:r>
      <w:r w:rsidRPr="00D255A9">
        <w:rPr>
          <w:rFonts w:ascii="Times New Roman" w:eastAsia="Times New Roman" w:hAnsi="Times New Roman"/>
          <w:kern w:val="0"/>
        </w:rPr>
        <w:t xml:space="preserve"> (įskaitant baltųjų kraujo ląstelių</w:t>
      </w:r>
      <w:r w:rsidRPr="00C86C50">
        <w:rPr>
          <w:rFonts w:ascii="Times New Roman" w:eastAsia="Times New Roman" w:hAnsi="Times New Roman"/>
          <w:kern w:val="0"/>
        </w:rPr>
        <w:t xml:space="preserve"> </w:t>
      </w:r>
      <w:r>
        <w:rPr>
          <w:rFonts w:ascii="Times New Roman" w:eastAsia="Times New Roman" w:hAnsi="Times New Roman"/>
          <w:kern w:val="0"/>
        </w:rPr>
        <w:t>skaičiaus</w:t>
      </w:r>
      <w:r w:rsidRPr="00D255A9">
        <w:rPr>
          <w:rFonts w:ascii="Times New Roman" w:eastAsia="Times New Roman" w:hAnsi="Times New Roman"/>
          <w:kern w:val="0"/>
        </w:rPr>
        <w:t xml:space="preserve"> padidėjimą (</w:t>
      </w:r>
      <w:r w:rsidRPr="004E510E">
        <w:rPr>
          <w:rFonts w:ascii="Times New Roman" w:eastAsia="Times New Roman" w:hAnsi="Times New Roman"/>
          <w:i/>
          <w:iCs/>
          <w:kern w:val="0"/>
        </w:rPr>
        <w:t>eozinofiliją</w:t>
      </w:r>
      <w:r w:rsidRPr="00D255A9">
        <w:rPr>
          <w:rFonts w:ascii="Times New Roman" w:eastAsia="Times New Roman" w:hAnsi="Times New Roman"/>
          <w:kern w:val="0"/>
        </w:rPr>
        <w:t>) ir kepenų fermentų kiekio padidėjimą) (</w:t>
      </w:r>
      <w:r w:rsidRPr="004E510E">
        <w:rPr>
          <w:rFonts w:ascii="Times New Roman" w:eastAsia="Times New Roman" w:hAnsi="Times New Roman"/>
          <w:i/>
          <w:iCs/>
          <w:kern w:val="0"/>
        </w:rPr>
        <w:t xml:space="preserve">reakcija į vaistą </w:t>
      </w:r>
      <w:r>
        <w:rPr>
          <w:rFonts w:ascii="Times New Roman" w:eastAsia="Times New Roman" w:hAnsi="Times New Roman"/>
          <w:i/>
          <w:iCs/>
          <w:kern w:val="0"/>
        </w:rPr>
        <w:t xml:space="preserve">kartu </w:t>
      </w:r>
      <w:r w:rsidRPr="004E510E">
        <w:rPr>
          <w:rFonts w:ascii="Times New Roman" w:eastAsia="Times New Roman" w:hAnsi="Times New Roman"/>
          <w:i/>
          <w:iCs/>
          <w:kern w:val="0"/>
        </w:rPr>
        <w:t>su eozinofilija ir sisteminiais simptomais (DRESS</w:t>
      </w:r>
      <w:r w:rsidRPr="00D255A9">
        <w:rPr>
          <w:rFonts w:ascii="Times New Roman" w:eastAsia="Times New Roman" w:hAnsi="Times New Roman"/>
          <w:kern w:val="0"/>
        </w:rPr>
        <w:t>)</w:t>
      </w:r>
      <w:r>
        <w:rPr>
          <w:rFonts w:ascii="Times New Roman" w:eastAsia="Times New Roman" w:hAnsi="Times New Roman"/>
          <w:kern w:val="0"/>
        </w:rPr>
        <w:t>);</w:t>
      </w:r>
    </w:p>
    <w:p w14:paraId="3263A728" w14:textId="77777777" w:rsidR="004534E9" w:rsidRDefault="004534E9" w:rsidP="004534E9">
      <w:pPr>
        <w:widowControl w:val="0"/>
        <w:numPr>
          <w:ilvl w:val="0"/>
          <w:numId w:val="26"/>
        </w:numPr>
        <w:autoSpaceDE w:val="0"/>
        <w:autoSpaceDN w:val="0"/>
        <w:adjustRightInd w:val="0"/>
        <w:spacing w:after="0" w:line="240" w:lineRule="auto"/>
        <w:ind w:left="567" w:hanging="567"/>
        <w:rPr>
          <w:rFonts w:ascii="Times New Roman" w:eastAsia="Times New Roman" w:hAnsi="Times New Roman"/>
          <w:kern w:val="0"/>
        </w:rPr>
      </w:pPr>
      <w:r w:rsidRPr="005C05B4">
        <w:rPr>
          <w:rFonts w:ascii="Times New Roman" w:eastAsia="Times New Roman" w:hAnsi="Times New Roman"/>
          <w:kern w:val="0"/>
        </w:rPr>
        <w:t>raudona</w:t>
      </w:r>
      <w:r>
        <w:rPr>
          <w:rFonts w:ascii="Times New Roman" w:eastAsia="Times New Roman" w:hAnsi="Times New Roman"/>
          <w:kern w:val="0"/>
        </w:rPr>
        <w:t xml:space="preserve">s </w:t>
      </w:r>
      <w:r w:rsidRPr="005C05B4">
        <w:rPr>
          <w:rFonts w:ascii="Times New Roman" w:eastAsia="Times New Roman" w:hAnsi="Times New Roman"/>
          <w:kern w:val="0"/>
        </w:rPr>
        <w:t>žvynuota</w:t>
      </w:r>
      <w:r>
        <w:rPr>
          <w:rFonts w:ascii="Times New Roman" w:eastAsia="Times New Roman" w:hAnsi="Times New Roman"/>
          <w:kern w:val="0"/>
        </w:rPr>
        <w:t>s</w:t>
      </w:r>
      <w:r w:rsidRPr="005C05B4">
        <w:rPr>
          <w:rFonts w:ascii="Times New Roman" w:eastAsia="Times New Roman" w:hAnsi="Times New Roman"/>
          <w:kern w:val="0"/>
        </w:rPr>
        <w:t xml:space="preserve"> išbėrim</w:t>
      </w:r>
      <w:r>
        <w:rPr>
          <w:rFonts w:ascii="Times New Roman" w:eastAsia="Times New Roman" w:hAnsi="Times New Roman"/>
          <w:kern w:val="0"/>
        </w:rPr>
        <w:t>as</w:t>
      </w:r>
      <w:r w:rsidRPr="005C05B4">
        <w:rPr>
          <w:rFonts w:ascii="Times New Roman" w:eastAsia="Times New Roman" w:hAnsi="Times New Roman"/>
          <w:kern w:val="0"/>
        </w:rPr>
        <w:t xml:space="preserve"> su gumbais po oda ir pūslėmis (</w:t>
      </w:r>
      <w:r w:rsidRPr="004E510E">
        <w:rPr>
          <w:rFonts w:ascii="Times New Roman" w:eastAsia="Times New Roman" w:hAnsi="Times New Roman"/>
          <w:i/>
          <w:iCs/>
          <w:kern w:val="0"/>
        </w:rPr>
        <w:t>egzanteminė pustuliozė</w:t>
      </w:r>
      <w:r w:rsidRPr="005C05B4">
        <w:rPr>
          <w:rFonts w:ascii="Times New Roman" w:eastAsia="Times New Roman" w:hAnsi="Times New Roman"/>
          <w:kern w:val="0"/>
        </w:rPr>
        <w:t>)</w:t>
      </w:r>
      <w:r>
        <w:rPr>
          <w:rFonts w:ascii="Times New Roman" w:eastAsia="Times New Roman" w:hAnsi="Times New Roman"/>
          <w:kern w:val="0"/>
        </w:rPr>
        <w:t>.</w:t>
      </w:r>
    </w:p>
    <w:p w14:paraId="41E106C2" w14:textId="77777777" w:rsidR="004534E9" w:rsidRPr="00F03CC4" w:rsidRDefault="004534E9" w:rsidP="00F03CC4">
      <w:pPr>
        <w:widowControl w:val="0"/>
        <w:autoSpaceDE w:val="0"/>
        <w:autoSpaceDN w:val="0"/>
        <w:adjustRightInd w:val="0"/>
        <w:spacing w:after="0" w:line="240" w:lineRule="auto"/>
        <w:rPr>
          <w:rFonts w:ascii="Times New Roman" w:eastAsia="Times New Roman" w:hAnsi="Times New Roman"/>
          <w:kern w:val="0"/>
        </w:rPr>
      </w:pPr>
    </w:p>
    <w:p w14:paraId="4D4F18C4" w14:textId="7C008CA2"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 xml:space="preserve">Sunkios alerginės reakcijos </w:t>
      </w:r>
      <w:r w:rsidRPr="00F03CC4">
        <w:rPr>
          <w:rFonts w:ascii="Times New Roman" w:eastAsia="Times New Roman" w:hAnsi="Times New Roman"/>
          <w:kern w:val="0"/>
          <w:lang w:eastAsia="en-IN"/>
        </w:rPr>
        <w:t>(anafilaksinės reakcijos arba angioneurozinė edema). Jeigu pasireiškė bet kuris toliau išvardytas šalutini</w:t>
      </w:r>
      <w:r w:rsidR="00BE712F">
        <w:rPr>
          <w:rFonts w:ascii="Times New Roman" w:eastAsia="Times New Roman" w:hAnsi="Times New Roman"/>
          <w:kern w:val="0"/>
          <w:lang w:eastAsia="en-IN"/>
        </w:rPr>
        <w:t>o</w:t>
      </w:r>
      <w:r w:rsidRPr="00F03CC4">
        <w:rPr>
          <w:rFonts w:ascii="Times New Roman" w:eastAsia="Times New Roman" w:hAnsi="Times New Roman"/>
          <w:kern w:val="0"/>
          <w:lang w:eastAsia="en-IN"/>
        </w:rPr>
        <w:t xml:space="preserve"> poveiki</w:t>
      </w:r>
      <w:r w:rsidR="00BE712F">
        <w:rPr>
          <w:rFonts w:ascii="Times New Roman" w:eastAsia="Times New Roman" w:hAnsi="Times New Roman"/>
          <w:kern w:val="0"/>
          <w:lang w:eastAsia="en-IN"/>
        </w:rPr>
        <w:t>o reiškinys</w:t>
      </w:r>
      <w:r w:rsidRPr="00F03CC4">
        <w:rPr>
          <w:rFonts w:ascii="Times New Roman" w:eastAsia="Times New Roman" w:hAnsi="Times New Roman"/>
          <w:kern w:val="0"/>
          <w:lang w:eastAsia="en-IN"/>
        </w:rPr>
        <w:t>, nutraukite šio vaisto vartojimą ir skubiai kreipkitės į gydytoją:</w:t>
      </w:r>
    </w:p>
    <w:p w14:paraId="6E75EA5F"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odos išbėrimas arba odos niežėjimas, pasunkėjęs kvėpavimas arba krūtinės spaudimas, vokų, veido ar lūpų paburkimas, liežuvio patinimas ar paraudimas, karščiavimas, sąnarių skausmas, limfmazgių patinimas.</w:t>
      </w:r>
    </w:p>
    <w:p w14:paraId="3CAD302E"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5B1E1D51"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Šalutinis poveikis gali pasireikšti toliau nurodytais dažniais.</w:t>
      </w:r>
    </w:p>
    <w:p w14:paraId="2D5786A4" w14:textId="3E37FCAA"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b/>
          <w:bCs/>
          <w:kern w:val="0"/>
          <w:lang w:eastAsia="en-IN"/>
        </w:rPr>
        <w:t xml:space="preserve">Dažni šalutinio poveikio reiškiniai </w:t>
      </w:r>
      <w:r w:rsidRPr="00D6409F">
        <w:rPr>
          <w:rFonts w:ascii="Times New Roman" w:eastAsia="Times New Roman" w:hAnsi="Times New Roman"/>
          <w:b/>
          <w:bCs/>
          <w:kern w:val="0"/>
          <w:lang w:eastAsia="en-IN"/>
        </w:rPr>
        <w:t>(gali pasireikšti rečiau kaip 1 iš 10</w:t>
      </w:r>
      <w:r w:rsidR="000F1B9B" w:rsidRPr="00D6409F">
        <w:rPr>
          <w:rFonts w:ascii="Times New Roman" w:eastAsia="Times New Roman" w:hAnsi="Times New Roman"/>
          <w:b/>
          <w:bCs/>
          <w:kern w:val="0"/>
          <w:lang w:eastAsia="en-IN"/>
        </w:rPr>
        <w:t> </w:t>
      </w:r>
      <w:r w:rsidRPr="00D6409F">
        <w:rPr>
          <w:rFonts w:ascii="Times New Roman" w:eastAsia="Times New Roman" w:hAnsi="Times New Roman"/>
          <w:b/>
          <w:bCs/>
          <w:kern w:val="0"/>
          <w:lang w:eastAsia="en-IN"/>
        </w:rPr>
        <w:t>asmenų):</w:t>
      </w:r>
    </w:p>
    <w:p w14:paraId="11D50FBB"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poveikis laboratorinių tyrimų rezultatams.</w:t>
      </w:r>
    </w:p>
    <w:p w14:paraId="35C93DB8"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04518BF2" w14:textId="77777777" w:rsidR="00F03CC4" w:rsidRPr="002875A1" w:rsidRDefault="00F03CC4" w:rsidP="008D0F0E">
      <w:pPr>
        <w:keepNext/>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b/>
          <w:bCs/>
          <w:kern w:val="0"/>
          <w:lang w:eastAsia="en-IN"/>
        </w:rPr>
        <w:t xml:space="preserve">Nedažni šalutinio poveikio </w:t>
      </w:r>
      <w:r w:rsidRPr="00D6409F">
        <w:rPr>
          <w:rFonts w:ascii="Times New Roman" w:eastAsia="Times New Roman" w:hAnsi="Times New Roman"/>
          <w:b/>
          <w:bCs/>
          <w:kern w:val="0"/>
          <w:lang w:eastAsia="en-IN"/>
        </w:rPr>
        <w:t xml:space="preserve">reiškiniai </w:t>
      </w:r>
      <w:r w:rsidRPr="00986D37">
        <w:rPr>
          <w:rFonts w:ascii="Times New Roman" w:hAnsi="Times New Roman"/>
          <w:b/>
          <w:kern w:val="0"/>
        </w:rPr>
        <w:t>(gali pasireikšti rečiau kaip 1 iš 100</w:t>
      </w:r>
      <w:r w:rsidR="005533F9" w:rsidRPr="00986D37">
        <w:rPr>
          <w:rFonts w:ascii="Times New Roman" w:hAnsi="Times New Roman"/>
          <w:b/>
          <w:kern w:val="0"/>
        </w:rPr>
        <w:t> </w:t>
      </w:r>
      <w:r w:rsidRPr="00986D37">
        <w:rPr>
          <w:rFonts w:ascii="Times New Roman" w:hAnsi="Times New Roman"/>
          <w:b/>
          <w:kern w:val="0"/>
        </w:rPr>
        <w:t>asmenų):</w:t>
      </w:r>
    </w:p>
    <w:p w14:paraId="47727D0F" w14:textId="77777777" w:rsidR="00F03CC4" w:rsidRPr="00F03CC4" w:rsidRDefault="00F03CC4" w:rsidP="008D0F0E">
      <w:pPr>
        <w:keepNext/>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alerginės reakcijos;</w:t>
      </w:r>
    </w:p>
    <w:p w14:paraId="0E34807E"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dilgėlinė;</w:t>
      </w:r>
    </w:p>
    <w:p w14:paraId="0F3225A9"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sunkios alerginės reakcijos (paveikiančios visą kūną arba sukeliančios kvėpavimo pasunkėjimą), pavyzdžiui, astma, kraujavimas iš odos, skrandžio ir žarnyno sutrikimai;</w:t>
      </w:r>
    </w:p>
    <w:p w14:paraId="11DB8D9A"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sunkios odos reakcijos, pavyzdžiui:</w:t>
      </w:r>
    </w:p>
    <w:p w14:paraId="2ED4122E" w14:textId="77777777" w:rsidR="00F03CC4" w:rsidRPr="00F03CC4" w:rsidRDefault="00F03CC4">
      <w:pPr>
        <w:widowControl w:val="0"/>
        <w:numPr>
          <w:ilvl w:val="0"/>
          <w:numId w:val="17"/>
        </w:numPr>
        <w:tabs>
          <w:tab w:val="left" w:pos="1134"/>
        </w:tabs>
        <w:kinsoku w:val="0"/>
        <w:overflowPunct w:val="0"/>
        <w:autoSpaceDE w:val="0"/>
        <w:autoSpaceDN w:val="0"/>
        <w:adjustRightInd w:val="0"/>
        <w:spacing w:after="0" w:line="240" w:lineRule="auto"/>
        <w:ind w:left="1134"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odos išbėrimas su karščiavimu ir pūslėmis, vadinamas daugiaforme </w:t>
      </w:r>
      <w:r w:rsidR="003E6B35">
        <w:rPr>
          <w:rFonts w:ascii="Times New Roman" w:eastAsia="Times New Roman" w:hAnsi="Times New Roman"/>
          <w:kern w:val="0"/>
          <w:lang w:eastAsia="en-IN"/>
        </w:rPr>
        <w:t>raudone</w:t>
      </w:r>
      <w:r w:rsidRPr="00F03CC4">
        <w:rPr>
          <w:rFonts w:ascii="Times New Roman" w:eastAsia="Times New Roman" w:hAnsi="Times New Roman"/>
          <w:kern w:val="0"/>
          <w:lang w:eastAsia="en-IN"/>
        </w:rPr>
        <w:t>;</w:t>
      </w:r>
    </w:p>
    <w:p w14:paraId="18CA4242" w14:textId="77777777" w:rsidR="00F03CC4" w:rsidRPr="00F03CC4" w:rsidRDefault="00F03CC4">
      <w:pPr>
        <w:widowControl w:val="0"/>
        <w:numPr>
          <w:ilvl w:val="0"/>
          <w:numId w:val="17"/>
        </w:numPr>
        <w:tabs>
          <w:tab w:val="left" w:pos="1134"/>
        </w:tabs>
        <w:kinsoku w:val="0"/>
        <w:overflowPunct w:val="0"/>
        <w:autoSpaceDE w:val="0"/>
        <w:autoSpaceDN w:val="0"/>
        <w:adjustRightInd w:val="0"/>
        <w:spacing w:after="0" w:line="240" w:lineRule="auto"/>
        <w:ind w:left="1134" w:hanging="567"/>
        <w:rPr>
          <w:rFonts w:ascii="Times New Roman" w:eastAsia="Times New Roman" w:hAnsi="Times New Roman"/>
          <w:kern w:val="0"/>
          <w:lang w:eastAsia="en-IN"/>
        </w:rPr>
      </w:pPr>
      <w:r w:rsidRPr="00F03CC4">
        <w:rPr>
          <w:rFonts w:ascii="Times New Roman" w:eastAsia="Times New Roman" w:hAnsi="Times New Roman"/>
          <w:kern w:val="0"/>
          <w:lang w:eastAsia="en-IN"/>
        </w:rPr>
        <w:t>išplitęs pleiskanomis padengtas odos uždegimas, vadinamas eksfoliaciniu dermatitu;</w:t>
      </w:r>
    </w:p>
    <w:p w14:paraId="225CA5C3"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karščiavimas;</w:t>
      </w:r>
    </w:p>
    <w:p w14:paraId="574FDDC4"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sąnarių skausmas;</w:t>
      </w:r>
    </w:p>
    <w:p w14:paraId="2DFB7D53"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lastRenderedPageBreak/>
        <w:t>burnos gleivinės uždegimas;</w:t>
      </w:r>
    </w:p>
    <w:p w14:paraId="240399D1"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liežuvio uždegimas, juodas plaukuotas liežuvis;</w:t>
      </w:r>
    </w:p>
    <w:p w14:paraId="3930B766"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pykinimas, vėmimas.</w:t>
      </w:r>
    </w:p>
    <w:p w14:paraId="1CF8A10B"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0946E66F"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b/>
          <w:bCs/>
          <w:kern w:val="0"/>
          <w:lang w:eastAsia="en-IN"/>
        </w:rPr>
        <w:t xml:space="preserve">Reti šalutinio poveikio </w:t>
      </w:r>
      <w:r w:rsidRPr="007C0547">
        <w:rPr>
          <w:rFonts w:ascii="Times New Roman" w:eastAsia="Times New Roman" w:hAnsi="Times New Roman"/>
          <w:b/>
          <w:bCs/>
          <w:kern w:val="0"/>
          <w:lang w:eastAsia="en-IN"/>
        </w:rPr>
        <w:t>reiškiniai</w:t>
      </w:r>
      <w:r w:rsidRPr="00D6409F">
        <w:rPr>
          <w:rFonts w:ascii="Times New Roman" w:eastAsia="Times New Roman" w:hAnsi="Times New Roman"/>
          <w:b/>
          <w:bCs/>
          <w:kern w:val="0"/>
          <w:lang w:eastAsia="en-IN"/>
        </w:rPr>
        <w:t xml:space="preserve"> </w:t>
      </w:r>
      <w:r w:rsidRPr="00986D37">
        <w:rPr>
          <w:rFonts w:ascii="Times New Roman" w:hAnsi="Times New Roman"/>
          <w:b/>
          <w:kern w:val="0"/>
        </w:rPr>
        <w:t>(gali pasireikšti rečiau kaip 1 iš 1</w:t>
      </w:r>
      <w:r w:rsidR="002A11A9" w:rsidRPr="00986D37">
        <w:rPr>
          <w:rFonts w:ascii="Times New Roman" w:hAnsi="Times New Roman"/>
          <w:b/>
          <w:kern w:val="0"/>
        </w:rPr>
        <w:t> </w:t>
      </w:r>
      <w:r w:rsidRPr="00986D37">
        <w:rPr>
          <w:rFonts w:ascii="Times New Roman" w:hAnsi="Times New Roman"/>
          <w:b/>
          <w:kern w:val="0"/>
        </w:rPr>
        <w:t>000</w:t>
      </w:r>
      <w:r w:rsidR="002A11A9" w:rsidRPr="00986D37">
        <w:rPr>
          <w:rFonts w:ascii="Times New Roman" w:hAnsi="Times New Roman"/>
          <w:b/>
          <w:kern w:val="0"/>
        </w:rPr>
        <w:t> </w:t>
      </w:r>
      <w:r w:rsidRPr="00986D37">
        <w:rPr>
          <w:rFonts w:ascii="Times New Roman" w:hAnsi="Times New Roman"/>
          <w:b/>
          <w:kern w:val="0"/>
        </w:rPr>
        <w:t>asmenų):</w:t>
      </w:r>
    </w:p>
    <w:p w14:paraId="0002F616"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elektrolitų pusiausvyros sutrikimai dėl greitos didelių dozių infuzijos;</w:t>
      </w:r>
    </w:p>
    <w:p w14:paraId="0CA76198"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nervų sistemos sutrikimai.</w:t>
      </w:r>
    </w:p>
    <w:p w14:paraId="0C57AF28" w14:textId="77777777" w:rsidR="00F03CC4" w:rsidRPr="00F03CC4" w:rsidRDefault="00F03CC4" w:rsidP="00F03CC4">
      <w:pPr>
        <w:widowControl w:val="0"/>
        <w:kinsoku w:val="0"/>
        <w:overflowPunct w:val="0"/>
        <w:autoSpaceDE w:val="0"/>
        <w:autoSpaceDN w:val="0"/>
        <w:adjustRightInd w:val="0"/>
        <w:spacing w:after="0" w:line="240" w:lineRule="auto"/>
        <w:ind w:left="567"/>
        <w:rPr>
          <w:rFonts w:ascii="Times New Roman" w:eastAsia="Times New Roman" w:hAnsi="Times New Roman"/>
          <w:kern w:val="0"/>
          <w:lang w:eastAsia="en-IN"/>
        </w:rPr>
      </w:pPr>
      <w:r w:rsidRPr="00F03CC4">
        <w:rPr>
          <w:rFonts w:ascii="Times New Roman" w:eastAsia="Times New Roman" w:hAnsi="Times New Roman"/>
          <w:kern w:val="0"/>
          <w:lang w:eastAsia="en-IN"/>
        </w:rPr>
        <w:t>Infuzuojant dideles dozes gali pasireikšti traukulių. Į tai ypač svarbu atsižvelgti pacientams, kurių inkstų funkcija labai susilpnėjusi, kurie serga epilepsija, smegenų dangalų uždegimu ar kurių smegenyse kaupiasi skystis. Tai taip pat taikoma pacientams, kuriems operacijos metu širdies ir plaučių funkciją laikinai perima aparatas;</w:t>
      </w:r>
    </w:p>
    <w:p w14:paraId="1AE755EA"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viduriavimas.</w:t>
      </w:r>
    </w:p>
    <w:p w14:paraId="37D7BE38" w14:textId="77777777" w:rsidR="00F03CC4" w:rsidRPr="00F03CC4" w:rsidRDefault="00F03CC4" w:rsidP="00F03CC4">
      <w:pPr>
        <w:widowControl w:val="0"/>
        <w:kinsoku w:val="0"/>
        <w:overflowPunct w:val="0"/>
        <w:autoSpaceDE w:val="0"/>
        <w:autoSpaceDN w:val="0"/>
        <w:adjustRightInd w:val="0"/>
        <w:spacing w:after="0" w:line="240" w:lineRule="auto"/>
        <w:ind w:left="567"/>
        <w:rPr>
          <w:rFonts w:ascii="Times New Roman" w:eastAsia="Times New Roman" w:hAnsi="Times New Roman"/>
          <w:kern w:val="0"/>
          <w:lang w:eastAsia="en-IN"/>
        </w:rPr>
      </w:pPr>
      <w:r w:rsidRPr="00F03CC4">
        <w:rPr>
          <w:rFonts w:ascii="Times New Roman" w:eastAsia="Times New Roman" w:hAnsi="Times New Roman"/>
          <w:kern w:val="0"/>
          <w:lang w:eastAsia="en-IN"/>
        </w:rPr>
        <w:t>Jei pasireiškia viduriavimas, reikia apsvarstyti gaubtinės žarnos uždegimo galimybę. Žr.</w:t>
      </w:r>
      <w:r w:rsidR="00A03B27">
        <w:rPr>
          <w:rFonts w:ascii="Times New Roman" w:eastAsia="Times New Roman" w:hAnsi="Times New Roman"/>
          <w:kern w:val="0"/>
          <w:lang w:eastAsia="en-IN"/>
        </w:rPr>
        <w:t> </w:t>
      </w:r>
      <w:r w:rsidRPr="00F03CC4">
        <w:rPr>
          <w:rFonts w:ascii="Times New Roman" w:eastAsia="Times New Roman" w:hAnsi="Times New Roman"/>
          <w:kern w:val="0"/>
          <w:lang w:eastAsia="en-IN"/>
        </w:rPr>
        <w:t>2</w:t>
      </w:r>
      <w:r w:rsidR="006A1027">
        <w:rPr>
          <w:rFonts w:ascii="Times New Roman" w:eastAsia="Times New Roman" w:hAnsi="Times New Roman"/>
          <w:kern w:val="0"/>
          <w:lang w:eastAsia="en-IN"/>
        </w:rPr>
        <w:t> </w:t>
      </w:r>
      <w:r w:rsidRPr="00F03CC4">
        <w:rPr>
          <w:rFonts w:ascii="Times New Roman" w:eastAsia="Times New Roman" w:hAnsi="Times New Roman"/>
          <w:kern w:val="0"/>
          <w:lang w:eastAsia="en-IN"/>
        </w:rPr>
        <w:t>skyrių „Įspėjimai ir atsargumo priemonės“;</w:t>
      </w:r>
    </w:p>
    <w:p w14:paraId="6AA94903"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inkstų liga;</w:t>
      </w:r>
    </w:p>
    <w:p w14:paraId="7B62F85D"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nenormalus baltymo albumino arba kraujo buvimas šlapime;</w:t>
      </w:r>
    </w:p>
    <w:p w14:paraId="1EDF06CA"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nuosėdos šlapime (vadinamoji cilindrurija);</w:t>
      </w:r>
    </w:p>
    <w:p w14:paraId="6D1448B9"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sumažėjęs šlapimo išsiskyrimas arba šlapimo neišskyrimas;</w:t>
      </w:r>
    </w:p>
    <w:p w14:paraId="3E36DD24" w14:textId="77777777" w:rsidR="00F03CC4" w:rsidRPr="00F03CC4" w:rsidRDefault="00AE3490" w:rsidP="00AE3490">
      <w:pPr>
        <w:widowControl w:val="0"/>
        <w:tabs>
          <w:tab w:val="left" w:pos="567"/>
        </w:tabs>
        <w:kinsoku w:val="0"/>
        <w:overflowPunct w:val="0"/>
        <w:autoSpaceDE w:val="0"/>
        <w:autoSpaceDN w:val="0"/>
        <w:adjustRightInd w:val="0"/>
        <w:spacing w:after="0" w:line="240" w:lineRule="auto"/>
        <w:rPr>
          <w:rFonts w:ascii="Times New Roman" w:eastAsia="Times New Roman" w:hAnsi="Times New Roman"/>
          <w:kern w:val="0"/>
          <w:lang w:eastAsia="en-IN"/>
        </w:rPr>
      </w:pPr>
      <w:r>
        <w:rPr>
          <w:rFonts w:ascii="Times New Roman" w:eastAsia="Times New Roman" w:hAnsi="Times New Roman"/>
          <w:kern w:val="0"/>
          <w:lang w:eastAsia="en-IN"/>
        </w:rPr>
        <w:tab/>
      </w:r>
      <w:r w:rsidR="00F03CC4" w:rsidRPr="00F03CC4">
        <w:rPr>
          <w:rFonts w:ascii="Times New Roman" w:eastAsia="Times New Roman" w:hAnsi="Times New Roman"/>
          <w:kern w:val="0"/>
          <w:lang w:eastAsia="en-IN"/>
        </w:rPr>
        <w:t>toks poveikis dažniausiai išnyksta per 48 valandas po gydymo nutraukimo;</w:t>
      </w:r>
    </w:p>
    <w:p w14:paraId="59CE7256"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sunkios vietinės reakcijos vaisto suleidžiant į raumenis kūdikiams.</w:t>
      </w:r>
    </w:p>
    <w:p w14:paraId="6005394A"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4373A2E0" w14:textId="77777777" w:rsidR="00F03CC4" w:rsidRPr="00AE3490"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 xml:space="preserve">Labai reti šalutinio poveikio </w:t>
      </w:r>
      <w:r w:rsidRPr="00D6409F">
        <w:rPr>
          <w:rFonts w:ascii="Times New Roman" w:eastAsia="Times New Roman" w:hAnsi="Times New Roman"/>
          <w:b/>
          <w:bCs/>
          <w:kern w:val="0"/>
          <w:lang w:eastAsia="en-IN"/>
        </w:rPr>
        <w:t>reiškiniai</w:t>
      </w:r>
      <w:r w:rsidRPr="00AE3490">
        <w:rPr>
          <w:rFonts w:ascii="Times New Roman" w:eastAsia="Times New Roman" w:hAnsi="Times New Roman"/>
          <w:b/>
          <w:bCs/>
          <w:kern w:val="0"/>
          <w:lang w:eastAsia="en-IN"/>
        </w:rPr>
        <w:t xml:space="preserve"> </w:t>
      </w:r>
      <w:r w:rsidRPr="00986D37">
        <w:rPr>
          <w:rFonts w:ascii="Times New Roman" w:hAnsi="Times New Roman"/>
          <w:b/>
          <w:kern w:val="0"/>
        </w:rPr>
        <w:t>(gali pasireikšti rečiau kaip 1 iš 10</w:t>
      </w:r>
      <w:r w:rsidR="00D47616" w:rsidRPr="00986D37">
        <w:rPr>
          <w:rFonts w:ascii="Times New Roman" w:hAnsi="Times New Roman"/>
          <w:b/>
          <w:kern w:val="0"/>
        </w:rPr>
        <w:t> </w:t>
      </w:r>
      <w:r w:rsidRPr="00986D37">
        <w:rPr>
          <w:rFonts w:ascii="Times New Roman" w:hAnsi="Times New Roman"/>
          <w:b/>
          <w:kern w:val="0"/>
        </w:rPr>
        <w:t>000</w:t>
      </w:r>
      <w:r w:rsidR="006A1027" w:rsidRPr="00986D37">
        <w:rPr>
          <w:rFonts w:ascii="Times New Roman" w:hAnsi="Times New Roman"/>
          <w:b/>
          <w:kern w:val="0"/>
        </w:rPr>
        <w:t> </w:t>
      </w:r>
      <w:r w:rsidRPr="00986D37">
        <w:rPr>
          <w:rFonts w:ascii="Times New Roman" w:hAnsi="Times New Roman"/>
          <w:b/>
          <w:kern w:val="0"/>
        </w:rPr>
        <w:t>asmenų):</w:t>
      </w:r>
    </w:p>
    <w:p w14:paraId="463C40CB"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padidėjęs baltųjų kraujo ląstelių, vadinamų eozinofilais, skaičius;</w:t>
      </w:r>
    </w:p>
    <w:p w14:paraId="108E8849"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sumažėjęs baltųjų kraujo ląstelių (pvz., neutrofilinių granulocitų, granulocitų) skaičius, hemolizinė anemija (sumažėjęs raudonųjų kraujo ląstelių </w:t>
      </w:r>
      <w:r w:rsidR="00100D96">
        <w:rPr>
          <w:rFonts w:ascii="Times New Roman" w:eastAsia="Times New Roman" w:hAnsi="Times New Roman"/>
          <w:kern w:val="0"/>
          <w:lang w:eastAsia="en-IN"/>
        </w:rPr>
        <w:t>skaičius</w:t>
      </w:r>
      <w:r w:rsidRPr="00F03CC4">
        <w:rPr>
          <w:rFonts w:ascii="Times New Roman" w:eastAsia="Times New Roman" w:hAnsi="Times New Roman"/>
          <w:kern w:val="0"/>
          <w:lang w:eastAsia="en-IN"/>
        </w:rPr>
        <w:t xml:space="preserve"> kraujyje) arba visi šie sutrikimai;</w:t>
      </w:r>
    </w:p>
    <w:p w14:paraId="470F1882"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kraujo krešėjimo sutrikimai.</w:t>
      </w:r>
    </w:p>
    <w:p w14:paraId="292C11B6" w14:textId="77777777" w:rsidR="00F03CC4" w:rsidRPr="00F03CC4" w:rsidRDefault="00F03CC4" w:rsidP="00F03CC4">
      <w:pPr>
        <w:widowControl w:val="0"/>
        <w:tabs>
          <w:tab w:val="left" w:pos="798"/>
        </w:tabs>
        <w:kinsoku w:val="0"/>
        <w:overflowPunct w:val="0"/>
        <w:autoSpaceDE w:val="0"/>
        <w:autoSpaceDN w:val="0"/>
        <w:adjustRightInd w:val="0"/>
        <w:spacing w:after="0" w:line="240" w:lineRule="auto"/>
        <w:rPr>
          <w:rFonts w:ascii="Times New Roman" w:eastAsia="Times New Roman" w:hAnsi="Times New Roman"/>
          <w:kern w:val="0"/>
          <w:lang w:eastAsia="en-IN"/>
        </w:rPr>
      </w:pPr>
    </w:p>
    <w:p w14:paraId="1AB04ED5" w14:textId="77777777" w:rsidR="00F03CC4" w:rsidRPr="00AE3490" w:rsidRDefault="00F03CC4" w:rsidP="00F03CC4">
      <w:pPr>
        <w:widowControl w:val="0"/>
        <w:tabs>
          <w:tab w:val="left" w:pos="798"/>
        </w:tabs>
        <w:kinsoku w:val="0"/>
        <w:overflowPunct w:val="0"/>
        <w:autoSpaceDE w:val="0"/>
        <w:autoSpaceDN w:val="0"/>
        <w:adjustRightInd w:val="0"/>
        <w:spacing w:after="0" w:line="240" w:lineRule="auto"/>
        <w:rPr>
          <w:rFonts w:ascii="Times New Roman" w:eastAsia="Times New Roman" w:hAnsi="Times New Roman"/>
          <w:b/>
          <w:bCs/>
          <w:kern w:val="0"/>
          <w:lang w:eastAsia="en-IN"/>
        </w:rPr>
      </w:pPr>
      <w:r w:rsidRPr="00F03CC4">
        <w:rPr>
          <w:rFonts w:ascii="Times New Roman" w:eastAsia="Times New Roman" w:hAnsi="Times New Roman"/>
          <w:b/>
          <w:bCs/>
          <w:kern w:val="0"/>
          <w:lang w:eastAsia="en-IN"/>
        </w:rPr>
        <w:t xml:space="preserve">Šalutinio poveikio reiškiniai, kurių dažnis nežinomas </w:t>
      </w:r>
      <w:r w:rsidRPr="00AE3490">
        <w:rPr>
          <w:rFonts w:ascii="Times New Roman" w:eastAsia="Times New Roman" w:hAnsi="Times New Roman"/>
          <w:b/>
          <w:bCs/>
          <w:kern w:val="0"/>
          <w:lang w:eastAsia="en-IN"/>
        </w:rPr>
        <w:t>(negali būti apskaičiuotas pagal turimus duomenis):</w:t>
      </w:r>
    </w:p>
    <w:p w14:paraId="78CD0171"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ūminė išplitusi egzanteminė pustuliozė, pasireiškianti tokiais simptomais kaip sunkios vaistų sukeltos odos reakcijos su odos paraudimu arba be jo, karščiavimas, pustulės;</w:t>
      </w:r>
    </w:p>
    <w:p w14:paraId="6BBD3180"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makulopapulinis išbėrimas (plokščias ir raudonas odos plotas);</w:t>
      </w:r>
    </w:p>
    <w:p w14:paraId="5420F99A"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į tymus panašus išbėrimas;</w:t>
      </w:r>
    </w:p>
    <w:p w14:paraId="10147DC3"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niežėjimas;</w:t>
      </w:r>
    </w:p>
    <w:p w14:paraId="7D295C21"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eritema (uždegiminis odos paraudimas);</w:t>
      </w:r>
    </w:p>
    <w:p w14:paraId="36C06A54"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angioneurozinė edema (odos ir gleivinės bei poodinio audinio patinimas, paprastai pasireiškiantis ant veido, burnos ar liežuvio);</w:t>
      </w:r>
    </w:p>
    <w:p w14:paraId="0EBBFA9A"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kraujavimo laiko ir vidutinio laiko, reikalingo tyrimo metu kraujui krešėti, pailgėjimas;</w:t>
      </w:r>
    </w:p>
    <w:p w14:paraId="5C899081"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trombocitopenija (sumažėjęs trombocitų skaičius kraujyje);</w:t>
      </w:r>
    </w:p>
    <w:p w14:paraId="2479854C"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padidėjusio jautrumo reakcija į kraujyje esančius baltymus, vadinamoji seruminė liga, pasireiškianti karščiavimu, limfmazgių patinimu, vietiniu paraudimu injekcijos vietoje, niežėjimu;</w:t>
      </w:r>
    </w:p>
    <w:p w14:paraId="64FB85AE"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rPr>
        <w:t>Jarišo-Herksheimerio (</w:t>
      </w:r>
      <w:r w:rsidRPr="00F03CC4">
        <w:rPr>
          <w:rFonts w:ascii="Times New Roman" w:eastAsia="Times New Roman" w:hAnsi="Times New Roman"/>
          <w:i/>
          <w:iCs/>
          <w:kern w:val="0"/>
        </w:rPr>
        <w:t>Jarisch-Herxheimer</w:t>
      </w:r>
      <w:r w:rsidRPr="00F03CC4">
        <w:rPr>
          <w:rFonts w:ascii="Times New Roman" w:eastAsia="Times New Roman" w:hAnsi="Times New Roman"/>
          <w:kern w:val="0"/>
        </w:rPr>
        <w:t xml:space="preserve">) </w:t>
      </w:r>
      <w:r w:rsidRPr="00F03CC4">
        <w:rPr>
          <w:rFonts w:ascii="Times New Roman" w:eastAsia="Times New Roman" w:hAnsi="Times New Roman"/>
          <w:kern w:val="0"/>
          <w:lang w:eastAsia="en-IN"/>
        </w:rPr>
        <w:t>reakcija, kuriai būdingas staigus karščiavimas, šaltkrėtis, odos paraudimas, galvos skausmas, raumenų ir sąnarių skausmas, nuovargis ir (arba) išsekimas;</w:t>
      </w:r>
    </w:p>
    <w:p w14:paraId="20445295"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metabolinė encefalopatija (nervų sistemos sutrikimai su traukuliais ir sąmonės netekimu);</w:t>
      </w:r>
    </w:p>
    <w:p w14:paraId="7820E6F5"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kepenų uždegimas;</w:t>
      </w:r>
    </w:p>
    <w:p w14:paraId="21493420"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kern w:val="0"/>
          <w:lang w:eastAsia="en-IN"/>
        </w:rPr>
      </w:pPr>
      <w:r w:rsidRPr="00F03CC4">
        <w:rPr>
          <w:rFonts w:ascii="Times New Roman" w:eastAsia="Times New Roman" w:hAnsi="Times New Roman"/>
          <w:kern w:val="0"/>
          <w:lang w:eastAsia="en-IN"/>
        </w:rPr>
        <w:t>sumažėjęs tulžies tekėjimas tulžies pūslėje;</w:t>
      </w:r>
    </w:p>
    <w:p w14:paraId="1061717D" w14:textId="77777777" w:rsidR="00F03CC4" w:rsidRPr="00F03CC4" w:rsidRDefault="00F03CC4">
      <w:pPr>
        <w:widowControl w:val="0"/>
        <w:numPr>
          <w:ilvl w:val="0"/>
          <w:numId w:val="16"/>
        </w:numPr>
        <w:tabs>
          <w:tab w:val="left" w:pos="567"/>
        </w:tabs>
        <w:kinsoku w:val="0"/>
        <w:overflowPunct w:val="0"/>
        <w:autoSpaceDE w:val="0"/>
        <w:autoSpaceDN w:val="0"/>
        <w:adjustRightInd w:val="0"/>
        <w:spacing w:after="0" w:line="240" w:lineRule="auto"/>
        <w:ind w:left="567" w:hanging="567"/>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pūslėmis pasireiškianti odos liga, vadinama pemfigoidu.</w:t>
      </w:r>
    </w:p>
    <w:p w14:paraId="054B954A" w14:textId="77777777" w:rsidR="00F03CC4" w:rsidRPr="00F03CC4" w:rsidRDefault="00F03CC4" w:rsidP="00F03CC4">
      <w:pPr>
        <w:widowControl w:val="0"/>
        <w:autoSpaceDE w:val="0"/>
        <w:autoSpaceDN w:val="0"/>
        <w:adjustRightInd w:val="0"/>
        <w:spacing w:after="0" w:line="240" w:lineRule="auto"/>
        <w:rPr>
          <w:rFonts w:ascii="Times New Roman" w:eastAsia="Times New Roman" w:hAnsi="Times New Roman"/>
          <w:kern w:val="0"/>
        </w:rPr>
      </w:pPr>
    </w:p>
    <w:p w14:paraId="3FAAF94C" w14:textId="77777777" w:rsidR="00F03CC4" w:rsidRPr="00F03CC4" w:rsidRDefault="00F03CC4" w:rsidP="00F03CC4">
      <w:pPr>
        <w:widowControl w:val="0"/>
        <w:tabs>
          <w:tab w:val="left" w:pos="540"/>
        </w:tabs>
        <w:spacing w:after="0" w:line="240" w:lineRule="auto"/>
        <w:rPr>
          <w:rFonts w:ascii="Times New Roman" w:hAnsi="Times New Roman"/>
          <w:b/>
          <w:kern w:val="0"/>
        </w:rPr>
      </w:pPr>
      <w:r w:rsidRPr="00F03CC4">
        <w:rPr>
          <w:rFonts w:ascii="Times New Roman" w:hAnsi="Times New Roman"/>
          <w:b/>
          <w:kern w:val="0"/>
        </w:rPr>
        <w:t>Pranešimas apie šalutinį poveikį</w:t>
      </w:r>
    </w:p>
    <w:p w14:paraId="7969FBC7" w14:textId="77777777" w:rsidR="004534E9" w:rsidRPr="00F03CC4" w:rsidRDefault="004534E9" w:rsidP="004534E9">
      <w:pPr>
        <w:widowControl w:val="0"/>
        <w:tabs>
          <w:tab w:val="left" w:pos="540"/>
        </w:tabs>
        <w:spacing w:after="0" w:line="240" w:lineRule="auto"/>
        <w:rPr>
          <w:rFonts w:ascii="Times New Roman" w:hAnsi="Times New Roman"/>
          <w:kern w:val="0"/>
        </w:rPr>
      </w:pPr>
      <w:r w:rsidRPr="001202F4">
        <w:rPr>
          <w:rFonts w:ascii="Times New Roman" w:eastAsia="Times New Roman" w:hAnsi="Times New Roman"/>
          <w:snapToGrid w:val="0"/>
          <w:kern w:val="0"/>
          <w:szCs w:val="20"/>
        </w:rPr>
        <w:t>Jeigu pasireiškė šalutinis poveikis, įskaitant šiame lapelyje nenurodytą, pasakykite gydytojui arba</w:t>
      </w:r>
      <w:r>
        <w:rPr>
          <w:rFonts w:ascii="Times New Roman" w:eastAsia="Times New Roman" w:hAnsi="Times New Roman"/>
          <w:snapToGrid w:val="0"/>
          <w:kern w:val="0"/>
          <w:szCs w:val="20"/>
        </w:rPr>
        <w:t xml:space="preserve"> </w:t>
      </w:r>
      <w:r w:rsidRPr="001202F4">
        <w:rPr>
          <w:rFonts w:ascii="Times New Roman" w:eastAsia="Times New Roman" w:hAnsi="Times New Roman"/>
          <w:snapToGrid w:val="0"/>
          <w:kern w:val="0"/>
          <w:szCs w:val="20"/>
        </w:rPr>
        <w:t xml:space="preserve">vaistininkui. Pranešimą apie šalutinį poveikį galite </w:t>
      </w:r>
      <w:r w:rsidRPr="002331ED">
        <w:rPr>
          <w:rFonts w:ascii="Times New Roman" w:eastAsia="Times New Roman" w:hAnsi="Times New Roman"/>
          <w:snapToGrid w:val="0"/>
          <w:kern w:val="0"/>
          <w:szCs w:val="20"/>
        </w:rPr>
        <w:t xml:space="preserve">užpildyti ir pateikti Valstybinės vaistų kontrolės tarnybos prie Lietuvos Respublikos sveikatos apsaugos ministerijos tinklalapyje https://vvkt.lrv.lt/lt/ </w:t>
      </w:r>
      <w:r w:rsidRPr="002331ED">
        <w:rPr>
          <w:rFonts w:ascii="Times New Roman" w:eastAsia="Times New Roman" w:hAnsi="Times New Roman"/>
          <w:snapToGrid w:val="0"/>
          <w:kern w:val="0"/>
          <w:szCs w:val="20"/>
        </w:rPr>
        <w:lastRenderedPageBreak/>
        <w:t>nurodytais būdais arba paskambinti nemokamu telefonu +370 800 73 568.</w:t>
      </w:r>
      <w:r w:rsidRPr="001202F4">
        <w:rPr>
          <w:rFonts w:ascii="Times New Roman" w:eastAsia="Times New Roman" w:hAnsi="Times New Roman"/>
          <w:snapToGrid w:val="0"/>
          <w:kern w:val="0"/>
          <w:szCs w:val="20"/>
        </w:rPr>
        <w:t xml:space="preserve"> Pranešdami apie šalutinį poveikį galite mums padėti gauti daugiau informacijos apie šio vaisto saugumą</w:t>
      </w:r>
      <w:r w:rsidRPr="00F03CC4">
        <w:rPr>
          <w:rFonts w:ascii="Times New Roman" w:hAnsi="Times New Roman"/>
          <w:kern w:val="0"/>
        </w:rPr>
        <w:t>.</w:t>
      </w:r>
    </w:p>
    <w:p w14:paraId="079733C6"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4EA9FA1C"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69ECF370" w14:textId="77777777" w:rsidR="00F03CC4" w:rsidRPr="00F03CC4" w:rsidRDefault="00F03CC4" w:rsidP="00F03CC4">
      <w:pPr>
        <w:widowControl w:val="0"/>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5.</w:t>
      </w:r>
      <w:r w:rsidRPr="00F03CC4">
        <w:rPr>
          <w:rFonts w:ascii="Times New Roman" w:eastAsia="Times New Roman" w:hAnsi="Times New Roman"/>
          <w:b/>
          <w:kern w:val="0"/>
        </w:rPr>
        <w:tab/>
        <w:t>Kaip laikyti Benzylpenicillin Sodium Kabi</w:t>
      </w:r>
    </w:p>
    <w:p w14:paraId="424405C6" w14:textId="77777777" w:rsidR="00F03CC4" w:rsidRPr="00F03CC4" w:rsidRDefault="00F03CC4" w:rsidP="00F03CC4">
      <w:pPr>
        <w:widowControl w:val="0"/>
        <w:spacing w:after="0" w:line="240" w:lineRule="auto"/>
        <w:rPr>
          <w:rFonts w:ascii="Times New Roman" w:eastAsia="Times New Roman" w:hAnsi="Times New Roman"/>
          <w:i/>
          <w:kern w:val="0"/>
        </w:rPr>
      </w:pPr>
    </w:p>
    <w:p w14:paraId="469E60F5"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r w:rsidRPr="00F03CC4">
        <w:rPr>
          <w:rFonts w:ascii="Times New Roman" w:eastAsia="Times New Roman" w:hAnsi="Times New Roman"/>
          <w:kern w:val="0"/>
        </w:rPr>
        <w:t>Šį vaistą laikykite vaikams nepastebimoje ir nepasiekiamoje vietoje.</w:t>
      </w:r>
    </w:p>
    <w:p w14:paraId="44FA83A6"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59995FAE" w14:textId="77777777" w:rsidR="00F03CC4" w:rsidRPr="00F03CC4" w:rsidRDefault="00F03CC4" w:rsidP="00F03CC4">
      <w:pPr>
        <w:widowControl w:val="0"/>
        <w:spacing w:after="0" w:line="240" w:lineRule="auto"/>
        <w:rPr>
          <w:rFonts w:ascii="Times New Roman" w:eastAsia="Times New Roman" w:hAnsi="Times New Roman"/>
          <w:iCs/>
          <w:kern w:val="0"/>
        </w:rPr>
      </w:pPr>
      <w:r w:rsidRPr="00F03CC4">
        <w:rPr>
          <w:rFonts w:ascii="Times New Roman" w:eastAsia="Times New Roman" w:hAnsi="Times New Roman"/>
          <w:iCs/>
          <w:kern w:val="0"/>
        </w:rPr>
        <w:t xml:space="preserve">Ant etiketės ir </w:t>
      </w:r>
      <w:r w:rsidR="004C38BD">
        <w:rPr>
          <w:rFonts w:ascii="Times New Roman" w:eastAsia="Times New Roman" w:hAnsi="Times New Roman"/>
          <w:iCs/>
          <w:kern w:val="0"/>
        </w:rPr>
        <w:t xml:space="preserve">kartono </w:t>
      </w:r>
      <w:r w:rsidRPr="00F03CC4">
        <w:rPr>
          <w:rFonts w:ascii="Times New Roman" w:eastAsia="Times New Roman" w:hAnsi="Times New Roman"/>
          <w:iCs/>
          <w:kern w:val="0"/>
        </w:rPr>
        <w:t>dėžutės po „EXP“ nurodytam tinkamumo laikui pasibaigus, šio vaisto vartoti negalima. Vaistas tinkamas vartoti iki paskutinės nurodyto mėnesio dienos.</w:t>
      </w:r>
    </w:p>
    <w:p w14:paraId="6BF87106"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3514D2B7" w14:textId="77777777" w:rsidR="00F03CC4" w:rsidRPr="00F03CC4" w:rsidRDefault="00F03CC4" w:rsidP="00F03CC4">
      <w:pPr>
        <w:widowControl w:val="0"/>
        <w:spacing w:after="0" w:line="240" w:lineRule="auto"/>
        <w:rPr>
          <w:rFonts w:ascii="Times New Roman" w:eastAsia="TimesNewRoman" w:hAnsi="Times New Roman"/>
          <w:kern w:val="0"/>
        </w:rPr>
      </w:pPr>
      <w:r w:rsidRPr="00F03CC4">
        <w:rPr>
          <w:rFonts w:ascii="Times New Roman" w:eastAsia="TimesNewRoman" w:hAnsi="Times New Roman"/>
          <w:kern w:val="0"/>
        </w:rPr>
        <w:t>Šiam vaistui specialių laikymo sąlygų nereikia.</w:t>
      </w:r>
    </w:p>
    <w:p w14:paraId="7AE480BB" w14:textId="77777777" w:rsidR="00F03CC4" w:rsidRDefault="00F03CC4" w:rsidP="00F03CC4">
      <w:pPr>
        <w:widowControl w:val="0"/>
        <w:spacing w:after="0" w:line="240" w:lineRule="auto"/>
        <w:rPr>
          <w:rFonts w:ascii="Times New Roman" w:eastAsia="TimesNewRoman" w:hAnsi="Times New Roman"/>
          <w:kern w:val="0"/>
        </w:rPr>
      </w:pPr>
    </w:p>
    <w:p w14:paraId="2B2B865D" w14:textId="77777777" w:rsidR="00175F3E" w:rsidRDefault="00175F3E" w:rsidP="00175F3E">
      <w:pPr>
        <w:widowControl w:val="0"/>
        <w:spacing w:after="0" w:line="240" w:lineRule="auto"/>
        <w:rPr>
          <w:rFonts w:ascii="Times New Roman" w:eastAsia="Times New Roman" w:hAnsi="Times New Roman"/>
          <w:kern w:val="0"/>
        </w:rPr>
      </w:pPr>
      <w:r>
        <w:rPr>
          <w:rFonts w:ascii="Times New Roman" w:eastAsia="Times New Roman" w:hAnsi="Times New Roman"/>
          <w:kern w:val="0"/>
        </w:rPr>
        <w:t>Paruošto</w:t>
      </w:r>
      <w:r w:rsidRPr="003C29FA">
        <w:rPr>
          <w:rFonts w:ascii="Times New Roman" w:eastAsia="Times New Roman" w:hAnsi="Times New Roman"/>
          <w:kern w:val="0"/>
        </w:rPr>
        <w:t xml:space="preserve"> ir praskiesto </w:t>
      </w:r>
      <w:r>
        <w:rPr>
          <w:rFonts w:ascii="Times New Roman" w:eastAsia="Times New Roman" w:hAnsi="Times New Roman"/>
          <w:kern w:val="0"/>
        </w:rPr>
        <w:t>vaisto</w:t>
      </w:r>
      <w:r w:rsidRPr="003C29FA">
        <w:rPr>
          <w:rFonts w:ascii="Times New Roman" w:eastAsia="Times New Roman" w:hAnsi="Times New Roman"/>
          <w:kern w:val="0"/>
        </w:rPr>
        <w:t xml:space="preserve"> cheminis ir fizinis stabilumas </w:t>
      </w:r>
      <w:r>
        <w:rPr>
          <w:rFonts w:ascii="Times New Roman" w:eastAsia="Times New Roman" w:hAnsi="Times New Roman"/>
          <w:kern w:val="0"/>
        </w:rPr>
        <w:t xml:space="preserve">prieš vartojimą </w:t>
      </w:r>
      <w:r w:rsidRPr="003C29FA">
        <w:rPr>
          <w:rFonts w:ascii="Times New Roman" w:eastAsia="Times New Roman" w:hAnsi="Times New Roman"/>
          <w:kern w:val="0"/>
        </w:rPr>
        <w:t xml:space="preserve">priklauso nuo koncentracijos ir temperatūros. </w:t>
      </w:r>
      <w:r>
        <w:rPr>
          <w:rFonts w:ascii="Times New Roman" w:eastAsia="Times New Roman" w:hAnsi="Times New Roman"/>
          <w:kern w:val="0"/>
        </w:rPr>
        <w:t>Toliau nu</w:t>
      </w:r>
      <w:r w:rsidRPr="003C29FA">
        <w:rPr>
          <w:rFonts w:ascii="Times New Roman" w:eastAsia="Times New Roman" w:hAnsi="Times New Roman"/>
          <w:kern w:val="0"/>
        </w:rPr>
        <w:t xml:space="preserve">rodytas laikymo </w:t>
      </w:r>
      <w:r>
        <w:rPr>
          <w:rFonts w:ascii="Times New Roman" w:eastAsia="Times New Roman" w:hAnsi="Times New Roman"/>
          <w:kern w:val="0"/>
        </w:rPr>
        <w:t xml:space="preserve">prieš vartojimą </w:t>
      </w:r>
      <w:r w:rsidRPr="003C29FA">
        <w:rPr>
          <w:rFonts w:ascii="Times New Roman" w:eastAsia="Times New Roman" w:hAnsi="Times New Roman"/>
          <w:kern w:val="0"/>
        </w:rPr>
        <w:t>laikas:</w:t>
      </w:r>
    </w:p>
    <w:p w14:paraId="3FCE5E26" w14:textId="77777777" w:rsidR="00175F3E" w:rsidRPr="000A764A" w:rsidRDefault="00175F3E" w:rsidP="00175F3E">
      <w:pPr>
        <w:widowControl w:val="0"/>
        <w:spacing w:after="0" w:line="240" w:lineRule="auto"/>
        <w:ind w:left="567" w:hanging="567"/>
        <w:rPr>
          <w:rFonts w:ascii="Times New Roman" w:eastAsia="Times New Roman" w:hAnsi="Times New Roman"/>
          <w:kern w:val="0"/>
        </w:rPr>
      </w:pPr>
    </w:p>
    <w:tbl>
      <w:tblPr>
        <w:tblW w:w="8773" w:type="dxa"/>
        <w:tblInd w:w="-8" w:type="dxa"/>
        <w:tblCellMar>
          <w:left w:w="0" w:type="dxa"/>
          <w:right w:w="0" w:type="dxa"/>
        </w:tblCellMar>
        <w:tblLook w:val="0000" w:firstRow="0" w:lastRow="0" w:firstColumn="0" w:lastColumn="0" w:noHBand="0" w:noVBand="0"/>
      </w:tblPr>
      <w:tblGrid>
        <w:gridCol w:w="3953"/>
        <w:gridCol w:w="2835"/>
        <w:gridCol w:w="1985"/>
      </w:tblGrid>
      <w:tr w:rsidR="00175F3E" w:rsidRPr="00AE3490" w14:paraId="406A2EBC" w14:textId="77777777" w:rsidTr="00CD6FD8">
        <w:trPr>
          <w:trHeight w:val="300"/>
        </w:trPr>
        <w:tc>
          <w:tcPr>
            <w:tcW w:w="3953" w:type="dxa"/>
            <w:tcBorders>
              <w:top w:val="single" w:sz="6" w:space="0" w:color="000000"/>
              <w:left w:val="single" w:sz="6" w:space="0" w:color="000000"/>
              <w:bottom w:val="single" w:sz="6" w:space="0" w:color="000000"/>
              <w:right w:val="single" w:sz="6" w:space="0" w:color="000000"/>
            </w:tcBorders>
          </w:tcPr>
          <w:p w14:paraId="6AFEB2C4" w14:textId="77777777" w:rsidR="00175F3E" w:rsidRPr="00AE3490" w:rsidRDefault="00175F3E" w:rsidP="00CD6FD8">
            <w:pPr>
              <w:pStyle w:val="TableParagraph"/>
              <w:kinsoku w:val="0"/>
              <w:overflowPunct w:val="0"/>
              <w:ind w:left="0"/>
              <w:rPr>
                <w:lang w:val="lt-LT"/>
              </w:rPr>
            </w:pPr>
          </w:p>
        </w:tc>
        <w:tc>
          <w:tcPr>
            <w:tcW w:w="2835" w:type="dxa"/>
            <w:tcBorders>
              <w:top w:val="single" w:sz="6" w:space="0" w:color="000000"/>
              <w:left w:val="single" w:sz="6" w:space="0" w:color="000000"/>
              <w:bottom w:val="single" w:sz="6" w:space="0" w:color="000000"/>
              <w:right w:val="single" w:sz="6" w:space="0" w:color="000000"/>
            </w:tcBorders>
          </w:tcPr>
          <w:p w14:paraId="481CF6AC" w14:textId="77777777" w:rsidR="00175F3E" w:rsidRPr="00986D37" w:rsidRDefault="00175F3E" w:rsidP="00CD6FD8">
            <w:pPr>
              <w:pStyle w:val="TableParagraph"/>
              <w:kinsoku w:val="0"/>
              <w:overflowPunct w:val="0"/>
              <w:rPr>
                <w:b/>
                <w:lang w:val="lt-LT"/>
              </w:rPr>
            </w:pPr>
            <w:r w:rsidRPr="00986D37">
              <w:rPr>
                <w:b/>
                <w:lang w:val="lt-LT"/>
              </w:rPr>
              <w:t>2 °C </w:t>
            </w:r>
            <w:r w:rsidRPr="00986D37">
              <w:rPr>
                <w:b/>
                <w:spacing w:val="-14"/>
                <w:lang w:val="lt-LT"/>
              </w:rPr>
              <w:t>– </w:t>
            </w:r>
            <w:r w:rsidRPr="00986D37">
              <w:rPr>
                <w:b/>
                <w:lang w:val="lt-LT"/>
              </w:rPr>
              <w:t>8 °C</w:t>
            </w:r>
          </w:p>
        </w:tc>
        <w:tc>
          <w:tcPr>
            <w:tcW w:w="1985" w:type="dxa"/>
            <w:tcBorders>
              <w:top w:val="single" w:sz="6" w:space="0" w:color="000000"/>
              <w:left w:val="single" w:sz="6" w:space="0" w:color="000000"/>
              <w:bottom w:val="single" w:sz="6" w:space="0" w:color="000000"/>
              <w:right w:val="single" w:sz="6" w:space="0" w:color="000000"/>
            </w:tcBorders>
          </w:tcPr>
          <w:p w14:paraId="1A300CDD" w14:textId="77777777" w:rsidR="00175F3E" w:rsidRPr="00986D37" w:rsidRDefault="0083383D" w:rsidP="00CD6FD8">
            <w:pPr>
              <w:pStyle w:val="TableParagraph"/>
              <w:kinsoku w:val="0"/>
              <w:overflowPunct w:val="0"/>
              <w:rPr>
                <w:b/>
                <w:spacing w:val="-2"/>
                <w:lang w:val="lt-LT"/>
              </w:rPr>
            </w:pPr>
            <w:r w:rsidRPr="00986D37">
              <w:rPr>
                <w:b/>
                <w:spacing w:val="-2"/>
                <w:lang w:val="lt-LT"/>
              </w:rPr>
              <w:t xml:space="preserve">Žemiau </w:t>
            </w:r>
            <w:r w:rsidR="00175F3E" w:rsidRPr="00986D37">
              <w:rPr>
                <w:b/>
                <w:spacing w:val="-2"/>
                <w:lang w:val="lt-LT"/>
              </w:rPr>
              <w:t>kaip</w:t>
            </w:r>
            <w:r w:rsidR="00175F3E" w:rsidRPr="00986D37">
              <w:rPr>
                <w:b/>
                <w:spacing w:val="-22"/>
                <w:lang w:val="lt-LT"/>
              </w:rPr>
              <w:t xml:space="preserve"> </w:t>
            </w:r>
            <w:r w:rsidR="00175F3E" w:rsidRPr="00986D37">
              <w:rPr>
                <w:b/>
                <w:spacing w:val="-2"/>
                <w:lang w:val="lt-LT"/>
              </w:rPr>
              <w:t>25 °C</w:t>
            </w:r>
          </w:p>
        </w:tc>
      </w:tr>
      <w:tr w:rsidR="00175F3E" w:rsidRPr="00AE3490" w14:paraId="33ECD712" w14:textId="77777777" w:rsidTr="00CD6FD8">
        <w:trPr>
          <w:trHeight w:val="1567"/>
        </w:trPr>
        <w:tc>
          <w:tcPr>
            <w:tcW w:w="3953" w:type="dxa"/>
            <w:tcBorders>
              <w:top w:val="single" w:sz="6" w:space="0" w:color="000000"/>
              <w:left w:val="single" w:sz="6" w:space="0" w:color="000000"/>
              <w:bottom w:val="single" w:sz="6" w:space="0" w:color="000000"/>
              <w:right w:val="single" w:sz="6" w:space="0" w:color="000000"/>
            </w:tcBorders>
          </w:tcPr>
          <w:p w14:paraId="448FC1D5" w14:textId="77777777" w:rsidR="00175F3E" w:rsidRPr="00986D37" w:rsidRDefault="00175F3E" w:rsidP="00CD6FD8">
            <w:pPr>
              <w:pStyle w:val="TableParagraph"/>
              <w:kinsoku w:val="0"/>
              <w:overflowPunct w:val="0"/>
              <w:ind w:left="0"/>
              <w:rPr>
                <w:lang w:val="lt-LT"/>
              </w:rPr>
            </w:pPr>
          </w:p>
          <w:p w14:paraId="5A0BD28F" w14:textId="77777777" w:rsidR="00175F3E" w:rsidRPr="00986D37" w:rsidRDefault="00175F3E" w:rsidP="00CD6FD8">
            <w:pPr>
              <w:pStyle w:val="TableParagraph"/>
              <w:kinsoku w:val="0"/>
              <w:overflowPunct w:val="0"/>
              <w:rPr>
                <w:b/>
                <w:spacing w:val="-2"/>
                <w:lang w:val="lt-LT"/>
              </w:rPr>
            </w:pPr>
            <w:r w:rsidRPr="00986D37">
              <w:rPr>
                <w:b/>
                <w:lang w:val="lt-LT"/>
              </w:rPr>
              <w:t>500 000–910 000 TV/ml</w:t>
            </w:r>
            <w:r w:rsidRPr="00986D37">
              <w:rPr>
                <w:b/>
                <w:spacing w:val="-13"/>
                <w:lang w:val="lt-LT"/>
              </w:rPr>
              <w:t xml:space="preserve"> </w:t>
            </w:r>
            <w:r w:rsidR="002875A1" w:rsidRPr="00986D37">
              <w:rPr>
                <w:b/>
                <w:spacing w:val="-13"/>
                <w:lang w:val="lt-LT"/>
              </w:rPr>
              <w:t xml:space="preserve">/ </w:t>
            </w:r>
            <w:r w:rsidRPr="00986D37">
              <w:rPr>
                <w:b/>
                <w:lang w:val="lt-LT"/>
              </w:rPr>
              <w:t>0,3–</w:t>
            </w:r>
            <w:r w:rsidRPr="00986D37">
              <w:rPr>
                <w:b/>
                <w:spacing w:val="-3"/>
                <w:lang w:val="lt-LT"/>
              </w:rPr>
              <w:t>0,546 </w:t>
            </w:r>
            <w:r w:rsidRPr="00986D37">
              <w:rPr>
                <w:b/>
                <w:spacing w:val="-2"/>
                <w:lang w:val="lt-LT"/>
              </w:rPr>
              <w:t>g/ml</w:t>
            </w:r>
            <w:r w:rsidRPr="00986D37">
              <w:rPr>
                <w:b/>
                <w:spacing w:val="-13"/>
                <w:lang w:val="lt-LT"/>
              </w:rPr>
              <w:t xml:space="preserve"> </w:t>
            </w:r>
            <w:r w:rsidR="002875A1" w:rsidRPr="00986D37">
              <w:rPr>
                <w:b/>
                <w:spacing w:val="-13"/>
                <w:lang w:val="lt-LT"/>
              </w:rPr>
              <w:t xml:space="preserve">/ </w:t>
            </w:r>
            <w:r w:rsidRPr="00986D37">
              <w:rPr>
                <w:b/>
                <w:spacing w:val="-2"/>
                <w:lang w:val="lt-LT"/>
              </w:rPr>
              <w:t>300–546 mg/ml</w:t>
            </w:r>
          </w:p>
          <w:p w14:paraId="12998B0C" w14:textId="77777777" w:rsidR="00175F3E" w:rsidRPr="00986D37" w:rsidRDefault="00175F3E" w:rsidP="00CD6FD8">
            <w:pPr>
              <w:pStyle w:val="TableParagraph"/>
              <w:kinsoku w:val="0"/>
              <w:overflowPunct w:val="0"/>
              <w:ind w:left="0"/>
              <w:rPr>
                <w:lang w:val="lt-LT"/>
              </w:rPr>
            </w:pPr>
          </w:p>
          <w:p w14:paraId="27780FB2" w14:textId="77777777" w:rsidR="00175F3E" w:rsidRPr="00986D37" w:rsidRDefault="00175F3E" w:rsidP="00CD6FD8">
            <w:pPr>
              <w:pStyle w:val="TableParagraph"/>
              <w:kinsoku w:val="0"/>
              <w:overflowPunct w:val="0"/>
              <w:rPr>
                <w:spacing w:val="-57"/>
                <w:lang w:val="lt-LT"/>
              </w:rPr>
            </w:pPr>
            <w:r w:rsidRPr="00986D37">
              <w:rPr>
                <w:lang w:val="lt-LT"/>
              </w:rPr>
              <w:t>(</w:t>
            </w:r>
            <w:r w:rsidR="00AE395F" w:rsidRPr="00986D37">
              <w:rPr>
                <w:lang w:val="lt-LT"/>
              </w:rPr>
              <w:t>šios koncentracijos ribos yra rekomenduojamos injekcijai į raumenis</w:t>
            </w:r>
            <w:r w:rsidRPr="00986D37">
              <w:rPr>
                <w:lang w:val="lt-LT"/>
              </w:rPr>
              <w:t>)</w:t>
            </w:r>
          </w:p>
        </w:tc>
        <w:tc>
          <w:tcPr>
            <w:tcW w:w="2835" w:type="dxa"/>
            <w:tcBorders>
              <w:top w:val="single" w:sz="6" w:space="0" w:color="000000"/>
              <w:left w:val="single" w:sz="6" w:space="0" w:color="000000"/>
              <w:bottom w:val="single" w:sz="6" w:space="0" w:color="000000"/>
              <w:right w:val="single" w:sz="6" w:space="0" w:color="000000"/>
            </w:tcBorders>
          </w:tcPr>
          <w:p w14:paraId="43FEEC51" w14:textId="77777777" w:rsidR="00175F3E" w:rsidRPr="00986D37" w:rsidRDefault="00175F3E" w:rsidP="00CD6FD8">
            <w:pPr>
              <w:pStyle w:val="TableParagraph"/>
              <w:kinsoku w:val="0"/>
              <w:overflowPunct w:val="0"/>
              <w:ind w:left="0"/>
              <w:rPr>
                <w:lang w:val="lt-LT"/>
              </w:rPr>
            </w:pPr>
          </w:p>
          <w:p w14:paraId="25BCB24C" w14:textId="77777777" w:rsidR="00175F3E" w:rsidRPr="00986D37" w:rsidRDefault="00175F3E" w:rsidP="00CD6FD8">
            <w:pPr>
              <w:pStyle w:val="TableParagraph"/>
              <w:kinsoku w:val="0"/>
              <w:overflowPunct w:val="0"/>
              <w:rPr>
                <w:spacing w:val="-1"/>
                <w:lang w:val="lt-LT"/>
              </w:rPr>
            </w:pPr>
            <w:r w:rsidRPr="00986D37">
              <w:rPr>
                <w:spacing w:val="-1"/>
                <w:lang w:val="lt-LT"/>
              </w:rPr>
              <w:t>6 valandos</w:t>
            </w:r>
          </w:p>
        </w:tc>
        <w:tc>
          <w:tcPr>
            <w:tcW w:w="1985" w:type="dxa"/>
            <w:tcBorders>
              <w:top w:val="single" w:sz="6" w:space="0" w:color="000000"/>
              <w:left w:val="single" w:sz="6" w:space="0" w:color="000000"/>
              <w:bottom w:val="single" w:sz="6" w:space="0" w:color="000000"/>
              <w:right w:val="single" w:sz="6" w:space="0" w:color="000000"/>
            </w:tcBorders>
          </w:tcPr>
          <w:p w14:paraId="5310E367" w14:textId="77777777" w:rsidR="00175F3E" w:rsidRPr="00986D37" w:rsidRDefault="00175F3E" w:rsidP="00CD6FD8">
            <w:pPr>
              <w:pStyle w:val="TableParagraph"/>
              <w:kinsoku w:val="0"/>
              <w:overflowPunct w:val="0"/>
              <w:ind w:left="0"/>
              <w:rPr>
                <w:lang w:val="lt-LT"/>
              </w:rPr>
            </w:pPr>
          </w:p>
          <w:p w14:paraId="49F0BF6F" w14:textId="77777777" w:rsidR="00175F3E" w:rsidRPr="00986D37" w:rsidRDefault="00175F3E" w:rsidP="00CD6FD8">
            <w:pPr>
              <w:pStyle w:val="TableParagraph"/>
              <w:kinsoku w:val="0"/>
              <w:overflowPunct w:val="0"/>
              <w:rPr>
                <w:spacing w:val="-1"/>
                <w:lang w:val="lt-LT"/>
              </w:rPr>
            </w:pPr>
            <w:r w:rsidRPr="00986D37">
              <w:rPr>
                <w:spacing w:val="-1"/>
                <w:lang w:val="lt-LT"/>
              </w:rPr>
              <w:t>1 valanda</w:t>
            </w:r>
          </w:p>
        </w:tc>
      </w:tr>
      <w:tr w:rsidR="00175F3E" w:rsidRPr="00AE3490" w14:paraId="66C92069" w14:textId="77777777" w:rsidTr="00CD6FD8">
        <w:trPr>
          <w:trHeight w:val="1276"/>
        </w:trPr>
        <w:tc>
          <w:tcPr>
            <w:tcW w:w="3953" w:type="dxa"/>
            <w:tcBorders>
              <w:top w:val="single" w:sz="6" w:space="0" w:color="000000"/>
              <w:left w:val="single" w:sz="6" w:space="0" w:color="000000"/>
              <w:bottom w:val="single" w:sz="6" w:space="0" w:color="000000"/>
              <w:right w:val="single" w:sz="6" w:space="0" w:color="000000"/>
            </w:tcBorders>
          </w:tcPr>
          <w:p w14:paraId="2003ADE6" w14:textId="77777777" w:rsidR="00175F3E" w:rsidRPr="00986D37" w:rsidRDefault="00175F3E" w:rsidP="00CD6FD8">
            <w:pPr>
              <w:pStyle w:val="TableParagraph"/>
              <w:kinsoku w:val="0"/>
              <w:overflowPunct w:val="0"/>
              <w:ind w:left="0"/>
              <w:rPr>
                <w:lang w:val="lt-LT"/>
              </w:rPr>
            </w:pPr>
          </w:p>
          <w:p w14:paraId="48331AA9" w14:textId="77777777" w:rsidR="00175F3E" w:rsidRPr="00986D37" w:rsidRDefault="00175F3E" w:rsidP="00CD6FD8">
            <w:pPr>
              <w:pStyle w:val="TableParagraph"/>
              <w:kinsoku w:val="0"/>
              <w:overflowPunct w:val="0"/>
              <w:rPr>
                <w:b/>
                <w:lang w:val="lt-LT"/>
              </w:rPr>
            </w:pPr>
            <w:r w:rsidRPr="00986D37">
              <w:rPr>
                <w:b/>
                <w:spacing w:val="-3"/>
                <w:lang w:val="lt-LT"/>
              </w:rPr>
              <w:t>100 000 TV</w:t>
            </w:r>
            <w:r w:rsidRPr="00986D37">
              <w:rPr>
                <w:b/>
                <w:spacing w:val="-2"/>
                <w:lang w:val="lt-LT"/>
              </w:rPr>
              <w:t>/ml</w:t>
            </w:r>
            <w:r w:rsidRPr="00986D37">
              <w:rPr>
                <w:b/>
                <w:spacing w:val="-13"/>
                <w:lang w:val="lt-LT"/>
              </w:rPr>
              <w:t xml:space="preserve"> </w:t>
            </w:r>
            <w:r w:rsidR="002875A1" w:rsidRPr="00986D37">
              <w:rPr>
                <w:b/>
                <w:spacing w:val="-13"/>
                <w:lang w:val="lt-LT"/>
              </w:rPr>
              <w:t xml:space="preserve">/ </w:t>
            </w:r>
            <w:r w:rsidRPr="00986D37">
              <w:rPr>
                <w:b/>
                <w:spacing w:val="-2"/>
                <w:lang w:val="lt-LT"/>
              </w:rPr>
              <w:t>0,06 g/ml</w:t>
            </w:r>
            <w:r w:rsidRPr="00986D37">
              <w:rPr>
                <w:b/>
                <w:spacing w:val="-13"/>
                <w:lang w:val="lt-LT"/>
              </w:rPr>
              <w:t xml:space="preserve"> </w:t>
            </w:r>
            <w:r w:rsidR="002875A1" w:rsidRPr="00986D37">
              <w:rPr>
                <w:b/>
                <w:spacing w:val="-13"/>
                <w:lang w:val="lt-LT"/>
              </w:rPr>
              <w:t xml:space="preserve">/ </w:t>
            </w:r>
            <w:r w:rsidRPr="00986D37">
              <w:rPr>
                <w:b/>
                <w:spacing w:val="-2"/>
                <w:lang w:val="lt-LT"/>
              </w:rPr>
              <w:t>60 </w:t>
            </w:r>
            <w:r w:rsidRPr="00986D37">
              <w:rPr>
                <w:b/>
                <w:spacing w:val="-57"/>
                <w:lang w:val="lt-LT"/>
              </w:rPr>
              <w:t xml:space="preserve"> </w:t>
            </w:r>
            <w:r w:rsidRPr="00986D37">
              <w:rPr>
                <w:b/>
                <w:lang w:val="lt-LT"/>
              </w:rPr>
              <w:t>mg/ml</w:t>
            </w:r>
          </w:p>
          <w:p w14:paraId="6B929185" w14:textId="77777777" w:rsidR="00175F3E" w:rsidRPr="00986D37" w:rsidRDefault="00175F3E" w:rsidP="00CD6FD8">
            <w:pPr>
              <w:pStyle w:val="TableParagraph"/>
              <w:kinsoku w:val="0"/>
              <w:overflowPunct w:val="0"/>
              <w:ind w:left="0"/>
              <w:rPr>
                <w:lang w:val="lt-LT"/>
              </w:rPr>
            </w:pPr>
          </w:p>
          <w:p w14:paraId="70E58A22" w14:textId="77777777" w:rsidR="00175F3E" w:rsidRPr="00986D37" w:rsidRDefault="00175F3E" w:rsidP="00CD6FD8">
            <w:pPr>
              <w:pStyle w:val="TableParagraph"/>
              <w:kinsoku w:val="0"/>
              <w:overflowPunct w:val="0"/>
              <w:rPr>
                <w:spacing w:val="-6"/>
                <w:lang w:val="lt-LT"/>
              </w:rPr>
            </w:pPr>
            <w:r w:rsidRPr="00986D37">
              <w:rPr>
                <w:spacing w:val="-5"/>
                <w:lang w:val="lt-LT"/>
              </w:rPr>
              <w:t xml:space="preserve">(rekomenduojama koncentracija injekcijai </w:t>
            </w:r>
            <w:r w:rsidR="005D76E4" w:rsidRPr="00986D37">
              <w:rPr>
                <w:spacing w:val="-5"/>
                <w:lang w:val="lt-LT"/>
              </w:rPr>
              <w:t xml:space="preserve">ar </w:t>
            </w:r>
            <w:r w:rsidRPr="00986D37">
              <w:rPr>
                <w:spacing w:val="-5"/>
                <w:lang w:val="lt-LT"/>
              </w:rPr>
              <w:t>infuzijai į veną)</w:t>
            </w:r>
          </w:p>
        </w:tc>
        <w:tc>
          <w:tcPr>
            <w:tcW w:w="2835" w:type="dxa"/>
            <w:tcBorders>
              <w:top w:val="single" w:sz="6" w:space="0" w:color="000000"/>
              <w:left w:val="single" w:sz="6" w:space="0" w:color="000000"/>
              <w:bottom w:val="single" w:sz="6" w:space="0" w:color="000000"/>
              <w:right w:val="single" w:sz="6" w:space="0" w:color="000000"/>
            </w:tcBorders>
          </w:tcPr>
          <w:p w14:paraId="30F12D11" w14:textId="77777777" w:rsidR="00175F3E" w:rsidRPr="00986D37" w:rsidRDefault="00175F3E" w:rsidP="00CD6FD8">
            <w:pPr>
              <w:pStyle w:val="TableParagraph"/>
              <w:kinsoku w:val="0"/>
              <w:overflowPunct w:val="0"/>
              <w:ind w:left="0"/>
              <w:rPr>
                <w:lang w:val="lt-LT"/>
              </w:rPr>
            </w:pPr>
          </w:p>
          <w:p w14:paraId="2F5AC29D" w14:textId="77777777" w:rsidR="00175F3E" w:rsidRPr="00986D37" w:rsidRDefault="00175F3E" w:rsidP="00CD6FD8">
            <w:pPr>
              <w:pStyle w:val="TableParagraph"/>
              <w:kinsoku w:val="0"/>
              <w:overflowPunct w:val="0"/>
              <w:rPr>
                <w:spacing w:val="-1"/>
                <w:lang w:val="lt-LT"/>
              </w:rPr>
            </w:pPr>
            <w:r w:rsidRPr="00986D37">
              <w:rPr>
                <w:spacing w:val="-1"/>
                <w:lang w:val="lt-LT"/>
              </w:rPr>
              <w:t>8 valandos</w:t>
            </w:r>
          </w:p>
        </w:tc>
        <w:tc>
          <w:tcPr>
            <w:tcW w:w="1985" w:type="dxa"/>
            <w:tcBorders>
              <w:top w:val="single" w:sz="6" w:space="0" w:color="000000"/>
              <w:left w:val="single" w:sz="6" w:space="0" w:color="000000"/>
              <w:bottom w:val="single" w:sz="6" w:space="0" w:color="000000"/>
              <w:right w:val="single" w:sz="6" w:space="0" w:color="000000"/>
            </w:tcBorders>
          </w:tcPr>
          <w:p w14:paraId="47E8C7EB" w14:textId="77777777" w:rsidR="00175F3E" w:rsidRPr="00986D37" w:rsidRDefault="00175F3E" w:rsidP="00CD6FD8">
            <w:pPr>
              <w:pStyle w:val="TableParagraph"/>
              <w:kinsoku w:val="0"/>
              <w:overflowPunct w:val="0"/>
              <w:ind w:left="0"/>
              <w:rPr>
                <w:lang w:val="lt-LT"/>
              </w:rPr>
            </w:pPr>
          </w:p>
          <w:p w14:paraId="484A55C4" w14:textId="77777777" w:rsidR="00175F3E" w:rsidRPr="00986D37" w:rsidRDefault="00175F3E" w:rsidP="00CD6FD8">
            <w:pPr>
              <w:pStyle w:val="TableParagraph"/>
              <w:kinsoku w:val="0"/>
              <w:overflowPunct w:val="0"/>
              <w:rPr>
                <w:spacing w:val="-1"/>
                <w:lang w:val="lt-LT"/>
              </w:rPr>
            </w:pPr>
            <w:r w:rsidRPr="00986D37">
              <w:rPr>
                <w:spacing w:val="-1"/>
                <w:lang w:val="lt-LT"/>
              </w:rPr>
              <w:t>1 valanda</w:t>
            </w:r>
          </w:p>
        </w:tc>
      </w:tr>
    </w:tbl>
    <w:p w14:paraId="4CED3EAD" w14:textId="77777777" w:rsidR="00F03CC4" w:rsidRPr="00AE3490" w:rsidRDefault="00F03CC4" w:rsidP="00F03CC4">
      <w:pPr>
        <w:widowControl w:val="0"/>
        <w:spacing w:after="0" w:line="240" w:lineRule="auto"/>
        <w:rPr>
          <w:rFonts w:ascii="Times New Roman" w:eastAsia="TimesNewRoman" w:hAnsi="Times New Roman"/>
          <w:kern w:val="0"/>
        </w:rPr>
      </w:pPr>
    </w:p>
    <w:p w14:paraId="448A4738" w14:textId="77777777" w:rsidR="00F03CC4" w:rsidRPr="00F03CC4" w:rsidRDefault="00F03CC4" w:rsidP="00F03CC4">
      <w:pPr>
        <w:widowControl w:val="0"/>
        <w:spacing w:after="0" w:line="240" w:lineRule="auto"/>
        <w:rPr>
          <w:rFonts w:ascii="Times New Roman" w:eastAsia="Times New Roman" w:hAnsi="Times New Roman"/>
          <w:kern w:val="0"/>
        </w:rPr>
      </w:pPr>
      <w:r w:rsidRPr="00AE3490">
        <w:rPr>
          <w:rFonts w:ascii="Times New Roman" w:eastAsia="Times New Roman" w:hAnsi="Times New Roman"/>
          <w:kern w:val="0"/>
        </w:rPr>
        <w:t>Mikrobiologiniu požiūriu vaistą būtina vartoti nedelsiant, nebent atidarymo / paruošimo / skiedimo</w:t>
      </w:r>
      <w:r w:rsidRPr="00F03CC4">
        <w:rPr>
          <w:rFonts w:ascii="Times New Roman" w:eastAsia="Times New Roman" w:hAnsi="Times New Roman"/>
          <w:kern w:val="0"/>
        </w:rPr>
        <w:t xml:space="preserve"> metodas yra toks, jog mikrobinio užteršimo rizikos nėra.</w:t>
      </w:r>
    </w:p>
    <w:p w14:paraId="07DAF70E"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Jei vaistas nevartojamas nedelsiant, už paruošto tirpalo laikymo prieš vartojimą trukmę ir sąlygas atsako vartotojas.</w:t>
      </w:r>
    </w:p>
    <w:p w14:paraId="7644810A"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3D175C3C"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443A5086" w14:textId="77777777" w:rsidR="00F03CC4" w:rsidRPr="00F03CC4" w:rsidRDefault="00F03CC4" w:rsidP="001D3C44">
      <w:pPr>
        <w:keepNext/>
        <w:numPr>
          <w:ilvl w:val="12"/>
          <w:numId w:val="0"/>
        </w:numPr>
        <w:spacing w:after="0" w:line="240" w:lineRule="auto"/>
        <w:ind w:left="567" w:hanging="567"/>
        <w:outlineLvl w:val="0"/>
        <w:rPr>
          <w:rFonts w:ascii="Times New Roman" w:eastAsia="Times New Roman" w:hAnsi="Times New Roman"/>
          <w:b/>
          <w:caps/>
          <w:kern w:val="0"/>
        </w:rPr>
      </w:pPr>
      <w:r w:rsidRPr="00F03CC4">
        <w:rPr>
          <w:rFonts w:ascii="Times New Roman" w:eastAsia="Times New Roman" w:hAnsi="Times New Roman"/>
          <w:b/>
          <w:kern w:val="0"/>
        </w:rPr>
        <w:t>6.</w:t>
      </w:r>
      <w:r w:rsidRPr="00F03CC4">
        <w:rPr>
          <w:rFonts w:ascii="Times New Roman" w:eastAsia="Times New Roman" w:hAnsi="Times New Roman"/>
          <w:b/>
          <w:kern w:val="0"/>
        </w:rPr>
        <w:tab/>
        <w:t>Pakuotės turinys ir kita informacija</w:t>
      </w:r>
    </w:p>
    <w:p w14:paraId="0C2FFFA5" w14:textId="77777777" w:rsidR="00F03CC4" w:rsidRPr="00F03CC4" w:rsidRDefault="00F03CC4" w:rsidP="001D3C44">
      <w:pPr>
        <w:keepNext/>
        <w:numPr>
          <w:ilvl w:val="12"/>
          <w:numId w:val="0"/>
        </w:numPr>
        <w:spacing w:after="0" w:line="240" w:lineRule="auto"/>
        <w:rPr>
          <w:rFonts w:ascii="Times New Roman" w:eastAsia="Times New Roman" w:hAnsi="Times New Roman"/>
          <w:kern w:val="0"/>
        </w:rPr>
      </w:pPr>
    </w:p>
    <w:p w14:paraId="286F240D" w14:textId="77777777" w:rsidR="00F03CC4" w:rsidRPr="00F03CC4" w:rsidRDefault="00F03CC4" w:rsidP="001D3C44">
      <w:pPr>
        <w:keepNext/>
        <w:numPr>
          <w:ilvl w:val="12"/>
          <w:numId w:val="0"/>
        </w:numPr>
        <w:spacing w:after="0" w:line="240" w:lineRule="auto"/>
        <w:rPr>
          <w:rFonts w:ascii="Times New Roman" w:eastAsia="Times New Roman" w:hAnsi="Times New Roman"/>
          <w:kern w:val="0"/>
          <w:u w:val="single"/>
        </w:rPr>
      </w:pPr>
      <w:r w:rsidRPr="00F03CC4">
        <w:rPr>
          <w:rFonts w:ascii="Times New Roman" w:eastAsia="Times New Roman" w:hAnsi="Times New Roman"/>
          <w:b/>
          <w:bCs/>
          <w:kern w:val="0"/>
        </w:rPr>
        <w:t>Benzylpenicillin Sodium Kabi sudėtis</w:t>
      </w:r>
    </w:p>
    <w:p w14:paraId="4AC6C8A9" w14:textId="77777777" w:rsidR="00F03CC4" w:rsidRDefault="00F03CC4">
      <w:pPr>
        <w:widowControl w:val="0"/>
        <w:numPr>
          <w:ilvl w:val="0"/>
          <w:numId w:val="22"/>
        </w:numPr>
        <w:autoSpaceDE w:val="0"/>
        <w:autoSpaceDN w:val="0"/>
        <w:adjustRightInd w:val="0"/>
        <w:spacing w:after="0" w:line="240" w:lineRule="auto"/>
        <w:ind w:left="567" w:hanging="567"/>
        <w:rPr>
          <w:rFonts w:ascii="Times New Roman" w:eastAsia="TimesNewRoman" w:hAnsi="Times New Roman"/>
          <w:kern w:val="0"/>
        </w:rPr>
      </w:pPr>
      <w:r w:rsidRPr="00F03CC4">
        <w:rPr>
          <w:rFonts w:ascii="Times New Roman" w:eastAsia="Times New Roman" w:hAnsi="Times New Roman"/>
          <w:kern w:val="0"/>
        </w:rPr>
        <w:t xml:space="preserve">Veiklioji medžiaga </w:t>
      </w:r>
      <w:r w:rsidRPr="00F03CC4">
        <w:rPr>
          <w:rFonts w:ascii="Times New Roman" w:eastAsia="TimesNewRoman" w:hAnsi="Times New Roman"/>
          <w:kern w:val="0"/>
        </w:rPr>
        <w:t>yra benzilpenicilino natrio druska.</w:t>
      </w:r>
    </w:p>
    <w:p w14:paraId="470CCF3D" w14:textId="77777777" w:rsidR="004C38BD" w:rsidRPr="00F03CC4" w:rsidRDefault="004C38BD" w:rsidP="004C38BD">
      <w:pPr>
        <w:widowControl w:val="0"/>
        <w:autoSpaceDE w:val="0"/>
        <w:autoSpaceDN w:val="0"/>
        <w:adjustRightInd w:val="0"/>
        <w:spacing w:after="0" w:line="240" w:lineRule="auto"/>
        <w:rPr>
          <w:rFonts w:ascii="Times New Roman" w:eastAsia="TimesNewRoman" w:hAnsi="Times New Roman"/>
          <w:kern w:val="0"/>
        </w:rPr>
      </w:pPr>
    </w:p>
    <w:p w14:paraId="51773AD0"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u w:val="single"/>
          <w:lang w:eastAsia="en-IN"/>
        </w:rPr>
      </w:pPr>
      <w:r w:rsidRPr="00AE3490">
        <w:rPr>
          <w:rFonts w:ascii="Times New Roman" w:eastAsia="Times New Roman" w:hAnsi="Times New Roman"/>
          <w:color w:val="000000"/>
          <w:kern w:val="0"/>
          <w:u w:val="single"/>
          <w:lang w:eastAsia="en-IN"/>
        </w:rPr>
        <w:t>Benzylpenicillin Sodium Kabi</w:t>
      </w:r>
      <w:r w:rsidRPr="002875A1">
        <w:rPr>
          <w:rFonts w:ascii="Times New Roman" w:eastAsia="Times New Roman" w:hAnsi="Times New Roman"/>
          <w:kern w:val="0"/>
          <w:u w:val="single"/>
          <w:lang w:eastAsia="en-IN"/>
        </w:rPr>
        <w:t xml:space="preserve"> 1 000</w:t>
      </w:r>
      <w:r w:rsidRPr="00F03CC4">
        <w:rPr>
          <w:rFonts w:ascii="Times New Roman" w:eastAsia="Times New Roman" w:hAnsi="Times New Roman"/>
          <w:kern w:val="0"/>
          <w:u w:val="single"/>
          <w:lang w:eastAsia="en-IN"/>
        </w:rPr>
        <w:t> 000 TV:</w:t>
      </w:r>
    </w:p>
    <w:p w14:paraId="66182DBA" w14:textId="77777777" w:rsidR="00F03CC4" w:rsidRPr="00F03CC4" w:rsidRDefault="00F03CC4" w:rsidP="002B3CED">
      <w:pPr>
        <w:widowControl w:val="0"/>
        <w:kinsoku w:val="0"/>
        <w:overflowPunct w:val="0"/>
        <w:autoSpaceDE w:val="0"/>
        <w:autoSpaceDN w:val="0"/>
        <w:adjustRightInd w:val="0"/>
        <w:spacing w:after="0" w:line="252" w:lineRule="auto"/>
        <w:rPr>
          <w:rFonts w:ascii="Times New Roman" w:eastAsia="Times New Roman" w:hAnsi="Times New Roman"/>
          <w:kern w:val="0"/>
          <w:lang w:eastAsia="en-IN"/>
        </w:rPr>
      </w:pPr>
      <w:r w:rsidRPr="00F03CC4">
        <w:rPr>
          <w:rFonts w:ascii="Times New Roman" w:eastAsia="Times New Roman" w:hAnsi="Times New Roman"/>
          <w:kern w:val="0"/>
          <w:lang w:eastAsia="en-IN"/>
        </w:rPr>
        <w:t xml:space="preserve">Kiekviename flakone </w:t>
      </w:r>
      <w:r w:rsidRPr="002875A1">
        <w:rPr>
          <w:rFonts w:ascii="Times New Roman" w:eastAsia="Times New Roman" w:hAnsi="Times New Roman"/>
          <w:kern w:val="0"/>
          <w:lang w:eastAsia="en-IN"/>
        </w:rPr>
        <w:t xml:space="preserve">yra </w:t>
      </w:r>
      <w:r w:rsidRPr="00AE3490">
        <w:rPr>
          <w:rFonts w:ascii="Times New Roman" w:eastAsia="Times New Roman" w:hAnsi="Times New Roman"/>
          <w:kern w:val="0"/>
          <w:lang w:eastAsia="en-IN"/>
        </w:rPr>
        <w:t xml:space="preserve">1 000 000 TV, </w:t>
      </w:r>
      <w:r w:rsidRPr="00AE3490">
        <w:rPr>
          <w:rFonts w:ascii="Times New Roman" w:eastAsia="Times New Roman" w:hAnsi="Times New Roman"/>
          <w:color w:val="000000"/>
          <w:kern w:val="0"/>
          <w:lang w:eastAsia="en-IN"/>
        </w:rPr>
        <w:t>atitinkančių maždaug</w:t>
      </w:r>
      <w:r w:rsidRPr="00AE3490">
        <w:rPr>
          <w:rFonts w:ascii="Times New Roman" w:eastAsia="Times New Roman" w:hAnsi="Times New Roman"/>
          <w:kern w:val="0"/>
          <w:lang w:eastAsia="en-IN"/>
        </w:rPr>
        <w:t xml:space="preserve"> 600 mg</w:t>
      </w:r>
      <w:r w:rsidRPr="002875A1">
        <w:rPr>
          <w:rFonts w:ascii="Times New Roman" w:eastAsia="Times New Roman" w:hAnsi="Times New Roman"/>
          <w:kern w:val="0"/>
          <w:lang w:eastAsia="en-IN"/>
        </w:rPr>
        <w:t xml:space="preserve"> </w:t>
      </w:r>
      <w:r w:rsidRPr="002875A1">
        <w:rPr>
          <w:rFonts w:ascii="Times New Roman" w:eastAsia="TimesNewRoman" w:hAnsi="Times New Roman"/>
          <w:kern w:val="0"/>
        </w:rPr>
        <w:t>benzilpenicilino</w:t>
      </w:r>
      <w:r w:rsidRPr="00F03CC4">
        <w:rPr>
          <w:rFonts w:ascii="Times New Roman" w:eastAsia="TimesNewRoman" w:hAnsi="Times New Roman"/>
          <w:kern w:val="0"/>
        </w:rPr>
        <w:t xml:space="preserve"> natrio druskos</w:t>
      </w:r>
      <w:r w:rsidRPr="00F03CC4">
        <w:rPr>
          <w:rFonts w:ascii="Times New Roman" w:eastAsia="Times New Roman" w:hAnsi="Times New Roman"/>
          <w:kern w:val="0"/>
          <w:lang w:eastAsia="en-IN"/>
        </w:rPr>
        <w:t>.</w:t>
      </w:r>
    </w:p>
    <w:p w14:paraId="489F358D"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1ED63B2A"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color w:val="000000"/>
          <w:kern w:val="0"/>
          <w:u w:val="single"/>
          <w:lang w:eastAsia="en-IN"/>
        </w:rPr>
      </w:pPr>
      <w:r w:rsidRPr="00AE3490">
        <w:rPr>
          <w:rFonts w:ascii="Times New Roman" w:eastAsia="Times New Roman" w:hAnsi="Times New Roman"/>
          <w:color w:val="000000"/>
          <w:kern w:val="0"/>
          <w:u w:val="single"/>
          <w:lang w:eastAsia="en-IN"/>
        </w:rPr>
        <w:t xml:space="preserve">Benzylpenicillin Sodium Kabi </w:t>
      </w:r>
      <w:r w:rsidRPr="00F03CC4">
        <w:rPr>
          <w:rFonts w:ascii="Times New Roman" w:eastAsia="Times New Roman" w:hAnsi="Times New Roman"/>
          <w:color w:val="000000"/>
          <w:kern w:val="0"/>
          <w:u w:val="single"/>
          <w:lang w:eastAsia="en-IN"/>
        </w:rPr>
        <w:t>2 000 000 TV:</w:t>
      </w:r>
    </w:p>
    <w:p w14:paraId="1BA8850A" w14:textId="77777777" w:rsidR="00F03CC4" w:rsidRPr="00F03CC4" w:rsidRDefault="00F03CC4" w:rsidP="002B3CED">
      <w:pPr>
        <w:widowControl w:val="0"/>
        <w:kinsoku w:val="0"/>
        <w:overflowPunct w:val="0"/>
        <w:autoSpaceDE w:val="0"/>
        <w:autoSpaceDN w:val="0"/>
        <w:adjustRightInd w:val="0"/>
        <w:spacing w:after="0" w:line="252" w:lineRule="auto"/>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Kiekviename flakone </w:t>
      </w:r>
      <w:r w:rsidRPr="002875A1">
        <w:rPr>
          <w:rFonts w:ascii="Times New Roman" w:eastAsia="Times New Roman" w:hAnsi="Times New Roman"/>
          <w:kern w:val="0"/>
          <w:lang w:eastAsia="en-IN"/>
        </w:rPr>
        <w:t>yra</w:t>
      </w:r>
      <w:r w:rsidRPr="00AE3490">
        <w:rPr>
          <w:rFonts w:ascii="Times New Roman" w:eastAsia="Times New Roman" w:hAnsi="Times New Roman"/>
          <w:color w:val="000000"/>
          <w:kern w:val="0"/>
          <w:lang w:eastAsia="en-IN"/>
        </w:rPr>
        <w:t xml:space="preserve"> 2 000 000 TV, atitinkančių maždaug 1200 mg </w:t>
      </w:r>
      <w:r w:rsidRPr="002875A1">
        <w:rPr>
          <w:rFonts w:ascii="Times New Roman" w:eastAsia="TimesNewRoman" w:hAnsi="Times New Roman"/>
          <w:kern w:val="0"/>
        </w:rPr>
        <w:t>benzilpenicilino</w:t>
      </w:r>
      <w:r w:rsidRPr="00F03CC4">
        <w:rPr>
          <w:rFonts w:ascii="Times New Roman" w:eastAsia="TimesNewRoman" w:hAnsi="Times New Roman"/>
          <w:kern w:val="0"/>
        </w:rPr>
        <w:t xml:space="preserve"> natrio druskos</w:t>
      </w:r>
      <w:r w:rsidRPr="00F03CC4">
        <w:rPr>
          <w:rFonts w:ascii="Times New Roman" w:eastAsia="Times New Roman" w:hAnsi="Times New Roman"/>
          <w:kern w:val="0"/>
          <w:lang w:eastAsia="en-IN"/>
        </w:rPr>
        <w:t>.</w:t>
      </w:r>
    </w:p>
    <w:p w14:paraId="2B048EC0"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68E5257A"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color w:val="000000"/>
          <w:kern w:val="0"/>
          <w:u w:val="single"/>
          <w:lang w:eastAsia="en-IN"/>
        </w:rPr>
      </w:pPr>
      <w:r w:rsidRPr="00AE3490">
        <w:rPr>
          <w:rFonts w:ascii="Times New Roman" w:eastAsia="Times New Roman" w:hAnsi="Times New Roman"/>
          <w:color w:val="000000"/>
          <w:kern w:val="0"/>
          <w:u w:val="single"/>
          <w:lang w:eastAsia="en-IN"/>
        </w:rPr>
        <w:t xml:space="preserve">Benzylpenicillin Sodium Kabi </w:t>
      </w:r>
      <w:r w:rsidRPr="002875A1">
        <w:rPr>
          <w:rFonts w:ascii="Times New Roman" w:eastAsia="Times New Roman" w:hAnsi="Times New Roman"/>
          <w:kern w:val="0"/>
          <w:u w:val="single"/>
          <w:lang w:eastAsia="en-IN"/>
        </w:rPr>
        <w:t>5</w:t>
      </w:r>
      <w:r w:rsidRPr="00F03CC4">
        <w:rPr>
          <w:rFonts w:ascii="Times New Roman" w:eastAsia="Times New Roman" w:hAnsi="Times New Roman"/>
          <w:kern w:val="0"/>
          <w:u w:val="single"/>
          <w:lang w:eastAsia="en-IN"/>
        </w:rPr>
        <w:t> 000 000 TV:</w:t>
      </w:r>
    </w:p>
    <w:p w14:paraId="39DBAF55" w14:textId="77777777" w:rsidR="00F03CC4" w:rsidRPr="00F03CC4" w:rsidRDefault="00F03CC4" w:rsidP="002B3CED">
      <w:pPr>
        <w:widowControl w:val="0"/>
        <w:tabs>
          <w:tab w:val="left" w:pos="142"/>
        </w:tabs>
        <w:kinsoku w:val="0"/>
        <w:overflowPunct w:val="0"/>
        <w:autoSpaceDE w:val="0"/>
        <w:autoSpaceDN w:val="0"/>
        <w:adjustRightInd w:val="0"/>
        <w:spacing w:after="0" w:line="252" w:lineRule="auto"/>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Kiekviename flakone </w:t>
      </w:r>
      <w:r w:rsidRPr="002875A1">
        <w:rPr>
          <w:rFonts w:ascii="Times New Roman" w:eastAsia="Times New Roman" w:hAnsi="Times New Roman"/>
          <w:kern w:val="0"/>
          <w:lang w:eastAsia="en-IN"/>
        </w:rPr>
        <w:t>yra</w:t>
      </w:r>
      <w:r w:rsidRPr="00AE3490">
        <w:rPr>
          <w:rFonts w:ascii="Times New Roman" w:eastAsia="Times New Roman" w:hAnsi="Times New Roman"/>
          <w:color w:val="000000"/>
          <w:kern w:val="0"/>
          <w:lang w:eastAsia="en-IN"/>
        </w:rPr>
        <w:t xml:space="preserve"> 5 000 000 TV, atitinkančių maždaug 3000 mg</w:t>
      </w:r>
      <w:r w:rsidRPr="002875A1">
        <w:rPr>
          <w:rFonts w:ascii="Times New Roman" w:eastAsia="Times New Roman" w:hAnsi="Times New Roman"/>
          <w:color w:val="000000"/>
          <w:kern w:val="0"/>
          <w:shd w:val="clear" w:color="auto" w:fill="C0C0C0"/>
          <w:lang w:eastAsia="en-IN"/>
        </w:rPr>
        <w:t xml:space="preserve"> </w:t>
      </w:r>
      <w:r w:rsidRPr="002875A1">
        <w:rPr>
          <w:rFonts w:ascii="Times New Roman" w:eastAsia="TimesNewRoman" w:hAnsi="Times New Roman"/>
          <w:kern w:val="0"/>
        </w:rPr>
        <w:t>benzilpenicilino</w:t>
      </w:r>
      <w:r w:rsidRPr="00F03CC4">
        <w:rPr>
          <w:rFonts w:ascii="Times New Roman" w:eastAsia="TimesNewRoman" w:hAnsi="Times New Roman"/>
          <w:kern w:val="0"/>
        </w:rPr>
        <w:t xml:space="preserve"> natrio druskos</w:t>
      </w:r>
      <w:r w:rsidRPr="00F03CC4">
        <w:rPr>
          <w:rFonts w:ascii="Times New Roman" w:eastAsia="Times New Roman" w:hAnsi="Times New Roman"/>
          <w:kern w:val="0"/>
          <w:lang w:eastAsia="en-IN"/>
        </w:rPr>
        <w:t>.</w:t>
      </w:r>
    </w:p>
    <w:p w14:paraId="3BE22CF1"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6EE2E3F4"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color w:val="000000"/>
          <w:kern w:val="0"/>
          <w:u w:val="single"/>
          <w:lang w:eastAsia="en-IN"/>
        </w:rPr>
      </w:pPr>
      <w:r w:rsidRPr="00AE3490">
        <w:rPr>
          <w:rFonts w:ascii="Times New Roman" w:eastAsia="Times New Roman" w:hAnsi="Times New Roman"/>
          <w:color w:val="000000"/>
          <w:kern w:val="0"/>
          <w:u w:val="single"/>
          <w:lang w:eastAsia="en-IN"/>
        </w:rPr>
        <w:t xml:space="preserve">Benzylpenicillin Sodium Kabi </w:t>
      </w:r>
      <w:r w:rsidRPr="002875A1">
        <w:rPr>
          <w:rFonts w:ascii="Times New Roman" w:eastAsia="Times New Roman" w:hAnsi="Times New Roman"/>
          <w:kern w:val="0"/>
          <w:u w:val="single"/>
          <w:lang w:eastAsia="en-IN"/>
        </w:rPr>
        <w:t>10</w:t>
      </w:r>
      <w:r w:rsidRPr="00F03CC4">
        <w:rPr>
          <w:rFonts w:ascii="Times New Roman" w:eastAsia="Times New Roman" w:hAnsi="Times New Roman"/>
          <w:kern w:val="0"/>
          <w:u w:val="single"/>
          <w:lang w:eastAsia="en-IN"/>
        </w:rPr>
        <w:t> 000 000TV:</w:t>
      </w:r>
    </w:p>
    <w:p w14:paraId="114FEFA5" w14:textId="77777777" w:rsidR="00F03CC4" w:rsidRPr="00F03CC4" w:rsidRDefault="00F03CC4" w:rsidP="00E979C2">
      <w:pPr>
        <w:widowControl w:val="0"/>
        <w:kinsoku w:val="0"/>
        <w:overflowPunct w:val="0"/>
        <w:autoSpaceDE w:val="0"/>
        <w:autoSpaceDN w:val="0"/>
        <w:adjustRightInd w:val="0"/>
        <w:spacing w:after="0" w:line="252" w:lineRule="auto"/>
        <w:rPr>
          <w:rFonts w:ascii="Times New Roman" w:eastAsia="Times New Roman" w:hAnsi="Times New Roman"/>
          <w:color w:val="000000"/>
          <w:kern w:val="0"/>
          <w:lang w:eastAsia="en-IN"/>
        </w:rPr>
      </w:pPr>
      <w:r w:rsidRPr="00F03CC4">
        <w:rPr>
          <w:rFonts w:ascii="Times New Roman" w:eastAsia="Times New Roman" w:hAnsi="Times New Roman"/>
          <w:kern w:val="0"/>
          <w:lang w:eastAsia="en-IN"/>
        </w:rPr>
        <w:t xml:space="preserve">Kiekviename flakone </w:t>
      </w:r>
      <w:r w:rsidRPr="002875A1">
        <w:rPr>
          <w:rFonts w:ascii="Times New Roman" w:eastAsia="Times New Roman" w:hAnsi="Times New Roman"/>
          <w:kern w:val="0"/>
          <w:lang w:eastAsia="en-IN"/>
        </w:rPr>
        <w:t>yra</w:t>
      </w:r>
      <w:r w:rsidRPr="00AE3490">
        <w:rPr>
          <w:rFonts w:ascii="Times New Roman" w:eastAsia="Times New Roman" w:hAnsi="Times New Roman"/>
          <w:color w:val="000000"/>
          <w:kern w:val="0"/>
          <w:lang w:eastAsia="en-IN"/>
        </w:rPr>
        <w:t xml:space="preserve"> 10 000 000 TV, atitinkančių maždaug 6000 mg </w:t>
      </w:r>
      <w:r w:rsidRPr="002875A1">
        <w:rPr>
          <w:rFonts w:ascii="Times New Roman" w:eastAsia="TimesNewRoman" w:hAnsi="Times New Roman"/>
          <w:kern w:val="0"/>
        </w:rPr>
        <w:t>benzilpenicilino</w:t>
      </w:r>
      <w:r w:rsidRPr="00F03CC4">
        <w:rPr>
          <w:rFonts w:ascii="Times New Roman" w:eastAsia="TimesNewRoman" w:hAnsi="Times New Roman"/>
          <w:kern w:val="0"/>
        </w:rPr>
        <w:t xml:space="preserve"> natrio druskos</w:t>
      </w:r>
      <w:r w:rsidRPr="00F03CC4">
        <w:rPr>
          <w:rFonts w:ascii="Times New Roman" w:eastAsia="Times New Roman" w:hAnsi="Times New Roman"/>
          <w:kern w:val="0"/>
          <w:lang w:eastAsia="en-IN"/>
        </w:rPr>
        <w:t>.</w:t>
      </w:r>
    </w:p>
    <w:p w14:paraId="42A944EA" w14:textId="77777777" w:rsidR="00F03CC4" w:rsidRPr="00F03CC4" w:rsidRDefault="00F03CC4" w:rsidP="00F03CC4">
      <w:pPr>
        <w:widowControl w:val="0"/>
        <w:spacing w:after="0" w:line="240" w:lineRule="auto"/>
        <w:ind w:right="-2"/>
        <w:rPr>
          <w:rFonts w:ascii="Times New Roman" w:eastAsia="Times New Roman" w:hAnsi="Times New Roman"/>
          <w:kern w:val="0"/>
        </w:rPr>
      </w:pPr>
    </w:p>
    <w:p w14:paraId="72C592C8" w14:textId="77777777" w:rsidR="00F03CC4" w:rsidRPr="00F03CC4" w:rsidRDefault="00F03CC4" w:rsidP="00F03CC4">
      <w:pPr>
        <w:widowControl w:val="0"/>
        <w:numPr>
          <w:ilvl w:val="12"/>
          <w:numId w:val="0"/>
        </w:numPr>
        <w:spacing w:after="0" w:line="240" w:lineRule="auto"/>
        <w:rPr>
          <w:rFonts w:ascii="Times New Roman" w:eastAsia="Times New Roman" w:hAnsi="Times New Roman"/>
          <w:b/>
          <w:bCs/>
          <w:kern w:val="0"/>
        </w:rPr>
      </w:pPr>
      <w:r w:rsidRPr="00F03CC4">
        <w:rPr>
          <w:rFonts w:ascii="Times New Roman" w:eastAsia="Times New Roman" w:hAnsi="Times New Roman"/>
          <w:b/>
          <w:bCs/>
          <w:kern w:val="0"/>
        </w:rPr>
        <w:t>Benzylpenicillin Sodium Kabi išvaizda ir kiekis pakuotėje</w:t>
      </w:r>
    </w:p>
    <w:p w14:paraId="209CF154"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3FE2E1EE" w14:textId="2097EB2D" w:rsidR="00F03CC4" w:rsidRPr="00F03CC4" w:rsidRDefault="00F03CC4" w:rsidP="00F03CC4">
      <w:pPr>
        <w:autoSpaceDE w:val="0"/>
        <w:autoSpaceDN w:val="0"/>
        <w:adjustRightInd w:val="0"/>
        <w:spacing w:after="0" w:line="240" w:lineRule="auto"/>
        <w:rPr>
          <w:rFonts w:ascii="Times New Roman" w:eastAsia="Times New Roman" w:hAnsi="Times New Roman"/>
          <w:kern w:val="0"/>
          <w:lang w:eastAsia="en-IN"/>
        </w:rPr>
      </w:pPr>
      <w:r w:rsidRPr="00AE3490">
        <w:rPr>
          <w:rFonts w:ascii="Times New Roman" w:eastAsia="Times New Roman" w:hAnsi="Times New Roman"/>
          <w:color w:val="000000"/>
          <w:kern w:val="0"/>
          <w:u w:val="single"/>
          <w:lang w:eastAsia="en-IN"/>
        </w:rPr>
        <w:t xml:space="preserve">Benzylpenicillin Sodium Kabi </w:t>
      </w:r>
      <w:r w:rsidRPr="002875A1">
        <w:rPr>
          <w:rFonts w:ascii="Times New Roman" w:eastAsia="Times New Roman" w:hAnsi="Times New Roman"/>
          <w:kern w:val="0"/>
          <w:lang w:eastAsia="en-IN"/>
        </w:rPr>
        <w:t>yra</w:t>
      </w:r>
      <w:r w:rsidRPr="00F03CC4">
        <w:rPr>
          <w:rFonts w:ascii="Times New Roman" w:eastAsia="Times New Roman" w:hAnsi="Times New Roman"/>
          <w:kern w:val="0"/>
          <w:lang w:eastAsia="en-IN"/>
        </w:rPr>
        <w:t xml:space="preserve"> </w:t>
      </w:r>
      <w:r w:rsidRPr="00F03CC4">
        <w:rPr>
          <w:rFonts w:ascii="Times New Roman" w:eastAsia="Times New Roman" w:hAnsi="Times New Roman"/>
          <w:kern w:val="0"/>
        </w:rPr>
        <w:t>balti arba beveik balti kristaliniai milteliai</w:t>
      </w:r>
      <w:r w:rsidRPr="00F03CC4">
        <w:rPr>
          <w:rFonts w:ascii="Times New Roman" w:eastAsia="Times New Roman" w:hAnsi="Times New Roman"/>
          <w:kern w:val="0"/>
          <w:lang w:eastAsia="en-IN"/>
        </w:rPr>
        <w:t xml:space="preserve">. </w:t>
      </w:r>
      <w:r w:rsidRPr="00F03CC4">
        <w:rPr>
          <w:rFonts w:ascii="Times New Roman" w:eastAsia="TimesNewRoman" w:hAnsi="Times New Roman"/>
          <w:kern w:val="0"/>
        </w:rPr>
        <w:t xml:space="preserve">Jie tiekiami stiklo flakone su bromobutilo gumos kamščiu, apgaubtu nuplėšiamu </w:t>
      </w:r>
      <w:r w:rsidR="004C6779">
        <w:rPr>
          <w:rFonts w:ascii="Times New Roman" w:eastAsia="TimesNewRoman" w:hAnsi="Times New Roman"/>
          <w:kern w:val="0"/>
        </w:rPr>
        <w:t xml:space="preserve">arba nuplėšiamuoju </w:t>
      </w:r>
      <w:r w:rsidRPr="00F03CC4">
        <w:rPr>
          <w:rFonts w:ascii="Times New Roman" w:eastAsia="TimesNewRoman" w:hAnsi="Times New Roman"/>
          <w:kern w:val="0"/>
        </w:rPr>
        <w:t>aliumininiu</w:t>
      </w:r>
      <w:r w:rsidR="005D76E4">
        <w:rPr>
          <w:rFonts w:ascii="Times New Roman" w:eastAsia="TimesNewRoman" w:hAnsi="Times New Roman"/>
          <w:kern w:val="0"/>
        </w:rPr>
        <w:t xml:space="preserve"> dangteliu</w:t>
      </w:r>
      <w:r w:rsidRPr="00F03CC4">
        <w:rPr>
          <w:rFonts w:ascii="Times New Roman" w:eastAsia="TimesNewRoman" w:hAnsi="Times New Roman"/>
          <w:kern w:val="0"/>
        </w:rPr>
        <w:t xml:space="preserve"> su plastikiniu viršumi</w:t>
      </w:r>
      <w:r w:rsidRPr="00F03CC4">
        <w:rPr>
          <w:rFonts w:ascii="Times New Roman" w:eastAsia="Times New Roman" w:hAnsi="Times New Roman"/>
          <w:kern w:val="0"/>
          <w:lang w:eastAsia="en-IN"/>
        </w:rPr>
        <w:t>.</w:t>
      </w:r>
    </w:p>
    <w:p w14:paraId="7E024D0F"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39534457"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F03CC4">
        <w:rPr>
          <w:rFonts w:ascii="Times New Roman" w:eastAsia="Times New Roman" w:hAnsi="Times New Roman"/>
          <w:kern w:val="0"/>
          <w:u w:val="single"/>
          <w:lang w:eastAsia="en-IN"/>
        </w:rPr>
        <w:t>Pakuotės dydžiai</w:t>
      </w:r>
    </w:p>
    <w:p w14:paraId="4A719C3D"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AE3490">
        <w:rPr>
          <w:rFonts w:ascii="Times New Roman" w:eastAsia="Times New Roman" w:hAnsi="Times New Roman"/>
          <w:kern w:val="0"/>
          <w:lang w:eastAsia="en-IN"/>
        </w:rPr>
        <w:t>Benzylpenicillin Sodium Kabi</w:t>
      </w:r>
      <w:r w:rsidRPr="00F03CC4">
        <w:rPr>
          <w:rFonts w:ascii="Times New Roman" w:eastAsia="Times New Roman" w:hAnsi="Times New Roman"/>
          <w:kern w:val="0"/>
          <w:lang w:eastAsia="en-IN"/>
        </w:rPr>
        <w:t xml:space="preserve"> 1 000 000 TV milteliai injekciniam ar infuziniam tirpalui: 10 flakonų (nominalus tūris 15</w:t>
      </w:r>
      <w:r w:rsidR="006C0648">
        <w:rPr>
          <w:rFonts w:ascii="Times New Roman" w:eastAsia="Times New Roman" w:hAnsi="Times New Roman"/>
          <w:kern w:val="0"/>
          <w:lang w:eastAsia="en-IN"/>
        </w:rPr>
        <w:t> </w:t>
      </w:r>
      <w:r w:rsidRPr="00F03CC4">
        <w:rPr>
          <w:rFonts w:ascii="Times New Roman" w:eastAsia="Times New Roman" w:hAnsi="Times New Roman"/>
          <w:kern w:val="0"/>
          <w:lang w:eastAsia="en-IN"/>
        </w:rPr>
        <w:t>ml)</w:t>
      </w:r>
      <w:r w:rsidR="006C0648">
        <w:rPr>
          <w:rFonts w:ascii="Times New Roman" w:eastAsia="Times New Roman" w:hAnsi="Times New Roman"/>
          <w:kern w:val="0"/>
          <w:lang w:eastAsia="en-IN"/>
        </w:rPr>
        <w:t>.</w:t>
      </w:r>
    </w:p>
    <w:p w14:paraId="0383B9D0" w14:textId="77777777" w:rsidR="00F03CC4" w:rsidRPr="00F03CC4" w:rsidRDefault="00F03CC4" w:rsidP="00F03CC4">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6F7C1862" w14:textId="77777777" w:rsidR="00F03CC4" w:rsidRPr="005E5C85" w:rsidRDefault="00F03CC4" w:rsidP="00AE3490">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5E5C85">
        <w:rPr>
          <w:rFonts w:ascii="Times New Roman" w:eastAsia="Times New Roman" w:hAnsi="Times New Roman"/>
          <w:kern w:val="0"/>
          <w:lang w:eastAsia="en-IN"/>
        </w:rPr>
        <w:t>Benzylpenicillin Sodium Kabi 2 000 000 TV milteliai injekciniam ar infuziniam tirpalui: 10 flakonų</w:t>
      </w:r>
      <w:r w:rsidRPr="005E5C85">
        <w:rPr>
          <w:rFonts w:ascii="Times New Roman" w:eastAsia="Times New Roman" w:hAnsi="Times New Roman"/>
          <w:kern w:val="0"/>
          <w:shd w:val="clear" w:color="auto" w:fill="C0C0C0"/>
          <w:lang w:eastAsia="en-IN"/>
        </w:rPr>
        <w:t xml:space="preserve"> </w:t>
      </w:r>
      <w:r w:rsidRPr="005E5C85">
        <w:rPr>
          <w:rFonts w:ascii="Times New Roman" w:eastAsia="Times New Roman" w:hAnsi="Times New Roman"/>
          <w:kern w:val="0"/>
          <w:lang w:eastAsia="en-IN"/>
        </w:rPr>
        <w:t>(nominalus tūris 15</w:t>
      </w:r>
      <w:r w:rsidR="006C0648" w:rsidRPr="005E5C85">
        <w:rPr>
          <w:rFonts w:ascii="Times New Roman" w:eastAsia="Times New Roman" w:hAnsi="Times New Roman"/>
          <w:kern w:val="0"/>
          <w:lang w:eastAsia="en-IN"/>
        </w:rPr>
        <w:t> </w:t>
      </w:r>
      <w:r w:rsidRPr="005E5C85">
        <w:rPr>
          <w:rFonts w:ascii="Times New Roman" w:eastAsia="Times New Roman" w:hAnsi="Times New Roman"/>
          <w:kern w:val="0"/>
          <w:lang w:eastAsia="en-IN"/>
        </w:rPr>
        <w:t>ml)</w:t>
      </w:r>
      <w:r w:rsidR="006C0648" w:rsidRPr="005E5C85">
        <w:rPr>
          <w:rFonts w:ascii="Times New Roman" w:eastAsia="Times New Roman" w:hAnsi="Times New Roman"/>
          <w:kern w:val="0"/>
          <w:lang w:eastAsia="en-IN"/>
        </w:rPr>
        <w:t>.</w:t>
      </w:r>
    </w:p>
    <w:p w14:paraId="06C04DCF" w14:textId="77777777" w:rsidR="00F03CC4" w:rsidRPr="005E5C85" w:rsidRDefault="00F03CC4" w:rsidP="005E5C85">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1A75A863" w14:textId="77777777" w:rsidR="00F03CC4" w:rsidRPr="005E5C85" w:rsidRDefault="00F03CC4" w:rsidP="00AE3490">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5E5C85">
        <w:rPr>
          <w:rFonts w:ascii="Times New Roman" w:eastAsia="Times New Roman" w:hAnsi="Times New Roman"/>
          <w:kern w:val="0"/>
          <w:lang w:eastAsia="en-IN"/>
        </w:rPr>
        <w:t>Benzylpenicillin Sodium Kabi 5 000 000 TV milteliai injekciniam ar infuziniam tirpalui: 10 flakonų</w:t>
      </w:r>
      <w:r w:rsidRPr="005E5C85">
        <w:rPr>
          <w:rFonts w:ascii="Times New Roman" w:eastAsia="Times New Roman" w:hAnsi="Times New Roman"/>
          <w:kern w:val="0"/>
          <w:shd w:val="clear" w:color="auto" w:fill="C0C0C0"/>
          <w:lang w:eastAsia="en-IN"/>
        </w:rPr>
        <w:t xml:space="preserve"> </w:t>
      </w:r>
      <w:r w:rsidRPr="005E5C85">
        <w:rPr>
          <w:rFonts w:ascii="Times New Roman" w:eastAsia="Times New Roman" w:hAnsi="Times New Roman"/>
          <w:kern w:val="0"/>
          <w:lang w:eastAsia="en-IN"/>
        </w:rPr>
        <w:t>(nominalus tūris 15</w:t>
      </w:r>
      <w:r w:rsidR="006C0648" w:rsidRPr="005E5C85">
        <w:rPr>
          <w:rFonts w:ascii="Times New Roman" w:eastAsia="Times New Roman" w:hAnsi="Times New Roman"/>
          <w:kern w:val="0"/>
          <w:lang w:eastAsia="en-IN"/>
        </w:rPr>
        <w:t> </w:t>
      </w:r>
      <w:r w:rsidRPr="005E5C85">
        <w:rPr>
          <w:rFonts w:ascii="Times New Roman" w:eastAsia="Times New Roman" w:hAnsi="Times New Roman"/>
          <w:kern w:val="0"/>
          <w:lang w:eastAsia="en-IN"/>
        </w:rPr>
        <w:t>ml)</w:t>
      </w:r>
      <w:r w:rsidR="006C0648" w:rsidRPr="005E5C85">
        <w:rPr>
          <w:rFonts w:ascii="Times New Roman" w:eastAsia="Times New Roman" w:hAnsi="Times New Roman"/>
          <w:kern w:val="0"/>
          <w:lang w:eastAsia="en-IN"/>
        </w:rPr>
        <w:t>.</w:t>
      </w:r>
    </w:p>
    <w:p w14:paraId="2EC99B8F" w14:textId="77777777" w:rsidR="00F03CC4" w:rsidRPr="005E5C85" w:rsidRDefault="00F03CC4" w:rsidP="002875A1">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p>
    <w:p w14:paraId="07617C44" w14:textId="77777777" w:rsidR="00F03CC4" w:rsidRPr="00F03CC4" w:rsidRDefault="00F03CC4" w:rsidP="00AE3490">
      <w:pPr>
        <w:widowControl w:val="0"/>
        <w:kinsoku w:val="0"/>
        <w:overflowPunct w:val="0"/>
        <w:autoSpaceDE w:val="0"/>
        <w:autoSpaceDN w:val="0"/>
        <w:adjustRightInd w:val="0"/>
        <w:spacing w:after="0" w:line="240" w:lineRule="auto"/>
        <w:rPr>
          <w:rFonts w:ascii="Times New Roman" w:eastAsia="Times New Roman" w:hAnsi="Times New Roman"/>
          <w:kern w:val="0"/>
          <w:lang w:eastAsia="en-IN"/>
        </w:rPr>
      </w:pPr>
      <w:r w:rsidRPr="005E5C85">
        <w:rPr>
          <w:rFonts w:ascii="Times New Roman" w:eastAsia="Times New Roman" w:hAnsi="Times New Roman"/>
          <w:kern w:val="0"/>
          <w:lang w:eastAsia="en-IN"/>
        </w:rPr>
        <w:t>Benzylpenicillin Sodium Kabi 10 000 000 TV milteliai injekciniam ar infuziniam tirpalui: 10 flakonų (nominalus tūris 50</w:t>
      </w:r>
      <w:r w:rsidR="006C0648" w:rsidRPr="005E5C85">
        <w:rPr>
          <w:rFonts w:ascii="Times New Roman" w:eastAsia="Times New Roman" w:hAnsi="Times New Roman"/>
          <w:kern w:val="0"/>
          <w:lang w:eastAsia="en-IN"/>
        </w:rPr>
        <w:t> </w:t>
      </w:r>
      <w:r w:rsidRPr="005E5C85">
        <w:rPr>
          <w:rFonts w:ascii="Times New Roman" w:eastAsia="Times New Roman" w:hAnsi="Times New Roman"/>
          <w:kern w:val="0"/>
          <w:lang w:eastAsia="en-IN"/>
        </w:rPr>
        <w:t>ml)</w:t>
      </w:r>
      <w:r w:rsidR="006C0648" w:rsidRPr="005E5C85">
        <w:rPr>
          <w:rFonts w:ascii="Times New Roman" w:eastAsia="Times New Roman" w:hAnsi="Times New Roman"/>
          <w:kern w:val="0"/>
          <w:lang w:eastAsia="en-IN"/>
        </w:rPr>
        <w:t>.</w:t>
      </w:r>
    </w:p>
    <w:p w14:paraId="41E902D6"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p>
    <w:p w14:paraId="231EA62F" w14:textId="77777777" w:rsidR="00F03CC4" w:rsidRPr="00F03CC4" w:rsidRDefault="00F03CC4" w:rsidP="00F03CC4">
      <w:pPr>
        <w:widowControl w:val="0"/>
        <w:autoSpaceDE w:val="0"/>
        <w:autoSpaceDN w:val="0"/>
        <w:adjustRightInd w:val="0"/>
        <w:spacing w:after="0" w:line="240" w:lineRule="auto"/>
        <w:rPr>
          <w:rFonts w:ascii="Times New Roman" w:eastAsia="TimesNewRoman" w:hAnsi="Times New Roman"/>
          <w:kern w:val="0"/>
        </w:rPr>
      </w:pPr>
      <w:r w:rsidRPr="00F03CC4">
        <w:rPr>
          <w:rFonts w:ascii="Times New Roman" w:eastAsia="TimesNewRoman" w:hAnsi="Times New Roman"/>
          <w:kern w:val="0"/>
        </w:rPr>
        <w:t>Gali būti tiekiamos ne visų dydžių pakuotės.</w:t>
      </w:r>
    </w:p>
    <w:p w14:paraId="69DA15C4"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6E81DEFC" w14:textId="77777777" w:rsidR="00F03CC4" w:rsidRPr="00F03CC4" w:rsidRDefault="00F03CC4" w:rsidP="00F03CC4">
      <w:pPr>
        <w:widowControl w:val="0"/>
        <w:numPr>
          <w:ilvl w:val="12"/>
          <w:numId w:val="0"/>
        </w:numPr>
        <w:spacing w:after="0" w:line="240" w:lineRule="auto"/>
        <w:rPr>
          <w:rFonts w:ascii="Times New Roman" w:eastAsia="Times New Roman" w:hAnsi="Times New Roman"/>
          <w:b/>
          <w:bCs/>
          <w:kern w:val="0"/>
        </w:rPr>
      </w:pPr>
      <w:r w:rsidRPr="00F03CC4">
        <w:rPr>
          <w:rFonts w:ascii="Times New Roman" w:eastAsia="Times New Roman" w:hAnsi="Times New Roman"/>
          <w:b/>
          <w:bCs/>
          <w:kern w:val="0"/>
        </w:rPr>
        <w:t>Registruotojas ir gamintojas</w:t>
      </w:r>
    </w:p>
    <w:p w14:paraId="07546123" w14:textId="77777777" w:rsidR="00F03CC4" w:rsidRPr="00F03CC4" w:rsidRDefault="00F03CC4" w:rsidP="00F03CC4">
      <w:pPr>
        <w:widowControl w:val="0"/>
        <w:numPr>
          <w:ilvl w:val="12"/>
          <w:numId w:val="0"/>
        </w:numPr>
        <w:spacing w:after="0" w:line="240" w:lineRule="auto"/>
        <w:rPr>
          <w:rFonts w:ascii="Times New Roman" w:eastAsia="Times New Roman" w:hAnsi="Times New Roman"/>
          <w:b/>
          <w:bCs/>
          <w:kern w:val="0"/>
        </w:rPr>
      </w:pPr>
    </w:p>
    <w:p w14:paraId="4B1F2B4B" w14:textId="77777777" w:rsidR="00F03CC4" w:rsidRPr="00F03CC4" w:rsidRDefault="00F03CC4" w:rsidP="00F03CC4">
      <w:pPr>
        <w:widowControl w:val="0"/>
        <w:numPr>
          <w:ilvl w:val="12"/>
          <w:numId w:val="0"/>
        </w:numPr>
        <w:spacing w:after="0" w:line="240" w:lineRule="auto"/>
        <w:rPr>
          <w:rFonts w:ascii="Times New Roman" w:eastAsia="Times New Roman" w:hAnsi="Times New Roman"/>
          <w:bCs/>
          <w:i/>
          <w:kern w:val="0"/>
        </w:rPr>
      </w:pPr>
      <w:r w:rsidRPr="00F03CC4">
        <w:rPr>
          <w:rFonts w:ascii="Times New Roman" w:eastAsia="Times New Roman" w:hAnsi="Times New Roman"/>
          <w:bCs/>
          <w:i/>
          <w:kern w:val="0"/>
        </w:rPr>
        <w:t>Registruotojas</w:t>
      </w:r>
    </w:p>
    <w:p w14:paraId="05CCC334" w14:textId="77777777" w:rsidR="00F03CC4" w:rsidRPr="00482DA2" w:rsidRDefault="00F03CC4" w:rsidP="00F03CC4">
      <w:pPr>
        <w:spacing w:after="0" w:line="240" w:lineRule="auto"/>
        <w:rPr>
          <w:rFonts w:ascii="Times New Roman" w:hAnsi="Times New Roman"/>
        </w:rPr>
      </w:pPr>
      <w:r w:rsidRPr="00482DA2">
        <w:rPr>
          <w:rFonts w:ascii="Times New Roman" w:hAnsi="Times New Roman"/>
        </w:rPr>
        <w:t>Fresenius Kabi Polska Sp. z o.o.</w:t>
      </w:r>
    </w:p>
    <w:p w14:paraId="1B694509" w14:textId="77777777" w:rsidR="00F03CC4" w:rsidRPr="00482DA2" w:rsidRDefault="00F03CC4" w:rsidP="00F03CC4">
      <w:pPr>
        <w:spacing w:after="0" w:line="240" w:lineRule="auto"/>
        <w:rPr>
          <w:rFonts w:ascii="Times New Roman" w:hAnsi="Times New Roman"/>
        </w:rPr>
      </w:pPr>
      <w:r w:rsidRPr="00482DA2">
        <w:rPr>
          <w:rFonts w:ascii="Times New Roman" w:hAnsi="Times New Roman"/>
        </w:rPr>
        <w:t>Al. Jerozolimskie 134</w:t>
      </w:r>
    </w:p>
    <w:p w14:paraId="308A2504" w14:textId="77777777" w:rsidR="00F03CC4" w:rsidRPr="00482DA2" w:rsidRDefault="00F03CC4" w:rsidP="00F03CC4">
      <w:pPr>
        <w:spacing w:after="0" w:line="240" w:lineRule="auto"/>
        <w:rPr>
          <w:rFonts w:ascii="Times New Roman" w:hAnsi="Times New Roman"/>
        </w:rPr>
      </w:pPr>
      <w:r w:rsidRPr="00482DA2">
        <w:rPr>
          <w:rFonts w:ascii="Times New Roman" w:hAnsi="Times New Roman"/>
        </w:rPr>
        <w:t>02-305 Warszawa</w:t>
      </w:r>
    </w:p>
    <w:p w14:paraId="3EBACD84" w14:textId="77777777" w:rsidR="00F03CC4" w:rsidRDefault="00F03CC4" w:rsidP="00F03CC4">
      <w:pPr>
        <w:spacing w:after="0" w:line="240" w:lineRule="auto"/>
        <w:rPr>
          <w:rFonts w:ascii="Times New Roman" w:hAnsi="Times New Roman"/>
        </w:rPr>
      </w:pPr>
      <w:r w:rsidRPr="00482DA2">
        <w:rPr>
          <w:rFonts w:ascii="Times New Roman" w:hAnsi="Times New Roman"/>
        </w:rPr>
        <w:t>Lenkija</w:t>
      </w:r>
    </w:p>
    <w:p w14:paraId="1F6B0A3C"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68746BFF" w14:textId="77777777" w:rsidR="00F03CC4" w:rsidRPr="00F03CC4" w:rsidRDefault="00F03CC4" w:rsidP="00F03CC4">
      <w:pPr>
        <w:widowControl w:val="0"/>
        <w:spacing w:after="0" w:line="240" w:lineRule="auto"/>
        <w:ind w:left="142" w:hanging="142"/>
        <w:rPr>
          <w:rFonts w:ascii="Times New Roman" w:eastAsia="Times New Roman" w:hAnsi="Times New Roman"/>
          <w:i/>
          <w:kern w:val="0"/>
        </w:rPr>
      </w:pPr>
      <w:r w:rsidRPr="00F03CC4">
        <w:rPr>
          <w:rFonts w:ascii="Times New Roman" w:eastAsia="Times New Roman" w:hAnsi="Times New Roman"/>
          <w:bCs/>
          <w:i/>
          <w:kern w:val="0"/>
        </w:rPr>
        <w:t>Gamintojas</w:t>
      </w:r>
    </w:p>
    <w:p w14:paraId="55600B6C"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Labesfal - Laboratórios Almiro, S.A.</w:t>
      </w:r>
    </w:p>
    <w:p w14:paraId="60A31CC0"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Zona Industrial do Lagedo</w:t>
      </w:r>
    </w:p>
    <w:p w14:paraId="6C92EEE1"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Santiago de Besteiros, 3465-157</w:t>
      </w:r>
    </w:p>
    <w:p w14:paraId="5BE3149D" w14:textId="77777777"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Portugalija</w:t>
      </w:r>
    </w:p>
    <w:p w14:paraId="319AB403" w14:textId="77777777" w:rsidR="00F03CC4" w:rsidRPr="00F03CC4" w:rsidRDefault="00F03CC4" w:rsidP="00F03CC4">
      <w:pPr>
        <w:widowControl w:val="0"/>
        <w:spacing w:after="0" w:line="240" w:lineRule="auto"/>
        <w:rPr>
          <w:rFonts w:ascii="Times New Roman" w:eastAsia="Times New Roman" w:hAnsi="Times New Roman"/>
          <w:kern w:val="0"/>
        </w:rPr>
      </w:pPr>
    </w:p>
    <w:p w14:paraId="16F89CED" w14:textId="77777777" w:rsidR="00F03CC4" w:rsidRPr="00042C67" w:rsidRDefault="00F03CC4" w:rsidP="00F03CC4">
      <w:pPr>
        <w:widowControl w:val="0"/>
        <w:numPr>
          <w:ilvl w:val="12"/>
          <w:numId w:val="0"/>
        </w:numPr>
        <w:tabs>
          <w:tab w:val="left" w:pos="567"/>
        </w:tabs>
        <w:spacing w:after="0" w:line="240" w:lineRule="auto"/>
        <w:ind w:right="-2"/>
        <w:rPr>
          <w:rFonts w:ascii="Times New Roman" w:eastAsia="Times New Roman" w:hAnsi="Times New Roman"/>
          <w:snapToGrid w:val="0"/>
          <w:kern w:val="0"/>
        </w:rPr>
      </w:pPr>
      <w:r w:rsidRPr="00042C67">
        <w:rPr>
          <w:rFonts w:ascii="Times New Roman" w:eastAsia="Times New Roman" w:hAnsi="Times New Roman"/>
          <w:snapToGrid w:val="0"/>
          <w:kern w:val="0"/>
        </w:rPr>
        <w:t>Jeigu apie šį vaistą norite sužinoti daugiau, kreipkitės į vietinį registruotojo atstovą:</w:t>
      </w:r>
    </w:p>
    <w:p w14:paraId="5AA8EEA9" w14:textId="77777777" w:rsidR="00F03CC4" w:rsidRPr="00F03CC4" w:rsidRDefault="00F03CC4" w:rsidP="00F03CC4">
      <w:pPr>
        <w:widowControl w:val="0"/>
        <w:numPr>
          <w:ilvl w:val="12"/>
          <w:numId w:val="0"/>
        </w:numPr>
        <w:tabs>
          <w:tab w:val="left" w:pos="567"/>
        </w:tabs>
        <w:spacing w:after="0" w:line="240" w:lineRule="auto"/>
        <w:ind w:right="-2"/>
        <w:rPr>
          <w:rFonts w:ascii="Times New Roman" w:eastAsia="Times New Roman" w:hAnsi="Times New Roman"/>
          <w:snapToGrid w:val="0"/>
          <w:kern w:val="0"/>
          <w:highlight w:val="yellow"/>
        </w:rPr>
      </w:pPr>
    </w:p>
    <w:p w14:paraId="1DD8BCF0" w14:textId="77777777" w:rsidR="009703B8" w:rsidRPr="00042C67" w:rsidRDefault="009703B8" w:rsidP="009703B8">
      <w:pPr>
        <w:tabs>
          <w:tab w:val="left" w:pos="567"/>
        </w:tabs>
        <w:spacing w:after="0" w:line="240" w:lineRule="auto"/>
        <w:jc w:val="both"/>
        <w:rPr>
          <w:rFonts w:ascii="Times New Roman" w:hAnsi="Times New Roman"/>
        </w:rPr>
      </w:pPr>
      <w:r w:rsidRPr="00042C67">
        <w:rPr>
          <w:rFonts w:ascii="Times New Roman" w:hAnsi="Times New Roman"/>
        </w:rPr>
        <w:t>UAB „Fresenius Kabi Baltics“</w:t>
      </w:r>
    </w:p>
    <w:p w14:paraId="1ED4FA1D" w14:textId="77777777" w:rsidR="009703B8" w:rsidRPr="009703B8" w:rsidRDefault="009703B8" w:rsidP="009703B8">
      <w:pPr>
        <w:tabs>
          <w:tab w:val="left" w:pos="567"/>
        </w:tabs>
        <w:spacing w:after="0" w:line="240" w:lineRule="auto"/>
        <w:jc w:val="both"/>
        <w:rPr>
          <w:rFonts w:ascii="Times New Roman" w:hAnsi="Times New Roman"/>
          <w:highlight w:val="yellow"/>
        </w:rPr>
      </w:pPr>
      <w:r w:rsidRPr="00042C67">
        <w:rPr>
          <w:rFonts w:ascii="Times New Roman" w:hAnsi="Times New Roman"/>
        </w:rPr>
        <w:t>Tel. +</w:t>
      </w:r>
      <w:r w:rsidR="00783B48">
        <w:rPr>
          <w:rFonts w:ascii="Times New Roman" w:hAnsi="Times New Roman"/>
        </w:rPr>
        <w:t xml:space="preserve"> </w:t>
      </w:r>
      <w:r w:rsidRPr="00042C67">
        <w:rPr>
          <w:rFonts w:ascii="Times New Roman" w:hAnsi="Times New Roman"/>
        </w:rPr>
        <w:t>370 5 252 3213</w:t>
      </w:r>
    </w:p>
    <w:p w14:paraId="6B8BE37A" w14:textId="77777777" w:rsidR="00F03CC4" w:rsidRPr="00F03CC4" w:rsidRDefault="00F03CC4" w:rsidP="00F03CC4">
      <w:pPr>
        <w:widowControl w:val="0"/>
        <w:numPr>
          <w:ilvl w:val="12"/>
          <w:numId w:val="0"/>
        </w:numPr>
        <w:spacing w:after="0" w:line="240" w:lineRule="auto"/>
        <w:ind w:right="-2"/>
        <w:rPr>
          <w:rFonts w:ascii="Times New Roman" w:eastAsia="Times New Roman" w:hAnsi="Times New Roman"/>
          <w:kern w:val="0"/>
        </w:rPr>
      </w:pPr>
    </w:p>
    <w:p w14:paraId="70A2C151" w14:textId="6CFEEFD3" w:rsidR="00F03CC4" w:rsidRDefault="00F03CC4" w:rsidP="009703B8">
      <w:pPr>
        <w:keepNext/>
        <w:numPr>
          <w:ilvl w:val="12"/>
          <w:numId w:val="0"/>
        </w:numPr>
        <w:tabs>
          <w:tab w:val="left" w:pos="567"/>
        </w:tabs>
        <w:spacing w:after="0" w:line="240" w:lineRule="auto"/>
        <w:rPr>
          <w:rFonts w:ascii="Times New Roman" w:eastAsia="Times New Roman" w:hAnsi="Times New Roman"/>
          <w:b/>
          <w:snapToGrid w:val="0"/>
          <w:kern w:val="0"/>
        </w:rPr>
      </w:pPr>
      <w:r w:rsidRPr="00F03CC4">
        <w:rPr>
          <w:rFonts w:ascii="Times New Roman" w:eastAsia="Times New Roman" w:hAnsi="Times New Roman"/>
          <w:b/>
          <w:snapToGrid w:val="0"/>
          <w:kern w:val="0"/>
        </w:rPr>
        <w:t>Šis vaistas Europos ekonominės erdvės valstybėse narėse registruotas tokiais pavadinimais:</w:t>
      </w:r>
    </w:p>
    <w:p w14:paraId="2EDF4653" w14:textId="77777777" w:rsidR="009703B8" w:rsidRPr="00F03CC4" w:rsidRDefault="009703B8" w:rsidP="009703B8">
      <w:pPr>
        <w:keepNext/>
        <w:numPr>
          <w:ilvl w:val="12"/>
          <w:numId w:val="0"/>
        </w:numPr>
        <w:tabs>
          <w:tab w:val="left" w:pos="567"/>
        </w:tabs>
        <w:spacing w:after="0" w:line="240" w:lineRule="auto"/>
        <w:rPr>
          <w:rFonts w:ascii="Times New Roman" w:eastAsia="Times New Roman" w:hAnsi="Times New Roman"/>
          <w:snapToGrid w:val="0"/>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812"/>
      </w:tblGrid>
      <w:tr w:rsidR="008E6003" w:rsidRPr="0099061C" w14:paraId="64A8800B" w14:textId="77777777" w:rsidTr="0099061C">
        <w:tc>
          <w:tcPr>
            <w:tcW w:w="2835" w:type="dxa"/>
          </w:tcPr>
          <w:p w14:paraId="4699A868"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Valstybės narės pavadinimas</w:t>
            </w:r>
          </w:p>
        </w:tc>
        <w:tc>
          <w:tcPr>
            <w:tcW w:w="5812" w:type="dxa"/>
          </w:tcPr>
          <w:p w14:paraId="0FDE77D9"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Vaisto pavadinimas</w:t>
            </w:r>
          </w:p>
        </w:tc>
      </w:tr>
      <w:tr w:rsidR="008E6003" w:rsidRPr="0099061C" w14:paraId="75C91537" w14:textId="77777777" w:rsidTr="0099061C">
        <w:tc>
          <w:tcPr>
            <w:tcW w:w="2835" w:type="dxa"/>
          </w:tcPr>
          <w:p w14:paraId="2F451963"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Airija</w:t>
            </w:r>
          </w:p>
        </w:tc>
        <w:tc>
          <w:tcPr>
            <w:tcW w:w="5812" w:type="dxa"/>
          </w:tcPr>
          <w:p w14:paraId="08EBBA51"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Benzylpenicillin sodium 600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mg powder for solution</w:t>
            </w:r>
          </w:p>
          <w:p w14:paraId="5657769D"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for injection/infusion</w:t>
            </w:r>
          </w:p>
          <w:p w14:paraId="746E3FEC"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Benzylpenicillin sodium 1200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mg powder for solution</w:t>
            </w:r>
          </w:p>
          <w:p w14:paraId="4497273C" w14:textId="77777777" w:rsidR="008E6003" w:rsidRPr="0099061C"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for injection/infusion</w:t>
            </w:r>
          </w:p>
        </w:tc>
      </w:tr>
      <w:tr w:rsidR="008E6003" w:rsidRPr="0099061C" w14:paraId="39D61DD0" w14:textId="77777777" w:rsidTr="0099061C">
        <w:tc>
          <w:tcPr>
            <w:tcW w:w="2835" w:type="dxa"/>
          </w:tcPr>
          <w:p w14:paraId="3E3FD8D0" w14:textId="77777777" w:rsidR="008E6003" w:rsidRPr="0099061C" w:rsidRDefault="008E6003" w:rsidP="0099061C">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Austrija</w:t>
            </w:r>
          </w:p>
        </w:tc>
        <w:tc>
          <w:tcPr>
            <w:tcW w:w="5812" w:type="dxa"/>
          </w:tcPr>
          <w:p w14:paraId="326D8AE4" w14:textId="77777777" w:rsidR="001704B3" w:rsidRPr="001704B3" w:rsidRDefault="001704B3" w:rsidP="001704B3">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1</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 I.E. Pulver zur</w:t>
            </w:r>
          </w:p>
          <w:p w14:paraId="2F7612D0" w14:textId="77777777" w:rsidR="001704B3" w:rsidRPr="001704B3" w:rsidRDefault="001704B3" w:rsidP="001704B3">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5FBC8210" w14:textId="77777777" w:rsidR="001704B3" w:rsidRPr="001704B3" w:rsidRDefault="001704B3" w:rsidP="001704B3">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2</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 I.E. Pulver zur</w:t>
            </w:r>
          </w:p>
          <w:p w14:paraId="5DD68B1C" w14:textId="77777777" w:rsidR="001704B3" w:rsidRPr="001704B3" w:rsidRDefault="001704B3" w:rsidP="001704B3">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0AA38F36" w14:textId="77777777" w:rsidR="001704B3" w:rsidRPr="001704B3" w:rsidRDefault="001704B3" w:rsidP="001704B3">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5</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 I.E. Pulver zur</w:t>
            </w:r>
          </w:p>
          <w:p w14:paraId="3FB9BC85" w14:textId="77777777" w:rsidR="001704B3" w:rsidRPr="001704B3" w:rsidRDefault="001704B3" w:rsidP="001704B3">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5382131B" w14:textId="77777777" w:rsidR="001704B3" w:rsidRPr="001704B3" w:rsidRDefault="001704B3" w:rsidP="001704B3">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10</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 I.E. Pulver zur</w:t>
            </w:r>
          </w:p>
          <w:p w14:paraId="4023D604" w14:textId="77777777" w:rsidR="008E6003" w:rsidRPr="0099061C" w:rsidRDefault="001704B3" w:rsidP="001704B3">
            <w:pPr>
              <w:keepNext/>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tc>
      </w:tr>
      <w:tr w:rsidR="008E6003" w:rsidRPr="0099061C" w14:paraId="670E11C7" w14:textId="77777777" w:rsidTr="0099061C">
        <w:tc>
          <w:tcPr>
            <w:tcW w:w="2835" w:type="dxa"/>
          </w:tcPr>
          <w:p w14:paraId="66427D8A"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Belgija</w:t>
            </w:r>
          </w:p>
        </w:tc>
        <w:tc>
          <w:tcPr>
            <w:tcW w:w="5812" w:type="dxa"/>
          </w:tcPr>
          <w:p w14:paraId="1FD71431"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1 000 000 IU poeder voor oplossing voor injectie/infusie</w:t>
            </w:r>
          </w:p>
          <w:p w14:paraId="192E5559"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lastRenderedPageBreak/>
              <w:t>Penicilline G Kabi 1 000 000 IU Poudre pour solution injectable/pour perfusion</w:t>
            </w:r>
          </w:p>
          <w:p w14:paraId="218CFDFE"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1 000 000 IU Pulver zur Herstellung einer Injektions- Infusionslösung</w:t>
            </w:r>
          </w:p>
          <w:p w14:paraId="38F8B7C4"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2 000 000 IU poeder voor oplossing voor injectie/infusie</w:t>
            </w:r>
          </w:p>
          <w:p w14:paraId="38AEA069"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2 000 000 IU Poudre pour solution injectable/pour perfusion</w:t>
            </w:r>
          </w:p>
          <w:p w14:paraId="1E4CBD8E"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2 000 000 IU Pulver zur Herstellung einer Injektions-/Infusionslösung</w:t>
            </w:r>
          </w:p>
          <w:p w14:paraId="0110A929"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5 000 000 IU poeder voor oplossing voor injectie/infusie</w:t>
            </w:r>
          </w:p>
          <w:p w14:paraId="773642B0"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5 000 000 IU Poudre pour solution injectable/pour perfusion</w:t>
            </w:r>
          </w:p>
          <w:p w14:paraId="77A94E00"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5 000 000 IU Pulver zur Herstellung einer Injektions-/Infusionslösung</w:t>
            </w:r>
          </w:p>
          <w:p w14:paraId="35224951"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10 000 000 IU poeder voor oplossing voor injectie/infusie</w:t>
            </w:r>
          </w:p>
          <w:p w14:paraId="7F6370E1"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10 000 000 IU Poudre pour solution injectable/pour perfusion</w:t>
            </w:r>
          </w:p>
          <w:p w14:paraId="24EE5A61"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10 000 000 IU Pulver zur Herstellung einer Injektions-/Infusionslösung</w:t>
            </w:r>
          </w:p>
        </w:tc>
      </w:tr>
      <w:tr w:rsidR="008E6003" w:rsidRPr="0099061C" w14:paraId="56298BCA" w14:textId="77777777" w:rsidTr="0099061C">
        <w:tc>
          <w:tcPr>
            <w:tcW w:w="2835" w:type="dxa"/>
          </w:tcPr>
          <w:p w14:paraId="21CCF7A1"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lastRenderedPageBreak/>
              <w:t>Bulgarija</w:t>
            </w:r>
          </w:p>
        </w:tc>
        <w:tc>
          <w:tcPr>
            <w:tcW w:w="5812" w:type="dxa"/>
          </w:tcPr>
          <w:p w14:paraId="4F44AA63"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 G Kabi 5 000 000 IU powder for solution for injection/infusion</w:t>
            </w:r>
          </w:p>
          <w:p w14:paraId="18497C12"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Пеницилин G Каби 5 000 000 IU прах за инжекционен/инфузионен разтвор</w:t>
            </w:r>
          </w:p>
        </w:tc>
      </w:tr>
      <w:tr w:rsidR="008E6003" w:rsidRPr="0099061C" w14:paraId="7DE75B6D" w14:textId="77777777" w:rsidTr="0099061C">
        <w:tc>
          <w:tcPr>
            <w:tcW w:w="2835" w:type="dxa"/>
          </w:tcPr>
          <w:p w14:paraId="12E4A8A4"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Čekija</w:t>
            </w:r>
          </w:p>
        </w:tc>
        <w:tc>
          <w:tcPr>
            <w:tcW w:w="5812" w:type="dxa"/>
          </w:tcPr>
          <w:p w14:paraId="69265066"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 G Sodium Kabi</w:t>
            </w:r>
          </w:p>
        </w:tc>
      </w:tr>
      <w:tr w:rsidR="008E6003" w:rsidRPr="0099061C" w14:paraId="127B7FA5" w14:textId="77777777" w:rsidTr="0099061C">
        <w:tc>
          <w:tcPr>
            <w:tcW w:w="2835" w:type="dxa"/>
          </w:tcPr>
          <w:p w14:paraId="2FAB66E6"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Danija</w:t>
            </w:r>
          </w:p>
        </w:tc>
        <w:tc>
          <w:tcPr>
            <w:tcW w:w="5812" w:type="dxa"/>
          </w:tcPr>
          <w:p w14:paraId="5D975A99"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Fresenius Kabi</w:t>
            </w:r>
          </w:p>
        </w:tc>
      </w:tr>
      <w:tr w:rsidR="008E6003" w:rsidRPr="0099061C" w14:paraId="5F34FB8A" w14:textId="77777777" w:rsidTr="0099061C">
        <w:tc>
          <w:tcPr>
            <w:tcW w:w="2835" w:type="dxa"/>
          </w:tcPr>
          <w:p w14:paraId="26DC8B2D"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Estija</w:t>
            </w:r>
          </w:p>
        </w:tc>
        <w:tc>
          <w:tcPr>
            <w:tcW w:w="5812" w:type="dxa"/>
          </w:tcPr>
          <w:p w14:paraId="75D3F398"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w:t>
            </w:r>
          </w:p>
        </w:tc>
      </w:tr>
      <w:tr w:rsidR="008E6003" w:rsidRPr="0099061C" w14:paraId="41CE4CC7" w14:textId="77777777" w:rsidTr="0099061C">
        <w:tc>
          <w:tcPr>
            <w:tcW w:w="2835" w:type="dxa"/>
          </w:tcPr>
          <w:p w14:paraId="0EA2B793"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Latvija</w:t>
            </w:r>
          </w:p>
        </w:tc>
        <w:tc>
          <w:tcPr>
            <w:tcW w:w="5812" w:type="dxa"/>
          </w:tcPr>
          <w:p w14:paraId="13693F19"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 1</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SV pulveris injekciju vai infūziju šķīduma pagatavošanai</w:t>
            </w:r>
          </w:p>
          <w:p w14:paraId="47A65A81"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 2</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SV pulveris injekciju vai infūziju šķīduma pagatavošanai</w:t>
            </w:r>
          </w:p>
          <w:p w14:paraId="53EAD816"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 5</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SV pulveris injekciju vai infūziju šķīduma pagatavošanai</w:t>
            </w:r>
          </w:p>
          <w:p w14:paraId="737099EF"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 10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SV pulveris injekciju vai infūziju šķīduma pagatavošanai</w:t>
            </w:r>
          </w:p>
        </w:tc>
      </w:tr>
      <w:tr w:rsidR="008E6003" w:rsidRPr="0099061C" w14:paraId="5A45AA94" w14:textId="77777777" w:rsidTr="0099061C">
        <w:tc>
          <w:tcPr>
            <w:tcW w:w="2835" w:type="dxa"/>
          </w:tcPr>
          <w:p w14:paraId="226437F3"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Lietuva</w:t>
            </w:r>
          </w:p>
        </w:tc>
        <w:tc>
          <w:tcPr>
            <w:tcW w:w="5812" w:type="dxa"/>
          </w:tcPr>
          <w:p w14:paraId="79C32DF4"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 1</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TV milteliai injekciniam ar infuziniam tirpalui</w:t>
            </w:r>
          </w:p>
          <w:p w14:paraId="4FC6F12F"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 2</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TV milteliai injekciniam ar infuziniam tirpalui</w:t>
            </w:r>
          </w:p>
          <w:p w14:paraId="1E1F888B"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 5</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TV milteliai injekciniam ar infuziniam tirpalui</w:t>
            </w:r>
          </w:p>
          <w:p w14:paraId="3AC608A0" w14:textId="77777777" w:rsidR="008E6003" w:rsidRPr="0099061C" w:rsidRDefault="008E6003" w:rsidP="0099061C">
            <w:pPr>
              <w:autoSpaceDE w:val="0"/>
              <w:autoSpaceDN w:val="0"/>
              <w:adjustRightInd w:val="0"/>
              <w:spacing w:after="0" w:line="240" w:lineRule="auto"/>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Sodium Kabi 10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TV milteliai injekciniam ar infuziniam tirpalui</w:t>
            </w:r>
          </w:p>
        </w:tc>
      </w:tr>
      <w:tr w:rsidR="008E6003" w:rsidRPr="0099061C" w14:paraId="4CFB469B" w14:textId="77777777" w:rsidTr="0099061C">
        <w:tc>
          <w:tcPr>
            <w:tcW w:w="2835" w:type="dxa"/>
          </w:tcPr>
          <w:p w14:paraId="3DADE268"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Liuksemburgas</w:t>
            </w:r>
          </w:p>
        </w:tc>
        <w:tc>
          <w:tcPr>
            <w:tcW w:w="5812" w:type="dxa"/>
          </w:tcPr>
          <w:p w14:paraId="52D3862C"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1</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Pulver zur</w:t>
            </w:r>
          </w:p>
          <w:p w14:paraId="17CF3063"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027FF6BF"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2</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Pulver zur</w:t>
            </w:r>
          </w:p>
          <w:p w14:paraId="0229BA62"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15DFEF8A"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5</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Pulver zur</w:t>
            </w:r>
          </w:p>
          <w:p w14:paraId="4AF53281"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3B9F6BFA"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10</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Pulver zur</w:t>
            </w:r>
          </w:p>
          <w:p w14:paraId="6DFE39C6" w14:textId="77777777" w:rsidR="008E6003" w:rsidRPr="0099061C"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tc>
      </w:tr>
      <w:tr w:rsidR="008E6003" w:rsidRPr="0099061C" w14:paraId="171C2918" w14:textId="77777777" w:rsidTr="0099061C">
        <w:tc>
          <w:tcPr>
            <w:tcW w:w="2835" w:type="dxa"/>
          </w:tcPr>
          <w:p w14:paraId="5ED094E1"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Nyderlandai</w:t>
            </w:r>
          </w:p>
        </w:tc>
        <w:tc>
          <w:tcPr>
            <w:tcW w:w="5812" w:type="dxa"/>
          </w:tcPr>
          <w:p w14:paraId="02EC5D26"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1</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IU poeder voor oplossing voor injectie/infusie</w:t>
            </w:r>
          </w:p>
          <w:p w14:paraId="40BE3360"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2</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 xml:space="preserve">IU poeder voor oplossing voor </w:t>
            </w:r>
            <w:r w:rsidRPr="0099061C">
              <w:rPr>
                <w:rFonts w:ascii="Times New Roman" w:eastAsia="Times New Roman" w:hAnsi="Times New Roman"/>
                <w:kern w:val="0"/>
                <w:lang w:eastAsia="lt-LT"/>
              </w:rPr>
              <w:lastRenderedPageBreak/>
              <w:t>injectie/infusie</w:t>
            </w:r>
          </w:p>
          <w:p w14:paraId="5BC5C909"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5</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IU poeder voor oplossing voor injectie/infusie</w:t>
            </w:r>
          </w:p>
          <w:p w14:paraId="4DBE42F9"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Penicilline G Kabi 10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IU poeder voor oplossing voor injectie/infusie</w:t>
            </w:r>
          </w:p>
        </w:tc>
      </w:tr>
      <w:tr w:rsidR="008E6003" w:rsidRPr="0099061C" w14:paraId="13CD5E11" w14:textId="77777777" w:rsidTr="0099061C">
        <w:tc>
          <w:tcPr>
            <w:tcW w:w="2835" w:type="dxa"/>
          </w:tcPr>
          <w:p w14:paraId="2E614101"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lastRenderedPageBreak/>
              <w:t>Norvegija</w:t>
            </w:r>
          </w:p>
        </w:tc>
        <w:tc>
          <w:tcPr>
            <w:tcW w:w="5812" w:type="dxa"/>
          </w:tcPr>
          <w:p w14:paraId="6407A18C" w14:textId="77777777" w:rsidR="008E6003" w:rsidRPr="0099061C" w:rsidRDefault="001704B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Benzylpenicillin Fresenius Kabi</w:t>
            </w:r>
          </w:p>
        </w:tc>
      </w:tr>
      <w:tr w:rsidR="008E6003" w:rsidRPr="0099061C" w14:paraId="7BBC5D8D" w14:textId="77777777" w:rsidTr="0099061C">
        <w:tc>
          <w:tcPr>
            <w:tcW w:w="2835" w:type="dxa"/>
          </w:tcPr>
          <w:p w14:paraId="489E5C5C"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Rumunija</w:t>
            </w:r>
          </w:p>
        </w:tc>
        <w:tc>
          <w:tcPr>
            <w:tcW w:w="5812" w:type="dxa"/>
          </w:tcPr>
          <w:p w14:paraId="7E4A195F"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Penicilină G sodică Fresenius Kabi 1000000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UI pulbere pentru soluție injectabilă/perfuzabilă</w:t>
            </w:r>
          </w:p>
        </w:tc>
      </w:tr>
      <w:tr w:rsidR="008E6003" w:rsidRPr="0099061C" w14:paraId="71227236" w14:textId="77777777" w:rsidTr="0099061C">
        <w:tc>
          <w:tcPr>
            <w:tcW w:w="2835" w:type="dxa"/>
          </w:tcPr>
          <w:p w14:paraId="045DD6CC"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Slovakija</w:t>
            </w:r>
          </w:p>
        </w:tc>
        <w:tc>
          <w:tcPr>
            <w:tcW w:w="5812" w:type="dxa"/>
          </w:tcPr>
          <w:p w14:paraId="1F060B3B"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 G Sodium Kabi 1</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MIU</w:t>
            </w:r>
          </w:p>
          <w:p w14:paraId="45E995F9"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 G Sodium Kabi 5</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MIU</w:t>
            </w:r>
          </w:p>
          <w:p w14:paraId="2D2B4C7F"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Penicillin G Sodium Kabi 10</w:t>
            </w:r>
            <w:r w:rsidR="0042495D" w:rsidRPr="0099061C">
              <w:rPr>
                <w:rFonts w:ascii="Times New Roman" w:eastAsia="Times New Roman" w:hAnsi="Times New Roman"/>
                <w:kern w:val="0"/>
                <w:lang w:eastAsia="lt-LT"/>
              </w:rPr>
              <w:t> </w:t>
            </w:r>
            <w:r w:rsidRPr="0099061C">
              <w:rPr>
                <w:rFonts w:ascii="Times New Roman" w:eastAsia="Times New Roman" w:hAnsi="Times New Roman"/>
                <w:kern w:val="0"/>
                <w:lang w:eastAsia="lt-LT"/>
              </w:rPr>
              <w:t>MIU</w:t>
            </w:r>
          </w:p>
        </w:tc>
      </w:tr>
      <w:tr w:rsidR="008E6003" w:rsidRPr="0099061C" w14:paraId="11AC9436" w14:textId="77777777" w:rsidTr="0099061C">
        <w:tc>
          <w:tcPr>
            <w:tcW w:w="2835" w:type="dxa"/>
          </w:tcPr>
          <w:p w14:paraId="518465CC"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Slovėnija</w:t>
            </w:r>
          </w:p>
        </w:tc>
        <w:tc>
          <w:tcPr>
            <w:tcW w:w="5812" w:type="dxa"/>
          </w:tcPr>
          <w:p w14:paraId="5F421767"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Penicilin G Kabi 1</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(1</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milijon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prašek</w:t>
            </w:r>
          </w:p>
          <w:p w14:paraId="0588B186"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za raztopino za injiciranje/infundiranje</w:t>
            </w:r>
          </w:p>
          <w:p w14:paraId="680F12C1"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Penicilin G Kabi 2</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(2</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milijona</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prašek</w:t>
            </w:r>
          </w:p>
          <w:p w14:paraId="254F7558"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za raztopino za injiciranje/infundiranje</w:t>
            </w:r>
          </w:p>
          <w:p w14:paraId="745574C7"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Penicilin G Kabi 5</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(5</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milijonov i.e.)</w:t>
            </w:r>
          </w:p>
          <w:p w14:paraId="0D6DDEE5"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prašek za raztopino za injiciranje/infundiranje</w:t>
            </w:r>
          </w:p>
          <w:p w14:paraId="4B0CC08C" w14:textId="77777777" w:rsidR="001704B3" w:rsidRPr="001704B3"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Penicilin G Kabi 10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w:t>
            </w:r>
            <w:r>
              <w:rPr>
                <w:rFonts w:ascii="Times New Roman" w:eastAsia="Times New Roman" w:hAnsi="Times New Roman"/>
                <w:kern w:val="0"/>
                <w:lang w:eastAsia="lt-LT"/>
              </w:rPr>
              <w:t> </w:t>
            </w:r>
            <w:r w:rsidRPr="001704B3">
              <w:rPr>
                <w:rFonts w:ascii="Times New Roman" w:eastAsia="Times New Roman" w:hAnsi="Times New Roman"/>
                <w:kern w:val="0"/>
                <w:lang w:eastAsia="lt-LT"/>
              </w:rPr>
              <w:t>000 i.e. (10</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milijonov i.e.)</w:t>
            </w:r>
          </w:p>
          <w:p w14:paraId="43438E08" w14:textId="77777777" w:rsidR="008E6003" w:rsidRPr="0099061C" w:rsidRDefault="001704B3" w:rsidP="001704B3">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1704B3">
              <w:rPr>
                <w:rFonts w:ascii="Times New Roman" w:eastAsia="Times New Roman" w:hAnsi="Times New Roman"/>
                <w:kern w:val="0"/>
                <w:lang w:eastAsia="lt-LT"/>
              </w:rPr>
              <w:t>prašek za raztopino za injiciranje/infundiranje</w:t>
            </w:r>
          </w:p>
        </w:tc>
      </w:tr>
      <w:tr w:rsidR="008E6003" w:rsidRPr="0099061C" w14:paraId="1D3CD00C" w14:textId="77777777" w:rsidTr="0099061C">
        <w:tc>
          <w:tcPr>
            <w:tcW w:w="2835" w:type="dxa"/>
          </w:tcPr>
          <w:p w14:paraId="24BEA426"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Suomija</w:t>
            </w:r>
          </w:p>
        </w:tc>
        <w:tc>
          <w:tcPr>
            <w:tcW w:w="5812" w:type="dxa"/>
          </w:tcPr>
          <w:p w14:paraId="40AC190D"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Benzylpenicillin Fresenius Kabi 0,6</w:t>
            </w:r>
            <w:r>
              <w:rPr>
                <w:rFonts w:ascii="Times New Roman" w:eastAsia="Times New Roman" w:hAnsi="Times New Roman"/>
                <w:kern w:val="0"/>
                <w:lang w:eastAsia="lt-LT"/>
              </w:rPr>
              <w:t> </w:t>
            </w:r>
            <w:r w:rsidRPr="001704B3">
              <w:rPr>
                <w:rFonts w:ascii="Times New Roman" w:eastAsia="Times New Roman" w:hAnsi="Times New Roman"/>
                <w:kern w:val="0"/>
                <w:lang w:eastAsia="lt-LT"/>
              </w:rPr>
              <w:t>g, 1,2</w:t>
            </w:r>
            <w:r>
              <w:rPr>
                <w:rFonts w:ascii="Times New Roman" w:eastAsia="Times New Roman" w:hAnsi="Times New Roman"/>
                <w:kern w:val="0"/>
                <w:lang w:eastAsia="lt-LT"/>
              </w:rPr>
              <w:t> </w:t>
            </w:r>
            <w:r w:rsidRPr="001704B3">
              <w:rPr>
                <w:rFonts w:ascii="Times New Roman" w:eastAsia="Times New Roman" w:hAnsi="Times New Roman"/>
                <w:kern w:val="0"/>
                <w:lang w:eastAsia="lt-LT"/>
              </w:rPr>
              <w:t>g, 3</w:t>
            </w:r>
            <w:r>
              <w:rPr>
                <w:rFonts w:ascii="Times New Roman" w:eastAsia="Times New Roman" w:hAnsi="Times New Roman"/>
                <w:kern w:val="0"/>
                <w:lang w:eastAsia="lt-LT"/>
              </w:rPr>
              <w:t> </w:t>
            </w:r>
            <w:r w:rsidRPr="001704B3">
              <w:rPr>
                <w:rFonts w:ascii="Times New Roman" w:eastAsia="Times New Roman" w:hAnsi="Times New Roman"/>
                <w:kern w:val="0"/>
                <w:lang w:eastAsia="lt-LT"/>
              </w:rPr>
              <w:t>g, 6</w:t>
            </w:r>
            <w:r>
              <w:rPr>
                <w:rFonts w:ascii="Times New Roman" w:eastAsia="Times New Roman" w:hAnsi="Times New Roman"/>
                <w:kern w:val="0"/>
                <w:lang w:eastAsia="lt-LT"/>
              </w:rPr>
              <w:t> </w:t>
            </w:r>
            <w:r w:rsidRPr="001704B3">
              <w:rPr>
                <w:rFonts w:ascii="Times New Roman" w:eastAsia="Times New Roman" w:hAnsi="Times New Roman"/>
                <w:kern w:val="0"/>
                <w:lang w:eastAsia="lt-LT"/>
              </w:rPr>
              <w:t>g</w:t>
            </w:r>
          </w:p>
          <w:p w14:paraId="2549D9FF" w14:textId="77777777" w:rsidR="008E6003" w:rsidRPr="0099061C"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injektio-/infuusiokuiva-aine, liuosta varten</w:t>
            </w:r>
          </w:p>
        </w:tc>
      </w:tr>
      <w:tr w:rsidR="008E6003" w:rsidRPr="0099061C" w14:paraId="27F16CFE" w14:textId="77777777" w:rsidTr="0099061C">
        <w:tc>
          <w:tcPr>
            <w:tcW w:w="2835" w:type="dxa"/>
          </w:tcPr>
          <w:p w14:paraId="41062FFB"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Švedija</w:t>
            </w:r>
          </w:p>
        </w:tc>
        <w:tc>
          <w:tcPr>
            <w:tcW w:w="5812" w:type="dxa"/>
          </w:tcPr>
          <w:p w14:paraId="256B7EEF"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Benzylpenicillin Fresenius Kabi</w:t>
            </w:r>
          </w:p>
        </w:tc>
      </w:tr>
      <w:tr w:rsidR="008E6003" w:rsidRPr="0099061C" w14:paraId="6E253271" w14:textId="77777777" w:rsidTr="0099061C">
        <w:tc>
          <w:tcPr>
            <w:tcW w:w="2835" w:type="dxa"/>
          </w:tcPr>
          <w:p w14:paraId="73EF21C4" w14:textId="77777777" w:rsidR="008E6003" w:rsidRPr="0099061C" w:rsidRDefault="008E6003" w:rsidP="0099061C">
            <w:pPr>
              <w:widowControl w:val="0"/>
              <w:numPr>
                <w:ilvl w:val="12"/>
                <w:numId w:val="0"/>
              </w:numPr>
              <w:autoSpaceDE w:val="0"/>
              <w:autoSpaceDN w:val="0"/>
              <w:adjustRightInd w:val="0"/>
              <w:spacing w:after="0" w:line="240" w:lineRule="auto"/>
              <w:ind w:right="-2"/>
              <w:rPr>
                <w:rFonts w:ascii="Times New Roman" w:eastAsia="Times New Roman" w:hAnsi="Times New Roman"/>
                <w:kern w:val="0"/>
                <w:lang w:eastAsia="lt-LT"/>
              </w:rPr>
            </w:pPr>
            <w:r w:rsidRPr="0099061C">
              <w:rPr>
                <w:rFonts w:ascii="Times New Roman" w:eastAsia="Times New Roman" w:hAnsi="Times New Roman"/>
                <w:kern w:val="0"/>
                <w:lang w:eastAsia="lt-LT"/>
              </w:rPr>
              <w:t>Vokietija</w:t>
            </w:r>
          </w:p>
        </w:tc>
        <w:tc>
          <w:tcPr>
            <w:tcW w:w="5812" w:type="dxa"/>
          </w:tcPr>
          <w:p w14:paraId="37EF3FB5"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1</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Pulver zur</w:t>
            </w:r>
          </w:p>
          <w:p w14:paraId="706BE4FB"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763C7667"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2</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Pulver zur</w:t>
            </w:r>
          </w:p>
          <w:p w14:paraId="08974C20"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2F502119"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5</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Pulver zur</w:t>
            </w:r>
          </w:p>
          <w:p w14:paraId="30127BC6"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p w14:paraId="50231D8A" w14:textId="77777777" w:rsidR="001704B3" w:rsidRPr="001704B3"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Penicillin G Kabi 10</w:t>
            </w:r>
            <w:r>
              <w:rPr>
                <w:rFonts w:ascii="Times New Roman" w:eastAsia="Times New Roman" w:hAnsi="Times New Roman"/>
                <w:kern w:val="0"/>
                <w:lang w:eastAsia="lt-LT"/>
              </w:rPr>
              <w:t> </w:t>
            </w:r>
            <w:r w:rsidRPr="001704B3">
              <w:rPr>
                <w:rFonts w:ascii="Times New Roman" w:eastAsia="Times New Roman" w:hAnsi="Times New Roman"/>
                <w:kern w:val="0"/>
                <w:lang w:eastAsia="lt-LT"/>
              </w:rPr>
              <w:t>Millionen</w:t>
            </w:r>
            <w:r>
              <w:rPr>
                <w:rFonts w:ascii="Times New Roman" w:eastAsia="Times New Roman" w:hAnsi="Times New Roman"/>
                <w:kern w:val="0"/>
                <w:lang w:eastAsia="lt-LT"/>
              </w:rPr>
              <w:t> </w:t>
            </w:r>
            <w:r w:rsidRPr="001704B3">
              <w:rPr>
                <w:rFonts w:ascii="Times New Roman" w:eastAsia="Times New Roman" w:hAnsi="Times New Roman"/>
                <w:kern w:val="0"/>
                <w:lang w:eastAsia="lt-LT"/>
              </w:rPr>
              <w:t>I.E. Pulver zur</w:t>
            </w:r>
          </w:p>
          <w:p w14:paraId="6E312354" w14:textId="77777777" w:rsidR="008E6003" w:rsidRPr="0099061C" w:rsidRDefault="001704B3" w:rsidP="001704B3">
            <w:pPr>
              <w:autoSpaceDE w:val="0"/>
              <w:autoSpaceDN w:val="0"/>
              <w:adjustRightInd w:val="0"/>
              <w:spacing w:after="0" w:line="240" w:lineRule="auto"/>
              <w:rPr>
                <w:rFonts w:ascii="Times New Roman" w:eastAsia="Times New Roman" w:hAnsi="Times New Roman"/>
                <w:kern w:val="0"/>
                <w:lang w:eastAsia="lt-LT"/>
              </w:rPr>
            </w:pPr>
            <w:r w:rsidRPr="001704B3">
              <w:rPr>
                <w:rFonts w:ascii="Times New Roman" w:eastAsia="Times New Roman" w:hAnsi="Times New Roman"/>
                <w:kern w:val="0"/>
                <w:lang w:eastAsia="lt-LT"/>
              </w:rPr>
              <w:t>Herstellung einer Injektions-/Infusionslösung</w:t>
            </w:r>
          </w:p>
        </w:tc>
      </w:tr>
    </w:tbl>
    <w:p w14:paraId="54CAC877" w14:textId="77777777" w:rsidR="004534E9" w:rsidRDefault="004534E9" w:rsidP="00F03CC4">
      <w:pPr>
        <w:widowControl w:val="0"/>
        <w:spacing w:after="0" w:line="240" w:lineRule="auto"/>
        <w:rPr>
          <w:rFonts w:ascii="Times New Roman" w:eastAsia="Times New Roman" w:hAnsi="Times New Roman"/>
          <w:b/>
          <w:bCs/>
          <w:kern w:val="0"/>
          <w:lang w:eastAsia="x-none"/>
        </w:rPr>
      </w:pPr>
    </w:p>
    <w:p w14:paraId="1C1993D0" w14:textId="2604CE54"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b/>
          <w:bCs/>
          <w:kern w:val="0"/>
          <w:lang w:eastAsia="x-none"/>
        </w:rPr>
        <w:t>Šis pakuotės lapelis</w:t>
      </w:r>
      <w:r w:rsidRPr="00F03CC4">
        <w:rPr>
          <w:rFonts w:ascii="Times New Roman" w:eastAsia="Times New Roman" w:hAnsi="Times New Roman"/>
          <w:b/>
          <w:kern w:val="0"/>
          <w:lang w:eastAsia="x-none"/>
        </w:rPr>
        <w:t xml:space="preserve"> paskutinį kartą peržiūrėtas</w:t>
      </w:r>
      <w:r w:rsidR="006229B0">
        <w:rPr>
          <w:rFonts w:ascii="Times New Roman" w:eastAsia="Times New Roman" w:hAnsi="Times New Roman"/>
          <w:b/>
          <w:kern w:val="0"/>
          <w:lang w:eastAsia="x-none"/>
        </w:rPr>
        <w:t xml:space="preserve"> </w:t>
      </w:r>
      <w:r w:rsidR="007605C0">
        <w:rPr>
          <w:rFonts w:ascii="Times New Roman" w:eastAsia="Times New Roman" w:hAnsi="Times New Roman"/>
          <w:b/>
          <w:kern w:val="0"/>
          <w:lang w:eastAsia="x-none"/>
        </w:rPr>
        <w:t>2026-06-11.</w:t>
      </w:r>
    </w:p>
    <w:p w14:paraId="1C485D32" w14:textId="77777777" w:rsidR="00F03CC4" w:rsidRPr="00F03CC4" w:rsidRDefault="00F03CC4" w:rsidP="00F03CC4">
      <w:pPr>
        <w:widowControl w:val="0"/>
        <w:spacing w:after="0" w:line="240" w:lineRule="auto"/>
        <w:rPr>
          <w:rFonts w:ascii="Times New Roman" w:eastAsia="Times New Roman" w:hAnsi="Times New Roman"/>
          <w:kern w:val="0"/>
        </w:rPr>
      </w:pPr>
    </w:p>
    <w:p w14:paraId="1F2BF758" w14:textId="14360C6C" w:rsidR="00F03CC4" w:rsidRPr="00F03CC4" w:rsidRDefault="00F03CC4" w:rsidP="00F03CC4">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 xml:space="preserve">Išsami informacija apie šį vaistą pateikiama Valstybinės vaistų kontrolės tarnybos prie Lietuvos Respublikos sveikatos apsaugos ministerijos tinklalapyje </w:t>
      </w:r>
      <w:hyperlink r:id="rId12" w:history="1">
        <w:r w:rsidR="00F509D9" w:rsidRPr="00B82455">
          <w:rPr>
            <w:rStyle w:val="Hipersaitas"/>
            <w:rFonts w:ascii="Times New Roman" w:eastAsia="Times New Roman" w:hAnsi="Times New Roman"/>
            <w:kern w:val="0"/>
          </w:rPr>
          <w:t>http://www.vvkt.lrv.lt/</w:t>
        </w:r>
      </w:hyperlink>
      <w:r w:rsidR="00F509D9">
        <w:rPr>
          <w:rFonts w:ascii="Times New Roman" w:eastAsia="Times New Roman" w:hAnsi="Times New Roman"/>
          <w:color w:val="0000FF"/>
          <w:kern w:val="0"/>
          <w:u w:val="single"/>
        </w:rPr>
        <w:t>lt/</w:t>
      </w:r>
      <w:r w:rsidRPr="00F03CC4">
        <w:rPr>
          <w:rFonts w:ascii="Times New Roman" w:eastAsia="Times New Roman" w:hAnsi="Times New Roman"/>
          <w:kern w:val="0"/>
        </w:rPr>
        <w:t>.</w:t>
      </w:r>
    </w:p>
    <w:p w14:paraId="74BCBCF0" w14:textId="77777777" w:rsidR="00F03CC4" w:rsidRPr="00F14891" w:rsidRDefault="00F03CC4" w:rsidP="00F14891">
      <w:pPr>
        <w:widowControl w:val="0"/>
        <w:tabs>
          <w:tab w:val="left" w:pos="567"/>
        </w:tabs>
        <w:spacing w:after="0" w:line="240" w:lineRule="auto"/>
        <w:rPr>
          <w:rFonts w:ascii="Times New Roman" w:eastAsia="Times New Roman" w:hAnsi="Times New Roman"/>
          <w:snapToGrid w:val="0"/>
          <w:kern w:val="0"/>
        </w:rPr>
      </w:pPr>
    </w:p>
    <w:p w14:paraId="07A93874" w14:textId="77777777" w:rsidR="00F14891" w:rsidRPr="00F14891" w:rsidRDefault="00F14891" w:rsidP="00F14891">
      <w:pPr>
        <w:spacing w:after="0" w:line="240" w:lineRule="auto"/>
        <w:rPr>
          <w:rFonts w:ascii="Times New Roman" w:hAnsi="Times New Roman"/>
        </w:rPr>
      </w:pPr>
      <w:r w:rsidRPr="00F14891">
        <w:rPr>
          <w:rFonts w:ascii="Times New Roman" w:hAnsi="Times New Roman"/>
        </w:rPr>
        <w:t>---------------------------------------------------------------------------------------------------------------------------</w:t>
      </w:r>
    </w:p>
    <w:p w14:paraId="01E777F6" w14:textId="77777777" w:rsidR="00F14891" w:rsidRPr="00F14891" w:rsidRDefault="00F14891" w:rsidP="00F14891">
      <w:pPr>
        <w:spacing w:after="0" w:line="240" w:lineRule="auto"/>
        <w:rPr>
          <w:rFonts w:ascii="Times New Roman" w:hAnsi="Times New Roman"/>
        </w:rPr>
      </w:pPr>
    </w:p>
    <w:p w14:paraId="27F1C63A" w14:textId="77777777" w:rsidR="002616CB" w:rsidRDefault="00F14891" w:rsidP="00F14891">
      <w:pPr>
        <w:spacing w:after="0" w:line="240" w:lineRule="auto"/>
        <w:rPr>
          <w:rFonts w:ascii="Times New Roman" w:hAnsi="Times New Roman"/>
        </w:rPr>
      </w:pPr>
      <w:r w:rsidRPr="00F14891">
        <w:rPr>
          <w:rFonts w:ascii="Times New Roman" w:hAnsi="Times New Roman"/>
        </w:rPr>
        <w:t>Toliau pateikta informacija skirta tik sveikatos priežiūros specialistams.</w:t>
      </w:r>
    </w:p>
    <w:p w14:paraId="014E58D9" w14:textId="77777777" w:rsidR="00F14891" w:rsidRDefault="00F14891" w:rsidP="00F14891">
      <w:pPr>
        <w:spacing w:after="0" w:line="240" w:lineRule="auto"/>
        <w:rPr>
          <w:rFonts w:ascii="Times New Roman" w:hAnsi="Times New Roman"/>
        </w:rPr>
      </w:pPr>
    </w:p>
    <w:p w14:paraId="35B322AC" w14:textId="77777777" w:rsidR="00F14891" w:rsidRPr="00F03CC4" w:rsidRDefault="00F14891" w:rsidP="00F14891">
      <w:pPr>
        <w:widowControl w:val="0"/>
        <w:tabs>
          <w:tab w:val="left" w:pos="567"/>
        </w:tabs>
        <w:spacing w:after="0" w:line="240" w:lineRule="auto"/>
        <w:ind w:left="567" w:hanging="567"/>
        <w:outlineLvl w:val="2"/>
        <w:rPr>
          <w:rFonts w:ascii="Times New Roman" w:eastAsia="Times New Roman" w:hAnsi="Times New Roman"/>
          <w:b/>
          <w:kern w:val="28"/>
        </w:rPr>
      </w:pPr>
      <w:r w:rsidRPr="00F03CC4">
        <w:rPr>
          <w:rFonts w:ascii="Times New Roman" w:eastAsia="Times New Roman" w:hAnsi="Times New Roman"/>
          <w:b/>
          <w:kern w:val="28"/>
        </w:rPr>
        <w:t>Nesuderinamumas</w:t>
      </w:r>
    </w:p>
    <w:p w14:paraId="3445EFE9" w14:textId="77777777" w:rsidR="00F14891" w:rsidRPr="00F03CC4" w:rsidRDefault="00F14891" w:rsidP="00F14891">
      <w:pPr>
        <w:widowControl w:val="0"/>
        <w:spacing w:after="0" w:line="240" w:lineRule="auto"/>
        <w:ind w:left="567" w:hanging="567"/>
        <w:rPr>
          <w:rFonts w:ascii="Times New Roman" w:eastAsia="Times New Roman" w:hAnsi="Times New Roman"/>
          <w:kern w:val="0"/>
        </w:rPr>
      </w:pPr>
    </w:p>
    <w:p w14:paraId="7A119143" w14:textId="77777777" w:rsidR="00F14891" w:rsidRPr="00F03CC4" w:rsidRDefault="00F14891" w:rsidP="00F14891">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Siekiant išvengti nesuderinamumo, flakono turinį galima naudoti tik su injekciniu vandeniu, 5 % (50 mg/ml) gliukozės tirpalu arba 0,9 % (9 mg/ml) natrio chlorido tirpalu.</w:t>
      </w:r>
    </w:p>
    <w:p w14:paraId="0EFEAC75" w14:textId="77777777" w:rsidR="00F14891" w:rsidRPr="00F03CC4" w:rsidRDefault="00F14891" w:rsidP="00F14891">
      <w:pPr>
        <w:widowControl w:val="0"/>
        <w:spacing w:after="0" w:line="240" w:lineRule="auto"/>
        <w:rPr>
          <w:rFonts w:ascii="Times New Roman" w:eastAsia="Times New Roman" w:hAnsi="Times New Roman"/>
          <w:kern w:val="0"/>
        </w:rPr>
      </w:pPr>
    </w:p>
    <w:p w14:paraId="5B2AB462" w14:textId="77777777" w:rsidR="00F14891" w:rsidRPr="00F03CC4" w:rsidRDefault="00F14891" w:rsidP="00F14891">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Siekiant išvengti nepageidaujamų cheminių reakcijų ar nepageidaujamo poveikio, flakonuose esančio jau paruošto tirpalo negalima maišyti su kitais injekciniais ar infuziniais tirpalais (pvz., Ringerio laktato tirpalu).</w:t>
      </w:r>
    </w:p>
    <w:p w14:paraId="1056F011" w14:textId="77777777" w:rsidR="00F14891" w:rsidRPr="00F03CC4" w:rsidRDefault="00F14891" w:rsidP="00F14891">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Benzilpeniciliną gali inaktyv</w:t>
      </w:r>
      <w:r w:rsidR="000C3A05">
        <w:rPr>
          <w:rFonts w:ascii="Times New Roman" w:eastAsia="Times New Roman" w:hAnsi="Times New Roman"/>
          <w:kern w:val="0"/>
        </w:rPr>
        <w:t>uo</w:t>
      </w:r>
      <w:r w:rsidRPr="00F03CC4">
        <w:rPr>
          <w:rFonts w:ascii="Times New Roman" w:eastAsia="Times New Roman" w:hAnsi="Times New Roman"/>
          <w:kern w:val="0"/>
        </w:rPr>
        <w:t>ti oksiduoja</w:t>
      </w:r>
      <w:r w:rsidR="000C3A05">
        <w:rPr>
          <w:rFonts w:ascii="Times New Roman" w:eastAsia="Times New Roman" w:hAnsi="Times New Roman"/>
          <w:kern w:val="0"/>
        </w:rPr>
        <w:t>nčios</w:t>
      </w:r>
      <w:r w:rsidRPr="00F03CC4">
        <w:rPr>
          <w:rFonts w:ascii="Times New Roman" w:eastAsia="Times New Roman" w:hAnsi="Times New Roman"/>
          <w:kern w:val="0"/>
        </w:rPr>
        <w:t xml:space="preserve"> ir redukuoja</w:t>
      </w:r>
      <w:r w:rsidR="000C3A05">
        <w:rPr>
          <w:rFonts w:ascii="Times New Roman" w:eastAsia="Times New Roman" w:hAnsi="Times New Roman"/>
          <w:kern w:val="0"/>
        </w:rPr>
        <w:t>nčios</w:t>
      </w:r>
      <w:r w:rsidRPr="00F03CC4">
        <w:rPr>
          <w:rFonts w:ascii="Times New Roman" w:eastAsia="Times New Roman" w:hAnsi="Times New Roman"/>
          <w:kern w:val="0"/>
        </w:rPr>
        <w:t xml:space="preserve"> medžiagos, alkoholis, glicerolis, makrogoliai ir kiti hidroksijunginiai.</w:t>
      </w:r>
    </w:p>
    <w:p w14:paraId="72447532" w14:textId="77777777" w:rsidR="00F14891" w:rsidRPr="00F03CC4" w:rsidRDefault="00F14891" w:rsidP="00F14891">
      <w:pPr>
        <w:widowControl w:val="0"/>
        <w:spacing w:after="0" w:line="240" w:lineRule="auto"/>
        <w:rPr>
          <w:rFonts w:ascii="Times New Roman" w:eastAsia="Times New Roman" w:hAnsi="Times New Roman"/>
          <w:kern w:val="0"/>
        </w:rPr>
      </w:pPr>
      <w:r w:rsidRPr="00F03CC4">
        <w:rPr>
          <w:rFonts w:ascii="Times New Roman" w:eastAsia="Times New Roman" w:hAnsi="Times New Roman"/>
          <w:kern w:val="0"/>
        </w:rPr>
        <w:t>Benzilpenicilino tirpalas yra stabiliausias, kai pH yra 6</w:t>
      </w:r>
      <w:r w:rsidR="00B2287A">
        <w:rPr>
          <w:rFonts w:ascii="Times New Roman" w:eastAsia="Times New Roman" w:hAnsi="Times New Roman"/>
          <w:kern w:val="0"/>
        </w:rPr>
        <w:t>–</w:t>
      </w:r>
      <w:r w:rsidRPr="00F03CC4">
        <w:rPr>
          <w:rFonts w:ascii="Times New Roman" w:eastAsia="Times New Roman" w:hAnsi="Times New Roman"/>
          <w:kern w:val="0"/>
        </w:rPr>
        <w:t>7</w:t>
      </w:r>
      <w:r w:rsidR="00B2287A">
        <w:rPr>
          <w:rFonts w:ascii="Times New Roman" w:eastAsia="Times New Roman" w:hAnsi="Times New Roman"/>
          <w:kern w:val="0"/>
        </w:rPr>
        <w:t xml:space="preserve"> (optimalus pH 6,8)</w:t>
      </w:r>
      <w:r w:rsidRPr="00F03CC4">
        <w:rPr>
          <w:rFonts w:ascii="Times New Roman" w:eastAsia="Times New Roman" w:hAnsi="Times New Roman"/>
          <w:kern w:val="0"/>
        </w:rPr>
        <w:t>. Benzilpenicilin</w:t>
      </w:r>
      <w:r w:rsidR="000F1615">
        <w:rPr>
          <w:rFonts w:ascii="Times New Roman" w:eastAsia="Times New Roman" w:hAnsi="Times New Roman"/>
          <w:kern w:val="0"/>
        </w:rPr>
        <w:t>o tirpalas</w:t>
      </w:r>
      <w:r w:rsidRPr="00F03CC4">
        <w:rPr>
          <w:rFonts w:ascii="Times New Roman" w:eastAsia="Times New Roman" w:hAnsi="Times New Roman"/>
          <w:kern w:val="0"/>
        </w:rPr>
        <w:t xml:space="preserve"> yra nesuderinamas su:</w:t>
      </w:r>
    </w:p>
    <w:p w14:paraId="4750E1C5"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cimetidinu;</w:t>
      </w:r>
    </w:p>
    <w:p w14:paraId="04F21DE8"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citarabinu;</w:t>
      </w:r>
    </w:p>
    <w:p w14:paraId="577210DE"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chlorpromazino hidrochloridu;</w:t>
      </w:r>
    </w:p>
    <w:p w14:paraId="4DFDE858"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dopamino hidrochloridu;</w:t>
      </w:r>
    </w:p>
    <w:p w14:paraId="20C74DB0"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lastRenderedPageBreak/>
        <w:t>heparinu;</w:t>
      </w:r>
    </w:p>
    <w:p w14:paraId="18FC2AFD"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hidroksizino hidrochloridu;</w:t>
      </w:r>
    </w:p>
    <w:p w14:paraId="1D09DB6B"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laktatu;</w:t>
      </w:r>
    </w:p>
    <w:p w14:paraId="1E33517E"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linkomicino hidrochloridu;</w:t>
      </w:r>
    </w:p>
    <w:p w14:paraId="31CA1C66"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metaraminoliu;</w:t>
      </w:r>
    </w:p>
    <w:p w14:paraId="31B055CA"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natrio-vandenilio karbonatu;</w:t>
      </w:r>
    </w:p>
    <w:p w14:paraId="54D7ECF7"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oksitetraciklinu;</w:t>
      </w:r>
    </w:p>
    <w:p w14:paraId="7AAA9D9D"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pentobarbitaliu;</w:t>
      </w:r>
    </w:p>
    <w:p w14:paraId="7E6D80B9"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tetraciklino hidrochloridu;</w:t>
      </w:r>
    </w:p>
    <w:p w14:paraId="49F0409A"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tiopentalio natrio druska;</w:t>
      </w:r>
    </w:p>
    <w:p w14:paraId="20EB367A" w14:textId="77777777" w:rsidR="00F14891" w:rsidRPr="00F03CC4" w:rsidRDefault="00F14891">
      <w:pPr>
        <w:widowControl w:val="0"/>
        <w:numPr>
          <w:ilvl w:val="1"/>
          <w:numId w:val="11"/>
        </w:numPr>
        <w:tabs>
          <w:tab w:val="left" w:pos="567"/>
        </w:tabs>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vankomicinu.</w:t>
      </w:r>
    </w:p>
    <w:p w14:paraId="7A95BAB0" w14:textId="77777777" w:rsidR="00F14891" w:rsidRPr="00F03CC4" w:rsidRDefault="00F14891" w:rsidP="00F14891">
      <w:pPr>
        <w:widowControl w:val="0"/>
        <w:spacing w:after="0" w:line="240" w:lineRule="auto"/>
        <w:ind w:left="567" w:hanging="567"/>
        <w:rPr>
          <w:rFonts w:ascii="Times New Roman" w:eastAsia="Times New Roman" w:hAnsi="Times New Roman"/>
          <w:kern w:val="0"/>
        </w:rPr>
      </w:pPr>
    </w:p>
    <w:p w14:paraId="5D27E001" w14:textId="77777777" w:rsidR="00F14891" w:rsidRPr="00F03CC4" w:rsidRDefault="00F14891" w:rsidP="00F14891">
      <w:pPr>
        <w:widowControl w:val="0"/>
        <w:spacing w:after="0" w:line="240" w:lineRule="auto"/>
        <w:ind w:left="567" w:hanging="567"/>
        <w:rPr>
          <w:rFonts w:ascii="Times New Roman" w:eastAsia="Times New Roman" w:hAnsi="Times New Roman"/>
          <w:kern w:val="0"/>
        </w:rPr>
      </w:pPr>
      <w:r w:rsidRPr="00F03CC4">
        <w:rPr>
          <w:rFonts w:ascii="Times New Roman" w:eastAsia="Times New Roman" w:hAnsi="Times New Roman"/>
          <w:kern w:val="0"/>
        </w:rPr>
        <w:t>Benzilpenicilino ir B vitaminų komplekso bei askorbo rūgšties tirpalų mišiniai yra nesuderinami.</w:t>
      </w:r>
    </w:p>
    <w:p w14:paraId="5DC9801F" w14:textId="77777777" w:rsidR="00F14891" w:rsidRDefault="00F14891" w:rsidP="00F14891">
      <w:pPr>
        <w:spacing w:after="0" w:line="240" w:lineRule="auto"/>
        <w:rPr>
          <w:rFonts w:ascii="Times New Roman" w:hAnsi="Times New Roman"/>
        </w:rPr>
      </w:pPr>
    </w:p>
    <w:p w14:paraId="16450579" w14:textId="77777777" w:rsidR="00F14891" w:rsidRPr="000F1615" w:rsidRDefault="00F14891" w:rsidP="00F14891">
      <w:pPr>
        <w:widowControl w:val="0"/>
        <w:tabs>
          <w:tab w:val="left" w:pos="567"/>
        </w:tabs>
        <w:spacing w:after="0" w:line="240" w:lineRule="auto"/>
        <w:ind w:left="567" w:hanging="567"/>
        <w:outlineLvl w:val="2"/>
        <w:rPr>
          <w:rFonts w:ascii="Times New Roman" w:eastAsia="Times New Roman" w:hAnsi="Times New Roman"/>
          <w:bCs/>
          <w:kern w:val="0"/>
        </w:rPr>
      </w:pPr>
      <w:r w:rsidRPr="000F1615">
        <w:rPr>
          <w:rFonts w:ascii="Times New Roman" w:eastAsia="Times New Roman" w:hAnsi="Times New Roman"/>
          <w:bCs/>
          <w:kern w:val="28"/>
        </w:rPr>
        <w:t>Specialūs reikalavimai atliekoms tvarkyti</w:t>
      </w:r>
      <w:r w:rsidRPr="000F1615">
        <w:rPr>
          <w:rFonts w:ascii="Times New Roman" w:eastAsia="Times New Roman" w:hAnsi="Times New Roman"/>
          <w:bCs/>
          <w:snapToGrid w:val="0"/>
          <w:kern w:val="0"/>
        </w:rPr>
        <w:t xml:space="preserve"> </w:t>
      </w:r>
      <w:r w:rsidRPr="000F1615">
        <w:rPr>
          <w:rFonts w:ascii="Times New Roman" w:eastAsia="Times New Roman" w:hAnsi="Times New Roman"/>
          <w:bCs/>
          <w:kern w:val="28"/>
        </w:rPr>
        <w:t>ir vaistiniam preparatui ruošti</w:t>
      </w:r>
    </w:p>
    <w:p w14:paraId="70EFAF1F" w14:textId="77777777" w:rsidR="00F14891" w:rsidRPr="00F03CC4" w:rsidRDefault="00F14891" w:rsidP="00F14891">
      <w:pPr>
        <w:widowControl w:val="0"/>
        <w:kinsoku w:val="0"/>
        <w:overflowPunct w:val="0"/>
        <w:autoSpaceDE w:val="0"/>
        <w:autoSpaceDN w:val="0"/>
        <w:spacing w:after="0" w:line="240" w:lineRule="auto"/>
        <w:rPr>
          <w:rFonts w:ascii="Times New Roman" w:eastAsia="TimesNewRoman" w:hAnsi="Times New Roman"/>
          <w:kern w:val="0"/>
        </w:rPr>
      </w:pPr>
      <w:r w:rsidRPr="00F03CC4">
        <w:rPr>
          <w:rFonts w:ascii="Times New Roman" w:eastAsia="TimesNewRoman" w:hAnsi="Times New Roman"/>
          <w:kern w:val="0"/>
        </w:rPr>
        <w:t xml:space="preserve">Siekiant išvengti padidėjusio jautrumo reakcijų, kurias sukelia skilimo produktai, injekcinį ar infuzinį tirpalą rekomenduojama vartoti iš karto po paruošimo. Vaistinį preparatą būtina suvartoti bent jau per maksimalų rekomenduojamą paruošto tirpalo tinkamumo laiką (žr. </w:t>
      </w:r>
      <w:r>
        <w:rPr>
          <w:rFonts w:ascii="Times New Roman" w:eastAsia="TimesNewRoman" w:hAnsi="Times New Roman"/>
          <w:kern w:val="0"/>
        </w:rPr>
        <w:t>5</w:t>
      </w:r>
      <w:r w:rsidRPr="00F03CC4">
        <w:rPr>
          <w:rFonts w:ascii="Times New Roman" w:eastAsia="TimesNewRoman" w:hAnsi="Times New Roman"/>
          <w:kern w:val="0"/>
        </w:rPr>
        <w:t> skyrių).</w:t>
      </w:r>
    </w:p>
    <w:p w14:paraId="361E32FF" w14:textId="77777777" w:rsidR="00F14891" w:rsidRPr="00F03CC4" w:rsidRDefault="00F14891" w:rsidP="00F14891">
      <w:pPr>
        <w:widowControl w:val="0"/>
        <w:kinsoku w:val="0"/>
        <w:overflowPunct w:val="0"/>
        <w:autoSpaceDE w:val="0"/>
        <w:autoSpaceDN w:val="0"/>
        <w:spacing w:after="0" w:line="240" w:lineRule="auto"/>
        <w:rPr>
          <w:rFonts w:ascii="Times New Roman" w:eastAsia="TimesNewRoman" w:hAnsi="Times New Roman"/>
          <w:kern w:val="0"/>
        </w:rPr>
      </w:pPr>
    </w:p>
    <w:p w14:paraId="3F97287E" w14:textId="77777777" w:rsidR="00F14891" w:rsidRPr="00F03CC4" w:rsidRDefault="00F14891" w:rsidP="00F14891">
      <w:pPr>
        <w:tabs>
          <w:tab w:val="left" w:pos="567"/>
        </w:tabs>
        <w:spacing w:after="0" w:line="240" w:lineRule="auto"/>
        <w:rPr>
          <w:rFonts w:ascii="Times New Roman" w:eastAsia="TimesNewRoman" w:hAnsi="Times New Roman"/>
          <w:kern w:val="0"/>
        </w:rPr>
      </w:pPr>
      <w:r w:rsidRPr="00F03CC4">
        <w:rPr>
          <w:rFonts w:ascii="Times New Roman" w:eastAsia="TimesNewRoman" w:hAnsi="Times New Roman"/>
          <w:kern w:val="0"/>
        </w:rPr>
        <w:t>Nesuvartotą vaistinį preparatą ar atliekas reikia tvarkyti laikantis vietinių reikalavimų.</w:t>
      </w:r>
    </w:p>
    <w:p w14:paraId="24F94B08" w14:textId="77777777" w:rsidR="00F14891" w:rsidRPr="00F03CC4" w:rsidRDefault="00F14891" w:rsidP="00F14891">
      <w:pPr>
        <w:widowControl w:val="0"/>
        <w:kinsoku w:val="0"/>
        <w:overflowPunct w:val="0"/>
        <w:autoSpaceDE w:val="0"/>
        <w:autoSpaceDN w:val="0"/>
        <w:spacing w:after="0" w:line="240" w:lineRule="auto"/>
        <w:rPr>
          <w:rFonts w:ascii="Times New Roman" w:eastAsia="TimesNewRoman" w:hAnsi="Times New Roman"/>
          <w:kern w:val="0"/>
        </w:rPr>
      </w:pPr>
    </w:p>
    <w:p w14:paraId="0AC042E8"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i/>
          <w:iCs/>
          <w:kern w:val="0"/>
          <w:u w:val="single"/>
          <w:lang w:bidi="en-US"/>
        </w:rPr>
      </w:pPr>
      <w:r w:rsidRPr="00F03CC4">
        <w:rPr>
          <w:rFonts w:ascii="Times New Roman" w:eastAsia="Times New Roman" w:hAnsi="Times New Roman"/>
          <w:i/>
          <w:iCs/>
          <w:kern w:val="0"/>
          <w:u w:val="single"/>
          <w:lang w:bidi="en-US"/>
        </w:rPr>
        <w:t xml:space="preserve">Tirpalo injekcijai ar infuzijai </w:t>
      </w:r>
      <w:r w:rsidR="009F0868">
        <w:rPr>
          <w:rFonts w:ascii="Times New Roman" w:eastAsia="Times New Roman" w:hAnsi="Times New Roman"/>
          <w:i/>
          <w:iCs/>
          <w:kern w:val="0"/>
          <w:u w:val="single"/>
          <w:lang w:bidi="en-US"/>
        </w:rPr>
        <w:t xml:space="preserve">į veną </w:t>
      </w:r>
      <w:r w:rsidRPr="00F03CC4">
        <w:rPr>
          <w:rFonts w:ascii="Times New Roman" w:eastAsia="Times New Roman" w:hAnsi="Times New Roman"/>
          <w:i/>
          <w:iCs/>
          <w:kern w:val="0"/>
          <w:u w:val="single"/>
          <w:lang w:bidi="en-US"/>
        </w:rPr>
        <w:t>paruošimas</w:t>
      </w:r>
    </w:p>
    <w:p w14:paraId="0CD37F53"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Į veną </w:t>
      </w:r>
      <w:r w:rsidR="000C3A05">
        <w:rPr>
          <w:rFonts w:ascii="Times New Roman" w:eastAsia="Times New Roman" w:hAnsi="Times New Roman"/>
          <w:kern w:val="0"/>
          <w:lang w:bidi="en-US"/>
        </w:rPr>
        <w:t>leidžiamą</w:t>
      </w:r>
      <w:r w:rsidR="000C3A05" w:rsidRPr="00F03CC4">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tirpalą galima paruošti naudojant šiuos tirpiklius:</w:t>
      </w:r>
    </w:p>
    <w:p w14:paraId="28C839BE" w14:textId="77777777" w:rsidR="00F14891" w:rsidRPr="00F03CC4" w:rsidRDefault="00F14891">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injekcinį vandenį;</w:t>
      </w:r>
    </w:p>
    <w:p w14:paraId="245BF668" w14:textId="77777777" w:rsidR="00F14891" w:rsidRPr="00F03CC4" w:rsidRDefault="00F14891">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5 % (50 mg/ml) gliukozės tirpalą;</w:t>
      </w:r>
    </w:p>
    <w:p w14:paraId="7708B916" w14:textId="77777777" w:rsidR="00F14891" w:rsidRPr="00F03CC4" w:rsidRDefault="00F14891">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0,9 % (9 mg/ml) natrio chlorido tirpalą.</w:t>
      </w:r>
    </w:p>
    <w:p w14:paraId="24B181DF"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48D00BAC"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Rekomenduojama į veną leidžiamo tirpalo koncentracija yra </w:t>
      </w:r>
      <w:r w:rsidRPr="00AE3490">
        <w:rPr>
          <w:rFonts w:ascii="Times New Roman" w:eastAsia="Times New Roman" w:hAnsi="Times New Roman"/>
          <w:kern w:val="0"/>
          <w:lang w:bidi="en-US"/>
        </w:rPr>
        <w:t>100 000 TV/ml</w:t>
      </w:r>
      <w:r w:rsidRPr="004D4921">
        <w:rPr>
          <w:rFonts w:ascii="Times New Roman" w:eastAsia="Times New Roman" w:hAnsi="Times New Roman"/>
          <w:kern w:val="0"/>
          <w:lang w:bidi="en-US"/>
        </w:rPr>
        <w:t xml:space="preserve"> </w:t>
      </w:r>
      <w:r w:rsidR="00190CAA"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0,06 g/ml</w:t>
      </w:r>
      <w:r w:rsidRPr="004D4921">
        <w:rPr>
          <w:rFonts w:ascii="Times New Roman" w:eastAsia="Times New Roman" w:hAnsi="Times New Roman"/>
          <w:kern w:val="0"/>
          <w:lang w:bidi="en-US"/>
        </w:rPr>
        <w:t xml:space="preserve"> </w:t>
      </w:r>
      <w:r w:rsidR="00190CAA"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60 mg/ml</w:t>
      </w:r>
      <w:r w:rsidRPr="00F03CC4">
        <w:rPr>
          <w:rFonts w:ascii="Times New Roman" w:eastAsia="Times New Roman" w:hAnsi="Times New Roman"/>
          <w:kern w:val="0"/>
          <w:lang w:bidi="en-US"/>
        </w:rPr>
        <w:t>.</w:t>
      </w:r>
    </w:p>
    <w:p w14:paraId="705CA025"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2C78A367"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Izotoninis tirpalas gaunamas kaip tirpiklį naudojant injekcinį vandenį (</w:t>
      </w:r>
      <w:r w:rsidRPr="00AE3490">
        <w:rPr>
          <w:rFonts w:ascii="Times New Roman" w:eastAsia="Times New Roman" w:hAnsi="Times New Roman"/>
          <w:kern w:val="0"/>
          <w:lang w:bidi="en-US"/>
        </w:rPr>
        <w:t>100 000 TV/ml</w:t>
      </w:r>
      <w:r w:rsidRPr="004D4921">
        <w:rPr>
          <w:rFonts w:ascii="Times New Roman" w:eastAsia="Times New Roman" w:hAnsi="Times New Roman"/>
          <w:kern w:val="0"/>
          <w:lang w:bidi="en-US"/>
        </w:rPr>
        <w:t xml:space="preserve"> </w:t>
      </w:r>
      <w:r w:rsidR="00190CAA"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0,06 g/ml</w:t>
      </w:r>
      <w:r w:rsidRPr="004D4921">
        <w:rPr>
          <w:rFonts w:ascii="Times New Roman" w:eastAsia="Times New Roman" w:hAnsi="Times New Roman"/>
          <w:kern w:val="0"/>
          <w:lang w:bidi="en-US"/>
        </w:rPr>
        <w:t xml:space="preserve"> </w:t>
      </w:r>
      <w:r w:rsidR="00190CAA"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60 mg/ml</w:t>
      </w:r>
      <w:r w:rsidRPr="00F03CC4">
        <w:rPr>
          <w:rFonts w:ascii="Times New Roman" w:eastAsia="Times New Roman" w:hAnsi="Times New Roman"/>
          <w:kern w:val="0"/>
          <w:lang w:bidi="en-US"/>
        </w:rPr>
        <w:t xml:space="preserve"> osmoliariškumas injekciniame vandenyje yra 337 mOsmol/l). Būtina atsižvelgti į tai, kad labiau koncentruoti tirpalai ir tirpalai 5 % (50 mg/ml) gliukozėje ar 0,9 % (9 mg/ml) natrio chloride yra hipertoniniai, o jei naudojamas 0,9 % natrio chloridas, į tirpalą patenka papildomas kiekis elektrolitų.</w:t>
      </w:r>
    </w:p>
    <w:p w14:paraId="2B2178EA"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3E288253"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F03CC4">
        <w:rPr>
          <w:rFonts w:ascii="Times New Roman" w:eastAsia="Times New Roman" w:hAnsi="Times New Roman"/>
          <w:b/>
          <w:bCs/>
          <w:kern w:val="0"/>
          <w:lang w:bidi="en-US"/>
        </w:rPr>
        <w:t xml:space="preserve">1 000 000 TV, 2 000 000 TV, 5 000 000 TV </w:t>
      </w:r>
      <w:r w:rsidRPr="00F03CC4">
        <w:rPr>
          <w:rFonts w:ascii="Times New Roman" w:eastAsia="Times New Roman" w:hAnsi="Times New Roman"/>
          <w:kern w:val="0"/>
          <w:lang w:bidi="en-US"/>
        </w:rPr>
        <w:t xml:space="preserve">ir </w:t>
      </w:r>
      <w:r w:rsidRPr="00F03CC4">
        <w:rPr>
          <w:rFonts w:ascii="Times New Roman" w:eastAsia="Times New Roman" w:hAnsi="Times New Roman"/>
          <w:b/>
          <w:bCs/>
          <w:kern w:val="0"/>
          <w:lang w:bidi="en-US"/>
        </w:rPr>
        <w:t xml:space="preserve">10 000 000 TV </w:t>
      </w:r>
      <w:r w:rsidRPr="00F03CC4">
        <w:rPr>
          <w:rFonts w:ascii="Times New Roman" w:eastAsia="Times New Roman" w:hAnsi="Times New Roman"/>
          <w:kern w:val="0"/>
          <w:lang w:bidi="en-US"/>
        </w:rPr>
        <w:t>milteliai injekciniam ar infuziniam tirpalui paruošiami vartoti dviem etapais, t.</w:t>
      </w:r>
      <w:r w:rsidR="00DB1198">
        <w:rPr>
          <w:rFonts w:ascii="Times New Roman" w:eastAsia="Times New Roman" w:hAnsi="Times New Roman"/>
          <w:kern w:val="0"/>
          <w:lang w:bidi="en-US"/>
        </w:rPr>
        <w:t> </w:t>
      </w:r>
      <w:r w:rsidRPr="00F03CC4">
        <w:rPr>
          <w:rFonts w:ascii="Times New Roman" w:eastAsia="Times New Roman" w:hAnsi="Times New Roman"/>
          <w:kern w:val="0"/>
          <w:lang w:bidi="en-US"/>
        </w:rPr>
        <w:t>y. pirmiausia tirpinama originaliame flakone ir vėliau koncentruotas tirpalas skiedžiamas kitoje talpyklėje.</w:t>
      </w:r>
    </w:p>
    <w:p w14:paraId="331C7169"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65379904"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Naudojant toliau esančioje lentelėje pateikiamas tirpinimo ir skiedimo instrukcijas, gaunamas </w:t>
      </w:r>
      <w:r w:rsidRPr="00AE3490">
        <w:rPr>
          <w:rFonts w:ascii="Times New Roman" w:eastAsia="Times New Roman" w:hAnsi="Times New Roman"/>
          <w:kern w:val="0"/>
          <w:lang w:bidi="en-US"/>
        </w:rPr>
        <w:t>100 000 TV/ml</w:t>
      </w:r>
      <w:r w:rsidRPr="004D4921">
        <w:rPr>
          <w:rFonts w:ascii="Times New Roman" w:eastAsia="Times New Roman" w:hAnsi="Times New Roman"/>
          <w:kern w:val="0"/>
          <w:lang w:bidi="en-US"/>
        </w:rPr>
        <w:t xml:space="preserve"> </w:t>
      </w:r>
      <w:r w:rsidR="004D4921"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0,06 g/ml</w:t>
      </w:r>
      <w:r w:rsidRPr="004D4921">
        <w:rPr>
          <w:rFonts w:ascii="Times New Roman" w:eastAsia="Times New Roman" w:hAnsi="Times New Roman"/>
          <w:kern w:val="0"/>
          <w:lang w:bidi="en-US"/>
        </w:rPr>
        <w:t xml:space="preserve"> </w:t>
      </w:r>
      <w:r w:rsidR="004D4921"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60 mg/ml</w:t>
      </w:r>
      <w:r w:rsidRPr="00F03CC4">
        <w:rPr>
          <w:rFonts w:ascii="Times New Roman" w:eastAsia="Times New Roman" w:hAnsi="Times New Roman"/>
          <w:kern w:val="0"/>
          <w:lang w:bidi="en-US"/>
        </w:rPr>
        <w:t xml:space="preserve"> tirpalas injekcijai arba infuzijai</w:t>
      </w:r>
      <w:r w:rsidR="009F0868">
        <w:rPr>
          <w:rFonts w:ascii="Times New Roman" w:eastAsia="Times New Roman" w:hAnsi="Times New Roman"/>
          <w:kern w:val="0"/>
          <w:lang w:bidi="en-US"/>
        </w:rPr>
        <w:t xml:space="preserve"> į veną</w:t>
      </w:r>
      <w:r w:rsidRPr="00F03CC4">
        <w:rPr>
          <w:rFonts w:ascii="Times New Roman" w:eastAsia="Times New Roman" w:hAnsi="Times New Roman"/>
          <w:kern w:val="0"/>
          <w:lang w:bidi="en-US"/>
        </w:rPr>
        <w:t>.</w:t>
      </w:r>
    </w:p>
    <w:p w14:paraId="20F6206C"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504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90"/>
        <w:gridCol w:w="1927"/>
        <w:gridCol w:w="1749"/>
        <w:gridCol w:w="2071"/>
        <w:gridCol w:w="67"/>
        <w:gridCol w:w="1749"/>
      </w:tblGrid>
      <w:tr w:rsidR="00F14891" w:rsidRPr="00F03CC4" w14:paraId="36A69F8E" w14:textId="77777777" w:rsidTr="000F1615">
        <w:trPr>
          <w:trHeight w:val="330"/>
          <w:tblHeader/>
        </w:trPr>
        <w:tc>
          <w:tcPr>
            <w:tcW w:w="5000" w:type="pct"/>
            <w:gridSpan w:val="6"/>
          </w:tcPr>
          <w:p w14:paraId="1D468D47" w14:textId="77777777" w:rsidR="00F14891" w:rsidRPr="000F1615" w:rsidRDefault="00F14891">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r w:rsidRPr="000F1615">
              <w:rPr>
                <w:rFonts w:ascii="Times New Roman" w:eastAsia="Times New Roman" w:hAnsi="Times New Roman"/>
                <w:b/>
                <w:bCs/>
                <w:kern w:val="0"/>
                <w:lang w:bidi="en-US"/>
              </w:rPr>
              <w:t>Tirpinimo ir skiedimo instrukcijos injekcijai ar infuzijai</w:t>
            </w:r>
            <w:r w:rsidR="009F0868">
              <w:rPr>
                <w:rFonts w:ascii="Times New Roman" w:eastAsia="Times New Roman" w:hAnsi="Times New Roman"/>
                <w:b/>
                <w:bCs/>
                <w:kern w:val="0"/>
                <w:lang w:bidi="en-US"/>
              </w:rPr>
              <w:t xml:space="preserve"> į veną</w:t>
            </w:r>
          </w:p>
        </w:tc>
      </w:tr>
      <w:tr w:rsidR="00F14891" w:rsidRPr="00F03CC4" w14:paraId="2DA7794E" w14:textId="77777777" w:rsidTr="000F1615">
        <w:trPr>
          <w:trHeight w:val="165"/>
          <w:tblHeader/>
        </w:trPr>
        <w:tc>
          <w:tcPr>
            <w:tcW w:w="869" w:type="pct"/>
            <w:shd w:val="clear" w:color="auto" w:fill="F1F1F1"/>
          </w:tcPr>
          <w:p w14:paraId="3143DE5B"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2008" w:type="pct"/>
            <w:gridSpan w:val="2"/>
            <w:shd w:val="clear" w:color="auto" w:fill="F1F1F1"/>
          </w:tcPr>
          <w:p w14:paraId="13B625BF" w14:textId="77777777" w:rsidR="00F14891" w:rsidRPr="000F1615" w:rsidRDefault="00F14891">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r w:rsidRPr="000F1615">
              <w:rPr>
                <w:rFonts w:ascii="Times New Roman" w:eastAsia="Times New Roman" w:hAnsi="Times New Roman"/>
                <w:b/>
                <w:bCs/>
                <w:i/>
                <w:iCs/>
                <w:kern w:val="0"/>
                <w:lang w:bidi="en-US"/>
              </w:rPr>
              <w:t>Tirpinimo etapas</w:t>
            </w:r>
          </w:p>
        </w:tc>
        <w:tc>
          <w:tcPr>
            <w:tcW w:w="2123" w:type="pct"/>
            <w:gridSpan w:val="3"/>
            <w:shd w:val="clear" w:color="auto" w:fill="F1F1F1"/>
          </w:tcPr>
          <w:p w14:paraId="4DD2DE50" w14:textId="77777777" w:rsidR="00F14891" w:rsidRPr="000F1615" w:rsidRDefault="00F14891">
            <w:pPr>
              <w:widowControl w:val="0"/>
              <w:kinsoku w:val="0"/>
              <w:overflowPunct w:val="0"/>
              <w:autoSpaceDE w:val="0"/>
              <w:autoSpaceDN w:val="0"/>
              <w:spacing w:after="0" w:line="240" w:lineRule="auto"/>
              <w:ind w:left="6"/>
              <w:rPr>
                <w:rFonts w:ascii="Times New Roman" w:eastAsia="Times New Roman" w:hAnsi="Times New Roman"/>
                <w:b/>
                <w:bCs/>
                <w:i/>
                <w:iCs/>
                <w:kern w:val="0"/>
                <w:lang w:bidi="en-US"/>
              </w:rPr>
            </w:pPr>
            <w:r w:rsidRPr="000F1615">
              <w:rPr>
                <w:rFonts w:ascii="Times New Roman" w:eastAsia="Times New Roman" w:hAnsi="Times New Roman"/>
                <w:b/>
                <w:bCs/>
                <w:i/>
                <w:iCs/>
                <w:kern w:val="0"/>
                <w:lang w:bidi="en-US"/>
              </w:rPr>
              <w:t>Skiedimo etapas</w:t>
            </w:r>
          </w:p>
        </w:tc>
      </w:tr>
      <w:tr w:rsidR="00F14891" w:rsidRPr="00F03CC4" w14:paraId="1AC8E365" w14:textId="77777777">
        <w:trPr>
          <w:trHeight w:val="1950"/>
        </w:trPr>
        <w:tc>
          <w:tcPr>
            <w:tcW w:w="869" w:type="pct"/>
            <w:shd w:val="clear" w:color="auto" w:fill="F1F1F1"/>
          </w:tcPr>
          <w:p w14:paraId="0CE581CD" w14:textId="77777777" w:rsidR="00F14891" w:rsidRPr="00F03CC4" w:rsidRDefault="00F14891">
            <w:pPr>
              <w:widowControl w:val="0"/>
              <w:kinsoku w:val="0"/>
              <w:overflowPunct w:val="0"/>
              <w:autoSpaceDE w:val="0"/>
              <w:autoSpaceDN w:val="0"/>
              <w:spacing w:after="0" w:line="240" w:lineRule="auto"/>
              <w:ind w:left="107"/>
              <w:rPr>
                <w:rFonts w:ascii="Times New Roman" w:eastAsia="Times New Roman" w:hAnsi="Times New Roman"/>
                <w:i/>
                <w:iCs/>
                <w:kern w:val="0"/>
                <w:lang w:bidi="en-US"/>
              </w:rPr>
            </w:pPr>
            <w:r w:rsidRPr="00F03CC4">
              <w:rPr>
                <w:rFonts w:ascii="Times New Roman" w:eastAsia="Times New Roman" w:hAnsi="Times New Roman"/>
                <w:i/>
                <w:iCs/>
                <w:kern w:val="0"/>
                <w:lang w:bidi="en-US"/>
              </w:rPr>
              <w:t>1 flakonas</w:t>
            </w:r>
          </w:p>
        </w:tc>
        <w:tc>
          <w:tcPr>
            <w:tcW w:w="1053" w:type="pct"/>
            <w:shd w:val="clear" w:color="auto" w:fill="F1F1F1"/>
          </w:tcPr>
          <w:p w14:paraId="5BB14E7E" w14:textId="77777777" w:rsidR="00F14891" w:rsidRPr="00F03CC4" w:rsidRDefault="00F14891">
            <w:pPr>
              <w:widowControl w:val="0"/>
              <w:kinsoku w:val="0"/>
              <w:overflowPunct w:val="0"/>
              <w:autoSpaceDE w:val="0"/>
              <w:autoSpaceDN w:val="0"/>
              <w:spacing w:after="0" w:line="240" w:lineRule="auto"/>
              <w:ind w:left="147" w:right="108"/>
              <w:rPr>
                <w:rFonts w:ascii="Times New Roman" w:eastAsia="Times New Roman" w:hAnsi="Times New Roman"/>
                <w:i/>
                <w:iCs/>
                <w:kern w:val="0"/>
                <w:lang w:bidi="en-US"/>
              </w:rPr>
            </w:pPr>
            <w:r w:rsidRPr="00F03CC4">
              <w:rPr>
                <w:rFonts w:ascii="Times New Roman" w:eastAsia="Times New Roman" w:hAnsi="Times New Roman"/>
                <w:i/>
                <w:iCs/>
                <w:kern w:val="0"/>
                <w:lang w:bidi="en-US"/>
              </w:rPr>
              <w:t>Rekomenduojamas tirpiklio tūris, kurį reikia pridėti tirpinimui</w:t>
            </w:r>
          </w:p>
        </w:tc>
        <w:tc>
          <w:tcPr>
            <w:tcW w:w="955" w:type="pct"/>
            <w:shd w:val="clear" w:color="auto" w:fill="F1F1F1"/>
          </w:tcPr>
          <w:p w14:paraId="3C1D1A61" w14:textId="77777777" w:rsidR="00F14891" w:rsidRPr="00F03CC4" w:rsidRDefault="00F14891">
            <w:pPr>
              <w:widowControl w:val="0"/>
              <w:kinsoku w:val="0"/>
              <w:overflowPunct w:val="0"/>
              <w:autoSpaceDE w:val="0"/>
              <w:autoSpaceDN w:val="0"/>
              <w:spacing w:after="0" w:line="240" w:lineRule="auto"/>
              <w:ind w:left="176"/>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(koncentratas) tirpalas injekcijai arba infuzijai</w:t>
            </w:r>
            <w:r w:rsidR="009F0868">
              <w:rPr>
                <w:rFonts w:ascii="Times New Roman" w:eastAsia="Times New Roman" w:hAnsi="Times New Roman"/>
                <w:i/>
                <w:iCs/>
                <w:kern w:val="0"/>
                <w:lang w:bidi="en-US"/>
              </w:rPr>
              <w:t xml:space="preserve"> į veną</w:t>
            </w:r>
          </w:p>
        </w:tc>
        <w:tc>
          <w:tcPr>
            <w:tcW w:w="1168" w:type="pct"/>
            <w:gridSpan w:val="2"/>
            <w:shd w:val="clear" w:color="auto" w:fill="F1F1F1"/>
          </w:tcPr>
          <w:p w14:paraId="4389D693" w14:textId="77777777" w:rsidR="00F14891" w:rsidRPr="00F03CC4" w:rsidRDefault="00F14891">
            <w:pPr>
              <w:widowControl w:val="0"/>
              <w:kinsoku w:val="0"/>
              <w:overflowPunct w:val="0"/>
              <w:autoSpaceDE w:val="0"/>
              <w:autoSpaceDN w:val="0"/>
              <w:spacing w:after="0" w:line="240" w:lineRule="auto"/>
              <w:ind w:left="141"/>
              <w:rPr>
                <w:rFonts w:ascii="Times New Roman" w:eastAsia="Times New Roman" w:hAnsi="Times New Roman"/>
                <w:i/>
                <w:iCs/>
                <w:kern w:val="0"/>
                <w:lang w:bidi="en-US"/>
              </w:rPr>
            </w:pPr>
            <w:r w:rsidRPr="00F03CC4">
              <w:rPr>
                <w:rFonts w:ascii="Times New Roman" w:eastAsia="Times New Roman" w:hAnsi="Times New Roman"/>
                <w:i/>
                <w:iCs/>
                <w:kern w:val="0"/>
                <w:lang w:bidi="en-US"/>
              </w:rPr>
              <w:t xml:space="preserve">Skiedimas iki </w:t>
            </w:r>
            <w:r w:rsidRPr="00AE3490">
              <w:rPr>
                <w:rFonts w:ascii="Times New Roman" w:eastAsia="Times New Roman" w:hAnsi="Times New Roman"/>
                <w:i/>
                <w:iCs/>
                <w:kern w:val="0"/>
                <w:lang w:bidi="en-US"/>
              </w:rPr>
              <w:t>10 milijonų TV/100 ml</w:t>
            </w:r>
            <w:r w:rsidR="004D4921" w:rsidRPr="00AE3490">
              <w:rPr>
                <w:rFonts w:ascii="Times New Roman" w:eastAsia="Times New Roman" w:hAnsi="Times New Roman"/>
                <w:i/>
                <w:iCs/>
                <w:kern w:val="0"/>
                <w:lang w:bidi="en-US"/>
              </w:rPr>
              <w:t xml:space="preserve"> /</w:t>
            </w:r>
            <w:r w:rsidRPr="004D4921">
              <w:rPr>
                <w:rFonts w:ascii="Times New Roman" w:eastAsia="Times New Roman" w:hAnsi="Times New Roman"/>
                <w:i/>
                <w:iCs/>
                <w:kern w:val="0"/>
                <w:lang w:bidi="en-US"/>
              </w:rPr>
              <w:t xml:space="preserve"> </w:t>
            </w:r>
            <w:r w:rsidRPr="00AE3490">
              <w:rPr>
                <w:rFonts w:ascii="Times New Roman" w:eastAsia="Times New Roman" w:hAnsi="Times New Roman"/>
                <w:i/>
                <w:iCs/>
                <w:kern w:val="0"/>
                <w:lang w:bidi="en-US"/>
              </w:rPr>
              <w:t>6 g/100 ml</w:t>
            </w:r>
            <w:r w:rsidRPr="004D4921">
              <w:rPr>
                <w:rFonts w:ascii="Times New Roman" w:eastAsia="Times New Roman" w:hAnsi="Times New Roman"/>
                <w:i/>
                <w:iCs/>
                <w:kern w:val="0"/>
                <w:lang w:bidi="en-US"/>
              </w:rPr>
              <w:t xml:space="preserve"> </w:t>
            </w:r>
            <w:r w:rsidR="004D4921" w:rsidRPr="004D4921">
              <w:rPr>
                <w:rFonts w:ascii="Times New Roman" w:eastAsia="Times New Roman" w:hAnsi="Times New Roman"/>
                <w:i/>
                <w:iCs/>
                <w:kern w:val="0"/>
                <w:lang w:bidi="en-US"/>
              </w:rPr>
              <w:t xml:space="preserve">/ </w:t>
            </w:r>
            <w:r w:rsidRPr="00AE3490">
              <w:rPr>
                <w:rFonts w:ascii="Times New Roman" w:eastAsia="Times New Roman" w:hAnsi="Times New Roman"/>
                <w:i/>
                <w:iCs/>
                <w:kern w:val="0"/>
                <w:lang w:bidi="en-US"/>
              </w:rPr>
              <w:t>6000 mg/100 ml</w:t>
            </w:r>
            <w:r w:rsidRPr="00F03CC4">
              <w:rPr>
                <w:rFonts w:ascii="Times New Roman" w:eastAsia="Times New Roman" w:hAnsi="Times New Roman"/>
                <w:i/>
                <w:iCs/>
                <w:kern w:val="0"/>
                <w:lang w:bidi="en-US"/>
              </w:rPr>
              <w:t xml:space="preserve"> (arba </w:t>
            </w:r>
            <w:r w:rsidRPr="00AE3490">
              <w:rPr>
                <w:rFonts w:ascii="Times New Roman" w:eastAsia="Times New Roman" w:hAnsi="Times New Roman"/>
                <w:i/>
                <w:iCs/>
                <w:kern w:val="0"/>
                <w:lang w:bidi="en-US"/>
              </w:rPr>
              <w:t>100 000 TV/ml</w:t>
            </w:r>
            <w:r w:rsidRPr="004D4921">
              <w:rPr>
                <w:rFonts w:ascii="Times New Roman" w:eastAsia="Times New Roman" w:hAnsi="Times New Roman"/>
                <w:i/>
                <w:iCs/>
                <w:kern w:val="0"/>
                <w:lang w:bidi="en-US"/>
              </w:rPr>
              <w:t xml:space="preserve"> </w:t>
            </w:r>
            <w:r w:rsidR="004D4921" w:rsidRPr="004D4921">
              <w:rPr>
                <w:rFonts w:ascii="Times New Roman" w:eastAsia="Times New Roman" w:hAnsi="Times New Roman"/>
                <w:i/>
                <w:iCs/>
                <w:kern w:val="0"/>
                <w:lang w:bidi="en-US"/>
              </w:rPr>
              <w:t xml:space="preserve">/ </w:t>
            </w:r>
            <w:r w:rsidR="000F1615" w:rsidRPr="00AE3490">
              <w:rPr>
                <w:rFonts w:ascii="Times New Roman" w:eastAsia="Times New Roman" w:hAnsi="Times New Roman"/>
                <w:i/>
                <w:iCs/>
                <w:kern w:val="0"/>
                <w:lang w:bidi="en-US"/>
              </w:rPr>
              <w:t>0,0</w:t>
            </w:r>
            <w:r w:rsidRPr="00AE3490">
              <w:rPr>
                <w:rFonts w:ascii="Times New Roman" w:eastAsia="Times New Roman" w:hAnsi="Times New Roman"/>
                <w:i/>
                <w:iCs/>
                <w:kern w:val="0"/>
                <w:lang w:bidi="en-US"/>
              </w:rPr>
              <w:t>6 g/ml</w:t>
            </w:r>
            <w:r w:rsidRPr="004D4921">
              <w:rPr>
                <w:rFonts w:ascii="Times New Roman" w:eastAsia="Times New Roman" w:hAnsi="Times New Roman"/>
                <w:i/>
                <w:iCs/>
                <w:kern w:val="0"/>
                <w:lang w:bidi="en-US"/>
              </w:rPr>
              <w:t xml:space="preserve"> </w:t>
            </w:r>
            <w:r w:rsidR="004D4921" w:rsidRPr="004D4921">
              <w:rPr>
                <w:rFonts w:ascii="Times New Roman" w:eastAsia="Times New Roman" w:hAnsi="Times New Roman"/>
                <w:i/>
                <w:iCs/>
                <w:kern w:val="0"/>
                <w:lang w:bidi="en-US"/>
              </w:rPr>
              <w:t xml:space="preserve">/ </w:t>
            </w:r>
            <w:r w:rsidRPr="00AE3490">
              <w:rPr>
                <w:rFonts w:ascii="Times New Roman" w:eastAsia="Times New Roman" w:hAnsi="Times New Roman"/>
                <w:i/>
                <w:iCs/>
                <w:kern w:val="0"/>
                <w:lang w:bidi="en-US"/>
              </w:rPr>
              <w:t>60 mg/ml</w:t>
            </w:r>
            <w:r w:rsidRPr="00F03CC4">
              <w:rPr>
                <w:rFonts w:ascii="Times New Roman" w:eastAsia="Times New Roman" w:hAnsi="Times New Roman"/>
                <w:i/>
                <w:iCs/>
                <w:kern w:val="0"/>
                <w:lang w:bidi="en-US"/>
              </w:rPr>
              <w:t>)</w:t>
            </w:r>
          </w:p>
        </w:tc>
        <w:tc>
          <w:tcPr>
            <w:tcW w:w="955" w:type="pct"/>
            <w:shd w:val="clear" w:color="auto" w:fill="F1F1F1"/>
          </w:tcPr>
          <w:p w14:paraId="19F9AF5B" w14:textId="77777777" w:rsidR="00F14891" w:rsidRPr="00F03CC4" w:rsidRDefault="00F14891">
            <w:pPr>
              <w:widowControl w:val="0"/>
              <w:kinsoku w:val="0"/>
              <w:overflowPunct w:val="0"/>
              <w:autoSpaceDE w:val="0"/>
              <w:autoSpaceDN w:val="0"/>
              <w:spacing w:after="0" w:line="240" w:lineRule="auto"/>
              <w:ind w:left="96"/>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tirpalas  injekcijai arba infuzijai</w:t>
            </w:r>
            <w:r w:rsidR="009F0868">
              <w:rPr>
                <w:rFonts w:ascii="Times New Roman" w:eastAsia="Times New Roman" w:hAnsi="Times New Roman"/>
                <w:i/>
                <w:iCs/>
                <w:kern w:val="0"/>
                <w:lang w:bidi="en-US"/>
              </w:rPr>
              <w:t xml:space="preserve"> į veną</w:t>
            </w:r>
          </w:p>
        </w:tc>
      </w:tr>
      <w:tr w:rsidR="00F14891" w:rsidRPr="00F03CC4" w14:paraId="55A4D8E6" w14:textId="77777777">
        <w:trPr>
          <w:trHeight w:val="2246"/>
        </w:trPr>
        <w:tc>
          <w:tcPr>
            <w:tcW w:w="869" w:type="pct"/>
          </w:tcPr>
          <w:p w14:paraId="27C8490C" w14:textId="77777777" w:rsidR="00F14891" w:rsidRPr="00F03CC4" w:rsidRDefault="00F14891">
            <w:pPr>
              <w:widowControl w:val="0"/>
              <w:kinsoku w:val="0"/>
              <w:overflowPunct w:val="0"/>
              <w:autoSpaceDE w:val="0"/>
              <w:autoSpaceDN w:val="0"/>
              <w:spacing w:after="0" w:line="240" w:lineRule="auto"/>
              <w:ind w:left="119"/>
              <w:rPr>
                <w:rFonts w:ascii="Times New Roman" w:eastAsia="Times New Roman" w:hAnsi="Times New Roman"/>
                <w:kern w:val="0"/>
                <w:lang w:bidi="en-US"/>
              </w:rPr>
            </w:pPr>
            <w:r w:rsidRPr="00F03CC4">
              <w:rPr>
                <w:rFonts w:ascii="Times New Roman" w:eastAsia="Times New Roman" w:hAnsi="Times New Roman"/>
                <w:kern w:val="0"/>
                <w:lang w:bidi="en-US"/>
              </w:rPr>
              <w:lastRenderedPageBreak/>
              <w:t xml:space="preserve">Benzylpenicillin Sodium Kabi </w:t>
            </w:r>
            <w:r w:rsidRPr="000F1615">
              <w:rPr>
                <w:rFonts w:ascii="Times New Roman" w:eastAsia="Times New Roman" w:hAnsi="Times New Roman"/>
                <w:b/>
                <w:bCs/>
                <w:kern w:val="0"/>
                <w:lang w:bidi="en-US"/>
              </w:rPr>
              <w:t xml:space="preserve">1 000 000 TV </w:t>
            </w:r>
            <w:r w:rsidRPr="00F03CC4">
              <w:rPr>
                <w:rFonts w:ascii="Times New Roman" w:eastAsia="Times New Roman" w:hAnsi="Times New Roman"/>
                <w:kern w:val="0"/>
                <w:lang w:bidi="en-US"/>
              </w:rPr>
              <w:t xml:space="preserve">milteliai injekciniam ar infuziniam tirpalui </w:t>
            </w:r>
          </w:p>
          <w:p w14:paraId="49A72368" w14:textId="77777777" w:rsidR="00F14891" w:rsidRPr="00F03CC4" w:rsidRDefault="00F14891">
            <w:pPr>
              <w:widowControl w:val="0"/>
              <w:kinsoku w:val="0"/>
              <w:overflowPunct w:val="0"/>
              <w:autoSpaceDE w:val="0"/>
              <w:autoSpaceDN w:val="0"/>
              <w:spacing w:after="0" w:line="240" w:lineRule="auto"/>
              <w:ind w:left="119"/>
              <w:rPr>
                <w:rFonts w:ascii="Times New Roman" w:eastAsia="Times New Roman" w:hAnsi="Times New Roman"/>
                <w:kern w:val="0"/>
                <w:shd w:val="clear" w:color="auto" w:fill="C0C0C0"/>
                <w:lang w:bidi="en-US"/>
              </w:rPr>
            </w:pPr>
            <w:r w:rsidRPr="00F03CC4">
              <w:rPr>
                <w:rFonts w:ascii="Times New Roman" w:eastAsia="Times New Roman" w:hAnsi="Times New Roman"/>
                <w:i/>
                <w:iCs/>
                <w:kern w:val="0"/>
                <w:lang w:bidi="en-US"/>
              </w:rPr>
              <w:t>(sudėtyje yra ± 0,6 gramo miltelių)</w:t>
            </w:r>
          </w:p>
        </w:tc>
        <w:tc>
          <w:tcPr>
            <w:tcW w:w="1053" w:type="pct"/>
          </w:tcPr>
          <w:p w14:paraId="2C0622A7"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4,6 ml</w:t>
            </w:r>
          </w:p>
        </w:tc>
        <w:tc>
          <w:tcPr>
            <w:tcW w:w="955" w:type="pct"/>
          </w:tcPr>
          <w:p w14:paraId="026C1A4B" w14:textId="77777777" w:rsidR="00F14891" w:rsidRPr="000F1615" w:rsidRDefault="00F14891">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0F1615">
              <w:rPr>
                <w:rFonts w:ascii="Times New Roman" w:eastAsia="Times New Roman" w:hAnsi="Times New Roman"/>
                <w:b/>
                <w:bCs/>
                <w:kern w:val="0"/>
                <w:lang w:bidi="en-US"/>
              </w:rPr>
              <w:t>Koncentratas, kuris prieš vartojimą turi būti praskiestas</w:t>
            </w:r>
          </w:p>
          <w:p w14:paraId="08395683"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tblGrid>
            <w:tr w:rsidR="00F14891" w:rsidRPr="00F03CC4" w14:paraId="48C2BC7C" w14:textId="77777777" w:rsidTr="00AE3490">
              <w:tc>
                <w:tcPr>
                  <w:tcW w:w="2131" w:type="dxa"/>
                  <w:tcBorders>
                    <w:bottom w:val="single" w:sz="4" w:space="0" w:color="auto"/>
                  </w:tcBorders>
                </w:tcPr>
                <w:p w14:paraId="1AB899F7"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1 milijonas TV</w:t>
                  </w:r>
                </w:p>
                <w:p w14:paraId="36F74FF2"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(200 000 TV/ml)</w:t>
                  </w:r>
                </w:p>
              </w:tc>
            </w:tr>
            <w:tr w:rsidR="00F14891" w:rsidRPr="00F03CC4" w14:paraId="0B258D8C" w14:textId="77777777" w:rsidTr="00AE3490">
              <w:tc>
                <w:tcPr>
                  <w:tcW w:w="2131" w:type="dxa"/>
                  <w:tcBorders>
                    <w:bottom w:val="single" w:sz="4" w:space="0" w:color="auto"/>
                  </w:tcBorders>
                </w:tcPr>
                <w:p w14:paraId="71C5C0CD"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0,6 g</w:t>
                  </w:r>
                </w:p>
                <w:p w14:paraId="4A827DEB"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(0,12 g/ml)</w:t>
                  </w:r>
                </w:p>
              </w:tc>
            </w:tr>
            <w:tr w:rsidR="00F14891" w:rsidRPr="00F03CC4" w14:paraId="6ACDA2F7" w14:textId="77777777" w:rsidTr="00AE3490">
              <w:tc>
                <w:tcPr>
                  <w:tcW w:w="2131" w:type="dxa"/>
                </w:tcPr>
                <w:p w14:paraId="3AB3D9EC"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 ml = 600 mg</w:t>
                  </w:r>
                </w:p>
                <w:p w14:paraId="20BC1711"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(120 mg/ml)</w:t>
                  </w:r>
                </w:p>
              </w:tc>
            </w:tr>
          </w:tbl>
          <w:p w14:paraId="6DF1DBFB"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168" w:type="pct"/>
            <w:gridSpan w:val="2"/>
          </w:tcPr>
          <w:p w14:paraId="72912EEE"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46C25F50"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+ 1 tūris skiediklio</w:t>
            </w:r>
          </w:p>
          <w:p w14:paraId="29CF6DD6"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15B56231"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5 ml koncentrato įdėti į 5 ml skiediklio</w:t>
            </w:r>
          </w:p>
        </w:tc>
        <w:tc>
          <w:tcPr>
            <w:tcW w:w="955" w:type="pct"/>
          </w:tcPr>
          <w:p w14:paraId="6A84B529" w14:textId="77777777" w:rsidR="00F14891" w:rsidRPr="000F1615" w:rsidRDefault="00F14891">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0F1615">
              <w:rPr>
                <w:rFonts w:ascii="Times New Roman" w:eastAsia="Times New Roman" w:hAnsi="Times New Roman"/>
                <w:b/>
                <w:bCs/>
                <w:kern w:val="0"/>
                <w:lang w:bidi="en-US"/>
              </w:rPr>
              <w:t>Paruoštas vartoti</w:t>
            </w:r>
          </w:p>
          <w:p w14:paraId="0026CB0D"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6B486D70"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tblGrid>
            <w:tr w:rsidR="00F14891" w:rsidRPr="00F03CC4" w14:paraId="37A26B12" w14:textId="77777777" w:rsidTr="00AE3490">
              <w:tc>
                <w:tcPr>
                  <w:tcW w:w="2173" w:type="dxa"/>
                  <w:tcBorders>
                    <w:bottom w:val="single" w:sz="4" w:space="0" w:color="auto"/>
                  </w:tcBorders>
                </w:tcPr>
                <w:p w14:paraId="549B58F9"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 milijonas TV</w:t>
                  </w:r>
                </w:p>
                <w:p w14:paraId="66B13746"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F14891" w:rsidRPr="00F03CC4" w14:paraId="0B297211" w14:textId="77777777" w:rsidTr="00AE3490">
              <w:tc>
                <w:tcPr>
                  <w:tcW w:w="2173" w:type="dxa"/>
                  <w:tcBorders>
                    <w:bottom w:val="single" w:sz="4" w:space="0" w:color="auto"/>
                  </w:tcBorders>
                </w:tcPr>
                <w:p w14:paraId="6CF267EE"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 ml = 0,6 g</w:t>
                  </w:r>
                </w:p>
                <w:p w14:paraId="2A89FFDC"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F14891" w:rsidRPr="00F03CC4" w14:paraId="5B32941C" w14:textId="77777777" w:rsidTr="00AE3490">
              <w:tc>
                <w:tcPr>
                  <w:tcW w:w="2173" w:type="dxa"/>
                </w:tcPr>
                <w:p w14:paraId="5009B32B"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 ml = 600 mg</w:t>
                  </w:r>
                </w:p>
                <w:p w14:paraId="1F2B4CEB"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bl>
          <w:p w14:paraId="3E68CD9D"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r>
      <w:tr w:rsidR="00F14891" w:rsidRPr="00F03CC4" w14:paraId="719AD1A3" w14:textId="77777777">
        <w:trPr>
          <w:trHeight w:val="635"/>
        </w:trPr>
        <w:tc>
          <w:tcPr>
            <w:tcW w:w="869" w:type="pct"/>
            <w:vMerge w:val="restart"/>
          </w:tcPr>
          <w:p w14:paraId="3021D9BB" w14:textId="77777777" w:rsidR="00F14891" w:rsidRPr="00F03CC4" w:rsidRDefault="00F14891">
            <w:pPr>
              <w:widowControl w:val="0"/>
              <w:kinsoku w:val="0"/>
              <w:overflowPunct w:val="0"/>
              <w:autoSpaceDE w:val="0"/>
              <w:autoSpaceDN w:val="0"/>
              <w:spacing w:after="0" w:line="240" w:lineRule="auto"/>
              <w:ind w:left="117"/>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0F1615">
              <w:rPr>
                <w:rFonts w:ascii="Times New Roman" w:eastAsia="Times New Roman" w:hAnsi="Times New Roman"/>
                <w:b/>
                <w:bCs/>
                <w:kern w:val="0"/>
                <w:lang w:bidi="en-US"/>
              </w:rPr>
              <w:t xml:space="preserve">2 000 000 TV </w:t>
            </w:r>
            <w:r w:rsidRPr="00F03CC4">
              <w:rPr>
                <w:rFonts w:ascii="Times New Roman" w:eastAsia="Times New Roman" w:hAnsi="Times New Roman"/>
                <w:kern w:val="0"/>
                <w:lang w:bidi="en-US"/>
              </w:rPr>
              <w:t>milteliai injekciniam ar infuziniam tirpalui</w:t>
            </w:r>
          </w:p>
          <w:p w14:paraId="1DAA9D2C" w14:textId="77777777" w:rsidR="00F14891" w:rsidRPr="00F03CC4" w:rsidRDefault="00F14891">
            <w:pPr>
              <w:widowControl w:val="0"/>
              <w:kinsoku w:val="0"/>
              <w:overflowPunct w:val="0"/>
              <w:autoSpaceDE w:val="0"/>
              <w:autoSpaceDN w:val="0"/>
              <w:spacing w:after="0" w:line="240" w:lineRule="auto"/>
              <w:ind w:left="117"/>
              <w:rPr>
                <w:rFonts w:ascii="Times New Roman" w:eastAsia="Times New Roman" w:hAnsi="Times New Roman"/>
                <w:i/>
                <w:iCs/>
                <w:kern w:val="0"/>
                <w:lang w:bidi="en-US"/>
              </w:rPr>
            </w:pPr>
            <w:r w:rsidRPr="00F03CC4">
              <w:rPr>
                <w:rFonts w:ascii="Times New Roman" w:eastAsia="Times New Roman" w:hAnsi="Times New Roman"/>
                <w:i/>
                <w:iCs/>
                <w:kern w:val="0"/>
                <w:lang w:bidi="en-US"/>
              </w:rPr>
              <w:t>(sudėtyje</w:t>
            </w:r>
            <w:r w:rsidR="001579E6">
              <w:rPr>
                <w:rFonts w:ascii="Times New Roman" w:eastAsia="Times New Roman" w:hAnsi="Times New Roman"/>
                <w:i/>
                <w:iCs/>
                <w:kern w:val="0"/>
                <w:lang w:bidi="en-US"/>
              </w:rPr>
              <w:t xml:space="preserve"> </w:t>
            </w:r>
            <w:r w:rsidRPr="00F03CC4">
              <w:rPr>
                <w:rFonts w:ascii="Times New Roman" w:eastAsia="Times New Roman" w:hAnsi="Times New Roman"/>
                <w:i/>
                <w:iCs/>
                <w:kern w:val="0"/>
                <w:lang w:bidi="en-US"/>
              </w:rPr>
              <w:t>yra ± 1,2 gramo miltelių)</w:t>
            </w:r>
          </w:p>
        </w:tc>
        <w:tc>
          <w:tcPr>
            <w:tcW w:w="1053" w:type="pct"/>
            <w:vMerge w:val="restart"/>
          </w:tcPr>
          <w:p w14:paraId="355C6A57"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35685EC7"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9,2 ml</w:t>
            </w:r>
          </w:p>
        </w:tc>
        <w:tc>
          <w:tcPr>
            <w:tcW w:w="955" w:type="pct"/>
          </w:tcPr>
          <w:p w14:paraId="0008C39A" w14:textId="77777777" w:rsidR="00F14891" w:rsidRPr="000F1615" w:rsidRDefault="00F14891">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0F1615">
              <w:rPr>
                <w:rFonts w:ascii="Times New Roman" w:eastAsia="Times New Roman" w:hAnsi="Times New Roman"/>
                <w:b/>
                <w:bCs/>
                <w:kern w:val="0"/>
                <w:lang w:bidi="en-US"/>
              </w:rPr>
              <w:t>Koncentratas, kuris prieš vartojimą turi būti praskiestas</w:t>
            </w:r>
          </w:p>
          <w:p w14:paraId="6B448D1C"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168" w:type="pct"/>
            <w:gridSpan w:val="2"/>
            <w:vMerge w:val="restart"/>
          </w:tcPr>
          <w:p w14:paraId="3FE664C8"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04B52CA5"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+ 1 tūris skiediklio</w:t>
            </w:r>
          </w:p>
          <w:p w14:paraId="357E5D34"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4BCA749F"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10 ml koncentrato įdėti į 10 ml skiediklio</w:t>
            </w:r>
          </w:p>
        </w:tc>
        <w:tc>
          <w:tcPr>
            <w:tcW w:w="955" w:type="pct"/>
          </w:tcPr>
          <w:p w14:paraId="30E8E4B5" w14:textId="77777777" w:rsidR="00F14891" w:rsidRPr="000F1615" w:rsidRDefault="00F14891">
            <w:pPr>
              <w:widowControl w:val="0"/>
              <w:kinsoku w:val="0"/>
              <w:overflowPunct w:val="0"/>
              <w:autoSpaceDE w:val="0"/>
              <w:autoSpaceDN w:val="0"/>
              <w:spacing w:after="0" w:line="240" w:lineRule="auto"/>
              <w:ind w:left="80"/>
              <w:rPr>
                <w:rFonts w:ascii="Times New Roman" w:eastAsia="Times New Roman" w:hAnsi="Times New Roman"/>
                <w:b/>
                <w:bCs/>
                <w:kern w:val="0"/>
                <w:lang w:bidi="en-US"/>
              </w:rPr>
            </w:pPr>
            <w:r w:rsidRPr="000F1615">
              <w:rPr>
                <w:rFonts w:ascii="Times New Roman" w:eastAsia="Times New Roman" w:hAnsi="Times New Roman"/>
                <w:b/>
                <w:bCs/>
                <w:kern w:val="0"/>
                <w:lang w:bidi="en-US"/>
              </w:rPr>
              <w:t>Paruoštas vartoti</w:t>
            </w:r>
          </w:p>
        </w:tc>
      </w:tr>
      <w:tr w:rsidR="00F14891" w:rsidRPr="00F03CC4" w14:paraId="109078D8" w14:textId="77777777" w:rsidTr="00AE3490">
        <w:trPr>
          <w:trHeight w:val="610"/>
        </w:trPr>
        <w:tc>
          <w:tcPr>
            <w:tcW w:w="869" w:type="pct"/>
            <w:vMerge/>
            <w:textDirection w:val="btLr"/>
          </w:tcPr>
          <w:p w14:paraId="5B694AE8"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Pr>
          <w:p w14:paraId="716B8750"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4532EA85"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2 milijonai TV</w:t>
            </w:r>
          </w:p>
          <w:p w14:paraId="4D5BBDDE"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(200 000 TV/ml)</w:t>
            </w:r>
          </w:p>
        </w:tc>
        <w:tc>
          <w:tcPr>
            <w:tcW w:w="1168" w:type="pct"/>
            <w:gridSpan w:val="2"/>
            <w:vMerge/>
          </w:tcPr>
          <w:p w14:paraId="538FC769"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4DE1F836"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2 milijonai TV</w:t>
            </w:r>
          </w:p>
          <w:p w14:paraId="70FC0D20" w14:textId="77777777" w:rsidR="00F14891" w:rsidRPr="00F03CC4" w:rsidRDefault="00F14891">
            <w:pPr>
              <w:widowControl w:val="0"/>
              <w:kinsoku w:val="0"/>
              <w:overflowPunct w:val="0"/>
              <w:autoSpaceDE w:val="0"/>
              <w:autoSpaceDN w:val="0"/>
              <w:spacing w:after="0" w:line="240" w:lineRule="auto"/>
              <w:ind w:left="63"/>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F14891" w:rsidRPr="00F03CC4" w14:paraId="33B53B06" w14:textId="77777777" w:rsidTr="00AE3490">
        <w:trPr>
          <w:trHeight w:val="610"/>
        </w:trPr>
        <w:tc>
          <w:tcPr>
            <w:tcW w:w="869" w:type="pct"/>
            <w:vMerge/>
            <w:textDirection w:val="btLr"/>
          </w:tcPr>
          <w:p w14:paraId="11789F75"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Pr>
          <w:p w14:paraId="5B8A0CB1"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5A15BD30"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1,2 g</w:t>
            </w:r>
          </w:p>
          <w:p w14:paraId="0F07C0F1"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(0,12 g/ml)</w:t>
            </w:r>
          </w:p>
        </w:tc>
        <w:tc>
          <w:tcPr>
            <w:tcW w:w="1168" w:type="pct"/>
            <w:gridSpan w:val="2"/>
            <w:vMerge/>
          </w:tcPr>
          <w:p w14:paraId="3781A39C"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036E6B25"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1,2 g</w:t>
            </w:r>
          </w:p>
          <w:p w14:paraId="3E112B41"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F14891" w:rsidRPr="00F03CC4" w14:paraId="216AA50D" w14:textId="77777777" w:rsidTr="00AE3490">
        <w:trPr>
          <w:trHeight w:val="587"/>
        </w:trPr>
        <w:tc>
          <w:tcPr>
            <w:tcW w:w="869" w:type="pct"/>
            <w:vMerge/>
            <w:textDirection w:val="btLr"/>
          </w:tcPr>
          <w:p w14:paraId="4AA629EC"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Pr>
          <w:p w14:paraId="63A32D48"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060D083D"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1200 mg</w:t>
            </w:r>
          </w:p>
          <w:p w14:paraId="3D01C0E9"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(120 mg/ml)</w:t>
            </w:r>
          </w:p>
        </w:tc>
        <w:tc>
          <w:tcPr>
            <w:tcW w:w="1168" w:type="pct"/>
            <w:gridSpan w:val="2"/>
            <w:vMerge/>
          </w:tcPr>
          <w:p w14:paraId="07527FB1"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Pr>
          <w:p w14:paraId="02F96300"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20 ml = 1200 mg</w:t>
            </w:r>
          </w:p>
          <w:p w14:paraId="3457A53B"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r w:rsidR="00F14891" w:rsidRPr="00F03CC4" w14:paraId="0519FB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3"/>
        </w:trPr>
        <w:tc>
          <w:tcPr>
            <w:tcW w:w="869" w:type="pct"/>
            <w:vMerge w:val="restart"/>
            <w:tcBorders>
              <w:top w:val="single" w:sz="6" w:space="0" w:color="000000"/>
              <w:left w:val="single" w:sz="6" w:space="0" w:color="000000"/>
              <w:bottom w:val="single" w:sz="6" w:space="0" w:color="000000"/>
              <w:right w:val="single" w:sz="6" w:space="0" w:color="000000"/>
            </w:tcBorders>
          </w:tcPr>
          <w:p w14:paraId="134A9B53" w14:textId="77777777" w:rsidR="00F14891" w:rsidRPr="00F03CC4" w:rsidRDefault="00F14891">
            <w:pPr>
              <w:widowControl w:val="0"/>
              <w:kinsoku w:val="0"/>
              <w:overflowPunct w:val="0"/>
              <w:autoSpaceDE w:val="0"/>
              <w:autoSpaceDN w:val="0"/>
              <w:spacing w:after="0" w:line="240" w:lineRule="auto"/>
              <w:ind w:left="120"/>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0F1615">
              <w:rPr>
                <w:rFonts w:ascii="Times New Roman" w:eastAsia="Times New Roman" w:hAnsi="Times New Roman"/>
                <w:b/>
                <w:bCs/>
                <w:kern w:val="0"/>
                <w:lang w:bidi="en-US"/>
              </w:rPr>
              <w:t xml:space="preserve">5 000 000 TV </w:t>
            </w:r>
            <w:r w:rsidRPr="00F03CC4">
              <w:rPr>
                <w:rFonts w:ascii="Times New Roman" w:eastAsia="Times New Roman" w:hAnsi="Times New Roman"/>
                <w:kern w:val="0"/>
                <w:lang w:bidi="en-US"/>
              </w:rPr>
              <w:t>milteliai injekciniam ar infuziniam tirpalui</w:t>
            </w:r>
          </w:p>
          <w:p w14:paraId="30356A16" w14:textId="77777777" w:rsidR="00F14891" w:rsidRPr="00F03CC4" w:rsidRDefault="00F14891">
            <w:pPr>
              <w:widowControl w:val="0"/>
              <w:kinsoku w:val="0"/>
              <w:overflowPunct w:val="0"/>
              <w:autoSpaceDE w:val="0"/>
              <w:autoSpaceDN w:val="0"/>
              <w:spacing w:after="0" w:line="240" w:lineRule="auto"/>
              <w:ind w:left="120"/>
              <w:rPr>
                <w:rFonts w:ascii="Times New Roman" w:eastAsia="Times New Roman" w:hAnsi="Times New Roman"/>
                <w:i/>
                <w:iCs/>
                <w:kern w:val="0"/>
                <w:lang w:bidi="en-US"/>
              </w:rPr>
            </w:pPr>
            <w:r w:rsidRPr="00F03CC4">
              <w:rPr>
                <w:rFonts w:ascii="Times New Roman" w:eastAsia="Times New Roman" w:hAnsi="Times New Roman"/>
                <w:i/>
                <w:iCs/>
                <w:kern w:val="0"/>
                <w:lang w:bidi="en-US"/>
              </w:rPr>
              <w:t>(sudėtyje yra ± 3 gramai miltelių)</w:t>
            </w:r>
          </w:p>
        </w:tc>
        <w:tc>
          <w:tcPr>
            <w:tcW w:w="1053" w:type="pct"/>
            <w:vMerge w:val="restart"/>
            <w:tcBorders>
              <w:top w:val="single" w:sz="6" w:space="0" w:color="000000"/>
              <w:left w:val="single" w:sz="6" w:space="0" w:color="000000"/>
              <w:bottom w:val="single" w:sz="6" w:space="0" w:color="000000"/>
              <w:right w:val="single" w:sz="6" w:space="0" w:color="000000"/>
            </w:tcBorders>
          </w:tcPr>
          <w:p w14:paraId="0C33AAE8"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353042C0"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7</w:t>
            </w:r>
            <w:r w:rsidR="006C7644">
              <w:rPr>
                <w:rFonts w:ascii="Times New Roman" w:eastAsia="Times New Roman" w:hAnsi="Times New Roman"/>
                <w:kern w:val="0"/>
                <w:lang w:bidi="en-US"/>
              </w:rPr>
              <w:t>,</w:t>
            </w:r>
            <w:r w:rsidRPr="00F03CC4">
              <w:rPr>
                <w:rFonts w:ascii="Times New Roman" w:eastAsia="Times New Roman" w:hAnsi="Times New Roman"/>
                <w:kern w:val="0"/>
                <w:lang w:bidi="en-US"/>
              </w:rPr>
              <w:t>9 ml</w:t>
            </w:r>
          </w:p>
        </w:tc>
        <w:tc>
          <w:tcPr>
            <w:tcW w:w="955" w:type="pct"/>
            <w:tcBorders>
              <w:top w:val="single" w:sz="6" w:space="0" w:color="000000"/>
              <w:left w:val="single" w:sz="6" w:space="0" w:color="000000"/>
              <w:bottom w:val="single" w:sz="4" w:space="0" w:color="auto"/>
              <w:right w:val="single" w:sz="6" w:space="0" w:color="000000"/>
            </w:tcBorders>
          </w:tcPr>
          <w:p w14:paraId="177D89A2" w14:textId="77777777" w:rsidR="00F14891" w:rsidRPr="000F1615" w:rsidRDefault="00F14891">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0F1615">
              <w:rPr>
                <w:rFonts w:ascii="Times New Roman" w:eastAsia="Times New Roman" w:hAnsi="Times New Roman"/>
                <w:b/>
                <w:bCs/>
                <w:kern w:val="0"/>
                <w:lang w:bidi="en-US"/>
              </w:rPr>
              <w:t>Koncentratas, kuris prieš vartojimą turi būti praskiestas</w:t>
            </w:r>
          </w:p>
          <w:p w14:paraId="4615C313"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p>
        </w:tc>
        <w:tc>
          <w:tcPr>
            <w:tcW w:w="1131" w:type="pct"/>
            <w:vMerge w:val="restart"/>
            <w:tcBorders>
              <w:top w:val="single" w:sz="6" w:space="0" w:color="000000"/>
              <w:left w:val="single" w:sz="6" w:space="0" w:color="000000"/>
              <w:bottom w:val="single" w:sz="6" w:space="0" w:color="000000"/>
              <w:right w:val="single" w:sz="6" w:space="0" w:color="000000"/>
            </w:tcBorders>
          </w:tcPr>
          <w:p w14:paraId="4BE984B9"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5895785C"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+ 4 tūriai skiediklio</w:t>
            </w:r>
          </w:p>
          <w:p w14:paraId="79374260"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57FA5EB9"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10 ml koncentrato įdėti į 40 ml skiediklio</w:t>
            </w:r>
          </w:p>
          <w:p w14:paraId="3B10D72B"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p>
        </w:tc>
        <w:tc>
          <w:tcPr>
            <w:tcW w:w="993" w:type="pct"/>
            <w:gridSpan w:val="2"/>
            <w:tcBorders>
              <w:top w:val="single" w:sz="6" w:space="0" w:color="000000"/>
              <w:left w:val="single" w:sz="6" w:space="0" w:color="000000"/>
              <w:bottom w:val="single" w:sz="4" w:space="0" w:color="auto"/>
              <w:right w:val="single" w:sz="6" w:space="0" w:color="000000"/>
            </w:tcBorders>
          </w:tcPr>
          <w:p w14:paraId="101B5F0C" w14:textId="77777777" w:rsidR="00F14891" w:rsidRPr="000F1615" w:rsidRDefault="00F14891">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0F1615">
              <w:rPr>
                <w:rFonts w:ascii="Times New Roman" w:eastAsia="Times New Roman" w:hAnsi="Times New Roman"/>
                <w:b/>
                <w:bCs/>
                <w:kern w:val="0"/>
                <w:lang w:bidi="en-US"/>
              </w:rPr>
              <w:t>Paruoštas vartoti</w:t>
            </w:r>
          </w:p>
        </w:tc>
      </w:tr>
      <w:tr w:rsidR="00F14891" w:rsidRPr="00F03CC4" w14:paraId="79A09556" w14:textId="77777777" w:rsidTr="00AE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869" w:type="pct"/>
            <w:vMerge/>
            <w:tcBorders>
              <w:top w:val="nil"/>
              <w:left w:val="single" w:sz="6" w:space="0" w:color="000000"/>
              <w:bottom w:val="single" w:sz="6" w:space="0" w:color="000000"/>
              <w:right w:val="single" w:sz="6" w:space="0" w:color="000000"/>
            </w:tcBorders>
          </w:tcPr>
          <w:p w14:paraId="50CC2A59"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438167D5"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56792581"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5 milijonai TV</w:t>
            </w:r>
          </w:p>
          <w:p w14:paraId="00A09883" w14:textId="77777777" w:rsidR="00F14891" w:rsidRPr="00F03CC4" w:rsidRDefault="00F14891">
            <w:pPr>
              <w:widowControl w:val="0"/>
              <w:kinsoku w:val="0"/>
              <w:overflowPunct w:val="0"/>
              <w:autoSpaceDE w:val="0"/>
              <w:autoSpaceDN w:val="0"/>
              <w:spacing w:after="0" w:line="240" w:lineRule="auto"/>
              <w:ind w:left="66"/>
              <w:rPr>
                <w:rFonts w:ascii="Times New Roman" w:eastAsia="Times New Roman" w:hAnsi="Times New Roman"/>
                <w:kern w:val="0"/>
                <w:lang w:bidi="en-US"/>
              </w:rPr>
            </w:pPr>
            <w:r w:rsidRPr="00F03CC4">
              <w:rPr>
                <w:rFonts w:ascii="Times New Roman" w:eastAsia="Times New Roman" w:hAnsi="Times New Roman"/>
                <w:kern w:val="0"/>
                <w:lang w:bidi="en-US"/>
              </w:rPr>
              <w:t>(500 000 TV/ml)</w:t>
            </w:r>
          </w:p>
        </w:tc>
        <w:tc>
          <w:tcPr>
            <w:tcW w:w="1131" w:type="pct"/>
            <w:vMerge/>
            <w:tcBorders>
              <w:top w:val="nil"/>
              <w:left w:val="single" w:sz="4" w:space="0" w:color="auto"/>
              <w:bottom w:val="single" w:sz="6" w:space="0" w:color="000000"/>
              <w:right w:val="single" w:sz="4" w:space="0" w:color="auto"/>
            </w:tcBorders>
          </w:tcPr>
          <w:p w14:paraId="2C079A7B"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3ABE1FB3"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5 milijonai TV</w:t>
            </w:r>
          </w:p>
          <w:p w14:paraId="2AD2F227"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F14891" w:rsidRPr="00F03CC4" w14:paraId="65C55CED" w14:textId="77777777" w:rsidTr="00AE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6"/>
        </w:trPr>
        <w:tc>
          <w:tcPr>
            <w:tcW w:w="869" w:type="pct"/>
            <w:vMerge/>
            <w:tcBorders>
              <w:top w:val="nil"/>
              <w:left w:val="single" w:sz="6" w:space="0" w:color="000000"/>
              <w:bottom w:val="single" w:sz="6" w:space="0" w:color="000000"/>
              <w:right w:val="single" w:sz="6" w:space="0" w:color="000000"/>
            </w:tcBorders>
          </w:tcPr>
          <w:p w14:paraId="208DF5E9"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011FB441"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3852D577"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3 g</w:t>
            </w:r>
          </w:p>
          <w:p w14:paraId="5CD40461"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w:t>
            </w:r>
            <w:r w:rsidR="006C7644">
              <w:rPr>
                <w:rFonts w:ascii="Times New Roman" w:eastAsia="Times New Roman" w:hAnsi="Times New Roman"/>
                <w:kern w:val="0"/>
                <w:lang w:bidi="en-US"/>
              </w:rPr>
              <w:t>,</w:t>
            </w:r>
            <w:r w:rsidRPr="00F03CC4">
              <w:rPr>
                <w:rFonts w:ascii="Times New Roman" w:eastAsia="Times New Roman" w:hAnsi="Times New Roman"/>
                <w:kern w:val="0"/>
                <w:lang w:bidi="en-US"/>
              </w:rPr>
              <w:t>3 g/ml)</w:t>
            </w:r>
          </w:p>
        </w:tc>
        <w:tc>
          <w:tcPr>
            <w:tcW w:w="1131" w:type="pct"/>
            <w:vMerge/>
            <w:tcBorders>
              <w:top w:val="nil"/>
              <w:left w:val="single" w:sz="4" w:space="0" w:color="auto"/>
              <w:bottom w:val="single" w:sz="6" w:space="0" w:color="000000"/>
              <w:right w:val="single" w:sz="4" w:space="0" w:color="auto"/>
            </w:tcBorders>
          </w:tcPr>
          <w:p w14:paraId="4CB8F3D9"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6E6FBA46"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3 g</w:t>
            </w:r>
          </w:p>
          <w:p w14:paraId="4F4A0597"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F14891" w:rsidRPr="00F03CC4" w14:paraId="3697B39C" w14:textId="77777777" w:rsidTr="00AE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9"/>
        </w:trPr>
        <w:tc>
          <w:tcPr>
            <w:tcW w:w="869" w:type="pct"/>
            <w:vMerge/>
            <w:tcBorders>
              <w:top w:val="nil"/>
              <w:left w:val="single" w:sz="6" w:space="0" w:color="000000"/>
              <w:bottom w:val="single" w:sz="6" w:space="0" w:color="000000"/>
              <w:right w:val="single" w:sz="6" w:space="0" w:color="000000"/>
            </w:tcBorders>
          </w:tcPr>
          <w:p w14:paraId="5F8ADF97"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6DB0887B"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2870D4B7"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10 ml = 3000 mg</w:t>
            </w:r>
          </w:p>
          <w:p w14:paraId="0B9D380A"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(300 mg/ml)</w:t>
            </w:r>
          </w:p>
        </w:tc>
        <w:tc>
          <w:tcPr>
            <w:tcW w:w="1131" w:type="pct"/>
            <w:vMerge/>
            <w:tcBorders>
              <w:top w:val="nil"/>
              <w:left w:val="single" w:sz="4" w:space="0" w:color="auto"/>
              <w:bottom w:val="single" w:sz="6" w:space="0" w:color="000000"/>
              <w:right w:val="single" w:sz="4" w:space="0" w:color="auto"/>
            </w:tcBorders>
          </w:tcPr>
          <w:p w14:paraId="297B9D05"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064383F0"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50 ml = 3000 mg</w:t>
            </w:r>
          </w:p>
          <w:p w14:paraId="67294DBA"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r w:rsidR="00F14891" w:rsidRPr="00F03CC4" w14:paraId="4FD13A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4"/>
        </w:trPr>
        <w:tc>
          <w:tcPr>
            <w:tcW w:w="869" w:type="pct"/>
            <w:vMerge w:val="restart"/>
            <w:tcBorders>
              <w:top w:val="single" w:sz="6" w:space="0" w:color="000000"/>
              <w:left w:val="single" w:sz="6" w:space="0" w:color="000000"/>
              <w:bottom w:val="single" w:sz="6" w:space="0" w:color="000000"/>
              <w:right w:val="single" w:sz="6" w:space="0" w:color="000000"/>
            </w:tcBorders>
          </w:tcPr>
          <w:p w14:paraId="74D235BF" w14:textId="77777777" w:rsidR="00F14891" w:rsidRPr="00F03CC4" w:rsidRDefault="00F14891">
            <w:pPr>
              <w:widowControl w:val="0"/>
              <w:kinsoku w:val="0"/>
              <w:overflowPunct w:val="0"/>
              <w:autoSpaceDE w:val="0"/>
              <w:autoSpaceDN w:val="0"/>
              <w:spacing w:after="0" w:line="240" w:lineRule="auto"/>
              <w:ind w:left="120"/>
              <w:rPr>
                <w:rFonts w:ascii="Times New Roman" w:eastAsia="Times New Roman" w:hAnsi="Times New Roman"/>
                <w:kern w:val="0"/>
                <w:lang w:bidi="en-US"/>
              </w:rPr>
            </w:pPr>
            <w:r w:rsidRPr="00F03CC4">
              <w:rPr>
                <w:rFonts w:ascii="Times New Roman" w:eastAsia="Times New Roman" w:hAnsi="Times New Roman"/>
                <w:kern w:val="0"/>
                <w:lang w:bidi="en-US"/>
              </w:rPr>
              <w:t xml:space="preserve">Benzylpenicillin Sodium Kabi </w:t>
            </w:r>
            <w:r w:rsidRPr="000F1615">
              <w:rPr>
                <w:rFonts w:ascii="Times New Roman" w:eastAsia="Times New Roman" w:hAnsi="Times New Roman"/>
                <w:b/>
                <w:bCs/>
                <w:kern w:val="0"/>
                <w:lang w:bidi="en-US"/>
              </w:rPr>
              <w:t xml:space="preserve">10 000 000 TV </w:t>
            </w:r>
            <w:r w:rsidRPr="00F03CC4">
              <w:rPr>
                <w:rFonts w:ascii="Times New Roman" w:eastAsia="Times New Roman" w:hAnsi="Times New Roman"/>
                <w:kern w:val="0"/>
                <w:lang w:bidi="en-US"/>
              </w:rPr>
              <w:t>milteliai injekciniam ar infuziniam tirpalui</w:t>
            </w:r>
          </w:p>
          <w:p w14:paraId="3F64C491" w14:textId="77777777" w:rsidR="00F14891" w:rsidRPr="00F03CC4" w:rsidRDefault="00F14891">
            <w:pPr>
              <w:widowControl w:val="0"/>
              <w:kinsoku w:val="0"/>
              <w:overflowPunct w:val="0"/>
              <w:autoSpaceDE w:val="0"/>
              <w:autoSpaceDN w:val="0"/>
              <w:spacing w:after="0" w:line="240" w:lineRule="auto"/>
              <w:ind w:left="120"/>
              <w:rPr>
                <w:rFonts w:ascii="Times New Roman" w:eastAsia="Times New Roman" w:hAnsi="Times New Roman"/>
                <w:i/>
                <w:iCs/>
                <w:kern w:val="0"/>
                <w:lang w:bidi="en-US"/>
              </w:rPr>
            </w:pPr>
            <w:r w:rsidRPr="00F03CC4">
              <w:rPr>
                <w:rFonts w:ascii="Times New Roman" w:eastAsia="Times New Roman" w:hAnsi="Times New Roman"/>
                <w:i/>
                <w:iCs/>
                <w:kern w:val="0"/>
                <w:lang w:bidi="en-US"/>
              </w:rPr>
              <w:t>(sudėtyje yra ± 6 gramai miltelių)</w:t>
            </w:r>
          </w:p>
        </w:tc>
        <w:tc>
          <w:tcPr>
            <w:tcW w:w="1053" w:type="pct"/>
            <w:vMerge w:val="restart"/>
            <w:tcBorders>
              <w:top w:val="single" w:sz="6" w:space="0" w:color="000000"/>
              <w:left w:val="single" w:sz="6" w:space="0" w:color="000000"/>
              <w:bottom w:val="single" w:sz="6" w:space="0" w:color="000000"/>
              <w:right w:val="single" w:sz="6" w:space="0" w:color="000000"/>
            </w:tcBorders>
          </w:tcPr>
          <w:p w14:paraId="17D5C2F9"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7EA58B31"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15,8 ml</w:t>
            </w:r>
          </w:p>
        </w:tc>
        <w:tc>
          <w:tcPr>
            <w:tcW w:w="955" w:type="pct"/>
            <w:tcBorders>
              <w:top w:val="single" w:sz="4" w:space="0" w:color="auto"/>
              <w:left w:val="single" w:sz="6" w:space="0" w:color="000000"/>
              <w:bottom w:val="single" w:sz="4" w:space="0" w:color="auto"/>
              <w:right w:val="single" w:sz="6" w:space="0" w:color="000000"/>
            </w:tcBorders>
          </w:tcPr>
          <w:p w14:paraId="2FD9D49B"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52BE173F" w14:textId="77777777" w:rsidR="00F14891" w:rsidRPr="000F1615" w:rsidRDefault="00F14891">
            <w:pPr>
              <w:widowControl w:val="0"/>
              <w:kinsoku w:val="0"/>
              <w:overflowPunct w:val="0"/>
              <w:autoSpaceDE w:val="0"/>
              <w:autoSpaceDN w:val="0"/>
              <w:spacing w:after="0" w:line="240" w:lineRule="auto"/>
              <w:ind w:left="6"/>
              <w:rPr>
                <w:rFonts w:ascii="Times New Roman" w:eastAsia="Times New Roman" w:hAnsi="Times New Roman"/>
                <w:b/>
                <w:bCs/>
                <w:kern w:val="0"/>
                <w:lang w:bidi="en-US"/>
              </w:rPr>
            </w:pPr>
            <w:r w:rsidRPr="000F1615">
              <w:rPr>
                <w:rFonts w:ascii="Times New Roman" w:eastAsia="Times New Roman" w:hAnsi="Times New Roman"/>
                <w:b/>
                <w:bCs/>
                <w:kern w:val="0"/>
                <w:lang w:bidi="en-US"/>
              </w:rPr>
              <w:t>Koncentratas, kuris prieš vartojimą turi būti praskiestas</w:t>
            </w:r>
          </w:p>
          <w:p w14:paraId="618EBD07"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p>
        </w:tc>
        <w:tc>
          <w:tcPr>
            <w:tcW w:w="1131" w:type="pct"/>
            <w:vMerge w:val="restart"/>
            <w:tcBorders>
              <w:top w:val="single" w:sz="6" w:space="0" w:color="000000"/>
              <w:left w:val="single" w:sz="6" w:space="0" w:color="000000"/>
              <w:bottom w:val="single" w:sz="6" w:space="0" w:color="000000"/>
              <w:right w:val="single" w:sz="6" w:space="0" w:color="000000"/>
            </w:tcBorders>
          </w:tcPr>
          <w:p w14:paraId="3BF69A06"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7E7FA1E8"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1 tūris koncentrato</w:t>
            </w:r>
          </w:p>
          <w:p w14:paraId="0173374C"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+ 4 tūriai skiediklio</w:t>
            </w:r>
          </w:p>
          <w:p w14:paraId="3C1D1562"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42CA21FA"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Pvz., 20 ml koncentrato įdėti į 80 ml skiediklio</w:t>
            </w:r>
          </w:p>
        </w:tc>
        <w:tc>
          <w:tcPr>
            <w:tcW w:w="993" w:type="pct"/>
            <w:gridSpan w:val="2"/>
            <w:tcBorders>
              <w:top w:val="single" w:sz="4" w:space="0" w:color="auto"/>
              <w:left w:val="single" w:sz="6" w:space="0" w:color="000000"/>
              <w:bottom w:val="single" w:sz="4" w:space="0" w:color="auto"/>
              <w:right w:val="single" w:sz="6" w:space="0" w:color="000000"/>
            </w:tcBorders>
          </w:tcPr>
          <w:p w14:paraId="5F863CCD"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3BD75B2A" w14:textId="77777777" w:rsidR="00F14891" w:rsidRPr="000F1615" w:rsidRDefault="00F14891">
            <w:pPr>
              <w:widowControl w:val="0"/>
              <w:kinsoku w:val="0"/>
              <w:overflowPunct w:val="0"/>
              <w:autoSpaceDE w:val="0"/>
              <w:autoSpaceDN w:val="0"/>
              <w:spacing w:after="0" w:line="240" w:lineRule="auto"/>
              <w:ind w:left="3"/>
              <w:rPr>
                <w:rFonts w:ascii="Times New Roman" w:eastAsia="Times New Roman" w:hAnsi="Times New Roman"/>
                <w:b/>
                <w:bCs/>
                <w:kern w:val="0"/>
                <w:lang w:bidi="en-US"/>
              </w:rPr>
            </w:pPr>
            <w:r w:rsidRPr="000F1615">
              <w:rPr>
                <w:rFonts w:ascii="Times New Roman" w:eastAsia="Times New Roman" w:hAnsi="Times New Roman"/>
                <w:b/>
                <w:bCs/>
                <w:kern w:val="0"/>
                <w:lang w:bidi="en-US"/>
              </w:rPr>
              <w:t>Paruoštas vartoti</w:t>
            </w:r>
          </w:p>
        </w:tc>
      </w:tr>
      <w:tr w:rsidR="00F14891" w:rsidRPr="00F03CC4" w14:paraId="6BEDBFA9" w14:textId="77777777" w:rsidTr="00AE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6"/>
        </w:trPr>
        <w:tc>
          <w:tcPr>
            <w:tcW w:w="869" w:type="pct"/>
            <w:vMerge/>
            <w:tcBorders>
              <w:top w:val="nil"/>
              <w:left w:val="single" w:sz="6" w:space="0" w:color="000000"/>
              <w:bottom w:val="single" w:sz="6" w:space="0" w:color="000000"/>
              <w:right w:val="single" w:sz="6" w:space="0" w:color="000000"/>
            </w:tcBorders>
            <w:textDirection w:val="btLr"/>
          </w:tcPr>
          <w:p w14:paraId="28B14A48"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347B6AA6"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7DB72882"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=10 milijonų TV</w:t>
            </w:r>
          </w:p>
          <w:p w14:paraId="769A0AFE"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(500 000 TV/ml)</w:t>
            </w:r>
          </w:p>
        </w:tc>
        <w:tc>
          <w:tcPr>
            <w:tcW w:w="1131" w:type="pct"/>
            <w:vMerge/>
            <w:tcBorders>
              <w:top w:val="nil"/>
              <w:left w:val="single" w:sz="4" w:space="0" w:color="auto"/>
              <w:bottom w:val="single" w:sz="6" w:space="0" w:color="000000"/>
              <w:right w:val="single" w:sz="4" w:space="0" w:color="auto"/>
            </w:tcBorders>
          </w:tcPr>
          <w:p w14:paraId="0EA4B793"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60233B45"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10 milijonų TV</w:t>
            </w:r>
          </w:p>
          <w:p w14:paraId="42A5C119"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(100 000 TV/ml)</w:t>
            </w:r>
          </w:p>
        </w:tc>
      </w:tr>
      <w:tr w:rsidR="00F14891" w:rsidRPr="00F03CC4" w14:paraId="1241FFB8" w14:textId="77777777" w:rsidTr="00AE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869" w:type="pct"/>
            <w:vMerge/>
            <w:tcBorders>
              <w:top w:val="nil"/>
              <w:left w:val="single" w:sz="6" w:space="0" w:color="000000"/>
              <w:bottom w:val="single" w:sz="6" w:space="0" w:color="000000"/>
              <w:right w:val="single" w:sz="6" w:space="0" w:color="000000"/>
            </w:tcBorders>
            <w:textDirection w:val="btLr"/>
          </w:tcPr>
          <w:p w14:paraId="1ADE9F99"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699D64F4"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5636E391"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 6 g</w:t>
            </w:r>
          </w:p>
          <w:p w14:paraId="12C52658"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(0,3 g/ml)</w:t>
            </w:r>
          </w:p>
        </w:tc>
        <w:tc>
          <w:tcPr>
            <w:tcW w:w="1131" w:type="pct"/>
            <w:vMerge/>
            <w:tcBorders>
              <w:top w:val="nil"/>
              <w:left w:val="single" w:sz="4" w:space="0" w:color="auto"/>
              <w:bottom w:val="single" w:sz="6" w:space="0" w:color="000000"/>
              <w:right w:val="single" w:sz="4" w:space="0" w:color="auto"/>
            </w:tcBorders>
          </w:tcPr>
          <w:p w14:paraId="305CAA54"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6DFF205F"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6 g</w:t>
            </w:r>
          </w:p>
          <w:p w14:paraId="6F89BDC4"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(0,06 g/ml)</w:t>
            </w:r>
          </w:p>
        </w:tc>
      </w:tr>
      <w:tr w:rsidR="00F14891" w:rsidRPr="00F03CC4" w14:paraId="65C95A34" w14:textId="77777777" w:rsidTr="00AE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3"/>
        </w:trPr>
        <w:tc>
          <w:tcPr>
            <w:tcW w:w="869" w:type="pct"/>
            <w:vMerge/>
            <w:tcBorders>
              <w:top w:val="nil"/>
              <w:left w:val="single" w:sz="6" w:space="0" w:color="000000"/>
              <w:bottom w:val="single" w:sz="6" w:space="0" w:color="000000"/>
              <w:right w:val="single" w:sz="6" w:space="0" w:color="000000"/>
            </w:tcBorders>
            <w:textDirection w:val="btLr"/>
          </w:tcPr>
          <w:p w14:paraId="08FBDE89"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1053" w:type="pct"/>
            <w:vMerge/>
            <w:tcBorders>
              <w:top w:val="nil"/>
              <w:left w:val="single" w:sz="6" w:space="0" w:color="000000"/>
              <w:bottom w:val="single" w:sz="6" w:space="0" w:color="000000"/>
              <w:right w:val="single" w:sz="4" w:space="0" w:color="auto"/>
            </w:tcBorders>
          </w:tcPr>
          <w:p w14:paraId="4194D316"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55" w:type="pct"/>
            <w:tcBorders>
              <w:top w:val="single" w:sz="4" w:space="0" w:color="auto"/>
              <w:left w:val="single" w:sz="4" w:space="0" w:color="auto"/>
              <w:bottom w:val="single" w:sz="4" w:space="0" w:color="auto"/>
              <w:right w:val="single" w:sz="4" w:space="0" w:color="auto"/>
            </w:tcBorders>
          </w:tcPr>
          <w:p w14:paraId="0572B801"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20 ml = 6000 mg</w:t>
            </w:r>
          </w:p>
          <w:p w14:paraId="1D09BD01" w14:textId="77777777" w:rsidR="00F14891" w:rsidRPr="00F03CC4" w:rsidRDefault="00F14891">
            <w:pPr>
              <w:widowControl w:val="0"/>
              <w:kinsoku w:val="0"/>
              <w:overflowPunct w:val="0"/>
              <w:autoSpaceDE w:val="0"/>
              <w:autoSpaceDN w:val="0"/>
              <w:spacing w:after="0" w:line="240" w:lineRule="auto"/>
              <w:ind w:left="6"/>
              <w:rPr>
                <w:rFonts w:ascii="Times New Roman" w:eastAsia="Times New Roman" w:hAnsi="Times New Roman"/>
                <w:kern w:val="0"/>
                <w:lang w:bidi="en-US"/>
              </w:rPr>
            </w:pPr>
            <w:r w:rsidRPr="00F03CC4">
              <w:rPr>
                <w:rFonts w:ascii="Times New Roman" w:eastAsia="Times New Roman" w:hAnsi="Times New Roman"/>
                <w:kern w:val="0"/>
                <w:lang w:bidi="en-US"/>
              </w:rPr>
              <w:t>(300 mg/ml)</w:t>
            </w:r>
          </w:p>
        </w:tc>
        <w:tc>
          <w:tcPr>
            <w:tcW w:w="1131" w:type="pct"/>
            <w:vMerge/>
            <w:tcBorders>
              <w:top w:val="nil"/>
              <w:left w:val="single" w:sz="4" w:space="0" w:color="auto"/>
              <w:bottom w:val="single" w:sz="6" w:space="0" w:color="000000"/>
              <w:right w:val="single" w:sz="4" w:space="0" w:color="auto"/>
            </w:tcBorders>
          </w:tcPr>
          <w:p w14:paraId="19A4A383"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993" w:type="pct"/>
            <w:gridSpan w:val="2"/>
            <w:tcBorders>
              <w:top w:val="single" w:sz="4" w:space="0" w:color="auto"/>
              <w:left w:val="single" w:sz="4" w:space="0" w:color="auto"/>
              <w:bottom w:val="single" w:sz="4" w:space="0" w:color="auto"/>
              <w:right w:val="single" w:sz="4" w:space="0" w:color="auto"/>
            </w:tcBorders>
          </w:tcPr>
          <w:p w14:paraId="5C218B64"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100 ml = 6000 mg</w:t>
            </w:r>
          </w:p>
          <w:p w14:paraId="0DED5B04" w14:textId="77777777" w:rsidR="00F14891" w:rsidRPr="00F03CC4" w:rsidRDefault="00F14891">
            <w:pPr>
              <w:widowControl w:val="0"/>
              <w:kinsoku w:val="0"/>
              <w:overflowPunct w:val="0"/>
              <w:autoSpaceDE w:val="0"/>
              <w:autoSpaceDN w:val="0"/>
              <w:spacing w:after="0" w:line="240" w:lineRule="auto"/>
              <w:ind w:left="3"/>
              <w:rPr>
                <w:rFonts w:ascii="Times New Roman" w:eastAsia="Times New Roman" w:hAnsi="Times New Roman"/>
                <w:kern w:val="0"/>
                <w:lang w:bidi="en-US"/>
              </w:rPr>
            </w:pPr>
            <w:r w:rsidRPr="00F03CC4">
              <w:rPr>
                <w:rFonts w:ascii="Times New Roman" w:eastAsia="Times New Roman" w:hAnsi="Times New Roman"/>
                <w:kern w:val="0"/>
                <w:lang w:bidi="en-US"/>
              </w:rPr>
              <w:t>(60 mg/ml)</w:t>
            </w:r>
          </w:p>
        </w:tc>
      </w:tr>
    </w:tbl>
    <w:p w14:paraId="78966E1B" w14:textId="77777777" w:rsidR="00F14891" w:rsidRPr="00F03CC4" w:rsidRDefault="00F14891" w:rsidP="00F14891">
      <w:pPr>
        <w:widowControl w:val="0"/>
        <w:autoSpaceDE w:val="0"/>
        <w:autoSpaceDN w:val="0"/>
        <w:spacing w:after="0" w:line="240" w:lineRule="auto"/>
        <w:rPr>
          <w:rFonts w:ascii="Times New Roman" w:eastAsia="Times New Roman" w:hAnsi="Times New Roman"/>
          <w:kern w:val="0"/>
          <w:lang w:bidi="en-US"/>
        </w:rPr>
      </w:pPr>
    </w:p>
    <w:p w14:paraId="3E0AED42"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F03CC4">
        <w:rPr>
          <w:rFonts w:ascii="Times New Roman" w:eastAsia="Times New Roman" w:hAnsi="Times New Roman"/>
          <w:i/>
          <w:iCs/>
          <w:kern w:val="0"/>
          <w:u w:val="single"/>
          <w:lang w:bidi="en-US"/>
        </w:rPr>
        <w:t>Tirpalo paruošimas injekcijai į raumenis</w:t>
      </w:r>
    </w:p>
    <w:p w14:paraId="443CC2BC"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lastRenderedPageBreak/>
        <w:t xml:space="preserve">Į </w:t>
      </w:r>
      <w:r w:rsidR="00840720">
        <w:rPr>
          <w:rFonts w:ascii="Times New Roman" w:eastAsia="Times New Roman" w:hAnsi="Times New Roman"/>
          <w:kern w:val="0"/>
          <w:lang w:bidi="en-US"/>
        </w:rPr>
        <w:t>raumenis</w:t>
      </w:r>
      <w:r w:rsidRPr="00F03CC4">
        <w:rPr>
          <w:rFonts w:ascii="Times New Roman" w:eastAsia="Times New Roman" w:hAnsi="Times New Roman"/>
          <w:kern w:val="0"/>
          <w:lang w:bidi="en-US"/>
        </w:rPr>
        <w:t xml:space="preserve"> </w:t>
      </w:r>
      <w:r w:rsidR="005C443A">
        <w:rPr>
          <w:rFonts w:ascii="Times New Roman" w:eastAsia="Times New Roman" w:hAnsi="Times New Roman"/>
          <w:kern w:val="0"/>
          <w:lang w:bidi="en-US"/>
        </w:rPr>
        <w:t>leidžiamą</w:t>
      </w:r>
      <w:r w:rsidR="005C443A" w:rsidRPr="00F03CC4">
        <w:rPr>
          <w:rFonts w:ascii="Times New Roman" w:eastAsia="Times New Roman" w:hAnsi="Times New Roman"/>
          <w:kern w:val="0"/>
          <w:lang w:bidi="en-US"/>
        </w:rPr>
        <w:t xml:space="preserve"> </w:t>
      </w:r>
      <w:r w:rsidRPr="00F03CC4">
        <w:rPr>
          <w:rFonts w:ascii="Times New Roman" w:eastAsia="Times New Roman" w:hAnsi="Times New Roman"/>
          <w:kern w:val="0"/>
          <w:lang w:bidi="en-US"/>
        </w:rPr>
        <w:t>tirpalą galima paruošti naudojant š</w:t>
      </w:r>
      <w:r w:rsidR="005C443A">
        <w:rPr>
          <w:rFonts w:ascii="Times New Roman" w:eastAsia="Times New Roman" w:hAnsi="Times New Roman"/>
          <w:kern w:val="0"/>
          <w:lang w:bidi="en-US"/>
        </w:rPr>
        <w:t>į</w:t>
      </w:r>
      <w:r w:rsidRPr="00F03CC4">
        <w:rPr>
          <w:rFonts w:ascii="Times New Roman" w:eastAsia="Times New Roman" w:hAnsi="Times New Roman"/>
          <w:kern w:val="0"/>
          <w:lang w:bidi="en-US"/>
        </w:rPr>
        <w:t xml:space="preserve"> tirpikl</w:t>
      </w:r>
      <w:r w:rsidR="005C443A">
        <w:rPr>
          <w:rFonts w:ascii="Times New Roman" w:eastAsia="Times New Roman" w:hAnsi="Times New Roman"/>
          <w:kern w:val="0"/>
          <w:lang w:bidi="en-US"/>
        </w:rPr>
        <w:t>į</w:t>
      </w:r>
      <w:r w:rsidRPr="00F03CC4">
        <w:rPr>
          <w:rFonts w:ascii="Times New Roman" w:eastAsia="Times New Roman" w:hAnsi="Times New Roman"/>
          <w:kern w:val="0"/>
          <w:lang w:bidi="en-US"/>
        </w:rPr>
        <w:t>:</w:t>
      </w:r>
    </w:p>
    <w:p w14:paraId="6A078441" w14:textId="77777777" w:rsidR="00F14891" w:rsidRPr="00F03CC4" w:rsidRDefault="00F14891">
      <w:pPr>
        <w:widowControl w:val="0"/>
        <w:numPr>
          <w:ilvl w:val="0"/>
          <w:numId w:val="3"/>
        </w:numPr>
        <w:tabs>
          <w:tab w:val="left" w:pos="567"/>
          <w:tab w:val="left" w:pos="597"/>
        </w:tabs>
        <w:kinsoku w:val="0"/>
        <w:overflowPunct w:val="0"/>
        <w:autoSpaceDE w:val="0"/>
        <w:autoSpaceDN w:val="0"/>
        <w:adjustRightInd w:val="0"/>
        <w:spacing w:after="0" w:line="240" w:lineRule="auto"/>
        <w:ind w:left="567" w:hanging="567"/>
        <w:rPr>
          <w:rFonts w:ascii="Times New Roman" w:eastAsia="Times New Roman" w:hAnsi="Times New Roman"/>
          <w:kern w:val="0"/>
          <w:lang w:bidi="en-US"/>
        </w:rPr>
      </w:pPr>
      <w:r w:rsidRPr="00F03CC4">
        <w:rPr>
          <w:rFonts w:ascii="Times New Roman" w:eastAsia="Times New Roman" w:hAnsi="Times New Roman"/>
          <w:kern w:val="0"/>
          <w:lang w:bidi="en-US"/>
        </w:rPr>
        <w:t>injekcinį vandenį.</w:t>
      </w:r>
    </w:p>
    <w:p w14:paraId="3D69A946" w14:textId="77777777" w:rsidR="00F14891" w:rsidRPr="00F03CC4" w:rsidRDefault="00F14891" w:rsidP="00AE3490">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 xml:space="preserve">Dėl koncentruoto į raumenis </w:t>
      </w:r>
      <w:r w:rsidR="0031447E">
        <w:rPr>
          <w:rFonts w:ascii="Times New Roman" w:eastAsia="Times New Roman" w:hAnsi="Times New Roman"/>
          <w:kern w:val="0"/>
          <w:lang w:bidi="en-US"/>
        </w:rPr>
        <w:t>leidž</w:t>
      </w:r>
      <w:r w:rsidRPr="00F03CC4">
        <w:rPr>
          <w:rFonts w:ascii="Times New Roman" w:eastAsia="Times New Roman" w:hAnsi="Times New Roman"/>
          <w:kern w:val="0"/>
          <w:lang w:bidi="en-US"/>
        </w:rPr>
        <w:t>iamo tirpalo pobūdžio rekomenduojamas tirpiklis yra injekcinis vanduo, kad būtų išlaikytas kuo mažesn</w:t>
      </w:r>
      <w:r w:rsidRPr="00840720">
        <w:rPr>
          <w:rFonts w:ascii="Times New Roman" w:eastAsia="Times New Roman" w:hAnsi="Times New Roman"/>
          <w:kern w:val="0"/>
          <w:lang w:bidi="en-US"/>
        </w:rPr>
        <w:t xml:space="preserve">is toniškumas (bet koks tirpalas, viršijantis </w:t>
      </w:r>
      <w:r w:rsidRPr="00AE3490">
        <w:rPr>
          <w:rFonts w:ascii="Times New Roman" w:eastAsia="Times New Roman" w:hAnsi="Times New Roman"/>
          <w:kern w:val="0"/>
          <w:lang w:bidi="en-US"/>
        </w:rPr>
        <w:t>100 000 TV/ml</w:t>
      </w:r>
      <w:r w:rsidR="00840720" w:rsidRPr="001579E6">
        <w:rPr>
          <w:rFonts w:ascii="Times New Roman" w:eastAsia="Times New Roman" w:hAnsi="Times New Roman"/>
          <w:kern w:val="0"/>
          <w:lang w:bidi="en-US"/>
        </w:rPr>
        <w:t xml:space="preserve"> </w:t>
      </w:r>
      <w:bookmarkStart w:id="11" w:name="_Hlk156204358"/>
      <w:r w:rsidR="001579E6" w:rsidRPr="001579E6">
        <w:rPr>
          <w:rFonts w:ascii="Times New Roman" w:eastAsia="Times New Roman" w:hAnsi="Times New Roman"/>
          <w:kern w:val="0"/>
          <w:lang w:bidi="en-US"/>
        </w:rPr>
        <w:t xml:space="preserve">/ </w:t>
      </w:r>
      <w:r w:rsidR="00840720" w:rsidRPr="00AE3490">
        <w:rPr>
          <w:rFonts w:ascii="Times New Roman" w:hAnsi="Times New Roman"/>
          <w:color w:val="000000"/>
          <w:spacing w:val="-2"/>
        </w:rPr>
        <w:t>0,06 g/ml</w:t>
      </w:r>
      <w:r w:rsidR="00840720" w:rsidRPr="001579E6">
        <w:rPr>
          <w:rFonts w:ascii="Times New Roman" w:hAnsi="Times New Roman"/>
          <w:color w:val="000000"/>
          <w:spacing w:val="-2"/>
        </w:rPr>
        <w:t xml:space="preserve"> </w:t>
      </w:r>
      <w:r w:rsidR="001579E6" w:rsidRPr="001579E6">
        <w:rPr>
          <w:rFonts w:ascii="Times New Roman" w:hAnsi="Times New Roman"/>
          <w:color w:val="000000"/>
          <w:spacing w:val="-2"/>
        </w:rPr>
        <w:t xml:space="preserve">/ </w:t>
      </w:r>
      <w:r w:rsidR="00840720" w:rsidRPr="00AE3490">
        <w:rPr>
          <w:rFonts w:ascii="Times New Roman" w:hAnsi="Times New Roman"/>
          <w:color w:val="000000"/>
          <w:spacing w:val="-2"/>
        </w:rPr>
        <w:t>60 </w:t>
      </w:r>
      <w:r w:rsidR="00840720" w:rsidRPr="00AE3490">
        <w:rPr>
          <w:rFonts w:ascii="Times New Roman" w:hAnsi="Times New Roman"/>
          <w:color w:val="000000"/>
        </w:rPr>
        <w:t>mg/ml</w:t>
      </w:r>
      <w:bookmarkEnd w:id="11"/>
      <w:r w:rsidRPr="00840720">
        <w:rPr>
          <w:rFonts w:ascii="Times New Roman" w:eastAsia="Times New Roman" w:hAnsi="Times New Roman"/>
          <w:kern w:val="0"/>
          <w:lang w:bidi="en-US"/>
        </w:rPr>
        <w:t>, yra hipertoninis).</w:t>
      </w:r>
    </w:p>
    <w:p w14:paraId="198FBF58" w14:textId="77777777" w:rsidR="00F14891" w:rsidRPr="00F03CC4" w:rsidRDefault="00F14891" w:rsidP="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p w14:paraId="3AAC4F70" w14:textId="77777777" w:rsidR="00F14891" w:rsidRPr="00F03CC4" w:rsidRDefault="00F14891" w:rsidP="00AE3490">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Didžiausias į raumenis leidžiamas tūris yra 5</w:t>
      </w:r>
      <w:r w:rsidRPr="00F03CC4">
        <w:rPr>
          <w:rFonts w:ascii="Times New Roman" w:eastAsia="Times New Roman" w:hAnsi="Times New Roman"/>
          <w:snapToGrid w:val="0"/>
          <w:kern w:val="0"/>
          <w:szCs w:val="20"/>
        </w:rPr>
        <w:t> </w:t>
      </w:r>
      <w:r w:rsidRPr="00F03CC4">
        <w:rPr>
          <w:rFonts w:ascii="Times New Roman" w:eastAsia="Times New Roman" w:hAnsi="Times New Roman"/>
          <w:kern w:val="0"/>
          <w:lang w:bidi="en-US"/>
        </w:rPr>
        <w:t xml:space="preserve">ml vienai injekcijos vietai, o didžiausia į raumenis leidžiamoji dozė – </w:t>
      </w:r>
      <w:r w:rsidRPr="00AE3490">
        <w:rPr>
          <w:rFonts w:ascii="Times New Roman" w:eastAsia="Times New Roman" w:hAnsi="Times New Roman"/>
          <w:kern w:val="0"/>
          <w:lang w:bidi="en-US"/>
        </w:rPr>
        <w:t>10 000 000 TV</w:t>
      </w:r>
      <w:r w:rsidR="00840720" w:rsidRPr="001579E6">
        <w:rPr>
          <w:rFonts w:ascii="Times New Roman" w:eastAsia="Times New Roman" w:hAnsi="Times New Roman"/>
          <w:kern w:val="0"/>
          <w:lang w:bidi="en-US"/>
        </w:rPr>
        <w:t xml:space="preserve"> </w:t>
      </w:r>
      <w:bookmarkStart w:id="12" w:name="_Hlk156204386"/>
      <w:r w:rsidR="001579E6" w:rsidRPr="001579E6">
        <w:rPr>
          <w:rFonts w:ascii="Times New Roman" w:eastAsia="Times New Roman" w:hAnsi="Times New Roman"/>
          <w:kern w:val="0"/>
          <w:lang w:bidi="en-US"/>
        </w:rPr>
        <w:t xml:space="preserve">/ </w:t>
      </w:r>
      <w:r w:rsidR="00840720" w:rsidRPr="00AE3490">
        <w:rPr>
          <w:rFonts w:ascii="Times New Roman" w:eastAsia="Times New Roman" w:hAnsi="Times New Roman"/>
          <w:kern w:val="0"/>
          <w:lang w:bidi="en-US"/>
        </w:rPr>
        <w:t>6 g</w:t>
      </w:r>
      <w:r w:rsidR="00840720" w:rsidRPr="001579E6">
        <w:rPr>
          <w:rFonts w:ascii="Times New Roman" w:eastAsia="Times New Roman" w:hAnsi="Times New Roman"/>
          <w:kern w:val="0"/>
          <w:lang w:bidi="en-US"/>
        </w:rPr>
        <w:t xml:space="preserve"> </w:t>
      </w:r>
      <w:r w:rsidR="001579E6" w:rsidRPr="001579E6">
        <w:rPr>
          <w:rFonts w:ascii="Times New Roman" w:eastAsia="Times New Roman" w:hAnsi="Times New Roman"/>
          <w:kern w:val="0"/>
          <w:lang w:bidi="en-US"/>
        </w:rPr>
        <w:t xml:space="preserve">/ </w:t>
      </w:r>
      <w:r w:rsidR="00840720" w:rsidRPr="00AE3490">
        <w:rPr>
          <w:rFonts w:ascii="Times New Roman" w:eastAsia="Times New Roman" w:hAnsi="Times New Roman"/>
          <w:kern w:val="0"/>
          <w:lang w:bidi="en-US"/>
        </w:rPr>
        <w:t>6 000 mg</w:t>
      </w:r>
      <w:bookmarkEnd w:id="12"/>
      <w:r w:rsidRPr="001579E6">
        <w:rPr>
          <w:rFonts w:ascii="Times New Roman" w:eastAsia="Times New Roman" w:hAnsi="Times New Roman"/>
          <w:kern w:val="0"/>
          <w:lang w:bidi="en-US"/>
        </w:rPr>
        <w:t>.</w:t>
      </w:r>
      <w:r w:rsidRPr="00F03CC4">
        <w:rPr>
          <w:rFonts w:ascii="Times New Roman" w:eastAsia="Times New Roman" w:hAnsi="Times New Roman"/>
          <w:kern w:val="0"/>
          <w:lang w:bidi="en-US"/>
        </w:rPr>
        <w:t xml:space="preserve"> Didesnės dozės gali būti skiriamos infuzijos į veną būdu (žr. </w:t>
      </w:r>
      <w:r w:rsidR="00840720">
        <w:rPr>
          <w:rFonts w:ascii="Times New Roman" w:eastAsia="Times New Roman" w:hAnsi="Times New Roman"/>
          <w:kern w:val="0"/>
          <w:lang w:bidi="en-US"/>
        </w:rPr>
        <w:t>3 </w:t>
      </w:r>
      <w:r w:rsidRPr="00F03CC4">
        <w:rPr>
          <w:rFonts w:ascii="Times New Roman" w:eastAsia="Times New Roman" w:hAnsi="Times New Roman"/>
          <w:kern w:val="0"/>
          <w:lang w:bidi="en-US"/>
        </w:rPr>
        <w:t>skyrių).</w:t>
      </w:r>
    </w:p>
    <w:p w14:paraId="7F704590" w14:textId="77777777" w:rsidR="00F14891" w:rsidRPr="00F03CC4" w:rsidRDefault="00F14891" w:rsidP="00AE3490">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Toliau esančioje lentelėje aprašyta vieno etapo ištirpinimo minimaliame tirpiklio kiekyje originaliame flakone instrukcija. Galimas ir tolesnis skiedimas, tačiau tai priklauso nuo numatomos dozės ir didžiausio 5 ml injekcinio tūrio vienai injekcijos vietai derinio.</w:t>
      </w:r>
    </w:p>
    <w:p w14:paraId="1129A944" w14:textId="77777777" w:rsidR="00F14891" w:rsidRPr="00F03CC4" w:rsidRDefault="00F14891" w:rsidP="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7"/>
        <w:gridCol w:w="2413"/>
        <w:gridCol w:w="3620"/>
      </w:tblGrid>
      <w:tr w:rsidR="00F14891" w:rsidRPr="00F03CC4" w14:paraId="29F983EC" w14:textId="77777777">
        <w:tc>
          <w:tcPr>
            <w:tcW w:w="9286" w:type="dxa"/>
            <w:gridSpan w:val="3"/>
            <w:tcBorders>
              <w:bottom w:val="single" w:sz="4" w:space="0" w:color="auto"/>
            </w:tcBorders>
          </w:tcPr>
          <w:p w14:paraId="064F443D" w14:textId="77777777" w:rsidR="00F14891" w:rsidRPr="00840720" w:rsidRDefault="00F14891">
            <w:pPr>
              <w:widowControl w:val="0"/>
              <w:kinsoku w:val="0"/>
              <w:overflowPunct w:val="0"/>
              <w:autoSpaceDE w:val="0"/>
              <w:autoSpaceDN w:val="0"/>
              <w:spacing w:after="0" w:line="240" w:lineRule="auto"/>
              <w:ind w:left="105"/>
              <w:rPr>
                <w:rFonts w:ascii="Times New Roman" w:eastAsia="Times New Roman" w:hAnsi="Times New Roman"/>
                <w:b/>
                <w:bCs/>
                <w:kern w:val="0"/>
                <w:lang w:bidi="en-US"/>
              </w:rPr>
            </w:pPr>
            <w:r w:rsidRPr="00840720">
              <w:rPr>
                <w:rFonts w:ascii="Times New Roman" w:eastAsia="Times New Roman" w:hAnsi="Times New Roman"/>
                <w:b/>
                <w:bCs/>
                <w:kern w:val="0"/>
                <w:lang w:bidi="en-US"/>
              </w:rPr>
              <w:t>Tirpinimo instrukcijos injekcijai į raumenis</w:t>
            </w:r>
          </w:p>
        </w:tc>
      </w:tr>
      <w:tr w:rsidR="00F14891" w:rsidRPr="00F03CC4" w14:paraId="70FBCB40" w14:textId="77777777">
        <w:tc>
          <w:tcPr>
            <w:tcW w:w="3104" w:type="dxa"/>
            <w:shd w:val="clear" w:color="auto" w:fill="D9D9D9"/>
          </w:tcPr>
          <w:p w14:paraId="6446AB35"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i/>
                <w:iCs/>
                <w:kern w:val="0"/>
                <w:lang w:bidi="en-US"/>
              </w:rPr>
            </w:pPr>
            <w:r w:rsidRPr="00F03CC4">
              <w:rPr>
                <w:rFonts w:ascii="Times New Roman" w:eastAsia="Times New Roman" w:hAnsi="Times New Roman"/>
                <w:i/>
                <w:iCs/>
                <w:kern w:val="0"/>
                <w:lang w:bidi="en-US"/>
              </w:rPr>
              <w:t>1 flakonas</w:t>
            </w:r>
          </w:p>
        </w:tc>
        <w:tc>
          <w:tcPr>
            <w:tcW w:w="2440" w:type="dxa"/>
            <w:shd w:val="clear" w:color="auto" w:fill="D9D9D9"/>
          </w:tcPr>
          <w:p w14:paraId="0622EC1F" w14:textId="77777777" w:rsidR="00F14891" w:rsidRPr="00F03CC4" w:rsidRDefault="00F14891">
            <w:pPr>
              <w:widowControl w:val="0"/>
              <w:kinsoku w:val="0"/>
              <w:overflowPunct w:val="0"/>
              <w:autoSpaceDE w:val="0"/>
              <w:autoSpaceDN w:val="0"/>
              <w:spacing w:after="0" w:line="240" w:lineRule="auto"/>
              <w:ind w:right="104"/>
              <w:rPr>
                <w:rFonts w:ascii="Times New Roman" w:eastAsia="Times New Roman" w:hAnsi="Times New Roman"/>
                <w:i/>
                <w:iCs/>
                <w:kern w:val="0"/>
                <w:lang w:bidi="en-US"/>
              </w:rPr>
            </w:pPr>
            <w:r w:rsidRPr="00F03CC4">
              <w:rPr>
                <w:rFonts w:ascii="Times New Roman" w:eastAsia="Times New Roman" w:hAnsi="Times New Roman"/>
                <w:i/>
                <w:iCs/>
                <w:kern w:val="0"/>
                <w:lang w:bidi="en-US"/>
              </w:rPr>
              <w:t>Rekomenduojamas tirpiklio tūris, kurį reikia pridėti tirpinimui</w:t>
            </w:r>
          </w:p>
        </w:tc>
        <w:tc>
          <w:tcPr>
            <w:tcW w:w="3742" w:type="dxa"/>
            <w:shd w:val="clear" w:color="auto" w:fill="D9D9D9"/>
          </w:tcPr>
          <w:p w14:paraId="04C908E7"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F03CC4">
              <w:rPr>
                <w:rFonts w:ascii="Times New Roman" w:eastAsia="Times New Roman" w:hAnsi="Times New Roman"/>
                <w:i/>
                <w:iCs/>
                <w:kern w:val="0"/>
                <w:lang w:bidi="en-US"/>
              </w:rPr>
              <w:t>Gaunamas tirpalas injekcijai į raumenis</w:t>
            </w:r>
          </w:p>
          <w:p w14:paraId="2F673CC4" w14:textId="77777777" w:rsidR="00F14891" w:rsidRPr="00840720" w:rsidRDefault="00F14891">
            <w:pPr>
              <w:widowControl w:val="0"/>
              <w:kinsoku w:val="0"/>
              <w:overflowPunct w:val="0"/>
              <w:autoSpaceDE w:val="0"/>
              <w:autoSpaceDN w:val="0"/>
              <w:spacing w:after="0" w:line="240" w:lineRule="auto"/>
              <w:rPr>
                <w:rFonts w:ascii="Times New Roman" w:eastAsia="Times New Roman" w:hAnsi="Times New Roman"/>
                <w:b/>
                <w:bCs/>
                <w:kern w:val="0"/>
                <w:lang w:bidi="en-US"/>
              </w:rPr>
            </w:pPr>
            <w:r w:rsidRPr="00840720">
              <w:rPr>
                <w:rFonts w:ascii="Times New Roman" w:eastAsia="Times New Roman" w:hAnsi="Times New Roman"/>
                <w:b/>
                <w:bCs/>
                <w:kern w:val="0"/>
                <w:lang w:bidi="en-US"/>
              </w:rPr>
              <w:t>(ne daugiau kaip 5 ml injekcijos vietai)</w:t>
            </w:r>
          </w:p>
          <w:p w14:paraId="2693038C"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r>
      <w:tr w:rsidR="00F14891" w:rsidRPr="00F03CC4" w14:paraId="54783116" w14:textId="77777777">
        <w:tc>
          <w:tcPr>
            <w:tcW w:w="3104" w:type="dxa"/>
            <w:vMerge w:val="restart"/>
          </w:tcPr>
          <w:p w14:paraId="06B15BB3" w14:textId="77777777" w:rsidR="00F14891" w:rsidRPr="00840720" w:rsidRDefault="00F14891">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840720">
              <w:rPr>
                <w:rFonts w:ascii="Times New Roman" w:eastAsia="Times New Roman" w:hAnsi="Times New Roman"/>
                <w:kern w:val="0"/>
                <w:lang w:bidi="en-US"/>
              </w:rPr>
              <w:t>Benzylpenicillin Sodium Kabi</w:t>
            </w:r>
          </w:p>
          <w:p w14:paraId="5D17A8D5" w14:textId="77777777" w:rsidR="00F14891" w:rsidRPr="00F03CC4" w:rsidRDefault="00F14891">
            <w:pPr>
              <w:widowControl w:val="0"/>
              <w:kinsoku w:val="0"/>
              <w:overflowPunct w:val="0"/>
              <w:autoSpaceDE w:val="0"/>
              <w:autoSpaceDN w:val="0"/>
              <w:spacing w:after="0" w:line="240" w:lineRule="auto"/>
              <w:ind w:left="105"/>
              <w:rPr>
                <w:rFonts w:ascii="Times New Roman" w:eastAsia="Times New Roman" w:hAnsi="Times New Roman"/>
                <w:w w:val="95"/>
                <w:kern w:val="0"/>
                <w:lang w:bidi="en-US"/>
              </w:rPr>
            </w:pPr>
            <w:r w:rsidRPr="00840720">
              <w:rPr>
                <w:rFonts w:ascii="Times New Roman" w:eastAsia="Times New Roman" w:hAnsi="Times New Roman"/>
                <w:b/>
                <w:bCs/>
                <w:kern w:val="0"/>
                <w:lang w:bidi="en-US"/>
              </w:rPr>
              <w:t>1 000 000 TV</w:t>
            </w:r>
            <w:r w:rsidRPr="00F03CC4">
              <w:rPr>
                <w:rFonts w:ascii="Times New Roman" w:eastAsia="Times New Roman" w:hAnsi="Times New Roman"/>
                <w:kern w:val="0"/>
                <w:lang w:bidi="en-US"/>
              </w:rPr>
              <w:t xml:space="preserve"> milteliai injekciniam ar infuziniam tirpalui</w:t>
            </w:r>
          </w:p>
          <w:p w14:paraId="6FB4E62B" w14:textId="27C4B3E2" w:rsidR="00F14891" w:rsidRPr="00F03CC4" w:rsidRDefault="00F14891" w:rsidP="00042C67">
            <w:pPr>
              <w:widowControl w:val="0"/>
              <w:kinsoku w:val="0"/>
              <w:overflowPunct w:val="0"/>
              <w:autoSpaceDE w:val="0"/>
              <w:autoSpaceDN w:val="0"/>
              <w:spacing w:after="0" w:line="240" w:lineRule="auto"/>
              <w:rPr>
                <w:rFonts w:ascii="Times New Roman" w:eastAsia="Times New Roman" w:hAnsi="Times New Roman"/>
                <w:i/>
                <w:iCs/>
                <w:kern w:val="0"/>
                <w:lang w:bidi="en-US"/>
              </w:rPr>
            </w:pPr>
            <w:r w:rsidRPr="00F03CC4">
              <w:rPr>
                <w:rFonts w:ascii="Times New Roman" w:eastAsia="Times New Roman" w:hAnsi="Times New Roman"/>
                <w:i/>
                <w:iCs/>
                <w:kern w:val="0"/>
                <w:lang w:bidi="en-US"/>
              </w:rPr>
              <w:t>(sudėtyje</w:t>
            </w:r>
            <w:r w:rsidR="00AE3490">
              <w:rPr>
                <w:rFonts w:ascii="Times New Roman" w:eastAsia="Times New Roman" w:hAnsi="Times New Roman"/>
                <w:i/>
                <w:iCs/>
                <w:kern w:val="0"/>
                <w:lang w:bidi="en-US"/>
              </w:rPr>
              <w:t xml:space="preserve"> </w:t>
            </w:r>
            <w:r w:rsidRPr="00F03CC4">
              <w:rPr>
                <w:rFonts w:ascii="Times New Roman" w:eastAsia="Times New Roman" w:hAnsi="Times New Roman"/>
                <w:i/>
                <w:iCs/>
                <w:kern w:val="0"/>
                <w:lang w:bidi="en-US"/>
              </w:rPr>
              <w:t>yra ± 0,6 gramo miltelių)</w:t>
            </w:r>
          </w:p>
        </w:tc>
        <w:tc>
          <w:tcPr>
            <w:tcW w:w="2440" w:type="dxa"/>
          </w:tcPr>
          <w:p w14:paraId="09EEE3F4"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0,6</w:t>
            </w:r>
            <w:r w:rsidR="006E1A03">
              <w:rPr>
                <w:rFonts w:ascii="Times New Roman" w:eastAsia="Times New Roman" w:hAnsi="Times New Roman"/>
                <w:kern w:val="0"/>
                <w:lang w:bidi="en-US"/>
              </w:rPr>
              <w:t>–</w:t>
            </w:r>
            <w:r w:rsidRPr="00F03CC4">
              <w:rPr>
                <w:rFonts w:ascii="Times New Roman" w:eastAsia="Times New Roman" w:hAnsi="Times New Roman"/>
                <w:kern w:val="0"/>
                <w:lang w:bidi="en-US"/>
              </w:rPr>
              <w:t>1 ml</w:t>
            </w:r>
          </w:p>
        </w:tc>
        <w:tc>
          <w:tcPr>
            <w:tcW w:w="3742" w:type="dxa"/>
          </w:tcPr>
          <w:p w14:paraId="2CABC383"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r>
      <w:tr w:rsidR="00F14891" w:rsidRPr="00F03CC4" w14:paraId="084D9F59" w14:textId="77777777">
        <w:tc>
          <w:tcPr>
            <w:tcW w:w="3104" w:type="dxa"/>
            <w:vMerge/>
          </w:tcPr>
          <w:p w14:paraId="21FFF12F"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72D469E5"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0,6 ml</w:t>
            </w:r>
          </w:p>
        </w:tc>
        <w:tc>
          <w:tcPr>
            <w:tcW w:w="3742" w:type="dxa"/>
          </w:tcPr>
          <w:p w14:paraId="59EF5D84"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1,1 ml </w:t>
            </w:r>
            <w:r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 xml:space="preserve">1 milijonas TV </w:t>
            </w:r>
            <w:r w:rsidR="004D4921"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0,6</w:t>
            </w:r>
            <w:r w:rsidR="00837DA0" w:rsidRPr="00AE3490">
              <w:rPr>
                <w:rFonts w:ascii="Times New Roman" w:eastAsia="Times New Roman" w:hAnsi="Times New Roman"/>
                <w:kern w:val="0"/>
                <w:lang w:bidi="en-US"/>
              </w:rPr>
              <w:t> </w:t>
            </w:r>
            <w:r w:rsidRPr="00AE3490">
              <w:rPr>
                <w:rFonts w:ascii="Times New Roman" w:eastAsia="Times New Roman" w:hAnsi="Times New Roman"/>
                <w:kern w:val="0"/>
                <w:lang w:bidi="en-US"/>
              </w:rPr>
              <w:t>g</w:t>
            </w:r>
            <w:r w:rsidRPr="004D4921">
              <w:rPr>
                <w:rFonts w:ascii="Times New Roman" w:eastAsia="Times New Roman" w:hAnsi="Times New Roman"/>
                <w:kern w:val="0"/>
                <w:lang w:bidi="en-US"/>
              </w:rPr>
              <w:t xml:space="preserve"> </w:t>
            </w:r>
            <w:r w:rsidR="004D4921"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600 mg</w:t>
            </w:r>
          </w:p>
          <w:p w14:paraId="4EE37D60" w14:textId="77777777" w:rsidR="00F14891" w:rsidRPr="00F03CC4" w:rsidRDefault="00F14891" w:rsidP="00837DA0">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(909,</w:t>
            </w:r>
            <w:r w:rsidRPr="004D4921">
              <w:rPr>
                <w:rFonts w:ascii="Times New Roman" w:eastAsia="Times New Roman" w:hAnsi="Times New Roman"/>
                <w:kern w:val="0"/>
                <w:lang w:bidi="en-US"/>
              </w:rPr>
              <w:t>090</w:t>
            </w:r>
            <w:r w:rsidRPr="00AE3490">
              <w:rPr>
                <w:rFonts w:ascii="Times New Roman" w:eastAsia="Times New Roman" w:hAnsi="Times New Roman"/>
                <w:kern w:val="0"/>
                <w:lang w:bidi="en-US"/>
              </w:rPr>
              <w:t> TV/ml</w:t>
            </w:r>
            <w:r w:rsidRPr="004D4921">
              <w:rPr>
                <w:rFonts w:ascii="Times New Roman" w:eastAsia="Times New Roman" w:hAnsi="Times New Roman"/>
                <w:kern w:val="0"/>
                <w:lang w:bidi="en-US"/>
              </w:rPr>
              <w:t xml:space="preserve"> </w:t>
            </w:r>
            <w:r w:rsidR="004D4921"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 xml:space="preserve">0,545 g/ml </w:t>
            </w:r>
            <w:r w:rsidR="004D4921"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545 mg/ml)</w:t>
            </w:r>
          </w:p>
        </w:tc>
      </w:tr>
      <w:tr w:rsidR="00F14891" w:rsidRPr="00F03CC4" w14:paraId="225E8C61" w14:textId="77777777">
        <w:tc>
          <w:tcPr>
            <w:tcW w:w="3104" w:type="dxa"/>
            <w:vMerge/>
          </w:tcPr>
          <w:p w14:paraId="24E6DA26"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474B9BDA"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 ml</w:t>
            </w:r>
          </w:p>
        </w:tc>
        <w:tc>
          <w:tcPr>
            <w:tcW w:w="3742" w:type="dxa"/>
          </w:tcPr>
          <w:p w14:paraId="3AA6CEF1"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1,</w:t>
            </w:r>
            <w:r w:rsidRPr="004D4921">
              <w:rPr>
                <w:rFonts w:ascii="Times New Roman" w:eastAsia="Times New Roman" w:hAnsi="Times New Roman"/>
                <w:kern w:val="0"/>
                <w:lang w:bidi="en-US"/>
              </w:rPr>
              <w:t xml:space="preserve">5 ml = </w:t>
            </w:r>
            <w:r w:rsidRPr="00AE3490">
              <w:rPr>
                <w:rFonts w:ascii="Times New Roman" w:eastAsia="Times New Roman" w:hAnsi="Times New Roman"/>
                <w:kern w:val="0"/>
                <w:lang w:bidi="en-US"/>
              </w:rPr>
              <w:t xml:space="preserve">1 milijonas TV </w:t>
            </w:r>
            <w:r w:rsidR="004D4921"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0,6</w:t>
            </w:r>
            <w:r w:rsidR="00837DA0" w:rsidRPr="00AE3490">
              <w:rPr>
                <w:rFonts w:ascii="Times New Roman" w:eastAsia="Times New Roman" w:hAnsi="Times New Roman"/>
                <w:kern w:val="0"/>
                <w:lang w:bidi="en-US"/>
              </w:rPr>
              <w:t> </w:t>
            </w:r>
            <w:r w:rsidRPr="00AE3490">
              <w:rPr>
                <w:rFonts w:ascii="Times New Roman" w:eastAsia="Times New Roman" w:hAnsi="Times New Roman"/>
                <w:kern w:val="0"/>
                <w:lang w:bidi="en-US"/>
              </w:rPr>
              <w:t>g</w:t>
            </w:r>
            <w:r w:rsidRPr="004D4921">
              <w:rPr>
                <w:rFonts w:ascii="Times New Roman" w:eastAsia="Times New Roman" w:hAnsi="Times New Roman"/>
                <w:kern w:val="0"/>
                <w:lang w:bidi="en-US"/>
              </w:rPr>
              <w:t xml:space="preserve"> </w:t>
            </w:r>
            <w:r w:rsidR="004D4921"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600 mg</w:t>
            </w:r>
          </w:p>
          <w:p w14:paraId="2C5DB7BD" w14:textId="77777777" w:rsidR="00F14891" w:rsidRPr="00F03CC4" w:rsidRDefault="00F14891" w:rsidP="00837DA0">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(666 </w:t>
            </w:r>
            <w:r w:rsidRPr="004D4921">
              <w:rPr>
                <w:rFonts w:ascii="Times New Roman" w:eastAsia="Times New Roman" w:hAnsi="Times New Roman"/>
                <w:kern w:val="0"/>
                <w:lang w:bidi="en-US"/>
              </w:rPr>
              <w:t>667</w:t>
            </w:r>
            <w:r w:rsidRPr="00AE3490">
              <w:rPr>
                <w:rFonts w:ascii="Times New Roman" w:eastAsia="Times New Roman" w:hAnsi="Times New Roman"/>
                <w:kern w:val="0"/>
                <w:lang w:bidi="en-US"/>
              </w:rPr>
              <w:t> TV/ml</w:t>
            </w:r>
            <w:r w:rsidRPr="004D4921">
              <w:rPr>
                <w:rFonts w:ascii="Times New Roman" w:eastAsia="Times New Roman" w:hAnsi="Times New Roman"/>
                <w:kern w:val="0"/>
                <w:lang w:bidi="en-US"/>
              </w:rPr>
              <w:t xml:space="preserve"> </w:t>
            </w:r>
            <w:r w:rsidR="004D4921"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 xml:space="preserve">0,400 g/ml </w:t>
            </w:r>
            <w:r w:rsidR="004D4921"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400 mg/ml)</w:t>
            </w:r>
          </w:p>
        </w:tc>
      </w:tr>
      <w:tr w:rsidR="00F14891" w:rsidRPr="00F03CC4" w14:paraId="6951ABD4" w14:textId="77777777">
        <w:tc>
          <w:tcPr>
            <w:tcW w:w="3104" w:type="dxa"/>
            <w:vMerge w:val="restart"/>
          </w:tcPr>
          <w:p w14:paraId="203C19FD" w14:textId="77777777" w:rsidR="00F14891" w:rsidRPr="00F03CC4" w:rsidRDefault="00F14891">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F03CC4">
              <w:rPr>
                <w:rFonts w:ascii="Times New Roman" w:eastAsia="Times New Roman" w:hAnsi="Times New Roman"/>
                <w:kern w:val="0"/>
                <w:lang w:bidi="en-US"/>
              </w:rPr>
              <w:t>Benzylpenicillin Sodium Kabi</w:t>
            </w:r>
          </w:p>
          <w:p w14:paraId="3CBDD3F4" w14:textId="77777777" w:rsidR="00F14891" w:rsidRPr="00F03CC4" w:rsidRDefault="00F14891">
            <w:pPr>
              <w:widowControl w:val="0"/>
              <w:kinsoku w:val="0"/>
              <w:overflowPunct w:val="0"/>
              <w:autoSpaceDE w:val="0"/>
              <w:autoSpaceDN w:val="0"/>
              <w:spacing w:after="0" w:line="240" w:lineRule="auto"/>
              <w:ind w:left="105"/>
              <w:rPr>
                <w:rFonts w:ascii="Times New Roman" w:eastAsia="Times New Roman" w:hAnsi="Times New Roman"/>
                <w:w w:val="95"/>
                <w:kern w:val="0"/>
                <w:lang w:bidi="en-US"/>
              </w:rPr>
            </w:pPr>
            <w:r w:rsidRPr="00840720">
              <w:rPr>
                <w:rFonts w:ascii="Times New Roman" w:eastAsia="Times New Roman" w:hAnsi="Times New Roman"/>
                <w:b/>
                <w:bCs/>
                <w:kern w:val="0"/>
                <w:lang w:bidi="en-US"/>
              </w:rPr>
              <w:t>2 000 000 TV</w:t>
            </w:r>
            <w:r w:rsidRPr="00F03CC4">
              <w:rPr>
                <w:rFonts w:ascii="Times New Roman" w:eastAsia="Times New Roman" w:hAnsi="Times New Roman"/>
                <w:kern w:val="0"/>
                <w:lang w:bidi="en-US"/>
              </w:rPr>
              <w:t xml:space="preserve"> milteliai injekciniam ar infuziniam tirpalui</w:t>
            </w:r>
          </w:p>
          <w:p w14:paraId="597917B3"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(sudėtyje yra ± 1</w:t>
            </w:r>
            <w:r w:rsidR="006E1A03">
              <w:rPr>
                <w:rFonts w:ascii="Times New Roman" w:eastAsia="Times New Roman" w:hAnsi="Times New Roman"/>
                <w:i/>
                <w:iCs/>
                <w:kern w:val="0"/>
                <w:lang w:bidi="en-US"/>
              </w:rPr>
              <w:t>,2</w:t>
            </w:r>
            <w:r w:rsidRPr="00F03CC4">
              <w:rPr>
                <w:rFonts w:ascii="Times New Roman" w:eastAsia="Times New Roman" w:hAnsi="Times New Roman"/>
                <w:i/>
                <w:iCs/>
                <w:kern w:val="0"/>
                <w:lang w:bidi="en-US"/>
              </w:rPr>
              <w:t> gramo miltelių)</w:t>
            </w:r>
          </w:p>
        </w:tc>
        <w:tc>
          <w:tcPr>
            <w:tcW w:w="2440" w:type="dxa"/>
          </w:tcPr>
          <w:p w14:paraId="158F02A0"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1,2</w:t>
            </w:r>
            <w:r w:rsidR="006E1A03">
              <w:rPr>
                <w:rFonts w:ascii="Times New Roman" w:eastAsia="Times New Roman" w:hAnsi="Times New Roman"/>
                <w:kern w:val="0"/>
                <w:lang w:bidi="en-US"/>
              </w:rPr>
              <w:t>–</w:t>
            </w:r>
            <w:r w:rsidRPr="00F03CC4">
              <w:rPr>
                <w:rFonts w:ascii="Times New Roman" w:eastAsia="Times New Roman" w:hAnsi="Times New Roman"/>
                <w:kern w:val="0"/>
                <w:lang w:bidi="en-US"/>
              </w:rPr>
              <w:t>2 ml</w:t>
            </w:r>
          </w:p>
        </w:tc>
        <w:tc>
          <w:tcPr>
            <w:tcW w:w="3742" w:type="dxa"/>
          </w:tcPr>
          <w:p w14:paraId="2A646A60"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F14891" w:rsidRPr="00F03CC4" w14:paraId="271675E4" w14:textId="77777777">
        <w:tc>
          <w:tcPr>
            <w:tcW w:w="3104" w:type="dxa"/>
            <w:vMerge/>
          </w:tcPr>
          <w:p w14:paraId="7D39E4BD"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3109291D"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1,2 ml</w:t>
            </w:r>
          </w:p>
        </w:tc>
        <w:tc>
          <w:tcPr>
            <w:tcW w:w="3742" w:type="dxa"/>
          </w:tcPr>
          <w:p w14:paraId="477AFA27"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2,2 ml = </w:t>
            </w:r>
            <w:r w:rsidRPr="00AE3490">
              <w:rPr>
                <w:rFonts w:ascii="Times New Roman" w:eastAsia="Times New Roman" w:hAnsi="Times New Roman"/>
                <w:kern w:val="0"/>
                <w:lang w:bidi="en-US"/>
              </w:rPr>
              <w:t xml:space="preserve">2 milijonai TV </w:t>
            </w:r>
            <w:r w:rsidR="004D4921"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1,2 g</w:t>
            </w:r>
            <w:r w:rsidRPr="004D4921">
              <w:rPr>
                <w:rFonts w:ascii="Times New Roman" w:eastAsia="Times New Roman" w:hAnsi="Times New Roman"/>
                <w:kern w:val="0"/>
                <w:lang w:bidi="en-US"/>
              </w:rPr>
              <w:t xml:space="preserve"> </w:t>
            </w:r>
            <w:r w:rsidR="004D4921"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1200 mg</w:t>
            </w:r>
          </w:p>
          <w:p w14:paraId="53DB81FC"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(909 090</w:t>
            </w:r>
            <w:r w:rsidRPr="00AE3490">
              <w:rPr>
                <w:rFonts w:ascii="Times New Roman" w:eastAsia="Times New Roman" w:hAnsi="Times New Roman"/>
                <w:kern w:val="0"/>
                <w:lang w:bidi="en-US"/>
              </w:rPr>
              <w:t> TV/ml</w:t>
            </w:r>
            <w:r w:rsidRPr="004D4921">
              <w:rPr>
                <w:rFonts w:ascii="Times New Roman" w:eastAsia="Times New Roman" w:hAnsi="Times New Roman"/>
                <w:kern w:val="0"/>
                <w:lang w:bidi="en-US"/>
              </w:rPr>
              <w:t xml:space="preserve"> </w:t>
            </w:r>
            <w:r w:rsidR="004D4921" w:rsidRPr="004D4921">
              <w:rPr>
                <w:rFonts w:ascii="Times New Roman" w:eastAsia="Times New Roman" w:hAnsi="Times New Roman"/>
                <w:kern w:val="0"/>
                <w:lang w:bidi="en-US"/>
              </w:rPr>
              <w:t xml:space="preserve">/ </w:t>
            </w:r>
            <w:r w:rsidRPr="00AE3490">
              <w:rPr>
                <w:rFonts w:ascii="Times New Roman" w:eastAsia="Times New Roman" w:hAnsi="Times New Roman"/>
                <w:kern w:val="0"/>
                <w:lang w:bidi="en-US"/>
              </w:rPr>
              <w:t xml:space="preserve">1,2 g/ml </w:t>
            </w:r>
            <w:r w:rsidR="004D4921"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545 mg/ml)</w:t>
            </w:r>
          </w:p>
        </w:tc>
      </w:tr>
      <w:tr w:rsidR="00F14891" w:rsidRPr="00F03CC4" w14:paraId="695E4845" w14:textId="77777777">
        <w:tc>
          <w:tcPr>
            <w:tcW w:w="3104" w:type="dxa"/>
            <w:vMerge/>
          </w:tcPr>
          <w:p w14:paraId="23B58166"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0531EA2B"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2 ml</w:t>
            </w:r>
          </w:p>
        </w:tc>
        <w:tc>
          <w:tcPr>
            <w:tcW w:w="3742" w:type="dxa"/>
          </w:tcPr>
          <w:p w14:paraId="66F12B5E"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3 ml = </w:t>
            </w:r>
            <w:r w:rsidRPr="00AE3490">
              <w:rPr>
                <w:rFonts w:ascii="Times New Roman" w:eastAsia="Times New Roman" w:hAnsi="Times New Roman"/>
                <w:kern w:val="0"/>
                <w:lang w:bidi="en-US"/>
              </w:rPr>
              <w:t xml:space="preserve">2 milijonai TV </w:t>
            </w:r>
            <w:r w:rsidR="004D4921" w:rsidRPr="00AE3490">
              <w:rPr>
                <w:rFonts w:ascii="Times New Roman" w:eastAsia="Times New Roman" w:hAnsi="Times New Roman"/>
                <w:kern w:val="0"/>
                <w:lang w:bidi="en-US"/>
              </w:rPr>
              <w:t xml:space="preserve">/ </w:t>
            </w:r>
            <w:r w:rsidR="00175F3E" w:rsidRPr="00AE3490">
              <w:rPr>
                <w:rFonts w:ascii="Times New Roman" w:eastAsia="Times New Roman" w:hAnsi="Times New Roman"/>
                <w:kern w:val="0"/>
                <w:lang w:bidi="en-US"/>
              </w:rPr>
              <w:t>1,2</w:t>
            </w:r>
            <w:r w:rsidRPr="00AE3490">
              <w:rPr>
                <w:rFonts w:ascii="Times New Roman" w:eastAsia="Times New Roman" w:hAnsi="Times New Roman"/>
                <w:kern w:val="0"/>
                <w:lang w:bidi="en-US"/>
              </w:rPr>
              <w:t> g</w:t>
            </w:r>
            <w:r w:rsidRPr="00DD2D7B">
              <w:rPr>
                <w:rFonts w:ascii="Times New Roman" w:eastAsia="Times New Roman" w:hAnsi="Times New Roman"/>
                <w:kern w:val="0"/>
                <w:lang w:bidi="en-US"/>
              </w:rPr>
              <w:t xml:space="preserve"> </w:t>
            </w:r>
            <w:r w:rsidR="004D4921"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1200 mg</w:t>
            </w:r>
          </w:p>
          <w:p w14:paraId="4D199462"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(666 </w:t>
            </w:r>
            <w:r w:rsidRPr="00DD2D7B">
              <w:rPr>
                <w:rFonts w:ascii="Times New Roman" w:eastAsia="Times New Roman" w:hAnsi="Times New Roman"/>
                <w:kern w:val="0"/>
                <w:lang w:bidi="en-US"/>
              </w:rPr>
              <w:t>667</w:t>
            </w:r>
            <w:r w:rsidRPr="00AE3490">
              <w:rPr>
                <w:rFonts w:ascii="Times New Roman" w:eastAsia="Times New Roman" w:hAnsi="Times New Roman"/>
                <w:kern w:val="0"/>
                <w:lang w:bidi="en-US"/>
              </w:rPr>
              <w:t> TV/ml</w:t>
            </w:r>
            <w:r w:rsidRPr="00DD2D7B">
              <w:rPr>
                <w:rFonts w:ascii="Times New Roman" w:eastAsia="Times New Roman" w:hAnsi="Times New Roman"/>
                <w:kern w:val="0"/>
                <w:lang w:bidi="en-US"/>
              </w:rPr>
              <w:t xml:space="preserve"> </w:t>
            </w:r>
            <w:r w:rsidR="004D4921"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 xml:space="preserve">0,400 g/ml </w:t>
            </w:r>
            <w:r w:rsidR="004D4921"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400 mg/ml)</w:t>
            </w:r>
          </w:p>
        </w:tc>
      </w:tr>
      <w:tr w:rsidR="00F14891" w:rsidRPr="00F03CC4" w14:paraId="1E580784" w14:textId="77777777">
        <w:tc>
          <w:tcPr>
            <w:tcW w:w="3104" w:type="dxa"/>
            <w:vMerge w:val="restart"/>
          </w:tcPr>
          <w:p w14:paraId="610762A5" w14:textId="77777777" w:rsidR="00F14891" w:rsidRPr="00840720" w:rsidRDefault="00F14891">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840720">
              <w:rPr>
                <w:rFonts w:ascii="Times New Roman" w:eastAsia="Times New Roman" w:hAnsi="Times New Roman"/>
                <w:kern w:val="0"/>
                <w:lang w:bidi="en-US"/>
              </w:rPr>
              <w:t>Benzylpenicillin Sodium Kabi</w:t>
            </w:r>
          </w:p>
          <w:p w14:paraId="73603D23" w14:textId="77777777" w:rsidR="00F14891" w:rsidRPr="00840720" w:rsidRDefault="00F14891">
            <w:pPr>
              <w:widowControl w:val="0"/>
              <w:kinsoku w:val="0"/>
              <w:overflowPunct w:val="0"/>
              <w:autoSpaceDE w:val="0"/>
              <w:autoSpaceDN w:val="0"/>
              <w:spacing w:after="0" w:line="240" w:lineRule="auto"/>
              <w:ind w:left="105"/>
              <w:rPr>
                <w:rFonts w:ascii="Times New Roman" w:eastAsia="Times New Roman" w:hAnsi="Times New Roman"/>
                <w:kern w:val="0"/>
                <w:lang w:bidi="en-US"/>
              </w:rPr>
            </w:pPr>
            <w:r w:rsidRPr="00840720">
              <w:rPr>
                <w:rFonts w:ascii="Times New Roman" w:eastAsia="Times New Roman" w:hAnsi="Times New Roman"/>
                <w:b/>
                <w:bCs/>
                <w:kern w:val="0"/>
                <w:lang w:bidi="en-US"/>
              </w:rPr>
              <w:t>5 000 000 TV</w:t>
            </w:r>
            <w:r w:rsidRPr="00840720">
              <w:rPr>
                <w:rFonts w:ascii="Times New Roman" w:eastAsia="Times New Roman" w:hAnsi="Times New Roman"/>
                <w:kern w:val="0"/>
                <w:lang w:bidi="en-US"/>
              </w:rPr>
              <w:t xml:space="preserve"> milteliai injekciniam ar infuziniam tirpalui</w:t>
            </w:r>
          </w:p>
          <w:p w14:paraId="4E1668D1" w14:textId="77777777" w:rsidR="00F14891" w:rsidRPr="00840720" w:rsidRDefault="00F14891" w:rsidP="00042C67">
            <w:pPr>
              <w:widowControl w:val="0"/>
              <w:kinsoku w:val="0"/>
              <w:overflowPunct w:val="0"/>
              <w:autoSpaceDE w:val="0"/>
              <w:autoSpaceDN w:val="0"/>
              <w:spacing w:after="0" w:line="240" w:lineRule="auto"/>
              <w:rPr>
                <w:rFonts w:ascii="Times New Roman" w:eastAsia="Times New Roman" w:hAnsi="Times New Roman"/>
                <w:kern w:val="0"/>
                <w:lang w:bidi="en-US"/>
              </w:rPr>
            </w:pPr>
            <w:r w:rsidRPr="00840720">
              <w:rPr>
                <w:rFonts w:ascii="Times New Roman" w:eastAsia="Times New Roman" w:hAnsi="Times New Roman"/>
                <w:i/>
                <w:iCs/>
                <w:kern w:val="0"/>
                <w:lang w:bidi="en-US"/>
              </w:rPr>
              <w:t>(sudėtyje yra ± 3 gramai miltelių)</w:t>
            </w:r>
          </w:p>
        </w:tc>
        <w:tc>
          <w:tcPr>
            <w:tcW w:w="2440" w:type="dxa"/>
          </w:tcPr>
          <w:p w14:paraId="4CBFF291"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3</w:t>
            </w:r>
            <w:r w:rsidR="006E1A03">
              <w:rPr>
                <w:rFonts w:ascii="Times New Roman" w:eastAsia="Times New Roman" w:hAnsi="Times New Roman"/>
                <w:kern w:val="0"/>
                <w:lang w:bidi="en-US"/>
              </w:rPr>
              <w:t>–</w:t>
            </w:r>
            <w:r w:rsidRPr="00F03CC4">
              <w:rPr>
                <w:rFonts w:ascii="Times New Roman" w:eastAsia="Times New Roman" w:hAnsi="Times New Roman"/>
                <w:kern w:val="0"/>
                <w:lang w:bidi="en-US"/>
              </w:rPr>
              <w:t>5 ml</w:t>
            </w:r>
          </w:p>
        </w:tc>
        <w:tc>
          <w:tcPr>
            <w:tcW w:w="3742" w:type="dxa"/>
          </w:tcPr>
          <w:p w14:paraId="7AC979F1"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F14891" w:rsidRPr="00F03CC4" w14:paraId="662C58D4" w14:textId="77777777">
        <w:tc>
          <w:tcPr>
            <w:tcW w:w="3104" w:type="dxa"/>
            <w:vMerge/>
          </w:tcPr>
          <w:p w14:paraId="32251B43"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549397AE"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3 ml</w:t>
            </w:r>
          </w:p>
          <w:p w14:paraId="3D2ECCD9"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3742" w:type="dxa"/>
          </w:tcPr>
          <w:p w14:paraId="4775641E"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5,5 ml = </w:t>
            </w:r>
            <w:r w:rsidRPr="00AE3490">
              <w:rPr>
                <w:rFonts w:ascii="Times New Roman" w:eastAsia="Times New Roman" w:hAnsi="Times New Roman"/>
                <w:kern w:val="0"/>
                <w:lang w:bidi="en-US"/>
              </w:rPr>
              <w:t xml:space="preserve">5 milijonai TV </w:t>
            </w:r>
            <w:r w:rsid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3 g</w:t>
            </w:r>
            <w:r w:rsidRPr="00DD2D7B">
              <w:rPr>
                <w:rFonts w:ascii="Times New Roman" w:eastAsia="Times New Roman" w:hAnsi="Times New Roman"/>
                <w:kern w:val="0"/>
                <w:lang w:bidi="en-US"/>
              </w:rPr>
              <w:t xml:space="preserve"> </w:t>
            </w:r>
            <w:r w:rsid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3000 mg</w:t>
            </w:r>
          </w:p>
          <w:p w14:paraId="7D8EB114"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(909 090</w:t>
            </w:r>
            <w:r w:rsidRPr="00AE3490">
              <w:rPr>
                <w:rFonts w:ascii="Times New Roman" w:eastAsia="Times New Roman" w:hAnsi="Times New Roman"/>
                <w:kern w:val="0"/>
                <w:lang w:bidi="en-US"/>
              </w:rPr>
              <w:t> TV/ml</w:t>
            </w:r>
            <w:r w:rsidRPr="00DD2D7B">
              <w:rPr>
                <w:rFonts w:ascii="Times New Roman" w:eastAsia="Times New Roman" w:hAnsi="Times New Roman"/>
                <w:kern w:val="0"/>
                <w:lang w:bidi="en-US"/>
              </w:rPr>
              <w:t xml:space="preserve"> </w:t>
            </w:r>
            <w:r w:rsid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 xml:space="preserve">0,545 g/ml </w:t>
            </w:r>
            <w:r w:rsid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545 mg/ml)</w:t>
            </w:r>
          </w:p>
        </w:tc>
      </w:tr>
      <w:tr w:rsidR="00F14891" w:rsidRPr="00F03CC4" w14:paraId="52FFD973" w14:textId="77777777">
        <w:tc>
          <w:tcPr>
            <w:tcW w:w="3104" w:type="dxa"/>
            <w:vMerge/>
          </w:tcPr>
          <w:p w14:paraId="4E58B3ED"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3BFB6F0D"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5 ml</w:t>
            </w:r>
          </w:p>
          <w:p w14:paraId="37E02B67"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p>
        </w:tc>
        <w:tc>
          <w:tcPr>
            <w:tcW w:w="3742" w:type="dxa"/>
          </w:tcPr>
          <w:p w14:paraId="2DEDD48D"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 xml:space="preserve">7,5 ml = </w:t>
            </w:r>
            <w:r w:rsidRPr="00AE3490">
              <w:rPr>
                <w:rFonts w:ascii="Times New Roman" w:eastAsia="Times New Roman" w:hAnsi="Times New Roman"/>
                <w:kern w:val="0"/>
                <w:lang w:bidi="en-US"/>
              </w:rPr>
              <w:t xml:space="preserve">5 milijonai TV </w:t>
            </w:r>
            <w:r w:rsidR="00DD2D7B"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3 g</w:t>
            </w:r>
            <w:r w:rsidRPr="00DD2D7B">
              <w:rPr>
                <w:rFonts w:ascii="Times New Roman" w:eastAsia="Times New Roman" w:hAnsi="Times New Roman"/>
                <w:kern w:val="0"/>
                <w:lang w:bidi="en-US"/>
              </w:rPr>
              <w:t xml:space="preserve"> </w:t>
            </w:r>
            <w:r w:rsidR="00DD2D7B"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3000 mg</w:t>
            </w:r>
          </w:p>
          <w:p w14:paraId="17FFFFAA"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(666 </w:t>
            </w:r>
            <w:r w:rsidRPr="00DD2D7B">
              <w:rPr>
                <w:rFonts w:ascii="Times New Roman" w:eastAsia="Times New Roman" w:hAnsi="Times New Roman"/>
                <w:kern w:val="0"/>
                <w:lang w:bidi="en-US"/>
              </w:rPr>
              <w:t>667</w:t>
            </w:r>
            <w:r w:rsidRPr="00AE3490">
              <w:rPr>
                <w:rFonts w:ascii="Times New Roman" w:eastAsia="Times New Roman" w:hAnsi="Times New Roman"/>
                <w:kern w:val="0"/>
                <w:lang w:bidi="en-US"/>
              </w:rPr>
              <w:t> TV/ml</w:t>
            </w:r>
            <w:r w:rsidRPr="00DD2D7B">
              <w:rPr>
                <w:rFonts w:ascii="Times New Roman" w:eastAsia="Times New Roman" w:hAnsi="Times New Roman"/>
                <w:kern w:val="0"/>
                <w:lang w:bidi="en-US"/>
              </w:rPr>
              <w:t xml:space="preserve"> </w:t>
            </w:r>
            <w:r w:rsidR="00DD2D7B"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 xml:space="preserve">0,400 g/ml </w:t>
            </w:r>
            <w:r w:rsidR="00DD2D7B"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400 mg/ml)</w:t>
            </w:r>
          </w:p>
        </w:tc>
      </w:tr>
      <w:tr w:rsidR="00F14891" w:rsidRPr="00F03CC4" w14:paraId="1F05F20C" w14:textId="77777777">
        <w:tc>
          <w:tcPr>
            <w:tcW w:w="3104" w:type="dxa"/>
            <w:vMerge w:val="restart"/>
          </w:tcPr>
          <w:p w14:paraId="3C45EF90" w14:textId="77777777" w:rsidR="00F14891" w:rsidRPr="00F03CC4" w:rsidRDefault="00F14891">
            <w:pPr>
              <w:widowControl w:val="0"/>
              <w:kinsoku w:val="0"/>
              <w:overflowPunct w:val="0"/>
              <w:autoSpaceDE w:val="0"/>
              <w:autoSpaceDN w:val="0"/>
              <w:spacing w:after="0" w:line="240" w:lineRule="auto"/>
              <w:ind w:left="107"/>
              <w:rPr>
                <w:rFonts w:ascii="Times New Roman" w:eastAsia="Times New Roman" w:hAnsi="Times New Roman"/>
                <w:kern w:val="0"/>
                <w:lang w:bidi="en-US"/>
              </w:rPr>
            </w:pPr>
            <w:r w:rsidRPr="00840720">
              <w:rPr>
                <w:rFonts w:ascii="Times New Roman" w:eastAsia="Times New Roman" w:hAnsi="Times New Roman"/>
                <w:b/>
                <w:bCs/>
                <w:kern w:val="0"/>
                <w:lang w:bidi="en-US"/>
              </w:rPr>
              <w:t>10 000 000 TV</w:t>
            </w:r>
            <w:r w:rsidRPr="00F03CC4">
              <w:rPr>
                <w:rFonts w:ascii="Times New Roman" w:eastAsia="Times New Roman" w:hAnsi="Times New Roman"/>
                <w:kern w:val="0"/>
                <w:lang w:bidi="en-US"/>
              </w:rPr>
              <w:t xml:space="preserve"> milteliai injekciniam ar infuziniam tirpalui</w:t>
            </w:r>
          </w:p>
          <w:p w14:paraId="62043888" w14:textId="77777777" w:rsidR="00F14891" w:rsidRPr="00F03CC4" w:rsidRDefault="00F14891" w:rsidP="00042C67">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i/>
                <w:iCs/>
                <w:kern w:val="0"/>
                <w:lang w:bidi="en-US"/>
              </w:rPr>
              <w:t>(sudėtyje yra ± 6 gramai miltelių)</w:t>
            </w:r>
          </w:p>
        </w:tc>
        <w:tc>
          <w:tcPr>
            <w:tcW w:w="2440" w:type="dxa"/>
          </w:tcPr>
          <w:p w14:paraId="56F9B5B6"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6</w:t>
            </w:r>
            <w:r w:rsidR="006E1A03">
              <w:rPr>
                <w:rFonts w:ascii="Times New Roman" w:eastAsia="Times New Roman" w:hAnsi="Times New Roman"/>
                <w:kern w:val="0"/>
                <w:lang w:bidi="en-US"/>
              </w:rPr>
              <w:t>–</w:t>
            </w:r>
            <w:r w:rsidRPr="00F03CC4">
              <w:rPr>
                <w:rFonts w:ascii="Times New Roman" w:eastAsia="Times New Roman" w:hAnsi="Times New Roman"/>
                <w:kern w:val="0"/>
                <w:lang w:bidi="en-US"/>
              </w:rPr>
              <w:t>10 ml</w:t>
            </w:r>
          </w:p>
        </w:tc>
        <w:tc>
          <w:tcPr>
            <w:tcW w:w="3742" w:type="dxa"/>
          </w:tcPr>
          <w:p w14:paraId="44BCEE12"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p>
        </w:tc>
      </w:tr>
      <w:tr w:rsidR="00F14891" w:rsidRPr="00F03CC4" w14:paraId="17846B34" w14:textId="77777777">
        <w:tc>
          <w:tcPr>
            <w:tcW w:w="3104" w:type="dxa"/>
            <w:vMerge/>
          </w:tcPr>
          <w:p w14:paraId="4223711A"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64B6DBDE"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6 ml</w:t>
            </w:r>
          </w:p>
        </w:tc>
        <w:tc>
          <w:tcPr>
            <w:tcW w:w="3742" w:type="dxa"/>
          </w:tcPr>
          <w:p w14:paraId="561DC34A" w14:textId="77777777" w:rsidR="00F14891" w:rsidRPr="00F03CC4" w:rsidRDefault="00F14891" w:rsidP="00837DA0">
            <w:pPr>
              <w:widowControl w:val="0"/>
              <w:kinsoku w:val="0"/>
              <w:overflowPunct w:val="0"/>
              <w:autoSpaceDE w:val="0"/>
              <w:autoSpaceDN w:val="0"/>
              <w:spacing w:after="0" w:line="240" w:lineRule="auto"/>
              <w:ind w:left="7"/>
              <w:rPr>
                <w:rFonts w:ascii="Times New Roman" w:eastAsia="Times New Roman" w:hAnsi="Times New Roman"/>
                <w:kern w:val="0"/>
                <w:lang w:bidi="en-US"/>
              </w:rPr>
            </w:pPr>
            <w:r w:rsidRPr="00F03CC4">
              <w:rPr>
                <w:rFonts w:ascii="Times New Roman" w:eastAsia="Times New Roman" w:hAnsi="Times New Roman"/>
                <w:kern w:val="0"/>
                <w:lang w:bidi="en-US"/>
              </w:rPr>
              <w:t xml:space="preserve">11 ml = </w:t>
            </w:r>
            <w:r w:rsidRPr="00AE3490">
              <w:rPr>
                <w:rFonts w:ascii="Times New Roman" w:eastAsia="Times New Roman" w:hAnsi="Times New Roman"/>
                <w:kern w:val="0"/>
                <w:lang w:bidi="en-US"/>
              </w:rPr>
              <w:t xml:space="preserve">10 milijonų TV </w:t>
            </w:r>
            <w:r w:rsidR="00DD2D7B"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 g</w:t>
            </w:r>
            <w:r w:rsidRPr="00DD2D7B">
              <w:rPr>
                <w:rFonts w:ascii="Times New Roman" w:eastAsia="Times New Roman" w:hAnsi="Times New Roman"/>
                <w:kern w:val="0"/>
                <w:lang w:bidi="en-US"/>
              </w:rPr>
              <w:t xml:space="preserve"> </w:t>
            </w:r>
            <w:r w:rsidR="00DD2D7B"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6000 mg</w:t>
            </w:r>
          </w:p>
          <w:p w14:paraId="4ED9E073"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F03CC4">
              <w:rPr>
                <w:rFonts w:ascii="Times New Roman" w:eastAsia="Times New Roman" w:hAnsi="Times New Roman"/>
                <w:kern w:val="0"/>
                <w:lang w:bidi="en-US"/>
              </w:rPr>
              <w:t>(</w:t>
            </w:r>
            <w:r w:rsidRPr="00AE3490">
              <w:rPr>
                <w:rFonts w:ascii="Times New Roman" w:eastAsia="Times New Roman" w:hAnsi="Times New Roman"/>
                <w:kern w:val="0"/>
                <w:lang w:bidi="en-US"/>
              </w:rPr>
              <w:t>909 090 TV/ml</w:t>
            </w:r>
            <w:r w:rsidRPr="00DD2D7B">
              <w:rPr>
                <w:rFonts w:ascii="Times New Roman" w:eastAsia="Times New Roman" w:hAnsi="Times New Roman"/>
                <w:kern w:val="0"/>
                <w:lang w:bidi="en-US"/>
              </w:rPr>
              <w:t xml:space="preserve"> </w:t>
            </w:r>
            <w:r w:rsidR="00DD2D7B"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0,545 g/ml</w:t>
            </w:r>
            <w:r w:rsidRPr="00DD2D7B">
              <w:rPr>
                <w:rFonts w:ascii="Times New Roman" w:eastAsia="Times New Roman" w:hAnsi="Times New Roman"/>
                <w:kern w:val="0"/>
                <w:lang w:bidi="en-US"/>
              </w:rPr>
              <w:t xml:space="preserve"> </w:t>
            </w:r>
            <w:r w:rsidR="00DD2D7B"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545 mg/ml</w:t>
            </w:r>
            <w:r w:rsidRPr="00F03CC4">
              <w:rPr>
                <w:rFonts w:ascii="Times New Roman" w:eastAsia="Times New Roman" w:hAnsi="Times New Roman"/>
                <w:kern w:val="0"/>
                <w:lang w:bidi="en-US"/>
              </w:rPr>
              <w:t>)</w:t>
            </w:r>
          </w:p>
        </w:tc>
      </w:tr>
      <w:tr w:rsidR="00F14891" w:rsidRPr="00F03CC4" w14:paraId="293A8C49" w14:textId="77777777">
        <w:tc>
          <w:tcPr>
            <w:tcW w:w="3104" w:type="dxa"/>
            <w:vMerge/>
          </w:tcPr>
          <w:p w14:paraId="4E11720C" w14:textId="77777777" w:rsidR="00F14891" w:rsidRPr="00F03CC4" w:rsidRDefault="00F14891">
            <w:pPr>
              <w:widowControl w:val="0"/>
              <w:kinsoku w:val="0"/>
              <w:overflowPunct w:val="0"/>
              <w:autoSpaceDE w:val="0"/>
              <w:autoSpaceDN w:val="0"/>
              <w:spacing w:after="0" w:line="240" w:lineRule="auto"/>
              <w:jc w:val="both"/>
              <w:rPr>
                <w:rFonts w:ascii="Times New Roman" w:eastAsia="Times New Roman" w:hAnsi="Times New Roman"/>
                <w:kern w:val="0"/>
                <w:lang w:bidi="en-US"/>
              </w:rPr>
            </w:pPr>
          </w:p>
        </w:tc>
        <w:tc>
          <w:tcPr>
            <w:tcW w:w="2440" w:type="dxa"/>
          </w:tcPr>
          <w:p w14:paraId="0E510D21" w14:textId="77777777" w:rsidR="00F14891" w:rsidRPr="00F03CC4" w:rsidRDefault="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pvz., 10 ml</w:t>
            </w:r>
          </w:p>
        </w:tc>
        <w:tc>
          <w:tcPr>
            <w:tcW w:w="3742" w:type="dxa"/>
          </w:tcPr>
          <w:p w14:paraId="56716B80" w14:textId="77777777" w:rsidR="00F14891" w:rsidRPr="00F03CC4" w:rsidRDefault="00F14891" w:rsidP="00837DA0">
            <w:pPr>
              <w:widowControl w:val="0"/>
              <w:kinsoku w:val="0"/>
              <w:overflowPunct w:val="0"/>
              <w:autoSpaceDE w:val="0"/>
              <w:autoSpaceDN w:val="0"/>
              <w:spacing w:after="0" w:line="240" w:lineRule="auto"/>
              <w:ind w:left="7"/>
              <w:rPr>
                <w:rFonts w:ascii="Times New Roman" w:eastAsia="Times New Roman" w:hAnsi="Times New Roman"/>
                <w:kern w:val="0"/>
                <w:lang w:bidi="en-US"/>
              </w:rPr>
            </w:pPr>
            <w:r w:rsidRPr="00F03CC4">
              <w:rPr>
                <w:rFonts w:ascii="Times New Roman" w:eastAsia="Times New Roman" w:hAnsi="Times New Roman"/>
                <w:kern w:val="0"/>
                <w:lang w:bidi="en-US"/>
              </w:rPr>
              <w:t xml:space="preserve">15 ml = </w:t>
            </w:r>
            <w:r w:rsidRPr="00AE3490">
              <w:rPr>
                <w:rFonts w:ascii="Times New Roman" w:eastAsia="Times New Roman" w:hAnsi="Times New Roman"/>
                <w:kern w:val="0"/>
                <w:lang w:bidi="en-US"/>
              </w:rPr>
              <w:t xml:space="preserve">10 milijonų TV </w:t>
            </w:r>
            <w:r w:rsidR="00DD2D7B" w:rsidRPr="00AE3490">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 g</w:t>
            </w:r>
            <w:r w:rsidRPr="00DD2D7B">
              <w:rPr>
                <w:rFonts w:ascii="Times New Roman" w:eastAsia="Times New Roman" w:hAnsi="Times New Roman"/>
                <w:kern w:val="0"/>
                <w:lang w:bidi="en-US"/>
              </w:rPr>
              <w:t xml:space="preserve"> </w:t>
            </w:r>
            <w:r w:rsidR="00DD2D7B"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6000 mg</w:t>
            </w:r>
          </w:p>
          <w:p w14:paraId="5835F666" w14:textId="77777777" w:rsidR="00F14891" w:rsidRPr="00F03CC4" w:rsidRDefault="00F14891" w:rsidP="00837DA0">
            <w:pPr>
              <w:widowControl w:val="0"/>
              <w:kinsoku w:val="0"/>
              <w:overflowPunct w:val="0"/>
              <w:autoSpaceDE w:val="0"/>
              <w:autoSpaceDN w:val="0"/>
              <w:spacing w:after="0" w:line="240" w:lineRule="auto"/>
              <w:ind w:right="-15"/>
              <w:rPr>
                <w:rFonts w:ascii="Times New Roman" w:eastAsia="Times New Roman" w:hAnsi="Times New Roman"/>
                <w:kern w:val="0"/>
                <w:lang w:bidi="en-US"/>
              </w:rPr>
            </w:pPr>
            <w:r w:rsidRPr="00DD2D7B">
              <w:rPr>
                <w:rFonts w:ascii="Times New Roman" w:eastAsia="Times New Roman" w:hAnsi="Times New Roman"/>
                <w:kern w:val="0"/>
                <w:lang w:bidi="en-US"/>
              </w:rPr>
              <w:t>(</w:t>
            </w:r>
            <w:r w:rsidRPr="00AE3490">
              <w:rPr>
                <w:rFonts w:ascii="Times New Roman" w:eastAsia="Times New Roman" w:hAnsi="Times New Roman"/>
                <w:kern w:val="0"/>
                <w:lang w:bidi="en-US"/>
              </w:rPr>
              <w:t>666 667 TV/ml</w:t>
            </w:r>
            <w:r w:rsidRPr="00DD2D7B">
              <w:rPr>
                <w:rFonts w:ascii="Times New Roman" w:eastAsia="Times New Roman" w:hAnsi="Times New Roman"/>
                <w:kern w:val="0"/>
                <w:lang w:bidi="en-US"/>
              </w:rPr>
              <w:t xml:space="preserve"> </w:t>
            </w:r>
            <w:r w:rsidR="00DD2D7B"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0,400 g/ml</w:t>
            </w:r>
            <w:r w:rsidRPr="00DD2D7B">
              <w:rPr>
                <w:rFonts w:ascii="Times New Roman" w:eastAsia="Times New Roman" w:hAnsi="Times New Roman"/>
                <w:kern w:val="0"/>
                <w:lang w:bidi="en-US"/>
              </w:rPr>
              <w:t xml:space="preserve"> </w:t>
            </w:r>
            <w:r w:rsidR="00DD2D7B" w:rsidRPr="00DD2D7B">
              <w:rPr>
                <w:rFonts w:ascii="Times New Roman" w:eastAsia="Times New Roman" w:hAnsi="Times New Roman"/>
                <w:kern w:val="0"/>
                <w:lang w:bidi="en-US"/>
              </w:rPr>
              <w:t xml:space="preserve">/ </w:t>
            </w:r>
            <w:r w:rsidRPr="00AE3490">
              <w:rPr>
                <w:rFonts w:ascii="Times New Roman" w:eastAsia="Times New Roman" w:hAnsi="Times New Roman"/>
                <w:kern w:val="0"/>
                <w:lang w:bidi="en-US"/>
              </w:rPr>
              <w:t>400 mg/ml</w:t>
            </w:r>
            <w:r w:rsidRPr="00F03CC4">
              <w:rPr>
                <w:rFonts w:ascii="Times New Roman" w:eastAsia="Times New Roman" w:hAnsi="Times New Roman"/>
                <w:kern w:val="0"/>
                <w:lang w:bidi="en-US"/>
              </w:rPr>
              <w:t>)</w:t>
            </w:r>
          </w:p>
        </w:tc>
      </w:tr>
    </w:tbl>
    <w:p w14:paraId="46248F35" w14:textId="77777777" w:rsidR="00F14891" w:rsidRPr="00F03CC4" w:rsidRDefault="00F14891" w:rsidP="00F14891">
      <w:pPr>
        <w:widowControl w:val="0"/>
        <w:spacing w:after="0" w:line="240" w:lineRule="auto"/>
        <w:ind w:left="567" w:hanging="567"/>
        <w:rPr>
          <w:rFonts w:ascii="Times New Roman" w:eastAsia="Times New Roman" w:hAnsi="Times New Roman"/>
          <w:kern w:val="0"/>
        </w:rPr>
      </w:pPr>
    </w:p>
    <w:p w14:paraId="0396B10F" w14:textId="77777777" w:rsidR="00F14891" w:rsidRPr="00717516" w:rsidRDefault="00F14891" w:rsidP="00F14891">
      <w:pPr>
        <w:widowControl w:val="0"/>
        <w:kinsoku w:val="0"/>
        <w:overflowPunct w:val="0"/>
        <w:autoSpaceDE w:val="0"/>
        <w:autoSpaceDN w:val="0"/>
        <w:spacing w:after="0" w:line="240" w:lineRule="auto"/>
        <w:rPr>
          <w:rFonts w:ascii="Times New Roman" w:eastAsia="Times New Roman" w:hAnsi="Times New Roman"/>
          <w:kern w:val="0"/>
          <w:u w:val="single"/>
          <w:lang w:bidi="en-US"/>
        </w:rPr>
      </w:pPr>
      <w:r w:rsidRPr="00717516">
        <w:rPr>
          <w:rFonts w:ascii="Times New Roman" w:eastAsia="Times New Roman" w:hAnsi="Times New Roman"/>
          <w:kern w:val="0"/>
          <w:u w:val="single"/>
          <w:lang w:bidi="en-US"/>
        </w:rPr>
        <w:lastRenderedPageBreak/>
        <w:t>Pastaba dėl injekcijos į raumenis</w:t>
      </w:r>
    </w:p>
    <w:p w14:paraId="471346E5"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Ne di</w:t>
      </w:r>
      <w:r w:rsidRPr="00EC304C">
        <w:rPr>
          <w:rFonts w:ascii="Times New Roman" w:eastAsia="Times New Roman" w:hAnsi="Times New Roman"/>
          <w:kern w:val="0"/>
          <w:lang w:bidi="en-US"/>
        </w:rPr>
        <w:t>desnė kaip 10 milijonų TV (6 g) Benzylpenicillin Sodium Kabi d</w:t>
      </w:r>
      <w:r w:rsidRPr="00F03CC4">
        <w:rPr>
          <w:rFonts w:ascii="Times New Roman" w:eastAsia="Times New Roman" w:hAnsi="Times New Roman"/>
          <w:kern w:val="0"/>
          <w:lang w:bidi="en-US"/>
        </w:rPr>
        <w:t>ozė ištirpinama 6</w:t>
      </w:r>
      <w:r w:rsidR="00C30DAC">
        <w:rPr>
          <w:rFonts w:ascii="Times New Roman" w:eastAsia="Times New Roman" w:hAnsi="Times New Roman"/>
          <w:kern w:val="0"/>
          <w:lang w:bidi="en-US"/>
        </w:rPr>
        <w:t>–</w:t>
      </w:r>
      <w:r w:rsidRPr="00F03CC4">
        <w:rPr>
          <w:rFonts w:ascii="Times New Roman" w:eastAsia="Times New Roman" w:hAnsi="Times New Roman"/>
          <w:kern w:val="0"/>
          <w:lang w:bidi="en-US"/>
        </w:rPr>
        <w:t>10 ml injekcinio vandens ir leidžiama į raumenis du kartus per parą giliai į išorinį viršutinį didžiojo sėdmeninio raumens kvadra</w:t>
      </w:r>
      <w:r w:rsidR="00325F72">
        <w:rPr>
          <w:rFonts w:ascii="Times New Roman" w:eastAsia="Times New Roman" w:hAnsi="Times New Roman"/>
          <w:kern w:val="0"/>
          <w:lang w:bidi="en-US"/>
        </w:rPr>
        <w:t>n</w:t>
      </w:r>
      <w:r w:rsidRPr="00F03CC4">
        <w:rPr>
          <w:rFonts w:ascii="Times New Roman" w:eastAsia="Times New Roman" w:hAnsi="Times New Roman"/>
          <w:kern w:val="0"/>
          <w:lang w:bidi="en-US"/>
        </w:rPr>
        <w:t>tą.</w:t>
      </w:r>
    </w:p>
    <w:p w14:paraId="49938CBE"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5 ml injekcijos vietai yra laikoma viršutine toleruojama riba. Kartotinėms injekcijoms reikia rinktis kitas vietas. Didesnes dozes galima infuzuoti į veną.</w:t>
      </w:r>
    </w:p>
    <w:p w14:paraId="3C8B2ECA" w14:textId="77777777" w:rsidR="00F14891" w:rsidRPr="00F03CC4" w:rsidRDefault="005C443A"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Pr>
          <w:rFonts w:ascii="Times New Roman" w:eastAsia="Times New Roman" w:hAnsi="Times New Roman"/>
          <w:kern w:val="0"/>
          <w:lang w:bidi="en-US"/>
        </w:rPr>
        <w:t>Leidžiant</w:t>
      </w:r>
      <w:r w:rsidRPr="00F03CC4">
        <w:rPr>
          <w:rFonts w:ascii="Times New Roman" w:eastAsia="Times New Roman" w:hAnsi="Times New Roman"/>
          <w:kern w:val="0"/>
          <w:lang w:bidi="en-US"/>
        </w:rPr>
        <w:t xml:space="preserve"> </w:t>
      </w:r>
      <w:r w:rsidR="00F14891" w:rsidRPr="00F03CC4">
        <w:rPr>
          <w:rFonts w:ascii="Times New Roman" w:eastAsia="Times New Roman" w:hAnsi="Times New Roman"/>
          <w:kern w:val="0"/>
          <w:lang w:bidi="en-US"/>
        </w:rPr>
        <w:t>į raumenis gali pasireikšti sunkių lokalių reakcijų, ypač naujagimiams. Jei įmanoma, vaistin</w:t>
      </w:r>
      <w:r w:rsidR="00325F72">
        <w:rPr>
          <w:rFonts w:ascii="Times New Roman" w:eastAsia="Times New Roman" w:hAnsi="Times New Roman"/>
          <w:kern w:val="0"/>
          <w:lang w:bidi="en-US"/>
        </w:rPr>
        <w:t>io</w:t>
      </w:r>
      <w:r w:rsidR="00F14891" w:rsidRPr="00F03CC4">
        <w:rPr>
          <w:rFonts w:ascii="Times New Roman" w:eastAsia="Times New Roman" w:hAnsi="Times New Roman"/>
          <w:kern w:val="0"/>
          <w:lang w:bidi="en-US"/>
        </w:rPr>
        <w:t xml:space="preserve"> preparat</w:t>
      </w:r>
      <w:r w:rsidR="00325F72">
        <w:rPr>
          <w:rFonts w:ascii="Times New Roman" w:eastAsia="Times New Roman" w:hAnsi="Times New Roman"/>
          <w:kern w:val="0"/>
          <w:lang w:bidi="en-US"/>
        </w:rPr>
        <w:t>o</w:t>
      </w:r>
      <w:r w:rsidR="00F14891" w:rsidRPr="00F03CC4">
        <w:rPr>
          <w:rFonts w:ascii="Times New Roman" w:eastAsia="Times New Roman" w:hAnsi="Times New Roman"/>
          <w:kern w:val="0"/>
          <w:lang w:bidi="en-US"/>
        </w:rPr>
        <w:t xml:space="preserve"> rekomenduojama </w:t>
      </w:r>
      <w:r>
        <w:rPr>
          <w:rFonts w:ascii="Times New Roman" w:eastAsia="Times New Roman" w:hAnsi="Times New Roman"/>
          <w:kern w:val="0"/>
          <w:lang w:bidi="en-US"/>
        </w:rPr>
        <w:t>leisti</w:t>
      </w:r>
      <w:r w:rsidRPr="00F03CC4">
        <w:rPr>
          <w:rFonts w:ascii="Times New Roman" w:eastAsia="Times New Roman" w:hAnsi="Times New Roman"/>
          <w:kern w:val="0"/>
          <w:lang w:bidi="en-US"/>
        </w:rPr>
        <w:t xml:space="preserve"> </w:t>
      </w:r>
      <w:r w:rsidR="00F14891" w:rsidRPr="00F03CC4">
        <w:rPr>
          <w:rFonts w:ascii="Times New Roman" w:eastAsia="Times New Roman" w:hAnsi="Times New Roman"/>
          <w:kern w:val="0"/>
          <w:lang w:bidi="en-US"/>
        </w:rPr>
        <w:t>į veną.</w:t>
      </w:r>
    </w:p>
    <w:p w14:paraId="428EC616"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7A521780" w14:textId="77777777" w:rsidR="00F14891"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kern w:val="0"/>
          <w:lang w:bidi="en-US"/>
        </w:rPr>
        <w:t>Paruoštas tirpalas turi būti skaidrus, bespalvis</w:t>
      </w:r>
      <w:r w:rsidR="00780395">
        <w:rPr>
          <w:rFonts w:ascii="Times New Roman" w:eastAsia="Times New Roman" w:hAnsi="Times New Roman"/>
          <w:kern w:val="0"/>
          <w:lang w:bidi="en-US"/>
        </w:rPr>
        <w:t xml:space="preserve"> arba šiek tiek gelsvas tirpalas be matomų dalelių</w:t>
      </w:r>
      <w:r w:rsidRPr="00F03CC4">
        <w:rPr>
          <w:rFonts w:ascii="Times New Roman" w:eastAsia="Times New Roman" w:hAnsi="Times New Roman"/>
          <w:kern w:val="0"/>
          <w:lang w:bidi="en-US"/>
        </w:rPr>
        <w:t>.</w:t>
      </w:r>
    </w:p>
    <w:p w14:paraId="3A5C7DB7"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p>
    <w:p w14:paraId="094FA4D5" w14:textId="77777777" w:rsidR="00F14891" w:rsidRPr="00F03CC4" w:rsidRDefault="00F14891" w:rsidP="00F14891">
      <w:pPr>
        <w:widowControl w:val="0"/>
        <w:kinsoku w:val="0"/>
        <w:overflowPunct w:val="0"/>
        <w:autoSpaceDE w:val="0"/>
        <w:autoSpaceDN w:val="0"/>
        <w:spacing w:after="0" w:line="240" w:lineRule="auto"/>
        <w:rPr>
          <w:rFonts w:ascii="Times New Roman" w:eastAsia="Times New Roman" w:hAnsi="Times New Roman"/>
          <w:kern w:val="0"/>
          <w:lang w:bidi="en-US"/>
        </w:rPr>
      </w:pPr>
      <w:r w:rsidRPr="00F03CC4">
        <w:rPr>
          <w:rFonts w:ascii="Times New Roman" w:eastAsia="Times New Roman" w:hAnsi="Times New Roman"/>
          <w:b/>
          <w:bCs/>
          <w:kern w:val="0"/>
          <w:lang w:bidi="en-US"/>
        </w:rPr>
        <w:t xml:space="preserve">Dėmesio! </w:t>
      </w:r>
      <w:r w:rsidRPr="00F03CC4">
        <w:rPr>
          <w:rFonts w:ascii="Times New Roman" w:eastAsia="Times New Roman" w:hAnsi="Times New Roman"/>
          <w:kern w:val="0"/>
          <w:lang w:bidi="en-US"/>
        </w:rPr>
        <w:t>Jei infuzija atliekama per greitai, gali pasireikšti cerebriniai traukuliai.</w:t>
      </w:r>
    </w:p>
    <w:p w14:paraId="4F734091" w14:textId="77777777" w:rsidR="00F14891" w:rsidRPr="00F14891" w:rsidRDefault="00F14891" w:rsidP="00F14891">
      <w:pPr>
        <w:spacing w:after="0" w:line="240" w:lineRule="auto"/>
        <w:rPr>
          <w:rFonts w:ascii="Times New Roman" w:hAnsi="Times New Roman"/>
        </w:rPr>
      </w:pPr>
    </w:p>
    <w:sectPr w:rsidR="00F14891" w:rsidRPr="00F14891" w:rsidSect="00790E1B">
      <w:headerReference w:type="default" r:id="rId13"/>
      <w:footerReference w:type="default" r:id="rId14"/>
      <w:pgSz w:w="11906" w:h="16838" w:code="9"/>
      <w:pgMar w:top="1134" w:right="1418"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E8934" w14:textId="77777777" w:rsidR="00863E6A" w:rsidRDefault="00863E6A" w:rsidP="00F03CC4">
      <w:pPr>
        <w:spacing w:after="0" w:line="240" w:lineRule="auto"/>
      </w:pPr>
      <w:r>
        <w:separator/>
      </w:r>
    </w:p>
  </w:endnote>
  <w:endnote w:type="continuationSeparator" w:id="0">
    <w:p w14:paraId="17072A3E" w14:textId="77777777" w:rsidR="00863E6A" w:rsidRDefault="00863E6A" w:rsidP="00F03CC4">
      <w:pPr>
        <w:spacing w:after="0" w:line="240" w:lineRule="auto"/>
      </w:pPr>
      <w:r>
        <w:continuationSeparator/>
      </w:r>
    </w:p>
  </w:endnote>
  <w:endnote w:type="continuationNotice" w:id="1">
    <w:p w14:paraId="6E98E10B" w14:textId="77777777" w:rsidR="00863E6A" w:rsidRDefault="00863E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TimesNewRoman,Bold">
    <w:altName w:val="MS Gothic"/>
    <w:panose1 w:val="00000000000000000000"/>
    <w:charset w:val="00"/>
    <w:family w:val="auto"/>
    <w:notTrueType/>
    <w:pitch w:val="default"/>
    <w:sig w:usb0="00000007" w:usb1="08070000" w:usb2="00000010" w:usb3="00000000" w:csb0="0002000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0D591" w14:textId="49FCEFC7" w:rsidR="00883A0B" w:rsidRDefault="00883A0B">
    <w:pPr>
      <w:pStyle w:val="Porat"/>
      <w:jc w:val="center"/>
    </w:pPr>
    <w:r>
      <w:fldChar w:fldCharType="begin"/>
    </w:r>
    <w:r>
      <w:instrText>PAGE   \* MERGEFORMAT</w:instrText>
    </w:r>
    <w:r>
      <w:fldChar w:fldCharType="separate"/>
    </w:r>
    <w:r w:rsidR="00653EE9" w:rsidRPr="00653EE9">
      <w:rPr>
        <w:noProof/>
        <w:lang w:val="lt-LT"/>
      </w:rPr>
      <w:t>3</w:t>
    </w:r>
    <w:r w:rsidR="00653EE9" w:rsidRPr="00653EE9">
      <w:rPr>
        <w:noProof/>
        <w:lang w:val="lt-LT"/>
      </w:rPr>
      <w:t>4</w:t>
    </w:r>
    <w:r>
      <w:fldChar w:fldCharType="end"/>
    </w:r>
  </w:p>
  <w:p w14:paraId="508DDBD0" w14:textId="77777777" w:rsidR="00883A0B" w:rsidRDefault="00883A0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0F78C" w14:textId="77777777" w:rsidR="00863E6A" w:rsidRDefault="00863E6A" w:rsidP="00F03CC4">
      <w:pPr>
        <w:spacing w:after="0" w:line="240" w:lineRule="auto"/>
      </w:pPr>
      <w:r>
        <w:separator/>
      </w:r>
    </w:p>
  </w:footnote>
  <w:footnote w:type="continuationSeparator" w:id="0">
    <w:p w14:paraId="08B0A20D" w14:textId="77777777" w:rsidR="00863E6A" w:rsidRDefault="00863E6A" w:rsidP="00F03CC4">
      <w:pPr>
        <w:spacing w:after="0" w:line="240" w:lineRule="auto"/>
      </w:pPr>
      <w:r>
        <w:continuationSeparator/>
      </w:r>
    </w:p>
  </w:footnote>
  <w:footnote w:type="continuationNotice" w:id="1">
    <w:p w14:paraId="31ECD1E0" w14:textId="77777777" w:rsidR="00863E6A" w:rsidRDefault="00863E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1346" w14:textId="77777777" w:rsidR="00883A0B" w:rsidRDefault="00883A0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F2FE8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404"/>
    <w:multiLevelType w:val="multilevel"/>
    <w:tmpl w:val="00000887"/>
    <w:lvl w:ilvl="0">
      <w:numFmt w:val="bullet"/>
      <w:lvlText w:val=""/>
      <w:lvlJc w:val="left"/>
      <w:pPr>
        <w:ind w:left="807" w:hanging="571"/>
      </w:pPr>
      <w:rPr>
        <w:rFonts w:ascii="Symbol" w:hAnsi="Symbol"/>
        <w:b w:val="0"/>
        <w:i w:val="0"/>
        <w:w w:val="100"/>
        <w:sz w:val="24"/>
      </w:rPr>
    </w:lvl>
    <w:lvl w:ilvl="1">
      <w:numFmt w:val="bullet"/>
      <w:lvlText w:val="•"/>
      <w:lvlJc w:val="left"/>
      <w:pPr>
        <w:ind w:left="1862" w:hanging="571"/>
      </w:pPr>
    </w:lvl>
    <w:lvl w:ilvl="2">
      <w:numFmt w:val="bullet"/>
      <w:lvlText w:val="•"/>
      <w:lvlJc w:val="left"/>
      <w:pPr>
        <w:ind w:left="2925" w:hanging="571"/>
      </w:pPr>
    </w:lvl>
    <w:lvl w:ilvl="3">
      <w:numFmt w:val="bullet"/>
      <w:lvlText w:val="•"/>
      <w:lvlJc w:val="left"/>
      <w:pPr>
        <w:ind w:left="3987" w:hanging="571"/>
      </w:pPr>
    </w:lvl>
    <w:lvl w:ilvl="4">
      <w:numFmt w:val="bullet"/>
      <w:lvlText w:val="•"/>
      <w:lvlJc w:val="left"/>
      <w:pPr>
        <w:ind w:left="5050" w:hanging="571"/>
      </w:pPr>
    </w:lvl>
    <w:lvl w:ilvl="5">
      <w:numFmt w:val="bullet"/>
      <w:lvlText w:val="•"/>
      <w:lvlJc w:val="left"/>
      <w:pPr>
        <w:ind w:left="6112" w:hanging="571"/>
      </w:pPr>
    </w:lvl>
    <w:lvl w:ilvl="6">
      <w:numFmt w:val="bullet"/>
      <w:lvlText w:val="•"/>
      <w:lvlJc w:val="left"/>
      <w:pPr>
        <w:ind w:left="7175" w:hanging="571"/>
      </w:pPr>
    </w:lvl>
    <w:lvl w:ilvl="7">
      <w:numFmt w:val="bullet"/>
      <w:lvlText w:val="•"/>
      <w:lvlJc w:val="left"/>
      <w:pPr>
        <w:ind w:left="8237" w:hanging="571"/>
      </w:pPr>
    </w:lvl>
    <w:lvl w:ilvl="8">
      <w:numFmt w:val="bullet"/>
      <w:lvlText w:val="•"/>
      <w:lvlJc w:val="left"/>
      <w:pPr>
        <w:ind w:left="9300" w:hanging="571"/>
      </w:pPr>
    </w:lvl>
  </w:abstractNum>
  <w:abstractNum w:abstractNumId="2" w15:restartNumberingAfterBreak="0">
    <w:nsid w:val="00000406"/>
    <w:multiLevelType w:val="multilevel"/>
    <w:tmpl w:val="00000889"/>
    <w:lvl w:ilvl="0">
      <w:numFmt w:val="bullet"/>
      <w:lvlText w:val=""/>
      <w:lvlJc w:val="left"/>
      <w:pPr>
        <w:ind w:left="473" w:hanging="316"/>
      </w:pPr>
      <w:rPr>
        <w:rFonts w:ascii="Symbol" w:hAnsi="Symbol"/>
        <w:b w:val="0"/>
        <w:i w:val="0"/>
        <w:w w:val="100"/>
        <w:sz w:val="18"/>
      </w:rPr>
    </w:lvl>
    <w:lvl w:ilvl="1">
      <w:numFmt w:val="bullet"/>
      <w:lvlText w:val="•"/>
      <w:lvlJc w:val="left"/>
      <w:pPr>
        <w:ind w:left="630" w:hanging="316"/>
      </w:pPr>
    </w:lvl>
    <w:lvl w:ilvl="2">
      <w:numFmt w:val="bullet"/>
      <w:lvlText w:val="•"/>
      <w:lvlJc w:val="left"/>
      <w:pPr>
        <w:ind w:left="780" w:hanging="316"/>
      </w:pPr>
    </w:lvl>
    <w:lvl w:ilvl="3">
      <w:numFmt w:val="bullet"/>
      <w:lvlText w:val="•"/>
      <w:lvlJc w:val="left"/>
      <w:pPr>
        <w:ind w:left="930" w:hanging="316"/>
      </w:pPr>
    </w:lvl>
    <w:lvl w:ilvl="4">
      <w:numFmt w:val="bullet"/>
      <w:lvlText w:val="•"/>
      <w:lvlJc w:val="left"/>
      <w:pPr>
        <w:ind w:left="1080" w:hanging="316"/>
      </w:pPr>
    </w:lvl>
    <w:lvl w:ilvl="5">
      <w:numFmt w:val="bullet"/>
      <w:lvlText w:val="•"/>
      <w:lvlJc w:val="left"/>
      <w:pPr>
        <w:ind w:left="1231" w:hanging="316"/>
      </w:pPr>
    </w:lvl>
    <w:lvl w:ilvl="6">
      <w:numFmt w:val="bullet"/>
      <w:lvlText w:val="•"/>
      <w:lvlJc w:val="left"/>
      <w:pPr>
        <w:ind w:left="1381" w:hanging="316"/>
      </w:pPr>
    </w:lvl>
    <w:lvl w:ilvl="7">
      <w:numFmt w:val="bullet"/>
      <w:lvlText w:val="•"/>
      <w:lvlJc w:val="left"/>
      <w:pPr>
        <w:ind w:left="1531" w:hanging="316"/>
      </w:pPr>
    </w:lvl>
    <w:lvl w:ilvl="8">
      <w:numFmt w:val="bullet"/>
      <w:lvlText w:val="•"/>
      <w:lvlJc w:val="left"/>
      <w:pPr>
        <w:ind w:left="1681" w:hanging="316"/>
      </w:pPr>
    </w:lvl>
  </w:abstractNum>
  <w:abstractNum w:abstractNumId="3" w15:restartNumberingAfterBreak="0">
    <w:nsid w:val="00000408"/>
    <w:multiLevelType w:val="multilevel"/>
    <w:tmpl w:val="0000088B"/>
    <w:lvl w:ilvl="0">
      <w:numFmt w:val="bullet"/>
      <w:lvlText w:val="-"/>
      <w:lvlJc w:val="left"/>
      <w:pPr>
        <w:ind w:left="597" w:hanging="361"/>
      </w:pPr>
      <w:rPr>
        <w:rFonts w:ascii="Times New Roman" w:hAnsi="Times New Roman"/>
        <w:b w:val="0"/>
        <w:i w:val="0"/>
        <w:w w:val="103"/>
        <w:sz w:val="16"/>
      </w:rPr>
    </w:lvl>
    <w:lvl w:ilvl="1">
      <w:numFmt w:val="bullet"/>
      <w:lvlText w:val="•"/>
      <w:lvlJc w:val="left"/>
      <w:pPr>
        <w:ind w:left="1682" w:hanging="361"/>
      </w:pPr>
    </w:lvl>
    <w:lvl w:ilvl="2">
      <w:numFmt w:val="bullet"/>
      <w:lvlText w:val="•"/>
      <w:lvlJc w:val="left"/>
      <w:pPr>
        <w:ind w:left="2765" w:hanging="361"/>
      </w:pPr>
    </w:lvl>
    <w:lvl w:ilvl="3">
      <w:numFmt w:val="bullet"/>
      <w:lvlText w:val="•"/>
      <w:lvlJc w:val="left"/>
      <w:pPr>
        <w:ind w:left="3847" w:hanging="361"/>
      </w:pPr>
    </w:lvl>
    <w:lvl w:ilvl="4">
      <w:numFmt w:val="bullet"/>
      <w:lvlText w:val="•"/>
      <w:lvlJc w:val="left"/>
      <w:pPr>
        <w:ind w:left="4930" w:hanging="361"/>
      </w:pPr>
    </w:lvl>
    <w:lvl w:ilvl="5">
      <w:numFmt w:val="bullet"/>
      <w:lvlText w:val="•"/>
      <w:lvlJc w:val="left"/>
      <w:pPr>
        <w:ind w:left="6012" w:hanging="361"/>
      </w:pPr>
    </w:lvl>
    <w:lvl w:ilvl="6">
      <w:numFmt w:val="bullet"/>
      <w:lvlText w:val="•"/>
      <w:lvlJc w:val="left"/>
      <w:pPr>
        <w:ind w:left="7095" w:hanging="361"/>
      </w:pPr>
    </w:lvl>
    <w:lvl w:ilvl="7">
      <w:numFmt w:val="bullet"/>
      <w:lvlText w:val="•"/>
      <w:lvlJc w:val="left"/>
      <w:pPr>
        <w:ind w:left="8177" w:hanging="361"/>
      </w:pPr>
    </w:lvl>
    <w:lvl w:ilvl="8">
      <w:numFmt w:val="bullet"/>
      <w:lvlText w:val="•"/>
      <w:lvlJc w:val="left"/>
      <w:pPr>
        <w:ind w:left="9260" w:hanging="361"/>
      </w:pPr>
    </w:lvl>
  </w:abstractNum>
  <w:abstractNum w:abstractNumId="4" w15:restartNumberingAfterBreak="0">
    <w:nsid w:val="01AA032A"/>
    <w:multiLevelType w:val="hybridMultilevel"/>
    <w:tmpl w:val="F6F6046C"/>
    <w:lvl w:ilvl="0" w:tplc="FFFFFFFF">
      <w:numFmt w:val="bullet"/>
      <w:lvlText w:val="-"/>
      <w:lvlJc w:val="left"/>
      <w:pPr>
        <w:ind w:left="720" w:hanging="360"/>
      </w:pPr>
      <w:rPr>
        <w:rFonts w:ascii="Times New Roman" w:eastAsia="Times New Roman" w:hAnsi="Times New Roman" w:cs="Times New Roman" w:hint="default"/>
      </w:rPr>
    </w:lvl>
    <w:lvl w:ilvl="1" w:tplc="79344376">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5AC3F24"/>
    <w:multiLevelType w:val="hybridMultilevel"/>
    <w:tmpl w:val="1BD62736"/>
    <w:lvl w:ilvl="0" w:tplc="7934437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7C37A48"/>
    <w:multiLevelType w:val="hybridMultilevel"/>
    <w:tmpl w:val="B8C871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ED814D7"/>
    <w:multiLevelType w:val="hybridMultilevel"/>
    <w:tmpl w:val="5E125A0A"/>
    <w:lvl w:ilvl="0" w:tplc="A3C0672A">
      <w:start w:val="1"/>
      <w:numFmt w:val="decimal"/>
      <w:lvlText w:val="%1."/>
      <w:lvlJc w:val="left"/>
      <w:pPr>
        <w:ind w:left="1020" w:hanging="360"/>
      </w:pPr>
    </w:lvl>
    <w:lvl w:ilvl="1" w:tplc="3664F1A0">
      <w:start w:val="1"/>
      <w:numFmt w:val="decimal"/>
      <w:lvlText w:val="%2."/>
      <w:lvlJc w:val="left"/>
      <w:pPr>
        <w:ind w:left="1020" w:hanging="360"/>
      </w:pPr>
    </w:lvl>
    <w:lvl w:ilvl="2" w:tplc="405EAB98">
      <w:start w:val="1"/>
      <w:numFmt w:val="decimal"/>
      <w:lvlText w:val="%3."/>
      <w:lvlJc w:val="left"/>
      <w:pPr>
        <w:ind w:left="1020" w:hanging="360"/>
      </w:pPr>
    </w:lvl>
    <w:lvl w:ilvl="3" w:tplc="8D8A868A">
      <w:start w:val="1"/>
      <w:numFmt w:val="decimal"/>
      <w:lvlText w:val="%4."/>
      <w:lvlJc w:val="left"/>
      <w:pPr>
        <w:ind w:left="1020" w:hanging="360"/>
      </w:pPr>
    </w:lvl>
    <w:lvl w:ilvl="4" w:tplc="CB5E75A0">
      <w:start w:val="1"/>
      <w:numFmt w:val="decimal"/>
      <w:lvlText w:val="%5."/>
      <w:lvlJc w:val="left"/>
      <w:pPr>
        <w:ind w:left="1020" w:hanging="360"/>
      </w:pPr>
    </w:lvl>
    <w:lvl w:ilvl="5" w:tplc="1BF273F8">
      <w:start w:val="1"/>
      <w:numFmt w:val="decimal"/>
      <w:lvlText w:val="%6."/>
      <w:lvlJc w:val="left"/>
      <w:pPr>
        <w:ind w:left="1020" w:hanging="360"/>
      </w:pPr>
    </w:lvl>
    <w:lvl w:ilvl="6" w:tplc="5B0438AE">
      <w:start w:val="1"/>
      <w:numFmt w:val="decimal"/>
      <w:lvlText w:val="%7."/>
      <w:lvlJc w:val="left"/>
      <w:pPr>
        <w:ind w:left="1020" w:hanging="360"/>
      </w:pPr>
    </w:lvl>
    <w:lvl w:ilvl="7" w:tplc="E8EC226A">
      <w:start w:val="1"/>
      <w:numFmt w:val="decimal"/>
      <w:lvlText w:val="%8."/>
      <w:lvlJc w:val="left"/>
      <w:pPr>
        <w:ind w:left="1020" w:hanging="360"/>
      </w:pPr>
    </w:lvl>
    <w:lvl w:ilvl="8" w:tplc="8030542A">
      <w:start w:val="1"/>
      <w:numFmt w:val="decimal"/>
      <w:lvlText w:val="%9."/>
      <w:lvlJc w:val="left"/>
      <w:pPr>
        <w:ind w:left="1020" w:hanging="360"/>
      </w:pPr>
    </w:lvl>
  </w:abstractNum>
  <w:abstractNum w:abstractNumId="8" w15:restartNumberingAfterBreak="0">
    <w:nsid w:val="20384DD6"/>
    <w:multiLevelType w:val="hybridMultilevel"/>
    <w:tmpl w:val="B35A26C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1F31284"/>
    <w:multiLevelType w:val="hybridMultilevel"/>
    <w:tmpl w:val="F66C267E"/>
    <w:lvl w:ilvl="0" w:tplc="4684BC90">
      <w:numFmt w:val="bullet"/>
      <w:lvlText w:val="-"/>
      <w:lvlJc w:val="left"/>
      <w:pPr>
        <w:ind w:left="644" w:hanging="360"/>
      </w:pPr>
      <w:rPr>
        <w:rFonts w:ascii="Times New Roman" w:eastAsia="Times New Roman" w:hAnsi="Times New Roman" w:cs="Times New Roman" w:hint="default"/>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10" w15:restartNumberingAfterBreak="0">
    <w:nsid w:val="29445B73"/>
    <w:multiLevelType w:val="hybridMultilevel"/>
    <w:tmpl w:val="5B9A8B90"/>
    <w:lvl w:ilvl="0" w:tplc="7934437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80779F"/>
    <w:multiLevelType w:val="hybridMultilevel"/>
    <w:tmpl w:val="D550FE98"/>
    <w:lvl w:ilvl="0" w:tplc="CF1613CC">
      <w:start w:val="1"/>
      <w:numFmt w:val="decimal"/>
      <w:lvlText w:val="%1."/>
      <w:lvlJc w:val="left"/>
      <w:pPr>
        <w:ind w:left="1020" w:hanging="360"/>
      </w:pPr>
    </w:lvl>
    <w:lvl w:ilvl="1" w:tplc="FFE48CAE">
      <w:start w:val="1"/>
      <w:numFmt w:val="decimal"/>
      <w:lvlText w:val="%2."/>
      <w:lvlJc w:val="left"/>
      <w:pPr>
        <w:ind w:left="1020" w:hanging="360"/>
      </w:pPr>
    </w:lvl>
    <w:lvl w:ilvl="2" w:tplc="89A6178C">
      <w:start w:val="1"/>
      <w:numFmt w:val="decimal"/>
      <w:lvlText w:val="%3."/>
      <w:lvlJc w:val="left"/>
      <w:pPr>
        <w:ind w:left="1020" w:hanging="360"/>
      </w:pPr>
    </w:lvl>
    <w:lvl w:ilvl="3" w:tplc="DCAA0BE6">
      <w:start w:val="1"/>
      <w:numFmt w:val="decimal"/>
      <w:lvlText w:val="%4."/>
      <w:lvlJc w:val="left"/>
      <w:pPr>
        <w:ind w:left="1020" w:hanging="360"/>
      </w:pPr>
    </w:lvl>
    <w:lvl w:ilvl="4" w:tplc="B15223F0">
      <w:start w:val="1"/>
      <w:numFmt w:val="decimal"/>
      <w:lvlText w:val="%5."/>
      <w:lvlJc w:val="left"/>
      <w:pPr>
        <w:ind w:left="1020" w:hanging="360"/>
      </w:pPr>
    </w:lvl>
    <w:lvl w:ilvl="5" w:tplc="F6584D88">
      <w:start w:val="1"/>
      <w:numFmt w:val="decimal"/>
      <w:lvlText w:val="%6."/>
      <w:lvlJc w:val="left"/>
      <w:pPr>
        <w:ind w:left="1020" w:hanging="360"/>
      </w:pPr>
    </w:lvl>
    <w:lvl w:ilvl="6" w:tplc="B6822EDE">
      <w:start w:val="1"/>
      <w:numFmt w:val="decimal"/>
      <w:lvlText w:val="%7."/>
      <w:lvlJc w:val="left"/>
      <w:pPr>
        <w:ind w:left="1020" w:hanging="360"/>
      </w:pPr>
    </w:lvl>
    <w:lvl w:ilvl="7" w:tplc="682AACAA">
      <w:start w:val="1"/>
      <w:numFmt w:val="decimal"/>
      <w:lvlText w:val="%8."/>
      <w:lvlJc w:val="left"/>
      <w:pPr>
        <w:ind w:left="1020" w:hanging="360"/>
      </w:pPr>
    </w:lvl>
    <w:lvl w:ilvl="8" w:tplc="83A031A2">
      <w:start w:val="1"/>
      <w:numFmt w:val="decimal"/>
      <w:lvlText w:val="%9."/>
      <w:lvlJc w:val="left"/>
      <w:pPr>
        <w:ind w:left="1020" w:hanging="360"/>
      </w:pPr>
    </w:lvl>
  </w:abstractNum>
  <w:abstractNum w:abstractNumId="12" w15:restartNumberingAfterBreak="0">
    <w:nsid w:val="2EFB7FA0"/>
    <w:multiLevelType w:val="hybridMultilevel"/>
    <w:tmpl w:val="738E97C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473312"/>
    <w:multiLevelType w:val="hybridMultilevel"/>
    <w:tmpl w:val="E110CE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6807F60"/>
    <w:multiLevelType w:val="multilevel"/>
    <w:tmpl w:val="8048CCB6"/>
    <w:lvl w:ilvl="0">
      <w:start w:val="1"/>
      <w:numFmt w:val="bullet"/>
      <w:lvlText w:val=""/>
      <w:lvlJc w:val="left"/>
      <w:pPr>
        <w:ind w:left="807" w:hanging="571"/>
      </w:pPr>
      <w:rPr>
        <w:rFonts w:ascii="Symbol" w:hAnsi="Symbol" w:hint="default"/>
        <w:b/>
        <w:bCs/>
        <w:i w:val="0"/>
        <w:iCs w:val="0"/>
        <w:w w:val="100"/>
        <w:sz w:val="24"/>
        <w:szCs w:val="24"/>
      </w:rPr>
    </w:lvl>
    <w:lvl w:ilvl="1">
      <w:start w:val="1"/>
      <w:numFmt w:val="decimal"/>
      <w:lvlText w:val="%1.%2"/>
      <w:lvlJc w:val="left"/>
      <w:pPr>
        <w:ind w:left="807" w:hanging="571"/>
      </w:pPr>
      <w:rPr>
        <w:rFonts w:ascii="Times New Roman" w:hAnsi="Times New Roman" w:cs="Times New Roman"/>
        <w:b/>
        <w:bCs/>
        <w:i w:val="0"/>
        <w:iCs w:val="0"/>
        <w:w w:val="100"/>
        <w:sz w:val="24"/>
        <w:szCs w:val="24"/>
      </w:rPr>
    </w:lvl>
    <w:lvl w:ilvl="2">
      <w:numFmt w:val="bullet"/>
      <w:lvlText w:val=""/>
      <w:lvlJc w:val="left"/>
      <w:pPr>
        <w:ind w:left="897" w:hanging="211"/>
      </w:pPr>
      <w:rPr>
        <w:rFonts w:ascii="Symbol" w:hAnsi="Symbol"/>
        <w:b w:val="0"/>
        <w:i w:val="0"/>
        <w:w w:val="100"/>
        <w:sz w:val="24"/>
      </w:rPr>
    </w:lvl>
    <w:lvl w:ilvl="3">
      <w:numFmt w:val="bullet"/>
      <w:lvlText w:val="•"/>
      <w:lvlJc w:val="left"/>
      <w:pPr>
        <w:ind w:left="2268" w:hanging="211"/>
      </w:pPr>
    </w:lvl>
    <w:lvl w:ilvl="4">
      <w:numFmt w:val="bullet"/>
      <w:lvlText w:val="•"/>
      <w:lvlJc w:val="left"/>
      <w:pPr>
        <w:ind w:left="3576" w:hanging="211"/>
      </w:pPr>
    </w:lvl>
    <w:lvl w:ilvl="5">
      <w:numFmt w:val="bullet"/>
      <w:lvlText w:val="•"/>
      <w:lvlJc w:val="left"/>
      <w:pPr>
        <w:ind w:left="4884" w:hanging="211"/>
      </w:pPr>
    </w:lvl>
    <w:lvl w:ilvl="6">
      <w:numFmt w:val="bullet"/>
      <w:lvlText w:val="•"/>
      <w:lvlJc w:val="left"/>
      <w:pPr>
        <w:ind w:left="6192" w:hanging="211"/>
      </w:pPr>
    </w:lvl>
    <w:lvl w:ilvl="7">
      <w:numFmt w:val="bullet"/>
      <w:lvlText w:val="•"/>
      <w:lvlJc w:val="left"/>
      <w:pPr>
        <w:ind w:left="7500" w:hanging="211"/>
      </w:pPr>
    </w:lvl>
    <w:lvl w:ilvl="8">
      <w:numFmt w:val="bullet"/>
      <w:lvlText w:val="•"/>
      <w:lvlJc w:val="left"/>
      <w:pPr>
        <w:ind w:left="8808" w:hanging="211"/>
      </w:pPr>
    </w:lvl>
  </w:abstractNum>
  <w:abstractNum w:abstractNumId="15" w15:restartNumberingAfterBreak="0">
    <w:nsid w:val="36C27FBE"/>
    <w:multiLevelType w:val="hybridMultilevel"/>
    <w:tmpl w:val="DA6CFAE2"/>
    <w:lvl w:ilvl="0" w:tplc="7934437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C7C1D50"/>
    <w:multiLevelType w:val="hybridMultilevel"/>
    <w:tmpl w:val="EB8616A2"/>
    <w:lvl w:ilvl="0" w:tplc="79344376">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DC9776A"/>
    <w:multiLevelType w:val="hybridMultilevel"/>
    <w:tmpl w:val="FFFFFFFF"/>
    <w:lvl w:ilvl="0" w:tplc="04270015">
      <w:start w:val="1"/>
      <w:numFmt w:val="upperLetter"/>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53AD53BC"/>
    <w:multiLevelType w:val="hybridMultilevel"/>
    <w:tmpl w:val="1A5228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C090113"/>
    <w:multiLevelType w:val="hybridMultilevel"/>
    <w:tmpl w:val="7966B42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1967AB9"/>
    <w:multiLevelType w:val="hybridMultilevel"/>
    <w:tmpl w:val="CFEACC20"/>
    <w:lvl w:ilvl="0" w:tplc="7934437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7BE1FB9"/>
    <w:multiLevelType w:val="hybridMultilevel"/>
    <w:tmpl w:val="500C463C"/>
    <w:lvl w:ilvl="0" w:tplc="F8AC63A0">
      <w:start w:val="1"/>
      <w:numFmt w:val="upp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2" w15:restartNumberingAfterBreak="0">
    <w:nsid w:val="68A95F63"/>
    <w:multiLevelType w:val="hybridMultilevel"/>
    <w:tmpl w:val="561E41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B2B1E8C"/>
    <w:multiLevelType w:val="hybridMultilevel"/>
    <w:tmpl w:val="E8887004"/>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FFB462D"/>
    <w:multiLevelType w:val="hybridMultilevel"/>
    <w:tmpl w:val="E61AFE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51616B8"/>
    <w:multiLevelType w:val="multilevel"/>
    <w:tmpl w:val="FFFFFFFF"/>
    <w:lvl w:ilvl="0">
      <w:start w:val="2"/>
      <w:numFmt w:val="upperLetter"/>
      <w:lvlText w:val="%1."/>
      <w:lvlJc w:val="left"/>
      <w:pPr>
        <w:ind w:left="804" w:hanging="567"/>
      </w:pPr>
      <w:rPr>
        <w:rFonts w:ascii="Times New Roman" w:hAnsi="Times New Roman" w:cs="Times New Roman" w:hint="default"/>
        <w:b/>
        <w:bCs/>
        <w:i w:val="0"/>
        <w:iCs w:val="0"/>
        <w:spacing w:val="-2"/>
        <w:w w:val="100"/>
        <w:sz w:val="22"/>
        <w:szCs w:val="22"/>
      </w:rPr>
    </w:lvl>
    <w:lvl w:ilvl="1">
      <w:start w:val="1"/>
      <w:numFmt w:val="upperLetter"/>
      <w:lvlText w:val="%2."/>
      <w:lvlJc w:val="left"/>
      <w:pPr>
        <w:ind w:left="4114" w:hanging="269"/>
      </w:pPr>
      <w:rPr>
        <w:rFonts w:ascii="Times New Roman" w:hAnsi="Times New Roman" w:cs="Times New Roman" w:hint="default"/>
        <w:b/>
        <w:bCs/>
        <w:i w:val="0"/>
        <w:iCs w:val="0"/>
        <w:spacing w:val="-2"/>
        <w:w w:val="100"/>
        <w:sz w:val="22"/>
        <w:szCs w:val="22"/>
      </w:rPr>
    </w:lvl>
    <w:lvl w:ilvl="2">
      <w:numFmt w:val="bullet"/>
      <w:lvlText w:val="•"/>
      <w:lvlJc w:val="left"/>
      <w:pPr>
        <w:ind w:left="4733" w:hanging="269"/>
      </w:pPr>
      <w:rPr>
        <w:rFonts w:hint="default"/>
      </w:rPr>
    </w:lvl>
    <w:lvl w:ilvl="3">
      <w:numFmt w:val="bullet"/>
      <w:lvlText w:val="•"/>
      <w:lvlJc w:val="left"/>
      <w:pPr>
        <w:ind w:left="5347" w:hanging="269"/>
      </w:pPr>
      <w:rPr>
        <w:rFonts w:hint="default"/>
      </w:rPr>
    </w:lvl>
    <w:lvl w:ilvl="4">
      <w:numFmt w:val="bullet"/>
      <w:lvlText w:val="•"/>
      <w:lvlJc w:val="left"/>
      <w:pPr>
        <w:ind w:left="5961" w:hanging="269"/>
      </w:pPr>
      <w:rPr>
        <w:rFonts w:hint="default"/>
      </w:rPr>
    </w:lvl>
    <w:lvl w:ilvl="5">
      <w:numFmt w:val="bullet"/>
      <w:lvlText w:val="•"/>
      <w:lvlJc w:val="left"/>
      <w:pPr>
        <w:ind w:left="6575" w:hanging="269"/>
      </w:pPr>
      <w:rPr>
        <w:rFonts w:hint="default"/>
      </w:rPr>
    </w:lvl>
    <w:lvl w:ilvl="6">
      <w:numFmt w:val="bullet"/>
      <w:lvlText w:val="•"/>
      <w:lvlJc w:val="left"/>
      <w:pPr>
        <w:ind w:left="7189" w:hanging="269"/>
      </w:pPr>
      <w:rPr>
        <w:rFonts w:hint="default"/>
      </w:rPr>
    </w:lvl>
    <w:lvl w:ilvl="7">
      <w:numFmt w:val="bullet"/>
      <w:lvlText w:val="•"/>
      <w:lvlJc w:val="left"/>
      <w:pPr>
        <w:ind w:left="7803" w:hanging="269"/>
      </w:pPr>
      <w:rPr>
        <w:rFonts w:hint="default"/>
      </w:rPr>
    </w:lvl>
    <w:lvl w:ilvl="8">
      <w:numFmt w:val="bullet"/>
      <w:lvlText w:val="•"/>
      <w:lvlJc w:val="left"/>
      <w:pPr>
        <w:ind w:left="8417" w:hanging="269"/>
      </w:pPr>
      <w:rPr>
        <w:rFonts w:hint="default"/>
      </w:rPr>
    </w:lvl>
  </w:abstractNum>
  <w:num w:numId="1" w16cid:durableId="1070618517">
    <w:abstractNumId w:val="5"/>
  </w:num>
  <w:num w:numId="2" w16cid:durableId="579407980">
    <w:abstractNumId w:val="6"/>
  </w:num>
  <w:num w:numId="3" w16cid:durableId="1876573774">
    <w:abstractNumId w:val="1"/>
  </w:num>
  <w:num w:numId="4" w16cid:durableId="321544797">
    <w:abstractNumId w:val="9"/>
  </w:num>
  <w:num w:numId="5" w16cid:durableId="1275209510">
    <w:abstractNumId w:val="15"/>
  </w:num>
  <w:num w:numId="6" w16cid:durableId="73628831">
    <w:abstractNumId w:val="20"/>
  </w:num>
  <w:num w:numId="7" w16cid:durableId="216742352">
    <w:abstractNumId w:val="2"/>
  </w:num>
  <w:num w:numId="8" w16cid:durableId="737946263">
    <w:abstractNumId w:val="13"/>
  </w:num>
  <w:num w:numId="9" w16cid:durableId="1697343462">
    <w:abstractNumId w:val="3"/>
  </w:num>
  <w:num w:numId="10" w16cid:durableId="1620068848">
    <w:abstractNumId w:val="22"/>
  </w:num>
  <w:num w:numId="11" w16cid:durableId="824904458">
    <w:abstractNumId w:val="4"/>
  </w:num>
  <w:num w:numId="12" w16cid:durableId="1045833677">
    <w:abstractNumId w:val="0"/>
  </w:num>
  <w:num w:numId="13" w16cid:durableId="945693147">
    <w:abstractNumId w:val="19"/>
  </w:num>
  <w:num w:numId="14" w16cid:durableId="1125926230">
    <w:abstractNumId w:val="16"/>
  </w:num>
  <w:num w:numId="15" w16cid:durableId="1192500291">
    <w:abstractNumId w:val="14"/>
  </w:num>
  <w:num w:numId="16" w16cid:durableId="289091635">
    <w:abstractNumId w:val="24"/>
  </w:num>
  <w:num w:numId="17" w16cid:durableId="857618873">
    <w:abstractNumId w:val="10"/>
  </w:num>
  <w:num w:numId="18" w16cid:durableId="283313710">
    <w:abstractNumId w:val="17"/>
  </w:num>
  <w:num w:numId="19" w16cid:durableId="1476874129">
    <w:abstractNumId w:val="25"/>
  </w:num>
  <w:num w:numId="20" w16cid:durableId="1503010657">
    <w:abstractNumId w:val="12"/>
  </w:num>
  <w:num w:numId="21" w16cid:durableId="336346189">
    <w:abstractNumId w:val="18"/>
  </w:num>
  <w:num w:numId="22" w16cid:durableId="1131052120">
    <w:abstractNumId w:val="8"/>
  </w:num>
  <w:num w:numId="23" w16cid:durableId="117800718">
    <w:abstractNumId w:val="21"/>
  </w:num>
  <w:num w:numId="24" w16cid:durableId="1394887143">
    <w:abstractNumId w:val="7"/>
  </w:num>
  <w:num w:numId="25" w16cid:durableId="1306206614">
    <w:abstractNumId w:val="11"/>
  </w:num>
  <w:num w:numId="26" w16cid:durableId="892809180">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0F"/>
    <w:rsid w:val="000021D1"/>
    <w:rsid w:val="000144CF"/>
    <w:rsid w:val="000146F0"/>
    <w:rsid w:val="0002119C"/>
    <w:rsid w:val="00021461"/>
    <w:rsid w:val="00026275"/>
    <w:rsid w:val="000326D2"/>
    <w:rsid w:val="0003320E"/>
    <w:rsid w:val="000372FB"/>
    <w:rsid w:val="0003780D"/>
    <w:rsid w:val="00042C67"/>
    <w:rsid w:val="00045356"/>
    <w:rsid w:val="00050DA4"/>
    <w:rsid w:val="00052993"/>
    <w:rsid w:val="000547B0"/>
    <w:rsid w:val="00057329"/>
    <w:rsid w:val="0007207F"/>
    <w:rsid w:val="00077050"/>
    <w:rsid w:val="00082C95"/>
    <w:rsid w:val="0008648B"/>
    <w:rsid w:val="000A3DBA"/>
    <w:rsid w:val="000A4B34"/>
    <w:rsid w:val="000A6305"/>
    <w:rsid w:val="000A764A"/>
    <w:rsid w:val="000C33AF"/>
    <w:rsid w:val="000C3A05"/>
    <w:rsid w:val="000D74C9"/>
    <w:rsid w:val="000F0D4A"/>
    <w:rsid w:val="000F1615"/>
    <w:rsid w:val="000F1B9B"/>
    <w:rsid w:val="000F3C9A"/>
    <w:rsid w:val="000F6701"/>
    <w:rsid w:val="000F71E2"/>
    <w:rsid w:val="00100D96"/>
    <w:rsid w:val="00103E0C"/>
    <w:rsid w:val="00105400"/>
    <w:rsid w:val="0010637C"/>
    <w:rsid w:val="001067F9"/>
    <w:rsid w:val="00111E98"/>
    <w:rsid w:val="001202F4"/>
    <w:rsid w:val="00121BCB"/>
    <w:rsid w:val="0012318D"/>
    <w:rsid w:val="00137739"/>
    <w:rsid w:val="00147D68"/>
    <w:rsid w:val="001554F4"/>
    <w:rsid w:val="001566FF"/>
    <w:rsid w:val="001579E6"/>
    <w:rsid w:val="00164085"/>
    <w:rsid w:val="001656A3"/>
    <w:rsid w:val="001674B2"/>
    <w:rsid w:val="001704B3"/>
    <w:rsid w:val="00175F3E"/>
    <w:rsid w:val="001763F1"/>
    <w:rsid w:val="00181C2B"/>
    <w:rsid w:val="00187858"/>
    <w:rsid w:val="00190CAA"/>
    <w:rsid w:val="00197D94"/>
    <w:rsid w:val="001A3D4D"/>
    <w:rsid w:val="001B4565"/>
    <w:rsid w:val="001C0320"/>
    <w:rsid w:val="001D3C44"/>
    <w:rsid w:val="001D3F6B"/>
    <w:rsid w:val="001D4F6F"/>
    <w:rsid w:val="001D6567"/>
    <w:rsid w:val="001D739E"/>
    <w:rsid w:val="001D7B7F"/>
    <w:rsid w:val="001E18E8"/>
    <w:rsid w:val="001E2595"/>
    <w:rsid w:val="001E5AFA"/>
    <w:rsid w:val="001E61BB"/>
    <w:rsid w:val="001F105D"/>
    <w:rsid w:val="001F3879"/>
    <w:rsid w:val="001F481D"/>
    <w:rsid w:val="001F6F57"/>
    <w:rsid w:val="0021257D"/>
    <w:rsid w:val="0021375B"/>
    <w:rsid w:val="002146A5"/>
    <w:rsid w:val="002170D3"/>
    <w:rsid w:val="00223A28"/>
    <w:rsid w:val="00225A71"/>
    <w:rsid w:val="002267EB"/>
    <w:rsid w:val="0024132E"/>
    <w:rsid w:val="00241437"/>
    <w:rsid w:val="00251FAA"/>
    <w:rsid w:val="002573E5"/>
    <w:rsid w:val="00257B08"/>
    <w:rsid w:val="002601A2"/>
    <w:rsid w:val="002616CB"/>
    <w:rsid w:val="002629CB"/>
    <w:rsid w:val="00266144"/>
    <w:rsid w:val="00276FC0"/>
    <w:rsid w:val="00281919"/>
    <w:rsid w:val="00281FEC"/>
    <w:rsid w:val="00282851"/>
    <w:rsid w:val="002875A1"/>
    <w:rsid w:val="00294444"/>
    <w:rsid w:val="002A11A9"/>
    <w:rsid w:val="002A3B1B"/>
    <w:rsid w:val="002A7D31"/>
    <w:rsid w:val="002B3CED"/>
    <w:rsid w:val="002B4421"/>
    <w:rsid w:val="002B5A93"/>
    <w:rsid w:val="002B5F67"/>
    <w:rsid w:val="002C49CD"/>
    <w:rsid w:val="002D0385"/>
    <w:rsid w:val="002E4BAF"/>
    <w:rsid w:val="002F2D17"/>
    <w:rsid w:val="002F38D4"/>
    <w:rsid w:val="00305CFB"/>
    <w:rsid w:val="00311151"/>
    <w:rsid w:val="0031447E"/>
    <w:rsid w:val="00317CF2"/>
    <w:rsid w:val="003240D5"/>
    <w:rsid w:val="00325F72"/>
    <w:rsid w:val="0033419F"/>
    <w:rsid w:val="00336EF9"/>
    <w:rsid w:val="0035519C"/>
    <w:rsid w:val="00356942"/>
    <w:rsid w:val="003716BE"/>
    <w:rsid w:val="00375039"/>
    <w:rsid w:val="00376C17"/>
    <w:rsid w:val="0038151D"/>
    <w:rsid w:val="00383FAB"/>
    <w:rsid w:val="00387506"/>
    <w:rsid w:val="003903A1"/>
    <w:rsid w:val="00392E07"/>
    <w:rsid w:val="0039443F"/>
    <w:rsid w:val="0039481E"/>
    <w:rsid w:val="0039576B"/>
    <w:rsid w:val="003A10BA"/>
    <w:rsid w:val="003A625B"/>
    <w:rsid w:val="003A64E8"/>
    <w:rsid w:val="003A6BA7"/>
    <w:rsid w:val="003B0D36"/>
    <w:rsid w:val="003C29FA"/>
    <w:rsid w:val="003C635A"/>
    <w:rsid w:val="003D0DAB"/>
    <w:rsid w:val="003D2372"/>
    <w:rsid w:val="003D24DB"/>
    <w:rsid w:val="003D3069"/>
    <w:rsid w:val="003D5169"/>
    <w:rsid w:val="003D63C5"/>
    <w:rsid w:val="003E4711"/>
    <w:rsid w:val="003E6B35"/>
    <w:rsid w:val="003F48AF"/>
    <w:rsid w:val="003F5357"/>
    <w:rsid w:val="003F553C"/>
    <w:rsid w:val="00400B60"/>
    <w:rsid w:val="004015BC"/>
    <w:rsid w:val="004049DE"/>
    <w:rsid w:val="004059C1"/>
    <w:rsid w:val="004128CE"/>
    <w:rsid w:val="0042495D"/>
    <w:rsid w:val="00425170"/>
    <w:rsid w:val="00427166"/>
    <w:rsid w:val="004461AD"/>
    <w:rsid w:val="004463A7"/>
    <w:rsid w:val="004534E9"/>
    <w:rsid w:val="0045392A"/>
    <w:rsid w:val="00460D01"/>
    <w:rsid w:val="00464A79"/>
    <w:rsid w:val="00475C5D"/>
    <w:rsid w:val="00476E44"/>
    <w:rsid w:val="00482DA2"/>
    <w:rsid w:val="0049197A"/>
    <w:rsid w:val="0049492D"/>
    <w:rsid w:val="004963C3"/>
    <w:rsid w:val="004A41B1"/>
    <w:rsid w:val="004A7818"/>
    <w:rsid w:val="004B67AD"/>
    <w:rsid w:val="004C38BD"/>
    <w:rsid w:val="004C39E0"/>
    <w:rsid w:val="004C4824"/>
    <w:rsid w:val="004C6779"/>
    <w:rsid w:val="004C74AC"/>
    <w:rsid w:val="004D4921"/>
    <w:rsid w:val="004D666F"/>
    <w:rsid w:val="004D6EE1"/>
    <w:rsid w:val="004E0B3A"/>
    <w:rsid w:val="004F54FD"/>
    <w:rsid w:val="00512132"/>
    <w:rsid w:val="0051557C"/>
    <w:rsid w:val="00516515"/>
    <w:rsid w:val="005518B6"/>
    <w:rsid w:val="005533F9"/>
    <w:rsid w:val="0056163F"/>
    <w:rsid w:val="00563845"/>
    <w:rsid w:val="00566FCC"/>
    <w:rsid w:val="005829E5"/>
    <w:rsid w:val="00584097"/>
    <w:rsid w:val="00591369"/>
    <w:rsid w:val="00591BD3"/>
    <w:rsid w:val="00592C53"/>
    <w:rsid w:val="005965AA"/>
    <w:rsid w:val="005A41AE"/>
    <w:rsid w:val="005A5D89"/>
    <w:rsid w:val="005B0485"/>
    <w:rsid w:val="005B1F46"/>
    <w:rsid w:val="005C443A"/>
    <w:rsid w:val="005D53C3"/>
    <w:rsid w:val="005D6CF9"/>
    <w:rsid w:val="005D76E4"/>
    <w:rsid w:val="005E4EFF"/>
    <w:rsid w:val="005E5C85"/>
    <w:rsid w:val="005E759E"/>
    <w:rsid w:val="005F0CE3"/>
    <w:rsid w:val="005F55EF"/>
    <w:rsid w:val="005F65A7"/>
    <w:rsid w:val="006014B6"/>
    <w:rsid w:val="00603957"/>
    <w:rsid w:val="006071EB"/>
    <w:rsid w:val="00616718"/>
    <w:rsid w:val="006229B0"/>
    <w:rsid w:val="00624217"/>
    <w:rsid w:val="00634B88"/>
    <w:rsid w:val="00636290"/>
    <w:rsid w:val="00642E96"/>
    <w:rsid w:val="00645A2D"/>
    <w:rsid w:val="00653EE9"/>
    <w:rsid w:val="00661828"/>
    <w:rsid w:val="006622B6"/>
    <w:rsid w:val="006666A3"/>
    <w:rsid w:val="006719F4"/>
    <w:rsid w:val="00676371"/>
    <w:rsid w:val="006767C3"/>
    <w:rsid w:val="006856E1"/>
    <w:rsid w:val="006879F6"/>
    <w:rsid w:val="006923B3"/>
    <w:rsid w:val="00694E44"/>
    <w:rsid w:val="00695DAD"/>
    <w:rsid w:val="006A1027"/>
    <w:rsid w:val="006A4D63"/>
    <w:rsid w:val="006C0648"/>
    <w:rsid w:val="006C59F7"/>
    <w:rsid w:val="006C7644"/>
    <w:rsid w:val="006D3B3F"/>
    <w:rsid w:val="006D6C5B"/>
    <w:rsid w:val="006E050F"/>
    <w:rsid w:val="006E0E34"/>
    <w:rsid w:val="006E1A03"/>
    <w:rsid w:val="006F09A6"/>
    <w:rsid w:val="00703D7C"/>
    <w:rsid w:val="0071116C"/>
    <w:rsid w:val="00716821"/>
    <w:rsid w:val="00717516"/>
    <w:rsid w:val="00722E30"/>
    <w:rsid w:val="0073498A"/>
    <w:rsid w:val="00743541"/>
    <w:rsid w:val="00760089"/>
    <w:rsid w:val="007605C0"/>
    <w:rsid w:val="00772FFA"/>
    <w:rsid w:val="00780395"/>
    <w:rsid w:val="00783B48"/>
    <w:rsid w:val="00790E1B"/>
    <w:rsid w:val="0079786E"/>
    <w:rsid w:val="007A1DA4"/>
    <w:rsid w:val="007B0553"/>
    <w:rsid w:val="007B0680"/>
    <w:rsid w:val="007B2377"/>
    <w:rsid w:val="007C0547"/>
    <w:rsid w:val="007E4997"/>
    <w:rsid w:val="007E7148"/>
    <w:rsid w:val="00802C87"/>
    <w:rsid w:val="0081122E"/>
    <w:rsid w:val="00813CC3"/>
    <w:rsid w:val="008234BA"/>
    <w:rsid w:val="0083043A"/>
    <w:rsid w:val="0083383D"/>
    <w:rsid w:val="00837DA0"/>
    <w:rsid w:val="00840720"/>
    <w:rsid w:val="00843AEC"/>
    <w:rsid w:val="008479A6"/>
    <w:rsid w:val="00863E6A"/>
    <w:rsid w:val="00876D4F"/>
    <w:rsid w:val="0087754E"/>
    <w:rsid w:val="00877EF9"/>
    <w:rsid w:val="008825E1"/>
    <w:rsid w:val="00883A0B"/>
    <w:rsid w:val="00893E81"/>
    <w:rsid w:val="00894056"/>
    <w:rsid w:val="00894BA4"/>
    <w:rsid w:val="00894E0B"/>
    <w:rsid w:val="008A485C"/>
    <w:rsid w:val="008A5BA8"/>
    <w:rsid w:val="008B1B6F"/>
    <w:rsid w:val="008B2B79"/>
    <w:rsid w:val="008C64A1"/>
    <w:rsid w:val="008D0F0E"/>
    <w:rsid w:val="008E274C"/>
    <w:rsid w:val="008E6003"/>
    <w:rsid w:val="008E7B51"/>
    <w:rsid w:val="008F0229"/>
    <w:rsid w:val="008F77BF"/>
    <w:rsid w:val="008F7DBD"/>
    <w:rsid w:val="00905179"/>
    <w:rsid w:val="009078C3"/>
    <w:rsid w:val="009143DF"/>
    <w:rsid w:val="009261B6"/>
    <w:rsid w:val="00937F29"/>
    <w:rsid w:val="00944498"/>
    <w:rsid w:val="00950E29"/>
    <w:rsid w:val="0095194E"/>
    <w:rsid w:val="00965DA3"/>
    <w:rsid w:val="009671D2"/>
    <w:rsid w:val="009703B8"/>
    <w:rsid w:val="00972C51"/>
    <w:rsid w:val="00984443"/>
    <w:rsid w:val="00985D41"/>
    <w:rsid w:val="00986D37"/>
    <w:rsid w:val="0099061C"/>
    <w:rsid w:val="009A58E1"/>
    <w:rsid w:val="009B014A"/>
    <w:rsid w:val="009B089E"/>
    <w:rsid w:val="009B2283"/>
    <w:rsid w:val="009B5AF6"/>
    <w:rsid w:val="009B6F7E"/>
    <w:rsid w:val="009C3122"/>
    <w:rsid w:val="009C3D54"/>
    <w:rsid w:val="009C42E3"/>
    <w:rsid w:val="009E7851"/>
    <w:rsid w:val="009F0868"/>
    <w:rsid w:val="00A0090B"/>
    <w:rsid w:val="00A03B27"/>
    <w:rsid w:val="00A11E3B"/>
    <w:rsid w:val="00A20F37"/>
    <w:rsid w:val="00A24529"/>
    <w:rsid w:val="00A25488"/>
    <w:rsid w:val="00A31C00"/>
    <w:rsid w:val="00A810E7"/>
    <w:rsid w:val="00AA1462"/>
    <w:rsid w:val="00AA4022"/>
    <w:rsid w:val="00AC5730"/>
    <w:rsid w:val="00AD4300"/>
    <w:rsid w:val="00AD4601"/>
    <w:rsid w:val="00AD5E36"/>
    <w:rsid w:val="00AE3490"/>
    <w:rsid w:val="00AE395F"/>
    <w:rsid w:val="00AE6053"/>
    <w:rsid w:val="00B05851"/>
    <w:rsid w:val="00B06D5B"/>
    <w:rsid w:val="00B111AA"/>
    <w:rsid w:val="00B12938"/>
    <w:rsid w:val="00B1343E"/>
    <w:rsid w:val="00B2287A"/>
    <w:rsid w:val="00B37616"/>
    <w:rsid w:val="00B475C3"/>
    <w:rsid w:val="00B72EA5"/>
    <w:rsid w:val="00B76040"/>
    <w:rsid w:val="00B84F8D"/>
    <w:rsid w:val="00B86E2F"/>
    <w:rsid w:val="00B87D69"/>
    <w:rsid w:val="00B9006C"/>
    <w:rsid w:val="00B90E51"/>
    <w:rsid w:val="00B9667E"/>
    <w:rsid w:val="00BA2007"/>
    <w:rsid w:val="00BA3E35"/>
    <w:rsid w:val="00BB16D5"/>
    <w:rsid w:val="00BB4A33"/>
    <w:rsid w:val="00BC0B94"/>
    <w:rsid w:val="00BD5186"/>
    <w:rsid w:val="00BD7E7B"/>
    <w:rsid w:val="00BE25B0"/>
    <w:rsid w:val="00BE712F"/>
    <w:rsid w:val="00BF55F5"/>
    <w:rsid w:val="00C10B7B"/>
    <w:rsid w:val="00C22CF6"/>
    <w:rsid w:val="00C30436"/>
    <w:rsid w:val="00C30DAC"/>
    <w:rsid w:val="00C314BC"/>
    <w:rsid w:val="00C31EC0"/>
    <w:rsid w:val="00C412F1"/>
    <w:rsid w:val="00C50423"/>
    <w:rsid w:val="00C557A7"/>
    <w:rsid w:val="00C60453"/>
    <w:rsid w:val="00C62613"/>
    <w:rsid w:val="00C6357E"/>
    <w:rsid w:val="00C64250"/>
    <w:rsid w:val="00C675BA"/>
    <w:rsid w:val="00C76E1A"/>
    <w:rsid w:val="00C823BC"/>
    <w:rsid w:val="00C830EE"/>
    <w:rsid w:val="00C920B0"/>
    <w:rsid w:val="00CA0E3C"/>
    <w:rsid w:val="00CA386D"/>
    <w:rsid w:val="00CB2B11"/>
    <w:rsid w:val="00CB7D0F"/>
    <w:rsid w:val="00CC0B6D"/>
    <w:rsid w:val="00CC0EA9"/>
    <w:rsid w:val="00CC346D"/>
    <w:rsid w:val="00CD6FD8"/>
    <w:rsid w:val="00D01204"/>
    <w:rsid w:val="00D03112"/>
    <w:rsid w:val="00D17BC5"/>
    <w:rsid w:val="00D21397"/>
    <w:rsid w:val="00D27ED1"/>
    <w:rsid w:val="00D30F77"/>
    <w:rsid w:val="00D315E2"/>
    <w:rsid w:val="00D37137"/>
    <w:rsid w:val="00D47616"/>
    <w:rsid w:val="00D5257B"/>
    <w:rsid w:val="00D6409F"/>
    <w:rsid w:val="00D703D5"/>
    <w:rsid w:val="00D744B8"/>
    <w:rsid w:val="00D846AF"/>
    <w:rsid w:val="00D9068A"/>
    <w:rsid w:val="00D912BB"/>
    <w:rsid w:val="00DA594E"/>
    <w:rsid w:val="00DB1198"/>
    <w:rsid w:val="00DC600E"/>
    <w:rsid w:val="00DC6133"/>
    <w:rsid w:val="00DD2D7B"/>
    <w:rsid w:val="00DD485A"/>
    <w:rsid w:val="00DD63D9"/>
    <w:rsid w:val="00DE2EED"/>
    <w:rsid w:val="00DE37BA"/>
    <w:rsid w:val="00DE53BB"/>
    <w:rsid w:val="00DF60BA"/>
    <w:rsid w:val="00E12984"/>
    <w:rsid w:val="00E15B5C"/>
    <w:rsid w:val="00E173C2"/>
    <w:rsid w:val="00E17C82"/>
    <w:rsid w:val="00E226E2"/>
    <w:rsid w:val="00E27270"/>
    <w:rsid w:val="00E52782"/>
    <w:rsid w:val="00E677A8"/>
    <w:rsid w:val="00E7508D"/>
    <w:rsid w:val="00E80EED"/>
    <w:rsid w:val="00E9100B"/>
    <w:rsid w:val="00E95A1E"/>
    <w:rsid w:val="00E96BB0"/>
    <w:rsid w:val="00E97925"/>
    <w:rsid w:val="00E979C2"/>
    <w:rsid w:val="00E97D58"/>
    <w:rsid w:val="00EA3E03"/>
    <w:rsid w:val="00EB256B"/>
    <w:rsid w:val="00EC304C"/>
    <w:rsid w:val="00ED00C2"/>
    <w:rsid w:val="00ED51DF"/>
    <w:rsid w:val="00EF357E"/>
    <w:rsid w:val="00F03CC4"/>
    <w:rsid w:val="00F14891"/>
    <w:rsid w:val="00F22FF9"/>
    <w:rsid w:val="00F3259D"/>
    <w:rsid w:val="00F328D9"/>
    <w:rsid w:val="00F41330"/>
    <w:rsid w:val="00F42B74"/>
    <w:rsid w:val="00F509D9"/>
    <w:rsid w:val="00F5114E"/>
    <w:rsid w:val="00F66E5C"/>
    <w:rsid w:val="00FA748E"/>
    <w:rsid w:val="00FB6181"/>
    <w:rsid w:val="00FB679C"/>
    <w:rsid w:val="00FE785C"/>
    <w:rsid w:val="00FF028B"/>
    <w:rsid w:val="00FF13D4"/>
    <w:rsid w:val="00FF46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6B86"/>
  <w15:chartTrackingRefBased/>
  <w15:docId w15:val="{AB9738E0-62B6-4331-8A63-53DE1243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kern w:val="2"/>
      <w:sz w:val="22"/>
      <w:szCs w:val="22"/>
      <w:lang w:eastAsia="en-US"/>
    </w:rPr>
  </w:style>
  <w:style w:type="paragraph" w:styleId="Antrat1">
    <w:name w:val="heading 1"/>
    <w:basedOn w:val="prastasis"/>
    <w:next w:val="prastasis"/>
    <w:link w:val="Antrat1Diagrama"/>
    <w:uiPriority w:val="1"/>
    <w:qFormat/>
    <w:rsid w:val="00F03CC4"/>
    <w:pPr>
      <w:tabs>
        <w:tab w:val="left" w:pos="567"/>
      </w:tabs>
      <w:spacing w:before="240" w:after="120" w:line="260" w:lineRule="exact"/>
      <w:ind w:left="357" w:hanging="357"/>
      <w:outlineLvl w:val="0"/>
    </w:pPr>
    <w:rPr>
      <w:rFonts w:ascii="Times New Roman" w:eastAsia="SimSun" w:hAnsi="Times New Roman"/>
      <w:b/>
      <w:caps/>
      <w:kern w:val="0"/>
      <w:sz w:val="26"/>
      <w:szCs w:val="20"/>
      <w:lang w:val="en-US"/>
    </w:rPr>
  </w:style>
  <w:style w:type="paragraph" w:styleId="Antrat2">
    <w:name w:val="heading 2"/>
    <w:basedOn w:val="prastasis"/>
    <w:next w:val="prastasis"/>
    <w:link w:val="Antrat2Diagrama"/>
    <w:uiPriority w:val="1"/>
    <w:qFormat/>
    <w:rsid w:val="00F03CC4"/>
    <w:pPr>
      <w:keepNext/>
      <w:tabs>
        <w:tab w:val="left" w:pos="567"/>
      </w:tabs>
      <w:spacing w:before="240" w:after="60" w:line="260" w:lineRule="exact"/>
      <w:outlineLvl w:val="1"/>
    </w:pPr>
    <w:rPr>
      <w:rFonts w:ascii="Cambria" w:eastAsia="Times New Roman" w:hAnsi="Cambria"/>
      <w:b/>
      <w:bCs/>
      <w:i/>
      <w:iCs/>
      <w:snapToGrid w:val="0"/>
      <w:kern w:val="0"/>
      <w:sz w:val="28"/>
      <w:szCs w:val="28"/>
      <w:lang w:val="en-GB" w:eastAsia="x-none"/>
    </w:rPr>
  </w:style>
  <w:style w:type="paragraph" w:styleId="Antrat3">
    <w:name w:val="heading 3"/>
    <w:basedOn w:val="prastasis"/>
    <w:next w:val="prastasis"/>
    <w:link w:val="Antrat3Diagrama"/>
    <w:qFormat/>
    <w:rsid w:val="00F03CC4"/>
    <w:pPr>
      <w:keepNext/>
      <w:keepLines/>
      <w:tabs>
        <w:tab w:val="left" w:pos="567"/>
      </w:tabs>
      <w:spacing w:before="120" w:after="80" w:line="260" w:lineRule="exact"/>
      <w:outlineLvl w:val="2"/>
    </w:pPr>
    <w:rPr>
      <w:rFonts w:ascii="Cambria" w:eastAsia="Times New Roman" w:hAnsi="Cambria"/>
      <w:b/>
      <w:bCs/>
      <w:snapToGrid w:val="0"/>
      <w:kern w:val="0"/>
      <w:sz w:val="26"/>
      <w:szCs w:val="26"/>
      <w:lang w:val="en-GB" w:eastAsia="x-none"/>
    </w:rPr>
  </w:style>
  <w:style w:type="paragraph" w:styleId="Antrat4">
    <w:name w:val="heading 4"/>
    <w:basedOn w:val="prastasis"/>
    <w:next w:val="prastasis"/>
    <w:link w:val="Antrat4Diagrama"/>
    <w:qFormat/>
    <w:rsid w:val="00F03CC4"/>
    <w:pPr>
      <w:keepNext/>
      <w:tabs>
        <w:tab w:val="left" w:pos="567"/>
      </w:tabs>
      <w:spacing w:after="0" w:line="260" w:lineRule="exact"/>
      <w:jc w:val="both"/>
      <w:outlineLvl w:val="3"/>
    </w:pPr>
    <w:rPr>
      <w:rFonts w:eastAsia="Times New Roman"/>
      <w:b/>
      <w:bCs/>
      <w:snapToGrid w:val="0"/>
      <w:kern w:val="0"/>
      <w:sz w:val="28"/>
      <w:szCs w:val="28"/>
      <w:lang w:val="en-GB" w:eastAsia="x-none"/>
    </w:rPr>
  </w:style>
  <w:style w:type="paragraph" w:styleId="Antrat5">
    <w:name w:val="heading 5"/>
    <w:basedOn w:val="prastasis"/>
    <w:next w:val="prastasis"/>
    <w:link w:val="Antrat5Diagrama"/>
    <w:qFormat/>
    <w:rsid w:val="00F03CC4"/>
    <w:pPr>
      <w:keepNext/>
      <w:tabs>
        <w:tab w:val="left" w:pos="567"/>
      </w:tabs>
      <w:spacing w:after="0" w:line="260" w:lineRule="exact"/>
      <w:jc w:val="both"/>
      <w:outlineLvl w:val="4"/>
    </w:pPr>
    <w:rPr>
      <w:rFonts w:ascii="Times New Roman" w:eastAsia="SimSun" w:hAnsi="Times New Roman"/>
      <w:noProof/>
      <w:kern w:val="0"/>
      <w:szCs w:val="20"/>
      <w:lang w:val="en-GB"/>
    </w:rPr>
  </w:style>
  <w:style w:type="paragraph" w:styleId="Antrat6">
    <w:name w:val="heading 6"/>
    <w:basedOn w:val="prastasis"/>
    <w:next w:val="prastasis"/>
    <w:link w:val="Antrat6Diagrama"/>
    <w:qFormat/>
    <w:rsid w:val="00F03CC4"/>
    <w:pPr>
      <w:keepNext/>
      <w:tabs>
        <w:tab w:val="left" w:pos="-720"/>
        <w:tab w:val="left" w:pos="567"/>
        <w:tab w:val="left" w:pos="4536"/>
      </w:tabs>
      <w:suppressAutoHyphens/>
      <w:spacing w:after="0" w:line="260" w:lineRule="exact"/>
      <w:outlineLvl w:val="5"/>
    </w:pPr>
    <w:rPr>
      <w:rFonts w:ascii="Times New Roman" w:eastAsia="SimSun" w:hAnsi="Times New Roman"/>
      <w:i/>
      <w:kern w:val="0"/>
      <w:szCs w:val="20"/>
      <w:lang w:val="en-GB"/>
    </w:rPr>
  </w:style>
  <w:style w:type="paragraph" w:styleId="Antrat7">
    <w:name w:val="heading 7"/>
    <w:basedOn w:val="prastasis"/>
    <w:next w:val="prastasis"/>
    <w:link w:val="Antrat7Diagrama"/>
    <w:qFormat/>
    <w:rsid w:val="00F03CC4"/>
    <w:pPr>
      <w:keepNext/>
      <w:tabs>
        <w:tab w:val="left" w:pos="-720"/>
        <w:tab w:val="left" w:pos="567"/>
        <w:tab w:val="left" w:pos="4536"/>
      </w:tabs>
      <w:suppressAutoHyphens/>
      <w:spacing w:after="0" w:line="260" w:lineRule="exact"/>
      <w:jc w:val="both"/>
      <w:outlineLvl w:val="6"/>
    </w:pPr>
    <w:rPr>
      <w:rFonts w:ascii="Times New Roman" w:eastAsia="SimSun" w:hAnsi="Times New Roman"/>
      <w:i/>
      <w:kern w:val="0"/>
      <w:szCs w:val="20"/>
      <w:lang w:val="en-GB"/>
    </w:rPr>
  </w:style>
  <w:style w:type="paragraph" w:styleId="Antrat8">
    <w:name w:val="heading 8"/>
    <w:basedOn w:val="prastasis"/>
    <w:next w:val="prastasis"/>
    <w:link w:val="Antrat8Diagrama"/>
    <w:qFormat/>
    <w:rsid w:val="00F03CC4"/>
    <w:pPr>
      <w:keepNext/>
      <w:tabs>
        <w:tab w:val="left" w:pos="567"/>
      </w:tabs>
      <w:spacing w:after="0" w:line="260" w:lineRule="exact"/>
      <w:ind w:left="567" w:hanging="567"/>
      <w:jc w:val="both"/>
      <w:outlineLvl w:val="7"/>
    </w:pPr>
    <w:rPr>
      <w:rFonts w:ascii="Times New Roman" w:eastAsia="SimSun" w:hAnsi="Times New Roman"/>
      <w:b/>
      <w:i/>
      <w:kern w:val="0"/>
      <w:szCs w:val="20"/>
      <w:lang w:val="en-GB"/>
    </w:rPr>
  </w:style>
  <w:style w:type="paragraph" w:styleId="Antrat9">
    <w:name w:val="heading 9"/>
    <w:basedOn w:val="prastasis"/>
    <w:next w:val="prastasis"/>
    <w:link w:val="Antrat9Diagrama"/>
    <w:qFormat/>
    <w:rsid w:val="00F03CC4"/>
    <w:pPr>
      <w:keepNext/>
      <w:tabs>
        <w:tab w:val="left" w:pos="567"/>
      </w:tabs>
      <w:spacing w:after="0" w:line="260" w:lineRule="exact"/>
      <w:jc w:val="both"/>
      <w:outlineLvl w:val="8"/>
    </w:pPr>
    <w:rPr>
      <w:rFonts w:ascii="Times New Roman" w:eastAsia="SimSun" w:hAnsi="Times New Roman"/>
      <w:b/>
      <w:i/>
      <w:kern w:val="0"/>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uiPriority w:val="99"/>
    <w:unhideWhenUsed/>
    <w:rsid w:val="001D4F6F"/>
    <w:rPr>
      <w:sz w:val="16"/>
      <w:szCs w:val="16"/>
    </w:rPr>
  </w:style>
  <w:style w:type="paragraph" w:styleId="Komentarotekstas">
    <w:name w:val="annotation text"/>
    <w:basedOn w:val="prastasis"/>
    <w:link w:val="KomentarotekstasDiagrama"/>
    <w:uiPriority w:val="99"/>
    <w:unhideWhenUsed/>
    <w:rsid w:val="001D4F6F"/>
    <w:rPr>
      <w:sz w:val="20"/>
      <w:szCs w:val="20"/>
    </w:rPr>
  </w:style>
  <w:style w:type="character" w:customStyle="1" w:styleId="KomentarotekstasDiagrama">
    <w:name w:val="Komentaro tekstas Diagrama"/>
    <w:link w:val="Komentarotekstas"/>
    <w:uiPriority w:val="99"/>
    <w:rsid w:val="001D4F6F"/>
    <w:rPr>
      <w:kern w:val="2"/>
      <w:lang w:eastAsia="en-US"/>
    </w:rPr>
  </w:style>
  <w:style w:type="paragraph" w:styleId="Komentarotema">
    <w:name w:val="annotation subject"/>
    <w:basedOn w:val="Komentarotekstas"/>
    <w:next w:val="Komentarotekstas"/>
    <w:link w:val="KomentarotemaDiagrama"/>
    <w:uiPriority w:val="99"/>
    <w:unhideWhenUsed/>
    <w:rsid w:val="001D4F6F"/>
    <w:rPr>
      <w:b/>
      <w:bCs/>
    </w:rPr>
  </w:style>
  <w:style w:type="character" w:customStyle="1" w:styleId="KomentarotemaDiagrama">
    <w:name w:val="Komentaro tema Diagrama"/>
    <w:link w:val="Komentarotema"/>
    <w:uiPriority w:val="99"/>
    <w:rsid w:val="001D4F6F"/>
    <w:rPr>
      <w:b/>
      <w:bCs/>
      <w:kern w:val="2"/>
      <w:lang w:eastAsia="en-US"/>
    </w:rPr>
  </w:style>
  <w:style w:type="character" w:customStyle="1" w:styleId="Antrat1Diagrama">
    <w:name w:val="Antraštė 1 Diagrama"/>
    <w:link w:val="Antrat1"/>
    <w:uiPriority w:val="9"/>
    <w:rsid w:val="00F03CC4"/>
    <w:rPr>
      <w:rFonts w:ascii="Times New Roman" w:eastAsia="SimSun" w:hAnsi="Times New Roman"/>
      <w:b/>
      <w:caps/>
      <w:sz w:val="26"/>
      <w:lang w:val="en-US" w:eastAsia="en-US"/>
    </w:rPr>
  </w:style>
  <w:style w:type="character" w:customStyle="1" w:styleId="Antrat2Diagrama">
    <w:name w:val="Antraštė 2 Diagrama"/>
    <w:link w:val="Antrat2"/>
    <w:uiPriority w:val="1"/>
    <w:rsid w:val="00F03CC4"/>
    <w:rPr>
      <w:rFonts w:ascii="Cambria" w:eastAsia="Times New Roman" w:hAnsi="Cambria"/>
      <w:b/>
      <w:bCs/>
      <w:i/>
      <w:iCs/>
      <w:snapToGrid w:val="0"/>
      <w:sz w:val="28"/>
      <w:szCs w:val="28"/>
      <w:lang w:val="en-GB" w:eastAsia="x-none"/>
    </w:rPr>
  </w:style>
  <w:style w:type="character" w:customStyle="1" w:styleId="Antrat3Diagrama">
    <w:name w:val="Antraštė 3 Diagrama"/>
    <w:link w:val="Antrat3"/>
    <w:uiPriority w:val="99"/>
    <w:rsid w:val="00F03CC4"/>
    <w:rPr>
      <w:rFonts w:ascii="Cambria" w:eastAsia="Times New Roman" w:hAnsi="Cambria"/>
      <w:b/>
      <w:bCs/>
      <w:snapToGrid w:val="0"/>
      <w:sz w:val="26"/>
      <w:szCs w:val="26"/>
      <w:lang w:val="en-GB" w:eastAsia="x-none"/>
    </w:rPr>
  </w:style>
  <w:style w:type="character" w:customStyle="1" w:styleId="Antrat4Diagrama">
    <w:name w:val="Antraštė 4 Diagrama"/>
    <w:link w:val="Antrat4"/>
    <w:uiPriority w:val="99"/>
    <w:rsid w:val="00F03CC4"/>
    <w:rPr>
      <w:rFonts w:eastAsia="Times New Roman"/>
      <w:b/>
      <w:bCs/>
      <w:snapToGrid w:val="0"/>
      <w:sz w:val="28"/>
      <w:szCs w:val="28"/>
      <w:lang w:val="en-GB" w:eastAsia="x-none"/>
    </w:rPr>
  </w:style>
  <w:style w:type="character" w:customStyle="1" w:styleId="Antrat5Diagrama">
    <w:name w:val="Antraštė 5 Diagrama"/>
    <w:link w:val="Antrat5"/>
    <w:uiPriority w:val="99"/>
    <w:rsid w:val="00F03CC4"/>
    <w:rPr>
      <w:rFonts w:ascii="Times New Roman" w:eastAsia="SimSun" w:hAnsi="Times New Roman"/>
      <w:noProof/>
      <w:sz w:val="22"/>
      <w:lang w:val="en-GB" w:eastAsia="en-US"/>
    </w:rPr>
  </w:style>
  <w:style w:type="character" w:customStyle="1" w:styleId="Antrat6Diagrama">
    <w:name w:val="Antraštė 6 Diagrama"/>
    <w:link w:val="Antrat6"/>
    <w:uiPriority w:val="99"/>
    <w:rsid w:val="00F03CC4"/>
    <w:rPr>
      <w:rFonts w:ascii="Times New Roman" w:eastAsia="SimSun" w:hAnsi="Times New Roman"/>
      <w:i/>
      <w:sz w:val="22"/>
      <w:lang w:val="en-GB" w:eastAsia="en-US"/>
    </w:rPr>
  </w:style>
  <w:style w:type="character" w:customStyle="1" w:styleId="Antrat7Diagrama">
    <w:name w:val="Antraštė 7 Diagrama"/>
    <w:link w:val="Antrat7"/>
    <w:uiPriority w:val="99"/>
    <w:rsid w:val="00F03CC4"/>
    <w:rPr>
      <w:rFonts w:ascii="Times New Roman" w:eastAsia="SimSun" w:hAnsi="Times New Roman"/>
      <w:i/>
      <w:sz w:val="22"/>
      <w:lang w:val="en-GB" w:eastAsia="en-US"/>
    </w:rPr>
  </w:style>
  <w:style w:type="character" w:customStyle="1" w:styleId="Antrat8Diagrama">
    <w:name w:val="Antraštė 8 Diagrama"/>
    <w:link w:val="Antrat8"/>
    <w:uiPriority w:val="99"/>
    <w:rsid w:val="00F03CC4"/>
    <w:rPr>
      <w:rFonts w:ascii="Times New Roman" w:eastAsia="SimSun" w:hAnsi="Times New Roman"/>
      <w:b/>
      <w:i/>
      <w:sz w:val="22"/>
      <w:lang w:val="en-GB" w:eastAsia="en-US"/>
    </w:rPr>
  </w:style>
  <w:style w:type="character" w:customStyle="1" w:styleId="Antrat9Diagrama">
    <w:name w:val="Antraštė 9 Diagrama"/>
    <w:link w:val="Antrat9"/>
    <w:uiPriority w:val="99"/>
    <w:rsid w:val="00F03CC4"/>
    <w:rPr>
      <w:rFonts w:ascii="Times New Roman" w:eastAsia="SimSun" w:hAnsi="Times New Roman"/>
      <w:b/>
      <w:i/>
      <w:sz w:val="22"/>
      <w:lang w:val="en-GB" w:eastAsia="en-US"/>
    </w:rPr>
  </w:style>
  <w:style w:type="numbering" w:customStyle="1" w:styleId="Sraonra1">
    <w:name w:val="Sąrašo nėra1"/>
    <w:next w:val="Sraonra"/>
    <w:uiPriority w:val="99"/>
    <w:semiHidden/>
    <w:unhideWhenUsed/>
    <w:rsid w:val="00F03CC4"/>
  </w:style>
  <w:style w:type="paragraph" w:styleId="Porat">
    <w:name w:val="footer"/>
    <w:basedOn w:val="prastasis"/>
    <w:link w:val="PoratDiagrama"/>
    <w:uiPriority w:val="99"/>
    <w:rsid w:val="00F03CC4"/>
    <w:pPr>
      <w:tabs>
        <w:tab w:val="left" w:pos="567"/>
        <w:tab w:val="center" w:pos="4536"/>
        <w:tab w:val="right" w:pos="8306"/>
      </w:tabs>
      <w:spacing w:after="0" w:line="260" w:lineRule="exact"/>
    </w:pPr>
    <w:rPr>
      <w:rFonts w:ascii="Times New Roman" w:eastAsia="Times New Roman" w:hAnsi="Times New Roman"/>
      <w:snapToGrid w:val="0"/>
      <w:kern w:val="0"/>
      <w:szCs w:val="20"/>
      <w:lang w:val="en-GB" w:eastAsia="x-none"/>
    </w:rPr>
  </w:style>
  <w:style w:type="character" w:customStyle="1" w:styleId="PoratDiagrama">
    <w:name w:val="Poraštė Diagrama"/>
    <w:link w:val="Porat"/>
    <w:uiPriority w:val="99"/>
    <w:rsid w:val="00F03CC4"/>
    <w:rPr>
      <w:rFonts w:ascii="Times New Roman" w:eastAsia="Times New Roman" w:hAnsi="Times New Roman"/>
      <w:snapToGrid w:val="0"/>
      <w:sz w:val="22"/>
      <w:lang w:val="en-GB" w:eastAsia="x-none"/>
    </w:rPr>
  </w:style>
  <w:style w:type="character" w:customStyle="1" w:styleId="HeaderChar">
    <w:name w:val="Header Char"/>
    <w:uiPriority w:val="99"/>
    <w:rsid w:val="00F03CC4"/>
    <w:rPr>
      <w:snapToGrid w:val="0"/>
      <w:sz w:val="22"/>
      <w:lang w:val="en-GB" w:eastAsia="en-US"/>
    </w:rPr>
  </w:style>
  <w:style w:type="character" w:styleId="Puslapionumeris">
    <w:name w:val="page number"/>
    <w:rsid w:val="00F03CC4"/>
    <w:rPr>
      <w:rFonts w:cs="Times New Roman"/>
    </w:rPr>
  </w:style>
  <w:style w:type="character" w:styleId="Hipersaitas">
    <w:name w:val="Hyperlink"/>
    <w:uiPriority w:val="99"/>
    <w:rsid w:val="00F03CC4"/>
    <w:rPr>
      <w:color w:val="0000FF"/>
      <w:u w:val="single"/>
    </w:rPr>
  </w:style>
  <w:style w:type="paragraph" w:customStyle="1" w:styleId="BodytextAgency">
    <w:name w:val="Body text (Agency)"/>
    <w:basedOn w:val="prastasis"/>
    <w:link w:val="BodytextAgencyChar"/>
    <w:uiPriority w:val="99"/>
    <w:rsid w:val="00F03CC4"/>
    <w:pPr>
      <w:spacing w:after="140" w:line="280" w:lineRule="atLeast"/>
    </w:pPr>
    <w:rPr>
      <w:rFonts w:ascii="Verdana" w:eastAsia="Times New Roman" w:hAnsi="Verdana"/>
      <w:snapToGrid w:val="0"/>
      <w:kern w:val="0"/>
      <w:sz w:val="18"/>
      <w:szCs w:val="20"/>
      <w:lang w:val="en-GB" w:eastAsia="x-none"/>
    </w:rPr>
  </w:style>
  <w:style w:type="paragraph" w:customStyle="1" w:styleId="NormalAgency">
    <w:name w:val="Normal (Agency)"/>
    <w:link w:val="NormalAgencyChar"/>
    <w:uiPriority w:val="99"/>
    <w:rsid w:val="00F03CC4"/>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03CC4"/>
    <w:pPr>
      <w:spacing w:after="0" w:line="280" w:lineRule="exact"/>
    </w:pPr>
    <w:rPr>
      <w:rFonts w:ascii="Verdana" w:eastAsia="Times New Roman" w:hAnsi="Verdana"/>
      <w:snapToGrid w:val="0"/>
      <w:kern w:val="0"/>
      <w:sz w:val="18"/>
      <w:szCs w:val="20"/>
      <w:lang w:val="en-GB"/>
    </w:rPr>
  </w:style>
  <w:style w:type="character" w:customStyle="1" w:styleId="tw4winError">
    <w:name w:val="tw4winError"/>
    <w:uiPriority w:val="99"/>
    <w:rsid w:val="00F03CC4"/>
    <w:rPr>
      <w:rFonts w:ascii="Courier New" w:hAnsi="Courier New"/>
      <w:color w:val="00FF00"/>
      <w:sz w:val="40"/>
    </w:rPr>
  </w:style>
  <w:style w:type="character" w:customStyle="1" w:styleId="tw4winTerm">
    <w:name w:val="tw4winTerm"/>
    <w:uiPriority w:val="99"/>
    <w:rsid w:val="00F03CC4"/>
    <w:rPr>
      <w:color w:val="0000FF"/>
    </w:rPr>
  </w:style>
  <w:style w:type="character" w:customStyle="1" w:styleId="tw4winPopup">
    <w:name w:val="tw4winPopup"/>
    <w:uiPriority w:val="99"/>
    <w:rsid w:val="00F03CC4"/>
    <w:rPr>
      <w:rFonts w:ascii="Courier New" w:hAnsi="Courier New"/>
      <w:noProof/>
      <w:color w:val="008000"/>
    </w:rPr>
  </w:style>
  <w:style w:type="character" w:customStyle="1" w:styleId="tw4winJump">
    <w:name w:val="tw4winJump"/>
    <w:uiPriority w:val="99"/>
    <w:rsid w:val="00F03CC4"/>
    <w:rPr>
      <w:rFonts w:ascii="Courier New" w:hAnsi="Courier New"/>
      <w:noProof/>
      <w:color w:val="008080"/>
    </w:rPr>
  </w:style>
  <w:style w:type="character" w:customStyle="1" w:styleId="tw4winExternal">
    <w:name w:val="tw4winExternal"/>
    <w:uiPriority w:val="99"/>
    <w:rsid w:val="00F03CC4"/>
    <w:rPr>
      <w:rFonts w:ascii="Courier New" w:hAnsi="Courier New"/>
      <w:noProof/>
      <w:color w:val="808080"/>
    </w:rPr>
  </w:style>
  <w:style w:type="character" w:customStyle="1" w:styleId="tw4winInternal">
    <w:name w:val="tw4winInternal"/>
    <w:uiPriority w:val="99"/>
    <w:rsid w:val="00F03CC4"/>
    <w:rPr>
      <w:rFonts w:ascii="Courier New" w:hAnsi="Courier New"/>
      <w:noProof/>
      <w:color w:val="FF0000"/>
    </w:rPr>
  </w:style>
  <w:style w:type="character" w:customStyle="1" w:styleId="DONOTTRANSLATE">
    <w:name w:val="DO_NOT_TRANSLATE"/>
    <w:uiPriority w:val="99"/>
    <w:rsid w:val="00F03CC4"/>
    <w:rPr>
      <w:rFonts w:ascii="Courier New" w:hAnsi="Courier New"/>
      <w:noProof/>
      <w:color w:val="800000"/>
    </w:rPr>
  </w:style>
  <w:style w:type="paragraph" w:styleId="Debesliotekstas">
    <w:name w:val="Balloon Text"/>
    <w:basedOn w:val="prastasis"/>
    <w:link w:val="DebesliotekstasDiagrama"/>
    <w:uiPriority w:val="99"/>
    <w:rsid w:val="00F03CC4"/>
    <w:pPr>
      <w:tabs>
        <w:tab w:val="left" w:pos="567"/>
      </w:tabs>
      <w:spacing w:after="0" w:line="240" w:lineRule="auto"/>
    </w:pPr>
    <w:rPr>
      <w:rFonts w:ascii="Tahoma" w:eastAsia="Times New Roman" w:hAnsi="Tahoma"/>
      <w:snapToGrid w:val="0"/>
      <w:kern w:val="0"/>
      <w:sz w:val="16"/>
      <w:szCs w:val="16"/>
      <w:lang w:val="en-GB" w:eastAsia="x-none"/>
    </w:rPr>
  </w:style>
  <w:style w:type="character" w:customStyle="1" w:styleId="DebesliotekstasDiagrama">
    <w:name w:val="Debesėlio tekstas Diagrama"/>
    <w:link w:val="Debesliotekstas"/>
    <w:uiPriority w:val="99"/>
    <w:rsid w:val="00F03CC4"/>
    <w:rPr>
      <w:rFonts w:ascii="Tahoma" w:eastAsia="Times New Roman" w:hAnsi="Tahoma"/>
      <w:snapToGrid w:val="0"/>
      <w:sz w:val="16"/>
      <w:szCs w:val="16"/>
      <w:lang w:val="en-GB" w:eastAsia="x-none"/>
    </w:rPr>
  </w:style>
  <w:style w:type="paragraph" w:styleId="Pataisymai">
    <w:name w:val="Revision"/>
    <w:hidden/>
    <w:uiPriority w:val="99"/>
    <w:semiHidden/>
    <w:rsid w:val="00F03CC4"/>
    <w:rPr>
      <w:rFonts w:ascii="Times New Roman" w:eastAsia="Times New Roman" w:hAnsi="Times New Roman"/>
      <w:snapToGrid w:val="0"/>
      <w:sz w:val="22"/>
      <w:lang w:val="en-GB" w:eastAsia="en-US"/>
    </w:rPr>
  </w:style>
  <w:style w:type="paragraph" w:customStyle="1" w:styleId="EMEAEnBodyText">
    <w:name w:val="EMEA En Body Text"/>
    <w:basedOn w:val="prastasis"/>
    <w:rsid w:val="00F03CC4"/>
    <w:pPr>
      <w:spacing w:before="120" w:after="120" w:line="240" w:lineRule="auto"/>
      <w:jc w:val="both"/>
    </w:pPr>
    <w:rPr>
      <w:rFonts w:ascii="Times New Roman" w:eastAsia="SimSun" w:hAnsi="Times New Roman"/>
      <w:kern w:val="0"/>
      <w:szCs w:val="20"/>
      <w:lang w:val="en-US" w:eastAsia="zh-CN"/>
    </w:rPr>
  </w:style>
  <w:style w:type="character" w:customStyle="1" w:styleId="tw4winMark">
    <w:name w:val="tw4winMark"/>
    <w:uiPriority w:val="99"/>
    <w:rsid w:val="00F03CC4"/>
    <w:rPr>
      <w:rFonts w:ascii="Courier New" w:hAnsi="Courier New"/>
      <w:vanish/>
      <w:color w:val="800080"/>
      <w:sz w:val="24"/>
      <w:vertAlign w:val="subscript"/>
    </w:rPr>
  </w:style>
  <w:style w:type="paragraph" w:styleId="Antrats">
    <w:name w:val="header"/>
    <w:basedOn w:val="prastasis"/>
    <w:link w:val="AntratsDiagrama"/>
    <w:uiPriority w:val="99"/>
    <w:rsid w:val="00F03CC4"/>
    <w:pPr>
      <w:tabs>
        <w:tab w:val="center" w:pos="4320"/>
        <w:tab w:val="right" w:pos="8640"/>
      </w:tabs>
      <w:spacing w:after="0" w:line="260" w:lineRule="exact"/>
    </w:pPr>
    <w:rPr>
      <w:rFonts w:ascii="Times New Roman" w:eastAsia="SimSun" w:hAnsi="Times New Roman"/>
      <w:kern w:val="0"/>
      <w:szCs w:val="20"/>
      <w:lang w:val="en-GB" w:eastAsia="zh-CN"/>
    </w:rPr>
  </w:style>
  <w:style w:type="character" w:customStyle="1" w:styleId="AntratsDiagrama">
    <w:name w:val="Antraštės Diagrama"/>
    <w:link w:val="Antrats"/>
    <w:uiPriority w:val="99"/>
    <w:rsid w:val="00F03CC4"/>
    <w:rPr>
      <w:rFonts w:ascii="Times New Roman" w:eastAsia="SimSun" w:hAnsi="Times New Roman"/>
      <w:sz w:val="22"/>
      <w:lang w:val="en-GB" w:eastAsia="zh-CN"/>
    </w:rPr>
  </w:style>
  <w:style w:type="paragraph" w:styleId="Dokumentostruktra">
    <w:name w:val="Document Map"/>
    <w:basedOn w:val="prastasis"/>
    <w:link w:val="DokumentostruktraDiagrama"/>
    <w:uiPriority w:val="99"/>
    <w:rsid w:val="00F03CC4"/>
    <w:pPr>
      <w:shd w:val="clear" w:color="auto" w:fill="000080"/>
      <w:tabs>
        <w:tab w:val="left" w:pos="567"/>
      </w:tabs>
      <w:spacing w:after="0" w:line="260" w:lineRule="exact"/>
    </w:pPr>
    <w:rPr>
      <w:rFonts w:ascii="Tahoma" w:eastAsia="SimSun" w:hAnsi="Tahoma"/>
      <w:kern w:val="0"/>
      <w:sz w:val="20"/>
      <w:szCs w:val="20"/>
      <w:lang w:val="en-GB" w:eastAsia="zh-CN"/>
    </w:rPr>
  </w:style>
  <w:style w:type="character" w:customStyle="1" w:styleId="DokumentostruktraDiagrama">
    <w:name w:val="Dokumento struktūra Diagrama"/>
    <w:link w:val="Dokumentostruktra"/>
    <w:uiPriority w:val="99"/>
    <w:rsid w:val="00F03CC4"/>
    <w:rPr>
      <w:rFonts w:ascii="Tahoma" w:eastAsia="SimSun" w:hAnsi="Tahoma"/>
      <w:shd w:val="clear" w:color="auto" w:fill="000080"/>
      <w:lang w:val="en-GB" w:eastAsia="zh-CN"/>
    </w:rPr>
  </w:style>
  <w:style w:type="paragraph" w:styleId="Pagrindiniotekstotrauka">
    <w:name w:val="Body Text Indent"/>
    <w:basedOn w:val="prastasis"/>
    <w:link w:val="PagrindiniotekstotraukaDiagrama"/>
    <w:uiPriority w:val="99"/>
    <w:rsid w:val="00F03CC4"/>
    <w:pPr>
      <w:autoSpaceDE w:val="0"/>
      <w:autoSpaceDN w:val="0"/>
      <w:adjustRightInd w:val="0"/>
      <w:spacing w:after="0" w:line="240" w:lineRule="auto"/>
      <w:ind w:left="720"/>
      <w:jc w:val="both"/>
    </w:pPr>
    <w:rPr>
      <w:rFonts w:ascii="Times New Roman" w:eastAsia="SimSun" w:hAnsi="Times New Roman"/>
      <w:kern w:val="0"/>
      <w:lang w:val="en-GB" w:eastAsia="en-GB"/>
    </w:rPr>
  </w:style>
  <w:style w:type="character" w:customStyle="1" w:styleId="PagrindiniotekstotraukaDiagrama">
    <w:name w:val="Pagrindinio teksto įtrauka Diagrama"/>
    <w:link w:val="Pagrindiniotekstotrauka"/>
    <w:uiPriority w:val="99"/>
    <w:rsid w:val="00F03CC4"/>
    <w:rPr>
      <w:rFonts w:ascii="Times New Roman" w:eastAsia="SimSun" w:hAnsi="Times New Roman"/>
      <w:sz w:val="22"/>
      <w:szCs w:val="22"/>
      <w:lang w:val="en-GB" w:eastAsia="en-GB"/>
    </w:rPr>
  </w:style>
  <w:style w:type="paragraph" w:styleId="Pagrindinistekstas3">
    <w:name w:val="Body Text 3"/>
    <w:basedOn w:val="prastasis"/>
    <w:link w:val="Pagrindinistekstas3Diagrama"/>
    <w:uiPriority w:val="99"/>
    <w:rsid w:val="00F03CC4"/>
    <w:pPr>
      <w:autoSpaceDE w:val="0"/>
      <w:autoSpaceDN w:val="0"/>
      <w:adjustRightInd w:val="0"/>
      <w:spacing w:after="0" w:line="240" w:lineRule="auto"/>
      <w:jc w:val="both"/>
    </w:pPr>
    <w:rPr>
      <w:rFonts w:ascii="Times New Roman" w:eastAsia="SimSun" w:hAnsi="Times New Roman"/>
      <w:color w:val="0000FF"/>
      <w:kern w:val="0"/>
      <w:lang w:val="en-GB" w:eastAsia="en-GB"/>
    </w:rPr>
  </w:style>
  <w:style w:type="character" w:customStyle="1" w:styleId="Pagrindinistekstas3Diagrama">
    <w:name w:val="Pagrindinis tekstas 3 Diagrama"/>
    <w:link w:val="Pagrindinistekstas3"/>
    <w:uiPriority w:val="99"/>
    <w:rsid w:val="00F03CC4"/>
    <w:rPr>
      <w:rFonts w:ascii="Times New Roman" w:eastAsia="SimSun" w:hAnsi="Times New Roman"/>
      <w:color w:val="0000FF"/>
      <w:sz w:val="22"/>
      <w:szCs w:val="22"/>
      <w:lang w:val="en-GB" w:eastAsia="en-GB"/>
    </w:rPr>
  </w:style>
  <w:style w:type="paragraph" w:styleId="Pagrindiniotekstotrauka2">
    <w:name w:val="Body Text Indent 2"/>
    <w:basedOn w:val="prastasis"/>
    <w:link w:val="Pagrindiniotekstotrauka2Diagrama"/>
    <w:uiPriority w:val="99"/>
    <w:rsid w:val="00F03CC4"/>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b/>
      <w:bCs/>
      <w:color w:val="0000FF"/>
      <w:kern w:val="0"/>
      <w:lang w:val="en-GB"/>
    </w:rPr>
  </w:style>
  <w:style w:type="character" w:customStyle="1" w:styleId="Pagrindiniotekstotrauka2Diagrama">
    <w:name w:val="Pagrindinio teksto įtrauka 2 Diagrama"/>
    <w:link w:val="Pagrindiniotekstotrauka2"/>
    <w:uiPriority w:val="99"/>
    <w:rsid w:val="00F03CC4"/>
    <w:rPr>
      <w:rFonts w:ascii="Times New Roman" w:eastAsia="SimSun" w:hAnsi="Times New Roman"/>
      <w:b/>
      <w:bCs/>
      <w:color w:val="0000FF"/>
      <w:sz w:val="22"/>
      <w:szCs w:val="22"/>
      <w:lang w:val="en-GB" w:eastAsia="en-US"/>
    </w:rPr>
  </w:style>
  <w:style w:type="paragraph" w:styleId="Pagrindinistekstas">
    <w:name w:val="Body Text"/>
    <w:basedOn w:val="prastasis"/>
    <w:link w:val="PagrindinistekstasDiagrama"/>
    <w:uiPriority w:val="1"/>
    <w:qFormat/>
    <w:rsid w:val="00F03CC4"/>
    <w:pPr>
      <w:spacing w:after="0" w:line="240" w:lineRule="auto"/>
    </w:pPr>
    <w:rPr>
      <w:rFonts w:ascii="Times New Roman" w:eastAsia="SimSun" w:hAnsi="Times New Roman"/>
      <w:i/>
      <w:color w:val="008000"/>
      <w:kern w:val="0"/>
      <w:szCs w:val="20"/>
      <w:lang w:val="en-GB"/>
    </w:rPr>
  </w:style>
  <w:style w:type="character" w:customStyle="1" w:styleId="PagrindinistekstasDiagrama">
    <w:name w:val="Pagrindinis tekstas Diagrama"/>
    <w:link w:val="Pagrindinistekstas"/>
    <w:uiPriority w:val="99"/>
    <w:rsid w:val="00F03CC4"/>
    <w:rPr>
      <w:rFonts w:ascii="Times New Roman" w:eastAsia="SimSun" w:hAnsi="Times New Roman"/>
      <w:i/>
      <w:color w:val="008000"/>
      <w:sz w:val="22"/>
      <w:lang w:val="en-GB" w:eastAsia="en-US"/>
    </w:rPr>
  </w:style>
  <w:style w:type="paragraph" w:styleId="Pagrindinistekstas2">
    <w:name w:val="Body Text 2"/>
    <w:basedOn w:val="prastasis"/>
    <w:link w:val="Pagrindinistekstas2Diagrama"/>
    <w:rsid w:val="00F03CC4"/>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b/>
      <w:bCs/>
      <w:color w:val="0000FF"/>
      <w:kern w:val="0"/>
      <w:u w:val="single"/>
      <w:lang w:val="en-GB"/>
    </w:rPr>
  </w:style>
  <w:style w:type="character" w:customStyle="1" w:styleId="Pagrindinistekstas2Diagrama">
    <w:name w:val="Pagrindinis tekstas 2 Diagrama"/>
    <w:link w:val="Pagrindinistekstas2"/>
    <w:uiPriority w:val="99"/>
    <w:rsid w:val="00F03CC4"/>
    <w:rPr>
      <w:rFonts w:ascii="Times New Roman" w:eastAsia="SimSun" w:hAnsi="Times New Roman"/>
      <w:b/>
      <w:bCs/>
      <w:color w:val="0000FF"/>
      <w:sz w:val="22"/>
      <w:szCs w:val="22"/>
      <w:u w:val="single"/>
      <w:lang w:val="en-GB" w:eastAsia="en-US"/>
    </w:rPr>
  </w:style>
  <w:style w:type="paragraph" w:customStyle="1" w:styleId="AHeader1">
    <w:name w:val="AHeader 1"/>
    <w:basedOn w:val="prastasis"/>
    <w:rsid w:val="00F03CC4"/>
    <w:pPr>
      <w:tabs>
        <w:tab w:val="num" w:pos="720"/>
      </w:tabs>
      <w:spacing w:after="120" w:line="240" w:lineRule="auto"/>
      <w:ind w:left="284" w:hanging="284"/>
    </w:pPr>
    <w:rPr>
      <w:rFonts w:ascii="Arial" w:eastAsia="SimSun" w:hAnsi="Arial" w:cs="Arial"/>
      <w:b/>
      <w:bCs/>
      <w:kern w:val="0"/>
      <w:sz w:val="24"/>
      <w:szCs w:val="20"/>
      <w:lang w:val="en-GB"/>
    </w:rPr>
  </w:style>
  <w:style w:type="paragraph" w:customStyle="1" w:styleId="AHeader2">
    <w:name w:val="AHeader 2"/>
    <w:basedOn w:val="AHeader1"/>
    <w:rsid w:val="00F03CC4"/>
    <w:pPr>
      <w:tabs>
        <w:tab w:val="clear" w:pos="720"/>
        <w:tab w:val="num" w:pos="360"/>
      </w:tabs>
      <w:ind w:left="709" w:hanging="425"/>
    </w:pPr>
    <w:rPr>
      <w:sz w:val="22"/>
    </w:rPr>
  </w:style>
  <w:style w:type="paragraph" w:customStyle="1" w:styleId="AHeader3">
    <w:name w:val="AHeader 3"/>
    <w:basedOn w:val="AHeader2"/>
    <w:rsid w:val="00F03CC4"/>
    <w:pPr>
      <w:ind w:left="1276" w:hanging="567"/>
    </w:pPr>
  </w:style>
  <w:style w:type="paragraph" w:customStyle="1" w:styleId="AHeader2abc">
    <w:name w:val="AHeader 2 abc"/>
    <w:basedOn w:val="AHeader3"/>
    <w:rsid w:val="00F03CC4"/>
    <w:pPr>
      <w:jc w:val="both"/>
    </w:pPr>
    <w:rPr>
      <w:b w:val="0"/>
      <w:bCs w:val="0"/>
    </w:rPr>
  </w:style>
  <w:style w:type="paragraph" w:customStyle="1" w:styleId="AHeader3abc">
    <w:name w:val="AHeader 3 abc"/>
    <w:basedOn w:val="AHeader2abc"/>
    <w:rsid w:val="00F03CC4"/>
    <w:pPr>
      <w:ind w:left="1701" w:hanging="425"/>
    </w:pPr>
  </w:style>
  <w:style w:type="paragraph" w:styleId="Pagrindiniotekstotrauka3">
    <w:name w:val="Body Text Indent 3"/>
    <w:basedOn w:val="prastasis"/>
    <w:link w:val="Pagrindiniotekstotrauka3Diagrama"/>
    <w:uiPriority w:val="99"/>
    <w:rsid w:val="00F03CC4"/>
    <w:pPr>
      <w:tabs>
        <w:tab w:val="left" w:pos="567"/>
        <w:tab w:val="left" w:pos="1134"/>
      </w:tabs>
      <w:autoSpaceDE w:val="0"/>
      <w:autoSpaceDN w:val="0"/>
      <w:adjustRightInd w:val="0"/>
      <w:spacing w:after="0" w:line="260" w:lineRule="exact"/>
      <w:ind w:left="633"/>
      <w:jc w:val="both"/>
    </w:pPr>
    <w:rPr>
      <w:rFonts w:ascii="Times New Roman" w:eastAsia="SimSun" w:hAnsi="Times New Roman"/>
      <w:kern w:val="0"/>
      <w:szCs w:val="21"/>
      <w:lang w:val="en-GB"/>
    </w:rPr>
  </w:style>
  <w:style w:type="character" w:customStyle="1" w:styleId="Pagrindiniotekstotrauka3Diagrama">
    <w:name w:val="Pagrindinio teksto įtrauka 3 Diagrama"/>
    <w:link w:val="Pagrindiniotekstotrauka3"/>
    <w:uiPriority w:val="99"/>
    <w:rsid w:val="00F03CC4"/>
    <w:rPr>
      <w:rFonts w:ascii="Times New Roman" w:eastAsia="SimSun" w:hAnsi="Times New Roman"/>
      <w:sz w:val="22"/>
      <w:szCs w:val="21"/>
      <w:lang w:val="en-GB" w:eastAsia="en-US"/>
    </w:rPr>
  </w:style>
  <w:style w:type="character" w:styleId="Perirtashipersaitas">
    <w:name w:val="FollowedHyperlink"/>
    <w:uiPriority w:val="99"/>
    <w:rsid w:val="00F03CC4"/>
    <w:rPr>
      <w:rFonts w:cs="Times New Roman"/>
      <w:color w:val="800080"/>
      <w:u w:val="single"/>
    </w:rPr>
  </w:style>
  <w:style w:type="character" w:styleId="Grietas">
    <w:name w:val="Strong"/>
    <w:qFormat/>
    <w:rsid w:val="00F03CC4"/>
    <w:rPr>
      <w:rFonts w:cs="Times New Roman"/>
      <w:b/>
      <w:bCs/>
    </w:rPr>
  </w:style>
  <w:style w:type="character" w:customStyle="1" w:styleId="BodytextAgencyChar">
    <w:name w:val="Body text (Agency) Char"/>
    <w:link w:val="BodytextAgency"/>
    <w:uiPriority w:val="99"/>
    <w:locked/>
    <w:rsid w:val="00F03CC4"/>
    <w:rPr>
      <w:rFonts w:ascii="Verdana" w:eastAsia="Times New Roman" w:hAnsi="Verdana"/>
      <w:snapToGrid w:val="0"/>
      <w:sz w:val="18"/>
      <w:lang w:val="en-GB" w:eastAsia="x-none"/>
    </w:rPr>
  </w:style>
  <w:style w:type="table" w:customStyle="1" w:styleId="TablegridAgencyblack">
    <w:name w:val="Table grid (Agency) black"/>
    <w:uiPriority w:val="99"/>
    <w:semiHidden/>
    <w:rsid w:val="00F03CC4"/>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03CC4"/>
    <w:pPr>
      <w:keepNext/>
    </w:pPr>
    <w:rPr>
      <w:rFonts w:eastAsia="SimSun" w:cs="Verdana"/>
      <w:b/>
      <w:snapToGrid/>
      <w:szCs w:val="18"/>
      <w:lang w:eastAsia="en-GB"/>
    </w:rPr>
  </w:style>
  <w:style w:type="character" w:customStyle="1" w:styleId="NormalAgencyChar">
    <w:name w:val="Normal (Agency) Char"/>
    <w:link w:val="NormalAgency"/>
    <w:uiPriority w:val="99"/>
    <w:locked/>
    <w:rsid w:val="00F03CC4"/>
    <w:rPr>
      <w:rFonts w:ascii="Verdana" w:eastAsia="Times New Roman" w:hAnsi="Verdana"/>
      <w:snapToGrid w:val="0"/>
      <w:sz w:val="18"/>
      <w:szCs w:val="22"/>
      <w:lang w:val="en-GB"/>
    </w:rPr>
  </w:style>
  <w:style w:type="paragraph" w:styleId="Paprastasistekstas">
    <w:name w:val="Plain Text"/>
    <w:basedOn w:val="prastasis"/>
    <w:link w:val="PaprastasistekstasDiagrama"/>
    <w:uiPriority w:val="99"/>
    <w:rsid w:val="00F03CC4"/>
    <w:pPr>
      <w:spacing w:after="0" w:line="240" w:lineRule="auto"/>
    </w:pPr>
    <w:rPr>
      <w:rFonts w:ascii="Courier New" w:eastAsia="SimSun" w:hAnsi="Courier New"/>
      <w:kern w:val="0"/>
      <w:sz w:val="20"/>
      <w:szCs w:val="20"/>
      <w:lang w:val="en-US"/>
    </w:rPr>
  </w:style>
  <w:style w:type="character" w:customStyle="1" w:styleId="PaprastasistekstasDiagrama">
    <w:name w:val="Paprastasis tekstas Diagrama"/>
    <w:link w:val="Paprastasistekstas"/>
    <w:uiPriority w:val="99"/>
    <w:rsid w:val="00F03CC4"/>
    <w:rPr>
      <w:rFonts w:ascii="Courier New" w:eastAsia="SimSun" w:hAnsi="Courier New"/>
      <w:lang w:val="en-US" w:eastAsia="en-US"/>
    </w:rPr>
  </w:style>
  <w:style w:type="paragraph" w:customStyle="1" w:styleId="Default">
    <w:name w:val="Default"/>
    <w:rsid w:val="00F03CC4"/>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03CC4"/>
    <w:pPr>
      <w:spacing w:after="0" w:line="240" w:lineRule="auto"/>
      <w:jc w:val="center"/>
    </w:pPr>
    <w:rPr>
      <w:rFonts w:ascii="Times New Roman" w:eastAsia="SimSun" w:hAnsi="Times New Roman"/>
      <w:b/>
      <w:kern w:val="0"/>
      <w:szCs w:val="20"/>
      <w:lang w:val="en-GB"/>
    </w:rPr>
  </w:style>
  <w:style w:type="character" w:customStyle="1" w:styleId="PavadinimasDiagrama">
    <w:name w:val="Pavadinimas Diagrama"/>
    <w:link w:val="Pavadinimas"/>
    <w:uiPriority w:val="99"/>
    <w:rsid w:val="00F03CC4"/>
    <w:rPr>
      <w:rFonts w:ascii="Times New Roman" w:eastAsia="SimSun" w:hAnsi="Times New Roman"/>
      <w:b/>
      <w:sz w:val="22"/>
      <w:lang w:val="en-GB" w:eastAsia="en-US"/>
    </w:rPr>
  </w:style>
  <w:style w:type="paragraph" w:styleId="Dokumentoinaostekstas">
    <w:name w:val="endnote text"/>
    <w:basedOn w:val="prastasis"/>
    <w:link w:val="DokumentoinaostekstasDiagrama"/>
    <w:uiPriority w:val="99"/>
    <w:rsid w:val="00F03CC4"/>
    <w:pPr>
      <w:tabs>
        <w:tab w:val="left" w:pos="567"/>
      </w:tabs>
      <w:spacing w:after="0" w:line="240" w:lineRule="auto"/>
    </w:pPr>
    <w:rPr>
      <w:rFonts w:ascii="Times New Roman" w:eastAsia="SimSun" w:hAnsi="Times New Roman"/>
      <w:kern w:val="0"/>
      <w:szCs w:val="20"/>
      <w:lang w:val="en-GB"/>
    </w:rPr>
  </w:style>
  <w:style w:type="character" w:customStyle="1" w:styleId="DokumentoinaostekstasDiagrama">
    <w:name w:val="Dokumento išnašos tekstas Diagrama"/>
    <w:link w:val="Dokumentoinaostekstas"/>
    <w:uiPriority w:val="99"/>
    <w:rsid w:val="00F03CC4"/>
    <w:rPr>
      <w:rFonts w:ascii="Times New Roman" w:eastAsia="SimSun" w:hAnsi="Times New Roman"/>
      <w:sz w:val="22"/>
      <w:lang w:val="en-GB" w:eastAsia="en-US"/>
    </w:rPr>
  </w:style>
  <w:style w:type="paragraph" w:customStyle="1" w:styleId="BTEMEASMCA">
    <w:name w:val="BT EMEA_SMCA"/>
    <w:basedOn w:val="prastasis"/>
    <w:link w:val="BTEMEASMCAChar"/>
    <w:autoRedefine/>
    <w:uiPriority w:val="99"/>
    <w:rsid w:val="00F03CC4"/>
    <w:pPr>
      <w:spacing w:after="0" w:line="240" w:lineRule="auto"/>
    </w:pPr>
    <w:rPr>
      <w:rFonts w:ascii="Times New Roman" w:eastAsia="SimSun" w:hAnsi="Times New Roman"/>
      <w:noProof/>
      <w:kern w:val="0"/>
      <w:sz w:val="20"/>
      <w:szCs w:val="20"/>
      <w:lang w:val="x-none" w:eastAsia="x-none"/>
    </w:rPr>
  </w:style>
  <w:style w:type="character" w:customStyle="1" w:styleId="BTEMEASMCAChar">
    <w:name w:val="BT EMEA_SMCA Char"/>
    <w:link w:val="BTEMEASMCA"/>
    <w:uiPriority w:val="99"/>
    <w:locked/>
    <w:rsid w:val="00F03CC4"/>
    <w:rPr>
      <w:rFonts w:ascii="Times New Roman" w:eastAsia="SimSun" w:hAnsi="Times New Roman"/>
      <w:noProof/>
      <w:lang w:val="x-none" w:eastAsia="x-none"/>
    </w:rPr>
  </w:style>
  <w:style w:type="character" w:customStyle="1" w:styleId="CharChar12">
    <w:name w:val="Char Char12"/>
    <w:locked/>
    <w:rsid w:val="00F03CC4"/>
    <w:rPr>
      <w:snapToGrid w:val="0"/>
      <w:lang w:val="en-GB" w:eastAsia="en-US" w:bidi="ar-SA"/>
    </w:rPr>
  </w:style>
  <w:style w:type="numbering" w:customStyle="1" w:styleId="NoList1">
    <w:name w:val="No List1"/>
    <w:next w:val="Sraonra"/>
    <w:uiPriority w:val="99"/>
    <w:semiHidden/>
    <w:unhideWhenUsed/>
    <w:rsid w:val="00F03CC4"/>
  </w:style>
  <w:style w:type="table" w:styleId="Lentelstinklelis">
    <w:name w:val="Table Grid"/>
    <w:basedOn w:val="prastojilentel"/>
    <w:rsid w:val="00F03CC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1"/>
    <w:qFormat/>
    <w:rsid w:val="00F03CC4"/>
    <w:pPr>
      <w:spacing w:after="0" w:line="240" w:lineRule="auto"/>
      <w:ind w:left="720"/>
      <w:contextualSpacing/>
    </w:pPr>
    <w:rPr>
      <w:rFonts w:ascii="Times New Roman" w:eastAsia="Times New Roman" w:hAnsi="Times New Roman"/>
      <w:kern w:val="0"/>
      <w:szCs w:val="20"/>
      <w:lang w:eastAsia="lt-LT"/>
    </w:rPr>
  </w:style>
  <w:style w:type="numbering" w:customStyle="1" w:styleId="NoList2">
    <w:name w:val="No List2"/>
    <w:next w:val="Sraonra"/>
    <w:uiPriority w:val="99"/>
    <w:semiHidden/>
    <w:unhideWhenUsed/>
    <w:rsid w:val="00F03CC4"/>
  </w:style>
  <w:style w:type="paragraph" w:customStyle="1" w:styleId="TableParagraph">
    <w:name w:val="Table Paragraph"/>
    <w:basedOn w:val="prastasis"/>
    <w:uiPriority w:val="1"/>
    <w:qFormat/>
    <w:rsid w:val="00F03CC4"/>
    <w:pPr>
      <w:widowControl w:val="0"/>
      <w:autoSpaceDE w:val="0"/>
      <w:autoSpaceDN w:val="0"/>
      <w:spacing w:after="0" w:line="240" w:lineRule="auto"/>
      <w:ind w:left="107"/>
    </w:pPr>
    <w:rPr>
      <w:rFonts w:ascii="Times New Roman" w:eastAsia="Times New Roman" w:hAnsi="Times New Roman"/>
      <w:kern w:val="0"/>
      <w:lang w:val="en-US" w:bidi="en-US"/>
    </w:rPr>
  </w:style>
  <w:style w:type="character" w:customStyle="1" w:styleId="UnresolvedMention1">
    <w:name w:val="Unresolved Mention1"/>
    <w:uiPriority w:val="99"/>
    <w:semiHidden/>
    <w:unhideWhenUsed/>
    <w:rsid w:val="00F03CC4"/>
    <w:rPr>
      <w:color w:val="605E5C"/>
      <w:shd w:val="clear" w:color="auto" w:fill="E1DFDD"/>
    </w:rPr>
  </w:style>
  <w:style w:type="paragraph" w:styleId="Sraassuenkleliais">
    <w:name w:val="List Bullet"/>
    <w:basedOn w:val="prastasis"/>
    <w:uiPriority w:val="99"/>
    <w:unhideWhenUsed/>
    <w:rsid w:val="00F03CC4"/>
    <w:pPr>
      <w:widowControl w:val="0"/>
      <w:numPr>
        <w:numId w:val="12"/>
      </w:numPr>
      <w:autoSpaceDE w:val="0"/>
      <w:autoSpaceDN w:val="0"/>
      <w:spacing w:after="0" w:line="240" w:lineRule="auto"/>
      <w:contextualSpacing/>
    </w:pPr>
    <w:rPr>
      <w:rFonts w:ascii="Times New Roman" w:eastAsia="Times New Roman" w:hAnsi="Times New Roman"/>
      <w:kern w:val="0"/>
      <w:lang w:val="en-US" w:bidi="en-US"/>
    </w:rPr>
  </w:style>
  <w:style w:type="character" w:styleId="Eilutsnumeris">
    <w:name w:val="line number"/>
    <w:uiPriority w:val="99"/>
    <w:semiHidden/>
    <w:unhideWhenUsed/>
    <w:rsid w:val="00F03CC4"/>
  </w:style>
  <w:style w:type="table" w:customStyle="1" w:styleId="TableGrid1">
    <w:name w:val="Table Grid1"/>
    <w:basedOn w:val="prastojilentel"/>
    <w:next w:val="Lentelstinklelis"/>
    <w:uiPriority w:val="39"/>
    <w:rsid w:val="00F03CC4"/>
    <w:rPr>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viesus">
    <w:name w:val="Grid Table Light"/>
    <w:basedOn w:val="prastojilentel"/>
    <w:uiPriority w:val="40"/>
    <w:rsid w:val="00F03CC4"/>
    <w:rPr>
      <w:lang w:val="en-IN" w:eastAsia="en-I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raonra2">
    <w:name w:val="Sąrašo nėra2"/>
    <w:next w:val="Sraonra"/>
    <w:uiPriority w:val="99"/>
    <w:semiHidden/>
    <w:unhideWhenUsed/>
    <w:rsid w:val="00F03CC4"/>
  </w:style>
  <w:style w:type="numbering" w:customStyle="1" w:styleId="NoList11">
    <w:name w:val="No List11"/>
    <w:next w:val="Sraonra"/>
    <w:uiPriority w:val="99"/>
    <w:semiHidden/>
    <w:unhideWhenUsed/>
    <w:rsid w:val="00F03CC4"/>
  </w:style>
  <w:style w:type="numbering" w:customStyle="1" w:styleId="NoList21">
    <w:name w:val="No List21"/>
    <w:next w:val="Sraonra"/>
    <w:uiPriority w:val="99"/>
    <w:semiHidden/>
    <w:unhideWhenUsed/>
    <w:rsid w:val="00F03CC4"/>
  </w:style>
  <w:style w:type="table" w:customStyle="1" w:styleId="Lentelstinklelis1">
    <w:name w:val="Lentelės tinklelis1"/>
    <w:basedOn w:val="prastojilentel"/>
    <w:next w:val="Lentelstinklelis"/>
    <w:uiPriority w:val="39"/>
    <w:rsid w:val="00B9006C"/>
    <w:rPr>
      <w:rFonts w:eastAsia="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509D9"/>
    <w:rPr>
      <w:color w:val="605E5C"/>
      <w:shd w:val="clear" w:color="auto" w:fill="E1DFDD"/>
    </w:rPr>
  </w:style>
  <w:style w:type="character" w:customStyle="1" w:styleId="Neapdorotaspaminjimas1">
    <w:name w:val="Neapdorotas paminėjimas1"/>
    <w:uiPriority w:val="99"/>
    <w:semiHidden/>
    <w:unhideWhenUsed/>
    <w:rsid w:val="00797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05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vvkt.lrv.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EAD53971802AA34EA045EA42F00FA20D" ma:contentTypeVersion="14" ma:contentTypeDescription="Kurkite naują dokumentą." ma:contentTypeScope="" ma:versionID="6ec17744773a2b2cfae26537e6e803dd">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8774dfdc1f034ec5cb07116c89300e5c"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9" ma:contentTypeDescription="Create a new document." ma:contentTypeScope="" ma:versionID="1ac3323b92f38122732a554b574a0e5e">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8f2e0f3dd147b7bcab95de05867ed1"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36A83E-C3F0-42EC-ACB5-68FD9E672B7A}">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2.xml><?xml version="1.0" encoding="utf-8"?>
<ds:datastoreItem xmlns:ds="http://schemas.openxmlformats.org/officeDocument/2006/customXml" ds:itemID="{E8D6B98A-6168-4E79-BF46-2EF24ABF401A}">
  <ds:schemaRefs>
    <ds:schemaRef ds:uri="http://schemas.openxmlformats.org/officeDocument/2006/bibliography"/>
  </ds:schemaRefs>
</ds:datastoreItem>
</file>

<file path=customXml/itemProps3.xml><?xml version="1.0" encoding="utf-8"?>
<ds:datastoreItem xmlns:ds="http://schemas.openxmlformats.org/officeDocument/2006/customXml" ds:itemID="{418F98FE-98EC-4DAB-A850-34ABB20CC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08C06E-E372-4180-A5E6-C28194B56413}">
  <ds:schemaRefs>
    <ds:schemaRef ds:uri="http://schemas.microsoft.com/sharepoint/v3/contenttype/forms"/>
  </ds:schemaRefs>
</ds:datastoreItem>
</file>

<file path=customXml/itemProps5.xml><?xml version="1.0" encoding="utf-8"?>
<ds:datastoreItem xmlns:ds="http://schemas.openxmlformats.org/officeDocument/2006/customXml" ds:itemID="{022C036D-5829-461B-B1FB-A8A767A1D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14d9e5-93cd-47e1-9cd8-fd00404a29a8}" enabled="1" method="Standard" siteId="{c98df534-5e36-459a-ac3f-8c2e449863b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47</Pages>
  <Words>55385</Words>
  <Characters>31570</Characters>
  <Application>Microsoft Office Word</Application>
  <DocSecurity>4</DocSecurity>
  <Lines>263</Lines>
  <Paragraphs>173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86782</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7077950</vt:i4>
      </vt:variant>
      <vt:variant>
        <vt:i4>6</vt:i4>
      </vt:variant>
      <vt:variant>
        <vt:i4>0</vt:i4>
      </vt:variant>
      <vt:variant>
        <vt:i4>5</vt:i4>
      </vt:variant>
      <vt:variant>
        <vt:lpwstr>http://www.vvkt.lt/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Pranshu Mitra</dc:creator>
  <cp:keywords/>
  <dc:description/>
  <cp:lastModifiedBy>Albina Burkauskaitė</cp:lastModifiedBy>
  <cp:revision>2</cp:revision>
  <cp:lastPrinted>2026-04-07T06:26:00Z</cp:lastPrinted>
  <dcterms:created xsi:type="dcterms:W3CDTF">2026-07-24T06:33:00Z</dcterms:created>
  <dcterms:modified xsi:type="dcterms:W3CDTF">2026-07-24T06:33:00Z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0x01010050324D25C55556468575EE48CC328619</vt:lpwstr>
  </property>
  <property fmtid="{D5CDD505-2E9C-101B-9397-08002B2CF9AE}" pid="5" name="MediaServiceImageTags">
    <vt:lpwstr/>
  </property>
</Properties>
</file>